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B5500" w14:textId="77777777" w:rsidR="00F15524" w:rsidRPr="00D4728D" w:rsidRDefault="00F15524" w:rsidP="00327507">
      <w:pPr>
        <w:pBdr>
          <w:bottom w:val="single" w:sz="4" w:space="1" w:color="auto"/>
        </w:pBdr>
        <w:spacing w:line="240" w:lineRule="auto"/>
        <w:jc w:val="center"/>
        <w:rPr>
          <w:rFonts w:ascii="Garamond" w:hAnsi="Garamond"/>
          <w:b/>
          <w:sz w:val="32"/>
        </w:rPr>
      </w:pPr>
      <w:r w:rsidRPr="00D4728D">
        <w:rPr>
          <w:rFonts w:ascii="Garamond" w:hAnsi="Garamond"/>
          <w:b/>
          <w:sz w:val="32"/>
        </w:rPr>
        <w:t>Slovenská záručná a rozvojová banka, a. s.</w:t>
      </w:r>
    </w:p>
    <w:p w14:paraId="00A8AC75" w14:textId="77777777" w:rsidR="00F15524" w:rsidRPr="006E639E" w:rsidRDefault="00F15524" w:rsidP="00327507">
      <w:pPr>
        <w:pBdr>
          <w:bottom w:val="single" w:sz="4" w:space="1" w:color="auto"/>
        </w:pBdr>
        <w:spacing w:line="240" w:lineRule="auto"/>
        <w:jc w:val="center"/>
        <w:rPr>
          <w:rFonts w:ascii="Garamond" w:hAnsi="Garamond"/>
          <w:sz w:val="28"/>
        </w:rPr>
      </w:pPr>
      <w:r w:rsidRPr="00D4728D">
        <w:rPr>
          <w:rFonts w:ascii="Garamond" w:hAnsi="Garamond"/>
          <w:sz w:val="28"/>
        </w:rPr>
        <w:t xml:space="preserve">so sídlom: </w:t>
      </w:r>
      <w:r w:rsidRPr="006E639E">
        <w:rPr>
          <w:rFonts w:ascii="Garamond" w:hAnsi="Garamond"/>
          <w:sz w:val="28"/>
        </w:rPr>
        <w:t xml:space="preserve">Štefánikova 27, 814 99 Bratislava, Slovenská republika </w:t>
      </w:r>
    </w:p>
    <w:p w14:paraId="61ECB49B" w14:textId="77777777" w:rsidR="00F15524" w:rsidRPr="006E639E" w:rsidRDefault="00F15524" w:rsidP="00327507">
      <w:pPr>
        <w:pBdr>
          <w:bottom w:val="single" w:sz="4" w:space="1" w:color="auto"/>
        </w:pBdr>
        <w:spacing w:line="240" w:lineRule="auto"/>
        <w:jc w:val="center"/>
        <w:rPr>
          <w:rFonts w:ascii="Garamond" w:hAnsi="Garamond"/>
        </w:rPr>
      </w:pPr>
      <w:r w:rsidRPr="006E639E">
        <w:rPr>
          <w:rFonts w:ascii="Garamond" w:hAnsi="Garamond"/>
        </w:rPr>
        <w:t>IČO: 00 682 420, DIČ: 2020804478</w:t>
      </w:r>
    </w:p>
    <w:p w14:paraId="50D98FAD" w14:textId="1FBF3794" w:rsidR="00F15524" w:rsidRPr="006E639E" w:rsidRDefault="00D4728D" w:rsidP="00327507">
      <w:pPr>
        <w:pBdr>
          <w:bottom w:val="single" w:sz="4" w:space="1" w:color="auto"/>
        </w:pBdr>
        <w:spacing w:line="240" w:lineRule="auto"/>
        <w:jc w:val="center"/>
        <w:rPr>
          <w:rFonts w:ascii="Garamond" w:hAnsi="Garamond"/>
        </w:rPr>
      </w:pPr>
      <w:r w:rsidRPr="006E639E">
        <w:rPr>
          <w:rFonts w:ascii="Garamond" w:hAnsi="Garamond"/>
        </w:rPr>
        <w:t>zapísaná</w:t>
      </w:r>
      <w:r w:rsidR="00F15524" w:rsidRPr="006E639E">
        <w:rPr>
          <w:rFonts w:ascii="Garamond" w:hAnsi="Garamond"/>
        </w:rPr>
        <w:t xml:space="preserve"> v Obchodnom registri Okresného súdu Bratislava I, oddiel: Sa, vložka č. 3010/B</w:t>
      </w:r>
    </w:p>
    <w:p w14:paraId="53F16466" w14:textId="77777777" w:rsidR="00005081" w:rsidRPr="006E639E" w:rsidRDefault="00005081" w:rsidP="00005081">
      <w:pPr>
        <w:spacing w:before="120"/>
        <w:jc w:val="center"/>
        <w:rPr>
          <w:rFonts w:ascii="Garamond" w:hAnsi="Garamond" w:cs="Arial"/>
        </w:rPr>
      </w:pPr>
    </w:p>
    <w:p w14:paraId="072E25C3" w14:textId="77777777" w:rsidR="00F15524" w:rsidRPr="006E639E" w:rsidRDefault="00F15524" w:rsidP="00005081">
      <w:pPr>
        <w:spacing w:before="120"/>
        <w:jc w:val="center"/>
        <w:rPr>
          <w:rFonts w:ascii="Garamond" w:hAnsi="Garamond" w:cs="Arial"/>
        </w:rPr>
      </w:pPr>
    </w:p>
    <w:p w14:paraId="6EA58966" w14:textId="77777777" w:rsidR="00005081" w:rsidRPr="006E639E" w:rsidRDefault="00005081" w:rsidP="00005081">
      <w:pPr>
        <w:spacing w:before="120"/>
        <w:jc w:val="center"/>
        <w:rPr>
          <w:rFonts w:ascii="Garamond" w:hAnsi="Garamond" w:cs="Arial"/>
          <w:b/>
          <w:sz w:val="36"/>
        </w:rPr>
      </w:pPr>
      <w:r w:rsidRPr="006E639E">
        <w:rPr>
          <w:rFonts w:ascii="Garamond" w:hAnsi="Garamond" w:cs="Arial"/>
          <w:b/>
          <w:sz w:val="36"/>
        </w:rPr>
        <w:t>SÚŤAŽNÉ PODKLADY</w:t>
      </w:r>
    </w:p>
    <w:p w14:paraId="5F9500EB" w14:textId="7475DD59" w:rsidR="00005081" w:rsidRPr="006E639E" w:rsidRDefault="00005081" w:rsidP="00005081">
      <w:pPr>
        <w:spacing w:before="120"/>
        <w:jc w:val="center"/>
        <w:rPr>
          <w:rFonts w:ascii="Garamond" w:hAnsi="Garamond" w:cs="Arial"/>
        </w:rPr>
      </w:pPr>
      <w:r w:rsidRPr="006E639E">
        <w:rPr>
          <w:rFonts w:ascii="Garamond" w:hAnsi="Garamond" w:cs="Arial"/>
        </w:rPr>
        <w:t xml:space="preserve">NADLIMITNÁ ZÁKAZKA NA </w:t>
      </w:r>
      <w:r w:rsidR="006117FC" w:rsidRPr="006E639E">
        <w:rPr>
          <w:rFonts w:ascii="Garamond" w:hAnsi="Garamond" w:cs="Arial"/>
        </w:rPr>
        <w:t>DODANIA TOVARU</w:t>
      </w:r>
      <w:r w:rsidRPr="006E639E">
        <w:rPr>
          <w:rFonts w:ascii="Garamond" w:hAnsi="Garamond" w:cs="Arial"/>
        </w:rPr>
        <w:t xml:space="preserve"> </w:t>
      </w:r>
    </w:p>
    <w:p w14:paraId="2DAEB807" w14:textId="02F0DE79" w:rsidR="00005081" w:rsidRPr="006E639E" w:rsidRDefault="00005081" w:rsidP="00005081">
      <w:pPr>
        <w:spacing w:before="120"/>
        <w:jc w:val="center"/>
        <w:rPr>
          <w:rFonts w:ascii="Garamond" w:hAnsi="Garamond" w:cs="Arial"/>
          <w:sz w:val="22"/>
          <w:szCs w:val="22"/>
        </w:rPr>
      </w:pPr>
      <w:r w:rsidRPr="006E639E">
        <w:rPr>
          <w:rFonts w:ascii="Garamond" w:hAnsi="Garamond" w:cs="Arial"/>
          <w:sz w:val="22"/>
          <w:szCs w:val="22"/>
        </w:rPr>
        <w:t xml:space="preserve">Verejné obstarávanie realizované postupom verejnej súťaže podľa § 66 zákona č. 343/2015 Z. z. o verejnom obstarávaní a o zmene a doplnení niektorých zákonov v znení neskorších predpisov prostredníctvom systému </w:t>
      </w:r>
      <w:r w:rsidR="00F15524" w:rsidRPr="006E639E">
        <w:rPr>
          <w:rFonts w:ascii="Garamond" w:hAnsi="Garamond" w:cs="Arial"/>
          <w:sz w:val="22"/>
          <w:szCs w:val="22"/>
        </w:rPr>
        <w:t>JOSEPHINE</w:t>
      </w:r>
    </w:p>
    <w:p w14:paraId="22D6B8B1" w14:textId="77777777" w:rsidR="00005081" w:rsidRPr="006E639E" w:rsidRDefault="00005081" w:rsidP="00005081">
      <w:pPr>
        <w:spacing w:before="120"/>
        <w:jc w:val="both"/>
        <w:rPr>
          <w:rFonts w:ascii="Garamond" w:hAnsi="Garamond" w:cs="Arial"/>
          <w:sz w:val="20"/>
          <w:szCs w:val="20"/>
        </w:rPr>
      </w:pPr>
    </w:p>
    <w:p w14:paraId="2278111B" w14:textId="12062215" w:rsidR="00005081" w:rsidRPr="006E639E" w:rsidRDefault="00005081" w:rsidP="00005081">
      <w:pPr>
        <w:spacing w:before="120"/>
        <w:jc w:val="center"/>
        <w:rPr>
          <w:rFonts w:ascii="Garamond" w:hAnsi="Garamond" w:cs="Arial"/>
          <w:b/>
          <w:sz w:val="36"/>
        </w:rPr>
      </w:pPr>
    </w:p>
    <w:p w14:paraId="5139B41A" w14:textId="2AE2920C" w:rsidR="00005081" w:rsidRPr="006E639E" w:rsidRDefault="00005081" w:rsidP="00005081">
      <w:pPr>
        <w:spacing w:before="120"/>
        <w:ind w:left="2127" w:hanging="2127"/>
        <w:jc w:val="both"/>
        <w:rPr>
          <w:rFonts w:ascii="Garamond" w:hAnsi="Garamond" w:cs="Arial"/>
          <w:b/>
        </w:rPr>
      </w:pPr>
      <w:r w:rsidRPr="006E639E">
        <w:rPr>
          <w:rFonts w:ascii="Garamond" w:hAnsi="Garamond" w:cs="Arial"/>
        </w:rPr>
        <w:t>Predmet zákazky:</w:t>
      </w:r>
      <w:r w:rsidRPr="006E639E">
        <w:rPr>
          <w:rFonts w:ascii="Garamond" w:hAnsi="Garamond" w:cs="Arial"/>
          <w:b/>
        </w:rPr>
        <w:t xml:space="preserve"> </w:t>
      </w:r>
      <w:r w:rsidRPr="006E639E">
        <w:rPr>
          <w:rFonts w:ascii="Garamond" w:hAnsi="Garamond" w:cs="Arial"/>
          <w:b/>
        </w:rPr>
        <w:tab/>
      </w:r>
      <w:r w:rsidR="0021138D" w:rsidRPr="006E639E">
        <w:rPr>
          <w:rFonts w:ascii="Garamond" w:hAnsi="Garamond" w:cs="Arial"/>
          <w:b/>
        </w:rPr>
        <w:t xml:space="preserve">Dodávka komponentov serverovej infraštruktúry s podporou na 48 mesiacov pre potreby SZRB, </w:t>
      </w:r>
      <w:proofErr w:type="spellStart"/>
      <w:r w:rsidR="0021138D" w:rsidRPr="006E639E">
        <w:rPr>
          <w:rFonts w:ascii="Garamond" w:hAnsi="Garamond" w:cs="Arial"/>
          <w:b/>
        </w:rPr>
        <w:t>a.s</w:t>
      </w:r>
      <w:proofErr w:type="spellEnd"/>
      <w:r w:rsidR="0021138D" w:rsidRPr="006E639E">
        <w:rPr>
          <w:rFonts w:ascii="Garamond" w:hAnsi="Garamond" w:cs="Arial"/>
          <w:b/>
        </w:rPr>
        <w:t>.</w:t>
      </w:r>
    </w:p>
    <w:p w14:paraId="2DBF3AAA" w14:textId="77777777" w:rsidR="00005081" w:rsidRPr="006E639E" w:rsidRDefault="00005081" w:rsidP="00005081">
      <w:pPr>
        <w:spacing w:before="120"/>
        <w:ind w:left="2127" w:hanging="2127"/>
        <w:jc w:val="both"/>
        <w:rPr>
          <w:rFonts w:ascii="Garamond" w:hAnsi="Garamond" w:cs="Arial"/>
          <w:b/>
        </w:rPr>
      </w:pPr>
    </w:p>
    <w:p w14:paraId="6C1ED09E" w14:textId="77777777" w:rsidR="00D4728D" w:rsidRPr="006E639E" w:rsidRDefault="00D4728D" w:rsidP="00D4728D">
      <w:pPr>
        <w:pStyle w:val="Bezriadkovania"/>
        <w:widowControl w:val="0"/>
        <w:rPr>
          <w:rFonts w:ascii="Garamond" w:hAnsi="Garamond" w:cs="Arial"/>
          <w:lang w:val="x-none" w:eastAsia="x-none"/>
        </w:rPr>
      </w:pPr>
      <w:r w:rsidRPr="006E639E">
        <w:rPr>
          <w:rFonts w:ascii="Garamond" w:hAnsi="Garamond" w:cs="Arial"/>
          <w:lang w:val="x-none" w:eastAsia="x-none"/>
        </w:rPr>
        <w:t>Súlad súťažných podkladov so zákonom potvrdzuje:</w:t>
      </w:r>
    </w:p>
    <w:p w14:paraId="75362AF1" w14:textId="77777777" w:rsidR="00D4728D" w:rsidRPr="006E639E" w:rsidRDefault="00D4728D" w:rsidP="00D4728D">
      <w:pPr>
        <w:pStyle w:val="Bezriadkovania"/>
        <w:widowControl w:val="0"/>
        <w:rPr>
          <w:rFonts w:ascii="Garamond" w:hAnsi="Garamond" w:cs="Arial"/>
          <w:lang w:val="x-none" w:eastAsia="x-none"/>
        </w:rPr>
      </w:pPr>
    </w:p>
    <w:p w14:paraId="3A1A4EF8" w14:textId="4F378C8C" w:rsidR="00D4728D" w:rsidRPr="00D4728D" w:rsidRDefault="00D4728D" w:rsidP="00D4728D">
      <w:pPr>
        <w:pStyle w:val="Bezriadkovania"/>
        <w:widowControl w:val="0"/>
        <w:rPr>
          <w:rFonts w:ascii="Garamond" w:hAnsi="Garamond" w:cs="Arial"/>
          <w:lang w:eastAsia="x-none"/>
        </w:rPr>
      </w:pPr>
      <w:r w:rsidRPr="006E639E">
        <w:rPr>
          <w:rFonts w:ascii="Garamond" w:hAnsi="Garamond" w:cs="Arial"/>
          <w:lang w:val="x-none" w:eastAsia="x-none"/>
        </w:rPr>
        <w:t xml:space="preserve">V </w:t>
      </w:r>
      <w:r w:rsidRPr="006E639E">
        <w:rPr>
          <w:rFonts w:ascii="Garamond" w:hAnsi="Garamond" w:cs="Arial"/>
          <w:bCs/>
          <w:lang w:val="x-none" w:eastAsia="x-none"/>
        </w:rPr>
        <w:t>Bratislave</w:t>
      </w:r>
      <w:r w:rsidRPr="006E639E">
        <w:rPr>
          <w:rFonts w:ascii="Garamond" w:hAnsi="Garamond" w:cs="Arial"/>
          <w:lang w:val="x-none" w:eastAsia="x-none"/>
        </w:rPr>
        <w:t xml:space="preserve"> </w:t>
      </w:r>
      <w:r w:rsidRPr="006E639E">
        <w:rPr>
          <w:rFonts w:ascii="Garamond" w:hAnsi="Garamond" w:cs="Arial"/>
          <w:lang w:eastAsia="x-none"/>
        </w:rPr>
        <w:t xml:space="preserve">dňa </w:t>
      </w:r>
      <w:r w:rsidR="00DD2506" w:rsidRPr="006E639E">
        <w:rPr>
          <w:rFonts w:ascii="Garamond" w:hAnsi="Garamond" w:cs="Arial"/>
          <w:bCs/>
          <w:lang w:eastAsia="x-none"/>
        </w:rPr>
        <w:t>0</w:t>
      </w:r>
      <w:r w:rsidRPr="006E639E">
        <w:rPr>
          <w:rFonts w:ascii="Garamond" w:hAnsi="Garamond" w:cs="Arial"/>
          <w:bCs/>
          <w:lang w:eastAsia="x-none"/>
        </w:rPr>
        <w:t>5</w:t>
      </w:r>
      <w:r w:rsidRPr="006E639E">
        <w:rPr>
          <w:rFonts w:ascii="Garamond" w:hAnsi="Garamond" w:cs="Arial"/>
          <w:bCs/>
          <w:lang w:val="x-none" w:eastAsia="x-none"/>
        </w:rPr>
        <w:t>.0</w:t>
      </w:r>
      <w:r w:rsidR="00DD2506" w:rsidRPr="006E639E">
        <w:rPr>
          <w:rFonts w:ascii="Garamond" w:hAnsi="Garamond" w:cs="Arial"/>
          <w:bCs/>
          <w:lang w:eastAsia="x-none"/>
        </w:rPr>
        <w:t>9</w:t>
      </w:r>
      <w:r w:rsidRPr="006E639E">
        <w:rPr>
          <w:rFonts w:ascii="Garamond" w:hAnsi="Garamond" w:cs="Arial"/>
          <w:bCs/>
          <w:lang w:val="x-none" w:eastAsia="x-none"/>
        </w:rPr>
        <w:t>.20</w:t>
      </w:r>
      <w:r w:rsidRPr="006E639E">
        <w:rPr>
          <w:rFonts w:ascii="Garamond" w:hAnsi="Garamond" w:cs="Arial"/>
          <w:bCs/>
          <w:lang w:eastAsia="x-none"/>
        </w:rPr>
        <w:t>22.</w:t>
      </w:r>
    </w:p>
    <w:p w14:paraId="1E545DD5" w14:textId="77777777" w:rsidR="00D4728D" w:rsidRPr="00D4728D" w:rsidRDefault="00D4728D" w:rsidP="00D4728D">
      <w:pPr>
        <w:pStyle w:val="Bezriadkovania"/>
        <w:widowControl w:val="0"/>
        <w:rPr>
          <w:rFonts w:ascii="Garamond" w:hAnsi="Garamond" w:cs="Arial"/>
          <w:lang w:val="x-none" w:eastAsia="x-none"/>
        </w:rPr>
      </w:pPr>
    </w:p>
    <w:p w14:paraId="25A070C6" w14:textId="77777777" w:rsidR="00D4728D" w:rsidRPr="00D4728D" w:rsidRDefault="00D4728D" w:rsidP="00D4728D">
      <w:pPr>
        <w:pStyle w:val="Bezriadkovania"/>
        <w:widowControl w:val="0"/>
        <w:rPr>
          <w:rFonts w:ascii="Garamond" w:hAnsi="Garamond" w:cs="Arial"/>
          <w:lang w:val="x-none" w:eastAsia="x-none"/>
        </w:rPr>
      </w:pPr>
    </w:p>
    <w:p w14:paraId="17131ED8" w14:textId="137D7EDF" w:rsidR="00D4728D" w:rsidRPr="00D4728D" w:rsidRDefault="00D4728D" w:rsidP="00D4728D">
      <w:pPr>
        <w:pStyle w:val="Bezriadkovania"/>
        <w:widowControl w:val="0"/>
        <w:rPr>
          <w:rFonts w:ascii="Garamond" w:hAnsi="Garamond" w:cs="Arial"/>
          <w:lang w:eastAsia="x-none"/>
        </w:rPr>
      </w:pPr>
      <w:r>
        <w:rPr>
          <w:rFonts w:ascii="Garamond" w:hAnsi="Garamond" w:cs="Arial"/>
          <w:lang w:eastAsia="x-none"/>
        </w:rPr>
        <w:t>Mgr. Marti</w:t>
      </w:r>
      <w:r w:rsidR="00327507">
        <w:rPr>
          <w:rFonts w:ascii="Garamond" w:hAnsi="Garamond" w:cs="Arial"/>
          <w:lang w:eastAsia="x-none"/>
        </w:rPr>
        <w:t xml:space="preserve">n Garaj, PhD. </w:t>
      </w:r>
    </w:p>
    <w:p w14:paraId="5392FFD0" w14:textId="77777777" w:rsidR="00D4728D" w:rsidRPr="00D4728D" w:rsidRDefault="00D4728D" w:rsidP="00D4728D">
      <w:pPr>
        <w:pStyle w:val="Bezriadkovania"/>
        <w:widowControl w:val="0"/>
        <w:rPr>
          <w:rFonts w:ascii="Garamond" w:hAnsi="Garamond" w:cs="Arial"/>
          <w:lang w:val="x-none" w:eastAsia="x-none"/>
        </w:rPr>
      </w:pPr>
      <w:r w:rsidRPr="00D4728D">
        <w:rPr>
          <w:rFonts w:ascii="Garamond" w:hAnsi="Garamond" w:cs="Arial"/>
          <w:lang w:val="x-none" w:eastAsia="x-none"/>
        </w:rPr>
        <w:t>zástupca verejného obstarávateľa</w:t>
      </w:r>
    </w:p>
    <w:p w14:paraId="71136CF7" w14:textId="77777777" w:rsidR="00D4728D" w:rsidRDefault="00D4728D" w:rsidP="00D4728D">
      <w:pPr>
        <w:pStyle w:val="Bezriadkovania"/>
        <w:widowControl w:val="0"/>
        <w:rPr>
          <w:rFonts w:ascii="Garamond" w:hAnsi="Garamond" w:cs="Arial"/>
          <w:lang w:val="x-none" w:eastAsia="x-none"/>
        </w:rPr>
      </w:pPr>
    </w:p>
    <w:p w14:paraId="5C4B6F03" w14:textId="1395B37D" w:rsidR="00D4728D" w:rsidRPr="00D4728D" w:rsidRDefault="00D4728D" w:rsidP="00D4728D">
      <w:pPr>
        <w:pStyle w:val="Bezriadkovania"/>
        <w:widowControl w:val="0"/>
        <w:rPr>
          <w:rFonts w:ascii="Garamond" w:hAnsi="Garamond" w:cs="Arial"/>
          <w:lang w:val="x-none" w:eastAsia="x-none"/>
        </w:rPr>
      </w:pPr>
      <w:r w:rsidRPr="00D4728D">
        <w:rPr>
          <w:rFonts w:ascii="Garamond" w:hAnsi="Garamond" w:cs="Arial"/>
          <w:lang w:val="x-none" w:eastAsia="x-none"/>
        </w:rPr>
        <w:t>Súťažné podklady po kontrole predmetu zákazky schvaľuje:</w:t>
      </w:r>
    </w:p>
    <w:p w14:paraId="54EEA938" w14:textId="77777777" w:rsidR="00D4728D" w:rsidRPr="00D4728D" w:rsidRDefault="00D4728D" w:rsidP="00D4728D">
      <w:pPr>
        <w:pStyle w:val="Bezriadkovania"/>
        <w:widowControl w:val="0"/>
        <w:rPr>
          <w:rFonts w:ascii="Garamond" w:hAnsi="Garamond" w:cs="Arial"/>
          <w:lang w:val="x-none" w:eastAsia="x-none"/>
        </w:rPr>
      </w:pPr>
    </w:p>
    <w:p w14:paraId="62DEAF18" w14:textId="268641D2" w:rsidR="00D4728D" w:rsidRPr="00D4728D" w:rsidRDefault="00D4728D" w:rsidP="00D4728D">
      <w:pPr>
        <w:pStyle w:val="Bezriadkovania"/>
        <w:widowControl w:val="0"/>
        <w:rPr>
          <w:rFonts w:ascii="Garamond" w:hAnsi="Garamond" w:cs="Arial"/>
          <w:lang w:eastAsia="x-none"/>
        </w:rPr>
      </w:pPr>
      <w:r w:rsidRPr="00D4728D">
        <w:rPr>
          <w:rFonts w:ascii="Garamond" w:hAnsi="Garamond" w:cs="Arial"/>
          <w:lang w:val="x-none" w:eastAsia="x-none"/>
        </w:rPr>
        <w:t xml:space="preserve">V </w:t>
      </w:r>
      <w:r w:rsidRPr="00D4728D">
        <w:rPr>
          <w:rFonts w:ascii="Garamond" w:hAnsi="Garamond" w:cs="Arial"/>
          <w:bCs/>
          <w:lang w:val="x-none" w:eastAsia="x-none"/>
        </w:rPr>
        <w:t>Bratislave</w:t>
      </w:r>
      <w:r w:rsidRPr="00D4728D">
        <w:rPr>
          <w:rFonts w:ascii="Garamond" w:hAnsi="Garamond" w:cs="Arial"/>
          <w:lang w:val="x-none" w:eastAsia="x-none"/>
        </w:rPr>
        <w:t xml:space="preserve"> </w:t>
      </w:r>
      <w:r w:rsidRPr="00D4728D">
        <w:rPr>
          <w:rFonts w:ascii="Garamond" w:hAnsi="Garamond" w:cs="Arial"/>
          <w:lang w:eastAsia="x-none"/>
        </w:rPr>
        <w:t xml:space="preserve">dňa </w:t>
      </w:r>
      <w:r w:rsidR="00DD2506">
        <w:rPr>
          <w:rFonts w:ascii="Garamond" w:hAnsi="Garamond" w:cs="Arial"/>
          <w:bCs/>
          <w:lang w:eastAsia="x-none"/>
        </w:rPr>
        <w:t>0</w:t>
      </w:r>
      <w:r w:rsidRPr="00D4728D">
        <w:rPr>
          <w:rFonts w:ascii="Garamond" w:hAnsi="Garamond" w:cs="Arial"/>
          <w:bCs/>
          <w:lang w:eastAsia="x-none"/>
        </w:rPr>
        <w:t>5</w:t>
      </w:r>
      <w:r w:rsidRPr="00D4728D">
        <w:rPr>
          <w:rFonts w:ascii="Garamond" w:hAnsi="Garamond" w:cs="Arial"/>
          <w:bCs/>
          <w:lang w:val="x-none" w:eastAsia="x-none"/>
        </w:rPr>
        <w:t>.0</w:t>
      </w:r>
      <w:r w:rsidR="00DD2506">
        <w:rPr>
          <w:rFonts w:ascii="Garamond" w:hAnsi="Garamond" w:cs="Arial"/>
          <w:bCs/>
          <w:lang w:eastAsia="x-none"/>
        </w:rPr>
        <w:t>9</w:t>
      </w:r>
      <w:r w:rsidRPr="00D4728D">
        <w:rPr>
          <w:rFonts w:ascii="Garamond" w:hAnsi="Garamond" w:cs="Arial"/>
          <w:bCs/>
          <w:lang w:val="x-none" w:eastAsia="x-none"/>
        </w:rPr>
        <w:t>.20</w:t>
      </w:r>
      <w:r w:rsidRPr="00D4728D">
        <w:rPr>
          <w:rFonts w:ascii="Garamond" w:hAnsi="Garamond" w:cs="Arial"/>
          <w:bCs/>
          <w:lang w:eastAsia="x-none"/>
        </w:rPr>
        <w:t>22</w:t>
      </w:r>
      <w:r>
        <w:rPr>
          <w:rFonts w:ascii="Garamond" w:hAnsi="Garamond" w:cs="Arial"/>
          <w:bCs/>
          <w:lang w:eastAsia="x-none"/>
        </w:rPr>
        <w:t>.</w:t>
      </w:r>
    </w:p>
    <w:p w14:paraId="7DE92463" w14:textId="77777777" w:rsidR="00D4728D" w:rsidRPr="00D212FB" w:rsidRDefault="00D4728D" w:rsidP="00D4728D">
      <w:pPr>
        <w:pStyle w:val="Bezriadkovania"/>
        <w:widowControl w:val="0"/>
        <w:rPr>
          <w:rFonts w:ascii="Arial" w:hAnsi="Arial" w:cs="Arial"/>
          <w:lang w:val="x-none" w:eastAsia="x-none"/>
        </w:rPr>
      </w:pPr>
    </w:p>
    <w:p w14:paraId="7425F3C1" w14:textId="77777777" w:rsidR="00D4728D" w:rsidRPr="00D212FB" w:rsidRDefault="00D4728D" w:rsidP="00D4728D">
      <w:pPr>
        <w:pStyle w:val="Bezriadkovania"/>
        <w:widowControl w:val="0"/>
        <w:rPr>
          <w:rFonts w:ascii="Arial" w:hAnsi="Arial" w:cs="Arial"/>
          <w:lang w:val="x-none" w:eastAsia="x-none"/>
        </w:rPr>
      </w:pPr>
    </w:p>
    <w:p w14:paraId="6F0534D0" w14:textId="77777777" w:rsidR="00D4728D" w:rsidRPr="00327507" w:rsidRDefault="00D4728D" w:rsidP="00D4728D">
      <w:pPr>
        <w:pStyle w:val="Bezriadkovania"/>
        <w:widowControl w:val="0"/>
        <w:tabs>
          <w:tab w:val="left" w:pos="5103"/>
        </w:tabs>
        <w:rPr>
          <w:rFonts w:ascii="Garamond" w:hAnsi="Garamond" w:cs="Arial"/>
          <w:lang w:val="x-none" w:eastAsia="x-none"/>
        </w:rPr>
      </w:pPr>
      <w:r w:rsidRPr="00327507">
        <w:rPr>
          <w:rFonts w:ascii="Garamond" w:hAnsi="Garamond" w:cs="Arial"/>
          <w:lang w:val="x-none" w:eastAsia="x-none"/>
        </w:rPr>
        <w:t>Mgr. Bc. Peter Dávid, MBA</w:t>
      </w:r>
      <w:r w:rsidRPr="00327507">
        <w:rPr>
          <w:rFonts w:ascii="Garamond" w:hAnsi="Garamond" w:cs="Arial"/>
          <w:lang w:val="x-none" w:eastAsia="x-none"/>
        </w:rPr>
        <w:tab/>
        <w:t xml:space="preserve">Ing. Roland </w:t>
      </w:r>
      <w:proofErr w:type="spellStart"/>
      <w:r w:rsidRPr="00327507">
        <w:rPr>
          <w:rFonts w:ascii="Garamond" w:hAnsi="Garamond" w:cs="Arial"/>
          <w:lang w:val="x-none" w:eastAsia="x-none"/>
        </w:rPr>
        <w:t>Štadler</w:t>
      </w:r>
      <w:proofErr w:type="spellEnd"/>
    </w:p>
    <w:p w14:paraId="35C7F996" w14:textId="77777777" w:rsidR="00D4728D" w:rsidRPr="00D4728D" w:rsidRDefault="00D4728D" w:rsidP="00D4728D">
      <w:pPr>
        <w:pStyle w:val="Bezriadkovania"/>
        <w:widowControl w:val="0"/>
        <w:tabs>
          <w:tab w:val="left" w:pos="5103"/>
        </w:tabs>
        <w:rPr>
          <w:rFonts w:ascii="Garamond" w:hAnsi="Garamond" w:cs="Arial"/>
          <w:lang w:val="x-none" w:eastAsia="x-none"/>
        </w:rPr>
      </w:pPr>
      <w:r w:rsidRPr="00D4728D">
        <w:rPr>
          <w:rFonts w:ascii="Garamond" w:hAnsi="Garamond" w:cs="Arial"/>
          <w:lang w:val="x-none" w:eastAsia="x-none"/>
        </w:rPr>
        <w:t>predseda predstavenstva</w:t>
      </w:r>
      <w:r w:rsidRPr="00D4728D">
        <w:rPr>
          <w:rFonts w:ascii="Garamond" w:hAnsi="Garamond" w:cs="Arial"/>
          <w:lang w:val="x-none" w:eastAsia="x-none"/>
        </w:rPr>
        <w:tab/>
        <w:t>podpredseda</w:t>
      </w:r>
      <w:r w:rsidRPr="00D4728D">
        <w:rPr>
          <w:rFonts w:ascii="Garamond" w:hAnsi="Garamond" w:cs="Arial"/>
          <w:lang w:eastAsia="x-none"/>
        </w:rPr>
        <w:t xml:space="preserve"> </w:t>
      </w:r>
      <w:r w:rsidRPr="00D4728D">
        <w:rPr>
          <w:rFonts w:ascii="Garamond" w:hAnsi="Garamond" w:cs="Arial"/>
          <w:lang w:val="x-none" w:eastAsia="x-none"/>
        </w:rPr>
        <w:t>predstavenstva</w:t>
      </w:r>
    </w:p>
    <w:p w14:paraId="53BECA3B" w14:textId="77777777" w:rsidR="00D4728D" w:rsidRPr="00D4728D" w:rsidRDefault="00D4728D" w:rsidP="00D4728D">
      <w:pPr>
        <w:pStyle w:val="Bezriadkovania"/>
        <w:widowControl w:val="0"/>
        <w:tabs>
          <w:tab w:val="left" w:pos="5103"/>
        </w:tabs>
        <w:rPr>
          <w:rFonts w:ascii="Garamond" w:hAnsi="Garamond" w:cs="Arial"/>
          <w:lang w:val="x-none" w:eastAsia="x-none"/>
        </w:rPr>
      </w:pPr>
      <w:r w:rsidRPr="00D4728D">
        <w:rPr>
          <w:rFonts w:ascii="Garamond" w:hAnsi="Garamond" w:cs="Arial"/>
          <w:lang w:val="x-none" w:eastAsia="x-none"/>
        </w:rPr>
        <w:t>Slovenská záručná a rozvojová banka, a. s.</w:t>
      </w:r>
      <w:r w:rsidRPr="00D4728D">
        <w:rPr>
          <w:rFonts w:ascii="Garamond" w:hAnsi="Garamond" w:cs="Arial"/>
          <w:lang w:val="x-none" w:eastAsia="x-none"/>
        </w:rPr>
        <w:tab/>
        <w:t>Slovenská záručná a rozvojová banka, a. s.</w:t>
      </w:r>
    </w:p>
    <w:p w14:paraId="6F56FC86" w14:textId="3D009EC4" w:rsidR="00005081" w:rsidRPr="00D4728D" w:rsidRDefault="00005081" w:rsidP="00005081">
      <w:pPr>
        <w:spacing w:before="120"/>
        <w:jc w:val="both"/>
        <w:rPr>
          <w:rFonts w:ascii="Garamond" w:hAnsi="Garamond" w:cs="Arial"/>
          <w:b/>
          <w:sz w:val="28"/>
          <w:szCs w:val="28"/>
          <w:u w:val="single"/>
        </w:rPr>
      </w:pPr>
      <w:r w:rsidRPr="00D4728D">
        <w:rPr>
          <w:rFonts w:ascii="Garamond" w:hAnsi="Garamond" w:cs="Arial"/>
          <w:b/>
          <w:sz w:val="28"/>
          <w:szCs w:val="28"/>
          <w:u w:val="single"/>
        </w:rPr>
        <w:lastRenderedPageBreak/>
        <w:t>Súťažné podklady obsahujú nasledovné zväzky / časti:</w:t>
      </w:r>
    </w:p>
    <w:p w14:paraId="7722951D" w14:textId="77777777" w:rsidR="00005081" w:rsidRPr="00D4728D" w:rsidRDefault="00005081" w:rsidP="00005081">
      <w:pPr>
        <w:spacing w:before="120"/>
        <w:jc w:val="both"/>
        <w:rPr>
          <w:rFonts w:ascii="Garamond" w:hAnsi="Garamond" w:cs="Arial"/>
          <w:b/>
          <w:bCs/>
          <w:caps/>
          <w:sz w:val="20"/>
          <w:szCs w:val="20"/>
        </w:rPr>
      </w:pPr>
      <w:r w:rsidRPr="00D4728D">
        <w:rPr>
          <w:rFonts w:ascii="Garamond" w:hAnsi="Garamond" w:cs="Arial"/>
          <w:b/>
          <w:bCs/>
          <w:caps/>
          <w:sz w:val="20"/>
          <w:szCs w:val="20"/>
        </w:rPr>
        <w:t>ZVÄZOK 1   POKYNY</w:t>
      </w:r>
    </w:p>
    <w:p w14:paraId="04BF843B" w14:textId="77777777" w:rsidR="00005081" w:rsidRPr="00D4728D" w:rsidRDefault="00005081" w:rsidP="00005081">
      <w:pPr>
        <w:pStyle w:val="tl2"/>
        <w:rPr>
          <w:rFonts w:ascii="Garamond" w:hAnsi="Garamond"/>
          <w:color w:val="auto"/>
          <w:sz w:val="20"/>
        </w:rPr>
      </w:pPr>
      <w:r w:rsidRPr="00D4728D">
        <w:rPr>
          <w:rFonts w:ascii="Garamond" w:hAnsi="Garamond"/>
          <w:color w:val="auto"/>
          <w:sz w:val="20"/>
        </w:rPr>
        <w:t xml:space="preserve">časť  1.1 Pokyny pre uchádzačov </w:t>
      </w:r>
    </w:p>
    <w:p w14:paraId="4240874D" w14:textId="77777777" w:rsidR="00005081" w:rsidRPr="00D4728D" w:rsidRDefault="00005081" w:rsidP="00005081">
      <w:pPr>
        <w:pStyle w:val="tl2"/>
        <w:rPr>
          <w:rFonts w:ascii="Garamond" w:hAnsi="Garamond"/>
          <w:color w:val="auto"/>
          <w:sz w:val="20"/>
        </w:rPr>
      </w:pPr>
      <w:r w:rsidRPr="00D4728D">
        <w:rPr>
          <w:rFonts w:ascii="Garamond" w:hAnsi="Garamond"/>
          <w:color w:val="auto"/>
          <w:sz w:val="20"/>
        </w:rPr>
        <w:t>časť 1.2  Kritériá na hodnotenie ponúk a spôsob ich uplatnenia</w:t>
      </w:r>
    </w:p>
    <w:p w14:paraId="409373D5" w14:textId="77777777" w:rsidR="00005081" w:rsidRPr="00D4728D" w:rsidRDefault="00005081" w:rsidP="00005081">
      <w:pPr>
        <w:pStyle w:val="tl2"/>
        <w:rPr>
          <w:rFonts w:ascii="Garamond" w:hAnsi="Garamond"/>
          <w:color w:val="auto"/>
          <w:sz w:val="20"/>
        </w:rPr>
      </w:pPr>
      <w:r w:rsidRPr="00D4728D">
        <w:rPr>
          <w:rFonts w:ascii="Garamond" w:hAnsi="Garamond"/>
          <w:color w:val="auto"/>
          <w:sz w:val="20"/>
        </w:rPr>
        <w:t>časť 1.3  Spôsob určenia ceny</w:t>
      </w:r>
    </w:p>
    <w:p w14:paraId="73CF8A91" w14:textId="77777777" w:rsidR="00005081" w:rsidRPr="00D4728D" w:rsidRDefault="00005081" w:rsidP="00005081">
      <w:pPr>
        <w:spacing w:before="120"/>
        <w:jc w:val="both"/>
        <w:rPr>
          <w:rFonts w:ascii="Garamond" w:hAnsi="Garamond" w:cs="Arial"/>
          <w:b/>
          <w:bCs/>
          <w:caps/>
          <w:sz w:val="20"/>
          <w:szCs w:val="20"/>
        </w:rPr>
      </w:pPr>
      <w:r w:rsidRPr="00D4728D">
        <w:rPr>
          <w:rFonts w:ascii="Garamond" w:hAnsi="Garamond" w:cs="Arial"/>
          <w:b/>
          <w:bCs/>
          <w:caps/>
          <w:sz w:val="20"/>
          <w:szCs w:val="20"/>
        </w:rPr>
        <w:t>ZVÄZOK 2    OPIS PREDMETU ZÁKAZKY</w:t>
      </w:r>
    </w:p>
    <w:p w14:paraId="7C03D4DB" w14:textId="77777777" w:rsidR="00005081" w:rsidRPr="00D4728D" w:rsidRDefault="00005081" w:rsidP="00005081">
      <w:pPr>
        <w:spacing w:before="120"/>
        <w:jc w:val="both"/>
        <w:rPr>
          <w:rFonts w:ascii="Garamond" w:hAnsi="Garamond" w:cs="Arial"/>
          <w:b/>
          <w:bCs/>
          <w:caps/>
          <w:sz w:val="20"/>
          <w:szCs w:val="20"/>
        </w:rPr>
      </w:pPr>
      <w:r w:rsidRPr="00D4728D">
        <w:rPr>
          <w:rFonts w:ascii="Garamond" w:hAnsi="Garamond" w:cs="Arial"/>
          <w:b/>
          <w:bCs/>
          <w:caps/>
          <w:sz w:val="20"/>
          <w:szCs w:val="20"/>
        </w:rPr>
        <w:t>ZVÄZOK 3    Obchodné podmienky</w:t>
      </w:r>
    </w:p>
    <w:p w14:paraId="3A09E340" w14:textId="66F5A1A6" w:rsidR="00005081" w:rsidRPr="00D4728D" w:rsidRDefault="00005081" w:rsidP="00005081">
      <w:pPr>
        <w:spacing w:before="120"/>
        <w:jc w:val="both"/>
        <w:rPr>
          <w:rFonts w:ascii="Garamond" w:hAnsi="Garamond" w:cs="Arial"/>
          <w:b/>
          <w:bCs/>
          <w:caps/>
          <w:sz w:val="20"/>
          <w:szCs w:val="20"/>
        </w:rPr>
      </w:pPr>
      <w:r w:rsidRPr="00D4728D">
        <w:rPr>
          <w:rFonts w:ascii="Garamond" w:hAnsi="Garamond" w:cs="Arial"/>
          <w:b/>
          <w:bCs/>
          <w:caps/>
          <w:sz w:val="20"/>
          <w:szCs w:val="20"/>
        </w:rPr>
        <w:t>ZVäzok 4     Podmienky účasti</w:t>
      </w:r>
    </w:p>
    <w:p w14:paraId="285FD44F" w14:textId="77777777" w:rsidR="00005081" w:rsidRPr="00D4728D" w:rsidRDefault="00005081" w:rsidP="00005081">
      <w:pPr>
        <w:spacing w:before="120"/>
        <w:jc w:val="both"/>
        <w:rPr>
          <w:rFonts w:ascii="Garamond" w:hAnsi="Garamond" w:cs="Arial"/>
          <w:b/>
          <w:bCs/>
          <w:caps/>
          <w:sz w:val="20"/>
          <w:szCs w:val="20"/>
        </w:rPr>
      </w:pPr>
      <w:r w:rsidRPr="00D4728D">
        <w:rPr>
          <w:rFonts w:ascii="Garamond" w:hAnsi="Garamond" w:cs="Arial"/>
          <w:b/>
          <w:bCs/>
          <w:caps/>
          <w:sz w:val="20"/>
          <w:szCs w:val="20"/>
        </w:rPr>
        <w:t>PRÍLOHY K SÚŤAŽNÝM PODKLADOM</w:t>
      </w:r>
    </w:p>
    <w:p w14:paraId="7F60AE2A" w14:textId="77777777" w:rsidR="00005081" w:rsidRPr="00D4728D" w:rsidRDefault="00005081" w:rsidP="00005081">
      <w:pPr>
        <w:spacing w:before="120"/>
        <w:ind w:left="1134"/>
        <w:jc w:val="both"/>
        <w:rPr>
          <w:rFonts w:ascii="Garamond" w:hAnsi="Garamond" w:cs="Arial"/>
          <w:b/>
          <w:bCs/>
          <w:caps/>
          <w:sz w:val="20"/>
          <w:szCs w:val="20"/>
        </w:rPr>
      </w:pPr>
      <w:r w:rsidRPr="00D4728D">
        <w:rPr>
          <w:rFonts w:ascii="Garamond" w:hAnsi="Garamond" w:cs="Arial"/>
          <w:b/>
          <w:bCs/>
          <w:caps/>
          <w:sz w:val="20"/>
          <w:szCs w:val="20"/>
        </w:rPr>
        <w:t>PRÍLOHA   1</w:t>
      </w:r>
    </w:p>
    <w:p w14:paraId="3B068ECC" w14:textId="77777777" w:rsidR="00005081" w:rsidRPr="00D4728D" w:rsidRDefault="00005081" w:rsidP="00005081">
      <w:pPr>
        <w:spacing w:before="120"/>
        <w:ind w:left="1134"/>
        <w:jc w:val="both"/>
        <w:rPr>
          <w:rFonts w:ascii="Garamond" w:hAnsi="Garamond" w:cs="Arial"/>
          <w:b/>
          <w:bCs/>
          <w:caps/>
          <w:sz w:val="20"/>
          <w:szCs w:val="20"/>
        </w:rPr>
      </w:pPr>
      <w:r w:rsidRPr="00D4728D">
        <w:rPr>
          <w:rFonts w:ascii="Garamond" w:hAnsi="Garamond" w:cs="Arial"/>
          <w:b/>
          <w:bCs/>
          <w:caps/>
          <w:sz w:val="20"/>
          <w:szCs w:val="20"/>
        </w:rPr>
        <w:t>PRÍLOHA   2</w:t>
      </w:r>
    </w:p>
    <w:p w14:paraId="05A10699" w14:textId="77777777" w:rsidR="00005081" w:rsidRPr="00D4728D" w:rsidRDefault="00005081" w:rsidP="00005081">
      <w:pPr>
        <w:spacing w:before="120"/>
        <w:ind w:left="1134"/>
        <w:jc w:val="both"/>
        <w:rPr>
          <w:rFonts w:ascii="Garamond" w:hAnsi="Garamond" w:cs="Arial"/>
          <w:b/>
          <w:bCs/>
          <w:caps/>
          <w:sz w:val="20"/>
          <w:szCs w:val="20"/>
        </w:rPr>
      </w:pPr>
      <w:r w:rsidRPr="00D4728D">
        <w:rPr>
          <w:rFonts w:ascii="Garamond" w:hAnsi="Garamond" w:cs="Arial"/>
          <w:b/>
          <w:bCs/>
          <w:caps/>
          <w:sz w:val="20"/>
          <w:szCs w:val="20"/>
        </w:rPr>
        <w:t>PRÍLOHA   3</w:t>
      </w:r>
    </w:p>
    <w:p w14:paraId="0D86D0EF" w14:textId="77777777" w:rsidR="00005081" w:rsidRPr="00D4728D" w:rsidRDefault="00005081" w:rsidP="00005081">
      <w:pPr>
        <w:spacing w:before="120"/>
        <w:ind w:left="1134"/>
        <w:jc w:val="both"/>
        <w:rPr>
          <w:rFonts w:ascii="Garamond" w:hAnsi="Garamond" w:cs="Arial"/>
          <w:b/>
          <w:bCs/>
          <w:caps/>
          <w:sz w:val="20"/>
          <w:szCs w:val="20"/>
        </w:rPr>
      </w:pPr>
      <w:r w:rsidRPr="00D4728D">
        <w:rPr>
          <w:rFonts w:ascii="Garamond" w:hAnsi="Garamond" w:cs="Arial"/>
          <w:b/>
          <w:bCs/>
          <w:caps/>
          <w:sz w:val="20"/>
          <w:szCs w:val="20"/>
        </w:rPr>
        <w:t>PRÍLOHA   4</w:t>
      </w:r>
    </w:p>
    <w:p w14:paraId="080A20E4" w14:textId="77777777" w:rsidR="00005081" w:rsidRPr="00D4728D" w:rsidRDefault="00005081" w:rsidP="00005081">
      <w:pPr>
        <w:spacing w:before="120"/>
        <w:ind w:left="1134"/>
        <w:jc w:val="both"/>
        <w:rPr>
          <w:rFonts w:ascii="Garamond" w:hAnsi="Garamond" w:cs="Arial"/>
          <w:b/>
          <w:bCs/>
          <w:caps/>
          <w:sz w:val="20"/>
          <w:szCs w:val="20"/>
        </w:rPr>
      </w:pPr>
      <w:r w:rsidRPr="00D4728D">
        <w:rPr>
          <w:rFonts w:ascii="Garamond" w:hAnsi="Garamond" w:cs="Arial"/>
          <w:b/>
          <w:bCs/>
          <w:caps/>
          <w:sz w:val="20"/>
          <w:szCs w:val="20"/>
        </w:rPr>
        <w:t>PRÍLOHA   5</w:t>
      </w:r>
    </w:p>
    <w:p w14:paraId="079C89EC" w14:textId="77777777" w:rsidR="00005081" w:rsidRPr="00D4728D" w:rsidRDefault="00005081" w:rsidP="00005081">
      <w:pPr>
        <w:spacing w:before="120"/>
        <w:ind w:left="1134"/>
        <w:jc w:val="both"/>
        <w:rPr>
          <w:rFonts w:ascii="Garamond" w:hAnsi="Garamond" w:cs="Arial"/>
          <w:b/>
          <w:bCs/>
          <w:caps/>
          <w:sz w:val="20"/>
          <w:szCs w:val="20"/>
        </w:rPr>
      </w:pPr>
      <w:r w:rsidRPr="00D4728D">
        <w:rPr>
          <w:rFonts w:ascii="Garamond" w:hAnsi="Garamond" w:cs="Arial"/>
          <w:b/>
          <w:bCs/>
          <w:caps/>
          <w:sz w:val="20"/>
          <w:szCs w:val="20"/>
        </w:rPr>
        <w:t>PRÍLOHA   6</w:t>
      </w:r>
    </w:p>
    <w:p w14:paraId="1B63D3F7" w14:textId="77777777" w:rsidR="00005081" w:rsidRPr="00D4728D" w:rsidRDefault="00005081" w:rsidP="00005081">
      <w:pPr>
        <w:spacing w:before="120"/>
        <w:ind w:left="1134"/>
        <w:jc w:val="both"/>
        <w:rPr>
          <w:rFonts w:ascii="Garamond" w:hAnsi="Garamond" w:cs="Arial"/>
          <w:b/>
          <w:bCs/>
          <w:caps/>
          <w:sz w:val="20"/>
          <w:szCs w:val="20"/>
        </w:rPr>
      </w:pPr>
      <w:r w:rsidRPr="00D4728D">
        <w:rPr>
          <w:rFonts w:ascii="Garamond" w:hAnsi="Garamond" w:cs="Arial"/>
          <w:b/>
          <w:bCs/>
          <w:caps/>
          <w:sz w:val="20"/>
          <w:szCs w:val="20"/>
        </w:rPr>
        <w:t>PRÍLOHA   7</w:t>
      </w:r>
    </w:p>
    <w:p w14:paraId="5FC76B2B" w14:textId="4200D1CB" w:rsidR="00005081" w:rsidRPr="00D4728D" w:rsidRDefault="00005081" w:rsidP="00005081">
      <w:pPr>
        <w:spacing w:before="120"/>
        <w:ind w:left="1134"/>
        <w:jc w:val="both"/>
        <w:rPr>
          <w:rFonts w:ascii="Garamond" w:hAnsi="Garamond" w:cs="Arial"/>
          <w:b/>
          <w:bCs/>
          <w:caps/>
          <w:sz w:val="20"/>
          <w:szCs w:val="20"/>
        </w:rPr>
      </w:pPr>
      <w:r w:rsidRPr="00D4728D">
        <w:rPr>
          <w:rFonts w:ascii="Garamond" w:hAnsi="Garamond" w:cs="Arial"/>
          <w:b/>
          <w:bCs/>
          <w:caps/>
          <w:sz w:val="20"/>
          <w:szCs w:val="20"/>
        </w:rPr>
        <w:t>príloha   8</w:t>
      </w:r>
    </w:p>
    <w:p w14:paraId="347D2D32" w14:textId="56C55863" w:rsidR="009A030D" w:rsidRPr="00D4728D" w:rsidRDefault="009A030D" w:rsidP="00005081">
      <w:pPr>
        <w:spacing w:before="120"/>
        <w:ind w:left="1134"/>
        <w:jc w:val="both"/>
        <w:rPr>
          <w:rFonts w:ascii="Garamond" w:hAnsi="Garamond" w:cs="Arial"/>
          <w:b/>
          <w:bCs/>
          <w:caps/>
          <w:sz w:val="20"/>
          <w:szCs w:val="20"/>
        </w:rPr>
      </w:pPr>
      <w:r w:rsidRPr="00D4728D">
        <w:rPr>
          <w:rFonts w:ascii="Garamond" w:hAnsi="Garamond" w:cs="Arial"/>
          <w:b/>
          <w:bCs/>
          <w:caps/>
          <w:sz w:val="20"/>
          <w:szCs w:val="20"/>
        </w:rPr>
        <w:t xml:space="preserve">Príloha </w:t>
      </w:r>
      <w:r w:rsidR="005B1CEE" w:rsidRPr="00D4728D">
        <w:rPr>
          <w:rFonts w:ascii="Garamond" w:hAnsi="Garamond" w:cs="Arial"/>
          <w:b/>
          <w:bCs/>
          <w:caps/>
          <w:sz w:val="20"/>
          <w:szCs w:val="20"/>
        </w:rPr>
        <w:t xml:space="preserve">  </w:t>
      </w:r>
      <w:r w:rsidRPr="00D4728D">
        <w:rPr>
          <w:rFonts w:ascii="Garamond" w:hAnsi="Garamond" w:cs="Arial"/>
          <w:b/>
          <w:bCs/>
          <w:caps/>
          <w:sz w:val="20"/>
          <w:szCs w:val="20"/>
        </w:rPr>
        <w:t>9</w:t>
      </w:r>
    </w:p>
    <w:p w14:paraId="61BCA2F1" w14:textId="7B6C264C" w:rsidR="009A030D" w:rsidRPr="00D4728D" w:rsidRDefault="009A030D" w:rsidP="00005081">
      <w:pPr>
        <w:spacing w:before="120"/>
        <w:ind w:left="1134"/>
        <w:jc w:val="both"/>
        <w:rPr>
          <w:rFonts w:ascii="Garamond" w:hAnsi="Garamond" w:cs="Arial"/>
          <w:b/>
          <w:bCs/>
          <w:caps/>
          <w:sz w:val="20"/>
          <w:szCs w:val="20"/>
        </w:rPr>
      </w:pPr>
      <w:r w:rsidRPr="00D4728D">
        <w:rPr>
          <w:rFonts w:ascii="Garamond" w:hAnsi="Garamond" w:cs="Arial"/>
          <w:b/>
          <w:bCs/>
          <w:caps/>
          <w:sz w:val="20"/>
          <w:szCs w:val="20"/>
        </w:rPr>
        <w:t>príloha 10</w:t>
      </w:r>
    </w:p>
    <w:p w14:paraId="7F0639AD" w14:textId="312C9603" w:rsidR="009A030D" w:rsidRPr="00D4728D" w:rsidRDefault="009A030D" w:rsidP="00005081">
      <w:pPr>
        <w:spacing w:before="120"/>
        <w:ind w:left="1134"/>
        <w:jc w:val="both"/>
        <w:rPr>
          <w:rFonts w:ascii="Garamond" w:hAnsi="Garamond" w:cs="Arial"/>
          <w:b/>
          <w:bCs/>
          <w:caps/>
          <w:sz w:val="20"/>
          <w:szCs w:val="20"/>
        </w:rPr>
      </w:pPr>
      <w:r w:rsidRPr="00D4728D">
        <w:rPr>
          <w:rFonts w:ascii="Garamond" w:hAnsi="Garamond" w:cs="Arial"/>
          <w:b/>
          <w:bCs/>
          <w:caps/>
          <w:sz w:val="20"/>
          <w:szCs w:val="20"/>
        </w:rPr>
        <w:t>Príloh</w:t>
      </w:r>
      <w:r w:rsidR="005B1CEE" w:rsidRPr="00D4728D">
        <w:rPr>
          <w:rFonts w:ascii="Garamond" w:hAnsi="Garamond" w:cs="Arial"/>
          <w:b/>
          <w:bCs/>
          <w:caps/>
          <w:sz w:val="20"/>
          <w:szCs w:val="20"/>
        </w:rPr>
        <w:t>a 11</w:t>
      </w:r>
    </w:p>
    <w:p w14:paraId="0067328E" w14:textId="77777777" w:rsidR="00005081" w:rsidRPr="00D4728D" w:rsidRDefault="00005081" w:rsidP="00005081">
      <w:pPr>
        <w:spacing w:before="120"/>
        <w:jc w:val="both"/>
        <w:rPr>
          <w:rFonts w:ascii="Garamond" w:hAnsi="Garamond" w:cs="Arial"/>
          <w:b/>
          <w:bCs/>
          <w:caps/>
          <w:sz w:val="20"/>
          <w:szCs w:val="20"/>
        </w:rPr>
      </w:pPr>
    </w:p>
    <w:p w14:paraId="120B3493" w14:textId="77777777" w:rsidR="00005081" w:rsidRPr="00D4728D" w:rsidRDefault="00005081" w:rsidP="00005081">
      <w:pPr>
        <w:tabs>
          <w:tab w:val="left" w:pos="1701"/>
          <w:tab w:val="right" w:leader="dot" w:pos="3960"/>
          <w:tab w:val="right" w:leader="dot" w:pos="7380"/>
          <w:tab w:val="right" w:leader="dot" w:pos="10080"/>
        </w:tabs>
        <w:spacing w:before="120"/>
        <w:ind w:left="2268" w:hanging="425"/>
        <w:rPr>
          <w:rStyle w:val="tlNadpis5Arial11ptNiejeTunChar"/>
          <w:rFonts w:ascii="Garamond" w:hAnsi="Garamond" w:cs="Arial"/>
          <w:color w:val="auto"/>
        </w:rPr>
      </w:pPr>
      <w:r w:rsidRPr="00D4728D">
        <w:rPr>
          <w:rFonts w:ascii="Garamond" w:hAnsi="Garamond" w:cs="Arial"/>
          <w:sz w:val="20"/>
          <w:szCs w:val="20"/>
        </w:rPr>
        <w:br w:type="page"/>
      </w:r>
    </w:p>
    <w:p w14:paraId="52ECADB7" w14:textId="77777777" w:rsidR="00005081" w:rsidRPr="00D4728D" w:rsidRDefault="00005081" w:rsidP="00005081">
      <w:pPr>
        <w:tabs>
          <w:tab w:val="left" w:pos="2340"/>
        </w:tabs>
        <w:spacing w:before="120"/>
        <w:ind w:left="2340" w:hanging="1980"/>
        <w:jc w:val="center"/>
        <w:rPr>
          <w:rFonts w:ascii="Garamond" w:hAnsi="Garamond" w:cs="Arial"/>
          <w:b/>
          <w:sz w:val="20"/>
          <w:szCs w:val="20"/>
        </w:rPr>
      </w:pPr>
      <w:r w:rsidRPr="00D4728D">
        <w:rPr>
          <w:rFonts w:ascii="Garamond" w:hAnsi="Garamond" w:cs="Arial"/>
          <w:b/>
          <w:sz w:val="20"/>
          <w:szCs w:val="20"/>
        </w:rPr>
        <w:lastRenderedPageBreak/>
        <w:t>O B S A H</w:t>
      </w:r>
    </w:p>
    <w:p w14:paraId="381DC68D" w14:textId="2688B4AD" w:rsidR="008E61F8" w:rsidRPr="00D4728D" w:rsidRDefault="00005081">
      <w:pPr>
        <w:pStyle w:val="Obsah1"/>
        <w:rPr>
          <w:rFonts w:ascii="Garamond" w:eastAsiaTheme="minorEastAsia" w:hAnsi="Garamond" w:cstheme="minorBidi"/>
          <w:b w:val="0"/>
          <w:bCs w:val="0"/>
          <w:caps w:val="0"/>
          <w:noProof/>
          <w:color w:val="auto"/>
          <w:sz w:val="22"/>
          <w:szCs w:val="22"/>
        </w:rPr>
      </w:pPr>
      <w:r w:rsidRPr="00D4728D">
        <w:rPr>
          <w:rFonts w:ascii="Garamond" w:hAnsi="Garamond"/>
          <w:color w:val="auto"/>
        </w:rPr>
        <w:fldChar w:fldCharType="begin"/>
      </w:r>
      <w:r w:rsidRPr="00D4728D">
        <w:rPr>
          <w:rFonts w:ascii="Garamond" w:hAnsi="Garamond"/>
          <w:color w:val="auto"/>
        </w:rPr>
        <w:instrText xml:space="preserve"> TOC \h \z \t "wazza_01;2;wazza_02;3;wazza_03;4;wazza_04;5;wazza_00;1" </w:instrText>
      </w:r>
      <w:r w:rsidRPr="00D4728D">
        <w:rPr>
          <w:rFonts w:ascii="Garamond" w:hAnsi="Garamond"/>
          <w:color w:val="auto"/>
        </w:rPr>
        <w:fldChar w:fldCharType="separate"/>
      </w:r>
      <w:hyperlink w:anchor="_Toc54085802" w:history="1">
        <w:r w:rsidR="008E61F8" w:rsidRPr="00D4728D">
          <w:rPr>
            <w:rStyle w:val="Hypertextovprepojenie"/>
            <w:rFonts w:ascii="Garamond" w:hAnsi="Garamond"/>
            <w:noProof/>
            <w:color w:val="auto"/>
          </w:rPr>
          <w:t>ZVÄZOK 1   Pokyny</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_Toc54085802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5</w:t>
        </w:r>
        <w:r w:rsidR="008E61F8" w:rsidRPr="00D4728D">
          <w:rPr>
            <w:rFonts w:ascii="Garamond" w:hAnsi="Garamond"/>
            <w:noProof/>
            <w:webHidden/>
            <w:color w:val="auto"/>
          </w:rPr>
          <w:fldChar w:fldCharType="end"/>
        </w:r>
      </w:hyperlink>
    </w:p>
    <w:p w14:paraId="6956DDD2" w14:textId="7AE61173" w:rsidR="008E61F8" w:rsidRPr="00D4728D" w:rsidRDefault="00763544">
      <w:pPr>
        <w:pStyle w:val="Obsah2"/>
        <w:rPr>
          <w:rFonts w:ascii="Garamond" w:eastAsiaTheme="minorEastAsia" w:hAnsi="Garamond" w:cstheme="minorBidi"/>
          <w:smallCaps w:val="0"/>
          <w:noProof/>
          <w:color w:val="auto"/>
          <w:sz w:val="22"/>
          <w:szCs w:val="22"/>
        </w:rPr>
      </w:pPr>
      <w:hyperlink w:anchor="_Toc54085803" w:history="1">
        <w:r w:rsidR="008E61F8" w:rsidRPr="00D4728D">
          <w:rPr>
            <w:rStyle w:val="Hypertextovprepojenie"/>
            <w:rFonts w:ascii="Garamond" w:hAnsi="Garamond"/>
            <w:noProof/>
            <w:color w:val="auto"/>
          </w:rPr>
          <w:t>časť 1.1  Pokyny pre uchádzačov</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_Toc54085803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5</w:t>
        </w:r>
        <w:r w:rsidR="008E61F8" w:rsidRPr="00D4728D">
          <w:rPr>
            <w:rFonts w:ascii="Garamond" w:hAnsi="Garamond"/>
            <w:noProof/>
            <w:webHidden/>
            <w:color w:val="auto"/>
          </w:rPr>
          <w:fldChar w:fldCharType="end"/>
        </w:r>
      </w:hyperlink>
    </w:p>
    <w:p w14:paraId="4488AFE2" w14:textId="3D3C5DAB" w:rsidR="008E61F8" w:rsidRPr="00D4728D" w:rsidRDefault="00763544">
      <w:pPr>
        <w:pStyle w:val="Obsah3"/>
        <w:rPr>
          <w:rFonts w:ascii="Garamond" w:eastAsiaTheme="minorEastAsia" w:hAnsi="Garamond" w:cstheme="minorBidi"/>
          <w:b w:val="0"/>
          <w:iCs w:val="0"/>
          <w:noProof/>
          <w:color w:val="auto"/>
          <w:sz w:val="22"/>
          <w:szCs w:val="22"/>
        </w:rPr>
      </w:pPr>
      <w:hyperlink w:anchor="_Toc54085804" w:history="1">
        <w:r w:rsidR="008E61F8" w:rsidRPr="00D4728D">
          <w:rPr>
            <w:rStyle w:val="Hypertextovprepojenie"/>
            <w:rFonts w:ascii="Garamond" w:hAnsi="Garamond"/>
            <w:noProof/>
            <w:color w:val="auto"/>
          </w:rPr>
          <w:t>Článok I.</w:t>
        </w:r>
        <w:r w:rsidR="006531EB" w:rsidRPr="00D4728D">
          <w:rPr>
            <w:rStyle w:val="Hypertextovprepojenie"/>
            <w:rFonts w:ascii="Garamond" w:hAnsi="Garamond"/>
            <w:noProof/>
            <w:color w:val="auto"/>
          </w:rPr>
          <w:t xml:space="preserve"> Všeobecné informácie</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_Toc54085804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5</w:t>
        </w:r>
        <w:r w:rsidR="008E61F8" w:rsidRPr="00D4728D">
          <w:rPr>
            <w:rFonts w:ascii="Garamond" w:hAnsi="Garamond"/>
            <w:noProof/>
            <w:webHidden/>
            <w:color w:val="auto"/>
          </w:rPr>
          <w:fldChar w:fldCharType="end"/>
        </w:r>
      </w:hyperlink>
    </w:p>
    <w:p w14:paraId="346D4A80" w14:textId="1A5C2DB7" w:rsidR="008E61F8" w:rsidRPr="00D4728D" w:rsidRDefault="00763544">
      <w:pPr>
        <w:pStyle w:val="Obsah5"/>
        <w:tabs>
          <w:tab w:val="left" w:pos="1440"/>
          <w:tab w:val="right" w:leader="dot" w:pos="9628"/>
        </w:tabs>
        <w:rPr>
          <w:rFonts w:ascii="Garamond" w:eastAsiaTheme="minorEastAsia" w:hAnsi="Garamond" w:cstheme="minorBidi"/>
          <w:noProof/>
          <w:color w:val="auto"/>
          <w:sz w:val="22"/>
          <w:szCs w:val="22"/>
        </w:rPr>
      </w:pPr>
      <w:hyperlink w:anchor="_Toc54085806" w:history="1">
        <w:r w:rsidR="008E61F8" w:rsidRPr="00D4728D">
          <w:rPr>
            <w:rStyle w:val="Hypertextovprepojenie"/>
            <w:rFonts w:ascii="Garamond" w:hAnsi="Garamond"/>
            <w:caps/>
            <w:noProof/>
            <w:color w:val="auto"/>
          </w:rPr>
          <w:t>1</w:t>
        </w:r>
        <w:r w:rsidR="008E61F8" w:rsidRPr="00D4728D">
          <w:rPr>
            <w:rFonts w:ascii="Garamond" w:eastAsiaTheme="minorEastAsia" w:hAnsi="Garamond" w:cstheme="minorBidi"/>
            <w:noProof/>
            <w:color w:val="auto"/>
            <w:sz w:val="22"/>
            <w:szCs w:val="22"/>
          </w:rPr>
          <w:tab/>
        </w:r>
        <w:r w:rsidR="008E61F8" w:rsidRPr="00D4728D">
          <w:rPr>
            <w:rStyle w:val="Hypertextovprepojenie"/>
            <w:rFonts w:ascii="Garamond" w:hAnsi="Garamond"/>
            <w:caps/>
            <w:noProof/>
            <w:color w:val="auto"/>
          </w:rPr>
          <w:t>identifikácia verejného obstarávateľa</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_Toc54085806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5</w:t>
        </w:r>
        <w:r w:rsidR="008E61F8" w:rsidRPr="00D4728D">
          <w:rPr>
            <w:rFonts w:ascii="Garamond" w:hAnsi="Garamond"/>
            <w:noProof/>
            <w:webHidden/>
            <w:color w:val="auto"/>
          </w:rPr>
          <w:fldChar w:fldCharType="end"/>
        </w:r>
      </w:hyperlink>
    </w:p>
    <w:p w14:paraId="5FCFD369" w14:textId="729077A2" w:rsidR="008E61F8" w:rsidRPr="00D4728D" w:rsidRDefault="00763544">
      <w:pPr>
        <w:pStyle w:val="Obsah5"/>
        <w:tabs>
          <w:tab w:val="left" w:pos="1440"/>
          <w:tab w:val="right" w:leader="dot" w:pos="9628"/>
        </w:tabs>
        <w:rPr>
          <w:rFonts w:ascii="Garamond" w:eastAsiaTheme="minorEastAsia" w:hAnsi="Garamond" w:cstheme="minorBidi"/>
          <w:noProof/>
          <w:color w:val="auto"/>
          <w:sz w:val="22"/>
          <w:szCs w:val="22"/>
        </w:rPr>
      </w:pPr>
      <w:hyperlink w:anchor="_Toc54085807" w:history="1">
        <w:r w:rsidR="008E61F8" w:rsidRPr="00D4728D">
          <w:rPr>
            <w:rStyle w:val="Hypertextovprepojenie"/>
            <w:rFonts w:ascii="Garamond" w:hAnsi="Garamond"/>
            <w:caps/>
            <w:noProof/>
            <w:color w:val="auto"/>
          </w:rPr>
          <w:t>2</w:t>
        </w:r>
        <w:r w:rsidR="008E61F8" w:rsidRPr="00D4728D">
          <w:rPr>
            <w:rFonts w:ascii="Garamond" w:eastAsiaTheme="minorEastAsia" w:hAnsi="Garamond" w:cstheme="minorBidi"/>
            <w:noProof/>
            <w:color w:val="auto"/>
            <w:sz w:val="22"/>
            <w:szCs w:val="22"/>
          </w:rPr>
          <w:tab/>
        </w:r>
        <w:r w:rsidR="008E61F8" w:rsidRPr="00D4728D">
          <w:rPr>
            <w:rStyle w:val="Hypertextovprepojenie"/>
            <w:rFonts w:ascii="Garamond" w:hAnsi="Garamond"/>
            <w:caps/>
            <w:noProof/>
            <w:color w:val="auto"/>
          </w:rPr>
          <w:t>úvodné ustanovenia</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_Toc54085807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5</w:t>
        </w:r>
        <w:r w:rsidR="008E61F8" w:rsidRPr="00D4728D">
          <w:rPr>
            <w:rFonts w:ascii="Garamond" w:hAnsi="Garamond"/>
            <w:noProof/>
            <w:webHidden/>
            <w:color w:val="auto"/>
          </w:rPr>
          <w:fldChar w:fldCharType="end"/>
        </w:r>
      </w:hyperlink>
    </w:p>
    <w:p w14:paraId="42EE44DA" w14:textId="60F389A4" w:rsidR="008E61F8" w:rsidRPr="00D4728D" w:rsidRDefault="00763544">
      <w:pPr>
        <w:pStyle w:val="Obsah5"/>
        <w:tabs>
          <w:tab w:val="left" w:pos="1440"/>
          <w:tab w:val="right" w:leader="dot" w:pos="9628"/>
        </w:tabs>
        <w:rPr>
          <w:rFonts w:ascii="Garamond" w:eastAsiaTheme="minorEastAsia" w:hAnsi="Garamond" w:cstheme="minorBidi"/>
          <w:noProof/>
          <w:color w:val="auto"/>
          <w:sz w:val="22"/>
          <w:szCs w:val="22"/>
        </w:rPr>
      </w:pPr>
      <w:hyperlink w:anchor="_Toc54085808" w:history="1">
        <w:r w:rsidR="008E61F8" w:rsidRPr="00D4728D">
          <w:rPr>
            <w:rStyle w:val="Hypertextovprepojenie"/>
            <w:rFonts w:ascii="Garamond" w:hAnsi="Garamond"/>
            <w:caps/>
            <w:noProof/>
            <w:color w:val="auto"/>
          </w:rPr>
          <w:t>3</w:t>
        </w:r>
        <w:r w:rsidR="008E61F8" w:rsidRPr="00D4728D">
          <w:rPr>
            <w:rFonts w:ascii="Garamond" w:eastAsiaTheme="minorEastAsia" w:hAnsi="Garamond" w:cstheme="minorBidi"/>
            <w:noProof/>
            <w:color w:val="auto"/>
            <w:sz w:val="22"/>
            <w:szCs w:val="22"/>
          </w:rPr>
          <w:tab/>
        </w:r>
        <w:r w:rsidR="008E61F8" w:rsidRPr="00D4728D">
          <w:rPr>
            <w:rStyle w:val="Hypertextovprepojenie"/>
            <w:rFonts w:ascii="Garamond" w:hAnsi="Garamond"/>
            <w:caps/>
            <w:noProof/>
            <w:color w:val="auto"/>
          </w:rPr>
          <w:t>Predmet súťažných podkladov a postup vo verejnom obstarávaní</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_Toc54085808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5</w:t>
        </w:r>
        <w:r w:rsidR="008E61F8" w:rsidRPr="00D4728D">
          <w:rPr>
            <w:rFonts w:ascii="Garamond" w:hAnsi="Garamond"/>
            <w:noProof/>
            <w:webHidden/>
            <w:color w:val="auto"/>
          </w:rPr>
          <w:fldChar w:fldCharType="end"/>
        </w:r>
      </w:hyperlink>
    </w:p>
    <w:p w14:paraId="49D433A4" w14:textId="5D6B5E89" w:rsidR="008E61F8" w:rsidRPr="00D4728D" w:rsidRDefault="00763544">
      <w:pPr>
        <w:pStyle w:val="Obsah5"/>
        <w:tabs>
          <w:tab w:val="left" w:pos="1440"/>
          <w:tab w:val="right" w:leader="dot" w:pos="9628"/>
        </w:tabs>
        <w:rPr>
          <w:rFonts w:ascii="Garamond" w:eastAsiaTheme="minorEastAsia" w:hAnsi="Garamond" w:cstheme="minorBidi"/>
          <w:noProof/>
          <w:color w:val="auto"/>
          <w:sz w:val="22"/>
          <w:szCs w:val="22"/>
        </w:rPr>
      </w:pPr>
      <w:hyperlink w:anchor="_Toc54085809" w:history="1">
        <w:r w:rsidR="008E61F8" w:rsidRPr="00D4728D">
          <w:rPr>
            <w:rStyle w:val="Hypertextovprepojenie"/>
            <w:rFonts w:ascii="Garamond" w:hAnsi="Garamond"/>
            <w:caps/>
            <w:noProof/>
            <w:color w:val="auto"/>
          </w:rPr>
          <w:t>4</w:t>
        </w:r>
        <w:r w:rsidR="008E61F8" w:rsidRPr="00D4728D">
          <w:rPr>
            <w:rFonts w:ascii="Garamond" w:eastAsiaTheme="minorEastAsia" w:hAnsi="Garamond" w:cstheme="minorBidi"/>
            <w:noProof/>
            <w:color w:val="auto"/>
            <w:sz w:val="22"/>
            <w:szCs w:val="22"/>
          </w:rPr>
          <w:tab/>
        </w:r>
        <w:r w:rsidR="008E61F8" w:rsidRPr="00D4728D">
          <w:rPr>
            <w:rStyle w:val="Hypertextovprepojenie"/>
            <w:rFonts w:ascii="Garamond" w:hAnsi="Garamond"/>
            <w:caps/>
            <w:noProof/>
            <w:color w:val="auto"/>
          </w:rPr>
          <w:t>Predmet zákazky</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_Toc54085809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6</w:t>
        </w:r>
        <w:r w:rsidR="008E61F8" w:rsidRPr="00D4728D">
          <w:rPr>
            <w:rFonts w:ascii="Garamond" w:hAnsi="Garamond"/>
            <w:noProof/>
            <w:webHidden/>
            <w:color w:val="auto"/>
          </w:rPr>
          <w:fldChar w:fldCharType="end"/>
        </w:r>
      </w:hyperlink>
    </w:p>
    <w:p w14:paraId="6CCDE940" w14:textId="1C90338D" w:rsidR="008E61F8" w:rsidRPr="00D4728D" w:rsidRDefault="00763544">
      <w:pPr>
        <w:pStyle w:val="Obsah5"/>
        <w:tabs>
          <w:tab w:val="left" w:pos="1440"/>
          <w:tab w:val="right" w:leader="dot" w:pos="9628"/>
        </w:tabs>
        <w:rPr>
          <w:rFonts w:ascii="Garamond" w:eastAsiaTheme="minorEastAsia" w:hAnsi="Garamond" w:cstheme="minorBidi"/>
          <w:noProof/>
          <w:color w:val="auto"/>
          <w:sz w:val="22"/>
          <w:szCs w:val="22"/>
        </w:rPr>
      </w:pPr>
      <w:hyperlink w:anchor="_Toc54085810" w:history="1">
        <w:r w:rsidR="008E61F8" w:rsidRPr="00D4728D">
          <w:rPr>
            <w:rStyle w:val="Hypertextovprepojenie"/>
            <w:rFonts w:ascii="Garamond" w:hAnsi="Garamond"/>
            <w:caps/>
            <w:noProof/>
            <w:color w:val="auto"/>
          </w:rPr>
          <w:t>5</w:t>
        </w:r>
        <w:r w:rsidR="008E61F8" w:rsidRPr="00D4728D">
          <w:rPr>
            <w:rFonts w:ascii="Garamond" w:eastAsiaTheme="minorEastAsia" w:hAnsi="Garamond" w:cstheme="minorBidi"/>
            <w:noProof/>
            <w:color w:val="auto"/>
            <w:sz w:val="22"/>
            <w:szCs w:val="22"/>
          </w:rPr>
          <w:tab/>
        </w:r>
        <w:r w:rsidR="008E61F8" w:rsidRPr="00D4728D">
          <w:rPr>
            <w:rStyle w:val="Hypertextovprepojenie"/>
            <w:rFonts w:ascii="Garamond" w:hAnsi="Garamond"/>
            <w:caps/>
            <w:noProof/>
            <w:color w:val="auto"/>
          </w:rPr>
          <w:t>Variantné riešenie</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_Toc54085810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6</w:t>
        </w:r>
        <w:r w:rsidR="008E61F8" w:rsidRPr="00D4728D">
          <w:rPr>
            <w:rFonts w:ascii="Garamond" w:hAnsi="Garamond"/>
            <w:noProof/>
            <w:webHidden/>
            <w:color w:val="auto"/>
          </w:rPr>
          <w:fldChar w:fldCharType="end"/>
        </w:r>
      </w:hyperlink>
    </w:p>
    <w:p w14:paraId="14D5D241" w14:textId="2C6E4BC3" w:rsidR="008E61F8" w:rsidRPr="00D4728D" w:rsidRDefault="00763544">
      <w:pPr>
        <w:pStyle w:val="Obsah5"/>
        <w:tabs>
          <w:tab w:val="left" w:pos="1440"/>
          <w:tab w:val="right" w:leader="dot" w:pos="9628"/>
        </w:tabs>
        <w:rPr>
          <w:rFonts w:ascii="Garamond" w:eastAsiaTheme="minorEastAsia" w:hAnsi="Garamond" w:cstheme="minorBidi"/>
          <w:noProof/>
          <w:color w:val="auto"/>
          <w:sz w:val="22"/>
          <w:szCs w:val="22"/>
        </w:rPr>
      </w:pPr>
      <w:hyperlink w:anchor="_Toc54085812" w:history="1">
        <w:r w:rsidR="008E61F8" w:rsidRPr="00D4728D">
          <w:rPr>
            <w:rStyle w:val="Hypertextovprepojenie"/>
            <w:rFonts w:ascii="Garamond" w:hAnsi="Garamond"/>
            <w:caps/>
            <w:noProof/>
            <w:color w:val="auto"/>
          </w:rPr>
          <w:t>6</w:t>
        </w:r>
        <w:r w:rsidR="008E61F8" w:rsidRPr="00D4728D">
          <w:rPr>
            <w:rFonts w:ascii="Garamond" w:eastAsiaTheme="minorEastAsia" w:hAnsi="Garamond" w:cstheme="minorBidi"/>
            <w:noProof/>
            <w:color w:val="auto"/>
            <w:sz w:val="22"/>
            <w:szCs w:val="22"/>
          </w:rPr>
          <w:tab/>
        </w:r>
        <w:r w:rsidR="008E61F8" w:rsidRPr="00D4728D">
          <w:rPr>
            <w:rStyle w:val="Hypertextovprepojenie"/>
            <w:rFonts w:ascii="Garamond" w:hAnsi="Garamond"/>
            <w:caps/>
            <w:noProof/>
            <w:color w:val="auto"/>
          </w:rPr>
          <w:t>Miesto a termín poskytnutia  predmetu zákazky</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_Toc54085812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7</w:t>
        </w:r>
        <w:r w:rsidR="008E61F8" w:rsidRPr="00D4728D">
          <w:rPr>
            <w:rFonts w:ascii="Garamond" w:hAnsi="Garamond"/>
            <w:noProof/>
            <w:webHidden/>
            <w:color w:val="auto"/>
          </w:rPr>
          <w:fldChar w:fldCharType="end"/>
        </w:r>
      </w:hyperlink>
    </w:p>
    <w:p w14:paraId="03072F36" w14:textId="67CEB4DA" w:rsidR="008E61F8" w:rsidRPr="00D4728D" w:rsidRDefault="00763544">
      <w:pPr>
        <w:pStyle w:val="Obsah5"/>
        <w:tabs>
          <w:tab w:val="left" w:pos="1440"/>
          <w:tab w:val="right" w:leader="dot" w:pos="9628"/>
        </w:tabs>
        <w:rPr>
          <w:rFonts w:ascii="Garamond" w:eastAsiaTheme="minorEastAsia" w:hAnsi="Garamond" w:cstheme="minorBidi"/>
          <w:noProof/>
          <w:color w:val="auto"/>
          <w:sz w:val="22"/>
          <w:szCs w:val="22"/>
        </w:rPr>
      </w:pPr>
      <w:hyperlink w:anchor="_Toc54085815" w:history="1">
        <w:r w:rsidR="008E61F8" w:rsidRPr="00D4728D">
          <w:rPr>
            <w:rStyle w:val="Hypertextovprepojenie"/>
            <w:rFonts w:ascii="Garamond" w:hAnsi="Garamond"/>
            <w:caps/>
            <w:noProof/>
            <w:color w:val="auto"/>
          </w:rPr>
          <w:t>7</w:t>
        </w:r>
        <w:r w:rsidR="008E61F8" w:rsidRPr="00D4728D">
          <w:rPr>
            <w:rFonts w:ascii="Garamond" w:eastAsiaTheme="minorEastAsia" w:hAnsi="Garamond" w:cstheme="minorBidi"/>
            <w:noProof/>
            <w:color w:val="auto"/>
            <w:sz w:val="22"/>
            <w:szCs w:val="22"/>
          </w:rPr>
          <w:tab/>
        </w:r>
        <w:r w:rsidR="008E61F8" w:rsidRPr="00D4728D">
          <w:rPr>
            <w:rStyle w:val="Hypertextovprepojenie"/>
            <w:rFonts w:ascii="Garamond" w:hAnsi="Garamond"/>
            <w:caps/>
            <w:noProof/>
            <w:color w:val="auto"/>
          </w:rPr>
          <w:t>Zdroj financovania</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_Toc54085815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7</w:t>
        </w:r>
        <w:r w:rsidR="008E61F8" w:rsidRPr="00D4728D">
          <w:rPr>
            <w:rFonts w:ascii="Garamond" w:hAnsi="Garamond"/>
            <w:noProof/>
            <w:webHidden/>
            <w:color w:val="auto"/>
          </w:rPr>
          <w:fldChar w:fldCharType="end"/>
        </w:r>
      </w:hyperlink>
    </w:p>
    <w:p w14:paraId="2B3B574F" w14:textId="6C0968AC" w:rsidR="008E61F8" w:rsidRPr="00D4728D" w:rsidRDefault="00763544">
      <w:pPr>
        <w:pStyle w:val="Obsah5"/>
        <w:tabs>
          <w:tab w:val="left" w:pos="1440"/>
          <w:tab w:val="right" w:leader="dot" w:pos="9628"/>
        </w:tabs>
        <w:rPr>
          <w:rFonts w:ascii="Garamond" w:eastAsiaTheme="minorEastAsia" w:hAnsi="Garamond" w:cstheme="minorBidi"/>
          <w:noProof/>
          <w:color w:val="auto"/>
          <w:sz w:val="22"/>
          <w:szCs w:val="22"/>
        </w:rPr>
      </w:pPr>
      <w:hyperlink w:anchor="_Toc54085819" w:history="1">
        <w:r w:rsidR="008E61F8" w:rsidRPr="00D4728D">
          <w:rPr>
            <w:rStyle w:val="Hypertextovprepojenie"/>
            <w:rFonts w:ascii="Garamond" w:hAnsi="Garamond"/>
            <w:caps/>
            <w:noProof/>
            <w:color w:val="auto"/>
          </w:rPr>
          <w:t>8</w:t>
        </w:r>
        <w:r w:rsidR="008E61F8" w:rsidRPr="00D4728D">
          <w:rPr>
            <w:rFonts w:ascii="Garamond" w:eastAsiaTheme="minorEastAsia" w:hAnsi="Garamond" w:cstheme="minorBidi"/>
            <w:noProof/>
            <w:color w:val="auto"/>
            <w:sz w:val="22"/>
            <w:szCs w:val="22"/>
          </w:rPr>
          <w:tab/>
        </w:r>
        <w:r w:rsidR="008E61F8" w:rsidRPr="00D4728D">
          <w:rPr>
            <w:rStyle w:val="Hypertextovprepojenie"/>
            <w:rFonts w:ascii="Garamond" w:hAnsi="Garamond"/>
            <w:caps/>
            <w:noProof/>
            <w:color w:val="auto"/>
          </w:rPr>
          <w:t>Zmluva</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_Toc54085819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7</w:t>
        </w:r>
        <w:r w:rsidR="008E61F8" w:rsidRPr="00D4728D">
          <w:rPr>
            <w:rFonts w:ascii="Garamond" w:hAnsi="Garamond"/>
            <w:noProof/>
            <w:webHidden/>
            <w:color w:val="auto"/>
          </w:rPr>
          <w:fldChar w:fldCharType="end"/>
        </w:r>
      </w:hyperlink>
    </w:p>
    <w:p w14:paraId="1E91300B" w14:textId="58264158" w:rsidR="008E61F8" w:rsidRPr="00D4728D" w:rsidRDefault="00763544">
      <w:pPr>
        <w:pStyle w:val="Obsah5"/>
        <w:tabs>
          <w:tab w:val="left" w:pos="1440"/>
          <w:tab w:val="right" w:leader="dot" w:pos="9628"/>
        </w:tabs>
        <w:rPr>
          <w:rFonts w:ascii="Garamond" w:eastAsiaTheme="minorEastAsia" w:hAnsi="Garamond" w:cstheme="minorBidi"/>
          <w:noProof/>
          <w:color w:val="auto"/>
          <w:sz w:val="22"/>
          <w:szCs w:val="22"/>
        </w:rPr>
      </w:pPr>
      <w:hyperlink w:anchor="_Toc54085820" w:history="1">
        <w:r w:rsidR="008E61F8" w:rsidRPr="00D4728D">
          <w:rPr>
            <w:rStyle w:val="Hypertextovprepojenie"/>
            <w:rFonts w:ascii="Garamond" w:hAnsi="Garamond"/>
            <w:caps/>
            <w:noProof/>
            <w:color w:val="auto"/>
          </w:rPr>
          <w:t>9</w:t>
        </w:r>
        <w:r w:rsidR="008E61F8" w:rsidRPr="00D4728D">
          <w:rPr>
            <w:rFonts w:ascii="Garamond" w:eastAsiaTheme="minorEastAsia" w:hAnsi="Garamond" w:cstheme="minorBidi"/>
            <w:noProof/>
            <w:color w:val="auto"/>
            <w:sz w:val="22"/>
            <w:szCs w:val="22"/>
          </w:rPr>
          <w:tab/>
        </w:r>
        <w:r w:rsidR="008E61F8" w:rsidRPr="00D4728D">
          <w:rPr>
            <w:rStyle w:val="Hypertextovprepojenie"/>
            <w:rFonts w:ascii="Garamond" w:hAnsi="Garamond"/>
            <w:caps/>
            <w:noProof/>
            <w:color w:val="auto"/>
          </w:rPr>
          <w:t>Skupina dodávateľov</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_Toc54085820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7</w:t>
        </w:r>
        <w:r w:rsidR="008E61F8" w:rsidRPr="00D4728D">
          <w:rPr>
            <w:rFonts w:ascii="Garamond" w:hAnsi="Garamond"/>
            <w:noProof/>
            <w:webHidden/>
            <w:color w:val="auto"/>
          </w:rPr>
          <w:fldChar w:fldCharType="end"/>
        </w:r>
      </w:hyperlink>
    </w:p>
    <w:p w14:paraId="42ECCE44" w14:textId="5F573A1F" w:rsidR="008E61F8" w:rsidRPr="00D4728D" w:rsidRDefault="00763544">
      <w:pPr>
        <w:pStyle w:val="Obsah5"/>
        <w:tabs>
          <w:tab w:val="left" w:pos="1440"/>
          <w:tab w:val="right" w:leader="dot" w:pos="9628"/>
        </w:tabs>
        <w:rPr>
          <w:rFonts w:ascii="Garamond" w:eastAsiaTheme="minorEastAsia" w:hAnsi="Garamond" w:cstheme="minorBidi"/>
          <w:noProof/>
          <w:color w:val="auto"/>
          <w:sz w:val="22"/>
          <w:szCs w:val="22"/>
        </w:rPr>
      </w:pPr>
      <w:hyperlink w:anchor="_Toc54085821" w:history="1">
        <w:r w:rsidR="008E61F8" w:rsidRPr="00D4728D">
          <w:rPr>
            <w:rStyle w:val="Hypertextovprepojenie"/>
            <w:rFonts w:ascii="Garamond" w:hAnsi="Garamond"/>
            <w:caps/>
            <w:noProof/>
            <w:color w:val="auto"/>
          </w:rPr>
          <w:t>10</w:t>
        </w:r>
        <w:r w:rsidR="008E61F8" w:rsidRPr="00D4728D">
          <w:rPr>
            <w:rFonts w:ascii="Garamond" w:eastAsiaTheme="minorEastAsia" w:hAnsi="Garamond" w:cstheme="minorBidi"/>
            <w:noProof/>
            <w:color w:val="auto"/>
            <w:sz w:val="22"/>
            <w:szCs w:val="22"/>
          </w:rPr>
          <w:tab/>
        </w:r>
        <w:r w:rsidR="008E61F8" w:rsidRPr="00D4728D">
          <w:rPr>
            <w:rStyle w:val="Hypertextovprepojenie"/>
            <w:rFonts w:ascii="Garamond" w:hAnsi="Garamond"/>
            <w:caps/>
            <w:noProof/>
            <w:color w:val="auto"/>
          </w:rPr>
          <w:t>Využitie subdodávateľov</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_Toc54085821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8</w:t>
        </w:r>
        <w:r w:rsidR="008E61F8" w:rsidRPr="00D4728D">
          <w:rPr>
            <w:rFonts w:ascii="Garamond" w:hAnsi="Garamond"/>
            <w:noProof/>
            <w:webHidden/>
            <w:color w:val="auto"/>
          </w:rPr>
          <w:fldChar w:fldCharType="end"/>
        </w:r>
      </w:hyperlink>
    </w:p>
    <w:p w14:paraId="79561009" w14:textId="5875F7D8" w:rsidR="008E61F8" w:rsidRPr="00D4728D" w:rsidRDefault="00763544">
      <w:pPr>
        <w:pStyle w:val="Obsah3"/>
        <w:rPr>
          <w:rFonts w:ascii="Garamond" w:eastAsiaTheme="minorEastAsia" w:hAnsi="Garamond" w:cstheme="minorBidi"/>
          <w:b w:val="0"/>
          <w:iCs w:val="0"/>
          <w:noProof/>
          <w:color w:val="auto"/>
          <w:sz w:val="22"/>
          <w:szCs w:val="22"/>
        </w:rPr>
      </w:pPr>
      <w:hyperlink w:anchor="_Toc54085826" w:history="1">
        <w:r w:rsidR="008E61F8" w:rsidRPr="00D4728D">
          <w:rPr>
            <w:rStyle w:val="Hypertextovprepojenie"/>
            <w:rFonts w:ascii="Garamond" w:hAnsi="Garamond"/>
            <w:noProof/>
            <w:color w:val="auto"/>
          </w:rPr>
          <w:t>Článok II.</w:t>
        </w:r>
        <w:r w:rsidR="006531EB" w:rsidRPr="00D4728D">
          <w:rPr>
            <w:rStyle w:val="Hypertextovprepojenie"/>
            <w:rFonts w:ascii="Garamond" w:hAnsi="Garamond"/>
            <w:noProof/>
            <w:color w:val="auto"/>
          </w:rPr>
          <w:t>Komunikácia a vysvetľovanie</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_Toc54085826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8</w:t>
        </w:r>
        <w:r w:rsidR="008E61F8" w:rsidRPr="00D4728D">
          <w:rPr>
            <w:rFonts w:ascii="Garamond" w:hAnsi="Garamond"/>
            <w:noProof/>
            <w:webHidden/>
            <w:color w:val="auto"/>
          </w:rPr>
          <w:fldChar w:fldCharType="end"/>
        </w:r>
      </w:hyperlink>
    </w:p>
    <w:p w14:paraId="4AFA063A" w14:textId="2A0AB59B" w:rsidR="008E61F8" w:rsidRPr="00D4728D" w:rsidRDefault="00763544">
      <w:pPr>
        <w:pStyle w:val="Obsah5"/>
        <w:tabs>
          <w:tab w:val="left" w:pos="1440"/>
          <w:tab w:val="right" w:leader="dot" w:pos="9628"/>
        </w:tabs>
        <w:rPr>
          <w:rFonts w:ascii="Garamond" w:eastAsiaTheme="minorEastAsia" w:hAnsi="Garamond" w:cstheme="minorBidi"/>
          <w:noProof/>
          <w:color w:val="auto"/>
          <w:sz w:val="22"/>
          <w:szCs w:val="22"/>
        </w:rPr>
      </w:pPr>
      <w:hyperlink w:anchor="_Toc54085828" w:history="1">
        <w:r w:rsidR="008E61F8" w:rsidRPr="00D4728D">
          <w:rPr>
            <w:rStyle w:val="Hypertextovprepojenie"/>
            <w:rFonts w:ascii="Garamond" w:hAnsi="Garamond"/>
            <w:caps/>
            <w:noProof/>
            <w:color w:val="auto"/>
          </w:rPr>
          <w:t>11</w:t>
        </w:r>
        <w:r w:rsidR="008E61F8" w:rsidRPr="00D4728D">
          <w:rPr>
            <w:rFonts w:ascii="Garamond" w:eastAsiaTheme="minorEastAsia" w:hAnsi="Garamond" w:cstheme="minorBidi"/>
            <w:noProof/>
            <w:color w:val="auto"/>
            <w:sz w:val="22"/>
            <w:szCs w:val="22"/>
          </w:rPr>
          <w:tab/>
        </w:r>
        <w:r w:rsidR="008E61F8" w:rsidRPr="00D4728D">
          <w:rPr>
            <w:rStyle w:val="Hypertextovprepojenie"/>
            <w:rFonts w:ascii="Garamond" w:hAnsi="Garamond"/>
            <w:caps/>
            <w:noProof/>
            <w:color w:val="auto"/>
          </w:rPr>
          <w:t>komunikácia a uverejňovanie informácií</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_Toc54085828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8</w:t>
        </w:r>
        <w:r w:rsidR="008E61F8" w:rsidRPr="00D4728D">
          <w:rPr>
            <w:rFonts w:ascii="Garamond" w:hAnsi="Garamond"/>
            <w:noProof/>
            <w:webHidden/>
            <w:color w:val="auto"/>
          </w:rPr>
          <w:fldChar w:fldCharType="end"/>
        </w:r>
      </w:hyperlink>
    </w:p>
    <w:p w14:paraId="2E65899C" w14:textId="5DA9B82A" w:rsidR="008E61F8" w:rsidRPr="00D4728D" w:rsidRDefault="00763544">
      <w:pPr>
        <w:pStyle w:val="Obsah5"/>
        <w:tabs>
          <w:tab w:val="left" w:pos="1440"/>
          <w:tab w:val="right" w:leader="dot" w:pos="9628"/>
        </w:tabs>
        <w:rPr>
          <w:rFonts w:ascii="Garamond" w:eastAsiaTheme="minorEastAsia" w:hAnsi="Garamond" w:cstheme="minorBidi"/>
          <w:noProof/>
          <w:color w:val="auto"/>
          <w:sz w:val="22"/>
          <w:szCs w:val="22"/>
        </w:rPr>
      </w:pPr>
      <w:hyperlink w:anchor="_Toc54085834" w:history="1">
        <w:r w:rsidR="008E61F8" w:rsidRPr="00D4728D">
          <w:rPr>
            <w:rStyle w:val="Hypertextovprepojenie"/>
            <w:rFonts w:ascii="Garamond" w:hAnsi="Garamond"/>
            <w:caps/>
            <w:noProof/>
            <w:color w:val="auto"/>
          </w:rPr>
          <w:t>12</w:t>
        </w:r>
        <w:r w:rsidR="008E61F8" w:rsidRPr="00D4728D">
          <w:rPr>
            <w:rFonts w:ascii="Garamond" w:eastAsiaTheme="minorEastAsia" w:hAnsi="Garamond" w:cstheme="minorBidi"/>
            <w:noProof/>
            <w:color w:val="auto"/>
            <w:sz w:val="22"/>
            <w:szCs w:val="22"/>
          </w:rPr>
          <w:tab/>
        </w:r>
        <w:r w:rsidR="008E61F8" w:rsidRPr="00D4728D">
          <w:rPr>
            <w:rStyle w:val="Hypertextovprepojenie"/>
            <w:rFonts w:ascii="Garamond" w:hAnsi="Garamond"/>
            <w:caps/>
            <w:noProof/>
            <w:color w:val="auto"/>
          </w:rPr>
          <w:t>vysvetľovanie a doplnenie súťažných podkladov</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_Toc54085834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9</w:t>
        </w:r>
        <w:r w:rsidR="008E61F8" w:rsidRPr="00D4728D">
          <w:rPr>
            <w:rFonts w:ascii="Garamond" w:hAnsi="Garamond"/>
            <w:noProof/>
            <w:webHidden/>
            <w:color w:val="auto"/>
          </w:rPr>
          <w:fldChar w:fldCharType="end"/>
        </w:r>
      </w:hyperlink>
    </w:p>
    <w:p w14:paraId="085CE849" w14:textId="1DB63941" w:rsidR="008E61F8" w:rsidRPr="00D4728D" w:rsidRDefault="00763544">
      <w:pPr>
        <w:pStyle w:val="Obsah5"/>
        <w:tabs>
          <w:tab w:val="left" w:pos="1440"/>
          <w:tab w:val="right" w:leader="dot" w:pos="9628"/>
        </w:tabs>
        <w:rPr>
          <w:rFonts w:ascii="Garamond" w:eastAsiaTheme="minorEastAsia" w:hAnsi="Garamond" w:cstheme="minorBidi"/>
          <w:noProof/>
          <w:color w:val="auto"/>
          <w:sz w:val="22"/>
          <w:szCs w:val="22"/>
        </w:rPr>
      </w:pPr>
      <w:hyperlink w:anchor="_Toc54085835" w:history="1">
        <w:r w:rsidR="008E61F8" w:rsidRPr="00D4728D">
          <w:rPr>
            <w:rStyle w:val="Hypertextovprepojenie"/>
            <w:rFonts w:ascii="Garamond" w:hAnsi="Garamond"/>
            <w:caps/>
            <w:noProof/>
            <w:color w:val="auto"/>
          </w:rPr>
          <w:t>13</w:t>
        </w:r>
        <w:r w:rsidR="008E61F8" w:rsidRPr="00D4728D">
          <w:rPr>
            <w:rFonts w:ascii="Garamond" w:eastAsiaTheme="minorEastAsia" w:hAnsi="Garamond" w:cstheme="minorBidi"/>
            <w:noProof/>
            <w:color w:val="auto"/>
            <w:sz w:val="22"/>
            <w:szCs w:val="22"/>
          </w:rPr>
          <w:tab/>
        </w:r>
        <w:r w:rsidR="008E61F8" w:rsidRPr="00D4728D">
          <w:rPr>
            <w:rStyle w:val="Hypertextovprepojenie"/>
            <w:rFonts w:ascii="Garamond" w:hAnsi="Garamond"/>
            <w:caps/>
            <w:noProof/>
            <w:color w:val="auto"/>
          </w:rPr>
          <w:t>obhliadka miesta plnenia predmetu zákazky</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_Toc54085835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10</w:t>
        </w:r>
        <w:r w:rsidR="008E61F8" w:rsidRPr="00D4728D">
          <w:rPr>
            <w:rFonts w:ascii="Garamond" w:hAnsi="Garamond"/>
            <w:noProof/>
            <w:webHidden/>
            <w:color w:val="auto"/>
          </w:rPr>
          <w:fldChar w:fldCharType="end"/>
        </w:r>
      </w:hyperlink>
    </w:p>
    <w:p w14:paraId="6F47FE5A" w14:textId="37CC74B6" w:rsidR="008E61F8" w:rsidRPr="00D4728D" w:rsidRDefault="00763544">
      <w:pPr>
        <w:pStyle w:val="Obsah3"/>
        <w:rPr>
          <w:rFonts w:ascii="Garamond" w:eastAsiaTheme="minorEastAsia" w:hAnsi="Garamond" w:cstheme="minorBidi"/>
          <w:b w:val="0"/>
          <w:iCs w:val="0"/>
          <w:noProof/>
          <w:color w:val="auto"/>
          <w:sz w:val="22"/>
          <w:szCs w:val="22"/>
        </w:rPr>
      </w:pPr>
      <w:hyperlink w:anchor="_Toc54085836" w:history="1">
        <w:r w:rsidR="008E61F8" w:rsidRPr="00D4728D">
          <w:rPr>
            <w:rStyle w:val="Hypertextovprepojenie"/>
            <w:rFonts w:ascii="Garamond" w:hAnsi="Garamond"/>
            <w:noProof/>
            <w:color w:val="auto"/>
          </w:rPr>
          <w:t>Článok III.</w:t>
        </w:r>
        <w:r w:rsidR="006531EB" w:rsidRPr="00D4728D">
          <w:rPr>
            <w:rStyle w:val="Hypertextovprepojenie"/>
            <w:rFonts w:ascii="Garamond" w:hAnsi="Garamond"/>
            <w:noProof/>
            <w:color w:val="auto"/>
          </w:rPr>
          <w:t xml:space="preserve"> Príprava ponuky</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_Toc54085836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10</w:t>
        </w:r>
        <w:r w:rsidR="008E61F8" w:rsidRPr="00D4728D">
          <w:rPr>
            <w:rFonts w:ascii="Garamond" w:hAnsi="Garamond"/>
            <w:noProof/>
            <w:webHidden/>
            <w:color w:val="auto"/>
          </w:rPr>
          <w:fldChar w:fldCharType="end"/>
        </w:r>
      </w:hyperlink>
    </w:p>
    <w:p w14:paraId="662C7260" w14:textId="2310EAFA" w:rsidR="008E61F8" w:rsidRPr="00D4728D" w:rsidRDefault="00763544">
      <w:pPr>
        <w:pStyle w:val="Obsah5"/>
        <w:tabs>
          <w:tab w:val="left" w:pos="1440"/>
          <w:tab w:val="right" w:leader="dot" w:pos="9628"/>
        </w:tabs>
        <w:rPr>
          <w:rFonts w:ascii="Garamond" w:eastAsiaTheme="minorEastAsia" w:hAnsi="Garamond" w:cstheme="minorBidi"/>
          <w:noProof/>
          <w:color w:val="auto"/>
          <w:sz w:val="22"/>
          <w:szCs w:val="22"/>
        </w:rPr>
      </w:pPr>
      <w:hyperlink w:anchor="_Toc54085838" w:history="1">
        <w:r w:rsidR="008E61F8" w:rsidRPr="00D4728D">
          <w:rPr>
            <w:rStyle w:val="Hypertextovprepojenie"/>
            <w:rFonts w:ascii="Garamond" w:hAnsi="Garamond"/>
            <w:caps/>
            <w:noProof/>
            <w:color w:val="auto"/>
          </w:rPr>
          <w:t>14</w:t>
        </w:r>
        <w:r w:rsidR="008E61F8" w:rsidRPr="00D4728D">
          <w:rPr>
            <w:rFonts w:ascii="Garamond" w:eastAsiaTheme="minorEastAsia" w:hAnsi="Garamond" w:cstheme="minorBidi"/>
            <w:noProof/>
            <w:color w:val="auto"/>
            <w:sz w:val="22"/>
            <w:szCs w:val="22"/>
          </w:rPr>
          <w:tab/>
        </w:r>
        <w:r w:rsidR="008E61F8" w:rsidRPr="00D4728D">
          <w:rPr>
            <w:rStyle w:val="Hypertextovprepojenie"/>
            <w:rFonts w:ascii="Garamond" w:hAnsi="Garamond"/>
            <w:caps/>
            <w:noProof/>
            <w:color w:val="auto"/>
          </w:rPr>
          <w:t>vyhotovenie ponuky</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_Toc54085838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10</w:t>
        </w:r>
        <w:r w:rsidR="008E61F8" w:rsidRPr="00D4728D">
          <w:rPr>
            <w:rFonts w:ascii="Garamond" w:hAnsi="Garamond"/>
            <w:noProof/>
            <w:webHidden/>
            <w:color w:val="auto"/>
          </w:rPr>
          <w:fldChar w:fldCharType="end"/>
        </w:r>
      </w:hyperlink>
    </w:p>
    <w:p w14:paraId="522CB121" w14:textId="434AFC2C" w:rsidR="008E61F8" w:rsidRPr="00D4728D" w:rsidRDefault="00763544">
      <w:pPr>
        <w:pStyle w:val="Obsah5"/>
        <w:tabs>
          <w:tab w:val="left" w:pos="1440"/>
          <w:tab w:val="right" w:leader="dot" w:pos="9628"/>
        </w:tabs>
        <w:rPr>
          <w:rFonts w:ascii="Garamond" w:eastAsiaTheme="minorEastAsia" w:hAnsi="Garamond" w:cstheme="minorBidi"/>
          <w:noProof/>
          <w:color w:val="auto"/>
          <w:sz w:val="22"/>
          <w:szCs w:val="22"/>
        </w:rPr>
      </w:pPr>
      <w:hyperlink w:anchor="_Toc54085839" w:history="1">
        <w:r w:rsidR="008E61F8" w:rsidRPr="00D4728D">
          <w:rPr>
            <w:rStyle w:val="Hypertextovprepojenie"/>
            <w:rFonts w:ascii="Garamond" w:hAnsi="Garamond"/>
            <w:caps/>
            <w:noProof/>
            <w:color w:val="auto"/>
          </w:rPr>
          <w:t>15</w:t>
        </w:r>
        <w:r w:rsidR="008E61F8" w:rsidRPr="00D4728D">
          <w:rPr>
            <w:rFonts w:ascii="Garamond" w:eastAsiaTheme="minorEastAsia" w:hAnsi="Garamond" w:cstheme="minorBidi"/>
            <w:noProof/>
            <w:color w:val="auto"/>
            <w:sz w:val="22"/>
            <w:szCs w:val="22"/>
          </w:rPr>
          <w:tab/>
        </w:r>
        <w:r w:rsidR="008E61F8" w:rsidRPr="00D4728D">
          <w:rPr>
            <w:rStyle w:val="Hypertextovprepojenie"/>
            <w:rFonts w:ascii="Garamond" w:hAnsi="Garamond"/>
            <w:caps/>
            <w:noProof/>
            <w:color w:val="auto"/>
          </w:rPr>
          <w:t>náklady na vypracovanie ponuky</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_Toc54085839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11</w:t>
        </w:r>
        <w:r w:rsidR="008E61F8" w:rsidRPr="00D4728D">
          <w:rPr>
            <w:rFonts w:ascii="Garamond" w:hAnsi="Garamond"/>
            <w:noProof/>
            <w:webHidden/>
            <w:color w:val="auto"/>
          </w:rPr>
          <w:fldChar w:fldCharType="end"/>
        </w:r>
      </w:hyperlink>
    </w:p>
    <w:p w14:paraId="17941A2E" w14:textId="7A463B9E" w:rsidR="008E61F8" w:rsidRPr="00D4728D" w:rsidRDefault="00763544">
      <w:pPr>
        <w:pStyle w:val="Obsah5"/>
        <w:tabs>
          <w:tab w:val="left" w:pos="1440"/>
          <w:tab w:val="right" w:leader="dot" w:pos="9628"/>
        </w:tabs>
        <w:rPr>
          <w:rFonts w:ascii="Garamond" w:eastAsiaTheme="minorEastAsia" w:hAnsi="Garamond" w:cstheme="minorBidi"/>
          <w:noProof/>
          <w:color w:val="auto"/>
          <w:sz w:val="22"/>
          <w:szCs w:val="22"/>
        </w:rPr>
      </w:pPr>
      <w:hyperlink w:anchor="_Toc54085840" w:history="1">
        <w:r w:rsidR="008E61F8" w:rsidRPr="00D4728D">
          <w:rPr>
            <w:rStyle w:val="Hypertextovprepojenie"/>
            <w:rFonts w:ascii="Garamond" w:hAnsi="Garamond"/>
            <w:caps/>
            <w:noProof/>
            <w:color w:val="auto"/>
          </w:rPr>
          <w:t>16</w:t>
        </w:r>
        <w:r w:rsidR="008E61F8" w:rsidRPr="00D4728D">
          <w:rPr>
            <w:rFonts w:ascii="Garamond" w:eastAsiaTheme="minorEastAsia" w:hAnsi="Garamond" w:cstheme="minorBidi"/>
            <w:noProof/>
            <w:color w:val="auto"/>
            <w:sz w:val="22"/>
            <w:szCs w:val="22"/>
          </w:rPr>
          <w:tab/>
        </w:r>
        <w:r w:rsidR="008E61F8" w:rsidRPr="00D4728D">
          <w:rPr>
            <w:rStyle w:val="Hypertextovprepojenie"/>
            <w:rFonts w:ascii="Garamond" w:hAnsi="Garamond"/>
            <w:caps/>
            <w:noProof/>
            <w:color w:val="auto"/>
          </w:rPr>
          <w:t>jazyk ponuky</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_Toc54085840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11</w:t>
        </w:r>
        <w:r w:rsidR="008E61F8" w:rsidRPr="00D4728D">
          <w:rPr>
            <w:rFonts w:ascii="Garamond" w:hAnsi="Garamond"/>
            <w:noProof/>
            <w:webHidden/>
            <w:color w:val="auto"/>
          </w:rPr>
          <w:fldChar w:fldCharType="end"/>
        </w:r>
      </w:hyperlink>
    </w:p>
    <w:p w14:paraId="27BD0C5D" w14:textId="4B6C8814" w:rsidR="008E61F8" w:rsidRPr="00D4728D" w:rsidRDefault="00763544">
      <w:pPr>
        <w:pStyle w:val="Obsah5"/>
        <w:tabs>
          <w:tab w:val="left" w:pos="1440"/>
          <w:tab w:val="right" w:leader="dot" w:pos="9628"/>
        </w:tabs>
        <w:rPr>
          <w:rFonts w:ascii="Garamond" w:eastAsiaTheme="minorEastAsia" w:hAnsi="Garamond" w:cstheme="minorBidi"/>
          <w:noProof/>
          <w:color w:val="auto"/>
          <w:sz w:val="22"/>
          <w:szCs w:val="22"/>
        </w:rPr>
      </w:pPr>
      <w:hyperlink w:anchor="_Toc54085841" w:history="1">
        <w:r w:rsidR="008E61F8" w:rsidRPr="00D4728D">
          <w:rPr>
            <w:rStyle w:val="Hypertextovprepojenie"/>
            <w:rFonts w:ascii="Garamond" w:hAnsi="Garamond"/>
            <w:caps/>
            <w:noProof/>
            <w:color w:val="auto"/>
          </w:rPr>
          <w:t>17</w:t>
        </w:r>
        <w:r w:rsidR="008E61F8" w:rsidRPr="00D4728D">
          <w:rPr>
            <w:rFonts w:ascii="Garamond" w:eastAsiaTheme="minorEastAsia" w:hAnsi="Garamond" w:cstheme="minorBidi"/>
            <w:noProof/>
            <w:color w:val="auto"/>
            <w:sz w:val="22"/>
            <w:szCs w:val="22"/>
          </w:rPr>
          <w:tab/>
        </w:r>
        <w:r w:rsidR="008E61F8" w:rsidRPr="00D4728D">
          <w:rPr>
            <w:rStyle w:val="Hypertextovprepojenie"/>
            <w:rFonts w:ascii="Garamond" w:hAnsi="Garamond"/>
            <w:caps/>
            <w:noProof/>
            <w:color w:val="auto"/>
          </w:rPr>
          <w:t>mena a ceny uvádzané v ponuke</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_Toc54085841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11</w:t>
        </w:r>
        <w:r w:rsidR="008E61F8" w:rsidRPr="00D4728D">
          <w:rPr>
            <w:rFonts w:ascii="Garamond" w:hAnsi="Garamond"/>
            <w:noProof/>
            <w:webHidden/>
            <w:color w:val="auto"/>
          </w:rPr>
          <w:fldChar w:fldCharType="end"/>
        </w:r>
      </w:hyperlink>
    </w:p>
    <w:p w14:paraId="1A90015D" w14:textId="0428FA9A" w:rsidR="008E61F8" w:rsidRPr="00D4728D" w:rsidRDefault="00763544">
      <w:pPr>
        <w:pStyle w:val="Obsah5"/>
        <w:tabs>
          <w:tab w:val="left" w:pos="1440"/>
          <w:tab w:val="right" w:leader="dot" w:pos="9628"/>
        </w:tabs>
        <w:rPr>
          <w:rFonts w:ascii="Garamond" w:eastAsiaTheme="minorEastAsia" w:hAnsi="Garamond" w:cstheme="minorBidi"/>
          <w:noProof/>
          <w:color w:val="auto"/>
          <w:sz w:val="22"/>
          <w:szCs w:val="22"/>
        </w:rPr>
      </w:pPr>
      <w:hyperlink w:anchor="_Toc54085842" w:history="1">
        <w:r w:rsidR="008E61F8" w:rsidRPr="00D4728D">
          <w:rPr>
            <w:rStyle w:val="Hypertextovprepojenie"/>
            <w:rFonts w:ascii="Garamond" w:hAnsi="Garamond"/>
            <w:caps/>
            <w:noProof/>
            <w:color w:val="auto"/>
          </w:rPr>
          <w:t>18</w:t>
        </w:r>
        <w:r w:rsidR="008E61F8" w:rsidRPr="00D4728D">
          <w:rPr>
            <w:rFonts w:ascii="Garamond" w:eastAsiaTheme="minorEastAsia" w:hAnsi="Garamond" w:cstheme="minorBidi"/>
            <w:noProof/>
            <w:color w:val="auto"/>
            <w:sz w:val="22"/>
            <w:szCs w:val="22"/>
          </w:rPr>
          <w:tab/>
        </w:r>
        <w:r w:rsidR="008E61F8" w:rsidRPr="00D4728D">
          <w:rPr>
            <w:rStyle w:val="Hypertextovprepojenie"/>
            <w:rFonts w:ascii="Garamond" w:hAnsi="Garamond"/>
            <w:caps/>
            <w:noProof/>
            <w:color w:val="auto"/>
          </w:rPr>
          <w:t>Zábezpeka k ponuke</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_Toc54085842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12</w:t>
        </w:r>
        <w:r w:rsidR="008E61F8" w:rsidRPr="00D4728D">
          <w:rPr>
            <w:rFonts w:ascii="Garamond" w:hAnsi="Garamond"/>
            <w:noProof/>
            <w:webHidden/>
            <w:color w:val="auto"/>
          </w:rPr>
          <w:fldChar w:fldCharType="end"/>
        </w:r>
      </w:hyperlink>
    </w:p>
    <w:p w14:paraId="2190FB65" w14:textId="12FDF434" w:rsidR="008E61F8" w:rsidRPr="00D4728D" w:rsidRDefault="00763544">
      <w:pPr>
        <w:pStyle w:val="Obsah5"/>
        <w:tabs>
          <w:tab w:val="left" w:pos="1440"/>
          <w:tab w:val="right" w:leader="dot" w:pos="9628"/>
        </w:tabs>
        <w:rPr>
          <w:rFonts w:ascii="Garamond" w:eastAsiaTheme="minorEastAsia" w:hAnsi="Garamond" w:cstheme="minorBidi"/>
          <w:noProof/>
          <w:color w:val="auto"/>
          <w:sz w:val="22"/>
          <w:szCs w:val="22"/>
        </w:rPr>
      </w:pPr>
      <w:hyperlink w:anchor="_Toc54085843" w:history="1">
        <w:r w:rsidR="008E61F8" w:rsidRPr="00D4728D">
          <w:rPr>
            <w:rStyle w:val="Hypertextovprepojenie"/>
            <w:rFonts w:ascii="Garamond" w:hAnsi="Garamond"/>
            <w:caps/>
            <w:noProof/>
            <w:color w:val="auto"/>
          </w:rPr>
          <w:t>19</w:t>
        </w:r>
        <w:r w:rsidR="008E61F8" w:rsidRPr="00D4728D">
          <w:rPr>
            <w:rFonts w:ascii="Garamond" w:eastAsiaTheme="minorEastAsia" w:hAnsi="Garamond" w:cstheme="minorBidi"/>
            <w:noProof/>
            <w:color w:val="auto"/>
            <w:sz w:val="22"/>
            <w:szCs w:val="22"/>
          </w:rPr>
          <w:tab/>
        </w:r>
        <w:r w:rsidR="008E61F8" w:rsidRPr="00D4728D">
          <w:rPr>
            <w:rStyle w:val="Hypertextovprepojenie"/>
            <w:rFonts w:ascii="Garamond" w:hAnsi="Garamond"/>
            <w:caps/>
            <w:noProof/>
            <w:color w:val="auto"/>
          </w:rPr>
          <w:t>obsah ponuky</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_Toc54085843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14</w:t>
        </w:r>
        <w:r w:rsidR="008E61F8" w:rsidRPr="00D4728D">
          <w:rPr>
            <w:rFonts w:ascii="Garamond" w:hAnsi="Garamond"/>
            <w:noProof/>
            <w:webHidden/>
            <w:color w:val="auto"/>
          </w:rPr>
          <w:fldChar w:fldCharType="end"/>
        </w:r>
      </w:hyperlink>
    </w:p>
    <w:p w14:paraId="5209046B" w14:textId="5ADFA54C" w:rsidR="008E61F8" w:rsidRPr="00D4728D" w:rsidRDefault="00763544">
      <w:pPr>
        <w:pStyle w:val="Obsah3"/>
        <w:rPr>
          <w:rFonts w:ascii="Garamond" w:eastAsiaTheme="minorEastAsia" w:hAnsi="Garamond" w:cstheme="minorBidi"/>
          <w:b w:val="0"/>
          <w:iCs w:val="0"/>
          <w:noProof/>
          <w:color w:val="auto"/>
          <w:sz w:val="22"/>
          <w:szCs w:val="22"/>
        </w:rPr>
      </w:pPr>
      <w:hyperlink w:anchor="_Toc54085844" w:history="1">
        <w:r w:rsidR="008E61F8" w:rsidRPr="00D4728D">
          <w:rPr>
            <w:rStyle w:val="Hypertextovprepojenie"/>
            <w:rFonts w:ascii="Garamond" w:hAnsi="Garamond"/>
            <w:noProof/>
            <w:color w:val="auto"/>
          </w:rPr>
          <w:t>Článok IV.</w:t>
        </w:r>
        <w:r w:rsidR="006531EB" w:rsidRPr="00D4728D">
          <w:rPr>
            <w:rStyle w:val="Hypertextovprepojenie"/>
            <w:rFonts w:ascii="Garamond" w:hAnsi="Garamond"/>
            <w:noProof/>
            <w:color w:val="auto"/>
          </w:rPr>
          <w:t xml:space="preserve"> Predkladanie ponúk</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_Toc54085844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15</w:t>
        </w:r>
        <w:r w:rsidR="008E61F8" w:rsidRPr="00D4728D">
          <w:rPr>
            <w:rFonts w:ascii="Garamond" w:hAnsi="Garamond"/>
            <w:noProof/>
            <w:webHidden/>
            <w:color w:val="auto"/>
          </w:rPr>
          <w:fldChar w:fldCharType="end"/>
        </w:r>
      </w:hyperlink>
    </w:p>
    <w:p w14:paraId="4B0F37BB" w14:textId="5DB7D02D" w:rsidR="008E61F8" w:rsidRPr="00D4728D" w:rsidRDefault="00763544">
      <w:pPr>
        <w:pStyle w:val="Obsah5"/>
        <w:tabs>
          <w:tab w:val="left" w:pos="1440"/>
          <w:tab w:val="right" w:leader="dot" w:pos="9628"/>
        </w:tabs>
        <w:rPr>
          <w:rFonts w:ascii="Garamond" w:eastAsiaTheme="minorEastAsia" w:hAnsi="Garamond" w:cstheme="minorBidi"/>
          <w:noProof/>
          <w:color w:val="auto"/>
          <w:sz w:val="22"/>
          <w:szCs w:val="22"/>
        </w:rPr>
      </w:pPr>
      <w:hyperlink w:anchor="_Toc54085846" w:history="1">
        <w:r w:rsidR="008E61F8" w:rsidRPr="00D4728D">
          <w:rPr>
            <w:rStyle w:val="Hypertextovprepojenie"/>
            <w:rFonts w:ascii="Garamond" w:hAnsi="Garamond"/>
            <w:caps/>
            <w:noProof/>
            <w:color w:val="auto"/>
          </w:rPr>
          <w:t>20</w:t>
        </w:r>
        <w:r w:rsidR="008E61F8" w:rsidRPr="00D4728D">
          <w:rPr>
            <w:rFonts w:ascii="Garamond" w:eastAsiaTheme="minorEastAsia" w:hAnsi="Garamond" w:cstheme="minorBidi"/>
            <w:noProof/>
            <w:color w:val="auto"/>
            <w:sz w:val="22"/>
            <w:szCs w:val="22"/>
          </w:rPr>
          <w:tab/>
        </w:r>
        <w:r w:rsidR="008E61F8" w:rsidRPr="00D4728D">
          <w:rPr>
            <w:rStyle w:val="Hypertextovprepojenie"/>
            <w:rFonts w:ascii="Garamond" w:hAnsi="Garamond"/>
            <w:caps/>
            <w:noProof/>
            <w:color w:val="auto"/>
          </w:rPr>
          <w:t>predloženie ponuky</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_Toc54085846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15</w:t>
        </w:r>
        <w:r w:rsidR="008E61F8" w:rsidRPr="00D4728D">
          <w:rPr>
            <w:rFonts w:ascii="Garamond" w:hAnsi="Garamond"/>
            <w:noProof/>
            <w:webHidden/>
            <w:color w:val="auto"/>
          </w:rPr>
          <w:fldChar w:fldCharType="end"/>
        </w:r>
      </w:hyperlink>
    </w:p>
    <w:p w14:paraId="21D9CB6A" w14:textId="6C415197" w:rsidR="008E61F8" w:rsidRPr="00D4728D" w:rsidRDefault="00763544">
      <w:pPr>
        <w:pStyle w:val="Obsah5"/>
        <w:tabs>
          <w:tab w:val="left" w:pos="1440"/>
          <w:tab w:val="right" w:leader="dot" w:pos="9628"/>
        </w:tabs>
        <w:rPr>
          <w:rFonts w:ascii="Garamond" w:eastAsiaTheme="minorEastAsia" w:hAnsi="Garamond" w:cstheme="minorBidi"/>
          <w:noProof/>
          <w:color w:val="auto"/>
          <w:sz w:val="22"/>
          <w:szCs w:val="22"/>
        </w:rPr>
      </w:pPr>
      <w:hyperlink w:anchor="_Toc54085847" w:history="1">
        <w:r w:rsidR="008E61F8" w:rsidRPr="00D4728D">
          <w:rPr>
            <w:rStyle w:val="Hypertextovprepojenie"/>
            <w:rFonts w:ascii="Garamond" w:hAnsi="Garamond"/>
            <w:caps/>
            <w:noProof/>
            <w:color w:val="auto"/>
          </w:rPr>
          <w:t>21</w:t>
        </w:r>
        <w:r w:rsidR="008E61F8" w:rsidRPr="00D4728D">
          <w:rPr>
            <w:rFonts w:ascii="Garamond" w:eastAsiaTheme="minorEastAsia" w:hAnsi="Garamond" w:cstheme="minorBidi"/>
            <w:noProof/>
            <w:color w:val="auto"/>
            <w:sz w:val="22"/>
            <w:szCs w:val="22"/>
          </w:rPr>
          <w:tab/>
        </w:r>
        <w:r w:rsidR="008E61F8" w:rsidRPr="00D4728D">
          <w:rPr>
            <w:rStyle w:val="Hypertextovprepojenie"/>
            <w:rFonts w:ascii="Garamond" w:hAnsi="Garamond"/>
            <w:caps/>
            <w:noProof/>
            <w:color w:val="auto"/>
          </w:rPr>
          <w:t>doplnenie, zmena alebo odstúpenie od ponuky</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_Toc54085847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16</w:t>
        </w:r>
        <w:r w:rsidR="008E61F8" w:rsidRPr="00D4728D">
          <w:rPr>
            <w:rFonts w:ascii="Garamond" w:hAnsi="Garamond"/>
            <w:noProof/>
            <w:webHidden/>
            <w:color w:val="auto"/>
          </w:rPr>
          <w:fldChar w:fldCharType="end"/>
        </w:r>
      </w:hyperlink>
    </w:p>
    <w:p w14:paraId="3B5D6A1D" w14:textId="1680DEF1" w:rsidR="008E61F8" w:rsidRPr="00D4728D" w:rsidRDefault="00763544">
      <w:pPr>
        <w:pStyle w:val="Obsah5"/>
        <w:tabs>
          <w:tab w:val="left" w:pos="1440"/>
          <w:tab w:val="right" w:leader="dot" w:pos="9628"/>
        </w:tabs>
        <w:rPr>
          <w:rFonts w:ascii="Garamond" w:eastAsiaTheme="minorEastAsia" w:hAnsi="Garamond" w:cstheme="minorBidi"/>
          <w:noProof/>
          <w:color w:val="auto"/>
          <w:sz w:val="22"/>
          <w:szCs w:val="22"/>
        </w:rPr>
      </w:pPr>
      <w:hyperlink w:anchor="_Toc54085848" w:history="1">
        <w:r w:rsidR="008E61F8" w:rsidRPr="00D4728D">
          <w:rPr>
            <w:rStyle w:val="Hypertextovprepojenie"/>
            <w:rFonts w:ascii="Garamond" w:hAnsi="Garamond"/>
            <w:caps/>
            <w:noProof/>
            <w:color w:val="auto"/>
          </w:rPr>
          <w:t>22</w:t>
        </w:r>
        <w:r w:rsidR="008E61F8" w:rsidRPr="00D4728D">
          <w:rPr>
            <w:rFonts w:ascii="Garamond" w:eastAsiaTheme="minorEastAsia" w:hAnsi="Garamond" w:cstheme="minorBidi"/>
            <w:noProof/>
            <w:color w:val="auto"/>
            <w:sz w:val="22"/>
            <w:szCs w:val="22"/>
          </w:rPr>
          <w:tab/>
        </w:r>
        <w:r w:rsidR="008E61F8" w:rsidRPr="00D4728D">
          <w:rPr>
            <w:rStyle w:val="Hypertextovprepojenie"/>
            <w:rFonts w:ascii="Garamond" w:hAnsi="Garamond"/>
            <w:caps/>
            <w:noProof/>
            <w:color w:val="auto"/>
          </w:rPr>
          <w:t>lehota viazanosti ponúk</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_Toc54085848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16</w:t>
        </w:r>
        <w:r w:rsidR="008E61F8" w:rsidRPr="00D4728D">
          <w:rPr>
            <w:rFonts w:ascii="Garamond" w:hAnsi="Garamond"/>
            <w:noProof/>
            <w:webHidden/>
            <w:color w:val="auto"/>
          </w:rPr>
          <w:fldChar w:fldCharType="end"/>
        </w:r>
      </w:hyperlink>
    </w:p>
    <w:p w14:paraId="09BCB4C1" w14:textId="31B3A316" w:rsidR="008E61F8" w:rsidRPr="00D4728D" w:rsidRDefault="00763544">
      <w:pPr>
        <w:pStyle w:val="Obsah3"/>
        <w:rPr>
          <w:rFonts w:ascii="Garamond" w:eastAsiaTheme="minorEastAsia" w:hAnsi="Garamond" w:cstheme="minorBidi"/>
          <w:b w:val="0"/>
          <w:iCs w:val="0"/>
          <w:noProof/>
          <w:color w:val="auto"/>
          <w:sz w:val="22"/>
          <w:szCs w:val="22"/>
        </w:rPr>
      </w:pPr>
      <w:hyperlink w:anchor="_Toc54085849" w:history="1">
        <w:r w:rsidR="008E61F8" w:rsidRPr="00D4728D">
          <w:rPr>
            <w:rStyle w:val="Hypertextovprepojenie"/>
            <w:rFonts w:ascii="Garamond" w:hAnsi="Garamond"/>
            <w:noProof/>
            <w:color w:val="auto"/>
          </w:rPr>
          <w:t>Článok V.</w:t>
        </w:r>
        <w:r w:rsidR="006531EB" w:rsidRPr="00D4728D">
          <w:rPr>
            <w:rStyle w:val="Hypertextovprepojenie"/>
            <w:rFonts w:ascii="Garamond" w:hAnsi="Garamond"/>
            <w:noProof/>
            <w:color w:val="auto"/>
          </w:rPr>
          <w:t>Otváranie a vyhodnotenie ponúk</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_Toc54085849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16</w:t>
        </w:r>
        <w:r w:rsidR="008E61F8" w:rsidRPr="00D4728D">
          <w:rPr>
            <w:rFonts w:ascii="Garamond" w:hAnsi="Garamond"/>
            <w:noProof/>
            <w:webHidden/>
            <w:color w:val="auto"/>
          </w:rPr>
          <w:fldChar w:fldCharType="end"/>
        </w:r>
      </w:hyperlink>
    </w:p>
    <w:p w14:paraId="67291DB3" w14:textId="42A0ADA7" w:rsidR="008E61F8" w:rsidRPr="00D4728D" w:rsidRDefault="00763544">
      <w:pPr>
        <w:pStyle w:val="Obsah5"/>
        <w:tabs>
          <w:tab w:val="left" w:pos="1440"/>
          <w:tab w:val="right" w:leader="dot" w:pos="9628"/>
        </w:tabs>
        <w:rPr>
          <w:rFonts w:ascii="Garamond" w:eastAsiaTheme="minorEastAsia" w:hAnsi="Garamond" w:cstheme="minorBidi"/>
          <w:noProof/>
          <w:color w:val="auto"/>
          <w:sz w:val="22"/>
          <w:szCs w:val="22"/>
        </w:rPr>
      </w:pPr>
      <w:hyperlink w:anchor="_Toc54085851" w:history="1">
        <w:r w:rsidR="008E61F8" w:rsidRPr="00D4728D">
          <w:rPr>
            <w:rStyle w:val="Hypertextovprepojenie"/>
            <w:rFonts w:ascii="Garamond" w:hAnsi="Garamond"/>
            <w:caps/>
            <w:noProof/>
            <w:color w:val="auto"/>
          </w:rPr>
          <w:t>23</w:t>
        </w:r>
        <w:r w:rsidR="008E61F8" w:rsidRPr="00D4728D">
          <w:rPr>
            <w:rFonts w:ascii="Garamond" w:eastAsiaTheme="minorEastAsia" w:hAnsi="Garamond" w:cstheme="minorBidi"/>
            <w:noProof/>
            <w:color w:val="auto"/>
            <w:sz w:val="22"/>
            <w:szCs w:val="22"/>
          </w:rPr>
          <w:tab/>
        </w:r>
        <w:r w:rsidR="008E61F8" w:rsidRPr="00D4728D">
          <w:rPr>
            <w:rStyle w:val="Hypertextovprepojenie"/>
            <w:rFonts w:ascii="Garamond" w:hAnsi="Garamond"/>
            <w:caps/>
            <w:noProof/>
            <w:color w:val="auto"/>
          </w:rPr>
          <w:t>Otváranie ponúk</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_Toc54085851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16</w:t>
        </w:r>
        <w:r w:rsidR="008E61F8" w:rsidRPr="00D4728D">
          <w:rPr>
            <w:rFonts w:ascii="Garamond" w:hAnsi="Garamond"/>
            <w:noProof/>
            <w:webHidden/>
            <w:color w:val="auto"/>
          </w:rPr>
          <w:fldChar w:fldCharType="end"/>
        </w:r>
      </w:hyperlink>
    </w:p>
    <w:p w14:paraId="2F65527E" w14:textId="73B78FA3" w:rsidR="008E61F8" w:rsidRPr="00D4728D" w:rsidRDefault="00763544">
      <w:pPr>
        <w:pStyle w:val="Obsah5"/>
        <w:tabs>
          <w:tab w:val="left" w:pos="1440"/>
          <w:tab w:val="right" w:leader="dot" w:pos="9628"/>
        </w:tabs>
        <w:rPr>
          <w:rFonts w:ascii="Garamond" w:eastAsiaTheme="minorEastAsia" w:hAnsi="Garamond" w:cstheme="minorBidi"/>
          <w:noProof/>
          <w:color w:val="auto"/>
          <w:sz w:val="22"/>
          <w:szCs w:val="22"/>
        </w:rPr>
      </w:pPr>
      <w:hyperlink w:anchor="_Toc54085852" w:history="1">
        <w:r w:rsidR="008E61F8" w:rsidRPr="00D4728D">
          <w:rPr>
            <w:rStyle w:val="Hypertextovprepojenie"/>
            <w:rFonts w:ascii="Garamond" w:hAnsi="Garamond"/>
            <w:caps/>
            <w:noProof/>
            <w:color w:val="auto"/>
          </w:rPr>
          <w:t>24</w:t>
        </w:r>
        <w:r w:rsidR="008E61F8" w:rsidRPr="00D4728D">
          <w:rPr>
            <w:rFonts w:ascii="Garamond" w:eastAsiaTheme="minorEastAsia" w:hAnsi="Garamond" w:cstheme="minorBidi"/>
            <w:noProof/>
            <w:color w:val="auto"/>
            <w:sz w:val="22"/>
            <w:szCs w:val="22"/>
          </w:rPr>
          <w:tab/>
        </w:r>
        <w:r w:rsidR="008E61F8" w:rsidRPr="00D4728D">
          <w:rPr>
            <w:rStyle w:val="Hypertextovprepojenie"/>
            <w:rFonts w:ascii="Garamond" w:hAnsi="Garamond"/>
            <w:caps/>
            <w:noProof/>
            <w:color w:val="auto"/>
          </w:rPr>
          <w:t>vyhodnotenie ponúk</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_Toc54085852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16</w:t>
        </w:r>
        <w:r w:rsidR="008E61F8" w:rsidRPr="00D4728D">
          <w:rPr>
            <w:rFonts w:ascii="Garamond" w:hAnsi="Garamond"/>
            <w:noProof/>
            <w:webHidden/>
            <w:color w:val="auto"/>
          </w:rPr>
          <w:fldChar w:fldCharType="end"/>
        </w:r>
      </w:hyperlink>
    </w:p>
    <w:p w14:paraId="5D1A65EB" w14:textId="0B667B46" w:rsidR="008E61F8" w:rsidRPr="00D4728D" w:rsidRDefault="00763544">
      <w:pPr>
        <w:pStyle w:val="Obsah5"/>
        <w:tabs>
          <w:tab w:val="left" w:pos="1440"/>
          <w:tab w:val="right" w:leader="dot" w:pos="9628"/>
        </w:tabs>
        <w:rPr>
          <w:rFonts w:ascii="Garamond" w:eastAsiaTheme="minorEastAsia" w:hAnsi="Garamond" w:cstheme="minorBidi"/>
          <w:noProof/>
          <w:color w:val="auto"/>
          <w:sz w:val="22"/>
          <w:szCs w:val="22"/>
        </w:rPr>
      </w:pPr>
      <w:hyperlink w:anchor="_Toc54085868" w:history="1">
        <w:r w:rsidR="008E61F8" w:rsidRPr="00D4728D">
          <w:rPr>
            <w:rStyle w:val="Hypertextovprepojenie"/>
            <w:rFonts w:ascii="Garamond" w:hAnsi="Garamond"/>
            <w:caps/>
            <w:noProof/>
            <w:color w:val="auto"/>
          </w:rPr>
          <w:t>25</w:t>
        </w:r>
        <w:r w:rsidR="008E61F8" w:rsidRPr="00D4728D">
          <w:rPr>
            <w:rFonts w:ascii="Garamond" w:eastAsiaTheme="minorEastAsia" w:hAnsi="Garamond" w:cstheme="minorBidi"/>
            <w:noProof/>
            <w:color w:val="auto"/>
            <w:sz w:val="22"/>
            <w:szCs w:val="22"/>
          </w:rPr>
          <w:tab/>
        </w:r>
        <w:r w:rsidR="008E61F8" w:rsidRPr="00D4728D">
          <w:rPr>
            <w:rStyle w:val="Hypertextovprepojenie"/>
            <w:rFonts w:ascii="Garamond" w:hAnsi="Garamond"/>
            <w:caps/>
            <w:noProof/>
            <w:color w:val="auto"/>
          </w:rPr>
          <w:t>oprava chýb</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_Toc54085868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19</w:t>
        </w:r>
        <w:r w:rsidR="008E61F8" w:rsidRPr="00D4728D">
          <w:rPr>
            <w:rFonts w:ascii="Garamond" w:hAnsi="Garamond"/>
            <w:noProof/>
            <w:webHidden/>
            <w:color w:val="auto"/>
          </w:rPr>
          <w:fldChar w:fldCharType="end"/>
        </w:r>
      </w:hyperlink>
    </w:p>
    <w:p w14:paraId="58C4C069" w14:textId="49B03DF0" w:rsidR="008E61F8" w:rsidRPr="00D4728D" w:rsidRDefault="00763544">
      <w:pPr>
        <w:pStyle w:val="Obsah5"/>
        <w:tabs>
          <w:tab w:val="left" w:pos="1440"/>
          <w:tab w:val="right" w:leader="dot" w:pos="9628"/>
        </w:tabs>
        <w:rPr>
          <w:rFonts w:ascii="Garamond" w:eastAsiaTheme="minorEastAsia" w:hAnsi="Garamond" w:cstheme="minorBidi"/>
          <w:noProof/>
          <w:color w:val="auto"/>
          <w:sz w:val="22"/>
          <w:szCs w:val="22"/>
        </w:rPr>
      </w:pPr>
      <w:hyperlink w:anchor="_Toc54085869" w:history="1">
        <w:r w:rsidR="008E61F8" w:rsidRPr="00D4728D">
          <w:rPr>
            <w:rStyle w:val="Hypertextovprepojenie"/>
            <w:rFonts w:ascii="Garamond" w:hAnsi="Garamond"/>
            <w:caps/>
            <w:noProof/>
            <w:color w:val="auto"/>
          </w:rPr>
          <w:t>26</w:t>
        </w:r>
        <w:r w:rsidR="008E61F8" w:rsidRPr="00D4728D">
          <w:rPr>
            <w:rFonts w:ascii="Garamond" w:eastAsiaTheme="minorEastAsia" w:hAnsi="Garamond" w:cstheme="minorBidi"/>
            <w:noProof/>
            <w:color w:val="auto"/>
            <w:sz w:val="22"/>
            <w:szCs w:val="22"/>
          </w:rPr>
          <w:tab/>
        </w:r>
        <w:r w:rsidR="008E61F8" w:rsidRPr="00D4728D">
          <w:rPr>
            <w:rStyle w:val="Hypertextovprepojenie"/>
            <w:rFonts w:ascii="Garamond" w:hAnsi="Garamond"/>
            <w:caps/>
            <w:noProof/>
            <w:color w:val="auto"/>
          </w:rPr>
          <w:t xml:space="preserve">elektronická aukcia  </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_Toc54085869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19</w:t>
        </w:r>
        <w:r w:rsidR="008E61F8" w:rsidRPr="00D4728D">
          <w:rPr>
            <w:rFonts w:ascii="Garamond" w:hAnsi="Garamond"/>
            <w:noProof/>
            <w:webHidden/>
            <w:color w:val="auto"/>
          </w:rPr>
          <w:fldChar w:fldCharType="end"/>
        </w:r>
      </w:hyperlink>
    </w:p>
    <w:p w14:paraId="0F166665" w14:textId="54EFF5DD" w:rsidR="008E61F8" w:rsidRPr="00D4728D" w:rsidRDefault="00763544">
      <w:pPr>
        <w:pStyle w:val="Obsah3"/>
        <w:rPr>
          <w:rFonts w:ascii="Garamond" w:eastAsiaTheme="minorEastAsia" w:hAnsi="Garamond" w:cstheme="minorBidi"/>
          <w:b w:val="0"/>
          <w:iCs w:val="0"/>
          <w:noProof/>
          <w:color w:val="auto"/>
          <w:sz w:val="22"/>
          <w:szCs w:val="22"/>
        </w:rPr>
      </w:pPr>
      <w:hyperlink w:anchor="_Toc54085870" w:history="1">
        <w:r w:rsidR="008E61F8" w:rsidRPr="00D4728D">
          <w:rPr>
            <w:rStyle w:val="Hypertextovprepojenie"/>
            <w:rFonts w:ascii="Garamond" w:hAnsi="Garamond"/>
            <w:noProof/>
            <w:color w:val="auto"/>
          </w:rPr>
          <w:t>Článok VI.</w:t>
        </w:r>
        <w:r w:rsidR="006531EB" w:rsidRPr="00D4728D">
          <w:rPr>
            <w:rStyle w:val="Hypertextovprepojenie"/>
            <w:rFonts w:ascii="Garamond" w:hAnsi="Garamond"/>
            <w:noProof/>
            <w:color w:val="auto"/>
          </w:rPr>
          <w:t xml:space="preserve"> Prijatie ponuky a uzavretie zmluvy</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_Toc54085870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19</w:t>
        </w:r>
        <w:r w:rsidR="008E61F8" w:rsidRPr="00D4728D">
          <w:rPr>
            <w:rFonts w:ascii="Garamond" w:hAnsi="Garamond"/>
            <w:noProof/>
            <w:webHidden/>
            <w:color w:val="auto"/>
          </w:rPr>
          <w:fldChar w:fldCharType="end"/>
        </w:r>
      </w:hyperlink>
    </w:p>
    <w:p w14:paraId="1519B1CB" w14:textId="1F78C25F" w:rsidR="008E61F8" w:rsidRPr="00D4728D" w:rsidRDefault="00763544">
      <w:pPr>
        <w:pStyle w:val="Obsah5"/>
        <w:tabs>
          <w:tab w:val="left" w:pos="1440"/>
          <w:tab w:val="right" w:leader="dot" w:pos="9628"/>
        </w:tabs>
        <w:rPr>
          <w:rFonts w:ascii="Garamond" w:eastAsiaTheme="minorEastAsia" w:hAnsi="Garamond" w:cstheme="minorBidi"/>
          <w:noProof/>
          <w:color w:val="auto"/>
          <w:sz w:val="22"/>
          <w:szCs w:val="22"/>
        </w:rPr>
      </w:pPr>
      <w:hyperlink w:anchor="_Toc54085872" w:history="1">
        <w:r w:rsidR="008E61F8" w:rsidRPr="00D4728D">
          <w:rPr>
            <w:rStyle w:val="Hypertextovprepojenie"/>
            <w:rFonts w:ascii="Garamond" w:hAnsi="Garamond"/>
            <w:caps/>
            <w:noProof/>
            <w:color w:val="auto"/>
          </w:rPr>
          <w:t>27</w:t>
        </w:r>
        <w:r w:rsidR="008E61F8" w:rsidRPr="00D4728D">
          <w:rPr>
            <w:rFonts w:ascii="Garamond" w:eastAsiaTheme="minorEastAsia" w:hAnsi="Garamond" w:cstheme="minorBidi"/>
            <w:noProof/>
            <w:color w:val="auto"/>
            <w:sz w:val="22"/>
            <w:szCs w:val="22"/>
          </w:rPr>
          <w:tab/>
        </w:r>
        <w:r w:rsidR="008E61F8" w:rsidRPr="00D4728D">
          <w:rPr>
            <w:rStyle w:val="Hypertextovprepojenie"/>
            <w:rFonts w:ascii="Garamond" w:hAnsi="Garamond"/>
            <w:caps/>
            <w:noProof/>
            <w:color w:val="auto"/>
          </w:rPr>
          <w:t>informácia o výsledku vyhodnotenia ponúk</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_Toc54085872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19</w:t>
        </w:r>
        <w:r w:rsidR="008E61F8" w:rsidRPr="00D4728D">
          <w:rPr>
            <w:rFonts w:ascii="Garamond" w:hAnsi="Garamond"/>
            <w:noProof/>
            <w:webHidden/>
            <w:color w:val="auto"/>
          </w:rPr>
          <w:fldChar w:fldCharType="end"/>
        </w:r>
      </w:hyperlink>
    </w:p>
    <w:p w14:paraId="15C665EE" w14:textId="1F1C5341" w:rsidR="008E61F8" w:rsidRPr="00D4728D" w:rsidRDefault="00763544">
      <w:pPr>
        <w:pStyle w:val="Obsah5"/>
        <w:tabs>
          <w:tab w:val="left" w:pos="1440"/>
          <w:tab w:val="right" w:leader="dot" w:pos="9628"/>
        </w:tabs>
        <w:rPr>
          <w:rFonts w:ascii="Garamond" w:eastAsiaTheme="minorEastAsia" w:hAnsi="Garamond" w:cstheme="minorBidi"/>
          <w:noProof/>
          <w:color w:val="auto"/>
          <w:sz w:val="22"/>
          <w:szCs w:val="22"/>
        </w:rPr>
      </w:pPr>
      <w:hyperlink w:anchor="_Toc54085873" w:history="1">
        <w:r w:rsidR="008E61F8" w:rsidRPr="00D4728D">
          <w:rPr>
            <w:rStyle w:val="Hypertextovprepojenie"/>
            <w:rFonts w:ascii="Garamond" w:hAnsi="Garamond"/>
            <w:caps/>
            <w:noProof/>
            <w:color w:val="auto"/>
          </w:rPr>
          <w:t>28</w:t>
        </w:r>
        <w:r w:rsidR="008E61F8" w:rsidRPr="00D4728D">
          <w:rPr>
            <w:rFonts w:ascii="Garamond" w:eastAsiaTheme="minorEastAsia" w:hAnsi="Garamond" w:cstheme="minorBidi"/>
            <w:noProof/>
            <w:color w:val="auto"/>
            <w:sz w:val="22"/>
            <w:szCs w:val="22"/>
          </w:rPr>
          <w:tab/>
        </w:r>
        <w:r w:rsidR="008E61F8" w:rsidRPr="00D4728D">
          <w:rPr>
            <w:rStyle w:val="Hypertextovprepojenie"/>
            <w:rFonts w:ascii="Garamond" w:hAnsi="Garamond"/>
            <w:caps/>
            <w:noProof/>
            <w:color w:val="auto"/>
          </w:rPr>
          <w:t>uzavretie rámcovej dohody</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_Toc54085873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20</w:t>
        </w:r>
        <w:r w:rsidR="008E61F8" w:rsidRPr="00D4728D">
          <w:rPr>
            <w:rFonts w:ascii="Garamond" w:hAnsi="Garamond"/>
            <w:noProof/>
            <w:webHidden/>
            <w:color w:val="auto"/>
          </w:rPr>
          <w:fldChar w:fldCharType="end"/>
        </w:r>
      </w:hyperlink>
    </w:p>
    <w:p w14:paraId="7741233D" w14:textId="0EBA597C" w:rsidR="008E61F8" w:rsidRPr="00D4728D" w:rsidRDefault="00763544">
      <w:pPr>
        <w:pStyle w:val="Obsah3"/>
        <w:rPr>
          <w:rFonts w:ascii="Garamond" w:eastAsiaTheme="minorEastAsia" w:hAnsi="Garamond" w:cstheme="minorBidi"/>
          <w:b w:val="0"/>
          <w:iCs w:val="0"/>
          <w:noProof/>
          <w:color w:val="auto"/>
          <w:sz w:val="22"/>
          <w:szCs w:val="22"/>
        </w:rPr>
      </w:pPr>
      <w:hyperlink w:anchor="_Toc54085874" w:history="1">
        <w:r w:rsidR="008E61F8" w:rsidRPr="00D4728D">
          <w:rPr>
            <w:rStyle w:val="Hypertextovprepojenie"/>
            <w:rFonts w:ascii="Garamond" w:hAnsi="Garamond"/>
            <w:noProof/>
            <w:color w:val="auto"/>
          </w:rPr>
          <w:t>Článok VII.</w:t>
        </w:r>
        <w:r w:rsidR="006531EB" w:rsidRPr="00D4728D">
          <w:rPr>
            <w:rStyle w:val="Hypertextovprepojenie"/>
            <w:rFonts w:ascii="Garamond" w:hAnsi="Garamond"/>
            <w:noProof/>
            <w:color w:val="auto"/>
          </w:rPr>
          <w:t xml:space="preserve"> Ďalšie informácie</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_Toc54085874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21</w:t>
        </w:r>
        <w:r w:rsidR="008E61F8" w:rsidRPr="00D4728D">
          <w:rPr>
            <w:rFonts w:ascii="Garamond" w:hAnsi="Garamond"/>
            <w:noProof/>
            <w:webHidden/>
            <w:color w:val="auto"/>
          </w:rPr>
          <w:fldChar w:fldCharType="end"/>
        </w:r>
      </w:hyperlink>
    </w:p>
    <w:p w14:paraId="118A8FC2" w14:textId="7C9711C6" w:rsidR="008E61F8" w:rsidRPr="00D4728D" w:rsidRDefault="00763544">
      <w:pPr>
        <w:pStyle w:val="Obsah5"/>
        <w:tabs>
          <w:tab w:val="left" w:pos="1440"/>
          <w:tab w:val="right" w:leader="dot" w:pos="9628"/>
        </w:tabs>
        <w:rPr>
          <w:rFonts w:ascii="Garamond" w:eastAsiaTheme="minorEastAsia" w:hAnsi="Garamond" w:cstheme="minorBidi"/>
          <w:noProof/>
          <w:color w:val="auto"/>
          <w:sz w:val="22"/>
          <w:szCs w:val="22"/>
        </w:rPr>
      </w:pPr>
      <w:hyperlink w:anchor="_Toc54085876" w:history="1">
        <w:r w:rsidR="008E61F8" w:rsidRPr="00D4728D">
          <w:rPr>
            <w:rStyle w:val="Hypertextovprepojenie"/>
            <w:rFonts w:ascii="Garamond" w:hAnsi="Garamond"/>
            <w:caps/>
            <w:noProof/>
            <w:color w:val="auto"/>
          </w:rPr>
          <w:t>29</w:t>
        </w:r>
        <w:r w:rsidR="008E61F8" w:rsidRPr="00D4728D">
          <w:rPr>
            <w:rFonts w:ascii="Garamond" w:eastAsiaTheme="minorEastAsia" w:hAnsi="Garamond" w:cstheme="minorBidi"/>
            <w:noProof/>
            <w:color w:val="auto"/>
            <w:sz w:val="22"/>
            <w:szCs w:val="22"/>
          </w:rPr>
          <w:tab/>
        </w:r>
        <w:r w:rsidR="008E61F8" w:rsidRPr="00D4728D">
          <w:rPr>
            <w:rStyle w:val="Hypertextovprepojenie"/>
            <w:rFonts w:ascii="Garamond" w:hAnsi="Garamond"/>
            <w:caps/>
            <w:noProof/>
            <w:color w:val="auto"/>
          </w:rPr>
          <w:t>zrušenie použitého postupu zadávania zákazky</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_Toc54085876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21</w:t>
        </w:r>
        <w:r w:rsidR="008E61F8" w:rsidRPr="00D4728D">
          <w:rPr>
            <w:rFonts w:ascii="Garamond" w:hAnsi="Garamond"/>
            <w:noProof/>
            <w:webHidden/>
            <w:color w:val="auto"/>
          </w:rPr>
          <w:fldChar w:fldCharType="end"/>
        </w:r>
      </w:hyperlink>
    </w:p>
    <w:p w14:paraId="0BB9CD1D" w14:textId="7117C8F5" w:rsidR="008E61F8" w:rsidRPr="00D4728D" w:rsidRDefault="00763544">
      <w:pPr>
        <w:pStyle w:val="Obsah5"/>
        <w:tabs>
          <w:tab w:val="left" w:pos="1440"/>
          <w:tab w:val="right" w:leader="dot" w:pos="9628"/>
        </w:tabs>
        <w:rPr>
          <w:rFonts w:ascii="Garamond" w:eastAsiaTheme="minorEastAsia" w:hAnsi="Garamond" w:cstheme="minorBidi"/>
          <w:noProof/>
          <w:color w:val="auto"/>
          <w:sz w:val="22"/>
          <w:szCs w:val="22"/>
        </w:rPr>
      </w:pPr>
      <w:hyperlink w:anchor="_Toc54085877" w:history="1">
        <w:r w:rsidR="008E61F8" w:rsidRPr="00D4728D">
          <w:rPr>
            <w:rStyle w:val="Hypertextovprepojenie"/>
            <w:rFonts w:ascii="Garamond" w:hAnsi="Garamond"/>
            <w:caps/>
            <w:noProof/>
            <w:color w:val="auto"/>
          </w:rPr>
          <w:t>30</w:t>
        </w:r>
        <w:r w:rsidR="008E61F8" w:rsidRPr="00D4728D">
          <w:rPr>
            <w:rFonts w:ascii="Garamond" w:eastAsiaTheme="minorEastAsia" w:hAnsi="Garamond" w:cstheme="minorBidi"/>
            <w:noProof/>
            <w:color w:val="auto"/>
            <w:sz w:val="22"/>
            <w:szCs w:val="22"/>
          </w:rPr>
          <w:tab/>
        </w:r>
        <w:r w:rsidR="008E61F8" w:rsidRPr="00D4728D">
          <w:rPr>
            <w:rStyle w:val="Hypertextovprepojenie"/>
            <w:rFonts w:ascii="Garamond" w:hAnsi="Garamond"/>
            <w:caps/>
            <w:noProof/>
            <w:color w:val="auto"/>
          </w:rPr>
          <w:t>dôvernosť procesu verejného obstarávania</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_Toc54085877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21</w:t>
        </w:r>
        <w:r w:rsidR="008E61F8" w:rsidRPr="00D4728D">
          <w:rPr>
            <w:rFonts w:ascii="Garamond" w:hAnsi="Garamond"/>
            <w:noProof/>
            <w:webHidden/>
            <w:color w:val="auto"/>
          </w:rPr>
          <w:fldChar w:fldCharType="end"/>
        </w:r>
      </w:hyperlink>
    </w:p>
    <w:p w14:paraId="71FE7785" w14:textId="0E247145" w:rsidR="008E61F8" w:rsidRPr="00D4728D" w:rsidRDefault="00763544">
      <w:pPr>
        <w:pStyle w:val="Obsah5"/>
        <w:tabs>
          <w:tab w:val="left" w:pos="1440"/>
          <w:tab w:val="right" w:leader="dot" w:pos="9628"/>
        </w:tabs>
        <w:rPr>
          <w:rFonts w:ascii="Garamond" w:eastAsiaTheme="minorEastAsia" w:hAnsi="Garamond" w:cstheme="minorBidi"/>
          <w:noProof/>
          <w:color w:val="auto"/>
          <w:sz w:val="22"/>
          <w:szCs w:val="22"/>
        </w:rPr>
      </w:pPr>
      <w:hyperlink w:anchor="_Toc54085878" w:history="1">
        <w:r w:rsidR="008E61F8" w:rsidRPr="00D4728D">
          <w:rPr>
            <w:rStyle w:val="Hypertextovprepojenie"/>
            <w:rFonts w:ascii="Garamond" w:hAnsi="Garamond"/>
            <w:caps/>
            <w:noProof/>
            <w:color w:val="auto"/>
          </w:rPr>
          <w:t>31</w:t>
        </w:r>
        <w:r w:rsidR="008E61F8" w:rsidRPr="00D4728D">
          <w:rPr>
            <w:rFonts w:ascii="Garamond" w:eastAsiaTheme="minorEastAsia" w:hAnsi="Garamond" w:cstheme="minorBidi"/>
            <w:noProof/>
            <w:color w:val="auto"/>
            <w:sz w:val="22"/>
            <w:szCs w:val="22"/>
          </w:rPr>
          <w:tab/>
        </w:r>
        <w:r w:rsidR="008E61F8" w:rsidRPr="00D4728D">
          <w:rPr>
            <w:rStyle w:val="Hypertextovprepojenie"/>
            <w:rFonts w:ascii="Garamond" w:hAnsi="Garamond"/>
            <w:caps/>
            <w:noProof/>
            <w:color w:val="auto"/>
          </w:rPr>
          <w:t>žiadosť o nápravu</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_Toc54085878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21</w:t>
        </w:r>
        <w:r w:rsidR="008E61F8" w:rsidRPr="00D4728D">
          <w:rPr>
            <w:rFonts w:ascii="Garamond" w:hAnsi="Garamond"/>
            <w:noProof/>
            <w:webHidden/>
            <w:color w:val="auto"/>
          </w:rPr>
          <w:fldChar w:fldCharType="end"/>
        </w:r>
      </w:hyperlink>
    </w:p>
    <w:p w14:paraId="4A3C2D0A" w14:textId="28657982" w:rsidR="008E61F8" w:rsidRPr="00D4728D" w:rsidRDefault="00763544">
      <w:pPr>
        <w:pStyle w:val="Obsah5"/>
        <w:tabs>
          <w:tab w:val="left" w:pos="1440"/>
          <w:tab w:val="right" w:leader="dot" w:pos="9628"/>
        </w:tabs>
        <w:rPr>
          <w:rFonts w:ascii="Garamond" w:eastAsiaTheme="minorEastAsia" w:hAnsi="Garamond" w:cstheme="minorBidi"/>
          <w:noProof/>
          <w:color w:val="auto"/>
          <w:sz w:val="22"/>
          <w:szCs w:val="22"/>
        </w:rPr>
      </w:pPr>
      <w:hyperlink w:anchor="_Toc54085879" w:history="1">
        <w:r w:rsidR="008E61F8" w:rsidRPr="00D4728D">
          <w:rPr>
            <w:rStyle w:val="Hypertextovprepojenie"/>
            <w:rFonts w:ascii="Garamond" w:hAnsi="Garamond"/>
            <w:caps/>
            <w:noProof/>
            <w:color w:val="auto"/>
          </w:rPr>
          <w:t>32</w:t>
        </w:r>
        <w:r w:rsidR="008E61F8" w:rsidRPr="00D4728D">
          <w:rPr>
            <w:rFonts w:ascii="Garamond" w:eastAsiaTheme="minorEastAsia" w:hAnsi="Garamond" w:cstheme="minorBidi"/>
            <w:noProof/>
            <w:color w:val="auto"/>
            <w:sz w:val="22"/>
            <w:szCs w:val="22"/>
          </w:rPr>
          <w:tab/>
        </w:r>
        <w:r w:rsidR="008E61F8" w:rsidRPr="00D4728D">
          <w:rPr>
            <w:rStyle w:val="Hypertextovprepojenie"/>
            <w:rFonts w:ascii="Garamond" w:hAnsi="Garamond"/>
            <w:caps/>
            <w:noProof/>
            <w:color w:val="auto"/>
          </w:rPr>
          <w:t>konanie o námietkach</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_Toc54085879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21</w:t>
        </w:r>
        <w:r w:rsidR="008E61F8" w:rsidRPr="00D4728D">
          <w:rPr>
            <w:rFonts w:ascii="Garamond" w:hAnsi="Garamond"/>
            <w:noProof/>
            <w:webHidden/>
            <w:color w:val="auto"/>
          </w:rPr>
          <w:fldChar w:fldCharType="end"/>
        </w:r>
      </w:hyperlink>
    </w:p>
    <w:p w14:paraId="35F88083" w14:textId="455E03A8" w:rsidR="008E61F8" w:rsidRPr="00D4728D" w:rsidRDefault="00763544">
      <w:pPr>
        <w:pStyle w:val="Obsah1"/>
        <w:rPr>
          <w:rFonts w:ascii="Garamond" w:eastAsiaTheme="minorEastAsia" w:hAnsi="Garamond" w:cstheme="minorBidi"/>
          <w:b w:val="0"/>
          <w:bCs w:val="0"/>
          <w:caps w:val="0"/>
          <w:noProof/>
          <w:color w:val="auto"/>
          <w:sz w:val="22"/>
          <w:szCs w:val="22"/>
        </w:rPr>
      </w:pPr>
      <w:hyperlink w:anchor="_Toc54085882" w:history="1">
        <w:r w:rsidR="008E61F8" w:rsidRPr="00D4728D">
          <w:rPr>
            <w:rStyle w:val="Hypertextovprepojenie"/>
            <w:rFonts w:ascii="Garamond" w:hAnsi="Garamond"/>
            <w:noProof/>
            <w:color w:val="auto"/>
          </w:rPr>
          <w:t>ZVÄZOK 2   Opis predmetu zákazky</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_Toc54085882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23</w:t>
        </w:r>
        <w:r w:rsidR="008E61F8" w:rsidRPr="00D4728D">
          <w:rPr>
            <w:rFonts w:ascii="Garamond" w:hAnsi="Garamond"/>
            <w:noProof/>
            <w:webHidden/>
            <w:color w:val="auto"/>
          </w:rPr>
          <w:fldChar w:fldCharType="end"/>
        </w:r>
      </w:hyperlink>
    </w:p>
    <w:p w14:paraId="1966ED7F" w14:textId="53943B30" w:rsidR="008E61F8" w:rsidRPr="00D4728D" w:rsidRDefault="00763544">
      <w:pPr>
        <w:pStyle w:val="Obsah1"/>
        <w:rPr>
          <w:rFonts w:ascii="Garamond" w:eastAsiaTheme="minorEastAsia" w:hAnsi="Garamond" w:cstheme="minorBidi"/>
          <w:b w:val="0"/>
          <w:bCs w:val="0"/>
          <w:caps w:val="0"/>
          <w:noProof/>
          <w:color w:val="auto"/>
          <w:sz w:val="22"/>
          <w:szCs w:val="22"/>
        </w:rPr>
      </w:pPr>
      <w:hyperlink w:anchor="_Toc54085883" w:history="1">
        <w:r w:rsidR="008E61F8" w:rsidRPr="00D4728D">
          <w:rPr>
            <w:rStyle w:val="Hypertextovprepojenie"/>
            <w:rFonts w:ascii="Garamond" w:hAnsi="Garamond"/>
            <w:noProof/>
            <w:color w:val="auto"/>
          </w:rPr>
          <w:t>ZVÄZOK 3  obchodné podmienky</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_Toc54085883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35</w:t>
        </w:r>
        <w:r w:rsidR="008E61F8" w:rsidRPr="00D4728D">
          <w:rPr>
            <w:rFonts w:ascii="Garamond" w:hAnsi="Garamond"/>
            <w:noProof/>
            <w:webHidden/>
            <w:color w:val="auto"/>
          </w:rPr>
          <w:fldChar w:fldCharType="end"/>
        </w:r>
      </w:hyperlink>
    </w:p>
    <w:p w14:paraId="1CB1D4B1" w14:textId="2AB208C1" w:rsidR="008E61F8" w:rsidRPr="00D4728D" w:rsidRDefault="00763544">
      <w:pPr>
        <w:pStyle w:val="Obsah1"/>
        <w:rPr>
          <w:rFonts w:ascii="Garamond" w:eastAsiaTheme="minorEastAsia" w:hAnsi="Garamond" w:cstheme="minorBidi"/>
          <w:b w:val="0"/>
          <w:bCs w:val="0"/>
          <w:caps w:val="0"/>
          <w:noProof/>
          <w:color w:val="auto"/>
          <w:sz w:val="22"/>
          <w:szCs w:val="22"/>
        </w:rPr>
      </w:pPr>
      <w:hyperlink w:anchor="_Toc54085884" w:history="1">
        <w:r w:rsidR="008E61F8" w:rsidRPr="00D4728D">
          <w:rPr>
            <w:rStyle w:val="Hypertextovprepojenie"/>
            <w:rFonts w:ascii="Garamond" w:hAnsi="Garamond"/>
            <w:noProof/>
            <w:color w:val="auto"/>
          </w:rPr>
          <w:t>ZVÄZOK 4  PODMIENKY ÚČASTI uchádzačov</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_Toc54085884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36</w:t>
        </w:r>
        <w:r w:rsidR="008E61F8" w:rsidRPr="00D4728D">
          <w:rPr>
            <w:rFonts w:ascii="Garamond" w:hAnsi="Garamond"/>
            <w:noProof/>
            <w:webHidden/>
            <w:color w:val="auto"/>
          </w:rPr>
          <w:fldChar w:fldCharType="end"/>
        </w:r>
      </w:hyperlink>
    </w:p>
    <w:p w14:paraId="70745B04" w14:textId="28A90BC2" w:rsidR="008E61F8" w:rsidRPr="00D4728D" w:rsidRDefault="00763544">
      <w:pPr>
        <w:pStyle w:val="Obsah1"/>
        <w:rPr>
          <w:rFonts w:ascii="Garamond" w:eastAsiaTheme="minorEastAsia" w:hAnsi="Garamond" w:cstheme="minorBidi"/>
          <w:b w:val="0"/>
          <w:bCs w:val="0"/>
          <w:caps w:val="0"/>
          <w:noProof/>
          <w:color w:val="auto"/>
          <w:sz w:val="22"/>
          <w:szCs w:val="22"/>
        </w:rPr>
      </w:pPr>
      <w:hyperlink w:anchor="_Toc54085887" w:history="1">
        <w:r w:rsidR="008E61F8" w:rsidRPr="00D4728D">
          <w:rPr>
            <w:rStyle w:val="Hypertextovprepojenie"/>
            <w:rFonts w:ascii="Garamond" w:hAnsi="Garamond"/>
            <w:noProof/>
            <w:color w:val="auto"/>
          </w:rPr>
          <w:t>Prílohy k súťažným podkladom</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_Toc54085887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40</w:t>
        </w:r>
        <w:r w:rsidR="008E61F8" w:rsidRPr="00D4728D">
          <w:rPr>
            <w:rFonts w:ascii="Garamond" w:hAnsi="Garamond"/>
            <w:noProof/>
            <w:webHidden/>
            <w:color w:val="auto"/>
          </w:rPr>
          <w:fldChar w:fldCharType="end"/>
        </w:r>
      </w:hyperlink>
    </w:p>
    <w:p w14:paraId="3AD4A4FC" w14:textId="5BEAA25F" w:rsidR="008E61F8" w:rsidRPr="00D4728D" w:rsidRDefault="00763544" w:rsidP="006531EB">
      <w:pPr>
        <w:pStyle w:val="Obsah2"/>
        <w:rPr>
          <w:rStyle w:val="Hypertextovprepojenie"/>
          <w:rFonts w:ascii="Garamond" w:hAnsi="Garamond"/>
          <w:noProof/>
          <w:color w:val="auto"/>
        </w:rPr>
      </w:pPr>
      <w:hyperlink w:anchor="_Toc54085888" w:history="1">
        <w:r w:rsidR="008E61F8" w:rsidRPr="00D4728D">
          <w:rPr>
            <w:rStyle w:val="Hypertextovprepojenie"/>
            <w:rFonts w:ascii="Garamond" w:hAnsi="Garamond"/>
            <w:noProof/>
            <w:color w:val="auto"/>
          </w:rPr>
          <w:t>Príloha   1</w:t>
        </w:r>
        <w:r w:rsidR="008E61F8" w:rsidRPr="00D4728D">
          <w:rPr>
            <w:rStyle w:val="Hypertextovprepojenie"/>
            <w:rFonts w:ascii="Garamond" w:hAnsi="Garamond"/>
            <w:noProof/>
            <w:webHidden/>
            <w:color w:val="auto"/>
          </w:rPr>
          <w:tab/>
        </w:r>
        <w:r w:rsidR="008E61F8" w:rsidRPr="00D4728D">
          <w:rPr>
            <w:rStyle w:val="Hypertextovprepojenie"/>
            <w:rFonts w:ascii="Garamond" w:hAnsi="Garamond"/>
            <w:noProof/>
            <w:webHidden/>
            <w:color w:val="auto"/>
          </w:rPr>
          <w:fldChar w:fldCharType="begin"/>
        </w:r>
        <w:r w:rsidR="008E61F8" w:rsidRPr="00D4728D">
          <w:rPr>
            <w:rStyle w:val="Hypertextovprepojenie"/>
            <w:rFonts w:ascii="Garamond" w:hAnsi="Garamond"/>
            <w:noProof/>
            <w:webHidden/>
            <w:color w:val="auto"/>
          </w:rPr>
          <w:instrText xml:space="preserve"> PAGEREF _Toc54085888 \h </w:instrText>
        </w:r>
        <w:r w:rsidR="008E61F8" w:rsidRPr="00D4728D">
          <w:rPr>
            <w:rStyle w:val="Hypertextovprepojenie"/>
            <w:rFonts w:ascii="Garamond" w:hAnsi="Garamond"/>
            <w:noProof/>
            <w:webHidden/>
            <w:color w:val="auto"/>
          </w:rPr>
        </w:r>
        <w:r w:rsidR="008E61F8" w:rsidRPr="00D4728D">
          <w:rPr>
            <w:rStyle w:val="Hypertextovprepojenie"/>
            <w:rFonts w:ascii="Garamond" w:hAnsi="Garamond"/>
            <w:noProof/>
            <w:webHidden/>
            <w:color w:val="auto"/>
          </w:rPr>
          <w:fldChar w:fldCharType="separate"/>
        </w:r>
        <w:r w:rsidR="00032E26">
          <w:rPr>
            <w:rStyle w:val="Hypertextovprepojenie"/>
            <w:rFonts w:ascii="Garamond" w:hAnsi="Garamond"/>
            <w:noProof/>
            <w:webHidden/>
            <w:color w:val="auto"/>
          </w:rPr>
          <w:t>41</w:t>
        </w:r>
        <w:r w:rsidR="008E61F8" w:rsidRPr="00D4728D">
          <w:rPr>
            <w:rStyle w:val="Hypertextovprepojenie"/>
            <w:rFonts w:ascii="Garamond" w:hAnsi="Garamond"/>
            <w:noProof/>
            <w:webHidden/>
            <w:color w:val="auto"/>
          </w:rPr>
          <w:fldChar w:fldCharType="end"/>
        </w:r>
      </w:hyperlink>
    </w:p>
    <w:p w14:paraId="0ACA2D32" w14:textId="22887579" w:rsidR="008E61F8" w:rsidRPr="00D4728D" w:rsidRDefault="00763544">
      <w:pPr>
        <w:pStyle w:val="Obsah4"/>
        <w:rPr>
          <w:rFonts w:ascii="Garamond" w:eastAsiaTheme="minorEastAsia" w:hAnsi="Garamond" w:cstheme="minorBidi"/>
          <w:b w:val="0"/>
          <w:iCs w:val="0"/>
          <w:noProof/>
          <w:color w:val="auto"/>
          <w:sz w:val="22"/>
          <w:szCs w:val="22"/>
        </w:rPr>
      </w:pPr>
      <w:hyperlink w:anchor="_Toc54085889" w:history="1">
        <w:r w:rsidR="008E61F8" w:rsidRPr="00D4728D">
          <w:rPr>
            <w:rStyle w:val="Hypertextovprepojenie"/>
            <w:rFonts w:ascii="Garamond" w:hAnsi="Garamond"/>
            <w:noProof/>
            <w:color w:val="auto"/>
          </w:rPr>
          <w:t>Všeobecné informácie o uchádzačovi</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_Toc54085889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41</w:t>
        </w:r>
        <w:r w:rsidR="008E61F8" w:rsidRPr="00D4728D">
          <w:rPr>
            <w:rFonts w:ascii="Garamond" w:hAnsi="Garamond"/>
            <w:noProof/>
            <w:webHidden/>
            <w:color w:val="auto"/>
          </w:rPr>
          <w:fldChar w:fldCharType="end"/>
        </w:r>
      </w:hyperlink>
    </w:p>
    <w:p w14:paraId="09347BE2" w14:textId="72696F98" w:rsidR="008E61F8" w:rsidRPr="00D4728D" w:rsidRDefault="00763544">
      <w:pPr>
        <w:pStyle w:val="Obsah2"/>
        <w:rPr>
          <w:rFonts w:ascii="Garamond" w:eastAsiaTheme="minorEastAsia" w:hAnsi="Garamond" w:cstheme="minorBidi"/>
          <w:smallCaps w:val="0"/>
          <w:noProof/>
          <w:color w:val="auto"/>
          <w:sz w:val="22"/>
          <w:szCs w:val="22"/>
        </w:rPr>
      </w:pPr>
      <w:hyperlink w:anchor="_Toc54085890" w:history="1">
        <w:r w:rsidR="008E61F8" w:rsidRPr="00D4728D">
          <w:rPr>
            <w:rStyle w:val="Hypertextovprepojenie"/>
            <w:rFonts w:ascii="Garamond" w:hAnsi="Garamond"/>
            <w:noProof/>
            <w:color w:val="auto"/>
          </w:rPr>
          <w:t>Príloha   2</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_Toc54085890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1</w:t>
        </w:r>
        <w:r w:rsidR="008E61F8" w:rsidRPr="00D4728D">
          <w:rPr>
            <w:rFonts w:ascii="Garamond" w:hAnsi="Garamond"/>
            <w:noProof/>
            <w:webHidden/>
            <w:color w:val="auto"/>
          </w:rPr>
          <w:fldChar w:fldCharType="end"/>
        </w:r>
      </w:hyperlink>
    </w:p>
    <w:p w14:paraId="3D8140BA" w14:textId="53C5B76E" w:rsidR="008E61F8" w:rsidRPr="00D4728D" w:rsidRDefault="00763544">
      <w:pPr>
        <w:pStyle w:val="Obsah4"/>
        <w:rPr>
          <w:rFonts w:ascii="Garamond" w:eastAsiaTheme="minorEastAsia" w:hAnsi="Garamond" w:cstheme="minorBidi"/>
          <w:b w:val="0"/>
          <w:iCs w:val="0"/>
          <w:noProof/>
          <w:color w:val="auto"/>
          <w:sz w:val="22"/>
          <w:szCs w:val="22"/>
        </w:rPr>
      </w:pPr>
      <w:hyperlink w:anchor="_Toc54085891" w:history="1">
        <w:r w:rsidR="00ED438C" w:rsidRPr="00D4728D">
          <w:rPr>
            <w:rStyle w:val="Hypertextovprepojenie"/>
            <w:rFonts w:ascii="Garamond" w:hAnsi="Garamond"/>
            <w:noProof/>
            <w:color w:val="auto"/>
          </w:rPr>
          <w:t>V</w:t>
        </w:r>
        <w:r w:rsidR="008E61F8" w:rsidRPr="00D4728D">
          <w:rPr>
            <w:rStyle w:val="Hypertextovprepojenie"/>
            <w:rFonts w:ascii="Garamond" w:hAnsi="Garamond"/>
            <w:noProof/>
            <w:color w:val="auto"/>
          </w:rPr>
          <w:t>yhlásenia uchádzača</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_Toc54085891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1</w:t>
        </w:r>
        <w:r w:rsidR="008E61F8" w:rsidRPr="00D4728D">
          <w:rPr>
            <w:rFonts w:ascii="Garamond" w:hAnsi="Garamond"/>
            <w:noProof/>
            <w:webHidden/>
            <w:color w:val="auto"/>
          </w:rPr>
          <w:fldChar w:fldCharType="end"/>
        </w:r>
      </w:hyperlink>
    </w:p>
    <w:p w14:paraId="229CFF2E" w14:textId="7554B89B" w:rsidR="008E61F8" w:rsidRPr="00D4728D" w:rsidRDefault="00763544">
      <w:pPr>
        <w:pStyle w:val="Obsah2"/>
        <w:rPr>
          <w:rFonts w:ascii="Garamond" w:eastAsiaTheme="minorEastAsia" w:hAnsi="Garamond" w:cstheme="minorBidi"/>
          <w:smallCaps w:val="0"/>
          <w:noProof/>
          <w:color w:val="auto"/>
          <w:sz w:val="22"/>
          <w:szCs w:val="22"/>
        </w:rPr>
      </w:pPr>
      <w:hyperlink w:anchor="_Toc54085892" w:history="1">
        <w:r w:rsidR="008E61F8" w:rsidRPr="00D4728D">
          <w:rPr>
            <w:rStyle w:val="Hypertextovprepojenie"/>
            <w:rFonts w:ascii="Garamond" w:hAnsi="Garamond"/>
            <w:noProof/>
            <w:color w:val="auto"/>
          </w:rPr>
          <w:t>Príloha   3</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_Toc54085892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2</w:t>
        </w:r>
        <w:r w:rsidR="008E61F8" w:rsidRPr="00D4728D">
          <w:rPr>
            <w:rFonts w:ascii="Garamond" w:hAnsi="Garamond"/>
            <w:noProof/>
            <w:webHidden/>
            <w:color w:val="auto"/>
          </w:rPr>
          <w:fldChar w:fldCharType="end"/>
        </w:r>
      </w:hyperlink>
    </w:p>
    <w:p w14:paraId="7BF658DB" w14:textId="248CA052" w:rsidR="008E61F8" w:rsidRPr="00D4728D" w:rsidRDefault="00763544">
      <w:pPr>
        <w:pStyle w:val="Obsah4"/>
        <w:rPr>
          <w:rFonts w:ascii="Garamond" w:eastAsiaTheme="minorEastAsia" w:hAnsi="Garamond" w:cstheme="minorBidi"/>
          <w:b w:val="0"/>
          <w:iCs w:val="0"/>
          <w:noProof/>
          <w:color w:val="auto"/>
          <w:sz w:val="22"/>
          <w:szCs w:val="22"/>
        </w:rPr>
      </w:pPr>
      <w:hyperlink w:anchor="_Toc54085893" w:history="1">
        <w:r w:rsidR="008E61F8" w:rsidRPr="00D4728D">
          <w:rPr>
            <w:rStyle w:val="Hypertextovprepojenie"/>
            <w:rFonts w:ascii="Garamond" w:hAnsi="Garamond"/>
            <w:noProof/>
            <w:color w:val="auto"/>
          </w:rPr>
          <w:t>Č</w:t>
        </w:r>
        <w:r w:rsidR="00ED438C" w:rsidRPr="00D4728D">
          <w:rPr>
            <w:rStyle w:val="Hypertextovprepojenie"/>
            <w:rFonts w:ascii="Garamond" w:hAnsi="Garamond"/>
            <w:noProof/>
            <w:color w:val="auto"/>
          </w:rPr>
          <w:t>e</w:t>
        </w:r>
        <w:r w:rsidR="008E61F8" w:rsidRPr="00D4728D">
          <w:rPr>
            <w:rStyle w:val="Hypertextovprepojenie"/>
            <w:rFonts w:ascii="Garamond" w:hAnsi="Garamond"/>
            <w:noProof/>
            <w:color w:val="auto"/>
          </w:rPr>
          <w:t>stné vyhlásenie o akceptovaní zmluvných a obchodných podmienok</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_Toc54085893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2</w:t>
        </w:r>
        <w:r w:rsidR="008E61F8" w:rsidRPr="00D4728D">
          <w:rPr>
            <w:rFonts w:ascii="Garamond" w:hAnsi="Garamond"/>
            <w:noProof/>
            <w:webHidden/>
            <w:color w:val="auto"/>
          </w:rPr>
          <w:fldChar w:fldCharType="end"/>
        </w:r>
      </w:hyperlink>
    </w:p>
    <w:p w14:paraId="34BBBEE6" w14:textId="5BE2A18F" w:rsidR="008E61F8" w:rsidRPr="00D4728D" w:rsidRDefault="00763544">
      <w:pPr>
        <w:pStyle w:val="Obsah2"/>
        <w:rPr>
          <w:rFonts w:ascii="Garamond" w:eastAsiaTheme="minorEastAsia" w:hAnsi="Garamond" w:cstheme="minorBidi"/>
          <w:smallCaps w:val="0"/>
          <w:noProof/>
          <w:color w:val="auto"/>
          <w:sz w:val="22"/>
          <w:szCs w:val="22"/>
        </w:rPr>
      </w:pPr>
      <w:hyperlink w:anchor="_Toc54085894" w:history="1">
        <w:r w:rsidR="008E61F8" w:rsidRPr="00D4728D">
          <w:rPr>
            <w:rStyle w:val="Hypertextovprepojenie"/>
            <w:rFonts w:ascii="Garamond" w:hAnsi="Garamond"/>
            <w:noProof/>
            <w:color w:val="auto"/>
          </w:rPr>
          <w:t>Príloha   4</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_Toc54085894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3</w:t>
        </w:r>
        <w:r w:rsidR="008E61F8" w:rsidRPr="00D4728D">
          <w:rPr>
            <w:rFonts w:ascii="Garamond" w:hAnsi="Garamond"/>
            <w:noProof/>
            <w:webHidden/>
            <w:color w:val="auto"/>
          </w:rPr>
          <w:fldChar w:fldCharType="end"/>
        </w:r>
      </w:hyperlink>
    </w:p>
    <w:p w14:paraId="2197426A" w14:textId="60693BD9" w:rsidR="008E61F8" w:rsidRPr="00D4728D" w:rsidRDefault="00763544">
      <w:pPr>
        <w:pStyle w:val="Obsah4"/>
        <w:rPr>
          <w:rFonts w:ascii="Garamond" w:eastAsiaTheme="minorEastAsia" w:hAnsi="Garamond" w:cstheme="minorBidi"/>
          <w:b w:val="0"/>
          <w:iCs w:val="0"/>
          <w:noProof/>
          <w:color w:val="auto"/>
          <w:sz w:val="22"/>
          <w:szCs w:val="22"/>
        </w:rPr>
      </w:pPr>
      <w:hyperlink w:anchor="_Toc54085895" w:history="1">
        <w:r w:rsidR="008E61F8" w:rsidRPr="00D4728D">
          <w:rPr>
            <w:rStyle w:val="Hypertextovprepojenie"/>
            <w:rFonts w:ascii="Garamond" w:hAnsi="Garamond"/>
            <w:noProof/>
            <w:color w:val="auto"/>
          </w:rPr>
          <w:t>Čestné vyhlásenie o vytvorení skupiny dodávateľov</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_Toc54085895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3</w:t>
        </w:r>
        <w:r w:rsidR="008E61F8" w:rsidRPr="00D4728D">
          <w:rPr>
            <w:rFonts w:ascii="Garamond" w:hAnsi="Garamond"/>
            <w:noProof/>
            <w:webHidden/>
            <w:color w:val="auto"/>
          </w:rPr>
          <w:fldChar w:fldCharType="end"/>
        </w:r>
      </w:hyperlink>
    </w:p>
    <w:p w14:paraId="42DBB393" w14:textId="5670C3AE" w:rsidR="008E61F8" w:rsidRPr="00D4728D" w:rsidRDefault="00763544">
      <w:pPr>
        <w:pStyle w:val="Obsah2"/>
        <w:rPr>
          <w:rFonts w:ascii="Garamond" w:eastAsiaTheme="minorEastAsia" w:hAnsi="Garamond" w:cstheme="minorBidi"/>
          <w:smallCaps w:val="0"/>
          <w:noProof/>
          <w:color w:val="auto"/>
          <w:sz w:val="22"/>
          <w:szCs w:val="22"/>
        </w:rPr>
      </w:pPr>
      <w:hyperlink w:anchor="_Toc54085896" w:history="1">
        <w:r w:rsidR="008E61F8" w:rsidRPr="00D4728D">
          <w:rPr>
            <w:rStyle w:val="Hypertextovprepojenie"/>
            <w:rFonts w:ascii="Garamond" w:hAnsi="Garamond"/>
            <w:noProof/>
            <w:color w:val="auto"/>
          </w:rPr>
          <w:t>Príloha   5</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_Toc54085896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4</w:t>
        </w:r>
        <w:r w:rsidR="008E61F8" w:rsidRPr="00D4728D">
          <w:rPr>
            <w:rFonts w:ascii="Garamond" w:hAnsi="Garamond"/>
            <w:noProof/>
            <w:webHidden/>
            <w:color w:val="auto"/>
          </w:rPr>
          <w:fldChar w:fldCharType="end"/>
        </w:r>
      </w:hyperlink>
    </w:p>
    <w:p w14:paraId="0184EACB" w14:textId="677120CB" w:rsidR="008E61F8" w:rsidRPr="00D4728D" w:rsidRDefault="00763544">
      <w:pPr>
        <w:pStyle w:val="Obsah4"/>
        <w:rPr>
          <w:rFonts w:ascii="Garamond" w:eastAsiaTheme="minorEastAsia" w:hAnsi="Garamond" w:cstheme="minorBidi"/>
          <w:b w:val="0"/>
          <w:iCs w:val="0"/>
          <w:noProof/>
          <w:color w:val="auto"/>
          <w:sz w:val="22"/>
          <w:szCs w:val="22"/>
        </w:rPr>
      </w:pPr>
      <w:hyperlink w:anchor="_Toc54085897" w:history="1">
        <w:r w:rsidR="00ED438C" w:rsidRPr="00D4728D">
          <w:rPr>
            <w:rStyle w:val="Hypertextovprepojenie"/>
            <w:rFonts w:ascii="Garamond" w:hAnsi="Garamond"/>
            <w:noProof/>
            <w:color w:val="auto"/>
          </w:rPr>
          <w:t>P</w:t>
        </w:r>
        <w:r w:rsidR="008E61F8" w:rsidRPr="00D4728D">
          <w:rPr>
            <w:rStyle w:val="Hypertextovprepojenie"/>
            <w:rFonts w:ascii="Garamond" w:hAnsi="Garamond"/>
            <w:noProof/>
            <w:color w:val="auto"/>
          </w:rPr>
          <w:t>lnomocenstvo pre osobu konajúcu  za uchádzaća/člena skupiny  dodávateľov</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_Toc54085897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4</w:t>
        </w:r>
        <w:r w:rsidR="008E61F8" w:rsidRPr="00D4728D">
          <w:rPr>
            <w:rFonts w:ascii="Garamond" w:hAnsi="Garamond"/>
            <w:noProof/>
            <w:webHidden/>
            <w:color w:val="auto"/>
          </w:rPr>
          <w:fldChar w:fldCharType="end"/>
        </w:r>
      </w:hyperlink>
    </w:p>
    <w:p w14:paraId="63301FCC" w14:textId="50FB2023" w:rsidR="008E61F8" w:rsidRPr="00D4728D" w:rsidRDefault="00763544">
      <w:pPr>
        <w:pStyle w:val="Obsah2"/>
        <w:rPr>
          <w:rFonts w:ascii="Garamond" w:eastAsiaTheme="minorEastAsia" w:hAnsi="Garamond" w:cstheme="minorBidi"/>
          <w:smallCaps w:val="0"/>
          <w:noProof/>
          <w:color w:val="auto"/>
          <w:sz w:val="22"/>
          <w:szCs w:val="22"/>
        </w:rPr>
      </w:pPr>
      <w:hyperlink w:anchor="_Toc54085898" w:history="1">
        <w:r w:rsidR="008E61F8" w:rsidRPr="00D4728D">
          <w:rPr>
            <w:rStyle w:val="Hypertextovprepojenie"/>
            <w:rFonts w:ascii="Garamond" w:hAnsi="Garamond"/>
            <w:noProof/>
            <w:color w:val="auto"/>
          </w:rPr>
          <w:t>Príloha   6</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_Toc54085898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5</w:t>
        </w:r>
        <w:r w:rsidR="008E61F8" w:rsidRPr="00D4728D">
          <w:rPr>
            <w:rFonts w:ascii="Garamond" w:hAnsi="Garamond"/>
            <w:noProof/>
            <w:webHidden/>
            <w:color w:val="auto"/>
          </w:rPr>
          <w:fldChar w:fldCharType="end"/>
        </w:r>
      </w:hyperlink>
    </w:p>
    <w:p w14:paraId="4840BBD6" w14:textId="13A321AA" w:rsidR="008E61F8" w:rsidRPr="00D4728D" w:rsidRDefault="00763544">
      <w:pPr>
        <w:pStyle w:val="Obsah4"/>
        <w:rPr>
          <w:rFonts w:ascii="Garamond" w:eastAsiaTheme="minorEastAsia" w:hAnsi="Garamond" w:cstheme="minorBidi"/>
          <w:b w:val="0"/>
          <w:iCs w:val="0"/>
          <w:noProof/>
          <w:color w:val="auto"/>
          <w:sz w:val="22"/>
          <w:szCs w:val="22"/>
        </w:rPr>
      </w:pPr>
      <w:hyperlink w:anchor="_Toc54085899" w:history="1">
        <w:r w:rsidR="00ED438C" w:rsidRPr="00D4728D">
          <w:rPr>
            <w:rStyle w:val="Hypertextovprepojenie"/>
            <w:rFonts w:ascii="Garamond" w:hAnsi="Garamond"/>
            <w:noProof/>
            <w:color w:val="auto"/>
          </w:rPr>
          <w:t>P</w:t>
        </w:r>
        <w:r w:rsidR="008E61F8" w:rsidRPr="00D4728D">
          <w:rPr>
            <w:rStyle w:val="Hypertextovprepojenie"/>
            <w:rFonts w:ascii="Garamond" w:hAnsi="Garamond"/>
            <w:noProof/>
            <w:color w:val="auto"/>
          </w:rPr>
          <w:t>lnomocenstvo pre ČLENA skupiny  dodávateľov</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_Toc54085899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5</w:t>
        </w:r>
        <w:r w:rsidR="008E61F8" w:rsidRPr="00D4728D">
          <w:rPr>
            <w:rFonts w:ascii="Garamond" w:hAnsi="Garamond"/>
            <w:noProof/>
            <w:webHidden/>
            <w:color w:val="auto"/>
          </w:rPr>
          <w:fldChar w:fldCharType="end"/>
        </w:r>
      </w:hyperlink>
    </w:p>
    <w:p w14:paraId="7672E72B" w14:textId="7E3AE191" w:rsidR="008E61F8" w:rsidRPr="00D4728D" w:rsidRDefault="00763544">
      <w:pPr>
        <w:pStyle w:val="Obsah2"/>
        <w:rPr>
          <w:rFonts w:ascii="Garamond" w:eastAsiaTheme="minorEastAsia" w:hAnsi="Garamond" w:cstheme="minorBidi"/>
          <w:smallCaps w:val="0"/>
          <w:noProof/>
          <w:color w:val="auto"/>
          <w:sz w:val="22"/>
          <w:szCs w:val="22"/>
        </w:rPr>
      </w:pPr>
      <w:hyperlink w:anchor="_Toc54085900" w:history="1">
        <w:r w:rsidR="008E61F8" w:rsidRPr="00D4728D">
          <w:rPr>
            <w:rStyle w:val="Hypertextovprepojenie"/>
            <w:rFonts w:ascii="Garamond" w:hAnsi="Garamond"/>
            <w:noProof/>
            <w:color w:val="auto"/>
          </w:rPr>
          <w:t>Príloha   7</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_Toc54085900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6</w:t>
        </w:r>
        <w:r w:rsidR="008E61F8" w:rsidRPr="00D4728D">
          <w:rPr>
            <w:rFonts w:ascii="Garamond" w:hAnsi="Garamond"/>
            <w:noProof/>
            <w:webHidden/>
            <w:color w:val="auto"/>
          </w:rPr>
          <w:fldChar w:fldCharType="end"/>
        </w:r>
      </w:hyperlink>
    </w:p>
    <w:p w14:paraId="311B4213" w14:textId="69E6B90F" w:rsidR="008E61F8" w:rsidRPr="00D4728D" w:rsidRDefault="00763544">
      <w:pPr>
        <w:pStyle w:val="Obsah4"/>
        <w:rPr>
          <w:rFonts w:ascii="Garamond" w:eastAsiaTheme="minorEastAsia" w:hAnsi="Garamond" w:cstheme="minorBidi"/>
          <w:b w:val="0"/>
          <w:iCs w:val="0"/>
          <w:noProof/>
          <w:color w:val="auto"/>
          <w:sz w:val="22"/>
          <w:szCs w:val="22"/>
        </w:rPr>
      </w:pPr>
      <w:hyperlink w:anchor="_Toc54085901" w:history="1">
        <w:r w:rsidR="008E61F8" w:rsidRPr="00D4728D">
          <w:rPr>
            <w:rStyle w:val="Hypertextovprepojenie"/>
            <w:rFonts w:ascii="Garamond" w:hAnsi="Garamond"/>
            <w:noProof/>
            <w:color w:val="auto"/>
          </w:rPr>
          <w:t>Návrh na plnenie kritérií</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_Toc54085901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6</w:t>
        </w:r>
        <w:r w:rsidR="008E61F8" w:rsidRPr="00D4728D">
          <w:rPr>
            <w:rFonts w:ascii="Garamond" w:hAnsi="Garamond"/>
            <w:noProof/>
            <w:webHidden/>
            <w:color w:val="auto"/>
          </w:rPr>
          <w:fldChar w:fldCharType="end"/>
        </w:r>
      </w:hyperlink>
    </w:p>
    <w:p w14:paraId="7DC2AAA4" w14:textId="5D1118F4" w:rsidR="008E61F8" w:rsidRPr="00D4728D" w:rsidRDefault="00763544">
      <w:pPr>
        <w:pStyle w:val="Obsah2"/>
        <w:rPr>
          <w:rFonts w:ascii="Garamond" w:eastAsiaTheme="minorEastAsia" w:hAnsi="Garamond" w:cstheme="minorBidi"/>
          <w:smallCaps w:val="0"/>
          <w:noProof/>
          <w:color w:val="auto"/>
          <w:sz w:val="22"/>
          <w:szCs w:val="22"/>
        </w:rPr>
      </w:pPr>
      <w:hyperlink w:anchor="_Toc54085902" w:history="1">
        <w:r w:rsidR="008E61F8" w:rsidRPr="00D4728D">
          <w:rPr>
            <w:rStyle w:val="Hypertextovprepojenie"/>
            <w:rFonts w:ascii="Garamond" w:hAnsi="Garamond"/>
            <w:noProof/>
            <w:color w:val="auto"/>
          </w:rPr>
          <w:t>Príloha    8</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_Toc54085902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8</w:t>
        </w:r>
        <w:r w:rsidR="008E61F8" w:rsidRPr="00D4728D">
          <w:rPr>
            <w:rFonts w:ascii="Garamond" w:hAnsi="Garamond"/>
            <w:noProof/>
            <w:webHidden/>
            <w:color w:val="auto"/>
          </w:rPr>
          <w:fldChar w:fldCharType="end"/>
        </w:r>
      </w:hyperlink>
    </w:p>
    <w:p w14:paraId="30194A51" w14:textId="351EFB52" w:rsidR="008E61F8" w:rsidRPr="00D4728D" w:rsidRDefault="00763544">
      <w:pPr>
        <w:pStyle w:val="Obsah4"/>
        <w:rPr>
          <w:rFonts w:ascii="Garamond" w:eastAsiaTheme="minorEastAsia" w:hAnsi="Garamond" w:cstheme="minorBidi"/>
          <w:b w:val="0"/>
          <w:iCs w:val="0"/>
          <w:noProof/>
          <w:color w:val="auto"/>
          <w:sz w:val="22"/>
          <w:szCs w:val="22"/>
        </w:rPr>
      </w:pPr>
      <w:hyperlink w:anchor="_Toc54085903" w:history="1">
        <w:r w:rsidR="00ED438C" w:rsidRPr="00D4728D">
          <w:rPr>
            <w:rStyle w:val="Hypertextovprepojenie"/>
            <w:rFonts w:ascii="Garamond" w:hAnsi="Garamond"/>
            <w:noProof/>
            <w:color w:val="auto"/>
          </w:rPr>
          <w:t>Č</w:t>
        </w:r>
        <w:r w:rsidR="008E61F8" w:rsidRPr="00D4728D">
          <w:rPr>
            <w:rStyle w:val="Hypertextovprepojenie"/>
            <w:rFonts w:ascii="Garamond" w:hAnsi="Garamond"/>
            <w:noProof/>
            <w:color w:val="auto"/>
          </w:rPr>
          <w:t>estné vyhlásenie o subdodávkach</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_Toc54085903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8</w:t>
        </w:r>
        <w:r w:rsidR="008E61F8" w:rsidRPr="00D4728D">
          <w:rPr>
            <w:rFonts w:ascii="Garamond" w:hAnsi="Garamond"/>
            <w:noProof/>
            <w:webHidden/>
            <w:color w:val="auto"/>
          </w:rPr>
          <w:fldChar w:fldCharType="end"/>
        </w:r>
      </w:hyperlink>
    </w:p>
    <w:p w14:paraId="5544DF44" w14:textId="6F0ACEF0" w:rsidR="008E61F8" w:rsidRPr="00D4728D" w:rsidRDefault="00763544">
      <w:pPr>
        <w:pStyle w:val="Obsah2"/>
        <w:rPr>
          <w:rFonts w:ascii="Garamond" w:eastAsiaTheme="minorEastAsia" w:hAnsi="Garamond" w:cstheme="minorBidi"/>
          <w:smallCaps w:val="0"/>
          <w:noProof/>
          <w:color w:val="auto"/>
          <w:sz w:val="22"/>
          <w:szCs w:val="22"/>
        </w:rPr>
      </w:pPr>
      <w:hyperlink w:anchor="_Toc54085904" w:history="1">
        <w:r w:rsidR="008E61F8" w:rsidRPr="00D4728D">
          <w:rPr>
            <w:rStyle w:val="Hypertextovprepojenie"/>
            <w:rFonts w:ascii="Garamond" w:hAnsi="Garamond"/>
            <w:noProof/>
            <w:color w:val="auto"/>
          </w:rPr>
          <w:t>Príloha   9</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_Toc54085904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9</w:t>
        </w:r>
        <w:r w:rsidR="008E61F8" w:rsidRPr="00D4728D">
          <w:rPr>
            <w:rFonts w:ascii="Garamond" w:hAnsi="Garamond"/>
            <w:noProof/>
            <w:webHidden/>
            <w:color w:val="auto"/>
          </w:rPr>
          <w:fldChar w:fldCharType="end"/>
        </w:r>
      </w:hyperlink>
    </w:p>
    <w:p w14:paraId="4E360560" w14:textId="32050CC5" w:rsidR="008E61F8" w:rsidRPr="00D4728D" w:rsidRDefault="00763544">
      <w:pPr>
        <w:pStyle w:val="Obsah4"/>
        <w:rPr>
          <w:rFonts w:ascii="Garamond" w:eastAsiaTheme="minorEastAsia" w:hAnsi="Garamond" w:cstheme="minorBidi"/>
          <w:b w:val="0"/>
          <w:iCs w:val="0"/>
          <w:noProof/>
          <w:color w:val="auto"/>
          <w:sz w:val="22"/>
          <w:szCs w:val="22"/>
        </w:rPr>
      </w:pPr>
      <w:hyperlink w:anchor="_Toc54085905" w:history="1">
        <w:r w:rsidR="008E61F8" w:rsidRPr="00D4728D">
          <w:rPr>
            <w:rStyle w:val="Hypertextovprepojenie"/>
            <w:rFonts w:ascii="Garamond" w:hAnsi="Garamond"/>
            <w:noProof/>
            <w:color w:val="auto"/>
          </w:rPr>
          <w:t>Zoznam dôverných informácií</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_Toc54085905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9</w:t>
        </w:r>
        <w:r w:rsidR="008E61F8" w:rsidRPr="00D4728D">
          <w:rPr>
            <w:rFonts w:ascii="Garamond" w:hAnsi="Garamond"/>
            <w:noProof/>
            <w:webHidden/>
            <w:color w:val="auto"/>
          </w:rPr>
          <w:fldChar w:fldCharType="end"/>
        </w:r>
      </w:hyperlink>
    </w:p>
    <w:p w14:paraId="09790D45" w14:textId="497FBAB7" w:rsidR="008E61F8" w:rsidRPr="00D4728D" w:rsidRDefault="00763544">
      <w:pPr>
        <w:pStyle w:val="Obsah2"/>
        <w:rPr>
          <w:rFonts w:ascii="Garamond" w:eastAsiaTheme="minorEastAsia" w:hAnsi="Garamond" w:cstheme="minorBidi"/>
          <w:smallCaps w:val="0"/>
          <w:noProof/>
          <w:color w:val="auto"/>
          <w:sz w:val="22"/>
          <w:szCs w:val="22"/>
        </w:rPr>
      </w:pPr>
      <w:hyperlink w:anchor="_Toc54085906" w:history="1">
        <w:r w:rsidR="008E61F8" w:rsidRPr="00D4728D">
          <w:rPr>
            <w:rStyle w:val="Hypertextovprepojenie"/>
            <w:rFonts w:ascii="Garamond" w:hAnsi="Garamond"/>
            <w:noProof/>
            <w:color w:val="auto"/>
          </w:rPr>
          <w:t>Príloha 10</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_Toc54085906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10</w:t>
        </w:r>
        <w:r w:rsidR="008E61F8" w:rsidRPr="00D4728D">
          <w:rPr>
            <w:rFonts w:ascii="Garamond" w:hAnsi="Garamond"/>
            <w:noProof/>
            <w:webHidden/>
            <w:color w:val="auto"/>
          </w:rPr>
          <w:fldChar w:fldCharType="end"/>
        </w:r>
      </w:hyperlink>
    </w:p>
    <w:p w14:paraId="03FEB7EF" w14:textId="5906E025" w:rsidR="008E61F8" w:rsidRPr="00D4728D" w:rsidRDefault="00763544">
      <w:pPr>
        <w:pStyle w:val="Obsah4"/>
        <w:rPr>
          <w:rFonts w:ascii="Garamond" w:eastAsiaTheme="minorEastAsia" w:hAnsi="Garamond" w:cstheme="minorBidi"/>
          <w:b w:val="0"/>
          <w:iCs w:val="0"/>
          <w:noProof/>
          <w:color w:val="auto"/>
          <w:sz w:val="22"/>
          <w:szCs w:val="22"/>
        </w:rPr>
      </w:pPr>
      <w:hyperlink w:anchor="_Toc54085907" w:history="1">
        <w:r w:rsidR="00ED438C" w:rsidRPr="00D4728D">
          <w:rPr>
            <w:rStyle w:val="Hypertextovprepojenie"/>
            <w:rFonts w:ascii="Garamond" w:hAnsi="Garamond"/>
            <w:noProof/>
            <w:color w:val="auto"/>
          </w:rPr>
          <w:t>S</w:t>
        </w:r>
        <w:r w:rsidR="008E61F8" w:rsidRPr="00D4728D">
          <w:rPr>
            <w:rStyle w:val="Hypertextovprepojenie"/>
            <w:rFonts w:ascii="Garamond" w:hAnsi="Garamond"/>
            <w:noProof/>
            <w:color w:val="auto"/>
          </w:rPr>
          <w:t>úhlas so spracovaním osobných údajov</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_Toc54085907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10</w:t>
        </w:r>
        <w:r w:rsidR="008E61F8" w:rsidRPr="00D4728D">
          <w:rPr>
            <w:rFonts w:ascii="Garamond" w:hAnsi="Garamond"/>
            <w:noProof/>
            <w:webHidden/>
            <w:color w:val="auto"/>
          </w:rPr>
          <w:fldChar w:fldCharType="end"/>
        </w:r>
      </w:hyperlink>
    </w:p>
    <w:p w14:paraId="5DE2F136" w14:textId="7873F9CF" w:rsidR="008E61F8" w:rsidRPr="00D4728D" w:rsidRDefault="00763544">
      <w:pPr>
        <w:pStyle w:val="Obsah2"/>
        <w:rPr>
          <w:rFonts w:ascii="Garamond" w:eastAsiaTheme="minorEastAsia" w:hAnsi="Garamond" w:cstheme="minorBidi"/>
          <w:smallCaps w:val="0"/>
          <w:noProof/>
          <w:color w:val="auto"/>
          <w:sz w:val="22"/>
          <w:szCs w:val="22"/>
        </w:rPr>
      </w:pPr>
      <w:hyperlink w:anchor="_Toc54085908" w:history="1">
        <w:r w:rsidR="008E61F8" w:rsidRPr="00D4728D">
          <w:rPr>
            <w:rStyle w:val="Hypertextovprepojenie"/>
            <w:rFonts w:ascii="Garamond" w:hAnsi="Garamond"/>
            <w:noProof/>
            <w:color w:val="auto"/>
          </w:rPr>
          <w:t>Príloha   11</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_Toc54085908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11</w:t>
        </w:r>
        <w:r w:rsidR="008E61F8" w:rsidRPr="00D4728D">
          <w:rPr>
            <w:rFonts w:ascii="Garamond" w:hAnsi="Garamond"/>
            <w:noProof/>
            <w:webHidden/>
            <w:color w:val="auto"/>
          </w:rPr>
          <w:fldChar w:fldCharType="end"/>
        </w:r>
      </w:hyperlink>
    </w:p>
    <w:p w14:paraId="664C96F5" w14:textId="172D327A" w:rsidR="008E61F8" w:rsidRPr="00D4728D" w:rsidRDefault="00763544">
      <w:pPr>
        <w:pStyle w:val="Obsah4"/>
        <w:rPr>
          <w:rFonts w:ascii="Garamond" w:eastAsiaTheme="minorEastAsia" w:hAnsi="Garamond" w:cstheme="minorBidi"/>
          <w:b w:val="0"/>
          <w:iCs w:val="0"/>
          <w:noProof/>
          <w:color w:val="auto"/>
          <w:sz w:val="22"/>
          <w:szCs w:val="22"/>
        </w:rPr>
      </w:pPr>
      <w:hyperlink w:anchor="_Toc54085909" w:history="1">
        <w:r w:rsidR="008E61F8" w:rsidRPr="00D4728D">
          <w:rPr>
            <w:rStyle w:val="Hypertextovprepojenie"/>
            <w:rFonts w:ascii="Garamond" w:hAnsi="Garamond"/>
            <w:noProof/>
            <w:color w:val="auto"/>
          </w:rPr>
          <w:t>I</w:t>
        </w:r>
        <w:r w:rsidR="00ED438C" w:rsidRPr="00D4728D">
          <w:rPr>
            <w:rStyle w:val="Hypertextovprepojenie"/>
            <w:rFonts w:ascii="Garamond" w:hAnsi="Garamond"/>
            <w:noProof/>
            <w:color w:val="auto"/>
          </w:rPr>
          <w:t xml:space="preserve">dentifikačné údaje osoby, ktorej služby alebo podklady uchádzač pri vypracovaní ponuky využil, ak ponuku nevypracovala sám  </w:t>
        </w:r>
        <w:r w:rsidR="008E61F8" w:rsidRPr="00D4728D">
          <w:rPr>
            <w:rFonts w:ascii="Garamond" w:hAnsi="Garamond"/>
            <w:noProof/>
            <w:webHidden/>
            <w:color w:val="auto"/>
          </w:rPr>
          <w:tab/>
        </w:r>
        <w:r w:rsidR="008E61F8" w:rsidRPr="00D4728D">
          <w:rPr>
            <w:rFonts w:ascii="Garamond" w:hAnsi="Garamond"/>
            <w:noProof/>
            <w:webHidden/>
            <w:color w:val="auto"/>
          </w:rPr>
          <w:fldChar w:fldCharType="begin"/>
        </w:r>
        <w:r w:rsidR="008E61F8" w:rsidRPr="00D4728D">
          <w:rPr>
            <w:rFonts w:ascii="Garamond" w:hAnsi="Garamond"/>
            <w:noProof/>
            <w:webHidden/>
            <w:color w:val="auto"/>
          </w:rPr>
          <w:instrText xml:space="preserve"> PAGEREF _Toc54085909 \h </w:instrText>
        </w:r>
        <w:r w:rsidR="008E61F8" w:rsidRPr="00D4728D">
          <w:rPr>
            <w:rFonts w:ascii="Garamond" w:hAnsi="Garamond"/>
            <w:noProof/>
            <w:webHidden/>
            <w:color w:val="auto"/>
          </w:rPr>
        </w:r>
        <w:r w:rsidR="008E61F8" w:rsidRPr="00D4728D">
          <w:rPr>
            <w:rFonts w:ascii="Garamond" w:hAnsi="Garamond"/>
            <w:noProof/>
            <w:webHidden/>
            <w:color w:val="auto"/>
          </w:rPr>
          <w:fldChar w:fldCharType="separate"/>
        </w:r>
        <w:r w:rsidR="00032E26">
          <w:rPr>
            <w:rFonts w:ascii="Garamond" w:hAnsi="Garamond"/>
            <w:noProof/>
            <w:webHidden/>
            <w:color w:val="auto"/>
          </w:rPr>
          <w:t>11</w:t>
        </w:r>
        <w:r w:rsidR="008E61F8" w:rsidRPr="00D4728D">
          <w:rPr>
            <w:rFonts w:ascii="Garamond" w:hAnsi="Garamond"/>
            <w:noProof/>
            <w:webHidden/>
            <w:color w:val="auto"/>
          </w:rPr>
          <w:fldChar w:fldCharType="end"/>
        </w:r>
      </w:hyperlink>
    </w:p>
    <w:p w14:paraId="039F9843" w14:textId="77777777" w:rsidR="001A5AB8" w:rsidRPr="00D4728D" w:rsidRDefault="00005081" w:rsidP="00005081">
      <w:pPr>
        <w:pStyle w:val="wazza00"/>
        <w:rPr>
          <w:rFonts w:ascii="Garamond" w:hAnsi="Garamond" w:cs="Times New Roman"/>
          <w:color w:val="auto"/>
          <w:sz w:val="20"/>
          <w:szCs w:val="20"/>
          <w:lang w:eastAsia="sk-SK"/>
        </w:rPr>
      </w:pPr>
      <w:r w:rsidRPr="00D4728D">
        <w:rPr>
          <w:rFonts w:ascii="Garamond" w:hAnsi="Garamond" w:cs="Times New Roman"/>
          <w:color w:val="auto"/>
          <w:sz w:val="20"/>
          <w:szCs w:val="20"/>
          <w:lang w:eastAsia="sk-SK"/>
        </w:rPr>
        <w:fldChar w:fldCharType="end"/>
      </w:r>
      <w:bookmarkStart w:id="0" w:name="_Toc449474807"/>
      <w:bookmarkStart w:id="1" w:name="_Toc471288095"/>
      <w:bookmarkStart w:id="2" w:name="_Toc295378553"/>
    </w:p>
    <w:p w14:paraId="1CA0E51C" w14:textId="77777777" w:rsidR="001A5AB8" w:rsidRPr="00D4728D" w:rsidRDefault="001A5AB8" w:rsidP="00005081">
      <w:pPr>
        <w:pStyle w:val="wazza00"/>
        <w:rPr>
          <w:rFonts w:ascii="Garamond" w:hAnsi="Garamond" w:cs="Times New Roman"/>
          <w:color w:val="auto"/>
          <w:sz w:val="20"/>
          <w:szCs w:val="20"/>
          <w:lang w:eastAsia="sk-SK"/>
        </w:rPr>
      </w:pPr>
    </w:p>
    <w:p w14:paraId="6382216F" w14:textId="77777777" w:rsidR="00355BEB" w:rsidRPr="00D4728D" w:rsidRDefault="00355BEB" w:rsidP="00005081">
      <w:pPr>
        <w:pStyle w:val="wazza00"/>
        <w:rPr>
          <w:rFonts w:ascii="Garamond" w:hAnsi="Garamond" w:cs="Times New Roman"/>
          <w:color w:val="auto"/>
          <w:sz w:val="20"/>
          <w:szCs w:val="20"/>
          <w:lang w:eastAsia="sk-SK"/>
        </w:rPr>
      </w:pPr>
    </w:p>
    <w:p w14:paraId="1DA2560A" w14:textId="77777777" w:rsidR="00924B2C" w:rsidRPr="00D4728D" w:rsidRDefault="00924B2C" w:rsidP="00005081">
      <w:pPr>
        <w:pStyle w:val="wazza00"/>
        <w:rPr>
          <w:rFonts w:ascii="Garamond" w:hAnsi="Garamond" w:cs="Times New Roman"/>
          <w:color w:val="auto"/>
          <w:sz w:val="20"/>
          <w:szCs w:val="20"/>
          <w:lang w:eastAsia="sk-SK"/>
        </w:rPr>
      </w:pPr>
    </w:p>
    <w:p w14:paraId="77CB72FB" w14:textId="77777777" w:rsidR="00924B2C" w:rsidRPr="00D4728D" w:rsidRDefault="00924B2C" w:rsidP="00005081">
      <w:pPr>
        <w:pStyle w:val="wazza00"/>
        <w:rPr>
          <w:rFonts w:ascii="Garamond" w:hAnsi="Garamond" w:cs="Times New Roman"/>
          <w:color w:val="auto"/>
          <w:sz w:val="20"/>
          <w:szCs w:val="20"/>
          <w:lang w:eastAsia="sk-SK"/>
        </w:rPr>
      </w:pPr>
    </w:p>
    <w:p w14:paraId="3E7EAFA3" w14:textId="77777777" w:rsidR="00C571C3" w:rsidRPr="00D4728D" w:rsidRDefault="00C571C3" w:rsidP="00E4741A">
      <w:pPr>
        <w:pStyle w:val="wazza00"/>
        <w:jc w:val="left"/>
        <w:rPr>
          <w:rFonts w:ascii="Garamond" w:hAnsi="Garamond" w:cs="Times New Roman"/>
          <w:color w:val="auto"/>
          <w:sz w:val="20"/>
          <w:szCs w:val="20"/>
          <w:lang w:eastAsia="sk-SK"/>
        </w:rPr>
      </w:pPr>
    </w:p>
    <w:p w14:paraId="12499D5B" w14:textId="77777777" w:rsidR="00005081" w:rsidRPr="00D4728D" w:rsidRDefault="007B50ED" w:rsidP="00005081">
      <w:pPr>
        <w:pStyle w:val="wazza00"/>
        <w:rPr>
          <w:rFonts w:ascii="Garamond" w:hAnsi="Garamond"/>
          <w:color w:val="auto"/>
        </w:rPr>
      </w:pPr>
      <w:bookmarkStart w:id="3" w:name="_Toc54085802"/>
      <w:r w:rsidRPr="00D4728D">
        <w:rPr>
          <w:rFonts w:ascii="Garamond" w:hAnsi="Garamond" w:cs="Times New Roman"/>
          <w:color w:val="auto"/>
          <w:szCs w:val="28"/>
          <w:lang w:eastAsia="sk-SK"/>
        </w:rPr>
        <w:lastRenderedPageBreak/>
        <w:t>ZV</w:t>
      </w:r>
      <w:r w:rsidR="00005081" w:rsidRPr="00D4728D">
        <w:rPr>
          <w:rFonts w:ascii="Garamond" w:hAnsi="Garamond"/>
          <w:color w:val="auto"/>
        </w:rPr>
        <w:t>ÄZOK 1</w:t>
      </w:r>
      <w:bookmarkEnd w:id="0"/>
      <w:r w:rsidR="00005081" w:rsidRPr="00D4728D">
        <w:rPr>
          <w:rFonts w:ascii="Garamond" w:hAnsi="Garamond"/>
          <w:color w:val="auto"/>
        </w:rPr>
        <w:t xml:space="preserve">   Pokyny</w:t>
      </w:r>
      <w:bookmarkEnd w:id="1"/>
      <w:bookmarkEnd w:id="3"/>
    </w:p>
    <w:p w14:paraId="2D267377" w14:textId="0E77DC43" w:rsidR="00005081" w:rsidRPr="00D4728D" w:rsidRDefault="00005081" w:rsidP="00005081">
      <w:pPr>
        <w:pStyle w:val="wazza01"/>
        <w:ind w:right="140"/>
        <w:jc w:val="center"/>
        <w:rPr>
          <w:rFonts w:ascii="Garamond" w:hAnsi="Garamond"/>
          <w:color w:val="auto"/>
        </w:rPr>
      </w:pPr>
      <w:bookmarkStart w:id="4" w:name="_Toc449474808"/>
      <w:bookmarkStart w:id="5" w:name="_Toc471288096"/>
      <w:bookmarkStart w:id="6" w:name="_Toc338751442"/>
      <w:bookmarkStart w:id="7" w:name="_Toc54085803"/>
      <w:r w:rsidRPr="00D4728D">
        <w:rPr>
          <w:rFonts w:ascii="Garamond" w:hAnsi="Garamond"/>
          <w:color w:val="auto"/>
        </w:rPr>
        <w:t>časť 1.1  Pokyny pre uchádzačov</w:t>
      </w:r>
      <w:bookmarkEnd w:id="2"/>
      <w:bookmarkEnd w:id="4"/>
      <w:bookmarkEnd w:id="5"/>
      <w:bookmarkEnd w:id="6"/>
      <w:bookmarkEnd w:id="7"/>
    </w:p>
    <w:p w14:paraId="37287A0B" w14:textId="41C2E134" w:rsidR="00005081" w:rsidRPr="00D4728D" w:rsidRDefault="00005081" w:rsidP="00005081">
      <w:pPr>
        <w:pStyle w:val="wazza02"/>
        <w:rPr>
          <w:rFonts w:ascii="Garamond" w:hAnsi="Garamond"/>
          <w:color w:val="auto"/>
        </w:rPr>
      </w:pPr>
      <w:bookmarkStart w:id="8" w:name="_Toc295378554"/>
      <w:bookmarkStart w:id="9" w:name="_Toc449474809"/>
      <w:bookmarkStart w:id="10" w:name="_Toc338751443"/>
      <w:bookmarkStart w:id="11" w:name="_Toc54085804"/>
      <w:r w:rsidRPr="00D4728D">
        <w:rPr>
          <w:rFonts w:ascii="Garamond" w:hAnsi="Garamond"/>
          <w:color w:val="auto"/>
        </w:rPr>
        <w:t>Článok I.</w:t>
      </w:r>
      <w:bookmarkEnd w:id="8"/>
      <w:bookmarkEnd w:id="9"/>
      <w:bookmarkEnd w:id="10"/>
      <w:bookmarkEnd w:id="11"/>
    </w:p>
    <w:p w14:paraId="26DEBB5C" w14:textId="51155872" w:rsidR="00005081" w:rsidRPr="00D4728D" w:rsidRDefault="00F76881" w:rsidP="00005081">
      <w:pPr>
        <w:pStyle w:val="wazza03"/>
        <w:rPr>
          <w:rFonts w:ascii="Garamond" w:hAnsi="Garamond"/>
          <w:color w:val="auto"/>
        </w:rPr>
      </w:pPr>
      <w:bookmarkStart w:id="12" w:name="_Toc54085805"/>
      <w:r w:rsidRPr="00D4728D">
        <w:rPr>
          <w:rFonts w:ascii="Garamond" w:hAnsi="Garamond"/>
          <w:color w:val="auto"/>
        </w:rPr>
        <w:t>VŠEOBECNÉ INFORMÁCIE</w:t>
      </w:r>
      <w:bookmarkEnd w:id="12"/>
    </w:p>
    <w:p w14:paraId="49C67736" w14:textId="6EF6A904" w:rsidR="00005081" w:rsidRPr="00D4728D" w:rsidRDefault="002A4F60" w:rsidP="00005081">
      <w:pPr>
        <w:pStyle w:val="wazza04"/>
        <w:rPr>
          <w:rFonts w:ascii="Garamond" w:hAnsi="Garamond"/>
          <w:caps/>
          <w:smallCaps w:val="0"/>
        </w:rPr>
      </w:pPr>
      <w:bookmarkStart w:id="13" w:name="_Toc295378556"/>
      <w:bookmarkStart w:id="14" w:name="_Toc338751445"/>
      <w:bookmarkStart w:id="15" w:name="_Toc54085806"/>
      <w:bookmarkStart w:id="16" w:name="_Toc449474811"/>
      <w:r w:rsidRPr="00D4728D">
        <w:rPr>
          <w:rFonts w:ascii="Garamond" w:hAnsi="Garamond"/>
          <w:caps/>
          <w:smallCaps w:val="0"/>
        </w:rPr>
        <w:t>i</w:t>
      </w:r>
      <w:r w:rsidR="00005081" w:rsidRPr="00D4728D">
        <w:rPr>
          <w:rFonts w:ascii="Garamond" w:hAnsi="Garamond"/>
          <w:caps/>
          <w:smallCaps w:val="0"/>
        </w:rPr>
        <w:t>dentifikácia verejného obstarávateľa</w:t>
      </w:r>
      <w:bookmarkEnd w:id="13"/>
      <w:bookmarkEnd w:id="14"/>
      <w:bookmarkEnd w:id="15"/>
      <w:r w:rsidR="00005081" w:rsidRPr="00D4728D">
        <w:rPr>
          <w:rFonts w:ascii="Garamond" w:hAnsi="Garamond"/>
          <w:caps/>
          <w:smallCaps w:val="0"/>
        </w:rPr>
        <w:t xml:space="preserve"> </w:t>
      </w:r>
      <w:bookmarkEnd w:id="16"/>
    </w:p>
    <w:p w14:paraId="5DD834B2" w14:textId="6298AB44" w:rsidR="00005081" w:rsidRPr="00D4728D" w:rsidRDefault="00005081" w:rsidP="00924B2C">
      <w:pPr>
        <w:pStyle w:val="SSCbenytext"/>
        <w:tabs>
          <w:tab w:val="left" w:pos="2520"/>
        </w:tabs>
        <w:spacing w:before="60"/>
        <w:ind w:left="539"/>
        <w:rPr>
          <w:rFonts w:ascii="Garamond" w:hAnsi="Garamond" w:cs="Arial"/>
          <w:b/>
          <w:lang w:eastAsia="en-US"/>
        </w:rPr>
      </w:pPr>
      <w:r w:rsidRPr="00D4728D">
        <w:rPr>
          <w:rFonts w:ascii="Garamond" w:hAnsi="Garamond" w:cs="Arial"/>
        </w:rPr>
        <w:t>Názov organizácie:</w:t>
      </w:r>
      <w:r w:rsidRPr="00D4728D">
        <w:rPr>
          <w:rFonts w:ascii="Garamond" w:hAnsi="Garamond" w:cs="Arial"/>
        </w:rPr>
        <w:tab/>
      </w:r>
      <w:r w:rsidR="00924B2C" w:rsidRPr="00D4728D">
        <w:rPr>
          <w:rFonts w:ascii="Garamond" w:hAnsi="Garamond" w:cs="Arial"/>
          <w:b/>
          <w:lang w:eastAsia="en-US"/>
        </w:rPr>
        <w:t>Slovenská záručná a rozvojová banka, a. s.</w:t>
      </w:r>
    </w:p>
    <w:p w14:paraId="4A6A87F3" w14:textId="08301CB4" w:rsidR="00005081" w:rsidRPr="00D4728D" w:rsidRDefault="00005081" w:rsidP="00005081">
      <w:pPr>
        <w:pStyle w:val="SSCbenytext"/>
        <w:tabs>
          <w:tab w:val="left" w:pos="2520"/>
        </w:tabs>
        <w:spacing w:before="60"/>
        <w:ind w:left="539"/>
        <w:rPr>
          <w:rStyle w:val="ra"/>
          <w:rFonts w:ascii="Garamond" w:hAnsi="Garamond" w:cs="Arial"/>
        </w:rPr>
      </w:pPr>
      <w:r w:rsidRPr="00D4728D">
        <w:rPr>
          <w:rFonts w:ascii="Garamond" w:hAnsi="Garamond" w:cs="Arial"/>
        </w:rPr>
        <w:t>Adresa organizácie:</w:t>
      </w:r>
      <w:r w:rsidRPr="00D4728D">
        <w:rPr>
          <w:rFonts w:ascii="Garamond" w:hAnsi="Garamond" w:cs="Arial"/>
        </w:rPr>
        <w:tab/>
      </w:r>
      <w:r w:rsidR="00924B2C" w:rsidRPr="00D4728D">
        <w:rPr>
          <w:rStyle w:val="ra"/>
          <w:rFonts w:ascii="Garamond" w:hAnsi="Garamond" w:cs="Arial"/>
        </w:rPr>
        <w:t>Štefánikova 27</w:t>
      </w:r>
    </w:p>
    <w:p w14:paraId="73EE55B5" w14:textId="1950258C" w:rsidR="00005081" w:rsidRPr="00D4728D" w:rsidRDefault="00005081" w:rsidP="00005081">
      <w:pPr>
        <w:pStyle w:val="SSCbenytext"/>
        <w:tabs>
          <w:tab w:val="left" w:pos="2520"/>
        </w:tabs>
        <w:spacing w:before="60"/>
        <w:ind w:left="539"/>
        <w:rPr>
          <w:rStyle w:val="ra"/>
          <w:rFonts w:ascii="Garamond" w:hAnsi="Garamond" w:cs="Arial"/>
        </w:rPr>
      </w:pPr>
      <w:r w:rsidRPr="00D4728D">
        <w:rPr>
          <w:rStyle w:val="ra"/>
          <w:rFonts w:ascii="Garamond" w:hAnsi="Garamond" w:cs="Arial"/>
        </w:rPr>
        <w:tab/>
      </w:r>
      <w:r w:rsidR="00924B2C" w:rsidRPr="00D4728D">
        <w:rPr>
          <w:rStyle w:val="ra"/>
          <w:rFonts w:ascii="Garamond" w:hAnsi="Garamond" w:cs="Arial"/>
        </w:rPr>
        <w:t xml:space="preserve">814 99 Bratislava </w:t>
      </w:r>
    </w:p>
    <w:p w14:paraId="195AF831" w14:textId="1570B34E" w:rsidR="00005081" w:rsidRPr="00D4728D" w:rsidRDefault="00005081" w:rsidP="00005081">
      <w:pPr>
        <w:pStyle w:val="SSCbenytext"/>
        <w:tabs>
          <w:tab w:val="left" w:pos="2520"/>
        </w:tabs>
        <w:spacing w:before="60"/>
        <w:ind w:left="539"/>
        <w:rPr>
          <w:rStyle w:val="ra"/>
          <w:rFonts w:ascii="Garamond" w:hAnsi="Garamond" w:cs="Arial"/>
        </w:rPr>
      </w:pPr>
      <w:r w:rsidRPr="00D4728D">
        <w:rPr>
          <w:rStyle w:val="ra"/>
          <w:rFonts w:ascii="Garamond" w:hAnsi="Garamond" w:cs="Arial"/>
        </w:rPr>
        <w:t>Zastúpený:</w:t>
      </w:r>
      <w:r w:rsidRPr="00D4728D">
        <w:rPr>
          <w:rStyle w:val="ra"/>
          <w:rFonts w:ascii="Garamond" w:hAnsi="Garamond" w:cs="Arial"/>
        </w:rPr>
        <w:tab/>
      </w:r>
      <w:r w:rsidR="00924B2C" w:rsidRPr="00D4728D">
        <w:rPr>
          <w:rStyle w:val="ra"/>
          <w:rFonts w:ascii="Garamond" w:hAnsi="Garamond" w:cs="Arial"/>
        </w:rPr>
        <w:t>Mgr. Bc. Peter Dávid , MBA - predseda predstavenstva</w:t>
      </w:r>
    </w:p>
    <w:p w14:paraId="1F9B7A06" w14:textId="7DF4F051" w:rsidR="00924B2C" w:rsidRPr="00D4728D" w:rsidRDefault="00924B2C" w:rsidP="00005081">
      <w:pPr>
        <w:pStyle w:val="SSCbenytext"/>
        <w:tabs>
          <w:tab w:val="left" w:pos="2520"/>
        </w:tabs>
        <w:spacing w:before="60"/>
        <w:ind w:left="539"/>
        <w:rPr>
          <w:rStyle w:val="ra"/>
          <w:rFonts w:ascii="Garamond" w:hAnsi="Garamond" w:cs="Arial"/>
        </w:rPr>
      </w:pPr>
      <w:r w:rsidRPr="00D4728D">
        <w:rPr>
          <w:rStyle w:val="ra"/>
          <w:rFonts w:ascii="Garamond" w:hAnsi="Garamond" w:cs="Arial"/>
        </w:rPr>
        <w:tab/>
        <w:t xml:space="preserve">Ing. Roland </w:t>
      </w:r>
      <w:proofErr w:type="spellStart"/>
      <w:r w:rsidRPr="00D4728D">
        <w:rPr>
          <w:rStyle w:val="ra"/>
          <w:rFonts w:ascii="Garamond" w:hAnsi="Garamond" w:cs="Arial"/>
        </w:rPr>
        <w:t>Štadler</w:t>
      </w:r>
      <w:proofErr w:type="spellEnd"/>
      <w:r w:rsidRPr="00D4728D">
        <w:rPr>
          <w:rStyle w:val="ra"/>
          <w:rFonts w:ascii="Garamond" w:hAnsi="Garamond" w:cs="Arial"/>
        </w:rPr>
        <w:t xml:space="preserve"> - podpredseda predstavenstva</w:t>
      </w:r>
    </w:p>
    <w:p w14:paraId="38B4513B" w14:textId="56B2C712" w:rsidR="00924B2C" w:rsidRPr="00D4728D" w:rsidRDefault="00924B2C" w:rsidP="00005081">
      <w:pPr>
        <w:pStyle w:val="SSCbenytext"/>
        <w:tabs>
          <w:tab w:val="left" w:pos="2520"/>
        </w:tabs>
        <w:spacing w:before="60"/>
        <w:ind w:left="539"/>
        <w:rPr>
          <w:rFonts w:ascii="Garamond" w:hAnsi="Garamond" w:cs="Arial"/>
        </w:rPr>
      </w:pPr>
      <w:r w:rsidRPr="00D4728D">
        <w:rPr>
          <w:rStyle w:val="ra"/>
          <w:rFonts w:ascii="Garamond" w:hAnsi="Garamond" w:cs="Arial"/>
        </w:rPr>
        <w:tab/>
        <w:t>Mgr. Tomáš Takács - člen predstavenstva</w:t>
      </w:r>
    </w:p>
    <w:p w14:paraId="51F037F5" w14:textId="56462921" w:rsidR="00005081" w:rsidRPr="00D4728D" w:rsidRDefault="00005081" w:rsidP="00924B2C">
      <w:pPr>
        <w:pStyle w:val="SSCbenytext"/>
        <w:tabs>
          <w:tab w:val="left" w:pos="2520"/>
        </w:tabs>
        <w:spacing w:before="60"/>
        <w:ind w:left="539"/>
        <w:rPr>
          <w:rFonts w:ascii="Garamond" w:hAnsi="Garamond" w:cs="Arial"/>
        </w:rPr>
      </w:pPr>
      <w:r w:rsidRPr="00D4728D">
        <w:rPr>
          <w:rFonts w:ascii="Garamond" w:hAnsi="Garamond" w:cs="Arial"/>
        </w:rPr>
        <w:t xml:space="preserve">IČO: </w:t>
      </w:r>
      <w:r w:rsidRPr="00D4728D">
        <w:rPr>
          <w:rFonts w:ascii="Garamond" w:hAnsi="Garamond" w:cs="Arial"/>
        </w:rPr>
        <w:tab/>
      </w:r>
      <w:r w:rsidR="00924B2C" w:rsidRPr="00D4728D">
        <w:rPr>
          <w:rFonts w:ascii="Garamond" w:hAnsi="Garamond" w:cs="Arial"/>
        </w:rPr>
        <w:t>00 682 420</w:t>
      </w:r>
    </w:p>
    <w:p w14:paraId="079F88C6" w14:textId="3EA02E10" w:rsidR="00005081" w:rsidRPr="00D4728D" w:rsidRDefault="00005081" w:rsidP="00005081">
      <w:pPr>
        <w:pStyle w:val="SSCbenytext"/>
        <w:tabs>
          <w:tab w:val="left" w:pos="2520"/>
        </w:tabs>
        <w:spacing w:before="60"/>
        <w:ind w:left="539"/>
        <w:rPr>
          <w:rFonts w:ascii="Garamond" w:hAnsi="Garamond" w:cs="Arial"/>
        </w:rPr>
      </w:pPr>
      <w:r w:rsidRPr="00D4728D">
        <w:rPr>
          <w:rFonts w:ascii="Garamond" w:hAnsi="Garamond" w:cs="Arial"/>
        </w:rPr>
        <w:t>IČ DPH:</w:t>
      </w:r>
      <w:r w:rsidRPr="00D4728D">
        <w:rPr>
          <w:rFonts w:ascii="Garamond" w:hAnsi="Garamond" w:cs="Arial"/>
        </w:rPr>
        <w:tab/>
      </w:r>
      <w:r w:rsidR="00924B2C" w:rsidRPr="00D4728D">
        <w:rPr>
          <w:rFonts w:ascii="Garamond" w:hAnsi="Garamond" w:cs="Arial"/>
        </w:rPr>
        <w:t>SK2020804478</w:t>
      </w:r>
    </w:p>
    <w:p w14:paraId="0E4ED472" w14:textId="24FF031E" w:rsidR="00005081" w:rsidRPr="00D4728D" w:rsidRDefault="00005081" w:rsidP="00005081">
      <w:pPr>
        <w:pStyle w:val="SSCbenytext"/>
        <w:tabs>
          <w:tab w:val="left" w:pos="2520"/>
        </w:tabs>
        <w:spacing w:before="60"/>
        <w:ind w:left="539"/>
        <w:rPr>
          <w:rFonts w:ascii="Garamond" w:hAnsi="Garamond" w:cs="Arial"/>
        </w:rPr>
      </w:pPr>
      <w:r w:rsidRPr="00D4728D">
        <w:rPr>
          <w:rFonts w:ascii="Garamond" w:hAnsi="Garamond" w:cs="Arial"/>
        </w:rPr>
        <w:t>DIČ:</w:t>
      </w:r>
      <w:r w:rsidRPr="00D4728D">
        <w:rPr>
          <w:rFonts w:ascii="Garamond" w:hAnsi="Garamond" w:cs="Arial"/>
        </w:rPr>
        <w:tab/>
      </w:r>
      <w:r w:rsidR="00924B2C" w:rsidRPr="00D4728D">
        <w:rPr>
          <w:rFonts w:ascii="Garamond" w:hAnsi="Garamond" w:cs="Arial"/>
        </w:rPr>
        <w:t>2020804478</w:t>
      </w:r>
    </w:p>
    <w:p w14:paraId="0138DBF4" w14:textId="4D6A542E" w:rsidR="00005081" w:rsidRPr="00D4728D" w:rsidRDefault="00005081" w:rsidP="00005081">
      <w:pPr>
        <w:pStyle w:val="SSCbenytext"/>
        <w:tabs>
          <w:tab w:val="left" w:pos="2520"/>
        </w:tabs>
        <w:spacing w:before="60"/>
        <w:ind w:left="539"/>
        <w:rPr>
          <w:rFonts w:ascii="Garamond" w:hAnsi="Garamond" w:cs="Arial"/>
        </w:rPr>
      </w:pPr>
      <w:r w:rsidRPr="00D4728D">
        <w:rPr>
          <w:rFonts w:ascii="Garamond" w:hAnsi="Garamond" w:cs="Arial"/>
        </w:rPr>
        <w:t xml:space="preserve">Bankové spojenie: </w:t>
      </w:r>
      <w:r w:rsidRPr="00D4728D">
        <w:rPr>
          <w:rFonts w:ascii="Garamond" w:hAnsi="Garamond" w:cs="Arial"/>
        </w:rPr>
        <w:tab/>
      </w:r>
      <w:r w:rsidR="00D4728D" w:rsidRPr="00D4728D">
        <w:rPr>
          <w:rFonts w:ascii="Garamond" w:hAnsi="Garamond" w:cs="Arial"/>
        </w:rPr>
        <w:t>Slovenská záručná a rozvojová banka, a. s.</w:t>
      </w:r>
      <w:r w:rsidR="00D4728D" w:rsidRPr="00D4728D">
        <w:rPr>
          <w:rFonts w:ascii="Garamond" w:hAnsi="Garamond" w:cs="Arial"/>
        </w:rPr>
        <w:tab/>
      </w:r>
    </w:p>
    <w:p w14:paraId="7D5ADE81" w14:textId="3C0280E3" w:rsidR="00005081" w:rsidRPr="00D4728D" w:rsidRDefault="00D4728D" w:rsidP="00005081">
      <w:pPr>
        <w:pStyle w:val="SSCbenytext"/>
        <w:tabs>
          <w:tab w:val="left" w:pos="2520"/>
        </w:tabs>
        <w:spacing w:before="60"/>
        <w:ind w:left="539"/>
        <w:rPr>
          <w:rFonts w:ascii="Garamond" w:hAnsi="Garamond" w:cs="Arial"/>
        </w:rPr>
      </w:pPr>
      <w:r w:rsidRPr="00D4728D">
        <w:rPr>
          <w:rFonts w:ascii="Garamond" w:hAnsi="Garamond" w:cs="Arial"/>
        </w:rPr>
        <w:t>IBAN</w:t>
      </w:r>
      <w:r w:rsidR="00005081" w:rsidRPr="00D4728D">
        <w:rPr>
          <w:rFonts w:ascii="Garamond" w:hAnsi="Garamond" w:cs="Arial"/>
        </w:rPr>
        <w:t>:</w:t>
      </w:r>
      <w:r w:rsidR="00005081" w:rsidRPr="00D4728D">
        <w:rPr>
          <w:rFonts w:ascii="Garamond" w:hAnsi="Garamond" w:cs="Arial"/>
        </w:rPr>
        <w:tab/>
      </w:r>
      <w:r w:rsidRPr="00D4728D">
        <w:rPr>
          <w:rFonts w:ascii="Garamond" w:hAnsi="Garamond" w:cs="Arial"/>
        </w:rPr>
        <w:t>SK92 3000 0000 0000 5643 2048</w:t>
      </w:r>
    </w:p>
    <w:p w14:paraId="63326059" w14:textId="09546173" w:rsidR="00005081" w:rsidRPr="00D4728D" w:rsidRDefault="00005081" w:rsidP="00005081">
      <w:pPr>
        <w:pStyle w:val="SSCbenytext"/>
        <w:tabs>
          <w:tab w:val="left" w:pos="2520"/>
        </w:tabs>
        <w:spacing w:before="60"/>
        <w:ind w:left="539"/>
        <w:rPr>
          <w:rFonts w:ascii="Garamond" w:hAnsi="Garamond" w:cs="Arial"/>
        </w:rPr>
      </w:pPr>
      <w:r w:rsidRPr="00D4728D">
        <w:rPr>
          <w:rFonts w:ascii="Garamond" w:hAnsi="Garamond" w:cs="Arial"/>
        </w:rPr>
        <w:t>Internetová adresa:</w:t>
      </w:r>
      <w:r w:rsidRPr="00D4728D">
        <w:rPr>
          <w:rFonts w:ascii="Garamond" w:hAnsi="Garamond" w:cs="Arial"/>
        </w:rPr>
        <w:tab/>
      </w:r>
      <w:r w:rsidR="00924B2C" w:rsidRPr="00D4728D">
        <w:rPr>
          <w:rStyle w:val="Hypertextovprepojenie"/>
          <w:rFonts w:ascii="Garamond" w:hAnsi="Garamond" w:cs="Arial"/>
          <w:color w:val="auto"/>
        </w:rPr>
        <w:t>http://www.szrb</w:t>
      </w:r>
      <w:r w:rsidRPr="00D4728D">
        <w:rPr>
          <w:rStyle w:val="Hypertextovprepojenie"/>
          <w:rFonts w:ascii="Garamond" w:hAnsi="Garamond" w:cs="Arial"/>
          <w:color w:val="auto"/>
        </w:rPr>
        <w:t>.sk</w:t>
      </w:r>
    </w:p>
    <w:p w14:paraId="1EA71618" w14:textId="77777777" w:rsidR="00005081" w:rsidRPr="00D4728D" w:rsidRDefault="00005081" w:rsidP="00005081">
      <w:pPr>
        <w:pStyle w:val="SSCbenytext"/>
        <w:tabs>
          <w:tab w:val="left" w:pos="2520"/>
        </w:tabs>
        <w:spacing w:before="60"/>
        <w:ind w:left="539"/>
        <w:rPr>
          <w:rFonts w:ascii="Garamond" w:hAnsi="Garamond" w:cs="Arial"/>
        </w:rPr>
      </w:pPr>
    </w:p>
    <w:p w14:paraId="6F5CE358" w14:textId="59FAEB5E" w:rsidR="00005081" w:rsidRPr="00D4728D" w:rsidRDefault="00005081" w:rsidP="00005081">
      <w:pPr>
        <w:pStyle w:val="SSCbenytext"/>
        <w:tabs>
          <w:tab w:val="left" w:pos="2520"/>
        </w:tabs>
        <w:spacing w:before="60"/>
        <w:ind w:left="539"/>
        <w:rPr>
          <w:rFonts w:ascii="Garamond" w:hAnsi="Garamond" w:cs="Arial"/>
          <w:szCs w:val="18"/>
        </w:rPr>
      </w:pPr>
      <w:r w:rsidRPr="00D4728D">
        <w:rPr>
          <w:rFonts w:ascii="Garamond" w:hAnsi="Garamond" w:cs="Arial"/>
          <w:szCs w:val="18"/>
        </w:rPr>
        <w:t xml:space="preserve">Adresa profilu verejného obstarávateľa: </w:t>
      </w:r>
      <w:hyperlink r:id="rId8" w:history="1">
        <w:r w:rsidR="00924B2C" w:rsidRPr="00D4728D">
          <w:rPr>
            <w:rStyle w:val="Hypertextovprepojenie"/>
            <w:rFonts w:ascii="Garamond" w:hAnsi="Garamond"/>
            <w:color w:val="auto"/>
          </w:rPr>
          <w:t>https://www.uvo.gov.sk/vyhladavanie-profilov/zakazky/9586</w:t>
        </w:r>
      </w:hyperlink>
      <w:r w:rsidR="00924B2C" w:rsidRPr="00D4728D">
        <w:rPr>
          <w:rFonts w:ascii="Garamond" w:hAnsi="Garamond"/>
        </w:rPr>
        <w:t xml:space="preserve"> </w:t>
      </w:r>
    </w:p>
    <w:p w14:paraId="598AA8BE" w14:textId="77777777" w:rsidR="00005081" w:rsidRPr="00D4728D" w:rsidRDefault="00005081" w:rsidP="00005081">
      <w:pPr>
        <w:pStyle w:val="SSCbenytext"/>
        <w:tabs>
          <w:tab w:val="left" w:pos="2520"/>
        </w:tabs>
        <w:spacing w:before="60"/>
        <w:ind w:left="539"/>
        <w:rPr>
          <w:rFonts w:ascii="Garamond" w:hAnsi="Garamond"/>
        </w:rPr>
      </w:pPr>
      <w:r w:rsidRPr="00D4728D">
        <w:rPr>
          <w:rFonts w:ascii="Garamond" w:hAnsi="Garamond"/>
        </w:rPr>
        <w:t>(ďalej len „verejný obstarávateľ“)</w:t>
      </w:r>
    </w:p>
    <w:p w14:paraId="377871F1" w14:textId="426D02F4" w:rsidR="00005081" w:rsidRPr="00D4728D" w:rsidRDefault="002A4F60" w:rsidP="00005081">
      <w:pPr>
        <w:pStyle w:val="wazza04"/>
        <w:rPr>
          <w:rFonts w:ascii="Garamond" w:hAnsi="Garamond"/>
          <w:caps/>
          <w:smallCaps w:val="0"/>
        </w:rPr>
      </w:pPr>
      <w:bookmarkStart w:id="17" w:name="_Toc295378557"/>
      <w:bookmarkStart w:id="18" w:name="_Toc449474812"/>
      <w:bookmarkStart w:id="19" w:name="_Toc338751446"/>
      <w:bookmarkStart w:id="20" w:name="_Toc54085807"/>
      <w:r w:rsidRPr="00D4728D">
        <w:rPr>
          <w:rFonts w:ascii="Garamond" w:hAnsi="Garamond"/>
          <w:caps/>
          <w:smallCaps w:val="0"/>
        </w:rPr>
        <w:t>ú</w:t>
      </w:r>
      <w:r w:rsidR="00005081" w:rsidRPr="00D4728D">
        <w:rPr>
          <w:rFonts w:ascii="Garamond" w:hAnsi="Garamond"/>
          <w:caps/>
          <w:smallCaps w:val="0"/>
        </w:rPr>
        <w:t>vodné ustanovenia</w:t>
      </w:r>
      <w:bookmarkEnd w:id="17"/>
      <w:bookmarkEnd w:id="18"/>
      <w:bookmarkEnd w:id="19"/>
      <w:bookmarkEnd w:id="20"/>
    </w:p>
    <w:p w14:paraId="22B7FA20" w14:textId="77777777" w:rsidR="00005081" w:rsidRPr="00D4728D" w:rsidRDefault="00005081" w:rsidP="000D37F7">
      <w:pPr>
        <w:pStyle w:val="Odsekzoznamu"/>
        <w:numPr>
          <w:ilvl w:val="1"/>
          <w:numId w:val="26"/>
        </w:numPr>
        <w:tabs>
          <w:tab w:val="left" w:pos="-3119"/>
        </w:tabs>
        <w:autoSpaceDE w:val="0"/>
        <w:autoSpaceDN w:val="0"/>
        <w:spacing w:before="120"/>
        <w:ind w:left="567" w:hanging="567"/>
        <w:jc w:val="both"/>
        <w:rPr>
          <w:rFonts w:ascii="Garamond" w:hAnsi="Garamond" w:cs="Arial"/>
          <w:sz w:val="20"/>
          <w:szCs w:val="20"/>
          <w:lang w:eastAsia="cs-CZ"/>
        </w:rPr>
      </w:pPr>
      <w:r w:rsidRPr="00D4728D">
        <w:rPr>
          <w:rFonts w:ascii="Garamond" w:hAnsi="Garamond"/>
          <w:bCs/>
          <w:sz w:val="20"/>
          <w:szCs w:val="20"/>
          <w:lang w:eastAsia="cs-CZ"/>
        </w:rPr>
        <w:t>Predložením svojej ponuky uchádzač v plnom rozsahu a bez výhrad akceptuje všetky podmienky</w:t>
      </w:r>
      <w:r w:rsidRPr="00D4728D">
        <w:rPr>
          <w:rFonts w:ascii="Garamond" w:hAnsi="Garamond" w:cs="Arial"/>
          <w:sz w:val="20"/>
          <w:szCs w:val="20"/>
          <w:lang w:eastAsia="cs-CZ"/>
        </w:rPr>
        <w:t xml:space="preserve"> verejného obstarávateľa tý</w:t>
      </w:r>
      <w:r w:rsidR="002A4F60" w:rsidRPr="00D4728D">
        <w:rPr>
          <w:rFonts w:ascii="Garamond" w:hAnsi="Garamond" w:cs="Arial"/>
          <w:sz w:val="20"/>
          <w:szCs w:val="20"/>
          <w:lang w:eastAsia="cs-CZ"/>
        </w:rPr>
        <w:t>kajúce sa tejto verejnej súťaže</w:t>
      </w:r>
      <w:r w:rsidRPr="00D4728D">
        <w:rPr>
          <w:rFonts w:ascii="Garamond" w:hAnsi="Garamond" w:cs="Arial"/>
          <w:sz w:val="20"/>
          <w:szCs w:val="20"/>
          <w:lang w:eastAsia="cs-CZ"/>
        </w:rPr>
        <w:t> uvedené v Oznámení o vyhlásení verejného obstarávania a v týchto súťažných podkladoch.</w:t>
      </w:r>
    </w:p>
    <w:p w14:paraId="070373B9" w14:textId="77777777" w:rsidR="00005081" w:rsidRPr="00D4728D" w:rsidRDefault="00005081" w:rsidP="000D37F7">
      <w:pPr>
        <w:pStyle w:val="Odsekzoznamu"/>
        <w:numPr>
          <w:ilvl w:val="1"/>
          <w:numId w:val="26"/>
        </w:numPr>
        <w:tabs>
          <w:tab w:val="left" w:pos="-3119"/>
        </w:tabs>
        <w:autoSpaceDE w:val="0"/>
        <w:autoSpaceDN w:val="0"/>
        <w:spacing w:before="120"/>
        <w:ind w:left="567" w:hanging="567"/>
        <w:jc w:val="both"/>
        <w:rPr>
          <w:rFonts w:ascii="Garamond" w:hAnsi="Garamond" w:cs="Arial"/>
          <w:sz w:val="20"/>
          <w:szCs w:val="20"/>
          <w:lang w:eastAsia="cs-CZ"/>
        </w:rPr>
      </w:pPr>
      <w:r w:rsidRPr="00D4728D">
        <w:rPr>
          <w:rFonts w:ascii="Garamond" w:hAnsi="Garamond" w:cs="Arial"/>
          <w:sz w:val="20"/>
          <w:szCs w:val="20"/>
          <w:lang w:eastAsia="cs-CZ"/>
        </w:rPr>
        <w:t>Ponuka predložená uchádzačom musí byť vypracovaná v súlade s podmienkami uvedenými v Oznámení o vyhlásení verejného obstarávania a v týchto súťažných podkladoch.</w:t>
      </w:r>
    </w:p>
    <w:p w14:paraId="2A7B285F" w14:textId="737BF7F4" w:rsidR="00005081" w:rsidRPr="00D4728D" w:rsidRDefault="00005081" w:rsidP="00005081">
      <w:pPr>
        <w:pStyle w:val="wazza04"/>
        <w:rPr>
          <w:rFonts w:ascii="Garamond" w:hAnsi="Garamond"/>
          <w:caps/>
          <w:smallCaps w:val="0"/>
        </w:rPr>
      </w:pPr>
      <w:bookmarkStart w:id="21" w:name="_Toc449474813"/>
      <w:bookmarkStart w:id="22" w:name="_Toc338751447"/>
      <w:bookmarkStart w:id="23" w:name="_Toc295378558"/>
      <w:bookmarkStart w:id="24" w:name="_Toc54085808"/>
      <w:r w:rsidRPr="00D4728D">
        <w:rPr>
          <w:rFonts w:ascii="Garamond" w:hAnsi="Garamond"/>
          <w:caps/>
          <w:smallCaps w:val="0"/>
        </w:rPr>
        <w:t>Predmet súťažných podkladov a postup vo verejnom obstarávaní</w:t>
      </w:r>
      <w:bookmarkEnd w:id="21"/>
      <w:bookmarkEnd w:id="22"/>
      <w:bookmarkEnd w:id="23"/>
      <w:bookmarkEnd w:id="24"/>
    </w:p>
    <w:p w14:paraId="29CF1B52" w14:textId="77777777" w:rsidR="00924B2C" w:rsidRPr="00D4728D" w:rsidRDefault="00005081" w:rsidP="00924B2C">
      <w:pPr>
        <w:pStyle w:val="Odsekzoznamu"/>
        <w:numPr>
          <w:ilvl w:val="1"/>
          <w:numId w:val="27"/>
        </w:numPr>
        <w:tabs>
          <w:tab w:val="left" w:pos="-3119"/>
        </w:tabs>
        <w:autoSpaceDE w:val="0"/>
        <w:autoSpaceDN w:val="0"/>
        <w:spacing w:before="120"/>
        <w:ind w:left="567" w:hanging="567"/>
        <w:jc w:val="both"/>
        <w:rPr>
          <w:rFonts w:ascii="Garamond" w:hAnsi="Garamond" w:cs="Arial"/>
          <w:sz w:val="20"/>
          <w:szCs w:val="20"/>
          <w:lang w:eastAsia="cs-CZ"/>
        </w:rPr>
      </w:pPr>
      <w:r w:rsidRPr="00D4728D">
        <w:rPr>
          <w:rFonts w:ascii="Garamond" w:hAnsi="Garamond" w:cs="Arial"/>
          <w:sz w:val="20"/>
          <w:szCs w:val="20"/>
          <w:lang w:eastAsia="cs-CZ"/>
        </w:rPr>
        <w:t xml:space="preserve">Predmetom týchto súťažných podkladov je stanovenie postupu pri zadávaní zákazky na </w:t>
      </w:r>
      <w:r w:rsidR="006117FC" w:rsidRPr="00D4728D">
        <w:rPr>
          <w:rFonts w:ascii="Garamond" w:hAnsi="Garamond" w:cs="Arial"/>
          <w:sz w:val="20"/>
          <w:szCs w:val="20"/>
          <w:lang w:eastAsia="cs-CZ"/>
        </w:rPr>
        <w:t>dodanie tovaru</w:t>
      </w:r>
      <w:r w:rsidRPr="00D4728D">
        <w:rPr>
          <w:rFonts w:ascii="Garamond" w:hAnsi="Garamond" w:cs="Arial"/>
          <w:sz w:val="20"/>
          <w:szCs w:val="20"/>
          <w:lang w:eastAsia="cs-CZ"/>
        </w:rPr>
        <w:t xml:space="preserve"> s predmetom uvedeným v bode 4 a vo Zväzku 2 – </w:t>
      </w:r>
      <w:r w:rsidRPr="00D4728D">
        <w:rPr>
          <w:rFonts w:ascii="Garamond" w:hAnsi="Garamond" w:cs="Arial"/>
          <w:i/>
          <w:sz w:val="20"/>
          <w:szCs w:val="20"/>
          <w:lang w:eastAsia="cs-CZ"/>
        </w:rPr>
        <w:t>Opis predmetu zákazky</w:t>
      </w:r>
      <w:r w:rsidRPr="00D4728D">
        <w:rPr>
          <w:rFonts w:ascii="Garamond" w:hAnsi="Garamond" w:cs="Arial"/>
          <w:sz w:val="20"/>
          <w:szCs w:val="20"/>
          <w:lang w:eastAsia="cs-CZ"/>
        </w:rPr>
        <w:t xml:space="preserve"> týchto súťažných podkladov.</w:t>
      </w:r>
    </w:p>
    <w:p w14:paraId="1E4DFD54" w14:textId="14CECA7D" w:rsidR="00924B2C" w:rsidRPr="00D4728D" w:rsidRDefault="00005081" w:rsidP="00924B2C">
      <w:pPr>
        <w:pStyle w:val="Odsekzoznamu"/>
        <w:numPr>
          <w:ilvl w:val="1"/>
          <w:numId w:val="27"/>
        </w:numPr>
        <w:tabs>
          <w:tab w:val="left" w:pos="-3119"/>
        </w:tabs>
        <w:autoSpaceDE w:val="0"/>
        <w:autoSpaceDN w:val="0"/>
        <w:spacing w:before="120"/>
        <w:ind w:left="567" w:hanging="567"/>
        <w:jc w:val="both"/>
        <w:rPr>
          <w:rFonts w:ascii="Garamond" w:hAnsi="Garamond" w:cs="Arial"/>
          <w:sz w:val="20"/>
          <w:szCs w:val="20"/>
          <w:lang w:eastAsia="cs-CZ"/>
        </w:rPr>
      </w:pPr>
      <w:r w:rsidRPr="00D4728D">
        <w:rPr>
          <w:rFonts w:ascii="Garamond" w:hAnsi="Garamond" w:cs="Arial"/>
          <w:sz w:val="20"/>
          <w:szCs w:val="20"/>
          <w:lang w:eastAsia="cs-CZ"/>
        </w:rPr>
        <w:t xml:space="preserve">Zákazka bude zadaná  postupom verejnej súťaže pre nadlimitné zákazky na </w:t>
      </w:r>
      <w:r w:rsidR="006117FC" w:rsidRPr="00D4728D">
        <w:rPr>
          <w:rFonts w:ascii="Garamond" w:hAnsi="Garamond" w:cs="Arial"/>
          <w:sz w:val="20"/>
          <w:szCs w:val="20"/>
          <w:lang w:eastAsia="cs-CZ"/>
        </w:rPr>
        <w:t>dodanie tovaru</w:t>
      </w:r>
      <w:r w:rsidRPr="00D4728D">
        <w:rPr>
          <w:rFonts w:ascii="Garamond" w:hAnsi="Garamond" w:cs="Arial"/>
          <w:sz w:val="20"/>
          <w:szCs w:val="20"/>
          <w:lang w:eastAsia="cs-CZ"/>
        </w:rPr>
        <w:t xml:space="preserve"> v zmysle § 66 zákona č. 343/2015 Z. z. o verejnom obstarávaní a o zmene a doplnení niektorých zákonov (ďalej len „zákon o VO“) prostredníctvom elektronického verejnéh</w:t>
      </w:r>
      <w:r w:rsidR="00924B2C" w:rsidRPr="00D4728D">
        <w:rPr>
          <w:rFonts w:ascii="Garamond" w:hAnsi="Garamond" w:cs="Arial"/>
          <w:sz w:val="20"/>
          <w:szCs w:val="20"/>
          <w:lang w:eastAsia="cs-CZ"/>
        </w:rPr>
        <w:t>o obstarávania – „systém JOSEPHINE“</w:t>
      </w:r>
      <w:r w:rsidR="00327507">
        <w:rPr>
          <w:rFonts w:ascii="Garamond" w:hAnsi="Garamond" w:cs="Arial"/>
          <w:sz w:val="20"/>
          <w:szCs w:val="20"/>
          <w:lang w:eastAsia="cs-CZ"/>
        </w:rPr>
        <w:t>,</w:t>
      </w:r>
      <w:r w:rsidR="00924B2C" w:rsidRPr="00D4728D">
        <w:rPr>
          <w:rFonts w:ascii="Garamond" w:hAnsi="Garamond"/>
        </w:rPr>
        <w:t xml:space="preserve"> </w:t>
      </w:r>
      <w:r w:rsidR="00924B2C" w:rsidRPr="00D4728D">
        <w:rPr>
          <w:rFonts w:ascii="Garamond" w:hAnsi="Garamond" w:cs="Arial"/>
          <w:sz w:val="20"/>
          <w:szCs w:val="20"/>
          <w:lang w:eastAsia="cs-CZ"/>
        </w:rPr>
        <w:t xml:space="preserve">pričom verejný obstarávateľ uskutoční v súlade s § 66 ods. 7 písm. b) zákona o VO vyhodnotenie ponúk z hľadiska splnenia požiadaviek na predmet zákazky a vyhodnotenie splnenia podmienok účasti po vyhodnotení ponúk na základe kritérií na vyhodnotenie ponúk. </w:t>
      </w:r>
    </w:p>
    <w:p w14:paraId="14C0DECA" w14:textId="594CC49E" w:rsidR="00005081" w:rsidRPr="00D4728D" w:rsidRDefault="00005081" w:rsidP="00924B2C">
      <w:pPr>
        <w:pStyle w:val="Odsekzoznamu"/>
        <w:tabs>
          <w:tab w:val="left" w:pos="-3119"/>
        </w:tabs>
        <w:autoSpaceDE w:val="0"/>
        <w:autoSpaceDN w:val="0"/>
        <w:spacing w:before="120"/>
        <w:ind w:left="567"/>
        <w:jc w:val="both"/>
        <w:rPr>
          <w:rFonts w:ascii="Garamond" w:hAnsi="Garamond" w:cs="Arial"/>
          <w:sz w:val="20"/>
          <w:szCs w:val="20"/>
          <w:lang w:eastAsia="cs-CZ"/>
        </w:rPr>
      </w:pPr>
    </w:p>
    <w:p w14:paraId="462FA766" w14:textId="60821A31" w:rsidR="00005081" w:rsidRPr="00D4728D" w:rsidRDefault="00005081" w:rsidP="00005081">
      <w:pPr>
        <w:pStyle w:val="wazza04"/>
        <w:rPr>
          <w:rFonts w:ascii="Garamond" w:hAnsi="Garamond"/>
          <w:caps/>
          <w:smallCaps w:val="0"/>
        </w:rPr>
      </w:pPr>
      <w:bookmarkStart w:id="25" w:name="_Toc449474814"/>
      <w:bookmarkStart w:id="26" w:name="_Toc295378559"/>
      <w:bookmarkStart w:id="27" w:name="_Toc338751448"/>
      <w:bookmarkStart w:id="28" w:name="_Toc54085809"/>
      <w:r w:rsidRPr="00D4728D">
        <w:rPr>
          <w:rFonts w:ascii="Garamond" w:hAnsi="Garamond"/>
          <w:caps/>
          <w:smallCaps w:val="0"/>
        </w:rPr>
        <w:lastRenderedPageBreak/>
        <w:t>Predmet zákazky</w:t>
      </w:r>
      <w:bookmarkEnd w:id="25"/>
      <w:bookmarkEnd w:id="26"/>
      <w:bookmarkEnd w:id="27"/>
      <w:bookmarkEnd w:id="28"/>
    </w:p>
    <w:p w14:paraId="607AC329" w14:textId="75392D9B" w:rsidR="00924B2C" w:rsidRPr="00D4728D" w:rsidRDefault="00005081" w:rsidP="00924B2C">
      <w:pPr>
        <w:pStyle w:val="Odsekzoznamu"/>
        <w:numPr>
          <w:ilvl w:val="1"/>
          <w:numId w:val="28"/>
        </w:numPr>
        <w:tabs>
          <w:tab w:val="left" w:pos="-3119"/>
        </w:tabs>
        <w:autoSpaceDE w:val="0"/>
        <w:autoSpaceDN w:val="0"/>
        <w:spacing w:before="120"/>
        <w:ind w:left="567" w:hanging="567"/>
        <w:jc w:val="both"/>
        <w:rPr>
          <w:rFonts w:ascii="Garamond" w:hAnsi="Garamond" w:cs="Arial"/>
          <w:b/>
          <w:sz w:val="20"/>
          <w:szCs w:val="20"/>
          <w:lang w:eastAsia="cs-CZ"/>
        </w:rPr>
      </w:pPr>
      <w:r w:rsidRPr="00D4728D">
        <w:rPr>
          <w:rFonts w:ascii="Garamond" w:hAnsi="Garamond" w:cs="Arial"/>
          <w:b/>
          <w:sz w:val="20"/>
          <w:szCs w:val="20"/>
          <w:lang w:eastAsia="cs-CZ"/>
        </w:rPr>
        <w:t xml:space="preserve">Názov predmetu zákazky: </w:t>
      </w:r>
      <w:r w:rsidR="0021138D">
        <w:rPr>
          <w:rFonts w:ascii="Garamond" w:hAnsi="Garamond" w:cs="Arial"/>
          <w:b/>
          <w:sz w:val="20"/>
          <w:szCs w:val="20"/>
          <w:lang w:eastAsia="cs-CZ"/>
        </w:rPr>
        <w:t xml:space="preserve">Dodávka komponentov serverovej infraštruktúry s podporou na 48 mesiacov pre potreby SZRB, </w:t>
      </w:r>
      <w:proofErr w:type="spellStart"/>
      <w:r w:rsidR="0021138D">
        <w:rPr>
          <w:rFonts w:ascii="Garamond" w:hAnsi="Garamond" w:cs="Arial"/>
          <w:b/>
          <w:sz w:val="20"/>
          <w:szCs w:val="20"/>
          <w:lang w:eastAsia="cs-CZ"/>
        </w:rPr>
        <w:t>a.s</w:t>
      </w:r>
      <w:proofErr w:type="spellEnd"/>
      <w:r w:rsidR="0021138D">
        <w:rPr>
          <w:rFonts w:ascii="Garamond" w:hAnsi="Garamond" w:cs="Arial"/>
          <w:b/>
          <w:sz w:val="20"/>
          <w:szCs w:val="20"/>
          <w:lang w:eastAsia="cs-CZ"/>
        </w:rPr>
        <w:t>.</w:t>
      </w:r>
    </w:p>
    <w:p w14:paraId="22A43ECF" w14:textId="779E0758" w:rsidR="00924B2C" w:rsidRPr="00D4728D" w:rsidRDefault="00005081" w:rsidP="00924B2C">
      <w:pPr>
        <w:pStyle w:val="Odsekzoznamu"/>
        <w:numPr>
          <w:ilvl w:val="1"/>
          <w:numId w:val="28"/>
        </w:numPr>
        <w:tabs>
          <w:tab w:val="left" w:pos="-3119"/>
        </w:tabs>
        <w:autoSpaceDE w:val="0"/>
        <w:autoSpaceDN w:val="0"/>
        <w:spacing w:before="120"/>
        <w:ind w:left="567" w:hanging="567"/>
        <w:jc w:val="both"/>
        <w:rPr>
          <w:rFonts w:ascii="Garamond" w:hAnsi="Garamond" w:cs="Arial"/>
          <w:b/>
          <w:sz w:val="20"/>
          <w:szCs w:val="20"/>
          <w:lang w:eastAsia="cs-CZ"/>
        </w:rPr>
      </w:pPr>
      <w:r w:rsidRPr="00D4728D">
        <w:rPr>
          <w:rFonts w:ascii="Garamond" w:hAnsi="Garamond" w:cs="Arial"/>
          <w:b/>
          <w:sz w:val="20"/>
          <w:szCs w:val="20"/>
          <w:lang w:eastAsia="cs-CZ"/>
        </w:rPr>
        <w:t>Stručný opis predmetu zákazky:</w:t>
      </w:r>
      <w:r w:rsidRPr="00D4728D">
        <w:rPr>
          <w:rFonts w:ascii="Garamond" w:hAnsi="Garamond" w:cs="Arial"/>
          <w:sz w:val="20"/>
          <w:szCs w:val="20"/>
          <w:lang w:eastAsia="cs-CZ"/>
        </w:rPr>
        <w:t xml:space="preserve"> </w:t>
      </w:r>
      <w:bookmarkStart w:id="29" w:name="_Hlk530735026"/>
      <w:r w:rsidR="006117FC" w:rsidRPr="00D4728D">
        <w:rPr>
          <w:rFonts w:ascii="Garamond" w:hAnsi="Garamond" w:cs="Arial"/>
          <w:sz w:val="20"/>
          <w:szCs w:val="20"/>
          <w:lang w:eastAsia="cs-CZ"/>
        </w:rPr>
        <w:t xml:space="preserve">Predmetom zákazky je </w:t>
      </w:r>
      <w:r w:rsidR="00924B2C" w:rsidRPr="00D4728D">
        <w:rPr>
          <w:rFonts w:ascii="Garamond" w:hAnsi="Garamond" w:cs="Arial"/>
          <w:sz w:val="20"/>
          <w:szCs w:val="20"/>
          <w:lang w:eastAsia="cs-CZ"/>
        </w:rPr>
        <w:t xml:space="preserve">dodanie novej výpočtovej techniky a komunikačnej infraštruktúry s príslušenstvom potrebnej na obnovu existujúcej IKT infraštruktúry verejného obstarávateľa a jej rozšírenie s možnosťou ďalšieho rozvoja v priebehu nasledujúceho obdobia podľa prevádzkových </w:t>
      </w:r>
      <w:r w:rsidR="007E15E7">
        <w:rPr>
          <w:rFonts w:ascii="Garamond" w:hAnsi="Garamond" w:cs="Arial"/>
          <w:sz w:val="20"/>
          <w:szCs w:val="20"/>
          <w:lang w:eastAsia="cs-CZ"/>
        </w:rPr>
        <w:t xml:space="preserve">a finančných </w:t>
      </w:r>
      <w:r w:rsidR="00924B2C" w:rsidRPr="00D4728D">
        <w:rPr>
          <w:rFonts w:ascii="Garamond" w:hAnsi="Garamond" w:cs="Arial"/>
          <w:sz w:val="20"/>
          <w:szCs w:val="20"/>
          <w:lang w:eastAsia="cs-CZ"/>
        </w:rPr>
        <w:t xml:space="preserve">potrieb verejného obstarávateľa. </w:t>
      </w:r>
    </w:p>
    <w:p w14:paraId="0253097A" w14:textId="77777777" w:rsidR="008504F2" w:rsidRPr="00D4728D" w:rsidRDefault="00924B2C" w:rsidP="008504F2">
      <w:pPr>
        <w:pStyle w:val="Odsekzoznamu"/>
        <w:tabs>
          <w:tab w:val="left" w:pos="-3119"/>
        </w:tabs>
        <w:autoSpaceDE w:val="0"/>
        <w:autoSpaceDN w:val="0"/>
        <w:spacing w:before="120"/>
        <w:ind w:left="567"/>
        <w:jc w:val="both"/>
        <w:rPr>
          <w:rFonts w:ascii="Garamond" w:hAnsi="Garamond" w:cs="Arial"/>
          <w:sz w:val="20"/>
          <w:szCs w:val="20"/>
          <w:lang w:eastAsia="cs-CZ"/>
        </w:rPr>
      </w:pPr>
      <w:r w:rsidRPr="00D4728D">
        <w:rPr>
          <w:rFonts w:ascii="Garamond" w:hAnsi="Garamond" w:cs="Arial"/>
          <w:sz w:val="20"/>
          <w:szCs w:val="20"/>
          <w:lang w:eastAsia="cs-CZ"/>
        </w:rPr>
        <w:t>V rámci zákazky sa požaduje aj doprava do miesta inštalácie, inštalácia, kompletná konfigurácia, sprevádzkovanie a otestovanie.</w:t>
      </w:r>
    </w:p>
    <w:p w14:paraId="723FF5C6" w14:textId="77777777" w:rsidR="008504F2" w:rsidRPr="00D4728D" w:rsidRDefault="00924B2C" w:rsidP="008504F2">
      <w:pPr>
        <w:pStyle w:val="Odsekzoznamu"/>
        <w:tabs>
          <w:tab w:val="left" w:pos="-3119"/>
        </w:tabs>
        <w:autoSpaceDE w:val="0"/>
        <w:autoSpaceDN w:val="0"/>
        <w:spacing w:before="120"/>
        <w:ind w:left="567"/>
        <w:jc w:val="both"/>
        <w:rPr>
          <w:rFonts w:ascii="Garamond" w:hAnsi="Garamond" w:cs="Arial"/>
          <w:sz w:val="20"/>
          <w:szCs w:val="20"/>
          <w:lang w:eastAsia="cs-CZ"/>
        </w:rPr>
      </w:pPr>
      <w:r w:rsidRPr="00D4728D">
        <w:rPr>
          <w:rFonts w:ascii="Garamond" w:hAnsi="Garamond" w:cs="Arial"/>
          <w:sz w:val="20"/>
          <w:szCs w:val="20"/>
          <w:lang w:eastAsia="cs-CZ"/>
        </w:rPr>
        <w:t>Predmetom zákazky je s poukazom na vyššie uvedené dodanie serverov, komponentov páskovej knižnice, vrátane serverovej infraštruktúry, LAN prepínačov, SAN prepínačov, inštalačné a konfiguračné služby súvisiace s inštaláciou a nastaveniami komponentov a softvérových častí serverov.</w:t>
      </w:r>
    </w:p>
    <w:p w14:paraId="3701617A" w14:textId="77777777" w:rsidR="008504F2" w:rsidRPr="00D4728D" w:rsidRDefault="00924B2C" w:rsidP="008504F2">
      <w:pPr>
        <w:pStyle w:val="Odsekzoznamu"/>
        <w:tabs>
          <w:tab w:val="left" w:pos="-3119"/>
        </w:tabs>
        <w:autoSpaceDE w:val="0"/>
        <w:autoSpaceDN w:val="0"/>
        <w:spacing w:before="120"/>
        <w:ind w:left="567"/>
        <w:jc w:val="both"/>
        <w:rPr>
          <w:rFonts w:ascii="Garamond" w:hAnsi="Garamond" w:cs="Arial"/>
          <w:sz w:val="20"/>
          <w:szCs w:val="20"/>
          <w:lang w:eastAsia="cs-CZ"/>
        </w:rPr>
      </w:pPr>
      <w:r w:rsidRPr="00D4728D">
        <w:rPr>
          <w:rFonts w:ascii="Garamond" w:hAnsi="Garamond" w:cs="Arial"/>
          <w:sz w:val="20"/>
          <w:szCs w:val="20"/>
          <w:lang w:eastAsia="cs-CZ"/>
        </w:rPr>
        <w:t xml:space="preserve">Predmetom zákazky sú aj služby servisnej podpory na 48 mesiacov. </w:t>
      </w:r>
    </w:p>
    <w:p w14:paraId="06FFDB26" w14:textId="4B0547C8" w:rsidR="00005081" w:rsidRPr="00D4728D" w:rsidRDefault="00D11421" w:rsidP="008504F2">
      <w:pPr>
        <w:pStyle w:val="Odsekzoznamu"/>
        <w:tabs>
          <w:tab w:val="left" w:pos="-3119"/>
        </w:tabs>
        <w:autoSpaceDE w:val="0"/>
        <w:autoSpaceDN w:val="0"/>
        <w:spacing w:before="120"/>
        <w:ind w:left="567"/>
        <w:jc w:val="both"/>
        <w:rPr>
          <w:rFonts w:ascii="Garamond" w:hAnsi="Garamond" w:cs="Arial"/>
          <w:b/>
          <w:sz w:val="20"/>
          <w:szCs w:val="20"/>
          <w:lang w:eastAsia="cs-CZ"/>
        </w:rPr>
      </w:pPr>
      <w:r w:rsidRPr="00D4728D">
        <w:rPr>
          <w:rFonts w:ascii="Garamond" w:hAnsi="Garamond" w:cs="Arial"/>
          <w:sz w:val="20"/>
          <w:szCs w:val="20"/>
          <w:lang w:eastAsia="cs-CZ"/>
        </w:rPr>
        <w:t>Bližší opis predmetu zákazky je uvedený v</w:t>
      </w:r>
      <w:r w:rsidR="008F0454" w:rsidRPr="00D4728D">
        <w:rPr>
          <w:rFonts w:ascii="Garamond" w:hAnsi="Garamond" w:cs="Arial"/>
          <w:sz w:val="20"/>
          <w:szCs w:val="20"/>
          <w:lang w:eastAsia="cs-CZ"/>
        </w:rPr>
        <w:t>o Zväzku  2 – Opis predmetu zákazky.</w:t>
      </w:r>
    </w:p>
    <w:bookmarkEnd w:id="29"/>
    <w:p w14:paraId="2086ED04" w14:textId="77777777" w:rsidR="00005081" w:rsidRPr="00D4728D" w:rsidRDefault="00005081" w:rsidP="000D37F7">
      <w:pPr>
        <w:pStyle w:val="Odsekzoznamu"/>
        <w:numPr>
          <w:ilvl w:val="1"/>
          <w:numId w:val="28"/>
        </w:numPr>
        <w:tabs>
          <w:tab w:val="left" w:pos="-3119"/>
        </w:tabs>
        <w:autoSpaceDE w:val="0"/>
        <w:autoSpaceDN w:val="0"/>
        <w:spacing w:before="120"/>
        <w:ind w:left="567" w:hanging="567"/>
        <w:jc w:val="both"/>
        <w:rPr>
          <w:rFonts w:ascii="Garamond" w:hAnsi="Garamond" w:cs="Arial"/>
          <w:b/>
          <w:sz w:val="20"/>
          <w:szCs w:val="20"/>
          <w:lang w:eastAsia="cs-CZ"/>
        </w:rPr>
      </w:pPr>
      <w:r w:rsidRPr="00D4728D">
        <w:rPr>
          <w:rFonts w:ascii="Garamond" w:hAnsi="Garamond" w:cs="Arial"/>
          <w:b/>
          <w:sz w:val="20"/>
          <w:szCs w:val="20"/>
          <w:lang w:eastAsia="cs-CZ"/>
        </w:rPr>
        <w:t xml:space="preserve">Nomenklatúra - Spoločný slovník obstarávania (CPV): </w:t>
      </w:r>
    </w:p>
    <w:p w14:paraId="733F6C5F" w14:textId="77777777" w:rsidR="00005081" w:rsidRPr="00D4728D" w:rsidRDefault="00005081" w:rsidP="00005081">
      <w:pPr>
        <w:pStyle w:val="Odsekzoznamu"/>
        <w:tabs>
          <w:tab w:val="left" w:pos="-3119"/>
        </w:tabs>
        <w:autoSpaceDE w:val="0"/>
        <w:autoSpaceDN w:val="0"/>
        <w:spacing w:before="120"/>
        <w:ind w:left="709"/>
        <w:jc w:val="both"/>
        <w:rPr>
          <w:rFonts w:ascii="Garamond" w:hAnsi="Garamond" w:cs="Arial"/>
          <w:b/>
          <w:sz w:val="20"/>
          <w:szCs w:val="20"/>
          <w:lang w:eastAsia="cs-CZ"/>
        </w:rPr>
      </w:pPr>
      <w:r w:rsidRPr="00D4728D">
        <w:rPr>
          <w:rFonts w:ascii="Garamond" w:hAnsi="Garamond" w:cs="Arial"/>
          <w:b/>
          <w:sz w:val="20"/>
          <w:szCs w:val="20"/>
          <w:lang w:eastAsia="cs-CZ"/>
        </w:rPr>
        <w:t>Hlavný kód CPV:</w:t>
      </w:r>
      <w:r w:rsidRPr="00D4728D">
        <w:rPr>
          <w:rFonts w:ascii="Garamond" w:hAnsi="Garamond" w:cs="Arial"/>
          <w:b/>
          <w:sz w:val="20"/>
          <w:szCs w:val="20"/>
          <w:lang w:eastAsia="cs-CZ"/>
        </w:rPr>
        <w:tab/>
      </w:r>
      <w:r w:rsidRPr="00D4728D">
        <w:rPr>
          <w:rFonts w:ascii="Garamond" w:hAnsi="Garamond" w:cs="Arial"/>
          <w:b/>
          <w:sz w:val="20"/>
          <w:szCs w:val="20"/>
          <w:lang w:eastAsia="cs-CZ"/>
        </w:rPr>
        <w:tab/>
      </w:r>
    </w:p>
    <w:p w14:paraId="255B4B41" w14:textId="62DFEF5E" w:rsidR="006117FC" w:rsidRPr="00D4728D" w:rsidRDefault="000F2F4E" w:rsidP="006117FC">
      <w:pPr>
        <w:pStyle w:val="Odsekzoznamu"/>
        <w:tabs>
          <w:tab w:val="left" w:pos="-3119"/>
        </w:tabs>
        <w:autoSpaceDE w:val="0"/>
        <w:autoSpaceDN w:val="0"/>
        <w:spacing w:before="120"/>
        <w:ind w:left="360"/>
        <w:jc w:val="both"/>
        <w:rPr>
          <w:rFonts w:ascii="Garamond" w:hAnsi="Garamond" w:cs="Arial"/>
          <w:sz w:val="20"/>
          <w:szCs w:val="20"/>
          <w:shd w:val="clear" w:color="auto" w:fill="FFFFFF"/>
        </w:rPr>
      </w:pPr>
      <w:r w:rsidRPr="00D4728D">
        <w:rPr>
          <w:rFonts w:ascii="Garamond" w:hAnsi="Garamond" w:cs="Arial"/>
          <w:sz w:val="20"/>
          <w:szCs w:val="20"/>
          <w:shd w:val="clear" w:color="auto" w:fill="FFFFFF"/>
        </w:rPr>
        <w:tab/>
      </w:r>
      <w:r w:rsidR="008504F2" w:rsidRPr="00D4728D">
        <w:rPr>
          <w:rFonts w:ascii="Garamond" w:hAnsi="Garamond" w:cs="Arial"/>
          <w:sz w:val="20"/>
          <w:szCs w:val="20"/>
          <w:shd w:val="clear" w:color="auto" w:fill="FFFFFF"/>
        </w:rPr>
        <w:t>48820000-2 - Servery</w:t>
      </w:r>
    </w:p>
    <w:p w14:paraId="5E9713F9" w14:textId="77777777" w:rsidR="008504F2" w:rsidRPr="00D4728D" w:rsidRDefault="006117FC" w:rsidP="008504F2">
      <w:pPr>
        <w:pStyle w:val="Odsekzoznamu"/>
        <w:tabs>
          <w:tab w:val="left" w:pos="-3119"/>
        </w:tabs>
        <w:autoSpaceDE w:val="0"/>
        <w:autoSpaceDN w:val="0"/>
        <w:spacing w:before="120"/>
        <w:ind w:left="360"/>
        <w:jc w:val="both"/>
        <w:rPr>
          <w:rFonts w:ascii="Garamond" w:hAnsi="Garamond" w:cs="Arial"/>
          <w:sz w:val="20"/>
          <w:szCs w:val="20"/>
          <w:shd w:val="clear" w:color="auto" w:fill="FFFFFF"/>
        </w:rPr>
      </w:pPr>
      <w:r w:rsidRPr="00D4728D">
        <w:rPr>
          <w:rFonts w:ascii="Garamond" w:hAnsi="Garamond" w:cs="Arial"/>
          <w:sz w:val="20"/>
          <w:szCs w:val="20"/>
          <w:shd w:val="clear" w:color="auto" w:fill="FFFFFF"/>
        </w:rPr>
        <w:tab/>
      </w:r>
      <w:r w:rsidR="008504F2" w:rsidRPr="00D4728D">
        <w:rPr>
          <w:rFonts w:ascii="Garamond" w:hAnsi="Garamond" w:cs="Arial"/>
          <w:sz w:val="20"/>
          <w:szCs w:val="20"/>
          <w:shd w:val="clear" w:color="auto" w:fill="FFFFFF"/>
        </w:rPr>
        <w:t>48000000-8 - Softvérové balíky a informačné systémy</w:t>
      </w:r>
    </w:p>
    <w:p w14:paraId="57F3D915" w14:textId="6BA7E5F5" w:rsidR="008504F2" w:rsidRPr="00D4728D" w:rsidRDefault="008504F2" w:rsidP="008504F2">
      <w:pPr>
        <w:pStyle w:val="Odsekzoznamu"/>
        <w:tabs>
          <w:tab w:val="left" w:pos="-3119"/>
        </w:tabs>
        <w:autoSpaceDE w:val="0"/>
        <w:autoSpaceDN w:val="0"/>
        <w:spacing w:before="120"/>
        <w:ind w:left="360"/>
        <w:jc w:val="both"/>
        <w:rPr>
          <w:rFonts w:ascii="Garamond" w:hAnsi="Garamond" w:cs="Arial"/>
          <w:sz w:val="20"/>
          <w:szCs w:val="20"/>
          <w:shd w:val="clear" w:color="auto" w:fill="FFFFFF"/>
        </w:rPr>
      </w:pPr>
      <w:r w:rsidRPr="00D4728D">
        <w:rPr>
          <w:rFonts w:ascii="Garamond" w:hAnsi="Garamond" w:cs="Arial"/>
          <w:sz w:val="20"/>
          <w:szCs w:val="20"/>
          <w:shd w:val="clear" w:color="auto" w:fill="FFFFFF"/>
        </w:rPr>
        <w:tab/>
        <w:t>72263000-6 - Implementácia softvéru</w:t>
      </w:r>
    </w:p>
    <w:p w14:paraId="3A62B5DC" w14:textId="232DD39A" w:rsidR="006117FC" w:rsidRPr="00D4728D" w:rsidRDefault="008504F2" w:rsidP="008504F2">
      <w:pPr>
        <w:pStyle w:val="Odsekzoznamu"/>
        <w:tabs>
          <w:tab w:val="left" w:pos="-3119"/>
        </w:tabs>
        <w:autoSpaceDE w:val="0"/>
        <w:autoSpaceDN w:val="0"/>
        <w:spacing w:before="120"/>
        <w:ind w:left="360"/>
        <w:jc w:val="both"/>
        <w:rPr>
          <w:rFonts w:ascii="Garamond" w:hAnsi="Garamond" w:cs="Arial"/>
          <w:sz w:val="20"/>
          <w:szCs w:val="20"/>
          <w:shd w:val="clear" w:color="auto" w:fill="FFFFFF"/>
        </w:rPr>
      </w:pPr>
      <w:r w:rsidRPr="00D4728D">
        <w:rPr>
          <w:rFonts w:ascii="Garamond" w:hAnsi="Garamond" w:cs="Arial"/>
          <w:sz w:val="20"/>
          <w:szCs w:val="20"/>
          <w:shd w:val="clear" w:color="auto" w:fill="FFFFFF"/>
        </w:rPr>
        <w:tab/>
        <w:t>72260000-5 - Služby súvisiace so softvérom</w:t>
      </w:r>
    </w:p>
    <w:p w14:paraId="73E5BE13" w14:textId="075287D2" w:rsidR="000F2F4E" w:rsidRPr="00D4728D" w:rsidRDefault="006117FC" w:rsidP="006117FC">
      <w:pPr>
        <w:pStyle w:val="Odsekzoznamu"/>
        <w:tabs>
          <w:tab w:val="left" w:pos="-3119"/>
        </w:tabs>
        <w:autoSpaceDE w:val="0"/>
        <w:autoSpaceDN w:val="0"/>
        <w:spacing w:before="120"/>
        <w:ind w:left="360"/>
        <w:jc w:val="both"/>
        <w:rPr>
          <w:rFonts w:ascii="Garamond" w:hAnsi="Garamond" w:cs="Arial"/>
          <w:sz w:val="20"/>
          <w:szCs w:val="20"/>
          <w:lang w:eastAsia="cs-CZ"/>
        </w:rPr>
      </w:pPr>
      <w:r w:rsidRPr="00D4728D">
        <w:rPr>
          <w:rFonts w:ascii="Garamond" w:hAnsi="Garamond" w:cs="Arial"/>
          <w:sz w:val="20"/>
          <w:szCs w:val="20"/>
          <w:shd w:val="clear" w:color="auto" w:fill="FFFFFF"/>
        </w:rPr>
        <w:tab/>
      </w:r>
      <w:r w:rsidR="008504F2" w:rsidRPr="00D4728D">
        <w:rPr>
          <w:rFonts w:ascii="Garamond" w:hAnsi="Garamond" w:cs="Arial"/>
          <w:sz w:val="20"/>
          <w:szCs w:val="20"/>
          <w:shd w:val="clear" w:color="auto" w:fill="FFFFFF"/>
        </w:rPr>
        <w:t>60000000-8 - Dopravné služby (bez prepravy odpadu)</w:t>
      </w:r>
    </w:p>
    <w:p w14:paraId="0F54A0D6" w14:textId="784FE829" w:rsidR="00EC65C0" w:rsidRPr="00D4728D" w:rsidRDefault="00005081" w:rsidP="00EC65C0">
      <w:pPr>
        <w:pStyle w:val="Odsekzoznamu"/>
        <w:numPr>
          <w:ilvl w:val="1"/>
          <w:numId w:val="28"/>
        </w:numPr>
        <w:tabs>
          <w:tab w:val="left" w:pos="-3119"/>
        </w:tabs>
        <w:autoSpaceDE w:val="0"/>
        <w:autoSpaceDN w:val="0"/>
        <w:spacing w:before="120"/>
        <w:ind w:left="567" w:hanging="567"/>
        <w:jc w:val="both"/>
        <w:rPr>
          <w:rFonts w:ascii="Garamond" w:hAnsi="Garamond" w:cs="Arial"/>
          <w:sz w:val="20"/>
          <w:szCs w:val="20"/>
          <w:lang w:eastAsia="cs-CZ"/>
        </w:rPr>
      </w:pPr>
      <w:r w:rsidRPr="00D4728D">
        <w:rPr>
          <w:rFonts w:ascii="Garamond" w:hAnsi="Garamond" w:cs="Arial"/>
          <w:sz w:val="20"/>
          <w:szCs w:val="20"/>
          <w:lang w:eastAsia="cs-CZ"/>
        </w:rPr>
        <w:t xml:space="preserve">Predmet zákazky </w:t>
      </w:r>
      <w:r w:rsidR="000D4147" w:rsidRPr="00D4728D">
        <w:rPr>
          <w:rFonts w:ascii="Garamond" w:hAnsi="Garamond" w:cs="Arial"/>
          <w:sz w:val="20"/>
          <w:szCs w:val="20"/>
          <w:lang w:eastAsia="cs-CZ"/>
        </w:rPr>
        <w:t xml:space="preserve">nie </w:t>
      </w:r>
      <w:r w:rsidRPr="00D4728D">
        <w:rPr>
          <w:rFonts w:ascii="Garamond" w:hAnsi="Garamond" w:cs="Arial"/>
          <w:sz w:val="20"/>
          <w:szCs w:val="20"/>
          <w:lang w:eastAsia="cs-CZ"/>
        </w:rPr>
        <w:t xml:space="preserve">je rozdelený </w:t>
      </w:r>
      <w:r w:rsidR="00D84C63">
        <w:rPr>
          <w:rFonts w:ascii="Garamond" w:hAnsi="Garamond" w:cs="Arial"/>
          <w:sz w:val="20"/>
          <w:szCs w:val="20"/>
          <w:lang w:eastAsia="cs-CZ"/>
        </w:rPr>
        <w:t xml:space="preserve">na </w:t>
      </w:r>
      <w:r w:rsidR="000D4147" w:rsidRPr="00D4728D">
        <w:rPr>
          <w:rFonts w:ascii="Garamond" w:hAnsi="Garamond" w:cs="Arial"/>
          <w:sz w:val="20"/>
          <w:szCs w:val="20"/>
          <w:lang w:eastAsia="cs-CZ"/>
        </w:rPr>
        <w:t xml:space="preserve">časti. Požaduje sa, aby uchádzač predložil ponuku na celý predmet zákazky. </w:t>
      </w:r>
      <w:r w:rsidR="000A5728" w:rsidRPr="00D4728D">
        <w:rPr>
          <w:rFonts w:ascii="Garamond" w:hAnsi="Garamond" w:cs="Arial"/>
          <w:sz w:val="20"/>
          <w:szCs w:val="20"/>
        </w:rPr>
        <w:t>Predmetná zákazka sa nedelí na časti</w:t>
      </w:r>
      <w:r w:rsidR="00460814" w:rsidRPr="00D4728D">
        <w:rPr>
          <w:rFonts w:ascii="Garamond" w:hAnsi="Garamond" w:cs="Arial"/>
          <w:sz w:val="20"/>
          <w:szCs w:val="20"/>
        </w:rPr>
        <w:t>, keďže by to bolo pre verejné</w:t>
      </w:r>
      <w:r w:rsidR="00D84C63">
        <w:rPr>
          <w:rFonts w:ascii="Garamond" w:hAnsi="Garamond" w:cs="Arial"/>
          <w:sz w:val="20"/>
          <w:szCs w:val="20"/>
        </w:rPr>
        <w:t>ho</w:t>
      </w:r>
      <w:r w:rsidR="00460814" w:rsidRPr="00D4728D">
        <w:rPr>
          <w:rFonts w:ascii="Garamond" w:hAnsi="Garamond" w:cs="Arial"/>
          <w:sz w:val="20"/>
          <w:szCs w:val="20"/>
        </w:rPr>
        <w:t xml:space="preserve"> obstarávateľa nehospodárne</w:t>
      </w:r>
      <w:r w:rsidR="007E15E7">
        <w:rPr>
          <w:rFonts w:ascii="Garamond" w:hAnsi="Garamond" w:cs="Arial"/>
          <w:sz w:val="20"/>
          <w:szCs w:val="20"/>
        </w:rPr>
        <w:t>, neefektívne</w:t>
      </w:r>
      <w:r w:rsidR="00460814" w:rsidRPr="00D4728D">
        <w:rPr>
          <w:rFonts w:ascii="Garamond" w:hAnsi="Garamond" w:cs="Arial"/>
          <w:sz w:val="20"/>
          <w:szCs w:val="20"/>
        </w:rPr>
        <w:t xml:space="preserve"> a administratívne náročné</w:t>
      </w:r>
      <w:r w:rsidR="000A5728" w:rsidRPr="00D4728D">
        <w:rPr>
          <w:rFonts w:ascii="Garamond" w:hAnsi="Garamond" w:cs="Arial"/>
          <w:sz w:val="20"/>
          <w:szCs w:val="20"/>
        </w:rPr>
        <w:t>. Verejný obstarávateľ pri analýze všetkých skutočností</w:t>
      </w:r>
      <w:r w:rsidR="00460814" w:rsidRPr="00D4728D">
        <w:rPr>
          <w:rFonts w:ascii="Garamond" w:hAnsi="Garamond" w:cs="Arial"/>
          <w:sz w:val="20"/>
          <w:szCs w:val="20"/>
        </w:rPr>
        <w:t>, či zákazku rozdeliť alebo nerozdeliť</w:t>
      </w:r>
      <w:r w:rsidR="000A5728" w:rsidRPr="00D4728D">
        <w:rPr>
          <w:rFonts w:ascii="Garamond" w:hAnsi="Garamond" w:cs="Arial"/>
          <w:sz w:val="20"/>
          <w:szCs w:val="20"/>
        </w:rPr>
        <w:t xml:space="preserve"> zhodnotil, že predmetná zákazka na dodanie tovaru (</w:t>
      </w:r>
      <w:r w:rsidR="0021138D">
        <w:rPr>
          <w:rFonts w:ascii="Garamond" w:hAnsi="Garamond" w:cs="Arial"/>
          <w:sz w:val="20"/>
          <w:szCs w:val="20"/>
        </w:rPr>
        <w:t xml:space="preserve">Dodávka komponentov serverovej infraštruktúry s podporou na 48 mesiacov pre potreby SZRB, </w:t>
      </w:r>
      <w:proofErr w:type="spellStart"/>
      <w:r w:rsidR="0021138D">
        <w:rPr>
          <w:rFonts w:ascii="Garamond" w:hAnsi="Garamond" w:cs="Arial"/>
          <w:sz w:val="20"/>
          <w:szCs w:val="20"/>
        </w:rPr>
        <w:t>a.s</w:t>
      </w:r>
      <w:proofErr w:type="spellEnd"/>
      <w:r w:rsidR="0021138D">
        <w:rPr>
          <w:rFonts w:ascii="Garamond" w:hAnsi="Garamond" w:cs="Arial"/>
          <w:sz w:val="20"/>
          <w:szCs w:val="20"/>
        </w:rPr>
        <w:t>.</w:t>
      </w:r>
      <w:r w:rsidR="000A5728" w:rsidRPr="00D4728D">
        <w:rPr>
          <w:rFonts w:ascii="Garamond" w:hAnsi="Garamond" w:cs="Arial"/>
          <w:sz w:val="20"/>
          <w:szCs w:val="20"/>
        </w:rPr>
        <w:t xml:space="preserve">) </w:t>
      </w:r>
      <w:r w:rsidR="00460814" w:rsidRPr="00D4728D">
        <w:rPr>
          <w:rFonts w:ascii="Garamond" w:hAnsi="Garamond" w:cs="Arial"/>
          <w:sz w:val="20"/>
          <w:szCs w:val="20"/>
        </w:rPr>
        <w:t xml:space="preserve">nie je vhodná </w:t>
      </w:r>
      <w:r w:rsidR="000A5728" w:rsidRPr="00D4728D">
        <w:rPr>
          <w:rFonts w:ascii="Garamond" w:hAnsi="Garamond" w:cs="Arial"/>
          <w:sz w:val="20"/>
          <w:szCs w:val="20"/>
        </w:rPr>
        <w:t xml:space="preserve">na </w:t>
      </w:r>
      <w:r w:rsidR="00460814" w:rsidRPr="00D4728D">
        <w:rPr>
          <w:rFonts w:ascii="Garamond" w:hAnsi="Garamond" w:cs="Arial"/>
          <w:sz w:val="20"/>
          <w:szCs w:val="20"/>
        </w:rPr>
        <w:t xml:space="preserve">rozdelenie na </w:t>
      </w:r>
      <w:r w:rsidR="000A5728" w:rsidRPr="00D4728D">
        <w:rPr>
          <w:rFonts w:ascii="Garamond" w:hAnsi="Garamond" w:cs="Arial"/>
          <w:sz w:val="20"/>
          <w:szCs w:val="20"/>
        </w:rPr>
        <w:t xml:space="preserve">časti. Navrhovaný postup zabezpečenia predmetu zákazky je v súlade s princípmi hospodárnosti a efektívnosti a podmienkami i potrebami verejného obstarávateľa. V tomto duchu sú nastavené i obchodné podmienky, podmienky súťaže a najmä podmienky účasti tak, aby bola zabezpečená čo najširšia hospodárska súťaž. Postup zadávania zákazky bol stanovený </w:t>
      </w:r>
      <w:r w:rsidR="00460814" w:rsidRPr="00D4728D">
        <w:rPr>
          <w:rFonts w:ascii="Garamond" w:hAnsi="Garamond" w:cs="Arial"/>
          <w:sz w:val="20"/>
          <w:szCs w:val="20"/>
        </w:rPr>
        <w:t xml:space="preserve">v súlade </w:t>
      </w:r>
      <w:r w:rsidR="000A5728" w:rsidRPr="00D4728D">
        <w:rPr>
          <w:rFonts w:ascii="Garamond" w:hAnsi="Garamond" w:cs="Arial"/>
          <w:sz w:val="20"/>
          <w:szCs w:val="20"/>
        </w:rPr>
        <w:t xml:space="preserve">so všeobecnými princípmi verejného obstarávania tak, aby boli podmienky účasti otvorené pre </w:t>
      </w:r>
      <w:r w:rsidR="00460814" w:rsidRPr="00D4728D">
        <w:rPr>
          <w:rFonts w:ascii="Garamond" w:hAnsi="Garamond" w:cs="Arial"/>
          <w:sz w:val="20"/>
          <w:szCs w:val="20"/>
        </w:rPr>
        <w:t xml:space="preserve">relevantné </w:t>
      </w:r>
      <w:r w:rsidR="000A5728" w:rsidRPr="00D4728D">
        <w:rPr>
          <w:rFonts w:ascii="Garamond" w:hAnsi="Garamond" w:cs="Arial"/>
          <w:sz w:val="20"/>
          <w:szCs w:val="20"/>
        </w:rPr>
        <w:t>hospodársk</w:t>
      </w:r>
      <w:r w:rsidR="00460814" w:rsidRPr="00D4728D">
        <w:rPr>
          <w:rFonts w:ascii="Garamond" w:hAnsi="Garamond" w:cs="Arial"/>
          <w:sz w:val="20"/>
          <w:szCs w:val="20"/>
        </w:rPr>
        <w:t>e</w:t>
      </w:r>
      <w:r w:rsidR="000A5728" w:rsidRPr="00D4728D">
        <w:rPr>
          <w:rFonts w:ascii="Garamond" w:hAnsi="Garamond" w:cs="Arial"/>
          <w:sz w:val="20"/>
          <w:szCs w:val="20"/>
        </w:rPr>
        <w:t xml:space="preserve"> subjekt</w:t>
      </w:r>
      <w:r w:rsidR="00460814" w:rsidRPr="00D4728D">
        <w:rPr>
          <w:rFonts w:ascii="Garamond" w:hAnsi="Garamond" w:cs="Arial"/>
          <w:sz w:val="20"/>
          <w:szCs w:val="20"/>
        </w:rPr>
        <w:t>y</w:t>
      </w:r>
      <w:r w:rsidR="000A5728" w:rsidRPr="00D4728D">
        <w:rPr>
          <w:rFonts w:ascii="Garamond" w:hAnsi="Garamond" w:cs="Arial"/>
          <w:sz w:val="20"/>
          <w:szCs w:val="20"/>
        </w:rPr>
        <w:t xml:space="preserve"> a</w:t>
      </w:r>
      <w:r w:rsidR="00460814" w:rsidRPr="00D4728D">
        <w:rPr>
          <w:rFonts w:ascii="Garamond" w:hAnsi="Garamond" w:cs="Arial"/>
          <w:sz w:val="20"/>
          <w:szCs w:val="20"/>
        </w:rPr>
        <w:t xml:space="preserve"> taktiež </w:t>
      </w:r>
      <w:r w:rsidR="000A5728" w:rsidRPr="00D4728D">
        <w:rPr>
          <w:rFonts w:ascii="Garamond" w:hAnsi="Garamond" w:cs="Arial"/>
          <w:sz w:val="20"/>
          <w:szCs w:val="20"/>
        </w:rPr>
        <w:t>boli transparentne stanovené nediskriminačné požiadavky.</w:t>
      </w:r>
    </w:p>
    <w:p w14:paraId="1D20C2F8" w14:textId="42376415" w:rsidR="00005081" w:rsidRPr="00D4728D" w:rsidRDefault="00005081" w:rsidP="00EC65C0">
      <w:pPr>
        <w:pStyle w:val="Odsekzoznamu"/>
        <w:numPr>
          <w:ilvl w:val="1"/>
          <w:numId w:val="28"/>
        </w:numPr>
        <w:tabs>
          <w:tab w:val="left" w:pos="-3119"/>
        </w:tabs>
        <w:autoSpaceDE w:val="0"/>
        <w:autoSpaceDN w:val="0"/>
        <w:spacing w:before="120"/>
        <w:ind w:left="567" w:hanging="567"/>
        <w:jc w:val="both"/>
        <w:rPr>
          <w:rFonts w:ascii="Garamond" w:hAnsi="Garamond" w:cs="Arial"/>
          <w:sz w:val="20"/>
          <w:szCs w:val="20"/>
          <w:lang w:eastAsia="cs-CZ"/>
        </w:rPr>
      </w:pPr>
      <w:r w:rsidRPr="00D4728D">
        <w:rPr>
          <w:rFonts w:ascii="Garamond" w:hAnsi="Garamond" w:cs="Arial"/>
          <w:b/>
          <w:sz w:val="20"/>
          <w:szCs w:val="20"/>
          <w:lang w:eastAsia="cs-CZ"/>
        </w:rPr>
        <w:t>Celková predpokladaná hodnota zákazky</w:t>
      </w:r>
      <w:r w:rsidR="00147335" w:rsidRPr="00D4728D">
        <w:rPr>
          <w:rFonts w:ascii="Garamond" w:hAnsi="Garamond" w:cs="Arial"/>
          <w:b/>
          <w:sz w:val="20"/>
          <w:szCs w:val="20"/>
          <w:lang w:eastAsia="cs-CZ"/>
        </w:rPr>
        <w:t xml:space="preserve"> </w:t>
      </w:r>
      <w:r w:rsidRPr="00D4728D">
        <w:rPr>
          <w:rFonts w:ascii="Garamond" w:hAnsi="Garamond" w:cs="Arial"/>
          <w:b/>
          <w:sz w:val="20"/>
          <w:szCs w:val="20"/>
          <w:lang w:eastAsia="cs-CZ"/>
        </w:rPr>
        <w:t>je</w:t>
      </w:r>
      <w:r w:rsidRPr="00D4728D">
        <w:rPr>
          <w:rFonts w:ascii="Garamond" w:hAnsi="Garamond" w:cs="Arial"/>
          <w:sz w:val="20"/>
          <w:szCs w:val="20"/>
          <w:lang w:eastAsia="cs-CZ"/>
        </w:rPr>
        <w:t xml:space="preserve">: </w:t>
      </w:r>
      <w:r w:rsidR="00DB14CA" w:rsidRPr="007E15E7">
        <w:rPr>
          <w:rFonts w:ascii="Garamond" w:hAnsi="Garamond" w:cs="Arial"/>
          <w:b/>
          <w:sz w:val="20"/>
          <w:szCs w:val="20"/>
          <w:lang w:eastAsia="cs-CZ"/>
        </w:rPr>
        <w:t>643 322</w:t>
      </w:r>
      <w:r w:rsidR="002B1CC4" w:rsidRPr="007E15E7">
        <w:rPr>
          <w:rFonts w:ascii="Garamond" w:hAnsi="Garamond" w:cs="Arial"/>
          <w:b/>
          <w:sz w:val="20"/>
          <w:szCs w:val="20"/>
          <w:lang w:eastAsia="cs-CZ"/>
        </w:rPr>
        <w:t>,-</w:t>
      </w:r>
      <w:r w:rsidR="006117FC" w:rsidRPr="00D4728D">
        <w:rPr>
          <w:rFonts w:ascii="Garamond" w:hAnsi="Garamond" w:cs="Arial"/>
          <w:sz w:val="20"/>
          <w:szCs w:val="20"/>
          <w:lang w:eastAsia="cs-CZ"/>
        </w:rPr>
        <w:t xml:space="preserve"> </w:t>
      </w:r>
      <w:r w:rsidRPr="00D4728D">
        <w:rPr>
          <w:rFonts w:ascii="Garamond" w:hAnsi="Garamond" w:cs="Arial"/>
          <w:b/>
          <w:sz w:val="20"/>
          <w:szCs w:val="20"/>
          <w:lang w:eastAsia="cs-CZ"/>
        </w:rPr>
        <w:t>EUR bez DPH</w:t>
      </w:r>
      <w:r w:rsidR="007E15E7">
        <w:rPr>
          <w:rFonts w:ascii="Garamond" w:hAnsi="Garamond" w:cs="Arial"/>
          <w:b/>
          <w:sz w:val="20"/>
          <w:szCs w:val="20"/>
          <w:lang w:eastAsia="cs-CZ"/>
        </w:rPr>
        <w:t>.</w:t>
      </w:r>
      <w:r w:rsidR="00FE65BF" w:rsidRPr="00D4728D">
        <w:rPr>
          <w:rFonts w:ascii="Garamond" w:hAnsi="Garamond" w:cs="Arial"/>
          <w:b/>
          <w:sz w:val="20"/>
          <w:szCs w:val="20"/>
          <w:lang w:eastAsia="cs-CZ"/>
        </w:rPr>
        <w:t xml:space="preserve"> </w:t>
      </w:r>
    </w:p>
    <w:p w14:paraId="204D589B" w14:textId="08164593" w:rsidR="00005081" w:rsidRPr="00D4728D" w:rsidRDefault="00005081" w:rsidP="000D4147">
      <w:pPr>
        <w:tabs>
          <w:tab w:val="left" w:pos="-3119"/>
        </w:tabs>
        <w:autoSpaceDE w:val="0"/>
        <w:autoSpaceDN w:val="0"/>
        <w:spacing w:before="120"/>
        <w:ind w:left="708"/>
        <w:jc w:val="both"/>
        <w:rPr>
          <w:rFonts w:ascii="Garamond" w:hAnsi="Garamond" w:cs="Arial"/>
          <w:sz w:val="20"/>
          <w:szCs w:val="20"/>
          <w:lang w:eastAsia="cs-CZ"/>
        </w:rPr>
      </w:pPr>
      <w:r w:rsidRPr="00D4728D">
        <w:rPr>
          <w:rFonts w:ascii="Garamond" w:hAnsi="Garamond" w:cs="Arial"/>
          <w:sz w:val="20"/>
          <w:szCs w:val="20"/>
          <w:lang w:eastAsia="cs-CZ"/>
        </w:rPr>
        <w:t>Verejný obstarávateľ si vyhradzuje právo neprijať ponuku (návrh na plnenie kritéria uchádzača), ktorá prevýši predpokladanú hodnotu zákazky.</w:t>
      </w:r>
    </w:p>
    <w:p w14:paraId="524D01CF" w14:textId="457A17D8" w:rsidR="00005081" w:rsidRPr="00D4728D" w:rsidRDefault="00005081" w:rsidP="000D37F7">
      <w:pPr>
        <w:pStyle w:val="wazza04"/>
        <w:numPr>
          <w:ilvl w:val="0"/>
          <w:numId w:val="28"/>
        </w:numPr>
        <w:rPr>
          <w:rFonts w:ascii="Garamond" w:hAnsi="Garamond"/>
          <w:caps/>
          <w:smallCaps w:val="0"/>
        </w:rPr>
      </w:pPr>
      <w:bookmarkStart w:id="30" w:name="_Toc54085810"/>
      <w:r w:rsidRPr="00D4728D">
        <w:rPr>
          <w:rFonts w:ascii="Garamond" w:hAnsi="Garamond"/>
          <w:caps/>
          <w:smallCaps w:val="0"/>
        </w:rPr>
        <w:t>Variantné riešenie</w:t>
      </w:r>
      <w:bookmarkEnd w:id="30"/>
    </w:p>
    <w:p w14:paraId="6F4B3152" w14:textId="6502AA48" w:rsidR="00005081" w:rsidRDefault="00005081" w:rsidP="000D4147">
      <w:pPr>
        <w:pStyle w:val="wazza04"/>
        <w:numPr>
          <w:ilvl w:val="0"/>
          <w:numId w:val="0"/>
        </w:numPr>
        <w:ind w:left="708"/>
        <w:rPr>
          <w:rFonts w:ascii="Garamond" w:hAnsi="Garamond"/>
          <w:b w:val="0"/>
          <w:smallCaps w:val="0"/>
        </w:rPr>
      </w:pPr>
      <w:bookmarkStart w:id="31" w:name="_Toc18910430"/>
      <w:bookmarkStart w:id="32" w:name="_Toc20746947"/>
      <w:bookmarkStart w:id="33" w:name="_Toc20825947"/>
      <w:bookmarkStart w:id="34" w:name="_Toc21514066"/>
      <w:bookmarkStart w:id="35" w:name="_Toc22017623"/>
      <w:bookmarkStart w:id="36" w:name="_Toc22017981"/>
      <w:bookmarkStart w:id="37" w:name="_Toc22018797"/>
      <w:bookmarkStart w:id="38" w:name="_Toc22021721"/>
      <w:bookmarkStart w:id="39" w:name="_Toc52953537"/>
      <w:bookmarkStart w:id="40" w:name="_Toc54085811"/>
      <w:r w:rsidRPr="00D4728D">
        <w:rPr>
          <w:rFonts w:ascii="Garamond" w:hAnsi="Garamond"/>
          <w:b w:val="0"/>
          <w:smallCaps w:val="0"/>
        </w:rPr>
        <w:t>Uchádzačom sa neumožňuje predložiť variantné riešenie. Ak uchádzač v rámci ponuky predloží aj variantné riešenie, nebude takéto variantné riešenie zaradené do vyhodnocovania, bude sa naň hľadieť akoby nebolo predložené.</w:t>
      </w:r>
      <w:bookmarkEnd w:id="31"/>
      <w:bookmarkEnd w:id="32"/>
      <w:bookmarkEnd w:id="33"/>
      <w:bookmarkEnd w:id="34"/>
      <w:bookmarkEnd w:id="35"/>
      <w:bookmarkEnd w:id="36"/>
      <w:bookmarkEnd w:id="37"/>
      <w:bookmarkEnd w:id="38"/>
      <w:bookmarkEnd w:id="39"/>
      <w:bookmarkEnd w:id="40"/>
    </w:p>
    <w:p w14:paraId="324B786E" w14:textId="130EA9E7" w:rsidR="0021138D" w:rsidRDefault="0021138D" w:rsidP="000D4147">
      <w:pPr>
        <w:pStyle w:val="wazza04"/>
        <w:numPr>
          <w:ilvl w:val="0"/>
          <w:numId w:val="0"/>
        </w:numPr>
        <w:ind w:left="708"/>
        <w:rPr>
          <w:rFonts w:ascii="Garamond" w:hAnsi="Garamond"/>
          <w:b w:val="0"/>
          <w:smallCaps w:val="0"/>
        </w:rPr>
      </w:pPr>
    </w:p>
    <w:p w14:paraId="3498C8AD" w14:textId="3FFD519E" w:rsidR="0021138D" w:rsidRDefault="0021138D" w:rsidP="000D4147">
      <w:pPr>
        <w:pStyle w:val="wazza04"/>
        <w:numPr>
          <w:ilvl w:val="0"/>
          <w:numId w:val="0"/>
        </w:numPr>
        <w:ind w:left="708"/>
        <w:rPr>
          <w:rFonts w:ascii="Garamond" w:hAnsi="Garamond"/>
          <w:b w:val="0"/>
          <w:smallCaps w:val="0"/>
        </w:rPr>
      </w:pPr>
    </w:p>
    <w:p w14:paraId="7430EB2B" w14:textId="77777777" w:rsidR="0021138D" w:rsidRPr="00D4728D" w:rsidRDefault="0021138D" w:rsidP="000D4147">
      <w:pPr>
        <w:pStyle w:val="wazza04"/>
        <w:numPr>
          <w:ilvl w:val="0"/>
          <w:numId w:val="0"/>
        </w:numPr>
        <w:ind w:left="708"/>
        <w:rPr>
          <w:rFonts w:ascii="Garamond" w:hAnsi="Garamond"/>
          <w:b w:val="0"/>
          <w:smallCaps w:val="0"/>
        </w:rPr>
      </w:pPr>
    </w:p>
    <w:p w14:paraId="32B00FCD" w14:textId="47B2B288" w:rsidR="00005081" w:rsidRPr="00D4728D" w:rsidRDefault="00005081" w:rsidP="000D37F7">
      <w:pPr>
        <w:pStyle w:val="wazza04"/>
        <w:numPr>
          <w:ilvl w:val="0"/>
          <w:numId w:val="28"/>
        </w:numPr>
        <w:rPr>
          <w:rFonts w:ascii="Garamond" w:hAnsi="Garamond"/>
          <w:caps/>
          <w:smallCaps w:val="0"/>
        </w:rPr>
      </w:pPr>
      <w:bookmarkStart w:id="41" w:name="_Toc295378560"/>
      <w:bookmarkStart w:id="42" w:name="_Toc449474815"/>
      <w:bookmarkStart w:id="43" w:name="_Toc338751449"/>
      <w:bookmarkStart w:id="44" w:name="_Toc54085812"/>
      <w:r w:rsidRPr="00D4728D">
        <w:rPr>
          <w:rFonts w:ascii="Garamond" w:hAnsi="Garamond"/>
          <w:caps/>
          <w:smallCaps w:val="0"/>
        </w:rPr>
        <w:lastRenderedPageBreak/>
        <w:t>Miesto a termín poskytnutia  predmetu zákazky</w:t>
      </w:r>
      <w:bookmarkEnd w:id="41"/>
      <w:bookmarkEnd w:id="42"/>
      <w:bookmarkEnd w:id="43"/>
      <w:bookmarkEnd w:id="44"/>
    </w:p>
    <w:p w14:paraId="275AEC70" w14:textId="4EA37196" w:rsidR="00005081" w:rsidRPr="00D4728D" w:rsidRDefault="00005081" w:rsidP="000D37F7">
      <w:pPr>
        <w:pStyle w:val="wazza04"/>
        <w:numPr>
          <w:ilvl w:val="1"/>
          <w:numId w:val="28"/>
        </w:numPr>
        <w:tabs>
          <w:tab w:val="clear" w:pos="432"/>
          <w:tab w:val="clear" w:pos="576"/>
          <w:tab w:val="left" w:pos="426"/>
        </w:tabs>
        <w:ind w:hanging="578"/>
        <w:rPr>
          <w:rFonts w:ascii="Garamond" w:hAnsi="Garamond"/>
          <w:smallCaps w:val="0"/>
        </w:rPr>
      </w:pPr>
      <w:r w:rsidRPr="00D4728D">
        <w:rPr>
          <w:rFonts w:ascii="Garamond" w:hAnsi="Garamond" w:cs="Arial"/>
          <w:smallCaps w:val="0"/>
        </w:rPr>
        <w:t xml:space="preserve"> </w:t>
      </w:r>
      <w:bookmarkStart w:id="45" w:name="_Toc18910432"/>
      <w:bookmarkStart w:id="46" w:name="_Toc20825949"/>
      <w:bookmarkStart w:id="47" w:name="_Toc21514068"/>
      <w:bookmarkStart w:id="48" w:name="_Toc22017625"/>
      <w:bookmarkStart w:id="49" w:name="_Toc22017983"/>
      <w:bookmarkStart w:id="50" w:name="_Toc22018799"/>
      <w:bookmarkStart w:id="51" w:name="_Toc22021723"/>
      <w:bookmarkStart w:id="52" w:name="_Toc52953539"/>
      <w:bookmarkStart w:id="53" w:name="_Toc54085813"/>
      <w:r w:rsidRPr="00D4728D">
        <w:rPr>
          <w:rFonts w:ascii="Garamond" w:hAnsi="Garamond" w:cs="Arial"/>
          <w:smallCaps w:val="0"/>
        </w:rPr>
        <w:t>Miesto poskytnutia predmetu zákazky</w:t>
      </w:r>
      <w:bookmarkEnd w:id="45"/>
      <w:bookmarkEnd w:id="46"/>
      <w:bookmarkEnd w:id="47"/>
      <w:bookmarkEnd w:id="48"/>
      <w:bookmarkEnd w:id="49"/>
      <w:bookmarkEnd w:id="50"/>
      <w:bookmarkEnd w:id="51"/>
      <w:bookmarkEnd w:id="52"/>
      <w:bookmarkEnd w:id="53"/>
    </w:p>
    <w:p w14:paraId="43A2D1DC" w14:textId="77777777" w:rsidR="00DB14CA" w:rsidRPr="00D4728D" w:rsidRDefault="00427F58" w:rsidP="00DB14CA">
      <w:pPr>
        <w:pStyle w:val="wazza04"/>
        <w:numPr>
          <w:ilvl w:val="0"/>
          <w:numId w:val="0"/>
        </w:numPr>
        <w:tabs>
          <w:tab w:val="clear" w:pos="432"/>
          <w:tab w:val="left" w:pos="426"/>
        </w:tabs>
        <w:ind w:left="720"/>
        <w:rPr>
          <w:rFonts w:ascii="Garamond" w:hAnsi="Garamond" w:cs="Arial"/>
          <w:smallCaps w:val="0"/>
        </w:rPr>
      </w:pPr>
      <w:r w:rsidRPr="00D4728D">
        <w:rPr>
          <w:rFonts w:ascii="Garamond" w:hAnsi="Garamond"/>
          <w:bCs w:val="0"/>
          <w:smallCaps w:val="0"/>
        </w:rPr>
        <w:t>Miesto plnenia predmetu zákazky</w:t>
      </w:r>
      <w:r w:rsidR="00DB14CA" w:rsidRPr="00D4728D">
        <w:rPr>
          <w:rFonts w:ascii="Garamond" w:hAnsi="Garamond"/>
          <w:bCs w:val="0"/>
          <w:smallCaps w:val="0"/>
        </w:rPr>
        <w:t>:</w:t>
      </w:r>
      <w:r w:rsidR="00005081" w:rsidRPr="00D4728D">
        <w:rPr>
          <w:rFonts w:ascii="Garamond" w:hAnsi="Garamond" w:cs="Arial"/>
          <w:smallCaps w:val="0"/>
        </w:rPr>
        <w:t xml:space="preserve">   </w:t>
      </w:r>
      <w:bookmarkStart w:id="54" w:name="_Toc52953540"/>
      <w:bookmarkStart w:id="55" w:name="_Toc54085814"/>
      <w:bookmarkStart w:id="56" w:name="_Toc18910433"/>
      <w:bookmarkStart w:id="57" w:name="_Toc20746950"/>
      <w:bookmarkStart w:id="58" w:name="_Toc20825950"/>
      <w:bookmarkStart w:id="59" w:name="_Toc21514069"/>
      <w:bookmarkStart w:id="60" w:name="_Toc22017626"/>
      <w:bookmarkStart w:id="61" w:name="_Toc22017984"/>
      <w:bookmarkStart w:id="62" w:name="_Toc22018800"/>
      <w:bookmarkStart w:id="63" w:name="_Toc22021724"/>
    </w:p>
    <w:p w14:paraId="54E9D11A" w14:textId="42AB0BD0" w:rsidR="00DB14CA" w:rsidRPr="00D4728D" w:rsidRDefault="00DB14CA" w:rsidP="00DB14CA">
      <w:pPr>
        <w:pStyle w:val="wazza04"/>
        <w:numPr>
          <w:ilvl w:val="0"/>
          <w:numId w:val="0"/>
        </w:numPr>
        <w:tabs>
          <w:tab w:val="clear" w:pos="432"/>
          <w:tab w:val="left" w:pos="426"/>
        </w:tabs>
        <w:ind w:left="432" w:hanging="432"/>
        <w:rPr>
          <w:rFonts w:ascii="Garamond" w:hAnsi="Garamond" w:cs="Arial"/>
          <w:b w:val="0"/>
          <w:smallCaps w:val="0"/>
        </w:rPr>
      </w:pPr>
      <w:r w:rsidRPr="00D4728D">
        <w:rPr>
          <w:rFonts w:ascii="Garamond" w:hAnsi="Garamond" w:cs="Arial"/>
          <w:b w:val="0"/>
          <w:smallCaps w:val="0"/>
        </w:rPr>
        <w:tab/>
      </w:r>
      <w:r w:rsidRPr="00D4728D">
        <w:rPr>
          <w:rFonts w:ascii="Garamond" w:hAnsi="Garamond" w:cs="Arial"/>
          <w:b w:val="0"/>
          <w:smallCaps w:val="0"/>
        </w:rPr>
        <w:tab/>
      </w:r>
      <w:r w:rsidRPr="00D4728D">
        <w:rPr>
          <w:rFonts w:ascii="Garamond" w:hAnsi="Garamond" w:cs="Arial"/>
          <w:b w:val="0"/>
          <w:smallCaps w:val="0"/>
        </w:rPr>
        <w:tab/>
        <w:t>DÁTOVÉ CENTRUM PERPETUUS, I</w:t>
      </w:r>
      <w:r w:rsidR="00633C6A" w:rsidRPr="00D4728D">
        <w:rPr>
          <w:rFonts w:ascii="Garamond" w:hAnsi="Garamond" w:cs="Arial"/>
          <w:b w:val="0"/>
          <w:smallCaps w:val="0"/>
        </w:rPr>
        <w:t xml:space="preserve">strijská č. 26, </w:t>
      </w:r>
      <w:r w:rsidRPr="00D4728D">
        <w:rPr>
          <w:rFonts w:ascii="Garamond" w:hAnsi="Garamond" w:cs="Arial"/>
          <w:b w:val="0"/>
          <w:smallCaps w:val="0"/>
        </w:rPr>
        <w:t>841 07 B</w:t>
      </w:r>
      <w:r w:rsidR="00633C6A" w:rsidRPr="00D4728D">
        <w:rPr>
          <w:rFonts w:ascii="Garamond" w:hAnsi="Garamond" w:cs="Arial"/>
          <w:b w:val="0"/>
          <w:smallCaps w:val="0"/>
        </w:rPr>
        <w:t>ratislava 49</w:t>
      </w:r>
    </w:p>
    <w:p w14:paraId="71F11EDE" w14:textId="5D1CE808" w:rsidR="00633C6A" w:rsidRPr="00D4728D" w:rsidRDefault="00633C6A" w:rsidP="00DB14CA">
      <w:pPr>
        <w:pStyle w:val="wazza04"/>
        <w:numPr>
          <w:ilvl w:val="0"/>
          <w:numId w:val="0"/>
        </w:numPr>
        <w:tabs>
          <w:tab w:val="clear" w:pos="432"/>
          <w:tab w:val="left" w:pos="426"/>
        </w:tabs>
        <w:ind w:left="720"/>
        <w:rPr>
          <w:rFonts w:ascii="Garamond" w:hAnsi="Garamond" w:cs="Arial"/>
          <w:b w:val="0"/>
          <w:smallCaps w:val="0"/>
        </w:rPr>
      </w:pPr>
      <w:r w:rsidRPr="00D4728D">
        <w:rPr>
          <w:rFonts w:ascii="Garamond" w:hAnsi="Garamond" w:cs="Arial"/>
          <w:b w:val="0"/>
          <w:smallCaps w:val="0"/>
        </w:rPr>
        <w:t xml:space="preserve">DÁTOVÉ CENTRUM, Štefánikova 27, 814 99 Bratislava </w:t>
      </w:r>
    </w:p>
    <w:p w14:paraId="037B47E1" w14:textId="77777777" w:rsidR="00633C6A" w:rsidRPr="00D4728D" w:rsidRDefault="00427F58" w:rsidP="00DB14CA">
      <w:pPr>
        <w:pStyle w:val="wazza04"/>
        <w:numPr>
          <w:ilvl w:val="0"/>
          <w:numId w:val="0"/>
        </w:numPr>
        <w:tabs>
          <w:tab w:val="clear" w:pos="432"/>
          <w:tab w:val="left" w:pos="426"/>
        </w:tabs>
        <w:ind w:left="720"/>
        <w:rPr>
          <w:rFonts w:ascii="Garamond" w:hAnsi="Garamond" w:cs="Arial"/>
          <w:smallCaps w:val="0"/>
        </w:rPr>
      </w:pPr>
      <w:r w:rsidRPr="00D4728D">
        <w:rPr>
          <w:rFonts w:ascii="Garamond" w:hAnsi="Garamond" w:cs="Arial"/>
          <w:smallCaps w:val="0"/>
        </w:rPr>
        <w:t xml:space="preserve">Trvanie zmluvy alebo lehota na ukončenie plnenia je: </w:t>
      </w:r>
    </w:p>
    <w:p w14:paraId="18A79B08" w14:textId="0797D475" w:rsidR="00633C6A" w:rsidRPr="00D4728D" w:rsidRDefault="00633C6A" w:rsidP="00DB14CA">
      <w:pPr>
        <w:pStyle w:val="wazza04"/>
        <w:numPr>
          <w:ilvl w:val="0"/>
          <w:numId w:val="0"/>
        </w:numPr>
        <w:tabs>
          <w:tab w:val="clear" w:pos="432"/>
          <w:tab w:val="left" w:pos="426"/>
        </w:tabs>
        <w:ind w:left="720"/>
        <w:rPr>
          <w:rFonts w:ascii="Garamond" w:hAnsi="Garamond" w:cs="Arial"/>
          <w:b w:val="0"/>
          <w:smallCaps w:val="0"/>
        </w:rPr>
      </w:pPr>
      <w:r w:rsidRPr="00D4728D">
        <w:rPr>
          <w:rFonts w:ascii="Garamond" w:hAnsi="Garamond" w:cs="Arial"/>
          <w:b w:val="0"/>
          <w:smallCaps w:val="0"/>
        </w:rPr>
        <w:t>Verejný obstarávateľ požaduje termín d</w:t>
      </w:r>
      <w:r w:rsidR="007E15E7">
        <w:rPr>
          <w:rFonts w:ascii="Garamond" w:hAnsi="Garamond" w:cs="Arial"/>
          <w:b w:val="0"/>
          <w:smallCaps w:val="0"/>
        </w:rPr>
        <w:t xml:space="preserve">odania </w:t>
      </w:r>
      <w:r w:rsidR="00B26831">
        <w:rPr>
          <w:rFonts w:ascii="Garamond" w:hAnsi="Garamond" w:cs="Arial"/>
          <w:b w:val="0"/>
          <w:smallCaps w:val="0"/>
        </w:rPr>
        <w:t>a </w:t>
      </w:r>
      <w:r w:rsidR="00DD2506">
        <w:rPr>
          <w:rFonts w:ascii="Garamond" w:hAnsi="Garamond" w:cs="Arial"/>
          <w:b w:val="0"/>
          <w:smallCaps w:val="0"/>
        </w:rPr>
        <w:t>s</w:t>
      </w:r>
      <w:r w:rsidR="00B26831">
        <w:rPr>
          <w:rFonts w:ascii="Garamond" w:hAnsi="Garamond" w:cs="Arial"/>
          <w:b w:val="0"/>
          <w:smallCaps w:val="0"/>
        </w:rPr>
        <w:t xml:space="preserve">prevádzkovania </w:t>
      </w:r>
      <w:r w:rsidR="007E15E7">
        <w:rPr>
          <w:rFonts w:ascii="Garamond" w:hAnsi="Garamond" w:cs="Arial"/>
          <w:b w:val="0"/>
          <w:smallCaps w:val="0"/>
        </w:rPr>
        <w:t>serverového riešenia do 6</w:t>
      </w:r>
      <w:r w:rsidRPr="00D4728D">
        <w:rPr>
          <w:rFonts w:ascii="Garamond" w:hAnsi="Garamond" w:cs="Arial"/>
          <w:b w:val="0"/>
          <w:smallCaps w:val="0"/>
        </w:rPr>
        <w:t xml:space="preserve"> mesiacov od vystavenia objednávky.</w:t>
      </w:r>
    </w:p>
    <w:p w14:paraId="0AE701DF" w14:textId="001F2A41" w:rsidR="00633C6A" w:rsidRPr="00D4728D" w:rsidRDefault="00633C6A" w:rsidP="00DB14CA">
      <w:pPr>
        <w:pStyle w:val="wazza04"/>
        <w:numPr>
          <w:ilvl w:val="0"/>
          <w:numId w:val="0"/>
        </w:numPr>
        <w:tabs>
          <w:tab w:val="clear" w:pos="432"/>
          <w:tab w:val="left" w:pos="426"/>
        </w:tabs>
        <w:ind w:left="720"/>
        <w:rPr>
          <w:rFonts w:ascii="Garamond" w:hAnsi="Garamond" w:cs="Arial"/>
          <w:b w:val="0"/>
          <w:smallCaps w:val="0"/>
        </w:rPr>
      </w:pPr>
      <w:r w:rsidRPr="00D4728D">
        <w:rPr>
          <w:rFonts w:ascii="Garamond" w:hAnsi="Garamond" w:cs="Arial"/>
          <w:b w:val="0"/>
          <w:smallCaps w:val="0"/>
        </w:rPr>
        <w:t>Predmetom zákazky sú aj služby servisnej podpory na 48 mesiacov od uvedenia IT zariadení s príslušenstvom do prevádzky</w:t>
      </w:r>
      <w:r w:rsidR="007E15E7">
        <w:rPr>
          <w:rFonts w:ascii="Garamond" w:hAnsi="Garamond" w:cs="Arial"/>
          <w:b w:val="0"/>
          <w:smallCaps w:val="0"/>
        </w:rPr>
        <w:t xml:space="preserve"> na základe preberacieho protokolu podpísaného zástupcami zmluvných strán</w:t>
      </w:r>
      <w:r w:rsidRPr="00D4728D">
        <w:rPr>
          <w:rFonts w:ascii="Garamond" w:hAnsi="Garamond" w:cs="Arial"/>
          <w:b w:val="0"/>
          <w:smallCaps w:val="0"/>
        </w:rPr>
        <w:t xml:space="preserve">. </w:t>
      </w:r>
    </w:p>
    <w:p w14:paraId="62FFD265" w14:textId="77777777" w:rsidR="00005081" w:rsidRPr="00D4728D" w:rsidRDefault="00005081" w:rsidP="000D37F7">
      <w:pPr>
        <w:pStyle w:val="wazza04"/>
        <w:numPr>
          <w:ilvl w:val="0"/>
          <w:numId w:val="28"/>
        </w:numPr>
        <w:rPr>
          <w:rFonts w:ascii="Garamond" w:hAnsi="Garamond"/>
          <w:caps/>
          <w:smallCaps w:val="0"/>
        </w:rPr>
      </w:pPr>
      <w:bookmarkStart w:id="64" w:name="_Toc338751450"/>
      <w:bookmarkStart w:id="65" w:name="_Toc295378561"/>
      <w:bookmarkStart w:id="66" w:name="_Toc457494604"/>
      <w:bookmarkStart w:id="67" w:name="_Toc449474816"/>
      <w:bookmarkStart w:id="68" w:name="_Toc54085815"/>
      <w:bookmarkEnd w:id="54"/>
      <w:bookmarkEnd w:id="55"/>
      <w:bookmarkEnd w:id="56"/>
      <w:bookmarkEnd w:id="57"/>
      <w:bookmarkEnd w:id="58"/>
      <w:bookmarkEnd w:id="59"/>
      <w:bookmarkEnd w:id="60"/>
      <w:bookmarkEnd w:id="61"/>
      <w:bookmarkEnd w:id="62"/>
      <w:bookmarkEnd w:id="63"/>
      <w:r w:rsidRPr="00D4728D">
        <w:rPr>
          <w:rFonts w:ascii="Garamond" w:hAnsi="Garamond"/>
          <w:caps/>
          <w:smallCaps w:val="0"/>
        </w:rPr>
        <w:t>Zdroj financovania</w:t>
      </w:r>
      <w:bookmarkEnd w:id="64"/>
      <w:bookmarkEnd w:id="65"/>
      <w:bookmarkEnd w:id="66"/>
      <w:bookmarkEnd w:id="67"/>
      <w:bookmarkEnd w:id="68"/>
      <w:r w:rsidRPr="00D4728D">
        <w:rPr>
          <w:rFonts w:ascii="Garamond" w:hAnsi="Garamond"/>
          <w:caps/>
          <w:smallCaps w:val="0"/>
        </w:rPr>
        <w:t xml:space="preserve"> </w:t>
      </w:r>
    </w:p>
    <w:p w14:paraId="0B375871" w14:textId="0937D6DC" w:rsidR="00005081" w:rsidRPr="00D4728D" w:rsidRDefault="00005081" w:rsidP="00EC65C0">
      <w:pPr>
        <w:pStyle w:val="wazza04"/>
        <w:numPr>
          <w:ilvl w:val="1"/>
          <w:numId w:val="28"/>
        </w:numPr>
        <w:tabs>
          <w:tab w:val="clear" w:pos="432"/>
          <w:tab w:val="clear" w:pos="576"/>
          <w:tab w:val="left" w:pos="0"/>
        </w:tabs>
        <w:ind w:left="284" w:hanging="284"/>
        <w:rPr>
          <w:rFonts w:ascii="Garamond" w:hAnsi="Garamond"/>
          <w:b w:val="0"/>
          <w:smallCaps w:val="0"/>
        </w:rPr>
      </w:pPr>
      <w:r w:rsidRPr="00D4728D">
        <w:rPr>
          <w:rFonts w:ascii="Garamond" w:hAnsi="Garamond" w:cs="Arial"/>
          <w:b w:val="0"/>
          <w:smallCaps w:val="0"/>
        </w:rPr>
        <w:t xml:space="preserve"> </w:t>
      </w:r>
      <w:bookmarkStart w:id="69" w:name="_Toc18910435"/>
      <w:bookmarkStart w:id="70" w:name="_Toc20746952"/>
      <w:bookmarkStart w:id="71" w:name="_Toc20825952"/>
      <w:bookmarkStart w:id="72" w:name="_Toc21514071"/>
      <w:bookmarkStart w:id="73" w:name="_Toc22017628"/>
      <w:bookmarkStart w:id="74" w:name="_Toc22017986"/>
      <w:bookmarkStart w:id="75" w:name="_Toc22018802"/>
      <w:bookmarkStart w:id="76" w:name="_Toc22021726"/>
      <w:bookmarkStart w:id="77" w:name="_Toc52953542"/>
      <w:bookmarkStart w:id="78" w:name="_Toc54085816"/>
      <w:r w:rsidRPr="00D4728D">
        <w:rPr>
          <w:rFonts w:ascii="Garamond" w:hAnsi="Garamond" w:cs="Arial"/>
          <w:b w:val="0"/>
          <w:smallCaps w:val="0"/>
        </w:rPr>
        <w:t>Predmet zákazky bude financovaný z rozpočtu verejného obstarávateľa.</w:t>
      </w:r>
      <w:bookmarkEnd w:id="69"/>
      <w:bookmarkEnd w:id="70"/>
      <w:bookmarkEnd w:id="71"/>
      <w:bookmarkEnd w:id="72"/>
      <w:bookmarkEnd w:id="73"/>
      <w:bookmarkEnd w:id="74"/>
      <w:bookmarkEnd w:id="75"/>
      <w:bookmarkEnd w:id="76"/>
      <w:bookmarkEnd w:id="77"/>
      <w:bookmarkEnd w:id="78"/>
    </w:p>
    <w:p w14:paraId="68D7D430" w14:textId="77777777" w:rsidR="00EC65C0" w:rsidRPr="00D4728D" w:rsidRDefault="00005081" w:rsidP="00EC65C0">
      <w:pPr>
        <w:pStyle w:val="wazza04"/>
        <w:numPr>
          <w:ilvl w:val="1"/>
          <w:numId w:val="28"/>
        </w:numPr>
        <w:tabs>
          <w:tab w:val="clear" w:pos="432"/>
          <w:tab w:val="clear" w:pos="576"/>
          <w:tab w:val="left" w:pos="0"/>
        </w:tabs>
        <w:ind w:left="284" w:hanging="284"/>
        <w:rPr>
          <w:rFonts w:ascii="Garamond" w:hAnsi="Garamond" w:cs="Arial"/>
          <w:b w:val="0"/>
          <w:smallCaps w:val="0"/>
        </w:rPr>
      </w:pPr>
      <w:r w:rsidRPr="00D4728D">
        <w:rPr>
          <w:rFonts w:ascii="Garamond" w:hAnsi="Garamond" w:cs="Arial"/>
          <w:b w:val="0"/>
          <w:smallCaps w:val="0"/>
        </w:rPr>
        <w:t xml:space="preserve"> </w:t>
      </w:r>
      <w:bookmarkStart w:id="79" w:name="_Toc18910436"/>
      <w:bookmarkStart w:id="80" w:name="_Toc20746953"/>
      <w:bookmarkStart w:id="81" w:name="_Toc20825953"/>
      <w:bookmarkStart w:id="82" w:name="_Toc21514072"/>
      <w:bookmarkStart w:id="83" w:name="_Toc22017629"/>
      <w:bookmarkStart w:id="84" w:name="_Toc22017987"/>
      <w:bookmarkStart w:id="85" w:name="_Toc22018803"/>
      <w:bookmarkStart w:id="86" w:name="_Toc22021727"/>
      <w:bookmarkStart w:id="87" w:name="_Toc52953543"/>
      <w:bookmarkStart w:id="88" w:name="_Toc54085817"/>
      <w:r w:rsidRPr="007E15E7">
        <w:rPr>
          <w:rFonts w:ascii="Garamond" w:hAnsi="Garamond" w:cs="Arial"/>
          <w:b w:val="0"/>
          <w:smallCaps w:val="0"/>
        </w:rPr>
        <w:t>Platba sa bude realizovať bezhotovostným stykom na základe vystaven</w:t>
      </w:r>
      <w:r w:rsidR="002A5F47" w:rsidRPr="007E15E7">
        <w:rPr>
          <w:rFonts w:ascii="Garamond" w:hAnsi="Garamond" w:cs="Arial"/>
          <w:b w:val="0"/>
          <w:smallCaps w:val="0"/>
        </w:rPr>
        <w:t xml:space="preserve">ej faktúry so splatnosťou do 30 </w:t>
      </w:r>
      <w:r w:rsidR="00EC65C0" w:rsidRPr="007E15E7">
        <w:rPr>
          <w:rFonts w:ascii="Garamond" w:hAnsi="Garamond" w:cs="Arial"/>
          <w:b w:val="0"/>
          <w:smallCaps w:val="0"/>
        </w:rPr>
        <w:t xml:space="preserve">dní od </w:t>
      </w:r>
      <w:r w:rsidRPr="007E15E7">
        <w:rPr>
          <w:rFonts w:ascii="Garamond" w:hAnsi="Garamond" w:cs="Arial"/>
          <w:b w:val="0"/>
          <w:smallCaps w:val="0"/>
        </w:rPr>
        <w:t>jej doručenia verejnému obstarávateľovi.</w:t>
      </w:r>
      <w:bookmarkEnd w:id="79"/>
      <w:bookmarkEnd w:id="80"/>
      <w:bookmarkEnd w:id="81"/>
      <w:bookmarkEnd w:id="82"/>
      <w:bookmarkEnd w:id="83"/>
      <w:bookmarkEnd w:id="84"/>
      <w:bookmarkEnd w:id="85"/>
      <w:bookmarkEnd w:id="86"/>
      <w:bookmarkEnd w:id="87"/>
      <w:bookmarkEnd w:id="88"/>
      <w:r w:rsidRPr="00D4728D">
        <w:rPr>
          <w:rFonts w:ascii="Garamond" w:hAnsi="Garamond" w:cs="Arial"/>
          <w:b w:val="0"/>
          <w:smallCaps w:val="0"/>
        </w:rPr>
        <w:t xml:space="preserve"> </w:t>
      </w:r>
      <w:bookmarkStart w:id="89" w:name="_Toc18910437"/>
      <w:bookmarkStart w:id="90" w:name="_Toc20746954"/>
      <w:bookmarkStart w:id="91" w:name="_Toc20825954"/>
      <w:bookmarkStart w:id="92" w:name="_Toc21514073"/>
      <w:bookmarkStart w:id="93" w:name="_Toc22017630"/>
      <w:bookmarkStart w:id="94" w:name="_Toc22017988"/>
      <w:bookmarkStart w:id="95" w:name="_Toc22018804"/>
      <w:bookmarkStart w:id="96" w:name="_Toc22021728"/>
      <w:bookmarkStart w:id="97" w:name="_Toc52953544"/>
      <w:bookmarkStart w:id="98" w:name="_Toc54085818"/>
    </w:p>
    <w:p w14:paraId="7354B8CC" w14:textId="3AF427DB" w:rsidR="0072326C" w:rsidRPr="00D4728D" w:rsidRDefault="00005081" w:rsidP="00EC65C0">
      <w:pPr>
        <w:pStyle w:val="wazza04"/>
        <w:numPr>
          <w:ilvl w:val="1"/>
          <w:numId w:val="28"/>
        </w:numPr>
        <w:tabs>
          <w:tab w:val="clear" w:pos="432"/>
          <w:tab w:val="clear" w:pos="576"/>
          <w:tab w:val="left" w:pos="0"/>
        </w:tabs>
        <w:ind w:left="284" w:hanging="284"/>
        <w:rPr>
          <w:rFonts w:ascii="Garamond" w:hAnsi="Garamond" w:cs="Arial"/>
          <w:b w:val="0"/>
          <w:smallCaps w:val="0"/>
        </w:rPr>
      </w:pPr>
      <w:r w:rsidRPr="00D4728D">
        <w:rPr>
          <w:rFonts w:ascii="Garamond" w:hAnsi="Garamond" w:cs="Arial"/>
          <w:b w:val="0"/>
          <w:smallCaps w:val="0"/>
        </w:rPr>
        <w:t>Verejný obstarávateľ neposkytuje preddavok ani zálohovú platbu.</w:t>
      </w:r>
      <w:bookmarkEnd w:id="89"/>
      <w:bookmarkEnd w:id="90"/>
      <w:bookmarkEnd w:id="91"/>
      <w:bookmarkEnd w:id="92"/>
      <w:bookmarkEnd w:id="93"/>
      <w:bookmarkEnd w:id="94"/>
      <w:bookmarkEnd w:id="95"/>
      <w:bookmarkEnd w:id="96"/>
      <w:bookmarkEnd w:id="97"/>
      <w:bookmarkEnd w:id="98"/>
    </w:p>
    <w:p w14:paraId="53B2BCB7" w14:textId="77777777" w:rsidR="00005081" w:rsidRPr="00D4728D" w:rsidRDefault="000D74AE" w:rsidP="000D37F7">
      <w:pPr>
        <w:pStyle w:val="wazza04"/>
        <w:numPr>
          <w:ilvl w:val="0"/>
          <w:numId w:val="28"/>
        </w:numPr>
        <w:rPr>
          <w:rFonts w:ascii="Garamond" w:hAnsi="Garamond"/>
          <w:caps/>
          <w:smallCaps w:val="0"/>
        </w:rPr>
      </w:pPr>
      <w:bookmarkStart w:id="99" w:name="_Toc54085819"/>
      <w:r w:rsidRPr="00D4728D">
        <w:rPr>
          <w:rFonts w:ascii="Garamond" w:hAnsi="Garamond"/>
          <w:caps/>
          <w:smallCaps w:val="0"/>
        </w:rPr>
        <w:t>Zmluva</w:t>
      </w:r>
      <w:bookmarkEnd w:id="99"/>
      <w:r w:rsidR="00005081" w:rsidRPr="00D4728D">
        <w:rPr>
          <w:rFonts w:ascii="Garamond" w:hAnsi="Garamond"/>
          <w:caps/>
          <w:smallCaps w:val="0"/>
        </w:rPr>
        <w:t xml:space="preserve">  </w:t>
      </w:r>
    </w:p>
    <w:p w14:paraId="0AFEACEC" w14:textId="59E793C0" w:rsidR="00005081" w:rsidRPr="00D4728D" w:rsidRDefault="00005081" w:rsidP="007E15E7">
      <w:pPr>
        <w:pStyle w:val="Odsekzoznamu"/>
        <w:numPr>
          <w:ilvl w:val="1"/>
          <w:numId w:val="28"/>
        </w:numPr>
        <w:tabs>
          <w:tab w:val="left" w:pos="-3119"/>
        </w:tabs>
        <w:autoSpaceDE w:val="0"/>
        <w:autoSpaceDN w:val="0"/>
        <w:spacing w:before="120"/>
        <w:ind w:left="284" w:hanging="284"/>
        <w:jc w:val="both"/>
        <w:rPr>
          <w:rFonts w:ascii="Garamond" w:hAnsi="Garamond"/>
          <w:bCs/>
          <w:sz w:val="20"/>
          <w:szCs w:val="20"/>
          <w:lang w:eastAsia="cs-CZ"/>
        </w:rPr>
      </w:pPr>
      <w:r w:rsidRPr="00D4728D">
        <w:rPr>
          <w:rFonts w:ascii="Garamond" w:hAnsi="Garamond"/>
          <w:bCs/>
          <w:sz w:val="20"/>
          <w:szCs w:val="20"/>
          <w:lang w:eastAsia="cs-CZ"/>
        </w:rPr>
        <w:t xml:space="preserve"> </w:t>
      </w:r>
      <w:bookmarkStart w:id="100" w:name="_Toc18910440"/>
      <w:bookmarkStart w:id="101" w:name="_Toc20746956"/>
      <w:bookmarkStart w:id="102" w:name="_Toc20825956"/>
      <w:bookmarkStart w:id="103" w:name="_Toc21514075"/>
      <w:bookmarkStart w:id="104" w:name="_Toc22017632"/>
      <w:bookmarkStart w:id="105" w:name="_Toc22017990"/>
      <w:bookmarkStart w:id="106" w:name="_Toc22018806"/>
      <w:bookmarkStart w:id="107" w:name="_Toc22021730"/>
      <w:bookmarkStart w:id="108" w:name="_Toc52953546"/>
      <w:r w:rsidRPr="00D4728D">
        <w:rPr>
          <w:rFonts w:ascii="Garamond" w:hAnsi="Garamond"/>
          <w:bCs/>
          <w:sz w:val="20"/>
          <w:szCs w:val="20"/>
          <w:lang w:eastAsia="cs-CZ"/>
        </w:rPr>
        <w:t>Výsl</w:t>
      </w:r>
      <w:r w:rsidR="0072326C" w:rsidRPr="00D4728D">
        <w:rPr>
          <w:rFonts w:ascii="Garamond" w:hAnsi="Garamond"/>
          <w:bCs/>
          <w:sz w:val="20"/>
          <w:szCs w:val="20"/>
          <w:lang w:eastAsia="cs-CZ"/>
        </w:rPr>
        <w:t>e</w:t>
      </w:r>
      <w:r w:rsidRPr="00D4728D">
        <w:rPr>
          <w:rFonts w:ascii="Garamond" w:hAnsi="Garamond"/>
          <w:bCs/>
          <w:sz w:val="20"/>
          <w:szCs w:val="20"/>
          <w:lang w:eastAsia="cs-CZ"/>
        </w:rPr>
        <w:t xml:space="preserve">dkom verejnej súťaže bude v zmysle zákona o VO uzavretie </w:t>
      </w:r>
      <w:bookmarkEnd w:id="100"/>
      <w:bookmarkEnd w:id="101"/>
      <w:bookmarkEnd w:id="102"/>
      <w:bookmarkEnd w:id="103"/>
      <w:bookmarkEnd w:id="104"/>
      <w:bookmarkEnd w:id="105"/>
      <w:bookmarkEnd w:id="106"/>
      <w:bookmarkEnd w:id="107"/>
      <w:r w:rsidR="007E15E7">
        <w:rPr>
          <w:rFonts w:ascii="Garamond" w:hAnsi="Garamond"/>
          <w:bCs/>
          <w:sz w:val="20"/>
          <w:szCs w:val="20"/>
          <w:lang w:eastAsia="cs-CZ"/>
        </w:rPr>
        <w:t>rámcovej dohody - Rámcovej  zmluvy</w:t>
      </w:r>
      <w:r w:rsidR="007E15E7" w:rsidRPr="007E15E7">
        <w:rPr>
          <w:rFonts w:ascii="Garamond" w:hAnsi="Garamond"/>
          <w:bCs/>
          <w:sz w:val="20"/>
          <w:szCs w:val="20"/>
          <w:lang w:eastAsia="cs-CZ"/>
        </w:rPr>
        <w:t xml:space="preserve"> o  dodávke komponentov serverovej infraštruktúry a súvisiacich službách</w:t>
      </w:r>
      <w:r w:rsidR="005B41D7" w:rsidRPr="00D4728D">
        <w:rPr>
          <w:rFonts w:ascii="Garamond" w:hAnsi="Garamond"/>
          <w:bCs/>
          <w:sz w:val="20"/>
          <w:szCs w:val="20"/>
          <w:lang w:eastAsia="cs-CZ"/>
        </w:rPr>
        <w:t xml:space="preserve"> </w:t>
      </w:r>
      <w:r w:rsidR="007E15E7">
        <w:rPr>
          <w:rFonts w:ascii="Garamond" w:hAnsi="Garamond"/>
          <w:bCs/>
          <w:sz w:val="20"/>
          <w:szCs w:val="20"/>
          <w:lang w:eastAsia="cs-CZ"/>
        </w:rPr>
        <w:t>v súlade s</w:t>
      </w:r>
      <w:r w:rsidR="005B41D7" w:rsidRPr="00D4728D">
        <w:rPr>
          <w:rFonts w:ascii="Garamond" w:hAnsi="Garamond"/>
          <w:bCs/>
          <w:sz w:val="20"/>
          <w:szCs w:val="20"/>
          <w:lang w:eastAsia="cs-CZ"/>
        </w:rPr>
        <w:t xml:space="preserve"> § 83 zákona </w:t>
      </w:r>
      <w:r w:rsidR="00807728" w:rsidRPr="00D4728D">
        <w:rPr>
          <w:rFonts w:ascii="Garamond" w:hAnsi="Garamond"/>
          <w:bCs/>
          <w:sz w:val="20"/>
          <w:szCs w:val="20"/>
          <w:lang w:eastAsia="cs-CZ"/>
        </w:rPr>
        <w:t>o VO</w:t>
      </w:r>
      <w:r w:rsidR="005B41D7" w:rsidRPr="00D4728D">
        <w:rPr>
          <w:rFonts w:ascii="Garamond" w:hAnsi="Garamond"/>
          <w:bCs/>
          <w:sz w:val="20"/>
          <w:szCs w:val="20"/>
          <w:lang w:eastAsia="cs-CZ"/>
        </w:rPr>
        <w:t>.</w:t>
      </w:r>
      <w:bookmarkEnd w:id="108"/>
    </w:p>
    <w:p w14:paraId="673C978C" w14:textId="7DAC48A8" w:rsidR="00005081" w:rsidRPr="00D4728D" w:rsidRDefault="00005081">
      <w:pPr>
        <w:pStyle w:val="Odsekzoznamu"/>
        <w:numPr>
          <w:ilvl w:val="1"/>
          <w:numId w:val="28"/>
        </w:numPr>
        <w:tabs>
          <w:tab w:val="left" w:pos="-3119"/>
        </w:tabs>
        <w:autoSpaceDE w:val="0"/>
        <w:autoSpaceDN w:val="0"/>
        <w:spacing w:before="120"/>
        <w:ind w:left="284" w:hanging="284"/>
        <w:jc w:val="both"/>
        <w:rPr>
          <w:rFonts w:ascii="Garamond" w:hAnsi="Garamond"/>
          <w:bCs/>
          <w:sz w:val="20"/>
          <w:szCs w:val="20"/>
          <w:lang w:eastAsia="cs-CZ"/>
        </w:rPr>
      </w:pPr>
      <w:bookmarkStart w:id="109" w:name="_Toc18910441"/>
      <w:bookmarkStart w:id="110" w:name="_Toc20746957"/>
      <w:bookmarkStart w:id="111" w:name="_Toc20825957"/>
      <w:bookmarkStart w:id="112" w:name="_Toc21514076"/>
      <w:bookmarkStart w:id="113" w:name="_Toc22017633"/>
      <w:bookmarkStart w:id="114" w:name="_Toc22017991"/>
      <w:bookmarkStart w:id="115" w:name="_Toc22018807"/>
      <w:bookmarkStart w:id="116" w:name="_Toc22021731"/>
      <w:bookmarkStart w:id="117" w:name="_Toc52953547"/>
      <w:r w:rsidRPr="00D4728D">
        <w:rPr>
          <w:rFonts w:ascii="Garamond" w:hAnsi="Garamond"/>
          <w:bCs/>
          <w:sz w:val="20"/>
          <w:szCs w:val="20"/>
          <w:lang w:eastAsia="cs-CZ"/>
        </w:rPr>
        <w:t>Vymedzenie zmluvných podmienok na uskutočnenie požadovaného predmetu zákazky tvorí Zväzok 3  Obchodné podmienky  týchto súťažných podkladov</w:t>
      </w:r>
      <w:bookmarkEnd w:id="109"/>
      <w:bookmarkEnd w:id="110"/>
      <w:bookmarkEnd w:id="111"/>
      <w:bookmarkEnd w:id="112"/>
      <w:bookmarkEnd w:id="113"/>
      <w:bookmarkEnd w:id="114"/>
      <w:bookmarkEnd w:id="115"/>
      <w:bookmarkEnd w:id="116"/>
      <w:bookmarkEnd w:id="117"/>
      <w:r w:rsidR="002435AB" w:rsidRPr="00D4728D">
        <w:rPr>
          <w:rFonts w:ascii="Garamond" w:hAnsi="Garamond"/>
          <w:bCs/>
          <w:sz w:val="20"/>
          <w:szCs w:val="20"/>
          <w:lang w:eastAsia="cs-CZ"/>
        </w:rPr>
        <w:t>.</w:t>
      </w:r>
    </w:p>
    <w:p w14:paraId="1A8ED072" w14:textId="5C149A5E" w:rsidR="00005081" w:rsidRPr="00D4728D" w:rsidRDefault="00005081" w:rsidP="00E4741A">
      <w:pPr>
        <w:pStyle w:val="Odsekzoznamu"/>
        <w:numPr>
          <w:ilvl w:val="1"/>
          <w:numId w:val="28"/>
        </w:numPr>
        <w:tabs>
          <w:tab w:val="left" w:pos="-3119"/>
        </w:tabs>
        <w:autoSpaceDE w:val="0"/>
        <w:autoSpaceDN w:val="0"/>
        <w:spacing w:before="120"/>
        <w:ind w:left="284" w:hanging="284"/>
        <w:jc w:val="both"/>
        <w:rPr>
          <w:rFonts w:ascii="Garamond" w:hAnsi="Garamond"/>
          <w:bCs/>
          <w:sz w:val="20"/>
          <w:szCs w:val="20"/>
          <w:lang w:eastAsia="cs-CZ"/>
        </w:rPr>
      </w:pPr>
      <w:r w:rsidRPr="00D4728D">
        <w:rPr>
          <w:rFonts w:ascii="Garamond" w:hAnsi="Garamond"/>
          <w:bCs/>
          <w:sz w:val="20"/>
          <w:szCs w:val="20"/>
          <w:lang w:eastAsia="cs-CZ"/>
        </w:rPr>
        <w:t xml:space="preserve"> </w:t>
      </w:r>
      <w:bookmarkStart w:id="118" w:name="_Toc18910442"/>
      <w:bookmarkStart w:id="119" w:name="_Toc20746958"/>
      <w:bookmarkStart w:id="120" w:name="_Toc20825958"/>
      <w:bookmarkStart w:id="121" w:name="_Toc21514077"/>
      <w:bookmarkStart w:id="122" w:name="_Toc22017634"/>
      <w:bookmarkStart w:id="123" w:name="_Toc22017992"/>
      <w:bookmarkStart w:id="124" w:name="_Toc22018808"/>
      <w:bookmarkStart w:id="125" w:name="_Toc22021732"/>
      <w:bookmarkStart w:id="126" w:name="_Toc52953548"/>
      <w:r w:rsidRPr="00D4728D">
        <w:rPr>
          <w:rFonts w:ascii="Garamond" w:hAnsi="Garamond"/>
          <w:bCs/>
          <w:sz w:val="20"/>
          <w:szCs w:val="20"/>
          <w:lang w:eastAsia="cs-CZ"/>
        </w:rPr>
        <w:t>Úsp</w:t>
      </w:r>
      <w:r w:rsidR="0072326C" w:rsidRPr="00D4728D">
        <w:rPr>
          <w:rFonts w:ascii="Garamond" w:hAnsi="Garamond"/>
          <w:bCs/>
          <w:sz w:val="20"/>
          <w:szCs w:val="20"/>
          <w:lang w:eastAsia="cs-CZ"/>
        </w:rPr>
        <w:t>e</w:t>
      </w:r>
      <w:r w:rsidRPr="00D4728D">
        <w:rPr>
          <w:rFonts w:ascii="Garamond" w:hAnsi="Garamond"/>
          <w:bCs/>
          <w:sz w:val="20"/>
          <w:szCs w:val="20"/>
          <w:lang w:eastAsia="cs-CZ"/>
        </w:rPr>
        <w:t xml:space="preserve">šný uchádzač, ktorý má povinnosť zapisovať sa do registra partnerov verejného sektora podľa zákona </w:t>
      </w:r>
      <w:r w:rsidR="00807728" w:rsidRPr="00D4728D">
        <w:rPr>
          <w:rFonts w:ascii="Garamond" w:hAnsi="Garamond"/>
          <w:bCs/>
          <w:sz w:val="20"/>
          <w:szCs w:val="20"/>
          <w:lang w:eastAsia="cs-CZ"/>
        </w:rPr>
        <w:t xml:space="preserve">      </w:t>
      </w:r>
      <w:r w:rsidRPr="00D4728D">
        <w:rPr>
          <w:rFonts w:ascii="Garamond" w:hAnsi="Garamond"/>
          <w:bCs/>
          <w:sz w:val="20"/>
          <w:szCs w:val="20"/>
          <w:lang w:eastAsia="cs-CZ"/>
        </w:rPr>
        <w:t xml:space="preserve">č. 315/2016 Z. z. o registri partnerov verejného sektora a o zmene a doplnení niektorých zákonov (ďalej len „register partnerov verejného sektora“) alebo jeho subdodávatelia, ktorí majú povinnosť zapisovať sa do registra partnerov verejného sektora, sú povinní na účely poskytnutia riadnej súčinnosti potrebnej na uzavretie </w:t>
      </w:r>
      <w:r w:rsidR="00AF2FC8" w:rsidRPr="00D4728D">
        <w:rPr>
          <w:rFonts w:ascii="Garamond" w:hAnsi="Garamond"/>
          <w:bCs/>
          <w:sz w:val="20"/>
          <w:szCs w:val="20"/>
          <w:lang w:eastAsia="cs-CZ"/>
        </w:rPr>
        <w:t>rámcovej dohody</w:t>
      </w:r>
      <w:r w:rsidRPr="00D4728D">
        <w:rPr>
          <w:rFonts w:ascii="Garamond" w:hAnsi="Garamond"/>
          <w:bCs/>
          <w:sz w:val="20"/>
          <w:szCs w:val="20"/>
          <w:lang w:eastAsia="cs-CZ"/>
        </w:rPr>
        <w:t xml:space="preserve"> mať v registri partnerov verejného sektora zapísaných konečných užívateľov výhod.</w:t>
      </w:r>
      <w:bookmarkEnd w:id="118"/>
      <w:bookmarkEnd w:id="119"/>
      <w:bookmarkEnd w:id="120"/>
      <w:bookmarkEnd w:id="121"/>
      <w:bookmarkEnd w:id="122"/>
      <w:bookmarkEnd w:id="123"/>
      <w:bookmarkEnd w:id="124"/>
      <w:bookmarkEnd w:id="125"/>
      <w:bookmarkEnd w:id="126"/>
    </w:p>
    <w:p w14:paraId="73DF5F2E" w14:textId="77777777" w:rsidR="00005081" w:rsidRPr="00D4728D" w:rsidRDefault="00005081" w:rsidP="000D37F7">
      <w:pPr>
        <w:pStyle w:val="wazza04"/>
        <w:numPr>
          <w:ilvl w:val="0"/>
          <w:numId w:val="28"/>
        </w:numPr>
        <w:rPr>
          <w:rFonts w:ascii="Garamond" w:hAnsi="Garamond"/>
          <w:caps/>
          <w:smallCaps w:val="0"/>
        </w:rPr>
      </w:pPr>
      <w:bookmarkStart w:id="127" w:name="_Toc449474819"/>
      <w:bookmarkStart w:id="128" w:name="_Toc54085820"/>
      <w:bookmarkStart w:id="129" w:name="_Toc295378565"/>
      <w:bookmarkStart w:id="130" w:name="_Toc338751454"/>
      <w:r w:rsidRPr="00D4728D">
        <w:rPr>
          <w:rFonts w:ascii="Garamond" w:hAnsi="Garamond"/>
          <w:caps/>
          <w:smallCaps w:val="0"/>
        </w:rPr>
        <w:t>Skupina dodávateľov</w:t>
      </w:r>
      <w:bookmarkEnd w:id="127"/>
      <w:bookmarkEnd w:id="128"/>
    </w:p>
    <w:p w14:paraId="5B5369A3" w14:textId="77777777" w:rsidR="00005081" w:rsidRPr="00D4728D" w:rsidRDefault="00005081" w:rsidP="000D37F7">
      <w:pPr>
        <w:pStyle w:val="Odsekzoznamu"/>
        <w:numPr>
          <w:ilvl w:val="1"/>
          <w:numId w:val="28"/>
        </w:numPr>
        <w:tabs>
          <w:tab w:val="left" w:pos="-3119"/>
        </w:tabs>
        <w:autoSpaceDE w:val="0"/>
        <w:autoSpaceDN w:val="0"/>
        <w:spacing w:before="120"/>
        <w:ind w:left="284" w:hanging="284"/>
        <w:jc w:val="both"/>
        <w:rPr>
          <w:rFonts w:ascii="Garamond" w:hAnsi="Garamond"/>
          <w:bCs/>
          <w:sz w:val="20"/>
          <w:szCs w:val="20"/>
          <w:lang w:eastAsia="cs-CZ"/>
        </w:rPr>
      </w:pPr>
      <w:r w:rsidRPr="00D4728D">
        <w:rPr>
          <w:rFonts w:ascii="Garamond" w:hAnsi="Garamond"/>
          <w:bCs/>
          <w:sz w:val="20"/>
          <w:szCs w:val="20"/>
          <w:lang w:eastAsia="cs-CZ"/>
        </w:rPr>
        <w:t xml:space="preserve">     Verejného obstarávania sa môže zúčastniť skupina dodávateľov.</w:t>
      </w:r>
    </w:p>
    <w:p w14:paraId="2A086ADB" w14:textId="77777777" w:rsidR="00005081" w:rsidRPr="00D4728D" w:rsidRDefault="00005081" w:rsidP="000D37F7">
      <w:pPr>
        <w:pStyle w:val="Odsekzoznamu"/>
        <w:numPr>
          <w:ilvl w:val="1"/>
          <w:numId w:val="28"/>
        </w:numPr>
        <w:tabs>
          <w:tab w:val="left" w:pos="-3119"/>
        </w:tabs>
        <w:autoSpaceDE w:val="0"/>
        <w:autoSpaceDN w:val="0"/>
        <w:spacing w:before="120"/>
        <w:ind w:left="567" w:hanging="567"/>
        <w:jc w:val="both"/>
        <w:rPr>
          <w:rFonts w:ascii="Garamond" w:hAnsi="Garamond"/>
          <w:bCs/>
          <w:sz w:val="20"/>
          <w:szCs w:val="20"/>
          <w:lang w:eastAsia="cs-CZ"/>
        </w:rPr>
      </w:pPr>
      <w:r w:rsidRPr="00D4728D">
        <w:rPr>
          <w:rFonts w:ascii="Garamond" w:hAnsi="Garamond"/>
          <w:bCs/>
          <w:sz w:val="20"/>
          <w:szCs w:val="20"/>
          <w:lang w:eastAsia="cs-CZ"/>
        </w:rPr>
        <w:t>Verejný obstarávateľ nevyžaduje od skupiny dodávateľov, aby vytvorila právnu formu na účely účasti vo verejnom obstarávaní.</w:t>
      </w:r>
    </w:p>
    <w:p w14:paraId="1FF828D4" w14:textId="77777777" w:rsidR="00005081" w:rsidRPr="00D4728D" w:rsidRDefault="00005081" w:rsidP="000D37F7">
      <w:pPr>
        <w:pStyle w:val="Odsekzoznamu"/>
        <w:numPr>
          <w:ilvl w:val="1"/>
          <w:numId w:val="28"/>
        </w:numPr>
        <w:tabs>
          <w:tab w:val="left" w:pos="-3119"/>
        </w:tabs>
        <w:autoSpaceDE w:val="0"/>
        <w:autoSpaceDN w:val="0"/>
        <w:spacing w:before="120"/>
        <w:ind w:left="567" w:hanging="567"/>
        <w:jc w:val="both"/>
        <w:rPr>
          <w:rFonts w:ascii="Garamond" w:hAnsi="Garamond"/>
          <w:bCs/>
          <w:sz w:val="20"/>
          <w:szCs w:val="20"/>
          <w:lang w:eastAsia="cs-CZ"/>
        </w:rPr>
      </w:pPr>
      <w:r w:rsidRPr="00D4728D">
        <w:rPr>
          <w:rFonts w:ascii="Garamond" w:hAnsi="Garamond"/>
          <w:bCs/>
          <w:sz w:val="20"/>
          <w:szCs w:val="20"/>
          <w:lang w:eastAsia="cs-CZ"/>
        </w:rPr>
        <w:t xml:space="preserve">V prípade prijatia ponuky skupiny dodávateľov verejný obstarávateľ vyžaduje, aby skupina dodávateľov pred podpisom </w:t>
      </w:r>
      <w:r w:rsidR="00AF2FC8" w:rsidRPr="00D4728D">
        <w:rPr>
          <w:rFonts w:ascii="Garamond" w:hAnsi="Garamond"/>
          <w:bCs/>
          <w:sz w:val="20"/>
          <w:szCs w:val="20"/>
          <w:lang w:eastAsia="cs-CZ"/>
        </w:rPr>
        <w:t>rámcovej dohody</w:t>
      </w:r>
      <w:r w:rsidRPr="00D4728D">
        <w:rPr>
          <w:rFonts w:ascii="Garamond" w:hAnsi="Garamond"/>
          <w:bCs/>
          <w:sz w:val="20"/>
          <w:szCs w:val="20"/>
          <w:lang w:eastAsia="cs-CZ"/>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0E431B9E" w14:textId="061AA113" w:rsidR="00005081" w:rsidRDefault="00005081" w:rsidP="000D37F7">
      <w:pPr>
        <w:pStyle w:val="Odsekzoznamu"/>
        <w:numPr>
          <w:ilvl w:val="1"/>
          <w:numId w:val="28"/>
        </w:numPr>
        <w:tabs>
          <w:tab w:val="left" w:pos="-3119"/>
        </w:tabs>
        <w:autoSpaceDE w:val="0"/>
        <w:autoSpaceDN w:val="0"/>
        <w:spacing w:before="120"/>
        <w:ind w:left="567" w:hanging="567"/>
        <w:jc w:val="both"/>
        <w:rPr>
          <w:rFonts w:ascii="Garamond" w:hAnsi="Garamond"/>
          <w:bCs/>
          <w:sz w:val="20"/>
          <w:szCs w:val="20"/>
          <w:lang w:eastAsia="cs-CZ"/>
        </w:rPr>
      </w:pPr>
      <w:r w:rsidRPr="00D4728D">
        <w:rPr>
          <w:rFonts w:ascii="Garamond" w:hAnsi="Garamond"/>
          <w:bCs/>
          <w:sz w:val="20"/>
          <w:szCs w:val="20"/>
          <w:lang w:eastAsia="cs-CZ"/>
        </w:rPr>
        <w:t>Skupina dodávateľov na účely preukázania splnenia podmienok účasti postupuje v zmysle § 37 ods. 3 a ods. 4 zákona o VO.</w:t>
      </w:r>
    </w:p>
    <w:p w14:paraId="46A20A47" w14:textId="22F02DC9" w:rsidR="0021138D" w:rsidRDefault="0021138D" w:rsidP="0021138D">
      <w:pPr>
        <w:pStyle w:val="Odsekzoznamu"/>
        <w:tabs>
          <w:tab w:val="left" w:pos="-3119"/>
        </w:tabs>
        <w:autoSpaceDE w:val="0"/>
        <w:autoSpaceDN w:val="0"/>
        <w:spacing w:before="120"/>
        <w:ind w:left="567"/>
        <w:jc w:val="both"/>
        <w:rPr>
          <w:rFonts w:ascii="Garamond" w:hAnsi="Garamond"/>
          <w:bCs/>
          <w:sz w:val="20"/>
          <w:szCs w:val="20"/>
          <w:lang w:eastAsia="cs-CZ"/>
        </w:rPr>
      </w:pPr>
    </w:p>
    <w:p w14:paraId="73194677" w14:textId="77777777" w:rsidR="006E639E" w:rsidRPr="00D4728D" w:rsidRDefault="006E639E" w:rsidP="0021138D">
      <w:pPr>
        <w:pStyle w:val="Odsekzoznamu"/>
        <w:tabs>
          <w:tab w:val="left" w:pos="-3119"/>
        </w:tabs>
        <w:autoSpaceDE w:val="0"/>
        <w:autoSpaceDN w:val="0"/>
        <w:spacing w:before="120"/>
        <w:ind w:left="567"/>
        <w:jc w:val="both"/>
        <w:rPr>
          <w:rFonts w:ascii="Garamond" w:hAnsi="Garamond"/>
          <w:bCs/>
          <w:sz w:val="20"/>
          <w:szCs w:val="20"/>
          <w:lang w:eastAsia="cs-CZ"/>
        </w:rPr>
      </w:pPr>
    </w:p>
    <w:p w14:paraId="3F8744A1" w14:textId="77777777" w:rsidR="00005081" w:rsidRPr="00D4728D" w:rsidRDefault="00005081" w:rsidP="000D37F7">
      <w:pPr>
        <w:pStyle w:val="wazza04"/>
        <w:numPr>
          <w:ilvl w:val="0"/>
          <w:numId w:val="28"/>
        </w:numPr>
        <w:rPr>
          <w:rFonts w:ascii="Garamond" w:hAnsi="Garamond"/>
          <w:caps/>
          <w:smallCaps w:val="0"/>
        </w:rPr>
      </w:pPr>
      <w:bookmarkStart w:id="131" w:name="_Toc398213209"/>
      <w:bookmarkStart w:id="132" w:name="_Toc449474857"/>
      <w:bookmarkStart w:id="133" w:name="_Toc54085821"/>
      <w:r w:rsidRPr="00D4728D">
        <w:rPr>
          <w:rFonts w:ascii="Garamond" w:hAnsi="Garamond"/>
          <w:caps/>
          <w:smallCaps w:val="0"/>
        </w:rPr>
        <w:lastRenderedPageBreak/>
        <w:t>Využitie subdodávateľov</w:t>
      </w:r>
      <w:bookmarkEnd w:id="131"/>
      <w:bookmarkEnd w:id="132"/>
      <w:bookmarkEnd w:id="133"/>
      <w:r w:rsidRPr="00D4728D">
        <w:rPr>
          <w:rFonts w:ascii="Garamond" w:hAnsi="Garamond"/>
          <w:caps/>
          <w:smallCaps w:val="0"/>
        </w:rPr>
        <w:t xml:space="preserve"> </w:t>
      </w:r>
    </w:p>
    <w:p w14:paraId="4360B239" w14:textId="2C551C1B" w:rsidR="00005081" w:rsidRPr="00D4728D" w:rsidRDefault="00005081" w:rsidP="00A40273">
      <w:pPr>
        <w:pStyle w:val="Odsekzoznamu"/>
        <w:numPr>
          <w:ilvl w:val="1"/>
          <w:numId w:val="28"/>
        </w:numPr>
        <w:tabs>
          <w:tab w:val="left" w:pos="-3119"/>
        </w:tabs>
        <w:autoSpaceDE w:val="0"/>
        <w:autoSpaceDN w:val="0"/>
        <w:spacing w:before="120"/>
        <w:ind w:left="567" w:hanging="567"/>
        <w:jc w:val="both"/>
        <w:rPr>
          <w:rFonts w:ascii="Garamond" w:hAnsi="Garamond"/>
          <w:b/>
          <w:smallCaps/>
        </w:rPr>
      </w:pPr>
      <w:bookmarkStart w:id="134" w:name="_Toc18910445"/>
      <w:bookmarkStart w:id="135" w:name="_Toc20746961"/>
      <w:bookmarkStart w:id="136" w:name="_Toc20825961"/>
      <w:bookmarkStart w:id="137" w:name="_Toc21514080"/>
      <w:bookmarkStart w:id="138" w:name="_Toc22017637"/>
      <w:bookmarkStart w:id="139" w:name="_Toc22017995"/>
      <w:bookmarkStart w:id="140" w:name="_Toc22018811"/>
      <w:bookmarkStart w:id="141" w:name="_Toc22021735"/>
      <w:bookmarkStart w:id="142" w:name="_Toc52953551"/>
      <w:bookmarkStart w:id="143" w:name="_Toc54085822"/>
      <w:r w:rsidRPr="00D4728D">
        <w:rPr>
          <w:rFonts w:ascii="Garamond" w:hAnsi="Garamond"/>
          <w:bCs/>
          <w:sz w:val="20"/>
          <w:szCs w:val="20"/>
          <w:lang w:eastAsia="cs-CZ"/>
        </w:rPr>
        <w:t>Verejný obstarávateľ vyžaduje, aby uchádzač v ponuke uviedol podiel zákazky, ktorý má v úmysle zadať subdodávateľom, navrhovaných subdodávateľov a predmety subdodávok.</w:t>
      </w:r>
      <w:bookmarkEnd w:id="134"/>
      <w:bookmarkEnd w:id="135"/>
      <w:bookmarkEnd w:id="136"/>
      <w:bookmarkEnd w:id="137"/>
      <w:bookmarkEnd w:id="138"/>
      <w:bookmarkEnd w:id="139"/>
      <w:bookmarkEnd w:id="140"/>
      <w:bookmarkEnd w:id="141"/>
      <w:bookmarkEnd w:id="142"/>
      <w:bookmarkEnd w:id="143"/>
    </w:p>
    <w:p w14:paraId="6FA21776" w14:textId="2D2D12C5" w:rsidR="00005081" w:rsidRPr="00D4728D" w:rsidRDefault="00005081" w:rsidP="00A40273">
      <w:pPr>
        <w:pStyle w:val="Odsekzoznamu"/>
        <w:numPr>
          <w:ilvl w:val="1"/>
          <w:numId w:val="28"/>
        </w:numPr>
        <w:tabs>
          <w:tab w:val="left" w:pos="-3119"/>
        </w:tabs>
        <w:autoSpaceDE w:val="0"/>
        <w:autoSpaceDN w:val="0"/>
        <w:spacing w:before="120"/>
        <w:ind w:left="567" w:hanging="567"/>
        <w:jc w:val="both"/>
        <w:rPr>
          <w:rFonts w:ascii="Garamond" w:hAnsi="Garamond"/>
          <w:b/>
          <w:smallCaps/>
        </w:rPr>
      </w:pPr>
      <w:bookmarkStart w:id="144" w:name="_Toc18910446"/>
      <w:bookmarkStart w:id="145" w:name="_Toc20746962"/>
      <w:bookmarkStart w:id="146" w:name="_Toc20825962"/>
      <w:bookmarkStart w:id="147" w:name="_Toc21514081"/>
      <w:bookmarkStart w:id="148" w:name="_Toc22017638"/>
      <w:bookmarkStart w:id="149" w:name="_Toc22017996"/>
      <w:bookmarkStart w:id="150" w:name="_Toc22018812"/>
      <w:bookmarkStart w:id="151" w:name="_Toc22021736"/>
      <w:bookmarkStart w:id="152" w:name="_Toc52953552"/>
      <w:bookmarkStart w:id="153" w:name="_Toc54085823"/>
      <w:r w:rsidRPr="00D4728D">
        <w:rPr>
          <w:rFonts w:ascii="Garamond" w:hAnsi="Garamond"/>
          <w:bCs/>
          <w:sz w:val="20"/>
          <w:szCs w:val="20"/>
          <w:lang w:eastAsia="cs-CZ"/>
        </w:rPr>
        <w:t>Verejný obstarávateľ v zmysle § 41 ods. 3 zákona o VO požaduje, aby úspešný uchádzač v</w:t>
      </w:r>
      <w:r w:rsidR="002A5F47" w:rsidRPr="00D4728D">
        <w:rPr>
          <w:rFonts w:ascii="Garamond" w:hAnsi="Garamond"/>
          <w:bCs/>
          <w:sz w:val="20"/>
          <w:szCs w:val="20"/>
          <w:lang w:eastAsia="cs-CZ"/>
        </w:rPr>
        <w:t> rámcovej dohode</w:t>
      </w:r>
      <w:r w:rsidRPr="00D4728D">
        <w:rPr>
          <w:rFonts w:ascii="Garamond" w:hAnsi="Garamond"/>
          <w:bCs/>
          <w:sz w:val="20"/>
          <w:szCs w:val="20"/>
          <w:lang w:eastAsia="cs-CZ"/>
        </w:rPr>
        <w:t xml:space="preserve"> najneskôr v čase  jej uzavretia uviedol údaje o všetkých známych subdodávateľoch, údaje o osobe oprávnenej konať za subdodávateľa v rozsahu meno a priezvisko, adresa pobytu, dátum narodenia. Úspešný uchádzač uvedie  tieto </w:t>
      </w:r>
      <w:r w:rsidR="00D25C8A" w:rsidRPr="00D4728D">
        <w:rPr>
          <w:rFonts w:ascii="Garamond" w:hAnsi="Garamond"/>
          <w:bCs/>
          <w:sz w:val="20"/>
          <w:szCs w:val="20"/>
          <w:lang w:eastAsia="cs-CZ"/>
        </w:rPr>
        <w:t xml:space="preserve">údaje v Prílohe č. </w:t>
      </w:r>
      <w:r w:rsidR="007E15E7">
        <w:rPr>
          <w:rFonts w:ascii="Garamond" w:hAnsi="Garamond"/>
          <w:bCs/>
          <w:sz w:val="20"/>
          <w:szCs w:val="20"/>
          <w:lang w:eastAsia="cs-CZ"/>
        </w:rPr>
        <w:t>2</w:t>
      </w:r>
      <w:r w:rsidRPr="00D4728D">
        <w:rPr>
          <w:rFonts w:ascii="Garamond" w:hAnsi="Garamond"/>
          <w:bCs/>
          <w:sz w:val="20"/>
          <w:szCs w:val="20"/>
          <w:lang w:eastAsia="cs-CZ"/>
        </w:rPr>
        <w:t xml:space="preserve"> </w:t>
      </w:r>
      <w:r w:rsidR="00D25C8A" w:rsidRPr="00D4728D">
        <w:rPr>
          <w:rFonts w:ascii="Garamond" w:hAnsi="Garamond"/>
          <w:bCs/>
          <w:sz w:val="20"/>
          <w:szCs w:val="20"/>
          <w:lang w:eastAsia="cs-CZ"/>
        </w:rPr>
        <w:t>–</w:t>
      </w:r>
      <w:r w:rsidRPr="00D4728D">
        <w:rPr>
          <w:rFonts w:ascii="Garamond" w:hAnsi="Garamond"/>
          <w:bCs/>
          <w:sz w:val="20"/>
          <w:szCs w:val="20"/>
          <w:lang w:eastAsia="cs-CZ"/>
        </w:rPr>
        <w:t xml:space="preserve"> </w:t>
      </w:r>
      <w:r w:rsidR="00F64768" w:rsidRPr="00D4728D">
        <w:rPr>
          <w:rFonts w:ascii="Garamond" w:hAnsi="Garamond"/>
          <w:bCs/>
          <w:sz w:val="20"/>
          <w:szCs w:val="20"/>
          <w:lang w:eastAsia="cs-CZ"/>
        </w:rPr>
        <w:t xml:space="preserve">Zoznam subdodávateľov </w:t>
      </w:r>
      <w:r w:rsidR="002A5F47" w:rsidRPr="00D4728D">
        <w:rPr>
          <w:rFonts w:ascii="Garamond" w:hAnsi="Garamond"/>
          <w:bCs/>
          <w:sz w:val="20"/>
          <w:szCs w:val="20"/>
          <w:lang w:eastAsia="cs-CZ"/>
        </w:rPr>
        <w:t>rámcovej dohody</w:t>
      </w:r>
      <w:r w:rsidRPr="00D4728D">
        <w:rPr>
          <w:rFonts w:ascii="Garamond" w:hAnsi="Garamond"/>
          <w:bCs/>
          <w:sz w:val="20"/>
          <w:szCs w:val="20"/>
          <w:lang w:eastAsia="cs-CZ"/>
        </w:rPr>
        <w:t xml:space="preserve">. Verejný obstarávateľ pri uzavretí </w:t>
      </w:r>
      <w:r w:rsidR="00AF2FC8" w:rsidRPr="00D4728D">
        <w:rPr>
          <w:rFonts w:ascii="Garamond" w:hAnsi="Garamond"/>
          <w:bCs/>
          <w:sz w:val="20"/>
          <w:szCs w:val="20"/>
          <w:lang w:eastAsia="cs-CZ"/>
        </w:rPr>
        <w:t>rámcovej dohody</w:t>
      </w:r>
      <w:r w:rsidRPr="00D4728D">
        <w:rPr>
          <w:rFonts w:ascii="Garamond" w:hAnsi="Garamond"/>
          <w:bCs/>
          <w:sz w:val="20"/>
          <w:szCs w:val="20"/>
          <w:lang w:eastAsia="cs-CZ"/>
        </w:rPr>
        <w:t xml:space="preserve"> postupuje v zmysle § 11 zákona o VO.</w:t>
      </w:r>
      <w:bookmarkEnd w:id="144"/>
      <w:bookmarkEnd w:id="145"/>
      <w:bookmarkEnd w:id="146"/>
      <w:bookmarkEnd w:id="147"/>
      <w:bookmarkEnd w:id="148"/>
      <w:bookmarkEnd w:id="149"/>
      <w:bookmarkEnd w:id="150"/>
      <w:bookmarkEnd w:id="151"/>
      <w:bookmarkEnd w:id="152"/>
      <w:bookmarkEnd w:id="153"/>
    </w:p>
    <w:p w14:paraId="386AF324" w14:textId="7E201C20" w:rsidR="00005081" w:rsidRPr="00D4728D" w:rsidRDefault="00005081" w:rsidP="00A40273">
      <w:pPr>
        <w:pStyle w:val="Odsekzoznamu"/>
        <w:numPr>
          <w:ilvl w:val="1"/>
          <w:numId w:val="28"/>
        </w:numPr>
        <w:tabs>
          <w:tab w:val="left" w:pos="-3119"/>
        </w:tabs>
        <w:autoSpaceDE w:val="0"/>
        <w:autoSpaceDN w:val="0"/>
        <w:spacing w:before="120"/>
        <w:ind w:left="567" w:hanging="567"/>
        <w:jc w:val="both"/>
        <w:rPr>
          <w:rFonts w:ascii="Garamond" w:hAnsi="Garamond"/>
          <w:b/>
          <w:smallCaps/>
        </w:rPr>
      </w:pPr>
      <w:bookmarkStart w:id="154" w:name="_Toc18910447"/>
      <w:bookmarkStart w:id="155" w:name="_Toc20746963"/>
      <w:bookmarkStart w:id="156" w:name="_Toc20825963"/>
      <w:bookmarkStart w:id="157" w:name="_Toc21514082"/>
      <w:bookmarkStart w:id="158" w:name="_Toc22017639"/>
      <w:bookmarkStart w:id="159" w:name="_Toc22017997"/>
      <w:bookmarkStart w:id="160" w:name="_Toc22018813"/>
      <w:bookmarkStart w:id="161" w:name="_Toc22021737"/>
      <w:bookmarkStart w:id="162" w:name="_Toc52953553"/>
      <w:bookmarkStart w:id="163" w:name="_Toc54085824"/>
      <w:r w:rsidRPr="00D4728D">
        <w:rPr>
          <w:rFonts w:ascii="Garamond" w:hAnsi="Garamond"/>
          <w:bCs/>
          <w:sz w:val="20"/>
          <w:szCs w:val="20"/>
          <w:lang w:eastAsia="cs-CZ"/>
        </w:rPr>
        <w:t>Zákon o VO definuje pojem subdodávateľ v ustanovení § 2 ods. 5</w:t>
      </w:r>
      <w:r w:rsidR="007E15E7">
        <w:rPr>
          <w:rFonts w:ascii="Garamond" w:hAnsi="Garamond"/>
          <w:bCs/>
          <w:sz w:val="20"/>
          <w:szCs w:val="20"/>
          <w:lang w:eastAsia="cs-CZ"/>
        </w:rPr>
        <w:t>,</w:t>
      </w:r>
      <w:r w:rsidRPr="00D4728D">
        <w:rPr>
          <w:rFonts w:ascii="Garamond" w:hAnsi="Garamond"/>
          <w:bCs/>
          <w:sz w:val="20"/>
          <w:szCs w:val="20"/>
          <w:lang w:eastAsia="cs-CZ"/>
        </w:rPr>
        <w:t xml:space="preserve"> písm. e) ako  hospodársky subjekt, ktorý uzavrie alebo uzavrel s úspešným uchádzačom písomnú odplatnú zmluvu na plnenie určitej časti zákazky alebo koncesie. Podľa usmernenia Úradu pre verejné obstarávanie č. 13551-5000/2016 z</w:t>
      </w:r>
      <w:r w:rsidR="006143AC" w:rsidRPr="00D4728D">
        <w:rPr>
          <w:rFonts w:ascii="Garamond" w:hAnsi="Garamond"/>
          <w:bCs/>
          <w:sz w:val="20"/>
          <w:szCs w:val="20"/>
          <w:lang w:eastAsia="cs-CZ"/>
        </w:rPr>
        <w:t>o dňa</w:t>
      </w:r>
      <w:r w:rsidRPr="00D4728D">
        <w:rPr>
          <w:rFonts w:ascii="Garamond" w:hAnsi="Garamond"/>
          <w:bCs/>
          <w:sz w:val="20"/>
          <w:szCs w:val="20"/>
          <w:lang w:eastAsia="cs-CZ"/>
        </w:rPr>
        <w:t xml:space="preserve"> 10.08.2016 hospodársky subjekt v pozícií subdodávateľa by mal preukázateľne disponovať informáciou, že dodávka predmetného tovaru/poskytovaná služba/uskutočnenie stavebnej časti je za účelom danej zákazky, t. j. bude mať s úspešným uchádzačom uzatvorenú zmluvu o dodávkach tovarov/poskytovaní služieb/uskutočnení stavebnej časti na účely plnenia tejto konkrétnej zákazky. Ak má hospodársky subjekt s uchádzačom uzatvorenú len všeobecnú zmluvu o dodávkach tovarov alebo služieb/uskutočnení stavieb, nie je považovaný za subdodávateľa.</w:t>
      </w:r>
      <w:bookmarkEnd w:id="154"/>
      <w:bookmarkEnd w:id="155"/>
      <w:bookmarkEnd w:id="156"/>
      <w:bookmarkEnd w:id="157"/>
      <w:bookmarkEnd w:id="158"/>
      <w:bookmarkEnd w:id="159"/>
      <w:bookmarkEnd w:id="160"/>
      <w:bookmarkEnd w:id="161"/>
      <w:bookmarkEnd w:id="162"/>
      <w:bookmarkEnd w:id="163"/>
    </w:p>
    <w:p w14:paraId="79FE8DDB" w14:textId="77777777" w:rsidR="00005081" w:rsidRPr="00D4728D" w:rsidRDefault="00005081" w:rsidP="00A40273">
      <w:pPr>
        <w:pStyle w:val="Odsekzoznamu"/>
        <w:numPr>
          <w:ilvl w:val="1"/>
          <w:numId w:val="28"/>
        </w:numPr>
        <w:tabs>
          <w:tab w:val="left" w:pos="-3119"/>
        </w:tabs>
        <w:autoSpaceDE w:val="0"/>
        <w:autoSpaceDN w:val="0"/>
        <w:spacing w:before="120"/>
        <w:ind w:left="567" w:hanging="567"/>
        <w:jc w:val="both"/>
        <w:rPr>
          <w:rFonts w:ascii="Garamond" w:hAnsi="Garamond"/>
          <w:b/>
          <w:smallCaps/>
        </w:rPr>
      </w:pPr>
      <w:bookmarkStart w:id="164" w:name="_Toc18910448"/>
      <w:bookmarkStart w:id="165" w:name="_Toc20746964"/>
      <w:bookmarkStart w:id="166" w:name="_Toc20825964"/>
      <w:bookmarkStart w:id="167" w:name="_Toc21514083"/>
      <w:bookmarkStart w:id="168" w:name="_Toc22017640"/>
      <w:bookmarkStart w:id="169" w:name="_Toc22017998"/>
      <w:bookmarkStart w:id="170" w:name="_Toc22018814"/>
      <w:bookmarkStart w:id="171" w:name="_Toc22021738"/>
      <w:bookmarkStart w:id="172" w:name="_Toc52953554"/>
      <w:bookmarkStart w:id="173" w:name="_Toc54085825"/>
      <w:r w:rsidRPr="00D4728D">
        <w:rPr>
          <w:rFonts w:ascii="Garamond" w:hAnsi="Garamond"/>
          <w:bCs/>
          <w:sz w:val="20"/>
          <w:szCs w:val="20"/>
          <w:lang w:eastAsia="cs-CZ"/>
        </w:rPr>
        <w:t xml:space="preserve">V prípade zmeny subdodávateľa počas trvania </w:t>
      </w:r>
      <w:r w:rsidR="002A5F47" w:rsidRPr="00D4728D">
        <w:rPr>
          <w:rFonts w:ascii="Garamond" w:hAnsi="Garamond"/>
          <w:bCs/>
          <w:sz w:val="20"/>
          <w:szCs w:val="20"/>
          <w:lang w:eastAsia="cs-CZ"/>
        </w:rPr>
        <w:t>rámcovej dohody</w:t>
      </w:r>
      <w:r w:rsidRPr="00D4728D">
        <w:rPr>
          <w:rFonts w:ascii="Garamond" w:hAnsi="Garamond"/>
          <w:bCs/>
          <w:sz w:val="20"/>
          <w:szCs w:val="20"/>
          <w:lang w:eastAsia="cs-CZ"/>
        </w:rPr>
        <w:t xml:space="preserve">, ktorá je výsledkom tohto verejného obstarávania, je úspešný uchádzač povinný verejnému obstarávateľovi </w:t>
      </w:r>
      <w:r w:rsidR="009434E7" w:rsidRPr="00D4728D">
        <w:rPr>
          <w:rFonts w:ascii="Garamond" w:hAnsi="Garamond"/>
          <w:bCs/>
          <w:sz w:val="20"/>
          <w:szCs w:val="20"/>
          <w:lang w:eastAsia="cs-CZ"/>
        </w:rPr>
        <w:t>do troch pracovných dní</w:t>
      </w:r>
      <w:r w:rsidRPr="00D4728D">
        <w:rPr>
          <w:rFonts w:ascii="Garamond" w:hAnsi="Garamond"/>
          <w:bCs/>
          <w:sz w:val="20"/>
          <w:szCs w:val="20"/>
          <w:lang w:eastAsia="cs-CZ"/>
        </w:rPr>
        <w:t xml:space="preserve"> pred zmenou subdodávateľa, predložiť písomné oznámenie o zmene subdodávateľa, ktoré bude obsahovať minimálne: podiel zákazky, ktorý má uchádzač v úmysle zadať subdodávateľovi, predmet subdodávky, identifikačné údaje navrhovaného subdodávateľa vrátane údajov o osobe oprávnenej konať za subdodávateľa v rozsahu meno a priezvisko, adresa pobytu, dátum narodenia.</w:t>
      </w:r>
      <w:bookmarkEnd w:id="164"/>
      <w:bookmarkEnd w:id="165"/>
      <w:bookmarkEnd w:id="166"/>
      <w:bookmarkEnd w:id="167"/>
      <w:bookmarkEnd w:id="168"/>
      <w:bookmarkEnd w:id="169"/>
      <w:bookmarkEnd w:id="170"/>
      <w:bookmarkEnd w:id="171"/>
      <w:bookmarkEnd w:id="172"/>
      <w:bookmarkEnd w:id="173"/>
      <w:r w:rsidRPr="00D4728D">
        <w:rPr>
          <w:rFonts w:ascii="Garamond" w:hAnsi="Garamond"/>
          <w:bCs/>
          <w:sz w:val="20"/>
          <w:szCs w:val="20"/>
          <w:lang w:eastAsia="cs-CZ"/>
        </w:rPr>
        <w:t xml:space="preserve"> </w:t>
      </w:r>
    </w:p>
    <w:p w14:paraId="35950C56" w14:textId="561BFF73" w:rsidR="00005081" w:rsidRPr="00D4728D" w:rsidRDefault="00005081" w:rsidP="00005081">
      <w:pPr>
        <w:pStyle w:val="wazza02"/>
        <w:rPr>
          <w:rFonts w:ascii="Garamond" w:hAnsi="Garamond"/>
          <w:color w:val="auto"/>
        </w:rPr>
      </w:pPr>
      <w:bookmarkStart w:id="174" w:name="_Toc449474820"/>
      <w:bookmarkStart w:id="175" w:name="_Toc54085826"/>
      <w:r w:rsidRPr="00D4728D">
        <w:rPr>
          <w:rFonts w:ascii="Garamond" w:hAnsi="Garamond"/>
          <w:color w:val="auto"/>
        </w:rPr>
        <w:t>Článok II.</w:t>
      </w:r>
      <w:bookmarkEnd w:id="129"/>
      <w:bookmarkEnd w:id="130"/>
      <w:bookmarkEnd w:id="174"/>
      <w:bookmarkEnd w:id="175"/>
    </w:p>
    <w:p w14:paraId="320709CC" w14:textId="5A3AF63F" w:rsidR="00005081" w:rsidRPr="00D4728D" w:rsidRDefault="00005081" w:rsidP="00005081">
      <w:pPr>
        <w:pStyle w:val="wazza03"/>
        <w:rPr>
          <w:rFonts w:ascii="Garamond" w:hAnsi="Garamond"/>
          <w:color w:val="auto"/>
        </w:rPr>
      </w:pPr>
      <w:bookmarkStart w:id="176" w:name="_Toc54085827"/>
      <w:r w:rsidRPr="00D4728D">
        <w:rPr>
          <w:rFonts w:ascii="Garamond" w:hAnsi="Garamond"/>
          <w:color w:val="auto"/>
        </w:rPr>
        <w:t>KOMUNIkÁCIA A VYSVETĽOVANIE</w:t>
      </w:r>
      <w:bookmarkEnd w:id="176"/>
    </w:p>
    <w:p w14:paraId="530FA6AF" w14:textId="6511FB18" w:rsidR="00005081" w:rsidRPr="00D4728D" w:rsidRDefault="00EF48B4" w:rsidP="000D37F7">
      <w:pPr>
        <w:pStyle w:val="wazza04"/>
        <w:numPr>
          <w:ilvl w:val="0"/>
          <w:numId w:val="28"/>
        </w:numPr>
        <w:rPr>
          <w:rFonts w:ascii="Garamond" w:hAnsi="Garamond"/>
          <w:caps/>
          <w:smallCaps w:val="0"/>
        </w:rPr>
      </w:pPr>
      <w:bookmarkStart w:id="177" w:name="_Toc54085828"/>
      <w:r w:rsidRPr="00D4728D">
        <w:rPr>
          <w:rFonts w:ascii="Garamond" w:hAnsi="Garamond"/>
          <w:caps/>
          <w:smallCaps w:val="0"/>
        </w:rPr>
        <w:t>komunikácia a uverejňovanie informácií</w:t>
      </w:r>
      <w:bookmarkEnd w:id="177"/>
    </w:p>
    <w:p w14:paraId="1A7A5DAB" w14:textId="7DB68338" w:rsidR="00005081" w:rsidRPr="00D4728D" w:rsidRDefault="00005081" w:rsidP="000D37F7">
      <w:pPr>
        <w:pStyle w:val="wazza04"/>
        <w:numPr>
          <w:ilvl w:val="1"/>
          <w:numId w:val="28"/>
        </w:numPr>
        <w:tabs>
          <w:tab w:val="clear" w:pos="432"/>
          <w:tab w:val="clear" w:pos="576"/>
          <w:tab w:val="left" w:pos="426"/>
        </w:tabs>
        <w:ind w:hanging="436"/>
        <w:rPr>
          <w:rFonts w:ascii="Garamond" w:hAnsi="Garamond"/>
          <w:b w:val="0"/>
          <w:smallCaps w:val="0"/>
        </w:rPr>
      </w:pPr>
      <w:bookmarkStart w:id="178" w:name="_Toc18910452"/>
      <w:bookmarkStart w:id="179" w:name="_Toc20746968"/>
      <w:bookmarkStart w:id="180" w:name="_Toc20825968"/>
      <w:bookmarkStart w:id="181" w:name="_Toc21514087"/>
      <w:bookmarkStart w:id="182" w:name="_Toc22017644"/>
      <w:bookmarkStart w:id="183" w:name="_Toc22018002"/>
      <w:bookmarkStart w:id="184" w:name="_Toc22018818"/>
      <w:bookmarkStart w:id="185" w:name="_Toc22021742"/>
      <w:bookmarkStart w:id="186" w:name="_Toc52953558"/>
      <w:bookmarkStart w:id="187" w:name="_Toc54085829"/>
      <w:r w:rsidRPr="00D4728D">
        <w:rPr>
          <w:rFonts w:ascii="Garamond" w:hAnsi="Garamond"/>
          <w:b w:val="0"/>
          <w:smallCaps w:val="0"/>
        </w:rPr>
        <w:t>Poskytovanie vysvetlení, oznámení, odovzdávanie podkladov a dorozumievanie (ďalej len „dorozumievanie“) medzi verejným obstarávateľom a záujemcami/uchádzačmi sa uskutočňuje spôsobom a prostriedkami, ktoré zabezpečia úplnosť údajov a obsahu uvedených v ponuke a zaručia ochranu dôverných a osobných údajov uvedených v týchto dokumentoch, v súlade s § 20 zákona o VO.</w:t>
      </w:r>
      <w:bookmarkEnd w:id="178"/>
      <w:bookmarkEnd w:id="179"/>
      <w:bookmarkEnd w:id="180"/>
      <w:bookmarkEnd w:id="181"/>
      <w:bookmarkEnd w:id="182"/>
      <w:bookmarkEnd w:id="183"/>
      <w:bookmarkEnd w:id="184"/>
      <w:bookmarkEnd w:id="185"/>
      <w:bookmarkEnd w:id="186"/>
      <w:bookmarkEnd w:id="187"/>
    </w:p>
    <w:p w14:paraId="636837A5" w14:textId="77777777" w:rsidR="00005081" w:rsidRPr="00D4728D" w:rsidRDefault="00005081" w:rsidP="000D37F7">
      <w:pPr>
        <w:pStyle w:val="wazza04"/>
        <w:numPr>
          <w:ilvl w:val="1"/>
          <w:numId w:val="28"/>
        </w:numPr>
        <w:ind w:hanging="436"/>
        <w:rPr>
          <w:rFonts w:ascii="Garamond" w:hAnsi="Garamond"/>
          <w:b w:val="0"/>
          <w:smallCaps w:val="0"/>
        </w:rPr>
      </w:pPr>
      <w:r w:rsidRPr="00D4728D">
        <w:rPr>
          <w:rFonts w:ascii="Garamond" w:hAnsi="Garamond"/>
          <w:b w:val="0"/>
          <w:smallCaps w:val="0"/>
        </w:rPr>
        <w:t xml:space="preserve"> </w:t>
      </w:r>
      <w:bookmarkStart w:id="188" w:name="_Toc18910453"/>
      <w:bookmarkStart w:id="189" w:name="_Toc20746969"/>
      <w:bookmarkStart w:id="190" w:name="_Toc20825969"/>
      <w:bookmarkStart w:id="191" w:name="_Toc21514088"/>
      <w:bookmarkStart w:id="192" w:name="_Toc22017645"/>
      <w:bookmarkStart w:id="193" w:name="_Toc22018003"/>
      <w:bookmarkStart w:id="194" w:name="_Toc22018819"/>
      <w:bookmarkStart w:id="195" w:name="_Toc22021743"/>
      <w:bookmarkStart w:id="196" w:name="_Toc52953559"/>
      <w:bookmarkStart w:id="197" w:name="_Toc54085830"/>
      <w:r w:rsidRPr="00D4728D">
        <w:rPr>
          <w:rFonts w:ascii="Garamond" w:hAnsi="Garamond"/>
          <w:b w:val="0"/>
          <w:smallCaps w:val="0"/>
        </w:rPr>
        <w:t>Dorozumievanie medzi verejným obstarávateľom a záujemcami/uchádzačmi sa uskutočňuje</w:t>
      </w:r>
      <w:bookmarkEnd w:id="188"/>
      <w:bookmarkEnd w:id="189"/>
      <w:bookmarkEnd w:id="190"/>
      <w:bookmarkEnd w:id="191"/>
      <w:bookmarkEnd w:id="192"/>
      <w:bookmarkEnd w:id="193"/>
      <w:bookmarkEnd w:id="194"/>
      <w:bookmarkEnd w:id="195"/>
      <w:bookmarkEnd w:id="196"/>
      <w:bookmarkEnd w:id="197"/>
      <w:r w:rsidRPr="00D4728D">
        <w:rPr>
          <w:rFonts w:ascii="Garamond" w:hAnsi="Garamond"/>
          <w:b w:val="0"/>
          <w:smallCaps w:val="0"/>
        </w:rPr>
        <w:t xml:space="preserve"> </w:t>
      </w:r>
    </w:p>
    <w:p w14:paraId="302B9C92" w14:textId="75404E8C" w:rsidR="00005081" w:rsidRPr="00D4728D" w:rsidRDefault="00005081" w:rsidP="00005081">
      <w:pPr>
        <w:tabs>
          <w:tab w:val="left" w:pos="-3119"/>
          <w:tab w:val="left" w:pos="567"/>
          <w:tab w:val="left" w:pos="709"/>
        </w:tabs>
        <w:autoSpaceDE w:val="0"/>
        <w:autoSpaceDN w:val="0"/>
        <w:adjustRightInd w:val="0"/>
        <w:spacing w:before="120"/>
        <w:jc w:val="both"/>
        <w:rPr>
          <w:rFonts w:ascii="Garamond" w:hAnsi="Garamond" w:cs="Arial"/>
          <w:sz w:val="20"/>
          <w:szCs w:val="20"/>
        </w:rPr>
      </w:pPr>
      <w:r w:rsidRPr="00D4728D">
        <w:rPr>
          <w:rFonts w:ascii="Garamond" w:hAnsi="Garamond" w:cs="Arial"/>
          <w:sz w:val="20"/>
          <w:szCs w:val="20"/>
          <w:u w:val="single"/>
        </w:rPr>
        <w:t xml:space="preserve">ELEKTRONICKOU FORMOU prostredníctvom systému </w:t>
      </w:r>
      <w:r w:rsidR="002808D4" w:rsidRPr="00D4728D">
        <w:rPr>
          <w:rFonts w:ascii="Garamond" w:hAnsi="Garamond" w:cs="Arial"/>
          <w:sz w:val="20"/>
          <w:szCs w:val="20"/>
          <w:u w:val="single"/>
        </w:rPr>
        <w:t>JOSEPHINE</w:t>
      </w:r>
      <w:r w:rsidRPr="00D4728D">
        <w:rPr>
          <w:rFonts w:ascii="Garamond" w:hAnsi="Garamond" w:cs="Arial"/>
          <w:sz w:val="20"/>
          <w:szCs w:val="20"/>
          <w:u w:val="single"/>
        </w:rPr>
        <w:t>,</w:t>
      </w:r>
      <w:r w:rsidRPr="00D4728D">
        <w:rPr>
          <w:rFonts w:ascii="Garamond" w:hAnsi="Garamond" w:cs="Arial"/>
          <w:sz w:val="20"/>
          <w:szCs w:val="20"/>
        </w:rPr>
        <w:t xml:space="preserve"> ktorý zabezpečí trvalé zachytenie ich obsahu:</w:t>
      </w:r>
    </w:p>
    <w:p w14:paraId="14224889" w14:textId="35A5A5D0" w:rsidR="00005081" w:rsidRPr="00D4728D" w:rsidRDefault="00005081" w:rsidP="000D37F7">
      <w:pPr>
        <w:numPr>
          <w:ilvl w:val="0"/>
          <w:numId w:val="29"/>
        </w:numPr>
        <w:jc w:val="both"/>
        <w:rPr>
          <w:rFonts w:ascii="Garamond" w:eastAsia="Calibri" w:hAnsi="Garamond" w:cs="Arial"/>
          <w:sz w:val="20"/>
          <w:szCs w:val="20"/>
          <w:lang w:eastAsia="ar-SA"/>
        </w:rPr>
      </w:pPr>
      <w:r w:rsidRPr="00D4728D">
        <w:rPr>
          <w:rFonts w:ascii="Garamond" w:eastAsia="Calibri" w:hAnsi="Garamond" w:cs="Arial"/>
          <w:sz w:val="20"/>
          <w:szCs w:val="20"/>
          <w:lang w:eastAsia="ar-SA"/>
        </w:rPr>
        <w:t xml:space="preserve">poskytnutie súťažných podkladov záujemcom – bezplatné a neobmedzené sprístupnenie súťažných   podkladov na portáli </w:t>
      </w:r>
      <w:r w:rsidR="002808D4" w:rsidRPr="00D4728D">
        <w:rPr>
          <w:rFonts w:ascii="Garamond" w:eastAsia="Calibri" w:hAnsi="Garamond" w:cs="Arial"/>
          <w:sz w:val="20"/>
          <w:szCs w:val="20"/>
          <w:lang w:eastAsia="ar-SA"/>
        </w:rPr>
        <w:t>JOSEPHINE</w:t>
      </w:r>
      <w:r w:rsidR="00566687">
        <w:rPr>
          <w:rFonts w:ascii="Garamond" w:eastAsia="Calibri" w:hAnsi="Garamond" w:cs="Arial"/>
          <w:sz w:val="20"/>
          <w:szCs w:val="20"/>
          <w:lang w:eastAsia="ar-SA"/>
        </w:rPr>
        <w:t>;</w:t>
      </w:r>
      <w:r w:rsidRPr="00D4728D">
        <w:rPr>
          <w:rFonts w:ascii="Garamond" w:eastAsia="Calibri" w:hAnsi="Garamond" w:cs="Arial"/>
          <w:sz w:val="20"/>
          <w:szCs w:val="20"/>
          <w:lang w:eastAsia="ar-SA"/>
        </w:rPr>
        <w:t xml:space="preserve"> verejný obstarávateľ neposkytne záujemcom súťažné podklady v listinnej podobe,</w:t>
      </w:r>
    </w:p>
    <w:p w14:paraId="02456BCB" w14:textId="78D076DD" w:rsidR="00005081" w:rsidRPr="00D4728D" w:rsidRDefault="00005081" w:rsidP="000D37F7">
      <w:pPr>
        <w:numPr>
          <w:ilvl w:val="0"/>
          <w:numId w:val="29"/>
        </w:numPr>
        <w:jc w:val="both"/>
        <w:rPr>
          <w:rFonts w:ascii="Garamond" w:eastAsia="Calibri" w:hAnsi="Garamond" w:cs="Arial"/>
          <w:sz w:val="20"/>
          <w:szCs w:val="20"/>
          <w:lang w:eastAsia="ar-SA"/>
        </w:rPr>
      </w:pPr>
      <w:r w:rsidRPr="00D4728D">
        <w:rPr>
          <w:rFonts w:ascii="Garamond" w:eastAsia="Calibri" w:hAnsi="Garamond" w:cs="Arial"/>
          <w:sz w:val="20"/>
          <w:szCs w:val="20"/>
          <w:lang w:eastAsia="ar-SA"/>
        </w:rPr>
        <w:t xml:space="preserve">poskytnutie vysvetlení súťažných podkladov alebo inej sprievodnej dokumentácie prostredníctvom portálu </w:t>
      </w:r>
      <w:r w:rsidR="002808D4" w:rsidRPr="00D4728D">
        <w:rPr>
          <w:rFonts w:ascii="Garamond" w:eastAsia="Calibri" w:hAnsi="Garamond" w:cs="Arial"/>
          <w:sz w:val="20"/>
          <w:szCs w:val="20"/>
          <w:lang w:eastAsia="ar-SA"/>
        </w:rPr>
        <w:t>JOSEPHINE</w:t>
      </w:r>
      <w:r w:rsidRPr="00D4728D">
        <w:rPr>
          <w:rFonts w:ascii="Garamond" w:eastAsia="Calibri" w:hAnsi="Garamond" w:cs="Arial"/>
          <w:sz w:val="20"/>
          <w:szCs w:val="20"/>
          <w:lang w:eastAsia="ar-SA"/>
        </w:rPr>
        <w:t>, pokiaľ záujemcovia o vysvetlenie požiadali,</w:t>
      </w:r>
    </w:p>
    <w:p w14:paraId="3C44EAD1" w14:textId="2038F7EC" w:rsidR="00005081" w:rsidRPr="00D4728D" w:rsidRDefault="00005081" w:rsidP="000D37F7">
      <w:pPr>
        <w:numPr>
          <w:ilvl w:val="0"/>
          <w:numId w:val="29"/>
        </w:numPr>
        <w:jc w:val="both"/>
        <w:rPr>
          <w:rFonts w:ascii="Garamond" w:eastAsia="Calibri" w:hAnsi="Garamond" w:cs="Arial"/>
          <w:sz w:val="20"/>
          <w:szCs w:val="20"/>
          <w:lang w:eastAsia="ar-SA"/>
        </w:rPr>
      </w:pPr>
      <w:r w:rsidRPr="00D4728D">
        <w:rPr>
          <w:rFonts w:ascii="Garamond" w:eastAsia="Calibri" w:hAnsi="Garamond" w:cs="Arial"/>
          <w:sz w:val="20"/>
          <w:szCs w:val="20"/>
          <w:lang w:eastAsia="ar-SA"/>
        </w:rPr>
        <w:t xml:space="preserve">doplnenie informácií uvedených v súťažných podkladoch alebo inej sprievodnej dokumentácii, ktoré zverejnil verejný obstarávateľ na portáli </w:t>
      </w:r>
      <w:r w:rsidR="002808D4" w:rsidRPr="00D4728D">
        <w:rPr>
          <w:rFonts w:ascii="Garamond" w:eastAsia="Calibri" w:hAnsi="Garamond" w:cs="Arial"/>
          <w:sz w:val="20"/>
          <w:szCs w:val="20"/>
          <w:lang w:eastAsia="ar-SA"/>
        </w:rPr>
        <w:t>JOSEPHINE</w:t>
      </w:r>
      <w:r w:rsidRPr="00D4728D">
        <w:rPr>
          <w:rFonts w:ascii="Garamond" w:eastAsia="Calibri" w:hAnsi="Garamond" w:cs="Arial"/>
          <w:sz w:val="20"/>
          <w:szCs w:val="20"/>
          <w:lang w:eastAsia="ar-SA"/>
        </w:rPr>
        <w:t>, ak je to nevyhnutné,</w:t>
      </w:r>
    </w:p>
    <w:p w14:paraId="3AF123E1" w14:textId="77777777" w:rsidR="00005081" w:rsidRPr="00D4728D" w:rsidRDefault="00005081" w:rsidP="000D37F7">
      <w:pPr>
        <w:numPr>
          <w:ilvl w:val="0"/>
          <w:numId w:val="29"/>
        </w:numPr>
        <w:jc w:val="both"/>
        <w:rPr>
          <w:rFonts w:ascii="Garamond" w:eastAsia="Calibri" w:hAnsi="Garamond" w:cs="Arial"/>
          <w:sz w:val="20"/>
          <w:szCs w:val="20"/>
          <w:lang w:eastAsia="ar-SA"/>
        </w:rPr>
      </w:pPr>
      <w:r w:rsidRPr="00D4728D">
        <w:rPr>
          <w:rFonts w:ascii="Garamond" w:eastAsia="Calibri" w:hAnsi="Garamond" w:cs="Arial"/>
          <w:sz w:val="20"/>
          <w:szCs w:val="20"/>
          <w:lang w:eastAsia="ar-SA"/>
        </w:rPr>
        <w:t>predkladanie ponúk uchádzačmi podľa požiadaviek verejného obstarávateľa stanovených v oznámení o vyhlásení verejného obstarávania a v týchto súťažných podkladoch,</w:t>
      </w:r>
    </w:p>
    <w:p w14:paraId="4C5B0E7E" w14:textId="77777777" w:rsidR="00005081" w:rsidRPr="00D4728D" w:rsidRDefault="00005081" w:rsidP="000D37F7">
      <w:pPr>
        <w:numPr>
          <w:ilvl w:val="0"/>
          <w:numId w:val="29"/>
        </w:numPr>
        <w:jc w:val="both"/>
        <w:rPr>
          <w:rFonts w:ascii="Garamond" w:eastAsia="Calibri" w:hAnsi="Garamond" w:cs="Arial"/>
          <w:sz w:val="20"/>
          <w:szCs w:val="20"/>
          <w:lang w:eastAsia="ar-SA"/>
        </w:rPr>
      </w:pPr>
      <w:r w:rsidRPr="00D4728D">
        <w:rPr>
          <w:rFonts w:ascii="Garamond" w:eastAsia="Calibri" w:hAnsi="Garamond" w:cs="Arial"/>
          <w:sz w:val="20"/>
          <w:szCs w:val="20"/>
          <w:lang w:eastAsia="ar-SA"/>
        </w:rPr>
        <w:t>odoslanie žiadosti o doplnenie alebo vysvetlenie predložených dokladov, doručenie doplnenia alebo vysvetlenia predložených dokladov,</w:t>
      </w:r>
    </w:p>
    <w:p w14:paraId="5C47E218" w14:textId="77777777" w:rsidR="00005081" w:rsidRPr="00D4728D" w:rsidRDefault="00005081" w:rsidP="000D37F7">
      <w:pPr>
        <w:numPr>
          <w:ilvl w:val="0"/>
          <w:numId w:val="29"/>
        </w:numPr>
        <w:jc w:val="both"/>
        <w:rPr>
          <w:rFonts w:ascii="Garamond" w:eastAsia="Calibri" w:hAnsi="Garamond" w:cs="Arial"/>
          <w:sz w:val="20"/>
          <w:szCs w:val="20"/>
          <w:lang w:eastAsia="ar-SA"/>
        </w:rPr>
      </w:pPr>
      <w:r w:rsidRPr="00D4728D">
        <w:rPr>
          <w:rFonts w:ascii="Garamond" w:eastAsia="Calibri" w:hAnsi="Garamond" w:cs="Arial"/>
          <w:sz w:val="20"/>
          <w:szCs w:val="20"/>
          <w:lang w:eastAsia="ar-SA"/>
        </w:rPr>
        <w:lastRenderedPageBreak/>
        <w:t xml:space="preserve">odoslanie žiadosti o vysvetlenie ponuky alebo mimoriadne nízkej ponuky v rámci vyhodnocovania ponúk, doručenie vysvetlenia ponuky alebo mimoriadne nízkej ponuky v rámci vyhodnocovania ponúk, </w:t>
      </w:r>
    </w:p>
    <w:p w14:paraId="4CB9A941" w14:textId="4846B518" w:rsidR="00005081" w:rsidRPr="00D4728D" w:rsidRDefault="00005081" w:rsidP="000D37F7">
      <w:pPr>
        <w:numPr>
          <w:ilvl w:val="0"/>
          <w:numId w:val="29"/>
        </w:numPr>
        <w:jc w:val="both"/>
        <w:rPr>
          <w:rFonts w:ascii="Garamond" w:eastAsia="Calibri" w:hAnsi="Garamond" w:cs="Arial"/>
          <w:sz w:val="20"/>
          <w:szCs w:val="20"/>
          <w:lang w:eastAsia="ar-SA"/>
        </w:rPr>
      </w:pPr>
      <w:r w:rsidRPr="00D4728D">
        <w:rPr>
          <w:rFonts w:ascii="Garamond" w:eastAsia="Calibri" w:hAnsi="Garamond" w:cs="Arial"/>
          <w:sz w:val="20"/>
          <w:szCs w:val="20"/>
          <w:lang w:eastAsia="ar-SA"/>
        </w:rPr>
        <w:t>odoslanie informácie o vylúčení uchádzača z procesu verejného obstarávania ak nastanú okolnosti podľa § 40 ods. 6</w:t>
      </w:r>
      <w:r w:rsidR="00566687">
        <w:rPr>
          <w:rFonts w:ascii="Garamond" w:eastAsia="Calibri" w:hAnsi="Garamond" w:cs="Arial"/>
          <w:sz w:val="20"/>
          <w:szCs w:val="20"/>
          <w:lang w:eastAsia="ar-SA"/>
        </w:rPr>
        <w:t>, 7</w:t>
      </w:r>
      <w:r w:rsidR="00686FB0" w:rsidRPr="00D4728D">
        <w:rPr>
          <w:rFonts w:ascii="Garamond" w:eastAsia="Calibri" w:hAnsi="Garamond" w:cs="Arial"/>
          <w:sz w:val="20"/>
          <w:szCs w:val="20"/>
          <w:lang w:eastAsia="ar-SA"/>
        </w:rPr>
        <w:t xml:space="preserve"> alebo ods. 8</w:t>
      </w:r>
      <w:r w:rsidR="00094693" w:rsidRPr="00D4728D">
        <w:rPr>
          <w:rFonts w:ascii="Garamond" w:eastAsia="Calibri" w:hAnsi="Garamond" w:cs="Arial"/>
          <w:sz w:val="20"/>
          <w:szCs w:val="20"/>
          <w:lang w:eastAsia="ar-SA"/>
        </w:rPr>
        <w:t xml:space="preserve"> </w:t>
      </w:r>
      <w:r w:rsidRPr="00D4728D">
        <w:rPr>
          <w:rFonts w:ascii="Garamond" w:eastAsia="Calibri" w:hAnsi="Garamond" w:cs="Arial"/>
          <w:sz w:val="20"/>
          <w:szCs w:val="20"/>
          <w:lang w:eastAsia="ar-SA"/>
        </w:rPr>
        <w:t>zákona o VO alebo v prípade vylúčenia ponuky uchádzača podľa § 53 ods. 5 zákona o VO,</w:t>
      </w:r>
    </w:p>
    <w:p w14:paraId="099F0A18" w14:textId="77777777" w:rsidR="00005081" w:rsidRPr="00D4728D" w:rsidRDefault="00005081" w:rsidP="000D37F7">
      <w:pPr>
        <w:numPr>
          <w:ilvl w:val="0"/>
          <w:numId w:val="29"/>
        </w:numPr>
        <w:jc w:val="both"/>
        <w:rPr>
          <w:rFonts w:ascii="Garamond" w:eastAsia="Calibri" w:hAnsi="Garamond" w:cs="Arial"/>
          <w:sz w:val="20"/>
          <w:szCs w:val="20"/>
          <w:lang w:eastAsia="ar-SA"/>
        </w:rPr>
      </w:pPr>
      <w:r w:rsidRPr="00D4728D">
        <w:rPr>
          <w:rFonts w:ascii="Garamond" w:eastAsia="Calibri" w:hAnsi="Garamond" w:cs="Arial"/>
          <w:sz w:val="20"/>
          <w:szCs w:val="20"/>
          <w:lang w:eastAsia="ar-SA"/>
        </w:rPr>
        <w:t>odoslanie informácie o výsledku vyhodnotenia ponúk,</w:t>
      </w:r>
    </w:p>
    <w:p w14:paraId="175FCEC6" w14:textId="07F19BAD" w:rsidR="00B62427" w:rsidRPr="00D4728D" w:rsidRDefault="00005081" w:rsidP="007622E4">
      <w:pPr>
        <w:numPr>
          <w:ilvl w:val="0"/>
          <w:numId w:val="29"/>
        </w:numPr>
        <w:jc w:val="both"/>
        <w:rPr>
          <w:rFonts w:ascii="Garamond" w:eastAsia="Calibri" w:hAnsi="Garamond" w:cs="Arial"/>
          <w:sz w:val="20"/>
          <w:szCs w:val="20"/>
          <w:lang w:eastAsia="ar-SA"/>
        </w:rPr>
      </w:pPr>
      <w:r w:rsidRPr="00D4728D">
        <w:rPr>
          <w:rFonts w:ascii="Garamond" w:eastAsia="Calibri" w:hAnsi="Garamond" w:cs="Arial"/>
          <w:sz w:val="20"/>
          <w:szCs w:val="20"/>
          <w:lang w:eastAsia="ar-SA"/>
        </w:rPr>
        <w:t xml:space="preserve">v prípade uplatnenia revíznych postupov záujemca alebo uchádzač postupuje podľa § 163 a </w:t>
      </w:r>
      <w:proofErr w:type="spellStart"/>
      <w:r w:rsidRPr="00D4728D">
        <w:rPr>
          <w:rFonts w:ascii="Garamond" w:eastAsia="Calibri" w:hAnsi="Garamond" w:cs="Arial"/>
          <w:sz w:val="20"/>
          <w:szCs w:val="20"/>
          <w:lang w:eastAsia="ar-SA"/>
        </w:rPr>
        <w:t>nasl</w:t>
      </w:r>
      <w:proofErr w:type="spellEnd"/>
      <w:r w:rsidRPr="00D4728D">
        <w:rPr>
          <w:rFonts w:ascii="Garamond" w:eastAsia="Calibri" w:hAnsi="Garamond" w:cs="Arial"/>
          <w:sz w:val="20"/>
          <w:szCs w:val="20"/>
          <w:lang w:eastAsia="ar-SA"/>
        </w:rPr>
        <w:t>. zákona o VO.</w:t>
      </w:r>
    </w:p>
    <w:p w14:paraId="518C328F" w14:textId="77777777" w:rsidR="00C71DC5" w:rsidRPr="00D4728D" w:rsidRDefault="00C71DC5" w:rsidP="00C71DC5">
      <w:pPr>
        <w:tabs>
          <w:tab w:val="left" w:pos="-3119"/>
          <w:tab w:val="left" w:pos="567"/>
          <w:tab w:val="left" w:pos="709"/>
        </w:tabs>
        <w:autoSpaceDE w:val="0"/>
        <w:autoSpaceDN w:val="0"/>
        <w:adjustRightInd w:val="0"/>
        <w:spacing w:before="120"/>
        <w:jc w:val="both"/>
        <w:rPr>
          <w:rFonts w:ascii="Garamond" w:hAnsi="Garamond" w:cs="Arial"/>
          <w:sz w:val="20"/>
          <w:szCs w:val="20"/>
          <w:u w:val="single"/>
        </w:rPr>
      </w:pPr>
      <w:r w:rsidRPr="00D4728D">
        <w:rPr>
          <w:rFonts w:ascii="Garamond" w:hAnsi="Garamond" w:cs="Arial"/>
          <w:sz w:val="20"/>
          <w:szCs w:val="20"/>
          <w:u w:val="single"/>
        </w:rPr>
        <w:t>LISTINNOU FORMOU PROSTREDNÍCTVOM POŠTY ALEBO OSOBNE</w:t>
      </w:r>
    </w:p>
    <w:p w14:paraId="106C131C" w14:textId="77777777" w:rsidR="00F56784" w:rsidRPr="00D4728D" w:rsidRDefault="00F56784" w:rsidP="00F56784">
      <w:pPr>
        <w:numPr>
          <w:ilvl w:val="0"/>
          <w:numId w:val="29"/>
        </w:numPr>
        <w:jc w:val="both"/>
        <w:rPr>
          <w:rFonts w:ascii="Garamond" w:eastAsia="Calibri" w:hAnsi="Garamond" w:cs="Arial"/>
          <w:sz w:val="20"/>
          <w:szCs w:val="20"/>
          <w:lang w:eastAsia="ar-SA"/>
        </w:rPr>
      </w:pPr>
      <w:r w:rsidRPr="00D4728D">
        <w:rPr>
          <w:rFonts w:ascii="Garamond" w:eastAsia="Calibri" w:hAnsi="Garamond" w:cs="Arial"/>
          <w:sz w:val="20"/>
          <w:szCs w:val="20"/>
          <w:lang w:eastAsia="ar-SA"/>
        </w:rPr>
        <w:t>Ak banka/poisťovňa nevydáva elektronické vyhotovenie bankovej záruky/poistenia záruky a k uvoľneniu zábezpeky je potrebné predložiť originálne listinné  vyhotovenie bankovej záruky/poistenia záruky, uchádzač v lehote na predkladanie ponúk predloží (doručí) verejnému obstarávateľovi prostredníctvom pošty alebo osobne aj originál bankovej záruky/poistenia v listinnej podobe.</w:t>
      </w:r>
    </w:p>
    <w:p w14:paraId="627C8BAF" w14:textId="0680AE39" w:rsidR="00C71DC5" w:rsidRPr="00D4728D" w:rsidRDefault="00C71DC5" w:rsidP="00C71DC5">
      <w:pPr>
        <w:numPr>
          <w:ilvl w:val="0"/>
          <w:numId w:val="29"/>
        </w:numPr>
        <w:jc w:val="both"/>
        <w:rPr>
          <w:rFonts w:ascii="Garamond" w:eastAsia="Calibri" w:hAnsi="Garamond" w:cs="Arial"/>
          <w:sz w:val="20"/>
          <w:szCs w:val="20"/>
          <w:lang w:eastAsia="ar-SA"/>
        </w:rPr>
      </w:pPr>
      <w:r w:rsidRPr="00D4728D">
        <w:rPr>
          <w:rFonts w:ascii="Garamond" w:eastAsia="Calibri" w:hAnsi="Garamond" w:cs="Arial"/>
          <w:sz w:val="20"/>
          <w:szCs w:val="20"/>
          <w:lang w:eastAsia="ar-SA"/>
        </w:rPr>
        <w:t>Pracovný čas podateľne verejného obstarávateľa pre účely tohto verejného obstarávania j</w:t>
      </w:r>
      <w:r w:rsidR="00DC1F16">
        <w:rPr>
          <w:rFonts w:ascii="Garamond" w:eastAsia="Calibri" w:hAnsi="Garamond" w:cs="Arial"/>
          <w:sz w:val="20"/>
          <w:szCs w:val="20"/>
          <w:lang w:eastAsia="ar-SA"/>
        </w:rPr>
        <w:t>e v pracovných dňoch v čase od 8</w:t>
      </w:r>
      <w:r w:rsidRPr="00D4728D">
        <w:rPr>
          <w:rFonts w:ascii="Garamond" w:eastAsia="Calibri" w:hAnsi="Garamond" w:cs="Arial"/>
          <w:sz w:val="20"/>
          <w:szCs w:val="20"/>
          <w:lang w:eastAsia="ar-SA"/>
        </w:rPr>
        <w:t>:00 h do 15:00 h, kedy je možné zo strany uchádzačov doručovať písomnosti osobne do podateľne verejného obstarávateľa - doručenie bankovej záruky alebo poistenia záruky (v prípade ak uchádzač deklaruje zábezpeku v ponuke prostredníctvom bankovej záruky alebo poistenia záruky).</w:t>
      </w:r>
    </w:p>
    <w:p w14:paraId="5F079EED" w14:textId="264E1539" w:rsidR="00C71DC5" w:rsidRPr="00D4728D" w:rsidRDefault="00C71DC5" w:rsidP="002808D4">
      <w:pPr>
        <w:numPr>
          <w:ilvl w:val="0"/>
          <w:numId w:val="29"/>
        </w:numPr>
        <w:jc w:val="both"/>
        <w:rPr>
          <w:rFonts w:ascii="Garamond" w:eastAsia="Calibri" w:hAnsi="Garamond" w:cs="Arial"/>
          <w:sz w:val="20"/>
          <w:szCs w:val="20"/>
          <w:lang w:eastAsia="ar-SA"/>
        </w:rPr>
      </w:pPr>
      <w:r w:rsidRPr="00D4728D">
        <w:rPr>
          <w:rFonts w:ascii="Garamond" w:eastAsia="Calibri" w:hAnsi="Garamond" w:cs="Arial"/>
          <w:sz w:val="20"/>
          <w:szCs w:val="20"/>
          <w:lang w:eastAsia="ar-SA"/>
        </w:rPr>
        <w:t xml:space="preserve">Doručovanie listinných písomností  prostredníctvom pošty  doporučenou zásielkou + 1. trieda (doporučený list 1. triedy) v samostatnej nepriehľadnej obálke, ktorá musí byť uzatvorená a označená heslom súťaže: </w:t>
      </w:r>
      <w:r w:rsidRPr="00D4728D">
        <w:rPr>
          <w:rFonts w:ascii="Garamond" w:hAnsi="Garamond" w:cs="Arial"/>
          <w:b/>
          <w:sz w:val="20"/>
          <w:szCs w:val="20"/>
          <w:lang w:eastAsia="cs-CZ"/>
        </w:rPr>
        <w:t>„SÚŤAŽ - „</w:t>
      </w:r>
      <w:r w:rsidR="0021138D">
        <w:rPr>
          <w:rFonts w:ascii="Garamond" w:hAnsi="Garamond" w:cs="Arial"/>
          <w:b/>
          <w:sz w:val="20"/>
          <w:szCs w:val="20"/>
          <w:lang w:eastAsia="cs-CZ"/>
        </w:rPr>
        <w:t xml:space="preserve">Dodávka komponentov serverovej infraštruktúry s podporou na 48 mesiacov pre potreby SZRB, </w:t>
      </w:r>
      <w:proofErr w:type="spellStart"/>
      <w:r w:rsidR="0021138D">
        <w:rPr>
          <w:rFonts w:ascii="Garamond" w:hAnsi="Garamond" w:cs="Arial"/>
          <w:b/>
          <w:sz w:val="20"/>
          <w:szCs w:val="20"/>
          <w:lang w:eastAsia="cs-CZ"/>
        </w:rPr>
        <w:t>a.s</w:t>
      </w:r>
      <w:proofErr w:type="spellEnd"/>
      <w:r w:rsidR="0021138D">
        <w:rPr>
          <w:rFonts w:ascii="Garamond" w:hAnsi="Garamond" w:cs="Arial"/>
          <w:b/>
          <w:sz w:val="20"/>
          <w:szCs w:val="20"/>
          <w:lang w:eastAsia="cs-CZ"/>
        </w:rPr>
        <w:t>.</w:t>
      </w:r>
      <w:r w:rsidRPr="00D4728D">
        <w:rPr>
          <w:rFonts w:ascii="Garamond" w:hAnsi="Garamond" w:cs="Arial"/>
          <w:b/>
          <w:sz w:val="20"/>
          <w:szCs w:val="20"/>
          <w:lang w:eastAsia="cs-CZ"/>
        </w:rPr>
        <w:t>“ – NEOTVÁRAŤ“.</w:t>
      </w:r>
    </w:p>
    <w:p w14:paraId="4268C895" w14:textId="77777777" w:rsidR="00C71DC5" w:rsidRPr="00D4728D" w:rsidRDefault="00C71DC5" w:rsidP="00C71DC5">
      <w:pPr>
        <w:numPr>
          <w:ilvl w:val="0"/>
          <w:numId w:val="29"/>
        </w:numPr>
        <w:jc w:val="both"/>
        <w:rPr>
          <w:rFonts w:ascii="Garamond" w:eastAsia="Calibri" w:hAnsi="Garamond" w:cs="Arial"/>
          <w:sz w:val="20"/>
          <w:szCs w:val="20"/>
          <w:lang w:eastAsia="ar-SA"/>
        </w:rPr>
      </w:pPr>
      <w:r w:rsidRPr="00D4728D">
        <w:rPr>
          <w:rFonts w:ascii="Garamond" w:eastAsia="Calibri" w:hAnsi="Garamond" w:cs="Arial"/>
          <w:sz w:val="20"/>
          <w:szCs w:val="20"/>
          <w:lang w:eastAsia="ar-SA"/>
        </w:rPr>
        <w:t>Ak záujemca alebo uchádzač v postavení adresáta bezdôvodne odoprie písomnosť prijať, je písomnosť doručená dňom, keď jej prijatie bolo odopreté.</w:t>
      </w:r>
    </w:p>
    <w:p w14:paraId="48E3D7D7" w14:textId="1663CBCC" w:rsidR="00005081" w:rsidRPr="00D4728D" w:rsidRDefault="00005081" w:rsidP="002808D4">
      <w:pPr>
        <w:pStyle w:val="wazza04"/>
        <w:numPr>
          <w:ilvl w:val="1"/>
          <w:numId w:val="28"/>
        </w:numPr>
        <w:rPr>
          <w:rFonts w:ascii="Garamond" w:hAnsi="Garamond"/>
          <w:b w:val="0"/>
          <w:smallCaps w:val="0"/>
        </w:rPr>
      </w:pPr>
      <w:bookmarkStart w:id="198" w:name="_Toc18910454"/>
      <w:bookmarkStart w:id="199" w:name="_Toc20746970"/>
      <w:bookmarkStart w:id="200" w:name="_Toc20825970"/>
      <w:bookmarkStart w:id="201" w:name="_Toc21514089"/>
      <w:bookmarkStart w:id="202" w:name="_Toc22017646"/>
      <w:bookmarkStart w:id="203" w:name="_Toc22018004"/>
      <w:bookmarkStart w:id="204" w:name="_Toc22018820"/>
      <w:bookmarkStart w:id="205" w:name="_Toc22021744"/>
      <w:bookmarkStart w:id="206" w:name="_Toc52953560"/>
      <w:bookmarkStart w:id="207" w:name="_Toc54085831"/>
      <w:r w:rsidRPr="00D4728D">
        <w:rPr>
          <w:rFonts w:ascii="Garamond" w:hAnsi="Garamond"/>
          <w:b w:val="0"/>
          <w:smallCaps w:val="0"/>
        </w:rPr>
        <w:t xml:space="preserve">Systém </w:t>
      </w:r>
      <w:r w:rsidR="002808D4" w:rsidRPr="00D4728D">
        <w:rPr>
          <w:rFonts w:ascii="Garamond" w:hAnsi="Garamond"/>
          <w:b w:val="0"/>
          <w:smallCaps w:val="0"/>
        </w:rPr>
        <w:t>JOSEPHINE</w:t>
      </w:r>
      <w:r w:rsidRPr="00D4728D">
        <w:rPr>
          <w:rFonts w:ascii="Garamond" w:hAnsi="Garamond"/>
          <w:b w:val="0"/>
          <w:smallCaps w:val="0"/>
        </w:rPr>
        <w:t xml:space="preserve"> je dostupný na adrese: </w:t>
      </w:r>
      <w:bookmarkEnd w:id="198"/>
      <w:bookmarkEnd w:id="199"/>
      <w:bookmarkEnd w:id="200"/>
      <w:bookmarkEnd w:id="201"/>
      <w:bookmarkEnd w:id="202"/>
      <w:bookmarkEnd w:id="203"/>
      <w:bookmarkEnd w:id="204"/>
      <w:bookmarkEnd w:id="205"/>
      <w:bookmarkEnd w:id="206"/>
      <w:bookmarkEnd w:id="207"/>
      <w:r w:rsidR="002808D4" w:rsidRPr="00D4728D">
        <w:rPr>
          <w:rFonts w:ascii="Garamond" w:hAnsi="Garamond"/>
        </w:rPr>
        <w:fldChar w:fldCharType="begin"/>
      </w:r>
      <w:r w:rsidR="002808D4" w:rsidRPr="00D4728D">
        <w:rPr>
          <w:rFonts w:ascii="Garamond" w:hAnsi="Garamond"/>
        </w:rPr>
        <w:instrText xml:space="preserve"> HYPERLINK "https://josephine.proebiz.com/sk/" </w:instrText>
      </w:r>
      <w:r w:rsidR="002808D4" w:rsidRPr="00D4728D">
        <w:rPr>
          <w:rFonts w:ascii="Garamond" w:hAnsi="Garamond"/>
        </w:rPr>
        <w:fldChar w:fldCharType="separate"/>
      </w:r>
      <w:r w:rsidR="002808D4" w:rsidRPr="00D4728D">
        <w:rPr>
          <w:rStyle w:val="Hypertextovprepojenie"/>
          <w:rFonts w:ascii="Garamond" w:hAnsi="Garamond"/>
          <w:color w:val="auto"/>
        </w:rPr>
        <w:t>https://josephine.proebiz.com/sk/</w:t>
      </w:r>
      <w:r w:rsidR="002808D4" w:rsidRPr="00D4728D">
        <w:rPr>
          <w:rFonts w:ascii="Garamond" w:hAnsi="Garamond"/>
        </w:rPr>
        <w:fldChar w:fldCharType="end"/>
      </w:r>
      <w:r w:rsidR="002808D4" w:rsidRPr="00D4728D">
        <w:rPr>
          <w:rFonts w:ascii="Garamond" w:hAnsi="Garamond"/>
        </w:rPr>
        <w:t xml:space="preserve"> </w:t>
      </w:r>
    </w:p>
    <w:p w14:paraId="67DC3988" w14:textId="283BE768" w:rsidR="00005081" w:rsidRPr="00D4728D" w:rsidRDefault="00005081" w:rsidP="002808D4">
      <w:pPr>
        <w:pStyle w:val="wazza04"/>
        <w:numPr>
          <w:ilvl w:val="1"/>
          <w:numId w:val="28"/>
        </w:numPr>
        <w:rPr>
          <w:rFonts w:ascii="Garamond" w:hAnsi="Garamond"/>
          <w:b w:val="0"/>
          <w:smallCaps w:val="0"/>
        </w:rPr>
      </w:pPr>
      <w:bookmarkStart w:id="208" w:name="_Toc18910455"/>
      <w:bookmarkStart w:id="209" w:name="_Toc20746971"/>
      <w:bookmarkStart w:id="210" w:name="_Toc20825971"/>
      <w:bookmarkStart w:id="211" w:name="_Toc21514090"/>
      <w:bookmarkStart w:id="212" w:name="_Toc22017647"/>
      <w:bookmarkStart w:id="213" w:name="_Toc22018005"/>
      <w:bookmarkStart w:id="214" w:name="_Toc22018821"/>
      <w:bookmarkStart w:id="215" w:name="_Toc22021745"/>
      <w:bookmarkStart w:id="216" w:name="_Toc52953561"/>
      <w:bookmarkStart w:id="217" w:name="_Toc54085832"/>
      <w:r w:rsidRPr="00D4728D">
        <w:rPr>
          <w:rFonts w:ascii="Garamond" w:hAnsi="Garamond"/>
          <w:b w:val="0"/>
          <w:smallCaps w:val="0"/>
        </w:rPr>
        <w:t xml:space="preserve">Pre účasť na elektronickom verejnom obstarávaní, resp. komunikáciu v systéme </w:t>
      </w:r>
      <w:r w:rsidR="002808D4" w:rsidRPr="00D4728D">
        <w:rPr>
          <w:rFonts w:ascii="Garamond" w:hAnsi="Garamond"/>
          <w:b w:val="0"/>
          <w:smallCaps w:val="0"/>
        </w:rPr>
        <w:t>JOSEPHINE</w:t>
      </w:r>
      <w:r w:rsidRPr="00D4728D">
        <w:rPr>
          <w:rFonts w:ascii="Garamond" w:hAnsi="Garamond"/>
          <w:b w:val="0"/>
          <w:smallCaps w:val="0"/>
        </w:rPr>
        <w:t xml:space="preserve"> a pre elektronické predkladanie ponuky prostredníctvom systému </w:t>
      </w:r>
      <w:r w:rsidR="002808D4" w:rsidRPr="00D4728D">
        <w:rPr>
          <w:rFonts w:ascii="Garamond" w:hAnsi="Garamond"/>
          <w:b w:val="0"/>
          <w:smallCaps w:val="0"/>
        </w:rPr>
        <w:t>JOSEPHINE</w:t>
      </w:r>
      <w:r w:rsidRPr="00D4728D">
        <w:rPr>
          <w:rFonts w:ascii="Garamond" w:hAnsi="Garamond"/>
          <w:b w:val="0"/>
          <w:smallCaps w:val="0"/>
        </w:rPr>
        <w:t xml:space="preserve">  je potrebné postupovať v súlade s informáciami uvedenými na stránke </w:t>
      </w:r>
      <w:hyperlink r:id="rId9" w:history="1">
        <w:r w:rsidR="002808D4" w:rsidRPr="00D4728D">
          <w:rPr>
            <w:rStyle w:val="Hypertextovprepojenie"/>
            <w:rFonts w:ascii="Garamond" w:hAnsi="Garamond"/>
            <w:color w:val="auto"/>
          </w:rPr>
          <w:t>https://josephine.proebiz.com/sk/</w:t>
        </w:r>
      </w:hyperlink>
      <w:r w:rsidRPr="00D4728D">
        <w:rPr>
          <w:rFonts w:ascii="Garamond" w:hAnsi="Garamond"/>
          <w:b w:val="0"/>
          <w:smallCaps w:val="0"/>
        </w:rPr>
        <w:t>, kde sú prístupné príručky pre záujemcov/uchádzačov.</w:t>
      </w:r>
      <w:bookmarkEnd w:id="208"/>
      <w:bookmarkEnd w:id="209"/>
      <w:bookmarkEnd w:id="210"/>
      <w:bookmarkEnd w:id="211"/>
      <w:bookmarkEnd w:id="212"/>
      <w:bookmarkEnd w:id="213"/>
      <w:bookmarkEnd w:id="214"/>
      <w:bookmarkEnd w:id="215"/>
      <w:bookmarkEnd w:id="216"/>
      <w:bookmarkEnd w:id="217"/>
      <w:r w:rsidRPr="00D4728D">
        <w:rPr>
          <w:rFonts w:ascii="Garamond" w:hAnsi="Garamond"/>
          <w:b w:val="0"/>
          <w:smallCaps w:val="0"/>
        </w:rPr>
        <w:t xml:space="preserve"> </w:t>
      </w:r>
    </w:p>
    <w:p w14:paraId="0697FBDD" w14:textId="5452F0C8" w:rsidR="00005081" w:rsidRPr="00D4728D" w:rsidRDefault="00005081" w:rsidP="000D37F7">
      <w:pPr>
        <w:pStyle w:val="wazza04"/>
        <w:numPr>
          <w:ilvl w:val="1"/>
          <w:numId w:val="28"/>
        </w:numPr>
        <w:ind w:hanging="436"/>
        <w:rPr>
          <w:rFonts w:ascii="Garamond" w:hAnsi="Garamond"/>
          <w:b w:val="0"/>
          <w:smallCaps w:val="0"/>
        </w:rPr>
      </w:pPr>
      <w:bookmarkStart w:id="218" w:name="_Toc18910456"/>
      <w:bookmarkStart w:id="219" w:name="_Toc20746972"/>
      <w:bookmarkStart w:id="220" w:name="_Toc20825972"/>
      <w:bookmarkStart w:id="221" w:name="_Toc21514091"/>
      <w:bookmarkStart w:id="222" w:name="_Toc22017648"/>
      <w:bookmarkStart w:id="223" w:name="_Toc22018006"/>
      <w:bookmarkStart w:id="224" w:name="_Toc22018822"/>
      <w:bookmarkStart w:id="225" w:name="_Toc22021746"/>
      <w:bookmarkStart w:id="226" w:name="_Toc52953562"/>
      <w:bookmarkStart w:id="227" w:name="_Toc54085833"/>
      <w:r w:rsidRPr="00D4728D">
        <w:rPr>
          <w:rFonts w:ascii="Garamond" w:hAnsi="Garamond"/>
          <w:b w:val="0"/>
          <w:smallCaps w:val="0"/>
        </w:rPr>
        <w:t xml:space="preserve">V prípade doručovania akýchkoľvek informácií/dokumentov cez systém </w:t>
      </w:r>
      <w:r w:rsidR="002808D4" w:rsidRPr="00D4728D">
        <w:rPr>
          <w:rFonts w:ascii="Garamond" w:hAnsi="Garamond"/>
          <w:b w:val="0"/>
          <w:smallCaps w:val="0"/>
        </w:rPr>
        <w:t>JOSEPHINE</w:t>
      </w:r>
      <w:r w:rsidRPr="00D4728D">
        <w:rPr>
          <w:rFonts w:ascii="Garamond" w:hAnsi="Garamond"/>
          <w:b w:val="0"/>
          <w:smallCaps w:val="0"/>
        </w:rPr>
        <w:t xml:space="preserve"> sa má za to, že deň zaslania týchto informácií/dokumentov sa považuje zároveň aj za deň ich doručenia.</w:t>
      </w:r>
      <w:bookmarkEnd w:id="218"/>
      <w:bookmarkEnd w:id="219"/>
      <w:bookmarkEnd w:id="220"/>
      <w:bookmarkEnd w:id="221"/>
      <w:bookmarkEnd w:id="222"/>
      <w:bookmarkEnd w:id="223"/>
      <w:bookmarkEnd w:id="224"/>
      <w:bookmarkEnd w:id="225"/>
      <w:bookmarkEnd w:id="226"/>
      <w:bookmarkEnd w:id="227"/>
    </w:p>
    <w:p w14:paraId="0FA5FE84" w14:textId="77777777" w:rsidR="00005081" w:rsidRPr="00D4728D" w:rsidRDefault="00005081" w:rsidP="000D37F7">
      <w:pPr>
        <w:pStyle w:val="wazza04"/>
        <w:numPr>
          <w:ilvl w:val="0"/>
          <w:numId w:val="28"/>
        </w:numPr>
        <w:rPr>
          <w:rFonts w:ascii="Garamond" w:hAnsi="Garamond"/>
          <w:caps/>
          <w:smallCaps w:val="0"/>
        </w:rPr>
      </w:pPr>
      <w:bookmarkStart w:id="228" w:name="_Toc54085834"/>
      <w:bookmarkStart w:id="229" w:name="_Toc295378568"/>
      <w:bookmarkStart w:id="230" w:name="_Toc338751457"/>
      <w:r w:rsidRPr="00D4728D">
        <w:rPr>
          <w:rFonts w:ascii="Garamond" w:hAnsi="Garamond"/>
          <w:caps/>
          <w:smallCaps w:val="0"/>
        </w:rPr>
        <w:t>vysvetľovanie a doplnenie súťažných podkladov</w:t>
      </w:r>
      <w:bookmarkEnd w:id="228"/>
    </w:p>
    <w:p w14:paraId="6E21CE64" w14:textId="37817C42" w:rsidR="00005081" w:rsidRPr="00D4728D" w:rsidRDefault="00005081" w:rsidP="000D37F7">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bookmarkStart w:id="231" w:name="_Toc449474826"/>
      <w:bookmarkStart w:id="232" w:name="_Toc338751459"/>
      <w:bookmarkStart w:id="233" w:name="_Toc295378570"/>
      <w:bookmarkEnd w:id="229"/>
      <w:bookmarkEnd w:id="230"/>
      <w:r w:rsidRPr="00D4728D">
        <w:rPr>
          <w:rFonts w:ascii="Garamond" w:hAnsi="Garamond" w:cs="Arial"/>
          <w:sz w:val="20"/>
          <w:szCs w:val="20"/>
          <w:lang w:eastAsia="cs-CZ"/>
        </w:rPr>
        <w:t xml:space="preserve">V prípade nejasností alebo potreby objasnenia podmienok uvedených v súťažných podkladoch, v oznámení o vyhlásení verejného obstarávania, alebo inej sprievodnej dokumentácii k súťažným podkladom poskytnutej verejným obstarávateľom v lehote na predkladanie ponúk, môže záujemca písomne požiadať o ich vysvetlenie priamo cez systém </w:t>
      </w:r>
      <w:r w:rsidR="00771A6D" w:rsidRPr="00D4728D">
        <w:rPr>
          <w:rFonts w:ascii="Garamond" w:hAnsi="Garamond" w:cs="Arial"/>
          <w:sz w:val="20"/>
          <w:szCs w:val="20"/>
          <w:lang w:eastAsia="cs-CZ"/>
        </w:rPr>
        <w:t>JOSEPHINE</w:t>
      </w:r>
      <w:r w:rsidRPr="00D4728D">
        <w:rPr>
          <w:rFonts w:ascii="Garamond" w:hAnsi="Garamond" w:cs="Arial"/>
          <w:sz w:val="20"/>
          <w:szCs w:val="20"/>
          <w:lang w:eastAsia="cs-CZ"/>
        </w:rPr>
        <w:t xml:space="preserve">. Svoju otázku doručí verejnému obstarávateľovi dostatočne včas tak, aby verejný obstarávateľ mohol poskytnúť vysvetlenie v súlade s § 48 zákona o VO. </w:t>
      </w:r>
    </w:p>
    <w:p w14:paraId="21F7B443" w14:textId="1B85DAB2" w:rsidR="00005081" w:rsidRPr="00D4728D" w:rsidRDefault="00005081" w:rsidP="000D37F7">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r w:rsidRPr="00D4728D">
        <w:rPr>
          <w:rFonts w:ascii="Garamond" w:hAnsi="Garamond" w:cs="Arial"/>
          <w:sz w:val="20"/>
          <w:szCs w:val="20"/>
          <w:lang w:eastAsia="cs-CZ"/>
        </w:rPr>
        <w:t xml:space="preserve">Verejný obstarávateľ poskytne vysvetlenie údajov uvedených v oznámení o vyhlásení verejného obstarávania, v súťažných podkladoch alebo inej sprievodnej dokumentácii k súťažným podkladom všetkým záujemcom prostredníctvom systému </w:t>
      </w:r>
      <w:r w:rsidR="00771A6D" w:rsidRPr="00D4728D">
        <w:rPr>
          <w:rFonts w:ascii="Garamond" w:hAnsi="Garamond" w:cs="Arial"/>
          <w:sz w:val="20"/>
          <w:szCs w:val="20"/>
          <w:lang w:eastAsia="cs-CZ"/>
        </w:rPr>
        <w:t>JOSEPHINE</w:t>
      </w:r>
      <w:r w:rsidRPr="00D4728D">
        <w:rPr>
          <w:rFonts w:ascii="Garamond" w:hAnsi="Garamond" w:cs="Arial"/>
          <w:sz w:val="20"/>
          <w:szCs w:val="20"/>
          <w:lang w:eastAsia="cs-CZ"/>
        </w:rPr>
        <w:t xml:space="preserve"> v súlade s § 48 zákona o VO najneskôr šesť dní pred uplynutím lehoty na predkladanie ponúk za predpokladu, že o vysvetlenie sa požiada dostatočne vopred.</w:t>
      </w:r>
    </w:p>
    <w:p w14:paraId="36CB3167" w14:textId="29F04E3A" w:rsidR="00005081" w:rsidRPr="00D4728D" w:rsidRDefault="00005081" w:rsidP="000D37F7">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r w:rsidRPr="00D4728D">
        <w:rPr>
          <w:rFonts w:ascii="Garamond" w:hAnsi="Garamond" w:cs="Arial"/>
          <w:sz w:val="20"/>
          <w:szCs w:val="20"/>
          <w:lang w:eastAsia="cs-CZ"/>
        </w:rPr>
        <w:t xml:space="preserve">O odoslaní vysvetlenia budú všetci záujemcovia zaregistrovaní v systéme </w:t>
      </w:r>
      <w:r w:rsidR="00771A6D" w:rsidRPr="00D4728D">
        <w:rPr>
          <w:rFonts w:ascii="Garamond" w:hAnsi="Garamond" w:cs="Arial"/>
          <w:sz w:val="20"/>
          <w:szCs w:val="20"/>
          <w:lang w:eastAsia="cs-CZ"/>
        </w:rPr>
        <w:t>JOSEPHINE</w:t>
      </w:r>
      <w:r w:rsidRPr="00D4728D">
        <w:rPr>
          <w:rFonts w:ascii="Garamond" w:hAnsi="Garamond" w:cs="Arial"/>
          <w:sz w:val="20"/>
          <w:szCs w:val="20"/>
          <w:lang w:eastAsia="cs-CZ"/>
        </w:rPr>
        <w:t xml:space="preserve"> upozornení notifikačným e-mailom systému </w:t>
      </w:r>
      <w:r w:rsidR="00771A6D" w:rsidRPr="00D4728D">
        <w:rPr>
          <w:rFonts w:ascii="Garamond" w:hAnsi="Garamond" w:cs="Arial"/>
          <w:sz w:val="20"/>
          <w:szCs w:val="20"/>
          <w:lang w:eastAsia="cs-CZ"/>
        </w:rPr>
        <w:t>JOSEPHINE</w:t>
      </w:r>
      <w:r w:rsidRPr="00D4728D">
        <w:rPr>
          <w:rFonts w:ascii="Garamond" w:hAnsi="Garamond" w:cs="Arial"/>
          <w:sz w:val="20"/>
          <w:szCs w:val="20"/>
          <w:lang w:eastAsia="cs-CZ"/>
        </w:rPr>
        <w:t xml:space="preserve">. </w:t>
      </w:r>
    </w:p>
    <w:p w14:paraId="2C3305B3" w14:textId="77777777" w:rsidR="00005081" w:rsidRPr="00D4728D" w:rsidRDefault="00005081" w:rsidP="000D37F7">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r w:rsidRPr="00D4728D">
        <w:rPr>
          <w:rFonts w:ascii="Garamond" w:hAnsi="Garamond" w:cs="Arial"/>
          <w:sz w:val="20"/>
          <w:szCs w:val="20"/>
          <w:lang w:eastAsia="cs-CZ"/>
        </w:rPr>
        <w:lastRenderedPageBreak/>
        <w:t xml:space="preserve">Verejný obstarávateľ požaduje, aby všetky prípadné vysvetlenia záujemcovia  zapracovali do svojich ponúk resp. zohľadnili vo svojich ponukách.  </w:t>
      </w:r>
    </w:p>
    <w:p w14:paraId="3C6E703B" w14:textId="32B0296F" w:rsidR="00005081" w:rsidRPr="00D4728D" w:rsidRDefault="00005081" w:rsidP="000D37F7">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r w:rsidRPr="00D4728D">
        <w:rPr>
          <w:rFonts w:ascii="Garamond" w:hAnsi="Garamond" w:cs="Arial"/>
          <w:sz w:val="20"/>
          <w:szCs w:val="20"/>
          <w:lang w:eastAsia="cs-CZ"/>
        </w:rPr>
        <w:t xml:space="preserve">Ak je to nevyhnutné, verejný obstarávateľ môže doplniť informácie uvedené v súťažných podkladoch alebo inej sprievodnej dokumentácii, ktoré preukázateľne oznámi súčasne všetkým záujemcom najneskôr šesť dní pred uplynutím lehoty na prekladanie ponúk. O doplnení súťažných podkladov budú všetci záujemcovia zaregistrovaní v systéme </w:t>
      </w:r>
      <w:r w:rsidR="00771A6D" w:rsidRPr="00D4728D">
        <w:rPr>
          <w:rFonts w:ascii="Garamond" w:hAnsi="Garamond" w:cs="Arial"/>
          <w:sz w:val="20"/>
          <w:szCs w:val="20"/>
          <w:lang w:eastAsia="cs-CZ"/>
        </w:rPr>
        <w:t>JOSEPHINE</w:t>
      </w:r>
      <w:r w:rsidRPr="00D4728D">
        <w:rPr>
          <w:rFonts w:ascii="Garamond" w:hAnsi="Garamond" w:cs="Arial"/>
          <w:sz w:val="20"/>
          <w:szCs w:val="20"/>
          <w:lang w:eastAsia="cs-CZ"/>
        </w:rPr>
        <w:t xml:space="preserve"> upozornení notifikačným e-mailom systému </w:t>
      </w:r>
      <w:r w:rsidR="00771A6D" w:rsidRPr="00D4728D">
        <w:rPr>
          <w:rFonts w:ascii="Garamond" w:hAnsi="Garamond" w:cs="Arial"/>
          <w:sz w:val="20"/>
          <w:szCs w:val="20"/>
          <w:lang w:eastAsia="cs-CZ"/>
        </w:rPr>
        <w:t>JOSEPHINE</w:t>
      </w:r>
      <w:r w:rsidRPr="00D4728D">
        <w:rPr>
          <w:rFonts w:ascii="Garamond" w:hAnsi="Garamond" w:cs="Arial"/>
          <w:sz w:val="20"/>
          <w:szCs w:val="20"/>
          <w:lang w:eastAsia="cs-CZ"/>
        </w:rPr>
        <w:t xml:space="preserve"> v lehote podľa zákona o VO. Akékoľvek doplnenie a spresnenie sa stáva súčasťou súťažných podkladov. Doplnenie SP bude verejne dostupné vo verejných dokumentoch v systéme </w:t>
      </w:r>
      <w:r w:rsidR="00771A6D" w:rsidRPr="00D4728D">
        <w:rPr>
          <w:rFonts w:ascii="Garamond" w:hAnsi="Garamond" w:cs="Arial"/>
          <w:sz w:val="20"/>
          <w:szCs w:val="20"/>
          <w:lang w:eastAsia="cs-CZ"/>
        </w:rPr>
        <w:t>JOSEPHINE</w:t>
      </w:r>
      <w:r w:rsidRPr="00D4728D">
        <w:rPr>
          <w:rFonts w:ascii="Garamond" w:hAnsi="Garamond" w:cs="Arial"/>
          <w:sz w:val="20"/>
          <w:szCs w:val="20"/>
          <w:lang w:eastAsia="cs-CZ"/>
        </w:rPr>
        <w:t>.</w:t>
      </w:r>
    </w:p>
    <w:p w14:paraId="73D456DB" w14:textId="77777777" w:rsidR="00005081" w:rsidRPr="00D4728D" w:rsidRDefault="00005081" w:rsidP="000D37F7">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r w:rsidRPr="00D4728D">
        <w:rPr>
          <w:rFonts w:ascii="Garamond" w:hAnsi="Garamond" w:cs="Arial"/>
          <w:sz w:val="20"/>
          <w:szCs w:val="20"/>
          <w:lang w:eastAsia="cs-CZ"/>
        </w:rPr>
        <w:t>Verejný obstarávateľ primerane predĺži lehotu na predkladanie ponúk, ak vysvetlenie informácií potrebných na vypracovanie ponuky alebo na preukázanie splnenia podmienok účasti nie je poskytnuté v lehote podľa bodu 1</w:t>
      </w:r>
      <w:r w:rsidR="006C19FC" w:rsidRPr="00D4728D">
        <w:rPr>
          <w:rFonts w:ascii="Garamond" w:hAnsi="Garamond" w:cs="Arial"/>
          <w:sz w:val="20"/>
          <w:szCs w:val="20"/>
          <w:lang w:eastAsia="cs-CZ"/>
        </w:rPr>
        <w:t>2</w:t>
      </w:r>
      <w:r w:rsidRPr="00D4728D">
        <w:rPr>
          <w:rFonts w:ascii="Garamond" w:hAnsi="Garamond" w:cs="Arial"/>
          <w:sz w:val="20"/>
          <w:szCs w:val="20"/>
          <w:lang w:eastAsia="cs-CZ"/>
        </w:rPr>
        <w:t>.2 aj napriek tomu, že bolo vyžiadané dostatočne vopred alebo v dokumentoch potrebných na vypracovanie ponuky alebo na preukázanie splnenia podmienok účasti vykoná podstatnú zmenu.</w:t>
      </w:r>
    </w:p>
    <w:p w14:paraId="3414FE14" w14:textId="77777777" w:rsidR="00005081" w:rsidRPr="00D4728D" w:rsidRDefault="00005081" w:rsidP="000D37F7">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r w:rsidRPr="00D4728D">
        <w:rPr>
          <w:rFonts w:ascii="Garamond" w:hAnsi="Garamond" w:cs="Arial"/>
          <w:sz w:val="20"/>
          <w:szCs w:val="20"/>
          <w:lang w:eastAsia="cs-CZ"/>
        </w:rPr>
        <w:t>Ak si vysvetlenie informácií potrebných na vypracovanie ponuky alebo na preukázanie splnenia podmienok účasti záujemca nevyžiadal dostatočne vopred alebo jeho význam je z hľadiska prípravy ponuky nepodstatný, verejný obstarávateľ nie je povinný predĺžiť lehotu na predkladanie ponúk.</w:t>
      </w:r>
    </w:p>
    <w:p w14:paraId="24641C1C" w14:textId="77777777" w:rsidR="00005081" w:rsidRPr="00D4728D" w:rsidRDefault="00005081" w:rsidP="000D37F7">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r w:rsidRPr="00D4728D">
        <w:rPr>
          <w:rFonts w:ascii="Garamond" w:hAnsi="Garamond" w:cs="Arial"/>
          <w:sz w:val="20"/>
          <w:szCs w:val="20"/>
          <w:lang w:eastAsia="cs-CZ"/>
        </w:rPr>
        <w:t xml:space="preserve">Záujemcovia/uchádzači zodpovedajú za pozorné preštudovanie súťažných podkladov vrátane všetkých doplnení súťažných podkladov, ktoré môžu byť vydané počas lehoty na vysvetľovanie. V prípade, že uchádzač uspeje, nebudú sa brať do úvahy žiadne nároky na zmenu/úpravu ceny uvedenú v ponuke uchádzača vyplývajúce z prípadných chýb alebo opomenutí povinností uchádzača. </w:t>
      </w:r>
    </w:p>
    <w:p w14:paraId="2F9725A8" w14:textId="77777777" w:rsidR="00005081" w:rsidRPr="00D4728D" w:rsidRDefault="009F772D" w:rsidP="000D37F7">
      <w:pPr>
        <w:pStyle w:val="wazza04"/>
        <w:numPr>
          <w:ilvl w:val="0"/>
          <w:numId w:val="28"/>
        </w:numPr>
        <w:rPr>
          <w:rFonts w:ascii="Garamond" w:hAnsi="Garamond"/>
          <w:caps/>
          <w:smallCaps w:val="0"/>
        </w:rPr>
      </w:pPr>
      <w:bookmarkStart w:id="234" w:name="_Toc338751458"/>
      <w:bookmarkStart w:id="235" w:name="_Toc449474825"/>
      <w:bookmarkStart w:id="236" w:name="_Toc295378569"/>
      <w:bookmarkStart w:id="237" w:name="_Toc269915828"/>
      <w:bookmarkStart w:id="238" w:name="_Toc54085835"/>
      <w:r w:rsidRPr="00D4728D">
        <w:rPr>
          <w:rFonts w:ascii="Garamond" w:hAnsi="Garamond"/>
          <w:caps/>
          <w:smallCaps w:val="0"/>
        </w:rPr>
        <w:t>o</w:t>
      </w:r>
      <w:r w:rsidR="00005081" w:rsidRPr="00D4728D">
        <w:rPr>
          <w:rFonts w:ascii="Garamond" w:hAnsi="Garamond"/>
          <w:caps/>
          <w:smallCaps w:val="0"/>
        </w:rPr>
        <w:t xml:space="preserve">bhliadka miesta </w:t>
      </w:r>
      <w:bookmarkEnd w:id="234"/>
      <w:bookmarkEnd w:id="235"/>
      <w:bookmarkEnd w:id="236"/>
      <w:bookmarkEnd w:id="237"/>
      <w:r w:rsidR="00005081" w:rsidRPr="00D4728D">
        <w:rPr>
          <w:rFonts w:ascii="Garamond" w:hAnsi="Garamond"/>
          <w:caps/>
          <w:smallCaps w:val="0"/>
        </w:rPr>
        <w:t>plnenia predmetu zákazky</w:t>
      </w:r>
      <w:bookmarkEnd w:id="238"/>
    </w:p>
    <w:p w14:paraId="548C5C72" w14:textId="77777777" w:rsidR="00005081" w:rsidRPr="00D4728D" w:rsidRDefault="00005081" w:rsidP="000D37F7">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r w:rsidRPr="00D4728D">
        <w:rPr>
          <w:rFonts w:ascii="Garamond" w:hAnsi="Garamond" w:cs="Arial"/>
          <w:sz w:val="20"/>
          <w:szCs w:val="20"/>
          <w:lang w:eastAsia="cs-CZ"/>
        </w:rPr>
        <w:t xml:space="preserve">Verejný obstarávateľ neorganizuje obhliadku miesta plnenia predmetu zákazky.  </w:t>
      </w:r>
    </w:p>
    <w:p w14:paraId="27C36705" w14:textId="08192125" w:rsidR="00005081" w:rsidRPr="00D4728D" w:rsidRDefault="00005081" w:rsidP="00005081">
      <w:pPr>
        <w:pStyle w:val="wazza02"/>
        <w:rPr>
          <w:rFonts w:ascii="Garamond" w:hAnsi="Garamond"/>
          <w:color w:val="auto"/>
        </w:rPr>
      </w:pPr>
      <w:bookmarkStart w:id="239" w:name="_Toc54085836"/>
      <w:r w:rsidRPr="00D4728D">
        <w:rPr>
          <w:rFonts w:ascii="Garamond" w:hAnsi="Garamond"/>
          <w:color w:val="auto"/>
        </w:rPr>
        <w:t>Článok III.</w:t>
      </w:r>
      <w:bookmarkEnd w:id="231"/>
      <w:bookmarkEnd w:id="232"/>
      <w:bookmarkEnd w:id="233"/>
      <w:bookmarkEnd w:id="239"/>
    </w:p>
    <w:p w14:paraId="0E53E9FC" w14:textId="74BD89C1" w:rsidR="00005081" w:rsidRPr="00D4728D" w:rsidRDefault="00A72776" w:rsidP="00005081">
      <w:pPr>
        <w:pStyle w:val="wazza03"/>
        <w:rPr>
          <w:rFonts w:ascii="Garamond" w:hAnsi="Garamond"/>
          <w:color w:val="auto"/>
        </w:rPr>
      </w:pPr>
      <w:bookmarkStart w:id="240" w:name="_Toc54085837"/>
      <w:r w:rsidRPr="00D4728D">
        <w:rPr>
          <w:rFonts w:ascii="Garamond" w:hAnsi="Garamond"/>
          <w:color w:val="auto"/>
        </w:rPr>
        <w:t>PRÍPRAVA PONUKY</w:t>
      </w:r>
      <w:bookmarkEnd w:id="240"/>
    </w:p>
    <w:p w14:paraId="444420BE" w14:textId="1A985332" w:rsidR="00005081" w:rsidRPr="00D4728D" w:rsidRDefault="009F772D" w:rsidP="000D37F7">
      <w:pPr>
        <w:pStyle w:val="wazza04"/>
        <w:numPr>
          <w:ilvl w:val="0"/>
          <w:numId w:val="28"/>
        </w:numPr>
        <w:rPr>
          <w:rFonts w:ascii="Garamond" w:hAnsi="Garamond"/>
          <w:caps/>
          <w:smallCaps w:val="0"/>
        </w:rPr>
      </w:pPr>
      <w:bookmarkStart w:id="241" w:name="_Toc295378572"/>
      <w:bookmarkStart w:id="242" w:name="_Toc269915831"/>
      <w:bookmarkStart w:id="243" w:name="_Toc449474828"/>
      <w:bookmarkStart w:id="244" w:name="_Toc338751461"/>
      <w:bookmarkStart w:id="245" w:name="_Toc54085838"/>
      <w:r w:rsidRPr="00D4728D">
        <w:rPr>
          <w:rFonts w:ascii="Garamond" w:hAnsi="Garamond"/>
          <w:caps/>
          <w:smallCaps w:val="0"/>
        </w:rPr>
        <w:t>v</w:t>
      </w:r>
      <w:r w:rsidR="00005081" w:rsidRPr="00D4728D">
        <w:rPr>
          <w:rFonts w:ascii="Garamond" w:hAnsi="Garamond"/>
          <w:caps/>
          <w:smallCaps w:val="0"/>
        </w:rPr>
        <w:t>yhotovenie ponuky</w:t>
      </w:r>
      <w:bookmarkEnd w:id="241"/>
      <w:bookmarkEnd w:id="242"/>
      <w:bookmarkEnd w:id="243"/>
      <w:bookmarkEnd w:id="244"/>
      <w:bookmarkEnd w:id="245"/>
    </w:p>
    <w:p w14:paraId="04A8FBB5" w14:textId="14348600" w:rsidR="00005081" w:rsidRPr="00D4728D" w:rsidRDefault="00005081" w:rsidP="0021138D">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r w:rsidRPr="00D4728D">
        <w:rPr>
          <w:rFonts w:ascii="Garamond" w:hAnsi="Garamond" w:cs="Arial"/>
          <w:sz w:val="20"/>
          <w:szCs w:val="20"/>
          <w:lang w:eastAsia="cs-CZ"/>
        </w:rPr>
        <w:t xml:space="preserve">Ponuka musí byť vyhotovená elektronicky v zmysle § 49 ods. 1 písm. a) zákona o VO a vložená do systému </w:t>
      </w:r>
      <w:r w:rsidR="00771A6D" w:rsidRPr="00D4728D">
        <w:rPr>
          <w:rFonts w:ascii="Garamond" w:hAnsi="Garamond" w:cs="Arial"/>
          <w:sz w:val="20"/>
          <w:szCs w:val="20"/>
          <w:lang w:eastAsia="cs-CZ"/>
        </w:rPr>
        <w:t>JOSEPHINE</w:t>
      </w:r>
      <w:r w:rsidRPr="00D4728D">
        <w:rPr>
          <w:rFonts w:ascii="Garamond" w:hAnsi="Garamond" w:cs="Arial"/>
          <w:sz w:val="20"/>
          <w:szCs w:val="20"/>
          <w:lang w:eastAsia="cs-CZ"/>
        </w:rPr>
        <w:t xml:space="preserve"> umiestnenom na webovej adrese</w:t>
      </w:r>
      <w:r w:rsidR="00771A6D" w:rsidRPr="00D4728D">
        <w:rPr>
          <w:rFonts w:ascii="Garamond" w:hAnsi="Garamond" w:cs="Arial"/>
          <w:sz w:val="20"/>
          <w:szCs w:val="20"/>
          <w:lang w:eastAsia="cs-CZ"/>
        </w:rPr>
        <w:t xml:space="preserve">: </w:t>
      </w:r>
      <w:hyperlink r:id="rId10" w:history="1">
        <w:r w:rsidR="00771A6D" w:rsidRPr="00D4728D">
          <w:rPr>
            <w:rStyle w:val="Hypertextovprepojenie"/>
            <w:rFonts w:ascii="Garamond" w:hAnsi="Garamond" w:cs="Arial"/>
            <w:color w:val="auto"/>
            <w:sz w:val="20"/>
            <w:szCs w:val="20"/>
            <w:lang w:eastAsia="cs-CZ"/>
          </w:rPr>
          <w:t>HTTPS://JOSEPHINE.PROEBIZ.COM/SK/</w:t>
        </w:r>
      </w:hyperlink>
      <w:r w:rsidR="00771A6D" w:rsidRPr="00D4728D">
        <w:rPr>
          <w:rFonts w:ascii="Garamond" w:hAnsi="Garamond" w:cs="Arial"/>
          <w:sz w:val="20"/>
          <w:szCs w:val="20"/>
          <w:lang w:eastAsia="cs-CZ"/>
        </w:rPr>
        <w:t xml:space="preserve"> </w:t>
      </w:r>
      <w:r w:rsidRPr="00D4728D">
        <w:rPr>
          <w:rFonts w:ascii="Garamond" w:hAnsi="Garamond" w:cs="Arial"/>
          <w:sz w:val="20"/>
          <w:szCs w:val="20"/>
          <w:lang w:eastAsia="cs-CZ"/>
        </w:rPr>
        <w:t xml:space="preserve"> </w:t>
      </w:r>
    </w:p>
    <w:p w14:paraId="61CD0AB2" w14:textId="4F3C27EE" w:rsidR="00005081" w:rsidRPr="00D4728D" w:rsidRDefault="00005081" w:rsidP="000D37F7">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bookmarkStart w:id="246" w:name="_Toc295378573"/>
      <w:bookmarkStart w:id="247" w:name="_Toc457494608"/>
      <w:bookmarkStart w:id="248" w:name="_Toc338751462"/>
      <w:r w:rsidRPr="00D4728D">
        <w:rPr>
          <w:rFonts w:ascii="Garamond" w:hAnsi="Garamond" w:cs="Arial"/>
          <w:sz w:val="20"/>
          <w:szCs w:val="20"/>
          <w:lang w:eastAsia="cs-CZ"/>
        </w:rPr>
        <w:t xml:space="preserve">Potvrdenia, doklady a dokumenty tvoriace obsah ponuky, požadované v oznámení o vyhlásení verejného obstarávania a v týchto súťažných podkladoch, musia byť v ponuke predložené ako originály alebo kópie týchto dokladov alebo dokumentov, pokiaľ nie je v týchto súťažných podkladoch určené inak. </w:t>
      </w:r>
    </w:p>
    <w:p w14:paraId="1220347F" w14:textId="429D7DBB" w:rsidR="00005081" w:rsidRPr="00D4728D" w:rsidRDefault="00005081" w:rsidP="000D37F7">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r w:rsidRPr="00D4728D">
        <w:rPr>
          <w:rFonts w:ascii="Garamond" w:hAnsi="Garamond" w:cs="Arial"/>
          <w:sz w:val="20"/>
          <w:szCs w:val="20"/>
          <w:lang w:eastAsia="cs-CZ"/>
        </w:rPr>
        <w:t>Ponuku, ktorá nebude obsahovať všetky doklady a dokumenty požadované verejným obstarávateľom v oznámení o vyhlásení verejného obstarávania a v týchto súťažných podkladoch a ponuka, ktorej obsah, resp. jeho časť nebude zodpovedať všetkým požiadavkám verejného obstarávateľa na predmet zákazky určeným vo Zväzku 2</w:t>
      </w:r>
      <w:r w:rsidR="00E906B7">
        <w:rPr>
          <w:rFonts w:ascii="Garamond" w:hAnsi="Garamond" w:cs="Arial"/>
          <w:sz w:val="20"/>
          <w:szCs w:val="20"/>
          <w:lang w:eastAsia="cs-CZ"/>
        </w:rPr>
        <w:t xml:space="preserve"> -</w:t>
      </w:r>
      <w:r w:rsidRPr="00D4728D">
        <w:rPr>
          <w:rFonts w:ascii="Garamond" w:hAnsi="Garamond" w:cs="Arial"/>
          <w:sz w:val="20"/>
          <w:szCs w:val="20"/>
          <w:lang w:eastAsia="cs-CZ"/>
        </w:rPr>
        <w:t xml:space="preserve"> </w:t>
      </w:r>
      <w:r w:rsidRPr="00D4728D">
        <w:rPr>
          <w:rFonts w:ascii="Garamond" w:hAnsi="Garamond" w:cs="Arial"/>
          <w:i/>
          <w:sz w:val="20"/>
          <w:szCs w:val="20"/>
          <w:lang w:eastAsia="cs-CZ"/>
        </w:rPr>
        <w:t>Opis predmetu zákazky</w:t>
      </w:r>
      <w:r w:rsidRPr="00D4728D">
        <w:rPr>
          <w:rFonts w:ascii="Garamond" w:hAnsi="Garamond" w:cs="Arial"/>
          <w:sz w:val="20"/>
          <w:szCs w:val="20"/>
          <w:lang w:eastAsia="cs-CZ"/>
        </w:rPr>
        <w:t xml:space="preserve">, ako aj ďalším požiadavkám určeným verejným obstarávateľom v oznámení o vyhlásení verejného obstarávania a v súťažných podkladoch, bude verejný obstarávateľ považovať za neregulárnu. </w:t>
      </w:r>
    </w:p>
    <w:p w14:paraId="788A99D7" w14:textId="7F6A45B5" w:rsidR="00005081" w:rsidRPr="00D4728D" w:rsidRDefault="00005081" w:rsidP="000D37F7">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r w:rsidRPr="00D4728D">
        <w:rPr>
          <w:rFonts w:ascii="Garamond" w:hAnsi="Garamond" w:cs="Arial"/>
          <w:sz w:val="20"/>
          <w:szCs w:val="20"/>
          <w:lang w:eastAsia="cs-CZ"/>
        </w:rPr>
        <w:t xml:space="preserve">Ponuku, ktorej obsah, resp. jeho časť bude v rozpore so zákonom o </w:t>
      </w:r>
      <w:r w:rsidR="00771A6D" w:rsidRPr="00D4728D">
        <w:rPr>
          <w:rFonts w:ascii="Garamond" w:hAnsi="Garamond" w:cs="Arial"/>
          <w:sz w:val="20"/>
          <w:szCs w:val="20"/>
          <w:lang w:eastAsia="cs-CZ"/>
        </w:rPr>
        <w:t>VO</w:t>
      </w:r>
      <w:r w:rsidRPr="00D4728D">
        <w:rPr>
          <w:rFonts w:ascii="Garamond" w:hAnsi="Garamond" w:cs="Arial"/>
          <w:sz w:val="20"/>
          <w:szCs w:val="20"/>
          <w:lang w:eastAsia="cs-CZ"/>
        </w:rPr>
        <w:t>, resp. s právnym poriadkom platným v Slovenskej republike, bude verejný obstarávateľ považovať za neregulárnu.</w:t>
      </w:r>
    </w:p>
    <w:p w14:paraId="783CC5A9" w14:textId="77777777" w:rsidR="00005081" w:rsidRPr="00D4728D" w:rsidRDefault="00005081" w:rsidP="000D37F7">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r w:rsidRPr="00D4728D">
        <w:rPr>
          <w:rFonts w:ascii="Garamond" w:hAnsi="Garamond" w:cs="Arial"/>
          <w:sz w:val="20"/>
          <w:szCs w:val="20"/>
          <w:lang w:eastAsia="cs-CZ"/>
        </w:rPr>
        <w:t>Ponuka vyhotovená a predložená v elektronickej forme musí byť vo formáte, ktorý zabezpečí trvalé zachytenie jej obsahu v súlade s požiadavkami uvedenými v týchto súťažných podkladoch. V zmysle Výnosu MF SR č. 55/2014 Z. z. o štandardoch pre informačné systémy verejnej správy pri zverejňovaní súborov na web stránke je potrebné dodržať nasledovné formáty súborov:</w:t>
      </w:r>
    </w:p>
    <w:p w14:paraId="4E77EEA3" w14:textId="77777777" w:rsidR="00005081" w:rsidRPr="00D4728D" w:rsidRDefault="00005081" w:rsidP="000D37F7">
      <w:pPr>
        <w:pStyle w:val="Normlnyslovan"/>
        <w:numPr>
          <w:ilvl w:val="0"/>
          <w:numId w:val="30"/>
        </w:numPr>
        <w:autoSpaceDE w:val="0"/>
        <w:autoSpaceDN w:val="0"/>
        <w:adjustRightInd w:val="0"/>
        <w:spacing w:after="0"/>
        <w:rPr>
          <w:rFonts w:ascii="Garamond" w:hAnsi="Garamond" w:cs="Arial"/>
          <w:szCs w:val="20"/>
        </w:rPr>
      </w:pPr>
      <w:r w:rsidRPr="00D4728D">
        <w:rPr>
          <w:rFonts w:ascii="Garamond" w:hAnsi="Garamond" w:cs="Arial"/>
          <w:szCs w:val="20"/>
        </w:rPr>
        <w:t>(.</w:t>
      </w:r>
      <w:proofErr w:type="spellStart"/>
      <w:r w:rsidRPr="00D4728D">
        <w:rPr>
          <w:rFonts w:ascii="Garamond" w:hAnsi="Garamond" w:cs="Arial"/>
          <w:szCs w:val="20"/>
        </w:rPr>
        <w:t>pdf</w:t>
      </w:r>
      <w:proofErr w:type="spellEnd"/>
      <w:r w:rsidRPr="00D4728D">
        <w:rPr>
          <w:rFonts w:ascii="Garamond" w:hAnsi="Garamond" w:cs="Arial"/>
          <w:szCs w:val="20"/>
        </w:rPr>
        <w:t>, .html, .</w:t>
      </w:r>
      <w:proofErr w:type="spellStart"/>
      <w:r w:rsidRPr="00D4728D">
        <w:rPr>
          <w:rFonts w:ascii="Garamond" w:hAnsi="Garamond" w:cs="Arial"/>
          <w:szCs w:val="20"/>
        </w:rPr>
        <w:t>htm</w:t>
      </w:r>
      <w:proofErr w:type="spellEnd"/>
      <w:r w:rsidRPr="00D4728D">
        <w:rPr>
          <w:rFonts w:ascii="Garamond" w:hAnsi="Garamond" w:cs="Arial"/>
          <w:szCs w:val="20"/>
        </w:rPr>
        <w:t>, .</w:t>
      </w:r>
      <w:proofErr w:type="spellStart"/>
      <w:r w:rsidRPr="00D4728D">
        <w:rPr>
          <w:rFonts w:ascii="Garamond" w:hAnsi="Garamond" w:cs="Arial"/>
          <w:szCs w:val="20"/>
        </w:rPr>
        <w:t>xhtml</w:t>
      </w:r>
      <w:proofErr w:type="spellEnd"/>
      <w:r w:rsidRPr="00D4728D">
        <w:rPr>
          <w:rFonts w:ascii="Garamond" w:hAnsi="Garamond" w:cs="Arial"/>
          <w:szCs w:val="20"/>
        </w:rPr>
        <w:t>, .</w:t>
      </w:r>
      <w:proofErr w:type="spellStart"/>
      <w:r w:rsidRPr="00D4728D">
        <w:rPr>
          <w:rFonts w:ascii="Garamond" w:hAnsi="Garamond" w:cs="Arial"/>
          <w:szCs w:val="20"/>
        </w:rPr>
        <w:t>odt</w:t>
      </w:r>
      <w:proofErr w:type="spellEnd"/>
      <w:r w:rsidRPr="00D4728D">
        <w:rPr>
          <w:rFonts w:ascii="Garamond" w:hAnsi="Garamond" w:cs="Arial"/>
          <w:szCs w:val="20"/>
        </w:rPr>
        <w:t>, .</w:t>
      </w:r>
      <w:proofErr w:type="spellStart"/>
      <w:r w:rsidRPr="00D4728D">
        <w:rPr>
          <w:rFonts w:ascii="Garamond" w:hAnsi="Garamond" w:cs="Arial"/>
          <w:szCs w:val="20"/>
        </w:rPr>
        <w:t>txt</w:t>
      </w:r>
      <w:proofErr w:type="spellEnd"/>
      <w:r w:rsidRPr="00D4728D">
        <w:rPr>
          <w:rFonts w:ascii="Garamond" w:hAnsi="Garamond" w:cs="Arial"/>
          <w:szCs w:val="20"/>
        </w:rPr>
        <w:t>, .</w:t>
      </w:r>
      <w:proofErr w:type="spellStart"/>
      <w:r w:rsidRPr="00D4728D">
        <w:rPr>
          <w:rFonts w:ascii="Garamond" w:hAnsi="Garamond" w:cs="Arial"/>
          <w:szCs w:val="20"/>
        </w:rPr>
        <w:t>docx</w:t>
      </w:r>
      <w:proofErr w:type="spellEnd"/>
      <w:r w:rsidRPr="00D4728D">
        <w:rPr>
          <w:rFonts w:ascii="Garamond" w:hAnsi="Garamond" w:cs="Arial"/>
          <w:szCs w:val="20"/>
        </w:rPr>
        <w:t>) pri textových výstupoch,</w:t>
      </w:r>
    </w:p>
    <w:p w14:paraId="6A0AC1FF" w14:textId="77777777" w:rsidR="00005081" w:rsidRPr="00D4728D" w:rsidRDefault="00005081" w:rsidP="000D37F7">
      <w:pPr>
        <w:pStyle w:val="Normlnyslovan"/>
        <w:numPr>
          <w:ilvl w:val="0"/>
          <w:numId w:val="30"/>
        </w:numPr>
        <w:autoSpaceDE w:val="0"/>
        <w:autoSpaceDN w:val="0"/>
        <w:adjustRightInd w:val="0"/>
        <w:spacing w:after="0"/>
        <w:rPr>
          <w:rFonts w:ascii="Garamond" w:hAnsi="Garamond" w:cs="Arial"/>
          <w:szCs w:val="20"/>
        </w:rPr>
      </w:pPr>
      <w:r w:rsidRPr="00D4728D">
        <w:rPr>
          <w:rFonts w:ascii="Garamond" w:hAnsi="Garamond" w:cs="Arial"/>
          <w:szCs w:val="20"/>
        </w:rPr>
        <w:t>(.</w:t>
      </w:r>
      <w:proofErr w:type="spellStart"/>
      <w:r w:rsidRPr="00D4728D">
        <w:rPr>
          <w:rFonts w:ascii="Garamond" w:hAnsi="Garamond" w:cs="Arial"/>
          <w:szCs w:val="20"/>
        </w:rPr>
        <w:t>ods</w:t>
      </w:r>
      <w:proofErr w:type="spellEnd"/>
      <w:r w:rsidRPr="00D4728D">
        <w:rPr>
          <w:rFonts w:ascii="Garamond" w:hAnsi="Garamond" w:cs="Arial"/>
          <w:szCs w:val="20"/>
        </w:rPr>
        <w:t>, .</w:t>
      </w:r>
      <w:proofErr w:type="spellStart"/>
      <w:r w:rsidRPr="00D4728D">
        <w:rPr>
          <w:rFonts w:ascii="Garamond" w:hAnsi="Garamond" w:cs="Arial"/>
          <w:szCs w:val="20"/>
        </w:rPr>
        <w:t>xlsx</w:t>
      </w:r>
      <w:proofErr w:type="spellEnd"/>
      <w:r w:rsidRPr="00D4728D">
        <w:rPr>
          <w:rFonts w:ascii="Garamond" w:hAnsi="Garamond" w:cs="Arial"/>
          <w:szCs w:val="20"/>
        </w:rPr>
        <w:t>) výstupy pri súboroch obsahujúcich tabuľky,</w:t>
      </w:r>
    </w:p>
    <w:p w14:paraId="39C14B39" w14:textId="77777777" w:rsidR="00005081" w:rsidRPr="00D4728D" w:rsidRDefault="00005081" w:rsidP="000D37F7">
      <w:pPr>
        <w:pStyle w:val="Normlnyslovan"/>
        <w:numPr>
          <w:ilvl w:val="0"/>
          <w:numId w:val="30"/>
        </w:numPr>
        <w:autoSpaceDE w:val="0"/>
        <w:autoSpaceDN w:val="0"/>
        <w:adjustRightInd w:val="0"/>
        <w:spacing w:after="0"/>
        <w:rPr>
          <w:rFonts w:ascii="Garamond" w:hAnsi="Garamond" w:cs="Arial"/>
          <w:szCs w:val="20"/>
        </w:rPr>
      </w:pPr>
      <w:r w:rsidRPr="00D4728D">
        <w:rPr>
          <w:rFonts w:ascii="Garamond" w:hAnsi="Garamond" w:cs="Arial"/>
          <w:szCs w:val="20"/>
        </w:rPr>
        <w:t>(.</w:t>
      </w:r>
      <w:proofErr w:type="spellStart"/>
      <w:r w:rsidRPr="00D4728D">
        <w:rPr>
          <w:rFonts w:ascii="Garamond" w:hAnsi="Garamond" w:cs="Arial"/>
          <w:szCs w:val="20"/>
        </w:rPr>
        <w:t>zip</w:t>
      </w:r>
      <w:proofErr w:type="spellEnd"/>
      <w:r w:rsidRPr="00D4728D">
        <w:rPr>
          <w:rFonts w:ascii="Garamond" w:hAnsi="Garamond" w:cs="Arial"/>
          <w:szCs w:val="20"/>
        </w:rPr>
        <w:t>, .</w:t>
      </w:r>
      <w:proofErr w:type="spellStart"/>
      <w:r w:rsidRPr="00D4728D">
        <w:rPr>
          <w:rFonts w:ascii="Garamond" w:hAnsi="Garamond" w:cs="Arial"/>
          <w:szCs w:val="20"/>
        </w:rPr>
        <w:t>tar</w:t>
      </w:r>
      <w:proofErr w:type="spellEnd"/>
      <w:r w:rsidRPr="00D4728D">
        <w:rPr>
          <w:rFonts w:ascii="Garamond" w:hAnsi="Garamond" w:cs="Arial"/>
          <w:szCs w:val="20"/>
        </w:rPr>
        <w:t>, .</w:t>
      </w:r>
      <w:proofErr w:type="spellStart"/>
      <w:r w:rsidRPr="00D4728D">
        <w:rPr>
          <w:rFonts w:ascii="Garamond" w:hAnsi="Garamond" w:cs="Arial"/>
          <w:szCs w:val="20"/>
        </w:rPr>
        <w:t>gz</w:t>
      </w:r>
      <w:proofErr w:type="spellEnd"/>
      <w:r w:rsidRPr="00D4728D">
        <w:rPr>
          <w:rFonts w:ascii="Garamond" w:hAnsi="Garamond" w:cs="Arial"/>
          <w:szCs w:val="20"/>
        </w:rPr>
        <w:t>, .</w:t>
      </w:r>
      <w:proofErr w:type="spellStart"/>
      <w:r w:rsidRPr="00D4728D">
        <w:rPr>
          <w:rFonts w:ascii="Garamond" w:hAnsi="Garamond" w:cs="Arial"/>
          <w:szCs w:val="20"/>
        </w:rPr>
        <w:t>tgz</w:t>
      </w:r>
      <w:proofErr w:type="spellEnd"/>
      <w:r w:rsidRPr="00D4728D">
        <w:rPr>
          <w:rFonts w:ascii="Garamond" w:hAnsi="Garamond" w:cs="Arial"/>
          <w:szCs w:val="20"/>
        </w:rPr>
        <w:t>, .tar.gz) pre kompresiu súborov,</w:t>
      </w:r>
    </w:p>
    <w:p w14:paraId="476F9FA6" w14:textId="77777777" w:rsidR="00005081" w:rsidRPr="00D4728D" w:rsidRDefault="00005081" w:rsidP="000D37F7">
      <w:pPr>
        <w:pStyle w:val="Normlnyslovan"/>
        <w:numPr>
          <w:ilvl w:val="0"/>
          <w:numId w:val="30"/>
        </w:numPr>
        <w:autoSpaceDE w:val="0"/>
        <w:autoSpaceDN w:val="0"/>
        <w:adjustRightInd w:val="0"/>
        <w:spacing w:after="0"/>
        <w:rPr>
          <w:rFonts w:ascii="Garamond" w:hAnsi="Garamond" w:cs="Arial"/>
          <w:szCs w:val="20"/>
        </w:rPr>
      </w:pPr>
      <w:r w:rsidRPr="00D4728D">
        <w:rPr>
          <w:rFonts w:ascii="Garamond" w:hAnsi="Garamond" w:cs="Arial"/>
          <w:szCs w:val="20"/>
        </w:rPr>
        <w:t>(.</w:t>
      </w:r>
      <w:proofErr w:type="spellStart"/>
      <w:r w:rsidRPr="00D4728D">
        <w:rPr>
          <w:rFonts w:ascii="Garamond" w:hAnsi="Garamond" w:cs="Arial"/>
          <w:szCs w:val="20"/>
        </w:rPr>
        <w:t>gif</w:t>
      </w:r>
      <w:proofErr w:type="spellEnd"/>
      <w:r w:rsidRPr="00D4728D">
        <w:rPr>
          <w:rFonts w:ascii="Garamond" w:hAnsi="Garamond" w:cs="Arial"/>
          <w:szCs w:val="20"/>
        </w:rPr>
        <w:t>, .</w:t>
      </w:r>
      <w:proofErr w:type="spellStart"/>
      <w:r w:rsidRPr="00D4728D">
        <w:rPr>
          <w:rFonts w:ascii="Garamond" w:hAnsi="Garamond" w:cs="Arial"/>
          <w:szCs w:val="20"/>
        </w:rPr>
        <w:t>jpg</w:t>
      </w:r>
      <w:proofErr w:type="spellEnd"/>
      <w:r w:rsidRPr="00D4728D">
        <w:rPr>
          <w:rFonts w:ascii="Garamond" w:hAnsi="Garamond" w:cs="Arial"/>
          <w:szCs w:val="20"/>
        </w:rPr>
        <w:t>, .</w:t>
      </w:r>
      <w:proofErr w:type="spellStart"/>
      <w:r w:rsidRPr="00D4728D">
        <w:rPr>
          <w:rFonts w:ascii="Garamond" w:hAnsi="Garamond" w:cs="Arial"/>
          <w:szCs w:val="20"/>
        </w:rPr>
        <w:t>jpeg</w:t>
      </w:r>
      <w:proofErr w:type="spellEnd"/>
      <w:r w:rsidRPr="00D4728D">
        <w:rPr>
          <w:rFonts w:ascii="Garamond" w:hAnsi="Garamond" w:cs="Arial"/>
          <w:szCs w:val="20"/>
        </w:rPr>
        <w:t>, .</w:t>
      </w:r>
      <w:proofErr w:type="spellStart"/>
      <w:r w:rsidRPr="00D4728D">
        <w:rPr>
          <w:rFonts w:ascii="Garamond" w:hAnsi="Garamond" w:cs="Arial"/>
          <w:szCs w:val="20"/>
        </w:rPr>
        <w:t>jpe</w:t>
      </w:r>
      <w:proofErr w:type="spellEnd"/>
      <w:r w:rsidRPr="00D4728D">
        <w:rPr>
          <w:rFonts w:ascii="Garamond" w:hAnsi="Garamond" w:cs="Arial"/>
          <w:szCs w:val="20"/>
        </w:rPr>
        <w:t>, .</w:t>
      </w:r>
      <w:proofErr w:type="spellStart"/>
      <w:r w:rsidRPr="00D4728D">
        <w:rPr>
          <w:rFonts w:ascii="Garamond" w:hAnsi="Garamond" w:cs="Arial"/>
          <w:szCs w:val="20"/>
        </w:rPr>
        <w:t>jfif</w:t>
      </w:r>
      <w:proofErr w:type="spellEnd"/>
      <w:r w:rsidRPr="00D4728D">
        <w:rPr>
          <w:rFonts w:ascii="Garamond" w:hAnsi="Garamond" w:cs="Arial"/>
          <w:szCs w:val="20"/>
        </w:rPr>
        <w:t>, .</w:t>
      </w:r>
      <w:proofErr w:type="spellStart"/>
      <w:r w:rsidRPr="00D4728D">
        <w:rPr>
          <w:rFonts w:ascii="Garamond" w:hAnsi="Garamond" w:cs="Arial"/>
          <w:szCs w:val="20"/>
        </w:rPr>
        <w:t>jfi</w:t>
      </w:r>
      <w:proofErr w:type="spellEnd"/>
      <w:r w:rsidRPr="00D4728D">
        <w:rPr>
          <w:rFonts w:ascii="Garamond" w:hAnsi="Garamond" w:cs="Arial"/>
          <w:szCs w:val="20"/>
        </w:rPr>
        <w:t xml:space="preserve">, </w:t>
      </w:r>
      <w:proofErr w:type="spellStart"/>
      <w:r w:rsidRPr="00D4728D">
        <w:rPr>
          <w:rFonts w:ascii="Garamond" w:hAnsi="Garamond" w:cs="Arial"/>
          <w:szCs w:val="20"/>
        </w:rPr>
        <w:t>jif</w:t>
      </w:r>
      <w:proofErr w:type="spellEnd"/>
      <w:r w:rsidRPr="00D4728D">
        <w:rPr>
          <w:rFonts w:ascii="Garamond" w:hAnsi="Garamond" w:cs="Arial"/>
          <w:szCs w:val="20"/>
        </w:rPr>
        <w:t>, .</w:t>
      </w:r>
      <w:proofErr w:type="spellStart"/>
      <w:r w:rsidRPr="00D4728D">
        <w:rPr>
          <w:rFonts w:ascii="Garamond" w:hAnsi="Garamond" w:cs="Arial"/>
          <w:szCs w:val="20"/>
        </w:rPr>
        <w:t>tif</w:t>
      </w:r>
      <w:proofErr w:type="spellEnd"/>
      <w:r w:rsidRPr="00D4728D">
        <w:rPr>
          <w:rFonts w:ascii="Garamond" w:hAnsi="Garamond" w:cs="Arial"/>
          <w:szCs w:val="20"/>
        </w:rPr>
        <w:t>, .</w:t>
      </w:r>
      <w:proofErr w:type="spellStart"/>
      <w:r w:rsidRPr="00D4728D">
        <w:rPr>
          <w:rFonts w:ascii="Garamond" w:hAnsi="Garamond" w:cs="Arial"/>
          <w:szCs w:val="20"/>
        </w:rPr>
        <w:t>fiff</w:t>
      </w:r>
      <w:proofErr w:type="spellEnd"/>
      <w:r w:rsidRPr="00D4728D">
        <w:rPr>
          <w:rFonts w:ascii="Garamond" w:hAnsi="Garamond" w:cs="Arial"/>
          <w:szCs w:val="20"/>
        </w:rPr>
        <w:t>, .</w:t>
      </w:r>
      <w:proofErr w:type="spellStart"/>
      <w:r w:rsidRPr="00D4728D">
        <w:rPr>
          <w:rFonts w:ascii="Garamond" w:hAnsi="Garamond" w:cs="Arial"/>
          <w:szCs w:val="20"/>
        </w:rPr>
        <w:t>svg</w:t>
      </w:r>
      <w:proofErr w:type="spellEnd"/>
      <w:r w:rsidRPr="00D4728D">
        <w:rPr>
          <w:rFonts w:ascii="Garamond" w:hAnsi="Garamond" w:cs="Arial"/>
          <w:szCs w:val="20"/>
        </w:rPr>
        <w:t>, .</w:t>
      </w:r>
      <w:proofErr w:type="spellStart"/>
      <w:r w:rsidRPr="00D4728D">
        <w:rPr>
          <w:rFonts w:ascii="Garamond" w:hAnsi="Garamond" w:cs="Arial"/>
          <w:szCs w:val="20"/>
        </w:rPr>
        <w:t>png</w:t>
      </w:r>
      <w:proofErr w:type="spellEnd"/>
      <w:r w:rsidRPr="00D4728D">
        <w:rPr>
          <w:rFonts w:ascii="Garamond" w:hAnsi="Garamond" w:cs="Arial"/>
          <w:szCs w:val="20"/>
        </w:rPr>
        <w:t>) pri grafických súboroch.</w:t>
      </w:r>
    </w:p>
    <w:p w14:paraId="204C8A42" w14:textId="77777777" w:rsidR="00005081" w:rsidRPr="00D4728D" w:rsidRDefault="00005081" w:rsidP="004315E4">
      <w:pPr>
        <w:pStyle w:val="Odsekzoznamu"/>
        <w:tabs>
          <w:tab w:val="left" w:pos="-3119"/>
        </w:tabs>
        <w:autoSpaceDE w:val="0"/>
        <w:autoSpaceDN w:val="0"/>
        <w:spacing w:before="120"/>
        <w:ind w:left="360"/>
        <w:jc w:val="both"/>
        <w:rPr>
          <w:rFonts w:ascii="Garamond" w:hAnsi="Garamond" w:cs="Arial"/>
          <w:sz w:val="20"/>
          <w:szCs w:val="20"/>
          <w:lang w:eastAsia="cs-CZ"/>
        </w:rPr>
      </w:pPr>
      <w:r w:rsidRPr="00D4728D">
        <w:rPr>
          <w:rFonts w:ascii="Garamond" w:hAnsi="Garamond" w:cs="Arial"/>
          <w:sz w:val="20"/>
          <w:szCs w:val="20"/>
          <w:lang w:eastAsia="cs-CZ"/>
        </w:rPr>
        <w:lastRenderedPageBreak/>
        <w:t>Doklady a dokumenty tvoriace obsah ponuky požadované v týchto súťažných podkladoch verejný obstarávateľ odporúča predložiť ako súbory .</w:t>
      </w:r>
      <w:proofErr w:type="spellStart"/>
      <w:r w:rsidRPr="00D4728D">
        <w:rPr>
          <w:rFonts w:ascii="Garamond" w:hAnsi="Garamond" w:cs="Arial"/>
          <w:sz w:val="20"/>
          <w:szCs w:val="20"/>
          <w:lang w:eastAsia="cs-CZ"/>
        </w:rPr>
        <w:t>pdf</w:t>
      </w:r>
      <w:proofErr w:type="spellEnd"/>
      <w:r w:rsidRPr="00D4728D">
        <w:rPr>
          <w:rFonts w:ascii="Garamond" w:hAnsi="Garamond" w:cs="Arial"/>
          <w:sz w:val="20"/>
          <w:szCs w:val="20"/>
          <w:lang w:eastAsia="cs-CZ"/>
        </w:rPr>
        <w:t xml:space="preserve"> poprípade .</w:t>
      </w:r>
      <w:proofErr w:type="spellStart"/>
      <w:r w:rsidRPr="00D4728D">
        <w:rPr>
          <w:rFonts w:ascii="Garamond" w:hAnsi="Garamond" w:cs="Arial"/>
          <w:sz w:val="20"/>
          <w:szCs w:val="20"/>
          <w:lang w:eastAsia="cs-CZ"/>
        </w:rPr>
        <w:t>jpg</w:t>
      </w:r>
      <w:proofErr w:type="spellEnd"/>
      <w:r w:rsidRPr="00D4728D">
        <w:rPr>
          <w:rFonts w:ascii="Garamond" w:hAnsi="Garamond" w:cs="Arial"/>
          <w:sz w:val="20"/>
          <w:szCs w:val="20"/>
          <w:lang w:eastAsia="cs-CZ"/>
        </w:rPr>
        <w:t>.</w:t>
      </w:r>
    </w:p>
    <w:p w14:paraId="3360CF7B" w14:textId="21944ED2" w:rsidR="00005081" w:rsidRDefault="00005081" w:rsidP="000D37F7">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r w:rsidRPr="00D4728D">
        <w:rPr>
          <w:rFonts w:ascii="Garamond" w:hAnsi="Garamond" w:cs="Arial"/>
          <w:sz w:val="20"/>
          <w:szCs w:val="20"/>
          <w:lang w:eastAsia="cs-CZ"/>
        </w:rPr>
        <w:t xml:space="preserve">Verejný obstarávateľ je povinný zachovávať mlčanlivosť o informáciách označených ako dôverné podľa </w:t>
      </w:r>
      <w:r w:rsidR="00771A6D" w:rsidRPr="00D4728D">
        <w:rPr>
          <w:rFonts w:ascii="Garamond" w:hAnsi="Garamond" w:cs="Arial"/>
          <w:sz w:val="20"/>
          <w:szCs w:val="20"/>
          <w:lang w:eastAsia="cs-CZ"/>
        </w:rPr>
        <w:t xml:space="preserve">   </w:t>
      </w:r>
      <w:r w:rsidRPr="00D4728D">
        <w:rPr>
          <w:rFonts w:ascii="Garamond" w:hAnsi="Garamond" w:cs="Arial"/>
          <w:sz w:val="20"/>
          <w:szCs w:val="20"/>
          <w:lang w:eastAsia="cs-CZ"/>
        </w:rPr>
        <w:t>§ 22 zákona o VO, ktoré mu uchádzač poskytol; na tento účel uchádzač označí, ktoré skutočnosti sú dôverné. Týmto ustanovením nie sú dotknuté povinnosti verejného obstarávateľa vyplývajúce zo zákona</w:t>
      </w:r>
      <w:r w:rsidR="00E906B7">
        <w:rPr>
          <w:rFonts w:ascii="Garamond" w:hAnsi="Garamond" w:cs="Arial"/>
          <w:sz w:val="20"/>
          <w:szCs w:val="20"/>
          <w:lang w:eastAsia="cs-CZ"/>
        </w:rPr>
        <w:t xml:space="preserve"> o VO</w:t>
      </w:r>
      <w:r w:rsidRPr="00D4728D">
        <w:rPr>
          <w:rFonts w:ascii="Garamond" w:hAnsi="Garamond" w:cs="Arial"/>
          <w:sz w:val="20"/>
          <w:szCs w:val="20"/>
          <w:lang w:eastAsia="cs-CZ"/>
        </w:rPr>
        <w:t>.</w:t>
      </w:r>
    </w:p>
    <w:p w14:paraId="240482CB" w14:textId="328117F6" w:rsidR="00005081" w:rsidRPr="00D4728D" w:rsidRDefault="009F772D" w:rsidP="000D37F7">
      <w:pPr>
        <w:pStyle w:val="wazza04"/>
        <w:numPr>
          <w:ilvl w:val="0"/>
          <w:numId w:val="28"/>
        </w:numPr>
        <w:rPr>
          <w:rFonts w:ascii="Garamond" w:hAnsi="Garamond"/>
          <w:caps/>
          <w:smallCaps w:val="0"/>
        </w:rPr>
      </w:pPr>
      <w:bookmarkStart w:id="249" w:name="_Toc449474829"/>
      <w:bookmarkStart w:id="250" w:name="_Toc54085839"/>
      <w:r w:rsidRPr="00D4728D">
        <w:rPr>
          <w:rFonts w:ascii="Garamond" w:hAnsi="Garamond"/>
          <w:caps/>
          <w:smallCaps w:val="0"/>
        </w:rPr>
        <w:t>n</w:t>
      </w:r>
      <w:r w:rsidR="00005081" w:rsidRPr="00D4728D">
        <w:rPr>
          <w:rFonts w:ascii="Garamond" w:hAnsi="Garamond"/>
          <w:caps/>
          <w:smallCaps w:val="0"/>
        </w:rPr>
        <w:t>áklady na vypracovanie ponuky</w:t>
      </w:r>
      <w:bookmarkEnd w:id="246"/>
      <w:bookmarkEnd w:id="247"/>
      <w:bookmarkEnd w:id="248"/>
      <w:bookmarkEnd w:id="249"/>
      <w:bookmarkEnd w:id="250"/>
    </w:p>
    <w:p w14:paraId="5C1A68CE" w14:textId="77777777" w:rsidR="00005081" w:rsidRPr="00D4728D" w:rsidRDefault="00005081" w:rsidP="000D37F7">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r w:rsidRPr="00D4728D">
        <w:rPr>
          <w:rFonts w:ascii="Garamond" w:hAnsi="Garamond" w:cs="Arial"/>
          <w:sz w:val="20"/>
          <w:szCs w:val="20"/>
          <w:lang w:eastAsia="cs-CZ"/>
        </w:rPr>
        <w:t>Všetky náklady a výdavky spojené s prípravou a predložením ponuky znáša uchádzač bez finančného nároku voči verejnému obstarávateľovi, bez ohľadu na výsledok verejného obstarávania.</w:t>
      </w:r>
    </w:p>
    <w:p w14:paraId="7C33967A" w14:textId="77777777" w:rsidR="00005081" w:rsidRPr="00D4728D" w:rsidRDefault="009F772D" w:rsidP="000D37F7">
      <w:pPr>
        <w:pStyle w:val="wazza04"/>
        <w:numPr>
          <w:ilvl w:val="0"/>
          <w:numId w:val="28"/>
        </w:numPr>
        <w:rPr>
          <w:rFonts w:ascii="Garamond" w:hAnsi="Garamond"/>
          <w:caps/>
          <w:smallCaps w:val="0"/>
        </w:rPr>
      </w:pPr>
      <w:bookmarkStart w:id="251" w:name="_Toc295378574"/>
      <w:bookmarkStart w:id="252" w:name="_Toc338751463"/>
      <w:bookmarkStart w:id="253" w:name="_Toc449474830"/>
      <w:bookmarkStart w:id="254" w:name="_Toc457494617"/>
      <w:bookmarkStart w:id="255" w:name="_Toc54085840"/>
      <w:bookmarkStart w:id="256" w:name="_Toc457494611"/>
      <w:r w:rsidRPr="00D4728D">
        <w:rPr>
          <w:rFonts w:ascii="Garamond" w:hAnsi="Garamond"/>
          <w:caps/>
          <w:smallCaps w:val="0"/>
        </w:rPr>
        <w:t>j</w:t>
      </w:r>
      <w:r w:rsidR="00005081" w:rsidRPr="00D4728D">
        <w:rPr>
          <w:rFonts w:ascii="Garamond" w:hAnsi="Garamond"/>
          <w:caps/>
          <w:smallCaps w:val="0"/>
        </w:rPr>
        <w:t>azyk ponuky</w:t>
      </w:r>
      <w:bookmarkEnd w:id="251"/>
      <w:bookmarkEnd w:id="252"/>
      <w:bookmarkEnd w:id="253"/>
      <w:bookmarkEnd w:id="254"/>
      <w:bookmarkEnd w:id="255"/>
    </w:p>
    <w:p w14:paraId="6220B8E2" w14:textId="3912267B" w:rsidR="00005081" w:rsidRPr="00D4728D" w:rsidRDefault="00005081" w:rsidP="000D37F7">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r w:rsidRPr="00D4728D">
        <w:rPr>
          <w:rFonts w:ascii="Garamond" w:hAnsi="Garamond" w:cs="Arial"/>
          <w:sz w:val="20"/>
          <w:szCs w:val="20"/>
          <w:lang w:eastAsia="cs-CZ"/>
        </w:rPr>
        <w:t>Jazykom dorozumievania v tomto postupe zadávania zákazky je štátny jazyk Slovenskej republiky, t. j. slovenský jazyk</w:t>
      </w:r>
      <w:r w:rsidR="00771A6D" w:rsidRPr="00D4728D">
        <w:rPr>
          <w:rFonts w:ascii="Garamond" w:hAnsi="Garamond" w:cs="Arial"/>
          <w:sz w:val="20"/>
          <w:szCs w:val="20"/>
          <w:lang w:eastAsia="cs-CZ"/>
        </w:rPr>
        <w:t xml:space="preserve"> alebo český jazyk</w:t>
      </w:r>
      <w:r w:rsidR="00CF4CB5">
        <w:rPr>
          <w:rFonts w:ascii="Garamond" w:hAnsi="Garamond" w:cs="Arial"/>
          <w:sz w:val="20"/>
          <w:szCs w:val="20"/>
          <w:lang w:eastAsia="cs-CZ"/>
        </w:rPr>
        <w:t xml:space="preserve"> alebo anglický jazyk</w:t>
      </w:r>
      <w:r w:rsidRPr="00D4728D">
        <w:rPr>
          <w:rFonts w:ascii="Garamond" w:hAnsi="Garamond" w:cs="Arial"/>
          <w:sz w:val="20"/>
          <w:szCs w:val="20"/>
          <w:lang w:eastAsia="cs-CZ"/>
        </w:rPr>
        <w:t xml:space="preserve">. </w:t>
      </w:r>
    </w:p>
    <w:p w14:paraId="1C61ABF7" w14:textId="5EE53348" w:rsidR="00005081" w:rsidRPr="00D4728D" w:rsidRDefault="00005081" w:rsidP="000D37F7">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r w:rsidRPr="00D4728D">
        <w:rPr>
          <w:rFonts w:ascii="Garamond" w:hAnsi="Garamond" w:cs="Arial"/>
          <w:sz w:val="20"/>
          <w:szCs w:val="20"/>
          <w:lang w:eastAsia="cs-CZ"/>
        </w:rPr>
        <w:t>Ponuka a ďalšie doklady, vyhlásenia, potvrdenia a dokumenty vo verejnom obstarávaní musia byť predložené v slovenskom jazyku</w:t>
      </w:r>
      <w:r w:rsidR="00CF4CB5">
        <w:rPr>
          <w:rFonts w:ascii="Garamond" w:hAnsi="Garamond" w:cs="Arial"/>
          <w:sz w:val="20"/>
          <w:szCs w:val="20"/>
          <w:lang w:eastAsia="cs-CZ"/>
        </w:rPr>
        <w:t>, českom jazyku alebo anglickom jazyku</w:t>
      </w:r>
      <w:r w:rsidRPr="00D4728D">
        <w:rPr>
          <w:rFonts w:ascii="Garamond" w:hAnsi="Garamond" w:cs="Arial"/>
          <w:sz w:val="20"/>
          <w:szCs w:val="20"/>
          <w:lang w:eastAsia="cs-CZ"/>
        </w:rPr>
        <w:t xml:space="preserve">, pokiaľ nie je určené inak. </w:t>
      </w:r>
    </w:p>
    <w:p w14:paraId="6A0EF1DA" w14:textId="77C101EE" w:rsidR="00005081" w:rsidRPr="00D4728D" w:rsidRDefault="00005081" w:rsidP="000D37F7">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r w:rsidRPr="00D4728D">
        <w:rPr>
          <w:rFonts w:ascii="Garamond" w:hAnsi="Garamond" w:cs="Arial"/>
          <w:sz w:val="20"/>
          <w:szCs w:val="20"/>
          <w:lang w:eastAsia="cs-CZ"/>
        </w:rPr>
        <w:t xml:space="preserve">Ak ponuku predkladá uchádzač so sídlom mimo územia Slovenskej republiky, musí predložiť doklady, ktorými preukazuje splnenie podmienok účasti vo verejnom obstarávaní, v pôvodnom jazyku a súčasne predložiť preklad takýchto dokladov do slovenského jazyka okrem dokladov predložených v českom </w:t>
      </w:r>
      <w:r w:rsidR="00CF4CB5">
        <w:rPr>
          <w:rFonts w:ascii="Garamond" w:hAnsi="Garamond" w:cs="Arial"/>
          <w:sz w:val="20"/>
          <w:szCs w:val="20"/>
          <w:lang w:eastAsia="cs-CZ"/>
        </w:rPr>
        <w:t xml:space="preserve">alebo anglickom </w:t>
      </w:r>
      <w:r w:rsidRPr="00D4728D">
        <w:rPr>
          <w:rFonts w:ascii="Garamond" w:hAnsi="Garamond" w:cs="Arial"/>
          <w:sz w:val="20"/>
          <w:szCs w:val="20"/>
          <w:lang w:eastAsia="cs-CZ"/>
        </w:rPr>
        <w:t>jazyku. Ak sa zistí rozdiel v ich obsahu, rozhodujúci je úradný preklad do štátneho jazyka.</w:t>
      </w:r>
    </w:p>
    <w:p w14:paraId="5A613134" w14:textId="77777777" w:rsidR="00005081" w:rsidRPr="00D4728D" w:rsidRDefault="009F772D" w:rsidP="000D37F7">
      <w:pPr>
        <w:pStyle w:val="wazza04"/>
        <w:numPr>
          <w:ilvl w:val="0"/>
          <w:numId w:val="28"/>
        </w:numPr>
        <w:rPr>
          <w:rFonts w:ascii="Garamond" w:hAnsi="Garamond"/>
          <w:caps/>
          <w:smallCaps w:val="0"/>
        </w:rPr>
      </w:pPr>
      <w:bookmarkStart w:id="257" w:name="_Toc449474831"/>
      <w:bookmarkStart w:id="258" w:name="_Toc457494620"/>
      <w:bookmarkStart w:id="259" w:name="_Toc295378575"/>
      <w:bookmarkStart w:id="260" w:name="_Toc338751464"/>
      <w:bookmarkStart w:id="261" w:name="_Toc54085841"/>
      <w:bookmarkStart w:id="262" w:name="_Toc457494619"/>
      <w:bookmarkStart w:id="263" w:name="_Toc457494618"/>
      <w:bookmarkEnd w:id="256"/>
      <w:r w:rsidRPr="00D4728D">
        <w:rPr>
          <w:rFonts w:ascii="Garamond" w:hAnsi="Garamond"/>
          <w:caps/>
          <w:smallCaps w:val="0"/>
        </w:rPr>
        <w:t>m</w:t>
      </w:r>
      <w:r w:rsidR="00005081" w:rsidRPr="00D4728D">
        <w:rPr>
          <w:rFonts w:ascii="Garamond" w:hAnsi="Garamond"/>
          <w:caps/>
          <w:smallCaps w:val="0"/>
        </w:rPr>
        <w:t>ena a ceny uvádzané v ponuke</w:t>
      </w:r>
      <w:bookmarkEnd w:id="257"/>
      <w:bookmarkEnd w:id="258"/>
      <w:bookmarkEnd w:id="259"/>
      <w:bookmarkEnd w:id="260"/>
      <w:bookmarkEnd w:id="261"/>
    </w:p>
    <w:p w14:paraId="5DA97F24" w14:textId="1968752C" w:rsidR="00005081" w:rsidRPr="00D4728D" w:rsidRDefault="00005081" w:rsidP="000D37F7">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r w:rsidRPr="00D4728D">
        <w:rPr>
          <w:rFonts w:ascii="Garamond" w:hAnsi="Garamond" w:cs="Arial"/>
          <w:sz w:val="20"/>
          <w:szCs w:val="20"/>
          <w:lang w:eastAsia="cs-CZ"/>
        </w:rPr>
        <w:t>Uchádzačom navrhovaná cena za poskytnutie predmetu zákazky, uvedená v ponuke</w:t>
      </w:r>
      <w:r w:rsidR="00351812" w:rsidRPr="00D4728D">
        <w:rPr>
          <w:rFonts w:ascii="Garamond" w:hAnsi="Garamond" w:cs="Arial"/>
          <w:sz w:val="20"/>
          <w:szCs w:val="20"/>
          <w:lang w:eastAsia="cs-CZ"/>
        </w:rPr>
        <w:t xml:space="preserve"> uchádzača, bude vyjadrená v EUR</w:t>
      </w:r>
      <w:r w:rsidRPr="00D4728D">
        <w:rPr>
          <w:rFonts w:ascii="Garamond" w:hAnsi="Garamond" w:cs="Arial"/>
          <w:sz w:val="20"/>
          <w:szCs w:val="20"/>
          <w:lang w:eastAsia="cs-CZ"/>
        </w:rPr>
        <w:t>.</w:t>
      </w:r>
      <w:r w:rsidR="00194F85" w:rsidRPr="00D4728D">
        <w:rPr>
          <w:rFonts w:ascii="Garamond" w:hAnsi="Garamond" w:cs="Arial"/>
          <w:sz w:val="20"/>
          <w:szCs w:val="20"/>
          <w:lang w:eastAsia="cs-CZ"/>
        </w:rPr>
        <w:t xml:space="preserve"> </w:t>
      </w:r>
    </w:p>
    <w:p w14:paraId="4A7F6D75" w14:textId="5CEB65B6" w:rsidR="00005081" w:rsidRPr="00D4728D" w:rsidRDefault="00005081" w:rsidP="000D37F7">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r w:rsidRPr="00D4728D">
        <w:rPr>
          <w:rFonts w:ascii="Garamond" w:hAnsi="Garamond" w:cs="Arial"/>
          <w:sz w:val="20"/>
          <w:szCs w:val="20"/>
          <w:lang w:eastAsia="cs-CZ"/>
        </w:rPr>
        <w:t>Návrh ceny musí byť spracovaný v zmysle zákona NR SR č.</w:t>
      </w:r>
      <w:r w:rsidR="00B01BDD">
        <w:rPr>
          <w:rFonts w:ascii="Garamond" w:hAnsi="Garamond" w:cs="Arial"/>
          <w:sz w:val="20"/>
          <w:szCs w:val="20"/>
          <w:lang w:eastAsia="cs-CZ"/>
        </w:rPr>
        <w:t xml:space="preserve"> </w:t>
      </w:r>
      <w:r w:rsidRPr="00D4728D">
        <w:rPr>
          <w:rFonts w:ascii="Garamond" w:hAnsi="Garamond" w:cs="Arial"/>
          <w:sz w:val="20"/>
          <w:szCs w:val="20"/>
          <w:lang w:eastAsia="cs-CZ"/>
        </w:rPr>
        <w:t xml:space="preserve">18/1996 Z. z. o cenách v znení neskorších predpisov, vyhlášky MF SR č.87/1996 Z. z., ktorou sa vykonáva zákon NR SR č.18/1996 Z. z. o cenách v znení neskorších predpisov. </w:t>
      </w:r>
    </w:p>
    <w:p w14:paraId="1596F221" w14:textId="3AD5F634" w:rsidR="00005081" w:rsidRPr="00D4728D" w:rsidRDefault="00005081" w:rsidP="000D37F7">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r w:rsidRPr="00D4728D">
        <w:rPr>
          <w:rFonts w:ascii="Garamond" w:hAnsi="Garamond" w:cs="Arial"/>
          <w:sz w:val="20"/>
          <w:szCs w:val="20"/>
          <w:lang w:eastAsia="cs-CZ"/>
        </w:rPr>
        <w:t xml:space="preserve">Uchádzač je pred predložením svojej ponuky povinný vziať do úvahy všetko, čo je nevyhnutné na úplné a riadne plnenie </w:t>
      </w:r>
      <w:r w:rsidR="00921CD8" w:rsidRPr="00D4728D">
        <w:rPr>
          <w:rFonts w:ascii="Garamond" w:hAnsi="Garamond" w:cs="Arial"/>
          <w:sz w:val="20"/>
          <w:szCs w:val="20"/>
          <w:lang w:eastAsia="cs-CZ"/>
        </w:rPr>
        <w:t>rámcovej dohody</w:t>
      </w:r>
      <w:r w:rsidRPr="00D4728D">
        <w:rPr>
          <w:rFonts w:ascii="Garamond" w:hAnsi="Garamond" w:cs="Arial"/>
          <w:sz w:val="20"/>
          <w:szCs w:val="20"/>
          <w:lang w:eastAsia="cs-CZ"/>
        </w:rPr>
        <w:t xml:space="preserve">, pričom do svojich cien zahrnie všetky náklady spojené s plnením predmetu zákazky uvedeným vo Zväzku 2 </w:t>
      </w:r>
      <w:r w:rsidR="00B01BDD">
        <w:rPr>
          <w:rFonts w:ascii="Garamond" w:hAnsi="Garamond" w:cs="Arial"/>
          <w:sz w:val="20"/>
          <w:szCs w:val="20"/>
          <w:lang w:eastAsia="cs-CZ"/>
        </w:rPr>
        <w:t xml:space="preserve">- </w:t>
      </w:r>
      <w:r w:rsidRPr="00D4728D">
        <w:rPr>
          <w:rFonts w:ascii="Garamond" w:hAnsi="Garamond" w:cs="Arial"/>
          <w:i/>
          <w:iCs/>
          <w:sz w:val="20"/>
          <w:szCs w:val="20"/>
          <w:lang w:eastAsia="cs-CZ"/>
        </w:rPr>
        <w:t>Opis predmetu zákazky</w:t>
      </w:r>
      <w:r w:rsidRPr="00D4728D">
        <w:rPr>
          <w:rFonts w:ascii="Garamond" w:hAnsi="Garamond" w:cs="Arial"/>
          <w:sz w:val="20"/>
          <w:szCs w:val="20"/>
          <w:lang w:eastAsia="cs-CZ"/>
        </w:rPr>
        <w:t>.</w:t>
      </w:r>
    </w:p>
    <w:p w14:paraId="5AD3A08C" w14:textId="77777777" w:rsidR="00005081" w:rsidRPr="00D4728D" w:rsidRDefault="00005081" w:rsidP="000D37F7">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r w:rsidRPr="00D4728D">
        <w:rPr>
          <w:rFonts w:ascii="Garamond" w:hAnsi="Garamond" w:cs="Arial"/>
          <w:sz w:val="20"/>
          <w:szCs w:val="20"/>
          <w:lang w:eastAsia="cs-CZ"/>
        </w:rPr>
        <w:t xml:space="preserve">Všetky hodnoty a výpočty uvádzané v ponuke musia byť zaokrúhlené na dve desatinné miesta. </w:t>
      </w:r>
    </w:p>
    <w:p w14:paraId="6A5A5B60" w14:textId="18279D78" w:rsidR="00005081" w:rsidRPr="00D4728D" w:rsidRDefault="00005081" w:rsidP="000D37F7">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r w:rsidRPr="00D4728D">
        <w:rPr>
          <w:rFonts w:ascii="Garamond" w:hAnsi="Garamond" w:cs="Arial"/>
          <w:sz w:val="20"/>
          <w:szCs w:val="20"/>
          <w:lang w:eastAsia="cs-CZ"/>
        </w:rPr>
        <w:t xml:space="preserve">Uchádzačom navrhovaná zmluvná cena </w:t>
      </w:r>
      <w:r w:rsidR="00B01BDD">
        <w:rPr>
          <w:rFonts w:ascii="Garamond" w:hAnsi="Garamond" w:cs="Arial"/>
          <w:sz w:val="20"/>
          <w:szCs w:val="20"/>
          <w:lang w:eastAsia="cs-CZ"/>
        </w:rPr>
        <w:t>musí byť</w:t>
      </w:r>
      <w:r w:rsidRPr="00D4728D">
        <w:rPr>
          <w:rFonts w:ascii="Garamond" w:hAnsi="Garamond" w:cs="Arial"/>
          <w:sz w:val="20"/>
          <w:szCs w:val="20"/>
          <w:lang w:eastAsia="cs-CZ"/>
        </w:rPr>
        <w:t xml:space="preserve"> vyjadrená v mene </w:t>
      </w:r>
      <w:r w:rsidR="00351812" w:rsidRPr="00D4728D">
        <w:rPr>
          <w:rFonts w:ascii="Garamond" w:hAnsi="Garamond" w:cs="Arial"/>
          <w:sz w:val="20"/>
          <w:szCs w:val="20"/>
          <w:lang w:eastAsia="cs-CZ"/>
        </w:rPr>
        <w:t>EUR</w:t>
      </w:r>
      <w:r w:rsidRPr="00D4728D">
        <w:rPr>
          <w:rFonts w:ascii="Garamond" w:hAnsi="Garamond" w:cs="Arial"/>
          <w:sz w:val="20"/>
          <w:szCs w:val="20"/>
          <w:lang w:eastAsia="cs-CZ"/>
        </w:rPr>
        <w:t xml:space="preserve">. Všetky sumy uvedené v ponuke, vo formulároch a v iných dokumentoch musia byť vyjadrené v mene </w:t>
      </w:r>
      <w:r w:rsidR="00664519" w:rsidRPr="00D4728D">
        <w:rPr>
          <w:rFonts w:ascii="Garamond" w:hAnsi="Garamond" w:cs="Arial"/>
          <w:sz w:val="20"/>
          <w:szCs w:val="20"/>
          <w:lang w:eastAsia="cs-CZ"/>
        </w:rPr>
        <w:t>E</w:t>
      </w:r>
      <w:r w:rsidR="00351812" w:rsidRPr="00D4728D">
        <w:rPr>
          <w:rFonts w:ascii="Garamond" w:hAnsi="Garamond" w:cs="Arial"/>
          <w:sz w:val="20"/>
          <w:szCs w:val="20"/>
          <w:lang w:eastAsia="cs-CZ"/>
        </w:rPr>
        <w:t>UR</w:t>
      </w:r>
      <w:r w:rsidRPr="00D4728D">
        <w:rPr>
          <w:rFonts w:ascii="Garamond" w:hAnsi="Garamond" w:cs="Arial"/>
          <w:sz w:val="20"/>
          <w:szCs w:val="20"/>
          <w:lang w:eastAsia="cs-CZ"/>
        </w:rPr>
        <w:t xml:space="preserve">. </w:t>
      </w:r>
    </w:p>
    <w:p w14:paraId="27706F28" w14:textId="77777777" w:rsidR="00005081" w:rsidRPr="00D4728D" w:rsidRDefault="00005081" w:rsidP="000D37F7">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r w:rsidRPr="00D4728D">
        <w:rPr>
          <w:rFonts w:ascii="Garamond" w:hAnsi="Garamond" w:cs="Arial"/>
          <w:sz w:val="20"/>
          <w:szCs w:val="20"/>
          <w:lang w:eastAsia="cs-CZ"/>
        </w:rPr>
        <w:t>Ak uchádzač je platcom dane z pridanej hodnoty (ďalej len „DPH“), navrhovanú zmluvnú cenu uvedie:</w:t>
      </w:r>
    </w:p>
    <w:p w14:paraId="1F651FFC" w14:textId="77777777" w:rsidR="00005081" w:rsidRPr="00D4728D" w:rsidRDefault="00005081" w:rsidP="00005081">
      <w:pPr>
        <w:pStyle w:val="Odsekzoznamu"/>
        <w:tabs>
          <w:tab w:val="left" w:pos="-3119"/>
        </w:tabs>
        <w:autoSpaceDE w:val="0"/>
        <w:autoSpaceDN w:val="0"/>
        <w:spacing w:before="120"/>
        <w:ind w:left="720"/>
        <w:jc w:val="both"/>
        <w:rPr>
          <w:rFonts w:ascii="Garamond" w:hAnsi="Garamond" w:cs="Arial"/>
          <w:sz w:val="20"/>
          <w:szCs w:val="20"/>
          <w:lang w:eastAsia="cs-CZ"/>
        </w:rPr>
      </w:pPr>
      <w:r w:rsidRPr="00D4728D">
        <w:rPr>
          <w:rFonts w:ascii="Garamond" w:hAnsi="Garamond" w:cs="Arial"/>
          <w:sz w:val="20"/>
          <w:szCs w:val="20"/>
          <w:lang w:eastAsia="cs-CZ"/>
        </w:rPr>
        <w:t>- navrhovaná zmluvná cena bez DPH,</w:t>
      </w:r>
    </w:p>
    <w:p w14:paraId="0588C0D8" w14:textId="77777777" w:rsidR="00005081" w:rsidRPr="00D4728D" w:rsidRDefault="00005081" w:rsidP="00005081">
      <w:pPr>
        <w:pStyle w:val="Odsekzoznamu"/>
        <w:tabs>
          <w:tab w:val="left" w:pos="-3119"/>
        </w:tabs>
        <w:autoSpaceDE w:val="0"/>
        <w:autoSpaceDN w:val="0"/>
        <w:spacing w:before="120"/>
        <w:ind w:left="720"/>
        <w:jc w:val="both"/>
        <w:rPr>
          <w:rFonts w:ascii="Garamond" w:hAnsi="Garamond" w:cs="Arial"/>
          <w:sz w:val="20"/>
          <w:szCs w:val="20"/>
          <w:lang w:eastAsia="cs-CZ"/>
        </w:rPr>
      </w:pPr>
      <w:r w:rsidRPr="00D4728D">
        <w:rPr>
          <w:rFonts w:ascii="Garamond" w:hAnsi="Garamond" w:cs="Arial"/>
          <w:sz w:val="20"/>
          <w:szCs w:val="20"/>
          <w:lang w:eastAsia="cs-CZ"/>
        </w:rPr>
        <w:t>- výška DPH,</w:t>
      </w:r>
    </w:p>
    <w:p w14:paraId="6A5ADE15" w14:textId="77777777" w:rsidR="00005081" w:rsidRPr="00D4728D" w:rsidRDefault="00005081" w:rsidP="00005081">
      <w:pPr>
        <w:pStyle w:val="Odsekzoznamu"/>
        <w:tabs>
          <w:tab w:val="left" w:pos="-3119"/>
        </w:tabs>
        <w:autoSpaceDE w:val="0"/>
        <w:autoSpaceDN w:val="0"/>
        <w:spacing w:before="120"/>
        <w:ind w:left="720"/>
        <w:jc w:val="both"/>
        <w:rPr>
          <w:rFonts w:ascii="Garamond" w:hAnsi="Garamond" w:cs="Arial"/>
          <w:sz w:val="20"/>
          <w:szCs w:val="20"/>
          <w:lang w:eastAsia="cs-CZ"/>
        </w:rPr>
      </w:pPr>
      <w:r w:rsidRPr="00D4728D">
        <w:rPr>
          <w:rFonts w:ascii="Garamond" w:hAnsi="Garamond" w:cs="Arial"/>
          <w:sz w:val="20"/>
          <w:szCs w:val="20"/>
          <w:lang w:eastAsia="cs-CZ"/>
        </w:rPr>
        <w:t>- navrhovaná zmluvná cena vrátane DPH.</w:t>
      </w:r>
    </w:p>
    <w:p w14:paraId="5EF13E64" w14:textId="77777777" w:rsidR="00B01BDD" w:rsidRDefault="00005081" w:rsidP="00B01BDD">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r w:rsidRPr="00D4728D">
        <w:rPr>
          <w:rFonts w:ascii="Garamond" w:hAnsi="Garamond" w:cs="Arial"/>
          <w:sz w:val="20"/>
          <w:szCs w:val="20"/>
          <w:lang w:eastAsia="cs-CZ"/>
        </w:rPr>
        <w:t>Ak uchádzač nie je platiteľom DPH, na skutočnosť, že nie je platiteľom DPH, upozorní vo svojej ponuke.</w:t>
      </w:r>
    </w:p>
    <w:p w14:paraId="1E922D7F" w14:textId="77777777" w:rsidR="00B01BDD" w:rsidRDefault="00B01BDD" w:rsidP="00B01BDD">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r w:rsidRPr="00B01BDD">
        <w:rPr>
          <w:rFonts w:ascii="Garamond" w:hAnsi="Garamond" w:cs="Arial"/>
          <w:sz w:val="20"/>
          <w:szCs w:val="20"/>
          <w:lang w:eastAsia="cs-CZ"/>
        </w:rPr>
        <w:t xml:space="preserve">V prípade, že úspešný uchádzač nie je platiteľom DPH a počas trvania zmluvného vzťahu sa ním stane, nemá nárok na zvýšenie celkovej ceny predmetu zákazky, t. j. v prípade zmeny postavenia </w:t>
      </w:r>
      <w:r>
        <w:rPr>
          <w:rFonts w:ascii="Garamond" w:hAnsi="Garamond" w:cs="Arial"/>
          <w:sz w:val="20"/>
          <w:szCs w:val="20"/>
          <w:lang w:eastAsia="cs-CZ"/>
        </w:rPr>
        <w:t>úspešného uchádzača</w:t>
      </w:r>
      <w:r w:rsidRPr="00B01BDD">
        <w:rPr>
          <w:rFonts w:ascii="Garamond" w:hAnsi="Garamond" w:cs="Arial"/>
          <w:sz w:val="20"/>
          <w:szCs w:val="20"/>
          <w:lang w:eastAsia="cs-CZ"/>
        </w:rPr>
        <w:t xml:space="preserve"> na platcu DPH je </w:t>
      </w:r>
      <w:r>
        <w:rPr>
          <w:rFonts w:ascii="Garamond" w:hAnsi="Garamond" w:cs="Arial"/>
          <w:sz w:val="20"/>
          <w:szCs w:val="20"/>
          <w:lang w:eastAsia="cs-CZ"/>
        </w:rPr>
        <w:t xml:space="preserve">zmluvná </w:t>
      </w:r>
      <w:r w:rsidRPr="00B01BDD">
        <w:rPr>
          <w:rFonts w:ascii="Garamond" w:hAnsi="Garamond" w:cs="Arial"/>
          <w:sz w:val="20"/>
          <w:szCs w:val="20"/>
          <w:lang w:eastAsia="cs-CZ"/>
        </w:rPr>
        <w:t xml:space="preserve">cena </w:t>
      </w:r>
      <w:r>
        <w:rPr>
          <w:rFonts w:ascii="Garamond" w:hAnsi="Garamond" w:cs="Arial"/>
          <w:sz w:val="20"/>
          <w:szCs w:val="20"/>
          <w:lang w:eastAsia="cs-CZ"/>
        </w:rPr>
        <w:t xml:space="preserve">uvedená v rámcovej dohode </w:t>
      </w:r>
      <w:r w:rsidRPr="00B01BDD">
        <w:rPr>
          <w:rFonts w:ascii="Garamond" w:hAnsi="Garamond" w:cs="Arial"/>
          <w:sz w:val="20"/>
          <w:szCs w:val="20"/>
          <w:lang w:eastAsia="cs-CZ"/>
        </w:rPr>
        <w:t xml:space="preserve">konečná a nemenná a bude považovaná za cenu na úrovni s DPH. </w:t>
      </w:r>
      <w:r>
        <w:rPr>
          <w:rFonts w:ascii="Garamond" w:hAnsi="Garamond" w:cs="Arial"/>
          <w:sz w:val="20"/>
          <w:szCs w:val="20"/>
          <w:lang w:eastAsia="cs-CZ"/>
        </w:rPr>
        <w:t>Úspešný uchádzač</w:t>
      </w:r>
      <w:r w:rsidRPr="00B01BDD">
        <w:rPr>
          <w:rFonts w:ascii="Garamond" w:hAnsi="Garamond" w:cs="Arial"/>
          <w:sz w:val="20"/>
          <w:szCs w:val="20"/>
          <w:lang w:eastAsia="cs-CZ"/>
        </w:rPr>
        <w:t xml:space="preserve"> </w:t>
      </w:r>
      <w:r>
        <w:rPr>
          <w:rFonts w:ascii="Garamond" w:hAnsi="Garamond" w:cs="Arial"/>
          <w:sz w:val="20"/>
          <w:szCs w:val="20"/>
          <w:lang w:eastAsia="cs-CZ"/>
        </w:rPr>
        <w:t xml:space="preserve">je </w:t>
      </w:r>
      <w:r w:rsidRPr="00B01BDD">
        <w:rPr>
          <w:rFonts w:ascii="Garamond" w:hAnsi="Garamond" w:cs="Arial"/>
          <w:sz w:val="20"/>
          <w:szCs w:val="20"/>
          <w:lang w:eastAsia="cs-CZ"/>
        </w:rPr>
        <w:t xml:space="preserve">povinný informovať </w:t>
      </w:r>
      <w:r>
        <w:rPr>
          <w:rFonts w:ascii="Garamond" w:hAnsi="Garamond" w:cs="Arial"/>
          <w:sz w:val="20"/>
          <w:szCs w:val="20"/>
          <w:lang w:eastAsia="cs-CZ"/>
        </w:rPr>
        <w:t>verejného obstarávateľa</w:t>
      </w:r>
      <w:r w:rsidRPr="00B01BDD">
        <w:rPr>
          <w:rFonts w:ascii="Garamond" w:hAnsi="Garamond" w:cs="Arial"/>
          <w:sz w:val="20"/>
          <w:szCs w:val="20"/>
          <w:lang w:eastAsia="cs-CZ"/>
        </w:rPr>
        <w:t xml:space="preserve"> hneď ako nastanú u</w:t>
      </w:r>
      <w:r>
        <w:rPr>
          <w:rFonts w:ascii="Garamond" w:hAnsi="Garamond" w:cs="Arial"/>
          <w:sz w:val="20"/>
          <w:szCs w:val="20"/>
          <w:lang w:eastAsia="cs-CZ"/>
        </w:rPr>
        <w:t> úspešného uchádzača</w:t>
      </w:r>
      <w:r w:rsidRPr="00B01BDD">
        <w:rPr>
          <w:rFonts w:ascii="Garamond" w:hAnsi="Garamond" w:cs="Arial"/>
          <w:sz w:val="20"/>
          <w:szCs w:val="20"/>
          <w:lang w:eastAsia="cs-CZ"/>
        </w:rPr>
        <w:t xml:space="preserve"> skutočnosti vedúce k registrácii za platiteľa DPH.</w:t>
      </w:r>
    </w:p>
    <w:p w14:paraId="4D75A471" w14:textId="77777777" w:rsidR="00B01BDD" w:rsidRDefault="00B01BDD" w:rsidP="00B01BDD">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r w:rsidRPr="00B01BDD">
        <w:rPr>
          <w:rFonts w:ascii="Garamond" w:hAnsi="Garamond" w:cs="Arial"/>
          <w:sz w:val="20"/>
          <w:szCs w:val="20"/>
          <w:lang w:eastAsia="cs-CZ"/>
        </w:rPr>
        <w:t xml:space="preserve">Ak sa </w:t>
      </w:r>
      <w:r>
        <w:rPr>
          <w:rFonts w:ascii="Garamond" w:hAnsi="Garamond" w:cs="Arial"/>
          <w:sz w:val="20"/>
          <w:szCs w:val="20"/>
          <w:lang w:eastAsia="cs-CZ"/>
        </w:rPr>
        <w:t>úspešný uchádzač</w:t>
      </w:r>
      <w:r w:rsidRPr="00B01BDD">
        <w:rPr>
          <w:rFonts w:ascii="Garamond" w:hAnsi="Garamond" w:cs="Arial"/>
          <w:sz w:val="20"/>
          <w:szCs w:val="20"/>
          <w:lang w:eastAsia="cs-CZ"/>
        </w:rPr>
        <w:t xml:space="preserve"> v priebehu plnenia </w:t>
      </w:r>
      <w:r>
        <w:rPr>
          <w:rFonts w:ascii="Garamond" w:hAnsi="Garamond" w:cs="Arial"/>
          <w:sz w:val="20"/>
          <w:szCs w:val="20"/>
          <w:lang w:eastAsia="cs-CZ"/>
        </w:rPr>
        <w:t>rámcovej dohody</w:t>
      </w:r>
      <w:r w:rsidRPr="00B01BDD">
        <w:rPr>
          <w:rFonts w:ascii="Garamond" w:hAnsi="Garamond" w:cs="Arial"/>
          <w:sz w:val="20"/>
          <w:szCs w:val="20"/>
          <w:lang w:eastAsia="cs-CZ"/>
        </w:rPr>
        <w:t xml:space="preserve"> stane platiteľom DPH, zmluvné strany spíšu dodatok k zmluvnej cene tak, aby </w:t>
      </w:r>
      <w:r>
        <w:rPr>
          <w:rFonts w:ascii="Garamond" w:hAnsi="Garamond" w:cs="Arial"/>
          <w:sz w:val="20"/>
          <w:szCs w:val="20"/>
          <w:lang w:eastAsia="cs-CZ"/>
        </w:rPr>
        <w:t xml:space="preserve">zmluvná </w:t>
      </w:r>
      <w:r w:rsidRPr="00B01BDD">
        <w:rPr>
          <w:rFonts w:ascii="Garamond" w:hAnsi="Garamond" w:cs="Arial"/>
          <w:sz w:val="20"/>
          <w:szCs w:val="20"/>
          <w:lang w:eastAsia="cs-CZ"/>
        </w:rPr>
        <w:t>cena z</w:t>
      </w:r>
      <w:r>
        <w:rPr>
          <w:rFonts w:ascii="Garamond" w:hAnsi="Garamond" w:cs="Arial"/>
          <w:sz w:val="20"/>
          <w:szCs w:val="20"/>
          <w:lang w:eastAsia="cs-CZ"/>
        </w:rPr>
        <w:t xml:space="preserve"> verejného obstarávania </w:t>
      </w:r>
      <w:r w:rsidRPr="00B01BDD">
        <w:rPr>
          <w:rFonts w:ascii="Garamond" w:hAnsi="Garamond" w:cs="Arial"/>
          <w:sz w:val="20"/>
          <w:szCs w:val="20"/>
          <w:lang w:eastAsia="cs-CZ"/>
        </w:rPr>
        <w:t xml:space="preserve">bola konečná aj po tom, ako sa stane </w:t>
      </w:r>
      <w:r>
        <w:rPr>
          <w:rFonts w:ascii="Garamond" w:hAnsi="Garamond" w:cs="Arial"/>
          <w:sz w:val="20"/>
          <w:szCs w:val="20"/>
          <w:lang w:eastAsia="cs-CZ"/>
        </w:rPr>
        <w:t>úspešný uchádzač</w:t>
      </w:r>
      <w:r w:rsidRPr="00B01BDD">
        <w:rPr>
          <w:rFonts w:ascii="Garamond" w:hAnsi="Garamond" w:cs="Arial"/>
          <w:sz w:val="20"/>
          <w:szCs w:val="20"/>
          <w:lang w:eastAsia="cs-CZ"/>
        </w:rPr>
        <w:t xml:space="preserve"> platiteľom DPH.</w:t>
      </w:r>
    </w:p>
    <w:p w14:paraId="29D7E14D" w14:textId="2360657A" w:rsidR="00B01BDD" w:rsidRDefault="00B01BDD" w:rsidP="00B01BDD">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r w:rsidRPr="00B01BDD">
        <w:rPr>
          <w:rFonts w:ascii="Garamond" w:hAnsi="Garamond" w:cs="Arial"/>
          <w:sz w:val="20"/>
          <w:szCs w:val="20"/>
          <w:lang w:eastAsia="cs-CZ"/>
        </w:rPr>
        <w:lastRenderedPageBreak/>
        <w:t xml:space="preserve">V prípade, že na strane </w:t>
      </w:r>
      <w:r>
        <w:rPr>
          <w:rFonts w:ascii="Garamond" w:hAnsi="Garamond" w:cs="Arial"/>
          <w:sz w:val="20"/>
          <w:szCs w:val="20"/>
          <w:lang w:eastAsia="cs-CZ"/>
        </w:rPr>
        <w:t>verejného obstarávateľa</w:t>
      </w:r>
      <w:r w:rsidRPr="00B01BDD">
        <w:rPr>
          <w:rFonts w:ascii="Garamond" w:hAnsi="Garamond" w:cs="Arial"/>
          <w:sz w:val="20"/>
          <w:szCs w:val="20"/>
          <w:lang w:eastAsia="cs-CZ"/>
        </w:rPr>
        <w:t xml:space="preserve"> bude platba finančného plnenia za predmet dodania podliehať zrážkovej dani alebo obdobnej daňovej povinnosti, náklady platby zrážkovej dane alebo obdobnej daňovej povinnosti nesie </w:t>
      </w:r>
      <w:r>
        <w:rPr>
          <w:rFonts w:ascii="Garamond" w:hAnsi="Garamond" w:cs="Arial"/>
          <w:sz w:val="20"/>
          <w:szCs w:val="20"/>
          <w:lang w:eastAsia="cs-CZ"/>
        </w:rPr>
        <w:t>úspešný uchádzač</w:t>
      </w:r>
      <w:r w:rsidRPr="00B01BDD">
        <w:rPr>
          <w:rFonts w:ascii="Garamond" w:hAnsi="Garamond" w:cs="Arial"/>
          <w:sz w:val="20"/>
          <w:szCs w:val="20"/>
          <w:lang w:eastAsia="cs-CZ"/>
        </w:rPr>
        <w:t xml:space="preserve">, čo znamená, že </w:t>
      </w:r>
      <w:r>
        <w:rPr>
          <w:rFonts w:ascii="Garamond" w:hAnsi="Garamond" w:cs="Arial"/>
          <w:sz w:val="20"/>
          <w:szCs w:val="20"/>
          <w:lang w:eastAsia="cs-CZ"/>
        </w:rPr>
        <w:t xml:space="preserve">úspešnému uchádzačovi </w:t>
      </w:r>
      <w:r w:rsidRPr="00B01BDD">
        <w:rPr>
          <w:rFonts w:ascii="Garamond" w:hAnsi="Garamond" w:cs="Arial"/>
          <w:sz w:val="20"/>
          <w:szCs w:val="20"/>
          <w:lang w:eastAsia="cs-CZ"/>
        </w:rPr>
        <w:t xml:space="preserve">sa zníži finančné plnenie zo strany </w:t>
      </w:r>
      <w:r>
        <w:rPr>
          <w:rFonts w:ascii="Garamond" w:hAnsi="Garamond" w:cs="Arial"/>
          <w:sz w:val="20"/>
          <w:szCs w:val="20"/>
          <w:lang w:eastAsia="cs-CZ"/>
        </w:rPr>
        <w:t>verejného obstarávateľa</w:t>
      </w:r>
      <w:r w:rsidRPr="00B01BDD">
        <w:rPr>
          <w:rFonts w:ascii="Garamond" w:hAnsi="Garamond" w:cs="Arial"/>
          <w:sz w:val="20"/>
          <w:szCs w:val="20"/>
          <w:lang w:eastAsia="cs-CZ"/>
        </w:rPr>
        <w:t xml:space="preserve"> o zrážkovú daň alebo obdobnú daňovú povinnosť.</w:t>
      </w:r>
    </w:p>
    <w:p w14:paraId="0A40102C" w14:textId="77777777" w:rsidR="001F3926" w:rsidRPr="00D4728D" w:rsidRDefault="001F3926" w:rsidP="001F3926">
      <w:pPr>
        <w:pStyle w:val="wazza04"/>
        <w:numPr>
          <w:ilvl w:val="0"/>
          <w:numId w:val="28"/>
        </w:numPr>
        <w:rPr>
          <w:rFonts w:ascii="Garamond" w:hAnsi="Garamond"/>
          <w:caps/>
          <w:smallCaps w:val="0"/>
        </w:rPr>
      </w:pPr>
      <w:bookmarkStart w:id="264" w:name="_Toc457494622"/>
      <w:bookmarkStart w:id="265" w:name="_Toc338751466"/>
      <w:bookmarkStart w:id="266" w:name="_Toc295378577"/>
      <w:bookmarkStart w:id="267" w:name="_Toc449474833"/>
      <w:bookmarkStart w:id="268" w:name="_Toc13471414"/>
      <w:bookmarkStart w:id="269" w:name="_Toc54085842"/>
      <w:r w:rsidRPr="00D4728D">
        <w:rPr>
          <w:rFonts w:ascii="Garamond" w:hAnsi="Garamond"/>
          <w:caps/>
          <w:smallCaps w:val="0"/>
        </w:rPr>
        <w:t>Zábezpeka k ponuke</w:t>
      </w:r>
      <w:bookmarkEnd w:id="264"/>
      <w:bookmarkEnd w:id="265"/>
      <w:bookmarkEnd w:id="266"/>
      <w:bookmarkEnd w:id="267"/>
      <w:bookmarkEnd w:id="268"/>
      <w:bookmarkEnd w:id="269"/>
    </w:p>
    <w:p w14:paraId="56B9262C" w14:textId="77777777" w:rsidR="001F3926" w:rsidRPr="00D4728D" w:rsidRDefault="001F3926" w:rsidP="00A40273">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bookmarkStart w:id="270" w:name="_Toc457494623"/>
      <w:bookmarkStart w:id="271" w:name="_Toc338751467"/>
      <w:bookmarkStart w:id="272" w:name="_Toc295378578"/>
      <w:r w:rsidRPr="00D4728D">
        <w:rPr>
          <w:rFonts w:ascii="Garamond" w:hAnsi="Garamond" w:cs="Arial"/>
          <w:sz w:val="20"/>
          <w:szCs w:val="20"/>
          <w:lang w:eastAsia="cs-CZ"/>
        </w:rPr>
        <w:t>Verejný obstarávateľ vyžaduje na zabezpečenie ponuky zloženie zábezpeky.</w:t>
      </w:r>
    </w:p>
    <w:p w14:paraId="7A6E06B2" w14:textId="5E3C82F3" w:rsidR="000D4548" w:rsidRPr="00D4728D" w:rsidRDefault="001F3926" w:rsidP="00A40273">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r w:rsidRPr="00D4728D">
        <w:rPr>
          <w:rFonts w:ascii="Garamond" w:hAnsi="Garamond" w:cs="Arial"/>
          <w:sz w:val="20"/>
          <w:szCs w:val="20"/>
          <w:lang w:eastAsia="cs-CZ"/>
        </w:rPr>
        <w:t>Zábezpeka je stanovená vo výške:</w:t>
      </w:r>
      <w:r w:rsidR="00D25C8A" w:rsidRPr="00D4728D">
        <w:rPr>
          <w:rFonts w:ascii="Garamond" w:hAnsi="Garamond" w:cs="Arial"/>
          <w:sz w:val="20"/>
          <w:szCs w:val="20"/>
          <w:lang w:eastAsia="cs-CZ"/>
        </w:rPr>
        <w:t xml:space="preserve"> </w:t>
      </w:r>
      <w:r w:rsidR="001128FB" w:rsidRPr="00D4728D">
        <w:rPr>
          <w:rFonts w:ascii="Garamond" w:hAnsi="Garamond" w:cs="Arial"/>
          <w:sz w:val="20"/>
          <w:szCs w:val="20"/>
          <w:lang w:eastAsia="cs-CZ"/>
        </w:rPr>
        <w:t xml:space="preserve"> </w:t>
      </w:r>
      <w:r w:rsidR="009B4E19" w:rsidRPr="009B4E19">
        <w:rPr>
          <w:rFonts w:ascii="Garamond" w:hAnsi="Garamond" w:cs="Arial"/>
          <w:sz w:val="20"/>
          <w:szCs w:val="20"/>
          <w:lang w:eastAsia="cs-CZ"/>
        </w:rPr>
        <w:t>20 000,-</w:t>
      </w:r>
      <w:r w:rsidR="00771A6D" w:rsidRPr="009B4E19">
        <w:rPr>
          <w:rFonts w:ascii="Garamond" w:hAnsi="Garamond" w:cs="Arial"/>
          <w:sz w:val="20"/>
          <w:szCs w:val="20"/>
          <w:lang w:eastAsia="cs-CZ"/>
        </w:rPr>
        <w:t xml:space="preserve"> </w:t>
      </w:r>
      <w:r w:rsidR="00A03061" w:rsidRPr="009B4E19">
        <w:rPr>
          <w:rFonts w:ascii="Garamond" w:hAnsi="Garamond" w:cs="Arial"/>
          <w:sz w:val="20"/>
          <w:szCs w:val="20"/>
          <w:lang w:eastAsia="cs-CZ"/>
        </w:rPr>
        <w:t xml:space="preserve"> </w:t>
      </w:r>
      <w:r w:rsidR="001128FB" w:rsidRPr="009B4E19">
        <w:rPr>
          <w:rFonts w:ascii="Garamond" w:hAnsi="Garamond" w:cs="Arial"/>
          <w:sz w:val="20"/>
          <w:szCs w:val="20"/>
          <w:lang w:eastAsia="cs-CZ"/>
        </w:rPr>
        <w:t>€</w:t>
      </w:r>
      <w:r w:rsidR="009B4E19">
        <w:rPr>
          <w:rFonts w:ascii="Garamond" w:hAnsi="Garamond" w:cs="Arial"/>
          <w:sz w:val="20"/>
          <w:szCs w:val="20"/>
          <w:lang w:eastAsia="cs-CZ"/>
        </w:rPr>
        <w:t>.</w:t>
      </w:r>
    </w:p>
    <w:p w14:paraId="6A03CD61" w14:textId="6FA17DE7" w:rsidR="001F3926" w:rsidRPr="00D4728D" w:rsidRDefault="001F3926" w:rsidP="000D4548">
      <w:pPr>
        <w:pStyle w:val="Odsekzoznamu"/>
        <w:tabs>
          <w:tab w:val="left" w:pos="-3119"/>
        </w:tabs>
        <w:autoSpaceDE w:val="0"/>
        <w:autoSpaceDN w:val="0"/>
        <w:spacing w:before="120"/>
        <w:ind w:left="567"/>
        <w:jc w:val="both"/>
        <w:rPr>
          <w:rFonts w:ascii="Garamond" w:hAnsi="Garamond" w:cs="Arial"/>
          <w:sz w:val="20"/>
          <w:szCs w:val="20"/>
          <w:lang w:eastAsia="cs-CZ"/>
        </w:rPr>
      </w:pPr>
      <w:r w:rsidRPr="00D4728D">
        <w:rPr>
          <w:rFonts w:ascii="Garamond" w:hAnsi="Garamond" w:cs="Arial"/>
          <w:sz w:val="20"/>
          <w:szCs w:val="20"/>
          <w:lang w:eastAsia="cs-CZ"/>
        </w:rPr>
        <w:t>Spôsoby zloženia zábezpeky</w:t>
      </w:r>
      <w:r w:rsidR="00A23BF0" w:rsidRPr="00D4728D">
        <w:rPr>
          <w:rFonts w:ascii="Garamond" w:hAnsi="Garamond" w:cs="Arial"/>
          <w:sz w:val="20"/>
          <w:szCs w:val="20"/>
          <w:lang w:eastAsia="cs-CZ"/>
        </w:rPr>
        <w:t>:</w:t>
      </w:r>
    </w:p>
    <w:p w14:paraId="2EEADFAD" w14:textId="77777777" w:rsidR="001F3926" w:rsidRPr="00D4728D" w:rsidRDefault="001F3926" w:rsidP="0036114F">
      <w:pPr>
        <w:pStyle w:val="Odsekzoznamu"/>
        <w:numPr>
          <w:ilvl w:val="0"/>
          <w:numId w:val="36"/>
        </w:numPr>
        <w:tabs>
          <w:tab w:val="left" w:pos="-3119"/>
        </w:tabs>
        <w:autoSpaceDE w:val="0"/>
        <w:autoSpaceDN w:val="0"/>
        <w:spacing w:before="120"/>
        <w:jc w:val="both"/>
        <w:rPr>
          <w:rFonts w:ascii="Garamond" w:hAnsi="Garamond" w:cs="Arial"/>
          <w:sz w:val="20"/>
          <w:szCs w:val="20"/>
        </w:rPr>
      </w:pPr>
      <w:r w:rsidRPr="00D4728D">
        <w:rPr>
          <w:rFonts w:ascii="Garamond" w:hAnsi="Garamond" w:cs="Arial"/>
          <w:sz w:val="20"/>
          <w:szCs w:val="20"/>
        </w:rPr>
        <w:t>Zložením finančných prostriedkov uchádzača na bankový účet verejného obstarávateľa, alebo</w:t>
      </w:r>
    </w:p>
    <w:p w14:paraId="0393B6BC" w14:textId="77777777" w:rsidR="001F3926" w:rsidRPr="00D4728D" w:rsidRDefault="001F3926" w:rsidP="0036114F">
      <w:pPr>
        <w:pStyle w:val="Odsekzoznamu"/>
        <w:numPr>
          <w:ilvl w:val="0"/>
          <w:numId w:val="36"/>
        </w:numPr>
        <w:tabs>
          <w:tab w:val="left" w:pos="-3119"/>
        </w:tabs>
        <w:autoSpaceDE w:val="0"/>
        <w:autoSpaceDN w:val="0"/>
        <w:spacing w:before="120"/>
        <w:jc w:val="both"/>
        <w:rPr>
          <w:rFonts w:ascii="Garamond" w:hAnsi="Garamond" w:cs="Arial"/>
          <w:sz w:val="20"/>
          <w:szCs w:val="20"/>
        </w:rPr>
      </w:pPr>
      <w:r w:rsidRPr="00D4728D">
        <w:rPr>
          <w:rFonts w:ascii="Garamond" w:hAnsi="Garamond" w:cs="Arial"/>
          <w:sz w:val="20"/>
          <w:szCs w:val="20"/>
        </w:rPr>
        <w:t>Poskytnutím bankovej záruky za uchádzača, alebo</w:t>
      </w:r>
    </w:p>
    <w:p w14:paraId="54D5F754" w14:textId="77777777" w:rsidR="001F3926" w:rsidRPr="00D4728D" w:rsidRDefault="001F3926" w:rsidP="0036114F">
      <w:pPr>
        <w:pStyle w:val="Odsekzoznamu"/>
        <w:numPr>
          <w:ilvl w:val="0"/>
          <w:numId w:val="36"/>
        </w:numPr>
        <w:tabs>
          <w:tab w:val="left" w:pos="-3119"/>
        </w:tabs>
        <w:autoSpaceDE w:val="0"/>
        <w:autoSpaceDN w:val="0"/>
        <w:spacing w:before="120"/>
        <w:jc w:val="both"/>
        <w:rPr>
          <w:rFonts w:ascii="Garamond" w:hAnsi="Garamond" w:cs="Arial"/>
          <w:sz w:val="20"/>
          <w:szCs w:val="20"/>
        </w:rPr>
      </w:pPr>
      <w:r w:rsidRPr="00D4728D">
        <w:rPr>
          <w:rFonts w:ascii="Garamond" w:hAnsi="Garamond" w:cs="Arial"/>
          <w:sz w:val="20"/>
          <w:szCs w:val="20"/>
        </w:rPr>
        <w:t>Zábezpeka formou poistenia záruky.</w:t>
      </w:r>
    </w:p>
    <w:p w14:paraId="2F7E31BA" w14:textId="77777777" w:rsidR="001F3926" w:rsidRPr="00D4728D" w:rsidRDefault="001F3926" w:rsidP="001F3926">
      <w:pPr>
        <w:pStyle w:val="Odsekzoznamu"/>
        <w:numPr>
          <w:ilvl w:val="1"/>
          <w:numId w:val="28"/>
        </w:numPr>
        <w:tabs>
          <w:tab w:val="left" w:pos="-3119"/>
        </w:tabs>
        <w:autoSpaceDE w:val="0"/>
        <w:autoSpaceDN w:val="0"/>
        <w:spacing w:before="120"/>
        <w:jc w:val="both"/>
        <w:rPr>
          <w:rFonts w:ascii="Garamond" w:hAnsi="Garamond" w:cs="Arial"/>
          <w:sz w:val="20"/>
          <w:szCs w:val="20"/>
          <w:lang w:eastAsia="cs-CZ"/>
        </w:rPr>
      </w:pPr>
      <w:r w:rsidRPr="00D4728D">
        <w:rPr>
          <w:rFonts w:ascii="Garamond" w:hAnsi="Garamond" w:cs="Arial"/>
          <w:sz w:val="20"/>
          <w:szCs w:val="20"/>
          <w:lang w:eastAsia="cs-CZ"/>
        </w:rPr>
        <w:t>Spôsob zloženia zábezpeky si uchádzač vyberie podľa podmienok zloženia zábezpeky uvedených v bode 18.</w:t>
      </w:r>
      <w:r w:rsidR="009F0668" w:rsidRPr="00D4728D">
        <w:rPr>
          <w:rFonts w:ascii="Garamond" w:hAnsi="Garamond" w:cs="Arial"/>
          <w:sz w:val="20"/>
          <w:szCs w:val="20"/>
          <w:lang w:eastAsia="cs-CZ"/>
        </w:rPr>
        <w:t>4</w:t>
      </w:r>
    </w:p>
    <w:p w14:paraId="174668BE" w14:textId="77777777" w:rsidR="001F3926" w:rsidRPr="00D4728D" w:rsidRDefault="001F3926" w:rsidP="001F3926">
      <w:pPr>
        <w:pStyle w:val="Odsekzoznamu"/>
        <w:numPr>
          <w:ilvl w:val="1"/>
          <w:numId w:val="28"/>
        </w:numPr>
        <w:tabs>
          <w:tab w:val="left" w:pos="-3119"/>
        </w:tabs>
        <w:autoSpaceDE w:val="0"/>
        <w:autoSpaceDN w:val="0"/>
        <w:spacing w:before="120"/>
        <w:jc w:val="both"/>
        <w:rPr>
          <w:rFonts w:ascii="Garamond" w:hAnsi="Garamond" w:cs="Arial"/>
          <w:sz w:val="20"/>
          <w:szCs w:val="20"/>
          <w:lang w:eastAsia="cs-CZ"/>
        </w:rPr>
      </w:pPr>
      <w:r w:rsidRPr="00D4728D">
        <w:rPr>
          <w:rFonts w:ascii="Garamond" w:hAnsi="Garamond" w:cs="Arial"/>
          <w:sz w:val="20"/>
          <w:szCs w:val="20"/>
          <w:lang w:eastAsia="cs-CZ"/>
        </w:rPr>
        <w:t>Podmienky zloženia zábezpeky:</w:t>
      </w:r>
    </w:p>
    <w:p w14:paraId="032CEF09" w14:textId="77777777" w:rsidR="001F3926" w:rsidRPr="00D4728D" w:rsidRDefault="001F3926" w:rsidP="0036114F">
      <w:pPr>
        <w:pStyle w:val="Odsekzoznamu"/>
        <w:numPr>
          <w:ilvl w:val="0"/>
          <w:numId w:val="37"/>
        </w:numPr>
        <w:tabs>
          <w:tab w:val="left" w:pos="-3119"/>
        </w:tabs>
        <w:autoSpaceDE w:val="0"/>
        <w:autoSpaceDN w:val="0"/>
        <w:spacing w:before="120"/>
        <w:jc w:val="both"/>
        <w:rPr>
          <w:rFonts w:ascii="Garamond" w:hAnsi="Garamond" w:cs="Arial"/>
          <w:b/>
          <w:sz w:val="20"/>
          <w:szCs w:val="20"/>
        </w:rPr>
      </w:pPr>
      <w:r w:rsidRPr="00D4728D">
        <w:rPr>
          <w:rFonts w:ascii="Garamond" w:hAnsi="Garamond" w:cs="Arial"/>
          <w:b/>
          <w:sz w:val="20"/>
          <w:szCs w:val="20"/>
        </w:rPr>
        <w:t xml:space="preserve">Zložením finančných prostriedkov na bankový účet verejného obstarávateľa </w:t>
      </w:r>
    </w:p>
    <w:p w14:paraId="6DDACD9C" w14:textId="77777777" w:rsidR="001F3926" w:rsidRPr="00D4728D" w:rsidRDefault="001F3926" w:rsidP="0036114F">
      <w:pPr>
        <w:pStyle w:val="Odsekzoznamu"/>
        <w:numPr>
          <w:ilvl w:val="0"/>
          <w:numId w:val="38"/>
        </w:numPr>
        <w:tabs>
          <w:tab w:val="left" w:pos="-3119"/>
        </w:tabs>
        <w:autoSpaceDE w:val="0"/>
        <w:autoSpaceDN w:val="0"/>
        <w:spacing w:before="120"/>
        <w:ind w:left="1701" w:hanging="425"/>
        <w:jc w:val="both"/>
        <w:rPr>
          <w:rFonts w:ascii="Garamond" w:hAnsi="Garamond" w:cs="Arial"/>
          <w:sz w:val="20"/>
          <w:szCs w:val="20"/>
        </w:rPr>
      </w:pPr>
      <w:r w:rsidRPr="00D4728D">
        <w:rPr>
          <w:rFonts w:ascii="Garamond" w:hAnsi="Garamond" w:cs="Arial"/>
          <w:sz w:val="20"/>
          <w:szCs w:val="20"/>
        </w:rPr>
        <w:t>Finančné prostriedky vo výške podľa bodu 1</w:t>
      </w:r>
      <w:r w:rsidR="00C71DC5" w:rsidRPr="00D4728D">
        <w:rPr>
          <w:rFonts w:ascii="Garamond" w:hAnsi="Garamond" w:cs="Arial"/>
          <w:sz w:val="20"/>
          <w:szCs w:val="20"/>
        </w:rPr>
        <w:t>8</w:t>
      </w:r>
      <w:r w:rsidRPr="00D4728D">
        <w:rPr>
          <w:rFonts w:ascii="Garamond" w:hAnsi="Garamond" w:cs="Arial"/>
          <w:sz w:val="20"/>
          <w:szCs w:val="20"/>
        </w:rPr>
        <w:t>.2 musia byť zložené na bankový účet verejného obstarávateľa:</w:t>
      </w:r>
    </w:p>
    <w:p w14:paraId="7E0ED35B" w14:textId="0FB3DC1A" w:rsidR="001F3926" w:rsidRPr="00D4728D" w:rsidRDefault="001F3926" w:rsidP="009B4E19">
      <w:pPr>
        <w:pStyle w:val="Odsekzoznamu"/>
        <w:numPr>
          <w:ilvl w:val="0"/>
          <w:numId w:val="39"/>
        </w:numPr>
        <w:tabs>
          <w:tab w:val="left" w:pos="-3119"/>
          <w:tab w:val="left" w:pos="5103"/>
        </w:tabs>
        <w:autoSpaceDE w:val="0"/>
        <w:autoSpaceDN w:val="0"/>
        <w:spacing w:before="120"/>
        <w:jc w:val="both"/>
        <w:rPr>
          <w:rFonts w:ascii="Garamond" w:hAnsi="Garamond" w:cs="Arial"/>
          <w:sz w:val="20"/>
          <w:szCs w:val="20"/>
        </w:rPr>
      </w:pPr>
      <w:r w:rsidRPr="00D4728D">
        <w:rPr>
          <w:rFonts w:ascii="Garamond" w:hAnsi="Garamond" w:cs="Arial"/>
          <w:sz w:val="20"/>
          <w:szCs w:val="20"/>
        </w:rPr>
        <w:t>Banka:</w:t>
      </w:r>
      <w:r w:rsidRPr="00D4728D">
        <w:rPr>
          <w:rFonts w:ascii="Garamond" w:hAnsi="Garamond" w:cs="Arial"/>
          <w:sz w:val="20"/>
          <w:szCs w:val="20"/>
        </w:rPr>
        <w:tab/>
      </w:r>
      <w:r w:rsidR="009B4E19" w:rsidRPr="009B4E19">
        <w:rPr>
          <w:rFonts w:ascii="Garamond" w:hAnsi="Garamond" w:cs="Arial"/>
          <w:sz w:val="20"/>
          <w:szCs w:val="20"/>
        </w:rPr>
        <w:t>Slovenská záručná a rozvojová banka, a. s.</w:t>
      </w:r>
      <w:r w:rsidRPr="00D4728D">
        <w:rPr>
          <w:rFonts w:ascii="Garamond" w:hAnsi="Garamond" w:cs="Arial"/>
          <w:sz w:val="20"/>
          <w:szCs w:val="20"/>
        </w:rPr>
        <w:t xml:space="preserve"> </w:t>
      </w:r>
    </w:p>
    <w:p w14:paraId="19CF3A61" w14:textId="0EF6F051" w:rsidR="001F3926" w:rsidRPr="00D4728D" w:rsidRDefault="001F3926" w:rsidP="009B4E19">
      <w:pPr>
        <w:pStyle w:val="Odsekzoznamu"/>
        <w:numPr>
          <w:ilvl w:val="0"/>
          <w:numId w:val="39"/>
        </w:numPr>
        <w:tabs>
          <w:tab w:val="left" w:pos="-3119"/>
          <w:tab w:val="left" w:pos="5103"/>
        </w:tabs>
        <w:autoSpaceDE w:val="0"/>
        <w:autoSpaceDN w:val="0"/>
        <w:spacing w:before="120"/>
        <w:jc w:val="both"/>
        <w:rPr>
          <w:rFonts w:ascii="Garamond" w:hAnsi="Garamond" w:cs="Arial"/>
          <w:sz w:val="20"/>
          <w:szCs w:val="20"/>
        </w:rPr>
      </w:pPr>
      <w:r w:rsidRPr="00D4728D">
        <w:rPr>
          <w:rFonts w:ascii="Garamond" w:hAnsi="Garamond" w:cs="Arial"/>
          <w:sz w:val="20"/>
          <w:szCs w:val="20"/>
        </w:rPr>
        <w:t xml:space="preserve">IBAN: </w:t>
      </w:r>
      <w:r w:rsidRPr="00D4728D">
        <w:rPr>
          <w:rFonts w:ascii="Garamond" w:hAnsi="Garamond" w:cs="Arial"/>
          <w:sz w:val="20"/>
          <w:szCs w:val="20"/>
        </w:rPr>
        <w:tab/>
      </w:r>
      <w:r w:rsidR="009B4E19" w:rsidRPr="009B4E19">
        <w:rPr>
          <w:rFonts w:ascii="Garamond" w:hAnsi="Garamond" w:cs="Arial"/>
          <w:sz w:val="20"/>
          <w:szCs w:val="20"/>
        </w:rPr>
        <w:t>SK92 3000 0000 0000 5643 2048</w:t>
      </w:r>
    </w:p>
    <w:p w14:paraId="3DFF5981" w14:textId="0BAB2CD6" w:rsidR="001F3926" w:rsidRPr="00D4728D" w:rsidRDefault="001F3926" w:rsidP="009B4E19">
      <w:pPr>
        <w:pStyle w:val="Odsekzoznamu"/>
        <w:numPr>
          <w:ilvl w:val="0"/>
          <w:numId w:val="39"/>
        </w:numPr>
        <w:tabs>
          <w:tab w:val="left" w:pos="-3119"/>
          <w:tab w:val="left" w:pos="5103"/>
        </w:tabs>
        <w:autoSpaceDE w:val="0"/>
        <w:autoSpaceDN w:val="0"/>
        <w:spacing w:before="120"/>
        <w:jc w:val="both"/>
        <w:rPr>
          <w:rFonts w:ascii="Garamond" w:hAnsi="Garamond" w:cs="Arial"/>
          <w:sz w:val="20"/>
          <w:szCs w:val="20"/>
        </w:rPr>
      </w:pPr>
      <w:r w:rsidRPr="00D4728D">
        <w:rPr>
          <w:rFonts w:ascii="Garamond" w:hAnsi="Garamond" w:cs="Arial"/>
          <w:sz w:val="20"/>
          <w:szCs w:val="20"/>
        </w:rPr>
        <w:t>SWIFT:</w:t>
      </w:r>
      <w:r w:rsidRPr="00D4728D">
        <w:rPr>
          <w:rFonts w:ascii="Garamond" w:hAnsi="Garamond" w:cs="Arial"/>
          <w:sz w:val="20"/>
          <w:szCs w:val="20"/>
        </w:rPr>
        <w:tab/>
      </w:r>
      <w:r w:rsidR="009B4E19" w:rsidRPr="009B4E19">
        <w:rPr>
          <w:rFonts w:ascii="Garamond" w:hAnsi="Garamond" w:cs="Arial"/>
          <w:sz w:val="20"/>
          <w:szCs w:val="20"/>
        </w:rPr>
        <w:t>SLZBSKBA</w:t>
      </w:r>
    </w:p>
    <w:p w14:paraId="08198188" w14:textId="77777777" w:rsidR="001F3926" w:rsidRPr="00D4728D" w:rsidRDefault="001F3926" w:rsidP="0036114F">
      <w:pPr>
        <w:pStyle w:val="Odsekzoznamu"/>
        <w:numPr>
          <w:ilvl w:val="0"/>
          <w:numId w:val="39"/>
        </w:numPr>
        <w:tabs>
          <w:tab w:val="left" w:pos="-3119"/>
          <w:tab w:val="left" w:pos="5103"/>
        </w:tabs>
        <w:autoSpaceDE w:val="0"/>
        <w:autoSpaceDN w:val="0"/>
        <w:spacing w:before="120"/>
        <w:jc w:val="both"/>
        <w:rPr>
          <w:rFonts w:ascii="Garamond" w:hAnsi="Garamond" w:cs="Arial"/>
          <w:sz w:val="20"/>
          <w:szCs w:val="20"/>
        </w:rPr>
      </w:pPr>
      <w:r w:rsidRPr="00D4728D">
        <w:rPr>
          <w:rFonts w:ascii="Garamond" w:hAnsi="Garamond" w:cs="Arial"/>
          <w:sz w:val="20"/>
          <w:szCs w:val="20"/>
        </w:rPr>
        <w:t>Variabilný symbol:</w:t>
      </w:r>
      <w:r w:rsidRPr="00D4728D">
        <w:rPr>
          <w:rFonts w:ascii="Garamond" w:hAnsi="Garamond" w:cs="Arial"/>
          <w:sz w:val="20"/>
          <w:szCs w:val="20"/>
        </w:rPr>
        <w:tab/>
        <w:t>IČO uchádzača</w:t>
      </w:r>
    </w:p>
    <w:p w14:paraId="558B05D0" w14:textId="3C7A738A" w:rsidR="001F3926" w:rsidRPr="00D4728D" w:rsidRDefault="001F3926" w:rsidP="0036114F">
      <w:pPr>
        <w:pStyle w:val="Odsekzoznamu"/>
        <w:numPr>
          <w:ilvl w:val="0"/>
          <w:numId w:val="39"/>
        </w:numPr>
        <w:tabs>
          <w:tab w:val="left" w:pos="-3119"/>
          <w:tab w:val="left" w:pos="5103"/>
        </w:tabs>
        <w:autoSpaceDE w:val="0"/>
        <w:autoSpaceDN w:val="0"/>
        <w:spacing w:before="120"/>
        <w:jc w:val="both"/>
        <w:rPr>
          <w:rFonts w:ascii="Garamond" w:hAnsi="Garamond" w:cs="Arial"/>
          <w:sz w:val="20"/>
          <w:szCs w:val="20"/>
        </w:rPr>
      </w:pPr>
      <w:r w:rsidRPr="00D4728D">
        <w:rPr>
          <w:rFonts w:ascii="Garamond" w:hAnsi="Garamond" w:cs="Arial"/>
          <w:sz w:val="20"/>
          <w:szCs w:val="20"/>
        </w:rPr>
        <w:t>Doplňujúci údaj</w:t>
      </w:r>
      <w:r w:rsidRPr="00D4728D">
        <w:rPr>
          <w:rFonts w:ascii="Garamond" w:hAnsi="Garamond" w:cs="Arial"/>
          <w:sz w:val="20"/>
          <w:szCs w:val="20"/>
        </w:rPr>
        <w:tab/>
      </w:r>
      <w:r w:rsidR="00771A6D" w:rsidRPr="00D4728D">
        <w:rPr>
          <w:rFonts w:ascii="Garamond" w:hAnsi="Garamond" w:cs="Arial"/>
          <w:sz w:val="20"/>
          <w:szCs w:val="20"/>
        </w:rPr>
        <w:t>IT zariadenia</w:t>
      </w:r>
    </w:p>
    <w:p w14:paraId="516ADA5F" w14:textId="77777777" w:rsidR="001F3926" w:rsidRPr="00D4728D" w:rsidRDefault="001F3926" w:rsidP="0036114F">
      <w:pPr>
        <w:pStyle w:val="Odsekzoznamu"/>
        <w:numPr>
          <w:ilvl w:val="0"/>
          <w:numId w:val="38"/>
        </w:numPr>
        <w:tabs>
          <w:tab w:val="left" w:pos="-3119"/>
        </w:tabs>
        <w:autoSpaceDE w:val="0"/>
        <w:autoSpaceDN w:val="0"/>
        <w:spacing w:before="120"/>
        <w:ind w:left="1701" w:hanging="425"/>
        <w:jc w:val="both"/>
        <w:rPr>
          <w:rFonts w:ascii="Garamond" w:hAnsi="Garamond" w:cs="Arial"/>
          <w:sz w:val="20"/>
          <w:szCs w:val="20"/>
        </w:rPr>
      </w:pPr>
      <w:r w:rsidRPr="00D4728D">
        <w:rPr>
          <w:rFonts w:ascii="Garamond" w:hAnsi="Garamond" w:cs="Arial"/>
          <w:sz w:val="20"/>
          <w:szCs w:val="20"/>
        </w:rPr>
        <w:t>Finančné prostriedky musia byť pripísané na účet verejného obstarávateľa najneskôr do uplynut</w:t>
      </w:r>
      <w:r w:rsidR="009F0668" w:rsidRPr="00D4728D">
        <w:rPr>
          <w:rFonts w:ascii="Garamond" w:hAnsi="Garamond" w:cs="Arial"/>
          <w:sz w:val="20"/>
          <w:szCs w:val="20"/>
        </w:rPr>
        <w:t>ia lehoty na predkladanie ponúk</w:t>
      </w:r>
      <w:r w:rsidRPr="00D4728D">
        <w:rPr>
          <w:rFonts w:ascii="Garamond" w:hAnsi="Garamond" w:cs="Arial"/>
          <w:sz w:val="20"/>
          <w:szCs w:val="20"/>
        </w:rPr>
        <w:t>, aby si verejný obstarávateľ mohol preveriť zloženie takto poskytnutej zábezpeky na svojom účte</w:t>
      </w:r>
      <w:r w:rsidR="00513415" w:rsidRPr="00D4728D">
        <w:rPr>
          <w:rFonts w:ascii="Garamond" w:hAnsi="Garamond" w:cs="Arial"/>
          <w:sz w:val="20"/>
          <w:szCs w:val="20"/>
        </w:rPr>
        <w:t>.</w:t>
      </w:r>
    </w:p>
    <w:p w14:paraId="0B48583D" w14:textId="77777777" w:rsidR="001F3926" w:rsidRPr="00D4728D" w:rsidRDefault="001F3926" w:rsidP="0036114F">
      <w:pPr>
        <w:pStyle w:val="Odsekzoznamu"/>
        <w:numPr>
          <w:ilvl w:val="0"/>
          <w:numId w:val="38"/>
        </w:numPr>
        <w:tabs>
          <w:tab w:val="left" w:pos="-3119"/>
        </w:tabs>
        <w:autoSpaceDE w:val="0"/>
        <w:autoSpaceDN w:val="0"/>
        <w:spacing w:before="120"/>
        <w:ind w:left="1701" w:hanging="425"/>
        <w:jc w:val="both"/>
        <w:rPr>
          <w:rFonts w:ascii="Garamond" w:hAnsi="Garamond" w:cs="Arial"/>
          <w:sz w:val="20"/>
          <w:szCs w:val="20"/>
        </w:rPr>
      </w:pPr>
      <w:r w:rsidRPr="00D4728D">
        <w:rPr>
          <w:rFonts w:ascii="Garamond" w:hAnsi="Garamond" w:cs="Arial"/>
          <w:sz w:val="20"/>
          <w:szCs w:val="20"/>
        </w:rPr>
        <w:t>Doba platnosti zábezpeky vo forme zloženia finančných prostriedkov na účet verejného obstarávateľa musí byť počas celej lehoty viazanosti ponúk uvedenej v bode 2</w:t>
      </w:r>
      <w:r w:rsidR="009F0668" w:rsidRPr="00D4728D">
        <w:rPr>
          <w:rFonts w:ascii="Garamond" w:hAnsi="Garamond" w:cs="Arial"/>
          <w:sz w:val="20"/>
          <w:szCs w:val="20"/>
        </w:rPr>
        <w:t>2</w:t>
      </w:r>
      <w:r w:rsidRPr="00D4728D">
        <w:rPr>
          <w:rFonts w:ascii="Garamond" w:hAnsi="Garamond" w:cs="Arial"/>
          <w:sz w:val="20"/>
          <w:szCs w:val="20"/>
        </w:rPr>
        <w:t>.1 týchto súťažných podkladov</w:t>
      </w:r>
      <w:r w:rsidR="00513415" w:rsidRPr="00D4728D">
        <w:rPr>
          <w:rFonts w:ascii="Garamond" w:hAnsi="Garamond" w:cs="Arial"/>
          <w:sz w:val="20"/>
          <w:szCs w:val="20"/>
        </w:rPr>
        <w:t>.</w:t>
      </w:r>
    </w:p>
    <w:p w14:paraId="716DDAF3" w14:textId="77777777" w:rsidR="001F3926" w:rsidRPr="00D4728D" w:rsidRDefault="001F3926" w:rsidP="0036114F">
      <w:pPr>
        <w:pStyle w:val="Odsekzoznamu"/>
        <w:numPr>
          <w:ilvl w:val="0"/>
          <w:numId w:val="37"/>
        </w:numPr>
        <w:tabs>
          <w:tab w:val="left" w:pos="-3119"/>
        </w:tabs>
        <w:autoSpaceDE w:val="0"/>
        <w:autoSpaceDN w:val="0"/>
        <w:spacing w:before="120"/>
        <w:jc w:val="both"/>
        <w:rPr>
          <w:rFonts w:ascii="Garamond" w:hAnsi="Garamond" w:cs="Arial"/>
          <w:b/>
          <w:sz w:val="20"/>
          <w:szCs w:val="20"/>
        </w:rPr>
      </w:pPr>
      <w:r w:rsidRPr="00D4728D">
        <w:rPr>
          <w:rFonts w:ascii="Garamond" w:hAnsi="Garamond" w:cs="Arial"/>
          <w:b/>
          <w:sz w:val="20"/>
          <w:szCs w:val="20"/>
        </w:rPr>
        <w:t xml:space="preserve">Poskytnutím bankovej záruky za uchádzača </w:t>
      </w:r>
    </w:p>
    <w:p w14:paraId="1E757E5C" w14:textId="77777777" w:rsidR="001F3926" w:rsidRPr="00D4728D" w:rsidRDefault="001F3926" w:rsidP="0036114F">
      <w:pPr>
        <w:pStyle w:val="Odsekzoznamu"/>
        <w:numPr>
          <w:ilvl w:val="0"/>
          <w:numId w:val="40"/>
        </w:numPr>
        <w:tabs>
          <w:tab w:val="left" w:pos="-3119"/>
        </w:tabs>
        <w:autoSpaceDE w:val="0"/>
        <w:autoSpaceDN w:val="0"/>
        <w:spacing w:before="120"/>
        <w:ind w:left="1701" w:hanging="425"/>
        <w:jc w:val="both"/>
        <w:rPr>
          <w:rFonts w:ascii="Garamond" w:hAnsi="Garamond" w:cs="Arial"/>
          <w:sz w:val="20"/>
          <w:szCs w:val="20"/>
        </w:rPr>
      </w:pPr>
      <w:r w:rsidRPr="00D4728D">
        <w:rPr>
          <w:rFonts w:ascii="Garamond" w:hAnsi="Garamond" w:cs="Arial"/>
          <w:sz w:val="20"/>
          <w:szCs w:val="20"/>
        </w:rPr>
        <w:t>Banková záruka za uchádzača môže byť vystavená bankou so sídlom v Slovenskej republike, pobočkou zahraničnej banky v Slovenskej republike alebo zahraničnou bankou (ďalej len „banka“).</w:t>
      </w:r>
    </w:p>
    <w:p w14:paraId="1C7D606C" w14:textId="77777777" w:rsidR="001F3926" w:rsidRPr="00D4728D" w:rsidRDefault="001F3926" w:rsidP="0036114F">
      <w:pPr>
        <w:pStyle w:val="Odsekzoznamu"/>
        <w:numPr>
          <w:ilvl w:val="0"/>
          <w:numId w:val="40"/>
        </w:numPr>
        <w:tabs>
          <w:tab w:val="left" w:pos="-3119"/>
        </w:tabs>
        <w:autoSpaceDE w:val="0"/>
        <w:autoSpaceDN w:val="0"/>
        <w:spacing w:before="120"/>
        <w:ind w:left="1701" w:hanging="425"/>
        <w:jc w:val="both"/>
        <w:rPr>
          <w:rFonts w:ascii="Garamond" w:hAnsi="Garamond" w:cs="Arial"/>
          <w:sz w:val="20"/>
          <w:szCs w:val="20"/>
        </w:rPr>
      </w:pPr>
      <w:r w:rsidRPr="00D4728D">
        <w:rPr>
          <w:rFonts w:ascii="Garamond" w:hAnsi="Garamond" w:cs="Arial"/>
          <w:sz w:val="20"/>
          <w:szCs w:val="20"/>
        </w:rPr>
        <w:t xml:space="preserve">Ak bankovú záruku vystaví zahraničná banka, ktorá nemá pobočku na území Slovenskej republiky, záručná listina vyhotovená zahraničnou bankou v štátnom jazyku krajiny sídla takejto banky musí byť zároveň doložená úradným prekladom do slovenského jazyka okrem záručnej listiny vyhotovenej v českom jazyku. </w:t>
      </w:r>
    </w:p>
    <w:p w14:paraId="10E8D046" w14:textId="77777777" w:rsidR="001F3926" w:rsidRPr="00D4728D" w:rsidRDefault="001F3926" w:rsidP="0036114F">
      <w:pPr>
        <w:pStyle w:val="Odsekzoznamu"/>
        <w:numPr>
          <w:ilvl w:val="0"/>
          <w:numId w:val="40"/>
        </w:numPr>
        <w:tabs>
          <w:tab w:val="left" w:pos="-3119"/>
        </w:tabs>
        <w:autoSpaceDE w:val="0"/>
        <w:autoSpaceDN w:val="0"/>
        <w:spacing w:before="120"/>
        <w:ind w:left="1701" w:hanging="425"/>
        <w:jc w:val="both"/>
        <w:rPr>
          <w:rFonts w:ascii="Garamond" w:hAnsi="Garamond" w:cs="Arial"/>
          <w:sz w:val="20"/>
          <w:szCs w:val="20"/>
        </w:rPr>
      </w:pPr>
      <w:r w:rsidRPr="00D4728D">
        <w:rPr>
          <w:rFonts w:ascii="Garamond" w:hAnsi="Garamond" w:cs="Arial"/>
          <w:sz w:val="20"/>
          <w:szCs w:val="20"/>
        </w:rPr>
        <w:t>Zo záručnej listiny vystavenej bankou musí vyplývať, že:</w:t>
      </w:r>
    </w:p>
    <w:p w14:paraId="4E8ADA61" w14:textId="6C53B8FF" w:rsidR="001F3926" w:rsidRPr="00D4728D" w:rsidRDefault="001F3926" w:rsidP="0036114F">
      <w:pPr>
        <w:pStyle w:val="Odsekzoznamu"/>
        <w:numPr>
          <w:ilvl w:val="0"/>
          <w:numId w:val="41"/>
        </w:numPr>
        <w:tabs>
          <w:tab w:val="left" w:pos="-3119"/>
        </w:tabs>
        <w:autoSpaceDE w:val="0"/>
        <w:autoSpaceDN w:val="0"/>
        <w:spacing w:before="120"/>
        <w:jc w:val="both"/>
        <w:rPr>
          <w:rFonts w:ascii="Garamond" w:hAnsi="Garamond" w:cs="Arial"/>
          <w:sz w:val="20"/>
          <w:szCs w:val="20"/>
        </w:rPr>
      </w:pPr>
      <w:r w:rsidRPr="00D4728D">
        <w:rPr>
          <w:rFonts w:ascii="Garamond" w:hAnsi="Garamond" w:cs="Arial"/>
          <w:sz w:val="20"/>
          <w:szCs w:val="20"/>
        </w:rPr>
        <w:t>banka neodvolateľne a bez akýchkoľvek námietok uspokojí veriteľa (verejného obstarávateľa) za dlžníka (uchádzača) do výšky finančných prostriedkov, ktoré verejný obstarávateľ požaduje ako zábezpeku viazanosti ponuky uchádzača, v prípade, ak uchádzač odstúpi od svojej ponuky v lehote viazanosti ponúk uvedenej v bode 2</w:t>
      </w:r>
      <w:r w:rsidR="00351812" w:rsidRPr="00D4728D">
        <w:rPr>
          <w:rFonts w:ascii="Garamond" w:hAnsi="Garamond" w:cs="Arial"/>
          <w:sz w:val="20"/>
          <w:szCs w:val="20"/>
        </w:rPr>
        <w:t>2</w:t>
      </w:r>
      <w:r w:rsidRPr="00D4728D">
        <w:rPr>
          <w:rFonts w:ascii="Garamond" w:hAnsi="Garamond" w:cs="Arial"/>
          <w:sz w:val="20"/>
          <w:szCs w:val="20"/>
        </w:rPr>
        <w:t xml:space="preserve">.1 týchto súťažných podkladov, alebo ak uchádzač neposkytne </w:t>
      </w:r>
      <w:r w:rsidRPr="00D4728D">
        <w:rPr>
          <w:rFonts w:ascii="Garamond" w:hAnsi="Garamond" w:cs="Arial"/>
          <w:sz w:val="20"/>
          <w:szCs w:val="20"/>
        </w:rPr>
        <w:lastRenderedPageBreak/>
        <w:t>súčinnosť alebo odmietne uzavrie</w:t>
      </w:r>
      <w:r w:rsidR="009B4E19">
        <w:rPr>
          <w:rFonts w:ascii="Garamond" w:hAnsi="Garamond" w:cs="Arial"/>
          <w:sz w:val="20"/>
          <w:szCs w:val="20"/>
        </w:rPr>
        <w:t>ť zmluvu podľa § 56 ods. 8 až 1</w:t>
      </w:r>
      <w:r w:rsidR="00DA268D">
        <w:rPr>
          <w:rFonts w:ascii="Garamond" w:hAnsi="Garamond" w:cs="Arial"/>
          <w:sz w:val="20"/>
          <w:szCs w:val="20"/>
        </w:rPr>
        <w:t>2</w:t>
      </w:r>
      <w:r w:rsidRPr="00D4728D">
        <w:rPr>
          <w:rFonts w:ascii="Garamond" w:hAnsi="Garamond" w:cs="Arial"/>
          <w:sz w:val="20"/>
          <w:szCs w:val="20"/>
        </w:rPr>
        <w:t xml:space="preserve"> zákona VO a verejný obstarávateľ písomne banke oznámi svoje nároky z bankovej záruky v lehote platnosti bankovej záruky;</w:t>
      </w:r>
    </w:p>
    <w:p w14:paraId="3FE8A9FC" w14:textId="77777777" w:rsidR="001F3926" w:rsidRPr="00D4728D" w:rsidRDefault="001F3926" w:rsidP="0036114F">
      <w:pPr>
        <w:pStyle w:val="Odsekzoznamu"/>
        <w:numPr>
          <w:ilvl w:val="0"/>
          <w:numId w:val="41"/>
        </w:numPr>
        <w:tabs>
          <w:tab w:val="left" w:pos="-3119"/>
        </w:tabs>
        <w:autoSpaceDE w:val="0"/>
        <w:autoSpaceDN w:val="0"/>
        <w:spacing w:before="120"/>
        <w:jc w:val="both"/>
        <w:rPr>
          <w:rFonts w:ascii="Garamond" w:hAnsi="Garamond" w:cs="Arial"/>
          <w:sz w:val="20"/>
          <w:szCs w:val="20"/>
        </w:rPr>
      </w:pPr>
      <w:r w:rsidRPr="00D4728D">
        <w:rPr>
          <w:rFonts w:ascii="Garamond" w:hAnsi="Garamond" w:cs="Arial"/>
          <w:sz w:val="20"/>
          <w:szCs w:val="20"/>
        </w:rPr>
        <w:t>doba platnosti bankovej záruky musí byť v záručnej listine stanovená minimálne do uplynutia lehoty viazanosti ponúk uvedenej v bode 2</w:t>
      </w:r>
      <w:r w:rsidR="00513415" w:rsidRPr="00D4728D">
        <w:rPr>
          <w:rFonts w:ascii="Garamond" w:hAnsi="Garamond" w:cs="Arial"/>
          <w:sz w:val="20"/>
          <w:szCs w:val="20"/>
        </w:rPr>
        <w:t>2</w:t>
      </w:r>
      <w:r w:rsidRPr="00D4728D">
        <w:rPr>
          <w:rFonts w:ascii="Garamond" w:hAnsi="Garamond" w:cs="Arial"/>
          <w:sz w:val="20"/>
          <w:szCs w:val="20"/>
        </w:rPr>
        <w:t>.1 týchto súťažných podkladov.</w:t>
      </w:r>
    </w:p>
    <w:p w14:paraId="5BCDEDDB" w14:textId="77777777" w:rsidR="001F3926" w:rsidRPr="00D4728D" w:rsidRDefault="001F3926" w:rsidP="0036114F">
      <w:pPr>
        <w:pStyle w:val="Odsekzoznamu"/>
        <w:numPr>
          <w:ilvl w:val="0"/>
          <w:numId w:val="40"/>
        </w:numPr>
        <w:tabs>
          <w:tab w:val="left" w:pos="-3119"/>
        </w:tabs>
        <w:autoSpaceDE w:val="0"/>
        <w:autoSpaceDN w:val="0"/>
        <w:spacing w:before="120"/>
        <w:ind w:left="1701" w:hanging="425"/>
        <w:jc w:val="both"/>
        <w:rPr>
          <w:rFonts w:ascii="Garamond" w:hAnsi="Garamond" w:cs="Arial"/>
          <w:sz w:val="20"/>
          <w:szCs w:val="20"/>
        </w:rPr>
      </w:pPr>
      <w:r w:rsidRPr="00D4728D">
        <w:rPr>
          <w:rFonts w:ascii="Garamond" w:hAnsi="Garamond" w:cs="Arial"/>
          <w:sz w:val="20"/>
          <w:szCs w:val="20"/>
        </w:rPr>
        <w:t> Banková záruka zanikne:</w:t>
      </w:r>
    </w:p>
    <w:p w14:paraId="062AC513" w14:textId="77777777" w:rsidR="001F3926" w:rsidRPr="00D4728D" w:rsidRDefault="001F3926" w:rsidP="0036114F">
      <w:pPr>
        <w:pStyle w:val="Odsekzoznamu"/>
        <w:numPr>
          <w:ilvl w:val="0"/>
          <w:numId w:val="41"/>
        </w:numPr>
        <w:tabs>
          <w:tab w:val="left" w:pos="-3119"/>
        </w:tabs>
        <w:autoSpaceDE w:val="0"/>
        <w:autoSpaceDN w:val="0"/>
        <w:spacing w:before="120"/>
        <w:jc w:val="both"/>
        <w:rPr>
          <w:rFonts w:ascii="Garamond" w:hAnsi="Garamond" w:cs="Arial"/>
          <w:sz w:val="20"/>
          <w:szCs w:val="20"/>
        </w:rPr>
      </w:pPr>
      <w:r w:rsidRPr="00D4728D">
        <w:rPr>
          <w:rFonts w:ascii="Garamond" w:hAnsi="Garamond" w:cs="Arial"/>
          <w:sz w:val="20"/>
          <w:szCs w:val="20"/>
        </w:rPr>
        <w:t> plnením banky v rozsahu, v akom banka za uchádzača poskytla plnenie v prospech verejného obstarávateľa,</w:t>
      </w:r>
    </w:p>
    <w:p w14:paraId="31D72D90" w14:textId="77777777" w:rsidR="001F3926" w:rsidRPr="00D4728D" w:rsidRDefault="001F3926" w:rsidP="0036114F">
      <w:pPr>
        <w:pStyle w:val="Odsekzoznamu"/>
        <w:numPr>
          <w:ilvl w:val="0"/>
          <w:numId w:val="41"/>
        </w:numPr>
        <w:tabs>
          <w:tab w:val="left" w:pos="-3119"/>
        </w:tabs>
        <w:autoSpaceDE w:val="0"/>
        <w:autoSpaceDN w:val="0"/>
        <w:spacing w:before="120"/>
        <w:jc w:val="both"/>
        <w:rPr>
          <w:rFonts w:ascii="Garamond" w:hAnsi="Garamond" w:cs="Arial"/>
          <w:sz w:val="20"/>
          <w:szCs w:val="20"/>
        </w:rPr>
      </w:pPr>
      <w:r w:rsidRPr="00D4728D">
        <w:rPr>
          <w:rFonts w:ascii="Garamond" w:hAnsi="Garamond" w:cs="Arial"/>
          <w:sz w:val="20"/>
          <w:szCs w:val="20"/>
        </w:rPr>
        <w:t>odvolaním bankovej záruky na základe písomnej žiadosti verejného obstarávateľa,</w:t>
      </w:r>
    </w:p>
    <w:p w14:paraId="26FBC7FA" w14:textId="77777777" w:rsidR="001F3926" w:rsidRPr="00D4728D" w:rsidRDefault="001F3926" w:rsidP="0036114F">
      <w:pPr>
        <w:pStyle w:val="Odsekzoznamu"/>
        <w:numPr>
          <w:ilvl w:val="0"/>
          <w:numId w:val="41"/>
        </w:numPr>
        <w:tabs>
          <w:tab w:val="left" w:pos="-3119"/>
        </w:tabs>
        <w:autoSpaceDE w:val="0"/>
        <w:autoSpaceDN w:val="0"/>
        <w:spacing w:before="120"/>
        <w:jc w:val="both"/>
        <w:rPr>
          <w:rFonts w:ascii="Garamond" w:hAnsi="Garamond" w:cs="Arial"/>
          <w:sz w:val="20"/>
          <w:szCs w:val="20"/>
        </w:rPr>
      </w:pPr>
      <w:r w:rsidRPr="00D4728D">
        <w:rPr>
          <w:rFonts w:ascii="Garamond" w:hAnsi="Garamond" w:cs="Arial"/>
          <w:sz w:val="20"/>
          <w:szCs w:val="20"/>
        </w:rPr>
        <w:t>uplynutím doby platnosti, ak si verejný obstarávateľ do uplynutia doby platnosti neuplatnil svoje nároky voči banke vyplývajúce z vystavenej záručnej listiny.</w:t>
      </w:r>
    </w:p>
    <w:p w14:paraId="2433936B" w14:textId="77777777" w:rsidR="001F3926" w:rsidRPr="00D4728D" w:rsidRDefault="001F3926" w:rsidP="0036114F">
      <w:pPr>
        <w:pStyle w:val="Odsekzoznamu"/>
        <w:numPr>
          <w:ilvl w:val="0"/>
          <w:numId w:val="37"/>
        </w:numPr>
        <w:tabs>
          <w:tab w:val="left" w:pos="-3119"/>
        </w:tabs>
        <w:autoSpaceDE w:val="0"/>
        <w:autoSpaceDN w:val="0"/>
        <w:spacing w:before="120"/>
        <w:jc w:val="both"/>
        <w:rPr>
          <w:rFonts w:ascii="Garamond" w:hAnsi="Garamond" w:cs="Arial"/>
          <w:b/>
          <w:sz w:val="20"/>
          <w:szCs w:val="20"/>
        </w:rPr>
      </w:pPr>
      <w:r w:rsidRPr="00D4728D">
        <w:rPr>
          <w:rFonts w:ascii="Garamond" w:hAnsi="Garamond" w:cs="Arial"/>
          <w:b/>
          <w:sz w:val="20"/>
          <w:szCs w:val="20"/>
        </w:rPr>
        <w:t xml:space="preserve">Poistením záruky </w:t>
      </w:r>
    </w:p>
    <w:p w14:paraId="69AB424A" w14:textId="77777777" w:rsidR="001F3926" w:rsidRPr="00D4728D" w:rsidRDefault="001F3926" w:rsidP="0036114F">
      <w:pPr>
        <w:pStyle w:val="Odsekzoznamu"/>
        <w:numPr>
          <w:ilvl w:val="0"/>
          <w:numId w:val="40"/>
        </w:numPr>
        <w:tabs>
          <w:tab w:val="left" w:pos="-3119"/>
        </w:tabs>
        <w:autoSpaceDE w:val="0"/>
        <w:autoSpaceDN w:val="0"/>
        <w:spacing w:before="120"/>
        <w:ind w:left="1701" w:hanging="425"/>
        <w:jc w:val="both"/>
        <w:rPr>
          <w:rFonts w:ascii="Garamond" w:hAnsi="Garamond" w:cs="Arial"/>
          <w:sz w:val="20"/>
          <w:szCs w:val="20"/>
        </w:rPr>
      </w:pPr>
      <w:r w:rsidRPr="00D4728D">
        <w:rPr>
          <w:rFonts w:ascii="Garamond" w:hAnsi="Garamond" w:cs="Arial"/>
          <w:sz w:val="20"/>
          <w:szCs w:val="20"/>
        </w:rPr>
        <w:t xml:space="preserve">Ak poistenie záruky vystaví zahraničná poisťovňa, ktorá nemá pobočku na území Slovenskej republiky, listina vyhotovená zahraničnou poisťovňou v štátnom jazyku krajiny sídla takejto poisťovne musí byť zároveň doložená úradným prekladom do slovenského jazyka okrem listiny vyhotovenej v českom jazyku. </w:t>
      </w:r>
    </w:p>
    <w:p w14:paraId="6A1B0997" w14:textId="77777777" w:rsidR="001F3926" w:rsidRPr="00D4728D" w:rsidRDefault="001F3926" w:rsidP="0036114F">
      <w:pPr>
        <w:pStyle w:val="Odsekzoznamu"/>
        <w:numPr>
          <w:ilvl w:val="0"/>
          <w:numId w:val="40"/>
        </w:numPr>
        <w:tabs>
          <w:tab w:val="left" w:pos="-3119"/>
        </w:tabs>
        <w:autoSpaceDE w:val="0"/>
        <w:autoSpaceDN w:val="0"/>
        <w:spacing w:before="120"/>
        <w:ind w:left="1701" w:hanging="425"/>
        <w:jc w:val="both"/>
        <w:rPr>
          <w:rFonts w:ascii="Garamond" w:hAnsi="Garamond" w:cs="Arial"/>
          <w:sz w:val="20"/>
          <w:szCs w:val="20"/>
        </w:rPr>
      </w:pPr>
      <w:r w:rsidRPr="00D4728D">
        <w:rPr>
          <w:rFonts w:ascii="Garamond" w:hAnsi="Garamond" w:cs="Arial"/>
          <w:sz w:val="20"/>
          <w:szCs w:val="20"/>
        </w:rPr>
        <w:t>Zo záruky vystavenej poisťovňou musí vyplývať, že:</w:t>
      </w:r>
    </w:p>
    <w:p w14:paraId="2A4BD799" w14:textId="0BC9D3B3" w:rsidR="001F3926" w:rsidRPr="00D4728D" w:rsidRDefault="001F3926" w:rsidP="0036114F">
      <w:pPr>
        <w:pStyle w:val="Odsekzoznamu"/>
        <w:numPr>
          <w:ilvl w:val="0"/>
          <w:numId w:val="41"/>
        </w:numPr>
        <w:tabs>
          <w:tab w:val="left" w:pos="-3119"/>
        </w:tabs>
        <w:autoSpaceDE w:val="0"/>
        <w:autoSpaceDN w:val="0"/>
        <w:spacing w:before="120"/>
        <w:jc w:val="both"/>
        <w:rPr>
          <w:rFonts w:ascii="Garamond" w:hAnsi="Garamond" w:cs="Arial"/>
          <w:sz w:val="20"/>
          <w:szCs w:val="20"/>
        </w:rPr>
      </w:pPr>
      <w:r w:rsidRPr="00D4728D">
        <w:rPr>
          <w:rFonts w:ascii="Garamond" w:hAnsi="Garamond" w:cs="Arial"/>
          <w:sz w:val="20"/>
          <w:szCs w:val="20"/>
        </w:rPr>
        <w:t>poisťovňa neodvolateľne a bez akýchkoľvek námietok uspokojí veriteľa (verejného obstarávateľa) za dlžníka (uchádzača) do výšky finančných prostriedkov, ktoré verejný obstarávateľ požaduje ako zábezpeku viazanosti ponuky uchádzača, v prípade, ak uchádzač odstúpi od svojej ponuky v lehote viazanosti ponúk alebo ak uchádzač neposkytne súčinnosť alebo odmietne uzavrie</w:t>
      </w:r>
      <w:r w:rsidR="00DA268D">
        <w:rPr>
          <w:rFonts w:ascii="Garamond" w:hAnsi="Garamond" w:cs="Arial"/>
          <w:sz w:val="20"/>
          <w:szCs w:val="20"/>
        </w:rPr>
        <w:t>ť zmluvu podľa § 56 ods. 8 až 12</w:t>
      </w:r>
      <w:r w:rsidRPr="00D4728D">
        <w:rPr>
          <w:rFonts w:ascii="Garamond" w:hAnsi="Garamond" w:cs="Arial"/>
          <w:sz w:val="20"/>
          <w:szCs w:val="20"/>
        </w:rPr>
        <w:t xml:space="preserve"> zákona o VO,</w:t>
      </w:r>
    </w:p>
    <w:p w14:paraId="3A9AD815" w14:textId="77777777" w:rsidR="001F3926" w:rsidRPr="00D4728D" w:rsidRDefault="001F3926" w:rsidP="0036114F">
      <w:pPr>
        <w:pStyle w:val="Odsekzoznamu"/>
        <w:numPr>
          <w:ilvl w:val="0"/>
          <w:numId w:val="41"/>
        </w:numPr>
        <w:tabs>
          <w:tab w:val="left" w:pos="-3119"/>
        </w:tabs>
        <w:autoSpaceDE w:val="0"/>
        <w:autoSpaceDN w:val="0"/>
        <w:spacing w:before="120"/>
        <w:jc w:val="both"/>
        <w:rPr>
          <w:rFonts w:ascii="Garamond" w:hAnsi="Garamond" w:cs="Arial"/>
          <w:sz w:val="20"/>
          <w:szCs w:val="20"/>
        </w:rPr>
      </w:pPr>
      <w:r w:rsidRPr="00D4728D">
        <w:rPr>
          <w:rFonts w:ascii="Garamond" w:hAnsi="Garamond" w:cs="Arial"/>
          <w:sz w:val="20"/>
          <w:szCs w:val="20"/>
        </w:rPr>
        <w:t>doba platnosti záruky musí byť v poistenej záruke stanovená minimálne do uplynutia lehoty viazanosti ponúk uvedenej v bode 2</w:t>
      </w:r>
      <w:r w:rsidR="00513415" w:rsidRPr="00D4728D">
        <w:rPr>
          <w:rFonts w:ascii="Garamond" w:hAnsi="Garamond" w:cs="Arial"/>
          <w:sz w:val="20"/>
          <w:szCs w:val="20"/>
        </w:rPr>
        <w:t>2</w:t>
      </w:r>
      <w:r w:rsidRPr="00D4728D">
        <w:rPr>
          <w:rFonts w:ascii="Garamond" w:hAnsi="Garamond" w:cs="Arial"/>
          <w:sz w:val="20"/>
          <w:szCs w:val="20"/>
        </w:rPr>
        <w:t>.1 týchto súťažných podkladov.</w:t>
      </w:r>
    </w:p>
    <w:p w14:paraId="61606CC0" w14:textId="77777777" w:rsidR="001F3926" w:rsidRPr="00D4728D" w:rsidRDefault="001F3926" w:rsidP="00C71DC5">
      <w:pPr>
        <w:pStyle w:val="Odsekzoznamu"/>
        <w:numPr>
          <w:ilvl w:val="1"/>
          <w:numId w:val="28"/>
        </w:numPr>
        <w:tabs>
          <w:tab w:val="left" w:pos="-3119"/>
        </w:tabs>
        <w:autoSpaceDE w:val="0"/>
        <w:autoSpaceDN w:val="0"/>
        <w:spacing w:before="120"/>
        <w:jc w:val="both"/>
        <w:rPr>
          <w:rFonts w:ascii="Garamond" w:hAnsi="Garamond" w:cs="Arial"/>
          <w:sz w:val="20"/>
          <w:szCs w:val="20"/>
          <w:lang w:eastAsia="cs-CZ"/>
        </w:rPr>
      </w:pPr>
      <w:r w:rsidRPr="00D4728D">
        <w:rPr>
          <w:rFonts w:ascii="Garamond" w:hAnsi="Garamond" w:cs="Arial"/>
          <w:sz w:val="20"/>
          <w:szCs w:val="20"/>
          <w:lang w:eastAsia="cs-CZ"/>
        </w:rPr>
        <w:t>Podmienky uvoľnenia alebo vrátenia zábezpeky:</w:t>
      </w:r>
    </w:p>
    <w:p w14:paraId="4B38FAC2" w14:textId="77777777" w:rsidR="001F3926" w:rsidRPr="00D4728D" w:rsidRDefault="001F3926" w:rsidP="0036114F">
      <w:pPr>
        <w:pStyle w:val="Odsekzoznamu"/>
        <w:numPr>
          <w:ilvl w:val="0"/>
          <w:numId w:val="42"/>
        </w:numPr>
        <w:tabs>
          <w:tab w:val="left" w:pos="-3119"/>
        </w:tabs>
        <w:autoSpaceDE w:val="0"/>
        <w:autoSpaceDN w:val="0"/>
        <w:spacing w:before="120"/>
        <w:ind w:left="1843"/>
        <w:jc w:val="both"/>
        <w:rPr>
          <w:rFonts w:ascii="Garamond" w:hAnsi="Garamond" w:cs="Arial"/>
          <w:sz w:val="20"/>
          <w:szCs w:val="20"/>
        </w:rPr>
      </w:pPr>
      <w:r w:rsidRPr="00D4728D">
        <w:rPr>
          <w:rFonts w:ascii="Garamond" w:hAnsi="Garamond" w:cs="Arial"/>
          <w:sz w:val="20"/>
          <w:szCs w:val="20"/>
        </w:rPr>
        <w:t>Ak bola zábezpeka zložená na účet v banke, verejný obstarávateľ vráti zábezpeku uchádzačovi aj s úrokmi, ak ich banka poskytuje.</w:t>
      </w:r>
    </w:p>
    <w:p w14:paraId="63F8CBBA" w14:textId="77777777" w:rsidR="001F3926" w:rsidRPr="00D4728D" w:rsidRDefault="001F3926" w:rsidP="0036114F">
      <w:pPr>
        <w:pStyle w:val="Odsekzoznamu"/>
        <w:numPr>
          <w:ilvl w:val="0"/>
          <w:numId w:val="42"/>
        </w:numPr>
        <w:tabs>
          <w:tab w:val="left" w:pos="-3119"/>
        </w:tabs>
        <w:autoSpaceDE w:val="0"/>
        <w:autoSpaceDN w:val="0"/>
        <w:spacing w:before="120"/>
        <w:ind w:left="1843"/>
        <w:jc w:val="both"/>
        <w:rPr>
          <w:rFonts w:ascii="Garamond" w:hAnsi="Garamond" w:cs="Arial"/>
          <w:sz w:val="20"/>
          <w:szCs w:val="20"/>
        </w:rPr>
      </w:pPr>
      <w:r w:rsidRPr="00D4728D">
        <w:rPr>
          <w:rFonts w:ascii="Garamond" w:hAnsi="Garamond" w:cs="Arial"/>
          <w:sz w:val="20"/>
          <w:szCs w:val="20"/>
        </w:rPr>
        <w:t>Verejný obstarávateľ uvoľní alebo vráti uchádzačovi zábezpeku (prevedením finančných prostriedkov alebo odvolaním záručnej listiny banky alebo odvolaním poistenia záruky) v lehote do 7 (siedmich) kalendárnych dní odo dňa:</w:t>
      </w:r>
    </w:p>
    <w:p w14:paraId="5AAC83F2" w14:textId="77777777" w:rsidR="001F3926" w:rsidRPr="00D4728D" w:rsidRDefault="001F3926" w:rsidP="0036114F">
      <w:pPr>
        <w:pStyle w:val="Odsekzoznamu"/>
        <w:numPr>
          <w:ilvl w:val="0"/>
          <w:numId w:val="43"/>
        </w:numPr>
        <w:tabs>
          <w:tab w:val="left" w:pos="-3119"/>
        </w:tabs>
        <w:autoSpaceDE w:val="0"/>
        <w:autoSpaceDN w:val="0"/>
        <w:spacing w:before="120"/>
        <w:jc w:val="both"/>
        <w:rPr>
          <w:rFonts w:ascii="Garamond" w:hAnsi="Garamond" w:cs="Arial"/>
          <w:sz w:val="20"/>
          <w:szCs w:val="20"/>
        </w:rPr>
      </w:pPr>
      <w:r w:rsidRPr="00D4728D">
        <w:rPr>
          <w:rFonts w:ascii="Garamond" w:hAnsi="Garamond" w:cs="Arial"/>
          <w:sz w:val="20"/>
          <w:szCs w:val="20"/>
        </w:rPr>
        <w:t>uplynutia lehoty viazanosti ponúk,</w:t>
      </w:r>
    </w:p>
    <w:p w14:paraId="274ED1E7" w14:textId="77777777" w:rsidR="001F3926" w:rsidRPr="00D4728D" w:rsidRDefault="001F3926" w:rsidP="0036114F">
      <w:pPr>
        <w:pStyle w:val="Odsekzoznamu"/>
        <w:numPr>
          <w:ilvl w:val="0"/>
          <w:numId w:val="43"/>
        </w:numPr>
        <w:tabs>
          <w:tab w:val="left" w:pos="-3119"/>
        </w:tabs>
        <w:autoSpaceDE w:val="0"/>
        <w:autoSpaceDN w:val="0"/>
        <w:spacing w:before="120"/>
        <w:jc w:val="both"/>
        <w:rPr>
          <w:rFonts w:ascii="Garamond" w:hAnsi="Garamond" w:cs="Arial"/>
          <w:sz w:val="20"/>
          <w:szCs w:val="20"/>
        </w:rPr>
      </w:pPr>
      <w:r w:rsidRPr="00D4728D">
        <w:rPr>
          <w:rFonts w:ascii="Garamond" w:hAnsi="Garamond" w:cs="Arial"/>
          <w:sz w:val="20"/>
          <w:szCs w:val="20"/>
        </w:rPr>
        <w:t>márneho uplynutia lehoty na doručenie námietky podľa § 170 ods. 4 zákona o VO, ak ho verejný obstarávateľ vylúčil z verejného obstarávania, alebo ak verejný obstarávateľ zruší použitý postup zadávania zákazky,</w:t>
      </w:r>
    </w:p>
    <w:p w14:paraId="15D74F7B" w14:textId="77777777" w:rsidR="001F3926" w:rsidRPr="00D4728D" w:rsidRDefault="001F3926" w:rsidP="0036114F">
      <w:pPr>
        <w:pStyle w:val="Odsekzoznamu"/>
        <w:numPr>
          <w:ilvl w:val="0"/>
          <w:numId w:val="43"/>
        </w:numPr>
        <w:tabs>
          <w:tab w:val="left" w:pos="-3119"/>
        </w:tabs>
        <w:autoSpaceDE w:val="0"/>
        <w:autoSpaceDN w:val="0"/>
        <w:spacing w:before="120"/>
        <w:jc w:val="both"/>
        <w:rPr>
          <w:rFonts w:ascii="Garamond" w:hAnsi="Garamond" w:cs="Arial"/>
          <w:sz w:val="20"/>
          <w:szCs w:val="20"/>
        </w:rPr>
      </w:pPr>
      <w:r w:rsidRPr="00D4728D">
        <w:rPr>
          <w:rFonts w:ascii="Garamond" w:hAnsi="Garamond" w:cs="Arial"/>
          <w:sz w:val="20"/>
          <w:szCs w:val="20"/>
        </w:rPr>
        <w:t xml:space="preserve">uzavretia </w:t>
      </w:r>
      <w:r w:rsidR="00FC7C4B" w:rsidRPr="00D4728D">
        <w:rPr>
          <w:rFonts w:ascii="Garamond" w:hAnsi="Garamond" w:cs="Arial"/>
          <w:sz w:val="20"/>
          <w:szCs w:val="20"/>
        </w:rPr>
        <w:t>rámcovej dohody</w:t>
      </w:r>
      <w:r w:rsidRPr="00D4728D">
        <w:rPr>
          <w:rFonts w:ascii="Garamond" w:hAnsi="Garamond" w:cs="Arial"/>
          <w:sz w:val="20"/>
          <w:szCs w:val="20"/>
        </w:rPr>
        <w:t>, ktorá je výsledkom verejného obstarávania.</w:t>
      </w:r>
    </w:p>
    <w:p w14:paraId="0010DCE2" w14:textId="408D1E47" w:rsidR="001F3926" w:rsidRPr="00D4728D" w:rsidRDefault="001F3926" w:rsidP="00A40273">
      <w:pPr>
        <w:pStyle w:val="Odsekzoznamu"/>
        <w:numPr>
          <w:ilvl w:val="1"/>
          <w:numId w:val="28"/>
        </w:numPr>
        <w:tabs>
          <w:tab w:val="left" w:pos="-3119"/>
        </w:tabs>
        <w:autoSpaceDE w:val="0"/>
        <w:autoSpaceDN w:val="0"/>
        <w:spacing w:before="120"/>
        <w:jc w:val="both"/>
        <w:rPr>
          <w:rFonts w:ascii="Garamond" w:hAnsi="Garamond" w:cs="Arial"/>
          <w:sz w:val="20"/>
          <w:szCs w:val="20"/>
          <w:lang w:eastAsia="cs-CZ"/>
        </w:rPr>
      </w:pPr>
      <w:r w:rsidRPr="00D4728D">
        <w:rPr>
          <w:rFonts w:ascii="Garamond" w:hAnsi="Garamond" w:cs="Arial"/>
          <w:sz w:val="20"/>
          <w:szCs w:val="20"/>
          <w:lang w:eastAsia="cs-CZ"/>
        </w:rPr>
        <w:t>Zábezpeka prepadne v prospech verejného obstarávateľa, ak uchádzač v lehote viazanosti</w:t>
      </w:r>
      <w:r w:rsidR="00C00BD4" w:rsidRPr="00D4728D">
        <w:rPr>
          <w:rFonts w:ascii="Garamond" w:hAnsi="Garamond" w:cs="Arial"/>
          <w:sz w:val="20"/>
          <w:szCs w:val="20"/>
          <w:lang w:eastAsia="cs-CZ"/>
        </w:rPr>
        <w:t xml:space="preserve"> </w:t>
      </w:r>
      <w:r w:rsidRPr="00D4728D">
        <w:rPr>
          <w:rFonts w:ascii="Garamond" w:hAnsi="Garamond" w:cs="Arial"/>
          <w:sz w:val="20"/>
          <w:szCs w:val="20"/>
          <w:lang w:eastAsia="cs-CZ"/>
        </w:rPr>
        <w:t>ponúk</w:t>
      </w:r>
    </w:p>
    <w:p w14:paraId="21F66A3F" w14:textId="77777777" w:rsidR="001F3926" w:rsidRPr="00D4728D" w:rsidRDefault="001F3926" w:rsidP="0036114F">
      <w:pPr>
        <w:pStyle w:val="Odsekzoznamu"/>
        <w:numPr>
          <w:ilvl w:val="0"/>
          <w:numId w:val="44"/>
        </w:numPr>
        <w:tabs>
          <w:tab w:val="left" w:pos="-3119"/>
        </w:tabs>
        <w:autoSpaceDE w:val="0"/>
        <w:autoSpaceDN w:val="0"/>
        <w:spacing w:before="120"/>
        <w:ind w:left="1843"/>
        <w:jc w:val="both"/>
        <w:rPr>
          <w:rFonts w:ascii="Garamond" w:hAnsi="Garamond" w:cs="Arial"/>
          <w:sz w:val="20"/>
          <w:szCs w:val="20"/>
        </w:rPr>
      </w:pPr>
      <w:r w:rsidRPr="00D4728D">
        <w:rPr>
          <w:rFonts w:ascii="Garamond" w:hAnsi="Garamond" w:cs="Arial"/>
          <w:sz w:val="20"/>
          <w:szCs w:val="20"/>
        </w:rPr>
        <w:t>odstúpi od svojej ponuky,</w:t>
      </w:r>
    </w:p>
    <w:p w14:paraId="0556C9CF" w14:textId="1D78A81D" w:rsidR="001F3926" w:rsidRPr="006E639E" w:rsidRDefault="001F3926" w:rsidP="0036114F">
      <w:pPr>
        <w:pStyle w:val="Odsekzoznamu"/>
        <w:numPr>
          <w:ilvl w:val="0"/>
          <w:numId w:val="44"/>
        </w:numPr>
        <w:tabs>
          <w:tab w:val="left" w:pos="-3119"/>
        </w:tabs>
        <w:autoSpaceDE w:val="0"/>
        <w:autoSpaceDN w:val="0"/>
        <w:spacing w:before="120"/>
        <w:ind w:left="1843"/>
        <w:jc w:val="both"/>
        <w:rPr>
          <w:rFonts w:ascii="Garamond" w:hAnsi="Garamond"/>
        </w:rPr>
      </w:pPr>
      <w:r w:rsidRPr="00D4728D">
        <w:rPr>
          <w:rFonts w:ascii="Garamond" w:hAnsi="Garamond" w:cs="Arial"/>
          <w:sz w:val="20"/>
          <w:szCs w:val="20"/>
        </w:rPr>
        <w:t xml:space="preserve">neposkytne súčinnosť alebo odmietne uzavrieť </w:t>
      </w:r>
      <w:r w:rsidR="00FC7C4B" w:rsidRPr="00D4728D">
        <w:rPr>
          <w:rFonts w:ascii="Garamond" w:hAnsi="Garamond" w:cs="Arial"/>
          <w:sz w:val="20"/>
          <w:szCs w:val="20"/>
        </w:rPr>
        <w:t>rámcovú dohodu</w:t>
      </w:r>
      <w:r w:rsidRPr="00D4728D">
        <w:rPr>
          <w:rFonts w:ascii="Garamond" w:hAnsi="Garamond" w:cs="Arial"/>
          <w:sz w:val="20"/>
          <w:szCs w:val="20"/>
        </w:rPr>
        <w:t>, ktorá je výsledkom verejného obstarávania podľa § 56 ods. 8 a</w:t>
      </w:r>
      <w:r w:rsidR="00DA268D">
        <w:rPr>
          <w:rFonts w:ascii="Garamond" w:hAnsi="Garamond" w:cs="Arial"/>
          <w:sz w:val="20"/>
          <w:szCs w:val="20"/>
        </w:rPr>
        <w:t>ž</w:t>
      </w:r>
      <w:r w:rsidRPr="00D4728D">
        <w:rPr>
          <w:rFonts w:ascii="Garamond" w:hAnsi="Garamond" w:cs="Arial"/>
          <w:sz w:val="20"/>
          <w:szCs w:val="20"/>
        </w:rPr>
        <w:t xml:space="preserve"> </w:t>
      </w:r>
      <w:r w:rsidR="00DA268D">
        <w:rPr>
          <w:rFonts w:ascii="Garamond" w:hAnsi="Garamond" w:cs="Arial"/>
          <w:sz w:val="20"/>
          <w:szCs w:val="20"/>
        </w:rPr>
        <w:t>12</w:t>
      </w:r>
      <w:r w:rsidRPr="00D4728D">
        <w:rPr>
          <w:rFonts w:ascii="Garamond" w:hAnsi="Garamond" w:cs="Arial"/>
          <w:sz w:val="20"/>
          <w:szCs w:val="20"/>
        </w:rPr>
        <w:t xml:space="preserve"> zákona </w:t>
      </w:r>
      <w:bookmarkEnd w:id="270"/>
      <w:bookmarkEnd w:id="271"/>
      <w:bookmarkEnd w:id="272"/>
      <w:r w:rsidRPr="00D4728D">
        <w:rPr>
          <w:rFonts w:ascii="Garamond" w:hAnsi="Garamond" w:cs="Arial"/>
          <w:sz w:val="20"/>
          <w:szCs w:val="20"/>
        </w:rPr>
        <w:t>VO.</w:t>
      </w:r>
    </w:p>
    <w:p w14:paraId="38D620C0" w14:textId="77777777" w:rsidR="006E639E" w:rsidRPr="00D4728D" w:rsidRDefault="006E639E" w:rsidP="006E639E">
      <w:pPr>
        <w:pStyle w:val="Odsekzoznamu"/>
        <w:tabs>
          <w:tab w:val="left" w:pos="-3119"/>
        </w:tabs>
        <w:autoSpaceDE w:val="0"/>
        <w:autoSpaceDN w:val="0"/>
        <w:spacing w:before="120"/>
        <w:ind w:left="1843"/>
        <w:jc w:val="both"/>
        <w:rPr>
          <w:rFonts w:ascii="Garamond" w:hAnsi="Garamond"/>
        </w:rPr>
      </w:pPr>
    </w:p>
    <w:p w14:paraId="6D88BFEC" w14:textId="5141B174" w:rsidR="00005081" w:rsidRPr="00D4728D" w:rsidRDefault="00005081" w:rsidP="000D37F7">
      <w:pPr>
        <w:pStyle w:val="wazza04"/>
        <w:numPr>
          <w:ilvl w:val="0"/>
          <w:numId w:val="28"/>
        </w:numPr>
        <w:rPr>
          <w:rFonts w:ascii="Garamond" w:hAnsi="Garamond"/>
          <w:caps/>
          <w:smallCaps w:val="0"/>
        </w:rPr>
      </w:pPr>
      <w:bookmarkStart w:id="273" w:name="_Toc54085843"/>
      <w:bookmarkEnd w:id="262"/>
      <w:bookmarkEnd w:id="263"/>
      <w:r w:rsidRPr="00D4728D">
        <w:rPr>
          <w:rFonts w:ascii="Garamond" w:hAnsi="Garamond"/>
          <w:caps/>
          <w:smallCaps w:val="0"/>
        </w:rPr>
        <w:lastRenderedPageBreak/>
        <w:t>obsah ponuky</w:t>
      </w:r>
      <w:bookmarkEnd w:id="273"/>
    </w:p>
    <w:p w14:paraId="3237A3A4" w14:textId="406C1418" w:rsidR="00005081" w:rsidRPr="00D4728D" w:rsidRDefault="00005081" w:rsidP="000D37F7">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r w:rsidRPr="00D4728D">
        <w:rPr>
          <w:rFonts w:ascii="Garamond" w:hAnsi="Garamond" w:cs="Arial"/>
          <w:b/>
          <w:bCs/>
          <w:sz w:val="20"/>
          <w:szCs w:val="20"/>
          <w:lang w:eastAsia="cs-CZ"/>
        </w:rPr>
        <w:t>Uchádzač je povin</w:t>
      </w:r>
      <w:r w:rsidR="00730489" w:rsidRPr="00D4728D">
        <w:rPr>
          <w:rFonts w:ascii="Garamond" w:hAnsi="Garamond" w:cs="Arial"/>
          <w:b/>
          <w:bCs/>
          <w:sz w:val="20"/>
          <w:szCs w:val="20"/>
          <w:lang w:eastAsia="cs-CZ"/>
        </w:rPr>
        <w:t>ný pri zostavovaní ponuky</w:t>
      </w:r>
      <w:r w:rsidRPr="00D4728D">
        <w:rPr>
          <w:rFonts w:ascii="Garamond" w:hAnsi="Garamond" w:cs="Arial"/>
          <w:b/>
          <w:bCs/>
          <w:sz w:val="20"/>
          <w:szCs w:val="20"/>
          <w:lang w:eastAsia="cs-CZ"/>
        </w:rPr>
        <w:t xml:space="preserve"> dodržať obsah uvedený v bode 1</w:t>
      </w:r>
      <w:r w:rsidR="005D2901" w:rsidRPr="00D4728D">
        <w:rPr>
          <w:rFonts w:ascii="Garamond" w:hAnsi="Garamond" w:cs="Arial"/>
          <w:b/>
          <w:bCs/>
          <w:sz w:val="20"/>
          <w:szCs w:val="20"/>
          <w:lang w:eastAsia="cs-CZ"/>
        </w:rPr>
        <w:t>9</w:t>
      </w:r>
      <w:r w:rsidR="00207CC4" w:rsidRPr="00D4728D">
        <w:rPr>
          <w:rFonts w:ascii="Garamond" w:hAnsi="Garamond" w:cs="Arial"/>
          <w:b/>
          <w:bCs/>
          <w:sz w:val="20"/>
          <w:szCs w:val="20"/>
          <w:lang w:eastAsia="cs-CZ"/>
        </w:rPr>
        <w:t>.2</w:t>
      </w:r>
      <w:r w:rsidRPr="00D4728D">
        <w:rPr>
          <w:rFonts w:ascii="Garamond" w:hAnsi="Garamond" w:cs="Arial"/>
          <w:sz w:val="20"/>
          <w:szCs w:val="20"/>
          <w:lang w:eastAsia="cs-CZ"/>
        </w:rPr>
        <w:t xml:space="preserve"> </w:t>
      </w:r>
      <w:r w:rsidRPr="00D4728D">
        <w:rPr>
          <w:rFonts w:ascii="Garamond" w:hAnsi="Garamond" w:cs="Arial"/>
          <w:b/>
          <w:bCs/>
          <w:sz w:val="20"/>
          <w:szCs w:val="20"/>
          <w:lang w:eastAsia="cs-CZ"/>
        </w:rPr>
        <w:t>tejto časti súťažných podkladov</w:t>
      </w:r>
      <w:r w:rsidRPr="00D4728D">
        <w:rPr>
          <w:rFonts w:ascii="Garamond" w:hAnsi="Garamond" w:cs="Arial"/>
          <w:sz w:val="20"/>
          <w:szCs w:val="20"/>
          <w:lang w:eastAsia="cs-CZ"/>
        </w:rPr>
        <w:t>, pričom dodrží ustanovenia uvedené v ods. 1</w:t>
      </w:r>
      <w:r w:rsidR="000E53AC" w:rsidRPr="00D4728D">
        <w:rPr>
          <w:rFonts w:ascii="Garamond" w:hAnsi="Garamond" w:cs="Arial"/>
          <w:sz w:val="20"/>
          <w:szCs w:val="20"/>
          <w:lang w:eastAsia="cs-CZ"/>
        </w:rPr>
        <w:t>4</w:t>
      </w:r>
      <w:r w:rsidRPr="00D4728D">
        <w:rPr>
          <w:rFonts w:ascii="Garamond" w:hAnsi="Garamond" w:cs="Arial"/>
          <w:sz w:val="20"/>
          <w:szCs w:val="20"/>
          <w:lang w:eastAsia="cs-CZ"/>
        </w:rPr>
        <w:t xml:space="preserve"> časti 1.1 </w:t>
      </w:r>
      <w:r w:rsidRPr="00D4728D">
        <w:rPr>
          <w:rFonts w:ascii="Garamond" w:hAnsi="Garamond" w:cs="Arial"/>
          <w:i/>
          <w:sz w:val="20"/>
          <w:szCs w:val="20"/>
          <w:lang w:eastAsia="cs-CZ"/>
        </w:rPr>
        <w:t>Pokyny pre uchádzačov</w:t>
      </w:r>
      <w:r w:rsidRPr="00D4728D">
        <w:rPr>
          <w:rFonts w:ascii="Garamond" w:hAnsi="Garamond" w:cs="Arial"/>
          <w:sz w:val="20"/>
          <w:szCs w:val="20"/>
          <w:lang w:eastAsia="cs-CZ"/>
        </w:rPr>
        <w:t xml:space="preserve"> týchto súťažných podkladov.</w:t>
      </w:r>
    </w:p>
    <w:p w14:paraId="22907E10" w14:textId="299980CD" w:rsidR="00005081" w:rsidRPr="00D4728D" w:rsidRDefault="00005081" w:rsidP="000D37F7">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r w:rsidRPr="00D4728D">
        <w:rPr>
          <w:rFonts w:ascii="Garamond" w:hAnsi="Garamond" w:cs="Arial"/>
          <w:sz w:val="20"/>
          <w:szCs w:val="20"/>
          <w:lang w:eastAsia="cs-CZ"/>
        </w:rPr>
        <w:t xml:space="preserve">Uchádzač predloží ponuku elektronicky v systéme </w:t>
      </w:r>
      <w:r w:rsidR="00207CC4" w:rsidRPr="00D4728D">
        <w:rPr>
          <w:rFonts w:ascii="Garamond" w:hAnsi="Garamond" w:cs="Arial"/>
          <w:sz w:val="20"/>
          <w:szCs w:val="20"/>
          <w:lang w:eastAsia="cs-CZ"/>
        </w:rPr>
        <w:t>JOSEPHINE</w:t>
      </w:r>
      <w:r w:rsidRPr="00D4728D">
        <w:rPr>
          <w:rFonts w:ascii="Garamond" w:hAnsi="Garamond" w:cs="Arial"/>
          <w:sz w:val="20"/>
          <w:szCs w:val="20"/>
          <w:lang w:eastAsia="cs-CZ"/>
        </w:rPr>
        <w:t xml:space="preserve"> tak, aby obsahovala:</w:t>
      </w:r>
    </w:p>
    <w:p w14:paraId="5D63557D" w14:textId="536E9B76" w:rsidR="005A2DC1" w:rsidRPr="00D4728D" w:rsidRDefault="005A2DC1" w:rsidP="005A2DC1">
      <w:pPr>
        <w:pStyle w:val="Normlnyodrky"/>
        <w:numPr>
          <w:ilvl w:val="0"/>
          <w:numId w:val="0"/>
        </w:numPr>
        <w:tabs>
          <w:tab w:val="left" w:pos="567"/>
        </w:tabs>
        <w:suppressAutoHyphens w:val="0"/>
        <w:spacing w:afterLines="60" w:after="144"/>
        <w:ind w:left="360"/>
        <w:jc w:val="both"/>
        <w:rPr>
          <w:rFonts w:ascii="Garamond" w:hAnsi="Garamond"/>
          <w:szCs w:val="20"/>
        </w:rPr>
      </w:pPr>
      <w:bookmarkStart w:id="274" w:name="_Toc295378579"/>
      <w:bookmarkStart w:id="275" w:name="_Toc338751468"/>
      <w:bookmarkStart w:id="276" w:name="_Toc449474835"/>
      <w:bookmarkStart w:id="277" w:name="_Toc457494628"/>
      <w:r w:rsidRPr="00D4728D">
        <w:rPr>
          <w:rFonts w:ascii="Garamond" w:hAnsi="Garamond"/>
          <w:b/>
          <w:szCs w:val="20"/>
        </w:rPr>
        <w:t>- Obsah ponuky</w:t>
      </w:r>
      <w:r w:rsidRPr="00D4728D">
        <w:rPr>
          <w:rFonts w:ascii="Garamond" w:hAnsi="Garamond"/>
          <w:szCs w:val="20"/>
        </w:rPr>
        <w:t xml:space="preserve">, v ktorom bude uvedený zoznam predložených dokladov a dokumentov (súpis dokumentov) podpísaný uchádzačom alebo osobou oprávnenou konať za uchádzača. V prípade skupiny dodávateľov musí byť podpísaný </w:t>
      </w:r>
      <w:r w:rsidR="00061EA5">
        <w:rPr>
          <w:rFonts w:ascii="Garamond" w:hAnsi="Garamond"/>
          <w:szCs w:val="20"/>
        </w:rPr>
        <w:t xml:space="preserve">buď </w:t>
      </w:r>
      <w:r w:rsidRPr="00D4728D">
        <w:rPr>
          <w:rFonts w:ascii="Garamond" w:hAnsi="Garamond"/>
          <w:szCs w:val="20"/>
        </w:rPr>
        <w:t xml:space="preserve">každým členom skupiny alebo </w:t>
      </w:r>
      <w:r w:rsidR="00061EA5">
        <w:rPr>
          <w:rFonts w:ascii="Garamond" w:hAnsi="Garamond"/>
          <w:szCs w:val="20"/>
        </w:rPr>
        <w:t>členom skupiny</w:t>
      </w:r>
      <w:r w:rsidRPr="00D4728D">
        <w:rPr>
          <w:rFonts w:ascii="Garamond" w:hAnsi="Garamond"/>
          <w:szCs w:val="20"/>
        </w:rPr>
        <w:t xml:space="preserve"> oprávnen</w:t>
      </w:r>
      <w:r w:rsidR="00061EA5">
        <w:rPr>
          <w:rFonts w:ascii="Garamond" w:hAnsi="Garamond"/>
          <w:szCs w:val="20"/>
        </w:rPr>
        <w:t>ým</w:t>
      </w:r>
      <w:r w:rsidRPr="00D4728D">
        <w:rPr>
          <w:rFonts w:ascii="Garamond" w:hAnsi="Garamond"/>
          <w:szCs w:val="20"/>
        </w:rPr>
        <w:t xml:space="preserve"> konať v danej veci za </w:t>
      </w:r>
      <w:r w:rsidR="00061EA5">
        <w:rPr>
          <w:rFonts w:ascii="Garamond" w:hAnsi="Garamond"/>
          <w:szCs w:val="20"/>
        </w:rPr>
        <w:t>skupinu dodávateľov;</w:t>
      </w:r>
    </w:p>
    <w:p w14:paraId="46D38F6D" w14:textId="43574E1B" w:rsidR="005A2DC1" w:rsidRPr="00D4728D" w:rsidRDefault="005A2DC1" w:rsidP="005A2DC1">
      <w:pPr>
        <w:pStyle w:val="Normlnyodrky"/>
        <w:numPr>
          <w:ilvl w:val="0"/>
          <w:numId w:val="0"/>
        </w:numPr>
        <w:tabs>
          <w:tab w:val="left" w:pos="567"/>
        </w:tabs>
        <w:suppressAutoHyphens w:val="0"/>
        <w:spacing w:afterLines="60" w:after="144"/>
        <w:ind w:left="360"/>
        <w:jc w:val="both"/>
        <w:rPr>
          <w:rFonts w:ascii="Garamond" w:hAnsi="Garamond"/>
          <w:szCs w:val="20"/>
        </w:rPr>
      </w:pPr>
      <w:r w:rsidRPr="00D4728D">
        <w:rPr>
          <w:rFonts w:ascii="Garamond" w:hAnsi="Garamond"/>
          <w:b/>
          <w:szCs w:val="20"/>
        </w:rPr>
        <w:t>- Identifikačné údaje uchádzača</w:t>
      </w:r>
      <w:r w:rsidRPr="00D4728D">
        <w:rPr>
          <w:rFonts w:ascii="Garamond" w:hAnsi="Garamond"/>
          <w:szCs w:val="20"/>
        </w:rPr>
        <w:t xml:space="preserve"> - </w:t>
      </w:r>
      <w:r w:rsidRPr="00D4728D">
        <w:rPr>
          <w:rFonts w:ascii="Garamond" w:hAnsi="Garamond"/>
          <w:i/>
          <w:szCs w:val="20"/>
        </w:rPr>
        <w:t>vyplnená Príloha č.1</w:t>
      </w:r>
      <w:r w:rsidRPr="00D4728D">
        <w:rPr>
          <w:rFonts w:ascii="Garamond" w:hAnsi="Garamond"/>
          <w:szCs w:val="20"/>
        </w:rPr>
        <w:t xml:space="preserve"> </w:t>
      </w:r>
      <w:r w:rsidRPr="00D4728D">
        <w:rPr>
          <w:rFonts w:ascii="Garamond" w:hAnsi="Garamond"/>
          <w:i/>
          <w:szCs w:val="20"/>
        </w:rPr>
        <w:t>týchto súťažných podkladov</w:t>
      </w:r>
      <w:r w:rsidR="00061EA5">
        <w:rPr>
          <w:rFonts w:ascii="Garamond" w:hAnsi="Garamond"/>
          <w:i/>
          <w:szCs w:val="20"/>
        </w:rPr>
        <w:t>;</w:t>
      </w:r>
    </w:p>
    <w:p w14:paraId="3D321B78" w14:textId="5EB64411" w:rsidR="005A2DC1" w:rsidRPr="00D4728D" w:rsidRDefault="005A2DC1" w:rsidP="005A2DC1">
      <w:pPr>
        <w:pStyle w:val="Normlnyodrky"/>
        <w:numPr>
          <w:ilvl w:val="0"/>
          <w:numId w:val="0"/>
        </w:numPr>
        <w:tabs>
          <w:tab w:val="left" w:pos="567"/>
        </w:tabs>
        <w:suppressAutoHyphens w:val="0"/>
        <w:spacing w:afterLines="60" w:after="144"/>
        <w:ind w:left="360"/>
        <w:jc w:val="both"/>
        <w:rPr>
          <w:rFonts w:ascii="Garamond" w:hAnsi="Garamond"/>
          <w:szCs w:val="20"/>
        </w:rPr>
      </w:pPr>
      <w:r w:rsidRPr="00D4728D">
        <w:rPr>
          <w:rFonts w:ascii="Garamond" w:hAnsi="Garamond"/>
          <w:b/>
          <w:szCs w:val="20"/>
        </w:rPr>
        <w:t>- Vyhlásenia uchádzača -</w:t>
      </w:r>
      <w:r w:rsidRPr="00D4728D">
        <w:rPr>
          <w:rFonts w:ascii="Garamond" w:hAnsi="Garamond"/>
          <w:szCs w:val="20"/>
        </w:rPr>
        <w:t xml:space="preserve"> </w:t>
      </w:r>
      <w:r w:rsidRPr="00D4728D">
        <w:rPr>
          <w:rFonts w:ascii="Garamond" w:hAnsi="Garamond"/>
          <w:i/>
          <w:szCs w:val="20"/>
        </w:rPr>
        <w:t>vyplnená Príloha č.2</w:t>
      </w:r>
      <w:r w:rsidRPr="00D4728D">
        <w:rPr>
          <w:rFonts w:ascii="Garamond" w:hAnsi="Garamond"/>
          <w:szCs w:val="20"/>
        </w:rPr>
        <w:t xml:space="preserve"> </w:t>
      </w:r>
      <w:r w:rsidRPr="00D4728D">
        <w:rPr>
          <w:rFonts w:ascii="Garamond" w:hAnsi="Garamond"/>
          <w:i/>
          <w:szCs w:val="20"/>
        </w:rPr>
        <w:t>týchto súťažných podkladov</w:t>
      </w:r>
      <w:r w:rsidR="00061EA5">
        <w:rPr>
          <w:rFonts w:ascii="Garamond" w:hAnsi="Garamond"/>
          <w:i/>
          <w:szCs w:val="20"/>
        </w:rPr>
        <w:t>;</w:t>
      </w:r>
    </w:p>
    <w:p w14:paraId="4654A063" w14:textId="134FBC76" w:rsidR="005A2DC1" w:rsidRPr="00D4728D" w:rsidRDefault="005A2DC1" w:rsidP="005A2DC1">
      <w:pPr>
        <w:pStyle w:val="Normlnyodrky"/>
        <w:numPr>
          <w:ilvl w:val="0"/>
          <w:numId w:val="0"/>
        </w:numPr>
        <w:tabs>
          <w:tab w:val="left" w:pos="567"/>
        </w:tabs>
        <w:suppressAutoHyphens w:val="0"/>
        <w:spacing w:afterLines="60" w:after="144"/>
        <w:ind w:left="360"/>
        <w:jc w:val="both"/>
        <w:rPr>
          <w:rFonts w:ascii="Garamond" w:hAnsi="Garamond"/>
          <w:szCs w:val="20"/>
        </w:rPr>
      </w:pPr>
      <w:r w:rsidRPr="00D4728D">
        <w:rPr>
          <w:rFonts w:ascii="Garamond" w:hAnsi="Garamond"/>
          <w:b/>
          <w:szCs w:val="20"/>
        </w:rPr>
        <w:t xml:space="preserve">- Plná moc </w:t>
      </w:r>
      <w:r w:rsidRPr="00D4728D">
        <w:rPr>
          <w:rFonts w:ascii="Garamond" w:hAnsi="Garamond"/>
          <w:szCs w:val="20"/>
        </w:rPr>
        <w:t>pre</w:t>
      </w:r>
      <w:r w:rsidRPr="00D4728D">
        <w:rPr>
          <w:rFonts w:ascii="Garamond" w:hAnsi="Garamond"/>
          <w:b/>
          <w:szCs w:val="20"/>
        </w:rPr>
        <w:t xml:space="preserve"> </w:t>
      </w:r>
      <w:r w:rsidRPr="00D4728D">
        <w:rPr>
          <w:rFonts w:ascii="Garamond" w:hAnsi="Garamond"/>
          <w:szCs w:val="20"/>
        </w:rPr>
        <w:t xml:space="preserve">osobu, </w:t>
      </w:r>
      <w:r w:rsidRPr="00D4728D">
        <w:rPr>
          <w:rFonts w:ascii="Garamond" w:hAnsi="Garamond"/>
        </w:rPr>
        <w:t xml:space="preserve">ktorá je oprávnená podpisovať ponuku a/alebo ktorá bude konať v mene uchádzača (v prípade, ak ponuku podpisuje a/alebo koná v mene uchádzača iná osoba ako štatutárny orgán uchádzača), ak sa uplatňuje – </w:t>
      </w:r>
      <w:r w:rsidRPr="00D4728D">
        <w:rPr>
          <w:rFonts w:ascii="Garamond" w:hAnsi="Garamond"/>
          <w:i/>
        </w:rPr>
        <w:t>vyplnená Príloha č. 5 týchto súťažných podkladov</w:t>
      </w:r>
      <w:r w:rsidR="00061EA5">
        <w:rPr>
          <w:rFonts w:ascii="Garamond" w:hAnsi="Garamond"/>
          <w:i/>
        </w:rPr>
        <w:t>;</w:t>
      </w:r>
    </w:p>
    <w:p w14:paraId="3799CEFB" w14:textId="05782FC9" w:rsidR="005A2DC1" w:rsidRPr="00D4728D" w:rsidRDefault="005A2DC1" w:rsidP="005A2DC1">
      <w:pPr>
        <w:pStyle w:val="Odsekzoznamu"/>
        <w:tabs>
          <w:tab w:val="left" w:pos="567"/>
        </w:tabs>
        <w:spacing w:before="120" w:afterLines="60" w:after="144"/>
        <w:ind w:left="360"/>
        <w:jc w:val="both"/>
        <w:rPr>
          <w:rFonts w:ascii="Garamond" w:hAnsi="Garamond" w:cs="Arial"/>
          <w:sz w:val="20"/>
          <w:szCs w:val="20"/>
        </w:rPr>
      </w:pPr>
      <w:r w:rsidRPr="00D4728D">
        <w:rPr>
          <w:rFonts w:ascii="Garamond" w:hAnsi="Garamond" w:cs="Arial"/>
          <w:sz w:val="20"/>
          <w:szCs w:val="20"/>
        </w:rPr>
        <w:t xml:space="preserve">- V prípade skupiny dodávateľov musí byť súčasťou ponuky </w:t>
      </w:r>
      <w:r w:rsidRPr="00D4728D">
        <w:rPr>
          <w:rFonts w:ascii="Garamond" w:hAnsi="Garamond" w:cs="Arial"/>
          <w:b/>
          <w:sz w:val="20"/>
          <w:szCs w:val="20"/>
        </w:rPr>
        <w:t>Čestné vyhlásenie o vytvorení skupiny dodávateľov</w:t>
      </w:r>
      <w:r w:rsidRPr="00D4728D">
        <w:rPr>
          <w:rFonts w:ascii="Garamond" w:hAnsi="Garamond" w:cs="Arial"/>
          <w:sz w:val="20"/>
          <w:szCs w:val="20"/>
        </w:rPr>
        <w:t xml:space="preserve">  - </w:t>
      </w:r>
      <w:r w:rsidRPr="00D4728D">
        <w:rPr>
          <w:rFonts w:ascii="Garamond" w:hAnsi="Garamond" w:cs="Arial"/>
          <w:i/>
          <w:sz w:val="20"/>
          <w:szCs w:val="20"/>
        </w:rPr>
        <w:t>vyplnená Príloha č. 4 týchto súťažných podkladov</w:t>
      </w:r>
      <w:r w:rsidRPr="00D4728D">
        <w:rPr>
          <w:rFonts w:ascii="Garamond" w:hAnsi="Garamond" w:cs="Arial"/>
          <w:sz w:val="20"/>
          <w:szCs w:val="20"/>
        </w:rPr>
        <w:t xml:space="preserve"> a  </w:t>
      </w:r>
      <w:r w:rsidRPr="00D4728D">
        <w:rPr>
          <w:rFonts w:ascii="Garamond" w:hAnsi="Garamond" w:cs="Arial"/>
          <w:b/>
          <w:sz w:val="20"/>
          <w:szCs w:val="20"/>
          <w:lang w:eastAsia="cs-CZ"/>
        </w:rPr>
        <w:t xml:space="preserve">Plná moc pre jedného z členov skupiny, </w:t>
      </w:r>
      <w:r w:rsidRPr="00D4728D">
        <w:rPr>
          <w:rFonts w:ascii="Garamond" w:hAnsi="Garamond" w:cs="Arial"/>
          <w:sz w:val="20"/>
          <w:szCs w:val="20"/>
          <w:lang w:eastAsia="cs-CZ"/>
        </w:rPr>
        <w:t xml:space="preserve">ktorý bude oprávnený prijímať pokyny za všetkých členov skupiny a bude oprávnený konať v mene všetkých ostatných členov skupiny  - </w:t>
      </w:r>
      <w:r w:rsidRPr="00D4728D">
        <w:rPr>
          <w:rFonts w:ascii="Garamond" w:hAnsi="Garamond" w:cs="Arial"/>
          <w:i/>
          <w:sz w:val="20"/>
          <w:szCs w:val="20"/>
        </w:rPr>
        <w:t>vyplnená Príloha č. 6 týchto súťažných podkladov</w:t>
      </w:r>
      <w:r w:rsidRPr="00D4728D">
        <w:rPr>
          <w:rFonts w:ascii="Garamond" w:hAnsi="Garamond" w:cs="Arial"/>
          <w:sz w:val="20"/>
          <w:szCs w:val="20"/>
          <w:lang w:eastAsia="cs-CZ"/>
        </w:rPr>
        <w:t xml:space="preserve">. </w:t>
      </w:r>
      <w:r w:rsidRPr="00D4728D">
        <w:rPr>
          <w:rFonts w:ascii="Garamond" w:hAnsi="Garamond" w:cs="Arial"/>
          <w:sz w:val="20"/>
          <w:szCs w:val="20"/>
        </w:rPr>
        <w:t>Písomné splnomocnenie musí byť podpísané všetkými členmi skupiny dodávateľov</w:t>
      </w:r>
      <w:r w:rsidR="00061EA5">
        <w:rPr>
          <w:rFonts w:ascii="Garamond" w:hAnsi="Garamond" w:cs="Arial"/>
          <w:sz w:val="20"/>
          <w:szCs w:val="20"/>
        </w:rPr>
        <w:t>;</w:t>
      </w:r>
    </w:p>
    <w:p w14:paraId="0C016C65" w14:textId="13D4AA31" w:rsidR="009F4F74" w:rsidRPr="00D4728D" w:rsidRDefault="005A2DC1" w:rsidP="005A2DC1">
      <w:pPr>
        <w:pStyle w:val="Odsekzoznamu"/>
        <w:tabs>
          <w:tab w:val="left" w:pos="567"/>
        </w:tabs>
        <w:spacing w:before="120" w:afterLines="60" w:after="144"/>
        <w:ind w:left="360"/>
        <w:jc w:val="both"/>
        <w:rPr>
          <w:rFonts w:ascii="Garamond" w:hAnsi="Garamond" w:cs="Arial"/>
          <w:sz w:val="20"/>
          <w:szCs w:val="20"/>
        </w:rPr>
      </w:pPr>
      <w:r w:rsidRPr="00D4728D">
        <w:rPr>
          <w:rFonts w:ascii="Garamond" w:hAnsi="Garamond" w:cs="Arial"/>
          <w:sz w:val="20"/>
          <w:szCs w:val="20"/>
        </w:rPr>
        <w:t xml:space="preserve">- </w:t>
      </w:r>
      <w:r w:rsidR="009F4F74" w:rsidRPr="00D4728D">
        <w:rPr>
          <w:rFonts w:ascii="Garamond" w:hAnsi="Garamond" w:cs="Arial"/>
          <w:b/>
          <w:sz w:val="20"/>
          <w:szCs w:val="20"/>
        </w:rPr>
        <w:t>Doklad o zložení zábezpeky</w:t>
      </w:r>
      <w:r w:rsidR="009F4F74" w:rsidRPr="00D4728D">
        <w:rPr>
          <w:rFonts w:ascii="Garamond" w:hAnsi="Garamond" w:cs="Arial"/>
          <w:sz w:val="20"/>
          <w:szCs w:val="20"/>
        </w:rPr>
        <w:t xml:space="preserve"> - uchádzač v elektronickej ponuke predloží elektronické vyhotovenie bankovej záruky/poistenia záruky vydané bankou/poisťovňou alebo </w:t>
      </w:r>
      <w:proofErr w:type="spellStart"/>
      <w:r w:rsidR="009F4F74" w:rsidRPr="00D4728D">
        <w:rPr>
          <w:rFonts w:ascii="Garamond" w:hAnsi="Garamond" w:cs="Arial"/>
          <w:sz w:val="20"/>
          <w:szCs w:val="20"/>
        </w:rPr>
        <w:t>scan</w:t>
      </w:r>
      <w:proofErr w:type="spellEnd"/>
      <w:r w:rsidR="009F4F74" w:rsidRPr="00D4728D">
        <w:rPr>
          <w:rFonts w:ascii="Garamond" w:hAnsi="Garamond" w:cs="Arial"/>
          <w:sz w:val="20"/>
          <w:szCs w:val="20"/>
        </w:rPr>
        <w:t xml:space="preserve"> originálu bankovej záruky/poistenia záruky v prípade, ak banka/poisťovňa elektronickú bankovú záruku/poistenie záruky nevydáva. Ak banka nevydáva elektronické vyhotovenie dokladov a k uvoľneniu zábezpeky je potrebné predložiť originálne listinné vyhotovenie uvedeného dokladu, uchádzač v lehote na predkladanie ponúk predloží (doručí) verejnému obstarávateľovi aj originál dokladu v listinnej podobe na adresu uvedenú v ČLÁNKU I. bod. 1. Ak uchádzač použije spôsob zloženia zábezpeky zložením finančných prostriedkov na bankový účet verejného obstarávateľa, je povinný predložiť v ponuke prostredníctvom systému </w:t>
      </w:r>
      <w:r w:rsidR="00207CC4" w:rsidRPr="00D4728D">
        <w:rPr>
          <w:rFonts w:ascii="Garamond" w:hAnsi="Garamond" w:cs="Arial"/>
          <w:sz w:val="20"/>
          <w:szCs w:val="20"/>
          <w:lang w:eastAsia="cs-CZ"/>
        </w:rPr>
        <w:t>JOSEPHINE</w:t>
      </w:r>
      <w:r w:rsidR="009F4F74" w:rsidRPr="00D4728D">
        <w:rPr>
          <w:rFonts w:ascii="Garamond" w:hAnsi="Garamond" w:cs="Arial"/>
          <w:sz w:val="20"/>
          <w:szCs w:val="20"/>
        </w:rPr>
        <w:t xml:space="preserve"> doklad o zložení zábezpeky – výpis z bankového účtu alebo iný doklad, ktorým preukáže, že v prospech bankového účtu verejného obstarávateľa boli poukázané finančné prostriedky vo výške zodpovedajú</w:t>
      </w:r>
      <w:r w:rsidR="00061EA5">
        <w:rPr>
          <w:rFonts w:ascii="Garamond" w:hAnsi="Garamond" w:cs="Arial"/>
          <w:sz w:val="20"/>
          <w:szCs w:val="20"/>
        </w:rPr>
        <w:t>cej výške požadovanej zábezpeky;</w:t>
      </w:r>
      <w:r w:rsidR="009F4F74" w:rsidRPr="00D4728D">
        <w:rPr>
          <w:rFonts w:ascii="Garamond" w:hAnsi="Garamond" w:cs="Arial"/>
          <w:sz w:val="20"/>
          <w:szCs w:val="20"/>
        </w:rPr>
        <w:t xml:space="preserve"> </w:t>
      </w:r>
    </w:p>
    <w:p w14:paraId="5FAF3ED1" w14:textId="6430CC60" w:rsidR="005A2DC1" w:rsidRPr="00D4728D" w:rsidRDefault="005A2DC1" w:rsidP="00A40273">
      <w:pPr>
        <w:pStyle w:val="Normlnyodrky"/>
        <w:numPr>
          <w:ilvl w:val="0"/>
          <w:numId w:val="0"/>
        </w:numPr>
        <w:tabs>
          <w:tab w:val="left" w:pos="567"/>
        </w:tabs>
        <w:suppressAutoHyphens w:val="0"/>
        <w:spacing w:afterLines="60" w:after="144"/>
        <w:ind w:left="360"/>
        <w:jc w:val="both"/>
        <w:rPr>
          <w:rFonts w:ascii="Garamond" w:hAnsi="Garamond"/>
          <w:szCs w:val="20"/>
        </w:rPr>
      </w:pPr>
      <w:r w:rsidRPr="00D4728D">
        <w:rPr>
          <w:rFonts w:ascii="Garamond" w:hAnsi="Garamond"/>
          <w:b/>
          <w:szCs w:val="20"/>
        </w:rPr>
        <w:t>- Doklady a dokumenty na preukázanie splnenia podmienok účasti</w:t>
      </w:r>
      <w:r w:rsidRPr="00D4728D">
        <w:rPr>
          <w:rFonts w:ascii="Garamond" w:hAnsi="Garamond"/>
          <w:szCs w:val="20"/>
        </w:rPr>
        <w:t xml:space="preserve"> v zmysle Oznámenia o vyhlásení verejného obstarávania na predmet zákazky a Zväzku 4 </w:t>
      </w:r>
      <w:r w:rsidR="00061EA5">
        <w:rPr>
          <w:rFonts w:ascii="Garamond" w:hAnsi="Garamond"/>
          <w:szCs w:val="20"/>
        </w:rPr>
        <w:t xml:space="preserve">- </w:t>
      </w:r>
      <w:r w:rsidRPr="00D4728D">
        <w:rPr>
          <w:rFonts w:ascii="Garamond" w:hAnsi="Garamond"/>
          <w:i/>
          <w:szCs w:val="20"/>
        </w:rPr>
        <w:t>Podmienky účasti</w:t>
      </w:r>
      <w:r w:rsidRPr="00D4728D">
        <w:rPr>
          <w:rFonts w:ascii="Garamond" w:hAnsi="Garamond"/>
          <w:szCs w:val="20"/>
        </w:rPr>
        <w:t xml:space="preserve"> týchto súťažných podkladov, musia byť predložené ako naskenované originály alebo kópie týchto dokladov alebo dokumentov, pokiaľ nie je stanovené inak. Na každom dokumente, u ktorého je to požadované, musí byť čitateľný dátum vyhotovenia  alebo overenia za účelom splnenia podmienky. </w:t>
      </w:r>
      <w:r w:rsidRPr="00D4728D">
        <w:rPr>
          <w:rFonts w:ascii="Garamond" w:hAnsi="Garamond"/>
          <w:szCs w:val="20"/>
          <w:u w:val="single"/>
        </w:rPr>
        <w:t>Doklady</w:t>
      </w:r>
      <w:r w:rsidRPr="00D4728D">
        <w:rPr>
          <w:rFonts w:ascii="Garamond" w:hAnsi="Garamond"/>
          <w:szCs w:val="20"/>
        </w:rPr>
        <w:t xml:space="preserve"> preukazujúce splnenie podmienok účasti </w:t>
      </w:r>
      <w:r w:rsidRPr="00D4728D">
        <w:rPr>
          <w:rFonts w:ascii="Garamond" w:hAnsi="Garamond"/>
          <w:szCs w:val="20"/>
          <w:u w:val="single"/>
        </w:rPr>
        <w:t>môžu byť nahradené Jednotným európskym dokumentom</w:t>
      </w:r>
      <w:r w:rsidRPr="00D4728D">
        <w:rPr>
          <w:rFonts w:ascii="Garamond" w:hAnsi="Garamond"/>
          <w:szCs w:val="20"/>
        </w:rPr>
        <w:t xml:space="preserve"> podľa § 39 ods. 1 zákona o VO</w:t>
      </w:r>
      <w:r w:rsidR="004B1FF1" w:rsidRPr="00D4728D">
        <w:rPr>
          <w:rFonts w:ascii="Garamond" w:hAnsi="Garamond"/>
          <w:szCs w:val="20"/>
        </w:rPr>
        <w:t>;</w:t>
      </w:r>
    </w:p>
    <w:p w14:paraId="5B65BD81" w14:textId="645C66F3" w:rsidR="00AF6363" w:rsidRPr="00D4728D" w:rsidRDefault="005A2DC1">
      <w:pPr>
        <w:pStyle w:val="Normlnyodrky"/>
        <w:numPr>
          <w:ilvl w:val="0"/>
          <w:numId w:val="0"/>
        </w:numPr>
        <w:tabs>
          <w:tab w:val="left" w:pos="567"/>
        </w:tabs>
        <w:suppressAutoHyphens w:val="0"/>
        <w:spacing w:afterLines="60" w:after="144"/>
        <w:ind w:left="360"/>
        <w:jc w:val="both"/>
        <w:rPr>
          <w:rFonts w:ascii="Garamond" w:hAnsi="Garamond"/>
          <w:szCs w:val="20"/>
        </w:rPr>
      </w:pPr>
      <w:r w:rsidRPr="00D4728D">
        <w:rPr>
          <w:rFonts w:ascii="Garamond" w:hAnsi="Garamond"/>
          <w:b/>
          <w:szCs w:val="20"/>
        </w:rPr>
        <w:t>- Návrh na plnenie kritéria</w:t>
      </w:r>
      <w:r w:rsidRPr="00D4728D">
        <w:rPr>
          <w:rFonts w:ascii="Garamond" w:hAnsi="Garamond"/>
          <w:szCs w:val="20"/>
        </w:rPr>
        <w:t xml:space="preserve"> - </w:t>
      </w:r>
      <w:r w:rsidRPr="00D4728D">
        <w:rPr>
          <w:rFonts w:ascii="Garamond" w:hAnsi="Garamond"/>
          <w:i/>
          <w:szCs w:val="20"/>
        </w:rPr>
        <w:t xml:space="preserve">vyplnená Príloha č. </w:t>
      </w:r>
      <w:r w:rsidR="00FF3533" w:rsidRPr="00D4728D">
        <w:rPr>
          <w:rFonts w:ascii="Garamond" w:hAnsi="Garamond"/>
          <w:i/>
          <w:szCs w:val="20"/>
        </w:rPr>
        <w:t>7</w:t>
      </w:r>
      <w:r w:rsidR="00C76959" w:rsidRPr="00D4728D">
        <w:rPr>
          <w:rFonts w:ascii="Garamond" w:hAnsi="Garamond"/>
          <w:i/>
          <w:szCs w:val="20"/>
        </w:rPr>
        <w:t xml:space="preserve"> </w:t>
      </w:r>
      <w:r w:rsidRPr="00D4728D">
        <w:rPr>
          <w:rFonts w:ascii="Garamond" w:hAnsi="Garamond"/>
          <w:i/>
          <w:szCs w:val="20"/>
        </w:rPr>
        <w:t xml:space="preserve"> týchto súťažných podkladov</w:t>
      </w:r>
      <w:r w:rsidRPr="00D4728D">
        <w:rPr>
          <w:rFonts w:ascii="Garamond" w:hAnsi="Garamond"/>
          <w:szCs w:val="20"/>
        </w:rPr>
        <w:t>;</w:t>
      </w:r>
    </w:p>
    <w:p w14:paraId="0C025D27" w14:textId="0F37A5E4" w:rsidR="005A2DC1" w:rsidRPr="00D4728D" w:rsidRDefault="005A2DC1" w:rsidP="005A2DC1">
      <w:pPr>
        <w:pStyle w:val="Normlnyodrky"/>
        <w:widowControl w:val="0"/>
        <w:numPr>
          <w:ilvl w:val="0"/>
          <w:numId w:val="0"/>
        </w:numPr>
        <w:tabs>
          <w:tab w:val="left" w:pos="567"/>
        </w:tabs>
        <w:suppressAutoHyphens w:val="0"/>
        <w:autoSpaceDE w:val="0"/>
        <w:autoSpaceDN w:val="0"/>
        <w:spacing w:before="120" w:afterLines="60" w:after="144"/>
        <w:ind w:left="360"/>
        <w:jc w:val="both"/>
        <w:rPr>
          <w:rFonts w:ascii="Garamond" w:hAnsi="Garamond"/>
          <w:szCs w:val="20"/>
        </w:rPr>
      </w:pPr>
      <w:r w:rsidRPr="00D4728D">
        <w:rPr>
          <w:rFonts w:ascii="Garamond" w:hAnsi="Garamond"/>
          <w:b/>
          <w:szCs w:val="20"/>
        </w:rPr>
        <w:t xml:space="preserve">- Čestné vyhlásenie o akceptovaní zmluvných a obchodných podmienok </w:t>
      </w:r>
      <w:r w:rsidRPr="00D4728D">
        <w:rPr>
          <w:rFonts w:ascii="Garamond" w:hAnsi="Garamond"/>
          <w:szCs w:val="20"/>
        </w:rPr>
        <w:t>-</w:t>
      </w:r>
      <w:r w:rsidRPr="00D4728D">
        <w:rPr>
          <w:rFonts w:ascii="Garamond" w:hAnsi="Garamond"/>
          <w:b/>
          <w:szCs w:val="20"/>
        </w:rPr>
        <w:t xml:space="preserve">  </w:t>
      </w:r>
      <w:r w:rsidRPr="00D4728D">
        <w:rPr>
          <w:rFonts w:ascii="Garamond" w:hAnsi="Garamond"/>
          <w:i/>
          <w:szCs w:val="20"/>
        </w:rPr>
        <w:t xml:space="preserve">vyplnená Príloha </w:t>
      </w:r>
      <w:r w:rsidR="00061EA5">
        <w:rPr>
          <w:rFonts w:ascii="Garamond" w:hAnsi="Garamond"/>
          <w:i/>
          <w:szCs w:val="20"/>
        </w:rPr>
        <w:t>č. 3 týchto súťažných podkladov;</w:t>
      </w:r>
    </w:p>
    <w:p w14:paraId="43835308" w14:textId="6ECA6C65" w:rsidR="005A2DC1" w:rsidRPr="00D4728D" w:rsidRDefault="005A2DC1" w:rsidP="005A2DC1">
      <w:pPr>
        <w:pStyle w:val="Normlnyodrky"/>
        <w:widowControl w:val="0"/>
        <w:numPr>
          <w:ilvl w:val="0"/>
          <w:numId w:val="0"/>
        </w:numPr>
        <w:tabs>
          <w:tab w:val="left" w:pos="567"/>
        </w:tabs>
        <w:suppressAutoHyphens w:val="0"/>
        <w:autoSpaceDE w:val="0"/>
        <w:autoSpaceDN w:val="0"/>
        <w:spacing w:before="120" w:afterLines="60" w:after="144"/>
        <w:ind w:left="360"/>
        <w:jc w:val="both"/>
        <w:rPr>
          <w:rFonts w:ascii="Garamond" w:hAnsi="Garamond"/>
          <w:szCs w:val="20"/>
        </w:rPr>
      </w:pPr>
      <w:r w:rsidRPr="00D4728D">
        <w:rPr>
          <w:rFonts w:ascii="Garamond" w:hAnsi="Garamond"/>
          <w:b/>
          <w:szCs w:val="20"/>
        </w:rPr>
        <w:t>- Zoznam dôverných informácii</w:t>
      </w:r>
      <w:r w:rsidRPr="00D4728D">
        <w:rPr>
          <w:rFonts w:ascii="Garamond" w:hAnsi="Garamond"/>
          <w:szCs w:val="20"/>
        </w:rPr>
        <w:t xml:space="preserve">  - </w:t>
      </w:r>
      <w:r w:rsidRPr="00D4728D">
        <w:rPr>
          <w:rFonts w:ascii="Garamond" w:hAnsi="Garamond"/>
          <w:i/>
          <w:szCs w:val="20"/>
        </w:rPr>
        <w:t>v zmysle</w:t>
      </w:r>
      <w:r w:rsidRPr="00D4728D">
        <w:rPr>
          <w:rFonts w:ascii="Garamond" w:hAnsi="Garamond"/>
          <w:szCs w:val="20"/>
        </w:rPr>
        <w:t xml:space="preserve"> </w:t>
      </w:r>
      <w:r w:rsidRPr="00D4728D">
        <w:rPr>
          <w:rFonts w:ascii="Garamond" w:hAnsi="Garamond"/>
          <w:i/>
          <w:szCs w:val="20"/>
        </w:rPr>
        <w:t xml:space="preserve">Prílohy č. </w:t>
      </w:r>
      <w:r w:rsidR="00FF3533" w:rsidRPr="00D4728D">
        <w:rPr>
          <w:rFonts w:ascii="Garamond" w:hAnsi="Garamond"/>
          <w:i/>
          <w:szCs w:val="20"/>
        </w:rPr>
        <w:t>9</w:t>
      </w:r>
      <w:r w:rsidRPr="00D4728D">
        <w:rPr>
          <w:rFonts w:ascii="Garamond" w:hAnsi="Garamond"/>
          <w:i/>
          <w:szCs w:val="20"/>
        </w:rPr>
        <w:t xml:space="preserve">  týchto súťažných podkladov</w:t>
      </w:r>
      <w:r w:rsidR="00061EA5">
        <w:rPr>
          <w:rFonts w:ascii="Garamond" w:hAnsi="Garamond"/>
          <w:szCs w:val="20"/>
        </w:rPr>
        <w:t>;</w:t>
      </w:r>
      <w:r w:rsidRPr="00D4728D">
        <w:rPr>
          <w:rFonts w:ascii="Garamond" w:hAnsi="Garamond"/>
          <w:szCs w:val="20"/>
        </w:rPr>
        <w:t xml:space="preserve"> </w:t>
      </w:r>
    </w:p>
    <w:p w14:paraId="20153D43" w14:textId="6A3A839C" w:rsidR="005A2DC1" w:rsidRPr="00D4728D" w:rsidRDefault="00061EA5" w:rsidP="005A2DC1">
      <w:pPr>
        <w:pStyle w:val="Normlnyodrky"/>
        <w:widowControl w:val="0"/>
        <w:numPr>
          <w:ilvl w:val="0"/>
          <w:numId w:val="0"/>
        </w:numPr>
        <w:tabs>
          <w:tab w:val="left" w:pos="567"/>
        </w:tabs>
        <w:suppressAutoHyphens w:val="0"/>
        <w:autoSpaceDE w:val="0"/>
        <w:autoSpaceDN w:val="0"/>
        <w:spacing w:before="120" w:afterLines="60" w:after="144"/>
        <w:ind w:left="360"/>
        <w:jc w:val="both"/>
        <w:rPr>
          <w:rFonts w:ascii="Garamond" w:hAnsi="Garamond"/>
          <w:szCs w:val="20"/>
        </w:rPr>
      </w:pPr>
      <w:r>
        <w:rPr>
          <w:rFonts w:ascii="Garamond" w:hAnsi="Garamond"/>
          <w:szCs w:val="20"/>
        </w:rPr>
        <w:t>- V</w:t>
      </w:r>
      <w:r w:rsidR="005A2DC1" w:rsidRPr="00D4728D">
        <w:rPr>
          <w:rFonts w:ascii="Garamond" w:hAnsi="Garamond"/>
          <w:szCs w:val="20"/>
        </w:rPr>
        <w:t> prípade, ak ponuka uchádzača obsahuje osobné údaje, uchádzač je povinný postupovať v súlad</w:t>
      </w:r>
      <w:r w:rsidR="00207CC4" w:rsidRPr="00D4728D">
        <w:rPr>
          <w:rFonts w:ascii="Garamond" w:hAnsi="Garamond"/>
          <w:szCs w:val="20"/>
        </w:rPr>
        <w:t>e s § 11 a </w:t>
      </w:r>
      <w:proofErr w:type="spellStart"/>
      <w:r w:rsidR="00207CC4" w:rsidRPr="00D4728D">
        <w:rPr>
          <w:rFonts w:ascii="Garamond" w:hAnsi="Garamond"/>
          <w:szCs w:val="20"/>
        </w:rPr>
        <w:t>nasl</w:t>
      </w:r>
      <w:proofErr w:type="spellEnd"/>
      <w:r w:rsidR="00207CC4" w:rsidRPr="00D4728D">
        <w:rPr>
          <w:rFonts w:ascii="Garamond" w:hAnsi="Garamond"/>
          <w:szCs w:val="20"/>
        </w:rPr>
        <w:t>. z</w:t>
      </w:r>
      <w:r w:rsidR="005A2DC1" w:rsidRPr="00D4728D">
        <w:rPr>
          <w:rFonts w:ascii="Garamond" w:hAnsi="Garamond"/>
          <w:szCs w:val="20"/>
        </w:rPr>
        <w:t>ákona č. 18/2018 Z.</w:t>
      </w:r>
      <w:r w:rsidR="00207CC4" w:rsidRPr="00D4728D">
        <w:rPr>
          <w:rFonts w:ascii="Garamond" w:hAnsi="Garamond"/>
          <w:szCs w:val="20"/>
        </w:rPr>
        <w:t xml:space="preserve"> </w:t>
      </w:r>
      <w:r w:rsidR="005A2DC1" w:rsidRPr="00D4728D">
        <w:rPr>
          <w:rFonts w:ascii="Garamond" w:hAnsi="Garamond"/>
          <w:szCs w:val="20"/>
        </w:rPr>
        <w:t xml:space="preserve">z. o ochrane osobných údajov v znení neskorších predpisov a predložiť </w:t>
      </w:r>
      <w:r w:rsidR="005A2DC1" w:rsidRPr="00D4728D">
        <w:rPr>
          <w:rFonts w:ascii="Garamond" w:hAnsi="Garamond"/>
          <w:b/>
          <w:szCs w:val="20"/>
        </w:rPr>
        <w:t xml:space="preserve">Súhlas dotknutých osôb so spracovaním osobných údajov </w:t>
      </w:r>
      <w:r w:rsidR="005A2DC1" w:rsidRPr="00D4728D">
        <w:rPr>
          <w:rFonts w:ascii="Garamond" w:hAnsi="Garamond"/>
          <w:i/>
          <w:szCs w:val="20"/>
        </w:rPr>
        <w:t>v zmysle</w:t>
      </w:r>
      <w:r w:rsidR="005A2DC1" w:rsidRPr="00D4728D">
        <w:rPr>
          <w:rFonts w:ascii="Garamond" w:hAnsi="Garamond"/>
          <w:szCs w:val="20"/>
        </w:rPr>
        <w:t xml:space="preserve"> </w:t>
      </w:r>
      <w:r w:rsidR="005A2DC1" w:rsidRPr="00D4728D">
        <w:rPr>
          <w:rFonts w:ascii="Garamond" w:hAnsi="Garamond"/>
          <w:i/>
          <w:szCs w:val="20"/>
        </w:rPr>
        <w:t>Prílohy č. 1</w:t>
      </w:r>
      <w:r w:rsidR="00FF3533" w:rsidRPr="00D4728D">
        <w:rPr>
          <w:rFonts w:ascii="Garamond" w:hAnsi="Garamond"/>
          <w:i/>
          <w:szCs w:val="20"/>
        </w:rPr>
        <w:t>0</w:t>
      </w:r>
      <w:r w:rsidR="005A2DC1" w:rsidRPr="00D4728D">
        <w:rPr>
          <w:rFonts w:ascii="Garamond" w:hAnsi="Garamond"/>
          <w:i/>
          <w:szCs w:val="20"/>
        </w:rPr>
        <w:t xml:space="preserve">  týchto súťažných podkladov</w:t>
      </w:r>
      <w:r w:rsidR="005A2DC1" w:rsidRPr="00D4728D">
        <w:rPr>
          <w:rFonts w:ascii="Garamond" w:hAnsi="Garamond"/>
          <w:szCs w:val="20"/>
        </w:rPr>
        <w:t>. Súhlas musí byť podpís</w:t>
      </w:r>
      <w:r>
        <w:rPr>
          <w:rFonts w:ascii="Garamond" w:hAnsi="Garamond"/>
          <w:szCs w:val="20"/>
        </w:rPr>
        <w:t>aný príslušnou dotknutou osobou;</w:t>
      </w:r>
    </w:p>
    <w:p w14:paraId="4F8AD57A" w14:textId="77777777" w:rsidR="00D37D6C" w:rsidRDefault="005A2DC1" w:rsidP="00D37D6C">
      <w:pPr>
        <w:pStyle w:val="Normlnyodrky"/>
        <w:widowControl w:val="0"/>
        <w:numPr>
          <w:ilvl w:val="0"/>
          <w:numId w:val="0"/>
        </w:numPr>
        <w:tabs>
          <w:tab w:val="left" w:pos="567"/>
        </w:tabs>
        <w:suppressAutoHyphens w:val="0"/>
        <w:autoSpaceDE w:val="0"/>
        <w:autoSpaceDN w:val="0"/>
        <w:spacing w:before="120" w:afterLines="60" w:after="144"/>
        <w:ind w:left="360"/>
        <w:jc w:val="both"/>
        <w:rPr>
          <w:rFonts w:ascii="Garamond" w:hAnsi="Garamond"/>
          <w:szCs w:val="20"/>
        </w:rPr>
      </w:pPr>
      <w:r w:rsidRPr="00D4728D">
        <w:rPr>
          <w:rFonts w:ascii="Garamond" w:hAnsi="Garamond"/>
          <w:b/>
          <w:szCs w:val="20"/>
        </w:rPr>
        <w:t xml:space="preserve">- Informácie o osobe, ktorej služby alebo podklady pri vypracovaní ponuky uchádzač využil </w:t>
      </w:r>
      <w:r w:rsidRPr="00D4728D">
        <w:rPr>
          <w:rFonts w:ascii="Garamond" w:hAnsi="Garamond"/>
          <w:i/>
          <w:szCs w:val="20"/>
        </w:rPr>
        <w:t>– vyplnená Príloha č. 1</w:t>
      </w:r>
      <w:r w:rsidR="00FF3533" w:rsidRPr="00D4728D">
        <w:rPr>
          <w:rFonts w:ascii="Garamond" w:hAnsi="Garamond"/>
          <w:i/>
          <w:szCs w:val="20"/>
        </w:rPr>
        <w:t>1</w:t>
      </w:r>
      <w:r w:rsidRPr="00D4728D">
        <w:rPr>
          <w:rFonts w:ascii="Garamond" w:hAnsi="Garamond"/>
          <w:i/>
          <w:szCs w:val="20"/>
        </w:rPr>
        <w:t xml:space="preserve"> súťažných podkladov</w:t>
      </w:r>
      <w:r w:rsidRPr="00D4728D">
        <w:rPr>
          <w:rFonts w:ascii="Garamond" w:hAnsi="Garamond"/>
          <w:szCs w:val="20"/>
        </w:rPr>
        <w:t xml:space="preserve"> v prípade ak uchádzač nevypracoval ponuku sám</w:t>
      </w:r>
      <w:r w:rsidR="00061EA5">
        <w:rPr>
          <w:rFonts w:ascii="Garamond" w:hAnsi="Garamond"/>
          <w:szCs w:val="20"/>
        </w:rPr>
        <w:t>;</w:t>
      </w:r>
    </w:p>
    <w:p w14:paraId="69DC07A2" w14:textId="6D01C71F" w:rsidR="005A2DC1" w:rsidRPr="00061EA5" w:rsidRDefault="00D37D6C" w:rsidP="00D37D6C">
      <w:pPr>
        <w:pStyle w:val="Normlnyodrky"/>
        <w:widowControl w:val="0"/>
        <w:numPr>
          <w:ilvl w:val="0"/>
          <w:numId w:val="0"/>
        </w:numPr>
        <w:tabs>
          <w:tab w:val="left" w:pos="567"/>
        </w:tabs>
        <w:suppressAutoHyphens w:val="0"/>
        <w:autoSpaceDE w:val="0"/>
        <w:autoSpaceDN w:val="0"/>
        <w:spacing w:before="120" w:afterLines="60" w:after="144"/>
        <w:ind w:left="360"/>
        <w:jc w:val="both"/>
        <w:rPr>
          <w:rFonts w:ascii="Garamond" w:hAnsi="Garamond"/>
          <w:szCs w:val="20"/>
        </w:rPr>
      </w:pPr>
      <w:r>
        <w:rPr>
          <w:rFonts w:ascii="Garamond" w:hAnsi="Garamond"/>
          <w:b/>
          <w:szCs w:val="20"/>
        </w:rPr>
        <w:t xml:space="preserve">- </w:t>
      </w:r>
      <w:r w:rsidR="00061EA5" w:rsidRPr="00061EA5">
        <w:rPr>
          <w:rFonts w:ascii="Garamond" w:hAnsi="Garamond"/>
          <w:szCs w:val="20"/>
        </w:rPr>
        <w:t>Vlastný návrh plnenia predmetu zákazky, špecifikovaného v</w:t>
      </w:r>
      <w:r w:rsidR="00061EA5">
        <w:rPr>
          <w:rFonts w:ascii="Garamond" w:hAnsi="Garamond"/>
          <w:szCs w:val="20"/>
        </w:rPr>
        <w:t>o Zväzku</w:t>
      </w:r>
      <w:r w:rsidR="00061EA5" w:rsidRPr="00061EA5">
        <w:rPr>
          <w:rFonts w:ascii="Garamond" w:hAnsi="Garamond"/>
          <w:szCs w:val="20"/>
        </w:rPr>
        <w:t xml:space="preserve"> č. </w:t>
      </w:r>
      <w:r w:rsidR="00061EA5">
        <w:rPr>
          <w:rFonts w:ascii="Garamond" w:hAnsi="Garamond"/>
          <w:szCs w:val="20"/>
        </w:rPr>
        <w:t>2</w:t>
      </w:r>
      <w:r w:rsidR="00061EA5" w:rsidRPr="00061EA5">
        <w:rPr>
          <w:rFonts w:ascii="Garamond" w:hAnsi="Garamond"/>
          <w:szCs w:val="20"/>
        </w:rPr>
        <w:t xml:space="preserve"> Opis predmetu zákazky týchto súťažných podkladov a súčasne v súlade s informáciami uvedenými v týchto súťažných podkladoch vo formáte (.</w:t>
      </w:r>
      <w:proofErr w:type="spellStart"/>
      <w:r w:rsidR="00061EA5" w:rsidRPr="00061EA5">
        <w:rPr>
          <w:rFonts w:ascii="Garamond" w:hAnsi="Garamond"/>
          <w:szCs w:val="20"/>
        </w:rPr>
        <w:t>pdf</w:t>
      </w:r>
      <w:proofErr w:type="spellEnd"/>
      <w:r w:rsidR="00061EA5" w:rsidRPr="00061EA5">
        <w:rPr>
          <w:rFonts w:ascii="Garamond" w:hAnsi="Garamond"/>
          <w:szCs w:val="20"/>
        </w:rPr>
        <w:t xml:space="preserve">,), ktorý sa stane prílohou č. </w:t>
      </w:r>
      <w:r w:rsidR="004020CC">
        <w:rPr>
          <w:rFonts w:ascii="Garamond" w:hAnsi="Garamond"/>
          <w:szCs w:val="20"/>
        </w:rPr>
        <w:t>1</w:t>
      </w:r>
      <w:r w:rsidR="00061EA5" w:rsidRPr="00061EA5">
        <w:rPr>
          <w:rFonts w:ascii="Garamond" w:hAnsi="Garamond"/>
          <w:szCs w:val="20"/>
        </w:rPr>
        <w:t xml:space="preserve"> </w:t>
      </w:r>
      <w:r w:rsidR="004020CC">
        <w:rPr>
          <w:rFonts w:ascii="Garamond" w:hAnsi="Garamond"/>
          <w:szCs w:val="20"/>
        </w:rPr>
        <w:t>rámcovej dohody</w:t>
      </w:r>
      <w:r w:rsidR="00061EA5" w:rsidRPr="00061EA5">
        <w:rPr>
          <w:rFonts w:ascii="Garamond" w:hAnsi="Garamond"/>
          <w:szCs w:val="20"/>
        </w:rPr>
        <w:t xml:space="preserve">. Uchádzač vo svojom vlastnom návrhu plnenia predmetu </w:t>
      </w:r>
      <w:r w:rsidR="00061EA5" w:rsidRPr="00061EA5">
        <w:rPr>
          <w:rFonts w:ascii="Garamond" w:hAnsi="Garamond"/>
          <w:szCs w:val="20"/>
        </w:rPr>
        <w:lastRenderedPageBreak/>
        <w:t xml:space="preserve">zákazky identifikuje - zdokumentuje dostatočne podrobným a názorným spôsobom technickú špecifikáciu, konfiguráciu ponúkaných tovarov, </w:t>
      </w:r>
      <w:proofErr w:type="spellStart"/>
      <w:r w:rsidR="00061EA5" w:rsidRPr="00061EA5">
        <w:rPr>
          <w:rFonts w:ascii="Garamond" w:hAnsi="Garamond"/>
          <w:szCs w:val="20"/>
        </w:rPr>
        <w:t>t.j</w:t>
      </w:r>
      <w:proofErr w:type="spellEnd"/>
      <w:r w:rsidR="00061EA5" w:rsidRPr="00061EA5">
        <w:rPr>
          <w:rFonts w:ascii="Garamond" w:hAnsi="Garamond"/>
          <w:szCs w:val="20"/>
        </w:rPr>
        <w:t>. uvedie kvalitatívne a úžitkové hodnoty, parametre, funkčné a technické špecifikácie konkrétnych plnení podľa jednotlivých položiek predmetu zákazky. Zároveň uchádzač uvedie výrobcu a model, prípadne katalógové číslo ponúkaného tovaru. Uchádzač svoj vlastný návrh plnenia predmetu zákazky podporí tiež prospektmi, fotografiami, prípadne výkresmi a podobne.</w:t>
      </w:r>
      <w:r w:rsidR="005A2DC1" w:rsidRPr="00061EA5">
        <w:rPr>
          <w:rFonts w:ascii="Garamond" w:hAnsi="Garamond"/>
          <w:szCs w:val="20"/>
        </w:rPr>
        <w:t xml:space="preserve"> </w:t>
      </w:r>
    </w:p>
    <w:p w14:paraId="391DB8F4" w14:textId="2148F735" w:rsidR="005A2DC1" w:rsidRPr="00D4728D" w:rsidRDefault="005A2DC1" w:rsidP="005A2DC1">
      <w:pPr>
        <w:pStyle w:val="Normlnyodrky"/>
        <w:widowControl w:val="0"/>
        <w:numPr>
          <w:ilvl w:val="0"/>
          <w:numId w:val="0"/>
        </w:numPr>
        <w:tabs>
          <w:tab w:val="left" w:pos="567"/>
        </w:tabs>
        <w:suppressAutoHyphens w:val="0"/>
        <w:autoSpaceDE w:val="0"/>
        <w:autoSpaceDN w:val="0"/>
        <w:spacing w:before="120" w:afterLines="60" w:after="144"/>
        <w:ind w:left="360"/>
        <w:jc w:val="both"/>
        <w:rPr>
          <w:rFonts w:ascii="Garamond" w:hAnsi="Garamond"/>
          <w:szCs w:val="20"/>
        </w:rPr>
      </w:pPr>
      <w:r w:rsidRPr="00D4728D">
        <w:rPr>
          <w:rFonts w:ascii="Garamond" w:hAnsi="Garamond"/>
          <w:b/>
          <w:szCs w:val="20"/>
        </w:rPr>
        <w:t xml:space="preserve">- Kópia elektronickej ponuky, </w:t>
      </w:r>
      <w:r w:rsidRPr="00D4728D">
        <w:rPr>
          <w:rFonts w:ascii="Garamond" w:hAnsi="Garamond"/>
          <w:szCs w:val="20"/>
        </w:rPr>
        <w:t xml:space="preserve">ktorej obsah bude identický s ponukou predloženou v elektronickej forme (v tomto prípade sa za ponuku rozumie </w:t>
      </w:r>
      <w:r w:rsidRPr="00D4728D">
        <w:rPr>
          <w:rFonts w:ascii="Garamond" w:hAnsi="Garamond"/>
          <w:b/>
          <w:szCs w:val="20"/>
        </w:rPr>
        <w:t>len časť ponuky, ktorá neobsahuje doklady preukazujúce splnenie podmienok účasti</w:t>
      </w:r>
      <w:r w:rsidRPr="00D4728D">
        <w:rPr>
          <w:rFonts w:ascii="Garamond" w:hAnsi="Garamond"/>
          <w:szCs w:val="20"/>
        </w:rPr>
        <w:t>), pričom, ak ide o dokumenty, ktoré sú v ponuke a sú podpísané alebo obsahujú odtlačok pečiatky, predkladajú sa v kópií elektronickej ponuky s uvedením mena a priezviska osôb, ktoré dokumenty podpísali a dátumu podpisu, bez uvedenia podpisu týchto osôb a odtlačku pečiatky. Táto kópia je určená na účely zverejňovania dokumentov v profile, preto musí byť primerane označená vo väzbe na zachovanie mlčanlivosti o informáciách označených ako dôverné podľa § 22 zákona o VO, ako aj vo väzbe na ochranu osobných údajov podľa platných právnych predpisov Slovenskej republiky  (ďalej len „dôverné informácie).</w:t>
      </w:r>
    </w:p>
    <w:p w14:paraId="7D9620D8" w14:textId="77777777" w:rsidR="00005081" w:rsidRPr="00D4728D" w:rsidRDefault="00005081" w:rsidP="00005081">
      <w:pPr>
        <w:pStyle w:val="wazza02"/>
        <w:rPr>
          <w:rFonts w:ascii="Garamond" w:hAnsi="Garamond"/>
          <w:color w:val="auto"/>
        </w:rPr>
      </w:pPr>
      <w:bookmarkStart w:id="278" w:name="_Toc54085844"/>
      <w:r w:rsidRPr="00D4728D">
        <w:rPr>
          <w:rFonts w:ascii="Garamond" w:hAnsi="Garamond"/>
          <w:color w:val="auto"/>
        </w:rPr>
        <w:t>Článok IV.</w:t>
      </w:r>
      <w:bookmarkEnd w:id="274"/>
      <w:bookmarkEnd w:id="275"/>
      <w:bookmarkEnd w:id="276"/>
      <w:bookmarkEnd w:id="278"/>
    </w:p>
    <w:p w14:paraId="0376E8DF" w14:textId="77777777" w:rsidR="00005081" w:rsidRPr="00D4728D" w:rsidRDefault="00A72776" w:rsidP="00005081">
      <w:pPr>
        <w:pStyle w:val="wazza03"/>
        <w:rPr>
          <w:rFonts w:ascii="Garamond" w:hAnsi="Garamond"/>
          <w:color w:val="auto"/>
        </w:rPr>
      </w:pPr>
      <w:bookmarkStart w:id="279" w:name="_Toc54085845"/>
      <w:r w:rsidRPr="00D4728D">
        <w:rPr>
          <w:rFonts w:ascii="Garamond" w:hAnsi="Garamond"/>
          <w:color w:val="auto"/>
        </w:rPr>
        <w:t>PREDKLADANIE PONÚK</w:t>
      </w:r>
      <w:bookmarkEnd w:id="279"/>
    </w:p>
    <w:p w14:paraId="03D063CB" w14:textId="77777777" w:rsidR="00005081" w:rsidRPr="00D4728D" w:rsidRDefault="009F772D" w:rsidP="000D37F7">
      <w:pPr>
        <w:pStyle w:val="wazza04"/>
        <w:numPr>
          <w:ilvl w:val="0"/>
          <w:numId w:val="28"/>
        </w:numPr>
        <w:rPr>
          <w:rFonts w:ascii="Garamond" w:hAnsi="Garamond"/>
          <w:caps/>
          <w:smallCaps w:val="0"/>
        </w:rPr>
      </w:pPr>
      <w:bookmarkStart w:id="280" w:name="_Toc338751470"/>
      <w:bookmarkStart w:id="281" w:name="_Toc449474837"/>
      <w:bookmarkStart w:id="282" w:name="_Toc295378581"/>
      <w:bookmarkStart w:id="283" w:name="_Toc457494607"/>
      <w:bookmarkStart w:id="284" w:name="_Toc54085846"/>
      <w:r w:rsidRPr="00D4728D">
        <w:rPr>
          <w:rFonts w:ascii="Garamond" w:hAnsi="Garamond"/>
          <w:caps/>
          <w:smallCaps w:val="0"/>
        </w:rPr>
        <w:t>p</w:t>
      </w:r>
      <w:r w:rsidR="00005081" w:rsidRPr="00D4728D">
        <w:rPr>
          <w:rFonts w:ascii="Garamond" w:hAnsi="Garamond"/>
          <w:caps/>
          <w:smallCaps w:val="0"/>
        </w:rPr>
        <w:t>redloženie ponuky</w:t>
      </w:r>
      <w:bookmarkEnd w:id="280"/>
      <w:bookmarkEnd w:id="281"/>
      <w:bookmarkEnd w:id="282"/>
      <w:bookmarkEnd w:id="283"/>
      <w:bookmarkEnd w:id="284"/>
    </w:p>
    <w:p w14:paraId="6C911FBC" w14:textId="51B56C6F" w:rsidR="00005081" w:rsidRPr="00D4728D" w:rsidRDefault="00005081" w:rsidP="00207CC4">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r w:rsidRPr="00D4728D">
        <w:rPr>
          <w:rFonts w:ascii="Garamond" w:hAnsi="Garamond" w:cs="Arial"/>
          <w:sz w:val="20"/>
          <w:szCs w:val="20"/>
          <w:lang w:eastAsia="cs-CZ"/>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Verejný obstarávateľ zadefinoval v systéme </w:t>
      </w:r>
      <w:r w:rsidR="00207CC4" w:rsidRPr="00D4728D">
        <w:rPr>
          <w:rFonts w:ascii="Garamond" w:hAnsi="Garamond" w:cs="Arial"/>
          <w:sz w:val="20"/>
          <w:szCs w:val="20"/>
          <w:lang w:eastAsia="cs-CZ"/>
        </w:rPr>
        <w:t>JOSEPHINE</w:t>
      </w:r>
      <w:r w:rsidRPr="00D4728D">
        <w:rPr>
          <w:rFonts w:ascii="Garamond" w:hAnsi="Garamond" w:cs="Arial"/>
          <w:sz w:val="20"/>
          <w:szCs w:val="20"/>
          <w:lang w:eastAsia="cs-CZ"/>
        </w:rPr>
        <w:t xml:space="preserve"> štruktúru ponuky. </w:t>
      </w:r>
      <w:r w:rsidRPr="00D4728D">
        <w:rPr>
          <w:rFonts w:ascii="Garamond" w:hAnsi="Garamond" w:cs="Arial"/>
          <w:b/>
          <w:sz w:val="20"/>
          <w:szCs w:val="20"/>
          <w:lang w:eastAsia="cs-CZ"/>
        </w:rPr>
        <w:t>Uchádzač je povinný pri predkladaní ponuky vyplniť štruktúrované kritéria nastavené verejným obstarávateľom</w:t>
      </w:r>
      <w:r w:rsidRPr="00D4728D">
        <w:rPr>
          <w:rFonts w:ascii="Garamond" w:hAnsi="Garamond" w:cs="Arial"/>
          <w:sz w:val="20"/>
          <w:szCs w:val="20"/>
          <w:lang w:eastAsia="cs-CZ"/>
        </w:rPr>
        <w:t xml:space="preserve">. </w:t>
      </w:r>
    </w:p>
    <w:p w14:paraId="167B69F5" w14:textId="38598B9C" w:rsidR="00005081" w:rsidRPr="00D4728D" w:rsidRDefault="00005081" w:rsidP="00207CC4">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r w:rsidRPr="00D4728D">
        <w:rPr>
          <w:rFonts w:ascii="Garamond" w:hAnsi="Garamond" w:cs="Arial"/>
          <w:sz w:val="20"/>
          <w:szCs w:val="20"/>
          <w:lang w:eastAsia="cs-CZ"/>
        </w:rPr>
        <w:t>Ponuka musí byť vyhotovená elektronicky v zmysle § 49 ods. 1, písm. a) zákona o VO, vlož</w:t>
      </w:r>
      <w:r w:rsidR="00237E3E" w:rsidRPr="00D4728D">
        <w:rPr>
          <w:rFonts w:ascii="Garamond" w:hAnsi="Garamond" w:cs="Arial"/>
          <w:sz w:val="20"/>
          <w:szCs w:val="20"/>
          <w:lang w:eastAsia="cs-CZ"/>
        </w:rPr>
        <w:t xml:space="preserve">ená do systému </w:t>
      </w:r>
      <w:r w:rsidR="00207CC4" w:rsidRPr="00D4728D">
        <w:rPr>
          <w:rFonts w:ascii="Garamond" w:hAnsi="Garamond" w:cs="Arial"/>
          <w:sz w:val="20"/>
          <w:szCs w:val="20"/>
          <w:lang w:eastAsia="cs-CZ"/>
        </w:rPr>
        <w:t>JOSEPHINE</w:t>
      </w:r>
      <w:r w:rsidR="00237E3E" w:rsidRPr="00D4728D">
        <w:rPr>
          <w:rFonts w:ascii="Garamond" w:hAnsi="Garamond" w:cs="Arial"/>
          <w:sz w:val="20"/>
          <w:szCs w:val="20"/>
          <w:lang w:eastAsia="cs-CZ"/>
        </w:rPr>
        <w:t xml:space="preserve"> podľa bodu 14</w:t>
      </w:r>
      <w:r w:rsidRPr="00D4728D">
        <w:rPr>
          <w:rFonts w:ascii="Garamond" w:hAnsi="Garamond" w:cs="Arial"/>
          <w:sz w:val="20"/>
          <w:szCs w:val="20"/>
          <w:lang w:eastAsia="cs-CZ"/>
        </w:rPr>
        <w:t xml:space="preserve"> týchto súťažných podkladov, obsahujúca dokumenty a doklady podľa bodu 1</w:t>
      </w:r>
      <w:r w:rsidR="007D40D1" w:rsidRPr="00D4728D">
        <w:rPr>
          <w:rFonts w:ascii="Garamond" w:hAnsi="Garamond" w:cs="Arial"/>
          <w:sz w:val="20"/>
          <w:szCs w:val="20"/>
          <w:lang w:eastAsia="cs-CZ"/>
        </w:rPr>
        <w:t>9</w:t>
      </w:r>
      <w:r w:rsidRPr="00D4728D">
        <w:rPr>
          <w:rFonts w:ascii="Garamond" w:hAnsi="Garamond" w:cs="Arial"/>
          <w:sz w:val="20"/>
          <w:szCs w:val="20"/>
          <w:lang w:eastAsia="cs-CZ"/>
        </w:rPr>
        <w:t xml:space="preserve"> týchto súťažných podkladov a predkladá sa ako elektronická ponuka v systéme </w:t>
      </w:r>
      <w:r w:rsidR="00EC27E6" w:rsidRPr="00D4728D">
        <w:rPr>
          <w:rFonts w:ascii="Garamond" w:hAnsi="Garamond" w:cs="Arial"/>
          <w:sz w:val="20"/>
          <w:szCs w:val="20"/>
          <w:lang w:eastAsia="cs-CZ"/>
        </w:rPr>
        <w:t>JOSEPHINE</w:t>
      </w:r>
      <w:r w:rsidRPr="00D4728D">
        <w:rPr>
          <w:rFonts w:ascii="Garamond" w:hAnsi="Garamond" w:cs="Arial"/>
          <w:sz w:val="20"/>
          <w:szCs w:val="20"/>
          <w:lang w:eastAsia="cs-CZ"/>
        </w:rPr>
        <w:t xml:space="preserve">, týkajúca sa splnenia podmienok účasti, splnenia požiadaviek na predmet zákazky a návrhu na plnenie kritéria na vyhodnotenie ponúk. </w:t>
      </w:r>
    </w:p>
    <w:p w14:paraId="179C9CD2" w14:textId="3930971B" w:rsidR="00005081" w:rsidRPr="00D4728D" w:rsidRDefault="00005081" w:rsidP="00207CC4">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r w:rsidRPr="00D4728D">
        <w:rPr>
          <w:rFonts w:ascii="Garamond" w:hAnsi="Garamond" w:cs="Arial"/>
          <w:sz w:val="20"/>
          <w:szCs w:val="20"/>
          <w:lang w:eastAsia="cs-CZ"/>
        </w:rPr>
        <w:t xml:space="preserve">Uchádzač predkladá ponuku v elektronickej podobe v lehote na predkladanie ponúk uvedenej v Oznámení o vyhlásení verejného obstarávania podľa požiadaviek uvedených v týchto súťažných podkladoch. </w:t>
      </w:r>
    </w:p>
    <w:p w14:paraId="6E38DC55" w14:textId="6EEA3FFC" w:rsidR="00005081" w:rsidRPr="00D4728D" w:rsidRDefault="00005081" w:rsidP="00207CC4">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r w:rsidRPr="00D4728D">
        <w:rPr>
          <w:rFonts w:ascii="Garamond" w:hAnsi="Garamond" w:cs="Arial"/>
          <w:sz w:val="20"/>
          <w:szCs w:val="20"/>
          <w:lang w:eastAsia="cs-CZ"/>
        </w:rPr>
        <w:t>V prípade, ak uchádzač predloží ponuku prostredníctvom pošty, iného doručovateľa poštových zásielok, alebo osobne takáto ponuka bude z procesu verejného obstarávania vylúčená podľa § 49 ods. 4</w:t>
      </w:r>
      <w:r w:rsidR="00DB69FD">
        <w:rPr>
          <w:rFonts w:ascii="Garamond" w:hAnsi="Garamond" w:cs="Arial"/>
          <w:sz w:val="20"/>
          <w:szCs w:val="20"/>
          <w:lang w:eastAsia="cs-CZ"/>
        </w:rPr>
        <w:t>,</w:t>
      </w:r>
      <w:r w:rsidRPr="00D4728D">
        <w:rPr>
          <w:rFonts w:ascii="Garamond" w:hAnsi="Garamond" w:cs="Arial"/>
          <w:sz w:val="20"/>
          <w:szCs w:val="20"/>
          <w:lang w:eastAsia="cs-CZ"/>
        </w:rPr>
        <w:t xml:space="preserve"> písm. a) zákona o VO.</w:t>
      </w:r>
    </w:p>
    <w:p w14:paraId="1669A3FD" w14:textId="037DBBDE" w:rsidR="00005081" w:rsidRPr="00D4728D" w:rsidRDefault="00005081" w:rsidP="00207CC4">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r w:rsidRPr="00D4728D">
        <w:rPr>
          <w:rFonts w:ascii="Garamond" w:hAnsi="Garamond" w:cs="Arial"/>
          <w:sz w:val="20"/>
          <w:szCs w:val="20"/>
          <w:lang w:eastAsia="cs-CZ"/>
        </w:rPr>
        <w:t xml:space="preserve"> V prípade, ak uchádzač predloží elektronickú ponuku v inom formáte, ako určil verejný obstarávateľ a/alebo jej obsah nebude možné sprístupniť, takáto ponuka bude z procesu verejného obstarávania vylúčená podľa § 49 ods. 4</w:t>
      </w:r>
      <w:r w:rsidR="00DB69FD">
        <w:rPr>
          <w:rFonts w:ascii="Garamond" w:hAnsi="Garamond" w:cs="Arial"/>
          <w:sz w:val="20"/>
          <w:szCs w:val="20"/>
          <w:lang w:eastAsia="cs-CZ"/>
        </w:rPr>
        <w:t>,</w:t>
      </w:r>
      <w:r w:rsidRPr="00D4728D">
        <w:rPr>
          <w:rFonts w:ascii="Garamond" w:hAnsi="Garamond" w:cs="Arial"/>
          <w:sz w:val="20"/>
          <w:szCs w:val="20"/>
          <w:lang w:eastAsia="cs-CZ"/>
        </w:rPr>
        <w:t xml:space="preserve"> písm. b)</w:t>
      </w:r>
      <w:r w:rsidR="00DB69FD">
        <w:rPr>
          <w:rFonts w:ascii="Garamond" w:hAnsi="Garamond" w:cs="Arial"/>
          <w:sz w:val="20"/>
          <w:szCs w:val="20"/>
          <w:lang w:eastAsia="cs-CZ"/>
        </w:rPr>
        <w:t xml:space="preserve"> alebo c)</w:t>
      </w:r>
      <w:r w:rsidRPr="00D4728D">
        <w:rPr>
          <w:rFonts w:ascii="Garamond" w:hAnsi="Garamond" w:cs="Arial"/>
          <w:sz w:val="20"/>
          <w:szCs w:val="20"/>
          <w:lang w:eastAsia="cs-CZ"/>
        </w:rPr>
        <w:t xml:space="preserve"> zákona o VO. </w:t>
      </w:r>
    </w:p>
    <w:p w14:paraId="78D73BAB" w14:textId="77777777" w:rsidR="00DB69FD" w:rsidRDefault="00005081" w:rsidP="00DB69FD">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r w:rsidRPr="00D4728D">
        <w:rPr>
          <w:rFonts w:ascii="Garamond" w:hAnsi="Garamond" w:cs="Arial"/>
          <w:sz w:val="20"/>
          <w:szCs w:val="20"/>
          <w:lang w:eastAsia="cs-CZ"/>
        </w:rPr>
        <w:t xml:space="preserve">Verejný obstarávateľ nepožaduje šifrovanie ponuky. </w:t>
      </w:r>
    </w:p>
    <w:p w14:paraId="35988EAB" w14:textId="779A630F" w:rsidR="00005081" w:rsidRPr="00DB69FD" w:rsidRDefault="00005081" w:rsidP="00DB69FD">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r w:rsidRPr="00DB69FD">
        <w:rPr>
          <w:rFonts w:ascii="Garamond" w:hAnsi="Garamond" w:cs="Arial"/>
          <w:sz w:val="20"/>
          <w:szCs w:val="20"/>
          <w:lang w:eastAsia="cs-CZ"/>
        </w:rPr>
        <w:t xml:space="preserve">Uchádzač môže v tomto postupe zadávania zákazky predložiť iba jednu ponuku. Uchádzač nemôže byť v tom istom postupe zadávania zákazky členom skupiny dodávateľov, ktorá predkladá ponuku. Verejný obstarávateľ vylúči uchádzača, ktorý je súčasne členom skupiny dodávateľov. </w:t>
      </w:r>
      <w:r w:rsidR="00DB69FD" w:rsidRPr="00DB69FD">
        <w:rPr>
          <w:rFonts w:ascii="Garamond" w:hAnsi="Garamond" w:cs="Arial"/>
          <w:sz w:val="20"/>
          <w:szCs w:val="20"/>
          <w:lang w:eastAsia="cs-CZ"/>
        </w:rPr>
        <w:t>Ak uchádzač v lehote na predkladanie ponúk predloží viac ponúk, verejný obstarávateľ prihliada len na ponuku, ktorá bola predložená ako posledná a na ostatné ponuky hľadí rovnako ako na ponuky, ktoré boli predložené po lehote na predkladanie ponúk.</w:t>
      </w:r>
      <w:r w:rsidRPr="00DB69FD">
        <w:rPr>
          <w:rFonts w:ascii="Garamond" w:hAnsi="Garamond" w:cs="Arial"/>
          <w:sz w:val="20"/>
          <w:szCs w:val="20"/>
          <w:lang w:eastAsia="cs-CZ"/>
        </w:rPr>
        <w:t xml:space="preserve"> </w:t>
      </w:r>
      <w:r w:rsidR="00DB69FD" w:rsidRPr="00DB69FD">
        <w:rPr>
          <w:rFonts w:ascii="Garamond" w:hAnsi="Garamond" w:cs="Arial"/>
          <w:sz w:val="20"/>
          <w:szCs w:val="20"/>
          <w:lang w:eastAsia="cs-CZ"/>
        </w:rPr>
        <w:t>V</w:t>
      </w:r>
      <w:r w:rsidRPr="00DB69FD">
        <w:rPr>
          <w:rFonts w:ascii="Garamond" w:hAnsi="Garamond" w:cs="Arial"/>
          <w:sz w:val="20"/>
          <w:szCs w:val="20"/>
          <w:lang w:eastAsia="cs-CZ"/>
        </w:rPr>
        <w:t xml:space="preserve">erejný obstarávateľ vylúči ponuku, ak uchádzač: - nedodrží určený spôsob komunikácie, - obsah jeho ponuky nie je možné sprístupniť, - nepredložil ponuku vo vyžadovanom formáte kódovania, ak je potrebný na ďalšie spracovanie pri vyhodnocovaní ponúk; </w:t>
      </w:r>
    </w:p>
    <w:p w14:paraId="38A60D43" w14:textId="77777777" w:rsidR="00005081" w:rsidRPr="00D4728D" w:rsidRDefault="00005081" w:rsidP="00207CC4">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bookmarkStart w:id="285" w:name="_Toc295378582"/>
      <w:bookmarkStart w:id="286" w:name="_Toc338751471"/>
      <w:r w:rsidRPr="00D4728D">
        <w:rPr>
          <w:rFonts w:ascii="Garamond" w:hAnsi="Garamond" w:cs="Arial"/>
          <w:sz w:val="20"/>
          <w:szCs w:val="20"/>
          <w:lang w:eastAsia="cs-CZ"/>
        </w:rPr>
        <w:t xml:space="preserve">Po uplynutí lehoty na predkladanie ponúk systém uchádzačovi neumožní odoslať ponuku. Pre posúdenie lehoty sa berie do úvahy serverový čas v čase odoslania ponuky. </w:t>
      </w:r>
    </w:p>
    <w:p w14:paraId="5557A6B2" w14:textId="77777777" w:rsidR="00005081" w:rsidRPr="00D4728D" w:rsidRDefault="00005081" w:rsidP="00207CC4">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r w:rsidRPr="00D4728D">
        <w:rPr>
          <w:rFonts w:ascii="Garamond" w:hAnsi="Garamond" w:cs="Arial"/>
          <w:sz w:val="20"/>
          <w:szCs w:val="20"/>
          <w:lang w:eastAsia="cs-CZ"/>
        </w:rPr>
        <w:t>Verejný obstarávateľ odporúča uchádzačom predložiť svoje ponuky v dostatočnom časovom predstihu pred uplynutím lehoty na predkladanie ponúk.</w:t>
      </w:r>
    </w:p>
    <w:p w14:paraId="66EA741A" w14:textId="77777777" w:rsidR="00005081" w:rsidRPr="00D4728D" w:rsidRDefault="009F772D" w:rsidP="000D37F7">
      <w:pPr>
        <w:pStyle w:val="wazza04"/>
        <w:numPr>
          <w:ilvl w:val="0"/>
          <w:numId w:val="28"/>
        </w:numPr>
        <w:rPr>
          <w:rFonts w:ascii="Garamond" w:hAnsi="Garamond"/>
          <w:caps/>
          <w:smallCaps w:val="0"/>
        </w:rPr>
      </w:pPr>
      <w:bookmarkStart w:id="287" w:name="_Toc54085847"/>
      <w:r w:rsidRPr="00D4728D">
        <w:rPr>
          <w:rFonts w:ascii="Garamond" w:hAnsi="Garamond"/>
          <w:caps/>
          <w:smallCaps w:val="0"/>
        </w:rPr>
        <w:lastRenderedPageBreak/>
        <w:t>d</w:t>
      </w:r>
      <w:r w:rsidR="00005081" w:rsidRPr="00D4728D">
        <w:rPr>
          <w:rFonts w:ascii="Garamond" w:hAnsi="Garamond"/>
          <w:caps/>
          <w:smallCaps w:val="0"/>
        </w:rPr>
        <w:t>oplnenie, zmena alebo odstúpenie od ponuky</w:t>
      </w:r>
      <w:bookmarkEnd w:id="287"/>
      <w:r w:rsidR="00005081" w:rsidRPr="00D4728D">
        <w:rPr>
          <w:rFonts w:ascii="Garamond" w:hAnsi="Garamond"/>
          <w:caps/>
          <w:smallCaps w:val="0"/>
        </w:rPr>
        <w:t xml:space="preserve"> </w:t>
      </w:r>
    </w:p>
    <w:p w14:paraId="4B750740" w14:textId="288BECD1" w:rsidR="00005081" w:rsidRPr="00D4728D" w:rsidRDefault="00005081" w:rsidP="000D37F7">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r w:rsidRPr="00D4728D">
        <w:rPr>
          <w:rFonts w:ascii="Garamond" w:hAnsi="Garamond" w:cs="Arial"/>
          <w:sz w:val="20"/>
          <w:szCs w:val="20"/>
          <w:lang w:eastAsia="cs-CZ"/>
        </w:rPr>
        <w:t xml:space="preserve">Doplnenie, zmenu alebo odvolanie/ stiahnutie ponuky je možné vykonať v systéme </w:t>
      </w:r>
      <w:r w:rsidR="00207CC4" w:rsidRPr="00D4728D">
        <w:rPr>
          <w:rFonts w:ascii="Garamond" w:hAnsi="Garamond" w:cs="Arial"/>
          <w:sz w:val="20"/>
          <w:szCs w:val="20"/>
          <w:lang w:eastAsia="cs-CZ"/>
        </w:rPr>
        <w:t>JOSEPHINE</w:t>
      </w:r>
      <w:r w:rsidR="00A24392">
        <w:rPr>
          <w:rFonts w:ascii="Garamond" w:hAnsi="Garamond" w:cs="Arial"/>
          <w:sz w:val="20"/>
          <w:szCs w:val="20"/>
          <w:lang w:eastAsia="cs-CZ"/>
        </w:rPr>
        <w:t xml:space="preserve"> stiahnutím odoslanej ponuky</w:t>
      </w:r>
      <w:r w:rsidRPr="00D4728D">
        <w:rPr>
          <w:rFonts w:ascii="Garamond" w:hAnsi="Garamond" w:cs="Arial"/>
          <w:sz w:val="20"/>
          <w:szCs w:val="20"/>
          <w:lang w:eastAsia="cs-CZ"/>
        </w:rPr>
        <w:t xml:space="preserve">. Následne je možné upraviť ponuku a znovu ju odoslať. Toto je možné len pred uplynutím lehoty na predkladanie ponúk. Rovnako je možné ponuku úplne vymazať a to pred uplynutím lehoty na predkladanie ponúk. </w:t>
      </w:r>
    </w:p>
    <w:p w14:paraId="63A3FB1D" w14:textId="77777777" w:rsidR="00005081" w:rsidRPr="00D4728D" w:rsidRDefault="00005081" w:rsidP="000D37F7">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r w:rsidRPr="00D4728D">
        <w:rPr>
          <w:rFonts w:ascii="Garamond" w:hAnsi="Garamond" w:cs="Arial"/>
          <w:sz w:val="20"/>
          <w:szCs w:val="20"/>
          <w:lang w:eastAsia="cs-CZ"/>
        </w:rPr>
        <w:t xml:space="preserve">Doplnenú, zmenenú alebo inak upravenú ponuku je potrebné predložiť v lehote na predkladanie ponúk uvedenej v Oznámení o vyhlásení verejného obstarávania. </w:t>
      </w:r>
    </w:p>
    <w:p w14:paraId="24E571B6" w14:textId="77777777" w:rsidR="00005081" w:rsidRPr="00D4728D" w:rsidRDefault="009F772D" w:rsidP="000D37F7">
      <w:pPr>
        <w:pStyle w:val="wazza04"/>
        <w:numPr>
          <w:ilvl w:val="0"/>
          <w:numId w:val="28"/>
        </w:numPr>
        <w:rPr>
          <w:rFonts w:ascii="Garamond" w:hAnsi="Garamond"/>
          <w:caps/>
          <w:smallCaps w:val="0"/>
        </w:rPr>
      </w:pPr>
      <w:bookmarkStart w:id="288" w:name="_Toc295378587"/>
      <w:bookmarkStart w:id="289" w:name="_Toc338751476"/>
      <w:bookmarkStart w:id="290" w:name="_Toc449474843"/>
      <w:bookmarkStart w:id="291" w:name="_Toc54085848"/>
      <w:bookmarkStart w:id="292" w:name="_Toc457494631"/>
      <w:bookmarkEnd w:id="277"/>
      <w:bookmarkEnd w:id="285"/>
      <w:bookmarkEnd w:id="286"/>
      <w:r w:rsidRPr="00D4728D">
        <w:rPr>
          <w:rFonts w:ascii="Garamond" w:hAnsi="Garamond"/>
          <w:caps/>
          <w:smallCaps w:val="0"/>
        </w:rPr>
        <w:t>l</w:t>
      </w:r>
      <w:r w:rsidR="00005081" w:rsidRPr="00D4728D">
        <w:rPr>
          <w:rFonts w:ascii="Garamond" w:hAnsi="Garamond"/>
          <w:caps/>
          <w:smallCaps w:val="0"/>
        </w:rPr>
        <w:t>ehota viazanosti ponúk</w:t>
      </w:r>
      <w:bookmarkEnd w:id="288"/>
      <w:bookmarkEnd w:id="289"/>
      <w:bookmarkEnd w:id="290"/>
      <w:bookmarkEnd w:id="291"/>
    </w:p>
    <w:p w14:paraId="1148155B" w14:textId="43725426" w:rsidR="00005081" w:rsidRPr="00D4728D" w:rsidRDefault="00005081" w:rsidP="000D37F7">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r w:rsidRPr="00D4728D">
        <w:rPr>
          <w:rFonts w:ascii="Garamond" w:hAnsi="Garamond" w:cs="Arial"/>
          <w:sz w:val="20"/>
          <w:szCs w:val="20"/>
          <w:lang w:eastAsia="cs-CZ"/>
        </w:rPr>
        <w:t>Ponuky zostávajú platné počas lehoty viaz</w:t>
      </w:r>
      <w:r w:rsidR="00813783" w:rsidRPr="00D4728D">
        <w:rPr>
          <w:rFonts w:ascii="Garamond" w:hAnsi="Garamond" w:cs="Arial"/>
          <w:sz w:val="20"/>
          <w:szCs w:val="20"/>
          <w:lang w:eastAsia="cs-CZ"/>
        </w:rPr>
        <w:t xml:space="preserve">anosti ponúk stanovenej do </w:t>
      </w:r>
      <w:r w:rsidR="00162F4D" w:rsidRPr="00D4728D">
        <w:rPr>
          <w:rFonts w:ascii="Garamond" w:hAnsi="Garamond" w:cs="Arial"/>
          <w:sz w:val="20"/>
          <w:szCs w:val="20"/>
          <w:lang w:eastAsia="cs-CZ"/>
        </w:rPr>
        <w:t>31</w:t>
      </w:r>
      <w:r w:rsidR="004914CF" w:rsidRPr="00D4728D">
        <w:rPr>
          <w:rFonts w:ascii="Garamond" w:hAnsi="Garamond" w:cs="Arial"/>
          <w:sz w:val="20"/>
          <w:szCs w:val="20"/>
          <w:lang w:eastAsia="cs-CZ"/>
        </w:rPr>
        <w:t>.</w:t>
      </w:r>
      <w:r w:rsidR="00A24392">
        <w:rPr>
          <w:rFonts w:ascii="Garamond" w:hAnsi="Garamond" w:cs="Arial"/>
          <w:sz w:val="20"/>
          <w:szCs w:val="20"/>
          <w:lang w:eastAsia="cs-CZ"/>
        </w:rPr>
        <w:t>03</w:t>
      </w:r>
      <w:r w:rsidR="004914CF" w:rsidRPr="00D4728D">
        <w:rPr>
          <w:rFonts w:ascii="Garamond" w:hAnsi="Garamond" w:cs="Arial"/>
          <w:sz w:val="20"/>
          <w:szCs w:val="20"/>
          <w:lang w:eastAsia="cs-CZ"/>
        </w:rPr>
        <w:t>.202</w:t>
      </w:r>
      <w:r w:rsidR="00A24392">
        <w:rPr>
          <w:rFonts w:ascii="Garamond" w:hAnsi="Garamond" w:cs="Arial"/>
          <w:sz w:val="20"/>
          <w:szCs w:val="20"/>
          <w:lang w:eastAsia="cs-CZ"/>
        </w:rPr>
        <w:t>3</w:t>
      </w:r>
      <w:r w:rsidR="004914CF" w:rsidRPr="00D4728D">
        <w:rPr>
          <w:rFonts w:ascii="Garamond" w:hAnsi="Garamond" w:cs="Arial"/>
          <w:sz w:val="20"/>
          <w:szCs w:val="20"/>
          <w:lang w:eastAsia="cs-CZ"/>
        </w:rPr>
        <w:t>.</w:t>
      </w:r>
    </w:p>
    <w:p w14:paraId="15680D6B" w14:textId="77777777" w:rsidR="00005081" w:rsidRPr="00D4728D" w:rsidRDefault="00005081" w:rsidP="000D37F7">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r w:rsidRPr="00D4728D">
        <w:rPr>
          <w:rFonts w:ascii="Garamond" w:hAnsi="Garamond" w:cs="Arial"/>
          <w:sz w:val="20"/>
          <w:szCs w:val="20"/>
          <w:lang w:eastAsia="cs-CZ"/>
        </w:rPr>
        <w:t xml:space="preserve">Verejný obstarávateľ oznámi uchádzačom predĺženie lehoty viazanosti ponúk, v prípade uplatnenia revíznych postupov alebo ak bude začatá kontrola postupu verejného obstarávateľa pred uzavretím zmluvy podľa zákona o VO. </w:t>
      </w:r>
    </w:p>
    <w:p w14:paraId="53D76EAD" w14:textId="4B8DEA14" w:rsidR="00005081" w:rsidRPr="00D4728D" w:rsidRDefault="00005081" w:rsidP="000D37F7">
      <w:pPr>
        <w:pStyle w:val="Odsekzoznamu"/>
        <w:numPr>
          <w:ilvl w:val="1"/>
          <w:numId w:val="28"/>
        </w:numPr>
        <w:tabs>
          <w:tab w:val="left" w:pos="-3119"/>
        </w:tabs>
        <w:autoSpaceDE w:val="0"/>
        <w:autoSpaceDN w:val="0"/>
        <w:spacing w:before="120"/>
        <w:ind w:hanging="436"/>
        <w:jc w:val="both"/>
        <w:rPr>
          <w:rFonts w:ascii="Garamond" w:hAnsi="Garamond" w:cs="Arial"/>
          <w:sz w:val="20"/>
          <w:szCs w:val="20"/>
          <w:lang w:eastAsia="cs-CZ"/>
        </w:rPr>
      </w:pPr>
      <w:r w:rsidRPr="00D4728D">
        <w:rPr>
          <w:rFonts w:ascii="Garamond" w:hAnsi="Garamond" w:cs="Arial"/>
          <w:sz w:val="20"/>
          <w:szCs w:val="20"/>
          <w:lang w:eastAsia="cs-CZ"/>
        </w:rPr>
        <w:t>Uchádzači sú svojou ponukou viazaní do uplynutia predĺženej lehoty viazanosti ponúk oznámenej verejným obstarávateľom.</w:t>
      </w:r>
    </w:p>
    <w:p w14:paraId="601812AD" w14:textId="77777777" w:rsidR="0042130F" w:rsidRPr="00D4728D" w:rsidRDefault="0042130F" w:rsidP="0042130F">
      <w:pPr>
        <w:tabs>
          <w:tab w:val="left" w:pos="-3119"/>
        </w:tabs>
        <w:autoSpaceDE w:val="0"/>
        <w:autoSpaceDN w:val="0"/>
        <w:spacing w:before="120"/>
        <w:jc w:val="both"/>
        <w:rPr>
          <w:rFonts w:ascii="Garamond" w:hAnsi="Garamond" w:cs="Arial"/>
          <w:sz w:val="20"/>
          <w:szCs w:val="20"/>
          <w:lang w:eastAsia="cs-CZ"/>
        </w:rPr>
      </w:pPr>
    </w:p>
    <w:p w14:paraId="0ABDD484" w14:textId="77777777" w:rsidR="00005081" w:rsidRPr="00D4728D" w:rsidRDefault="00005081" w:rsidP="00005081">
      <w:pPr>
        <w:pStyle w:val="wazza02"/>
        <w:rPr>
          <w:rFonts w:ascii="Garamond" w:hAnsi="Garamond"/>
          <w:color w:val="auto"/>
        </w:rPr>
      </w:pPr>
      <w:bookmarkStart w:id="293" w:name="_Toc449474844"/>
      <w:bookmarkStart w:id="294" w:name="_Toc295378588"/>
      <w:bookmarkStart w:id="295" w:name="_Toc338751477"/>
      <w:bookmarkStart w:id="296" w:name="_Toc54085849"/>
      <w:r w:rsidRPr="00D4728D">
        <w:rPr>
          <w:rFonts w:ascii="Garamond" w:hAnsi="Garamond"/>
          <w:color w:val="auto"/>
        </w:rPr>
        <w:t>Článok V.</w:t>
      </w:r>
      <w:bookmarkEnd w:id="293"/>
      <w:bookmarkEnd w:id="294"/>
      <w:bookmarkEnd w:id="295"/>
      <w:bookmarkEnd w:id="296"/>
    </w:p>
    <w:p w14:paraId="2F8E947C" w14:textId="77777777" w:rsidR="00005081" w:rsidRPr="00D4728D" w:rsidRDefault="00A72776" w:rsidP="00005081">
      <w:pPr>
        <w:pStyle w:val="wazza03"/>
        <w:rPr>
          <w:rFonts w:ascii="Garamond" w:hAnsi="Garamond"/>
          <w:color w:val="auto"/>
        </w:rPr>
      </w:pPr>
      <w:bookmarkStart w:id="297" w:name="_Toc54085850"/>
      <w:r w:rsidRPr="00D4728D">
        <w:rPr>
          <w:rFonts w:ascii="Garamond" w:hAnsi="Garamond"/>
          <w:color w:val="auto"/>
        </w:rPr>
        <w:t>OTVÁRANIE A VYHODNOTENIE PONÚK</w:t>
      </w:r>
      <w:bookmarkEnd w:id="297"/>
    </w:p>
    <w:p w14:paraId="0BE32C4C" w14:textId="488E2AD1" w:rsidR="00005081" w:rsidRPr="00D4728D" w:rsidRDefault="00005081" w:rsidP="000D37F7">
      <w:pPr>
        <w:pStyle w:val="wazza04"/>
        <w:numPr>
          <w:ilvl w:val="0"/>
          <w:numId w:val="28"/>
        </w:numPr>
        <w:rPr>
          <w:rFonts w:ascii="Garamond" w:hAnsi="Garamond"/>
          <w:caps/>
          <w:smallCaps w:val="0"/>
        </w:rPr>
      </w:pPr>
      <w:bookmarkStart w:id="298" w:name="_Toc449474846"/>
      <w:bookmarkStart w:id="299" w:name="_Toc295378590"/>
      <w:bookmarkStart w:id="300" w:name="_Toc338751479"/>
      <w:bookmarkStart w:id="301" w:name="_Toc54085851"/>
      <w:r w:rsidRPr="00D4728D">
        <w:rPr>
          <w:rFonts w:ascii="Garamond" w:hAnsi="Garamond"/>
          <w:caps/>
          <w:smallCaps w:val="0"/>
        </w:rPr>
        <w:t>Otváranie ponúk</w:t>
      </w:r>
      <w:bookmarkEnd w:id="292"/>
      <w:bookmarkEnd w:id="298"/>
      <w:bookmarkEnd w:id="299"/>
      <w:bookmarkEnd w:id="300"/>
      <w:bookmarkEnd w:id="301"/>
    </w:p>
    <w:p w14:paraId="464B3523" w14:textId="77777777" w:rsidR="00714821" w:rsidRPr="00714821" w:rsidRDefault="00714821" w:rsidP="00714821">
      <w:pPr>
        <w:pStyle w:val="Odsekzoznamu"/>
        <w:numPr>
          <w:ilvl w:val="1"/>
          <w:numId w:val="28"/>
        </w:numPr>
        <w:tabs>
          <w:tab w:val="left" w:pos="-3119"/>
        </w:tabs>
        <w:autoSpaceDE w:val="0"/>
        <w:autoSpaceDN w:val="0"/>
        <w:spacing w:before="120"/>
        <w:ind w:left="567" w:hanging="567"/>
        <w:jc w:val="both"/>
        <w:rPr>
          <w:rFonts w:ascii="Garamond" w:hAnsi="Garamond" w:cs="Arial"/>
          <w:sz w:val="20"/>
          <w:szCs w:val="20"/>
          <w:lang w:eastAsia="cs-CZ"/>
        </w:rPr>
      </w:pPr>
      <w:r w:rsidRPr="00714821">
        <w:rPr>
          <w:rFonts w:ascii="Garamond" w:hAnsi="Garamond" w:cs="Arial"/>
          <w:spacing w:val="-2"/>
          <w:sz w:val="20"/>
        </w:rPr>
        <w:t>Otváranie ponúk sa uskutoční elektronicky v deň uvedený v Oznámení o vyhlásení verejného obstarávania na adrese sídla verejného obstarávateľa</w:t>
      </w:r>
      <w:r>
        <w:rPr>
          <w:rFonts w:ascii="Garamond" w:hAnsi="Garamond" w:cs="Arial"/>
          <w:spacing w:val="-2"/>
          <w:sz w:val="20"/>
        </w:rPr>
        <w:t>.</w:t>
      </w:r>
    </w:p>
    <w:p w14:paraId="4C0E0065" w14:textId="77777777" w:rsidR="00714821" w:rsidRPr="00714821" w:rsidRDefault="00714821" w:rsidP="00714821">
      <w:pPr>
        <w:pStyle w:val="Odsekzoznamu"/>
        <w:numPr>
          <w:ilvl w:val="1"/>
          <w:numId w:val="28"/>
        </w:numPr>
        <w:tabs>
          <w:tab w:val="left" w:pos="-3119"/>
        </w:tabs>
        <w:autoSpaceDE w:val="0"/>
        <w:autoSpaceDN w:val="0"/>
        <w:spacing w:before="120"/>
        <w:ind w:left="567" w:hanging="567"/>
        <w:jc w:val="both"/>
        <w:rPr>
          <w:rFonts w:ascii="Garamond" w:hAnsi="Garamond" w:cs="Arial"/>
          <w:sz w:val="20"/>
          <w:szCs w:val="20"/>
          <w:lang w:eastAsia="cs-CZ"/>
        </w:rPr>
      </w:pPr>
      <w:r w:rsidRPr="00714821">
        <w:rPr>
          <w:rFonts w:ascii="Garamond" w:hAnsi="Garamond" w:cs="Arial"/>
          <w:spacing w:val="-2"/>
          <w:sz w:val="20"/>
        </w:rPr>
        <w:t xml:space="preserve">Otváranie ponúk bude verejné. Verejný obstarávateľ umožňuje účasť na otváraní ponúk všetkým uchádzačom, ktorí predložili ponuku v lehote na predkladanie ponúk. </w:t>
      </w:r>
    </w:p>
    <w:p w14:paraId="36CA696B" w14:textId="77777777" w:rsidR="00714821" w:rsidRPr="00714821" w:rsidRDefault="00714821" w:rsidP="00714821">
      <w:pPr>
        <w:pStyle w:val="Odsekzoznamu"/>
        <w:numPr>
          <w:ilvl w:val="1"/>
          <w:numId w:val="28"/>
        </w:numPr>
        <w:tabs>
          <w:tab w:val="left" w:pos="-3119"/>
        </w:tabs>
        <w:autoSpaceDE w:val="0"/>
        <w:autoSpaceDN w:val="0"/>
        <w:spacing w:before="120"/>
        <w:ind w:left="567" w:hanging="567"/>
        <w:jc w:val="both"/>
        <w:rPr>
          <w:rFonts w:ascii="Garamond" w:hAnsi="Garamond" w:cs="Arial"/>
          <w:sz w:val="20"/>
          <w:szCs w:val="20"/>
          <w:lang w:eastAsia="cs-CZ"/>
        </w:rPr>
      </w:pPr>
      <w:r w:rsidRPr="00714821">
        <w:rPr>
          <w:rFonts w:ascii="Garamond" w:hAnsi="Garamond" w:cs="Arial"/>
          <w:spacing w:val="-2"/>
          <w:sz w:val="20"/>
        </w:rPr>
        <w:t>V zmysle § 52 ods. 2 zákona o VO, ak sa ponuky predkladajú prostredníctvom elektronického prostriedku podľa § 20 zákona o VO, umožnením účasti na otváraní ponúk sa rozumie ich sprístupnenie prostredníctvom funkcionality elektronického prostriedku. Účasť uchádzačov na otváraní ponúk bude preto zabezpečená prostredníctvom funkcionality systému JOSEPHINE.</w:t>
      </w:r>
    </w:p>
    <w:p w14:paraId="60ABC3F5" w14:textId="53862288" w:rsidR="00714821" w:rsidRPr="00714821" w:rsidRDefault="00714821" w:rsidP="00714821">
      <w:pPr>
        <w:pStyle w:val="Odsekzoznamu"/>
        <w:numPr>
          <w:ilvl w:val="1"/>
          <w:numId w:val="28"/>
        </w:numPr>
        <w:tabs>
          <w:tab w:val="left" w:pos="-3119"/>
        </w:tabs>
        <w:autoSpaceDE w:val="0"/>
        <w:autoSpaceDN w:val="0"/>
        <w:spacing w:before="120"/>
        <w:ind w:left="567" w:hanging="567"/>
        <w:jc w:val="both"/>
        <w:rPr>
          <w:rFonts w:ascii="Garamond" w:hAnsi="Garamond" w:cs="Arial"/>
          <w:sz w:val="20"/>
          <w:szCs w:val="20"/>
          <w:lang w:eastAsia="cs-CZ"/>
        </w:rPr>
      </w:pPr>
      <w:r w:rsidRPr="00714821">
        <w:rPr>
          <w:rFonts w:ascii="Garamond" w:hAnsi="Garamond" w:cs="Arial"/>
          <w:spacing w:val="-2"/>
          <w:sz w:val="20"/>
        </w:rPr>
        <w:t>Sprístupnenie ponúk predložených uchádzačmi v lehote na predkladanie ponúk nastáva až po uplynutí lehoty na otváranie ponúk.</w:t>
      </w:r>
    </w:p>
    <w:p w14:paraId="58F47E07" w14:textId="6523D565" w:rsidR="00714821" w:rsidRPr="00714821" w:rsidRDefault="00714821" w:rsidP="00714821">
      <w:pPr>
        <w:pStyle w:val="Odsekzoznamu"/>
        <w:numPr>
          <w:ilvl w:val="1"/>
          <w:numId w:val="28"/>
        </w:numPr>
        <w:tabs>
          <w:tab w:val="left" w:pos="-3119"/>
        </w:tabs>
        <w:autoSpaceDE w:val="0"/>
        <w:autoSpaceDN w:val="0"/>
        <w:spacing w:before="120"/>
        <w:ind w:left="567" w:hanging="567"/>
        <w:jc w:val="both"/>
        <w:rPr>
          <w:rFonts w:ascii="Garamond" w:hAnsi="Garamond" w:cs="Arial"/>
          <w:sz w:val="20"/>
          <w:szCs w:val="20"/>
          <w:lang w:eastAsia="cs-CZ"/>
        </w:rPr>
      </w:pPr>
      <w:r w:rsidRPr="00714821">
        <w:rPr>
          <w:rFonts w:ascii="Garamond" w:hAnsi="Garamond" w:cs="Arial"/>
          <w:spacing w:val="-2"/>
          <w:sz w:val="20"/>
        </w:rPr>
        <w:t xml:space="preserve">Na otváraní ponúk budú zverejnené informácie podľa zákona o VO. Verejný obstarávateľ najneskôr do piatich pracovných dní odo dňa otvárania ponúk pošle všetkým uchádzačom, ktorí predložili ponuky v lehote na predkladanie ponúk zápisnicu z otvárania ponúk. Zápisnica bude uchádzačom odoslaná prostredníctvom systému </w:t>
      </w:r>
      <w:r w:rsidR="00A2616A">
        <w:rPr>
          <w:rFonts w:ascii="Garamond" w:hAnsi="Garamond" w:cs="Arial"/>
          <w:spacing w:val="-2"/>
          <w:sz w:val="20"/>
        </w:rPr>
        <w:t>JOSEPHINE</w:t>
      </w:r>
      <w:r w:rsidRPr="00714821">
        <w:rPr>
          <w:rFonts w:ascii="Garamond" w:hAnsi="Garamond" w:cs="Arial"/>
          <w:spacing w:val="-2"/>
          <w:sz w:val="20"/>
        </w:rPr>
        <w:t>.</w:t>
      </w:r>
    </w:p>
    <w:p w14:paraId="1111D467" w14:textId="77777777" w:rsidR="00714821" w:rsidRPr="00714821" w:rsidRDefault="00714821" w:rsidP="00714821">
      <w:pPr>
        <w:pStyle w:val="Odsekzoznamu"/>
        <w:tabs>
          <w:tab w:val="left" w:pos="-3119"/>
        </w:tabs>
        <w:autoSpaceDE w:val="0"/>
        <w:autoSpaceDN w:val="0"/>
        <w:spacing w:before="120"/>
        <w:ind w:left="567"/>
        <w:jc w:val="both"/>
        <w:rPr>
          <w:rFonts w:ascii="Garamond" w:hAnsi="Garamond" w:cs="Arial"/>
          <w:sz w:val="20"/>
          <w:szCs w:val="20"/>
          <w:lang w:eastAsia="cs-CZ"/>
        </w:rPr>
      </w:pPr>
    </w:p>
    <w:p w14:paraId="0E33C565" w14:textId="77777777" w:rsidR="00005081" w:rsidRPr="00D4728D" w:rsidRDefault="00005081" w:rsidP="000D37F7">
      <w:pPr>
        <w:pStyle w:val="wazza04"/>
        <w:numPr>
          <w:ilvl w:val="0"/>
          <w:numId w:val="28"/>
        </w:numPr>
        <w:rPr>
          <w:rFonts w:ascii="Garamond" w:hAnsi="Garamond"/>
          <w:caps/>
          <w:smallCaps w:val="0"/>
        </w:rPr>
      </w:pPr>
      <w:bookmarkStart w:id="302" w:name="_Toc522188950"/>
      <w:bookmarkStart w:id="303" w:name="_Toc54085852"/>
      <w:bookmarkStart w:id="304" w:name="_Toc338751483"/>
      <w:bookmarkStart w:id="305" w:name="_Toc295378595"/>
      <w:bookmarkStart w:id="306" w:name="_Toc449474849"/>
      <w:r w:rsidRPr="00D4728D">
        <w:rPr>
          <w:rFonts w:ascii="Garamond" w:hAnsi="Garamond"/>
          <w:caps/>
          <w:smallCaps w:val="0"/>
        </w:rPr>
        <w:t>vyhodnotenie ponúk</w:t>
      </w:r>
      <w:bookmarkEnd w:id="302"/>
      <w:bookmarkEnd w:id="303"/>
      <w:r w:rsidRPr="00D4728D">
        <w:rPr>
          <w:rFonts w:ascii="Garamond" w:hAnsi="Garamond"/>
          <w:caps/>
          <w:smallCaps w:val="0"/>
        </w:rPr>
        <w:t xml:space="preserve"> </w:t>
      </w:r>
    </w:p>
    <w:p w14:paraId="54A98910" w14:textId="77777777" w:rsidR="0054306A" w:rsidRPr="00D4728D" w:rsidRDefault="0054306A" w:rsidP="0054306A">
      <w:pPr>
        <w:pStyle w:val="Odsekzoznamu"/>
        <w:tabs>
          <w:tab w:val="left" w:pos="-3119"/>
        </w:tabs>
        <w:autoSpaceDE w:val="0"/>
        <w:autoSpaceDN w:val="0"/>
        <w:spacing w:before="120" w:after="0" w:line="240" w:lineRule="auto"/>
        <w:ind w:left="720"/>
        <w:rPr>
          <w:rFonts w:ascii="Garamond" w:hAnsi="Garamond" w:cs="Arial"/>
          <w:sz w:val="20"/>
          <w:szCs w:val="20"/>
          <w:lang w:eastAsia="cs-CZ"/>
        </w:rPr>
      </w:pPr>
      <w:r w:rsidRPr="00D4728D">
        <w:rPr>
          <w:rFonts w:ascii="Garamond" w:hAnsi="Garamond" w:cs="Arial"/>
          <w:sz w:val="20"/>
          <w:szCs w:val="20"/>
          <w:lang w:eastAsia="cs-CZ"/>
        </w:rPr>
        <w:t>Vyhodnocovanie ponúk komisiou je neverejné.</w:t>
      </w:r>
    </w:p>
    <w:p w14:paraId="25921AD2" w14:textId="172500A3" w:rsidR="00555D11" w:rsidRPr="00D4728D" w:rsidRDefault="00555D11" w:rsidP="00E4741A">
      <w:pPr>
        <w:pStyle w:val="Odsekzoznamu"/>
        <w:tabs>
          <w:tab w:val="left" w:pos="-3119"/>
        </w:tabs>
        <w:autoSpaceDE w:val="0"/>
        <w:autoSpaceDN w:val="0"/>
        <w:spacing w:before="120" w:after="0" w:line="240" w:lineRule="auto"/>
        <w:ind w:left="720"/>
        <w:jc w:val="both"/>
        <w:rPr>
          <w:rFonts w:ascii="Garamond" w:hAnsi="Garamond" w:cs="Arial"/>
          <w:sz w:val="20"/>
          <w:szCs w:val="20"/>
          <w:lang w:eastAsia="cs-CZ"/>
        </w:rPr>
      </w:pPr>
      <w:r w:rsidRPr="00D4728D">
        <w:rPr>
          <w:rFonts w:ascii="Garamond" w:hAnsi="Garamond" w:cs="Arial"/>
          <w:sz w:val="20"/>
          <w:szCs w:val="20"/>
          <w:lang w:eastAsia="cs-CZ"/>
        </w:rPr>
        <w:t xml:space="preserve">Do procesu vyhodnocovania ponúk budú zaradené tie ponuky, ktoré: </w:t>
      </w:r>
    </w:p>
    <w:p w14:paraId="711BA1F5" w14:textId="5491683D" w:rsidR="00555D11" w:rsidRPr="00D4728D" w:rsidRDefault="00555D11" w:rsidP="0036114F">
      <w:pPr>
        <w:pStyle w:val="Odsekzoznamu"/>
        <w:numPr>
          <w:ilvl w:val="0"/>
          <w:numId w:val="43"/>
        </w:numPr>
        <w:tabs>
          <w:tab w:val="left" w:pos="-3119"/>
        </w:tabs>
        <w:autoSpaceDE w:val="0"/>
        <w:autoSpaceDN w:val="0"/>
        <w:spacing w:before="120" w:after="0" w:line="240" w:lineRule="auto"/>
        <w:jc w:val="both"/>
        <w:rPr>
          <w:rFonts w:ascii="Garamond" w:hAnsi="Garamond" w:cs="Arial"/>
          <w:sz w:val="20"/>
          <w:szCs w:val="20"/>
          <w:lang w:eastAsia="cs-CZ"/>
        </w:rPr>
      </w:pPr>
      <w:r w:rsidRPr="00D4728D">
        <w:rPr>
          <w:rFonts w:ascii="Garamond" w:hAnsi="Garamond" w:cs="Arial"/>
          <w:sz w:val="20"/>
          <w:szCs w:val="20"/>
          <w:lang w:eastAsia="cs-CZ"/>
        </w:rPr>
        <w:t>boli doručené v stanovenej lehote na predkladanie ponúk,</w:t>
      </w:r>
    </w:p>
    <w:p w14:paraId="4C2132A2" w14:textId="618C3957" w:rsidR="00555D11" w:rsidRPr="00D4728D" w:rsidRDefault="00555D11" w:rsidP="0036114F">
      <w:pPr>
        <w:pStyle w:val="Odsekzoznamu"/>
        <w:numPr>
          <w:ilvl w:val="0"/>
          <w:numId w:val="43"/>
        </w:numPr>
        <w:tabs>
          <w:tab w:val="left" w:pos="-3119"/>
        </w:tabs>
        <w:autoSpaceDE w:val="0"/>
        <w:autoSpaceDN w:val="0"/>
        <w:spacing w:before="120" w:after="0" w:line="240" w:lineRule="auto"/>
        <w:jc w:val="both"/>
        <w:rPr>
          <w:rFonts w:ascii="Garamond" w:hAnsi="Garamond" w:cs="Arial"/>
          <w:sz w:val="20"/>
          <w:szCs w:val="20"/>
          <w:lang w:eastAsia="cs-CZ"/>
        </w:rPr>
      </w:pPr>
      <w:r w:rsidRPr="00D4728D">
        <w:rPr>
          <w:rFonts w:ascii="Garamond" w:hAnsi="Garamond" w:cs="Arial"/>
          <w:sz w:val="20"/>
          <w:szCs w:val="20"/>
          <w:lang w:eastAsia="cs-CZ"/>
        </w:rPr>
        <w:t>zodpovedajú požiadavkám verejného obstarávateľa na predmet zákazky, uvedený</w:t>
      </w:r>
      <w:r w:rsidR="003D6770" w:rsidRPr="00D4728D">
        <w:rPr>
          <w:rFonts w:ascii="Garamond" w:hAnsi="Garamond" w:cs="Arial"/>
          <w:sz w:val="20"/>
          <w:szCs w:val="20"/>
          <w:lang w:eastAsia="cs-CZ"/>
        </w:rPr>
        <w:t>m</w:t>
      </w:r>
      <w:r w:rsidRPr="00D4728D">
        <w:rPr>
          <w:rFonts w:ascii="Garamond" w:hAnsi="Garamond" w:cs="Arial"/>
          <w:sz w:val="20"/>
          <w:szCs w:val="20"/>
          <w:lang w:eastAsia="cs-CZ"/>
        </w:rPr>
        <w:t xml:space="preserve"> v oznámení o vyhlásení verejného obstarávania, v týchto súťažných podkladoch alebo v inej sprievodnej dokumentácií poskytnutej verejným obstarávateľom.</w:t>
      </w:r>
    </w:p>
    <w:p w14:paraId="30A049CB" w14:textId="35A755E6" w:rsidR="00555D11" w:rsidRPr="00D4728D" w:rsidRDefault="00555D11" w:rsidP="0036114F">
      <w:pPr>
        <w:pStyle w:val="Odsekzoznamu"/>
        <w:numPr>
          <w:ilvl w:val="0"/>
          <w:numId w:val="43"/>
        </w:numPr>
        <w:tabs>
          <w:tab w:val="left" w:pos="-3119"/>
        </w:tabs>
        <w:autoSpaceDE w:val="0"/>
        <w:autoSpaceDN w:val="0"/>
        <w:spacing w:before="120" w:after="0" w:line="240" w:lineRule="auto"/>
        <w:jc w:val="both"/>
        <w:rPr>
          <w:rFonts w:ascii="Garamond" w:hAnsi="Garamond" w:cs="Arial"/>
          <w:sz w:val="20"/>
          <w:szCs w:val="20"/>
          <w:lang w:eastAsia="cs-CZ"/>
        </w:rPr>
      </w:pPr>
      <w:r w:rsidRPr="00D4728D">
        <w:rPr>
          <w:rFonts w:ascii="Garamond" w:hAnsi="Garamond" w:cs="Arial"/>
          <w:sz w:val="20"/>
          <w:szCs w:val="20"/>
          <w:lang w:eastAsia="cs-CZ"/>
        </w:rPr>
        <w:t xml:space="preserve">platnou ponukou je ponuka, ktorá zároveň neobsahuje žiadne obmedzenia alebo výhrady, ktoré sú v rozpore s požiadavkami verejného obstarávateľa na predmet zákazky </w:t>
      </w:r>
      <w:r w:rsidRPr="00D4728D">
        <w:rPr>
          <w:rFonts w:ascii="Garamond" w:hAnsi="Garamond" w:cs="Arial"/>
          <w:sz w:val="20"/>
          <w:szCs w:val="20"/>
          <w:lang w:eastAsia="cs-CZ"/>
        </w:rPr>
        <w:lastRenderedPageBreak/>
        <w:t>uvedenými verejným obstarávateľom v ozná</w:t>
      </w:r>
      <w:r w:rsidR="00747552">
        <w:rPr>
          <w:rFonts w:ascii="Garamond" w:hAnsi="Garamond" w:cs="Arial"/>
          <w:sz w:val="20"/>
          <w:szCs w:val="20"/>
          <w:lang w:eastAsia="cs-CZ"/>
        </w:rPr>
        <w:t>mení o vyhlásení verejného obstarávania</w:t>
      </w:r>
      <w:r w:rsidRPr="00D4728D">
        <w:rPr>
          <w:rFonts w:ascii="Garamond" w:hAnsi="Garamond" w:cs="Arial"/>
          <w:sz w:val="20"/>
          <w:szCs w:val="20"/>
          <w:lang w:eastAsia="cs-CZ"/>
        </w:rPr>
        <w:t xml:space="preserve">, v týchto súťažných podkladoch alebo v inej sprievodnej dokumentácií poskytnutej verejným obstarávateľom v lehote na predkladanie ponúk. Ostatné ponuky uchádzačov budú z verejnej súťaže vylúčené. </w:t>
      </w:r>
    </w:p>
    <w:p w14:paraId="72BCA84A" w14:textId="458ABE05" w:rsidR="00555D11" w:rsidRPr="00D4728D" w:rsidRDefault="00555D11" w:rsidP="00E4741A">
      <w:pPr>
        <w:pStyle w:val="Odsekzoznamu"/>
        <w:numPr>
          <w:ilvl w:val="1"/>
          <w:numId w:val="28"/>
        </w:numPr>
        <w:autoSpaceDE w:val="0"/>
        <w:autoSpaceDN w:val="0"/>
        <w:adjustRightInd w:val="0"/>
        <w:spacing w:afterLines="60" w:after="144" w:line="276" w:lineRule="auto"/>
        <w:ind w:right="685"/>
        <w:contextualSpacing/>
        <w:jc w:val="both"/>
        <w:rPr>
          <w:rFonts w:ascii="Garamond" w:eastAsia="Calibri" w:hAnsi="Garamond" w:cs="Arial"/>
          <w:sz w:val="22"/>
          <w:szCs w:val="22"/>
          <w:lang w:eastAsia="ar-SA"/>
        </w:rPr>
      </w:pPr>
      <w:bookmarkStart w:id="307" w:name="_Hlk54083680"/>
      <w:r w:rsidRPr="00D4728D">
        <w:rPr>
          <w:rFonts w:ascii="Garamond" w:hAnsi="Garamond" w:cs="Arial"/>
          <w:sz w:val="22"/>
          <w:szCs w:val="22"/>
          <w:u w:val="single"/>
          <w:lang w:eastAsia="cs-CZ"/>
        </w:rPr>
        <w:t>Vyhodnocovanie ponúk z hľadiska splnenia požiadaviek na predmet zákazky</w:t>
      </w:r>
    </w:p>
    <w:bookmarkEnd w:id="307"/>
    <w:p w14:paraId="103BBB87" w14:textId="4145FCB7" w:rsidR="00555D11" w:rsidRPr="00D4728D" w:rsidRDefault="00555D11" w:rsidP="0036114F">
      <w:pPr>
        <w:pStyle w:val="Odsekzoznamu"/>
        <w:numPr>
          <w:ilvl w:val="2"/>
          <w:numId w:val="48"/>
        </w:numPr>
        <w:tabs>
          <w:tab w:val="left" w:pos="-3119"/>
        </w:tabs>
        <w:autoSpaceDE w:val="0"/>
        <w:autoSpaceDN w:val="0"/>
        <w:spacing w:before="120" w:after="0" w:line="240" w:lineRule="auto"/>
        <w:jc w:val="both"/>
        <w:rPr>
          <w:rFonts w:ascii="Garamond" w:hAnsi="Garamond" w:cs="Arial"/>
          <w:sz w:val="20"/>
          <w:szCs w:val="20"/>
          <w:lang w:eastAsia="cs-CZ"/>
        </w:rPr>
      </w:pPr>
      <w:r w:rsidRPr="00D4728D">
        <w:rPr>
          <w:rFonts w:ascii="Garamond" w:hAnsi="Garamond" w:cs="Arial"/>
          <w:sz w:val="20"/>
          <w:szCs w:val="20"/>
          <w:lang w:eastAsia="cs-CZ"/>
        </w:rPr>
        <w:t xml:space="preserve">Vyhodnocovanie ponúk komisiou je neverejné. Komisia vyhodnotí ponuky z hľadiska splnenia požiadaviek verejného obstarávateľa na predmet zákazky a v prípade pochybností overí správnosť informácií a dôkazov, ktoré poskytli uchádzači. Ak komisia identifikuje nezrovnalosti alebo nejasnosti v informáciách alebo dôkazoch, ktoré uchádzač poskytol, požiada prostredníctvom komunikačného rozhrania systému </w:t>
      </w:r>
      <w:r w:rsidR="00207CC4" w:rsidRPr="00D4728D">
        <w:rPr>
          <w:rFonts w:ascii="Garamond" w:hAnsi="Garamond" w:cs="Arial"/>
          <w:sz w:val="20"/>
          <w:szCs w:val="20"/>
          <w:lang w:eastAsia="cs-CZ"/>
        </w:rPr>
        <w:t>JOSEPHINE</w:t>
      </w:r>
      <w:r w:rsidRPr="00D4728D">
        <w:rPr>
          <w:rFonts w:ascii="Garamond" w:hAnsi="Garamond" w:cs="Arial"/>
          <w:sz w:val="20"/>
          <w:szCs w:val="20"/>
          <w:lang w:eastAsia="cs-CZ"/>
        </w:rPr>
        <w:t xml:space="preserve"> o vysvetlenie ponuky a ak je to potrebné aj o predloženie dôkazov. Vysvetlením ponuky nemôže dôjsť k jej zmene. </w:t>
      </w:r>
      <w:r w:rsidR="00593D16" w:rsidRPr="00D4728D">
        <w:rPr>
          <w:rFonts w:ascii="Garamond" w:hAnsi="Garamond" w:cs="Arial"/>
          <w:sz w:val="20"/>
          <w:szCs w:val="20"/>
          <w:lang w:eastAsia="cs-CZ"/>
        </w:rPr>
        <w:t>Ak verejný obstarávateľ vyžadoval od uchádzačov zábezpeku, komisia posúdi zloženie zábezpeky.</w:t>
      </w:r>
    </w:p>
    <w:p w14:paraId="5E95E828" w14:textId="7016A6E4" w:rsidR="00555D11" w:rsidRPr="00D4728D" w:rsidRDefault="00555D11" w:rsidP="0036114F">
      <w:pPr>
        <w:pStyle w:val="Odsekzoznamu"/>
        <w:numPr>
          <w:ilvl w:val="2"/>
          <w:numId w:val="48"/>
        </w:numPr>
        <w:tabs>
          <w:tab w:val="left" w:pos="-3119"/>
        </w:tabs>
        <w:autoSpaceDE w:val="0"/>
        <w:autoSpaceDN w:val="0"/>
        <w:spacing w:before="120" w:after="0" w:line="240" w:lineRule="auto"/>
        <w:jc w:val="both"/>
        <w:rPr>
          <w:rFonts w:ascii="Garamond" w:hAnsi="Garamond" w:cs="Arial"/>
          <w:sz w:val="20"/>
          <w:szCs w:val="20"/>
          <w:lang w:eastAsia="cs-CZ"/>
        </w:rPr>
      </w:pPr>
      <w:r w:rsidRPr="00D4728D">
        <w:rPr>
          <w:rFonts w:ascii="Garamond" w:hAnsi="Garamond" w:cs="Arial"/>
          <w:sz w:val="20"/>
          <w:szCs w:val="20"/>
          <w:lang w:eastAsia="cs-CZ"/>
        </w:rPr>
        <w:t xml:space="preserve">Uchádzač musí písomné vysvetlenie ponuky na základe požiadavky komisie podľa bodu </w:t>
      </w:r>
      <w:r w:rsidR="00D16A2D" w:rsidRPr="00D4728D">
        <w:rPr>
          <w:rFonts w:ascii="Garamond" w:hAnsi="Garamond" w:cs="Arial"/>
          <w:sz w:val="20"/>
          <w:szCs w:val="20"/>
          <w:lang w:eastAsia="cs-CZ"/>
        </w:rPr>
        <w:t>24.1.1</w:t>
      </w:r>
      <w:r w:rsidRPr="00D4728D">
        <w:rPr>
          <w:rFonts w:ascii="Garamond" w:hAnsi="Garamond" w:cs="Arial"/>
          <w:sz w:val="20"/>
          <w:szCs w:val="20"/>
          <w:lang w:eastAsia="cs-CZ"/>
        </w:rPr>
        <w:t xml:space="preserve"> tejto časti súťažných podkladov doručiť verejnému obstarávateľovi do dvoch pracovných dní odo dňa odoslania žiadosti o vysvetlenie alebo v lehote dlhšej, ktorú je komisia oprávnená určiť na doručenie tohto písomného vysvetlenia prostredníctvom určenej komunikácie. </w:t>
      </w:r>
    </w:p>
    <w:p w14:paraId="37F836A0" w14:textId="331D24B1" w:rsidR="00555D11" w:rsidRPr="00D4728D" w:rsidRDefault="00555D11" w:rsidP="0036114F">
      <w:pPr>
        <w:pStyle w:val="Odsekzoznamu"/>
        <w:numPr>
          <w:ilvl w:val="2"/>
          <w:numId w:val="48"/>
        </w:numPr>
        <w:tabs>
          <w:tab w:val="left" w:pos="-3119"/>
        </w:tabs>
        <w:autoSpaceDE w:val="0"/>
        <w:autoSpaceDN w:val="0"/>
        <w:spacing w:before="120" w:after="0" w:line="240" w:lineRule="auto"/>
        <w:jc w:val="both"/>
        <w:rPr>
          <w:rFonts w:ascii="Garamond" w:hAnsi="Garamond" w:cs="Arial"/>
          <w:sz w:val="20"/>
          <w:szCs w:val="20"/>
          <w:lang w:eastAsia="cs-CZ"/>
        </w:rPr>
      </w:pPr>
      <w:r w:rsidRPr="00D4728D">
        <w:rPr>
          <w:rFonts w:ascii="Garamond" w:hAnsi="Garamond" w:cs="Arial"/>
          <w:sz w:val="20"/>
          <w:szCs w:val="20"/>
          <w:lang w:eastAsia="cs-CZ"/>
        </w:rPr>
        <w:t xml:space="preserve">Ak sa pri určitej ponuke javí jej cena ako mimoriadne nízka vo vzťahu k tovaru, stavebným prácam alebo službe, komisia prostredníctvom komunikačného rozhrania systému </w:t>
      </w:r>
      <w:r w:rsidR="00207CC4" w:rsidRPr="00D4728D">
        <w:rPr>
          <w:rFonts w:ascii="Garamond" w:hAnsi="Garamond" w:cs="Arial"/>
          <w:sz w:val="20"/>
          <w:szCs w:val="20"/>
          <w:lang w:eastAsia="cs-CZ"/>
        </w:rPr>
        <w:t>JOSEPHINE</w:t>
      </w:r>
      <w:r w:rsidRPr="00D4728D">
        <w:rPr>
          <w:rFonts w:ascii="Garamond" w:hAnsi="Garamond" w:cs="Arial"/>
          <w:sz w:val="20"/>
          <w:szCs w:val="20"/>
          <w:lang w:eastAsia="cs-CZ"/>
        </w:rPr>
        <w:t xml:space="preserve"> požiada uchádzača o vysvetlenie týkajúce sa tej časti ponuky, ktoré sú pre jej ce</w:t>
      </w:r>
      <w:r w:rsidR="00747552">
        <w:rPr>
          <w:rFonts w:ascii="Garamond" w:hAnsi="Garamond" w:cs="Arial"/>
          <w:sz w:val="20"/>
          <w:szCs w:val="20"/>
          <w:lang w:eastAsia="cs-CZ"/>
        </w:rPr>
        <w:t xml:space="preserve">nu podstatné podľa § 53 ods. 2 zákona o </w:t>
      </w:r>
      <w:r w:rsidRPr="00D4728D">
        <w:rPr>
          <w:rFonts w:ascii="Garamond" w:hAnsi="Garamond" w:cs="Arial"/>
          <w:sz w:val="20"/>
          <w:szCs w:val="20"/>
          <w:lang w:eastAsia="cs-CZ"/>
        </w:rPr>
        <w:t>VO. Pravidlo obsia</w:t>
      </w:r>
      <w:r w:rsidR="00747552">
        <w:rPr>
          <w:rFonts w:ascii="Garamond" w:hAnsi="Garamond" w:cs="Arial"/>
          <w:sz w:val="20"/>
          <w:szCs w:val="20"/>
          <w:lang w:eastAsia="cs-CZ"/>
        </w:rPr>
        <w:t xml:space="preserve">hnuté v ustanovení § 53 ods. 3 zákona o </w:t>
      </w:r>
      <w:r w:rsidRPr="00D4728D">
        <w:rPr>
          <w:rFonts w:ascii="Garamond" w:hAnsi="Garamond" w:cs="Arial"/>
          <w:sz w:val="20"/>
          <w:szCs w:val="20"/>
          <w:lang w:eastAsia="cs-CZ"/>
        </w:rPr>
        <w:t xml:space="preserve">VO, na základe ktorého je možné ponuku posúdiť z hľadiska rizika mimoriadne nízkej ceny sa pri „reverznej verejnej súťaži“ neuplatňuje. </w:t>
      </w:r>
    </w:p>
    <w:p w14:paraId="485467C6" w14:textId="67ADD40D" w:rsidR="00555D11" w:rsidRPr="00D4728D" w:rsidRDefault="00555D11" w:rsidP="0036114F">
      <w:pPr>
        <w:pStyle w:val="Odsekzoznamu"/>
        <w:numPr>
          <w:ilvl w:val="2"/>
          <w:numId w:val="48"/>
        </w:numPr>
        <w:tabs>
          <w:tab w:val="left" w:pos="-3119"/>
        </w:tabs>
        <w:autoSpaceDE w:val="0"/>
        <w:autoSpaceDN w:val="0"/>
        <w:spacing w:before="120" w:after="0" w:line="240" w:lineRule="auto"/>
        <w:jc w:val="both"/>
        <w:rPr>
          <w:rFonts w:ascii="Garamond" w:hAnsi="Garamond" w:cs="Arial"/>
          <w:sz w:val="20"/>
          <w:szCs w:val="20"/>
          <w:lang w:eastAsia="cs-CZ"/>
        </w:rPr>
      </w:pPr>
      <w:r w:rsidRPr="00D4728D">
        <w:rPr>
          <w:rFonts w:ascii="Garamond" w:hAnsi="Garamond" w:cs="Arial"/>
          <w:sz w:val="20"/>
          <w:szCs w:val="20"/>
          <w:lang w:eastAsia="cs-CZ"/>
        </w:rPr>
        <w:t xml:space="preserve">Uchádzač musí doručiť prostredníctvom komunikačného rozhrania systému </w:t>
      </w:r>
      <w:r w:rsidR="00207CC4" w:rsidRPr="00D4728D">
        <w:rPr>
          <w:rFonts w:ascii="Garamond" w:hAnsi="Garamond" w:cs="Arial"/>
          <w:sz w:val="20"/>
          <w:szCs w:val="20"/>
          <w:lang w:eastAsia="cs-CZ"/>
        </w:rPr>
        <w:t>JOSEPHINE</w:t>
      </w:r>
      <w:r w:rsidRPr="00D4728D">
        <w:rPr>
          <w:rFonts w:ascii="Garamond" w:hAnsi="Garamond" w:cs="Arial"/>
          <w:sz w:val="20"/>
          <w:szCs w:val="20"/>
          <w:lang w:eastAsia="cs-CZ"/>
        </w:rPr>
        <w:t xml:space="preserve"> písomné odôvodnenie mimoriadne nízkej ponuky do piatich pracovných dní odo dňa doručenia žiadosti komisie alebo v lehote dlhšej, ktorú je komisia oprávnená určiť na doručenie t</w:t>
      </w:r>
      <w:r w:rsidR="00747552">
        <w:rPr>
          <w:rFonts w:ascii="Garamond" w:hAnsi="Garamond" w:cs="Arial"/>
          <w:sz w:val="20"/>
          <w:szCs w:val="20"/>
          <w:lang w:eastAsia="cs-CZ"/>
        </w:rPr>
        <w:t xml:space="preserve">ohto odôvodnenia v zmysle § 53 zákona o </w:t>
      </w:r>
      <w:r w:rsidRPr="00D4728D">
        <w:rPr>
          <w:rFonts w:ascii="Garamond" w:hAnsi="Garamond" w:cs="Arial"/>
          <w:sz w:val="20"/>
          <w:szCs w:val="20"/>
          <w:lang w:eastAsia="cs-CZ"/>
        </w:rPr>
        <w:t>VO.</w:t>
      </w:r>
    </w:p>
    <w:p w14:paraId="691DF3FD" w14:textId="23246BD5" w:rsidR="00555D11" w:rsidRPr="00D4728D" w:rsidRDefault="00555D11" w:rsidP="0036114F">
      <w:pPr>
        <w:pStyle w:val="Odsekzoznamu"/>
        <w:numPr>
          <w:ilvl w:val="2"/>
          <w:numId w:val="48"/>
        </w:numPr>
        <w:tabs>
          <w:tab w:val="left" w:pos="-3119"/>
        </w:tabs>
        <w:autoSpaceDE w:val="0"/>
        <w:autoSpaceDN w:val="0"/>
        <w:spacing w:before="120" w:after="0" w:line="240" w:lineRule="auto"/>
        <w:jc w:val="both"/>
        <w:rPr>
          <w:rFonts w:ascii="Garamond" w:hAnsi="Garamond" w:cs="Arial"/>
          <w:sz w:val="20"/>
          <w:szCs w:val="20"/>
          <w:lang w:eastAsia="cs-CZ"/>
        </w:rPr>
      </w:pPr>
      <w:r w:rsidRPr="00D4728D">
        <w:rPr>
          <w:rFonts w:ascii="Garamond" w:hAnsi="Garamond" w:cs="Arial"/>
          <w:sz w:val="20"/>
          <w:szCs w:val="20"/>
          <w:lang w:eastAsia="cs-CZ"/>
        </w:rPr>
        <w:t>Komisia zohľadní vysvetlenie ponuky alebo odôvodnenie mimoriadne nízkej ponuky uchádzačom. V prípade ak komisia nezohľadní proces vysvetľovania, ktoré vychádza z predložených dôkazov, bude postupovať po</w:t>
      </w:r>
      <w:r w:rsidR="00747552">
        <w:rPr>
          <w:rFonts w:ascii="Garamond" w:hAnsi="Garamond" w:cs="Arial"/>
          <w:sz w:val="20"/>
          <w:szCs w:val="20"/>
          <w:lang w:eastAsia="cs-CZ"/>
        </w:rPr>
        <w:t xml:space="preserve">dľa § 53 ods. 5 zákona o </w:t>
      </w:r>
      <w:r w:rsidRPr="00D4728D">
        <w:rPr>
          <w:rFonts w:ascii="Garamond" w:hAnsi="Garamond" w:cs="Arial"/>
          <w:sz w:val="20"/>
          <w:szCs w:val="20"/>
          <w:lang w:eastAsia="cs-CZ"/>
        </w:rPr>
        <w:t xml:space="preserve">VO. Ponuka uchádzača, ktorá nebude spĺňať požiadavky verejného obstarávateľa bude z verejnej súťaže vylúčená. </w:t>
      </w:r>
    </w:p>
    <w:p w14:paraId="3D2621AD" w14:textId="3E2A363E" w:rsidR="00555D11" w:rsidRPr="00D4728D" w:rsidRDefault="00555D11" w:rsidP="0036114F">
      <w:pPr>
        <w:pStyle w:val="Odsekzoznamu"/>
        <w:numPr>
          <w:ilvl w:val="2"/>
          <w:numId w:val="48"/>
        </w:numPr>
        <w:tabs>
          <w:tab w:val="left" w:pos="-3119"/>
        </w:tabs>
        <w:autoSpaceDE w:val="0"/>
        <w:autoSpaceDN w:val="0"/>
        <w:spacing w:before="120" w:after="0" w:line="240" w:lineRule="auto"/>
        <w:jc w:val="both"/>
        <w:rPr>
          <w:rFonts w:ascii="Garamond" w:hAnsi="Garamond" w:cs="Arial"/>
          <w:sz w:val="20"/>
          <w:szCs w:val="20"/>
          <w:lang w:eastAsia="cs-CZ"/>
        </w:rPr>
      </w:pPr>
      <w:r w:rsidRPr="00D4728D">
        <w:rPr>
          <w:rFonts w:ascii="Garamond" w:hAnsi="Garamond" w:cs="Arial"/>
          <w:sz w:val="20"/>
          <w:szCs w:val="20"/>
          <w:lang w:eastAsia="cs-CZ"/>
        </w:rPr>
        <w:t>Uchádzačovi bude oznámené jeho vylúčenie s uvedením dôvodov vyplývajúcich najmä z nesúladu predloženej ponuky s technickými špecifikáciami, výkonnostnými požiadavkami a funkčnými požiadavkami na predmet zákazky určenými verejným obstarávateľom v</w:t>
      </w:r>
      <w:r w:rsidR="00D115B1" w:rsidRPr="00D4728D">
        <w:rPr>
          <w:rFonts w:ascii="Garamond" w:hAnsi="Garamond" w:cs="Arial"/>
          <w:sz w:val="20"/>
          <w:szCs w:val="20"/>
          <w:lang w:eastAsia="cs-CZ"/>
        </w:rPr>
        <w:t>o Zväzku 2</w:t>
      </w:r>
      <w:r w:rsidR="00207CC4" w:rsidRPr="00D4728D">
        <w:rPr>
          <w:rFonts w:ascii="Garamond" w:hAnsi="Garamond" w:cs="Arial"/>
          <w:sz w:val="20"/>
          <w:szCs w:val="20"/>
          <w:lang w:eastAsia="cs-CZ"/>
        </w:rPr>
        <w:t xml:space="preserve"> </w:t>
      </w:r>
      <w:r w:rsidRPr="00D4728D">
        <w:rPr>
          <w:rFonts w:ascii="Garamond" w:hAnsi="Garamond" w:cs="Arial"/>
          <w:sz w:val="20"/>
          <w:szCs w:val="20"/>
          <w:lang w:eastAsia="cs-CZ"/>
        </w:rPr>
        <w:t>- Opis predmetu zákazky týchto Súťažných podkladov a lehoty, v ktorej môže byť podaná námietka podľa § 170 ods. 3, písm. d) ZVO.</w:t>
      </w:r>
    </w:p>
    <w:p w14:paraId="2371CA42" w14:textId="77777777" w:rsidR="00D115B1" w:rsidRPr="00D4728D" w:rsidRDefault="00D115B1" w:rsidP="00E4741A">
      <w:pPr>
        <w:tabs>
          <w:tab w:val="left" w:pos="-3119"/>
        </w:tabs>
        <w:autoSpaceDE w:val="0"/>
        <w:autoSpaceDN w:val="0"/>
        <w:spacing w:before="120" w:after="0" w:line="240" w:lineRule="auto"/>
        <w:jc w:val="both"/>
        <w:rPr>
          <w:rFonts w:ascii="Garamond" w:hAnsi="Garamond" w:cs="Arial"/>
          <w:sz w:val="20"/>
          <w:szCs w:val="20"/>
          <w:lang w:eastAsia="cs-CZ"/>
        </w:rPr>
      </w:pPr>
    </w:p>
    <w:p w14:paraId="7E8CAEAF" w14:textId="08058489" w:rsidR="00A26662" w:rsidRPr="00D4728D" w:rsidRDefault="00A26662" w:rsidP="0036114F">
      <w:pPr>
        <w:pStyle w:val="Odsekzoznamu"/>
        <w:numPr>
          <w:ilvl w:val="1"/>
          <w:numId w:val="48"/>
        </w:numPr>
        <w:autoSpaceDE w:val="0"/>
        <w:autoSpaceDN w:val="0"/>
        <w:adjustRightInd w:val="0"/>
        <w:spacing w:afterLines="60" w:after="144" w:line="276" w:lineRule="auto"/>
        <w:ind w:right="685"/>
        <w:contextualSpacing/>
        <w:jc w:val="both"/>
        <w:rPr>
          <w:rFonts w:ascii="Garamond" w:eastAsia="Calibri" w:hAnsi="Garamond" w:cs="Arial"/>
          <w:sz w:val="22"/>
          <w:szCs w:val="22"/>
          <w:lang w:eastAsia="ar-SA"/>
        </w:rPr>
      </w:pPr>
      <w:r w:rsidRPr="00D4728D">
        <w:rPr>
          <w:rFonts w:ascii="Garamond" w:hAnsi="Garamond" w:cs="Arial"/>
          <w:sz w:val="22"/>
          <w:szCs w:val="22"/>
          <w:u w:val="single"/>
          <w:lang w:eastAsia="cs-CZ"/>
        </w:rPr>
        <w:t>Vyhodnocovanie splnenia podmienok účasti</w:t>
      </w:r>
    </w:p>
    <w:p w14:paraId="707B4C03" w14:textId="2DC93648" w:rsidR="00555D11" w:rsidRPr="00D4728D" w:rsidRDefault="00555D11" w:rsidP="0036114F">
      <w:pPr>
        <w:pStyle w:val="Odsekzoznamu"/>
        <w:numPr>
          <w:ilvl w:val="2"/>
          <w:numId w:val="48"/>
        </w:numPr>
        <w:tabs>
          <w:tab w:val="left" w:pos="-3119"/>
        </w:tabs>
        <w:autoSpaceDE w:val="0"/>
        <w:autoSpaceDN w:val="0"/>
        <w:spacing w:before="120" w:after="0" w:line="240" w:lineRule="auto"/>
        <w:jc w:val="both"/>
        <w:rPr>
          <w:rFonts w:ascii="Garamond" w:hAnsi="Garamond" w:cs="Arial"/>
          <w:sz w:val="20"/>
          <w:szCs w:val="20"/>
          <w:lang w:eastAsia="cs-CZ"/>
        </w:rPr>
      </w:pPr>
      <w:r w:rsidRPr="00D4728D">
        <w:rPr>
          <w:rFonts w:ascii="Garamond" w:hAnsi="Garamond" w:cs="Arial"/>
          <w:sz w:val="20"/>
          <w:szCs w:val="20"/>
          <w:lang w:eastAsia="cs-CZ"/>
        </w:rPr>
        <w:t>Verejný obstarávateľ posudzuje splnenie podmienok účasti vo verejnom obstarávaní v súlade s oznámením o vyhlásení verejného obs</w:t>
      </w:r>
      <w:r w:rsidR="00162F4D" w:rsidRPr="00D4728D">
        <w:rPr>
          <w:rFonts w:ascii="Garamond" w:hAnsi="Garamond" w:cs="Arial"/>
          <w:sz w:val="20"/>
          <w:szCs w:val="20"/>
          <w:lang w:eastAsia="cs-CZ"/>
        </w:rPr>
        <w:t>tarávania a súťažnými podkladmi</w:t>
      </w:r>
      <w:r w:rsidRPr="00D4728D">
        <w:rPr>
          <w:rFonts w:ascii="Garamond" w:hAnsi="Garamond" w:cs="Arial"/>
          <w:sz w:val="20"/>
          <w:szCs w:val="20"/>
          <w:lang w:eastAsia="cs-CZ"/>
        </w:rPr>
        <w:t xml:space="preserve">.  </w:t>
      </w:r>
    </w:p>
    <w:p w14:paraId="4520148A" w14:textId="19F909AB" w:rsidR="00555D11" w:rsidRPr="00D4728D" w:rsidRDefault="00555D11" w:rsidP="0036114F">
      <w:pPr>
        <w:pStyle w:val="Odsekzoznamu"/>
        <w:numPr>
          <w:ilvl w:val="2"/>
          <w:numId w:val="48"/>
        </w:numPr>
        <w:tabs>
          <w:tab w:val="left" w:pos="-3119"/>
        </w:tabs>
        <w:autoSpaceDE w:val="0"/>
        <w:autoSpaceDN w:val="0"/>
        <w:spacing w:before="120" w:after="0" w:line="240" w:lineRule="auto"/>
        <w:jc w:val="both"/>
        <w:rPr>
          <w:rFonts w:ascii="Garamond" w:hAnsi="Garamond" w:cs="Arial"/>
          <w:sz w:val="20"/>
          <w:szCs w:val="20"/>
          <w:lang w:eastAsia="cs-CZ"/>
        </w:rPr>
      </w:pPr>
      <w:r w:rsidRPr="00D4728D">
        <w:rPr>
          <w:rFonts w:ascii="Garamond" w:hAnsi="Garamond" w:cs="Arial"/>
          <w:sz w:val="20"/>
          <w:szCs w:val="20"/>
          <w:lang w:eastAsia="cs-CZ"/>
        </w:rPr>
        <w:t xml:space="preserve">Ak uchádzač predbežne nahradí doklady na preukázanie splnenia podmienok účasti určené verejným obstarávateľom v oznámení o vyhlásení verejného obstarávania jednotným európskym dokumentom, verejný obstarávateľ môže na zabezpečenie riadneho priebehu verejného obstarávania kedykoľvek v jeho priebehu uchádzača požiadať cez komunikačné rozhranie systému </w:t>
      </w:r>
      <w:r w:rsidR="00207CC4" w:rsidRPr="00D4728D">
        <w:rPr>
          <w:rFonts w:ascii="Garamond" w:hAnsi="Garamond" w:cs="Arial"/>
          <w:sz w:val="20"/>
          <w:szCs w:val="20"/>
          <w:lang w:eastAsia="cs-CZ"/>
        </w:rPr>
        <w:t>JOSEPHINE</w:t>
      </w:r>
      <w:r w:rsidRPr="00D4728D">
        <w:rPr>
          <w:rFonts w:ascii="Garamond" w:hAnsi="Garamond" w:cs="Arial"/>
          <w:sz w:val="20"/>
          <w:szCs w:val="20"/>
          <w:lang w:eastAsia="cs-CZ"/>
        </w:rPr>
        <w:t xml:space="preserve"> o predloženie dokladu alebo dokladov nahradených jednotným európskym dokumentom. Uchádzač doručí doklady verejnému obstarávateľovi prostredníctvom systému </w:t>
      </w:r>
      <w:r w:rsidR="00207CC4" w:rsidRPr="00D4728D">
        <w:rPr>
          <w:rFonts w:ascii="Garamond" w:hAnsi="Garamond" w:cs="Arial"/>
          <w:sz w:val="20"/>
          <w:szCs w:val="20"/>
          <w:lang w:eastAsia="cs-CZ"/>
        </w:rPr>
        <w:t>JOSEPHINE</w:t>
      </w:r>
      <w:r w:rsidRPr="00D4728D">
        <w:rPr>
          <w:rFonts w:ascii="Garamond" w:hAnsi="Garamond" w:cs="Arial"/>
          <w:sz w:val="20"/>
          <w:szCs w:val="20"/>
          <w:lang w:eastAsia="cs-CZ"/>
        </w:rPr>
        <w:t xml:space="preserve"> do piatich pracovných dní odo dňa doručenia žiadosti, ak verejný obstarávateľ neurčil dlhšiu lehotu. </w:t>
      </w:r>
    </w:p>
    <w:p w14:paraId="7AC0B8F0" w14:textId="2299FFB6" w:rsidR="00555D11" w:rsidRPr="00D4728D" w:rsidRDefault="00555D11" w:rsidP="0036114F">
      <w:pPr>
        <w:pStyle w:val="Odsekzoznamu"/>
        <w:numPr>
          <w:ilvl w:val="2"/>
          <w:numId w:val="48"/>
        </w:numPr>
        <w:tabs>
          <w:tab w:val="left" w:pos="-3119"/>
        </w:tabs>
        <w:autoSpaceDE w:val="0"/>
        <w:autoSpaceDN w:val="0"/>
        <w:spacing w:before="120" w:after="0" w:line="240" w:lineRule="auto"/>
        <w:jc w:val="both"/>
        <w:rPr>
          <w:rFonts w:ascii="Garamond" w:hAnsi="Garamond" w:cs="Arial"/>
          <w:sz w:val="20"/>
          <w:szCs w:val="20"/>
          <w:lang w:eastAsia="cs-CZ"/>
        </w:rPr>
      </w:pPr>
      <w:r w:rsidRPr="00D4728D">
        <w:rPr>
          <w:rFonts w:ascii="Garamond" w:hAnsi="Garamond" w:cs="Arial"/>
          <w:sz w:val="20"/>
          <w:szCs w:val="20"/>
          <w:lang w:eastAsia="cs-CZ"/>
        </w:rPr>
        <w:t xml:space="preserve">Verejný obstarávateľ prostredníctvom systému </w:t>
      </w:r>
      <w:r w:rsidR="00207CC4" w:rsidRPr="00D4728D">
        <w:rPr>
          <w:rFonts w:ascii="Garamond" w:hAnsi="Garamond" w:cs="Arial"/>
          <w:sz w:val="20"/>
          <w:szCs w:val="20"/>
          <w:lang w:eastAsia="cs-CZ"/>
        </w:rPr>
        <w:t>JOSEPHINE</w:t>
      </w:r>
      <w:r w:rsidRPr="00D4728D">
        <w:rPr>
          <w:rFonts w:ascii="Garamond" w:hAnsi="Garamond" w:cs="Arial"/>
          <w:sz w:val="20"/>
          <w:szCs w:val="20"/>
          <w:lang w:eastAsia="cs-CZ"/>
        </w:rPr>
        <w:t xml:space="preserve"> požiada uchádzača o vysvetlenie alebo doplnenie predložených dokladov, ak z predložených dokladov nemožno posúdiť ich platnosť alebo splnenie podmienky účasti. Ak verejný obstarávateľ neurčí dlhšiu lehotu, uchádzač alebo záujemca doručí vysvetlenie alebo doplnenie predložených dokladov do dvoch pracovných dní odo dňa odoslania žiadosti, ak sa komunikácia uskutočňuje prostredníctvom elektronických prostriedkov.</w:t>
      </w:r>
    </w:p>
    <w:p w14:paraId="5FCF2BF6" w14:textId="660FB4D4" w:rsidR="00555D11" w:rsidRPr="00D4728D" w:rsidRDefault="00555D11" w:rsidP="0036114F">
      <w:pPr>
        <w:pStyle w:val="Odsekzoznamu"/>
        <w:numPr>
          <w:ilvl w:val="2"/>
          <w:numId w:val="48"/>
        </w:numPr>
        <w:tabs>
          <w:tab w:val="left" w:pos="-3119"/>
        </w:tabs>
        <w:autoSpaceDE w:val="0"/>
        <w:autoSpaceDN w:val="0"/>
        <w:spacing w:before="120" w:after="0" w:line="240" w:lineRule="auto"/>
        <w:jc w:val="both"/>
        <w:rPr>
          <w:rFonts w:ascii="Garamond" w:hAnsi="Garamond" w:cs="Arial"/>
          <w:sz w:val="20"/>
          <w:szCs w:val="20"/>
          <w:lang w:eastAsia="cs-CZ"/>
        </w:rPr>
      </w:pPr>
      <w:r w:rsidRPr="00D4728D">
        <w:rPr>
          <w:rFonts w:ascii="Garamond" w:hAnsi="Garamond" w:cs="Arial"/>
          <w:sz w:val="20"/>
          <w:szCs w:val="20"/>
          <w:lang w:eastAsia="cs-CZ"/>
        </w:rPr>
        <w:lastRenderedPageBreak/>
        <w:t xml:space="preserve">Verejný obstarávateľ podľa zákona </w:t>
      </w:r>
      <w:r w:rsidR="00593D16" w:rsidRPr="00D4728D">
        <w:rPr>
          <w:rFonts w:ascii="Garamond" w:hAnsi="Garamond" w:cs="Arial"/>
          <w:sz w:val="20"/>
          <w:szCs w:val="20"/>
          <w:lang w:eastAsia="cs-CZ"/>
        </w:rPr>
        <w:t xml:space="preserve">o VO </w:t>
      </w:r>
      <w:r w:rsidRPr="00D4728D">
        <w:rPr>
          <w:rFonts w:ascii="Garamond" w:hAnsi="Garamond" w:cs="Arial"/>
          <w:sz w:val="20"/>
          <w:szCs w:val="20"/>
          <w:lang w:eastAsia="cs-CZ"/>
        </w:rPr>
        <w:t xml:space="preserve">vylúči </w:t>
      </w:r>
      <w:r w:rsidR="00162F4D" w:rsidRPr="00D4728D">
        <w:rPr>
          <w:rFonts w:ascii="Garamond" w:hAnsi="Garamond" w:cs="Arial"/>
          <w:sz w:val="20"/>
          <w:szCs w:val="20"/>
          <w:lang w:eastAsia="cs-CZ"/>
        </w:rPr>
        <w:t xml:space="preserve">kedykoľvek počas verejného obstarávania </w:t>
      </w:r>
      <w:r w:rsidRPr="00D4728D">
        <w:rPr>
          <w:rFonts w:ascii="Garamond" w:hAnsi="Garamond" w:cs="Arial"/>
          <w:sz w:val="20"/>
          <w:szCs w:val="20"/>
          <w:lang w:eastAsia="cs-CZ"/>
        </w:rPr>
        <w:t xml:space="preserve">z verejného obstarávania uchádzača, ak: </w:t>
      </w:r>
    </w:p>
    <w:p w14:paraId="6D7F4748" w14:textId="77777777" w:rsidR="00162F4D" w:rsidRPr="00D4728D" w:rsidRDefault="00162F4D" w:rsidP="0036114F">
      <w:pPr>
        <w:pStyle w:val="Odsekzoznamu"/>
        <w:numPr>
          <w:ilvl w:val="0"/>
          <w:numId w:val="47"/>
        </w:numPr>
        <w:autoSpaceDE w:val="0"/>
        <w:autoSpaceDN w:val="0"/>
        <w:adjustRightInd w:val="0"/>
        <w:spacing w:afterLines="60" w:after="144" w:line="276" w:lineRule="auto"/>
        <w:ind w:right="685"/>
        <w:contextualSpacing/>
        <w:jc w:val="both"/>
        <w:rPr>
          <w:rFonts w:ascii="Garamond" w:hAnsi="Garamond" w:cs="Arial"/>
          <w:sz w:val="20"/>
          <w:szCs w:val="20"/>
        </w:rPr>
      </w:pPr>
      <w:r w:rsidRPr="00D4728D">
        <w:rPr>
          <w:rFonts w:ascii="Garamond" w:hAnsi="Garamond" w:cs="Arial"/>
          <w:sz w:val="20"/>
          <w:szCs w:val="20"/>
        </w:rPr>
        <w:t>nesplnil podmienky účasti,</w:t>
      </w:r>
    </w:p>
    <w:p w14:paraId="6231D1E5" w14:textId="77777777" w:rsidR="00162F4D" w:rsidRPr="00D4728D" w:rsidRDefault="00162F4D" w:rsidP="0036114F">
      <w:pPr>
        <w:pStyle w:val="Odsekzoznamu"/>
        <w:numPr>
          <w:ilvl w:val="0"/>
          <w:numId w:val="47"/>
        </w:numPr>
        <w:autoSpaceDE w:val="0"/>
        <w:autoSpaceDN w:val="0"/>
        <w:adjustRightInd w:val="0"/>
        <w:spacing w:afterLines="60" w:after="144" w:line="276" w:lineRule="auto"/>
        <w:ind w:right="685"/>
        <w:contextualSpacing/>
        <w:jc w:val="both"/>
        <w:rPr>
          <w:rFonts w:ascii="Garamond" w:hAnsi="Garamond" w:cs="Arial"/>
          <w:sz w:val="20"/>
          <w:szCs w:val="20"/>
        </w:rPr>
      </w:pPr>
      <w:r w:rsidRPr="00D4728D">
        <w:rPr>
          <w:rFonts w:ascii="Garamond" w:hAnsi="Garamond" w:cs="Arial"/>
          <w:sz w:val="20"/>
          <w:szCs w:val="20"/>
        </w:rPr>
        <w:t>predložil neplatné doklady; neplatnými dokladmi sú doklady, ktorým uplynula lehota platnosti,</w:t>
      </w:r>
    </w:p>
    <w:p w14:paraId="4C3BCE39" w14:textId="6E2FA590" w:rsidR="00162F4D" w:rsidRPr="00D4728D" w:rsidRDefault="00162F4D" w:rsidP="0036114F">
      <w:pPr>
        <w:pStyle w:val="Odsekzoznamu"/>
        <w:numPr>
          <w:ilvl w:val="0"/>
          <w:numId w:val="47"/>
        </w:numPr>
        <w:autoSpaceDE w:val="0"/>
        <w:autoSpaceDN w:val="0"/>
        <w:adjustRightInd w:val="0"/>
        <w:spacing w:afterLines="60" w:after="144" w:line="276" w:lineRule="auto"/>
        <w:ind w:right="685"/>
        <w:contextualSpacing/>
        <w:jc w:val="both"/>
        <w:rPr>
          <w:rFonts w:ascii="Garamond" w:hAnsi="Garamond" w:cs="Arial"/>
          <w:sz w:val="20"/>
          <w:szCs w:val="20"/>
        </w:rPr>
      </w:pPr>
      <w:r w:rsidRPr="00D4728D">
        <w:rPr>
          <w:rFonts w:ascii="Garamond" w:hAnsi="Garamond" w:cs="Arial"/>
          <w:sz w:val="20"/>
          <w:szCs w:val="20"/>
        </w:rPr>
        <w:t>poskytol informácie alebo doklady, ktoré sú nepravdivé alebo pozmenené tak, že nezodpovedajú skutočnosti a majú vplyv na vyhodnotenie splnenia podmienok účasti,</w:t>
      </w:r>
    </w:p>
    <w:p w14:paraId="5328BA43" w14:textId="77777777" w:rsidR="00162F4D" w:rsidRPr="00D4728D" w:rsidRDefault="00162F4D" w:rsidP="0036114F">
      <w:pPr>
        <w:pStyle w:val="Odsekzoznamu"/>
        <w:numPr>
          <w:ilvl w:val="0"/>
          <w:numId w:val="47"/>
        </w:numPr>
        <w:autoSpaceDE w:val="0"/>
        <w:autoSpaceDN w:val="0"/>
        <w:adjustRightInd w:val="0"/>
        <w:spacing w:afterLines="60" w:after="144" w:line="276" w:lineRule="auto"/>
        <w:ind w:right="685"/>
        <w:contextualSpacing/>
        <w:jc w:val="both"/>
        <w:rPr>
          <w:rFonts w:ascii="Garamond" w:hAnsi="Garamond" w:cs="Arial"/>
          <w:sz w:val="20"/>
          <w:szCs w:val="20"/>
        </w:rPr>
      </w:pPr>
      <w:r w:rsidRPr="00D4728D">
        <w:rPr>
          <w:rFonts w:ascii="Garamond" w:hAnsi="Garamond" w:cs="Arial"/>
          <w:sz w:val="20"/>
          <w:szCs w:val="20"/>
        </w:rPr>
        <w:t>pokúsil sa neoprávnene ovplyvniť postup verejného obstarávania,</w:t>
      </w:r>
    </w:p>
    <w:p w14:paraId="2D21322C" w14:textId="38E30B86" w:rsidR="00162F4D" w:rsidRPr="00D4728D" w:rsidRDefault="00162F4D" w:rsidP="0036114F">
      <w:pPr>
        <w:pStyle w:val="Odsekzoznamu"/>
        <w:numPr>
          <w:ilvl w:val="0"/>
          <w:numId w:val="47"/>
        </w:numPr>
        <w:autoSpaceDE w:val="0"/>
        <w:autoSpaceDN w:val="0"/>
        <w:adjustRightInd w:val="0"/>
        <w:spacing w:afterLines="60" w:after="144" w:line="276" w:lineRule="auto"/>
        <w:ind w:right="685"/>
        <w:contextualSpacing/>
        <w:jc w:val="both"/>
        <w:rPr>
          <w:rFonts w:ascii="Garamond" w:hAnsi="Garamond" w:cs="Arial"/>
          <w:sz w:val="20"/>
          <w:szCs w:val="20"/>
        </w:rPr>
      </w:pPr>
      <w:r w:rsidRPr="00D4728D">
        <w:rPr>
          <w:rFonts w:ascii="Garamond" w:hAnsi="Garamond" w:cs="Arial"/>
          <w:sz w:val="20"/>
          <w:szCs w:val="20"/>
        </w:rPr>
        <w:t>pokúsil sa získať dôverné informácie, ktoré by mu poskytli neoprávnenú výhodu,</w:t>
      </w:r>
    </w:p>
    <w:p w14:paraId="6D8E9886" w14:textId="77777777" w:rsidR="00162F4D" w:rsidRPr="00D4728D" w:rsidRDefault="00162F4D" w:rsidP="0036114F">
      <w:pPr>
        <w:pStyle w:val="Odsekzoznamu"/>
        <w:numPr>
          <w:ilvl w:val="0"/>
          <w:numId w:val="47"/>
        </w:numPr>
        <w:autoSpaceDE w:val="0"/>
        <w:autoSpaceDN w:val="0"/>
        <w:adjustRightInd w:val="0"/>
        <w:spacing w:afterLines="60" w:after="144" w:line="276" w:lineRule="auto"/>
        <w:ind w:right="685"/>
        <w:contextualSpacing/>
        <w:jc w:val="both"/>
        <w:rPr>
          <w:rFonts w:ascii="Garamond" w:hAnsi="Garamond" w:cs="Arial"/>
          <w:sz w:val="20"/>
          <w:szCs w:val="20"/>
        </w:rPr>
      </w:pPr>
      <w:r w:rsidRPr="00D4728D">
        <w:rPr>
          <w:rFonts w:ascii="Garamond" w:hAnsi="Garamond" w:cs="Arial"/>
          <w:sz w:val="20"/>
          <w:szCs w:val="20"/>
        </w:rPr>
        <w:t>konflikt záujmov podľa § 23 nemožno odstrániť inými účinnými opatreniami,</w:t>
      </w:r>
    </w:p>
    <w:p w14:paraId="112A7981" w14:textId="3CD66A8E" w:rsidR="00162F4D" w:rsidRPr="00D4728D" w:rsidRDefault="00162F4D" w:rsidP="0036114F">
      <w:pPr>
        <w:pStyle w:val="Odsekzoznamu"/>
        <w:numPr>
          <w:ilvl w:val="0"/>
          <w:numId w:val="47"/>
        </w:numPr>
        <w:autoSpaceDE w:val="0"/>
        <w:autoSpaceDN w:val="0"/>
        <w:adjustRightInd w:val="0"/>
        <w:spacing w:afterLines="60" w:after="144" w:line="276" w:lineRule="auto"/>
        <w:ind w:right="685"/>
        <w:contextualSpacing/>
        <w:jc w:val="both"/>
        <w:rPr>
          <w:rFonts w:ascii="Garamond" w:hAnsi="Garamond" w:cs="Arial"/>
          <w:sz w:val="20"/>
          <w:szCs w:val="20"/>
        </w:rPr>
      </w:pPr>
      <w:r w:rsidRPr="00D4728D">
        <w:rPr>
          <w:rFonts w:ascii="Garamond" w:hAnsi="Garamond" w:cs="Arial"/>
          <w:sz w:val="20"/>
          <w:szCs w:val="20"/>
        </w:rPr>
        <w:t>pri posudzovaní odbornej spôsobilosti preukázateľne identifikoval protichodné záujmy uchádzača, ktoré môžu nepriaznivo ovplyvniť plnenie zákazky,</w:t>
      </w:r>
    </w:p>
    <w:p w14:paraId="573B3A81" w14:textId="49CBA782" w:rsidR="00162F4D" w:rsidRPr="00D4728D" w:rsidRDefault="00162F4D" w:rsidP="0036114F">
      <w:pPr>
        <w:pStyle w:val="Odsekzoznamu"/>
        <w:numPr>
          <w:ilvl w:val="0"/>
          <w:numId w:val="47"/>
        </w:numPr>
        <w:autoSpaceDE w:val="0"/>
        <w:autoSpaceDN w:val="0"/>
        <w:adjustRightInd w:val="0"/>
        <w:spacing w:afterLines="60" w:after="144" w:line="276" w:lineRule="auto"/>
        <w:ind w:right="685"/>
        <w:contextualSpacing/>
        <w:jc w:val="both"/>
        <w:rPr>
          <w:rFonts w:ascii="Garamond" w:hAnsi="Garamond" w:cs="Arial"/>
          <w:sz w:val="20"/>
          <w:szCs w:val="20"/>
        </w:rPr>
      </w:pPr>
      <w:r w:rsidRPr="00D4728D">
        <w:rPr>
          <w:rFonts w:ascii="Garamond" w:hAnsi="Garamond" w:cs="Arial"/>
          <w:sz w:val="20"/>
          <w:szCs w:val="20"/>
        </w:rPr>
        <w:t>nepredložil po písomnej žiadosti vysvetlenie alebo doplnenie predložených dokladov v určenej lehote,</w:t>
      </w:r>
    </w:p>
    <w:p w14:paraId="3BAB57CB" w14:textId="77777777" w:rsidR="00162F4D" w:rsidRPr="00D4728D" w:rsidRDefault="00162F4D" w:rsidP="0036114F">
      <w:pPr>
        <w:pStyle w:val="Odsekzoznamu"/>
        <w:numPr>
          <w:ilvl w:val="0"/>
          <w:numId w:val="47"/>
        </w:numPr>
        <w:autoSpaceDE w:val="0"/>
        <w:autoSpaceDN w:val="0"/>
        <w:adjustRightInd w:val="0"/>
        <w:spacing w:afterLines="60" w:after="144" w:line="276" w:lineRule="auto"/>
        <w:ind w:right="685"/>
        <w:contextualSpacing/>
        <w:jc w:val="both"/>
        <w:rPr>
          <w:rFonts w:ascii="Garamond" w:hAnsi="Garamond" w:cs="Arial"/>
          <w:sz w:val="20"/>
          <w:szCs w:val="20"/>
        </w:rPr>
      </w:pPr>
      <w:r w:rsidRPr="00D4728D">
        <w:rPr>
          <w:rFonts w:ascii="Garamond" w:hAnsi="Garamond" w:cs="Arial"/>
          <w:sz w:val="20"/>
          <w:szCs w:val="20"/>
        </w:rPr>
        <w:t>nepredložil po písomnej žiadosti doklady nahradené jednotným európskym dokumentom v určenej lehote,</w:t>
      </w:r>
    </w:p>
    <w:p w14:paraId="27C1CD54" w14:textId="77777777" w:rsidR="00162F4D" w:rsidRPr="00D4728D" w:rsidRDefault="00162F4D" w:rsidP="0036114F">
      <w:pPr>
        <w:pStyle w:val="Odsekzoznamu"/>
        <w:numPr>
          <w:ilvl w:val="0"/>
          <w:numId w:val="47"/>
        </w:numPr>
        <w:autoSpaceDE w:val="0"/>
        <w:autoSpaceDN w:val="0"/>
        <w:adjustRightInd w:val="0"/>
        <w:spacing w:afterLines="60" w:after="144" w:line="276" w:lineRule="auto"/>
        <w:ind w:right="685"/>
        <w:contextualSpacing/>
        <w:jc w:val="both"/>
        <w:rPr>
          <w:rFonts w:ascii="Garamond" w:hAnsi="Garamond" w:cs="Arial"/>
          <w:sz w:val="20"/>
          <w:szCs w:val="20"/>
        </w:rPr>
      </w:pPr>
      <w:r w:rsidRPr="00D4728D">
        <w:rPr>
          <w:rFonts w:ascii="Garamond" w:hAnsi="Garamond" w:cs="Arial"/>
          <w:sz w:val="20"/>
          <w:szCs w:val="20"/>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7838FCB4" w14:textId="63837336" w:rsidR="00162F4D" w:rsidRPr="00D4728D" w:rsidRDefault="00162F4D" w:rsidP="0036114F">
      <w:pPr>
        <w:pStyle w:val="Odsekzoznamu"/>
        <w:numPr>
          <w:ilvl w:val="0"/>
          <w:numId w:val="47"/>
        </w:numPr>
        <w:autoSpaceDE w:val="0"/>
        <w:autoSpaceDN w:val="0"/>
        <w:adjustRightInd w:val="0"/>
        <w:spacing w:afterLines="60" w:after="144" w:line="276" w:lineRule="auto"/>
        <w:ind w:right="685"/>
        <w:contextualSpacing/>
        <w:jc w:val="both"/>
        <w:rPr>
          <w:rFonts w:ascii="Garamond" w:hAnsi="Garamond" w:cs="Arial"/>
          <w:sz w:val="20"/>
          <w:szCs w:val="20"/>
        </w:rPr>
      </w:pPr>
      <w:r w:rsidRPr="00D4728D">
        <w:rPr>
          <w:rFonts w:ascii="Garamond" w:hAnsi="Garamond" w:cs="Arial"/>
          <w:sz w:val="20"/>
          <w:szCs w:val="20"/>
        </w:rPr>
        <w:t>nenahradil subdodávateľa, ktorý nespĺňa požiadavky určené verejným obstarávateľom novým subdodávateľom, ktorý spĺňa určené požiadavky, v lehote podľa § 41 ods. 2</w:t>
      </w:r>
      <w:r w:rsidR="00EA04DB">
        <w:rPr>
          <w:rFonts w:ascii="Garamond" w:hAnsi="Garamond" w:cs="Arial"/>
          <w:sz w:val="20"/>
          <w:szCs w:val="20"/>
        </w:rPr>
        <w:t xml:space="preserve"> zákona o VO</w:t>
      </w:r>
      <w:r w:rsidRPr="00D4728D">
        <w:rPr>
          <w:rFonts w:ascii="Garamond" w:hAnsi="Garamond" w:cs="Arial"/>
          <w:sz w:val="20"/>
          <w:szCs w:val="20"/>
        </w:rPr>
        <w:t>,</w:t>
      </w:r>
    </w:p>
    <w:p w14:paraId="5F4CADDD" w14:textId="292A5692" w:rsidR="00162F4D" w:rsidRPr="00D4728D" w:rsidRDefault="00162F4D" w:rsidP="0036114F">
      <w:pPr>
        <w:pStyle w:val="Odsekzoznamu"/>
        <w:numPr>
          <w:ilvl w:val="0"/>
          <w:numId w:val="47"/>
        </w:numPr>
        <w:autoSpaceDE w:val="0"/>
        <w:autoSpaceDN w:val="0"/>
        <w:adjustRightInd w:val="0"/>
        <w:spacing w:afterLines="60" w:after="144" w:line="276" w:lineRule="auto"/>
        <w:ind w:right="685"/>
        <w:contextualSpacing/>
        <w:jc w:val="both"/>
        <w:rPr>
          <w:rFonts w:ascii="Garamond" w:hAnsi="Garamond" w:cs="Arial"/>
          <w:sz w:val="20"/>
          <w:szCs w:val="20"/>
        </w:rPr>
      </w:pPr>
      <w:r w:rsidRPr="00D4728D">
        <w:rPr>
          <w:rFonts w:ascii="Garamond" w:hAnsi="Garamond" w:cs="Arial"/>
          <w:sz w:val="20"/>
          <w:szCs w:val="20"/>
        </w:rPr>
        <w:t>nenahradil technikov, technické orgány alebo osoby určené na plnenie zmluvy, alebo riadiacich zamestnancov, ktorí nespĺňajú podmienku účasti podľa § 34 ods. 1</w:t>
      </w:r>
      <w:r w:rsidR="00EA04DB">
        <w:rPr>
          <w:rFonts w:ascii="Garamond" w:hAnsi="Garamond" w:cs="Arial"/>
          <w:sz w:val="20"/>
          <w:szCs w:val="20"/>
        </w:rPr>
        <w:t>,</w:t>
      </w:r>
      <w:r w:rsidRPr="00D4728D">
        <w:rPr>
          <w:rFonts w:ascii="Garamond" w:hAnsi="Garamond" w:cs="Arial"/>
          <w:sz w:val="20"/>
          <w:szCs w:val="20"/>
        </w:rPr>
        <w:t xml:space="preserve"> písm. c) alebo písm. g)</w:t>
      </w:r>
      <w:r w:rsidR="00EA04DB">
        <w:rPr>
          <w:rFonts w:ascii="Garamond" w:hAnsi="Garamond" w:cs="Arial"/>
          <w:sz w:val="20"/>
          <w:szCs w:val="20"/>
        </w:rPr>
        <w:t xml:space="preserve"> zákona o VO</w:t>
      </w:r>
      <w:r w:rsidRPr="00D4728D">
        <w:rPr>
          <w:rFonts w:ascii="Garamond" w:hAnsi="Garamond" w:cs="Arial"/>
          <w:sz w:val="20"/>
          <w:szCs w:val="20"/>
        </w:rPr>
        <w:t>, v určenej lehote novými osobami alebo orgánmi, ktoré spĺňajú túto podmienku účasti,</w:t>
      </w:r>
    </w:p>
    <w:p w14:paraId="3569D1A2" w14:textId="540B6A73" w:rsidR="00555D11" w:rsidRPr="00D4728D" w:rsidRDefault="00162F4D" w:rsidP="0036114F">
      <w:pPr>
        <w:pStyle w:val="Odsekzoznamu"/>
        <w:numPr>
          <w:ilvl w:val="0"/>
          <w:numId w:val="47"/>
        </w:numPr>
        <w:autoSpaceDE w:val="0"/>
        <w:autoSpaceDN w:val="0"/>
        <w:adjustRightInd w:val="0"/>
        <w:spacing w:afterLines="60" w:after="144" w:line="276" w:lineRule="auto"/>
        <w:ind w:right="685"/>
        <w:contextualSpacing/>
        <w:jc w:val="both"/>
        <w:rPr>
          <w:rFonts w:ascii="Garamond" w:eastAsia="Calibri" w:hAnsi="Garamond" w:cs="Arial"/>
          <w:sz w:val="20"/>
          <w:szCs w:val="20"/>
          <w:lang w:eastAsia="ar-SA"/>
        </w:rPr>
      </w:pPr>
      <w:r w:rsidRPr="00D4728D">
        <w:rPr>
          <w:rFonts w:ascii="Garamond" w:hAnsi="Garamond" w:cs="Arial"/>
          <w:sz w:val="20"/>
          <w:szCs w:val="20"/>
        </w:rPr>
        <w:t>nenahradil inú osobu, ktorej prostredníctvom preukazuje splnenie podmienok účasti alebo subdodávateľa, ktorí majú sídlo v treťom štáte podľa § 10 ods. 4</w:t>
      </w:r>
      <w:r w:rsidR="00EA04DB">
        <w:rPr>
          <w:rFonts w:ascii="Garamond" w:hAnsi="Garamond" w:cs="Arial"/>
          <w:sz w:val="20"/>
          <w:szCs w:val="20"/>
        </w:rPr>
        <w:t xml:space="preserve"> zákona o VO</w:t>
      </w:r>
      <w:r w:rsidRPr="00D4728D">
        <w:rPr>
          <w:rFonts w:ascii="Garamond" w:hAnsi="Garamond" w:cs="Arial"/>
          <w:sz w:val="20"/>
          <w:szCs w:val="20"/>
        </w:rPr>
        <w:t>, v určenej lehote inou osobou alebo subdodávateľom, ktorý nemá sídlo v treťom štáte podľa § 10 ods. 4</w:t>
      </w:r>
      <w:r w:rsidR="00EA04DB">
        <w:rPr>
          <w:rFonts w:ascii="Garamond" w:hAnsi="Garamond" w:cs="Arial"/>
          <w:sz w:val="20"/>
          <w:szCs w:val="20"/>
        </w:rPr>
        <w:t xml:space="preserve"> zákona o VO. </w:t>
      </w:r>
      <w:r w:rsidR="00555D11" w:rsidRPr="00D4728D">
        <w:rPr>
          <w:rFonts w:ascii="Garamond" w:hAnsi="Garamond" w:cs="Arial"/>
          <w:sz w:val="20"/>
          <w:szCs w:val="20"/>
        </w:rPr>
        <w:t xml:space="preserve"> </w:t>
      </w:r>
    </w:p>
    <w:p w14:paraId="07DC0144" w14:textId="77777777" w:rsidR="00593D16" w:rsidRPr="00D4728D" w:rsidRDefault="00593D16" w:rsidP="00E4741A">
      <w:pPr>
        <w:pStyle w:val="Odsekzoznamu"/>
        <w:autoSpaceDE w:val="0"/>
        <w:autoSpaceDN w:val="0"/>
        <w:adjustRightInd w:val="0"/>
        <w:spacing w:afterLines="60" w:after="144" w:line="276" w:lineRule="auto"/>
        <w:ind w:left="2356" w:right="685"/>
        <w:contextualSpacing/>
        <w:jc w:val="both"/>
        <w:rPr>
          <w:rFonts w:ascii="Garamond" w:eastAsia="Calibri" w:hAnsi="Garamond" w:cs="Arial"/>
          <w:sz w:val="20"/>
          <w:szCs w:val="20"/>
          <w:lang w:eastAsia="ar-SA"/>
        </w:rPr>
      </w:pPr>
    </w:p>
    <w:p w14:paraId="35E85FF4" w14:textId="5489D7CC" w:rsidR="00992BEB" w:rsidRPr="00D4728D" w:rsidRDefault="00992BEB" w:rsidP="0036114F">
      <w:pPr>
        <w:pStyle w:val="Odsekzoznamu"/>
        <w:numPr>
          <w:ilvl w:val="2"/>
          <w:numId w:val="48"/>
        </w:numPr>
        <w:tabs>
          <w:tab w:val="left" w:pos="-3119"/>
        </w:tabs>
        <w:autoSpaceDE w:val="0"/>
        <w:autoSpaceDN w:val="0"/>
        <w:spacing w:before="120" w:after="0" w:line="240" w:lineRule="auto"/>
        <w:jc w:val="both"/>
        <w:rPr>
          <w:rFonts w:ascii="Garamond" w:hAnsi="Garamond" w:cs="Arial"/>
          <w:sz w:val="20"/>
          <w:szCs w:val="20"/>
          <w:lang w:eastAsia="cs-CZ"/>
        </w:rPr>
      </w:pPr>
      <w:r w:rsidRPr="00D4728D">
        <w:rPr>
          <w:rFonts w:ascii="Garamond" w:hAnsi="Garamond" w:cs="Arial"/>
          <w:sz w:val="20"/>
          <w:szCs w:val="20"/>
          <w:lang w:eastAsia="cs-CZ"/>
        </w:rPr>
        <w:t>Verejný obstarávateľ môžu vylúčiť kedykoľvek počas verejného obstarávania uchádzača, ak</w:t>
      </w:r>
    </w:p>
    <w:p w14:paraId="6CBDFA81" w14:textId="389D3EA1" w:rsidR="00992BEB" w:rsidRPr="00D4728D" w:rsidRDefault="00992BEB" w:rsidP="0036114F">
      <w:pPr>
        <w:pStyle w:val="Odsekzoznamu"/>
        <w:numPr>
          <w:ilvl w:val="0"/>
          <w:numId w:val="47"/>
        </w:numPr>
        <w:tabs>
          <w:tab w:val="left" w:pos="-3119"/>
        </w:tabs>
        <w:autoSpaceDE w:val="0"/>
        <w:autoSpaceDN w:val="0"/>
        <w:spacing w:before="120" w:after="0" w:line="240" w:lineRule="auto"/>
        <w:jc w:val="both"/>
        <w:rPr>
          <w:rFonts w:ascii="Garamond" w:hAnsi="Garamond" w:cs="Arial"/>
          <w:sz w:val="20"/>
          <w:szCs w:val="20"/>
          <w:lang w:eastAsia="cs-CZ"/>
        </w:rPr>
      </w:pPr>
      <w:r w:rsidRPr="00D4728D">
        <w:rPr>
          <w:rFonts w:ascii="Garamond" w:hAnsi="Garamond" w:cs="Arial"/>
          <w:sz w:val="20"/>
          <w:szCs w:val="20"/>
          <w:lang w:eastAsia="cs-CZ"/>
        </w:rPr>
        <w:t>sa v predchádzajúcich troch rokoch od vyhlásenia alebo preukázateľného začatia verejného obstarávania dopustil pri plnení zákazky alebo koncesie podstatného porušenia zmluvných povinností, v dôsledku čoho verejný obstarávateľ odstúpil od zmluvy alebo mu bola spôsobená závažná škoda alebo iná závažná ujma,</w:t>
      </w:r>
    </w:p>
    <w:p w14:paraId="6D982546" w14:textId="6ED7C024" w:rsidR="00992BEB" w:rsidRPr="00D4728D" w:rsidRDefault="00992BEB" w:rsidP="0036114F">
      <w:pPr>
        <w:pStyle w:val="Odsekzoznamu"/>
        <w:numPr>
          <w:ilvl w:val="0"/>
          <w:numId w:val="47"/>
        </w:numPr>
        <w:tabs>
          <w:tab w:val="left" w:pos="-3119"/>
        </w:tabs>
        <w:autoSpaceDE w:val="0"/>
        <w:autoSpaceDN w:val="0"/>
        <w:spacing w:before="120" w:after="0" w:line="240" w:lineRule="auto"/>
        <w:jc w:val="both"/>
        <w:rPr>
          <w:rFonts w:ascii="Garamond" w:hAnsi="Garamond" w:cs="Arial"/>
          <w:sz w:val="20"/>
          <w:szCs w:val="20"/>
          <w:lang w:eastAsia="cs-CZ"/>
        </w:rPr>
      </w:pPr>
      <w:r w:rsidRPr="00D4728D">
        <w:rPr>
          <w:rFonts w:ascii="Garamond" w:hAnsi="Garamond" w:cs="Arial"/>
          <w:sz w:val="20"/>
          <w:szCs w:val="20"/>
          <w:lang w:eastAsia="cs-CZ"/>
        </w:rPr>
        <w:t>sa v predchádzajúcich troch rokoch od vyhlásenia alebo preukázateľného začatia verejného obstarávania dopustil závažného porušenia povinností v oblasti ochrany životného prostredia, sociálneho práva alebo pracovného práva podľa osobitných predpisov, za ktoré mu bola právoplatne uložená sankcia, ktoré dokáže verejný obstarávateľ preukázať,</w:t>
      </w:r>
    </w:p>
    <w:p w14:paraId="3AFC6652" w14:textId="12FA846B" w:rsidR="00992BEB" w:rsidRPr="00D4728D" w:rsidRDefault="00992BEB" w:rsidP="0036114F">
      <w:pPr>
        <w:pStyle w:val="Odsekzoznamu"/>
        <w:numPr>
          <w:ilvl w:val="0"/>
          <w:numId w:val="47"/>
        </w:numPr>
        <w:tabs>
          <w:tab w:val="left" w:pos="-3119"/>
        </w:tabs>
        <w:autoSpaceDE w:val="0"/>
        <w:autoSpaceDN w:val="0"/>
        <w:spacing w:before="120" w:after="0" w:line="240" w:lineRule="auto"/>
        <w:jc w:val="both"/>
        <w:rPr>
          <w:rFonts w:ascii="Garamond" w:hAnsi="Garamond" w:cs="Arial"/>
          <w:sz w:val="20"/>
          <w:szCs w:val="20"/>
          <w:lang w:eastAsia="cs-CZ"/>
        </w:rPr>
      </w:pPr>
      <w:r w:rsidRPr="00D4728D">
        <w:rPr>
          <w:rFonts w:ascii="Garamond" w:hAnsi="Garamond" w:cs="Arial"/>
          <w:sz w:val="20"/>
          <w:szCs w:val="20"/>
          <w:lang w:eastAsia="cs-CZ"/>
        </w:rPr>
        <w:t>sa v predchádzajúcich troch rokoch od vyhlásenia alebo preukázateľného začatia verejného obstarávania dopustil závažného porušenia profesijných povinností, ktoré dokáže verejný obstarávateľ preukázať,</w:t>
      </w:r>
    </w:p>
    <w:p w14:paraId="0BBB63A5" w14:textId="4535E567" w:rsidR="00992BEB" w:rsidRPr="00D4728D" w:rsidRDefault="00992BEB" w:rsidP="0036114F">
      <w:pPr>
        <w:pStyle w:val="Odsekzoznamu"/>
        <w:numPr>
          <w:ilvl w:val="0"/>
          <w:numId w:val="47"/>
        </w:numPr>
        <w:tabs>
          <w:tab w:val="left" w:pos="-3119"/>
        </w:tabs>
        <w:autoSpaceDE w:val="0"/>
        <w:autoSpaceDN w:val="0"/>
        <w:spacing w:before="120" w:after="0" w:line="240" w:lineRule="auto"/>
        <w:jc w:val="both"/>
        <w:rPr>
          <w:rFonts w:ascii="Garamond" w:hAnsi="Garamond" w:cs="Arial"/>
          <w:sz w:val="20"/>
          <w:szCs w:val="20"/>
          <w:lang w:eastAsia="cs-CZ"/>
        </w:rPr>
      </w:pPr>
      <w:r w:rsidRPr="00D4728D">
        <w:rPr>
          <w:rFonts w:ascii="Garamond" w:hAnsi="Garamond" w:cs="Arial"/>
          <w:sz w:val="20"/>
          <w:szCs w:val="20"/>
          <w:lang w:eastAsia="cs-CZ"/>
        </w:rPr>
        <w:t>na základe dôveryhodných informácií, bez potreby vydania predchádzajúceho rozhodnutia akýmkoľvek orgánom verejnej moci, má dôvodné podozrenie, že uchádzač uzavrel s iným hospodárskym subjektom dohodu narúšajúcu alebo obmedzujúcu hospodársku súťaž, a to bez ohľadu na akýkoľvek majetkový, zmluvný alebo personálny vzťah medzi týmto uchádzačom a daným hospodárskym subjektom,</w:t>
      </w:r>
    </w:p>
    <w:p w14:paraId="32A8940B" w14:textId="01184993" w:rsidR="00992BEB" w:rsidRPr="00D4728D" w:rsidRDefault="00992BEB" w:rsidP="0036114F">
      <w:pPr>
        <w:pStyle w:val="Odsekzoznamu"/>
        <w:numPr>
          <w:ilvl w:val="0"/>
          <w:numId w:val="47"/>
        </w:numPr>
        <w:tabs>
          <w:tab w:val="left" w:pos="-3119"/>
        </w:tabs>
        <w:autoSpaceDE w:val="0"/>
        <w:autoSpaceDN w:val="0"/>
        <w:spacing w:before="120" w:after="0" w:line="240" w:lineRule="auto"/>
        <w:jc w:val="both"/>
        <w:rPr>
          <w:rFonts w:ascii="Garamond" w:hAnsi="Garamond" w:cs="Arial"/>
          <w:sz w:val="20"/>
          <w:szCs w:val="20"/>
          <w:lang w:eastAsia="cs-CZ"/>
        </w:rPr>
      </w:pPr>
      <w:r w:rsidRPr="00D4728D">
        <w:rPr>
          <w:rFonts w:ascii="Garamond" w:hAnsi="Garamond" w:cs="Arial"/>
          <w:sz w:val="20"/>
          <w:szCs w:val="20"/>
          <w:lang w:eastAsia="cs-CZ"/>
        </w:rPr>
        <w:lastRenderedPageBreak/>
        <w:t>evidujú voči uchádzačovi nedoplatky na dani, ktorej sú správcom</w:t>
      </w:r>
      <w:r w:rsidR="00EA04DB">
        <w:rPr>
          <w:rFonts w:ascii="Garamond" w:hAnsi="Garamond" w:cs="Arial"/>
          <w:sz w:val="20"/>
          <w:szCs w:val="20"/>
          <w:lang w:eastAsia="cs-CZ"/>
        </w:rPr>
        <w:t xml:space="preserve"> podľa osobitného predpisu; </w:t>
      </w:r>
      <w:r w:rsidRPr="00D4728D">
        <w:rPr>
          <w:rFonts w:ascii="Garamond" w:hAnsi="Garamond" w:cs="Arial"/>
          <w:sz w:val="20"/>
          <w:szCs w:val="20"/>
          <w:lang w:eastAsia="cs-CZ"/>
        </w:rPr>
        <w:t xml:space="preserve">ustanovenie § 32 ods. 1 písm. c) </w:t>
      </w:r>
      <w:r w:rsidR="00EA04DB">
        <w:rPr>
          <w:rFonts w:ascii="Garamond" w:hAnsi="Garamond" w:cs="Arial"/>
          <w:sz w:val="20"/>
          <w:szCs w:val="20"/>
          <w:lang w:eastAsia="cs-CZ"/>
        </w:rPr>
        <w:t xml:space="preserve">zákona o VO </w:t>
      </w:r>
      <w:r w:rsidRPr="00D4728D">
        <w:rPr>
          <w:rFonts w:ascii="Garamond" w:hAnsi="Garamond" w:cs="Arial"/>
          <w:sz w:val="20"/>
          <w:szCs w:val="20"/>
          <w:lang w:eastAsia="cs-CZ"/>
        </w:rPr>
        <w:t>tým nie je dotknuté.</w:t>
      </w:r>
    </w:p>
    <w:p w14:paraId="6E2CA101" w14:textId="1A8B8E95" w:rsidR="00EA04DB" w:rsidRPr="00EA04DB" w:rsidRDefault="00EA04DB" w:rsidP="0036114F">
      <w:pPr>
        <w:pStyle w:val="Odsekzoznamu"/>
        <w:numPr>
          <w:ilvl w:val="2"/>
          <w:numId w:val="48"/>
        </w:numPr>
        <w:tabs>
          <w:tab w:val="left" w:pos="-3119"/>
        </w:tabs>
        <w:autoSpaceDE w:val="0"/>
        <w:autoSpaceDN w:val="0"/>
        <w:spacing w:before="120" w:after="0" w:line="240" w:lineRule="auto"/>
        <w:jc w:val="both"/>
        <w:rPr>
          <w:rFonts w:ascii="Garamond" w:hAnsi="Garamond" w:cs="Arial"/>
          <w:sz w:val="20"/>
          <w:szCs w:val="20"/>
          <w:lang w:eastAsia="cs-CZ"/>
        </w:rPr>
      </w:pPr>
      <w:r w:rsidRPr="00EA04DB">
        <w:rPr>
          <w:rFonts w:ascii="Garamond" w:hAnsi="Garamond" w:cs="Segoe UI"/>
          <w:sz w:val="20"/>
          <w:szCs w:val="20"/>
          <w:shd w:val="clear" w:color="auto" w:fill="FFFFFF"/>
        </w:rPr>
        <w:t>Verejný obstarávateľ vylúči z verejného obstarávania aj uchádzača, ak narušenie hospodárskej súťaže, ktoré vyplynulo z prípravných trhových konzultácií alebo jeho predbežného zapojenia podľa § 25 zákona o VO, nemožno odstrániť inými účinnými opatreniami ani po vyjadrení uchádzača; verejný obstarávateľ pred takýmto vylúčením poskytnú uchádzačovi možnosť v lehote piatich pracovných dní od doručenia žiadosti preukázať, že jeho účasťou na prípravných trhových konzultáciách alebo predbežnom zapojení nedošlo k narušeniu hospodárskej súťaže.</w:t>
      </w:r>
    </w:p>
    <w:p w14:paraId="76BAE882" w14:textId="68F13755" w:rsidR="00555D11" w:rsidRPr="00D4728D" w:rsidRDefault="00555D11" w:rsidP="0036114F">
      <w:pPr>
        <w:pStyle w:val="Odsekzoznamu"/>
        <w:numPr>
          <w:ilvl w:val="2"/>
          <w:numId w:val="48"/>
        </w:numPr>
        <w:tabs>
          <w:tab w:val="left" w:pos="-3119"/>
        </w:tabs>
        <w:autoSpaceDE w:val="0"/>
        <w:autoSpaceDN w:val="0"/>
        <w:spacing w:before="120" w:after="0" w:line="240" w:lineRule="auto"/>
        <w:jc w:val="both"/>
        <w:rPr>
          <w:rFonts w:ascii="Garamond" w:hAnsi="Garamond" w:cs="Arial"/>
          <w:sz w:val="20"/>
          <w:szCs w:val="20"/>
          <w:lang w:eastAsia="cs-CZ"/>
        </w:rPr>
      </w:pPr>
      <w:r w:rsidRPr="00D4728D">
        <w:rPr>
          <w:rFonts w:ascii="Garamond" w:hAnsi="Garamond" w:cs="Arial"/>
          <w:sz w:val="20"/>
          <w:szCs w:val="20"/>
          <w:lang w:eastAsia="cs-CZ"/>
        </w:rPr>
        <w:t>Uchádzač, ktorý nespĺňa podmienky účasti osobného postavenia podľa § 32 ods. 1</w:t>
      </w:r>
      <w:r w:rsidR="004A0B54">
        <w:rPr>
          <w:rFonts w:ascii="Garamond" w:hAnsi="Garamond" w:cs="Arial"/>
          <w:sz w:val="20"/>
          <w:szCs w:val="20"/>
          <w:lang w:eastAsia="cs-CZ"/>
        </w:rPr>
        <w:t xml:space="preserve">, písm. a) zákona o </w:t>
      </w:r>
      <w:r w:rsidRPr="00D4728D">
        <w:rPr>
          <w:rFonts w:ascii="Garamond" w:hAnsi="Garamond" w:cs="Arial"/>
          <w:sz w:val="20"/>
          <w:szCs w:val="20"/>
          <w:lang w:eastAsia="cs-CZ"/>
        </w:rPr>
        <w:t>VO alebo sa na neho vzťahuje dôvod na vylúčenie podľa § 40 ods. 6</w:t>
      </w:r>
      <w:r w:rsidR="004A0B54">
        <w:rPr>
          <w:rFonts w:ascii="Garamond" w:hAnsi="Garamond" w:cs="Arial"/>
          <w:sz w:val="20"/>
          <w:szCs w:val="20"/>
          <w:lang w:eastAsia="cs-CZ"/>
        </w:rPr>
        <w:t>,</w:t>
      </w:r>
      <w:r w:rsidRPr="00D4728D">
        <w:rPr>
          <w:rFonts w:ascii="Garamond" w:hAnsi="Garamond" w:cs="Arial"/>
          <w:sz w:val="20"/>
          <w:szCs w:val="20"/>
          <w:lang w:eastAsia="cs-CZ"/>
        </w:rPr>
        <w:t xml:space="preserve"> písm. c) až </w:t>
      </w:r>
      <w:r w:rsidR="00992BEB" w:rsidRPr="00D4728D">
        <w:rPr>
          <w:rFonts w:ascii="Garamond" w:hAnsi="Garamond" w:cs="Arial"/>
          <w:sz w:val="20"/>
          <w:szCs w:val="20"/>
          <w:lang w:eastAsia="cs-CZ"/>
        </w:rPr>
        <w:t>g</w:t>
      </w:r>
      <w:r w:rsidRPr="00D4728D">
        <w:rPr>
          <w:rFonts w:ascii="Garamond" w:hAnsi="Garamond" w:cs="Arial"/>
          <w:sz w:val="20"/>
          <w:szCs w:val="20"/>
          <w:lang w:eastAsia="cs-CZ"/>
        </w:rPr>
        <w:t>) a odseku 7</w:t>
      </w:r>
      <w:r w:rsidR="00992BEB" w:rsidRPr="00D4728D">
        <w:rPr>
          <w:rFonts w:ascii="Garamond" w:hAnsi="Garamond" w:cs="Arial"/>
          <w:sz w:val="20"/>
          <w:szCs w:val="20"/>
          <w:lang w:eastAsia="cs-CZ"/>
        </w:rPr>
        <w:t xml:space="preserve"> a 8</w:t>
      </w:r>
      <w:r w:rsidRPr="00D4728D">
        <w:rPr>
          <w:rFonts w:ascii="Garamond" w:hAnsi="Garamond" w:cs="Arial"/>
          <w:sz w:val="20"/>
          <w:szCs w:val="20"/>
          <w:lang w:eastAsia="cs-CZ"/>
        </w:rPr>
        <w:t xml:space="preserve"> </w:t>
      </w:r>
      <w:r w:rsidR="004A0B54">
        <w:rPr>
          <w:rFonts w:ascii="Garamond" w:hAnsi="Garamond" w:cs="Arial"/>
          <w:sz w:val="20"/>
          <w:szCs w:val="20"/>
          <w:lang w:eastAsia="cs-CZ"/>
        </w:rPr>
        <w:t xml:space="preserve">zákona o </w:t>
      </w:r>
      <w:r w:rsidRPr="00D4728D">
        <w:rPr>
          <w:rFonts w:ascii="Garamond" w:hAnsi="Garamond" w:cs="Arial"/>
          <w:sz w:val="20"/>
          <w:szCs w:val="20"/>
          <w:lang w:eastAsia="cs-CZ"/>
        </w:rPr>
        <w:t>VO,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7B76B1BE" w14:textId="403817F0" w:rsidR="00555D11" w:rsidRPr="00D4728D" w:rsidRDefault="00555D11" w:rsidP="0036114F">
      <w:pPr>
        <w:pStyle w:val="Odsekzoznamu"/>
        <w:numPr>
          <w:ilvl w:val="2"/>
          <w:numId w:val="48"/>
        </w:numPr>
        <w:tabs>
          <w:tab w:val="left" w:pos="-3119"/>
        </w:tabs>
        <w:autoSpaceDE w:val="0"/>
        <w:autoSpaceDN w:val="0"/>
        <w:spacing w:before="120" w:after="0" w:line="240" w:lineRule="auto"/>
        <w:jc w:val="both"/>
        <w:rPr>
          <w:rFonts w:ascii="Garamond" w:hAnsi="Garamond" w:cs="Arial"/>
          <w:sz w:val="20"/>
          <w:szCs w:val="20"/>
          <w:lang w:eastAsia="cs-CZ"/>
        </w:rPr>
      </w:pPr>
      <w:r w:rsidRPr="00D4728D">
        <w:rPr>
          <w:rFonts w:ascii="Garamond" w:hAnsi="Garamond" w:cs="Arial"/>
          <w:sz w:val="20"/>
          <w:szCs w:val="20"/>
          <w:lang w:eastAsia="cs-CZ"/>
        </w:rPr>
        <w:t xml:space="preserve">Uchádzač, ktorému bol uložený zákaz účasti vo verejnom obstarávaní potvrdený konečným rozhodnutím v inom členskom štáte, nie je oprávnený verejnému obstarávateľovi preukázať, že prijal opatrenia na vykonanie nápravy podľa bodu </w:t>
      </w:r>
      <w:r w:rsidR="004A0B54">
        <w:rPr>
          <w:rFonts w:ascii="Garamond" w:hAnsi="Garamond" w:cs="Arial"/>
          <w:sz w:val="20"/>
          <w:szCs w:val="20"/>
          <w:lang w:eastAsia="cs-CZ"/>
        </w:rPr>
        <w:t>24.2.7</w:t>
      </w:r>
      <w:r w:rsidRPr="00D4728D">
        <w:rPr>
          <w:rFonts w:ascii="Garamond" w:hAnsi="Garamond" w:cs="Arial"/>
          <w:sz w:val="20"/>
          <w:szCs w:val="20"/>
          <w:lang w:eastAsia="cs-CZ"/>
        </w:rPr>
        <w:t xml:space="preserve"> druhej vety, ak je toto rozhodnutie vykonateľné v Slovenskej republike.</w:t>
      </w:r>
    </w:p>
    <w:p w14:paraId="138DC33B" w14:textId="56465992" w:rsidR="00555D11" w:rsidRPr="00D4728D" w:rsidRDefault="00555D11" w:rsidP="0036114F">
      <w:pPr>
        <w:pStyle w:val="Odsekzoznamu"/>
        <w:numPr>
          <w:ilvl w:val="2"/>
          <w:numId w:val="48"/>
        </w:numPr>
        <w:tabs>
          <w:tab w:val="left" w:pos="-3119"/>
        </w:tabs>
        <w:autoSpaceDE w:val="0"/>
        <w:autoSpaceDN w:val="0"/>
        <w:spacing w:before="120" w:after="0" w:line="240" w:lineRule="auto"/>
        <w:jc w:val="both"/>
        <w:rPr>
          <w:rFonts w:ascii="Garamond" w:hAnsi="Garamond" w:cs="Arial"/>
          <w:sz w:val="20"/>
          <w:szCs w:val="20"/>
          <w:lang w:eastAsia="cs-CZ"/>
        </w:rPr>
      </w:pPr>
      <w:r w:rsidRPr="00D4728D">
        <w:rPr>
          <w:rFonts w:ascii="Garamond" w:hAnsi="Garamond" w:cs="Arial"/>
          <w:sz w:val="20"/>
          <w:szCs w:val="20"/>
          <w:lang w:eastAsia="cs-CZ"/>
        </w:rPr>
        <w:t xml:space="preserve">Verejný obstarávateľ posúdi opatrenia na vykonanie nápravy predložené uchádzačom, pričom zohľadnia závažnosť pochybenia a jeho konkrétne okolnosti. Ak opatrenia na vykonanie nápravy predložené uchádzačom považuje verejný obstarávateľ za nedostatočné, vylúči uchádzača z verejného obstarávania. </w:t>
      </w:r>
    </w:p>
    <w:p w14:paraId="408775FE" w14:textId="4EBE365B" w:rsidR="00555D11" w:rsidRPr="00D4728D" w:rsidRDefault="00555D11" w:rsidP="0036114F">
      <w:pPr>
        <w:pStyle w:val="Odsekzoznamu"/>
        <w:numPr>
          <w:ilvl w:val="2"/>
          <w:numId w:val="48"/>
        </w:numPr>
        <w:tabs>
          <w:tab w:val="left" w:pos="-3119"/>
        </w:tabs>
        <w:autoSpaceDE w:val="0"/>
        <w:autoSpaceDN w:val="0"/>
        <w:spacing w:before="120" w:after="0" w:line="240" w:lineRule="auto"/>
        <w:jc w:val="both"/>
        <w:rPr>
          <w:rFonts w:ascii="Garamond" w:hAnsi="Garamond" w:cs="Arial"/>
          <w:sz w:val="20"/>
          <w:szCs w:val="20"/>
          <w:lang w:eastAsia="cs-CZ"/>
        </w:rPr>
      </w:pPr>
      <w:r w:rsidRPr="00D4728D">
        <w:rPr>
          <w:rFonts w:ascii="Garamond" w:hAnsi="Garamond" w:cs="Arial"/>
          <w:sz w:val="20"/>
          <w:szCs w:val="20"/>
          <w:lang w:eastAsia="cs-CZ"/>
        </w:rPr>
        <w:t xml:space="preserve">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 </w:t>
      </w:r>
    </w:p>
    <w:p w14:paraId="27C656A9" w14:textId="05E7F1C6" w:rsidR="00555D11" w:rsidRPr="00D4728D" w:rsidRDefault="00555D11" w:rsidP="0036114F">
      <w:pPr>
        <w:pStyle w:val="Odsekzoznamu"/>
        <w:numPr>
          <w:ilvl w:val="2"/>
          <w:numId w:val="48"/>
        </w:numPr>
        <w:tabs>
          <w:tab w:val="left" w:pos="-3119"/>
        </w:tabs>
        <w:autoSpaceDE w:val="0"/>
        <w:autoSpaceDN w:val="0"/>
        <w:spacing w:before="120" w:after="0" w:line="240" w:lineRule="auto"/>
        <w:jc w:val="both"/>
        <w:rPr>
          <w:rFonts w:ascii="Garamond" w:hAnsi="Garamond" w:cs="Arial"/>
          <w:sz w:val="20"/>
          <w:szCs w:val="20"/>
          <w:lang w:eastAsia="cs-CZ"/>
        </w:rPr>
      </w:pPr>
      <w:r w:rsidRPr="00D4728D">
        <w:rPr>
          <w:rFonts w:ascii="Garamond" w:hAnsi="Garamond" w:cs="Arial"/>
          <w:sz w:val="20"/>
          <w:szCs w:val="20"/>
          <w:lang w:eastAsia="cs-CZ"/>
        </w:rPr>
        <w:t xml:space="preserve">Verejný obstarávateľ bezodkladne upovedomí uchádzača, že bol vylúčený s uvedením dôvodu a lehoty, v ktorej môže byť doručená námietka. </w:t>
      </w:r>
    </w:p>
    <w:p w14:paraId="06AA645B" w14:textId="77777777" w:rsidR="003A462B" w:rsidRPr="00D4728D" w:rsidRDefault="003A462B" w:rsidP="00E4741A">
      <w:pPr>
        <w:tabs>
          <w:tab w:val="left" w:pos="-3119"/>
        </w:tabs>
        <w:autoSpaceDE w:val="0"/>
        <w:autoSpaceDN w:val="0"/>
        <w:spacing w:before="120" w:after="0" w:line="240" w:lineRule="auto"/>
        <w:jc w:val="both"/>
        <w:rPr>
          <w:rFonts w:ascii="Garamond" w:hAnsi="Garamond" w:cs="Arial"/>
          <w:sz w:val="20"/>
          <w:szCs w:val="20"/>
          <w:lang w:eastAsia="cs-CZ"/>
        </w:rPr>
      </w:pPr>
    </w:p>
    <w:p w14:paraId="226CD3EC" w14:textId="77777777" w:rsidR="00005081" w:rsidRPr="00D4728D" w:rsidRDefault="00D91232" w:rsidP="0036114F">
      <w:pPr>
        <w:pStyle w:val="wazza04"/>
        <w:numPr>
          <w:ilvl w:val="0"/>
          <w:numId w:val="48"/>
        </w:numPr>
        <w:rPr>
          <w:rFonts w:ascii="Garamond" w:hAnsi="Garamond"/>
          <w:caps/>
          <w:smallCaps w:val="0"/>
        </w:rPr>
      </w:pPr>
      <w:bookmarkStart w:id="308" w:name="_Toc54085853"/>
      <w:bookmarkStart w:id="309" w:name="_Toc54085854"/>
      <w:bookmarkStart w:id="310" w:name="_Toc54085855"/>
      <w:bookmarkStart w:id="311" w:name="_Toc54085856"/>
      <w:bookmarkStart w:id="312" w:name="_Toc54085857"/>
      <w:bookmarkStart w:id="313" w:name="_Toc54085858"/>
      <w:bookmarkStart w:id="314" w:name="_Toc54085859"/>
      <w:bookmarkStart w:id="315" w:name="_Toc54085860"/>
      <w:bookmarkStart w:id="316" w:name="_Toc54085861"/>
      <w:bookmarkStart w:id="317" w:name="_Toc54085862"/>
      <w:bookmarkStart w:id="318" w:name="_Toc54085863"/>
      <w:bookmarkStart w:id="319" w:name="_Toc54085864"/>
      <w:bookmarkStart w:id="320" w:name="_Toc54085865"/>
      <w:bookmarkStart w:id="321" w:name="_Toc54085866"/>
      <w:bookmarkStart w:id="322" w:name="_Toc54085867"/>
      <w:bookmarkStart w:id="323" w:name="_Toc54085868"/>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Pr="00D4728D">
        <w:rPr>
          <w:rFonts w:ascii="Garamond" w:hAnsi="Garamond"/>
          <w:caps/>
          <w:smallCaps w:val="0"/>
        </w:rPr>
        <w:t>oprava chýb</w:t>
      </w:r>
      <w:bookmarkEnd w:id="323"/>
    </w:p>
    <w:p w14:paraId="440AD3C9" w14:textId="22713532" w:rsidR="00005081" w:rsidRPr="00D4728D" w:rsidRDefault="00005081" w:rsidP="0036114F">
      <w:pPr>
        <w:pStyle w:val="Odsekzoznamu"/>
        <w:numPr>
          <w:ilvl w:val="1"/>
          <w:numId w:val="48"/>
        </w:numPr>
        <w:tabs>
          <w:tab w:val="left" w:pos="-3119"/>
        </w:tabs>
        <w:autoSpaceDE w:val="0"/>
        <w:autoSpaceDN w:val="0"/>
        <w:spacing w:before="120"/>
        <w:ind w:left="567" w:hanging="567"/>
        <w:jc w:val="both"/>
        <w:rPr>
          <w:rFonts w:ascii="Garamond" w:hAnsi="Garamond" w:cs="Arial"/>
          <w:sz w:val="20"/>
          <w:szCs w:val="20"/>
          <w:lang w:eastAsia="cs-CZ"/>
        </w:rPr>
      </w:pPr>
      <w:r w:rsidRPr="00D4728D">
        <w:rPr>
          <w:rFonts w:ascii="Garamond" w:hAnsi="Garamond" w:cs="Arial"/>
          <w:sz w:val="20"/>
          <w:szCs w:val="20"/>
          <w:lang w:eastAsia="cs-CZ"/>
        </w:rPr>
        <w:t xml:space="preserve">Ak budú identifikované nezrovnalosti alebo nejasnosti v informáciách alebo dôkazoch, ktoré uchádzač poskytol, verejný obstarávateľ písomne prostredníctvom systému </w:t>
      </w:r>
      <w:r w:rsidR="00207CC4" w:rsidRPr="00D4728D">
        <w:rPr>
          <w:rFonts w:ascii="Garamond" w:hAnsi="Garamond" w:cs="Arial"/>
          <w:sz w:val="20"/>
          <w:szCs w:val="20"/>
          <w:lang w:eastAsia="cs-CZ"/>
        </w:rPr>
        <w:t>JOSEPHINE</w:t>
      </w:r>
      <w:r w:rsidRPr="00D4728D">
        <w:rPr>
          <w:rFonts w:ascii="Garamond" w:hAnsi="Garamond" w:cs="Arial"/>
          <w:sz w:val="20"/>
          <w:szCs w:val="20"/>
          <w:lang w:eastAsia="cs-CZ"/>
        </w:rPr>
        <w:t xml:space="preserve"> požiada o vysvetlenie ponuky a ak je to potrebné o predloženie dôkazov. Vysvetlením ponuky nesmie dôjsť k jej zmene. Za zmenu ponuky sa nepovažuje odstránenie zrejmých chýb v písaní a počítaní.</w:t>
      </w:r>
    </w:p>
    <w:p w14:paraId="6E6B91B2" w14:textId="76D2B706" w:rsidR="00005081" w:rsidRPr="00604FED" w:rsidRDefault="0078652C" w:rsidP="0036114F">
      <w:pPr>
        <w:pStyle w:val="wazza04"/>
        <w:numPr>
          <w:ilvl w:val="0"/>
          <w:numId w:val="48"/>
        </w:numPr>
        <w:rPr>
          <w:rFonts w:ascii="Garamond" w:hAnsi="Garamond"/>
          <w:caps/>
          <w:smallCaps w:val="0"/>
        </w:rPr>
      </w:pPr>
      <w:bookmarkStart w:id="324" w:name="_Toc54085869"/>
      <w:r w:rsidRPr="00D4728D">
        <w:rPr>
          <w:rFonts w:ascii="Garamond" w:hAnsi="Garamond"/>
          <w:caps/>
          <w:smallCaps w:val="0"/>
        </w:rPr>
        <w:t>e</w:t>
      </w:r>
      <w:r w:rsidR="00005081" w:rsidRPr="00D4728D">
        <w:rPr>
          <w:rFonts w:ascii="Garamond" w:hAnsi="Garamond"/>
          <w:caps/>
          <w:smallCaps w:val="0"/>
        </w:rPr>
        <w:t xml:space="preserve">lektronická aukcia  </w:t>
      </w:r>
      <w:r w:rsidR="00005081" w:rsidRPr="00D4728D">
        <w:rPr>
          <w:rFonts w:ascii="Garamond" w:hAnsi="Garamond"/>
          <w:b w:val="0"/>
          <w:smallCaps w:val="0"/>
        </w:rPr>
        <w:t xml:space="preserve">- </w:t>
      </w:r>
      <w:r w:rsidR="00207CC4" w:rsidRPr="00D4728D">
        <w:rPr>
          <w:rFonts w:ascii="Garamond" w:hAnsi="Garamond"/>
          <w:b w:val="0"/>
          <w:smallCaps w:val="0"/>
        </w:rPr>
        <w:t>ne</w:t>
      </w:r>
      <w:r w:rsidR="00005081" w:rsidRPr="00D4728D">
        <w:rPr>
          <w:rFonts w:ascii="Garamond" w:hAnsi="Garamond"/>
          <w:b w:val="0"/>
          <w:smallCaps w:val="0"/>
        </w:rPr>
        <w:t>použije sa</w:t>
      </w:r>
      <w:r w:rsidR="00CC761B" w:rsidRPr="00D4728D">
        <w:rPr>
          <w:rFonts w:ascii="Garamond" w:hAnsi="Garamond"/>
          <w:b w:val="0"/>
          <w:smallCaps w:val="0"/>
        </w:rPr>
        <w:t>.</w:t>
      </w:r>
      <w:bookmarkEnd w:id="324"/>
    </w:p>
    <w:p w14:paraId="7F367276" w14:textId="77777777" w:rsidR="00604FED" w:rsidRPr="00D4728D" w:rsidRDefault="00604FED" w:rsidP="00604FED">
      <w:pPr>
        <w:pStyle w:val="wazza04"/>
        <w:numPr>
          <w:ilvl w:val="0"/>
          <w:numId w:val="0"/>
        </w:numPr>
        <w:ind w:left="660"/>
        <w:rPr>
          <w:rFonts w:ascii="Garamond" w:hAnsi="Garamond"/>
          <w:caps/>
          <w:smallCaps w:val="0"/>
        </w:rPr>
      </w:pPr>
    </w:p>
    <w:p w14:paraId="2FC1450A" w14:textId="35407A5D" w:rsidR="00005081" w:rsidRPr="00D4728D" w:rsidRDefault="00005081" w:rsidP="00005081">
      <w:pPr>
        <w:pStyle w:val="wazza02"/>
        <w:rPr>
          <w:rFonts w:ascii="Garamond" w:hAnsi="Garamond"/>
          <w:color w:val="auto"/>
        </w:rPr>
      </w:pPr>
      <w:bookmarkStart w:id="325" w:name="_Toc54085870"/>
      <w:r w:rsidRPr="00D4728D">
        <w:rPr>
          <w:rFonts w:ascii="Garamond" w:hAnsi="Garamond"/>
          <w:color w:val="auto"/>
        </w:rPr>
        <w:t>Článok VI.</w:t>
      </w:r>
      <w:bookmarkEnd w:id="304"/>
      <w:bookmarkEnd w:id="305"/>
      <w:bookmarkEnd w:id="306"/>
      <w:bookmarkEnd w:id="325"/>
    </w:p>
    <w:p w14:paraId="24824F5A" w14:textId="653ADB2A" w:rsidR="00005081" w:rsidRPr="00D4728D" w:rsidRDefault="00A72776" w:rsidP="00005081">
      <w:pPr>
        <w:pStyle w:val="wazza03"/>
        <w:rPr>
          <w:rFonts w:ascii="Garamond" w:hAnsi="Garamond"/>
          <w:color w:val="auto"/>
        </w:rPr>
      </w:pPr>
      <w:bookmarkStart w:id="326" w:name="_Toc54085871"/>
      <w:r w:rsidRPr="00D4728D">
        <w:rPr>
          <w:rFonts w:ascii="Garamond" w:hAnsi="Garamond"/>
          <w:color w:val="auto"/>
        </w:rPr>
        <w:t>PRIJATIE PONUKY A UZAVRETIE ZMLUVY</w:t>
      </w:r>
      <w:bookmarkEnd w:id="326"/>
    </w:p>
    <w:p w14:paraId="362AE472" w14:textId="77777777" w:rsidR="00005081" w:rsidRPr="00D4728D" w:rsidRDefault="0078652C" w:rsidP="0036114F">
      <w:pPr>
        <w:pStyle w:val="wazza04"/>
        <w:numPr>
          <w:ilvl w:val="0"/>
          <w:numId w:val="48"/>
        </w:numPr>
        <w:rPr>
          <w:rFonts w:ascii="Garamond" w:hAnsi="Garamond"/>
          <w:caps/>
          <w:smallCaps w:val="0"/>
        </w:rPr>
      </w:pPr>
      <w:bookmarkStart w:id="327" w:name="_Toc449474851"/>
      <w:bookmarkStart w:id="328" w:name="_Toc54085872"/>
      <w:bookmarkStart w:id="329" w:name="_Toc295378597"/>
      <w:bookmarkStart w:id="330" w:name="_Toc338751485"/>
      <w:r w:rsidRPr="00D4728D">
        <w:rPr>
          <w:rFonts w:ascii="Garamond" w:hAnsi="Garamond"/>
          <w:caps/>
          <w:smallCaps w:val="0"/>
        </w:rPr>
        <w:t>i</w:t>
      </w:r>
      <w:r w:rsidR="00005081" w:rsidRPr="00D4728D">
        <w:rPr>
          <w:rFonts w:ascii="Garamond" w:hAnsi="Garamond"/>
          <w:caps/>
          <w:smallCaps w:val="0"/>
        </w:rPr>
        <w:t>nformácia o výsledku vyhodnotenia ponúk</w:t>
      </w:r>
      <w:bookmarkEnd w:id="327"/>
      <w:bookmarkEnd w:id="328"/>
    </w:p>
    <w:p w14:paraId="268ABE76" w14:textId="7903DFB7" w:rsidR="00005081" w:rsidRPr="00D4728D" w:rsidRDefault="00005081" w:rsidP="0036114F">
      <w:pPr>
        <w:pStyle w:val="Odsekzoznamu"/>
        <w:numPr>
          <w:ilvl w:val="1"/>
          <w:numId w:val="48"/>
        </w:numPr>
        <w:tabs>
          <w:tab w:val="left" w:pos="-3119"/>
        </w:tabs>
        <w:autoSpaceDE w:val="0"/>
        <w:autoSpaceDN w:val="0"/>
        <w:spacing w:before="120"/>
        <w:ind w:left="567" w:hanging="567"/>
        <w:jc w:val="both"/>
        <w:rPr>
          <w:rFonts w:ascii="Garamond" w:hAnsi="Garamond" w:cs="Arial"/>
          <w:sz w:val="20"/>
          <w:szCs w:val="20"/>
          <w:lang w:eastAsia="cs-CZ"/>
        </w:rPr>
      </w:pPr>
      <w:r w:rsidRPr="00D4728D">
        <w:rPr>
          <w:rFonts w:ascii="Garamond" w:hAnsi="Garamond" w:cs="Arial"/>
          <w:sz w:val="20"/>
          <w:szCs w:val="20"/>
          <w:lang w:eastAsia="cs-CZ"/>
        </w:rPr>
        <w:t xml:space="preserve">Po úplnom vyhodnotení ponúk a po odoslaní všetkých oznámení o vylúčení uchádzača, verejný obstarávateľ v zmysle § 55 ods. 2 zákona o VO prostredníctvom systému </w:t>
      </w:r>
      <w:r w:rsidR="00C370F8" w:rsidRPr="00D4728D">
        <w:rPr>
          <w:rFonts w:ascii="Garamond" w:hAnsi="Garamond" w:cs="Arial"/>
          <w:sz w:val="20"/>
          <w:szCs w:val="20"/>
          <w:lang w:eastAsia="cs-CZ"/>
        </w:rPr>
        <w:t>JOSEPHINE</w:t>
      </w:r>
      <w:r w:rsidRPr="00D4728D">
        <w:rPr>
          <w:rFonts w:ascii="Garamond" w:hAnsi="Garamond" w:cs="Arial"/>
          <w:sz w:val="20"/>
          <w:szCs w:val="20"/>
          <w:lang w:eastAsia="cs-CZ"/>
        </w:rPr>
        <w:t xml:space="preserve"> bezodkladne oznámi všetkým uchádzačom, ktorých ponuky sa vyhodnocovali, výsledok vyhodnotenia ponúk vrátane poradia uchádzačov a súčasne zverejní informáciu o výsledku vyhodnotenia ponúk a poradie uchádzačov v profile. Úspešnému uchádzačovi alebo uchádzačom verejný obstarávateľ oznámi, že jeho ponuku prijíma. Neúspešnému uchádzačovi oznámi, že neuspel aj s uvedením dôvodov, pre ktoré jeho ponuka nebola prijatá a</w:t>
      </w:r>
      <w:r w:rsidR="00CC761B" w:rsidRPr="00D4728D">
        <w:rPr>
          <w:rFonts w:ascii="Garamond" w:hAnsi="Garamond" w:cs="Arial"/>
          <w:sz w:val="20"/>
          <w:szCs w:val="20"/>
          <w:lang w:eastAsia="cs-CZ"/>
        </w:rPr>
        <w:t> </w:t>
      </w:r>
      <w:r w:rsidRPr="00D4728D">
        <w:rPr>
          <w:rFonts w:ascii="Garamond" w:hAnsi="Garamond" w:cs="Arial"/>
          <w:sz w:val="20"/>
          <w:szCs w:val="20"/>
          <w:lang w:eastAsia="cs-CZ"/>
        </w:rPr>
        <w:t>uvedie</w:t>
      </w:r>
      <w:r w:rsidR="00CC761B" w:rsidRPr="00D4728D">
        <w:rPr>
          <w:rFonts w:ascii="Garamond" w:hAnsi="Garamond" w:cs="Arial"/>
          <w:sz w:val="20"/>
          <w:szCs w:val="20"/>
          <w:lang w:eastAsia="cs-CZ"/>
        </w:rPr>
        <w:t xml:space="preserve"> </w:t>
      </w:r>
      <w:r w:rsidRPr="00D4728D">
        <w:rPr>
          <w:rFonts w:ascii="Garamond" w:hAnsi="Garamond" w:cs="Arial"/>
          <w:sz w:val="20"/>
          <w:szCs w:val="20"/>
          <w:lang w:eastAsia="cs-CZ"/>
        </w:rPr>
        <w:lastRenderedPageBreak/>
        <w:t>identifikáciu úspešného uchádzača, informáciu o charakteristikách a výhodách prijatej ponuky a lehotu, v ktorej môžu byť doručené námietky podľa ust</w:t>
      </w:r>
      <w:r w:rsidR="00096F5B" w:rsidRPr="00D4728D">
        <w:rPr>
          <w:rFonts w:ascii="Garamond" w:hAnsi="Garamond" w:cs="Arial"/>
          <w:sz w:val="20"/>
          <w:szCs w:val="20"/>
          <w:lang w:eastAsia="cs-CZ"/>
        </w:rPr>
        <w:t>anovenia § 170 ods. 3</w:t>
      </w:r>
      <w:r w:rsidR="008E5449">
        <w:rPr>
          <w:rFonts w:ascii="Garamond" w:hAnsi="Garamond" w:cs="Arial"/>
          <w:sz w:val="20"/>
          <w:szCs w:val="20"/>
          <w:lang w:eastAsia="cs-CZ"/>
        </w:rPr>
        <w:t>,</w:t>
      </w:r>
      <w:r w:rsidR="00096F5B" w:rsidRPr="00D4728D">
        <w:rPr>
          <w:rFonts w:ascii="Garamond" w:hAnsi="Garamond" w:cs="Arial"/>
          <w:sz w:val="20"/>
          <w:szCs w:val="20"/>
          <w:lang w:eastAsia="cs-CZ"/>
        </w:rPr>
        <w:t xml:space="preserve"> písm. f) z</w:t>
      </w:r>
      <w:r w:rsidRPr="00D4728D">
        <w:rPr>
          <w:rFonts w:ascii="Garamond" w:hAnsi="Garamond" w:cs="Arial"/>
          <w:sz w:val="20"/>
          <w:szCs w:val="20"/>
          <w:lang w:eastAsia="cs-CZ"/>
        </w:rPr>
        <w:t>ákona o VO.</w:t>
      </w:r>
    </w:p>
    <w:p w14:paraId="221564F4" w14:textId="77777777" w:rsidR="00CC761B" w:rsidRPr="00D4728D" w:rsidRDefault="00CC761B" w:rsidP="00CC761B">
      <w:pPr>
        <w:tabs>
          <w:tab w:val="left" w:pos="-3119"/>
        </w:tabs>
        <w:autoSpaceDE w:val="0"/>
        <w:autoSpaceDN w:val="0"/>
        <w:spacing w:before="120"/>
        <w:jc w:val="both"/>
        <w:rPr>
          <w:rFonts w:ascii="Garamond" w:hAnsi="Garamond" w:cs="Arial"/>
          <w:sz w:val="20"/>
          <w:szCs w:val="20"/>
          <w:lang w:eastAsia="cs-CZ"/>
        </w:rPr>
      </w:pPr>
    </w:p>
    <w:p w14:paraId="33B96E90" w14:textId="20718781" w:rsidR="00005081" w:rsidRPr="00D4728D" w:rsidRDefault="0078652C" w:rsidP="0036114F">
      <w:pPr>
        <w:pStyle w:val="wazza04"/>
        <w:numPr>
          <w:ilvl w:val="0"/>
          <w:numId w:val="48"/>
        </w:numPr>
        <w:rPr>
          <w:rFonts w:ascii="Garamond" w:hAnsi="Garamond"/>
          <w:caps/>
          <w:smallCaps w:val="0"/>
        </w:rPr>
      </w:pPr>
      <w:bookmarkStart w:id="331" w:name="_Toc449474852"/>
      <w:bookmarkStart w:id="332" w:name="_Toc54085873"/>
      <w:bookmarkStart w:id="333" w:name="_Toc338751487"/>
      <w:bookmarkStart w:id="334" w:name="_Toc295378599"/>
      <w:bookmarkStart w:id="335" w:name="_Toc457494641"/>
      <w:bookmarkEnd w:id="329"/>
      <w:bookmarkEnd w:id="330"/>
      <w:r w:rsidRPr="00D4728D">
        <w:rPr>
          <w:rFonts w:ascii="Garamond" w:hAnsi="Garamond"/>
          <w:caps/>
          <w:smallCaps w:val="0"/>
        </w:rPr>
        <w:t>u</w:t>
      </w:r>
      <w:r w:rsidR="00005081" w:rsidRPr="00D4728D">
        <w:rPr>
          <w:rFonts w:ascii="Garamond" w:hAnsi="Garamond"/>
          <w:caps/>
          <w:smallCaps w:val="0"/>
        </w:rPr>
        <w:t xml:space="preserve">zavretie </w:t>
      </w:r>
      <w:bookmarkEnd w:id="331"/>
      <w:r w:rsidR="000D7074" w:rsidRPr="00D4728D">
        <w:rPr>
          <w:rFonts w:ascii="Garamond" w:hAnsi="Garamond"/>
          <w:caps/>
          <w:smallCaps w:val="0"/>
        </w:rPr>
        <w:t>rámcovej dohody</w:t>
      </w:r>
      <w:bookmarkEnd w:id="332"/>
      <w:r w:rsidR="00005081" w:rsidRPr="00D4728D">
        <w:rPr>
          <w:rFonts w:ascii="Garamond" w:hAnsi="Garamond"/>
          <w:caps/>
          <w:smallCaps w:val="0"/>
        </w:rPr>
        <w:t xml:space="preserve"> </w:t>
      </w:r>
      <w:bookmarkEnd w:id="333"/>
      <w:bookmarkEnd w:id="334"/>
      <w:bookmarkEnd w:id="335"/>
    </w:p>
    <w:p w14:paraId="6BD35EE7" w14:textId="0D7C97B6" w:rsidR="00005081" w:rsidRPr="00D4728D" w:rsidRDefault="00005081" w:rsidP="0036114F">
      <w:pPr>
        <w:pStyle w:val="Odsekzoznamu"/>
        <w:numPr>
          <w:ilvl w:val="1"/>
          <w:numId w:val="48"/>
        </w:numPr>
        <w:tabs>
          <w:tab w:val="left" w:pos="-3119"/>
        </w:tabs>
        <w:autoSpaceDE w:val="0"/>
        <w:autoSpaceDN w:val="0"/>
        <w:spacing w:before="120"/>
        <w:ind w:left="567" w:hanging="567"/>
        <w:jc w:val="both"/>
        <w:rPr>
          <w:rFonts w:ascii="Garamond" w:hAnsi="Garamond" w:cs="Arial"/>
          <w:sz w:val="20"/>
          <w:szCs w:val="20"/>
          <w:lang w:eastAsia="cs-CZ"/>
        </w:rPr>
      </w:pPr>
      <w:r w:rsidRPr="00D4728D">
        <w:rPr>
          <w:rFonts w:ascii="Garamond" w:hAnsi="Garamond" w:cs="Arial"/>
          <w:sz w:val="20"/>
          <w:szCs w:val="20"/>
          <w:lang w:eastAsia="cs-CZ"/>
        </w:rPr>
        <w:t xml:space="preserve">Úspešný uchádzač je povinný poskytnúť riadnu súčinnosť potrebnú na uzatvorenie </w:t>
      </w:r>
      <w:r w:rsidR="000D7074" w:rsidRPr="00D4728D">
        <w:rPr>
          <w:rFonts w:ascii="Garamond" w:hAnsi="Garamond" w:cs="Arial"/>
          <w:sz w:val="20"/>
          <w:szCs w:val="20"/>
          <w:lang w:eastAsia="cs-CZ"/>
        </w:rPr>
        <w:t>rámcovej dohody</w:t>
      </w:r>
      <w:r w:rsidRPr="00D4728D">
        <w:rPr>
          <w:rFonts w:ascii="Garamond" w:hAnsi="Garamond" w:cs="Arial"/>
          <w:sz w:val="20"/>
          <w:szCs w:val="20"/>
          <w:lang w:eastAsia="cs-CZ"/>
        </w:rPr>
        <w:t xml:space="preserve">, ktorá bude výsledkom verejného obstarávania, v súlade s § 56 ods. 8 zákona o VO. Ak úspešný uchádzač odmietne uzavrieť </w:t>
      </w:r>
      <w:r w:rsidR="000D7074" w:rsidRPr="00D4728D">
        <w:rPr>
          <w:rFonts w:ascii="Garamond" w:hAnsi="Garamond" w:cs="Arial"/>
          <w:sz w:val="20"/>
          <w:szCs w:val="20"/>
          <w:lang w:eastAsia="cs-CZ"/>
        </w:rPr>
        <w:t>rámcovú dohodu</w:t>
      </w:r>
      <w:r w:rsidRPr="00D4728D">
        <w:rPr>
          <w:rFonts w:ascii="Garamond" w:hAnsi="Garamond" w:cs="Arial"/>
          <w:sz w:val="20"/>
          <w:szCs w:val="20"/>
          <w:lang w:eastAsia="cs-CZ"/>
        </w:rPr>
        <w:t xml:space="preserve"> alebo nesplní povinnosť podľa § 56 ods. 8 zákona o VO, môže byť </w:t>
      </w:r>
      <w:r w:rsidR="000D7074" w:rsidRPr="00D4728D">
        <w:rPr>
          <w:rFonts w:ascii="Garamond" w:hAnsi="Garamond" w:cs="Arial"/>
          <w:sz w:val="20"/>
          <w:szCs w:val="20"/>
          <w:lang w:eastAsia="cs-CZ"/>
        </w:rPr>
        <w:t>rámcová dohoda</w:t>
      </w:r>
      <w:r w:rsidRPr="00D4728D">
        <w:rPr>
          <w:rFonts w:ascii="Garamond" w:hAnsi="Garamond" w:cs="Arial"/>
          <w:sz w:val="20"/>
          <w:szCs w:val="20"/>
          <w:lang w:eastAsia="cs-CZ"/>
        </w:rPr>
        <w:t xml:space="preserve"> uzavretá s uchádzačom, ktorý sa umiestnil </w:t>
      </w:r>
      <w:r w:rsidR="00992BEB" w:rsidRPr="00D4728D">
        <w:rPr>
          <w:rFonts w:ascii="Garamond" w:hAnsi="Garamond" w:cs="Arial"/>
          <w:sz w:val="20"/>
          <w:szCs w:val="20"/>
          <w:lang w:eastAsia="cs-CZ"/>
        </w:rPr>
        <w:t>na nasledujúcom mieste</w:t>
      </w:r>
      <w:r w:rsidRPr="00D4728D">
        <w:rPr>
          <w:rFonts w:ascii="Garamond" w:hAnsi="Garamond" w:cs="Arial"/>
          <w:sz w:val="20"/>
          <w:szCs w:val="20"/>
          <w:lang w:eastAsia="cs-CZ"/>
        </w:rPr>
        <w:t xml:space="preserve"> v poradí podľa § 56 ods. 9 zákona o VO. </w:t>
      </w:r>
    </w:p>
    <w:p w14:paraId="26ECC6E5" w14:textId="3F3DCC5F" w:rsidR="00005081" w:rsidRPr="00D4728D" w:rsidRDefault="00005081" w:rsidP="0036114F">
      <w:pPr>
        <w:pStyle w:val="Odsekzoznamu"/>
        <w:numPr>
          <w:ilvl w:val="1"/>
          <w:numId w:val="48"/>
        </w:numPr>
        <w:tabs>
          <w:tab w:val="left" w:pos="-3119"/>
        </w:tabs>
        <w:autoSpaceDE w:val="0"/>
        <w:autoSpaceDN w:val="0"/>
        <w:spacing w:before="120"/>
        <w:ind w:left="567" w:hanging="567"/>
        <w:jc w:val="both"/>
        <w:rPr>
          <w:rFonts w:ascii="Garamond" w:hAnsi="Garamond" w:cs="Arial"/>
          <w:sz w:val="20"/>
          <w:szCs w:val="20"/>
          <w:lang w:eastAsia="cs-CZ"/>
        </w:rPr>
      </w:pPr>
      <w:r w:rsidRPr="00D4728D">
        <w:rPr>
          <w:rFonts w:ascii="Garamond" w:hAnsi="Garamond" w:cs="Arial"/>
          <w:sz w:val="20"/>
          <w:szCs w:val="20"/>
          <w:lang w:eastAsia="cs-CZ"/>
        </w:rPr>
        <w:t xml:space="preserve">Verejný obstarávateľ uzavrie </w:t>
      </w:r>
      <w:r w:rsidR="000D7074" w:rsidRPr="00D4728D">
        <w:rPr>
          <w:rFonts w:ascii="Garamond" w:hAnsi="Garamond" w:cs="Arial"/>
          <w:sz w:val="20"/>
          <w:szCs w:val="20"/>
          <w:lang w:eastAsia="cs-CZ"/>
        </w:rPr>
        <w:t>rámcovú dohodu</w:t>
      </w:r>
      <w:r w:rsidRPr="00D4728D">
        <w:rPr>
          <w:rFonts w:ascii="Garamond" w:hAnsi="Garamond" w:cs="Arial"/>
          <w:sz w:val="20"/>
          <w:szCs w:val="20"/>
          <w:lang w:eastAsia="cs-CZ"/>
        </w:rPr>
        <w:t xml:space="preserve"> s úspešným uchádzačom. Uzavretá </w:t>
      </w:r>
      <w:r w:rsidR="000D7074" w:rsidRPr="00D4728D">
        <w:rPr>
          <w:rFonts w:ascii="Garamond" w:hAnsi="Garamond" w:cs="Arial"/>
          <w:sz w:val="20"/>
          <w:szCs w:val="20"/>
          <w:lang w:eastAsia="cs-CZ"/>
        </w:rPr>
        <w:t>rámcová dohoda</w:t>
      </w:r>
      <w:r w:rsidRPr="00D4728D">
        <w:rPr>
          <w:rFonts w:ascii="Garamond" w:hAnsi="Garamond" w:cs="Arial"/>
          <w:sz w:val="20"/>
          <w:szCs w:val="20"/>
          <w:lang w:eastAsia="cs-CZ"/>
        </w:rPr>
        <w:t xml:space="preserve"> nesmie byť v rozpore so súťažnými podkladmi a s ponukou  predloženou úspešným uchádzačom.</w:t>
      </w:r>
    </w:p>
    <w:p w14:paraId="64970626" w14:textId="77777777" w:rsidR="00005081" w:rsidRPr="00D4728D" w:rsidRDefault="00005081" w:rsidP="0036114F">
      <w:pPr>
        <w:pStyle w:val="Odsekzoznamu"/>
        <w:numPr>
          <w:ilvl w:val="1"/>
          <w:numId w:val="48"/>
        </w:numPr>
        <w:tabs>
          <w:tab w:val="left" w:pos="-3119"/>
        </w:tabs>
        <w:autoSpaceDE w:val="0"/>
        <w:autoSpaceDN w:val="0"/>
        <w:spacing w:before="120"/>
        <w:ind w:left="567" w:hanging="567"/>
        <w:jc w:val="both"/>
        <w:rPr>
          <w:rFonts w:ascii="Garamond" w:hAnsi="Garamond" w:cs="Arial"/>
          <w:sz w:val="20"/>
          <w:szCs w:val="20"/>
          <w:lang w:eastAsia="cs-CZ"/>
        </w:rPr>
      </w:pPr>
      <w:r w:rsidRPr="00D4728D">
        <w:rPr>
          <w:rFonts w:ascii="Garamond" w:hAnsi="Garamond" w:cs="Arial"/>
          <w:sz w:val="20"/>
          <w:szCs w:val="20"/>
          <w:lang w:eastAsia="cs-CZ"/>
        </w:rPr>
        <w:t xml:space="preserve">Verejný obstarávateľ môže uzavrieť </w:t>
      </w:r>
      <w:r w:rsidR="000D7074" w:rsidRPr="00D4728D">
        <w:rPr>
          <w:rFonts w:ascii="Garamond" w:hAnsi="Garamond" w:cs="Arial"/>
          <w:sz w:val="20"/>
          <w:szCs w:val="20"/>
          <w:lang w:eastAsia="cs-CZ"/>
        </w:rPr>
        <w:t>rámcovú dohodu</w:t>
      </w:r>
      <w:r w:rsidRPr="00D4728D">
        <w:rPr>
          <w:rFonts w:ascii="Garamond" w:hAnsi="Garamond" w:cs="Arial"/>
          <w:sz w:val="20"/>
          <w:szCs w:val="20"/>
          <w:lang w:eastAsia="cs-CZ"/>
        </w:rPr>
        <w:t xml:space="preserve"> s úspešným uchádzačom najskôr jedenásty deň   odo dňa odoslania informácie o výsledku vyhodnotenia ponúk podľa § 55 zákona o VO, ak nebola doručená žiadosť o nápravu, ak žiadosť o nápravu bola doručená po uplynutí lehoty podľa § 164 ods. 5 a 6 zákona o VO alebo ak neboli doručené námietky podľa § 170 zákona o VO.</w:t>
      </w:r>
    </w:p>
    <w:p w14:paraId="10D3BA2C" w14:textId="77777777" w:rsidR="00005081" w:rsidRPr="00D4728D" w:rsidRDefault="00005081" w:rsidP="0036114F">
      <w:pPr>
        <w:pStyle w:val="Odsekzoznamu"/>
        <w:numPr>
          <w:ilvl w:val="1"/>
          <w:numId w:val="48"/>
        </w:numPr>
        <w:tabs>
          <w:tab w:val="left" w:pos="-3119"/>
        </w:tabs>
        <w:autoSpaceDE w:val="0"/>
        <w:autoSpaceDN w:val="0"/>
        <w:spacing w:before="120"/>
        <w:ind w:left="567" w:hanging="567"/>
        <w:jc w:val="both"/>
        <w:rPr>
          <w:rFonts w:ascii="Garamond" w:hAnsi="Garamond" w:cs="Arial"/>
          <w:sz w:val="20"/>
          <w:szCs w:val="20"/>
          <w:lang w:eastAsia="cs-CZ"/>
        </w:rPr>
      </w:pPr>
      <w:r w:rsidRPr="00D4728D">
        <w:rPr>
          <w:rFonts w:ascii="Garamond" w:hAnsi="Garamond" w:cs="Arial"/>
          <w:sz w:val="20"/>
          <w:szCs w:val="20"/>
          <w:lang w:eastAsia="cs-CZ"/>
        </w:rPr>
        <w:t xml:space="preserve">V prípade, ak bola doručená žiadosť o nápravu alebo námietka, verejný obstarávateľ pri uzatváraní </w:t>
      </w:r>
      <w:r w:rsidR="000D7074" w:rsidRPr="00D4728D">
        <w:rPr>
          <w:rFonts w:ascii="Garamond" w:hAnsi="Garamond" w:cs="Arial"/>
          <w:sz w:val="20"/>
          <w:szCs w:val="20"/>
          <w:lang w:eastAsia="cs-CZ"/>
        </w:rPr>
        <w:t>rámcovej dohody</w:t>
      </w:r>
      <w:r w:rsidRPr="00D4728D">
        <w:rPr>
          <w:rFonts w:ascii="Garamond" w:hAnsi="Garamond" w:cs="Arial"/>
          <w:sz w:val="20"/>
          <w:szCs w:val="20"/>
          <w:lang w:eastAsia="cs-CZ"/>
        </w:rPr>
        <w:t xml:space="preserve"> postupuje podľa § 56 ods. 3 až 6 zákona o VO.</w:t>
      </w:r>
    </w:p>
    <w:p w14:paraId="725E9C1C" w14:textId="77777777" w:rsidR="00992BEB" w:rsidRPr="00D4728D" w:rsidRDefault="00005081" w:rsidP="0036114F">
      <w:pPr>
        <w:pStyle w:val="Odsekzoznamu"/>
        <w:numPr>
          <w:ilvl w:val="1"/>
          <w:numId w:val="48"/>
        </w:numPr>
        <w:tabs>
          <w:tab w:val="left" w:pos="-3119"/>
        </w:tabs>
        <w:autoSpaceDE w:val="0"/>
        <w:autoSpaceDN w:val="0"/>
        <w:spacing w:before="120"/>
        <w:ind w:left="567" w:hanging="567"/>
        <w:jc w:val="both"/>
        <w:rPr>
          <w:rFonts w:ascii="Garamond" w:hAnsi="Garamond" w:cs="Arial"/>
          <w:sz w:val="20"/>
          <w:szCs w:val="20"/>
          <w:lang w:eastAsia="cs-CZ"/>
        </w:rPr>
      </w:pPr>
      <w:r w:rsidRPr="00D4728D">
        <w:rPr>
          <w:rFonts w:ascii="Garamond" w:hAnsi="Garamond" w:cs="Arial"/>
          <w:sz w:val="20"/>
          <w:szCs w:val="20"/>
          <w:lang w:eastAsia="cs-CZ"/>
        </w:rPr>
        <w:t xml:space="preserve">Úspešný uchádzač alebo uchádzači sú povinní poskytnúť verejnému obstarávateľovi riadnu súčinnosť potrebnú na uzavretie </w:t>
      </w:r>
      <w:r w:rsidR="000D7074" w:rsidRPr="00D4728D">
        <w:rPr>
          <w:rFonts w:ascii="Garamond" w:hAnsi="Garamond" w:cs="Arial"/>
          <w:sz w:val="20"/>
          <w:szCs w:val="20"/>
          <w:lang w:eastAsia="cs-CZ"/>
        </w:rPr>
        <w:t>rámcovej dohody</w:t>
      </w:r>
      <w:r w:rsidRPr="00D4728D">
        <w:rPr>
          <w:rFonts w:ascii="Garamond" w:hAnsi="Garamond" w:cs="Arial"/>
          <w:sz w:val="20"/>
          <w:szCs w:val="20"/>
          <w:lang w:eastAsia="cs-CZ"/>
        </w:rPr>
        <w:t xml:space="preserve"> podľa § 56 zákona o VO. </w:t>
      </w:r>
      <w:r w:rsidR="000E045F" w:rsidRPr="00D4728D">
        <w:rPr>
          <w:rFonts w:ascii="Garamond" w:hAnsi="Garamond" w:cs="Arial"/>
          <w:sz w:val="20"/>
          <w:szCs w:val="20"/>
          <w:lang w:eastAsia="cs-CZ"/>
        </w:rPr>
        <w:t>Lehota na poskytnutie súčinnosti je desať pracovných dní.</w:t>
      </w:r>
    </w:p>
    <w:p w14:paraId="3E226513" w14:textId="16572FD4" w:rsidR="00992BEB" w:rsidRPr="00D4728D" w:rsidRDefault="00005081" w:rsidP="0036114F">
      <w:pPr>
        <w:pStyle w:val="Odsekzoznamu"/>
        <w:numPr>
          <w:ilvl w:val="1"/>
          <w:numId w:val="48"/>
        </w:numPr>
        <w:tabs>
          <w:tab w:val="left" w:pos="-3119"/>
        </w:tabs>
        <w:autoSpaceDE w:val="0"/>
        <w:autoSpaceDN w:val="0"/>
        <w:spacing w:before="120"/>
        <w:ind w:left="567" w:hanging="567"/>
        <w:jc w:val="both"/>
        <w:rPr>
          <w:rFonts w:ascii="Garamond" w:hAnsi="Garamond" w:cs="Arial"/>
          <w:sz w:val="20"/>
          <w:szCs w:val="20"/>
          <w:lang w:eastAsia="cs-CZ"/>
        </w:rPr>
      </w:pPr>
      <w:r w:rsidRPr="00D4728D">
        <w:rPr>
          <w:rFonts w:ascii="Garamond" w:hAnsi="Garamond" w:cs="Arial"/>
          <w:sz w:val="20"/>
          <w:szCs w:val="20"/>
          <w:lang w:eastAsia="cs-CZ"/>
        </w:rPr>
        <w:t xml:space="preserve">Verejný obstarávateľ nesmie podľa § 11 zákona o VO uzavrieť </w:t>
      </w:r>
      <w:r w:rsidR="000D7074" w:rsidRPr="00D4728D">
        <w:rPr>
          <w:rFonts w:ascii="Garamond" w:hAnsi="Garamond" w:cs="Arial"/>
          <w:sz w:val="20"/>
          <w:szCs w:val="20"/>
          <w:lang w:eastAsia="cs-CZ"/>
        </w:rPr>
        <w:t>rámcovú dohodu</w:t>
      </w:r>
      <w:r w:rsidRPr="00D4728D">
        <w:rPr>
          <w:rFonts w:ascii="Garamond" w:hAnsi="Garamond" w:cs="Arial"/>
          <w:sz w:val="20"/>
          <w:szCs w:val="20"/>
          <w:lang w:eastAsia="cs-CZ"/>
        </w:rPr>
        <w:t xml:space="preserve">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a nie sú zapísaní v regis</w:t>
      </w:r>
      <w:r w:rsidR="00992BEB" w:rsidRPr="00D4728D">
        <w:rPr>
          <w:rFonts w:ascii="Garamond" w:hAnsi="Garamond" w:cs="Arial"/>
          <w:sz w:val="20"/>
          <w:szCs w:val="20"/>
          <w:lang w:eastAsia="cs-CZ"/>
        </w:rPr>
        <w:t>tri partnerov verejného sektora alebo uchádzačom, ktorý má povinnosť zapisovať sa do registra partnerov verejného sektora a ktorého konečným užívateľom výhod zapísaným v registri partnerov verejného sektora je</w:t>
      </w:r>
    </w:p>
    <w:p w14:paraId="4A1DE140" w14:textId="43FB7E71" w:rsidR="00992BEB" w:rsidRPr="00D4728D" w:rsidRDefault="00992BEB" w:rsidP="00992BEB">
      <w:pPr>
        <w:pStyle w:val="Odsekzoznamu"/>
        <w:tabs>
          <w:tab w:val="left" w:pos="-3119"/>
        </w:tabs>
        <w:autoSpaceDE w:val="0"/>
        <w:autoSpaceDN w:val="0"/>
        <w:spacing w:before="120"/>
        <w:ind w:left="1298"/>
        <w:jc w:val="both"/>
        <w:rPr>
          <w:rFonts w:ascii="Garamond" w:hAnsi="Garamond" w:cs="Arial"/>
          <w:sz w:val="20"/>
          <w:szCs w:val="20"/>
          <w:lang w:eastAsia="cs-CZ"/>
        </w:rPr>
      </w:pPr>
      <w:r w:rsidRPr="00D4728D">
        <w:rPr>
          <w:rFonts w:ascii="Garamond" w:hAnsi="Garamond" w:cs="Arial"/>
          <w:sz w:val="20"/>
          <w:szCs w:val="20"/>
          <w:lang w:eastAsia="cs-CZ"/>
        </w:rPr>
        <w:t>1.prezident Slovenskej republiky,</w:t>
      </w:r>
    </w:p>
    <w:p w14:paraId="67B52CD5" w14:textId="25C56C97" w:rsidR="00992BEB" w:rsidRPr="00D4728D" w:rsidRDefault="00992BEB" w:rsidP="00992BEB">
      <w:pPr>
        <w:pStyle w:val="Odsekzoznamu"/>
        <w:tabs>
          <w:tab w:val="left" w:pos="-3119"/>
        </w:tabs>
        <w:autoSpaceDE w:val="0"/>
        <w:autoSpaceDN w:val="0"/>
        <w:spacing w:before="120"/>
        <w:ind w:left="1298"/>
        <w:jc w:val="both"/>
        <w:rPr>
          <w:rFonts w:ascii="Garamond" w:hAnsi="Garamond" w:cs="Arial"/>
          <w:sz w:val="20"/>
          <w:szCs w:val="20"/>
          <w:lang w:eastAsia="cs-CZ"/>
        </w:rPr>
      </w:pPr>
      <w:r w:rsidRPr="00D4728D">
        <w:rPr>
          <w:rFonts w:ascii="Garamond" w:hAnsi="Garamond" w:cs="Arial"/>
          <w:sz w:val="20"/>
          <w:szCs w:val="20"/>
          <w:lang w:eastAsia="cs-CZ"/>
        </w:rPr>
        <w:t>2.člen vlády,</w:t>
      </w:r>
    </w:p>
    <w:p w14:paraId="28400EBC" w14:textId="5E15BB3C" w:rsidR="00992BEB" w:rsidRPr="00D4728D" w:rsidRDefault="00992BEB" w:rsidP="00992BEB">
      <w:pPr>
        <w:pStyle w:val="Odsekzoznamu"/>
        <w:tabs>
          <w:tab w:val="left" w:pos="-3119"/>
        </w:tabs>
        <w:autoSpaceDE w:val="0"/>
        <w:autoSpaceDN w:val="0"/>
        <w:spacing w:before="120"/>
        <w:ind w:left="1298"/>
        <w:jc w:val="both"/>
        <w:rPr>
          <w:rFonts w:ascii="Garamond" w:hAnsi="Garamond" w:cs="Arial"/>
          <w:sz w:val="20"/>
          <w:szCs w:val="20"/>
          <w:lang w:eastAsia="cs-CZ"/>
        </w:rPr>
      </w:pPr>
      <w:r w:rsidRPr="00D4728D">
        <w:rPr>
          <w:rFonts w:ascii="Garamond" w:hAnsi="Garamond" w:cs="Arial"/>
          <w:sz w:val="20"/>
          <w:szCs w:val="20"/>
          <w:lang w:eastAsia="cs-CZ"/>
        </w:rPr>
        <w:t>3.vedúci ústredného orgánu štátnej správy, ktorý nie je členom vlády,</w:t>
      </w:r>
    </w:p>
    <w:p w14:paraId="624B2CC1" w14:textId="49534B6A" w:rsidR="00992BEB" w:rsidRPr="00D4728D" w:rsidRDefault="00992BEB" w:rsidP="00992BEB">
      <w:pPr>
        <w:pStyle w:val="Odsekzoznamu"/>
        <w:tabs>
          <w:tab w:val="left" w:pos="-3119"/>
        </w:tabs>
        <w:autoSpaceDE w:val="0"/>
        <w:autoSpaceDN w:val="0"/>
        <w:spacing w:before="120"/>
        <w:ind w:left="1298"/>
        <w:jc w:val="both"/>
        <w:rPr>
          <w:rFonts w:ascii="Garamond" w:hAnsi="Garamond" w:cs="Arial"/>
          <w:sz w:val="20"/>
          <w:szCs w:val="20"/>
          <w:lang w:eastAsia="cs-CZ"/>
        </w:rPr>
      </w:pPr>
      <w:r w:rsidRPr="00D4728D">
        <w:rPr>
          <w:rFonts w:ascii="Garamond" w:hAnsi="Garamond" w:cs="Arial"/>
          <w:sz w:val="20"/>
          <w:szCs w:val="20"/>
          <w:lang w:eastAsia="cs-CZ"/>
        </w:rPr>
        <w:t>4.vedúci orgánu štátnej správy s celoslovenskou pôsobnosťou,</w:t>
      </w:r>
    </w:p>
    <w:p w14:paraId="2E0EF473" w14:textId="0466E9EE" w:rsidR="00992BEB" w:rsidRPr="00D4728D" w:rsidRDefault="00992BEB" w:rsidP="00992BEB">
      <w:pPr>
        <w:pStyle w:val="Odsekzoznamu"/>
        <w:tabs>
          <w:tab w:val="left" w:pos="-3119"/>
        </w:tabs>
        <w:autoSpaceDE w:val="0"/>
        <w:autoSpaceDN w:val="0"/>
        <w:spacing w:before="120"/>
        <w:ind w:left="1298"/>
        <w:jc w:val="both"/>
        <w:rPr>
          <w:rFonts w:ascii="Garamond" w:hAnsi="Garamond" w:cs="Arial"/>
          <w:sz w:val="20"/>
          <w:szCs w:val="20"/>
          <w:lang w:eastAsia="cs-CZ"/>
        </w:rPr>
      </w:pPr>
      <w:r w:rsidRPr="00D4728D">
        <w:rPr>
          <w:rFonts w:ascii="Garamond" w:hAnsi="Garamond" w:cs="Arial"/>
          <w:sz w:val="20"/>
          <w:szCs w:val="20"/>
          <w:lang w:eastAsia="cs-CZ"/>
        </w:rPr>
        <w:t>5.sudca Ústavného súdu Slovenskej republiky alebo sudca,</w:t>
      </w:r>
    </w:p>
    <w:p w14:paraId="2BE3B624" w14:textId="1A3AF6C2" w:rsidR="00992BEB" w:rsidRPr="00D4728D" w:rsidRDefault="00992BEB" w:rsidP="00992BEB">
      <w:pPr>
        <w:pStyle w:val="Odsekzoznamu"/>
        <w:tabs>
          <w:tab w:val="left" w:pos="-3119"/>
        </w:tabs>
        <w:autoSpaceDE w:val="0"/>
        <w:autoSpaceDN w:val="0"/>
        <w:spacing w:before="120"/>
        <w:ind w:left="1298"/>
        <w:jc w:val="both"/>
        <w:rPr>
          <w:rFonts w:ascii="Garamond" w:hAnsi="Garamond" w:cs="Arial"/>
          <w:sz w:val="20"/>
          <w:szCs w:val="20"/>
          <w:lang w:eastAsia="cs-CZ"/>
        </w:rPr>
      </w:pPr>
      <w:r w:rsidRPr="00D4728D">
        <w:rPr>
          <w:rFonts w:ascii="Garamond" w:hAnsi="Garamond" w:cs="Arial"/>
          <w:sz w:val="20"/>
          <w:szCs w:val="20"/>
          <w:lang w:eastAsia="cs-CZ"/>
        </w:rPr>
        <w:t>6.generálny prokurátor Slovenskej republiky, špeciálny prokurátor alebo prokurátor,</w:t>
      </w:r>
    </w:p>
    <w:p w14:paraId="017D4872" w14:textId="642BCE34" w:rsidR="00992BEB" w:rsidRPr="00D4728D" w:rsidRDefault="00992BEB" w:rsidP="00992BEB">
      <w:pPr>
        <w:pStyle w:val="Odsekzoznamu"/>
        <w:tabs>
          <w:tab w:val="left" w:pos="-3119"/>
        </w:tabs>
        <w:autoSpaceDE w:val="0"/>
        <w:autoSpaceDN w:val="0"/>
        <w:spacing w:before="120"/>
        <w:ind w:left="1298"/>
        <w:jc w:val="both"/>
        <w:rPr>
          <w:rFonts w:ascii="Garamond" w:hAnsi="Garamond" w:cs="Arial"/>
          <w:sz w:val="20"/>
          <w:szCs w:val="20"/>
          <w:lang w:eastAsia="cs-CZ"/>
        </w:rPr>
      </w:pPr>
      <w:r w:rsidRPr="00D4728D">
        <w:rPr>
          <w:rFonts w:ascii="Garamond" w:hAnsi="Garamond" w:cs="Arial"/>
          <w:sz w:val="20"/>
          <w:szCs w:val="20"/>
          <w:lang w:eastAsia="cs-CZ"/>
        </w:rPr>
        <w:t>7.verejný ochranca práv,</w:t>
      </w:r>
    </w:p>
    <w:p w14:paraId="42CBA5C7" w14:textId="2E7F0D5C" w:rsidR="00992BEB" w:rsidRPr="00D4728D" w:rsidRDefault="00992BEB" w:rsidP="00992BEB">
      <w:pPr>
        <w:pStyle w:val="Odsekzoznamu"/>
        <w:tabs>
          <w:tab w:val="left" w:pos="-3119"/>
        </w:tabs>
        <w:autoSpaceDE w:val="0"/>
        <w:autoSpaceDN w:val="0"/>
        <w:spacing w:before="120"/>
        <w:ind w:left="1298"/>
        <w:jc w:val="both"/>
        <w:rPr>
          <w:rFonts w:ascii="Garamond" w:hAnsi="Garamond" w:cs="Arial"/>
          <w:sz w:val="20"/>
          <w:szCs w:val="20"/>
          <w:lang w:eastAsia="cs-CZ"/>
        </w:rPr>
      </w:pPr>
      <w:r w:rsidRPr="00D4728D">
        <w:rPr>
          <w:rFonts w:ascii="Garamond" w:hAnsi="Garamond" w:cs="Arial"/>
          <w:sz w:val="20"/>
          <w:szCs w:val="20"/>
          <w:lang w:eastAsia="cs-CZ"/>
        </w:rPr>
        <w:t>8.predseda Najvyššieho kontrolného úradu Slovenskej republiky a podpredseda Najvyššieho kontrolného úradu Slovenskej republiky,</w:t>
      </w:r>
    </w:p>
    <w:p w14:paraId="331826D0" w14:textId="46A83730" w:rsidR="00992BEB" w:rsidRPr="00D4728D" w:rsidRDefault="00992BEB" w:rsidP="00992BEB">
      <w:pPr>
        <w:pStyle w:val="Odsekzoznamu"/>
        <w:tabs>
          <w:tab w:val="left" w:pos="-3119"/>
        </w:tabs>
        <w:autoSpaceDE w:val="0"/>
        <w:autoSpaceDN w:val="0"/>
        <w:spacing w:before="120"/>
        <w:ind w:left="1298"/>
        <w:jc w:val="both"/>
        <w:rPr>
          <w:rFonts w:ascii="Garamond" w:hAnsi="Garamond" w:cs="Arial"/>
          <w:sz w:val="20"/>
          <w:szCs w:val="20"/>
          <w:lang w:eastAsia="cs-CZ"/>
        </w:rPr>
      </w:pPr>
      <w:r w:rsidRPr="00D4728D">
        <w:rPr>
          <w:rFonts w:ascii="Garamond" w:hAnsi="Garamond" w:cs="Arial"/>
          <w:sz w:val="20"/>
          <w:szCs w:val="20"/>
          <w:lang w:eastAsia="cs-CZ"/>
        </w:rPr>
        <w:t>9.štátny tajomník,</w:t>
      </w:r>
    </w:p>
    <w:p w14:paraId="4B8BEE3E" w14:textId="1D342ED7" w:rsidR="00992BEB" w:rsidRPr="00D4728D" w:rsidRDefault="00992BEB" w:rsidP="00992BEB">
      <w:pPr>
        <w:pStyle w:val="Odsekzoznamu"/>
        <w:tabs>
          <w:tab w:val="left" w:pos="-3119"/>
        </w:tabs>
        <w:autoSpaceDE w:val="0"/>
        <w:autoSpaceDN w:val="0"/>
        <w:spacing w:before="120"/>
        <w:ind w:left="1298"/>
        <w:jc w:val="both"/>
        <w:rPr>
          <w:rFonts w:ascii="Garamond" w:hAnsi="Garamond" w:cs="Arial"/>
          <w:sz w:val="20"/>
          <w:szCs w:val="20"/>
          <w:lang w:eastAsia="cs-CZ"/>
        </w:rPr>
      </w:pPr>
      <w:r w:rsidRPr="00D4728D">
        <w:rPr>
          <w:rFonts w:ascii="Garamond" w:hAnsi="Garamond" w:cs="Arial"/>
          <w:sz w:val="20"/>
          <w:szCs w:val="20"/>
          <w:lang w:eastAsia="cs-CZ"/>
        </w:rPr>
        <w:t>10.generálny tajomník služobného úradu,</w:t>
      </w:r>
    </w:p>
    <w:p w14:paraId="6B3768CB" w14:textId="154D2CA2" w:rsidR="00992BEB" w:rsidRPr="00D4728D" w:rsidRDefault="00992BEB" w:rsidP="00992BEB">
      <w:pPr>
        <w:pStyle w:val="Odsekzoznamu"/>
        <w:tabs>
          <w:tab w:val="left" w:pos="-3119"/>
        </w:tabs>
        <w:autoSpaceDE w:val="0"/>
        <w:autoSpaceDN w:val="0"/>
        <w:spacing w:before="120"/>
        <w:ind w:left="1298"/>
        <w:jc w:val="both"/>
        <w:rPr>
          <w:rFonts w:ascii="Garamond" w:hAnsi="Garamond" w:cs="Arial"/>
          <w:sz w:val="20"/>
          <w:szCs w:val="20"/>
          <w:lang w:eastAsia="cs-CZ"/>
        </w:rPr>
      </w:pPr>
      <w:r w:rsidRPr="00D4728D">
        <w:rPr>
          <w:rFonts w:ascii="Garamond" w:hAnsi="Garamond" w:cs="Arial"/>
          <w:sz w:val="20"/>
          <w:szCs w:val="20"/>
          <w:lang w:eastAsia="cs-CZ"/>
        </w:rPr>
        <w:t>11.prednosta okresného úradu,</w:t>
      </w:r>
    </w:p>
    <w:p w14:paraId="187B35F6" w14:textId="476E7CDC" w:rsidR="00992BEB" w:rsidRPr="00D4728D" w:rsidRDefault="00992BEB" w:rsidP="00992BEB">
      <w:pPr>
        <w:pStyle w:val="Odsekzoznamu"/>
        <w:tabs>
          <w:tab w:val="left" w:pos="-3119"/>
        </w:tabs>
        <w:autoSpaceDE w:val="0"/>
        <w:autoSpaceDN w:val="0"/>
        <w:spacing w:before="120"/>
        <w:ind w:left="1298"/>
        <w:jc w:val="both"/>
        <w:rPr>
          <w:rFonts w:ascii="Garamond" w:hAnsi="Garamond" w:cs="Arial"/>
          <w:sz w:val="20"/>
          <w:szCs w:val="20"/>
          <w:lang w:eastAsia="cs-CZ"/>
        </w:rPr>
      </w:pPr>
      <w:r w:rsidRPr="00D4728D">
        <w:rPr>
          <w:rFonts w:ascii="Garamond" w:hAnsi="Garamond" w:cs="Arial"/>
          <w:sz w:val="20"/>
          <w:szCs w:val="20"/>
          <w:lang w:eastAsia="cs-CZ"/>
        </w:rPr>
        <w:t>12.primátor hlavného mesta Slovenskej republiky Bratislavy, primátor krajského mesta alebo primátor okresného mesta, alebo</w:t>
      </w:r>
    </w:p>
    <w:p w14:paraId="15E7098B" w14:textId="4FC30D6D" w:rsidR="00992BEB" w:rsidRPr="00D4728D" w:rsidRDefault="00992BEB" w:rsidP="00992BEB">
      <w:pPr>
        <w:pStyle w:val="Odsekzoznamu"/>
        <w:tabs>
          <w:tab w:val="left" w:pos="-3119"/>
        </w:tabs>
        <w:autoSpaceDE w:val="0"/>
        <w:autoSpaceDN w:val="0"/>
        <w:spacing w:before="120"/>
        <w:ind w:left="1298"/>
        <w:jc w:val="both"/>
        <w:rPr>
          <w:rFonts w:ascii="Garamond" w:hAnsi="Garamond" w:cs="Arial"/>
          <w:sz w:val="20"/>
          <w:szCs w:val="20"/>
          <w:lang w:eastAsia="cs-CZ"/>
        </w:rPr>
      </w:pPr>
      <w:r w:rsidRPr="00D4728D">
        <w:rPr>
          <w:rFonts w:ascii="Garamond" w:hAnsi="Garamond" w:cs="Arial"/>
          <w:sz w:val="20"/>
          <w:szCs w:val="20"/>
          <w:lang w:eastAsia="cs-CZ"/>
        </w:rPr>
        <w:t>13.predseda vyššieho územného celku,</w:t>
      </w:r>
    </w:p>
    <w:p w14:paraId="5B65D1D7" w14:textId="504E085C" w:rsidR="00992BEB" w:rsidRPr="00D4728D" w:rsidRDefault="00992BEB" w:rsidP="00992BEB">
      <w:pPr>
        <w:pStyle w:val="Odsekzoznamu"/>
        <w:tabs>
          <w:tab w:val="left" w:pos="-3119"/>
        </w:tabs>
        <w:autoSpaceDE w:val="0"/>
        <w:autoSpaceDN w:val="0"/>
        <w:spacing w:before="120"/>
        <w:ind w:left="1298"/>
        <w:jc w:val="both"/>
        <w:rPr>
          <w:rFonts w:ascii="Garamond" w:hAnsi="Garamond" w:cs="Arial"/>
          <w:sz w:val="20"/>
          <w:szCs w:val="20"/>
          <w:lang w:eastAsia="cs-CZ"/>
        </w:rPr>
      </w:pPr>
    </w:p>
    <w:p w14:paraId="1B2805A9" w14:textId="75ED36E0" w:rsidR="00005081" w:rsidRPr="00D4728D" w:rsidRDefault="00992BEB" w:rsidP="00992BEB">
      <w:pPr>
        <w:pStyle w:val="Odsekzoznamu"/>
        <w:tabs>
          <w:tab w:val="left" w:pos="-3119"/>
        </w:tabs>
        <w:autoSpaceDE w:val="0"/>
        <w:autoSpaceDN w:val="0"/>
        <w:spacing w:before="120"/>
        <w:ind w:left="1298"/>
        <w:jc w:val="both"/>
        <w:rPr>
          <w:rFonts w:ascii="Garamond" w:hAnsi="Garamond" w:cs="Arial"/>
          <w:sz w:val="20"/>
          <w:szCs w:val="20"/>
          <w:lang w:eastAsia="cs-CZ"/>
        </w:rPr>
      </w:pPr>
      <w:r w:rsidRPr="00D4728D">
        <w:rPr>
          <w:rFonts w:ascii="Garamond" w:hAnsi="Garamond" w:cs="Arial"/>
          <w:sz w:val="20"/>
          <w:szCs w:val="20"/>
          <w:lang w:eastAsia="cs-CZ"/>
        </w:rPr>
        <w:lastRenderedPageBreak/>
        <w:t xml:space="preserve">a uchádzačom, ktorého subdodávateľ a subdodávateľ podľa osobitného predpisu, ktorí majú povinnosť zapisovať sa do registra partnerov verejného sektora, majú v registri partnerov verejného sektora zapísaného konečného užívateľa výhod, ktorým je osoba podľa </w:t>
      </w:r>
      <w:r w:rsidR="00B80F12" w:rsidRPr="00D4728D">
        <w:rPr>
          <w:rFonts w:ascii="Garamond" w:hAnsi="Garamond" w:cs="Arial"/>
          <w:sz w:val="20"/>
          <w:szCs w:val="20"/>
          <w:lang w:eastAsia="cs-CZ"/>
        </w:rPr>
        <w:t>bodu 1 až 13.</w:t>
      </w:r>
    </w:p>
    <w:p w14:paraId="696DF53D" w14:textId="77777777" w:rsidR="00005081" w:rsidRPr="00D4728D" w:rsidRDefault="00005081" w:rsidP="00005081">
      <w:pPr>
        <w:pStyle w:val="wazza02"/>
        <w:rPr>
          <w:rFonts w:ascii="Garamond" w:hAnsi="Garamond"/>
          <w:color w:val="auto"/>
        </w:rPr>
      </w:pPr>
      <w:bookmarkStart w:id="336" w:name="_Toc338751488"/>
      <w:bookmarkStart w:id="337" w:name="_Toc449474853"/>
      <w:bookmarkStart w:id="338" w:name="_Toc295378600"/>
      <w:bookmarkStart w:id="339" w:name="_Toc54085874"/>
      <w:bookmarkStart w:id="340" w:name="_Toc457494632"/>
      <w:r w:rsidRPr="00D4728D">
        <w:rPr>
          <w:rFonts w:ascii="Garamond" w:hAnsi="Garamond"/>
          <w:color w:val="auto"/>
        </w:rPr>
        <w:t>Článok VII.</w:t>
      </w:r>
      <w:bookmarkEnd w:id="336"/>
      <w:bookmarkEnd w:id="337"/>
      <w:bookmarkEnd w:id="338"/>
      <w:bookmarkEnd w:id="339"/>
    </w:p>
    <w:p w14:paraId="3A6624FD" w14:textId="77777777" w:rsidR="00005081" w:rsidRPr="00D4728D" w:rsidRDefault="008A6B70" w:rsidP="00005081">
      <w:pPr>
        <w:pStyle w:val="wazza03"/>
        <w:rPr>
          <w:rFonts w:ascii="Garamond" w:hAnsi="Garamond"/>
          <w:color w:val="auto"/>
        </w:rPr>
      </w:pPr>
      <w:bookmarkStart w:id="341" w:name="_Toc54085875"/>
      <w:r w:rsidRPr="00D4728D">
        <w:rPr>
          <w:rFonts w:ascii="Garamond" w:hAnsi="Garamond"/>
          <w:color w:val="auto"/>
        </w:rPr>
        <w:t>ĎAĽŠIE INFORMá</w:t>
      </w:r>
      <w:r w:rsidR="00A72776" w:rsidRPr="00D4728D">
        <w:rPr>
          <w:rFonts w:ascii="Garamond" w:hAnsi="Garamond"/>
          <w:color w:val="auto"/>
        </w:rPr>
        <w:t>CIE</w:t>
      </w:r>
      <w:bookmarkEnd w:id="341"/>
    </w:p>
    <w:p w14:paraId="7BA5D31A" w14:textId="77777777" w:rsidR="00005081" w:rsidRPr="00D4728D" w:rsidRDefault="0078652C" w:rsidP="0036114F">
      <w:pPr>
        <w:pStyle w:val="wazza04"/>
        <w:numPr>
          <w:ilvl w:val="0"/>
          <w:numId w:val="48"/>
        </w:numPr>
        <w:rPr>
          <w:rFonts w:ascii="Garamond" w:hAnsi="Garamond"/>
          <w:caps/>
          <w:smallCaps w:val="0"/>
        </w:rPr>
      </w:pPr>
      <w:bookmarkStart w:id="342" w:name="_Toc371610336"/>
      <w:bookmarkStart w:id="343" w:name="_Toc341101511"/>
      <w:bookmarkStart w:id="344" w:name="_Toc449474855"/>
      <w:bookmarkStart w:id="345" w:name="_Toc373330305"/>
      <w:bookmarkStart w:id="346" w:name="_Toc54085876"/>
      <w:bookmarkStart w:id="347" w:name="_Toc338751490"/>
      <w:bookmarkStart w:id="348" w:name="_Toc295378602"/>
      <w:r w:rsidRPr="00D4728D">
        <w:rPr>
          <w:rFonts w:ascii="Garamond" w:hAnsi="Garamond"/>
          <w:caps/>
          <w:smallCaps w:val="0"/>
        </w:rPr>
        <w:t>z</w:t>
      </w:r>
      <w:r w:rsidR="00005081" w:rsidRPr="00D4728D">
        <w:rPr>
          <w:rFonts w:ascii="Garamond" w:hAnsi="Garamond"/>
          <w:caps/>
          <w:smallCaps w:val="0"/>
        </w:rPr>
        <w:t>rušenie použitého postupu zadávania zákazky</w:t>
      </w:r>
      <w:bookmarkEnd w:id="342"/>
      <w:bookmarkEnd w:id="343"/>
      <w:bookmarkEnd w:id="344"/>
      <w:bookmarkEnd w:id="345"/>
      <w:bookmarkEnd w:id="346"/>
    </w:p>
    <w:p w14:paraId="23A07A71" w14:textId="77777777" w:rsidR="00005081" w:rsidRPr="00D4728D" w:rsidRDefault="00005081" w:rsidP="0036114F">
      <w:pPr>
        <w:pStyle w:val="Odsekzoznamu"/>
        <w:numPr>
          <w:ilvl w:val="1"/>
          <w:numId w:val="48"/>
        </w:numPr>
        <w:tabs>
          <w:tab w:val="left" w:pos="-3119"/>
        </w:tabs>
        <w:autoSpaceDE w:val="0"/>
        <w:autoSpaceDN w:val="0"/>
        <w:spacing w:before="120"/>
        <w:ind w:left="567" w:hanging="567"/>
        <w:jc w:val="both"/>
        <w:rPr>
          <w:rFonts w:ascii="Garamond" w:hAnsi="Garamond" w:cs="Arial"/>
          <w:sz w:val="20"/>
          <w:szCs w:val="20"/>
          <w:lang w:eastAsia="cs-CZ"/>
        </w:rPr>
      </w:pPr>
      <w:r w:rsidRPr="00D4728D">
        <w:rPr>
          <w:rFonts w:ascii="Garamond" w:hAnsi="Garamond" w:cs="Arial"/>
          <w:sz w:val="20"/>
          <w:szCs w:val="20"/>
          <w:lang w:eastAsia="cs-CZ"/>
        </w:rPr>
        <w:t>Verejný obstarávateľ zruší vyhlásený postup zadávania zákazky, ak bude splnená niektorá z podmienok v súlade s § 57 ods. 1 zákona o VO.</w:t>
      </w:r>
    </w:p>
    <w:p w14:paraId="5E860D67" w14:textId="5B582F33" w:rsidR="00005081" w:rsidRPr="00D4728D" w:rsidRDefault="00005081" w:rsidP="0036114F">
      <w:pPr>
        <w:pStyle w:val="Odsekzoznamu"/>
        <w:numPr>
          <w:ilvl w:val="1"/>
          <w:numId w:val="48"/>
        </w:numPr>
        <w:tabs>
          <w:tab w:val="left" w:pos="-3119"/>
        </w:tabs>
        <w:autoSpaceDE w:val="0"/>
        <w:autoSpaceDN w:val="0"/>
        <w:spacing w:before="120"/>
        <w:ind w:left="567" w:hanging="567"/>
        <w:jc w:val="both"/>
        <w:rPr>
          <w:rFonts w:ascii="Garamond" w:hAnsi="Garamond" w:cs="Arial"/>
          <w:sz w:val="20"/>
          <w:szCs w:val="20"/>
          <w:lang w:eastAsia="cs-CZ"/>
        </w:rPr>
      </w:pPr>
      <w:r w:rsidRPr="00D4728D">
        <w:rPr>
          <w:rFonts w:ascii="Garamond" w:hAnsi="Garamond" w:cs="Arial"/>
          <w:sz w:val="20"/>
          <w:szCs w:val="20"/>
          <w:lang w:eastAsia="cs-CZ"/>
        </w:rPr>
        <w:t>Verejný obstarávateľ  môže zrušiť vyhlásený postup zadávania zákazky, ak nastanú okolností podľa § 57 ods. 2 zákona o VO.</w:t>
      </w:r>
    </w:p>
    <w:p w14:paraId="57BD05C7" w14:textId="77777777" w:rsidR="00005081" w:rsidRPr="00D4728D" w:rsidRDefault="00005081" w:rsidP="0036114F">
      <w:pPr>
        <w:pStyle w:val="Odsekzoznamu"/>
        <w:numPr>
          <w:ilvl w:val="1"/>
          <w:numId w:val="48"/>
        </w:numPr>
        <w:tabs>
          <w:tab w:val="left" w:pos="-3119"/>
        </w:tabs>
        <w:autoSpaceDE w:val="0"/>
        <w:autoSpaceDN w:val="0"/>
        <w:spacing w:before="120"/>
        <w:ind w:left="567" w:hanging="567"/>
        <w:jc w:val="both"/>
        <w:rPr>
          <w:rFonts w:ascii="Garamond" w:hAnsi="Garamond" w:cs="Arial"/>
          <w:sz w:val="20"/>
          <w:szCs w:val="20"/>
          <w:lang w:eastAsia="cs-CZ"/>
        </w:rPr>
      </w:pPr>
      <w:r w:rsidRPr="00D4728D">
        <w:rPr>
          <w:rFonts w:ascii="Garamond" w:hAnsi="Garamond" w:cs="Arial"/>
          <w:sz w:val="20"/>
          <w:szCs w:val="20"/>
          <w:lang w:eastAsia="cs-CZ"/>
        </w:rPr>
        <w:t>Verejný obstarávateľ bezodkladne upovedomí všetkých uchádzačov alebo záujemcov o zrušení použitého postupu zadávania zákazky s uvedením dôvodu a oznámi postup, ktorý použije pri zadávaní zákazky na pôvodný predmet zákazky.</w:t>
      </w:r>
    </w:p>
    <w:p w14:paraId="09938993" w14:textId="4B1E1FAA" w:rsidR="00005081" w:rsidRPr="00D4728D" w:rsidRDefault="0078652C" w:rsidP="0036114F">
      <w:pPr>
        <w:pStyle w:val="wazza04"/>
        <w:numPr>
          <w:ilvl w:val="0"/>
          <w:numId w:val="48"/>
        </w:numPr>
        <w:rPr>
          <w:rFonts w:ascii="Garamond" w:hAnsi="Garamond"/>
          <w:caps/>
          <w:smallCaps w:val="0"/>
        </w:rPr>
      </w:pPr>
      <w:bookmarkStart w:id="349" w:name="_Toc449474856"/>
      <w:bookmarkStart w:id="350" w:name="_Toc54085877"/>
      <w:r w:rsidRPr="00D4728D">
        <w:rPr>
          <w:rFonts w:ascii="Garamond" w:hAnsi="Garamond"/>
          <w:caps/>
          <w:smallCaps w:val="0"/>
        </w:rPr>
        <w:t>d</w:t>
      </w:r>
      <w:r w:rsidR="00005081" w:rsidRPr="00D4728D">
        <w:rPr>
          <w:rFonts w:ascii="Garamond" w:hAnsi="Garamond"/>
          <w:caps/>
          <w:smallCaps w:val="0"/>
        </w:rPr>
        <w:t>ôvernosť procesu verejného obstarávania</w:t>
      </w:r>
      <w:bookmarkEnd w:id="340"/>
      <w:bookmarkEnd w:id="347"/>
      <w:bookmarkEnd w:id="348"/>
      <w:bookmarkEnd w:id="349"/>
      <w:bookmarkEnd w:id="350"/>
    </w:p>
    <w:p w14:paraId="7C117D8D" w14:textId="77777777" w:rsidR="00005081" w:rsidRPr="00D4728D" w:rsidRDefault="00005081" w:rsidP="0036114F">
      <w:pPr>
        <w:pStyle w:val="Odsekzoznamu"/>
        <w:numPr>
          <w:ilvl w:val="1"/>
          <w:numId w:val="48"/>
        </w:numPr>
        <w:tabs>
          <w:tab w:val="left" w:pos="-3119"/>
        </w:tabs>
        <w:autoSpaceDE w:val="0"/>
        <w:autoSpaceDN w:val="0"/>
        <w:spacing w:before="120"/>
        <w:ind w:left="567" w:hanging="567"/>
        <w:jc w:val="both"/>
        <w:rPr>
          <w:rFonts w:ascii="Garamond" w:hAnsi="Garamond" w:cs="Arial"/>
          <w:sz w:val="20"/>
          <w:szCs w:val="20"/>
          <w:lang w:eastAsia="cs-CZ"/>
        </w:rPr>
      </w:pPr>
      <w:bookmarkStart w:id="351" w:name="_Toc295378608"/>
      <w:bookmarkStart w:id="352" w:name="_Toc338751492"/>
      <w:bookmarkStart w:id="353" w:name="_Toc471288097"/>
      <w:bookmarkStart w:id="354" w:name="_Toc449474858"/>
      <w:r w:rsidRPr="00D4728D">
        <w:rPr>
          <w:rFonts w:ascii="Garamond" w:hAnsi="Garamond" w:cs="Arial"/>
          <w:sz w:val="20"/>
          <w:szCs w:val="20"/>
          <w:lang w:eastAsia="cs-CZ"/>
        </w:rPr>
        <w:t>Informácie týkajúce sa preskúmania, vysvetlenia, vyhodnotenia, vzájomného porovnania ponúk a odporúčaní prijatia ponuky sú dôverné. Členovia komisie  a zodpovedné osoby verejného obstarávateľa nesmú počas prebiehajúceho procesu verejného obstarávania poskytnúť alebo zverejňovať uvedené informácie ani uchádzačom, ani žiadnym iným osobám.</w:t>
      </w:r>
    </w:p>
    <w:p w14:paraId="460A906B" w14:textId="77777777" w:rsidR="00005081" w:rsidRPr="00D4728D" w:rsidRDefault="00005081" w:rsidP="0036114F">
      <w:pPr>
        <w:pStyle w:val="Odsekzoznamu"/>
        <w:numPr>
          <w:ilvl w:val="1"/>
          <w:numId w:val="48"/>
        </w:numPr>
        <w:tabs>
          <w:tab w:val="left" w:pos="-3119"/>
        </w:tabs>
        <w:autoSpaceDE w:val="0"/>
        <w:autoSpaceDN w:val="0"/>
        <w:spacing w:before="120"/>
        <w:ind w:left="567" w:hanging="567"/>
        <w:jc w:val="both"/>
        <w:rPr>
          <w:rFonts w:ascii="Garamond" w:hAnsi="Garamond" w:cs="Arial"/>
          <w:sz w:val="20"/>
          <w:szCs w:val="20"/>
          <w:lang w:eastAsia="cs-CZ"/>
        </w:rPr>
      </w:pPr>
      <w:r w:rsidRPr="00D4728D">
        <w:rPr>
          <w:rFonts w:ascii="Garamond" w:hAnsi="Garamond" w:cs="Arial"/>
          <w:sz w:val="20"/>
          <w:szCs w:val="20"/>
          <w:lang w:eastAsia="cs-CZ"/>
        </w:rPr>
        <w:t>Informácie, ktoré uchádzač v ponuke označí za dôverné, nebudú zverejnené, alebo inak použité bez predošlého súhlasu uchádzača, pokiaľ uvedené nebude v rozpore so zákonom VO a inými všeobecne záväznými právnymi predpismi/osobitnými predpismi (zákon č. 211/2000 Z. z. slobodnom prístupe k informáciám a o zmene a doplnení niektorých zákonov, zákon č. 215/2004 Z. z. o ochrane utajovaných skutočností a o zmene a doplnení niektorých zákonov atď.).</w:t>
      </w:r>
    </w:p>
    <w:p w14:paraId="1E533F00" w14:textId="77777777" w:rsidR="00005081" w:rsidRPr="00D4728D" w:rsidRDefault="0078652C" w:rsidP="0036114F">
      <w:pPr>
        <w:pStyle w:val="wazza04"/>
        <w:numPr>
          <w:ilvl w:val="0"/>
          <w:numId w:val="48"/>
        </w:numPr>
        <w:rPr>
          <w:rFonts w:ascii="Garamond" w:hAnsi="Garamond"/>
          <w:caps/>
          <w:smallCaps w:val="0"/>
        </w:rPr>
      </w:pPr>
      <w:bookmarkStart w:id="355" w:name="_Toc54085878"/>
      <w:r w:rsidRPr="00D4728D">
        <w:rPr>
          <w:rFonts w:ascii="Garamond" w:hAnsi="Garamond"/>
          <w:caps/>
          <w:smallCaps w:val="0"/>
        </w:rPr>
        <w:t>ž</w:t>
      </w:r>
      <w:r w:rsidR="0006400D" w:rsidRPr="00D4728D">
        <w:rPr>
          <w:rFonts w:ascii="Garamond" w:hAnsi="Garamond"/>
          <w:caps/>
          <w:smallCaps w:val="0"/>
        </w:rPr>
        <w:t>iadosť o nápravu</w:t>
      </w:r>
      <w:bookmarkEnd w:id="355"/>
    </w:p>
    <w:p w14:paraId="7AA4AC94" w14:textId="77777777" w:rsidR="00005081" w:rsidRPr="00D4728D" w:rsidRDefault="00005081" w:rsidP="0036114F">
      <w:pPr>
        <w:pStyle w:val="Odsekzoznamu"/>
        <w:numPr>
          <w:ilvl w:val="1"/>
          <w:numId w:val="48"/>
        </w:numPr>
        <w:tabs>
          <w:tab w:val="left" w:pos="-3119"/>
        </w:tabs>
        <w:autoSpaceDE w:val="0"/>
        <w:autoSpaceDN w:val="0"/>
        <w:spacing w:before="120"/>
        <w:ind w:left="567" w:hanging="567"/>
        <w:jc w:val="both"/>
        <w:rPr>
          <w:rFonts w:ascii="Garamond" w:hAnsi="Garamond" w:cs="Arial"/>
          <w:sz w:val="20"/>
          <w:szCs w:val="20"/>
          <w:lang w:eastAsia="cs-CZ"/>
        </w:rPr>
      </w:pPr>
      <w:r w:rsidRPr="00D4728D">
        <w:rPr>
          <w:rFonts w:ascii="Garamond" w:hAnsi="Garamond" w:cs="Arial"/>
          <w:sz w:val="20"/>
          <w:szCs w:val="20"/>
          <w:lang w:eastAsia="cs-CZ"/>
        </w:rPr>
        <w:t>Uchádzač resp. osoby uvedené v § 164 zákona o VO, ktoré sa domnievajú, že postupom verejného obstarávateľa boli alebo mohli byť ich práva alebo právom chránené záujmy dotknuté, môžu podať verejnému obstarávateľovi žiadosť o nápravu.</w:t>
      </w:r>
    </w:p>
    <w:p w14:paraId="1A7D91D8" w14:textId="64CDFFAA" w:rsidR="00005081" w:rsidRPr="00D4728D" w:rsidRDefault="00005081" w:rsidP="0036114F">
      <w:pPr>
        <w:pStyle w:val="Odsekzoznamu"/>
        <w:numPr>
          <w:ilvl w:val="1"/>
          <w:numId w:val="48"/>
        </w:numPr>
        <w:tabs>
          <w:tab w:val="left" w:pos="-3119"/>
        </w:tabs>
        <w:autoSpaceDE w:val="0"/>
        <w:autoSpaceDN w:val="0"/>
        <w:spacing w:before="120"/>
        <w:ind w:left="567" w:hanging="567"/>
        <w:jc w:val="both"/>
        <w:rPr>
          <w:rFonts w:ascii="Garamond" w:hAnsi="Garamond" w:cs="Arial"/>
          <w:sz w:val="20"/>
          <w:szCs w:val="20"/>
          <w:lang w:eastAsia="cs-CZ"/>
        </w:rPr>
      </w:pPr>
      <w:r w:rsidRPr="00D4728D">
        <w:rPr>
          <w:rFonts w:ascii="Garamond" w:hAnsi="Garamond" w:cs="Arial"/>
          <w:sz w:val="20"/>
          <w:szCs w:val="20"/>
          <w:lang w:eastAsia="cs-CZ"/>
        </w:rPr>
        <w:t xml:space="preserve">Žiadosť o nápravu doručí uchádzač elektronicky prostredníctvom systému </w:t>
      </w:r>
      <w:r w:rsidR="00224BBE" w:rsidRPr="00D4728D">
        <w:rPr>
          <w:rFonts w:ascii="Garamond" w:hAnsi="Garamond" w:cs="Arial"/>
          <w:sz w:val="20"/>
          <w:szCs w:val="20"/>
          <w:lang w:eastAsia="cs-CZ"/>
        </w:rPr>
        <w:t>JOSEPHINE</w:t>
      </w:r>
      <w:r w:rsidRPr="00D4728D">
        <w:rPr>
          <w:rFonts w:ascii="Garamond" w:hAnsi="Garamond" w:cs="Arial"/>
          <w:sz w:val="20"/>
          <w:szCs w:val="20"/>
          <w:lang w:eastAsia="cs-CZ"/>
        </w:rPr>
        <w:t>.</w:t>
      </w:r>
    </w:p>
    <w:p w14:paraId="5E50CA7B" w14:textId="77777777" w:rsidR="00005081" w:rsidRPr="00D4728D" w:rsidRDefault="00005081" w:rsidP="0036114F">
      <w:pPr>
        <w:pStyle w:val="Odsekzoznamu"/>
        <w:numPr>
          <w:ilvl w:val="1"/>
          <w:numId w:val="48"/>
        </w:numPr>
        <w:tabs>
          <w:tab w:val="left" w:pos="-3119"/>
        </w:tabs>
        <w:autoSpaceDE w:val="0"/>
        <w:autoSpaceDN w:val="0"/>
        <w:spacing w:before="120"/>
        <w:ind w:left="567" w:hanging="567"/>
        <w:jc w:val="both"/>
        <w:rPr>
          <w:rFonts w:ascii="Garamond" w:hAnsi="Garamond" w:cs="Arial"/>
          <w:sz w:val="20"/>
          <w:szCs w:val="20"/>
          <w:lang w:eastAsia="cs-CZ"/>
        </w:rPr>
      </w:pPr>
      <w:r w:rsidRPr="00D4728D">
        <w:rPr>
          <w:rFonts w:ascii="Garamond" w:hAnsi="Garamond" w:cs="Arial"/>
          <w:sz w:val="20"/>
          <w:szCs w:val="20"/>
          <w:lang w:eastAsia="cs-CZ"/>
        </w:rPr>
        <w:t>Okruh dôvodov pre podanie žiadosti o nápravu, lehoty, v ktorých sa</w:t>
      </w:r>
      <w:r w:rsidR="00FC7C4B" w:rsidRPr="00D4728D">
        <w:rPr>
          <w:rFonts w:ascii="Garamond" w:hAnsi="Garamond" w:cs="Arial"/>
          <w:sz w:val="20"/>
          <w:szCs w:val="20"/>
          <w:lang w:eastAsia="cs-CZ"/>
        </w:rPr>
        <w:t xml:space="preserve"> má žiadosť o nápravu doručiť, </w:t>
      </w:r>
      <w:r w:rsidRPr="00D4728D">
        <w:rPr>
          <w:rFonts w:ascii="Garamond" w:hAnsi="Garamond" w:cs="Arial"/>
          <w:sz w:val="20"/>
          <w:szCs w:val="20"/>
          <w:lang w:eastAsia="cs-CZ"/>
        </w:rPr>
        <w:t>obsah písomnej žiadosti, doplnenie žiadosti o nápravu a lehoty na doručenie oznámeni</w:t>
      </w:r>
      <w:r w:rsidR="00FC7C4B" w:rsidRPr="00D4728D">
        <w:rPr>
          <w:rFonts w:ascii="Garamond" w:hAnsi="Garamond" w:cs="Arial"/>
          <w:sz w:val="20"/>
          <w:szCs w:val="20"/>
          <w:lang w:eastAsia="cs-CZ"/>
        </w:rPr>
        <w:t xml:space="preserve">a o </w:t>
      </w:r>
      <w:r w:rsidRPr="00D4728D">
        <w:rPr>
          <w:rFonts w:ascii="Garamond" w:hAnsi="Garamond" w:cs="Arial"/>
          <w:sz w:val="20"/>
          <w:szCs w:val="20"/>
          <w:lang w:eastAsia="cs-CZ"/>
        </w:rPr>
        <w:t>výsledku vybavenia žiadosti upravuje § 164 zákona o VO.</w:t>
      </w:r>
      <w:r w:rsidR="00FC7C4B" w:rsidRPr="00D4728D">
        <w:rPr>
          <w:rFonts w:ascii="Garamond" w:hAnsi="Garamond" w:cs="Arial"/>
          <w:sz w:val="20"/>
          <w:szCs w:val="20"/>
          <w:lang w:eastAsia="cs-CZ"/>
        </w:rPr>
        <w:t xml:space="preserve"> </w:t>
      </w:r>
      <w:r w:rsidRPr="00D4728D">
        <w:rPr>
          <w:rFonts w:ascii="Garamond" w:hAnsi="Garamond" w:cs="Arial"/>
          <w:sz w:val="20"/>
          <w:szCs w:val="20"/>
          <w:lang w:eastAsia="cs-CZ"/>
        </w:rPr>
        <w:t xml:space="preserve"> </w:t>
      </w:r>
    </w:p>
    <w:p w14:paraId="5C74C7AB" w14:textId="0C80B2DB" w:rsidR="00005081" w:rsidRDefault="00005081" w:rsidP="0036114F">
      <w:pPr>
        <w:pStyle w:val="Odsekzoznamu"/>
        <w:numPr>
          <w:ilvl w:val="1"/>
          <w:numId w:val="48"/>
        </w:numPr>
        <w:tabs>
          <w:tab w:val="left" w:pos="-3119"/>
        </w:tabs>
        <w:autoSpaceDE w:val="0"/>
        <w:autoSpaceDN w:val="0"/>
        <w:spacing w:before="120"/>
        <w:ind w:left="567" w:hanging="567"/>
        <w:jc w:val="both"/>
        <w:rPr>
          <w:rFonts w:ascii="Garamond" w:hAnsi="Garamond" w:cs="Arial"/>
          <w:sz w:val="20"/>
          <w:szCs w:val="20"/>
          <w:lang w:eastAsia="cs-CZ"/>
        </w:rPr>
      </w:pPr>
      <w:r w:rsidRPr="00D4728D">
        <w:rPr>
          <w:rFonts w:ascii="Garamond" w:hAnsi="Garamond" w:cs="Arial"/>
          <w:sz w:val="20"/>
          <w:szCs w:val="20"/>
          <w:lang w:eastAsia="cs-CZ"/>
        </w:rPr>
        <w:t>Ak uchádzač neuplatní žiadosť o nápravu v zákonom ustanovenej lehote, žiadosť o nápravu sa zamietne.</w:t>
      </w:r>
    </w:p>
    <w:p w14:paraId="405A2944" w14:textId="77777777" w:rsidR="00604FED" w:rsidRPr="00D4728D" w:rsidRDefault="00604FED" w:rsidP="00604FED">
      <w:pPr>
        <w:pStyle w:val="Odsekzoznamu"/>
        <w:tabs>
          <w:tab w:val="left" w:pos="-3119"/>
        </w:tabs>
        <w:autoSpaceDE w:val="0"/>
        <w:autoSpaceDN w:val="0"/>
        <w:spacing w:before="120"/>
        <w:ind w:left="567"/>
        <w:jc w:val="both"/>
        <w:rPr>
          <w:rFonts w:ascii="Garamond" w:hAnsi="Garamond" w:cs="Arial"/>
          <w:sz w:val="20"/>
          <w:szCs w:val="20"/>
          <w:lang w:eastAsia="cs-CZ"/>
        </w:rPr>
      </w:pPr>
    </w:p>
    <w:p w14:paraId="071CD60C" w14:textId="77777777" w:rsidR="00005081" w:rsidRPr="00D4728D" w:rsidRDefault="0006400D" w:rsidP="0036114F">
      <w:pPr>
        <w:pStyle w:val="wazza04"/>
        <w:numPr>
          <w:ilvl w:val="0"/>
          <w:numId w:val="48"/>
        </w:numPr>
        <w:rPr>
          <w:rFonts w:ascii="Garamond" w:hAnsi="Garamond"/>
          <w:caps/>
          <w:smallCaps w:val="0"/>
        </w:rPr>
      </w:pPr>
      <w:bookmarkStart w:id="356" w:name="_Toc54085879"/>
      <w:r w:rsidRPr="00D4728D">
        <w:rPr>
          <w:rFonts w:ascii="Garamond" w:hAnsi="Garamond"/>
          <w:caps/>
          <w:smallCaps w:val="0"/>
        </w:rPr>
        <w:t>konanie o námietkach</w:t>
      </w:r>
      <w:bookmarkEnd w:id="356"/>
    </w:p>
    <w:p w14:paraId="784C458D" w14:textId="77777777" w:rsidR="00005081" w:rsidRPr="00D4728D" w:rsidRDefault="00005081" w:rsidP="0036114F">
      <w:pPr>
        <w:pStyle w:val="Odsekzoznamu"/>
        <w:numPr>
          <w:ilvl w:val="1"/>
          <w:numId w:val="48"/>
        </w:numPr>
        <w:tabs>
          <w:tab w:val="left" w:pos="-3119"/>
        </w:tabs>
        <w:autoSpaceDE w:val="0"/>
        <w:autoSpaceDN w:val="0"/>
        <w:spacing w:before="120"/>
        <w:ind w:left="567" w:hanging="567"/>
        <w:jc w:val="both"/>
        <w:rPr>
          <w:rFonts w:ascii="Garamond" w:hAnsi="Garamond" w:cs="Arial"/>
          <w:sz w:val="20"/>
          <w:szCs w:val="20"/>
          <w:lang w:eastAsia="cs-CZ"/>
        </w:rPr>
      </w:pPr>
      <w:r w:rsidRPr="00D4728D">
        <w:rPr>
          <w:rFonts w:ascii="Garamond" w:hAnsi="Garamond" w:cs="Arial"/>
          <w:sz w:val="20"/>
          <w:szCs w:val="20"/>
          <w:lang w:eastAsia="cs-CZ"/>
        </w:rPr>
        <w:t xml:space="preserve">Na konanie o námietkach sa vzťahuje § 170 – 173 zákona o VO. </w:t>
      </w:r>
    </w:p>
    <w:p w14:paraId="4256B2B6" w14:textId="739A70A8" w:rsidR="00B62427" w:rsidRPr="00D4728D" w:rsidRDefault="00005081" w:rsidP="0036114F">
      <w:pPr>
        <w:pStyle w:val="Odsekzoznamu"/>
        <w:numPr>
          <w:ilvl w:val="1"/>
          <w:numId w:val="48"/>
        </w:numPr>
        <w:tabs>
          <w:tab w:val="left" w:pos="-3119"/>
        </w:tabs>
        <w:autoSpaceDE w:val="0"/>
        <w:autoSpaceDN w:val="0"/>
        <w:spacing w:before="120"/>
        <w:ind w:left="567" w:hanging="567"/>
        <w:jc w:val="both"/>
        <w:rPr>
          <w:rFonts w:ascii="Garamond" w:hAnsi="Garamond" w:cs="Arial"/>
          <w:sz w:val="20"/>
          <w:szCs w:val="20"/>
          <w:lang w:eastAsia="cs-CZ"/>
        </w:rPr>
      </w:pPr>
      <w:r w:rsidRPr="00D4728D">
        <w:rPr>
          <w:rFonts w:ascii="Garamond" w:hAnsi="Garamond" w:cs="Arial"/>
          <w:sz w:val="20"/>
          <w:szCs w:val="20"/>
          <w:lang w:eastAsia="cs-CZ"/>
        </w:rPr>
        <w:t>Podaniu námietok musí predchádzať doručenie žiadosti o nápravu kontrolovanému. Podľa § 170 ods. 2 zákona o VO, táto povinnosť sa nevzťahuje na podanie námietok podľa odseku 3 písm. c) až g) a na podanie námietok orgánom štátnej správy podľa ods. 1 písm. e) zákona o VO. Je na rozhodnutí záujemcu/uchádzača, či námietky podá listinne alebo v elektronickej podobe podľa zákona o e-</w:t>
      </w:r>
      <w:proofErr w:type="spellStart"/>
      <w:r w:rsidRPr="00D4728D">
        <w:rPr>
          <w:rFonts w:ascii="Garamond" w:hAnsi="Garamond" w:cs="Arial"/>
          <w:sz w:val="20"/>
          <w:szCs w:val="20"/>
          <w:lang w:eastAsia="cs-CZ"/>
        </w:rPr>
        <w:t>Governmente</w:t>
      </w:r>
      <w:proofErr w:type="spellEnd"/>
      <w:r w:rsidRPr="00D4728D">
        <w:rPr>
          <w:rFonts w:ascii="Garamond" w:hAnsi="Garamond" w:cs="Arial"/>
          <w:sz w:val="20"/>
          <w:szCs w:val="20"/>
          <w:lang w:eastAsia="cs-CZ"/>
        </w:rPr>
        <w:t>.</w:t>
      </w:r>
    </w:p>
    <w:p w14:paraId="64B00D07" w14:textId="77777777" w:rsidR="008E5449" w:rsidRDefault="008E5449">
      <w:pPr>
        <w:rPr>
          <w:rFonts w:ascii="Garamond" w:hAnsi="Garamond" w:cs="Arial"/>
          <w:b/>
          <w:bCs/>
          <w:caps/>
          <w:lang w:eastAsia="cs-CZ"/>
        </w:rPr>
      </w:pPr>
      <w:bookmarkStart w:id="357" w:name="_Toc54085880"/>
      <w:r>
        <w:rPr>
          <w:rFonts w:ascii="Garamond" w:hAnsi="Garamond"/>
        </w:rPr>
        <w:br w:type="page"/>
      </w:r>
    </w:p>
    <w:p w14:paraId="1312C58A" w14:textId="540BD325" w:rsidR="00005081" w:rsidRPr="00D4728D" w:rsidRDefault="00005081" w:rsidP="00005081">
      <w:pPr>
        <w:pStyle w:val="wazza01"/>
        <w:ind w:right="140"/>
        <w:jc w:val="center"/>
        <w:rPr>
          <w:rFonts w:ascii="Garamond" w:hAnsi="Garamond"/>
          <w:color w:val="auto"/>
        </w:rPr>
      </w:pPr>
      <w:r w:rsidRPr="00D4728D">
        <w:rPr>
          <w:rFonts w:ascii="Garamond" w:hAnsi="Garamond"/>
          <w:color w:val="auto"/>
        </w:rPr>
        <w:lastRenderedPageBreak/>
        <w:t xml:space="preserve">Časť 1.2  </w:t>
      </w:r>
      <w:bookmarkEnd w:id="351"/>
      <w:bookmarkEnd w:id="352"/>
      <w:r w:rsidRPr="00D4728D">
        <w:rPr>
          <w:rFonts w:ascii="Garamond" w:hAnsi="Garamond"/>
          <w:color w:val="auto"/>
        </w:rPr>
        <w:t>Kritériá na hodnotenie ponúk a spôsob ich uplatnenia</w:t>
      </w:r>
      <w:bookmarkEnd w:id="353"/>
      <w:bookmarkEnd w:id="354"/>
      <w:bookmarkEnd w:id="357"/>
    </w:p>
    <w:p w14:paraId="5230F54E" w14:textId="18777C34" w:rsidR="00005081" w:rsidRPr="00D4728D" w:rsidRDefault="00005081" w:rsidP="0036114F">
      <w:pPr>
        <w:widowControl w:val="0"/>
        <w:numPr>
          <w:ilvl w:val="0"/>
          <w:numId w:val="31"/>
        </w:numPr>
        <w:spacing w:before="120"/>
        <w:ind w:left="426" w:hanging="426"/>
        <w:jc w:val="both"/>
        <w:rPr>
          <w:rFonts w:ascii="Garamond" w:hAnsi="Garamond" w:cs="Arial"/>
          <w:sz w:val="20"/>
          <w:szCs w:val="20"/>
        </w:rPr>
      </w:pPr>
      <w:r w:rsidRPr="00D4728D">
        <w:rPr>
          <w:rFonts w:ascii="Garamond" w:hAnsi="Garamond" w:cs="Arial"/>
          <w:sz w:val="20"/>
          <w:szCs w:val="20"/>
        </w:rPr>
        <w:t>Ponuk</w:t>
      </w:r>
      <w:r w:rsidR="00CC761B" w:rsidRPr="00D4728D">
        <w:rPr>
          <w:rFonts w:ascii="Garamond" w:hAnsi="Garamond" w:cs="Arial"/>
          <w:sz w:val="20"/>
          <w:szCs w:val="20"/>
        </w:rPr>
        <w:t>y</w:t>
      </w:r>
      <w:r w:rsidR="00461315" w:rsidRPr="00D4728D">
        <w:rPr>
          <w:rFonts w:ascii="Garamond" w:hAnsi="Garamond" w:cs="Arial"/>
          <w:sz w:val="20"/>
          <w:szCs w:val="20"/>
        </w:rPr>
        <w:t xml:space="preserve"> na predmet zákazky</w:t>
      </w:r>
      <w:r w:rsidRPr="00D4728D">
        <w:rPr>
          <w:rFonts w:ascii="Garamond" w:hAnsi="Garamond" w:cs="Arial"/>
          <w:sz w:val="20"/>
          <w:szCs w:val="20"/>
        </w:rPr>
        <w:t xml:space="preserve"> sa vyhodnocujú </w:t>
      </w:r>
      <w:r w:rsidR="00461315" w:rsidRPr="00D4728D">
        <w:rPr>
          <w:rFonts w:ascii="Garamond" w:hAnsi="Garamond" w:cs="Arial"/>
          <w:sz w:val="20"/>
          <w:szCs w:val="20"/>
        </w:rPr>
        <w:t xml:space="preserve">samostatne </w:t>
      </w:r>
      <w:r w:rsidRPr="00D4728D">
        <w:rPr>
          <w:rFonts w:ascii="Garamond" w:hAnsi="Garamond" w:cs="Arial"/>
          <w:sz w:val="20"/>
          <w:szCs w:val="20"/>
        </w:rPr>
        <w:t xml:space="preserve">na základe </w:t>
      </w:r>
      <w:r w:rsidR="00C810C4" w:rsidRPr="00D4728D">
        <w:rPr>
          <w:rFonts w:ascii="Garamond" w:hAnsi="Garamond" w:cs="Arial"/>
          <w:b/>
          <w:sz w:val="20"/>
          <w:szCs w:val="20"/>
        </w:rPr>
        <w:t xml:space="preserve">najnižšej celkovej ceny </w:t>
      </w:r>
      <w:r w:rsidR="00CC761B" w:rsidRPr="00D4728D">
        <w:rPr>
          <w:rFonts w:ascii="Garamond" w:hAnsi="Garamond" w:cs="Arial"/>
          <w:b/>
          <w:sz w:val="20"/>
          <w:szCs w:val="20"/>
        </w:rPr>
        <w:t>za predmet zákazky</w:t>
      </w:r>
      <w:r w:rsidRPr="00D4728D">
        <w:rPr>
          <w:rFonts w:ascii="Garamond" w:hAnsi="Garamond" w:cs="Arial"/>
          <w:b/>
          <w:sz w:val="20"/>
          <w:szCs w:val="20"/>
        </w:rPr>
        <w:t xml:space="preserve">. </w:t>
      </w:r>
      <w:r w:rsidR="00C810C4" w:rsidRPr="00D4728D">
        <w:rPr>
          <w:rFonts w:ascii="Garamond" w:hAnsi="Garamond" w:cs="Arial"/>
          <w:sz w:val="20"/>
          <w:szCs w:val="20"/>
        </w:rPr>
        <w:t>Celková cena</w:t>
      </w:r>
      <w:r w:rsidR="00333A2A" w:rsidRPr="00D4728D">
        <w:rPr>
          <w:rFonts w:ascii="Garamond" w:hAnsi="Garamond" w:cs="Arial"/>
          <w:sz w:val="20"/>
          <w:szCs w:val="20"/>
        </w:rPr>
        <w:t xml:space="preserve"> </w:t>
      </w:r>
      <w:r w:rsidRPr="00D4728D">
        <w:rPr>
          <w:rFonts w:ascii="Garamond" w:hAnsi="Garamond" w:cs="Arial"/>
          <w:sz w:val="20"/>
          <w:szCs w:val="20"/>
        </w:rPr>
        <w:t>je výsledkom vyplnenia návrhu na plnenie kritérií uchádzačom v zmysle špecifikácie</w:t>
      </w:r>
      <w:r w:rsidR="00CC761B" w:rsidRPr="00D4728D">
        <w:rPr>
          <w:rFonts w:ascii="Garamond" w:hAnsi="Garamond" w:cs="Arial"/>
          <w:sz w:val="20"/>
          <w:szCs w:val="20"/>
        </w:rPr>
        <w:t xml:space="preserve"> </w:t>
      </w:r>
      <w:r w:rsidRPr="00D4728D">
        <w:rPr>
          <w:rFonts w:ascii="Garamond" w:hAnsi="Garamond" w:cs="Arial"/>
          <w:sz w:val="20"/>
          <w:szCs w:val="20"/>
        </w:rPr>
        <w:t>predmetu zákazky uvedenej vo Zväzku 2</w:t>
      </w:r>
      <w:r w:rsidR="008A28BB">
        <w:rPr>
          <w:rFonts w:ascii="Garamond" w:hAnsi="Garamond" w:cs="Arial"/>
          <w:sz w:val="20"/>
          <w:szCs w:val="20"/>
        </w:rPr>
        <w:t xml:space="preserve"> -</w:t>
      </w:r>
      <w:r w:rsidRPr="00D4728D">
        <w:rPr>
          <w:rFonts w:ascii="Garamond" w:hAnsi="Garamond" w:cs="Arial"/>
          <w:sz w:val="20"/>
          <w:szCs w:val="20"/>
        </w:rPr>
        <w:t xml:space="preserve"> </w:t>
      </w:r>
      <w:r w:rsidRPr="00D4728D">
        <w:rPr>
          <w:rFonts w:ascii="Garamond" w:hAnsi="Garamond" w:cs="Arial"/>
          <w:i/>
          <w:sz w:val="20"/>
          <w:szCs w:val="20"/>
        </w:rPr>
        <w:t xml:space="preserve">Opis predmetu zákazky </w:t>
      </w:r>
      <w:r w:rsidRPr="00D4728D">
        <w:rPr>
          <w:rFonts w:ascii="Garamond" w:hAnsi="Garamond" w:cs="Arial"/>
          <w:sz w:val="20"/>
          <w:szCs w:val="20"/>
        </w:rPr>
        <w:t>týchto súťažných podkladov</w:t>
      </w:r>
    </w:p>
    <w:p w14:paraId="3B3F97B0" w14:textId="3DB6F8A2" w:rsidR="00005081" w:rsidRPr="00D4728D" w:rsidRDefault="00005081" w:rsidP="0036114F">
      <w:pPr>
        <w:widowControl w:val="0"/>
        <w:numPr>
          <w:ilvl w:val="0"/>
          <w:numId w:val="31"/>
        </w:numPr>
        <w:spacing w:before="120"/>
        <w:ind w:left="426" w:hanging="426"/>
        <w:jc w:val="both"/>
        <w:rPr>
          <w:rFonts w:ascii="Garamond" w:hAnsi="Garamond" w:cs="Arial"/>
          <w:sz w:val="20"/>
          <w:szCs w:val="20"/>
        </w:rPr>
      </w:pPr>
      <w:r w:rsidRPr="00D4728D">
        <w:rPr>
          <w:rFonts w:ascii="Garamond" w:hAnsi="Garamond" w:cs="Arial"/>
          <w:sz w:val="20"/>
          <w:szCs w:val="20"/>
        </w:rPr>
        <w:t>Uchádzačom navrhovaná cena musí byť uvedená v EUR, matematicky zaokrúhlená na dve desatinné čísla.</w:t>
      </w:r>
    </w:p>
    <w:p w14:paraId="11AB196D" w14:textId="65C66BA6" w:rsidR="00005081" w:rsidRPr="00D4728D" w:rsidRDefault="00005081" w:rsidP="0036114F">
      <w:pPr>
        <w:widowControl w:val="0"/>
        <w:numPr>
          <w:ilvl w:val="0"/>
          <w:numId w:val="31"/>
        </w:numPr>
        <w:spacing w:before="120"/>
        <w:ind w:left="426" w:hanging="426"/>
        <w:jc w:val="both"/>
        <w:rPr>
          <w:rFonts w:ascii="Garamond" w:hAnsi="Garamond" w:cs="Arial"/>
          <w:sz w:val="20"/>
          <w:szCs w:val="20"/>
        </w:rPr>
      </w:pPr>
      <w:bookmarkStart w:id="358" w:name="_Toc8281428"/>
      <w:bookmarkStart w:id="359" w:name="_Toc5606191"/>
      <w:bookmarkStart w:id="360" w:name="_Toc8287543"/>
      <w:bookmarkStart w:id="361" w:name="_Toc5620849"/>
      <w:bookmarkStart w:id="362" w:name="_Toc5600663"/>
      <w:bookmarkStart w:id="363" w:name="_Toc5698699"/>
      <w:bookmarkStart w:id="364" w:name="_Toc8280868"/>
      <w:bookmarkStart w:id="365" w:name="_Toc6377939"/>
      <w:bookmarkStart w:id="366" w:name="_Toc459713713"/>
      <w:r w:rsidRPr="00D4728D">
        <w:rPr>
          <w:rFonts w:ascii="Garamond" w:hAnsi="Garamond" w:cs="Arial"/>
          <w:sz w:val="20"/>
          <w:szCs w:val="20"/>
        </w:rPr>
        <w:t xml:space="preserve">Úspešným uchádzačom sa stane uchádzač, ktorého ponuka dosiahne najnižšiu celkovú cenu </w:t>
      </w:r>
      <w:r w:rsidR="00CC761B" w:rsidRPr="00D4728D">
        <w:rPr>
          <w:rFonts w:ascii="Garamond" w:hAnsi="Garamond" w:cs="Arial"/>
          <w:sz w:val="20"/>
          <w:szCs w:val="20"/>
        </w:rPr>
        <w:t xml:space="preserve">za predmet  zákazky </w:t>
      </w:r>
      <w:r w:rsidRPr="00D4728D">
        <w:rPr>
          <w:rFonts w:ascii="Garamond" w:hAnsi="Garamond" w:cs="Arial"/>
          <w:sz w:val="20"/>
          <w:szCs w:val="20"/>
        </w:rPr>
        <w:t>v EUR s</w:t>
      </w:r>
      <w:r w:rsidR="00CC761B" w:rsidRPr="00D4728D">
        <w:rPr>
          <w:rFonts w:ascii="Garamond" w:hAnsi="Garamond" w:cs="Arial"/>
          <w:sz w:val="20"/>
          <w:szCs w:val="20"/>
        </w:rPr>
        <w:t> </w:t>
      </w:r>
      <w:r w:rsidRPr="00D4728D">
        <w:rPr>
          <w:rFonts w:ascii="Garamond" w:hAnsi="Garamond" w:cs="Arial"/>
          <w:sz w:val="20"/>
          <w:szCs w:val="20"/>
        </w:rPr>
        <w:t>DP</w:t>
      </w:r>
      <w:r w:rsidR="00CC761B" w:rsidRPr="00D4728D">
        <w:rPr>
          <w:rFonts w:ascii="Garamond" w:hAnsi="Garamond" w:cs="Arial"/>
          <w:sz w:val="20"/>
          <w:szCs w:val="20"/>
        </w:rPr>
        <w:t>H</w:t>
      </w:r>
      <w:r w:rsidRPr="00D4728D">
        <w:rPr>
          <w:rFonts w:ascii="Garamond" w:hAnsi="Garamond" w:cs="Arial"/>
          <w:sz w:val="20"/>
          <w:szCs w:val="20"/>
        </w:rPr>
        <w:t xml:space="preserve"> </w:t>
      </w:r>
      <w:r w:rsidR="008A28BB">
        <w:rPr>
          <w:rFonts w:ascii="Garamond" w:hAnsi="Garamond" w:cs="Arial"/>
          <w:sz w:val="20"/>
          <w:szCs w:val="20"/>
        </w:rPr>
        <w:t xml:space="preserve">pre verejného obstarávateľa </w:t>
      </w:r>
      <w:r w:rsidRPr="00D4728D">
        <w:rPr>
          <w:rFonts w:ascii="Garamond" w:hAnsi="Garamond" w:cs="Arial"/>
          <w:sz w:val="20"/>
          <w:szCs w:val="20"/>
        </w:rPr>
        <w:t>a zároveň splní podmienky účasti a požiadavky na predmet zákazky stanovené verejným obstarávateľom. Ostatní uchádzači budú neúspešní.</w:t>
      </w:r>
      <w:bookmarkEnd w:id="358"/>
      <w:bookmarkEnd w:id="359"/>
      <w:bookmarkEnd w:id="360"/>
      <w:bookmarkEnd w:id="361"/>
      <w:bookmarkEnd w:id="362"/>
      <w:bookmarkEnd w:id="363"/>
      <w:bookmarkEnd w:id="364"/>
      <w:bookmarkEnd w:id="365"/>
      <w:r w:rsidRPr="00D4728D">
        <w:rPr>
          <w:rFonts w:ascii="Garamond" w:hAnsi="Garamond" w:cs="Arial"/>
          <w:sz w:val="20"/>
          <w:szCs w:val="20"/>
        </w:rPr>
        <w:t xml:space="preserve"> </w:t>
      </w:r>
    </w:p>
    <w:p w14:paraId="749AD474" w14:textId="77777777" w:rsidR="00F41747" w:rsidRPr="00D4728D" w:rsidRDefault="00005081" w:rsidP="0036114F">
      <w:pPr>
        <w:widowControl w:val="0"/>
        <w:numPr>
          <w:ilvl w:val="0"/>
          <w:numId w:val="31"/>
        </w:numPr>
        <w:spacing w:before="120"/>
        <w:ind w:left="426" w:hanging="426"/>
        <w:jc w:val="both"/>
        <w:rPr>
          <w:rFonts w:ascii="Garamond" w:hAnsi="Garamond" w:cs="Arial"/>
          <w:sz w:val="20"/>
          <w:szCs w:val="20"/>
        </w:rPr>
      </w:pPr>
      <w:bookmarkStart w:id="367" w:name="_Toc6377938"/>
      <w:bookmarkStart w:id="368" w:name="_Toc5620848"/>
      <w:bookmarkStart w:id="369" w:name="_Toc8287542"/>
      <w:bookmarkStart w:id="370" w:name="_Toc8281427"/>
      <w:bookmarkStart w:id="371" w:name="_Toc8280867"/>
      <w:bookmarkStart w:id="372" w:name="_Toc5600662"/>
      <w:bookmarkStart w:id="373" w:name="_Toc5698698"/>
      <w:bookmarkStart w:id="374" w:name="_Toc5606190"/>
      <w:bookmarkEnd w:id="366"/>
      <w:r w:rsidRPr="00D4728D">
        <w:rPr>
          <w:rFonts w:ascii="Garamond" w:hAnsi="Garamond" w:cs="Arial"/>
          <w:sz w:val="20"/>
          <w:szCs w:val="20"/>
        </w:rPr>
        <w:t xml:space="preserve">Ak bola predložená len jedna ponuka a verejný obstarávateľ nezrušil verejné obstarávanie, zverejní v profile odôvodnenie nezrušenia zákazky. </w:t>
      </w:r>
    </w:p>
    <w:p w14:paraId="4F436812" w14:textId="0165DF85" w:rsidR="00CC761B" w:rsidRPr="00D4728D" w:rsidRDefault="005952E9" w:rsidP="005952E9">
      <w:pPr>
        <w:widowControl w:val="0"/>
        <w:tabs>
          <w:tab w:val="left" w:pos="7935"/>
        </w:tabs>
        <w:spacing w:before="120"/>
        <w:ind w:left="426"/>
        <w:jc w:val="both"/>
        <w:rPr>
          <w:rFonts w:ascii="Garamond" w:hAnsi="Garamond" w:cs="Arial"/>
          <w:sz w:val="20"/>
          <w:szCs w:val="20"/>
        </w:rPr>
      </w:pPr>
      <w:bookmarkStart w:id="375" w:name="_Toc6377940"/>
      <w:bookmarkStart w:id="376" w:name="_Toc8281429"/>
      <w:bookmarkStart w:id="377" w:name="_Toc8287544"/>
      <w:bookmarkStart w:id="378" w:name="_Toc5600664"/>
      <w:bookmarkStart w:id="379" w:name="_Toc8280869"/>
      <w:bookmarkStart w:id="380" w:name="_Toc5698700"/>
      <w:bookmarkStart w:id="381" w:name="_Toc5620850"/>
      <w:bookmarkStart w:id="382" w:name="_Toc5606192"/>
      <w:bookmarkEnd w:id="367"/>
      <w:bookmarkEnd w:id="368"/>
      <w:bookmarkEnd w:id="369"/>
      <w:bookmarkEnd w:id="370"/>
      <w:bookmarkEnd w:id="371"/>
      <w:bookmarkEnd w:id="372"/>
      <w:bookmarkEnd w:id="373"/>
      <w:bookmarkEnd w:id="374"/>
      <w:r w:rsidRPr="00D4728D">
        <w:rPr>
          <w:rFonts w:ascii="Garamond" w:hAnsi="Garamond" w:cs="Arial"/>
          <w:sz w:val="20"/>
          <w:szCs w:val="20"/>
        </w:rPr>
        <w:tab/>
      </w:r>
    </w:p>
    <w:p w14:paraId="21B35EEA" w14:textId="0DD27CEF" w:rsidR="00005081" w:rsidRPr="00D4728D" w:rsidRDefault="00005081" w:rsidP="00005081">
      <w:pPr>
        <w:pStyle w:val="wazza01"/>
        <w:ind w:right="140"/>
        <w:jc w:val="center"/>
        <w:rPr>
          <w:rFonts w:ascii="Garamond" w:hAnsi="Garamond"/>
          <w:color w:val="auto"/>
        </w:rPr>
      </w:pPr>
      <w:bookmarkStart w:id="383" w:name="_Toc435815779"/>
      <w:bookmarkStart w:id="384" w:name="_Toc449474859"/>
      <w:bookmarkStart w:id="385" w:name="_Toc388341457"/>
      <w:bookmarkStart w:id="386" w:name="_Toc435815633"/>
      <w:bookmarkStart w:id="387" w:name="_Toc426467541"/>
      <w:bookmarkStart w:id="388" w:name="_Toc426469247"/>
      <w:bookmarkStart w:id="389" w:name="_Toc471288098"/>
      <w:bookmarkStart w:id="390" w:name="_Toc54085881"/>
      <w:bookmarkEnd w:id="375"/>
      <w:bookmarkEnd w:id="376"/>
      <w:bookmarkEnd w:id="377"/>
      <w:bookmarkEnd w:id="378"/>
      <w:bookmarkEnd w:id="379"/>
      <w:bookmarkEnd w:id="380"/>
      <w:bookmarkEnd w:id="381"/>
      <w:bookmarkEnd w:id="382"/>
      <w:r w:rsidRPr="00D4728D">
        <w:rPr>
          <w:rFonts w:ascii="Garamond" w:hAnsi="Garamond"/>
          <w:color w:val="auto"/>
        </w:rPr>
        <w:t>Časť 1.3 Spôsob určenia ceny</w:t>
      </w:r>
      <w:bookmarkEnd w:id="383"/>
      <w:bookmarkEnd w:id="384"/>
      <w:bookmarkEnd w:id="385"/>
      <w:bookmarkEnd w:id="386"/>
      <w:bookmarkEnd w:id="387"/>
      <w:bookmarkEnd w:id="388"/>
      <w:bookmarkEnd w:id="389"/>
      <w:bookmarkEnd w:id="390"/>
    </w:p>
    <w:p w14:paraId="794CF352" w14:textId="77777777" w:rsidR="00005081" w:rsidRPr="00D4728D" w:rsidRDefault="00005081" w:rsidP="0036114F">
      <w:pPr>
        <w:widowControl w:val="0"/>
        <w:numPr>
          <w:ilvl w:val="0"/>
          <w:numId w:val="32"/>
        </w:numPr>
        <w:tabs>
          <w:tab w:val="left" w:pos="432"/>
        </w:tabs>
        <w:spacing w:before="120"/>
        <w:jc w:val="both"/>
        <w:rPr>
          <w:rFonts w:ascii="Garamond" w:hAnsi="Garamond" w:cs="Arial"/>
          <w:sz w:val="20"/>
          <w:szCs w:val="20"/>
        </w:rPr>
      </w:pPr>
      <w:r w:rsidRPr="00D4728D">
        <w:rPr>
          <w:rFonts w:ascii="Garamond" w:hAnsi="Garamond" w:cs="Arial"/>
          <w:sz w:val="20"/>
          <w:szCs w:val="20"/>
        </w:rPr>
        <w:t xml:space="preserve">Verejný obstarávateľ požaduje stanoviť cenu za požadovaný predmet zákazky dohodou zmluvných strán v zmysle zákona </w:t>
      </w:r>
      <w:r w:rsidRPr="00D4728D">
        <w:rPr>
          <w:rFonts w:ascii="Garamond" w:hAnsi="Garamond" w:cs="Arial"/>
          <w:bCs/>
          <w:sz w:val="20"/>
          <w:szCs w:val="20"/>
        </w:rPr>
        <w:t>č. 18/1996 Z. z. o cenách v znení neskorších predpisov v spojení s vyhláškou MF SR č. 87/1996 Z. z., ktorou sa vykonáva zákon č.18/1996 Z. z. o cenách v znení neskorších predpisov</w:t>
      </w:r>
      <w:r w:rsidRPr="00D4728D">
        <w:rPr>
          <w:rFonts w:ascii="Garamond" w:hAnsi="Garamond" w:cs="Arial"/>
          <w:sz w:val="20"/>
          <w:szCs w:val="20"/>
        </w:rPr>
        <w:t xml:space="preserve">. </w:t>
      </w:r>
    </w:p>
    <w:p w14:paraId="0F4F0356" w14:textId="0B9AD265" w:rsidR="00005081" w:rsidRPr="00D4728D" w:rsidRDefault="00A34702" w:rsidP="0036114F">
      <w:pPr>
        <w:widowControl w:val="0"/>
        <w:numPr>
          <w:ilvl w:val="0"/>
          <w:numId w:val="32"/>
        </w:numPr>
        <w:tabs>
          <w:tab w:val="left" w:pos="432"/>
        </w:tabs>
        <w:spacing w:before="120"/>
        <w:jc w:val="both"/>
        <w:rPr>
          <w:rFonts w:ascii="Garamond" w:hAnsi="Garamond" w:cs="Arial"/>
          <w:sz w:val="20"/>
          <w:szCs w:val="20"/>
        </w:rPr>
      </w:pPr>
      <w:r w:rsidRPr="00D4728D">
        <w:rPr>
          <w:rFonts w:ascii="Garamond" w:hAnsi="Garamond" w:cs="Arial"/>
          <w:sz w:val="20"/>
          <w:szCs w:val="20"/>
        </w:rPr>
        <w:t xml:space="preserve">Ponuková cena musí pokryť náklady na celý predmet zákazky tak, ako je to uvedené v oznámení o vyhlásení verejného obstarávania a v týchto súťažných podkladoch. </w:t>
      </w:r>
      <w:r w:rsidR="00005081" w:rsidRPr="00D4728D">
        <w:rPr>
          <w:rFonts w:ascii="Garamond" w:hAnsi="Garamond" w:cs="Arial"/>
          <w:sz w:val="20"/>
          <w:szCs w:val="20"/>
        </w:rPr>
        <w:t>Cenu je potrebné uvádzať v eurách vrátane DPH.</w:t>
      </w:r>
    </w:p>
    <w:p w14:paraId="1EE64FD4" w14:textId="4FE0D00C" w:rsidR="00A34702" w:rsidRPr="00D4728D" w:rsidRDefault="00A34702" w:rsidP="0036114F">
      <w:pPr>
        <w:widowControl w:val="0"/>
        <w:numPr>
          <w:ilvl w:val="0"/>
          <w:numId w:val="32"/>
        </w:numPr>
        <w:tabs>
          <w:tab w:val="left" w:pos="432"/>
        </w:tabs>
        <w:spacing w:before="120"/>
        <w:jc w:val="both"/>
        <w:rPr>
          <w:rFonts w:ascii="Garamond" w:hAnsi="Garamond" w:cs="Arial"/>
          <w:sz w:val="20"/>
          <w:szCs w:val="20"/>
        </w:rPr>
      </w:pPr>
      <w:r w:rsidRPr="00D4728D">
        <w:rPr>
          <w:rFonts w:ascii="Garamond" w:hAnsi="Garamond" w:cs="Arial"/>
          <w:sz w:val="20"/>
          <w:szCs w:val="20"/>
        </w:rPr>
        <w:t>Ak je uchádzač osoba identifikovaná pre DPH v inom členskom štáte EÚ, vo svojej ponuke musí pre účely vyhodnotenia uviesť cenu celkom, za ktorú predmet zákazky ponúka (</w:t>
      </w:r>
      <w:proofErr w:type="spellStart"/>
      <w:r w:rsidRPr="00D4728D">
        <w:rPr>
          <w:rFonts w:ascii="Garamond" w:hAnsi="Garamond" w:cs="Arial"/>
          <w:sz w:val="20"/>
          <w:szCs w:val="20"/>
        </w:rPr>
        <w:t>t.j</w:t>
      </w:r>
      <w:proofErr w:type="spellEnd"/>
      <w:r w:rsidRPr="00D4728D">
        <w:rPr>
          <w:rFonts w:ascii="Garamond" w:hAnsi="Garamond" w:cs="Arial"/>
          <w:sz w:val="20"/>
          <w:szCs w:val="20"/>
        </w:rPr>
        <w:t>. cenu, ku ktorej je pre účely vyhodnotenia pripočítaná DPH v zmysle zákona o DPH). Cenu bez DPH, výšku DPH a cenu s pripočítanou DPH uvedie vo Formulári – Návrh na plnenie kritéria, podľa ktorého sa budú ponuky vyhodnocovať.</w:t>
      </w:r>
    </w:p>
    <w:p w14:paraId="653FA7F2" w14:textId="77777777" w:rsidR="00005081" w:rsidRPr="00D4728D" w:rsidRDefault="00005081" w:rsidP="0036114F">
      <w:pPr>
        <w:widowControl w:val="0"/>
        <w:numPr>
          <w:ilvl w:val="0"/>
          <w:numId w:val="32"/>
        </w:numPr>
        <w:tabs>
          <w:tab w:val="left" w:pos="432"/>
        </w:tabs>
        <w:spacing w:before="120"/>
        <w:ind w:left="426" w:hanging="426"/>
        <w:jc w:val="both"/>
        <w:rPr>
          <w:rFonts w:ascii="Garamond" w:hAnsi="Garamond" w:cs="Arial"/>
          <w:sz w:val="20"/>
          <w:szCs w:val="20"/>
        </w:rPr>
      </w:pPr>
      <w:r w:rsidRPr="00D4728D">
        <w:rPr>
          <w:rFonts w:ascii="Garamond" w:hAnsi="Garamond" w:cs="Arial"/>
          <w:sz w:val="20"/>
          <w:szCs w:val="20"/>
        </w:rPr>
        <w:t>Cena musí byť vyjadrená ako kladný nenulový údaj, zaokrúhlená na 2 (dve) desatinné miesta.</w:t>
      </w:r>
    </w:p>
    <w:p w14:paraId="295C3C0D" w14:textId="77777777" w:rsidR="008A28BB" w:rsidRPr="008A28BB" w:rsidRDefault="00A34702" w:rsidP="008A28BB">
      <w:pPr>
        <w:pStyle w:val="Odsekzoznamu"/>
        <w:numPr>
          <w:ilvl w:val="0"/>
          <w:numId w:val="32"/>
        </w:numPr>
        <w:jc w:val="both"/>
        <w:rPr>
          <w:rFonts w:ascii="Garamond" w:hAnsi="Garamond"/>
        </w:rPr>
      </w:pPr>
      <w:r w:rsidRPr="00D4728D">
        <w:rPr>
          <w:rFonts w:ascii="Garamond" w:hAnsi="Garamond" w:cs="Arial"/>
          <w:sz w:val="20"/>
          <w:szCs w:val="20"/>
        </w:rPr>
        <w:t xml:space="preserve">Je výhradnou povinnosťou uchádzača, aby si dôsledne preštudoval oznámenie o vyhlásení, súťažné podklady a všetky dokumenty poskytnuté verejným obstarávateľom, ktoré môžu akýmkoľvek spôsobom ovplyvniť cenu a charakter ponuky alebo poskytnutia služby. Navrhovaná cena musí byť stanovená podľa platných právnych predpisov. V prípade, že uchádzač bude úspešný, nebude akceptovaný žiadny nárok uchádzača na zmenu ponukovej ceny z dôvodu chýb a opomenutí jeho povinností. </w:t>
      </w:r>
    </w:p>
    <w:p w14:paraId="1C565281" w14:textId="77777777" w:rsidR="008A28BB" w:rsidRPr="008A28BB" w:rsidRDefault="008A28BB" w:rsidP="008A28BB">
      <w:pPr>
        <w:pStyle w:val="Odsekzoznamu"/>
        <w:numPr>
          <w:ilvl w:val="0"/>
          <w:numId w:val="32"/>
        </w:numPr>
        <w:jc w:val="both"/>
        <w:rPr>
          <w:rFonts w:ascii="Garamond" w:hAnsi="Garamond"/>
        </w:rPr>
      </w:pPr>
      <w:r w:rsidRPr="008A28BB">
        <w:rPr>
          <w:rFonts w:ascii="Garamond" w:hAnsi="Garamond" w:cs="Arial"/>
          <w:sz w:val="20"/>
          <w:szCs w:val="20"/>
          <w:lang w:eastAsia="cs-CZ"/>
        </w:rPr>
        <w:t>V prípade, že úspešný uchádzač nie je platiteľom DPH a počas trvania zmluvného vzťahu sa ním stane, nemá nárok na zvýšenie celkovej ceny predmetu zákazky, t. j. v prípade zmeny postavenia úspešného uchádzača na platcu DPH je zmluvná cena uvedená v rámcovej dohode konečná a nemenná a bude považovaná za cenu na úrovni s DPH. Úspešný uchádzač je povinný informovať verejného obstarávateľa hneď ako nastanú u úspešného uchádzača skutočnosti vedúce k registrácii za platiteľa DPH.</w:t>
      </w:r>
    </w:p>
    <w:p w14:paraId="6A13CF5F" w14:textId="77777777" w:rsidR="008A28BB" w:rsidRPr="008A28BB" w:rsidRDefault="008A28BB" w:rsidP="008A28BB">
      <w:pPr>
        <w:pStyle w:val="Odsekzoznamu"/>
        <w:numPr>
          <w:ilvl w:val="0"/>
          <w:numId w:val="32"/>
        </w:numPr>
        <w:jc w:val="both"/>
        <w:rPr>
          <w:rFonts w:ascii="Garamond" w:hAnsi="Garamond"/>
        </w:rPr>
      </w:pPr>
      <w:r w:rsidRPr="008A28BB">
        <w:rPr>
          <w:rFonts w:ascii="Garamond" w:hAnsi="Garamond" w:cs="Arial"/>
          <w:sz w:val="20"/>
          <w:szCs w:val="20"/>
          <w:lang w:eastAsia="cs-CZ"/>
        </w:rPr>
        <w:t>Ak sa úspešný uchádzač v priebehu plnenia rámcovej dohody stane platiteľom DPH, zmluvné strany spíšu dodatok k zmluvnej cene tak, aby zmluvná cena z verejného obstarávania bola konečná aj po tom, ako sa stane úspešný uchádzač platiteľom DPH.</w:t>
      </w:r>
    </w:p>
    <w:p w14:paraId="7E3EED89" w14:textId="101AAAB6" w:rsidR="008A28BB" w:rsidRPr="008A28BB" w:rsidRDefault="008A28BB" w:rsidP="008A28BB">
      <w:pPr>
        <w:pStyle w:val="Odsekzoznamu"/>
        <w:numPr>
          <w:ilvl w:val="0"/>
          <w:numId w:val="32"/>
        </w:numPr>
        <w:jc w:val="both"/>
        <w:rPr>
          <w:rFonts w:ascii="Garamond" w:hAnsi="Garamond"/>
        </w:rPr>
      </w:pPr>
      <w:r w:rsidRPr="008A28BB">
        <w:rPr>
          <w:rFonts w:ascii="Garamond" w:hAnsi="Garamond" w:cs="Arial"/>
          <w:sz w:val="20"/>
          <w:szCs w:val="20"/>
          <w:lang w:eastAsia="cs-CZ"/>
        </w:rPr>
        <w:t>V prípade, že na strane verejného obstarávateľa bude platba finančného plnenia za predmet dodania podliehať zrážkovej dani alebo obdobnej daňovej povinnosti, náklady platby zrážkovej dane alebo obdobnej daňovej povinnosti nesie úspešný uchádzač, čo znamená, že úspešnému uchádzačovi sa zníži finančné plnenie zo strany verejného obstarávateľa o zrážkovú daň alebo obdobnú daňovú povinnosť.</w:t>
      </w:r>
    </w:p>
    <w:p w14:paraId="36B46BC4" w14:textId="77777777" w:rsidR="008A28BB" w:rsidRPr="00D4728D" w:rsidRDefault="008A28BB" w:rsidP="008A28BB">
      <w:pPr>
        <w:pStyle w:val="Odsekzoznamu"/>
        <w:ind w:left="360"/>
        <w:jc w:val="both"/>
        <w:rPr>
          <w:rFonts w:ascii="Garamond" w:hAnsi="Garamond"/>
        </w:rPr>
      </w:pPr>
    </w:p>
    <w:p w14:paraId="484E0FD9" w14:textId="75C2C3CE" w:rsidR="004B1FF1" w:rsidRPr="00D4728D" w:rsidRDefault="004B1FF1" w:rsidP="00005081">
      <w:pPr>
        <w:widowControl w:val="0"/>
        <w:spacing w:before="120"/>
        <w:jc w:val="both"/>
        <w:rPr>
          <w:rFonts w:ascii="Garamond" w:hAnsi="Garamond" w:cs="Arial"/>
          <w:sz w:val="20"/>
          <w:szCs w:val="20"/>
        </w:rPr>
      </w:pPr>
    </w:p>
    <w:p w14:paraId="4BDEBD15" w14:textId="3B08A339" w:rsidR="004B1FF1" w:rsidRPr="00D4728D" w:rsidRDefault="004B1FF1" w:rsidP="00005081">
      <w:pPr>
        <w:widowControl w:val="0"/>
        <w:spacing w:before="120"/>
        <w:jc w:val="both"/>
        <w:rPr>
          <w:rFonts w:ascii="Garamond" w:hAnsi="Garamond" w:cs="Arial"/>
          <w:sz w:val="20"/>
          <w:szCs w:val="20"/>
        </w:rPr>
      </w:pPr>
    </w:p>
    <w:p w14:paraId="11D2F248" w14:textId="77777777" w:rsidR="00C21F2B" w:rsidRDefault="00C21F2B">
      <w:pPr>
        <w:rPr>
          <w:rFonts w:ascii="Garamond" w:hAnsi="Garamond" w:cs="Arial"/>
          <w:b/>
          <w:bCs/>
          <w:caps/>
          <w:sz w:val="28"/>
          <w:lang w:eastAsia="cs-CZ"/>
        </w:rPr>
      </w:pPr>
      <w:bookmarkStart w:id="391" w:name="_Toc54085882"/>
      <w:r>
        <w:rPr>
          <w:rFonts w:ascii="Garamond" w:hAnsi="Garamond"/>
        </w:rPr>
        <w:br w:type="page"/>
      </w:r>
    </w:p>
    <w:p w14:paraId="78C0D652" w14:textId="4D2EA73F" w:rsidR="00005081" w:rsidRPr="00D4728D" w:rsidRDefault="00005081" w:rsidP="00005081">
      <w:pPr>
        <w:pStyle w:val="wazza00"/>
        <w:rPr>
          <w:rFonts w:ascii="Garamond" w:hAnsi="Garamond"/>
          <w:color w:val="auto"/>
        </w:rPr>
      </w:pPr>
      <w:r w:rsidRPr="00D4728D">
        <w:rPr>
          <w:rFonts w:ascii="Garamond" w:hAnsi="Garamond"/>
          <w:color w:val="auto"/>
        </w:rPr>
        <w:lastRenderedPageBreak/>
        <w:t>ZVÄZOK 2   Opis predmetu zákazky</w:t>
      </w:r>
      <w:bookmarkEnd w:id="391"/>
    </w:p>
    <w:p w14:paraId="47660B9F" w14:textId="528C9C59" w:rsidR="006E1AE4" w:rsidRPr="00D4728D" w:rsidRDefault="006E1AE4" w:rsidP="00D80092">
      <w:pPr>
        <w:pStyle w:val="Odsekzoznamu"/>
        <w:spacing w:after="0"/>
        <w:ind w:left="360"/>
        <w:rPr>
          <w:rFonts w:ascii="Garamond" w:hAnsi="Garamond" w:cs="Arial"/>
          <w:sz w:val="20"/>
          <w:szCs w:val="20"/>
        </w:rPr>
      </w:pPr>
    </w:p>
    <w:p w14:paraId="68715D71" w14:textId="77777777" w:rsidR="00224BBE" w:rsidRPr="00D4728D" w:rsidRDefault="00224BBE" w:rsidP="00224BBE">
      <w:pPr>
        <w:tabs>
          <w:tab w:val="left" w:pos="-3119"/>
        </w:tabs>
        <w:autoSpaceDE w:val="0"/>
        <w:autoSpaceDN w:val="0"/>
        <w:spacing w:before="120"/>
        <w:jc w:val="both"/>
        <w:rPr>
          <w:rFonts w:ascii="Garamond" w:hAnsi="Garamond" w:cs="Arial"/>
          <w:b/>
          <w:sz w:val="20"/>
          <w:szCs w:val="20"/>
          <w:lang w:eastAsia="cs-CZ"/>
        </w:rPr>
      </w:pPr>
      <w:r w:rsidRPr="00D4728D">
        <w:rPr>
          <w:rFonts w:ascii="Garamond" w:hAnsi="Garamond" w:cs="Arial"/>
          <w:sz w:val="20"/>
          <w:szCs w:val="20"/>
          <w:lang w:eastAsia="cs-CZ"/>
        </w:rPr>
        <w:t xml:space="preserve">Predmetom zákazky je dodanie novej výpočtovej techniky a komunikačnej infraštruktúry s príslušenstvom potrebnej na obnovu existujúcej IKT infraštruktúry verejného obstarávateľa a jej rozšírenie s možnosťou ďalšieho rozvoja v priebehu nasledujúceho obdobia podľa prevádzkových potrieb verejného obstarávateľa. </w:t>
      </w:r>
    </w:p>
    <w:p w14:paraId="601AA1B3" w14:textId="77777777" w:rsidR="00224BBE" w:rsidRPr="00D4728D" w:rsidRDefault="00224BBE" w:rsidP="00224BBE">
      <w:pPr>
        <w:tabs>
          <w:tab w:val="left" w:pos="-3119"/>
        </w:tabs>
        <w:autoSpaceDE w:val="0"/>
        <w:autoSpaceDN w:val="0"/>
        <w:spacing w:before="120"/>
        <w:jc w:val="both"/>
        <w:rPr>
          <w:rFonts w:ascii="Garamond" w:hAnsi="Garamond" w:cs="Arial"/>
          <w:sz w:val="20"/>
          <w:szCs w:val="20"/>
          <w:lang w:eastAsia="cs-CZ"/>
        </w:rPr>
      </w:pPr>
      <w:r w:rsidRPr="00D4728D">
        <w:rPr>
          <w:rFonts w:ascii="Garamond" w:hAnsi="Garamond" w:cs="Arial"/>
          <w:sz w:val="20"/>
          <w:szCs w:val="20"/>
          <w:lang w:eastAsia="cs-CZ"/>
        </w:rPr>
        <w:t>V rámci zákazky sa požaduje aj doprava do miesta inštalácie, inštalácia, kompletná konfigurácia, sprevádzkovanie a otestovanie.</w:t>
      </w:r>
    </w:p>
    <w:p w14:paraId="78BA2E36" w14:textId="77777777" w:rsidR="00224BBE" w:rsidRPr="00D4728D" w:rsidRDefault="00224BBE" w:rsidP="00224BBE">
      <w:pPr>
        <w:tabs>
          <w:tab w:val="left" w:pos="-3119"/>
        </w:tabs>
        <w:autoSpaceDE w:val="0"/>
        <w:autoSpaceDN w:val="0"/>
        <w:spacing w:before="120"/>
        <w:jc w:val="both"/>
        <w:rPr>
          <w:rFonts w:ascii="Garamond" w:hAnsi="Garamond" w:cs="Arial"/>
          <w:sz w:val="20"/>
          <w:szCs w:val="20"/>
          <w:lang w:eastAsia="cs-CZ"/>
        </w:rPr>
      </w:pPr>
      <w:r w:rsidRPr="00D4728D">
        <w:rPr>
          <w:rFonts w:ascii="Garamond" w:hAnsi="Garamond" w:cs="Arial"/>
          <w:sz w:val="20"/>
          <w:szCs w:val="20"/>
          <w:lang w:eastAsia="cs-CZ"/>
        </w:rPr>
        <w:t>Predmetom zákazky je s poukazom na vyššie uvedené dodanie serverov, komponentov páskovej knižnice, vrátane serverovej infraštruktúry, LAN prepínačov, SAN prepínačov, inštalačné a konfiguračné služby súvisiace s inštaláciou a nastaveniami komponentov a softvérových častí serverov.</w:t>
      </w:r>
    </w:p>
    <w:p w14:paraId="198BB3D2" w14:textId="77777777" w:rsidR="00224BBE" w:rsidRPr="00D4728D" w:rsidRDefault="00224BBE" w:rsidP="00224BBE">
      <w:pPr>
        <w:tabs>
          <w:tab w:val="left" w:pos="-3119"/>
        </w:tabs>
        <w:autoSpaceDE w:val="0"/>
        <w:autoSpaceDN w:val="0"/>
        <w:spacing w:before="120"/>
        <w:jc w:val="both"/>
        <w:rPr>
          <w:rFonts w:ascii="Garamond" w:hAnsi="Garamond" w:cs="Arial"/>
          <w:sz w:val="20"/>
          <w:szCs w:val="20"/>
          <w:lang w:eastAsia="cs-CZ"/>
        </w:rPr>
      </w:pPr>
      <w:r w:rsidRPr="00D4728D">
        <w:rPr>
          <w:rFonts w:ascii="Garamond" w:hAnsi="Garamond" w:cs="Arial"/>
          <w:sz w:val="20"/>
          <w:szCs w:val="20"/>
          <w:lang w:eastAsia="cs-CZ"/>
        </w:rPr>
        <w:t xml:space="preserve">Predmetom zákazky sú aj služby servisnej podpory na 48 mesiacov. </w:t>
      </w:r>
    </w:p>
    <w:p w14:paraId="73D1B388" w14:textId="2E85D6A4" w:rsidR="00224BBE" w:rsidRPr="00D4728D" w:rsidRDefault="00224BBE" w:rsidP="00224BBE">
      <w:pPr>
        <w:pStyle w:val="Default"/>
        <w:jc w:val="both"/>
        <w:rPr>
          <w:rFonts w:ascii="Garamond" w:hAnsi="Garamond"/>
          <w:color w:val="auto"/>
          <w:sz w:val="20"/>
          <w:szCs w:val="20"/>
        </w:rPr>
      </w:pPr>
      <w:r w:rsidRPr="00D4728D">
        <w:rPr>
          <w:rFonts w:ascii="Garamond" w:hAnsi="Garamond"/>
          <w:color w:val="auto"/>
          <w:sz w:val="20"/>
          <w:szCs w:val="20"/>
        </w:rPr>
        <w:t>Verejný obstarávateľ z hľadiska opisu predmetu zákazky uvádza technické požiadavky, ktoré sa neodvolávajú na konkrétneho výrobcu, výrobný postup, značku, patent, typ, krajinu, oblasť alebo miesto pôvodu alebo výroby. V  prípade, že by uchádzač mal pocit, že týmto opisom by dochádzalo k znevýhodneniu alebo k vylúčeniu určitých záujemcov alebo výrobkov, alebo že tento predmet zákazky nie je opísaný dostatočne presne a zrozumiteľne, tak vo svojej ponuke môže uchádzač použiť technické riešenie ekvivalentné, ktoré spĺňa kvalitatívne požiadavky na rovnakej a vyššej úrovni, ako je uvedené v súťažných podkladoch, túto skutočnosť však musí preukázať uchádzač.</w:t>
      </w:r>
    </w:p>
    <w:p w14:paraId="4D4A17F4" w14:textId="77777777" w:rsidR="00224BBE" w:rsidRPr="00D4728D" w:rsidRDefault="00224BBE" w:rsidP="00224BBE">
      <w:pPr>
        <w:pStyle w:val="Default"/>
        <w:jc w:val="both"/>
        <w:rPr>
          <w:rFonts w:ascii="Garamond" w:hAnsi="Garamond"/>
          <w:color w:val="auto"/>
          <w:sz w:val="20"/>
          <w:szCs w:val="20"/>
          <w:highlight w:val="yellow"/>
        </w:rPr>
      </w:pPr>
    </w:p>
    <w:p w14:paraId="4EE14C6F" w14:textId="77777777" w:rsidR="00224BBE" w:rsidRPr="00D4728D" w:rsidRDefault="00224BBE" w:rsidP="00224BBE">
      <w:pPr>
        <w:pStyle w:val="Default"/>
        <w:rPr>
          <w:rFonts w:ascii="Garamond" w:hAnsi="Garamond"/>
          <w:color w:val="auto"/>
          <w:sz w:val="20"/>
          <w:szCs w:val="20"/>
        </w:rPr>
      </w:pPr>
      <w:r w:rsidRPr="00D4728D">
        <w:rPr>
          <w:rFonts w:ascii="Garamond" w:hAnsi="Garamond"/>
          <w:b/>
          <w:bCs/>
          <w:color w:val="auto"/>
          <w:sz w:val="20"/>
          <w:szCs w:val="20"/>
        </w:rPr>
        <w:t xml:space="preserve">II. VŠEOBECNÉ POŽIADAVKY NA PREDMET ZÁKAZKY </w:t>
      </w:r>
    </w:p>
    <w:p w14:paraId="22B57B2C" w14:textId="77777777" w:rsidR="00224BBE" w:rsidRPr="00D4728D" w:rsidRDefault="00224BBE" w:rsidP="00224BBE">
      <w:pPr>
        <w:pStyle w:val="Default"/>
        <w:rPr>
          <w:rFonts w:ascii="Garamond" w:hAnsi="Garamond"/>
          <w:color w:val="auto"/>
          <w:sz w:val="20"/>
          <w:szCs w:val="20"/>
        </w:rPr>
      </w:pPr>
    </w:p>
    <w:p w14:paraId="2742FFC8" w14:textId="5F8813BD" w:rsidR="00224BBE" w:rsidRPr="00D4728D" w:rsidRDefault="00224BBE" w:rsidP="00224BBE">
      <w:pPr>
        <w:pStyle w:val="Default"/>
        <w:jc w:val="both"/>
        <w:rPr>
          <w:rFonts w:ascii="Garamond" w:hAnsi="Garamond"/>
          <w:color w:val="auto"/>
          <w:sz w:val="20"/>
          <w:szCs w:val="20"/>
        </w:rPr>
      </w:pPr>
      <w:r w:rsidRPr="00D4728D">
        <w:rPr>
          <w:rFonts w:ascii="Garamond" w:hAnsi="Garamond"/>
          <w:color w:val="auto"/>
          <w:sz w:val="20"/>
          <w:szCs w:val="20"/>
        </w:rPr>
        <w:t xml:space="preserve">Obstarávané komponenty nahradia komponenty v aktuálne prevádzkovanej IKT infraštruktúre verejného obstarávateľa. </w:t>
      </w:r>
    </w:p>
    <w:p w14:paraId="5DE5AFC2" w14:textId="77777777" w:rsidR="00224BBE" w:rsidRPr="00D4728D" w:rsidRDefault="00224BBE" w:rsidP="00224BBE">
      <w:pPr>
        <w:pStyle w:val="Default"/>
        <w:jc w:val="both"/>
        <w:rPr>
          <w:rFonts w:ascii="Garamond" w:hAnsi="Garamond"/>
          <w:color w:val="auto"/>
          <w:sz w:val="20"/>
          <w:szCs w:val="20"/>
        </w:rPr>
      </w:pPr>
      <w:r w:rsidRPr="00D4728D">
        <w:rPr>
          <w:rFonts w:ascii="Garamond" w:hAnsi="Garamond"/>
          <w:color w:val="auto"/>
          <w:sz w:val="20"/>
          <w:szCs w:val="20"/>
        </w:rPr>
        <w:t>V návrhu novej IKT infraštruktúry verejný obstarávateľ zohľadnil aj legitímnu požiadavku verejného obstarávateľa na ochranu už vynaložených investícií tak, aby bolo možné prevádzkovať už vybudované informačné systémy na technologických platformách, pre ktoré boli optimalizované a na ktorých sú v súčasnosti prevádzkované.</w:t>
      </w:r>
    </w:p>
    <w:p w14:paraId="1123FE3C" w14:textId="644E0C74" w:rsidR="00224BBE" w:rsidRPr="00D4728D" w:rsidRDefault="00224BBE" w:rsidP="00224BBE">
      <w:pPr>
        <w:pStyle w:val="Default"/>
        <w:jc w:val="both"/>
        <w:rPr>
          <w:rFonts w:ascii="Garamond" w:hAnsi="Garamond"/>
          <w:color w:val="auto"/>
          <w:sz w:val="20"/>
          <w:szCs w:val="20"/>
        </w:rPr>
      </w:pPr>
      <w:r w:rsidRPr="00D4728D">
        <w:rPr>
          <w:rFonts w:ascii="Garamond" w:hAnsi="Garamond"/>
          <w:color w:val="auto"/>
          <w:sz w:val="20"/>
          <w:szCs w:val="20"/>
        </w:rPr>
        <w:t xml:space="preserve">Verejným obstarávateľom navrhovaná nová IKT infraštruktúra bude úspešnému uchádzačovi poskytnutá na posúdenie a analýzu za účelom, aby boli dosiahnuté ciele, ktoré verejný obstarávateľ od konečného návrhu IKT infraštruktúry očakáva. </w:t>
      </w:r>
    </w:p>
    <w:p w14:paraId="36ECA8BD" w14:textId="77777777" w:rsidR="00224BBE" w:rsidRPr="00D4728D" w:rsidRDefault="00224BBE" w:rsidP="003F1070">
      <w:pPr>
        <w:pStyle w:val="Default"/>
        <w:jc w:val="both"/>
        <w:rPr>
          <w:rFonts w:ascii="Garamond" w:hAnsi="Garamond"/>
          <w:color w:val="auto"/>
          <w:sz w:val="20"/>
          <w:szCs w:val="20"/>
        </w:rPr>
      </w:pPr>
      <w:r w:rsidRPr="00D4728D">
        <w:rPr>
          <w:rFonts w:ascii="Garamond" w:hAnsi="Garamond"/>
          <w:color w:val="auto"/>
          <w:sz w:val="20"/>
          <w:szCs w:val="20"/>
        </w:rPr>
        <w:t xml:space="preserve">Verejný obstarávateľ požaduje na všetky dodané hardvérové komponenty servisnú podporu v režime 24x7 s garantovanou dobou telefonickej odozvy od nahlásenia poruchy a výmenou alebo opravou </w:t>
      </w:r>
      <w:proofErr w:type="spellStart"/>
      <w:r w:rsidRPr="00D4728D">
        <w:rPr>
          <w:rFonts w:ascii="Garamond" w:hAnsi="Garamond"/>
          <w:color w:val="auto"/>
          <w:sz w:val="20"/>
          <w:szCs w:val="20"/>
        </w:rPr>
        <w:t>vadného</w:t>
      </w:r>
      <w:proofErr w:type="spellEnd"/>
      <w:r w:rsidRPr="00D4728D">
        <w:rPr>
          <w:rFonts w:ascii="Garamond" w:hAnsi="Garamond"/>
          <w:color w:val="auto"/>
          <w:sz w:val="20"/>
          <w:szCs w:val="20"/>
        </w:rPr>
        <w:t xml:space="preserve"> komponentu najneskôr v nasledovný pracovný deň (NBD), a to v mieste jeho inštalácie. </w:t>
      </w:r>
    </w:p>
    <w:p w14:paraId="41479448" w14:textId="33D987DD" w:rsidR="00224BBE" w:rsidRPr="00D4728D" w:rsidRDefault="003F1070" w:rsidP="003F1070">
      <w:pPr>
        <w:pStyle w:val="Default"/>
        <w:jc w:val="both"/>
        <w:rPr>
          <w:rFonts w:ascii="Garamond" w:hAnsi="Garamond"/>
          <w:color w:val="auto"/>
          <w:sz w:val="20"/>
          <w:szCs w:val="20"/>
        </w:rPr>
      </w:pPr>
      <w:r w:rsidRPr="00D4728D">
        <w:rPr>
          <w:rFonts w:ascii="Garamond" w:hAnsi="Garamond"/>
          <w:color w:val="auto"/>
          <w:sz w:val="20"/>
          <w:szCs w:val="20"/>
        </w:rPr>
        <w:t>Verejný o</w:t>
      </w:r>
      <w:r w:rsidR="00224BBE" w:rsidRPr="00D4728D">
        <w:rPr>
          <w:rFonts w:ascii="Garamond" w:hAnsi="Garamond"/>
          <w:color w:val="auto"/>
          <w:sz w:val="20"/>
          <w:szCs w:val="20"/>
        </w:rPr>
        <w:t xml:space="preserve">bstarávateľ požaduje termín dodania </w:t>
      </w:r>
      <w:r w:rsidR="00C4614E">
        <w:rPr>
          <w:rFonts w:ascii="Garamond" w:hAnsi="Garamond"/>
          <w:color w:val="auto"/>
          <w:sz w:val="20"/>
          <w:szCs w:val="20"/>
        </w:rPr>
        <w:t>a </w:t>
      </w:r>
      <w:r w:rsidR="00DD2506">
        <w:rPr>
          <w:rFonts w:ascii="Garamond" w:hAnsi="Garamond"/>
          <w:color w:val="auto"/>
          <w:sz w:val="20"/>
          <w:szCs w:val="20"/>
        </w:rPr>
        <w:t>s</w:t>
      </w:r>
      <w:r w:rsidR="00C4614E">
        <w:rPr>
          <w:rFonts w:ascii="Garamond" w:hAnsi="Garamond"/>
          <w:color w:val="auto"/>
          <w:sz w:val="20"/>
          <w:szCs w:val="20"/>
        </w:rPr>
        <w:t xml:space="preserve">prevádzkovania </w:t>
      </w:r>
      <w:r w:rsidR="00224BBE" w:rsidRPr="00D4728D">
        <w:rPr>
          <w:rFonts w:ascii="Garamond" w:hAnsi="Garamond"/>
          <w:color w:val="auto"/>
          <w:sz w:val="20"/>
          <w:szCs w:val="20"/>
        </w:rPr>
        <w:t xml:space="preserve">serverového riešenia do </w:t>
      </w:r>
      <w:r w:rsidR="00662068">
        <w:rPr>
          <w:rFonts w:ascii="Garamond" w:hAnsi="Garamond"/>
          <w:color w:val="auto"/>
          <w:sz w:val="20"/>
          <w:szCs w:val="20"/>
        </w:rPr>
        <w:t>6</w:t>
      </w:r>
      <w:r w:rsidR="00224BBE" w:rsidRPr="00D4728D">
        <w:rPr>
          <w:rFonts w:ascii="Garamond" w:hAnsi="Garamond"/>
          <w:color w:val="auto"/>
          <w:sz w:val="20"/>
          <w:szCs w:val="20"/>
        </w:rPr>
        <w:t xml:space="preserve"> mesiacov od vystavenia objednávky.</w:t>
      </w:r>
    </w:p>
    <w:p w14:paraId="7A27B6AB" w14:textId="418DE267" w:rsidR="00224BBE" w:rsidRPr="00D4728D" w:rsidRDefault="003F1070" w:rsidP="003F1070">
      <w:pPr>
        <w:pStyle w:val="Default"/>
        <w:jc w:val="both"/>
        <w:rPr>
          <w:rFonts w:ascii="Garamond" w:hAnsi="Garamond"/>
          <w:color w:val="auto"/>
          <w:sz w:val="20"/>
          <w:szCs w:val="20"/>
        </w:rPr>
      </w:pPr>
      <w:r w:rsidRPr="00D4728D">
        <w:rPr>
          <w:rFonts w:ascii="Garamond" w:hAnsi="Garamond"/>
          <w:color w:val="auto"/>
          <w:sz w:val="20"/>
          <w:szCs w:val="20"/>
        </w:rPr>
        <w:t>Verejný o</w:t>
      </w:r>
      <w:r w:rsidR="00224BBE" w:rsidRPr="00D4728D">
        <w:rPr>
          <w:rFonts w:ascii="Garamond" w:hAnsi="Garamond"/>
          <w:color w:val="auto"/>
          <w:sz w:val="20"/>
          <w:szCs w:val="20"/>
        </w:rPr>
        <w:t>b</w:t>
      </w:r>
      <w:r w:rsidRPr="00D4728D">
        <w:rPr>
          <w:rFonts w:ascii="Garamond" w:hAnsi="Garamond"/>
          <w:color w:val="auto"/>
          <w:sz w:val="20"/>
          <w:szCs w:val="20"/>
        </w:rPr>
        <w:t>s</w:t>
      </w:r>
      <w:r w:rsidR="00224BBE" w:rsidRPr="00D4728D">
        <w:rPr>
          <w:rFonts w:ascii="Garamond" w:hAnsi="Garamond"/>
          <w:color w:val="auto"/>
          <w:sz w:val="20"/>
          <w:szCs w:val="20"/>
        </w:rPr>
        <w:t xml:space="preserve">tarávateľ má platné licencie </w:t>
      </w:r>
      <w:proofErr w:type="spellStart"/>
      <w:r w:rsidR="00224BBE" w:rsidRPr="00D4728D">
        <w:rPr>
          <w:rFonts w:ascii="Garamond" w:hAnsi="Garamond"/>
          <w:color w:val="auto"/>
          <w:sz w:val="20"/>
          <w:szCs w:val="20"/>
        </w:rPr>
        <w:t>VMware</w:t>
      </w:r>
      <w:proofErr w:type="spellEnd"/>
      <w:r w:rsidR="00224BBE" w:rsidRPr="00D4728D">
        <w:rPr>
          <w:rFonts w:ascii="Garamond" w:hAnsi="Garamond"/>
          <w:color w:val="auto"/>
          <w:sz w:val="20"/>
          <w:szCs w:val="20"/>
        </w:rPr>
        <w:t xml:space="preserve"> </w:t>
      </w:r>
      <w:proofErr w:type="spellStart"/>
      <w:r w:rsidR="00224BBE" w:rsidRPr="00D4728D">
        <w:rPr>
          <w:rFonts w:ascii="Garamond" w:hAnsi="Garamond"/>
          <w:color w:val="auto"/>
          <w:sz w:val="20"/>
          <w:szCs w:val="20"/>
        </w:rPr>
        <w:t>vSphere</w:t>
      </w:r>
      <w:proofErr w:type="spellEnd"/>
      <w:r w:rsidR="00224BBE" w:rsidRPr="00D4728D">
        <w:rPr>
          <w:rFonts w:ascii="Garamond" w:hAnsi="Garamond"/>
          <w:color w:val="auto"/>
          <w:sz w:val="20"/>
          <w:szCs w:val="20"/>
        </w:rPr>
        <w:t xml:space="preserve"> Enterprise plus 12</w:t>
      </w:r>
      <w:r w:rsidR="00662068">
        <w:rPr>
          <w:rFonts w:ascii="Garamond" w:hAnsi="Garamond"/>
          <w:color w:val="auto"/>
          <w:sz w:val="20"/>
          <w:szCs w:val="20"/>
        </w:rPr>
        <w:t xml:space="preserve"> </w:t>
      </w:r>
      <w:r w:rsidR="00224BBE" w:rsidRPr="00D4728D">
        <w:rPr>
          <w:rFonts w:ascii="Garamond" w:hAnsi="Garamond"/>
          <w:color w:val="auto"/>
          <w:sz w:val="20"/>
          <w:szCs w:val="20"/>
        </w:rPr>
        <w:t>x  1processor s platnou podporou do 17.8.2023. Pre tieto licencie požaduje predĺženie podpory na obdobie o </w:t>
      </w:r>
      <w:r w:rsidRPr="00D4728D">
        <w:rPr>
          <w:rFonts w:ascii="Garamond" w:hAnsi="Garamond"/>
          <w:color w:val="auto"/>
          <w:sz w:val="20"/>
          <w:szCs w:val="20"/>
        </w:rPr>
        <w:t>ďalšie</w:t>
      </w:r>
      <w:r w:rsidR="00224BBE" w:rsidRPr="00D4728D">
        <w:rPr>
          <w:rFonts w:ascii="Garamond" w:hAnsi="Garamond"/>
          <w:color w:val="auto"/>
          <w:sz w:val="20"/>
          <w:szCs w:val="20"/>
        </w:rPr>
        <w:t xml:space="preserve"> 2 roky. </w:t>
      </w:r>
      <w:r w:rsidR="00662068">
        <w:rPr>
          <w:rFonts w:ascii="Garamond" w:hAnsi="Garamond"/>
          <w:color w:val="auto"/>
          <w:sz w:val="20"/>
          <w:szCs w:val="20"/>
        </w:rPr>
        <w:t>(Spolu 24 jednoročných licencií)</w:t>
      </w:r>
    </w:p>
    <w:p w14:paraId="149DCF29" w14:textId="3B3DFB7B" w:rsidR="00224BBE" w:rsidRPr="00D4728D" w:rsidRDefault="00224BBE" w:rsidP="006E639E">
      <w:pPr>
        <w:pStyle w:val="Default"/>
        <w:rPr>
          <w:rFonts w:ascii="Garamond" w:hAnsi="Garamond"/>
          <w:sz w:val="20"/>
          <w:szCs w:val="20"/>
        </w:rPr>
      </w:pPr>
      <w:proofErr w:type="spellStart"/>
      <w:r w:rsidRPr="00D4728D">
        <w:rPr>
          <w:rFonts w:ascii="Garamond" w:hAnsi="Garamond"/>
          <w:color w:val="auto"/>
          <w:sz w:val="20"/>
          <w:szCs w:val="20"/>
        </w:rPr>
        <w:t>Vmware</w:t>
      </w:r>
      <w:proofErr w:type="spellEnd"/>
      <w:r w:rsidR="009D6241">
        <w:rPr>
          <w:rFonts w:ascii="Garamond" w:hAnsi="Garamond"/>
          <w:sz w:val="20"/>
          <w:szCs w:val="20"/>
        </w:rPr>
        <w:t xml:space="preserve"> </w:t>
      </w:r>
      <w:r w:rsidRPr="00D4728D">
        <w:rPr>
          <w:rFonts w:ascii="Garamond" w:hAnsi="Garamond"/>
          <w:sz w:val="20"/>
          <w:szCs w:val="20"/>
        </w:rPr>
        <w:t xml:space="preserve">Existujúci kontrakt </w:t>
      </w:r>
      <w:r w:rsidRPr="00D4728D">
        <w:rPr>
          <w:rFonts w:ascii="Garamond" w:hAnsi="Garamond"/>
          <w:sz w:val="20"/>
          <w:szCs w:val="20"/>
        </w:rPr>
        <w:tab/>
      </w:r>
      <w:hyperlink r:id="rId11" w:tgtFrame="_blank" w:history="1">
        <w:r w:rsidRPr="00D4728D">
          <w:rPr>
            <w:rStyle w:val="Hypertextovprepojenie"/>
            <w:rFonts w:ascii="Garamond" w:hAnsi="Garamond"/>
            <w:color w:val="auto"/>
            <w:sz w:val="20"/>
            <w:szCs w:val="20"/>
          </w:rPr>
          <w:t>4110399904</w:t>
        </w:r>
      </w:hyperlink>
      <w:r w:rsidRPr="00D4728D">
        <w:rPr>
          <w:rFonts w:ascii="Garamond" w:hAnsi="Garamond"/>
          <w:sz w:val="20"/>
          <w:szCs w:val="20"/>
        </w:rPr>
        <w:t xml:space="preserve">, </w:t>
      </w:r>
      <w:r w:rsidR="00C4614E">
        <w:rPr>
          <w:rFonts w:ascii="Garamond" w:hAnsi="Garamond"/>
          <w:sz w:val="20"/>
          <w:szCs w:val="20"/>
        </w:rPr>
        <w:tab/>
      </w:r>
      <w:proofErr w:type="spellStart"/>
      <w:r w:rsidRPr="00D4728D">
        <w:rPr>
          <w:rFonts w:ascii="Garamond" w:hAnsi="Garamond"/>
          <w:sz w:val="20"/>
          <w:szCs w:val="20"/>
        </w:rPr>
        <w:t>Order</w:t>
      </w:r>
      <w:proofErr w:type="spellEnd"/>
      <w:r w:rsidRPr="00D4728D">
        <w:rPr>
          <w:rFonts w:ascii="Garamond" w:hAnsi="Garamond"/>
          <w:sz w:val="20"/>
          <w:szCs w:val="20"/>
        </w:rPr>
        <w:t xml:space="preserve"> </w:t>
      </w:r>
      <w:proofErr w:type="spellStart"/>
      <w:r w:rsidRPr="00D4728D">
        <w:rPr>
          <w:rFonts w:ascii="Garamond" w:hAnsi="Garamond"/>
          <w:sz w:val="20"/>
          <w:szCs w:val="20"/>
        </w:rPr>
        <w:t>number</w:t>
      </w:r>
      <w:proofErr w:type="spellEnd"/>
      <w:r w:rsidRPr="00D4728D">
        <w:rPr>
          <w:rFonts w:ascii="Garamond" w:hAnsi="Garamond"/>
          <w:sz w:val="20"/>
          <w:szCs w:val="20"/>
        </w:rPr>
        <w:tab/>
      </w:r>
      <w:r w:rsidRPr="00D4728D">
        <w:rPr>
          <w:rFonts w:ascii="Garamond" w:hAnsi="Garamond"/>
          <w:sz w:val="20"/>
          <w:szCs w:val="20"/>
        </w:rPr>
        <w:tab/>
      </w:r>
      <w:hyperlink r:id="rId12" w:tgtFrame="_blank" w:history="1">
        <w:r w:rsidRPr="00D4728D">
          <w:rPr>
            <w:rStyle w:val="Hypertextovprepojenie"/>
            <w:rFonts w:ascii="Garamond" w:hAnsi="Garamond"/>
            <w:color w:val="auto"/>
            <w:sz w:val="20"/>
            <w:szCs w:val="20"/>
          </w:rPr>
          <w:t>25054082</w:t>
        </w:r>
      </w:hyperlink>
    </w:p>
    <w:p w14:paraId="05211E68" w14:textId="443D62E1" w:rsidR="00224BBE" w:rsidRPr="00D4728D" w:rsidRDefault="003F1070" w:rsidP="003F1070">
      <w:pPr>
        <w:jc w:val="both"/>
        <w:rPr>
          <w:rFonts w:ascii="Garamond" w:hAnsi="Garamond"/>
          <w:sz w:val="20"/>
          <w:szCs w:val="20"/>
        </w:rPr>
      </w:pPr>
      <w:r w:rsidRPr="00D4728D">
        <w:rPr>
          <w:rFonts w:ascii="Garamond" w:hAnsi="Garamond"/>
          <w:sz w:val="20"/>
          <w:szCs w:val="20"/>
        </w:rPr>
        <w:t>Verejný o</w:t>
      </w:r>
      <w:r w:rsidR="00224BBE" w:rsidRPr="00D4728D">
        <w:rPr>
          <w:rFonts w:ascii="Garamond" w:hAnsi="Garamond"/>
          <w:sz w:val="20"/>
          <w:szCs w:val="20"/>
        </w:rPr>
        <w:t xml:space="preserve">bstarávateľ zároveň požaduje obstaranie nových licencií </w:t>
      </w:r>
      <w:proofErr w:type="spellStart"/>
      <w:r w:rsidR="00224BBE" w:rsidRPr="00D4728D">
        <w:rPr>
          <w:rFonts w:ascii="Garamond" w:hAnsi="Garamond"/>
          <w:sz w:val="20"/>
          <w:szCs w:val="20"/>
        </w:rPr>
        <w:t>VMware</w:t>
      </w:r>
      <w:proofErr w:type="spellEnd"/>
      <w:r w:rsidR="00224BBE" w:rsidRPr="00D4728D">
        <w:rPr>
          <w:rFonts w:ascii="Garamond" w:hAnsi="Garamond"/>
          <w:sz w:val="20"/>
          <w:szCs w:val="20"/>
        </w:rPr>
        <w:t xml:space="preserve"> </w:t>
      </w:r>
      <w:proofErr w:type="spellStart"/>
      <w:r w:rsidR="00224BBE" w:rsidRPr="00D4728D">
        <w:rPr>
          <w:rFonts w:ascii="Garamond" w:hAnsi="Garamond"/>
          <w:sz w:val="20"/>
          <w:szCs w:val="20"/>
        </w:rPr>
        <w:t>vSphere</w:t>
      </w:r>
      <w:proofErr w:type="spellEnd"/>
      <w:r w:rsidR="00224BBE" w:rsidRPr="00D4728D">
        <w:rPr>
          <w:rFonts w:ascii="Garamond" w:hAnsi="Garamond"/>
          <w:sz w:val="20"/>
          <w:szCs w:val="20"/>
        </w:rPr>
        <w:t xml:space="preserve"> Enterprise plus 8</w:t>
      </w:r>
      <w:r w:rsidR="00662068">
        <w:rPr>
          <w:rFonts w:ascii="Garamond" w:hAnsi="Garamond"/>
          <w:sz w:val="20"/>
          <w:szCs w:val="20"/>
        </w:rPr>
        <w:t xml:space="preserve"> </w:t>
      </w:r>
      <w:r w:rsidR="00224BBE" w:rsidRPr="00D4728D">
        <w:rPr>
          <w:rFonts w:ascii="Garamond" w:hAnsi="Garamond"/>
          <w:sz w:val="20"/>
          <w:szCs w:val="20"/>
        </w:rPr>
        <w:t>x  1processor s podporou na 3 roky</w:t>
      </w:r>
      <w:r w:rsidR="00662068">
        <w:rPr>
          <w:rFonts w:ascii="Garamond" w:hAnsi="Garamond"/>
          <w:sz w:val="20"/>
          <w:szCs w:val="20"/>
        </w:rPr>
        <w:t xml:space="preserve"> (Spolu 24 jednoročných licencií)</w:t>
      </w:r>
      <w:r w:rsidR="00224BBE" w:rsidRPr="00D4728D">
        <w:rPr>
          <w:rFonts w:ascii="Garamond" w:hAnsi="Garamond"/>
          <w:sz w:val="20"/>
          <w:szCs w:val="20"/>
        </w:rPr>
        <w:t>.</w:t>
      </w:r>
    </w:p>
    <w:p w14:paraId="27F9516D" w14:textId="4696B1F8" w:rsidR="00224BBE" w:rsidRDefault="00224BBE" w:rsidP="00224BBE">
      <w:pPr>
        <w:pStyle w:val="Default"/>
        <w:rPr>
          <w:rFonts w:ascii="Garamond" w:hAnsi="Garamond"/>
          <w:color w:val="auto"/>
          <w:sz w:val="20"/>
          <w:szCs w:val="20"/>
        </w:rPr>
      </w:pPr>
    </w:p>
    <w:p w14:paraId="1E365D13" w14:textId="2C941A78" w:rsidR="00662068" w:rsidRDefault="00662068" w:rsidP="00224BBE">
      <w:pPr>
        <w:pStyle w:val="Default"/>
        <w:rPr>
          <w:rFonts w:ascii="Garamond" w:hAnsi="Garamond"/>
          <w:color w:val="auto"/>
          <w:sz w:val="20"/>
          <w:szCs w:val="20"/>
        </w:rPr>
      </w:pPr>
    </w:p>
    <w:p w14:paraId="48C835C0" w14:textId="063CC503" w:rsidR="00662068" w:rsidRDefault="00662068" w:rsidP="00224BBE">
      <w:pPr>
        <w:pStyle w:val="Default"/>
        <w:rPr>
          <w:rFonts w:ascii="Garamond" w:hAnsi="Garamond"/>
          <w:color w:val="auto"/>
          <w:sz w:val="20"/>
          <w:szCs w:val="20"/>
        </w:rPr>
      </w:pPr>
    </w:p>
    <w:p w14:paraId="645EB5FD" w14:textId="77777777" w:rsidR="006E639E" w:rsidRDefault="006E639E" w:rsidP="00224BBE">
      <w:pPr>
        <w:pStyle w:val="Default"/>
        <w:rPr>
          <w:rFonts w:ascii="Garamond" w:hAnsi="Garamond"/>
          <w:color w:val="auto"/>
          <w:sz w:val="20"/>
          <w:szCs w:val="20"/>
        </w:rPr>
      </w:pPr>
    </w:p>
    <w:p w14:paraId="0361CFE5" w14:textId="77777777" w:rsidR="00662068" w:rsidRPr="00D4728D" w:rsidRDefault="00662068" w:rsidP="00224BBE">
      <w:pPr>
        <w:pStyle w:val="Default"/>
        <w:rPr>
          <w:rFonts w:ascii="Garamond" w:hAnsi="Garamond"/>
          <w:color w:val="auto"/>
          <w:sz w:val="20"/>
          <w:szCs w:val="20"/>
        </w:rPr>
      </w:pPr>
    </w:p>
    <w:p w14:paraId="50063457" w14:textId="37AFCFF6" w:rsidR="00224BBE" w:rsidRPr="00D4728D" w:rsidRDefault="00224BBE" w:rsidP="00224BBE">
      <w:pPr>
        <w:pStyle w:val="Default"/>
        <w:rPr>
          <w:rFonts w:ascii="Garamond" w:hAnsi="Garamond"/>
          <w:color w:val="auto"/>
          <w:sz w:val="20"/>
          <w:szCs w:val="20"/>
        </w:rPr>
      </w:pPr>
      <w:r w:rsidRPr="00D4728D">
        <w:rPr>
          <w:rFonts w:ascii="Garamond" w:hAnsi="Garamond"/>
          <w:color w:val="auto"/>
          <w:sz w:val="20"/>
          <w:szCs w:val="20"/>
        </w:rPr>
        <w:lastRenderedPageBreak/>
        <w:t>Verejný obstarávateľ požaduje, aby dodávaný systém spĺňal minimálne nasledujúce požiadavky</w:t>
      </w:r>
      <w:r w:rsidR="003F1070" w:rsidRPr="00D4728D">
        <w:rPr>
          <w:rFonts w:ascii="Garamond" w:hAnsi="Garamond"/>
          <w:color w:val="auto"/>
          <w:sz w:val="20"/>
          <w:szCs w:val="20"/>
        </w:rPr>
        <w:t>:</w:t>
      </w:r>
      <w:r w:rsidRPr="00D4728D">
        <w:rPr>
          <w:rFonts w:ascii="Garamond" w:hAnsi="Garamond"/>
          <w:color w:val="auto"/>
          <w:sz w:val="20"/>
          <w:szCs w:val="20"/>
        </w:rPr>
        <w:t xml:space="preserve"> </w:t>
      </w:r>
    </w:p>
    <w:p w14:paraId="1912C44D" w14:textId="77777777" w:rsidR="00224BBE" w:rsidRPr="00D4728D" w:rsidRDefault="00224BBE" w:rsidP="00224BBE">
      <w:pPr>
        <w:pStyle w:val="Default"/>
        <w:rPr>
          <w:rFonts w:ascii="Garamond" w:hAnsi="Garamond"/>
          <w:color w:val="auto"/>
          <w:sz w:val="20"/>
          <w:szCs w:val="20"/>
        </w:rPr>
      </w:pPr>
    </w:p>
    <w:p w14:paraId="00017786" w14:textId="5826BB08" w:rsidR="00224BBE" w:rsidRPr="00D4728D" w:rsidRDefault="00224BBE" w:rsidP="00662068">
      <w:pPr>
        <w:pStyle w:val="Default"/>
        <w:spacing w:after="248"/>
        <w:jc w:val="both"/>
        <w:rPr>
          <w:rFonts w:ascii="Garamond" w:hAnsi="Garamond"/>
          <w:color w:val="auto"/>
          <w:sz w:val="20"/>
          <w:szCs w:val="20"/>
        </w:rPr>
      </w:pPr>
      <w:r w:rsidRPr="00D4728D">
        <w:rPr>
          <w:rFonts w:ascii="Garamond" w:hAnsi="Garamond"/>
          <w:color w:val="auto"/>
          <w:sz w:val="20"/>
          <w:szCs w:val="20"/>
        </w:rPr>
        <w:t>a) Dodávaná hardvérová infraštruktúra musí byť navrhnutá na prevádzku v dvoch samostatných lokalitách, ktorých vzdialenosť je max. 40</w:t>
      </w:r>
      <w:r w:rsidR="003F1070" w:rsidRPr="00D4728D">
        <w:rPr>
          <w:rFonts w:ascii="Garamond" w:hAnsi="Garamond"/>
          <w:color w:val="auto"/>
          <w:sz w:val="20"/>
          <w:szCs w:val="20"/>
        </w:rPr>
        <w:t xml:space="preserve"> </w:t>
      </w:r>
      <w:r w:rsidR="00662068">
        <w:rPr>
          <w:rFonts w:ascii="Garamond" w:hAnsi="Garamond"/>
          <w:color w:val="auto"/>
          <w:sz w:val="20"/>
          <w:szCs w:val="20"/>
        </w:rPr>
        <w:t>km v režime „</w:t>
      </w:r>
      <w:proofErr w:type="spellStart"/>
      <w:r w:rsidR="00662068">
        <w:rPr>
          <w:rFonts w:ascii="Garamond" w:hAnsi="Garamond"/>
          <w:color w:val="auto"/>
          <w:sz w:val="20"/>
          <w:szCs w:val="20"/>
        </w:rPr>
        <w:t>stretched</w:t>
      </w:r>
      <w:proofErr w:type="spellEnd"/>
      <w:r w:rsidR="00662068">
        <w:rPr>
          <w:rFonts w:ascii="Garamond" w:hAnsi="Garamond"/>
          <w:color w:val="auto"/>
          <w:sz w:val="20"/>
          <w:szCs w:val="20"/>
        </w:rPr>
        <w:t xml:space="preserve"> </w:t>
      </w:r>
      <w:proofErr w:type="spellStart"/>
      <w:r w:rsidR="00662068">
        <w:rPr>
          <w:rFonts w:ascii="Garamond" w:hAnsi="Garamond"/>
          <w:color w:val="auto"/>
          <w:sz w:val="20"/>
          <w:szCs w:val="20"/>
        </w:rPr>
        <w:t>cluster</w:t>
      </w:r>
      <w:proofErr w:type="spellEnd"/>
      <w:r w:rsidR="00662068">
        <w:rPr>
          <w:rFonts w:ascii="Garamond" w:hAnsi="Garamond"/>
          <w:color w:val="auto"/>
          <w:sz w:val="20"/>
          <w:szCs w:val="20"/>
        </w:rPr>
        <w:t>“:</w:t>
      </w:r>
      <w:r w:rsidRPr="00D4728D">
        <w:rPr>
          <w:rFonts w:ascii="Garamond" w:hAnsi="Garamond"/>
          <w:color w:val="auto"/>
          <w:sz w:val="20"/>
          <w:szCs w:val="20"/>
        </w:rPr>
        <w:t xml:space="preserve"> </w:t>
      </w:r>
    </w:p>
    <w:p w14:paraId="1AB85451" w14:textId="77777777" w:rsidR="003F1070" w:rsidRPr="00D4728D" w:rsidRDefault="003F1070" w:rsidP="003F1070">
      <w:pPr>
        <w:pStyle w:val="wazza04"/>
        <w:numPr>
          <w:ilvl w:val="0"/>
          <w:numId w:val="0"/>
        </w:numPr>
        <w:tabs>
          <w:tab w:val="clear" w:pos="432"/>
          <w:tab w:val="left" w:pos="426"/>
        </w:tabs>
        <w:ind w:left="432" w:hanging="432"/>
        <w:rPr>
          <w:rFonts w:ascii="Garamond" w:hAnsi="Garamond" w:cs="Arial"/>
          <w:b w:val="0"/>
          <w:smallCaps w:val="0"/>
        </w:rPr>
      </w:pPr>
      <w:r w:rsidRPr="00D4728D">
        <w:rPr>
          <w:rFonts w:ascii="Garamond" w:hAnsi="Garamond" w:cs="Arial"/>
          <w:b w:val="0"/>
          <w:smallCaps w:val="0"/>
        </w:rPr>
        <w:t>DÁTOVÉ CENTRUM PERPETUUS, Istrijská č. 26, 841 07 Bratislava 49</w:t>
      </w:r>
    </w:p>
    <w:p w14:paraId="2C8754C2" w14:textId="77777777" w:rsidR="003F1070" w:rsidRPr="00D4728D" w:rsidRDefault="003F1070" w:rsidP="003F1070">
      <w:pPr>
        <w:pStyle w:val="wazza04"/>
        <w:numPr>
          <w:ilvl w:val="0"/>
          <w:numId w:val="0"/>
        </w:numPr>
        <w:tabs>
          <w:tab w:val="clear" w:pos="432"/>
          <w:tab w:val="left" w:pos="426"/>
        </w:tabs>
        <w:ind w:left="432" w:hanging="432"/>
        <w:rPr>
          <w:rFonts w:ascii="Garamond" w:hAnsi="Garamond" w:cs="Arial"/>
          <w:b w:val="0"/>
          <w:smallCaps w:val="0"/>
        </w:rPr>
      </w:pPr>
      <w:r w:rsidRPr="00D4728D">
        <w:rPr>
          <w:rFonts w:ascii="Garamond" w:hAnsi="Garamond" w:cs="Arial"/>
          <w:b w:val="0"/>
          <w:smallCaps w:val="0"/>
        </w:rPr>
        <w:t xml:space="preserve">DÁTOVÉ CENTRUM, Štefánikova 27, 814 99 Bratislava </w:t>
      </w:r>
    </w:p>
    <w:p w14:paraId="00FF1F8D" w14:textId="77777777" w:rsidR="00224BBE" w:rsidRPr="00D4728D" w:rsidRDefault="00224BBE" w:rsidP="003F1070">
      <w:pPr>
        <w:pStyle w:val="Default"/>
        <w:spacing w:after="248"/>
        <w:jc w:val="both"/>
        <w:rPr>
          <w:rFonts w:ascii="Garamond" w:hAnsi="Garamond"/>
          <w:color w:val="auto"/>
          <w:sz w:val="20"/>
          <w:szCs w:val="20"/>
        </w:rPr>
      </w:pPr>
      <w:r w:rsidRPr="00D4728D">
        <w:rPr>
          <w:rFonts w:ascii="Garamond" w:hAnsi="Garamond"/>
          <w:color w:val="auto"/>
          <w:sz w:val="20"/>
          <w:szCs w:val="20"/>
        </w:rPr>
        <w:t xml:space="preserve">b) Dodávaná hardvérová infraštruktúra musí byť navrhnutá na prevádzku a flexibilné zmeny pre dva typy serverových zariadení, RISC a x86; </w:t>
      </w:r>
    </w:p>
    <w:p w14:paraId="566A21AA" w14:textId="53E5817D" w:rsidR="00224BBE" w:rsidRPr="00D4728D" w:rsidRDefault="00224BBE" w:rsidP="003F1070">
      <w:pPr>
        <w:pStyle w:val="Default"/>
        <w:spacing w:after="248"/>
        <w:jc w:val="both"/>
        <w:rPr>
          <w:rFonts w:ascii="Garamond" w:hAnsi="Garamond"/>
          <w:color w:val="auto"/>
          <w:sz w:val="20"/>
          <w:szCs w:val="20"/>
        </w:rPr>
      </w:pPr>
      <w:r w:rsidRPr="00D4728D">
        <w:rPr>
          <w:rFonts w:ascii="Garamond" w:hAnsi="Garamond"/>
          <w:color w:val="auto"/>
          <w:sz w:val="20"/>
          <w:szCs w:val="20"/>
        </w:rPr>
        <w:t>c) Súčasne prevádzkované IBM/</w:t>
      </w:r>
      <w:proofErr w:type="spellStart"/>
      <w:r w:rsidRPr="00D4728D">
        <w:rPr>
          <w:rFonts w:ascii="Garamond" w:hAnsi="Garamond"/>
          <w:color w:val="auto"/>
          <w:sz w:val="20"/>
          <w:szCs w:val="20"/>
        </w:rPr>
        <w:t>Lenovo</w:t>
      </w:r>
      <w:proofErr w:type="spellEnd"/>
      <w:r w:rsidRPr="00D4728D">
        <w:rPr>
          <w:rFonts w:ascii="Garamond" w:hAnsi="Garamond"/>
          <w:color w:val="auto"/>
          <w:sz w:val="20"/>
          <w:szCs w:val="20"/>
        </w:rPr>
        <w:t xml:space="preserve"> </w:t>
      </w:r>
      <w:proofErr w:type="spellStart"/>
      <w:r w:rsidRPr="00D4728D">
        <w:rPr>
          <w:rFonts w:ascii="Garamond" w:hAnsi="Garamond"/>
          <w:color w:val="auto"/>
          <w:sz w:val="20"/>
          <w:szCs w:val="20"/>
        </w:rPr>
        <w:t>FlexSystem</w:t>
      </w:r>
      <w:proofErr w:type="spellEnd"/>
      <w:r w:rsidRPr="00D4728D">
        <w:rPr>
          <w:rFonts w:ascii="Garamond" w:hAnsi="Garamond"/>
          <w:color w:val="auto"/>
          <w:sz w:val="20"/>
          <w:szCs w:val="20"/>
        </w:rPr>
        <w:t xml:space="preserve"> Šasi </w:t>
      </w:r>
      <w:r w:rsidR="00D84C63">
        <w:rPr>
          <w:rFonts w:ascii="Garamond" w:hAnsi="Garamond"/>
          <w:color w:val="auto"/>
          <w:sz w:val="20"/>
          <w:szCs w:val="20"/>
        </w:rPr>
        <w:t xml:space="preserve">so servermi </w:t>
      </w:r>
      <w:r w:rsidRPr="00D4728D">
        <w:rPr>
          <w:rFonts w:ascii="Garamond" w:hAnsi="Garamond"/>
          <w:color w:val="auto"/>
          <w:sz w:val="20"/>
          <w:szCs w:val="20"/>
        </w:rPr>
        <w:t xml:space="preserve">bude nahradené novými zariadeniami, existujúce 2ks IBM </w:t>
      </w:r>
      <w:proofErr w:type="spellStart"/>
      <w:r w:rsidRPr="00D4728D">
        <w:rPr>
          <w:rFonts w:ascii="Garamond" w:hAnsi="Garamond"/>
          <w:color w:val="auto"/>
          <w:sz w:val="20"/>
          <w:szCs w:val="20"/>
        </w:rPr>
        <w:t>Power</w:t>
      </w:r>
      <w:proofErr w:type="spellEnd"/>
      <w:r w:rsidRPr="00D4728D">
        <w:rPr>
          <w:rFonts w:ascii="Garamond" w:hAnsi="Garamond"/>
          <w:color w:val="auto"/>
          <w:sz w:val="20"/>
          <w:szCs w:val="20"/>
        </w:rPr>
        <w:t xml:space="preserve"> Servery S922 budú zachované a pripojené pomocou FC </w:t>
      </w:r>
      <w:r w:rsidR="00D84C63">
        <w:rPr>
          <w:rFonts w:ascii="Garamond" w:hAnsi="Garamond"/>
          <w:color w:val="auto"/>
          <w:sz w:val="20"/>
          <w:szCs w:val="20"/>
        </w:rPr>
        <w:t xml:space="preserve">a LAN </w:t>
      </w:r>
      <w:r w:rsidRPr="00D4728D">
        <w:rPr>
          <w:rFonts w:ascii="Garamond" w:hAnsi="Garamond"/>
          <w:color w:val="auto"/>
          <w:sz w:val="20"/>
          <w:szCs w:val="20"/>
        </w:rPr>
        <w:t>do navrhovaného riešenia;</w:t>
      </w:r>
    </w:p>
    <w:p w14:paraId="409A4E80" w14:textId="2E435AE9" w:rsidR="00224BBE" w:rsidRPr="00D4728D" w:rsidRDefault="00224BBE" w:rsidP="003F1070">
      <w:pPr>
        <w:pStyle w:val="Default"/>
        <w:spacing w:after="248"/>
        <w:jc w:val="both"/>
        <w:rPr>
          <w:rFonts w:ascii="Garamond" w:hAnsi="Garamond"/>
          <w:color w:val="auto"/>
          <w:sz w:val="20"/>
          <w:szCs w:val="20"/>
        </w:rPr>
      </w:pPr>
      <w:r w:rsidRPr="00D4728D">
        <w:rPr>
          <w:rFonts w:ascii="Garamond" w:hAnsi="Garamond"/>
          <w:color w:val="auto"/>
          <w:sz w:val="20"/>
          <w:szCs w:val="20"/>
        </w:rPr>
        <w:t xml:space="preserve">d) Dodávaná hardvérová infraštruktúra musí poskytovať dostatočné výkonové parametre pre prevádzku aplikačného vybavenia na platforme x86 / </w:t>
      </w:r>
      <w:proofErr w:type="spellStart"/>
      <w:r w:rsidRPr="00D4728D">
        <w:rPr>
          <w:rFonts w:ascii="Garamond" w:hAnsi="Garamond"/>
          <w:color w:val="auto"/>
          <w:sz w:val="20"/>
          <w:szCs w:val="20"/>
        </w:rPr>
        <w:t>VMware</w:t>
      </w:r>
      <w:proofErr w:type="spellEnd"/>
      <w:r w:rsidRPr="00D4728D">
        <w:rPr>
          <w:rFonts w:ascii="Garamond" w:hAnsi="Garamond"/>
          <w:color w:val="auto"/>
          <w:sz w:val="20"/>
          <w:szCs w:val="20"/>
        </w:rPr>
        <w:t xml:space="preserve">. Verejný obstarávateľ v súčasnosti prevádzkuje </w:t>
      </w:r>
      <w:r w:rsidR="00C4614E">
        <w:rPr>
          <w:rFonts w:ascii="Garamond" w:hAnsi="Garamond"/>
          <w:color w:val="auto"/>
          <w:sz w:val="20"/>
          <w:szCs w:val="20"/>
        </w:rPr>
        <w:t xml:space="preserve">cca </w:t>
      </w:r>
      <w:r w:rsidRPr="00D4728D">
        <w:rPr>
          <w:rFonts w:ascii="Garamond" w:hAnsi="Garamond"/>
          <w:color w:val="auto"/>
          <w:sz w:val="20"/>
          <w:szCs w:val="20"/>
        </w:rPr>
        <w:t>100</w:t>
      </w:r>
      <w:r w:rsidR="003F1070" w:rsidRPr="00D4728D">
        <w:rPr>
          <w:rFonts w:ascii="Garamond" w:hAnsi="Garamond"/>
          <w:color w:val="auto"/>
          <w:sz w:val="20"/>
          <w:szCs w:val="20"/>
        </w:rPr>
        <w:t xml:space="preserve"> virtuálnych serverov</w:t>
      </w:r>
      <w:r w:rsidRPr="00D4728D">
        <w:rPr>
          <w:rFonts w:ascii="Garamond" w:hAnsi="Garamond"/>
          <w:color w:val="auto"/>
          <w:sz w:val="20"/>
          <w:szCs w:val="20"/>
        </w:rPr>
        <w:t xml:space="preserve">, na uvedenej </w:t>
      </w:r>
      <w:proofErr w:type="spellStart"/>
      <w:r w:rsidRPr="00D4728D">
        <w:rPr>
          <w:rFonts w:ascii="Garamond" w:hAnsi="Garamond"/>
          <w:color w:val="auto"/>
          <w:sz w:val="20"/>
          <w:szCs w:val="20"/>
        </w:rPr>
        <w:t>virtualizačnej</w:t>
      </w:r>
      <w:proofErr w:type="spellEnd"/>
      <w:r w:rsidRPr="00D4728D">
        <w:rPr>
          <w:rFonts w:ascii="Garamond" w:hAnsi="Garamond"/>
          <w:color w:val="auto"/>
          <w:sz w:val="20"/>
          <w:szCs w:val="20"/>
        </w:rPr>
        <w:t xml:space="preserve"> platforme, na 8 ESX </w:t>
      </w:r>
      <w:proofErr w:type="spellStart"/>
      <w:r w:rsidRPr="00D4728D">
        <w:rPr>
          <w:rFonts w:ascii="Garamond" w:hAnsi="Garamond"/>
          <w:color w:val="auto"/>
          <w:sz w:val="20"/>
          <w:szCs w:val="20"/>
        </w:rPr>
        <w:t>nodoch</w:t>
      </w:r>
      <w:proofErr w:type="spellEnd"/>
      <w:r w:rsidRPr="00D4728D">
        <w:rPr>
          <w:rFonts w:ascii="Garamond" w:hAnsi="Garamond"/>
          <w:color w:val="auto"/>
          <w:sz w:val="20"/>
          <w:szCs w:val="20"/>
        </w:rPr>
        <w:t xml:space="preserve">, v dvoch lokalitách; </w:t>
      </w:r>
    </w:p>
    <w:p w14:paraId="7AC25E56" w14:textId="77777777" w:rsidR="00224BBE" w:rsidRPr="00D4728D" w:rsidRDefault="00224BBE" w:rsidP="003F1070">
      <w:pPr>
        <w:pStyle w:val="Default"/>
        <w:jc w:val="both"/>
        <w:rPr>
          <w:rFonts w:ascii="Garamond" w:hAnsi="Garamond"/>
          <w:color w:val="auto"/>
          <w:sz w:val="20"/>
          <w:szCs w:val="20"/>
        </w:rPr>
      </w:pPr>
      <w:r w:rsidRPr="00D4728D">
        <w:rPr>
          <w:rFonts w:ascii="Garamond" w:hAnsi="Garamond"/>
          <w:color w:val="auto"/>
          <w:sz w:val="20"/>
          <w:szCs w:val="20"/>
        </w:rPr>
        <w:t xml:space="preserve">e) Dodávaná hardvérová infraštruktúra musí poskytovať dostatočné výkonové parametre pre archiváciu dát ako aj efektívny prístup k existujúcim archivačným dátam. </w:t>
      </w:r>
    </w:p>
    <w:p w14:paraId="4DFFDA55" w14:textId="20BE68E0" w:rsidR="00224BBE" w:rsidRPr="00D4728D" w:rsidRDefault="00224BBE" w:rsidP="003F1070">
      <w:pPr>
        <w:pStyle w:val="Default"/>
        <w:jc w:val="both"/>
        <w:rPr>
          <w:rFonts w:ascii="Garamond" w:hAnsi="Garamond"/>
          <w:color w:val="auto"/>
          <w:sz w:val="20"/>
          <w:szCs w:val="20"/>
        </w:rPr>
      </w:pPr>
      <w:r w:rsidRPr="00D4728D">
        <w:rPr>
          <w:rFonts w:ascii="Garamond" w:hAnsi="Garamond"/>
          <w:color w:val="auto"/>
          <w:sz w:val="20"/>
          <w:szCs w:val="20"/>
        </w:rPr>
        <w:t xml:space="preserve">f) </w:t>
      </w:r>
      <w:r w:rsidR="003F1070" w:rsidRPr="00D4728D">
        <w:rPr>
          <w:rFonts w:ascii="Garamond" w:hAnsi="Garamond"/>
          <w:color w:val="auto"/>
          <w:sz w:val="20"/>
          <w:szCs w:val="20"/>
        </w:rPr>
        <w:t>Úspešný uchádzač</w:t>
      </w:r>
      <w:r w:rsidRPr="00D4728D">
        <w:rPr>
          <w:rFonts w:ascii="Garamond" w:hAnsi="Garamond"/>
          <w:color w:val="auto"/>
          <w:sz w:val="20"/>
          <w:szCs w:val="20"/>
        </w:rPr>
        <w:t xml:space="preserve"> poskytne </w:t>
      </w:r>
      <w:r w:rsidR="003F1070" w:rsidRPr="00D4728D">
        <w:rPr>
          <w:rFonts w:ascii="Garamond" w:hAnsi="Garamond"/>
          <w:color w:val="auto"/>
          <w:sz w:val="20"/>
          <w:szCs w:val="20"/>
        </w:rPr>
        <w:t xml:space="preserve">počas plnenia predmetu rámcovej dohody </w:t>
      </w:r>
      <w:r w:rsidR="00255787">
        <w:rPr>
          <w:rFonts w:ascii="Garamond" w:hAnsi="Garamond"/>
          <w:color w:val="auto"/>
          <w:sz w:val="20"/>
          <w:szCs w:val="20"/>
        </w:rPr>
        <w:t xml:space="preserve">pre implementačné práce </w:t>
      </w:r>
      <w:r w:rsidRPr="00D4728D">
        <w:rPr>
          <w:rFonts w:ascii="Garamond" w:hAnsi="Garamond"/>
          <w:color w:val="auto"/>
          <w:sz w:val="20"/>
          <w:szCs w:val="20"/>
        </w:rPr>
        <w:t>certifikovaných garantov serverovej a sieťovej infraštruktúry</w:t>
      </w:r>
      <w:r w:rsidR="00DD2506">
        <w:rPr>
          <w:rFonts w:ascii="Garamond" w:hAnsi="Garamond"/>
          <w:color w:val="auto"/>
          <w:sz w:val="20"/>
          <w:szCs w:val="20"/>
        </w:rPr>
        <w:t xml:space="preserve"> S nasledovnými</w:t>
      </w:r>
      <w:r w:rsidRPr="00D4728D">
        <w:rPr>
          <w:rFonts w:ascii="Garamond" w:hAnsi="Garamond"/>
          <w:color w:val="auto"/>
          <w:sz w:val="20"/>
          <w:szCs w:val="20"/>
        </w:rPr>
        <w:t xml:space="preserve"> </w:t>
      </w:r>
      <w:r w:rsidR="00DD2506">
        <w:rPr>
          <w:rFonts w:ascii="Garamond" w:hAnsi="Garamond"/>
          <w:color w:val="auto"/>
          <w:sz w:val="20"/>
          <w:szCs w:val="20"/>
        </w:rPr>
        <w:t>p</w:t>
      </w:r>
      <w:r w:rsidRPr="00D4728D">
        <w:rPr>
          <w:rFonts w:ascii="Garamond" w:hAnsi="Garamond"/>
          <w:color w:val="auto"/>
          <w:sz w:val="20"/>
          <w:szCs w:val="20"/>
        </w:rPr>
        <w:t>ožadovan</w:t>
      </w:r>
      <w:r w:rsidR="00DD2506">
        <w:rPr>
          <w:rFonts w:ascii="Garamond" w:hAnsi="Garamond"/>
          <w:color w:val="auto"/>
          <w:sz w:val="20"/>
          <w:szCs w:val="20"/>
        </w:rPr>
        <w:t>ými</w:t>
      </w:r>
      <w:r w:rsidRPr="00D4728D">
        <w:rPr>
          <w:rFonts w:ascii="Garamond" w:hAnsi="Garamond"/>
          <w:color w:val="auto"/>
          <w:sz w:val="20"/>
          <w:szCs w:val="20"/>
        </w:rPr>
        <w:t xml:space="preserve"> certifikát</w:t>
      </w:r>
      <w:r w:rsidR="00DD2506">
        <w:rPr>
          <w:rFonts w:ascii="Garamond" w:hAnsi="Garamond"/>
          <w:color w:val="auto"/>
          <w:sz w:val="20"/>
          <w:szCs w:val="20"/>
        </w:rPr>
        <w:t>mi</w:t>
      </w:r>
      <w:r w:rsidRPr="00D4728D">
        <w:rPr>
          <w:rFonts w:ascii="Garamond" w:hAnsi="Garamond"/>
          <w:color w:val="auto"/>
          <w:sz w:val="20"/>
          <w:szCs w:val="20"/>
        </w:rPr>
        <w:t xml:space="preserve"> alebo ich ekvivalent</w:t>
      </w:r>
      <w:r w:rsidR="00DD2506">
        <w:rPr>
          <w:rFonts w:ascii="Garamond" w:hAnsi="Garamond"/>
          <w:color w:val="auto"/>
          <w:sz w:val="20"/>
          <w:szCs w:val="20"/>
        </w:rPr>
        <w:t>mi</w:t>
      </w:r>
      <w:r w:rsidRPr="00D4728D">
        <w:rPr>
          <w:rFonts w:ascii="Garamond" w:hAnsi="Garamond"/>
          <w:color w:val="auto"/>
          <w:sz w:val="20"/>
          <w:szCs w:val="20"/>
        </w:rPr>
        <w:t>:</w:t>
      </w:r>
    </w:p>
    <w:p w14:paraId="07E52883" w14:textId="77777777" w:rsidR="00224BBE" w:rsidRPr="00D4728D" w:rsidRDefault="00224BBE" w:rsidP="0036114F">
      <w:pPr>
        <w:pStyle w:val="Bezriadkovania"/>
        <w:numPr>
          <w:ilvl w:val="0"/>
          <w:numId w:val="52"/>
        </w:numPr>
        <w:spacing w:after="0" w:line="240" w:lineRule="auto"/>
        <w:rPr>
          <w:rFonts w:ascii="Garamond" w:hAnsi="Garamond" w:cs="Arial"/>
          <w:noProof/>
          <w:sz w:val="20"/>
          <w:szCs w:val="20"/>
        </w:rPr>
      </w:pPr>
      <w:r w:rsidRPr="00D4728D">
        <w:rPr>
          <w:rFonts w:ascii="Garamond" w:hAnsi="Garamond" w:cs="Arial"/>
          <w:noProof/>
          <w:sz w:val="20"/>
          <w:szCs w:val="20"/>
        </w:rPr>
        <w:t>FortiNet NSE 4</w:t>
      </w:r>
    </w:p>
    <w:p w14:paraId="7D4FD006" w14:textId="77777777" w:rsidR="00224BBE" w:rsidRPr="00D4728D" w:rsidRDefault="00224BBE" w:rsidP="0036114F">
      <w:pPr>
        <w:pStyle w:val="Bezriadkovania"/>
        <w:numPr>
          <w:ilvl w:val="0"/>
          <w:numId w:val="52"/>
        </w:numPr>
        <w:spacing w:after="0" w:line="240" w:lineRule="auto"/>
        <w:rPr>
          <w:rFonts w:ascii="Garamond" w:hAnsi="Garamond" w:cs="Arial"/>
          <w:noProof/>
          <w:sz w:val="20"/>
          <w:szCs w:val="20"/>
        </w:rPr>
      </w:pPr>
      <w:r w:rsidRPr="00D4728D">
        <w:rPr>
          <w:rFonts w:ascii="Garamond" w:hAnsi="Garamond" w:cs="Arial"/>
          <w:noProof/>
          <w:sz w:val="20"/>
          <w:szCs w:val="20"/>
        </w:rPr>
        <w:t>VMware VCP DCV - Data Center Virtualization</w:t>
      </w:r>
    </w:p>
    <w:p w14:paraId="79EC7D59" w14:textId="77777777" w:rsidR="00224BBE" w:rsidRPr="00D4728D" w:rsidRDefault="00224BBE" w:rsidP="0036114F">
      <w:pPr>
        <w:pStyle w:val="Bezriadkovania"/>
        <w:numPr>
          <w:ilvl w:val="0"/>
          <w:numId w:val="52"/>
        </w:numPr>
        <w:spacing w:after="0" w:line="240" w:lineRule="auto"/>
        <w:rPr>
          <w:rFonts w:ascii="Garamond" w:hAnsi="Garamond" w:cs="Arial"/>
          <w:noProof/>
          <w:sz w:val="20"/>
          <w:szCs w:val="20"/>
        </w:rPr>
      </w:pPr>
      <w:r w:rsidRPr="00D4728D">
        <w:rPr>
          <w:rFonts w:ascii="Garamond" w:hAnsi="Garamond" w:cs="Arial"/>
          <w:noProof/>
          <w:sz w:val="20"/>
          <w:szCs w:val="20"/>
        </w:rPr>
        <w:t>Microsoft MCSE - Cloud platform and infrastructure</w:t>
      </w:r>
    </w:p>
    <w:p w14:paraId="0091B340" w14:textId="77777777" w:rsidR="00224BBE" w:rsidRPr="00D4728D" w:rsidRDefault="00224BBE" w:rsidP="0036114F">
      <w:pPr>
        <w:pStyle w:val="Bezriadkovania"/>
        <w:numPr>
          <w:ilvl w:val="0"/>
          <w:numId w:val="52"/>
        </w:numPr>
        <w:spacing w:after="0" w:line="240" w:lineRule="auto"/>
        <w:rPr>
          <w:rFonts w:ascii="Garamond" w:hAnsi="Garamond" w:cs="Arial"/>
          <w:noProof/>
          <w:sz w:val="20"/>
          <w:szCs w:val="20"/>
        </w:rPr>
      </w:pPr>
      <w:r w:rsidRPr="00D4728D">
        <w:rPr>
          <w:rFonts w:ascii="Garamond" w:hAnsi="Garamond" w:cs="Arial"/>
          <w:noProof/>
          <w:sz w:val="20"/>
          <w:szCs w:val="20"/>
        </w:rPr>
        <w:t>CISCO 300-625 DCSAN - Implementing Cisco Storage Area Networking</w:t>
      </w:r>
    </w:p>
    <w:p w14:paraId="26631B1D" w14:textId="77777777" w:rsidR="003F1070" w:rsidRPr="00D4728D" w:rsidRDefault="003F1070" w:rsidP="003F1070">
      <w:pPr>
        <w:pStyle w:val="Bezriadkovania"/>
        <w:spacing w:after="0" w:line="240" w:lineRule="auto"/>
        <w:rPr>
          <w:rFonts w:ascii="Garamond" w:hAnsi="Garamond" w:cs="Arial"/>
          <w:noProof/>
          <w:sz w:val="20"/>
          <w:szCs w:val="20"/>
        </w:rPr>
      </w:pPr>
    </w:p>
    <w:p w14:paraId="3EE7DC37" w14:textId="77777777" w:rsidR="00255787" w:rsidRDefault="00255787" w:rsidP="00255787">
      <w:pPr>
        <w:spacing w:after="0"/>
        <w:rPr>
          <w:rFonts w:ascii="Arial" w:hAnsi="Arial" w:cs="Arial"/>
          <w:sz w:val="20"/>
          <w:szCs w:val="20"/>
        </w:rPr>
      </w:pPr>
    </w:p>
    <w:p w14:paraId="60303535" w14:textId="09F4792F" w:rsidR="00C22F28" w:rsidRPr="006E639E" w:rsidRDefault="0072514A" w:rsidP="006E639E">
      <w:pPr>
        <w:jc w:val="both"/>
        <w:rPr>
          <w:rFonts w:ascii="Garamond" w:hAnsi="Garamond" w:cs="Arial"/>
          <w:bCs/>
          <w:sz w:val="20"/>
          <w:szCs w:val="20"/>
        </w:rPr>
      </w:pPr>
      <w:r w:rsidRPr="006E639E">
        <w:rPr>
          <w:rFonts w:ascii="Garamond" w:hAnsi="Garamond" w:cs="Arial"/>
          <w:bCs/>
          <w:sz w:val="20"/>
          <w:szCs w:val="20"/>
        </w:rPr>
        <w:t>g</w:t>
      </w:r>
      <w:r w:rsidR="00255787" w:rsidRPr="006E639E">
        <w:rPr>
          <w:rFonts w:ascii="Garamond" w:hAnsi="Garamond" w:cs="Arial"/>
          <w:bCs/>
          <w:sz w:val="20"/>
          <w:szCs w:val="20"/>
        </w:rPr>
        <w:t xml:space="preserve">) Po ukončení implementačných prác bude môcť verejný obstarávateľ počas platnosti </w:t>
      </w:r>
      <w:r w:rsidR="00DD2506">
        <w:rPr>
          <w:rFonts w:ascii="Garamond" w:hAnsi="Garamond" w:cs="Arial"/>
          <w:bCs/>
          <w:sz w:val="20"/>
          <w:szCs w:val="20"/>
        </w:rPr>
        <w:t>a účinnosti rámcovej dohody</w:t>
      </w:r>
      <w:r w:rsidR="00255787" w:rsidRPr="006E639E">
        <w:rPr>
          <w:rFonts w:ascii="Garamond" w:hAnsi="Garamond" w:cs="Arial"/>
          <w:bCs/>
          <w:sz w:val="20"/>
          <w:szCs w:val="20"/>
        </w:rPr>
        <w:t xml:space="preserve"> čerpať podľa potreby služby IKT špecialistu v rozsahu </w:t>
      </w:r>
      <w:r w:rsidR="00DD2506">
        <w:rPr>
          <w:rFonts w:ascii="Garamond" w:hAnsi="Garamond" w:cs="Arial"/>
          <w:bCs/>
          <w:sz w:val="20"/>
          <w:szCs w:val="20"/>
        </w:rPr>
        <w:t xml:space="preserve">max. </w:t>
      </w:r>
      <w:r w:rsidR="00255787" w:rsidRPr="006E639E">
        <w:rPr>
          <w:rFonts w:ascii="Garamond" w:hAnsi="Garamond" w:cs="Arial"/>
          <w:bCs/>
          <w:sz w:val="20"/>
          <w:szCs w:val="20"/>
        </w:rPr>
        <w:t>10 čl</w:t>
      </w:r>
      <w:r w:rsidR="00CC6FFE">
        <w:rPr>
          <w:rFonts w:ascii="Garamond" w:hAnsi="Garamond" w:cs="Arial"/>
          <w:bCs/>
          <w:sz w:val="20"/>
          <w:szCs w:val="20"/>
        </w:rPr>
        <w:t>d</w:t>
      </w:r>
      <w:bookmarkStart w:id="392" w:name="_GoBack"/>
      <w:bookmarkEnd w:id="392"/>
      <w:r w:rsidR="00255787" w:rsidRPr="006E639E">
        <w:rPr>
          <w:rFonts w:ascii="Garamond" w:hAnsi="Garamond" w:cs="Arial"/>
          <w:bCs/>
          <w:sz w:val="20"/>
          <w:szCs w:val="20"/>
        </w:rPr>
        <w:t xml:space="preserve">. </w:t>
      </w:r>
      <w:r w:rsidR="00DD2506">
        <w:rPr>
          <w:rFonts w:ascii="Garamond" w:hAnsi="Garamond" w:cs="Arial"/>
          <w:bCs/>
          <w:sz w:val="20"/>
          <w:szCs w:val="20"/>
        </w:rPr>
        <w:t xml:space="preserve">Uvedený rozsah nie je povinný verejný obstarávateľ vyčerpať. </w:t>
      </w:r>
      <w:r w:rsidR="00C22F28" w:rsidRPr="006E639E">
        <w:rPr>
          <w:rFonts w:ascii="Garamond" w:hAnsi="Garamond" w:cs="Arial"/>
          <w:bCs/>
          <w:sz w:val="20"/>
          <w:szCs w:val="20"/>
        </w:rPr>
        <w:br w:type="page"/>
      </w:r>
    </w:p>
    <w:p w14:paraId="47FC7265" w14:textId="48257617" w:rsidR="00224BBE" w:rsidRPr="00D4728D" w:rsidRDefault="00224BBE" w:rsidP="00224BBE">
      <w:pPr>
        <w:rPr>
          <w:rFonts w:ascii="Garamond" w:hAnsi="Garamond" w:cs="Arial"/>
          <w:b/>
          <w:bCs/>
        </w:rPr>
      </w:pPr>
      <w:r w:rsidRPr="00D4728D">
        <w:rPr>
          <w:rFonts w:ascii="Garamond" w:hAnsi="Garamond" w:cs="Arial"/>
          <w:b/>
          <w:bCs/>
        </w:rPr>
        <w:lastRenderedPageBreak/>
        <w:t>Technická špecifikácia predmetu zákazky</w:t>
      </w:r>
    </w:p>
    <w:p w14:paraId="3ABD6EC6" w14:textId="69C05BE5" w:rsidR="00224BBE" w:rsidRPr="00D4728D" w:rsidRDefault="00224BBE" w:rsidP="00224BBE">
      <w:pPr>
        <w:rPr>
          <w:rFonts w:ascii="Garamond" w:hAnsi="Garamond" w:cs="Arial"/>
          <w:sz w:val="20"/>
        </w:rPr>
      </w:pPr>
      <w:r w:rsidRPr="00D4728D">
        <w:rPr>
          <w:rFonts w:ascii="Garamond" w:hAnsi="Garamond" w:cs="Arial"/>
          <w:sz w:val="20"/>
        </w:rPr>
        <w:t>Verejný obstarávateľ požaduje dodať predmet zákazky v rozsahu a podľa požiadaviek</w:t>
      </w:r>
      <w:r w:rsidR="003F1070" w:rsidRPr="00D4728D">
        <w:rPr>
          <w:rFonts w:ascii="Garamond" w:hAnsi="Garamond" w:cs="Arial"/>
          <w:sz w:val="20"/>
        </w:rPr>
        <w:t xml:space="preserve"> tak, ako je uvedené nižšie:</w:t>
      </w:r>
    </w:p>
    <w:p w14:paraId="61BB617F" w14:textId="77777777" w:rsidR="003F1070" w:rsidRPr="00D4728D" w:rsidRDefault="003F1070" w:rsidP="00224BBE">
      <w:pPr>
        <w:rPr>
          <w:rFonts w:ascii="Garamond" w:hAnsi="Garamond" w:cs="Arial"/>
        </w:rPr>
      </w:pPr>
    </w:p>
    <w:tbl>
      <w:tblPr>
        <w:tblStyle w:val="Mriekatabuky"/>
        <w:tblW w:w="5000" w:type="pct"/>
        <w:tblLook w:val="04A0" w:firstRow="1" w:lastRow="0" w:firstColumn="1" w:lastColumn="0" w:noHBand="0" w:noVBand="1"/>
      </w:tblPr>
      <w:tblGrid>
        <w:gridCol w:w="2405"/>
        <w:gridCol w:w="6657"/>
      </w:tblGrid>
      <w:tr w:rsidR="00D4728D" w:rsidRPr="00D4728D" w14:paraId="40DCF290" w14:textId="77777777" w:rsidTr="00310854">
        <w:trPr>
          <w:trHeight w:val="532"/>
        </w:trPr>
        <w:tc>
          <w:tcPr>
            <w:tcW w:w="5000" w:type="pct"/>
            <w:gridSpan w:val="2"/>
            <w:shd w:val="clear" w:color="auto" w:fill="C6D9F1"/>
            <w:vAlign w:val="center"/>
          </w:tcPr>
          <w:p w14:paraId="104F72DB" w14:textId="38EDE6E8" w:rsidR="00224BBE" w:rsidRPr="00D4728D" w:rsidRDefault="00224BBE" w:rsidP="00310854">
            <w:pPr>
              <w:rPr>
                <w:rFonts w:ascii="Garamond" w:hAnsi="Garamond" w:cs="Arial"/>
                <w:b/>
              </w:rPr>
            </w:pPr>
            <w:r w:rsidRPr="00D4728D">
              <w:rPr>
                <w:rFonts w:ascii="Garamond" w:hAnsi="Garamond" w:cs="Arial"/>
                <w:b/>
              </w:rPr>
              <w:t>1.1 Šasi</w:t>
            </w:r>
            <w:r w:rsidR="003F1070" w:rsidRPr="00D4728D">
              <w:rPr>
                <w:rFonts w:ascii="Garamond" w:hAnsi="Garamond" w:cs="Arial"/>
                <w:b/>
              </w:rPr>
              <w:t xml:space="preserve"> – 2 ks</w:t>
            </w:r>
            <w:r w:rsidRPr="00D4728D">
              <w:rPr>
                <w:rFonts w:ascii="Garamond" w:hAnsi="Garamond" w:cs="Arial"/>
                <w:b/>
              </w:rPr>
              <w:t xml:space="preserve">                                                                                                                                           </w:t>
            </w:r>
          </w:p>
          <w:p w14:paraId="52F5F5A1" w14:textId="77777777" w:rsidR="00224BBE" w:rsidRPr="00D4728D" w:rsidRDefault="00224BBE" w:rsidP="00310854">
            <w:pPr>
              <w:rPr>
                <w:rFonts w:ascii="Garamond" w:hAnsi="Garamond" w:cs="Arial"/>
                <w:b/>
                <w:lang w:eastAsia="cs-CZ"/>
              </w:rPr>
            </w:pPr>
          </w:p>
        </w:tc>
      </w:tr>
      <w:tr w:rsidR="00D4728D" w:rsidRPr="00D4728D" w14:paraId="4FC40174" w14:textId="77777777" w:rsidTr="00310854">
        <w:trPr>
          <w:trHeight w:val="532"/>
        </w:trPr>
        <w:tc>
          <w:tcPr>
            <w:tcW w:w="5000" w:type="pct"/>
            <w:gridSpan w:val="2"/>
            <w:shd w:val="clear" w:color="auto" w:fill="auto"/>
            <w:vAlign w:val="center"/>
          </w:tcPr>
          <w:p w14:paraId="2A60809F" w14:textId="77777777" w:rsidR="00224BBE" w:rsidRPr="00D4728D" w:rsidRDefault="00224BBE" w:rsidP="00310854">
            <w:pPr>
              <w:rPr>
                <w:rFonts w:ascii="Garamond" w:hAnsi="Garamond" w:cs="Arial"/>
                <w:lang w:eastAsia="cs-CZ"/>
              </w:rPr>
            </w:pPr>
            <w:r w:rsidRPr="00D4728D">
              <w:rPr>
                <w:rFonts w:ascii="Garamond" w:hAnsi="Garamond" w:cs="Arial"/>
                <w:lang w:eastAsia="cs-CZ"/>
              </w:rPr>
              <w:t>Názov výrobcu:</w:t>
            </w:r>
            <w:r w:rsidRPr="00D4728D">
              <w:rPr>
                <w:rFonts w:ascii="Garamond" w:hAnsi="Garamond" w:cs="Arial"/>
                <w:lang w:eastAsia="cs-CZ"/>
              </w:rPr>
              <w:tab/>
            </w:r>
            <w:r w:rsidRPr="00D4728D">
              <w:rPr>
                <w:rFonts w:ascii="Garamond" w:hAnsi="Garamond" w:cs="Arial"/>
                <w:lang w:eastAsia="cs-CZ"/>
              </w:rPr>
              <w:tab/>
            </w:r>
          </w:p>
          <w:p w14:paraId="53331C84" w14:textId="77777777" w:rsidR="00224BBE" w:rsidRPr="00D4728D" w:rsidRDefault="00224BBE" w:rsidP="00310854">
            <w:pPr>
              <w:rPr>
                <w:rFonts w:ascii="Garamond" w:hAnsi="Garamond" w:cs="Arial"/>
                <w:b/>
                <w:lang w:eastAsia="cs-CZ"/>
              </w:rPr>
            </w:pPr>
          </w:p>
          <w:p w14:paraId="6AD9DC1A" w14:textId="77777777" w:rsidR="00224BBE" w:rsidRPr="00D4728D" w:rsidRDefault="00224BBE" w:rsidP="00310854">
            <w:pPr>
              <w:rPr>
                <w:rFonts w:ascii="Garamond" w:hAnsi="Garamond" w:cs="Arial"/>
                <w:lang w:eastAsia="cs-CZ"/>
              </w:rPr>
            </w:pPr>
            <w:r w:rsidRPr="00D4728D">
              <w:rPr>
                <w:rFonts w:ascii="Garamond" w:hAnsi="Garamond" w:cs="Arial"/>
                <w:lang w:eastAsia="cs-CZ"/>
              </w:rPr>
              <w:t>Značka a typ:</w:t>
            </w:r>
          </w:p>
          <w:p w14:paraId="42DDBDB8" w14:textId="77777777" w:rsidR="00224BBE" w:rsidRPr="00D4728D" w:rsidRDefault="00224BBE" w:rsidP="00310854">
            <w:pPr>
              <w:widowControl w:val="0"/>
              <w:autoSpaceDE w:val="0"/>
              <w:autoSpaceDN w:val="0"/>
              <w:adjustRightInd w:val="0"/>
              <w:rPr>
                <w:rFonts w:ascii="Garamond" w:hAnsi="Garamond" w:cs="Arial"/>
                <w:b/>
                <w:lang w:eastAsia="cs-CZ"/>
              </w:rPr>
            </w:pPr>
          </w:p>
        </w:tc>
      </w:tr>
      <w:tr w:rsidR="00D4728D" w:rsidRPr="00D4728D" w14:paraId="1BE045F1" w14:textId="77777777" w:rsidTr="00310854">
        <w:trPr>
          <w:trHeight w:val="532"/>
        </w:trPr>
        <w:tc>
          <w:tcPr>
            <w:tcW w:w="1327" w:type="pct"/>
            <w:shd w:val="clear" w:color="auto" w:fill="D9D9D9"/>
            <w:vAlign w:val="center"/>
          </w:tcPr>
          <w:p w14:paraId="2D788F2A" w14:textId="77777777" w:rsidR="00224BBE" w:rsidRPr="00D4728D" w:rsidRDefault="00224BBE" w:rsidP="00310854">
            <w:pPr>
              <w:jc w:val="center"/>
              <w:rPr>
                <w:rFonts w:ascii="Garamond" w:hAnsi="Garamond" w:cs="Arial"/>
                <w:b/>
                <w:lang w:eastAsia="cs-CZ"/>
              </w:rPr>
            </w:pPr>
            <w:r w:rsidRPr="00D4728D">
              <w:rPr>
                <w:rFonts w:ascii="Garamond" w:hAnsi="Garamond" w:cs="Arial"/>
                <w:b/>
                <w:lang w:eastAsia="cs-CZ"/>
              </w:rPr>
              <w:t>Parametre</w:t>
            </w:r>
          </w:p>
        </w:tc>
        <w:tc>
          <w:tcPr>
            <w:tcW w:w="3673" w:type="pct"/>
            <w:shd w:val="clear" w:color="auto" w:fill="D9D9D9"/>
            <w:vAlign w:val="center"/>
          </w:tcPr>
          <w:p w14:paraId="051917CD" w14:textId="66B77816" w:rsidR="00224BBE" w:rsidRPr="00662068" w:rsidRDefault="00662068" w:rsidP="00310854">
            <w:pPr>
              <w:jc w:val="center"/>
              <w:rPr>
                <w:rFonts w:ascii="Garamond" w:hAnsi="Garamond" w:cs="Arial"/>
                <w:b/>
                <w:color w:val="FF0000"/>
                <w:lang w:eastAsia="cs-CZ"/>
              </w:rPr>
            </w:pPr>
            <w:r w:rsidRPr="00662068">
              <w:rPr>
                <w:rFonts w:ascii="Garamond" w:hAnsi="Garamond" w:cs="Arial"/>
                <w:b/>
                <w:color w:val="FF0000"/>
                <w:lang w:eastAsia="cs-CZ"/>
              </w:rPr>
              <w:t xml:space="preserve">Požadované vlastnosti - </w:t>
            </w:r>
            <w:r w:rsidR="00224BBE" w:rsidRPr="00662068">
              <w:rPr>
                <w:rFonts w:ascii="Garamond" w:hAnsi="Garamond" w:cs="Arial"/>
                <w:b/>
                <w:color w:val="FF0000"/>
                <w:lang w:eastAsia="cs-CZ"/>
              </w:rPr>
              <w:t>min. hodnoty</w:t>
            </w:r>
          </w:p>
          <w:p w14:paraId="2EB2C946" w14:textId="77777777" w:rsidR="00224BBE" w:rsidRPr="00D4728D" w:rsidRDefault="00224BBE" w:rsidP="00310854">
            <w:pPr>
              <w:jc w:val="center"/>
              <w:rPr>
                <w:rFonts w:ascii="Garamond" w:hAnsi="Garamond" w:cs="Arial"/>
                <w:b/>
                <w:lang w:eastAsia="cs-CZ"/>
              </w:rPr>
            </w:pPr>
          </w:p>
        </w:tc>
      </w:tr>
      <w:tr w:rsidR="00D4728D" w:rsidRPr="00D4728D" w14:paraId="1BAE9487" w14:textId="77777777" w:rsidTr="00310854">
        <w:tc>
          <w:tcPr>
            <w:tcW w:w="1327" w:type="pct"/>
          </w:tcPr>
          <w:p w14:paraId="05E7FB48" w14:textId="77777777" w:rsidR="00224BBE" w:rsidRPr="00D4728D" w:rsidRDefault="00224BBE" w:rsidP="00310854">
            <w:pPr>
              <w:rPr>
                <w:rFonts w:ascii="Garamond" w:hAnsi="Garamond" w:cs="Arial"/>
                <w:lang w:eastAsia="cs-CZ"/>
              </w:rPr>
            </w:pPr>
            <w:r w:rsidRPr="00D4728D">
              <w:rPr>
                <w:rFonts w:ascii="Garamond" w:hAnsi="Garamond" w:cs="Arial"/>
                <w:lang w:eastAsia="cs-CZ"/>
              </w:rPr>
              <w:t>Prevedenie</w:t>
            </w:r>
          </w:p>
        </w:tc>
        <w:tc>
          <w:tcPr>
            <w:tcW w:w="3673" w:type="pct"/>
          </w:tcPr>
          <w:p w14:paraId="2F9FACA2" w14:textId="77777777" w:rsidR="00224BBE" w:rsidRPr="00D4728D" w:rsidRDefault="00224BBE" w:rsidP="00D35DD1">
            <w:pPr>
              <w:jc w:val="both"/>
              <w:rPr>
                <w:rFonts w:ascii="Garamond" w:hAnsi="Garamond" w:cs="Arial"/>
                <w:lang w:eastAsia="cs-CZ"/>
              </w:rPr>
            </w:pPr>
            <w:r w:rsidRPr="00D4728D">
              <w:rPr>
                <w:rFonts w:ascii="Garamond" w:hAnsi="Garamond" w:cs="Arial"/>
                <w:noProof/>
              </w:rPr>
              <w:t>Optimalizované na umiestnenie do 19“ racku, maximálna výška šasi aj s napájaním 7U</w:t>
            </w:r>
          </w:p>
        </w:tc>
      </w:tr>
      <w:tr w:rsidR="00D4728D" w:rsidRPr="00D4728D" w14:paraId="55656CF4" w14:textId="77777777" w:rsidTr="00310854">
        <w:tc>
          <w:tcPr>
            <w:tcW w:w="1327" w:type="pct"/>
            <w:vAlign w:val="center"/>
          </w:tcPr>
          <w:p w14:paraId="1384B212" w14:textId="77777777" w:rsidR="00224BBE" w:rsidRPr="00D4728D" w:rsidRDefault="00224BBE" w:rsidP="00310854">
            <w:pPr>
              <w:rPr>
                <w:rFonts w:ascii="Garamond" w:hAnsi="Garamond" w:cs="Arial"/>
                <w:lang w:eastAsia="cs-CZ"/>
              </w:rPr>
            </w:pPr>
            <w:r w:rsidRPr="00D4728D">
              <w:rPr>
                <w:rFonts w:ascii="Garamond" w:hAnsi="Garamond" w:cs="Arial"/>
                <w:bCs/>
                <w:noProof/>
              </w:rPr>
              <w:t>Napájanie</w:t>
            </w:r>
          </w:p>
        </w:tc>
        <w:tc>
          <w:tcPr>
            <w:tcW w:w="3673" w:type="pct"/>
          </w:tcPr>
          <w:p w14:paraId="64B02AC3" w14:textId="77777777" w:rsidR="00224BBE" w:rsidRPr="00D4728D" w:rsidRDefault="00224BBE" w:rsidP="00D35DD1">
            <w:pPr>
              <w:jc w:val="both"/>
              <w:rPr>
                <w:rFonts w:ascii="Garamond" w:hAnsi="Garamond" w:cs="Arial"/>
                <w:noProof/>
              </w:rPr>
            </w:pPr>
            <w:r w:rsidRPr="00D4728D">
              <w:rPr>
                <w:rFonts w:ascii="Garamond" w:hAnsi="Garamond" w:cs="Arial"/>
                <w:noProof/>
              </w:rPr>
              <w:t>redundantné, jednofázové do 250V, plne osadené, za chodu meniteľné / dopĺňateľné,</w:t>
            </w:r>
          </w:p>
        </w:tc>
      </w:tr>
      <w:tr w:rsidR="00D4728D" w:rsidRPr="00D4728D" w14:paraId="4B4F54B2" w14:textId="77777777" w:rsidTr="00310854">
        <w:tc>
          <w:tcPr>
            <w:tcW w:w="1327" w:type="pct"/>
            <w:vAlign w:val="center"/>
          </w:tcPr>
          <w:p w14:paraId="2F11BEFC" w14:textId="77777777" w:rsidR="00224BBE" w:rsidRPr="00D4728D" w:rsidRDefault="00224BBE" w:rsidP="00310854">
            <w:pPr>
              <w:rPr>
                <w:rFonts w:ascii="Garamond" w:hAnsi="Garamond" w:cs="Arial"/>
                <w:lang w:eastAsia="cs-CZ"/>
              </w:rPr>
            </w:pPr>
            <w:r w:rsidRPr="00D4728D">
              <w:rPr>
                <w:rFonts w:ascii="Garamond" w:hAnsi="Garamond" w:cs="Arial"/>
                <w:bCs/>
                <w:noProof/>
              </w:rPr>
              <w:t>Chladenie</w:t>
            </w:r>
          </w:p>
        </w:tc>
        <w:tc>
          <w:tcPr>
            <w:tcW w:w="3673" w:type="pct"/>
          </w:tcPr>
          <w:p w14:paraId="56D88411" w14:textId="77777777" w:rsidR="00224BBE" w:rsidRPr="00D4728D" w:rsidRDefault="00224BBE" w:rsidP="00D35DD1">
            <w:pPr>
              <w:jc w:val="both"/>
              <w:rPr>
                <w:rFonts w:ascii="Garamond" w:hAnsi="Garamond" w:cs="Arial"/>
                <w:noProof/>
              </w:rPr>
            </w:pPr>
            <w:r w:rsidRPr="00D4728D">
              <w:rPr>
                <w:rFonts w:ascii="Garamond" w:hAnsi="Garamond" w:cs="Arial"/>
                <w:noProof/>
              </w:rPr>
              <w:t>Navzájom redundantné ventilátory, plne osadené, za chodu meniteľné / dopĺňateľné</w:t>
            </w:r>
          </w:p>
        </w:tc>
      </w:tr>
      <w:tr w:rsidR="00D4728D" w:rsidRPr="00D4728D" w14:paraId="442EDF48" w14:textId="77777777" w:rsidTr="00310854">
        <w:tc>
          <w:tcPr>
            <w:tcW w:w="1327" w:type="pct"/>
            <w:shd w:val="clear" w:color="auto" w:fill="auto"/>
            <w:vAlign w:val="center"/>
          </w:tcPr>
          <w:p w14:paraId="3D71064F" w14:textId="77777777" w:rsidR="00224BBE" w:rsidRPr="00D4728D" w:rsidRDefault="00224BBE" w:rsidP="00310854">
            <w:pPr>
              <w:rPr>
                <w:rFonts w:ascii="Garamond" w:hAnsi="Garamond" w:cs="Arial"/>
                <w:lang w:eastAsia="cs-CZ"/>
              </w:rPr>
            </w:pPr>
            <w:r w:rsidRPr="00D4728D">
              <w:rPr>
                <w:rFonts w:ascii="Garamond" w:hAnsi="Garamond" w:cs="Arial"/>
                <w:bCs/>
                <w:noProof/>
              </w:rPr>
              <w:t>Správa a manažment</w:t>
            </w:r>
          </w:p>
        </w:tc>
        <w:tc>
          <w:tcPr>
            <w:tcW w:w="3673" w:type="pct"/>
            <w:shd w:val="clear" w:color="auto" w:fill="auto"/>
          </w:tcPr>
          <w:p w14:paraId="340BCFC7" w14:textId="77777777" w:rsidR="00224BBE" w:rsidRPr="00D4728D" w:rsidRDefault="00224BBE" w:rsidP="00D35DD1">
            <w:pPr>
              <w:jc w:val="both"/>
              <w:rPr>
                <w:rFonts w:ascii="Garamond" w:hAnsi="Garamond" w:cs="Arial"/>
                <w:noProof/>
              </w:rPr>
            </w:pPr>
            <w:r w:rsidRPr="00D4728D">
              <w:rPr>
                <w:rFonts w:ascii="Garamond" w:hAnsi="Garamond" w:cs="Arial"/>
                <w:noProof/>
              </w:rPr>
              <w:t>Navzájom redundantné manažovacie moduly s KVM prepínačom, integrované v blade šasi slúžiace pre vzdialený systémový manažment šasi, serverov a pripojovacích prvkov, za chodu meniteľné / dopĺňateľné. Možnosť stohovanie manažovacích modulov minimálne 10 blade šasi do 1 grafického rozhrania bez nutnosti použitia externého manažovacieho nástroja</w:t>
            </w:r>
          </w:p>
        </w:tc>
      </w:tr>
      <w:tr w:rsidR="00D4728D" w:rsidRPr="00D4728D" w14:paraId="5108C7AB" w14:textId="77777777" w:rsidTr="00310854">
        <w:tc>
          <w:tcPr>
            <w:tcW w:w="1327" w:type="pct"/>
            <w:shd w:val="clear" w:color="auto" w:fill="auto"/>
          </w:tcPr>
          <w:p w14:paraId="5538ACC4" w14:textId="77777777" w:rsidR="00224BBE" w:rsidRPr="00D4728D" w:rsidRDefault="00224BBE" w:rsidP="00310854">
            <w:pPr>
              <w:rPr>
                <w:rFonts w:ascii="Garamond" w:hAnsi="Garamond" w:cs="Arial"/>
                <w:lang w:eastAsia="cs-CZ"/>
              </w:rPr>
            </w:pPr>
            <w:r w:rsidRPr="00D4728D">
              <w:rPr>
                <w:rFonts w:ascii="Garamond" w:hAnsi="Garamond" w:cs="Arial"/>
                <w:bCs/>
                <w:noProof/>
              </w:rPr>
              <w:t>Pripojenie k externému prostrediu LAN a SAN</w:t>
            </w:r>
          </w:p>
        </w:tc>
        <w:tc>
          <w:tcPr>
            <w:tcW w:w="3673" w:type="pct"/>
            <w:shd w:val="clear" w:color="auto" w:fill="auto"/>
          </w:tcPr>
          <w:p w14:paraId="7A48AC59" w14:textId="3C0B6105" w:rsidR="00224BBE" w:rsidRPr="00D4728D" w:rsidRDefault="00224BBE" w:rsidP="00D35DD1">
            <w:pPr>
              <w:jc w:val="both"/>
              <w:rPr>
                <w:rFonts w:ascii="Garamond" w:hAnsi="Garamond" w:cs="Arial"/>
                <w:lang w:eastAsia="cs-CZ"/>
              </w:rPr>
            </w:pPr>
            <w:r w:rsidRPr="00D4728D">
              <w:rPr>
                <w:rFonts w:ascii="Garamond" w:hAnsi="Garamond" w:cs="Arial"/>
                <w:noProof/>
              </w:rPr>
              <w:t>min. 6 fyzických pozícií na sieťové prvky tak, aby bolo možné fyzické oddelenie pripojenia k externému prostrediu LAN od pripojenia k externému prostrediu SAN. Centralizovaný manažment musí mať funkciu nahradenia fyzických MAC a WWN adries virtu</w:t>
            </w:r>
            <w:r w:rsidR="00D84C63">
              <w:rPr>
                <w:rFonts w:ascii="Garamond" w:hAnsi="Garamond" w:cs="Arial"/>
                <w:noProof/>
              </w:rPr>
              <w:t>á</w:t>
            </w:r>
            <w:r w:rsidRPr="00D4728D">
              <w:rPr>
                <w:rFonts w:ascii="Garamond" w:hAnsi="Garamond" w:cs="Arial"/>
                <w:noProof/>
              </w:rPr>
              <w:t>lnymi a ich priradenie na konkrétny slot v blade šasi.</w:t>
            </w:r>
          </w:p>
        </w:tc>
      </w:tr>
      <w:tr w:rsidR="00D4728D" w:rsidRPr="00D4728D" w14:paraId="4112C6A8" w14:textId="77777777" w:rsidTr="00310854">
        <w:tc>
          <w:tcPr>
            <w:tcW w:w="1327" w:type="pct"/>
            <w:vMerge w:val="restart"/>
            <w:shd w:val="clear" w:color="auto" w:fill="auto"/>
          </w:tcPr>
          <w:p w14:paraId="58E0D658" w14:textId="77777777" w:rsidR="00224BBE" w:rsidRPr="00D4728D" w:rsidRDefault="00224BBE" w:rsidP="00310854">
            <w:pPr>
              <w:rPr>
                <w:rFonts w:ascii="Garamond" w:hAnsi="Garamond" w:cs="Arial"/>
                <w:lang w:eastAsia="cs-CZ"/>
              </w:rPr>
            </w:pPr>
            <w:r w:rsidRPr="00D4728D">
              <w:rPr>
                <w:rFonts w:ascii="Garamond" w:hAnsi="Garamond" w:cs="Arial"/>
                <w:bCs/>
                <w:noProof/>
              </w:rPr>
              <w:t>Centrálne pripojenie do LAN</w:t>
            </w:r>
          </w:p>
        </w:tc>
        <w:tc>
          <w:tcPr>
            <w:tcW w:w="3673" w:type="pct"/>
            <w:shd w:val="clear" w:color="auto" w:fill="auto"/>
          </w:tcPr>
          <w:p w14:paraId="448BC509" w14:textId="1B95D9A8" w:rsidR="00224BBE" w:rsidRPr="00D4728D" w:rsidRDefault="00224BBE" w:rsidP="00D35DD1">
            <w:pPr>
              <w:jc w:val="both"/>
              <w:rPr>
                <w:rFonts w:ascii="Garamond" w:hAnsi="Garamond" w:cs="Arial"/>
                <w:lang w:eastAsia="cs-CZ"/>
              </w:rPr>
            </w:pPr>
            <w:r w:rsidRPr="00D4728D">
              <w:rPr>
                <w:rFonts w:ascii="Garamond" w:hAnsi="Garamond" w:cs="Arial"/>
                <w:noProof/>
              </w:rPr>
              <w:t>Pripojenie pomocou min. 2 navzájom redundnatných aktívnych sieťových prvkov s možnosťou ich prepojenia jedného virtu</w:t>
            </w:r>
            <w:r w:rsidR="00D84C63">
              <w:rPr>
                <w:rFonts w:ascii="Garamond" w:hAnsi="Garamond" w:cs="Arial"/>
                <w:noProof/>
              </w:rPr>
              <w:t>á</w:t>
            </w:r>
            <w:r w:rsidRPr="00D4728D">
              <w:rPr>
                <w:rFonts w:ascii="Garamond" w:hAnsi="Garamond" w:cs="Arial"/>
                <w:noProof/>
              </w:rPr>
              <w:t>lneho celku a to tak, aby boli využité všetky sieťové rozhrania blade serverov.</w:t>
            </w:r>
          </w:p>
        </w:tc>
      </w:tr>
      <w:tr w:rsidR="00D4728D" w:rsidRPr="00D4728D" w14:paraId="27F7970B" w14:textId="77777777" w:rsidTr="00310854">
        <w:tc>
          <w:tcPr>
            <w:tcW w:w="1327" w:type="pct"/>
            <w:vMerge/>
            <w:shd w:val="clear" w:color="auto" w:fill="auto"/>
          </w:tcPr>
          <w:p w14:paraId="085BF373" w14:textId="77777777" w:rsidR="00224BBE" w:rsidRPr="00D4728D" w:rsidRDefault="00224BBE" w:rsidP="00310854">
            <w:pPr>
              <w:rPr>
                <w:rFonts w:ascii="Garamond" w:hAnsi="Garamond" w:cs="Arial"/>
                <w:lang w:eastAsia="cs-CZ"/>
              </w:rPr>
            </w:pPr>
          </w:p>
        </w:tc>
        <w:tc>
          <w:tcPr>
            <w:tcW w:w="3673" w:type="pct"/>
            <w:shd w:val="clear" w:color="auto" w:fill="auto"/>
          </w:tcPr>
          <w:p w14:paraId="4A974324" w14:textId="77777777" w:rsidR="00224BBE" w:rsidRPr="00D4728D" w:rsidRDefault="00224BBE" w:rsidP="00D35DD1">
            <w:pPr>
              <w:jc w:val="both"/>
              <w:rPr>
                <w:rFonts w:ascii="Garamond" w:hAnsi="Garamond" w:cs="Arial"/>
                <w:lang w:eastAsia="cs-CZ"/>
              </w:rPr>
            </w:pPr>
            <w:r w:rsidRPr="00D4728D">
              <w:rPr>
                <w:rFonts w:ascii="Garamond" w:hAnsi="Garamond" w:cs="Arial"/>
                <w:noProof/>
              </w:rPr>
              <w:t xml:space="preserve">Každý aktívny LAN prvok musí umožňovať pripojenie do externej LAN infraštruktúry pomocou min. 4x 100Gbps QSFP28 a 3x 200Gbps QSPF28-DD. Súčasťou dodávky musí byť 4x 100Gbps QSFP28 SR moduly na každý prvok. Každý aktívny LAN prvok musí </w:t>
            </w:r>
            <w:r w:rsidRPr="00D4728D">
              <w:rPr>
                <w:rFonts w:ascii="Garamond" w:hAnsi="Garamond" w:cs="Arial"/>
                <w:noProof/>
              </w:rPr>
              <w:lastRenderedPageBreak/>
              <w:t>mať dodatočne 9x 200Gbps QSFP28-DD portov na prepojenie s ďalšími blade šasi.</w:t>
            </w:r>
          </w:p>
        </w:tc>
      </w:tr>
      <w:tr w:rsidR="00D4728D" w:rsidRPr="00D4728D" w14:paraId="514C743B" w14:textId="77777777" w:rsidTr="00310854">
        <w:tc>
          <w:tcPr>
            <w:tcW w:w="1327" w:type="pct"/>
            <w:vMerge/>
            <w:shd w:val="clear" w:color="auto" w:fill="auto"/>
          </w:tcPr>
          <w:p w14:paraId="606A481A" w14:textId="77777777" w:rsidR="00224BBE" w:rsidRPr="00D4728D" w:rsidRDefault="00224BBE" w:rsidP="00310854">
            <w:pPr>
              <w:rPr>
                <w:rFonts w:ascii="Garamond" w:hAnsi="Garamond" w:cs="Arial"/>
                <w:lang w:eastAsia="cs-CZ"/>
              </w:rPr>
            </w:pPr>
          </w:p>
        </w:tc>
        <w:tc>
          <w:tcPr>
            <w:tcW w:w="3673" w:type="pct"/>
            <w:shd w:val="clear" w:color="auto" w:fill="auto"/>
          </w:tcPr>
          <w:p w14:paraId="685CF5BE" w14:textId="27CE6CF2" w:rsidR="00224BBE" w:rsidRPr="00D4728D" w:rsidRDefault="00224BBE" w:rsidP="00D35DD1">
            <w:pPr>
              <w:jc w:val="both"/>
              <w:rPr>
                <w:rFonts w:ascii="Garamond" w:hAnsi="Garamond" w:cs="Arial"/>
                <w:lang w:eastAsia="cs-CZ"/>
              </w:rPr>
            </w:pPr>
            <w:r w:rsidRPr="00D4728D">
              <w:rPr>
                <w:rFonts w:ascii="Garamond" w:hAnsi="Garamond" w:cs="Arial"/>
                <w:noProof/>
              </w:rPr>
              <w:t xml:space="preserve">Obstarávateľ požaduje konektivitu z každého prvku LAN na svoju existujúcu sieťovú infraštruktúru s 16 x  10 Gbps Short Range SPF+, ako aj prepojenie medzi novo dodanými riešeniami min. 1 x 40 Gbps do vzdialenosti </w:t>
            </w:r>
            <w:r w:rsidR="00D35DD1">
              <w:rPr>
                <w:rFonts w:ascii="Garamond" w:hAnsi="Garamond" w:cs="Arial"/>
                <w:noProof/>
              </w:rPr>
              <w:t xml:space="preserve">min. </w:t>
            </w:r>
            <w:r w:rsidRPr="00D4728D">
              <w:rPr>
                <w:rFonts w:ascii="Garamond" w:hAnsi="Garamond" w:cs="Arial"/>
                <w:noProof/>
              </w:rPr>
              <w:t>26 km.</w:t>
            </w:r>
          </w:p>
        </w:tc>
      </w:tr>
      <w:tr w:rsidR="00D4728D" w:rsidRPr="00D4728D" w14:paraId="2212F57B" w14:textId="77777777" w:rsidTr="00310854">
        <w:tc>
          <w:tcPr>
            <w:tcW w:w="1327" w:type="pct"/>
            <w:vMerge/>
            <w:shd w:val="clear" w:color="auto" w:fill="auto"/>
          </w:tcPr>
          <w:p w14:paraId="7D13DF16" w14:textId="77777777" w:rsidR="00224BBE" w:rsidRPr="00D4728D" w:rsidRDefault="00224BBE" w:rsidP="00310854">
            <w:pPr>
              <w:rPr>
                <w:rFonts w:ascii="Garamond" w:hAnsi="Garamond" w:cs="Arial"/>
                <w:lang w:eastAsia="cs-CZ"/>
              </w:rPr>
            </w:pPr>
          </w:p>
        </w:tc>
        <w:tc>
          <w:tcPr>
            <w:tcW w:w="3673" w:type="pct"/>
            <w:shd w:val="clear" w:color="auto" w:fill="auto"/>
          </w:tcPr>
          <w:p w14:paraId="7E623F28" w14:textId="77777777" w:rsidR="00224BBE" w:rsidRPr="00D4728D" w:rsidRDefault="00224BBE" w:rsidP="00D35DD1">
            <w:pPr>
              <w:jc w:val="both"/>
              <w:rPr>
                <w:rFonts w:ascii="Garamond" w:hAnsi="Garamond" w:cs="Arial"/>
                <w:noProof/>
              </w:rPr>
            </w:pPr>
            <w:r w:rsidRPr="00D4728D">
              <w:rPr>
                <w:rFonts w:ascii="Garamond" w:hAnsi="Garamond" w:cs="Arial"/>
                <w:noProof/>
              </w:rPr>
              <w:t>Každý aktívny LAN prvok musí spĺňať tieto minimálne parametre:</w:t>
            </w:r>
          </w:p>
          <w:p w14:paraId="1A1DDE97" w14:textId="77777777" w:rsidR="00224BBE" w:rsidRPr="00D4728D" w:rsidRDefault="00224BBE" w:rsidP="00D35DD1">
            <w:pPr>
              <w:pStyle w:val="Odsekzoznamu"/>
              <w:numPr>
                <w:ilvl w:val="0"/>
                <w:numId w:val="53"/>
              </w:numPr>
              <w:spacing w:after="0" w:line="240" w:lineRule="auto"/>
              <w:contextualSpacing/>
              <w:jc w:val="both"/>
              <w:rPr>
                <w:rFonts w:ascii="Garamond" w:hAnsi="Garamond" w:cs="Arial"/>
                <w:noProof/>
              </w:rPr>
            </w:pPr>
            <w:r w:rsidRPr="00D4728D">
              <w:rPr>
                <w:rFonts w:ascii="Garamond" w:hAnsi="Garamond" w:cs="Arial"/>
                <w:noProof/>
              </w:rPr>
              <w:t>6.4Tbps switchovacia I/O priepustnosť (full duplex)</w:t>
            </w:r>
          </w:p>
          <w:p w14:paraId="06F1007B" w14:textId="77777777" w:rsidR="00224BBE" w:rsidRPr="00D4728D" w:rsidRDefault="00224BBE" w:rsidP="00D35DD1">
            <w:pPr>
              <w:pStyle w:val="Odsekzoznamu"/>
              <w:numPr>
                <w:ilvl w:val="0"/>
                <w:numId w:val="53"/>
              </w:numPr>
              <w:spacing w:after="0" w:line="240" w:lineRule="auto"/>
              <w:contextualSpacing/>
              <w:jc w:val="both"/>
              <w:rPr>
                <w:rFonts w:ascii="Garamond" w:hAnsi="Garamond" w:cs="Arial"/>
                <w:noProof/>
              </w:rPr>
            </w:pPr>
            <w:r w:rsidRPr="00D4728D">
              <w:rPr>
                <w:rFonts w:ascii="Garamond" w:hAnsi="Garamond" w:cs="Arial"/>
                <w:noProof/>
              </w:rPr>
              <w:t>2380Mpps forwardovaciu kapacita</w:t>
            </w:r>
          </w:p>
          <w:p w14:paraId="66AC15F2" w14:textId="77777777" w:rsidR="00224BBE" w:rsidRPr="00D4728D" w:rsidRDefault="00224BBE" w:rsidP="00D35DD1">
            <w:pPr>
              <w:pStyle w:val="Odsekzoznamu"/>
              <w:numPr>
                <w:ilvl w:val="0"/>
                <w:numId w:val="53"/>
              </w:numPr>
              <w:spacing w:after="0" w:line="240" w:lineRule="auto"/>
              <w:contextualSpacing/>
              <w:jc w:val="both"/>
              <w:rPr>
                <w:rFonts w:ascii="Garamond" w:hAnsi="Garamond" w:cs="Arial"/>
                <w:noProof/>
              </w:rPr>
            </w:pPr>
            <w:r w:rsidRPr="00D4728D">
              <w:rPr>
                <w:rFonts w:ascii="Garamond" w:hAnsi="Garamond" w:cs="Arial"/>
                <w:noProof/>
              </w:rPr>
              <w:t>latenciu pod 450ns</w:t>
            </w:r>
          </w:p>
          <w:p w14:paraId="72D2C5A5" w14:textId="77777777" w:rsidR="00224BBE" w:rsidRPr="00D4728D" w:rsidRDefault="00224BBE" w:rsidP="00D35DD1">
            <w:pPr>
              <w:pStyle w:val="Odsekzoznamu"/>
              <w:numPr>
                <w:ilvl w:val="0"/>
                <w:numId w:val="53"/>
              </w:numPr>
              <w:spacing w:after="0" w:line="240" w:lineRule="auto"/>
              <w:contextualSpacing/>
              <w:jc w:val="both"/>
              <w:rPr>
                <w:rFonts w:ascii="Garamond" w:hAnsi="Garamond" w:cs="Arial"/>
                <w:noProof/>
              </w:rPr>
            </w:pPr>
            <w:r w:rsidRPr="00D4728D">
              <w:rPr>
                <w:rFonts w:ascii="Garamond" w:hAnsi="Garamond" w:cs="Arial"/>
                <w:noProof/>
              </w:rPr>
              <w:t>130 tisíc MAC adries</w:t>
            </w:r>
          </w:p>
          <w:p w14:paraId="1AF537E4" w14:textId="77777777" w:rsidR="00224BBE" w:rsidRPr="00D4728D" w:rsidRDefault="00224BBE" w:rsidP="00D35DD1">
            <w:pPr>
              <w:pStyle w:val="Odsekzoznamu"/>
              <w:numPr>
                <w:ilvl w:val="0"/>
                <w:numId w:val="53"/>
              </w:numPr>
              <w:spacing w:after="0" w:line="240" w:lineRule="auto"/>
              <w:contextualSpacing/>
              <w:jc w:val="both"/>
              <w:rPr>
                <w:rFonts w:ascii="Garamond" w:hAnsi="Garamond" w:cs="Arial"/>
                <w:noProof/>
              </w:rPr>
            </w:pPr>
            <w:r w:rsidRPr="00D4728D">
              <w:rPr>
                <w:rFonts w:ascii="Garamond" w:hAnsi="Garamond" w:cs="Arial"/>
                <w:noProof/>
              </w:rPr>
              <w:t>130 tisíc IPv4 unicast routes</w:t>
            </w:r>
          </w:p>
          <w:p w14:paraId="4C6DDD80" w14:textId="77777777" w:rsidR="00224BBE" w:rsidRPr="00D4728D" w:rsidRDefault="00224BBE" w:rsidP="00D35DD1">
            <w:pPr>
              <w:pStyle w:val="Odsekzoznamu"/>
              <w:numPr>
                <w:ilvl w:val="0"/>
                <w:numId w:val="53"/>
              </w:numPr>
              <w:spacing w:after="0" w:line="240" w:lineRule="auto"/>
              <w:contextualSpacing/>
              <w:jc w:val="both"/>
              <w:rPr>
                <w:rFonts w:ascii="Garamond" w:hAnsi="Garamond" w:cs="Arial"/>
                <w:noProof/>
              </w:rPr>
            </w:pPr>
            <w:r w:rsidRPr="00D4728D">
              <w:rPr>
                <w:rFonts w:ascii="Garamond" w:hAnsi="Garamond" w:cs="Arial"/>
                <w:noProof/>
              </w:rPr>
              <w:t>130 tisíc IPv6 unicast routes</w:t>
            </w:r>
          </w:p>
          <w:p w14:paraId="2DD74FC4" w14:textId="77777777" w:rsidR="00224BBE" w:rsidRPr="00D4728D" w:rsidRDefault="00224BBE" w:rsidP="00D35DD1">
            <w:pPr>
              <w:pStyle w:val="Odsekzoznamu"/>
              <w:numPr>
                <w:ilvl w:val="0"/>
                <w:numId w:val="53"/>
              </w:numPr>
              <w:spacing w:after="0" w:line="240" w:lineRule="auto"/>
              <w:contextualSpacing/>
              <w:jc w:val="both"/>
              <w:rPr>
                <w:rFonts w:ascii="Garamond" w:hAnsi="Garamond" w:cs="Arial"/>
                <w:noProof/>
              </w:rPr>
            </w:pPr>
            <w:r w:rsidRPr="00D4728D">
              <w:rPr>
                <w:rFonts w:ascii="Garamond" w:hAnsi="Garamond" w:cs="Arial"/>
                <w:noProof/>
              </w:rPr>
              <w:t>48 tisíc ARP entries</w:t>
            </w:r>
          </w:p>
          <w:p w14:paraId="381BEAFE" w14:textId="77777777" w:rsidR="00224BBE" w:rsidRPr="00D4728D" w:rsidRDefault="00224BBE" w:rsidP="00D35DD1">
            <w:pPr>
              <w:jc w:val="both"/>
              <w:rPr>
                <w:rFonts w:ascii="Garamond" w:hAnsi="Garamond" w:cs="Arial"/>
                <w:lang w:eastAsia="cs-CZ"/>
              </w:rPr>
            </w:pPr>
            <w:r w:rsidRPr="00D4728D">
              <w:rPr>
                <w:rFonts w:ascii="Garamond" w:hAnsi="Garamond" w:cs="Arial"/>
                <w:noProof/>
              </w:rPr>
              <w:t>podpora Jumbo Frames 9000 MTU</w:t>
            </w:r>
          </w:p>
        </w:tc>
      </w:tr>
      <w:tr w:rsidR="00D4728D" w:rsidRPr="00D4728D" w14:paraId="5D2CA983" w14:textId="77777777" w:rsidTr="00310854">
        <w:tc>
          <w:tcPr>
            <w:tcW w:w="1327" w:type="pct"/>
            <w:vMerge/>
            <w:shd w:val="clear" w:color="auto" w:fill="auto"/>
          </w:tcPr>
          <w:p w14:paraId="4C60360A" w14:textId="77777777" w:rsidR="00224BBE" w:rsidRPr="00D4728D" w:rsidRDefault="00224BBE" w:rsidP="00310854">
            <w:pPr>
              <w:rPr>
                <w:rFonts w:ascii="Garamond" w:hAnsi="Garamond" w:cs="Arial"/>
                <w:lang w:eastAsia="cs-CZ"/>
              </w:rPr>
            </w:pPr>
          </w:p>
        </w:tc>
        <w:tc>
          <w:tcPr>
            <w:tcW w:w="3673" w:type="pct"/>
            <w:shd w:val="clear" w:color="auto" w:fill="auto"/>
          </w:tcPr>
          <w:p w14:paraId="22060CFA" w14:textId="77777777" w:rsidR="00224BBE" w:rsidRPr="00D4728D" w:rsidRDefault="00224BBE" w:rsidP="00D35DD1">
            <w:pPr>
              <w:jc w:val="both"/>
              <w:rPr>
                <w:rFonts w:ascii="Garamond" w:hAnsi="Garamond" w:cs="Arial"/>
                <w:lang w:eastAsia="cs-CZ"/>
              </w:rPr>
            </w:pPr>
            <w:r w:rsidRPr="00D4728D">
              <w:rPr>
                <w:rFonts w:ascii="Garamond" w:hAnsi="Garamond" w:cs="Arial"/>
                <w:noProof/>
              </w:rPr>
              <w:t>Všetky aktívne prvky LAN musia umožňovať pripojenie na min. 2 x 25Gbps rozhrania zo strany serverov a to napriamo, bez použitia backplane šasi</w:t>
            </w:r>
          </w:p>
        </w:tc>
      </w:tr>
      <w:tr w:rsidR="00D4728D" w:rsidRPr="00D4728D" w14:paraId="5681EE2C" w14:textId="77777777" w:rsidTr="00310854">
        <w:tc>
          <w:tcPr>
            <w:tcW w:w="1327" w:type="pct"/>
            <w:vMerge w:val="restart"/>
            <w:shd w:val="clear" w:color="auto" w:fill="auto"/>
          </w:tcPr>
          <w:p w14:paraId="156FE680" w14:textId="77777777" w:rsidR="00224BBE" w:rsidRPr="00D4728D" w:rsidRDefault="00224BBE" w:rsidP="00310854">
            <w:pPr>
              <w:rPr>
                <w:rFonts w:ascii="Garamond" w:hAnsi="Garamond" w:cs="Arial"/>
                <w:lang w:eastAsia="cs-CZ"/>
              </w:rPr>
            </w:pPr>
          </w:p>
          <w:p w14:paraId="00EA8329" w14:textId="77777777" w:rsidR="00224BBE" w:rsidRPr="00D4728D" w:rsidRDefault="00224BBE" w:rsidP="00310854">
            <w:pPr>
              <w:rPr>
                <w:rFonts w:ascii="Garamond" w:hAnsi="Garamond" w:cs="Arial"/>
                <w:lang w:eastAsia="cs-CZ"/>
              </w:rPr>
            </w:pPr>
            <w:r w:rsidRPr="00D4728D">
              <w:rPr>
                <w:rFonts w:ascii="Garamond" w:hAnsi="Garamond" w:cs="Arial"/>
                <w:bCs/>
                <w:noProof/>
              </w:rPr>
              <w:t>Centrálne pripojenie do SAN</w:t>
            </w:r>
          </w:p>
        </w:tc>
        <w:tc>
          <w:tcPr>
            <w:tcW w:w="3673" w:type="pct"/>
            <w:shd w:val="clear" w:color="auto" w:fill="auto"/>
          </w:tcPr>
          <w:p w14:paraId="3FB67A63" w14:textId="77777777" w:rsidR="00224BBE" w:rsidRPr="00D4728D" w:rsidRDefault="00224BBE" w:rsidP="00D35DD1">
            <w:pPr>
              <w:jc w:val="both"/>
              <w:rPr>
                <w:rFonts w:ascii="Garamond" w:hAnsi="Garamond" w:cs="Arial"/>
                <w:lang w:eastAsia="cs-CZ"/>
              </w:rPr>
            </w:pPr>
            <w:r w:rsidRPr="00D4728D">
              <w:rPr>
                <w:rFonts w:ascii="Garamond" w:hAnsi="Garamond" w:cs="Arial"/>
                <w:noProof/>
              </w:rPr>
              <w:t>Umožňuje pripojenie pomocou 2 navzájom redundnatných aktívnych FC natívnych prvkov a to tak, aby boli využité všetky FC rozhrania blade serverov</w:t>
            </w:r>
          </w:p>
        </w:tc>
      </w:tr>
      <w:tr w:rsidR="00D4728D" w:rsidRPr="00D4728D" w14:paraId="44E568C5" w14:textId="77777777" w:rsidTr="00310854">
        <w:tc>
          <w:tcPr>
            <w:tcW w:w="1327" w:type="pct"/>
            <w:vMerge/>
            <w:shd w:val="clear" w:color="auto" w:fill="auto"/>
          </w:tcPr>
          <w:p w14:paraId="519AFADB" w14:textId="77777777" w:rsidR="00224BBE" w:rsidRPr="00D4728D" w:rsidRDefault="00224BBE" w:rsidP="00310854">
            <w:pPr>
              <w:rPr>
                <w:rFonts w:ascii="Garamond" w:hAnsi="Garamond" w:cs="Arial"/>
                <w:lang w:eastAsia="cs-CZ"/>
              </w:rPr>
            </w:pPr>
          </w:p>
        </w:tc>
        <w:tc>
          <w:tcPr>
            <w:tcW w:w="3673" w:type="pct"/>
            <w:shd w:val="clear" w:color="auto" w:fill="auto"/>
          </w:tcPr>
          <w:p w14:paraId="41967A7A" w14:textId="77777777" w:rsidR="00224BBE" w:rsidRPr="00D4728D" w:rsidRDefault="00224BBE" w:rsidP="00D35DD1">
            <w:pPr>
              <w:jc w:val="both"/>
              <w:rPr>
                <w:rFonts w:ascii="Garamond" w:hAnsi="Garamond" w:cs="Arial"/>
                <w:lang w:eastAsia="cs-CZ"/>
              </w:rPr>
            </w:pPr>
            <w:r w:rsidRPr="00D4728D">
              <w:rPr>
                <w:rFonts w:ascii="Garamond" w:hAnsi="Garamond" w:cs="Arial"/>
                <w:noProof/>
              </w:rPr>
              <w:t>Každý aktívny prvok SAN musí mať minimálne 32 x 32Gbps FC portov (externých aj interných spolu), z toho min. 16 aktívnych a z nich min. 4 externé porty osadené 32Gbps SW SFP modulmi. Každý aktívny prvok musí obsahovať licenciu Extended Fabrics /ISL trunking resp. funkčný ekvivalent</w:t>
            </w:r>
          </w:p>
        </w:tc>
      </w:tr>
      <w:tr w:rsidR="00D4728D" w:rsidRPr="00D4728D" w14:paraId="459798C6" w14:textId="77777777" w:rsidTr="00310854">
        <w:tc>
          <w:tcPr>
            <w:tcW w:w="1327" w:type="pct"/>
            <w:vMerge/>
            <w:shd w:val="clear" w:color="auto" w:fill="auto"/>
          </w:tcPr>
          <w:p w14:paraId="2FF12E3A" w14:textId="77777777" w:rsidR="00224BBE" w:rsidRPr="00D4728D" w:rsidRDefault="00224BBE" w:rsidP="00310854">
            <w:pPr>
              <w:rPr>
                <w:rFonts w:ascii="Garamond" w:hAnsi="Garamond" w:cs="Arial"/>
                <w:lang w:eastAsia="cs-CZ"/>
              </w:rPr>
            </w:pPr>
          </w:p>
        </w:tc>
        <w:tc>
          <w:tcPr>
            <w:tcW w:w="3673" w:type="pct"/>
            <w:shd w:val="clear" w:color="auto" w:fill="auto"/>
            <w:vAlign w:val="center"/>
          </w:tcPr>
          <w:p w14:paraId="528726AF" w14:textId="77777777" w:rsidR="00224BBE" w:rsidRPr="00D4728D" w:rsidRDefault="00224BBE" w:rsidP="00D35DD1">
            <w:pPr>
              <w:jc w:val="both"/>
              <w:rPr>
                <w:rFonts w:ascii="Garamond" w:hAnsi="Garamond" w:cs="Arial"/>
                <w:noProof/>
              </w:rPr>
            </w:pPr>
            <w:r w:rsidRPr="00D4728D">
              <w:rPr>
                <w:rFonts w:ascii="Garamond" w:hAnsi="Garamond" w:cs="Arial"/>
                <w:noProof/>
              </w:rPr>
              <w:t>Každý aktívny FC prvok musí spĺňať tieto minimálne parametre:</w:t>
            </w:r>
          </w:p>
          <w:p w14:paraId="25E3E995" w14:textId="77777777" w:rsidR="00224BBE" w:rsidRPr="00D4728D" w:rsidRDefault="00224BBE" w:rsidP="00D35DD1">
            <w:pPr>
              <w:pStyle w:val="Odsekzoznamu"/>
              <w:numPr>
                <w:ilvl w:val="0"/>
                <w:numId w:val="53"/>
              </w:numPr>
              <w:spacing w:after="0" w:line="240" w:lineRule="auto"/>
              <w:contextualSpacing/>
              <w:jc w:val="both"/>
              <w:rPr>
                <w:rFonts w:ascii="Garamond" w:hAnsi="Garamond" w:cs="Arial"/>
                <w:noProof/>
              </w:rPr>
            </w:pPr>
            <w:r w:rsidRPr="00D4728D">
              <w:rPr>
                <w:rFonts w:ascii="Garamond" w:hAnsi="Garamond" w:cs="Arial"/>
                <w:noProof/>
              </w:rPr>
              <w:t>1024Gbps switchovacej kapacity vo full fabric móde</w:t>
            </w:r>
          </w:p>
          <w:p w14:paraId="3384C316" w14:textId="77777777" w:rsidR="00224BBE" w:rsidRPr="00D4728D" w:rsidRDefault="00224BBE" w:rsidP="00D35DD1">
            <w:pPr>
              <w:pStyle w:val="Odsekzoznamu"/>
              <w:numPr>
                <w:ilvl w:val="0"/>
                <w:numId w:val="53"/>
              </w:numPr>
              <w:spacing w:after="0" w:line="240" w:lineRule="auto"/>
              <w:contextualSpacing/>
              <w:jc w:val="both"/>
              <w:rPr>
                <w:rFonts w:ascii="Garamond" w:hAnsi="Garamond" w:cs="Arial"/>
                <w:noProof/>
              </w:rPr>
            </w:pPr>
            <w:r w:rsidRPr="00D4728D">
              <w:rPr>
                <w:rFonts w:ascii="Garamond" w:hAnsi="Garamond" w:cs="Arial"/>
                <w:noProof/>
              </w:rPr>
              <w:t>512 Gbps priepustnosť v pass-through móde</w:t>
            </w:r>
          </w:p>
          <w:p w14:paraId="073CE130" w14:textId="77777777" w:rsidR="00224BBE" w:rsidRPr="00D4728D" w:rsidRDefault="00224BBE" w:rsidP="00D35DD1">
            <w:pPr>
              <w:jc w:val="both"/>
              <w:rPr>
                <w:rFonts w:ascii="Garamond" w:hAnsi="Garamond" w:cs="Arial"/>
                <w:lang w:eastAsia="cs-CZ"/>
              </w:rPr>
            </w:pPr>
            <w:r w:rsidRPr="00D4728D">
              <w:rPr>
                <w:rFonts w:ascii="Garamond" w:hAnsi="Garamond" w:cs="Arial"/>
                <w:noProof/>
              </w:rPr>
              <w:t>port to port latenciu pre lokálne switchované porty pod 900ns</w:t>
            </w:r>
          </w:p>
        </w:tc>
      </w:tr>
      <w:tr w:rsidR="00D4728D" w:rsidRPr="00D4728D" w14:paraId="0221FC70" w14:textId="77777777" w:rsidTr="00310854">
        <w:tc>
          <w:tcPr>
            <w:tcW w:w="1327" w:type="pct"/>
            <w:vMerge/>
            <w:shd w:val="clear" w:color="auto" w:fill="auto"/>
          </w:tcPr>
          <w:p w14:paraId="63CCAF75" w14:textId="77777777" w:rsidR="00224BBE" w:rsidRPr="00D4728D" w:rsidRDefault="00224BBE" w:rsidP="00310854">
            <w:pPr>
              <w:rPr>
                <w:rFonts w:ascii="Garamond" w:hAnsi="Garamond" w:cs="Arial"/>
                <w:lang w:eastAsia="cs-CZ"/>
              </w:rPr>
            </w:pPr>
          </w:p>
        </w:tc>
        <w:tc>
          <w:tcPr>
            <w:tcW w:w="3673" w:type="pct"/>
            <w:shd w:val="clear" w:color="auto" w:fill="auto"/>
          </w:tcPr>
          <w:p w14:paraId="3E73F8F1" w14:textId="77777777" w:rsidR="00224BBE" w:rsidRPr="00D4728D" w:rsidRDefault="00224BBE" w:rsidP="00D35DD1">
            <w:pPr>
              <w:jc w:val="both"/>
              <w:rPr>
                <w:rFonts w:ascii="Garamond" w:hAnsi="Garamond" w:cs="Arial"/>
                <w:lang w:eastAsia="cs-CZ"/>
              </w:rPr>
            </w:pPr>
            <w:r w:rsidRPr="00D4728D">
              <w:rPr>
                <w:rFonts w:ascii="Garamond" w:hAnsi="Garamond" w:cs="Arial"/>
                <w:noProof/>
              </w:rPr>
              <w:t>Všetky aktívne prvky SAN musia umožňovať pripojenie na min. 2 x 32Gbps rozhrania zo strany serverov.</w:t>
            </w:r>
          </w:p>
        </w:tc>
      </w:tr>
      <w:tr w:rsidR="00D4728D" w:rsidRPr="00D4728D" w14:paraId="19DE7C55" w14:textId="77777777" w:rsidTr="00310854">
        <w:tc>
          <w:tcPr>
            <w:tcW w:w="1327" w:type="pct"/>
            <w:shd w:val="clear" w:color="auto" w:fill="auto"/>
          </w:tcPr>
          <w:p w14:paraId="6CDE01B8" w14:textId="77777777" w:rsidR="00224BBE" w:rsidRPr="00D4728D" w:rsidRDefault="00224BBE" w:rsidP="00310854">
            <w:pPr>
              <w:rPr>
                <w:rFonts w:ascii="Garamond" w:hAnsi="Garamond" w:cs="Arial"/>
                <w:lang w:eastAsia="cs-CZ"/>
              </w:rPr>
            </w:pPr>
            <w:r w:rsidRPr="00D4728D">
              <w:rPr>
                <w:rFonts w:ascii="Garamond" w:hAnsi="Garamond" w:cs="Arial"/>
                <w:bCs/>
                <w:noProof/>
              </w:rPr>
              <w:t>Podporovaný počet a prevedenie blade serverov v šasi</w:t>
            </w:r>
          </w:p>
        </w:tc>
        <w:tc>
          <w:tcPr>
            <w:tcW w:w="3673" w:type="pct"/>
            <w:shd w:val="clear" w:color="auto" w:fill="auto"/>
          </w:tcPr>
          <w:p w14:paraId="1BF4D00E" w14:textId="77777777" w:rsidR="00224BBE" w:rsidRPr="00D4728D" w:rsidRDefault="00224BBE" w:rsidP="00D35DD1">
            <w:pPr>
              <w:jc w:val="both"/>
              <w:rPr>
                <w:rFonts w:ascii="Garamond" w:hAnsi="Garamond" w:cs="Arial"/>
                <w:lang w:eastAsia="cs-CZ"/>
              </w:rPr>
            </w:pPr>
            <w:r w:rsidRPr="00D4728D">
              <w:rPr>
                <w:rFonts w:ascii="Garamond" w:hAnsi="Garamond" w:cs="Arial"/>
                <w:noProof/>
              </w:rPr>
              <w:t>Min.8 ks požadovaných blade serverov, možnosť osadenia aj 4-procesorových blade serverov v kombinácii s požadovanými blade servermi v rámci jedného blade šasi</w:t>
            </w:r>
          </w:p>
        </w:tc>
      </w:tr>
      <w:tr w:rsidR="00D4728D" w:rsidRPr="00D4728D" w14:paraId="0A8084B8" w14:textId="77777777" w:rsidTr="00310854">
        <w:tc>
          <w:tcPr>
            <w:tcW w:w="1327" w:type="pct"/>
            <w:vMerge w:val="restart"/>
            <w:shd w:val="clear" w:color="auto" w:fill="auto"/>
          </w:tcPr>
          <w:p w14:paraId="07549B27" w14:textId="77777777" w:rsidR="00224BBE" w:rsidRPr="00D4728D" w:rsidRDefault="00224BBE" w:rsidP="00310854">
            <w:pPr>
              <w:rPr>
                <w:rFonts w:ascii="Garamond" w:hAnsi="Garamond" w:cs="Arial"/>
                <w:lang w:eastAsia="cs-CZ"/>
              </w:rPr>
            </w:pPr>
            <w:r w:rsidRPr="00D4728D">
              <w:rPr>
                <w:rFonts w:ascii="Garamond" w:hAnsi="Garamond" w:cs="Arial"/>
                <w:bCs/>
                <w:noProof/>
              </w:rPr>
              <w:t>Záruka HW a SW</w:t>
            </w:r>
          </w:p>
        </w:tc>
        <w:tc>
          <w:tcPr>
            <w:tcW w:w="3673" w:type="pct"/>
            <w:shd w:val="clear" w:color="auto" w:fill="auto"/>
          </w:tcPr>
          <w:p w14:paraId="53D0EB94" w14:textId="5ECBB787" w:rsidR="00224BBE" w:rsidRPr="00D4728D" w:rsidRDefault="00224BBE" w:rsidP="00D35DD1">
            <w:pPr>
              <w:jc w:val="both"/>
              <w:rPr>
                <w:rFonts w:ascii="Garamond" w:hAnsi="Garamond" w:cs="Arial"/>
                <w:noProof/>
              </w:rPr>
            </w:pPr>
            <w:r w:rsidRPr="00D4728D">
              <w:rPr>
                <w:rFonts w:ascii="Garamond" w:hAnsi="Garamond" w:cs="Arial"/>
                <w:noProof/>
              </w:rPr>
              <w:t>4 roky, odstránenie závad najneskôr nasledujúci pracovný deň od nahlásenia v mieste inštalácie, nahlasovanie 24 hodín denne, 365 dní v roku priamo výrobcovi HW.</w:t>
            </w:r>
          </w:p>
          <w:p w14:paraId="10EA6064" w14:textId="77777777" w:rsidR="00224BBE" w:rsidRPr="00D4728D" w:rsidRDefault="00224BBE" w:rsidP="00D35DD1">
            <w:pPr>
              <w:jc w:val="both"/>
              <w:rPr>
                <w:rFonts w:ascii="Garamond" w:hAnsi="Garamond" w:cs="Arial"/>
                <w:lang w:eastAsia="cs-CZ"/>
              </w:rPr>
            </w:pPr>
          </w:p>
        </w:tc>
      </w:tr>
      <w:tr w:rsidR="00224BBE" w:rsidRPr="00D4728D" w14:paraId="41B49CB0" w14:textId="77777777" w:rsidTr="00310854">
        <w:tc>
          <w:tcPr>
            <w:tcW w:w="1327" w:type="pct"/>
            <w:vMerge/>
            <w:shd w:val="clear" w:color="auto" w:fill="auto"/>
          </w:tcPr>
          <w:p w14:paraId="7F7036A5" w14:textId="77777777" w:rsidR="00224BBE" w:rsidRPr="00D4728D" w:rsidRDefault="00224BBE" w:rsidP="00310854">
            <w:pPr>
              <w:rPr>
                <w:rFonts w:ascii="Garamond" w:hAnsi="Garamond" w:cs="Arial"/>
                <w:lang w:eastAsia="cs-CZ"/>
              </w:rPr>
            </w:pPr>
          </w:p>
        </w:tc>
        <w:tc>
          <w:tcPr>
            <w:tcW w:w="3673" w:type="pct"/>
            <w:shd w:val="clear" w:color="auto" w:fill="auto"/>
          </w:tcPr>
          <w:p w14:paraId="0EED53CD" w14:textId="547D49FA" w:rsidR="00224BBE" w:rsidRPr="00D4728D" w:rsidRDefault="00224BBE" w:rsidP="00D35DD1">
            <w:pPr>
              <w:jc w:val="both"/>
              <w:rPr>
                <w:rFonts w:ascii="Garamond" w:hAnsi="Garamond" w:cs="Arial"/>
                <w:lang w:eastAsia="cs-CZ"/>
              </w:rPr>
            </w:pPr>
            <w:r w:rsidRPr="00D4728D">
              <w:rPr>
                <w:rFonts w:ascii="Garamond" w:hAnsi="Garamond" w:cs="Arial"/>
                <w:noProof/>
              </w:rPr>
              <w:t>Proaktívne nahlasovanie a riešenie závad, automatické otváranie ticketov, min. 1x za 3 mesiace konzultácia a dodanie reportu s riešenými závadami, kontrolou úrovne FW a návrhmi na upgrade FW, min. 1x za 6 mesiacov možnosť realizácie upgrade FW. Všetky uvedené požiadavky musia byť realizované priamo výrobcom HW, požadujeme dedikovaného slovensky hovoriaceho servisného manažéra/technického špecialistu</w:t>
            </w:r>
            <w:r w:rsidR="00D35DD1">
              <w:rPr>
                <w:rFonts w:ascii="Garamond" w:hAnsi="Garamond" w:cs="Arial"/>
                <w:noProof/>
              </w:rPr>
              <w:t>.</w:t>
            </w:r>
          </w:p>
        </w:tc>
      </w:tr>
    </w:tbl>
    <w:p w14:paraId="1F281A75" w14:textId="77777777" w:rsidR="00224BBE" w:rsidRPr="00D4728D" w:rsidRDefault="00224BBE" w:rsidP="00224BBE">
      <w:pPr>
        <w:rPr>
          <w:rFonts w:ascii="Garamond" w:hAnsi="Garamond" w:cs="Arial"/>
          <w:b/>
        </w:rPr>
      </w:pPr>
    </w:p>
    <w:tbl>
      <w:tblPr>
        <w:tblStyle w:val="Mriekatabuky"/>
        <w:tblW w:w="5000" w:type="pct"/>
        <w:tblLook w:val="04A0" w:firstRow="1" w:lastRow="0" w:firstColumn="1" w:lastColumn="0" w:noHBand="0" w:noVBand="1"/>
      </w:tblPr>
      <w:tblGrid>
        <w:gridCol w:w="2421"/>
        <w:gridCol w:w="6641"/>
      </w:tblGrid>
      <w:tr w:rsidR="00D4728D" w:rsidRPr="00D4728D" w14:paraId="258A6DCF" w14:textId="77777777" w:rsidTr="00310854">
        <w:trPr>
          <w:trHeight w:val="532"/>
        </w:trPr>
        <w:tc>
          <w:tcPr>
            <w:tcW w:w="5000" w:type="pct"/>
            <w:gridSpan w:val="2"/>
            <w:shd w:val="clear" w:color="auto" w:fill="C6D9F1"/>
            <w:vAlign w:val="center"/>
          </w:tcPr>
          <w:p w14:paraId="608BACB4" w14:textId="4B758B84" w:rsidR="00224BBE" w:rsidRPr="00D4728D" w:rsidRDefault="00224BBE" w:rsidP="00310854">
            <w:pPr>
              <w:rPr>
                <w:rFonts w:ascii="Garamond" w:hAnsi="Garamond" w:cs="Arial"/>
                <w:b/>
              </w:rPr>
            </w:pPr>
            <w:r w:rsidRPr="00D4728D">
              <w:rPr>
                <w:rFonts w:ascii="Garamond" w:hAnsi="Garamond" w:cs="Arial"/>
                <w:b/>
              </w:rPr>
              <w:t>Server TYP1</w:t>
            </w:r>
            <w:r w:rsidR="003F1070" w:rsidRPr="00D4728D">
              <w:rPr>
                <w:rFonts w:ascii="Garamond" w:hAnsi="Garamond" w:cs="Arial"/>
                <w:b/>
              </w:rPr>
              <w:t xml:space="preserve"> – 6 ks</w:t>
            </w:r>
            <w:r w:rsidRPr="00D4728D">
              <w:rPr>
                <w:rFonts w:ascii="Garamond" w:hAnsi="Garamond" w:cs="Arial"/>
                <w:b/>
              </w:rPr>
              <w:t xml:space="preserve">                                                </w:t>
            </w:r>
          </w:p>
          <w:p w14:paraId="696D6A0D" w14:textId="77777777" w:rsidR="00224BBE" w:rsidRPr="00D4728D" w:rsidRDefault="00224BBE" w:rsidP="00310854">
            <w:pPr>
              <w:rPr>
                <w:rFonts w:ascii="Garamond" w:hAnsi="Garamond" w:cs="Arial"/>
                <w:b/>
                <w:lang w:eastAsia="cs-CZ"/>
              </w:rPr>
            </w:pPr>
          </w:p>
        </w:tc>
      </w:tr>
      <w:tr w:rsidR="00D4728D" w:rsidRPr="00D4728D" w14:paraId="320FFE7B" w14:textId="77777777" w:rsidTr="00310854">
        <w:trPr>
          <w:trHeight w:val="532"/>
        </w:trPr>
        <w:tc>
          <w:tcPr>
            <w:tcW w:w="5000" w:type="pct"/>
            <w:gridSpan w:val="2"/>
            <w:shd w:val="clear" w:color="auto" w:fill="auto"/>
            <w:vAlign w:val="center"/>
          </w:tcPr>
          <w:p w14:paraId="798F0857" w14:textId="77777777" w:rsidR="00224BBE" w:rsidRPr="00D4728D" w:rsidRDefault="00224BBE" w:rsidP="00310854">
            <w:pPr>
              <w:rPr>
                <w:rFonts w:ascii="Garamond" w:hAnsi="Garamond" w:cs="Arial"/>
                <w:lang w:eastAsia="cs-CZ"/>
              </w:rPr>
            </w:pPr>
            <w:r w:rsidRPr="00D4728D">
              <w:rPr>
                <w:rFonts w:ascii="Garamond" w:hAnsi="Garamond" w:cs="Arial"/>
                <w:lang w:eastAsia="cs-CZ"/>
              </w:rPr>
              <w:t>Názov výrobcu:</w:t>
            </w:r>
            <w:r w:rsidRPr="00D4728D">
              <w:rPr>
                <w:rFonts w:ascii="Garamond" w:hAnsi="Garamond" w:cs="Arial"/>
                <w:lang w:eastAsia="cs-CZ"/>
              </w:rPr>
              <w:tab/>
            </w:r>
            <w:r w:rsidRPr="00D4728D">
              <w:rPr>
                <w:rFonts w:ascii="Garamond" w:hAnsi="Garamond" w:cs="Arial"/>
                <w:lang w:eastAsia="cs-CZ"/>
              </w:rPr>
              <w:tab/>
            </w:r>
          </w:p>
          <w:p w14:paraId="7F3FE8F6" w14:textId="77777777" w:rsidR="00224BBE" w:rsidRPr="00D4728D" w:rsidRDefault="00224BBE" w:rsidP="00310854">
            <w:pPr>
              <w:rPr>
                <w:rFonts w:ascii="Garamond" w:hAnsi="Garamond" w:cs="Arial"/>
                <w:b/>
                <w:lang w:eastAsia="cs-CZ"/>
              </w:rPr>
            </w:pPr>
          </w:p>
          <w:p w14:paraId="51D93335" w14:textId="77777777" w:rsidR="00224BBE" w:rsidRPr="00D4728D" w:rsidRDefault="00224BBE" w:rsidP="00310854">
            <w:pPr>
              <w:rPr>
                <w:rFonts w:ascii="Garamond" w:hAnsi="Garamond" w:cs="Arial"/>
                <w:lang w:eastAsia="cs-CZ"/>
              </w:rPr>
            </w:pPr>
            <w:r w:rsidRPr="00D4728D">
              <w:rPr>
                <w:rFonts w:ascii="Garamond" w:hAnsi="Garamond" w:cs="Arial"/>
                <w:lang w:eastAsia="cs-CZ"/>
              </w:rPr>
              <w:t>Značka a typ:</w:t>
            </w:r>
          </w:p>
          <w:p w14:paraId="148E4C40" w14:textId="77777777" w:rsidR="00224BBE" w:rsidRPr="00D4728D" w:rsidRDefault="00224BBE" w:rsidP="00310854">
            <w:pPr>
              <w:widowControl w:val="0"/>
              <w:autoSpaceDE w:val="0"/>
              <w:autoSpaceDN w:val="0"/>
              <w:adjustRightInd w:val="0"/>
              <w:rPr>
                <w:rFonts w:ascii="Garamond" w:hAnsi="Garamond" w:cs="Arial"/>
                <w:b/>
                <w:lang w:eastAsia="cs-CZ"/>
              </w:rPr>
            </w:pPr>
          </w:p>
        </w:tc>
      </w:tr>
      <w:tr w:rsidR="00D4728D" w:rsidRPr="00D4728D" w14:paraId="3E8F3285" w14:textId="77777777" w:rsidTr="00310854">
        <w:trPr>
          <w:trHeight w:val="532"/>
        </w:trPr>
        <w:tc>
          <w:tcPr>
            <w:tcW w:w="1327" w:type="pct"/>
            <w:shd w:val="clear" w:color="auto" w:fill="D9D9D9"/>
            <w:vAlign w:val="center"/>
          </w:tcPr>
          <w:p w14:paraId="2AA2763F" w14:textId="77777777" w:rsidR="00224BBE" w:rsidRPr="00D4728D" w:rsidRDefault="00224BBE" w:rsidP="00310854">
            <w:pPr>
              <w:jc w:val="center"/>
              <w:rPr>
                <w:rFonts w:ascii="Garamond" w:hAnsi="Garamond" w:cs="Arial"/>
                <w:b/>
                <w:lang w:eastAsia="cs-CZ"/>
              </w:rPr>
            </w:pPr>
            <w:r w:rsidRPr="00D4728D">
              <w:rPr>
                <w:rFonts w:ascii="Garamond" w:hAnsi="Garamond" w:cs="Arial"/>
                <w:b/>
                <w:lang w:eastAsia="cs-CZ"/>
              </w:rPr>
              <w:t>Parametre</w:t>
            </w:r>
          </w:p>
        </w:tc>
        <w:tc>
          <w:tcPr>
            <w:tcW w:w="3673" w:type="pct"/>
            <w:shd w:val="clear" w:color="auto" w:fill="D9D9D9"/>
            <w:vAlign w:val="center"/>
          </w:tcPr>
          <w:p w14:paraId="359F2641" w14:textId="238B6E73" w:rsidR="00224BBE" w:rsidRPr="00662068" w:rsidRDefault="00662068" w:rsidP="00310854">
            <w:pPr>
              <w:jc w:val="center"/>
              <w:rPr>
                <w:rFonts w:ascii="Garamond" w:hAnsi="Garamond" w:cs="Arial"/>
                <w:b/>
                <w:color w:val="FF0000"/>
                <w:lang w:eastAsia="cs-CZ"/>
              </w:rPr>
            </w:pPr>
            <w:r w:rsidRPr="00662068">
              <w:rPr>
                <w:rFonts w:ascii="Garamond" w:hAnsi="Garamond" w:cs="Arial"/>
                <w:b/>
                <w:color w:val="FF0000"/>
                <w:lang w:eastAsia="cs-CZ"/>
              </w:rPr>
              <w:t xml:space="preserve">Požadované vlastnosti - </w:t>
            </w:r>
            <w:r w:rsidR="00224BBE" w:rsidRPr="00662068">
              <w:rPr>
                <w:rFonts w:ascii="Garamond" w:hAnsi="Garamond" w:cs="Arial"/>
                <w:b/>
                <w:color w:val="FF0000"/>
                <w:lang w:eastAsia="cs-CZ"/>
              </w:rPr>
              <w:t>min. hodnoty</w:t>
            </w:r>
          </w:p>
          <w:p w14:paraId="358B5D83" w14:textId="77777777" w:rsidR="00224BBE" w:rsidRPr="00D4728D" w:rsidRDefault="00224BBE" w:rsidP="00310854">
            <w:pPr>
              <w:jc w:val="center"/>
              <w:rPr>
                <w:rFonts w:ascii="Garamond" w:hAnsi="Garamond" w:cs="Arial"/>
                <w:b/>
                <w:lang w:eastAsia="cs-CZ"/>
              </w:rPr>
            </w:pPr>
          </w:p>
        </w:tc>
      </w:tr>
      <w:tr w:rsidR="00D4728D" w:rsidRPr="00D4728D" w14:paraId="76DAA149" w14:textId="77777777" w:rsidTr="00310854">
        <w:tc>
          <w:tcPr>
            <w:tcW w:w="1327" w:type="pct"/>
          </w:tcPr>
          <w:p w14:paraId="1692008B" w14:textId="77777777" w:rsidR="00224BBE" w:rsidRPr="00D4728D" w:rsidRDefault="00224BBE" w:rsidP="00310854">
            <w:pPr>
              <w:rPr>
                <w:rFonts w:ascii="Garamond" w:hAnsi="Garamond" w:cs="Arial"/>
                <w:lang w:eastAsia="cs-CZ"/>
              </w:rPr>
            </w:pPr>
            <w:r w:rsidRPr="00D4728D">
              <w:rPr>
                <w:rFonts w:ascii="Garamond" w:hAnsi="Garamond" w:cs="Arial"/>
                <w:noProof/>
              </w:rPr>
              <w:t>Prevedenie</w:t>
            </w:r>
          </w:p>
        </w:tc>
        <w:tc>
          <w:tcPr>
            <w:tcW w:w="3673" w:type="pct"/>
          </w:tcPr>
          <w:p w14:paraId="7A2BA15F" w14:textId="77777777" w:rsidR="00224BBE" w:rsidRPr="00D4728D" w:rsidRDefault="00224BBE" w:rsidP="00D35DD1">
            <w:pPr>
              <w:jc w:val="both"/>
              <w:rPr>
                <w:rFonts w:ascii="Garamond" w:hAnsi="Garamond" w:cs="Arial"/>
                <w:lang w:eastAsia="cs-CZ"/>
              </w:rPr>
            </w:pPr>
            <w:r w:rsidRPr="00D4728D">
              <w:rPr>
                <w:rFonts w:ascii="Garamond" w:hAnsi="Garamond" w:cs="Arial"/>
                <w:noProof/>
              </w:rPr>
              <w:t>Blade server, kompatibilný a umiestniteľný do požadovaného blade šasi</w:t>
            </w:r>
          </w:p>
        </w:tc>
      </w:tr>
      <w:tr w:rsidR="00D4728D" w:rsidRPr="00D4728D" w14:paraId="6A79FBD5" w14:textId="77777777" w:rsidTr="00310854">
        <w:tc>
          <w:tcPr>
            <w:tcW w:w="1327" w:type="pct"/>
          </w:tcPr>
          <w:p w14:paraId="3C6A5D63" w14:textId="77777777" w:rsidR="00224BBE" w:rsidRPr="00D4728D" w:rsidRDefault="00224BBE" w:rsidP="00310854">
            <w:pPr>
              <w:rPr>
                <w:rFonts w:ascii="Garamond" w:hAnsi="Garamond" w:cs="Arial"/>
                <w:lang w:eastAsia="cs-CZ"/>
              </w:rPr>
            </w:pPr>
            <w:r w:rsidRPr="00D4728D">
              <w:rPr>
                <w:rFonts w:ascii="Garamond" w:hAnsi="Garamond" w:cs="Arial"/>
                <w:noProof/>
              </w:rPr>
              <w:t xml:space="preserve">Počet pamäťových slotov </w:t>
            </w:r>
          </w:p>
        </w:tc>
        <w:tc>
          <w:tcPr>
            <w:tcW w:w="3673" w:type="pct"/>
          </w:tcPr>
          <w:p w14:paraId="578D8025" w14:textId="77777777" w:rsidR="00224BBE" w:rsidRPr="00D4728D" w:rsidRDefault="00224BBE" w:rsidP="00D35DD1">
            <w:pPr>
              <w:jc w:val="both"/>
              <w:rPr>
                <w:rFonts w:ascii="Garamond" w:hAnsi="Garamond" w:cs="Arial"/>
                <w:lang w:eastAsia="cs-CZ"/>
              </w:rPr>
            </w:pPr>
            <w:r w:rsidRPr="00D4728D">
              <w:rPr>
                <w:rFonts w:ascii="Garamond" w:hAnsi="Garamond" w:cs="Arial"/>
                <w:noProof/>
              </w:rPr>
              <w:t>min. 32, podpora Intel Persistent memory min. v 16 slotoch</w:t>
            </w:r>
          </w:p>
        </w:tc>
      </w:tr>
      <w:tr w:rsidR="00D4728D" w:rsidRPr="00D4728D" w14:paraId="60C1430A" w14:textId="77777777" w:rsidTr="00310854">
        <w:tc>
          <w:tcPr>
            <w:tcW w:w="1327" w:type="pct"/>
          </w:tcPr>
          <w:p w14:paraId="64BF05E6" w14:textId="77777777" w:rsidR="00224BBE" w:rsidRPr="00D4728D" w:rsidRDefault="00224BBE" w:rsidP="00310854">
            <w:pPr>
              <w:rPr>
                <w:rFonts w:ascii="Garamond" w:hAnsi="Garamond" w:cs="Arial"/>
                <w:lang w:eastAsia="cs-CZ"/>
              </w:rPr>
            </w:pPr>
            <w:r w:rsidRPr="00D4728D">
              <w:rPr>
                <w:rFonts w:ascii="Garamond" w:hAnsi="Garamond" w:cs="Arial"/>
                <w:noProof/>
              </w:rPr>
              <w:t>Diskový subsystém celkovo</w:t>
            </w:r>
          </w:p>
        </w:tc>
        <w:tc>
          <w:tcPr>
            <w:tcW w:w="3673" w:type="pct"/>
          </w:tcPr>
          <w:p w14:paraId="0F523B7F" w14:textId="77777777" w:rsidR="00224BBE" w:rsidRPr="00D4728D" w:rsidRDefault="00224BBE" w:rsidP="00D35DD1">
            <w:pPr>
              <w:jc w:val="both"/>
              <w:rPr>
                <w:rFonts w:ascii="Garamond" w:hAnsi="Garamond" w:cs="Arial"/>
                <w:lang w:eastAsia="cs-CZ"/>
              </w:rPr>
            </w:pPr>
            <w:r w:rsidRPr="00D4728D">
              <w:rPr>
                <w:rFonts w:ascii="Garamond" w:hAnsi="Garamond" w:cs="Arial"/>
                <w:noProof/>
              </w:rPr>
              <w:t xml:space="preserve">min. 4 pozície pre hot-swap 2.5“ disky prístupných spredu </w:t>
            </w:r>
          </w:p>
        </w:tc>
      </w:tr>
      <w:tr w:rsidR="00D4728D" w:rsidRPr="00D4728D" w14:paraId="51D2DAD8" w14:textId="77777777" w:rsidTr="00310854">
        <w:tc>
          <w:tcPr>
            <w:tcW w:w="1327" w:type="pct"/>
          </w:tcPr>
          <w:p w14:paraId="7135B08B" w14:textId="77777777" w:rsidR="00224BBE" w:rsidRPr="00D4728D" w:rsidRDefault="00224BBE" w:rsidP="00310854">
            <w:pPr>
              <w:rPr>
                <w:rFonts w:ascii="Garamond" w:hAnsi="Garamond" w:cs="Arial"/>
                <w:lang w:eastAsia="cs-CZ"/>
              </w:rPr>
            </w:pPr>
            <w:r w:rsidRPr="00D4728D">
              <w:rPr>
                <w:rFonts w:ascii="Garamond" w:hAnsi="Garamond" w:cs="Arial"/>
                <w:noProof/>
              </w:rPr>
              <w:t>Počet PCIe slotov celkovo pri 2 procesoroch (okrem slotov dedikovaných pre RAID radič, SD karty a M2 disky)</w:t>
            </w:r>
          </w:p>
        </w:tc>
        <w:tc>
          <w:tcPr>
            <w:tcW w:w="3673" w:type="pct"/>
          </w:tcPr>
          <w:p w14:paraId="33C2C380" w14:textId="77777777" w:rsidR="00224BBE" w:rsidRPr="00D4728D" w:rsidRDefault="00224BBE" w:rsidP="00D35DD1">
            <w:pPr>
              <w:jc w:val="both"/>
              <w:rPr>
                <w:rFonts w:ascii="Garamond" w:hAnsi="Garamond" w:cs="Arial"/>
                <w:lang w:eastAsia="cs-CZ"/>
              </w:rPr>
            </w:pPr>
            <w:r w:rsidRPr="00D4728D">
              <w:rPr>
                <w:rFonts w:ascii="Garamond" w:hAnsi="Garamond" w:cs="Arial"/>
                <w:noProof/>
              </w:rPr>
              <w:t>min 3x PCIe x16 gen4 mezzanine</w:t>
            </w:r>
          </w:p>
        </w:tc>
      </w:tr>
      <w:tr w:rsidR="00D4728D" w:rsidRPr="00D4728D" w14:paraId="6EC2D50A" w14:textId="77777777" w:rsidTr="00310854">
        <w:tc>
          <w:tcPr>
            <w:tcW w:w="1327" w:type="pct"/>
          </w:tcPr>
          <w:p w14:paraId="2122660A" w14:textId="77777777" w:rsidR="00224BBE" w:rsidRPr="00D4728D" w:rsidRDefault="00224BBE" w:rsidP="00310854">
            <w:pPr>
              <w:rPr>
                <w:rFonts w:ascii="Garamond" w:hAnsi="Garamond" w:cs="Arial"/>
                <w:lang w:eastAsia="cs-CZ"/>
              </w:rPr>
            </w:pPr>
            <w:r w:rsidRPr="00D4728D">
              <w:rPr>
                <w:rFonts w:ascii="Garamond" w:hAnsi="Garamond" w:cs="Arial"/>
                <w:noProof/>
              </w:rPr>
              <w:t>Manažment</w:t>
            </w:r>
          </w:p>
        </w:tc>
        <w:tc>
          <w:tcPr>
            <w:tcW w:w="3673" w:type="pct"/>
          </w:tcPr>
          <w:p w14:paraId="3FB151BE" w14:textId="484CAA68" w:rsidR="00224BBE" w:rsidRPr="00D4728D" w:rsidRDefault="00224BBE" w:rsidP="00D35DD1">
            <w:pPr>
              <w:jc w:val="both"/>
              <w:rPr>
                <w:rFonts w:ascii="Garamond" w:hAnsi="Garamond" w:cs="Arial"/>
                <w:noProof/>
              </w:rPr>
            </w:pPr>
            <w:r w:rsidRPr="00D4728D">
              <w:rPr>
                <w:rFonts w:ascii="Garamond" w:hAnsi="Garamond" w:cs="Arial"/>
                <w:noProof/>
              </w:rPr>
              <w:t>Manažovací port, komunikujúci cez manažment moduly v blade šasi, nezávislý na OS poskytujúci n</w:t>
            </w:r>
            <w:r w:rsidR="00D84C63">
              <w:rPr>
                <w:rFonts w:ascii="Garamond" w:hAnsi="Garamond" w:cs="Arial"/>
                <w:noProof/>
              </w:rPr>
              <w:t>a</w:t>
            </w:r>
            <w:r w:rsidRPr="00D4728D">
              <w:rPr>
                <w:rFonts w:ascii="Garamond" w:hAnsi="Garamond" w:cs="Arial"/>
                <w:noProof/>
              </w:rPr>
              <w:t>sledujúce management funkcie a vlastnosti:</w:t>
            </w:r>
          </w:p>
          <w:p w14:paraId="1099C423" w14:textId="77777777" w:rsidR="00224BBE" w:rsidRPr="00D4728D" w:rsidRDefault="00224BBE" w:rsidP="00D35DD1">
            <w:pPr>
              <w:pStyle w:val="Odsekzoznamu"/>
              <w:numPr>
                <w:ilvl w:val="0"/>
                <w:numId w:val="54"/>
              </w:numPr>
              <w:spacing w:after="0" w:line="240" w:lineRule="auto"/>
              <w:contextualSpacing/>
              <w:jc w:val="both"/>
              <w:rPr>
                <w:rFonts w:ascii="Garamond" w:hAnsi="Garamond" w:cs="Arial"/>
                <w:noProof/>
              </w:rPr>
            </w:pPr>
            <w:r w:rsidRPr="00D4728D">
              <w:rPr>
                <w:rFonts w:ascii="Garamond" w:hAnsi="Garamond" w:cs="Arial"/>
                <w:noProof/>
              </w:rPr>
              <w:t>plnohodnotný vzdialený prístup na obrazovku OS cez HTML5 rozhranie,</w:t>
            </w:r>
          </w:p>
          <w:p w14:paraId="76062B95" w14:textId="77777777" w:rsidR="00224BBE" w:rsidRPr="00D4728D" w:rsidRDefault="00224BBE" w:rsidP="00D35DD1">
            <w:pPr>
              <w:pStyle w:val="Odsekzoznamu"/>
              <w:numPr>
                <w:ilvl w:val="0"/>
                <w:numId w:val="54"/>
              </w:numPr>
              <w:spacing w:after="0" w:line="240" w:lineRule="auto"/>
              <w:contextualSpacing/>
              <w:jc w:val="both"/>
              <w:rPr>
                <w:rFonts w:ascii="Garamond" w:hAnsi="Garamond" w:cs="Arial"/>
                <w:noProof/>
              </w:rPr>
            </w:pPr>
            <w:r w:rsidRPr="00D4728D">
              <w:rPr>
                <w:rFonts w:ascii="Garamond" w:hAnsi="Garamond" w:cs="Arial"/>
                <w:noProof/>
              </w:rPr>
              <w:t xml:space="preserve">pripojenie vzdialených médií po sieti, </w:t>
            </w:r>
          </w:p>
          <w:p w14:paraId="65C2EE29" w14:textId="77777777" w:rsidR="00224BBE" w:rsidRPr="00D4728D" w:rsidRDefault="00224BBE" w:rsidP="00D35DD1">
            <w:pPr>
              <w:pStyle w:val="Odsekzoznamu"/>
              <w:numPr>
                <w:ilvl w:val="0"/>
                <w:numId w:val="54"/>
              </w:numPr>
              <w:spacing w:after="0" w:line="240" w:lineRule="auto"/>
              <w:contextualSpacing/>
              <w:jc w:val="both"/>
              <w:rPr>
                <w:rFonts w:ascii="Garamond" w:hAnsi="Garamond" w:cs="Arial"/>
                <w:noProof/>
              </w:rPr>
            </w:pPr>
            <w:r w:rsidRPr="00D4728D">
              <w:rPr>
                <w:rFonts w:ascii="Garamond" w:hAnsi="Garamond" w:cs="Arial"/>
                <w:noProof/>
              </w:rPr>
              <w:t>dvojfaktorová autentifikácia, možnosť integrácie s AD,</w:t>
            </w:r>
          </w:p>
          <w:p w14:paraId="02377EA1" w14:textId="77777777" w:rsidR="00224BBE" w:rsidRPr="00D4728D" w:rsidRDefault="00224BBE" w:rsidP="00D35DD1">
            <w:pPr>
              <w:pStyle w:val="Odsekzoznamu"/>
              <w:numPr>
                <w:ilvl w:val="0"/>
                <w:numId w:val="54"/>
              </w:numPr>
              <w:spacing w:after="0" w:line="240" w:lineRule="auto"/>
              <w:contextualSpacing/>
              <w:jc w:val="both"/>
              <w:rPr>
                <w:rFonts w:ascii="Garamond" w:hAnsi="Garamond" w:cs="Arial"/>
                <w:noProof/>
              </w:rPr>
            </w:pPr>
            <w:r w:rsidRPr="00D4728D">
              <w:rPr>
                <w:rFonts w:ascii="Garamond" w:hAnsi="Garamond" w:cs="Arial"/>
                <w:noProof/>
              </w:rPr>
              <w:t>sledovanie HW senzorov (teplota, napätie, stav, chybové sensory),</w:t>
            </w:r>
          </w:p>
          <w:p w14:paraId="260190E6" w14:textId="403234FE" w:rsidR="00224BBE" w:rsidRPr="00D4728D" w:rsidRDefault="00224BBE" w:rsidP="00D35DD1">
            <w:pPr>
              <w:pStyle w:val="Odsekzoznamu"/>
              <w:numPr>
                <w:ilvl w:val="0"/>
                <w:numId w:val="54"/>
              </w:numPr>
              <w:spacing w:after="0" w:line="240" w:lineRule="auto"/>
              <w:contextualSpacing/>
              <w:jc w:val="both"/>
              <w:rPr>
                <w:rFonts w:ascii="Garamond" w:hAnsi="Garamond" w:cs="Arial"/>
                <w:noProof/>
              </w:rPr>
            </w:pPr>
            <w:r w:rsidRPr="00D4728D">
              <w:rPr>
                <w:rFonts w:ascii="Garamond" w:hAnsi="Garamond" w:cs="Arial"/>
                <w:noProof/>
              </w:rPr>
              <w:t xml:space="preserve">zasielanie a vyhodnocovanie telemetrických údajov v cloud nástroji výrobcu HW </w:t>
            </w:r>
          </w:p>
          <w:p w14:paraId="25209A0E" w14:textId="77777777" w:rsidR="00224BBE" w:rsidRPr="00D4728D" w:rsidRDefault="00224BBE" w:rsidP="00D35DD1">
            <w:pPr>
              <w:jc w:val="both"/>
              <w:rPr>
                <w:rFonts w:ascii="Garamond" w:hAnsi="Garamond" w:cs="Arial"/>
                <w:lang w:eastAsia="cs-CZ"/>
              </w:rPr>
            </w:pPr>
            <w:r w:rsidRPr="00D4728D">
              <w:rPr>
                <w:rFonts w:ascii="Garamond" w:hAnsi="Garamond" w:cs="Arial"/>
                <w:noProof/>
              </w:rPr>
              <w:lastRenderedPageBreak/>
              <w:t>Požadované funkcie a vlastnosti musia byť zalicencované na celé obdobie definovanej záruky.</w:t>
            </w:r>
          </w:p>
        </w:tc>
      </w:tr>
      <w:tr w:rsidR="00D4728D" w:rsidRPr="00D4728D" w14:paraId="52FF30FC" w14:textId="77777777" w:rsidTr="00310854">
        <w:tc>
          <w:tcPr>
            <w:tcW w:w="1327" w:type="pct"/>
          </w:tcPr>
          <w:p w14:paraId="4373C530" w14:textId="77777777" w:rsidR="00224BBE" w:rsidRPr="00D4728D" w:rsidRDefault="00224BBE" w:rsidP="00310854">
            <w:pPr>
              <w:rPr>
                <w:rFonts w:ascii="Garamond" w:hAnsi="Garamond" w:cs="Arial"/>
                <w:lang w:eastAsia="cs-CZ"/>
              </w:rPr>
            </w:pPr>
            <w:r w:rsidRPr="00D4728D">
              <w:rPr>
                <w:rFonts w:ascii="Garamond" w:hAnsi="Garamond" w:cs="Arial"/>
                <w:lang w:eastAsia="cs-CZ"/>
              </w:rPr>
              <w:lastRenderedPageBreak/>
              <w:t>Počet procesorov</w:t>
            </w:r>
          </w:p>
        </w:tc>
        <w:tc>
          <w:tcPr>
            <w:tcW w:w="3673" w:type="pct"/>
          </w:tcPr>
          <w:p w14:paraId="4B609349" w14:textId="77777777" w:rsidR="00224BBE" w:rsidRPr="00D4728D" w:rsidRDefault="00224BBE" w:rsidP="00D35DD1">
            <w:pPr>
              <w:jc w:val="both"/>
              <w:rPr>
                <w:rFonts w:ascii="Garamond" w:hAnsi="Garamond" w:cs="Arial"/>
                <w:lang w:eastAsia="cs-CZ"/>
              </w:rPr>
            </w:pPr>
            <w:r w:rsidRPr="00D4728D">
              <w:rPr>
                <w:rFonts w:ascii="Garamond" w:hAnsi="Garamond" w:cs="Arial"/>
                <w:noProof/>
              </w:rPr>
              <w:t>2</w:t>
            </w:r>
          </w:p>
        </w:tc>
      </w:tr>
      <w:tr w:rsidR="00D4728D" w:rsidRPr="00D4728D" w14:paraId="420F8162" w14:textId="77777777" w:rsidTr="00310854">
        <w:tc>
          <w:tcPr>
            <w:tcW w:w="1327" w:type="pct"/>
            <w:vAlign w:val="center"/>
          </w:tcPr>
          <w:p w14:paraId="230708BE" w14:textId="77777777" w:rsidR="00224BBE" w:rsidRPr="00D4728D" w:rsidRDefault="00224BBE" w:rsidP="00310854">
            <w:pPr>
              <w:rPr>
                <w:rFonts w:ascii="Garamond" w:hAnsi="Garamond" w:cs="Arial"/>
                <w:lang w:eastAsia="cs-CZ"/>
              </w:rPr>
            </w:pPr>
            <w:r w:rsidRPr="00D4728D">
              <w:rPr>
                <w:rFonts w:ascii="Garamond" w:hAnsi="Garamond" w:cs="Arial"/>
                <w:lang w:eastAsia="cs-CZ"/>
              </w:rPr>
              <w:t>Počet jadier na procesor</w:t>
            </w:r>
          </w:p>
        </w:tc>
        <w:tc>
          <w:tcPr>
            <w:tcW w:w="3673" w:type="pct"/>
          </w:tcPr>
          <w:p w14:paraId="5FE728A7" w14:textId="77777777" w:rsidR="00224BBE" w:rsidRPr="00D4728D" w:rsidRDefault="00224BBE" w:rsidP="00D35DD1">
            <w:pPr>
              <w:jc w:val="both"/>
              <w:rPr>
                <w:rFonts w:ascii="Garamond" w:hAnsi="Garamond" w:cs="Arial"/>
                <w:lang w:eastAsia="cs-CZ"/>
              </w:rPr>
            </w:pPr>
            <w:r w:rsidRPr="00D4728D">
              <w:rPr>
                <w:rFonts w:ascii="Garamond" w:hAnsi="Garamond" w:cs="Arial"/>
                <w:noProof/>
              </w:rPr>
              <w:t>16</w:t>
            </w:r>
          </w:p>
        </w:tc>
      </w:tr>
      <w:tr w:rsidR="00D4728D" w:rsidRPr="00D4728D" w14:paraId="2C3DD976" w14:textId="77777777" w:rsidTr="00310854">
        <w:tc>
          <w:tcPr>
            <w:tcW w:w="1327" w:type="pct"/>
            <w:vAlign w:val="center"/>
          </w:tcPr>
          <w:p w14:paraId="67E369F6" w14:textId="77777777" w:rsidR="00224BBE" w:rsidRPr="00D4728D" w:rsidRDefault="00224BBE" w:rsidP="00310854">
            <w:pPr>
              <w:rPr>
                <w:rFonts w:ascii="Garamond" w:hAnsi="Garamond" w:cs="Arial"/>
                <w:lang w:eastAsia="cs-CZ"/>
              </w:rPr>
            </w:pPr>
            <w:r w:rsidRPr="00D4728D">
              <w:rPr>
                <w:rFonts w:ascii="Garamond" w:hAnsi="Garamond" w:cs="Arial"/>
                <w:noProof/>
              </w:rPr>
              <w:t>Frekvencia jadier</w:t>
            </w:r>
          </w:p>
        </w:tc>
        <w:tc>
          <w:tcPr>
            <w:tcW w:w="3673" w:type="pct"/>
          </w:tcPr>
          <w:p w14:paraId="1A64E8A6" w14:textId="77777777" w:rsidR="00224BBE" w:rsidRPr="00D4728D" w:rsidRDefault="00224BBE" w:rsidP="00D35DD1">
            <w:pPr>
              <w:jc w:val="both"/>
              <w:rPr>
                <w:rFonts w:ascii="Garamond" w:hAnsi="Garamond" w:cs="Arial"/>
                <w:lang w:eastAsia="cs-CZ"/>
              </w:rPr>
            </w:pPr>
            <w:r w:rsidRPr="00D4728D">
              <w:rPr>
                <w:rFonts w:ascii="Garamond" w:hAnsi="Garamond" w:cs="Arial"/>
                <w:noProof/>
              </w:rPr>
              <w:t>2,4GHz</w:t>
            </w:r>
          </w:p>
        </w:tc>
      </w:tr>
      <w:tr w:rsidR="00D4728D" w:rsidRPr="00D4728D" w14:paraId="26B11039" w14:textId="77777777" w:rsidTr="00310854">
        <w:tc>
          <w:tcPr>
            <w:tcW w:w="1327" w:type="pct"/>
            <w:shd w:val="clear" w:color="auto" w:fill="auto"/>
            <w:vAlign w:val="center"/>
          </w:tcPr>
          <w:p w14:paraId="5BCC3D56" w14:textId="77777777" w:rsidR="00224BBE" w:rsidRPr="00D4728D" w:rsidRDefault="00224BBE" w:rsidP="00310854">
            <w:pPr>
              <w:rPr>
                <w:rFonts w:ascii="Garamond" w:hAnsi="Garamond" w:cs="Arial"/>
                <w:lang w:eastAsia="cs-CZ"/>
              </w:rPr>
            </w:pPr>
            <w:r w:rsidRPr="00D4728D">
              <w:rPr>
                <w:rFonts w:ascii="Garamond" w:hAnsi="Garamond" w:cs="Arial"/>
                <w:noProof/>
              </w:rPr>
              <w:t>Výkon servera v benchmarku SPECrate2017_fp_base pri osadení 2 procesormi</w:t>
            </w:r>
          </w:p>
        </w:tc>
        <w:tc>
          <w:tcPr>
            <w:tcW w:w="3673" w:type="pct"/>
            <w:shd w:val="clear" w:color="auto" w:fill="auto"/>
          </w:tcPr>
          <w:p w14:paraId="4559F24B" w14:textId="77777777" w:rsidR="00224BBE" w:rsidRPr="00D4728D" w:rsidRDefault="00224BBE" w:rsidP="00D35DD1">
            <w:pPr>
              <w:jc w:val="both"/>
              <w:rPr>
                <w:rFonts w:ascii="Garamond" w:hAnsi="Garamond" w:cs="Arial"/>
                <w:lang w:eastAsia="cs-CZ"/>
              </w:rPr>
            </w:pPr>
            <w:r w:rsidRPr="00D4728D">
              <w:rPr>
                <w:rFonts w:ascii="Garamond" w:hAnsi="Garamond" w:cs="Arial"/>
                <w:lang w:eastAsia="cs-CZ"/>
              </w:rPr>
              <w:t>247bodov</w:t>
            </w:r>
          </w:p>
        </w:tc>
      </w:tr>
      <w:tr w:rsidR="00D4728D" w:rsidRPr="00D4728D" w14:paraId="67D4BA10" w14:textId="77777777" w:rsidTr="00310854">
        <w:tc>
          <w:tcPr>
            <w:tcW w:w="1327" w:type="pct"/>
            <w:shd w:val="clear" w:color="auto" w:fill="auto"/>
          </w:tcPr>
          <w:p w14:paraId="71C8208A" w14:textId="77777777" w:rsidR="00224BBE" w:rsidRPr="00D4728D" w:rsidRDefault="00224BBE" w:rsidP="00310854">
            <w:pPr>
              <w:rPr>
                <w:rFonts w:ascii="Garamond" w:hAnsi="Garamond" w:cs="Arial"/>
                <w:lang w:eastAsia="cs-CZ"/>
              </w:rPr>
            </w:pPr>
            <w:r w:rsidRPr="00D4728D">
              <w:rPr>
                <w:rFonts w:ascii="Garamond" w:hAnsi="Garamond" w:cs="Arial"/>
                <w:noProof/>
              </w:rPr>
              <w:t>Veľkosť RAM</w:t>
            </w:r>
          </w:p>
        </w:tc>
        <w:tc>
          <w:tcPr>
            <w:tcW w:w="3673" w:type="pct"/>
            <w:shd w:val="clear" w:color="auto" w:fill="auto"/>
          </w:tcPr>
          <w:p w14:paraId="25953310" w14:textId="77777777" w:rsidR="00224BBE" w:rsidRPr="00D4728D" w:rsidRDefault="00224BBE" w:rsidP="00D35DD1">
            <w:pPr>
              <w:jc w:val="both"/>
              <w:rPr>
                <w:rFonts w:ascii="Garamond" w:hAnsi="Garamond" w:cs="Arial"/>
                <w:lang w:eastAsia="cs-CZ"/>
              </w:rPr>
            </w:pPr>
            <w:r w:rsidRPr="00D4728D">
              <w:rPr>
                <w:rFonts w:ascii="Garamond" w:hAnsi="Garamond" w:cs="Arial"/>
                <w:noProof/>
              </w:rPr>
              <w:t>384GB</w:t>
            </w:r>
          </w:p>
        </w:tc>
      </w:tr>
      <w:tr w:rsidR="00D4728D" w:rsidRPr="00D4728D" w14:paraId="7E17F2CB" w14:textId="77777777" w:rsidTr="00310854">
        <w:tc>
          <w:tcPr>
            <w:tcW w:w="1327" w:type="pct"/>
            <w:shd w:val="clear" w:color="auto" w:fill="auto"/>
          </w:tcPr>
          <w:p w14:paraId="66F2DC11" w14:textId="77777777" w:rsidR="00224BBE" w:rsidRPr="00D4728D" w:rsidRDefault="00224BBE" w:rsidP="00310854">
            <w:pPr>
              <w:rPr>
                <w:rFonts w:ascii="Garamond" w:hAnsi="Garamond" w:cs="Arial"/>
                <w:lang w:eastAsia="cs-CZ"/>
              </w:rPr>
            </w:pPr>
            <w:r w:rsidRPr="00D4728D">
              <w:rPr>
                <w:rFonts w:ascii="Garamond" w:hAnsi="Garamond" w:cs="Arial"/>
                <w:noProof/>
              </w:rPr>
              <w:t>Disky</w:t>
            </w:r>
          </w:p>
        </w:tc>
        <w:tc>
          <w:tcPr>
            <w:tcW w:w="3673" w:type="pct"/>
            <w:shd w:val="clear" w:color="auto" w:fill="auto"/>
          </w:tcPr>
          <w:p w14:paraId="0DF1535E" w14:textId="77777777" w:rsidR="00224BBE" w:rsidRPr="00D4728D" w:rsidRDefault="00224BBE" w:rsidP="00D35DD1">
            <w:pPr>
              <w:jc w:val="both"/>
              <w:rPr>
                <w:rFonts w:ascii="Garamond" w:hAnsi="Garamond" w:cs="Arial"/>
                <w:lang w:eastAsia="cs-CZ"/>
              </w:rPr>
            </w:pPr>
            <w:r w:rsidRPr="00D4728D">
              <w:rPr>
                <w:rFonts w:ascii="Garamond" w:hAnsi="Garamond" w:cs="Arial"/>
                <w:noProof/>
              </w:rPr>
              <w:t>2x 240GB SATA SSD v RAID1</w:t>
            </w:r>
          </w:p>
        </w:tc>
      </w:tr>
      <w:tr w:rsidR="00D4728D" w:rsidRPr="00D4728D" w14:paraId="3429E48D" w14:textId="77777777" w:rsidTr="00310854">
        <w:tc>
          <w:tcPr>
            <w:tcW w:w="1327" w:type="pct"/>
            <w:shd w:val="clear" w:color="auto" w:fill="auto"/>
          </w:tcPr>
          <w:p w14:paraId="77CA580B" w14:textId="77777777" w:rsidR="00224BBE" w:rsidRPr="00D4728D" w:rsidRDefault="00224BBE" w:rsidP="00310854">
            <w:pPr>
              <w:rPr>
                <w:rFonts w:ascii="Garamond" w:hAnsi="Garamond" w:cs="Arial"/>
                <w:lang w:eastAsia="cs-CZ"/>
              </w:rPr>
            </w:pPr>
            <w:r w:rsidRPr="00D4728D">
              <w:rPr>
                <w:rFonts w:ascii="Garamond" w:hAnsi="Garamond" w:cs="Arial"/>
                <w:noProof/>
              </w:rPr>
              <w:t>LAN</w:t>
            </w:r>
          </w:p>
        </w:tc>
        <w:tc>
          <w:tcPr>
            <w:tcW w:w="3673" w:type="pct"/>
            <w:shd w:val="clear" w:color="auto" w:fill="auto"/>
          </w:tcPr>
          <w:p w14:paraId="28A09968" w14:textId="77777777" w:rsidR="00224BBE" w:rsidRPr="00D4728D" w:rsidRDefault="00224BBE" w:rsidP="00D35DD1">
            <w:pPr>
              <w:jc w:val="both"/>
              <w:rPr>
                <w:rFonts w:ascii="Garamond" w:hAnsi="Garamond" w:cs="Arial"/>
                <w:lang w:eastAsia="cs-CZ"/>
              </w:rPr>
            </w:pPr>
            <w:r w:rsidRPr="00D4728D">
              <w:rPr>
                <w:rFonts w:ascii="Garamond" w:hAnsi="Garamond" w:cs="Arial"/>
                <w:noProof/>
              </w:rPr>
              <w:t>4x 25GbE</w:t>
            </w:r>
          </w:p>
        </w:tc>
      </w:tr>
      <w:tr w:rsidR="00D4728D" w:rsidRPr="00D4728D" w14:paraId="6E1273EB" w14:textId="77777777" w:rsidTr="00310854">
        <w:tc>
          <w:tcPr>
            <w:tcW w:w="1327" w:type="pct"/>
            <w:shd w:val="clear" w:color="auto" w:fill="auto"/>
          </w:tcPr>
          <w:p w14:paraId="4631D0C9" w14:textId="77777777" w:rsidR="00224BBE" w:rsidRPr="00D4728D" w:rsidRDefault="00224BBE" w:rsidP="00310854">
            <w:pPr>
              <w:rPr>
                <w:rFonts w:ascii="Garamond" w:hAnsi="Garamond" w:cs="Arial"/>
                <w:lang w:eastAsia="cs-CZ"/>
              </w:rPr>
            </w:pPr>
            <w:r w:rsidRPr="00D4728D">
              <w:rPr>
                <w:rFonts w:ascii="Garamond" w:hAnsi="Garamond" w:cs="Arial"/>
                <w:noProof/>
              </w:rPr>
              <w:t>SAN</w:t>
            </w:r>
          </w:p>
        </w:tc>
        <w:tc>
          <w:tcPr>
            <w:tcW w:w="3673" w:type="pct"/>
            <w:shd w:val="clear" w:color="auto" w:fill="auto"/>
          </w:tcPr>
          <w:p w14:paraId="00238784" w14:textId="77777777" w:rsidR="00224BBE" w:rsidRPr="00D4728D" w:rsidRDefault="00224BBE" w:rsidP="00D35DD1">
            <w:pPr>
              <w:jc w:val="both"/>
              <w:rPr>
                <w:rFonts w:ascii="Garamond" w:hAnsi="Garamond" w:cs="Arial"/>
                <w:lang w:eastAsia="cs-CZ"/>
              </w:rPr>
            </w:pPr>
            <w:r w:rsidRPr="00D4728D">
              <w:rPr>
                <w:rFonts w:ascii="Garamond" w:hAnsi="Garamond" w:cs="Arial"/>
                <w:noProof/>
              </w:rPr>
              <w:t>2x 32Gb FC</w:t>
            </w:r>
          </w:p>
        </w:tc>
      </w:tr>
      <w:tr w:rsidR="00224BBE" w:rsidRPr="00D4728D" w14:paraId="7144D77B" w14:textId="77777777" w:rsidTr="00310854">
        <w:tc>
          <w:tcPr>
            <w:tcW w:w="1327" w:type="pct"/>
            <w:shd w:val="clear" w:color="auto" w:fill="auto"/>
          </w:tcPr>
          <w:p w14:paraId="54F5FB94" w14:textId="77777777" w:rsidR="00224BBE" w:rsidRPr="00D4728D" w:rsidRDefault="00224BBE" w:rsidP="00310854">
            <w:pPr>
              <w:rPr>
                <w:rFonts w:ascii="Garamond" w:hAnsi="Garamond" w:cs="Arial"/>
                <w:noProof/>
              </w:rPr>
            </w:pPr>
            <w:r w:rsidRPr="00D4728D">
              <w:rPr>
                <w:rFonts w:ascii="Garamond" w:hAnsi="Garamond" w:cs="Arial"/>
                <w:noProof/>
              </w:rPr>
              <w:t>Záruka</w:t>
            </w:r>
          </w:p>
        </w:tc>
        <w:tc>
          <w:tcPr>
            <w:tcW w:w="3673" w:type="pct"/>
            <w:shd w:val="clear" w:color="auto" w:fill="auto"/>
          </w:tcPr>
          <w:p w14:paraId="7BC132B4" w14:textId="77777777" w:rsidR="00224BBE" w:rsidRPr="00D4728D" w:rsidRDefault="00224BBE" w:rsidP="00D35DD1">
            <w:pPr>
              <w:jc w:val="both"/>
              <w:rPr>
                <w:rFonts w:ascii="Garamond" w:hAnsi="Garamond" w:cs="Arial"/>
                <w:noProof/>
              </w:rPr>
            </w:pPr>
            <w:r w:rsidRPr="00D4728D">
              <w:rPr>
                <w:rFonts w:ascii="Garamond" w:hAnsi="Garamond" w:cs="Arial"/>
                <w:noProof/>
              </w:rPr>
              <w:t>4 roky, odstránenie závad najneskôr nasledujúci pracovný deň od nahlásenia v mieste inštalácie.</w:t>
            </w:r>
          </w:p>
          <w:p w14:paraId="0430596A" w14:textId="77777777" w:rsidR="00224BBE" w:rsidRPr="00D4728D" w:rsidRDefault="00224BBE" w:rsidP="00D35DD1">
            <w:pPr>
              <w:pStyle w:val="Odsekzoznamu"/>
              <w:numPr>
                <w:ilvl w:val="0"/>
                <w:numId w:val="54"/>
              </w:numPr>
              <w:spacing w:after="0" w:line="240" w:lineRule="auto"/>
              <w:contextualSpacing/>
              <w:jc w:val="both"/>
              <w:rPr>
                <w:rFonts w:ascii="Garamond" w:hAnsi="Garamond" w:cs="Arial"/>
                <w:noProof/>
              </w:rPr>
            </w:pPr>
            <w:r w:rsidRPr="00D4728D">
              <w:rPr>
                <w:rFonts w:ascii="Garamond" w:hAnsi="Garamond" w:cs="Arial"/>
                <w:noProof/>
              </w:rPr>
              <w:t>nahlasovanie 24 hodín denne, 365 dní v roku.</w:t>
            </w:r>
          </w:p>
          <w:p w14:paraId="4DE2D9D3" w14:textId="77777777" w:rsidR="00224BBE" w:rsidRPr="00D4728D" w:rsidRDefault="00224BBE" w:rsidP="00D35DD1">
            <w:pPr>
              <w:pStyle w:val="Odsekzoznamu"/>
              <w:numPr>
                <w:ilvl w:val="0"/>
                <w:numId w:val="54"/>
              </w:numPr>
              <w:spacing w:after="0" w:line="240" w:lineRule="auto"/>
              <w:contextualSpacing/>
              <w:jc w:val="both"/>
              <w:rPr>
                <w:rFonts w:ascii="Garamond" w:hAnsi="Garamond" w:cs="Arial"/>
                <w:noProof/>
              </w:rPr>
            </w:pPr>
            <w:r w:rsidRPr="00D4728D">
              <w:rPr>
                <w:rFonts w:ascii="Garamond" w:hAnsi="Garamond" w:cs="Arial"/>
                <w:noProof/>
              </w:rPr>
              <w:t>proaktívne nahlasovanie a riešenie závad,</w:t>
            </w:r>
          </w:p>
          <w:p w14:paraId="12CB54D6" w14:textId="77777777" w:rsidR="00224BBE" w:rsidRPr="00D4728D" w:rsidRDefault="00224BBE" w:rsidP="00D35DD1">
            <w:pPr>
              <w:pStyle w:val="Odsekzoznamu"/>
              <w:numPr>
                <w:ilvl w:val="0"/>
                <w:numId w:val="54"/>
              </w:numPr>
              <w:spacing w:after="0" w:line="240" w:lineRule="auto"/>
              <w:contextualSpacing/>
              <w:jc w:val="both"/>
              <w:rPr>
                <w:rFonts w:ascii="Garamond" w:hAnsi="Garamond" w:cs="Arial"/>
                <w:noProof/>
              </w:rPr>
            </w:pPr>
            <w:r w:rsidRPr="00D4728D">
              <w:rPr>
                <w:rFonts w:ascii="Garamond" w:hAnsi="Garamond" w:cs="Arial"/>
                <w:noProof/>
              </w:rPr>
              <w:t>automatické otváranie ticketov,</w:t>
            </w:r>
          </w:p>
          <w:p w14:paraId="1D825FC6" w14:textId="77777777" w:rsidR="00224BBE" w:rsidRPr="00D4728D" w:rsidRDefault="00224BBE" w:rsidP="00D35DD1">
            <w:pPr>
              <w:pStyle w:val="Odsekzoznamu"/>
              <w:numPr>
                <w:ilvl w:val="0"/>
                <w:numId w:val="54"/>
              </w:numPr>
              <w:spacing w:after="0" w:line="240" w:lineRule="auto"/>
              <w:contextualSpacing/>
              <w:jc w:val="both"/>
              <w:rPr>
                <w:rFonts w:ascii="Garamond" w:hAnsi="Garamond" w:cs="Arial"/>
                <w:noProof/>
              </w:rPr>
            </w:pPr>
            <w:r w:rsidRPr="00D4728D">
              <w:rPr>
                <w:rFonts w:ascii="Garamond" w:hAnsi="Garamond" w:cs="Arial"/>
                <w:noProof/>
              </w:rPr>
              <w:t>min. 1x za 3 mesiace konzultácia a dodanie reportu s riešenými závadami, kontrolou úrovne FW a návrhmi na upgrade FW,</w:t>
            </w:r>
          </w:p>
          <w:p w14:paraId="2DA0F417" w14:textId="29BDF759" w:rsidR="00224BBE" w:rsidRDefault="00224BBE" w:rsidP="00D35DD1">
            <w:pPr>
              <w:pStyle w:val="Odsekzoznamu"/>
              <w:numPr>
                <w:ilvl w:val="0"/>
                <w:numId w:val="54"/>
              </w:numPr>
              <w:spacing w:after="0" w:line="240" w:lineRule="auto"/>
              <w:contextualSpacing/>
              <w:jc w:val="both"/>
              <w:rPr>
                <w:rFonts w:ascii="Garamond" w:hAnsi="Garamond" w:cs="Arial"/>
                <w:noProof/>
              </w:rPr>
            </w:pPr>
            <w:r w:rsidRPr="00D4728D">
              <w:rPr>
                <w:rFonts w:ascii="Garamond" w:hAnsi="Garamond" w:cs="Arial"/>
                <w:noProof/>
              </w:rPr>
              <w:t>min. 1x za 6 mesiacov možnosť realizácie upgrade FW</w:t>
            </w:r>
          </w:p>
          <w:p w14:paraId="77C6EA45" w14:textId="77777777" w:rsidR="00E02D23" w:rsidRPr="00D4728D" w:rsidRDefault="00E02D23" w:rsidP="006E639E">
            <w:pPr>
              <w:pStyle w:val="Odsekzoznamu"/>
              <w:spacing w:after="0" w:line="240" w:lineRule="auto"/>
              <w:ind w:left="720"/>
              <w:contextualSpacing/>
              <w:jc w:val="both"/>
              <w:rPr>
                <w:rFonts w:ascii="Garamond" w:hAnsi="Garamond" w:cs="Arial"/>
                <w:noProof/>
              </w:rPr>
            </w:pPr>
          </w:p>
          <w:p w14:paraId="12C0E2EF" w14:textId="77777777" w:rsidR="00224BBE" w:rsidRPr="00D4728D" w:rsidRDefault="00224BBE" w:rsidP="00D35DD1">
            <w:pPr>
              <w:jc w:val="both"/>
              <w:rPr>
                <w:rFonts w:ascii="Garamond" w:hAnsi="Garamond" w:cs="Arial"/>
                <w:noProof/>
              </w:rPr>
            </w:pPr>
            <w:r w:rsidRPr="00D4728D">
              <w:rPr>
                <w:rFonts w:ascii="Garamond" w:hAnsi="Garamond" w:cs="Arial"/>
                <w:noProof/>
              </w:rPr>
              <w:t>Všetky uvedené požiadavky musia byť realizované priamo výrobcom HW. Požadujeme dedikovaného slovensky hovoriaceho servisného manažéra/technického špecialistu</w:t>
            </w:r>
          </w:p>
          <w:p w14:paraId="0CCEB6BB" w14:textId="77777777" w:rsidR="00224BBE" w:rsidRPr="00D4728D" w:rsidRDefault="00224BBE" w:rsidP="00D35DD1">
            <w:pPr>
              <w:jc w:val="both"/>
              <w:rPr>
                <w:rFonts w:ascii="Garamond" w:hAnsi="Garamond" w:cs="Arial"/>
                <w:lang w:eastAsia="cs-CZ"/>
              </w:rPr>
            </w:pPr>
          </w:p>
        </w:tc>
      </w:tr>
    </w:tbl>
    <w:p w14:paraId="790B88AF" w14:textId="77777777" w:rsidR="00224BBE" w:rsidRPr="00D4728D" w:rsidRDefault="00224BBE" w:rsidP="00224BBE">
      <w:pPr>
        <w:rPr>
          <w:rFonts w:ascii="Garamond" w:hAnsi="Garamond" w:cs="Arial"/>
          <w:b/>
        </w:rPr>
      </w:pPr>
    </w:p>
    <w:p w14:paraId="4A879D48" w14:textId="77777777" w:rsidR="00224BBE" w:rsidRPr="00D4728D" w:rsidRDefault="00224BBE" w:rsidP="00224BBE">
      <w:pPr>
        <w:rPr>
          <w:rFonts w:ascii="Garamond" w:hAnsi="Garamond" w:cs="Arial"/>
          <w:b/>
        </w:rPr>
      </w:pPr>
    </w:p>
    <w:p w14:paraId="3592D174" w14:textId="77777777" w:rsidR="00D83B14" w:rsidRPr="00D4728D" w:rsidRDefault="00D83B14" w:rsidP="00224BBE">
      <w:pPr>
        <w:rPr>
          <w:rFonts w:ascii="Garamond" w:hAnsi="Garamond" w:cs="Arial"/>
          <w:b/>
        </w:rPr>
      </w:pPr>
    </w:p>
    <w:p w14:paraId="5C7A265B" w14:textId="77777777" w:rsidR="00D83B14" w:rsidRPr="00D4728D" w:rsidRDefault="00D83B14" w:rsidP="00224BBE">
      <w:pPr>
        <w:rPr>
          <w:rFonts w:ascii="Garamond" w:hAnsi="Garamond" w:cs="Arial"/>
          <w:b/>
        </w:rPr>
      </w:pPr>
    </w:p>
    <w:p w14:paraId="13923FA7" w14:textId="77777777" w:rsidR="003F1070" w:rsidRPr="00D4728D" w:rsidRDefault="003F1070" w:rsidP="00224BBE">
      <w:pPr>
        <w:rPr>
          <w:rFonts w:ascii="Garamond" w:hAnsi="Garamond" w:cs="Arial"/>
          <w:b/>
        </w:rPr>
      </w:pPr>
    </w:p>
    <w:p w14:paraId="6CA0ACE0" w14:textId="77777777" w:rsidR="003F1070" w:rsidRPr="00D4728D" w:rsidRDefault="003F1070" w:rsidP="00224BBE">
      <w:pPr>
        <w:rPr>
          <w:rFonts w:ascii="Garamond" w:hAnsi="Garamond" w:cs="Arial"/>
          <w:b/>
        </w:rPr>
      </w:pPr>
    </w:p>
    <w:p w14:paraId="6B150AF4" w14:textId="77777777" w:rsidR="003F1070" w:rsidRPr="00D4728D" w:rsidRDefault="003F1070" w:rsidP="00224BBE">
      <w:pPr>
        <w:rPr>
          <w:rFonts w:ascii="Garamond" w:hAnsi="Garamond" w:cs="Arial"/>
          <w:b/>
        </w:rPr>
      </w:pPr>
    </w:p>
    <w:p w14:paraId="34761ED3" w14:textId="77777777" w:rsidR="00C22F28" w:rsidRPr="00D4728D" w:rsidRDefault="00C22F28" w:rsidP="00224BBE">
      <w:pPr>
        <w:rPr>
          <w:rFonts w:ascii="Garamond" w:hAnsi="Garamond" w:cs="Arial"/>
          <w:b/>
        </w:rPr>
      </w:pPr>
    </w:p>
    <w:tbl>
      <w:tblPr>
        <w:tblStyle w:val="Mriekatabuky"/>
        <w:tblW w:w="5000" w:type="pct"/>
        <w:tblLook w:val="04A0" w:firstRow="1" w:lastRow="0" w:firstColumn="1" w:lastColumn="0" w:noHBand="0" w:noVBand="1"/>
      </w:tblPr>
      <w:tblGrid>
        <w:gridCol w:w="2421"/>
        <w:gridCol w:w="6641"/>
      </w:tblGrid>
      <w:tr w:rsidR="00D4728D" w:rsidRPr="00D4728D" w14:paraId="149F7A37" w14:textId="77777777" w:rsidTr="00310854">
        <w:trPr>
          <w:trHeight w:val="532"/>
        </w:trPr>
        <w:tc>
          <w:tcPr>
            <w:tcW w:w="5000" w:type="pct"/>
            <w:gridSpan w:val="2"/>
            <w:shd w:val="clear" w:color="auto" w:fill="C6D9F1"/>
            <w:vAlign w:val="center"/>
          </w:tcPr>
          <w:p w14:paraId="4FA9A8CC" w14:textId="15702E85" w:rsidR="00224BBE" w:rsidRPr="00D4728D" w:rsidRDefault="00224BBE" w:rsidP="00310854">
            <w:pPr>
              <w:rPr>
                <w:rFonts w:ascii="Garamond" w:hAnsi="Garamond" w:cs="Arial"/>
                <w:b/>
              </w:rPr>
            </w:pPr>
            <w:r w:rsidRPr="00D4728D">
              <w:rPr>
                <w:rFonts w:ascii="Garamond" w:hAnsi="Garamond" w:cs="Arial"/>
                <w:b/>
              </w:rPr>
              <w:lastRenderedPageBreak/>
              <w:t>Server TYP2</w:t>
            </w:r>
            <w:r w:rsidR="003F1070" w:rsidRPr="00D4728D">
              <w:rPr>
                <w:rFonts w:ascii="Garamond" w:hAnsi="Garamond" w:cs="Arial"/>
                <w:b/>
              </w:rPr>
              <w:t xml:space="preserve"> – 2 ks</w:t>
            </w:r>
            <w:r w:rsidRPr="00D4728D">
              <w:rPr>
                <w:rFonts w:ascii="Garamond" w:hAnsi="Garamond" w:cs="Arial"/>
                <w:b/>
              </w:rPr>
              <w:t xml:space="preserve">                                          </w:t>
            </w:r>
          </w:p>
          <w:p w14:paraId="3ABD8B8D" w14:textId="77777777" w:rsidR="00224BBE" w:rsidRPr="00D4728D" w:rsidRDefault="00224BBE" w:rsidP="00310854">
            <w:pPr>
              <w:rPr>
                <w:rFonts w:ascii="Garamond" w:hAnsi="Garamond" w:cs="Arial"/>
                <w:b/>
                <w:lang w:eastAsia="cs-CZ"/>
              </w:rPr>
            </w:pPr>
          </w:p>
        </w:tc>
      </w:tr>
      <w:tr w:rsidR="00D4728D" w:rsidRPr="00D4728D" w14:paraId="667EEC7D" w14:textId="77777777" w:rsidTr="00310854">
        <w:trPr>
          <w:trHeight w:val="532"/>
        </w:trPr>
        <w:tc>
          <w:tcPr>
            <w:tcW w:w="5000" w:type="pct"/>
            <w:gridSpan w:val="2"/>
            <w:shd w:val="clear" w:color="auto" w:fill="auto"/>
            <w:vAlign w:val="center"/>
          </w:tcPr>
          <w:p w14:paraId="02A60739" w14:textId="77777777" w:rsidR="00224BBE" w:rsidRPr="00D4728D" w:rsidRDefault="00224BBE" w:rsidP="00310854">
            <w:pPr>
              <w:rPr>
                <w:rFonts w:ascii="Garamond" w:hAnsi="Garamond" w:cs="Arial"/>
                <w:lang w:eastAsia="cs-CZ"/>
              </w:rPr>
            </w:pPr>
            <w:r w:rsidRPr="00D4728D">
              <w:rPr>
                <w:rFonts w:ascii="Garamond" w:hAnsi="Garamond" w:cs="Arial"/>
                <w:lang w:eastAsia="cs-CZ"/>
              </w:rPr>
              <w:t>Názov výrobcu:</w:t>
            </w:r>
            <w:r w:rsidRPr="00D4728D">
              <w:rPr>
                <w:rFonts w:ascii="Garamond" w:hAnsi="Garamond" w:cs="Arial"/>
                <w:lang w:eastAsia="cs-CZ"/>
              </w:rPr>
              <w:tab/>
            </w:r>
            <w:r w:rsidRPr="00D4728D">
              <w:rPr>
                <w:rFonts w:ascii="Garamond" w:hAnsi="Garamond" w:cs="Arial"/>
                <w:lang w:eastAsia="cs-CZ"/>
              </w:rPr>
              <w:tab/>
            </w:r>
          </w:p>
          <w:p w14:paraId="366FBE52" w14:textId="77777777" w:rsidR="00224BBE" w:rsidRPr="00D4728D" w:rsidRDefault="00224BBE" w:rsidP="00310854">
            <w:pPr>
              <w:rPr>
                <w:rFonts w:ascii="Garamond" w:hAnsi="Garamond" w:cs="Arial"/>
                <w:b/>
                <w:lang w:eastAsia="cs-CZ"/>
              </w:rPr>
            </w:pPr>
          </w:p>
          <w:p w14:paraId="77E5147F" w14:textId="77777777" w:rsidR="00224BBE" w:rsidRPr="00D4728D" w:rsidRDefault="00224BBE" w:rsidP="00310854">
            <w:pPr>
              <w:rPr>
                <w:rFonts w:ascii="Garamond" w:hAnsi="Garamond" w:cs="Arial"/>
                <w:lang w:eastAsia="cs-CZ"/>
              </w:rPr>
            </w:pPr>
            <w:r w:rsidRPr="00D4728D">
              <w:rPr>
                <w:rFonts w:ascii="Garamond" w:hAnsi="Garamond" w:cs="Arial"/>
                <w:lang w:eastAsia="cs-CZ"/>
              </w:rPr>
              <w:t>Značka a typ:</w:t>
            </w:r>
          </w:p>
          <w:p w14:paraId="2A5052A2" w14:textId="77777777" w:rsidR="00224BBE" w:rsidRPr="00D4728D" w:rsidRDefault="00224BBE" w:rsidP="00310854">
            <w:pPr>
              <w:widowControl w:val="0"/>
              <w:autoSpaceDE w:val="0"/>
              <w:autoSpaceDN w:val="0"/>
              <w:adjustRightInd w:val="0"/>
              <w:rPr>
                <w:rFonts w:ascii="Garamond" w:hAnsi="Garamond" w:cs="Arial"/>
                <w:b/>
                <w:lang w:eastAsia="cs-CZ"/>
              </w:rPr>
            </w:pPr>
          </w:p>
        </w:tc>
      </w:tr>
      <w:tr w:rsidR="00D4728D" w:rsidRPr="00D4728D" w14:paraId="090C9DED" w14:textId="77777777" w:rsidTr="006E639E">
        <w:trPr>
          <w:trHeight w:val="532"/>
        </w:trPr>
        <w:tc>
          <w:tcPr>
            <w:tcW w:w="1336" w:type="pct"/>
            <w:shd w:val="clear" w:color="auto" w:fill="D9D9D9"/>
            <w:vAlign w:val="center"/>
          </w:tcPr>
          <w:p w14:paraId="2E4356DF" w14:textId="77777777" w:rsidR="00224BBE" w:rsidRPr="00D4728D" w:rsidRDefault="00224BBE" w:rsidP="00310854">
            <w:pPr>
              <w:jc w:val="center"/>
              <w:rPr>
                <w:rFonts w:ascii="Garamond" w:hAnsi="Garamond" w:cs="Arial"/>
                <w:b/>
                <w:lang w:eastAsia="cs-CZ"/>
              </w:rPr>
            </w:pPr>
            <w:r w:rsidRPr="00D4728D">
              <w:rPr>
                <w:rFonts w:ascii="Garamond" w:hAnsi="Garamond" w:cs="Arial"/>
                <w:b/>
                <w:lang w:eastAsia="cs-CZ"/>
              </w:rPr>
              <w:t>Parametre</w:t>
            </w:r>
          </w:p>
        </w:tc>
        <w:tc>
          <w:tcPr>
            <w:tcW w:w="3664" w:type="pct"/>
            <w:shd w:val="clear" w:color="auto" w:fill="D9D9D9"/>
            <w:vAlign w:val="center"/>
          </w:tcPr>
          <w:p w14:paraId="68686C38" w14:textId="4C64CAA8" w:rsidR="00224BBE" w:rsidRPr="00D4728D" w:rsidRDefault="00662068" w:rsidP="00310854">
            <w:pPr>
              <w:jc w:val="center"/>
              <w:rPr>
                <w:rFonts w:ascii="Garamond" w:hAnsi="Garamond" w:cs="Arial"/>
                <w:b/>
                <w:lang w:eastAsia="cs-CZ"/>
              </w:rPr>
            </w:pPr>
            <w:r w:rsidRPr="00662068">
              <w:rPr>
                <w:rFonts w:ascii="Garamond" w:hAnsi="Garamond" w:cs="Arial"/>
                <w:b/>
                <w:color w:val="FF0000"/>
                <w:lang w:eastAsia="cs-CZ"/>
              </w:rPr>
              <w:t xml:space="preserve">Požadované vlastnosti - </w:t>
            </w:r>
            <w:r w:rsidR="00224BBE" w:rsidRPr="00662068">
              <w:rPr>
                <w:rFonts w:ascii="Garamond" w:hAnsi="Garamond" w:cs="Arial"/>
                <w:b/>
                <w:color w:val="FF0000"/>
                <w:lang w:eastAsia="cs-CZ"/>
              </w:rPr>
              <w:t>min. hodnoty</w:t>
            </w:r>
          </w:p>
        </w:tc>
      </w:tr>
      <w:tr w:rsidR="00D4728D" w:rsidRPr="00D4728D" w14:paraId="50CEC73D" w14:textId="77777777" w:rsidTr="006E639E">
        <w:tc>
          <w:tcPr>
            <w:tcW w:w="1336" w:type="pct"/>
          </w:tcPr>
          <w:p w14:paraId="4413510F" w14:textId="77777777" w:rsidR="00224BBE" w:rsidRPr="00D4728D" w:rsidRDefault="00224BBE" w:rsidP="00310854">
            <w:pPr>
              <w:rPr>
                <w:rFonts w:ascii="Garamond" w:hAnsi="Garamond" w:cs="Arial"/>
                <w:lang w:eastAsia="cs-CZ"/>
              </w:rPr>
            </w:pPr>
            <w:r w:rsidRPr="00D4728D">
              <w:rPr>
                <w:rFonts w:ascii="Garamond" w:hAnsi="Garamond" w:cs="Arial"/>
                <w:noProof/>
              </w:rPr>
              <w:t>Prevedenie</w:t>
            </w:r>
          </w:p>
        </w:tc>
        <w:tc>
          <w:tcPr>
            <w:tcW w:w="3664" w:type="pct"/>
          </w:tcPr>
          <w:p w14:paraId="34197CA0" w14:textId="77777777" w:rsidR="00224BBE" w:rsidRPr="00D4728D" w:rsidRDefault="00224BBE" w:rsidP="00D35DD1">
            <w:pPr>
              <w:jc w:val="both"/>
              <w:rPr>
                <w:rFonts w:ascii="Garamond" w:hAnsi="Garamond" w:cs="Arial"/>
                <w:lang w:eastAsia="cs-CZ"/>
              </w:rPr>
            </w:pPr>
            <w:r w:rsidRPr="00D4728D">
              <w:rPr>
                <w:rFonts w:ascii="Garamond" w:hAnsi="Garamond" w:cs="Arial"/>
                <w:noProof/>
              </w:rPr>
              <w:t>Blade server, kompatibilný a umiestniteľný do požadovaného blade šasi</w:t>
            </w:r>
          </w:p>
        </w:tc>
      </w:tr>
      <w:tr w:rsidR="00D4728D" w:rsidRPr="00D4728D" w14:paraId="75663082" w14:textId="77777777" w:rsidTr="006E639E">
        <w:tc>
          <w:tcPr>
            <w:tcW w:w="1336" w:type="pct"/>
          </w:tcPr>
          <w:p w14:paraId="27BE4315" w14:textId="77777777" w:rsidR="00224BBE" w:rsidRPr="00D4728D" w:rsidRDefault="00224BBE" w:rsidP="00310854">
            <w:pPr>
              <w:rPr>
                <w:rFonts w:ascii="Garamond" w:hAnsi="Garamond" w:cs="Arial"/>
                <w:lang w:eastAsia="cs-CZ"/>
              </w:rPr>
            </w:pPr>
            <w:r w:rsidRPr="00D4728D">
              <w:rPr>
                <w:rFonts w:ascii="Garamond" w:hAnsi="Garamond" w:cs="Arial"/>
                <w:noProof/>
              </w:rPr>
              <w:t>Počet pamäťových slotov</w:t>
            </w:r>
          </w:p>
        </w:tc>
        <w:tc>
          <w:tcPr>
            <w:tcW w:w="3664" w:type="pct"/>
          </w:tcPr>
          <w:p w14:paraId="492040E3" w14:textId="77777777" w:rsidR="00224BBE" w:rsidRPr="00D4728D" w:rsidRDefault="00224BBE" w:rsidP="00D35DD1">
            <w:pPr>
              <w:jc w:val="both"/>
              <w:rPr>
                <w:rFonts w:ascii="Garamond" w:hAnsi="Garamond" w:cs="Arial"/>
                <w:lang w:eastAsia="cs-CZ"/>
              </w:rPr>
            </w:pPr>
            <w:r w:rsidRPr="00D4728D">
              <w:rPr>
                <w:rFonts w:ascii="Garamond" w:hAnsi="Garamond" w:cs="Arial"/>
                <w:noProof/>
              </w:rPr>
              <w:t>min. 24, podpora Intel Persistent memory min. v 12 slotoch</w:t>
            </w:r>
          </w:p>
        </w:tc>
      </w:tr>
      <w:tr w:rsidR="00D4728D" w:rsidRPr="00D4728D" w14:paraId="2C95C458" w14:textId="77777777" w:rsidTr="006E639E">
        <w:tc>
          <w:tcPr>
            <w:tcW w:w="1336" w:type="pct"/>
          </w:tcPr>
          <w:p w14:paraId="6C5FE894" w14:textId="77777777" w:rsidR="00224BBE" w:rsidRPr="00D4728D" w:rsidRDefault="00224BBE" w:rsidP="00310854">
            <w:pPr>
              <w:rPr>
                <w:rFonts w:ascii="Garamond" w:hAnsi="Garamond" w:cs="Arial"/>
                <w:lang w:eastAsia="cs-CZ"/>
              </w:rPr>
            </w:pPr>
            <w:r w:rsidRPr="00D4728D">
              <w:rPr>
                <w:rFonts w:ascii="Garamond" w:hAnsi="Garamond" w:cs="Arial"/>
                <w:noProof/>
              </w:rPr>
              <w:t>Diskový subsystém celkovo</w:t>
            </w:r>
          </w:p>
        </w:tc>
        <w:tc>
          <w:tcPr>
            <w:tcW w:w="3664" w:type="pct"/>
          </w:tcPr>
          <w:p w14:paraId="366A719F" w14:textId="77777777" w:rsidR="00224BBE" w:rsidRPr="00D4728D" w:rsidRDefault="00224BBE" w:rsidP="00D35DD1">
            <w:pPr>
              <w:jc w:val="both"/>
              <w:rPr>
                <w:rFonts w:ascii="Garamond" w:hAnsi="Garamond" w:cs="Arial"/>
                <w:lang w:eastAsia="cs-CZ"/>
              </w:rPr>
            </w:pPr>
            <w:r w:rsidRPr="00D4728D">
              <w:rPr>
                <w:rFonts w:ascii="Garamond" w:hAnsi="Garamond" w:cs="Arial"/>
                <w:noProof/>
              </w:rPr>
              <w:t>min. 4 pozície pre hot-swap 2.5“ disky prístupných spredu</w:t>
            </w:r>
          </w:p>
        </w:tc>
      </w:tr>
      <w:tr w:rsidR="00D4728D" w:rsidRPr="00D4728D" w14:paraId="6090EAF7" w14:textId="77777777" w:rsidTr="006E639E">
        <w:tc>
          <w:tcPr>
            <w:tcW w:w="1336" w:type="pct"/>
          </w:tcPr>
          <w:p w14:paraId="089A26CF" w14:textId="77777777" w:rsidR="00224BBE" w:rsidRPr="00D4728D" w:rsidRDefault="00224BBE" w:rsidP="00310854">
            <w:pPr>
              <w:rPr>
                <w:rFonts w:ascii="Garamond" w:hAnsi="Garamond" w:cs="Arial"/>
                <w:lang w:eastAsia="cs-CZ"/>
              </w:rPr>
            </w:pPr>
            <w:r w:rsidRPr="00D4728D">
              <w:rPr>
                <w:rFonts w:ascii="Garamond" w:hAnsi="Garamond" w:cs="Arial"/>
                <w:noProof/>
              </w:rPr>
              <w:t>Počet PCIe slotov celkovo pri 2 procesoroch (okrem slotov dedikovaných pre RAID radič, SD karty a M2 disky)</w:t>
            </w:r>
          </w:p>
        </w:tc>
        <w:tc>
          <w:tcPr>
            <w:tcW w:w="3664" w:type="pct"/>
          </w:tcPr>
          <w:p w14:paraId="1CCF8794" w14:textId="77777777" w:rsidR="00224BBE" w:rsidRPr="00D4728D" w:rsidRDefault="00224BBE" w:rsidP="00D35DD1">
            <w:pPr>
              <w:jc w:val="both"/>
              <w:rPr>
                <w:rFonts w:ascii="Garamond" w:hAnsi="Garamond" w:cs="Arial"/>
                <w:lang w:eastAsia="cs-CZ"/>
              </w:rPr>
            </w:pPr>
            <w:r w:rsidRPr="00D4728D">
              <w:rPr>
                <w:rFonts w:ascii="Garamond" w:hAnsi="Garamond" w:cs="Arial"/>
                <w:noProof/>
              </w:rPr>
              <w:t>min 3x PCIe x16 gen3 mezzanine</w:t>
            </w:r>
          </w:p>
        </w:tc>
      </w:tr>
      <w:tr w:rsidR="00D4728D" w:rsidRPr="00D4728D" w14:paraId="22B7EADF" w14:textId="77777777" w:rsidTr="006E639E">
        <w:tc>
          <w:tcPr>
            <w:tcW w:w="1336" w:type="pct"/>
          </w:tcPr>
          <w:p w14:paraId="3292FA65" w14:textId="77777777" w:rsidR="00224BBE" w:rsidRPr="00D4728D" w:rsidRDefault="00224BBE" w:rsidP="00310854">
            <w:pPr>
              <w:ind w:firstLine="708"/>
              <w:rPr>
                <w:rFonts w:ascii="Garamond" w:hAnsi="Garamond" w:cs="Arial"/>
                <w:lang w:eastAsia="cs-CZ"/>
              </w:rPr>
            </w:pPr>
            <w:r w:rsidRPr="00D4728D">
              <w:rPr>
                <w:rFonts w:ascii="Garamond" w:hAnsi="Garamond" w:cs="Arial"/>
                <w:noProof/>
              </w:rPr>
              <w:t>Manažment</w:t>
            </w:r>
          </w:p>
        </w:tc>
        <w:tc>
          <w:tcPr>
            <w:tcW w:w="3664" w:type="pct"/>
          </w:tcPr>
          <w:p w14:paraId="0FB034CD" w14:textId="3E5BBC7D" w:rsidR="00224BBE" w:rsidRDefault="00224BBE" w:rsidP="006E639E">
            <w:pPr>
              <w:jc w:val="both"/>
              <w:rPr>
                <w:rFonts w:ascii="Garamond" w:hAnsi="Garamond" w:cs="Arial"/>
                <w:noProof/>
              </w:rPr>
            </w:pPr>
            <w:r w:rsidRPr="00D4728D">
              <w:rPr>
                <w:rFonts w:ascii="Garamond" w:hAnsi="Garamond" w:cs="Arial"/>
                <w:noProof/>
              </w:rPr>
              <w:t xml:space="preserve">Manažovací port, komunikujúci cez manažment moduly v blade šasi, nezávislý na OS </w:t>
            </w:r>
          </w:p>
          <w:p w14:paraId="6329B7E1" w14:textId="77777777" w:rsidR="00E02D23" w:rsidRPr="00D4728D" w:rsidRDefault="00E02D23" w:rsidP="006E639E">
            <w:pPr>
              <w:pStyle w:val="Odsekzoznamu"/>
              <w:spacing w:after="0" w:line="240" w:lineRule="auto"/>
              <w:ind w:left="720"/>
              <w:contextualSpacing/>
              <w:jc w:val="both"/>
              <w:rPr>
                <w:rFonts w:ascii="Garamond" w:hAnsi="Garamond" w:cs="Arial"/>
                <w:noProof/>
              </w:rPr>
            </w:pPr>
          </w:p>
          <w:p w14:paraId="75E664DA" w14:textId="77777777" w:rsidR="00224BBE" w:rsidRPr="00D4728D" w:rsidRDefault="00224BBE" w:rsidP="00D35DD1">
            <w:pPr>
              <w:jc w:val="both"/>
              <w:rPr>
                <w:rFonts w:ascii="Garamond" w:hAnsi="Garamond" w:cs="Arial"/>
                <w:lang w:eastAsia="cs-CZ"/>
              </w:rPr>
            </w:pPr>
            <w:r w:rsidRPr="00D4728D">
              <w:rPr>
                <w:rFonts w:ascii="Garamond" w:hAnsi="Garamond" w:cs="Arial"/>
                <w:noProof/>
              </w:rPr>
              <w:t>Požadované funkcie a vlastnosti musia byť zalicencované na celé obdobie definovanej záruky.</w:t>
            </w:r>
          </w:p>
        </w:tc>
      </w:tr>
      <w:tr w:rsidR="00D4728D" w:rsidRPr="00D4728D" w14:paraId="72F77AEC" w14:textId="77777777" w:rsidTr="006E639E">
        <w:tc>
          <w:tcPr>
            <w:tcW w:w="1336" w:type="pct"/>
          </w:tcPr>
          <w:p w14:paraId="04BA213E" w14:textId="77777777" w:rsidR="00224BBE" w:rsidRPr="00D4728D" w:rsidRDefault="00224BBE" w:rsidP="00310854">
            <w:pPr>
              <w:rPr>
                <w:rFonts w:ascii="Garamond" w:hAnsi="Garamond" w:cs="Arial"/>
                <w:lang w:eastAsia="cs-CZ"/>
              </w:rPr>
            </w:pPr>
            <w:r w:rsidRPr="00D4728D">
              <w:rPr>
                <w:rFonts w:ascii="Garamond" w:hAnsi="Garamond" w:cs="Arial"/>
                <w:lang w:eastAsia="cs-CZ"/>
              </w:rPr>
              <w:t>Počet procesorov</w:t>
            </w:r>
          </w:p>
        </w:tc>
        <w:tc>
          <w:tcPr>
            <w:tcW w:w="3664" w:type="pct"/>
          </w:tcPr>
          <w:p w14:paraId="7399EBC9" w14:textId="77777777" w:rsidR="00224BBE" w:rsidRPr="00D4728D" w:rsidRDefault="00224BBE" w:rsidP="00D35DD1">
            <w:pPr>
              <w:jc w:val="both"/>
              <w:rPr>
                <w:rFonts w:ascii="Garamond" w:hAnsi="Garamond" w:cs="Arial"/>
                <w:lang w:eastAsia="cs-CZ"/>
              </w:rPr>
            </w:pPr>
            <w:r w:rsidRPr="00D4728D">
              <w:rPr>
                <w:rFonts w:ascii="Garamond" w:hAnsi="Garamond" w:cs="Arial"/>
                <w:noProof/>
              </w:rPr>
              <w:t>2</w:t>
            </w:r>
          </w:p>
        </w:tc>
      </w:tr>
      <w:tr w:rsidR="00D4728D" w:rsidRPr="00D4728D" w14:paraId="01C5BB8F" w14:textId="77777777" w:rsidTr="006E639E">
        <w:tc>
          <w:tcPr>
            <w:tcW w:w="1336" w:type="pct"/>
            <w:vAlign w:val="center"/>
          </w:tcPr>
          <w:p w14:paraId="1B33A826" w14:textId="77777777" w:rsidR="00224BBE" w:rsidRPr="00D4728D" w:rsidRDefault="00224BBE" w:rsidP="00310854">
            <w:pPr>
              <w:rPr>
                <w:rFonts w:ascii="Garamond" w:hAnsi="Garamond" w:cs="Arial"/>
                <w:lang w:eastAsia="cs-CZ"/>
              </w:rPr>
            </w:pPr>
            <w:r w:rsidRPr="00D4728D">
              <w:rPr>
                <w:rFonts w:ascii="Garamond" w:hAnsi="Garamond" w:cs="Arial"/>
                <w:lang w:eastAsia="cs-CZ"/>
              </w:rPr>
              <w:t>Počet jadier na procesor</w:t>
            </w:r>
          </w:p>
        </w:tc>
        <w:tc>
          <w:tcPr>
            <w:tcW w:w="3664" w:type="pct"/>
          </w:tcPr>
          <w:p w14:paraId="27C66963" w14:textId="77777777" w:rsidR="00224BBE" w:rsidRPr="00D4728D" w:rsidRDefault="00224BBE" w:rsidP="00D35DD1">
            <w:pPr>
              <w:jc w:val="both"/>
              <w:rPr>
                <w:rFonts w:ascii="Garamond" w:hAnsi="Garamond" w:cs="Arial"/>
                <w:lang w:eastAsia="cs-CZ"/>
              </w:rPr>
            </w:pPr>
            <w:r w:rsidRPr="00D4728D">
              <w:rPr>
                <w:rFonts w:ascii="Garamond" w:hAnsi="Garamond" w:cs="Arial"/>
                <w:noProof/>
              </w:rPr>
              <w:t>8</w:t>
            </w:r>
          </w:p>
        </w:tc>
      </w:tr>
      <w:tr w:rsidR="00D4728D" w:rsidRPr="00D4728D" w14:paraId="239FD64C" w14:textId="77777777" w:rsidTr="006E639E">
        <w:tc>
          <w:tcPr>
            <w:tcW w:w="1336" w:type="pct"/>
            <w:vAlign w:val="center"/>
          </w:tcPr>
          <w:p w14:paraId="19B90018" w14:textId="77777777" w:rsidR="00224BBE" w:rsidRPr="00D4728D" w:rsidRDefault="00224BBE" w:rsidP="00310854">
            <w:pPr>
              <w:rPr>
                <w:rFonts w:ascii="Garamond" w:hAnsi="Garamond" w:cs="Arial"/>
                <w:lang w:eastAsia="cs-CZ"/>
              </w:rPr>
            </w:pPr>
            <w:r w:rsidRPr="00D4728D">
              <w:rPr>
                <w:rFonts w:ascii="Garamond" w:hAnsi="Garamond" w:cs="Arial"/>
                <w:noProof/>
              </w:rPr>
              <w:t>Frekvencia jadier</w:t>
            </w:r>
          </w:p>
        </w:tc>
        <w:tc>
          <w:tcPr>
            <w:tcW w:w="3664" w:type="pct"/>
          </w:tcPr>
          <w:p w14:paraId="69455376" w14:textId="10FEEA28" w:rsidR="00224BBE" w:rsidRPr="00D4728D" w:rsidRDefault="00224BBE" w:rsidP="00D35DD1">
            <w:pPr>
              <w:jc w:val="both"/>
              <w:rPr>
                <w:rFonts w:ascii="Garamond" w:hAnsi="Garamond" w:cs="Arial"/>
                <w:lang w:eastAsia="cs-CZ"/>
              </w:rPr>
            </w:pPr>
            <w:r w:rsidRPr="00D4728D">
              <w:rPr>
                <w:rFonts w:ascii="Garamond" w:hAnsi="Garamond" w:cs="Arial"/>
                <w:noProof/>
              </w:rPr>
              <w:t>1,8</w:t>
            </w:r>
            <w:r w:rsidR="00D35DD1">
              <w:rPr>
                <w:rFonts w:ascii="Garamond" w:hAnsi="Garamond" w:cs="Arial"/>
                <w:noProof/>
              </w:rPr>
              <w:t xml:space="preserve"> </w:t>
            </w:r>
            <w:r w:rsidRPr="00D4728D">
              <w:rPr>
                <w:rFonts w:ascii="Garamond" w:hAnsi="Garamond" w:cs="Arial"/>
                <w:noProof/>
              </w:rPr>
              <w:t>GHz</w:t>
            </w:r>
          </w:p>
        </w:tc>
      </w:tr>
      <w:tr w:rsidR="00D4728D" w:rsidRPr="00D4728D" w14:paraId="3A456A90" w14:textId="77777777" w:rsidTr="006E639E">
        <w:tc>
          <w:tcPr>
            <w:tcW w:w="1336" w:type="pct"/>
            <w:shd w:val="clear" w:color="auto" w:fill="auto"/>
            <w:vAlign w:val="center"/>
          </w:tcPr>
          <w:p w14:paraId="45ECE1D3" w14:textId="77777777" w:rsidR="00224BBE" w:rsidRPr="00D4728D" w:rsidRDefault="00224BBE" w:rsidP="00310854">
            <w:pPr>
              <w:rPr>
                <w:rFonts w:ascii="Garamond" w:hAnsi="Garamond" w:cs="Arial"/>
                <w:lang w:eastAsia="cs-CZ"/>
              </w:rPr>
            </w:pPr>
            <w:r w:rsidRPr="00D4728D">
              <w:rPr>
                <w:rFonts w:ascii="Garamond" w:hAnsi="Garamond" w:cs="Arial"/>
                <w:noProof/>
              </w:rPr>
              <w:t>Výkon servera v benchmarku SPECrate2017_fp_base pri osadení 2 procesormi</w:t>
            </w:r>
          </w:p>
        </w:tc>
        <w:tc>
          <w:tcPr>
            <w:tcW w:w="3664" w:type="pct"/>
            <w:shd w:val="clear" w:color="auto" w:fill="auto"/>
          </w:tcPr>
          <w:p w14:paraId="2BA028AE" w14:textId="1A2BEFD2" w:rsidR="00224BBE" w:rsidRPr="00D4728D" w:rsidRDefault="00224BBE" w:rsidP="00D35DD1">
            <w:pPr>
              <w:jc w:val="both"/>
              <w:rPr>
                <w:rFonts w:ascii="Garamond" w:hAnsi="Garamond" w:cs="Arial"/>
                <w:lang w:eastAsia="cs-CZ"/>
              </w:rPr>
            </w:pPr>
            <w:r w:rsidRPr="00D4728D">
              <w:rPr>
                <w:rFonts w:ascii="Garamond" w:hAnsi="Garamond" w:cs="Arial"/>
                <w:lang w:eastAsia="cs-CZ"/>
              </w:rPr>
              <w:t>74</w:t>
            </w:r>
            <w:r w:rsidR="00D35DD1">
              <w:rPr>
                <w:rFonts w:ascii="Garamond" w:hAnsi="Garamond" w:cs="Arial"/>
                <w:lang w:eastAsia="cs-CZ"/>
              </w:rPr>
              <w:t xml:space="preserve"> </w:t>
            </w:r>
            <w:r w:rsidRPr="00D4728D">
              <w:rPr>
                <w:rFonts w:ascii="Garamond" w:hAnsi="Garamond" w:cs="Arial"/>
                <w:lang w:eastAsia="cs-CZ"/>
              </w:rPr>
              <w:t>bodov</w:t>
            </w:r>
          </w:p>
        </w:tc>
      </w:tr>
      <w:tr w:rsidR="00D4728D" w:rsidRPr="00D4728D" w14:paraId="04F5D078" w14:textId="77777777" w:rsidTr="006E639E">
        <w:tc>
          <w:tcPr>
            <w:tcW w:w="1336" w:type="pct"/>
            <w:shd w:val="clear" w:color="auto" w:fill="auto"/>
          </w:tcPr>
          <w:p w14:paraId="1415D781" w14:textId="77777777" w:rsidR="00224BBE" w:rsidRPr="00D4728D" w:rsidRDefault="00224BBE" w:rsidP="00310854">
            <w:pPr>
              <w:rPr>
                <w:rFonts w:ascii="Garamond" w:hAnsi="Garamond" w:cs="Arial"/>
                <w:lang w:eastAsia="cs-CZ"/>
              </w:rPr>
            </w:pPr>
            <w:r w:rsidRPr="00D4728D">
              <w:rPr>
                <w:rFonts w:ascii="Garamond" w:hAnsi="Garamond" w:cs="Arial"/>
                <w:noProof/>
              </w:rPr>
              <w:t>Veľkosť RAM</w:t>
            </w:r>
          </w:p>
        </w:tc>
        <w:tc>
          <w:tcPr>
            <w:tcW w:w="3664" w:type="pct"/>
            <w:shd w:val="clear" w:color="auto" w:fill="auto"/>
          </w:tcPr>
          <w:p w14:paraId="24F92464" w14:textId="4693786E" w:rsidR="00224BBE" w:rsidRPr="00D4728D" w:rsidRDefault="00224BBE" w:rsidP="00D35DD1">
            <w:pPr>
              <w:jc w:val="both"/>
              <w:rPr>
                <w:rFonts w:ascii="Garamond" w:hAnsi="Garamond" w:cs="Arial"/>
                <w:lang w:eastAsia="cs-CZ"/>
              </w:rPr>
            </w:pPr>
            <w:r w:rsidRPr="00D4728D">
              <w:rPr>
                <w:rFonts w:ascii="Garamond" w:hAnsi="Garamond" w:cs="Arial"/>
                <w:noProof/>
              </w:rPr>
              <w:t>64</w:t>
            </w:r>
            <w:r w:rsidR="00D35DD1">
              <w:rPr>
                <w:rFonts w:ascii="Garamond" w:hAnsi="Garamond" w:cs="Arial"/>
                <w:noProof/>
              </w:rPr>
              <w:t xml:space="preserve"> </w:t>
            </w:r>
            <w:r w:rsidRPr="00D4728D">
              <w:rPr>
                <w:rFonts w:ascii="Garamond" w:hAnsi="Garamond" w:cs="Arial"/>
                <w:noProof/>
              </w:rPr>
              <w:t>GB</w:t>
            </w:r>
          </w:p>
        </w:tc>
      </w:tr>
      <w:tr w:rsidR="00D4728D" w:rsidRPr="00D4728D" w14:paraId="281DF0E5" w14:textId="77777777" w:rsidTr="006E639E">
        <w:tc>
          <w:tcPr>
            <w:tcW w:w="1336" w:type="pct"/>
            <w:shd w:val="clear" w:color="auto" w:fill="auto"/>
          </w:tcPr>
          <w:p w14:paraId="654B51A6" w14:textId="77777777" w:rsidR="00224BBE" w:rsidRPr="00D4728D" w:rsidRDefault="00224BBE" w:rsidP="00310854">
            <w:pPr>
              <w:rPr>
                <w:rFonts w:ascii="Garamond" w:hAnsi="Garamond" w:cs="Arial"/>
                <w:lang w:eastAsia="cs-CZ"/>
              </w:rPr>
            </w:pPr>
            <w:r w:rsidRPr="00D4728D">
              <w:rPr>
                <w:rFonts w:ascii="Garamond" w:hAnsi="Garamond" w:cs="Arial"/>
                <w:noProof/>
              </w:rPr>
              <w:t>Disky</w:t>
            </w:r>
          </w:p>
        </w:tc>
        <w:tc>
          <w:tcPr>
            <w:tcW w:w="3664" w:type="pct"/>
            <w:shd w:val="clear" w:color="auto" w:fill="auto"/>
          </w:tcPr>
          <w:p w14:paraId="15884724" w14:textId="3698E18E" w:rsidR="00224BBE" w:rsidRPr="00D4728D" w:rsidRDefault="00224BBE" w:rsidP="00D35DD1">
            <w:pPr>
              <w:jc w:val="both"/>
              <w:rPr>
                <w:rFonts w:ascii="Garamond" w:hAnsi="Garamond" w:cs="Arial"/>
                <w:lang w:eastAsia="cs-CZ"/>
              </w:rPr>
            </w:pPr>
            <w:r w:rsidRPr="00D4728D">
              <w:rPr>
                <w:rFonts w:ascii="Garamond" w:hAnsi="Garamond" w:cs="Arial"/>
                <w:noProof/>
              </w:rPr>
              <w:t>2x 480</w:t>
            </w:r>
            <w:r w:rsidR="00D35DD1">
              <w:rPr>
                <w:rFonts w:ascii="Garamond" w:hAnsi="Garamond" w:cs="Arial"/>
                <w:noProof/>
              </w:rPr>
              <w:t xml:space="preserve"> </w:t>
            </w:r>
            <w:r w:rsidRPr="00D4728D">
              <w:rPr>
                <w:rFonts w:ascii="Garamond" w:hAnsi="Garamond" w:cs="Arial"/>
                <w:noProof/>
              </w:rPr>
              <w:t>GB SATA SSD v RAID1</w:t>
            </w:r>
          </w:p>
        </w:tc>
      </w:tr>
      <w:tr w:rsidR="00D4728D" w:rsidRPr="00D4728D" w14:paraId="79A36176" w14:textId="77777777" w:rsidTr="006E639E">
        <w:tc>
          <w:tcPr>
            <w:tcW w:w="1336" w:type="pct"/>
            <w:shd w:val="clear" w:color="auto" w:fill="auto"/>
          </w:tcPr>
          <w:p w14:paraId="1FAF393D" w14:textId="77777777" w:rsidR="00224BBE" w:rsidRPr="00D4728D" w:rsidRDefault="00224BBE" w:rsidP="00310854">
            <w:pPr>
              <w:rPr>
                <w:rFonts w:ascii="Garamond" w:hAnsi="Garamond" w:cs="Arial"/>
                <w:lang w:eastAsia="cs-CZ"/>
              </w:rPr>
            </w:pPr>
            <w:r w:rsidRPr="00D4728D">
              <w:rPr>
                <w:rFonts w:ascii="Garamond" w:hAnsi="Garamond" w:cs="Arial"/>
                <w:noProof/>
              </w:rPr>
              <w:t>LAN</w:t>
            </w:r>
          </w:p>
        </w:tc>
        <w:tc>
          <w:tcPr>
            <w:tcW w:w="3664" w:type="pct"/>
            <w:shd w:val="clear" w:color="auto" w:fill="auto"/>
          </w:tcPr>
          <w:p w14:paraId="2033ADE8" w14:textId="7D22E1E4" w:rsidR="00224BBE" w:rsidRPr="00D4728D" w:rsidRDefault="00224BBE" w:rsidP="00D35DD1">
            <w:pPr>
              <w:jc w:val="both"/>
              <w:rPr>
                <w:rFonts w:ascii="Garamond" w:hAnsi="Garamond" w:cs="Arial"/>
                <w:lang w:eastAsia="cs-CZ"/>
              </w:rPr>
            </w:pPr>
            <w:r w:rsidRPr="00D4728D">
              <w:rPr>
                <w:rFonts w:ascii="Garamond" w:hAnsi="Garamond" w:cs="Arial"/>
                <w:noProof/>
              </w:rPr>
              <w:t>2x 25</w:t>
            </w:r>
            <w:r w:rsidR="00D35DD1">
              <w:rPr>
                <w:rFonts w:ascii="Garamond" w:hAnsi="Garamond" w:cs="Arial"/>
                <w:noProof/>
              </w:rPr>
              <w:t xml:space="preserve"> </w:t>
            </w:r>
            <w:r w:rsidRPr="00D4728D">
              <w:rPr>
                <w:rFonts w:ascii="Garamond" w:hAnsi="Garamond" w:cs="Arial"/>
                <w:noProof/>
              </w:rPr>
              <w:t>GbE</w:t>
            </w:r>
          </w:p>
        </w:tc>
      </w:tr>
      <w:tr w:rsidR="00D4728D" w:rsidRPr="00D4728D" w14:paraId="54D81C7A" w14:textId="77777777" w:rsidTr="006E639E">
        <w:tc>
          <w:tcPr>
            <w:tcW w:w="1336" w:type="pct"/>
            <w:shd w:val="clear" w:color="auto" w:fill="auto"/>
          </w:tcPr>
          <w:p w14:paraId="0BDEF750" w14:textId="77777777" w:rsidR="00224BBE" w:rsidRPr="00D4728D" w:rsidRDefault="00224BBE" w:rsidP="00310854">
            <w:pPr>
              <w:rPr>
                <w:rFonts w:ascii="Garamond" w:hAnsi="Garamond" w:cs="Arial"/>
                <w:lang w:eastAsia="cs-CZ"/>
              </w:rPr>
            </w:pPr>
            <w:r w:rsidRPr="00D4728D">
              <w:rPr>
                <w:rFonts w:ascii="Garamond" w:hAnsi="Garamond" w:cs="Arial"/>
                <w:noProof/>
              </w:rPr>
              <w:lastRenderedPageBreak/>
              <w:t>SAN</w:t>
            </w:r>
          </w:p>
        </w:tc>
        <w:tc>
          <w:tcPr>
            <w:tcW w:w="3664" w:type="pct"/>
            <w:shd w:val="clear" w:color="auto" w:fill="auto"/>
          </w:tcPr>
          <w:p w14:paraId="03C26CE4" w14:textId="35E6341F" w:rsidR="00224BBE" w:rsidRPr="00D4728D" w:rsidRDefault="00224BBE" w:rsidP="00D35DD1">
            <w:pPr>
              <w:jc w:val="both"/>
              <w:rPr>
                <w:rFonts w:ascii="Garamond" w:hAnsi="Garamond" w:cs="Arial"/>
                <w:lang w:eastAsia="cs-CZ"/>
              </w:rPr>
            </w:pPr>
            <w:r w:rsidRPr="00D4728D">
              <w:rPr>
                <w:rFonts w:ascii="Garamond" w:hAnsi="Garamond" w:cs="Arial"/>
                <w:noProof/>
              </w:rPr>
              <w:t>2x 32</w:t>
            </w:r>
            <w:r w:rsidR="00D35DD1">
              <w:rPr>
                <w:rFonts w:ascii="Garamond" w:hAnsi="Garamond" w:cs="Arial"/>
                <w:noProof/>
              </w:rPr>
              <w:t xml:space="preserve"> </w:t>
            </w:r>
            <w:r w:rsidRPr="00D4728D">
              <w:rPr>
                <w:rFonts w:ascii="Garamond" w:hAnsi="Garamond" w:cs="Arial"/>
                <w:noProof/>
              </w:rPr>
              <w:t>Gb FC</w:t>
            </w:r>
          </w:p>
        </w:tc>
      </w:tr>
      <w:tr w:rsidR="00224BBE" w:rsidRPr="00D4728D" w14:paraId="640C419D" w14:textId="77777777" w:rsidTr="006E639E">
        <w:tc>
          <w:tcPr>
            <w:tcW w:w="1336" w:type="pct"/>
            <w:shd w:val="clear" w:color="auto" w:fill="auto"/>
          </w:tcPr>
          <w:p w14:paraId="01C95043" w14:textId="77777777" w:rsidR="00224BBE" w:rsidRPr="00D4728D" w:rsidRDefault="00224BBE" w:rsidP="00310854">
            <w:pPr>
              <w:rPr>
                <w:rFonts w:ascii="Garamond" w:hAnsi="Garamond" w:cs="Arial"/>
                <w:noProof/>
              </w:rPr>
            </w:pPr>
            <w:r w:rsidRPr="00D4728D">
              <w:rPr>
                <w:rFonts w:ascii="Garamond" w:hAnsi="Garamond" w:cs="Arial"/>
                <w:noProof/>
              </w:rPr>
              <w:t>Záruka</w:t>
            </w:r>
          </w:p>
        </w:tc>
        <w:tc>
          <w:tcPr>
            <w:tcW w:w="3664" w:type="pct"/>
            <w:shd w:val="clear" w:color="auto" w:fill="auto"/>
          </w:tcPr>
          <w:p w14:paraId="08E1C503" w14:textId="1D9389E7" w:rsidR="00224BBE" w:rsidRPr="00D4728D" w:rsidRDefault="00224BBE" w:rsidP="00E02D23">
            <w:pPr>
              <w:jc w:val="both"/>
              <w:rPr>
                <w:rFonts w:ascii="Garamond" w:hAnsi="Garamond" w:cs="Arial"/>
                <w:noProof/>
              </w:rPr>
            </w:pPr>
            <w:r w:rsidRPr="00D4728D">
              <w:rPr>
                <w:rFonts w:ascii="Garamond" w:hAnsi="Garamond" w:cs="Arial"/>
                <w:noProof/>
              </w:rPr>
              <w:t>4 roky, odstránenie závad najneskôr nasledujúci pracovný deň od nahlásenia v mieste inštalácie.</w:t>
            </w:r>
          </w:p>
          <w:p w14:paraId="1ADBBCFA" w14:textId="5FFCF374" w:rsidR="00E02D23" w:rsidRPr="00D4728D" w:rsidRDefault="00E02D23" w:rsidP="006E639E">
            <w:pPr>
              <w:pStyle w:val="Odsekzoznamu"/>
              <w:spacing w:after="0" w:line="240" w:lineRule="auto"/>
              <w:ind w:left="720"/>
              <w:contextualSpacing/>
              <w:jc w:val="both"/>
              <w:rPr>
                <w:rFonts w:ascii="Garamond" w:hAnsi="Garamond" w:cs="Arial"/>
                <w:noProof/>
              </w:rPr>
            </w:pPr>
          </w:p>
          <w:p w14:paraId="0B15FF27" w14:textId="4D4403CD" w:rsidR="00224BBE" w:rsidRPr="00D4728D" w:rsidRDefault="00224BBE" w:rsidP="00263739">
            <w:pPr>
              <w:jc w:val="both"/>
              <w:rPr>
                <w:rFonts w:ascii="Garamond" w:hAnsi="Garamond" w:cs="Arial"/>
                <w:noProof/>
              </w:rPr>
            </w:pPr>
            <w:r w:rsidRPr="00D4728D">
              <w:rPr>
                <w:rFonts w:ascii="Garamond" w:hAnsi="Garamond" w:cs="Arial"/>
                <w:noProof/>
              </w:rPr>
              <w:t>Všetky uvedené požiadavky musia byť realizované priamo výrobcom HW. Požadujeme dedikovaného slovensky hovoriaceho servisného manažéra/technického špecialistu</w:t>
            </w:r>
            <w:r w:rsidR="00D35DD1">
              <w:rPr>
                <w:rFonts w:ascii="Garamond" w:hAnsi="Garamond" w:cs="Arial"/>
                <w:noProof/>
              </w:rPr>
              <w:t>.</w:t>
            </w:r>
          </w:p>
          <w:p w14:paraId="65EA2EA4" w14:textId="77777777" w:rsidR="00224BBE" w:rsidRPr="00D4728D" w:rsidRDefault="00224BBE">
            <w:pPr>
              <w:jc w:val="both"/>
              <w:rPr>
                <w:rFonts w:ascii="Garamond" w:hAnsi="Garamond" w:cs="Arial"/>
                <w:lang w:eastAsia="cs-CZ"/>
              </w:rPr>
            </w:pPr>
          </w:p>
        </w:tc>
      </w:tr>
    </w:tbl>
    <w:p w14:paraId="453DFD6D" w14:textId="77777777" w:rsidR="00224BBE" w:rsidRPr="00D4728D" w:rsidRDefault="00224BBE" w:rsidP="00224BBE">
      <w:pPr>
        <w:rPr>
          <w:rFonts w:ascii="Garamond" w:hAnsi="Garamond" w:cs="Arial"/>
          <w:b/>
        </w:rPr>
      </w:pPr>
    </w:p>
    <w:tbl>
      <w:tblPr>
        <w:tblStyle w:val="Mriekatabuky"/>
        <w:tblW w:w="5000" w:type="pct"/>
        <w:tblLook w:val="04A0" w:firstRow="1" w:lastRow="0" w:firstColumn="1" w:lastColumn="0" w:noHBand="0" w:noVBand="1"/>
      </w:tblPr>
      <w:tblGrid>
        <w:gridCol w:w="2421"/>
        <w:gridCol w:w="6641"/>
      </w:tblGrid>
      <w:tr w:rsidR="00D4728D" w:rsidRPr="00D4728D" w14:paraId="4A904FD5" w14:textId="77777777" w:rsidTr="00310854">
        <w:trPr>
          <w:trHeight w:val="532"/>
        </w:trPr>
        <w:tc>
          <w:tcPr>
            <w:tcW w:w="5000" w:type="pct"/>
            <w:gridSpan w:val="2"/>
            <w:shd w:val="clear" w:color="auto" w:fill="C6D9F1"/>
            <w:vAlign w:val="center"/>
          </w:tcPr>
          <w:p w14:paraId="76300CD2" w14:textId="6F47EF0F" w:rsidR="00224BBE" w:rsidRPr="00D4728D" w:rsidRDefault="00224BBE" w:rsidP="00310854">
            <w:pPr>
              <w:rPr>
                <w:rFonts w:ascii="Garamond" w:hAnsi="Garamond" w:cs="Arial"/>
                <w:b/>
              </w:rPr>
            </w:pPr>
            <w:r w:rsidRPr="00D4728D">
              <w:rPr>
                <w:rFonts w:ascii="Garamond" w:hAnsi="Garamond" w:cs="Arial"/>
                <w:b/>
              </w:rPr>
              <w:t>Server TYP3</w:t>
            </w:r>
            <w:r w:rsidR="003F1070" w:rsidRPr="00D4728D">
              <w:rPr>
                <w:rFonts w:ascii="Garamond" w:hAnsi="Garamond" w:cs="Arial"/>
                <w:b/>
              </w:rPr>
              <w:t xml:space="preserve"> – 1 ks</w:t>
            </w:r>
            <w:r w:rsidRPr="00D4728D">
              <w:rPr>
                <w:rFonts w:ascii="Garamond" w:hAnsi="Garamond" w:cs="Arial"/>
                <w:b/>
              </w:rPr>
              <w:t xml:space="preserve">                                          </w:t>
            </w:r>
          </w:p>
          <w:p w14:paraId="2C68C668" w14:textId="77777777" w:rsidR="00224BBE" w:rsidRPr="00D4728D" w:rsidRDefault="00224BBE" w:rsidP="00310854">
            <w:pPr>
              <w:rPr>
                <w:rFonts w:ascii="Garamond" w:hAnsi="Garamond" w:cs="Arial"/>
                <w:b/>
                <w:lang w:eastAsia="cs-CZ"/>
              </w:rPr>
            </w:pPr>
          </w:p>
        </w:tc>
      </w:tr>
      <w:tr w:rsidR="00D4728D" w:rsidRPr="00D4728D" w14:paraId="20AE405B" w14:textId="77777777" w:rsidTr="00310854">
        <w:trPr>
          <w:trHeight w:val="532"/>
        </w:trPr>
        <w:tc>
          <w:tcPr>
            <w:tcW w:w="5000" w:type="pct"/>
            <w:gridSpan w:val="2"/>
            <w:shd w:val="clear" w:color="auto" w:fill="auto"/>
            <w:vAlign w:val="center"/>
          </w:tcPr>
          <w:p w14:paraId="285155D5" w14:textId="77777777" w:rsidR="00224BBE" w:rsidRPr="00D4728D" w:rsidRDefault="00224BBE" w:rsidP="00310854">
            <w:pPr>
              <w:rPr>
                <w:rFonts w:ascii="Garamond" w:hAnsi="Garamond" w:cs="Arial"/>
                <w:lang w:eastAsia="cs-CZ"/>
              </w:rPr>
            </w:pPr>
            <w:r w:rsidRPr="00D4728D">
              <w:rPr>
                <w:rFonts w:ascii="Garamond" w:hAnsi="Garamond" w:cs="Arial"/>
                <w:lang w:eastAsia="cs-CZ"/>
              </w:rPr>
              <w:t>Názov výrobcu:</w:t>
            </w:r>
            <w:r w:rsidRPr="00D4728D">
              <w:rPr>
                <w:rFonts w:ascii="Garamond" w:hAnsi="Garamond" w:cs="Arial"/>
                <w:lang w:eastAsia="cs-CZ"/>
              </w:rPr>
              <w:tab/>
            </w:r>
            <w:r w:rsidRPr="00D4728D">
              <w:rPr>
                <w:rFonts w:ascii="Garamond" w:hAnsi="Garamond" w:cs="Arial"/>
                <w:lang w:eastAsia="cs-CZ"/>
              </w:rPr>
              <w:tab/>
            </w:r>
          </w:p>
          <w:p w14:paraId="5356A265" w14:textId="77777777" w:rsidR="00224BBE" w:rsidRPr="00D4728D" w:rsidRDefault="00224BBE" w:rsidP="00310854">
            <w:pPr>
              <w:rPr>
                <w:rFonts w:ascii="Garamond" w:hAnsi="Garamond" w:cs="Arial"/>
                <w:b/>
                <w:lang w:eastAsia="cs-CZ"/>
              </w:rPr>
            </w:pPr>
          </w:p>
          <w:p w14:paraId="3DA0EA9D" w14:textId="77777777" w:rsidR="00224BBE" w:rsidRPr="00D4728D" w:rsidRDefault="00224BBE" w:rsidP="00310854">
            <w:pPr>
              <w:rPr>
                <w:rFonts w:ascii="Garamond" w:hAnsi="Garamond" w:cs="Arial"/>
                <w:lang w:eastAsia="cs-CZ"/>
              </w:rPr>
            </w:pPr>
            <w:r w:rsidRPr="00D4728D">
              <w:rPr>
                <w:rFonts w:ascii="Garamond" w:hAnsi="Garamond" w:cs="Arial"/>
                <w:lang w:eastAsia="cs-CZ"/>
              </w:rPr>
              <w:t>Značka a typ:</w:t>
            </w:r>
          </w:p>
          <w:p w14:paraId="61554E6B" w14:textId="77777777" w:rsidR="00224BBE" w:rsidRPr="00D4728D" w:rsidRDefault="00224BBE" w:rsidP="00310854">
            <w:pPr>
              <w:widowControl w:val="0"/>
              <w:autoSpaceDE w:val="0"/>
              <w:autoSpaceDN w:val="0"/>
              <w:adjustRightInd w:val="0"/>
              <w:rPr>
                <w:rFonts w:ascii="Garamond" w:hAnsi="Garamond" w:cs="Arial"/>
                <w:b/>
                <w:lang w:eastAsia="cs-CZ"/>
              </w:rPr>
            </w:pPr>
          </w:p>
        </w:tc>
      </w:tr>
      <w:tr w:rsidR="00D4728D" w:rsidRPr="00D4728D" w14:paraId="2C4C7BD7" w14:textId="77777777" w:rsidTr="006E639E">
        <w:trPr>
          <w:trHeight w:val="532"/>
        </w:trPr>
        <w:tc>
          <w:tcPr>
            <w:tcW w:w="1336" w:type="pct"/>
            <w:shd w:val="clear" w:color="auto" w:fill="D9D9D9"/>
            <w:vAlign w:val="center"/>
          </w:tcPr>
          <w:p w14:paraId="57E7A299" w14:textId="77777777" w:rsidR="00224BBE" w:rsidRPr="00D4728D" w:rsidRDefault="00224BBE" w:rsidP="00310854">
            <w:pPr>
              <w:jc w:val="center"/>
              <w:rPr>
                <w:rFonts w:ascii="Garamond" w:hAnsi="Garamond" w:cs="Arial"/>
                <w:b/>
                <w:lang w:eastAsia="cs-CZ"/>
              </w:rPr>
            </w:pPr>
            <w:r w:rsidRPr="00D4728D">
              <w:rPr>
                <w:rFonts w:ascii="Garamond" w:hAnsi="Garamond" w:cs="Arial"/>
                <w:b/>
                <w:lang w:eastAsia="cs-CZ"/>
              </w:rPr>
              <w:t>Parametre</w:t>
            </w:r>
          </w:p>
        </w:tc>
        <w:tc>
          <w:tcPr>
            <w:tcW w:w="3664" w:type="pct"/>
            <w:shd w:val="clear" w:color="auto" w:fill="D9D9D9"/>
            <w:vAlign w:val="center"/>
          </w:tcPr>
          <w:p w14:paraId="6C55A29E" w14:textId="3B462F21" w:rsidR="00224BBE" w:rsidRPr="00D4728D" w:rsidRDefault="00662068" w:rsidP="00310854">
            <w:pPr>
              <w:jc w:val="center"/>
              <w:rPr>
                <w:rFonts w:ascii="Garamond" w:hAnsi="Garamond" w:cs="Arial"/>
                <w:b/>
                <w:lang w:eastAsia="cs-CZ"/>
              </w:rPr>
            </w:pPr>
            <w:r w:rsidRPr="00662068">
              <w:rPr>
                <w:rFonts w:ascii="Garamond" w:hAnsi="Garamond" w:cs="Arial"/>
                <w:b/>
                <w:color w:val="FF0000"/>
                <w:lang w:eastAsia="cs-CZ"/>
              </w:rPr>
              <w:t xml:space="preserve">Požadované vlastnosti - </w:t>
            </w:r>
            <w:r w:rsidR="00224BBE" w:rsidRPr="00662068">
              <w:rPr>
                <w:rFonts w:ascii="Garamond" w:hAnsi="Garamond" w:cs="Arial"/>
                <w:b/>
                <w:color w:val="FF0000"/>
                <w:lang w:eastAsia="cs-CZ"/>
              </w:rPr>
              <w:t>min. hodnoty</w:t>
            </w:r>
          </w:p>
        </w:tc>
      </w:tr>
      <w:tr w:rsidR="00D4728D" w:rsidRPr="00D4728D" w14:paraId="5049D58E" w14:textId="77777777" w:rsidTr="006E639E">
        <w:tc>
          <w:tcPr>
            <w:tcW w:w="1336" w:type="pct"/>
          </w:tcPr>
          <w:p w14:paraId="0D37A513" w14:textId="77777777" w:rsidR="00224BBE" w:rsidRPr="00D4728D" w:rsidRDefault="00224BBE" w:rsidP="00310854">
            <w:pPr>
              <w:rPr>
                <w:rFonts w:ascii="Garamond" w:hAnsi="Garamond" w:cs="Arial"/>
                <w:lang w:eastAsia="cs-CZ"/>
              </w:rPr>
            </w:pPr>
            <w:r w:rsidRPr="00D4728D">
              <w:rPr>
                <w:rFonts w:ascii="Garamond" w:hAnsi="Garamond" w:cs="Arial"/>
                <w:noProof/>
              </w:rPr>
              <w:t>Prevedenie</w:t>
            </w:r>
          </w:p>
        </w:tc>
        <w:tc>
          <w:tcPr>
            <w:tcW w:w="3664" w:type="pct"/>
          </w:tcPr>
          <w:p w14:paraId="2AC485B2" w14:textId="77777777" w:rsidR="00224BBE" w:rsidRPr="00D4728D" w:rsidRDefault="00224BBE" w:rsidP="00D35DD1">
            <w:pPr>
              <w:jc w:val="both"/>
              <w:rPr>
                <w:rFonts w:ascii="Garamond" w:hAnsi="Garamond" w:cs="Arial"/>
                <w:lang w:eastAsia="cs-CZ"/>
              </w:rPr>
            </w:pPr>
            <w:r w:rsidRPr="00D4728D">
              <w:rPr>
                <w:rFonts w:ascii="Garamond" w:hAnsi="Garamond" w:cs="Arial"/>
                <w:noProof/>
              </w:rPr>
              <w:t>Blade server, kompatibilný a umiestniteľný do požadovaného blade šasi</w:t>
            </w:r>
          </w:p>
        </w:tc>
      </w:tr>
      <w:tr w:rsidR="00D4728D" w:rsidRPr="00D4728D" w14:paraId="6D8E13D8" w14:textId="77777777" w:rsidTr="006E639E">
        <w:tc>
          <w:tcPr>
            <w:tcW w:w="1336" w:type="pct"/>
          </w:tcPr>
          <w:p w14:paraId="3B9284E6" w14:textId="77777777" w:rsidR="00224BBE" w:rsidRPr="00D4728D" w:rsidRDefault="00224BBE" w:rsidP="00310854">
            <w:pPr>
              <w:rPr>
                <w:rFonts w:ascii="Garamond" w:hAnsi="Garamond" w:cs="Arial"/>
                <w:lang w:eastAsia="cs-CZ"/>
              </w:rPr>
            </w:pPr>
            <w:r w:rsidRPr="00D4728D">
              <w:rPr>
                <w:rFonts w:ascii="Garamond" w:hAnsi="Garamond" w:cs="Arial"/>
                <w:noProof/>
              </w:rPr>
              <w:t>Počet pamäťových slotov</w:t>
            </w:r>
          </w:p>
        </w:tc>
        <w:tc>
          <w:tcPr>
            <w:tcW w:w="3664" w:type="pct"/>
          </w:tcPr>
          <w:p w14:paraId="7F013D00" w14:textId="77777777" w:rsidR="00224BBE" w:rsidRPr="00D4728D" w:rsidRDefault="00224BBE" w:rsidP="00D35DD1">
            <w:pPr>
              <w:jc w:val="both"/>
              <w:rPr>
                <w:rFonts w:ascii="Garamond" w:hAnsi="Garamond" w:cs="Arial"/>
                <w:lang w:eastAsia="cs-CZ"/>
              </w:rPr>
            </w:pPr>
            <w:r w:rsidRPr="00D4728D">
              <w:rPr>
                <w:rFonts w:ascii="Garamond" w:hAnsi="Garamond" w:cs="Arial"/>
                <w:noProof/>
              </w:rPr>
              <w:t>min. 24, podpora Intel Persistent memory min. v 12 slotoch</w:t>
            </w:r>
          </w:p>
        </w:tc>
      </w:tr>
      <w:tr w:rsidR="00D4728D" w:rsidRPr="00D4728D" w14:paraId="209B138E" w14:textId="77777777" w:rsidTr="006E639E">
        <w:tc>
          <w:tcPr>
            <w:tcW w:w="1336" w:type="pct"/>
          </w:tcPr>
          <w:p w14:paraId="7E9C4691" w14:textId="77777777" w:rsidR="00224BBE" w:rsidRPr="00D4728D" w:rsidRDefault="00224BBE" w:rsidP="00310854">
            <w:pPr>
              <w:rPr>
                <w:rFonts w:ascii="Garamond" w:hAnsi="Garamond" w:cs="Arial"/>
                <w:lang w:eastAsia="cs-CZ"/>
              </w:rPr>
            </w:pPr>
            <w:r w:rsidRPr="00D4728D">
              <w:rPr>
                <w:rFonts w:ascii="Garamond" w:hAnsi="Garamond" w:cs="Arial"/>
                <w:noProof/>
              </w:rPr>
              <w:t>Diskový subsystém celkovo</w:t>
            </w:r>
          </w:p>
        </w:tc>
        <w:tc>
          <w:tcPr>
            <w:tcW w:w="3664" w:type="pct"/>
          </w:tcPr>
          <w:p w14:paraId="4C4C27AE" w14:textId="77777777" w:rsidR="00224BBE" w:rsidRPr="00D4728D" w:rsidRDefault="00224BBE" w:rsidP="00D35DD1">
            <w:pPr>
              <w:jc w:val="both"/>
              <w:rPr>
                <w:rFonts w:ascii="Garamond" w:hAnsi="Garamond" w:cs="Arial"/>
                <w:lang w:eastAsia="cs-CZ"/>
              </w:rPr>
            </w:pPr>
            <w:r w:rsidRPr="00D4728D">
              <w:rPr>
                <w:rFonts w:ascii="Garamond" w:hAnsi="Garamond" w:cs="Arial"/>
                <w:noProof/>
              </w:rPr>
              <w:t>min. 4 pozície pre hot-swap 2.5“ disky prístupných spredu</w:t>
            </w:r>
          </w:p>
        </w:tc>
      </w:tr>
      <w:tr w:rsidR="00D4728D" w:rsidRPr="00D4728D" w14:paraId="4CD30FC3" w14:textId="77777777" w:rsidTr="006E639E">
        <w:tc>
          <w:tcPr>
            <w:tcW w:w="1336" w:type="pct"/>
          </w:tcPr>
          <w:p w14:paraId="784A0427" w14:textId="77777777" w:rsidR="00224BBE" w:rsidRPr="00D4728D" w:rsidRDefault="00224BBE" w:rsidP="00310854">
            <w:pPr>
              <w:rPr>
                <w:rFonts w:ascii="Garamond" w:hAnsi="Garamond" w:cs="Arial"/>
                <w:lang w:eastAsia="cs-CZ"/>
              </w:rPr>
            </w:pPr>
            <w:r w:rsidRPr="00D4728D">
              <w:rPr>
                <w:rFonts w:ascii="Garamond" w:hAnsi="Garamond" w:cs="Arial"/>
                <w:noProof/>
              </w:rPr>
              <w:t>Počet PCIe slotov celkovo pri 2 procesoroch (okrem slotov dedikovaných pre RAID radič, SD karty a M2 disky)</w:t>
            </w:r>
          </w:p>
        </w:tc>
        <w:tc>
          <w:tcPr>
            <w:tcW w:w="3664" w:type="pct"/>
          </w:tcPr>
          <w:p w14:paraId="4A8E36A4" w14:textId="77777777" w:rsidR="00224BBE" w:rsidRPr="00D4728D" w:rsidRDefault="00224BBE" w:rsidP="00D35DD1">
            <w:pPr>
              <w:jc w:val="both"/>
              <w:rPr>
                <w:rFonts w:ascii="Garamond" w:hAnsi="Garamond" w:cs="Arial"/>
                <w:lang w:eastAsia="cs-CZ"/>
              </w:rPr>
            </w:pPr>
            <w:r w:rsidRPr="00D4728D">
              <w:rPr>
                <w:rFonts w:ascii="Garamond" w:hAnsi="Garamond" w:cs="Arial"/>
                <w:noProof/>
              </w:rPr>
              <w:t>min 3x PCIe x16 gen3 mezzanine</w:t>
            </w:r>
          </w:p>
        </w:tc>
      </w:tr>
      <w:tr w:rsidR="00D4728D" w:rsidRPr="00D4728D" w14:paraId="0097C380" w14:textId="77777777" w:rsidTr="006E639E">
        <w:tc>
          <w:tcPr>
            <w:tcW w:w="1336" w:type="pct"/>
          </w:tcPr>
          <w:p w14:paraId="5810920A" w14:textId="77777777" w:rsidR="00224BBE" w:rsidRPr="00D4728D" w:rsidRDefault="00224BBE" w:rsidP="00310854">
            <w:pPr>
              <w:rPr>
                <w:rFonts w:ascii="Garamond" w:hAnsi="Garamond" w:cs="Arial"/>
                <w:lang w:eastAsia="cs-CZ"/>
              </w:rPr>
            </w:pPr>
            <w:r w:rsidRPr="00D4728D">
              <w:rPr>
                <w:rFonts w:ascii="Garamond" w:hAnsi="Garamond" w:cs="Arial"/>
                <w:noProof/>
              </w:rPr>
              <w:t>Manažment</w:t>
            </w:r>
          </w:p>
        </w:tc>
        <w:tc>
          <w:tcPr>
            <w:tcW w:w="3664" w:type="pct"/>
          </w:tcPr>
          <w:p w14:paraId="03786C6E" w14:textId="502471BB" w:rsidR="00E02D23" w:rsidRDefault="00224BBE" w:rsidP="00263739">
            <w:pPr>
              <w:jc w:val="both"/>
              <w:rPr>
                <w:rFonts w:ascii="Garamond" w:hAnsi="Garamond" w:cs="Arial"/>
                <w:noProof/>
              </w:rPr>
            </w:pPr>
            <w:r w:rsidRPr="00D4728D">
              <w:rPr>
                <w:rFonts w:ascii="Garamond" w:hAnsi="Garamond" w:cs="Arial"/>
                <w:noProof/>
              </w:rPr>
              <w:t xml:space="preserve">Manažovací port, komunikujúci cez manažment moduly v blade šasi, nezávislý na OS </w:t>
            </w:r>
          </w:p>
          <w:p w14:paraId="42A64AFE" w14:textId="212BE9C7" w:rsidR="00224BBE" w:rsidRPr="00D4728D" w:rsidRDefault="00224BBE" w:rsidP="00D35DD1">
            <w:pPr>
              <w:jc w:val="both"/>
              <w:rPr>
                <w:rFonts w:ascii="Garamond" w:hAnsi="Garamond" w:cs="Arial"/>
                <w:lang w:eastAsia="cs-CZ"/>
              </w:rPr>
            </w:pPr>
          </w:p>
        </w:tc>
      </w:tr>
      <w:tr w:rsidR="00D4728D" w:rsidRPr="00D4728D" w14:paraId="0D39E451" w14:textId="77777777" w:rsidTr="006E639E">
        <w:tc>
          <w:tcPr>
            <w:tcW w:w="1336" w:type="pct"/>
          </w:tcPr>
          <w:p w14:paraId="5933B514" w14:textId="77777777" w:rsidR="00224BBE" w:rsidRPr="00D4728D" w:rsidRDefault="00224BBE" w:rsidP="00310854">
            <w:pPr>
              <w:rPr>
                <w:rFonts w:ascii="Garamond" w:hAnsi="Garamond" w:cs="Arial"/>
                <w:lang w:eastAsia="cs-CZ"/>
              </w:rPr>
            </w:pPr>
            <w:r w:rsidRPr="00D4728D">
              <w:rPr>
                <w:rFonts w:ascii="Garamond" w:hAnsi="Garamond" w:cs="Arial"/>
                <w:lang w:eastAsia="cs-CZ"/>
              </w:rPr>
              <w:t>Počet procesorov</w:t>
            </w:r>
          </w:p>
        </w:tc>
        <w:tc>
          <w:tcPr>
            <w:tcW w:w="3664" w:type="pct"/>
          </w:tcPr>
          <w:p w14:paraId="2FB6A738" w14:textId="77777777" w:rsidR="00224BBE" w:rsidRPr="00D4728D" w:rsidRDefault="00224BBE" w:rsidP="00D35DD1">
            <w:pPr>
              <w:jc w:val="both"/>
              <w:rPr>
                <w:rFonts w:ascii="Garamond" w:hAnsi="Garamond" w:cs="Arial"/>
                <w:lang w:eastAsia="cs-CZ"/>
              </w:rPr>
            </w:pPr>
            <w:r w:rsidRPr="00D4728D">
              <w:rPr>
                <w:rFonts w:ascii="Garamond" w:hAnsi="Garamond" w:cs="Arial"/>
                <w:noProof/>
              </w:rPr>
              <w:t>2</w:t>
            </w:r>
          </w:p>
        </w:tc>
      </w:tr>
      <w:tr w:rsidR="00D4728D" w:rsidRPr="00D4728D" w14:paraId="65D82456" w14:textId="77777777" w:rsidTr="006E639E">
        <w:tc>
          <w:tcPr>
            <w:tcW w:w="1336" w:type="pct"/>
            <w:vAlign w:val="center"/>
          </w:tcPr>
          <w:p w14:paraId="00F8AA28" w14:textId="77777777" w:rsidR="00224BBE" w:rsidRPr="00D4728D" w:rsidRDefault="00224BBE" w:rsidP="00310854">
            <w:pPr>
              <w:rPr>
                <w:rFonts w:ascii="Garamond" w:hAnsi="Garamond" w:cs="Arial"/>
                <w:lang w:eastAsia="cs-CZ"/>
              </w:rPr>
            </w:pPr>
            <w:r w:rsidRPr="00D4728D">
              <w:rPr>
                <w:rFonts w:ascii="Garamond" w:hAnsi="Garamond" w:cs="Arial"/>
                <w:lang w:eastAsia="cs-CZ"/>
              </w:rPr>
              <w:t>Počet jadier na procesor</w:t>
            </w:r>
          </w:p>
        </w:tc>
        <w:tc>
          <w:tcPr>
            <w:tcW w:w="3664" w:type="pct"/>
          </w:tcPr>
          <w:p w14:paraId="5EA472E2" w14:textId="77777777" w:rsidR="00224BBE" w:rsidRPr="00D4728D" w:rsidRDefault="00224BBE" w:rsidP="00D35DD1">
            <w:pPr>
              <w:jc w:val="both"/>
              <w:rPr>
                <w:rFonts w:ascii="Garamond" w:hAnsi="Garamond" w:cs="Arial"/>
                <w:lang w:eastAsia="cs-CZ"/>
              </w:rPr>
            </w:pPr>
            <w:r w:rsidRPr="00D4728D">
              <w:rPr>
                <w:rFonts w:ascii="Garamond" w:hAnsi="Garamond" w:cs="Arial"/>
                <w:noProof/>
              </w:rPr>
              <w:t>8</w:t>
            </w:r>
          </w:p>
        </w:tc>
      </w:tr>
      <w:tr w:rsidR="00D4728D" w:rsidRPr="00D4728D" w14:paraId="452C7D11" w14:textId="77777777" w:rsidTr="006E639E">
        <w:tc>
          <w:tcPr>
            <w:tcW w:w="1336" w:type="pct"/>
            <w:vAlign w:val="center"/>
          </w:tcPr>
          <w:p w14:paraId="2FF6F38D" w14:textId="77777777" w:rsidR="00224BBE" w:rsidRPr="00D4728D" w:rsidRDefault="00224BBE" w:rsidP="00310854">
            <w:pPr>
              <w:rPr>
                <w:rFonts w:ascii="Garamond" w:hAnsi="Garamond" w:cs="Arial"/>
                <w:lang w:eastAsia="cs-CZ"/>
              </w:rPr>
            </w:pPr>
            <w:r w:rsidRPr="00D4728D">
              <w:rPr>
                <w:rFonts w:ascii="Garamond" w:hAnsi="Garamond" w:cs="Arial"/>
                <w:noProof/>
              </w:rPr>
              <w:t>Frekvencia jadier</w:t>
            </w:r>
          </w:p>
        </w:tc>
        <w:tc>
          <w:tcPr>
            <w:tcW w:w="3664" w:type="pct"/>
          </w:tcPr>
          <w:p w14:paraId="2FEA28D0" w14:textId="49DE43C9" w:rsidR="00224BBE" w:rsidRPr="00D4728D" w:rsidRDefault="00224BBE" w:rsidP="00D35DD1">
            <w:pPr>
              <w:jc w:val="both"/>
              <w:rPr>
                <w:rFonts w:ascii="Garamond" w:hAnsi="Garamond" w:cs="Arial"/>
                <w:lang w:eastAsia="cs-CZ"/>
              </w:rPr>
            </w:pPr>
            <w:r w:rsidRPr="00D4728D">
              <w:rPr>
                <w:rFonts w:ascii="Garamond" w:hAnsi="Garamond" w:cs="Arial"/>
                <w:noProof/>
              </w:rPr>
              <w:t>1,8</w:t>
            </w:r>
            <w:r w:rsidR="00D42674">
              <w:rPr>
                <w:rFonts w:ascii="Garamond" w:hAnsi="Garamond" w:cs="Arial"/>
                <w:noProof/>
              </w:rPr>
              <w:t xml:space="preserve"> </w:t>
            </w:r>
            <w:r w:rsidRPr="00D4728D">
              <w:rPr>
                <w:rFonts w:ascii="Garamond" w:hAnsi="Garamond" w:cs="Arial"/>
                <w:noProof/>
              </w:rPr>
              <w:t>GHz</w:t>
            </w:r>
          </w:p>
        </w:tc>
      </w:tr>
      <w:tr w:rsidR="00D4728D" w:rsidRPr="00D4728D" w14:paraId="0F6D2A69" w14:textId="77777777" w:rsidTr="006E639E">
        <w:tc>
          <w:tcPr>
            <w:tcW w:w="1336" w:type="pct"/>
            <w:shd w:val="clear" w:color="auto" w:fill="auto"/>
            <w:vAlign w:val="center"/>
          </w:tcPr>
          <w:p w14:paraId="56C6D648" w14:textId="77777777" w:rsidR="00224BBE" w:rsidRPr="00D4728D" w:rsidRDefault="00224BBE" w:rsidP="00310854">
            <w:pPr>
              <w:rPr>
                <w:rFonts w:ascii="Garamond" w:hAnsi="Garamond" w:cs="Arial"/>
                <w:lang w:eastAsia="cs-CZ"/>
              </w:rPr>
            </w:pPr>
            <w:r w:rsidRPr="00D4728D">
              <w:rPr>
                <w:rFonts w:ascii="Garamond" w:hAnsi="Garamond" w:cs="Arial"/>
                <w:noProof/>
              </w:rPr>
              <w:lastRenderedPageBreak/>
              <w:t>Výkon servera v benchmarku SPECrate2017_fp_base pri osadení 2 procesormi</w:t>
            </w:r>
          </w:p>
        </w:tc>
        <w:tc>
          <w:tcPr>
            <w:tcW w:w="3664" w:type="pct"/>
            <w:shd w:val="clear" w:color="auto" w:fill="auto"/>
          </w:tcPr>
          <w:p w14:paraId="25177195" w14:textId="17EF409E" w:rsidR="00224BBE" w:rsidRPr="00D4728D" w:rsidRDefault="00224BBE" w:rsidP="00D35DD1">
            <w:pPr>
              <w:jc w:val="both"/>
              <w:rPr>
                <w:rFonts w:ascii="Garamond" w:hAnsi="Garamond" w:cs="Arial"/>
                <w:lang w:eastAsia="cs-CZ"/>
              </w:rPr>
            </w:pPr>
            <w:r w:rsidRPr="00D4728D">
              <w:rPr>
                <w:rFonts w:ascii="Garamond" w:hAnsi="Garamond" w:cs="Arial"/>
                <w:lang w:eastAsia="cs-CZ"/>
              </w:rPr>
              <w:t>74</w:t>
            </w:r>
            <w:r w:rsidR="00D42674">
              <w:rPr>
                <w:rFonts w:ascii="Garamond" w:hAnsi="Garamond" w:cs="Arial"/>
                <w:lang w:eastAsia="cs-CZ"/>
              </w:rPr>
              <w:t xml:space="preserve"> </w:t>
            </w:r>
            <w:r w:rsidRPr="00D4728D">
              <w:rPr>
                <w:rFonts w:ascii="Garamond" w:hAnsi="Garamond" w:cs="Arial"/>
                <w:lang w:eastAsia="cs-CZ"/>
              </w:rPr>
              <w:t>bodov</w:t>
            </w:r>
          </w:p>
        </w:tc>
      </w:tr>
      <w:tr w:rsidR="00D4728D" w:rsidRPr="00D4728D" w14:paraId="5AE7E5A2" w14:textId="77777777" w:rsidTr="006E639E">
        <w:tc>
          <w:tcPr>
            <w:tcW w:w="1336" w:type="pct"/>
            <w:shd w:val="clear" w:color="auto" w:fill="auto"/>
          </w:tcPr>
          <w:p w14:paraId="6A00CA58" w14:textId="77777777" w:rsidR="00224BBE" w:rsidRPr="00D4728D" w:rsidRDefault="00224BBE" w:rsidP="00310854">
            <w:pPr>
              <w:rPr>
                <w:rFonts w:ascii="Garamond" w:hAnsi="Garamond" w:cs="Arial"/>
                <w:lang w:eastAsia="cs-CZ"/>
              </w:rPr>
            </w:pPr>
            <w:r w:rsidRPr="00D4728D">
              <w:rPr>
                <w:rFonts w:ascii="Garamond" w:hAnsi="Garamond" w:cs="Arial"/>
                <w:noProof/>
              </w:rPr>
              <w:t>Veľkosť RAM</w:t>
            </w:r>
          </w:p>
        </w:tc>
        <w:tc>
          <w:tcPr>
            <w:tcW w:w="3664" w:type="pct"/>
            <w:shd w:val="clear" w:color="auto" w:fill="auto"/>
          </w:tcPr>
          <w:p w14:paraId="3B5F87C2" w14:textId="11A6BCA5" w:rsidR="00224BBE" w:rsidRPr="00D4728D" w:rsidRDefault="00224BBE" w:rsidP="00D35DD1">
            <w:pPr>
              <w:jc w:val="both"/>
              <w:rPr>
                <w:rFonts w:ascii="Garamond" w:hAnsi="Garamond" w:cs="Arial"/>
                <w:lang w:eastAsia="cs-CZ"/>
              </w:rPr>
            </w:pPr>
            <w:r w:rsidRPr="00D4728D">
              <w:rPr>
                <w:rFonts w:ascii="Garamond" w:hAnsi="Garamond" w:cs="Arial"/>
                <w:noProof/>
              </w:rPr>
              <w:t>128</w:t>
            </w:r>
            <w:r w:rsidR="00D42674">
              <w:rPr>
                <w:rFonts w:ascii="Garamond" w:hAnsi="Garamond" w:cs="Arial"/>
                <w:noProof/>
              </w:rPr>
              <w:t xml:space="preserve"> </w:t>
            </w:r>
            <w:r w:rsidRPr="00D4728D">
              <w:rPr>
                <w:rFonts w:ascii="Garamond" w:hAnsi="Garamond" w:cs="Arial"/>
                <w:noProof/>
              </w:rPr>
              <w:t>GB</w:t>
            </w:r>
          </w:p>
        </w:tc>
      </w:tr>
      <w:tr w:rsidR="00D4728D" w:rsidRPr="00D4728D" w14:paraId="6F556854" w14:textId="77777777" w:rsidTr="006E639E">
        <w:tc>
          <w:tcPr>
            <w:tcW w:w="1336" w:type="pct"/>
            <w:shd w:val="clear" w:color="auto" w:fill="auto"/>
          </w:tcPr>
          <w:p w14:paraId="0D614E9F" w14:textId="77777777" w:rsidR="00224BBE" w:rsidRPr="00D4728D" w:rsidRDefault="00224BBE" w:rsidP="00310854">
            <w:pPr>
              <w:rPr>
                <w:rFonts w:ascii="Garamond" w:hAnsi="Garamond" w:cs="Arial"/>
                <w:lang w:eastAsia="cs-CZ"/>
              </w:rPr>
            </w:pPr>
            <w:r w:rsidRPr="00D4728D">
              <w:rPr>
                <w:rFonts w:ascii="Garamond" w:hAnsi="Garamond" w:cs="Arial"/>
                <w:noProof/>
              </w:rPr>
              <w:t>Disky</w:t>
            </w:r>
          </w:p>
        </w:tc>
        <w:tc>
          <w:tcPr>
            <w:tcW w:w="3664" w:type="pct"/>
            <w:shd w:val="clear" w:color="auto" w:fill="auto"/>
          </w:tcPr>
          <w:p w14:paraId="6911EA46" w14:textId="3B7BAE50" w:rsidR="00224BBE" w:rsidRPr="00D4728D" w:rsidRDefault="00224BBE" w:rsidP="00D35DD1">
            <w:pPr>
              <w:jc w:val="both"/>
              <w:rPr>
                <w:rFonts w:ascii="Garamond" w:hAnsi="Garamond" w:cs="Arial"/>
                <w:lang w:eastAsia="cs-CZ"/>
              </w:rPr>
            </w:pPr>
            <w:r w:rsidRPr="00D4728D">
              <w:rPr>
                <w:rFonts w:ascii="Garamond" w:hAnsi="Garamond" w:cs="Arial"/>
                <w:noProof/>
              </w:rPr>
              <w:t>2x 480</w:t>
            </w:r>
            <w:r w:rsidR="00D42674">
              <w:rPr>
                <w:rFonts w:ascii="Garamond" w:hAnsi="Garamond" w:cs="Arial"/>
                <w:noProof/>
              </w:rPr>
              <w:t xml:space="preserve"> </w:t>
            </w:r>
            <w:r w:rsidRPr="00D4728D">
              <w:rPr>
                <w:rFonts w:ascii="Garamond" w:hAnsi="Garamond" w:cs="Arial"/>
                <w:noProof/>
              </w:rPr>
              <w:t>GB SATA SSD v RAID1</w:t>
            </w:r>
          </w:p>
        </w:tc>
      </w:tr>
      <w:tr w:rsidR="00D4728D" w:rsidRPr="00D4728D" w14:paraId="1762BA94" w14:textId="77777777" w:rsidTr="006E639E">
        <w:tc>
          <w:tcPr>
            <w:tcW w:w="1336" w:type="pct"/>
            <w:shd w:val="clear" w:color="auto" w:fill="auto"/>
          </w:tcPr>
          <w:p w14:paraId="3A9043BF" w14:textId="77777777" w:rsidR="00224BBE" w:rsidRPr="00D4728D" w:rsidRDefault="00224BBE" w:rsidP="00310854">
            <w:pPr>
              <w:rPr>
                <w:rFonts w:ascii="Garamond" w:hAnsi="Garamond" w:cs="Arial"/>
                <w:lang w:eastAsia="cs-CZ"/>
              </w:rPr>
            </w:pPr>
            <w:r w:rsidRPr="00D4728D">
              <w:rPr>
                <w:rFonts w:ascii="Garamond" w:hAnsi="Garamond" w:cs="Arial"/>
                <w:noProof/>
              </w:rPr>
              <w:t>LAN</w:t>
            </w:r>
          </w:p>
        </w:tc>
        <w:tc>
          <w:tcPr>
            <w:tcW w:w="3664" w:type="pct"/>
            <w:shd w:val="clear" w:color="auto" w:fill="auto"/>
          </w:tcPr>
          <w:p w14:paraId="4B83B926" w14:textId="2929181D" w:rsidR="00224BBE" w:rsidRPr="00D4728D" w:rsidRDefault="00224BBE" w:rsidP="00D35DD1">
            <w:pPr>
              <w:jc w:val="both"/>
              <w:rPr>
                <w:rFonts w:ascii="Garamond" w:hAnsi="Garamond" w:cs="Arial"/>
                <w:lang w:eastAsia="cs-CZ"/>
              </w:rPr>
            </w:pPr>
            <w:r w:rsidRPr="00D4728D">
              <w:rPr>
                <w:rFonts w:ascii="Garamond" w:hAnsi="Garamond" w:cs="Arial"/>
                <w:noProof/>
              </w:rPr>
              <w:t>2x 25</w:t>
            </w:r>
            <w:r w:rsidR="00D42674">
              <w:rPr>
                <w:rFonts w:ascii="Garamond" w:hAnsi="Garamond" w:cs="Arial"/>
                <w:noProof/>
              </w:rPr>
              <w:t xml:space="preserve"> </w:t>
            </w:r>
            <w:r w:rsidRPr="00D4728D">
              <w:rPr>
                <w:rFonts w:ascii="Garamond" w:hAnsi="Garamond" w:cs="Arial"/>
                <w:noProof/>
              </w:rPr>
              <w:t>GbE</w:t>
            </w:r>
          </w:p>
        </w:tc>
      </w:tr>
      <w:tr w:rsidR="00D4728D" w:rsidRPr="00D4728D" w14:paraId="6A758665" w14:textId="77777777" w:rsidTr="006E639E">
        <w:tc>
          <w:tcPr>
            <w:tcW w:w="1336" w:type="pct"/>
            <w:shd w:val="clear" w:color="auto" w:fill="auto"/>
          </w:tcPr>
          <w:p w14:paraId="419C7617" w14:textId="77777777" w:rsidR="00224BBE" w:rsidRPr="00D4728D" w:rsidRDefault="00224BBE" w:rsidP="00310854">
            <w:pPr>
              <w:rPr>
                <w:rFonts w:ascii="Garamond" w:hAnsi="Garamond" w:cs="Arial"/>
                <w:lang w:eastAsia="cs-CZ"/>
              </w:rPr>
            </w:pPr>
            <w:r w:rsidRPr="00D4728D">
              <w:rPr>
                <w:rFonts w:ascii="Garamond" w:hAnsi="Garamond" w:cs="Arial"/>
                <w:noProof/>
              </w:rPr>
              <w:t>SAN</w:t>
            </w:r>
          </w:p>
        </w:tc>
        <w:tc>
          <w:tcPr>
            <w:tcW w:w="3664" w:type="pct"/>
            <w:shd w:val="clear" w:color="auto" w:fill="auto"/>
          </w:tcPr>
          <w:p w14:paraId="2A6B1E48" w14:textId="6ED76EFD" w:rsidR="00224BBE" w:rsidRPr="00D4728D" w:rsidRDefault="00224BBE" w:rsidP="00D35DD1">
            <w:pPr>
              <w:jc w:val="both"/>
              <w:rPr>
                <w:rFonts w:ascii="Garamond" w:hAnsi="Garamond" w:cs="Arial"/>
                <w:lang w:eastAsia="cs-CZ"/>
              </w:rPr>
            </w:pPr>
            <w:r w:rsidRPr="00D4728D">
              <w:rPr>
                <w:rFonts w:ascii="Garamond" w:hAnsi="Garamond" w:cs="Arial"/>
                <w:noProof/>
              </w:rPr>
              <w:t>2x 32</w:t>
            </w:r>
            <w:r w:rsidR="00D42674">
              <w:rPr>
                <w:rFonts w:ascii="Garamond" w:hAnsi="Garamond" w:cs="Arial"/>
                <w:noProof/>
              </w:rPr>
              <w:t xml:space="preserve"> </w:t>
            </w:r>
            <w:r w:rsidRPr="00D4728D">
              <w:rPr>
                <w:rFonts w:ascii="Garamond" w:hAnsi="Garamond" w:cs="Arial"/>
                <w:noProof/>
              </w:rPr>
              <w:t>Gb FC</w:t>
            </w:r>
          </w:p>
        </w:tc>
      </w:tr>
      <w:tr w:rsidR="00224BBE" w:rsidRPr="00D4728D" w14:paraId="66D8830D" w14:textId="77777777" w:rsidTr="006E639E">
        <w:tc>
          <w:tcPr>
            <w:tcW w:w="1336" w:type="pct"/>
            <w:shd w:val="clear" w:color="auto" w:fill="auto"/>
          </w:tcPr>
          <w:p w14:paraId="39B1D384" w14:textId="77777777" w:rsidR="00224BBE" w:rsidRPr="00D4728D" w:rsidRDefault="00224BBE" w:rsidP="00310854">
            <w:pPr>
              <w:rPr>
                <w:rFonts w:ascii="Garamond" w:hAnsi="Garamond" w:cs="Arial"/>
                <w:noProof/>
              </w:rPr>
            </w:pPr>
            <w:r w:rsidRPr="00D4728D">
              <w:rPr>
                <w:rFonts w:ascii="Garamond" w:hAnsi="Garamond" w:cs="Arial"/>
                <w:noProof/>
              </w:rPr>
              <w:t>Záruka</w:t>
            </w:r>
          </w:p>
        </w:tc>
        <w:tc>
          <w:tcPr>
            <w:tcW w:w="3664" w:type="pct"/>
            <w:shd w:val="clear" w:color="auto" w:fill="auto"/>
          </w:tcPr>
          <w:p w14:paraId="51261BD9" w14:textId="3849035C" w:rsidR="00224BBE" w:rsidRPr="00D4728D" w:rsidRDefault="00224BBE" w:rsidP="00D35DD1">
            <w:pPr>
              <w:jc w:val="both"/>
              <w:rPr>
                <w:rFonts w:ascii="Garamond" w:hAnsi="Garamond" w:cs="Arial"/>
                <w:noProof/>
              </w:rPr>
            </w:pPr>
            <w:r w:rsidRPr="00D4728D">
              <w:rPr>
                <w:rFonts w:ascii="Garamond" w:hAnsi="Garamond" w:cs="Arial"/>
                <w:noProof/>
              </w:rPr>
              <w:t>4 roky, odstránenie závad najneskôr nasledujúci pracovný deň od nahlásenia v mieste inštalácie.</w:t>
            </w:r>
          </w:p>
          <w:p w14:paraId="00AF65B5" w14:textId="291E0168" w:rsidR="00E02D23" w:rsidRPr="00D4728D" w:rsidRDefault="00E02D23" w:rsidP="006E639E">
            <w:pPr>
              <w:pStyle w:val="Odsekzoznamu"/>
              <w:spacing w:after="0" w:line="240" w:lineRule="auto"/>
              <w:ind w:left="720"/>
              <w:contextualSpacing/>
              <w:jc w:val="both"/>
              <w:rPr>
                <w:rFonts w:ascii="Garamond" w:hAnsi="Garamond" w:cs="Arial"/>
                <w:noProof/>
              </w:rPr>
            </w:pPr>
          </w:p>
          <w:p w14:paraId="6E70C75E" w14:textId="1B37CE93" w:rsidR="00224BBE" w:rsidRPr="00D4728D" w:rsidRDefault="00224BBE" w:rsidP="00D35DD1">
            <w:pPr>
              <w:jc w:val="both"/>
              <w:rPr>
                <w:rFonts w:ascii="Garamond" w:hAnsi="Garamond" w:cs="Arial"/>
                <w:noProof/>
              </w:rPr>
            </w:pPr>
            <w:r w:rsidRPr="00D4728D">
              <w:rPr>
                <w:rFonts w:ascii="Garamond" w:hAnsi="Garamond" w:cs="Arial"/>
                <w:noProof/>
              </w:rPr>
              <w:t>Všetky uvedené požiadavky musia byť realizované priamo výrobcom HW. Požadujeme dedikovaného slovensky hovoriaceho servisného manažéra/technického špecialistu</w:t>
            </w:r>
            <w:r w:rsidR="00D42674">
              <w:rPr>
                <w:rFonts w:ascii="Garamond" w:hAnsi="Garamond" w:cs="Arial"/>
                <w:noProof/>
              </w:rPr>
              <w:t>.</w:t>
            </w:r>
          </w:p>
          <w:p w14:paraId="779D4121" w14:textId="77777777" w:rsidR="00224BBE" w:rsidRPr="00D4728D" w:rsidRDefault="00224BBE" w:rsidP="00D35DD1">
            <w:pPr>
              <w:jc w:val="both"/>
              <w:rPr>
                <w:rFonts w:ascii="Garamond" w:hAnsi="Garamond" w:cs="Arial"/>
                <w:lang w:eastAsia="cs-CZ"/>
              </w:rPr>
            </w:pPr>
          </w:p>
        </w:tc>
      </w:tr>
    </w:tbl>
    <w:p w14:paraId="799704ED" w14:textId="77777777" w:rsidR="00224BBE" w:rsidRPr="00D4728D" w:rsidRDefault="00224BBE" w:rsidP="00224BBE">
      <w:pPr>
        <w:rPr>
          <w:rFonts w:ascii="Garamond" w:hAnsi="Garamond" w:cs="Arial"/>
          <w:b/>
        </w:rPr>
      </w:pPr>
    </w:p>
    <w:tbl>
      <w:tblPr>
        <w:tblStyle w:val="Mriekatabuky"/>
        <w:tblW w:w="5000" w:type="pct"/>
        <w:tblLook w:val="04A0" w:firstRow="1" w:lastRow="0" w:firstColumn="1" w:lastColumn="0" w:noHBand="0" w:noVBand="1"/>
      </w:tblPr>
      <w:tblGrid>
        <w:gridCol w:w="2405"/>
        <w:gridCol w:w="6657"/>
      </w:tblGrid>
      <w:tr w:rsidR="00D4728D" w:rsidRPr="00D4728D" w14:paraId="20E1F334" w14:textId="77777777" w:rsidTr="00310854">
        <w:trPr>
          <w:trHeight w:val="532"/>
        </w:trPr>
        <w:tc>
          <w:tcPr>
            <w:tcW w:w="5000" w:type="pct"/>
            <w:gridSpan w:val="2"/>
            <w:shd w:val="clear" w:color="auto" w:fill="C6D9F1"/>
            <w:vAlign w:val="center"/>
          </w:tcPr>
          <w:p w14:paraId="31A4F89A" w14:textId="63B40641" w:rsidR="00224BBE" w:rsidRPr="00D4728D" w:rsidRDefault="00224BBE" w:rsidP="00310854">
            <w:pPr>
              <w:rPr>
                <w:rFonts w:ascii="Garamond" w:hAnsi="Garamond" w:cs="Arial"/>
                <w:b/>
                <w:lang w:eastAsia="cs-CZ"/>
              </w:rPr>
            </w:pPr>
            <w:proofErr w:type="spellStart"/>
            <w:r w:rsidRPr="00D4728D">
              <w:rPr>
                <w:rFonts w:ascii="Garamond" w:hAnsi="Garamond" w:cs="Arial"/>
                <w:b/>
              </w:rPr>
              <w:t>FortiAuthenticator</w:t>
            </w:r>
            <w:proofErr w:type="spellEnd"/>
            <w:r w:rsidRPr="00D4728D">
              <w:rPr>
                <w:rFonts w:ascii="Garamond" w:hAnsi="Garamond" w:cs="Arial"/>
                <w:b/>
              </w:rPr>
              <w:t xml:space="preserve"> VM</w:t>
            </w:r>
            <w:r w:rsidR="003F1070" w:rsidRPr="00D4728D">
              <w:rPr>
                <w:rFonts w:ascii="Garamond" w:hAnsi="Garamond" w:cs="Arial"/>
                <w:b/>
              </w:rPr>
              <w:t xml:space="preserve"> – 1 ks</w:t>
            </w:r>
          </w:p>
        </w:tc>
      </w:tr>
      <w:tr w:rsidR="00D4728D" w:rsidRPr="00D4728D" w14:paraId="77EBC2B7" w14:textId="77777777" w:rsidTr="00310854">
        <w:trPr>
          <w:trHeight w:val="532"/>
        </w:trPr>
        <w:tc>
          <w:tcPr>
            <w:tcW w:w="5000" w:type="pct"/>
            <w:gridSpan w:val="2"/>
            <w:shd w:val="clear" w:color="auto" w:fill="auto"/>
            <w:vAlign w:val="center"/>
          </w:tcPr>
          <w:p w14:paraId="6F50E7CE" w14:textId="77777777" w:rsidR="00224BBE" w:rsidRPr="00D4728D" w:rsidRDefault="00224BBE" w:rsidP="00310854">
            <w:pPr>
              <w:rPr>
                <w:rFonts w:ascii="Garamond" w:hAnsi="Garamond" w:cs="Arial"/>
                <w:lang w:eastAsia="cs-CZ"/>
              </w:rPr>
            </w:pPr>
            <w:r w:rsidRPr="00D4728D">
              <w:rPr>
                <w:rFonts w:ascii="Garamond" w:hAnsi="Garamond" w:cs="Arial"/>
                <w:lang w:eastAsia="cs-CZ"/>
              </w:rPr>
              <w:t>Názov výrobcu:</w:t>
            </w:r>
            <w:r w:rsidRPr="00D4728D">
              <w:rPr>
                <w:rFonts w:ascii="Garamond" w:hAnsi="Garamond" w:cs="Arial"/>
                <w:lang w:eastAsia="cs-CZ"/>
              </w:rPr>
              <w:tab/>
            </w:r>
            <w:r w:rsidRPr="00D4728D">
              <w:rPr>
                <w:rFonts w:ascii="Garamond" w:hAnsi="Garamond" w:cs="Arial"/>
                <w:lang w:eastAsia="cs-CZ"/>
              </w:rPr>
              <w:tab/>
            </w:r>
          </w:p>
          <w:p w14:paraId="0DD9AE3E" w14:textId="77777777" w:rsidR="00224BBE" w:rsidRPr="00D4728D" w:rsidRDefault="00224BBE" w:rsidP="00310854">
            <w:pPr>
              <w:rPr>
                <w:rFonts w:ascii="Garamond" w:hAnsi="Garamond" w:cs="Arial"/>
                <w:b/>
                <w:lang w:eastAsia="cs-CZ"/>
              </w:rPr>
            </w:pPr>
          </w:p>
          <w:p w14:paraId="72FE4348" w14:textId="77777777" w:rsidR="00224BBE" w:rsidRPr="00D4728D" w:rsidRDefault="00224BBE" w:rsidP="00310854">
            <w:pPr>
              <w:rPr>
                <w:rFonts w:ascii="Garamond" w:hAnsi="Garamond" w:cs="Arial"/>
                <w:lang w:eastAsia="cs-CZ"/>
              </w:rPr>
            </w:pPr>
            <w:r w:rsidRPr="00D4728D">
              <w:rPr>
                <w:rFonts w:ascii="Garamond" w:hAnsi="Garamond" w:cs="Arial"/>
                <w:lang w:eastAsia="cs-CZ"/>
              </w:rPr>
              <w:t>Značka a typ:</w:t>
            </w:r>
          </w:p>
          <w:p w14:paraId="1F681B4B" w14:textId="77777777" w:rsidR="00224BBE" w:rsidRPr="00D4728D" w:rsidRDefault="00224BBE" w:rsidP="00310854">
            <w:pPr>
              <w:pStyle w:val="Default"/>
              <w:rPr>
                <w:rFonts w:ascii="Garamond" w:hAnsi="Garamond"/>
                <w:b/>
                <w:color w:val="auto"/>
                <w:lang w:eastAsia="cs-CZ"/>
              </w:rPr>
            </w:pPr>
          </w:p>
        </w:tc>
      </w:tr>
      <w:tr w:rsidR="00D4728D" w:rsidRPr="00D4728D" w14:paraId="10FDCA12" w14:textId="77777777" w:rsidTr="00310854">
        <w:trPr>
          <w:trHeight w:val="532"/>
        </w:trPr>
        <w:tc>
          <w:tcPr>
            <w:tcW w:w="1327" w:type="pct"/>
            <w:shd w:val="clear" w:color="auto" w:fill="D9D9D9"/>
            <w:vAlign w:val="center"/>
          </w:tcPr>
          <w:p w14:paraId="2A99E8B5" w14:textId="77777777" w:rsidR="00224BBE" w:rsidRPr="00D4728D" w:rsidRDefault="00224BBE" w:rsidP="00310854">
            <w:pPr>
              <w:jc w:val="center"/>
              <w:rPr>
                <w:rFonts w:ascii="Garamond" w:hAnsi="Garamond" w:cs="Arial"/>
                <w:b/>
                <w:lang w:eastAsia="cs-CZ"/>
              </w:rPr>
            </w:pPr>
            <w:r w:rsidRPr="00D4728D">
              <w:rPr>
                <w:rFonts w:ascii="Garamond" w:hAnsi="Garamond" w:cs="Arial"/>
                <w:b/>
                <w:lang w:eastAsia="cs-CZ"/>
              </w:rPr>
              <w:t>Parametre</w:t>
            </w:r>
          </w:p>
        </w:tc>
        <w:tc>
          <w:tcPr>
            <w:tcW w:w="3673" w:type="pct"/>
            <w:shd w:val="clear" w:color="auto" w:fill="D9D9D9"/>
            <w:vAlign w:val="center"/>
          </w:tcPr>
          <w:p w14:paraId="6D8135E7" w14:textId="77777777" w:rsidR="00224BBE" w:rsidRPr="00D4728D" w:rsidRDefault="00224BBE" w:rsidP="00310854">
            <w:pPr>
              <w:jc w:val="center"/>
              <w:rPr>
                <w:rFonts w:ascii="Garamond" w:hAnsi="Garamond" w:cs="Arial"/>
                <w:b/>
                <w:lang w:eastAsia="cs-CZ"/>
              </w:rPr>
            </w:pPr>
            <w:r w:rsidRPr="00D42674">
              <w:rPr>
                <w:rFonts w:ascii="Garamond" w:hAnsi="Garamond" w:cs="Arial"/>
                <w:b/>
                <w:color w:val="FF0000"/>
                <w:lang w:eastAsia="cs-CZ"/>
              </w:rPr>
              <w:t>Požadované služba a kvalifikácia</w:t>
            </w:r>
          </w:p>
        </w:tc>
      </w:tr>
      <w:tr w:rsidR="00D4728D" w:rsidRPr="00D4728D" w14:paraId="19C89A29" w14:textId="77777777" w:rsidTr="00310854">
        <w:tc>
          <w:tcPr>
            <w:tcW w:w="1327" w:type="pct"/>
          </w:tcPr>
          <w:p w14:paraId="733DBE6C" w14:textId="77777777" w:rsidR="00224BBE" w:rsidRPr="00D4728D" w:rsidRDefault="00224BBE" w:rsidP="00310854">
            <w:pPr>
              <w:rPr>
                <w:rFonts w:ascii="Garamond" w:hAnsi="Garamond" w:cs="Arial"/>
              </w:rPr>
            </w:pPr>
            <w:r w:rsidRPr="00D4728D">
              <w:rPr>
                <w:rFonts w:ascii="Garamond" w:hAnsi="Garamond" w:cs="Arial"/>
                <w:lang w:eastAsia="cs-CZ"/>
              </w:rPr>
              <w:t>Prevedenie</w:t>
            </w:r>
          </w:p>
        </w:tc>
        <w:tc>
          <w:tcPr>
            <w:tcW w:w="3673" w:type="pct"/>
          </w:tcPr>
          <w:p w14:paraId="22BF23AE" w14:textId="77777777" w:rsidR="00224BBE" w:rsidRPr="00D4728D" w:rsidRDefault="00224BBE" w:rsidP="00D35DD1">
            <w:pPr>
              <w:jc w:val="both"/>
              <w:rPr>
                <w:rFonts w:ascii="Garamond" w:hAnsi="Garamond" w:cs="Arial"/>
              </w:rPr>
            </w:pPr>
            <w:proofErr w:type="spellStart"/>
            <w:r w:rsidRPr="00D4728D">
              <w:rPr>
                <w:rFonts w:ascii="Garamond" w:hAnsi="Garamond" w:cs="Arial"/>
                <w:lang w:eastAsia="cs-CZ"/>
              </w:rPr>
              <w:t>Virtual</w:t>
            </w:r>
            <w:proofErr w:type="spellEnd"/>
            <w:r w:rsidRPr="00D4728D">
              <w:rPr>
                <w:rFonts w:ascii="Garamond" w:hAnsi="Garamond" w:cs="Arial"/>
                <w:lang w:eastAsia="cs-CZ"/>
              </w:rPr>
              <w:t xml:space="preserve"> </w:t>
            </w:r>
            <w:proofErr w:type="spellStart"/>
            <w:r w:rsidRPr="00D4728D">
              <w:rPr>
                <w:rFonts w:ascii="Garamond" w:hAnsi="Garamond" w:cs="Arial"/>
                <w:lang w:eastAsia="cs-CZ"/>
              </w:rPr>
              <w:t>appliance</w:t>
            </w:r>
            <w:proofErr w:type="spellEnd"/>
            <w:r w:rsidRPr="00D4728D">
              <w:rPr>
                <w:rFonts w:ascii="Garamond" w:hAnsi="Garamond" w:cs="Arial"/>
                <w:lang w:eastAsia="cs-CZ"/>
              </w:rPr>
              <w:t xml:space="preserve"> poskytujúca funkcionality pre manažment identít, Plnohodnotná AAA funkcionalita, Integrované funkcie AAA pre pripojenie z VPN.</w:t>
            </w:r>
          </w:p>
        </w:tc>
      </w:tr>
      <w:tr w:rsidR="00D4728D" w:rsidRPr="00D4728D" w14:paraId="36A03D17" w14:textId="77777777" w:rsidTr="00310854">
        <w:tc>
          <w:tcPr>
            <w:tcW w:w="1327" w:type="pct"/>
          </w:tcPr>
          <w:p w14:paraId="3FCEE977" w14:textId="77777777" w:rsidR="00224BBE" w:rsidRPr="00D4728D" w:rsidRDefault="00224BBE" w:rsidP="00310854">
            <w:pPr>
              <w:rPr>
                <w:rFonts w:ascii="Garamond" w:hAnsi="Garamond" w:cs="Arial"/>
              </w:rPr>
            </w:pPr>
          </w:p>
        </w:tc>
        <w:tc>
          <w:tcPr>
            <w:tcW w:w="3673" w:type="pct"/>
          </w:tcPr>
          <w:p w14:paraId="7FDF5A82" w14:textId="77777777" w:rsidR="00224BBE" w:rsidRPr="00D4728D" w:rsidRDefault="00224BBE" w:rsidP="00D35DD1">
            <w:pPr>
              <w:jc w:val="both"/>
              <w:rPr>
                <w:rFonts w:ascii="Garamond" w:hAnsi="Garamond" w:cs="Arial"/>
              </w:rPr>
            </w:pPr>
            <w:r w:rsidRPr="00D4728D">
              <w:rPr>
                <w:rFonts w:ascii="Garamond" w:hAnsi="Garamond" w:cs="Arial"/>
                <w:lang w:eastAsia="cs-CZ"/>
              </w:rPr>
              <w:t>Podpora pre min. 1100 používateľov</w:t>
            </w:r>
          </w:p>
        </w:tc>
      </w:tr>
      <w:tr w:rsidR="00224BBE" w:rsidRPr="00D4728D" w14:paraId="55C38920" w14:textId="77777777" w:rsidTr="00310854">
        <w:tc>
          <w:tcPr>
            <w:tcW w:w="1327" w:type="pct"/>
          </w:tcPr>
          <w:p w14:paraId="3C546B9B" w14:textId="77777777" w:rsidR="00224BBE" w:rsidRPr="00D4728D" w:rsidRDefault="00224BBE" w:rsidP="00310854">
            <w:pPr>
              <w:rPr>
                <w:rFonts w:ascii="Garamond" w:hAnsi="Garamond" w:cs="Arial"/>
                <w:lang w:eastAsia="cs-CZ"/>
              </w:rPr>
            </w:pPr>
            <w:r w:rsidRPr="00D4728D">
              <w:rPr>
                <w:rFonts w:ascii="Garamond" w:hAnsi="Garamond" w:cs="Arial"/>
                <w:lang w:eastAsia="cs-CZ"/>
              </w:rPr>
              <w:t xml:space="preserve">Záruka HW a SW podpora, </w:t>
            </w:r>
            <w:proofErr w:type="spellStart"/>
            <w:r w:rsidRPr="00D4728D">
              <w:rPr>
                <w:rFonts w:ascii="Garamond" w:hAnsi="Garamond" w:cs="Arial"/>
                <w:lang w:eastAsia="cs-CZ"/>
              </w:rPr>
              <w:t>licencovanie</w:t>
            </w:r>
            <w:proofErr w:type="spellEnd"/>
          </w:p>
        </w:tc>
        <w:tc>
          <w:tcPr>
            <w:tcW w:w="3673" w:type="pct"/>
          </w:tcPr>
          <w:p w14:paraId="0DB0E165" w14:textId="77777777" w:rsidR="00224BBE" w:rsidRPr="00D4728D" w:rsidRDefault="00224BBE" w:rsidP="00D35DD1">
            <w:pPr>
              <w:jc w:val="both"/>
              <w:rPr>
                <w:rFonts w:ascii="Garamond" w:hAnsi="Garamond" w:cs="Arial"/>
                <w:lang w:eastAsia="cs-CZ"/>
              </w:rPr>
            </w:pPr>
            <w:r w:rsidRPr="00D4728D">
              <w:rPr>
                <w:rFonts w:ascii="Garamond" w:hAnsi="Garamond" w:cs="Arial"/>
                <w:lang w:eastAsia="cs-CZ"/>
              </w:rPr>
              <w:t>Požadujeme SW podporu na 4 roky, pokrytie 24x7</w:t>
            </w:r>
          </w:p>
        </w:tc>
      </w:tr>
    </w:tbl>
    <w:p w14:paraId="49707B9F" w14:textId="77777777" w:rsidR="00224BBE" w:rsidRPr="00D4728D" w:rsidRDefault="00224BBE" w:rsidP="00224BBE">
      <w:pPr>
        <w:rPr>
          <w:rFonts w:ascii="Garamond" w:hAnsi="Garamond" w:cs="Arial"/>
          <w:b/>
        </w:rPr>
      </w:pPr>
    </w:p>
    <w:p w14:paraId="0BCFBD36" w14:textId="35415CA9" w:rsidR="00C22F28" w:rsidRDefault="00C22F28" w:rsidP="00224BBE">
      <w:pPr>
        <w:rPr>
          <w:rFonts w:ascii="Garamond" w:hAnsi="Garamond" w:cs="Arial"/>
          <w:b/>
        </w:rPr>
      </w:pPr>
    </w:p>
    <w:p w14:paraId="278CA034" w14:textId="0098384F" w:rsidR="006E639E" w:rsidRDefault="006E639E" w:rsidP="00224BBE">
      <w:pPr>
        <w:rPr>
          <w:rFonts w:ascii="Garamond" w:hAnsi="Garamond" w:cs="Arial"/>
          <w:b/>
        </w:rPr>
      </w:pPr>
    </w:p>
    <w:p w14:paraId="6AB4CF4A" w14:textId="20B7DE49" w:rsidR="006E639E" w:rsidRDefault="006E639E" w:rsidP="00224BBE">
      <w:pPr>
        <w:rPr>
          <w:rFonts w:ascii="Garamond" w:hAnsi="Garamond" w:cs="Arial"/>
          <w:b/>
        </w:rPr>
      </w:pPr>
    </w:p>
    <w:p w14:paraId="48D7572F" w14:textId="77777777" w:rsidR="006E639E" w:rsidRPr="00D4728D" w:rsidRDefault="006E639E" w:rsidP="00224BBE">
      <w:pPr>
        <w:rPr>
          <w:rFonts w:ascii="Garamond" w:hAnsi="Garamond" w:cs="Arial"/>
          <w:b/>
        </w:rPr>
      </w:pPr>
    </w:p>
    <w:tbl>
      <w:tblPr>
        <w:tblStyle w:val="Mriekatabuky"/>
        <w:tblW w:w="5000" w:type="pct"/>
        <w:tblLook w:val="04A0" w:firstRow="1" w:lastRow="0" w:firstColumn="1" w:lastColumn="0" w:noHBand="0" w:noVBand="1"/>
      </w:tblPr>
      <w:tblGrid>
        <w:gridCol w:w="2405"/>
        <w:gridCol w:w="6657"/>
      </w:tblGrid>
      <w:tr w:rsidR="00D4728D" w:rsidRPr="00D4728D" w14:paraId="6477B844" w14:textId="77777777" w:rsidTr="00310854">
        <w:trPr>
          <w:trHeight w:val="532"/>
        </w:trPr>
        <w:tc>
          <w:tcPr>
            <w:tcW w:w="5000" w:type="pct"/>
            <w:gridSpan w:val="2"/>
            <w:shd w:val="clear" w:color="auto" w:fill="C6D9F1"/>
            <w:vAlign w:val="center"/>
          </w:tcPr>
          <w:p w14:paraId="7B436B49" w14:textId="6B9BDEDD" w:rsidR="00224BBE" w:rsidRPr="00D4728D" w:rsidRDefault="00224BBE" w:rsidP="00310854">
            <w:pPr>
              <w:rPr>
                <w:rFonts w:ascii="Garamond" w:hAnsi="Garamond" w:cs="Arial"/>
                <w:b/>
                <w:lang w:eastAsia="cs-CZ"/>
              </w:rPr>
            </w:pPr>
            <w:r w:rsidRPr="00D4728D">
              <w:rPr>
                <w:rFonts w:ascii="Garamond" w:hAnsi="Garamond" w:cs="Arial"/>
                <w:b/>
              </w:rPr>
              <w:lastRenderedPageBreak/>
              <w:t xml:space="preserve">Pamäťový modul pre servery IBM </w:t>
            </w:r>
            <w:proofErr w:type="spellStart"/>
            <w:r w:rsidRPr="00D4728D">
              <w:rPr>
                <w:rFonts w:ascii="Garamond" w:hAnsi="Garamond" w:cs="Arial"/>
                <w:b/>
              </w:rPr>
              <w:t>Power</w:t>
            </w:r>
            <w:proofErr w:type="spellEnd"/>
            <w:r w:rsidRPr="00D4728D">
              <w:rPr>
                <w:rFonts w:ascii="Garamond" w:hAnsi="Garamond" w:cs="Arial"/>
                <w:b/>
              </w:rPr>
              <w:t xml:space="preserve"> S922</w:t>
            </w:r>
            <w:r w:rsidR="003F1070" w:rsidRPr="00D4728D">
              <w:rPr>
                <w:rFonts w:ascii="Garamond" w:hAnsi="Garamond" w:cs="Arial"/>
                <w:b/>
              </w:rPr>
              <w:t xml:space="preserve"> – 8 ks</w:t>
            </w:r>
          </w:p>
        </w:tc>
      </w:tr>
      <w:tr w:rsidR="00D4728D" w:rsidRPr="00D4728D" w14:paraId="70378217" w14:textId="77777777" w:rsidTr="00310854">
        <w:trPr>
          <w:trHeight w:val="532"/>
        </w:trPr>
        <w:tc>
          <w:tcPr>
            <w:tcW w:w="5000" w:type="pct"/>
            <w:gridSpan w:val="2"/>
            <w:shd w:val="clear" w:color="auto" w:fill="auto"/>
            <w:vAlign w:val="center"/>
          </w:tcPr>
          <w:p w14:paraId="5FE50682" w14:textId="77777777" w:rsidR="00224BBE" w:rsidRPr="00D4728D" w:rsidRDefault="00224BBE" w:rsidP="00310854">
            <w:pPr>
              <w:pStyle w:val="Default"/>
              <w:rPr>
                <w:rFonts w:ascii="Garamond" w:hAnsi="Garamond"/>
                <w:b/>
                <w:color w:val="auto"/>
                <w:lang w:eastAsia="cs-CZ"/>
              </w:rPr>
            </w:pPr>
          </w:p>
        </w:tc>
      </w:tr>
      <w:tr w:rsidR="00D4728D" w:rsidRPr="00D4728D" w14:paraId="0DCDE02C" w14:textId="77777777" w:rsidTr="00310854">
        <w:trPr>
          <w:trHeight w:val="532"/>
        </w:trPr>
        <w:tc>
          <w:tcPr>
            <w:tcW w:w="1327" w:type="pct"/>
            <w:shd w:val="clear" w:color="auto" w:fill="D9D9D9"/>
            <w:vAlign w:val="center"/>
          </w:tcPr>
          <w:p w14:paraId="1C869688" w14:textId="77777777" w:rsidR="00224BBE" w:rsidRPr="00D4728D" w:rsidRDefault="00224BBE" w:rsidP="00310854">
            <w:pPr>
              <w:jc w:val="center"/>
              <w:rPr>
                <w:rFonts w:ascii="Garamond" w:hAnsi="Garamond" w:cs="Arial"/>
                <w:b/>
                <w:lang w:eastAsia="cs-CZ"/>
              </w:rPr>
            </w:pPr>
            <w:r w:rsidRPr="00D4728D">
              <w:rPr>
                <w:rFonts w:ascii="Garamond" w:hAnsi="Garamond" w:cs="Arial"/>
                <w:b/>
                <w:lang w:eastAsia="cs-CZ"/>
              </w:rPr>
              <w:t>Parametre</w:t>
            </w:r>
          </w:p>
        </w:tc>
        <w:tc>
          <w:tcPr>
            <w:tcW w:w="3673" w:type="pct"/>
            <w:shd w:val="clear" w:color="auto" w:fill="D9D9D9"/>
            <w:vAlign w:val="center"/>
          </w:tcPr>
          <w:p w14:paraId="7249A1B7" w14:textId="0FD8E327" w:rsidR="00224BBE" w:rsidRPr="00D4728D" w:rsidRDefault="00D35DD1" w:rsidP="00310854">
            <w:pPr>
              <w:jc w:val="center"/>
              <w:rPr>
                <w:rFonts w:ascii="Garamond" w:hAnsi="Garamond" w:cs="Arial"/>
                <w:b/>
                <w:lang w:eastAsia="cs-CZ"/>
              </w:rPr>
            </w:pPr>
            <w:r w:rsidRPr="00662068">
              <w:rPr>
                <w:rFonts w:ascii="Garamond" w:hAnsi="Garamond" w:cs="Arial"/>
                <w:b/>
                <w:color w:val="FF0000"/>
                <w:lang w:eastAsia="cs-CZ"/>
              </w:rPr>
              <w:t>Požadované vlastnosti - min. hodnoty</w:t>
            </w:r>
          </w:p>
        </w:tc>
      </w:tr>
      <w:tr w:rsidR="00D4728D" w:rsidRPr="00D4728D" w14:paraId="2624BA45" w14:textId="77777777" w:rsidTr="00310854">
        <w:tc>
          <w:tcPr>
            <w:tcW w:w="1327" w:type="pct"/>
          </w:tcPr>
          <w:p w14:paraId="2E1DA0AC" w14:textId="77777777" w:rsidR="00224BBE" w:rsidRPr="00D4728D" w:rsidRDefault="00224BBE" w:rsidP="00310854">
            <w:pPr>
              <w:rPr>
                <w:rFonts w:ascii="Garamond" w:hAnsi="Garamond" w:cs="Arial"/>
              </w:rPr>
            </w:pPr>
            <w:r w:rsidRPr="00D4728D">
              <w:rPr>
                <w:rFonts w:ascii="Garamond" w:hAnsi="Garamond" w:cs="Arial"/>
              </w:rPr>
              <w:t>Pamäťový modul</w:t>
            </w:r>
          </w:p>
        </w:tc>
        <w:tc>
          <w:tcPr>
            <w:tcW w:w="3673" w:type="pct"/>
          </w:tcPr>
          <w:p w14:paraId="41A9B22A" w14:textId="7C8338EB" w:rsidR="00224BBE" w:rsidRPr="00D4728D" w:rsidRDefault="00224BBE" w:rsidP="00D35DD1">
            <w:pPr>
              <w:jc w:val="both"/>
              <w:rPr>
                <w:rFonts w:ascii="Garamond" w:hAnsi="Garamond" w:cs="Arial"/>
              </w:rPr>
            </w:pPr>
            <w:r w:rsidRPr="00D4728D">
              <w:rPr>
                <w:rFonts w:ascii="Garamond" w:hAnsi="Garamond" w:cs="Arial"/>
              </w:rPr>
              <w:t>32</w:t>
            </w:r>
            <w:r w:rsidR="00D42674">
              <w:rPr>
                <w:rFonts w:ascii="Garamond" w:hAnsi="Garamond" w:cs="Arial"/>
              </w:rPr>
              <w:t xml:space="preserve"> </w:t>
            </w:r>
            <w:r w:rsidRPr="00D4728D">
              <w:rPr>
                <w:rFonts w:ascii="Garamond" w:hAnsi="Garamond" w:cs="Arial"/>
              </w:rPr>
              <w:t xml:space="preserve">GB pre servery IBM </w:t>
            </w:r>
            <w:proofErr w:type="spellStart"/>
            <w:r w:rsidRPr="00D4728D">
              <w:rPr>
                <w:rFonts w:ascii="Garamond" w:hAnsi="Garamond" w:cs="Arial"/>
              </w:rPr>
              <w:t>Power</w:t>
            </w:r>
            <w:proofErr w:type="spellEnd"/>
            <w:r w:rsidRPr="00D4728D">
              <w:rPr>
                <w:rFonts w:ascii="Garamond" w:hAnsi="Garamond" w:cs="Arial"/>
              </w:rPr>
              <w:t xml:space="preserve"> S922 </w:t>
            </w:r>
          </w:p>
        </w:tc>
      </w:tr>
      <w:tr w:rsidR="00224BBE" w:rsidRPr="00D4728D" w14:paraId="1F6CB6B9" w14:textId="77777777" w:rsidTr="00310854">
        <w:tc>
          <w:tcPr>
            <w:tcW w:w="1327" w:type="pct"/>
          </w:tcPr>
          <w:p w14:paraId="6A0AA7B4" w14:textId="77777777" w:rsidR="00224BBE" w:rsidRPr="00D4728D" w:rsidRDefault="00224BBE" w:rsidP="00310854">
            <w:pPr>
              <w:tabs>
                <w:tab w:val="center" w:pos="1094"/>
              </w:tabs>
              <w:rPr>
                <w:rFonts w:ascii="Garamond" w:hAnsi="Garamond" w:cs="Arial"/>
              </w:rPr>
            </w:pPr>
            <w:r w:rsidRPr="00D4728D">
              <w:rPr>
                <w:rFonts w:ascii="Garamond" w:hAnsi="Garamond" w:cs="Arial"/>
              </w:rPr>
              <w:t>Sériové číslo serverov</w:t>
            </w:r>
          </w:p>
        </w:tc>
        <w:tc>
          <w:tcPr>
            <w:tcW w:w="3673" w:type="pct"/>
          </w:tcPr>
          <w:p w14:paraId="35D09EE6" w14:textId="77777777" w:rsidR="00224BBE" w:rsidRPr="00D4728D" w:rsidRDefault="00224BBE" w:rsidP="00D35DD1">
            <w:pPr>
              <w:jc w:val="both"/>
              <w:rPr>
                <w:rFonts w:ascii="Garamond" w:hAnsi="Garamond" w:cs="Arial"/>
              </w:rPr>
            </w:pPr>
            <w:r w:rsidRPr="00D4728D">
              <w:rPr>
                <w:rFonts w:ascii="Garamond" w:hAnsi="Garamond" w:cs="Arial"/>
              </w:rPr>
              <w:t xml:space="preserve">78D82A0, 78D82B0, </w:t>
            </w:r>
            <w:proofErr w:type="spellStart"/>
            <w:r w:rsidRPr="00D4728D">
              <w:rPr>
                <w:rFonts w:ascii="Garamond" w:hAnsi="Garamond" w:cs="Arial"/>
              </w:rPr>
              <w:t>Machine</w:t>
            </w:r>
            <w:proofErr w:type="spellEnd"/>
            <w:r w:rsidRPr="00D4728D">
              <w:rPr>
                <w:rFonts w:ascii="Garamond" w:hAnsi="Garamond" w:cs="Arial"/>
              </w:rPr>
              <w:t xml:space="preserve"> Type: 9009-22A</w:t>
            </w:r>
          </w:p>
        </w:tc>
      </w:tr>
    </w:tbl>
    <w:p w14:paraId="28AA9087" w14:textId="77777777" w:rsidR="00224BBE" w:rsidRPr="00D4728D" w:rsidRDefault="00224BBE" w:rsidP="00224BBE">
      <w:pPr>
        <w:rPr>
          <w:rFonts w:ascii="Garamond" w:hAnsi="Garamond" w:cs="Arial"/>
          <w:b/>
        </w:rPr>
      </w:pPr>
    </w:p>
    <w:tbl>
      <w:tblPr>
        <w:tblStyle w:val="Mriekatabuky"/>
        <w:tblW w:w="5000" w:type="pct"/>
        <w:tblLook w:val="04A0" w:firstRow="1" w:lastRow="0" w:firstColumn="1" w:lastColumn="0" w:noHBand="0" w:noVBand="1"/>
      </w:tblPr>
      <w:tblGrid>
        <w:gridCol w:w="2405"/>
        <w:gridCol w:w="6657"/>
      </w:tblGrid>
      <w:tr w:rsidR="00D4728D" w:rsidRPr="00D4728D" w14:paraId="2923E6C0" w14:textId="77777777" w:rsidTr="00310854">
        <w:trPr>
          <w:trHeight w:val="532"/>
        </w:trPr>
        <w:tc>
          <w:tcPr>
            <w:tcW w:w="5000" w:type="pct"/>
            <w:gridSpan w:val="2"/>
            <w:shd w:val="clear" w:color="auto" w:fill="C6D9F1"/>
            <w:vAlign w:val="center"/>
          </w:tcPr>
          <w:p w14:paraId="32776329" w14:textId="263EC534" w:rsidR="00224BBE" w:rsidRPr="00D4728D" w:rsidRDefault="00224BBE" w:rsidP="00310854">
            <w:pPr>
              <w:rPr>
                <w:rFonts w:ascii="Garamond" w:hAnsi="Garamond" w:cs="Arial"/>
                <w:b/>
                <w:lang w:eastAsia="cs-CZ"/>
              </w:rPr>
            </w:pPr>
            <w:r w:rsidRPr="00D4728D">
              <w:rPr>
                <w:rFonts w:ascii="Garamond" w:hAnsi="Garamond" w:cs="Arial"/>
                <w:b/>
              </w:rPr>
              <w:t>Pásková knižnica</w:t>
            </w:r>
            <w:r w:rsidR="003F1070" w:rsidRPr="00D4728D">
              <w:rPr>
                <w:rFonts w:ascii="Garamond" w:hAnsi="Garamond" w:cs="Arial"/>
                <w:b/>
              </w:rPr>
              <w:t xml:space="preserve"> – 1 ks</w:t>
            </w:r>
          </w:p>
        </w:tc>
      </w:tr>
      <w:tr w:rsidR="00D4728D" w:rsidRPr="00D4728D" w14:paraId="0BBD8F5B" w14:textId="77777777" w:rsidTr="00310854">
        <w:trPr>
          <w:trHeight w:val="532"/>
        </w:trPr>
        <w:tc>
          <w:tcPr>
            <w:tcW w:w="5000" w:type="pct"/>
            <w:gridSpan w:val="2"/>
            <w:shd w:val="clear" w:color="auto" w:fill="auto"/>
            <w:vAlign w:val="center"/>
          </w:tcPr>
          <w:p w14:paraId="615818D5" w14:textId="77777777" w:rsidR="00224BBE" w:rsidRPr="00D4728D" w:rsidRDefault="00224BBE" w:rsidP="00310854">
            <w:pPr>
              <w:pStyle w:val="Default"/>
              <w:rPr>
                <w:rFonts w:ascii="Garamond" w:hAnsi="Garamond"/>
                <w:b/>
                <w:color w:val="auto"/>
                <w:lang w:eastAsia="cs-CZ"/>
              </w:rPr>
            </w:pPr>
          </w:p>
        </w:tc>
      </w:tr>
      <w:tr w:rsidR="00D4728D" w:rsidRPr="00D4728D" w14:paraId="0E003EC5" w14:textId="77777777" w:rsidTr="00310854">
        <w:trPr>
          <w:trHeight w:val="532"/>
        </w:trPr>
        <w:tc>
          <w:tcPr>
            <w:tcW w:w="1327" w:type="pct"/>
            <w:shd w:val="clear" w:color="auto" w:fill="D9D9D9"/>
            <w:vAlign w:val="center"/>
          </w:tcPr>
          <w:p w14:paraId="02313FB9" w14:textId="77777777" w:rsidR="00224BBE" w:rsidRPr="00D4728D" w:rsidRDefault="00224BBE" w:rsidP="00310854">
            <w:pPr>
              <w:jc w:val="center"/>
              <w:rPr>
                <w:rFonts w:ascii="Garamond" w:hAnsi="Garamond" w:cs="Arial"/>
                <w:b/>
                <w:lang w:eastAsia="cs-CZ"/>
              </w:rPr>
            </w:pPr>
            <w:r w:rsidRPr="00D4728D">
              <w:rPr>
                <w:rFonts w:ascii="Garamond" w:hAnsi="Garamond" w:cs="Arial"/>
                <w:b/>
                <w:lang w:eastAsia="cs-CZ"/>
              </w:rPr>
              <w:t>Parametre</w:t>
            </w:r>
          </w:p>
        </w:tc>
        <w:tc>
          <w:tcPr>
            <w:tcW w:w="3673" w:type="pct"/>
            <w:shd w:val="clear" w:color="auto" w:fill="D9D9D9"/>
            <w:vAlign w:val="center"/>
          </w:tcPr>
          <w:p w14:paraId="36664F62" w14:textId="59739598" w:rsidR="00224BBE" w:rsidRPr="00D4728D" w:rsidRDefault="00D35DD1" w:rsidP="00310854">
            <w:pPr>
              <w:jc w:val="center"/>
              <w:rPr>
                <w:rFonts w:ascii="Garamond" w:hAnsi="Garamond" w:cs="Arial"/>
                <w:b/>
                <w:lang w:eastAsia="cs-CZ"/>
              </w:rPr>
            </w:pPr>
            <w:r w:rsidRPr="00662068">
              <w:rPr>
                <w:rFonts w:ascii="Garamond" w:hAnsi="Garamond" w:cs="Arial"/>
                <w:b/>
                <w:color w:val="FF0000"/>
                <w:lang w:eastAsia="cs-CZ"/>
              </w:rPr>
              <w:t>Požadované vlastnosti - min. hodnoty</w:t>
            </w:r>
          </w:p>
        </w:tc>
      </w:tr>
      <w:tr w:rsidR="00D4728D" w:rsidRPr="00D4728D" w14:paraId="477560A4" w14:textId="77777777" w:rsidTr="00310854">
        <w:tc>
          <w:tcPr>
            <w:tcW w:w="1327" w:type="pct"/>
          </w:tcPr>
          <w:p w14:paraId="3A74BFB8" w14:textId="77777777" w:rsidR="00224BBE" w:rsidRPr="00D4728D" w:rsidRDefault="00224BBE" w:rsidP="00310854">
            <w:pPr>
              <w:rPr>
                <w:rFonts w:ascii="Garamond" w:hAnsi="Garamond" w:cs="Arial"/>
              </w:rPr>
            </w:pPr>
            <w:r w:rsidRPr="00D4728D">
              <w:rPr>
                <w:rFonts w:ascii="Garamond" w:hAnsi="Garamond" w:cs="Arial"/>
              </w:rPr>
              <w:t>Prevedenie</w:t>
            </w:r>
          </w:p>
        </w:tc>
        <w:tc>
          <w:tcPr>
            <w:tcW w:w="3673" w:type="pct"/>
          </w:tcPr>
          <w:p w14:paraId="2BEBB981" w14:textId="77777777" w:rsidR="00224BBE" w:rsidRPr="00D4728D" w:rsidRDefault="00224BBE" w:rsidP="00D35DD1">
            <w:pPr>
              <w:jc w:val="both"/>
              <w:rPr>
                <w:rFonts w:ascii="Garamond" w:hAnsi="Garamond" w:cs="Arial"/>
              </w:rPr>
            </w:pPr>
            <w:r w:rsidRPr="00D4728D">
              <w:rPr>
                <w:rFonts w:ascii="Garamond" w:hAnsi="Garamond" w:cs="Arial"/>
              </w:rPr>
              <w:t xml:space="preserve">Fyzické prevedenie knižnice aspoň 3U </w:t>
            </w:r>
          </w:p>
          <w:p w14:paraId="0D386488" w14:textId="77777777" w:rsidR="00224BBE" w:rsidRPr="00D4728D" w:rsidRDefault="00224BBE" w:rsidP="00D35DD1">
            <w:pPr>
              <w:jc w:val="both"/>
              <w:rPr>
                <w:rFonts w:ascii="Garamond" w:hAnsi="Garamond" w:cs="Arial"/>
              </w:rPr>
            </w:pPr>
            <w:r w:rsidRPr="00D4728D">
              <w:rPr>
                <w:rFonts w:ascii="Garamond" w:hAnsi="Garamond" w:cs="Arial"/>
              </w:rPr>
              <w:t xml:space="preserve">Redundantné napájanie 230V, napájacie káble, Osadenie do 19 palcového </w:t>
            </w:r>
            <w:proofErr w:type="spellStart"/>
            <w:r w:rsidRPr="00D4728D">
              <w:rPr>
                <w:rFonts w:ascii="Garamond" w:hAnsi="Garamond" w:cs="Arial"/>
              </w:rPr>
              <w:t>racku</w:t>
            </w:r>
            <w:proofErr w:type="spellEnd"/>
            <w:r w:rsidRPr="00D4728D">
              <w:rPr>
                <w:rFonts w:ascii="Garamond" w:hAnsi="Garamond" w:cs="Arial"/>
              </w:rPr>
              <w:t xml:space="preserve"> vrátane uchytenia </w:t>
            </w:r>
          </w:p>
        </w:tc>
      </w:tr>
      <w:tr w:rsidR="00D4728D" w:rsidRPr="00D4728D" w14:paraId="5AD40FC5" w14:textId="77777777" w:rsidTr="00310854">
        <w:tc>
          <w:tcPr>
            <w:tcW w:w="1327" w:type="pct"/>
          </w:tcPr>
          <w:p w14:paraId="7D0945FF" w14:textId="77777777" w:rsidR="00224BBE" w:rsidRPr="00D4728D" w:rsidRDefault="00224BBE" w:rsidP="00310854">
            <w:pPr>
              <w:rPr>
                <w:rFonts w:ascii="Garamond" w:hAnsi="Garamond" w:cs="Arial"/>
              </w:rPr>
            </w:pPr>
            <w:r w:rsidRPr="00D4728D">
              <w:rPr>
                <w:rFonts w:ascii="Garamond" w:hAnsi="Garamond" w:cs="Arial"/>
              </w:rPr>
              <w:t>vlastnosti</w:t>
            </w:r>
          </w:p>
        </w:tc>
        <w:tc>
          <w:tcPr>
            <w:tcW w:w="3673" w:type="pct"/>
          </w:tcPr>
          <w:p w14:paraId="67CF4058" w14:textId="77777777" w:rsidR="00224BBE" w:rsidRPr="00D4728D" w:rsidRDefault="00224BBE" w:rsidP="00D35DD1">
            <w:pPr>
              <w:jc w:val="both"/>
              <w:rPr>
                <w:rFonts w:ascii="Garamond" w:hAnsi="Garamond" w:cs="Arial"/>
              </w:rPr>
            </w:pPr>
            <w:r w:rsidRPr="00D4728D">
              <w:rPr>
                <w:rFonts w:ascii="Garamond" w:hAnsi="Garamond" w:cs="Arial"/>
              </w:rPr>
              <w:t>Modulárna pásková knižnica s možnosťou osadiť aspoň 21 páskových mechaník</w:t>
            </w:r>
          </w:p>
          <w:p w14:paraId="14E461CA" w14:textId="77777777" w:rsidR="00224BBE" w:rsidRPr="00D4728D" w:rsidRDefault="00224BBE" w:rsidP="00D35DD1">
            <w:pPr>
              <w:jc w:val="both"/>
              <w:rPr>
                <w:rFonts w:ascii="Garamond" w:hAnsi="Garamond" w:cs="Arial"/>
              </w:rPr>
            </w:pPr>
            <w:r w:rsidRPr="00D4728D">
              <w:rPr>
                <w:rFonts w:ascii="Garamond" w:hAnsi="Garamond" w:cs="Arial"/>
              </w:rPr>
              <w:t>Možnosť mixovania páskových mechaník rôznych generácií v rámci jednej knižnice</w:t>
            </w:r>
          </w:p>
          <w:p w14:paraId="1888327D" w14:textId="77777777" w:rsidR="00224BBE" w:rsidRPr="00D4728D" w:rsidRDefault="00224BBE" w:rsidP="00D35DD1">
            <w:pPr>
              <w:jc w:val="both"/>
              <w:rPr>
                <w:rFonts w:ascii="Garamond" w:hAnsi="Garamond" w:cs="Arial"/>
              </w:rPr>
            </w:pPr>
            <w:r w:rsidRPr="00D4728D">
              <w:rPr>
                <w:rFonts w:ascii="Garamond" w:hAnsi="Garamond" w:cs="Arial"/>
              </w:rPr>
              <w:t>Počet páskových slotov minimálne 40 s možnosťou rozšírenia aspoň na 240 slotov</w:t>
            </w:r>
          </w:p>
          <w:p w14:paraId="3C05B06A" w14:textId="77777777" w:rsidR="00224BBE" w:rsidRPr="00D4728D" w:rsidRDefault="00224BBE" w:rsidP="00D35DD1">
            <w:pPr>
              <w:jc w:val="both"/>
              <w:rPr>
                <w:rFonts w:ascii="Garamond" w:hAnsi="Garamond" w:cs="Arial"/>
              </w:rPr>
            </w:pPr>
            <w:r w:rsidRPr="00D4728D">
              <w:rPr>
                <w:rFonts w:ascii="Garamond" w:hAnsi="Garamond" w:cs="Arial"/>
              </w:rPr>
              <w:t>Automatické prepnutie cesty pre prenos dát na záložnú páskovú mechaniku v prípade výpadku jednej cesty (</w:t>
            </w:r>
            <w:proofErr w:type="spellStart"/>
            <w:r w:rsidRPr="00D4728D">
              <w:rPr>
                <w:rFonts w:ascii="Garamond" w:hAnsi="Garamond" w:cs="Arial"/>
              </w:rPr>
              <w:t>path</w:t>
            </w:r>
            <w:proofErr w:type="spellEnd"/>
            <w:r w:rsidRPr="00D4728D">
              <w:rPr>
                <w:rFonts w:ascii="Garamond" w:hAnsi="Garamond" w:cs="Arial"/>
              </w:rPr>
              <w:t xml:space="preserve"> </w:t>
            </w:r>
            <w:proofErr w:type="spellStart"/>
            <w:r w:rsidRPr="00D4728D">
              <w:rPr>
                <w:rFonts w:ascii="Garamond" w:hAnsi="Garamond" w:cs="Arial"/>
              </w:rPr>
              <w:t>failover</w:t>
            </w:r>
            <w:proofErr w:type="spellEnd"/>
            <w:r w:rsidRPr="00D4728D">
              <w:rPr>
                <w:rFonts w:ascii="Garamond" w:hAnsi="Garamond" w:cs="Arial"/>
              </w:rPr>
              <w:t>)</w:t>
            </w:r>
          </w:p>
          <w:p w14:paraId="414DA587" w14:textId="77777777" w:rsidR="00224BBE" w:rsidRPr="00D4728D" w:rsidRDefault="00224BBE" w:rsidP="00D35DD1">
            <w:pPr>
              <w:jc w:val="both"/>
              <w:rPr>
                <w:rFonts w:ascii="Garamond" w:hAnsi="Garamond" w:cs="Arial"/>
              </w:rPr>
            </w:pPr>
            <w:r w:rsidRPr="00D4728D">
              <w:rPr>
                <w:rFonts w:ascii="Garamond" w:hAnsi="Garamond" w:cs="Arial"/>
              </w:rPr>
              <w:t>Možnosť rozdelenia fyzickej páskovej knižnice na logické partície</w:t>
            </w:r>
          </w:p>
        </w:tc>
      </w:tr>
      <w:tr w:rsidR="00D4728D" w:rsidRPr="00D4728D" w14:paraId="658943C7" w14:textId="77777777" w:rsidTr="00310854">
        <w:tc>
          <w:tcPr>
            <w:tcW w:w="1327" w:type="pct"/>
          </w:tcPr>
          <w:p w14:paraId="146DEFB5" w14:textId="77777777" w:rsidR="00224BBE" w:rsidRPr="00D4728D" w:rsidRDefault="00224BBE" w:rsidP="00310854">
            <w:pPr>
              <w:rPr>
                <w:rFonts w:ascii="Garamond" w:hAnsi="Garamond" w:cs="Arial"/>
              </w:rPr>
            </w:pPr>
            <w:r w:rsidRPr="00D4728D">
              <w:rPr>
                <w:rFonts w:ascii="Garamond" w:hAnsi="Garamond" w:cs="Arial"/>
              </w:rPr>
              <w:t>Páskové mechaniky</w:t>
            </w:r>
          </w:p>
        </w:tc>
        <w:tc>
          <w:tcPr>
            <w:tcW w:w="3673" w:type="pct"/>
          </w:tcPr>
          <w:p w14:paraId="58919EE3" w14:textId="7F28AEB8" w:rsidR="00224BBE" w:rsidRPr="00D4728D" w:rsidRDefault="000439D8" w:rsidP="00D35DD1">
            <w:pPr>
              <w:jc w:val="both"/>
              <w:rPr>
                <w:rFonts w:ascii="Garamond" w:hAnsi="Garamond" w:cs="Arial"/>
              </w:rPr>
            </w:pPr>
            <w:r>
              <w:rPr>
                <w:rFonts w:ascii="Garamond" w:hAnsi="Garamond" w:cs="Arial"/>
              </w:rPr>
              <w:t>min.</w:t>
            </w:r>
            <w:r w:rsidRPr="00D4728D">
              <w:rPr>
                <w:rFonts w:ascii="Garamond" w:hAnsi="Garamond" w:cs="Arial"/>
              </w:rPr>
              <w:t xml:space="preserve"> </w:t>
            </w:r>
            <w:r w:rsidR="00224BBE" w:rsidRPr="00D4728D">
              <w:rPr>
                <w:rFonts w:ascii="Garamond" w:hAnsi="Garamond" w:cs="Arial"/>
              </w:rPr>
              <w:t xml:space="preserve">2x pásková mechanika s technológiou LTO-8 (RW) s prenosovou rýchlosťou aspoň 300MB/s na jednu mechaniku, rozhranie </w:t>
            </w:r>
            <w:proofErr w:type="spellStart"/>
            <w:r w:rsidR="00224BBE" w:rsidRPr="00D4728D">
              <w:rPr>
                <w:rFonts w:ascii="Garamond" w:hAnsi="Garamond" w:cs="Arial"/>
              </w:rPr>
              <w:t>FibreChannel</w:t>
            </w:r>
            <w:proofErr w:type="spellEnd"/>
            <w:r w:rsidR="00224BBE" w:rsidRPr="00D4728D">
              <w:rPr>
                <w:rFonts w:ascii="Garamond" w:hAnsi="Garamond" w:cs="Arial"/>
              </w:rPr>
              <w:t xml:space="preserve"> 8 Gb/s, vrátane SFP+ modulov (</w:t>
            </w:r>
            <w:proofErr w:type="spellStart"/>
            <w:r w:rsidR="00224BBE" w:rsidRPr="00D4728D">
              <w:rPr>
                <w:rFonts w:ascii="Garamond" w:hAnsi="Garamond" w:cs="Arial"/>
              </w:rPr>
              <w:t>short</w:t>
            </w:r>
            <w:proofErr w:type="spellEnd"/>
            <w:r w:rsidR="00224BBE" w:rsidRPr="00D4728D">
              <w:rPr>
                <w:rFonts w:ascii="Garamond" w:hAnsi="Garamond" w:cs="Arial"/>
              </w:rPr>
              <w:t xml:space="preserve"> </w:t>
            </w:r>
            <w:proofErr w:type="spellStart"/>
            <w:r w:rsidR="00224BBE" w:rsidRPr="00D4728D">
              <w:rPr>
                <w:rFonts w:ascii="Garamond" w:hAnsi="Garamond" w:cs="Arial"/>
              </w:rPr>
              <w:t>range</w:t>
            </w:r>
            <w:proofErr w:type="spellEnd"/>
            <w:r w:rsidR="00224BBE" w:rsidRPr="00D4728D">
              <w:rPr>
                <w:rFonts w:ascii="Garamond" w:hAnsi="Garamond" w:cs="Arial"/>
              </w:rPr>
              <w:t>) vrátane príslušných optických káblov (LC) s dĺžkou aspoň 10m</w:t>
            </w:r>
          </w:p>
        </w:tc>
      </w:tr>
      <w:tr w:rsidR="00D4728D" w:rsidRPr="00D4728D" w14:paraId="123A90CC" w14:textId="77777777" w:rsidTr="00310854">
        <w:tc>
          <w:tcPr>
            <w:tcW w:w="1327" w:type="pct"/>
          </w:tcPr>
          <w:p w14:paraId="5DFA16E9" w14:textId="77777777" w:rsidR="00224BBE" w:rsidRPr="00D4728D" w:rsidRDefault="00224BBE" w:rsidP="00310854">
            <w:pPr>
              <w:rPr>
                <w:rFonts w:ascii="Garamond" w:hAnsi="Garamond" w:cs="Arial"/>
              </w:rPr>
            </w:pPr>
            <w:r w:rsidRPr="00D4728D">
              <w:rPr>
                <w:rFonts w:ascii="Garamond" w:hAnsi="Garamond" w:cs="Arial"/>
              </w:rPr>
              <w:t>Podpora OS</w:t>
            </w:r>
            <w:r w:rsidRPr="00D4728D">
              <w:rPr>
                <w:rFonts w:ascii="Garamond" w:hAnsi="Garamond" w:cs="Arial"/>
                <w:lang w:val="en-US"/>
              </w:rPr>
              <w:t xml:space="preserve"> / z</w:t>
            </w:r>
            <w:proofErr w:type="spellStart"/>
            <w:r w:rsidRPr="00D4728D">
              <w:rPr>
                <w:rFonts w:ascii="Garamond" w:hAnsi="Garamond" w:cs="Arial"/>
              </w:rPr>
              <w:t>álohovacích</w:t>
            </w:r>
            <w:proofErr w:type="spellEnd"/>
            <w:r w:rsidRPr="00D4728D">
              <w:rPr>
                <w:rFonts w:ascii="Garamond" w:hAnsi="Garamond" w:cs="Arial"/>
              </w:rPr>
              <w:t xml:space="preserve"> SW</w:t>
            </w:r>
          </w:p>
        </w:tc>
        <w:tc>
          <w:tcPr>
            <w:tcW w:w="3673" w:type="pct"/>
          </w:tcPr>
          <w:p w14:paraId="5E4DDEE1" w14:textId="77777777" w:rsidR="00224BBE" w:rsidRPr="00D4728D" w:rsidRDefault="00224BBE" w:rsidP="00D35DD1">
            <w:pPr>
              <w:jc w:val="both"/>
              <w:rPr>
                <w:rFonts w:ascii="Garamond" w:hAnsi="Garamond" w:cs="Arial"/>
              </w:rPr>
            </w:pPr>
            <w:r w:rsidRPr="00D4728D">
              <w:rPr>
                <w:rFonts w:ascii="Garamond" w:hAnsi="Garamond" w:cs="Arial"/>
              </w:rPr>
              <w:t>Podpora OS Windows a IBM AIX</w:t>
            </w:r>
          </w:p>
          <w:p w14:paraId="6C6C4FB4" w14:textId="3AE73A4E" w:rsidR="00224BBE" w:rsidRPr="00D4728D" w:rsidRDefault="00224BBE" w:rsidP="00D35DD1">
            <w:pPr>
              <w:jc w:val="both"/>
              <w:rPr>
                <w:rFonts w:ascii="Garamond" w:hAnsi="Garamond" w:cs="Arial"/>
              </w:rPr>
            </w:pPr>
            <w:r w:rsidRPr="00D4728D">
              <w:rPr>
                <w:rFonts w:ascii="Garamond" w:hAnsi="Garamond" w:cs="Arial"/>
              </w:rPr>
              <w:t xml:space="preserve">Podpora IBM </w:t>
            </w:r>
            <w:proofErr w:type="spellStart"/>
            <w:r w:rsidRPr="00D4728D">
              <w:rPr>
                <w:rFonts w:ascii="Garamond" w:hAnsi="Garamond" w:cs="Arial"/>
              </w:rPr>
              <w:t>Spectrum</w:t>
            </w:r>
            <w:proofErr w:type="spellEnd"/>
            <w:r w:rsidRPr="00D4728D">
              <w:rPr>
                <w:rFonts w:ascii="Garamond" w:hAnsi="Garamond" w:cs="Arial"/>
              </w:rPr>
              <w:t xml:space="preserve"> </w:t>
            </w:r>
            <w:proofErr w:type="spellStart"/>
            <w:r w:rsidRPr="00D4728D">
              <w:rPr>
                <w:rFonts w:ascii="Garamond" w:hAnsi="Garamond" w:cs="Arial"/>
              </w:rPr>
              <w:t>Protect</w:t>
            </w:r>
            <w:proofErr w:type="spellEnd"/>
            <w:r w:rsidR="00DF1D13">
              <w:rPr>
                <w:rFonts w:ascii="Garamond" w:hAnsi="Garamond" w:cs="Arial"/>
              </w:rPr>
              <w:t xml:space="preserve"> Plus</w:t>
            </w:r>
          </w:p>
        </w:tc>
      </w:tr>
      <w:tr w:rsidR="00D4728D" w:rsidRPr="00D4728D" w14:paraId="21D91F7F" w14:textId="77777777" w:rsidTr="00310854">
        <w:tc>
          <w:tcPr>
            <w:tcW w:w="1327" w:type="pct"/>
          </w:tcPr>
          <w:p w14:paraId="6BD1A4DE" w14:textId="77777777" w:rsidR="00224BBE" w:rsidRPr="00D4728D" w:rsidRDefault="00224BBE" w:rsidP="00310854">
            <w:pPr>
              <w:rPr>
                <w:rFonts w:ascii="Garamond" w:hAnsi="Garamond" w:cs="Arial"/>
              </w:rPr>
            </w:pPr>
            <w:r w:rsidRPr="00D4728D">
              <w:rPr>
                <w:rFonts w:ascii="Garamond" w:hAnsi="Garamond" w:cs="Arial"/>
              </w:rPr>
              <w:t>Enkrypcia</w:t>
            </w:r>
          </w:p>
        </w:tc>
        <w:tc>
          <w:tcPr>
            <w:tcW w:w="3673" w:type="pct"/>
          </w:tcPr>
          <w:p w14:paraId="64AED2C8" w14:textId="77777777" w:rsidR="00224BBE" w:rsidRPr="00D4728D" w:rsidRDefault="00224BBE" w:rsidP="00D35DD1">
            <w:pPr>
              <w:jc w:val="both"/>
              <w:rPr>
                <w:rFonts w:ascii="Garamond" w:hAnsi="Garamond" w:cs="Arial"/>
              </w:rPr>
            </w:pPr>
            <w:r w:rsidRPr="00D4728D">
              <w:rPr>
                <w:rFonts w:ascii="Garamond" w:hAnsi="Garamond" w:cs="Arial"/>
              </w:rPr>
              <w:t>Podporuje enkrypciu na úrovni páskovej mechaniky</w:t>
            </w:r>
          </w:p>
        </w:tc>
      </w:tr>
      <w:tr w:rsidR="00D4728D" w:rsidRPr="00D4728D" w14:paraId="5D8D5224" w14:textId="77777777" w:rsidTr="00310854">
        <w:tc>
          <w:tcPr>
            <w:tcW w:w="1327" w:type="pct"/>
          </w:tcPr>
          <w:p w14:paraId="219A00A3" w14:textId="77777777" w:rsidR="00224BBE" w:rsidRPr="00D4728D" w:rsidRDefault="00224BBE" w:rsidP="00310854">
            <w:pPr>
              <w:rPr>
                <w:rFonts w:ascii="Garamond" w:hAnsi="Garamond" w:cs="Arial"/>
              </w:rPr>
            </w:pPr>
            <w:r w:rsidRPr="00D4728D">
              <w:rPr>
                <w:rFonts w:ascii="Garamond" w:hAnsi="Garamond" w:cs="Arial"/>
              </w:rPr>
              <w:t>Dátové pásky</w:t>
            </w:r>
          </w:p>
        </w:tc>
        <w:tc>
          <w:tcPr>
            <w:tcW w:w="3673" w:type="pct"/>
          </w:tcPr>
          <w:p w14:paraId="2C173B37" w14:textId="56C3D509" w:rsidR="00224BBE" w:rsidRPr="00D4728D" w:rsidRDefault="000439D8" w:rsidP="00D35DD1">
            <w:pPr>
              <w:jc w:val="both"/>
              <w:rPr>
                <w:rFonts w:ascii="Garamond" w:hAnsi="Garamond" w:cs="Arial"/>
              </w:rPr>
            </w:pPr>
            <w:r>
              <w:rPr>
                <w:rFonts w:ascii="Garamond" w:hAnsi="Garamond" w:cs="Arial"/>
              </w:rPr>
              <w:t>min.</w:t>
            </w:r>
            <w:r w:rsidRPr="00D4728D">
              <w:rPr>
                <w:rFonts w:ascii="Garamond" w:hAnsi="Garamond" w:cs="Arial"/>
              </w:rPr>
              <w:t xml:space="preserve"> </w:t>
            </w:r>
            <w:r w:rsidR="00224BBE" w:rsidRPr="00D4728D">
              <w:rPr>
                <w:rFonts w:ascii="Garamond" w:hAnsi="Garamond" w:cs="Arial"/>
              </w:rPr>
              <w:t>40</w:t>
            </w:r>
            <w:r w:rsidR="00D42674">
              <w:rPr>
                <w:rFonts w:ascii="Garamond" w:hAnsi="Garamond" w:cs="Arial"/>
              </w:rPr>
              <w:t xml:space="preserve"> </w:t>
            </w:r>
            <w:r w:rsidR="00224BBE" w:rsidRPr="00D4728D">
              <w:rPr>
                <w:rFonts w:ascii="Garamond" w:hAnsi="Garamond" w:cs="Arial"/>
              </w:rPr>
              <w:t>ks dátových pások LTO-8(RW) s nekomprimovanou kapacitou aspoň 12 TB (jedna páska) vrátane čiarových kódov podľa požiadaviek obstarávateľa</w:t>
            </w:r>
          </w:p>
          <w:p w14:paraId="12478A32" w14:textId="31D08E6A" w:rsidR="00224BBE" w:rsidRPr="00D4728D" w:rsidRDefault="000448C5" w:rsidP="00D35DD1">
            <w:pPr>
              <w:jc w:val="both"/>
              <w:rPr>
                <w:rFonts w:ascii="Garamond" w:hAnsi="Garamond" w:cs="Arial"/>
              </w:rPr>
            </w:pPr>
            <w:r>
              <w:rPr>
                <w:rFonts w:ascii="Garamond" w:hAnsi="Garamond" w:cs="Arial"/>
              </w:rPr>
              <w:t>min.</w:t>
            </w:r>
            <w:r w:rsidRPr="00D4728D">
              <w:rPr>
                <w:rFonts w:ascii="Garamond" w:hAnsi="Garamond" w:cs="Arial"/>
              </w:rPr>
              <w:t xml:space="preserve"> </w:t>
            </w:r>
            <w:r w:rsidR="00224BBE" w:rsidRPr="00D4728D">
              <w:rPr>
                <w:rFonts w:ascii="Garamond" w:hAnsi="Garamond" w:cs="Arial"/>
              </w:rPr>
              <w:t>5ks čistiacich pások</w:t>
            </w:r>
          </w:p>
        </w:tc>
      </w:tr>
      <w:tr w:rsidR="00224BBE" w:rsidRPr="00D4728D" w14:paraId="181999C8" w14:textId="77777777" w:rsidTr="00310854">
        <w:tc>
          <w:tcPr>
            <w:tcW w:w="1327" w:type="pct"/>
          </w:tcPr>
          <w:p w14:paraId="11950ED7" w14:textId="77777777" w:rsidR="00224BBE" w:rsidRPr="00D4728D" w:rsidRDefault="00224BBE" w:rsidP="00310854">
            <w:pPr>
              <w:rPr>
                <w:rFonts w:ascii="Garamond" w:hAnsi="Garamond" w:cs="Arial"/>
              </w:rPr>
            </w:pPr>
            <w:r w:rsidRPr="00D4728D">
              <w:rPr>
                <w:rFonts w:ascii="Garamond" w:hAnsi="Garamond" w:cs="Arial"/>
              </w:rPr>
              <w:t>Servisná podpora</w:t>
            </w:r>
          </w:p>
        </w:tc>
        <w:tc>
          <w:tcPr>
            <w:tcW w:w="3673" w:type="pct"/>
          </w:tcPr>
          <w:p w14:paraId="1E6706D4" w14:textId="77777777" w:rsidR="00224BBE" w:rsidRPr="00D4728D" w:rsidRDefault="00224BBE" w:rsidP="00D35DD1">
            <w:pPr>
              <w:jc w:val="both"/>
              <w:rPr>
                <w:rFonts w:ascii="Garamond" w:hAnsi="Garamond" w:cs="Arial"/>
              </w:rPr>
            </w:pPr>
            <w:r w:rsidRPr="00D4728D">
              <w:rPr>
                <w:rFonts w:ascii="Garamond" w:hAnsi="Garamond" w:cs="Arial"/>
              </w:rPr>
              <w:t xml:space="preserve">HW na 4 roky, s garantovanou dobou odstránenia HW chýb do 24h.  </w:t>
            </w:r>
          </w:p>
          <w:p w14:paraId="717DB9BF" w14:textId="77777777" w:rsidR="00224BBE" w:rsidRPr="00D4728D" w:rsidRDefault="00224BBE" w:rsidP="00D35DD1">
            <w:pPr>
              <w:jc w:val="both"/>
              <w:rPr>
                <w:rFonts w:ascii="Garamond" w:hAnsi="Garamond" w:cs="Arial"/>
              </w:rPr>
            </w:pPr>
            <w:r w:rsidRPr="00D4728D">
              <w:rPr>
                <w:rFonts w:ascii="Garamond" w:hAnsi="Garamond" w:cs="Arial"/>
              </w:rPr>
              <w:lastRenderedPageBreak/>
              <w:t>Oprava zariadenia musí byť realizovaná priamo výrobcom, alebo jeho lokálnym autorizovaným servisným partnerom (zastúpením).</w:t>
            </w:r>
          </w:p>
          <w:p w14:paraId="7F4BC034" w14:textId="77777777" w:rsidR="00224BBE" w:rsidRPr="00D4728D" w:rsidRDefault="00224BBE" w:rsidP="00D35DD1">
            <w:pPr>
              <w:jc w:val="both"/>
              <w:rPr>
                <w:rFonts w:ascii="Garamond" w:hAnsi="Garamond" w:cs="Arial"/>
              </w:rPr>
            </w:pPr>
          </w:p>
        </w:tc>
      </w:tr>
    </w:tbl>
    <w:p w14:paraId="4A676D28" w14:textId="77777777" w:rsidR="00224BBE" w:rsidRPr="00D4728D" w:rsidRDefault="00224BBE" w:rsidP="00224BBE">
      <w:pPr>
        <w:rPr>
          <w:rFonts w:ascii="Garamond" w:hAnsi="Garamond" w:cs="Arial"/>
          <w:b/>
        </w:rPr>
      </w:pPr>
    </w:p>
    <w:tbl>
      <w:tblPr>
        <w:tblStyle w:val="Mriekatabuky"/>
        <w:tblW w:w="5000" w:type="pct"/>
        <w:tblLook w:val="04A0" w:firstRow="1" w:lastRow="0" w:firstColumn="1" w:lastColumn="0" w:noHBand="0" w:noVBand="1"/>
      </w:tblPr>
      <w:tblGrid>
        <w:gridCol w:w="1979"/>
        <w:gridCol w:w="7083"/>
      </w:tblGrid>
      <w:tr w:rsidR="00D4728D" w:rsidRPr="00D4728D" w14:paraId="5996B9D1" w14:textId="77777777" w:rsidTr="00310854">
        <w:trPr>
          <w:trHeight w:val="532"/>
        </w:trPr>
        <w:tc>
          <w:tcPr>
            <w:tcW w:w="5000" w:type="pct"/>
            <w:gridSpan w:val="2"/>
            <w:shd w:val="clear" w:color="auto" w:fill="C6D9F1"/>
            <w:vAlign w:val="center"/>
          </w:tcPr>
          <w:p w14:paraId="7CD384B3" w14:textId="05E48AF2" w:rsidR="00224BBE" w:rsidRPr="00D4728D" w:rsidRDefault="00224BBE" w:rsidP="00310854">
            <w:pPr>
              <w:rPr>
                <w:rFonts w:ascii="Garamond" w:hAnsi="Garamond" w:cs="Arial"/>
                <w:b/>
                <w:lang w:eastAsia="cs-CZ"/>
              </w:rPr>
            </w:pPr>
            <w:r w:rsidRPr="00D4728D">
              <w:rPr>
                <w:rFonts w:ascii="Garamond" w:hAnsi="Garamond" w:cs="Arial"/>
                <w:b/>
              </w:rPr>
              <w:t>Implementačné práce</w:t>
            </w:r>
          </w:p>
        </w:tc>
      </w:tr>
      <w:tr w:rsidR="00D4728D" w:rsidRPr="00D4728D" w14:paraId="58FF1BD0" w14:textId="77777777" w:rsidTr="00310854">
        <w:trPr>
          <w:trHeight w:val="532"/>
        </w:trPr>
        <w:tc>
          <w:tcPr>
            <w:tcW w:w="5000" w:type="pct"/>
            <w:gridSpan w:val="2"/>
            <w:shd w:val="clear" w:color="auto" w:fill="auto"/>
            <w:vAlign w:val="center"/>
          </w:tcPr>
          <w:p w14:paraId="2F167EC5" w14:textId="7D828794" w:rsidR="00224BBE" w:rsidRPr="00D4728D" w:rsidRDefault="00224BBE" w:rsidP="008246D4">
            <w:pPr>
              <w:pStyle w:val="Default"/>
              <w:jc w:val="both"/>
              <w:rPr>
                <w:rFonts w:ascii="Garamond" w:hAnsi="Garamond"/>
                <w:color w:val="auto"/>
              </w:rPr>
            </w:pPr>
            <w:r w:rsidRPr="00D4728D">
              <w:rPr>
                <w:rFonts w:ascii="Garamond" w:hAnsi="Garamond"/>
                <w:color w:val="auto"/>
              </w:rPr>
              <w:t xml:space="preserve">Služby súvisiace s implementáciou, spustením, inštaláciou dodaných zariadení do IKT infraštruktúry </w:t>
            </w:r>
            <w:r w:rsidR="008246D4" w:rsidRPr="00D4728D">
              <w:rPr>
                <w:rFonts w:ascii="Garamond" w:hAnsi="Garamond"/>
                <w:color w:val="auto"/>
              </w:rPr>
              <w:t xml:space="preserve">verejného </w:t>
            </w:r>
            <w:r w:rsidRPr="00D4728D">
              <w:rPr>
                <w:rFonts w:ascii="Garamond" w:hAnsi="Garamond"/>
                <w:color w:val="auto"/>
              </w:rPr>
              <w:t>obstarávateľa</w:t>
            </w:r>
          </w:p>
          <w:p w14:paraId="0D0A2376" w14:textId="77777777" w:rsidR="00224BBE" w:rsidRPr="00D4728D" w:rsidRDefault="00224BBE" w:rsidP="00310854">
            <w:pPr>
              <w:rPr>
                <w:rFonts w:ascii="Garamond" w:hAnsi="Garamond" w:cs="Arial"/>
                <w:b/>
                <w:lang w:eastAsia="cs-CZ"/>
              </w:rPr>
            </w:pPr>
          </w:p>
        </w:tc>
      </w:tr>
      <w:tr w:rsidR="00D4728D" w:rsidRPr="00D4728D" w14:paraId="4F53D102" w14:textId="77777777" w:rsidTr="00310854">
        <w:trPr>
          <w:trHeight w:val="532"/>
        </w:trPr>
        <w:tc>
          <w:tcPr>
            <w:tcW w:w="1092" w:type="pct"/>
            <w:shd w:val="clear" w:color="auto" w:fill="D9D9D9"/>
            <w:vAlign w:val="center"/>
          </w:tcPr>
          <w:p w14:paraId="4DDAF25F" w14:textId="77777777" w:rsidR="00224BBE" w:rsidRPr="00D4728D" w:rsidRDefault="00224BBE" w:rsidP="00310854">
            <w:pPr>
              <w:jc w:val="center"/>
              <w:rPr>
                <w:rFonts w:ascii="Garamond" w:hAnsi="Garamond" w:cs="Arial"/>
                <w:b/>
                <w:lang w:eastAsia="cs-CZ"/>
              </w:rPr>
            </w:pPr>
            <w:r w:rsidRPr="00D4728D">
              <w:rPr>
                <w:rFonts w:ascii="Garamond" w:hAnsi="Garamond" w:cs="Arial"/>
                <w:b/>
                <w:lang w:eastAsia="cs-CZ"/>
              </w:rPr>
              <w:t>Parametre</w:t>
            </w:r>
          </w:p>
        </w:tc>
        <w:tc>
          <w:tcPr>
            <w:tcW w:w="3908" w:type="pct"/>
            <w:shd w:val="clear" w:color="auto" w:fill="D9D9D9"/>
            <w:vAlign w:val="center"/>
          </w:tcPr>
          <w:p w14:paraId="6391115C" w14:textId="28F451AD" w:rsidR="00224BBE" w:rsidRPr="00D4728D" w:rsidRDefault="00224BBE" w:rsidP="00D35DD1">
            <w:pPr>
              <w:jc w:val="center"/>
              <w:rPr>
                <w:rFonts w:ascii="Garamond" w:hAnsi="Garamond" w:cs="Arial"/>
                <w:b/>
                <w:lang w:eastAsia="cs-CZ"/>
              </w:rPr>
            </w:pPr>
            <w:r w:rsidRPr="00D35DD1">
              <w:rPr>
                <w:rFonts w:ascii="Garamond" w:hAnsi="Garamond" w:cs="Arial"/>
                <w:b/>
                <w:color w:val="FF0000"/>
                <w:lang w:eastAsia="cs-CZ"/>
              </w:rPr>
              <w:t>Požadované služb</w:t>
            </w:r>
            <w:r w:rsidR="00DF1D13">
              <w:rPr>
                <w:rFonts w:ascii="Garamond" w:hAnsi="Garamond" w:cs="Arial"/>
                <w:b/>
                <w:color w:val="FF0000"/>
                <w:lang w:eastAsia="cs-CZ"/>
              </w:rPr>
              <w:t>y</w:t>
            </w:r>
            <w:r w:rsidRPr="00D35DD1">
              <w:rPr>
                <w:rFonts w:ascii="Garamond" w:hAnsi="Garamond" w:cs="Arial"/>
                <w:b/>
                <w:color w:val="FF0000"/>
                <w:lang w:eastAsia="cs-CZ"/>
              </w:rPr>
              <w:t xml:space="preserve"> a</w:t>
            </w:r>
            <w:r w:rsidR="00D35DD1" w:rsidRPr="00D35DD1">
              <w:rPr>
                <w:rFonts w:ascii="Garamond" w:hAnsi="Garamond" w:cs="Arial"/>
                <w:b/>
                <w:color w:val="FF0000"/>
                <w:lang w:eastAsia="cs-CZ"/>
              </w:rPr>
              <w:t> </w:t>
            </w:r>
            <w:r w:rsidRPr="00D35DD1">
              <w:rPr>
                <w:rFonts w:ascii="Garamond" w:hAnsi="Garamond" w:cs="Arial"/>
                <w:b/>
                <w:color w:val="FF0000"/>
                <w:lang w:eastAsia="cs-CZ"/>
              </w:rPr>
              <w:t>kvalifikácia</w:t>
            </w:r>
          </w:p>
        </w:tc>
      </w:tr>
      <w:tr w:rsidR="00D4728D" w:rsidRPr="00D4728D" w14:paraId="44E1ACD1" w14:textId="77777777" w:rsidTr="00310854">
        <w:tc>
          <w:tcPr>
            <w:tcW w:w="1092" w:type="pct"/>
          </w:tcPr>
          <w:p w14:paraId="5D862AB8" w14:textId="77777777" w:rsidR="00224BBE" w:rsidRPr="00D4728D" w:rsidRDefault="00224BBE" w:rsidP="00310854">
            <w:pPr>
              <w:rPr>
                <w:rFonts w:ascii="Garamond" w:hAnsi="Garamond" w:cs="Arial"/>
                <w:b/>
              </w:rPr>
            </w:pPr>
          </w:p>
        </w:tc>
        <w:tc>
          <w:tcPr>
            <w:tcW w:w="3908" w:type="pct"/>
          </w:tcPr>
          <w:p w14:paraId="7F21AB62" w14:textId="77777777" w:rsidR="00224BBE" w:rsidRPr="00D4728D" w:rsidRDefault="00224BBE" w:rsidP="00D35DD1">
            <w:pPr>
              <w:pStyle w:val="Odsekzoznamu"/>
              <w:numPr>
                <w:ilvl w:val="0"/>
                <w:numId w:val="51"/>
              </w:numPr>
              <w:spacing w:after="0" w:line="240" w:lineRule="auto"/>
              <w:jc w:val="both"/>
              <w:rPr>
                <w:rFonts w:ascii="Garamond" w:hAnsi="Garamond" w:cs="Arial"/>
              </w:rPr>
            </w:pPr>
            <w:r w:rsidRPr="00D4728D">
              <w:rPr>
                <w:rFonts w:ascii="Garamond" w:hAnsi="Garamond" w:cs="Arial"/>
              </w:rPr>
              <w:t>Návrh zapojenia a konfigurácie zariadení a systémov</w:t>
            </w:r>
          </w:p>
          <w:p w14:paraId="49B8C6F0" w14:textId="77777777" w:rsidR="00224BBE" w:rsidRPr="00D4728D" w:rsidRDefault="00224BBE" w:rsidP="00D35DD1">
            <w:pPr>
              <w:pStyle w:val="Odsekzoznamu"/>
              <w:numPr>
                <w:ilvl w:val="0"/>
                <w:numId w:val="51"/>
              </w:numPr>
              <w:spacing w:after="0" w:line="240" w:lineRule="auto"/>
              <w:jc w:val="both"/>
              <w:rPr>
                <w:rFonts w:ascii="Garamond" w:hAnsi="Garamond" w:cs="Arial"/>
              </w:rPr>
            </w:pPr>
            <w:r w:rsidRPr="00D4728D">
              <w:rPr>
                <w:rFonts w:ascii="Garamond" w:hAnsi="Garamond" w:cs="Arial"/>
              </w:rPr>
              <w:t>Návrh migračných postupov a testovacích scenárov</w:t>
            </w:r>
          </w:p>
          <w:p w14:paraId="50B4B43C" w14:textId="77777777" w:rsidR="00224BBE" w:rsidRPr="00D4728D" w:rsidRDefault="00224BBE" w:rsidP="00D35DD1">
            <w:pPr>
              <w:pStyle w:val="Odsekzoznamu"/>
              <w:numPr>
                <w:ilvl w:val="0"/>
                <w:numId w:val="51"/>
              </w:numPr>
              <w:spacing w:after="0" w:line="240" w:lineRule="auto"/>
              <w:jc w:val="both"/>
              <w:rPr>
                <w:rFonts w:ascii="Garamond" w:hAnsi="Garamond" w:cs="Arial"/>
              </w:rPr>
            </w:pPr>
            <w:r w:rsidRPr="00D4728D">
              <w:rPr>
                <w:rFonts w:ascii="Garamond" w:hAnsi="Garamond" w:cs="Arial"/>
              </w:rPr>
              <w:t xml:space="preserve">Inštalácia a základná konfigurácia zariadení (oživenie, aktualizácia </w:t>
            </w:r>
            <w:proofErr w:type="spellStart"/>
            <w:r w:rsidRPr="00D4728D">
              <w:rPr>
                <w:rFonts w:ascii="Garamond" w:hAnsi="Garamond" w:cs="Arial"/>
              </w:rPr>
              <w:t>firmvéru</w:t>
            </w:r>
            <w:proofErr w:type="spellEnd"/>
            <w:r w:rsidRPr="00D4728D">
              <w:rPr>
                <w:rFonts w:ascii="Garamond" w:hAnsi="Garamond" w:cs="Arial"/>
              </w:rPr>
              <w:t>)</w:t>
            </w:r>
          </w:p>
          <w:p w14:paraId="3F7353D7" w14:textId="77777777" w:rsidR="00224BBE" w:rsidRPr="00D4728D" w:rsidRDefault="00224BBE" w:rsidP="00D35DD1">
            <w:pPr>
              <w:pStyle w:val="Odsekzoznamu"/>
              <w:numPr>
                <w:ilvl w:val="0"/>
                <w:numId w:val="51"/>
              </w:numPr>
              <w:spacing w:after="0" w:line="240" w:lineRule="auto"/>
              <w:jc w:val="both"/>
              <w:rPr>
                <w:rFonts w:ascii="Garamond" w:hAnsi="Garamond" w:cs="Arial"/>
              </w:rPr>
            </w:pPr>
            <w:r w:rsidRPr="00D4728D">
              <w:rPr>
                <w:rFonts w:ascii="Garamond" w:hAnsi="Garamond" w:cs="Arial"/>
              </w:rPr>
              <w:t>Konfigurácia prepínačov LAN a integrácia do existujúceho prostredia</w:t>
            </w:r>
          </w:p>
          <w:p w14:paraId="4664241D" w14:textId="77777777" w:rsidR="00224BBE" w:rsidRPr="00D4728D" w:rsidRDefault="00224BBE" w:rsidP="00D35DD1">
            <w:pPr>
              <w:pStyle w:val="Odsekzoznamu"/>
              <w:numPr>
                <w:ilvl w:val="0"/>
                <w:numId w:val="51"/>
              </w:numPr>
              <w:spacing w:after="0" w:line="240" w:lineRule="auto"/>
              <w:jc w:val="both"/>
              <w:rPr>
                <w:rFonts w:ascii="Garamond" w:hAnsi="Garamond" w:cs="Arial"/>
              </w:rPr>
            </w:pPr>
            <w:r w:rsidRPr="00D4728D">
              <w:rPr>
                <w:rFonts w:ascii="Garamond" w:hAnsi="Garamond" w:cs="Arial"/>
              </w:rPr>
              <w:t>Konfigurácia prepínačov SAN a integrácia do existujúceho prostredia</w:t>
            </w:r>
          </w:p>
          <w:p w14:paraId="0ACA518B" w14:textId="77777777" w:rsidR="00224BBE" w:rsidRPr="00D4728D" w:rsidRDefault="00224BBE" w:rsidP="00D35DD1">
            <w:pPr>
              <w:pStyle w:val="Odsekzoznamu"/>
              <w:numPr>
                <w:ilvl w:val="0"/>
                <w:numId w:val="51"/>
              </w:numPr>
              <w:spacing w:after="0" w:line="240" w:lineRule="auto"/>
              <w:jc w:val="both"/>
              <w:rPr>
                <w:rFonts w:ascii="Garamond" w:hAnsi="Garamond" w:cs="Arial"/>
              </w:rPr>
            </w:pPr>
            <w:r w:rsidRPr="00D4728D">
              <w:rPr>
                <w:rFonts w:ascii="Garamond" w:hAnsi="Garamond" w:cs="Arial"/>
              </w:rPr>
              <w:t>Konfigurácia prístupov na úložiská (SAN sieť, diskové polia)</w:t>
            </w:r>
          </w:p>
          <w:p w14:paraId="0EA6EF48" w14:textId="77777777" w:rsidR="00224BBE" w:rsidRPr="00D4728D" w:rsidRDefault="00224BBE" w:rsidP="00D35DD1">
            <w:pPr>
              <w:pStyle w:val="Odsekzoznamu"/>
              <w:numPr>
                <w:ilvl w:val="0"/>
                <w:numId w:val="51"/>
              </w:numPr>
              <w:spacing w:after="0" w:line="240" w:lineRule="auto"/>
              <w:jc w:val="both"/>
              <w:rPr>
                <w:rFonts w:ascii="Garamond" w:hAnsi="Garamond" w:cs="Arial"/>
              </w:rPr>
            </w:pPr>
            <w:r w:rsidRPr="00D4728D">
              <w:rPr>
                <w:rFonts w:ascii="Garamond" w:hAnsi="Garamond" w:cs="Arial"/>
              </w:rPr>
              <w:t xml:space="preserve">Inštalácia a konfigurácia systému </w:t>
            </w:r>
            <w:proofErr w:type="spellStart"/>
            <w:r w:rsidRPr="00D4728D">
              <w:rPr>
                <w:rFonts w:ascii="Garamond" w:hAnsi="Garamond" w:cs="Arial"/>
              </w:rPr>
              <w:t>vmware</w:t>
            </w:r>
            <w:proofErr w:type="spellEnd"/>
            <w:r w:rsidRPr="00D4728D">
              <w:rPr>
                <w:rFonts w:ascii="Garamond" w:hAnsi="Garamond" w:cs="Arial"/>
              </w:rPr>
              <w:t xml:space="preserve"> </w:t>
            </w:r>
            <w:proofErr w:type="spellStart"/>
            <w:r w:rsidRPr="00D4728D">
              <w:rPr>
                <w:rFonts w:ascii="Garamond" w:hAnsi="Garamond" w:cs="Arial"/>
              </w:rPr>
              <w:t>vCenter</w:t>
            </w:r>
            <w:proofErr w:type="spellEnd"/>
            <w:r w:rsidRPr="00D4728D">
              <w:rPr>
                <w:rFonts w:ascii="Garamond" w:hAnsi="Garamond" w:cs="Arial"/>
              </w:rPr>
              <w:t xml:space="preserve"> , prípadne aktualizácia existujúcich systémov</w:t>
            </w:r>
          </w:p>
          <w:p w14:paraId="35364FF5" w14:textId="77777777" w:rsidR="00224BBE" w:rsidRPr="00D4728D" w:rsidRDefault="00224BBE" w:rsidP="00D35DD1">
            <w:pPr>
              <w:pStyle w:val="Odsekzoznamu"/>
              <w:numPr>
                <w:ilvl w:val="0"/>
                <w:numId w:val="51"/>
              </w:numPr>
              <w:spacing w:after="0" w:line="240" w:lineRule="auto"/>
              <w:jc w:val="both"/>
              <w:rPr>
                <w:rFonts w:ascii="Garamond" w:hAnsi="Garamond" w:cs="Arial"/>
              </w:rPr>
            </w:pPr>
            <w:r w:rsidRPr="00D4728D">
              <w:rPr>
                <w:rFonts w:ascii="Garamond" w:hAnsi="Garamond" w:cs="Arial"/>
              </w:rPr>
              <w:t xml:space="preserve">Inštalácia a konfigurácia </w:t>
            </w:r>
            <w:proofErr w:type="spellStart"/>
            <w:r w:rsidRPr="00D4728D">
              <w:rPr>
                <w:rFonts w:ascii="Garamond" w:hAnsi="Garamond" w:cs="Arial"/>
              </w:rPr>
              <w:t>hypervízora</w:t>
            </w:r>
            <w:proofErr w:type="spellEnd"/>
            <w:r w:rsidRPr="00D4728D">
              <w:rPr>
                <w:rFonts w:ascii="Garamond" w:hAnsi="Garamond" w:cs="Arial"/>
              </w:rPr>
              <w:t xml:space="preserve"> </w:t>
            </w:r>
            <w:proofErr w:type="spellStart"/>
            <w:r w:rsidRPr="00D4728D">
              <w:rPr>
                <w:rFonts w:ascii="Garamond" w:hAnsi="Garamond" w:cs="Arial"/>
              </w:rPr>
              <w:t>ESXi</w:t>
            </w:r>
            <w:proofErr w:type="spellEnd"/>
            <w:r w:rsidRPr="00D4728D">
              <w:rPr>
                <w:rFonts w:ascii="Garamond" w:hAnsi="Garamond" w:cs="Arial"/>
              </w:rPr>
              <w:t xml:space="preserve">  a integrácia do systému </w:t>
            </w:r>
            <w:proofErr w:type="spellStart"/>
            <w:r w:rsidRPr="00D4728D">
              <w:rPr>
                <w:rFonts w:ascii="Garamond" w:hAnsi="Garamond" w:cs="Arial"/>
              </w:rPr>
              <w:t>vmware</w:t>
            </w:r>
            <w:proofErr w:type="spellEnd"/>
            <w:r w:rsidRPr="00D4728D">
              <w:rPr>
                <w:rFonts w:ascii="Garamond" w:hAnsi="Garamond" w:cs="Arial"/>
              </w:rPr>
              <w:t xml:space="preserve"> </w:t>
            </w:r>
            <w:proofErr w:type="spellStart"/>
            <w:r w:rsidRPr="00D4728D">
              <w:rPr>
                <w:rFonts w:ascii="Garamond" w:hAnsi="Garamond" w:cs="Arial"/>
              </w:rPr>
              <w:t>vCenter</w:t>
            </w:r>
            <w:proofErr w:type="spellEnd"/>
          </w:p>
          <w:p w14:paraId="7FA649AF" w14:textId="77777777" w:rsidR="00224BBE" w:rsidRPr="00D4728D" w:rsidRDefault="00224BBE" w:rsidP="00D35DD1">
            <w:pPr>
              <w:pStyle w:val="Odsekzoznamu"/>
              <w:numPr>
                <w:ilvl w:val="0"/>
                <w:numId w:val="51"/>
              </w:numPr>
              <w:spacing w:after="0" w:line="240" w:lineRule="auto"/>
              <w:jc w:val="both"/>
              <w:rPr>
                <w:rFonts w:ascii="Garamond" w:hAnsi="Garamond" w:cs="Arial"/>
              </w:rPr>
            </w:pPr>
            <w:r w:rsidRPr="00D4728D">
              <w:rPr>
                <w:rFonts w:ascii="Garamond" w:hAnsi="Garamond" w:cs="Arial"/>
              </w:rPr>
              <w:t>Inštalácia a konfigurácia systému SRM a replikácie dát</w:t>
            </w:r>
          </w:p>
          <w:p w14:paraId="2965BD0E" w14:textId="77777777" w:rsidR="00224BBE" w:rsidRPr="00D4728D" w:rsidRDefault="00224BBE" w:rsidP="00D35DD1">
            <w:pPr>
              <w:pStyle w:val="Odsekzoznamu"/>
              <w:numPr>
                <w:ilvl w:val="0"/>
                <w:numId w:val="51"/>
              </w:numPr>
              <w:spacing w:after="0" w:line="240" w:lineRule="auto"/>
              <w:jc w:val="both"/>
              <w:rPr>
                <w:rFonts w:ascii="Garamond" w:hAnsi="Garamond" w:cs="Arial"/>
              </w:rPr>
            </w:pPr>
            <w:proofErr w:type="spellStart"/>
            <w:r w:rsidRPr="00D4728D">
              <w:rPr>
                <w:rFonts w:ascii="Garamond" w:hAnsi="Garamond" w:cs="Arial"/>
              </w:rPr>
              <w:t>Hardening</w:t>
            </w:r>
            <w:proofErr w:type="spellEnd"/>
            <w:r w:rsidRPr="00D4728D">
              <w:rPr>
                <w:rFonts w:ascii="Garamond" w:hAnsi="Garamond" w:cs="Arial"/>
              </w:rPr>
              <w:t xml:space="preserve"> podľa </w:t>
            </w:r>
            <w:proofErr w:type="spellStart"/>
            <w:r w:rsidRPr="00D4728D">
              <w:rPr>
                <w:rFonts w:ascii="Garamond" w:hAnsi="Garamond" w:cs="Arial"/>
              </w:rPr>
              <w:t>best</w:t>
            </w:r>
            <w:proofErr w:type="spellEnd"/>
            <w:r w:rsidRPr="00D4728D">
              <w:rPr>
                <w:rFonts w:ascii="Garamond" w:hAnsi="Garamond" w:cs="Arial"/>
              </w:rPr>
              <w:t xml:space="preserve"> </w:t>
            </w:r>
            <w:proofErr w:type="spellStart"/>
            <w:r w:rsidRPr="00D4728D">
              <w:rPr>
                <w:rFonts w:ascii="Garamond" w:hAnsi="Garamond" w:cs="Arial"/>
              </w:rPr>
              <w:t>practice</w:t>
            </w:r>
            <w:proofErr w:type="spellEnd"/>
            <w:r w:rsidRPr="00D4728D">
              <w:rPr>
                <w:rFonts w:ascii="Garamond" w:hAnsi="Garamond" w:cs="Arial"/>
              </w:rPr>
              <w:t xml:space="preserve"> </w:t>
            </w:r>
            <w:proofErr w:type="spellStart"/>
            <w:r w:rsidRPr="00D4728D">
              <w:rPr>
                <w:rFonts w:ascii="Garamond" w:hAnsi="Garamond" w:cs="Arial"/>
              </w:rPr>
              <w:t>vmware</w:t>
            </w:r>
            <w:proofErr w:type="spellEnd"/>
          </w:p>
          <w:p w14:paraId="3F128CF1" w14:textId="2B6230BD" w:rsidR="00224BBE" w:rsidRPr="00D4728D" w:rsidRDefault="00224BBE" w:rsidP="00D35DD1">
            <w:pPr>
              <w:pStyle w:val="Odsekzoznamu"/>
              <w:numPr>
                <w:ilvl w:val="0"/>
                <w:numId w:val="51"/>
              </w:numPr>
              <w:spacing w:after="0" w:line="240" w:lineRule="auto"/>
              <w:jc w:val="both"/>
              <w:rPr>
                <w:rFonts w:ascii="Garamond" w:hAnsi="Garamond" w:cs="Arial"/>
              </w:rPr>
            </w:pPr>
            <w:r w:rsidRPr="00D4728D">
              <w:rPr>
                <w:rFonts w:ascii="Garamond" w:hAnsi="Garamond" w:cs="Arial"/>
              </w:rPr>
              <w:t>Inštalácia a konfigurácia operačného systému Windows pre služby AD (2x) a</w:t>
            </w:r>
            <w:r w:rsidR="000448C5">
              <w:rPr>
                <w:rFonts w:ascii="Garamond" w:hAnsi="Garamond" w:cs="Arial"/>
              </w:rPr>
              <w:t> </w:t>
            </w:r>
            <w:proofErr w:type="spellStart"/>
            <w:r w:rsidR="000448C5">
              <w:rPr>
                <w:rFonts w:ascii="Garamond" w:hAnsi="Garamond" w:cs="Arial"/>
              </w:rPr>
              <w:t>Spectrum</w:t>
            </w:r>
            <w:proofErr w:type="spellEnd"/>
            <w:r w:rsidR="000448C5">
              <w:rPr>
                <w:rFonts w:ascii="Garamond" w:hAnsi="Garamond" w:cs="Arial"/>
              </w:rPr>
              <w:t xml:space="preserve"> </w:t>
            </w:r>
            <w:proofErr w:type="spellStart"/>
            <w:r w:rsidR="000448C5">
              <w:rPr>
                <w:rFonts w:ascii="Garamond" w:hAnsi="Garamond" w:cs="Arial"/>
              </w:rPr>
              <w:t>Protect</w:t>
            </w:r>
            <w:proofErr w:type="spellEnd"/>
            <w:r w:rsidR="000448C5">
              <w:rPr>
                <w:rFonts w:ascii="Garamond" w:hAnsi="Garamond" w:cs="Arial"/>
              </w:rPr>
              <w:t xml:space="preserve"> Plus</w:t>
            </w:r>
            <w:r w:rsidR="000448C5" w:rsidRPr="00D4728D">
              <w:rPr>
                <w:rFonts w:ascii="Garamond" w:hAnsi="Garamond" w:cs="Arial"/>
              </w:rPr>
              <w:t xml:space="preserve"> </w:t>
            </w:r>
            <w:r w:rsidRPr="00D4728D">
              <w:rPr>
                <w:rFonts w:ascii="Garamond" w:hAnsi="Garamond" w:cs="Arial"/>
              </w:rPr>
              <w:t>(2x)</w:t>
            </w:r>
          </w:p>
          <w:p w14:paraId="45B5BEA2" w14:textId="77777777" w:rsidR="00224BBE" w:rsidRPr="00D4728D" w:rsidRDefault="00224BBE" w:rsidP="00D35DD1">
            <w:pPr>
              <w:pStyle w:val="Odsekzoznamu"/>
              <w:numPr>
                <w:ilvl w:val="0"/>
                <w:numId w:val="51"/>
              </w:numPr>
              <w:spacing w:after="0" w:line="240" w:lineRule="auto"/>
              <w:jc w:val="both"/>
              <w:rPr>
                <w:rFonts w:ascii="Garamond" w:hAnsi="Garamond" w:cs="Arial"/>
              </w:rPr>
            </w:pPr>
            <w:r w:rsidRPr="00D4728D">
              <w:rPr>
                <w:rFonts w:ascii="Garamond" w:hAnsi="Garamond" w:cs="Arial"/>
              </w:rPr>
              <w:t>Testovanie dostupnosti a migračných postupov</w:t>
            </w:r>
          </w:p>
          <w:p w14:paraId="685F38D2" w14:textId="77777777" w:rsidR="00224BBE" w:rsidRPr="00D4728D" w:rsidRDefault="00224BBE" w:rsidP="00D35DD1">
            <w:pPr>
              <w:pStyle w:val="Odsekzoznamu"/>
              <w:numPr>
                <w:ilvl w:val="0"/>
                <w:numId w:val="51"/>
              </w:numPr>
              <w:spacing w:after="0" w:line="240" w:lineRule="auto"/>
              <w:jc w:val="both"/>
              <w:rPr>
                <w:rFonts w:ascii="Garamond" w:hAnsi="Garamond" w:cs="Arial"/>
              </w:rPr>
            </w:pPr>
            <w:r w:rsidRPr="00D4728D">
              <w:rPr>
                <w:rFonts w:ascii="Garamond" w:hAnsi="Garamond" w:cs="Arial"/>
              </w:rPr>
              <w:t xml:space="preserve">Migrácia virtuálnych serverov na nové </w:t>
            </w:r>
            <w:proofErr w:type="spellStart"/>
            <w:r w:rsidRPr="00D4728D">
              <w:rPr>
                <w:rFonts w:ascii="Garamond" w:hAnsi="Garamond" w:cs="Arial"/>
              </w:rPr>
              <w:t>hypervízory</w:t>
            </w:r>
            <w:proofErr w:type="spellEnd"/>
            <w:r w:rsidRPr="00D4728D">
              <w:rPr>
                <w:rFonts w:ascii="Garamond" w:hAnsi="Garamond" w:cs="Arial"/>
              </w:rPr>
              <w:t xml:space="preserve"> (100x)</w:t>
            </w:r>
          </w:p>
          <w:p w14:paraId="2813C6AD" w14:textId="77777777" w:rsidR="00224BBE" w:rsidRPr="00D4728D" w:rsidRDefault="00224BBE" w:rsidP="00D35DD1">
            <w:pPr>
              <w:pStyle w:val="Odsekzoznamu"/>
              <w:numPr>
                <w:ilvl w:val="0"/>
                <w:numId w:val="51"/>
              </w:numPr>
              <w:spacing w:after="0" w:line="240" w:lineRule="auto"/>
              <w:jc w:val="both"/>
              <w:rPr>
                <w:rFonts w:ascii="Garamond" w:hAnsi="Garamond" w:cs="Arial"/>
              </w:rPr>
            </w:pPr>
            <w:r w:rsidRPr="00D4728D">
              <w:rPr>
                <w:rFonts w:ascii="Garamond" w:hAnsi="Garamond" w:cs="Arial"/>
              </w:rPr>
              <w:t>Migrácia zálohovacieho systému na nové servery</w:t>
            </w:r>
          </w:p>
          <w:p w14:paraId="19B9B464" w14:textId="77777777" w:rsidR="00224BBE" w:rsidRPr="00D4728D" w:rsidRDefault="00224BBE" w:rsidP="00D35DD1">
            <w:pPr>
              <w:pStyle w:val="Odsekzoznamu"/>
              <w:numPr>
                <w:ilvl w:val="0"/>
                <w:numId w:val="51"/>
              </w:numPr>
              <w:spacing w:after="0" w:line="240" w:lineRule="auto"/>
              <w:jc w:val="both"/>
              <w:rPr>
                <w:rFonts w:ascii="Garamond" w:hAnsi="Garamond" w:cs="Arial"/>
              </w:rPr>
            </w:pPr>
            <w:r w:rsidRPr="00D4728D">
              <w:rPr>
                <w:rFonts w:ascii="Garamond" w:hAnsi="Garamond" w:cs="Arial"/>
              </w:rPr>
              <w:t>Migrácia adresárových služieb AD na nové servery</w:t>
            </w:r>
          </w:p>
          <w:p w14:paraId="044A1621" w14:textId="77777777" w:rsidR="00224BBE" w:rsidRPr="00D4728D" w:rsidRDefault="00224BBE" w:rsidP="00D35DD1">
            <w:pPr>
              <w:pStyle w:val="Odsekzoznamu"/>
              <w:numPr>
                <w:ilvl w:val="0"/>
                <w:numId w:val="51"/>
              </w:numPr>
              <w:spacing w:after="0" w:line="240" w:lineRule="auto"/>
              <w:jc w:val="both"/>
              <w:rPr>
                <w:rFonts w:ascii="Garamond" w:hAnsi="Garamond" w:cs="Arial"/>
              </w:rPr>
            </w:pPr>
            <w:r w:rsidRPr="00D4728D">
              <w:rPr>
                <w:rFonts w:ascii="Garamond" w:hAnsi="Garamond" w:cs="Arial"/>
              </w:rPr>
              <w:t>Technická dokumentácia nasadenia dodávaného riešenia do prostredia obstarávateľa</w:t>
            </w:r>
          </w:p>
          <w:p w14:paraId="293FB380" w14:textId="70320F7A" w:rsidR="00224BBE" w:rsidRPr="00D4728D" w:rsidRDefault="00224BBE" w:rsidP="00D35DD1">
            <w:pPr>
              <w:pStyle w:val="Odsekzoznamu"/>
              <w:numPr>
                <w:ilvl w:val="0"/>
                <w:numId w:val="51"/>
              </w:numPr>
              <w:spacing w:after="0" w:line="240" w:lineRule="auto"/>
              <w:contextualSpacing/>
              <w:jc w:val="both"/>
              <w:rPr>
                <w:rFonts w:ascii="Garamond" w:hAnsi="Garamond" w:cs="Arial"/>
              </w:rPr>
            </w:pPr>
            <w:r w:rsidRPr="00D4728D">
              <w:rPr>
                <w:rFonts w:ascii="Garamond" w:hAnsi="Garamond" w:cs="Arial"/>
              </w:rPr>
              <w:t xml:space="preserve">Príprava testovacích scenárov a prislúchajúcich procesov </w:t>
            </w:r>
            <w:proofErr w:type="spellStart"/>
            <w:r w:rsidRPr="00D4728D">
              <w:rPr>
                <w:rFonts w:ascii="Garamond" w:hAnsi="Garamond" w:cs="Arial"/>
              </w:rPr>
              <w:t>disaster</w:t>
            </w:r>
            <w:proofErr w:type="spellEnd"/>
            <w:r w:rsidRPr="00D4728D">
              <w:rPr>
                <w:rFonts w:ascii="Garamond" w:hAnsi="Garamond" w:cs="Arial"/>
              </w:rPr>
              <w:t xml:space="preserve"> </w:t>
            </w:r>
            <w:proofErr w:type="spellStart"/>
            <w:r w:rsidRPr="00D4728D">
              <w:rPr>
                <w:rFonts w:ascii="Garamond" w:hAnsi="Garamond" w:cs="Arial"/>
              </w:rPr>
              <w:t>recovery</w:t>
            </w:r>
            <w:proofErr w:type="spellEnd"/>
            <w:r w:rsidRPr="00D4728D">
              <w:rPr>
                <w:rFonts w:ascii="Garamond" w:hAnsi="Garamond" w:cs="Arial"/>
              </w:rPr>
              <w:t xml:space="preserve"> (DR</w:t>
            </w:r>
            <w:r w:rsidR="000448C5">
              <w:rPr>
                <w:rFonts w:ascii="Garamond" w:hAnsi="Garamond" w:cs="Arial"/>
              </w:rPr>
              <w:t>)</w:t>
            </w:r>
          </w:p>
          <w:p w14:paraId="0BD6023B" w14:textId="77777777" w:rsidR="00224BBE" w:rsidRPr="00D4728D" w:rsidRDefault="00224BBE" w:rsidP="00D35DD1">
            <w:pPr>
              <w:pStyle w:val="Odsekzoznamu"/>
              <w:numPr>
                <w:ilvl w:val="0"/>
                <w:numId w:val="51"/>
              </w:numPr>
              <w:spacing w:after="0" w:line="240" w:lineRule="auto"/>
              <w:contextualSpacing/>
              <w:jc w:val="both"/>
              <w:rPr>
                <w:rFonts w:ascii="Garamond" w:hAnsi="Garamond" w:cs="Arial"/>
              </w:rPr>
            </w:pPr>
            <w:r w:rsidRPr="00D4728D">
              <w:rPr>
                <w:rFonts w:ascii="Garamond" w:hAnsi="Garamond" w:cs="Arial"/>
              </w:rPr>
              <w:t xml:space="preserve">Testovanie </w:t>
            </w:r>
            <w:proofErr w:type="spellStart"/>
            <w:r w:rsidRPr="00D4728D">
              <w:rPr>
                <w:rFonts w:ascii="Garamond" w:hAnsi="Garamond" w:cs="Arial"/>
              </w:rPr>
              <w:t>disaster</w:t>
            </w:r>
            <w:proofErr w:type="spellEnd"/>
            <w:r w:rsidRPr="00D4728D">
              <w:rPr>
                <w:rFonts w:ascii="Garamond" w:hAnsi="Garamond" w:cs="Arial"/>
              </w:rPr>
              <w:t xml:space="preserve"> </w:t>
            </w:r>
            <w:proofErr w:type="spellStart"/>
            <w:r w:rsidRPr="00D4728D">
              <w:rPr>
                <w:rFonts w:ascii="Garamond" w:hAnsi="Garamond" w:cs="Arial"/>
              </w:rPr>
              <w:t>recovery</w:t>
            </w:r>
            <w:proofErr w:type="spellEnd"/>
          </w:p>
          <w:p w14:paraId="2C2044E9" w14:textId="77777777" w:rsidR="00224BBE" w:rsidRPr="00D4728D" w:rsidRDefault="00224BBE" w:rsidP="00D35DD1">
            <w:pPr>
              <w:pStyle w:val="Odsekzoznamu"/>
              <w:numPr>
                <w:ilvl w:val="0"/>
                <w:numId w:val="51"/>
              </w:numPr>
              <w:spacing w:after="0" w:line="240" w:lineRule="auto"/>
              <w:contextualSpacing/>
              <w:jc w:val="both"/>
              <w:rPr>
                <w:rFonts w:ascii="Garamond" w:hAnsi="Garamond" w:cs="Arial"/>
              </w:rPr>
            </w:pPr>
            <w:r w:rsidRPr="00D4728D">
              <w:rPr>
                <w:rFonts w:ascii="Garamond" w:hAnsi="Garamond" w:cs="Arial"/>
              </w:rPr>
              <w:t>Testovanie kompletnej obnovy kritickej infraštruktúry na DR site.</w:t>
            </w:r>
          </w:p>
          <w:p w14:paraId="6D007050" w14:textId="77777777" w:rsidR="00224BBE" w:rsidRPr="00D4728D" w:rsidRDefault="00224BBE" w:rsidP="00D35DD1">
            <w:pPr>
              <w:jc w:val="both"/>
              <w:rPr>
                <w:rFonts w:ascii="Garamond" w:hAnsi="Garamond" w:cs="Arial"/>
                <w:lang w:eastAsia="cs-CZ"/>
              </w:rPr>
            </w:pPr>
          </w:p>
        </w:tc>
      </w:tr>
      <w:tr w:rsidR="00D4728D" w:rsidRPr="00D4728D" w14:paraId="54BE0F0C" w14:textId="77777777" w:rsidTr="00310854">
        <w:tc>
          <w:tcPr>
            <w:tcW w:w="1092" w:type="pct"/>
          </w:tcPr>
          <w:p w14:paraId="20AF9C3A" w14:textId="77777777" w:rsidR="00224BBE" w:rsidRPr="00D4728D" w:rsidRDefault="00224BBE" w:rsidP="00310854">
            <w:pPr>
              <w:rPr>
                <w:rFonts w:ascii="Garamond" w:hAnsi="Garamond" w:cs="Arial"/>
                <w:b/>
              </w:rPr>
            </w:pPr>
            <w:r w:rsidRPr="00D4728D">
              <w:rPr>
                <w:rFonts w:ascii="Garamond" w:hAnsi="Garamond" w:cs="Arial"/>
                <w:b/>
              </w:rPr>
              <w:t>Pripojenie šasi DC1</w:t>
            </w:r>
          </w:p>
          <w:p w14:paraId="0C092FCB" w14:textId="77777777" w:rsidR="00224BBE" w:rsidRPr="00D4728D" w:rsidRDefault="00224BBE" w:rsidP="00310854">
            <w:pPr>
              <w:rPr>
                <w:rFonts w:ascii="Garamond" w:hAnsi="Garamond" w:cs="Arial"/>
                <w:b/>
              </w:rPr>
            </w:pPr>
          </w:p>
        </w:tc>
        <w:tc>
          <w:tcPr>
            <w:tcW w:w="3908" w:type="pct"/>
          </w:tcPr>
          <w:p w14:paraId="577B469A" w14:textId="70E5C609" w:rsidR="00224BBE" w:rsidRPr="00D4728D" w:rsidRDefault="00224BBE" w:rsidP="00D35DD1">
            <w:pPr>
              <w:pStyle w:val="Odsekzoznamu"/>
              <w:numPr>
                <w:ilvl w:val="0"/>
                <w:numId w:val="50"/>
              </w:numPr>
              <w:spacing w:after="0" w:line="240" w:lineRule="auto"/>
              <w:contextualSpacing/>
              <w:jc w:val="both"/>
              <w:rPr>
                <w:rFonts w:ascii="Garamond" w:hAnsi="Garamond" w:cs="Arial"/>
              </w:rPr>
            </w:pPr>
            <w:r w:rsidRPr="00D4728D">
              <w:rPr>
                <w:rFonts w:ascii="Garamond" w:hAnsi="Garamond" w:cs="Arial"/>
              </w:rPr>
              <w:t xml:space="preserve">Inštalácia </w:t>
            </w:r>
            <w:r w:rsidR="000448C5">
              <w:rPr>
                <w:rFonts w:ascii="Garamond" w:hAnsi="Garamond" w:cs="Arial"/>
              </w:rPr>
              <w:t>š</w:t>
            </w:r>
            <w:r w:rsidR="00DF1D13">
              <w:rPr>
                <w:rFonts w:ascii="Garamond" w:hAnsi="Garamond" w:cs="Arial"/>
              </w:rPr>
              <w:t>asi</w:t>
            </w:r>
          </w:p>
          <w:p w14:paraId="2F506334" w14:textId="77777777" w:rsidR="00224BBE" w:rsidRPr="00D4728D" w:rsidRDefault="00224BBE" w:rsidP="00D35DD1">
            <w:pPr>
              <w:pStyle w:val="Odsekzoznamu"/>
              <w:numPr>
                <w:ilvl w:val="0"/>
                <w:numId w:val="50"/>
              </w:numPr>
              <w:spacing w:after="0" w:line="240" w:lineRule="auto"/>
              <w:contextualSpacing/>
              <w:jc w:val="both"/>
              <w:rPr>
                <w:rFonts w:ascii="Garamond" w:hAnsi="Garamond" w:cs="Arial"/>
              </w:rPr>
            </w:pPr>
            <w:r w:rsidRPr="00D4728D">
              <w:rPr>
                <w:rFonts w:ascii="Garamond" w:hAnsi="Garamond" w:cs="Arial"/>
              </w:rPr>
              <w:t>Inštalácia serverov do šasi</w:t>
            </w:r>
          </w:p>
          <w:p w14:paraId="39FA92E4" w14:textId="77777777" w:rsidR="00224BBE" w:rsidRPr="00D4728D" w:rsidRDefault="00224BBE" w:rsidP="00D35DD1">
            <w:pPr>
              <w:pStyle w:val="Odsekzoznamu"/>
              <w:numPr>
                <w:ilvl w:val="0"/>
                <w:numId w:val="50"/>
              </w:numPr>
              <w:spacing w:after="0" w:line="240" w:lineRule="auto"/>
              <w:contextualSpacing/>
              <w:jc w:val="both"/>
              <w:rPr>
                <w:rFonts w:ascii="Garamond" w:hAnsi="Garamond" w:cs="Arial"/>
              </w:rPr>
            </w:pPr>
            <w:r w:rsidRPr="00D4728D">
              <w:rPr>
                <w:rFonts w:ascii="Garamond" w:hAnsi="Garamond" w:cs="Arial"/>
              </w:rPr>
              <w:t>Pripojenie LAN</w:t>
            </w:r>
          </w:p>
          <w:p w14:paraId="5CE1F5DD" w14:textId="77777777" w:rsidR="00224BBE" w:rsidRPr="00D4728D" w:rsidRDefault="00224BBE" w:rsidP="00D35DD1">
            <w:pPr>
              <w:pStyle w:val="Odsekzoznamu"/>
              <w:numPr>
                <w:ilvl w:val="0"/>
                <w:numId w:val="50"/>
              </w:numPr>
              <w:spacing w:after="0" w:line="240" w:lineRule="auto"/>
              <w:contextualSpacing/>
              <w:jc w:val="both"/>
              <w:rPr>
                <w:rFonts w:ascii="Garamond" w:hAnsi="Garamond" w:cs="Arial"/>
              </w:rPr>
            </w:pPr>
            <w:r w:rsidRPr="00D4728D">
              <w:rPr>
                <w:rFonts w:ascii="Garamond" w:hAnsi="Garamond" w:cs="Arial"/>
              </w:rPr>
              <w:t>Pripojenie SAN</w:t>
            </w:r>
          </w:p>
          <w:p w14:paraId="63A21299" w14:textId="77777777" w:rsidR="00224BBE" w:rsidRPr="00D4728D" w:rsidRDefault="00224BBE" w:rsidP="00D35DD1">
            <w:pPr>
              <w:pStyle w:val="Odsekzoznamu"/>
              <w:numPr>
                <w:ilvl w:val="0"/>
                <w:numId w:val="50"/>
              </w:numPr>
              <w:spacing w:after="0" w:line="240" w:lineRule="auto"/>
              <w:contextualSpacing/>
              <w:jc w:val="both"/>
              <w:rPr>
                <w:rFonts w:ascii="Garamond" w:hAnsi="Garamond" w:cs="Arial"/>
              </w:rPr>
            </w:pPr>
            <w:proofErr w:type="spellStart"/>
            <w:r w:rsidRPr="00D4728D">
              <w:rPr>
                <w:rFonts w:ascii="Garamond" w:hAnsi="Garamond" w:cs="Arial"/>
              </w:rPr>
              <w:t>Zónovanie</w:t>
            </w:r>
            <w:proofErr w:type="spellEnd"/>
          </w:p>
          <w:p w14:paraId="5BB06653" w14:textId="39EB3364" w:rsidR="00224BBE" w:rsidRPr="00D4728D" w:rsidRDefault="00224BBE" w:rsidP="00D35DD1">
            <w:pPr>
              <w:pStyle w:val="Odsekzoznamu"/>
              <w:numPr>
                <w:ilvl w:val="0"/>
                <w:numId w:val="50"/>
              </w:numPr>
              <w:spacing w:after="0" w:line="240" w:lineRule="auto"/>
              <w:contextualSpacing/>
              <w:jc w:val="both"/>
              <w:rPr>
                <w:rFonts w:ascii="Garamond" w:hAnsi="Garamond" w:cs="Arial"/>
              </w:rPr>
            </w:pPr>
            <w:r w:rsidRPr="00D4728D">
              <w:rPr>
                <w:rFonts w:ascii="Garamond" w:hAnsi="Garamond" w:cs="Arial"/>
              </w:rPr>
              <w:t xml:space="preserve">Prepojenie so </w:t>
            </w:r>
            <w:r w:rsidR="000448C5">
              <w:rPr>
                <w:rFonts w:ascii="Garamond" w:hAnsi="Garamond" w:cs="Arial"/>
              </w:rPr>
              <w:t>šasi</w:t>
            </w:r>
            <w:r w:rsidR="000448C5" w:rsidRPr="00D4728D">
              <w:rPr>
                <w:rFonts w:ascii="Garamond" w:hAnsi="Garamond" w:cs="Arial"/>
              </w:rPr>
              <w:t xml:space="preserve"> </w:t>
            </w:r>
            <w:proofErr w:type="spellStart"/>
            <w:r w:rsidRPr="00D4728D">
              <w:rPr>
                <w:rFonts w:ascii="Garamond" w:hAnsi="Garamond" w:cs="Arial"/>
              </w:rPr>
              <w:t>Pureflex</w:t>
            </w:r>
            <w:proofErr w:type="spellEnd"/>
            <w:r w:rsidRPr="00D4728D">
              <w:rPr>
                <w:rFonts w:ascii="Garamond" w:hAnsi="Garamond" w:cs="Arial"/>
              </w:rPr>
              <w:t xml:space="preserve"> DC1</w:t>
            </w:r>
          </w:p>
          <w:p w14:paraId="195269D4" w14:textId="0F1F615E" w:rsidR="00224BBE" w:rsidRPr="00D4728D" w:rsidRDefault="00224BBE" w:rsidP="00D35DD1">
            <w:pPr>
              <w:pStyle w:val="Odsekzoznamu"/>
              <w:numPr>
                <w:ilvl w:val="0"/>
                <w:numId w:val="50"/>
              </w:numPr>
              <w:spacing w:after="0" w:line="240" w:lineRule="auto"/>
              <w:contextualSpacing/>
              <w:jc w:val="both"/>
              <w:rPr>
                <w:rFonts w:ascii="Garamond" w:hAnsi="Garamond" w:cs="Arial"/>
              </w:rPr>
            </w:pPr>
            <w:r w:rsidRPr="00D4728D">
              <w:rPr>
                <w:rFonts w:ascii="Garamond" w:hAnsi="Garamond" w:cs="Arial"/>
              </w:rPr>
              <w:lastRenderedPageBreak/>
              <w:t>Prepojenie s</w:t>
            </w:r>
            <w:r w:rsidR="00DF1D13">
              <w:rPr>
                <w:rFonts w:ascii="Garamond" w:hAnsi="Garamond" w:cs="Arial"/>
              </w:rPr>
              <w:t xml:space="preserve"> diskovým poľom </w:t>
            </w:r>
            <w:r w:rsidRPr="00D4728D">
              <w:rPr>
                <w:rFonts w:ascii="Garamond" w:hAnsi="Garamond" w:cs="Arial"/>
              </w:rPr>
              <w:t>DPP_DC1</w:t>
            </w:r>
          </w:p>
          <w:p w14:paraId="09B29E2B" w14:textId="41E7050D" w:rsidR="00224BBE" w:rsidRPr="00D4728D" w:rsidRDefault="00224BBE" w:rsidP="00D35DD1">
            <w:pPr>
              <w:pStyle w:val="Odsekzoznamu"/>
              <w:numPr>
                <w:ilvl w:val="0"/>
                <w:numId w:val="50"/>
              </w:numPr>
              <w:spacing w:after="0" w:line="240" w:lineRule="auto"/>
              <w:contextualSpacing/>
              <w:jc w:val="both"/>
              <w:rPr>
                <w:rFonts w:ascii="Garamond" w:hAnsi="Garamond" w:cs="Arial"/>
              </w:rPr>
            </w:pPr>
            <w:r w:rsidRPr="00D4728D">
              <w:rPr>
                <w:rFonts w:ascii="Garamond" w:hAnsi="Garamond" w:cs="Arial"/>
              </w:rPr>
              <w:t>Prepojenie s</w:t>
            </w:r>
            <w:r w:rsidR="00DF1D13">
              <w:rPr>
                <w:rFonts w:ascii="Garamond" w:hAnsi="Garamond" w:cs="Arial"/>
              </w:rPr>
              <w:t xml:space="preserve"> diskovým poľom </w:t>
            </w:r>
            <w:r w:rsidRPr="00D4728D">
              <w:rPr>
                <w:rFonts w:ascii="Garamond" w:hAnsi="Garamond" w:cs="Arial"/>
              </w:rPr>
              <w:t>DPZ_DC1</w:t>
            </w:r>
          </w:p>
          <w:p w14:paraId="246A9B49" w14:textId="77777777" w:rsidR="00224BBE" w:rsidRPr="00D4728D" w:rsidRDefault="00224BBE" w:rsidP="00D35DD1">
            <w:pPr>
              <w:pStyle w:val="Odsekzoznamu"/>
              <w:numPr>
                <w:ilvl w:val="0"/>
                <w:numId w:val="50"/>
              </w:numPr>
              <w:spacing w:after="0" w:line="240" w:lineRule="auto"/>
              <w:contextualSpacing/>
              <w:jc w:val="both"/>
              <w:rPr>
                <w:rFonts w:ascii="Garamond" w:hAnsi="Garamond" w:cs="Arial"/>
              </w:rPr>
            </w:pPr>
            <w:r w:rsidRPr="00D4728D">
              <w:rPr>
                <w:rFonts w:ascii="Garamond" w:hAnsi="Garamond" w:cs="Arial"/>
              </w:rPr>
              <w:t xml:space="preserve">Inštalácia </w:t>
            </w:r>
            <w:proofErr w:type="spellStart"/>
            <w:r w:rsidRPr="00D4728D">
              <w:rPr>
                <w:rFonts w:ascii="Garamond" w:hAnsi="Garamond" w:cs="Arial"/>
              </w:rPr>
              <w:t>Active</w:t>
            </w:r>
            <w:proofErr w:type="spellEnd"/>
            <w:r w:rsidRPr="00D4728D">
              <w:rPr>
                <w:rFonts w:ascii="Garamond" w:hAnsi="Garamond" w:cs="Arial"/>
              </w:rPr>
              <w:t xml:space="preserve"> </w:t>
            </w:r>
            <w:proofErr w:type="spellStart"/>
            <w:r w:rsidRPr="00D4728D">
              <w:rPr>
                <w:rFonts w:ascii="Garamond" w:hAnsi="Garamond" w:cs="Arial"/>
              </w:rPr>
              <w:t>directory</w:t>
            </w:r>
            <w:proofErr w:type="spellEnd"/>
            <w:r w:rsidRPr="00D4728D">
              <w:rPr>
                <w:rFonts w:ascii="Garamond" w:hAnsi="Garamond" w:cs="Arial"/>
              </w:rPr>
              <w:t xml:space="preserve"> DC1</w:t>
            </w:r>
          </w:p>
          <w:p w14:paraId="28D3F3D2" w14:textId="77777777" w:rsidR="00224BBE" w:rsidRPr="00D4728D" w:rsidRDefault="00224BBE" w:rsidP="00D35DD1">
            <w:pPr>
              <w:pStyle w:val="Odsekzoznamu"/>
              <w:numPr>
                <w:ilvl w:val="0"/>
                <w:numId w:val="50"/>
              </w:numPr>
              <w:spacing w:after="0" w:line="240" w:lineRule="auto"/>
              <w:contextualSpacing/>
              <w:jc w:val="both"/>
              <w:rPr>
                <w:rFonts w:ascii="Garamond" w:hAnsi="Garamond" w:cs="Arial"/>
              </w:rPr>
            </w:pPr>
            <w:r w:rsidRPr="00D4728D">
              <w:rPr>
                <w:rFonts w:ascii="Garamond" w:hAnsi="Garamond" w:cs="Arial"/>
              </w:rPr>
              <w:t xml:space="preserve">Inštalácia </w:t>
            </w:r>
            <w:proofErr w:type="spellStart"/>
            <w:r w:rsidRPr="00D4728D">
              <w:rPr>
                <w:rFonts w:ascii="Garamond" w:hAnsi="Garamond" w:cs="Arial"/>
              </w:rPr>
              <w:t>hypervízorov</w:t>
            </w:r>
            <w:proofErr w:type="spellEnd"/>
            <w:r w:rsidRPr="00D4728D">
              <w:rPr>
                <w:rFonts w:ascii="Garamond" w:hAnsi="Garamond" w:cs="Arial"/>
              </w:rPr>
              <w:t xml:space="preserve"> </w:t>
            </w:r>
            <w:proofErr w:type="spellStart"/>
            <w:r w:rsidRPr="00D4728D">
              <w:rPr>
                <w:rFonts w:ascii="Garamond" w:hAnsi="Garamond" w:cs="Arial"/>
              </w:rPr>
              <w:t>ESXi</w:t>
            </w:r>
            <w:proofErr w:type="spellEnd"/>
          </w:p>
          <w:p w14:paraId="663D90E2" w14:textId="77777777" w:rsidR="00224BBE" w:rsidRPr="00D4728D" w:rsidRDefault="00224BBE" w:rsidP="00D35DD1">
            <w:pPr>
              <w:pStyle w:val="Odsekzoznamu"/>
              <w:numPr>
                <w:ilvl w:val="0"/>
                <w:numId w:val="50"/>
              </w:numPr>
              <w:spacing w:after="0" w:line="240" w:lineRule="auto"/>
              <w:contextualSpacing/>
              <w:jc w:val="both"/>
              <w:rPr>
                <w:rFonts w:ascii="Garamond" w:hAnsi="Garamond" w:cs="Arial"/>
              </w:rPr>
            </w:pPr>
            <w:r w:rsidRPr="00D4728D">
              <w:rPr>
                <w:rFonts w:ascii="Garamond" w:hAnsi="Garamond" w:cs="Arial"/>
              </w:rPr>
              <w:t xml:space="preserve">Inštalácia </w:t>
            </w:r>
            <w:proofErr w:type="spellStart"/>
            <w:r w:rsidRPr="00D4728D">
              <w:rPr>
                <w:rFonts w:ascii="Garamond" w:hAnsi="Garamond" w:cs="Arial"/>
              </w:rPr>
              <w:t>Spectrum</w:t>
            </w:r>
            <w:proofErr w:type="spellEnd"/>
            <w:r w:rsidRPr="00D4728D">
              <w:rPr>
                <w:rFonts w:ascii="Garamond" w:hAnsi="Garamond" w:cs="Arial"/>
              </w:rPr>
              <w:t xml:space="preserve"> </w:t>
            </w:r>
            <w:proofErr w:type="spellStart"/>
            <w:r w:rsidRPr="00D4728D">
              <w:rPr>
                <w:rFonts w:ascii="Garamond" w:hAnsi="Garamond" w:cs="Arial"/>
              </w:rPr>
              <w:t>protect</w:t>
            </w:r>
            <w:proofErr w:type="spellEnd"/>
            <w:r w:rsidRPr="00D4728D">
              <w:rPr>
                <w:rFonts w:ascii="Garamond" w:hAnsi="Garamond" w:cs="Arial"/>
              </w:rPr>
              <w:t xml:space="preserve"> plus</w:t>
            </w:r>
          </w:p>
          <w:p w14:paraId="62EC26E2" w14:textId="77777777" w:rsidR="00224BBE" w:rsidRPr="00D4728D" w:rsidRDefault="00224BBE" w:rsidP="00D35DD1">
            <w:pPr>
              <w:pStyle w:val="Odsekzoznamu"/>
              <w:numPr>
                <w:ilvl w:val="0"/>
                <w:numId w:val="50"/>
              </w:numPr>
              <w:spacing w:after="0" w:line="240" w:lineRule="auto"/>
              <w:contextualSpacing/>
              <w:jc w:val="both"/>
              <w:rPr>
                <w:rFonts w:ascii="Garamond" w:hAnsi="Garamond" w:cs="Arial"/>
              </w:rPr>
            </w:pPr>
            <w:r w:rsidRPr="00D4728D">
              <w:rPr>
                <w:rFonts w:ascii="Garamond" w:hAnsi="Garamond" w:cs="Arial"/>
              </w:rPr>
              <w:t xml:space="preserve">Mapovanie </w:t>
            </w:r>
            <w:proofErr w:type="spellStart"/>
            <w:r w:rsidRPr="00D4728D">
              <w:rPr>
                <w:rFonts w:ascii="Garamond" w:hAnsi="Garamond" w:cs="Arial"/>
              </w:rPr>
              <w:t>hostov</w:t>
            </w:r>
            <w:proofErr w:type="spellEnd"/>
            <w:r w:rsidRPr="00D4728D">
              <w:rPr>
                <w:rFonts w:ascii="Garamond" w:hAnsi="Garamond" w:cs="Arial"/>
              </w:rPr>
              <w:t xml:space="preserve"> ESXI nových serverov do </w:t>
            </w:r>
            <w:proofErr w:type="spellStart"/>
            <w:r w:rsidRPr="00D4728D">
              <w:rPr>
                <w:rFonts w:ascii="Garamond" w:hAnsi="Garamond" w:cs="Arial"/>
              </w:rPr>
              <w:t>vCenter</w:t>
            </w:r>
            <w:proofErr w:type="spellEnd"/>
            <w:r w:rsidRPr="00D4728D">
              <w:rPr>
                <w:rFonts w:ascii="Garamond" w:hAnsi="Garamond" w:cs="Arial"/>
              </w:rPr>
              <w:t xml:space="preserve"> DC1</w:t>
            </w:r>
          </w:p>
          <w:p w14:paraId="189CA4D0" w14:textId="46965F27" w:rsidR="00224BBE" w:rsidRDefault="00224BBE" w:rsidP="00D35DD1">
            <w:pPr>
              <w:pStyle w:val="Odsekzoznamu"/>
              <w:numPr>
                <w:ilvl w:val="0"/>
                <w:numId w:val="50"/>
              </w:numPr>
              <w:spacing w:after="0" w:line="240" w:lineRule="auto"/>
              <w:contextualSpacing/>
              <w:jc w:val="both"/>
              <w:rPr>
                <w:rFonts w:ascii="Garamond" w:hAnsi="Garamond" w:cs="Arial"/>
              </w:rPr>
            </w:pPr>
            <w:proofErr w:type="spellStart"/>
            <w:r w:rsidRPr="00D4728D">
              <w:rPr>
                <w:rFonts w:ascii="Garamond" w:hAnsi="Garamond" w:cs="Arial"/>
              </w:rPr>
              <w:t>Odmapovanie</w:t>
            </w:r>
            <w:proofErr w:type="spellEnd"/>
            <w:r w:rsidRPr="00D4728D">
              <w:rPr>
                <w:rFonts w:ascii="Garamond" w:hAnsi="Garamond" w:cs="Arial"/>
              </w:rPr>
              <w:t xml:space="preserve"> pôvodných </w:t>
            </w:r>
            <w:proofErr w:type="spellStart"/>
            <w:r w:rsidRPr="00D4728D">
              <w:rPr>
                <w:rFonts w:ascii="Garamond" w:hAnsi="Garamond" w:cs="Arial"/>
              </w:rPr>
              <w:t>hostov</w:t>
            </w:r>
            <w:proofErr w:type="spellEnd"/>
          </w:p>
          <w:p w14:paraId="4C6B8AF1" w14:textId="77777777" w:rsidR="00224BBE" w:rsidRPr="00D4728D" w:rsidRDefault="00224BBE" w:rsidP="006E639E">
            <w:pPr>
              <w:pStyle w:val="Odsekzoznamu"/>
              <w:numPr>
                <w:ilvl w:val="0"/>
                <w:numId w:val="50"/>
              </w:numPr>
              <w:rPr>
                <w:lang w:eastAsia="cs-CZ"/>
              </w:rPr>
            </w:pPr>
            <w:r w:rsidRPr="00D4728D">
              <w:t xml:space="preserve">Odpojenie SAN </w:t>
            </w:r>
            <w:proofErr w:type="spellStart"/>
            <w:r w:rsidRPr="00D4728D">
              <w:t>PureFlex</w:t>
            </w:r>
            <w:proofErr w:type="spellEnd"/>
            <w:r w:rsidRPr="00D4728D">
              <w:t xml:space="preserve"> DC1</w:t>
            </w:r>
          </w:p>
        </w:tc>
      </w:tr>
      <w:tr w:rsidR="00D4728D" w:rsidRPr="00D4728D" w14:paraId="6C917AF0" w14:textId="77777777" w:rsidTr="00310854">
        <w:tc>
          <w:tcPr>
            <w:tcW w:w="1092" w:type="pct"/>
          </w:tcPr>
          <w:p w14:paraId="1A5434D9" w14:textId="77777777" w:rsidR="00224BBE" w:rsidRPr="00D4728D" w:rsidRDefault="00224BBE" w:rsidP="00310854">
            <w:pPr>
              <w:rPr>
                <w:rFonts w:ascii="Garamond" w:hAnsi="Garamond" w:cs="Arial"/>
                <w:b/>
              </w:rPr>
            </w:pPr>
            <w:r w:rsidRPr="00D4728D">
              <w:rPr>
                <w:rFonts w:ascii="Garamond" w:hAnsi="Garamond" w:cs="Arial"/>
                <w:b/>
              </w:rPr>
              <w:lastRenderedPageBreak/>
              <w:t>Pripojenie šasi DC2</w:t>
            </w:r>
          </w:p>
          <w:p w14:paraId="2B7C3B7B" w14:textId="77777777" w:rsidR="00224BBE" w:rsidRPr="00D4728D" w:rsidRDefault="00224BBE" w:rsidP="00310854">
            <w:pPr>
              <w:pStyle w:val="Default"/>
              <w:rPr>
                <w:rFonts w:ascii="Garamond" w:hAnsi="Garamond"/>
                <w:color w:val="auto"/>
              </w:rPr>
            </w:pPr>
          </w:p>
        </w:tc>
        <w:tc>
          <w:tcPr>
            <w:tcW w:w="3908" w:type="pct"/>
          </w:tcPr>
          <w:p w14:paraId="58029E92" w14:textId="56B99C83" w:rsidR="00224BBE" w:rsidRPr="00D4728D" w:rsidRDefault="00224BBE" w:rsidP="0036114F">
            <w:pPr>
              <w:pStyle w:val="Odsekzoznamu"/>
              <w:numPr>
                <w:ilvl w:val="0"/>
                <w:numId w:val="50"/>
              </w:numPr>
              <w:spacing w:after="0" w:line="240" w:lineRule="auto"/>
              <w:contextualSpacing/>
              <w:jc w:val="both"/>
              <w:rPr>
                <w:rFonts w:ascii="Garamond" w:hAnsi="Garamond" w:cs="Arial"/>
              </w:rPr>
            </w:pPr>
            <w:r w:rsidRPr="00D4728D">
              <w:rPr>
                <w:rFonts w:ascii="Garamond" w:hAnsi="Garamond" w:cs="Arial"/>
              </w:rPr>
              <w:t xml:space="preserve">Inštalácia </w:t>
            </w:r>
            <w:r w:rsidR="00067337">
              <w:rPr>
                <w:rFonts w:ascii="Garamond" w:hAnsi="Garamond" w:cs="Arial"/>
              </w:rPr>
              <w:t>šasi</w:t>
            </w:r>
          </w:p>
          <w:p w14:paraId="778A2C6A" w14:textId="77777777" w:rsidR="00224BBE" w:rsidRPr="00D4728D" w:rsidRDefault="00224BBE" w:rsidP="0036114F">
            <w:pPr>
              <w:pStyle w:val="Odsekzoznamu"/>
              <w:numPr>
                <w:ilvl w:val="0"/>
                <w:numId w:val="50"/>
              </w:numPr>
              <w:spacing w:after="0" w:line="240" w:lineRule="auto"/>
              <w:contextualSpacing/>
              <w:jc w:val="both"/>
              <w:rPr>
                <w:rFonts w:ascii="Garamond" w:hAnsi="Garamond" w:cs="Arial"/>
              </w:rPr>
            </w:pPr>
            <w:r w:rsidRPr="00D4728D">
              <w:rPr>
                <w:rFonts w:ascii="Garamond" w:hAnsi="Garamond" w:cs="Arial"/>
              </w:rPr>
              <w:t>Inštalácia serverov do šasi</w:t>
            </w:r>
          </w:p>
          <w:p w14:paraId="0AD6D57F" w14:textId="77777777" w:rsidR="00224BBE" w:rsidRPr="00D4728D" w:rsidRDefault="00224BBE" w:rsidP="0036114F">
            <w:pPr>
              <w:pStyle w:val="Odsekzoznamu"/>
              <w:numPr>
                <w:ilvl w:val="0"/>
                <w:numId w:val="50"/>
              </w:numPr>
              <w:spacing w:after="0" w:line="240" w:lineRule="auto"/>
              <w:contextualSpacing/>
              <w:jc w:val="both"/>
              <w:rPr>
                <w:rFonts w:ascii="Garamond" w:hAnsi="Garamond" w:cs="Arial"/>
              </w:rPr>
            </w:pPr>
            <w:r w:rsidRPr="00D4728D">
              <w:rPr>
                <w:rFonts w:ascii="Garamond" w:hAnsi="Garamond" w:cs="Arial"/>
              </w:rPr>
              <w:t>Pripojenie LAN</w:t>
            </w:r>
          </w:p>
          <w:p w14:paraId="6EC92DB2" w14:textId="77777777" w:rsidR="00224BBE" w:rsidRPr="00D4728D" w:rsidRDefault="00224BBE" w:rsidP="0036114F">
            <w:pPr>
              <w:pStyle w:val="Odsekzoznamu"/>
              <w:numPr>
                <w:ilvl w:val="0"/>
                <w:numId w:val="50"/>
              </w:numPr>
              <w:spacing w:after="0" w:line="240" w:lineRule="auto"/>
              <w:contextualSpacing/>
              <w:jc w:val="both"/>
              <w:rPr>
                <w:rFonts w:ascii="Garamond" w:hAnsi="Garamond" w:cs="Arial"/>
              </w:rPr>
            </w:pPr>
            <w:r w:rsidRPr="00D4728D">
              <w:rPr>
                <w:rFonts w:ascii="Garamond" w:hAnsi="Garamond" w:cs="Arial"/>
              </w:rPr>
              <w:t>Pripojenie SAN</w:t>
            </w:r>
          </w:p>
          <w:p w14:paraId="36EAE739" w14:textId="77777777" w:rsidR="00224BBE" w:rsidRPr="00D4728D" w:rsidRDefault="00224BBE" w:rsidP="0036114F">
            <w:pPr>
              <w:pStyle w:val="Odsekzoznamu"/>
              <w:numPr>
                <w:ilvl w:val="0"/>
                <w:numId w:val="50"/>
              </w:numPr>
              <w:spacing w:after="0" w:line="240" w:lineRule="auto"/>
              <w:contextualSpacing/>
              <w:jc w:val="both"/>
              <w:rPr>
                <w:rFonts w:ascii="Garamond" w:hAnsi="Garamond" w:cs="Arial"/>
              </w:rPr>
            </w:pPr>
            <w:proofErr w:type="spellStart"/>
            <w:r w:rsidRPr="00D4728D">
              <w:rPr>
                <w:rFonts w:ascii="Garamond" w:hAnsi="Garamond" w:cs="Arial"/>
              </w:rPr>
              <w:t>Zonovanie</w:t>
            </w:r>
            <w:proofErr w:type="spellEnd"/>
          </w:p>
          <w:p w14:paraId="6CB53C5D" w14:textId="29B630CC" w:rsidR="00224BBE" w:rsidRPr="00D4728D" w:rsidRDefault="00224BBE" w:rsidP="0036114F">
            <w:pPr>
              <w:pStyle w:val="Odsekzoznamu"/>
              <w:numPr>
                <w:ilvl w:val="0"/>
                <w:numId w:val="50"/>
              </w:numPr>
              <w:spacing w:after="0" w:line="240" w:lineRule="auto"/>
              <w:contextualSpacing/>
              <w:jc w:val="both"/>
              <w:rPr>
                <w:rFonts w:ascii="Garamond" w:hAnsi="Garamond" w:cs="Arial"/>
              </w:rPr>
            </w:pPr>
            <w:r w:rsidRPr="00D4728D">
              <w:rPr>
                <w:rFonts w:ascii="Garamond" w:hAnsi="Garamond" w:cs="Arial"/>
              </w:rPr>
              <w:t xml:space="preserve">Prepojenie so </w:t>
            </w:r>
            <w:r w:rsidR="00067337">
              <w:rPr>
                <w:rFonts w:ascii="Garamond" w:hAnsi="Garamond" w:cs="Arial"/>
              </w:rPr>
              <w:t>šasi</w:t>
            </w:r>
            <w:r w:rsidR="00067337" w:rsidRPr="00D4728D">
              <w:rPr>
                <w:rFonts w:ascii="Garamond" w:hAnsi="Garamond" w:cs="Arial"/>
              </w:rPr>
              <w:t xml:space="preserve"> </w:t>
            </w:r>
            <w:proofErr w:type="spellStart"/>
            <w:r w:rsidRPr="00D4728D">
              <w:rPr>
                <w:rFonts w:ascii="Garamond" w:hAnsi="Garamond" w:cs="Arial"/>
              </w:rPr>
              <w:t>Pureflex</w:t>
            </w:r>
            <w:proofErr w:type="spellEnd"/>
            <w:r w:rsidRPr="00D4728D">
              <w:rPr>
                <w:rFonts w:ascii="Garamond" w:hAnsi="Garamond" w:cs="Arial"/>
              </w:rPr>
              <w:t xml:space="preserve"> DC2</w:t>
            </w:r>
          </w:p>
          <w:p w14:paraId="7FD9A0A3" w14:textId="4D7AC877" w:rsidR="00224BBE" w:rsidRPr="00D4728D" w:rsidRDefault="00224BBE" w:rsidP="0036114F">
            <w:pPr>
              <w:pStyle w:val="Odsekzoznamu"/>
              <w:numPr>
                <w:ilvl w:val="0"/>
                <w:numId w:val="50"/>
              </w:numPr>
              <w:spacing w:after="0" w:line="240" w:lineRule="auto"/>
              <w:contextualSpacing/>
              <w:jc w:val="both"/>
              <w:rPr>
                <w:rFonts w:ascii="Garamond" w:hAnsi="Garamond" w:cs="Arial"/>
              </w:rPr>
            </w:pPr>
            <w:r w:rsidRPr="00D4728D">
              <w:rPr>
                <w:rFonts w:ascii="Garamond" w:hAnsi="Garamond" w:cs="Arial"/>
              </w:rPr>
              <w:t>Prepojenie s</w:t>
            </w:r>
            <w:r w:rsidR="00DF1D13">
              <w:rPr>
                <w:rFonts w:ascii="Garamond" w:hAnsi="Garamond" w:cs="Arial"/>
              </w:rPr>
              <w:t xml:space="preserve"> diskovým poľom </w:t>
            </w:r>
            <w:r w:rsidRPr="00D4728D">
              <w:rPr>
                <w:rFonts w:ascii="Garamond" w:hAnsi="Garamond" w:cs="Arial"/>
              </w:rPr>
              <w:t>DPP_DC2</w:t>
            </w:r>
          </w:p>
          <w:p w14:paraId="5AF479EF" w14:textId="7A696C92" w:rsidR="00224BBE" w:rsidRPr="00D4728D" w:rsidRDefault="00224BBE" w:rsidP="0036114F">
            <w:pPr>
              <w:pStyle w:val="Odsekzoznamu"/>
              <w:numPr>
                <w:ilvl w:val="0"/>
                <w:numId w:val="50"/>
              </w:numPr>
              <w:spacing w:after="0" w:line="240" w:lineRule="auto"/>
              <w:contextualSpacing/>
              <w:jc w:val="both"/>
              <w:rPr>
                <w:rFonts w:ascii="Garamond" w:hAnsi="Garamond" w:cs="Arial"/>
              </w:rPr>
            </w:pPr>
            <w:r w:rsidRPr="00D4728D">
              <w:rPr>
                <w:rFonts w:ascii="Garamond" w:hAnsi="Garamond" w:cs="Arial"/>
              </w:rPr>
              <w:t>Prepojenie s</w:t>
            </w:r>
            <w:r w:rsidR="00DF1D13">
              <w:rPr>
                <w:rFonts w:ascii="Garamond" w:hAnsi="Garamond" w:cs="Arial"/>
              </w:rPr>
              <w:t xml:space="preserve"> diskovým poľom </w:t>
            </w:r>
            <w:r w:rsidRPr="00D4728D">
              <w:rPr>
                <w:rFonts w:ascii="Garamond" w:hAnsi="Garamond" w:cs="Arial"/>
              </w:rPr>
              <w:t>DPZ_DC2</w:t>
            </w:r>
          </w:p>
          <w:p w14:paraId="6FF6B53D" w14:textId="77777777" w:rsidR="00224BBE" w:rsidRPr="00D4728D" w:rsidRDefault="00224BBE" w:rsidP="0036114F">
            <w:pPr>
              <w:pStyle w:val="Odsekzoznamu"/>
              <w:numPr>
                <w:ilvl w:val="0"/>
                <w:numId w:val="50"/>
              </w:numPr>
              <w:spacing w:after="0" w:line="240" w:lineRule="auto"/>
              <w:contextualSpacing/>
              <w:jc w:val="both"/>
              <w:rPr>
                <w:rFonts w:ascii="Garamond" w:hAnsi="Garamond" w:cs="Arial"/>
              </w:rPr>
            </w:pPr>
            <w:r w:rsidRPr="00D4728D">
              <w:rPr>
                <w:rFonts w:ascii="Garamond" w:hAnsi="Garamond" w:cs="Arial"/>
              </w:rPr>
              <w:t xml:space="preserve">Inštalácia </w:t>
            </w:r>
            <w:proofErr w:type="spellStart"/>
            <w:r w:rsidRPr="00D4728D">
              <w:rPr>
                <w:rFonts w:ascii="Garamond" w:hAnsi="Garamond" w:cs="Arial"/>
              </w:rPr>
              <w:t>Active</w:t>
            </w:r>
            <w:proofErr w:type="spellEnd"/>
            <w:r w:rsidRPr="00D4728D">
              <w:rPr>
                <w:rFonts w:ascii="Garamond" w:hAnsi="Garamond" w:cs="Arial"/>
              </w:rPr>
              <w:t xml:space="preserve"> </w:t>
            </w:r>
            <w:proofErr w:type="spellStart"/>
            <w:r w:rsidRPr="00D4728D">
              <w:rPr>
                <w:rFonts w:ascii="Garamond" w:hAnsi="Garamond" w:cs="Arial"/>
              </w:rPr>
              <w:t>directory</w:t>
            </w:r>
            <w:proofErr w:type="spellEnd"/>
            <w:r w:rsidRPr="00D4728D">
              <w:rPr>
                <w:rFonts w:ascii="Garamond" w:hAnsi="Garamond" w:cs="Arial"/>
              </w:rPr>
              <w:t xml:space="preserve"> DC2</w:t>
            </w:r>
          </w:p>
          <w:p w14:paraId="6693E92F" w14:textId="77777777" w:rsidR="00224BBE" w:rsidRPr="00D4728D" w:rsidRDefault="00224BBE" w:rsidP="0036114F">
            <w:pPr>
              <w:pStyle w:val="Odsekzoznamu"/>
              <w:numPr>
                <w:ilvl w:val="0"/>
                <w:numId w:val="50"/>
              </w:numPr>
              <w:spacing w:after="0" w:line="240" w:lineRule="auto"/>
              <w:contextualSpacing/>
              <w:jc w:val="both"/>
              <w:rPr>
                <w:rFonts w:ascii="Garamond" w:hAnsi="Garamond" w:cs="Arial"/>
              </w:rPr>
            </w:pPr>
            <w:r w:rsidRPr="00D4728D">
              <w:rPr>
                <w:rFonts w:ascii="Garamond" w:hAnsi="Garamond" w:cs="Arial"/>
              </w:rPr>
              <w:t xml:space="preserve">Inštalácia </w:t>
            </w:r>
            <w:proofErr w:type="spellStart"/>
            <w:r w:rsidRPr="00D4728D">
              <w:rPr>
                <w:rFonts w:ascii="Garamond" w:hAnsi="Garamond" w:cs="Arial"/>
              </w:rPr>
              <w:t>hypervízorov</w:t>
            </w:r>
            <w:proofErr w:type="spellEnd"/>
            <w:r w:rsidRPr="00D4728D">
              <w:rPr>
                <w:rFonts w:ascii="Garamond" w:hAnsi="Garamond" w:cs="Arial"/>
              </w:rPr>
              <w:t xml:space="preserve"> </w:t>
            </w:r>
            <w:proofErr w:type="spellStart"/>
            <w:r w:rsidRPr="00D4728D">
              <w:rPr>
                <w:rFonts w:ascii="Garamond" w:hAnsi="Garamond" w:cs="Arial"/>
              </w:rPr>
              <w:t>ESXi</w:t>
            </w:r>
            <w:proofErr w:type="spellEnd"/>
          </w:p>
          <w:p w14:paraId="53658C03" w14:textId="77777777" w:rsidR="00224BBE" w:rsidRPr="00D4728D" w:rsidRDefault="00224BBE" w:rsidP="0036114F">
            <w:pPr>
              <w:pStyle w:val="Odsekzoznamu"/>
              <w:numPr>
                <w:ilvl w:val="0"/>
                <w:numId w:val="50"/>
              </w:numPr>
              <w:spacing w:after="0" w:line="240" w:lineRule="auto"/>
              <w:contextualSpacing/>
              <w:jc w:val="both"/>
              <w:rPr>
                <w:rFonts w:ascii="Garamond" w:hAnsi="Garamond" w:cs="Arial"/>
              </w:rPr>
            </w:pPr>
            <w:r w:rsidRPr="00D4728D">
              <w:rPr>
                <w:rFonts w:ascii="Garamond" w:hAnsi="Garamond" w:cs="Arial"/>
              </w:rPr>
              <w:t xml:space="preserve">Inštalácia </w:t>
            </w:r>
            <w:proofErr w:type="spellStart"/>
            <w:r w:rsidRPr="00D4728D">
              <w:rPr>
                <w:rFonts w:ascii="Garamond" w:hAnsi="Garamond" w:cs="Arial"/>
              </w:rPr>
              <w:t>Spectrum</w:t>
            </w:r>
            <w:proofErr w:type="spellEnd"/>
            <w:r w:rsidRPr="00D4728D">
              <w:rPr>
                <w:rFonts w:ascii="Garamond" w:hAnsi="Garamond" w:cs="Arial"/>
              </w:rPr>
              <w:t xml:space="preserve"> </w:t>
            </w:r>
            <w:proofErr w:type="spellStart"/>
            <w:r w:rsidRPr="00D4728D">
              <w:rPr>
                <w:rFonts w:ascii="Garamond" w:hAnsi="Garamond" w:cs="Arial"/>
              </w:rPr>
              <w:t>protect</w:t>
            </w:r>
            <w:proofErr w:type="spellEnd"/>
            <w:r w:rsidRPr="00D4728D">
              <w:rPr>
                <w:rFonts w:ascii="Garamond" w:hAnsi="Garamond" w:cs="Arial"/>
              </w:rPr>
              <w:t xml:space="preserve"> plus</w:t>
            </w:r>
          </w:p>
          <w:p w14:paraId="79B9240E" w14:textId="77777777" w:rsidR="00224BBE" w:rsidRPr="00D4728D" w:rsidRDefault="00224BBE" w:rsidP="0036114F">
            <w:pPr>
              <w:pStyle w:val="Odsekzoznamu"/>
              <w:numPr>
                <w:ilvl w:val="0"/>
                <w:numId w:val="50"/>
              </w:numPr>
              <w:spacing w:after="0" w:line="240" w:lineRule="auto"/>
              <w:contextualSpacing/>
              <w:jc w:val="both"/>
              <w:rPr>
                <w:rFonts w:ascii="Garamond" w:hAnsi="Garamond" w:cs="Arial"/>
              </w:rPr>
            </w:pPr>
            <w:r w:rsidRPr="00D4728D">
              <w:rPr>
                <w:rFonts w:ascii="Garamond" w:hAnsi="Garamond" w:cs="Arial"/>
              </w:rPr>
              <w:t xml:space="preserve">Mapovanie </w:t>
            </w:r>
            <w:proofErr w:type="spellStart"/>
            <w:r w:rsidRPr="00D4728D">
              <w:rPr>
                <w:rFonts w:ascii="Garamond" w:hAnsi="Garamond" w:cs="Arial"/>
              </w:rPr>
              <w:t>hostov</w:t>
            </w:r>
            <w:proofErr w:type="spellEnd"/>
            <w:r w:rsidRPr="00D4728D">
              <w:rPr>
                <w:rFonts w:ascii="Garamond" w:hAnsi="Garamond" w:cs="Arial"/>
              </w:rPr>
              <w:t xml:space="preserve"> </w:t>
            </w:r>
            <w:proofErr w:type="spellStart"/>
            <w:r w:rsidRPr="00D4728D">
              <w:rPr>
                <w:rFonts w:ascii="Garamond" w:hAnsi="Garamond" w:cs="Arial"/>
              </w:rPr>
              <w:t>ESXi</w:t>
            </w:r>
            <w:proofErr w:type="spellEnd"/>
            <w:r w:rsidRPr="00D4728D">
              <w:rPr>
                <w:rFonts w:ascii="Garamond" w:hAnsi="Garamond" w:cs="Arial"/>
              </w:rPr>
              <w:t xml:space="preserve"> nových serverov do </w:t>
            </w:r>
            <w:proofErr w:type="spellStart"/>
            <w:r w:rsidRPr="00D4728D">
              <w:rPr>
                <w:rFonts w:ascii="Garamond" w:hAnsi="Garamond" w:cs="Arial"/>
              </w:rPr>
              <w:t>vCenter</w:t>
            </w:r>
            <w:proofErr w:type="spellEnd"/>
            <w:r w:rsidRPr="00D4728D">
              <w:rPr>
                <w:rFonts w:ascii="Garamond" w:hAnsi="Garamond" w:cs="Arial"/>
              </w:rPr>
              <w:t xml:space="preserve"> DC2</w:t>
            </w:r>
          </w:p>
          <w:p w14:paraId="4EA92C8A" w14:textId="77777777" w:rsidR="00224BBE" w:rsidRPr="00D4728D" w:rsidRDefault="00224BBE" w:rsidP="0036114F">
            <w:pPr>
              <w:pStyle w:val="Odsekzoznamu"/>
              <w:numPr>
                <w:ilvl w:val="0"/>
                <w:numId w:val="50"/>
              </w:numPr>
              <w:spacing w:after="0" w:line="240" w:lineRule="auto"/>
              <w:contextualSpacing/>
              <w:jc w:val="both"/>
              <w:rPr>
                <w:rFonts w:ascii="Garamond" w:hAnsi="Garamond" w:cs="Arial"/>
              </w:rPr>
            </w:pPr>
            <w:proofErr w:type="spellStart"/>
            <w:r w:rsidRPr="00D4728D">
              <w:rPr>
                <w:rFonts w:ascii="Garamond" w:hAnsi="Garamond" w:cs="Arial"/>
              </w:rPr>
              <w:t>Odmapovanie</w:t>
            </w:r>
            <w:proofErr w:type="spellEnd"/>
            <w:r w:rsidRPr="00D4728D">
              <w:rPr>
                <w:rFonts w:ascii="Garamond" w:hAnsi="Garamond" w:cs="Arial"/>
              </w:rPr>
              <w:t xml:space="preserve"> pôvodných </w:t>
            </w:r>
            <w:proofErr w:type="spellStart"/>
            <w:r w:rsidRPr="00D4728D">
              <w:rPr>
                <w:rFonts w:ascii="Garamond" w:hAnsi="Garamond" w:cs="Arial"/>
              </w:rPr>
              <w:t>hostov</w:t>
            </w:r>
            <w:proofErr w:type="spellEnd"/>
          </w:p>
          <w:p w14:paraId="4B1E82EC" w14:textId="77777777" w:rsidR="00224BBE" w:rsidRPr="00D4728D" w:rsidRDefault="00224BBE" w:rsidP="0036114F">
            <w:pPr>
              <w:pStyle w:val="Odsekzoznamu"/>
              <w:numPr>
                <w:ilvl w:val="0"/>
                <w:numId w:val="50"/>
              </w:numPr>
              <w:spacing w:after="0" w:line="240" w:lineRule="auto"/>
              <w:contextualSpacing/>
              <w:jc w:val="both"/>
              <w:rPr>
                <w:rFonts w:ascii="Garamond" w:hAnsi="Garamond" w:cs="Arial"/>
              </w:rPr>
            </w:pPr>
            <w:r w:rsidRPr="00D4728D">
              <w:rPr>
                <w:rFonts w:ascii="Garamond" w:hAnsi="Garamond" w:cs="Arial"/>
              </w:rPr>
              <w:t xml:space="preserve">Odpojenie SAN </w:t>
            </w:r>
            <w:proofErr w:type="spellStart"/>
            <w:r w:rsidRPr="00D4728D">
              <w:rPr>
                <w:rFonts w:ascii="Garamond" w:hAnsi="Garamond" w:cs="Arial"/>
              </w:rPr>
              <w:t>PureFlex</w:t>
            </w:r>
            <w:proofErr w:type="spellEnd"/>
            <w:r w:rsidRPr="00D4728D">
              <w:rPr>
                <w:rFonts w:ascii="Garamond" w:hAnsi="Garamond" w:cs="Arial"/>
              </w:rPr>
              <w:t xml:space="preserve"> DC2</w:t>
            </w:r>
          </w:p>
        </w:tc>
      </w:tr>
      <w:tr w:rsidR="00224BBE" w:rsidRPr="00D4728D" w14:paraId="37703A47" w14:textId="77777777" w:rsidTr="00310854">
        <w:tc>
          <w:tcPr>
            <w:tcW w:w="1092" w:type="pct"/>
          </w:tcPr>
          <w:p w14:paraId="242635E9" w14:textId="77777777" w:rsidR="00224BBE" w:rsidRPr="00D4728D" w:rsidRDefault="00224BBE" w:rsidP="00310854">
            <w:pPr>
              <w:pStyle w:val="Default"/>
              <w:rPr>
                <w:rFonts w:ascii="Garamond" w:hAnsi="Garamond"/>
                <w:b/>
                <w:color w:val="auto"/>
              </w:rPr>
            </w:pPr>
            <w:r w:rsidRPr="00D4728D">
              <w:rPr>
                <w:rFonts w:ascii="Garamond" w:hAnsi="Garamond"/>
                <w:b/>
                <w:color w:val="auto"/>
              </w:rPr>
              <w:t>Modulárna pásková knižnica</w:t>
            </w:r>
          </w:p>
        </w:tc>
        <w:tc>
          <w:tcPr>
            <w:tcW w:w="3908" w:type="pct"/>
          </w:tcPr>
          <w:p w14:paraId="68EEF4B3" w14:textId="77777777" w:rsidR="00224BBE" w:rsidRPr="00D4728D" w:rsidRDefault="00224BBE" w:rsidP="0036114F">
            <w:pPr>
              <w:pStyle w:val="Bezriadkovania"/>
              <w:numPr>
                <w:ilvl w:val="0"/>
                <w:numId w:val="52"/>
              </w:numPr>
              <w:spacing w:after="0" w:line="240" w:lineRule="auto"/>
              <w:jc w:val="both"/>
              <w:rPr>
                <w:rFonts w:ascii="Garamond" w:hAnsi="Garamond" w:cs="Arial"/>
                <w:noProof/>
                <w:sz w:val="24"/>
                <w:szCs w:val="24"/>
              </w:rPr>
            </w:pPr>
            <w:r w:rsidRPr="00D4728D">
              <w:rPr>
                <w:rFonts w:ascii="Garamond" w:hAnsi="Garamond" w:cs="Arial"/>
                <w:noProof/>
                <w:sz w:val="24"/>
                <w:szCs w:val="24"/>
              </w:rPr>
              <w:t>Inštalácia nového zariadenia</w:t>
            </w:r>
          </w:p>
          <w:p w14:paraId="322E54B0" w14:textId="6D1BD764" w:rsidR="00224BBE" w:rsidRPr="00D4728D" w:rsidRDefault="00224BBE" w:rsidP="0036114F">
            <w:pPr>
              <w:pStyle w:val="Bezriadkovania"/>
              <w:numPr>
                <w:ilvl w:val="0"/>
                <w:numId w:val="52"/>
              </w:numPr>
              <w:spacing w:after="0" w:line="240" w:lineRule="auto"/>
              <w:jc w:val="both"/>
              <w:rPr>
                <w:rFonts w:ascii="Garamond" w:hAnsi="Garamond" w:cs="Arial"/>
                <w:noProof/>
                <w:sz w:val="24"/>
                <w:szCs w:val="24"/>
              </w:rPr>
            </w:pPr>
            <w:r w:rsidRPr="00D4728D">
              <w:rPr>
                <w:rFonts w:ascii="Garamond" w:hAnsi="Garamond" w:cs="Arial"/>
                <w:noProof/>
                <w:sz w:val="24"/>
                <w:szCs w:val="24"/>
              </w:rPr>
              <w:t>Inštalácia / migrácia IBM Spectrum protect</w:t>
            </w:r>
            <w:r w:rsidR="00DF1D13">
              <w:rPr>
                <w:rFonts w:ascii="Garamond" w:hAnsi="Garamond" w:cs="Arial"/>
                <w:noProof/>
                <w:sz w:val="24"/>
                <w:szCs w:val="24"/>
              </w:rPr>
              <w:t xml:space="preserve"> plus</w:t>
            </w:r>
          </w:p>
          <w:p w14:paraId="3673BFBA" w14:textId="77777777" w:rsidR="00224BBE" w:rsidRPr="00D4728D" w:rsidRDefault="00224BBE" w:rsidP="0036114F">
            <w:pPr>
              <w:pStyle w:val="Bezriadkovania"/>
              <w:numPr>
                <w:ilvl w:val="0"/>
                <w:numId w:val="52"/>
              </w:numPr>
              <w:spacing w:after="0" w:line="240" w:lineRule="auto"/>
              <w:jc w:val="both"/>
              <w:rPr>
                <w:rFonts w:ascii="Garamond" w:hAnsi="Garamond" w:cs="Arial"/>
                <w:noProof/>
                <w:sz w:val="24"/>
                <w:szCs w:val="24"/>
              </w:rPr>
            </w:pPr>
            <w:r w:rsidRPr="00D4728D">
              <w:rPr>
                <w:rFonts w:ascii="Garamond" w:hAnsi="Garamond" w:cs="Arial"/>
                <w:noProof/>
                <w:sz w:val="24"/>
                <w:szCs w:val="24"/>
              </w:rPr>
              <w:t>Inštalácia/migrácia databázy</w:t>
            </w:r>
          </w:p>
          <w:p w14:paraId="118F099B" w14:textId="77777777" w:rsidR="00224BBE" w:rsidRPr="00D4728D" w:rsidRDefault="00224BBE" w:rsidP="0036114F">
            <w:pPr>
              <w:pStyle w:val="Bezriadkovania"/>
              <w:numPr>
                <w:ilvl w:val="0"/>
                <w:numId w:val="52"/>
              </w:numPr>
              <w:spacing w:after="0" w:line="240" w:lineRule="auto"/>
              <w:jc w:val="both"/>
              <w:rPr>
                <w:rFonts w:ascii="Garamond" w:hAnsi="Garamond" w:cs="Arial"/>
                <w:noProof/>
                <w:sz w:val="24"/>
                <w:szCs w:val="24"/>
              </w:rPr>
            </w:pPr>
            <w:r w:rsidRPr="00D4728D">
              <w:rPr>
                <w:rFonts w:ascii="Garamond" w:hAnsi="Garamond" w:cs="Arial"/>
                <w:noProof/>
                <w:sz w:val="24"/>
                <w:szCs w:val="24"/>
              </w:rPr>
              <w:t>Nastavenie zálohovania</w:t>
            </w:r>
          </w:p>
        </w:tc>
      </w:tr>
    </w:tbl>
    <w:p w14:paraId="7756E5D5" w14:textId="5BBC24F9" w:rsidR="00135B65" w:rsidRPr="00D4728D" w:rsidRDefault="00135B65" w:rsidP="00D80092">
      <w:pPr>
        <w:pStyle w:val="Odsekzoznamu"/>
        <w:spacing w:after="0"/>
        <w:ind w:left="360"/>
        <w:rPr>
          <w:rFonts w:ascii="Garamond" w:hAnsi="Garamond" w:cs="Arial"/>
        </w:rPr>
      </w:pPr>
    </w:p>
    <w:p w14:paraId="4BB05EDB" w14:textId="15A1C8B8" w:rsidR="008246D4" w:rsidRDefault="00D35DD1" w:rsidP="00D80092">
      <w:pPr>
        <w:pStyle w:val="Odsekzoznamu"/>
        <w:spacing w:after="0"/>
        <w:ind w:left="360"/>
        <w:rPr>
          <w:rFonts w:ascii="Garamond" w:hAnsi="Garamond" w:cs="Arial"/>
        </w:rPr>
      </w:pPr>
      <w:r>
        <w:rPr>
          <w:rFonts w:ascii="Garamond" w:hAnsi="Garamond" w:cs="Arial"/>
        </w:rPr>
        <w:t xml:space="preserve">Licencie: </w:t>
      </w:r>
    </w:p>
    <w:p w14:paraId="7A9DE5D9" w14:textId="77777777" w:rsidR="00D35DD1" w:rsidRPr="00D4728D" w:rsidRDefault="00D35DD1" w:rsidP="00D80092">
      <w:pPr>
        <w:pStyle w:val="Odsekzoznamu"/>
        <w:spacing w:after="0"/>
        <w:ind w:left="360"/>
        <w:rPr>
          <w:rFonts w:ascii="Garamond" w:hAnsi="Garamond"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44"/>
        <w:gridCol w:w="2418"/>
      </w:tblGrid>
      <w:tr w:rsidR="00D4728D" w:rsidRPr="00D4728D" w14:paraId="3CFEE785" w14:textId="77777777" w:rsidTr="00D35DD1">
        <w:trPr>
          <w:trHeight w:val="82"/>
          <w:jc w:val="center"/>
        </w:trPr>
        <w:tc>
          <w:tcPr>
            <w:tcW w:w="1780" w:type="pct"/>
            <w:shd w:val="clear" w:color="auto" w:fill="auto"/>
            <w:vAlign w:val="center"/>
          </w:tcPr>
          <w:p w14:paraId="2690543F" w14:textId="77777777" w:rsidR="008246D4" w:rsidRPr="00D35DD1" w:rsidRDefault="008246D4" w:rsidP="00310854">
            <w:pPr>
              <w:rPr>
                <w:rFonts w:ascii="Garamond" w:hAnsi="Garamond" w:cs="Arial"/>
              </w:rPr>
            </w:pPr>
            <w:proofErr w:type="spellStart"/>
            <w:r w:rsidRPr="00D35DD1">
              <w:rPr>
                <w:rFonts w:ascii="Garamond" w:hAnsi="Garamond" w:cs="Arial"/>
              </w:rPr>
              <w:t>VMware</w:t>
            </w:r>
            <w:proofErr w:type="spellEnd"/>
            <w:r w:rsidRPr="00D35DD1">
              <w:rPr>
                <w:rFonts w:ascii="Garamond" w:hAnsi="Garamond" w:cs="Arial"/>
              </w:rPr>
              <w:t xml:space="preserve"> </w:t>
            </w:r>
            <w:proofErr w:type="spellStart"/>
            <w:r w:rsidRPr="00D35DD1">
              <w:rPr>
                <w:rFonts w:ascii="Garamond" w:hAnsi="Garamond" w:cs="Arial"/>
              </w:rPr>
              <w:t>vCenter</w:t>
            </w:r>
            <w:proofErr w:type="spellEnd"/>
            <w:r w:rsidRPr="00D35DD1">
              <w:rPr>
                <w:rFonts w:ascii="Garamond" w:hAnsi="Garamond" w:cs="Arial"/>
              </w:rPr>
              <w:t xml:space="preserve"> Server 7 Standard </w:t>
            </w:r>
            <w:proofErr w:type="spellStart"/>
            <w:r w:rsidRPr="00D35DD1">
              <w:rPr>
                <w:rFonts w:ascii="Garamond" w:hAnsi="Garamond" w:cs="Arial"/>
              </w:rPr>
              <w:t>for</w:t>
            </w:r>
            <w:proofErr w:type="spellEnd"/>
            <w:r w:rsidRPr="00D35DD1">
              <w:rPr>
                <w:rFonts w:ascii="Garamond" w:hAnsi="Garamond" w:cs="Arial"/>
              </w:rPr>
              <w:t xml:space="preserve"> </w:t>
            </w:r>
            <w:proofErr w:type="spellStart"/>
            <w:r w:rsidRPr="00D35DD1">
              <w:rPr>
                <w:rFonts w:ascii="Garamond" w:hAnsi="Garamond" w:cs="Arial"/>
              </w:rPr>
              <w:t>vSphere</w:t>
            </w:r>
            <w:proofErr w:type="spellEnd"/>
            <w:r w:rsidRPr="00D35DD1">
              <w:rPr>
                <w:rFonts w:ascii="Garamond" w:hAnsi="Garamond" w:cs="Arial"/>
              </w:rPr>
              <w:t xml:space="preserve"> 7 (Per </w:t>
            </w:r>
            <w:proofErr w:type="spellStart"/>
            <w:r w:rsidRPr="00D35DD1">
              <w:rPr>
                <w:rFonts w:ascii="Garamond" w:hAnsi="Garamond" w:cs="Arial"/>
              </w:rPr>
              <w:t>Instance</w:t>
            </w:r>
            <w:proofErr w:type="spellEnd"/>
            <w:r w:rsidRPr="00D35DD1">
              <w:rPr>
                <w:rFonts w:ascii="Garamond" w:hAnsi="Garamond" w:cs="Arial"/>
              </w:rPr>
              <w:t>)</w:t>
            </w:r>
          </w:p>
        </w:tc>
        <w:tc>
          <w:tcPr>
            <w:tcW w:w="648" w:type="pct"/>
          </w:tcPr>
          <w:p w14:paraId="09FCA97D" w14:textId="77777777" w:rsidR="008246D4" w:rsidRPr="00D35DD1" w:rsidRDefault="008246D4" w:rsidP="00310854">
            <w:pPr>
              <w:jc w:val="center"/>
              <w:rPr>
                <w:rFonts w:ascii="Garamond" w:hAnsi="Garamond" w:cs="Arial"/>
              </w:rPr>
            </w:pPr>
            <w:r w:rsidRPr="00D35DD1">
              <w:rPr>
                <w:rFonts w:ascii="Garamond" w:hAnsi="Garamond" w:cs="Arial"/>
              </w:rPr>
              <w:t>1ks</w:t>
            </w:r>
          </w:p>
        </w:tc>
      </w:tr>
      <w:tr w:rsidR="00D4728D" w:rsidRPr="00D4728D" w14:paraId="44E3CC29" w14:textId="77777777" w:rsidTr="00D35DD1">
        <w:trPr>
          <w:trHeight w:val="82"/>
          <w:jc w:val="center"/>
        </w:trPr>
        <w:tc>
          <w:tcPr>
            <w:tcW w:w="1780" w:type="pct"/>
            <w:shd w:val="clear" w:color="auto" w:fill="auto"/>
            <w:vAlign w:val="center"/>
          </w:tcPr>
          <w:p w14:paraId="1A049B42" w14:textId="77777777" w:rsidR="008246D4" w:rsidRPr="00D35DD1" w:rsidRDefault="008246D4" w:rsidP="00310854">
            <w:pPr>
              <w:rPr>
                <w:rFonts w:ascii="Garamond" w:hAnsi="Garamond" w:cs="Arial"/>
              </w:rPr>
            </w:pPr>
            <w:proofErr w:type="spellStart"/>
            <w:r w:rsidRPr="00D35DD1">
              <w:rPr>
                <w:rFonts w:ascii="Garamond" w:hAnsi="Garamond" w:cs="Arial"/>
              </w:rPr>
              <w:t>Basic</w:t>
            </w:r>
            <w:proofErr w:type="spellEnd"/>
            <w:r w:rsidRPr="00D35DD1">
              <w:rPr>
                <w:rFonts w:ascii="Garamond" w:hAnsi="Garamond" w:cs="Arial"/>
              </w:rPr>
              <w:t xml:space="preserve"> </w:t>
            </w:r>
            <w:proofErr w:type="spellStart"/>
            <w:r w:rsidRPr="00D35DD1">
              <w:rPr>
                <w:rFonts w:ascii="Garamond" w:hAnsi="Garamond" w:cs="Arial"/>
              </w:rPr>
              <w:t>Support</w:t>
            </w:r>
            <w:proofErr w:type="spellEnd"/>
            <w:r w:rsidRPr="00D35DD1">
              <w:rPr>
                <w:rFonts w:ascii="Garamond" w:hAnsi="Garamond" w:cs="Arial"/>
              </w:rPr>
              <w:t>/</w:t>
            </w:r>
            <w:proofErr w:type="spellStart"/>
            <w:r w:rsidRPr="00D35DD1">
              <w:rPr>
                <w:rFonts w:ascii="Garamond" w:hAnsi="Garamond" w:cs="Arial"/>
              </w:rPr>
              <w:t>Subscription</w:t>
            </w:r>
            <w:proofErr w:type="spellEnd"/>
            <w:r w:rsidRPr="00D35DD1">
              <w:rPr>
                <w:rFonts w:ascii="Garamond" w:hAnsi="Garamond" w:cs="Arial"/>
              </w:rPr>
              <w:t xml:space="preserve"> </w:t>
            </w:r>
            <w:proofErr w:type="spellStart"/>
            <w:r w:rsidRPr="00D35DD1">
              <w:rPr>
                <w:rFonts w:ascii="Garamond" w:hAnsi="Garamond" w:cs="Arial"/>
              </w:rPr>
              <w:t>for</w:t>
            </w:r>
            <w:proofErr w:type="spellEnd"/>
            <w:r w:rsidRPr="00D35DD1">
              <w:rPr>
                <w:rFonts w:ascii="Garamond" w:hAnsi="Garamond" w:cs="Arial"/>
              </w:rPr>
              <w:t xml:space="preserve"> </w:t>
            </w:r>
            <w:proofErr w:type="spellStart"/>
            <w:r w:rsidRPr="00D35DD1">
              <w:rPr>
                <w:rFonts w:ascii="Garamond" w:hAnsi="Garamond" w:cs="Arial"/>
              </w:rPr>
              <w:t>VMware</w:t>
            </w:r>
            <w:proofErr w:type="spellEnd"/>
            <w:r w:rsidRPr="00D35DD1">
              <w:rPr>
                <w:rFonts w:ascii="Garamond" w:hAnsi="Garamond" w:cs="Arial"/>
              </w:rPr>
              <w:t xml:space="preserve"> </w:t>
            </w:r>
            <w:proofErr w:type="spellStart"/>
            <w:r w:rsidRPr="00D35DD1">
              <w:rPr>
                <w:rFonts w:ascii="Garamond" w:hAnsi="Garamond" w:cs="Arial"/>
              </w:rPr>
              <w:t>vCenter</w:t>
            </w:r>
            <w:proofErr w:type="spellEnd"/>
            <w:r w:rsidRPr="00D35DD1">
              <w:rPr>
                <w:rFonts w:ascii="Garamond" w:hAnsi="Garamond" w:cs="Arial"/>
              </w:rPr>
              <w:t xml:space="preserve"> Server 7 Standard </w:t>
            </w:r>
            <w:proofErr w:type="spellStart"/>
            <w:r w:rsidRPr="00D35DD1">
              <w:rPr>
                <w:rFonts w:ascii="Garamond" w:hAnsi="Garamond" w:cs="Arial"/>
              </w:rPr>
              <w:t>for</w:t>
            </w:r>
            <w:proofErr w:type="spellEnd"/>
            <w:r w:rsidRPr="00D35DD1">
              <w:rPr>
                <w:rFonts w:ascii="Garamond" w:hAnsi="Garamond" w:cs="Arial"/>
              </w:rPr>
              <w:t xml:space="preserve"> </w:t>
            </w:r>
            <w:proofErr w:type="spellStart"/>
            <w:r w:rsidRPr="00D35DD1">
              <w:rPr>
                <w:rFonts w:ascii="Garamond" w:hAnsi="Garamond" w:cs="Arial"/>
              </w:rPr>
              <w:t>vSphere</w:t>
            </w:r>
            <w:proofErr w:type="spellEnd"/>
            <w:r w:rsidRPr="00D35DD1">
              <w:rPr>
                <w:rFonts w:ascii="Garamond" w:hAnsi="Garamond" w:cs="Arial"/>
              </w:rPr>
              <w:t xml:space="preserve"> 7 (Per </w:t>
            </w:r>
            <w:proofErr w:type="spellStart"/>
            <w:r w:rsidRPr="00D35DD1">
              <w:rPr>
                <w:rFonts w:ascii="Garamond" w:hAnsi="Garamond" w:cs="Arial"/>
              </w:rPr>
              <w:t>Instance</w:t>
            </w:r>
            <w:proofErr w:type="spellEnd"/>
            <w:r w:rsidRPr="00D35DD1">
              <w:rPr>
                <w:rFonts w:ascii="Garamond" w:hAnsi="Garamond" w:cs="Arial"/>
              </w:rPr>
              <w:t xml:space="preserve">) </w:t>
            </w:r>
            <w:proofErr w:type="spellStart"/>
            <w:r w:rsidRPr="00D35DD1">
              <w:rPr>
                <w:rFonts w:ascii="Garamond" w:hAnsi="Garamond" w:cs="Arial"/>
              </w:rPr>
              <w:t>for</w:t>
            </w:r>
            <w:proofErr w:type="spellEnd"/>
            <w:r w:rsidRPr="00D35DD1">
              <w:rPr>
                <w:rFonts w:ascii="Garamond" w:hAnsi="Garamond" w:cs="Arial"/>
              </w:rPr>
              <w:t xml:space="preserve"> 1 </w:t>
            </w:r>
            <w:proofErr w:type="spellStart"/>
            <w:r w:rsidRPr="00D35DD1">
              <w:rPr>
                <w:rFonts w:ascii="Garamond" w:hAnsi="Garamond" w:cs="Arial"/>
              </w:rPr>
              <w:t>year</w:t>
            </w:r>
            <w:proofErr w:type="spellEnd"/>
          </w:p>
        </w:tc>
        <w:tc>
          <w:tcPr>
            <w:tcW w:w="648" w:type="pct"/>
          </w:tcPr>
          <w:p w14:paraId="3DC4E075" w14:textId="77777777" w:rsidR="008246D4" w:rsidRPr="00D35DD1" w:rsidRDefault="008246D4" w:rsidP="00310854">
            <w:pPr>
              <w:jc w:val="center"/>
              <w:rPr>
                <w:rFonts w:ascii="Garamond" w:hAnsi="Garamond" w:cs="Arial"/>
              </w:rPr>
            </w:pPr>
            <w:r w:rsidRPr="00D35DD1">
              <w:rPr>
                <w:rFonts w:ascii="Garamond" w:hAnsi="Garamond" w:cs="Arial"/>
              </w:rPr>
              <w:t>4ks</w:t>
            </w:r>
          </w:p>
        </w:tc>
      </w:tr>
      <w:tr w:rsidR="00D4728D" w:rsidRPr="00D4728D" w14:paraId="1D09D1E2" w14:textId="77777777" w:rsidTr="00D35DD1">
        <w:trPr>
          <w:trHeight w:val="82"/>
          <w:jc w:val="center"/>
        </w:trPr>
        <w:tc>
          <w:tcPr>
            <w:tcW w:w="1780" w:type="pct"/>
            <w:shd w:val="clear" w:color="auto" w:fill="auto"/>
            <w:vAlign w:val="center"/>
          </w:tcPr>
          <w:p w14:paraId="721C0AB2" w14:textId="77777777" w:rsidR="008246D4" w:rsidRPr="00D35DD1" w:rsidRDefault="008246D4" w:rsidP="00310854">
            <w:pPr>
              <w:rPr>
                <w:rFonts w:ascii="Garamond" w:hAnsi="Garamond" w:cs="Arial"/>
              </w:rPr>
            </w:pPr>
            <w:proofErr w:type="spellStart"/>
            <w:r w:rsidRPr="00D35DD1">
              <w:rPr>
                <w:rFonts w:ascii="Garamond" w:hAnsi="Garamond" w:cs="Arial"/>
              </w:rPr>
              <w:t>VMware</w:t>
            </w:r>
            <w:proofErr w:type="spellEnd"/>
            <w:r w:rsidRPr="00D35DD1">
              <w:rPr>
                <w:rFonts w:ascii="Garamond" w:hAnsi="Garamond" w:cs="Arial"/>
              </w:rPr>
              <w:t xml:space="preserve"> </w:t>
            </w:r>
            <w:proofErr w:type="spellStart"/>
            <w:r w:rsidRPr="00D35DD1">
              <w:rPr>
                <w:rFonts w:ascii="Garamond" w:hAnsi="Garamond" w:cs="Arial"/>
              </w:rPr>
              <w:t>vSphere</w:t>
            </w:r>
            <w:proofErr w:type="spellEnd"/>
            <w:r w:rsidRPr="00D35DD1">
              <w:rPr>
                <w:rFonts w:ascii="Garamond" w:hAnsi="Garamond" w:cs="Arial"/>
              </w:rPr>
              <w:t xml:space="preserve"> 7 Enterprise Plus </w:t>
            </w:r>
            <w:proofErr w:type="spellStart"/>
            <w:r w:rsidRPr="00D35DD1">
              <w:rPr>
                <w:rFonts w:ascii="Garamond" w:hAnsi="Garamond" w:cs="Arial"/>
              </w:rPr>
              <w:t>for</w:t>
            </w:r>
            <w:proofErr w:type="spellEnd"/>
            <w:r w:rsidRPr="00D35DD1">
              <w:rPr>
                <w:rFonts w:ascii="Garamond" w:hAnsi="Garamond" w:cs="Arial"/>
              </w:rPr>
              <w:t xml:space="preserve"> 1 </w:t>
            </w:r>
            <w:proofErr w:type="spellStart"/>
            <w:r w:rsidRPr="00D35DD1">
              <w:rPr>
                <w:rFonts w:ascii="Garamond" w:hAnsi="Garamond" w:cs="Arial"/>
              </w:rPr>
              <w:t>processor</w:t>
            </w:r>
            <w:proofErr w:type="spellEnd"/>
          </w:p>
        </w:tc>
        <w:tc>
          <w:tcPr>
            <w:tcW w:w="648" w:type="pct"/>
          </w:tcPr>
          <w:p w14:paraId="38D34BA5" w14:textId="77777777" w:rsidR="008246D4" w:rsidRPr="00D35DD1" w:rsidRDefault="008246D4" w:rsidP="00310854">
            <w:pPr>
              <w:jc w:val="center"/>
              <w:rPr>
                <w:rFonts w:ascii="Garamond" w:hAnsi="Garamond" w:cs="Arial"/>
              </w:rPr>
            </w:pPr>
            <w:r w:rsidRPr="00D35DD1">
              <w:rPr>
                <w:rFonts w:ascii="Garamond" w:hAnsi="Garamond" w:cs="Arial"/>
              </w:rPr>
              <w:t>8ks</w:t>
            </w:r>
          </w:p>
        </w:tc>
      </w:tr>
      <w:tr w:rsidR="00D4728D" w:rsidRPr="00D4728D" w14:paraId="074ED714" w14:textId="77777777" w:rsidTr="00D35DD1">
        <w:trPr>
          <w:trHeight w:val="82"/>
          <w:jc w:val="center"/>
        </w:trPr>
        <w:tc>
          <w:tcPr>
            <w:tcW w:w="1780" w:type="pct"/>
            <w:shd w:val="clear" w:color="auto" w:fill="auto"/>
            <w:vAlign w:val="center"/>
          </w:tcPr>
          <w:p w14:paraId="1CC595E2" w14:textId="77777777" w:rsidR="008246D4" w:rsidRPr="00D35DD1" w:rsidRDefault="008246D4" w:rsidP="00310854">
            <w:pPr>
              <w:rPr>
                <w:rFonts w:ascii="Garamond" w:hAnsi="Garamond" w:cs="Arial"/>
              </w:rPr>
            </w:pPr>
            <w:proofErr w:type="spellStart"/>
            <w:r w:rsidRPr="00D35DD1">
              <w:rPr>
                <w:rFonts w:ascii="Garamond" w:hAnsi="Garamond" w:cs="Arial"/>
              </w:rPr>
              <w:t>Basic</w:t>
            </w:r>
            <w:proofErr w:type="spellEnd"/>
            <w:r w:rsidRPr="00D35DD1">
              <w:rPr>
                <w:rFonts w:ascii="Garamond" w:hAnsi="Garamond" w:cs="Arial"/>
              </w:rPr>
              <w:t xml:space="preserve"> </w:t>
            </w:r>
            <w:proofErr w:type="spellStart"/>
            <w:r w:rsidRPr="00D35DD1">
              <w:rPr>
                <w:rFonts w:ascii="Garamond" w:hAnsi="Garamond" w:cs="Arial"/>
              </w:rPr>
              <w:t>Support</w:t>
            </w:r>
            <w:proofErr w:type="spellEnd"/>
            <w:r w:rsidRPr="00D35DD1">
              <w:rPr>
                <w:rFonts w:ascii="Garamond" w:hAnsi="Garamond" w:cs="Arial"/>
              </w:rPr>
              <w:t>/</w:t>
            </w:r>
            <w:proofErr w:type="spellStart"/>
            <w:r w:rsidRPr="00D35DD1">
              <w:rPr>
                <w:rFonts w:ascii="Garamond" w:hAnsi="Garamond" w:cs="Arial"/>
              </w:rPr>
              <w:t>Subscription</w:t>
            </w:r>
            <w:proofErr w:type="spellEnd"/>
            <w:r w:rsidRPr="00D35DD1">
              <w:rPr>
                <w:rFonts w:ascii="Garamond" w:hAnsi="Garamond" w:cs="Arial"/>
              </w:rPr>
              <w:t xml:space="preserve"> </w:t>
            </w:r>
            <w:proofErr w:type="spellStart"/>
            <w:r w:rsidRPr="00D35DD1">
              <w:rPr>
                <w:rFonts w:ascii="Garamond" w:hAnsi="Garamond" w:cs="Arial"/>
              </w:rPr>
              <w:t>VMware</w:t>
            </w:r>
            <w:proofErr w:type="spellEnd"/>
            <w:r w:rsidRPr="00D35DD1">
              <w:rPr>
                <w:rFonts w:ascii="Garamond" w:hAnsi="Garamond" w:cs="Arial"/>
              </w:rPr>
              <w:t xml:space="preserve"> </w:t>
            </w:r>
            <w:proofErr w:type="spellStart"/>
            <w:r w:rsidRPr="00D35DD1">
              <w:rPr>
                <w:rFonts w:ascii="Garamond" w:hAnsi="Garamond" w:cs="Arial"/>
              </w:rPr>
              <w:t>vSphere</w:t>
            </w:r>
            <w:proofErr w:type="spellEnd"/>
            <w:r w:rsidRPr="00D35DD1">
              <w:rPr>
                <w:rFonts w:ascii="Garamond" w:hAnsi="Garamond" w:cs="Arial"/>
              </w:rPr>
              <w:t xml:space="preserve"> 7 Enterprise Plus </w:t>
            </w:r>
            <w:proofErr w:type="spellStart"/>
            <w:r w:rsidRPr="00D35DD1">
              <w:rPr>
                <w:rFonts w:ascii="Garamond" w:hAnsi="Garamond" w:cs="Arial"/>
              </w:rPr>
              <w:t>for</w:t>
            </w:r>
            <w:proofErr w:type="spellEnd"/>
            <w:r w:rsidRPr="00D35DD1">
              <w:rPr>
                <w:rFonts w:ascii="Garamond" w:hAnsi="Garamond" w:cs="Arial"/>
              </w:rPr>
              <w:t xml:space="preserve"> 1 </w:t>
            </w:r>
            <w:proofErr w:type="spellStart"/>
            <w:r w:rsidRPr="00D35DD1">
              <w:rPr>
                <w:rFonts w:ascii="Garamond" w:hAnsi="Garamond" w:cs="Arial"/>
              </w:rPr>
              <w:t>processor</w:t>
            </w:r>
            <w:proofErr w:type="spellEnd"/>
            <w:r w:rsidRPr="00D35DD1">
              <w:rPr>
                <w:rFonts w:ascii="Garamond" w:hAnsi="Garamond" w:cs="Arial"/>
              </w:rPr>
              <w:t xml:space="preserve"> </w:t>
            </w:r>
            <w:proofErr w:type="spellStart"/>
            <w:r w:rsidRPr="00D35DD1">
              <w:rPr>
                <w:rFonts w:ascii="Garamond" w:hAnsi="Garamond" w:cs="Arial"/>
              </w:rPr>
              <w:t>for</w:t>
            </w:r>
            <w:proofErr w:type="spellEnd"/>
            <w:r w:rsidRPr="00D35DD1">
              <w:rPr>
                <w:rFonts w:ascii="Garamond" w:hAnsi="Garamond" w:cs="Arial"/>
              </w:rPr>
              <w:t xml:space="preserve"> 1 </w:t>
            </w:r>
            <w:proofErr w:type="spellStart"/>
            <w:r w:rsidRPr="00D35DD1">
              <w:rPr>
                <w:rFonts w:ascii="Garamond" w:hAnsi="Garamond" w:cs="Arial"/>
              </w:rPr>
              <w:t>year</w:t>
            </w:r>
            <w:proofErr w:type="spellEnd"/>
          </w:p>
        </w:tc>
        <w:tc>
          <w:tcPr>
            <w:tcW w:w="648" w:type="pct"/>
          </w:tcPr>
          <w:p w14:paraId="6313BD37" w14:textId="77777777" w:rsidR="008246D4" w:rsidRPr="00D35DD1" w:rsidRDefault="008246D4" w:rsidP="00310854">
            <w:pPr>
              <w:jc w:val="center"/>
              <w:rPr>
                <w:rFonts w:ascii="Garamond" w:hAnsi="Garamond" w:cs="Arial"/>
              </w:rPr>
            </w:pPr>
            <w:r w:rsidRPr="00D35DD1">
              <w:rPr>
                <w:rFonts w:ascii="Garamond" w:hAnsi="Garamond" w:cs="Arial"/>
              </w:rPr>
              <w:t>48ks</w:t>
            </w:r>
          </w:p>
        </w:tc>
      </w:tr>
      <w:tr w:rsidR="00D4728D" w:rsidRPr="00D4728D" w14:paraId="19FA1C13" w14:textId="77777777" w:rsidTr="00D35DD1">
        <w:trPr>
          <w:trHeight w:val="82"/>
          <w:jc w:val="center"/>
        </w:trPr>
        <w:tc>
          <w:tcPr>
            <w:tcW w:w="1780" w:type="pct"/>
            <w:shd w:val="clear" w:color="auto" w:fill="auto"/>
            <w:vAlign w:val="center"/>
          </w:tcPr>
          <w:p w14:paraId="769DC38C" w14:textId="77777777" w:rsidR="008246D4" w:rsidRPr="00D35DD1" w:rsidRDefault="008246D4" w:rsidP="00310854">
            <w:pPr>
              <w:rPr>
                <w:rFonts w:ascii="Garamond" w:hAnsi="Garamond" w:cs="Arial"/>
              </w:rPr>
            </w:pPr>
            <w:proofErr w:type="spellStart"/>
            <w:r w:rsidRPr="00D35DD1">
              <w:rPr>
                <w:rFonts w:ascii="Garamond" w:hAnsi="Garamond" w:cs="Arial"/>
              </w:rPr>
              <w:t>VMware</w:t>
            </w:r>
            <w:proofErr w:type="spellEnd"/>
            <w:r w:rsidRPr="00D35DD1">
              <w:rPr>
                <w:rFonts w:ascii="Garamond" w:hAnsi="Garamond" w:cs="Arial"/>
              </w:rPr>
              <w:t xml:space="preserve"> Site </w:t>
            </w:r>
            <w:proofErr w:type="spellStart"/>
            <w:r w:rsidRPr="00D35DD1">
              <w:rPr>
                <w:rFonts w:ascii="Garamond" w:hAnsi="Garamond" w:cs="Arial"/>
              </w:rPr>
              <w:t>Recovery</w:t>
            </w:r>
            <w:proofErr w:type="spellEnd"/>
            <w:r w:rsidRPr="00D35DD1">
              <w:rPr>
                <w:rFonts w:ascii="Garamond" w:hAnsi="Garamond" w:cs="Arial"/>
              </w:rPr>
              <w:t xml:space="preserve"> Manager 8 Standard (25 VM </w:t>
            </w:r>
            <w:proofErr w:type="spellStart"/>
            <w:r w:rsidRPr="00D35DD1">
              <w:rPr>
                <w:rFonts w:ascii="Garamond" w:hAnsi="Garamond" w:cs="Arial"/>
              </w:rPr>
              <w:t>Pack</w:t>
            </w:r>
            <w:proofErr w:type="spellEnd"/>
            <w:r w:rsidRPr="00D35DD1">
              <w:rPr>
                <w:rFonts w:ascii="Garamond" w:hAnsi="Garamond" w:cs="Arial"/>
              </w:rPr>
              <w:t>)</w:t>
            </w:r>
          </w:p>
        </w:tc>
        <w:tc>
          <w:tcPr>
            <w:tcW w:w="648" w:type="pct"/>
          </w:tcPr>
          <w:p w14:paraId="1D63D549" w14:textId="77777777" w:rsidR="008246D4" w:rsidRPr="00D35DD1" w:rsidRDefault="008246D4" w:rsidP="00310854">
            <w:pPr>
              <w:jc w:val="center"/>
              <w:rPr>
                <w:rFonts w:ascii="Garamond" w:hAnsi="Garamond" w:cs="Arial"/>
              </w:rPr>
            </w:pPr>
            <w:r w:rsidRPr="00D35DD1">
              <w:rPr>
                <w:rFonts w:ascii="Garamond" w:hAnsi="Garamond" w:cs="Arial"/>
              </w:rPr>
              <w:t>2ks</w:t>
            </w:r>
          </w:p>
        </w:tc>
      </w:tr>
      <w:tr w:rsidR="008246D4" w:rsidRPr="00D4728D" w14:paraId="35F40B09" w14:textId="77777777" w:rsidTr="00D35DD1">
        <w:trPr>
          <w:trHeight w:val="82"/>
          <w:jc w:val="center"/>
        </w:trPr>
        <w:tc>
          <w:tcPr>
            <w:tcW w:w="1780" w:type="pct"/>
            <w:shd w:val="clear" w:color="auto" w:fill="auto"/>
            <w:vAlign w:val="center"/>
          </w:tcPr>
          <w:p w14:paraId="2B13D47A" w14:textId="77777777" w:rsidR="008246D4" w:rsidRPr="00D35DD1" w:rsidRDefault="008246D4" w:rsidP="00310854">
            <w:pPr>
              <w:rPr>
                <w:rFonts w:ascii="Garamond" w:hAnsi="Garamond" w:cs="Arial"/>
              </w:rPr>
            </w:pPr>
            <w:proofErr w:type="spellStart"/>
            <w:r w:rsidRPr="00D35DD1">
              <w:rPr>
                <w:rFonts w:ascii="Garamond" w:hAnsi="Garamond" w:cs="Arial"/>
              </w:rPr>
              <w:t>Basic</w:t>
            </w:r>
            <w:proofErr w:type="spellEnd"/>
            <w:r w:rsidRPr="00D35DD1">
              <w:rPr>
                <w:rFonts w:ascii="Garamond" w:hAnsi="Garamond" w:cs="Arial"/>
              </w:rPr>
              <w:t xml:space="preserve"> </w:t>
            </w:r>
            <w:proofErr w:type="spellStart"/>
            <w:r w:rsidRPr="00D35DD1">
              <w:rPr>
                <w:rFonts w:ascii="Garamond" w:hAnsi="Garamond" w:cs="Arial"/>
              </w:rPr>
              <w:t>Support</w:t>
            </w:r>
            <w:proofErr w:type="spellEnd"/>
            <w:r w:rsidRPr="00D35DD1">
              <w:rPr>
                <w:rFonts w:ascii="Garamond" w:hAnsi="Garamond" w:cs="Arial"/>
              </w:rPr>
              <w:t>/</w:t>
            </w:r>
            <w:proofErr w:type="spellStart"/>
            <w:r w:rsidRPr="00D35DD1">
              <w:rPr>
                <w:rFonts w:ascii="Garamond" w:hAnsi="Garamond" w:cs="Arial"/>
              </w:rPr>
              <w:t>Subscription</w:t>
            </w:r>
            <w:proofErr w:type="spellEnd"/>
            <w:r w:rsidRPr="00D35DD1">
              <w:rPr>
                <w:rFonts w:ascii="Garamond" w:hAnsi="Garamond" w:cs="Arial"/>
              </w:rPr>
              <w:t xml:space="preserve"> </w:t>
            </w:r>
            <w:proofErr w:type="spellStart"/>
            <w:r w:rsidRPr="00D35DD1">
              <w:rPr>
                <w:rFonts w:ascii="Garamond" w:hAnsi="Garamond" w:cs="Arial"/>
              </w:rPr>
              <w:t>for</w:t>
            </w:r>
            <w:proofErr w:type="spellEnd"/>
            <w:r w:rsidRPr="00D35DD1">
              <w:rPr>
                <w:rFonts w:ascii="Garamond" w:hAnsi="Garamond" w:cs="Arial"/>
              </w:rPr>
              <w:t xml:space="preserve"> </w:t>
            </w:r>
            <w:proofErr w:type="spellStart"/>
            <w:r w:rsidRPr="00D35DD1">
              <w:rPr>
                <w:rFonts w:ascii="Garamond" w:hAnsi="Garamond" w:cs="Arial"/>
              </w:rPr>
              <w:t>VMware</w:t>
            </w:r>
            <w:proofErr w:type="spellEnd"/>
            <w:r w:rsidRPr="00D35DD1">
              <w:rPr>
                <w:rFonts w:ascii="Garamond" w:hAnsi="Garamond" w:cs="Arial"/>
              </w:rPr>
              <w:t xml:space="preserve"> Site </w:t>
            </w:r>
            <w:proofErr w:type="spellStart"/>
            <w:r w:rsidRPr="00D35DD1">
              <w:rPr>
                <w:rFonts w:ascii="Garamond" w:hAnsi="Garamond" w:cs="Arial"/>
              </w:rPr>
              <w:t>Recovery</w:t>
            </w:r>
            <w:proofErr w:type="spellEnd"/>
            <w:r w:rsidRPr="00D35DD1">
              <w:rPr>
                <w:rFonts w:ascii="Garamond" w:hAnsi="Garamond" w:cs="Arial"/>
              </w:rPr>
              <w:t xml:space="preserve"> Manager 8 Standard (25 VM </w:t>
            </w:r>
            <w:proofErr w:type="spellStart"/>
            <w:r w:rsidRPr="00D35DD1">
              <w:rPr>
                <w:rFonts w:ascii="Garamond" w:hAnsi="Garamond" w:cs="Arial"/>
              </w:rPr>
              <w:t>Pack</w:t>
            </w:r>
            <w:proofErr w:type="spellEnd"/>
            <w:r w:rsidRPr="00D35DD1">
              <w:rPr>
                <w:rFonts w:ascii="Garamond" w:hAnsi="Garamond" w:cs="Arial"/>
              </w:rPr>
              <w:t xml:space="preserve">) </w:t>
            </w:r>
            <w:proofErr w:type="spellStart"/>
            <w:r w:rsidRPr="00D35DD1">
              <w:rPr>
                <w:rFonts w:ascii="Garamond" w:hAnsi="Garamond" w:cs="Arial"/>
              </w:rPr>
              <w:t>for</w:t>
            </w:r>
            <w:proofErr w:type="spellEnd"/>
            <w:r w:rsidRPr="00D35DD1">
              <w:rPr>
                <w:rFonts w:ascii="Garamond" w:hAnsi="Garamond" w:cs="Arial"/>
              </w:rPr>
              <w:t xml:space="preserve"> 1 </w:t>
            </w:r>
            <w:proofErr w:type="spellStart"/>
            <w:r w:rsidRPr="00D35DD1">
              <w:rPr>
                <w:rFonts w:ascii="Garamond" w:hAnsi="Garamond" w:cs="Arial"/>
              </w:rPr>
              <w:t>year</w:t>
            </w:r>
            <w:proofErr w:type="spellEnd"/>
          </w:p>
        </w:tc>
        <w:tc>
          <w:tcPr>
            <w:tcW w:w="648" w:type="pct"/>
          </w:tcPr>
          <w:p w14:paraId="32CB226A" w14:textId="77777777" w:rsidR="008246D4" w:rsidRPr="00D35DD1" w:rsidRDefault="008246D4" w:rsidP="00310854">
            <w:pPr>
              <w:jc w:val="center"/>
              <w:rPr>
                <w:rFonts w:ascii="Garamond" w:hAnsi="Garamond" w:cs="Arial"/>
              </w:rPr>
            </w:pPr>
            <w:r w:rsidRPr="00D35DD1">
              <w:rPr>
                <w:rFonts w:ascii="Garamond" w:hAnsi="Garamond" w:cs="Arial"/>
              </w:rPr>
              <w:t>8ks</w:t>
            </w:r>
          </w:p>
        </w:tc>
      </w:tr>
    </w:tbl>
    <w:p w14:paraId="4833D3F2" w14:textId="77777777" w:rsidR="008246D4" w:rsidRPr="00D4728D" w:rsidRDefault="008246D4" w:rsidP="00D80092">
      <w:pPr>
        <w:pStyle w:val="Odsekzoznamu"/>
        <w:spacing w:after="0"/>
        <w:ind w:left="360"/>
        <w:rPr>
          <w:rFonts w:ascii="Garamond" w:hAnsi="Garamond" w:cs="Arial"/>
        </w:rPr>
      </w:pPr>
    </w:p>
    <w:p w14:paraId="0756C355" w14:textId="77777777" w:rsidR="008246D4" w:rsidRPr="00D4728D" w:rsidRDefault="008246D4" w:rsidP="00D80092">
      <w:pPr>
        <w:pStyle w:val="Odsekzoznamu"/>
        <w:spacing w:after="0"/>
        <w:ind w:left="360"/>
        <w:rPr>
          <w:rFonts w:ascii="Garamond" w:hAnsi="Garamond" w:cs="Arial"/>
        </w:rPr>
      </w:pPr>
    </w:p>
    <w:p w14:paraId="55E5BB83" w14:textId="30659450" w:rsidR="00224BBE" w:rsidRPr="00D4728D" w:rsidRDefault="000E4F69" w:rsidP="00C22F28">
      <w:pPr>
        <w:spacing w:after="0"/>
        <w:jc w:val="both"/>
        <w:rPr>
          <w:rFonts w:ascii="Garamond" w:hAnsi="Garamond" w:cs="Arial"/>
          <w:b/>
          <w:bCs/>
          <w:caps/>
          <w:sz w:val="28"/>
          <w:lang w:eastAsia="cs-CZ"/>
        </w:rPr>
      </w:pPr>
      <w:r w:rsidRPr="00D4728D">
        <w:rPr>
          <w:rFonts w:ascii="Garamond" w:hAnsi="Garamond" w:cs="Arial"/>
          <w:b/>
          <w:bCs/>
          <w:sz w:val="20"/>
          <w:szCs w:val="20"/>
        </w:rPr>
        <w:t xml:space="preserve">Verejný obstarávateľ má právo upraviť objem dodávok, uvedené množstvá sú len predpokladané a nie sú právne </w:t>
      </w:r>
      <w:proofErr w:type="spellStart"/>
      <w:r w:rsidRPr="00D4728D">
        <w:rPr>
          <w:rFonts w:ascii="Garamond" w:hAnsi="Garamond" w:cs="Arial"/>
          <w:b/>
          <w:bCs/>
          <w:sz w:val="20"/>
          <w:szCs w:val="20"/>
        </w:rPr>
        <w:t>nárokovateľné</w:t>
      </w:r>
      <w:proofErr w:type="spellEnd"/>
      <w:r w:rsidRPr="00D4728D">
        <w:rPr>
          <w:rFonts w:ascii="Garamond" w:hAnsi="Garamond" w:cs="Arial"/>
          <w:b/>
          <w:bCs/>
          <w:sz w:val="20"/>
          <w:szCs w:val="20"/>
        </w:rPr>
        <w:t xml:space="preserve"> zo strany úspešného uchádzača!</w:t>
      </w:r>
      <w:bookmarkStart w:id="393" w:name="_Toc449474860"/>
      <w:bookmarkStart w:id="394" w:name="_Toc471288099"/>
      <w:bookmarkStart w:id="395" w:name="_Toc458696273"/>
      <w:bookmarkStart w:id="396" w:name="_Toc458696338"/>
      <w:bookmarkStart w:id="397" w:name="_Toc54085883"/>
      <w:bookmarkStart w:id="398" w:name="_Toc295378609"/>
    </w:p>
    <w:p w14:paraId="0D51BDD8" w14:textId="77777777" w:rsidR="00C22F28" w:rsidRPr="00D4728D" w:rsidRDefault="00C22F28">
      <w:pPr>
        <w:rPr>
          <w:rFonts w:ascii="Garamond" w:hAnsi="Garamond" w:cs="Arial"/>
          <w:b/>
          <w:bCs/>
          <w:caps/>
          <w:sz w:val="28"/>
          <w:lang w:eastAsia="cs-CZ"/>
        </w:rPr>
      </w:pPr>
      <w:r w:rsidRPr="00D4728D">
        <w:rPr>
          <w:rFonts w:ascii="Garamond" w:hAnsi="Garamond"/>
        </w:rPr>
        <w:br w:type="page"/>
      </w:r>
    </w:p>
    <w:p w14:paraId="72A6A10A" w14:textId="43F79D13" w:rsidR="00005081" w:rsidRPr="00D4728D" w:rsidRDefault="00005081" w:rsidP="00005081">
      <w:pPr>
        <w:pStyle w:val="wazza00"/>
        <w:rPr>
          <w:rFonts w:ascii="Garamond" w:hAnsi="Garamond"/>
          <w:color w:val="auto"/>
        </w:rPr>
      </w:pPr>
      <w:r w:rsidRPr="00D4728D">
        <w:rPr>
          <w:rFonts w:ascii="Garamond" w:hAnsi="Garamond"/>
          <w:color w:val="auto"/>
        </w:rPr>
        <w:lastRenderedPageBreak/>
        <w:t>ZVÄZOK 3  obchodné podmienky</w:t>
      </w:r>
      <w:bookmarkEnd w:id="393"/>
      <w:bookmarkEnd w:id="394"/>
      <w:bookmarkEnd w:id="395"/>
      <w:bookmarkEnd w:id="396"/>
      <w:bookmarkEnd w:id="397"/>
    </w:p>
    <w:p w14:paraId="21458000" w14:textId="4296FF55" w:rsidR="000F0B83" w:rsidRPr="00D4728D" w:rsidRDefault="000F0B83" w:rsidP="00005081">
      <w:pPr>
        <w:suppressAutoHyphens/>
        <w:rPr>
          <w:rFonts w:ascii="Garamond" w:hAnsi="Garamond" w:cs="Arial"/>
          <w:noProof/>
          <w:sz w:val="20"/>
          <w:szCs w:val="20"/>
          <w:lang w:eastAsia="en-US"/>
        </w:rPr>
      </w:pPr>
      <w:bookmarkStart w:id="399" w:name="_Toc449474872"/>
      <w:bookmarkStart w:id="400" w:name="_Toc419999714"/>
      <w:bookmarkStart w:id="401" w:name="_Toc419999788"/>
      <w:bookmarkStart w:id="402" w:name="_Toc429730868"/>
      <w:bookmarkStart w:id="403" w:name="_Toc471288107"/>
      <w:bookmarkStart w:id="404" w:name="_Toc449474862"/>
      <w:bookmarkStart w:id="405" w:name="_Toc295378613"/>
      <w:bookmarkStart w:id="406" w:name="_Toc471288102"/>
      <w:bookmarkEnd w:id="398"/>
    </w:p>
    <w:p w14:paraId="11A4EF9E" w14:textId="77777777" w:rsidR="000F0B83" w:rsidRPr="00D4728D" w:rsidRDefault="000F0B83" w:rsidP="00005081">
      <w:pPr>
        <w:suppressAutoHyphens/>
        <w:rPr>
          <w:rFonts w:ascii="Garamond" w:hAnsi="Garamond" w:cs="Arial"/>
          <w:noProof/>
          <w:sz w:val="20"/>
          <w:szCs w:val="20"/>
          <w:lang w:eastAsia="en-US"/>
        </w:rPr>
      </w:pPr>
    </w:p>
    <w:p w14:paraId="08A48EC7" w14:textId="77777777" w:rsidR="00D83B14" w:rsidRPr="00D4728D" w:rsidRDefault="00D83B14">
      <w:pPr>
        <w:rPr>
          <w:rFonts w:ascii="Garamond" w:hAnsi="Garamond" w:cs="Arial"/>
          <w:b/>
          <w:bCs/>
          <w:caps/>
          <w:sz w:val="28"/>
          <w:lang w:eastAsia="cs-CZ"/>
        </w:rPr>
      </w:pPr>
      <w:bookmarkStart w:id="407" w:name="_Toc54085884"/>
      <w:bookmarkEnd w:id="399"/>
      <w:bookmarkEnd w:id="400"/>
      <w:bookmarkEnd w:id="401"/>
      <w:bookmarkEnd w:id="402"/>
      <w:bookmarkEnd w:id="403"/>
      <w:r w:rsidRPr="00D4728D">
        <w:rPr>
          <w:rFonts w:ascii="Garamond" w:hAnsi="Garamond"/>
        </w:rPr>
        <w:br w:type="page"/>
      </w:r>
    </w:p>
    <w:p w14:paraId="04E13F8C" w14:textId="551E5B62" w:rsidR="00005081" w:rsidRPr="00D4728D" w:rsidRDefault="00005081" w:rsidP="00005081">
      <w:pPr>
        <w:pStyle w:val="wazza00"/>
        <w:rPr>
          <w:rFonts w:ascii="Garamond" w:hAnsi="Garamond"/>
          <w:color w:val="auto"/>
        </w:rPr>
      </w:pPr>
      <w:r w:rsidRPr="00D4728D">
        <w:rPr>
          <w:rFonts w:ascii="Garamond" w:hAnsi="Garamond"/>
          <w:color w:val="auto"/>
        </w:rPr>
        <w:lastRenderedPageBreak/>
        <w:t xml:space="preserve">ZVÄZOK 4  </w:t>
      </w:r>
      <w:bookmarkStart w:id="408" w:name="_Toc8287551"/>
      <w:r w:rsidRPr="00D4728D">
        <w:rPr>
          <w:rFonts w:ascii="Garamond" w:hAnsi="Garamond"/>
          <w:color w:val="auto"/>
        </w:rPr>
        <w:t>PODMIENKY ÚČASTI</w:t>
      </w:r>
      <w:bookmarkEnd w:id="408"/>
      <w:r w:rsidRPr="00D4728D">
        <w:rPr>
          <w:rFonts w:ascii="Garamond" w:hAnsi="Garamond"/>
          <w:color w:val="auto"/>
        </w:rPr>
        <w:t xml:space="preserve"> uchádzačov</w:t>
      </w:r>
      <w:bookmarkEnd w:id="407"/>
    </w:p>
    <w:p w14:paraId="504F85DF" w14:textId="57F4C2CA" w:rsidR="00005081" w:rsidRPr="00D4728D" w:rsidRDefault="00005081" w:rsidP="0036114F">
      <w:pPr>
        <w:widowControl w:val="0"/>
        <w:numPr>
          <w:ilvl w:val="0"/>
          <w:numId w:val="33"/>
        </w:numPr>
        <w:tabs>
          <w:tab w:val="left" w:pos="432"/>
        </w:tabs>
        <w:spacing w:before="120"/>
        <w:jc w:val="both"/>
        <w:rPr>
          <w:rFonts w:ascii="Garamond" w:hAnsi="Garamond" w:cs="Arial"/>
          <w:sz w:val="20"/>
          <w:szCs w:val="20"/>
        </w:rPr>
      </w:pPr>
      <w:r w:rsidRPr="00D4728D">
        <w:rPr>
          <w:rFonts w:ascii="Garamond" w:hAnsi="Garamond" w:cs="Arial"/>
          <w:sz w:val="20"/>
          <w:szCs w:val="20"/>
        </w:rPr>
        <w:t>Vyhlásenia, potvrdenia, doklady a dokumenty, prostredníctvom ktorých uchádzač preukazuje splnenie podmienok účasti vo verejnom obstarávaní týkajúcich sa osobného postavenia podľ</w:t>
      </w:r>
      <w:r w:rsidR="00F14807" w:rsidRPr="00D4728D">
        <w:rPr>
          <w:rFonts w:ascii="Garamond" w:hAnsi="Garamond" w:cs="Arial"/>
          <w:sz w:val="20"/>
          <w:szCs w:val="20"/>
        </w:rPr>
        <w:t>a § 32 ods. 1 zákona o VO</w:t>
      </w:r>
      <w:r w:rsidRPr="00D4728D">
        <w:rPr>
          <w:rFonts w:ascii="Garamond" w:hAnsi="Garamond" w:cs="Arial"/>
          <w:sz w:val="20"/>
          <w:szCs w:val="20"/>
        </w:rPr>
        <w:t xml:space="preserve"> sa predkladajú ako originály alebo kópie, pokiaľ príslušný doklad/dokument nie je vydávaný/vyhotovený výlučne v elektronickej forme. </w:t>
      </w:r>
    </w:p>
    <w:p w14:paraId="15CF95B4" w14:textId="44B4D374" w:rsidR="00005081" w:rsidRPr="00D4728D" w:rsidRDefault="00005081" w:rsidP="0036114F">
      <w:pPr>
        <w:widowControl w:val="0"/>
        <w:numPr>
          <w:ilvl w:val="0"/>
          <w:numId w:val="33"/>
        </w:numPr>
        <w:tabs>
          <w:tab w:val="left" w:pos="432"/>
        </w:tabs>
        <w:spacing w:before="120"/>
        <w:jc w:val="both"/>
        <w:rPr>
          <w:rFonts w:ascii="Garamond" w:hAnsi="Garamond" w:cs="Arial"/>
          <w:sz w:val="20"/>
          <w:szCs w:val="20"/>
        </w:rPr>
      </w:pPr>
      <w:r w:rsidRPr="00D4728D">
        <w:rPr>
          <w:rFonts w:ascii="Garamond" w:hAnsi="Garamond" w:cs="Arial"/>
          <w:sz w:val="20"/>
          <w:szCs w:val="20"/>
        </w:rPr>
        <w:t>Každý uchádzač je povinný predložiť doklady, ktorými preukazuje osobné postavenie v súlade s ustanoveniami § 32 zákona o</w:t>
      </w:r>
      <w:r w:rsidR="00C06AC1" w:rsidRPr="00D4728D">
        <w:rPr>
          <w:rFonts w:ascii="Garamond" w:hAnsi="Garamond" w:cs="Arial"/>
          <w:sz w:val="20"/>
          <w:szCs w:val="20"/>
        </w:rPr>
        <w:t> VO.</w:t>
      </w:r>
      <w:r w:rsidRPr="00D4728D">
        <w:rPr>
          <w:rFonts w:ascii="Garamond" w:hAnsi="Garamond" w:cs="Arial"/>
          <w:sz w:val="20"/>
          <w:szCs w:val="20"/>
        </w:rPr>
        <w:t xml:space="preserve"> </w:t>
      </w:r>
    </w:p>
    <w:p w14:paraId="57AEDE20" w14:textId="04C7E88C" w:rsidR="00005081" w:rsidRPr="00D4728D" w:rsidRDefault="00005081" w:rsidP="0036114F">
      <w:pPr>
        <w:widowControl w:val="0"/>
        <w:numPr>
          <w:ilvl w:val="0"/>
          <w:numId w:val="33"/>
        </w:numPr>
        <w:tabs>
          <w:tab w:val="left" w:pos="432"/>
        </w:tabs>
        <w:spacing w:before="120"/>
        <w:jc w:val="both"/>
        <w:rPr>
          <w:rFonts w:ascii="Garamond" w:hAnsi="Garamond" w:cs="Arial"/>
          <w:sz w:val="20"/>
          <w:szCs w:val="20"/>
        </w:rPr>
      </w:pPr>
      <w:r w:rsidRPr="00D4728D">
        <w:rPr>
          <w:rFonts w:ascii="Garamond" w:hAnsi="Garamond" w:cs="Arial"/>
          <w:sz w:val="20"/>
          <w:szCs w:val="20"/>
        </w:rPr>
        <w:t xml:space="preserve">Ponuky, návrhy a ďalšie doklady a dokumenty vo verejnom obstarávaní sa predkladajú v štátnom jazyku v súlade s § 21 ods. 6 zákona o VO. Ak je doklad alebo dokument vyhotovený v cudzom jazyku, predkladá sa spolu s jeho úradným prekladom do štátneho jazyka; to neplatí pre ponuky, návrhy, doklady a dokumenty vyhotovené v českom </w:t>
      </w:r>
      <w:r w:rsidR="00507E0C">
        <w:rPr>
          <w:rFonts w:ascii="Garamond" w:hAnsi="Garamond" w:cs="Arial"/>
          <w:sz w:val="20"/>
          <w:szCs w:val="20"/>
        </w:rPr>
        <w:t xml:space="preserve">alebo anglickom </w:t>
      </w:r>
      <w:r w:rsidRPr="00D4728D">
        <w:rPr>
          <w:rFonts w:ascii="Garamond" w:hAnsi="Garamond" w:cs="Arial"/>
          <w:sz w:val="20"/>
          <w:szCs w:val="20"/>
        </w:rPr>
        <w:t xml:space="preserve">jazyku. Ak sa zistí rozdiel v ich obsahu, rozhodujúci je úradný preklad do štátneho jazyka. </w:t>
      </w:r>
    </w:p>
    <w:p w14:paraId="24E79F1B" w14:textId="452C5D54" w:rsidR="00FA2EAE" w:rsidRPr="00D4728D" w:rsidRDefault="00005081" w:rsidP="0036114F">
      <w:pPr>
        <w:widowControl w:val="0"/>
        <w:numPr>
          <w:ilvl w:val="0"/>
          <w:numId w:val="33"/>
        </w:numPr>
        <w:tabs>
          <w:tab w:val="left" w:pos="432"/>
        </w:tabs>
        <w:spacing w:before="120"/>
        <w:jc w:val="both"/>
        <w:rPr>
          <w:rFonts w:ascii="Garamond" w:hAnsi="Garamond" w:cs="Arial"/>
          <w:sz w:val="20"/>
          <w:szCs w:val="20"/>
        </w:rPr>
      </w:pPr>
      <w:r w:rsidRPr="00D4728D">
        <w:rPr>
          <w:rFonts w:ascii="Garamond" w:hAnsi="Garamond" w:cs="Arial"/>
          <w:sz w:val="20"/>
          <w:szCs w:val="20"/>
        </w:rPr>
        <w:t>Hospodársky subjekt môže predbežne nahradiť doklady určené verejným obstarávateľom na preukázanie splnenia podmienok účasti jednotným európskym dokumentom podľa § 39 zákona o</w:t>
      </w:r>
      <w:r w:rsidR="00995BB1" w:rsidRPr="00D4728D">
        <w:rPr>
          <w:rFonts w:ascii="Garamond" w:hAnsi="Garamond" w:cs="Arial"/>
          <w:sz w:val="20"/>
          <w:szCs w:val="20"/>
        </w:rPr>
        <w:t> </w:t>
      </w:r>
      <w:r w:rsidRPr="00D4728D">
        <w:rPr>
          <w:rFonts w:ascii="Garamond" w:hAnsi="Garamond" w:cs="Arial"/>
          <w:sz w:val="20"/>
          <w:szCs w:val="20"/>
        </w:rPr>
        <w:t>VO</w:t>
      </w:r>
      <w:r w:rsidR="00995BB1" w:rsidRPr="00D4728D">
        <w:rPr>
          <w:rFonts w:ascii="Garamond" w:hAnsi="Garamond" w:cs="Arial"/>
          <w:sz w:val="20"/>
          <w:szCs w:val="20"/>
        </w:rPr>
        <w:t xml:space="preserve"> </w:t>
      </w:r>
      <w:r w:rsidR="00995BB1" w:rsidRPr="00D4728D">
        <w:rPr>
          <w:rFonts w:ascii="Garamond" w:hAnsi="Garamond" w:cs="Arial"/>
          <w:i/>
          <w:iCs/>
          <w:sz w:val="20"/>
          <w:szCs w:val="20"/>
        </w:rPr>
        <w:t xml:space="preserve">(Verejný obstarávateľ obmedzuje informácie požadované na podmienky účasti (týkajúce sa časti IV: Podmienky účasti oddiel A až D JED-u) na jednu otázku, s odpoveďou áno alebo nie (α: Globálny údaj pre všetky podmienky účasti), </w:t>
      </w:r>
      <w:proofErr w:type="spellStart"/>
      <w:r w:rsidR="00995BB1" w:rsidRPr="00D4728D">
        <w:rPr>
          <w:rFonts w:ascii="Garamond" w:hAnsi="Garamond" w:cs="Arial"/>
          <w:i/>
          <w:iCs/>
          <w:sz w:val="20"/>
          <w:szCs w:val="20"/>
        </w:rPr>
        <w:t>t.j</w:t>
      </w:r>
      <w:proofErr w:type="spellEnd"/>
      <w:r w:rsidR="00995BB1" w:rsidRPr="00D4728D">
        <w:rPr>
          <w:rFonts w:ascii="Garamond" w:hAnsi="Garamond" w:cs="Arial"/>
          <w:i/>
          <w:iCs/>
          <w:sz w:val="20"/>
          <w:szCs w:val="20"/>
        </w:rPr>
        <w:t>. či hospodárske subjekty spĺňajú všetky požadované podmienky účasti, týkajúce sa ekonomického a finančného postavenia a technickej alebo odbornej spôsobilosti ( t. j., že hospodárky subjekt môže vyplniť len oddiel α časti IV bez toho, aby musel vyplniť iné oddiely časti IV JED-u))</w:t>
      </w:r>
      <w:r w:rsidRPr="00D4728D">
        <w:rPr>
          <w:rFonts w:ascii="Garamond" w:hAnsi="Garamond" w:cs="Arial"/>
          <w:sz w:val="20"/>
          <w:szCs w:val="20"/>
        </w:rPr>
        <w:t xml:space="preserve">.  Bližšie informácie k vypĺňaniu JED viď: JED – formulár a JED - manuál na stránke: </w:t>
      </w:r>
      <w:hyperlink r:id="rId13" w:history="1">
        <w:r w:rsidR="00FA2EAE" w:rsidRPr="00D4728D">
          <w:rPr>
            <w:rStyle w:val="Hypertextovprepojenie"/>
            <w:rFonts w:ascii="Garamond" w:hAnsi="Garamond" w:cs="Arial"/>
            <w:color w:val="auto"/>
            <w:sz w:val="20"/>
            <w:szCs w:val="20"/>
          </w:rPr>
          <w:t>https://www.uvo.gov.sk/jednotny-europsky-dokument-pre-verejne-obstaravanie-602.html</w:t>
        </w:r>
      </w:hyperlink>
      <w:r w:rsidR="00FA2EAE" w:rsidRPr="00D4728D">
        <w:rPr>
          <w:rFonts w:ascii="Garamond" w:hAnsi="Garamond" w:cs="Arial"/>
          <w:sz w:val="20"/>
          <w:szCs w:val="20"/>
          <w:u w:val="single"/>
        </w:rPr>
        <w:t xml:space="preserve"> </w:t>
      </w:r>
    </w:p>
    <w:p w14:paraId="2462D874" w14:textId="063AB7DA" w:rsidR="00005081" w:rsidRPr="00D4728D" w:rsidRDefault="00005081" w:rsidP="0036114F">
      <w:pPr>
        <w:widowControl w:val="0"/>
        <w:numPr>
          <w:ilvl w:val="0"/>
          <w:numId w:val="33"/>
        </w:numPr>
        <w:tabs>
          <w:tab w:val="left" w:pos="432"/>
        </w:tabs>
        <w:spacing w:before="120"/>
        <w:jc w:val="both"/>
        <w:rPr>
          <w:rFonts w:ascii="Garamond" w:hAnsi="Garamond" w:cs="Arial"/>
          <w:sz w:val="20"/>
          <w:szCs w:val="20"/>
        </w:rPr>
      </w:pPr>
      <w:r w:rsidRPr="00D4728D">
        <w:rPr>
          <w:rFonts w:ascii="Garamond" w:hAnsi="Garamond" w:cs="Arial"/>
          <w:sz w:val="20"/>
          <w:szCs w:val="20"/>
        </w:rPr>
        <w:t xml:space="preserve"> Ak uchádzač alebo záujemca použije Jednotný európsky dokument, verejný obstarávateľ, môže na zabezpečenie riadneho priebehu verejného obstarávania kedyk</w:t>
      </w:r>
      <w:r w:rsidR="00507E0C">
        <w:rPr>
          <w:rFonts w:ascii="Garamond" w:hAnsi="Garamond" w:cs="Arial"/>
          <w:sz w:val="20"/>
          <w:szCs w:val="20"/>
        </w:rPr>
        <w:t xml:space="preserve">oľvek v jeho priebehu uchádzača </w:t>
      </w:r>
      <w:r w:rsidRPr="00D4728D">
        <w:rPr>
          <w:rFonts w:ascii="Garamond" w:hAnsi="Garamond" w:cs="Arial"/>
          <w:sz w:val="20"/>
          <w:szCs w:val="20"/>
        </w:rPr>
        <w:t>písomne požiadať o predloženie dokladu alebo dokladov nahradených Jednotným európskym dokumentom. Uchádzač doručí doklady verejnému obstarávateľovi do piatich pracovných dní odo dňa doručenia žiadosti. Ak sú požadované doklady pre verejného obstarávateľa priamo a bezodplatne prístupné v elektronických databázach, hospodársky subjekt v jednotnom európskom dokumente uvedie aj informácie potrebné na prístup do týchto elektronických databáz najmä internetovú adresu elektronickej databázy, akékoľvek identifikačné údaje a súhlasy potrebné na prístup do tejto databázy</w:t>
      </w:r>
    </w:p>
    <w:p w14:paraId="30F54458" w14:textId="37213E16" w:rsidR="00E44310" w:rsidRPr="00D4728D" w:rsidRDefault="00005081" w:rsidP="0036114F">
      <w:pPr>
        <w:widowControl w:val="0"/>
        <w:numPr>
          <w:ilvl w:val="0"/>
          <w:numId w:val="33"/>
        </w:numPr>
        <w:tabs>
          <w:tab w:val="left" w:pos="432"/>
        </w:tabs>
        <w:spacing w:before="120"/>
        <w:jc w:val="both"/>
        <w:rPr>
          <w:rFonts w:ascii="Garamond" w:hAnsi="Garamond" w:cs="Arial"/>
          <w:sz w:val="20"/>
          <w:szCs w:val="20"/>
        </w:rPr>
      </w:pPr>
      <w:r w:rsidRPr="00D4728D">
        <w:rPr>
          <w:rFonts w:ascii="Garamond" w:hAnsi="Garamond" w:cs="Arial"/>
          <w:sz w:val="20"/>
          <w:szCs w:val="20"/>
        </w:rPr>
        <w:t xml:space="preserve">Skupina dodávateľov preukazuje splnenie podmienok účasti vo verejnom obstarávaní týkajúcich sa osobného postavenia za každého člena skupiny osobitne. Oprávnenie dodávať tovar, uskutočňovať stavebné práce alebo poskytovať službu preukazuje člen skupiny len vo vzťahu k tej časti predmetu zákazky, ktorú má zabezpečovať. </w:t>
      </w:r>
    </w:p>
    <w:p w14:paraId="1BDE41D2" w14:textId="77777777" w:rsidR="007B3490" w:rsidRPr="00D4728D" w:rsidRDefault="007B3490" w:rsidP="007B3490">
      <w:pPr>
        <w:pStyle w:val="wazza04"/>
        <w:numPr>
          <w:ilvl w:val="0"/>
          <w:numId w:val="0"/>
        </w:numPr>
        <w:tabs>
          <w:tab w:val="clear" w:pos="432"/>
        </w:tabs>
        <w:spacing w:after="0" w:line="240" w:lineRule="auto"/>
        <w:ind w:left="360"/>
        <w:rPr>
          <w:rFonts w:ascii="Garamond" w:hAnsi="Garamond"/>
          <w:caps/>
          <w:smallCaps w:val="0"/>
        </w:rPr>
      </w:pPr>
      <w:bookmarkStart w:id="409" w:name="_Toc5618519"/>
      <w:bookmarkStart w:id="410" w:name="_Toc36473220"/>
      <w:bookmarkStart w:id="411" w:name="_Toc54085885"/>
      <w:r w:rsidRPr="00D4728D">
        <w:rPr>
          <w:rFonts w:ascii="Garamond" w:hAnsi="Garamond"/>
          <w:caps/>
          <w:smallCaps w:val="0"/>
        </w:rPr>
        <w:t>Podmienky účasti týkajúce sa osobného postavenia</w:t>
      </w:r>
      <w:bookmarkEnd w:id="409"/>
      <w:bookmarkEnd w:id="410"/>
      <w:bookmarkEnd w:id="411"/>
      <w:r w:rsidRPr="00D4728D">
        <w:rPr>
          <w:rFonts w:ascii="Garamond" w:hAnsi="Garamond"/>
          <w:caps/>
          <w:smallCaps w:val="0"/>
        </w:rPr>
        <w:t xml:space="preserve"> </w:t>
      </w:r>
    </w:p>
    <w:p w14:paraId="23F54204" w14:textId="5C36AB78" w:rsidR="00005081" w:rsidRPr="00D4728D" w:rsidRDefault="00005081" w:rsidP="007B3490">
      <w:pPr>
        <w:widowControl w:val="0"/>
        <w:tabs>
          <w:tab w:val="left" w:pos="432"/>
        </w:tabs>
        <w:spacing w:before="120"/>
        <w:ind w:left="360"/>
        <w:jc w:val="both"/>
        <w:rPr>
          <w:rFonts w:ascii="Garamond" w:hAnsi="Garamond" w:cs="Arial"/>
          <w:sz w:val="20"/>
          <w:szCs w:val="20"/>
        </w:rPr>
      </w:pPr>
      <w:r w:rsidRPr="00D4728D">
        <w:rPr>
          <w:rFonts w:ascii="Garamond" w:hAnsi="Garamond" w:cs="Arial"/>
          <w:sz w:val="20"/>
          <w:szCs w:val="20"/>
        </w:rPr>
        <w:t xml:space="preserve">Verejného obstarávania sa môže zúčastniť len ten, kto spĺňa nasledovné </w:t>
      </w:r>
      <w:r w:rsidRPr="00D4728D">
        <w:rPr>
          <w:rFonts w:ascii="Garamond" w:hAnsi="Garamond" w:cs="Arial"/>
          <w:b/>
          <w:sz w:val="20"/>
          <w:szCs w:val="20"/>
        </w:rPr>
        <w:t>podmienky účasti týkajúce sa osobného postavenia</w:t>
      </w:r>
      <w:r w:rsidRPr="00D4728D">
        <w:rPr>
          <w:rFonts w:ascii="Garamond" w:hAnsi="Garamond" w:cs="Arial"/>
          <w:sz w:val="20"/>
          <w:szCs w:val="20"/>
        </w:rPr>
        <w:t xml:space="preserve"> uvedené v § 32 ods. 1 zákona o VO. Uchádzač môže preukázať splnenie podmienok účasti osobného postavenia zápisom do zoznamu hospodárskych subjektov v súlade s § 152 zákona VO. </w:t>
      </w:r>
    </w:p>
    <w:p w14:paraId="12F24A3B" w14:textId="18A2002D" w:rsidR="00005081" w:rsidRPr="00D4728D" w:rsidRDefault="00005081" w:rsidP="00005081">
      <w:pPr>
        <w:pStyle w:val="Odsekzoznamu"/>
        <w:widowControl w:val="0"/>
        <w:spacing w:before="120"/>
        <w:ind w:left="720"/>
        <w:jc w:val="both"/>
        <w:rPr>
          <w:rFonts w:ascii="Garamond" w:hAnsi="Garamond" w:cs="Arial"/>
          <w:sz w:val="20"/>
          <w:szCs w:val="20"/>
        </w:rPr>
      </w:pPr>
      <w:r w:rsidRPr="00D4728D">
        <w:rPr>
          <w:rFonts w:ascii="Garamond" w:hAnsi="Garamond" w:cs="Arial"/>
          <w:b/>
          <w:sz w:val="20"/>
          <w:szCs w:val="20"/>
        </w:rPr>
        <w:t>podľa § 32 ods. 1 písm. a) zákona o VO</w:t>
      </w:r>
      <w:r w:rsidRPr="00D4728D">
        <w:rPr>
          <w:rFonts w:ascii="Garamond" w:hAnsi="Garamond" w:cs="Arial"/>
          <w:sz w:val="20"/>
          <w:szCs w:val="20"/>
        </w:rPr>
        <w:t xml:space="preserve"> záujemca ani uchádzač, ani jeho štatutárny orgán, ani člen štatutárneho orgánu, ani člen dozorného orgánu, ani prokurista nebol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74166471" w14:textId="1107E750" w:rsidR="00005081" w:rsidRPr="00D4728D" w:rsidRDefault="00005081" w:rsidP="00005081">
      <w:pPr>
        <w:pStyle w:val="Odsekzoznamu"/>
        <w:widowControl w:val="0"/>
        <w:spacing w:before="120"/>
        <w:ind w:left="720"/>
        <w:jc w:val="both"/>
        <w:rPr>
          <w:rFonts w:ascii="Garamond" w:hAnsi="Garamond" w:cs="Arial"/>
          <w:sz w:val="20"/>
          <w:szCs w:val="20"/>
        </w:rPr>
      </w:pPr>
      <w:r w:rsidRPr="00D4728D">
        <w:rPr>
          <w:rFonts w:ascii="Garamond" w:hAnsi="Garamond" w:cs="Arial"/>
          <w:b/>
          <w:sz w:val="20"/>
          <w:szCs w:val="20"/>
        </w:rPr>
        <w:t>podľa § 32 ods. 1 písm. b)</w:t>
      </w:r>
      <w:r w:rsidRPr="00D4728D">
        <w:rPr>
          <w:rFonts w:ascii="Garamond" w:hAnsi="Garamond" w:cs="Arial"/>
          <w:sz w:val="20"/>
          <w:szCs w:val="20"/>
        </w:rPr>
        <w:t xml:space="preserve"> </w:t>
      </w:r>
      <w:r w:rsidRPr="00D4728D">
        <w:rPr>
          <w:rFonts w:ascii="Garamond" w:hAnsi="Garamond" w:cs="Arial"/>
          <w:b/>
          <w:sz w:val="20"/>
          <w:szCs w:val="20"/>
        </w:rPr>
        <w:t>zákona o VO</w:t>
      </w:r>
      <w:r w:rsidRPr="00D4728D">
        <w:rPr>
          <w:rFonts w:ascii="Garamond" w:hAnsi="Garamond" w:cs="Arial"/>
          <w:sz w:val="20"/>
          <w:szCs w:val="20"/>
        </w:rPr>
        <w:t xml:space="preserve"> záujemca ani uchádzač nemá </w:t>
      </w:r>
      <w:r w:rsidR="00F03821" w:rsidRPr="00D4728D">
        <w:rPr>
          <w:rFonts w:ascii="Garamond" w:hAnsi="Garamond" w:cs="Arial"/>
          <w:sz w:val="20"/>
          <w:szCs w:val="20"/>
        </w:rPr>
        <w:t xml:space="preserve">evidované </w:t>
      </w:r>
      <w:r w:rsidRPr="00D4728D">
        <w:rPr>
          <w:rFonts w:ascii="Garamond" w:hAnsi="Garamond" w:cs="Arial"/>
          <w:sz w:val="20"/>
          <w:szCs w:val="20"/>
        </w:rPr>
        <w:t>nedoplatky</w:t>
      </w:r>
      <w:r w:rsidR="00F03821" w:rsidRPr="00D4728D">
        <w:rPr>
          <w:rFonts w:ascii="Garamond" w:hAnsi="Garamond" w:cs="Arial"/>
          <w:sz w:val="20"/>
          <w:szCs w:val="20"/>
        </w:rPr>
        <w:t xml:space="preserve"> na poistnom na sociálne poistenie a zdravotná poisťovňa neeviduje voči nemu pohľadávky po splatnosti  podľa osobitných predpisov v Slovenskej republike a v štáte sídla, miesta podnikania alebo obvyklého pobytu, </w:t>
      </w:r>
      <w:r w:rsidRPr="00D4728D">
        <w:rPr>
          <w:rFonts w:ascii="Garamond" w:hAnsi="Garamond" w:cs="Arial"/>
          <w:sz w:val="20"/>
          <w:szCs w:val="20"/>
        </w:rPr>
        <w:t xml:space="preserve"> </w:t>
      </w:r>
    </w:p>
    <w:p w14:paraId="167DDEA3" w14:textId="77777777" w:rsidR="00E44310" w:rsidRPr="00D4728D" w:rsidRDefault="00005081" w:rsidP="00005081">
      <w:pPr>
        <w:pStyle w:val="Odsekzoznamu"/>
        <w:widowControl w:val="0"/>
        <w:spacing w:before="120"/>
        <w:ind w:left="720"/>
        <w:jc w:val="both"/>
        <w:rPr>
          <w:rFonts w:ascii="Garamond" w:hAnsi="Garamond" w:cs="Arial"/>
          <w:sz w:val="20"/>
          <w:szCs w:val="20"/>
        </w:rPr>
      </w:pPr>
      <w:r w:rsidRPr="00D4728D">
        <w:rPr>
          <w:rFonts w:ascii="Garamond" w:hAnsi="Garamond" w:cs="Arial"/>
          <w:b/>
          <w:sz w:val="20"/>
          <w:szCs w:val="20"/>
        </w:rPr>
        <w:t>podľa §32 ods. 1 písm. c) zákona o VO</w:t>
      </w:r>
      <w:r w:rsidRPr="00D4728D">
        <w:rPr>
          <w:rFonts w:ascii="Garamond" w:hAnsi="Garamond" w:cs="Arial"/>
          <w:sz w:val="20"/>
          <w:szCs w:val="20"/>
        </w:rPr>
        <w:t xml:space="preserve"> záujemca ani uchádzač nemá </w:t>
      </w:r>
      <w:r w:rsidR="00F03821" w:rsidRPr="00D4728D">
        <w:rPr>
          <w:rFonts w:ascii="Garamond" w:hAnsi="Garamond" w:cs="Arial"/>
          <w:sz w:val="20"/>
          <w:szCs w:val="20"/>
        </w:rPr>
        <w:t xml:space="preserve">evidované </w:t>
      </w:r>
      <w:r w:rsidRPr="00D4728D">
        <w:rPr>
          <w:rFonts w:ascii="Garamond" w:hAnsi="Garamond" w:cs="Arial"/>
          <w:sz w:val="20"/>
          <w:szCs w:val="20"/>
        </w:rPr>
        <w:t>daňové nedoplatky</w:t>
      </w:r>
      <w:r w:rsidR="00F03821" w:rsidRPr="00D4728D">
        <w:rPr>
          <w:rFonts w:ascii="Garamond" w:hAnsi="Garamond" w:cs="Arial"/>
          <w:sz w:val="20"/>
          <w:szCs w:val="20"/>
        </w:rPr>
        <w:t xml:space="preserve"> </w:t>
      </w:r>
    </w:p>
    <w:p w14:paraId="1A1826EF" w14:textId="1F054B86" w:rsidR="00005081" w:rsidRPr="00D4728D" w:rsidRDefault="00F03821" w:rsidP="00005081">
      <w:pPr>
        <w:pStyle w:val="Odsekzoznamu"/>
        <w:widowControl w:val="0"/>
        <w:spacing w:before="120"/>
        <w:ind w:left="720"/>
        <w:jc w:val="both"/>
        <w:rPr>
          <w:rFonts w:ascii="Garamond" w:hAnsi="Garamond" w:cs="Arial"/>
          <w:sz w:val="20"/>
          <w:szCs w:val="20"/>
        </w:rPr>
      </w:pPr>
      <w:r w:rsidRPr="00D4728D">
        <w:rPr>
          <w:rFonts w:ascii="Garamond" w:hAnsi="Garamond" w:cs="Arial"/>
          <w:sz w:val="20"/>
          <w:szCs w:val="20"/>
        </w:rPr>
        <w:t>voči daňovému úradu a colnému úradu podľa osobitných predpisov</w:t>
      </w:r>
      <w:r w:rsidR="00005081" w:rsidRPr="00D4728D">
        <w:rPr>
          <w:rFonts w:ascii="Garamond" w:hAnsi="Garamond" w:cs="Arial"/>
          <w:sz w:val="20"/>
          <w:szCs w:val="20"/>
        </w:rPr>
        <w:t xml:space="preserve"> v Slovenskej republike a v štáte sídla, miesta podnikania alebo obvyklého pobytu, </w:t>
      </w:r>
    </w:p>
    <w:p w14:paraId="2B9A573F" w14:textId="77777777" w:rsidR="00005081" w:rsidRPr="00D4728D" w:rsidRDefault="00005081" w:rsidP="00005081">
      <w:pPr>
        <w:pStyle w:val="Odsekzoznamu"/>
        <w:widowControl w:val="0"/>
        <w:spacing w:before="120"/>
        <w:ind w:left="720"/>
        <w:jc w:val="both"/>
        <w:rPr>
          <w:rFonts w:ascii="Garamond" w:hAnsi="Garamond" w:cs="Arial"/>
          <w:sz w:val="20"/>
          <w:szCs w:val="20"/>
        </w:rPr>
      </w:pPr>
      <w:r w:rsidRPr="00D4728D">
        <w:rPr>
          <w:rFonts w:ascii="Garamond" w:hAnsi="Garamond" w:cs="Arial"/>
          <w:b/>
          <w:sz w:val="20"/>
          <w:szCs w:val="20"/>
        </w:rPr>
        <w:t>podľa §32 ods. 1 písm. d) zákona o VO</w:t>
      </w:r>
      <w:r w:rsidRPr="00D4728D">
        <w:rPr>
          <w:rFonts w:ascii="Garamond" w:hAnsi="Garamond" w:cs="Arial"/>
          <w:sz w:val="20"/>
          <w:szCs w:val="20"/>
        </w:rPr>
        <w:t xml:space="preserve"> na majetok záujemcu ani uchádzača nebol vyhlásený konkurz, nie </w:t>
      </w:r>
      <w:r w:rsidRPr="00D4728D">
        <w:rPr>
          <w:rFonts w:ascii="Garamond" w:hAnsi="Garamond" w:cs="Arial"/>
          <w:sz w:val="20"/>
          <w:szCs w:val="20"/>
        </w:rPr>
        <w:lastRenderedPageBreak/>
        <w:t xml:space="preserve">je v reštrukturalizácii, nie je v likvidácii, ani nebolo proti nemu zastavené konkurzné konanie pre nedostatok majetku alebo zrušený konkurz pre nedostatok majetku, </w:t>
      </w:r>
    </w:p>
    <w:p w14:paraId="5B11DD1C" w14:textId="77777777" w:rsidR="00005081" w:rsidRPr="00D4728D" w:rsidRDefault="00005081" w:rsidP="00005081">
      <w:pPr>
        <w:pStyle w:val="Odsekzoznamu"/>
        <w:widowControl w:val="0"/>
        <w:spacing w:before="120"/>
        <w:ind w:left="720"/>
        <w:jc w:val="both"/>
        <w:rPr>
          <w:rFonts w:ascii="Garamond" w:hAnsi="Garamond" w:cs="Arial"/>
          <w:sz w:val="20"/>
          <w:szCs w:val="20"/>
        </w:rPr>
      </w:pPr>
      <w:r w:rsidRPr="00D4728D">
        <w:rPr>
          <w:rFonts w:ascii="Garamond" w:hAnsi="Garamond" w:cs="Arial"/>
          <w:b/>
          <w:sz w:val="20"/>
          <w:szCs w:val="20"/>
        </w:rPr>
        <w:t>podľa §32 ods. 1 písm. e) zákona o VO</w:t>
      </w:r>
      <w:r w:rsidRPr="00D4728D">
        <w:rPr>
          <w:rFonts w:ascii="Garamond" w:hAnsi="Garamond" w:cs="Arial"/>
          <w:sz w:val="20"/>
          <w:szCs w:val="20"/>
        </w:rPr>
        <w:t xml:space="preserve">  záujemca alebo uchádzač je oprávnený dodávať tovar, uskutočňovať stavebné práce alebo poskytovať službu, </w:t>
      </w:r>
    </w:p>
    <w:p w14:paraId="575C511D" w14:textId="64678D09" w:rsidR="00005081" w:rsidRPr="00D4728D" w:rsidRDefault="00005081" w:rsidP="00005081">
      <w:pPr>
        <w:pStyle w:val="Odsekzoznamu"/>
        <w:widowControl w:val="0"/>
        <w:spacing w:before="120"/>
        <w:ind w:left="720"/>
        <w:jc w:val="both"/>
        <w:rPr>
          <w:rFonts w:ascii="Garamond" w:hAnsi="Garamond" w:cs="Arial"/>
          <w:sz w:val="20"/>
          <w:szCs w:val="20"/>
        </w:rPr>
      </w:pPr>
      <w:r w:rsidRPr="00D4728D">
        <w:rPr>
          <w:rFonts w:ascii="Garamond" w:hAnsi="Garamond" w:cs="Arial"/>
          <w:b/>
          <w:sz w:val="20"/>
          <w:szCs w:val="20"/>
        </w:rPr>
        <w:t>podľa § 32 ods. 1 písm. f)</w:t>
      </w:r>
      <w:r w:rsidRPr="00D4728D">
        <w:rPr>
          <w:rFonts w:ascii="Garamond" w:hAnsi="Garamond" w:cs="Arial"/>
          <w:sz w:val="20"/>
          <w:szCs w:val="20"/>
        </w:rPr>
        <w:t xml:space="preserve"> </w:t>
      </w:r>
      <w:r w:rsidRPr="00D4728D">
        <w:rPr>
          <w:rFonts w:ascii="Garamond" w:hAnsi="Garamond" w:cs="Arial"/>
          <w:b/>
          <w:sz w:val="20"/>
          <w:szCs w:val="20"/>
        </w:rPr>
        <w:t>zákona o VO</w:t>
      </w:r>
      <w:r w:rsidRPr="00D4728D">
        <w:rPr>
          <w:rFonts w:ascii="Garamond" w:hAnsi="Garamond" w:cs="Arial"/>
          <w:sz w:val="20"/>
          <w:szCs w:val="20"/>
        </w:rPr>
        <w:t xml:space="preserve">  nemá uložený zákaz účasti vo verejnom obstarávaní potvrdený konečným rozhodnutím v Slovenskej republike a v štáte sídla, miesta podnikania alebo obvyklého pobytu,</w:t>
      </w:r>
    </w:p>
    <w:p w14:paraId="375DF21E" w14:textId="25D11C9B" w:rsidR="00005081" w:rsidRPr="00D4728D" w:rsidRDefault="00005081" w:rsidP="0036114F">
      <w:pPr>
        <w:widowControl w:val="0"/>
        <w:numPr>
          <w:ilvl w:val="0"/>
          <w:numId w:val="33"/>
        </w:numPr>
        <w:tabs>
          <w:tab w:val="left" w:pos="432"/>
        </w:tabs>
        <w:spacing w:before="120"/>
        <w:jc w:val="both"/>
        <w:rPr>
          <w:rFonts w:ascii="Garamond" w:hAnsi="Garamond" w:cs="Arial"/>
          <w:sz w:val="20"/>
          <w:szCs w:val="20"/>
        </w:rPr>
      </w:pPr>
      <w:r w:rsidRPr="00D4728D">
        <w:rPr>
          <w:rFonts w:ascii="Garamond" w:hAnsi="Garamond" w:cs="Arial"/>
          <w:sz w:val="20"/>
          <w:szCs w:val="20"/>
        </w:rPr>
        <w:t>Podľa § 32 ods. 2 zákona o VO: uchádzač alebo záujemca preukazuje splnenie podmienok účasti podľa § 32 ods. 1 zákona:</w:t>
      </w:r>
    </w:p>
    <w:p w14:paraId="2A1E2BF6" w14:textId="59184A77" w:rsidR="00005081" w:rsidRPr="00D4728D" w:rsidRDefault="00005081" w:rsidP="00005081">
      <w:pPr>
        <w:widowControl w:val="0"/>
        <w:spacing w:before="120"/>
        <w:ind w:left="360"/>
        <w:jc w:val="both"/>
        <w:rPr>
          <w:rFonts w:ascii="Garamond" w:hAnsi="Garamond" w:cs="Arial"/>
          <w:sz w:val="20"/>
          <w:szCs w:val="20"/>
        </w:rPr>
      </w:pPr>
      <w:r w:rsidRPr="00D4728D">
        <w:rPr>
          <w:rFonts w:ascii="Garamond" w:hAnsi="Garamond" w:cs="Arial"/>
          <w:sz w:val="20"/>
          <w:szCs w:val="20"/>
        </w:rPr>
        <w:t xml:space="preserve">a) </w:t>
      </w:r>
      <w:r w:rsidRPr="00D4728D">
        <w:rPr>
          <w:rFonts w:ascii="Garamond" w:hAnsi="Garamond" w:cs="Arial"/>
          <w:b/>
          <w:sz w:val="20"/>
          <w:szCs w:val="20"/>
        </w:rPr>
        <w:t>písm. a) doloženým výpisom z registra trestov nie starším ako tri mesiace</w:t>
      </w:r>
      <w:r w:rsidRPr="00D4728D">
        <w:rPr>
          <w:rFonts w:ascii="Garamond" w:hAnsi="Garamond" w:cs="Arial"/>
          <w:sz w:val="20"/>
          <w:szCs w:val="20"/>
        </w:rPr>
        <w:t xml:space="preserve">, </w:t>
      </w:r>
    </w:p>
    <w:p w14:paraId="628945A5" w14:textId="503D8901" w:rsidR="00005081" w:rsidRPr="00D4728D" w:rsidRDefault="00005081" w:rsidP="00005081">
      <w:pPr>
        <w:widowControl w:val="0"/>
        <w:spacing w:before="120"/>
        <w:ind w:left="360"/>
        <w:jc w:val="both"/>
        <w:rPr>
          <w:rFonts w:ascii="Garamond" w:hAnsi="Garamond" w:cs="Arial"/>
          <w:sz w:val="20"/>
          <w:szCs w:val="20"/>
        </w:rPr>
      </w:pPr>
      <w:r w:rsidRPr="00D4728D">
        <w:rPr>
          <w:rFonts w:ascii="Garamond" w:hAnsi="Garamond" w:cs="Arial"/>
          <w:sz w:val="20"/>
          <w:szCs w:val="20"/>
        </w:rPr>
        <w:t xml:space="preserve">b) </w:t>
      </w:r>
      <w:r w:rsidRPr="00D4728D">
        <w:rPr>
          <w:rFonts w:ascii="Garamond" w:hAnsi="Garamond" w:cs="Arial"/>
          <w:b/>
          <w:sz w:val="20"/>
          <w:szCs w:val="20"/>
        </w:rPr>
        <w:t>písm. b) doloženým potvrdením zdravotnej poisťovne a Sociálnej poisťovne nie starším ako tri mesiace</w:t>
      </w:r>
      <w:r w:rsidR="00E17ADB" w:rsidRPr="00D4728D">
        <w:rPr>
          <w:rFonts w:ascii="Garamond" w:hAnsi="Garamond" w:cs="Arial"/>
          <w:b/>
          <w:sz w:val="20"/>
          <w:szCs w:val="20"/>
        </w:rPr>
        <w:t>,</w:t>
      </w:r>
      <w:r w:rsidRPr="00D4728D">
        <w:rPr>
          <w:rFonts w:ascii="Garamond" w:hAnsi="Garamond" w:cs="Arial"/>
          <w:b/>
          <w:sz w:val="20"/>
          <w:szCs w:val="20"/>
        </w:rPr>
        <w:t xml:space="preserve"> </w:t>
      </w:r>
    </w:p>
    <w:p w14:paraId="4741BD82" w14:textId="03C73C1C" w:rsidR="00005081" w:rsidRPr="00D4728D" w:rsidRDefault="00005081" w:rsidP="00005081">
      <w:pPr>
        <w:widowControl w:val="0"/>
        <w:spacing w:before="120"/>
        <w:ind w:left="360"/>
        <w:jc w:val="both"/>
        <w:rPr>
          <w:rFonts w:ascii="Garamond" w:hAnsi="Garamond" w:cs="Arial"/>
          <w:sz w:val="20"/>
          <w:szCs w:val="20"/>
        </w:rPr>
      </w:pPr>
      <w:r w:rsidRPr="00D4728D">
        <w:rPr>
          <w:rFonts w:ascii="Garamond" w:hAnsi="Garamond" w:cs="Arial"/>
          <w:sz w:val="20"/>
          <w:szCs w:val="20"/>
        </w:rPr>
        <w:t xml:space="preserve">c) </w:t>
      </w:r>
      <w:r w:rsidRPr="00D4728D">
        <w:rPr>
          <w:rFonts w:ascii="Garamond" w:hAnsi="Garamond" w:cs="Arial"/>
          <w:b/>
          <w:sz w:val="20"/>
          <w:szCs w:val="20"/>
        </w:rPr>
        <w:t xml:space="preserve">písm. c) doloženým potvrdením miestne príslušného daňového úradu </w:t>
      </w:r>
      <w:r w:rsidR="007072FC" w:rsidRPr="00D4728D">
        <w:rPr>
          <w:rFonts w:ascii="Garamond" w:hAnsi="Garamond" w:cs="Arial"/>
          <w:b/>
          <w:sz w:val="20"/>
          <w:szCs w:val="20"/>
        </w:rPr>
        <w:t xml:space="preserve">a miestne príslušného colného úradu </w:t>
      </w:r>
      <w:r w:rsidRPr="00D4728D">
        <w:rPr>
          <w:rFonts w:ascii="Garamond" w:hAnsi="Garamond" w:cs="Arial"/>
          <w:b/>
          <w:sz w:val="20"/>
          <w:szCs w:val="20"/>
        </w:rPr>
        <w:t>nie starším ako tri mesiace</w:t>
      </w:r>
      <w:r w:rsidR="00E17ADB" w:rsidRPr="00D4728D">
        <w:rPr>
          <w:rFonts w:ascii="Garamond" w:hAnsi="Garamond" w:cs="Arial"/>
          <w:b/>
          <w:sz w:val="20"/>
          <w:szCs w:val="20"/>
        </w:rPr>
        <w:t>,</w:t>
      </w:r>
    </w:p>
    <w:p w14:paraId="400FF3A7" w14:textId="44DA564E" w:rsidR="00005081" w:rsidRPr="00D4728D" w:rsidRDefault="00005081" w:rsidP="00005081">
      <w:pPr>
        <w:widowControl w:val="0"/>
        <w:spacing w:before="120"/>
        <w:ind w:left="360"/>
        <w:jc w:val="both"/>
        <w:rPr>
          <w:rFonts w:ascii="Garamond" w:hAnsi="Garamond" w:cs="Arial"/>
          <w:sz w:val="20"/>
          <w:szCs w:val="20"/>
        </w:rPr>
      </w:pPr>
      <w:r w:rsidRPr="00D4728D">
        <w:rPr>
          <w:rFonts w:ascii="Garamond" w:hAnsi="Garamond" w:cs="Arial"/>
          <w:sz w:val="20"/>
          <w:szCs w:val="20"/>
        </w:rPr>
        <w:t xml:space="preserve">d) </w:t>
      </w:r>
      <w:r w:rsidRPr="00D4728D">
        <w:rPr>
          <w:rFonts w:ascii="Garamond" w:hAnsi="Garamond" w:cs="Arial"/>
          <w:b/>
          <w:sz w:val="20"/>
          <w:szCs w:val="20"/>
        </w:rPr>
        <w:t>písm. d) doloženým potvrdením príslušného súdu nie starším ako tri mesiace</w:t>
      </w:r>
      <w:r w:rsidRPr="00D4728D">
        <w:rPr>
          <w:rFonts w:ascii="Garamond" w:hAnsi="Garamond" w:cs="Arial"/>
          <w:sz w:val="20"/>
          <w:szCs w:val="20"/>
        </w:rPr>
        <w:t xml:space="preserve">,  </w:t>
      </w:r>
    </w:p>
    <w:p w14:paraId="3F0315D3" w14:textId="13ED9977" w:rsidR="00005081" w:rsidRPr="00D4728D" w:rsidRDefault="00005081" w:rsidP="00005081">
      <w:pPr>
        <w:widowControl w:val="0"/>
        <w:spacing w:before="120"/>
        <w:ind w:left="360"/>
        <w:jc w:val="both"/>
        <w:rPr>
          <w:rFonts w:ascii="Garamond" w:hAnsi="Garamond" w:cs="Arial"/>
          <w:sz w:val="20"/>
          <w:szCs w:val="20"/>
        </w:rPr>
      </w:pPr>
      <w:r w:rsidRPr="00D4728D">
        <w:rPr>
          <w:rFonts w:ascii="Garamond" w:hAnsi="Garamond" w:cs="Arial"/>
          <w:sz w:val="20"/>
          <w:szCs w:val="20"/>
        </w:rPr>
        <w:t xml:space="preserve">e) </w:t>
      </w:r>
      <w:r w:rsidRPr="00D4728D">
        <w:rPr>
          <w:rFonts w:ascii="Garamond" w:hAnsi="Garamond" w:cs="Arial"/>
          <w:b/>
          <w:sz w:val="20"/>
          <w:szCs w:val="20"/>
        </w:rPr>
        <w:t>písm. e) doloženým dokladom o oprávnení dodávať tovar, uskutočňovať stavebné práce alebo poskytovať službu, ktorý zodpovedá predmetu zákazky</w:t>
      </w:r>
      <w:r w:rsidRPr="00D4728D">
        <w:rPr>
          <w:rFonts w:ascii="Garamond" w:hAnsi="Garamond" w:cs="Arial"/>
          <w:sz w:val="20"/>
          <w:szCs w:val="20"/>
        </w:rPr>
        <w:t>,</w:t>
      </w:r>
    </w:p>
    <w:p w14:paraId="7469166B" w14:textId="1D2522BB" w:rsidR="00005081" w:rsidRPr="00D4728D" w:rsidRDefault="00005081" w:rsidP="00005081">
      <w:pPr>
        <w:widowControl w:val="0"/>
        <w:spacing w:before="120"/>
        <w:ind w:left="360"/>
        <w:jc w:val="both"/>
        <w:rPr>
          <w:rFonts w:ascii="Garamond" w:hAnsi="Garamond" w:cs="Arial"/>
          <w:sz w:val="20"/>
          <w:szCs w:val="20"/>
        </w:rPr>
      </w:pPr>
      <w:r w:rsidRPr="00D4728D">
        <w:rPr>
          <w:rFonts w:ascii="Garamond" w:hAnsi="Garamond" w:cs="Arial"/>
          <w:sz w:val="20"/>
          <w:szCs w:val="20"/>
        </w:rPr>
        <w:t xml:space="preserve">f) </w:t>
      </w:r>
      <w:r w:rsidRPr="00D4728D">
        <w:rPr>
          <w:rFonts w:ascii="Garamond" w:hAnsi="Garamond" w:cs="Arial"/>
          <w:b/>
          <w:sz w:val="20"/>
          <w:szCs w:val="20"/>
        </w:rPr>
        <w:t>písm. f) doloženým čestným vyhlásením</w:t>
      </w:r>
      <w:r w:rsidRPr="00D4728D">
        <w:rPr>
          <w:rFonts w:ascii="Garamond" w:hAnsi="Garamond" w:cs="Arial"/>
          <w:sz w:val="20"/>
          <w:szCs w:val="20"/>
        </w:rPr>
        <w:t xml:space="preserve">. </w:t>
      </w:r>
    </w:p>
    <w:p w14:paraId="7E8DEDBF" w14:textId="77777777" w:rsidR="0051650D" w:rsidRPr="00D4728D" w:rsidRDefault="0051650D" w:rsidP="00005081">
      <w:pPr>
        <w:widowControl w:val="0"/>
        <w:spacing w:before="120"/>
        <w:ind w:left="360"/>
        <w:jc w:val="both"/>
        <w:rPr>
          <w:rFonts w:ascii="Garamond" w:hAnsi="Garamond" w:cs="Arial"/>
          <w:sz w:val="20"/>
          <w:szCs w:val="20"/>
        </w:rPr>
      </w:pPr>
      <w:r w:rsidRPr="00D4728D">
        <w:rPr>
          <w:rFonts w:ascii="Garamond" w:hAnsi="Garamond" w:cs="Arial"/>
          <w:sz w:val="20"/>
          <w:szCs w:val="20"/>
        </w:rPr>
        <w:t xml:space="preserve">Verejný obstarávateľ nie je v zmysle § 32 ods. 3 zákona o VO oprávnený použiť údaje z informačných </w:t>
      </w:r>
      <w:r w:rsidR="00805B36" w:rsidRPr="00D4728D">
        <w:rPr>
          <w:rFonts w:ascii="Garamond" w:hAnsi="Garamond" w:cs="Arial"/>
          <w:sz w:val="20"/>
          <w:szCs w:val="20"/>
        </w:rPr>
        <w:t>systémov</w:t>
      </w:r>
      <w:r w:rsidRPr="00D4728D">
        <w:rPr>
          <w:rFonts w:ascii="Garamond" w:hAnsi="Garamond" w:cs="Arial"/>
          <w:sz w:val="20"/>
          <w:szCs w:val="20"/>
        </w:rPr>
        <w:t xml:space="preserve"> verejnej správy.</w:t>
      </w:r>
    </w:p>
    <w:p w14:paraId="33ADE0B3" w14:textId="5D8504E7" w:rsidR="007B3490" w:rsidRPr="00D4728D" w:rsidRDefault="00005081" w:rsidP="0036114F">
      <w:pPr>
        <w:pStyle w:val="Odsekzoznamu"/>
        <w:widowControl w:val="0"/>
        <w:numPr>
          <w:ilvl w:val="0"/>
          <w:numId w:val="33"/>
        </w:numPr>
        <w:tabs>
          <w:tab w:val="left" w:pos="432"/>
        </w:tabs>
        <w:spacing w:before="120"/>
        <w:jc w:val="both"/>
        <w:rPr>
          <w:rFonts w:ascii="Garamond" w:hAnsi="Garamond" w:cs="Arial"/>
          <w:sz w:val="20"/>
          <w:szCs w:val="20"/>
        </w:rPr>
      </w:pPr>
      <w:r w:rsidRPr="00D4728D">
        <w:rPr>
          <w:rFonts w:ascii="Garamond" w:hAnsi="Garamond" w:cs="Arial"/>
          <w:sz w:val="20"/>
          <w:szCs w:val="20"/>
        </w:rPr>
        <w:t>Podľa § 32 ods. 4 zákona o VO ak uchádzač alebo záujemca má sídlo, miesto podnikania alebo obvyklý pobyt mimo územia Slovenskej republiky a štát jeho sídla, miesta podnikania alebo obvyklého pobytu nevydáva niektoré z dokladov uvedených v §</w:t>
      </w:r>
      <w:r w:rsidR="00507E0C">
        <w:rPr>
          <w:rFonts w:ascii="Garamond" w:hAnsi="Garamond" w:cs="Arial"/>
          <w:sz w:val="20"/>
          <w:szCs w:val="20"/>
        </w:rPr>
        <w:t xml:space="preserve"> </w:t>
      </w:r>
      <w:r w:rsidRPr="00D4728D">
        <w:rPr>
          <w:rFonts w:ascii="Garamond" w:hAnsi="Garamond" w:cs="Arial"/>
          <w:sz w:val="20"/>
          <w:szCs w:val="20"/>
        </w:rPr>
        <w:t>32 odseku 2 zákona o VO alebo nevydáva ani rovnocenné doklady, možno ich nahradiť čestným vyhlásením podľa predpisov platných v štáte jeho sídla, miesta podnikania alebo obvyklého pobytu. V zmysle § 32 ods. 5 zákona o VO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bookmarkStart w:id="412" w:name="_Toc5618520"/>
      <w:bookmarkStart w:id="413" w:name="_Toc36473221"/>
    </w:p>
    <w:p w14:paraId="1B9FD080" w14:textId="2B231DD6" w:rsidR="008A6CB9" w:rsidRPr="00D4728D" w:rsidRDefault="008A6CB9" w:rsidP="008A6CB9">
      <w:pPr>
        <w:widowControl w:val="0"/>
        <w:tabs>
          <w:tab w:val="left" w:pos="432"/>
        </w:tabs>
        <w:spacing w:before="120"/>
        <w:jc w:val="both"/>
        <w:rPr>
          <w:rFonts w:ascii="Garamond" w:hAnsi="Garamond" w:cs="Arial"/>
          <w:sz w:val="20"/>
          <w:szCs w:val="20"/>
        </w:rPr>
      </w:pPr>
    </w:p>
    <w:p w14:paraId="3923F0F3" w14:textId="77777777" w:rsidR="008A6CB9" w:rsidRPr="00D4728D" w:rsidRDefault="008A6CB9" w:rsidP="000D0D8B">
      <w:pPr>
        <w:pStyle w:val="wazza04"/>
        <w:numPr>
          <w:ilvl w:val="0"/>
          <w:numId w:val="0"/>
        </w:numPr>
        <w:tabs>
          <w:tab w:val="clear" w:pos="432"/>
        </w:tabs>
        <w:spacing w:after="0" w:line="240" w:lineRule="auto"/>
        <w:rPr>
          <w:rFonts w:ascii="Garamond" w:hAnsi="Garamond"/>
          <w:caps/>
          <w:smallCaps w:val="0"/>
        </w:rPr>
      </w:pPr>
      <w:bookmarkStart w:id="414" w:name="_Toc5618522"/>
      <w:bookmarkStart w:id="415" w:name="_Toc5620709"/>
      <w:bookmarkStart w:id="416" w:name="_Toc36473223"/>
      <w:r w:rsidRPr="00D4728D">
        <w:rPr>
          <w:rFonts w:ascii="Garamond" w:hAnsi="Garamond"/>
          <w:caps/>
          <w:smallCaps w:val="0"/>
        </w:rPr>
        <w:t>Podmienky účasti týkajúce sa technickej alebo odbornej spôsobilosti</w:t>
      </w:r>
      <w:bookmarkEnd w:id="414"/>
      <w:bookmarkEnd w:id="415"/>
      <w:bookmarkEnd w:id="416"/>
      <w:r w:rsidRPr="00D4728D">
        <w:rPr>
          <w:rFonts w:ascii="Garamond" w:hAnsi="Garamond"/>
          <w:caps/>
          <w:smallCaps w:val="0"/>
        </w:rPr>
        <w:t xml:space="preserve"> </w:t>
      </w:r>
    </w:p>
    <w:p w14:paraId="32DF6E59" w14:textId="77777777" w:rsidR="008A6CB9" w:rsidRPr="00D4728D" w:rsidRDefault="008A6CB9" w:rsidP="008A6CB9">
      <w:pPr>
        <w:tabs>
          <w:tab w:val="left" w:pos="285"/>
        </w:tabs>
        <w:jc w:val="both"/>
        <w:rPr>
          <w:rFonts w:ascii="Garamond" w:hAnsi="Garamond"/>
        </w:rPr>
      </w:pPr>
    </w:p>
    <w:p w14:paraId="404B6C16" w14:textId="1E83548E" w:rsidR="00A73183" w:rsidRPr="00D4728D" w:rsidRDefault="00A73183" w:rsidP="0036114F">
      <w:pPr>
        <w:pStyle w:val="wazza04"/>
        <w:numPr>
          <w:ilvl w:val="0"/>
          <w:numId w:val="49"/>
        </w:numPr>
        <w:tabs>
          <w:tab w:val="clear" w:pos="432"/>
        </w:tabs>
        <w:spacing w:after="0" w:line="240" w:lineRule="auto"/>
        <w:rPr>
          <w:rFonts w:ascii="Garamond" w:hAnsi="Garamond"/>
          <w:b w:val="0"/>
          <w:smallCaps w:val="0"/>
        </w:rPr>
      </w:pPr>
      <w:bookmarkStart w:id="417" w:name="_Toc5618523"/>
      <w:bookmarkStart w:id="418" w:name="_Toc5620710"/>
      <w:bookmarkStart w:id="419" w:name="_Toc5694519"/>
      <w:bookmarkStart w:id="420" w:name="_Toc6377741"/>
      <w:bookmarkStart w:id="421" w:name="_Toc11138012"/>
      <w:bookmarkStart w:id="422" w:name="_Toc36473224"/>
      <w:r w:rsidRPr="00D4728D">
        <w:rPr>
          <w:rFonts w:ascii="Garamond" w:hAnsi="Garamond"/>
          <w:smallCaps w:val="0"/>
        </w:rPr>
        <w:t>§ 34 ods. 1 písm. a)</w:t>
      </w:r>
      <w:r w:rsidRPr="00D4728D">
        <w:rPr>
          <w:rFonts w:ascii="Garamond" w:hAnsi="Garamond"/>
          <w:b w:val="0"/>
          <w:bCs w:val="0"/>
          <w:smallCaps w:val="0"/>
        </w:rPr>
        <w:t xml:space="preserve"> - zoznamom dodávok tovaru </w:t>
      </w:r>
      <w:r w:rsidR="00D83B14" w:rsidRPr="00D4728D">
        <w:rPr>
          <w:rFonts w:ascii="Garamond" w:hAnsi="Garamond"/>
          <w:b w:val="0"/>
          <w:bCs w:val="0"/>
          <w:smallCaps w:val="0"/>
        </w:rPr>
        <w:t xml:space="preserve">alebo poskytnutých služieb </w:t>
      </w:r>
      <w:r w:rsidRPr="00D4728D">
        <w:rPr>
          <w:rFonts w:ascii="Garamond" w:hAnsi="Garamond"/>
          <w:b w:val="0"/>
          <w:bCs w:val="0"/>
          <w:smallCaps w:val="0"/>
        </w:rPr>
        <w:t>za predchádzajúce tri roky od vyhlásenia verejného obstarávania s uvedením cien, lehôt dodania a odberateľov, dokladom je referencia, ak odberateľom bol verejný obstarávateľ alebo obstarávateľ podľa zákona o verejnom obstarávaní</w:t>
      </w:r>
      <w:r w:rsidRPr="00D4728D">
        <w:rPr>
          <w:rFonts w:ascii="Garamond" w:hAnsi="Garamond"/>
        </w:rPr>
        <w:t>.</w:t>
      </w:r>
    </w:p>
    <w:p w14:paraId="7FAF849E" w14:textId="39771A18" w:rsidR="00A73183" w:rsidRPr="00D4728D" w:rsidRDefault="00A73183" w:rsidP="008A6CB9">
      <w:pPr>
        <w:pStyle w:val="wazza04"/>
        <w:numPr>
          <w:ilvl w:val="0"/>
          <w:numId w:val="0"/>
        </w:numPr>
        <w:ind w:left="432"/>
        <w:rPr>
          <w:rFonts w:ascii="Garamond" w:hAnsi="Garamond"/>
          <w:b w:val="0"/>
          <w:bCs w:val="0"/>
          <w:smallCaps w:val="0"/>
        </w:rPr>
      </w:pPr>
      <w:bookmarkStart w:id="423" w:name="_Toc11138015"/>
      <w:bookmarkStart w:id="424" w:name="_Toc36473227"/>
      <w:bookmarkEnd w:id="417"/>
      <w:bookmarkEnd w:id="418"/>
      <w:bookmarkEnd w:id="419"/>
      <w:bookmarkEnd w:id="420"/>
      <w:bookmarkEnd w:id="421"/>
      <w:bookmarkEnd w:id="422"/>
      <w:r w:rsidRPr="00D4728D">
        <w:rPr>
          <w:rFonts w:ascii="Garamond" w:hAnsi="Garamond"/>
          <w:b w:val="0"/>
          <w:bCs w:val="0"/>
          <w:smallCaps w:val="0"/>
        </w:rPr>
        <w:t xml:space="preserve">Verejný obstarávateľ požaduje predložiť referencie dodávok tovaru </w:t>
      </w:r>
      <w:r w:rsidR="00D83B14" w:rsidRPr="00D4728D">
        <w:rPr>
          <w:rFonts w:ascii="Garamond" w:hAnsi="Garamond"/>
          <w:b w:val="0"/>
          <w:bCs w:val="0"/>
          <w:smallCaps w:val="0"/>
        </w:rPr>
        <w:t xml:space="preserve">alebo poskytnutých služieb </w:t>
      </w:r>
      <w:r w:rsidRPr="00D4728D">
        <w:rPr>
          <w:rFonts w:ascii="Garamond" w:hAnsi="Garamond"/>
          <w:b w:val="0"/>
          <w:bCs w:val="0"/>
          <w:smallCaps w:val="0"/>
        </w:rPr>
        <w:t>rovnakého alebo podobného</w:t>
      </w:r>
      <w:r w:rsidR="00A77DFF" w:rsidRPr="00D4728D">
        <w:rPr>
          <w:rFonts w:ascii="Garamond" w:hAnsi="Garamond"/>
          <w:b w:val="0"/>
          <w:bCs w:val="0"/>
          <w:smallCaps w:val="0"/>
        </w:rPr>
        <w:t xml:space="preserve"> charakteru</w:t>
      </w:r>
      <w:r w:rsidR="00D83B14" w:rsidRPr="00D4728D">
        <w:rPr>
          <w:rFonts w:ascii="Garamond" w:hAnsi="Garamond"/>
          <w:b w:val="0"/>
          <w:bCs w:val="0"/>
          <w:smallCaps w:val="0"/>
        </w:rPr>
        <w:t xml:space="preserve"> ako je predmet zákazky</w:t>
      </w:r>
      <w:r w:rsidR="00A77DFF" w:rsidRPr="00D4728D">
        <w:rPr>
          <w:rFonts w:ascii="Garamond" w:hAnsi="Garamond"/>
          <w:b w:val="0"/>
          <w:bCs w:val="0"/>
          <w:smallCaps w:val="0"/>
        </w:rPr>
        <w:t>.</w:t>
      </w:r>
      <w:r w:rsidRPr="00D4728D">
        <w:rPr>
          <w:rFonts w:ascii="Garamond" w:hAnsi="Garamond"/>
          <w:b w:val="0"/>
          <w:bCs w:val="0"/>
          <w:smallCaps w:val="0"/>
        </w:rPr>
        <w:t xml:space="preserve"> </w:t>
      </w:r>
      <w:r w:rsidR="00A77DFF" w:rsidRPr="00D4728D">
        <w:rPr>
          <w:rFonts w:ascii="Garamond" w:hAnsi="Garamond"/>
          <w:b w:val="0"/>
          <w:bCs w:val="0"/>
          <w:smallCaps w:val="0"/>
        </w:rPr>
        <w:t xml:space="preserve">Za dodávky tovarov </w:t>
      </w:r>
      <w:r w:rsidR="00D83B14" w:rsidRPr="00D4728D">
        <w:rPr>
          <w:rFonts w:ascii="Garamond" w:hAnsi="Garamond"/>
          <w:b w:val="0"/>
          <w:bCs w:val="0"/>
          <w:smallCaps w:val="0"/>
        </w:rPr>
        <w:t xml:space="preserve">alebo poskytnutých služieb </w:t>
      </w:r>
      <w:r w:rsidR="00A77DFF" w:rsidRPr="00D4728D">
        <w:rPr>
          <w:rFonts w:ascii="Garamond" w:hAnsi="Garamond"/>
          <w:b w:val="0"/>
          <w:bCs w:val="0"/>
          <w:smallCaps w:val="0"/>
        </w:rPr>
        <w:t xml:space="preserve">rovnakého alebo podobného charakteru ako je predmet zákazky sa považujú </w:t>
      </w:r>
      <w:r w:rsidR="00D83B14" w:rsidRPr="00D4728D">
        <w:rPr>
          <w:rFonts w:ascii="Garamond" w:hAnsi="Garamond"/>
          <w:b w:val="0"/>
          <w:bCs w:val="0"/>
          <w:smallCaps w:val="0"/>
        </w:rPr>
        <w:t xml:space="preserve">najmä </w:t>
      </w:r>
      <w:r w:rsidR="00A77DFF" w:rsidRPr="00D4728D">
        <w:rPr>
          <w:rFonts w:ascii="Garamond" w:hAnsi="Garamond"/>
          <w:b w:val="0"/>
          <w:bCs w:val="0"/>
          <w:smallCaps w:val="0"/>
        </w:rPr>
        <w:t xml:space="preserve">dodávky </w:t>
      </w:r>
      <w:r w:rsidR="00D83B14" w:rsidRPr="00D4728D">
        <w:rPr>
          <w:rFonts w:ascii="Garamond" w:hAnsi="Garamond"/>
          <w:b w:val="0"/>
          <w:bCs w:val="0"/>
          <w:smallCaps w:val="0"/>
        </w:rPr>
        <w:t>serverov a servisnej podpory k nim</w:t>
      </w:r>
      <w:r w:rsidR="00A77DFF" w:rsidRPr="00D4728D">
        <w:rPr>
          <w:rFonts w:ascii="Garamond" w:hAnsi="Garamond"/>
          <w:b w:val="0"/>
          <w:bCs w:val="0"/>
          <w:smallCaps w:val="0"/>
        </w:rPr>
        <w:t xml:space="preserve"> za posledné </w:t>
      </w:r>
      <w:r w:rsidR="00895D48">
        <w:rPr>
          <w:rFonts w:ascii="Garamond" w:hAnsi="Garamond"/>
          <w:b w:val="0"/>
          <w:bCs w:val="0"/>
          <w:smallCaps w:val="0"/>
        </w:rPr>
        <w:t>štyri</w:t>
      </w:r>
      <w:r w:rsidR="00895D48" w:rsidRPr="00D4728D">
        <w:rPr>
          <w:rFonts w:ascii="Garamond" w:hAnsi="Garamond"/>
          <w:b w:val="0"/>
          <w:bCs w:val="0"/>
          <w:smallCaps w:val="0"/>
        </w:rPr>
        <w:t xml:space="preserve"> </w:t>
      </w:r>
      <w:r w:rsidR="00A77DFF" w:rsidRPr="00D4728D">
        <w:rPr>
          <w:rFonts w:ascii="Garamond" w:hAnsi="Garamond"/>
          <w:b w:val="0"/>
          <w:bCs w:val="0"/>
          <w:smallCaps w:val="0"/>
        </w:rPr>
        <w:t xml:space="preserve">roky </w:t>
      </w:r>
      <w:r w:rsidR="00AC026D" w:rsidRPr="00D4728D">
        <w:rPr>
          <w:rFonts w:ascii="Garamond" w:hAnsi="Garamond"/>
          <w:b w:val="0"/>
          <w:bCs w:val="0"/>
          <w:smallCaps w:val="0"/>
        </w:rPr>
        <w:t xml:space="preserve">od vyhlásenia verejného obstarávania </w:t>
      </w:r>
      <w:r w:rsidR="00A77DFF" w:rsidRPr="00D4728D">
        <w:rPr>
          <w:rFonts w:ascii="Garamond" w:hAnsi="Garamond"/>
          <w:b w:val="0"/>
          <w:bCs w:val="0"/>
          <w:smallCaps w:val="0"/>
        </w:rPr>
        <w:t xml:space="preserve">v minimálnom </w:t>
      </w:r>
      <w:r w:rsidR="00D83B14" w:rsidRPr="00D4728D">
        <w:rPr>
          <w:rFonts w:ascii="Garamond" w:hAnsi="Garamond"/>
          <w:b w:val="0"/>
          <w:bCs w:val="0"/>
          <w:smallCaps w:val="0"/>
        </w:rPr>
        <w:t xml:space="preserve">finančnom </w:t>
      </w:r>
      <w:r w:rsidR="00A77DFF" w:rsidRPr="00D4728D">
        <w:rPr>
          <w:rFonts w:ascii="Garamond" w:hAnsi="Garamond"/>
          <w:b w:val="0"/>
          <w:bCs w:val="0"/>
          <w:smallCaps w:val="0"/>
        </w:rPr>
        <w:t xml:space="preserve">rozsahu (kumulatívne) </w:t>
      </w:r>
      <w:r w:rsidR="00D83B14" w:rsidRPr="00D4728D">
        <w:rPr>
          <w:rFonts w:ascii="Garamond" w:hAnsi="Garamond"/>
          <w:b w:val="0"/>
          <w:bCs w:val="0"/>
          <w:smallCaps w:val="0"/>
        </w:rPr>
        <w:t>500 000,- € bez DPH.</w:t>
      </w:r>
      <w:r w:rsidR="00A77DFF" w:rsidRPr="00D4728D">
        <w:rPr>
          <w:rFonts w:ascii="Garamond" w:hAnsi="Garamond"/>
          <w:b w:val="0"/>
          <w:bCs w:val="0"/>
          <w:smallCaps w:val="0"/>
        </w:rPr>
        <w:t xml:space="preserve"> </w:t>
      </w:r>
      <w:r w:rsidRPr="00D4728D">
        <w:rPr>
          <w:rFonts w:ascii="Garamond" w:hAnsi="Garamond"/>
          <w:b w:val="0"/>
          <w:bCs w:val="0"/>
          <w:smallCaps w:val="0"/>
        </w:rPr>
        <w:t xml:space="preserve">Predložené referencie musia jednoznačne obsahovať meno, adresu zmluvného odberateľa, predmet plnenia, zmluvnú cenu a meno kontaktnej osoby zmluvného odberateľa s uvedením jej telefónneho čísla, lehotu dodania. </w:t>
      </w:r>
    </w:p>
    <w:p w14:paraId="7370AEA9" w14:textId="63444FC0" w:rsidR="00A73183" w:rsidRPr="00D4728D" w:rsidRDefault="00A73183" w:rsidP="008A6CB9">
      <w:pPr>
        <w:pStyle w:val="wazza04"/>
        <w:numPr>
          <w:ilvl w:val="0"/>
          <w:numId w:val="0"/>
        </w:numPr>
        <w:ind w:left="432"/>
        <w:rPr>
          <w:rFonts w:ascii="Garamond" w:hAnsi="Garamond"/>
          <w:b w:val="0"/>
          <w:bCs w:val="0"/>
          <w:i/>
          <w:iCs/>
          <w:smallCaps w:val="0"/>
        </w:rPr>
      </w:pPr>
      <w:r w:rsidRPr="00D4728D">
        <w:rPr>
          <w:rFonts w:ascii="Garamond" w:hAnsi="Garamond"/>
          <w:b w:val="0"/>
          <w:bCs w:val="0"/>
          <w:i/>
          <w:iCs/>
          <w:smallCaps w:val="0"/>
        </w:rPr>
        <w:t>Odôvodnenie primeranosti určených podmienok účasti vo vzťahu k predmetu zákazky a potreba ich zahrnutia do podmienok účasti: verejný obstarávateľ si takto overí stabilitu, skúsenosti, schopnosť a technickú spôsobilosť uchádzača dodať predmet zákazky.</w:t>
      </w:r>
      <w:r w:rsidR="00D17EDB">
        <w:rPr>
          <w:rFonts w:ascii="Garamond" w:hAnsi="Garamond"/>
          <w:b w:val="0"/>
          <w:bCs w:val="0"/>
          <w:i/>
          <w:iCs/>
          <w:smallCaps w:val="0"/>
        </w:rPr>
        <w:t xml:space="preserve"> Verejný obstarávateľ v súlade s § 34 ods. 2 zákona o VO určil dlhšiu dobu, ako je doba podľa § 34 ods. 1, písm. a) zákona o VO. </w:t>
      </w:r>
      <w:r w:rsidRPr="00D4728D">
        <w:rPr>
          <w:rFonts w:ascii="Garamond" w:hAnsi="Garamond"/>
          <w:b w:val="0"/>
          <w:bCs w:val="0"/>
          <w:i/>
          <w:iCs/>
          <w:smallCaps w:val="0"/>
        </w:rPr>
        <w:t xml:space="preserve"> </w:t>
      </w:r>
    </w:p>
    <w:p w14:paraId="74D965C6" w14:textId="1C729952" w:rsidR="008A6CB9" w:rsidRPr="00D4728D" w:rsidRDefault="008A6CB9" w:rsidP="008A6CB9">
      <w:pPr>
        <w:pStyle w:val="wazza04"/>
        <w:numPr>
          <w:ilvl w:val="0"/>
          <w:numId w:val="0"/>
        </w:numPr>
        <w:ind w:left="432"/>
        <w:rPr>
          <w:rFonts w:ascii="Garamond" w:hAnsi="Garamond"/>
          <w:b w:val="0"/>
          <w:smallCaps w:val="0"/>
        </w:rPr>
      </w:pPr>
      <w:r w:rsidRPr="00D4728D">
        <w:rPr>
          <w:rFonts w:ascii="Garamond" w:hAnsi="Garamond"/>
          <w:b w:val="0"/>
          <w:smallCaps w:val="0"/>
        </w:rPr>
        <w:lastRenderedPageBreak/>
        <w:t>Hodnoty uvedené v cudzej mene uchádzač prepočíta na Eurá podľa platného kurzu ECB ku dňu 31.12. – priemerného kurzu roku (priemerná hodnota výmenného kurzu cudzej meny voči jednému euru), ktorého sa údaj týka. V prípade, že daný rok ešte nebol ukončený, prepočíta sa podľa platného kurzu ECB - priemerný mesačný kurz za mesiac, v ktorom došlo k ukončeniu plnenia. Uchádzač v ponuke zdokumentuje prepočítavací postup pri každom doklade, v ktorom sa prepočet meny vykonal.</w:t>
      </w:r>
      <w:bookmarkEnd w:id="423"/>
      <w:bookmarkEnd w:id="424"/>
    </w:p>
    <w:p w14:paraId="53225CFB" w14:textId="77777777" w:rsidR="008A6CB9" w:rsidRPr="00D4728D" w:rsidRDefault="008A6CB9" w:rsidP="008A6CB9">
      <w:pPr>
        <w:spacing w:afterLines="60" w:after="144"/>
        <w:jc w:val="both"/>
        <w:rPr>
          <w:rStyle w:val="FontStyle65"/>
          <w:rFonts w:ascii="Garamond" w:eastAsia="MS Mincho" w:hAnsi="Garamond"/>
          <w:szCs w:val="20"/>
          <w:lang w:eastAsia="en-US"/>
        </w:rPr>
      </w:pPr>
    </w:p>
    <w:p w14:paraId="04A9277D" w14:textId="518680B4" w:rsidR="008A6CB9" w:rsidRPr="00D4728D" w:rsidRDefault="00C6260C" w:rsidP="0036114F">
      <w:pPr>
        <w:pStyle w:val="Odsekzoznamu"/>
        <w:numPr>
          <w:ilvl w:val="0"/>
          <w:numId w:val="49"/>
        </w:numPr>
        <w:tabs>
          <w:tab w:val="left" w:pos="285"/>
        </w:tabs>
        <w:jc w:val="both"/>
        <w:rPr>
          <w:rFonts w:ascii="Garamond" w:hAnsi="Garamond" w:cs="Arial"/>
          <w:sz w:val="20"/>
          <w:szCs w:val="20"/>
          <w:lang w:eastAsia="en-US"/>
        </w:rPr>
      </w:pPr>
      <w:r w:rsidRPr="00D4728D">
        <w:rPr>
          <w:rFonts w:ascii="Garamond" w:hAnsi="Garamond" w:cs="Arial"/>
          <w:b/>
          <w:bCs/>
          <w:sz w:val="20"/>
          <w:szCs w:val="20"/>
        </w:rPr>
        <w:t xml:space="preserve">§ 34 ods. 1 písm. g) - </w:t>
      </w:r>
      <w:r w:rsidRPr="00D4728D">
        <w:rPr>
          <w:rFonts w:ascii="Garamond" w:hAnsi="Garamond" w:cs="Arial"/>
          <w:bCs/>
          <w:sz w:val="20"/>
          <w:szCs w:val="20"/>
        </w:rPr>
        <w:t>údajmi o vzdelaní a odbornej praxi alebo o odbornej kvalifikácií osôb určených na plnenie zmluvy</w:t>
      </w:r>
    </w:p>
    <w:p w14:paraId="11693817" w14:textId="04CA7888" w:rsidR="00310854" w:rsidRPr="00D4728D" w:rsidRDefault="00310854" w:rsidP="00310854">
      <w:pPr>
        <w:ind w:left="567"/>
        <w:jc w:val="both"/>
        <w:rPr>
          <w:rFonts w:ascii="Garamond" w:hAnsi="Garamond" w:cs="Arial"/>
          <w:noProof/>
          <w:sz w:val="20"/>
          <w:szCs w:val="20"/>
        </w:rPr>
      </w:pPr>
      <w:r w:rsidRPr="00D4728D">
        <w:rPr>
          <w:rFonts w:ascii="Garamond" w:eastAsia="Arial Narrow" w:hAnsi="Garamond"/>
          <w:b/>
          <w:bCs/>
          <w:sz w:val="20"/>
          <w:szCs w:val="20"/>
        </w:rPr>
        <w:t>Odborník č. 1</w:t>
      </w:r>
      <w:r w:rsidRPr="00D4728D">
        <w:rPr>
          <w:rFonts w:ascii="Garamond" w:eastAsia="Arial Narrow" w:hAnsi="Garamond"/>
          <w:bCs/>
          <w:sz w:val="20"/>
          <w:szCs w:val="20"/>
        </w:rPr>
        <w:t xml:space="preserve"> - minimálne jeden (1) odborník – držiteľ certifikátu </w:t>
      </w:r>
      <w:r w:rsidRPr="00D4728D">
        <w:rPr>
          <w:rFonts w:ascii="Garamond" w:hAnsi="Garamond" w:cs="Arial"/>
          <w:noProof/>
          <w:sz w:val="20"/>
          <w:szCs w:val="20"/>
        </w:rPr>
        <w:t>FortiNet NSE 4</w:t>
      </w:r>
    </w:p>
    <w:p w14:paraId="0C99961D" w14:textId="782D4F88" w:rsidR="00310854" w:rsidRPr="00D4728D" w:rsidRDefault="00310854" w:rsidP="00310854">
      <w:pPr>
        <w:ind w:left="567"/>
        <w:jc w:val="both"/>
        <w:rPr>
          <w:rFonts w:ascii="Garamond" w:hAnsi="Garamond" w:cs="Arial"/>
          <w:noProof/>
          <w:sz w:val="20"/>
          <w:szCs w:val="20"/>
        </w:rPr>
      </w:pPr>
      <w:r w:rsidRPr="00D4728D">
        <w:rPr>
          <w:rFonts w:ascii="Garamond" w:eastAsia="Arial Narrow" w:hAnsi="Garamond"/>
          <w:b/>
          <w:bCs/>
          <w:sz w:val="20"/>
          <w:szCs w:val="20"/>
        </w:rPr>
        <w:t>Odborník č. 2</w:t>
      </w:r>
      <w:r w:rsidRPr="00D4728D">
        <w:rPr>
          <w:rFonts w:ascii="Garamond" w:eastAsia="Arial Narrow" w:hAnsi="Garamond"/>
          <w:bCs/>
          <w:sz w:val="20"/>
          <w:szCs w:val="20"/>
        </w:rPr>
        <w:t xml:space="preserve"> - minimálne jeden (1) odborník – držiteľ certifikátu </w:t>
      </w:r>
      <w:r w:rsidRPr="00D4728D">
        <w:rPr>
          <w:rFonts w:ascii="Garamond" w:hAnsi="Garamond" w:cs="Arial"/>
          <w:noProof/>
          <w:sz w:val="20"/>
          <w:szCs w:val="20"/>
        </w:rPr>
        <w:t>VMware VCP DCV - Data Center Virtualization</w:t>
      </w:r>
    </w:p>
    <w:p w14:paraId="7B207C25" w14:textId="78E307B0" w:rsidR="00310854" w:rsidRPr="00D4728D" w:rsidRDefault="00310854" w:rsidP="00310854">
      <w:pPr>
        <w:ind w:left="567"/>
        <w:jc w:val="both"/>
        <w:rPr>
          <w:rFonts w:ascii="Garamond" w:hAnsi="Garamond" w:cs="Arial"/>
          <w:noProof/>
          <w:sz w:val="20"/>
          <w:szCs w:val="20"/>
        </w:rPr>
      </w:pPr>
      <w:r w:rsidRPr="00D4728D">
        <w:rPr>
          <w:rFonts w:ascii="Garamond" w:eastAsia="Arial Narrow" w:hAnsi="Garamond"/>
          <w:b/>
          <w:bCs/>
          <w:sz w:val="20"/>
          <w:szCs w:val="20"/>
        </w:rPr>
        <w:t>Odborník č. 3</w:t>
      </w:r>
      <w:r w:rsidRPr="00D4728D">
        <w:rPr>
          <w:rFonts w:ascii="Garamond" w:eastAsia="Arial Narrow" w:hAnsi="Garamond"/>
          <w:bCs/>
          <w:sz w:val="20"/>
          <w:szCs w:val="20"/>
        </w:rPr>
        <w:t xml:space="preserve"> - minimálne jeden (1) odborník – držiteľ certifikátu </w:t>
      </w:r>
      <w:r w:rsidRPr="00D4728D">
        <w:rPr>
          <w:rFonts w:ascii="Garamond" w:hAnsi="Garamond" w:cs="Arial"/>
          <w:noProof/>
          <w:sz w:val="20"/>
          <w:szCs w:val="20"/>
        </w:rPr>
        <w:t>Microsoft MCSE - Cloud platform and infrastructure</w:t>
      </w:r>
    </w:p>
    <w:p w14:paraId="28479EB0" w14:textId="2592F404" w:rsidR="00310854" w:rsidRPr="00D4728D" w:rsidRDefault="00310854" w:rsidP="00310854">
      <w:pPr>
        <w:ind w:left="567"/>
        <w:jc w:val="both"/>
        <w:rPr>
          <w:rFonts w:ascii="Garamond" w:hAnsi="Garamond" w:cs="Arial"/>
          <w:noProof/>
          <w:sz w:val="20"/>
          <w:szCs w:val="20"/>
        </w:rPr>
      </w:pPr>
      <w:r w:rsidRPr="00D4728D">
        <w:rPr>
          <w:rFonts w:ascii="Garamond" w:eastAsia="Arial Narrow" w:hAnsi="Garamond"/>
          <w:b/>
          <w:bCs/>
          <w:sz w:val="20"/>
          <w:szCs w:val="20"/>
        </w:rPr>
        <w:t>Odborník č. 4</w:t>
      </w:r>
      <w:r w:rsidRPr="00D4728D">
        <w:rPr>
          <w:rFonts w:ascii="Garamond" w:eastAsia="Arial Narrow" w:hAnsi="Garamond"/>
          <w:bCs/>
          <w:sz w:val="20"/>
          <w:szCs w:val="20"/>
        </w:rPr>
        <w:t xml:space="preserve"> - minimálne jeden (1) odborník – držiteľ certifikátu </w:t>
      </w:r>
      <w:r w:rsidRPr="00D4728D">
        <w:rPr>
          <w:rFonts w:ascii="Garamond" w:hAnsi="Garamond" w:cs="Arial"/>
          <w:noProof/>
          <w:sz w:val="20"/>
          <w:szCs w:val="20"/>
        </w:rPr>
        <w:t>CISCO 300-625 DCSAN - Implementing Cisco Storage Area Networking</w:t>
      </w:r>
    </w:p>
    <w:p w14:paraId="48E89CAB" w14:textId="77777777" w:rsidR="00310854" w:rsidRPr="00D4728D" w:rsidRDefault="00310854" w:rsidP="00310854">
      <w:pPr>
        <w:ind w:left="567"/>
        <w:jc w:val="both"/>
        <w:rPr>
          <w:rFonts w:ascii="Garamond" w:eastAsia="Arial Narrow" w:hAnsi="Garamond"/>
          <w:bCs/>
          <w:sz w:val="20"/>
          <w:szCs w:val="20"/>
        </w:rPr>
      </w:pPr>
    </w:p>
    <w:p w14:paraId="1ECF291C" w14:textId="7802B062" w:rsidR="00310854" w:rsidRPr="00D4728D" w:rsidRDefault="00310854" w:rsidP="00310854">
      <w:pPr>
        <w:ind w:firstLine="567"/>
        <w:jc w:val="both"/>
        <w:rPr>
          <w:rFonts w:ascii="Garamond" w:eastAsia="Arial Narrow" w:hAnsi="Garamond"/>
          <w:bCs/>
          <w:sz w:val="20"/>
          <w:szCs w:val="20"/>
        </w:rPr>
      </w:pPr>
      <w:r w:rsidRPr="00D4728D">
        <w:rPr>
          <w:rFonts w:ascii="Garamond" w:eastAsia="Arial Narrow" w:hAnsi="Garamond"/>
          <w:bCs/>
          <w:sz w:val="20"/>
          <w:szCs w:val="20"/>
        </w:rPr>
        <w:t>Minimálne požiadavky na každého predkladaného odborníka:</w:t>
      </w:r>
    </w:p>
    <w:p w14:paraId="0C68DA9C" w14:textId="5F744001" w:rsidR="00310854" w:rsidRPr="00D4728D" w:rsidRDefault="00310854" w:rsidP="00310854">
      <w:pPr>
        <w:jc w:val="both"/>
        <w:rPr>
          <w:rFonts w:ascii="Garamond" w:eastAsia="Arial Narrow" w:hAnsi="Garamond"/>
          <w:bCs/>
          <w:sz w:val="20"/>
          <w:szCs w:val="20"/>
        </w:rPr>
      </w:pPr>
      <w:r w:rsidRPr="00D4728D">
        <w:rPr>
          <w:rFonts w:ascii="Garamond" w:eastAsia="Arial Narrow" w:hAnsi="Garamond"/>
          <w:bCs/>
          <w:sz w:val="20"/>
          <w:szCs w:val="20"/>
        </w:rPr>
        <w:t>-</w:t>
      </w:r>
      <w:r w:rsidR="00895D48">
        <w:rPr>
          <w:rFonts w:ascii="Garamond" w:eastAsia="Arial Narrow" w:hAnsi="Garamond"/>
          <w:bCs/>
          <w:sz w:val="20"/>
          <w:szCs w:val="20"/>
        </w:rPr>
        <w:t xml:space="preserve"> </w:t>
      </w:r>
      <w:r w:rsidRPr="00D4728D">
        <w:rPr>
          <w:rFonts w:ascii="Garamond" w:eastAsia="Arial Narrow" w:hAnsi="Garamond"/>
          <w:bCs/>
          <w:sz w:val="20"/>
          <w:szCs w:val="20"/>
        </w:rPr>
        <w:t>Ukončené min. stredoškolské vzdelanie</w:t>
      </w:r>
    </w:p>
    <w:p w14:paraId="26FDBBD2" w14:textId="59A1B887" w:rsidR="00310854" w:rsidRPr="00D4728D" w:rsidRDefault="00310854" w:rsidP="00310854">
      <w:pPr>
        <w:jc w:val="both"/>
        <w:rPr>
          <w:rFonts w:ascii="Garamond" w:eastAsia="Arial Narrow" w:hAnsi="Garamond"/>
          <w:bCs/>
          <w:sz w:val="20"/>
          <w:szCs w:val="20"/>
        </w:rPr>
      </w:pPr>
      <w:r w:rsidRPr="00D4728D">
        <w:rPr>
          <w:rFonts w:ascii="Garamond" w:eastAsia="Arial Narrow" w:hAnsi="Garamond"/>
          <w:bCs/>
          <w:sz w:val="20"/>
          <w:szCs w:val="20"/>
        </w:rPr>
        <w:t>V zmysle zákona o VO verejný obstarávateľ uzná rovnocenné potvrdenie vydané príslušným orgánom iného členského štátu, ktorým uchádzač preukazuje splnenie podmienok účasti vo verejnom obstarávaní. Obstarávateľská organizácia musí prijať aj iný rovnocenný doklad predložený uchádzačom.</w:t>
      </w:r>
    </w:p>
    <w:p w14:paraId="6F1B23C1" w14:textId="77777777" w:rsidR="00310854" w:rsidRPr="00D4728D" w:rsidRDefault="00310854" w:rsidP="00310854">
      <w:pPr>
        <w:jc w:val="both"/>
        <w:rPr>
          <w:rFonts w:ascii="Garamond" w:eastAsia="Arial Narrow" w:hAnsi="Garamond"/>
          <w:b/>
          <w:bCs/>
          <w:sz w:val="20"/>
          <w:szCs w:val="20"/>
        </w:rPr>
      </w:pPr>
    </w:p>
    <w:p w14:paraId="2C30F32D" w14:textId="7F784A05" w:rsidR="00310854" w:rsidRPr="00D4728D" w:rsidRDefault="00310854" w:rsidP="00310854">
      <w:pPr>
        <w:jc w:val="both"/>
        <w:rPr>
          <w:rFonts w:ascii="Garamond" w:eastAsia="Arial Narrow" w:hAnsi="Garamond"/>
          <w:b/>
          <w:bCs/>
          <w:sz w:val="20"/>
          <w:szCs w:val="20"/>
        </w:rPr>
      </w:pPr>
      <w:r w:rsidRPr="00D4728D">
        <w:rPr>
          <w:rFonts w:ascii="Garamond" w:eastAsia="Arial Narrow" w:hAnsi="Garamond"/>
          <w:b/>
          <w:bCs/>
          <w:sz w:val="20"/>
          <w:szCs w:val="20"/>
        </w:rPr>
        <w:t xml:space="preserve">Preukázanie splnenia podmienok účasti: podpísaným životopisom odborníka a predložením príslušného certifikátu </w:t>
      </w:r>
    </w:p>
    <w:p w14:paraId="7F37935A" w14:textId="77777777" w:rsidR="00310854" w:rsidRPr="00D4728D" w:rsidRDefault="00310854" w:rsidP="00310854">
      <w:pPr>
        <w:pStyle w:val="cislo-3a"/>
        <w:tabs>
          <w:tab w:val="clear" w:pos="1066"/>
        </w:tabs>
        <w:ind w:hanging="499"/>
        <w:rPr>
          <w:rFonts w:ascii="Garamond" w:hAnsi="Garamond"/>
          <w:b/>
          <w:color w:val="auto"/>
          <w:sz w:val="20"/>
          <w:szCs w:val="20"/>
          <w:u w:val="single"/>
        </w:rPr>
      </w:pPr>
      <w:bookmarkStart w:id="425" w:name="_Toc495494537"/>
      <w:r w:rsidRPr="00D4728D">
        <w:rPr>
          <w:rFonts w:ascii="Garamond" w:hAnsi="Garamond"/>
          <w:b/>
          <w:color w:val="auto"/>
          <w:sz w:val="20"/>
          <w:szCs w:val="20"/>
          <w:u w:val="single"/>
        </w:rPr>
        <w:t>Profesijný životopis musí obsahovať najmä:</w:t>
      </w:r>
      <w:bookmarkEnd w:id="425"/>
    </w:p>
    <w:p w14:paraId="121CE7CC" w14:textId="77777777" w:rsidR="00310854" w:rsidRPr="00D4728D" w:rsidRDefault="00310854" w:rsidP="00310854">
      <w:pPr>
        <w:pStyle w:val="Text-1-odr-1"/>
        <w:spacing w:before="120"/>
        <w:rPr>
          <w:rFonts w:ascii="Garamond" w:hAnsi="Garamond"/>
          <w:color w:val="auto"/>
          <w:sz w:val="20"/>
          <w:szCs w:val="20"/>
        </w:rPr>
      </w:pPr>
      <w:r w:rsidRPr="00D4728D">
        <w:rPr>
          <w:rFonts w:ascii="Garamond" w:hAnsi="Garamond"/>
          <w:color w:val="auto"/>
          <w:sz w:val="20"/>
          <w:szCs w:val="20"/>
        </w:rPr>
        <w:t>titul, meno a priezvisko,</w:t>
      </w:r>
    </w:p>
    <w:p w14:paraId="79F53993" w14:textId="77777777" w:rsidR="00310854" w:rsidRPr="00D4728D" w:rsidRDefault="00310854" w:rsidP="00310854">
      <w:pPr>
        <w:pStyle w:val="Text-1-odr-1"/>
        <w:rPr>
          <w:rFonts w:ascii="Garamond" w:hAnsi="Garamond"/>
          <w:color w:val="auto"/>
          <w:sz w:val="20"/>
          <w:szCs w:val="20"/>
        </w:rPr>
      </w:pPr>
      <w:r w:rsidRPr="00D4728D">
        <w:rPr>
          <w:rFonts w:ascii="Garamond" w:hAnsi="Garamond"/>
          <w:color w:val="auto"/>
          <w:sz w:val="20"/>
          <w:szCs w:val="20"/>
        </w:rPr>
        <w:t>údaje o priebehu vzdelania, absolvované školenia,</w:t>
      </w:r>
    </w:p>
    <w:p w14:paraId="4FAEACA5" w14:textId="77777777" w:rsidR="00310854" w:rsidRPr="00D4728D" w:rsidRDefault="00310854" w:rsidP="00310854">
      <w:pPr>
        <w:pStyle w:val="Text-1-odr-1"/>
        <w:rPr>
          <w:rFonts w:ascii="Garamond" w:hAnsi="Garamond"/>
          <w:color w:val="auto"/>
          <w:sz w:val="20"/>
          <w:szCs w:val="20"/>
        </w:rPr>
      </w:pPr>
      <w:r w:rsidRPr="00D4728D">
        <w:rPr>
          <w:rFonts w:ascii="Garamond" w:hAnsi="Garamond"/>
          <w:color w:val="auto"/>
          <w:sz w:val="20"/>
          <w:szCs w:val="20"/>
        </w:rPr>
        <w:t>história zamestnania: pracovná pozícia/odborné skúsenosti, miesto, rok plnenia/zamestnania, zamestnávateľ/objednávateľ,</w:t>
      </w:r>
    </w:p>
    <w:p w14:paraId="7B2213AC" w14:textId="77777777" w:rsidR="00310854" w:rsidRPr="00D4728D" w:rsidRDefault="00310854" w:rsidP="00310854">
      <w:pPr>
        <w:pStyle w:val="Text-1-odr-1"/>
        <w:rPr>
          <w:rFonts w:ascii="Garamond" w:hAnsi="Garamond"/>
          <w:color w:val="auto"/>
          <w:sz w:val="20"/>
          <w:szCs w:val="20"/>
        </w:rPr>
      </w:pPr>
      <w:r w:rsidRPr="00D4728D">
        <w:rPr>
          <w:rFonts w:ascii="Garamond" w:hAnsi="Garamond"/>
          <w:color w:val="auto"/>
          <w:sz w:val="20"/>
          <w:szCs w:val="20"/>
        </w:rPr>
        <w:t xml:space="preserve">praktické skúsenosti/odborná prax: prehľad odborných skúseností, vyplývajúcich z uzatvorených zmluvných vzťahov resp. projektov, týkajúcich sa rovnakého alebo podobného predmetu zákazky (názov a sídlo odberateľa, názov zákazky/projektu, popis zákazky/projektu, pozícia, rozsah činností, ktoré boli zabezpečované, obdobie realizácie projektu/zákazky - rok od do), </w:t>
      </w:r>
    </w:p>
    <w:p w14:paraId="6559B69A" w14:textId="77777777" w:rsidR="00310854" w:rsidRPr="00D4728D" w:rsidRDefault="00310854" w:rsidP="00310854">
      <w:pPr>
        <w:pStyle w:val="Text-1-odr-1"/>
        <w:rPr>
          <w:rFonts w:ascii="Garamond" w:hAnsi="Garamond"/>
          <w:color w:val="auto"/>
          <w:sz w:val="20"/>
          <w:szCs w:val="20"/>
        </w:rPr>
      </w:pPr>
      <w:r w:rsidRPr="00D4728D">
        <w:rPr>
          <w:rFonts w:ascii="Garamond" w:hAnsi="Garamond"/>
          <w:color w:val="auto"/>
          <w:sz w:val="20"/>
          <w:szCs w:val="20"/>
        </w:rPr>
        <w:t>meno, priezvisko a číslo telefónu aspoň jednej kontaktnej osoby, kde si bude môcť obstarávateľská organizácia</w:t>
      </w:r>
      <w:r w:rsidRPr="00D4728D">
        <w:rPr>
          <w:rFonts w:ascii="Garamond" w:hAnsi="Garamond" w:cs="Arial"/>
          <w:color w:val="auto"/>
          <w:sz w:val="20"/>
          <w:szCs w:val="20"/>
        </w:rPr>
        <w:t xml:space="preserve"> </w:t>
      </w:r>
      <w:r w:rsidRPr="00D4728D">
        <w:rPr>
          <w:rFonts w:ascii="Garamond" w:hAnsi="Garamond"/>
          <w:color w:val="auto"/>
          <w:sz w:val="20"/>
          <w:szCs w:val="20"/>
        </w:rPr>
        <w:t>overiť informácie uvedené v životopise alebo iný ekvivalentný dôkaz, ktorým preukáže informácie uvedené v životopise,</w:t>
      </w:r>
    </w:p>
    <w:p w14:paraId="3DBF1B5F" w14:textId="77777777" w:rsidR="00310854" w:rsidRPr="00D4728D" w:rsidRDefault="00310854" w:rsidP="00310854">
      <w:pPr>
        <w:pStyle w:val="Text-1-odr-1"/>
        <w:rPr>
          <w:rFonts w:ascii="Garamond" w:hAnsi="Garamond"/>
          <w:color w:val="auto"/>
          <w:sz w:val="20"/>
          <w:szCs w:val="20"/>
        </w:rPr>
      </w:pPr>
      <w:r w:rsidRPr="00D4728D">
        <w:rPr>
          <w:rFonts w:ascii="Garamond" w:hAnsi="Garamond"/>
          <w:color w:val="auto"/>
          <w:sz w:val="20"/>
          <w:szCs w:val="20"/>
        </w:rPr>
        <w:t>dátum a podpis kľúčovej osoby</w:t>
      </w:r>
    </w:p>
    <w:p w14:paraId="6789D4CA" w14:textId="77777777" w:rsidR="00310854" w:rsidRPr="00D4728D" w:rsidRDefault="00310854" w:rsidP="00310854">
      <w:pPr>
        <w:pStyle w:val="Text-1-odr-2"/>
        <w:numPr>
          <w:ilvl w:val="0"/>
          <w:numId w:val="0"/>
        </w:numPr>
        <w:ind w:left="1780"/>
        <w:rPr>
          <w:rFonts w:ascii="Garamond" w:hAnsi="Garamond"/>
          <w:color w:val="auto"/>
          <w:szCs w:val="24"/>
        </w:rPr>
      </w:pPr>
    </w:p>
    <w:p w14:paraId="2DB53BF3" w14:textId="77777777" w:rsidR="00310854" w:rsidRPr="00D4728D" w:rsidRDefault="00310854" w:rsidP="00310854">
      <w:pPr>
        <w:pStyle w:val="Text-1-odr-2"/>
        <w:numPr>
          <w:ilvl w:val="0"/>
          <w:numId w:val="0"/>
        </w:numPr>
        <w:ind w:left="1780"/>
        <w:rPr>
          <w:rFonts w:ascii="Garamond" w:hAnsi="Garamond"/>
          <w:color w:val="auto"/>
          <w:szCs w:val="24"/>
        </w:rPr>
      </w:pPr>
    </w:p>
    <w:p w14:paraId="3295D6A1" w14:textId="49B38952" w:rsidR="00310854" w:rsidRPr="00507E0C" w:rsidRDefault="00310854" w:rsidP="00310854">
      <w:pPr>
        <w:pStyle w:val="Text-1"/>
        <w:tabs>
          <w:tab w:val="clear" w:pos="2835"/>
          <w:tab w:val="left" w:pos="0"/>
        </w:tabs>
        <w:ind w:left="708"/>
        <w:rPr>
          <w:rFonts w:ascii="Garamond" w:hAnsi="Garamond"/>
          <w:i/>
          <w:sz w:val="20"/>
          <w:szCs w:val="20"/>
        </w:rPr>
      </w:pPr>
      <w:r w:rsidRPr="00507E0C">
        <w:rPr>
          <w:rFonts w:ascii="Garamond" w:hAnsi="Garamond" w:cs="Arial"/>
          <w:i/>
          <w:iCs/>
          <w:sz w:val="20"/>
          <w:szCs w:val="20"/>
        </w:rPr>
        <w:t xml:space="preserve">Odôvodnenie primeranosti určených podmienok účasti vo vzťahu k predmetu zákazky a potreba ich zahrnutia do podmienok účasti: </w:t>
      </w:r>
      <w:r w:rsidRPr="00507E0C">
        <w:rPr>
          <w:rFonts w:ascii="Garamond" w:hAnsi="Garamond"/>
          <w:i/>
          <w:sz w:val="20"/>
          <w:szCs w:val="20"/>
        </w:rPr>
        <w:t>Požiadavka je určená v súlade so zákonom o VO, je primeraná a súvisí s predmetom zákazky. Verejný obstarávateľ</w:t>
      </w:r>
      <w:r w:rsidRPr="00507E0C">
        <w:rPr>
          <w:rFonts w:ascii="Garamond" w:hAnsi="Garamond" w:cs="Arial"/>
          <w:i/>
          <w:sz w:val="20"/>
          <w:szCs w:val="20"/>
        </w:rPr>
        <w:t xml:space="preserve"> </w:t>
      </w:r>
      <w:r w:rsidRPr="00507E0C">
        <w:rPr>
          <w:rFonts w:ascii="Garamond" w:hAnsi="Garamond"/>
          <w:i/>
          <w:sz w:val="20"/>
          <w:szCs w:val="20"/>
        </w:rPr>
        <w:t xml:space="preserve">si vzhľadom na požadovanú špecifickosť zákazky potrebuje overiť u uchádzačov, že disponujú odborníkmi, resp. odbornými kapacitami v oblasti ako je predmet zákazky, ktorý majú odbornú spôsobilosť, dostatočné praktické skúsenosti pre odborné plnenie predmetu zákazky. </w:t>
      </w:r>
    </w:p>
    <w:p w14:paraId="39579F27" w14:textId="77777777" w:rsidR="00310854" w:rsidRPr="00507E0C" w:rsidRDefault="00310854" w:rsidP="00310854">
      <w:pPr>
        <w:pStyle w:val="Text-1"/>
        <w:tabs>
          <w:tab w:val="clear" w:pos="2835"/>
          <w:tab w:val="left" w:pos="0"/>
        </w:tabs>
        <w:ind w:left="708"/>
        <w:rPr>
          <w:rFonts w:ascii="Garamond" w:hAnsi="Garamond"/>
          <w:i/>
          <w:sz w:val="20"/>
          <w:szCs w:val="20"/>
        </w:rPr>
      </w:pPr>
    </w:p>
    <w:p w14:paraId="71816BA3" w14:textId="52969780" w:rsidR="00310854" w:rsidRPr="00507E0C" w:rsidRDefault="00310854" w:rsidP="00310854">
      <w:pPr>
        <w:pStyle w:val="Text-1"/>
        <w:tabs>
          <w:tab w:val="clear" w:pos="2835"/>
          <w:tab w:val="left" w:pos="0"/>
        </w:tabs>
        <w:ind w:left="708"/>
        <w:rPr>
          <w:rFonts w:ascii="Garamond" w:hAnsi="Garamond"/>
          <w:i/>
          <w:sz w:val="20"/>
          <w:szCs w:val="20"/>
        </w:rPr>
      </w:pPr>
      <w:r w:rsidRPr="00507E0C">
        <w:rPr>
          <w:rFonts w:ascii="Garamond" w:hAnsi="Garamond" w:cs="Arial"/>
          <w:i/>
          <w:sz w:val="20"/>
          <w:szCs w:val="20"/>
        </w:rPr>
        <w:t xml:space="preserve">Verejný obstarávateľ  </w:t>
      </w:r>
      <w:r w:rsidRPr="00507E0C">
        <w:rPr>
          <w:rFonts w:ascii="Garamond" w:hAnsi="Garamond"/>
          <w:i/>
          <w:sz w:val="20"/>
          <w:szCs w:val="20"/>
        </w:rPr>
        <w:t xml:space="preserve">považuje stanovené požiadavky za žiaduce a na preukázanie odbornosti a primeranej praxe dôvodné a viažu sa k včasnému, a vysoko odbornému plneniu predmetu zákazky. </w:t>
      </w:r>
    </w:p>
    <w:p w14:paraId="0D0B4F91" w14:textId="77777777" w:rsidR="00310854" w:rsidRPr="00D4728D" w:rsidRDefault="00310854" w:rsidP="00310854">
      <w:pPr>
        <w:pStyle w:val="Text-1"/>
        <w:tabs>
          <w:tab w:val="clear" w:pos="2835"/>
          <w:tab w:val="left" w:pos="0"/>
        </w:tabs>
        <w:ind w:left="708"/>
        <w:rPr>
          <w:rFonts w:ascii="Garamond" w:hAnsi="Garamond"/>
          <w:i/>
          <w:sz w:val="22"/>
          <w:szCs w:val="24"/>
        </w:rPr>
      </w:pPr>
    </w:p>
    <w:p w14:paraId="05F83131" w14:textId="66C98516" w:rsidR="00310854" w:rsidRPr="00D4728D" w:rsidRDefault="00310854" w:rsidP="00310854">
      <w:pPr>
        <w:pStyle w:val="Text-1"/>
        <w:tabs>
          <w:tab w:val="clear" w:pos="2835"/>
          <w:tab w:val="left" w:pos="0"/>
        </w:tabs>
        <w:ind w:left="708"/>
        <w:rPr>
          <w:rFonts w:ascii="Garamond" w:hAnsi="Garamond"/>
          <w:i/>
          <w:sz w:val="22"/>
          <w:szCs w:val="24"/>
        </w:rPr>
      </w:pPr>
      <w:r w:rsidRPr="00507E0C">
        <w:rPr>
          <w:rFonts w:ascii="Garamond" w:hAnsi="Garamond"/>
          <w:i/>
          <w:sz w:val="20"/>
          <w:szCs w:val="20"/>
        </w:rPr>
        <w:lastRenderedPageBreak/>
        <w:t>Vzhľadom na povahu predmetu zákazky a požadovaný výsledok je nevyhnutné disponovať dostatočnými odbornými kapacitami. Uvedený rozsah odborníkov a podmienkami kladenými na nich sú dostatočnou zárukou pre verejného obstarávateľa, že realizácia predmetu zákazky bude v dostatočnej kvalite</w:t>
      </w:r>
      <w:r w:rsidRPr="00D4728D">
        <w:rPr>
          <w:rFonts w:ascii="Garamond" w:hAnsi="Garamond"/>
          <w:i/>
          <w:sz w:val="22"/>
          <w:szCs w:val="24"/>
        </w:rPr>
        <w:t xml:space="preserve">. </w:t>
      </w:r>
    </w:p>
    <w:p w14:paraId="0F4476F0" w14:textId="77777777" w:rsidR="00310854" w:rsidRPr="00D4728D" w:rsidRDefault="00310854" w:rsidP="00310854">
      <w:pPr>
        <w:pStyle w:val="Odsekzoznamu"/>
        <w:tabs>
          <w:tab w:val="left" w:pos="285"/>
        </w:tabs>
        <w:ind w:left="757"/>
        <w:jc w:val="both"/>
        <w:rPr>
          <w:rFonts w:ascii="Garamond" w:hAnsi="Garamond" w:cs="Arial"/>
          <w:sz w:val="20"/>
          <w:szCs w:val="20"/>
          <w:lang w:eastAsia="en-US"/>
        </w:rPr>
      </w:pPr>
    </w:p>
    <w:p w14:paraId="7C399D5B" w14:textId="77777777" w:rsidR="00C22F28" w:rsidRPr="00D4728D" w:rsidRDefault="00C22F28" w:rsidP="0036114F">
      <w:pPr>
        <w:pStyle w:val="Odsekzoznamu"/>
        <w:numPr>
          <w:ilvl w:val="0"/>
          <w:numId w:val="49"/>
        </w:numPr>
        <w:tabs>
          <w:tab w:val="left" w:pos="285"/>
        </w:tabs>
        <w:jc w:val="both"/>
        <w:rPr>
          <w:rFonts w:ascii="Garamond" w:hAnsi="Garamond" w:cs="Arial"/>
          <w:sz w:val="20"/>
          <w:szCs w:val="20"/>
        </w:rPr>
      </w:pPr>
      <w:r w:rsidRPr="00D4728D">
        <w:rPr>
          <w:rFonts w:ascii="Garamond" w:hAnsi="Garamond" w:cs="Arial"/>
          <w:b/>
          <w:bCs/>
          <w:sz w:val="20"/>
          <w:szCs w:val="20"/>
        </w:rPr>
        <w:t>§ 34 ods. 1 písm. l)</w:t>
      </w:r>
      <w:r w:rsidRPr="00D4728D">
        <w:rPr>
          <w:rFonts w:ascii="Garamond" w:hAnsi="Garamond" w:cs="Arial"/>
          <w:sz w:val="20"/>
          <w:szCs w:val="20"/>
        </w:rPr>
        <w:t xml:space="preserve"> - uvedením podielu plnenia zo zmluvy, ktorý má uchádzač alebo záujemca v úmysle zabezpečiť subdodávateľom spolu s uvedením identifikačných údajov subdodávateľa, (čestné vyhlásenie je súčasťou súťažných podkladov) – uchádzač predloží vyplnenú prílohu č. 8 súťažných podkladov - Čestné vyhlásenie o subdodávkach.</w:t>
      </w:r>
    </w:p>
    <w:p w14:paraId="4956A1FF" w14:textId="3847F806" w:rsidR="00C22F28" w:rsidRPr="00D4728D" w:rsidRDefault="00C22F28" w:rsidP="00C22F28">
      <w:pPr>
        <w:pStyle w:val="Odsekzoznamu"/>
        <w:tabs>
          <w:tab w:val="left" w:pos="285"/>
        </w:tabs>
        <w:ind w:left="757"/>
        <w:jc w:val="both"/>
        <w:rPr>
          <w:rFonts w:ascii="Garamond" w:hAnsi="Garamond" w:cs="Arial"/>
          <w:i/>
          <w:iCs/>
          <w:sz w:val="20"/>
          <w:szCs w:val="20"/>
        </w:rPr>
      </w:pPr>
      <w:r w:rsidRPr="00D4728D">
        <w:rPr>
          <w:rFonts w:ascii="Garamond" w:hAnsi="Garamond" w:cs="Arial"/>
          <w:i/>
          <w:iCs/>
          <w:sz w:val="20"/>
          <w:szCs w:val="20"/>
        </w:rPr>
        <w:t xml:space="preserve">Odôvodnenie primeranosti určených podmienok účasti vo vzťahu k predmetu zákazky a potreba ich zahrnutia do podmienok účasti: Technickú spôsobilosť podľa § 34 ods. 1 písm. i) zákona o </w:t>
      </w:r>
      <w:r w:rsidR="00507E0C">
        <w:rPr>
          <w:rFonts w:ascii="Garamond" w:hAnsi="Garamond" w:cs="Arial"/>
          <w:i/>
          <w:iCs/>
          <w:sz w:val="20"/>
          <w:szCs w:val="20"/>
        </w:rPr>
        <w:t>VO</w:t>
      </w:r>
      <w:r w:rsidRPr="00D4728D">
        <w:rPr>
          <w:rFonts w:ascii="Garamond" w:hAnsi="Garamond" w:cs="Arial"/>
          <w:i/>
          <w:iCs/>
          <w:sz w:val="20"/>
          <w:szCs w:val="20"/>
        </w:rPr>
        <w:t xml:space="preserve"> možno preukázať uvedením podielu plnenia zo zmluvy, ktorý má uchádzač v úmysle zabezpečiť subdodávateľom. Účelom tejto požiadavky je preukázanie skutočnosti, či má uchádzač dostatočnú materiálnu a personálnu vybavenosť, či je spoľahlivý a technicky spôsobilý zrealizovať predmet zákazky.</w:t>
      </w:r>
    </w:p>
    <w:p w14:paraId="42EF9526" w14:textId="77777777" w:rsidR="00C22F28" w:rsidRPr="00D4728D" w:rsidRDefault="00C22F28" w:rsidP="00310854">
      <w:pPr>
        <w:pStyle w:val="Odsekzoznamu"/>
        <w:tabs>
          <w:tab w:val="left" w:pos="285"/>
        </w:tabs>
        <w:ind w:left="757"/>
        <w:jc w:val="both"/>
        <w:rPr>
          <w:rFonts w:ascii="Garamond" w:hAnsi="Garamond" w:cs="Arial"/>
          <w:sz w:val="20"/>
          <w:szCs w:val="20"/>
          <w:lang w:eastAsia="en-US"/>
        </w:rPr>
      </w:pPr>
    </w:p>
    <w:p w14:paraId="685C8FFE" w14:textId="77777777" w:rsidR="008A6CB9" w:rsidRPr="00D4728D" w:rsidRDefault="008A6CB9" w:rsidP="008A6CB9">
      <w:pPr>
        <w:tabs>
          <w:tab w:val="left" w:pos="285"/>
        </w:tabs>
        <w:jc w:val="both"/>
        <w:rPr>
          <w:rFonts w:ascii="Garamond" w:hAnsi="Garamond" w:cs="Arial"/>
          <w:b/>
          <w:sz w:val="20"/>
          <w:szCs w:val="20"/>
        </w:rPr>
      </w:pPr>
      <w:r w:rsidRPr="00D4728D">
        <w:rPr>
          <w:rFonts w:ascii="Garamond" w:hAnsi="Garamond" w:cs="Arial"/>
          <w:b/>
          <w:sz w:val="20"/>
          <w:szCs w:val="20"/>
        </w:rPr>
        <w:t xml:space="preserve">UPOZORNENIE: </w:t>
      </w:r>
    </w:p>
    <w:p w14:paraId="243583A5" w14:textId="22D03895" w:rsidR="00194EDC" w:rsidRPr="00D4728D" w:rsidRDefault="000D1BE7" w:rsidP="000B72B3">
      <w:pPr>
        <w:tabs>
          <w:tab w:val="left" w:pos="285"/>
        </w:tabs>
        <w:jc w:val="both"/>
        <w:rPr>
          <w:rFonts w:ascii="Garamond" w:hAnsi="Garamond" w:cs="Arial"/>
          <w:bCs/>
          <w:sz w:val="20"/>
          <w:szCs w:val="20"/>
        </w:rPr>
      </w:pPr>
      <w:r w:rsidRPr="00D4728D">
        <w:rPr>
          <w:rFonts w:ascii="Garamond" w:hAnsi="Garamond" w:cs="Arial"/>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w:t>
      </w:r>
      <w:r w:rsidR="00507E0C">
        <w:rPr>
          <w:rFonts w:ascii="Garamond" w:hAnsi="Garamond" w:cs="Arial"/>
          <w:sz w:val="20"/>
          <w:szCs w:val="20"/>
        </w:rPr>
        <w:t xml:space="preserve"> zákona o VO</w:t>
      </w:r>
      <w:r w:rsidRPr="00D4728D">
        <w:rPr>
          <w:rFonts w:ascii="Garamond" w:hAnsi="Garamond" w:cs="Arial"/>
          <w:sz w:val="20"/>
          <w:szCs w:val="20"/>
        </w:rPr>
        <w:t>;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 Verejný obstarávateľ alebo obstarávateľ môže u osoby, ktorej kapacity majú byť použité na preukázanie technickej spôsobilosti alebo odbornej spôsobilosti, hodnotiť existenciu dôvodov na vylúčenie podľa § 40 ods. 8</w:t>
      </w:r>
      <w:r w:rsidR="00507E0C">
        <w:rPr>
          <w:rFonts w:ascii="Garamond" w:hAnsi="Garamond" w:cs="Arial"/>
          <w:sz w:val="20"/>
          <w:szCs w:val="20"/>
        </w:rPr>
        <w:t xml:space="preserve"> zákona o VO</w:t>
      </w:r>
      <w:r w:rsidRPr="00D4728D">
        <w:rPr>
          <w:rFonts w:ascii="Garamond" w:hAnsi="Garamond" w:cs="Arial"/>
          <w:sz w:val="20"/>
          <w:szCs w:val="20"/>
        </w:rPr>
        <w:t>.</w:t>
      </w:r>
    </w:p>
    <w:p w14:paraId="6C2203A4" w14:textId="5E2C5A69" w:rsidR="00194EDC" w:rsidRPr="00D4728D" w:rsidRDefault="00194EDC" w:rsidP="000B72B3">
      <w:pPr>
        <w:tabs>
          <w:tab w:val="left" w:pos="285"/>
        </w:tabs>
        <w:jc w:val="both"/>
        <w:rPr>
          <w:rFonts w:ascii="Garamond" w:hAnsi="Garamond" w:cs="Arial"/>
          <w:bCs/>
          <w:sz w:val="20"/>
          <w:szCs w:val="20"/>
        </w:rPr>
      </w:pPr>
    </w:p>
    <w:p w14:paraId="66954F1A" w14:textId="555A46C9" w:rsidR="00194EDC" w:rsidRPr="00D4728D" w:rsidRDefault="00194EDC" w:rsidP="000B72B3">
      <w:pPr>
        <w:tabs>
          <w:tab w:val="left" w:pos="285"/>
        </w:tabs>
        <w:jc w:val="both"/>
        <w:rPr>
          <w:rFonts w:ascii="Garamond" w:hAnsi="Garamond" w:cs="Arial"/>
          <w:bCs/>
          <w:sz w:val="20"/>
          <w:szCs w:val="20"/>
        </w:rPr>
      </w:pPr>
    </w:p>
    <w:p w14:paraId="20660CCE" w14:textId="33653AD5" w:rsidR="00194EDC" w:rsidRPr="00D4728D" w:rsidRDefault="00194EDC" w:rsidP="000B72B3">
      <w:pPr>
        <w:tabs>
          <w:tab w:val="left" w:pos="285"/>
        </w:tabs>
        <w:jc w:val="both"/>
        <w:rPr>
          <w:rFonts w:ascii="Garamond" w:hAnsi="Garamond" w:cs="Arial"/>
          <w:bCs/>
          <w:sz w:val="20"/>
          <w:szCs w:val="20"/>
        </w:rPr>
      </w:pPr>
    </w:p>
    <w:bookmarkEnd w:id="412"/>
    <w:bookmarkEnd w:id="413"/>
    <w:p w14:paraId="6A4A7A00" w14:textId="77777777" w:rsidR="00614D85" w:rsidRPr="00D4728D" w:rsidRDefault="00614D85" w:rsidP="000D0D8B">
      <w:pPr>
        <w:rPr>
          <w:rFonts w:ascii="Garamond" w:hAnsi="Garamond"/>
        </w:rPr>
      </w:pPr>
    </w:p>
    <w:p w14:paraId="6C43D434" w14:textId="77777777" w:rsidR="001E3304" w:rsidRPr="00D4728D" w:rsidRDefault="001E3304">
      <w:pPr>
        <w:rPr>
          <w:rFonts w:ascii="Garamond" w:hAnsi="Garamond" w:cs="Arial"/>
          <w:b/>
          <w:bCs/>
          <w:caps/>
          <w:sz w:val="28"/>
          <w:lang w:eastAsia="cs-CZ"/>
        </w:rPr>
      </w:pPr>
      <w:bookmarkStart w:id="426" w:name="_Toc54085886"/>
      <w:r w:rsidRPr="00D4728D">
        <w:rPr>
          <w:rFonts w:ascii="Garamond" w:hAnsi="Garamond"/>
        </w:rPr>
        <w:br w:type="page"/>
      </w:r>
    </w:p>
    <w:p w14:paraId="24ADA33C" w14:textId="58A8B12D" w:rsidR="00E72235" w:rsidRPr="00D4728D" w:rsidRDefault="00005081" w:rsidP="00E72235">
      <w:pPr>
        <w:pStyle w:val="wazza00"/>
        <w:spacing w:after="0"/>
        <w:jc w:val="right"/>
        <w:rPr>
          <w:rFonts w:ascii="Garamond" w:hAnsi="Garamond"/>
          <w:color w:val="auto"/>
        </w:rPr>
      </w:pPr>
      <w:bookmarkStart w:id="427" w:name="_Toc54085887"/>
      <w:bookmarkEnd w:id="426"/>
      <w:r w:rsidRPr="00D4728D">
        <w:rPr>
          <w:rFonts w:ascii="Garamond" w:hAnsi="Garamond"/>
          <w:color w:val="auto"/>
        </w:rPr>
        <w:lastRenderedPageBreak/>
        <w:t>Prílohy k súťažným podkladom</w:t>
      </w:r>
      <w:bookmarkStart w:id="428" w:name="_Toc290546964"/>
      <w:bookmarkStart w:id="429" w:name="formular_nazov"/>
      <w:bookmarkStart w:id="430" w:name="_Toc284324159"/>
      <w:bookmarkEnd w:id="404"/>
      <w:bookmarkEnd w:id="405"/>
      <w:bookmarkEnd w:id="406"/>
      <w:bookmarkEnd w:id="427"/>
      <w:r w:rsidRPr="00D4728D">
        <w:rPr>
          <w:rFonts w:ascii="Garamond" w:hAnsi="Garamond"/>
          <w:color w:val="auto"/>
        </w:rPr>
        <w:br w:type="page"/>
      </w:r>
      <w:bookmarkStart w:id="431" w:name="_Toc449474877"/>
      <w:bookmarkStart w:id="432" w:name="_Toc295378615"/>
      <w:bookmarkStart w:id="433" w:name="_Toc338751510"/>
      <w:bookmarkStart w:id="434" w:name="_Toc449474864"/>
      <w:bookmarkStart w:id="435" w:name="_Toc471288103"/>
      <w:bookmarkStart w:id="436" w:name="_Toc4424247"/>
      <w:bookmarkEnd w:id="428"/>
      <w:bookmarkEnd w:id="429"/>
      <w:bookmarkEnd w:id="430"/>
      <w:bookmarkEnd w:id="431"/>
    </w:p>
    <w:p w14:paraId="6CD98119" w14:textId="70AD53CD" w:rsidR="005A2DC1" w:rsidRPr="00D4728D" w:rsidRDefault="005A2DC1" w:rsidP="00E72235">
      <w:pPr>
        <w:pStyle w:val="wazza00"/>
        <w:spacing w:after="0"/>
        <w:jc w:val="right"/>
        <w:rPr>
          <w:rFonts w:ascii="Garamond" w:hAnsi="Garamond"/>
          <w:color w:val="auto"/>
        </w:rPr>
      </w:pPr>
      <w:bookmarkStart w:id="437" w:name="_Toc54085888"/>
      <w:r w:rsidRPr="00D4728D">
        <w:rPr>
          <w:rFonts w:ascii="Garamond" w:hAnsi="Garamond"/>
          <w:color w:val="auto"/>
          <w:sz w:val="24"/>
        </w:rPr>
        <w:lastRenderedPageBreak/>
        <w:t>Príloha   1</w:t>
      </w:r>
      <w:bookmarkEnd w:id="432"/>
      <w:bookmarkEnd w:id="433"/>
      <w:bookmarkEnd w:id="434"/>
      <w:bookmarkEnd w:id="435"/>
      <w:bookmarkEnd w:id="436"/>
      <w:bookmarkEnd w:id="437"/>
    </w:p>
    <w:p w14:paraId="6F3A9CE2" w14:textId="5163A9C7" w:rsidR="005A2DC1" w:rsidRPr="00D4728D" w:rsidRDefault="005A2DC1" w:rsidP="00E72235">
      <w:pPr>
        <w:pStyle w:val="wazza03"/>
        <w:spacing w:after="0"/>
        <w:rPr>
          <w:rFonts w:ascii="Garamond" w:hAnsi="Garamond"/>
          <w:color w:val="auto"/>
          <w:szCs w:val="22"/>
        </w:rPr>
      </w:pPr>
      <w:bookmarkStart w:id="438" w:name="_Toc295378616"/>
      <w:bookmarkStart w:id="439" w:name="_Toc338751511"/>
      <w:bookmarkStart w:id="440" w:name="_Toc449474865"/>
      <w:bookmarkStart w:id="441" w:name="_Toc4424248"/>
      <w:bookmarkStart w:id="442" w:name="_Toc36473231"/>
      <w:bookmarkStart w:id="443" w:name="_Toc54085889"/>
      <w:r w:rsidRPr="00D4728D">
        <w:rPr>
          <w:rFonts w:ascii="Garamond" w:hAnsi="Garamond"/>
          <w:color w:val="auto"/>
          <w:szCs w:val="22"/>
        </w:rPr>
        <w:t>Všeobecné informácie o uchádzačovi</w:t>
      </w:r>
      <w:bookmarkEnd w:id="438"/>
      <w:bookmarkEnd w:id="439"/>
      <w:bookmarkEnd w:id="440"/>
      <w:bookmarkEnd w:id="441"/>
      <w:bookmarkEnd w:id="442"/>
      <w:bookmarkEnd w:id="443"/>
    </w:p>
    <w:p w14:paraId="36A16D3C" w14:textId="77777777" w:rsidR="005A2DC1" w:rsidRPr="00D4728D" w:rsidRDefault="005A2DC1" w:rsidP="00E72235">
      <w:pPr>
        <w:spacing w:before="120" w:after="0"/>
        <w:rPr>
          <w:rFonts w:ascii="Garamond" w:hAnsi="Garamond" w:cs="Arial"/>
          <w:sz w:val="16"/>
          <w:szCs w:val="16"/>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7"/>
        <w:gridCol w:w="4431"/>
        <w:gridCol w:w="236"/>
        <w:gridCol w:w="987"/>
      </w:tblGrid>
      <w:tr w:rsidR="00D4728D" w:rsidRPr="00D4728D" w14:paraId="71217F68" w14:textId="77777777" w:rsidTr="005A2DC1">
        <w:trPr>
          <w:trHeight w:val="536"/>
        </w:trPr>
        <w:tc>
          <w:tcPr>
            <w:tcW w:w="3847" w:type="dxa"/>
            <w:tcBorders>
              <w:top w:val="nil"/>
              <w:left w:val="nil"/>
              <w:bottom w:val="nil"/>
              <w:right w:val="single" w:sz="4" w:space="0" w:color="auto"/>
            </w:tcBorders>
            <w:tcMar>
              <w:top w:w="57" w:type="dxa"/>
              <w:left w:w="0" w:type="dxa"/>
              <w:bottom w:w="57" w:type="dxa"/>
            </w:tcMar>
          </w:tcPr>
          <w:p w14:paraId="69E85642" w14:textId="77777777" w:rsidR="005A2DC1" w:rsidRPr="00D4728D" w:rsidRDefault="005A2DC1" w:rsidP="00E72235">
            <w:pPr>
              <w:spacing w:after="0"/>
              <w:rPr>
                <w:rFonts w:ascii="Garamond" w:hAnsi="Garamond" w:cs="Arial"/>
                <w:sz w:val="20"/>
                <w:szCs w:val="20"/>
              </w:rPr>
            </w:pPr>
            <w:r w:rsidRPr="00D4728D">
              <w:rPr>
                <w:rFonts w:ascii="Garamond" w:hAnsi="Garamond" w:cs="Arial"/>
                <w:sz w:val="20"/>
                <w:szCs w:val="20"/>
              </w:rPr>
              <w:t>Obchodné meno alebo názov uchádzača</w:t>
            </w:r>
          </w:p>
          <w:p w14:paraId="11421C6A" w14:textId="77777777" w:rsidR="005A2DC1" w:rsidRPr="00D4728D" w:rsidRDefault="005A2DC1" w:rsidP="00E72235">
            <w:pPr>
              <w:spacing w:after="0"/>
              <w:rPr>
                <w:rFonts w:ascii="Garamond" w:hAnsi="Garamond" w:cs="Arial"/>
                <w:i/>
                <w:sz w:val="16"/>
                <w:szCs w:val="16"/>
              </w:rPr>
            </w:pPr>
            <w:r w:rsidRPr="00D4728D">
              <w:rPr>
                <w:rFonts w:ascii="Garamond" w:hAnsi="Garamond" w:cs="Arial"/>
                <w:i/>
                <w:sz w:val="16"/>
                <w:szCs w:val="16"/>
              </w:rPr>
              <w:t>úplné oficiálne obchodné meno alebo názov uchádzača</w:t>
            </w:r>
          </w:p>
        </w:tc>
        <w:tc>
          <w:tcPr>
            <w:tcW w:w="5654" w:type="dxa"/>
            <w:gridSpan w:val="3"/>
            <w:tcBorders>
              <w:left w:val="single" w:sz="4" w:space="0" w:color="auto"/>
            </w:tcBorders>
            <w:shd w:val="clear" w:color="auto" w:fill="D9D9D9"/>
            <w:tcMar>
              <w:top w:w="57" w:type="dxa"/>
              <w:bottom w:w="57" w:type="dxa"/>
            </w:tcMar>
          </w:tcPr>
          <w:p w14:paraId="3048BA58" w14:textId="77777777" w:rsidR="005A2DC1" w:rsidRPr="00D4728D" w:rsidRDefault="005A2DC1" w:rsidP="00E72235">
            <w:pPr>
              <w:spacing w:after="0"/>
              <w:rPr>
                <w:rFonts w:ascii="Garamond" w:hAnsi="Garamond" w:cs="Arial"/>
                <w:b/>
                <w:caps/>
                <w:sz w:val="20"/>
                <w:szCs w:val="20"/>
              </w:rPr>
            </w:pPr>
          </w:p>
        </w:tc>
      </w:tr>
      <w:tr w:rsidR="00D4728D" w:rsidRPr="00D4728D" w14:paraId="0B3421AB" w14:textId="77777777" w:rsidTr="005A2DC1">
        <w:trPr>
          <w:trHeight w:val="152"/>
        </w:trPr>
        <w:tc>
          <w:tcPr>
            <w:tcW w:w="3847" w:type="dxa"/>
            <w:tcBorders>
              <w:top w:val="nil"/>
              <w:left w:val="nil"/>
              <w:bottom w:val="nil"/>
              <w:right w:val="nil"/>
            </w:tcBorders>
            <w:tcMar>
              <w:top w:w="0" w:type="dxa"/>
              <w:left w:w="0" w:type="dxa"/>
              <w:bottom w:w="0" w:type="dxa"/>
            </w:tcMar>
          </w:tcPr>
          <w:p w14:paraId="2D21B6E3" w14:textId="77777777" w:rsidR="005A2DC1" w:rsidRPr="00D4728D" w:rsidRDefault="005A2DC1" w:rsidP="00E72235">
            <w:pPr>
              <w:spacing w:after="0"/>
              <w:rPr>
                <w:rFonts w:ascii="Garamond" w:hAnsi="Garamond" w:cs="Arial"/>
                <w:sz w:val="16"/>
                <w:szCs w:val="16"/>
              </w:rPr>
            </w:pPr>
          </w:p>
        </w:tc>
        <w:tc>
          <w:tcPr>
            <w:tcW w:w="5654" w:type="dxa"/>
            <w:gridSpan w:val="3"/>
            <w:tcBorders>
              <w:left w:val="nil"/>
              <w:bottom w:val="single" w:sz="4" w:space="0" w:color="auto"/>
              <w:right w:val="nil"/>
            </w:tcBorders>
            <w:tcMar>
              <w:top w:w="0" w:type="dxa"/>
              <w:bottom w:w="0" w:type="dxa"/>
            </w:tcMar>
          </w:tcPr>
          <w:p w14:paraId="0171F0EB" w14:textId="77777777" w:rsidR="005A2DC1" w:rsidRPr="00D4728D" w:rsidRDefault="005A2DC1" w:rsidP="00E72235">
            <w:pPr>
              <w:spacing w:after="0"/>
              <w:rPr>
                <w:rFonts w:ascii="Garamond" w:hAnsi="Garamond" w:cs="Arial"/>
                <w:b/>
                <w:sz w:val="16"/>
                <w:szCs w:val="16"/>
              </w:rPr>
            </w:pPr>
          </w:p>
        </w:tc>
      </w:tr>
      <w:tr w:rsidR="00D4728D" w:rsidRPr="00D4728D" w14:paraId="56AF25B8" w14:textId="77777777" w:rsidTr="005A2DC1">
        <w:tc>
          <w:tcPr>
            <w:tcW w:w="3847" w:type="dxa"/>
            <w:tcBorders>
              <w:top w:val="nil"/>
              <w:left w:val="nil"/>
              <w:bottom w:val="nil"/>
              <w:right w:val="single" w:sz="4" w:space="0" w:color="auto"/>
            </w:tcBorders>
            <w:tcMar>
              <w:top w:w="57" w:type="dxa"/>
              <w:left w:w="0" w:type="dxa"/>
              <w:bottom w:w="57" w:type="dxa"/>
            </w:tcMar>
          </w:tcPr>
          <w:p w14:paraId="69FC5CBC" w14:textId="77777777" w:rsidR="005A2DC1" w:rsidRPr="00D4728D" w:rsidRDefault="005A2DC1" w:rsidP="00E72235">
            <w:pPr>
              <w:spacing w:after="0"/>
              <w:rPr>
                <w:rFonts w:ascii="Garamond" w:hAnsi="Garamond" w:cs="Arial"/>
                <w:sz w:val="20"/>
                <w:szCs w:val="20"/>
              </w:rPr>
            </w:pPr>
            <w:r w:rsidRPr="00D4728D">
              <w:rPr>
                <w:rFonts w:ascii="Garamond" w:hAnsi="Garamond" w:cs="Arial"/>
                <w:sz w:val="20"/>
                <w:szCs w:val="20"/>
              </w:rPr>
              <w:t>Názov skupiny dodávateľov</w:t>
            </w:r>
          </w:p>
          <w:p w14:paraId="117E85CF" w14:textId="77777777" w:rsidR="005A2DC1" w:rsidRPr="00D4728D" w:rsidRDefault="005A2DC1" w:rsidP="00E72235">
            <w:pPr>
              <w:spacing w:after="0"/>
              <w:rPr>
                <w:rFonts w:ascii="Garamond" w:hAnsi="Garamond" w:cs="Arial"/>
                <w:i/>
                <w:sz w:val="20"/>
                <w:szCs w:val="20"/>
              </w:rPr>
            </w:pPr>
            <w:r w:rsidRPr="00D4728D">
              <w:rPr>
                <w:rFonts w:ascii="Garamond" w:hAnsi="Garamond" w:cs="Arial"/>
                <w:i/>
                <w:sz w:val="16"/>
                <w:szCs w:val="16"/>
              </w:rPr>
              <w:t>vyplňte v prípade, ak je uchádzač členom skupiny dodávateľov, ktorá predkladá ponuku</w:t>
            </w:r>
          </w:p>
        </w:tc>
        <w:tc>
          <w:tcPr>
            <w:tcW w:w="5654" w:type="dxa"/>
            <w:gridSpan w:val="3"/>
            <w:tcBorders>
              <w:left w:val="single" w:sz="4" w:space="0" w:color="auto"/>
            </w:tcBorders>
            <w:shd w:val="clear" w:color="auto" w:fill="auto"/>
            <w:tcMar>
              <w:top w:w="57" w:type="dxa"/>
              <w:bottom w:w="57" w:type="dxa"/>
            </w:tcMar>
          </w:tcPr>
          <w:p w14:paraId="3DE00867" w14:textId="77777777" w:rsidR="005A2DC1" w:rsidRPr="00D4728D" w:rsidRDefault="005A2DC1" w:rsidP="00E72235">
            <w:pPr>
              <w:spacing w:after="0"/>
              <w:rPr>
                <w:rFonts w:ascii="Garamond" w:hAnsi="Garamond" w:cs="Arial"/>
                <w:b/>
                <w:caps/>
                <w:sz w:val="20"/>
                <w:szCs w:val="20"/>
              </w:rPr>
            </w:pPr>
          </w:p>
        </w:tc>
      </w:tr>
      <w:tr w:rsidR="00D4728D" w:rsidRPr="00D4728D" w14:paraId="1B9282AA" w14:textId="77777777" w:rsidTr="005A2DC1">
        <w:tc>
          <w:tcPr>
            <w:tcW w:w="3847" w:type="dxa"/>
            <w:tcBorders>
              <w:top w:val="nil"/>
              <w:left w:val="nil"/>
              <w:bottom w:val="nil"/>
              <w:right w:val="nil"/>
            </w:tcBorders>
            <w:tcMar>
              <w:top w:w="0" w:type="dxa"/>
              <w:left w:w="0" w:type="dxa"/>
              <w:bottom w:w="0" w:type="dxa"/>
            </w:tcMar>
          </w:tcPr>
          <w:p w14:paraId="1846D691" w14:textId="77777777" w:rsidR="005A2DC1" w:rsidRPr="00D4728D" w:rsidRDefault="005A2DC1" w:rsidP="00E72235">
            <w:pPr>
              <w:spacing w:after="0"/>
              <w:rPr>
                <w:rFonts w:ascii="Garamond" w:hAnsi="Garamond" w:cs="Arial"/>
                <w:sz w:val="16"/>
                <w:szCs w:val="16"/>
              </w:rPr>
            </w:pPr>
          </w:p>
        </w:tc>
        <w:tc>
          <w:tcPr>
            <w:tcW w:w="5654" w:type="dxa"/>
            <w:gridSpan w:val="3"/>
            <w:tcBorders>
              <w:left w:val="nil"/>
              <w:right w:val="nil"/>
            </w:tcBorders>
            <w:tcMar>
              <w:top w:w="0" w:type="dxa"/>
              <w:bottom w:w="0" w:type="dxa"/>
            </w:tcMar>
          </w:tcPr>
          <w:p w14:paraId="70A24088" w14:textId="77777777" w:rsidR="005A2DC1" w:rsidRPr="00D4728D" w:rsidRDefault="005A2DC1" w:rsidP="00E72235">
            <w:pPr>
              <w:spacing w:after="0"/>
              <w:rPr>
                <w:rFonts w:ascii="Garamond" w:hAnsi="Garamond" w:cs="Arial"/>
                <w:sz w:val="16"/>
                <w:szCs w:val="16"/>
              </w:rPr>
            </w:pPr>
          </w:p>
        </w:tc>
      </w:tr>
      <w:tr w:rsidR="00D4728D" w:rsidRPr="00D4728D" w14:paraId="18AD3025" w14:textId="77777777" w:rsidTr="005A2DC1">
        <w:tc>
          <w:tcPr>
            <w:tcW w:w="3847" w:type="dxa"/>
            <w:tcBorders>
              <w:top w:val="nil"/>
              <w:left w:val="nil"/>
              <w:bottom w:val="nil"/>
              <w:right w:val="single" w:sz="4" w:space="0" w:color="auto"/>
            </w:tcBorders>
            <w:tcMar>
              <w:top w:w="57" w:type="dxa"/>
              <w:left w:w="0" w:type="dxa"/>
              <w:bottom w:w="57" w:type="dxa"/>
            </w:tcMar>
          </w:tcPr>
          <w:p w14:paraId="5EAB84E7" w14:textId="77777777" w:rsidR="005A2DC1" w:rsidRPr="00D4728D" w:rsidRDefault="005A2DC1" w:rsidP="00E72235">
            <w:pPr>
              <w:spacing w:after="0"/>
              <w:rPr>
                <w:rFonts w:ascii="Garamond" w:hAnsi="Garamond" w:cs="Arial"/>
                <w:sz w:val="20"/>
                <w:szCs w:val="20"/>
              </w:rPr>
            </w:pPr>
            <w:r w:rsidRPr="00D4728D">
              <w:rPr>
                <w:rFonts w:ascii="Garamond" w:hAnsi="Garamond" w:cs="Arial"/>
                <w:sz w:val="20"/>
                <w:szCs w:val="20"/>
              </w:rPr>
              <w:t>Sídlo alebo miesto podnikania uchádzača</w:t>
            </w:r>
          </w:p>
          <w:p w14:paraId="75168741" w14:textId="77777777" w:rsidR="005A2DC1" w:rsidRPr="00D4728D" w:rsidRDefault="005A2DC1" w:rsidP="00E72235">
            <w:pPr>
              <w:spacing w:after="0"/>
              <w:rPr>
                <w:rFonts w:ascii="Garamond" w:hAnsi="Garamond" w:cs="Arial"/>
                <w:i/>
                <w:sz w:val="20"/>
                <w:szCs w:val="20"/>
              </w:rPr>
            </w:pPr>
            <w:r w:rsidRPr="00D4728D">
              <w:rPr>
                <w:rFonts w:ascii="Garamond" w:hAnsi="Garamond" w:cs="Arial"/>
                <w:i/>
                <w:sz w:val="16"/>
                <w:szCs w:val="16"/>
              </w:rPr>
              <w:t>úplná adresa sídla alebo miesta podnikania uchádzača</w:t>
            </w:r>
          </w:p>
        </w:tc>
        <w:tc>
          <w:tcPr>
            <w:tcW w:w="5654" w:type="dxa"/>
            <w:gridSpan w:val="3"/>
            <w:tcBorders>
              <w:left w:val="single" w:sz="4" w:space="0" w:color="auto"/>
            </w:tcBorders>
            <w:tcMar>
              <w:top w:w="57" w:type="dxa"/>
              <w:bottom w:w="57" w:type="dxa"/>
            </w:tcMar>
          </w:tcPr>
          <w:p w14:paraId="7C4FB3AF" w14:textId="77777777" w:rsidR="005A2DC1" w:rsidRPr="00D4728D" w:rsidRDefault="005A2DC1" w:rsidP="00E72235">
            <w:pPr>
              <w:spacing w:after="0"/>
              <w:rPr>
                <w:rFonts w:ascii="Garamond" w:hAnsi="Garamond" w:cs="Arial"/>
                <w:sz w:val="20"/>
                <w:szCs w:val="20"/>
              </w:rPr>
            </w:pPr>
          </w:p>
        </w:tc>
      </w:tr>
      <w:tr w:rsidR="00D4728D" w:rsidRPr="00D4728D" w14:paraId="7648D45C" w14:textId="77777777" w:rsidTr="005A2DC1">
        <w:tc>
          <w:tcPr>
            <w:tcW w:w="3847" w:type="dxa"/>
            <w:tcBorders>
              <w:top w:val="nil"/>
              <w:left w:val="nil"/>
              <w:bottom w:val="nil"/>
              <w:right w:val="nil"/>
            </w:tcBorders>
            <w:tcMar>
              <w:top w:w="0" w:type="dxa"/>
              <w:left w:w="0" w:type="dxa"/>
              <w:bottom w:w="0" w:type="dxa"/>
            </w:tcMar>
          </w:tcPr>
          <w:p w14:paraId="471CC0C0" w14:textId="77777777" w:rsidR="005A2DC1" w:rsidRPr="00D4728D" w:rsidRDefault="005A2DC1" w:rsidP="00E72235">
            <w:pPr>
              <w:spacing w:after="0"/>
              <w:rPr>
                <w:rFonts w:ascii="Garamond" w:hAnsi="Garamond" w:cs="Arial"/>
                <w:sz w:val="16"/>
                <w:szCs w:val="16"/>
              </w:rPr>
            </w:pPr>
          </w:p>
        </w:tc>
        <w:tc>
          <w:tcPr>
            <w:tcW w:w="5654" w:type="dxa"/>
            <w:gridSpan w:val="3"/>
            <w:tcBorders>
              <w:left w:val="nil"/>
              <w:right w:val="nil"/>
            </w:tcBorders>
            <w:tcMar>
              <w:top w:w="0" w:type="dxa"/>
              <w:bottom w:w="0" w:type="dxa"/>
            </w:tcMar>
          </w:tcPr>
          <w:p w14:paraId="351B6044" w14:textId="77777777" w:rsidR="005A2DC1" w:rsidRPr="00D4728D" w:rsidRDefault="005A2DC1" w:rsidP="00E72235">
            <w:pPr>
              <w:spacing w:after="0"/>
              <w:rPr>
                <w:rFonts w:ascii="Garamond" w:hAnsi="Garamond" w:cs="Arial"/>
                <w:sz w:val="16"/>
                <w:szCs w:val="16"/>
              </w:rPr>
            </w:pPr>
          </w:p>
        </w:tc>
      </w:tr>
      <w:tr w:rsidR="00D4728D" w:rsidRPr="00D4728D" w14:paraId="21306C0A" w14:textId="77777777" w:rsidTr="005A2DC1">
        <w:tc>
          <w:tcPr>
            <w:tcW w:w="3847" w:type="dxa"/>
            <w:tcBorders>
              <w:top w:val="nil"/>
              <w:left w:val="nil"/>
              <w:bottom w:val="nil"/>
              <w:right w:val="single" w:sz="4" w:space="0" w:color="auto"/>
            </w:tcBorders>
            <w:tcMar>
              <w:top w:w="57" w:type="dxa"/>
              <w:left w:w="0" w:type="dxa"/>
              <w:bottom w:w="57" w:type="dxa"/>
            </w:tcMar>
          </w:tcPr>
          <w:p w14:paraId="6307CE72" w14:textId="77777777" w:rsidR="005A2DC1" w:rsidRPr="00D4728D" w:rsidRDefault="005A2DC1" w:rsidP="00E72235">
            <w:pPr>
              <w:spacing w:after="0"/>
              <w:rPr>
                <w:rFonts w:ascii="Garamond" w:hAnsi="Garamond" w:cs="Arial"/>
                <w:sz w:val="20"/>
                <w:szCs w:val="20"/>
              </w:rPr>
            </w:pPr>
            <w:r w:rsidRPr="00D4728D">
              <w:rPr>
                <w:rFonts w:ascii="Garamond" w:hAnsi="Garamond" w:cs="Arial"/>
                <w:sz w:val="20"/>
                <w:szCs w:val="20"/>
              </w:rPr>
              <w:t>IČO</w:t>
            </w:r>
          </w:p>
        </w:tc>
        <w:tc>
          <w:tcPr>
            <w:tcW w:w="5654" w:type="dxa"/>
            <w:gridSpan w:val="3"/>
            <w:tcBorders>
              <w:left w:val="single" w:sz="4" w:space="0" w:color="auto"/>
            </w:tcBorders>
            <w:tcMar>
              <w:top w:w="57" w:type="dxa"/>
              <w:bottom w:w="57" w:type="dxa"/>
            </w:tcMar>
          </w:tcPr>
          <w:p w14:paraId="3D87E386" w14:textId="77777777" w:rsidR="005A2DC1" w:rsidRPr="00D4728D" w:rsidRDefault="005A2DC1" w:rsidP="00E72235">
            <w:pPr>
              <w:spacing w:after="0"/>
              <w:rPr>
                <w:rFonts w:ascii="Garamond" w:hAnsi="Garamond" w:cs="Arial"/>
                <w:sz w:val="20"/>
                <w:szCs w:val="20"/>
              </w:rPr>
            </w:pPr>
          </w:p>
        </w:tc>
      </w:tr>
      <w:tr w:rsidR="00D4728D" w:rsidRPr="00D4728D" w14:paraId="52FD60D6" w14:textId="77777777" w:rsidTr="005A2DC1">
        <w:tc>
          <w:tcPr>
            <w:tcW w:w="3847" w:type="dxa"/>
            <w:tcBorders>
              <w:top w:val="nil"/>
              <w:left w:val="nil"/>
              <w:bottom w:val="nil"/>
              <w:right w:val="nil"/>
            </w:tcBorders>
            <w:tcMar>
              <w:top w:w="0" w:type="dxa"/>
              <w:left w:w="0" w:type="dxa"/>
              <w:bottom w:w="0" w:type="dxa"/>
            </w:tcMar>
          </w:tcPr>
          <w:p w14:paraId="59AD85BC" w14:textId="77777777" w:rsidR="005A2DC1" w:rsidRPr="00D4728D" w:rsidRDefault="005A2DC1" w:rsidP="00E72235">
            <w:pPr>
              <w:spacing w:after="0"/>
              <w:rPr>
                <w:rFonts w:ascii="Garamond" w:hAnsi="Garamond" w:cs="Arial"/>
                <w:sz w:val="16"/>
                <w:szCs w:val="16"/>
              </w:rPr>
            </w:pPr>
          </w:p>
        </w:tc>
        <w:tc>
          <w:tcPr>
            <w:tcW w:w="5654" w:type="dxa"/>
            <w:gridSpan w:val="3"/>
            <w:tcBorders>
              <w:left w:val="nil"/>
              <w:right w:val="nil"/>
            </w:tcBorders>
            <w:tcMar>
              <w:top w:w="0" w:type="dxa"/>
              <w:bottom w:w="0" w:type="dxa"/>
            </w:tcMar>
          </w:tcPr>
          <w:p w14:paraId="70F06FC9" w14:textId="77777777" w:rsidR="005A2DC1" w:rsidRPr="00D4728D" w:rsidRDefault="005A2DC1" w:rsidP="00E72235">
            <w:pPr>
              <w:spacing w:after="0"/>
              <w:rPr>
                <w:rFonts w:ascii="Garamond" w:hAnsi="Garamond" w:cs="Arial"/>
                <w:sz w:val="16"/>
                <w:szCs w:val="16"/>
              </w:rPr>
            </w:pPr>
          </w:p>
        </w:tc>
      </w:tr>
      <w:tr w:rsidR="00D4728D" w:rsidRPr="00D4728D" w14:paraId="3875B990" w14:textId="77777777" w:rsidTr="005A2DC1">
        <w:tc>
          <w:tcPr>
            <w:tcW w:w="3847" w:type="dxa"/>
            <w:tcBorders>
              <w:top w:val="nil"/>
              <w:left w:val="nil"/>
              <w:bottom w:val="nil"/>
              <w:right w:val="single" w:sz="4" w:space="0" w:color="auto"/>
            </w:tcBorders>
            <w:tcMar>
              <w:top w:w="57" w:type="dxa"/>
              <w:left w:w="0" w:type="dxa"/>
              <w:bottom w:w="57" w:type="dxa"/>
            </w:tcMar>
          </w:tcPr>
          <w:p w14:paraId="5D78E475" w14:textId="77777777" w:rsidR="005A2DC1" w:rsidRPr="00D4728D" w:rsidRDefault="005A2DC1" w:rsidP="00E72235">
            <w:pPr>
              <w:spacing w:after="0"/>
              <w:rPr>
                <w:rFonts w:ascii="Garamond" w:hAnsi="Garamond" w:cs="Arial"/>
                <w:sz w:val="20"/>
                <w:szCs w:val="20"/>
              </w:rPr>
            </w:pPr>
            <w:r w:rsidRPr="00D4728D">
              <w:rPr>
                <w:rFonts w:ascii="Garamond" w:hAnsi="Garamond" w:cs="Arial"/>
                <w:sz w:val="20"/>
                <w:szCs w:val="20"/>
              </w:rPr>
              <w:t>Právna forma</w:t>
            </w:r>
          </w:p>
        </w:tc>
        <w:tc>
          <w:tcPr>
            <w:tcW w:w="5654" w:type="dxa"/>
            <w:gridSpan w:val="3"/>
            <w:tcBorders>
              <w:left w:val="single" w:sz="4" w:space="0" w:color="auto"/>
            </w:tcBorders>
            <w:tcMar>
              <w:top w:w="57" w:type="dxa"/>
              <w:bottom w:w="57" w:type="dxa"/>
            </w:tcMar>
          </w:tcPr>
          <w:p w14:paraId="01E139DE" w14:textId="77777777" w:rsidR="005A2DC1" w:rsidRPr="00D4728D" w:rsidRDefault="005A2DC1" w:rsidP="00E72235">
            <w:pPr>
              <w:spacing w:after="0"/>
              <w:rPr>
                <w:rFonts w:ascii="Garamond" w:hAnsi="Garamond" w:cs="Arial"/>
                <w:sz w:val="20"/>
                <w:szCs w:val="20"/>
              </w:rPr>
            </w:pPr>
          </w:p>
        </w:tc>
      </w:tr>
      <w:tr w:rsidR="00D4728D" w:rsidRPr="00D4728D" w14:paraId="3809172F" w14:textId="77777777" w:rsidTr="005A2DC1">
        <w:tc>
          <w:tcPr>
            <w:tcW w:w="3847" w:type="dxa"/>
            <w:tcBorders>
              <w:top w:val="nil"/>
              <w:left w:val="nil"/>
              <w:bottom w:val="nil"/>
              <w:right w:val="nil"/>
            </w:tcBorders>
            <w:tcMar>
              <w:top w:w="0" w:type="dxa"/>
              <w:left w:w="0" w:type="dxa"/>
              <w:bottom w:w="0" w:type="dxa"/>
            </w:tcMar>
          </w:tcPr>
          <w:p w14:paraId="175CA0D5" w14:textId="77777777" w:rsidR="005A2DC1" w:rsidRPr="00D4728D" w:rsidRDefault="005A2DC1" w:rsidP="00E72235">
            <w:pPr>
              <w:spacing w:after="0"/>
              <w:rPr>
                <w:rFonts w:ascii="Garamond" w:hAnsi="Garamond" w:cs="Arial"/>
                <w:sz w:val="16"/>
                <w:szCs w:val="16"/>
              </w:rPr>
            </w:pPr>
          </w:p>
        </w:tc>
        <w:tc>
          <w:tcPr>
            <w:tcW w:w="5654" w:type="dxa"/>
            <w:gridSpan w:val="3"/>
            <w:tcBorders>
              <w:left w:val="nil"/>
              <w:right w:val="nil"/>
            </w:tcBorders>
            <w:tcMar>
              <w:top w:w="0" w:type="dxa"/>
              <w:bottom w:w="0" w:type="dxa"/>
            </w:tcMar>
          </w:tcPr>
          <w:p w14:paraId="5792DBDA" w14:textId="77777777" w:rsidR="005A2DC1" w:rsidRPr="00D4728D" w:rsidRDefault="005A2DC1" w:rsidP="00E72235">
            <w:pPr>
              <w:spacing w:after="0"/>
              <w:rPr>
                <w:rFonts w:ascii="Garamond" w:hAnsi="Garamond" w:cs="Arial"/>
                <w:sz w:val="16"/>
                <w:szCs w:val="16"/>
              </w:rPr>
            </w:pPr>
          </w:p>
        </w:tc>
      </w:tr>
      <w:tr w:rsidR="00D4728D" w:rsidRPr="00D4728D" w14:paraId="7AD09E8A" w14:textId="77777777" w:rsidTr="005A2DC1">
        <w:tc>
          <w:tcPr>
            <w:tcW w:w="3847" w:type="dxa"/>
            <w:tcBorders>
              <w:top w:val="nil"/>
              <w:left w:val="nil"/>
              <w:bottom w:val="nil"/>
              <w:right w:val="single" w:sz="4" w:space="0" w:color="auto"/>
            </w:tcBorders>
            <w:tcMar>
              <w:top w:w="57" w:type="dxa"/>
              <w:left w:w="0" w:type="dxa"/>
              <w:bottom w:w="57" w:type="dxa"/>
            </w:tcMar>
          </w:tcPr>
          <w:p w14:paraId="4FCB2982" w14:textId="77777777" w:rsidR="005A2DC1" w:rsidRPr="00D4728D" w:rsidRDefault="005A2DC1" w:rsidP="00E72235">
            <w:pPr>
              <w:spacing w:after="0"/>
              <w:rPr>
                <w:rFonts w:ascii="Garamond" w:hAnsi="Garamond" w:cs="Arial"/>
                <w:sz w:val="20"/>
                <w:szCs w:val="20"/>
              </w:rPr>
            </w:pPr>
            <w:r w:rsidRPr="00D4728D">
              <w:rPr>
                <w:rFonts w:ascii="Garamond" w:hAnsi="Garamond" w:cs="Arial"/>
                <w:sz w:val="20"/>
                <w:szCs w:val="20"/>
              </w:rPr>
              <w:t>Zápis uchádzača v Obchodnom registri</w:t>
            </w:r>
          </w:p>
          <w:p w14:paraId="40044C59" w14:textId="77777777" w:rsidR="005A2DC1" w:rsidRPr="00D4728D" w:rsidRDefault="005A2DC1" w:rsidP="00E72235">
            <w:pPr>
              <w:spacing w:after="0"/>
              <w:rPr>
                <w:rFonts w:ascii="Garamond" w:hAnsi="Garamond" w:cs="Arial"/>
                <w:sz w:val="20"/>
                <w:szCs w:val="20"/>
              </w:rPr>
            </w:pPr>
            <w:r w:rsidRPr="00D4728D">
              <w:rPr>
                <w:rFonts w:ascii="Garamond" w:hAnsi="Garamond" w:cs="Arial"/>
                <w:i/>
                <w:sz w:val="16"/>
                <w:szCs w:val="16"/>
              </w:rPr>
              <w:t>označenie Obchodného registra alebo inej evidencie, do ktorej je uchádzač zapísaný podľa právneho poriadku štátu, ktorým sa spravuje a číslo zápisu alebo údaj o zápise do tohto registra alebo evidencie</w:t>
            </w:r>
          </w:p>
        </w:tc>
        <w:tc>
          <w:tcPr>
            <w:tcW w:w="5654" w:type="dxa"/>
            <w:gridSpan w:val="3"/>
            <w:tcBorders>
              <w:left w:val="single" w:sz="4" w:space="0" w:color="auto"/>
            </w:tcBorders>
            <w:tcMar>
              <w:top w:w="57" w:type="dxa"/>
              <w:bottom w:w="57" w:type="dxa"/>
            </w:tcMar>
          </w:tcPr>
          <w:p w14:paraId="7FF1D04A" w14:textId="77777777" w:rsidR="005A2DC1" w:rsidRPr="00D4728D" w:rsidRDefault="005A2DC1" w:rsidP="00E72235">
            <w:pPr>
              <w:spacing w:after="0"/>
              <w:rPr>
                <w:rFonts w:ascii="Garamond" w:hAnsi="Garamond" w:cs="Arial"/>
                <w:sz w:val="20"/>
                <w:szCs w:val="20"/>
              </w:rPr>
            </w:pPr>
          </w:p>
        </w:tc>
      </w:tr>
      <w:tr w:rsidR="00D4728D" w:rsidRPr="00D4728D" w14:paraId="743941AC" w14:textId="77777777" w:rsidTr="005A2DC1">
        <w:tc>
          <w:tcPr>
            <w:tcW w:w="3847" w:type="dxa"/>
            <w:tcBorders>
              <w:top w:val="nil"/>
              <w:left w:val="nil"/>
              <w:bottom w:val="nil"/>
              <w:right w:val="nil"/>
            </w:tcBorders>
            <w:tcMar>
              <w:top w:w="0" w:type="dxa"/>
              <w:left w:w="0" w:type="dxa"/>
              <w:bottom w:w="0" w:type="dxa"/>
            </w:tcMar>
          </w:tcPr>
          <w:p w14:paraId="305F177C" w14:textId="77777777" w:rsidR="005A2DC1" w:rsidRPr="00D4728D" w:rsidRDefault="005A2DC1" w:rsidP="00E72235">
            <w:pPr>
              <w:spacing w:after="0"/>
              <w:rPr>
                <w:rFonts w:ascii="Garamond" w:hAnsi="Garamond" w:cs="Arial"/>
                <w:sz w:val="16"/>
                <w:szCs w:val="16"/>
              </w:rPr>
            </w:pPr>
          </w:p>
        </w:tc>
        <w:tc>
          <w:tcPr>
            <w:tcW w:w="5654" w:type="dxa"/>
            <w:gridSpan w:val="3"/>
            <w:tcBorders>
              <w:left w:val="nil"/>
              <w:right w:val="nil"/>
            </w:tcBorders>
            <w:tcMar>
              <w:top w:w="0" w:type="dxa"/>
              <w:bottom w:w="0" w:type="dxa"/>
            </w:tcMar>
          </w:tcPr>
          <w:p w14:paraId="4B14B38F" w14:textId="77777777" w:rsidR="005A2DC1" w:rsidRPr="00D4728D" w:rsidRDefault="005A2DC1" w:rsidP="00E72235">
            <w:pPr>
              <w:spacing w:after="0"/>
              <w:rPr>
                <w:rFonts w:ascii="Garamond" w:hAnsi="Garamond" w:cs="Arial"/>
                <w:sz w:val="16"/>
                <w:szCs w:val="16"/>
              </w:rPr>
            </w:pPr>
          </w:p>
        </w:tc>
      </w:tr>
      <w:tr w:rsidR="00D4728D" w:rsidRPr="00D4728D" w14:paraId="266417EE" w14:textId="77777777" w:rsidTr="005A2DC1">
        <w:tc>
          <w:tcPr>
            <w:tcW w:w="3847" w:type="dxa"/>
            <w:tcBorders>
              <w:top w:val="nil"/>
              <w:left w:val="nil"/>
              <w:bottom w:val="nil"/>
              <w:right w:val="single" w:sz="4" w:space="0" w:color="auto"/>
            </w:tcBorders>
            <w:tcMar>
              <w:top w:w="57" w:type="dxa"/>
              <w:left w:w="0" w:type="dxa"/>
              <w:bottom w:w="57" w:type="dxa"/>
            </w:tcMar>
          </w:tcPr>
          <w:p w14:paraId="539963B0" w14:textId="77777777" w:rsidR="005A2DC1" w:rsidRPr="00D4728D" w:rsidRDefault="005A2DC1" w:rsidP="00E72235">
            <w:pPr>
              <w:spacing w:after="0"/>
              <w:rPr>
                <w:rFonts w:ascii="Garamond" w:hAnsi="Garamond" w:cs="Arial"/>
                <w:sz w:val="20"/>
                <w:szCs w:val="20"/>
              </w:rPr>
            </w:pPr>
            <w:r w:rsidRPr="00D4728D">
              <w:rPr>
                <w:rFonts w:ascii="Garamond" w:hAnsi="Garamond" w:cs="Arial"/>
                <w:sz w:val="20"/>
                <w:szCs w:val="20"/>
              </w:rPr>
              <w:t>Štát</w:t>
            </w:r>
          </w:p>
          <w:p w14:paraId="3E9228AF" w14:textId="77777777" w:rsidR="005A2DC1" w:rsidRPr="00D4728D" w:rsidRDefault="005A2DC1" w:rsidP="00E72235">
            <w:pPr>
              <w:spacing w:after="0"/>
              <w:rPr>
                <w:rFonts w:ascii="Garamond" w:hAnsi="Garamond" w:cs="Arial"/>
                <w:sz w:val="20"/>
                <w:szCs w:val="20"/>
              </w:rPr>
            </w:pPr>
            <w:r w:rsidRPr="00D4728D">
              <w:rPr>
                <w:rFonts w:ascii="Garamond" w:hAnsi="Garamond" w:cs="Arial"/>
                <w:i/>
                <w:sz w:val="16"/>
                <w:szCs w:val="16"/>
              </w:rPr>
              <w:t>názov štátu, podľa právneho poriadku ktorého bol uchádzač založený</w:t>
            </w:r>
          </w:p>
        </w:tc>
        <w:tc>
          <w:tcPr>
            <w:tcW w:w="5654" w:type="dxa"/>
            <w:gridSpan w:val="3"/>
            <w:tcBorders>
              <w:left w:val="single" w:sz="4" w:space="0" w:color="auto"/>
            </w:tcBorders>
            <w:tcMar>
              <w:top w:w="57" w:type="dxa"/>
              <w:bottom w:w="57" w:type="dxa"/>
            </w:tcMar>
          </w:tcPr>
          <w:p w14:paraId="082FA1F0" w14:textId="77777777" w:rsidR="005A2DC1" w:rsidRPr="00D4728D" w:rsidRDefault="005A2DC1" w:rsidP="00E72235">
            <w:pPr>
              <w:spacing w:after="0"/>
              <w:rPr>
                <w:rFonts w:ascii="Garamond" w:hAnsi="Garamond" w:cs="Arial"/>
                <w:sz w:val="20"/>
                <w:szCs w:val="20"/>
              </w:rPr>
            </w:pPr>
          </w:p>
        </w:tc>
      </w:tr>
      <w:tr w:rsidR="00D4728D" w:rsidRPr="00D4728D" w14:paraId="49A30757" w14:textId="77777777" w:rsidTr="005A2DC1">
        <w:tc>
          <w:tcPr>
            <w:tcW w:w="3847" w:type="dxa"/>
            <w:tcBorders>
              <w:top w:val="nil"/>
              <w:left w:val="nil"/>
              <w:bottom w:val="nil"/>
              <w:right w:val="nil"/>
            </w:tcBorders>
            <w:tcMar>
              <w:top w:w="0" w:type="dxa"/>
              <w:left w:w="0" w:type="dxa"/>
              <w:bottom w:w="0" w:type="dxa"/>
            </w:tcMar>
          </w:tcPr>
          <w:p w14:paraId="68F6D196" w14:textId="77777777" w:rsidR="005A2DC1" w:rsidRPr="00D4728D" w:rsidRDefault="005A2DC1" w:rsidP="00E72235">
            <w:pPr>
              <w:spacing w:after="0"/>
              <w:rPr>
                <w:rFonts w:ascii="Garamond" w:hAnsi="Garamond" w:cs="Arial"/>
                <w:sz w:val="16"/>
                <w:szCs w:val="16"/>
              </w:rPr>
            </w:pPr>
          </w:p>
        </w:tc>
        <w:tc>
          <w:tcPr>
            <w:tcW w:w="5654" w:type="dxa"/>
            <w:gridSpan w:val="3"/>
            <w:tcBorders>
              <w:left w:val="nil"/>
              <w:bottom w:val="nil"/>
              <w:right w:val="nil"/>
            </w:tcBorders>
            <w:tcMar>
              <w:top w:w="0" w:type="dxa"/>
              <w:bottom w:w="0" w:type="dxa"/>
            </w:tcMar>
          </w:tcPr>
          <w:p w14:paraId="5FD3564F" w14:textId="77777777" w:rsidR="005A2DC1" w:rsidRPr="00D4728D" w:rsidRDefault="005A2DC1" w:rsidP="00E72235">
            <w:pPr>
              <w:spacing w:after="0"/>
              <w:rPr>
                <w:rFonts w:ascii="Garamond" w:hAnsi="Garamond" w:cs="Arial"/>
                <w:sz w:val="16"/>
                <w:szCs w:val="16"/>
              </w:rPr>
            </w:pPr>
          </w:p>
        </w:tc>
      </w:tr>
      <w:tr w:rsidR="00D4728D" w:rsidRPr="00D4728D" w14:paraId="7864A4CB" w14:textId="77777777" w:rsidTr="005A2DC1">
        <w:trPr>
          <w:gridAfter w:val="1"/>
          <w:wAfter w:w="987" w:type="dxa"/>
          <w:trHeight w:val="23"/>
        </w:trPr>
        <w:tc>
          <w:tcPr>
            <w:tcW w:w="3847" w:type="dxa"/>
            <w:vMerge w:val="restart"/>
            <w:tcBorders>
              <w:top w:val="nil"/>
              <w:left w:val="nil"/>
              <w:bottom w:val="nil"/>
              <w:right w:val="nil"/>
            </w:tcBorders>
            <w:tcMar>
              <w:top w:w="57" w:type="dxa"/>
              <w:left w:w="0" w:type="dxa"/>
              <w:bottom w:w="57" w:type="dxa"/>
            </w:tcMar>
          </w:tcPr>
          <w:p w14:paraId="0E5D6B00" w14:textId="77777777" w:rsidR="005A2DC1" w:rsidRPr="00D4728D" w:rsidRDefault="005A2DC1" w:rsidP="00E72235">
            <w:pPr>
              <w:spacing w:after="0"/>
              <w:rPr>
                <w:rFonts w:ascii="Garamond" w:hAnsi="Garamond" w:cs="Arial"/>
                <w:sz w:val="20"/>
                <w:szCs w:val="20"/>
              </w:rPr>
            </w:pPr>
            <w:r w:rsidRPr="00D4728D">
              <w:rPr>
                <w:rFonts w:ascii="Garamond" w:hAnsi="Garamond" w:cs="Arial"/>
                <w:sz w:val="20"/>
                <w:szCs w:val="20"/>
              </w:rPr>
              <w:t xml:space="preserve">Zoznam osôb oprávnených </w:t>
            </w:r>
          </w:p>
          <w:p w14:paraId="30DEA309" w14:textId="77777777" w:rsidR="005A2DC1" w:rsidRPr="00D4728D" w:rsidRDefault="005A2DC1" w:rsidP="00E72235">
            <w:pPr>
              <w:spacing w:after="0"/>
              <w:rPr>
                <w:rFonts w:ascii="Garamond" w:hAnsi="Garamond" w:cs="Arial"/>
                <w:sz w:val="20"/>
                <w:szCs w:val="20"/>
              </w:rPr>
            </w:pPr>
            <w:r w:rsidRPr="00D4728D">
              <w:rPr>
                <w:rFonts w:ascii="Garamond" w:hAnsi="Garamond" w:cs="Arial"/>
                <w:sz w:val="20"/>
                <w:szCs w:val="20"/>
              </w:rPr>
              <w:t>konať v mene uchádzača</w:t>
            </w:r>
          </w:p>
        </w:tc>
        <w:tc>
          <w:tcPr>
            <w:tcW w:w="4431" w:type="dxa"/>
            <w:tcBorders>
              <w:top w:val="nil"/>
              <w:left w:val="nil"/>
              <w:bottom w:val="single" w:sz="4" w:space="0" w:color="auto"/>
              <w:right w:val="nil"/>
            </w:tcBorders>
            <w:shd w:val="clear" w:color="auto" w:fill="auto"/>
            <w:tcMar>
              <w:top w:w="57" w:type="dxa"/>
              <w:bottom w:w="57" w:type="dxa"/>
            </w:tcMar>
          </w:tcPr>
          <w:p w14:paraId="68216769" w14:textId="77777777" w:rsidR="005A2DC1" w:rsidRPr="00D4728D" w:rsidRDefault="005A2DC1" w:rsidP="00E72235">
            <w:pPr>
              <w:spacing w:after="0"/>
              <w:rPr>
                <w:rFonts w:ascii="Garamond" w:hAnsi="Garamond" w:cs="Arial"/>
                <w:sz w:val="20"/>
                <w:szCs w:val="20"/>
              </w:rPr>
            </w:pPr>
            <w:r w:rsidRPr="00D4728D">
              <w:rPr>
                <w:rFonts w:ascii="Garamond" w:hAnsi="Garamond" w:cs="Arial"/>
                <w:sz w:val="20"/>
                <w:szCs w:val="20"/>
              </w:rPr>
              <w:t>meno a priezvisko</w:t>
            </w:r>
          </w:p>
        </w:tc>
        <w:tc>
          <w:tcPr>
            <w:tcW w:w="236" w:type="dxa"/>
            <w:tcBorders>
              <w:top w:val="nil"/>
              <w:left w:val="nil"/>
              <w:bottom w:val="single" w:sz="4" w:space="0" w:color="auto"/>
              <w:right w:val="nil"/>
            </w:tcBorders>
            <w:shd w:val="clear" w:color="auto" w:fill="auto"/>
          </w:tcPr>
          <w:p w14:paraId="64890A7F" w14:textId="77777777" w:rsidR="005A2DC1" w:rsidRPr="00D4728D" w:rsidRDefault="005A2DC1" w:rsidP="00E72235">
            <w:pPr>
              <w:spacing w:after="0"/>
              <w:jc w:val="center"/>
              <w:rPr>
                <w:rFonts w:ascii="Garamond" w:hAnsi="Garamond" w:cs="Arial"/>
                <w:sz w:val="20"/>
                <w:szCs w:val="20"/>
              </w:rPr>
            </w:pPr>
          </w:p>
        </w:tc>
      </w:tr>
      <w:tr w:rsidR="00D4728D" w:rsidRPr="00D4728D" w14:paraId="5ADE584B" w14:textId="77777777" w:rsidTr="005A2DC1">
        <w:tc>
          <w:tcPr>
            <w:tcW w:w="3847" w:type="dxa"/>
            <w:vMerge/>
            <w:tcBorders>
              <w:left w:val="nil"/>
              <w:bottom w:val="nil"/>
              <w:right w:val="single" w:sz="4" w:space="0" w:color="auto"/>
            </w:tcBorders>
            <w:tcMar>
              <w:top w:w="57" w:type="dxa"/>
              <w:left w:w="0" w:type="dxa"/>
              <w:bottom w:w="57" w:type="dxa"/>
            </w:tcMar>
          </w:tcPr>
          <w:p w14:paraId="4812E6D9" w14:textId="77777777" w:rsidR="005A2DC1" w:rsidRPr="00D4728D" w:rsidRDefault="005A2DC1" w:rsidP="00E72235">
            <w:pPr>
              <w:spacing w:after="0"/>
              <w:rPr>
                <w:rFonts w:ascii="Garamond" w:hAnsi="Garamond" w:cs="Arial"/>
                <w:sz w:val="20"/>
                <w:szCs w:val="20"/>
              </w:rPr>
            </w:pPr>
          </w:p>
        </w:tc>
        <w:tc>
          <w:tcPr>
            <w:tcW w:w="5654" w:type="dxa"/>
            <w:gridSpan w:val="3"/>
            <w:tcBorders>
              <w:top w:val="single" w:sz="4" w:space="0" w:color="auto"/>
              <w:left w:val="single" w:sz="4" w:space="0" w:color="auto"/>
            </w:tcBorders>
            <w:shd w:val="clear" w:color="auto" w:fill="auto"/>
            <w:tcMar>
              <w:top w:w="57" w:type="dxa"/>
              <w:bottom w:w="57" w:type="dxa"/>
            </w:tcMar>
          </w:tcPr>
          <w:p w14:paraId="182EEA47" w14:textId="77777777" w:rsidR="005A2DC1" w:rsidRPr="00D4728D" w:rsidRDefault="005A2DC1" w:rsidP="00E72235">
            <w:pPr>
              <w:spacing w:after="0"/>
              <w:jc w:val="center"/>
              <w:rPr>
                <w:rFonts w:ascii="Garamond" w:hAnsi="Garamond" w:cs="Arial"/>
                <w:sz w:val="20"/>
                <w:szCs w:val="20"/>
              </w:rPr>
            </w:pPr>
          </w:p>
        </w:tc>
      </w:tr>
      <w:tr w:rsidR="00D4728D" w:rsidRPr="00D4728D" w14:paraId="7741CF4F" w14:textId="77777777" w:rsidTr="005A2DC1">
        <w:tc>
          <w:tcPr>
            <w:tcW w:w="3847" w:type="dxa"/>
            <w:vMerge/>
            <w:tcBorders>
              <w:left w:val="nil"/>
              <w:bottom w:val="nil"/>
              <w:right w:val="single" w:sz="4" w:space="0" w:color="auto"/>
            </w:tcBorders>
            <w:tcMar>
              <w:top w:w="57" w:type="dxa"/>
              <w:left w:w="0" w:type="dxa"/>
              <w:bottom w:w="57" w:type="dxa"/>
            </w:tcMar>
          </w:tcPr>
          <w:p w14:paraId="1EEE1F6C" w14:textId="77777777" w:rsidR="005A2DC1" w:rsidRPr="00D4728D" w:rsidRDefault="005A2DC1" w:rsidP="00E72235">
            <w:pPr>
              <w:spacing w:after="0"/>
              <w:rPr>
                <w:rFonts w:ascii="Garamond" w:hAnsi="Garamond" w:cs="Arial"/>
                <w:sz w:val="20"/>
                <w:szCs w:val="20"/>
              </w:rPr>
            </w:pPr>
          </w:p>
        </w:tc>
        <w:tc>
          <w:tcPr>
            <w:tcW w:w="5654" w:type="dxa"/>
            <w:gridSpan w:val="3"/>
            <w:tcBorders>
              <w:left w:val="single" w:sz="4" w:space="0" w:color="auto"/>
            </w:tcBorders>
            <w:shd w:val="clear" w:color="auto" w:fill="auto"/>
            <w:tcMar>
              <w:top w:w="57" w:type="dxa"/>
              <w:bottom w:w="57" w:type="dxa"/>
            </w:tcMar>
          </w:tcPr>
          <w:p w14:paraId="30383479" w14:textId="77777777" w:rsidR="005A2DC1" w:rsidRPr="00D4728D" w:rsidRDefault="005A2DC1" w:rsidP="00E72235">
            <w:pPr>
              <w:spacing w:after="0"/>
              <w:jc w:val="center"/>
              <w:rPr>
                <w:rFonts w:ascii="Garamond" w:hAnsi="Garamond" w:cs="Arial"/>
                <w:sz w:val="20"/>
                <w:szCs w:val="20"/>
              </w:rPr>
            </w:pPr>
          </w:p>
        </w:tc>
      </w:tr>
      <w:tr w:rsidR="00D4728D" w:rsidRPr="00D4728D" w14:paraId="50E2CDB7" w14:textId="77777777" w:rsidTr="005A2DC1">
        <w:tc>
          <w:tcPr>
            <w:tcW w:w="3847" w:type="dxa"/>
            <w:vMerge/>
            <w:tcBorders>
              <w:left w:val="nil"/>
              <w:bottom w:val="nil"/>
              <w:right w:val="single" w:sz="4" w:space="0" w:color="auto"/>
            </w:tcBorders>
            <w:tcMar>
              <w:top w:w="57" w:type="dxa"/>
              <w:left w:w="0" w:type="dxa"/>
              <w:bottom w:w="57" w:type="dxa"/>
            </w:tcMar>
          </w:tcPr>
          <w:p w14:paraId="32BB033C" w14:textId="77777777" w:rsidR="005A2DC1" w:rsidRPr="00D4728D" w:rsidRDefault="005A2DC1" w:rsidP="00E72235">
            <w:pPr>
              <w:spacing w:after="0"/>
              <w:rPr>
                <w:rFonts w:ascii="Garamond" w:hAnsi="Garamond" w:cs="Arial"/>
                <w:sz w:val="20"/>
                <w:szCs w:val="20"/>
              </w:rPr>
            </w:pPr>
          </w:p>
        </w:tc>
        <w:tc>
          <w:tcPr>
            <w:tcW w:w="5654" w:type="dxa"/>
            <w:gridSpan w:val="3"/>
            <w:tcBorders>
              <w:left w:val="single" w:sz="4" w:space="0" w:color="auto"/>
            </w:tcBorders>
            <w:shd w:val="clear" w:color="auto" w:fill="auto"/>
            <w:tcMar>
              <w:top w:w="57" w:type="dxa"/>
              <w:bottom w:w="57" w:type="dxa"/>
            </w:tcMar>
          </w:tcPr>
          <w:p w14:paraId="4B77E040" w14:textId="77777777" w:rsidR="005A2DC1" w:rsidRPr="00D4728D" w:rsidRDefault="005A2DC1" w:rsidP="00E72235">
            <w:pPr>
              <w:spacing w:after="0"/>
              <w:jc w:val="center"/>
              <w:rPr>
                <w:rFonts w:ascii="Garamond" w:hAnsi="Garamond" w:cs="Arial"/>
                <w:sz w:val="20"/>
                <w:szCs w:val="20"/>
              </w:rPr>
            </w:pPr>
          </w:p>
        </w:tc>
      </w:tr>
      <w:tr w:rsidR="00D4728D" w:rsidRPr="00D4728D" w14:paraId="17BB67E0" w14:textId="77777777" w:rsidTr="005A2DC1">
        <w:tc>
          <w:tcPr>
            <w:tcW w:w="3847" w:type="dxa"/>
            <w:tcBorders>
              <w:top w:val="nil"/>
              <w:left w:val="nil"/>
              <w:bottom w:val="nil"/>
              <w:right w:val="nil"/>
            </w:tcBorders>
            <w:tcMar>
              <w:top w:w="57" w:type="dxa"/>
              <w:left w:w="0" w:type="dxa"/>
              <w:bottom w:w="57" w:type="dxa"/>
            </w:tcMar>
          </w:tcPr>
          <w:p w14:paraId="27FAD6D9" w14:textId="77777777" w:rsidR="005A2DC1" w:rsidRPr="00D4728D" w:rsidRDefault="005A2DC1" w:rsidP="00E72235">
            <w:pPr>
              <w:spacing w:after="0"/>
              <w:rPr>
                <w:rFonts w:ascii="Garamond" w:hAnsi="Garamond" w:cs="Arial"/>
                <w:sz w:val="20"/>
                <w:szCs w:val="20"/>
              </w:rPr>
            </w:pPr>
            <w:r w:rsidRPr="00D4728D">
              <w:rPr>
                <w:rFonts w:ascii="Garamond" w:hAnsi="Garamond" w:cs="Arial"/>
                <w:sz w:val="20"/>
                <w:szCs w:val="20"/>
              </w:rPr>
              <w:t>Kontaktné údaje uchádzača</w:t>
            </w:r>
          </w:p>
          <w:p w14:paraId="5D1115DA" w14:textId="77777777" w:rsidR="005A2DC1" w:rsidRPr="00D4728D" w:rsidRDefault="005A2DC1" w:rsidP="00E72235">
            <w:pPr>
              <w:spacing w:after="0"/>
              <w:rPr>
                <w:rFonts w:ascii="Garamond" w:hAnsi="Garamond" w:cs="Arial"/>
                <w:i/>
                <w:sz w:val="20"/>
                <w:szCs w:val="20"/>
              </w:rPr>
            </w:pPr>
            <w:r w:rsidRPr="00D4728D">
              <w:rPr>
                <w:rFonts w:ascii="Garamond" w:hAnsi="Garamond" w:cs="Arial"/>
                <w:i/>
                <w:sz w:val="16"/>
                <w:szCs w:val="16"/>
              </w:rPr>
              <w:t>pre potreby komunikácie s uchádzačom v procese zadávania tejto zákazky</w:t>
            </w:r>
          </w:p>
        </w:tc>
        <w:tc>
          <w:tcPr>
            <w:tcW w:w="5654" w:type="dxa"/>
            <w:gridSpan w:val="3"/>
            <w:tcBorders>
              <w:top w:val="nil"/>
              <w:left w:val="nil"/>
              <w:bottom w:val="nil"/>
              <w:right w:val="nil"/>
            </w:tcBorders>
            <w:tcMar>
              <w:top w:w="57" w:type="dxa"/>
              <w:bottom w:w="57" w:type="dxa"/>
            </w:tcMar>
          </w:tcPr>
          <w:p w14:paraId="73802FEC" w14:textId="77777777" w:rsidR="005A2DC1" w:rsidRPr="00D4728D" w:rsidRDefault="005A2DC1" w:rsidP="00E72235">
            <w:pPr>
              <w:spacing w:after="0"/>
              <w:rPr>
                <w:rFonts w:ascii="Garamond" w:hAnsi="Garamond" w:cs="Arial"/>
                <w:sz w:val="20"/>
                <w:szCs w:val="20"/>
              </w:rPr>
            </w:pPr>
          </w:p>
        </w:tc>
      </w:tr>
      <w:tr w:rsidR="00D4728D" w:rsidRPr="00D4728D" w14:paraId="605CDB88" w14:textId="77777777" w:rsidTr="005A2DC1">
        <w:trPr>
          <w:trHeight w:val="797"/>
        </w:trPr>
        <w:tc>
          <w:tcPr>
            <w:tcW w:w="3847" w:type="dxa"/>
            <w:tcBorders>
              <w:top w:val="nil"/>
              <w:left w:val="nil"/>
              <w:bottom w:val="nil"/>
              <w:right w:val="single" w:sz="4" w:space="0" w:color="auto"/>
            </w:tcBorders>
            <w:tcMar>
              <w:top w:w="57" w:type="dxa"/>
              <w:left w:w="0" w:type="dxa"/>
              <w:bottom w:w="57" w:type="dxa"/>
            </w:tcMar>
          </w:tcPr>
          <w:p w14:paraId="0B8CA8A9" w14:textId="77777777" w:rsidR="005A2DC1" w:rsidRPr="00D4728D" w:rsidRDefault="005A2DC1" w:rsidP="00E72235">
            <w:pPr>
              <w:spacing w:after="0"/>
              <w:rPr>
                <w:rFonts w:ascii="Garamond" w:hAnsi="Garamond" w:cs="Arial"/>
                <w:sz w:val="20"/>
                <w:szCs w:val="20"/>
              </w:rPr>
            </w:pPr>
            <w:r w:rsidRPr="00D4728D">
              <w:rPr>
                <w:rFonts w:ascii="Garamond" w:hAnsi="Garamond" w:cs="Arial"/>
                <w:sz w:val="20"/>
                <w:szCs w:val="20"/>
              </w:rPr>
              <w:t>Kontaktná adresa:</w:t>
            </w:r>
          </w:p>
        </w:tc>
        <w:tc>
          <w:tcPr>
            <w:tcW w:w="5654" w:type="dxa"/>
            <w:gridSpan w:val="3"/>
            <w:tcBorders>
              <w:top w:val="single" w:sz="4" w:space="0" w:color="auto"/>
              <w:left w:val="single" w:sz="4" w:space="0" w:color="auto"/>
              <w:bottom w:val="nil"/>
              <w:right w:val="single" w:sz="4" w:space="0" w:color="auto"/>
            </w:tcBorders>
            <w:tcMar>
              <w:top w:w="57" w:type="dxa"/>
              <w:bottom w:w="57" w:type="dxa"/>
            </w:tcMar>
          </w:tcPr>
          <w:p w14:paraId="2E2F1C49" w14:textId="77777777" w:rsidR="005A2DC1" w:rsidRPr="00D4728D" w:rsidRDefault="005A2DC1" w:rsidP="00E72235">
            <w:pPr>
              <w:spacing w:after="0"/>
              <w:rPr>
                <w:rFonts w:ascii="Garamond" w:hAnsi="Garamond" w:cs="Arial"/>
                <w:sz w:val="20"/>
                <w:szCs w:val="20"/>
              </w:rPr>
            </w:pPr>
          </w:p>
        </w:tc>
      </w:tr>
      <w:tr w:rsidR="00D4728D" w:rsidRPr="00D4728D" w14:paraId="1991C2CF" w14:textId="77777777" w:rsidTr="005A2DC1">
        <w:tc>
          <w:tcPr>
            <w:tcW w:w="3847" w:type="dxa"/>
            <w:tcBorders>
              <w:top w:val="nil"/>
              <w:left w:val="nil"/>
              <w:bottom w:val="nil"/>
              <w:right w:val="nil"/>
            </w:tcBorders>
            <w:tcMar>
              <w:top w:w="57" w:type="dxa"/>
              <w:left w:w="0" w:type="dxa"/>
              <w:bottom w:w="57" w:type="dxa"/>
            </w:tcMar>
          </w:tcPr>
          <w:p w14:paraId="655EE764" w14:textId="77777777" w:rsidR="005A2DC1" w:rsidRPr="00D4728D" w:rsidRDefault="005A2DC1" w:rsidP="00E72235">
            <w:pPr>
              <w:spacing w:after="0"/>
              <w:rPr>
                <w:rFonts w:ascii="Garamond" w:hAnsi="Garamond" w:cs="Arial"/>
                <w:sz w:val="16"/>
                <w:szCs w:val="16"/>
              </w:rPr>
            </w:pPr>
          </w:p>
        </w:tc>
        <w:tc>
          <w:tcPr>
            <w:tcW w:w="5654" w:type="dxa"/>
            <w:gridSpan w:val="3"/>
            <w:tcBorders>
              <w:top w:val="single" w:sz="4" w:space="0" w:color="auto"/>
              <w:left w:val="nil"/>
              <w:bottom w:val="nil"/>
              <w:right w:val="nil"/>
            </w:tcBorders>
            <w:tcMar>
              <w:top w:w="57" w:type="dxa"/>
              <w:bottom w:w="57" w:type="dxa"/>
            </w:tcMar>
          </w:tcPr>
          <w:p w14:paraId="04DFD241" w14:textId="77777777" w:rsidR="005A2DC1" w:rsidRPr="00D4728D" w:rsidRDefault="005A2DC1" w:rsidP="00E72235">
            <w:pPr>
              <w:spacing w:after="0"/>
              <w:rPr>
                <w:rFonts w:ascii="Garamond" w:hAnsi="Garamond" w:cs="Arial"/>
                <w:sz w:val="16"/>
                <w:szCs w:val="16"/>
              </w:rPr>
            </w:pPr>
          </w:p>
        </w:tc>
      </w:tr>
      <w:tr w:rsidR="00D4728D" w:rsidRPr="00D4728D" w14:paraId="4BD91FEF" w14:textId="77777777" w:rsidTr="005A2DC1">
        <w:tc>
          <w:tcPr>
            <w:tcW w:w="3847" w:type="dxa"/>
            <w:tcBorders>
              <w:top w:val="nil"/>
              <w:left w:val="nil"/>
              <w:bottom w:val="nil"/>
              <w:right w:val="single" w:sz="4" w:space="0" w:color="auto"/>
            </w:tcBorders>
            <w:tcMar>
              <w:top w:w="57" w:type="dxa"/>
              <w:left w:w="0" w:type="dxa"/>
              <w:bottom w:w="57" w:type="dxa"/>
            </w:tcMar>
            <w:vAlign w:val="center"/>
          </w:tcPr>
          <w:p w14:paraId="07EB45B6" w14:textId="77777777" w:rsidR="005A2DC1" w:rsidRPr="00D4728D" w:rsidRDefault="005A2DC1" w:rsidP="00E72235">
            <w:pPr>
              <w:spacing w:after="0"/>
              <w:rPr>
                <w:rFonts w:ascii="Garamond" w:hAnsi="Garamond" w:cs="Arial"/>
                <w:sz w:val="20"/>
                <w:szCs w:val="20"/>
              </w:rPr>
            </w:pPr>
            <w:r w:rsidRPr="00D4728D">
              <w:rPr>
                <w:rFonts w:ascii="Garamond" w:hAnsi="Garamond" w:cs="Arial"/>
                <w:sz w:val="20"/>
                <w:szCs w:val="20"/>
              </w:rPr>
              <w:t>Meno a priezvisko kontaktnej osoby</w:t>
            </w:r>
          </w:p>
        </w:tc>
        <w:tc>
          <w:tcPr>
            <w:tcW w:w="5654" w:type="dxa"/>
            <w:gridSpan w:val="3"/>
            <w:tcBorders>
              <w:top w:val="single" w:sz="4" w:space="0" w:color="auto"/>
              <w:left w:val="single" w:sz="4" w:space="0" w:color="auto"/>
              <w:bottom w:val="nil"/>
              <w:right w:val="single" w:sz="4" w:space="0" w:color="auto"/>
            </w:tcBorders>
            <w:tcMar>
              <w:top w:w="57" w:type="dxa"/>
              <w:bottom w:w="57" w:type="dxa"/>
            </w:tcMar>
          </w:tcPr>
          <w:p w14:paraId="67DE07AB" w14:textId="77777777" w:rsidR="005A2DC1" w:rsidRPr="00D4728D" w:rsidRDefault="005A2DC1" w:rsidP="00E72235">
            <w:pPr>
              <w:spacing w:after="0"/>
              <w:rPr>
                <w:rFonts w:ascii="Garamond" w:hAnsi="Garamond" w:cs="Arial"/>
                <w:sz w:val="20"/>
                <w:szCs w:val="20"/>
              </w:rPr>
            </w:pPr>
          </w:p>
        </w:tc>
      </w:tr>
      <w:tr w:rsidR="00D4728D" w:rsidRPr="00D4728D" w14:paraId="1F5D4D67" w14:textId="77777777" w:rsidTr="005A2DC1">
        <w:trPr>
          <w:trHeight w:val="299"/>
        </w:trPr>
        <w:tc>
          <w:tcPr>
            <w:tcW w:w="3847" w:type="dxa"/>
            <w:tcBorders>
              <w:top w:val="nil"/>
              <w:left w:val="nil"/>
              <w:bottom w:val="nil"/>
              <w:right w:val="single" w:sz="4" w:space="0" w:color="auto"/>
            </w:tcBorders>
            <w:tcMar>
              <w:left w:w="0" w:type="dxa"/>
            </w:tcMar>
            <w:vAlign w:val="center"/>
          </w:tcPr>
          <w:p w14:paraId="63AAF47B" w14:textId="77777777" w:rsidR="005A2DC1" w:rsidRPr="00D4728D" w:rsidRDefault="005A2DC1" w:rsidP="00E72235">
            <w:pPr>
              <w:spacing w:after="0"/>
              <w:rPr>
                <w:rFonts w:ascii="Garamond" w:hAnsi="Garamond" w:cs="Arial"/>
                <w:sz w:val="20"/>
                <w:szCs w:val="20"/>
              </w:rPr>
            </w:pPr>
            <w:r w:rsidRPr="00D4728D">
              <w:rPr>
                <w:rFonts w:ascii="Garamond" w:hAnsi="Garamond" w:cs="Arial"/>
                <w:sz w:val="20"/>
                <w:szCs w:val="20"/>
              </w:rPr>
              <w:t>Telefón</w:t>
            </w:r>
          </w:p>
        </w:tc>
        <w:tc>
          <w:tcPr>
            <w:tcW w:w="5654" w:type="dxa"/>
            <w:gridSpan w:val="3"/>
            <w:tcBorders>
              <w:top w:val="nil"/>
              <w:left w:val="single" w:sz="4" w:space="0" w:color="auto"/>
              <w:bottom w:val="nil"/>
            </w:tcBorders>
          </w:tcPr>
          <w:p w14:paraId="3071F8AA" w14:textId="77777777" w:rsidR="005A2DC1" w:rsidRPr="00D4728D" w:rsidRDefault="005A2DC1" w:rsidP="00E72235">
            <w:pPr>
              <w:spacing w:after="0"/>
              <w:rPr>
                <w:rFonts w:ascii="Garamond" w:hAnsi="Garamond" w:cs="Arial"/>
                <w:sz w:val="20"/>
                <w:szCs w:val="20"/>
              </w:rPr>
            </w:pPr>
          </w:p>
        </w:tc>
      </w:tr>
      <w:tr w:rsidR="005A2DC1" w:rsidRPr="00D4728D" w14:paraId="19089BE0" w14:textId="77777777" w:rsidTr="005A2DC1">
        <w:trPr>
          <w:trHeight w:val="299"/>
        </w:trPr>
        <w:tc>
          <w:tcPr>
            <w:tcW w:w="3847" w:type="dxa"/>
            <w:tcBorders>
              <w:top w:val="nil"/>
              <w:left w:val="nil"/>
              <w:bottom w:val="nil"/>
              <w:right w:val="single" w:sz="4" w:space="0" w:color="auto"/>
            </w:tcBorders>
            <w:tcMar>
              <w:left w:w="0" w:type="dxa"/>
              <w:bottom w:w="57" w:type="dxa"/>
            </w:tcMar>
            <w:vAlign w:val="center"/>
          </w:tcPr>
          <w:p w14:paraId="596F325F" w14:textId="77777777" w:rsidR="005A2DC1" w:rsidRPr="00D4728D" w:rsidRDefault="005A2DC1" w:rsidP="00E72235">
            <w:pPr>
              <w:spacing w:after="0"/>
              <w:rPr>
                <w:rFonts w:ascii="Garamond" w:hAnsi="Garamond" w:cs="Arial"/>
                <w:sz w:val="20"/>
                <w:szCs w:val="20"/>
              </w:rPr>
            </w:pPr>
            <w:r w:rsidRPr="00D4728D">
              <w:rPr>
                <w:rFonts w:ascii="Garamond" w:hAnsi="Garamond" w:cs="Arial"/>
                <w:sz w:val="20"/>
                <w:szCs w:val="20"/>
              </w:rPr>
              <w:t>E-mail</w:t>
            </w:r>
          </w:p>
        </w:tc>
        <w:tc>
          <w:tcPr>
            <w:tcW w:w="5654" w:type="dxa"/>
            <w:gridSpan w:val="3"/>
            <w:tcBorders>
              <w:top w:val="nil"/>
              <w:left w:val="single" w:sz="4" w:space="0" w:color="auto"/>
              <w:bottom w:val="single" w:sz="4" w:space="0" w:color="auto"/>
            </w:tcBorders>
            <w:tcMar>
              <w:bottom w:w="57" w:type="dxa"/>
            </w:tcMar>
          </w:tcPr>
          <w:p w14:paraId="19EC4B11" w14:textId="77777777" w:rsidR="005A2DC1" w:rsidRPr="00D4728D" w:rsidRDefault="005A2DC1" w:rsidP="00E72235">
            <w:pPr>
              <w:spacing w:after="0"/>
              <w:rPr>
                <w:rFonts w:ascii="Garamond" w:hAnsi="Garamond" w:cs="Arial"/>
                <w:sz w:val="20"/>
                <w:szCs w:val="20"/>
              </w:rPr>
            </w:pPr>
          </w:p>
        </w:tc>
      </w:tr>
    </w:tbl>
    <w:p w14:paraId="7A50ABE6" w14:textId="053B7DE6" w:rsidR="00310854" w:rsidRPr="00D4728D" w:rsidRDefault="00310854" w:rsidP="00E72235">
      <w:pPr>
        <w:pStyle w:val="wazza03"/>
        <w:spacing w:after="0"/>
        <w:jc w:val="left"/>
        <w:rPr>
          <w:rFonts w:ascii="Garamond" w:hAnsi="Garamond"/>
          <w:color w:val="auto"/>
        </w:rPr>
      </w:pPr>
      <w:bookmarkStart w:id="444" w:name="_Toc471288104"/>
      <w:bookmarkStart w:id="445" w:name="_Toc449474866"/>
      <w:bookmarkStart w:id="446" w:name="_Toc338751515"/>
      <w:bookmarkStart w:id="447" w:name="_Toc284324161"/>
      <w:bookmarkStart w:id="448" w:name="_Toc295378620"/>
    </w:p>
    <w:p w14:paraId="1F833649" w14:textId="64D0F27F" w:rsidR="005A2DC1" w:rsidRPr="00D4728D" w:rsidRDefault="00310854" w:rsidP="00310854">
      <w:pPr>
        <w:tabs>
          <w:tab w:val="left" w:pos="3686"/>
        </w:tabs>
        <w:rPr>
          <w:rFonts w:ascii="Garamond" w:hAnsi="Garamond"/>
          <w:lang w:eastAsia="cs-CZ"/>
        </w:rPr>
        <w:sectPr w:rsidR="005A2DC1" w:rsidRPr="00D4728D" w:rsidSect="00D4728D">
          <w:headerReference w:type="default" r:id="rId14"/>
          <w:footerReference w:type="default" r:id="rId15"/>
          <w:headerReference w:type="first" r:id="rId16"/>
          <w:pgSz w:w="11906" w:h="16838"/>
          <w:pgMar w:top="1417" w:right="1417" w:bottom="1417" w:left="1417" w:header="284" w:footer="709"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pPr>
      <w:r w:rsidRPr="00D4728D">
        <w:rPr>
          <w:rFonts w:ascii="Garamond" w:hAnsi="Garamond"/>
          <w:lang w:eastAsia="cs-CZ"/>
        </w:rPr>
        <w:tab/>
      </w:r>
    </w:p>
    <w:p w14:paraId="6A3B22FE" w14:textId="230EE648" w:rsidR="005A2DC1" w:rsidRPr="00D4728D" w:rsidRDefault="00E72235" w:rsidP="00E72235">
      <w:pPr>
        <w:pStyle w:val="wazza01"/>
        <w:tabs>
          <w:tab w:val="right" w:leader="dot" w:pos="9639"/>
        </w:tabs>
        <w:jc w:val="left"/>
        <w:rPr>
          <w:rFonts w:ascii="Garamond" w:hAnsi="Garamond"/>
          <w:color w:val="auto"/>
        </w:rPr>
      </w:pPr>
      <w:bookmarkStart w:id="449" w:name="_Toc34748173"/>
      <w:bookmarkStart w:id="450" w:name="_Toc36473232"/>
      <w:r w:rsidRPr="00D4728D">
        <w:rPr>
          <w:rFonts w:ascii="Garamond" w:hAnsi="Garamond"/>
          <w:color w:val="auto"/>
        </w:rPr>
        <w:lastRenderedPageBreak/>
        <w:t xml:space="preserve">                                                                                                                           </w:t>
      </w:r>
      <w:bookmarkStart w:id="451" w:name="_Toc54085890"/>
      <w:r w:rsidR="005A2DC1" w:rsidRPr="00D4728D">
        <w:rPr>
          <w:rFonts w:ascii="Garamond" w:hAnsi="Garamond"/>
          <w:color w:val="auto"/>
        </w:rPr>
        <w:t>Príloha   2</w:t>
      </w:r>
      <w:bookmarkEnd w:id="449"/>
      <w:bookmarkEnd w:id="450"/>
      <w:bookmarkEnd w:id="451"/>
    </w:p>
    <w:p w14:paraId="79BA617B" w14:textId="77777777" w:rsidR="005A2DC1" w:rsidRPr="00D4728D" w:rsidRDefault="005A2DC1" w:rsidP="005A2DC1">
      <w:pPr>
        <w:widowControl w:val="0"/>
        <w:spacing w:before="120"/>
        <w:jc w:val="right"/>
        <w:rPr>
          <w:rFonts w:ascii="Garamond" w:hAnsi="Garamond" w:cs="Arial"/>
          <w:b/>
          <w:sz w:val="20"/>
          <w:szCs w:val="20"/>
        </w:rPr>
      </w:pPr>
      <w:r w:rsidRPr="00D4728D">
        <w:rPr>
          <w:rFonts w:ascii="Garamond" w:hAnsi="Garamond" w:cs="Arial"/>
          <w:b/>
          <w:sz w:val="20"/>
          <w:szCs w:val="20"/>
        </w:rPr>
        <w:t>Uchádzač:</w:t>
      </w:r>
    </w:p>
    <w:p w14:paraId="7E3AAB82" w14:textId="6E6E3F73" w:rsidR="005A2DC1" w:rsidRPr="00D4728D" w:rsidRDefault="005A2DC1" w:rsidP="005A2DC1">
      <w:pPr>
        <w:widowControl w:val="0"/>
        <w:spacing w:before="120"/>
        <w:jc w:val="right"/>
        <w:rPr>
          <w:rFonts w:ascii="Garamond" w:hAnsi="Garamond" w:cs="Arial"/>
          <w:b/>
          <w:sz w:val="20"/>
          <w:szCs w:val="20"/>
        </w:rPr>
      </w:pPr>
      <w:r w:rsidRPr="00D4728D">
        <w:rPr>
          <w:rFonts w:ascii="Garamond" w:hAnsi="Garamond" w:cs="Arial"/>
          <w:b/>
          <w:sz w:val="20"/>
          <w:szCs w:val="20"/>
        </w:rPr>
        <w:t>Obchodné meno</w:t>
      </w:r>
      <w:r w:rsidR="0057726D">
        <w:rPr>
          <w:rFonts w:ascii="Garamond" w:hAnsi="Garamond" w:cs="Arial"/>
          <w:b/>
          <w:sz w:val="20"/>
          <w:szCs w:val="20"/>
        </w:rPr>
        <w:t>:</w:t>
      </w:r>
    </w:p>
    <w:p w14:paraId="2BD295EF" w14:textId="05F30212" w:rsidR="005A2DC1" w:rsidRPr="00D4728D" w:rsidRDefault="005A2DC1" w:rsidP="005A2DC1">
      <w:pPr>
        <w:widowControl w:val="0"/>
        <w:spacing w:before="120"/>
        <w:jc w:val="right"/>
        <w:rPr>
          <w:rFonts w:ascii="Garamond" w:hAnsi="Garamond" w:cs="Arial"/>
          <w:b/>
          <w:sz w:val="20"/>
          <w:szCs w:val="20"/>
        </w:rPr>
      </w:pPr>
      <w:r w:rsidRPr="00D4728D">
        <w:rPr>
          <w:rFonts w:ascii="Garamond" w:hAnsi="Garamond" w:cs="Arial"/>
          <w:b/>
          <w:sz w:val="20"/>
          <w:szCs w:val="20"/>
        </w:rPr>
        <w:t>Adresa spoločnosti</w:t>
      </w:r>
      <w:r w:rsidR="0057726D">
        <w:rPr>
          <w:rFonts w:ascii="Garamond" w:hAnsi="Garamond" w:cs="Arial"/>
          <w:b/>
          <w:sz w:val="20"/>
          <w:szCs w:val="20"/>
        </w:rPr>
        <w:t>:</w:t>
      </w:r>
    </w:p>
    <w:p w14:paraId="48CEC778" w14:textId="244D4ABF" w:rsidR="005A2DC1" w:rsidRPr="00D4728D" w:rsidRDefault="005A2DC1" w:rsidP="005A2DC1">
      <w:pPr>
        <w:widowControl w:val="0"/>
        <w:spacing w:before="120"/>
        <w:jc w:val="right"/>
        <w:rPr>
          <w:rFonts w:ascii="Garamond" w:hAnsi="Garamond" w:cs="Arial"/>
          <w:i/>
          <w:sz w:val="20"/>
          <w:szCs w:val="20"/>
        </w:rPr>
      </w:pPr>
      <w:r w:rsidRPr="00D4728D">
        <w:rPr>
          <w:rFonts w:ascii="Garamond" w:hAnsi="Garamond" w:cs="Arial"/>
          <w:sz w:val="20"/>
          <w:szCs w:val="20"/>
        </w:rPr>
        <w:t>IČO</w:t>
      </w:r>
      <w:r w:rsidR="0057726D">
        <w:rPr>
          <w:rFonts w:ascii="Garamond" w:hAnsi="Garamond" w:cs="Arial"/>
          <w:sz w:val="20"/>
          <w:szCs w:val="20"/>
        </w:rPr>
        <w:t>:</w:t>
      </w:r>
    </w:p>
    <w:p w14:paraId="3FC711AC" w14:textId="77777777" w:rsidR="005A2DC1" w:rsidRPr="00D4728D" w:rsidRDefault="005A2DC1" w:rsidP="005A2DC1">
      <w:pPr>
        <w:pStyle w:val="wazza03"/>
        <w:rPr>
          <w:rFonts w:ascii="Garamond" w:hAnsi="Garamond"/>
          <w:color w:val="auto"/>
        </w:rPr>
      </w:pPr>
      <w:bookmarkStart w:id="452" w:name="_Toc34748174"/>
      <w:bookmarkStart w:id="453" w:name="_Toc36473233"/>
      <w:bookmarkStart w:id="454" w:name="_Toc54085891"/>
      <w:r w:rsidRPr="00D4728D">
        <w:rPr>
          <w:rFonts w:ascii="Garamond" w:hAnsi="Garamond"/>
          <w:color w:val="auto"/>
        </w:rPr>
        <w:t>vyhlásenia uchádzača</w:t>
      </w:r>
      <w:bookmarkEnd w:id="452"/>
      <w:bookmarkEnd w:id="453"/>
      <w:bookmarkEnd w:id="454"/>
    </w:p>
    <w:p w14:paraId="52FDCD79" w14:textId="77777777" w:rsidR="005A2DC1" w:rsidRPr="00D4728D" w:rsidRDefault="005A2DC1" w:rsidP="005A2DC1">
      <w:pPr>
        <w:pStyle w:val="Odsekzoznamu"/>
        <w:widowControl w:val="0"/>
        <w:autoSpaceDN w:val="0"/>
        <w:spacing w:before="120"/>
        <w:ind w:left="0"/>
        <w:jc w:val="both"/>
        <w:rPr>
          <w:rFonts w:ascii="Garamond" w:hAnsi="Garamond" w:cs="Arial"/>
          <w:sz w:val="20"/>
          <w:szCs w:val="20"/>
        </w:rPr>
      </w:pPr>
      <w:r w:rsidRPr="00D4728D">
        <w:rPr>
          <w:rFonts w:ascii="Garamond" w:hAnsi="Garamond" w:cs="Arial"/>
          <w:sz w:val="20"/>
          <w:szCs w:val="20"/>
        </w:rPr>
        <w:t>Uchádzač (</w:t>
      </w:r>
      <w:r w:rsidRPr="00D4728D">
        <w:rPr>
          <w:rFonts w:ascii="Garamond" w:hAnsi="Garamond" w:cs="Arial"/>
          <w:i/>
          <w:sz w:val="20"/>
          <w:szCs w:val="20"/>
        </w:rPr>
        <w:t>obchodné meno a sídlo/miesto podnikania uchádzača alebo obchodné mená a sídla/miesta podnikania všetkých členov skupiny dodávateľov)...........</w:t>
      </w:r>
      <w:r w:rsidRPr="00D4728D">
        <w:rPr>
          <w:rFonts w:ascii="Garamond" w:hAnsi="Garamond" w:cs="Arial"/>
          <w:sz w:val="20"/>
          <w:szCs w:val="20"/>
        </w:rPr>
        <w:t>, týmto vyhlasuje, že:</w:t>
      </w:r>
    </w:p>
    <w:p w14:paraId="6DC07A90" w14:textId="436BA97C" w:rsidR="005A2DC1" w:rsidRPr="00D4728D" w:rsidRDefault="005A2DC1" w:rsidP="0036114F">
      <w:pPr>
        <w:pStyle w:val="Odsekzoznamu"/>
        <w:widowControl w:val="0"/>
        <w:numPr>
          <w:ilvl w:val="0"/>
          <w:numId w:val="34"/>
        </w:numPr>
        <w:autoSpaceDN w:val="0"/>
        <w:spacing w:before="120" w:after="60"/>
        <w:ind w:left="782" w:hanging="357"/>
        <w:jc w:val="both"/>
        <w:rPr>
          <w:rFonts w:ascii="Garamond" w:hAnsi="Garamond" w:cs="Arial"/>
          <w:sz w:val="20"/>
          <w:szCs w:val="20"/>
        </w:rPr>
      </w:pPr>
      <w:r w:rsidRPr="00D4728D">
        <w:rPr>
          <w:rFonts w:ascii="Garamond" w:hAnsi="Garamond" w:cs="Arial"/>
          <w:sz w:val="20"/>
          <w:szCs w:val="20"/>
        </w:rPr>
        <w:t xml:space="preserve">súhlasí s podmienkami verejného obstarávania na predmet zákazky </w:t>
      </w:r>
      <w:r w:rsidRPr="00D4728D">
        <w:rPr>
          <w:rFonts w:ascii="Garamond" w:hAnsi="Garamond" w:cs="Arial"/>
          <w:b/>
          <w:sz w:val="20"/>
          <w:szCs w:val="20"/>
        </w:rPr>
        <w:t>„</w:t>
      </w:r>
      <w:r w:rsidR="0021138D">
        <w:rPr>
          <w:rFonts w:ascii="Garamond" w:hAnsi="Garamond" w:cs="Arial"/>
          <w:b/>
          <w:sz w:val="20"/>
          <w:szCs w:val="20"/>
        </w:rPr>
        <w:t xml:space="preserve">Dodávka komponentov serverovej infraštruktúry s podporou na 48 mesiacov pre potreby SZRB, </w:t>
      </w:r>
      <w:proofErr w:type="spellStart"/>
      <w:r w:rsidR="0021138D">
        <w:rPr>
          <w:rFonts w:ascii="Garamond" w:hAnsi="Garamond" w:cs="Arial"/>
          <w:b/>
          <w:sz w:val="20"/>
          <w:szCs w:val="20"/>
        </w:rPr>
        <w:t>a.s</w:t>
      </w:r>
      <w:proofErr w:type="spellEnd"/>
      <w:r w:rsidR="0021138D">
        <w:rPr>
          <w:rFonts w:ascii="Garamond" w:hAnsi="Garamond" w:cs="Arial"/>
          <w:b/>
          <w:sz w:val="20"/>
          <w:szCs w:val="20"/>
        </w:rPr>
        <w:t>.</w:t>
      </w:r>
      <w:r w:rsidR="00E72235" w:rsidRPr="00D4728D">
        <w:rPr>
          <w:rFonts w:ascii="Garamond" w:hAnsi="Garamond" w:cs="Arial"/>
          <w:sz w:val="20"/>
          <w:szCs w:val="20"/>
        </w:rPr>
        <w:t xml:space="preserve">“, </w:t>
      </w:r>
      <w:r w:rsidRPr="00D4728D">
        <w:rPr>
          <w:rFonts w:ascii="Garamond" w:hAnsi="Garamond" w:cs="Arial"/>
          <w:sz w:val="20"/>
          <w:szCs w:val="20"/>
        </w:rPr>
        <w:t xml:space="preserve">ktoré sú určené </w:t>
      </w:r>
      <w:r w:rsidR="00E72235" w:rsidRPr="00D4728D">
        <w:rPr>
          <w:rFonts w:ascii="Garamond" w:hAnsi="Garamond" w:cs="Arial"/>
          <w:sz w:val="20"/>
          <w:szCs w:val="20"/>
        </w:rPr>
        <w:t>v oznámení o vyhlásení verejného obstarávania</w:t>
      </w:r>
      <w:r w:rsidRPr="00D4728D">
        <w:rPr>
          <w:rFonts w:ascii="Garamond" w:hAnsi="Garamond" w:cs="Arial"/>
          <w:sz w:val="20"/>
          <w:szCs w:val="20"/>
        </w:rPr>
        <w:t>, v súťažných podkladoch a v iných dokumentoch poskytnutých verejným obstarávateľom v lehote na predkladanie ponúk,</w:t>
      </w:r>
    </w:p>
    <w:p w14:paraId="0C2ADDD4" w14:textId="4EE7C1D3" w:rsidR="005A2DC1" w:rsidRPr="00D4728D" w:rsidRDefault="005A2DC1" w:rsidP="0036114F">
      <w:pPr>
        <w:pStyle w:val="Odsekzoznamu"/>
        <w:widowControl w:val="0"/>
        <w:numPr>
          <w:ilvl w:val="0"/>
          <w:numId w:val="34"/>
        </w:numPr>
        <w:autoSpaceDN w:val="0"/>
        <w:spacing w:before="120" w:after="60"/>
        <w:ind w:left="782" w:hanging="357"/>
        <w:jc w:val="both"/>
        <w:rPr>
          <w:rFonts w:ascii="Garamond" w:hAnsi="Garamond" w:cs="Arial"/>
          <w:sz w:val="20"/>
          <w:szCs w:val="20"/>
        </w:rPr>
      </w:pPr>
      <w:r w:rsidRPr="00D4728D">
        <w:rPr>
          <w:rFonts w:ascii="Garamond" w:hAnsi="Garamond" w:cs="Arial"/>
          <w:sz w:val="20"/>
          <w:szCs w:val="20"/>
        </w:rPr>
        <w:t xml:space="preserve">je dôkladne oboznámený s celým obsahom súťažných podkladov, návrhom </w:t>
      </w:r>
      <w:r w:rsidR="00E72235" w:rsidRPr="00D4728D">
        <w:rPr>
          <w:rFonts w:ascii="Garamond" w:hAnsi="Garamond" w:cs="Arial"/>
          <w:sz w:val="20"/>
          <w:szCs w:val="20"/>
        </w:rPr>
        <w:t>rámcovej dohody</w:t>
      </w:r>
      <w:r w:rsidRPr="00D4728D">
        <w:rPr>
          <w:rFonts w:ascii="Garamond" w:hAnsi="Garamond" w:cs="Arial"/>
          <w:sz w:val="20"/>
          <w:szCs w:val="20"/>
        </w:rPr>
        <w:t xml:space="preserve"> vrátane všetkých jej príloh,</w:t>
      </w:r>
    </w:p>
    <w:p w14:paraId="638CB6B3" w14:textId="77777777" w:rsidR="005A2DC1" w:rsidRPr="00D4728D" w:rsidRDefault="005A2DC1" w:rsidP="0036114F">
      <w:pPr>
        <w:pStyle w:val="Odsekzoznamu"/>
        <w:widowControl w:val="0"/>
        <w:numPr>
          <w:ilvl w:val="0"/>
          <w:numId w:val="34"/>
        </w:numPr>
        <w:autoSpaceDN w:val="0"/>
        <w:spacing w:before="120" w:after="60"/>
        <w:ind w:left="782" w:hanging="357"/>
        <w:jc w:val="both"/>
        <w:rPr>
          <w:rFonts w:ascii="Garamond" w:hAnsi="Garamond" w:cs="Arial"/>
          <w:sz w:val="20"/>
          <w:szCs w:val="20"/>
        </w:rPr>
      </w:pPr>
      <w:r w:rsidRPr="00D4728D">
        <w:rPr>
          <w:rFonts w:ascii="Garamond" w:hAnsi="Garamond" w:cs="Arial"/>
          <w:sz w:val="20"/>
          <w:szCs w:val="20"/>
        </w:rPr>
        <w:t>bezvýhradne súhlasí so znením obchodných podmienok a v prípade, že bude úspešný vo verejnom obstarávaní poskytne verejnému obstarávateľovi potrebnú súčinnosť k podpisu zmluvy,</w:t>
      </w:r>
    </w:p>
    <w:p w14:paraId="2849E312" w14:textId="77777777" w:rsidR="005A2DC1" w:rsidRPr="00D4728D" w:rsidRDefault="005A2DC1" w:rsidP="0036114F">
      <w:pPr>
        <w:pStyle w:val="Odsekzoznamu"/>
        <w:widowControl w:val="0"/>
        <w:numPr>
          <w:ilvl w:val="0"/>
          <w:numId w:val="34"/>
        </w:numPr>
        <w:autoSpaceDN w:val="0"/>
        <w:spacing w:before="120" w:after="60"/>
        <w:ind w:left="782" w:hanging="357"/>
        <w:jc w:val="both"/>
        <w:rPr>
          <w:rFonts w:ascii="Garamond" w:hAnsi="Garamond" w:cs="Arial"/>
          <w:sz w:val="20"/>
          <w:szCs w:val="20"/>
        </w:rPr>
      </w:pPr>
      <w:r w:rsidRPr="00D4728D">
        <w:rPr>
          <w:rFonts w:ascii="Garamond" w:hAnsi="Garamond" w:cs="Arial"/>
          <w:sz w:val="20"/>
          <w:szCs w:val="20"/>
        </w:rPr>
        <w:t>všetky vyhlásenia, potvrdenia, doklady a údaje uvedené v ponuke sú pravdivé a úplné,</w:t>
      </w:r>
    </w:p>
    <w:p w14:paraId="3598EE8D" w14:textId="77777777" w:rsidR="005A2DC1" w:rsidRPr="00D4728D" w:rsidRDefault="005A2DC1" w:rsidP="0036114F">
      <w:pPr>
        <w:pStyle w:val="Odsekzoznamu"/>
        <w:widowControl w:val="0"/>
        <w:numPr>
          <w:ilvl w:val="0"/>
          <w:numId w:val="34"/>
        </w:numPr>
        <w:autoSpaceDN w:val="0"/>
        <w:spacing w:before="120" w:after="60"/>
        <w:ind w:left="782" w:hanging="357"/>
        <w:jc w:val="both"/>
        <w:rPr>
          <w:rFonts w:ascii="Garamond" w:hAnsi="Garamond" w:cs="Arial"/>
          <w:sz w:val="20"/>
          <w:szCs w:val="20"/>
        </w:rPr>
      </w:pPr>
      <w:r w:rsidRPr="00D4728D">
        <w:rPr>
          <w:rFonts w:ascii="Garamond" w:hAnsi="Garamond" w:cs="Arial"/>
          <w:sz w:val="20"/>
          <w:szCs w:val="20"/>
        </w:rPr>
        <w:t>predkladá iba jednu ponuku</w:t>
      </w:r>
    </w:p>
    <w:p w14:paraId="470455DD" w14:textId="77777777" w:rsidR="005A2DC1" w:rsidRPr="00D4728D" w:rsidRDefault="005A2DC1" w:rsidP="0036114F">
      <w:pPr>
        <w:pStyle w:val="Odsekzoznamu"/>
        <w:widowControl w:val="0"/>
        <w:numPr>
          <w:ilvl w:val="0"/>
          <w:numId w:val="34"/>
        </w:numPr>
        <w:autoSpaceDN w:val="0"/>
        <w:spacing w:before="120" w:after="60"/>
        <w:ind w:left="782" w:hanging="357"/>
        <w:jc w:val="both"/>
        <w:rPr>
          <w:rFonts w:ascii="Garamond" w:hAnsi="Garamond" w:cs="Arial"/>
          <w:sz w:val="20"/>
          <w:szCs w:val="20"/>
        </w:rPr>
      </w:pPr>
      <w:r w:rsidRPr="00D4728D">
        <w:rPr>
          <w:rFonts w:ascii="Garamond" w:hAnsi="Garamond" w:cs="Arial"/>
          <w:sz w:val="20"/>
          <w:szCs w:val="20"/>
        </w:rPr>
        <w:t>nie je členom skupiny dodávateľov, ktorá ako  iný uchádzač predkladá ponuku</w:t>
      </w:r>
    </w:p>
    <w:p w14:paraId="0C5ED36F" w14:textId="77777777" w:rsidR="005A2DC1" w:rsidRPr="00D4728D" w:rsidRDefault="005A2DC1" w:rsidP="0036114F">
      <w:pPr>
        <w:pStyle w:val="Odsekzoznamu"/>
        <w:widowControl w:val="0"/>
        <w:numPr>
          <w:ilvl w:val="0"/>
          <w:numId w:val="34"/>
        </w:numPr>
        <w:autoSpaceDN w:val="0"/>
        <w:spacing w:before="120" w:after="60"/>
        <w:ind w:left="782" w:hanging="357"/>
        <w:jc w:val="both"/>
        <w:rPr>
          <w:rFonts w:ascii="Garamond" w:hAnsi="Garamond" w:cs="Arial"/>
          <w:sz w:val="20"/>
          <w:szCs w:val="20"/>
        </w:rPr>
      </w:pPr>
      <w:r w:rsidRPr="00D4728D">
        <w:rPr>
          <w:rFonts w:ascii="Garamond" w:hAnsi="Garamond" w:cs="Arial"/>
          <w:sz w:val="20"/>
          <w:szCs w:val="20"/>
        </w:rPr>
        <w:t>v súvislosti s uvedeným postupom zadávania zákazky:</w:t>
      </w:r>
    </w:p>
    <w:p w14:paraId="2CE1FC21" w14:textId="2C039053" w:rsidR="005A2DC1" w:rsidRPr="00D4728D" w:rsidRDefault="005A2DC1" w:rsidP="0036114F">
      <w:pPr>
        <w:pStyle w:val="Odsekzoznamu"/>
        <w:widowControl w:val="0"/>
        <w:numPr>
          <w:ilvl w:val="1"/>
          <w:numId w:val="34"/>
        </w:numPr>
        <w:autoSpaceDN w:val="0"/>
        <w:spacing w:before="120" w:after="60"/>
        <w:jc w:val="both"/>
        <w:rPr>
          <w:rFonts w:ascii="Garamond" w:hAnsi="Garamond" w:cs="Arial"/>
          <w:sz w:val="20"/>
          <w:szCs w:val="20"/>
        </w:rPr>
      </w:pPr>
      <w:r w:rsidRPr="00D4728D">
        <w:rPr>
          <w:rFonts w:ascii="Garamond" w:hAnsi="Garamond" w:cs="Arial"/>
          <w:sz w:val="20"/>
          <w:szCs w:val="20"/>
        </w:rPr>
        <w:t>nevyvíjal a nebude vyvíjať voči žiadnej osobe na strane verejného obstarávateľa, ktorá je alebo by mohla byť zainteresovaná v zmysle ustanovení § 23 ods.3 zákona č. 343/2015 Z.</w:t>
      </w:r>
      <w:r w:rsidR="00E72235" w:rsidRPr="00D4728D">
        <w:rPr>
          <w:rFonts w:ascii="Garamond" w:hAnsi="Garamond" w:cs="Arial"/>
          <w:sz w:val="20"/>
          <w:szCs w:val="20"/>
        </w:rPr>
        <w:t xml:space="preserve"> </w:t>
      </w:r>
      <w:r w:rsidRPr="00D4728D">
        <w:rPr>
          <w:rFonts w:ascii="Garamond" w:hAnsi="Garamond" w:cs="Arial"/>
          <w:sz w:val="20"/>
          <w:szCs w:val="20"/>
        </w:rPr>
        <w:t>z. o verejnom obstarávaní a o zmene a doplnení niektorých zákonov v platnom znení („zainteresovaná osoba“) akékoľvek aktivity, ktoré by mohli viesť k zvýhodneniu postavenia uchádzača v súťaži</w:t>
      </w:r>
    </w:p>
    <w:p w14:paraId="7492374E" w14:textId="77777777" w:rsidR="005A2DC1" w:rsidRPr="00D4728D" w:rsidRDefault="005A2DC1" w:rsidP="0036114F">
      <w:pPr>
        <w:pStyle w:val="Odsekzoznamu"/>
        <w:widowControl w:val="0"/>
        <w:numPr>
          <w:ilvl w:val="1"/>
          <w:numId w:val="34"/>
        </w:numPr>
        <w:autoSpaceDN w:val="0"/>
        <w:spacing w:before="120" w:after="60"/>
        <w:jc w:val="both"/>
        <w:rPr>
          <w:rFonts w:ascii="Garamond" w:hAnsi="Garamond" w:cs="Arial"/>
          <w:sz w:val="20"/>
          <w:szCs w:val="20"/>
        </w:rPr>
      </w:pPr>
      <w:r w:rsidRPr="00D4728D">
        <w:rPr>
          <w:rFonts w:ascii="Garamond" w:hAnsi="Garamond" w:cs="Arial"/>
          <w:sz w:val="20"/>
          <w:szCs w:val="20"/>
        </w:rPr>
        <w:t>neposkytol a neposkytne akejkoľvek čo i len potenciálne zainteresovanej osobe priamo alebo nepriamo akúkoľvek finančnú alebo vecnú výhodu ako motiváciu alebo odmenu súvisiacu so zadaním tejto zákazky,</w:t>
      </w:r>
    </w:p>
    <w:p w14:paraId="2860A9D1" w14:textId="77777777" w:rsidR="005A2DC1" w:rsidRPr="00D4728D" w:rsidRDefault="005A2DC1" w:rsidP="0036114F">
      <w:pPr>
        <w:pStyle w:val="Odsekzoznamu"/>
        <w:widowControl w:val="0"/>
        <w:numPr>
          <w:ilvl w:val="1"/>
          <w:numId w:val="34"/>
        </w:numPr>
        <w:autoSpaceDN w:val="0"/>
        <w:spacing w:before="120" w:after="60"/>
        <w:jc w:val="both"/>
        <w:rPr>
          <w:rFonts w:ascii="Garamond" w:hAnsi="Garamond" w:cs="Arial"/>
          <w:sz w:val="20"/>
          <w:szCs w:val="20"/>
        </w:rPr>
      </w:pPr>
      <w:r w:rsidRPr="00D4728D">
        <w:rPr>
          <w:rFonts w:ascii="Garamond" w:hAnsi="Garamond" w:cs="Arial"/>
          <w:sz w:val="20"/>
          <w:szCs w:val="20"/>
        </w:rPr>
        <w:t>bude bezodkladne informovať verejného obstarávateľa o akejkoľvek situácií, ktorá je považovaná za konflikt záujmov alebo ktorá by mohla viesť ku konfliktu záujmov kedykoľvek v priebehu procesu verejného obstarávania</w:t>
      </w:r>
    </w:p>
    <w:p w14:paraId="1F5F81C8" w14:textId="77777777" w:rsidR="005A2DC1" w:rsidRPr="00D4728D" w:rsidRDefault="005A2DC1" w:rsidP="005A2DC1">
      <w:pPr>
        <w:pStyle w:val="Odsekzoznamu"/>
        <w:widowControl w:val="0"/>
        <w:autoSpaceDN w:val="0"/>
        <w:spacing w:before="120" w:after="60"/>
        <w:ind w:left="1506"/>
        <w:jc w:val="both"/>
        <w:rPr>
          <w:rFonts w:ascii="Garamond" w:hAnsi="Garamond" w:cs="Arial"/>
          <w:sz w:val="20"/>
          <w:szCs w:val="20"/>
        </w:rPr>
      </w:pPr>
    </w:p>
    <w:tbl>
      <w:tblPr>
        <w:tblW w:w="9638" w:type="dxa"/>
        <w:tblLayout w:type="fixed"/>
        <w:tblLook w:val="04A0" w:firstRow="1" w:lastRow="0" w:firstColumn="1" w:lastColumn="0" w:noHBand="0" w:noVBand="1"/>
      </w:tblPr>
      <w:tblGrid>
        <w:gridCol w:w="4729"/>
        <w:gridCol w:w="4909"/>
      </w:tblGrid>
      <w:tr w:rsidR="005A2DC1" w:rsidRPr="00D4728D" w14:paraId="1F654C7F" w14:textId="77777777" w:rsidTr="005A2DC1">
        <w:tc>
          <w:tcPr>
            <w:tcW w:w="4729" w:type="dxa"/>
          </w:tcPr>
          <w:p w14:paraId="2E029ABE" w14:textId="77777777" w:rsidR="005A2DC1" w:rsidRPr="00D4728D" w:rsidRDefault="005A2DC1" w:rsidP="005A2DC1">
            <w:pPr>
              <w:widowControl w:val="0"/>
              <w:spacing w:before="120"/>
              <w:jc w:val="center"/>
              <w:rPr>
                <w:rFonts w:ascii="Garamond" w:hAnsi="Garamond" w:cs="Arial"/>
                <w:sz w:val="20"/>
                <w:szCs w:val="20"/>
              </w:rPr>
            </w:pPr>
            <w:r w:rsidRPr="00D4728D">
              <w:rPr>
                <w:rFonts w:ascii="Garamond" w:hAnsi="Garamond" w:cs="Arial"/>
                <w:sz w:val="20"/>
                <w:szCs w:val="20"/>
              </w:rPr>
              <w:t>V......................... dňa...............</w:t>
            </w:r>
          </w:p>
        </w:tc>
        <w:tc>
          <w:tcPr>
            <w:tcW w:w="4909" w:type="dxa"/>
          </w:tcPr>
          <w:p w14:paraId="34F730A2" w14:textId="77777777" w:rsidR="005A2DC1" w:rsidRPr="00D4728D" w:rsidRDefault="005A2DC1" w:rsidP="005A2DC1">
            <w:pPr>
              <w:widowControl w:val="0"/>
              <w:tabs>
                <w:tab w:val="left" w:pos="5670"/>
              </w:tabs>
              <w:spacing w:before="120"/>
              <w:jc w:val="center"/>
              <w:rPr>
                <w:rFonts w:ascii="Garamond" w:hAnsi="Garamond" w:cs="Arial"/>
                <w:sz w:val="20"/>
                <w:szCs w:val="20"/>
              </w:rPr>
            </w:pPr>
          </w:p>
          <w:p w14:paraId="0A1186E1" w14:textId="77777777" w:rsidR="005A2DC1" w:rsidRPr="00D4728D" w:rsidRDefault="005A2DC1" w:rsidP="005A2DC1">
            <w:pPr>
              <w:widowControl w:val="0"/>
              <w:tabs>
                <w:tab w:val="left" w:pos="5670"/>
              </w:tabs>
              <w:spacing w:before="120"/>
              <w:rPr>
                <w:rFonts w:ascii="Garamond" w:hAnsi="Garamond" w:cs="Arial"/>
                <w:sz w:val="20"/>
                <w:szCs w:val="20"/>
              </w:rPr>
            </w:pPr>
            <w:r w:rsidRPr="00D4728D">
              <w:rPr>
                <w:rFonts w:ascii="Garamond" w:hAnsi="Garamond" w:cs="Arial"/>
                <w:sz w:val="20"/>
                <w:szCs w:val="20"/>
              </w:rPr>
              <w:t xml:space="preserve">                ................................................</w:t>
            </w:r>
          </w:p>
          <w:p w14:paraId="5D7018EA" w14:textId="77777777" w:rsidR="005A2DC1" w:rsidRPr="00D4728D" w:rsidRDefault="005A2DC1" w:rsidP="005A2DC1">
            <w:pPr>
              <w:widowControl w:val="0"/>
              <w:tabs>
                <w:tab w:val="left" w:pos="5940"/>
              </w:tabs>
              <w:spacing w:before="120"/>
              <w:jc w:val="center"/>
              <w:rPr>
                <w:rFonts w:ascii="Garamond" w:hAnsi="Garamond" w:cs="Arial"/>
                <w:sz w:val="20"/>
                <w:szCs w:val="20"/>
              </w:rPr>
            </w:pPr>
            <w:r w:rsidRPr="00D4728D">
              <w:rPr>
                <w:rFonts w:ascii="Garamond" w:hAnsi="Garamond" w:cs="Arial"/>
                <w:sz w:val="20"/>
                <w:szCs w:val="20"/>
              </w:rPr>
              <w:t>meno a priezvisko, funkcia</w:t>
            </w:r>
          </w:p>
          <w:p w14:paraId="3078A52C" w14:textId="77777777" w:rsidR="005A2DC1" w:rsidRPr="00D4728D" w:rsidRDefault="005A2DC1" w:rsidP="005A2DC1">
            <w:pPr>
              <w:widowControl w:val="0"/>
              <w:tabs>
                <w:tab w:val="left" w:pos="5940"/>
              </w:tabs>
              <w:spacing w:before="120"/>
              <w:jc w:val="center"/>
              <w:rPr>
                <w:rFonts w:ascii="Garamond" w:hAnsi="Garamond" w:cs="Arial"/>
              </w:rPr>
            </w:pPr>
            <w:r w:rsidRPr="00D4728D">
              <w:rPr>
                <w:rFonts w:ascii="Garamond" w:hAnsi="Garamond" w:cs="Arial"/>
                <w:sz w:val="20"/>
                <w:szCs w:val="20"/>
              </w:rPr>
              <w:t>podpis</w:t>
            </w:r>
            <w:r w:rsidRPr="00D4728D">
              <w:rPr>
                <w:rStyle w:val="Odkaznapoznmkupodiarou"/>
                <w:rFonts w:ascii="Garamond" w:hAnsi="Garamond" w:cs="Arial"/>
              </w:rPr>
              <w:footnoteReference w:customMarkFollows="1" w:id="1"/>
              <w:t>1</w:t>
            </w:r>
          </w:p>
        </w:tc>
      </w:tr>
    </w:tbl>
    <w:p w14:paraId="28C97D2E" w14:textId="77777777" w:rsidR="00310854" w:rsidRPr="00D4728D" w:rsidRDefault="00310854">
      <w:pPr>
        <w:rPr>
          <w:rFonts w:ascii="Garamond" w:hAnsi="Garamond" w:cs="Arial"/>
          <w:b/>
          <w:bCs/>
          <w:caps/>
          <w:lang w:eastAsia="cs-CZ"/>
        </w:rPr>
      </w:pPr>
      <w:bookmarkStart w:id="455" w:name="_Toc471288108"/>
      <w:bookmarkStart w:id="456" w:name="_Toc449474876"/>
      <w:bookmarkStart w:id="457" w:name="_Toc34748175"/>
      <w:bookmarkStart w:id="458" w:name="_Toc36473234"/>
      <w:bookmarkStart w:id="459" w:name="_Toc54085892"/>
      <w:r w:rsidRPr="00D4728D">
        <w:rPr>
          <w:rFonts w:ascii="Garamond" w:hAnsi="Garamond"/>
        </w:rPr>
        <w:br w:type="page"/>
      </w:r>
    </w:p>
    <w:p w14:paraId="5A2B8439" w14:textId="69CBE34E" w:rsidR="005A2DC1" w:rsidRPr="00D4728D" w:rsidRDefault="005A2DC1" w:rsidP="005A2DC1">
      <w:pPr>
        <w:pStyle w:val="wazza01"/>
        <w:tabs>
          <w:tab w:val="right" w:leader="dot" w:pos="9639"/>
        </w:tabs>
        <w:rPr>
          <w:rFonts w:ascii="Garamond" w:hAnsi="Garamond"/>
          <w:color w:val="auto"/>
        </w:rPr>
      </w:pPr>
      <w:r w:rsidRPr="00D4728D">
        <w:rPr>
          <w:rFonts w:ascii="Garamond" w:hAnsi="Garamond"/>
          <w:color w:val="auto"/>
        </w:rPr>
        <w:lastRenderedPageBreak/>
        <w:t xml:space="preserve">Príloha   </w:t>
      </w:r>
      <w:bookmarkEnd w:id="455"/>
      <w:bookmarkEnd w:id="456"/>
      <w:r w:rsidRPr="00D4728D">
        <w:rPr>
          <w:rFonts w:ascii="Garamond" w:hAnsi="Garamond"/>
          <w:color w:val="auto"/>
        </w:rPr>
        <w:t>3</w:t>
      </w:r>
      <w:bookmarkEnd w:id="457"/>
      <w:bookmarkEnd w:id="458"/>
      <w:bookmarkEnd w:id="459"/>
    </w:p>
    <w:p w14:paraId="527C70D2" w14:textId="77777777" w:rsidR="005A2DC1" w:rsidRPr="00D4728D" w:rsidRDefault="005A2DC1" w:rsidP="005A2DC1">
      <w:pPr>
        <w:widowControl w:val="0"/>
        <w:spacing w:before="120"/>
        <w:jc w:val="right"/>
        <w:rPr>
          <w:rFonts w:ascii="Garamond" w:hAnsi="Garamond" w:cs="Arial"/>
          <w:b/>
          <w:sz w:val="20"/>
          <w:szCs w:val="20"/>
        </w:rPr>
      </w:pPr>
      <w:r w:rsidRPr="00D4728D">
        <w:rPr>
          <w:rFonts w:ascii="Garamond" w:hAnsi="Garamond" w:cs="Arial"/>
          <w:b/>
          <w:sz w:val="20"/>
          <w:szCs w:val="20"/>
        </w:rPr>
        <w:t>Uchádzač:</w:t>
      </w:r>
    </w:p>
    <w:p w14:paraId="0B011AA2" w14:textId="77777777" w:rsidR="005A2DC1" w:rsidRPr="00D4728D" w:rsidRDefault="005A2DC1" w:rsidP="005A2DC1">
      <w:pPr>
        <w:widowControl w:val="0"/>
        <w:spacing w:before="120"/>
        <w:jc w:val="right"/>
        <w:rPr>
          <w:rFonts w:ascii="Garamond" w:hAnsi="Garamond" w:cs="Arial"/>
          <w:b/>
          <w:sz w:val="20"/>
          <w:szCs w:val="20"/>
        </w:rPr>
      </w:pPr>
      <w:r w:rsidRPr="00D4728D">
        <w:rPr>
          <w:rFonts w:ascii="Garamond" w:hAnsi="Garamond" w:cs="Arial"/>
          <w:b/>
          <w:sz w:val="20"/>
          <w:szCs w:val="20"/>
        </w:rPr>
        <w:t>Obchodné meno</w:t>
      </w:r>
    </w:p>
    <w:p w14:paraId="4467735F" w14:textId="77777777" w:rsidR="005A2DC1" w:rsidRPr="00D4728D" w:rsidRDefault="005A2DC1" w:rsidP="005A2DC1">
      <w:pPr>
        <w:widowControl w:val="0"/>
        <w:spacing w:before="120"/>
        <w:jc w:val="right"/>
        <w:rPr>
          <w:rFonts w:ascii="Garamond" w:hAnsi="Garamond" w:cs="Arial"/>
          <w:b/>
          <w:sz w:val="20"/>
          <w:szCs w:val="20"/>
        </w:rPr>
      </w:pPr>
      <w:r w:rsidRPr="00D4728D">
        <w:rPr>
          <w:rFonts w:ascii="Garamond" w:hAnsi="Garamond" w:cs="Arial"/>
          <w:b/>
          <w:sz w:val="20"/>
          <w:szCs w:val="20"/>
        </w:rPr>
        <w:t>Adresa spoločnosti</w:t>
      </w:r>
    </w:p>
    <w:p w14:paraId="4FC1D808" w14:textId="77777777" w:rsidR="005A2DC1" w:rsidRPr="00D4728D" w:rsidRDefault="005A2DC1" w:rsidP="005A2DC1">
      <w:pPr>
        <w:widowControl w:val="0"/>
        <w:spacing w:before="120"/>
        <w:jc w:val="right"/>
        <w:rPr>
          <w:rFonts w:ascii="Garamond" w:hAnsi="Garamond" w:cs="Arial"/>
          <w:i/>
          <w:sz w:val="20"/>
          <w:szCs w:val="20"/>
        </w:rPr>
      </w:pPr>
      <w:r w:rsidRPr="00D4728D">
        <w:rPr>
          <w:rFonts w:ascii="Garamond" w:hAnsi="Garamond" w:cs="Arial"/>
          <w:sz w:val="20"/>
          <w:szCs w:val="20"/>
        </w:rPr>
        <w:t>IČO</w:t>
      </w:r>
    </w:p>
    <w:p w14:paraId="5A89808C" w14:textId="77777777" w:rsidR="005A2DC1" w:rsidRPr="00D4728D" w:rsidRDefault="005A2DC1" w:rsidP="005A2DC1">
      <w:pPr>
        <w:pStyle w:val="wazza03"/>
        <w:rPr>
          <w:rFonts w:ascii="Garamond" w:hAnsi="Garamond"/>
          <w:color w:val="auto"/>
        </w:rPr>
      </w:pPr>
      <w:bookmarkStart w:id="460" w:name="_Toc34748176"/>
      <w:bookmarkStart w:id="461" w:name="_Toc36473235"/>
      <w:bookmarkStart w:id="462" w:name="_Toc54085893"/>
      <w:r w:rsidRPr="00D4728D">
        <w:rPr>
          <w:rFonts w:ascii="Garamond" w:hAnsi="Garamond"/>
          <w:color w:val="auto"/>
        </w:rPr>
        <w:t>ČEstné vyhlásenie o akceptovaní zmluvných a obchodných podmienok</w:t>
      </w:r>
      <w:bookmarkEnd w:id="460"/>
      <w:bookmarkEnd w:id="461"/>
      <w:bookmarkEnd w:id="462"/>
    </w:p>
    <w:p w14:paraId="68156C4C" w14:textId="77777777" w:rsidR="005A2DC1" w:rsidRPr="00D4728D" w:rsidRDefault="005A2DC1" w:rsidP="005A2DC1">
      <w:pPr>
        <w:pStyle w:val="Odsekzoznamu"/>
        <w:widowControl w:val="0"/>
        <w:autoSpaceDN w:val="0"/>
        <w:spacing w:before="120"/>
        <w:ind w:left="0"/>
        <w:jc w:val="both"/>
        <w:rPr>
          <w:rFonts w:ascii="Garamond" w:hAnsi="Garamond" w:cs="Arial"/>
          <w:sz w:val="20"/>
          <w:szCs w:val="20"/>
        </w:rPr>
      </w:pPr>
      <w:r w:rsidRPr="00D4728D">
        <w:rPr>
          <w:rFonts w:ascii="Garamond" w:hAnsi="Garamond" w:cs="Arial"/>
          <w:sz w:val="20"/>
          <w:szCs w:val="20"/>
        </w:rPr>
        <w:t>Uchádzač (</w:t>
      </w:r>
      <w:r w:rsidRPr="00D4728D">
        <w:rPr>
          <w:rFonts w:ascii="Garamond" w:hAnsi="Garamond" w:cs="Arial"/>
          <w:i/>
          <w:sz w:val="20"/>
          <w:szCs w:val="20"/>
        </w:rPr>
        <w:t>obchodné meno a sídlo/miesto podnikania uchádzača alebo obchodné mená a sídla/miesta podnikania všetkých členov skupiny dodávateľov)...........</w:t>
      </w:r>
      <w:r w:rsidRPr="00D4728D">
        <w:rPr>
          <w:rFonts w:ascii="Garamond" w:hAnsi="Garamond" w:cs="Arial"/>
          <w:sz w:val="20"/>
          <w:szCs w:val="20"/>
        </w:rPr>
        <w:t>, týmto vyhlasuje, že:</w:t>
      </w:r>
    </w:p>
    <w:p w14:paraId="18E89FF7" w14:textId="77777777" w:rsidR="005A2DC1" w:rsidRPr="00D4728D" w:rsidRDefault="005A2DC1" w:rsidP="005A2DC1">
      <w:pPr>
        <w:widowControl w:val="0"/>
        <w:autoSpaceDN w:val="0"/>
        <w:spacing w:before="120" w:after="60"/>
        <w:jc w:val="both"/>
        <w:rPr>
          <w:rFonts w:ascii="Garamond" w:hAnsi="Garamond" w:cs="Arial"/>
          <w:sz w:val="20"/>
          <w:szCs w:val="20"/>
        </w:rPr>
      </w:pPr>
    </w:p>
    <w:p w14:paraId="2F4D7FFA" w14:textId="20C7ADD2" w:rsidR="005A2DC1" w:rsidRPr="00D4728D" w:rsidRDefault="005A2DC1" w:rsidP="005A2DC1">
      <w:pPr>
        <w:widowControl w:val="0"/>
        <w:autoSpaceDN w:val="0"/>
        <w:spacing w:before="120" w:after="60"/>
        <w:jc w:val="both"/>
        <w:rPr>
          <w:rFonts w:ascii="Garamond" w:hAnsi="Garamond" w:cs="Arial"/>
          <w:sz w:val="20"/>
          <w:szCs w:val="20"/>
        </w:rPr>
      </w:pPr>
      <w:r w:rsidRPr="00D4728D">
        <w:rPr>
          <w:rFonts w:ascii="Garamond" w:hAnsi="Garamond" w:cs="Arial"/>
          <w:sz w:val="20"/>
          <w:szCs w:val="20"/>
        </w:rPr>
        <w:t>za účelom účasti vo verejnom obstarávaní na predmet zákazky „</w:t>
      </w:r>
      <w:r w:rsidR="0021138D">
        <w:rPr>
          <w:rFonts w:ascii="Garamond" w:hAnsi="Garamond" w:cs="Arial"/>
          <w:b/>
          <w:sz w:val="20"/>
          <w:szCs w:val="20"/>
        </w:rPr>
        <w:t xml:space="preserve">Dodávka komponentov serverovej infraštruktúry s podporou na 48 mesiacov pre potreby SZRB, </w:t>
      </w:r>
      <w:proofErr w:type="spellStart"/>
      <w:r w:rsidR="0021138D">
        <w:rPr>
          <w:rFonts w:ascii="Garamond" w:hAnsi="Garamond" w:cs="Arial"/>
          <w:b/>
          <w:sz w:val="20"/>
          <w:szCs w:val="20"/>
        </w:rPr>
        <w:t>a.s</w:t>
      </w:r>
      <w:proofErr w:type="spellEnd"/>
      <w:r w:rsidR="0021138D">
        <w:rPr>
          <w:rFonts w:ascii="Garamond" w:hAnsi="Garamond" w:cs="Arial"/>
          <w:b/>
          <w:sz w:val="20"/>
          <w:szCs w:val="20"/>
        </w:rPr>
        <w:t>.</w:t>
      </w:r>
      <w:r w:rsidRPr="00D4728D">
        <w:rPr>
          <w:rFonts w:ascii="Garamond" w:hAnsi="Garamond" w:cs="Arial"/>
          <w:sz w:val="20"/>
          <w:szCs w:val="20"/>
        </w:rPr>
        <w:t xml:space="preserve">“ vyhlásenej verejným obstarávateľom </w:t>
      </w:r>
      <w:r w:rsidRPr="00D4728D">
        <w:rPr>
          <w:rFonts w:ascii="Garamond" w:hAnsi="Garamond" w:cs="Arial"/>
          <w:b/>
          <w:sz w:val="20"/>
          <w:szCs w:val="20"/>
        </w:rPr>
        <w:t>S</w:t>
      </w:r>
      <w:r w:rsidR="00310854" w:rsidRPr="00D4728D">
        <w:rPr>
          <w:rFonts w:ascii="Garamond" w:hAnsi="Garamond" w:cs="Arial"/>
          <w:b/>
          <w:sz w:val="20"/>
          <w:szCs w:val="20"/>
        </w:rPr>
        <w:t>lovenská záručná a rozvojová banka, a. s.</w:t>
      </w:r>
      <w:r w:rsidRPr="00D4728D">
        <w:rPr>
          <w:rFonts w:ascii="Garamond" w:hAnsi="Garamond" w:cs="Arial"/>
          <w:sz w:val="20"/>
          <w:szCs w:val="20"/>
        </w:rPr>
        <w:t xml:space="preserve">, so sídlom </w:t>
      </w:r>
      <w:r w:rsidR="00310854" w:rsidRPr="00D4728D">
        <w:rPr>
          <w:rFonts w:ascii="Garamond" w:hAnsi="Garamond" w:cs="Arial"/>
          <w:sz w:val="20"/>
          <w:szCs w:val="20"/>
        </w:rPr>
        <w:t>Štefánikova 27</w:t>
      </w:r>
      <w:r w:rsidRPr="00D4728D">
        <w:rPr>
          <w:rFonts w:ascii="Garamond" w:hAnsi="Garamond" w:cs="Arial"/>
          <w:sz w:val="20"/>
          <w:szCs w:val="20"/>
        </w:rPr>
        <w:t xml:space="preserve">, </w:t>
      </w:r>
      <w:r w:rsidR="00310854" w:rsidRPr="00D4728D">
        <w:rPr>
          <w:rFonts w:ascii="Garamond" w:hAnsi="Garamond" w:cs="Arial"/>
          <w:sz w:val="20"/>
          <w:szCs w:val="20"/>
        </w:rPr>
        <w:t xml:space="preserve">814 99 Bratislava </w:t>
      </w:r>
      <w:r w:rsidR="003B7245" w:rsidRPr="00D4728D">
        <w:rPr>
          <w:rFonts w:ascii="Garamond" w:hAnsi="Garamond" w:cs="Arial"/>
          <w:sz w:val="20"/>
          <w:szCs w:val="20"/>
        </w:rPr>
        <w:t xml:space="preserve">v Ú. v. EÚ </w:t>
      </w:r>
      <w:r w:rsidR="00310854" w:rsidRPr="00D4728D">
        <w:rPr>
          <w:rFonts w:ascii="Garamond" w:hAnsi="Garamond" w:cs="Arial"/>
          <w:sz w:val="20"/>
          <w:szCs w:val="20"/>
        </w:rPr>
        <w:t>...</w:t>
      </w:r>
      <w:r w:rsidR="003B7245" w:rsidRPr="00D4728D">
        <w:rPr>
          <w:rFonts w:ascii="Garamond" w:hAnsi="Garamond" w:cs="Arial"/>
          <w:sz w:val="20"/>
          <w:szCs w:val="20"/>
        </w:rPr>
        <w:t xml:space="preserve"> zo dňa </w:t>
      </w:r>
      <w:r w:rsidR="00310854" w:rsidRPr="00D4728D">
        <w:rPr>
          <w:rFonts w:ascii="Garamond" w:hAnsi="Garamond" w:cs="Arial"/>
          <w:sz w:val="20"/>
          <w:szCs w:val="20"/>
        </w:rPr>
        <w:t>...</w:t>
      </w:r>
      <w:r w:rsidR="003B7245" w:rsidRPr="00D4728D">
        <w:rPr>
          <w:rFonts w:ascii="Garamond" w:hAnsi="Garamond" w:cs="Arial"/>
          <w:sz w:val="20"/>
          <w:szCs w:val="20"/>
        </w:rPr>
        <w:t xml:space="preserve"> a </w:t>
      </w:r>
      <w:r w:rsidRPr="00D4728D">
        <w:rPr>
          <w:rFonts w:ascii="Garamond" w:hAnsi="Garamond" w:cs="Arial"/>
          <w:sz w:val="20"/>
          <w:szCs w:val="20"/>
        </w:rPr>
        <w:t xml:space="preserve">vo Vestníku verejného obstarávania č. </w:t>
      </w:r>
      <w:r w:rsidR="00E72235" w:rsidRPr="00D4728D">
        <w:rPr>
          <w:rFonts w:ascii="Garamond" w:hAnsi="Garamond" w:cs="Arial"/>
          <w:sz w:val="20"/>
          <w:szCs w:val="20"/>
        </w:rPr>
        <w:t>....................</w:t>
      </w:r>
      <w:r w:rsidRPr="00D4728D">
        <w:rPr>
          <w:rFonts w:ascii="Garamond" w:hAnsi="Garamond" w:cs="Arial"/>
          <w:sz w:val="20"/>
          <w:szCs w:val="20"/>
        </w:rPr>
        <w:t xml:space="preserve"> zo dňa </w:t>
      </w:r>
      <w:r w:rsidR="00E72235" w:rsidRPr="00D4728D">
        <w:rPr>
          <w:rFonts w:ascii="Garamond" w:hAnsi="Garamond" w:cs="Arial"/>
          <w:sz w:val="20"/>
          <w:szCs w:val="20"/>
        </w:rPr>
        <w:t>.......................</w:t>
      </w:r>
      <w:r w:rsidRPr="00D4728D">
        <w:rPr>
          <w:rFonts w:ascii="Garamond" w:hAnsi="Garamond" w:cs="Arial"/>
          <w:sz w:val="20"/>
          <w:szCs w:val="20"/>
        </w:rPr>
        <w:t xml:space="preserve">, značka </w:t>
      </w:r>
      <w:r w:rsidR="00E72235" w:rsidRPr="00D4728D">
        <w:rPr>
          <w:rFonts w:ascii="Garamond" w:hAnsi="Garamond" w:cs="Arial"/>
          <w:sz w:val="20"/>
          <w:szCs w:val="20"/>
        </w:rPr>
        <w:t>........................</w:t>
      </w:r>
      <w:r w:rsidRPr="00D4728D">
        <w:rPr>
          <w:rFonts w:ascii="Garamond" w:hAnsi="Garamond" w:cs="Arial"/>
          <w:sz w:val="20"/>
          <w:szCs w:val="20"/>
        </w:rPr>
        <w:t>, vrátane predloženia ponuky do predmetného verejného obstarávania a v prípade jej vyhodnotenia ako úspešnej súhlasíme so zmluvnými a obchodnými podmienkami vyššie identifikovaného verejného obstarávania. Uvedené podmienky a požiadavky verejného obstarávateľa plne akceptujeme a v prípade, ak bude naša ponuka úspešná, uzavrieme zmluvu v súlade s podmienkami uvedenými vo Zväzku 3 súťažných podkladov – Obchodné podmienky a v súlade s ostatnými príslušnými ustanoveniami súťažných podkladov.</w:t>
      </w:r>
    </w:p>
    <w:p w14:paraId="4B336AF8" w14:textId="77777777" w:rsidR="005A2DC1" w:rsidRPr="00D4728D" w:rsidRDefault="005A2DC1" w:rsidP="005A2DC1">
      <w:pPr>
        <w:pStyle w:val="Odsekzoznamu"/>
        <w:widowControl w:val="0"/>
        <w:autoSpaceDN w:val="0"/>
        <w:spacing w:before="120" w:after="60"/>
        <w:ind w:left="1506"/>
        <w:jc w:val="both"/>
        <w:rPr>
          <w:rFonts w:ascii="Garamond" w:hAnsi="Garamond" w:cs="Arial"/>
          <w:sz w:val="20"/>
          <w:szCs w:val="20"/>
        </w:rPr>
      </w:pPr>
    </w:p>
    <w:p w14:paraId="0E9B7B12" w14:textId="77777777" w:rsidR="005A2DC1" w:rsidRPr="00D4728D" w:rsidRDefault="005A2DC1" w:rsidP="005A2DC1">
      <w:pPr>
        <w:pStyle w:val="Odsekzoznamu"/>
        <w:widowControl w:val="0"/>
        <w:autoSpaceDN w:val="0"/>
        <w:spacing w:before="120" w:after="60"/>
        <w:ind w:left="1506"/>
        <w:jc w:val="both"/>
        <w:rPr>
          <w:rFonts w:ascii="Garamond" w:hAnsi="Garamond" w:cs="Arial"/>
          <w:sz w:val="20"/>
          <w:szCs w:val="20"/>
        </w:rPr>
      </w:pPr>
    </w:p>
    <w:tbl>
      <w:tblPr>
        <w:tblW w:w="9638" w:type="dxa"/>
        <w:tblLayout w:type="fixed"/>
        <w:tblLook w:val="04A0" w:firstRow="1" w:lastRow="0" w:firstColumn="1" w:lastColumn="0" w:noHBand="0" w:noVBand="1"/>
      </w:tblPr>
      <w:tblGrid>
        <w:gridCol w:w="4729"/>
        <w:gridCol w:w="4909"/>
      </w:tblGrid>
      <w:tr w:rsidR="005A2DC1" w:rsidRPr="00D4728D" w14:paraId="45A8D908" w14:textId="77777777" w:rsidTr="005A2DC1">
        <w:tc>
          <w:tcPr>
            <w:tcW w:w="4729" w:type="dxa"/>
          </w:tcPr>
          <w:p w14:paraId="7DCD263F" w14:textId="77777777" w:rsidR="005A2DC1" w:rsidRPr="00D4728D" w:rsidRDefault="005A2DC1" w:rsidP="005A2DC1">
            <w:pPr>
              <w:widowControl w:val="0"/>
              <w:spacing w:before="120"/>
              <w:jc w:val="center"/>
              <w:rPr>
                <w:rFonts w:ascii="Garamond" w:hAnsi="Garamond" w:cs="Arial"/>
                <w:sz w:val="20"/>
                <w:szCs w:val="20"/>
              </w:rPr>
            </w:pPr>
            <w:r w:rsidRPr="00D4728D">
              <w:rPr>
                <w:rFonts w:ascii="Garamond" w:hAnsi="Garamond" w:cs="Arial"/>
                <w:sz w:val="20"/>
                <w:szCs w:val="20"/>
              </w:rPr>
              <w:t>V......................... dňa...............</w:t>
            </w:r>
          </w:p>
        </w:tc>
        <w:tc>
          <w:tcPr>
            <w:tcW w:w="4909" w:type="dxa"/>
          </w:tcPr>
          <w:p w14:paraId="42412E61" w14:textId="77777777" w:rsidR="005A2DC1" w:rsidRPr="00D4728D" w:rsidRDefault="005A2DC1" w:rsidP="005A2DC1">
            <w:pPr>
              <w:widowControl w:val="0"/>
              <w:tabs>
                <w:tab w:val="left" w:pos="5670"/>
              </w:tabs>
              <w:spacing w:before="120"/>
              <w:jc w:val="center"/>
              <w:rPr>
                <w:rFonts w:ascii="Garamond" w:hAnsi="Garamond" w:cs="Arial"/>
                <w:sz w:val="20"/>
                <w:szCs w:val="20"/>
              </w:rPr>
            </w:pPr>
          </w:p>
          <w:p w14:paraId="599D23DE" w14:textId="77777777" w:rsidR="005A2DC1" w:rsidRPr="00D4728D" w:rsidRDefault="005A2DC1" w:rsidP="005A2DC1">
            <w:pPr>
              <w:widowControl w:val="0"/>
              <w:tabs>
                <w:tab w:val="left" w:pos="5670"/>
              </w:tabs>
              <w:spacing w:before="120"/>
              <w:jc w:val="center"/>
              <w:rPr>
                <w:rFonts w:ascii="Garamond" w:hAnsi="Garamond" w:cs="Arial"/>
                <w:sz w:val="20"/>
                <w:szCs w:val="20"/>
              </w:rPr>
            </w:pPr>
          </w:p>
          <w:p w14:paraId="7C75D350" w14:textId="77777777" w:rsidR="005A2DC1" w:rsidRPr="00D4728D" w:rsidRDefault="005A2DC1" w:rsidP="005A2DC1">
            <w:pPr>
              <w:widowControl w:val="0"/>
              <w:tabs>
                <w:tab w:val="left" w:pos="5670"/>
              </w:tabs>
              <w:spacing w:before="120"/>
              <w:jc w:val="center"/>
              <w:rPr>
                <w:rFonts w:ascii="Garamond" w:hAnsi="Garamond" w:cs="Arial"/>
                <w:sz w:val="20"/>
                <w:szCs w:val="20"/>
              </w:rPr>
            </w:pPr>
            <w:r w:rsidRPr="00D4728D">
              <w:rPr>
                <w:rFonts w:ascii="Garamond" w:hAnsi="Garamond" w:cs="Arial"/>
                <w:sz w:val="20"/>
                <w:szCs w:val="20"/>
              </w:rPr>
              <w:t>................................................</w:t>
            </w:r>
          </w:p>
          <w:p w14:paraId="4F3891D5" w14:textId="77777777" w:rsidR="005A2DC1" w:rsidRPr="00D4728D" w:rsidRDefault="005A2DC1" w:rsidP="005A2DC1">
            <w:pPr>
              <w:widowControl w:val="0"/>
              <w:tabs>
                <w:tab w:val="left" w:pos="5940"/>
              </w:tabs>
              <w:spacing w:before="120"/>
              <w:jc w:val="center"/>
              <w:rPr>
                <w:rFonts w:ascii="Garamond" w:hAnsi="Garamond" w:cs="Arial"/>
                <w:sz w:val="20"/>
                <w:szCs w:val="20"/>
              </w:rPr>
            </w:pPr>
            <w:r w:rsidRPr="00D4728D">
              <w:rPr>
                <w:rFonts w:ascii="Garamond" w:hAnsi="Garamond" w:cs="Arial"/>
                <w:sz w:val="20"/>
                <w:szCs w:val="20"/>
              </w:rPr>
              <w:t>meno a priezvisko, funkcia</w:t>
            </w:r>
          </w:p>
          <w:p w14:paraId="483F7644" w14:textId="77777777" w:rsidR="005A2DC1" w:rsidRPr="00D4728D" w:rsidRDefault="005A2DC1" w:rsidP="005A2DC1">
            <w:pPr>
              <w:widowControl w:val="0"/>
              <w:tabs>
                <w:tab w:val="left" w:pos="5940"/>
              </w:tabs>
              <w:spacing w:before="120"/>
              <w:jc w:val="center"/>
              <w:rPr>
                <w:rFonts w:ascii="Garamond" w:hAnsi="Garamond" w:cs="Arial"/>
              </w:rPr>
            </w:pPr>
            <w:r w:rsidRPr="00D4728D">
              <w:rPr>
                <w:rFonts w:ascii="Garamond" w:hAnsi="Garamond" w:cs="Arial"/>
                <w:sz w:val="20"/>
                <w:szCs w:val="20"/>
              </w:rPr>
              <w:t>podpis</w:t>
            </w:r>
            <w:r w:rsidRPr="00D4728D">
              <w:rPr>
                <w:rStyle w:val="Odkaznapoznmkupodiarou"/>
                <w:rFonts w:ascii="Garamond" w:hAnsi="Garamond" w:cs="Arial"/>
              </w:rPr>
              <w:footnoteReference w:customMarkFollows="1" w:id="2"/>
              <w:t>1</w:t>
            </w:r>
          </w:p>
        </w:tc>
      </w:tr>
    </w:tbl>
    <w:p w14:paraId="799AE8EF" w14:textId="77777777" w:rsidR="005A2DC1" w:rsidRPr="00D4728D" w:rsidRDefault="005A2DC1" w:rsidP="005A2DC1">
      <w:pPr>
        <w:pStyle w:val="wazza01"/>
        <w:ind w:left="7920" w:firstLine="720"/>
        <w:jc w:val="left"/>
        <w:rPr>
          <w:rFonts w:ascii="Garamond" w:hAnsi="Garamond"/>
          <w:color w:val="auto"/>
        </w:rPr>
      </w:pPr>
    </w:p>
    <w:p w14:paraId="46E721A5" w14:textId="77777777" w:rsidR="005A2DC1" w:rsidRPr="00D4728D" w:rsidRDefault="005A2DC1" w:rsidP="005A2DC1">
      <w:pPr>
        <w:pStyle w:val="wazza01"/>
        <w:ind w:left="7920" w:firstLine="720"/>
        <w:jc w:val="left"/>
        <w:rPr>
          <w:rFonts w:ascii="Garamond" w:hAnsi="Garamond"/>
          <w:color w:val="auto"/>
        </w:rPr>
      </w:pPr>
    </w:p>
    <w:p w14:paraId="2C02847E" w14:textId="77777777" w:rsidR="005A2DC1" w:rsidRPr="00D4728D" w:rsidRDefault="005A2DC1" w:rsidP="005A2DC1">
      <w:pPr>
        <w:pStyle w:val="wazza01"/>
        <w:ind w:left="7920" w:firstLine="720"/>
        <w:jc w:val="left"/>
        <w:rPr>
          <w:rFonts w:ascii="Garamond" w:hAnsi="Garamond"/>
          <w:color w:val="auto"/>
        </w:rPr>
      </w:pPr>
    </w:p>
    <w:p w14:paraId="77A1AF89" w14:textId="77777777" w:rsidR="005A2DC1" w:rsidRPr="00D4728D" w:rsidRDefault="005A2DC1" w:rsidP="005A2DC1">
      <w:pPr>
        <w:pStyle w:val="wazza01"/>
        <w:ind w:left="7920" w:firstLine="720"/>
        <w:jc w:val="left"/>
        <w:rPr>
          <w:rFonts w:ascii="Garamond" w:hAnsi="Garamond"/>
          <w:color w:val="auto"/>
        </w:rPr>
      </w:pPr>
    </w:p>
    <w:p w14:paraId="10D80BD7" w14:textId="77777777" w:rsidR="005A2DC1" w:rsidRPr="00D4728D" w:rsidRDefault="005A2DC1" w:rsidP="005A2DC1">
      <w:pPr>
        <w:pStyle w:val="wazza01"/>
        <w:ind w:left="7920" w:firstLine="720"/>
        <w:jc w:val="left"/>
        <w:rPr>
          <w:rFonts w:ascii="Garamond" w:hAnsi="Garamond"/>
          <w:color w:val="auto"/>
        </w:rPr>
      </w:pPr>
    </w:p>
    <w:p w14:paraId="4B4AEE54" w14:textId="77777777" w:rsidR="005A2DC1" w:rsidRPr="00D4728D" w:rsidRDefault="005A2DC1" w:rsidP="005A2DC1">
      <w:pPr>
        <w:pStyle w:val="wazza01"/>
        <w:ind w:left="7920" w:firstLine="720"/>
        <w:jc w:val="left"/>
        <w:rPr>
          <w:rFonts w:ascii="Garamond" w:hAnsi="Garamond"/>
          <w:color w:val="auto"/>
        </w:rPr>
      </w:pPr>
    </w:p>
    <w:p w14:paraId="464E02C1" w14:textId="77777777" w:rsidR="00310854" w:rsidRPr="00D4728D" w:rsidRDefault="00E72235" w:rsidP="00E72235">
      <w:pPr>
        <w:pStyle w:val="wazza01"/>
        <w:ind w:left="7788"/>
        <w:jc w:val="left"/>
        <w:rPr>
          <w:rFonts w:ascii="Garamond" w:hAnsi="Garamond"/>
          <w:color w:val="auto"/>
        </w:rPr>
      </w:pPr>
      <w:bookmarkStart w:id="463" w:name="_Toc34748177"/>
      <w:bookmarkStart w:id="464" w:name="_Toc36473236"/>
      <w:r w:rsidRPr="00D4728D">
        <w:rPr>
          <w:rFonts w:ascii="Garamond" w:hAnsi="Garamond"/>
          <w:color w:val="auto"/>
        </w:rPr>
        <w:t xml:space="preserve">      </w:t>
      </w:r>
      <w:bookmarkStart w:id="465" w:name="_Toc54085894"/>
    </w:p>
    <w:p w14:paraId="0A338886" w14:textId="39CC7D68" w:rsidR="005A2DC1" w:rsidRPr="00D4728D" w:rsidRDefault="005A2DC1" w:rsidP="001E608A">
      <w:pPr>
        <w:pStyle w:val="wazza01"/>
        <w:rPr>
          <w:rFonts w:ascii="Garamond" w:hAnsi="Garamond"/>
          <w:color w:val="auto"/>
        </w:rPr>
      </w:pPr>
      <w:r w:rsidRPr="00D4728D">
        <w:rPr>
          <w:rFonts w:ascii="Garamond" w:hAnsi="Garamond"/>
          <w:color w:val="auto"/>
        </w:rPr>
        <w:lastRenderedPageBreak/>
        <w:t xml:space="preserve">Príloha   </w:t>
      </w:r>
      <w:bookmarkEnd w:id="444"/>
      <w:bookmarkEnd w:id="445"/>
      <w:r w:rsidRPr="00D4728D">
        <w:rPr>
          <w:rFonts w:ascii="Garamond" w:hAnsi="Garamond"/>
          <w:color w:val="auto"/>
        </w:rPr>
        <w:t>4</w:t>
      </w:r>
      <w:bookmarkEnd w:id="463"/>
      <w:bookmarkEnd w:id="464"/>
      <w:bookmarkEnd w:id="465"/>
    </w:p>
    <w:p w14:paraId="76092CC8" w14:textId="77777777" w:rsidR="005A2DC1" w:rsidRPr="00D4728D" w:rsidRDefault="005A2DC1" w:rsidP="005A2DC1">
      <w:pPr>
        <w:widowControl w:val="0"/>
        <w:spacing w:before="120"/>
        <w:jc w:val="right"/>
        <w:rPr>
          <w:rFonts w:ascii="Garamond" w:hAnsi="Garamond" w:cs="Arial"/>
          <w:b/>
          <w:sz w:val="20"/>
          <w:szCs w:val="20"/>
        </w:rPr>
      </w:pPr>
      <w:r w:rsidRPr="00D4728D">
        <w:rPr>
          <w:rFonts w:ascii="Garamond" w:hAnsi="Garamond" w:cs="Arial"/>
          <w:b/>
          <w:sz w:val="20"/>
          <w:szCs w:val="20"/>
        </w:rPr>
        <w:t>Uchádzač/skupina dodávateľov:</w:t>
      </w:r>
    </w:p>
    <w:p w14:paraId="5907F466" w14:textId="346891B4" w:rsidR="005A2DC1" w:rsidRPr="00D4728D" w:rsidRDefault="005A2DC1" w:rsidP="005A2DC1">
      <w:pPr>
        <w:widowControl w:val="0"/>
        <w:spacing w:before="120"/>
        <w:jc w:val="right"/>
        <w:rPr>
          <w:rFonts w:ascii="Garamond" w:hAnsi="Garamond" w:cs="Arial"/>
          <w:b/>
          <w:sz w:val="20"/>
          <w:szCs w:val="20"/>
        </w:rPr>
      </w:pPr>
      <w:r w:rsidRPr="00D4728D">
        <w:rPr>
          <w:rFonts w:ascii="Garamond" w:hAnsi="Garamond" w:cs="Arial"/>
          <w:b/>
          <w:sz w:val="20"/>
          <w:szCs w:val="20"/>
        </w:rPr>
        <w:t>Obchodné meno</w:t>
      </w:r>
      <w:r w:rsidR="0085180B">
        <w:rPr>
          <w:rFonts w:ascii="Garamond" w:hAnsi="Garamond" w:cs="Arial"/>
          <w:b/>
          <w:sz w:val="20"/>
          <w:szCs w:val="20"/>
        </w:rPr>
        <w:t>:</w:t>
      </w:r>
    </w:p>
    <w:p w14:paraId="2137D26F" w14:textId="05EE1AC0" w:rsidR="005A2DC1" w:rsidRPr="00D4728D" w:rsidRDefault="005A2DC1" w:rsidP="005A2DC1">
      <w:pPr>
        <w:widowControl w:val="0"/>
        <w:spacing w:before="120"/>
        <w:jc w:val="right"/>
        <w:rPr>
          <w:rFonts w:ascii="Garamond" w:hAnsi="Garamond" w:cs="Arial"/>
          <w:b/>
          <w:sz w:val="20"/>
          <w:szCs w:val="20"/>
        </w:rPr>
      </w:pPr>
      <w:r w:rsidRPr="00D4728D">
        <w:rPr>
          <w:rFonts w:ascii="Garamond" w:hAnsi="Garamond" w:cs="Arial"/>
          <w:b/>
          <w:sz w:val="20"/>
          <w:szCs w:val="20"/>
        </w:rPr>
        <w:t>Adresa spoločnosti</w:t>
      </w:r>
      <w:r w:rsidR="0085180B">
        <w:rPr>
          <w:rFonts w:ascii="Garamond" w:hAnsi="Garamond" w:cs="Arial"/>
          <w:b/>
          <w:sz w:val="20"/>
          <w:szCs w:val="20"/>
        </w:rPr>
        <w:t>:</w:t>
      </w:r>
    </w:p>
    <w:p w14:paraId="7590BCF2" w14:textId="7F24609A" w:rsidR="005A2DC1" w:rsidRPr="00D4728D" w:rsidRDefault="005A2DC1" w:rsidP="005A2DC1">
      <w:pPr>
        <w:widowControl w:val="0"/>
        <w:spacing w:before="120"/>
        <w:jc w:val="right"/>
        <w:rPr>
          <w:rFonts w:ascii="Garamond" w:hAnsi="Garamond" w:cs="Arial"/>
          <w:b/>
          <w:sz w:val="20"/>
          <w:szCs w:val="20"/>
        </w:rPr>
      </w:pPr>
      <w:r w:rsidRPr="00D4728D">
        <w:rPr>
          <w:rFonts w:ascii="Garamond" w:hAnsi="Garamond" w:cs="Arial"/>
          <w:b/>
          <w:sz w:val="20"/>
          <w:szCs w:val="20"/>
        </w:rPr>
        <w:t>IČO</w:t>
      </w:r>
      <w:r w:rsidR="0085180B">
        <w:rPr>
          <w:rFonts w:ascii="Garamond" w:hAnsi="Garamond" w:cs="Arial"/>
          <w:b/>
          <w:sz w:val="20"/>
          <w:szCs w:val="20"/>
        </w:rPr>
        <w:t>:</w:t>
      </w:r>
    </w:p>
    <w:p w14:paraId="4CAD7AD6" w14:textId="77777777" w:rsidR="005A2DC1" w:rsidRPr="00D4728D" w:rsidRDefault="005A2DC1" w:rsidP="005A2DC1">
      <w:pPr>
        <w:pStyle w:val="wazza03"/>
        <w:rPr>
          <w:rFonts w:ascii="Garamond" w:hAnsi="Garamond"/>
          <w:color w:val="auto"/>
        </w:rPr>
      </w:pPr>
      <w:bookmarkStart w:id="466" w:name="_Toc13126828"/>
      <w:bookmarkStart w:id="467" w:name="_Toc34748178"/>
      <w:bookmarkStart w:id="468" w:name="_Toc449474867"/>
      <w:bookmarkStart w:id="469" w:name="_Toc36473237"/>
      <w:bookmarkStart w:id="470" w:name="_Toc54085895"/>
      <w:r w:rsidRPr="00D4728D">
        <w:rPr>
          <w:rFonts w:ascii="Garamond" w:hAnsi="Garamond"/>
          <w:color w:val="auto"/>
        </w:rPr>
        <w:t>Čestné vyhlásenie o vytvorení skupiny dodávateľov</w:t>
      </w:r>
      <w:bookmarkEnd w:id="466"/>
      <w:bookmarkEnd w:id="467"/>
      <w:bookmarkEnd w:id="468"/>
      <w:bookmarkEnd w:id="469"/>
      <w:bookmarkEnd w:id="470"/>
    </w:p>
    <w:p w14:paraId="364E4560" w14:textId="47F44CE0" w:rsidR="005A2DC1" w:rsidRDefault="005A2DC1" w:rsidP="0036114F">
      <w:pPr>
        <w:pStyle w:val="Odsekzoznamu"/>
        <w:widowControl w:val="0"/>
        <w:numPr>
          <w:ilvl w:val="0"/>
          <w:numId w:val="35"/>
        </w:numPr>
        <w:autoSpaceDN w:val="0"/>
        <w:spacing w:before="120"/>
        <w:ind w:left="425" w:hanging="357"/>
        <w:contextualSpacing/>
        <w:jc w:val="both"/>
        <w:rPr>
          <w:rFonts w:ascii="Garamond" w:hAnsi="Garamond" w:cs="Arial"/>
          <w:sz w:val="20"/>
          <w:szCs w:val="20"/>
        </w:rPr>
      </w:pPr>
      <w:r w:rsidRPr="00D4728D">
        <w:rPr>
          <w:rFonts w:ascii="Garamond" w:hAnsi="Garamond" w:cs="Arial"/>
          <w:sz w:val="20"/>
          <w:szCs w:val="20"/>
        </w:rPr>
        <w:t xml:space="preserve">Dolu podpísaní zástupcovia uchádzačov uvedených v tomto vyhlásení týmto vyhlasujeme, že za účelom predloženia ponuky v súťaži na dodanie predmetu </w:t>
      </w:r>
      <w:r w:rsidRPr="00D4728D">
        <w:rPr>
          <w:rFonts w:ascii="Garamond" w:hAnsi="Garamond" w:cs="Arial"/>
          <w:b/>
          <w:sz w:val="20"/>
          <w:szCs w:val="20"/>
        </w:rPr>
        <w:t>„</w:t>
      </w:r>
      <w:r w:rsidR="0021138D">
        <w:rPr>
          <w:rFonts w:ascii="Garamond" w:hAnsi="Garamond" w:cs="Arial"/>
          <w:b/>
          <w:sz w:val="20"/>
          <w:szCs w:val="20"/>
        </w:rPr>
        <w:t xml:space="preserve">Dodávka komponentov serverovej infraštruktúry s podporou na 48 mesiacov pre potreby SZRB, </w:t>
      </w:r>
      <w:proofErr w:type="spellStart"/>
      <w:r w:rsidR="0021138D">
        <w:rPr>
          <w:rFonts w:ascii="Garamond" w:hAnsi="Garamond" w:cs="Arial"/>
          <w:b/>
          <w:sz w:val="20"/>
          <w:szCs w:val="20"/>
        </w:rPr>
        <w:t>a.s</w:t>
      </w:r>
      <w:proofErr w:type="spellEnd"/>
      <w:r w:rsidR="0021138D">
        <w:rPr>
          <w:rFonts w:ascii="Garamond" w:hAnsi="Garamond" w:cs="Arial"/>
          <w:b/>
          <w:sz w:val="20"/>
          <w:szCs w:val="20"/>
        </w:rPr>
        <w:t>.</w:t>
      </w:r>
      <w:r w:rsidRPr="00D4728D">
        <w:rPr>
          <w:rFonts w:ascii="Garamond" w:hAnsi="Garamond" w:cs="Arial"/>
          <w:b/>
          <w:sz w:val="20"/>
          <w:szCs w:val="20"/>
        </w:rPr>
        <w:t>“</w:t>
      </w:r>
      <w:r w:rsidRPr="00D4728D">
        <w:rPr>
          <w:rFonts w:ascii="Garamond" w:hAnsi="Garamond" w:cs="Arial"/>
          <w:b/>
          <w:i/>
          <w:sz w:val="20"/>
          <w:szCs w:val="20"/>
        </w:rPr>
        <w:t xml:space="preserve"> </w:t>
      </w:r>
      <w:r w:rsidRPr="00D4728D">
        <w:rPr>
          <w:rFonts w:ascii="Garamond" w:hAnsi="Garamond" w:cs="Arial"/>
          <w:sz w:val="20"/>
          <w:szCs w:val="20"/>
        </w:rPr>
        <w:t xml:space="preserve">vyhlásenej verejným obstarávateľom </w:t>
      </w:r>
      <w:r w:rsidR="00BE6780" w:rsidRPr="00D4728D">
        <w:rPr>
          <w:rFonts w:ascii="Garamond" w:hAnsi="Garamond" w:cs="Arial"/>
          <w:b/>
          <w:sz w:val="20"/>
          <w:szCs w:val="20"/>
        </w:rPr>
        <w:t>Slovenská záručná a rozvojová banka, a. s.</w:t>
      </w:r>
      <w:r w:rsidR="00BE6780" w:rsidRPr="00D4728D">
        <w:rPr>
          <w:rFonts w:ascii="Garamond" w:hAnsi="Garamond" w:cs="Arial"/>
          <w:sz w:val="20"/>
          <w:szCs w:val="20"/>
        </w:rPr>
        <w:t>, so sídlom Štefánikova 27, 814 99 Bratislava v Ú. v. EÚ ... zo dňa ... a vo Vestníku verejného obstarávania č. .................... zo dňa ......................., značka ........................</w:t>
      </w:r>
      <w:r w:rsidRPr="00D4728D">
        <w:rPr>
          <w:rFonts w:ascii="Garamond" w:hAnsi="Garamond" w:cs="Arial"/>
          <w:sz w:val="20"/>
          <w:szCs w:val="20"/>
        </w:rPr>
        <w:t>, sme vytvorili skupinu dodávateľov a predkladáme spoločnú ponuku. Skupina pozostáva z nasledovných samostatných právnych subjektov:</w:t>
      </w:r>
    </w:p>
    <w:p w14:paraId="179812BE" w14:textId="2B155FAA" w:rsidR="0085180B" w:rsidRDefault="0085180B" w:rsidP="0085180B">
      <w:pPr>
        <w:pStyle w:val="Odsekzoznamu"/>
        <w:widowControl w:val="0"/>
        <w:autoSpaceDN w:val="0"/>
        <w:spacing w:before="120"/>
        <w:ind w:left="425"/>
        <w:contextualSpacing/>
        <w:jc w:val="both"/>
        <w:rPr>
          <w:rFonts w:ascii="Garamond" w:hAnsi="Garamond" w:cs="Arial"/>
          <w:sz w:val="20"/>
          <w:szCs w:val="20"/>
        </w:rPr>
      </w:pPr>
      <w:r>
        <w:rPr>
          <w:rFonts w:ascii="Garamond" w:hAnsi="Garamond" w:cs="Arial"/>
          <w:sz w:val="20"/>
          <w:szCs w:val="20"/>
        </w:rPr>
        <w:t>...</w:t>
      </w:r>
    </w:p>
    <w:p w14:paraId="6E03B70D" w14:textId="4AAD76E3" w:rsidR="0085180B" w:rsidRPr="00D4728D" w:rsidRDefault="0085180B" w:rsidP="0085180B">
      <w:pPr>
        <w:pStyle w:val="Odsekzoznamu"/>
        <w:widowControl w:val="0"/>
        <w:autoSpaceDN w:val="0"/>
        <w:spacing w:before="120"/>
        <w:ind w:left="425"/>
        <w:contextualSpacing/>
        <w:jc w:val="both"/>
        <w:rPr>
          <w:rFonts w:ascii="Garamond" w:hAnsi="Garamond" w:cs="Arial"/>
          <w:sz w:val="20"/>
          <w:szCs w:val="20"/>
        </w:rPr>
      </w:pPr>
      <w:r>
        <w:rPr>
          <w:rFonts w:ascii="Garamond" w:hAnsi="Garamond" w:cs="Arial"/>
          <w:sz w:val="20"/>
          <w:szCs w:val="20"/>
        </w:rPr>
        <w:t>...</w:t>
      </w:r>
    </w:p>
    <w:p w14:paraId="73C84159" w14:textId="77777777" w:rsidR="005A2DC1" w:rsidRPr="00D4728D" w:rsidRDefault="005A2DC1" w:rsidP="005A2DC1">
      <w:pPr>
        <w:pStyle w:val="Odsekzoznamu"/>
        <w:widowControl w:val="0"/>
        <w:autoSpaceDN w:val="0"/>
        <w:spacing w:before="120"/>
        <w:contextualSpacing/>
        <w:jc w:val="both"/>
        <w:rPr>
          <w:rFonts w:ascii="Garamond" w:hAnsi="Garamond" w:cs="Arial"/>
          <w:sz w:val="20"/>
          <w:szCs w:val="20"/>
        </w:rPr>
      </w:pPr>
    </w:p>
    <w:p w14:paraId="647FEC7D" w14:textId="77777777" w:rsidR="005A2DC1" w:rsidRPr="00D4728D" w:rsidRDefault="005A2DC1" w:rsidP="0036114F">
      <w:pPr>
        <w:pStyle w:val="Odsekzoznamu"/>
        <w:widowControl w:val="0"/>
        <w:numPr>
          <w:ilvl w:val="0"/>
          <w:numId w:val="35"/>
        </w:numPr>
        <w:autoSpaceDN w:val="0"/>
        <w:spacing w:before="120"/>
        <w:ind w:left="425" w:hanging="357"/>
        <w:contextualSpacing/>
        <w:jc w:val="both"/>
        <w:rPr>
          <w:rFonts w:ascii="Garamond" w:hAnsi="Garamond" w:cs="Arial"/>
          <w:sz w:val="20"/>
          <w:szCs w:val="20"/>
        </w:rPr>
      </w:pPr>
      <w:r w:rsidRPr="00D4728D">
        <w:rPr>
          <w:rFonts w:ascii="Garamond" w:hAnsi="Garamond" w:cs="Arial"/>
          <w:sz w:val="20"/>
          <w:szCs w:val="20"/>
        </w:rPr>
        <w:t xml:space="preserve">V prípade, že naša spoločná ponuka bude úspešná a bude prijatá, sa zaväzujeme, že </w:t>
      </w:r>
      <w:r w:rsidRPr="00D4728D">
        <w:rPr>
          <w:rFonts w:ascii="Garamond" w:hAnsi="Garamond" w:cs="Arial"/>
          <w:sz w:val="20"/>
          <w:szCs w:val="20"/>
          <w:lang w:eastAsia="cs-CZ"/>
        </w:rPr>
        <w:t>pred podpisom zmluvy uzatvoríme a predložíme verejnému obstarávateľovi zmluvu, v ktorej budú jednoznačne stanovené vzájomné práva a povinnosti, kto sa akou časťou bude podieľať na plnení zákazky, ako aj skutočnosť, že všetci členovia skupiny uchádzačov sú zaviazaní zo záväzkov voči verejnému obstarávateľovi spoločne a nerozdielne.</w:t>
      </w:r>
    </w:p>
    <w:p w14:paraId="1AA06CAD" w14:textId="77777777" w:rsidR="005A2DC1" w:rsidRPr="00D4728D" w:rsidRDefault="005A2DC1" w:rsidP="005A2DC1">
      <w:pPr>
        <w:pStyle w:val="Odsekzoznamu"/>
        <w:widowControl w:val="0"/>
        <w:autoSpaceDN w:val="0"/>
        <w:spacing w:before="120"/>
        <w:ind w:left="425"/>
        <w:contextualSpacing/>
        <w:jc w:val="both"/>
        <w:rPr>
          <w:rFonts w:ascii="Garamond" w:hAnsi="Garamond" w:cs="Arial"/>
          <w:sz w:val="20"/>
          <w:szCs w:val="20"/>
        </w:rPr>
      </w:pPr>
    </w:p>
    <w:p w14:paraId="1775E697" w14:textId="77777777" w:rsidR="005A2DC1" w:rsidRPr="00D4728D" w:rsidRDefault="005A2DC1" w:rsidP="0036114F">
      <w:pPr>
        <w:pStyle w:val="Odsekzoznamu"/>
        <w:widowControl w:val="0"/>
        <w:numPr>
          <w:ilvl w:val="0"/>
          <w:numId w:val="35"/>
        </w:numPr>
        <w:autoSpaceDN w:val="0"/>
        <w:spacing w:before="120"/>
        <w:ind w:left="425" w:hanging="357"/>
        <w:contextualSpacing/>
        <w:jc w:val="both"/>
        <w:rPr>
          <w:rFonts w:ascii="Garamond" w:hAnsi="Garamond" w:cs="Arial"/>
          <w:sz w:val="20"/>
          <w:szCs w:val="20"/>
        </w:rPr>
      </w:pPr>
      <w:r w:rsidRPr="00D4728D">
        <w:rPr>
          <w:rFonts w:ascii="Garamond" w:hAnsi="Garamond"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verejnému obstarávateľovi v zmysle všeobecne záväzných právnych predpisov platných v SR.</w:t>
      </w:r>
    </w:p>
    <w:tbl>
      <w:tblPr>
        <w:tblW w:w="9692" w:type="dxa"/>
        <w:tblLayout w:type="fixed"/>
        <w:tblLook w:val="04A0" w:firstRow="1" w:lastRow="0" w:firstColumn="1" w:lastColumn="0" w:noHBand="0" w:noVBand="1"/>
      </w:tblPr>
      <w:tblGrid>
        <w:gridCol w:w="4846"/>
        <w:gridCol w:w="4846"/>
      </w:tblGrid>
      <w:tr w:rsidR="00D4728D" w:rsidRPr="00D4728D" w14:paraId="3292D183" w14:textId="77777777" w:rsidTr="005A2DC1">
        <w:trPr>
          <w:trHeight w:val="2303"/>
        </w:trPr>
        <w:tc>
          <w:tcPr>
            <w:tcW w:w="4846" w:type="dxa"/>
          </w:tcPr>
          <w:p w14:paraId="211BFC1C" w14:textId="77777777" w:rsidR="005A2DC1" w:rsidRPr="00D4728D" w:rsidRDefault="005A2DC1" w:rsidP="005A2DC1">
            <w:pPr>
              <w:widowControl w:val="0"/>
              <w:spacing w:before="120"/>
              <w:rPr>
                <w:rFonts w:ascii="Garamond" w:hAnsi="Garamond" w:cs="Arial"/>
                <w:sz w:val="20"/>
                <w:szCs w:val="20"/>
              </w:rPr>
            </w:pPr>
            <w:r w:rsidRPr="00D4728D">
              <w:rPr>
                <w:rFonts w:ascii="Garamond" w:hAnsi="Garamond" w:cs="Arial"/>
                <w:sz w:val="20"/>
                <w:szCs w:val="20"/>
              </w:rPr>
              <w:t>V......................... dňa...............</w:t>
            </w:r>
            <w:r w:rsidRPr="00D4728D">
              <w:rPr>
                <w:rFonts w:ascii="Garamond" w:hAnsi="Garamond" w:cs="Arial"/>
                <w:sz w:val="20"/>
                <w:szCs w:val="20"/>
              </w:rPr>
              <w:tab/>
            </w:r>
          </w:p>
        </w:tc>
        <w:tc>
          <w:tcPr>
            <w:tcW w:w="4846" w:type="dxa"/>
          </w:tcPr>
          <w:p w14:paraId="49A37C10" w14:textId="77777777" w:rsidR="005A2DC1" w:rsidRPr="00D4728D" w:rsidRDefault="005A2DC1" w:rsidP="005A2DC1">
            <w:pPr>
              <w:widowControl w:val="0"/>
              <w:tabs>
                <w:tab w:val="left" w:pos="5670"/>
              </w:tabs>
              <w:spacing w:before="120"/>
              <w:jc w:val="center"/>
              <w:rPr>
                <w:rFonts w:ascii="Garamond" w:hAnsi="Garamond" w:cs="Arial"/>
                <w:sz w:val="20"/>
                <w:szCs w:val="20"/>
              </w:rPr>
            </w:pPr>
          </w:p>
          <w:p w14:paraId="1FDB4D01" w14:textId="77777777" w:rsidR="005A2DC1" w:rsidRPr="00D4728D" w:rsidRDefault="005A2DC1" w:rsidP="005A2DC1">
            <w:pPr>
              <w:widowControl w:val="0"/>
              <w:tabs>
                <w:tab w:val="left" w:pos="5670"/>
              </w:tabs>
              <w:spacing w:before="120"/>
              <w:jc w:val="center"/>
              <w:rPr>
                <w:rFonts w:ascii="Garamond" w:hAnsi="Garamond" w:cs="Arial"/>
                <w:sz w:val="20"/>
                <w:szCs w:val="20"/>
              </w:rPr>
            </w:pPr>
            <w:r w:rsidRPr="00D4728D">
              <w:rPr>
                <w:rFonts w:ascii="Garamond" w:hAnsi="Garamond" w:cs="Arial"/>
                <w:sz w:val="20"/>
                <w:szCs w:val="20"/>
              </w:rPr>
              <w:t>................................................</w:t>
            </w:r>
          </w:p>
          <w:p w14:paraId="3B25D503" w14:textId="77777777" w:rsidR="005A2DC1" w:rsidRPr="00D4728D" w:rsidRDefault="005A2DC1" w:rsidP="005A2DC1">
            <w:pPr>
              <w:widowControl w:val="0"/>
              <w:tabs>
                <w:tab w:val="left" w:pos="5940"/>
              </w:tabs>
              <w:spacing w:before="120"/>
              <w:ind w:left="1154"/>
              <w:rPr>
                <w:rFonts w:ascii="Garamond" w:hAnsi="Garamond" w:cs="Arial"/>
                <w:sz w:val="20"/>
                <w:szCs w:val="20"/>
              </w:rPr>
            </w:pPr>
            <w:r w:rsidRPr="00D4728D">
              <w:rPr>
                <w:rFonts w:ascii="Garamond" w:hAnsi="Garamond" w:cs="Arial"/>
                <w:sz w:val="20"/>
                <w:szCs w:val="20"/>
              </w:rPr>
              <w:t>meno a priezvisko, funkcia</w:t>
            </w:r>
          </w:p>
          <w:p w14:paraId="3569B007" w14:textId="77777777" w:rsidR="005A2DC1" w:rsidRPr="00D4728D" w:rsidRDefault="005A2DC1" w:rsidP="005A2DC1">
            <w:pPr>
              <w:widowControl w:val="0"/>
              <w:spacing w:before="120"/>
              <w:jc w:val="center"/>
              <w:rPr>
                <w:rFonts w:ascii="Garamond" w:hAnsi="Garamond" w:cs="Arial"/>
                <w:sz w:val="20"/>
                <w:szCs w:val="20"/>
              </w:rPr>
            </w:pPr>
            <w:r w:rsidRPr="00D4728D">
              <w:rPr>
                <w:rFonts w:ascii="Garamond" w:hAnsi="Garamond" w:cs="Arial"/>
                <w:sz w:val="20"/>
                <w:szCs w:val="20"/>
              </w:rPr>
              <w:t xml:space="preserve">podpis </w:t>
            </w:r>
            <w:r w:rsidRPr="00D4728D">
              <w:rPr>
                <w:rStyle w:val="Odkaznapoznmkupodiarou"/>
                <w:rFonts w:ascii="Garamond" w:hAnsi="Garamond" w:cs="Arial"/>
              </w:rPr>
              <w:footnoteReference w:customMarkFollows="1" w:id="3"/>
              <w:t>1</w:t>
            </w:r>
          </w:p>
        </w:tc>
      </w:tr>
      <w:tr w:rsidR="005A2DC1" w:rsidRPr="00D4728D" w14:paraId="00B8CD19" w14:textId="77777777" w:rsidTr="005A2DC1">
        <w:trPr>
          <w:trHeight w:val="2303"/>
        </w:trPr>
        <w:tc>
          <w:tcPr>
            <w:tcW w:w="4846" w:type="dxa"/>
          </w:tcPr>
          <w:p w14:paraId="457C67AE" w14:textId="77777777" w:rsidR="005A2DC1" w:rsidRPr="00D4728D" w:rsidRDefault="005A2DC1" w:rsidP="005A2DC1">
            <w:pPr>
              <w:widowControl w:val="0"/>
              <w:spacing w:before="120"/>
              <w:rPr>
                <w:rFonts w:ascii="Garamond" w:hAnsi="Garamond" w:cs="Arial"/>
                <w:sz w:val="20"/>
                <w:szCs w:val="20"/>
              </w:rPr>
            </w:pPr>
            <w:r w:rsidRPr="00D4728D">
              <w:rPr>
                <w:rFonts w:ascii="Garamond" w:hAnsi="Garamond" w:cs="Arial"/>
                <w:sz w:val="20"/>
                <w:szCs w:val="20"/>
              </w:rPr>
              <w:t>V......................... dňa...............</w:t>
            </w:r>
            <w:r w:rsidRPr="00D4728D">
              <w:rPr>
                <w:rFonts w:ascii="Garamond" w:hAnsi="Garamond" w:cs="Arial"/>
                <w:sz w:val="20"/>
                <w:szCs w:val="20"/>
              </w:rPr>
              <w:tab/>
            </w:r>
          </w:p>
        </w:tc>
        <w:tc>
          <w:tcPr>
            <w:tcW w:w="4846" w:type="dxa"/>
          </w:tcPr>
          <w:p w14:paraId="50A256ED" w14:textId="77777777" w:rsidR="005A2DC1" w:rsidRPr="00D4728D" w:rsidRDefault="005A2DC1" w:rsidP="005A2DC1">
            <w:pPr>
              <w:widowControl w:val="0"/>
              <w:tabs>
                <w:tab w:val="left" w:pos="5670"/>
              </w:tabs>
              <w:spacing w:before="120"/>
              <w:jc w:val="center"/>
              <w:rPr>
                <w:rFonts w:ascii="Garamond" w:hAnsi="Garamond" w:cs="Arial"/>
                <w:sz w:val="20"/>
                <w:szCs w:val="20"/>
              </w:rPr>
            </w:pPr>
          </w:p>
          <w:p w14:paraId="7EED9E55" w14:textId="77777777" w:rsidR="005A2DC1" w:rsidRPr="00D4728D" w:rsidRDefault="005A2DC1" w:rsidP="005A2DC1">
            <w:pPr>
              <w:widowControl w:val="0"/>
              <w:tabs>
                <w:tab w:val="left" w:pos="5670"/>
              </w:tabs>
              <w:spacing w:before="120"/>
              <w:rPr>
                <w:rFonts w:ascii="Garamond" w:hAnsi="Garamond" w:cs="Arial"/>
                <w:sz w:val="20"/>
                <w:szCs w:val="20"/>
              </w:rPr>
            </w:pPr>
            <w:r w:rsidRPr="00D4728D">
              <w:rPr>
                <w:rFonts w:ascii="Garamond" w:hAnsi="Garamond" w:cs="Arial"/>
                <w:sz w:val="20"/>
                <w:szCs w:val="20"/>
              </w:rPr>
              <w:t xml:space="preserve">             .....................................................</w:t>
            </w:r>
          </w:p>
          <w:p w14:paraId="7CE013B8" w14:textId="77777777" w:rsidR="005A2DC1" w:rsidRPr="00D4728D" w:rsidRDefault="005A2DC1" w:rsidP="005A2DC1">
            <w:pPr>
              <w:widowControl w:val="0"/>
              <w:tabs>
                <w:tab w:val="left" w:pos="5670"/>
              </w:tabs>
              <w:spacing w:before="120"/>
              <w:jc w:val="center"/>
              <w:rPr>
                <w:rFonts w:ascii="Garamond" w:hAnsi="Garamond" w:cs="Arial"/>
                <w:sz w:val="20"/>
                <w:szCs w:val="20"/>
              </w:rPr>
            </w:pPr>
            <w:r w:rsidRPr="00D4728D">
              <w:rPr>
                <w:rFonts w:ascii="Garamond" w:hAnsi="Garamond" w:cs="Arial"/>
                <w:sz w:val="20"/>
                <w:szCs w:val="20"/>
              </w:rPr>
              <w:t>meno a priezvisko, funkcia</w:t>
            </w:r>
          </w:p>
          <w:p w14:paraId="3B6168F7" w14:textId="77777777" w:rsidR="005A2DC1" w:rsidRPr="00D4728D" w:rsidRDefault="005A2DC1" w:rsidP="005A2DC1">
            <w:pPr>
              <w:widowControl w:val="0"/>
              <w:tabs>
                <w:tab w:val="left" w:pos="5670"/>
              </w:tabs>
              <w:spacing w:before="120"/>
              <w:jc w:val="center"/>
              <w:rPr>
                <w:rFonts w:ascii="Garamond" w:hAnsi="Garamond" w:cs="Arial"/>
                <w:sz w:val="20"/>
                <w:szCs w:val="20"/>
                <w:vertAlign w:val="superscript"/>
              </w:rPr>
            </w:pPr>
            <w:r w:rsidRPr="00D4728D">
              <w:rPr>
                <w:rFonts w:ascii="Garamond" w:hAnsi="Garamond" w:cs="Arial"/>
                <w:sz w:val="20"/>
                <w:szCs w:val="20"/>
              </w:rPr>
              <w:t xml:space="preserve">podpis </w:t>
            </w:r>
            <w:r w:rsidRPr="00D4728D">
              <w:rPr>
                <w:rFonts w:ascii="Garamond" w:hAnsi="Garamond" w:cs="Arial"/>
                <w:sz w:val="20"/>
                <w:szCs w:val="20"/>
                <w:vertAlign w:val="superscript"/>
              </w:rPr>
              <w:t>1</w:t>
            </w:r>
          </w:p>
          <w:p w14:paraId="23048D98" w14:textId="77777777" w:rsidR="005A2DC1" w:rsidRPr="00D4728D" w:rsidRDefault="005A2DC1" w:rsidP="005A2DC1">
            <w:pPr>
              <w:widowControl w:val="0"/>
              <w:tabs>
                <w:tab w:val="left" w:pos="5670"/>
              </w:tabs>
              <w:spacing w:before="120"/>
              <w:jc w:val="center"/>
              <w:rPr>
                <w:rFonts w:ascii="Garamond" w:hAnsi="Garamond" w:cs="Arial"/>
                <w:sz w:val="20"/>
                <w:szCs w:val="20"/>
              </w:rPr>
            </w:pPr>
          </w:p>
        </w:tc>
      </w:tr>
    </w:tbl>
    <w:p w14:paraId="2BE562C1" w14:textId="77777777" w:rsidR="00BE6780" w:rsidRPr="00D4728D" w:rsidRDefault="00BE6780">
      <w:pPr>
        <w:rPr>
          <w:rFonts w:ascii="Garamond" w:hAnsi="Garamond" w:cs="Arial"/>
          <w:b/>
          <w:bCs/>
          <w:caps/>
          <w:lang w:eastAsia="cs-CZ"/>
        </w:rPr>
      </w:pPr>
      <w:bookmarkStart w:id="471" w:name="_Toc449474868"/>
      <w:bookmarkStart w:id="472" w:name="_Toc471288105"/>
      <w:bookmarkStart w:id="473" w:name="_Toc34748179"/>
      <w:bookmarkStart w:id="474" w:name="_Toc36473238"/>
      <w:bookmarkStart w:id="475" w:name="_Toc54085896"/>
      <w:r w:rsidRPr="00D4728D">
        <w:rPr>
          <w:rFonts w:ascii="Garamond" w:hAnsi="Garamond"/>
        </w:rPr>
        <w:br w:type="page"/>
      </w:r>
    </w:p>
    <w:p w14:paraId="48CCEB6C" w14:textId="602FFC0D" w:rsidR="005A2DC1" w:rsidRPr="00D4728D" w:rsidRDefault="005A2DC1" w:rsidP="005A2DC1">
      <w:pPr>
        <w:pStyle w:val="wazza01"/>
        <w:tabs>
          <w:tab w:val="left" w:pos="7515"/>
          <w:tab w:val="right" w:leader="dot" w:pos="9639"/>
        </w:tabs>
        <w:rPr>
          <w:rFonts w:ascii="Garamond" w:hAnsi="Garamond"/>
          <w:color w:val="auto"/>
        </w:rPr>
      </w:pPr>
      <w:r w:rsidRPr="00D4728D">
        <w:rPr>
          <w:rFonts w:ascii="Garamond" w:hAnsi="Garamond"/>
          <w:color w:val="auto"/>
        </w:rPr>
        <w:lastRenderedPageBreak/>
        <w:t xml:space="preserve">Príloha   </w:t>
      </w:r>
      <w:bookmarkEnd w:id="471"/>
      <w:bookmarkEnd w:id="472"/>
      <w:r w:rsidRPr="00D4728D">
        <w:rPr>
          <w:rFonts w:ascii="Garamond" w:hAnsi="Garamond"/>
          <w:color w:val="auto"/>
        </w:rPr>
        <w:t>5</w:t>
      </w:r>
      <w:bookmarkEnd w:id="473"/>
      <w:bookmarkEnd w:id="474"/>
      <w:bookmarkEnd w:id="475"/>
    </w:p>
    <w:p w14:paraId="787077E1" w14:textId="52E07609" w:rsidR="005A2DC1" w:rsidRPr="00D4728D" w:rsidRDefault="005A2DC1" w:rsidP="005A2DC1">
      <w:pPr>
        <w:pStyle w:val="wazza03"/>
        <w:rPr>
          <w:rFonts w:ascii="Garamond" w:hAnsi="Garamond"/>
          <w:color w:val="auto"/>
        </w:rPr>
      </w:pPr>
      <w:bookmarkStart w:id="476" w:name="_Toc338751516"/>
      <w:bookmarkStart w:id="477" w:name="_Toc13126830"/>
      <w:bookmarkStart w:id="478" w:name="_Toc449474869"/>
      <w:bookmarkStart w:id="479" w:name="_Toc34748180"/>
      <w:bookmarkStart w:id="480" w:name="_Toc36473239"/>
      <w:bookmarkStart w:id="481" w:name="_Toc54085897"/>
      <w:bookmarkEnd w:id="446"/>
      <w:bookmarkEnd w:id="447"/>
      <w:r w:rsidRPr="00D4728D">
        <w:rPr>
          <w:rFonts w:ascii="Garamond" w:hAnsi="Garamond"/>
          <w:color w:val="auto"/>
        </w:rPr>
        <w:t xml:space="preserve">plnomocenstvo pre osobu </w:t>
      </w:r>
      <w:bookmarkStart w:id="482" w:name="_Toc284324162"/>
      <w:r w:rsidRPr="00D4728D">
        <w:rPr>
          <w:rFonts w:ascii="Garamond" w:hAnsi="Garamond"/>
          <w:color w:val="auto"/>
        </w:rPr>
        <w:t>konajúcu  za uchádzaća/člena skupiny  dodávateľov</w:t>
      </w:r>
      <w:bookmarkEnd w:id="448"/>
      <w:bookmarkEnd w:id="476"/>
      <w:bookmarkEnd w:id="477"/>
      <w:bookmarkEnd w:id="478"/>
      <w:bookmarkEnd w:id="479"/>
      <w:bookmarkEnd w:id="480"/>
      <w:bookmarkEnd w:id="481"/>
      <w:bookmarkEnd w:id="482"/>
    </w:p>
    <w:p w14:paraId="0DB3F74A" w14:textId="77777777" w:rsidR="005A2DC1" w:rsidRPr="00D4728D" w:rsidRDefault="005A2DC1" w:rsidP="005A2DC1">
      <w:pPr>
        <w:jc w:val="center"/>
        <w:rPr>
          <w:rFonts w:ascii="Garamond" w:hAnsi="Garamond" w:cs="Arial"/>
          <w:b/>
          <w:bCs/>
          <w:sz w:val="20"/>
          <w:szCs w:val="20"/>
        </w:rPr>
      </w:pPr>
    </w:p>
    <w:p w14:paraId="4C2291CC" w14:textId="77777777" w:rsidR="005A2DC1" w:rsidRPr="00D4728D" w:rsidRDefault="005A2DC1" w:rsidP="005A2DC1">
      <w:pPr>
        <w:spacing w:beforeLines="60" w:before="144"/>
        <w:rPr>
          <w:rFonts w:ascii="Garamond" w:hAnsi="Garamond" w:cs="Arial"/>
          <w:b/>
          <w:bCs/>
          <w:sz w:val="20"/>
          <w:szCs w:val="20"/>
        </w:rPr>
      </w:pPr>
      <w:r w:rsidRPr="00D4728D">
        <w:rPr>
          <w:rFonts w:ascii="Garamond" w:hAnsi="Garamond" w:cs="Arial"/>
          <w:b/>
          <w:bCs/>
          <w:sz w:val="20"/>
          <w:szCs w:val="20"/>
        </w:rPr>
        <w:t>Splnomocniteľ/splnomocnitelia:</w:t>
      </w:r>
    </w:p>
    <w:p w14:paraId="654016A0" w14:textId="77777777" w:rsidR="005A2DC1" w:rsidRPr="00D4728D" w:rsidRDefault="005A2DC1" w:rsidP="005A2DC1">
      <w:pPr>
        <w:spacing w:beforeLines="60" w:before="144"/>
        <w:ind w:left="720"/>
        <w:jc w:val="both"/>
        <w:rPr>
          <w:rFonts w:ascii="Garamond" w:hAnsi="Garamond" w:cs="Arial"/>
          <w:i/>
          <w:sz w:val="20"/>
          <w:szCs w:val="20"/>
        </w:rPr>
      </w:pPr>
      <w:r w:rsidRPr="00D4728D">
        <w:rPr>
          <w:rFonts w:ascii="Garamond" w:hAnsi="Garamond"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 - podnikateľa)</w:t>
      </w:r>
    </w:p>
    <w:p w14:paraId="66B0D7F5" w14:textId="77777777" w:rsidR="005A2DC1" w:rsidRPr="00D4728D" w:rsidRDefault="005A2DC1" w:rsidP="005A2DC1">
      <w:pPr>
        <w:spacing w:beforeLines="60" w:before="144"/>
        <w:jc w:val="center"/>
        <w:rPr>
          <w:rFonts w:ascii="Garamond" w:hAnsi="Garamond" w:cs="Arial"/>
          <w:b/>
          <w:bCs/>
          <w:sz w:val="20"/>
          <w:szCs w:val="20"/>
        </w:rPr>
      </w:pPr>
    </w:p>
    <w:p w14:paraId="2959B80F" w14:textId="77777777" w:rsidR="005A2DC1" w:rsidRPr="00D4728D" w:rsidRDefault="005A2DC1" w:rsidP="005A2DC1">
      <w:pPr>
        <w:spacing w:beforeLines="60" w:before="144"/>
        <w:jc w:val="center"/>
        <w:rPr>
          <w:rFonts w:ascii="Garamond" w:hAnsi="Garamond" w:cs="Arial"/>
          <w:b/>
          <w:bCs/>
          <w:sz w:val="20"/>
          <w:szCs w:val="20"/>
        </w:rPr>
      </w:pPr>
      <w:r w:rsidRPr="00D4728D">
        <w:rPr>
          <w:rFonts w:ascii="Garamond" w:hAnsi="Garamond" w:cs="Arial"/>
          <w:b/>
          <w:bCs/>
          <w:sz w:val="20"/>
          <w:szCs w:val="20"/>
        </w:rPr>
        <w:t>udeľuje/ú plnomocenstvo</w:t>
      </w:r>
    </w:p>
    <w:p w14:paraId="71F6DA0F" w14:textId="77777777" w:rsidR="005A2DC1" w:rsidRPr="00D4728D" w:rsidRDefault="005A2DC1" w:rsidP="005A2DC1">
      <w:pPr>
        <w:spacing w:beforeLines="60" w:before="144"/>
        <w:jc w:val="center"/>
        <w:rPr>
          <w:rFonts w:ascii="Garamond" w:hAnsi="Garamond" w:cs="Arial"/>
          <w:b/>
          <w:bCs/>
          <w:sz w:val="20"/>
          <w:szCs w:val="20"/>
        </w:rPr>
      </w:pPr>
    </w:p>
    <w:p w14:paraId="26185DA6" w14:textId="77777777" w:rsidR="005A2DC1" w:rsidRPr="00D4728D" w:rsidRDefault="005A2DC1" w:rsidP="005A2DC1">
      <w:pPr>
        <w:spacing w:beforeLines="60" w:before="144"/>
        <w:jc w:val="both"/>
        <w:rPr>
          <w:rFonts w:ascii="Garamond" w:hAnsi="Garamond" w:cs="Arial"/>
          <w:b/>
          <w:bCs/>
          <w:sz w:val="20"/>
          <w:szCs w:val="20"/>
        </w:rPr>
      </w:pPr>
      <w:r w:rsidRPr="00D4728D">
        <w:rPr>
          <w:rFonts w:ascii="Garamond" w:hAnsi="Garamond" w:cs="Arial"/>
          <w:b/>
          <w:bCs/>
          <w:sz w:val="20"/>
          <w:szCs w:val="20"/>
        </w:rPr>
        <w:t>Splnomocnencovi:</w:t>
      </w:r>
    </w:p>
    <w:p w14:paraId="0FCD67E0" w14:textId="77777777" w:rsidR="005A2DC1" w:rsidRPr="00D4728D" w:rsidRDefault="005A2DC1" w:rsidP="005A2DC1">
      <w:pPr>
        <w:spacing w:beforeLines="60" w:before="144"/>
        <w:ind w:left="720"/>
        <w:jc w:val="both"/>
        <w:rPr>
          <w:rFonts w:ascii="Garamond" w:hAnsi="Garamond" w:cs="Arial"/>
          <w:i/>
          <w:sz w:val="20"/>
          <w:szCs w:val="20"/>
        </w:rPr>
      </w:pPr>
      <w:r w:rsidRPr="00D4728D">
        <w:rPr>
          <w:rFonts w:ascii="Garamond" w:hAnsi="Garamond" w:cs="Arial"/>
          <w:i/>
          <w:sz w:val="20"/>
          <w:szCs w:val="20"/>
        </w:rPr>
        <w:t>Meno, priezvisko a trvalý pobyt osoby konajúcej za uchádzača/člena skupiny dodávateľov</w:t>
      </w:r>
    </w:p>
    <w:p w14:paraId="5616A330" w14:textId="5314E596" w:rsidR="005A2DC1" w:rsidRPr="00D4728D" w:rsidRDefault="005A2DC1" w:rsidP="005A2DC1">
      <w:pPr>
        <w:spacing w:beforeLines="60" w:before="144"/>
        <w:jc w:val="both"/>
        <w:rPr>
          <w:rFonts w:ascii="Garamond" w:hAnsi="Garamond" w:cs="Arial"/>
          <w:sz w:val="20"/>
          <w:szCs w:val="20"/>
        </w:rPr>
      </w:pPr>
      <w:r w:rsidRPr="00D4728D">
        <w:rPr>
          <w:rFonts w:ascii="Garamond" w:hAnsi="Garamond" w:cs="Arial"/>
          <w:sz w:val="20"/>
          <w:szCs w:val="20"/>
        </w:rPr>
        <w:t>Na prijímanie pokynov a konanie v mene uchádzača / člena skupiny dodávateľov vo verejnom obstarávaní „</w:t>
      </w:r>
      <w:r w:rsidR="0021138D">
        <w:rPr>
          <w:rFonts w:ascii="Garamond" w:hAnsi="Garamond" w:cs="Arial"/>
          <w:b/>
          <w:sz w:val="20"/>
          <w:szCs w:val="20"/>
        </w:rPr>
        <w:t xml:space="preserve">Dodávka komponentov serverovej infraštruktúry s podporou na 48 mesiacov pre potreby SZRB, </w:t>
      </w:r>
      <w:proofErr w:type="spellStart"/>
      <w:r w:rsidR="0021138D">
        <w:rPr>
          <w:rFonts w:ascii="Garamond" w:hAnsi="Garamond" w:cs="Arial"/>
          <w:b/>
          <w:sz w:val="20"/>
          <w:szCs w:val="20"/>
        </w:rPr>
        <w:t>a.s</w:t>
      </w:r>
      <w:proofErr w:type="spellEnd"/>
      <w:r w:rsidR="0021138D">
        <w:rPr>
          <w:rFonts w:ascii="Garamond" w:hAnsi="Garamond" w:cs="Arial"/>
          <w:b/>
          <w:sz w:val="20"/>
          <w:szCs w:val="20"/>
        </w:rPr>
        <w:t>.</w:t>
      </w:r>
      <w:r w:rsidR="00E72235" w:rsidRPr="00D4728D">
        <w:rPr>
          <w:rFonts w:ascii="Garamond" w:hAnsi="Garamond" w:cs="Arial"/>
          <w:sz w:val="20"/>
          <w:szCs w:val="20"/>
        </w:rPr>
        <w:t xml:space="preserve">“ </w:t>
      </w:r>
      <w:r w:rsidRPr="00D4728D">
        <w:rPr>
          <w:rFonts w:ascii="Garamond" w:hAnsi="Garamond" w:cs="Arial"/>
          <w:sz w:val="20"/>
          <w:szCs w:val="20"/>
        </w:rPr>
        <w:t>vrátane konania pri uzatvorení zmluvy, ako aj konania pri plnení zmluvy a zo zmluvy vyplývajúcich právnych vzťahov.</w:t>
      </w:r>
    </w:p>
    <w:p w14:paraId="3D7F45B9" w14:textId="77777777" w:rsidR="005A2DC1" w:rsidRPr="00D4728D" w:rsidRDefault="005A2DC1" w:rsidP="005A2DC1">
      <w:pPr>
        <w:spacing w:beforeLines="60" w:before="144"/>
        <w:jc w:val="center"/>
        <w:rPr>
          <w:rFonts w:ascii="Garamond" w:hAnsi="Garamond" w:cs="Arial"/>
          <w:sz w:val="20"/>
          <w:szCs w:val="20"/>
        </w:rPr>
      </w:pPr>
    </w:p>
    <w:tbl>
      <w:tblPr>
        <w:tblW w:w="9620" w:type="dxa"/>
        <w:tblLayout w:type="fixed"/>
        <w:tblLook w:val="04A0" w:firstRow="1" w:lastRow="0" w:firstColumn="1" w:lastColumn="0" w:noHBand="0" w:noVBand="1"/>
      </w:tblPr>
      <w:tblGrid>
        <w:gridCol w:w="4810"/>
        <w:gridCol w:w="4810"/>
      </w:tblGrid>
      <w:tr w:rsidR="00D4728D" w:rsidRPr="00D4728D" w14:paraId="4E2AAEA3" w14:textId="77777777" w:rsidTr="005A2DC1">
        <w:tc>
          <w:tcPr>
            <w:tcW w:w="4810" w:type="dxa"/>
          </w:tcPr>
          <w:p w14:paraId="56A2A984" w14:textId="77777777" w:rsidR="005A2DC1" w:rsidRPr="00D4728D" w:rsidRDefault="005A2DC1" w:rsidP="005A2DC1">
            <w:pPr>
              <w:pStyle w:val="Zkladntext2"/>
              <w:spacing w:beforeLines="60" w:before="144"/>
              <w:jc w:val="center"/>
              <w:rPr>
                <w:rFonts w:ascii="Garamond" w:hAnsi="Garamond" w:cs="Arial"/>
                <w:color w:val="auto"/>
                <w:sz w:val="20"/>
              </w:rPr>
            </w:pPr>
            <w:r w:rsidRPr="00D4728D">
              <w:rPr>
                <w:rFonts w:ascii="Garamond" w:hAnsi="Garamond" w:cs="Arial"/>
                <w:color w:val="auto"/>
                <w:sz w:val="20"/>
              </w:rPr>
              <w:t>V .................... dňa ...........................</w:t>
            </w:r>
          </w:p>
        </w:tc>
        <w:tc>
          <w:tcPr>
            <w:tcW w:w="4810" w:type="dxa"/>
          </w:tcPr>
          <w:p w14:paraId="394E0897" w14:textId="77777777" w:rsidR="005A2DC1" w:rsidRPr="00D4728D" w:rsidRDefault="005A2DC1" w:rsidP="005A2DC1">
            <w:pPr>
              <w:pStyle w:val="Zkladntext2"/>
              <w:spacing w:beforeLines="60" w:before="144"/>
              <w:jc w:val="center"/>
              <w:rPr>
                <w:rFonts w:ascii="Garamond" w:hAnsi="Garamond" w:cs="Arial"/>
                <w:color w:val="auto"/>
                <w:sz w:val="20"/>
              </w:rPr>
            </w:pPr>
            <w:r w:rsidRPr="00D4728D">
              <w:rPr>
                <w:rFonts w:ascii="Garamond" w:hAnsi="Garamond" w:cs="Arial"/>
                <w:color w:val="auto"/>
                <w:sz w:val="20"/>
              </w:rPr>
              <w:t>..................................................</w:t>
            </w:r>
          </w:p>
          <w:p w14:paraId="01AC6851" w14:textId="77777777" w:rsidR="005A2DC1" w:rsidRPr="00D4728D" w:rsidRDefault="005A2DC1" w:rsidP="005A2DC1">
            <w:pPr>
              <w:pStyle w:val="Zkladntext2"/>
              <w:spacing w:beforeLines="60" w:before="144"/>
              <w:jc w:val="center"/>
              <w:rPr>
                <w:rFonts w:ascii="Garamond" w:hAnsi="Garamond" w:cs="Arial"/>
                <w:color w:val="auto"/>
                <w:sz w:val="20"/>
              </w:rPr>
            </w:pPr>
            <w:r w:rsidRPr="00D4728D">
              <w:rPr>
                <w:rFonts w:ascii="Garamond" w:hAnsi="Garamond" w:cs="Arial"/>
                <w:color w:val="auto"/>
                <w:sz w:val="20"/>
              </w:rPr>
              <w:t>podpis splnomocniteľa</w:t>
            </w:r>
          </w:p>
        </w:tc>
      </w:tr>
      <w:tr w:rsidR="00D4728D" w:rsidRPr="00D4728D" w14:paraId="07EBC577" w14:textId="77777777" w:rsidTr="005A2DC1">
        <w:tc>
          <w:tcPr>
            <w:tcW w:w="4810" w:type="dxa"/>
          </w:tcPr>
          <w:p w14:paraId="567A7A6F" w14:textId="77777777" w:rsidR="005A2DC1" w:rsidRPr="00D4728D" w:rsidRDefault="005A2DC1" w:rsidP="005A2DC1">
            <w:pPr>
              <w:pStyle w:val="Zkladntext2"/>
              <w:spacing w:beforeLines="60" w:before="144"/>
              <w:jc w:val="center"/>
              <w:rPr>
                <w:rFonts w:ascii="Garamond" w:hAnsi="Garamond" w:cs="Arial"/>
                <w:color w:val="auto"/>
                <w:sz w:val="20"/>
              </w:rPr>
            </w:pPr>
            <w:r w:rsidRPr="00D4728D">
              <w:rPr>
                <w:rFonts w:ascii="Garamond" w:hAnsi="Garamond" w:cs="Arial"/>
                <w:color w:val="auto"/>
                <w:sz w:val="20"/>
              </w:rPr>
              <w:t>V .................... dňa ...........................</w:t>
            </w:r>
          </w:p>
        </w:tc>
        <w:tc>
          <w:tcPr>
            <w:tcW w:w="4810" w:type="dxa"/>
          </w:tcPr>
          <w:p w14:paraId="33B7CF4A" w14:textId="77777777" w:rsidR="005A2DC1" w:rsidRPr="00D4728D" w:rsidRDefault="005A2DC1" w:rsidP="005A2DC1">
            <w:pPr>
              <w:pStyle w:val="Zkladntext2"/>
              <w:spacing w:beforeLines="60" w:before="144"/>
              <w:jc w:val="center"/>
              <w:rPr>
                <w:rFonts w:ascii="Garamond" w:hAnsi="Garamond" w:cs="Arial"/>
                <w:color w:val="auto"/>
                <w:sz w:val="20"/>
              </w:rPr>
            </w:pPr>
            <w:r w:rsidRPr="00D4728D">
              <w:rPr>
                <w:rFonts w:ascii="Garamond" w:hAnsi="Garamond" w:cs="Arial"/>
                <w:color w:val="auto"/>
                <w:sz w:val="20"/>
              </w:rPr>
              <w:t>..................................................</w:t>
            </w:r>
          </w:p>
          <w:p w14:paraId="2D9810FE" w14:textId="77777777" w:rsidR="005A2DC1" w:rsidRPr="00D4728D" w:rsidRDefault="005A2DC1" w:rsidP="005A2DC1">
            <w:pPr>
              <w:pStyle w:val="Zkladntext2"/>
              <w:spacing w:beforeLines="60" w:before="144"/>
              <w:jc w:val="center"/>
              <w:rPr>
                <w:rFonts w:ascii="Garamond" w:hAnsi="Garamond" w:cs="Arial"/>
                <w:color w:val="auto"/>
                <w:sz w:val="20"/>
              </w:rPr>
            </w:pPr>
            <w:r w:rsidRPr="00D4728D">
              <w:rPr>
                <w:rFonts w:ascii="Garamond" w:hAnsi="Garamond" w:cs="Arial"/>
                <w:color w:val="auto"/>
                <w:sz w:val="20"/>
              </w:rPr>
              <w:t>podpis splnomocniteľa</w:t>
            </w:r>
          </w:p>
          <w:p w14:paraId="3DD0A236" w14:textId="77777777" w:rsidR="005A2DC1" w:rsidRPr="00D4728D" w:rsidRDefault="005A2DC1" w:rsidP="005A2DC1">
            <w:pPr>
              <w:pStyle w:val="Zkladntext2"/>
              <w:spacing w:beforeLines="60" w:before="144"/>
              <w:jc w:val="center"/>
              <w:rPr>
                <w:rFonts w:ascii="Garamond" w:hAnsi="Garamond" w:cs="Arial"/>
                <w:color w:val="auto"/>
                <w:sz w:val="20"/>
              </w:rPr>
            </w:pPr>
          </w:p>
        </w:tc>
      </w:tr>
    </w:tbl>
    <w:p w14:paraId="7B032385" w14:textId="77777777" w:rsidR="005A2DC1" w:rsidRPr="00D4728D" w:rsidRDefault="005A2DC1" w:rsidP="005A2DC1">
      <w:pPr>
        <w:rPr>
          <w:rFonts w:ascii="Garamond" w:hAnsi="Garamond" w:cs="Arial"/>
          <w:sz w:val="20"/>
          <w:szCs w:val="20"/>
        </w:rPr>
      </w:pPr>
      <w:r w:rsidRPr="00D4728D">
        <w:rPr>
          <w:rFonts w:ascii="Garamond" w:hAnsi="Garamond" w:cs="Arial"/>
          <w:sz w:val="20"/>
          <w:szCs w:val="20"/>
        </w:rPr>
        <w:t xml:space="preserve">Plnomocenstvo prijímam: </w:t>
      </w:r>
    </w:p>
    <w:p w14:paraId="4276957C" w14:textId="77777777" w:rsidR="005A2DC1" w:rsidRPr="00D4728D" w:rsidRDefault="005A2DC1" w:rsidP="005A2DC1">
      <w:pPr>
        <w:rPr>
          <w:rFonts w:ascii="Garamond" w:hAnsi="Garamond" w:cs="Arial"/>
          <w:sz w:val="20"/>
          <w:szCs w:val="20"/>
        </w:rPr>
      </w:pPr>
    </w:p>
    <w:tbl>
      <w:tblPr>
        <w:tblW w:w="9620" w:type="dxa"/>
        <w:tblLayout w:type="fixed"/>
        <w:tblLook w:val="04A0" w:firstRow="1" w:lastRow="0" w:firstColumn="1" w:lastColumn="0" w:noHBand="0" w:noVBand="1"/>
      </w:tblPr>
      <w:tblGrid>
        <w:gridCol w:w="4810"/>
        <w:gridCol w:w="4810"/>
      </w:tblGrid>
      <w:tr w:rsidR="005A2DC1" w:rsidRPr="00D4728D" w14:paraId="65983C70" w14:textId="77777777" w:rsidTr="005A2DC1">
        <w:tc>
          <w:tcPr>
            <w:tcW w:w="4810" w:type="dxa"/>
          </w:tcPr>
          <w:p w14:paraId="5A518CBD" w14:textId="77777777" w:rsidR="005A2DC1" w:rsidRPr="00D4728D" w:rsidRDefault="005A2DC1" w:rsidP="005A2DC1">
            <w:pPr>
              <w:pStyle w:val="Zkladntext2"/>
              <w:spacing w:beforeLines="60" w:before="144"/>
              <w:jc w:val="center"/>
              <w:rPr>
                <w:rFonts w:ascii="Garamond" w:hAnsi="Garamond" w:cs="Arial"/>
                <w:color w:val="auto"/>
                <w:sz w:val="20"/>
              </w:rPr>
            </w:pPr>
            <w:r w:rsidRPr="00D4728D">
              <w:rPr>
                <w:rFonts w:ascii="Garamond" w:hAnsi="Garamond" w:cs="Arial"/>
                <w:color w:val="auto"/>
                <w:sz w:val="20"/>
              </w:rPr>
              <w:t>V .................... dňa ...........................</w:t>
            </w:r>
          </w:p>
        </w:tc>
        <w:tc>
          <w:tcPr>
            <w:tcW w:w="4810" w:type="dxa"/>
          </w:tcPr>
          <w:p w14:paraId="05910E92" w14:textId="77777777" w:rsidR="005A2DC1" w:rsidRPr="00D4728D" w:rsidRDefault="005A2DC1" w:rsidP="005A2DC1">
            <w:pPr>
              <w:pStyle w:val="Zkladntext2"/>
              <w:spacing w:beforeLines="60" w:before="144"/>
              <w:jc w:val="center"/>
              <w:rPr>
                <w:rFonts w:ascii="Garamond" w:hAnsi="Garamond" w:cs="Arial"/>
                <w:color w:val="auto"/>
                <w:sz w:val="20"/>
              </w:rPr>
            </w:pPr>
            <w:r w:rsidRPr="00D4728D">
              <w:rPr>
                <w:rFonts w:ascii="Garamond" w:hAnsi="Garamond" w:cs="Arial"/>
                <w:color w:val="auto"/>
                <w:sz w:val="20"/>
              </w:rPr>
              <w:t>..................................................</w:t>
            </w:r>
          </w:p>
          <w:p w14:paraId="28E8BDB3" w14:textId="77777777" w:rsidR="005A2DC1" w:rsidRPr="00D4728D" w:rsidRDefault="005A2DC1" w:rsidP="005A2DC1">
            <w:pPr>
              <w:pStyle w:val="Zkladntext2"/>
              <w:spacing w:beforeLines="60" w:before="144"/>
              <w:jc w:val="center"/>
              <w:rPr>
                <w:rFonts w:ascii="Garamond" w:hAnsi="Garamond" w:cs="Arial"/>
                <w:color w:val="auto"/>
                <w:sz w:val="20"/>
              </w:rPr>
            </w:pPr>
            <w:r w:rsidRPr="00D4728D">
              <w:rPr>
                <w:rFonts w:ascii="Garamond" w:hAnsi="Garamond" w:cs="Arial"/>
                <w:color w:val="auto"/>
                <w:sz w:val="20"/>
              </w:rPr>
              <w:t>podpis splnomocnenca</w:t>
            </w:r>
          </w:p>
          <w:p w14:paraId="03C23A86" w14:textId="77777777" w:rsidR="005A2DC1" w:rsidRPr="00D4728D" w:rsidRDefault="005A2DC1" w:rsidP="005A2DC1">
            <w:pPr>
              <w:pStyle w:val="Zkladntext2"/>
              <w:spacing w:beforeLines="60" w:before="144"/>
              <w:jc w:val="center"/>
              <w:rPr>
                <w:rFonts w:ascii="Garamond" w:hAnsi="Garamond" w:cs="Arial"/>
                <w:color w:val="auto"/>
                <w:sz w:val="20"/>
              </w:rPr>
            </w:pPr>
          </w:p>
          <w:p w14:paraId="6F0BE415" w14:textId="77777777" w:rsidR="005A2DC1" w:rsidRPr="00D4728D" w:rsidRDefault="005A2DC1" w:rsidP="005A2DC1">
            <w:pPr>
              <w:pStyle w:val="Zkladntext2"/>
              <w:spacing w:beforeLines="60" w:before="144"/>
              <w:jc w:val="center"/>
              <w:rPr>
                <w:rFonts w:ascii="Garamond" w:hAnsi="Garamond" w:cs="Arial"/>
                <w:color w:val="auto"/>
                <w:sz w:val="20"/>
              </w:rPr>
            </w:pPr>
          </w:p>
          <w:p w14:paraId="3639FEED" w14:textId="77777777" w:rsidR="005A2DC1" w:rsidRPr="00D4728D" w:rsidRDefault="005A2DC1" w:rsidP="005A2DC1">
            <w:pPr>
              <w:pStyle w:val="Zkladntext2"/>
              <w:spacing w:beforeLines="60" w:before="144"/>
              <w:jc w:val="center"/>
              <w:rPr>
                <w:rFonts w:ascii="Garamond" w:hAnsi="Garamond" w:cs="Arial"/>
                <w:color w:val="auto"/>
                <w:sz w:val="20"/>
              </w:rPr>
            </w:pPr>
          </w:p>
          <w:p w14:paraId="69F5A954" w14:textId="77777777" w:rsidR="005A2DC1" w:rsidRPr="00D4728D" w:rsidRDefault="005A2DC1" w:rsidP="005A2DC1">
            <w:pPr>
              <w:pStyle w:val="Zkladntext2"/>
              <w:spacing w:beforeLines="60" w:before="144"/>
              <w:jc w:val="center"/>
              <w:rPr>
                <w:rFonts w:ascii="Garamond" w:hAnsi="Garamond" w:cs="Arial"/>
                <w:color w:val="auto"/>
                <w:sz w:val="20"/>
              </w:rPr>
            </w:pPr>
          </w:p>
          <w:p w14:paraId="5D356148" w14:textId="77777777" w:rsidR="007E2E76" w:rsidRPr="00D4728D" w:rsidRDefault="007E2E76" w:rsidP="003B7245">
            <w:pPr>
              <w:pStyle w:val="Zkladntext2"/>
              <w:spacing w:beforeLines="60" w:before="144"/>
              <w:rPr>
                <w:rFonts w:ascii="Garamond" w:hAnsi="Garamond" w:cs="Arial"/>
                <w:color w:val="auto"/>
                <w:sz w:val="20"/>
              </w:rPr>
            </w:pPr>
          </w:p>
          <w:p w14:paraId="106DF68D" w14:textId="73CB66D8" w:rsidR="00030EEE" w:rsidRPr="00D4728D" w:rsidRDefault="00030EEE" w:rsidP="003B7245">
            <w:pPr>
              <w:pStyle w:val="Zkladntext2"/>
              <w:spacing w:beforeLines="60" w:before="144"/>
              <w:rPr>
                <w:rFonts w:ascii="Garamond" w:hAnsi="Garamond" w:cs="Arial"/>
                <w:color w:val="auto"/>
                <w:sz w:val="20"/>
              </w:rPr>
            </w:pPr>
          </w:p>
        </w:tc>
      </w:tr>
    </w:tbl>
    <w:p w14:paraId="376B0B7E" w14:textId="77777777" w:rsidR="00BE6780" w:rsidRPr="00D4728D" w:rsidRDefault="00BE6780" w:rsidP="005A2DC1">
      <w:pPr>
        <w:pStyle w:val="wazza01"/>
        <w:tabs>
          <w:tab w:val="left" w:pos="7515"/>
          <w:tab w:val="right" w:leader="dot" w:pos="9639"/>
        </w:tabs>
        <w:rPr>
          <w:rFonts w:ascii="Garamond" w:hAnsi="Garamond"/>
          <w:color w:val="auto"/>
        </w:rPr>
      </w:pPr>
      <w:bookmarkStart w:id="483" w:name="_Toc34748181"/>
      <w:bookmarkStart w:id="484" w:name="_Toc36473240"/>
      <w:bookmarkStart w:id="485" w:name="_Toc54085898"/>
      <w:bookmarkStart w:id="486" w:name="_Toc449474870"/>
      <w:bookmarkStart w:id="487" w:name="_Toc429730866"/>
      <w:bookmarkStart w:id="488" w:name="_Toc471288106"/>
      <w:bookmarkStart w:id="489" w:name="_Toc419999786"/>
      <w:bookmarkStart w:id="490" w:name="_Toc419999713"/>
    </w:p>
    <w:p w14:paraId="698F769A" w14:textId="77777777" w:rsidR="00BE6780" w:rsidRPr="00D4728D" w:rsidRDefault="00BE6780">
      <w:pPr>
        <w:rPr>
          <w:rFonts w:ascii="Garamond" w:hAnsi="Garamond" w:cs="Arial"/>
          <w:b/>
          <w:bCs/>
          <w:caps/>
          <w:lang w:eastAsia="cs-CZ"/>
        </w:rPr>
      </w:pPr>
      <w:r w:rsidRPr="00D4728D">
        <w:rPr>
          <w:rFonts w:ascii="Garamond" w:hAnsi="Garamond"/>
        </w:rPr>
        <w:br w:type="page"/>
      </w:r>
    </w:p>
    <w:p w14:paraId="4A114834" w14:textId="20A4B3B9" w:rsidR="005A2DC1" w:rsidRPr="00D4728D" w:rsidRDefault="005A2DC1" w:rsidP="005A2DC1">
      <w:pPr>
        <w:pStyle w:val="wazza01"/>
        <w:tabs>
          <w:tab w:val="left" w:pos="7515"/>
          <w:tab w:val="right" w:leader="dot" w:pos="9639"/>
        </w:tabs>
        <w:rPr>
          <w:rFonts w:ascii="Garamond" w:hAnsi="Garamond"/>
          <w:color w:val="auto"/>
        </w:rPr>
      </w:pPr>
      <w:r w:rsidRPr="00D4728D">
        <w:rPr>
          <w:rFonts w:ascii="Garamond" w:hAnsi="Garamond"/>
          <w:color w:val="auto"/>
        </w:rPr>
        <w:lastRenderedPageBreak/>
        <w:t>Príloha   6</w:t>
      </w:r>
      <w:bookmarkEnd w:id="483"/>
      <w:bookmarkEnd w:id="484"/>
      <w:bookmarkEnd w:id="485"/>
    </w:p>
    <w:p w14:paraId="140BCB75" w14:textId="77777777" w:rsidR="005A2DC1" w:rsidRPr="00D4728D" w:rsidRDefault="005A2DC1" w:rsidP="005A2DC1">
      <w:pPr>
        <w:pStyle w:val="wazza03"/>
        <w:rPr>
          <w:rFonts w:ascii="Garamond" w:hAnsi="Garamond"/>
          <w:color w:val="auto"/>
        </w:rPr>
      </w:pPr>
      <w:bookmarkStart w:id="491" w:name="_Toc34748182"/>
      <w:bookmarkStart w:id="492" w:name="_Toc36473241"/>
      <w:bookmarkStart w:id="493" w:name="_Toc54085899"/>
      <w:r w:rsidRPr="00D4728D">
        <w:rPr>
          <w:rFonts w:ascii="Garamond" w:hAnsi="Garamond"/>
          <w:color w:val="auto"/>
        </w:rPr>
        <w:t>plnomocenstvo pre ČLENA skupiny  dodávateľov</w:t>
      </w:r>
      <w:bookmarkEnd w:id="491"/>
      <w:bookmarkEnd w:id="492"/>
      <w:bookmarkEnd w:id="493"/>
    </w:p>
    <w:p w14:paraId="238915CE" w14:textId="77777777" w:rsidR="005A2DC1" w:rsidRPr="00D4728D" w:rsidRDefault="005A2DC1" w:rsidP="005A2DC1">
      <w:pPr>
        <w:jc w:val="center"/>
        <w:rPr>
          <w:rFonts w:ascii="Garamond" w:hAnsi="Garamond" w:cs="Arial"/>
          <w:b/>
          <w:bCs/>
          <w:sz w:val="20"/>
          <w:szCs w:val="20"/>
        </w:rPr>
      </w:pPr>
    </w:p>
    <w:p w14:paraId="5D16528E" w14:textId="77777777" w:rsidR="005A2DC1" w:rsidRPr="00D4728D" w:rsidRDefault="005A2DC1" w:rsidP="005A2DC1">
      <w:pPr>
        <w:spacing w:beforeLines="60" w:before="144"/>
        <w:rPr>
          <w:rFonts w:ascii="Garamond" w:hAnsi="Garamond" w:cs="Arial"/>
          <w:b/>
          <w:bCs/>
          <w:sz w:val="20"/>
          <w:szCs w:val="20"/>
        </w:rPr>
      </w:pPr>
      <w:r w:rsidRPr="00D4728D">
        <w:rPr>
          <w:rFonts w:ascii="Garamond" w:hAnsi="Garamond" w:cs="Arial"/>
          <w:b/>
          <w:bCs/>
          <w:sz w:val="20"/>
          <w:szCs w:val="20"/>
        </w:rPr>
        <w:t>Splnomocniteľ/splnomocnitelia:</w:t>
      </w:r>
    </w:p>
    <w:p w14:paraId="3C69FFCE" w14:textId="77777777" w:rsidR="005A2DC1" w:rsidRPr="00D4728D" w:rsidRDefault="005A2DC1" w:rsidP="0036114F">
      <w:pPr>
        <w:pStyle w:val="Odsekzoznamu"/>
        <w:numPr>
          <w:ilvl w:val="0"/>
          <w:numId w:val="45"/>
        </w:numPr>
        <w:spacing w:beforeLines="60" w:before="144"/>
        <w:jc w:val="both"/>
        <w:rPr>
          <w:rFonts w:ascii="Garamond" w:hAnsi="Garamond" w:cs="Arial"/>
          <w:i/>
          <w:sz w:val="20"/>
          <w:szCs w:val="20"/>
        </w:rPr>
      </w:pPr>
      <w:r w:rsidRPr="00D4728D">
        <w:rPr>
          <w:rFonts w:ascii="Garamond" w:hAnsi="Garamond"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 podnikateľa)</w:t>
      </w:r>
    </w:p>
    <w:p w14:paraId="49876318" w14:textId="77777777" w:rsidR="005A2DC1" w:rsidRPr="00D4728D" w:rsidRDefault="005A2DC1" w:rsidP="0036114F">
      <w:pPr>
        <w:pStyle w:val="Odsekzoznamu"/>
        <w:numPr>
          <w:ilvl w:val="0"/>
          <w:numId w:val="45"/>
        </w:numPr>
        <w:spacing w:beforeLines="60" w:before="144"/>
        <w:jc w:val="both"/>
        <w:rPr>
          <w:rFonts w:ascii="Garamond" w:hAnsi="Garamond" w:cs="Arial"/>
          <w:i/>
          <w:sz w:val="20"/>
          <w:szCs w:val="20"/>
        </w:rPr>
      </w:pPr>
      <w:r w:rsidRPr="00D4728D">
        <w:rPr>
          <w:rFonts w:ascii="Garamond" w:hAnsi="Garamond"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 podnikateľa)</w:t>
      </w:r>
    </w:p>
    <w:p w14:paraId="69F160B7" w14:textId="77777777" w:rsidR="005A2DC1" w:rsidRPr="00D4728D" w:rsidRDefault="005A2DC1" w:rsidP="005A2DC1">
      <w:pPr>
        <w:spacing w:beforeLines="60" w:before="144"/>
        <w:ind w:left="720"/>
        <w:jc w:val="both"/>
        <w:rPr>
          <w:rFonts w:ascii="Garamond" w:hAnsi="Garamond" w:cs="Arial"/>
          <w:i/>
          <w:sz w:val="20"/>
          <w:szCs w:val="20"/>
        </w:rPr>
      </w:pPr>
      <w:r w:rsidRPr="00D4728D">
        <w:rPr>
          <w:rFonts w:ascii="Garamond" w:hAnsi="Garamond" w:cs="Arial"/>
          <w:i/>
          <w:sz w:val="20"/>
          <w:szCs w:val="20"/>
        </w:rPr>
        <w:t>(doplniť podľa potreby)</w:t>
      </w:r>
    </w:p>
    <w:p w14:paraId="6C1833E1" w14:textId="77777777" w:rsidR="005A2DC1" w:rsidRPr="00D4728D" w:rsidRDefault="005A2DC1" w:rsidP="005A2DC1">
      <w:pPr>
        <w:spacing w:beforeLines="60" w:before="144"/>
        <w:jc w:val="center"/>
        <w:rPr>
          <w:rFonts w:ascii="Garamond" w:hAnsi="Garamond" w:cs="Arial"/>
          <w:b/>
          <w:bCs/>
          <w:sz w:val="20"/>
          <w:szCs w:val="20"/>
        </w:rPr>
      </w:pPr>
      <w:r w:rsidRPr="00D4728D">
        <w:rPr>
          <w:rFonts w:ascii="Garamond" w:hAnsi="Garamond" w:cs="Arial"/>
          <w:b/>
          <w:bCs/>
          <w:sz w:val="20"/>
          <w:szCs w:val="20"/>
        </w:rPr>
        <w:t>udeľuje/ú plnomocenstvo</w:t>
      </w:r>
    </w:p>
    <w:p w14:paraId="778B320D" w14:textId="77777777" w:rsidR="005A2DC1" w:rsidRPr="00D4728D" w:rsidRDefault="005A2DC1" w:rsidP="005A2DC1">
      <w:pPr>
        <w:spacing w:beforeLines="60" w:before="144"/>
        <w:jc w:val="center"/>
        <w:rPr>
          <w:rFonts w:ascii="Garamond" w:hAnsi="Garamond" w:cs="Arial"/>
          <w:b/>
          <w:bCs/>
          <w:sz w:val="20"/>
          <w:szCs w:val="20"/>
        </w:rPr>
      </w:pPr>
    </w:p>
    <w:p w14:paraId="320C0B8B" w14:textId="77777777" w:rsidR="005A2DC1" w:rsidRPr="00D4728D" w:rsidRDefault="005A2DC1" w:rsidP="005A2DC1">
      <w:pPr>
        <w:spacing w:beforeLines="60" w:before="144"/>
        <w:jc w:val="both"/>
        <w:rPr>
          <w:rFonts w:ascii="Garamond" w:hAnsi="Garamond" w:cs="Arial"/>
          <w:b/>
          <w:bCs/>
          <w:sz w:val="20"/>
          <w:szCs w:val="20"/>
        </w:rPr>
      </w:pPr>
      <w:r w:rsidRPr="00D4728D">
        <w:rPr>
          <w:rFonts w:ascii="Garamond" w:hAnsi="Garamond" w:cs="Arial"/>
          <w:b/>
          <w:bCs/>
          <w:sz w:val="20"/>
          <w:szCs w:val="20"/>
        </w:rPr>
        <w:t>Splnomocnencovi – lídrovi skupiny dodávateľov:</w:t>
      </w:r>
    </w:p>
    <w:p w14:paraId="13239FDA" w14:textId="77777777" w:rsidR="005A2DC1" w:rsidRPr="00D4728D" w:rsidRDefault="005A2DC1" w:rsidP="0036114F">
      <w:pPr>
        <w:pStyle w:val="Odsekzoznamu"/>
        <w:numPr>
          <w:ilvl w:val="0"/>
          <w:numId w:val="46"/>
        </w:numPr>
        <w:spacing w:beforeLines="60" w:before="144"/>
        <w:jc w:val="both"/>
        <w:rPr>
          <w:rFonts w:ascii="Garamond" w:hAnsi="Garamond" w:cs="Arial"/>
          <w:i/>
          <w:sz w:val="20"/>
          <w:szCs w:val="20"/>
        </w:rPr>
      </w:pPr>
      <w:r w:rsidRPr="00D4728D">
        <w:rPr>
          <w:rFonts w:ascii="Garamond" w:hAnsi="Garamond" w:cs="Arial"/>
          <w:i/>
          <w:sz w:val="20"/>
          <w:szCs w:val="20"/>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 podnikateľa)</w:t>
      </w:r>
    </w:p>
    <w:p w14:paraId="58B82531" w14:textId="77777777" w:rsidR="005A2DC1" w:rsidRPr="00D4728D" w:rsidRDefault="005A2DC1" w:rsidP="005A2DC1">
      <w:pPr>
        <w:spacing w:beforeLines="60" w:before="144"/>
        <w:jc w:val="both"/>
        <w:rPr>
          <w:rFonts w:ascii="Garamond" w:hAnsi="Garamond" w:cs="Arial"/>
          <w:sz w:val="20"/>
          <w:szCs w:val="20"/>
        </w:rPr>
      </w:pPr>
    </w:p>
    <w:p w14:paraId="2B77AF14" w14:textId="39921789" w:rsidR="005A2DC1" w:rsidRPr="00D4728D" w:rsidRDefault="005A2DC1" w:rsidP="005A2DC1">
      <w:pPr>
        <w:spacing w:beforeLines="60" w:before="144"/>
        <w:jc w:val="both"/>
        <w:rPr>
          <w:rFonts w:ascii="Garamond" w:hAnsi="Garamond" w:cs="Arial"/>
          <w:sz w:val="20"/>
          <w:szCs w:val="20"/>
        </w:rPr>
      </w:pPr>
      <w:r w:rsidRPr="00D4728D">
        <w:rPr>
          <w:rFonts w:ascii="Garamond" w:hAnsi="Garamond" w:cs="Arial"/>
          <w:sz w:val="20"/>
          <w:szCs w:val="20"/>
        </w:rPr>
        <w:t>na prijímanie pokynov a konanie v mene všetkých členov skupiny dodávateľov vo verejnom obstarávaní „</w:t>
      </w:r>
      <w:r w:rsidR="0021138D">
        <w:rPr>
          <w:rFonts w:ascii="Garamond" w:hAnsi="Garamond" w:cs="Arial"/>
          <w:b/>
          <w:sz w:val="20"/>
          <w:szCs w:val="20"/>
        </w:rPr>
        <w:t xml:space="preserve">Dodávka komponentov serverovej infraštruktúry s podporou na 48 mesiacov pre potreby SZRB, </w:t>
      </w:r>
      <w:proofErr w:type="spellStart"/>
      <w:r w:rsidR="0021138D">
        <w:rPr>
          <w:rFonts w:ascii="Garamond" w:hAnsi="Garamond" w:cs="Arial"/>
          <w:b/>
          <w:sz w:val="20"/>
          <w:szCs w:val="20"/>
        </w:rPr>
        <w:t>a.s</w:t>
      </w:r>
      <w:proofErr w:type="spellEnd"/>
      <w:r w:rsidR="0021138D">
        <w:rPr>
          <w:rFonts w:ascii="Garamond" w:hAnsi="Garamond" w:cs="Arial"/>
          <w:b/>
          <w:sz w:val="20"/>
          <w:szCs w:val="20"/>
        </w:rPr>
        <w:t>.</w:t>
      </w:r>
      <w:r w:rsidRPr="00D4728D">
        <w:rPr>
          <w:rFonts w:ascii="Garamond" w:hAnsi="Garamond" w:cs="Arial"/>
          <w:b/>
          <w:sz w:val="20"/>
          <w:szCs w:val="20"/>
        </w:rPr>
        <w:t xml:space="preserve">“ </w:t>
      </w:r>
      <w:r w:rsidRPr="00D4728D">
        <w:rPr>
          <w:rFonts w:ascii="Garamond" w:hAnsi="Garamond" w:cs="Arial"/>
          <w:sz w:val="20"/>
          <w:szCs w:val="20"/>
        </w:rPr>
        <w:t>a pre prípad prijatia ponuky verejným obstarávateľom aj na konanie v mene všetkých členov skupiny dodávateľov pri podpise zmluvy a komunikácií / zodpovednosti v procese plnenia zmluvy, a to v pozícií lídra skupiny dodávateľov.</w:t>
      </w:r>
    </w:p>
    <w:p w14:paraId="298469C9" w14:textId="77777777" w:rsidR="005A2DC1" w:rsidRPr="00D4728D" w:rsidRDefault="005A2DC1" w:rsidP="005A2DC1">
      <w:pPr>
        <w:spacing w:beforeLines="60" w:before="144"/>
        <w:jc w:val="both"/>
        <w:rPr>
          <w:rFonts w:ascii="Garamond" w:hAnsi="Garamond" w:cs="Arial"/>
          <w:sz w:val="20"/>
          <w:szCs w:val="20"/>
        </w:rPr>
      </w:pPr>
    </w:p>
    <w:tbl>
      <w:tblPr>
        <w:tblW w:w="9302" w:type="dxa"/>
        <w:tblLayout w:type="fixed"/>
        <w:tblLook w:val="04A0" w:firstRow="1" w:lastRow="0" w:firstColumn="1" w:lastColumn="0" w:noHBand="0" w:noVBand="1"/>
      </w:tblPr>
      <w:tblGrid>
        <w:gridCol w:w="4651"/>
        <w:gridCol w:w="4651"/>
      </w:tblGrid>
      <w:tr w:rsidR="00D4728D" w:rsidRPr="00D4728D" w14:paraId="1855594E" w14:textId="77777777" w:rsidTr="005A2DC1">
        <w:trPr>
          <w:trHeight w:val="261"/>
        </w:trPr>
        <w:tc>
          <w:tcPr>
            <w:tcW w:w="4651" w:type="dxa"/>
          </w:tcPr>
          <w:p w14:paraId="57DAFD7D" w14:textId="77777777" w:rsidR="005A2DC1" w:rsidRPr="00D4728D" w:rsidRDefault="005A2DC1" w:rsidP="005A2DC1">
            <w:pPr>
              <w:pStyle w:val="Zkladntext2"/>
              <w:spacing w:beforeLines="60" w:before="144"/>
              <w:jc w:val="center"/>
              <w:rPr>
                <w:rFonts w:ascii="Garamond" w:hAnsi="Garamond" w:cs="Arial"/>
                <w:color w:val="auto"/>
                <w:sz w:val="20"/>
              </w:rPr>
            </w:pPr>
            <w:r w:rsidRPr="00D4728D">
              <w:rPr>
                <w:rFonts w:ascii="Garamond" w:hAnsi="Garamond" w:cs="Arial"/>
                <w:color w:val="auto"/>
                <w:sz w:val="20"/>
              </w:rPr>
              <w:t>V .................... dňa ...........................</w:t>
            </w:r>
          </w:p>
        </w:tc>
        <w:tc>
          <w:tcPr>
            <w:tcW w:w="4651" w:type="dxa"/>
          </w:tcPr>
          <w:p w14:paraId="073B8A77" w14:textId="77777777" w:rsidR="005A2DC1" w:rsidRPr="00D4728D" w:rsidRDefault="005A2DC1" w:rsidP="005A2DC1">
            <w:pPr>
              <w:pStyle w:val="Zkladntext2"/>
              <w:spacing w:beforeLines="60" w:before="144"/>
              <w:jc w:val="center"/>
              <w:rPr>
                <w:rFonts w:ascii="Garamond" w:hAnsi="Garamond" w:cs="Arial"/>
                <w:color w:val="auto"/>
                <w:sz w:val="20"/>
              </w:rPr>
            </w:pPr>
            <w:r w:rsidRPr="00D4728D">
              <w:rPr>
                <w:rFonts w:ascii="Garamond" w:hAnsi="Garamond" w:cs="Arial"/>
                <w:color w:val="auto"/>
                <w:sz w:val="20"/>
              </w:rPr>
              <w:t>..................................................</w:t>
            </w:r>
          </w:p>
          <w:p w14:paraId="123BB9D8" w14:textId="77777777" w:rsidR="005A2DC1" w:rsidRPr="00D4728D" w:rsidRDefault="005A2DC1" w:rsidP="005A2DC1">
            <w:pPr>
              <w:pStyle w:val="Zkladntext2"/>
              <w:spacing w:beforeLines="60" w:before="144"/>
              <w:jc w:val="center"/>
              <w:rPr>
                <w:rFonts w:ascii="Garamond" w:hAnsi="Garamond" w:cs="Arial"/>
                <w:color w:val="auto"/>
                <w:sz w:val="20"/>
              </w:rPr>
            </w:pPr>
            <w:r w:rsidRPr="00D4728D">
              <w:rPr>
                <w:rFonts w:ascii="Garamond" w:hAnsi="Garamond" w:cs="Arial"/>
                <w:color w:val="auto"/>
                <w:sz w:val="20"/>
              </w:rPr>
              <w:t>podpis splnomocniteľa</w:t>
            </w:r>
          </w:p>
        </w:tc>
      </w:tr>
      <w:tr w:rsidR="00D4728D" w:rsidRPr="00D4728D" w14:paraId="54617BB8" w14:textId="77777777" w:rsidTr="005A2DC1">
        <w:trPr>
          <w:trHeight w:val="482"/>
        </w:trPr>
        <w:tc>
          <w:tcPr>
            <w:tcW w:w="4651" w:type="dxa"/>
          </w:tcPr>
          <w:p w14:paraId="1D4FC3E7" w14:textId="77777777" w:rsidR="005A2DC1" w:rsidRPr="00D4728D" w:rsidRDefault="005A2DC1" w:rsidP="005A2DC1">
            <w:pPr>
              <w:pStyle w:val="Zkladntext2"/>
              <w:spacing w:beforeLines="60" w:before="144"/>
              <w:jc w:val="center"/>
              <w:rPr>
                <w:rFonts w:ascii="Garamond" w:hAnsi="Garamond" w:cs="Arial"/>
                <w:color w:val="auto"/>
                <w:sz w:val="20"/>
              </w:rPr>
            </w:pPr>
            <w:r w:rsidRPr="00D4728D">
              <w:rPr>
                <w:rFonts w:ascii="Garamond" w:hAnsi="Garamond" w:cs="Arial"/>
                <w:color w:val="auto"/>
                <w:sz w:val="20"/>
              </w:rPr>
              <w:t>V .................... dňa ...........................</w:t>
            </w:r>
          </w:p>
        </w:tc>
        <w:tc>
          <w:tcPr>
            <w:tcW w:w="4651" w:type="dxa"/>
          </w:tcPr>
          <w:p w14:paraId="181B4219" w14:textId="77777777" w:rsidR="005A2DC1" w:rsidRPr="00D4728D" w:rsidRDefault="005A2DC1" w:rsidP="005A2DC1">
            <w:pPr>
              <w:pStyle w:val="Zkladntext2"/>
              <w:spacing w:beforeLines="60" w:before="144"/>
              <w:jc w:val="center"/>
              <w:rPr>
                <w:rFonts w:ascii="Garamond" w:hAnsi="Garamond" w:cs="Arial"/>
                <w:color w:val="auto"/>
                <w:sz w:val="20"/>
              </w:rPr>
            </w:pPr>
            <w:r w:rsidRPr="00D4728D">
              <w:rPr>
                <w:rFonts w:ascii="Garamond" w:hAnsi="Garamond" w:cs="Arial"/>
                <w:color w:val="auto"/>
                <w:sz w:val="20"/>
              </w:rPr>
              <w:t>..................................................</w:t>
            </w:r>
          </w:p>
          <w:p w14:paraId="68C37001" w14:textId="77777777" w:rsidR="005A2DC1" w:rsidRPr="00D4728D" w:rsidRDefault="005A2DC1" w:rsidP="005A2DC1">
            <w:pPr>
              <w:pStyle w:val="Zkladntext2"/>
              <w:spacing w:beforeLines="60" w:before="144"/>
              <w:jc w:val="center"/>
              <w:rPr>
                <w:rFonts w:ascii="Garamond" w:hAnsi="Garamond" w:cs="Arial"/>
                <w:color w:val="auto"/>
                <w:sz w:val="20"/>
              </w:rPr>
            </w:pPr>
            <w:r w:rsidRPr="00D4728D">
              <w:rPr>
                <w:rFonts w:ascii="Garamond" w:hAnsi="Garamond" w:cs="Arial"/>
                <w:color w:val="auto"/>
                <w:sz w:val="20"/>
              </w:rPr>
              <w:t>podpis splnomocniteľa</w:t>
            </w:r>
          </w:p>
          <w:p w14:paraId="2CACB5AC" w14:textId="77777777" w:rsidR="005A2DC1" w:rsidRPr="00D4728D" w:rsidRDefault="005A2DC1" w:rsidP="005A2DC1">
            <w:pPr>
              <w:pStyle w:val="Zkladntext2"/>
              <w:spacing w:beforeLines="60" w:before="144"/>
              <w:rPr>
                <w:rFonts w:ascii="Garamond" w:hAnsi="Garamond" w:cs="Arial"/>
                <w:color w:val="auto"/>
                <w:sz w:val="20"/>
              </w:rPr>
            </w:pPr>
          </w:p>
          <w:p w14:paraId="78C2631E" w14:textId="77777777" w:rsidR="005A2DC1" w:rsidRPr="00D4728D" w:rsidRDefault="005A2DC1" w:rsidP="005A2DC1">
            <w:pPr>
              <w:pStyle w:val="Zkladntext2"/>
              <w:spacing w:beforeLines="60" w:before="144"/>
              <w:jc w:val="center"/>
              <w:rPr>
                <w:rFonts w:ascii="Garamond" w:hAnsi="Garamond" w:cs="Arial"/>
                <w:color w:val="auto"/>
                <w:sz w:val="20"/>
              </w:rPr>
            </w:pPr>
          </w:p>
        </w:tc>
      </w:tr>
    </w:tbl>
    <w:p w14:paraId="3AD42B91" w14:textId="77777777" w:rsidR="005A2DC1" w:rsidRPr="00D4728D" w:rsidRDefault="005A2DC1" w:rsidP="005A2DC1">
      <w:pPr>
        <w:rPr>
          <w:rFonts w:ascii="Garamond" w:hAnsi="Garamond" w:cs="Arial"/>
          <w:sz w:val="20"/>
          <w:szCs w:val="20"/>
        </w:rPr>
      </w:pPr>
      <w:r w:rsidRPr="00D4728D">
        <w:rPr>
          <w:rFonts w:ascii="Garamond" w:hAnsi="Garamond" w:cs="Arial"/>
          <w:sz w:val="20"/>
          <w:szCs w:val="20"/>
        </w:rPr>
        <w:t xml:space="preserve">Plnomocenstvo prijímam: </w:t>
      </w:r>
    </w:p>
    <w:p w14:paraId="78983ED3" w14:textId="77777777" w:rsidR="005A2DC1" w:rsidRPr="00D4728D" w:rsidRDefault="005A2DC1" w:rsidP="005A2DC1">
      <w:pPr>
        <w:rPr>
          <w:rFonts w:ascii="Garamond" w:hAnsi="Garamond" w:cs="Arial"/>
          <w:sz w:val="20"/>
          <w:szCs w:val="20"/>
        </w:rPr>
      </w:pPr>
    </w:p>
    <w:tbl>
      <w:tblPr>
        <w:tblW w:w="9620" w:type="dxa"/>
        <w:tblLayout w:type="fixed"/>
        <w:tblLook w:val="04A0" w:firstRow="1" w:lastRow="0" w:firstColumn="1" w:lastColumn="0" w:noHBand="0" w:noVBand="1"/>
      </w:tblPr>
      <w:tblGrid>
        <w:gridCol w:w="4810"/>
        <w:gridCol w:w="4810"/>
      </w:tblGrid>
      <w:tr w:rsidR="005A2DC1" w:rsidRPr="00D4728D" w14:paraId="3AF5EC13" w14:textId="77777777" w:rsidTr="005A2DC1">
        <w:tc>
          <w:tcPr>
            <w:tcW w:w="4810" w:type="dxa"/>
          </w:tcPr>
          <w:p w14:paraId="03AF2D1A" w14:textId="77777777" w:rsidR="005A2DC1" w:rsidRPr="00D4728D" w:rsidRDefault="005A2DC1" w:rsidP="005A2DC1">
            <w:pPr>
              <w:pStyle w:val="Zkladntext2"/>
              <w:spacing w:beforeLines="60" w:before="144"/>
              <w:rPr>
                <w:rFonts w:ascii="Garamond" w:hAnsi="Garamond" w:cs="Arial"/>
                <w:color w:val="auto"/>
                <w:sz w:val="20"/>
              </w:rPr>
            </w:pPr>
            <w:r w:rsidRPr="00D4728D">
              <w:rPr>
                <w:rFonts w:ascii="Garamond" w:hAnsi="Garamond" w:cs="Arial"/>
                <w:color w:val="auto"/>
                <w:sz w:val="20"/>
              </w:rPr>
              <w:t>V .................... dňa ...........................</w:t>
            </w:r>
          </w:p>
        </w:tc>
        <w:tc>
          <w:tcPr>
            <w:tcW w:w="4810" w:type="dxa"/>
          </w:tcPr>
          <w:p w14:paraId="7261E914" w14:textId="77777777" w:rsidR="005A2DC1" w:rsidRPr="00D4728D" w:rsidRDefault="005A2DC1" w:rsidP="005A2DC1">
            <w:pPr>
              <w:pStyle w:val="Zkladntext2"/>
              <w:spacing w:beforeLines="60" w:before="144"/>
              <w:jc w:val="center"/>
              <w:rPr>
                <w:rFonts w:ascii="Garamond" w:hAnsi="Garamond" w:cs="Arial"/>
                <w:color w:val="auto"/>
                <w:sz w:val="20"/>
              </w:rPr>
            </w:pPr>
            <w:r w:rsidRPr="00D4728D">
              <w:rPr>
                <w:rFonts w:ascii="Garamond" w:hAnsi="Garamond" w:cs="Arial"/>
                <w:color w:val="auto"/>
                <w:sz w:val="20"/>
              </w:rPr>
              <w:t>..................................................</w:t>
            </w:r>
          </w:p>
          <w:p w14:paraId="31378BAB" w14:textId="77777777" w:rsidR="005A2DC1" w:rsidRPr="00D4728D" w:rsidRDefault="005A2DC1" w:rsidP="005A2DC1">
            <w:pPr>
              <w:pStyle w:val="Zkladntext2"/>
              <w:spacing w:beforeLines="60" w:before="144"/>
              <w:jc w:val="center"/>
              <w:rPr>
                <w:rFonts w:ascii="Garamond" w:hAnsi="Garamond" w:cs="Arial"/>
                <w:color w:val="auto"/>
                <w:sz w:val="20"/>
              </w:rPr>
            </w:pPr>
            <w:r w:rsidRPr="00D4728D">
              <w:rPr>
                <w:rFonts w:ascii="Garamond" w:hAnsi="Garamond" w:cs="Arial"/>
                <w:color w:val="auto"/>
                <w:sz w:val="20"/>
              </w:rPr>
              <w:t>podpis splnomocnenca</w:t>
            </w:r>
          </w:p>
        </w:tc>
      </w:tr>
    </w:tbl>
    <w:p w14:paraId="20D8EEE2" w14:textId="496BE0F7" w:rsidR="00E124E8" w:rsidRPr="00D4728D" w:rsidRDefault="00E124E8" w:rsidP="005A2DC1">
      <w:pPr>
        <w:pStyle w:val="wazza01"/>
        <w:tabs>
          <w:tab w:val="right" w:leader="dot" w:pos="9639"/>
        </w:tabs>
        <w:rPr>
          <w:rFonts w:ascii="Garamond" w:hAnsi="Garamond"/>
          <w:color w:val="auto"/>
        </w:rPr>
      </w:pPr>
      <w:bookmarkStart w:id="494" w:name="_Toc471288109"/>
      <w:bookmarkStart w:id="495" w:name="_Toc34748185"/>
      <w:bookmarkStart w:id="496" w:name="_Toc36473244"/>
    </w:p>
    <w:p w14:paraId="2729B604" w14:textId="77777777" w:rsidR="00BE6780" w:rsidRPr="00D4728D" w:rsidRDefault="00BE6780">
      <w:pPr>
        <w:rPr>
          <w:rFonts w:ascii="Garamond" w:hAnsi="Garamond" w:cs="Arial"/>
          <w:b/>
          <w:bCs/>
          <w:caps/>
          <w:lang w:eastAsia="cs-CZ"/>
        </w:rPr>
      </w:pPr>
      <w:bookmarkStart w:id="497" w:name="_Toc54085900"/>
      <w:r w:rsidRPr="00D4728D">
        <w:rPr>
          <w:rFonts w:ascii="Garamond" w:hAnsi="Garamond"/>
        </w:rPr>
        <w:br w:type="page"/>
      </w:r>
    </w:p>
    <w:p w14:paraId="047FDFAC" w14:textId="3FC5ED34" w:rsidR="005A2DC1" w:rsidRPr="00D4728D" w:rsidRDefault="005A2DC1" w:rsidP="005A2DC1">
      <w:pPr>
        <w:pStyle w:val="wazza01"/>
        <w:tabs>
          <w:tab w:val="right" w:leader="dot" w:pos="9639"/>
        </w:tabs>
        <w:rPr>
          <w:rFonts w:ascii="Garamond" w:hAnsi="Garamond"/>
          <w:color w:val="auto"/>
        </w:rPr>
      </w:pPr>
      <w:r w:rsidRPr="00D4728D">
        <w:rPr>
          <w:rFonts w:ascii="Garamond" w:hAnsi="Garamond"/>
          <w:color w:val="auto"/>
        </w:rPr>
        <w:lastRenderedPageBreak/>
        <w:t xml:space="preserve">Príloha   </w:t>
      </w:r>
      <w:bookmarkEnd w:id="494"/>
      <w:bookmarkEnd w:id="495"/>
      <w:bookmarkEnd w:id="496"/>
      <w:r w:rsidR="006E02F3" w:rsidRPr="00D4728D">
        <w:rPr>
          <w:rFonts w:ascii="Garamond" w:hAnsi="Garamond"/>
          <w:color w:val="auto"/>
        </w:rPr>
        <w:t>7</w:t>
      </w:r>
      <w:bookmarkEnd w:id="497"/>
    </w:p>
    <w:p w14:paraId="38B4843B" w14:textId="1A01E07E" w:rsidR="005A2DC1" w:rsidRPr="00D4728D" w:rsidRDefault="005A2DC1" w:rsidP="005A2DC1">
      <w:pPr>
        <w:pStyle w:val="wazza03"/>
        <w:rPr>
          <w:rFonts w:ascii="Garamond" w:hAnsi="Garamond"/>
          <w:color w:val="auto"/>
        </w:rPr>
      </w:pPr>
      <w:bookmarkStart w:id="498" w:name="_Toc441090047"/>
      <w:bookmarkStart w:id="499" w:name="_Toc13126834"/>
      <w:bookmarkStart w:id="500" w:name="_Toc34748186"/>
      <w:bookmarkStart w:id="501" w:name="_Toc36473245"/>
      <w:bookmarkStart w:id="502" w:name="_Toc54085901"/>
      <w:r w:rsidRPr="00D4728D">
        <w:rPr>
          <w:rFonts w:ascii="Garamond" w:hAnsi="Garamond"/>
          <w:color w:val="auto"/>
        </w:rPr>
        <w:t>Návrh na plnenie kritérií</w:t>
      </w:r>
      <w:bookmarkEnd w:id="498"/>
      <w:bookmarkEnd w:id="499"/>
      <w:bookmarkEnd w:id="500"/>
      <w:bookmarkEnd w:id="501"/>
      <w:bookmarkEnd w:id="502"/>
      <w:r w:rsidR="004E3A17" w:rsidRPr="00D4728D">
        <w:rPr>
          <w:rFonts w:ascii="Garamond" w:hAnsi="Garamond"/>
          <w:color w:val="auto"/>
        </w:rPr>
        <w:t xml:space="preserve">, </w:t>
      </w:r>
      <w:r w:rsidR="004E3A17" w:rsidRPr="00D4728D">
        <w:rPr>
          <w:rFonts w:ascii="Garamond" w:hAnsi="Garamond"/>
          <w:caps w:val="0"/>
          <w:color w:val="auto"/>
        </w:rPr>
        <w:t>strana 1</w:t>
      </w:r>
    </w:p>
    <w:p w14:paraId="00418E80" w14:textId="1E7CAAD6" w:rsidR="005A2DC1" w:rsidRPr="00D4728D" w:rsidRDefault="005A2DC1" w:rsidP="005A2DC1">
      <w:pPr>
        <w:autoSpaceDE w:val="0"/>
        <w:autoSpaceDN w:val="0"/>
        <w:adjustRightInd w:val="0"/>
        <w:jc w:val="center"/>
        <w:rPr>
          <w:rFonts w:ascii="Garamond" w:hAnsi="Garamond" w:cs="Arial"/>
          <w:b/>
          <w:sz w:val="20"/>
          <w:szCs w:val="20"/>
        </w:rPr>
      </w:pPr>
      <w:r w:rsidRPr="00D4728D">
        <w:rPr>
          <w:rFonts w:ascii="Garamond" w:hAnsi="Garamond" w:cs="Arial"/>
          <w:b/>
          <w:sz w:val="20"/>
          <w:szCs w:val="20"/>
        </w:rPr>
        <w:t>„</w:t>
      </w:r>
      <w:r w:rsidR="0021138D">
        <w:rPr>
          <w:rFonts w:ascii="Garamond" w:hAnsi="Garamond" w:cs="Arial"/>
          <w:b/>
          <w:sz w:val="20"/>
          <w:szCs w:val="20"/>
        </w:rPr>
        <w:t xml:space="preserve">Dodávka komponentov serverovej infraštruktúry s podporou na 48 mesiacov pre potreby SZRB, </w:t>
      </w:r>
      <w:proofErr w:type="spellStart"/>
      <w:r w:rsidR="0021138D">
        <w:rPr>
          <w:rFonts w:ascii="Garamond" w:hAnsi="Garamond" w:cs="Arial"/>
          <w:b/>
          <w:sz w:val="20"/>
          <w:szCs w:val="20"/>
        </w:rPr>
        <w:t>a.s</w:t>
      </w:r>
      <w:proofErr w:type="spellEnd"/>
      <w:r w:rsidR="0021138D">
        <w:rPr>
          <w:rFonts w:ascii="Garamond" w:hAnsi="Garamond" w:cs="Arial"/>
          <w:b/>
          <w:sz w:val="20"/>
          <w:szCs w:val="20"/>
        </w:rPr>
        <w:t>.</w:t>
      </w:r>
      <w:r w:rsidRPr="00D4728D">
        <w:rPr>
          <w:rFonts w:ascii="Garamond" w:hAnsi="Garamond" w:cs="Arial"/>
          <w:b/>
          <w:sz w:val="20"/>
          <w:szCs w:val="20"/>
        </w:rPr>
        <w:t>“</w:t>
      </w:r>
    </w:p>
    <w:p w14:paraId="6E04676A" w14:textId="77777777" w:rsidR="005A2DC1" w:rsidRPr="00D4728D" w:rsidRDefault="005A2DC1" w:rsidP="005A2DC1">
      <w:pPr>
        <w:spacing w:before="120"/>
        <w:rPr>
          <w:rFonts w:ascii="Garamond" w:hAnsi="Garamond" w:cs="Arial"/>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5"/>
        <w:gridCol w:w="2906"/>
        <w:gridCol w:w="1946"/>
        <w:gridCol w:w="1594"/>
      </w:tblGrid>
      <w:tr w:rsidR="00D4728D" w:rsidRPr="00D4728D" w14:paraId="3E566DB6" w14:textId="77777777" w:rsidTr="005A2DC1">
        <w:trPr>
          <w:trHeight w:val="1369"/>
          <w:jc w:val="center"/>
        </w:trPr>
        <w:tc>
          <w:tcPr>
            <w:tcW w:w="3755" w:type="dxa"/>
            <w:tcBorders>
              <w:bottom w:val="single" w:sz="4" w:space="0" w:color="auto"/>
            </w:tcBorders>
            <w:shd w:val="clear" w:color="auto" w:fill="auto"/>
            <w:tcMar>
              <w:top w:w="57" w:type="dxa"/>
              <w:left w:w="0" w:type="dxa"/>
              <w:bottom w:w="57" w:type="dxa"/>
            </w:tcMar>
          </w:tcPr>
          <w:p w14:paraId="3A004013" w14:textId="77777777" w:rsidR="005A2DC1" w:rsidRPr="00D4728D" w:rsidRDefault="005A2DC1" w:rsidP="005A2DC1">
            <w:pPr>
              <w:spacing w:before="60" w:after="60"/>
              <w:ind w:left="360"/>
              <w:jc w:val="right"/>
              <w:rPr>
                <w:rFonts w:ascii="Garamond" w:hAnsi="Garamond" w:cs="Arial"/>
                <w:sz w:val="20"/>
                <w:szCs w:val="20"/>
              </w:rPr>
            </w:pPr>
            <w:r w:rsidRPr="00D4728D">
              <w:rPr>
                <w:rFonts w:ascii="Garamond" w:hAnsi="Garamond" w:cs="Arial"/>
                <w:sz w:val="20"/>
                <w:szCs w:val="20"/>
              </w:rPr>
              <w:t>Uchádzač / skupina dodávateľov</w:t>
            </w:r>
          </w:p>
        </w:tc>
        <w:tc>
          <w:tcPr>
            <w:tcW w:w="6446" w:type="dxa"/>
            <w:gridSpan w:val="3"/>
            <w:tcBorders>
              <w:bottom w:val="single" w:sz="4" w:space="0" w:color="auto"/>
            </w:tcBorders>
            <w:shd w:val="clear" w:color="auto" w:fill="D9D9D9" w:themeFill="background1" w:themeFillShade="D9"/>
            <w:tcMar>
              <w:top w:w="57" w:type="dxa"/>
              <w:bottom w:w="57" w:type="dxa"/>
            </w:tcMar>
          </w:tcPr>
          <w:p w14:paraId="36A6F6CA" w14:textId="77777777" w:rsidR="005A2DC1" w:rsidRPr="00D4728D" w:rsidRDefault="005A2DC1" w:rsidP="005A2DC1">
            <w:pPr>
              <w:spacing w:before="60" w:after="60"/>
              <w:ind w:left="360"/>
              <w:rPr>
                <w:rFonts w:ascii="Garamond" w:hAnsi="Garamond" w:cs="Arial"/>
                <w:b/>
                <w:caps/>
                <w:sz w:val="20"/>
                <w:szCs w:val="20"/>
              </w:rPr>
            </w:pPr>
          </w:p>
        </w:tc>
      </w:tr>
      <w:tr w:rsidR="00D4728D" w:rsidRPr="00D4728D" w14:paraId="10E453DB" w14:textId="77777777" w:rsidTr="005A2DC1">
        <w:trPr>
          <w:jc w:val="center"/>
        </w:trPr>
        <w:tc>
          <w:tcPr>
            <w:tcW w:w="3755" w:type="dxa"/>
            <w:tcBorders>
              <w:left w:val="nil"/>
              <w:right w:val="nil"/>
            </w:tcBorders>
            <w:shd w:val="clear" w:color="auto" w:fill="auto"/>
            <w:tcMar>
              <w:top w:w="0" w:type="dxa"/>
              <w:left w:w="0" w:type="dxa"/>
              <w:bottom w:w="0" w:type="dxa"/>
            </w:tcMar>
          </w:tcPr>
          <w:p w14:paraId="14BBC027" w14:textId="77777777" w:rsidR="005A2DC1" w:rsidRPr="00D4728D" w:rsidRDefault="005A2DC1" w:rsidP="005A2DC1">
            <w:pPr>
              <w:spacing w:before="60" w:after="60"/>
              <w:ind w:left="360"/>
              <w:jc w:val="right"/>
              <w:rPr>
                <w:rFonts w:ascii="Garamond" w:hAnsi="Garamond" w:cs="Arial"/>
                <w:sz w:val="20"/>
                <w:szCs w:val="20"/>
              </w:rPr>
            </w:pPr>
          </w:p>
        </w:tc>
        <w:tc>
          <w:tcPr>
            <w:tcW w:w="4852" w:type="dxa"/>
            <w:gridSpan w:val="2"/>
            <w:tcBorders>
              <w:left w:val="nil"/>
              <w:right w:val="nil"/>
            </w:tcBorders>
            <w:shd w:val="clear" w:color="auto" w:fill="auto"/>
            <w:tcMar>
              <w:top w:w="0" w:type="dxa"/>
              <w:bottom w:w="0" w:type="dxa"/>
            </w:tcMar>
          </w:tcPr>
          <w:p w14:paraId="01C75444" w14:textId="77777777" w:rsidR="005A2DC1" w:rsidRPr="00D4728D" w:rsidRDefault="005A2DC1" w:rsidP="005A2DC1">
            <w:pPr>
              <w:spacing w:before="60" w:after="60"/>
              <w:ind w:left="360"/>
              <w:rPr>
                <w:rFonts w:ascii="Garamond" w:hAnsi="Garamond" w:cs="Arial"/>
                <w:b/>
                <w:sz w:val="20"/>
                <w:szCs w:val="20"/>
              </w:rPr>
            </w:pPr>
          </w:p>
        </w:tc>
        <w:tc>
          <w:tcPr>
            <w:tcW w:w="1594" w:type="dxa"/>
            <w:tcBorders>
              <w:left w:val="nil"/>
              <w:right w:val="nil"/>
            </w:tcBorders>
            <w:shd w:val="clear" w:color="auto" w:fill="auto"/>
          </w:tcPr>
          <w:p w14:paraId="56F85BBD" w14:textId="77777777" w:rsidR="005A2DC1" w:rsidRPr="00D4728D" w:rsidRDefault="005A2DC1" w:rsidP="005A2DC1">
            <w:pPr>
              <w:spacing w:before="60" w:after="60"/>
              <w:ind w:left="360"/>
              <w:rPr>
                <w:rFonts w:ascii="Garamond" w:hAnsi="Garamond" w:cs="Arial"/>
                <w:b/>
                <w:sz w:val="20"/>
                <w:szCs w:val="20"/>
              </w:rPr>
            </w:pPr>
          </w:p>
        </w:tc>
      </w:tr>
      <w:tr w:rsidR="00D4728D" w:rsidRPr="00D4728D" w14:paraId="71F1336E" w14:textId="77777777" w:rsidTr="005A2DC1">
        <w:trPr>
          <w:trHeight w:val="217"/>
          <w:jc w:val="center"/>
        </w:trPr>
        <w:tc>
          <w:tcPr>
            <w:tcW w:w="3755" w:type="dxa"/>
            <w:tcBorders>
              <w:bottom w:val="single" w:sz="4" w:space="0" w:color="auto"/>
            </w:tcBorders>
            <w:shd w:val="clear" w:color="auto" w:fill="auto"/>
            <w:tcMar>
              <w:top w:w="57" w:type="dxa"/>
              <w:left w:w="0" w:type="dxa"/>
              <w:bottom w:w="57" w:type="dxa"/>
            </w:tcMar>
          </w:tcPr>
          <w:p w14:paraId="2271BC25" w14:textId="77777777" w:rsidR="005A2DC1" w:rsidRPr="00D4728D" w:rsidRDefault="005A2DC1" w:rsidP="005A2DC1">
            <w:pPr>
              <w:spacing w:before="60" w:after="60"/>
              <w:ind w:left="360"/>
              <w:jc w:val="right"/>
              <w:rPr>
                <w:rFonts w:ascii="Garamond" w:hAnsi="Garamond" w:cs="Arial"/>
                <w:sz w:val="20"/>
                <w:szCs w:val="20"/>
              </w:rPr>
            </w:pPr>
            <w:r w:rsidRPr="00D4728D">
              <w:rPr>
                <w:rFonts w:ascii="Garamond" w:hAnsi="Garamond" w:cs="Arial"/>
                <w:sz w:val="20"/>
                <w:szCs w:val="20"/>
              </w:rPr>
              <w:t>Kritérium na vyhodnotenie ponúk</w:t>
            </w:r>
          </w:p>
        </w:tc>
        <w:tc>
          <w:tcPr>
            <w:tcW w:w="6446" w:type="dxa"/>
            <w:gridSpan w:val="3"/>
            <w:tcBorders>
              <w:bottom w:val="single" w:sz="4" w:space="0" w:color="auto"/>
            </w:tcBorders>
            <w:shd w:val="clear" w:color="auto" w:fill="auto"/>
            <w:tcMar>
              <w:top w:w="57" w:type="dxa"/>
              <w:bottom w:w="57" w:type="dxa"/>
            </w:tcMar>
          </w:tcPr>
          <w:p w14:paraId="004BAB24" w14:textId="77777777" w:rsidR="005A2DC1" w:rsidRPr="00D4728D" w:rsidRDefault="005A2DC1" w:rsidP="005A2DC1">
            <w:pPr>
              <w:spacing w:before="60" w:after="60"/>
              <w:ind w:left="360"/>
              <w:rPr>
                <w:rFonts w:ascii="Garamond" w:hAnsi="Garamond" w:cs="Arial"/>
                <w:caps/>
                <w:sz w:val="20"/>
                <w:szCs w:val="20"/>
              </w:rPr>
            </w:pPr>
            <w:r w:rsidRPr="00D4728D">
              <w:rPr>
                <w:rFonts w:ascii="Garamond" w:hAnsi="Garamond" w:cs="Arial"/>
                <w:caps/>
                <w:sz w:val="20"/>
                <w:szCs w:val="20"/>
              </w:rPr>
              <w:t>NAJNIŽIA cena V € s DPH</w:t>
            </w:r>
          </w:p>
        </w:tc>
      </w:tr>
      <w:tr w:rsidR="00D4728D" w:rsidRPr="00D4728D" w14:paraId="72E45B3A" w14:textId="77777777" w:rsidTr="005A2DC1">
        <w:trPr>
          <w:jc w:val="center"/>
        </w:trPr>
        <w:tc>
          <w:tcPr>
            <w:tcW w:w="3755" w:type="dxa"/>
            <w:tcBorders>
              <w:left w:val="nil"/>
              <w:bottom w:val="single" w:sz="4" w:space="0" w:color="auto"/>
              <w:right w:val="nil"/>
            </w:tcBorders>
            <w:shd w:val="clear" w:color="auto" w:fill="auto"/>
            <w:tcMar>
              <w:top w:w="0" w:type="dxa"/>
              <w:left w:w="0" w:type="dxa"/>
              <w:bottom w:w="0" w:type="dxa"/>
            </w:tcMar>
          </w:tcPr>
          <w:p w14:paraId="4D4EFB5F" w14:textId="77777777" w:rsidR="005A2DC1" w:rsidRPr="00D4728D" w:rsidRDefault="005A2DC1" w:rsidP="005A2DC1">
            <w:pPr>
              <w:spacing w:before="60" w:after="60"/>
              <w:ind w:left="360"/>
              <w:jc w:val="right"/>
              <w:rPr>
                <w:rFonts w:ascii="Garamond" w:hAnsi="Garamond" w:cs="Arial"/>
                <w:sz w:val="20"/>
                <w:szCs w:val="20"/>
              </w:rPr>
            </w:pPr>
          </w:p>
        </w:tc>
        <w:tc>
          <w:tcPr>
            <w:tcW w:w="4852" w:type="dxa"/>
            <w:gridSpan w:val="2"/>
            <w:tcBorders>
              <w:left w:val="nil"/>
              <w:bottom w:val="single" w:sz="4" w:space="0" w:color="auto"/>
              <w:right w:val="nil"/>
            </w:tcBorders>
            <w:shd w:val="clear" w:color="auto" w:fill="auto"/>
            <w:tcMar>
              <w:top w:w="0" w:type="dxa"/>
              <w:bottom w:w="0" w:type="dxa"/>
            </w:tcMar>
          </w:tcPr>
          <w:p w14:paraId="6A0E4FD7" w14:textId="77777777" w:rsidR="005A2DC1" w:rsidRPr="00D4728D" w:rsidRDefault="005A2DC1" w:rsidP="005A2DC1">
            <w:pPr>
              <w:spacing w:before="60" w:after="60"/>
              <w:ind w:left="360"/>
              <w:rPr>
                <w:rFonts w:ascii="Garamond" w:hAnsi="Garamond" w:cs="Arial"/>
                <w:b/>
                <w:sz w:val="20"/>
                <w:szCs w:val="20"/>
              </w:rPr>
            </w:pPr>
          </w:p>
        </w:tc>
        <w:tc>
          <w:tcPr>
            <w:tcW w:w="1594" w:type="dxa"/>
            <w:tcBorders>
              <w:left w:val="nil"/>
              <w:bottom w:val="single" w:sz="4" w:space="0" w:color="auto"/>
              <w:right w:val="nil"/>
            </w:tcBorders>
            <w:shd w:val="clear" w:color="auto" w:fill="auto"/>
          </w:tcPr>
          <w:p w14:paraId="4219CD43" w14:textId="77777777" w:rsidR="005A2DC1" w:rsidRPr="00D4728D" w:rsidRDefault="005A2DC1" w:rsidP="005A2DC1">
            <w:pPr>
              <w:spacing w:before="60" w:after="60"/>
              <w:ind w:left="360"/>
              <w:rPr>
                <w:rFonts w:ascii="Garamond" w:hAnsi="Garamond" w:cs="Arial"/>
                <w:b/>
                <w:sz w:val="20"/>
                <w:szCs w:val="20"/>
              </w:rPr>
            </w:pPr>
          </w:p>
        </w:tc>
      </w:tr>
      <w:tr w:rsidR="005A2DC1" w:rsidRPr="00D4728D" w14:paraId="2EAC03A9" w14:textId="77777777" w:rsidTr="005A2DC1">
        <w:trPr>
          <w:trHeight w:val="448"/>
          <w:jc w:val="center"/>
        </w:trPr>
        <w:tc>
          <w:tcPr>
            <w:tcW w:w="3755" w:type="dxa"/>
            <w:tcBorders>
              <w:bottom w:val="single" w:sz="4" w:space="0" w:color="auto"/>
            </w:tcBorders>
            <w:shd w:val="clear" w:color="auto" w:fill="auto"/>
            <w:tcMar>
              <w:top w:w="57" w:type="dxa"/>
              <w:left w:w="0" w:type="dxa"/>
              <w:bottom w:w="57" w:type="dxa"/>
            </w:tcMar>
          </w:tcPr>
          <w:p w14:paraId="3D8CC2BF" w14:textId="77777777" w:rsidR="005A2DC1" w:rsidRPr="00D4728D" w:rsidRDefault="005A2DC1" w:rsidP="005A2DC1">
            <w:pPr>
              <w:spacing w:before="60" w:after="60"/>
              <w:ind w:left="360"/>
              <w:jc w:val="right"/>
              <w:rPr>
                <w:rFonts w:ascii="Garamond" w:hAnsi="Garamond" w:cs="Arial"/>
                <w:sz w:val="20"/>
                <w:szCs w:val="20"/>
              </w:rPr>
            </w:pPr>
            <w:r w:rsidRPr="00D4728D">
              <w:rPr>
                <w:rFonts w:ascii="Garamond" w:hAnsi="Garamond" w:cs="Arial"/>
                <w:sz w:val="20"/>
                <w:szCs w:val="20"/>
              </w:rPr>
              <w:t>Je uchádzač platiteľom DPH?</w:t>
            </w:r>
            <w:r w:rsidRPr="00D4728D">
              <w:rPr>
                <w:rStyle w:val="Odkaznapoznmkupodiarou"/>
                <w:rFonts w:ascii="Garamond" w:hAnsi="Garamond" w:cs="Arial"/>
              </w:rPr>
              <w:footnoteReference w:customMarkFollows="1" w:id="4"/>
              <w:t>1</w:t>
            </w:r>
          </w:p>
        </w:tc>
        <w:tc>
          <w:tcPr>
            <w:tcW w:w="2906" w:type="dxa"/>
            <w:tcBorders>
              <w:bottom w:val="single" w:sz="4" w:space="0" w:color="auto"/>
            </w:tcBorders>
            <w:shd w:val="clear" w:color="auto" w:fill="auto"/>
            <w:tcMar>
              <w:top w:w="57" w:type="dxa"/>
              <w:bottom w:w="57" w:type="dxa"/>
            </w:tcMar>
            <w:vAlign w:val="center"/>
          </w:tcPr>
          <w:p w14:paraId="5C17EAD5" w14:textId="77777777" w:rsidR="005A2DC1" w:rsidRPr="00D4728D" w:rsidRDefault="005A2DC1" w:rsidP="005A2DC1">
            <w:pPr>
              <w:spacing w:before="60" w:after="60"/>
              <w:ind w:left="357"/>
              <w:jc w:val="center"/>
              <w:rPr>
                <w:rFonts w:ascii="Garamond" w:hAnsi="Garamond" w:cs="Arial"/>
                <w:sz w:val="20"/>
                <w:szCs w:val="20"/>
              </w:rPr>
            </w:pPr>
            <w:r w:rsidRPr="00D4728D">
              <w:rPr>
                <w:rFonts w:ascii="Garamond" w:hAnsi="Garamond" w:cs="Arial"/>
                <w:sz w:val="20"/>
                <w:szCs w:val="20"/>
              </w:rPr>
              <w:t>ÁNO</w:t>
            </w:r>
          </w:p>
        </w:tc>
        <w:tc>
          <w:tcPr>
            <w:tcW w:w="3540" w:type="dxa"/>
            <w:gridSpan w:val="2"/>
            <w:tcBorders>
              <w:bottom w:val="single" w:sz="4" w:space="0" w:color="auto"/>
            </w:tcBorders>
            <w:shd w:val="clear" w:color="auto" w:fill="auto"/>
            <w:vAlign w:val="center"/>
          </w:tcPr>
          <w:p w14:paraId="1C98D83B" w14:textId="77777777" w:rsidR="005A2DC1" w:rsidRPr="00D4728D" w:rsidRDefault="005A2DC1" w:rsidP="005A2DC1">
            <w:pPr>
              <w:spacing w:before="60" w:after="60"/>
              <w:ind w:left="357"/>
              <w:jc w:val="center"/>
              <w:rPr>
                <w:rFonts w:ascii="Garamond" w:hAnsi="Garamond" w:cs="Arial"/>
                <w:sz w:val="20"/>
                <w:szCs w:val="20"/>
              </w:rPr>
            </w:pPr>
            <w:r w:rsidRPr="00D4728D">
              <w:rPr>
                <w:rFonts w:ascii="Garamond" w:hAnsi="Garamond" w:cs="Arial"/>
                <w:sz w:val="20"/>
                <w:szCs w:val="20"/>
              </w:rPr>
              <w:t>NIE</w:t>
            </w:r>
          </w:p>
        </w:tc>
      </w:tr>
    </w:tbl>
    <w:p w14:paraId="6FA37C87" w14:textId="77777777" w:rsidR="00253020" w:rsidRPr="00D4728D" w:rsidRDefault="00253020" w:rsidP="00253020">
      <w:pPr>
        <w:pStyle w:val="Nadpis3"/>
        <w:jc w:val="left"/>
        <w:rPr>
          <w:rFonts w:ascii="Garamond" w:hAnsi="Garamond" w:cs="Arial"/>
          <w:b w:val="0"/>
          <w:sz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5"/>
        <w:gridCol w:w="2194"/>
        <w:gridCol w:w="1559"/>
        <w:gridCol w:w="1099"/>
        <w:gridCol w:w="1594"/>
      </w:tblGrid>
      <w:tr w:rsidR="00D4728D" w:rsidRPr="00D4728D" w14:paraId="2E5906C9" w14:textId="77777777" w:rsidTr="004E3A17">
        <w:trPr>
          <w:trHeight w:val="186"/>
          <w:jc w:val="center"/>
        </w:trPr>
        <w:tc>
          <w:tcPr>
            <w:tcW w:w="3755" w:type="dxa"/>
            <w:tcBorders>
              <w:top w:val="single" w:sz="4" w:space="0" w:color="auto"/>
              <w:left w:val="nil"/>
              <w:bottom w:val="single" w:sz="4" w:space="0" w:color="auto"/>
              <w:right w:val="nil"/>
            </w:tcBorders>
            <w:shd w:val="clear" w:color="auto" w:fill="auto"/>
            <w:tcMar>
              <w:top w:w="57" w:type="dxa"/>
              <w:left w:w="0" w:type="dxa"/>
              <w:bottom w:w="57" w:type="dxa"/>
            </w:tcMar>
          </w:tcPr>
          <w:p w14:paraId="6929D468" w14:textId="77777777" w:rsidR="004E3A17" w:rsidRPr="00D4728D" w:rsidRDefault="004E3A17" w:rsidP="00AC026D">
            <w:pPr>
              <w:spacing w:before="60" w:after="60"/>
              <w:ind w:left="360"/>
              <w:rPr>
                <w:rFonts w:ascii="Garamond" w:hAnsi="Garamond" w:cs="Arial"/>
                <w:sz w:val="20"/>
                <w:szCs w:val="20"/>
              </w:rPr>
            </w:pPr>
          </w:p>
        </w:tc>
        <w:tc>
          <w:tcPr>
            <w:tcW w:w="4852" w:type="dxa"/>
            <w:gridSpan w:val="3"/>
            <w:tcBorders>
              <w:top w:val="single" w:sz="4" w:space="0" w:color="auto"/>
              <w:left w:val="nil"/>
              <w:bottom w:val="single" w:sz="4" w:space="0" w:color="auto"/>
              <w:right w:val="nil"/>
            </w:tcBorders>
            <w:shd w:val="clear" w:color="auto" w:fill="auto"/>
            <w:tcMar>
              <w:top w:w="57" w:type="dxa"/>
              <w:bottom w:w="57" w:type="dxa"/>
            </w:tcMar>
          </w:tcPr>
          <w:p w14:paraId="04C684B5" w14:textId="77777777" w:rsidR="004E3A17" w:rsidRPr="00D4728D" w:rsidRDefault="004E3A17" w:rsidP="00AC026D">
            <w:pPr>
              <w:spacing w:before="60" w:after="60"/>
              <w:ind w:left="360"/>
              <w:rPr>
                <w:rFonts w:ascii="Garamond" w:hAnsi="Garamond" w:cs="Arial"/>
                <w:sz w:val="20"/>
                <w:szCs w:val="20"/>
              </w:rPr>
            </w:pPr>
          </w:p>
        </w:tc>
        <w:tc>
          <w:tcPr>
            <w:tcW w:w="1594" w:type="dxa"/>
            <w:tcBorders>
              <w:top w:val="single" w:sz="4" w:space="0" w:color="auto"/>
              <w:left w:val="nil"/>
              <w:bottom w:val="single" w:sz="4" w:space="0" w:color="auto"/>
              <w:right w:val="nil"/>
            </w:tcBorders>
            <w:shd w:val="clear" w:color="auto" w:fill="auto"/>
          </w:tcPr>
          <w:p w14:paraId="4EDDCEF2" w14:textId="77777777" w:rsidR="004E3A17" w:rsidRPr="00D4728D" w:rsidRDefault="004E3A17" w:rsidP="00AC026D">
            <w:pPr>
              <w:spacing w:before="60" w:after="60"/>
              <w:ind w:left="360"/>
              <w:rPr>
                <w:rFonts w:ascii="Garamond" w:hAnsi="Garamond" w:cs="Arial"/>
                <w:sz w:val="20"/>
                <w:szCs w:val="20"/>
              </w:rPr>
            </w:pPr>
          </w:p>
        </w:tc>
      </w:tr>
      <w:tr w:rsidR="00D4728D" w:rsidRPr="00D4728D" w14:paraId="1C617CBC" w14:textId="77777777" w:rsidTr="004E3A17">
        <w:trPr>
          <w:trHeight w:val="233"/>
          <w:jc w:val="center"/>
        </w:trPr>
        <w:tc>
          <w:tcPr>
            <w:tcW w:w="3755" w:type="dxa"/>
            <w:vMerge w:val="restart"/>
            <w:shd w:val="clear" w:color="auto" w:fill="auto"/>
            <w:tcMar>
              <w:top w:w="57" w:type="dxa"/>
              <w:left w:w="113" w:type="dxa"/>
              <w:bottom w:w="57" w:type="dxa"/>
            </w:tcMar>
            <w:vAlign w:val="center"/>
          </w:tcPr>
          <w:p w14:paraId="286623F0" w14:textId="77777777" w:rsidR="004E3A17" w:rsidRPr="00D4728D" w:rsidRDefault="004E3A17" w:rsidP="00AC026D">
            <w:pPr>
              <w:spacing w:before="60" w:after="60"/>
              <w:ind w:left="360"/>
              <w:rPr>
                <w:rFonts w:ascii="Garamond" w:hAnsi="Garamond" w:cs="Arial"/>
                <w:sz w:val="20"/>
                <w:szCs w:val="20"/>
              </w:rPr>
            </w:pPr>
            <w:r w:rsidRPr="00D4728D">
              <w:rPr>
                <w:rFonts w:ascii="Garamond" w:hAnsi="Garamond" w:cs="Arial"/>
                <w:sz w:val="20"/>
                <w:szCs w:val="20"/>
              </w:rPr>
              <w:t>Celková cena  za predmet zákazky</w:t>
            </w:r>
          </w:p>
        </w:tc>
        <w:tc>
          <w:tcPr>
            <w:tcW w:w="2194" w:type="dxa"/>
            <w:tcBorders>
              <w:top w:val="single" w:sz="4" w:space="0" w:color="auto"/>
            </w:tcBorders>
            <w:shd w:val="clear" w:color="auto" w:fill="auto"/>
            <w:tcMar>
              <w:top w:w="57" w:type="dxa"/>
              <w:left w:w="113" w:type="dxa"/>
              <w:bottom w:w="57" w:type="dxa"/>
            </w:tcMar>
            <w:vAlign w:val="center"/>
          </w:tcPr>
          <w:p w14:paraId="717D7CA2" w14:textId="77777777" w:rsidR="004E3A17" w:rsidRPr="00D4728D" w:rsidRDefault="004E3A17" w:rsidP="00AC026D">
            <w:pPr>
              <w:spacing w:before="60" w:after="60"/>
              <w:jc w:val="center"/>
              <w:rPr>
                <w:rFonts w:ascii="Garamond" w:hAnsi="Garamond" w:cs="Arial"/>
                <w:b/>
                <w:sz w:val="20"/>
                <w:szCs w:val="20"/>
              </w:rPr>
            </w:pPr>
            <w:r w:rsidRPr="00D4728D">
              <w:rPr>
                <w:rFonts w:ascii="Garamond" w:hAnsi="Garamond" w:cs="Arial"/>
                <w:b/>
                <w:sz w:val="20"/>
                <w:szCs w:val="20"/>
              </w:rPr>
              <w:t>Navrhovaná cena v eur bez DPH</w:t>
            </w:r>
          </w:p>
        </w:tc>
        <w:tc>
          <w:tcPr>
            <w:tcW w:w="1559" w:type="dxa"/>
            <w:tcBorders>
              <w:top w:val="single" w:sz="4" w:space="0" w:color="auto"/>
            </w:tcBorders>
            <w:shd w:val="clear" w:color="auto" w:fill="auto"/>
            <w:vAlign w:val="center"/>
          </w:tcPr>
          <w:p w14:paraId="762359DF" w14:textId="77777777" w:rsidR="004E3A17" w:rsidRPr="00D4728D" w:rsidRDefault="004E3A17" w:rsidP="00AC026D">
            <w:pPr>
              <w:spacing w:before="60" w:after="60"/>
              <w:jc w:val="center"/>
              <w:rPr>
                <w:rFonts w:ascii="Garamond" w:hAnsi="Garamond" w:cs="Arial"/>
                <w:b/>
                <w:sz w:val="20"/>
                <w:szCs w:val="20"/>
              </w:rPr>
            </w:pPr>
            <w:r w:rsidRPr="00D4728D">
              <w:rPr>
                <w:rFonts w:ascii="Garamond" w:hAnsi="Garamond" w:cs="Arial"/>
                <w:b/>
                <w:sz w:val="20"/>
                <w:szCs w:val="20"/>
              </w:rPr>
              <w:t>DPH</w:t>
            </w:r>
          </w:p>
        </w:tc>
        <w:tc>
          <w:tcPr>
            <w:tcW w:w="2693" w:type="dxa"/>
            <w:gridSpan w:val="2"/>
            <w:tcBorders>
              <w:top w:val="single" w:sz="4" w:space="0" w:color="auto"/>
            </w:tcBorders>
            <w:shd w:val="clear" w:color="auto" w:fill="auto"/>
            <w:tcMar>
              <w:top w:w="57" w:type="dxa"/>
              <w:left w:w="113" w:type="dxa"/>
              <w:bottom w:w="57" w:type="dxa"/>
            </w:tcMar>
            <w:vAlign w:val="center"/>
          </w:tcPr>
          <w:p w14:paraId="453BA624" w14:textId="77777777" w:rsidR="004E3A17" w:rsidRPr="00D4728D" w:rsidRDefault="004E3A17" w:rsidP="00AC026D">
            <w:pPr>
              <w:spacing w:before="60" w:after="60"/>
              <w:jc w:val="center"/>
              <w:rPr>
                <w:rFonts w:ascii="Garamond" w:hAnsi="Garamond" w:cs="Arial"/>
                <w:b/>
                <w:sz w:val="20"/>
                <w:szCs w:val="20"/>
              </w:rPr>
            </w:pPr>
            <w:r w:rsidRPr="00D4728D">
              <w:rPr>
                <w:rFonts w:ascii="Garamond" w:hAnsi="Garamond" w:cs="Arial"/>
                <w:b/>
                <w:sz w:val="20"/>
                <w:szCs w:val="20"/>
              </w:rPr>
              <w:t>Navrhovaná cena v eur     s DPH</w:t>
            </w:r>
          </w:p>
        </w:tc>
      </w:tr>
      <w:tr w:rsidR="00D4728D" w:rsidRPr="00D4728D" w14:paraId="23998AD9" w14:textId="77777777" w:rsidTr="004E3A17">
        <w:trPr>
          <w:trHeight w:val="567"/>
          <w:jc w:val="center"/>
        </w:trPr>
        <w:tc>
          <w:tcPr>
            <w:tcW w:w="3755" w:type="dxa"/>
            <w:vMerge/>
            <w:shd w:val="clear" w:color="auto" w:fill="auto"/>
            <w:tcMar>
              <w:top w:w="57" w:type="dxa"/>
              <w:left w:w="113" w:type="dxa"/>
              <w:bottom w:w="57" w:type="dxa"/>
            </w:tcMar>
            <w:vAlign w:val="center"/>
          </w:tcPr>
          <w:p w14:paraId="62FB00FA" w14:textId="77777777" w:rsidR="004E3A17" w:rsidRPr="00D4728D" w:rsidRDefault="004E3A17" w:rsidP="00AC026D">
            <w:pPr>
              <w:spacing w:before="60" w:after="60"/>
              <w:ind w:left="29"/>
              <w:rPr>
                <w:rFonts w:ascii="Garamond" w:hAnsi="Garamond"/>
                <w:sz w:val="20"/>
              </w:rPr>
            </w:pPr>
          </w:p>
        </w:tc>
        <w:tc>
          <w:tcPr>
            <w:tcW w:w="2194" w:type="dxa"/>
            <w:shd w:val="clear" w:color="auto" w:fill="auto"/>
            <w:tcMar>
              <w:top w:w="57" w:type="dxa"/>
              <w:left w:w="113" w:type="dxa"/>
              <w:bottom w:w="57" w:type="dxa"/>
            </w:tcMar>
            <w:vAlign w:val="center"/>
          </w:tcPr>
          <w:p w14:paraId="52615800" w14:textId="77777777" w:rsidR="004E3A17" w:rsidRPr="00D4728D" w:rsidRDefault="004E3A17" w:rsidP="00AC026D">
            <w:pPr>
              <w:spacing w:before="60" w:after="60"/>
              <w:ind w:left="360" w:right="162"/>
              <w:jc w:val="right"/>
              <w:rPr>
                <w:rFonts w:ascii="Garamond" w:hAnsi="Garamond" w:cs="Arial"/>
                <w:b/>
                <w:sz w:val="20"/>
                <w:szCs w:val="20"/>
              </w:rPr>
            </w:pPr>
          </w:p>
        </w:tc>
        <w:tc>
          <w:tcPr>
            <w:tcW w:w="1559" w:type="dxa"/>
            <w:shd w:val="clear" w:color="auto" w:fill="auto"/>
            <w:vAlign w:val="center"/>
          </w:tcPr>
          <w:p w14:paraId="7B79E864" w14:textId="77777777" w:rsidR="004E3A17" w:rsidRPr="00D4728D" w:rsidRDefault="004E3A17" w:rsidP="00AC026D">
            <w:pPr>
              <w:spacing w:before="60" w:after="60"/>
              <w:ind w:right="162"/>
              <w:jc w:val="right"/>
              <w:rPr>
                <w:rFonts w:ascii="Garamond" w:hAnsi="Garamond" w:cs="Arial"/>
                <w:b/>
                <w:sz w:val="20"/>
                <w:szCs w:val="20"/>
              </w:rPr>
            </w:pPr>
          </w:p>
        </w:tc>
        <w:tc>
          <w:tcPr>
            <w:tcW w:w="2693" w:type="dxa"/>
            <w:gridSpan w:val="2"/>
            <w:shd w:val="clear" w:color="auto" w:fill="D9D9D9" w:themeFill="background1" w:themeFillShade="D9"/>
            <w:tcMar>
              <w:top w:w="57" w:type="dxa"/>
              <w:left w:w="113" w:type="dxa"/>
              <w:bottom w:w="57" w:type="dxa"/>
            </w:tcMar>
            <w:vAlign w:val="center"/>
          </w:tcPr>
          <w:p w14:paraId="0ED52FDB" w14:textId="77777777" w:rsidR="004E3A17" w:rsidRPr="00D4728D" w:rsidRDefault="004E3A17" w:rsidP="00AC026D">
            <w:pPr>
              <w:spacing w:before="60" w:after="60"/>
              <w:ind w:left="360" w:right="162"/>
              <w:jc w:val="right"/>
              <w:rPr>
                <w:rFonts w:ascii="Garamond" w:hAnsi="Garamond" w:cs="Arial"/>
                <w:b/>
                <w:sz w:val="20"/>
                <w:szCs w:val="20"/>
              </w:rPr>
            </w:pPr>
          </w:p>
        </w:tc>
      </w:tr>
    </w:tbl>
    <w:p w14:paraId="547079B4" w14:textId="77777777" w:rsidR="004E3A17" w:rsidRPr="00D4728D" w:rsidRDefault="004E3A17" w:rsidP="004E3A17">
      <w:pPr>
        <w:pStyle w:val="wazzatext"/>
        <w:numPr>
          <w:ilvl w:val="0"/>
          <w:numId w:val="0"/>
        </w:numPr>
        <w:rPr>
          <w:rFonts w:ascii="Garamond" w:hAnsi="Garamond"/>
        </w:rPr>
      </w:pPr>
    </w:p>
    <w:p w14:paraId="79F9C42E" w14:textId="77777777" w:rsidR="004E3A17" w:rsidRPr="00D4728D" w:rsidRDefault="004E3A17" w:rsidP="004E3A17">
      <w:pPr>
        <w:pStyle w:val="wazzatext"/>
        <w:numPr>
          <w:ilvl w:val="0"/>
          <w:numId w:val="0"/>
        </w:numPr>
        <w:rPr>
          <w:rFonts w:ascii="Garamond" w:hAnsi="Garamond"/>
        </w:rPr>
      </w:pPr>
    </w:p>
    <w:p w14:paraId="7DE81816" w14:textId="77777777" w:rsidR="004E3A17" w:rsidRPr="00D4728D" w:rsidRDefault="004E3A17" w:rsidP="004E3A17">
      <w:pPr>
        <w:pStyle w:val="wazzatext"/>
        <w:numPr>
          <w:ilvl w:val="0"/>
          <w:numId w:val="0"/>
        </w:numPr>
        <w:rPr>
          <w:rFonts w:ascii="Garamond" w:hAnsi="Garamond"/>
        </w:rPr>
      </w:pPr>
      <w:r w:rsidRPr="00D4728D">
        <w:rPr>
          <w:rFonts w:ascii="Garamond" w:hAnsi="Garamond"/>
        </w:rPr>
        <w:t>V ..................., dňa...................</w:t>
      </w:r>
      <w:r w:rsidRPr="00D4728D">
        <w:rPr>
          <w:rFonts w:ascii="Garamond" w:hAnsi="Garamond"/>
        </w:rPr>
        <w:tab/>
      </w:r>
      <w:r w:rsidRPr="00D4728D">
        <w:rPr>
          <w:rFonts w:ascii="Garamond" w:hAnsi="Garamond"/>
        </w:rPr>
        <w:tab/>
      </w:r>
      <w:r w:rsidRPr="00D4728D">
        <w:rPr>
          <w:rFonts w:ascii="Garamond" w:hAnsi="Garamond"/>
        </w:rPr>
        <w:tab/>
      </w:r>
      <w:r w:rsidRPr="00D4728D">
        <w:rPr>
          <w:rFonts w:ascii="Garamond" w:hAnsi="Garamond"/>
        </w:rPr>
        <w:tab/>
      </w:r>
    </w:p>
    <w:p w14:paraId="4BF0FC1A" w14:textId="77777777" w:rsidR="004E3A17" w:rsidRPr="00D4728D" w:rsidRDefault="004E3A17" w:rsidP="004E3A17">
      <w:pPr>
        <w:pStyle w:val="wazzatext"/>
        <w:numPr>
          <w:ilvl w:val="0"/>
          <w:numId w:val="0"/>
        </w:numPr>
        <w:ind w:left="4536"/>
        <w:jc w:val="center"/>
        <w:rPr>
          <w:rFonts w:ascii="Garamond" w:hAnsi="Garamond"/>
        </w:rPr>
      </w:pPr>
      <w:r w:rsidRPr="00D4728D">
        <w:rPr>
          <w:rFonts w:ascii="Garamond" w:hAnsi="Garamond"/>
        </w:rPr>
        <w:t>............................................</w:t>
      </w:r>
    </w:p>
    <w:p w14:paraId="770451E0" w14:textId="77777777" w:rsidR="004E3A17" w:rsidRPr="00D4728D" w:rsidRDefault="004E3A17" w:rsidP="004E3A17">
      <w:pPr>
        <w:pStyle w:val="wazzatext"/>
        <w:numPr>
          <w:ilvl w:val="0"/>
          <w:numId w:val="0"/>
        </w:numPr>
        <w:ind w:left="4536"/>
        <w:jc w:val="center"/>
        <w:rPr>
          <w:rFonts w:ascii="Garamond" w:hAnsi="Garamond"/>
        </w:rPr>
      </w:pPr>
      <w:r w:rsidRPr="00D4728D">
        <w:rPr>
          <w:rFonts w:ascii="Garamond" w:hAnsi="Garamond"/>
        </w:rPr>
        <w:t>meno a priezvisko, funkcia</w:t>
      </w:r>
    </w:p>
    <w:p w14:paraId="7BC5F5CF" w14:textId="77777777" w:rsidR="004E3A17" w:rsidRPr="00D4728D" w:rsidRDefault="004E3A17" w:rsidP="004E3A17">
      <w:pPr>
        <w:pStyle w:val="wazzatext"/>
        <w:numPr>
          <w:ilvl w:val="0"/>
          <w:numId w:val="0"/>
        </w:numPr>
        <w:tabs>
          <w:tab w:val="left" w:pos="4536"/>
        </w:tabs>
        <w:ind w:left="4536"/>
        <w:jc w:val="center"/>
        <w:rPr>
          <w:rFonts w:ascii="Garamond" w:hAnsi="Garamond"/>
        </w:rPr>
      </w:pPr>
      <w:r w:rsidRPr="00D4728D">
        <w:rPr>
          <w:rFonts w:ascii="Garamond" w:hAnsi="Garamond"/>
        </w:rPr>
        <w:t>podpis</w:t>
      </w:r>
      <w:r w:rsidRPr="00D4728D">
        <w:rPr>
          <w:rStyle w:val="Odkaznapoznmkupodiarou"/>
          <w:rFonts w:ascii="Garamond" w:hAnsi="Garamond"/>
        </w:rPr>
        <w:footnoteReference w:id="5"/>
      </w:r>
    </w:p>
    <w:p w14:paraId="06E92154" w14:textId="77777777" w:rsidR="008A22E2" w:rsidRPr="00D4728D" w:rsidRDefault="008A22E2" w:rsidP="00253020">
      <w:pPr>
        <w:tabs>
          <w:tab w:val="num" w:pos="540"/>
          <w:tab w:val="left" w:pos="1620"/>
        </w:tabs>
        <w:spacing w:line="360" w:lineRule="auto"/>
        <w:rPr>
          <w:rFonts w:ascii="Garamond" w:hAnsi="Garamond" w:cs="Arial"/>
          <w:sz w:val="22"/>
          <w:szCs w:val="22"/>
        </w:rPr>
      </w:pPr>
    </w:p>
    <w:p w14:paraId="105D8FC8" w14:textId="77777777" w:rsidR="00F45D9C" w:rsidRPr="00D4728D" w:rsidRDefault="00F45D9C" w:rsidP="00253020">
      <w:pPr>
        <w:tabs>
          <w:tab w:val="num" w:pos="540"/>
          <w:tab w:val="left" w:pos="1620"/>
        </w:tabs>
        <w:spacing w:line="360" w:lineRule="auto"/>
        <w:rPr>
          <w:rFonts w:ascii="Garamond" w:hAnsi="Garamond" w:cs="Arial"/>
        </w:rPr>
      </w:pPr>
    </w:p>
    <w:p w14:paraId="62B3C60D" w14:textId="77777777" w:rsidR="007E2E76" w:rsidRPr="00D4728D" w:rsidRDefault="007E2E76" w:rsidP="005A2DC1">
      <w:pPr>
        <w:pStyle w:val="wazza01"/>
        <w:tabs>
          <w:tab w:val="right" w:leader="dot" w:pos="9639"/>
        </w:tabs>
        <w:rPr>
          <w:rFonts w:ascii="Garamond" w:hAnsi="Garamond"/>
          <w:color w:val="auto"/>
        </w:rPr>
      </w:pPr>
    </w:p>
    <w:p w14:paraId="3B7D613A" w14:textId="4807872C" w:rsidR="00194EDC" w:rsidRPr="00D4728D" w:rsidRDefault="00194EDC" w:rsidP="005A2DC1">
      <w:pPr>
        <w:pStyle w:val="wazza01"/>
        <w:tabs>
          <w:tab w:val="right" w:leader="dot" w:pos="9639"/>
        </w:tabs>
        <w:rPr>
          <w:rFonts w:ascii="Garamond" w:hAnsi="Garamond"/>
          <w:color w:val="auto"/>
        </w:rPr>
      </w:pPr>
    </w:p>
    <w:p w14:paraId="3DDDF8F6" w14:textId="77777777" w:rsidR="00BE6780" w:rsidRPr="00D4728D" w:rsidRDefault="00BE6780">
      <w:pPr>
        <w:rPr>
          <w:rFonts w:ascii="Garamond" w:hAnsi="Garamond" w:cs="Arial"/>
          <w:b/>
          <w:bCs/>
          <w:caps/>
          <w:sz w:val="22"/>
          <w:lang w:eastAsia="cs-CZ"/>
        </w:rPr>
      </w:pPr>
      <w:r w:rsidRPr="00D4728D">
        <w:rPr>
          <w:rFonts w:ascii="Garamond" w:hAnsi="Garamond"/>
        </w:rPr>
        <w:br w:type="page"/>
      </w:r>
    </w:p>
    <w:p w14:paraId="36E43FAB" w14:textId="06386DEE" w:rsidR="004E3A17" w:rsidRPr="00D4728D" w:rsidRDefault="004E3A17" w:rsidP="004E3A17">
      <w:pPr>
        <w:pStyle w:val="wazza03"/>
        <w:rPr>
          <w:rFonts w:ascii="Garamond" w:hAnsi="Garamond"/>
          <w:color w:val="auto"/>
        </w:rPr>
      </w:pPr>
      <w:r w:rsidRPr="00D4728D">
        <w:rPr>
          <w:rFonts w:ascii="Garamond" w:hAnsi="Garamond"/>
          <w:color w:val="auto"/>
        </w:rPr>
        <w:lastRenderedPageBreak/>
        <w:t xml:space="preserve">Návrh na plnenie kritérií, </w:t>
      </w:r>
      <w:r w:rsidRPr="00D4728D">
        <w:rPr>
          <w:rFonts w:ascii="Garamond" w:hAnsi="Garamond"/>
          <w:caps w:val="0"/>
          <w:color w:val="auto"/>
        </w:rPr>
        <w:t>strana 2</w:t>
      </w:r>
    </w:p>
    <w:p w14:paraId="6D6B4894" w14:textId="6EA404E5" w:rsidR="004E3A17" w:rsidRPr="00D4728D" w:rsidRDefault="004E3A17" w:rsidP="004E3A17">
      <w:pPr>
        <w:autoSpaceDE w:val="0"/>
        <w:autoSpaceDN w:val="0"/>
        <w:adjustRightInd w:val="0"/>
        <w:jc w:val="center"/>
        <w:rPr>
          <w:rFonts w:ascii="Garamond" w:hAnsi="Garamond" w:cs="Arial"/>
          <w:b/>
          <w:sz w:val="20"/>
          <w:szCs w:val="20"/>
        </w:rPr>
      </w:pPr>
      <w:r w:rsidRPr="00D4728D">
        <w:rPr>
          <w:rFonts w:ascii="Garamond" w:hAnsi="Garamond" w:cs="Arial"/>
          <w:b/>
          <w:sz w:val="20"/>
          <w:szCs w:val="20"/>
        </w:rPr>
        <w:t>„</w:t>
      </w:r>
      <w:r w:rsidR="0021138D">
        <w:rPr>
          <w:rFonts w:ascii="Garamond" w:hAnsi="Garamond" w:cs="Arial"/>
          <w:b/>
          <w:sz w:val="20"/>
          <w:szCs w:val="20"/>
        </w:rPr>
        <w:t xml:space="preserve">Dodávka komponentov serverovej infraštruktúry s podporou na 48 mesiacov pre potreby SZRB, </w:t>
      </w:r>
      <w:proofErr w:type="spellStart"/>
      <w:r w:rsidR="0021138D">
        <w:rPr>
          <w:rFonts w:ascii="Garamond" w:hAnsi="Garamond" w:cs="Arial"/>
          <w:b/>
          <w:sz w:val="20"/>
          <w:szCs w:val="20"/>
        </w:rPr>
        <w:t>a.s</w:t>
      </w:r>
      <w:proofErr w:type="spellEnd"/>
      <w:r w:rsidR="0021138D">
        <w:rPr>
          <w:rFonts w:ascii="Garamond" w:hAnsi="Garamond" w:cs="Arial"/>
          <w:b/>
          <w:sz w:val="20"/>
          <w:szCs w:val="20"/>
        </w:rPr>
        <w:t>.</w:t>
      </w:r>
      <w:r w:rsidRPr="00D4728D">
        <w:rPr>
          <w:rFonts w:ascii="Garamond" w:hAnsi="Garamond" w:cs="Arial"/>
          <w:b/>
          <w:sz w:val="20"/>
          <w:szCs w:val="20"/>
        </w:rPr>
        <w:t>“</w:t>
      </w:r>
    </w:p>
    <w:p w14:paraId="412B4237" w14:textId="4E2C64DC" w:rsidR="004E3A17" w:rsidRPr="00D4728D" w:rsidRDefault="004E3A17" w:rsidP="004E3A17">
      <w:pPr>
        <w:autoSpaceDE w:val="0"/>
        <w:autoSpaceDN w:val="0"/>
        <w:adjustRightInd w:val="0"/>
        <w:jc w:val="center"/>
        <w:rPr>
          <w:rFonts w:ascii="Garamond" w:hAnsi="Garamond" w:cs="Arial"/>
          <w:b/>
          <w:sz w:val="20"/>
          <w:szCs w:val="20"/>
        </w:rPr>
      </w:pPr>
      <w:r w:rsidRPr="00D4728D">
        <w:rPr>
          <w:rFonts w:ascii="Garamond" w:hAnsi="Garamond" w:cs="Arial"/>
          <w:b/>
          <w:sz w:val="20"/>
          <w:szCs w:val="20"/>
        </w:rPr>
        <w:t>Cenová tabuľka</w:t>
      </w:r>
    </w:p>
    <w:tbl>
      <w:tblPr>
        <w:tblStyle w:val="Mriekatabuky"/>
        <w:tblW w:w="9977" w:type="dxa"/>
        <w:tblLook w:val="04A0" w:firstRow="1" w:lastRow="0" w:firstColumn="1" w:lastColumn="0" w:noHBand="0" w:noVBand="1"/>
      </w:tblPr>
      <w:tblGrid>
        <w:gridCol w:w="2976"/>
        <w:gridCol w:w="1925"/>
        <w:gridCol w:w="1926"/>
        <w:gridCol w:w="1590"/>
        <w:gridCol w:w="1560"/>
      </w:tblGrid>
      <w:tr w:rsidR="00D4728D" w:rsidRPr="00D4728D" w14:paraId="1B12B25E" w14:textId="77777777" w:rsidTr="00A855F2">
        <w:tc>
          <w:tcPr>
            <w:tcW w:w="2976" w:type="dxa"/>
            <w:vAlign w:val="center"/>
          </w:tcPr>
          <w:p w14:paraId="2A4FCB89" w14:textId="2C09540F" w:rsidR="004E3A17" w:rsidRPr="00D4728D" w:rsidRDefault="00BE6780" w:rsidP="00A855F2">
            <w:pPr>
              <w:autoSpaceDE w:val="0"/>
              <w:autoSpaceDN w:val="0"/>
              <w:adjustRightInd w:val="0"/>
              <w:jc w:val="center"/>
              <w:rPr>
                <w:rFonts w:ascii="Garamond" w:hAnsi="Garamond" w:cs="Arial"/>
                <w:b/>
                <w:sz w:val="20"/>
                <w:szCs w:val="20"/>
              </w:rPr>
            </w:pPr>
            <w:r w:rsidRPr="00D4728D">
              <w:rPr>
                <w:rFonts w:ascii="Garamond" w:hAnsi="Garamond" w:cs="Arial"/>
                <w:b/>
                <w:sz w:val="20"/>
                <w:szCs w:val="20"/>
              </w:rPr>
              <w:t>Predmet zákazky</w:t>
            </w:r>
          </w:p>
        </w:tc>
        <w:tc>
          <w:tcPr>
            <w:tcW w:w="1925" w:type="dxa"/>
            <w:vAlign w:val="center"/>
          </w:tcPr>
          <w:p w14:paraId="524017FE" w14:textId="53974FD7" w:rsidR="004E3A17" w:rsidRPr="00D4728D" w:rsidRDefault="00BE6780" w:rsidP="00BE6780">
            <w:pPr>
              <w:autoSpaceDE w:val="0"/>
              <w:autoSpaceDN w:val="0"/>
              <w:adjustRightInd w:val="0"/>
              <w:jc w:val="center"/>
              <w:rPr>
                <w:rFonts w:ascii="Garamond" w:hAnsi="Garamond" w:cs="Arial"/>
                <w:b/>
                <w:sz w:val="20"/>
                <w:szCs w:val="20"/>
              </w:rPr>
            </w:pPr>
            <w:r w:rsidRPr="00D4728D">
              <w:rPr>
                <w:rFonts w:ascii="Garamond" w:hAnsi="Garamond" w:cs="Arial"/>
                <w:b/>
                <w:sz w:val="20"/>
                <w:szCs w:val="20"/>
              </w:rPr>
              <w:t>Predpokladané množstvo</w:t>
            </w:r>
          </w:p>
        </w:tc>
        <w:tc>
          <w:tcPr>
            <w:tcW w:w="1926" w:type="dxa"/>
            <w:vAlign w:val="center"/>
          </w:tcPr>
          <w:p w14:paraId="7FE54136" w14:textId="1A7AB059" w:rsidR="004E3A17" w:rsidRPr="00D4728D" w:rsidRDefault="004E3A17" w:rsidP="00A855F2">
            <w:pPr>
              <w:autoSpaceDE w:val="0"/>
              <w:autoSpaceDN w:val="0"/>
              <w:adjustRightInd w:val="0"/>
              <w:jc w:val="center"/>
              <w:rPr>
                <w:rFonts w:ascii="Garamond" w:hAnsi="Garamond" w:cs="Arial"/>
                <w:b/>
                <w:sz w:val="20"/>
                <w:szCs w:val="20"/>
              </w:rPr>
            </w:pPr>
            <w:r w:rsidRPr="00D4728D">
              <w:rPr>
                <w:rFonts w:ascii="Garamond" w:hAnsi="Garamond" w:cs="Arial"/>
                <w:b/>
                <w:sz w:val="20"/>
                <w:szCs w:val="20"/>
              </w:rPr>
              <w:t>Jednotková cena</w:t>
            </w:r>
            <w:r w:rsidR="00BE6780" w:rsidRPr="00D4728D">
              <w:rPr>
                <w:rFonts w:ascii="Garamond" w:hAnsi="Garamond" w:cs="Arial"/>
                <w:b/>
                <w:sz w:val="20"/>
                <w:szCs w:val="20"/>
              </w:rPr>
              <w:t xml:space="preserve"> za m. j. </w:t>
            </w:r>
            <w:r w:rsidRPr="00D4728D">
              <w:rPr>
                <w:rFonts w:ascii="Garamond" w:hAnsi="Garamond" w:cs="Arial"/>
                <w:b/>
                <w:sz w:val="20"/>
                <w:szCs w:val="20"/>
              </w:rPr>
              <w:t>v € bez DPH</w:t>
            </w:r>
          </w:p>
        </w:tc>
        <w:tc>
          <w:tcPr>
            <w:tcW w:w="1590" w:type="dxa"/>
            <w:vAlign w:val="center"/>
          </w:tcPr>
          <w:p w14:paraId="1903C1EF" w14:textId="0DEB16DE" w:rsidR="004E3A17" w:rsidRPr="00D4728D" w:rsidRDefault="004E3A17" w:rsidP="00A855F2">
            <w:pPr>
              <w:autoSpaceDE w:val="0"/>
              <w:autoSpaceDN w:val="0"/>
              <w:adjustRightInd w:val="0"/>
              <w:jc w:val="center"/>
              <w:rPr>
                <w:rFonts w:ascii="Garamond" w:hAnsi="Garamond" w:cs="Arial"/>
                <w:b/>
                <w:sz w:val="20"/>
                <w:szCs w:val="20"/>
              </w:rPr>
            </w:pPr>
            <w:r w:rsidRPr="00D4728D">
              <w:rPr>
                <w:rFonts w:ascii="Garamond" w:hAnsi="Garamond" w:cs="Arial"/>
                <w:b/>
                <w:sz w:val="20"/>
                <w:szCs w:val="20"/>
              </w:rPr>
              <w:t>Cena celkom v € bez DPH</w:t>
            </w:r>
          </w:p>
        </w:tc>
        <w:tc>
          <w:tcPr>
            <w:tcW w:w="1560" w:type="dxa"/>
            <w:vAlign w:val="center"/>
          </w:tcPr>
          <w:p w14:paraId="4033B77B" w14:textId="086D4BB2" w:rsidR="004E3A17" w:rsidRPr="00D4728D" w:rsidRDefault="004E3A17" w:rsidP="00A855F2">
            <w:pPr>
              <w:autoSpaceDE w:val="0"/>
              <w:autoSpaceDN w:val="0"/>
              <w:adjustRightInd w:val="0"/>
              <w:jc w:val="center"/>
              <w:rPr>
                <w:rFonts w:ascii="Garamond" w:hAnsi="Garamond" w:cs="Arial"/>
                <w:b/>
                <w:sz w:val="20"/>
                <w:szCs w:val="20"/>
              </w:rPr>
            </w:pPr>
            <w:r w:rsidRPr="00D4728D">
              <w:rPr>
                <w:rFonts w:ascii="Garamond" w:hAnsi="Garamond" w:cs="Arial"/>
                <w:b/>
                <w:sz w:val="20"/>
                <w:szCs w:val="20"/>
              </w:rPr>
              <w:t>Cena celkom v € s DPH</w:t>
            </w:r>
          </w:p>
        </w:tc>
      </w:tr>
      <w:tr w:rsidR="00D4728D" w:rsidRPr="00D4728D" w14:paraId="529333F7" w14:textId="77777777" w:rsidTr="00D4728D">
        <w:tc>
          <w:tcPr>
            <w:tcW w:w="2976" w:type="dxa"/>
            <w:vAlign w:val="center"/>
          </w:tcPr>
          <w:p w14:paraId="37517AF8" w14:textId="61BA204A" w:rsidR="00BE6780" w:rsidRPr="00D4728D" w:rsidRDefault="00BE6780" w:rsidP="004E3A17">
            <w:pPr>
              <w:autoSpaceDE w:val="0"/>
              <w:autoSpaceDN w:val="0"/>
              <w:adjustRightInd w:val="0"/>
              <w:rPr>
                <w:rFonts w:ascii="Garamond" w:hAnsi="Garamond" w:cs="Arial"/>
                <w:bCs/>
                <w:sz w:val="20"/>
                <w:szCs w:val="20"/>
              </w:rPr>
            </w:pPr>
            <w:r w:rsidRPr="00D4728D">
              <w:rPr>
                <w:rFonts w:ascii="Garamond" w:eastAsia="Yu Gothic" w:hAnsi="Garamond" w:cs="Arial"/>
                <w:sz w:val="20"/>
                <w:szCs w:val="20"/>
              </w:rPr>
              <w:t>Šasi</w:t>
            </w:r>
          </w:p>
        </w:tc>
        <w:tc>
          <w:tcPr>
            <w:tcW w:w="1925" w:type="dxa"/>
          </w:tcPr>
          <w:p w14:paraId="4BE7461F" w14:textId="3FDFE537" w:rsidR="00BE6780" w:rsidRPr="00D4728D" w:rsidRDefault="00BE6780" w:rsidP="00E83D73">
            <w:pPr>
              <w:autoSpaceDE w:val="0"/>
              <w:autoSpaceDN w:val="0"/>
              <w:adjustRightInd w:val="0"/>
              <w:jc w:val="center"/>
              <w:rPr>
                <w:rFonts w:ascii="Garamond" w:hAnsi="Garamond" w:cs="Arial"/>
                <w:b/>
                <w:sz w:val="20"/>
                <w:szCs w:val="20"/>
              </w:rPr>
            </w:pPr>
            <w:r w:rsidRPr="00D4728D">
              <w:rPr>
                <w:rFonts w:ascii="Garamond" w:eastAsia="Yu Gothic" w:hAnsi="Garamond" w:cs="Arial"/>
                <w:sz w:val="20"/>
                <w:szCs w:val="20"/>
              </w:rPr>
              <w:t>2 ks</w:t>
            </w:r>
          </w:p>
        </w:tc>
        <w:tc>
          <w:tcPr>
            <w:tcW w:w="1926" w:type="dxa"/>
          </w:tcPr>
          <w:p w14:paraId="0279FECA" w14:textId="77777777" w:rsidR="00BE6780" w:rsidRPr="00D4728D" w:rsidRDefault="00BE6780" w:rsidP="004E3A17">
            <w:pPr>
              <w:autoSpaceDE w:val="0"/>
              <w:autoSpaceDN w:val="0"/>
              <w:adjustRightInd w:val="0"/>
              <w:rPr>
                <w:rFonts w:ascii="Garamond" w:hAnsi="Garamond" w:cs="Arial"/>
                <w:b/>
                <w:sz w:val="20"/>
                <w:szCs w:val="20"/>
              </w:rPr>
            </w:pPr>
          </w:p>
        </w:tc>
        <w:tc>
          <w:tcPr>
            <w:tcW w:w="1590" w:type="dxa"/>
          </w:tcPr>
          <w:p w14:paraId="1D303199" w14:textId="77777777" w:rsidR="00BE6780" w:rsidRPr="00D4728D" w:rsidRDefault="00BE6780" w:rsidP="004E3A17">
            <w:pPr>
              <w:autoSpaceDE w:val="0"/>
              <w:autoSpaceDN w:val="0"/>
              <w:adjustRightInd w:val="0"/>
              <w:rPr>
                <w:rFonts w:ascii="Garamond" w:hAnsi="Garamond" w:cs="Arial"/>
                <w:b/>
                <w:sz w:val="20"/>
                <w:szCs w:val="20"/>
              </w:rPr>
            </w:pPr>
          </w:p>
        </w:tc>
        <w:tc>
          <w:tcPr>
            <w:tcW w:w="1560" w:type="dxa"/>
          </w:tcPr>
          <w:p w14:paraId="5CEB867C" w14:textId="77777777" w:rsidR="00BE6780" w:rsidRPr="00D4728D" w:rsidRDefault="00BE6780" w:rsidP="004E3A17">
            <w:pPr>
              <w:autoSpaceDE w:val="0"/>
              <w:autoSpaceDN w:val="0"/>
              <w:adjustRightInd w:val="0"/>
              <w:rPr>
                <w:rFonts w:ascii="Garamond" w:hAnsi="Garamond" w:cs="Arial"/>
                <w:b/>
                <w:sz w:val="20"/>
                <w:szCs w:val="20"/>
              </w:rPr>
            </w:pPr>
          </w:p>
        </w:tc>
      </w:tr>
      <w:tr w:rsidR="00D4728D" w:rsidRPr="00D4728D" w14:paraId="30223415" w14:textId="77777777" w:rsidTr="00D4728D">
        <w:tc>
          <w:tcPr>
            <w:tcW w:w="2976" w:type="dxa"/>
            <w:vAlign w:val="center"/>
          </w:tcPr>
          <w:p w14:paraId="743D5A4D" w14:textId="3C75B06B" w:rsidR="00BE6780" w:rsidRPr="00D4728D" w:rsidRDefault="00BE6780" w:rsidP="004E3A17">
            <w:pPr>
              <w:autoSpaceDE w:val="0"/>
              <w:autoSpaceDN w:val="0"/>
              <w:adjustRightInd w:val="0"/>
              <w:rPr>
                <w:rFonts w:ascii="Garamond" w:hAnsi="Garamond" w:cs="Arial"/>
                <w:bCs/>
                <w:sz w:val="20"/>
                <w:szCs w:val="20"/>
              </w:rPr>
            </w:pPr>
            <w:r w:rsidRPr="00D4728D">
              <w:rPr>
                <w:rFonts w:ascii="Garamond" w:eastAsia="Yu Gothic" w:hAnsi="Garamond" w:cs="Arial"/>
                <w:sz w:val="20"/>
                <w:szCs w:val="20"/>
              </w:rPr>
              <w:t>Server TYP1</w:t>
            </w:r>
          </w:p>
        </w:tc>
        <w:tc>
          <w:tcPr>
            <w:tcW w:w="1925" w:type="dxa"/>
          </w:tcPr>
          <w:p w14:paraId="70BE386D" w14:textId="79049548" w:rsidR="00BE6780" w:rsidRPr="00D4728D" w:rsidRDefault="00BE6780" w:rsidP="00E83D73">
            <w:pPr>
              <w:autoSpaceDE w:val="0"/>
              <w:autoSpaceDN w:val="0"/>
              <w:adjustRightInd w:val="0"/>
              <w:jc w:val="center"/>
              <w:rPr>
                <w:rFonts w:ascii="Garamond" w:hAnsi="Garamond" w:cs="Arial"/>
                <w:b/>
                <w:sz w:val="20"/>
                <w:szCs w:val="20"/>
              </w:rPr>
            </w:pPr>
            <w:r w:rsidRPr="00D4728D">
              <w:rPr>
                <w:rFonts w:ascii="Garamond" w:eastAsia="Yu Gothic" w:hAnsi="Garamond" w:cs="Arial"/>
                <w:sz w:val="20"/>
                <w:szCs w:val="20"/>
              </w:rPr>
              <w:t>6 ks</w:t>
            </w:r>
          </w:p>
        </w:tc>
        <w:tc>
          <w:tcPr>
            <w:tcW w:w="1926" w:type="dxa"/>
          </w:tcPr>
          <w:p w14:paraId="4C87A28F" w14:textId="77777777" w:rsidR="00BE6780" w:rsidRPr="00D4728D" w:rsidRDefault="00BE6780" w:rsidP="004E3A17">
            <w:pPr>
              <w:autoSpaceDE w:val="0"/>
              <w:autoSpaceDN w:val="0"/>
              <w:adjustRightInd w:val="0"/>
              <w:rPr>
                <w:rFonts w:ascii="Garamond" w:hAnsi="Garamond" w:cs="Arial"/>
                <w:b/>
                <w:sz w:val="20"/>
                <w:szCs w:val="20"/>
              </w:rPr>
            </w:pPr>
          </w:p>
        </w:tc>
        <w:tc>
          <w:tcPr>
            <w:tcW w:w="1590" w:type="dxa"/>
          </w:tcPr>
          <w:p w14:paraId="0A74369F" w14:textId="77777777" w:rsidR="00BE6780" w:rsidRPr="00D4728D" w:rsidRDefault="00BE6780" w:rsidP="004E3A17">
            <w:pPr>
              <w:autoSpaceDE w:val="0"/>
              <w:autoSpaceDN w:val="0"/>
              <w:adjustRightInd w:val="0"/>
              <w:rPr>
                <w:rFonts w:ascii="Garamond" w:hAnsi="Garamond" w:cs="Arial"/>
                <w:b/>
                <w:sz w:val="20"/>
                <w:szCs w:val="20"/>
              </w:rPr>
            </w:pPr>
          </w:p>
        </w:tc>
        <w:tc>
          <w:tcPr>
            <w:tcW w:w="1560" w:type="dxa"/>
          </w:tcPr>
          <w:p w14:paraId="2760301B" w14:textId="77777777" w:rsidR="00BE6780" w:rsidRPr="00D4728D" w:rsidRDefault="00BE6780" w:rsidP="004E3A17">
            <w:pPr>
              <w:autoSpaceDE w:val="0"/>
              <w:autoSpaceDN w:val="0"/>
              <w:adjustRightInd w:val="0"/>
              <w:rPr>
                <w:rFonts w:ascii="Garamond" w:hAnsi="Garamond" w:cs="Arial"/>
                <w:b/>
                <w:sz w:val="20"/>
                <w:szCs w:val="20"/>
              </w:rPr>
            </w:pPr>
          </w:p>
        </w:tc>
      </w:tr>
      <w:tr w:rsidR="00D4728D" w:rsidRPr="00D4728D" w14:paraId="27B20043" w14:textId="77777777" w:rsidTr="00D4728D">
        <w:tc>
          <w:tcPr>
            <w:tcW w:w="2976" w:type="dxa"/>
            <w:vAlign w:val="center"/>
          </w:tcPr>
          <w:p w14:paraId="2B34CCEB" w14:textId="09FDCFA4" w:rsidR="00BE6780" w:rsidRPr="00D4728D" w:rsidRDefault="00BE6780" w:rsidP="004E3A17">
            <w:pPr>
              <w:autoSpaceDE w:val="0"/>
              <w:autoSpaceDN w:val="0"/>
              <w:adjustRightInd w:val="0"/>
              <w:rPr>
                <w:rFonts w:ascii="Garamond" w:hAnsi="Garamond" w:cs="Arial"/>
                <w:bCs/>
                <w:sz w:val="20"/>
                <w:szCs w:val="20"/>
              </w:rPr>
            </w:pPr>
            <w:r w:rsidRPr="00D4728D">
              <w:rPr>
                <w:rFonts w:ascii="Garamond" w:eastAsia="Yu Gothic" w:hAnsi="Garamond" w:cs="Arial"/>
                <w:sz w:val="20"/>
                <w:szCs w:val="20"/>
              </w:rPr>
              <w:t>Server TYP2</w:t>
            </w:r>
          </w:p>
        </w:tc>
        <w:tc>
          <w:tcPr>
            <w:tcW w:w="1925" w:type="dxa"/>
          </w:tcPr>
          <w:p w14:paraId="23A60B32" w14:textId="3586374F" w:rsidR="00BE6780" w:rsidRPr="00D4728D" w:rsidRDefault="00BE6780" w:rsidP="00E83D73">
            <w:pPr>
              <w:autoSpaceDE w:val="0"/>
              <w:autoSpaceDN w:val="0"/>
              <w:adjustRightInd w:val="0"/>
              <w:jc w:val="center"/>
              <w:rPr>
                <w:rFonts w:ascii="Garamond" w:hAnsi="Garamond" w:cs="Arial"/>
                <w:b/>
                <w:sz w:val="20"/>
                <w:szCs w:val="20"/>
              </w:rPr>
            </w:pPr>
            <w:r w:rsidRPr="00D4728D">
              <w:rPr>
                <w:rFonts w:ascii="Garamond" w:eastAsia="Yu Gothic" w:hAnsi="Garamond" w:cs="Arial"/>
                <w:sz w:val="20"/>
                <w:szCs w:val="20"/>
              </w:rPr>
              <w:t>2 ks</w:t>
            </w:r>
          </w:p>
        </w:tc>
        <w:tc>
          <w:tcPr>
            <w:tcW w:w="1926" w:type="dxa"/>
          </w:tcPr>
          <w:p w14:paraId="34083D01" w14:textId="77777777" w:rsidR="00BE6780" w:rsidRPr="00D4728D" w:rsidRDefault="00BE6780" w:rsidP="004E3A17">
            <w:pPr>
              <w:autoSpaceDE w:val="0"/>
              <w:autoSpaceDN w:val="0"/>
              <w:adjustRightInd w:val="0"/>
              <w:rPr>
                <w:rFonts w:ascii="Garamond" w:hAnsi="Garamond" w:cs="Arial"/>
                <w:b/>
                <w:sz w:val="20"/>
                <w:szCs w:val="20"/>
              </w:rPr>
            </w:pPr>
          </w:p>
        </w:tc>
        <w:tc>
          <w:tcPr>
            <w:tcW w:w="1590" w:type="dxa"/>
          </w:tcPr>
          <w:p w14:paraId="3B191FE9" w14:textId="77777777" w:rsidR="00BE6780" w:rsidRPr="00D4728D" w:rsidRDefault="00BE6780" w:rsidP="004E3A17">
            <w:pPr>
              <w:autoSpaceDE w:val="0"/>
              <w:autoSpaceDN w:val="0"/>
              <w:adjustRightInd w:val="0"/>
              <w:rPr>
                <w:rFonts w:ascii="Garamond" w:hAnsi="Garamond" w:cs="Arial"/>
                <w:b/>
                <w:sz w:val="20"/>
                <w:szCs w:val="20"/>
              </w:rPr>
            </w:pPr>
          </w:p>
        </w:tc>
        <w:tc>
          <w:tcPr>
            <w:tcW w:w="1560" w:type="dxa"/>
          </w:tcPr>
          <w:p w14:paraId="4DEA1199" w14:textId="77777777" w:rsidR="00BE6780" w:rsidRPr="00D4728D" w:rsidRDefault="00BE6780" w:rsidP="004E3A17">
            <w:pPr>
              <w:autoSpaceDE w:val="0"/>
              <w:autoSpaceDN w:val="0"/>
              <w:adjustRightInd w:val="0"/>
              <w:rPr>
                <w:rFonts w:ascii="Garamond" w:hAnsi="Garamond" w:cs="Arial"/>
                <w:b/>
                <w:sz w:val="20"/>
                <w:szCs w:val="20"/>
              </w:rPr>
            </w:pPr>
          </w:p>
        </w:tc>
      </w:tr>
      <w:tr w:rsidR="00D4728D" w:rsidRPr="00D4728D" w14:paraId="67BC4E5B" w14:textId="77777777" w:rsidTr="00D4728D">
        <w:tc>
          <w:tcPr>
            <w:tcW w:w="2976" w:type="dxa"/>
            <w:vAlign w:val="center"/>
          </w:tcPr>
          <w:p w14:paraId="353574B5" w14:textId="69138717" w:rsidR="00BE6780" w:rsidRPr="00D4728D" w:rsidRDefault="00BE6780" w:rsidP="004E3A17">
            <w:pPr>
              <w:autoSpaceDE w:val="0"/>
              <w:autoSpaceDN w:val="0"/>
              <w:adjustRightInd w:val="0"/>
              <w:rPr>
                <w:rFonts w:ascii="Garamond" w:hAnsi="Garamond" w:cs="Arial"/>
                <w:bCs/>
                <w:sz w:val="20"/>
                <w:szCs w:val="20"/>
              </w:rPr>
            </w:pPr>
            <w:r w:rsidRPr="00D4728D">
              <w:rPr>
                <w:rFonts w:ascii="Garamond" w:eastAsia="Yu Gothic" w:hAnsi="Garamond" w:cs="Arial"/>
                <w:sz w:val="20"/>
                <w:szCs w:val="20"/>
              </w:rPr>
              <w:t>Server TYP3</w:t>
            </w:r>
          </w:p>
        </w:tc>
        <w:tc>
          <w:tcPr>
            <w:tcW w:w="1925" w:type="dxa"/>
          </w:tcPr>
          <w:p w14:paraId="5ECB1905" w14:textId="57821C58" w:rsidR="00BE6780" w:rsidRPr="00D4728D" w:rsidRDefault="00BE6780" w:rsidP="00E83D73">
            <w:pPr>
              <w:autoSpaceDE w:val="0"/>
              <w:autoSpaceDN w:val="0"/>
              <w:adjustRightInd w:val="0"/>
              <w:jc w:val="center"/>
              <w:rPr>
                <w:rFonts w:ascii="Garamond" w:hAnsi="Garamond" w:cs="Arial"/>
                <w:b/>
                <w:sz w:val="20"/>
                <w:szCs w:val="20"/>
              </w:rPr>
            </w:pPr>
            <w:r w:rsidRPr="00D4728D">
              <w:rPr>
                <w:rFonts w:ascii="Garamond" w:eastAsia="Yu Gothic" w:hAnsi="Garamond" w:cs="Arial"/>
                <w:sz w:val="20"/>
                <w:szCs w:val="20"/>
              </w:rPr>
              <w:t>1 ks</w:t>
            </w:r>
          </w:p>
        </w:tc>
        <w:tc>
          <w:tcPr>
            <w:tcW w:w="1926" w:type="dxa"/>
          </w:tcPr>
          <w:p w14:paraId="308BC9C8" w14:textId="77777777" w:rsidR="00BE6780" w:rsidRPr="00D4728D" w:rsidRDefault="00BE6780" w:rsidP="004E3A17">
            <w:pPr>
              <w:autoSpaceDE w:val="0"/>
              <w:autoSpaceDN w:val="0"/>
              <w:adjustRightInd w:val="0"/>
              <w:rPr>
                <w:rFonts w:ascii="Garamond" w:hAnsi="Garamond" w:cs="Arial"/>
                <w:b/>
                <w:sz w:val="20"/>
                <w:szCs w:val="20"/>
              </w:rPr>
            </w:pPr>
          </w:p>
        </w:tc>
        <w:tc>
          <w:tcPr>
            <w:tcW w:w="1590" w:type="dxa"/>
          </w:tcPr>
          <w:p w14:paraId="7DC8C5E2" w14:textId="77777777" w:rsidR="00BE6780" w:rsidRPr="00D4728D" w:rsidRDefault="00BE6780" w:rsidP="004E3A17">
            <w:pPr>
              <w:autoSpaceDE w:val="0"/>
              <w:autoSpaceDN w:val="0"/>
              <w:adjustRightInd w:val="0"/>
              <w:rPr>
                <w:rFonts w:ascii="Garamond" w:hAnsi="Garamond" w:cs="Arial"/>
                <w:b/>
                <w:sz w:val="20"/>
                <w:szCs w:val="20"/>
              </w:rPr>
            </w:pPr>
          </w:p>
        </w:tc>
        <w:tc>
          <w:tcPr>
            <w:tcW w:w="1560" w:type="dxa"/>
          </w:tcPr>
          <w:p w14:paraId="1A5C7334" w14:textId="77777777" w:rsidR="00BE6780" w:rsidRPr="00D4728D" w:rsidRDefault="00BE6780" w:rsidP="004E3A17">
            <w:pPr>
              <w:autoSpaceDE w:val="0"/>
              <w:autoSpaceDN w:val="0"/>
              <w:adjustRightInd w:val="0"/>
              <w:rPr>
                <w:rFonts w:ascii="Garamond" w:hAnsi="Garamond" w:cs="Arial"/>
                <w:b/>
                <w:sz w:val="20"/>
                <w:szCs w:val="20"/>
              </w:rPr>
            </w:pPr>
          </w:p>
        </w:tc>
      </w:tr>
      <w:tr w:rsidR="00D4728D" w:rsidRPr="00D4728D" w14:paraId="692240F5" w14:textId="77777777" w:rsidTr="00D4728D">
        <w:tc>
          <w:tcPr>
            <w:tcW w:w="2976" w:type="dxa"/>
            <w:vAlign w:val="center"/>
          </w:tcPr>
          <w:p w14:paraId="3E16E94D" w14:textId="2D326642" w:rsidR="00BE6780" w:rsidRPr="00D4728D" w:rsidRDefault="00BE6780" w:rsidP="004E3A17">
            <w:pPr>
              <w:autoSpaceDE w:val="0"/>
              <w:autoSpaceDN w:val="0"/>
              <w:adjustRightInd w:val="0"/>
              <w:rPr>
                <w:rFonts w:ascii="Garamond" w:hAnsi="Garamond" w:cs="Arial"/>
                <w:bCs/>
                <w:sz w:val="20"/>
                <w:szCs w:val="20"/>
              </w:rPr>
            </w:pPr>
            <w:proofErr w:type="spellStart"/>
            <w:r w:rsidRPr="00D4728D">
              <w:rPr>
                <w:rFonts w:ascii="Garamond" w:eastAsia="Yu Gothic" w:hAnsi="Garamond" w:cs="Arial"/>
                <w:sz w:val="20"/>
                <w:szCs w:val="20"/>
              </w:rPr>
              <w:t>FortiAuthenticator</w:t>
            </w:r>
            <w:proofErr w:type="spellEnd"/>
            <w:r w:rsidRPr="00D4728D">
              <w:rPr>
                <w:rFonts w:ascii="Garamond" w:eastAsia="Yu Gothic" w:hAnsi="Garamond" w:cs="Arial"/>
                <w:sz w:val="20"/>
                <w:szCs w:val="20"/>
              </w:rPr>
              <w:t xml:space="preserve"> VM</w:t>
            </w:r>
          </w:p>
        </w:tc>
        <w:tc>
          <w:tcPr>
            <w:tcW w:w="1925" w:type="dxa"/>
          </w:tcPr>
          <w:p w14:paraId="10010C90" w14:textId="71FB79F2" w:rsidR="00BE6780" w:rsidRPr="00D4728D" w:rsidRDefault="00BE6780" w:rsidP="00E83D73">
            <w:pPr>
              <w:autoSpaceDE w:val="0"/>
              <w:autoSpaceDN w:val="0"/>
              <w:adjustRightInd w:val="0"/>
              <w:jc w:val="center"/>
              <w:rPr>
                <w:rFonts w:ascii="Garamond" w:hAnsi="Garamond" w:cs="Arial"/>
                <w:b/>
                <w:sz w:val="20"/>
                <w:szCs w:val="20"/>
              </w:rPr>
            </w:pPr>
            <w:r w:rsidRPr="00D4728D">
              <w:rPr>
                <w:rFonts w:ascii="Garamond" w:eastAsia="Yu Gothic" w:hAnsi="Garamond" w:cs="Arial"/>
                <w:sz w:val="20"/>
                <w:szCs w:val="20"/>
              </w:rPr>
              <w:t>1 ks</w:t>
            </w:r>
          </w:p>
        </w:tc>
        <w:tc>
          <w:tcPr>
            <w:tcW w:w="1926" w:type="dxa"/>
          </w:tcPr>
          <w:p w14:paraId="134B9EC5" w14:textId="77777777" w:rsidR="00BE6780" w:rsidRPr="00D4728D" w:rsidRDefault="00BE6780" w:rsidP="004E3A17">
            <w:pPr>
              <w:autoSpaceDE w:val="0"/>
              <w:autoSpaceDN w:val="0"/>
              <w:adjustRightInd w:val="0"/>
              <w:rPr>
                <w:rFonts w:ascii="Garamond" w:hAnsi="Garamond" w:cs="Arial"/>
                <w:b/>
                <w:sz w:val="20"/>
                <w:szCs w:val="20"/>
              </w:rPr>
            </w:pPr>
          </w:p>
        </w:tc>
        <w:tc>
          <w:tcPr>
            <w:tcW w:w="1590" w:type="dxa"/>
          </w:tcPr>
          <w:p w14:paraId="5716B6B8" w14:textId="77777777" w:rsidR="00BE6780" w:rsidRPr="00D4728D" w:rsidRDefault="00BE6780" w:rsidP="004E3A17">
            <w:pPr>
              <w:autoSpaceDE w:val="0"/>
              <w:autoSpaceDN w:val="0"/>
              <w:adjustRightInd w:val="0"/>
              <w:rPr>
                <w:rFonts w:ascii="Garamond" w:hAnsi="Garamond" w:cs="Arial"/>
                <w:b/>
                <w:sz w:val="20"/>
                <w:szCs w:val="20"/>
              </w:rPr>
            </w:pPr>
          </w:p>
        </w:tc>
        <w:tc>
          <w:tcPr>
            <w:tcW w:w="1560" w:type="dxa"/>
          </w:tcPr>
          <w:p w14:paraId="1D6C91CE" w14:textId="77777777" w:rsidR="00BE6780" w:rsidRPr="00D4728D" w:rsidRDefault="00BE6780" w:rsidP="004E3A17">
            <w:pPr>
              <w:autoSpaceDE w:val="0"/>
              <w:autoSpaceDN w:val="0"/>
              <w:adjustRightInd w:val="0"/>
              <w:rPr>
                <w:rFonts w:ascii="Garamond" w:hAnsi="Garamond" w:cs="Arial"/>
                <w:b/>
                <w:sz w:val="20"/>
                <w:szCs w:val="20"/>
              </w:rPr>
            </w:pPr>
          </w:p>
        </w:tc>
      </w:tr>
      <w:tr w:rsidR="00D4728D" w:rsidRPr="00D4728D" w14:paraId="58818E3C" w14:textId="77777777" w:rsidTr="00D4728D">
        <w:tc>
          <w:tcPr>
            <w:tcW w:w="2976" w:type="dxa"/>
            <w:vAlign w:val="center"/>
          </w:tcPr>
          <w:p w14:paraId="6222EEE3" w14:textId="0189B0D8" w:rsidR="00BE6780" w:rsidRPr="00D4728D" w:rsidRDefault="00BE6780" w:rsidP="004E3A17">
            <w:pPr>
              <w:autoSpaceDE w:val="0"/>
              <w:autoSpaceDN w:val="0"/>
              <w:adjustRightInd w:val="0"/>
              <w:rPr>
                <w:rFonts w:ascii="Garamond" w:hAnsi="Garamond" w:cs="Arial"/>
                <w:bCs/>
                <w:sz w:val="20"/>
                <w:szCs w:val="20"/>
              </w:rPr>
            </w:pPr>
            <w:r w:rsidRPr="00D4728D">
              <w:rPr>
                <w:rFonts w:ascii="Garamond" w:hAnsi="Garamond" w:cs="Arial"/>
                <w:sz w:val="20"/>
                <w:szCs w:val="20"/>
              </w:rPr>
              <w:t xml:space="preserve">Pamäťový modul 32GB pre servery IBM </w:t>
            </w:r>
            <w:proofErr w:type="spellStart"/>
            <w:r w:rsidRPr="00D4728D">
              <w:rPr>
                <w:rFonts w:ascii="Garamond" w:hAnsi="Garamond" w:cs="Arial"/>
                <w:sz w:val="20"/>
                <w:szCs w:val="20"/>
              </w:rPr>
              <w:t>Power</w:t>
            </w:r>
            <w:proofErr w:type="spellEnd"/>
            <w:r w:rsidRPr="00D4728D">
              <w:rPr>
                <w:rFonts w:ascii="Garamond" w:hAnsi="Garamond" w:cs="Arial"/>
                <w:sz w:val="20"/>
                <w:szCs w:val="20"/>
              </w:rPr>
              <w:t xml:space="preserve"> S922 </w:t>
            </w:r>
          </w:p>
        </w:tc>
        <w:tc>
          <w:tcPr>
            <w:tcW w:w="1925" w:type="dxa"/>
          </w:tcPr>
          <w:p w14:paraId="71336C47" w14:textId="39259615" w:rsidR="00BE6780" w:rsidRPr="00D4728D" w:rsidRDefault="00BE6780" w:rsidP="00BE6780">
            <w:pPr>
              <w:autoSpaceDE w:val="0"/>
              <w:autoSpaceDN w:val="0"/>
              <w:adjustRightInd w:val="0"/>
              <w:jc w:val="center"/>
              <w:rPr>
                <w:rFonts w:ascii="Garamond" w:hAnsi="Garamond" w:cs="Arial"/>
                <w:b/>
                <w:sz w:val="20"/>
                <w:szCs w:val="20"/>
              </w:rPr>
            </w:pPr>
            <w:r w:rsidRPr="00D4728D">
              <w:rPr>
                <w:rFonts w:ascii="Garamond" w:hAnsi="Garamond" w:cs="Arial"/>
                <w:sz w:val="20"/>
                <w:szCs w:val="20"/>
              </w:rPr>
              <w:t>8 ks</w:t>
            </w:r>
          </w:p>
        </w:tc>
        <w:tc>
          <w:tcPr>
            <w:tcW w:w="1926" w:type="dxa"/>
          </w:tcPr>
          <w:p w14:paraId="5CCDDC9F" w14:textId="77777777" w:rsidR="00BE6780" w:rsidRPr="00D4728D" w:rsidRDefault="00BE6780" w:rsidP="004E3A17">
            <w:pPr>
              <w:autoSpaceDE w:val="0"/>
              <w:autoSpaceDN w:val="0"/>
              <w:adjustRightInd w:val="0"/>
              <w:rPr>
                <w:rFonts w:ascii="Garamond" w:hAnsi="Garamond" w:cs="Arial"/>
                <w:b/>
                <w:sz w:val="20"/>
                <w:szCs w:val="20"/>
              </w:rPr>
            </w:pPr>
          </w:p>
        </w:tc>
        <w:tc>
          <w:tcPr>
            <w:tcW w:w="1590" w:type="dxa"/>
          </w:tcPr>
          <w:p w14:paraId="6095B147" w14:textId="77777777" w:rsidR="00BE6780" w:rsidRPr="00D4728D" w:rsidRDefault="00BE6780" w:rsidP="004E3A17">
            <w:pPr>
              <w:autoSpaceDE w:val="0"/>
              <w:autoSpaceDN w:val="0"/>
              <w:adjustRightInd w:val="0"/>
              <w:rPr>
                <w:rFonts w:ascii="Garamond" w:hAnsi="Garamond" w:cs="Arial"/>
                <w:b/>
                <w:sz w:val="20"/>
                <w:szCs w:val="20"/>
              </w:rPr>
            </w:pPr>
          </w:p>
        </w:tc>
        <w:tc>
          <w:tcPr>
            <w:tcW w:w="1560" w:type="dxa"/>
          </w:tcPr>
          <w:p w14:paraId="69BED1BF" w14:textId="77777777" w:rsidR="00BE6780" w:rsidRPr="00D4728D" w:rsidRDefault="00BE6780" w:rsidP="004E3A17">
            <w:pPr>
              <w:autoSpaceDE w:val="0"/>
              <w:autoSpaceDN w:val="0"/>
              <w:adjustRightInd w:val="0"/>
              <w:rPr>
                <w:rFonts w:ascii="Garamond" w:hAnsi="Garamond" w:cs="Arial"/>
                <w:b/>
                <w:sz w:val="20"/>
                <w:szCs w:val="20"/>
              </w:rPr>
            </w:pPr>
          </w:p>
        </w:tc>
      </w:tr>
      <w:tr w:rsidR="00D4728D" w:rsidRPr="00D4728D" w14:paraId="4D422CE6" w14:textId="77777777" w:rsidTr="00D4728D">
        <w:tc>
          <w:tcPr>
            <w:tcW w:w="2976" w:type="dxa"/>
            <w:vAlign w:val="center"/>
          </w:tcPr>
          <w:p w14:paraId="083C4699" w14:textId="1A521128" w:rsidR="00BE6780" w:rsidRPr="00D4728D" w:rsidRDefault="00BE6780" w:rsidP="004E3A17">
            <w:pPr>
              <w:autoSpaceDE w:val="0"/>
              <w:autoSpaceDN w:val="0"/>
              <w:adjustRightInd w:val="0"/>
              <w:rPr>
                <w:rFonts w:ascii="Garamond" w:hAnsi="Garamond" w:cs="Arial"/>
                <w:bCs/>
                <w:sz w:val="20"/>
                <w:szCs w:val="20"/>
              </w:rPr>
            </w:pPr>
            <w:r w:rsidRPr="00D4728D">
              <w:rPr>
                <w:rFonts w:ascii="Garamond" w:hAnsi="Garamond" w:cs="Arial"/>
                <w:sz w:val="20"/>
                <w:szCs w:val="20"/>
              </w:rPr>
              <w:t>Pásková knižnica</w:t>
            </w:r>
          </w:p>
        </w:tc>
        <w:tc>
          <w:tcPr>
            <w:tcW w:w="1925" w:type="dxa"/>
          </w:tcPr>
          <w:p w14:paraId="0B6D0279" w14:textId="38D40737" w:rsidR="00BE6780" w:rsidRPr="00D4728D" w:rsidRDefault="00BE6780" w:rsidP="00E83D73">
            <w:pPr>
              <w:autoSpaceDE w:val="0"/>
              <w:autoSpaceDN w:val="0"/>
              <w:adjustRightInd w:val="0"/>
              <w:jc w:val="center"/>
              <w:rPr>
                <w:rFonts w:ascii="Garamond" w:hAnsi="Garamond" w:cs="Arial"/>
                <w:b/>
                <w:sz w:val="20"/>
                <w:szCs w:val="20"/>
              </w:rPr>
            </w:pPr>
            <w:r w:rsidRPr="00D4728D">
              <w:rPr>
                <w:rFonts w:ascii="Garamond" w:hAnsi="Garamond" w:cs="Arial"/>
                <w:sz w:val="20"/>
                <w:szCs w:val="20"/>
              </w:rPr>
              <w:t>1 ks</w:t>
            </w:r>
          </w:p>
        </w:tc>
        <w:tc>
          <w:tcPr>
            <w:tcW w:w="1926" w:type="dxa"/>
          </w:tcPr>
          <w:p w14:paraId="700499D8" w14:textId="77777777" w:rsidR="00BE6780" w:rsidRPr="00D4728D" w:rsidRDefault="00BE6780" w:rsidP="004E3A17">
            <w:pPr>
              <w:autoSpaceDE w:val="0"/>
              <w:autoSpaceDN w:val="0"/>
              <w:adjustRightInd w:val="0"/>
              <w:rPr>
                <w:rFonts w:ascii="Garamond" w:hAnsi="Garamond" w:cs="Arial"/>
                <w:b/>
                <w:sz w:val="20"/>
                <w:szCs w:val="20"/>
              </w:rPr>
            </w:pPr>
          </w:p>
        </w:tc>
        <w:tc>
          <w:tcPr>
            <w:tcW w:w="1590" w:type="dxa"/>
          </w:tcPr>
          <w:p w14:paraId="7B8EF504" w14:textId="77777777" w:rsidR="00BE6780" w:rsidRPr="00D4728D" w:rsidRDefault="00BE6780" w:rsidP="004E3A17">
            <w:pPr>
              <w:autoSpaceDE w:val="0"/>
              <w:autoSpaceDN w:val="0"/>
              <w:adjustRightInd w:val="0"/>
              <w:rPr>
                <w:rFonts w:ascii="Garamond" w:hAnsi="Garamond" w:cs="Arial"/>
                <w:b/>
                <w:sz w:val="20"/>
                <w:szCs w:val="20"/>
              </w:rPr>
            </w:pPr>
          </w:p>
        </w:tc>
        <w:tc>
          <w:tcPr>
            <w:tcW w:w="1560" w:type="dxa"/>
          </w:tcPr>
          <w:p w14:paraId="365A9CE7" w14:textId="77777777" w:rsidR="00BE6780" w:rsidRPr="00D4728D" w:rsidRDefault="00BE6780" w:rsidP="004E3A17">
            <w:pPr>
              <w:autoSpaceDE w:val="0"/>
              <w:autoSpaceDN w:val="0"/>
              <w:adjustRightInd w:val="0"/>
              <w:rPr>
                <w:rFonts w:ascii="Garamond" w:hAnsi="Garamond" w:cs="Arial"/>
                <w:b/>
                <w:sz w:val="20"/>
                <w:szCs w:val="20"/>
              </w:rPr>
            </w:pPr>
          </w:p>
        </w:tc>
      </w:tr>
      <w:tr w:rsidR="00D4728D" w:rsidRPr="00D4728D" w14:paraId="4B50093D" w14:textId="77777777" w:rsidTr="00D4728D">
        <w:tc>
          <w:tcPr>
            <w:tcW w:w="2976" w:type="dxa"/>
            <w:vAlign w:val="center"/>
          </w:tcPr>
          <w:p w14:paraId="7EC14B5E" w14:textId="72D86563" w:rsidR="00BE6780" w:rsidRPr="00D4728D" w:rsidRDefault="00BE6780" w:rsidP="004E3A17">
            <w:pPr>
              <w:autoSpaceDE w:val="0"/>
              <w:autoSpaceDN w:val="0"/>
              <w:adjustRightInd w:val="0"/>
              <w:rPr>
                <w:rFonts w:ascii="Garamond" w:hAnsi="Garamond" w:cs="Arial"/>
                <w:bCs/>
                <w:sz w:val="20"/>
                <w:szCs w:val="20"/>
              </w:rPr>
            </w:pPr>
            <w:r w:rsidRPr="00D4728D">
              <w:rPr>
                <w:rFonts w:ascii="Garamond" w:hAnsi="Garamond" w:cs="Arial"/>
                <w:sz w:val="20"/>
                <w:szCs w:val="20"/>
              </w:rPr>
              <w:t>Implementačné práce</w:t>
            </w:r>
          </w:p>
        </w:tc>
        <w:tc>
          <w:tcPr>
            <w:tcW w:w="1925" w:type="dxa"/>
            <w:vAlign w:val="center"/>
          </w:tcPr>
          <w:p w14:paraId="587550DB" w14:textId="3791A441" w:rsidR="00BE6780" w:rsidRPr="00D4728D" w:rsidRDefault="00714CC6" w:rsidP="00E83D73">
            <w:pPr>
              <w:autoSpaceDE w:val="0"/>
              <w:autoSpaceDN w:val="0"/>
              <w:adjustRightInd w:val="0"/>
              <w:jc w:val="center"/>
              <w:rPr>
                <w:rFonts w:ascii="Garamond" w:hAnsi="Garamond" w:cs="Arial"/>
                <w:b/>
                <w:sz w:val="20"/>
                <w:szCs w:val="20"/>
              </w:rPr>
            </w:pPr>
            <w:r w:rsidRPr="00D4728D">
              <w:rPr>
                <w:rFonts w:ascii="Garamond" w:hAnsi="Garamond" w:cs="Arial"/>
                <w:b/>
                <w:sz w:val="20"/>
                <w:szCs w:val="20"/>
              </w:rPr>
              <w:t>Celý predmet zákazky</w:t>
            </w:r>
          </w:p>
        </w:tc>
        <w:tc>
          <w:tcPr>
            <w:tcW w:w="1926" w:type="dxa"/>
          </w:tcPr>
          <w:p w14:paraId="27ABB734" w14:textId="77777777" w:rsidR="00BE6780" w:rsidRPr="00D4728D" w:rsidRDefault="00BE6780" w:rsidP="004E3A17">
            <w:pPr>
              <w:autoSpaceDE w:val="0"/>
              <w:autoSpaceDN w:val="0"/>
              <w:adjustRightInd w:val="0"/>
              <w:rPr>
                <w:rFonts w:ascii="Garamond" w:hAnsi="Garamond" w:cs="Arial"/>
                <w:b/>
                <w:sz w:val="20"/>
                <w:szCs w:val="20"/>
              </w:rPr>
            </w:pPr>
          </w:p>
        </w:tc>
        <w:tc>
          <w:tcPr>
            <w:tcW w:w="1590" w:type="dxa"/>
          </w:tcPr>
          <w:p w14:paraId="01A010F9" w14:textId="77777777" w:rsidR="00BE6780" w:rsidRPr="00D4728D" w:rsidRDefault="00BE6780" w:rsidP="004E3A17">
            <w:pPr>
              <w:autoSpaceDE w:val="0"/>
              <w:autoSpaceDN w:val="0"/>
              <w:adjustRightInd w:val="0"/>
              <w:rPr>
                <w:rFonts w:ascii="Garamond" w:hAnsi="Garamond" w:cs="Arial"/>
                <w:b/>
                <w:sz w:val="20"/>
                <w:szCs w:val="20"/>
              </w:rPr>
            </w:pPr>
          </w:p>
        </w:tc>
        <w:tc>
          <w:tcPr>
            <w:tcW w:w="1560" w:type="dxa"/>
          </w:tcPr>
          <w:p w14:paraId="74B7D414" w14:textId="77777777" w:rsidR="00BE6780" w:rsidRPr="00D4728D" w:rsidRDefault="00BE6780" w:rsidP="004E3A17">
            <w:pPr>
              <w:autoSpaceDE w:val="0"/>
              <w:autoSpaceDN w:val="0"/>
              <w:adjustRightInd w:val="0"/>
              <w:rPr>
                <w:rFonts w:ascii="Garamond" w:hAnsi="Garamond" w:cs="Arial"/>
                <w:b/>
                <w:sz w:val="20"/>
                <w:szCs w:val="20"/>
              </w:rPr>
            </w:pPr>
          </w:p>
        </w:tc>
      </w:tr>
      <w:tr w:rsidR="00D4728D" w:rsidRPr="00D4728D" w14:paraId="098EEA74" w14:textId="77777777" w:rsidTr="00D4728D">
        <w:tc>
          <w:tcPr>
            <w:tcW w:w="2976" w:type="dxa"/>
            <w:vAlign w:val="center"/>
          </w:tcPr>
          <w:p w14:paraId="587F45D8" w14:textId="128A79D9" w:rsidR="00BE6780" w:rsidRPr="00D4728D" w:rsidRDefault="00BE6780" w:rsidP="004E3A17">
            <w:pPr>
              <w:autoSpaceDE w:val="0"/>
              <w:autoSpaceDN w:val="0"/>
              <w:adjustRightInd w:val="0"/>
              <w:rPr>
                <w:rFonts w:ascii="Garamond" w:hAnsi="Garamond" w:cs="Arial"/>
                <w:bCs/>
                <w:sz w:val="20"/>
                <w:szCs w:val="20"/>
              </w:rPr>
            </w:pPr>
            <w:proofErr w:type="spellStart"/>
            <w:r w:rsidRPr="00D4728D">
              <w:rPr>
                <w:rFonts w:ascii="Garamond" w:hAnsi="Garamond" w:cs="Arial"/>
                <w:sz w:val="20"/>
                <w:szCs w:val="20"/>
              </w:rPr>
              <w:t>VMware</w:t>
            </w:r>
            <w:proofErr w:type="spellEnd"/>
            <w:r w:rsidRPr="00D4728D">
              <w:rPr>
                <w:rFonts w:ascii="Garamond" w:hAnsi="Garamond" w:cs="Arial"/>
                <w:sz w:val="20"/>
                <w:szCs w:val="20"/>
              </w:rPr>
              <w:t xml:space="preserve"> </w:t>
            </w:r>
            <w:proofErr w:type="spellStart"/>
            <w:r w:rsidRPr="00D4728D">
              <w:rPr>
                <w:rFonts w:ascii="Garamond" w:hAnsi="Garamond" w:cs="Arial"/>
                <w:sz w:val="20"/>
                <w:szCs w:val="20"/>
              </w:rPr>
              <w:t>vCenter</w:t>
            </w:r>
            <w:proofErr w:type="spellEnd"/>
            <w:r w:rsidRPr="00D4728D">
              <w:rPr>
                <w:rFonts w:ascii="Garamond" w:hAnsi="Garamond" w:cs="Arial"/>
                <w:sz w:val="20"/>
                <w:szCs w:val="20"/>
              </w:rPr>
              <w:t xml:space="preserve"> Server 7 Standard </w:t>
            </w:r>
            <w:proofErr w:type="spellStart"/>
            <w:r w:rsidRPr="00D4728D">
              <w:rPr>
                <w:rFonts w:ascii="Garamond" w:hAnsi="Garamond" w:cs="Arial"/>
                <w:sz w:val="20"/>
                <w:szCs w:val="20"/>
              </w:rPr>
              <w:t>for</w:t>
            </w:r>
            <w:proofErr w:type="spellEnd"/>
            <w:r w:rsidRPr="00D4728D">
              <w:rPr>
                <w:rFonts w:ascii="Garamond" w:hAnsi="Garamond" w:cs="Arial"/>
                <w:sz w:val="20"/>
                <w:szCs w:val="20"/>
              </w:rPr>
              <w:t xml:space="preserve"> </w:t>
            </w:r>
            <w:proofErr w:type="spellStart"/>
            <w:r w:rsidRPr="00D4728D">
              <w:rPr>
                <w:rFonts w:ascii="Garamond" w:hAnsi="Garamond" w:cs="Arial"/>
                <w:sz w:val="20"/>
                <w:szCs w:val="20"/>
              </w:rPr>
              <w:t>vSphere</w:t>
            </w:r>
            <w:proofErr w:type="spellEnd"/>
            <w:r w:rsidRPr="00D4728D">
              <w:rPr>
                <w:rFonts w:ascii="Garamond" w:hAnsi="Garamond" w:cs="Arial"/>
                <w:sz w:val="20"/>
                <w:szCs w:val="20"/>
              </w:rPr>
              <w:t xml:space="preserve"> 7 (Per </w:t>
            </w:r>
            <w:proofErr w:type="spellStart"/>
            <w:r w:rsidRPr="00D4728D">
              <w:rPr>
                <w:rFonts w:ascii="Garamond" w:hAnsi="Garamond" w:cs="Arial"/>
                <w:sz w:val="20"/>
                <w:szCs w:val="20"/>
              </w:rPr>
              <w:t>Instance</w:t>
            </w:r>
            <w:proofErr w:type="spellEnd"/>
            <w:r w:rsidRPr="00D4728D">
              <w:rPr>
                <w:rFonts w:ascii="Garamond" w:hAnsi="Garamond" w:cs="Arial"/>
                <w:sz w:val="20"/>
                <w:szCs w:val="20"/>
              </w:rPr>
              <w:t>)</w:t>
            </w:r>
          </w:p>
        </w:tc>
        <w:tc>
          <w:tcPr>
            <w:tcW w:w="1925" w:type="dxa"/>
            <w:vAlign w:val="center"/>
          </w:tcPr>
          <w:p w14:paraId="25A763C2" w14:textId="6F01F2FF" w:rsidR="00BE6780" w:rsidRPr="00D4728D" w:rsidRDefault="00BE6780" w:rsidP="00E83D73">
            <w:pPr>
              <w:autoSpaceDE w:val="0"/>
              <w:autoSpaceDN w:val="0"/>
              <w:adjustRightInd w:val="0"/>
              <w:jc w:val="center"/>
              <w:rPr>
                <w:rFonts w:ascii="Garamond" w:hAnsi="Garamond" w:cs="Arial"/>
                <w:b/>
                <w:sz w:val="20"/>
                <w:szCs w:val="20"/>
              </w:rPr>
            </w:pPr>
            <w:r w:rsidRPr="00D4728D">
              <w:rPr>
                <w:rFonts w:ascii="Garamond" w:hAnsi="Garamond" w:cs="Arial"/>
                <w:b/>
                <w:sz w:val="20"/>
                <w:szCs w:val="20"/>
              </w:rPr>
              <w:t>1 ks</w:t>
            </w:r>
          </w:p>
        </w:tc>
        <w:tc>
          <w:tcPr>
            <w:tcW w:w="1926" w:type="dxa"/>
          </w:tcPr>
          <w:p w14:paraId="21AADFB9" w14:textId="77777777" w:rsidR="00BE6780" w:rsidRPr="00D4728D" w:rsidRDefault="00BE6780" w:rsidP="004E3A17">
            <w:pPr>
              <w:autoSpaceDE w:val="0"/>
              <w:autoSpaceDN w:val="0"/>
              <w:adjustRightInd w:val="0"/>
              <w:rPr>
                <w:rFonts w:ascii="Garamond" w:hAnsi="Garamond" w:cs="Arial"/>
                <w:b/>
                <w:sz w:val="20"/>
                <w:szCs w:val="20"/>
              </w:rPr>
            </w:pPr>
          </w:p>
        </w:tc>
        <w:tc>
          <w:tcPr>
            <w:tcW w:w="1590" w:type="dxa"/>
          </w:tcPr>
          <w:p w14:paraId="3355724E" w14:textId="77777777" w:rsidR="00BE6780" w:rsidRPr="00D4728D" w:rsidRDefault="00BE6780" w:rsidP="004E3A17">
            <w:pPr>
              <w:autoSpaceDE w:val="0"/>
              <w:autoSpaceDN w:val="0"/>
              <w:adjustRightInd w:val="0"/>
              <w:rPr>
                <w:rFonts w:ascii="Garamond" w:hAnsi="Garamond" w:cs="Arial"/>
                <w:b/>
                <w:sz w:val="20"/>
                <w:szCs w:val="20"/>
              </w:rPr>
            </w:pPr>
          </w:p>
        </w:tc>
        <w:tc>
          <w:tcPr>
            <w:tcW w:w="1560" w:type="dxa"/>
          </w:tcPr>
          <w:p w14:paraId="700EF9B8" w14:textId="77777777" w:rsidR="00BE6780" w:rsidRPr="00D4728D" w:rsidRDefault="00BE6780" w:rsidP="004E3A17">
            <w:pPr>
              <w:autoSpaceDE w:val="0"/>
              <w:autoSpaceDN w:val="0"/>
              <w:adjustRightInd w:val="0"/>
              <w:rPr>
                <w:rFonts w:ascii="Garamond" w:hAnsi="Garamond" w:cs="Arial"/>
                <w:b/>
                <w:sz w:val="20"/>
                <w:szCs w:val="20"/>
              </w:rPr>
            </w:pPr>
          </w:p>
        </w:tc>
      </w:tr>
      <w:tr w:rsidR="00D4728D" w:rsidRPr="00D4728D" w14:paraId="24B7E8EA" w14:textId="77777777" w:rsidTr="00D4728D">
        <w:tc>
          <w:tcPr>
            <w:tcW w:w="2976" w:type="dxa"/>
            <w:vAlign w:val="center"/>
          </w:tcPr>
          <w:p w14:paraId="268C1469" w14:textId="65712E21" w:rsidR="00BE6780" w:rsidRPr="00D4728D" w:rsidRDefault="00BE6780" w:rsidP="004E3A17">
            <w:pPr>
              <w:autoSpaceDE w:val="0"/>
              <w:autoSpaceDN w:val="0"/>
              <w:adjustRightInd w:val="0"/>
              <w:rPr>
                <w:rFonts w:ascii="Garamond" w:hAnsi="Garamond" w:cs="Arial"/>
                <w:bCs/>
                <w:sz w:val="20"/>
                <w:szCs w:val="20"/>
              </w:rPr>
            </w:pPr>
            <w:proofErr w:type="spellStart"/>
            <w:r w:rsidRPr="00D4728D">
              <w:rPr>
                <w:rFonts w:ascii="Garamond" w:hAnsi="Garamond" w:cs="Arial"/>
                <w:sz w:val="20"/>
                <w:szCs w:val="20"/>
              </w:rPr>
              <w:t>Basic</w:t>
            </w:r>
            <w:proofErr w:type="spellEnd"/>
            <w:r w:rsidRPr="00D4728D">
              <w:rPr>
                <w:rFonts w:ascii="Garamond" w:hAnsi="Garamond" w:cs="Arial"/>
                <w:sz w:val="20"/>
                <w:szCs w:val="20"/>
              </w:rPr>
              <w:t xml:space="preserve"> </w:t>
            </w:r>
            <w:proofErr w:type="spellStart"/>
            <w:r w:rsidRPr="00D4728D">
              <w:rPr>
                <w:rFonts w:ascii="Garamond" w:hAnsi="Garamond" w:cs="Arial"/>
                <w:sz w:val="20"/>
                <w:szCs w:val="20"/>
              </w:rPr>
              <w:t>Support</w:t>
            </w:r>
            <w:proofErr w:type="spellEnd"/>
            <w:r w:rsidRPr="00D4728D">
              <w:rPr>
                <w:rFonts w:ascii="Garamond" w:hAnsi="Garamond" w:cs="Arial"/>
                <w:sz w:val="20"/>
                <w:szCs w:val="20"/>
              </w:rPr>
              <w:t>/</w:t>
            </w:r>
            <w:proofErr w:type="spellStart"/>
            <w:r w:rsidRPr="00D4728D">
              <w:rPr>
                <w:rFonts w:ascii="Garamond" w:hAnsi="Garamond" w:cs="Arial"/>
                <w:sz w:val="20"/>
                <w:szCs w:val="20"/>
              </w:rPr>
              <w:t>Subscription</w:t>
            </w:r>
            <w:proofErr w:type="spellEnd"/>
            <w:r w:rsidRPr="00D4728D">
              <w:rPr>
                <w:rFonts w:ascii="Garamond" w:hAnsi="Garamond" w:cs="Arial"/>
                <w:sz w:val="20"/>
                <w:szCs w:val="20"/>
              </w:rPr>
              <w:t xml:space="preserve"> </w:t>
            </w:r>
            <w:proofErr w:type="spellStart"/>
            <w:r w:rsidRPr="00D4728D">
              <w:rPr>
                <w:rFonts w:ascii="Garamond" w:hAnsi="Garamond" w:cs="Arial"/>
                <w:sz w:val="20"/>
                <w:szCs w:val="20"/>
              </w:rPr>
              <w:t>for</w:t>
            </w:r>
            <w:proofErr w:type="spellEnd"/>
            <w:r w:rsidRPr="00D4728D">
              <w:rPr>
                <w:rFonts w:ascii="Garamond" w:hAnsi="Garamond" w:cs="Arial"/>
                <w:sz w:val="20"/>
                <w:szCs w:val="20"/>
              </w:rPr>
              <w:t xml:space="preserve"> </w:t>
            </w:r>
            <w:proofErr w:type="spellStart"/>
            <w:r w:rsidRPr="00D4728D">
              <w:rPr>
                <w:rFonts w:ascii="Garamond" w:hAnsi="Garamond" w:cs="Arial"/>
                <w:sz w:val="20"/>
                <w:szCs w:val="20"/>
              </w:rPr>
              <w:t>VMware</w:t>
            </w:r>
            <w:proofErr w:type="spellEnd"/>
            <w:r w:rsidRPr="00D4728D">
              <w:rPr>
                <w:rFonts w:ascii="Garamond" w:hAnsi="Garamond" w:cs="Arial"/>
                <w:sz w:val="20"/>
                <w:szCs w:val="20"/>
              </w:rPr>
              <w:t xml:space="preserve"> </w:t>
            </w:r>
            <w:proofErr w:type="spellStart"/>
            <w:r w:rsidRPr="00D4728D">
              <w:rPr>
                <w:rFonts w:ascii="Garamond" w:hAnsi="Garamond" w:cs="Arial"/>
                <w:sz w:val="20"/>
                <w:szCs w:val="20"/>
              </w:rPr>
              <w:t>vCenter</w:t>
            </w:r>
            <w:proofErr w:type="spellEnd"/>
            <w:r w:rsidRPr="00D4728D">
              <w:rPr>
                <w:rFonts w:ascii="Garamond" w:hAnsi="Garamond" w:cs="Arial"/>
                <w:sz w:val="20"/>
                <w:szCs w:val="20"/>
              </w:rPr>
              <w:t xml:space="preserve"> Server 7 Standard </w:t>
            </w:r>
            <w:proofErr w:type="spellStart"/>
            <w:r w:rsidRPr="00D4728D">
              <w:rPr>
                <w:rFonts w:ascii="Garamond" w:hAnsi="Garamond" w:cs="Arial"/>
                <w:sz w:val="20"/>
                <w:szCs w:val="20"/>
              </w:rPr>
              <w:t>for</w:t>
            </w:r>
            <w:proofErr w:type="spellEnd"/>
            <w:r w:rsidRPr="00D4728D">
              <w:rPr>
                <w:rFonts w:ascii="Garamond" w:hAnsi="Garamond" w:cs="Arial"/>
                <w:sz w:val="20"/>
                <w:szCs w:val="20"/>
              </w:rPr>
              <w:t xml:space="preserve"> </w:t>
            </w:r>
            <w:proofErr w:type="spellStart"/>
            <w:r w:rsidRPr="00D4728D">
              <w:rPr>
                <w:rFonts w:ascii="Garamond" w:hAnsi="Garamond" w:cs="Arial"/>
                <w:sz w:val="20"/>
                <w:szCs w:val="20"/>
              </w:rPr>
              <w:t>vSphere</w:t>
            </w:r>
            <w:proofErr w:type="spellEnd"/>
            <w:r w:rsidRPr="00D4728D">
              <w:rPr>
                <w:rFonts w:ascii="Garamond" w:hAnsi="Garamond" w:cs="Arial"/>
                <w:sz w:val="20"/>
                <w:szCs w:val="20"/>
              </w:rPr>
              <w:t xml:space="preserve"> 7 (Per </w:t>
            </w:r>
            <w:proofErr w:type="spellStart"/>
            <w:r w:rsidRPr="00D4728D">
              <w:rPr>
                <w:rFonts w:ascii="Garamond" w:hAnsi="Garamond" w:cs="Arial"/>
                <w:sz w:val="20"/>
                <w:szCs w:val="20"/>
              </w:rPr>
              <w:t>Instance</w:t>
            </w:r>
            <w:proofErr w:type="spellEnd"/>
            <w:r w:rsidRPr="00D4728D">
              <w:rPr>
                <w:rFonts w:ascii="Garamond" w:hAnsi="Garamond" w:cs="Arial"/>
                <w:sz w:val="20"/>
                <w:szCs w:val="20"/>
              </w:rPr>
              <w:t xml:space="preserve">) </w:t>
            </w:r>
            <w:proofErr w:type="spellStart"/>
            <w:r w:rsidRPr="00D4728D">
              <w:rPr>
                <w:rFonts w:ascii="Garamond" w:hAnsi="Garamond" w:cs="Arial"/>
                <w:sz w:val="20"/>
                <w:szCs w:val="20"/>
              </w:rPr>
              <w:t>for</w:t>
            </w:r>
            <w:proofErr w:type="spellEnd"/>
            <w:r w:rsidRPr="00D4728D">
              <w:rPr>
                <w:rFonts w:ascii="Garamond" w:hAnsi="Garamond" w:cs="Arial"/>
                <w:sz w:val="20"/>
                <w:szCs w:val="20"/>
              </w:rPr>
              <w:t xml:space="preserve"> 1 </w:t>
            </w:r>
            <w:proofErr w:type="spellStart"/>
            <w:r w:rsidRPr="00D4728D">
              <w:rPr>
                <w:rFonts w:ascii="Garamond" w:hAnsi="Garamond" w:cs="Arial"/>
                <w:sz w:val="20"/>
                <w:szCs w:val="20"/>
              </w:rPr>
              <w:t>year</w:t>
            </w:r>
            <w:proofErr w:type="spellEnd"/>
          </w:p>
        </w:tc>
        <w:tc>
          <w:tcPr>
            <w:tcW w:w="1925" w:type="dxa"/>
            <w:vAlign w:val="center"/>
          </w:tcPr>
          <w:p w14:paraId="66F7B9C3" w14:textId="57262FBB" w:rsidR="00BE6780" w:rsidRPr="00D4728D" w:rsidRDefault="00BE6780" w:rsidP="00E83D73">
            <w:pPr>
              <w:autoSpaceDE w:val="0"/>
              <w:autoSpaceDN w:val="0"/>
              <w:adjustRightInd w:val="0"/>
              <w:jc w:val="center"/>
              <w:rPr>
                <w:rFonts w:ascii="Garamond" w:hAnsi="Garamond" w:cs="Arial"/>
                <w:b/>
                <w:sz w:val="20"/>
                <w:szCs w:val="20"/>
              </w:rPr>
            </w:pPr>
            <w:r w:rsidRPr="00D4728D">
              <w:rPr>
                <w:rFonts w:ascii="Garamond" w:hAnsi="Garamond" w:cs="Arial"/>
                <w:b/>
                <w:sz w:val="20"/>
                <w:szCs w:val="20"/>
              </w:rPr>
              <w:t>4 ks</w:t>
            </w:r>
          </w:p>
        </w:tc>
        <w:tc>
          <w:tcPr>
            <w:tcW w:w="1926" w:type="dxa"/>
          </w:tcPr>
          <w:p w14:paraId="489E61D4" w14:textId="77777777" w:rsidR="00BE6780" w:rsidRPr="00D4728D" w:rsidRDefault="00BE6780" w:rsidP="004E3A17">
            <w:pPr>
              <w:autoSpaceDE w:val="0"/>
              <w:autoSpaceDN w:val="0"/>
              <w:adjustRightInd w:val="0"/>
              <w:rPr>
                <w:rFonts w:ascii="Garamond" w:hAnsi="Garamond" w:cs="Arial"/>
                <w:b/>
                <w:sz w:val="20"/>
                <w:szCs w:val="20"/>
              </w:rPr>
            </w:pPr>
          </w:p>
        </w:tc>
        <w:tc>
          <w:tcPr>
            <w:tcW w:w="1590" w:type="dxa"/>
          </w:tcPr>
          <w:p w14:paraId="7F1BE2BF" w14:textId="77777777" w:rsidR="00BE6780" w:rsidRPr="00D4728D" w:rsidRDefault="00BE6780" w:rsidP="004E3A17">
            <w:pPr>
              <w:autoSpaceDE w:val="0"/>
              <w:autoSpaceDN w:val="0"/>
              <w:adjustRightInd w:val="0"/>
              <w:rPr>
                <w:rFonts w:ascii="Garamond" w:hAnsi="Garamond" w:cs="Arial"/>
                <w:b/>
                <w:sz w:val="20"/>
                <w:szCs w:val="20"/>
              </w:rPr>
            </w:pPr>
          </w:p>
        </w:tc>
        <w:tc>
          <w:tcPr>
            <w:tcW w:w="1560" w:type="dxa"/>
          </w:tcPr>
          <w:p w14:paraId="6BD6A655" w14:textId="77777777" w:rsidR="00BE6780" w:rsidRPr="00D4728D" w:rsidRDefault="00BE6780" w:rsidP="004E3A17">
            <w:pPr>
              <w:autoSpaceDE w:val="0"/>
              <w:autoSpaceDN w:val="0"/>
              <w:adjustRightInd w:val="0"/>
              <w:rPr>
                <w:rFonts w:ascii="Garamond" w:hAnsi="Garamond" w:cs="Arial"/>
                <w:b/>
                <w:sz w:val="20"/>
                <w:szCs w:val="20"/>
              </w:rPr>
            </w:pPr>
          </w:p>
        </w:tc>
      </w:tr>
      <w:tr w:rsidR="00D4728D" w:rsidRPr="00D4728D" w14:paraId="542640C6" w14:textId="77777777" w:rsidTr="00D4728D">
        <w:tc>
          <w:tcPr>
            <w:tcW w:w="2976" w:type="dxa"/>
            <w:vAlign w:val="center"/>
          </w:tcPr>
          <w:p w14:paraId="3E6F3159" w14:textId="42039FF3" w:rsidR="00BE6780" w:rsidRPr="00D4728D" w:rsidRDefault="00BE6780" w:rsidP="004E3A17">
            <w:pPr>
              <w:autoSpaceDE w:val="0"/>
              <w:autoSpaceDN w:val="0"/>
              <w:adjustRightInd w:val="0"/>
              <w:rPr>
                <w:rFonts w:ascii="Garamond" w:hAnsi="Garamond" w:cs="Arial"/>
                <w:bCs/>
                <w:sz w:val="20"/>
                <w:szCs w:val="20"/>
              </w:rPr>
            </w:pPr>
            <w:proofErr w:type="spellStart"/>
            <w:r w:rsidRPr="00D4728D">
              <w:rPr>
                <w:rFonts w:ascii="Garamond" w:hAnsi="Garamond" w:cs="Arial"/>
                <w:sz w:val="20"/>
                <w:szCs w:val="20"/>
              </w:rPr>
              <w:t>VMware</w:t>
            </w:r>
            <w:proofErr w:type="spellEnd"/>
            <w:r w:rsidRPr="00D4728D">
              <w:rPr>
                <w:rFonts w:ascii="Garamond" w:hAnsi="Garamond" w:cs="Arial"/>
                <w:sz w:val="20"/>
                <w:szCs w:val="20"/>
              </w:rPr>
              <w:t xml:space="preserve"> </w:t>
            </w:r>
            <w:proofErr w:type="spellStart"/>
            <w:r w:rsidRPr="00D4728D">
              <w:rPr>
                <w:rFonts w:ascii="Garamond" w:hAnsi="Garamond" w:cs="Arial"/>
                <w:sz w:val="20"/>
                <w:szCs w:val="20"/>
              </w:rPr>
              <w:t>vSphere</w:t>
            </w:r>
            <w:proofErr w:type="spellEnd"/>
            <w:r w:rsidRPr="00D4728D">
              <w:rPr>
                <w:rFonts w:ascii="Garamond" w:hAnsi="Garamond" w:cs="Arial"/>
                <w:sz w:val="20"/>
                <w:szCs w:val="20"/>
              </w:rPr>
              <w:t xml:space="preserve"> 7 Enterprise Plus </w:t>
            </w:r>
            <w:proofErr w:type="spellStart"/>
            <w:r w:rsidRPr="00D4728D">
              <w:rPr>
                <w:rFonts w:ascii="Garamond" w:hAnsi="Garamond" w:cs="Arial"/>
                <w:sz w:val="20"/>
                <w:szCs w:val="20"/>
              </w:rPr>
              <w:t>for</w:t>
            </w:r>
            <w:proofErr w:type="spellEnd"/>
            <w:r w:rsidRPr="00D4728D">
              <w:rPr>
                <w:rFonts w:ascii="Garamond" w:hAnsi="Garamond" w:cs="Arial"/>
                <w:sz w:val="20"/>
                <w:szCs w:val="20"/>
              </w:rPr>
              <w:t xml:space="preserve"> 1 </w:t>
            </w:r>
            <w:proofErr w:type="spellStart"/>
            <w:r w:rsidRPr="00D4728D">
              <w:rPr>
                <w:rFonts w:ascii="Garamond" w:hAnsi="Garamond" w:cs="Arial"/>
                <w:sz w:val="20"/>
                <w:szCs w:val="20"/>
              </w:rPr>
              <w:t>processor</w:t>
            </w:r>
            <w:proofErr w:type="spellEnd"/>
          </w:p>
        </w:tc>
        <w:tc>
          <w:tcPr>
            <w:tcW w:w="1925" w:type="dxa"/>
            <w:vAlign w:val="center"/>
          </w:tcPr>
          <w:p w14:paraId="4AC50317" w14:textId="2F226FC2" w:rsidR="00BE6780" w:rsidRPr="00D4728D" w:rsidRDefault="00BE6780" w:rsidP="00E83D73">
            <w:pPr>
              <w:autoSpaceDE w:val="0"/>
              <w:autoSpaceDN w:val="0"/>
              <w:adjustRightInd w:val="0"/>
              <w:jc w:val="center"/>
              <w:rPr>
                <w:rFonts w:ascii="Garamond" w:hAnsi="Garamond" w:cs="Arial"/>
                <w:b/>
                <w:sz w:val="20"/>
                <w:szCs w:val="20"/>
              </w:rPr>
            </w:pPr>
            <w:r w:rsidRPr="00D4728D">
              <w:rPr>
                <w:rFonts w:ascii="Garamond" w:hAnsi="Garamond" w:cs="Arial"/>
                <w:b/>
                <w:sz w:val="20"/>
                <w:szCs w:val="20"/>
              </w:rPr>
              <w:t>8 ks</w:t>
            </w:r>
          </w:p>
        </w:tc>
        <w:tc>
          <w:tcPr>
            <w:tcW w:w="1926" w:type="dxa"/>
          </w:tcPr>
          <w:p w14:paraId="03146872" w14:textId="77777777" w:rsidR="00BE6780" w:rsidRPr="00D4728D" w:rsidRDefault="00BE6780" w:rsidP="004E3A17">
            <w:pPr>
              <w:autoSpaceDE w:val="0"/>
              <w:autoSpaceDN w:val="0"/>
              <w:adjustRightInd w:val="0"/>
              <w:rPr>
                <w:rFonts w:ascii="Garamond" w:hAnsi="Garamond" w:cs="Arial"/>
                <w:b/>
                <w:sz w:val="20"/>
                <w:szCs w:val="20"/>
              </w:rPr>
            </w:pPr>
          </w:p>
        </w:tc>
        <w:tc>
          <w:tcPr>
            <w:tcW w:w="1590" w:type="dxa"/>
          </w:tcPr>
          <w:p w14:paraId="40F77DC9" w14:textId="77777777" w:rsidR="00BE6780" w:rsidRPr="00D4728D" w:rsidRDefault="00BE6780" w:rsidP="004E3A17">
            <w:pPr>
              <w:autoSpaceDE w:val="0"/>
              <w:autoSpaceDN w:val="0"/>
              <w:adjustRightInd w:val="0"/>
              <w:rPr>
                <w:rFonts w:ascii="Garamond" w:hAnsi="Garamond" w:cs="Arial"/>
                <w:b/>
                <w:sz w:val="20"/>
                <w:szCs w:val="20"/>
              </w:rPr>
            </w:pPr>
          </w:p>
        </w:tc>
        <w:tc>
          <w:tcPr>
            <w:tcW w:w="1560" w:type="dxa"/>
          </w:tcPr>
          <w:p w14:paraId="71A14D7A" w14:textId="77777777" w:rsidR="00BE6780" w:rsidRPr="00D4728D" w:rsidRDefault="00BE6780" w:rsidP="004E3A17">
            <w:pPr>
              <w:autoSpaceDE w:val="0"/>
              <w:autoSpaceDN w:val="0"/>
              <w:adjustRightInd w:val="0"/>
              <w:rPr>
                <w:rFonts w:ascii="Garamond" w:hAnsi="Garamond" w:cs="Arial"/>
                <w:b/>
                <w:sz w:val="20"/>
                <w:szCs w:val="20"/>
              </w:rPr>
            </w:pPr>
          </w:p>
        </w:tc>
      </w:tr>
      <w:tr w:rsidR="00D4728D" w:rsidRPr="00D4728D" w14:paraId="4506CF82" w14:textId="77777777" w:rsidTr="00D4728D">
        <w:tc>
          <w:tcPr>
            <w:tcW w:w="2976" w:type="dxa"/>
            <w:vAlign w:val="center"/>
          </w:tcPr>
          <w:p w14:paraId="5A8FC4B8" w14:textId="201BFFB3" w:rsidR="00BE6780" w:rsidRPr="00D4728D" w:rsidRDefault="00BE6780" w:rsidP="004E3A17">
            <w:pPr>
              <w:autoSpaceDE w:val="0"/>
              <w:autoSpaceDN w:val="0"/>
              <w:adjustRightInd w:val="0"/>
              <w:rPr>
                <w:rFonts w:ascii="Garamond" w:hAnsi="Garamond" w:cs="Arial"/>
                <w:bCs/>
                <w:sz w:val="20"/>
                <w:szCs w:val="20"/>
              </w:rPr>
            </w:pPr>
            <w:proofErr w:type="spellStart"/>
            <w:r w:rsidRPr="00D4728D">
              <w:rPr>
                <w:rFonts w:ascii="Garamond" w:hAnsi="Garamond" w:cs="Arial"/>
                <w:sz w:val="20"/>
                <w:szCs w:val="20"/>
              </w:rPr>
              <w:t>Basic</w:t>
            </w:r>
            <w:proofErr w:type="spellEnd"/>
            <w:r w:rsidRPr="00D4728D">
              <w:rPr>
                <w:rFonts w:ascii="Garamond" w:hAnsi="Garamond" w:cs="Arial"/>
                <w:sz w:val="20"/>
                <w:szCs w:val="20"/>
              </w:rPr>
              <w:t xml:space="preserve"> </w:t>
            </w:r>
            <w:proofErr w:type="spellStart"/>
            <w:r w:rsidRPr="00D4728D">
              <w:rPr>
                <w:rFonts w:ascii="Garamond" w:hAnsi="Garamond" w:cs="Arial"/>
                <w:sz w:val="20"/>
                <w:szCs w:val="20"/>
              </w:rPr>
              <w:t>Support</w:t>
            </w:r>
            <w:proofErr w:type="spellEnd"/>
            <w:r w:rsidRPr="00D4728D">
              <w:rPr>
                <w:rFonts w:ascii="Garamond" w:hAnsi="Garamond" w:cs="Arial"/>
                <w:sz w:val="20"/>
                <w:szCs w:val="20"/>
              </w:rPr>
              <w:t>/</w:t>
            </w:r>
            <w:proofErr w:type="spellStart"/>
            <w:r w:rsidRPr="00D4728D">
              <w:rPr>
                <w:rFonts w:ascii="Garamond" w:hAnsi="Garamond" w:cs="Arial"/>
                <w:sz w:val="20"/>
                <w:szCs w:val="20"/>
              </w:rPr>
              <w:t>Subscription</w:t>
            </w:r>
            <w:proofErr w:type="spellEnd"/>
            <w:r w:rsidRPr="00D4728D">
              <w:rPr>
                <w:rFonts w:ascii="Garamond" w:hAnsi="Garamond" w:cs="Arial"/>
                <w:sz w:val="20"/>
                <w:szCs w:val="20"/>
              </w:rPr>
              <w:t xml:space="preserve"> </w:t>
            </w:r>
            <w:proofErr w:type="spellStart"/>
            <w:r w:rsidRPr="00D4728D">
              <w:rPr>
                <w:rFonts w:ascii="Garamond" w:hAnsi="Garamond" w:cs="Arial"/>
                <w:sz w:val="20"/>
                <w:szCs w:val="20"/>
              </w:rPr>
              <w:t>VMware</w:t>
            </w:r>
            <w:proofErr w:type="spellEnd"/>
            <w:r w:rsidRPr="00D4728D">
              <w:rPr>
                <w:rFonts w:ascii="Garamond" w:hAnsi="Garamond" w:cs="Arial"/>
                <w:sz w:val="20"/>
                <w:szCs w:val="20"/>
              </w:rPr>
              <w:t xml:space="preserve"> </w:t>
            </w:r>
            <w:proofErr w:type="spellStart"/>
            <w:r w:rsidRPr="00D4728D">
              <w:rPr>
                <w:rFonts w:ascii="Garamond" w:hAnsi="Garamond" w:cs="Arial"/>
                <w:sz w:val="20"/>
                <w:szCs w:val="20"/>
              </w:rPr>
              <w:t>vSphere</w:t>
            </w:r>
            <w:proofErr w:type="spellEnd"/>
            <w:r w:rsidRPr="00D4728D">
              <w:rPr>
                <w:rFonts w:ascii="Garamond" w:hAnsi="Garamond" w:cs="Arial"/>
                <w:sz w:val="20"/>
                <w:szCs w:val="20"/>
              </w:rPr>
              <w:t xml:space="preserve"> 7 Enterprise Plus </w:t>
            </w:r>
            <w:proofErr w:type="spellStart"/>
            <w:r w:rsidRPr="00D4728D">
              <w:rPr>
                <w:rFonts w:ascii="Garamond" w:hAnsi="Garamond" w:cs="Arial"/>
                <w:sz w:val="20"/>
                <w:szCs w:val="20"/>
              </w:rPr>
              <w:t>for</w:t>
            </w:r>
            <w:proofErr w:type="spellEnd"/>
            <w:r w:rsidRPr="00D4728D">
              <w:rPr>
                <w:rFonts w:ascii="Garamond" w:hAnsi="Garamond" w:cs="Arial"/>
                <w:sz w:val="20"/>
                <w:szCs w:val="20"/>
              </w:rPr>
              <w:t xml:space="preserve"> 1 </w:t>
            </w:r>
            <w:proofErr w:type="spellStart"/>
            <w:r w:rsidRPr="00D4728D">
              <w:rPr>
                <w:rFonts w:ascii="Garamond" w:hAnsi="Garamond" w:cs="Arial"/>
                <w:sz w:val="20"/>
                <w:szCs w:val="20"/>
              </w:rPr>
              <w:t>processor</w:t>
            </w:r>
            <w:proofErr w:type="spellEnd"/>
            <w:r w:rsidRPr="00D4728D">
              <w:rPr>
                <w:rFonts w:ascii="Garamond" w:hAnsi="Garamond" w:cs="Arial"/>
                <w:sz w:val="20"/>
                <w:szCs w:val="20"/>
              </w:rPr>
              <w:t xml:space="preserve"> </w:t>
            </w:r>
            <w:proofErr w:type="spellStart"/>
            <w:r w:rsidRPr="00D4728D">
              <w:rPr>
                <w:rFonts w:ascii="Garamond" w:hAnsi="Garamond" w:cs="Arial"/>
                <w:sz w:val="20"/>
                <w:szCs w:val="20"/>
              </w:rPr>
              <w:t>for</w:t>
            </w:r>
            <w:proofErr w:type="spellEnd"/>
            <w:r w:rsidRPr="00D4728D">
              <w:rPr>
                <w:rFonts w:ascii="Garamond" w:hAnsi="Garamond" w:cs="Arial"/>
                <w:sz w:val="20"/>
                <w:szCs w:val="20"/>
              </w:rPr>
              <w:t xml:space="preserve"> 1 </w:t>
            </w:r>
            <w:proofErr w:type="spellStart"/>
            <w:r w:rsidRPr="00D4728D">
              <w:rPr>
                <w:rFonts w:ascii="Garamond" w:hAnsi="Garamond" w:cs="Arial"/>
                <w:sz w:val="20"/>
                <w:szCs w:val="20"/>
              </w:rPr>
              <w:t>year</w:t>
            </w:r>
            <w:proofErr w:type="spellEnd"/>
          </w:p>
        </w:tc>
        <w:tc>
          <w:tcPr>
            <w:tcW w:w="1925" w:type="dxa"/>
            <w:vAlign w:val="center"/>
          </w:tcPr>
          <w:p w14:paraId="587AAA0C" w14:textId="36672C7C" w:rsidR="00BE6780" w:rsidRPr="00D4728D" w:rsidRDefault="00BE6780" w:rsidP="00E83D73">
            <w:pPr>
              <w:autoSpaceDE w:val="0"/>
              <w:autoSpaceDN w:val="0"/>
              <w:adjustRightInd w:val="0"/>
              <w:jc w:val="center"/>
              <w:rPr>
                <w:rFonts w:ascii="Garamond" w:hAnsi="Garamond" w:cs="Arial"/>
                <w:b/>
                <w:sz w:val="20"/>
                <w:szCs w:val="20"/>
              </w:rPr>
            </w:pPr>
            <w:r w:rsidRPr="00D4728D">
              <w:rPr>
                <w:rFonts w:ascii="Garamond" w:hAnsi="Garamond" w:cs="Arial"/>
                <w:b/>
                <w:sz w:val="20"/>
                <w:szCs w:val="20"/>
              </w:rPr>
              <w:t>48 ks</w:t>
            </w:r>
          </w:p>
        </w:tc>
        <w:tc>
          <w:tcPr>
            <w:tcW w:w="1926" w:type="dxa"/>
          </w:tcPr>
          <w:p w14:paraId="74DA7B14" w14:textId="77777777" w:rsidR="00BE6780" w:rsidRPr="00D4728D" w:rsidRDefault="00BE6780" w:rsidP="004E3A17">
            <w:pPr>
              <w:autoSpaceDE w:val="0"/>
              <w:autoSpaceDN w:val="0"/>
              <w:adjustRightInd w:val="0"/>
              <w:rPr>
                <w:rFonts w:ascii="Garamond" w:hAnsi="Garamond" w:cs="Arial"/>
                <w:b/>
                <w:sz w:val="20"/>
                <w:szCs w:val="20"/>
              </w:rPr>
            </w:pPr>
          </w:p>
        </w:tc>
        <w:tc>
          <w:tcPr>
            <w:tcW w:w="1590" w:type="dxa"/>
          </w:tcPr>
          <w:p w14:paraId="7CB09D9B" w14:textId="77777777" w:rsidR="00BE6780" w:rsidRPr="00D4728D" w:rsidRDefault="00BE6780" w:rsidP="004E3A17">
            <w:pPr>
              <w:autoSpaceDE w:val="0"/>
              <w:autoSpaceDN w:val="0"/>
              <w:adjustRightInd w:val="0"/>
              <w:rPr>
                <w:rFonts w:ascii="Garamond" w:hAnsi="Garamond" w:cs="Arial"/>
                <w:b/>
                <w:sz w:val="20"/>
                <w:szCs w:val="20"/>
              </w:rPr>
            </w:pPr>
          </w:p>
        </w:tc>
        <w:tc>
          <w:tcPr>
            <w:tcW w:w="1560" w:type="dxa"/>
          </w:tcPr>
          <w:p w14:paraId="1E9B4084" w14:textId="77777777" w:rsidR="00BE6780" w:rsidRPr="00D4728D" w:rsidRDefault="00BE6780" w:rsidP="004E3A17">
            <w:pPr>
              <w:autoSpaceDE w:val="0"/>
              <w:autoSpaceDN w:val="0"/>
              <w:adjustRightInd w:val="0"/>
              <w:rPr>
                <w:rFonts w:ascii="Garamond" w:hAnsi="Garamond" w:cs="Arial"/>
                <w:b/>
                <w:sz w:val="20"/>
                <w:szCs w:val="20"/>
              </w:rPr>
            </w:pPr>
          </w:p>
        </w:tc>
      </w:tr>
      <w:tr w:rsidR="00D4728D" w:rsidRPr="00D4728D" w14:paraId="6DCF7A6E" w14:textId="77777777" w:rsidTr="00D4728D">
        <w:tc>
          <w:tcPr>
            <w:tcW w:w="2976" w:type="dxa"/>
            <w:vAlign w:val="center"/>
          </w:tcPr>
          <w:p w14:paraId="43A3DF62" w14:textId="0A12A0F7" w:rsidR="00BE6780" w:rsidRPr="00D4728D" w:rsidRDefault="00BE6780" w:rsidP="004E3A17">
            <w:pPr>
              <w:autoSpaceDE w:val="0"/>
              <w:autoSpaceDN w:val="0"/>
              <w:adjustRightInd w:val="0"/>
              <w:rPr>
                <w:rFonts w:ascii="Garamond" w:hAnsi="Garamond" w:cs="Arial"/>
                <w:bCs/>
                <w:sz w:val="20"/>
                <w:szCs w:val="20"/>
              </w:rPr>
            </w:pPr>
            <w:proofErr w:type="spellStart"/>
            <w:r w:rsidRPr="00D4728D">
              <w:rPr>
                <w:rFonts w:ascii="Garamond" w:hAnsi="Garamond" w:cs="Arial"/>
                <w:sz w:val="20"/>
                <w:szCs w:val="20"/>
              </w:rPr>
              <w:t>VMware</w:t>
            </w:r>
            <w:proofErr w:type="spellEnd"/>
            <w:r w:rsidRPr="00D4728D">
              <w:rPr>
                <w:rFonts w:ascii="Garamond" w:hAnsi="Garamond" w:cs="Arial"/>
                <w:sz w:val="20"/>
                <w:szCs w:val="20"/>
              </w:rPr>
              <w:t xml:space="preserve"> Site </w:t>
            </w:r>
            <w:proofErr w:type="spellStart"/>
            <w:r w:rsidRPr="00D4728D">
              <w:rPr>
                <w:rFonts w:ascii="Garamond" w:hAnsi="Garamond" w:cs="Arial"/>
                <w:sz w:val="20"/>
                <w:szCs w:val="20"/>
              </w:rPr>
              <w:t>Recovery</w:t>
            </w:r>
            <w:proofErr w:type="spellEnd"/>
            <w:r w:rsidRPr="00D4728D">
              <w:rPr>
                <w:rFonts w:ascii="Garamond" w:hAnsi="Garamond" w:cs="Arial"/>
                <w:sz w:val="20"/>
                <w:szCs w:val="20"/>
              </w:rPr>
              <w:t xml:space="preserve"> Manager 8 Standard (25 VM </w:t>
            </w:r>
            <w:proofErr w:type="spellStart"/>
            <w:r w:rsidRPr="00D4728D">
              <w:rPr>
                <w:rFonts w:ascii="Garamond" w:hAnsi="Garamond" w:cs="Arial"/>
                <w:sz w:val="20"/>
                <w:szCs w:val="20"/>
              </w:rPr>
              <w:t>Pack</w:t>
            </w:r>
            <w:proofErr w:type="spellEnd"/>
            <w:r w:rsidRPr="00D4728D">
              <w:rPr>
                <w:rFonts w:ascii="Garamond" w:hAnsi="Garamond" w:cs="Arial"/>
                <w:sz w:val="20"/>
                <w:szCs w:val="20"/>
              </w:rPr>
              <w:t>)</w:t>
            </w:r>
          </w:p>
        </w:tc>
        <w:tc>
          <w:tcPr>
            <w:tcW w:w="1925" w:type="dxa"/>
            <w:vAlign w:val="center"/>
          </w:tcPr>
          <w:p w14:paraId="00BD86D3" w14:textId="2F504B58" w:rsidR="00BE6780" w:rsidRPr="00D4728D" w:rsidRDefault="00BE6780" w:rsidP="00E83D73">
            <w:pPr>
              <w:autoSpaceDE w:val="0"/>
              <w:autoSpaceDN w:val="0"/>
              <w:adjustRightInd w:val="0"/>
              <w:jc w:val="center"/>
              <w:rPr>
                <w:rFonts w:ascii="Garamond" w:hAnsi="Garamond" w:cs="Arial"/>
                <w:b/>
                <w:sz w:val="20"/>
                <w:szCs w:val="20"/>
              </w:rPr>
            </w:pPr>
            <w:r w:rsidRPr="00D4728D">
              <w:rPr>
                <w:rFonts w:ascii="Garamond" w:hAnsi="Garamond" w:cs="Arial"/>
                <w:b/>
                <w:sz w:val="20"/>
                <w:szCs w:val="20"/>
              </w:rPr>
              <w:t>2 ks</w:t>
            </w:r>
          </w:p>
        </w:tc>
        <w:tc>
          <w:tcPr>
            <w:tcW w:w="1926" w:type="dxa"/>
          </w:tcPr>
          <w:p w14:paraId="01EA066D" w14:textId="77777777" w:rsidR="00BE6780" w:rsidRPr="00D4728D" w:rsidRDefault="00BE6780" w:rsidP="004E3A17">
            <w:pPr>
              <w:autoSpaceDE w:val="0"/>
              <w:autoSpaceDN w:val="0"/>
              <w:adjustRightInd w:val="0"/>
              <w:rPr>
                <w:rFonts w:ascii="Garamond" w:hAnsi="Garamond" w:cs="Arial"/>
                <w:b/>
                <w:sz w:val="20"/>
                <w:szCs w:val="20"/>
              </w:rPr>
            </w:pPr>
          </w:p>
        </w:tc>
        <w:tc>
          <w:tcPr>
            <w:tcW w:w="1590" w:type="dxa"/>
          </w:tcPr>
          <w:p w14:paraId="0A0538CD" w14:textId="77777777" w:rsidR="00BE6780" w:rsidRPr="00D4728D" w:rsidRDefault="00BE6780" w:rsidP="004E3A17">
            <w:pPr>
              <w:autoSpaceDE w:val="0"/>
              <w:autoSpaceDN w:val="0"/>
              <w:adjustRightInd w:val="0"/>
              <w:rPr>
                <w:rFonts w:ascii="Garamond" w:hAnsi="Garamond" w:cs="Arial"/>
                <w:b/>
                <w:sz w:val="20"/>
                <w:szCs w:val="20"/>
              </w:rPr>
            </w:pPr>
          </w:p>
        </w:tc>
        <w:tc>
          <w:tcPr>
            <w:tcW w:w="1560" w:type="dxa"/>
          </w:tcPr>
          <w:p w14:paraId="0560CE1A" w14:textId="77777777" w:rsidR="00BE6780" w:rsidRPr="00D4728D" w:rsidRDefault="00BE6780" w:rsidP="004E3A17">
            <w:pPr>
              <w:autoSpaceDE w:val="0"/>
              <w:autoSpaceDN w:val="0"/>
              <w:adjustRightInd w:val="0"/>
              <w:rPr>
                <w:rFonts w:ascii="Garamond" w:hAnsi="Garamond" w:cs="Arial"/>
                <w:b/>
                <w:sz w:val="20"/>
                <w:szCs w:val="20"/>
              </w:rPr>
            </w:pPr>
          </w:p>
        </w:tc>
      </w:tr>
      <w:tr w:rsidR="00D4728D" w:rsidRPr="00D4728D" w14:paraId="009F2CFC" w14:textId="77777777" w:rsidTr="00D4728D">
        <w:tc>
          <w:tcPr>
            <w:tcW w:w="2976" w:type="dxa"/>
            <w:vAlign w:val="center"/>
          </w:tcPr>
          <w:p w14:paraId="65419527" w14:textId="07B5DF01" w:rsidR="00BE6780" w:rsidRPr="00D4728D" w:rsidRDefault="00BE6780" w:rsidP="004E3A17">
            <w:pPr>
              <w:autoSpaceDE w:val="0"/>
              <w:autoSpaceDN w:val="0"/>
              <w:adjustRightInd w:val="0"/>
              <w:rPr>
                <w:rFonts w:ascii="Garamond" w:hAnsi="Garamond" w:cs="Arial"/>
                <w:bCs/>
                <w:sz w:val="20"/>
                <w:szCs w:val="20"/>
              </w:rPr>
            </w:pPr>
            <w:proofErr w:type="spellStart"/>
            <w:r w:rsidRPr="00D4728D">
              <w:rPr>
                <w:rFonts w:ascii="Garamond" w:hAnsi="Garamond" w:cs="Arial"/>
                <w:sz w:val="20"/>
                <w:szCs w:val="20"/>
              </w:rPr>
              <w:t>Basic</w:t>
            </w:r>
            <w:proofErr w:type="spellEnd"/>
            <w:r w:rsidRPr="00D4728D">
              <w:rPr>
                <w:rFonts w:ascii="Garamond" w:hAnsi="Garamond" w:cs="Arial"/>
                <w:sz w:val="20"/>
                <w:szCs w:val="20"/>
              </w:rPr>
              <w:t xml:space="preserve"> </w:t>
            </w:r>
            <w:proofErr w:type="spellStart"/>
            <w:r w:rsidRPr="00D4728D">
              <w:rPr>
                <w:rFonts w:ascii="Garamond" w:hAnsi="Garamond" w:cs="Arial"/>
                <w:sz w:val="20"/>
                <w:szCs w:val="20"/>
              </w:rPr>
              <w:t>Support</w:t>
            </w:r>
            <w:proofErr w:type="spellEnd"/>
            <w:r w:rsidRPr="00D4728D">
              <w:rPr>
                <w:rFonts w:ascii="Garamond" w:hAnsi="Garamond" w:cs="Arial"/>
                <w:sz w:val="20"/>
                <w:szCs w:val="20"/>
              </w:rPr>
              <w:t>/</w:t>
            </w:r>
            <w:proofErr w:type="spellStart"/>
            <w:r w:rsidRPr="00D4728D">
              <w:rPr>
                <w:rFonts w:ascii="Garamond" w:hAnsi="Garamond" w:cs="Arial"/>
                <w:sz w:val="20"/>
                <w:szCs w:val="20"/>
              </w:rPr>
              <w:t>Subscription</w:t>
            </w:r>
            <w:proofErr w:type="spellEnd"/>
            <w:r w:rsidRPr="00D4728D">
              <w:rPr>
                <w:rFonts w:ascii="Garamond" w:hAnsi="Garamond" w:cs="Arial"/>
                <w:sz w:val="20"/>
                <w:szCs w:val="20"/>
              </w:rPr>
              <w:t xml:space="preserve"> </w:t>
            </w:r>
            <w:proofErr w:type="spellStart"/>
            <w:r w:rsidRPr="00D4728D">
              <w:rPr>
                <w:rFonts w:ascii="Garamond" w:hAnsi="Garamond" w:cs="Arial"/>
                <w:sz w:val="20"/>
                <w:szCs w:val="20"/>
              </w:rPr>
              <w:t>for</w:t>
            </w:r>
            <w:proofErr w:type="spellEnd"/>
            <w:r w:rsidRPr="00D4728D">
              <w:rPr>
                <w:rFonts w:ascii="Garamond" w:hAnsi="Garamond" w:cs="Arial"/>
                <w:sz w:val="20"/>
                <w:szCs w:val="20"/>
              </w:rPr>
              <w:t xml:space="preserve"> </w:t>
            </w:r>
            <w:proofErr w:type="spellStart"/>
            <w:r w:rsidRPr="00D4728D">
              <w:rPr>
                <w:rFonts w:ascii="Garamond" w:hAnsi="Garamond" w:cs="Arial"/>
                <w:sz w:val="20"/>
                <w:szCs w:val="20"/>
              </w:rPr>
              <w:t>VMware</w:t>
            </w:r>
            <w:proofErr w:type="spellEnd"/>
            <w:r w:rsidRPr="00D4728D">
              <w:rPr>
                <w:rFonts w:ascii="Garamond" w:hAnsi="Garamond" w:cs="Arial"/>
                <w:sz w:val="20"/>
                <w:szCs w:val="20"/>
              </w:rPr>
              <w:t xml:space="preserve"> Site </w:t>
            </w:r>
            <w:proofErr w:type="spellStart"/>
            <w:r w:rsidRPr="00D4728D">
              <w:rPr>
                <w:rFonts w:ascii="Garamond" w:hAnsi="Garamond" w:cs="Arial"/>
                <w:sz w:val="20"/>
                <w:szCs w:val="20"/>
              </w:rPr>
              <w:t>Recovery</w:t>
            </w:r>
            <w:proofErr w:type="spellEnd"/>
            <w:r w:rsidRPr="00D4728D">
              <w:rPr>
                <w:rFonts w:ascii="Garamond" w:hAnsi="Garamond" w:cs="Arial"/>
                <w:sz w:val="20"/>
                <w:szCs w:val="20"/>
              </w:rPr>
              <w:t xml:space="preserve"> Manager 8 Standard (25 VM </w:t>
            </w:r>
            <w:proofErr w:type="spellStart"/>
            <w:r w:rsidRPr="00D4728D">
              <w:rPr>
                <w:rFonts w:ascii="Garamond" w:hAnsi="Garamond" w:cs="Arial"/>
                <w:sz w:val="20"/>
                <w:szCs w:val="20"/>
              </w:rPr>
              <w:t>Pack</w:t>
            </w:r>
            <w:proofErr w:type="spellEnd"/>
            <w:r w:rsidRPr="00D4728D">
              <w:rPr>
                <w:rFonts w:ascii="Garamond" w:hAnsi="Garamond" w:cs="Arial"/>
                <w:sz w:val="20"/>
                <w:szCs w:val="20"/>
              </w:rPr>
              <w:t xml:space="preserve">) </w:t>
            </w:r>
            <w:proofErr w:type="spellStart"/>
            <w:r w:rsidRPr="00D4728D">
              <w:rPr>
                <w:rFonts w:ascii="Garamond" w:hAnsi="Garamond" w:cs="Arial"/>
                <w:sz w:val="20"/>
                <w:szCs w:val="20"/>
              </w:rPr>
              <w:t>for</w:t>
            </w:r>
            <w:proofErr w:type="spellEnd"/>
            <w:r w:rsidRPr="00D4728D">
              <w:rPr>
                <w:rFonts w:ascii="Garamond" w:hAnsi="Garamond" w:cs="Arial"/>
                <w:sz w:val="20"/>
                <w:szCs w:val="20"/>
              </w:rPr>
              <w:t xml:space="preserve"> 1 </w:t>
            </w:r>
            <w:proofErr w:type="spellStart"/>
            <w:r w:rsidRPr="00D4728D">
              <w:rPr>
                <w:rFonts w:ascii="Garamond" w:hAnsi="Garamond" w:cs="Arial"/>
                <w:sz w:val="20"/>
                <w:szCs w:val="20"/>
              </w:rPr>
              <w:t>year</w:t>
            </w:r>
            <w:proofErr w:type="spellEnd"/>
          </w:p>
        </w:tc>
        <w:tc>
          <w:tcPr>
            <w:tcW w:w="1925" w:type="dxa"/>
            <w:vAlign w:val="center"/>
          </w:tcPr>
          <w:p w14:paraId="2003DC13" w14:textId="636357BE" w:rsidR="00BE6780" w:rsidRPr="00D4728D" w:rsidRDefault="00BE6780" w:rsidP="00E83D73">
            <w:pPr>
              <w:autoSpaceDE w:val="0"/>
              <w:autoSpaceDN w:val="0"/>
              <w:adjustRightInd w:val="0"/>
              <w:jc w:val="center"/>
              <w:rPr>
                <w:rFonts w:ascii="Garamond" w:hAnsi="Garamond" w:cs="Arial"/>
                <w:b/>
                <w:sz w:val="20"/>
                <w:szCs w:val="20"/>
              </w:rPr>
            </w:pPr>
            <w:r w:rsidRPr="00D4728D">
              <w:rPr>
                <w:rFonts w:ascii="Garamond" w:hAnsi="Garamond" w:cs="Arial"/>
                <w:b/>
                <w:sz w:val="20"/>
                <w:szCs w:val="20"/>
              </w:rPr>
              <w:t>8 ks</w:t>
            </w:r>
          </w:p>
        </w:tc>
        <w:tc>
          <w:tcPr>
            <w:tcW w:w="1926" w:type="dxa"/>
          </w:tcPr>
          <w:p w14:paraId="4F1E95C0" w14:textId="77777777" w:rsidR="00BE6780" w:rsidRPr="00D4728D" w:rsidRDefault="00BE6780" w:rsidP="004E3A17">
            <w:pPr>
              <w:autoSpaceDE w:val="0"/>
              <w:autoSpaceDN w:val="0"/>
              <w:adjustRightInd w:val="0"/>
              <w:rPr>
                <w:rFonts w:ascii="Garamond" w:hAnsi="Garamond" w:cs="Arial"/>
                <w:b/>
                <w:sz w:val="20"/>
                <w:szCs w:val="20"/>
              </w:rPr>
            </w:pPr>
          </w:p>
        </w:tc>
        <w:tc>
          <w:tcPr>
            <w:tcW w:w="1590" w:type="dxa"/>
          </w:tcPr>
          <w:p w14:paraId="6363C036" w14:textId="77777777" w:rsidR="00BE6780" w:rsidRPr="00D4728D" w:rsidRDefault="00BE6780" w:rsidP="004E3A17">
            <w:pPr>
              <w:autoSpaceDE w:val="0"/>
              <w:autoSpaceDN w:val="0"/>
              <w:adjustRightInd w:val="0"/>
              <w:rPr>
                <w:rFonts w:ascii="Garamond" w:hAnsi="Garamond" w:cs="Arial"/>
                <w:b/>
                <w:sz w:val="20"/>
                <w:szCs w:val="20"/>
              </w:rPr>
            </w:pPr>
          </w:p>
        </w:tc>
        <w:tc>
          <w:tcPr>
            <w:tcW w:w="1560" w:type="dxa"/>
          </w:tcPr>
          <w:p w14:paraId="04D1D32E" w14:textId="77777777" w:rsidR="00BE6780" w:rsidRPr="00D4728D" w:rsidRDefault="00BE6780" w:rsidP="004E3A17">
            <w:pPr>
              <w:autoSpaceDE w:val="0"/>
              <w:autoSpaceDN w:val="0"/>
              <w:adjustRightInd w:val="0"/>
              <w:rPr>
                <w:rFonts w:ascii="Garamond" w:hAnsi="Garamond" w:cs="Arial"/>
                <w:b/>
                <w:sz w:val="20"/>
                <w:szCs w:val="20"/>
              </w:rPr>
            </w:pPr>
          </w:p>
        </w:tc>
      </w:tr>
      <w:tr w:rsidR="00D4728D" w:rsidRPr="00D4728D" w14:paraId="7B5A323C" w14:textId="77777777" w:rsidTr="00D4728D">
        <w:tc>
          <w:tcPr>
            <w:tcW w:w="2976" w:type="dxa"/>
            <w:vAlign w:val="center"/>
          </w:tcPr>
          <w:p w14:paraId="59E2CD5E" w14:textId="6738D079" w:rsidR="00BE6780" w:rsidRPr="00D4728D" w:rsidRDefault="00BE6780" w:rsidP="004E3A17">
            <w:pPr>
              <w:autoSpaceDE w:val="0"/>
              <w:autoSpaceDN w:val="0"/>
              <w:adjustRightInd w:val="0"/>
              <w:rPr>
                <w:rFonts w:ascii="Garamond" w:hAnsi="Garamond" w:cs="Arial"/>
                <w:bCs/>
                <w:sz w:val="20"/>
                <w:szCs w:val="20"/>
              </w:rPr>
            </w:pPr>
            <w:r w:rsidRPr="00D4728D">
              <w:rPr>
                <w:rFonts w:ascii="Garamond" w:hAnsi="Garamond" w:cs="Arial"/>
                <w:sz w:val="20"/>
                <w:szCs w:val="20"/>
              </w:rPr>
              <w:t xml:space="preserve">Služby IKT špecialistu </w:t>
            </w:r>
          </w:p>
        </w:tc>
        <w:tc>
          <w:tcPr>
            <w:tcW w:w="1925" w:type="dxa"/>
            <w:vAlign w:val="center"/>
          </w:tcPr>
          <w:p w14:paraId="6CED6AA2" w14:textId="02FAE707" w:rsidR="00BE6780" w:rsidRPr="00D4728D" w:rsidRDefault="00526194" w:rsidP="00E83D73">
            <w:pPr>
              <w:autoSpaceDE w:val="0"/>
              <w:autoSpaceDN w:val="0"/>
              <w:adjustRightInd w:val="0"/>
              <w:jc w:val="center"/>
              <w:rPr>
                <w:rFonts w:ascii="Garamond" w:hAnsi="Garamond" w:cs="Arial"/>
                <w:b/>
                <w:sz w:val="20"/>
                <w:szCs w:val="20"/>
              </w:rPr>
            </w:pPr>
            <w:r>
              <w:rPr>
                <w:rFonts w:ascii="Garamond" w:hAnsi="Garamond" w:cs="Arial"/>
                <w:b/>
                <w:sz w:val="20"/>
                <w:szCs w:val="20"/>
              </w:rPr>
              <w:t xml:space="preserve">10 </w:t>
            </w:r>
            <w:proofErr w:type="spellStart"/>
            <w:r>
              <w:rPr>
                <w:rFonts w:ascii="Garamond" w:hAnsi="Garamond" w:cs="Arial"/>
                <w:b/>
                <w:sz w:val="20"/>
                <w:szCs w:val="20"/>
              </w:rPr>
              <w:t>čld</w:t>
            </w:r>
            <w:proofErr w:type="spellEnd"/>
          </w:p>
        </w:tc>
        <w:tc>
          <w:tcPr>
            <w:tcW w:w="1926" w:type="dxa"/>
          </w:tcPr>
          <w:p w14:paraId="6B20C0BC" w14:textId="77777777" w:rsidR="00BE6780" w:rsidRPr="00D4728D" w:rsidRDefault="00BE6780" w:rsidP="004E3A17">
            <w:pPr>
              <w:autoSpaceDE w:val="0"/>
              <w:autoSpaceDN w:val="0"/>
              <w:adjustRightInd w:val="0"/>
              <w:rPr>
                <w:rFonts w:ascii="Garamond" w:hAnsi="Garamond" w:cs="Arial"/>
                <w:b/>
                <w:sz w:val="20"/>
                <w:szCs w:val="20"/>
              </w:rPr>
            </w:pPr>
          </w:p>
        </w:tc>
        <w:tc>
          <w:tcPr>
            <w:tcW w:w="1590" w:type="dxa"/>
          </w:tcPr>
          <w:p w14:paraId="628EDE1C" w14:textId="77777777" w:rsidR="00BE6780" w:rsidRPr="00D4728D" w:rsidRDefault="00BE6780" w:rsidP="004E3A17">
            <w:pPr>
              <w:autoSpaceDE w:val="0"/>
              <w:autoSpaceDN w:val="0"/>
              <w:adjustRightInd w:val="0"/>
              <w:rPr>
                <w:rFonts w:ascii="Garamond" w:hAnsi="Garamond" w:cs="Arial"/>
                <w:b/>
                <w:sz w:val="20"/>
                <w:szCs w:val="20"/>
              </w:rPr>
            </w:pPr>
          </w:p>
        </w:tc>
        <w:tc>
          <w:tcPr>
            <w:tcW w:w="1560" w:type="dxa"/>
          </w:tcPr>
          <w:p w14:paraId="1DEBD514" w14:textId="77777777" w:rsidR="00BE6780" w:rsidRPr="00D4728D" w:rsidRDefault="00BE6780" w:rsidP="004E3A17">
            <w:pPr>
              <w:autoSpaceDE w:val="0"/>
              <w:autoSpaceDN w:val="0"/>
              <w:adjustRightInd w:val="0"/>
              <w:rPr>
                <w:rFonts w:ascii="Garamond" w:hAnsi="Garamond" w:cs="Arial"/>
                <w:b/>
                <w:sz w:val="20"/>
                <w:szCs w:val="20"/>
              </w:rPr>
            </w:pPr>
          </w:p>
        </w:tc>
      </w:tr>
      <w:tr w:rsidR="00D4728D" w:rsidRPr="00D4728D" w14:paraId="00596EC6" w14:textId="77777777" w:rsidTr="00D4728D">
        <w:tc>
          <w:tcPr>
            <w:tcW w:w="8417" w:type="dxa"/>
            <w:gridSpan w:val="4"/>
            <w:vAlign w:val="center"/>
          </w:tcPr>
          <w:p w14:paraId="52C0C2B8" w14:textId="70D20D4D" w:rsidR="00BE6780" w:rsidRPr="00D4728D" w:rsidRDefault="00BE6780" w:rsidP="004E3A17">
            <w:pPr>
              <w:autoSpaceDE w:val="0"/>
              <w:autoSpaceDN w:val="0"/>
              <w:adjustRightInd w:val="0"/>
              <w:rPr>
                <w:rFonts w:ascii="Garamond" w:hAnsi="Garamond" w:cs="Arial"/>
                <w:b/>
                <w:sz w:val="20"/>
                <w:szCs w:val="20"/>
              </w:rPr>
            </w:pPr>
            <w:r w:rsidRPr="00D4728D">
              <w:rPr>
                <w:rFonts w:ascii="Garamond" w:hAnsi="Garamond" w:cs="Arial"/>
                <w:b/>
                <w:sz w:val="20"/>
                <w:szCs w:val="20"/>
              </w:rPr>
              <w:t>SPOLU</w:t>
            </w:r>
          </w:p>
        </w:tc>
        <w:tc>
          <w:tcPr>
            <w:tcW w:w="1560" w:type="dxa"/>
          </w:tcPr>
          <w:p w14:paraId="47FAECC0" w14:textId="77777777" w:rsidR="00BE6780" w:rsidRPr="00D4728D" w:rsidRDefault="00BE6780" w:rsidP="004E3A17">
            <w:pPr>
              <w:autoSpaceDE w:val="0"/>
              <w:autoSpaceDN w:val="0"/>
              <w:adjustRightInd w:val="0"/>
              <w:rPr>
                <w:rFonts w:ascii="Garamond" w:hAnsi="Garamond" w:cs="Arial"/>
                <w:b/>
                <w:sz w:val="20"/>
                <w:szCs w:val="20"/>
              </w:rPr>
            </w:pPr>
          </w:p>
        </w:tc>
      </w:tr>
    </w:tbl>
    <w:p w14:paraId="3BAECBC2" w14:textId="77777777" w:rsidR="004E3A17" w:rsidRPr="00D4728D" w:rsidRDefault="004E3A17" w:rsidP="004E3A17">
      <w:pPr>
        <w:pStyle w:val="wazzatext"/>
        <w:numPr>
          <w:ilvl w:val="0"/>
          <w:numId w:val="0"/>
        </w:numPr>
        <w:rPr>
          <w:rFonts w:ascii="Garamond" w:hAnsi="Garamond"/>
        </w:rPr>
      </w:pPr>
      <w:r w:rsidRPr="00D4728D">
        <w:rPr>
          <w:rFonts w:ascii="Garamond" w:hAnsi="Garamond"/>
        </w:rPr>
        <w:t>V ..................., dňa...................</w:t>
      </w:r>
      <w:r w:rsidRPr="00D4728D">
        <w:rPr>
          <w:rFonts w:ascii="Garamond" w:hAnsi="Garamond"/>
        </w:rPr>
        <w:tab/>
      </w:r>
      <w:r w:rsidRPr="00D4728D">
        <w:rPr>
          <w:rFonts w:ascii="Garamond" w:hAnsi="Garamond"/>
        </w:rPr>
        <w:tab/>
      </w:r>
      <w:r w:rsidRPr="00D4728D">
        <w:rPr>
          <w:rFonts w:ascii="Garamond" w:hAnsi="Garamond"/>
        </w:rPr>
        <w:tab/>
      </w:r>
      <w:r w:rsidRPr="00D4728D">
        <w:rPr>
          <w:rFonts w:ascii="Garamond" w:hAnsi="Garamond"/>
        </w:rPr>
        <w:tab/>
      </w:r>
    </w:p>
    <w:p w14:paraId="3BCBB80E" w14:textId="77777777" w:rsidR="004E3A17" w:rsidRPr="00D4728D" w:rsidRDefault="004E3A17" w:rsidP="004E3A17">
      <w:pPr>
        <w:pStyle w:val="wazzatext"/>
        <w:numPr>
          <w:ilvl w:val="0"/>
          <w:numId w:val="0"/>
        </w:numPr>
        <w:ind w:left="4536"/>
        <w:jc w:val="center"/>
        <w:rPr>
          <w:rFonts w:ascii="Garamond" w:hAnsi="Garamond"/>
        </w:rPr>
      </w:pPr>
      <w:r w:rsidRPr="00D4728D">
        <w:rPr>
          <w:rFonts w:ascii="Garamond" w:hAnsi="Garamond"/>
        </w:rPr>
        <w:t>............................................</w:t>
      </w:r>
    </w:p>
    <w:p w14:paraId="4A787A8C" w14:textId="5B851D83" w:rsidR="00BE6780" w:rsidRPr="00D4728D" w:rsidRDefault="004E3A17" w:rsidP="006E639E">
      <w:pPr>
        <w:pStyle w:val="wazzatext"/>
        <w:numPr>
          <w:ilvl w:val="0"/>
          <w:numId w:val="0"/>
        </w:numPr>
        <w:ind w:left="4536"/>
        <w:jc w:val="center"/>
        <w:rPr>
          <w:rFonts w:ascii="Garamond" w:hAnsi="Garamond"/>
          <w:b/>
          <w:bCs/>
          <w:caps/>
          <w:lang w:eastAsia="cs-CZ"/>
        </w:rPr>
      </w:pPr>
      <w:r w:rsidRPr="00D4728D">
        <w:rPr>
          <w:rFonts w:ascii="Garamond" w:hAnsi="Garamond"/>
        </w:rPr>
        <w:t>meno a priezvisko, funkcia</w:t>
      </w:r>
      <w:r w:rsidR="00714CC6" w:rsidRPr="00D4728D">
        <w:rPr>
          <w:rFonts w:ascii="Garamond" w:hAnsi="Garamond"/>
        </w:rPr>
        <w:t xml:space="preserve">, </w:t>
      </w:r>
      <w:r w:rsidRPr="00D4728D">
        <w:rPr>
          <w:rFonts w:ascii="Garamond" w:hAnsi="Garamond"/>
        </w:rPr>
        <w:t>podpis</w:t>
      </w:r>
      <w:r w:rsidRPr="00D4728D">
        <w:rPr>
          <w:rStyle w:val="Odkaznapoznmkupodiarou"/>
          <w:rFonts w:ascii="Garamond" w:hAnsi="Garamond"/>
        </w:rPr>
        <w:footnoteReference w:id="6"/>
      </w:r>
      <w:bookmarkStart w:id="503" w:name="_Toc34748187"/>
      <w:bookmarkStart w:id="504" w:name="_Toc36473246"/>
      <w:bookmarkStart w:id="505" w:name="_Toc54085902"/>
      <w:r w:rsidR="00BE6780" w:rsidRPr="00D4728D">
        <w:rPr>
          <w:rFonts w:ascii="Garamond" w:hAnsi="Garamond"/>
        </w:rPr>
        <w:br w:type="page"/>
      </w:r>
    </w:p>
    <w:p w14:paraId="45FD7AC8" w14:textId="1AE7D238" w:rsidR="005A2DC1" w:rsidRPr="00D4728D" w:rsidRDefault="005A2DC1" w:rsidP="005A2DC1">
      <w:pPr>
        <w:pStyle w:val="wazza01"/>
        <w:tabs>
          <w:tab w:val="right" w:leader="dot" w:pos="9639"/>
        </w:tabs>
        <w:rPr>
          <w:rFonts w:ascii="Garamond" w:hAnsi="Garamond"/>
          <w:color w:val="auto"/>
        </w:rPr>
      </w:pPr>
      <w:r w:rsidRPr="00D4728D">
        <w:rPr>
          <w:rFonts w:ascii="Garamond" w:hAnsi="Garamond"/>
          <w:color w:val="auto"/>
        </w:rPr>
        <w:lastRenderedPageBreak/>
        <w:t xml:space="preserve">Príloha    </w:t>
      </w:r>
      <w:bookmarkEnd w:id="503"/>
      <w:bookmarkEnd w:id="504"/>
      <w:r w:rsidR="006E02F3" w:rsidRPr="00D4728D">
        <w:rPr>
          <w:rFonts w:ascii="Garamond" w:hAnsi="Garamond"/>
          <w:color w:val="auto"/>
        </w:rPr>
        <w:t>8</w:t>
      </w:r>
      <w:bookmarkEnd w:id="505"/>
    </w:p>
    <w:p w14:paraId="285C25B2" w14:textId="77777777" w:rsidR="005A2DC1" w:rsidRPr="00D4728D" w:rsidRDefault="005A2DC1" w:rsidP="005A2DC1">
      <w:pPr>
        <w:pStyle w:val="wazza03"/>
        <w:rPr>
          <w:rFonts w:ascii="Garamond" w:hAnsi="Garamond"/>
          <w:color w:val="auto"/>
        </w:rPr>
      </w:pPr>
      <w:bookmarkStart w:id="506" w:name="_Toc34748188"/>
      <w:bookmarkStart w:id="507" w:name="_Toc36473247"/>
      <w:bookmarkStart w:id="508" w:name="_Toc54085903"/>
      <w:r w:rsidRPr="00D4728D">
        <w:rPr>
          <w:rFonts w:ascii="Garamond" w:hAnsi="Garamond"/>
          <w:color w:val="auto"/>
        </w:rPr>
        <w:t>čestné vyhlásenie o subdodávkach</w:t>
      </w:r>
      <w:bookmarkEnd w:id="506"/>
      <w:bookmarkEnd w:id="507"/>
      <w:bookmarkEnd w:id="508"/>
    </w:p>
    <w:p w14:paraId="721EEBBD" w14:textId="77777777" w:rsidR="005A2DC1" w:rsidRPr="00D4728D" w:rsidRDefault="005A2DC1" w:rsidP="005A2DC1">
      <w:pPr>
        <w:widowControl w:val="0"/>
        <w:spacing w:before="120"/>
        <w:jc w:val="right"/>
        <w:rPr>
          <w:rFonts w:ascii="Garamond" w:hAnsi="Garamond" w:cs="Arial"/>
          <w:b/>
          <w:sz w:val="20"/>
          <w:szCs w:val="20"/>
        </w:rPr>
      </w:pPr>
    </w:p>
    <w:p w14:paraId="274695D7" w14:textId="2C94D2E4" w:rsidR="005A2DC1" w:rsidRPr="00D4728D" w:rsidRDefault="0085180B" w:rsidP="005A2DC1">
      <w:pPr>
        <w:widowControl w:val="0"/>
        <w:tabs>
          <w:tab w:val="left" w:pos="6255"/>
          <w:tab w:val="right" w:pos="10063"/>
        </w:tabs>
        <w:spacing w:before="120"/>
        <w:rPr>
          <w:rFonts w:ascii="Garamond" w:hAnsi="Garamond" w:cs="Arial"/>
          <w:b/>
          <w:sz w:val="20"/>
          <w:szCs w:val="20"/>
        </w:rPr>
      </w:pPr>
      <w:r>
        <w:rPr>
          <w:rFonts w:ascii="Garamond" w:hAnsi="Garamond" w:cs="Arial"/>
          <w:b/>
          <w:sz w:val="20"/>
          <w:szCs w:val="20"/>
        </w:rPr>
        <w:tab/>
      </w:r>
      <w:r w:rsidR="005A2DC1" w:rsidRPr="00D4728D">
        <w:rPr>
          <w:rFonts w:ascii="Garamond" w:hAnsi="Garamond" w:cs="Arial"/>
          <w:b/>
          <w:sz w:val="20"/>
          <w:szCs w:val="20"/>
        </w:rPr>
        <w:t>Uchádzač/skupina dodávateľov:</w:t>
      </w:r>
    </w:p>
    <w:p w14:paraId="59EF2D66" w14:textId="5CF2F996" w:rsidR="005A2DC1" w:rsidRPr="00D4728D" w:rsidRDefault="005A2DC1" w:rsidP="005A2DC1">
      <w:pPr>
        <w:widowControl w:val="0"/>
        <w:spacing w:before="120"/>
        <w:jc w:val="right"/>
        <w:rPr>
          <w:rFonts w:ascii="Garamond" w:hAnsi="Garamond" w:cs="Arial"/>
          <w:b/>
          <w:sz w:val="20"/>
          <w:szCs w:val="20"/>
        </w:rPr>
      </w:pPr>
      <w:r w:rsidRPr="00D4728D">
        <w:rPr>
          <w:rFonts w:ascii="Garamond" w:hAnsi="Garamond" w:cs="Arial"/>
          <w:b/>
          <w:sz w:val="20"/>
          <w:szCs w:val="20"/>
        </w:rPr>
        <w:t>Obchodné meno</w:t>
      </w:r>
      <w:r w:rsidR="0085180B">
        <w:rPr>
          <w:rFonts w:ascii="Garamond" w:hAnsi="Garamond" w:cs="Arial"/>
          <w:b/>
          <w:sz w:val="20"/>
          <w:szCs w:val="20"/>
        </w:rPr>
        <w:t>:</w:t>
      </w:r>
    </w:p>
    <w:p w14:paraId="47AD8928" w14:textId="4B1D82A6" w:rsidR="005A2DC1" w:rsidRPr="00D4728D" w:rsidRDefault="005A2DC1" w:rsidP="005A2DC1">
      <w:pPr>
        <w:widowControl w:val="0"/>
        <w:spacing w:before="120"/>
        <w:jc w:val="right"/>
        <w:rPr>
          <w:rFonts w:ascii="Garamond" w:hAnsi="Garamond" w:cs="Arial"/>
          <w:b/>
          <w:sz w:val="20"/>
          <w:szCs w:val="20"/>
        </w:rPr>
      </w:pPr>
      <w:r w:rsidRPr="00D4728D">
        <w:rPr>
          <w:rFonts w:ascii="Garamond" w:hAnsi="Garamond" w:cs="Arial"/>
          <w:b/>
          <w:sz w:val="20"/>
          <w:szCs w:val="20"/>
        </w:rPr>
        <w:t>Adresa spoločnosti</w:t>
      </w:r>
      <w:r w:rsidR="0085180B">
        <w:rPr>
          <w:rFonts w:ascii="Garamond" w:hAnsi="Garamond" w:cs="Arial"/>
          <w:b/>
          <w:sz w:val="20"/>
          <w:szCs w:val="20"/>
        </w:rPr>
        <w:t>:</w:t>
      </w:r>
    </w:p>
    <w:p w14:paraId="67739AF8" w14:textId="0C9CE4B6" w:rsidR="005A2DC1" w:rsidRPr="00D4728D" w:rsidRDefault="005A2DC1" w:rsidP="005A2DC1">
      <w:pPr>
        <w:widowControl w:val="0"/>
        <w:spacing w:before="120"/>
        <w:jc w:val="right"/>
        <w:rPr>
          <w:rFonts w:ascii="Garamond" w:hAnsi="Garamond" w:cs="Arial"/>
          <w:i/>
          <w:sz w:val="20"/>
          <w:szCs w:val="20"/>
        </w:rPr>
      </w:pPr>
      <w:r w:rsidRPr="00D4728D">
        <w:rPr>
          <w:rFonts w:ascii="Garamond" w:hAnsi="Garamond" w:cs="Arial"/>
          <w:sz w:val="20"/>
          <w:szCs w:val="20"/>
        </w:rPr>
        <w:t>IČO</w:t>
      </w:r>
      <w:r w:rsidR="0085180B">
        <w:rPr>
          <w:rFonts w:ascii="Garamond" w:hAnsi="Garamond" w:cs="Arial"/>
          <w:sz w:val="20"/>
          <w:szCs w:val="20"/>
        </w:rPr>
        <w:t>:</w:t>
      </w:r>
    </w:p>
    <w:p w14:paraId="590D1B52" w14:textId="77777777" w:rsidR="005A2DC1" w:rsidRPr="00D4728D" w:rsidRDefault="005A2DC1" w:rsidP="005A2DC1">
      <w:pPr>
        <w:pStyle w:val="Odsekzoznamu"/>
        <w:widowControl w:val="0"/>
        <w:spacing w:before="120"/>
        <w:ind w:left="567"/>
        <w:jc w:val="both"/>
        <w:rPr>
          <w:rFonts w:ascii="Garamond" w:hAnsi="Garamond" w:cs="Arial"/>
          <w:sz w:val="20"/>
          <w:szCs w:val="20"/>
        </w:rPr>
      </w:pPr>
    </w:p>
    <w:p w14:paraId="66DE02F6" w14:textId="6E8439AF" w:rsidR="005A2DC1" w:rsidRPr="00D4728D" w:rsidRDefault="005A2DC1" w:rsidP="005A2DC1">
      <w:pPr>
        <w:pStyle w:val="Odsekzoznamu"/>
        <w:widowControl w:val="0"/>
        <w:spacing w:before="120"/>
        <w:ind w:left="142"/>
        <w:jc w:val="both"/>
        <w:rPr>
          <w:rFonts w:ascii="Garamond" w:hAnsi="Garamond" w:cs="Arial"/>
          <w:sz w:val="20"/>
          <w:szCs w:val="20"/>
        </w:rPr>
      </w:pPr>
      <w:r w:rsidRPr="00D4728D">
        <w:rPr>
          <w:rFonts w:ascii="Garamond" w:hAnsi="Garamond" w:cs="Arial"/>
          <w:sz w:val="20"/>
          <w:szCs w:val="20"/>
        </w:rPr>
        <w:t xml:space="preserve">Dolu podpísaný zástupca uchádzača týmto čestne vyhlasujem, že na realizácii predmetu zákazky: </w:t>
      </w:r>
      <w:r w:rsidRPr="00D4728D">
        <w:rPr>
          <w:rFonts w:ascii="Garamond" w:hAnsi="Garamond" w:cs="Arial"/>
          <w:b/>
          <w:sz w:val="20"/>
          <w:szCs w:val="20"/>
        </w:rPr>
        <w:t xml:space="preserve"> „</w:t>
      </w:r>
      <w:r w:rsidR="0021138D">
        <w:rPr>
          <w:rFonts w:ascii="Garamond" w:hAnsi="Garamond" w:cs="Arial"/>
          <w:b/>
          <w:sz w:val="20"/>
          <w:szCs w:val="20"/>
        </w:rPr>
        <w:t xml:space="preserve">Dodávka komponentov serverovej infraštruktúry s podporou na 48 mesiacov pre potreby SZRB, </w:t>
      </w:r>
      <w:proofErr w:type="spellStart"/>
      <w:r w:rsidR="0021138D">
        <w:rPr>
          <w:rFonts w:ascii="Garamond" w:hAnsi="Garamond" w:cs="Arial"/>
          <w:b/>
          <w:sz w:val="20"/>
          <w:szCs w:val="20"/>
        </w:rPr>
        <w:t>a.s</w:t>
      </w:r>
      <w:proofErr w:type="spellEnd"/>
      <w:r w:rsidR="0021138D">
        <w:rPr>
          <w:rFonts w:ascii="Garamond" w:hAnsi="Garamond" w:cs="Arial"/>
          <w:b/>
          <w:sz w:val="20"/>
          <w:szCs w:val="20"/>
        </w:rPr>
        <w:t>.</w:t>
      </w:r>
      <w:r w:rsidRPr="00D4728D">
        <w:rPr>
          <w:rFonts w:ascii="Garamond" w:hAnsi="Garamond" w:cs="Arial"/>
          <w:b/>
          <w:sz w:val="20"/>
          <w:szCs w:val="20"/>
        </w:rPr>
        <w:t>“</w:t>
      </w:r>
      <w:r w:rsidRPr="00D4728D">
        <w:rPr>
          <w:rFonts w:ascii="Garamond" w:hAnsi="Garamond" w:cs="Arial"/>
          <w:b/>
          <w:bCs/>
          <w:iCs/>
          <w:sz w:val="20"/>
          <w:szCs w:val="20"/>
        </w:rPr>
        <w:t xml:space="preserve">, </w:t>
      </w:r>
      <w:r w:rsidRPr="00D4728D">
        <w:rPr>
          <w:rFonts w:ascii="Garamond" w:hAnsi="Garamond" w:cs="Arial"/>
          <w:sz w:val="20"/>
          <w:szCs w:val="20"/>
        </w:rPr>
        <w:t xml:space="preserve">vyhlásenej verejným obstarávateľom </w:t>
      </w:r>
      <w:r w:rsidR="00BA1D85" w:rsidRPr="00D4728D">
        <w:rPr>
          <w:rFonts w:ascii="Garamond" w:hAnsi="Garamond" w:cs="Arial"/>
          <w:b/>
          <w:sz w:val="20"/>
          <w:szCs w:val="20"/>
        </w:rPr>
        <w:t>Slovenská záručná a rozvojová banka, a. s.</w:t>
      </w:r>
      <w:r w:rsidR="00BA1D85" w:rsidRPr="00D4728D">
        <w:rPr>
          <w:rFonts w:ascii="Garamond" w:hAnsi="Garamond" w:cs="Arial"/>
          <w:sz w:val="20"/>
          <w:szCs w:val="20"/>
        </w:rPr>
        <w:t>, so sídlom Štefánikova 27, 814 99 Bratislava v Ú. v. EÚ ... zo dňa ... a vo Vestníku verejného obstarávania č. .................... zo dňa ......................., značka ........................,</w:t>
      </w:r>
      <w:r w:rsidRPr="00D4728D">
        <w:rPr>
          <w:rFonts w:ascii="Garamond" w:hAnsi="Garamond" w:cs="Arial"/>
          <w:sz w:val="20"/>
          <w:szCs w:val="20"/>
        </w:rPr>
        <w:t>:</w:t>
      </w:r>
    </w:p>
    <w:p w14:paraId="6E247FF7" w14:textId="77777777" w:rsidR="005A2DC1" w:rsidRPr="00D4728D" w:rsidRDefault="005A2DC1" w:rsidP="005A2DC1">
      <w:pPr>
        <w:pStyle w:val="Odsekzoznamu"/>
        <w:widowControl w:val="0"/>
        <w:spacing w:before="120"/>
        <w:ind w:left="567"/>
        <w:jc w:val="both"/>
        <w:rPr>
          <w:rFonts w:ascii="Garamond" w:hAnsi="Garamond" w:cs="Arial"/>
          <w:sz w:val="20"/>
          <w:szCs w:val="20"/>
        </w:rPr>
      </w:pPr>
    </w:p>
    <w:p w14:paraId="094E1674" w14:textId="77777777" w:rsidR="005A2DC1" w:rsidRPr="00D4728D" w:rsidRDefault="005A2DC1" w:rsidP="005A2DC1">
      <w:pPr>
        <w:pStyle w:val="Odsekzoznamu"/>
        <w:widowControl w:val="0"/>
        <w:spacing w:before="120"/>
        <w:ind w:left="1418" w:hanging="851"/>
        <w:jc w:val="both"/>
        <w:rPr>
          <w:rFonts w:ascii="Garamond" w:hAnsi="Garamond" w:cs="Arial"/>
          <w:sz w:val="20"/>
          <w:szCs w:val="20"/>
        </w:rPr>
      </w:pPr>
      <w:r w:rsidRPr="00D4728D">
        <w:rPr>
          <w:rFonts w:ascii="Garamond" w:hAnsi="Garamond" w:cs="Arial"/>
          <w:b/>
          <w:sz w:val="20"/>
          <w:szCs w:val="20"/>
        </w:rPr>
        <w:fldChar w:fldCharType="begin">
          <w:ffData>
            <w:name w:val="Check29"/>
            <w:enabled/>
            <w:calcOnExit w:val="0"/>
            <w:checkBox>
              <w:sizeAuto/>
              <w:default w:val="0"/>
              <w:checked w:val="0"/>
            </w:checkBox>
          </w:ffData>
        </w:fldChar>
      </w:r>
      <w:r w:rsidRPr="00D4728D">
        <w:rPr>
          <w:rFonts w:ascii="Garamond" w:hAnsi="Garamond" w:cs="Arial"/>
          <w:b/>
          <w:sz w:val="20"/>
          <w:szCs w:val="20"/>
        </w:rPr>
        <w:instrText xml:space="preserve"> FORMCHECKBOX </w:instrText>
      </w:r>
      <w:r w:rsidR="00763544">
        <w:rPr>
          <w:rFonts w:ascii="Garamond" w:hAnsi="Garamond" w:cs="Arial"/>
          <w:b/>
          <w:sz w:val="20"/>
          <w:szCs w:val="20"/>
        </w:rPr>
      </w:r>
      <w:r w:rsidR="00763544">
        <w:rPr>
          <w:rFonts w:ascii="Garamond" w:hAnsi="Garamond" w:cs="Arial"/>
          <w:b/>
          <w:sz w:val="20"/>
          <w:szCs w:val="20"/>
        </w:rPr>
        <w:fldChar w:fldCharType="separate"/>
      </w:r>
      <w:r w:rsidRPr="00D4728D">
        <w:rPr>
          <w:rFonts w:ascii="Garamond" w:hAnsi="Garamond" w:cs="Arial"/>
          <w:b/>
          <w:sz w:val="20"/>
          <w:szCs w:val="20"/>
        </w:rPr>
        <w:fldChar w:fldCharType="end"/>
      </w:r>
      <w:r w:rsidRPr="00D4728D">
        <w:rPr>
          <w:rFonts w:ascii="Garamond" w:hAnsi="Garamond" w:cs="Arial"/>
          <w:b/>
          <w:sz w:val="20"/>
          <w:szCs w:val="20"/>
        </w:rPr>
        <w:t xml:space="preserve"> </w:t>
      </w:r>
      <w:r w:rsidRPr="00D4728D">
        <w:rPr>
          <w:rFonts w:ascii="Garamond" w:hAnsi="Garamond" w:cs="Arial"/>
          <w:b/>
          <w:sz w:val="20"/>
          <w:szCs w:val="20"/>
        </w:rPr>
        <w:tab/>
      </w:r>
      <w:r w:rsidRPr="00D4728D">
        <w:rPr>
          <w:rFonts w:ascii="Garamond" w:hAnsi="Garamond" w:cs="Arial"/>
          <w:sz w:val="20"/>
          <w:szCs w:val="20"/>
        </w:rPr>
        <w:t>sa nebudú podieľať subdodávatelia a celé plnenie zabezpečím sám (tým nie je vylúčená neskoršia možnosť zmeny, avšak za splnenia pravidiel pre zmenu subdodávateľov počas plnenia zmluvy uvedených v súťažných podkladoch)</w:t>
      </w:r>
    </w:p>
    <w:p w14:paraId="13C00D07" w14:textId="77777777" w:rsidR="005A2DC1" w:rsidRPr="00D4728D" w:rsidRDefault="005A2DC1" w:rsidP="005A2DC1">
      <w:pPr>
        <w:pStyle w:val="Odsekzoznamu"/>
        <w:widowControl w:val="0"/>
        <w:spacing w:before="120"/>
        <w:ind w:left="1418" w:hanging="851"/>
        <w:jc w:val="both"/>
        <w:rPr>
          <w:rFonts w:ascii="Garamond" w:hAnsi="Garamond" w:cs="Arial"/>
          <w:sz w:val="20"/>
          <w:szCs w:val="20"/>
        </w:rPr>
      </w:pPr>
      <w:r w:rsidRPr="00D4728D">
        <w:rPr>
          <w:rFonts w:ascii="Garamond" w:hAnsi="Garamond" w:cs="Arial"/>
          <w:b/>
          <w:sz w:val="20"/>
          <w:szCs w:val="20"/>
        </w:rPr>
        <w:fldChar w:fldCharType="begin">
          <w:ffData>
            <w:name w:val="Check29"/>
            <w:enabled/>
            <w:calcOnExit w:val="0"/>
            <w:checkBox>
              <w:sizeAuto/>
              <w:default w:val="0"/>
              <w:checked w:val="0"/>
            </w:checkBox>
          </w:ffData>
        </w:fldChar>
      </w:r>
      <w:r w:rsidRPr="00D4728D">
        <w:rPr>
          <w:rFonts w:ascii="Garamond" w:hAnsi="Garamond" w:cs="Arial"/>
          <w:b/>
          <w:sz w:val="20"/>
          <w:szCs w:val="20"/>
        </w:rPr>
        <w:instrText xml:space="preserve"> FORMCHECKBOX </w:instrText>
      </w:r>
      <w:r w:rsidR="00763544">
        <w:rPr>
          <w:rFonts w:ascii="Garamond" w:hAnsi="Garamond" w:cs="Arial"/>
          <w:b/>
          <w:sz w:val="20"/>
          <w:szCs w:val="20"/>
        </w:rPr>
      </w:r>
      <w:r w:rsidR="00763544">
        <w:rPr>
          <w:rFonts w:ascii="Garamond" w:hAnsi="Garamond" w:cs="Arial"/>
          <w:b/>
          <w:sz w:val="20"/>
          <w:szCs w:val="20"/>
        </w:rPr>
        <w:fldChar w:fldCharType="separate"/>
      </w:r>
      <w:r w:rsidRPr="00D4728D">
        <w:rPr>
          <w:rFonts w:ascii="Garamond" w:hAnsi="Garamond" w:cs="Arial"/>
          <w:b/>
          <w:sz w:val="20"/>
          <w:szCs w:val="20"/>
        </w:rPr>
        <w:fldChar w:fldCharType="end"/>
      </w:r>
      <w:r w:rsidRPr="00D4728D">
        <w:rPr>
          <w:rFonts w:ascii="Garamond" w:hAnsi="Garamond" w:cs="Arial"/>
          <w:b/>
          <w:sz w:val="20"/>
          <w:szCs w:val="20"/>
        </w:rPr>
        <w:t xml:space="preserve"> </w:t>
      </w:r>
      <w:r w:rsidRPr="00D4728D">
        <w:rPr>
          <w:rFonts w:ascii="Garamond" w:hAnsi="Garamond" w:cs="Arial"/>
          <w:b/>
          <w:sz w:val="20"/>
          <w:szCs w:val="20"/>
        </w:rPr>
        <w:tab/>
      </w:r>
      <w:r w:rsidRPr="00D4728D">
        <w:rPr>
          <w:rFonts w:ascii="Garamond" w:hAnsi="Garamond" w:cs="Arial"/>
          <w:sz w:val="20"/>
          <w:szCs w:val="20"/>
        </w:rPr>
        <w:t>sa budú podieľať nasledovní subdodávatelia:</w:t>
      </w:r>
    </w:p>
    <w:p w14:paraId="49C07173" w14:textId="77777777" w:rsidR="005A2DC1" w:rsidRPr="00D4728D" w:rsidRDefault="005A2DC1" w:rsidP="005A2DC1">
      <w:pPr>
        <w:pStyle w:val="Odsekzoznamu"/>
        <w:widowControl w:val="0"/>
        <w:spacing w:before="120"/>
        <w:ind w:left="1418" w:hanging="851"/>
        <w:jc w:val="both"/>
        <w:rPr>
          <w:rFonts w:ascii="Garamond" w:hAnsi="Garamond" w:cs="Arial"/>
          <w:sz w:val="20"/>
          <w:szCs w:val="20"/>
        </w:rPr>
      </w:pPr>
    </w:p>
    <w:tbl>
      <w:tblPr>
        <w:tblW w:w="1102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
        <w:gridCol w:w="515"/>
        <w:gridCol w:w="2906"/>
        <w:gridCol w:w="1105"/>
        <w:gridCol w:w="312"/>
        <w:gridCol w:w="1106"/>
        <w:gridCol w:w="312"/>
        <w:gridCol w:w="1418"/>
        <w:gridCol w:w="1537"/>
        <w:gridCol w:w="1553"/>
      </w:tblGrid>
      <w:tr w:rsidR="00D4728D" w:rsidRPr="00D4728D" w14:paraId="47496EFD" w14:textId="77777777" w:rsidTr="005A2DC1">
        <w:trPr>
          <w:gridBefore w:val="1"/>
          <w:gridAfter w:val="1"/>
          <w:wBefore w:w="265" w:type="dxa"/>
          <w:wAfter w:w="1553" w:type="dxa"/>
        </w:trPr>
        <w:tc>
          <w:tcPr>
            <w:tcW w:w="515" w:type="dxa"/>
            <w:tcBorders>
              <w:top w:val="single" w:sz="12" w:space="0" w:color="auto"/>
              <w:left w:val="single" w:sz="12" w:space="0" w:color="auto"/>
              <w:bottom w:val="double" w:sz="4" w:space="0" w:color="auto"/>
            </w:tcBorders>
            <w:vAlign w:val="center"/>
          </w:tcPr>
          <w:p w14:paraId="76CD338C" w14:textId="77777777" w:rsidR="005A2DC1" w:rsidRPr="00D4728D" w:rsidRDefault="005A2DC1" w:rsidP="005A2DC1">
            <w:pPr>
              <w:pStyle w:val="Odsekzoznamu"/>
              <w:widowControl w:val="0"/>
              <w:spacing w:before="120"/>
              <w:ind w:left="0"/>
              <w:jc w:val="center"/>
              <w:rPr>
                <w:rFonts w:ascii="Garamond" w:hAnsi="Garamond" w:cs="Arial"/>
                <w:b/>
                <w:sz w:val="20"/>
                <w:szCs w:val="20"/>
              </w:rPr>
            </w:pPr>
            <w:r w:rsidRPr="00D4728D">
              <w:rPr>
                <w:rFonts w:ascii="Garamond" w:hAnsi="Garamond" w:cs="Arial"/>
                <w:b/>
                <w:sz w:val="20"/>
                <w:szCs w:val="20"/>
              </w:rPr>
              <w:t>P. č.</w:t>
            </w:r>
          </w:p>
        </w:tc>
        <w:tc>
          <w:tcPr>
            <w:tcW w:w="2906" w:type="dxa"/>
            <w:tcBorders>
              <w:top w:val="single" w:sz="12" w:space="0" w:color="auto"/>
              <w:bottom w:val="double" w:sz="4" w:space="0" w:color="auto"/>
            </w:tcBorders>
            <w:vAlign w:val="center"/>
          </w:tcPr>
          <w:p w14:paraId="393F7BD8" w14:textId="77777777" w:rsidR="005A2DC1" w:rsidRPr="00D4728D" w:rsidRDefault="005A2DC1" w:rsidP="005A2DC1">
            <w:pPr>
              <w:pStyle w:val="Odsekzoznamu"/>
              <w:widowControl w:val="0"/>
              <w:spacing w:before="120"/>
              <w:ind w:left="0"/>
              <w:jc w:val="center"/>
              <w:rPr>
                <w:rFonts w:ascii="Garamond" w:hAnsi="Garamond" w:cs="Arial"/>
                <w:b/>
                <w:sz w:val="20"/>
                <w:szCs w:val="20"/>
              </w:rPr>
            </w:pPr>
            <w:r w:rsidRPr="00D4728D">
              <w:rPr>
                <w:rFonts w:ascii="Garamond" w:hAnsi="Garamond" w:cs="Arial"/>
                <w:b/>
                <w:sz w:val="20"/>
                <w:szCs w:val="20"/>
              </w:rPr>
              <w:t>Obchodné meno a sídlo subdodávateľa</w:t>
            </w:r>
          </w:p>
        </w:tc>
        <w:tc>
          <w:tcPr>
            <w:tcW w:w="1417" w:type="dxa"/>
            <w:gridSpan w:val="2"/>
            <w:tcBorders>
              <w:top w:val="single" w:sz="12" w:space="0" w:color="auto"/>
              <w:bottom w:val="double" w:sz="4" w:space="0" w:color="auto"/>
            </w:tcBorders>
            <w:vAlign w:val="center"/>
          </w:tcPr>
          <w:p w14:paraId="537EDC38" w14:textId="77777777" w:rsidR="005A2DC1" w:rsidRPr="00D4728D" w:rsidRDefault="005A2DC1" w:rsidP="005A2DC1">
            <w:pPr>
              <w:pStyle w:val="Odsekzoznamu"/>
              <w:widowControl w:val="0"/>
              <w:spacing w:before="120"/>
              <w:ind w:left="0"/>
              <w:jc w:val="center"/>
              <w:rPr>
                <w:rFonts w:ascii="Garamond" w:hAnsi="Garamond" w:cs="Arial"/>
                <w:b/>
                <w:sz w:val="20"/>
                <w:szCs w:val="20"/>
              </w:rPr>
            </w:pPr>
            <w:r w:rsidRPr="00D4728D">
              <w:rPr>
                <w:rFonts w:ascii="Garamond" w:hAnsi="Garamond" w:cs="Arial"/>
                <w:b/>
                <w:sz w:val="20"/>
                <w:szCs w:val="20"/>
              </w:rPr>
              <w:t>IČO</w:t>
            </w:r>
          </w:p>
        </w:tc>
        <w:tc>
          <w:tcPr>
            <w:tcW w:w="1418" w:type="dxa"/>
            <w:gridSpan w:val="2"/>
            <w:tcBorders>
              <w:top w:val="single" w:sz="12" w:space="0" w:color="auto"/>
              <w:bottom w:val="double" w:sz="4" w:space="0" w:color="auto"/>
            </w:tcBorders>
          </w:tcPr>
          <w:p w14:paraId="44D32683" w14:textId="77777777" w:rsidR="005A2DC1" w:rsidRPr="00D4728D" w:rsidRDefault="005A2DC1" w:rsidP="005A2DC1">
            <w:pPr>
              <w:pStyle w:val="Odsekzoznamu"/>
              <w:widowControl w:val="0"/>
              <w:spacing w:before="120"/>
              <w:ind w:left="0"/>
              <w:jc w:val="center"/>
              <w:rPr>
                <w:rFonts w:ascii="Garamond" w:hAnsi="Garamond" w:cs="Arial"/>
                <w:b/>
                <w:sz w:val="20"/>
                <w:szCs w:val="20"/>
              </w:rPr>
            </w:pPr>
            <w:r w:rsidRPr="00D4728D">
              <w:rPr>
                <w:rFonts w:ascii="Garamond" w:hAnsi="Garamond" w:cs="Arial"/>
                <w:b/>
                <w:sz w:val="20"/>
                <w:szCs w:val="20"/>
              </w:rPr>
              <w:t xml:space="preserve">Kontaktná </w:t>
            </w:r>
          </w:p>
          <w:p w14:paraId="73794515" w14:textId="77777777" w:rsidR="005A2DC1" w:rsidRPr="00D4728D" w:rsidRDefault="005A2DC1" w:rsidP="005A2DC1">
            <w:pPr>
              <w:pStyle w:val="Odsekzoznamu"/>
              <w:widowControl w:val="0"/>
              <w:spacing w:before="120"/>
              <w:ind w:left="0"/>
              <w:jc w:val="center"/>
              <w:rPr>
                <w:rFonts w:ascii="Garamond" w:hAnsi="Garamond" w:cs="Arial"/>
                <w:b/>
                <w:sz w:val="20"/>
                <w:szCs w:val="20"/>
              </w:rPr>
            </w:pPr>
            <w:r w:rsidRPr="00D4728D">
              <w:rPr>
                <w:rFonts w:ascii="Garamond" w:hAnsi="Garamond" w:cs="Arial"/>
                <w:b/>
                <w:sz w:val="20"/>
                <w:szCs w:val="20"/>
              </w:rPr>
              <w:t>osoba</w:t>
            </w:r>
          </w:p>
        </w:tc>
        <w:tc>
          <w:tcPr>
            <w:tcW w:w="1418" w:type="dxa"/>
            <w:tcBorders>
              <w:top w:val="single" w:sz="12" w:space="0" w:color="auto"/>
              <w:bottom w:val="double" w:sz="4" w:space="0" w:color="auto"/>
            </w:tcBorders>
          </w:tcPr>
          <w:p w14:paraId="0E5C1A23" w14:textId="77777777" w:rsidR="005A2DC1" w:rsidRPr="00D4728D" w:rsidRDefault="005A2DC1" w:rsidP="005A2DC1">
            <w:pPr>
              <w:pStyle w:val="Odsekzoznamu"/>
              <w:widowControl w:val="0"/>
              <w:spacing w:before="120"/>
              <w:ind w:left="0"/>
              <w:jc w:val="center"/>
              <w:rPr>
                <w:rFonts w:ascii="Garamond" w:hAnsi="Garamond" w:cs="Arial"/>
                <w:b/>
                <w:sz w:val="20"/>
                <w:szCs w:val="20"/>
              </w:rPr>
            </w:pPr>
            <w:r w:rsidRPr="00D4728D">
              <w:rPr>
                <w:rFonts w:ascii="Garamond" w:hAnsi="Garamond" w:cs="Arial"/>
                <w:b/>
                <w:sz w:val="20"/>
                <w:szCs w:val="20"/>
              </w:rPr>
              <w:t>% podiel na zákazke</w:t>
            </w:r>
          </w:p>
        </w:tc>
        <w:tc>
          <w:tcPr>
            <w:tcW w:w="1537" w:type="dxa"/>
            <w:tcBorders>
              <w:top w:val="single" w:sz="12" w:space="0" w:color="auto"/>
              <w:bottom w:val="double" w:sz="4" w:space="0" w:color="auto"/>
              <w:right w:val="single" w:sz="4" w:space="0" w:color="auto"/>
            </w:tcBorders>
            <w:vAlign w:val="center"/>
          </w:tcPr>
          <w:p w14:paraId="7E636C94" w14:textId="77777777" w:rsidR="005A2DC1" w:rsidRPr="00D4728D" w:rsidRDefault="005A2DC1" w:rsidP="005A2DC1">
            <w:pPr>
              <w:pStyle w:val="Odsekzoznamu"/>
              <w:widowControl w:val="0"/>
              <w:spacing w:before="120"/>
              <w:ind w:left="0"/>
              <w:jc w:val="center"/>
              <w:rPr>
                <w:rFonts w:ascii="Garamond" w:hAnsi="Garamond" w:cs="Arial"/>
                <w:b/>
                <w:sz w:val="20"/>
                <w:szCs w:val="20"/>
              </w:rPr>
            </w:pPr>
            <w:r w:rsidRPr="00D4728D">
              <w:rPr>
                <w:rFonts w:ascii="Garamond" w:hAnsi="Garamond" w:cs="Arial"/>
                <w:b/>
                <w:sz w:val="20"/>
                <w:szCs w:val="20"/>
              </w:rPr>
              <w:t>Predmet subdodávok</w:t>
            </w:r>
          </w:p>
        </w:tc>
      </w:tr>
      <w:tr w:rsidR="00D4728D" w:rsidRPr="00D4728D" w14:paraId="29ED28E8" w14:textId="77777777" w:rsidTr="005A2DC1">
        <w:trPr>
          <w:gridBefore w:val="1"/>
          <w:gridAfter w:val="1"/>
          <w:wBefore w:w="265" w:type="dxa"/>
          <w:wAfter w:w="1553" w:type="dxa"/>
        </w:trPr>
        <w:tc>
          <w:tcPr>
            <w:tcW w:w="515" w:type="dxa"/>
            <w:tcBorders>
              <w:top w:val="double" w:sz="4" w:space="0" w:color="auto"/>
              <w:left w:val="single" w:sz="12" w:space="0" w:color="auto"/>
            </w:tcBorders>
          </w:tcPr>
          <w:p w14:paraId="6733B840" w14:textId="77777777" w:rsidR="005A2DC1" w:rsidRPr="00D4728D" w:rsidRDefault="005A2DC1" w:rsidP="005A2DC1">
            <w:pPr>
              <w:pStyle w:val="Odsekzoznamu"/>
              <w:widowControl w:val="0"/>
              <w:spacing w:before="120"/>
              <w:ind w:left="0"/>
              <w:jc w:val="both"/>
              <w:rPr>
                <w:rFonts w:ascii="Garamond" w:hAnsi="Garamond" w:cs="Arial"/>
                <w:sz w:val="20"/>
                <w:szCs w:val="20"/>
              </w:rPr>
            </w:pPr>
            <w:r w:rsidRPr="00D4728D">
              <w:rPr>
                <w:rFonts w:ascii="Garamond" w:hAnsi="Garamond" w:cs="Arial"/>
                <w:sz w:val="20"/>
                <w:szCs w:val="20"/>
              </w:rPr>
              <w:t>1</w:t>
            </w:r>
          </w:p>
        </w:tc>
        <w:tc>
          <w:tcPr>
            <w:tcW w:w="2906" w:type="dxa"/>
            <w:tcBorders>
              <w:top w:val="double" w:sz="4" w:space="0" w:color="auto"/>
            </w:tcBorders>
          </w:tcPr>
          <w:p w14:paraId="46304F02" w14:textId="77777777" w:rsidR="005A2DC1" w:rsidRPr="00D4728D" w:rsidRDefault="005A2DC1" w:rsidP="005A2DC1">
            <w:pPr>
              <w:pStyle w:val="Odsekzoznamu"/>
              <w:widowControl w:val="0"/>
              <w:spacing w:before="120"/>
              <w:ind w:left="0"/>
              <w:jc w:val="both"/>
              <w:rPr>
                <w:rFonts w:ascii="Garamond" w:hAnsi="Garamond" w:cs="Arial"/>
                <w:sz w:val="20"/>
                <w:szCs w:val="20"/>
              </w:rPr>
            </w:pPr>
          </w:p>
        </w:tc>
        <w:tc>
          <w:tcPr>
            <w:tcW w:w="1417" w:type="dxa"/>
            <w:gridSpan w:val="2"/>
            <w:tcBorders>
              <w:top w:val="double" w:sz="4" w:space="0" w:color="auto"/>
            </w:tcBorders>
          </w:tcPr>
          <w:p w14:paraId="4653DECF" w14:textId="77777777" w:rsidR="005A2DC1" w:rsidRPr="00D4728D" w:rsidRDefault="005A2DC1" w:rsidP="005A2DC1">
            <w:pPr>
              <w:pStyle w:val="Odsekzoznamu"/>
              <w:widowControl w:val="0"/>
              <w:spacing w:before="120"/>
              <w:ind w:left="0"/>
              <w:jc w:val="both"/>
              <w:rPr>
                <w:rFonts w:ascii="Garamond" w:hAnsi="Garamond" w:cs="Arial"/>
                <w:sz w:val="20"/>
                <w:szCs w:val="20"/>
              </w:rPr>
            </w:pPr>
          </w:p>
        </w:tc>
        <w:tc>
          <w:tcPr>
            <w:tcW w:w="1418" w:type="dxa"/>
            <w:gridSpan w:val="2"/>
            <w:tcBorders>
              <w:top w:val="double" w:sz="4" w:space="0" w:color="auto"/>
            </w:tcBorders>
          </w:tcPr>
          <w:p w14:paraId="1A97984C" w14:textId="77777777" w:rsidR="005A2DC1" w:rsidRPr="00D4728D" w:rsidRDefault="005A2DC1" w:rsidP="005A2DC1">
            <w:pPr>
              <w:pStyle w:val="Odsekzoznamu"/>
              <w:widowControl w:val="0"/>
              <w:spacing w:before="120"/>
              <w:ind w:left="0"/>
              <w:jc w:val="both"/>
              <w:rPr>
                <w:rFonts w:ascii="Garamond" w:hAnsi="Garamond" w:cs="Arial"/>
                <w:sz w:val="20"/>
                <w:szCs w:val="20"/>
              </w:rPr>
            </w:pPr>
          </w:p>
        </w:tc>
        <w:tc>
          <w:tcPr>
            <w:tcW w:w="1418" w:type="dxa"/>
            <w:tcBorders>
              <w:top w:val="double" w:sz="4" w:space="0" w:color="auto"/>
            </w:tcBorders>
          </w:tcPr>
          <w:p w14:paraId="44BA6111" w14:textId="77777777" w:rsidR="005A2DC1" w:rsidRPr="00D4728D" w:rsidRDefault="005A2DC1" w:rsidP="005A2DC1">
            <w:pPr>
              <w:pStyle w:val="Odsekzoznamu"/>
              <w:widowControl w:val="0"/>
              <w:spacing w:before="120"/>
              <w:ind w:left="0"/>
              <w:jc w:val="both"/>
              <w:rPr>
                <w:rFonts w:ascii="Garamond" w:hAnsi="Garamond" w:cs="Arial"/>
                <w:sz w:val="20"/>
                <w:szCs w:val="20"/>
              </w:rPr>
            </w:pPr>
          </w:p>
        </w:tc>
        <w:tc>
          <w:tcPr>
            <w:tcW w:w="1537" w:type="dxa"/>
            <w:tcBorders>
              <w:top w:val="double" w:sz="4" w:space="0" w:color="auto"/>
              <w:right w:val="single" w:sz="4" w:space="0" w:color="auto"/>
            </w:tcBorders>
          </w:tcPr>
          <w:p w14:paraId="3D2AB1A0" w14:textId="77777777" w:rsidR="005A2DC1" w:rsidRPr="00D4728D" w:rsidRDefault="005A2DC1" w:rsidP="005A2DC1">
            <w:pPr>
              <w:pStyle w:val="Odsekzoznamu"/>
              <w:widowControl w:val="0"/>
              <w:spacing w:before="120"/>
              <w:ind w:left="0"/>
              <w:jc w:val="both"/>
              <w:rPr>
                <w:rFonts w:ascii="Garamond" w:hAnsi="Garamond" w:cs="Arial"/>
                <w:sz w:val="20"/>
                <w:szCs w:val="20"/>
              </w:rPr>
            </w:pPr>
          </w:p>
        </w:tc>
      </w:tr>
      <w:tr w:rsidR="00D4728D" w:rsidRPr="00D4728D" w14:paraId="168DB498" w14:textId="77777777" w:rsidTr="005A2DC1">
        <w:trPr>
          <w:gridBefore w:val="1"/>
          <w:gridAfter w:val="1"/>
          <w:wBefore w:w="265" w:type="dxa"/>
          <w:wAfter w:w="1553" w:type="dxa"/>
        </w:trPr>
        <w:tc>
          <w:tcPr>
            <w:tcW w:w="515" w:type="dxa"/>
            <w:tcBorders>
              <w:left w:val="single" w:sz="12" w:space="0" w:color="auto"/>
            </w:tcBorders>
          </w:tcPr>
          <w:p w14:paraId="0A4727B3" w14:textId="77777777" w:rsidR="005A2DC1" w:rsidRPr="00D4728D" w:rsidRDefault="005A2DC1" w:rsidP="005A2DC1">
            <w:pPr>
              <w:pStyle w:val="Odsekzoznamu"/>
              <w:widowControl w:val="0"/>
              <w:spacing w:before="120"/>
              <w:ind w:left="0"/>
              <w:jc w:val="both"/>
              <w:rPr>
                <w:rFonts w:ascii="Garamond" w:hAnsi="Garamond" w:cs="Arial"/>
                <w:sz w:val="20"/>
                <w:szCs w:val="20"/>
              </w:rPr>
            </w:pPr>
            <w:r w:rsidRPr="00D4728D">
              <w:rPr>
                <w:rFonts w:ascii="Garamond" w:hAnsi="Garamond" w:cs="Arial"/>
                <w:sz w:val="20"/>
                <w:szCs w:val="20"/>
              </w:rPr>
              <w:t>2</w:t>
            </w:r>
          </w:p>
        </w:tc>
        <w:tc>
          <w:tcPr>
            <w:tcW w:w="2906" w:type="dxa"/>
          </w:tcPr>
          <w:p w14:paraId="66CAA237" w14:textId="77777777" w:rsidR="005A2DC1" w:rsidRPr="00D4728D" w:rsidRDefault="005A2DC1" w:rsidP="005A2DC1">
            <w:pPr>
              <w:pStyle w:val="Odsekzoznamu"/>
              <w:widowControl w:val="0"/>
              <w:spacing w:before="120"/>
              <w:ind w:left="0"/>
              <w:jc w:val="both"/>
              <w:rPr>
                <w:rFonts w:ascii="Garamond" w:hAnsi="Garamond" w:cs="Arial"/>
                <w:sz w:val="20"/>
                <w:szCs w:val="20"/>
              </w:rPr>
            </w:pPr>
          </w:p>
        </w:tc>
        <w:tc>
          <w:tcPr>
            <w:tcW w:w="1417" w:type="dxa"/>
            <w:gridSpan w:val="2"/>
          </w:tcPr>
          <w:p w14:paraId="06BE0DEC" w14:textId="77777777" w:rsidR="005A2DC1" w:rsidRPr="00D4728D" w:rsidRDefault="005A2DC1" w:rsidP="005A2DC1">
            <w:pPr>
              <w:pStyle w:val="Odsekzoznamu"/>
              <w:widowControl w:val="0"/>
              <w:spacing w:before="120"/>
              <w:ind w:left="0"/>
              <w:jc w:val="both"/>
              <w:rPr>
                <w:rFonts w:ascii="Garamond" w:hAnsi="Garamond" w:cs="Arial"/>
                <w:sz w:val="20"/>
                <w:szCs w:val="20"/>
              </w:rPr>
            </w:pPr>
          </w:p>
        </w:tc>
        <w:tc>
          <w:tcPr>
            <w:tcW w:w="1418" w:type="dxa"/>
            <w:gridSpan w:val="2"/>
          </w:tcPr>
          <w:p w14:paraId="4428C677" w14:textId="77777777" w:rsidR="005A2DC1" w:rsidRPr="00D4728D" w:rsidRDefault="005A2DC1" w:rsidP="005A2DC1">
            <w:pPr>
              <w:pStyle w:val="Odsekzoznamu"/>
              <w:widowControl w:val="0"/>
              <w:spacing w:before="120"/>
              <w:ind w:left="0"/>
              <w:jc w:val="both"/>
              <w:rPr>
                <w:rFonts w:ascii="Garamond" w:hAnsi="Garamond" w:cs="Arial"/>
                <w:sz w:val="20"/>
                <w:szCs w:val="20"/>
              </w:rPr>
            </w:pPr>
          </w:p>
        </w:tc>
        <w:tc>
          <w:tcPr>
            <w:tcW w:w="1418" w:type="dxa"/>
          </w:tcPr>
          <w:p w14:paraId="6B5291C1" w14:textId="77777777" w:rsidR="005A2DC1" w:rsidRPr="00D4728D" w:rsidRDefault="005A2DC1" w:rsidP="005A2DC1">
            <w:pPr>
              <w:pStyle w:val="Odsekzoznamu"/>
              <w:widowControl w:val="0"/>
              <w:spacing w:before="120"/>
              <w:ind w:left="0"/>
              <w:jc w:val="both"/>
              <w:rPr>
                <w:rFonts w:ascii="Garamond" w:hAnsi="Garamond" w:cs="Arial"/>
                <w:sz w:val="20"/>
                <w:szCs w:val="20"/>
              </w:rPr>
            </w:pPr>
          </w:p>
        </w:tc>
        <w:tc>
          <w:tcPr>
            <w:tcW w:w="1537" w:type="dxa"/>
            <w:tcBorders>
              <w:right w:val="single" w:sz="4" w:space="0" w:color="auto"/>
            </w:tcBorders>
          </w:tcPr>
          <w:p w14:paraId="59AE80BD" w14:textId="77777777" w:rsidR="005A2DC1" w:rsidRPr="00D4728D" w:rsidRDefault="005A2DC1" w:rsidP="005A2DC1">
            <w:pPr>
              <w:pStyle w:val="Odsekzoznamu"/>
              <w:widowControl w:val="0"/>
              <w:spacing w:before="120"/>
              <w:ind w:left="0"/>
              <w:jc w:val="both"/>
              <w:rPr>
                <w:rFonts w:ascii="Garamond" w:hAnsi="Garamond" w:cs="Arial"/>
                <w:sz w:val="20"/>
                <w:szCs w:val="20"/>
              </w:rPr>
            </w:pPr>
          </w:p>
        </w:tc>
      </w:tr>
      <w:tr w:rsidR="00D4728D" w:rsidRPr="00D4728D" w14:paraId="5667C79A" w14:textId="77777777" w:rsidTr="005A2DC1">
        <w:trPr>
          <w:gridBefore w:val="1"/>
          <w:gridAfter w:val="1"/>
          <w:wBefore w:w="265" w:type="dxa"/>
          <w:wAfter w:w="1553" w:type="dxa"/>
        </w:trPr>
        <w:tc>
          <w:tcPr>
            <w:tcW w:w="515" w:type="dxa"/>
            <w:tcBorders>
              <w:left w:val="single" w:sz="12" w:space="0" w:color="auto"/>
              <w:bottom w:val="single" w:sz="12" w:space="0" w:color="auto"/>
            </w:tcBorders>
          </w:tcPr>
          <w:p w14:paraId="5555EE34" w14:textId="77777777" w:rsidR="005A2DC1" w:rsidRPr="00D4728D" w:rsidRDefault="005A2DC1" w:rsidP="005A2DC1">
            <w:pPr>
              <w:pStyle w:val="Odsekzoznamu"/>
              <w:widowControl w:val="0"/>
              <w:spacing w:before="120"/>
              <w:ind w:left="0"/>
              <w:jc w:val="both"/>
              <w:rPr>
                <w:rFonts w:ascii="Garamond" w:hAnsi="Garamond" w:cs="Arial"/>
                <w:sz w:val="20"/>
                <w:szCs w:val="20"/>
              </w:rPr>
            </w:pPr>
            <w:r w:rsidRPr="00D4728D">
              <w:rPr>
                <w:rFonts w:ascii="Garamond" w:hAnsi="Garamond" w:cs="Arial"/>
                <w:sz w:val="20"/>
                <w:szCs w:val="20"/>
              </w:rPr>
              <w:t>3</w:t>
            </w:r>
          </w:p>
        </w:tc>
        <w:tc>
          <w:tcPr>
            <w:tcW w:w="2906" w:type="dxa"/>
            <w:tcBorders>
              <w:bottom w:val="single" w:sz="12" w:space="0" w:color="auto"/>
            </w:tcBorders>
          </w:tcPr>
          <w:p w14:paraId="5CA02990" w14:textId="77777777" w:rsidR="005A2DC1" w:rsidRPr="00D4728D" w:rsidRDefault="005A2DC1" w:rsidP="005A2DC1">
            <w:pPr>
              <w:pStyle w:val="Odsekzoznamu"/>
              <w:widowControl w:val="0"/>
              <w:spacing w:before="120"/>
              <w:ind w:left="0"/>
              <w:jc w:val="both"/>
              <w:rPr>
                <w:rFonts w:ascii="Garamond" w:hAnsi="Garamond" w:cs="Arial"/>
                <w:sz w:val="20"/>
                <w:szCs w:val="20"/>
              </w:rPr>
            </w:pPr>
          </w:p>
        </w:tc>
        <w:tc>
          <w:tcPr>
            <w:tcW w:w="1417" w:type="dxa"/>
            <w:gridSpan w:val="2"/>
            <w:tcBorders>
              <w:bottom w:val="single" w:sz="12" w:space="0" w:color="auto"/>
            </w:tcBorders>
          </w:tcPr>
          <w:p w14:paraId="07677001" w14:textId="77777777" w:rsidR="005A2DC1" w:rsidRPr="00D4728D" w:rsidRDefault="005A2DC1" w:rsidP="005A2DC1">
            <w:pPr>
              <w:pStyle w:val="Odsekzoznamu"/>
              <w:widowControl w:val="0"/>
              <w:spacing w:before="120"/>
              <w:ind w:left="0"/>
              <w:jc w:val="both"/>
              <w:rPr>
                <w:rFonts w:ascii="Garamond" w:hAnsi="Garamond" w:cs="Arial"/>
                <w:sz w:val="20"/>
                <w:szCs w:val="20"/>
              </w:rPr>
            </w:pPr>
          </w:p>
        </w:tc>
        <w:tc>
          <w:tcPr>
            <w:tcW w:w="1418" w:type="dxa"/>
            <w:gridSpan w:val="2"/>
            <w:tcBorders>
              <w:bottom w:val="single" w:sz="12" w:space="0" w:color="auto"/>
            </w:tcBorders>
          </w:tcPr>
          <w:p w14:paraId="26407F0D" w14:textId="77777777" w:rsidR="005A2DC1" w:rsidRPr="00D4728D" w:rsidRDefault="005A2DC1" w:rsidP="005A2DC1">
            <w:pPr>
              <w:pStyle w:val="Odsekzoznamu"/>
              <w:widowControl w:val="0"/>
              <w:spacing w:before="120"/>
              <w:ind w:left="0"/>
              <w:jc w:val="both"/>
              <w:rPr>
                <w:rFonts w:ascii="Garamond" w:hAnsi="Garamond" w:cs="Arial"/>
                <w:sz w:val="20"/>
                <w:szCs w:val="20"/>
              </w:rPr>
            </w:pPr>
          </w:p>
        </w:tc>
        <w:tc>
          <w:tcPr>
            <w:tcW w:w="1418" w:type="dxa"/>
            <w:tcBorders>
              <w:bottom w:val="single" w:sz="12" w:space="0" w:color="auto"/>
            </w:tcBorders>
          </w:tcPr>
          <w:p w14:paraId="1356E167" w14:textId="77777777" w:rsidR="005A2DC1" w:rsidRPr="00D4728D" w:rsidRDefault="005A2DC1" w:rsidP="005A2DC1">
            <w:pPr>
              <w:pStyle w:val="Odsekzoznamu"/>
              <w:widowControl w:val="0"/>
              <w:spacing w:before="120"/>
              <w:ind w:left="0"/>
              <w:jc w:val="both"/>
              <w:rPr>
                <w:rFonts w:ascii="Garamond" w:hAnsi="Garamond" w:cs="Arial"/>
                <w:sz w:val="20"/>
                <w:szCs w:val="20"/>
              </w:rPr>
            </w:pPr>
          </w:p>
        </w:tc>
        <w:tc>
          <w:tcPr>
            <w:tcW w:w="1537" w:type="dxa"/>
            <w:tcBorders>
              <w:bottom w:val="single" w:sz="12" w:space="0" w:color="auto"/>
              <w:right w:val="single" w:sz="4" w:space="0" w:color="auto"/>
            </w:tcBorders>
          </w:tcPr>
          <w:p w14:paraId="0711F16E" w14:textId="77777777" w:rsidR="005A2DC1" w:rsidRPr="00D4728D" w:rsidRDefault="005A2DC1" w:rsidP="005A2DC1">
            <w:pPr>
              <w:pStyle w:val="Odsekzoznamu"/>
              <w:widowControl w:val="0"/>
              <w:spacing w:before="120"/>
              <w:ind w:left="0"/>
              <w:jc w:val="both"/>
              <w:rPr>
                <w:rFonts w:ascii="Garamond" w:hAnsi="Garamond" w:cs="Arial"/>
                <w:sz w:val="20"/>
                <w:szCs w:val="20"/>
              </w:rPr>
            </w:pPr>
          </w:p>
        </w:tc>
      </w:tr>
      <w:tr w:rsidR="00D4728D" w:rsidRPr="00D4728D" w14:paraId="0870B2B1" w14:textId="77777777" w:rsidTr="005A2DC1">
        <w:trPr>
          <w:trHeight w:val="1718"/>
        </w:trPr>
        <w:tc>
          <w:tcPr>
            <w:tcW w:w="4791" w:type="dxa"/>
            <w:gridSpan w:val="4"/>
            <w:tcBorders>
              <w:top w:val="nil"/>
              <w:left w:val="nil"/>
              <w:bottom w:val="nil"/>
              <w:right w:val="nil"/>
            </w:tcBorders>
            <w:shd w:val="clear" w:color="auto" w:fill="auto"/>
            <w:tcMar>
              <w:top w:w="57" w:type="dxa"/>
              <w:left w:w="113" w:type="dxa"/>
              <w:bottom w:w="57" w:type="dxa"/>
            </w:tcMar>
          </w:tcPr>
          <w:p w14:paraId="66613316" w14:textId="77777777" w:rsidR="005A2DC1" w:rsidRPr="00D4728D" w:rsidRDefault="005A2DC1" w:rsidP="005A2DC1">
            <w:pPr>
              <w:spacing w:before="120"/>
              <w:jc w:val="center"/>
              <w:rPr>
                <w:rFonts w:ascii="Garamond" w:hAnsi="Garamond" w:cs="Arial"/>
                <w:sz w:val="20"/>
                <w:szCs w:val="20"/>
              </w:rPr>
            </w:pPr>
          </w:p>
          <w:p w14:paraId="39F1D285" w14:textId="77777777" w:rsidR="005A2DC1" w:rsidRPr="00D4728D" w:rsidRDefault="005A2DC1" w:rsidP="005A2DC1">
            <w:pPr>
              <w:spacing w:before="120"/>
              <w:jc w:val="center"/>
              <w:rPr>
                <w:rFonts w:ascii="Garamond" w:hAnsi="Garamond" w:cs="Arial"/>
                <w:sz w:val="20"/>
                <w:szCs w:val="20"/>
              </w:rPr>
            </w:pPr>
          </w:p>
          <w:p w14:paraId="0D261801" w14:textId="77777777" w:rsidR="005A2DC1" w:rsidRPr="00D4728D" w:rsidRDefault="005A2DC1" w:rsidP="005A2DC1">
            <w:pPr>
              <w:spacing w:before="120"/>
              <w:jc w:val="center"/>
              <w:rPr>
                <w:rFonts w:ascii="Garamond" w:hAnsi="Garamond" w:cs="Arial"/>
                <w:b/>
                <w:sz w:val="20"/>
                <w:szCs w:val="20"/>
              </w:rPr>
            </w:pPr>
            <w:r w:rsidRPr="00D4728D">
              <w:rPr>
                <w:rFonts w:ascii="Garamond" w:hAnsi="Garamond" w:cs="Arial"/>
                <w:sz w:val="20"/>
                <w:szCs w:val="20"/>
              </w:rPr>
              <w:t>V ........................., dňa ...............</w:t>
            </w:r>
          </w:p>
        </w:tc>
        <w:tc>
          <w:tcPr>
            <w:tcW w:w="1418" w:type="dxa"/>
            <w:gridSpan w:val="2"/>
            <w:tcBorders>
              <w:top w:val="nil"/>
              <w:left w:val="nil"/>
              <w:bottom w:val="nil"/>
              <w:right w:val="nil"/>
            </w:tcBorders>
          </w:tcPr>
          <w:p w14:paraId="0973901F" w14:textId="77777777" w:rsidR="005A2DC1" w:rsidRPr="00D4728D" w:rsidRDefault="005A2DC1" w:rsidP="005A2DC1">
            <w:pPr>
              <w:spacing w:before="120"/>
              <w:jc w:val="center"/>
              <w:rPr>
                <w:rFonts w:ascii="Garamond" w:hAnsi="Garamond" w:cs="Arial"/>
                <w:sz w:val="20"/>
                <w:szCs w:val="20"/>
              </w:rPr>
            </w:pPr>
          </w:p>
        </w:tc>
        <w:tc>
          <w:tcPr>
            <w:tcW w:w="4820" w:type="dxa"/>
            <w:gridSpan w:val="4"/>
            <w:tcBorders>
              <w:top w:val="nil"/>
              <w:left w:val="nil"/>
              <w:bottom w:val="nil"/>
              <w:right w:val="nil"/>
            </w:tcBorders>
            <w:shd w:val="clear" w:color="auto" w:fill="auto"/>
            <w:tcMar>
              <w:top w:w="57" w:type="dxa"/>
              <w:left w:w="113" w:type="dxa"/>
              <w:bottom w:w="57" w:type="dxa"/>
            </w:tcMar>
          </w:tcPr>
          <w:p w14:paraId="316C99C1" w14:textId="77777777" w:rsidR="005A2DC1" w:rsidRPr="00D4728D" w:rsidRDefault="005A2DC1" w:rsidP="005A2DC1">
            <w:pPr>
              <w:spacing w:before="120"/>
              <w:jc w:val="center"/>
              <w:rPr>
                <w:rFonts w:ascii="Garamond" w:hAnsi="Garamond" w:cs="Arial"/>
                <w:sz w:val="20"/>
                <w:szCs w:val="20"/>
              </w:rPr>
            </w:pPr>
          </w:p>
          <w:p w14:paraId="2E534633" w14:textId="77777777" w:rsidR="005A2DC1" w:rsidRPr="00D4728D" w:rsidRDefault="005A2DC1" w:rsidP="005A2DC1">
            <w:pPr>
              <w:spacing w:before="120"/>
              <w:jc w:val="center"/>
              <w:rPr>
                <w:rFonts w:ascii="Garamond" w:hAnsi="Garamond" w:cs="Arial"/>
                <w:sz w:val="20"/>
                <w:szCs w:val="20"/>
              </w:rPr>
            </w:pPr>
          </w:p>
          <w:p w14:paraId="4BB8D823" w14:textId="77777777" w:rsidR="005A2DC1" w:rsidRPr="00D4728D" w:rsidRDefault="005A2DC1" w:rsidP="005A2DC1">
            <w:pPr>
              <w:spacing w:before="120"/>
              <w:jc w:val="center"/>
              <w:rPr>
                <w:rFonts w:ascii="Garamond" w:hAnsi="Garamond" w:cs="Arial"/>
                <w:sz w:val="20"/>
                <w:szCs w:val="20"/>
              </w:rPr>
            </w:pPr>
            <w:r w:rsidRPr="00D4728D">
              <w:rPr>
                <w:rFonts w:ascii="Garamond" w:hAnsi="Garamond" w:cs="Arial"/>
                <w:sz w:val="20"/>
                <w:szCs w:val="20"/>
              </w:rPr>
              <w:t>.........................................................</w:t>
            </w:r>
          </w:p>
          <w:p w14:paraId="0D4886BE" w14:textId="77777777" w:rsidR="005A2DC1" w:rsidRPr="00D4728D" w:rsidRDefault="005A2DC1" w:rsidP="005A2DC1">
            <w:pPr>
              <w:widowControl w:val="0"/>
              <w:tabs>
                <w:tab w:val="left" w:pos="5940"/>
              </w:tabs>
              <w:spacing w:before="120"/>
              <w:ind w:left="1154"/>
              <w:rPr>
                <w:rFonts w:ascii="Garamond" w:hAnsi="Garamond" w:cs="Arial"/>
                <w:sz w:val="20"/>
                <w:szCs w:val="20"/>
              </w:rPr>
            </w:pPr>
            <w:r w:rsidRPr="00D4728D">
              <w:rPr>
                <w:rFonts w:ascii="Garamond" w:hAnsi="Garamond" w:cs="Arial"/>
                <w:sz w:val="20"/>
                <w:szCs w:val="20"/>
              </w:rPr>
              <w:t>meno a priezvisko, funkcia</w:t>
            </w:r>
          </w:p>
          <w:p w14:paraId="3265DA33" w14:textId="77777777" w:rsidR="005A2DC1" w:rsidRPr="00D4728D" w:rsidRDefault="005A2DC1" w:rsidP="005A2DC1">
            <w:pPr>
              <w:widowControl w:val="0"/>
              <w:spacing w:before="120"/>
              <w:jc w:val="center"/>
              <w:rPr>
                <w:rFonts w:ascii="Garamond" w:hAnsi="Garamond" w:cs="Arial"/>
                <w:sz w:val="20"/>
                <w:szCs w:val="20"/>
              </w:rPr>
            </w:pPr>
            <w:r w:rsidRPr="00D4728D">
              <w:rPr>
                <w:rFonts w:ascii="Garamond" w:hAnsi="Garamond" w:cs="Arial"/>
                <w:sz w:val="20"/>
                <w:szCs w:val="20"/>
              </w:rPr>
              <w:t>podpis</w:t>
            </w:r>
            <w:r w:rsidRPr="00D4728D">
              <w:rPr>
                <w:rStyle w:val="Odkaznapoznmkupodiarou"/>
                <w:rFonts w:ascii="Garamond" w:hAnsi="Garamond" w:cs="Arial"/>
              </w:rPr>
              <w:footnoteReference w:customMarkFollows="1" w:id="7"/>
              <w:t>1</w:t>
            </w:r>
          </w:p>
        </w:tc>
      </w:tr>
    </w:tbl>
    <w:p w14:paraId="412C5976" w14:textId="77777777" w:rsidR="00BA1D85" w:rsidRPr="00D4728D" w:rsidRDefault="00BA1D85" w:rsidP="005A2DC1">
      <w:pPr>
        <w:pStyle w:val="wazza01"/>
        <w:tabs>
          <w:tab w:val="right" w:leader="dot" w:pos="9639"/>
        </w:tabs>
        <w:rPr>
          <w:rFonts w:ascii="Garamond" w:hAnsi="Garamond"/>
          <w:color w:val="auto"/>
        </w:rPr>
      </w:pPr>
      <w:bookmarkStart w:id="509" w:name="_Toc34748189"/>
      <w:bookmarkStart w:id="510" w:name="_Toc36473248"/>
      <w:bookmarkStart w:id="511" w:name="_Toc54085904"/>
    </w:p>
    <w:p w14:paraId="6CC0501A" w14:textId="5D70CAD3" w:rsidR="005A2DC1" w:rsidRPr="00D4728D" w:rsidRDefault="005A2DC1" w:rsidP="005A2DC1">
      <w:pPr>
        <w:pStyle w:val="wazza01"/>
        <w:tabs>
          <w:tab w:val="right" w:leader="dot" w:pos="9639"/>
        </w:tabs>
        <w:rPr>
          <w:rFonts w:ascii="Garamond" w:hAnsi="Garamond"/>
          <w:color w:val="auto"/>
        </w:rPr>
      </w:pPr>
      <w:r w:rsidRPr="00D4728D">
        <w:rPr>
          <w:rFonts w:ascii="Garamond" w:hAnsi="Garamond"/>
          <w:color w:val="auto"/>
        </w:rPr>
        <w:lastRenderedPageBreak/>
        <w:t xml:space="preserve">Príloha   </w:t>
      </w:r>
      <w:bookmarkEnd w:id="486"/>
      <w:bookmarkEnd w:id="487"/>
      <w:bookmarkEnd w:id="488"/>
      <w:bookmarkEnd w:id="489"/>
      <w:bookmarkEnd w:id="490"/>
      <w:bookmarkEnd w:id="509"/>
      <w:bookmarkEnd w:id="510"/>
      <w:r w:rsidR="006E02F3" w:rsidRPr="00D4728D">
        <w:rPr>
          <w:rFonts w:ascii="Garamond" w:hAnsi="Garamond"/>
          <w:color w:val="auto"/>
        </w:rPr>
        <w:t>9</w:t>
      </w:r>
      <w:bookmarkEnd w:id="511"/>
    </w:p>
    <w:p w14:paraId="28CDE803" w14:textId="05A89EAA" w:rsidR="005A2DC1" w:rsidRPr="00D4728D" w:rsidRDefault="005A2DC1" w:rsidP="005A2DC1">
      <w:pPr>
        <w:pStyle w:val="wazza03"/>
        <w:rPr>
          <w:rFonts w:ascii="Garamond" w:hAnsi="Garamond"/>
          <w:color w:val="auto"/>
        </w:rPr>
      </w:pPr>
      <w:bookmarkStart w:id="512" w:name="_Toc34748190"/>
      <w:bookmarkStart w:id="513" w:name="_Toc419999787"/>
      <w:bookmarkStart w:id="514" w:name="_Toc429730867"/>
      <w:bookmarkStart w:id="515" w:name="_Toc449474871"/>
      <w:bookmarkStart w:id="516" w:name="_Toc13126838"/>
      <w:bookmarkStart w:id="517" w:name="_Toc36473249"/>
      <w:bookmarkStart w:id="518" w:name="_Toc54085905"/>
      <w:r w:rsidRPr="00D4728D">
        <w:rPr>
          <w:rFonts w:ascii="Garamond" w:hAnsi="Garamond"/>
          <w:color w:val="auto"/>
        </w:rPr>
        <w:t>Zoznam dôverných informácií</w:t>
      </w:r>
      <w:bookmarkEnd w:id="512"/>
      <w:bookmarkEnd w:id="513"/>
      <w:bookmarkEnd w:id="514"/>
      <w:bookmarkEnd w:id="515"/>
      <w:bookmarkEnd w:id="516"/>
      <w:bookmarkEnd w:id="517"/>
      <w:bookmarkEnd w:id="518"/>
    </w:p>
    <w:p w14:paraId="7E4A8A96" w14:textId="77777777" w:rsidR="005A2DC1" w:rsidRPr="00D4728D" w:rsidRDefault="005A2DC1" w:rsidP="005A2DC1">
      <w:pPr>
        <w:widowControl w:val="0"/>
        <w:spacing w:before="120"/>
        <w:jc w:val="right"/>
        <w:rPr>
          <w:rFonts w:ascii="Garamond" w:hAnsi="Garamond" w:cs="Arial"/>
          <w:b/>
          <w:sz w:val="20"/>
          <w:szCs w:val="20"/>
        </w:rPr>
      </w:pPr>
      <w:r w:rsidRPr="00D4728D">
        <w:rPr>
          <w:rFonts w:ascii="Garamond" w:hAnsi="Garamond" w:cs="Arial"/>
          <w:b/>
          <w:sz w:val="20"/>
          <w:szCs w:val="20"/>
        </w:rPr>
        <w:t>Uchádzač/skupina dodávateľov:</w:t>
      </w:r>
    </w:p>
    <w:p w14:paraId="0CB391FC" w14:textId="1E12F41F" w:rsidR="005A2DC1" w:rsidRPr="00D4728D" w:rsidRDefault="005A2DC1" w:rsidP="005A2DC1">
      <w:pPr>
        <w:widowControl w:val="0"/>
        <w:spacing w:before="120"/>
        <w:jc w:val="right"/>
        <w:rPr>
          <w:rFonts w:ascii="Garamond" w:hAnsi="Garamond" w:cs="Arial"/>
          <w:b/>
          <w:sz w:val="20"/>
          <w:szCs w:val="20"/>
        </w:rPr>
      </w:pPr>
      <w:r w:rsidRPr="00D4728D">
        <w:rPr>
          <w:rFonts w:ascii="Garamond" w:hAnsi="Garamond" w:cs="Arial"/>
          <w:b/>
          <w:sz w:val="20"/>
          <w:szCs w:val="20"/>
        </w:rPr>
        <w:t>Obchodné meno</w:t>
      </w:r>
      <w:r w:rsidR="00F155A0">
        <w:rPr>
          <w:rFonts w:ascii="Garamond" w:hAnsi="Garamond" w:cs="Arial"/>
          <w:b/>
          <w:sz w:val="20"/>
          <w:szCs w:val="20"/>
        </w:rPr>
        <w:t>:</w:t>
      </w:r>
    </w:p>
    <w:p w14:paraId="5FF41CD4" w14:textId="63D7B6B9" w:rsidR="005A2DC1" w:rsidRPr="00D4728D" w:rsidRDefault="005A2DC1" w:rsidP="005A2DC1">
      <w:pPr>
        <w:widowControl w:val="0"/>
        <w:spacing w:before="120"/>
        <w:jc w:val="right"/>
        <w:rPr>
          <w:rFonts w:ascii="Garamond" w:hAnsi="Garamond" w:cs="Arial"/>
          <w:b/>
          <w:sz w:val="20"/>
          <w:szCs w:val="20"/>
        </w:rPr>
      </w:pPr>
      <w:r w:rsidRPr="00D4728D">
        <w:rPr>
          <w:rFonts w:ascii="Garamond" w:hAnsi="Garamond" w:cs="Arial"/>
          <w:b/>
          <w:sz w:val="20"/>
          <w:szCs w:val="20"/>
        </w:rPr>
        <w:t>Adresa spoločnosti</w:t>
      </w:r>
      <w:r w:rsidR="00F155A0">
        <w:rPr>
          <w:rFonts w:ascii="Garamond" w:hAnsi="Garamond" w:cs="Arial"/>
          <w:b/>
          <w:sz w:val="20"/>
          <w:szCs w:val="20"/>
        </w:rPr>
        <w:t>:</w:t>
      </w:r>
    </w:p>
    <w:p w14:paraId="3302D845" w14:textId="6D1C6419" w:rsidR="005A2DC1" w:rsidRPr="00D4728D" w:rsidRDefault="005A2DC1" w:rsidP="005A2DC1">
      <w:pPr>
        <w:widowControl w:val="0"/>
        <w:spacing w:before="120"/>
        <w:jc w:val="right"/>
        <w:rPr>
          <w:rFonts w:ascii="Garamond" w:hAnsi="Garamond" w:cs="Arial"/>
          <w:i/>
          <w:sz w:val="20"/>
          <w:szCs w:val="20"/>
        </w:rPr>
      </w:pPr>
      <w:r w:rsidRPr="00D4728D">
        <w:rPr>
          <w:rFonts w:ascii="Garamond" w:hAnsi="Garamond" w:cs="Arial"/>
          <w:sz w:val="20"/>
          <w:szCs w:val="20"/>
        </w:rPr>
        <w:t>IČO</w:t>
      </w:r>
      <w:r w:rsidR="00F155A0">
        <w:rPr>
          <w:rFonts w:ascii="Garamond" w:hAnsi="Garamond" w:cs="Arial"/>
          <w:sz w:val="20"/>
          <w:szCs w:val="20"/>
        </w:rPr>
        <w:t>:</w:t>
      </w:r>
    </w:p>
    <w:p w14:paraId="0F2F8E16" w14:textId="1C368276" w:rsidR="005A2DC1" w:rsidRPr="00D4728D" w:rsidRDefault="005A2DC1" w:rsidP="005A2DC1">
      <w:pPr>
        <w:widowControl w:val="0"/>
        <w:tabs>
          <w:tab w:val="left" w:pos="2835"/>
        </w:tabs>
        <w:spacing w:before="120"/>
        <w:jc w:val="both"/>
        <w:rPr>
          <w:rFonts w:ascii="Garamond" w:hAnsi="Garamond" w:cs="Arial"/>
          <w:sz w:val="20"/>
          <w:szCs w:val="20"/>
        </w:rPr>
      </w:pPr>
      <w:r w:rsidRPr="00D4728D">
        <w:rPr>
          <w:rFonts w:ascii="Garamond" w:hAnsi="Garamond" w:cs="Arial"/>
          <w:sz w:val="20"/>
          <w:szCs w:val="20"/>
        </w:rPr>
        <w:t xml:space="preserve">Dolu podpísaný zástupca uchádzača týmto čestne vyhlasujem, že naša ponuka predložená v súťaži na predmet zákazky: </w:t>
      </w:r>
      <w:r w:rsidR="00BA1D85" w:rsidRPr="00D4728D">
        <w:rPr>
          <w:rFonts w:ascii="Garamond" w:hAnsi="Garamond" w:cs="Arial"/>
          <w:b/>
          <w:sz w:val="20"/>
          <w:szCs w:val="20"/>
        </w:rPr>
        <w:t>„</w:t>
      </w:r>
      <w:r w:rsidR="0021138D">
        <w:rPr>
          <w:rFonts w:ascii="Garamond" w:hAnsi="Garamond" w:cs="Arial"/>
          <w:b/>
          <w:sz w:val="20"/>
          <w:szCs w:val="20"/>
        </w:rPr>
        <w:t xml:space="preserve">Dodávka komponentov serverovej infraštruktúry s podporou na 48 mesiacov pre potreby SZRB, </w:t>
      </w:r>
      <w:proofErr w:type="spellStart"/>
      <w:r w:rsidR="0021138D">
        <w:rPr>
          <w:rFonts w:ascii="Garamond" w:hAnsi="Garamond" w:cs="Arial"/>
          <w:b/>
          <w:sz w:val="20"/>
          <w:szCs w:val="20"/>
        </w:rPr>
        <w:t>a.s</w:t>
      </w:r>
      <w:proofErr w:type="spellEnd"/>
      <w:r w:rsidR="0021138D">
        <w:rPr>
          <w:rFonts w:ascii="Garamond" w:hAnsi="Garamond" w:cs="Arial"/>
          <w:b/>
          <w:sz w:val="20"/>
          <w:szCs w:val="20"/>
        </w:rPr>
        <w:t>.</w:t>
      </w:r>
      <w:r w:rsidR="00BA1D85" w:rsidRPr="00D4728D">
        <w:rPr>
          <w:rFonts w:ascii="Garamond" w:hAnsi="Garamond" w:cs="Arial"/>
          <w:b/>
          <w:sz w:val="20"/>
          <w:szCs w:val="20"/>
        </w:rPr>
        <w:t>“</w:t>
      </w:r>
      <w:r w:rsidRPr="00D4728D">
        <w:rPr>
          <w:rFonts w:ascii="Garamond" w:hAnsi="Garamond" w:cs="Arial"/>
          <w:b/>
          <w:bCs/>
          <w:iCs/>
          <w:sz w:val="20"/>
          <w:szCs w:val="20"/>
        </w:rPr>
        <w:t xml:space="preserve"> </w:t>
      </w:r>
      <w:r w:rsidRPr="00D4728D">
        <w:rPr>
          <w:rFonts w:ascii="Garamond" w:hAnsi="Garamond" w:cs="Arial"/>
          <w:sz w:val="20"/>
          <w:szCs w:val="20"/>
        </w:rPr>
        <w:t xml:space="preserve">vyhlásenej verejným obstarávateľom </w:t>
      </w:r>
      <w:r w:rsidR="00BA1D85" w:rsidRPr="00D4728D">
        <w:rPr>
          <w:rFonts w:ascii="Garamond" w:hAnsi="Garamond" w:cs="Arial"/>
          <w:b/>
          <w:sz w:val="20"/>
          <w:szCs w:val="20"/>
        </w:rPr>
        <w:t>Slovenská záručná a rozvojová banka, a. s.</w:t>
      </w:r>
      <w:r w:rsidR="00BA1D85" w:rsidRPr="00D4728D">
        <w:rPr>
          <w:rFonts w:ascii="Garamond" w:hAnsi="Garamond" w:cs="Arial"/>
          <w:sz w:val="20"/>
          <w:szCs w:val="20"/>
        </w:rPr>
        <w:t>, so sídlom Štefánikova 27, 814 99 Bratislava v Ú. v. EÚ ... zo dňa ... a vo Vestníku verejného obstarávania č. .................... zo dňa ......................., značka ........................</w:t>
      </w:r>
      <w:r w:rsidRPr="00D4728D">
        <w:rPr>
          <w:rFonts w:ascii="Garamond" w:hAnsi="Garamond" w:cs="Arial"/>
          <w:sz w:val="20"/>
          <w:szCs w:val="20"/>
        </w:rPr>
        <w:t>:</w:t>
      </w:r>
    </w:p>
    <w:p w14:paraId="2E6A8C41" w14:textId="77777777" w:rsidR="005A2DC1" w:rsidRPr="00D4728D" w:rsidRDefault="005A2DC1" w:rsidP="005A2DC1">
      <w:pPr>
        <w:pStyle w:val="Odsekzoznamu"/>
        <w:widowControl w:val="0"/>
        <w:spacing w:before="120"/>
        <w:ind w:left="567"/>
        <w:jc w:val="both"/>
        <w:rPr>
          <w:rFonts w:ascii="Garamond" w:hAnsi="Garamond" w:cs="Arial"/>
          <w:sz w:val="20"/>
          <w:szCs w:val="20"/>
        </w:rPr>
      </w:pPr>
    </w:p>
    <w:p w14:paraId="48935E2C" w14:textId="77777777" w:rsidR="005A2DC1" w:rsidRPr="00D4728D" w:rsidRDefault="005A2DC1" w:rsidP="005A2DC1">
      <w:pPr>
        <w:pStyle w:val="Odsekzoznamu"/>
        <w:widowControl w:val="0"/>
        <w:spacing w:before="120"/>
        <w:ind w:left="1418" w:hanging="851"/>
        <w:jc w:val="both"/>
        <w:rPr>
          <w:rFonts w:ascii="Garamond" w:hAnsi="Garamond" w:cs="Arial"/>
          <w:sz w:val="20"/>
          <w:szCs w:val="20"/>
        </w:rPr>
      </w:pPr>
      <w:r w:rsidRPr="00D4728D">
        <w:rPr>
          <w:rFonts w:ascii="Garamond" w:hAnsi="Garamond" w:cs="Arial"/>
          <w:b/>
          <w:sz w:val="20"/>
          <w:szCs w:val="20"/>
        </w:rPr>
        <w:fldChar w:fldCharType="begin">
          <w:ffData>
            <w:name w:val="Check29"/>
            <w:enabled/>
            <w:calcOnExit w:val="0"/>
            <w:checkBox>
              <w:sizeAuto/>
              <w:default w:val="0"/>
              <w:checked w:val="0"/>
            </w:checkBox>
          </w:ffData>
        </w:fldChar>
      </w:r>
      <w:r w:rsidRPr="00D4728D">
        <w:rPr>
          <w:rFonts w:ascii="Garamond" w:hAnsi="Garamond" w:cs="Arial"/>
          <w:b/>
          <w:sz w:val="20"/>
          <w:szCs w:val="20"/>
        </w:rPr>
        <w:instrText xml:space="preserve"> FORMCHECKBOX </w:instrText>
      </w:r>
      <w:r w:rsidR="00763544">
        <w:rPr>
          <w:rFonts w:ascii="Garamond" w:hAnsi="Garamond" w:cs="Arial"/>
          <w:b/>
          <w:sz w:val="20"/>
          <w:szCs w:val="20"/>
        </w:rPr>
      </w:r>
      <w:r w:rsidR="00763544">
        <w:rPr>
          <w:rFonts w:ascii="Garamond" w:hAnsi="Garamond" w:cs="Arial"/>
          <w:b/>
          <w:sz w:val="20"/>
          <w:szCs w:val="20"/>
        </w:rPr>
        <w:fldChar w:fldCharType="separate"/>
      </w:r>
      <w:r w:rsidRPr="00D4728D">
        <w:rPr>
          <w:rFonts w:ascii="Garamond" w:hAnsi="Garamond" w:cs="Arial"/>
          <w:b/>
          <w:sz w:val="20"/>
          <w:szCs w:val="20"/>
        </w:rPr>
        <w:fldChar w:fldCharType="end"/>
      </w:r>
      <w:r w:rsidRPr="00D4728D">
        <w:rPr>
          <w:rFonts w:ascii="Garamond" w:hAnsi="Garamond" w:cs="Arial"/>
          <w:b/>
          <w:sz w:val="20"/>
          <w:szCs w:val="20"/>
        </w:rPr>
        <w:t xml:space="preserve"> </w:t>
      </w:r>
      <w:r w:rsidRPr="00D4728D">
        <w:rPr>
          <w:rFonts w:ascii="Garamond" w:hAnsi="Garamond" w:cs="Arial"/>
          <w:b/>
          <w:sz w:val="20"/>
          <w:szCs w:val="20"/>
        </w:rPr>
        <w:tab/>
      </w:r>
      <w:r w:rsidRPr="00D4728D">
        <w:rPr>
          <w:rFonts w:ascii="Garamond" w:hAnsi="Garamond" w:cs="Arial"/>
          <w:sz w:val="20"/>
          <w:szCs w:val="20"/>
        </w:rPr>
        <w:t>neobsahuje žiadne dôverné informácie, alebo</w:t>
      </w:r>
    </w:p>
    <w:p w14:paraId="58909F8A" w14:textId="77777777" w:rsidR="005A2DC1" w:rsidRPr="00D4728D" w:rsidRDefault="005A2DC1" w:rsidP="005A2DC1">
      <w:pPr>
        <w:pStyle w:val="Odsekzoznamu"/>
        <w:widowControl w:val="0"/>
        <w:spacing w:before="120"/>
        <w:ind w:left="1418" w:hanging="851"/>
        <w:jc w:val="both"/>
        <w:rPr>
          <w:rFonts w:ascii="Garamond" w:hAnsi="Garamond" w:cs="Arial"/>
          <w:sz w:val="20"/>
          <w:szCs w:val="20"/>
        </w:rPr>
      </w:pPr>
      <w:r w:rsidRPr="00D4728D">
        <w:rPr>
          <w:rFonts w:ascii="Garamond" w:hAnsi="Garamond" w:cs="Arial"/>
          <w:b/>
          <w:sz w:val="20"/>
          <w:szCs w:val="20"/>
        </w:rPr>
        <w:fldChar w:fldCharType="begin">
          <w:ffData>
            <w:name w:val="Check29"/>
            <w:enabled/>
            <w:calcOnExit w:val="0"/>
            <w:checkBox>
              <w:sizeAuto/>
              <w:default w:val="0"/>
              <w:checked w:val="0"/>
            </w:checkBox>
          </w:ffData>
        </w:fldChar>
      </w:r>
      <w:r w:rsidRPr="00D4728D">
        <w:rPr>
          <w:rFonts w:ascii="Garamond" w:hAnsi="Garamond" w:cs="Arial"/>
          <w:b/>
          <w:sz w:val="20"/>
          <w:szCs w:val="20"/>
        </w:rPr>
        <w:instrText xml:space="preserve"> FORMCHECKBOX </w:instrText>
      </w:r>
      <w:r w:rsidR="00763544">
        <w:rPr>
          <w:rFonts w:ascii="Garamond" w:hAnsi="Garamond" w:cs="Arial"/>
          <w:b/>
          <w:sz w:val="20"/>
          <w:szCs w:val="20"/>
        </w:rPr>
      </w:r>
      <w:r w:rsidR="00763544">
        <w:rPr>
          <w:rFonts w:ascii="Garamond" w:hAnsi="Garamond" w:cs="Arial"/>
          <w:b/>
          <w:sz w:val="20"/>
          <w:szCs w:val="20"/>
        </w:rPr>
        <w:fldChar w:fldCharType="separate"/>
      </w:r>
      <w:r w:rsidRPr="00D4728D">
        <w:rPr>
          <w:rFonts w:ascii="Garamond" w:hAnsi="Garamond" w:cs="Arial"/>
          <w:b/>
          <w:sz w:val="20"/>
          <w:szCs w:val="20"/>
        </w:rPr>
        <w:fldChar w:fldCharType="end"/>
      </w:r>
      <w:r w:rsidRPr="00D4728D">
        <w:rPr>
          <w:rFonts w:ascii="Garamond" w:hAnsi="Garamond" w:cs="Arial"/>
          <w:b/>
          <w:sz w:val="20"/>
          <w:szCs w:val="20"/>
        </w:rPr>
        <w:t xml:space="preserve"> </w:t>
      </w:r>
      <w:r w:rsidRPr="00D4728D">
        <w:rPr>
          <w:rFonts w:ascii="Garamond" w:hAnsi="Garamond" w:cs="Arial"/>
          <w:b/>
          <w:sz w:val="20"/>
          <w:szCs w:val="20"/>
        </w:rPr>
        <w:tab/>
      </w:r>
      <w:r w:rsidRPr="00D4728D">
        <w:rPr>
          <w:rFonts w:ascii="Garamond" w:hAnsi="Garamond" w:cs="Arial"/>
          <w:sz w:val="20"/>
          <w:szCs w:val="20"/>
        </w:rPr>
        <w:t>obsahuje dôverné informácie, ktoré sú v ponuke označené slovom „DÔVERNÉ“, alebo</w:t>
      </w:r>
    </w:p>
    <w:p w14:paraId="3F455E01" w14:textId="77777777" w:rsidR="005A2DC1" w:rsidRPr="00D4728D" w:rsidRDefault="005A2DC1" w:rsidP="005A2DC1">
      <w:pPr>
        <w:pStyle w:val="Odsekzoznamu"/>
        <w:widowControl w:val="0"/>
        <w:spacing w:before="120"/>
        <w:ind w:left="1418" w:hanging="851"/>
        <w:jc w:val="both"/>
        <w:rPr>
          <w:rFonts w:ascii="Garamond" w:hAnsi="Garamond" w:cs="Arial"/>
          <w:sz w:val="20"/>
          <w:szCs w:val="20"/>
        </w:rPr>
      </w:pPr>
      <w:r w:rsidRPr="00D4728D">
        <w:rPr>
          <w:rFonts w:ascii="Garamond" w:hAnsi="Garamond" w:cs="Arial"/>
          <w:b/>
          <w:sz w:val="20"/>
          <w:szCs w:val="20"/>
        </w:rPr>
        <w:fldChar w:fldCharType="begin">
          <w:ffData>
            <w:name w:val="Check29"/>
            <w:enabled/>
            <w:calcOnExit w:val="0"/>
            <w:checkBox>
              <w:sizeAuto/>
              <w:default w:val="0"/>
              <w:checked w:val="0"/>
            </w:checkBox>
          </w:ffData>
        </w:fldChar>
      </w:r>
      <w:r w:rsidRPr="00D4728D">
        <w:rPr>
          <w:rFonts w:ascii="Garamond" w:hAnsi="Garamond" w:cs="Arial"/>
          <w:b/>
          <w:sz w:val="20"/>
          <w:szCs w:val="20"/>
        </w:rPr>
        <w:instrText xml:space="preserve"> FORMCHECKBOX </w:instrText>
      </w:r>
      <w:r w:rsidR="00763544">
        <w:rPr>
          <w:rFonts w:ascii="Garamond" w:hAnsi="Garamond" w:cs="Arial"/>
          <w:b/>
          <w:sz w:val="20"/>
          <w:szCs w:val="20"/>
        </w:rPr>
      </w:r>
      <w:r w:rsidR="00763544">
        <w:rPr>
          <w:rFonts w:ascii="Garamond" w:hAnsi="Garamond" w:cs="Arial"/>
          <w:b/>
          <w:sz w:val="20"/>
          <w:szCs w:val="20"/>
        </w:rPr>
        <w:fldChar w:fldCharType="separate"/>
      </w:r>
      <w:r w:rsidRPr="00D4728D">
        <w:rPr>
          <w:rFonts w:ascii="Garamond" w:hAnsi="Garamond" w:cs="Arial"/>
          <w:b/>
          <w:sz w:val="20"/>
          <w:szCs w:val="20"/>
        </w:rPr>
        <w:fldChar w:fldCharType="end"/>
      </w:r>
      <w:r w:rsidRPr="00D4728D">
        <w:rPr>
          <w:rFonts w:ascii="Garamond" w:hAnsi="Garamond" w:cs="Arial"/>
          <w:b/>
          <w:sz w:val="20"/>
          <w:szCs w:val="20"/>
        </w:rPr>
        <w:t xml:space="preserve"> </w:t>
      </w:r>
      <w:r w:rsidRPr="00D4728D">
        <w:rPr>
          <w:rFonts w:ascii="Garamond" w:hAnsi="Garamond" w:cs="Arial"/>
          <w:b/>
          <w:sz w:val="20"/>
          <w:szCs w:val="20"/>
        </w:rPr>
        <w:tab/>
      </w:r>
      <w:r w:rsidRPr="00D4728D">
        <w:rPr>
          <w:rFonts w:ascii="Garamond" w:hAnsi="Garamond" w:cs="Arial"/>
          <w:sz w:val="20"/>
          <w:szCs w:val="20"/>
        </w:rPr>
        <w:t>obsahuje nasledovné dôverné informácie:</w:t>
      </w:r>
    </w:p>
    <w:p w14:paraId="63342347" w14:textId="77777777" w:rsidR="005A2DC1" w:rsidRPr="00D4728D" w:rsidRDefault="005A2DC1" w:rsidP="005A2DC1">
      <w:pPr>
        <w:pStyle w:val="Odsekzoznamu"/>
        <w:widowControl w:val="0"/>
        <w:spacing w:before="120"/>
        <w:ind w:left="1418" w:hanging="851"/>
        <w:jc w:val="both"/>
        <w:rPr>
          <w:rFonts w:ascii="Garamond" w:hAnsi="Garamond" w:cs="Arial"/>
          <w:sz w:val="20"/>
          <w:szCs w:val="20"/>
        </w:rPr>
      </w:pP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675"/>
        <w:gridCol w:w="4101"/>
        <w:gridCol w:w="1711"/>
        <w:gridCol w:w="1701"/>
        <w:gridCol w:w="1408"/>
      </w:tblGrid>
      <w:tr w:rsidR="00D4728D" w:rsidRPr="00D4728D" w14:paraId="57459BD5" w14:textId="77777777" w:rsidTr="005A2DC1">
        <w:trPr>
          <w:gridBefore w:val="1"/>
          <w:gridAfter w:val="1"/>
          <w:wBefore w:w="15" w:type="dxa"/>
          <w:wAfter w:w="1408" w:type="dxa"/>
          <w:jc w:val="center"/>
        </w:trPr>
        <w:tc>
          <w:tcPr>
            <w:tcW w:w="675" w:type="dxa"/>
            <w:tcBorders>
              <w:top w:val="single" w:sz="12" w:space="0" w:color="auto"/>
              <w:left w:val="single" w:sz="12" w:space="0" w:color="auto"/>
              <w:bottom w:val="double" w:sz="4" w:space="0" w:color="auto"/>
            </w:tcBorders>
            <w:vAlign w:val="center"/>
          </w:tcPr>
          <w:p w14:paraId="623A4F9B" w14:textId="77777777" w:rsidR="005A2DC1" w:rsidRPr="00D4728D" w:rsidRDefault="005A2DC1" w:rsidP="005A2DC1">
            <w:pPr>
              <w:pStyle w:val="Odsekzoznamu"/>
              <w:widowControl w:val="0"/>
              <w:spacing w:before="120"/>
              <w:ind w:left="0"/>
              <w:jc w:val="center"/>
              <w:rPr>
                <w:rFonts w:ascii="Garamond" w:hAnsi="Garamond" w:cs="Arial"/>
                <w:b/>
                <w:sz w:val="20"/>
                <w:szCs w:val="20"/>
              </w:rPr>
            </w:pPr>
            <w:r w:rsidRPr="00D4728D">
              <w:rPr>
                <w:rFonts w:ascii="Garamond" w:hAnsi="Garamond" w:cs="Arial"/>
                <w:b/>
                <w:sz w:val="20"/>
                <w:szCs w:val="20"/>
              </w:rPr>
              <w:t>P. č.</w:t>
            </w:r>
          </w:p>
        </w:tc>
        <w:tc>
          <w:tcPr>
            <w:tcW w:w="5812" w:type="dxa"/>
            <w:gridSpan w:val="2"/>
            <w:tcBorders>
              <w:top w:val="single" w:sz="12" w:space="0" w:color="auto"/>
              <w:bottom w:val="double" w:sz="4" w:space="0" w:color="auto"/>
            </w:tcBorders>
            <w:vAlign w:val="center"/>
          </w:tcPr>
          <w:p w14:paraId="720CCDF7" w14:textId="77777777" w:rsidR="005A2DC1" w:rsidRPr="00D4728D" w:rsidRDefault="005A2DC1" w:rsidP="005A2DC1">
            <w:pPr>
              <w:pStyle w:val="Odsekzoznamu"/>
              <w:widowControl w:val="0"/>
              <w:spacing w:before="120"/>
              <w:ind w:left="0"/>
              <w:jc w:val="center"/>
              <w:rPr>
                <w:rFonts w:ascii="Garamond" w:hAnsi="Garamond" w:cs="Arial"/>
                <w:b/>
                <w:sz w:val="20"/>
                <w:szCs w:val="20"/>
              </w:rPr>
            </w:pPr>
            <w:r w:rsidRPr="00D4728D">
              <w:rPr>
                <w:rFonts w:ascii="Garamond" w:hAnsi="Garamond" w:cs="Arial"/>
                <w:b/>
                <w:sz w:val="20"/>
                <w:szCs w:val="20"/>
              </w:rPr>
              <w:t>Názov dokladu</w:t>
            </w:r>
          </w:p>
        </w:tc>
        <w:tc>
          <w:tcPr>
            <w:tcW w:w="1701" w:type="dxa"/>
            <w:tcBorders>
              <w:top w:val="single" w:sz="12" w:space="0" w:color="auto"/>
              <w:bottom w:val="double" w:sz="4" w:space="0" w:color="auto"/>
              <w:right w:val="single" w:sz="12" w:space="0" w:color="auto"/>
            </w:tcBorders>
            <w:vAlign w:val="center"/>
          </w:tcPr>
          <w:p w14:paraId="704662B5" w14:textId="77777777" w:rsidR="005A2DC1" w:rsidRPr="00D4728D" w:rsidRDefault="005A2DC1" w:rsidP="005A2DC1">
            <w:pPr>
              <w:pStyle w:val="Odsekzoznamu"/>
              <w:widowControl w:val="0"/>
              <w:spacing w:before="120"/>
              <w:ind w:left="0"/>
              <w:jc w:val="center"/>
              <w:rPr>
                <w:rFonts w:ascii="Garamond" w:hAnsi="Garamond" w:cs="Arial"/>
                <w:b/>
                <w:sz w:val="20"/>
                <w:szCs w:val="20"/>
              </w:rPr>
            </w:pPr>
            <w:r w:rsidRPr="00D4728D">
              <w:rPr>
                <w:rFonts w:ascii="Garamond" w:hAnsi="Garamond" w:cs="Arial"/>
                <w:b/>
                <w:sz w:val="20"/>
                <w:szCs w:val="20"/>
              </w:rPr>
              <w:t>strana ponuky</w:t>
            </w:r>
          </w:p>
        </w:tc>
      </w:tr>
      <w:tr w:rsidR="00D4728D" w:rsidRPr="00D4728D" w14:paraId="39ECD096" w14:textId="77777777" w:rsidTr="005A2DC1">
        <w:trPr>
          <w:gridBefore w:val="1"/>
          <w:gridAfter w:val="1"/>
          <w:wBefore w:w="15" w:type="dxa"/>
          <w:wAfter w:w="1408" w:type="dxa"/>
          <w:jc w:val="center"/>
        </w:trPr>
        <w:tc>
          <w:tcPr>
            <w:tcW w:w="675" w:type="dxa"/>
            <w:tcBorders>
              <w:top w:val="double" w:sz="4" w:space="0" w:color="auto"/>
              <w:left w:val="single" w:sz="12" w:space="0" w:color="auto"/>
            </w:tcBorders>
          </w:tcPr>
          <w:p w14:paraId="247831BE" w14:textId="77777777" w:rsidR="005A2DC1" w:rsidRPr="00D4728D" w:rsidRDefault="005A2DC1" w:rsidP="005A2DC1">
            <w:pPr>
              <w:pStyle w:val="Odsekzoznamu"/>
              <w:widowControl w:val="0"/>
              <w:spacing w:before="120"/>
              <w:ind w:left="0"/>
              <w:jc w:val="both"/>
              <w:rPr>
                <w:rFonts w:ascii="Garamond" w:hAnsi="Garamond" w:cs="Arial"/>
                <w:sz w:val="20"/>
                <w:szCs w:val="20"/>
              </w:rPr>
            </w:pPr>
            <w:r w:rsidRPr="00D4728D">
              <w:rPr>
                <w:rFonts w:ascii="Garamond" w:hAnsi="Garamond" w:cs="Arial"/>
                <w:sz w:val="20"/>
                <w:szCs w:val="20"/>
              </w:rPr>
              <w:t>1</w:t>
            </w:r>
          </w:p>
        </w:tc>
        <w:tc>
          <w:tcPr>
            <w:tcW w:w="5812" w:type="dxa"/>
            <w:gridSpan w:val="2"/>
            <w:tcBorders>
              <w:top w:val="double" w:sz="4" w:space="0" w:color="auto"/>
            </w:tcBorders>
          </w:tcPr>
          <w:p w14:paraId="32190710" w14:textId="77777777" w:rsidR="005A2DC1" w:rsidRPr="00D4728D" w:rsidRDefault="005A2DC1" w:rsidP="005A2DC1">
            <w:pPr>
              <w:pStyle w:val="Odsekzoznamu"/>
              <w:widowControl w:val="0"/>
              <w:spacing w:before="120"/>
              <w:ind w:left="0"/>
              <w:jc w:val="both"/>
              <w:rPr>
                <w:rFonts w:ascii="Garamond" w:hAnsi="Garamond" w:cs="Arial"/>
                <w:sz w:val="20"/>
                <w:szCs w:val="20"/>
              </w:rPr>
            </w:pPr>
          </w:p>
        </w:tc>
        <w:tc>
          <w:tcPr>
            <w:tcW w:w="1701" w:type="dxa"/>
            <w:tcBorders>
              <w:top w:val="double" w:sz="4" w:space="0" w:color="auto"/>
              <w:right w:val="single" w:sz="12" w:space="0" w:color="auto"/>
            </w:tcBorders>
          </w:tcPr>
          <w:p w14:paraId="0530BDC5" w14:textId="77777777" w:rsidR="005A2DC1" w:rsidRPr="00D4728D" w:rsidRDefault="005A2DC1" w:rsidP="005A2DC1">
            <w:pPr>
              <w:pStyle w:val="Odsekzoznamu"/>
              <w:widowControl w:val="0"/>
              <w:spacing w:before="120"/>
              <w:ind w:left="0"/>
              <w:jc w:val="both"/>
              <w:rPr>
                <w:rFonts w:ascii="Garamond" w:hAnsi="Garamond" w:cs="Arial"/>
                <w:sz w:val="20"/>
                <w:szCs w:val="20"/>
              </w:rPr>
            </w:pPr>
          </w:p>
        </w:tc>
      </w:tr>
      <w:tr w:rsidR="00D4728D" w:rsidRPr="00D4728D" w14:paraId="002741B5" w14:textId="77777777" w:rsidTr="005A2DC1">
        <w:trPr>
          <w:gridBefore w:val="1"/>
          <w:gridAfter w:val="1"/>
          <w:wBefore w:w="15" w:type="dxa"/>
          <w:wAfter w:w="1408" w:type="dxa"/>
          <w:jc w:val="center"/>
        </w:trPr>
        <w:tc>
          <w:tcPr>
            <w:tcW w:w="675" w:type="dxa"/>
            <w:tcBorders>
              <w:left w:val="single" w:sz="12" w:space="0" w:color="auto"/>
            </w:tcBorders>
          </w:tcPr>
          <w:p w14:paraId="4D0ACFCD" w14:textId="77777777" w:rsidR="005A2DC1" w:rsidRPr="00D4728D" w:rsidRDefault="005A2DC1" w:rsidP="005A2DC1">
            <w:pPr>
              <w:pStyle w:val="Odsekzoznamu"/>
              <w:widowControl w:val="0"/>
              <w:spacing w:before="120"/>
              <w:ind w:left="0"/>
              <w:jc w:val="both"/>
              <w:rPr>
                <w:rFonts w:ascii="Garamond" w:hAnsi="Garamond" w:cs="Arial"/>
                <w:sz w:val="20"/>
                <w:szCs w:val="20"/>
              </w:rPr>
            </w:pPr>
            <w:r w:rsidRPr="00D4728D">
              <w:rPr>
                <w:rFonts w:ascii="Garamond" w:hAnsi="Garamond" w:cs="Arial"/>
                <w:sz w:val="20"/>
                <w:szCs w:val="20"/>
              </w:rPr>
              <w:t>2</w:t>
            </w:r>
          </w:p>
        </w:tc>
        <w:tc>
          <w:tcPr>
            <w:tcW w:w="5812" w:type="dxa"/>
            <w:gridSpan w:val="2"/>
          </w:tcPr>
          <w:p w14:paraId="32D2C5FD" w14:textId="77777777" w:rsidR="005A2DC1" w:rsidRPr="00D4728D" w:rsidRDefault="005A2DC1" w:rsidP="005A2DC1">
            <w:pPr>
              <w:pStyle w:val="Odsekzoznamu"/>
              <w:widowControl w:val="0"/>
              <w:spacing w:before="120"/>
              <w:ind w:left="0"/>
              <w:jc w:val="both"/>
              <w:rPr>
                <w:rFonts w:ascii="Garamond" w:hAnsi="Garamond" w:cs="Arial"/>
                <w:sz w:val="20"/>
                <w:szCs w:val="20"/>
              </w:rPr>
            </w:pPr>
          </w:p>
        </w:tc>
        <w:tc>
          <w:tcPr>
            <w:tcW w:w="1701" w:type="dxa"/>
            <w:tcBorders>
              <w:right w:val="single" w:sz="12" w:space="0" w:color="auto"/>
            </w:tcBorders>
          </w:tcPr>
          <w:p w14:paraId="5B023E92" w14:textId="77777777" w:rsidR="005A2DC1" w:rsidRPr="00D4728D" w:rsidRDefault="005A2DC1" w:rsidP="005A2DC1">
            <w:pPr>
              <w:pStyle w:val="Odsekzoznamu"/>
              <w:widowControl w:val="0"/>
              <w:spacing w:before="120"/>
              <w:ind w:left="0"/>
              <w:jc w:val="both"/>
              <w:rPr>
                <w:rFonts w:ascii="Garamond" w:hAnsi="Garamond" w:cs="Arial"/>
                <w:sz w:val="20"/>
                <w:szCs w:val="20"/>
              </w:rPr>
            </w:pPr>
          </w:p>
        </w:tc>
      </w:tr>
      <w:tr w:rsidR="00D4728D" w:rsidRPr="00D4728D" w14:paraId="7B2BF5B0" w14:textId="77777777" w:rsidTr="005A2DC1">
        <w:trPr>
          <w:gridBefore w:val="1"/>
          <w:gridAfter w:val="1"/>
          <w:wBefore w:w="15" w:type="dxa"/>
          <w:wAfter w:w="1408" w:type="dxa"/>
          <w:jc w:val="center"/>
        </w:trPr>
        <w:tc>
          <w:tcPr>
            <w:tcW w:w="675" w:type="dxa"/>
            <w:tcBorders>
              <w:left w:val="single" w:sz="12" w:space="0" w:color="auto"/>
              <w:bottom w:val="single" w:sz="12" w:space="0" w:color="auto"/>
            </w:tcBorders>
          </w:tcPr>
          <w:p w14:paraId="7D1067FC" w14:textId="77777777" w:rsidR="005A2DC1" w:rsidRPr="00D4728D" w:rsidRDefault="005A2DC1" w:rsidP="005A2DC1">
            <w:pPr>
              <w:pStyle w:val="Odsekzoznamu"/>
              <w:widowControl w:val="0"/>
              <w:spacing w:before="120"/>
              <w:ind w:left="0"/>
              <w:jc w:val="both"/>
              <w:rPr>
                <w:rFonts w:ascii="Garamond" w:hAnsi="Garamond" w:cs="Arial"/>
                <w:sz w:val="20"/>
                <w:szCs w:val="20"/>
              </w:rPr>
            </w:pPr>
            <w:r w:rsidRPr="00D4728D">
              <w:rPr>
                <w:rFonts w:ascii="Garamond" w:hAnsi="Garamond" w:cs="Arial"/>
                <w:sz w:val="20"/>
                <w:szCs w:val="20"/>
              </w:rPr>
              <w:t>3</w:t>
            </w:r>
          </w:p>
        </w:tc>
        <w:tc>
          <w:tcPr>
            <w:tcW w:w="5812" w:type="dxa"/>
            <w:gridSpan w:val="2"/>
            <w:tcBorders>
              <w:bottom w:val="single" w:sz="12" w:space="0" w:color="auto"/>
            </w:tcBorders>
          </w:tcPr>
          <w:p w14:paraId="79722754" w14:textId="77777777" w:rsidR="005A2DC1" w:rsidRPr="00D4728D" w:rsidRDefault="005A2DC1" w:rsidP="005A2DC1">
            <w:pPr>
              <w:pStyle w:val="Odsekzoznamu"/>
              <w:widowControl w:val="0"/>
              <w:spacing w:before="120"/>
              <w:ind w:left="0"/>
              <w:jc w:val="both"/>
              <w:rPr>
                <w:rFonts w:ascii="Garamond" w:hAnsi="Garamond" w:cs="Arial"/>
                <w:sz w:val="20"/>
                <w:szCs w:val="20"/>
              </w:rPr>
            </w:pPr>
          </w:p>
        </w:tc>
        <w:tc>
          <w:tcPr>
            <w:tcW w:w="1701" w:type="dxa"/>
            <w:tcBorders>
              <w:bottom w:val="single" w:sz="12" w:space="0" w:color="auto"/>
              <w:right w:val="single" w:sz="12" w:space="0" w:color="auto"/>
            </w:tcBorders>
          </w:tcPr>
          <w:p w14:paraId="2B5BC89D" w14:textId="77777777" w:rsidR="005A2DC1" w:rsidRPr="00D4728D" w:rsidRDefault="005A2DC1" w:rsidP="005A2DC1">
            <w:pPr>
              <w:pStyle w:val="Odsekzoznamu"/>
              <w:widowControl w:val="0"/>
              <w:spacing w:before="120"/>
              <w:ind w:left="0"/>
              <w:jc w:val="both"/>
              <w:rPr>
                <w:rFonts w:ascii="Garamond" w:hAnsi="Garamond" w:cs="Arial"/>
                <w:sz w:val="20"/>
                <w:szCs w:val="20"/>
              </w:rPr>
            </w:pPr>
          </w:p>
        </w:tc>
      </w:tr>
      <w:tr w:rsidR="005A2DC1" w:rsidRPr="00D4728D" w14:paraId="5B5D0D5D" w14:textId="77777777" w:rsidTr="005A2DC1">
        <w:trPr>
          <w:trHeight w:val="1127"/>
          <w:jc w:val="center"/>
        </w:trPr>
        <w:tc>
          <w:tcPr>
            <w:tcW w:w="4791" w:type="dxa"/>
            <w:gridSpan w:val="3"/>
            <w:tcBorders>
              <w:top w:val="nil"/>
              <w:left w:val="nil"/>
              <w:bottom w:val="nil"/>
              <w:right w:val="nil"/>
            </w:tcBorders>
            <w:shd w:val="clear" w:color="auto" w:fill="auto"/>
            <w:tcMar>
              <w:top w:w="57" w:type="dxa"/>
              <w:left w:w="113" w:type="dxa"/>
              <w:bottom w:w="57" w:type="dxa"/>
            </w:tcMar>
          </w:tcPr>
          <w:p w14:paraId="607D6C27" w14:textId="77777777" w:rsidR="005A2DC1" w:rsidRPr="00D4728D" w:rsidRDefault="005A2DC1" w:rsidP="005A2DC1">
            <w:pPr>
              <w:spacing w:before="120"/>
              <w:rPr>
                <w:rFonts w:ascii="Garamond" w:hAnsi="Garamond" w:cs="Arial"/>
                <w:sz w:val="20"/>
                <w:szCs w:val="20"/>
              </w:rPr>
            </w:pPr>
          </w:p>
          <w:p w14:paraId="46AB00E4" w14:textId="77777777" w:rsidR="005A2DC1" w:rsidRPr="00D4728D" w:rsidRDefault="005A2DC1" w:rsidP="005A2DC1">
            <w:pPr>
              <w:spacing w:before="120"/>
              <w:jc w:val="center"/>
              <w:rPr>
                <w:rFonts w:ascii="Garamond" w:hAnsi="Garamond" w:cs="Arial"/>
                <w:b/>
                <w:sz w:val="20"/>
                <w:szCs w:val="20"/>
              </w:rPr>
            </w:pPr>
            <w:r w:rsidRPr="00D4728D">
              <w:rPr>
                <w:rFonts w:ascii="Garamond" w:hAnsi="Garamond" w:cs="Arial"/>
                <w:sz w:val="20"/>
                <w:szCs w:val="20"/>
              </w:rPr>
              <w:t>V ........................., dňa ...............</w:t>
            </w:r>
          </w:p>
        </w:tc>
        <w:tc>
          <w:tcPr>
            <w:tcW w:w="4820" w:type="dxa"/>
            <w:gridSpan w:val="3"/>
            <w:tcBorders>
              <w:top w:val="nil"/>
              <w:left w:val="nil"/>
              <w:bottom w:val="nil"/>
              <w:right w:val="nil"/>
            </w:tcBorders>
            <w:shd w:val="clear" w:color="auto" w:fill="auto"/>
            <w:tcMar>
              <w:top w:w="57" w:type="dxa"/>
              <w:left w:w="113" w:type="dxa"/>
              <w:bottom w:w="57" w:type="dxa"/>
            </w:tcMar>
          </w:tcPr>
          <w:p w14:paraId="294DF3CF" w14:textId="77777777" w:rsidR="005A2DC1" w:rsidRPr="00D4728D" w:rsidRDefault="005A2DC1" w:rsidP="005A2DC1">
            <w:pPr>
              <w:spacing w:before="120"/>
              <w:jc w:val="center"/>
              <w:rPr>
                <w:rFonts w:ascii="Garamond" w:hAnsi="Garamond" w:cs="Arial"/>
                <w:sz w:val="20"/>
                <w:szCs w:val="20"/>
              </w:rPr>
            </w:pPr>
          </w:p>
          <w:p w14:paraId="2E8F22E5" w14:textId="77777777" w:rsidR="005A2DC1" w:rsidRPr="00D4728D" w:rsidRDefault="005A2DC1" w:rsidP="005A2DC1">
            <w:pPr>
              <w:spacing w:before="120"/>
              <w:rPr>
                <w:rFonts w:ascii="Garamond" w:hAnsi="Garamond" w:cs="Arial"/>
                <w:sz w:val="20"/>
                <w:szCs w:val="20"/>
              </w:rPr>
            </w:pPr>
          </w:p>
          <w:p w14:paraId="443A64BD" w14:textId="77777777" w:rsidR="005A2DC1" w:rsidRPr="00D4728D" w:rsidRDefault="005A2DC1" w:rsidP="005A2DC1">
            <w:pPr>
              <w:spacing w:before="120"/>
              <w:jc w:val="center"/>
              <w:rPr>
                <w:rFonts w:ascii="Garamond" w:hAnsi="Garamond" w:cs="Arial"/>
                <w:sz w:val="20"/>
                <w:szCs w:val="20"/>
              </w:rPr>
            </w:pPr>
            <w:r w:rsidRPr="00D4728D">
              <w:rPr>
                <w:rFonts w:ascii="Garamond" w:hAnsi="Garamond" w:cs="Arial"/>
                <w:sz w:val="20"/>
                <w:szCs w:val="20"/>
              </w:rPr>
              <w:t>.............................................................</w:t>
            </w:r>
          </w:p>
          <w:p w14:paraId="0F376D52" w14:textId="77777777" w:rsidR="005A2DC1" w:rsidRPr="00D4728D" w:rsidRDefault="005A2DC1" w:rsidP="005A2DC1">
            <w:pPr>
              <w:widowControl w:val="0"/>
              <w:tabs>
                <w:tab w:val="left" w:pos="5940"/>
              </w:tabs>
              <w:spacing w:before="120"/>
              <w:ind w:left="1154"/>
              <w:rPr>
                <w:rFonts w:ascii="Garamond" w:hAnsi="Garamond" w:cs="Arial"/>
                <w:sz w:val="20"/>
                <w:szCs w:val="20"/>
              </w:rPr>
            </w:pPr>
            <w:r w:rsidRPr="00D4728D">
              <w:rPr>
                <w:rFonts w:ascii="Garamond" w:hAnsi="Garamond" w:cs="Arial"/>
                <w:sz w:val="20"/>
                <w:szCs w:val="20"/>
              </w:rPr>
              <w:t>meno a priezvisko, funkcia</w:t>
            </w:r>
          </w:p>
          <w:p w14:paraId="5C69A147" w14:textId="77777777" w:rsidR="005A2DC1" w:rsidRPr="00D4728D" w:rsidRDefault="005A2DC1" w:rsidP="005A2DC1">
            <w:pPr>
              <w:widowControl w:val="0"/>
              <w:tabs>
                <w:tab w:val="left" w:pos="5940"/>
              </w:tabs>
              <w:spacing w:before="120"/>
              <w:ind w:left="1154"/>
              <w:rPr>
                <w:rFonts w:ascii="Garamond" w:hAnsi="Garamond" w:cs="Arial"/>
              </w:rPr>
            </w:pPr>
            <w:r w:rsidRPr="00D4728D">
              <w:rPr>
                <w:rFonts w:ascii="Garamond" w:hAnsi="Garamond" w:cs="Arial"/>
                <w:sz w:val="20"/>
                <w:szCs w:val="20"/>
              </w:rPr>
              <w:t xml:space="preserve">               podpis</w:t>
            </w:r>
            <w:r w:rsidRPr="00D4728D">
              <w:rPr>
                <w:rStyle w:val="Odkaznapoznmkupodiarou"/>
                <w:rFonts w:ascii="Garamond" w:hAnsi="Garamond" w:cs="Arial"/>
              </w:rPr>
              <w:footnoteReference w:customMarkFollows="1" w:id="8"/>
              <w:t>1</w:t>
            </w:r>
          </w:p>
        </w:tc>
      </w:tr>
    </w:tbl>
    <w:p w14:paraId="62077DC3" w14:textId="276A8E60" w:rsidR="005A2DC1" w:rsidRPr="00D4728D" w:rsidRDefault="005A2DC1" w:rsidP="005A2DC1">
      <w:pPr>
        <w:pStyle w:val="wazza01"/>
        <w:tabs>
          <w:tab w:val="right" w:leader="dot" w:pos="9639"/>
        </w:tabs>
        <w:rPr>
          <w:rFonts w:ascii="Garamond" w:hAnsi="Garamond"/>
          <w:color w:val="auto"/>
        </w:rPr>
      </w:pPr>
      <w:bookmarkStart w:id="519" w:name="_Toc34748191"/>
      <w:bookmarkStart w:id="520" w:name="_Toc36473250"/>
      <w:bookmarkStart w:id="521" w:name="_Toc54085906"/>
      <w:r w:rsidRPr="00D4728D">
        <w:rPr>
          <w:rFonts w:ascii="Garamond" w:hAnsi="Garamond"/>
          <w:color w:val="auto"/>
        </w:rPr>
        <w:lastRenderedPageBreak/>
        <w:t>Príloha 1</w:t>
      </w:r>
      <w:bookmarkEnd w:id="519"/>
      <w:bookmarkEnd w:id="520"/>
      <w:r w:rsidR="006E02F3" w:rsidRPr="00D4728D">
        <w:rPr>
          <w:rFonts w:ascii="Garamond" w:hAnsi="Garamond"/>
          <w:color w:val="auto"/>
        </w:rPr>
        <w:t>0</w:t>
      </w:r>
      <w:bookmarkEnd w:id="521"/>
      <w:r w:rsidRPr="00D4728D">
        <w:rPr>
          <w:rFonts w:ascii="Garamond" w:hAnsi="Garamond"/>
          <w:color w:val="auto"/>
        </w:rPr>
        <w:t xml:space="preserve">  </w:t>
      </w:r>
    </w:p>
    <w:p w14:paraId="547094A1" w14:textId="0A6DC1E9" w:rsidR="005A2DC1" w:rsidRPr="00D4728D" w:rsidRDefault="005A2DC1" w:rsidP="005A2DC1">
      <w:pPr>
        <w:pStyle w:val="wazza03"/>
        <w:rPr>
          <w:rFonts w:ascii="Garamond" w:hAnsi="Garamond"/>
          <w:color w:val="auto"/>
        </w:rPr>
      </w:pPr>
      <w:bookmarkStart w:id="522" w:name="_Toc34748192"/>
      <w:bookmarkStart w:id="523" w:name="_Toc36473251"/>
      <w:bookmarkStart w:id="524" w:name="_Toc54085907"/>
      <w:r w:rsidRPr="00D4728D">
        <w:rPr>
          <w:rFonts w:ascii="Garamond" w:hAnsi="Garamond"/>
          <w:color w:val="auto"/>
        </w:rPr>
        <w:t>súhlas so spracovaním osobných údajov</w:t>
      </w:r>
      <w:bookmarkEnd w:id="522"/>
      <w:bookmarkEnd w:id="523"/>
      <w:bookmarkEnd w:id="524"/>
    </w:p>
    <w:p w14:paraId="7E02C8D0" w14:textId="77777777" w:rsidR="005A2DC1" w:rsidRPr="00D4728D" w:rsidRDefault="005A2DC1" w:rsidP="005A2DC1">
      <w:pPr>
        <w:pStyle w:val="wazza03"/>
        <w:jc w:val="left"/>
        <w:rPr>
          <w:rFonts w:ascii="Garamond" w:hAnsi="Garamond"/>
          <w:color w:val="auto"/>
        </w:rPr>
      </w:pPr>
    </w:p>
    <w:p w14:paraId="4BDEDC15" w14:textId="77777777" w:rsidR="005A2DC1" w:rsidRPr="00D4728D" w:rsidRDefault="005A2DC1" w:rsidP="005A2DC1">
      <w:pPr>
        <w:autoSpaceDE w:val="0"/>
        <w:autoSpaceDN w:val="0"/>
        <w:adjustRightInd w:val="0"/>
        <w:rPr>
          <w:rFonts w:ascii="Garamond" w:hAnsi="Garamond" w:cs="Arial"/>
          <w:b/>
          <w:sz w:val="20"/>
          <w:szCs w:val="20"/>
        </w:rPr>
      </w:pPr>
      <w:r w:rsidRPr="00D4728D">
        <w:rPr>
          <w:rFonts w:ascii="Garamond" w:hAnsi="Garamond" w:cs="Arial"/>
          <w:b/>
          <w:sz w:val="20"/>
          <w:szCs w:val="20"/>
        </w:rPr>
        <w:t>Meno a priezvisko, titul:</w:t>
      </w:r>
    </w:p>
    <w:p w14:paraId="3FADE9AC" w14:textId="77777777" w:rsidR="005A2DC1" w:rsidRPr="00D4728D" w:rsidRDefault="005A2DC1" w:rsidP="005A2DC1">
      <w:pPr>
        <w:autoSpaceDE w:val="0"/>
        <w:autoSpaceDN w:val="0"/>
        <w:adjustRightInd w:val="0"/>
        <w:rPr>
          <w:rFonts w:ascii="Garamond" w:hAnsi="Garamond" w:cs="Arial"/>
          <w:b/>
          <w:sz w:val="20"/>
          <w:szCs w:val="20"/>
        </w:rPr>
      </w:pPr>
      <w:r w:rsidRPr="00D4728D">
        <w:rPr>
          <w:rFonts w:ascii="Garamond" w:hAnsi="Garamond" w:cs="Arial"/>
          <w:b/>
          <w:sz w:val="20"/>
          <w:szCs w:val="20"/>
        </w:rPr>
        <w:t>Adresa pobytu:</w:t>
      </w:r>
    </w:p>
    <w:p w14:paraId="0DEA2F5F" w14:textId="77777777" w:rsidR="005A2DC1" w:rsidRPr="00D4728D" w:rsidRDefault="005A2DC1" w:rsidP="005A2DC1">
      <w:pPr>
        <w:autoSpaceDE w:val="0"/>
        <w:autoSpaceDN w:val="0"/>
        <w:adjustRightInd w:val="0"/>
        <w:rPr>
          <w:rFonts w:ascii="Garamond" w:hAnsi="Garamond" w:cs="Arial"/>
          <w:b/>
          <w:sz w:val="20"/>
          <w:szCs w:val="20"/>
        </w:rPr>
      </w:pPr>
      <w:r w:rsidRPr="00D4728D">
        <w:rPr>
          <w:rFonts w:ascii="Garamond" w:hAnsi="Garamond" w:cs="Arial"/>
          <w:b/>
          <w:sz w:val="20"/>
          <w:szCs w:val="20"/>
        </w:rPr>
        <w:t>Narodená/ý:</w:t>
      </w:r>
    </w:p>
    <w:p w14:paraId="6C2818B7" w14:textId="77777777" w:rsidR="005A2DC1" w:rsidRPr="00D4728D" w:rsidRDefault="005A2DC1" w:rsidP="005A2DC1">
      <w:pPr>
        <w:pStyle w:val="wazza01"/>
        <w:tabs>
          <w:tab w:val="right" w:leader="dot" w:pos="9639"/>
        </w:tabs>
        <w:rPr>
          <w:rFonts w:ascii="Garamond" w:hAnsi="Garamond"/>
          <w:color w:val="auto"/>
          <w:sz w:val="20"/>
        </w:rPr>
      </w:pPr>
    </w:p>
    <w:p w14:paraId="59491014" w14:textId="77777777" w:rsidR="005A2DC1" w:rsidRPr="00D4728D" w:rsidRDefault="005A2DC1" w:rsidP="005A2DC1">
      <w:pPr>
        <w:autoSpaceDE w:val="0"/>
        <w:autoSpaceDN w:val="0"/>
        <w:adjustRightInd w:val="0"/>
        <w:jc w:val="center"/>
        <w:rPr>
          <w:rFonts w:ascii="Garamond" w:hAnsi="Garamond" w:cs="Arial"/>
          <w:sz w:val="20"/>
          <w:szCs w:val="20"/>
          <w:lang w:eastAsia="en-US"/>
        </w:rPr>
      </w:pPr>
    </w:p>
    <w:p w14:paraId="62FAA2CF" w14:textId="5C97D511" w:rsidR="005A2DC1" w:rsidRPr="00D4728D" w:rsidRDefault="005A2DC1" w:rsidP="00AB0F5D">
      <w:pPr>
        <w:autoSpaceDE w:val="0"/>
        <w:autoSpaceDN w:val="0"/>
        <w:adjustRightInd w:val="0"/>
        <w:jc w:val="both"/>
        <w:rPr>
          <w:rFonts w:ascii="Garamond" w:hAnsi="Garamond" w:cs="Arial"/>
          <w:sz w:val="20"/>
          <w:szCs w:val="20"/>
          <w:lang w:eastAsia="en-US"/>
        </w:rPr>
      </w:pPr>
      <w:r w:rsidRPr="00D4728D">
        <w:rPr>
          <w:rFonts w:ascii="Garamond" w:hAnsi="Garamond" w:cs="Arial"/>
          <w:sz w:val="20"/>
          <w:szCs w:val="20"/>
          <w:lang w:eastAsia="en-US"/>
        </w:rPr>
        <w:t xml:space="preserve">Dolu podpísaná/ý </w:t>
      </w:r>
      <w:r w:rsidRPr="00D4728D">
        <w:rPr>
          <w:rFonts w:ascii="Garamond" w:hAnsi="Garamond" w:cs="Arial"/>
          <w:sz w:val="20"/>
          <w:szCs w:val="20"/>
          <w:lang w:eastAsia="en-US"/>
        </w:rPr>
        <w:tab/>
        <w:t>...............................</w:t>
      </w:r>
      <w:r w:rsidRPr="00D4728D">
        <w:rPr>
          <w:rFonts w:ascii="Garamond" w:hAnsi="Garamond" w:cs="Arial"/>
          <w:i/>
          <w:iCs/>
          <w:sz w:val="20"/>
          <w:szCs w:val="20"/>
          <w:lang w:eastAsia="en-US"/>
        </w:rPr>
        <w:t xml:space="preserve">........................................... </w:t>
      </w:r>
      <w:r w:rsidRPr="00D4728D">
        <w:rPr>
          <w:rFonts w:ascii="Garamond" w:hAnsi="Garamond" w:cs="Arial"/>
          <w:iCs/>
          <w:sz w:val="20"/>
          <w:szCs w:val="20"/>
          <w:lang w:eastAsia="en-US"/>
        </w:rPr>
        <w:t>udeľujem týmto súhlas so spracovaním mojich osobných údajov pre účely procesu verejného obstarávania (realizovaného podľa zákona č. 343/2015 Z.</w:t>
      </w:r>
      <w:r w:rsidR="00E92C60" w:rsidRPr="00D4728D">
        <w:rPr>
          <w:rFonts w:ascii="Garamond" w:hAnsi="Garamond" w:cs="Arial"/>
          <w:iCs/>
          <w:sz w:val="20"/>
          <w:szCs w:val="20"/>
          <w:lang w:eastAsia="en-US"/>
        </w:rPr>
        <w:t xml:space="preserve"> </w:t>
      </w:r>
      <w:r w:rsidRPr="00D4728D">
        <w:rPr>
          <w:rFonts w:ascii="Garamond" w:hAnsi="Garamond" w:cs="Arial"/>
          <w:iCs/>
          <w:sz w:val="20"/>
          <w:szCs w:val="20"/>
          <w:lang w:eastAsia="en-US"/>
        </w:rPr>
        <w:t>z. o verejnom obstarávaní a o zmene a doplnení niektorých zákonov v znení neskorších predpisov) podľa zákona č. 18/2018 Z.</w:t>
      </w:r>
      <w:r w:rsidR="00E92C60" w:rsidRPr="00D4728D">
        <w:rPr>
          <w:rFonts w:ascii="Garamond" w:hAnsi="Garamond" w:cs="Arial"/>
          <w:iCs/>
          <w:sz w:val="20"/>
          <w:szCs w:val="20"/>
          <w:lang w:eastAsia="en-US"/>
        </w:rPr>
        <w:t xml:space="preserve"> </w:t>
      </w:r>
      <w:r w:rsidRPr="00D4728D">
        <w:rPr>
          <w:rFonts w:ascii="Garamond" w:hAnsi="Garamond" w:cs="Arial"/>
          <w:iCs/>
          <w:sz w:val="20"/>
          <w:szCs w:val="20"/>
          <w:lang w:eastAsia="en-US"/>
        </w:rPr>
        <w:t>z. o ochrane osobných údajov v znení neskorších predpisov (ďalej len „zákon č. 18/2018 Z.</w:t>
      </w:r>
      <w:r w:rsidR="00E92C60" w:rsidRPr="00D4728D">
        <w:rPr>
          <w:rFonts w:ascii="Garamond" w:hAnsi="Garamond" w:cs="Arial"/>
          <w:iCs/>
          <w:sz w:val="20"/>
          <w:szCs w:val="20"/>
          <w:lang w:eastAsia="en-US"/>
        </w:rPr>
        <w:t xml:space="preserve"> </w:t>
      </w:r>
      <w:r w:rsidRPr="00D4728D">
        <w:rPr>
          <w:rFonts w:ascii="Garamond" w:hAnsi="Garamond" w:cs="Arial"/>
          <w:iCs/>
          <w:sz w:val="20"/>
          <w:szCs w:val="20"/>
          <w:lang w:eastAsia="en-US"/>
        </w:rPr>
        <w:t>z.“)</w:t>
      </w:r>
      <w:r w:rsidRPr="00D4728D">
        <w:rPr>
          <w:rFonts w:ascii="Garamond" w:hAnsi="Garamond" w:cs="Arial"/>
          <w:i/>
          <w:iCs/>
          <w:sz w:val="20"/>
          <w:szCs w:val="20"/>
          <w:lang w:eastAsia="en-US"/>
        </w:rPr>
        <w:t xml:space="preserve"> </w:t>
      </w:r>
      <w:r w:rsidR="00BA1D85" w:rsidRPr="00D4728D">
        <w:rPr>
          <w:rFonts w:ascii="Garamond" w:hAnsi="Garamond" w:cs="Arial"/>
          <w:iCs/>
          <w:sz w:val="20"/>
          <w:szCs w:val="20"/>
          <w:lang w:eastAsia="en-US"/>
        </w:rPr>
        <w:t>Slovenskej záručnej a rozvojovej banke, a. s.</w:t>
      </w:r>
      <w:r w:rsidRPr="00D4728D">
        <w:rPr>
          <w:rFonts w:ascii="Garamond" w:hAnsi="Garamond" w:cs="Arial"/>
          <w:iCs/>
          <w:sz w:val="20"/>
          <w:szCs w:val="20"/>
          <w:lang w:eastAsia="en-US"/>
        </w:rPr>
        <w:t xml:space="preserve"> ako verejnému obstarávateľovi v rámci zákazky na predmet obstarávania : „</w:t>
      </w:r>
      <w:r w:rsidR="0021138D">
        <w:rPr>
          <w:rFonts w:ascii="Garamond" w:hAnsi="Garamond" w:cs="Arial"/>
          <w:b/>
          <w:sz w:val="20"/>
          <w:szCs w:val="20"/>
        </w:rPr>
        <w:t xml:space="preserve">Dodávka komponentov serverovej infraštruktúry s podporou na 48 mesiacov pre potreby SZRB, </w:t>
      </w:r>
      <w:proofErr w:type="spellStart"/>
      <w:r w:rsidR="0021138D">
        <w:rPr>
          <w:rFonts w:ascii="Garamond" w:hAnsi="Garamond" w:cs="Arial"/>
          <w:b/>
          <w:sz w:val="20"/>
          <w:szCs w:val="20"/>
        </w:rPr>
        <w:t>a.s</w:t>
      </w:r>
      <w:proofErr w:type="spellEnd"/>
      <w:r w:rsidR="0021138D">
        <w:rPr>
          <w:rFonts w:ascii="Garamond" w:hAnsi="Garamond" w:cs="Arial"/>
          <w:b/>
          <w:sz w:val="20"/>
          <w:szCs w:val="20"/>
        </w:rPr>
        <w:t>.</w:t>
      </w:r>
      <w:r w:rsidRPr="00D4728D">
        <w:rPr>
          <w:rFonts w:ascii="Garamond" w:hAnsi="Garamond" w:cs="Arial"/>
          <w:b/>
          <w:sz w:val="20"/>
          <w:szCs w:val="20"/>
        </w:rPr>
        <w:t>.“</w:t>
      </w:r>
    </w:p>
    <w:p w14:paraId="4444CD58" w14:textId="77777777" w:rsidR="005A2DC1" w:rsidRPr="00D4728D" w:rsidRDefault="005A2DC1" w:rsidP="00AB0F5D">
      <w:pPr>
        <w:autoSpaceDE w:val="0"/>
        <w:autoSpaceDN w:val="0"/>
        <w:adjustRightInd w:val="0"/>
        <w:jc w:val="both"/>
        <w:rPr>
          <w:rFonts w:ascii="Garamond" w:hAnsi="Garamond" w:cs="Arial"/>
          <w:sz w:val="20"/>
          <w:szCs w:val="20"/>
          <w:lang w:eastAsia="en-US"/>
        </w:rPr>
      </w:pPr>
      <w:r w:rsidRPr="00D4728D">
        <w:rPr>
          <w:rFonts w:ascii="Garamond" w:hAnsi="Garamond" w:cs="Arial"/>
          <w:sz w:val="20"/>
          <w:szCs w:val="20"/>
          <w:lang w:eastAsia="en-US"/>
        </w:rPr>
        <w:t>Súhlas so spracúvaním osobných údajov platí do jeho odvolania. Tento súhlas je možné kedykoľvek písomne odvolať.</w:t>
      </w:r>
    </w:p>
    <w:p w14:paraId="1E868342" w14:textId="3FB62CBD" w:rsidR="005A2DC1" w:rsidRPr="00D4728D" w:rsidRDefault="005A2DC1" w:rsidP="00AB0F5D">
      <w:pPr>
        <w:autoSpaceDE w:val="0"/>
        <w:autoSpaceDN w:val="0"/>
        <w:adjustRightInd w:val="0"/>
        <w:jc w:val="both"/>
        <w:rPr>
          <w:rFonts w:ascii="Garamond" w:hAnsi="Garamond" w:cs="Arial"/>
          <w:sz w:val="20"/>
          <w:szCs w:val="20"/>
          <w:lang w:eastAsia="en-US"/>
        </w:rPr>
      </w:pPr>
      <w:r w:rsidRPr="00D4728D">
        <w:rPr>
          <w:rFonts w:ascii="Garamond" w:hAnsi="Garamond" w:cs="Arial"/>
          <w:sz w:val="20"/>
          <w:szCs w:val="20"/>
          <w:lang w:eastAsia="en-US"/>
        </w:rPr>
        <w:t>Zároveň beriem na vedomie, že práva dotknutej osoby sú upravené v Druhej hlave zákona č. 18/2018 Z.</w:t>
      </w:r>
      <w:r w:rsidR="006E02F3" w:rsidRPr="00D4728D">
        <w:rPr>
          <w:rFonts w:ascii="Garamond" w:hAnsi="Garamond" w:cs="Arial"/>
          <w:sz w:val="20"/>
          <w:szCs w:val="20"/>
          <w:lang w:eastAsia="en-US"/>
        </w:rPr>
        <w:t xml:space="preserve"> </w:t>
      </w:r>
      <w:r w:rsidRPr="00D4728D">
        <w:rPr>
          <w:rFonts w:ascii="Garamond" w:hAnsi="Garamond" w:cs="Arial"/>
          <w:sz w:val="20"/>
          <w:szCs w:val="20"/>
          <w:lang w:eastAsia="en-US"/>
        </w:rPr>
        <w:t>z.</w:t>
      </w:r>
    </w:p>
    <w:p w14:paraId="29665019" w14:textId="77777777" w:rsidR="005A2DC1" w:rsidRPr="00D4728D" w:rsidRDefault="005A2DC1" w:rsidP="005A2DC1">
      <w:pPr>
        <w:spacing w:after="240"/>
        <w:ind w:left="4820" w:right="567" w:hanging="4820"/>
        <w:rPr>
          <w:rFonts w:ascii="Garamond" w:hAnsi="Garamond" w:cs="Arial"/>
          <w:sz w:val="20"/>
          <w:szCs w:val="20"/>
        </w:rPr>
      </w:pPr>
    </w:p>
    <w:p w14:paraId="551B8FBF" w14:textId="77777777" w:rsidR="005A2DC1" w:rsidRPr="00D4728D" w:rsidRDefault="005A2DC1" w:rsidP="005A2DC1">
      <w:pPr>
        <w:spacing w:after="240"/>
        <w:ind w:left="4820" w:right="567" w:hanging="4820"/>
        <w:rPr>
          <w:rFonts w:ascii="Garamond" w:hAnsi="Garamond" w:cs="Arial"/>
          <w:sz w:val="20"/>
          <w:szCs w:val="20"/>
        </w:rPr>
      </w:pPr>
    </w:p>
    <w:p w14:paraId="1D6662DD" w14:textId="77777777" w:rsidR="005A2DC1" w:rsidRPr="00D4728D" w:rsidRDefault="005A2DC1" w:rsidP="005A2DC1">
      <w:pPr>
        <w:spacing w:after="240"/>
        <w:ind w:left="4820" w:right="567" w:hanging="4820"/>
        <w:rPr>
          <w:rFonts w:ascii="Garamond" w:hAnsi="Garamond" w:cs="Arial"/>
          <w:sz w:val="20"/>
          <w:szCs w:val="20"/>
        </w:rPr>
      </w:pPr>
    </w:p>
    <w:p w14:paraId="7BEB6EE8" w14:textId="77777777" w:rsidR="005A2DC1" w:rsidRPr="00D4728D" w:rsidRDefault="005A2DC1" w:rsidP="005A2DC1">
      <w:pPr>
        <w:spacing w:after="240"/>
        <w:ind w:left="4820" w:right="567" w:hanging="4820"/>
        <w:rPr>
          <w:rFonts w:ascii="Garamond" w:hAnsi="Garamond" w:cs="Arial"/>
          <w:sz w:val="20"/>
          <w:szCs w:val="20"/>
        </w:rPr>
      </w:pPr>
      <w:r w:rsidRPr="00D4728D">
        <w:rPr>
          <w:rFonts w:ascii="Garamond" w:hAnsi="Garamond" w:cs="Arial"/>
          <w:sz w:val="20"/>
          <w:szCs w:val="20"/>
        </w:rPr>
        <w:t>V ...................... dňa .......................</w:t>
      </w:r>
    </w:p>
    <w:p w14:paraId="120AA415" w14:textId="77777777" w:rsidR="005A2DC1" w:rsidRPr="00D4728D" w:rsidRDefault="005A2DC1" w:rsidP="005A2DC1">
      <w:pPr>
        <w:spacing w:after="240"/>
        <w:ind w:left="4820" w:right="567" w:hanging="4820"/>
        <w:rPr>
          <w:rFonts w:ascii="Garamond" w:hAnsi="Garamond" w:cs="Arial"/>
          <w:sz w:val="20"/>
          <w:szCs w:val="20"/>
        </w:rPr>
      </w:pPr>
    </w:p>
    <w:p w14:paraId="3D457F63" w14:textId="77777777" w:rsidR="005A2DC1" w:rsidRPr="00D4728D" w:rsidRDefault="005A2DC1" w:rsidP="005A2DC1">
      <w:pPr>
        <w:ind w:left="4248" w:firstLine="708"/>
        <w:jc w:val="both"/>
        <w:rPr>
          <w:rFonts w:ascii="Garamond" w:hAnsi="Garamond" w:cs="Arial"/>
          <w:sz w:val="20"/>
          <w:szCs w:val="20"/>
        </w:rPr>
      </w:pPr>
      <w:r w:rsidRPr="00D4728D">
        <w:rPr>
          <w:rFonts w:ascii="Garamond" w:hAnsi="Garamond" w:cs="Arial"/>
          <w:sz w:val="20"/>
          <w:szCs w:val="20"/>
        </w:rPr>
        <w:t>.....................................................</w:t>
      </w:r>
    </w:p>
    <w:p w14:paraId="2E34D6ED" w14:textId="77777777" w:rsidR="005A2DC1" w:rsidRPr="00D4728D" w:rsidRDefault="005A2DC1" w:rsidP="005A2DC1">
      <w:pPr>
        <w:widowControl w:val="0"/>
        <w:tabs>
          <w:tab w:val="left" w:pos="5940"/>
        </w:tabs>
        <w:spacing w:before="120"/>
        <w:ind w:left="6237" w:hanging="4077"/>
        <w:rPr>
          <w:rFonts w:ascii="Garamond" w:hAnsi="Garamond" w:cs="Arial"/>
          <w:sz w:val="20"/>
          <w:szCs w:val="20"/>
        </w:rPr>
      </w:pPr>
      <w:r w:rsidRPr="00D4728D">
        <w:rPr>
          <w:rFonts w:ascii="Garamond" w:hAnsi="Garamond" w:cs="Arial"/>
          <w:sz w:val="20"/>
          <w:szCs w:val="20"/>
        </w:rPr>
        <w:t xml:space="preserve">                                                          meno a priezvisko, podpis                                                                        </w:t>
      </w:r>
    </w:p>
    <w:p w14:paraId="3C261365" w14:textId="77777777" w:rsidR="005A2DC1" w:rsidRPr="00D4728D" w:rsidRDefault="005A2DC1" w:rsidP="005A2DC1">
      <w:pPr>
        <w:pStyle w:val="wazza01"/>
        <w:tabs>
          <w:tab w:val="right" w:leader="dot" w:pos="9639"/>
        </w:tabs>
        <w:rPr>
          <w:rFonts w:ascii="Garamond" w:hAnsi="Garamond"/>
          <w:color w:val="auto"/>
        </w:rPr>
      </w:pPr>
    </w:p>
    <w:p w14:paraId="1BC2E69B" w14:textId="77777777" w:rsidR="005A2DC1" w:rsidRPr="00D4728D" w:rsidRDefault="005A2DC1" w:rsidP="005A2DC1">
      <w:pPr>
        <w:pStyle w:val="wazza01"/>
        <w:tabs>
          <w:tab w:val="right" w:leader="dot" w:pos="9639"/>
        </w:tabs>
        <w:rPr>
          <w:rFonts w:ascii="Garamond" w:hAnsi="Garamond"/>
          <w:color w:val="auto"/>
        </w:rPr>
      </w:pPr>
    </w:p>
    <w:p w14:paraId="1F1584C7" w14:textId="77777777" w:rsidR="005A2DC1" w:rsidRPr="00D4728D" w:rsidRDefault="005A2DC1" w:rsidP="005A2DC1">
      <w:pPr>
        <w:pStyle w:val="wazza01"/>
        <w:tabs>
          <w:tab w:val="right" w:leader="dot" w:pos="9639"/>
        </w:tabs>
        <w:rPr>
          <w:rFonts w:ascii="Garamond" w:hAnsi="Garamond"/>
          <w:color w:val="auto"/>
        </w:rPr>
      </w:pPr>
    </w:p>
    <w:p w14:paraId="1793902D" w14:textId="77777777" w:rsidR="005A2DC1" w:rsidRPr="00D4728D" w:rsidRDefault="005A2DC1" w:rsidP="005A2DC1">
      <w:pPr>
        <w:pStyle w:val="wazza01"/>
        <w:tabs>
          <w:tab w:val="right" w:leader="dot" w:pos="9639"/>
        </w:tabs>
        <w:rPr>
          <w:rFonts w:ascii="Garamond" w:hAnsi="Garamond"/>
          <w:color w:val="auto"/>
        </w:rPr>
      </w:pPr>
    </w:p>
    <w:p w14:paraId="130EC593" w14:textId="77777777" w:rsidR="005A2DC1" w:rsidRPr="00D4728D" w:rsidRDefault="005A2DC1" w:rsidP="005A2DC1">
      <w:pPr>
        <w:pStyle w:val="wazza01"/>
        <w:tabs>
          <w:tab w:val="right" w:leader="dot" w:pos="9639"/>
        </w:tabs>
        <w:rPr>
          <w:rFonts w:ascii="Garamond" w:hAnsi="Garamond"/>
          <w:color w:val="auto"/>
        </w:rPr>
      </w:pPr>
    </w:p>
    <w:p w14:paraId="38BE46DC" w14:textId="77777777" w:rsidR="005A2DC1" w:rsidRPr="00D4728D" w:rsidRDefault="005A2DC1" w:rsidP="005A2DC1">
      <w:pPr>
        <w:pStyle w:val="wazza01"/>
        <w:tabs>
          <w:tab w:val="right" w:leader="dot" w:pos="9639"/>
        </w:tabs>
        <w:rPr>
          <w:rFonts w:ascii="Garamond" w:hAnsi="Garamond"/>
          <w:color w:val="auto"/>
        </w:rPr>
      </w:pPr>
    </w:p>
    <w:p w14:paraId="76B13112" w14:textId="77777777" w:rsidR="005A2DC1" w:rsidRPr="00D4728D" w:rsidRDefault="005A2DC1" w:rsidP="005A2DC1">
      <w:pPr>
        <w:pStyle w:val="wazza01"/>
        <w:tabs>
          <w:tab w:val="right" w:leader="dot" w:pos="9639"/>
        </w:tabs>
        <w:rPr>
          <w:rFonts w:ascii="Garamond" w:hAnsi="Garamond"/>
          <w:color w:val="auto"/>
        </w:rPr>
      </w:pPr>
    </w:p>
    <w:p w14:paraId="06B486DD" w14:textId="1DDB6647" w:rsidR="00BA1D85" w:rsidRPr="00D4728D" w:rsidRDefault="00BA1D85">
      <w:pPr>
        <w:rPr>
          <w:rFonts w:ascii="Garamond" w:hAnsi="Garamond" w:cs="Arial"/>
          <w:b/>
          <w:bCs/>
          <w:caps/>
          <w:lang w:eastAsia="cs-CZ"/>
        </w:rPr>
      </w:pPr>
      <w:bookmarkStart w:id="525" w:name="_Toc34748193"/>
      <w:r w:rsidRPr="00D4728D">
        <w:rPr>
          <w:rFonts w:ascii="Garamond" w:hAnsi="Garamond"/>
        </w:rPr>
        <w:br w:type="page"/>
      </w:r>
    </w:p>
    <w:p w14:paraId="1C9E42C1" w14:textId="15EE8993" w:rsidR="005A2DC1" w:rsidRPr="00D4728D" w:rsidRDefault="005A2DC1" w:rsidP="005A2DC1">
      <w:pPr>
        <w:pStyle w:val="wazza01"/>
        <w:tabs>
          <w:tab w:val="right" w:leader="dot" w:pos="9639"/>
        </w:tabs>
        <w:rPr>
          <w:rFonts w:ascii="Garamond" w:hAnsi="Garamond"/>
          <w:color w:val="auto"/>
        </w:rPr>
      </w:pPr>
      <w:bookmarkStart w:id="526" w:name="_Toc36473252"/>
      <w:bookmarkStart w:id="527" w:name="_Toc54085908"/>
      <w:r w:rsidRPr="00D4728D">
        <w:rPr>
          <w:rFonts w:ascii="Garamond" w:hAnsi="Garamond"/>
          <w:color w:val="auto"/>
        </w:rPr>
        <w:lastRenderedPageBreak/>
        <w:t>Príloha   1</w:t>
      </w:r>
      <w:bookmarkEnd w:id="525"/>
      <w:bookmarkEnd w:id="526"/>
      <w:r w:rsidR="006E02F3" w:rsidRPr="00D4728D">
        <w:rPr>
          <w:rFonts w:ascii="Garamond" w:hAnsi="Garamond"/>
          <w:color w:val="auto"/>
        </w:rPr>
        <w:t>1</w:t>
      </w:r>
      <w:bookmarkEnd w:id="527"/>
    </w:p>
    <w:p w14:paraId="7E73B648" w14:textId="102ECC42" w:rsidR="005A2DC1" w:rsidRPr="00D4728D" w:rsidRDefault="005A2DC1" w:rsidP="005A2DC1">
      <w:pPr>
        <w:pStyle w:val="wazza03"/>
        <w:rPr>
          <w:rFonts w:ascii="Garamond" w:hAnsi="Garamond"/>
          <w:color w:val="auto"/>
        </w:rPr>
      </w:pPr>
      <w:bookmarkStart w:id="528" w:name="_Toc34748194"/>
      <w:bookmarkStart w:id="529" w:name="_Toc36473253"/>
      <w:bookmarkStart w:id="530" w:name="_Toc54085909"/>
      <w:r w:rsidRPr="00D4728D">
        <w:rPr>
          <w:rFonts w:ascii="Garamond" w:hAnsi="Garamond"/>
          <w:color w:val="auto"/>
        </w:rPr>
        <w:t>IDENTIFIKAČNÉ ÚDAJE OSOBY, KTOREJ SLUžBY ALEBO PODKLADY UCHÁDZAč PRI VYPRACOVANí PONUKY VYUžIL, AK PONUKU NEVYPRACOVAL SáM</w:t>
      </w:r>
      <w:bookmarkEnd w:id="528"/>
      <w:bookmarkEnd w:id="529"/>
      <w:bookmarkEnd w:id="530"/>
    </w:p>
    <w:p w14:paraId="3824F5FF" w14:textId="77777777" w:rsidR="005A2DC1" w:rsidRPr="00D4728D" w:rsidRDefault="005A2DC1" w:rsidP="005A2DC1">
      <w:pPr>
        <w:pStyle w:val="wazza03"/>
        <w:rPr>
          <w:rFonts w:ascii="Garamond" w:hAnsi="Garamond"/>
          <w:color w:val="auto"/>
        </w:rPr>
      </w:pPr>
    </w:p>
    <w:p w14:paraId="7CFE0BA1" w14:textId="77777777" w:rsidR="005A2DC1" w:rsidRPr="00D4728D" w:rsidRDefault="005A2DC1" w:rsidP="005A2DC1">
      <w:pPr>
        <w:widowControl w:val="0"/>
        <w:spacing w:before="120"/>
        <w:jc w:val="right"/>
        <w:rPr>
          <w:rFonts w:ascii="Garamond" w:hAnsi="Garamond" w:cs="Arial"/>
          <w:b/>
          <w:sz w:val="20"/>
          <w:szCs w:val="20"/>
        </w:rPr>
      </w:pPr>
    </w:p>
    <w:p w14:paraId="39111115" w14:textId="77777777" w:rsidR="005A2DC1" w:rsidRPr="00D4728D" w:rsidRDefault="005A2DC1" w:rsidP="005A2DC1">
      <w:pPr>
        <w:widowControl w:val="0"/>
        <w:tabs>
          <w:tab w:val="left" w:pos="6255"/>
          <w:tab w:val="right" w:pos="10063"/>
        </w:tabs>
        <w:spacing w:before="120"/>
        <w:rPr>
          <w:rFonts w:ascii="Garamond" w:hAnsi="Garamond" w:cs="Arial"/>
          <w:sz w:val="20"/>
          <w:szCs w:val="20"/>
        </w:rPr>
      </w:pPr>
      <w:r w:rsidRPr="00D4728D">
        <w:rPr>
          <w:rFonts w:ascii="Garamond" w:hAnsi="Garamond" w:cs="Arial"/>
          <w:b/>
          <w:sz w:val="20"/>
          <w:szCs w:val="20"/>
        </w:rPr>
        <w:tab/>
      </w:r>
      <w:r w:rsidRPr="00D4728D">
        <w:rPr>
          <w:rFonts w:ascii="Garamond" w:hAnsi="Garamond" w:cs="Arial"/>
          <w:b/>
          <w:sz w:val="20"/>
          <w:szCs w:val="20"/>
        </w:rPr>
        <w:tab/>
      </w:r>
    </w:p>
    <w:p w14:paraId="5EC91431" w14:textId="77777777" w:rsidR="005A2DC1" w:rsidRPr="00D4728D" w:rsidRDefault="005A2DC1" w:rsidP="005A2DC1">
      <w:pPr>
        <w:widowControl w:val="0"/>
        <w:spacing w:before="120"/>
        <w:jc w:val="right"/>
        <w:rPr>
          <w:rFonts w:ascii="Garamond" w:hAnsi="Garamond" w:cs="Arial"/>
          <w:sz w:val="20"/>
          <w:szCs w:val="20"/>
        </w:rPr>
      </w:pPr>
    </w:p>
    <w:p w14:paraId="6318732A" w14:textId="77777777" w:rsidR="005A2DC1" w:rsidRPr="00D4728D" w:rsidRDefault="005A2DC1" w:rsidP="005A2DC1">
      <w:pPr>
        <w:widowControl w:val="0"/>
        <w:spacing w:before="120"/>
        <w:jc w:val="both"/>
        <w:rPr>
          <w:rFonts w:ascii="Garamond" w:hAnsi="Garamond" w:cs="Arial"/>
          <w:b/>
          <w:sz w:val="20"/>
          <w:szCs w:val="20"/>
          <w:vertAlign w:val="superscript"/>
        </w:rPr>
      </w:pPr>
      <w:r w:rsidRPr="00D4728D">
        <w:rPr>
          <w:rFonts w:ascii="Garamond" w:hAnsi="Garamond" w:cs="Arial"/>
          <w:b/>
          <w:sz w:val="20"/>
          <w:szCs w:val="20"/>
        </w:rPr>
        <w:t xml:space="preserve">Meno a priezvisko: </w:t>
      </w:r>
      <w:r w:rsidRPr="00D4728D">
        <w:rPr>
          <w:rFonts w:ascii="Garamond" w:hAnsi="Garamond" w:cs="Arial"/>
          <w:b/>
          <w:sz w:val="20"/>
          <w:szCs w:val="20"/>
          <w:vertAlign w:val="superscript"/>
        </w:rPr>
        <w:t>*</w:t>
      </w:r>
    </w:p>
    <w:p w14:paraId="3C070A85" w14:textId="77777777" w:rsidR="005A2DC1" w:rsidRPr="00D4728D" w:rsidRDefault="005A2DC1" w:rsidP="005A2DC1">
      <w:pPr>
        <w:widowControl w:val="0"/>
        <w:spacing w:before="120"/>
        <w:jc w:val="both"/>
        <w:rPr>
          <w:rFonts w:ascii="Garamond" w:hAnsi="Garamond" w:cs="Arial"/>
          <w:b/>
          <w:sz w:val="20"/>
          <w:szCs w:val="20"/>
          <w:vertAlign w:val="superscript"/>
        </w:rPr>
      </w:pPr>
    </w:p>
    <w:p w14:paraId="752B583F" w14:textId="77777777" w:rsidR="005A2DC1" w:rsidRPr="00D4728D" w:rsidRDefault="005A2DC1" w:rsidP="005A2DC1">
      <w:pPr>
        <w:widowControl w:val="0"/>
        <w:spacing w:before="120"/>
        <w:jc w:val="both"/>
        <w:rPr>
          <w:rFonts w:ascii="Garamond" w:hAnsi="Garamond" w:cs="Arial"/>
          <w:b/>
          <w:sz w:val="20"/>
          <w:szCs w:val="20"/>
          <w:vertAlign w:val="superscript"/>
        </w:rPr>
      </w:pPr>
      <w:r w:rsidRPr="00D4728D">
        <w:rPr>
          <w:rFonts w:ascii="Garamond" w:hAnsi="Garamond" w:cs="Arial"/>
          <w:b/>
          <w:sz w:val="20"/>
          <w:szCs w:val="20"/>
        </w:rPr>
        <w:t xml:space="preserve">Adresa pobytu: </w:t>
      </w:r>
      <w:r w:rsidRPr="00D4728D">
        <w:rPr>
          <w:rFonts w:ascii="Garamond" w:hAnsi="Garamond" w:cs="Arial"/>
          <w:b/>
          <w:sz w:val="20"/>
          <w:szCs w:val="20"/>
          <w:vertAlign w:val="superscript"/>
        </w:rPr>
        <w:t>*</w:t>
      </w:r>
    </w:p>
    <w:p w14:paraId="1AE5511D" w14:textId="77777777" w:rsidR="005A2DC1" w:rsidRPr="00D4728D" w:rsidRDefault="005A2DC1" w:rsidP="005A2DC1">
      <w:pPr>
        <w:widowControl w:val="0"/>
        <w:spacing w:before="120"/>
        <w:jc w:val="both"/>
        <w:rPr>
          <w:rFonts w:ascii="Garamond" w:hAnsi="Garamond" w:cs="Arial"/>
          <w:b/>
          <w:sz w:val="20"/>
          <w:szCs w:val="20"/>
          <w:vertAlign w:val="superscript"/>
        </w:rPr>
      </w:pPr>
    </w:p>
    <w:p w14:paraId="6A65927C" w14:textId="77777777" w:rsidR="005A2DC1" w:rsidRPr="00D4728D" w:rsidRDefault="005A2DC1" w:rsidP="005A2DC1">
      <w:pPr>
        <w:widowControl w:val="0"/>
        <w:spacing w:before="120"/>
        <w:jc w:val="both"/>
        <w:rPr>
          <w:rFonts w:ascii="Garamond" w:hAnsi="Garamond" w:cs="Arial"/>
          <w:b/>
          <w:sz w:val="20"/>
          <w:szCs w:val="20"/>
          <w:vertAlign w:val="superscript"/>
        </w:rPr>
      </w:pPr>
      <w:r w:rsidRPr="00D4728D">
        <w:rPr>
          <w:rFonts w:ascii="Garamond" w:hAnsi="Garamond" w:cs="Arial"/>
          <w:b/>
          <w:sz w:val="20"/>
          <w:szCs w:val="20"/>
        </w:rPr>
        <w:t xml:space="preserve">Obchodné meno alebo názov spoločnosti: </w:t>
      </w:r>
      <w:r w:rsidRPr="00D4728D">
        <w:rPr>
          <w:rFonts w:ascii="Garamond" w:hAnsi="Garamond" w:cs="Arial"/>
          <w:b/>
          <w:sz w:val="20"/>
          <w:szCs w:val="20"/>
          <w:vertAlign w:val="superscript"/>
        </w:rPr>
        <w:t>*</w:t>
      </w:r>
    </w:p>
    <w:p w14:paraId="55B18DCA" w14:textId="77777777" w:rsidR="005A2DC1" w:rsidRPr="00D4728D" w:rsidRDefault="005A2DC1" w:rsidP="005A2DC1">
      <w:pPr>
        <w:widowControl w:val="0"/>
        <w:spacing w:before="120"/>
        <w:jc w:val="both"/>
        <w:rPr>
          <w:rFonts w:ascii="Garamond" w:hAnsi="Garamond" w:cs="Arial"/>
          <w:b/>
          <w:sz w:val="20"/>
          <w:szCs w:val="20"/>
          <w:vertAlign w:val="superscript"/>
        </w:rPr>
      </w:pPr>
    </w:p>
    <w:p w14:paraId="17996A0F" w14:textId="77777777" w:rsidR="005A2DC1" w:rsidRPr="00D4728D" w:rsidRDefault="005A2DC1" w:rsidP="005A2DC1">
      <w:pPr>
        <w:widowControl w:val="0"/>
        <w:spacing w:before="120"/>
        <w:jc w:val="both"/>
        <w:rPr>
          <w:rFonts w:ascii="Garamond" w:hAnsi="Garamond" w:cs="Arial"/>
          <w:b/>
          <w:sz w:val="20"/>
          <w:szCs w:val="20"/>
        </w:rPr>
      </w:pPr>
      <w:r w:rsidRPr="00D4728D">
        <w:rPr>
          <w:rFonts w:ascii="Garamond" w:hAnsi="Garamond" w:cs="Arial"/>
          <w:b/>
          <w:sz w:val="20"/>
          <w:szCs w:val="20"/>
        </w:rPr>
        <w:t>Sídlo alebo miesto podnikania: *</w:t>
      </w:r>
    </w:p>
    <w:p w14:paraId="73867599" w14:textId="77777777" w:rsidR="005A2DC1" w:rsidRPr="00D4728D" w:rsidRDefault="005A2DC1" w:rsidP="005A2DC1">
      <w:pPr>
        <w:widowControl w:val="0"/>
        <w:spacing w:before="120"/>
        <w:jc w:val="both"/>
        <w:rPr>
          <w:rFonts w:ascii="Garamond" w:hAnsi="Garamond" w:cs="Arial"/>
          <w:b/>
          <w:sz w:val="20"/>
          <w:szCs w:val="20"/>
        </w:rPr>
      </w:pPr>
    </w:p>
    <w:p w14:paraId="085A589C" w14:textId="77777777" w:rsidR="005A2DC1" w:rsidRPr="00D4728D" w:rsidRDefault="005A2DC1" w:rsidP="005A2DC1">
      <w:pPr>
        <w:widowControl w:val="0"/>
        <w:spacing w:before="120"/>
        <w:jc w:val="both"/>
        <w:rPr>
          <w:rFonts w:ascii="Garamond" w:hAnsi="Garamond" w:cs="Arial"/>
          <w:b/>
          <w:sz w:val="20"/>
          <w:szCs w:val="20"/>
          <w:vertAlign w:val="superscript"/>
        </w:rPr>
      </w:pPr>
      <w:r w:rsidRPr="00D4728D">
        <w:rPr>
          <w:rFonts w:ascii="Garamond" w:hAnsi="Garamond" w:cs="Arial"/>
          <w:b/>
          <w:sz w:val="20"/>
          <w:szCs w:val="20"/>
        </w:rPr>
        <w:t xml:space="preserve">IČO: </w:t>
      </w:r>
      <w:r w:rsidRPr="00D4728D">
        <w:rPr>
          <w:rFonts w:ascii="Garamond" w:hAnsi="Garamond" w:cs="Arial"/>
          <w:b/>
          <w:sz w:val="20"/>
          <w:szCs w:val="20"/>
          <w:vertAlign w:val="superscript"/>
        </w:rPr>
        <w:t>*</w:t>
      </w:r>
    </w:p>
    <w:p w14:paraId="0D060D0D" w14:textId="77777777" w:rsidR="005A2DC1" w:rsidRPr="00D4728D" w:rsidRDefault="005A2DC1" w:rsidP="005A2DC1">
      <w:pPr>
        <w:widowControl w:val="0"/>
        <w:spacing w:before="120"/>
        <w:jc w:val="both"/>
        <w:rPr>
          <w:rFonts w:ascii="Garamond" w:hAnsi="Garamond" w:cs="Arial"/>
          <w:b/>
          <w:sz w:val="20"/>
          <w:szCs w:val="20"/>
          <w:vertAlign w:val="superscript"/>
        </w:rPr>
      </w:pPr>
    </w:p>
    <w:p w14:paraId="3C2F5DED" w14:textId="77777777" w:rsidR="005A2DC1" w:rsidRPr="00D4728D" w:rsidRDefault="005A2DC1" w:rsidP="005A2DC1">
      <w:pPr>
        <w:widowControl w:val="0"/>
        <w:spacing w:before="120"/>
        <w:jc w:val="both"/>
        <w:rPr>
          <w:rFonts w:ascii="Garamond" w:hAnsi="Garamond" w:cs="Arial"/>
          <w:b/>
          <w:sz w:val="20"/>
          <w:szCs w:val="20"/>
          <w:vertAlign w:val="superscript"/>
        </w:rPr>
      </w:pP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1"/>
        <w:gridCol w:w="4820"/>
      </w:tblGrid>
      <w:tr w:rsidR="005A2DC1" w:rsidRPr="00D4728D" w14:paraId="3273E696" w14:textId="77777777" w:rsidTr="005A2DC1">
        <w:trPr>
          <w:trHeight w:val="1127"/>
          <w:jc w:val="center"/>
        </w:trPr>
        <w:tc>
          <w:tcPr>
            <w:tcW w:w="4791" w:type="dxa"/>
            <w:tcBorders>
              <w:top w:val="nil"/>
              <w:left w:val="nil"/>
              <w:bottom w:val="nil"/>
              <w:right w:val="nil"/>
            </w:tcBorders>
            <w:shd w:val="clear" w:color="auto" w:fill="auto"/>
            <w:tcMar>
              <w:top w:w="57" w:type="dxa"/>
              <w:left w:w="113" w:type="dxa"/>
              <w:bottom w:w="57" w:type="dxa"/>
            </w:tcMar>
          </w:tcPr>
          <w:p w14:paraId="00331B67" w14:textId="77777777" w:rsidR="005A2DC1" w:rsidRPr="00D4728D" w:rsidRDefault="005A2DC1" w:rsidP="005A2DC1">
            <w:pPr>
              <w:spacing w:before="120"/>
              <w:rPr>
                <w:rFonts w:ascii="Garamond" w:hAnsi="Garamond" w:cs="Arial"/>
                <w:sz w:val="20"/>
                <w:szCs w:val="20"/>
              </w:rPr>
            </w:pPr>
            <w:r w:rsidRPr="00D4728D">
              <w:rPr>
                <w:rFonts w:ascii="Garamond" w:hAnsi="Garamond" w:cs="Arial"/>
                <w:b/>
                <w:sz w:val="20"/>
                <w:szCs w:val="20"/>
                <w:vertAlign w:val="superscript"/>
              </w:rPr>
              <w:t>*</w:t>
            </w:r>
            <w:r w:rsidRPr="00D4728D">
              <w:rPr>
                <w:rFonts w:ascii="Garamond" w:hAnsi="Garamond" w:cs="Arial"/>
                <w:b/>
                <w:sz w:val="20"/>
                <w:szCs w:val="20"/>
              </w:rPr>
              <w:t xml:space="preserve"> </w:t>
            </w:r>
            <w:r w:rsidRPr="00D4728D">
              <w:rPr>
                <w:rFonts w:ascii="Garamond" w:hAnsi="Garamond" w:cs="Arial"/>
                <w:sz w:val="20"/>
                <w:szCs w:val="20"/>
              </w:rPr>
              <w:t>relevantné údaje vyplniť</w:t>
            </w:r>
          </w:p>
          <w:p w14:paraId="43AEEAC7" w14:textId="77777777" w:rsidR="005A2DC1" w:rsidRPr="00D4728D" w:rsidRDefault="005A2DC1" w:rsidP="005A2DC1">
            <w:pPr>
              <w:spacing w:before="120"/>
              <w:rPr>
                <w:rFonts w:ascii="Garamond" w:hAnsi="Garamond" w:cs="Arial"/>
                <w:sz w:val="20"/>
                <w:szCs w:val="20"/>
              </w:rPr>
            </w:pPr>
          </w:p>
          <w:p w14:paraId="28719C27" w14:textId="77777777" w:rsidR="005A2DC1" w:rsidRPr="00D4728D" w:rsidRDefault="005A2DC1" w:rsidP="005A2DC1">
            <w:pPr>
              <w:spacing w:before="120"/>
              <w:rPr>
                <w:rFonts w:ascii="Garamond" w:hAnsi="Garamond" w:cs="Arial"/>
                <w:sz w:val="20"/>
                <w:szCs w:val="20"/>
              </w:rPr>
            </w:pPr>
          </w:p>
          <w:p w14:paraId="29804D73" w14:textId="77777777" w:rsidR="005A2DC1" w:rsidRPr="00D4728D" w:rsidRDefault="005A2DC1" w:rsidP="005A2DC1">
            <w:pPr>
              <w:spacing w:before="120"/>
              <w:rPr>
                <w:rFonts w:ascii="Garamond" w:hAnsi="Garamond" w:cs="Arial"/>
                <w:sz w:val="20"/>
                <w:szCs w:val="20"/>
              </w:rPr>
            </w:pPr>
          </w:p>
          <w:p w14:paraId="3A2800FB" w14:textId="77777777" w:rsidR="005A2DC1" w:rsidRPr="00D4728D" w:rsidRDefault="005A2DC1" w:rsidP="005A2DC1">
            <w:pPr>
              <w:spacing w:before="120"/>
              <w:jc w:val="center"/>
              <w:rPr>
                <w:rFonts w:ascii="Garamond" w:hAnsi="Garamond" w:cs="Arial"/>
                <w:b/>
                <w:sz w:val="20"/>
                <w:szCs w:val="20"/>
              </w:rPr>
            </w:pPr>
            <w:r w:rsidRPr="00D4728D">
              <w:rPr>
                <w:rFonts w:ascii="Garamond" w:hAnsi="Garamond" w:cs="Arial"/>
                <w:sz w:val="20"/>
                <w:szCs w:val="20"/>
              </w:rPr>
              <w:t>V ........................., dňa ...............</w:t>
            </w:r>
          </w:p>
        </w:tc>
        <w:tc>
          <w:tcPr>
            <w:tcW w:w="4820" w:type="dxa"/>
            <w:tcBorders>
              <w:top w:val="nil"/>
              <w:left w:val="nil"/>
              <w:bottom w:val="nil"/>
              <w:right w:val="nil"/>
            </w:tcBorders>
            <w:shd w:val="clear" w:color="auto" w:fill="auto"/>
            <w:tcMar>
              <w:top w:w="57" w:type="dxa"/>
              <w:left w:w="113" w:type="dxa"/>
              <w:bottom w:w="57" w:type="dxa"/>
            </w:tcMar>
          </w:tcPr>
          <w:p w14:paraId="2BBA6C9C" w14:textId="77777777" w:rsidR="005A2DC1" w:rsidRPr="00D4728D" w:rsidRDefault="005A2DC1" w:rsidP="005A2DC1">
            <w:pPr>
              <w:spacing w:before="120"/>
              <w:jc w:val="center"/>
              <w:rPr>
                <w:rFonts w:ascii="Garamond" w:hAnsi="Garamond" w:cs="Arial"/>
                <w:sz w:val="20"/>
                <w:szCs w:val="20"/>
              </w:rPr>
            </w:pPr>
          </w:p>
          <w:p w14:paraId="29E564D4" w14:textId="77777777" w:rsidR="005A2DC1" w:rsidRPr="00D4728D" w:rsidRDefault="005A2DC1" w:rsidP="005A2DC1">
            <w:pPr>
              <w:spacing w:before="120"/>
              <w:rPr>
                <w:rFonts w:ascii="Garamond" w:hAnsi="Garamond" w:cs="Arial"/>
                <w:sz w:val="20"/>
                <w:szCs w:val="20"/>
              </w:rPr>
            </w:pPr>
          </w:p>
          <w:p w14:paraId="6059EFC8" w14:textId="77777777" w:rsidR="005A2DC1" w:rsidRPr="00D4728D" w:rsidRDefault="005A2DC1" w:rsidP="005A2DC1">
            <w:pPr>
              <w:spacing w:before="120"/>
              <w:jc w:val="center"/>
              <w:rPr>
                <w:rFonts w:ascii="Garamond" w:hAnsi="Garamond" w:cs="Arial"/>
                <w:sz w:val="20"/>
                <w:szCs w:val="20"/>
              </w:rPr>
            </w:pPr>
          </w:p>
          <w:p w14:paraId="7550B288" w14:textId="77777777" w:rsidR="005A2DC1" w:rsidRPr="00D4728D" w:rsidRDefault="005A2DC1" w:rsidP="005A2DC1">
            <w:pPr>
              <w:spacing w:before="120"/>
              <w:jc w:val="center"/>
              <w:rPr>
                <w:rFonts w:ascii="Garamond" w:hAnsi="Garamond" w:cs="Arial"/>
                <w:sz w:val="20"/>
                <w:szCs w:val="20"/>
              </w:rPr>
            </w:pPr>
          </w:p>
          <w:p w14:paraId="33DDF44F" w14:textId="77777777" w:rsidR="005A2DC1" w:rsidRPr="00D4728D" w:rsidRDefault="005A2DC1" w:rsidP="005A2DC1">
            <w:pPr>
              <w:spacing w:before="120"/>
              <w:jc w:val="center"/>
              <w:rPr>
                <w:rFonts w:ascii="Garamond" w:hAnsi="Garamond" w:cs="Arial"/>
                <w:sz w:val="20"/>
                <w:szCs w:val="20"/>
              </w:rPr>
            </w:pPr>
            <w:r w:rsidRPr="00D4728D">
              <w:rPr>
                <w:rFonts w:ascii="Garamond" w:hAnsi="Garamond" w:cs="Arial"/>
                <w:sz w:val="20"/>
                <w:szCs w:val="20"/>
              </w:rPr>
              <w:t>.............................................................</w:t>
            </w:r>
          </w:p>
          <w:p w14:paraId="64F23990" w14:textId="77777777" w:rsidR="005A2DC1" w:rsidRPr="00D4728D" w:rsidRDefault="005A2DC1" w:rsidP="005A2DC1">
            <w:pPr>
              <w:widowControl w:val="0"/>
              <w:tabs>
                <w:tab w:val="left" w:pos="5940"/>
              </w:tabs>
              <w:spacing w:before="120"/>
              <w:ind w:left="1154"/>
              <w:rPr>
                <w:rFonts w:ascii="Garamond" w:hAnsi="Garamond" w:cs="Arial"/>
                <w:sz w:val="20"/>
                <w:szCs w:val="20"/>
              </w:rPr>
            </w:pPr>
            <w:r w:rsidRPr="00D4728D">
              <w:rPr>
                <w:rFonts w:ascii="Garamond" w:hAnsi="Garamond" w:cs="Arial"/>
                <w:sz w:val="20"/>
                <w:szCs w:val="20"/>
              </w:rPr>
              <w:t>meno a priezvisko, funkcia</w:t>
            </w:r>
          </w:p>
          <w:p w14:paraId="3B97325D" w14:textId="77777777" w:rsidR="005A2DC1" w:rsidRPr="00D4728D" w:rsidRDefault="005A2DC1" w:rsidP="005A2DC1">
            <w:pPr>
              <w:widowControl w:val="0"/>
              <w:tabs>
                <w:tab w:val="left" w:pos="5940"/>
              </w:tabs>
              <w:spacing w:before="120"/>
              <w:ind w:left="1154"/>
              <w:rPr>
                <w:rFonts w:ascii="Garamond" w:hAnsi="Garamond" w:cs="Arial"/>
                <w:sz w:val="20"/>
                <w:szCs w:val="20"/>
              </w:rPr>
            </w:pPr>
            <w:r w:rsidRPr="00D4728D">
              <w:rPr>
                <w:rFonts w:ascii="Garamond" w:hAnsi="Garamond" w:cs="Arial"/>
                <w:sz w:val="20"/>
                <w:szCs w:val="20"/>
              </w:rPr>
              <w:t xml:space="preserve">               podpis</w:t>
            </w:r>
            <w:r w:rsidRPr="00D4728D">
              <w:rPr>
                <w:rStyle w:val="Odkaznapoznmkupodiarou"/>
                <w:rFonts w:ascii="Garamond" w:hAnsi="Garamond" w:cs="Arial"/>
              </w:rPr>
              <w:footnoteReference w:customMarkFollows="1" w:id="9"/>
              <w:t>1</w:t>
            </w:r>
          </w:p>
        </w:tc>
      </w:tr>
    </w:tbl>
    <w:p w14:paraId="6C4BA5E6" w14:textId="77777777" w:rsidR="00E71BFD" w:rsidRPr="00D4728D" w:rsidRDefault="00E71BFD" w:rsidP="00E71BFD">
      <w:pPr>
        <w:pStyle w:val="wazza00"/>
        <w:spacing w:after="0"/>
        <w:ind w:right="142"/>
        <w:jc w:val="left"/>
        <w:rPr>
          <w:rFonts w:ascii="Garamond" w:hAnsi="Garamond"/>
          <w:b w:val="0"/>
          <w:color w:val="auto"/>
          <w:sz w:val="24"/>
        </w:rPr>
      </w:pPr>
    </w:p>
    <w:sectPr w:rsidR="00E71BFD" w:rsidRPr="00D4728D" w:rsidSect="00D4728D">
      <w:headerReference w:type="default" r:id="rId17"/>
      <w:headerReference w:type="first" r:id="rId18"/>
      <w:pgSz w:w="11906" w:h="16838"/>
      <w:pgMar w:top="1417" w:right="1417" w:bottom="1417" w:left="1417" w:header="284" w:footer="709"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E7C51C" w16cid:durableId="26B88D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7654C" w14:textId="77777777" w:rsidR="00763544" w:rsidRDefault="00763544" w:rsidP="00005081">
      <w:pPr>
        <w:spacing w:after="0" w:line="240" w:lineRule="auto"/>
      </w:pPr>
      <w:r>
        <w:separator/>
      </w:r>
    </w:p>
  </w:endnote>
  <w:endnote w:type="continuationSeparator" w:id="0">
    <w:p w14:paraId="56457B0F" w14:textId="77777777" w:rsidR="00763544" w:rsidRDefault="00763544" w:rsidP="00005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Grande CE">
    <w:altName w:val="Segoe Print"/>
    <w:charset w:val="58"/>
    <w:family w:val="auto"/>
    <w:pitch w:val="default"/>
    <w:sig w:usb0="00000000" w:usb1="00000000"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Humnst777 BT">
    <w:altName w:val="Segoe Print"/>
    <w:charset w:val="00"/>
    <w:family w:val="swiss"/>
    <w:pitch w:val="default"/>
    <w:sig w:usb0="00000000"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charset w:val="00"/>
    <w:family w:val="auto"/>
    <w:pitch w:val="default"/>
    <w:sig w:usb0="00000000" w:usb1="00000000" w:usb2="00000000" w:usb3="00000000" w:csb0="00000001" w:csb1="00000000"/>
  </w:font>
  <w:font w:name="SimSun, 宋体">
    <w:altName w:val="SimSun"/>
    <w:charset w:val="00"/>
    <w:family w:val="auto"/>
    <w:pitch w:val="default"/>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470276"/>
    </w:sdtPr>
    <w:sdtEndPr>
      <w:rPr>
        <w:rFonts w:ascii="Garamond" w:hAnsi="Garamond" w:cs="Arial"/>
        <w:sz w:val="20"/>
      </w:rPr>
    </w:sdtEndPr>
    <w:sdtContent>
      <w:p w14:paraId="38FFFE28" w14:textId="3D7A6D9E" w:rsidR="00DD2506" w:rsidRPr="00207CC4" w:rsidRDefault="00DD2506">
        <w:pPr>
          <w:pStyle w:val="Pta"/>
          <w:jc w:val="center"/>
          <w:rPr>
            <w:rFonts w:ascii="Garamond" w:hAnsi="Garamond" w:cs="Arial"/>
            <w:sz w:val="20"/>
          </w:rPr>
        </w:pPr>
        <w:r w:rsidRPr="00207CC4">
          <w:rPr>
            <w:rFonts w:ascii="Garamond" w:hAnsi="Garamond" w:cs="Arial"/>
            <w:sz w:val="20"/>
          </w:rPr>
          <w:fldChar w:fldCharType="begin"/>
        </w:r>
        <w:r w:rsidRPr="00207CC4">
          <w:rPr>
            <w:rFonts w:ascii="Garamond" w:hAnsi="Garamond" w:cs="Arial"/>
            <w:sz w:val="20"/>
          </w:rPr>
          <w:instrText>PAGE   \* MERGEFORMAT</w:instrText>
        </w:r>
        <w:r w:rsidRPr="00207CC4">
          <w:rPr>
            <w:rFonts w:ascii="Garamond" w:hAnsi="Garamond" w:cs="Arial"/>
            <w:sz w:val="20"/>
          </w:rPr>
          <w:fldChar w:fldCharType="separate"/>
        </w:r>
        <w:r w:rsidR="00CC6FFE">
          <w:rPr>
            <w:rFonts w:ascii="Garamond" w:hAnsi="Garamond" w:cs="Arial"/>
            <w:noProof/>
            <w:sz w:val="20"/>
          </w:rPr>
          <w:t>27</w:t>
        </w:r>
        <w:r w:rsidRPr="00207CC4">
          <w:rPr>
            <w:rFonts w:ascii="Garamond" w:hAnsi="Garamond" w:cs="Arial"/>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91879" w14:textId="77777777" w:rsidR="00763544" w:rsidRDefault="00763544" w:rsidP="00005081">
      <w:pPr>
        <w:spacing w:after="0" w:line="240" w:lineRule="auto"/>
      </w:pPr>
      <w:r>
        <w:separator/>
      </w:r>
    </w:p>
  </w:footnote>
  <w:footnote w:type="continuationSeparator" w:id="0">
    <w:p w14:paraId="6A52E508" w14:textId="77777777" w:rsidR="00763544" w:rsidRDefault="00763544" w:rsidP="00005081">
      <w:pPr>
        <w:spacing w:after="0" w:line="240" w:lineRule="auto"/>
      </w:pPr>
      <w:r>
        <w:continuationSeparator/>
      </w:r>
    </w:p>
  </w:footnote>
  <w:footnote w:id="1">
    <w:p w14:paraId="3AB13245" w14:textId="77777777" w:rsidR="00DD2506" w:rsidRPr="00310854" w:rsidRDefault="00DD2506" w:rsidP="005A2DC1">
      <w:pPr>
        <w:rPr>
          <w:rFonts w:ascii="Garamond" w:hAnsi="Garamond" w:cs="Arial"/>
          <w:sz w:val="16"/>
          <w:szCs w:val="16"/>
        </w:rPr>
      </w:pPr>
      <w:r w:rsidRPr="00310854">
        <w:rPr>
          <w:rStyle w:val="Odkaznapoznmkupodiarou"/>
          <w:rFonts w:ascii="Garamond" w:hAnsi="Garamond" w:cs="Arial"/>
          <w:sz w:val="16"/>
          <w:szCs w:val="16"/>
        </w:rPr>
        <w:t>1</w:t>
      </w:r>
      <w:r w:rsidRPr="00310854">
        <w:rPr>
          <w:rFonts w:ascii="Garamond" w:hAnsi="Garamond" w:cs="Arial"/>
          <w:sz w:val="16"/>
          <w:szCs w:val="16"/>
        </w:rPr>
        <w:t xml:space="preserve"> Doklad musí byť podpísaný uchádzačom, jeho štatutárnym orgánom alebo členom štatutárneho orgánu alebo iným zástupcom uchádzača, ktorý je oprávnený konať v mene uchádzača v obchodných záväzkových vzťahoch.</w:t>
      </w:r>
    </w:p>
  </w:footnote>
  <w:footnote w:id="2">
    <w:p w14:paraId="3AE2463A" w14:textId="77777777" w:rsidR="00DD2506" w:rsidRPr="00310854" w:rsidRDefault="00DD2506" w:rsidP="005A2DC1">
      <w:pPr>
        <w:rPr>
          <w:rFonts w:ascii="Garamond" w:hAnsi="Garamond" w:cs="Arial"/>
          <w:sz w:val="16"/>
          <w:szCs w:val="16"/>
        </w:rPr>
      </w:pPr>
      <w:r w:rsidRPr="00310854">
        <w:rPr>
          <w:rStyle w:val="Odkaznapoznmkupodiarou"/>
          <w:rFonts w:ascii="Garamond" w:hAnsi="Garamond" w:cs="Arial"/>
          <w:sz w:val="16"/>
          <w:szCs w:val="16"/>
        </w:rPr>
        <w:t>1</w:t>
      </w:r>
      <w:r w:rsidRPr="00310854">
        <w:rPr>
          <w:rFonts w:ascii="Garamond" w:hAnsi="Garamond" w:cs="Arial"/>
          <w:sz w:val="16"/>
          <w:szCs w:val="16"/>
        </w:rPr>
        <w:t xml:space="preserve"> </w:t>
      </w:r>
      <w:r w:rsidRPr="00310854">
        <w:rPr>
          <w:rFonts w:ascii="Garamond" w:hAnsi="Garamond"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3">
    <w:p w14:paraId="15ACEBA6" w14:textId="77777777" w:rsidR="00DD2506" w:rsidRPr="00BE6780" w:rsidRDefault="00DD2506" w:rsidP="005A2DC1">
      <w:pPr>
        <w:jc w:val="both"/>
        <w:rPr>
          <w:rFonts w:ascii="Garamond" w:hAnsi="Garamond" w:cs="Arial"/>
          <w:sz w:val="16"/>
          <w:szCs w:val="16"/>
        </w:rPr>
      </w:pPr>
      <w:r w:rsidRPr="00BE6780">
        <w:rPr>
          <w:rStyle w:val="Odkaznapoznmkupodiarou"/>
          <w:rFonts w:ascii="Garamond" w:hAnsi="Garamond" w:cs="Arial"/>
          <w:sz w:val="16"/>
          <w:szCs w:val="16"/>
        </w:rPr>
        <w:t>1</w:t>
      </w:r>
      <w:r w:rsidRPr="00BE6780">
        <w:rPr>
          <w:rFonts w:ascii="Garamond" w:hAnsi="Garamond"/>
        </w:rPr>
        <w:t xml:space="preserve"> </w:t>
      </w:r>
      <w:r w:rsidRPr="00BE6780">
        <w:rPr>
          <w:rFonts w:ascii="Garamond" w:hAnsi="Garamond" w:cs="Arial"/>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25D90B35" w14:textId="77777777" w:rsidR="00DD2506" w:rsidRDefault="00DD2506" w:rsidP="005A2DC1">
      <w:pPr>
        <w:pStyle w:val="Textpoznmkypodiarou"/>
      </w:pPr>
    </w:p>
  </w:footnote>
  <w:footnote w:id="4">
    <w:p w14:paraId="3F1C5B9C" w14:textId="577C9621" w:rsidR="00DD2506" w:rsidRPr="001E608A" w:rsidRDefault="00DD2506" w:rsidP="005A2DC1">
      <w:pPr>
        <w:pStyle w:val="Textpoznmkypodiarou"/>
        <w:rPr>
          <w:rFonts w:ascii="Garamond" w:hAnsi="Garamond"/>
        </w:rPr>
      </w:pPr>
      <w:r w:rsidRPr="001E608A">
        <w:rPr>
          <w:rStyle w:val="Odkaznapoznmkupodiarou"/>
          <w:rFonts w:ascii="Garamond" w:hAnsi="Garamond"/>
        </w:rPr>
        <w:t>1</w:t>
      </w:r>
      <w:r w:rsidRPr="001E608A">
        <w:rPr>
          <w:rFonts w:ascii="Garamond" w:hAnsi="Garamond"/>
        </w:rPr>
        <w:t xml:space="preserve"> </w:t>
      </w:r>
      <w:proofErr w:type="spellStart"/>
      <w:r w:rsidRPr="001E608A">
        <w:rPr>
          <w:rFonts w:ascii="Garamond" w:hAnsi="Garamond" w:cs="Arial"/>
          <w:sz w:val="16"/>
          <w:szCs w:val="16"/>
        </w:rPr>
        <w:t>Nehodiace</w:t>
      </w:r>
      <w:proofErr w:type="spellEnd"/>
      <w:r w:rsidRPr="001E608A">
        <w:rPr>
          <w:rFonts w:ascii="Garamond" w:hAnsi="Garamond" w:cs="Arial"/>
          <w:sz w:val="16"/>
          <w:szCs w:val="16"/>
        </w:rPr>
        <w:t xml:space="preserve"> sa prečiarknuť</w:t>
      </w:r>
    </w:p>
  </w:footnote>
  <w:footnote w:id="5">
    <w:p w14:paraId="7473F4B7" w14:textId="2DE172D2" w:rsidR="00DD2506" w:rsidRDefault="00DD2506" w:rsidP="004E3A17">
      <w:pPr>
        <w:pStyle w:val="Textpoznmkypodiarou"/>
      </w:pPr>
      <w:r>
        <w:rPr>
          <w:rStyle w:val="Odkaznapoznmkupodiarou"/>
          <w:rFonts w:ascii="Garamond" w:hAnsi="Garamond"/>
        </w:rPr>
        <w:t>2</w:t>
      </w:r>
      <w:r w:rsidRPr="001E608A">
        <w:rPr>
          <w:rFonts w:ascii="Garamond" w:hAnsi="Garamond"/>
        </w:rPr>
        <w:t xml:space="preserve"> </w:t>
      </w:r>
      <w:r w:rsidRPr="001E608A">
        <w:rPr>
          <w:rFonts w:ascii="Garamond" w:hAnsi="Garamond"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6">
    <w:p w14:paraId="6D8773FE" w14:textId="77777777" w:rsidR="00DD2506" w:rsidRPr="00BE6780" w:rsidRDefault="00DD2506" w:rsidP="004E3A17">
      <w:pPr>
        <w:pStyle w:val="Textpoznmkypodiarou"/>
        <w:rPr>
          <w:rFonts w:ascii="Garamond" w:hAnsi="Garamond"/>
        </w:rPr>
      </w:pPr>
      <w:r w:rsidRPr="00BE6780">
        <w:rPr>
          <w:rStyle w:val="Odkaznapoznmkupodiarou"/>
          <w:rFonts w:ascii="Garamond" w:hAnsi="Garamond"/>
        </w:rPr>
        <w:footnoteRef/>
      </w:r>
      <w:r w:rsidRPr="00BE6780">
        <w:rPr>
          <w:rFonts w:ascii="Garamond" w:hAnsi="Garamond"/>
        </w:rPr>
        <w:t xml:space="preserve"> </w:t>
      </w:r>
      <w:r w:rsidRPr="00BE6780">
        <w:rPr>
          <w:rFonts w:ascii="Garamond" w:hAnsi="Garamond"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7">
    <w:p w14:paraId="6199F021" w14:textId="77777777" w:rsidR="00DD2506" w:rsidRPr="00BA1D85" w:rsidRDefault="00DD2506" w:rsidP="005A2DC1">
      <w:pPr>
        <w:jc w:val="both"/>
        <w:rPr>
          <w:rFonts w:ascii="Garamond" w:hAnsi="Garamond" w:cs="Arial"/>
          <w:sz w:val="16"/>
          <w:szCs w:val="16"/>
        </w:rPr>
      </w:pPr>
      <w:r w:rsidRPr="00BA1D85">
        <w:rPr>
          <w:rStyle w:val="Odkaznapoznmkupodiarou"/>
          <w:rFonts w:ascii="Garamond" w:hAnsi="Garamond" w:cs="Arial"/>
          <w:sz w:val="16"/>
          <w:szCs w:val="16"/>
        </w:rPr>
        <w:t>1</w:t>
      </w:r>
      <w:r w:rsidRPr="00BA1D85">
        <w:rPr>
          <w:rFonts w:ascii="Garamond" w:hAnsi="Garamond"/>
        </w:rPr>
        <w:t xml:space="preserve"> </w:t>
      </w:r>
      <w:r w:rsidRPr="00BA1D85">
        <w:rPr>
          <w:rFonts w:ascii="Garamond" w:hAnsi="Garamond" w:cs="Arial"/>
          <w:sz w:val="16"/>
          <w:szCs w:val="16"/>
        </w:rPr>
        <w:t>Doklad musí byť podpísaný uchádzačom, jeho štatutárnym orgánom alebo členom štatutárneho orgánu alebo iným zástupcom uchádzača, ktorý je oprávnený konať v mene uchádzača v obchodných záväzkových vzťahoch. V prípade účasti skupiny podpísané všetkými členmi skupiny (</w:t>
      </w:r>
      <w:proofErr w:type="spellStart"/>
      <w:r w:rsidRPr="00BA1D85">
        <w:rPr>
          <w:rFonts w:ascii="Garamond" w:hAnsi="Garamond" w:cs="Arial"/>
          <w:sz w:val="16"/>
          <w:szCs w:val="16"/>
        </w:rPr>
        <w:t>t.z</w:t>
      </w:r>
      <w:proofErr w:type="spellEnd"/>
      <w:r w:rsidRPr="00BA1D85">
        <w:rPr>
          <w:rFonts w:ascii="Garamond" w:hAnsi="Garamond" w:cs="Arial"/>
          <w:sz w:val="16"/>
          <w:szCs w:val="16"/>
        </w:rPr>
        <w:t>. oprávneným zástupcom/zástupcami každého člena skupiny).</w:t>
      </w:r>
    </w:p>
    <w:p w14:paraId="699E04BE" w14:textId="77777777" w:rsidR="00DD2506" w:rsidRDefault="00DD2506" w:rsidP="005A2DC1">
      <w:pPr>
        <w:pStyle w:val="Textpoznmkypodiarou"/>
      </w:pPr>
    </w:p>
  </w:footnote>
  <w:footnote w:id="8">
    <w:p w14:paraId="6E28D64C" w14:textId="77777777" w:rsidR="00DD2506" w:rsidRPr="00714CC6" w:rsidRDefault="00DD2506" w:rsidP="005A2DC1">
      <w:pPr>
        <w:jc w:val="both"/>
        <w:rPr>
          <w:rFonts w:ascii="Garamond" w:hAnsi="Garamond" w:cs="Arial"/>
          <w:sz w:val="16"/>
          <w:szCs w:val="16"/>
        </w:rPr>
      </w:pPr>
      <w:r w:rsidRPr="00714CC6">
        <w:rPr>
          <w:rStyle w:val="Odkaznapoznmkupodiarou"/>
          <w:rFonts w:ascii="Garamond" w:hAnsi="Garamond" w:cs="Arial"/>
          <w:sz w:val="16"/>
          <w:szCs w:val="16"/>
        </w:rPr>
        <w:t>1</w:t>
      </w:r>
      <w:r w:rsidRPr="00714CC6">
        <w:rPr>
          <w:rFonts w:ascii="Garamond" w:hAnsi="Garamond"/>
        </w:rPr>
        <w:t xml:space="preserve"> </w:t>
      </w:r>
      <w:r w:rsidRPr="00714CC6">
        <w:rPr>
          <w:rFonts w:ascii="Garamond" w:hAnsi="Garamond"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2FB20351" w14:textId="77777777" w:rsidR="00DD2506" w:rsidRDefault="00DD2506" w:rsidP="005A2DC1">
      <w:pPr>
        <w:jc w:val="both"/>
        <w:rPr>
          <w:rFonts w:ascii="Arial" w:hAnsi="Arial" w:cs="Arial"/>
          <w:sz w:val="16"/>
          <w:szCs w:val="16"/>
        </w:rPr>
      </w:pPr>
    </w:p>
    <w:p w14:paraId="5B360EDE" w14:textId="77777777" w:rsidR="00DD2506" w:rsidRDefault="00DD2506" w:rsidP="005A2DC1">
      <w:pPr>
        <w:jc w:val="both"/>
        <w:rPr>
          <w:rFonts w:ascii="Arial" w:hAnsi="Arial" w:cs="Arial"/>
          <w:sz w:val="16"/>
          <w:szCs w:val="16"/>
        </w:rPr>
      </w:pPr>
    </w:p>
    <w:p w14:paraId="43E54FB0" w14:textId="77777777" w:rsidR="00DD2506" w:rsidRDefault="00DD2506" w:rsidP="005A2DC1">
      <w:pPr>
        <w:jc w:val="both"/>
        <w:rPr>
          <w:rFonts w:ascii="Arial" w:hAnsi="Arial" w:cs="Arial"/>
          <w:sz w:val="16"/>
          <w:szCs w:val="16"/>
        </w:rPr>
      </w:pPr>
    </w:p>
    <w:p w14:paraId="4F2EE223" w14:textId="77777777" w:rsidR="00DD2506" w:rsidRDefault="00DD2506" w:rsidP="005A2DC1">
      <w:pPr>
        <w:jc w:val="both"/>
        <w:rPr>
          <w:rFonts w:ascii="Arial" w:hAnsi="Arial" w:cs="Arial"/>
          <w:sz w:val="16"/>
          <w:szCs w:val="16"/>
        </w:rPr>
      </w:pPr>
    </w:p>
    <w:p w14:paraId="54A63254" w14:textId="77777777" w:rsidR="00DD2506" w:rsidRDefault="00DD2506" w:rsidP="005A2DC1">
      <w:pPr>
        <w:jc w:val="both"/>
        <w:rPr>
          <w:rFonts w:ascii="Arial" w:hAnsi="Arial" w:cs="Arial"/>
          <w:sz w:val="16"/>
          <w:szCs w:val="16"/>
        </w:rPr>
      </w:pPr>
    </w:p>
    <w:p w14:paraId="06E5A3A6" w14:textId="77777777" w:rsidR="00DD2506" w:rsidRDefault="00DD2506" w:rsidP="005A2DC1">
      <w:pPr>
        <w:jc w:val="both"/>
        <w:rPr>
          <w:rStyle w:val="Odkaznapoznmkupodiarou"/>
          <w:rFonts w:cs="Arial"/>
          <w:sz w:val="16"/>
          <w:szCs w:val="16"/>
        </w:rPr>
      </w:pPr>
    </w:p>
  </w:footnote>
  <w:footnote w:id="9">
    <w:p w14:paraId="378C6BE2" w14:textId="21138722" w:rsidR="00DD2506" w:rsidRPr="00BA1D85" w:rsidRDefault="00DD2506" w:rsidP="005A2DC1">
      <w:pPr>
        <w:jc w:val="both"/>
        <w:rPr>
          <w:rFonts w:ascii="Garamond" w:hAnsi="Garamond" w:cs="Arial"/>
          <w:sz w:val="16"/>
          <w:szCs w:val="16"/>
        </w:rPr>
      </w:pPr>
      <w:r w:rsidRPr="00BA1D85">
        <w:rPr>
          <w:rStyle w:val="Odkaznapoznmkupodiarou"/>
          <w:rFonts w:ascii="Garamond" w:hAnsi="Garamond" w:cs="Arial"/>
          <w:sz w:val="16"/>
          <w:szCs w:val="16"/>
        </w:rPr>
        <w:t>1</w:t>
      </w:r>
      <w:r w:rsidRPr="00BA1D85">
        <w:rPr>
          <w:rFonts w:ascii="Garamond" w:hAnsi="Garamond"/>
        </w:rPr>
        <w:t xml:space="preserve"> </w:t>
      </w:r>
      <w:r w:rsidRPr="00BA1D85">
        <w:rPr>
          <w:rFonts w:ascii="Garamond" w:hAnsi="Garamond"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A41BF" w14:textId="037B473D" w:rsidR="00DD2506" w:rsidRDefault="00DD2506">
    <w:pPr>
      <w:tabs>
        <w:tab w:val="left" w:pos="6521"/>
        <w:tab w:val="right" w:pos="9638"/>
      </w:tabs>
      <w:spacing w:before="40"/>
      <w:rPr>
        <w:rFonts w:ascii="Arial" w:hAnsi="Arial" w:cs="Arial"/>
        <w:color w:val="80808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1C9EF" w14:textId="77777777" w:rsidR="00DD2506" w:rsidRDefault="00DD2506" w:rsidP="00D4728D">
    <w:pPr>
      <w:pStyle w:val="Hlavika"/>
    </w:pPr>
  </w:p>
  <w:p w14:paraId="32FE5125" w14:textId="0F18D066" w:rsidR="00DD2506" w:rsidRDefault="00DD2506">
    <w:pPr>
      <w:pStyle w:val="Hlavika"/>
    </w:pPr>
    <w:r>
      <w:rPr>
        <w:noProof/>
      </w:rPr>
      <w:drawing>
        <wp:inline distT="0" distB="0" distL="0" distR="0" wp14:anchorId="45FFA39C" wp14:editId="05DDB8CA">
          <wp:extent cx="2651522" cy="485775"/>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ahnuť.png"/>
                  <pic:cNvPicPr/>
                </pic:nvPicPr>
                <pic:blipFill>
                  <a:blip r:embed="rId1">
                    <a:extLst>
                      <a:ext uri="{28A0092B-C50C-407E-A947-70E740481C1C}">
                        <a14:useLocalDpi xmlns:a14="http://schemas.microsoft.com/office/drawing/2010/main" val="0"/>
                      </a:ext>
                    </a:extLst>
                  </a:blip>
                  <a:stretch>
                    <a:fillRect/>
                  </a:stretch>
                </pic:blipFill>
                <pic:spPr>
                  <a:xfrm>
                    <a:off x="0" y="0"/>
                    <a:ext cx="2651522" cy="4857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158F5" w14:textId="2BE92E70" w:rsidR="00DD2506" w:rsidRPr="00310854" w:rsidRDefault="00DD2506" w:rsidP="00310854">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7AA9B" w14:textId="73E3CCFA" w:rsidR="00DD2506" w:rsidRDefault="00DD250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FFFFF7F"/>
    <w:lvl w:ilvl="0">
      <w:start w:val="1"/>
      <w:numFmt w:val="decimal"/>
      <w:pStyle w:val="slovanzoznam2"/>
      <w:lvlText w:val="%1."/>
      <w:lvlJc w:val="left"/>
      <w:pPr>
        <w:tabs>
          <w:tab w:val="left" w:pos="643"/>
        </w:tabs>
        <w:ind w:left="643" w:hanging="360"/>
      </w:pPr>
    </w:lvl>
  </w:abstractNum>
  <w:abstractNum w:abstractNumId="1" w15:restartNumberingAfterBreak="0">
    <w:nsid w:val="FFFFFF88"/>
    <w:multiLevelType w:val="singleLevel"/>
    <w:tmpl w:val="FFFFFF88"/>
    <w:lvl w:ilvl="0">
      <w:start w:val="1"/>
      <w:numFmt w:val="decimal"/>
      <w:pStyle w:val="slovanzoznam"/>
      <w:lvlText w:val="%1."/>
      <w:lvlJc w:val="left"/>
      <w:pPr>
        <w:tabs>
          <w:tab w:val="left" w:pos="360"/>
        </w:tabs>
        <w:ind w:left="360" w:hanging="360"/>
      </w:pPr>
    </w:lvl>
  </w:abstractNum>
  <w:abstractNum w:abstractNumId="2" w15:restartNumberingAfterBreak="0">
    <w:nsid w:val="00000006"/>
    <w:multiLevelType w:val="singleLevel"/>
    <w:tmpl w:val="00000006"/>
    <w:lvl w:ilvl="0">
      <w:start w:val="1"/>
      <w:numFmt w:val="bullet"/>
      <w:pStyle w:val="Normlnyodrky"/>
      <w:lvlText w:val="-"/>
      <w:lvlJc w:val="left"/>
      <w:pPr>
        <w:tabs>
          <w:tab w:val="left" w:pos="1418"/>
        </w:tabs>
        <w:ind w:left="2204" w:hanging="360"/>
      </w:pPr>
      <w:rPr>
        <w:rFonts w:ascii="Times New Roman" w:hAnsi="Times New Roman" w:cs="Times New Roman"/>
      </w:rPr>
    </w:lvl>
  </w:abstractNum>
  <w:abstractNum w:abstractNumId="3" w15:restartNumberingAfterBreak="0">
    <w:nsid w:val="02EA7AD8"/>
    <w:multiLevelType w:val="singleLevel"/>
    <w:tmpl w:val="02EA7AD8"/>
    <w:lvl w:ilvl="0">
      <w:start w:val="1"/>
      <w:numFmt w:val="bullet"/>
      <w:pStyle w:val="Zoznamsodrkami2"/>
      <w:lvlText w:val="-"/>
      <w:lvlJc w:val="left"/>
      <w:pPr>
        <w:tabs>
          <w:tab w:val="left" w:pos="360"/>
        </w:tabs>
        <w:ind w:left="360" w:hanging="360"/>
      </w:pPr>
      <w:rPr>
        <w:rFonts w:ascii="Times New Roman" w:hAnsi="Times New Roman" w:hint="default"/>
      </w:rPr>
    </w:lvl>
  </w:abstractNum>
  <w:abstractNum w:abstractNumId="4" w15:restartNumberingAfterBreak="0">
    <w:nsid w:val="04235032"/>
    <w:multiLevelType w:val="multilevel"/>
    <w:tmpl w:val="D054A1F0"/>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644" w:hanging="360"/>
      </w:pPr>
      <w:rPr>
        <w:rFonts w:hint="default"/>
        <w:b w:val="0"/>
        <w:sz w:val="20"/>
        <w:szCs w:val="20"/>
      </w:rPr>
    </w:lvl>
    <w:lvl w:ilvl="2">
      <w:start w:val="1"/>
      <w:numFmt w:val="decimal"/>
      <w:isLgl/>
      <w:lvlText w:val="%3."/>
      <w:lvlJc w:val="left"/>
      <w:pPr>
        <w:ind w:left="1080" w:hanging="720"/>
      </w:pPr>
      <w:rPr>
        <w:rFonts w:ascii="Arial" w:eastAsia="Times New Roman" w:hAnsi="Arial" w:cs="Arial"/>
        <w:b w:val="0"/>
        <w:color w:val="auto"/>
        <w:sz w:val="18"/>
      </w:rPr>
    </w:lvl>
    <w:lvl w:ilvl="3">
      <w:start w:val="1"/>
      <w:numFmt w:val="decimal"/>
      <w:isLgl/>
      <w:lvlText w:val="%1.%2.%3.%4"/>
      <w:lvlJc w:val="left"/>
      <w:pPr>
        <w:ind w:left="1080" w:hanging="720"/>
      </w:pPr>
      <w:rPr>
        <w:rFonts w:hint="default"/>
        <w:sz w:val="18"/>
      </w:rPr>
    </w:lvl>
    <w:lvl w:ilvl="4">
      <w:start w:val="1"/>
      <w:numFmt w:val="decimal"/>
      <w:isLgl/>
      <w:lvlText w:val="%1.%2.%3.%4.%5"/>
      <w:lvlJc w:val="left"/>
      <w:pPr>
        <w:ind w:left="1440" w:hanging="1080"/>
      </w:pPr>
      <w:rPr>
        <w:rFonts w:hint="default"/>
        <w:sz w:val="18"/>
      </w:rPr>
    </w:lvl>
    <w:lvl w:ilvl="5">
      <w:start w:val="1"/>
      <w:numFmt w:val="decimal"/>
      <w:isLgl/>
      <w:lvlText w:val="%1.%2.%3.%4.%5.%6"/>
      <w:lvlJc w:val="left"/>
      <w:pPr>
        <w:ind w:left="1440" w:hanging="1080"/>
      </w:pPr>
      <w:rPr>
        <w:rFonts w:hint="default"/>
        <w:sz w:val="18"/>
      </w:rPr>
    </w:lvl>
    <w:lvl w:ilvl="6">
      <w:start w:val="1"/>
      <w:numFmt w:val="decimal"/>
      <w:isLgl/>
      <w:lvlText w:val="%1.%2.%3.%4.%5.%6.%7"/>
      <w:lvlJc w:val="left"/>
      <w:pPr>
        <w:ind w:left="1800" w:hanging="1440"/>
      </w:pPr>
      <w:rPr>
        <w:rFonts w:hint="default"/>
        <w:sz w:val="18"/>
      </w:rPr>
    </w:lvl>
    <w:lvl w:ilvl="7">
      <w:start w:val="1"/>
      <w:numFmt w:val="decimal"/>
      <w:isLgl/>
      <w:lvlText w:val="%1.%2.%3.%4.%5.%6.%7.%8"/>
      <w:lvlJc w:val="left"/>
      <w:pPr>
        <w:ind w:left="1800" w:hanging="1440"/>
      </w:pPr>
      <w:rPr>
        <w:rFonts w:hint="default"/>
        <w:sz w:val="18"/>
      </w:rPr>
    </w:lvl>
    <w:lvl w:ilvl="8">
      <w:start w:val="1"/>
      <w:numFmt w:val="decimal"/>
      <w:isLgl/>
      <w:lvlText w:val="%1.%2.%3.%4.%5.%6.%7.%8.%9"/>
      <w:lvlJc w:val="left"/>
      <w:pPr>
        <w:ind w:left="2160" w:hanging="1800"/>
      </w:pPr>
      <w:rPr>
        <w:rFonts w:hint="default"/>
        <w:sz w:val="18"/>
      </w:rPr>
    </w:lvl>
  </w:abstractNum>
  <w:abstractNum w:abstractNumId="5" w15:restartNumberingAfterBreak="0">
    <w:nsid w:val="053B4F71"/>
    <w:multiLevelType w:val="multilevel"/>
    <w:tmpl w:val="5E10EDFE"/>
    <w:lvl w:ilvl="0">
      <w:start w:val="1"/>
      <w:numFmt w:val="decimal"/>
      <w:lvlText w:val="%1."/>
      <w:lvlJc w:val="left"/>
      <w:pPr>
        <w:ind w:left="360" w:hanging="360"/>
      </w:pPr>
      <w:rPr>
        <w:b w:val="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6C552C6"/>
    <w:multiLevelType w:val="hybridMultilevel"/>
    <w:tmpl w:val="4B5C7BEC"/>
    <w:lvl w:ilvl="0" w:tplc="F514C252">
      <w:start w:val="1"/>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0A6208E9"/>
    <w:multiLevelType w:val="multilevel"/>
    <w:tmpl w:val="0A6208E9"/>
    <w:lvl w:ilvl="0">
      <w:start w:val="1"/>
      <w:numFmt w:val="lowerLetter"/>
      <w:pStyle w:val="ODRpism"/>
      <w:lvlText w:val="%1."/>
      <w:lvlJc w:val="left"/>
      <w:pPr>
        <w:ind w:left="1429" w:hanging="36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BD5C8F"/>
    <w:multiLevelType w:val="multilevel"/>
    <w:tmpl w:val="0CBD5C8F"/>
    <w:lvl w:ilvl="0">
      <w:start w:val="10"/>
      <w:numFmt w:val="bullet"/>
      <w:lvlText w:val="-"/>
      <w:lvlJc w:val="left"/>
      <w:pPr>
        <w:ind w:left="2203" w:hanging="360"/>
      </w:pPr>
      <w:rPr>
        <w:rFonts w:ascii="Arial" w:eastAsia="Times New Roman" w:hAnsi="Arial" w:cs="Arial" w:hint="default"/>
      </w:rPr>
    </w:lvl>
    <w:lvl w:ilvl="1">
      <w:start w:val="1"/>
      <w:numFmt w:val="bullet"/>
      <w:lvlText w:val="o"/>
      <w:lvlJc w:val="left"/>
      <w:pPr>
        <w:ind w:left="2923" w:hanging="360"/>
      </w:pPr>
      <w:rPr>
        <w:rFonts w:ascii="Courier New" w:hAnsi="Courier New" w:cs="Courier New" w:hint="default"/>
      </w:rPr>
    </w:lvl>
    <w:lvl w:ilvl="2">
      <w:start w:val="1"/>
      <w:numFmt w:val="bullet"/>
      <w:lvlText w:val=""/>
      <w:lvlJc w:val="left"/>
      <w:pPr>
        <w:ind w:left="3643" w:hanging="360"/>
      </w:pPr>
      <w:rPr>
        <w:rFonts w:ascii="Wingdings" w:hAnsi="Wingdings" w:hint="default"/>
      </w:rPr>
    </w:lvl>
    <w:lvl w:ilvl="3">
      <w:start w:val="1"/>
      <w:numFmt w:val="bullet"/>
      <w:lvlText w:val=""/>
      <w:lvlJc w:val="left"/>
      <w:pPr>
        <w:ind w:left="4363" w:hanging="360"/>
      </w:pPr>
      <w:rPr>
        <w:rFonts w:ascii="Symbol" w:hAnsi="Symbol" w:hint="default"/>
      </w:rPr>
    </w:lvl>
    <w:lvl w:ilvl="4">
      <w:start w:val="1"/>
      <w:numFmt w:val="bullet"/>
      <w:lvlText w:val="o"/>
      <w:lvlJc w:val="left"/>
      <w:pPr>
        <w:ind w:left="5083" w:hanging="360"/>
      </w:pPr>
      <w:rPr>
        <w:rFonts w:ascii="Courier New" w:hAnsi="Courier New" w:cs="Courier New" w:hint="default"/>
      </w:rPr>
    </w:lvl>
    <w:lvl w:ilvl="5">
      <w:start w:val="1"/>
      <w:numFmt w:val="bullet"/>
      <w:lvlText w:val=""/>
      <w:lvlJc w:val="left"/>
      <w:pPr>
        <w:ind w:left="5803" w:hanging="360"/>
      </w:pPr>
      <w:rPr>
        <w:rFonts w:ascii="Wingdings" w:hAnsi="Wingdings" w:hint="default"/>
      </w:rPr>
    </w:lvl>
    <w:lvl w:ilvl="6">
      <w:start w:val="1"/>
      <w:numFmt w:val="bullet"/>
      <w:lvlText w:val=""/>
      <w:lvlJc w:val="left"/>
      <w:pPr>
        <w:ind w:left="6523" w:hanging="360"/>
      </w:pPr>
      <w:rPr>
        <w:rFonts w:ascii="Symbol" w:hAnsi="Symbol" w:hint="default"/>
      </w:rPr>
    </w:lvl>
    <w:lvl w:ilvl="7">
      <w:start w:val="1"/>
      <w:numFmt w:val="bullet"/>
      <w:lvlText w:val="o"/>
      <w:lvlJc w:val="left"/>
      <w:pPr>
        <w:ind w:left="7243" w:hanging="360"/>
      </w:pPr>
      <w:rPr>
        <w:rFonts w:ascii="Courier New" w:hAnsi="Courier New" w:cs="Courier New" w:hint="default"/>
      </w:rPr>
    </w:lvl>
    <w:lvl w:ilvl="8">
      <w:start w:val="1"/>
      <w:numFmt w:val="bullet"/>
      <w:lvlText w:val=""/>
      <w:lvlJc w:val="left"/>
      <w:pPr>
        <w:ind w:left="7963" w:hanging="360"/>
      </w:pPr>
      <w:rPr>
        <w:rFonts w:ascii="Wingdings" w:hAnsi="Wingdings" w:hint="default"/>
      </w:rPr>
    </w:lvl>
  </w:abstractNum>
  <w:abstractNum w:abstractNumId="9" w15:restartNumberingAfterBreak="0">
    <w:nsid w:val="0FD16BEF"/>
    <w:multiLevelType w:val="multilevel"/>
    <w:tmpl w:val="0FD16BEF"/>
    <w:lvl w:ilvl="0">
      <w:start w:val="1"/>
      <w:numFmt w:val="bullet"/>
      <w:pStyle w:val="AqpOdrka2"/>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3E8560E"/>
    <w:multiLevelType w:val="hybridMultilevel"/>
    <w:tmpl w:val="BEE635FA"/>
    <w:lvl w:ilvl="0" w:tplc="C5B2B02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3E90CEC"/>
    <w:multiLevelType w:val="singleLevel"/>
    <w:tmpl w:val="13E90CEC"/>
    <w:lvl w:ilvl="0">
      <w:start w:val="1"/>
      <w:numFmt w:val="bullet"/>
      <w:pStyle w:val="ListDash3"/>
      <w:lvlText w:val="–"/>
      <w:lvlJc w:val="left"/>
      <w:pPr>
        <w:tabs>
          <w:tab w:val="left" w:pos="1134"/>
        </w:tabs>
        <w:ind w:left="1134" w:hanging="283"/>
      </w:pPr>
      <w:rPr>
        <w:rFonts w:ascii="Times New Roman" w:hAnsi="Times New Roman"/>
      </w:rPr>
    </w:lvl>
  </w:abstractNum>
  <w:abstractNum w:abstractNumId="12" w15:restartNumberingAfterBreak="0">
    <w:nsid w:val="16377F80"/>
    <w:multiLevelType w:val="multilevel"/>
    <w:tmpl w:val="16377F80"/>
    <w:lvl w:ilvl="0">
      <w:start w:val="1"/>
      <w:numFmt w:val="upperRoman"/>
      <w:pStyle w:val="tlrob1Vavo0cm"/>
      <w:lvlText w:val="%1."/>
      <w:lvlJc w:val="left"/>
      <w:pPr>
        <w:tabs>
          <w:tab w:val="left" w:pos="900"/>
        </w:tabs>
        <w:ind w:left="900" w:hanging="360"/>
      </w:pPr>
      <w:rPr>
        <w:rFonts w:hint="default"/>
      </w:rPr>
    </w:lvl>
    <w:lvl w:ilvl="1">
      <w:start w:val="1"/>
      <w:numFmt w:val="lowerLetter"/>
      <w:lvlText w:val="%2."/>
      <w:lvlJc w:val="left"/>
      <w:pPr>
        <w:tabs>
          <w:tab w:val="left" w:pos="900"/>
        </w:tabs>
        <w:ind w:left="900" w:hanging="360"/>
      </w:pPr>
    </w:lvl>
    <w:lvl w:ilvl="2">
      <w:start w:val="1"/>
      <w:numFmt w:val="lowerRoman"/>
      <w:lvlText w:val="%3."/>
      <w:lvlJc w:val="right"/>
      <w:pPr>
        <w:tabs>
          <w:tab w:val="left" w:pos="1620"/>
        </w:tabs>
        <w:ind w:left="1620" w:hanging="180"/>
      </w:pPr>
    </w:lvl>
    <w:lvl w:ilvl="3">
      <w:start w:val="1"/>
      <w:numFmt w:val="decimal"/>
      <w:lvlText w:val="%4."/>
      <w:lvlJc w:val="left"/>
      <w:pPr>
        <w:tabs>
          <w:tab w:val="left" w:pos="2340"/>
        </w:tabs>
        <w:ind w:left="2340" w:hanging="360"/>
      </w:pPr>
    </w:lvl>
    <w:lvl w:ilvl="4">
      <w:start w:val="1"/>
      <w:numFmt w:val="lowerLetter"/>
      <w:lvlText w:val="%5."/>
      <w:lvlJc w:val="left"/>
      <w:pPr>
        <w:tabs>
          <w:tab w:val="left" w:pos="3060"/>
        </w:tabs>
        <w:ind w:left="3060" w:hanging="360"/>
      </w:pPr>
    </w:lvl>
    <w:lvl w:ilvl="5">
      <w:start w:val="1"/>
      <w:numFmt w:val="lowerRoman"/>
      <w:lvlText w:val="%6."/>
      <w:lvlJc w:val="right"/>
      <w:pPr>
        <w:tabs>
          <w:tab w:val="left" w:pos="3780"/>
        </w:tabs>
        <w:ind w:left="3780" w:hanging="180"/>
      </w:pPr>
    </w:lvl>
    <w:lvl w:ilvl="6">
      <w:start w:val="1"/>
      <w:numFmt w:val="decimal"/>
      <w:lvlText w:val="%7."/>
      <w:lvlJc w:val="left"/>
      <w:pPr>
        <w:tabs>
          <w:tab w:val="left" w:pos="4500"/>
        </w:tabs>
        <w:ind w:left="4500" w:hanging="360"/>
      </w:pPr>
    </w:lvl>
    <w:lvl w:ilvl="7">
      <w:start w:val="1"/>
      <w:numFmt w:val="lowerLetter"/>
      <w:lvlText w:val="%8."/>
      <w:lvlJc w:val="left"/>
      <w:pPr>
        <w:tabs>
          <w:tab w:val="left" w:pos="5220"/>
        </w:tabs>
        <w:ind w:left="5220" w:hanging="360"/>
      </w:pPr>
    </w:lvl>
    <w:lvl w:ilvl="8">
      <w:start w:val="1"/>
      <w:numFmt w:val="lowerRoman"/>
      <w:lvlText w:val="%9."/>
      <w:lvlJc w:val="right"/>
      <w:pPr>
        <w:tabs>
          <w:tab w:val="left" w:pos="5940"/>
        </w:tabs>
        <w:ind w:left="5940" w:hanging="180"/>
      </w:pPr>
    </w:lvl>
  </w:abstractNum>
  <w:abstractNum w:abstractNumId="13" w15:restartNumberingAfterBreak="0">
    <w:nsid w:val="16893D65"/>
    <w:multiLevelType w:val="multilevel"/>
    <w:tmpl w:val="16893D65"/>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7597921"/>
    <w:multiLevelType w:val="multilevel"/>
    <w:tmpl w:val="17597921"/>
    <w:lvl w:ilvl="0">
      <w:start w:val="1"/>
      <w:numFmt w:val="decimal"/>
      <w:pStyle w:val="titre4"/>
      <w:lvlText w:val="%1)"/>
      <w:lvlJc w:val="left"/>
      <w:pPr>
        <w:tabs>
          <w:tab w:val="left" w:pos="360"/>
        </w:tabs>
        <w:ind w:left="360" w:hanging="360"/>
      </w:pPr>
    </w:lvl>
    <w:lvl w:ilvl="1">
      <w:start w:val="1"/>
      <w:numFmt w:val="lowerLetter"/>
      <w:lvlText w:val="%2)"/>
      <w:lvlJc w:val="left"/>
      <w:pPr>
        <w:tabs>
          <w:tab w:val="left" w:pos="720"/>
        </w:tabs>
        <w:ind w:left="720" w:hanging="360"/>
      </w:pPr>
    </w:lvl>
    <w:lvl w:ilvl="2">
      <w:start w:val="1"/>
      <w:numFmt w:val="lowerRoman"/>
      <w:lvlText w:val="%3)"/>
      <w:lvlJc w:val="left"/>
      <w:pPr>
        <w:tabs>
          <w:tab w:val="left" w:pos="1080"/>
        </w:tabs>
        <w:ind w:left="1080" w:hanging="360"/>
      </w:p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5" w15:restartNumberingAfterBreak="0">
    <w:nsid w:val="18A53346"/>
    <w:multiLevelType w:val="hybridMultilevel"/>
    <w:tmpl w:val="DA70A8DA"/>
    <w:lvl w:ilvl="0" w:tplc="CA96945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C66F8A"/>
    <w:multiLevelType w:val="multilevel"/>
    <w:tmpl w:val="19C66F8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A7A7F9B"/>
    <w:multiLevelType w:val="multilevel"/>
    <w:tmpl w:val="1A7A7F9B"/>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1C5062C9"/>
    <w:multiLevelType w:val="hybridMultilevel"/>
    <w:tmpl w:val="3B06E4CA"/>
    <w:lvl w:ilvl="0" w:tplc="C614A0EA">
      <w:start w:val="17"/>
      <w:numFmt w:val="bullet"/>
      <w:lvlText w:val="-"/>
      <w:lvlJc w:val="left"/>
      <w:pPr>
        <w:ind w:left="2356" w:hanging="360"/>
      </w:pPr>
      <w:rPr>
        <w:rFonts w:ascii="Times New Roman" w:eastAsia="Times New Roman" w:hAnsi="Times New Roman" w:cs="Times New Roman" w:hint="default"/>
        <w:color w:val="auto"/>
      </w:rPr>
    </w:lvl>
    <w:lvl w:ilvl="1" w:tplc="041B0003" w:tentative="1">
      <w:start w:val="1"/>
      <w:numFmt w:val="bullet"/>
      <w:lvlText w:val="o"/>
      <w:lvlJc w:val="left"/>
      <w:pPr>
        <w:ind w:left="3076" w:hanging="360"/>
      </w:pPr>
      <w:rPr>
        <w:rFonts w:ascii="Courier New" w:hAnsi="Courier New" w:cs="Courier New" w:hint="default"/>
      </w:rPr>
    </w:lvl>
    <w:lvl w:ilvl="2" w:tplc="041B0005" w:tentative="1">
      <w:start w:val="1"/>
      <w:numFmt w:val="bullet"/>
      <w:lvlText w:val=""/>
      <w:lvlJc w:val="left"/>
      <w:pPr>
        <w:ind w:left="3796" w:hanging="360"/>
      </w:pPr>
      <w:rPr>
        <w:rFonts w:ascii="Wingdings" w:hAnsi="Wingdings" w:hint="default"/>
      </w:rPr>
    </w:lvl>
    <w:lvl w:ilvl="3" w:tplc="041B0001" w:tentative="1">
      <w:start w:val="1"/>
      <w:numFmt w:val="bullet"/>
      <w:lvlText w:val=""/>
      <w:lvlJc w:val="left"/>
      <w:pPr>
        <w:ind w:left="4516" w:hanging="360"/>
      </w:pPr>
      <w:rPr>
        <w:rFonts w:ascii="Symbol" w:hAnsi="Symbol" w:hint="default"/>
      </w:rPr>
    </w:lvl>
    <w:lvl w:ilvl="4" w:tplc="041B0003" w:tentative="1">
      <w:start w:val="1"/>
      <w:numFmt w:val="bullet"/>
      <w:lvlText w:val="o"/>
      <w:lvlJc w:val="left"/>
      <w:pPr>
        <w:ind w:left="5236" w:hanging="360"/>
      </w:pPr>
      <w:rPr>
        <w:rFonts w:ascii="Courier New" w:hAnsi="Courier New" w:cs="Courier New" w:hint="default"/>
      </w:rPr>
    </w:lvl>
    <w:lvl w:ilvl="5" w:tplc="041B0005" w:tentative="1">
      <w:start w:val="1"/>
      <w:numFmt w:val="bullet"/>
      <w:lvlText w:val=""/>
      <w:lvlJc w:val="left"/>
      <w:pPr>
        <w:ind w:left="5956" w:hanging="360"/>
      </w:pPr>
      <w:rPr>
        <w:rFonts w:ascii="Wingdings" w:hAnsi="Wingdings" w:hint="default"/>
      </w:rPr>
    </w:lvl>
    <w:lvl w:ilvl="6" w:tplc="041B0001" w:tentative="1">
      <w:start w:val="1"/>
      <w:numFmt w:val="bullet"/>
      <w:lvlText w:val=""/>
      <w:lvlJc w:val="left"/>
      <w:pPr>
        <w:ind w:left="6676" w:hanging="360"/>
      </w:pPr>
      <w:rPr>
        <w:rFonts w:ascii="Symbol" w:hAnsi="Symbol" w:hint="default"/>
      </w:rPr>
    </w:lvl>
    <w:lvl w:ilvl="7" w:tplc="041B0003" w:tentative="1">
      <w:start w:val="1"/>
      <w:numFmt w:val="bullet"/>
      <w:lvlText w:val="o"/>
      <w:lvlJc w:val="left"/>
      <w:pPr>
        <w:ind w:left="7396" w:hanging="360"/>
      </w:pPr>
      <w:rPr>
        <w:rFonts w:ascii="Courier New" w:hAnsi="Courier New" w:cs="Courier New" w:hint="default"/>
      </w:rPr>
    </w:lvl>
    <w:lvl w:ilvl="8" w:tplc="041B0005" w:tentative="1">
      <w:start w:val="1"/>
      <w:numFmt w:val="bullet"/>
      <w:lvlText w:val=""/>
      <w:lvlJc w:val="left"/>
      <w:pPr>
        <w:ind w:left="8116" w:hanging="360"/>
      </w:pPr>
      <w:rPr>
        <w:rFonts w:ascii="Wingdings" w:hAnsi="Wingdings" w:hint="default"/>
      </w:rPr>
    </w:lvl>
  </w:abstractNum>
  <w:abstractNum w:abstractNumId="19" w15:restartNumberingAfterBreak="0">
    <w:nsid w:val="1CB503FE"/>
    <w:multiLevelType w:val="multilevel"/>
    <w:tmpl w:val="1CB503FE"/>
    <w:lvl w:ilvl="0">
      <w:start w:val="1"/>
      <w:numFmt w:val="bullet"/>
      <w:lvlText w:val="o"/>
      <w:lvlJc w:val="left"/>
      <w:pPr>
        <w:ind w:left="2007" w:hanging="360"/>
      </w:pPr>
      <w:rPr>
        <w:rFonts w:ascii="Courier New" w:hAnsi="Courier New" w:cs="Courier New" w:hint="default"/>
      </w:rPr>
    </w:lvl>
    <w:lvl w:ilvl="1">
      <w:start w:val="1"/>
      <w:numFmt w:val="bullet"/>
      <w:lvlText w:val="o"/>
      <w:lvlJc w:val="left"/>
      <w:pPr>
        <w:ind w:left="2727" w:hanging="360"/>
      </w:pPr>
      <w:rPr>
        <w:rFonts w:ascii="Courier New" w:hAnsi="Courier New" w:cs="Courier New" w:hint="default"/>
      </w:rPr>
    </w:lvl>
    <w:lvl w:ilvl="2">
      <w:start w:val="1"/>
      <w:numFmt w:val="bullet"/>
      <w:lvlText w:val=""/>
      <w:lvlJc w:val="left"/>
      <w:pPr>
        <w:ind w:left="3447" w:hanging="360"/>
      </w:pPr>
      <w:rPr>
        <w:rFonts w:ascii="Wingdings" w:hAnsi="Wingdings" w:hint="default"/>
      </w:rPr>
    </w:lvl>
    <w:lvl w:ilvl="3">
      <w:start w:val="1"/>
      <w:numFmt w:val="bullet"/>
      <w:lvlText w:val=""/>
      <w:lvlJc w:val="left"/>
      <w:pPr>
        <w:ind w:left="4167" w:hanging="360"/>
      </w:pPr>
      <w:rPr>
        <w:rFonts w:ascii="Symbol" w:hAnsi="Symbol" w:hint="default"/>
      </w:rPr>
    </w:lvl>
    <w:lvl w:ilvl="4">
      <w:start w:val="1"/>
      <w:numFmt w:val="bullet"/>
      <w:lvlText w:val="o"/>
      <w:lvlJc w:val="left"/>
      <w:pPr>
        <w:ind w:left="4887" w:hanging="360"/>
      </w:pPr>
      <w:rPr>
        <w:rFonts w:ascii="Courier New" w:hAnsi="Courier New" w:cs="Courier New" w:hint="default"/>
      </w:rPr>
    </w:lvl>
    <w:lvl w:ilvl="5">
      <w:start w:val="1"/>
      <w:numFmt w:val="bullet"/>
      <w:lvlText w:val=""/>
      <w:lvlJc w:val="left"/>
      <w:pPr>
        <w:ind w:left="5607" w:hanging="360"/>
      </w:pPr>
      <w:rPr>
        <w:rFonts w:ascii="Wingdings" w:hAnsi="Wingdings" w:hint="default"/>
      </w:rPr>
    </w:lvl>
    <w:lvl w:ilvl="6">
      <w:start w:val="1"/>
      <w:numFmt w:val="bullet"/>
      <w:lvlText w:val=""/>
      <w:lvlJc w:val="left"/>
      <w:pPr>
        <w:ind w:left="6327" w:hanging="360"/>
      </w:pPr>
      <w:rPr>
        <w:rFonts w:ascii="Symbol" w:hAnsi="Symbol" w:hint="default"/>
      </w:rPr>
    </w:lvl>
    <w:lvl w:ilvl="7">
      <w:start w:val="1"/>
      <w:numFmt w:val="bullet"/>
      <w:lvlText w:val="o"/>
      <w:lvlJc w:val="left"/>
      <w:pPr>
        <w:ind w:left="7047" w:hanging="360"/>
      </w:pPr>
      <w:rPr>
        <w:rFonts w:ascii="Courier New" w:hAnsi="Courier New" w:cs="Courier New" w:hint="default"/>
      </w:rPr>
    </w:lvl>
    <w:lvl w:ilvl="8">
      <w:start w:val="1"/>
      <w:numFmt w:val="bullet"/>
      <w:lvlText w:val=""/>
      <w:lvlJc w:val="left"/>
      <w:pPr>
        <w:ind w:left="7767" w:hanging="360"/>
      </w:pPr>
      <w:rPr>
        <w:rFonts w:ascii="Wingdings" w:hAnsi="Wingdings" w:hint="default"/>
      </w:rPr>
    </w:lvl>
  </w:abstractNum>
  <w:abstractNum w:abstractNumId="20" w15:restartNumberingAfterBreak="0">
    <w:nsid w:val="1CE76F16"/>
    <w:multiLevelType w:val="multilevel"/>
    <w:tmpl w:val="1CE76F16"/>
    <w:lvl w:ilvl="0">
      <w:start w:val="8"/>
      <w:numFmt w:val="decimal"/>
      <w:lvlText w:val="%1"/>
      <w:lvlJc w:val="left"/>
      <w:pPr>
        <w:tabs>
          <w:tab w:val="left" w:pos="540"/>
        </w:tabs>
        <w:ind w:left="540" w:hanging="540"/>
      </w:pPr>
      <w:rPr>
        <w:rFonts w:hint="default"/>
      </w:rPr>
    </w:lvl>
    <w:lvl w:ilvl="1">
      <w:start w:val="1"/>
      <w:numFmt w:val="decimal"/>
      <w:pStyle w:val="Normal3"/>
      <w:lvlText w:val="%1.%2"/>
      <w:lvlJc w:val="left"/>
      <w:pPr>
        <w:tabs>
          <w:tab w:val="left" w:pos="540"/>
        </w:tabs>
        <w:ind w:left="540" w:hanging="540"/>
      </w:pPr>
      <w:rPr>
        <w:rFonts w:ascii="Arial" w:hAnsi="Arial" w:cs="Arial" w:hint="default"/>
        <w:sz w:val="20"/>
        <w:szCs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1DB97FB6"/>
    <w:multiLevelType w:val="multilevel"/>
    <w:tmpl w:val="1DB97FB6"/>
    <w:lvl w:ilvl="0">
      <w:start w:val="1"/>
      <w:numFmt w:val="bullet"/>
      <w:lvlText w:val=""/>
      <w:lvlJc w:val="left"/>
      <w:pPr>
        <w:ind w:left="2727" w:hanging="360"/>
      </w:pPr>
      <w:rPr>
        <w:rFonts w:ascii="Wingdings" w:hAnsi="Wingdings" w:hint="default"/>
      </w:rPr>
    </w:lvl>
    <w:lvl w:ilvl="1">
      <w:start w:val="1"/>
      <w:numFmt w:val="bullet"/>
      <w:lvlText w:val="o"/>
      <w:lvlJc w:val="left"/>
      <w:pPr>
        <w:ind w:left="3447" w:hanging="360"/>
      </w:pPr>
      <w:rPr>
        <w:rFonts w:ascii="Courier New" w:hAnsi="Courier New" w:cs="Courier New" w:hint="default"/>
      </w:rPr>
    </w:lvl>
    <w:lvl w:ilvl="2">
      <w:start w:val="1"/>
      <w:numFmt w:val="bullet"/>
      <w:lvlText w:val=""/>
      <w:lvlJc w:val="left"/>
      <w:pPr>
        <w:ind w:left="4167" w:hanging="360"/>
      </w:pPr>
      <w:rPr>
        <w:rFonts w:ascii="Wingdings" w:hAnsi="Wingdings" w:hint="default"/>
      </w:rPr>
    </w:lvl>
    <w:lvl w:ilvl="3">
      <w:start w:val="1"/>
      <w:numFmt w:val="bullet"/>
      <w:lvlText w:val=""/>
      <w:lvlJc w:val="left"/>
      <w:pPr>
        <w:ind w:left="4887" w:hanging="360"/>
      </w:pPr>
      <w:rPr>
        <w:rFonts w:ascii="Symbol" w:hAnsi="Symbol" w:hint="default"/>
      </w:rPr>
    </w:lvl>
    <w:lvl w:ilvl="4">
      <w:start w:val="1"/>
      <w:numFmt w:val="bullet"/>
      <w:lvlText w:val="o"/>
      <w:lvlJc w:val="left"/>
      <w:pPr>
        <w:ind w:left="5607" w:hanging="360"/>
      </w:pPr>
      <w:rPr>
        <w:rFonts w:ascii="Courier New" w:hAnsi="Courier New" w:cs="Courier New" w:hint="default"/>
      </w:rPr>
    </w:lvl>
    <w:lvl w:ilvl="5">
      <w:start w:val="1"/>
      <w:numFmt w:val="bullet"/>
      <w:lvlText w:val=""/>
      <w:lvlJc w:val="left"/>
      <w:pPr>
        <w:ind w:left="6327" w:hanging="360"/>
      </w:pPr>
      <w:rPr>
        <w:rFonts w:ascii="Wingdings" w:hAnsi="Wingdings" w:hint="default"/>
      </w:rPr>
    </w:lvl>
    <w:lvl w:ilvl="6">
      <w:start w:val="1"/>
      <w:numFmt w:val="bullet"/>
      <w:lvlText w:val=""/>
      <w:lvlJc w:val="left"/>
      <w:pPr>
        <w:ind w:left="7047" w:hanging="360"/>
      </w:pPr>
      <w:rPr>
        <w:rFonts w:ascii="Symbol" w:hAnsi="Symbol" w:hint="default"/>
      </w:rPr>
    </w:lvl>
    <w:lvl w:ilvl="7">
      <w:start w:val="1"/>
      <w:numFmt w:val="bullet"/>
      <w:lvlText w:val="o"/>
      <w:lvlJc w:val="left"/>
      <w:pPr>
        <w:ind w:left="7767" w:hanging="360"/>
      </w:pPr>
      <w:rPr>
        <w:rFonts w:ascii="Courier New" w:hAnsi="Courier New" w:cs="Courier New" w:hint="default"/>
      </w:rPr>
    </w:lvl>
    <w:lvl w:ilvl="8">
      <w:start w:val="1"/>
      <w:numFmt w:val="bullet"/>
      <w:lvlText w:val=""/>
      <w:lvlJc w:val="left"/>
      <w:pPr>
        <w:ind w:left="8487" w:hanging="360"/>
      </w:pPr>
      <w:rPr>
        <w:rFonts w:ascii="Wingdings" w:hAnsi="Wingdings" w:hint="default"/>
      </w:rPr>
    </w:lvl>
  </w:abstractNum>
  <w:abstractNum w:abstractNumId="22" w15:restartNumberingAfterBreak="0">
    <w:nsid w:val="20AE5F98"/>
    <w:multiLevelType w:val="multilevel"/>
    <w:tmpl w:val="20AE5F98"/>
    <w:lvl w:ilvl="0">
      <w:start w:val="1"/>
      <w:numFmt w:val="decimal"/>
      <w:lvlText w:val="%1"/>
      <w:lvlJc w:val="left"/>
      <w:pPr>
        <w:tabs>
          <w:tab w:val="left" w:pos="432"/>
        </w:tabs>
        <w:ind w:left="432" w:hanging="432"/>
      </w:pPr>
      <w:rPr>
        <w:rFonts w:hint="default"/>
      </w:rPr>
    </w:lvl>
    <w:lvl w:ilvl="1">
      <w:start w:val="1"/>
      <w:numFmt w:val="decimal"/>
      <w:pStyle w:val="SPNadpis4"/>
      <w:lvlText w:val="%1.%2"/>
      <w:lvlJc w:val="left"/>
      <w:pPr>
        <w:tabs>
          <w:tab w:val="left" w:pos="860"/>
        </w:tabs>
        <w:ind w:left="860" w:hanging="576"/>
      </w:pPr>
      <w:rPr>
        <w:rFonts w:hint="default"/>
        <w:color w:val="000000"/>
      </w:rPr>
    </w:lvl>
    <w:lvl w:ilvl="2">
      <w:start w:val="1"/>
      <w:numFmt w:val="bullet"/>
      <w:lvlText w:val=""/>
      <w:lvlJc w:val="left"/>
      <w:pPr>
        <w:tabs>
          <w:tab w:val="left" w:pos="360"/>
        </w:tabs>
        <w:ind w:left="360" w:hanging="360"/>
      </w:pPr>
      <w:rPr>
        <w:rFonts w:ascii="Symbol" w:hAnsi="Symbol"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3" w15:restartNumberingAfterBreak="0">
    <w:nsid w:val="28354536"/>
    <w:multiLevelType w:val="multilevel"/>
    <w:tmpl w:val="28354536"/>
    <w:lvl w:ilvl="0">
      <w:start w:val="1"/>
      <w:numFmt w:val="bullet"/>
      <w:lvlText w:val="o"/>
      <w:lvlJc w:val="left"/>
      <w:pPr>
        <w:ind w:left="1287" w:hanging="360"/>
      </w:pPr>
      <w:rPr>
        <w:rFonts w:ascii="Courier New" w:hAnsi="Courier New" w:cs="Courier New"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4" w15:restartNumberingAfterBreak="0">
    <w:nsid w:val="2CB55E68"/>
    <w:multiLevelType w:val="hybridMultilevel"/>
    <w:tmpl w:val="E08E38CA"/>
    <w:lvl w:ilvl="0" w:tplc="C5B2B02A">
      <w:start w:val="2"/>
      <w:numFmt w:val="bullet"/>
      <w:lvlText w:val="-"/>
      <w:lvlJc w:val="left"/>
      <w:pPr>
        <w:ind w:left="720" w:hanging="360"/>
      </w:pPr>
      <w:rPr>
        <w:rFonts w:ascii="Calibri" w:eastAsiaTheme="minorHAnsi" w:hAnsi="Calibri" w:cs="Calibri"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2DF00960"/>
    <w:multiLevelType w:val="multilevel"/>
    <w:tmpl w:val="2DF0096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2EF82E9D"/>
    <w:multiLevelType w:val="multilevel"/>
    <w:tmpl w:val="2EF82E9D"/>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6DF516F"/>
    <w:multiLevelType w:val="multilevel"/>
    <w:tmpl w:val="36DF516F"/>
    <w:lvl w:ilvl="0">
      <w:start w:val="1"/>
      <w:numFmt w:val="bullet"/>
      <w:lvlText w:val="o"/>
      <w:lvlJc w:val="left"/>
      <w:pPr>
        <w:ind w:left="1287" w:hanging="360"/>
      </w:pPr>
      <w:rPr>
        <w:rFonts w:ascii="Courier New" w:hAnsi="Courier New" w:cs="Courier New"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15:restartNumberingAfterBreak="0">
    <w:nsid w:val="37E63A65"/>
    <w:multiLevelType w:val="multilevel"/>
    <w:tmpl w:val="37E63A65"/>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9" w15:restartNumberingAfterBreak="0">
    <w:nsid w:val="38C6474F"/>
    <w:multiLevelType w:val="multilevel"/>
    <w:tmpl w:val="38C6474F"/>
    <w:lvl w:ilvl="0">
      <w:start w:val="1"/>
      <w:numFmt w:val="decimal"/>
      <w:pStyle w:val="SSCnadpis3"/>
      <w:lvlText w:val="%1"/>
      <w:lvlJc w:val="left"/>
      <w:pPr>
        <w:tabs>
          <w:tab w:val="left" w:pos="432"/>
        </w:tabs>
        <w:ind w:left="432" w:hanging="432"/>
      </w:pPr>
      <w:rPr>
        <w:rFonts w:hint="default"/>
      </w:rPr>
    </w:lvl>
    <w:lvl w:ilvl="1">
      <w:start w:val="1"/>
      <w:numFmt w:val="decimal"/>
      <w:isLgl/>
      <w:lvlText w:val="1.%2"/>
      <w:lvlJc w:val="left"/>
      <w:pPr>
        <w:tabs>
          <w:tab w:val="left" w:pos="576"/>
        </w:tabs>
        <w:ind w:left="576" w:hanging="576"/>
      </w:pPr>
      <w:rPr>
        <w:rFonts w:hint="default"/>
        <w:b w:val="0"/>
        <w:color w:val="000000"/>
      </w:rPr>
    </w:lvl>
    <w:lvl w:ilvl="2">
      <w:start w:val="1"/>
      <w:numFmt w:val="decimal"/>
      <w:pStyle w:val="SSCnorm2"/>
      <w:lvlText w:val="%1.%2.%3"/>
      <w:lvlJc w:val="left"/>
      <w:pPr>
        <w:tabs>
          <w:tab w:val="left" w:pos="720"/>
        </w:tabs>
        <w:ind w:left="720" w:hanging="720"/>
      </w:pPr>
      <w:rPr>
        <w:rFonts w:cs="Times New Roman" w:hint="default"/>
        <w:i w:val="0"/>
        <w:iCs w:val="0"/>
        <w: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1.%2.%3.%4"/>
      <w:lvlJc w:val="left"/>
      <w:pPr>
        <w:tabs>
          <w:tab w:val="left" w:pos="864"/>
        </w:tabs>
        <w:ind w:left="864" w:hanging="864"/>
      </w:pPr>
      <w:rPr>
        <w:rFonts w:hint="default"/>
        <w:b w:val="0"/>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15:restartNumberingAfterBreak="0">
    <w:nsid w:val="3A29655F"/>
    <w:multiLevelType w:val="singleLevel"/>
    <w:tmpl w:val="3A29655F"/>
    <w:lvl w:ilvl="0">
      <w:start w:val="1"/>
      <w:numFmt w:val="decimal"/>
      <w:pStyle w:val="aaa"/>
      <w:lvlText w:val="8.%1"/>
      <w:legacy w:legacy="1" w:legacySpace="0" w:legacyIndent="684"/>
      <w:lvlJc w:val="left"/>
      <w:rPr>
        <w:rFonts w:ascii="Arial" w:hAnsi="Arial" w:cs="Arial" w:hint="default"/>
      </w:rPr>
    </w:lvl>
  </w:abstractNum>
  <w:abstractNum w:abstractNumId="31" w15:restartNumberingAfterBreak="0">
    <w:nsid w:val="3AE1108A"/>
    <w:multiLevelType w:val="multilevel"/>
    <w:tmpl w:val="3AE1108A"/>
    <w:lvl w:ilvl="0">
      <w:start w:val="1"/>
      <w:numFmt w:val="decimal"/>
      <w:pStyle w:val="wazzatext"/>
      <w:lvlText w:val="%1"/>
      <w:lvlJc w:val="left"/>
      <w:pPr>
        <w:ind w:left="42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946" w:hanging="1080"/>
      </w:pPr>
      <w:rPr>
        <w:rFonts w:hint="default"/>
      </w:rPr>
    </w:lvl>
    <w:lvl w:ilvl="6">
      <w:start w:val="1"/>
      <w:numFmt w:val="decimal"/>
      <w:isLgl/>
      <w:lvlText w:val="%1.%2.%3.%4.%5.%6.%7"/>
      <w:lvlJc w:val="left"/>
      <w:pPr>
        <w:ind w:left="3666" w:hanging="1440"/>
      </w:pPr>
      <w:rPr>
        <w:rFonts w:hint="default"/>
      </w:rPr>
    </w:lvl>
    <w:lvl w:ilvl="7">
      <w:start w:val="1"/>
      <w:numFmt w:val="decimal"/>
      <w:isLgl/>
      <w:lvlText w:val="%1.%2.%3.%4.%5.%6.%7.%8"/>
      <w:lvlJc w:val="left"/>
      <w:pPr>
        <w:ind w:left="4026" w:hanging="1440"/>
      </w:pPr>
      <w:rPr>
        <w:rFonts w:hint="default"/>
      </w:rPr>
    </w:lvl>
    <w:lvl w:ilvl="8">
      <w:start w:val="1"/>
      <w:numFmt w:val="decimal"/>
      <w:isLgl/>
      <w:lvlText w:val="%1.%2.%3.%4.%5.%6.%7.%8.%9"/>
      <w:lvlJc w:val="left"/>
      <w:pPr>
        <w:ind w:left="4746" w:hanging="1800"/>
      </w:pPr>
      <w:rPr>
        <w:rFonts w:hint="default"/>
      </w:rPr>
    </w:lvl>
  </w:abstractNum>
  <w:abstractNum w:abstractNumId="32" w15:restartNumberingAfterBreak="0">
    <w:nsid w:val="3C6B21C3"/>
    <w:multiLevelType w:val="multilevel"/>
    <w:tmpl w:val="3C6B21C3"/>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33" w15:restartNumberingAfterBreak="0">
    <w:nsid w:val="41FF255E"/>
    <w:multiLevelType w:val="multilevel"/>
    <w:tmpl w:val="41FF255E"/>
    <w:lvl w:ilvl="0">
      <w:start w:val="1"/>
      <w:numFmt w:val="lowerLetter"/>
      <w:pStyle w:val="tl3"/>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3878B2"/>
    <w:multiLevelType w:val="multilevel"/>
    <w:tmpl w:val="433878B2"/>
    <w:lvl w:ilvl="0">
      <w:start w:val="1"/>
      <w:numFmt w:val="decimal"/>
      <w:pStyle w:val="tlSPnadpis3Podiarknutie"/>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3846785"/>
    <w:multiLevelType w:val="multilevel"/>
    <w:tmpl w:val="43846785"/>
    <w:lvl w:ilvl="0">
      <w:start w:val="1"/>
      <w:numFmt w:val="bullet"/>
      <w:lvlText w:val=""/>
      <w:lvlJc w:val="left"/>
      <w:pPr>
        <w:ind w:left="786" w:hanging="360"/>
      </w:pPr>
      <w:rPr>
        <w:rFonts w:ascii="Symbol" w:hAnsi="Symbol"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6" w15:restartNumberingAfterBreak="0">
    <w:nsid w:val="464460B3"/>
    <w:multiLevelType w:val="hybridMultilevel"/>
    <w:tmpl w:val="4EE6542E"/>
    <w:lvl w:ilvl="0" w:tplc="3AC62094">
      <w:start w:val="1"/>
      <w:numFmt w:val="decimal"/>
      <w:lvlText w:val="19.%1"/>
      <w:lvlJc w:val="left"/>
      <w:pPr>
        <w:ind w:left="1287" w:hanging="360"/>
      </w:pPr>
      <w:rPr>
        <w:rFonts w:hint="default"/>
        <w:sz w:val="20"/>
        <w:szCs w:val="2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15:restartNumberingAfterBreak="0">
    <w:nsid w:val="478870D1"/>
    <w:multiLevelType w:val="multilevel"/>
    <w:tmpl w:val="478870D1"/>
    <w:lvl w:ilvl="0">
      <w:start w:val="1"/>
      <w:numFmt w:val="decimal"/>
      <w:pStyle w:val="SPnadpis0"/>
      <w:lvlText w:val="%1"/>
      <w:lvlJc w:val="left"/>
      <w:pPr>
        <w:tabs>
          <w:tab w:val="left" w:pos="432"/>
        </w:tabs>
        <w:ind w:left="432" w:hanging="432"/>
      </w:pPr>
      <w:rPr>
        <w:rFonts w:hint="default"/>
      </w:rPr>
    </w:lvl>
    <w:lvl w:ilvl="1">
      <w:start w:val="1"/>
      <w:numFmt w:val="decimal"/>
      <w:lvlText w:val="2.%2"/>
      <w:lvlJc w:val="left"/>
      <w:pPr>
        <w:tabs>
          <w:tab w:val="left" w:pos="576"/>
        </w:tabs>
        <w:ind w:left="576" w:hanging="576"/>
      </w:pPr>
      <w:rPr>
        <w:rFonts w:hint="default"/>
        <w:color w:val="000000"/>
        <w:sz w:val="20"/>
        <w:szCs w:val="20"/>
      </w:rPr>
    </w:lvl>
    <w:lvl w:ilvl="2">
      <w:start w:val="1"/>
      <w:numFmt w:val="decimal"/>
      <w:lvlText w:val="7.2.%3"/>
      <w:lvlJc w:val="left"/>
      <w:pPr>
        <w:tabs>
          <w:tab w:val="left" w:pos="720"/>
        </w:tabs>
        <w:ind w:left="720" w:hanging="720"/>
      </w:pPr>
      <w:rPr>
        <w:rFonts w:hint="default"/>
      </w:rPr>
    </w:lvl>
    <w:lvl w:ilvl="3">
      <w:start w:val="1"/>
      <w:numFmt w:val="decimal"/>
      <w:lvlText w:val="13.4.2.%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8" w15:restartNumberingAfterBreak="0">
    <w:nsid w:val="48511898"/>
    <w:multiLevelType w:val="multilevel"/>
    <w:tmpl w:val="48511898"/>
    <w:lvl w:ilvl="0">
      <w:start w:val="1"/>
      <w:numFmt w:val="bullet"/>
      <w:lvlText w:val=""/>
      <w:lvlJc w:val="left"/>
      <w:pPr>
        <w:ind w:left="2727" w:hanging="360"/>
      </w:pPr>
      <w:rPr>
        <w:rFonts w:ascii="Wingdings" w:hAnsi="Wingdings" w:hint="default"/>
        <w:color w:val="auto"/>
      </w:rPr>
    </w:lvl>
    <w:lvl w:ilvl="1">
      <w:start w:val="1"/>
      <w:numFmt w:val="bullet"/>
      <w:lvlText w:val="o"/>
      <w:lvlJc w:val="left"/>
      <w:pPr>
        <w:ind w:left="3447" w:hanging="360"/>
      </w:pPr>
      <w:rPr>
        <w:rFonts w:ascii="Courier New" w:hAnsi="Courier New" w:cs="Courier New" w:hint="default"/>
      </w:rPr>
    </w:lvl>
    <w:lvl w:ilvl="2">
      <w:start w:val="1"/>
      <w:numFmt w:val="bullet"/>
      <w:lvlText w:val=""/>
      <w:lvlJc w:val="left"/>
      <w:pPr>
        <w:ind w:left="4167" w:hanging="360"/>
      </w:pPr>
      <w:rPr>
        <w:rFonts w:ascii="Wingdings" w:hAnsi="Wingdings" w:hint="default"/>
      </w:rPr>
    </w:lvl>
    <w:lvl w:ilvl="3">
      <w:start w:val="1"/>
      <w:numFmt w:val="bullet"/>
      <w:lvlText w:val=""/>
      <w:lvlJc w:val="left"/>
      <w:pPr>
        <w:ind w:left="4887" w:hanging="360"/>
      </w:pPr>
      <w:rPr>
        <w:rFonts w:ascii="Symbol" w:hAnsi="Symbol" w:hint="default"/>
      </w:rPr>
    </w:lvl>
    <w:lvl w:ilvl="4">
      <w:start w:val="1"/>
      <w:numFmt w:val="bullet"/>
      <w:lvlText w:val="o"/>
      <w:lvlJc w:val="left"/>
      <w:pPr>
        <w:ind w:left="5607" w:hanging="360"/>
      </w:pPr>
      <w:rPr>
        <w:rFonts w:ascii="Courier New" w:hAnsi="Courier New" w:cs="Courier New" w:hint="default"/>
      </w:rPr>
    </w:lvl>
    <w:lvl w:ilvl="5">
      <w:start w:val="1"/>
      <w:numFmt w:val="bullet"/>
      <w:lvlText w:val=""/>
      <w:lvlJc w:val="left"/>
      <w:pPr>
        <w:ind w:left="6327" w:hanging="360"/>
      </w:pPr>
      <w:rPr>
        <w:rFonts w:ascii="Wingdings" w:hAnsi="Wingdings" w:hint="default"/>
      </w:rPr>
    </w:lvl>
    <w:lvl w:ilvl="6">
      <w:start w:val="1"/>
      <w:numFmt w:val="bullet"/>
      <w:lvlText w:val=""/>
      <w:lvlJc w:val="left"/>
      <w:pPr>
        <w:ind w:left="7047" w:hanging="360"/>
      </w:pPr>
      <w:rPr>
        <w:rFonts w:ascii="Symbol" w:hAnsi="Symbol" w:hint="default"/>
      </w:rPr>
    </w:lvl>
    <w:lvl w:ilvl="7">
      <w:start w:val="1"/>
      <w:numFmt w:val="bullet"/>
      <w:lvlText w:val="o"/>
      <w:lvlJc w:val="left"/>
      <w:pPr>
        <w:ind w:left="7767" w:hanging="360"/>
      </w:pPr>
      <w:rPr>
        <w:rFonts w:ascii="Courier New" w:hAnsi="Courier New" w:cs="Courier New" w:hint="default"/>
      </w:rPr>
    </w:lvl>
    <w:lvl w:ilvl="8">
      <w:start w:val="1"/>
      <w:numFmt w:val="bullet"/>
      <w:lvlText w:val=""/>
      <w:lvlJc w:val="left"/>
      <w:pPr>
        <w:ind w:left="8487" w:hanging="360"/>
      </w:pPr>
      <w:rPr>
        <w:rFonts w:ascii="Wingdings" w:hAnsi="Wingdings" w:hint="default"/>
      </w:rPr>
    </w:lvl>
  </w:abstractNum>
  <w:abstractNum w:abstractNumId="39" w15:restartNumberingAfterBreak="0">
    <w:nsid w:val="49755A4B"/>
    <w:multiLevelType w:val="multilevel"/>
    <w:tmpl w:val="49755A4B"/>
    <w:lvl w:ilvl="0">
      <w:start w:val="8"/>
      <w:numFmt w:val="decimal"/>
      <w:pStyle w:val="tlPred12ptZa12pt"/>
      <w:lvlText w:val="%1."/>
      <w:lvlJc w:val="left"/>
      <w:pPr>
        <w:tabs>
          <w:tab w:val="left" w:pos="0"/>
        </w:tabs>
        <w:ind w:left="720" w:hanging="708"/>
      </w:pPr>
      <w:rPr>
        <w:rFonts w:ascii="Arial" w:hAnsi="Arial" w:cs="Arial" w:hint="default"/>
        <w:b w:val="0"/>
        <w:i w:val="0"/>
        <w:sz w:val="22"/>
        <w:szCs w:val="22"/>
      </w:rPr>
    </w:lvl>
    <w:lvl w:ilvl="1">
      <w:start w:val="1"/>
      <w:numFmt w:val="decimal"/>
      <w:isLgl/>
      <w:lvlText w:val="9.%2"/>
      <w:lvlJc w:val="left"/>
      <w:pPr>
        <w:tabs>
          <w:tab w:val="left" w:pos="-142"/>
        </w:tabs>
        <w:ind w:left="708" w:hanging="708"/>
      </w:pPr>
      <w:rPr>
        <w:rFonts w:cs="Times New Roman" w:hint="default"/>
        <w:b w:val="0"/>
        <w:i w:val="0"/>
        <w:sz w:val="20"/>
        <w:szCs w:val="20"/>
      </w:rPr>
    </w:lvl>
    <w:lvl w:ilvl="2">
      <w:start w:val="1"/>
      <w:numFmt w:val="decimal"/>
      <w:lvlText w:val="%1.%2.%3"/>
      <w:lvlJc w:val="left"/>
      <w:pPr>
        <w:tabs>
          <w:tab w:val="left" w:pos="-601"/>
        </w:tabs>
        <w:ind w:left="1559" w:hanging="708"/>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left" w:pos="0"/>
        </w:tabs>
        <w:ind w:left="3011" w:hanging="708"/>
      </w:pPr>
      <w:rPr>
        <w:rFonts w:hint="default"/>
      </w:rPr>
    </w:lvl>
    <w:lvl w:ilvl="4">
      <w:start w:val="1"/>
      <w:numFmt w:val="decimal"/>
      <w:lvlText w:val="%1.%2.%3.%4.%5."/>
      <w:lvlJc w:val="left"/>
      <w:pPr>
        <w:tabs>
          <w:tab w:val="left" w:pos="0"/>
        </w:tabs>
        <w:ind w:left="3861" w:hanging="708"/>
      </w:pPr>
      <w:rPr>
        <w:rFonts w:hint="default"/>
      </w:rPr>
    </w:lvl>
    <w:lvl w:ilvl="5">
      <w:start w:val="1"/>
      <w:numFmt w:val="decimal"/>
      <w:lvlText w:val="%1.%2.%3.%4.%5.%6."/>
      <w:lvlJc w:val="left"/>
      <w:pPr>
        <w:tabs>
          <w:tab w:val="left" w:pos="0"/>
        </w:tabs>
        <w:ind w:left="4248" w:hanging="708"/>
      </w:pPr>
      <w:rPr>
        <w:rFonts w:hint="default"/>
      </w:rPr>
    </w:lvl>
    <w:lvl w:ilvl="6">
      <w:start w:val="1"/>
      <w:numFmt w:val="decimal"/>
      <w:lvlText w:val="%1.%2.%3.%4.%5.%6.%7."/>
      <w:lvlJc w:val="left"/>
      <w:pPr>
        <w:tabs>
          <w:tab w:val="left" w:pos="0"/>
        </w:tabs>
        <w:ind w:left="4956" w:hanging="708"/>
      </w:pPr>
      <w:rPr>
        <w:rFonts w:hint="default"/>
      </w:rPr>
    </w:lvl>
    <w:lvl w:ilvl="7">
      <w:start w:val="1"/>
      <w:numFmt w:val="decimal"/>
      <w:lvlText w:val="%1.%2.%3.%4.%5.%6.%7.%8."/>
      <w:lvlJc w:val="left"/>
      <w:pPr>
        <w:tabs>
          <w:tab w:val="left" w:pos="0"/>
        </w:tabs>
        <w:ind w:left="5664" w:hanging="708"/>
      </w:pPr>
      <w:rPr>
        <w:rFonts w:hint="default"/>
      </w:rPr>
    </w:lvl>
    <w:lvl w:ilvl="8">
      <w:start w:val="1"/>
      <w:numFmt w:val="decimal"/>
      <w:lvlText w:val="%1.%2.%3.%4.%5.%6.%7.%8.%9."/>
      <w:lvlJc w:val="left"/>
      <w:pPr>
        <w:tabs>
          <w:tab w:val="left" w:pos="0"/>
        </w:tabs>
        <w:ind w:left="6372" w:hanging="708"/>
      </w:pPr>
      <w:rPr>
        <w:rFonts w:hint="default"/>
      </w:rPr>
    </w:lvl>
  </w:abstractNum>
  <w:abstractNum w:abstractNumId="40" w15:restartNumberingAfterBreak="0">
    <w:nsid w:val="4AA71EB6"/>
    <w:multiLevelType w:val="multilevel"/>
    <w:tmpl w:val="4AA71E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1" w15:restartNumberingAfterBreak="0">
    <w:nsid w:val="4D5E63C9"/>
    <w:multiLevelType w:val="multilevel"/>
    <w:tmpl w:val="4D5E63C9"/>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508E1460"/>
    <w:multiLevelType w:val="hybridMultilevel"/>
    <w:tmpl w:val="439AF992"/>
    <w:lvl w:ilvl="0" w:tplc="343071E2">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C17329"/>
    <w:multiLevelType w:val="multilevel"/>
    <w:tmpl w:val="52C17329"/>
    <w:lvl w:ilvl="0">
      <w:start w:val="1"/>
      <w:numFmt w:val="bullet"/>
      <w:pStyle w:val="AqpPlohy"/>
      <w:lvlText w:val=""/>
      <w:lvlJc w:val="left"/>
      <w:pPr>
        <w:tabs>
          <w:tab w:val="left" w:pos="284"/>
        </w:tabs>
        <w:ind w:left="1276" w:hanging="284"/>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54E80B48"/>
    <w:multiLevelType w:val="multilevel"/>
    <w:tmpl w:val="54E80B48"/>
    <w:lvl w:ilvl="0">
      <w:start w:val="1"/>
      <w:numFmt w:val="bullet"/>
      <w:lvlText w:val="o"/>
      <w:lvlJc w:val="left"/>
      <w:pPr>
        <w:ind w:left="2007" w:hanging="360"/>
      </w:pPr>
      <w:rPr>
        <w:rFonts w:ascii="Courier New" w:hAnsi="Courier New" w:cs="Courier New" w:hint="default"/>
      </w:rPr>
    </w:lvl>
    <w:lvl w:ilvl="1">
      <w:start w:val="1"/>
      <w:numFmt w:val="bullet"/>
      <w:lvlText w:val="o"/>
      <w:lvlJc w:val="left"/>
      <w:pPr>
        <w:ind w:left="2727" w:hanging="360"/>
      </w:pPr>
      <w:rPr>
        <w:rFonts w:ascii="Courier New" w:hAnsi="Courier New" w:cs="Courier New" w:hint="default"/>
      </w:rPr>
    </w:lvl>
    <w:lvl w:ilvl="2">
      <w:start w:val="1"/>
      <w:numFmt w:val="bullet"/>
      <w:lvlText w:val=""/>
      <w:lvlJc w:val="left"/>
      <w:pPr>
        <w:ind w:left="3447" w:hanging="360"/>
      </w:pPr>
      <w:rPr>
        <w:rFonts w:ascii="Wingdings" w:hAnsi="Wingdings" w:hint="default"/>
      </w:rPr>
    </w:lvl>
    <w:lvl w:ilvl="3">
      <w:start w:val="1"/>
      <w:numFmt w:val="bullet"/>
      <w:lvlText w:val=""/>
      <w:lvlJc w:val="left"/>
      <w:pPr>
        <w:ind w:left="4167" w:hanging="360"/>
      </w:pPr>
      <w:rPr>
        <w:rFonts w:ascii="Symbol" w:hAnsi="Symbol" w:hint="default"/>
      </w:rPr>
    </w:lvl>
    <w:lvl w:ilvl="4">
      <w:start w:val="1"/>
      <w:numFmt w:val="bullet"/>
      <w:lvlText w:val="o"/>
      <w:lvlJc w:val="left"/>
      <w:pPr>
        <w:ind w:left="4887" w:hanging="360"/>
      </w:pPr>
      <w:rPr>
        <w:rFonts w:ascii="Courier New" w:hAnsi="Courier New" w:cs="Courier New" w:hint="default"/>
      </w:rPr>
    </w:lvl>
    <w:lvl w:ilvl="5">
      <w:start w:val="1"/>
      <w:numFmt w:val="bullet"/>
      <w:lvlText w:val=""/>
      <w:lvlJc w:val="left"/>
      <w:pPr>
        <w:ind w:left="5607" w:hanging="360"/>
      </w:pPr>
      <w:rPr>
        <w:rFonts w:ascii="Wingdings" w:hAnsi="Wingdings" w:hint="default"/>
      </w:rPr>
    </w:lvl>
    <w:lvl w:ilvl="6">
      <w:start w:val="1"/>
      <w:numFmt w:val="bullet"/>
      <w:lvlText w:val=""/>
      <w:lvlJc w:val="left"/>
      <w:pPr>
        <w:ind w:left="6327" w:hanging="360"/>
      </w:pPr>
      <w:rPr>
        <w:rFonts w:ascii="Symbol" w:hAnsi="Symbol" w:hint="default"/>
      </w:rPr>
    </w:lvl>
    <w:lvl w:ilvl="7">
      <w:start w:val="1"/>
      <w:numFmt w:val="bullet"/>
      <w:lvlText w:val="o"/>
      <w:lvlJc w:val="left"/>
      <w:pPr>
        <w:ind w:left="7047" w:hanging="360"/>
      </w:pPr>
      <w:rPr>
        <w:rFonts w:ascii="Courier New" w:hAnsi="Courier New" w:cs="Courier New" w:hint="default"/>
      </w:rPr>
    </w:lvl>
    <w:lvl w:ilvl="8">
      <w:start w:val="1"/>
      <w:numFmt w:val="bullet"/>
      <w:lvlText w:val=""/>
      <w:lvlJc w:val="left"/>
      <w:pPr>
        <w:ind w:left="7767" w:hanging="360"/>
      </w:pPr>
      <w:rPr>
        <w:rFonts w:ascii="Wingdings" w:hAnsi="Wingdings" w:hint="default"/>
      </w:rPr>
    </w:lvl>
  </w:abstractNum>
  <w:abstractNum w:abstractNumId="45" w15:restartNumberingAfterBreak="0">
    <w:nsid w:val="564F65FB"/>
    <w:multiLevelType w:val="multilevel"/>
    <w:tmpl w:val="564F65F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6" w15:restartNumberingAfterBreak="0">
    <w:nsid w:val="579423CF"/>
    <w:multiLevelType w:val="multilevel"/>
    <w:tmpl w:val="579423CF"/>
    <w:lvl w:ilvl="0">
      <w:start w:val="1"/>
      <w:numFmt w:val="decimal"/>
      <w:lvlText w:val="%1."/>
      <w:lvlJc w:val="left"/>
      <w:pPr>
        <w:ind w:left="2664" w:hanging="360"/>
      </w:pPr>
      <w:rPr>
        <w:b w:val="0"/>
      </w:rPr>
    </w:lvl>
    <w:lvl w:ilvl="1">
      <w:start w:val="1"/>
      <w:numFmt w:val="lowerLetter"/>
      <w:lvlText w:val="%2."/>
      <w:lvlJc w:val="left"/>
      <w:pPr>
        <w:ind w:left="3384" w:hanging="360"/>
      </w:pPr>
    </w:lvl>
    <w:lvl w:ilvl="2">
      <w:start w:val="1"/>
      <w:numFmt w:val="lowerRoman"/>
      <w:lvlText w:val="%3."/>
      <w:lvlJc w:val="right"/>
      <w:pPr>
        <w:ind w:left="4104" w:hanging="180"/>
      </w:pPr>
    </w:lvl>
    <w:lvl w:ilvl="3">
      <w:start w:val="1"/>
      <w:numFmt w:val="decimal"/>
      <w:lvlText w:val="%4."/>
      <w:lvlJc w:val="left"/>
      <w:pPr>
        <w:ind w:left="4824" w:hanging="360"/>
      </w:pPr>
    </w:lvl>
    <w:lvl w:ilvl="4">
      <w:start w:val="1"/>
      <w:numFmt w:val="lowerLetter"/>
      <w:lvlText w:val="%5."/>
      <w:lvlJc w:val="left"/>
      <w:pPr>
        <w:ind w:left="5544" w:hanging="360"/>
      </w:pPr>
    </w:lvl>
    <w:lvl w:ilvl="5">
      <w:start w:val="1"/>
      <w:numFmt w:val="lowerRoman"/>
      <w:lvlText w:val="%6."/>
      <w:lvlJc w:val="right"/>
      <w:pPr>
        <w:ind w:left="6264" w:hanging="180"/>
      </w:pPr>
    </w:lvl>
    <w:lvl w:ilvl="6">
      <w:start w:val="1"/>
      <w:numFmt w:val="decimal"/>
      <w:lvlText w:val="%7."/>
      <w:lvlJc w:val="left"/>
      <w:pPr>
        <w:ind w:left="6984" w:hanging="360"/>
      </w:pPr>
    </w:lvl>
    <w:lvl w:ilvl="7">
      <w:start w:val="1"/>
      <w:numFmt w:val="lowerLetter"/>
      <w:lvlText w:val="%8."/>
      <w:lvlJc w:val="left"/>
      <w:pPr>
        <w:ind w:left="7704" w:hanging="360"/>
      </w:pPr>
    </w:lvl>
    <w:lvl w:ilvl="8">
      <w:start w:val="1"/>
      <w:numFmt w:val="lowerRoman"/>
      <w:lvlText w:val="%9."/>
      <w:lvlJc w:val="right"/>
      <w:pPr>
        <w:ind w:left="8424" w:hanging="180"/>
      </w:pPr>
    </w:lvl>
  </w:abstractNum>
  <w:abstractNum w:abstractNumId="47" w15:restartNumberingAfterBreak="0">
    <w:nsid w:val="60B83411"/>
    <w:multiLevelType w:val="hybridMultilevel"/>
    <w:tmpl w:val="74E6364E"/>
    <w:lvl w:ilvl="0" w:tplc="CF5EF05C">
      <w:start w:val="1"/>
      <w:numFmt w:val="bullet"/>
      <w:pStyle w:val="Text-1-odr-2"/>
      <w:lvlText w:val=""/>
      <w:lvlJc w:val="left"/>
      <w:pPr>
        <w:ind w:left="2143" w:hanging="360"/>
      </w:pPr>
      <w:rPr>
        <w:rFonts w:ascii="Symbol" w:hAnsi="Symbol" w:hint="default"/>
      </w:rPr>
    </w:lvl>
    <w:lvl w:ilvl="1" w:tplc="041B0003" w:tentative="1">
      <w:start w:val="1"/>
      <w:numFmt w:val="bullet"/>
      <w:lvlText w:val="o"/>
      <w:lvlJc w:val="left"/>
      <w:pPr>
        <w:ind w:left="2863" w:hanging="360"/>
      </w:pPr>
      <w:rPr>
        <w:rFonts w:ascii="Courier New" w:hAnsi="Courier New" w:cs="Courier New" w:hint="default"/>
      </w:rPr>
    </w:lvl>
    <w:lvl w:ilvl="2" w:tplc="041B0005" w:tentative="1">
      <w:start w:val="1"/>
      <w:numFmt w:val="bullet"/>
      <w:lvlText w:val=""/>
      <w:lvlJc w:val="left"/>
      <w:pPr>
        <w:ind w:left="3583" w:hanging="360"/>
      </w:pPr>
      <w:rPr>
        <w:rFonts w:ascii="Wingdings" w:hAnsi="Wingdings" w:hint="default"/>
      </w:rPr>
    </w:lvl>
    <w:lvl w:ilvl="3" w:tplc="041B0001" w:tentative="1">
      <w:start w:val="1"/>
      <w:numFmt w:val="bullet"/>
      <w:lvlText w:val=""/>
      <w:lvlJc w:val="left"/>
      <w:pPr>
        <w:ind w:left="4303" w:hanging="360"/>
      </w:pPr>
      <w:rPr>
        <w:rFonts w:ascii="Symbol" w:hAnsi="Symbol" w:hint="default"/>
      </w:rPr>
    </w:lvl>
    <w:lvl w:ilvl="4" w:tplc="041B0003" w:tentative="1">
      <w:start w:val="1"/>
      <w:numFmt w:val="bullet"/>
      <w:lvlText w:val="o"/>
      <w:lvlJc w:val="left"/>
      <w:pPr>
        <w:ind w:left="5023" w:hanging="360"/>
      </w:pPr>
      <w:rPr>
        <w:rFonts w:ascii="Courier New" w:hAnsi="Courier New" w:cs="Courier New" w:hint="default"/>
      </w:rPr>
    </w:lvl>
    <w:lvl w:ilvl="5" w:tplc="041B0005" w:tentative="1">
      <w:start w:val="1"/>
      <w:numFmt w:val="bullet"/>
      <w:lvlText w:val=""/>
      <w:lvlJc w:val="left"/>
      <w:pPr>
        <w:ind w:left="5743" w:hanging="360"/>
      </w:pPr>
      <w:rPr>
        <w:rFonts w:ascii="Wingdings" w:hAnsi="Wingdings" w:hint="default"/>
      </w:rPr>
    </w:lvl>
    <w:lvl w:ilvl="6" w:tplc="041B0001" w:tentative="1">
      <w:start w:val="1"/>
      <w:numFmt w:val="bullet"/>
      <w:lvlText w:val=""/>
      <w:lvlJc w:val="left"/>
      <w:pPr>
        <w:ind w:left="6463" w:hanging="360"/>
      </w:pPr>
      <w:rPr>
        <w:rFonts w:ascii="Symbol" w:hAnsi="Symbol" w:hint="default"/>
      </w:rPr>
    </w:lvl>
    <w:lvl w:ilvl="7" w:tplc="041B0003" w:tentative="1">
      <w:start w:val="1"/>
      <w:numFmt w:val="bullet"/>
      <w:lvlText w:val="o"/>
      <w:lvlJc w:val="left"/>
      <w:pPr>
        <w:ind w:left="7183" w:hanging="360"/>
      </w:pPr>
      <w:rPr>
        <w:rFonts w:ascii="Courier New" w:hAnsi="Courier New" w:cs="Courier New" w:hint="default"/>
      </w:rPr>
    </w:lvl>
    <w:lvl w:ilvl="8" w:tplc="041B0005" w:tentative="1">
      <w:start w:val="1"/>
      <w:numFmt w:val="bullet"/>
      <w:lvlText w:val=""/>
      <w:lvlJc w:val="left"/>
      <w:pPr>
        <w:ind w:left="7903" w:hanging="360"/>
      </w:pPr>
      <w:rPr>
        <w:rFonts w:ascii="Wingdings" w:hAnsi="Wingdings" w:hint="default"/>
      </w:rPr>
    </w:lvl>
  </w:abstractNum>
  <w:abstractNum w:abstractNumId="48" w15:restartNumberingAfterBreak="0">
    <w:nsid w:val="624249CB"/>
    <w:multiLevelType w:val="singleLevel"/>
    <w:tmpl w:val="624249CB"/>
    <w:lvl w:ilvl="0">
      <w:start w:val="1"/>
      <w:numFmt w:val="bullet"/>
      <w:pStyle w:val="ciernatext"/>
      <w:lvlText w:val="–"/>
      <w:lvlJc w:val="left"/>
      <w:pPr>
        <w:tabs>
          <w:tab w:val="left" w:pos="1134"/>
        </w:tabs>
        <w:ind w:left="1134" w:hanging="283"/>
      </w:pPr>
      <w:rPr>
        <w:rFonts w:ascii="Times New Roman" w:hAnsi="Times New Roman"/>
      </w:rPr>
    </w:lvl>
  </w:abstractNum>
  <w:abstractNum w:abstractNumId="49" w15:restartNumberingAfterBreak="0">
    <w:nsid w:val="63741680"/>
    <w:multiLevelType w:val="multilevel"/>
    <w:tmpl w:val="63741680"/>
    <w:lvl w:ilvl="0">
      <w:start w:val="1"/>
      <w:numFmt w:val="bullet"/>
      <w:pStyle w:val="ODR1"/>
      <w:lvlText w:val=""/>
      <w:lvlJc w:val="left"/>
      <w:pPr>
        <w:tabs>
          <w:tab w:val="left" w:pos="709"/>
        </w:tabs>
        <w:ind w:left="992" w:hanging="283"/>
      </w:pPr>
      <w:rPr>
        <w:rFonts w:ascii="Wingdings" w:hAnsi="Wingdings" w:hint="default"/>
        <w:b w:val="0"/>
        <w:bCs w:val="0"/>
        <w:i w:val="0"/>
        <w:iCs w:val="0"/>
        <w:sz w:val="18"/>
        <w:szCs w:val="18"/>
      </w:rPr>
    </w:lvl>
    <w:lvl w:ilvl="1">
      <w:start w:val="1"/>
      <w:numFmt w:val="bullet"/>
      <w:lvlText w:val=""/>
      <w:lvlJc w:val="left"/>
      <w:pPr>
        <w:tabs>
          <w:tab w:val="left" w:pos="992"/>
        </w:tabs>
        <w:ind w:left="1276" w:hanging="284"/>
      </w:pPr>
      <w:rPr>
        <w:rFonts w:ascii="Symbol" w:hAnsi="Symbol" w:hint="default"/>
      </w:rPr>
    </w:lvl>
    <w:lvl w:ilvl="2">
      <w:start w:val="1"/>
      <w:numFmt w:val="bullet"/>
      <w:lvlText w:val=""/>
      <w:lvlJc w:val="left"/>
      <w:pPr>
        <w:tabs>
          <w:tab w:val="left" w:pos="1276"/>
        </w:tabs>
        <w:ind w:left="1559" w:hanging="283"/>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0" w15:restartNumberingAfterBreak="0">
    <w:nsid w:val="662B5A4A"/>
    <w:multiLevelType w:val="hybridMultilevel"/>
    <w:tmpl w:val="E75C42D8"/>
    <w:lvl w:ilvl="0" w:tplc="8CBA2D0E">
      <w:start w:val="1"/>
      <w:numFmt w:val="decimal"/>
      <w:lvlText w:val="%1"/>
      <w:lvlJc w:val="left"/>
      <w:pPr>
        <w:ind w:left="757" w:hanging="360"/>
      </w:pPr>
      <w:rPr>
        <w:rFonts w:hint="default"/>
        <w:b/>
      </w:rPr>
    </w:lvl>
    <w:lvl w:ilvl="1" w:tplc="041B0019" w:tentative="1">
      <w:start w:val="1"/>
      <w:numFmt w:val="lowerLetter"/>
      <w:lvlText w:val="%2."/>
      <w:lvlJc w:val="left"/>
      <w:pPr>
        <w:ind w:left="1477" w:hanging="360"/>
      </w:pPr>
    </w:lvl>
    <w:lvl w:ilvl="2" w:tplc="041B001B" w:tentative="1">
      <w:start w:val="1"/>
      <w:numFmt w:val="lowerRoman"/>
      <w:lvlText w:val="%3."/>
      <w:lvlJc w:val="right"/>
      <w:pPr>
        <w:ind w:left="2197" w:hanging="180"/>
      </w:pPr>
    </w:lvl>
    <w:lvl w:ilvl="3" w:tplc="041B000F" w:tentative="1">
      <w:start w:val="1"/>
      <w:numFmt w:val="decimal"/>
      <w:lvlText w:val="%4."/>
      <w:lvlJc w:val="left"/>
      <w:pPr>
        <w:ind w:left="2917" w:hanging="360"/>
      </w:pPr>
    </w:lvl>
    <w:lvl w:ilvl="4" w:tplc="041B0019" w:tentative="1">
      <w:start w:val="1"/>
      <w:numFmt w:val="lowerLetter"/>
      <w:lvlText w:val="%5."/>
      <w:lvlJc w:val="left"/>
      <w:pPr>
        <w:ind w:left="3637" w:hanging="360"/>
      </w:pPr>
    </w:lvl>
    <w:lvl w:ilvl="5" w:tplc="041B001B" w:tentative="1">
      <w:start w:val="1"/>
      <w:numFmt w:val="lowerRoman"/>
      <w:lvlText w:val="%6."/>
      <w:lvlJc w:val="right"/>
      <w:pPr>
        <w:ind w:left="4357" w:hanging="180"/>
      </w:pPr>
    </w:lvl>
    <w:lvl w:ilvl="6" w:tplc="041B000F" w:tentative="1">
      <w:start w:val="1"/>
      <w:numFmt w:val="decimal"/>
      <w:lvlText w:val="%7."/>
      <w:lvlJc w:val="left"/>
      <w:pPr>
        <w:ind w:left="5077" w:hanging="360"/>
      </w:pPr>
    </w:lvl>
    <w:lvl w:ilvl="7" w:tplc="041B0019" w:tentative="1">
      <w:start w:val="1"/>
      <w:numFmt w:val="lowerLetter"/>
      <w:lvlText w:val="%8."/>
      <w:lvlJc w:val="left"/>
      <w:pPr>
        <w:ind w:left="5797" w:hanging="360"/>
      </w:pPr>
    </w:lvl>
    <w:lvl w:ilvl="8" w:tplc="041B001B" w:tentative="1">
      <w:start w:val="1"/>
      <w:numFmt w:val="lowerRoman"/>
      <w:lvlText w:val="%9."/>
      <w:lvlJc w:val="right"/>
      <w:pPr>
        <w:ind w:left="6517" w:hanging="180"/>
      </w:pPr>
    </w:lvl>
  </w:abstractNum>
  <w:abstractNum w:abstractNumId="51" w15:restartNumberingAfterBreak="0">
    <w:nsid w:val="6A697FA9"/>
    <w:multiLevelType w:val="multilevel"/>
    <w:tmpl w:val="6A697FA9"/>
    <w:lvl w:ilvl="0">
      <w:start w:val="1"/>
      <w:numFmt w:val="decimal"/>
      <w:pStyle w:val="Nadpis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6F5F6E29"/>
    <w:multiLevelType w:val="multilevel"/>
    <w:tmpl w:val="6F5F6E29"/>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3" w15:restartNumberingAfterBreak="0">
    <w:nsid w:val="6F6C4603"/>
    <w:multiLevelType w:val="multilevel"/>
    <w:tmpl w:val="D046AF42"/>
    <w:lvl w:ilvl="0">
      <w:start w:val="24"/>
      <w:numFmt w:val="decimal"/>
      <w:lvlText w:val="%1"/>
      <w:lvlJc w:val="left"/>
      <w:pPr>
        <w:ind w:left="660" w:hanging="660"/>
      </w:pPr>
      <w:rPr>
        <w:rFonts w:hint="default"/>
      </w:rPr>
    </w:lvl>
    <w:lvl w:ilvl="1">
      <w:start w:val="1"/>
      <w:numFmt w:val="decimal"/>
      <w:lvlText w:val="%1.%2"/>
      <w:lvlJc w:val="left"/>
      <w:pPr>
        <w:ind w:left="1298" w:hanging="660"/>
      </w:pPr>
      <w:rPr>
        <w:rFonts w:hint="default"/>
        <w:sz w:val="20"/>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6904" w:hanging="1800"/>
      </w:pPr>
      <w:rPr>
        <w:rFonts w:hint="default"/>
      </w:rPr>
    </w:lvl>
  </w:abstractNum>
  <w:abstractNum w:abstractNumId="54" w15:restartNumberingAfterBreak="0">
    <w:nsid w:val="71732057"/>
    <w:multiLevelType w:val="multilevel"/>
    <w:tmpl w:val="1D349EB6"/>
    <w:lvl w:ilvl="0">
      <w:start w:val="4"/>
      <w:numFmt w:val="decimal"/>
      <w:lvlText w:val="%1"/>
      <w:lvlJc w:val="left"/>
      <w:pPr>
        <w:ind w:left="360" w:hanging="360"/>
      </w:pPr>
      <w:rPr>
        <w:rFonts w:hint="default"/>
      </w:rPr>
    </w:lvl>
    <w:lvl w:ilvl="1">
      <w:start w:val="1"/>
      <w:numFmt w:val="decimal"/>
      <w:lvlText w:val="%1.%2"/>
      <w:lvlJc w:val="left"/>
      <w:pPr>
        <w:ind w:left="720" w:hanging="360"/>
      </w:pPr>
      <w:rPr>
        <w:rFonts w:ascii="Garamond" w:hAnsi="Garamond" w:cs="Arial" w:hint="default"/>
        <w:b w:val="0"/>
        <w:color w:val="auto"/>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75F058BF"/>
    <w:multiLevelType w:val="multilevel"/>
    <w:tmpl w:val="75F058BF"/>
    <w:lvl w:ilvl="0">
      <w:start w:val="1"/>
      <w:numFmt w:val="bullet"/>
      <w:pStyle w:val="AqpOdrka1"/>
      <w:lvlText w:val=""/>
      <w:lvlJc w:val="left"/>
      <w:pPr>
        <w:tabs>
          <w:tab w:val="left" w:pos="1440"/>
        </w:tabs>
        <w:ind w:left="1440" w:hanging="360"/>
      </w:pPr>
      <w:rPr>
        <w:rFonts w:ascii="Symbol" w:hAnsi="Symbol"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56" w15:restartNumberingAfterBreak="0">
    <w:nsid w:val="79A5075A"/>
    <w:multiLevelType w:val="hybridMultilevel"/>
    <w:tmpl w:val="85021B0C"/>
    <w:lvl w:ilvl="0" w:tplc="11E84CF4">
      <w:start w:val="1"/>
      <w:numFmt w:val="bullet"/>
      <w:pStyle w:val="Text-1-odr-1"/>
      <w:lvlText w:val=""/>
      <w:lvlJc w:val="left"/>
      <w:pPr>
        <w:ind w:left="929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57" w15:restartNumberingAfterBreak="0">
    <w:nsid w:val="7FB93194"/>
    <w:multiLevelType w:val="singleLevel"/>
    <w:tmpl w:val="7FB93194"/>
    <w:lvl w:ilvl="0">
      <w:start w:val="1"/>
      <w:numFmt w:val="bullet"/>
      <w:pStyle w:val="Pokraovaniezoznamu"/>
      <w:lvlText w:val=""/>
      <w:lvlJc w:val="left"/>
      <w:pPr>
        <w:tabs>
          <w:tab w:val="left" w:pos="360"/>
        </w:tabs>
        <w:ind w:left="340" w:hanging="340"/>
      </w:pPr>
      <w:rPr>
        <w:rFonts w:ascii="Symbol" w:hAnsi="Symbol" w:hint="default"/>
      </w:rPr>
    </w:lvl>
  </w:abstractNum>
  <w:num w:numId="1">
    <w:abstractNumId w:val="51"/>
  </w:num>
  <w:num w:numId="2">
    <w:abstractNumId w:val="3"/>
  </w:num>
  <w:num w:numId="3">
    <w:abstractNumId w:val="57"/>
  </w:num>
  <w:num w:numId="4">
    <w:abstractNumId w:val="1"/>
  </w:num>
  <w:num w:numId="5">
    <w:abstractNumId w:val="0"/>
    <w:lvlOverride w:ilvl="0">
      <w:startOverride w:val="1"/>
    </w:lvlOverride>
  </w:num>
  <w:num w:numId="6">
    <w:abstractNumId w:val="29"/>
  </w:num>
  <w:num w:numId="7">
    <w:abstractNumId w:val="37"/>
  </w:num>
  <w:num w:numId="8">
    <w:abstractNumId w:val="31"/>
  </w:num>
  <w:num w:numId="9">
    <w:abstractNumId w:val="48"/>
  </w:num>
  <w:num w:numId="10">
    <w:abstractNumId w:val="20"/>
  </w:num>
  <w:num w:numId="11">
    <w:abstractNumId w:val="32"/>
  </w:num>
  <w:num w:numId="12">
    <w:abstractNumId w:val="11"/>
  </w:num>
  <w:num w:numId="13">
    <w:abstractNumId w:val="14"/>
  </w:num>
  <w:num w:numId="14">
    <w:abstractNumId w:val="55"/>
  </w:num>
  <w:num w:numId="15">
    <w:abstractNumId w:val="9"/>
  </w:num>
  <w:num w:numId="16">
    <w:abstractNumId w:val="43"/>
  </w:num>
  <w:num w:numId="17">
    <w:abstractNumId w:val="34"/>
  </w:num>
  <w:num w:numId="18">
    <w:abstractNumId w:val="39"/>
  </w:num>
  <w:num w:numId="19">
    <w:abstractNumId w:val="12"/>
  </w:num>
  <w:num w:numId="20">
    <w:abstractNumId w:val="49"/>
  </w:num>
  <w:num w:numId="21">
    <w:abstractNumId w:val="22"/>
  </w:num>
  <w:num w:numId="22">
    <w:abstractNumId w:val="30"/>
  </w:num>
  <w:num w:numId="23">
    <w:abstractNumId w:val="7"/>
  </w:num>
  <w:num w:numId="24">
    <w:abstractNumId w:val="33"/>
  </w:num>
  <w:num w:numId="25">
    <w:abstractNumId w:val="2"/>
  </w:num>
  <w:num w:numId="26">
    <w:abstractNumId w:val="13"/>
  </w:num>
  <w:num w:numId="27">
    <w:abstractNumId w:val="26"/>
  </w:num>
  <w:num w:numId="28">
    <w:abstractNumId w:val="54"/>
  </w:num>
  <w:num w:numId="29">
    <w:abstractNumId w:val="52"/>
  </w:num>
  <w:num w:numId="30">
    <w:abstractNumId w:val="40"/>
  </w:num>
  <w:num w:numId="31">
    <w:abstractNumId w:val="46"/>
  </w:num>
  <w:num w:numId="32">
    <w:abstractNumId w:val="5"/>
  </w:num>
  <w:num w:numId="33">
    <w:abstractNumId w:val="16"/>
  </w:num>
  <w:num w:numId="34">
    <w:abstractNumId w:val="35"/>
  </w:num>
  <w:num w:numId="35">
    <w:abstractNumId w:val="25"/>
  </w:num>
  <w:num w:numId="36">
    <w:abstractNumId w:val="45"/>
  </w:num>
  <w:num w:numId="37">
    <w:abstractNumId w:val="28"/>
  </w:num>
  <w:num w:numId="38">
    <w:abstractNumId w:val="19"/>
  </w:num>
  <w:num w:numId="39">
    <w:abstractNumId w:val="38"/>
  </w:num>
  <w:num w:numId="40">
    <w:abstractNumId w:val="44"/>
  </w:num>
  <w:num w:numId="41">
    <w:abstractNumId w:val="21"/>
  </w:num>
  <w:num w:numId="42">
    <w:abstractNumId w:val="27"/>
  </w:num>
  <w:num w:numId="43">
    <w:abstractNumId w:val="8"/>
  </w:num>
  <w:num w:numId="44">
    <w:abstractNumId w:val="23"/>
  </w:num>
  <w:num w:numId="45">
    <w:abstractNumId w:val="17"/>
  </w:num>
  <w:num w:numId="46">
    <w:abstractNumId w:val="41"/>
  </w:num>
  <w:num w:numId="47">
    <w:abstractNumId w:val="18"/>
  </w:num>
  <w:num w:numId="48">
    <w:abstractNumId w:val="53"/>
  </w:num>
  <w:num w:numId="49">
    <w:abstractNumId w:val="50"/>
  </w:num>
  <w:num w:numId="50">
    <w:abstractNumId w:val="10"/>
  </w:num>
  <w:num w:numId="51">
    <w:abstractNumId w:val="24"/>
  </w:num>
  <w:num w:numId="52">
    <w:abstractNumId w:val="6"/>
  </w:num>
  <w:num w:numId="53">
    <w:abstractNumId w:val="15"/>
  </w:num>
  <w:num w:numId="54">
    <w:abstractNumId w:val="42"/>
  </w:num>
  <w:num w:numId="55">
    <w:abstractNumId w:val="56"/>
  </w:num>
  <w:num w:numId="56">
    <w:abstractNumId w:val="47"/>
  </w:num>
  <w:num w:numId="57">
    <w:abstractNumId w:val="4"/>
  </w:num>
  <w:num w:numId="58">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81"/>
    <w:rsid w:val="00001B09"/>
    <w:rsid w:val="00002DFF"/>
    <w:rsid w:val="000038EC"/>
    <w:rsid w:val="00005081"/>
    <w:rsid w:val="00005B13"/>
    <w:rsid w:val="00006DAF"/>
    <w:rsid w:val="00017AA2"/>
    <w:rsid w:val="00020A18"/>
    <w:rsid w:val="00024253"/>
    <w:rsid w:val="0002704D"/>
    <w:rsid w:val="00030EEE"/>
    <w:rsid w:val="00032E26"/>
    <w:rsid w:val="000350D6"/>
    <w:rsid w:val="00040E5C"/>
    <w:rsid w:val="000436CD"/>
    <w:rsid w:val="000439D8"/>
    <w:rsid w:val="0004446E"/>
    <w:rsid w:val="000448C5"/>
    <w:rsid w:val="00045096"/>
    <w:rsid w:val="00050983"/>
    <w:rsid w:val="00052609"/>
    <w:rsid w:val="00053CC1"/>
    <w:rsid w:val="00061EA5"/>
    <w:rsid w:val="000622BB"/>
    <w:rsid w:val="0006400D"/>
    <w:rsid w:val="0006553C"/>
    <w:rsid w:val="00067337"/>
    <w:rsid w:val="0007060A"/>
    <w:rsid w:val="00070960"/>
    <w:rsid w:val="00090AA5"/>
    <w:rsid w:val="00094693"/>
    <w:rsid w:val="00095F1F"/>
    <w:rsid w:val="00096F5B"/>
    <w:rsid w:val="000A1A6D"/>
    <w:rsid w:val="000A33B7"/>
    <w:rsid w:val="000A5728"/>
    <w:rsid w:val="000B1E73"/>
    <w:rsid w:val="000B23DA"/>
    <w:rsid w:val="000B72B3"/>
    <w:rsid w:val="000C06A7"/>
    <w:rsid w:val="000C17C8"/>
    <w:rsid w:val="000C3DCF"/>
    <w:rsid w:val="000D0D8B"/>
    <w:rsid w:val="000D1BE7"/>
    <w:rsid w:val="000D37F7"/>
    <w:rsid w:val="000D4147"/>
    <w:rsid w:val="000D4548"/>
    <w:rsid w:val="000D593D"/>
    <w:rsid w:val="000D5C57"/>
    <w:rsid w:val="000D7074"/>
    <w:rsid w:val="000D74AE"/>
    <w:rsid w:val="000E045F"/>
    <w:rsid w:val="000E1BD5"/>
    <w:rsid w:val="000E1FD4"/>
    <w:rsid w:val="000E3877"/>
    <w:rsid w:val="000E4F69"/>
    <w:rsid w:val="000E53AC"/>
    <w:rsid w:val="000E5C2A"/>
    <w:rsid w:val="000F0B83"/>
    <w:rsid w:val="000F20A5"/>
    <w:rsid w:val="000F2F4E"/>
    <w:rsid w:val="000F2F79"/>
    <w:rsid w:val="00101DCD"/>
    <w:rsid w:val="00102F46"/>
    <w:rsid w:val="001128FB"/>
    <w:rsid w:val="001205B8"/>
    <w:rsid w:val="001257C0"/>
    <w:rsid w:val="00125D9A"/>
    <w:rsid w:val="00127104"/>
    <w:rsid w:val="0013097E"/>
    <w:rsid w:val="001313A7"/>
    <w:rsid w:val="00133262"/>
    <w:rsid w:val="00133DB7"/>
    <w:rsid w:val="00135B65"/>
    <w:rsid w:val="00135DA2"/>
    <w:rsid w:val="0014204D"/>
    <w:rsid w:val="0014234D"/>
    <w:rsid w:val="001423C5"/>
    <w:rsid w:val="0014300E"/>
    <w:rsid w:val="00144A44"/>
    <w:rsid w:val="00144B4E"/>
    <w:rsid w:val="00146BA2"/>
    <w:rsid w:val="00147335"/>
    <w:rsid w:val="0015189C"/>
    <w:rsid w:val="001521E6"/>
    <w:rsid w:val="00153194"/>
    <w:rsid w:val="00154407"/>
    <w:rsid w:val="001545A1"/>
    <w:rsid w:val="00162F4D"/>
    <w:rsid w:val="001663E3"/>
    <w:rsid w:val="001679BB"/>
    <w:rsid w:val="001704AC"/>
    <w:rsid w:val="00174F94"/>
    <w:rsid w:val="00177061"/>
    <w:rsid w:val="00183DE8"/>
    <w:rsid w:val="00185622"/>
    <w:rsid w:val="00185E0E"/>
    <w:rsid w:val="00187FBC"/>
    <w:rsid w:val="00190C7C"/>
    <w:rsid w:val="00191EC5"/>
    <w:rsid w:val="00194423"/>
    <w:rsid w:val="00194EDC"/>
    <w:rsid w:val="00194F85"/>
    <w:rsid w:val="001964F1"/>
    <w:rsid w:val="00196DE1"/>
    <w:rsid w:val="001A0522"/>
    <w:rsid w:val="001A06F6"/>
    <w:rsid w:val="001A5AB8"/>
    <w:rsid w:val="001A5ABE"/>
    <w:rsid w:val="001B0394"/>
    <w:rsid w:val="001B06D0"/>
    <w:rsid w:val="001B16C7"/>
    <w:rsid w:val="001B50B0"/>
    <w:rsid w:val="001B7F9C"/>
    <w:rsid w:val="001C0D9A"/>
    <w:rsid w:val="001D027F"/>
    <w:rsid w:val="001D2815"/>
    <w:rsid w:val="001D65F7"/>
    <w:rsid w:val="001D7FF2"/>
    <w:rsid w:val="001E0EF7"/>
    <w:rsid w:val="001E13F1"/>
    <w:rsid w:val="001E3304"/>
    <w:rsid w:val="001E4F43"/>
    <w:rsid w:val="001E591D"/>
    <w:rsid w:val="001E608A"/>
    <w:rsid w:val="001E677F"/>
    <w:rsid w:val="001E7B16"/>
    <w:rsid w:val="001F2093"/>
    <w:rsid w:val="001F3926"/>
    <w:rsid w:val="001F3D0A"/>
    <w:rsid w:val="001F3F3B"/>
    <w:rsid w:val="00207CC4"/>
    <w:rsid w:val="002111A2"/>
    <w:rsid w:val="0021138D"/>
    <w:rsid w:val="00224BBE"/>
    <w:rsid w:val="00225DAC"/>
    <w:rsid w:val="00227BB4"/>
    <w:rsid w:val="00237E3E"/>
    <w:rsid w:val="00242486"/>
    <w:rsid w:val="002435AB"/>
    <w:rsid w:val="00253020"/>
    <w:rsid w:val="00253358"/>
    <w:rsid w:val="00253E50"/>
    <w:rsid w:val="00255787"/>
    <w:rsid w:val="00263739"/>
    <w:rsid w:val="00264F14"/>
    <w:rsid w:val="00267249"/>
    <w:rsid w:val="00270A9B"/>
    <w:rsid w:val="00273CC2"/>
    <w:rsid w:val="002741CE"/>
    <w:rsid w:val="00275379"/>
    <w:rsid w:val="002805FE"/>
    <w:rsid w:val="002808D4"/>
    <w:rsid w:val="002808E9"/>
    <w:rsid w:val="00285CE7"/>
    <w:rsid w:val="00293528"/>
    <w:rsid w:val="00293A5A"/>
    <w:rsid w:val="00293D7F"/>
    <w:rsid w:val="002941AE"/>
    <w:rsid w:val="00294817"/>
    <w:rsid w:val="00296420"/>
    <w:rsid w:val="002A0B0F"/>
    <w:rsid w:val="002A0C16"/>
    <w:rsid w:val="002A14A4"/>
    <w:rsid w:val="002A4F60"/>
    <w:rsid w:val="002A5208"/>
    <w:rsid w:val="002A5F47"/>
    <w:rsid w:val="002B1CC4"/>
    <w:rsid w:val="002B74BB"/>
    <w:rsid w:val="002C257F"/>
    <w:rsid w:val="002C2FBD"/>
    <w:rsid w:val="002C4665"/>
    <w:rsid w:val="002D1EE4"/>
    <w:rsid w:val="002D3E86"/>
    <w:rsid w:val="002D3F23"/>
    <w:rsid w:val="002D7DC6"/>
    <w:rsid w:val="002E03B7"/>
    <w:rsid w:val="002E14BD"/>
    <w:rsid w:val="002E5C97"/>
    <w:rsid w:val="002F067E"/>
    <w:rsid w:val="002F0BFF"/>
    <w:rsid w:val="002F28A8"/>
    <w:rsid w:val="002F5CA5"/>
    <w:rsid w:val="002F7839"/>
    <w:rsid w:val="003027BB"/>
    <w:rsid w:val="003067A6"/>
    <w:rsid w:val="00310854"/>
    <w:rsid w:val="0031099D"/>
    <w:rsid w:val="003115F2"/>
    <w:rsid w:val="0031587A"/>
    <w:rsid w:val="003158FD"/>
    <w:rsid w:val="00327507"/>
    <w:rsid w:val="003319F5"/>
    <w:rsid w:val="00333A2A"/>
    <w:rsid w:val="003427F8"/>
    <w:rsid w:val="00351812"/>
    <w:rsid w:val="00355BEB"/>
    <w:rsid w:val="0036114F"/>
    <w:rsid w:val="003645F5"/>
    <w:rsid w:val="00366BC8"/>
    <w:rsid w:val="00372920"/>
    <w:rsid w:val="00375330"/>
    <w:rsid w:val="00376593"/>
    <w:rsid w:val="00377BDB"/>
    <w:rsid w:val="00391EA5"/>
    <w:rsid w:val="00396595"/>
    <w:rsid w:val="003A3888"/>
    <w:rsid w:val="003A462B"/>
    <w:rsid w:val="003A65C8"/>
    <w:rsid w:val="003B07BE"/>
    <w:rsid w:val="003B0F3C"/>
    <w:rsid w:val="003B13B2"/>
    <w:rsid w:val="003B5904"/>
    <w:rsid w:val="003B5CA0"/>
    <w:rsid w:val="003B7245"/>
    <w:rsid w:val="003C0EF8"/>
    <w:rsid w:val="003C6CD4"/>
    <w:rsid w:val="003D0135"/>
    <w:rsid w:val="003D6770"/>
    <w:rsid w:val="003D7A5B"/>
    <w:rsid w:val="003E1648"/>
    <w:rsid w:val="003E3363"/>
    <w:rsid w:val="003F1070"/>
    <w:rsid w:val="003F2B1D"/>
    <w:rsid w:val="004020CC"/>
    <w:rsid w:val="00404D37"/>
    <w:rsid w:val="004067FC"/>
    <w:rsid w:val="00411DF0"/>
    <w:rsid w:val="0042130F"/>
    <w:rsid w:val="00425A9E"/>
    <w:rsid w:val="00427F58"/>
    <w:rsid w:val="0043003B"/>
    <w:rsid w:val="004315E4"/>
    <w:rsid w:val="004354F2"/>
    <w:rsid w:val="00435555"/>
    <w:rsid w:val="00436A94"/>
    <w:rsid w:val="004371D6"/>
    <w:rsid w:val="00450AFF"/>
    <w:rsid w:val="004511EA"/>
    <w:rsid w:val="00452DEF"/>
    <w:rsid w:val="00453BAA"/>
    <w:rsid w:val="00460814"/>
    <w:rsid w:val="00461000"/>
    <w:rsid w:val="00461315"/>
    <w:rsid w:val="00472A6D"/>
    <w:rsid w:val="00473D91"/>
    <w:rsid w:val="004747B7"/>
    <w:rsid w:val="004761DE"/>
    <w:rsid w:val="00481361"/>
    <w:rsid w:val="004820D2"/>
    <w:rsid w:val="00484367"/>
    <w:rsid w:val="00486AAC"/>
    <w:rsid w:val="004914CF"/>
    <w:rsid w:val="00493230"/>
    <w:rsid w:val="004954AB"/>
    <w:rsid w:val="00495E18"/>
    <w:rsid w:val="004979F8"/>
    <w:rsid w:val="004A0B54"/>
    <w:rsid w:val="004A357E"/>
    <w:rsid w:val="004A42A4"/>
    <w:rsid w:val="004A67BC"/>
    <w:rsid w:val="004B0D3D"/>
    <w:rsid w:val="004B1952"/>
    <w:rsid w:val="004B1FF1"/>
    <w:rsid w:val="004B3738"/>
    <w:rsid w:val="004B3AB8"/>
    <w:rsid w:val="004B4EA5"/>
    <w:rsid w:val="004C2D83"/>
    <w:rsid w:val="004D06A9"/>
    <w:rsid w:val="004D6789"/>
    <w:rsid w:val="004D6B72"/>
    <w:rsid w:val="004E3A17"/>
    <w:rsid w:val="004E6B53"/>
    <w:rsid w:val="0050792D"/>
    <w:rsid w:val="00507E0C"/>
    <w:rsid w:val="00510EC2"/>
    <w:rsid w:val="00512879"/>
    <w:rsid w:val="00513415"/>
    <w:rsid w:val="00514D2B"/>
    <w:rsid w:val="0051650D"/>
    <w:rsid w:val="0052248D"/>
    <w:rsid w:val="00523922"/>
    <w:rsid w:val="00524672"/>
    <w:rsid w:val="00524FCF"/>
    <w:rsid w:val="00526194"/>
    <w:rsid w:val="0053080E"/>
    <w:rsid w:val="00532063"/>
    <w:rsid w:val="005414F4"/>
    <w:rsid w:val="0054306A"/>
    <w:rsid w:val="00544BD1"/>
    <w:rsid w:val="00555D11"/>
    <w:rsid w:val="00557BE6"/>
    <w:rsid w:val="005635AD"/>
    <w:rsid w:val="00566687"/>
    <w:rsid w:val="005666F7"/>
    <w:rsid w:val="0057726D"/>
    <w:rsid w:val="00577476"/>
    <w:rsid w:val="00593D16"/>
    <w:rsid w:val="00593FB5"/>
    <w:rsid w:val="005952E9"/>
    <w:rsid w:val="005A0E3D"/>
    <w:rsid w:val="005A2DC1"/>
    <w:rsid w:val="005A4FED"/>
    <w:rsid w:val="005A53D6"/>
    <w:rsid w:val="005B1CEE"/>
    <w:rsid w:val="005B41D7"/>
    <w:rsid w:val="005C1D10"/>
    <w:rsid w:val="005C1EF7"/>
    <w:rsid w:val="005D2901"/>
    <w:rsid w:val="005D2B96"/>
    <w:rsid w:val="005E438C"/>
    <w:rsid w:val="005E48B8"/>
    <w:rsid w:val="005E6F12"/>
    <w:rsid w:val="005E71AF"/>
    <w:rsid w:val="005E7905"/>
    <w:rsid w:val="005F5980"/>
    <w:rsid w:val="00604FED"/>
    <w:rsid w:val="006109CE"/>
    <w:rsid w:val="006111E3"/>
    <w:rsid w:val="006117FC"/>
    <w:rsid w:val="00611BF2"/>
    <w:rsid w:val="006131E7"/>
    <w:rsid w:val="0061356E"/>
    <w:rsid w:val="0061428D"/>
    <w:rsid w:val="006143AC"/>
    <w:rsid w:val="006148EF"/>
    <w:rsid w:val="00614D85"/>
    <w:rsid w:val="00617B7B"/>
    <w:rsid w:val="00617E03"/>
    <w:rsid w:val="0062258D"/>
    <w:rsid w:val="0062682A"/>
    <w:rsid w:val="00632B74"/>
    <w:rsid w:val="00633C6A"/>
    <w:rsid w:val="00635DDA"/>
    <w:rsid w:val="006473FE"/>
    <w:rsid w:val="006531EB"/>
    <w:rsid w:val="00662068"/>
    <w:rsid w:val="00664519"/>
    <w:rsid w:val="0066781B"/>
    <w:rsid w:val="006767B8"/>
    <w:rsid w:val="00677B1D"/>
    <w:rsid w:val="00677BEA"/>
    <w:rsid w:val="00681115"/>
    <w:rsid w:val="006850D6"/>
    <w:rsid w:val="00686FB0"/>
    <w:rsid w:val="00694C01"/>
    <w:rsid w:val="006957D1"/>
    <w:rsid w:val="006A0549"/>
    <w:rsid w:val="006A17AE"/>
    <w:rsid w:val="006A1FFC"/>
    <w:rsid w:val="006C19FC"/>
    <w:rsid w:val="006C7221"/>
    <w:rsid w:val="006D1A39"/>
    <w:rsid w:val="006D39B3"/>
    <w:rsid w:val="006E02F3"/>
    <w:rsid w:val="006E1AE4"/>
    <w:rsid w:val="006E3446"/>
    <w:rsid w:val="006E639E"/>
    <w:rsid w:val="006E7EB0"/>
    <w:rsid w:val="006F57A2"/>
    <w:rsid w:val="00702712"/>
    <w:rsid w:val="00704DF0"/>
    <w:rsid w:val="007072FC"/>
    <w:rsid w:val="007134D9"/>
    <w:rsid w:val="00714821"/>
    <w:rsid w:val="00714CC6"/>
    <w:rsid w:val="0072326C"/>
    <w:rsid w:val="00723909"/>
    <w:rsid w:val="0072514A"/>
    <w:rsid w:val="00730489"/>
    <w:rsid w:val="0074322C"/>
    <w:rsid w:val="00744D06"/>
    <w:rsid w:val="00745CEF"/>
    <w:rsid w:val="00747552"/>
    <w:rsid w:val="0075688B"/>
    <w:rsid w:val="00761A63"/>
    <w:rsid w:val="007622E4"/>
    <w:rsid w:val="00763544"/>
    <w:rsid w:val="00766CF4"/>
    <w:rsid w:val="007677B8"/>
    <w:rsid w:val="00767F5F"/>
    <w:rsid w:val="00771A6D"/>
    <w:rsid w:val="00774EE1"/>
    <w:rsid w:val="00775009"/>
    <w:rsid w:val="00781371"/>
    <w:rsid w:val="0078652C"/>
    <w:rsid w:val="00790B13"/>
    <w:rsid w:val="0079263A"/>
    <w:rsid w:val="00794537"/>
    <w:rsid w:val="007A3711"/>
    <w:rsid w:val="007B1A74"/>
    <w:rsid w:val="007B3490"/>
    <w:rsid w:val="007B50ED"/>
    <w:rsid w:val="007B7C46"/>
    <w:rsid w:val="007C26CF"/>
    <w:rsid w:val="007C4524"/>
    <w:rsid w:val="007C4C92"/>
    <w:rsid w:val="007D40D1"/>
    <w:rsid w:val="007D6836"/>
    <w:rsid w:val="007E15E7"/>
    <w:rsid w:val="007E23E4"/>
    <w:rsid w:val="007E2E76"/>
    <w:rsid w:val="007F0E27"/>
    <w:rsid w:val="007F289D"/>
    <w:rsid w:val="007F2F32"/>
    <w:rsid w:val="007F3A9D"/>
    <w:rsid w:val="007F6C3F"/>
    <w:rsid w:val="007F741E"/>
    <w:rsid w:val="008008BA"/>
    <w:rsid w:val="00805107"/>
    <w:rsid w:val="00805B36"/>
    <w:rsid w:val="00807728"/>
    <w:rsid w:val="0081242C"/>
    <w:rsid w:val="0081268E"/>
    <w:rsid w:val="00813783"/>
    <w:rsid w:val="0081424D"/>
    <w:rsid w:val="00814C15"/>
    <w:rsid w:val="00816317"/>
    <w:rsid w:val="00821E99"/>
    <w:rsid w:val="008246D4"/>
    <w:rsid w:val="00824815"/>
    <w:rsid w:val="0082602C"/>
    <w:rsid w:val="008260D2"/>
    <w:rsid w:val="0082669D"/>
    <w:rsid w:val="00836E2C"/>
    <w:rsid w:val="008423BD"/>
    <w:rsid w:val="008426C4"/>
    <w:rsid w:val="00844ECD"/>
    <w:rsid w:val="00846C22"/>
    <w:rsid w:val="008504F2"/>
    <w:rsid w:val="0085180B"/>
    <w:rsid w:val="00857719"/>
    <w:rsid w:val="00864081"/>
    <w:rsid w:val="00870659"/>
    <w:rsid w:val="00874293"/>
    <w:rsid w:val="0087700A"/>
    <w:rsid w:val="008776A1"/>
    <w:rsid w:val="0088003C"/>
    <w:rsid w:val="00881445"/>
    <w:rsid w:val="00895D48"/>
    <w:rsid w:val="00897AB4"/>
    <w:rsid w:val="008A22E2"/>
    <w:rsid w:val="008A28BB"/>
    <w:rsid w:val="008A38D1"/>
    <w:rsid w:val="008A421C"/>
    <w:rsid w:val="008A5717"/>
    <w:rsid w:val="008A580B"/>
    <w:rsid w:val="008A6B70"/>
    <w:rsid w:val="008A6CB9"/>
    <w:rsid w:val="008B4C84"/>
    <w:rsid w:val="008B5288"/>
    <w:rsid w:val="008B5DB4"/>
    <w:rsid w:val="008C0438"/>
    <w:rsid w:val="008D48EA"/>
    <w:rsid w:val="008D6925"/>
    <w:rsid w:val="008D71A7"/>
    <w:rsid w:val="008E152F"/>
    <w:rsid w:val="008E2908"/>
    <w:rsid w:val="008E3C61"/>
    <w:rsid w:val="008E3FD0"/>
    <w:rsid w:val="008E5449"/>
    <w:rsid w:val="008E61F8"/>
    <w:rsid w:val="008F0454"/>
    <w:rsid w:val="008F1056"/>
    <w:rsid w:val="008F27CC"/>
    <w:rsid w:val="008F2CF9"/>
    <w:rsid w:val="008F7E31"/>
    <w:rsid w:val="00903D38"/>
    <w:rsid w:val="0090431B"/>
    <w:rsid w:val="0090445E"/>
    <w:rsid w:val="009059A5"/>
    <w:rsid w:val="00911B38"/>
    <w:rsid w:val="009164E7"/>
    <w:rsid w:val="00917A90"/>
    <w:rsid w:val="00921CD8"/>
    <w:rsid w:val="00924B2C"/>
    <w:rsid w:val="00936907"/>
    <w:rsid w:val="009434E7"/>
    <w:rsid w:val="00947EE2"/>
    <w:rsid w:val="00951B22"/>
    <w:rsid w:val="00956A34"/>
    <w:rsid w:val="00957D9C"/>
    <w:rsid w:val="0097546F"/>
    <w:rsid w:val="00975BF7"/>
    <w:rsid w:val="00975E37"/>
    <w:rsid w:val="009854B4"/>
    <w:rsid w:val="009856A4"/>
    <w:rsid w:val="00986DCB"/>
    <w:rsid w:val="009908B2"/>
    <w:rsid w:val="00992BEB"/>
    <w:rsid w:val="0099331F"/>
    <w:rsid w:val="00993C03"/>
    <w:rsid w:val="00993EE2"/>
    <w:rsid w:val="00995BB1"/>
    <w:rsid w:val="009A030D"/>
    <w:rsid w:val="009B1073"/>
    <w:rsid w:val="009B1674"/>
    <w:rsid w:val="009B4CCE"/>
    <w:rsid w:val="009B4E19"/>
    <w:rsid w:val="009B7518"/>
    <w:rsid w:val="009B7932"/>
    <w:rsid w:val="009C343C"/>
    <w:rsid w:val="009C3B6A"/>
    <w:rsid w:val="009C6423"/>
    <w:rsid w:val="009D07DB"/>
    <w:rsid w:val="009D288E"/>
    <w:rsid w:val="009D6241"/>
    <w:rsid w:val="009E2E42"/>
    <w:rsid w:val="009E7C14"/>
    <w:rsid w:val="009F0668"/>
    <w:rsid w:val="009F114F"/>
    <w:rsid w:val="009F18C0"/>
    <w:rsid w:val="009F4F74"/>
    <w:rsid w:val="009F772D"/>
    <w:rsid w:val="00A01196"/>
    <w:rsid w:val="00A0236C"/>
    <w:rsid w:val="00A03061"/>
    <w:rsid w:val="00A0308C"/>
    <w:rsid w:val="00A10290"/>
    <w:rsid w:val="00A156B0"/>
    <w:rsid w:val="00A212B2"/>
    <w:rsid w:val="00A23BF0"/>
    <w:rsid w:val="00A24392"/>
    <w:rsid w:val="00A2616A"/>
    <w:rsid w:val="00A26662"/>
    <w:rsid w:val="00A31036"/>
    <w:rsid w:val="00A32EE1"/>
    <w:rsid w:val="00A32FCF"/>
    <w:rsid w:val="00A33B42"/>
    <w:rsid w:val="00A34702"/>
    <w:rsid w:val="00A401F3"/>
    <w:rsid w:val="00A40273"/>
    <w:rsid w:val="00A41B86"/>
    <w:rsid w:val="00A470AA"/>
    <w:rsid w:val="00A524E9"/>
    <w:rsid w:val="00A529A4"/>
    <w:rsid w:val="00A66107"/>
    <w:rsid w:val="00A70F55"/>
    <w:rsid w:val="00A72776"/>
    <w:rsid w:val="00A73183"/>
    <w:rsid w:val="00A742C1"/>
    <w:rsid w:val="00A76B1E"/>
    <w:rsid w:val="00A77DFF"/>
    <w:rsid w:val="00A81641"/>
    <w:rsid w:val="00A83031"/>
    <w:rsid w:val="00A855F2"/>
    <w:rsid w:val="00A856A2"/>
    <w:rsid w:val="00A92606"/>
    <w:rsid w:val="00A94DC8"/>
    <w:rsid w:val="00A95E46"/>
    <w:rsid w:val="00AA2DA4"/>
    <w:rsid w:val="00AA42D1"/>
    <w:rsid w:val="00AB0F5D"/>
    <w:rsid w:val="00AC026D"/>
    <w:rsid w:val="00AC1161"/>
    <w:rsid w:val="00AC3CA3"/>
    <w:rsid w:val="00AD3C4A"/>
    <w:rsid w:val="00AD4E37"/>
    <w:rsid w:val="00AD677A"/>
    <w:rsid w:val="00AE6271"/>
    <w:rsid w:val="00AE6342"/>
    <w:rsid w:val="00AE6AB3"/>
    <w:rsid w:val="00AE7432"/>
    <w:rsid w:val="00AF0266"/>
    <w:rsid w:val="00AF2FC8"/>
    <w:rsid w:val="00AF6363"/>
    <w:rsid w:val="00B01BDD"/>
    <w:rsid w:val="00B05684"/>
    <w:rsid w:val="00B06CC0"/>
    <w:rsid w:val="00B070F1"/>
    <w:rsid w:val="00B124EA"/>
    <w:rsid w:val="00B1382A"/>
    <w:rsid w:val="00B160B5"/>
    <w:rsid w:val="00B22447"/>
    <w:rsid w:val="00B26831"/>
    <w:rsid w:val="00B30353"/>
    <w:rsid w:val="00B30DDF"/>
    <w:rsid w:val="00B34017"/>
    <w:rsid w:val="00B376A3"/>
    <w:rsid w:val="00B420D3"/>
    <w:rsid w:val="00B42EA3"/>
    <w:rsid w:val="00B464E6"/>
    <w:rsid w:val="00B542A9"/>
    <w:rsid w:val="00B620F4"/>
    <w:rsid w:val="00B62427"/>
    <w:rsid w:val="00B62816"/>
    <w:rsid w:val="00B70135"/>
    <w:rsid w:val="00B71493"/>
    <w:rsid w:val="00B80F12"/>
    <w:rsid w:val="00B81CC2"/>
    <w:rsid w:val="00B81F48"/>
    <w:rsid w:val="00B8387D"/>
    <w:rsid w:val="00B851CF"/>
    <w:rsid w:val="00BA1AD8"/>
    <w:rsid w:val="00BA1D85"/>
    <w:rsid w:val="00BA336B"/>
    <w:rsid w:val="00BA3CDF"/>
    <w:rsid w:val="00BB1DA9"/>
    <w:rsid w:val="00BB7CB2"/>
    <w:rsid w:val="00BC132A"/>
    <w:rsid w:val="00BC3C5A"/>
    <w:rsid w:val="00BC4243"/>
    <w:rsid w:val="00BD5584"/>
    <w:rsid w:val="00BD6940"/>
    <w:rsid w:val="00BE0921"/>
    <w:rsid w:val="00BE5C8B"/>
    <w:rsid w:val="00BE6780"/>
    <w:rsid w:val="00BF31F1"/>
    <w:rsid w:val="00BF380C"/>
    <w:rsid w:val="00BF7BCE"/>
    <w:rsid w:val="00C00777"/>
    <w:rsid w:val="00C00BD4"/>
    <w:rsid w:val="00C00C72"/>
    <w:rsid w:val="00C00EA1"/>
    <w:rsid w:val="00C01FDD"/>
    <w:rsid w:val="00C06AC1"/>
    <w:rsid w:val="00C07CAC"/>
    <w:rsid w:val="00C10425"/>
    <w:rsid w:val="00C143F8"/>
    <w:rsid w:val="00C21F2B"/>
    <w:rsid w:val="00C22F28"/>
    <w:rsid w:val="00C24625"/>
    <w:rsid w:val="00C310F9"/>
    <w:rsid w:val="00C370F8"/>
    <w:rsid w:val="00C37C35"/>
    <w:rsid w:val="00C42DA1"/>
    <w:rsid w:val="00C4345C"/>
    <w:rsid w:val="00C4614E"/>
    <w:rsid w:val="00C542F1"/>
    <w:rsid w:val="00C5542A"/>
    <w:rsid w:val="00C56B52"/>
    <w:rsid w:val="00C571C3"/>
    <w:rsid w:val="00C60268"/>
    <w:rsid w:val="00C6106D"/>
    <w:rsid w:val="00C621CA"/>
    <w:rsid w:val="00C6260C"/>
    <w:rsid w:val="00C71DC5"/>
    <w:rsid w:val="00C76959"/>
    <w:rsid w:val="00C810C4"/>
    <w:rsid w:val="00C8281C"/>
    <w:rsid w:val="00C952DC"/>
    <w:rsid w:val="00C97E78"/>
    <w:rsid w:val="00CA130E"/>
    <w:rsid w:val="00CA2F1F"/>
    <w:rsid w:val="00CA4992"/>
    <w:rsid w:val="00CA5398"/>
    <w:rsid w:val="00CA56EF"/>
    <w:rsid w:val="00CA57FC"/>
    <w:rsid w:val="00CB30A7"/>
    <w:rsid w:val="00CC4739"/>
    <w:rsid w:val="00CC6FFE"/>
    <w:rsid w:val="00CC761B"/>
    <w:rsid w:val="00CD4A0E"/>
    <w:rsid w:val="00CE01CE"/>
    <w:rsid w:val="00CE05BD"/>
    <w:rsid w:val="00CE233F"/>
    <w:rsid w:val="00CE4851"/>
    <w:rsid w:val="00CE79BD"/>
    <w:rsid w:val="00CF4CB5"/>
    <w:rsid w:val="00CF596F"/>
    <w:rsid w:val="00CF5CC8"/>
    <w:rsid w:val="00CF7D72"/>
    <w:rsid w:val="00D078FD"/>
    <w:rsid w:val="00D11421"/>
    <w:rsid w:val="00D115B1"/>
    <w:rsid w:val="00D134AF"/>
    <w:rsid w:val="00D16A2D"/>
    <w:rsid w:val="00D17EDB"/>
    <w:rsid w:val="00D25C8A"/>
    <w:rsid w:val="00D307EA"/>
    <w:rsid w:val="00D35DD1"/>
    <w:rsid w:val="00D37D6C"/>
    <w:rsid w:val="00D42674"/>
    <w:rsid w:val="00D450FD"/>
    <w:rsid w:val="00D468A7"/>
    <w:rsid w:val="00D4728D"/>
    <w:rsid w:val="00D52B0D"/>
    <w:rsid w:val="00D55483"/>
    <w:rsid w:val="00D55705"/>
    <w:rsid w:val="00D565A7"/>
    <w:rsid w:val="00D71F4F"/>
    <w:rsid w:val="00D77A54"/>
    <w:rsid w:val="00D80092"/>
    <w:rsid w:val="00D8160E"/>
    <w:rsid w:val="00D83B14"/>
    <w:rsid w:val="00D84C63"/>
    <w:rsid w:val="00D90AD8"/>
    <w:rsid w:val="00D91232"/>
    <w:rsid w:val="00D91EC7"/>
    <w:rsid w:val="00DA1B54"/>
    <w:rsid w:val="00DA268D"/>
    <w:rsid w:val="00DA439A"/>
    <w:rsid w:val="00DB14CA"/>
    <w:rsid w:val="00DB2DF2"/>
    <w:rsid w:val="00DB43B8"/>
    <w:rsid w:val="00DB69FD"/>
    <w:rsid w:val="00DC1F16"/>
    <w:rsid w:val="00DC2FF9"/>
    <w:rsid w:val="00DC36DD"/>
    <w:rsid w:val="00DC59B3"/>
    <w:rsid w:val="00DC6AD8"/>
    <w:rsid w:val="00DC6B8E"/>
    <w:rsid w:val="00DD2129"/>
    <w:rsid w:val="00DD2506"/>
    <w:rsid w:val="00DD3675"/>
    <w:rsid w:val="00DD39EB"/>
    <w:rsid w:val="00DD46BB"/>
    <w:rsid w:val="00DD49FD"/>
    <w:rsid w:val="00DE3B61"/>
    <w:rsid w:val="00DE486D"/>
    <w:rsid w:val="00DF1D13"/>
    <w:rsid w:val="00DF4F84"/>
    <w:rsid w:val="00E02D23"/>
    <w:rsid w:val="00E124E8"/>
    <w:rsid w:val="00E16ABA"/>
    <w:rsid w:val="00E1789D"/>
    <w:rsid w:val="00E17ADB"/>
    <w:rsid w:val="00E2098A"/>
    <w:rsid w:val="00E31EB3"/>
    <w:rsid w:val="00E44310"/>
    <w:rsid w:val="00E4741A"/>
    <w:rsid w:val="00E51C8C"/>
    <w:rsid w:val="00E547D3"/>
    <w:rsid w:val="00E56FE0"/>
    <w:rsid w:val="00E630DD"/>
    <w:rsid w:val="00E64C36"/>
    <w:rsid w:val="00E71BFD"/>
    <w:rsid w:val="00E72235"/>
    <w:rsid w:val="00E777C4"/>
    <w:rsid w:val="00E80F00"/>
    <w:rsid w:val="00E83D73"/>
    <w:rsid w:val="00E84D40"/>
    <w:rsid w:val="00E85BD5"/>
    <w:rsid w:val="00E86708"/>
    <w:rsid w:val="00E906B7"/>
    <w:rsid w:val="00E92B7D"/>
    <w:rsid w:val="00E92C60"/>
    <w:rsid w:val="00E94169"/>
    <w:rsid w:val="00E96C55"/>
    <w:rsid w:val="00EA04DB"/>
    <w:rsid w:val="00EA2AD3"/>
    <w:rsid w:val="00EA5ECF"/>
    <w:rsid w:val="00EA5EF0"/>
    <w:rsid w:val="00EA64C8"/>
    <w:rsid w:val="00EA7EFC"/>
    <w:rsid w:val="00EB1F32"/>
    <w:rsid w:val="00EB79F0"/>
    <w:rsid w:val="00EC181A"/>
    <w:rsid w:val="00EC27E6"/>
    <w:rsid w:val="00EC63D1"/>
    <w:rsid w:val="00EC65C0"/>
    <w:rsid w:val="00EC7A4E"/>
    <w:rsid w:val="00ED2054"/>
    <w:rsid w:val="00ED438C"/>
    <w:rsid w:val="00EE6DCB"/>
    <w:rsid w:val="00EF2E2B"/>
    <w:rsid w:val="00EF485D"/>
    <w:rsid w:val="00EF48B4"/>
    <w:rsid w:val="00EF4FA1"/>
    <w:rsid w:val="00EF7D00"/>
    <w:rsid w:val="00F00EEB"/>
    <w:rsid w:val="00F03821"/>
    <w:rsid w:val="00F0474C"/>
    <w:rsid w:val="00F04E4F"/>
    <w:rsid w:val="00F07860"/>
    <w:rsid w:val="00F14807"/>
    <w:rsid w:val="00F14ED2"/>
    <w:rsid w:val="00F15524"/>
    <w:rsid w:val="00F155A0"/>
    <w:rsid w:val="00F16D06"/>
    <w:rsid w:val="00F17224"/>
    <w:rsid w:val="00F17278"/>
    <w:rsid w:val="00F211E8"/>
    <w:rsid w:val="00F23CD9"/>
    <w:rsid w:val="00F255F2"/>
    <w:rsid w:val="00F27F37"/>
    <w:rsid w:val="00F30674"/>
    <w:rsid w:val="00F33BB5"/>
    <w:rsid w:val="00F34D7F"/>
    <w:rsid w:val="00F4023B"/>
    <w:rsid w:val="00F41747"/>
    <w:rsid w:val="00F45BB1"/>
    <w:rsid w:val="00F45D9C"/>
    <w:rsid w:val="00F5093F"/>
    <w:rsid w:val="00F526CA"/>
    <w:rsid w:val="00F54407"/>
    <w:rsid w:val="00F56784"/>
    <w:rsid w:val="00F576A4"/>
    <w:rsid w:val="00F578C8"/>
    <w:rsid w:val="00F57D7B"/>
    <w:rsid w:val="00F639EC"/>
    <w:rsid w:val="00F63C81"/>
    <w:rsid w:val="00F64768"/>
    <w:rsid w:val="00F72F68"/>
    <w:rsid w:val="00F76881"/>
    <w:rsid w:val="00F926FD"/>
    <w:rsid w:val="00F9313A"/>
    <w:rsid w:val="00F97A20"/>
    <w:rsid w:val="00FA269A"/>
    <w:rsid w:val="00FA2EAE"/>
    <w:rsid w:val="00FA6252"/>
    <w:rsid w:val="00FA7E99"/>
    <w:rsid w:val="00FA7F01"/>
    <w:rsid w:val="00FB0EA6"/>
    <w:rsid w:val="00FC7C4B"/>
    <w:rsid w:val="00FD0F75"/>
    <w:rsid w:val="00FD16B7"/>
    <w:rsid w:val="00FD317A"/>
    <w:rsid w:val="00FD42A4"/>
    <w:rsid w:val="00FE4DAC"/>
    <w:rsid w:val="00FE652D"/>
    <w:rsid w:val="00FE65BF"/>
    <w:rsid w:val="00FF3533"/>
    <w:rsid w:val="00FF3A98"/>
    <w:rsid w:val="00FF3F78"/>
    <w:rsid w:val="00FF67FB"/>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36915"/>
  <w15:docId w15:val="{52553DBE-B864-4E0C-8211-3D9A8BDC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qFormat="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lsdException w:name="Medium Shading 2 Accent 3" w:uiPriority="30"/>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05081"/>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05081"/>
    <w:pPr>
      <w:keepNext/>
      <w:numPr>
        <w:numId w:val="1"/>
      </w:numPr>
      <w:outlineLvl w:val="0"/>
    </w:pPr>
    <w:rPr>
      <w:rFonts w:ascii="Arial" w:hAnsi="Arial"/>
      <w:b/>
      <w:smallCaps/>
      <w:sz w:val="20"/>
      <w:szCs w:val="40"/>
    </w:rPr>
  </w:style>
  <w:style w:type="paragraph" w:styleId="Nadpis2">
    <w:name w:val="heading 2"/>
    <w:basedOn w:val="Normlny"/>
    <w:next w:val="Normlny"/>
    <w:link w:val="Nadpis2Char"/>
    <w:qFormat/>
    <w:rsid w:val="00005081"/>
    <w:pPr>
      <w:keepNext/>
      <w:tabs>
        <w:tab w:val="left" w:pos="540"/>
      </w:tabs>
      <w:spacing w:line="360" w:lineRule="auto"/>
      <w:outlineLvl w:val="1"/>
    </w:pPr>
    <w:rPr>
      <w:rFonts w:ascii="Arial" w:hAnsi="Arial"/>
      <w:b/>
      <w:bCs/>
      <w:smallCaps/>
      <w:sz w:val="20"/>
      <w:szCs w:val="30"/>
    </w:rPr>
  </w:style>
  <w:style w:type="paragraph" w:styleId="Nadpis3">
    <w:name w:val="heading 3"/>
    <w:basedOn w:val="Normlny"/>
    <w:next w:val="Normlny"/>
    <w:link w:val="Nadpis3Char"/>
    <w:qFormat/>
    <w:rsid w:val="00005081"/>
    <w:pPr>
      <w:keepNext/>
      <w:tabs>
        <w:tab w:val="left" w:pos="540"/>
      </w:tabs>
      <w:jc w:val="both"/>
      <w:outlineLvl w:val="2"/>
    </w:pPr>
    <w:rPr>
      <w:rFonts w:ascii="Arial" w:hAnsi="Arial"/>
      <w:b/>
      <w:smallCaps/>
      <w:sz w:val="20"/>
      <w:szCs w:val="40"/>
    </w:rPr>
  </w:style>
  <w:style w:type="paragraph" w:styleId="Nadpis4">
    <w:name w:val="heading 4"/>
    <w:basedOn w:val="Normlny"/>
    <w:next w:val="Normlny"/>
    <w:link w:val="Nadpis4Char"/>
    <w:uiPriority w:val="9"/>
    <w:qFormat/>
    <w:rsid w:val="00005081"/>
    <w:pPr>
      <w:keepNext/>
      <w:tabs>
        <w:tab w:val="left" w:pos="576"/>
      </w:tabs>
      <w:jc w:val="center"/>
      <w:outlineLvl w:val="3"/>
    </w:pPr>
    <w:rPr>
      <w:rFonts w:ascii="Arial" w:hAnsi="Arial"/>
      <w:b/>
      <w:bCs/>
      <w:smallCaps/>
      <w:sz w:val="20"/>
    </w:rPr>
  </w:style>
  <w:style w:type="paragraph" w:styleId="Nadpis5">
    <w:name w:val="heading 5"/>
    <w:basedOn w:val="Normlny"/>
    <w:next w:val="Normlny"/>
    <w:link w:val="Nadpis5Char"/>
    <w:qFormat/>
    <w:rsid w:val="00005081"/>
    <w:pPr>
      <w:keepNext/>
      <w:jc w:val="center"/>
      <w:outlineLvl w:val="4"/>
    </w:pPr>
    <w:rPr>
      <w:rFonts w:ascii="Arial" w:hAnsi="Arial"/>
      <w:b/>
      <w:bCs/>
      <w:smallCaps/>
      <w:sz w:val="20"/>
      <w:szCs w:val="28"/>
    </w:rPr>
  </w:style>
  <w:style w:type="paragraph" w:styleId="Nadpis6">
    <w:name w:val="heading 6"/>
    <w:basedOn w:val="Normlny"/>
    <w:next w:val="Normlny"/>
    <w:link w:val="Nadpis6Char"/>
    <w:qFormat/>
    <w:rsid w:val="00005081"/>
    <w:pPr>
      <w:keepNext/>
      <w:jc w:val="both"/>
      <w:outlineLvl w:val="5"/>
    </w:pPr>
    <w:rPr>
      <w:b/>
      <w:bCs/>
    </w:rPr>
  </w:style>
  <w:style w:type="paragraph" w:styleId="Nadpis7">
    <w:name w:val="heading 7"/>
    <w:basedOn w:val="Normlny"/>
    <w:next w:val="Normlny"/>
    <w:link w:val="Nadpis7Char"/>
    <w:qFormat/>
    <w:rsid w:val="00005081"/>
    <w:pPr>
      <w:keepNext/>
      <w:spacing w:line="360" w:lineRule="auto"/>
      <w:jc w:val="both"/>
      <w:outlineLvl w:val="6"/>
    </w:pPr>
    <w:rPr>
      <w:b/>
      <w:bCs/>
      <w:u w:val="single"/>
    </w:rPr>
  </w:style>
  <w:style w:type="paragraph" w:styleId="Nadpis8">
    <w:name w:val="heading 8"/>
    <w:basedOn w:val="Normlny"/>
    <w:next w:val="Normlny"/>
    <w:link w:val="Nadpis8Char"/>
    <w:qFormat/>
    <w:rsid w:val="00005081"/>
    <w:pPr>
      <w:keepNext/>
      <w:ind w:firstLine="708"/>
      <w:jc w:val="both"/>
      <w:outlineLvl w:val="7"/>
    </w:pPr>
    <w:rPr>
      <w:u w:val="single"/>
    </w:rPr>
  </w:style>
  <w:style w:type="paragraph" w:styleId="Nadpis9">
    <w:name w:val="heading 9"/>
    <w:basedOn w:val="Normlny"/>
    <w:next w:val="Normlny"/>
    <w:link w:val="Nadpis9Char"/>
    <w:qFormat/>
    <w:rsid w:val="0000508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qFormat/>
    <w:rsid w:val="00005081"/>
    <w:rPr>
      <w:rFonts w:ascii="Arial" w:eastAsia="Times New Roman" w:hAnsi="Arial" w:cs="Times New Roman"/>
      <w:b/>
      <w:smallCaps/>
      <w:sz w:val="20"/>
      <w:szCs w:val="40"/>
      <w:lang w:eastAsia="sk-SK"/>
    </w:rPr>
  </w:style>
  <w:style w:type="character" w:customStyle="1" w:styleId="Nadpis2Char">
    <w:name w:val="Nadpis 2 Char"/>
    <w:basedOn w:val="Predvolenpsmoodseku"/>
    <w:link w:val="Nadpis2"/>
    <w:rsid w:val="00005081"/>
    <w:rPr>
      <w:rFonts w:ascii="Arial" w:eastAsia="Times New Roman" w:hAnsi="Arial" w:cs="Times New Roman"/>
      <w:b/>
      <w:bCs/>
      <w:smallCaps/>
      <w:sz w:val="20"/>
      <w:szCs w:val="30"/>
      <w:lang w:eastAsia="sk-SK"/>
    </w:rPr>
  </w:style>
  <w:style w:type="character" w:customStyle="1" w:styleId="Nadpis3Char">
    <w:name w:val="Nadpis 3 Char"/>
    <w:basedOn w:val="Predvolenpsmoodseku"/>
    <w:link w:val="Nadpis3"/>
    <w:qFormat/>
    <w:rsid w:val="00005081"/>
    <w:rPr>
      <w:rFonts w:ascii="Arial" w:eastAsia="Times New Roman" w:hAnsi="Arial" w:cs="Times New Roman"/>
      <w:b/>
      <w:smallCaps/>
      <w:sz w:val="20"/>
      <w:szCs w:val="40"/>
      <w:lang w:eastAsia="sk-SK"/>
    </w:rPr>
  </w:style>
  <w:style w:type="character" w:customStyle="1" w:styleId="Nadpis4Char">
    <w:name w:val="Nadpis 4 Char"/>
    <w:basedOn w:val="Predvolenpsmoodseku"/>
    <w:link w:val="Nadpis4"/>
    <w:uiPriority w:val="9"/>
    <w:qFormat/>
    <w:rsid w:val="00005081"/>
    <w:rPr>
      <w:rFonts w:ascii="Arial" w:eastAsia="Times New Roman" w:hAnsi="Arial" w:cs="Times New Roman"/>
      <w:b/>
      <w:bCs/>
      <w:smallCaps/>
      <w:sz w:val="20"/>
      <w:szCs w:val="24"/>
      <w:lang w:eastAsia="sk-SK"/>
    </w:rPr>
  </w:style>
  <w:style w:type="character" w:customStyle="1" w:styleId="Nadpis5Char">
    <w:name w:val="Nadpis 5 Char"/>
    <w:basedOn w:val="Predvolenpsmoodseku"/>
    <w:link w:val="Nadpis5"/>
    <w:qFormat/>
    <w:rsid w:val="00005081"/>
    <w:rPr>
      <w:rFonts w:ascii="Arial" w:eastAsia="Times New Roman" w:hAnsi="Arial" w:cs="Times New Roman"/>
      <w:b/>
      <w:bCs/>
      <w:smallCaps/>
      <w:sz w:val="20"/>
      <w:szCs w:val="28"/>
      <w:lang w:eastAsia="sk-SK"/>
    </w:rPr>
  </w:style>
  <w:style w:type="character" w:customStyle="1" w:styleId="Nadpis6Char">
    <w:name w:val="Nadpis 6 Char"/>
    <w:basedOn w:val="Predvolenpsmoodseku"/>
    <w:link w:val="Nadpis6"/>
    <w:qFormat/>
    <w:rsid w:val="00005081"/>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005081"/>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qFormat/>
    <w:rsid w:val="00005081"/>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qFormat/>
    <w:rsid w:val="00005081"/>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
    <w:uiPriority w:val="99"/>
    <w:semiHidden/>
    <w:rsid w:val="00005081"/>
    <w:rPr>
      <w:rFonts w:ascii="Tahoma" w:hAnsi="Tahoma" w:cs="Tahoma"/>
      <w:sz w:val="16"/>
      <w:szCs w:val="16"/>
    </w:rPr>
  </w:style>
  <w:style w:type="character" w:customStyle="1" w:styleId="TextbublinyChar">
    <w:name w:val="Text bubliny Char"/>
    <w:basedOn w:val="Predvolenpsmoodseku"/>
    <w:link w:val="Textbubliny"/>
    <w:uiPriority w:val="99"/>
    <w:semiHidden/>
    <w:rsid w:val="00005081"/>
    <w:rPr>
      <w:rFonts w:ascii="Tahoma" w:eastAsia="Times New Roman" w:hAnsi="Tahoma" w:cs="Tahoma"/>
      <w:sz w:val="16"/>
      <w:szCs w:val="16"/>
      <w:lang w:eastAsia="sk-SK"/>
    </w:rPr>
  </w:style>
  <w:style w:type="paragraph" w:styleId="Oznaitext">
    <w:name w:val="Block Text"/>
    <w:basedOn w:val="Normlny"/>
    <w:rsid w:val="00005081"/>
    <w:pPr>
      <w:ind w:left="709" w:right="-567" w:hanging="709"/>
      <w:jc w:val="both"/>
    </w:pPr>
    <w:rPr>
      <w:sz w:val="22"/>
      <w:szCs w:val="20"/>
      <w:lang w:val="en-GB" w:eastAsia="en-US"/>
    </w:rPr>
  </w:style>
  <w:style w:type="paragraph" w:styleId="Zkladntext">
    <w:name w:val="Body Text"/>
    <w:basedOn w:val="Normlny"/>
    <w:link w:val="ZkladntextChar"/>
    <w:uiPriority w:val="99"/>
    <w:qFormat/>
    <w:rsid w:val="00005081"/>
    <w:pPr>
      <w:spacing w:after="120"/>
    </w:pPr>
  </w:style>
  <w:style w:type="character" w:customStyle="1" w:styleId="ZkladntextChar">
    <w:name w:val="Základný text Char"/>
    <w:basedOn w:val="Predvolenpsmoodseku"/>
    <w:link w:val="Zkladntext"/>
    <w:uiPriority w:val="99"/>
    <w:qFormat/>
    <w:rsid w:val="00005081"/>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qFormat/>
    <w:rsid w:val="00005081"/>
    <w:pPr>
      <w:jc w:val="both"/>
    </w:pPr>
    <w:rPr>
      <w:rFonts w:ascii="Arial" w:hAnsi="Arial"/>
      <w:color w:val="0000FF"/>
      <w:szCs w:val="20"/>
    </w:rPr>
  </w:style>
  <w:style w:type="character" w:customStyle="1" w:styleId="Zkladntext2Char">
    <w:name w:val="Základný text 2 Char"/>
    <w:basedOn w:val="Predvolenpsmoodseku"/>
    <w:link w:val="Zkladntext2"/>
    <w:uiPriority w:val="99"/>
    <w:qFormat/>
    <w:rsid w:val="00005081"/>
    <w:rPr>
      <w:rFonts w:ascii="Arial" w:eastAsia="Times New Roman" w:hAnsi="Arial" w:cs="Times New Roman"/>
      <w:color w:val="0000FF"/>
      <w:sz w:val="24"/>
      <w:szCs w:val="20"/>
      <w:lang w:eastAsia="sk-SK"/>
    </w:rPr>
  </w:style>
  <w:style w:type="paragraph" w:styleId="Zkladntext3">
    <w:name w:val="Body Text 3"/>
    <w:basedOn w:val="Normlny"/>
    <w:link w:val="Zkladntext3Char"/>
    <w:uiPriority w:val="99"/>
    <w:rsid w:val="00005081"/>
    <w:pPr>
      <w:spacing w:after="120"/>
    </w:pPr>
    <w:rPr>
      <w:sz w:val="16"/>
      <w:szCs w:val="16"/>
    </w:rPr>
  </w:style>
  <w:style w:type="character" w:customStyle="1" w:styleId="Zkladntext3Char">
    <w:name w:val="Základný text 3 Char"/>
    <w:basedOn w:val="Predvolenpsmoodseku"/>
    <w:link w:val="Zkladntext3"/>
    <w:uiPriority w:val="99"/>
    <w:rsid w:val="00005081"/>
    <w:rPr>
      <w:rFonts w:ascii="Times New Roman" w:eastAsia="Times New Roman" w:hAnsi="Times New Roman" w:cs="Times New Roman"/>
      <w:sz w:val="16"/>
      <w:szCs w:val="16"/>
      <w:lang w:eastAsia="sk-SK"/>
    </w:rPr>
  </w:style>
  <w:style w:type="paragraph" w:styleId="Zarkazkladnhotextu">
    <w:name w:val="Body Text Indent"/>
    <w:basedOn w:val="Normlny"/>
    <w:link w:val="ZarkazkladnhotextuChar"/>
    <w:uiPriority w:val="99"/>
    <w:rsid w:val="00005081"/>
    <w:pPr>
      <w:spacing w:after="120"/>
      <w:ind w:left="283"/>
    </w:pPr>
  </w:style>
  <w:style w:type="character" w:customStyle="1" w:styleId="ZarkazkladnhotextuChar">
    <w:name w:val="Zarážka základného textu Char"/>
    <w:basedOn w:val="Predvolenpsmoodseku"/>
    <w:link w:val="Zarkazkladnhotextu"/>
    <w:uiPriority w:val="99"/>
    <w:qFormat/>
    <w:rsid w:val="00005081"/>
    <w:rPr>
      <w:rFonts w:ascii="Times New Roman" w:eastAsia="Times New Roman" w:hAnsi="Times New Roman" w:cs="Times New Roman"/>
      <w:sz w:val="24"/>
      <w:szCs w:val="24"/>
      <w:lang w:eastAsia="sk-SK"/>
    </w:rPr>
  </w:style>
  <w:style w:type="paragraph" w:styleId="Zarkazkladnhotextu2">
    <w:name w:val="Body Text Indent 2"/>
    <w:basedOn w:val="Normlny"/>
    <w:link w:val="Zarkazkladnhotextu2Char"/>
    <w:qFormat/>
    <w:rsid w:val="00005081"/>
    <w:pPr>
      <w:ind w:left="1418"/>
      <w:jc w:val="both"/>
    </w:pPr>
    <w:rPr>
      <w:rFonts w:ascii="Arial" w:hAnsi="Arial"/>
      <w:szCs w:val="20"/>
      <w:lang w:val="en-GB"/>
    </w:rPr>
  </w:style>
  <w:style w:type="character" w:customStyle="1" w:styleId="Zarkazkladnhotextu2Char">
    <w:name w:val="Zarážka základného textu 2 Char"/>
    <w:basedOn w:val="Predvolenpsmoodseku"/>
    <w:link w:val="Zarkazkladnhotextu2"/>
    <w:qFormat/>
    <w:rsid w:val="00005081"/>
    <w:rPr>
      <w:rFonts w:ascii="Arial" w:eastAsia="Times New Roman" w:hAnsi="Arial" w:cs="Times New Roman"/>
      <w:sz w:val="24"/>
      <w:szCs w:val="20"/>
      <w:lang w:val="en-GB" w:eastAsia="sk-SK"/>
    </w:rPr>
  </w:style>
  <w:style w:type="paragraph" w:styleId="Zarkazkladnhotextu3">
    <w:name w:val="Body Text Indent 3"/>
    <w:basedOn w:val="Normlny"/>
    <w:link w:val="Zarkazkladnhotextu3Char"/>
    <w:qFormat/>
    <w:rsid w:val="00005081"/>
    <w:pPr>
      <w:spacing w:after="120"/>
      <w:ind w:left="283"/>
    </w:pPr>
    <w:rPr>
      <w:sz w:val="16"/>
      <w:szCs w:val="16"/>
    </w:rPr>
  </w:style>
  <w:style w:type="character" w:customStyle="1" w:styleId="Zarkazkladnhotextu3Char">
    <w:name w:val="Zarážka základného textu 3 Char"/>
    <w:basedOn w:val="Predvolenpsmoodseku"/>
    <w:link w:val="Zarkazkladnhotextu3"/>
    <w:qFormat/>
    <w:rsid w:val="00005081"/>
    <w:rPr>
      <w:rFonts w:ascii="Times New Roman" w:eastAsia="Times New Roman" w:hAnsi="Times New Roman" w:cs="Times New Roman"/>
      <w:sz w:val="16"/>
      <w:szCs w:val="16"/>
      <w:lang w:eastAsia="sk-SK"/>
    </w:rPr>
  </w:style>
  <w:style w:type="paragraph" w:styleId="Popis">
    <w:name w:val="caption"/>
    <w:basedOn w:val="Normlny"/>
    <w:next w:val="Normlny"/>
    <w:qFormat/>
    <w:rsid w:val="00005081"/>
    <w:pPr>
      <w:tabs>
        <w:tab w:val="right" w:leader="dot" w:pos="10080"/>
      </w:tabs>
      <w:jc w:val="center"/>
    </w:pPr>
    <w:rPr>
      <w:rFonts w:ascii="Arial" w:hAnsi="Arial" w:cs="Arial"/>
      <w:b/>
      <w:bCs/>
      <w:i/>
      <w:iCs/>
      <w:sz w:val="20"/>
      <w:szCs w:val="20"/>
    </w:rPr>
  </w:style>
  <w:style w:type="paragraph" w:styleId="Textkomentra">
    <w:name w:val="annotation text"/>
    <w:basedOn w:val="Normlny"/>
    <w:link w:val="TextkomentraChar"/>
    <w:uiPriority w:val="99"/>
    <w:qFormat/>
    <w:rsid w:val="00005081"/>
    <w:rPr>
      <w:sz w:val="20"/>
      <w:szCs w:val="20"/>
    </w:rPr>
  </w:style>
  <w:style w:type="character" w:customStyle="1" w:styleId="TextkomentraChar">
    <w:name w:val="Text komentára Char"/>
    <w:basedOn w:val="Predvolenpsmoodseku"/>
    <w:link w:val="Textkomentra"/>
    <w:uiPriority w:val="99"/>
    <w:rsid w:val="00005081"/>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qFormat/>
    <w:rsid w:val="00005081"/>
    <w:rPr>
      <w:b/>
      <w:bCs/>
    </w:rPr>
  </w:style>
  <w:style w:type="character" w:customStyle="1" w:styleId="PredmetkomentraChar">
    <w:name w:val="Predmet komentára Char"/>
    <w:basedOn w:val="TextkomentraChar"/>
    <w:link w:val="Predmetkomentra"/>
    <w:uiPriority w:val="99"/>
    <w:qFormat/>
    <w:rsid w:val="00005081"/>
    <w:rPr>
      <w:rFonts w:ascii="Times New Roman" w:eastAsia="Times New Roman" w:hAnsi="Times New Roman" w:cs="Times New Roman"/>
      <w:b/>
      <w:bCs/>
      <w:sz w:val="20"/>
      <w:szCs w:val="20"/>
      <w:lang w:eastAsia="sk-SK"/>
    </w:rPr>
  </w:style>
  <w:style w:type="paragraph" w:styleId="truktradokumentu">
    <w:name w:val="Document Map"/>
    <w:basedOn w:val="Normlny"/>
    <w:link w:val="truktradokumentuChar"/>
    <w:uiPriority w:val="99"/>
    <w:semiHidden/>
    <w:unhideWhenUsed/>
    <w:rsid w:val="00005081"/>
    <w:pPr>
      <w:jc w:val="both"/>
    </w:pPr>
    <w:rPr>
      <w:rFonts w:ascii="Lucida Grande CE" w:eastAsia="MS Mincho" w:hAnsi="Lucida Grande CE" w:cstheme="minorBidi"/>
      <w:lang w:val="zh-CN" w:eastAsia="zh-CN"/>
    </w:rPr>
  </w:style>
  <w:style w:type="character" w:customStyle="1" w:styleId="truktradokumentuChar">
    <w:name w:val="Štruktúra dokumentu Char"/>
    <w:basedOn w:val="Predvolenpsmoodseku"/>
    <w:link w:val="truktradokumentu"/>
    <w:uiPriority w:val="99"/>
    <w:semiHidden/>
    <w:rsid w:val="00005081"/>
    <w:rPr>
      <w:rFonts w:ascii="Lucida Grande CE" w:eastAsia="MS Mincho" w:hAnsi="Lucida Grande CE"/>
      <w:sz w:val="24"/>
      <w:szCs w:val="24"/>
      <w:lang w:val="zh-CN" w:eastAsia="zh-CN"/>
    </w:rPr>
  </w:style>
  <w:style w:type="paragraph" w:styleId="Textvysvetlivky">
    <w:name w:val="endnote text"/>
    <w:basedOn w:val="Normlny"/>
    <w:link w:val="TextvysvetlivkyChar"/>
    <w:uiPriority w:val="99"/>
    <w:semiHidden/>
    <w:unhideWhenUsed/>
    <w:rsid w:val="00005081"/>
    <w:rPr>
      <w:sz w:val="20"/>
      <w:szCs w:val="20"/>
    </w:rPr>
  </w:style>
  <w:style w:type="character" w:customStyle="1" w:styleId="TextvysvetlivkyChar">
    <w:name w:val="Text vysvetlivky Char"/>
    <w:basedOn w:val="Predvolenpsmoodseku"/>
    <w:link w:val="Textvysvetlivky"/>
    <w:uiPriority w:val="99"/>
    <w:semiHidden/>
    <w:rsid w:val="00005081"/>
    <w:rPr>
      <w:rFonts w:ascii="Times New Roman" w:eastAsia="Times New Roman" w:hAnsi="Times New Roman" w:cs="Times New Roman"/>
      <w:sz w:val="20"/>
      <w:szCs w:val="20"/>
      <w:lang w:eastAsia="sk-SK"/>
    </w:rPr>
  </w:style>
  <w:style w:type="paragraph" w:styleId="Pta">
    <w:name w:val="footer"/>
    <w:aliases w:val="Char2,fz"/>
    <w:basedOn w:val="Normlny"/>
    <w:link w:val="PtaChar"/>
    <w:uiPriority w:val="99"/>
    <w:qFormat/>
    <w:rsid w:val="00005081"/>
    <w:pPr>
      <w:tabs>
        <w:tab w:val="center" w:pos="4536"/>
        <w:tab w:val="right" w:pos="9072"/>
      </w:tabs>
    </w:pPr>
  </w:style>
  <w:style w:type="character" w:customStyle="1" w:styleId="PtaChar">
    <w:name w:val="Päta Char"/>
    <w:aliases w:val="Char2 Char,fz Char"/>
    <w:basedOn w:val="Predvolenpsmoodseku"/>
    <w:link w:val="Pta"/>
    <w:uiPriority w:val="99"/>
    <w:rsid w:val="00005081"/>
    <w:rPr>
      <w:rFonts w:ascii="Times New Roman" w:eastAsia="Times New Roman" w:hAnsi="Times New Roman" w:cs="Times New Roman"/>
      <w:sz w:val="24"/>
      <w:szCs w:val="24"/>
      <w:lang w:eastAsia="sk-SK"/>
    </w:rPr>
  </w:style>
  <w:style w:type="paragraph" w:styleId="Textpoznmkypodiarou">
    <w:name w:val="footnote text"/>
    <w:aliases w:val="Text poznámky pod čiarou 007,_Poznámka pod čiarou"/>
    <w:basedOn w:val="Normlny"/>
    <w:link w:val="TextpoznmkypodiarouChar"/>
    <w:uiPriority w:val="99"/>
    <w:rsid w:val="00005081"/>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005081"/>
    <w:rPr>
      <w:rFonts w:ascii="Times New Roman" w:eastAsia="Times New Roman" w:hAnsi="Times New Roman" w:cs="Times New Roman"/>
      <w:sz w:val="20"/>
      <w:szCs w:val="20"/>
      <w:lang w:eastAsia="cs-CZ"/>
    </w:rPr>
  </w:style>
  <w:style w:type="paragraph" w:styleId="Hlavika">
    <w:name w:val="header"/>
    <w:aliases w:val=" 1,1"/>
    <w:basedOn w:val="Normlny"/>
    <w:link w:val="HlavikaChar1"/>
    <w:uiPriority w:val="99"/>
    <w:rsid w:val="00005081"/>
    <w:pPr>
      <w:tabs>
        <w:tab w:val="center" w:pos="4536"/>
        <w:tab w:val="right" w:pos="9072"/>
      </w:tabs>
    </w:pPr>
  </w:style>
  <w:style w:type="character" w:customStyle="1" w:styleId="HlavikaChar1">
    <w:name w:val="Hlavička Char1"/>
    <w:aliases w:val=" 1 Char,1 Char"/>
    <w:basedOn w:val="Predvolenpsmoodseku"/>
    <w:link w:val="Hlavika"/>
    <w:qFormat/>
    <w:rsid w:val="00005081"/>
    <w:rPr>
      <w:rFonts w:ascii="Times New Roman" w:eastAsia="Times New Roman" w:hAnsi="Times New Roman" w:cs="Times New Roman"/>
      <w:sz w:val="24"/>
      <w:szCs w:val="24"/>
      <w:lang w:eastAsia="sk-SK"/>
    </w:rPr>
  </w:style>
  <w:style w:type="character" w:customStyle="1" w:styleId="HlavikaChar">
    <w:name w:val="Hlavička Char"/>
    <w:basedOn w:val="Predvolenpsmoodseku"/>
    <w:uiPriority w:val="99"/>
    <w:qFormat/>
    <w:rsid w:val="00005081"/>
    <w:rPr>
      <w:rFonts w:ascii="Times New Roman" w:eastAsia="Times New Roman" w:hAnsi="Times New Roman" w:cs="Times New Roman"/>
      <w:sz w:val="24"/>
      <w:szCs w:val="24"/>
      <w:lang w:eastAsia="sk-SK"/>
    </w:rPr>
  </w:style>
  <w:style w:type="paragraph" w:styleId="Zoznam">
    <w:name w:val="List"/>
    <w:basedOn w:val="Normlny"/>
    <w:rsid w:val="00005081"/>
    <w:pPr>
      <w:widowControl w:val="0"/>
      <w:ind w:left="283" w:hanging="283"/>
      <w:jc w:val="both"/>
    </w:pPr>
    <w:rPr>
      <w:snapToGrid w:val="0"/>
      <w:color w:val="000000"/>
      <w:szCs w:val="20"/>
      <w:lang w:val="nl-NL" w:eastAsia="cs-CZ"/>
    </w:rPr>
  </w:style>
  <w:style w:type="paragraph" w:styleId="Zoznamsodrkami">
    <w:name w:val="List Bullet"/>
    <w:basedOn w:val="Normlny"/>
    <w:rsid w:val="00005081"/>
    <w:pPr>
      <w:spacing w:after="60"/>
    </w:pPr>
    <w:rPr>
      <w:rFonts w:ascii="Arial" w:hAnsi="Arial"/>
      <w:b/>
      <w:sz w:val="20"/>
      <w:szCs w:val="20"/>
      <w:lang w:val="en-GB" w:eastAsia="en-US"/>
    </w:rPr>
  </w:style>
  <w:style w:type="paragraph" w:styleId="Zoznamsodrkami2">
    <w:name w:val="List Bullet 2"/>
    <w:basedOn w:val="Zoznamsodrkami"/>
    <w:rsid w:val="00005081"/>
    <w:pPr>
      <w:numPr>
        <w:numId w:val="2"/>
      </w:numPr>
      <w:tabs>
        <w:tab w:val="clear" w:pos="360"/>
        <w:tab w:val="left" w:pos="1080"/>
      </w:tabs>
      <w:ind w:left="1080"/>
    </w:pPr>
  </w:style>
  <w:style w:type="paragraph" w:styleId="Pokraovaniezoznamu">
    <w:name w:val="List Continue"/>
    <w:basedOn w:val="Normlny"/>
    <w:rsid w:val="00005081"/>
    <w:pPr>
      <w:keepLines/>
      <w:numPr>
        <w:numId w:val="3"/>
      </w:numPr>
      <w:tabs>
        <w:tab w:val="clear" w:pos="360"/>
        <w:tab w:val="left" w:pos="340"/>
        <w:tab w:val="right" w:pos="9214"/>
      </w:tabs>
    </w:pPr>
    <w:rPr>
      <w:rFonts w:ascii="Arial" w:hAnsi="Arial"/>
      <w:sz w:val="22"/>
      <w:szCs w:val="20"/>
      <w:lang w:val="da-DK" w:eastAsia="en-US"/>
    </w:rPr>
  </w:style>
  <w:style w:type="paragraph" w:styleId="slovanzoznam">
    <w:name w:val="List Number"/>
    <w:basedOn w:val="Normlny"/>
    <w:rsid w:val="00005081"/>
    <w:pPr>
      <w:numPr>
        <w:numId w:val="4"/>
      </w:numPr>
      <w:tabs>
        <w:tab w:val="clear" w:pos="360"/>
        <w:tab w:val="left" w:pos="709"/>
      </w:tabs>
      <w:spacing w:after="60"/>
      <w:ind w:left="709" w:hanging="425"/>
    </w:pPr>
    <w:rPr>
      <w:rFonts w:ascii="Arial" w:hAnsi="Arial"/>
      <w:sz w:val="22"/>
      <w:szCs w:val="20"/>
      <w:lang w:val="en-GB" w:eastAsia="en-US"/>
    </w:rPr>
  </w:style>
  <w:style w:type="paragraph" w:styleId="slovanzoznam2">
    <w:name w:val="List Number 2"/>
    <w:basedOn w:val="Normlny"/>
    <w:rsid w:val="00005081"/>
    <w:pPr>
      <w:numPr>
        <w:numId w:val="5"/>
      </w:numPr>
      <w:tabs>
        <w:tab w:val="clear" w:pos="643"/>
        <w:tab w:val="left" w:pos="1080"/>
      </w:tabs>
      <w:spacing w:after="60"/>
      <w:ind w:left="1080"/>
    </w:pPr>
    <w:rPr>
      <w:rFonts w:ascii="Arial" w:hAnsi="Arial"/>
      <w:sz w:val="22"/>
      <w:szCs w:val="20"/>
      <w:lang w:val="en-GB" w:eastAsia="en-US"/>
    </w:rPr>
  </w:style>
  <w:style w:type="paragraph" w:styleId="Normlnywebov">
    <w:name w:val="Normal (Web)"/>
    <w:basedOn w:val="Normlny"/>
    <w:rsid w:val="00005081"/>
    <w:pPr>
      <w:spacing w:before="100" w:beforeAutospacing="1" w:after="100" w:afterAutospacing="1"/>
    </w:pPr>
    <w:rPr>
      <w:rFonts w:ascii="Arial Unicode MS" w:eastAsia="Arial Unicode MS" w:hAnsi="Arial Unicode MS"/>
      <w:color w:val="000000"/>
    </w:rPr>
  </w:style>
  <w:style w:type="paragraph" w:styleId="Normlnysozarkami">
    <w:name w:val="Normal Indent"/>
    <w:basedOn w:val="Normlny"/>
    <w:rsid w:val="00005081"/>
    <w:pPr>
      <w:overflowPunct w:val="0"/>
      <w:autoSpaceDE w:val="0"/>
      <w:autoSpaceDN w:val="0"/>
      <w:adjustRightInd w:val="0"/>
      <w:ind w:firstLine="709"/>
      <w:jc w:val="both"/>
      <w:textAlignment w:val="baseline"/>
    </w:pPr>
    <w:rPr>
      <w:rFonts w:ascii="Arial" w:hAnsi="Arial"/>
      <w:sz w:val="22"/>
      <w:szCs w:val="20"/>
      <w:lang w:eastAsia="cs-CZ"/>
    </w:rPr>
  </w:style>
  <w:style w:type="paragraph" w:styleId="Obyajntext">
    <w:name w:val="Plain Text"/>
    <w:basedOn w:val="Normlny"/>
    <w:link w:val="ObyajntextChar"/>
    <w:uiPriority w:val="99"/>
    <w:rsid w:val="00005081"/>
    <w:pPr>
      <w:spacing w:after="240"/>
      <w:jc w:val="both"/>
    </w:pPr>
    <w:rPr>
      <w:rFonts w:ascii="Courier New" w:hAnsi="Courier New"/>
      <w:sz w:val="20"/>
      <w:szCs w:val="20"/>
      <w:lang w:val="en-GB" w:eastAsia="en-US"/>
    </w:rPr>
  </w:style>
  <w:style w:type="character" w:customStyle="1" w:styleId="ObyajntextChar">
    <w:name w:val="Obyčajný text Char"/>
    <w:basedOn w:val="Predvolenpsmoodseku"/>
    <w:link w:val="Obyajntext"/>
    <w:uiPriority w:val="99"/>
    <w:rsid w:val="00005081"/>
    <w:rPr>
      <w:rFonts w:ascii="Courier New" w:eastAsia="Times New Roman" w:hAnsi="Courier New" w:cs="Times New Roman"/>
      <w:sz w:val="20"/>
      <w:szCs w:val="20"/>
      <w:lang w:val="en-GB"/>
    </w:rPr>
  </w:style>
  <w:style w:type="paragraph" w:styleId="Podtitul">
    <w:name w:val="Subtitle"/>
    <w:basedOn w:val="Normlny"/>
    <w:link w:val="PodtitulChar"/>
    <w:qFormat/>
    <w:rsid w:val="00005081"/>
    <w:pPr>
      <w:jc w:val="center"/>
    </w:pPr>
    <w:rPr>
      <w:b/>
      <w:bCs/>
      <w:sz w:val="28"/>
      <w:szCs w:val="28"/>
    </w:rPr>
  </w:style>
  <w:style w:type="character" w:customStyle="1" w:styleId="PodtitulChar">
    <w:name w:val="Podtitul Char"/>
    <w:basedOn w:val="Predvolenpsmoodseku"/>
    <w:link w:val="Podtitul"/>
    <w:rsid w:val="00005081"/>
    <w:rPr>
      <w:rFonts w:ascii="Times New Roman" w:eastAsia="Times New Roman" w:hAnsi="Times New Roman" w:cs="Times New Roman"/>
      <w:b/>
      <w:bCs/>
      <w:sz w:val="28"/>
      <w:szCs w:val="28"/>
      <w:lang w:eastAsia="sk-SK"/>
    </w:rPr>
  </w:style>
  <w:style w:type="paragraph" w:styleId="Nzov">
    <w:name w:val="Title"/>
    <w:basedOn w:val="Normlny"/>
    <w:next w:val="Normlny"/>
    <w:link w:val="NzovChar"/>
    <w:qFormat/>
    <w:rsid w:val="00005081"/>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basedOn w:val="Predvolenpsmoodseku"/>
    <w:link w:val="Nzov"/>
    <w:qFormat/>
    <w:rsid w:val="00005081"/>
    <w:rPr>
      <w:rFonts w:ascii="Arial" w:eastAsia="Times New Roman" w:hAnsi="Arial" w:cs="Arial"/>
      <w:b/>
      <w:bCs/>
      <w:kern w:val="28"/>
      <w:sz w:val="25"/>
      <w:szCs w:val="32"/>
      <w:lang w:val="en-GB"/>
    </w:rPr>
  </w:style>
  <w:style w:type="paragraph" w:styleId="Obsah1">
    <w:name w:val="toc 1"/>
    <w:basedOn w:val="Normlny"/>
    <w:next w:val="Normlny"/>
    <w:uiPriority w:val="39"/>
    <w:qFormat/>
    <w:rsid w:val="00005081"/>
    <w:pPr>
      <w:tabs>
        <w:tab w:val="right" w:leader="dot" w:pos="9061"/>
      </w:tabs>
      <w:spacing w:before="120" w:after="120"/>
    </w:pPr>
    <w:rPr>
      <w:rFonts w:ascii="Arial" w:hAnsi="Arial"/>
      <w:b/>
      <w:bCs/>
      <w:caps/>
      <w:color w:val="7F7F7F"/>
      <w:sz w:val="20"/>
      <w:szCs w:val="20"/>
    </w:rPr>
  </w:style>
  <w:style w:type="paragraph" w:styleId="Obsah2">
    <w:name w:val="toc 2"/>
    <w:basedOn w:val="Normlny"/>
    <w:next w:val="Normlny"/>
    <w:uiPriority w:val="39"/>
    <w:qFormat/>
    <w:rsid w:val="00005081"/>
    <w:pPr>
      <w:tabs>
        <w:tab w:val="left" w:pos="720"/>
        <w:tab w:val="right" w:leader="dot" w:pos="9061"/>
      </w:tabs>
      <w:spacing w:before="60"/>
      <w:ind w:left="238"/>
    </w:pPr>
    <w:rPr>
      <w:rFonts w:ascii="Arial" w:hAnsi="Arial"/>
      <w:smallCaps/>
      <w:color w:val="808080" w:themeColor="background1" w:themeShade="80"/>
      <w:sz w:val="18"/>
      <w:szCs w:val="20"/>
    </w:rPr>
  </w:style>
  <w:style w:type="paragraph" w:styleId="Obsah3">
    <w:name w:val="toc 3"/>
    <w:basedOn w:val="Normlny"/>
    <w:next w:val="Normlny"/>
    <w:uiPriority w:val="39"/>
    <w:qFormat/>
    <w:rsid w:val="00005081"/>
    <w:pPr>
      <w:tabs>
        <w:tab w:val="left" w:pos="960"/>
        <w:tab w:val="right" w:leader="dot" w:pos="9061"/>
      </w:tabs>
      <w:spacing w:before="40"/>
      <w:ind w:left="482"/>
    </w:pPr>
    <w:rPr>
      <w:rFonts w:ascii="Arial" w:hAnsi="Arial"/>
      <w:b/>
      <w:iCs/>
      <w:color w:val="7F7F7F"/>
      <w:sz w:val="18"/>
      <w:szCs w:val="20"/>
    </w:rPr>
  </w:style>
  <w:style w:type="paragraph" w:styleId="Obsah4">
    <w:name w:val="toc 4"/>
    <w:basedOn w:val="Obsah3"/>
    <w:next w:val="Normlny"/>
    <w:uiPriority w:val="39"/>
    <w:qFormat/>
    <w:rsid w:val="00005081"/>
    <w:pPr>
      <w:ind w:left="720"/>
    </w:pPr>
    <w:rPr>
      <w:color w:val="808080"/>
      <w:sz w:val="16"/>
      <w:szCs w:val="18"/>
    </w:rPr>
  </w:style>
  <w:style w:type="paragraph" w:styleId="Obsah5">
    <w:name w:val="toc 5"/>
    <w:basedOn w:val="Normlny"/>
    <w:next w:val="Normlny"/>
    <w:uiPriority w:val="39"/>
    <w:rsid w:val="00005081"/>
    <w:pPr>
      <w:ind w:left="960"/>
    </w:pPr>
    <w:rPr>
      <w:rFonts w:ascii="Arial" w:hAnsi="Arial"/>
      <w:color w:val="7F7F7F"/>
      <w:sz w:val="16"/>
      <w:szCs w:val="18"/>
    </w:rPr>
  </w:style>
  <w:style w:type="paragraph" w:styleId="Obsah6">
    <w:name w:val="toc 6"/>
    <w:basedOn w:val="Normlny"/>
    <w:next w:val="Normlny"/>
    <w:uiPriority w:val="39"/>
    <w:qFormat/>
    <w:rsid w:val="00005081"/>
    <w:pPr>
      <w:ind w:left="1200"/>
    </w:pPr>
    <w:rPr>
      <w:sz w:val="18"/>
      <w:szCs w:val="18"/>
    </w:rPr>
  </w:style>
  <w:style w:type="paragraph" w:styleId="Obsah7">
    <w:name w:val="toc 7"/>
    <w:basedOn w:val="Normlny"/>
    <w:next w:val="Normlny"/>
    <w:uiPriority w:val="39"/>
    <w:qFormat/>
    <w:rsid w:val="00005081"/>
    <w:pPr>
      <w:ind w:left="1440"/>
    </w:pPr>
    <w:rPr>
      <w:sz w:val="18"/>
      <w:szCs w:val="18"/>
    </w:rPr>
  </w:style>
  <w:style w:type="paragraph" w:styleId="Obsah8">
    <w:name w:val="toc 8"/>
    <w:basedOn w:val="Normlny"/>
    <w:next w:val="Normlny"/>
    <w:uiPriority w:val="39"/>
    <w:rsid w:val="00005081"/>
    <w:pPr>
      <w:ind w:left="1680"/>
    </w:pPr>
    <w:rPr>
      <w:sz w:val="18"/>
      <w:szCs w:val="18"/>
    </w:rPr>
  </w:style>
  <w:style w:type="paragraph" w:styleId="Obsah9">
    <w:name w:val="toc 9"/>
    <w:basedOn w:val="Normlny"/>
    <w:next w:val="Normlny"/>
    <w:uiPriority w:val="39"/>
    <w:qFormat/>
    <w:rsid w:val="00005081"/>
    <w:pPr>
      <w:ind w:left="1920"/>
    </w:pPr>
    <w:rPr>
      <w:sz w:val="18"/>
      <w:szCs w:val="18"/>
    </w:rPr>
  </w:style>
  <w:style w:type="character" w:styleId="Odkaznakomentr">
    <w:name w:val="annotation reference"/>
    <w:uiPriority w:val="99"/>
    <w:qFormat/>
    <w:rsid w:val="00005081"/>
    <w:rPr>
      <w:sz w:val="16"/>
      <w:szCs w:val="16"/>
    </w:rPr>
  </w:style>
  <w:style w:type="character" w:styleId="Zvraznenie">
    <w:name w:val="Emphasis"/>
    <w:uiPriority w:val="20"/>
    <w:qFormat/>
    <w:rsid w:val="00005081"/>
    <w:rPr>
      <w:i/>
      <w:iCs/>
    </w:rPr>
  </w:style>
  <w:style w:type="character" w:styleId="Odkaznavysvetlivku">
    <w:name w:val="endnote reference"/>
    <w:basedOn w:val="Predvolenpsmoodseku"/>
    <w:uiPriority w:val="99"/>
    <w:semiHidden/>
    <w:unhideWhenUsed/>
    <w:rsid w:val="00005081"/>
    <w:rPr>
      <w:vertAlign w:val="superscript"/>
    </w:rPr>
  </w:style>
  <w:style w:type="character" w:styleId="PouitHypertextovPrepojenie">
    <w:name w:val="FollowedHyperlink"/>
    <w:rsid w:val="00005081"/>
    <w:rPr>
      <w:color w:val="800080"/>
      <w:u w:val="single"/>
    </w:rPr>
  </w:style>
  <w:style w:type="character" w:styleId="Odkaznapoznmkupodiarou">
    <w:name w:val="footnote reference"/>
    <w:uiPriority w:val="99"/>
    <w:rsid w:val="00005081"/>
    <w:rPr>
      <w:vertAlign w:val="superscript"/>
    </w:rPr>
  </w:style>
  <w:style w:type="character" w:styleId="DefinciaHTML">
    <w:name w:val="HTML Definition"/>
    <w:rsid w:val="00005081"/>
    <w:rPr>
      <w:i/>
      <w:iCs/>
    </w:rPr>
  </w:style>
  <w:style w:type="character" w:styleId="PsacstrojHTML">
    <w:name w:val="HTML Typewriter"/>
    <w:rsid w:val="00005081"/>
    <w:rPr>
      <w:rFonts w:ascii="Courier New" w:eastAsia="Times New Roman" w:hAnsi="Courier New"/>
      <w:sz w:val="20"/>
      <w:szCs w:val="20"/>
    </w:rPr>
  </w:style>
  <w:style w:type="character" w:styleId="Hypertextovprepojenie">
    <w:name w:val="Hyperlink"/>
    <w:uiPriority w:val="99"/>
    <w:qFormat/>
    <w:rsid w:val="00005081"/>
    <w:rPr>
      <w:color w:val="0000FF"/>
      <w:u w:val="single"/>
    </w:rPr>
  </w:style>
  <w:style w:type="character" w:styleId="slostrany">
    <w:name w:val="page number"/>
    <w:basedOn w:val="Predvolenpsmoodseku"/>
    <w:qFormat/>
    <w:rsid w:val="00005081"/>
  </w:style>
  <w:style w:type="character" w:styleId="Siln">
    <w:name w:val="Strong"/>
    <w:basedOn w:val="Predvolenpsmoodseku"/>
    <w:uiPriority w:val="99"/>
    <w:qFormat/>
    <w:rsid w:val="00005081"/>
    <w:rPr>
      <w:b/>
      <w:bCs/>
    </w:rPr>
  </w:style>
  <w:style w:type="table" w:styleId="Mriekatabuky">
    <w:name w:val="Table Grid"/>
    <w:basedOn w:val="Normlnatabuka"/>
    <w:uiPriority w:val="59"/>
    <w:rsid w:val="00005081"/>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mriekazvraznenie3">
    <w:name w:val="Light Grid Accent 3"/>
    <w:basedOn w:val="Normlnatabuka"/>
    <w:uiPriority w:val="62"/>
    <w:rsid w:val="00005081"/>
    <w:rPr>
      <w:rFonts w:ascii="Times New Roman" w:eastAsia="Times New Roman" w:hAnsi="Times New Roman" w:cs="Times New Roman"/>
      <w:sz w:val="20"/>
      <w:szCs w:val="20"/>
      <w:lang w:eastAsia="sk-SK"/>
    </w:rPr>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Strednpodfarbenie1zvraznenie3">
    <w:name w:val="Medium Shading 1 Accent 3"/>
    <w:basedOn w:val="Normlnatabuka"/>
    <w:uiPriority w:val="29"/>
    <w:rsid w:val="00005081"/>
    <w:rPr>
      <w:rFonts w:ascii="Calibri" w:eastAsia="MS Mincho" w:hAnsi="Calibri" w:cs="Times New Roman"/>
      <w:color w:val="44546A"/>
      <w:sz w:val="20"/>
      <w:szCs w:val="20"/>
      <w:lang w:val="zh-CN" w:eastAsia="zh-CN"/>
    </w:rPr>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trednpodfarbenie2zvraznenie3">
    <w:name w:val="Medium Shading 2 Accent 3"/>
    <w:basedOn w:val="Normlnatabuka"/>
    <w:uiPriority w:val="30"/>
    <w:rsid w:val="00005081"/>
    <w:rPr>
      <w:rFonts w:ascii="Calibri Light" w:eastAsia="MS Gothic" w:hAnsi="Calibri Light" w:cs="Times New Roman"/>
      <w:color w:val="44546A"/>
      <w:spacing w:val="-6"/>
      <w:sz w:val="32"/>
      <w:szCs w:val="32"/>
      <w:lang w:val="zh-CN"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Odsekzoznamu1">
    <w:name w:val="Odsek zoznamu1"/>
    <w:basedOn w:val="Normlny"/>
    <w:qFormat/>
    <w:rsid w:val="00005081"/>
    <w:pPr>
      <w:spacing w:line="276" w:lineRule="auto"/>
      <w:ind w:left="720"/>
      <w:contextualSpacing/>
    </w:pPr>
    <w:rPr>
      <w:rFonts w:ascii="Calibri" w:eastAsia="Calibri" w:hAnsi="Calibri"/>
      <w:sz w:val="22"/>
      <w:szCs w:val="22"/>
      <w:lang w:eastAsia="en-US"/>
    </w:rPr>
  </w:style>
  <w:style w:type="paragraph" w:customStyle="1" w:styleId="text-3mezera">
    <w:name w:val="text - 3 mezera"/>
    <w:basedOn w:val="Normlny"/>
    <w:qFormat/>
    <w:rsid w:val="00005081"/>
    <w:pPr>
      <w:widowControl w:val="0"/>
      <w:spacing w:before="60" w:line="240" w:lineRule="exact"/>
      <w:jc w:val="both"/>
    </w:pPr>
    <w:rPr>
      <w:rFonts w:ascii="Arial" w:hAnsi="Arial"/>
      <w:szCs w:val="20"/>
      <w:lang w:val="cs-CZ"/>
    </w:rPr>
  </w:style>
  <w:style w:type="paragraph" w:customStyle="1" w:styleId="bullet-3">
    <w:name w:val="bullet-3"/>
    <w:basedOn w:val="Normlny"/>
    <w:rsid w:val="00005081"/>
    <w:pPr>
      <w:widowControl w:val="0"/>
      <w:spacing w:before="240" w:line="240" w:lineRule="exact"/>
      <w:ind w:left="2212" w:hanging="284"/>
      <w:jc w:val="both"/>
    </w:pPr>
    <w:rPr>
      <w:rFonts w:ascii="Arial" w:hAnsi="Arial"/>
      <w:szCs w:val="20"/>
      <w:lang w:val="cs-CZ"/>
    </w:rPr>
  </w:style>
  <w:style w:type="paragraph" w:customStyle="1" w:styleId="para1">
    <w:name w:val="para 1"/>
    <w:basedOn w:val="Normlny"/>
    <w:link w:val="para1Char"/>
    <w:qFormat/>
    <w:rsid w:val="00005081"/>
    <w:pPr>
      <w:tabs>
        <w:tab w:val="left" w:pos="425"/>
        <w:tab w:val="left" w:pos="851"/>
      </w:tabs>
      <w:spacing w:before="120" w:line="280" w:lineRule="exact"/>
      <w:ind w:left="822" w:hanging="822"/>
      <w:jc w:val="both"/>
    </w:pPr>
    <w:rPr>
      <w:rFonts w:ascii="Arial" w:hAnsi="Arial"/>
      <w:sz w:val="22"/>
      <w:szCs w:val="20"/>
    </w:rPr>
  </w:style>
  <w:style w:type="character" w:customStyle="1" w:styleId="para1Char">
    <w:name w:val="para 1 Char"/>
    <w:link w:val="para1"/>
    <w:qFormat/>
    <w:rsid w:val="00005081"/>
    <w:rPr>
      <w:rFonts w:ascii="Arial" w:eastAsia="Times New Roman" w:hAnsi="Arial" w:cs="Times New Roman"/>
      <w:szCs w:val="20"/>
      <w:lang w:eastAsia="sk-SK"/>
    </w:rPr>
  </w:style>
  <w:style w:type="paragraph" w:styleId="Odsekzoznamu">
    <w:name w:val="List Paragraph"/>
    <w:aliases w:val="Bullet Number,lp1,lp11,List Paragraph11,Bullet 1,Use Case List Paragraph,Table of contents numbered,body,Odsek"/>
    <w:basedOn w:val="Normlny"/>
    <w:link w:val="OdsekzoznamuChar"/>
    <w:uiPriority w:val="34"/>
    <w:qFormat/>
    <w:rsid w:val="00005081"/>
    <w:pPr>
      <w:ind w:left="708"/>
    </w:pPr>
  </w:style>
  <w:style w:type="character" w:customStyle="1" w:styleId="OdsekzoznamuChar">
    <w:name w:val="Odsek zoznamu Char"/>
    <w:aliases w:val="Bullet Number Char,lp1 Char,lp11 Char,List Paragraph11 Char,Bullet 1 Char,Use Case List Paragraph Char,Table of contents numbered Char,body Char,Odsek Char"/>
    <w:link w:val="Odsekzoznamu"/>
    <w:uiPriority w:val="34"/>
    <w:qFormat/>
    <w:locked/>
    <w:rsid w:val="00005081"/>
    <w:rPr>
      <w:rFonts w:ascii="Times New Roman" w:eastAsia="Times New Roman" w:hAnsi="Times New Roman" w:cs="Times New Roman"/>
      <w:sz w:val="24"/>
      <w:szCs w:val="24"/>
      <w:lang w:eastAsia="sk-SK"/>
    </w:rPr>
  </w:style>
  <w:style w:type="character" w:customStyle="1" w:styleId="CommentTextChar">
    <w:name w:val="Comment Text Char"/>
    <w:basedOn w:val="Predvolenpsmoodseku"/>
    <w:semiHidden/>
    <w:qFormat/>
    <w:rsid w:val="00005081"/>
    <w:rPr>
      <w:rFonts w:ascii="Times New Roman" w:eastAsia="Times New Roman" w:hAnsi="Times New Roman" w:cs="Times New Roman"/>
      <w:lang w:val="sk-SK" w:eastAsia="sk-SK"/>
    </w:rPr>
  </w:style>
  <w:style w:type="character" w:customStyle="1" w:styleId="pre">
    <w:name w:val="pre"/>
    <w:basedOn w:val="Predvolenpsmoodseku"/>
    <w:rsid w:val="00005081"/>
  </w:style>
  <w:style w:type="paragraph" w:customStyle="1" w:styleId="SSCnadpis3">
    <w:name w:val="SSC_nadpis3"/>
    <w:basedOn w:val="Normlny"/>
    <w:link w:val="SSCnadpis3Char"/>
    <w:rsid w:val="00005081"/>
    <w:pPr>
      <w:numPr>
        <w:numId w:val="6"/>
      </w:numPr>
      <w:autoSpaceDE w:val="0"/>
      <w:autoSpaceDN w:val="0"/>
      <w:spacing w:before="240"/>
      <w:jc w:val="both"/>
    </w:pPr>
    <w:rPr>
      <w:rFonts w:ascii="Arial" w:hAnsi="Arial"/>
      <w:b/>
      <w:bCs/>
      <w:smallCaps/>
      <w:sz w:val="20"/>
      <w:lang w:eastAsia="cs-CZ"/>
    </w:rPr>
  </w:style>
  <w:style w:type="character" w:customStyle="1" w:styleId="SSCnadpis3Char">
    <w:name w:val="SSC_nadpis3 Char"/>
    <w:link w:val="SSCnadpis3"/>
    <w:rsid w:val="00005081"/>
    <w:rPr>
      <w:rFonts w:ascii="Arial" w:eastAsia="Times New Roman" w:hAnsi="Arial" w:cs="Times New Roman"/>
      <w:b/>
      <w:bCs/>
      <w:smallCaps/>
      <w:sz w:val="20"/>
      <w:szCs w:val="24"/>
      <w:lang w:eastAsia="cs-CZ"/>
    </w:rPr>
  </w:style>
  <w:style w:type="paragraph" w:customStyle="1" w:styleId="SPnadpis0">
    <w:name w:val="SP_nadpis0"/>
    <w:basedOn w:val="Normlny"/>
    <w:rsid w:val="00005081"/>
    <w:pPr>
      <w:numPr>
        <w:numId w:val="7"/>
      </w:numPr>
      <w:tabs>
        <w:tab w:val="clear" w:pos="432"/>
      </w:tabs>
      <w:autoSpaceDE w:val="0"/>
      <w:autoSpaceDN w:val="0"/>
      <w:spacing w:before="240"/>
      <w:ind w:left="0" w:firstLine="0"/>
      <w:jc w:val="right"/>
    </w:pPr>
    <w:rPr>
      <w:rFonts w:ascii="Arial" w:hAnsi="Arial" w:cs="Arial"/>
      <w:b/>
      <w:caps/>
      <w:color w:val="808080"/>
      <w:lang w:eastAsia="cs-CZ"/>
    </w:rPr>
  </w:style>
  <w:style w:type="paragraph" w:customStyle="1" w:styleId="SPnadpis1">
    <w:name w:val="SP_nadpis1"/>
    <w:basedOn w:val="Normlny"/>
    <w:rsid w:val="00005081"/>
    <w:pPr>
      <w:autoSpaceDE w:val="0"/>
      <w:autoSpaceDN w:val="0"/>
      <w:spacing w:before="240"/>
      <w:jc w:val="center"/>
    </w:pPr>
    <w:rPr>
      <w:rFonts w:ascii="Arial" w:hAnsi="Arial" w:cs="Arial"/>
      <w:lang w:eastAsia="cs-CZ"/>
    </w:rPr>
  </w:style>
  <w:style w:type="paragraph" w:customStyle="1" w:styleId="SSCnadpis1">
    <w:name w:val="SSC_nadpis1"/>
    <w:basedOn w:val="SPnadpis1"/>
    <w:rsid w:val="00005081"/>
    <w:pPr>
      <w:spacing w:before="120"/>
      <w:jc w:val="right"/>
    </w:pPr>
    <w:rPr>
      <w:rFonts w:cs="Times New Roman"/>
      <w:b/>
      <w:color w:val="808080"/>
      <w:szCs w:val="20"/>
    </w:rPr>
  </w:style>
  <w:style w:type="paragraph" w:customStyle="1" w:styleId="SSCnadpis0">
    <w:name w:val="SSC_nadpis0"/>
    <w:basedOn w:val="SPnadpis0"/>
    <w:rsid w:val="00005081"/>
    <w:pPr>
      <w:spacing w:before="120"/>
    </w:pPr>
    <w:rPr>
      <w:rFonts w:cs="Times New Roman"/>
      <w:bCs/>
      <w:szCs w:val="20"/>
    </w:rPr>
  </w:style>
  <w:style w:type="paragraph" w:customStyle="1" w:styleId="SSCnadpis2">
    <w:name w:val="SSC_nadpis2"/>
    <w:basedOn w:val="SSCnadpis3"/>
    <w:rsid w:val="00005081"/>
    <w:pPr>
      <w:numPr>
        <w:numId w:val="0"/>
      </w:numPr>
    </w:pPr>
    <w:rPr>
      <w:caps/>
      <w:smallCaps w:val="0"/>
      <w:color w:val="808080"/>
      <w:szCs w:val="20"/>
    </w:rPr>
  </w:style>
  <w:style w:type="paragraph" w:customStyle="1" w:styleId="SPnadpis3">
    <w:name w:val="SP_nadpis3"/>
    <w:basedOn w:val="Normlny"/>
    <w:link w:val="SPnadpis3Char1"/>
    <w:rsid w:val="00005081"/>
    <w:pPr>
      <w:tabs>
        <w:tab w:val="left" w:pos="432"/>
      </w:tabs>
      <w:autoSpaceDE w:val="0"/>
      <w:autoSpaceDN w:val="0"/>
      <w:spacing w:before="240"/>
      <w:ind w:left="432" w:hanging="432"/>
      <w:jc w:val="both"/>
    </w:pPr>
    <w:rPr>
      <w:rFonts w:ascii="Arial" w:hAnsi="Arial"/>
      <w:b/>
      <w:bCs/>
      <w:smallCaps/>
      <w:sz w:val="20"/>
      <w:lang w:eastAsia="cs-CZ"/>
    </w:rPr>
  </w:style>
  <w:style w:type="character" w:customStyle="1" w:styleId="SPnadpis3Char1">
    <w:name w:val="SP_nadpis3 Char1"/>
    <w:link w:val="SPnadpis3"/>
    <w:rsid w:val="00005081"/>
    <w:rPr>
      <w:rFonts w:ascii="Arial" w:eastAsia="Times New Roman" w:hAnsi="Arial" w:cs="Times New Roman"/>
      <w:b/>
      <w:bCs/>
      <w:smallCaps/>
      <w:sz w:val="20"/>
      <w:szCs w:val="24"/>
      <w:lang w:eastAsia="cs-CZ"/>
    </w:rPr>
  </w:style>
  <w:style w:type="paragraph" w:customStyle="1" w:styleId="CCSnormlny">
    <w:name w:val="CCS_normálny"/>
    <w:basedOn w:val="SSCnadpis3"/>
    <w:link w:val="CCSnormlnyChar"/>
    <w:rsid w:val="00005081"/>
    <w:pPr>
      <w:numPr>
        <w:numId w:val="0"/>
      </w:numPr>
    </w:pPr>
    <w:rPr>
      <w:b w:val="0"/>
      <w:smallCaps w:val="0"/>
      <w:szCs w:val="20"/>
    </w:rPr>
  </w:style>
  <w:style w:type="character" w:customStyle="1" w:styleId="CCSnormlnyChar">
    <w:name w:val="CCS_normálny Char"/>
    <w:link w:val="CCSnormlny"/>
    <w:rsid w:val="00005081"/>
    <w:rPr>
      <w:rFonts w:ascii="Arial" w:eastAsia="Times New Roman" w:hAnsi="Arial" w:cs="Times New Roman"/>
      <w:bCs/>
      <w:sz w:val="20"/>
      <w:szCs w:val="20"/>
      <w:lang w:eastAsia="cs-CZ"/>
    </w:rPr>
  </w:style>
  <w:style w:type="paragraph" w:customStyle="1" w:styleId="SSCbenytext">
    <w:name w:val="SSC_bežny text"/>
    <w:basedOn w:val="CCSnormlny"/>
    <w:link w:val="SSCbenytextChar"/>
    <w:rsid w:val="00005081"/>
    <w:pPr>
      <w:spacing w:before="120"/>
      <w:ind w:left="720"/>
    </w:pPr>
  </w:style>
  <w:style w:type="character" w:customStyle="1" w:styleId="SSCbenytextChar">
    <w:name w:val="SSC_bežny text Char"/>
    <w:basedOn w:val="CCSnormlnyChar"/>
    <w:link w:val="SSCbenytext"/>
    <w:rsid w:val="00005081"/>
    <w:rPr>
      <w:rFonts w:ascii="Arial" w:eastAsia="Times New Roman" w:hAnsi="Arial" w:cs="Times New Roman"/>
      <w:bCs/>
      <w:sz w:val="20"/>
      <w:szCs w:val="20"/>
      <w:lang w:eastAsia="cs-CZ"/>
    </w:rPr>
  </w:style>
  <w:style w:type="character" w:customStyle="1" w:styleId="WW8Num38z1">
    <w:name w:val="WW8Num38z1"/>
    <w:rsid w:val="00005081"/>
    <w:rPr>
      <w:color w:val="000000"/>
    </w:rPr>
  </w:style>
  <w:style w:type="paragraph" w:customStyle="1" w:styleId="SSCnormlny">
    <w:name w:val="SSC_normálny"/>
    <w:basedOn w:val="SSCbenytext"/>
    <w:rsid w:val="00005081"/>
  </w:style>
  <w:style w:type="paragraph" w:customStyle="1" w:styleId="SSCnorm2">
    <w:name w:val="SSC_norm_2"/>
    <w:basedOn w:val="CCSnormlny"/>
    <w:link w:val="SSCnorm2Char"/>
    <w:rsid w:val="00005081"/>
    <w:pPr>
      <w:numPr>
        <w:ilvl w:val="2"/>
        <w:numId w:val="6"/>
      </w:numPr>
    </w:pPr>
  </w:style>
  <w:style w:type="character" w:customStyle="1" w:styleId="SSCnorm2Char">
    <w:name w:val="SSC_norm_2 Char"/>
    <w:link w:val="SSCnorm2"/>
    <w:rsid w:val="00005081"/>
    <w:rPr>
      <w:rFonts w:ascii="Arial" w:eastAsia="Times New Roman" w:hAnsi="Arial" w:cs="Times New Roman"/>
      <w:bCs/>
      <w:sz w:val="20"/>
      <w:szCs w:val="20"/>
      <w:lang w:eastAsia="cs-CZ"/>
    </w:rPr>
  </w:style>
  <w:style w:type="character" w:customStyle="1" w:styleId="WW8Num43z0">
    <w:name w:val="WW8Num43z0"/>
    <w:rsid w:val="00005081"/>
    <w:rPr>
      <w:sz w:val="20"/>
      <w:szCs w:val="20"/>
    </w:rPr>
  </w:style>
  <w:style w:type="character" w:customStyle="1" w:styleId="WW8Num30z1">
    <w:name w:val="WW8Num30z1"/>
    <w:rsid w:val="00005081"/>
    <w:rPr>
      <w:rFonts w:ascii="Courier New" w:hAnsi="Courier New" w:cs="Courier New"/>
    </w:rPr>
  </w:style>
  <w:style w:type="character" w:customStyle="1" w:styleId="CharChar4">
    <w:name w:val="Char Char4"/>
    <w:rsid w:val="00005081"/>
    <w:rPr>
      <w:lang w:eastAsia="cs-CZ"/>
    </w:rPr>
  </w:style>
  <w:style w:type="paragraph" w:customStyle="1" w:styleId="tablehead">
    <w:name w:val="table head"/>
    <w:basedOn w:val="Normlny"/>
    <w:rsid w:val="00005081"/>
    <w:pPr>
      <w:keepNext/>
      <w:keepLines/>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60"/>
    </w:pPr>
    <w:rPr>
      <w:rFonts w:ascii="Arial" w:hAnsi="Arial"/>
      <w:b/>
      <w:bCs/>
      <w:sz w:val="18"/>
      <w:szCs w:val="20"/>
      <w:lang w:eastAsia="en-US"/>
    </w:rPr>
  </w:style>
  <w:style w:type="paragraph" w:customStyle="1" w:styleId="tlSSCnadpis2Pred6pt">
    <w:name w:val="Štýl SSC_nadpis2 + Pred:  6 pt"/>
    <w:basedOn w:val="SSCnadpis2"/>
    <w:rsid w:val="00005081"/>
    <w:pPr>
      <w:spacing w:before="360"/>
    </w:pPr>
  </w:style>
  <w:style w:type="paragraph" w:customStyle="1" w:styleId="tlSSCnadpis3Pred6pt">
    <w:name w:val="Štýl SSC_nadpis3 + Pred:  6 pt"/>
    <w:basedOn w:val="SSCnadpis3"/>
    <w:rsid w:val="00005081"/>
    <w:rPr>
      <w:szCs w:val="20"/>
    </w:rPr>
  </w:style>
  <w:style w:type="paragraph" w:customStyle="1" w:styleId="tlSSCnorm2Tun">
    <w:name w:val="Štýl SSC_norm_2 + Tučné"/>
    <w:basedOn w:val="SSCnorm2"/>
    <w:rsid w:val="00005081"/>
    <w:pPr>
      <w:ind w:left="567" w:hanging="567"/>
    </w:pPr>
    <w:rPr>
      <w:b/>
    </w:rPr>
  </w:style>
  <w:style w:type="paragraph" w:customStyle="1" w:styleId="tlSSCnorm2Tun1">
    <w:name w:val="Štýl SSC_norm_2 + Tučné1"/>
    <w:basedOn w:val="SSCnorm2"/>
    <w:link w:val="tlSSCnorm2Tun1Char"/>
    <w:rsid w:val="00005081"/>
    <w:pPr>
      <w:tabs>
        <w:tab w:val="left" w:pos="567"/>
      </w:tabs>
    </w:pPr>
    <w:rPr>
      <w:b/>
    </w:rPr>
  </w:style>
  <w:style w:type="character" w:customStyle="1" w:styleId="tlSSCnorm2Tun1Char">
    <w:name w:val="Štýl SSC_norm_2 + Tučné1 Char"/>
    <w:link w:val="tlSSCnorm2Tun1"/>
    <w:rsid w:val="00005081"/>
    <w:rPr>
      <w:rFonts w:ascii="Arial" w:eastAsia="Times New Roman" w:hAnsi="Arial" w:cs="Times New Roman"/>
      <w:b/>
      <w:bCs/>
      <w:sz w:val="20"/>
      <w:szCs w:val="20"/>
      <w:lang w:eastAsia="cs-CZ"/>
    </w:rPr>
  </w:style>
  <w:style w:type="paragraph" w:customStyle="1" w:styleId="tabulka">
    <w:name w:val="tabulka"/>
    <w:basedOn w:val="Normlny"/>
    <w:rsid w:val="00005081"/>
    <w:pPr>
      <w:widowControl w:val="0"/>
      <w:spacing w:before="120" w:line="240" w:lineRule="exact"/>
      <w:jc w:val="center"/>
    </w:pPr>
    <w:rPr>
      <w:rFonts w:ascii="Arial" w:hAnsi="Arial"/>
      <w:sz w:val="20"/>
      <w:szCs w:val="20"/>
      <w:lang w:val="cs-CZ"/>
    </w:rPr>
  </w:style>
  <w:style w:type="paragraph" w:customStyle="1" w:styleId="tltlSSCnorm2Tun1Kapitlky">
    <w:name w:val="Štýl Štýl SSC_norm_2 + Tučné1 + Kapitálky"/>
    <w:basedOn w:val="tlSSCnorm2Tun1"/>
    <w:link w:val="tltlSSCnorm2Tun1KapitlkyChar"/>
    <w:rsid w:val="00005081"/>
  </w:style>
  <w:style w:type="character" w:customStyle="1" w:styleId="tltlSSCnorm2Tun1KapitlkyChar">
    <w:name w:val="Štýl Štýl SSC_norm_2 + Tučné1 + Kapitálky Char"/>
    <w:link w:val="tltlSSCnorm2Tun1Kapitlky"/>
    <w:rsid w:val="00005081"/>
    <w:rPr>
      <w:rFonts w:ascii="Arial" w:eastAsia="Times New Roman" w:hAnsi="Arial" w:cs="Times New Roman"/>
      <w:b/>
      <w:bCs/>
      <w:sz w:val="20"/>
      <w:szCs w:val="20"/>
      <w:lang w:eastAsia="cs-CZ"/>
    </w:rPr>
  </w:style>
  <w:style w:type="paragraph" w:customStyle="1" w:styleId="wazza01">
    <w:name w:val="wazza_01"/>
    <w:qFormat/>
    <w:rsid w:val="00005081"/>
    <w:pPr>
      <w:spacing w:before="240"/>
      <w:jc w:val="right"/>
    </w:pPr>
    <w:rPr>
      <w:rFonts w:ascii="Arial" w:eastAsia="Times New Roman" w:hAnsi="Arial" w:cs="Arial"/>
      <w:b/>
      <w:bCs/>
      <w:caps/>
      <w:color w:val="808080"/>
      <w:sz w:val="24"/>
      <w:szCs w:val="24"/>
      <w:lang w:eastAsia="cs-CZ"/>
    </w:rPr>
  </w:style>
  <w:style w:type="paragraph" w:customStyle="1" w:styleId="tl1">
    <w:name w:val="Štýl1"/>
    <w:basedOn w:val="wazza01"/>
    <w:link w:val="tl1Char"/>
    <w:qFormat/>
    <w:rsid w:val="00005081"/>
    <w:pPr>
      <w:jc w:val="center"/>
    </w:pPr>
    <w:rPr>
      <w:bCs w:val="0"/>
      <w:caps w:val="0"/>
    </w:rPr>
  </w:style>
  <w:style w:type="character" w:customStyle="1" w:styleId="tl1Char">
    <w:name w:val="Štýl1 Char"/>
    <w:basedOn w:val="OdsekzoznamuChar"/>
    <w:link w:val="tl1"/>
    <w:rsid w:val="00005081"/>
    <w:rPr>
      <w:rFonts w:ascii="Arial" w:eastAsia="Times New Roman" w:hAnsi="Arial" w:cs="Arial"/>
      <w:b/>
      <w:color w:val="808080"/>
      <w:sz w:val="24"/>
      <w:szCs w:val="24"/>
      <w:lang w:eastAsia="cs-CZ"/>
    </w:rPr>
  </w:style>
  <w:style w:type="paragraph" w:customStyle="1" w:styleId="wazza02">
    <w:name w:val="wazza_02"/>
    <w:basedOn w:val="wazza01"/>
    <w:qFormat/>
    <w:rsid w:val="00005081"/>
    <w:pPr>
      <w:spacing w:before="360"/>
      <w:jc w:val="center"/>
    </w:pPr>
    <w:rPr>
      <w:b w:val="0"/>
      <w:sz w:val="22"/>
    </w:rPr>
  </w:style>
  <w:style w:type="paragraph" w:customStyle="1" w:styleId="wazza03">
    <w:name w:val="wazza_03"/>
    <w:basedOn w:val="wazza02"/>
    <w:qFormat/>
    <w:rsid w:val="00005081"/>
    <w:pPr>
      <w:spacing w:before="120"/>
    </w:pPr>
    <w:rPr>
      <w:b/>
    </w:rPr>
  </w:style>
  <w:style w:type="paragraph" w:customStyle="1" w:styleId="wazza04">
    <w:name w:val="wazza_04"/>
    <w:basedOn w:val="tlSSCnadpis3Pred6pt"/>
    <w:rsid w:val="00005081"/>
  </w:style>
  <w:style w:type="paragraph" w:customStyle="1" w:styleId="wazzabeznytext">
    <w:name w:val="wazza_bezny text"/>
    <w:basedOn w:val="CCSnormlny"/>
    <w:qFormat/>
    <w:rsid w:val="00005081"/>
    <w:pPr>
      <w:spacing w:before="120"/>
    </w:pPr>
  </w:style>
  <w:style w:type="paragraph" w:customStyle="1" w:styleId="wazza05">
    <w:name w:val="wazza_05"/>
    <w:basedOn w:val="wazza04"/>
    <w:qFormat/>
    <w:rsid w:val="00005081"/>
  </w:style>
  <w:style w:type="paragraph" w:customStyle="1" w:styleId="wazzatext">
    <w:name w:val="wazza_text"/>
    <w:basedOn w:val="Normlny"/>
    <w:qFormat/>
    <w:rsid w:val="00005081"/>
    <w:pPr>
      <w:numPr>
        <w:numId w:val="8"/>
      </w:numPr>
      <w:spacing w:before="120"/>
      <w:jc w:val="both"/>
    </w:pPr>
    <w:rPr>
      <w:rFonts w:ascii="Arial" w:hAnsi="Arial" w:cs="Arial"/>
      <w:sz w:val="20"/>
      <w:szCs w:val="20"/>
    </w:rPr>
  </w:style>
  <w:style w:type="paragraph" w:customStyle="1" w:styleId="Nadpis">
    <w:name w:val="Nadpis"/>
    <w:basedOn w:val="Normlny"/>
    <w:next w:val="Normlny"/>
    <w:rsid w:val="00005081"/>
    <w:pPr>
      <w:keepNext/>
      <w:keepLines/>
      <w:spacing w:after="360"/>
      <w:jc w:val="both"/>
    </w:pPr>
    <w:rPr>
      <w:rFonts w:ascii="Arial" w:hAnsi="Arial"/>
      <w:b/>
      <w:caps/>
    </w:rPr>
  </w:style>
  <w:style w:type="character" w:customStyle="1" w:styleId="WW8Num51z1">
    <w:name w:val="WW8Num51z1"/>
    <w:rsid w:val="00005081"/>
    <w:rPr>
      <w:color w:val="000000"/>
    </w:rPr>
  </w:style>
  <w:style w:type="paragraph" w:customStyle="1" w:styleId="Zkladntext1">
    <w:name w:val="Základní text1"/>
    <w:basedOn w:val="Normlny"/>
    <w:rsid w:val="00005081"/>
    <w:pPr>
      <w:widowControl w:val="0"/>
      <w:suppressAutoHyphens/>
      <w:autoSpaceDE w:val="0"/>
      <w:jc w:val="both"/>
    </w:pPr>
    <w:rPr>
      <w:rFonts w:eastAsia="Lucida Sans Unicode"/>
      <w:b/>
      <w:kern w:val="1"/>
      <w:szCs w:val="20"/>
      <w:lang w:eastAsia="ar-SA"/>
    </w:rPr>
  </w:style>
  <w:style w:type="paragraph" w:customStyle="1" w:styleId="wazzatextobyc">
    <w:name w:val="wazza_text obyc"/>
    <w:basedOn w:val="wazzatext"/>
    <w:qFormat/>
    <w:rsid w:val="00005081"/>
    <w:pPr>
      <w:numPr>
        <w:numId w:val="0"/>
      </w:numPr>
    </w:pPr>
    <w:rPr>
      <w:rFonts w:cs="Times New Roman"/>
    </w:rPr>
  </w:style>
  <w:style w:type="character" w:customStyle="1" w:styleId="WW8Num55z2">
    <w:name w:val="WW8Num55z2"/>
    <w:rsid w:val="00005081"/>
    <w:rPr>
      <w:rFonts w:ascii="Symbol" w:hAnsi="Symbol"/>
    </w:rPr>
  </w:style>
  <w:style w:type="paragraph" w:customStyle="1" w:styleId="SSCnadpis0b">
    <w:name w:val="SSC_nadpis0b"/>
    <w:basedOn w:val="SPnadpis0"/>
    <w:rsid w:val="00005081"/>
    <w:pPr>
      <w:spacing w:before="120"/>
    </w:pPr>
    <w:rPr>
      <w:rFonts w:cs="Times New Roman"/>
      <w:bCs/>
      <w:szCs w:val="20"/>
    </w:rPr>
  </w:style>
  <w:style w:type="paragraph" w:customStyle="1" w:styleId="oddl-nadpis">
    <w:name w:val="oddíl-nadpis"/>
    <w:basedOn w:val="Normlny"/>
    <w:uiPriority w:val="99"/>
    <w:rsid w:val="00005081"/>
    <w:pPr>
      <w:keepNext/>
      <w:widowControl w:val="0"/>
      <w:tabs>
        <w:tab w:val="left" w:pos="567"/>
      </w:tabs>
      <w:spacing w:before="240" w:line="240" w:lineRule="exact"/>
    </w:pPr>
    <w:rPr>
      <w:rFonts w:ascii="Arial" w:hAnsi="Arial"/>
      <w:b/>
      <w:szCs w:val="20"/>
      <w:lang w:val="cs-CZ"/>
    </w:rPr>
  </w:style>
  <w:style w:type="paragraph" w:customStyle="1" w:styleId="text">
    <w:name w:val="text"/>
    <w:rsid w:val="00005081"/>
    <w:pPr>
      <w:widowControl w:val="0"/>
      <w:spacing w:before="240" w:line="240" w:lineRule="exact"/>
      <w:jc w:val="both"/>
    </w:pPr>
    <w:rPr>
      <w:rFonts w:ascii="Arial" w:eastAsia="Times New Roman" w:hAnsi="Arial" w:cs="Times New Roman"/>
      <w:sz w:val="24"/>
      <w:szCs w:val="20"/>
      <w:lang w:val="cs-CZ" w:eastAsia="sk-SK"/>
    </w:rPr>
  </w:style>
  <w:style w:type="character" w:customStyle="1" w:styleId="WW8Num52z7">
    <w:name w:val="WW8Num52z7"/>
    <w:rsid w:val="00005081"/>
    <w:rPr>
      <w:rFonts w:ascii="Arial" w:hAnsi="Arial" w:cs="Arial"/>
    </w:rPr>
  </w:style>
  <w:style w:type="character" w:customStyle="1" w:styleId="FontStyle28">
    <w:name w:val="Font Style28"/>
    <w:uiPriority w:val="99"/>
    <w:rsid w:val="00005081"/>
    <w:rPr>
      <w:rFonts w:ascii="Arial" w:hAnsi="Arial" w:cs="Arial"/>
      <w:sz w:val="20"/>
      <w:szCs w:val="20"/>
    </w:rPr>
  </w:style>
  <w:style w:type="character" w:customStyle="1" w:styleId="WW8Num54z0">
    <w:name w:val="WW8Num54z0"/>
    <w:rsid w:val="00005081"/>
    <w:rPr>
      <w:sz w:val="20"/>
      <w:szCs w:val="20"/>
    </w:rPr>
  </w:style>
  <w:style w:type="paragraph" w:customStyle="1" w:styleId="Normln1">
    <w:name w:val="Normální1"/>
    <w:basedOn w:val="Normlny"/>
    <w:rsid w:val="00005081"/>
    <w:pPr>
      <w:widowControl w:val="0"/>
      <w:suppressAutoHyphens/>
      <w:spacing w:line="360" w:lineRule="auto"/>
      <w:ind w:firstLine="567"/>
      <w:jc w:val="both"/>
    </w:pPr>
    <w:rPr>
      <w:rFonts w:cs="Calibri"/>
      <w:szCs w:val="20"/>
      <w:lang w:val="cs-CZ" w:eastAsia="ar-SA"/>
    </w:rPr>
  </w:style>
  <w:style w:type="paragraph" w:customStyle="1" w:styleId="SectionTitle">
    <w:name w:val="SectionTitle"/>
    <w:basedOn w:val="Normlny"/>
    <w:next w:val="Nadpis1"/>
    <w:rsid w:val="00005081"/>
    <w:pPr>
      <w:keepNext/>
      <w:spacing w:after="480"/>
      <w:jc w:val="center"/>
    </w:pPr>
    <w:rPr>
      <w:b/>
      <w:smallCaps/>
      <w:sz w:val="28"/>
      <w:szCs w:val="20"/>
      <w:lang w:eastAsia="en-US"/>
    </w:rPr>
  </w:style>
  <w:style w:type="character" w:customStyle="1" w:styleId="tlNadpis5Arial11ptNiejeTunChar">
    <w:name w:val="Štýl Nadpis 5 + Arial 11 pt Nie je Tučné Char"/>
    <w:rsid w:val="00005081"/>
    <w:rPr>
      <w:rFonts w:ascii="Arial" w:hAnsi="Arial"/>
      <w:b/>
      <w:bCs/>
      <w:color w:val="808080"/>
      <w:sz w:val="22"/>
      <w:szCs w:val="28"/>
      <w:lang w:val="sk-SK" w:eastAsia="sk-SK" w:bidi="ar-SA"/>
    </w:rPr>
  </w:style>
  <w:style w:type="paragraph" w:customStyle="1" w:styleId="FooterSkemaC">
    <w:name w:val="FooterSkemaC"/>
    <w:basedOn w:val="Normlny"/>
    <w:rsid w:val="00005081"/>
    <w:pPr>
      <w:keepLines/>
      <w:tabs>
        <w:tab w:val="right" w:pos="2693"/>
      </w:tabs>
      <w:jc w:val="right"/>
    </w:pPr>
    <w:rPr>
      <w:rFonts w:ascii="Arial" w:hAnsi="Arial"/>
      <w:sz w:val="14"/>
      <w:szCs w:val="20"/>
      <w:lang w:val="da-DK" w:eastAsia="en-US"/>
    </w:rPr>
  </w:style>
  <w:style w:type="character" w:customStyle="1" w:styleId="zhlavChar">
    <w:name w:val="záhlaví Char"/>
    <w:rsid w:val="00005081"/>
    <w:rPr>
      <w:sz w:val="18"/>
      <w:szCs w:val="24"/>
      <w:lang w:val="cs-CZ" w:eastAsia="cs-CZ" w:bidi="ar-SA"/>
    </w:rPr>
  </w:style>
  <w:style w:type="paragraph" w:customStyle="1" w:styleId="rob4">
    <w:name w:val="rob4"/>
    <w:basedOn w:val="Nadpis5"/>
    <w:rsid w:val="00005081"/>
    <w:pPr>
      <w:spacing w:after="600"/>
      <w:jc w:val="right"/>
    </w:pPr>
    <w:rPr>
      <w:color w:val="808080"/>
      <w:sz w:val="26"/>
    </w:rPr>
  </w:style>
  <w:style w:type="paragraph" w:customStyle="1" w:styleId="tlNadpis1Arial16ptTunVetkypsmenvekVavo">
    <w:name w:val="Štýl Nadpis 1 + Arial 16 pt Tučné Všetky písmená veľké Vľavo ..."/>
    <w:basedOn w:val="Nadpis1"/>
    <w:rsid w:val="00005081"/>
    <w:pPr>
      <w:spacing w:after="180"/>
    </w:pPr>
    <w:rPr>
      <w:bCs/>
      <w:kern w:val="28"/>
      <w:sz w:val="24"/>
      <w:szCs w:val="20"/>
    </w:rPr>
  </w:style>
  <w:style w:type="paragraph" w:customStyle="1" w:styleId="tltlNadpis2Arial14ptNiejeTunVetkypsmenvek">
    <w:name w:val="Štýl Štýl Nadpis 2 + Arial 14 pt Nie je Tučné Všetky písmená veľké..."/>
    <w:basedOn w:val="Normlny"/>
    <w:rsid w:val="00005081"/>
    <w:pPr>
      <w:keepNext/>
      <w:tabs>
        <w:tab w:val="left" w:pos="1980"/>
      </w:tabs>
      <w:spacing w:before="120" w:after="120"/>
      <w:ind w:left="1980" w:hanging="360"/>
      <w:outlineLvl w:val="1"/>
    </w:pPr>
    <w:rPr>
      <w:rFonts w:ascii="Arial" w:hAnsi="Arial"/>
      <w:b/>
      <w:caps/>
      <w:sz w:val="22"/>
      <w:szCs w:val="20"/>
    </w:rPr>
  </w:style>
  <w:style w:type="paragraph" w:customStyle="1" w:styleId="tlNadpis2Arial14ptNiejeTunVetkypsmenvek">
    <w:name w:val="Štýl Nadpis 2 + Arial 14 pt Nie je Tučné Všetky písmená veľké ..."/>
    <w:basedOn w:val="Nadpis2"/>
    <w:rsid w:val="00005081"/>
    <w:pPr>
      <w:tabs>
        <w:tab w:val="clear" w:pos="540"/>
        <w:tab w:val="left" w:pos="0"/>
        <w:tab w:val="left" w:pos="720"/>
      </w:tabs>
      <w:spacing w:before="120" w:after="120" w:line="240" w:lineRule="auto"/>
      <w:ind w:left="720" w:hanging="720"/>
    </w:pPr>
    <w:rPr>
      <w:bCs w:val="0"/>
      <w:szCs w:val="20"/>
    </w:rPr>
  </w:style>
  <w:style w:type="paragraph" w:customStyle="1" w:styleId="Default">
    <w:name w:val="Default"/>
    <w:qFormat/>
    <w:rsid w:val="00005081"/>
    <w:pPr>
      <w:autoSpaceDE w:val="0"/>
      <w:autoSpaceDN w:val="0"/>
      <w:adjustRightInd w:val="0"/>
    </w:pPr>
    <w:rPr>
      <w:rFonts w:ascii="Arial" w:eastAsia="Times New Roman" w:hAnsi="Arial" w:cs="Arial"/>
      <w:color w:val="000000"/>
      <w:sz w:val="24"/>
      <w:szCs w:val="24"/>
      <w:lang w:eastAsia="sk-SK"/>
    </w:rPr>
  </w:style>
  <w:style w:type="character" w:customStyle="1" w:styleId="TextkomentraChar1">
    <w:name w:val="Text komentára Char1"/>
    <w:rsid w:val="00005081"/>
  </w:style>
  <w:style w:type="paragraph" w:customStyle="1" w:styleId="Predmetkomentra1">
    <w:name w:val="Predmet komentára1"/>
    <w:basedOn w:val="Textkomentra"/>
    <w:next w:val="Textkomentra"/>
    <w:qFormat/>
    <w:rsid w:val="00005081"/>
    <w:pPr>
      <w:spacing w:before="30" w:after="30"/>
    </w:pPr>
    <w:rPr>
      <w:rFonts w:ascii="Arial" w:hAnsi="Arial"/>
      <w:b/>
      <w:bCs/>
    </w:rPr>
  </w:style>
  <w:style w:type="paragraph" w:customStyle="1" w:styleId="pismo">
    <w:name w:val="pismo"/>
    <w:basedOn w:val="Normlny"/>
    <w:rsid w:val="00005081"/>
    <w:pPr>
      <w:tabs>
        <w:tab w:val="right" w:leader="dot" w:pos="10080"/>
      </w:tabs>
      <w:ind w:left="540"/>
      <w:jc w:val="both"/>
    </w:pPr>
  </w:style>
  <w:style w:type="paragraph" w:customStyle="1" w:styleId="ciernatext">
    <w:name w:val="cierna text"/>
    <w:basedOn w:val="Normlny"/>
    <w:qFormat/>
    <w:rsid w:val="00005081"/>
    <w:pPr>
      <w:numPr>
        <w:numId w:val="9"/>
      </w:numPr>
      <w:tabs>
        <w:tab w:val="clear" w:pos="1134"/>
        <w:tab w:val="left" w:pos="540"/>
      </w:tabs>
      <w:autoSpaceDE w:val="0"/>
      <w:autoSpaceDN w:val="0"/>
      <w:adjustRightInd w:val="0"/>
      <w:ind w:left="540" w:hanging="540"/>
      <w:jc w:val="both"/>
    </w:pPr>
    <w:rPr>
      <w:rFonts w:cs="Arial"/>
    </w:rPr>
  </w:style>
  <w:style w:type="paragraph" w:customStyle="1" w:styleId="zhlav">
    <w:name w:val="záhlaví"/>
    <w:basedOn w:val="Normlny"/>
    <w:rsid w:val="00005081"/>
    <w:pPr>
      <w:spacing w:after="240"/>
      <w:ind w:left="851"/>
      <w:jc w:val="both"/>
    </w:pPr>
    <w:rPr>
      <w:sz w:val="18"/>
      <w:lang w:val="cs-CZ" w:eastAsia="cs-CZ"/>
    </w:rPr>
  </w:style>
  <w:style w:type="paragraph" w:customStyle="1" w:styleId="NADPIS10">
    <w:name w:val="NADPIS1"/>
    <w:basedOn w:val="Normlny"/>
    <w:rsid w:val="00005081"/>
    <w:pPr>
      <w:tabs>
        <w:tab w:val="left" w:pos="432"/>
      </w:tabs>
      <w:spacing w:before="120" w:after="240"/>
      <w:ind w:left="432" w:hanging="432"/>
      <w:jc w:val="both"/>
    </w:pPr>
    <w:rPr>
      <w:b/>
      <w:bCs/>
      <w:sz w:val="22"/>
      <w:szCs w:val="22"/>
      <w:lang w:val="en-GB" w:eastAsia="en-US"/>
    </w:rPr>
  </w:style>
  <w:style w:type="paragraph" w:customStyle="1" w:styleId="Normal3">
    <w:name w:val="Normal 3"/>
    <w:basedOn w:val="Normlny"/>
    <w:rsid w:val="00005081"/>
    <w:pPr>
      <w:widowControl w:val="0"/>
      <w:numPr>
        <w:ilvl w:val="1"/>
        <w:numId w:val="10"/>
      </w:numPr>
      <w:tabs>
        <w:tab w:val="clear" w:pos="540"/>
        <w:tab w:val="left" w:pos="709"/>
      </w:tabs>
      <w:autoSpaceDE w:val="0"/>
      <w:autoSpaceDN w:val="0"/>
      <w:adjustRightInd w:val="0"/>
      <w:spacing w:before="60" w:after="120" w:line="360" w:lineRule="atLeast"/>
      <w:ind w:left="2126" w:firstLine="0"/>
      <w:jc w:val="both"/>
      <w:textAlignment w:val="baseline"/>
    </w:pPr>
    <w:rPr>
      <w:sz w:val="22"/>
      <w:szCs w:val="22"/>
      <w:lang w:val="cs-CZ" w:eastAsia="en-US"/>
    </w:rPr>
  </w:style>
  <w:style w:type="paragraph" w:customStyle="1" w:styleId="ILFDatum">
    <w:name w:val="ILFDatum"/>
    <w:basedOn w:val="Normlny"/>
    <w:rsid w:val="00005081"/>
    <w:pPr>
      <w:overflowPunct w:val="0"/>
      <w:autoSpaceDE w:val="0"/>
      <w:autoSpaceDN w:val="0"/>
      <w:adjustRightInd w:val="0"/>
      <w:jc w:val="center"/>
      <w:textAlignment w:val="baseline"/>
    </w:pPr>
    <w:rPr>
      <w:rFonts w:ascii="Humnst777 BT" w:hAnsi="Humnst777 BT"/>
      <w:b/>
      <w:sz w:val="22"/>
      <w:szCs w:val="20"/>
      <w:lang w:eastAsia="de-DE"/>
    </w:rPr>
  </w:style>
  <w:style w:type="paragraph" w:customStyle="1" w:styleId="ListDash1">
    <w:name w:val="List Dash 1"/>
    <w:basedOn w:val="Normlny"/>
    <w:rsid w:val="00005081"/>
    <w:pPr>
      <w:tabs>
        <w:tab w:val="left" w:pos="432"/>
      </w:tabs>
      <w:spacing w:before="120" w:after="120"/>
      <w:ind w:left="432" w:hanging="432"/>
      <w:jc w:val="both"/>
    </w:pPr>
    <w:rPr>
      <w:szCs w:val="20"/>
      <w:lang w:eastAsia="ko-KR"/>
    </w:rPr>
  </w:style>
  <w:style w:type="paragraph" w:customStyle="1" w:styleId="Zkladntext21">
    <w:name w:val="Základný text 21"/>
    <w:basedOn w:val="Normlny"/>
    <w:rsid w:val="00005081"/>
    <w:pPr>
      <w:tabs>
        <w:tab w:val="left" w:pos="426"/>
      </w:tabs>
      <w:overflowPunct w:val="0"/>
      <w:autoSpaceDE w:val="0"/>
      <w:autoSpaceDN w:val="0"/>
      <w:adjustRightInd w:val="0"/>
      <w:ind w:left="426" w:hanging="426"/>
      <w:jc w:val="both"/>
    </w:pPr>
    <w:rPr>
      <w:szCs w:val="20"/>
      <w:lang w:eastAsia="cs-CZ"/>
    </w:rPr>
  </w:style>
  <w:style w:type="character" w:customStyle="1" w:styleId="PredmetkomentraChar1">
    <w:name w:val="Predmet komentára Char1"/>
    <w:rsid w:val="00005081"/>
  </w:style>
  <w:style w:type="paragraph" w:customStyle="1" w:styleId="Nadpisobsahu">
    <w:name w:val="Nadpis obsahu"/>
    <w:basedOn w:val="Normlny"/>
    <w:qFormat/>
    <w:rsid w:val="00005081"/>
    <w:pPr>
      <w:jc w:val="both"/>
    </w:pPr>
    <w:rPr>
      <w:rFonts w:ascii="Arial" w:hAnsi="Arial"/>
      <w:b/>
      <w:sz w:val="32"/>
      <w:szCs w:val="32"/>
      <w:lang w:val="cs-CZ" w:eastAsia="cs-CZ"/>
    </w:rPr>
  </w:style>
  <w:style w:type="paragraph" w:customStyle="1" w:styleId="Normal2">
    <w:name w:val="Normal 2"/>
    <w:basedOn w:val="Normlny"/>
    <w:rsid w:val="00005081"/>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FooterA">
    <w:name w:val="Footer A"/>
    <w:basedOn w:val="Pta"/>
    <w:qFormat/>
    <w:rsid w:val="00005081"/>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sz w:val="16"/>
      <w:szCs w:val="20"/>
      <w:lang w:val="en-GB" w:eastAsia="en-US"/>
    </w:rPr>
  </w:style>
  <w:style w:type="paragraph" w:customStyle="1" w:styleId="FooterFirst">
    <w:name w:val="Footer First"/>
    <w:basedOn w:val="Normlny"/>
    <w:rsid w:val="00005081"/>
    <w:pPr>
      <w:keepLines/>
      <w:tabs>
        <w:tab w:val="right" w:pos="9214"/>
      </w:tabs>
    </w:pPr>
    <w:rPr>
      <w:rFonts w:ascii="Arial" w:hAnsi="Arial"/>
      <w:sz w:val="14"/>
      <w:szCs w:val="20"/>
      <w:lang w:val="da-DK" w:eastAsia="en-US"/>
    </w:rPr>
  </w:style>
  <w:style w:type="paragraph" w:customStyle="1" w:styleId="FooterSkemaA">
    <w:name w:val="FooterSkemaA"/>
    <w:basedOn w:val="Normlny"/>
    <w:rsid w:val="00005081"/>
    <w:pPr>
      <w:keepLines/>
      <w:spacing w:before="40"/>
    </w:pPr>
    <w:rPr>
      <w:rFonts w:ascii="Arial" w:hAnsi="Arial"/>
      <w:sz w:val="14"/>
      <w:szCs w:val="20"/>
      <w:lang w:val="da-DK" w:eastAsia="en-US"/>
    </w:rPr>
  </w:style>
  <w:style w:type="paragraph" w:customStyle="1" w:styleId="FooterSkemaB">
    <w:name w:val="FooterSkemaB"/>
    <w:basedOn w:val="FooterSkemaA"/>
    <w:rsid w:val="00005081"/>
    <w:pPr>
      <w:spacing w:before="0"/>
    </w:pPr>
  </w:style>
  <w:style w:type="paragraph" w:customStyle="1" w:styleId="Appendix">
    <w:name w:val="Appendix"/>
    <w:rsid w:val="00005081"/>
    <w:pPr>
      <w:pageBreakBefore/>
      <w:numPr>
        <w:ilvl w:val="8"/>
        <w:numId w:val="11"/>
      </w:numPr>
      <w:pBdr>
        <w:top w:val="double" w:sz="4" w:space="8" w:color="auto"/>
        <w:bottom w:val="double" w:sz="4" w:space="10" w:color="auto"/>
      </w:pBdr>
      <w:spacing w:before="4080"/>
      <w:ind w:right="1440"/>
      <w:outlineLvl w:val="0"/>
    </w:pPr>
    <w:rPr>
      <w:rFonts w:ascii="Arial" w:eastAsia="Times New Roman" w:hAnsi="Arial" w:cs="Times New Roman"/>
      <w:sz w:val="28"/>
      <w:szCs w:val="20"/>
      <w:lang w:val="en-GB"/>
    </w:rPr>
  </w:style>
  <w:style w:type="paragraph" w:customStyle="1" w:styleId="Volume">
    <w:name w:val="Volume"/>
    <w:basedOn w:val="text"/>
    <w:next w:val="Section"/>
    <w:rsid w:val="00005081"/>
    <w:pPr>
      <w:pageBreakBefore/>
      <w:spacing w:before="360" w:line="360" w:lineRule="exact"/>
      <w:jc w:val="center"/>
    </w:pPr>
    <w:rPr>
      <w:b/>
      <w:sz w:val="36"/>
      <w:lang w:eastAsia="en-US"/>
    </w:rPr>
  </w:style>
  <w:style w:type="paragraph" w:customStyle="1" w:styleId="Section">
    <w:name w:val="Section"/>
    <w:basedOn w:val="Volume"/>
    <w:uiPriority w:val="99"/>
    <w:rsid w:val="00005081"/>
    <w:pPr>
      <w:pageBreakBefore w:val="0"/>
      <w:spacing w:before="0"/>
    </w:pPr>
    <w:rPr>
      <w:sz w:val="32"/>
    </w:rPr>
  </w:style>
  <w:style w:type="paragraph" w:customStyle="1" w:styleId="NoIndent">
    <w:name w:val="No Indent"/>
    <w:basedOn w:val="Normlny"/>
    <w:next w:val="Normlny"/>
    <w:uiPriority w:val="99"/>
    <w:rsid w:val="00005081"/>
    <w:rPr>
      <w:color w:val="000000"/>
      <w:sz w:val="22"/>
      <w:szCs w:val="20"/>
      <w:lang w:val="en-GB" w:eastAsia="en-US"/>
    </w:rPr>
  </w:style>
  <w:style w:type="paragraph" w:customStyle="1" w:styleId="NormlnsWWW">
    <w:name w:val="Normální (síť WWW)"/>
    <w:basedOn w:val="Normlny"/>
    <w:rsid w:val="00005081"/>
    <w:pPr>
      <w:spacing w:before="100" w:beforeAutospacing="1" w:after="100" w:afterAutospacing="1"/>
    </w:pPr>
    <w:rPr>
      <w:lang w:val="en-GB" w:eastAsia="en-US"/>
    </w:rPr>
  </w:style>
  <w:style w:type="paragraph" w:customStyle="1" w:styleId="H6">
    <w:name w:val="H6"/>
    <w:basedOn w:val="Normlny"/>
    <w:next w:val="Normlny"/>
    <w:rsid w:val="00005081"/>
    <w:pPr>
      <w:keepNext/>
      <w:spacing w:before="100" w:after="100"/>
      <w:outlineLvl w:val="6"/>
    </w:pPr>
    <w:rPr>
      <w:rFonts w:ascii="Arial" w:hAnsi="Arial"/>
      <w:b/>
      <w:snapToGrid w:val="0"/>
      <w:sz w:val="16"/>
      <w:szCs w:val="20"/>
      <w:lang w:eastAsia="cs-CZ"/>
    </w:rPr>
  </w:style>
  <w:style w:type="paragraph" w:customStyle="1" w:styleId="Styl1">
    <w:name w:val="Styl1"/>
    <w:basedOn w:val="Normlny"/>
    <w:uiPriority w:val="99"/>
    <w:rsid w:val="00005081"/>
    <w:pPr>
      <w:tabs>
        <w:tab w:val="left" w:pos="540"/>
      </w:tabs>
    </w:pPr>
    <w:rPr>
      <w:rFonts w:ascii="Arial" w:hAnsi="Arial" w:cs="Arial"/>
      <w:b/>
      <w:caps/>
      <w:sz w:val="22"/>
      <w:szCs w:val="22"/>
      <w:lang w:eastAsia="en-US"/>
    </w:rPr>
  </w:style>
  <w:style w:type="paragraph" w:customStyle="1" w:styleId="Logo">
    <w:name w:val="Logo"/>
    <w:basedOn w:val="Normlny"/>
    <w:rsid w:val="00005081"/>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snapToGrid w:val="0"/>
      <w:sz w:val="22"/>
      <w:szCs w:val="20"/>
      <w:lang w:val="fr-FR" w:eastAsia="cs-CZ"/>
    </w:rPr>
  </w:style>
  <w:style w:type="paragraph" w:customStyle="1" w:styleId="ListDash3">
    <w:name w:val="List Dash 3"/>
    <w:basedOn w:val="Normlny"/>
    <w:rsid w:val="00005081"/>
    <w:pPr>
      <w:numPr>
        <w:numId w:val="12"/>
      </w:numPr>
      <w:spacing w:before="120" w:after="120"/>
      <w:jc w:val="both"/>
    </w:pPr>
    <w:rPr>
      <w:szCs w:val="20"/>
      <w:lang w:val="en-GB" w:eastAsia="ko-KR"/>
    </w:rPr>
  </w:style>
  <w:style w:type="paragraph" w:customStyle="1" w:styleId="titre4">
    <w:name w:val="titre4"/>
    <w:basedOn w:val="Normlny"/>
    <w:rsid w:val="00005081"/>
    <w:pPr>
      <w:numPr>
        <w:numId w:val="13"/>
      </w:numPr>
    </w:pPr>
    <w:rPr>
      <w:rFonts w:ascii="Arial" w:hAnsi="Arial"/>
      <w:b/>
      <w:snapToGrid w:val="0"/>
      <w:szCs w:val="20"/>
      <w:lang w:val="en-GB" w:eastAsia="en-US"/>
    </w:rPr>
  </w:style>
  <w:style w:type="paragraph" w:customStyle="1" w:styleId="Basic">
    <w:name w:val="Basic"/>
    <w:basedOn w:val="Normlny"/>
    <w:rsid w:val="00005081"/>
    <w:pPr>
      <w:spacing w:before="60" w:after="60" w:line="280" w:lineRule="atLeast"/>
    </w:pPr>
    <w:rPr>
      <w:sz w:val="20"/>
      <w:lang w:val="en-GB" w:eastAsia="en-US"/>
    </w:rPr>
  </w:style>
  <w:style w:type="paragraph" w:customStyle="1" w:styleId="StyleAArial10ptLeft0cm">
    <w:name w:val="Style A + Arial 10 pt Left:  0 cm"/>
    <w:basedOn w:val="Normlny"/>
    <w:rsid w:val="00005081"/>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Bullet">
    <w:name w:val="Bullet"/>
    <w:basedOn w:val="Normlny"/>
    <w:rsid w:val="00005081"/>
    <w:pPr>
      <w:tabs>
        <w:tab w:val="left" w:pos="2421"/>
      </w:tabs>
      <w:spacing w:line="240" w:lineRule="atLeast"/>
      <w:ind w:left="2422" w:hanging="1882"/>
    </w:pPr>
    <w:rPr>
      <w:rFonts w:ascii="Arial" w:hAnsi="Arial"/>
      <w:sz w:val="20"/>
      <w:szCs w:val="20"/>
      <w:lang w:val="en-GB" w:eastAsia="en-US"/>
    </w:rPr>
  </w:style>
  <w:style w:type="paragraph" w:customStyle="1" w:styleId="Bulletnewletters">
    <w:name w:val="Bullet new letters"/>
    <w:basedOn w:val="Bulletnew"/>
    <w:qFormat/>
    <w:rsid w:val="00005081"/>
    <w:pPr>
      <w:ind w:left="426" w:hanging="360"/>
    </w:pPr>
  </w:style>
  <w:style w:type="paragraph" w:customStyle="1" w:styleId="Bulletnew">
    <w:name w:val="Bullet new"/>
    <w:basedOn w:val="Normlny"/>
    <w:rsid w:val="00005081"/>
    <w:pPr>
      <w:tabs>
        <w:tab w:val="left" w:pos="1418"/>
        <w:tab w:val="right" w:pos="2552"/>
      </w:tabs>
      <w:spacing w:line="120" w:lineRule="atLeast"/>
      <w:ind w:firstLine="567"/>
      <w:jc w:val="both"/>
    </w:pPr>
    <w:rPr>
      <w:spacing w:val="-1"/>
      <w:sz w:val="22"/>
      <w:szCs w:val="22"/>
      <w:lang w:eastAsia="en-US"/>
    </w:rPr>
  </w:style>
  <w:style w:type="paragraph" w:customStyle="1" w:styleId="StyleBodyText2Bold">
    <w:name w:val="Style Body Text 2 + Bold"/>
    <w:basedOn w:val="Zkladntext2"/>
    <w:rsid w:val="00005081"/>
    <w:pPr>
      <w:spacing w:before="120" w:after="120"/>
      <w:jc w:val="left"/>
    </w:pPr>
    <w:rPr>
      <w:rFonts w:ascii="Times New Roman" w:hAnsi="Times New Roman"/>
      <w:b/>
      <w:bCs/>
      <w:color w:val="auto"/>
      <w:szCs w:val="24"/>
      <w:lang w:val="en-GB" w:eastAsia="en-US"/>
    </w:rPr>
  </w:style>
  <w:style w:type="paragraph" w:customStyle="1" w:styleId="TableTitle">
    <w:name w:val="Table Title"/>
    <w:basedOn w:val="Normlny"/>
    <w:next w:val="Normlny"/>
    <w:qFormat/>
    <w:rsid w:val="00005081"/>
    <w:pPr>
      <w:spacing w:before="120" w:after="120"/>
      <w:jc w:val="center"/>
    </w:pPr>
    <w:rPr>
      <w:b/>
      <w:szCs w:val="20"/>
      <w:lang w:val="en-GB" w:eastAsia="ko-KR"/>
    </w:rPr>
  </w:style>
  <w:style w:type="paragraph" w:customStyle="1" w:styleId="noindent0">
    <w:name w:val="noindent"/>
    <w:basedOn w:val="Normlny"/>
    <w:uiPriority w:val="99"/>
    <w:rsid w:val="00005081"/>
    <w:rPr>
      <w:color w:val="000000"/>
      <w:sz w:val="22"/>
      <w:szCs w:val="22"/>
    </w:rPr>
  </w:style>
  <w:style w:type="paragraph" w:customStyle="1" w:styleId="AqpTituln">
    <w:name w:val="AqpTitulní"/>
    <w:basedOn w:val="Normlny"/>
    <w:rsid w:val="00005081"/>
    <w:rPr>
      <w:rFonts w:ascii="Arial" w:hAnsi="Arial"/>
      <w:lang w:eastAsia="cs-CZ"/>
    </w:rPr>
  </w:style>
  <w:style w:type="paragraph" w:customStyle="1" w:styleId="NormalCentered">
    <w:name w:val="Normal Centered"/>
    <w:basedOn w:val="Normlny"/>
    <w:rsid w:val="00005081"/>
    <w:pPr>
      <w:spacing w:before="120" w:after="120"/>
      <w:jc w:val="center"/>
    </w:pPr>
    <w:rPr>
      <w:szCs w:val="20"/>
      <w:lang w:eastAsia="ko-KR"/>
    </w:rPr>
  </w:style>
  <w:style w:type="paragraph" w:customStyle="1" w:styleId="CharCharCharCharCharCharCharCharChar">
    <w:name w:val="Char Char Char Char Char Char Char Char Char"/>
    <w:basedOn w:val="Normlny"/>
    <w:rsid w:val="00005081"/>
    <w:pPr>
      <w:widowControl w:val="0"/>
      <w:adjustRightInd w:val="0"/>
      <w:spacing w:line="240" w:lineRule="exact"/>
      <w:ind w:firstLine="720"/>
      <w:textAlignment w:val="baseline"/>
    </w:pPr>
    <w:rPr>
      <w:rFonts w:ascii="Tahoma" w:hAnsi="Tahoma" w:cs="Tahoma"/>
      <w:sz w:val="20"/>
      <w:szCs w:val="20"/>
      <w:lang w:val="en-US" w:eastAsia="en-US"/>
    </w:rPr>
  </w:style>
  <w:style w:type="paragraph" w:customStyle="1" w:styleId="F2-ZkladnText">
    <w:name w:val="F2-ZákladnýText"/>
    <w:basedOn w:val="Normlny"/>
    <w:rsid w:val="00005081"/>
    <w:pPr>
      <w:spacing w:before="120"/>
      <w:jc w:val="both"/>
    </w:pPr>
    <w:rPr>
      <w:szCs w:val="20"/>
    </w:rPr>
  </w:style>
  <w:style w:type="paragraph" w:customStyle="1" w:styleId="Zkladntext20">
    <w:name w:val="Základní text2"/>
    <w:basedOn w:val="Normlny"/>
    <w:rsid w:val="00005081"/>
    <w:pPr>
      <w:widowControl w:val="0"/>
      <w:suppressAutoHyphens/>
      <w:jc w:val="both"/>
    </w:pPr>
    <w:rPr>
      <w:rFonts w:eastAsia="Lucida Sans Unicode"/>
      <w:b/>
      <w:kern w:val="1"/>
    </w:rPr>
  </w:style>
  <w:style w:type="paragraph" w:customStyle="1" w:styleId="CharCharCharCharCharCharCharCharChar1">
    <w:name w:val="Char Char Char Char Char Char Char Char Char1"/>
    <w:basedOn w:val="Normlny"/>
    <w:rsid w:val="00005081"/>
    <w:pPr>
      <w:widowControl w:val="0"/>
      <w:adjustRightInd w:val="0"/>
      <w:spacing w:line="240" w:lineRule="exact"/>
      <w:ind w:firstLine="720"/>
      <w:textAlignment w:val="baseline"/>
    </w:pPr>
    <w:rPr>
      <w:rFonts w:ascii="Tahoma" w:hAnsi="Tahoma" w:cs="Tahoma"/>
      <w:sz w:val="20"/>
      <w:szCs w:val="20"/>
      <w:lang w:val="en-US" w:eastAsia="en-US"/>
    </w:rPr>
  </w:style>
  <w:style w:type="character" w:customStyle="1" w:styleId="hodnota">
    <w:name w:val="hodnota"/>
    <w:rsid w:val="00005081"/>
  </w:style>
  <w:style w:type="paragraph" w:customStyle="1" w:styleId="AqpText">
    <w:name w:val="AqpText"/>
    <w:basedOn w:val="Normlny"/>
    <w:link w:val="AqpTextCharChar"/>
    <w:rsid w:val="00005081"/>
    <w:pPr>
      <w:autoSpaceDE w:val="0"/>
      <w:autoSpaceDN w:val="0"/>
      <w:adjustRightInd w:val="0"/>
      <w:spacing w:before="120"/>
      <w:jc w:val="both"/>
    </w:pPr>
    <w:rPr>
      <w:rFonts w:eastAsia="Arial Unicode MS"/>
      <w:lang w:eastAsia="cs-CZ"/>
    </w:rPr>
  </w:style>
  <w:style w:type="character" w:customStyle="1" w:styleId="AqpTextCharChar">
    <w:name w:val="AqpText Char Char"/>
    <w:link w:val="AqpText"/>
    <w:qFormat/>
    <w:rsid w:val="00005081"/>
    <w:rPr>
      <w:rFonts w:ascii="Times New Roman" w:eastAsia="Arial Unicode MS" w:hAnsi="Times New Roman" w:cs="Times New Roman"/>
      <w:sz w:val="24"/>
      <w:szCs w:val="24"/>
      <w:lang w:eastAsia="cs-CZ"/>
    </w:rPr>
  </w:style>
  <w:style w:type="paragraph" w:customStyle="1" w:styleId="AqpOdrka1">
    <w:name w:val="AqpOdrážka1"/>
    <w:basedOn w:val="Normlny"/>
    <w:qFormat/>
    <w:rsid w:val="00005081"/>
    <w:pPr>
      <w:numPr>
        <w:numId w:val="14"/>
      </w:numPr>
      <w:autoSpaceDE w:val="0"/>
      <w:autoSpaceDN w:val="0"/>
      <w:adjustRightInd w:val="0"/>
      <w:spacing w:before="60"/>
      <w:jc w:val="both"/>
    </w:pPr>
    <w:rPr>
      <w:rFonts w:eastAsia="Arial Unicode MS"/>
      <w:lang w:eastAsia="cs-CZ"/>
    </w:rPr>
  </w:style>
  <w:style w:type="paragraph" w:customStyle="1" w:styleId="AqpOdrka2">
    <w:name w:val="AqpOdrážka2"/>
    <w:basedOn w:val="Normlny"/>
    <w:qFormat/>
    <w:rsid w:val="00005081"/>
    <w:pPr>
      <w:numPr>
        <w:numId w:val="15"/>
      </w:numPr>
      <w:tabs>
        <w:tab w:val="clear" w:pos="720"/>
        <w:tab w:val="left" w:pos="284"/>
      </w:tabs>
      <w:autoSpaceDE w:val="0"/>
      <w:autoSpaceDN w:val="0"/>
      <w:adjustRightInd w:val="0"/>
      <w:spacing w:before="60"/>
      <w:ind w:left="900" w:hanging="284"/>
      <w:jc w:val="both"/>
    </w:pPr>
    <w:rPr>
      <w:rFonts w:eastAsia="Arial Unicode MS"/>
      <w:lang w:eastAsia="cs-CZ"/>
    </w:rPr>
  </w:style>
  <w:style w:type="paragraph" w:customStyle="1" w:styleId="AqpPlohy">
    <w:name w:val="AqpPřílohy"/>
    <w:basedOn w:val="Normlny"/>
    <w:qFormat/>
    <w:rsid w:val="00005081"/>
    <w:pPr>
      <w:numPr>
        <w:numId w:val="16"/>
      </w:numPr>
      <w:tabs>
        <w:tab w:val="clear" w:pos="284"/>
        <w:tab w:val="left" w:pos="1134"/>
        <w:tab w:val="decimal" w:pos="8505"/>
        <w:tab w:val="left" w:pos="8618"/>
      </w:tabs>
      <w:autoSpaceDE w:val="0"/>
      <w:autoSpaceDN w:val="0"/>
      <w:adjustRightInd w:val="0"/>
      <w:spacing w:before="60" w:after="20"/>
      <w:ind w:left="0" w:firstLine="0"/>
      <w:jc w:val="both"/>
    </w:pPr>
    <w:rPr>
      <w:rFonts w:eastAsia="Arial Unicode MS"/>
      <w:b/>
      <w:lang w:eastAsia="cs-CZ"/>
    </w:rPr>
  </w:style>
  <w:style w:type="paragraph" w:customStyle="1" w:styleId="wazza00">
    <w:name w:val="wazza_00"/>
    <w:basedOn w:val="wazza01"/>
    <w:qFormat/>
    <w:rsid w:val="00005081"/>
    <w:pPr>
      <w:tabs>
        <w:tab w:val="right" w:pos="9498"/>
      </w:tabs>
      <w:ind w:right="140"/>
      <w:jc w:val="center"/>
    </w:pPr>
    <w:rPr>
      <w:sz w:val="28"/>
    </w:rPr>
  </w:style>
  <w:style w:type="paragraph" w:customStyle="1" w:styleId="tlSPnadpis3Podiarknutie">
    <w:name w:val="Štýl SP_nadpis3 + Podčiarknutie"/>
    <w:basedOn w:val="SPnadpis3"/>
    <w:link w:val="tlSPnadpis3PodiarknutieChar"/>
    <w:qFormat/>
    <w:rsid w:val="00005081"/>
    <w:pPr>
      <w:numPr>
        <w:numId w:val="17"/>
      </w:numPr>
      <w:spacing w:before="360"/>
      <w:ind w:left="431" w:hanging="431"/>
    </w:pPr>
  </w:style>
  <w:style w:type="character" w:customStyle="1" w:styleId="tlSPnadpis3PodiarknutieChar">
    <w:name w:val="Štýl SP_nadpis3 + Podčiarknutie Char"/>
    <w:link w:val="tlSPnadpis3Podiarknutie"/>
    <w:qFormat/>
    <w:rsid w:val="00005081"/>
    <w:rPr>
      <w:rFonts w:ascii="Arial" w:eastAsia="Times New Roman" w:hAnsi="Arial" w:cs="Times New Roman"/>
      <w:b/>
      <w:bCs/>
      <w:smallCaps/>
      <w:sz w:val="20"/>
      <w:szCs w:val="24"/>
      <w:lang w:eastAsia="cs-CZ"/>
    </w:rPr>
  </w:style>
  <w:style w:type="paragraph" w:customStyle="1" w:styleId="BodyText22">
    <w:name w:val="Body Text 22"/>
    <w:basedOn w:val="Normlny"/>
    <w:qFormat/>
    <w:rsid w:val="00005081"/>
    <w:pPr>
      <w:tabs>
        <w:tab w:val="left" w:pos="900"/>
      </w:tabs>
      <w:ind w:left="900"/>
      <w:jc w:val="both"/>
    </w:pPr>
    <w:rPr>
      <w:sz w:val="20"/>
      <w:szCs w:val="20"/>
    </w:rPr>
  </w:style>
  <w:style w:type="character" w:customStyle="1" w:styleId="apple-converted-space">
    <w:name w:val="apple-converted-space"/>
    <w:basedOn w:val="Predvolenpsmoodseku"/>
    <w:qFormat/>
    <w:rsid w:val="00005081"/>
  </w:style>
  <w:style w:type="paragraph" w:customStyle="1" w:styleId="JASPInormlny">
    <w:name w:val="JASPI normálny"/>
    <w:basedOn w:val="Normlny"/>
    <w:qFormat/>
    <w:rsid w:val="00005081"/>
    <w:pPr>
      <w:jc w:val="both"/>
    </w:pPr>
    <w:rPr>
      <w:lang w:eastAsia="cs-CZ"/>
    </w:rPr>
  </w:style>
  <w:style w:type="character" w:customStyle="1" w:styleId="hps">
    <w:name w:val="hps"/>
    <w:uiPriority w:val="99"/>
    <w:qFormat/>
    <w:rsid w:val="00005081"/>
    <w:rPr>
      <w:rFonts w:cs="Times New Roman"/>
    </w:rPr>
  </w:style>
  <w:style w:type="paragraph" w:customStyle="1" w:styleId="E1">
    <w:name w:val="E1"/>
    <w:basedOn w:val="Normlny"/>
    <w:uiPriority w:val="99"/>
    <w:qFormat/>
    <w:rsid w:val="00005081"/>
    <w:pPr>
      <w:ind w:left="709"/>
      <w:jc w:val="both"/>
    </w:pPr>
    <w:rPr>
      <w:rFonts w:ascii="Arial" w:eastAsia="Calibri" w:hAnsi="Arial"/>
      <w:sz w:val="22"/>
      <w:szCs w:val="20"/>
      <w:lang w:val="cs-CZ" w:eastAsia="cs-CZ"/>
    </w:rPr>
  </w:style>
  <w:style w:type="paragraph" w:customStyle="1" w:styleId="SPnadpis2">
    <w:name w:val="SP_nadpis2"/>
    <w:basedOn w:val="SPnadpis1"/>
    <w:qFormat/>
    <w:rsid w:val="00005081"/>
    <w:pPr>
      <w:spacing w:before="60"/>
    </w:pPr>
    <w:rPr>
      <w:b/>
      <w:bCs/>
    </w:rPr>
  </w:style>
  <w:style w:type="character" w:customStyle="1" w:styleId="im">
    <w:name w:val="im"/>
    <w:basedOn w:val="Predvolenpsmoodseku"/>
    <w:qFormat/>
    <w:rsid w:val="00005081"/>
  </w:style>
  <w:style w:type="paragraph" w:styleId="Bezriadkovania">
    <w:name w:val="No Spacing"/>
    <w:aliases w:val="Klasický text"/>
    <w:link w:val="BezriadkovaniaChar"/>
    <w:uiPriority w:val="1"/>
    <w:qFormat/>
    <w:rsid w:val="00005081"/>
    <w:rPr>
      <w:rFonts w:ascii="Calibri" w:eastAsia="Calibri" w:hAnsi="Calibri" w:cs="Times New Roman"/>
    </w:rPr>
  </w:style>
  <w:style w:type="character" w:customStyle="1" w:styleId="ra">
    <w:name w:val="ra"/>
    <w:qFormat/>
    <w:rsid w:val="00005081"/>
  </w:style>
  <w:style w:type="paragraph" w:customStyle="1" w:styleId="tlPred12ptZa12pt">
    <w:name w:val="Štýl Pred:  12 pt Za:  12 pt"/>
    <w:basedOn w:val="Normlny"/>
    <w:qFormat/>
    <w:rsid w:val="00005081"/>
    <w:pPr>
      <w:numPr>
        <w:numId w:val="18"/>
      </w:numPr>
    </w:pPr>
  </w:style>
  <w:style w:type="paragraph" w:customStyle="1" w:styleId="tlrob1Vavo0cm">
    <w:name w:val="Štýl rob1 + Vľavo:  0 cm"/>
    <w:basedOn w:val="Normlny"/>
    <w:qFormat/>
    <w:rsid w:val="00005081"/>
    <w:pPr>
      <w:keepNext/>
      <w:numPr>
        <w:numId w:val="19"/>
      </w:numPr>
      <w:spacing w:before="240"/>
      <w:ind w:left="360"/>
      <w:outlineLvl w:val="4"/>
    </w:pPr>
    <w:rPr>
      <w:rFonts w:ascii="Arial" w:hAnsi="Arial"/>
      <w:b/>
      <w:bCs/>
      <w:sz w:val="26"/>
      <w:szCs w:val="20"/>
    </w:rPr>
  </w:style>
  <w:style w:type="character" w:customStyle="1" w:styleId="FontStyle65">
    <w:name w:val="Font Style65"/>
    <w:uiPriority w:val="99"/>
    <w:qFormat/>
    <w:rsid w:val="00005081"/>
    <w:rPr>
      <w:rFonts w:ascii="Arial" w:hAnsi="Arial" w:cs="Arial"/>
      <w:sz w:val="20"/>
      <w:szCs w:val="18"/>
    </w:rPr>
  </w:style>
  <w:style w:type="paragraph" w:customStyle="1" w:styleId="ODR1">
    <w:name w:val="ODR_1"/>
    <w:qFormat/>
    <w:rsid w:val="00005081"/>
    <w:pPr>
      <w:numPr>
        <w:numId w:val="20"/>
      </w:numPr>
      <w:spacing w:before="120" w:line="288" w:lineRule="auto"/>
      <w:jc w:val="both"/>
    </w:pPr>
    <w:rPr>
      <w:rFonts w:ascii="Arial" w:eastAsia="MS Mincho" w:hAnsi="Arial" w:cs="Arial"/>
      <w:sz w:val="18"/>
      <w:szCs w:val="18"/>
    </w:rPr>
  </w:style>
  <w:style w:type="paragraph" w:customStyle="1" w:styleId="Style37">
    <w:name w:val="Style37"/>
    <w:basedOn w:val="Normlny"/>
    <w:uiPriority w:val="99"/>
    <w:qFormat/>
    <w:rsid w:val="00005081"/>
    <w:pPr>
      <w:widowControl w:val="0"/>
      <w:autoSpaceDE w:val="0"/>
      <w:autoSpaceDN w:val="0"/>
      <w:adjustRightInd w:val="0"/>
      <w:spacing w:before="120" w:line="230" w:lineRule="exact"/>
      <w:ind w:hanging="691"/>
      <w:jc w:val="both"/>
    </w:pPr>
    <w:rPr>
      <w:rFonts w:ascii="Arial" w:eastAsia="MS Mincho" w:hAnsi="Arial" w:cs="Arial"/>
      <w:sz w:val="20"/>
    </w:rPr>
  </w:style>
  <w:style w:type="paragraph" w:customStyle="1" w:styleId="SPNadpis4">
    <w:name w:val="SP_Nadpis4"/>
    <w:basedOn w:val="SPnadpis3"/>
    <w:qFormat/>
    <w:rsid w:val="00005081"/>
    <w:pPr>
      <w:widowControl w:val="0"/>
      <w:numPr>
        <w:ilvl w:val="1"/>
        <w:numId w:val="21"/>
      </w:numPr>
      <w:tabs>
        <w:tab w:val="clear" w:pos="860"/>
        <w:tab w:val="left" w:pos="709"/>
        <w:tab w:val="left" w:pos="2410"/>
      </w:tabs>
      <w:autoSpaceDE/>
      <w:autoSpaceDN/>
      <w:spacing w:before="120"/>
    </w:pPr>
    <w:rPr>
      <w:b w:val="0"/>
      <w:smallCaps w:val="0"/>
      <w:u w:val="single"/>
      <w:lang w:val="zh-CN"/>
    </w:rPr>
  </w:style>
  <w:style w:type="character" w:customStyle="1" w:styleId="FontStyle66">
    <w:name w:val="Font Style66"/>
    <w:uiPriority w:val="99"/>
    <w:qFormat/>
    <w:rsid w:val="00005081"/>
    <w:rPr>
      <w:rFonts w:ascii="Arial" w:hAnsi="Arial" w:cs="Arial"/>
      <w:b/>
      <w:bCs/>
      <w:sz w:val="22"/>
      <w:szCs w:val="22"/>
    </w:rPr>
  </w:style>
  <w:style w:type="paragraph" w:customStyle="1" w:styleId="Style6">
    <w:name w:val="Style6"/>
    <w:basedOn w:val="Normlny"/>
    <w:uiPriority w:val="99"/>
    <w:qFormat/>
    <w:rsid w:val="00005081"/>
    <w:pPr>
      <w:widowControl w:val="0"/>
      <w:autoSpaceDE w:val="0"/>
      <w:autoSpaceDN w:val="0"/>
      <w:adjustRightInd w:val="0"/>
      <w:spacing w:before="120" w:line="276" w:lineRule="exact"/>
      <w:ind w:hanging="2110"/>
      <w:jc w:val="both"/>
    </w:pPr>
    <w:rPr>
      <w:rFonts w:ascii="Arial" w:eastAsia="MS Mincho" w:hAnsi="Arial" w:cs="Arial"/>
    </w:rPr>
  </w:style>
  <w:style w:type="paragraph" w:customStyle="1" w:styleId="Style7">
    <w:name w:val="Style7"/>
    <w:basedOn w:val="Normlny"/>
    <w:uiPriority w:val="99"/>
    <w:qFormat/>
    <w:rsid w:val="00005081"/>
    <w:pPr>
      <w:widowControl w:val="0"/>
      <w:autoSpaceDE w:val="0"/>
      <w:autoSpaceDN w:val="0"/>
      <w:adjustRightInd w:val="0"/>
      <w:spacing w:before="120"/>
      <w:jc w:val="both"/>
    </w:pPr>
    <w:rPr>
      <w:rFonts w:ascii="Arial" w:eastAsia="MS Mincho" w:hAnsi="Arial" w:cs="Arial"/>
    </w:rPr>
  </w:style>
  <w:style w:type="paragraph" w:customStyle="1" w:styleId="Style9">
    <w:name w:val="Style9"/>
    <w:basedOn w:val="Normlny"/>
    <w:uiPriority w:val="99"/>
    <w:qFormat/>
    <w:rsid w:val="00005081"/>
    <w:pPr>
      <w:widowControl w:val="0"/>
      <w:autoSpaceDE w:val="0"/>
      <w:autoSpaceDN w:val="0"/>
      <w:adjustRightInd w:val="0"/>
      <w:spacing w:before="120" w:line="353" w:lineRule="exact"/>
      <w:ind w:hanging="266"/>
      <w:jc w:val="both"/>
    </w:pPr>
    <w:rPr>
      <w:rFonts w:ascii="Arial" w:eastAsia="MS Mincho" w:hAnsi="Arial" w:cs="Arial"/>
    </w:rPr>
  </w:style>
  <w:style w:type="paragraph" w:customStyle="1" w:styleId="Style10">
    <w:name w:val="Style10"/>
    <w:basedOn w:val="Normlny"/>
    <w:uiPriority w:val="99"/>
    <w:qFormat/>
    <w:rsid w:val="00005081"/>
    <w:pPr>
      <w:widowControl w:val="0"/>
      <w:autoSpaceDE w:val="0"/>
      <w:autoSpaceDN w:val="0"/>
      <w:adjustRightInd w:val="0"/>
      <w:spacing w:before="120"/>
      <w:jc w:val="both"/>
    </w:pPr>
    <w:rPr>
      <w:rFonts w:ascii="Arial" w:eastAsia="MS Mincho" w:hAnsi="Arial" w:cs="Arial"/>
    </w:rPr>
  </w:style>
  <w:style w:type="paragraph" w:customStyle="1" w:styleId="Style16">
    <w:name w:val="Style16"/>
    <w:basedOn w:val="Normlny"/>
    <w:uiPriority w:val="99"/>
    <w:qFormat/>
    <w:rsid w:val="00005081"/>
    <w:pPr>
      <w:widowControl w:val="0"/>
      <w:autoSpaceDE w:val="0"/>
      <w:autoSpaceDN w:val="0"/>
      <w:adjustRightInd w:val="0"/>
      <w:spacing w:before="120"/>
      <w:jc w:val="both"/>
    </w:pPr>
    <w:rPr>
      <w:rFonts w:ascii="Arial" w:eastAsia="MS Mincho" w:hAnsi="Arial" w:cs="Arial"/>
    </w:rPr>
  </w:style>
  <w:style w:type="paragraph" w:customStyle="1" w:styleId="Style19">
    <w:name w:val="Style19"/>
    <w:basedOn w:val="Normlny"/>
    <w:uiPriority w:val="99"/>
    <w:qFormat/>
    <w:rsid w:val="00005081"/>
    <w:pPr>
      <w:widowControl w:val="0"/>
      <w:autoSpaceDE w:val="0"/>
      <w:autoSpaceDN w:val="0"/>
      <w:adjustRightInd w:val="0"/>
      <w:spacing w:before="120"/>
      <w:jc w:val="both"/>
    </w:pPr>
    <w:rPr>
      <w:rFonts w:ascii="Arial" w:eastAsia="MS Mincho" w:hAnsi="Arial" w:cs="Arial"/>
      <w:sz w:val="20"/>
    </w:rPr>
  </w:style>
  <w:style w:type="paragraph" w:customStyle="1" w:styleId="Style20">
    <w:name w:val="Style20"/>
    <w:basedOn w:val="Normlny"/>
    <w:uiPriority w:val="99"/>
    <w:qFormat/>
    <w:rsid w:val="00005081"/>
    <w:pPr>
      <w:widowControl w:val="0"/>
      <w:autoSpaceDE w:val="0"/>
      <w:autoSpaceDN w:val="0"/>
      <w:adjustRightInd w:val="0"/>
      <w:spacing w:before="120"/>
      <w:jc w:val="both"/>
    </w:pPr>
    <w:rPr>
      <w:rFonts w:ascii="Arial" w:eastAsia="MS Mincho" w:hAnsi="Arial" w:cs="Arial"/>
    </w:rPr>
  </w:style>
  <w:style w:type="paragraph" w:customStyle="1" w:styleId="Style21">
    <w:name w:val="Style21"/>
    <w:basedOn w:val="Normlny"/>
    <w:uiPriority w:val="99"/>
    <w:qFormat/>
    <w:rsid w:val="00005081"/>
    <w:pPr>
      <w:widowControl w:val="0"/>
      <w:autoSpaceDE w:val="0"/>
      <w:autoSpaceDN w:val="0"/>
      <w:adjustRightInd w:val="0"/>
      <w:spacing w:before="120" w:line="482" w:lineRule="exact"/>
      <w:jc w:val="center"/>
    </w:pPr>
    <w:rPr>
      <w:rFonts w:ascii="Arial" w:eastAsia="MS Mincho" w:hAnsi="Arial" w:cs="Arial"/>
    </w:rPr>
  </w:style>
  <w:style w:type="paragraph" w:customStyle="1" w:styleId="Style22">
    <w:name w:val="Style22"/>
    <w:basedOn w:val="Normlny"/>
    <w:uiPriority w:val="99"/>
    <w:rsid w:val="00005081"/>
    <w:pPr>
      <w:widowControl w:val="0"/>
      <w:autoSpaceDE w:val="0"/>
      <w:autoSpaceDN w:val="0"/>
      <w:adjustRightInd w:val="0"/>
      <w:spacing w:before="120"/>
      <w:jc w:val="both"/>
    </w:pPr>
    <w:rPr>
      <w:rFonts w:ascii="Arial" w:eastAsia="MS Mincho" w:hAnsi="Arial" w:cs="Arial"/>
    </w:rPr>
  </w:style>
  <w:style w:type="character" w:customStyle="1" w:styleId="FontStyle68">
    <w:name w:val="Font Style68"/>
    <w:uiPriority w:val="99"/>
    <w:rsid w:val="00005081"/>
    <w:rPr>
      <w:rFonts w:ascii="Arial" w:hAnsi="Arial" w:cs="Arial"/>
      <w:b/>
      <w:bCs/>
      <w:w w:val="66"/>
      <w:sz w:val="20"/>
      <w:szCs w:val="20"/>
    </w:rPr>
  </w:style>
  <w:style w:type="character" w:customStyle="1" w:styleId="FontStyle69">
    <w:name w:val="Font Style69"/>
    <w:uiPriority w:val="99"/>
    <w:rsid w:val="00005081"/>
    <w:rPr>
      <w:rFonts w:ascii="Arial" w:hAnsi="Arial" w:cs="Arial"/>
      <w:sz w:val="30"/>
      <w:szCs w:val="30"/>
    </w:rPr>
  </w:style>
  <w:style w:type="character" w:customStyle="1" w:styleId="FontStyle70">
    <w:name w:val="Font Style70"/>
    <w:uiPriority w:val="99"/>
    <w:rsid w:val="00005081"/>
    <w:rPr>
      <w:rFonts w:ascii="Arial" w:hAnsi="Arial" w:cs="Arial"/>
      <w:b/>
      <w:bCs/>
      <w:sz w:val="38"/>
      <w:szCs w:val="38"/>
    </w:rPr>
  </w:style>
  <w:style w:type="paragraph" w:customStyle="1" w:styleId="Style25">
    <w:name w:val="Style25"/>
    <w:basedOn w:val="Normlny"/>
    <w:uiPriority w:val="99"/>
    <w:rsid w:val="00005081"/>
    <w:pPr>
      <w:widowControl w:val="0"/>
      <w:autoSpaceDE w:val="0"/>
      <w:autoSpaceDN w:val="0"/>
      <w:adjustRightInd w:val="0"/>
      <w:spacing w:before="120"/>
      <w:jc w:val="both"/>
    </w:pPr>
    <w:rPr>
      <w:rFonts w:ascii="Arial" w:eastAsia="MS Mincho" w:hAnsi="Arial" w:cs="Arial"/>
    </w:rPr>
  </w:style>
  <w:style w:type="paragraph" w:customStyle="1" w:styleId="Style26">
    <w:name w:val="Style26"/>
    <w:basedOn w:val="Normlny"/>
    <w:uiPriority w:val="99"/>
    <w:rsid w:val="00005081"/>
    <w:pPr>
      <w:widowControl w:val="0"/>
      <w:autoSpaceDE w:val="0"/>
      <w:autoSpaceDN w:val="0"/>
      <w:adjustRightInd w:val="0"/>
      <w:spacing w:before="120"/>
      <w:jc w:val="right"/>
    </w:pPr>
    <w:rPr>
      <w:rFonts w:ascii="Arial" w:eastAsia="MS Mincho" w:hAnsi="Arial" w:cs="Arial"/>
    </w:rPr>
  </w:style>
  <w:style w:type="paragraph" w:customStyle="1" w:styleId="Style32">
    <w:name w:val="Style32"/>
    <w:basedOn w:val="Normlny"/>
    <w:uiPriority w:val="99"/>
    <w:rsid w:val="00005081"/>
    <w:pPr>
      <w:widowControl w:val="0"/>
      <w:autoSpaceDE w:val="0"/>
      <w:autoSpaceDN w:val="0"/>
      <w:adjustRightInd w:val="0"/>
      <w:spacing w:before="120"/>
      <w:jc w:val="both"/>
    </w:pPr>
    <w:rPr>
      <w:rFonts w:ascii="Arial" w:eastAsia="MS Mincho" w:hAnsi="Arial" w:cs="Arial"/>
    </w:rPr>
  </w:style>
  <w:style w:type="paragraph" w:customStyle="1" w:styleId="Style34">
    <w:name w:val="Style34"/>
    <w:basedOn w:val="Normlny"/>
    <w:uiPriority w:val="99"/>
    <w:rsid w:val="00005081"/>
    <w:pPr>
      <w:widowControl w:val="0"/>
      <w:autoSpaceDE w:val="0"/>
      <w:autoSpaceDN w:val="0"/>
      <w:adjustRightInd w:val="0"/>
      <w:spacing w:before="120"/>
      <w:jc w:val="both"/>
    </w:pPr>
    <w:rPr>
      <w:rFonts w:ascii="Arial" w:eastAsia="MS Mincho" w:hAnsi="Arial" w:cs="Arial"/>
    </w:rPr>
  </w:style>
  <w:style w:type="paragraph" w:customStyle="1" w:styleId="Style35">
    <w:name w:val="Style35"/>
    <w:basedOn w:val="Normlny"/>
    <w:uiPriority w:val="99"/>
    <w:rsid w:val="00005081"/>
    <w:pPr>
      <w:widowControl w:val="0"/>
      <w:autoSpaceDE w:val="0"/>
      <w:autoSpaceDN w:val="0"/>
      <w:adjustRightInd w:val="0"/>
      <w:spacing w:before="120"/>
      <w:jc w:val="both"/>
    </w:pPr>
    <w:rPr>
      <w:rFonts w:ascii="Arial" w:eastAsia="MS Mincho" w:hAnsi="Arial" w:cs="Arial"/>
    </w:rPr>
  </w:style>
  <w:style w:type="character" w:customStyle="1" w:styleId="FontStyle71">
    <w:name w:val="Font Style71"/>
    <w:uiPriority w:val="99"/>
    <w:rsid w:val="00005081"/>
    <w:rPr>
      <w:rFonts w:ascii="Arial" w:hAnsi="Arial" w:cs="Arial"/>
      <w:sz w:val="16"/>
      <w:szCs w:val="16"/>
    </w:rPr>
  </w:style>
  <w:style w:type="character" w:customStyle="1" w:styleId="FontStyle72">
    <w:name w:val="Font Style72"/>
    <w:uiPriority w:val="99"/>
    <w:rsid w:val="00005081"/>
    <w:rPr>
      <w:rFonts w:ascii="Arial" w:hAnsi="Arial" w:cs="Arial"/>
      <w:smallCaps/>
      <w:sz w:val="16"/>
      <w:szCs w:val="16"/>
    </w:rPr>
  </w:style>
  <w:style w:type="paragraph" w:customStyle="1" w:styleId="Style3">
    <w:name w:val="Style3"/>
    <w:basedOn w:val="Normlny"/>
    <w:uiPriority w:val="99"/>
    <w:rsid w:val="00005081"/>
    <w:pPr>
      <w:widowControl w:val="0"/>
      <w:autoSpaceDE w:val="0"/>
      <w:autoSpaceDN w:val="0"/>
      <w:adjustRightInd w:val="0"/>
      <w:spacing w:before="120" w:line="234" w:lineRule="exact"/>
      <w:jc w:val="both"/>
    </w:pPr>
    <w:rPr>
      <w:rFonts w:ascii="Arial" w:eastAsia="MS Mincho" w:hAnsi="Arial" w:cs="Arial"/>
    </w:rPr>
  </w:style>
  <w:style w:type="paragraph" w:customStyle="1" w:styleId="Style5">
    <w:name w:val="Style5"/>
    <w:basedOn w:val="Normlny"/>
    <w:uiPriority w:val="99"/>
    <w:rsid w:val="00005081"/>
    <w:pPr>
      <w:widowControl w:val="0"/>
      <w:autoSpaceDE w:val="0"/>
      <w:autoSpaceDN w:val="0"/>
      <w:adjustRightInd w:val="0"/>
      <w:spacing w:before="120" w:line="230" w:lineRule="exact"/>
      <w:jc w:val="both"/>
    </w:pPr>
    <w:rPr>
      <w:rFonts w:ascii="Arial" w:eastAsia="MS Mincho" w:hAnsi="Arial" w:cs="Arial"/>
    </w:rPr>
  </w:style>
  <w:style w:type="paragraph" w:customStyle="1" w:styleId="Style17">
    <w:name w:val="Style17"/>
    <w:basedOn w:val="Normlny"/>
    <w:uiPriority w:val="99"/>
    <w:rsid w:val="00005081"/>
    <w:pPr>
      <w:widowControl w:val="0"/>
      <w:autoSpaceDE w:val="0"/>
      <w:autoSpaceDN w:val="0"/>
      <w:adjustRightInd w:val="0"/>
      <w:spacing w:before="120" w:line="331" w:lineRule="exact"/>
      <w:jc w:val="center"/>
    </w:pPr>
    <w:rPr>
      <w:rFonts w:ascii="Arial" w:eastAsia="MS Mincho" w:hAnsi="Arial" w:cs="Arial"/>
    </w:rPr>
  </w:style>
  <w:style w:type="paragraph" w:customStyle="1" w:styleId="Style50">
    <w:name w:val="Style50"/>
    <w:basedOn w:val="Normlny"/>
    <w:uiPriority w:val="99"/>
    <w:rsid w:val="00005081"/>
    <w:pPr>
      <w:widowControl w:val="0"/>
      <w:autoSpaceDE w:val="0"/>
      <w:autoSpaceDN w:val="0"/>
      <w:adjustRightInd w:val="0"/>
      <w:spacing w:before="120"/>
      <w:jc w:val="both"/>
    </w:pPr>
    <w:rPr>
      <w:rFonts w:ascii="Arial" w:eastAsia="MS Mincho" w:hAnsi="Arial" w:cs="Arial"/>
    </w:rPr>
  </w:style>
  <w:style w:type="paragraph" w:customStyle="1" w:styleId="Style51">
    <w:name w:val="Style51"/>
    <w:basedOn w:val="Normlny"/>
    <w:uiPriority w:val="99"/>
    <w:rsid w:val="00005081"/>
    <w:pPr>
      <w:widowControl w:val="0"/>
      <w:autoSpaceDE w:val="0"/>
      <w:autoSpaceDN w:val="0"/>
      <w:adjustRightInd w:val="0"/>
      <w:spacing w:before="120"/>
      <w:jc w:val="both"/>
    </w:pPr>
    <w:rPr>
      <w:rFonts w:ascii="Arial" w:eastAsia="MS Mincho" w:hAnsi="Arial" w:cs="Arial"/>
    </w:rPr>
  </w:style>
  <w:style w:type="character" w:customStyle="1" w:styleId="FontStyle67">
    <w:name w:val="Font Style67"/>
    <w:uiPriority w:val="99"/>
    <w:rsid w:val="00005081"/>
    <w:rPr>
      <w:rFonts w:ascii="Arial" w:hAnsi="Arial" w:cs="Arial"/>
      <w:b/>
      <w:bCs/>
      <w:sz w:val="18"/>
      <w:szCs w:val="18"/>
    </w:rPr>
  </w:style>
  <w:style w:type="character" w:customStyle="1" w:styleId="FontStyle74">
    <w:name w:val="Font Style74"/>
    <w:uiPriority w:val="99"/>
    <w:rsid w:val="00005081"/>
    <w:rPr>
      <w:rFonts w:ascii="Arial" w:hAnsi="Arial" w:cs="Arial"/>
      <w:b/>
      <w:bCs/>
      <w:smallCaps/>
      <w:sz w:val="18"/>
      <w:szCs w:val="18"/>
    </w:rPr>
  </w:style>
  <w:style w:type="paragraph" w:customStyle="1" w:styleId="Style58">
    <w:name w:val="Style58"/>
    <w:basedOn w:val="Normlny"/>
    <w:uiPriority w:val="99"/>
    <w:rsid w:val="00005081"/>
    <w:pPr>
      <w:widowControl w:val="0"/>
      <w:autoSpaceDE w:val="0"/>
      <w:autoSpaceDN w:val="0"/>
      <w:adjustRightInd w:val="0"/>
      <w:spacing w:before="120" w:line="238" w:lineRule="exact"/>
      <w:ind w:hanging="533"/>
      <w:jc w:val="both"/>
    </w:pPr>
    <w:rPr>
      <w:rFonts w:ascii="Arial" w:eastAsia="MS Mincho" w:hAnsi="Arial" w:cs="Arial"/>
    </w:rPr>
  </w:style>
  <w:style w:type="paragraph" w:customStyle="1" w:styleId="Style59">
    <w:name w:val="Style59"/>
    <w:basedOn w:val="Normlny"/>
    <w:uiPriority w:val="99"/>
    <w:rsid w:val="00005081"/>
    <w:pPr>
      <w:widowControl w:val="0"/>
      <w:autoSpaceDE w:val="0"/>
      <w:autoSpaceDN w:val="0"/>
      <w:adjustRightInd w:val="0"/>
      <w:spacing w:before="120" w:line="353" w:lineRule="exact"/>
      <w:ind w:hanging="533"/>
      <w:jc w:val="both"/>
    </w:pPr>
    <w:rPr>
      <w:rFonts w:ascii="Arial" w:eastAsia="MS Mincho" w:hAnsi="Arial" w:cs="Arial"/>
    </w:rPr>
  </w:style>
  <w:style w:type="paragraph" w:customStyle="1" w:styleId="Style53">
    <w:name w:val="Style53"/>
    <w:basedOn w:val="Normlny"/>
    <w:uiPriority w:val="99"/>
    <w:rsid w:val="00005081"/>
    <w:pPr>
      <w:widowControl w:val="0"/>
      <w:autoSpaceDE w:val="0"/>
      <w:autoSpaceDN w:val="0"/>
      <w:adjustRightInd w:val="0"/>
      <w:spacing w:before="120" w:line="230" w:lineRule="exact"/>
      <w:ind w:hanging="562"/>
      <w:jc w:val="both"/>
    </w:pPr>
    <w:rPr>
      <w:rFonts w:ascii="Arial" w:eastAsia="MS Mincho" w:hAnsi="Arial" w:cs="Arial"/>
    </w:rPr>
  </w:style>
  <w:style w:type="paragraph" w:customStyle="1" w:styleId="Style54">
    <w:name w:val="Style54"/>
    <w:basedOn w:val="Normlny"/>
    <w:uiPriority w:val="99"/>
    <w:rsid w:val="00005081"/>
    <w:pPr>
      <w:widowControl w:val="0"/>
      <w:autoSpaceDE w:val="0"/>
      <w:autoSpaceDN w:val="0"/>
      <w:adjustRightInd w:val="0"/>
      <w:spacing w:before="120" w:line="238" w:lineRule="exact"/>
      <w:jc w:val="both"/>
    </w:pPr>
    <w:rPr>
      <w:rFonts w:ascii="Arial" w:eastAsia="MS Mincho" w:hAnsi="Arial" w:cs="Arial"/>
    </w:rPr>
  </w:style>
  <w:style w:type="character" w:customStyle="1" w:styleId="FontStyle75">
    <w:name w:val="Font Style75"/>
    <w:uiPriority w:val="99"/>
    <w:rsid w:val="00005081"/>
    <w:rPr>
      <w:rFonts w:ascii="Arial" w:hAnsi="Arial" w:cs="Arial"/>
      <w:sz w:val="20"/>
      <w:szCs w:val="18"/>
    </w:rPr>
  </w:style>
  <w:style w:type="character" w:customStyle="1" w:styleId="FontStyle73">
    <w:name w:val="Font Style73"/>
    <w:uiPriority w:val="99"/>
    <w:rsid w:val="00005081"/>
    <w:rPr>
      <w:rFonts w:ascii="Arial" w:hAnsi="Arial" w:cs="Arial"/>
      <w:i/>
      <w:iCs/>
      <w:sz w:val="18"/>
      <w:szCs w:val="18"/>
    </w:rPr>
  </w:style>
  <w:style w:type="character" w:customStyle="1" w:styleId="FontStyle77">
    <w:name w:val="Font Style77"/>
    <w:uiPriority w:val="99"/>
    <w:rsid w:val="00005081"/>
    <w:rPr>
      <w:rFonts w:ascii="Arial" w:hAnsi="Arial" w:cs="Arial"/>
      <w:spacing w:val="10"/>
      <w:sz w:val="16"/>
      <w:szCs w:val="16"/>
    </w:rPr>
  </w:style>
  <w:style w:type="character" w:customStyle="1" w:styleId="FontStyle85">
    <w:name w:val="Font Style85"/>
    <w:uiPriority w:val="99"/>
    <w:rsid w:val="00005081"/>
    <w:rPr>
      <w:rFonts w:ascii="Bookman Old Style" w:hAnsi="Bookman Old Style" w:cs="Bookman Old Style"/>
      <w:b/>
      <w:bCs/>
      <w:sz w:val="22"/>
      <w:szCs w:val="22"/>
    </w:rPr>
  </w:style>
  <w:style w:type="paragraph" w:customStyle="1" w:styleId="Style14">
    <w:name w:val="Style14"/>
    <w:basedOn w:val="Normlny"/>
    <w:uiPriority w:val="99"/>
    <w:rsid w:val="00005081"/>
    <w:pPr>
      <w:widowControl w:val="0"/>
      <w:autoSpaceDE w:val="0"/>
      <w:autoSpaceDN w:val="0"/>
      <w:adjustRightInd w:val="0"/>
      <w:spacing w:before="120" w:line="230" w:lineRule="exact"/>
      <w:ind w:hanging="540"/>
      <w:jc w:val="both"/>
    </w:pPr>
    <w:rPr>
      <w:rFonts w:ascii="Arial" w:eastAsia="MS Mincho" w:hAnsi="Arial" w:cs="Arial"/>
    </w:rPr>
  </w:style>
  <w:style w:type="paragraph" w:customStyle="1" w:styleId="Style38">
    <w:name w:val="Style38"/>
    <w:basedOn w:val="Normlny"/>
    <w:uiPriority w:val="99"/>
    <w:rsid w:val="00005081"/>
    <w:pPr>
      <w:widowControl w:val="0"/>
      <w:autoSpaceDE w:val="0"/>
      <w:autoSpaceDN w:val="0"/>
      <w:adjustRightInd w:val="0"/>
      <w:spacing w:before="120" w:line="230" w:lineRule="exact"/>
      <w:ind w:hanging="281"/>
      <w:jc w:val="both"/>
    </w:pPr>
    <w:rPr>
      <w:rFonts w:ascii="Arial" w:eastAsia="MS Mincho" w:hAnsi="Arial" w:cs="Arial"/>
    </w:rPr>
  </w:style>
  <w:style w:type="paragraph" w:customStyle="1" w:styleId="Style61">
    <w:name w:val="Style61"/>
    <w:basedOn w:val="Normlny"/>
    <w:uiPriority w:val="99"/>
    <w:rsid w:val="00005081"/>
    <w:pPr>
      <w:widowControl w:val="0"/>
      <w:autoSpaceDE w:val="0"/>
      <w:autoSpaceDN w:val="0"/>
      <w:adjustRightInd w:val="0"/>
      <w:spacing w:before="120"/>
      <w:jc w:val="both"/>
    </w:pPr>
    <w:rPr>
      <w:rFonts w:ascii="Arial" w:eastAsia="MS Mincho" w:hAnsi="Arial" w:cs="Arial"/>
    </w:rPr>
  </w:style>
  <w:style w:type="character" w:customStyle="1" w:styleId="FontStyle76">
    <w:name w:val="Font Style76"/>
    <w:uiPriority w:val="99"/>
    <w:rsid w:val="00005081"/>
    <w:rPr>
      <w:rFonts w:ascii="Arial" w:hAnsi="Arial" w:cs="Arial"/>
      <w:b/>
      <w:bCs/>
      <w:i/>
      <w:iCs/>
      <w:sz w:val="18"/>
      <w:szCs w:val="18"/>
    </w:rPr>
  </w:style>
  <w:style w:type="character" w:customStyle="1" w:styleId="FontStyle82">
    <w:name w:val="Font Style82"/>
    <w:uiPriority w:val="99"/>
    <w:rsid w:val="00005081"/>
    <w:rPr>
      <w:rFonts w:ascii="Arial" w:hAnsi="Arial" w:cs="Arial"/>
      <w:i/>
      <w:iCs/>
      <w:sz w:val="18"/>
      <w:szCs w:val="18"/>
    </w:rPr>
  </w:style>
  <w:style w:type="paragraph" w:customStyle="1" w:styleId="Style4">
    <w:name w:val="Style4"/>
    <w:basedOn w:val="Normlny"/>
    <w:uiPriority w:val="99"/>
    <w:rsid w:val="00005081"/>
    <w:pPr>
      <w:widowControl w:val="0"/>
      <w:autoSpaceDE w:val="0"/>
      <w:autoSpaceDN w:val="0"/>
      <w:adjustRightInd w:val="0"/>
      <w:spacing w:before="120" w:line="367" w:lineRule="exact"/>
      <w:jc w:val="both"/>
    </w:pPr>
    <w:rPr>
      <w:rFonts w:ascii="Arial" w:eastAsia="MS Mincho" w:hAnsi="Arial" w:cs="Arial"/>
    </w:rPr>
  </w:style>
  <w:style w:type="paragraph" w:customStyle="1" w:styleId="Style39">
    <w:name w:val="Style39"/>
    <w:basedOn w:val="Normlny"/>
    <w:uiPriority w:val="99"/>
    <w:rsid w:val="00005081"/>
    <w:pPr>
      <w:widowControl w:val="0"/>
      <w:autoSpaceDE w:val="0"/>
      <w:autoSpaceDN w:val="0"/>
      <w:adjustRightInd w:val="0"/>
      <w:spacing w:before="120" w:line="230" w:lineRule="exact"/>
      <w:ind w:hanging="698"/>
      <w:jc w:val="both"/>
    </w:pPr>
    <w:rPr>
      <w:rFonts w:ascii="Arial" w:eastAsia="MS Mincho" w:hAnsi="Arial" w:cs="Arial"/>
    </w:rPr>
  </w:style>
  <w:style w:type="paragraph" w:customStyle="1" w:styleId="Style60">
    <w:name w:val="Style60"/>
    <w:basedOn w:val="Normlny"/>
    <w:uiPriority w:val="99"/>
    <w:rsid w:val="00005081"/>
    <w:pPr>
      <w:widowControl w:val="0"/>
      <w:autoSpaceDE w:val="0"/>
      <w:autoSpaceDN w:val="0"/>
      <w:adjustRightInd w:val="0"/>
      <w:spacing w:before="120" w:line="353" w:lineRule="exact"/>
      <w:ind w:hanging="562"/>
      <w:jc w:val="both"/>
    </w:pPr>
    <w:rPr>
      <w:rFonts w:ascii="Arial" w:eastAsia="MS Mincho" w:hAnsi="Arial" w:cs="Arial"/>
    </w:rPr>
  </w:style>
  <w:style w:type="character" w:customStyle="1" w:styleId="FontStyle81">
    <w:name w:val="Font Style81"/>
    <w:uiPriority w:val="99"/>
    <w:rsid w:val="00005081"/>
    <w:rPr>
      <w:rFonts w:ascii="Arial" w:hAnsi="Arial" w:cs="Arial"/>
      <w:i/>
      <w:iCs/>
      <w:sz w:val="14"/>
      <w:szCs w:val="14"/>
    </w:rPr>
  </w:style>
  <w:style w:type="character" w:customStyle="1" w:styleId="FontStyle87">
    <w:name w:val="Font Style87"/>
    <w:uiPriority w:val="99"/>
    <w:rsid w:val="00005081"/>
    <w:rPr>
      <w:rFonts w:ascii="Arial" w:hAnsi="Arial" w:cs="Arial"/>
      <w:sz w:val="14"/>
      <w:szCs w:val="14"/>
    </w:rPr>
  </w:style>
  <w:style w:type="character" w:customStyle="1" w:styleId="FontStyle79">
    <w:name w:val="Font Style79"/>
    <w:uiPriority w:val="99"/>
    <w:rsid w:val="00005081"/>
    <w:rPr>
      <w:rFonts w:ascii="Arial" w:hAnsi="Arial" w:cs="Arial"/>
      <w:b/>
      <w:bCs/>
      <w:sz w:val="24"/>
      <w:szCs w:val="24"/>
    </w:rPr>
  </w:style>
  <w:style w:type="paragraph" w:customStyle="1" w:styleId="Style11">
    <w:name w:val="Style11"/>
    <w:basedOn w:val="Normlny"/>
    <w:uiPriority w:val="99"/>
    <w:rsid w:val="00005081"/>
    <w:pPr>
      <w:widowControl w:val="0"/>
      <w:autoSpaceDE w:val="0"/>
      <w:autoSpaceDN w:val="0"/>
      <w:adjustRightInd w:val="0"/>
      <w:spacing w:before="120" w:line="230" w:lineRule="exact"/>
      <w:ind w:hanging="691"/>
      <w:jc w:val="both"/>
    </w:pPr>
    <w:rPr>
      <w:rFonts w:ascii="Arial" w:eastAsia="MS Mincho" w:hAnsi="Arial" w:cs="Arial"/>
    </w:rPr>
  </w:style>
  <w:style w:type="paragraph" w:customStyle="1" w:styleId="Style2">
    <w:name w:val="Style2"/>
    <w:basedOn w:val="Normlny"/>
    <w:uiPriority w:val="99"/>
    <w:rsid w:val="00005081"/>
    <w:pPr>
      <w:widowControl w:val="0"/>
      <w:autoSpaceDE w:val="0"/>
      <w:autoSpaceDN w:val="0"/>
      <w:adjustRightInd w:val="0"/>
      <w:spacing w:before="120" w:line="234" w:lineRule="exact"/>
      <w:ind w:firstLine="698"/>
      <w:jc w:val="both"/>
    </w:pPr>
    <w:rPr>
      <w:rFonts w:ascii="Arial" w:eastAsia="MS Mincho" w:hAnsi="Arial" w:cs="Arial"/>
    </w:rPr>
  </w:style>
  <w:style w:type="paragraph" w:customStyle="1" w:styleId="Style33">
    <w:name w:val="Style33"/>
    <w:basedOn w:val="Normlny"/>
    <w:uiPriority w:val="99"/>
    <w:rsid w:val="00005081"/>
    <w:pPr>
      <w:widowControl w:val="0"/>
      <w:autoSpaceDE w:val="0"/>
      <w:autoSpaceDN w:val="0"/>
      <w:adjustRightInd w:val="0"/>
      <w:spacing w:before="120" w:line="187" w:lineRule="exact"/>
      <w:jc w:val="both"/>
    </w:pPr>
    <w:rPr>
      <w:rFonts w:ascii="Arial" w:eastAsia="MS Mincho" w:hAnsi="Arial" w:cs="Arial"/>
    </w:rPr>
  </w:style>
  <w:style w:type="character" w:customStyle="1" w:styleId="FontStyle88">
    <w:name w:val="Font Style88"/>
    <w:uiPriority w:val="99"/>
    <w:rsid w:val="00005081"/>
    <w:rPr>
      <w:rFonts w:ascii="Arial" w:hAnsi="Arial" w:cs="Arial"/>
      <w:sz w:val="14"/>
      <w:szCs w:val="14"/>
    </w:rPr>
  </w:style>
  <w:style w:type="paragraph" w:customStyle="1" w:styleId="Style27">
    <w:name w:val="Style27"/>
    <w:basedOn w:val="Normlny"/>
    <w:uiPriority w:val="99"/>
    <w:rsid w:val="00005081"/>
    <w:pPr>
      <w:widowControl w:val="0"/>
      <w:autoSpaceDE w:val="0"/>
      <w:autoSpaceDN w:val="0"/>
      <w:adjustRightInd w:val="0"/>
      <w:spacing w:before="120"/>
      <w:jc w:val="both"/>
    </w:pPr>
    <w:rPr>
      <w:rFonts w:ascii="Arial" w:eastAsia="MS Mincho" w:hAnsi="Arial" w:cs="Arial"/>
    </w:rPr>
  </w:style>
  <w:style w:type="paragraph" w:customStyle="1" w:styleId="Style41">
    <w:name w:val="Style41"/>
    <w:basedOn w:val="Normlny"/>
    <w:uiPriority w:val="99"/>
    <w:rsid w:val="00005081"/>
    <w:pPr>
      <w:widowControl w:val="0"/>
      <w:autoSpaceDE w:val="0"/>
      <w:autoSpaceDN w:val="0"/>
      <w:adjustRightInd w:val="0"/>
      <w:spacing w:before="120" w:line="367" w:lineRule="exact"/>
      <w:ind w:firstLine="5429"/>
      <w:jc w:val="both"/>
    </w:pPr>
    <w:rPr>
      <w:rFonts w:ascii="Arial" w:eastAsia="MS Mincho" w:hAnsi="Arial" w:cs="Arial"/>
    </w:rPr>
  </w:style>
  <w:style w:type="paragraph" w:customStyle="1" w:styleId="Style42">
    <w:name w:val="Style42"/>
    <w:basedOn w:val="Normlny"/>
    <w:uiPriority w:val="99"/>
    <w:rsid w:val="00005081"/>
    <w:pPr>
      <w:widowControl w:val="0"/>
      <w:autoSpaceDE w:val="0"/>
      <w:autoSpaceDN w:val="0"/>
      <w:adjustRightInd w:val="0"/>
      <w:spacing w:before="120" w:line="233" w:lineRule="exact"/>
      <w:jc w:val="both"/>
    </w:pPr>
    <w:rPr>
      <w:rFonts w:ascii="Arial" w:eastAsia="MS Mincho" w:hAnsi="Arial" w:cs="Arial"/>
    </w:rPr>
  </w:style>
  <w:style w:type="paragraph" w:customStyle="1" w:styleId="Style56">
    <w:name w:val="Style56"/>
    <w:basedOn w:val="Normlny"/>
    <w:uiPriority w:val="99"/>
    <w:rsid w:val="00005081"/>
    <w:pPr>
      <w:widowControl w:val="0"/>
      <w:autoSpaceDE w:val="0"/>
      <w:autoSpaceDN w:val="0"/>
      <w:adjustRightInd w:val="0"/>
      <w:spacing w:before="120" w:line="713" w:lineRule="exact"/>
      <w:ind w:firstLine="1346"/>
      <w:jc w:val="both"/>
    </w:pPr>
    <w:rPr>
      <w:rFonts w:ascii="Arial" w:eastAsia="MS Mincho" w:hAnsi="Arial" w:cs="Arial"/>
    </w:rPr>
  </w:style>
  <w:style w:type="paragraph" w:customStyle="1" w:styleId="Style28">
    <w:name w:val="Style28"/>
    <w:basedOn w:val="Normlny"/>
    <w:uiPriority w:val="99"/>
    <w:rsid w:val="00005081"/>
    <w:pPr>
      <w:widowControl w:val="0"/>
      <w:autoSpaceDE w:val="0"/>
      <w:autoSpaceDN w:val="0"/>
      <w:adjustRightInd w:val="0"/>
      <w:spacing w:before="120"/>
      <w:jc w:val="both"/>
    </w:pPr>
    <w:rPr>
      <w:rFonts w:ascii="Arial" w:eastAsia="MS Mincho" w:hAnsi="Arial" w:cs="Arial"/>
    </w:rPr>
  </w:style>
  <w:style w:type="character" w:customStyle="1" w:styleId="Strednpodfarbenie1zvraznenie3Char">
    <w:name w:val="Stredné podfarbenie 1 – zvýraznenie 3 Char"/>
    <w:uiPriority w:val="29"/>
    <w:rsid w:val="00005081"/>
    <w:rPr>
      <w:rFonts w:ascii="Calibri" w:eastAsia="MS Mincho" w:hAnsi="Calibri"/>
      <w:color w:val="44546A"/>
      <w:sz w:val="24"/>
      <w:szCs w:val="24"/>
      <w:lang w:val="zh-CN" w:eastAsia="zh-CN"/>
    </w:rPr>
  </w:style>
  <w:style w:type="character" w:customStyle="1" w:styleId="Strednpodfarbenie2zvraznenie3Char">
    <w:name w:val="Stredné podfarbenie 2 – zvýraznenie 3 Char"/>
    <w:uiPriority w:val="30"/>
    <w:rsid w:val="00005081"/>
    <w:rPr>
      <w:rFonts w:ascii="Calibri Light" w:eastAsia="MS Gothic" w:hAnsi="Calibri Light"/>
      <w:color w:val="44546A"/>
      <w:spacing w:val="-6"/>
      <w:sz w:val="32"/>
      <w:szCs w:val="32"/>
      <w:lang w:val="zh-CN" w:eastAsia="zh-CN"/>
    </w:rPr>
  </w:style>
  <w:style w:type="character" w:customStyle="1" w:styleId="Obyajntabuka31">
    <w:name w:val="Obyčajná tabuľka 31"/>
    <w:uiPriority w:val="19"/>
    <w:qFormat/>
    <w:rsid w:val="00005081"/>
    <w:rPr>
      <w:i/>
      <w:iCs/>
      <w:color w:val="595959"/>
    </w:rPr>
  </w:style>
  <w:style w:type="character" w:customStyle="1" w:styleId="Obyajntabuka41">
    <w:name w:val="Obyčajná tabuľka 41"/>
    <w:uiPriority w:val="21"/>
    <w:qFormat/>
    <w:rsid w:val="00005081"/>
    <w:rPr>
      <w:b/>
      <w:bCs/>
      <w:i/>
      <w:iCs/>
    </w:rPr>
  </w:style>
  <w:style w:type="character" w:customStyle="1" w:styleId="Obyajntabuka51">
    <w:name w:val="Obyčajná tabuľka 51"/>
    <w:uiPriority w:val="31"/>
    <w:qFormat/>
    <w:rsid w:val="00005081"/>
    <w:rPr>
      <w:smallCaps/>
      <w:color w:val="595959"/>
      <w:u w:val="none" w:color="7F7F7F"/>
    </w:rPr>
  </w:style>
  <w:style w:type="character" w:customStyle="1" w:styleId="Mriekatabukysvetl1">
    <w:name w:val="Mriežka tabuľky – svetlá1"/>
    <w:uiPriority w:val="32"/>
    <w:qFormat/>
    <w:rsid w:val="00005081"/>
    <w:rPr>
      <w:b/>
      <w:bCs/>
      <w:smallCaps/>
      <w:color w:val="44546A"/>
      <w:u w:val="single"/>
    </w:rPr>
  </w:style>
  <w:style w:type="paragraph" w:customStyle="1" w:styleId="bbb">
    <w:name w:val="bbb"/>
    <w:basedOn w:val="Txtbasic"/>
    <w:qFormat/>
    <w:rsid w:val="00005081"/>
  </w:style>
  <w:style w:type="paragraph" w:customStyle="1" w:styleId="Txtbasic">
    <w:name w:val="Txt basic"/>
    <w:basedOn w:val="Style53"/>
    <w:qFormat/>
    <w:rsid w:val="00005081"/>
    <w:pPr>
      <w:widowControl/>
      <w:tabs>
        <w:tab w:val="left" w:pos="709"/>
      </w:tabs>
      <w:spacing w:line="288" w:lineRule="auto"/>
      <w:ind w:left="709" w:hanging="709"/>
    </w:pPr>
  </w:style>
  <w:style w:type="table" w:customStyle="1" w:styleId="Mriekatabuky1">
    <w:name w:val="Mriežka tabuľky1"/>
    <w:basedOn w:val="Normlnatabuka"/>
    <w:uiPriority w:val="39"/>
    <w:rsid w:val="00005081"/>
    <w:rPr>
      <w:rFonts w:ascii="Calibri" w:eastAsia="MS Mincho"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aaa"/>
    <w:basedOn w:val="Style37"/>
    <w:qFormat/>
    <w:rsid w:val="00005081"/>
    <w:pPr>
      <w:widowControl/>
      <w:numPr>
        <w:numId w:val="22"/>
      </w:numPr>
      <w:tabs>
        <w:tab w:val="left" w:pos="691"/>
      </w:tabs>
      <w:spacing w:line="288" w:lineRule="auto"/>
      <w:ind w:right="7" w:firstLine="0"/>
    </w:pPr>
    <w:rPr>
      <w:sz w:val="18"/>
    </w:rPr>
  </w:style>
  <w:style w:type="character" w:customStyle="1" w:styleId="DocumentMapChar1">
    <w:name w:val="Document Map Char1"/>
    <w:basedOn w:val="Predvolenpsmoodseku"/>
    <w:uiPriority w:val="99"/>
    <w:semiHidden/>
    <w:rsid w:val="00005081"/>
    <w:rPr>
      <w:rFonts w:ascii="Times New Roman" w:eastAsia="Times New Roman" w:hAnsi="Times New Roman" w:cs="Times New Roman"/>
      <w:lang w:val="sk-SK" w:eastAsia="sk-SK"/>
    </w:rPr>
  </w:style>
  <w:style w:type="character" w:customStyle="1" w:styleId="truktradokumentuChar1">
    <w:name w:val="Štruktúra dokumentu Char1"/>
    <w:basedOn w:val="Predvolenpsmoodseku"/>
    <w:uiPriority w:val="99"/>
    <w:semiHidden/>
    <w:rsid w:val="00005081"/>
    <w:rPr>
      <w:rFonts w:ascii="Tahoma" w:hAnsi="Tahoma" w:cs="Tahoma"/>
      <w:sz w:val="16"/>
      <w:szCs w:val="16"/>
    </w:rPr>
  </w:style>
  <w:style w:type="paragraph" w:customStyle="1" w:styleId="BT">
    <w:name w:val="BT"/>
    <w:basedOn w:val="Style58"/>
    <w:qFormat/>
    <w:rsid w:val="00005081"/>
    <w:pPr>
      <w:widowControl/>
      <w:tabs>
        <w:tab w:val="left" w:pos="709"/>
      </w:tabs>
      <w:spacing w:line="288" w:lineRule="auto"/>
      <w:ind w:left="709" w:right="6" w:hanging="709"/>
    </w:pPr>
    <w:rPr>
      <w:sz w:val="18"/>
    </w:rPr>
  </w:style>
  <w:style w:type="paragraph" w:customStyle="1" w:styleId="ODRpism">
    <w:name w:val="ODR_pism"/>
    <w:basedOn w:val="Style38"/>
    <w:qFormat/>
    <w:rsid w:val="00005081"/>
    <w:pPr>
      <w:widowControl/>
      <w:numPr>
        <w:numId w:val="23"/>
      </w:numPr>
      <w:tabs>
        <w:tab w:val="left" w:pos="993"/>
      </w:tabs>
      <w:spacing w:line="288" w:lineRule="auto"/>
      <w:jc w:val="left"/>
    </w:pPr>
    <w:rPr>
      <w:sz w:val="18"/>
    </w:rPr>
  </w:style>
  <w:style w:type="character" w:customStyle="1" w:styleId="FontStyle12">
    <w:name w:val="Font Style12"/>
    <w:uiPriority w:val="99"/>
    <w:qFormat/>
    <w:rsid w:val="00005081"/>
    <w:rPr>
      <w:rFonts w:ascii="Calibri" w:hAnsi="Calibri" w:cs="Calibri"/>
      <w:sz w:val="20"/>
      <w:szCs w:val="20"/>
    </w:rPr>
  </w:style>
  <w:style w:type="character" w:customStyle="1" w:styleId="FontStyle14">
    <w:name w:val="Font Style14"/>
    <w:uiPriority w:val="99"/>
    <w:rsid w:val="00005081"/>
    <w:rPr>
      <w:rFonts w:ascii="Calibri" w:hAnsi="Calibri" w:cs="Calibri"/>
      <w:i/>
      <w:iCs/>
      <w:sz w:val="20"/>
      <w:szCs w:val="20"/>
    </w:rPr>
  </w:style>
  <w:style w:type="paragraph" w:customStyle="1" w:styleId="SPNadpis30">
    <w:name w:val="SP_Nadpis3"/>
    <w:basedOn w:val="Normlny"/>
    <w:qFormat/>
    <w:rsid w:val="00005081"/>
    <w:pPr>
      <w:widowControl w:val="0"/>
      <w:tabs>
        <w:tab w:val="left" w:pos="709"/>
      </w:tabs>
      <w:spacing w:before="120"/>
      <w:jc w:val="both"/>
    </w:pPr>
    <w:rPr>
      <w:rFonts w:ascii="Arial" w:hAnsi="Arial" w:cs="Arial"/>
      <w:b/>
      <w:sz w:val="20"/>
      <w:u w:val="single"/>
      <w:lang w:eastAsia="cs-CZ"/>
    </w:rPr>
  </w:style>
  <w:style w:type="paragraph" w:customStyle="1" w:styleId="Style1">
    <w:name w:val="Style1"/>
    <w:basedOn w:val="Normlny"/>
    <w:uiPriority w:val="99"/>
    <w:rsid w:val="00005081"/>
    <w:pPr>
      <w:widowControl w:val="0"/>
      <w:autoSpaceDE w:val="0"/>
      <w:autoSpaceDN w:val="0"/>
      <w:adjustRightInd w:val="0"/>
      <w:spacing w:line="288" w:lineRule="exact"/>
      <w:jc w:val="both"/>
    </w:pPr>
    <w:rPr>
      <w:rFonts w:ascii="Calibri" w:eastAsia="MS Mincho" w:hAnsi="Calibri"/>
    </w:rPr>
  </w:style>
  <w:style w:type="character" w:customStyle="1" w:styleId="Zkladntext10">
    <w:name w:val="Základný text1"/>
    <w:rsid w:val="00005081"/>
    <w:rPr>
      <w:rFonts w:ascii="Franklin Gothic Medium" w:eastAsia="Franklin Gothic Medium" w:hAnsi="Franklin Gothic Medium" w:cs="Franklin Gothic Medium"/>
      <w:spacing w:val="0"/>
      <w:sz w:val="18"/>
      <w:szCs w:val="18"/>
    </w:rPr>
  </w:style>
  <w:style w:type="character" w:customStyle="1" w:styleId="Heading32">
    <w:name w:val="Heading #3 (2)"/>
    <w:rsid w:val="00005081"/>
    <w:rPr>
      <w:rFonts w:ascii="Franklin Gothic Medium" w:eastAsia="Franklin Gothic Medium" w:hAnsi="Franklin Gothic Medium" w:cs="Franklin Gothic Medium"/>
      <w:spacing w:val="0"/>
      <w:sz w:val="30"/>
      <w:szCs w:val="30"/>
    </w:rPr>
  </w:style>
  <w:style w:type="paragraph" w:customStyle="1" w:styleId="Hlavikaobsahu1">
    <w:name w:val="Hlavička obsahu1"/>
    <w:basedOn w:val="Nadpis1"/>
    <w:next w:val="Normlny"/>
    <w:uiPriority w:val="39"/>
    <w:unhideWhenUsed/>
    <w:qFormat/>
    <w:rsid w:val="00005081"/>
    <w:pPr>
      <w:keepLines/>
      <w:spacing w:before="240"/>
      <w:outlineLvl w:val="9"/>
    </w:pPr>
    <w:rPr>
      <w:rFonts w:ascii="Calibri Light" w:hAnsi="Calibri Light"/>
      <w:color w:val="2E74B5"/>
      <w:sz w:val="32"/>
      <w:szCs w:val="32"/>
      <w:lang w:val="zh-CN"/>
    </w:rPr>
  </w:style>
  <w:style w:type="table" w:customStyle="1" w:styleId="Mriekatabuky2">
    <w:name w:val="Mriežka tabuľky2"/>
    <w:basedOn w:val="Normlnatabuka"/>
    <w:uiPriority w:val="39"/>
    <w:rsid w:val="00005081"/>
    <w:rPr>
      <w:rFonts w:ascii="Calibri" w:eastAsia="MS Mincho"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znmkapodiarou">
    <w:name w:val="Poznámka pod čiarou_"/>
    <w:basedOn w:val="Predvolenpsmoodseku"/>
    <w:link w:val="Poznmkapodiarou0"/>
    <w:locked/>
    <w:rsid w:val="00005081"/>
    <w:rPr>
      <w:rFonts w:ascii="Calibri" w:eastAsia="Calibri" w:hAnsi="Calibri" w:cs="Calibri"/>
      <w:sz w:val="15"/>
      <w:szCs w:val="15"/>
      <w:shd w:val="clear" w:color="auto" w:fill="FFFFFF"/>
    </w:rPr>
  </w:style>
  <w:style w:type="paragraph" w:customStyle="1" w:styleId="Poznmkapodiarou0">
    <w:name w:val="Poznámka pod čiarou"/>
    <w:basedOn w:val="Normlny"/>
    <w:link w:val="Poznmkapodiarou"/>
    <w:rsid w:val="00005081"/>
    <w:pPr>
      <w:widowControl w:val="0"/>
      <w:shd w:val="clear" w:color="auto" w:fill="FFFFFF"/>
      <w:spacing w:line="193" w:lineRule="exact"/>
      <w:jc w:val="right"/>
    </w:pPr>
    <w:rPr>
      <w:rFonts w:ascii="Calibri" w:eastAsia="Calibri" w:hAnsi="Calibri" w:cs="Calibri"/>
      <w:sz w:val="15"/>
      <w:szCs w:val="15"/>
      <w:lang w:eastAsia="en-US"/>
    </w:rPr>
  </w:style>
  <w:style w:type="character" w:customStyle="1" w:styleId="Zkladntext3Char1">
    <w:name w:val="Základný text 3 Char1"/>
    <w:basedOn w:val="Predvolenpsmoodseku"/>
    <w:uiPriority w:val="99"/>
    <w:semiHidden/>
    <w:rsid w:val="00005081"/>
    <w:rPr>
      <w:rFonts w:asciiTheme="minorHAnsi" w:eastAsiaTheme="minorHAnsi" w:hAnsiTheme="minorHAnsi" w:cstheme="minorBidi"/>
      <w:sz w:val="16"/>
      <w:szCs w:val="16"/>
      <w:lang w:eastAsia="en-US"/>
    </w:rPr>
  </w:style>
  <w:style w:type="character" w:customStyle="1" w:styleId="Zkladntext0">
    <w:name w:val="Základný text_"/>
    <w:basedOn w:val="Predvolenpsmoodseku"/>
    <w:link w:val="Zkladntext9"/>
    <w:locked/>
    <w:rsid w:val="00005081"/>
    <w:rPr>
      <w:rFonts w:ascii="Arial" w:eastAsia="Arial" w:hAnsi="Arial" w:cs="Arial"/>
      <w:shd w:val="clear" w:color="auto" w:fill="FFFFFF"/>
    </w:rPr>
  </w:style>
  <w:style w:type="paragraph" w:customStyle="1" w:styleId="Zkladntext9">
    <w:name w:val="Základný text9"/>
    <w:basedOn w:val="Normlny"/>
    <w:link w:val="Zkladntext0"/>
    <w:rsid w:val="00005081"/>
    <w:pPr>
      <w:widowControl w:val="0"/>
      <w:shd w:val="clear" w:color="auto" w:fill="FFFFFF"/>
      <w:spacing w:line="0" w:lineRule="atLeast"/>
      <w:ind w:hanging="360"/>
    </w:pPr>
    <w:rPr>
      <w:rFonts w:ascii="Arial" w:eastAsia="Arial" w:hAnsi="Arial" w:cs="Arial"/>
      <w:sz w:val="22"/>
      <w:szCs w:val="22"/>
      <w:lang w:eastAsia="en-US"/>
    </w:rPr>
  </w:style>
  <w:style w:type="paragraph" w:customStyle="1" w:styleId="gmail-noindent">
    <w:name w:val="gmail-noindent"/>
    <w:basedOn w:val="Normlny"/>
    <w:rsid w:val="00005081"/>
    <w:pPr>
      <w:spacing w:before="100" w:beforeAutospacing="1" w:after="100" w:afterAutospacing="1"/>
    </w:pPr>
    <w:rPr>
      <w:lang w:val="en-GB" w:eastAsia="zh-CN"/>
    </w:rPr>
  </w:style>
  <w:style w:type="character" w:customStyle="1" w:styleId="ZkladntextTun">
    <w:name w:val="Základný text + Tučné"/>
    <w:rsid w:val="00005081"/>
    <w:rPr>
      <w:rFonts w:ascii="Arial" w:eastAsia="Arial" w:hAnsi="Arial" w:cs="Arial" w:hint="default"/>
      <w:b/>
      <w:bCs/>
      <w:color w:val="000000"/>
      <w:spacing w:val="0"/>
      <w:w w:val="100"/>
      <w:position w:val="0"/>
      <w:sz w:val="20"/>
      <w:szCs w:val="20"/>
      <w:u w:val="none"/>
      <w:lang w:val="sk-SK" w:eastAsia="sk-SK" w:bidi="sk-SK"/>
    </w:rPr>
  </w:style>
  <w:style w:type="character" w:customStyle="1" w:styleId="ZkladntextKurzva">
    <w:name w:val="Základný text + Kurzíva"/>
    <w:rsid w:val="00005081"/>
    <w:rPr>
      <w:rFonts w:ascii="Arial" w:eastAsia="Arial" w:hAnsi="Arial" w:cs="Arial" w:hint="default"/>
      <w:i/>
      <w:iCs/>
      <w:color w:val="000000"/>
      <w:spacing w:val="0"/>
      <w:w w:val="100"/>
      <w:position w:val="0"/>
      <w:sz w:val="20"/>
      <w:szCs w:val="20"/>
      <w:u w:val="none"/>
      <w:lang w:val="sk-SK" w:eastAsia="sk-SK" w:bidi="sk-SK"/>
    </w:rPr>
  </w:style>
  <w:style w:type="character" w:customStyle="1" w:styleId="Zkladntext30">
    <w:name w:val="Základný text3"/>
    <w:basedOn w:val="Zkladntext0"/>
    <w:rsid w:val="00005081"/>
    <w:rPr>
      <w:rFonts w:ascii="Arial" w:eastAsia="Arial" w:hAnsi="Arial" w:cs="Arial"/>
      <w:color w:val="000000"/>
      <w:spacing w:val="0"/>
      <w:w w:val="100"/>
      <w:position w:val="0"/>
      <w:shd w:val="clear" w:color="auto" w:fill="FFFFFF"/>
      <w:lang w:val="sk-SK" w:eastAsia="sk-SK" w:bidi="sk-SK"/>
    </w:rPr>
  </w:style>
  <w:style w:type="character" w:customStyle="1" w:styleId="Zkladntext8bodov">
    <w:name w:val="Základný text + 8 bodov"/>
    <w:basedOn w:val="Zkladntext0"/>
    <w:rsid w:val="00005081"/>
    <w:rPr>
      <w:rFonts w:ascii="Arial" w:eastAsia="Arial" w:hAnsi="Arial" w:cs="Arial"/>
      <w:i/>
      <w:iCs/>
      <w:color w:val="000000"/>
      <w:spacing w:val="0"/>
      <w:w w:val="100"/>
      <w:position w:val="0"/>
      <w:sz w:val="16"/>
      <w:szCs w:val="16"/>
      <w:shd w:val="clear" w:color="auto" w:fill="FFFFFF"/>
      <w:lang w:val="sk-SK" w:eastAsia="sk-SK" w:bidi="sk-SK"/>
    </w:rPr>
  </w:style>
  <w:style w:type="character" w:styleId="Zstupntext">
    <w:name w:val="Placeholder Text"/>
    <w:basedOn w:val="Predvolenpsmoodseku"/>
    <w:uiPriority w:val="99"/>
    <w:semiHidden/>
    <w:rsid w:val="00005081"/>
    <w:rPr>
      <w:color w:val="808080"/>
    </w:rPr>
  </w:style>
  <w:style w:type="paragraph" w:customStyle="1" w:styleId="tl2">
    <w:name w:val="Štýl2"/>
    <w:basedOn w:val="tl1"/>
    <w:link w:val="tl2Char"/>
    <w:qFormat/>
    <w:rsid w:val="00005081"/>
    <w:pPr>
      <w:spacing w:before="0" w:line="276" w:lineRule="auto"/>
      <w:ind w:left="720" w:hanging="360"/>
      <w:contextualSpacing/>
      <w:jc w:val="both"/>
    </w:pPr>
    <w:rPr>
      <w:b w:val="0"/>
    </w:rPr>
  </w:style>
  <w:style w:type="character" w:customStyle="1" w:styleId="tl2Char">
    <w:name w:val="Štýl2 Char"/>
    <w:basedOn w:val="tl1Char"/>
    <w:link w:val="tl2"/>
    <w:rsid w:val="00005081"/>
    <w:rPr>
      <w:rFonts w:ascii="Arial" w:eastAsia="Times New Roman" w:hAnsi="Arial" w:cs="Arial"/>
      <w:b w:val="0"/>
      <w:color w:val="808080"/>
      <w:sz w:val="24"/>
      <w:szCs w:val="24"/>
      <w:lang w:eastAsia="cs-CZ"/>
    </w:rPr>
  </w:style>
  <w:style w:type="paragraph" w:customStyle="1" w:styleId="tl3">
    <w:name w:val="Štýl3"/>
    <w:basedOn w:val="Odsekzoznamu"/>
    <w:link w:val="tl3Char"/>
    <w:qFormat/>
    <w:rsid w:val="00005081"/>
    <w:pPr>
      <w:numPr>
        <w:numId w:val="24"/>
      </w:numPr>
      <w:spacing w:line="276" w:lineRule="auto"/>
      <w:contextualSpacing/>
      <w:jc w:val="both"/>
    </w:pPr>
    <w:rPr>
      <w:rFonts w:ascii="Arial" w:hAnsi="Arial" w:cs="Arial"/>
    </w:rPr>
  </w:style>
  <w:style w:type="character" w:customStyle="1" w:styleId="tl3Char">
    <w:name w:val="Štýl3 Char"/>
    <w:basedOn w:val="OdsekzoznamuChar"/>
    <w:link w:val="tl3"/>
    <w:rsid w:val="00005081"/>
    <w:rPr>
      <w:rFonts w:ascii="Arial" w:eastAsia="Times New Roman" w:hAnsi="Arial" w:cs="Arial"/>
      <w:sz w:val="24"/>
      <w:szCs w:val="24"/>
      <w:lang w:eastAsia="sk-SK"/>
    </w:rPr>
  </w:style>
  <w:style w:type="paragraph" w:customStyle="1" w:styleId="tl4">
    <w:name w:val="Štýl4"/>
    <w:basedOn w:val="Normlny"/>
    <w:link w:val="tl4Char"/>
    <w:qFormat/>
    <w:rsid w:val="00005081"/>
    <w:pPr>
      <w:spacing w:line="276" w:lineRule="auto"/>
      <w:ind w:left="397"/>
      <w:jc w:val="both"/>
    </w:pPr>
    <w:rPr>
      <w:rFonts w:ascii="Arial" w:eastAsiaTheme="minorHAnsi" w:hAnsi="Arial" w:cs="Arial"/>
      <w:b/>
      <w:color w:val="000000" w:themeColor="text1"/>
      <w:sz w:val="20"/>
      <w:szCs w:val="20"/>
      <w:lang w:eastAsia="en-US"/>
    </w:rPr>
  </w:style>
  <w:style w:type="character" w:customStyle="1" w:styleId="tl4Char">
    <w:name w:val="Štýl4 Char"/>
    <w:basedOn w:val="Predvolenpsmoodseku"/>
    <w:link w:val="tl4"/>
    <w:rsid w:val="00005081"/>
    <w:rPr>
      <w:rFonts w:ascii="Arial" w:hAnsi="Arial" w:cs="Arial"/>
      <w:b/>
      <w:color w:val="000000" w:themeColor="text1"/>
      <w:sz w:val="20"/>
      <w:szCs w:val="20"/>
    </w:rPr>
  </w:style>
  <w:style w:type="paragraph" w:customStyle="1" w:styleId="tl5">
    <w:name w:val="Štýl5"/>
    <w:basedOn w:val="Normlny"/>
    <w:link w:val="tl5Char"/>
    <w:qFormat/>
    <w:rsid w:val="00005081"/>
    <w:pPr>
      <w:spacing w:line="276" w:lineRule="auto"/>
      <w:ind w:left="426" w:hanging="426"/>
      <w:jc w:val="both"/>
    </w:pPr>
    <w:rPr>
      <w:rFonts w:ascii="Arial" w:eastAsiaTheme="minorHAnsi" w:hAnsi="Arial" w:cs="Arial"/>
      <w:sz w:val="20"/>
      <w:szCs w:val="20"/>
      <w:lang w:eastAsia="en-US"/>
    </w:rPr>
  </w:style>
  <w:style w:type="character" w:customStyle="1" w:styleId="tl5Char">
    <w:name w:val="Štýl5 Char"/>
    <w:basedOn w:val="Predvolenpsmoodseku"/>
    <w:link w:val="tl5"/>
    <w:rsid w:val="00005081"/>
    <w:rPr>
      <w:rFonts w:ascii="Arial" w:hAnsi="Arial" w:cs="Arial"/>
      <w:sz w:val="20"/>
      <w:szCs w:val="20"/>
    </w:rPr>
  </w:style>
  <w:style w:type="paragraph" w:customStyle="1" w:styleId="Obsah21">
    <w:name w:val="Obsah 21"/>
    <w:basedOn w:val="Normlny"/>
    <w:next w:val="Normlny"/>
    <w:uiPriority w:val="39"/>
    <w:rsid w:val="00005081"/>
    <w:pPr>
      <w:tabs>
        <w:tab w:val="left" w:pos="720"/>
        <w:tab w:val="right" w:leader="dot" w:pos="9061"/>
      </w:tabs>
      <w:spacing w:before="60"/>
      <w:ind w:left="238"/>
    </w:pPr>
    <w:rPr>
      <w:rFonts w:ascii="Arial" w:hAnsi="Arial"/>
      <w:smallCaps/>
      <w:color w:val="808080"/>
      <w:sz w:val="18"/>
      <w:szCs w:val="20"/>
    </w:rPr>
  </w:style>
  <w:style w:type="table" w:customStyle="1" w:styleId="Mriekatabuky3">
    <w:name w:val="Mriežka tabuľky3"/>
    <w:basedOn w:val="Normlnatabuka"/>
    <w:uiPriority w:val="59"/>
    <w:rsid w:val="00005081"/>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mriekazvraznenie31">
    <w:name w:val="Svetlá mriežka – zvýraznenie 31"/>
    <w:basedOn w:val="Normlnatabuka"/>
    <w:uiPriority w:val="62"/>
    <w:rsid w:val="00005081"/>
    <w:rPr>
      <w:rFonts w:ascii="Times New Roman" w:eastAsia="Times New Roman" w:hAnsi="Times New Roman" w:cs="Times New Roman"/>
      <w:sz w:val="20"/>
      <w:szCs w:val="20"/>
      <w:lang w:eastAsia="sk-SK"/>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MS Gothic"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0" w:after="0" w:line="240" w:lineRule="auto"/>
      </w:pPr>
      <w:rPr>
        <w:rFonts w:ascii="Cambria" w:eastAsia="MS Gothic"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customStyle="1" w:styleId="Mriekatabuky11">
    <w:name w:val="Mriežka tabuľky11"/>
    <w:basedOn w:val="Normlnatabuka"/>
    <w:uiPriority w:val="39"/>
    <w:rsid w:val="00005081"/>
    <w:rPr>
      <w:rFonts w:ascii="Calibri" w:eastAsia="MS Mincho"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podfarbenie1zvraznenie31">
    <w:name w:val="Stredné podfarbenie 1 – zvýraznenie 31"/>
    <w:basedOn w:val="Normlnatabuka"/>
    <w:uiPriority w:val="29"/>
    <w:rsid w:val="00005081"/>
    <w:rPr>
      <w:rFonts w:ascii="Calibri" w:eastAsia="MS Mincho" w:hAnsi="Calibri" w:cs="Times New Roman"/>
      <w:color w:val="44546A"/>
      <w:sz w:val="20"/>
      <w:szCs w:val="20"/>
      <w:lang w:val="zh-CN" w:eastAsia="zh-CN"/>
    </w:rPr>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trednpodfarbenie2zvraznenie31">
    <w:name w:val="Stredné podfarbenie 2 – zvýraznenie 31"/>
    <w:basedOn w:val="Normlnatabuka"/>
    <w:uiPriority w:val="30"/>
    <w:rsid w:val="00005081"/>
    <w:rPr>
      <w:rFonts w:ascii="Calibri Light" w:eastAsia="MS Gothic" w:hAnsi="Calibri Light" w:cs="Times New Roman"/>
      <w:color w:val="44546A"/>
      <w:spacing w:val="-6"/>
      <w:sz w:val="32"/>
      <w:szCs w:val="32"/>
      <w:lang w:val="zh-CN" w:eastAsia="zh-CN"/>
    </w:rPr>
    <w:tblPr>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9BBB59"/>
      </w:tcPr>
    </w:tblStylePr>
    <w:tblStylePr w:type="lastCol">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Mriekatabuky21">
    <w:name w:val="Mriežka tabuľky21"/>
    <w:basedOn w:val="Normlnatabuka"/>
    <w:uiPriority w:val="39"/>
    <w:rsid w:val="00005081"/>
    <w:rPr>
      <w:rFonts w:ascii="Calibri" w:eastAsia="MS Mincho"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mriekazvraznenie32">
    <w:name w:val="Svetlá mriežka – zvýraznenie 32"/>
    <w:basedOn w:val="Normlnatabuka"/>
    <w:uiPriority w:val="62"/>
    <w:rsid w:val="00005081"/>
    <w:rPr>
      <w:rFonts w:ascii="Calibri" w:eastAsia="Calibri" w:hAnsi="Calibri" w:cs="Times New Roman"/>
      <w:lang w:eastAsia="sk-SK"/>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customStyle="1" w:styleId="Strednpodfarbenie1zvraznenie32">
    <w:name w:val="Stredné podfarbenie 1 – zvýraznenie 32"/>
    <w:basedOn w:val="Normlnatabuka"/>
    <w:uiPriority w:val="29"/>
    <w:rsid w:val="00005081"/>
    <w:rPr>
      <w:rFonts w:ascii="Calibri" w:eastAsia="MS Mincho" w:hAnsi="Calibri" w:cs="Times New Roman"/>
      <w:color w:val="44546A"/>
      <w:sz w:val="20"/>
      <w:szCs w:val="20"/>
      <w:lang w:val="zh-CN" w:eastAsia="zh-CN"/>
    </w:rPr>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trednpodfarbenie2zvraznenie32">
    <w:name w:val="Stredné podfarbenie 2 – zvýraznenie 32"/>
    <w:basedOn w:val="Normlnatabuka"/>
    <w:uiPriority w:val="30"/>
    <w:rsid w:val="00005081"/>
    <w:rPr>
      <w:rFonts w:ascii="Calibri Light" w:eastAsia="MS Gothic" w:hAnsi="Calibri Light" w:cs="Times New Roman"/>
      <w:color w:val="44546A"/>
      <w:spacing w:val="-6"/>
      <w:sz w:val="32"/>
      <w:szCs w:val="32"/>
      <w:lang w:val="zh-CN" w:eastAsia="zh-CN"/>
    </w:rPr>
    <w:tblPr>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9BBB59"/>
      </w:tcPr>
    </w:tblStylePr>
    <w:tblStylePr w:type="lastCol">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character" w:customStyle="1" w:styleId="CharStyle6">
    <w:name w:val="Char Style 6"/>
    <w:basedOn w:val="Predvolenpsmoodseku"/>
    <w:link w:val="Style52"/>
    <w:rsid w:val="00005081"/>
    <w:rPr>
      <w:sz w:val="26"/>
      <w:szCs w:val="26"/>
      <w:shd w:val="clear" w:color="auto" w:fill="FFFFFF"/>
    </w:rPr>
  </w:style>
  <w:style w:type="paragraph" w:customStyle="1" w:styleId="Style52">
    <w:name w:val="Style 5"/>
    <w:basedOn w:val="Normlny"/>
    <w:link w:val="CharStyle6"/>
    <w:rsid w:val="00005081"/>
    <w:pPr>
      <w:widowControl w:val="0"/>
      <w:shd w:val="clear" w:color="auto" w:fill="FFFFFF"/>
      <w:spacing w:line="288" w:lineRule="exact"/>
      <w:jc w:val="both"/>
    </w:pPr>
    <w:rPr>
      <w:rFonts w:asciiTheme="minorHAnsi" w:eastAsiaTheme="minorHAnsi" w:hAnsiTheme="minorHAnsi" w:cstheme="minorBidi"/>
      <w:sz w:val="26"/>
      <w:szCs w:val="26"/>
      <w:lang w:eastAsia="en-US"/>
    </w:rPr>
  </w:style>
  <w:style w:type="character" w:customStyle="1" w:styleId="Nevyrieenzmienka1">
    <w:name w:val="Nevyriešená zmienka1"/>
    <w:basedOn w:val="Predvolenpsmoodseku"/>
    <w:uiPriority w:val="99"/>
    <w:semiHidden/>
    <w:unhideWhenUsed/>
    <w:rsid w:val="00005081"/>
    <w:rPr>
      <w:color w:val="605E5C"/>
      <w:shd w:val="clear" w:color="auto" w:fill="E1DFDD"/>
    </w:rPr>
  </w:style>
  <w:style w:type="paragraph" w:customStyle="1" w:styleId="Odsekzoznamu2">
    <w:name w:val="Odsek zoznamu2"/>
    <w:basedOn w:val="Normlny"/>
    <w:rsid w:val="00005081"/>
    <w:pPr>
      <w:suppressAutoHyphens/>
      <w:ind w:left="708"/>
    </w:pPr>
    <w:rPr>
      <w:lang w:eastAsia="ar-SA"/>
    </w:rPr>
  </w:style>
  <w:style w:type="character" w:customStyle="1" w:styleId="Nevyrieenzmienka2">
    <w:name w:val="Nevyriešená zmienka2"/>
    <w:basedOn w:val="Predvolenpsmoodseku"/>
    <w:uiPriority w:val="99"/>
    <w:rsid w:val="00005081"/>
    <w:rPr>
      <w:color w:val="605E5C"/>
      <w:shd w:val="clear" w:color="auto" w:fill="E1DFDD"/>
    </w:rPr>
  </w:style>
  <w:style w:type="paragraph" w:customStyle="1" w:styleId="xvzorzaklad">
    <w:name w:val="x vzor zaklad"/>
    <w:basedOn w:val="Normlny"/>
    <w:rsid w:val="00005081"/>
    <w:pPr>
      <w:widowControl w:val="0"/>
      <w:suppressAutoHyphens/>
      <w:autoSpaceDE w:val="0"/>
      <w:spacing w:before="260" w:line="260" w:lineRule="atLeast"/>
      <w:jc w:val="both"/>
    </w:pPr>
    <w:rPr>
      <w:rFonts w:ascii="MyriadPro-Regular" w:hAnsi="MyriadPro-Regular" w:cs="MyriadPro-Regular"/>
      <w:color w:val="000000"/>
      <w:sz w:val="22"/>
      <w:szCs w:val="22"/>
      <w:lang w:eastAsia="ar-SA"/>
    </w:rPr>
  </w:style>
  <w:style w:type="paragraph" w:customStyle="1" w:styleId="Zoznamsgulikami">
    <w:name w:val="Zoznam s guličkami"/>
    <w:basedOn w:val="Normlny"/>
    <w:rsid w:val="00005081"/>
    <w:pPr>
      <w:suppressAutoHyphens/>
      <w:spacing w:before="120"/>
      <w:jc w:val="both"/>
    </w:pPr>
    <w:rPr>
      <w:rFonts w:cs="Calibri"/>
      <w:sz w:val="22"/>
      <w:szCs w:val="20"/>
      <w:lang w:eastAsia="ar-SA"/>
    </w:rPr>
  </w:style>
  <w:style w:type="character" w:customStyle="1" w:styleId="object">
    <w:name w:val="object"/>
    <w:rsid w:val="00005081"/>
  </w:style>
  <w:style w:type="paragraph" w:customStyle="1" w:styleId="Standard">
    <w:name w:val="Standard"/>
    <w:rsid w:val="00005081"/>
    <w:pPr>
      <w:widowControl w:val="0"/>
      <w:suppressAutoHyphens/>
      <w:autoSpaceDN w:val="0"/>
      <w:spacing w:line="251" w:lineRule="auto"/>
      <w:textAlignment w:val="baseline"/>
    </w:pPr>
    <w:rPr>
      <w:rFonts w:ascii="Calibri" w:eastAsia="Arial Unicode MS" w:hAnsi="Calibri" w:cs="Calibri"/>
      <w:kern w:val="3"/>
      <w:lang w:eastAsia="zh-CN"/>
    </w:rPr>
  </w:style>
  <w:style w:type="paragraph" w:customStyle="1" w:styleId="Textbody">
    <w:name w:val="Text body"/>
    <w:basedOn w:val="Standard"/>
    <w:rsid w:val="00005081"/>
    <w:pPr>
      <w:spacing w:after="120"/>
    </w:pPr>
  </w:style>
  <w:style w:type="paragraph" w:customStyle="1" w:styleId="Nzov1">
    <w:name w:val="Názov1"/>
    <w:basedOn w:val="Standard"/>
    <w:next w:val="Textbody"/>
    <w:rsid w:val="00005081"/>
    <w:pPr>
      <w:keepNext/>
      <w:spacing w:before="240" w:after="120"/>
    </w:pPr>
    <w:rPr>
      <w:rFonts w:ascii="Arial" w:eastAsia="SimSun, 宋体" w:hAnsi="Arial" w:cs="Tahoma"/>
      <w:sz w:val="28"/>
      <w:szCs w:val="28"/>
    </w:rPr>
  </w:style>
  <w:style w:type="paragraph" w:customStyle="1" w:styleId="Standarduser">
    <w:name w:val="Standard (user)"/>
    <w:rsid w:val="00005081"/>
    <w:pPr>
      <w:suppressAutoHyphens/>
      <w:autoSpaceDN w:val="0"/>
      <w:textAlignment w:val="baseline"/>
    </w:pPr>
    <w:rPr>
      <w:rFonts w:ascii="Times New Roman" w:eastAsia="Arial" w:hAnsi="Times New Roman" w:cs="Times New Roman"/>
      <w:kern w:val="3"/>
      <w:sz w:val="24"/>
      <w:szCs w:val="24"/>
      <w:lang w:eastAsia="zh-CN"/>
    </w:rPr>
  </w:style>
  <w:style w:type="paragraph" w:customStyle="1" w:styleId="Textbodyuser">
    <w:name w:val="Text body (user)"/>
    <w:basedOn w:val="Standarduser"/>
    <w:rsid w:val="00005081"/>
    <w:pPr>
      <w:jc w:val="both"/>
    </w:pPr>
    <w:rPr>
      <w:rFonts w:ascii="Bookman Old Style" w:hAnsi="Bookman Old Style"/>
      <w:sz w:val="20"/>
    </w:rPr>
  </w:style>
  <w:style w:type="paragraph" w:customStyle="1" w:styleId="Zkladntext31">
    <w:name w:val="Základný text 31"/>
    <w:basedOn w:val="Standarduser"/>
    <w:rsid w:val="00005081"/>
    <w:pPr>
      <w:keepLines/>
      <w:jc w:val="both"/>
    </w:pPr>
    <w:rPr>
      <w:rFonts w:ascii="Verdana" w:hAnsi="Verdana"/>
      <w:color w:val="000000"/>
      <w:sz w:val="20"/>
      <w:lang w:val="en-US"/>
    </w:rPr>
  </w:style>
  <w:style w:type="character" w:customStyle="1" w:styleId="Predvolenpsmoodseku2">
    <w:name w:val="Predvolené písmo odseku2"/>
    <w:rsid w:val="00005081"/>
  </w:style>
  <w:style w:type="paragraph" w:customStyle="1" w:styleId="Zkladntext4">
    <w:name w:val="Základný text4"/>
    <w:basedOn w:val="Normlny"/>
    <w:rsid w:val="00005081"/>
    <w:pPr>
      <w:widowControl w:val="0"/>
      <w:shd w:val="clear" w:color="auto" w:fill="FFFFFF"/>
      <w:spacing w:line="0" w:lineRule="atLeast"/>
      <w:ind w:hanging="660"/>
    </w:pPr>
    <w:rPr>
      <w:rFonts w:ascii="Georgia" w:eastAsia="Georgia" w:hAnsi="Georgia" w:cs="Georgia"/>
      <w:sz w:val="20"/>
      <w:szCs w:val="20"/>
    </w:rPr>
  </w:style>
  <w:style w:type="character" w:customStyle="1" w:styleId="Zkladntext3Niekurzva">
    <w:name w:val="Základný text (3) + Nie kurzíva"/>
    <w:rsid w:val="00005081"/>
    <w:rPr>
      <w:rFonts w:ascii="Georgia" w:eastAsia="Georgia" w:hAnsi="Georgia" w:cs="Georgia"/>
      <w:i/>
      <w:iCs/>
      <w:color w:val="000000"/>
      <w:spacing w:val="0"/>
      <w:w w:val="100"/>
      <w:position w:val="0"/>
      <w:sz w:val="20"/>
      <w:szCs w:val="20"/>
      <w:u w:val="none"/>
      <w:lang w:val="sk-SK"/>
    </w:rPr>
  </w:style>
  <w:style w:type="paragraph" w:customStyle="1" w:styleId="Normlny1">
    <w:name w:val="Normálny1"/>
    <w:basedOn w:val="Default"/>
    <w:next w:val="Default"/>
    <w:rsid w:val="00005081"/>
    <w:pPr>
      <w:autoSpaceDE/>
      <w:autoSpaceDN/>
      <w:adjustRightInd/>
      <w:snapToGrid w:val="0"/>
    </w:pPr>
    <w:rPr>
      <w:rFonts w:cs="Times New Roman"/>
      <w:color w:val="auto"/>
      <w:szCs w:val="20"/>
      <w:lang w:val="en-AU" w:eastAsia="en-US"/>
    </w:rPr>
  </w:style>
  <w:style w:type="paragraph" w:customStyle="1" w:styleId="Normlnyslovan">
    <w:name w:val="Normálny číslovaný"/>
    <w:qFormat/>
    <w:rsid w:val="00005081"/>
    <w:pPr>
      <w:tabs>
        <w:tab w:val="left" w:pos="851"/>
      </w:tabs>
      <w:spacing w:after="240"/>
      <w:ind w:left="851" w:hanging="567"/>
      <w:jc w:val="both"/>
    </w:pPr>
    <w:rPr>
      <w:rFonts w:ascii="Tahoma" w:eastAsia="Calibri" w:hAnsi="Tahoma" w:cs="Tahoma"/>
      <w:sz w:val="20"/>
      <w:szCs w:val="23"/>
      <w:lang w:eastAsia="ar-SA"/>
    </w:rPr>
  </w:style>
  <w:style w:type="paragraph" w:customStyle="1" w:styleId="Nadpiskapitoly">
    <w:name w:val="Nadpis kapitoly"/>
    <w:basedOn w:val="Normlny"/>
    <w:next w:val="Odsekkapitolyslovan"/>
    <w:qFormat/>
    <w:rsid w:val="00005081"/>
    <w:pPr>
      <w:keepNext/>
      <w:keepLines/>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005081"/>
    <w:pPr>
      <w:tabs>
        <w:tab w:val="left" w:pos="709"/>
      </w:tabs>
      <w:spacing w:before="120" w:after="120"/>
      <w:ind w:left="709" w:hanging="709"/>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005081"/>
    <w:pPr>
      <w:numPr>
        <w:ilvl w:val="2"/>
      </w:numPr>
      <w:tabs>
        <w:tab w:val="left" w:pos="851"/>
      </w:tabs>
      <w:ind w:left="709" w:hanging="709"/>
    </w:pPr>
  </w:style>
  <w:style w:type="paragraph" w:customStyle="1" w:styleId="Normlnyodrky">
    <w:name w:val="Normálny odrážky"/>
    <w:basedOn w:val="Normlny"/>
    <w:rsid w:val="00005081"/>
    <w:pPr>
      <w:numPr>
        <w:numId w:val="25"/>
      </w:numPr>
      <w:suppressAutoHyphens/>
      <w:spacing w:after="120"/>
    </w:pPr>
    <w:rPr>
      <w:rFonts w:ascii="Arial" w:eastAsia="Calibri" w:hAnsi="Arial" w:cs="Arial"/>
      <w:sz w:val="20"/>
      <w:lang w:eastAsia="ar-SA"/>
    </w:rPr>
  </w:style>
  <w:style w:type="paragraph" w:customStyle="1" w:styleId="PodnadpisastiA">
    <w:name w:val="Podnadpis časti A"/>
    <w:basedOn w:val="Normlny"/>
    <w:next w:val="PodnadpisastiA11"/>
    <w:qFormat/>
    <w:rsid w:val="00005081"/>
    <w:pPr>
      <w:keepNext/>
      <w:keepLines/>
      <w:spacing w:before="480"/>
      <w:ind w:left="786" w:hanging="360"/>
      <w:jc w:val="center"/>
      <w:outlineLvl w:val="0"/>
    </w:pPr>
    <w:rPr>
      <w:b/>
      <w:bCs/>
      <w:color w:val="000000"/>
      <w:szCs w:val="28"/>
      <w:lang w:eastAsia="en-US"/>
    </w:rPr>
  </w:style>
  <w:style w:type="paragraph" w:customStyle="1" w:styleId="PodnadpisastiA11">
    <w:name w:val="Podnadpis časti A.1.1"/>
    <w:basedOn w:val="PodnadpisastiA"/>
    <w:next w:val="Normlny"/>
    <w:qFormat/>
    <w:rsid w:val="00005081"/>
    <w:pPr>
      <w:numPr>
        <w:ilvl w:val="2"/>
      </w:numPr>
      <w:tabs>
        <w:tab w:val="left" w:pos="1418"/>
      </w:tabs>
      <w:spacing w:before="240" w:after="240"/>
      <w:ind w:left="2204" w:hanging="360"/>
      <w:jc w:val="left"/>
    </w:pPr>
    <w:rPr>
      <w:rFonts w:ascii="Tahoma" w:hAnsi="Tahoma" w:cs="Tahoma"/>
      <w:szCs w:val="24"/>
    </w:rPr>
  </w:style>
  <w:style w:type="character" w:customStyle="1" w:styleId="Nzov2">
    <w:name w:val="Názov2"/>
    <w:basedOn w:val="Predvolenpsmoodseku"/>
    <w:rsid w:val="000F2F4E"/>
  </w:style>
  <w:style w:type="character" w:customStyle="1" w:styleId="Nevyrieenzmienka3">
    <w:name w:val="Nevyriešená zmienka3"/>
    <w:basedOn w:val="Predvolenpsmoodseku"/>
    <w:uiPriority w:val="99"/>
    <w:semiHidden/>
    <w:unhideWhenUsed/>
    <w:rsid w:val="009A030D"/>
    <w:rPr>
      <w:color w:val="605E5C"/>
      <w:shd w:val="clear" w:color="auto" w:fill="E1DFDD"/>
    </w:rPr>
  </w:style>
  <w:style w:type="paragraph" w:styleId="PredformtovanHTML">
    <w:name w:val="HTML Preformatted"/>
    <w:basedOn w:val="Normlny"/>
    <w:link w:val="PredformtovanHTMLChar"/>
    <w:uiPriority w:val="99"/>
    <w:unhideWhenUsed/>
    <w:rsid w:val="00FD1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FD16B7"/>
    <w:rPr>
      <w:rFonts w:ascii="Courier New" w:eastAsia="Times New Roman" w:hAnsi="Courier New" w:cs="Courier New"/>
      <w:sz w:val="20"/>
      <w:szCs w:val="20"/>
      <w:lang w:eastAsia="sk-SK"/>
    </w:rPr>
  </w:style>
  <w:style w:type="paragraph" w:customStyle="1" w:styleId="l17">
    <w:name w:val="l17"/>
    <w:basedOn w:val="Normlny"/>
    <w:rsid w:val="00FD16B7"/>
    <w:pPr>
      <w:spacing w:after="0" w:line="240" w:lineRule="auto"/>
      <w:jc w:val="both"/>
    </w:pPr>
  </w:style>
  <w:style w:type="paragraph" w:styleId="Revzia">
    <w:name w:val="Revision"/>
    <w:hidden/>
    <w:uiPriority w:val="99"/>
    <w:semiHidden/>
    <w:rsid w:val="00FD16B7"/>
    <w:pPr>
      <w:spacing w:after="0" w:line="240" w:lineRule="auto"/>
    </w:pPr>
  </w:style>
  <w:style w:type="character" w:customStyle="1" w:styleId="Nevyrieenzmienka4">
    <w:name w:val="Nevyriešená zmienka4"/>
    <w:basedOn w:val="Predvolenpsmoodseku"/>
    <w:uiPriority w:val="99"/>
    <w:semiHidden/>
    <w:unhideWhenUsed/>
    <w:rsid w:val="00FA2EAE"/>
    <w:rPr>
      <w:color w:val="605E5C"/>
      <w:shd w:val="clear" w:color="auto" w:fill="E1DFDD"/>
    </w:rPr>
  </w:style>
  <w:style w:type="paragraph" w:customStyle="1" w:styleId="Text-1">
    <w:name w:val="Text-1"/>
    <w:basedOn w:val="Normlny"/>
    <w:qFormat/>
    <w:rsid w:val="00310854"/>
    <w:pPr>
      <w:tabs>
        <w:tab w:val="left" w:pos="2835"/>
      </w:tabs>
      <w:spacing w:after="0" w:line="240" w:lineRule="auto"/>
      <w:ind w:left="1066"/>
      <w:jc w:val="both"/>
    </w:pPr>
    <w:rPr>
      <w:rFonts w:eastAsia="Calibri"/>
      <w:szCs w:val="22"/>
      <w:lang w:eastAsia="en-US"/>
    </w:rPr>
  </w:style>
  <w:style w:type="paragraph" w:customStyle="1" w:styleId="Text-1-odr-1">
    <w:name w:val="Text-1-odr-1"/>
    <w:basedOn w:val="Text-1"/>
    <w:qFormat/>
    <w:rsid w:val="00310854"/>
    <w:pPr>
      <w:numPr>
        <w:numId w:val="55"/>
      </w:numPr>
      <w:tabs>
        <w:tab w:val="clear" w:pos="2835"/>
      </w:tabs>
      <w:ind w:left="1423" w:hanging="357"/>
      <w:contextualSpacing/>
    </w:pPr>
    <w:rPr>
      <w:color w:val="0070C0"/>
    </w:rPr>
  </w:style>
  <w:style w:type="paragraph" w:customStyle="1" w:styleId="cislo-3a">
    <w:name w:val="cislo-3a"/>
    <w:basedOn w:val="Normlny"/>
    <w:qFormat/>
    <w:rsid w:val="00310854"/>
    <w:pPr>
      <w:tabs>
        <w:tab w:val="num" w:pos="1066"/>
      </w:tabs>
      <w:spacing w:before="120" w:after="0" w:line="240" w:lineRule="auto"/>
      <w:ind w:left="1066" w:hanging="1066"/>
      <w:contextualSpacing/>
      <w:jc w:val="both"/>
      <w:outlineLvl w:val="2"/>
    </w:pPr>
    <w:rPr>
      <w:rFonts w:eastAsia="Calibri"/>
      <w:color w:val="0070C0"/>
      <w:szCs w:val="22"/>
      <w:lang w:eastAsia="en-US"/>
    </w:rPr>
  </w:style>
  <w:style w:type="paragraph" w:customStyle="1" w:styleId="Text-1-odr-2">
    <w:name w:val="Text-1-odr-2"/>
    <w:basedOn w:val="Text-1-odr-1"/>
    <w:qFormat/>
    <w:rsid w:val="00310854"/>
    <w:pPr>
      <w:numPr>
        <w:numId w:val="56"/>
      </w:numPr>
      <w:ind w:left="1780" w:hanging="357"/>
    </w:pPr>
  </w:style>
  <w:style w:type="character" w:customStyle="1" w:styleId="BezriadkovaniaChar">
    <w:name w:val="Bez riadkovania Char"/>
    <w:aliases w:val="Klasický text Char"/>
    <w:basedOn w:val="Predvolenpsmoodseku"/>
    <w:link w:val="Bezriadkovania"/>
    <w:uiPriority w:val="1"/>
    <w:rsid w:val="00D4728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72851">
      <w:bodyDiv w:val="1"/>
      <w:marLeft w:val="0"/>
      <w:marRight w:val="0"/>
      <w:marTop w:val="0"/>
      <w:marBottom w:val="0"/>
      <w:divBdr>
        <w:top w:val="none" w:sz="0" w:space="0" w:color="auto"/>
        <w:left w:val="none" w:sz="0" w:space="0" w:color="auto"/>
        <w:bottom w:val="none" w:sz="0" w:space="0" w:color="auto"/>
        <w:right w:val="none" w:sz="0" w:space="0" w:color="auto"/>
      </w:divBdr>
      <w:divsChild>
        <w:div w:id="2009866791">
          <w:marLeft w:val="0"/>
          <w:marRight w:val="0"/>
          <w:marTop w:val="90"/>
          <w:marBottom w:val="0"/>
          <w:divBdr>
            <w:top w:val="none" w:sz="0" w:space="0" w:color="auto"/>
            <w:left w:val="none" w:sz="0" w:space="0" w:color="auto"/>
            <w:bottom w:val="none" w:sz="0" w:space="0" w:color="auto"/>
            <w:right w:val="none" w:sz="0" w:space="0" w:color="auto"/>
          </w:divBdr>
        </w:div>
        <w:div w:id="932661387">
          <w:marLeft w:val="0"/>
          <w:marRight w:val="0"/>
          <w:marTop w:val="0"/>
          <w:marBottom w:val="0"/>
          <w:divBdr>
            <w:top w:val="none" w:sz="0" w:space="0" w:color="auto"/>
            <w:left w:val="none" w:sz="0" w:space="0" w:color="auto"/>
            <w:bottom w:val="none" w:sz="0" w:space="0" w:color="auto"/>
            <w:right w:val="none" w:sz="0" w:space="0" w:color="auto"/>
          </w:divBdr>
        </w:div>
      </w:divsChild>
    </w:div>
    <w:div w:id="821652944">
      <w:bodyDiv w:val="1"/>
      <w:marLeft w:val="0"/>
      <w:marRight w:val="0"/>
      <w:marTop w:val="0"/>
      <w:marBottom w:val="0"/>
      <w:divBdr>
        <w:top w:val="none" w:sz="0" w:space="0" w:color="auto"/>
        <w:left w:val="none" w:sz="0" w:space="0" w:color="auto"/>
        <w:bottom w:val="none" w:sz="0" w:space="0" w:color="auto"/>
        <w:right w:val="none" w:sz="0" w:space="0" w:color="auto"/>
      </w:divBdr>
    </w:div>
    <w:div w:id="1487553933">
      <w:bodyDiv w:val="1"/>
      <w:marLeft w:val="0"/>
      <w:marRight w:val="0"/>
      <w:marTop w:val="0"/>
      <w:marBottom w:val="0"/>
      <w:divBdr>
        <w:top w:val="none" w:sz="0" w:space="0" w:color="auto"/>
        <w:left w:val="none" w:sz="0" w:space="0" w:color="auto"/>
        <w:bottom w:val="none" w:sz="0" w:space="0" w:color="auto"/>
        <w:right w:val="none" w:sz="0" w:space="0" w:color="auto"/>
      </w:divBdr>
    </w:div>
    <w:div w:id="1524129348">
      <w:bodyDiv w:val="1"/>
      <w:marLeft w:val="0"/>
      <w:marRight w:val="0"/>
      <w:marTop w:val="0"/>
      <w:marBottom w:val="0"/>
      <w:divBdr>
        <w:top w:val="none" w:sz="0" w:space="0" w:color="auto"/>
        <w:left w:val="none" w:sz="0" w:space="0" w:color="auto"/>
        <w:bottom w:val="none" w:sz="0" w:space="0" w:color="auto"/>
        <w:right w:val="none" w:sz="0" w:space="0" w:color="auto"/>
      </w:divBdr>
    </w:div>
    <w:div w:id="1710178491">
      <w:bodyDiv w:val="1"/>
      <w:marLeft w:val="0"/>
      <w:marRight w:val="0"/>
      <w:marTop w:val="0"/>
      <w:marBottom w:val="0"/>
      <w:divBdr>
        <w:top w:val="none" w:sz="0" w:space="0" w:color="auto"/>
        <w:left w:val="none" w:sz="0" w:space="0" w:color="auto"/>
        <w:bottom w:val="none" w:sz="0" w:space="0" w:color="auto"/>
        <w:right w:val="none" w:sz="0" w:space="0" w:color="auto"/>
      </w:divBdr>
    </w:div>
    <w:div w:id="201614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9586" TargetMode="External"/><Relationship Id="rId13" Type="http://schemas.openxmlformats.org/officeDocument/2006/relationships/hyperlink" Target="https://www.uvo.gov.sk/jednotny-europsky-dokument-pre-verejne-obstaravanie-602.html" TargetMode="External"/><Relationship Id="rId18" Type="http://schemas.openxmlformats.org/officeDocument/2006/relationships/header" Target="header4.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customerconnect.vmware.com/order-history/order-details?orderNumber=34XLNCP9XFXUeesFQ99YUQ&amp;selectedEa=NTkzNzk0ODk5&amp;selectedEaName=U2xvdmVuc2thIFphcnVjbmEgQSBSb3p2b2pvdmEgQmFua2EgQS5TL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stomerconnect.vmware.com/group/vmware/support-contract-history?_VM_action=viewContractDetails&amp;_VM_contractID=ZzOC9EsdoPnvMMKvGKkJ9g&amp;_VM_contractStatus=ACTIV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sk/"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D7936-4916-437F-A817-6271D614D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52</Pages>
  <Words>17078</Words>
  <Characters>97350</Characters>
  <DocSecurity>0</DocSecurity>
  <Lines>811</Lines>
  <Paragraphs>228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2021-10-01T09:54:00Z</cp:lastPrinted>
  <dcterms:created xsi:type="dcterms:W3CDTF">2022-08-30T11:23:00Z</dcterms:created>
  <dcterms:modified xsi:type="dcterms:W3CDTF">2022-09-05T04:48:00Z</dcterms:modified>
</cp:coreProperties>
</file>