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47" w:rsidRPr="0091588A" w:rsidRDefault="00260047" w:rsidP="00260047">
      <w:pPr>
        <w:jc w:val="right"/>
        <w:rPr>
          <w:rFonts w:asciiTheme="minorHAnsi" w:hAnsiTheme="minorHAnsi" w:cstheme="minorHAnsi"/>
          <w:b/>
        </w:rPr>
      </w:pPr>
      <w:r w:rsidRPr="0091588A">
        <w:rPr>
          <w:rFonts w:asciiTheme="minorHAnsi" w:hAnsiTheme="minorHAnsi" w:cstheme="minorHAnsi"/>
          <w:b/>
        </w:rPr>
        <w:t xml:space="preserve">Príloha </w:t>
      </w:r>
      <w:r>
        <w:rPr>
          <w:rFonts w:asciiTheme="minorHAnsi" w:hAnsiTheme="minorHAnsi" w:cstheme="minorHAnsi"/>
          <w:b/>
        </w:rPr>
        <w:t>č. 3</w:t>
      </w:r>
      <w:r w:rsidRPr="0091588A">
        <w:rPr>
          <w:rFonts w:asciiTheme="minorHAnsi" w:hAnsiTheme="minorHAnsi" w:cstheme="minorHAnsi"/>
          <w:b/>
        </w:rPr>
        <w:t xml:space="preserve"> Výzvy na predkladanie ponúk</w:t>
      </w:r>
    </w:p>
    <w:p w:rsidR="00260047" w:rsidRDefault="00260047" w:rsidP="00260047">
      <w:pPr>
        <w:ind w:left="360"/>
        <w:jc w:val="center"/>
        <w:rPr>
          <w:b/>
        </w:rPr>
      </w:pPr>
    </w:p>
    <w:p w:rsidR="00260047" w:rsidRPr="00260047" w:rsidRDefault="00260047" w:rsidP="00260047">
      <w:pPr>
        <w:ind w:left="360"/>
        <w:jc w:val="center"/>
        <w:rPr>
          <w:rFonts w:asciiTheme="minorHAnsi" w:hAnsiTheme="minorHAnsi" w:cstheme="minorHAnsi"/>
          <w:b/>
        </w:rPr>
      </w:pPr>
      <w:r w:rsidRPr="00260047">
        <w:rPr>
          <w:rFonts w:asciiTheme="minorHAnsi" w:hAnsiTheme="minorHAnsi" w:cstheme="minorHAnsi"/>
          <w:b/>
        </w:rPr>
        <w:t>KÚPNA ZMLUVA č. ............</w:t>
      </w:r>
    </w:p>
    <w:p w:rsidR="00260047" w:rsidRPr="00260047" w:rsidRDefault="00260047" w:rsidP="00260047">
      <w:pPr>
        <w:tabs>
          <w:tab w:val="left" w:pos="9810"/>
        </w:tabs>
        <w:autoSpaceDE w:val="0"/>
        <w:autoSpaceDN w:val="0"/>
        <w:adjustRightInd w:val="0"/>
        <w:jc w:val="center"/>
        <w:rPr>
          <w:rFonts w:asciiTheme="minorHAnsi" w:hAnsiTheme="minorHAnsi" w:cstheme="minorHAnsi"/>
        </w:rPr>
      </w:pPr>
      <w:r w:rsidRPr="00260047">
        <w:rPr>
          <w:rFonts w:asciiTheme="minorHAnsi" w:hAnsiTheme="minorHAnsi" w:cstheme="minorHAnsi"/>
        </w:rPr>
        <w:t xml:space="preserve">uzavretá podľa § 409 a </w:t>
      </w:r>
      <w:proofErr w:type="spellStart"/>
      <w:r w:rsidRPr="00260047">
        <w:rPr>
          <w:rFonts w:asciiTheme="minorHAnsi" w:hAnsiTheme="minorHAnsi" w:cstheme="minorHAnsi"/>
        </w:rPr>
        <w:t>násl</w:t>
      </w:r>
      <w:proofErr w:type="spellEnd"/>
      <w:r w:rsidRPr="00260047">
        <w:rPr>
          <w:rFonts w:asciiTheme="minorHAnsi" w:hAnsiTheme="minorHAnsi" w:cstheme="minorHAnsi"/>
        </w:rPr>
        <w:t>. zákona č. 513/1991 Zb.</w:t>
      </w:r>
    </w:p>
    <w:p w:rsidR="00260047" w:rsidRPr="00260047" w:rsidRDefault="00260047" w:rsidP="00260047">
      <w:pPr>
        <w:autoSpaceDE w:val="0"/>
        <w:autoSpaceDN w:val="0"/>
        <w:adjustRightInd w:val="0"/>
        <w:jc w:val="center"/>
        <w:rPr>
          <w:rFonts w:asciiTheme="minorHAnsi" w:hAnsiTheme="minorHAnsi" w:cstheme="minorHAnsi"/>
        </w:rPr>
      </w:pPr>
      <w:r w:rsidRPr="00260047">
        <w:rPr>
          <w:rFonts w:asciiTheme="minorHAnsi" w:hAnsiTheme="minorHAnsi" w:cstheme="minorHAnsi"/>
        </w:rPr>
        <w:t>(Obchodného zákonníka) v znení neskorších zmien a doplnkov</w:t>
      </w:r>
    </w:p>
    <w:p w:rsidR="00260047" w:rsidRPr="00260047" w:rsidRDefault="00260047" w:rsidP="00260047">
      <w:pPr>
        <w:jc w:val="center"/>
        <w:rPr>
          <w:rFonts w:asciiTheme="minorHAnsi" w:hAnsiTheme="minorHAnsi" w:cstheme="minorHAnsi"/>
        </w:rPr>
      </w:pPr>
      <w:r w:rsidRPr="00260047">
        <w:rPr>
          <w:rFonts w:asciiTheme="minorHAnsi" w:hAnsiTheme="minorHAnsi" w:cstheme="minorHAnsi"/>
        </w:rPr>
        <w:t>(ďalej len Zmluva)</w:t>
      </w:r>
    </w:p>
    <w:p w:rsidR="00260047" w:rsidRPr="00260047" w:rsidRDefault="00260047" w:rsidP="00260047">
      <w:pPr>
        <w:jc w:val="center"/>
        <w:rPr>
          <w:rFonts w:asciiTheme="minorHAnsi" w:hAnsiTheme="minorHAnsi" w:cstheme="minorHAnsi"/>
          <w:b/>
        </w:rPr>
      </w:pPr>
    </w:p>
    <w:p w:rsidR="00260047" w:rsidRPr="00260047" w:rsidRDefault="00260047" w:rsidP="00260047">
      <w:pPr>
        <w:jc w:val="center"/>
        <w:rPr>
          <w:rFonts w:asciiTheme="minorHAnsi" w:hAnsiTheme="minorHAnsi" w:cstheme="minorHAnsi"/>
          <w:b/>
        </w:rPr>
      </w:pPr>
      <w:r w:rsidRPr="00260047">
        <w:rPr>
          <w:rFonts w:asciiTheme="minorHAnsi" w:hAnsiTheme="minorHAnsi" w:cstheme="minorHAnsi"/>
          <w:b/>
        </w:rPr>
        <w:t>Čl. 1</w:t>
      </w:r>
    </w:p>
    <w:p w:rsidR="00260047" w:rsidRPr="00260047" w:rsidRDefault="00260047" w:rsidP="00260047">
      <w:pPr>
        <w:pStyle w:val="Zoznam"/>
        <w:tabs>
          <w:tab w:val="left" w:pos="720"/>
        </w:tabs>
        <w:ind w:left="0" w:firstLine="0"/>
        <w:jc w:val="center"/>
        <w:rPr>
          <w:rFonts w:asciiTheme="minorHAnsi" w:hAnsiTheme="minorHAnsi" w:cstheme="minorHAnsi"/>
          <w:b/>
          <w:bCs/>
        </w:rPr>
      </w:pPr>
      <w:r w:rsidRPr="00260047">
        <w:rPr>
          <w:rFonts w:asciiTheme="minorHAnsi" w:hAnsiTheme="minorHAnsi" w:cstheme="minorHAnsi"/>
          <w:b/>
        </w:rPr>
        <w:t>Zmluvné strany</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r w:rsidRPr="00260047">
        <w:rPr>
          <w:rFonts w:asciiTheme="minorHAnsi" w:hAnsiTheme="minorHAnsi" w:cstheme="minorHAnsi"/>
        </w:rPr>
        <w:t>1.1</w:t>
      </w:r>
      <w:r w:rsidRPr="00260047">
        <w:rPr>
          <w:rFonts w:asciiTheme="minorHAnsi" w:hAnsiTheme="minorHAnsi" w:cstheme="minorHAnsi"/>
        </w:rPr>
        <w:tab/>
      </w:r>
      <w:r w:rsidRPr="00260047">
        <w:rPr>
          <w:rFonts w:asciiTheme="minorHAnsi" w:hAnsiTheme="minorHAnsi" w:cstheme="minorHAnsi"/>
          <w:b/>
        </w:rPr>
        <w:t>Predávajúci:</w:t>
      </w:r>
      <w:r w:rsidRPr="00260047">
        <w:rPr>
          <w:rFonts w:asciiTheme="minorHAnsi" w:hAnsiTheme="minorHAnsi" w:cstheme="minorHAnsi"/>
        </w:rPr>
        <w:tab/>
        <w:t>.....................................................................................</w:t>
      </w:r>
    </w:p>
    <w:p w:rsidR="00260047" w:rsidRPr="00260047" w:rsidRDefault="00260047" w:rsidP="00260047">
      <w:pPr>
        <w:tabs>
          <w:tab w:val="left" w:pos="540"/>
          <w:tab w:val="left" w:pos="2880"/>
        </w:tabs>
        <w:autoSpaceDE w:val="0"/>
        <w:autoSpaceDN w:val="0"/>
        <w:adjustRightInd w:val="0"/>
        <w:rPr>
          <w:rFonts w:asciiTheme="minorHAnsi" w:hAnsiTheme="minorHAnsi" w:cstheme="minorHAnsi"/>
          <w:i/>
          <w:iCs/>
        </w:rPr>
      </w:pPr>
      <w:r w:rsidRPr="00260047">
        <w:rPr>
          <w:rFonts w:asciiTheme="minorHAnsi" w:hAnsiTheme="minorHAnsi" w:cstheme="minorHAnsi"/>
        </w:rPr>
        <w:tab/>
      </w:r>
      <w:r w:rsidRPr="00260047">
        <w:rPr>
          <w:rFonts w:asciiTheme="minorHAnsi" w:hAnsiTheme="minorHAnsi" w:cstheme="minorHAnsi"/>
        </w:rPr>
        <w:tab/>
      </w:r>
      <w:r w:rsidRPr="00260047">
        <w:rPr>
          <w:rFonts w:asciiTheme="minorHAnsi" w:hAnsiTheme="minorHAnsi" w:cstheme="minorHAnsi"/>
          <w:i/>
          <w:iCs/>
        </w:rPr>
        <w:t>(meno, názov, adresa)</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r w:rsidRPr="00260047">
        <w:rPr>
          <w:rFonts w:asciiTheme="minorHAnsi" w:hAnsiTheme="minorHAnsi" w:cstheme="minorHAnsi"/>
        </w:rPr>
        <w:tab/>
        <w:t>Zastúpený:</w:t>
      </w:r>
      <w:r w:rsidRPr="00260047">
        <w:rPr>
          <w:rFonts w:asciiTheme="minorHAnsi" w:hAnsiTheme="minorHAnsi" w:cstheme="minorHAnsi"/>
        </w:rPr>
        <w:tab/>
        <w:t>.....................................................................................</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r w:rsidRPr="00260047">
        <w:rPr>
          <w:rFonts w:asciiTheme="minorHAnsi" w:hAnsiTheme="minorHAnsi" w:cstheme="minorHAnsi"/>
        </w:rPr>
        <w:tab/>
        <w:t>IČO:</w:t>
      </w:r>
      <w:r w:rsidRPr="00260047">
        <w:rPr>
          <w:rFonts w:asciiTheme="minorHAnsi" w:hAnsiTheme="minorHAnsi" w:cstheme="minorHAnsi"/>
        </w:rPr>
        <w:tab/>
        <w:t>.....................................................................................</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r w:rsidRPr="00260047">
        <w:rPr>
          <w:rFonts w:asciiTheme="minorHAnsi" w:hAnsiTheme="minorHAnsi" w:cstheme="minorHAnsi"/>
        </w:rPr>
        <w:tab/>
        <w:t>IĆ DPH:</w:t>
      </w:r>
      <w:r w:rsidRPr="00260047">
        <w:rPr>
          <w:rFonts w:asciiTheme="minorHAnsi" w:hAnsiTheme="minorHAnsi" w:cstheme="minorHAnsi"/>
        </w:rPr>
        <w:tab/>
        <w:t>.....................................................................................</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r w:rsidRPr="00260047">
        <w:rPr>
          <w:rFonts w:asciiTheme="minorHAnsi" w:hAnsiTheme="minorHAnsi" w:cstheme="minorHAnsi"/>
        </w:rPr>
        <w:tab/>
        <w:t>Bankové spojenie:</w:t>
      </w:r>
      <w:r w:rsidRPr="00260047">
        <w:rPr>
          <w:rFonts w:asciiTheme="minorHAnsi" w:hAnsiTheme="minorHAnsi" w:cstheme="minorHAnsi"/>
        </w:rPr>
        <w:tab/>
        <w:t>.....................................................................................</w:t>
      </w:r>
    </w:p>
    <w:p w:rsidR="00260047" w:rsidRPr="00260047" w:rsidRDefault="00260047" w:rsidP="00260047">
      <w:pPr>
        <w:tabs>
          <w:tab w:val="left" w:pos="540"/>
          <w:tab w:val="left" w:pos="2880"/>
        </w:tabs>
        <w:autoSpaceDE w:val="0"/>
        <w:autoSpaceDN w:val="0"/>
        <w:adjustRightInd w:val="0"/>
        <w:rPr>
          <w:rFonts w:asciiTheme="minorHAnsi" w:hAnsiTheme="minorHAnsi" w:cstheme="minorHAnsi"/>
          <w:i/>
          <w:iCs/>
        </w:rPr>
      </w:pPr>
      <w:r w:rsidRPr="00260047">
        <w:rPr>
          <w:rFonts w:asciiTheme="minorHAnsi" w:hAnsiTheme="minorHAnsi" w:cstheme="minorHAnsi"/>
        </w:rPr>
        <w:tab/>
      </w:r>
      <w:r w:rsidRPr="00260047">
        <w:rPr>
          <w:rFonts w:asciiTheme="minorHAnsi" w:hAnsiTheme="minorHAnsi" w:cstheme="minorHAnsi"/>
        </w:rPr>
        <w:tab/>
      </w:r>
      <w:r w:rsidRPr="00260047">
        <w:rPr>
          <w:rFonts w:asciiTheme="minorHAnsi" w:hAnsiTheme="minorHAnsi" w:cstheme="minorHAnsi"/>
          <w:i/>
          <w:iCs/>
        </w:rPr>
        <w:t>(názov peňažného ústavu, číslo účtu – IBAN, BIC/SWIFT)</w:t>
      </w:r>
    </w:p>
    <w:p w:rsidR="00260047" w:rsidRPr="00260047" w:rsidRDefault="00260047" w:rsidP="00260047">
      <w:pPr>
        <w:tabs>
          <w:tab w:val="left" w:pos="709"/>
          <w:tab w:val="left" w:pos="2880"/>
        </w:tabs>
        <w:autoSpaceDE w:val="0"/>
        <w:autoSpaceDN w:val="0"/>
        <w:adjustRightInd w:val="0"/>
        <w:rPr>
          <w:rFonts w:asciiTheme="minorHAnsi" w:hAnsiTheme="minorHAnsi" w:cstheme="minorHAnsi"/>
        </w:rPr>
      </w:pPr>
      <w:r w:rsidRPr="00260047">
        <w:rPr>
          <w:rFonts w:asciiTheme="minorHAnsi" w:hAnsiTheme="minorHAnsi" w:cstheme="minorHAnsi"/>
        </w:rPr>
        <w:tab/>
        <w:t>Zápis v Obchodnom registri Okresného súdu .............., oddiel..........., vložka č. ...........</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i/>
          <w:iCs/>
        </w:rPr>
      </w:pPr>
      <w:r w:rsidRPr="00260047">
        <w:rPr>
          <w:rFonts w:asciiTheme="minorHAnsi" w:hAnsiTheme="minorHAnsi" w:cstheme="minorHAnsi"/>
        </w:rPr>
        <w:tab/>
      </w:r>
      <w:r w:rsidRPr="00260047">
        <w:rPr>
          <w:rFonts w:asciiTheme="minorHAnsi" w:hAnsiTheme="minorHAnsi" w:cstheme="minorHAnsi"/>
          <w:i/>
          <w:iCs/>
        </w:rPr>
        <w:t>Uviesť údaj, či predávajúci je alebo nie je platcom DPH</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iCs/>
        </w:rPr>
      </w:pPr>
      <w:r w:rsidRPr="00260047">
        <w:rPr>
          <w:rFonts w:asciiTheme="minorHAnsi" w:hAnsiTheme="minorHAnsi" w:cstheme="minorHAnsi"/>
          <w:iCs/>
        </w:rPr>
        <w:tab/>
        <w:t>(ďalej len predávajúci)</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r w:rsidRPr="00260047">
        <w:rPr>
          <w:rFonts w:asciiTheme="minorHAnsi" w:hAnsiTheme="minorHAnsi" w:cstheme="minorHAnsi"/>
        </w:rPr>
        <w:t>1.2</w:t>
      </w:r>
      <w:r w:rsidRPr="00260047">
        <w:rPr>
          <w:rFonts w:asciiTheme="minorHAnsi" w:hAnsiTheme="minorHAnsi" w:cstheme="minorHAnsi"/>
        </w:rPr>
        <w:tab/>
      </w:r>
      <w:r w:rsidRPr="00260047">
        <w:rPr>
          <w:rFonts w:asciiTheme="minorHAnsi" w:hAnsiTheme="minorHAnsi" w:cstheme="minorHAnsi"/>
          <w:b/>
          <w:bCs/>
        </w:rPr>
        <w:t>Kupujúci:</w:t>
      </w:r>
      <w:r w:rsidRPr="00260047">
        <w:rPr>
          <w:rFonts w:asciiTheme="minorHAnsi" w:hAnsiTheme="minorHAnsi" w:cstheme="minorHAnsi"/>
        </w:rPr>
        <w:tab/>
        <w:t>Univerzitná nemocnica Martin, Kollárova 2, 036 59 Martin</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r w:rsidRPr="00260047">
        <w:rPr>
          <w:rFonts w:asciiTheme="minorHAnsi" w:hAnsiTheme="minorHAnsi" w:cstheme="minorHAnsi"/>
        </w:rPr>
        <w:tab/>
        <w:t>Zastúpený:</w:t>
      </w:r>
      <w:r w:rsidRPr="00260047">
        <w:rPr>
          <w:rFonts w:asciiTheme="minorHAnsi" w:hAnsiTheme="minorHAnsi" w:cstheme="minorHAnsi"/>
        </w:rPr>
        <w:tab/>
        <w:t>MUDr. Dušan Krkoška, PhD., MBA – riaditeľ UNM</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r w:rsidRPr="00260047">
        <w:rPr>
          <w:rFonts w:asciiTheme="minorHAnsi" w:hAnsiTheme="minorHAnsi" w:cstheme="minorHAnsi"/>
        </w:rPr>
        <w:tab/>
        <w:t>IČO:</w:t>
      </w:r>
      <w:r w:rsidRPr="00260047">
        <w:rPr>
          <w:rFonts w:asciiTheme="minorHAnsi" w:hAnsiTheme="minorHAnsi" w:cstheme="minorHAnsi"/>
        </w:rPr>
        <w:tab/>
        <w:t>00 365 327</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r w:rsidRPr="00260047">
        <w:rPr>
          <w:rFonts w:asciiTheme="minorHAnsi" w:hAnsiTheme="minorHAnsi" w:cstheme="minorHAnsi"/>
        </w:rPr>
        <w:tab/>
        <w:t>DIČ:</w:t>
      </w:r>
      <w:r w:rsidRPr="00260047">
        <w:rPr>
          <w:rFonts w:asciiTheme="minorHAnsi" w:hAnsiTheme="minorHAnsi" w:cstheme="minorHAnsi"/>
        </w:rPr>
        <w:tab/>
        <w:t>2020598019</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r w:rsidRPr="00260047">
        <w:rPr>
          <w:rFonts w:asciiTheme="minorHAnsi" w:hAnsiTheme="minorHAnsi" w:cstheme="minorHAnsi"/>
        </w:rPr>
        <w:tab/>
        <w:t>Bankové spojenie:</w:t>
      </w:r>
      <w:r w:rsidRPr="00260047">
        <w:rPr>
          <w:rFonts w:asciiTheme="minorHAnsi" w:hAnsiTheme="minorHAnsi" w:cstheme="minorHAnsi"/>
        </w:rPr>
        <w:tab/>
        <w:t>Štátna pokladnica</w:t>
      </w:r>
    </w:p>
    <w:p w:rsidR="00260047" w:rsidRPr="00260047" w:rsidRDefault="00260047" w:rsidP="00260047">
      <w:pPr>
        <w:pStyle w:val="Zkladntext"/>
        <w:tabs>
          <w:tab w:val="left" w:pos="720"/>
          <w:tab w:val="left" w:pos="2880"/>
        </w:tabs>
        <w:rPr>
          <w:rFonts w:asciiTheme="minorHAnsi" w:hAnsiTheme="minorHAnsi" w:cstheme="minorHAnsi"/>
        </w:rPr>
      </w:pPr>
      <w:r w:rsidRPr="00260047">
        <w:rPr>
          <w:rFonts w:asciiTheme="minorHAnsi" w:hAnsiTheme="minorHAnsi" w:cstheme="minorHAnsi"/>
        </w:rPr>
        <w:tab/>
        <w:t xml:space="preserve">IBAN: </w:t>
      </w:r>
      <w:r w:rsidRPr="00260047">
        <w:rPr>
          <w:rFonts w:asciiTheme="minorHAnsi" w:hAnsiTheme="minorHAnsi" w:cstheme="minorHAnsi"/>
        </w:rPr>
        <w:tab/>
        <w:t>SK84 8180 0000 0070 0028 1377</w:t>
      </w:r>
    </w:p>
    <w:p w:rsidR="00260047" w:rsidRPr="00260047" w:rsidRDefault="00260047" w:rsidP="00260047">
      <w:pPr>
        <w:pStyle w:val="Zkladntext"/>
        <w:tabs>
          <w:tab w:val="left" w:pos="720"/>
          <w:tab w:val="left" w:pos="2880"/>
        </w:tabs>
        <w:rPr>
          <w:rFonts w:asciiTheme="minorHAnsi" w:hAnsiTheme="minorHAnsi" w:cstheme="minorHAnsi"/>
        </w:rPr>
      </w:pPr>
      <w:r w:rsidRPr="00260047">
        <w:rPr>
          <w:rFonts w:asciiTheme="minorHAnsi" w:hAnsiTheme="minorHAnsi" w:cstheme="minorHAnsi"/>
        </w:rPr>
        <w:tab/>
        <w:t>BIC/SWIFT:</w:t>
      </w:r>
      <w:r w:rsidRPr="00260047">
        <w:rPr>
          <w:rFonts w:asciiTheme="minorHAnsi" w:hAnsiTheme="minorHAnsi" w:cstheme="minorHAnsi"/>
        </w:rPr>
        <w:tab/>
        <w:t>SPSRSKBAXXX</w:t>
      </w:r>
    </w:p>
    <w:p w:rsidR="00260047" w:rsidRPr="00260047" w:rsidRDefault="00260047" w:rsidP="00260047">
      <w:pPr>
        <w:tabs>
          <w:tab w:val="left" w:pos="720"/>
          <w:tab w:val="left" w:pos="2880"/>
        </w:tabs>
        <w:autoSpaceDE w:val="0"/>
        <w:autoSpaceDN w:val="0"/>
        <w:adjustRightInd w:val="0"/>
        <w:rPr>
          <w:rFonts w:asciiTheme="minorHAnsi" w:hAnsiTheme="minorHAnsi" w:cstheme="minorHAnsi"/>
        </w:rPr>
      </w:pPr>
      <w:r w:rsidRPr="00260047">
        <w:rPr>
          <w:rFonts w:asciiTheme="minorHAnsi" w:hAnsiTheme="minorHAnsi" w:cstheme="minorHAnsi"/>
        </w:rPr>
        <w:tab/>
        <w:t>(ďalej len kupujúci)</w:t>
      </w:r>
    </w:p>
    <w:p w:rsidR="00260047" w:rsidRPr="00260047" w:rsidRDefault="00260047" w:rsidP="00260047">
      <w:pPr>
        <w:outlineLvl w:val="0"/>
        <w:rPr>
          <w:rFonts w:asciiTheme="minorHAnsi" w:hAnsiTheme="minorHAnsi" w:cstheme="minorHAnsi"/>
        </w:rPr>
      </w:pPr>
    </w:p>
    <w:p w:rsidR="00260047" w:rsidRPr="00260047" w:rsidRDefault="00260047" w:rsidP="00260047">
      <w:pPr>
        <w:jc w:val="center"/>
        <w:rPr>
          <w:rFonts w:asciiTheme="minorHAnsi" w:hAnsiTheme="minorHAnsi" w:cstheme="minorHAnsi"/>
        </w:rPr>
      </w:pPr>
      <w:r w:rsidRPr="00260047">
        <w:rPr>
          <w:rFonts w:asciiTheme="minorHAnsi" w:hAnsiTheme="minorHAnsi" w:cstheme="minorHAnsi"/>
        </w:rPr>
        <w:t xml:space="preserve">predávajúci a kupujúci ďalej spoločne aj </w:t>
      </w:r>
      <w:r w:rsidRPr="00260047">
        <w:rPr>
          <w:rFonts w:asciiTheme="minorHAnsi" w:hAnsiTheme="minorHAnsi" w:cstheme="minorHAnsi"/>
          <w:i/>
        </w:rPr>
        <w:t>„zmluvné strany“</w:t>
      </w:r>
      <w:r w:rsidRPr="00260047">
        <w:rPr>
          <w:rFonts w:asciiTheme="minorHAnsi" w:hAnsiTheme="minorHAnsi" w:cstheme="minorHAnsi"/>
        </w:rPr>
        <w:t xml:space="preserve"> alebo jednotlivo</w:t>
      </w:r>
    </w:p>
    <w:p w:rsidR="00260047" w:rsidRPr="00260047" w:rsidRDefault="00260047" w:rsidP="00260047">
      <w:pPr>
        <w:jc w:val="center"/>
        <w:rPr>
          <w:rFonts w:asciiTheme="minorHAnsi" w:hAnsiTheme="minorHAnsi" w:cstheme="minorHAnsi"/>
        </w:rPr>
      </w:pPr>
      <w:r w:rsidRPr="00260047">
        <w:rPr>
          <w:rFonts w:asciiTheme="minorHAnsi" w:hAnsiTheme="minorHAnsi" w:cstheme="minorHAnsi"/>
          <w:i/>
        </w:rPr>
        <w:t>„zmluvná strana“</w:t>
      </w:r>
    </w:p>
    <w:p w:rsidR="00260047" w:rsidRPr="00260047" w:rsidRDefault="00260047" w:rsidP="00260047">
      <w:pPr>
        <w:outlineLvl w:val="0"/>
        <w:rPr>
          <w:rFonts w:asciiTheme="minorHAnsi" w:hAnsiTheme="minorHAnsi" w:cstheme="minorHAnsi"/>
        </w:rPr>
      </w:pPr>
    </w:p>
    <w:p w:rsidR="00260047" w:rsidRPr="00260047" w:rsidRDefault="00260047" w:rsidP="00260047">
      <w:pPr>
        <w:jc w:val="center"/>
        <w:outlineLvl w:val="0"/>
        <w:rPr>
          <w:rFonts w:asciiTheme="minorHAnsi" w:hAnsiTheme="minorHAnsi" w:cstheme="minorHAnsi"/>
          <w:b/>
        </w:rPr>
      </w:pPr>
      <w:r w:rsidRPr="00260047">
        <w:rPr>
          <w:rFonts w:asciiTheme="minorHAnsi" w:hAnsiTheme="minorHAnsi" w:cstheme="minorHAnsi"/>
          <w:b/>
        </w:rPr>
        <w:t>Čl. 2</w:t>
      </w:r>
    </w:p>
    <w:p w:rsidR="00260047" w:rsidRPr="00260047" w:rsidRDefault="00260047" w:rsidP="00260047">
      <w:pPr>
        <w:jc w:val="center"/>
        <w:rPr>
          <w:rFonts w:asciiTheme="minorHAnsi" w:hAnsiTheme="minorHAnsi" w:cstheme="minorHAnsi"/>
          <w:b/>
        </w:rPr>
      </w:pPr>
      <w:r w:rsidRPr="00260047">
        <w:rPr>
          <w:rFonts w:asciiTheme="minorHAnsi" w:hAnsiTheme="minorHAnsi" w:cstheme="minorHAnsi"/>
          <w:b/>
        </w:rPr>
        <w:t>Predmet Zmluvy</w:t>
      </w:r>
    </w:p>
    <w:p w:rsidR="00260047" w:rsidRPr="00260047" w:rsidRDefault="00260047" w:rsidP="00260047">
      <w:pPr>
        <w:pStyle w:val="Zoznam"/>
        <w:tabs>
          <w:tab w:val="left" w:pos="426"/>
        </w:tabs>
        <w:ind w:left="426" w:hanging="426"/>
        <w:jc w:val="both"/>
        <w:rPr>
          <w:rFonts w:asciiTheme="minorHAnsi" w:hAnsiTheme="minorHAnsi" w:cstheme="minorHAnsi"/>
        </w:rPr>
      </w:pPr>
      <w:r w:rsidRPr="00260047">
        <w:rPr>
          <w:rFonts w:asciiTheme="minorHAnsi" w:hAnsiTheme="minorHAnsi" w:cstheme="minorHAnsi"/>
        </w:rPr>
        <w:t>2.1</w:t>
      </w:r>
      <w:r w:rsidRPr="00260047">
        <w:rPr>
          <w:rFonts w:asciiTheme="minorHAnsi" w:hAnsiTheme="minorHAnsi" w:cstheme="minorHAnsi"/>
        </w:rPr>
        <w:tab/>
        <w:t>Kúpnou zmluvou sa predávajúci zaväzuje dodať kupujúcemu prístroj na ECMO</w:t>
      </w:r>
      <w:r>
        <w:rPr>
          <w:rFonts w:asciiTheme="minorHAnsi" w:hAnsiTheme="minorHAnsi" w:cstheme="minorHAnsi"/>
        </w:rPr>
        <w:t xml:space="preserve"> – 1 ks</w:t>
      </w:r>
      <w:r w:rsidRPr="00260047">
        <w:rPr>
          <w:rFonts w:asciiTheme="minorHAnsi" w:hAnsiTheme="minorHAnsi" w:cstheme="minorHAnsi"/>
        </w:rPr>
        <w:t xml:space="preserve"> </w:t>
      </w:r>
      <w:r w:rsidRPr="00260047">
        <w:rPr>
          <w:rFonts w:asciiTheme="minorHAnsi" w:hAnsiTheme="minorHAnsi" w:cstheme="minorHAnsi"/>
          <w:i/>
        </w:rPr>
        <w:t>..... (doplniť názov predmetu zmluvy – typ)</w:t>
      </w:r>
      <w:r w:rsidRPr="00260047">
        <w:rPr>
          <w:rFonts w:asciiTheme="minorHAnsi" w:hAnsiTheme="minorHAnsi" w:cstheme="minorHAnsi"/>
        </w:rPr>
        <w:t xml:space="preserve">, zabezpečiť dopravu do Univerzitnej nemocnice Martin, inštaláciu, uvedenie do prevádzky, odskúšanie funkčnosti a prevádzkyschopnosti a zaškolenie </w:t>
      </w:r>
      <w:r w:rsidRPr="00260047">
        <w:rPr>
          <w:rFonts w:asciiTheme="minorHAnsi" w:hAnsiTheme="minorHAnsi" w:cstheme="minorHAnsi"/>
          <w:lang w:eastAsia="sk-SK"/>
        </w:rPr>
        <w:t>zamestnancov užívateľa do obsluhy</w:t>
      </w:r>
      <w:r w:rsidRPr="00260047">
        <w:rPr>
          <w:rFonts w:asciiTheme="minorHAnsi" w:hAnsiTheme="minorHAnsi" w:cstheme="minorHAnsi"/>
        </w:rPr>
        <w:t>. Špecifikácia predmetu zmluvy tvorí Prílohu č. 1 tejto kúpnej zmluvy. Súčasťou dodávky tovaru bude návod na obsluhu v slovenskom/českom jazyku. Predávajúci sa zaväzuje dodať tovar nový, nepoužívaný a </w:t>
      </w:r>
      <w:proofErr w:type="spellStart"/>
      <w:r w:rsidRPr="00260047">
        <w:rPr>
          <w:rFonts w:asciiTheme="minorHAnsi" w:hAnsiTheme="minorHAnsi" w:cstheme="minorHAnsi"/>
        </w:rPr>
        <w:t>nerepasovaný</w:t>
      </w:r>
      <w:proofErr w:type="spellEnd"/>
      <w:r w:rsidRPr="00260047">
        <w:rPr>
          <w:rFonts w:asciiTheme="minorHAnsi" w:hAnsiTheme="minorHAnsi" w:cstheme="minorHAnsi"/>
        </w:rPr>
        <w:t xml:space="preserve"> a previesť na kupujúceho vlastnícke právo na tento tovar a kupujúci sa zaväzuje uvedený tovar prebrať a zaplatiť predávajúcemu kúpnu cenu.</w:t>
      </w:r>
    </w:p>
    <w:p w:rsidR="00260047" w:rsidRPr="00260047" w:rsidRDefault="00260047" w:rsidP="00260047">
      <w:pPr>
        <w:outlineLvl w:val="0"/>
        <w:rPr>
          <w:rFonts w:asciiTheme="minorHAnsi" w:hAnsiTheme="minorHAnsi" w:cstheme="minorHAnsi"/>
        </w:rPr>
      </w:pPr>
    </w:p>
    <w:p w:rsidR="00260047" w:rsidRPr="00260047" w:rsidRDefault="00260047" w:rsidP="00260047">
      <w:pPr>
        <w:keepNext/>
        <w:jc w:val="center"/>
        <w:outlineLvl w:val="0"/>
        <w:rPr>
          <w:rFonts w:asciiTheme="minorHAnsi" w:hAnsiTheme="minorHAnsi" w:cstheme="minorHAnsi"/>
          <w:b/>
        </w:rPr>
      </w:pPr>
      <w:r w:rsidRPr="00260047">
        <w:rPr>
          <w:rFonts w:asciiTheme="minorHAnsi" w:hAnsiTheme="minorHAnsi" w:cstheme="minorHAnsi"/>
          <w:b/>
        </w:rPr>
        <w:lastRenderedPageBreak/>
        <w:t>Čl. 3</w:t>
      </w:r>
    </w:p>
    <w:p w:rsidR="00260047" w:rsidRPr="00260047" w:rsidRDefault="00260047" w:rsidP="00260047">
      <w:pPr>
        <w:pStyle w:val="Zoznam"/>
        <w:keepNext/>
        <w:tabs>
          <w:tab w:val="num" w:pos="360"/>
        </w:tabs>
        <w:ind w:left="357" w:hanging="357"/>
        <w:jc w:val="center"/>
        <w:rPr>
          <w:rFonts w:asciiTheme="minorHAnsi" w:hAnsiTheme="minorHAnsi" w:cstheme="minorHAnsi"/>
          <w:b/>
        </w:rPr>
      </w:pPr>
      <w:r w:rsidRPr="00260047">
        <w:rPr>
          <w:rFonts w:asciiTheme="minorHAnsi" w:hAnsiTheme="minorHAnsi" w:cstheme="minorHAnsi"/>
          <w:b/>
        </w:rPr>
        <w:t>Cena</w:t>
      </w:r>
    </w:p>
    <w:p w:rsidR="00260047" w:rsidRPr="00260047" w:rsidRDefault="00260047" w:rsidP="00260047">
      <w:pPr>
        <w:pStyle w:val="Zoznam2"/>
        <w:tabs>
          <w:tab w:val="left" w:pos="426"/>
        </w:tabs>
        <w:ind w:left="426" w:hanging="426"/>
        <w:jc w:val="both"/>
        <w:rPr>
          <w:rFonts w:asciiTheme="minorHAnsi" w:hAnsiTheme="minorHAnsi" w:cstheme="minorHAnsi"/>
        </w:rPr>
      </w:pPr>
      <w:r w:rsidRPr="00260047">
        <w:rPr>
          <w:rFonts w:asciiTheme="minorHAnsi" w:hAnsiTheme="minorHAnsi" w:cstheme="minorHAnsi"/>
        </w:rPr>
        <w:t>3.1</w:t>
      </w:r>
      <w:r w:rsidRPr="00260047">
        <w:rPr>
          <w:rFonts w:asciiTheme="minorHAnsi" w:hAnsiTheme="minorHAnsi" w:cstheme="minorHAnsi"/>
        </w:rPr>
        <w:tab/>
        <w:t>Cena predmetu zmluvy v rozsahu Čl. 2 tejto zmluvy je stanovená dohodou zmluvných strán v zmysle zásad zákona č. 18/1996 Z. z. o cenách v znení neskorších predpisov a jeho vykonávacej vyhlášky a to vo výške:</w:t>
      </w:r>
    </w:p>
    <w:p w:rsidR="00260047" w:rsidRPr="00260047" w:rsidRDefault="00260047" w:rsidP="00260047">
      <w:pPr>
        <w:pStyle w:val="Zoznam2"/>
        <w:tabs>
          <w:tab w:val="left" w:pos="426"/>
        </w:tabs>
        <w:ind w:left="426" w:hanging="426"/>
        <w:jc w:val="both"/>
        <w:rPr>
          <w:rFonts w:asciiTheme="minorHAnsi" w:hAnsiTheme="minorHAnsi" w:cstheme="minorHAnsi"/>
        </w:rPr>
      </w:pPr>
    </w:p>
    <w:p w:rsidR="00260047" w:rsidRPr="00260047" w:rsidRDefault="00260047" w:rsidP="00260047">
      <w:pPr>
        <w:pStyle w:val="Zoznam2"/>
        <w:tabs>
          <w:tab w:val="left" w:pos="426"/>
          <w:tab w:val="left" w:pos="5103"/>
        </w:tabs>
        <w:ind w:left="426" w:firstLine="0"/>
        <w:jc w:val="both"/>
        <w:rPr>
          <w:rFonts w:asciiTheme="minorHAnsi" w:hAnsiTheme="minorHAnsi" w:cstheme="minorHAnsi"/>
        </w:rPr>
      </w:pPr>
      <w:r w:rsidRPr="00260047">
        <w:rPr>
          <w:rFonts w:asciiTheme="minorHAnsi" w:hAnsiTheme="minorHAnsi" w:cstheme="minorHAnsi"/>
        </w:rPr>
        <w:t>- cena za celý predmet zmluvy v € bez DPH</w:t>
      </w:r>
      <w:r w:rsidRPr="00260047">
        <w:rPr>
          <w:rFonts w:asciiTheme="minorHAnsi" w:hAnsiTheme="minorHAnsi" w:cstheme="minorHAnsi"/>
        </w:rPr>
        <w:tab/>
        <w:t>............ €</w:t>
      </w:r>
    </w:p>
    <w:p w:rsidR="00260047" w:rsidRPr="00260047" w:rsidRDefault="00260047" w:rsidP="00260047">
      <w:pPr>
        <w:pStyle w:val="Zoznam2"/>
        <w:tabs>
          <w:tab w:val="left" w:pos="426"/>
          <w:tab w:val="left" w:pos="5103"/>
        </w:tabs>
        <w:ind w:left="426" w:firstLine="0"/>
        <w:jc w:val="both"/>
        <w:rPr>
          <w:rFonts w:asciiTheme="minorHAnsi" w:hAnsiTheme="minorHAnsi" w:cstheme="minorHAnsi"/>
        </w:rPr>
      </w:pPr>
      <w:r w:rsidRPr="00260047">
        <w:rPr>
          <w:rFonts w:asciiTheme="minorHAnsi" w:hAnsiTheme="minorHAnsi" w:cstheme="minorHAnsi"/>
        </w:rPr>
        <w:t>- sadzba DPH v %</w:t>
      </w:r>
      <w:r w:rsidRPr="00260047">
        <w:rPr>
          <w:rFonts w:asciiTheme="minorHAnsi" w:hAnsiTheme="minorHAnsi" w:cstheme="minorHAnsi"/>
        </w:rPr>
        <w:tab/>
        <w:t>............ %</w:t>
      </w:r>
    </w:p>
    <w:p w:rsidR="00260047" w:rsidRPr="00260047" w:rsidRDefault="00260047" w:rsidP="00260047">
      <w:pPr>
        <w:pStyle w:val="Zoznam2"/>
        <w:tabs>
          <w:tab w:val="left" w:pos="426"/>
          <w:tab w:val="left" w:pos="5103"/>
        </w:tabs>
        <w:ind w:left="426" w:firstLine="0"/>
        <w:jc w:val="both"/>
        <w:rPr>
          <w:rFonts w:asciiTheme="minorHAnsi" w:hAnsiTheme="minorHAnsi" w:cstheme="minorHAnsi"/>
        </w:rPr>
      </w:pPr>
      <w:r w:rsidRPr="00260047">
        <w:rPr>
          <w:rFonts w:asciiTheme="minorHAnsi" w:hAnsiTheme="minorHAnsi" w:cstheme="minorHAnsi"/>
        </w:rPr>
        <w:t>- výška DPH v €</w:t>
      </w:r>
      <w:r w:rsidRPr="00260047">
        <w:rPr>
          <w:rFonts w:asciiTheme="minorHAnsi" w:hAnsiTheme="minorHAnsi" w:cstheme="minorHAnsi"/>
        </w:rPr>
        <w:tab/>
        <w:t>............ €</w:t>
      </w:r>
    </w:p>
    <w:p w:rsidR="00260047" w:rsidRPr="00260047" w:rsidRDefault="00260047" w:rsidP="00260047">
      <w:pPr>
        <w:pStyle w:val="Zoznam2"/>
        <w:tabs>
          <w:tab w:val="left" w:pos="426"/>
          <w:tab w:val="left" w:pos="5103"/>
        </w:tabs>
        <w:ind w:left="426" w:firstLine="0"/>
        <w:jc w:val="both"/>
        <w:rPr>
          <w:rFonts w:asciiTheme="minorHAnsi" w:hAnsiTheme="minorHAnsi" w:cstheme="minorHAnsi"/>
        </w:rPr>
      </w:pPr>
      <w:r w:rsidRPr="00260047">
        <w:rPr>
          <w:rFonts w:asciiTheme="minorHAnsi" w:hAnsiTheme="minorHAnsi" w:cstheme="minorHAnsi"/>
        </w:rPr>
        <w:t>- cena za celý predmet zmluvy v € s DPH</w:t>
      </w:r>
      <w:r w:rsidRPr="00260047">
        <w:rPr>
          <w:rFonts w:asciiTheme="minorHAnsi" w:hAnsiTheme="minorHAnsi" w:cstheme="minorHAnsi"/>
        </w:rPr>
        <w:tab/>
        <w:t>............ €</w:t>
      </w:r>
    </w:p>
    <w:p w:rsidR="00260047" w:rsidRPr="00260047" w:rsidRDefault="00260047" w:rsidP="00260047">
      <w:pPr>
        <w:pStyle w:val="Zoznam2"/>
        <w:tabs>
          <w:tab w:val="left" w:pos="426"/>
          <w:tab w:val="left" w:pos="5103"/>
        </w:tabs>
        <w:ind w:left="426" w:firstLine="0"/>
        <w:jc w:val="both"/>
        <w:rPr>
          <w:rFonts w:asciiTheme="minorHAnsi" w:hAnsiTheme="minorHAnsi" w:cstheme="minorHAnsi"/>
        </w:rPr>
      </w:pPr>
    </w:p>
    <w:p w:rsidR="00260047" w:rsidRPr="00260047" w:rsidRDefault="00260047" w:rsidP="00260047">
      <w:pPr>
        <w:pStyle w:val="Zoznam2"/>
        <w:tabs>
          <w:tab w:val="left" w:pos="426"/>
          <w:tab w:val="left" w:pos="5103"/>
        </w:tabs>
        <w:ind w:left="426" w:firstLine="0"/>
        <w:jc w:val="both"/>
        <w:rPr>
          <w:rFonts w:asciiTheme="minorHAnsi" w:hAnsiTheme="minorHAnsi" w:cstheme="minorHAnsi"/>
        </w:rPr>
      </w:pPr>
      <w:r w:rsidRPr="00260047">
        <w:rPr>
          <w:rFonts w:asciiTheme="minorHAnsi" w:hAnsiTheme="minorHAnsi" w:cstheme="minorHAnsi"/>
        </w:rPr>
        <w:t>Súčasťou zmluvy je ponuková cena (rozpočet) predávajúceho uvedená v Prílohe č.1, ktorá tvorí neoddeliteľnú prílohu tejto zmluvy.</w:t>
      </w:r>
    </w:p>
    <w:p w:rsidR="00260047" w:rsidRPr="00260047" w:rsidRDefault="00260047" w:rsidP="00260047">
      <w:pPr>
        <w:pStyle w:val="Zoznam2"/>
        <w:tabs>
          <w:tab w:val="left" w:pos="426"/>
        </w:tabs>
        <w:ind w:left="426" w:hanging="426"/>
        <w:jc w:val="both"/>
        <w:rPr>
          <w:rFonts w:asciiTheme="minorHAnsi" w:hAnsiTheme="minorHAnsi" w:cstheme="minorHAnsi"/>
        </w:rPr>
      </w:pPr>
    </w:p>
    <w:p w:rsidR="00260047" w:rsidRPr="00260047" w:rsidRDefault="00260047" w:rsidP="00260047">
      <w:pPr>
        <w:pStyle w:val="Zoznam2"/>
        <w:tabs>
          <w:tab w:val="left" w:pos="426"/>
        </w:tabs>
        <w:ind w:left="426" w:hanging="426"/>
        <w:jc w:val="both"/>
        <w:rPr>
          <w:rFonts w:asciiTheme="minorHAnsi" w:hAnsiTheme="minorHAnsi" w:cstheme="minorHAnsi"/>
        </w:rPr>
      </w:pPr>
      <w:r w:rsidRPr="00260047">
        <w:rPr>
          <w:rFonts w:asciiTheme="minorHAnsi" w:hAnsiTheme="minorHAnsi" w:cstheme="minorHAnsi"/>
        </w:rPr>
        <w:t>3.2</w:t>
      </w:r>
      <w:r w:rsidRPr="00260047">
        <w:rPr>
          <w:rFonts w:asciiTheme="minorHAnsi" w:hAnsiTheme="minorHAnsi" w:cstheme="minorHAnsi"/>
        </w:rPr>
        <w:tab/>
        <w:t>V cene podľa bodu 3.1 tejto zmluvy je zahrnutá cena za celý predmet zmluvy vrátane DPH v súlade s platnými predpismi, vrátane dopravy do miesta určenia, inštalácie a uvedenia do prevádzky a zaškolenia, vrátane ostatných odvodov v krajine verejného obstarávateľa.</w:t>
      </w:r>
    </w:p>
    <w:p w:rsidR="00260047" w:rsidRPr="00260047" w:rsidRDefault="00260047" w:rsidP="00260047">
      <w:pPr>
        <w:pStyle w:val="Zoznam"/>
        <w:tabs>
          <w:tab w:val="num" w:pos="360"/>
        </w:tabs>
        <w:ind w:left="360" w:hanging="360"/>
        <w:jc w:val="both"/>
        <w:rPr>
          <w:rFonts w:asciiTheme="minorHAnsi" w:hAnsiTheme="minorHAnsi" w:cstheme="minorHAnsi"/>
          <w:u w:val="single"/>
        </w:rPr>
      </w:pPr>
    </w:p>
    <w:p w:rsidR="00260047" w:rsidRPr="00260047" w:rsidRDefault="00260047" w:rsidP="00260047">
      <w:pPr>
        <w:jc w:val="center"/>
        <w:outlineLvl w:val="0"/>
        <w:rPr>
          <w:rFonts w:asciiTheme="minorHAnsi" w:hAnsiTheme="minorHAnsi" w:cstheme="minorHAnsi"/>
          <w:b/>
        </w:rPr>
      </w:pPr>
      <w:r w:rsidRPr="00260047">
        <w:rPr>
          <w:rFonts w:asciiTheme="minorHAnsi" w:hAnsiTheme="minorHAnsi" w:cstheme="minorHAnsi"/>
          <w:b/>
        </w:rPr>
        <w:t>Čl. 4</w:t>
      </w:r>
    </w:p>
    <w:p w:rsidR="00260047" w:rsidRPr="00260047" w:rsidRDefault="00260047" w:rsidP="00260047">
      <w:pPr>
        <w:pStyle w:val="Zoznam"/>
        <w:ind w:left="0" w:firstLine="0"/>
        <w:jc w:val="center"/>
        <w:rPr>
          <w:rFonts w:asciiTheme="minorHAnsi" w:hAnsiTheme="minorHAnsi" w:cstheme="minorHAnsi"/>
          <w:b/>
        </w:rPr>
      </w:pPr>
      <w:r w:rsidRPr="00260047">
        <w:rPr>
          <w:rFonts w:asciiTheme="minorHAnsi" w:hAnsiTheme="minorHAnsi" w:cstheme="minorHAnsi"/>
          <w:b/>
        </w:rPr>
        <w:t>Platobné podmienky</w:t>
      </w: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4.1</w:t>
      </w:r>
      <w:r w:rsidRPr="00260047">
        <w:rPr>
          <w:rFonts w:asciiTheme="minorHAnsi" w:hAnsiTheme="minorHAnsi" w:cstheme="minorHAnsi"/>
        </w:rPr>
        <w:tab/>
        <w:t>Kupujúci sa s predávajúcim dohodli na úhrade ceny za predmet zmluvy po splnení dodávky predmetu zmluvy do miesta určenia, inštalácie, uvedenia do prevádzky a zaškolenia personálu do obsluhy a protokolárneho prevzatia predmetu zmluvy podľa Čl. 2 zmluvy.</w:t>
      </w:r>
    </w:p>
    <w:p w:rsidR="00260047" w:rsidRPr="00260047" w:rsidRDefault="00260047" w:rsidP="00260047">
      <w:pPr>
        <w:jc w:val="both"/>
        <w:rPr>
          <w:rFonts w:asciiTheme="minorHAnsi" w:hAnsiTheme="minorHAnsi" w:cstheme="minorHAnsi"/>
        </w:rPr>
      </w:pPr>
    </w:p>
    <w:p w:rsidR="00260047" w:rsidRPr="00260047" w:rsidRDefault="00260047" w:rsidP="00260047">
      <w:pPr>
        <w:pStyle w:val="Zoznam2"/>
        <w:ind w:left="426" w:hanging="426"/>
        <w:jc w:val="both"/>
        <w:rPr>
          <w:rFonts w:asciiTheme="minorHAnsi" w:hAnsiTheme="minorHAnsi" w:cstheme="minorHAnsi"/>
          <w:lang w:eastAsia="sk-SK"/>
        </w:rPr>
      </w:pPr>
      <w:r w:rsidRPr="00260047">
        <w:rPr>
          <w:rFonts w:asciiTheme="minorHAnsi" w:hAnsiTheme="minorHAnsi" w:cstheme="minorHAnsi"/>
        </w:rPr>
        <w:t>4.2</w:t>
      </w:r>
      <w:r w:rsidRPr="00260047">
        <w:rPr>
          <w:rFonts w:asciiTheme="minorHAnsi" w:hAnsiTheme="minorHAnsi" w:cstheme="minorHAnsi"/>
        </w:rPr>
        <w:tab/>
        <w:t>Predávajúci vystaví faktúru kupujúcemu za predmet zmluvy v sume ........... € s DPH.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dodaný tovar.</w:t>
      </w:r>
    </w:p>
    <w:p w:rsidR="00260047" w:rsidRPr="00260047" w:rsidRDefault="00260047" w:rsidP="00260047">
      <w:pPr>
        <w:ind w:left="426"/>
        <w:jc w:val="both"/>
        <w:rPr>
          <w:rFonts w:asciiTheme="minorHAnsi" w:hAnsiTheme="minorHAnsi" w:cstheme="minorHAnsi"/>
        </w:rPr>
      </w:pPr>
      <w:r w:rsidRPr="00260047">
        <w:rPr>
          <w:rFonts w:asciiTheme="minorHAnsi" w:hAnsiTheme="minorHAnsi" w:cstheme="minorHAnsi"/>
        </w:rPr>
        <w:t>Splatnosť faktúry je do 60 dní od vystavenia faktúry.</w:t>
      </w:r>
    </w:p>
    <w:p w:rsidR="00260047" w:rsidRPr="00260047" w:rsidRDefault="00260047" w:rsidP="00260047">
      <w:pPr>
        <w:ind w:left="426" w:hanging="426"/>
        <w:jc w:val="both"/>
        <w:rPr>
          <w:rFonts w:asciiTheme="minorHAnsi" w:hAnsiTheme="minorHAnsi" w:cstheme="minorHAnsi"/>
        </w:rPr>
      </w:pPr>
    </w:p>
    <w:p w:rsidR="00260047" w:rsidRPr="00260047" w:rsidRDefault="00260047" w:rsidP="00260047">
      <w:pPr>
        <w:pStyle w:val="Zkladntext2"/>
        <w:ind w:left="426" w:hanging="426"/>
        <w:jc w:val="both"/>
        <w:rPr>
          <w:rFonts w:asciiTheme="minorHAnsi" w:hAnsiTheme="minorHAnsi" w:cstheme="minorHAnsi"/>
          <w:b w:val="0"/>
          <w:i w:val="0"/>
          <w:sz w:val="24"/>
        </w:rPr>
      </w:pPr>
      <w:r w:rsidRPr="00260047">
        <w:rPr>
          <w:rFonts w:asciiTheme="minorHAnsi" w:hAnsiTheme="minorHAnsi" w:cstheme="minorHAnsi"/>
          <w:b w:val="0"/>
          <w:i w:val="0"/>
          <w:sz w:val="24"/>
        </w:rPr>
        <w:t>4.3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260047" w:rsidRPr="00260047" w:rsidRDefault="00260047" w:rsidP="00260047">
      <w:pPr>
        <w:pStyle w:val="Zkladntext2"/>
        <w:ind w:left="426" w:hanging="426"/>
        <w:jc w:val="both"/>
        <w:rPr>
          <w:rFonts w:asciiTheme="minorHAnsi" w:hAnsiTheme="minorHAnsi" w:cstheme="minorHAnsi"/>
          <w:b w:val="0"/>
          <w:i w:val="0"/>
          <w:sz w:val="24"/>
        </w:rPr>
      </w:pPr>
      <w:r w:rsidRPr="00260047">
        <w:rPr>
          <w:rFonts w:asciiTheme="minorHAnsi" w:hAnsiTheme="minorHAnsi" w:cstheme="minorHAnsi"/>
          <w:b w:val="0"/>
          <w:i w:val="0"/>
          <w:sz w:val="24"/>
        </w:rPr>
        <w:tab/>
        <w:t>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w:t>
      </w:r>
    </w:p>
    <w:p w:rsidR="00260047" w:rsidRPr="00260047" w:rsidRDefault="00260047" w:rsidP="00260047">
      <w:pPr>
        <w:pStyle w:val="Zkladntext2"/>
        <w:ind w:left="426" w:hanging="426"/>
        <w:jc w:val="both"/>
        <w:rPr>
          <w:rFonts w:asciiTheme="minorHAnsi" w:hAnsiTheme="minorHAnsi" w:cstheme="minorHAnsi"/>
          <w:b w:val="0"/>
          <w:i w:val="0"/>
          <w:sz w:val="24"/>
        </w:rPr>
      </w:pPr>
    </w:p>
    <w:p w:rsidR="00260047" w:rsidRPr="00260047" w:rsidRDefault="00260047" w:rsidP="00260047">
      <w:pPr>
        <w:pStyle w:val="Zkladntext2"/>
        <w:ind w:left="426" w:hanging="426"/>
        <w:jc w:val="both"/>
        <w:rPr>
          <w:rFonts w:asciiTheme="minorHAnsi" w:hAnsiTheme="minorHAnsi" w:cstheme="minorHAnsi"/>
          <w:b w:val="0"/>
          <w:i w:val="0"/>
          <w:sz w:val="24"/>
        </w:rPr>
      </w:pPr>
      <w:r w:rsidRPr="00260047">
        <w:rPr>
          <w:rFonts w:asciiTheme="minorHAnsi" w:hAnsiTheme="minorHAnsi" w:cstheme="minorHAnsi"/>
          <w:b w:val="0"/>
          <w:i w:val="0"/>
          <w:sz w:val="24"/>
        </w:rPr>
        <w:t>4.4 Kupujúci a predávajúci sa dohodli, že predávajúci neprijme vyhlásenie podľa § 303 a </w:t>
      </w:r>
      <w:proofErr w:type="spellStart"/>
      <w:r w:rsidRPr="00260047">
        <w:rPr>
          <w:rFonts w:asciiTheme="minorHAnsi" w:hAnsiTheme="minorHAnsi" w:cstheme="minorHAnsi"/>
          <w:b w:val="0"/>
          <w:i w:val="0"/>
          <w:sz w:val="24"/>
        </w:rPr>
        <w:t>nasl</w:t>
      </w:r>
      <w:proofErr w:type="spellEnd"/>
      <w:r w:rsidRPr="00260047">
        <w:rPr>
          <w:rFonts w:asciiTheme="minorHAnsi" w:hAnsiTheme="minorHAnsi" w:cstheme="minorHAnsi"/>
          <w:b w:val="0"/>
          <w:i w:val="0"/>
          <w:sz w:val="24"/>
        </w:rPr>
        <w:t xml:space="preserve">. Obchodného zákonníka. V prípade porušenia tejto povinnosti je predávajúci povinný </w:t>
      </w:r>
      <w:r w:rsidRPr="00260047">
        <w:rPr>
          <w:rFonts w:asciiTheme="minorHAnsi" w:hAnsiTheme="minorHAnsi" w:cstheme="minorHAnsi"/>
          <w:b w:val="0"/>
          <w:i w:val="0"/>
          <w:sz w:val="24"/>
        </w:rPr>
        <w:lastRenderedPageBreak/>
        <w:t>uhradiť kupujúcemu zmluvnú pokutu vo výške 2% z istiny pohľadávky. Uvedené sa neuplatní, ak osobitný právny predpis vylučuje uzavretie dohody podľa predchádzajúcej vety.</w:t>
      </w:r>
    </w:p>
    <w:p w:rsidR="00260047" w:rsidRPr="00260047" w:rsidRDefault="00260047" w:rsidP="00260047">
      <w:pPr>
        <w:pStyle w:val="Zkladntext2"/>
        <w:jc w:val="both"/>
        <w:rPr>
          <w:rFonts w:asciiTheme="minorHAnsi" w:hAnsiTheme="minorHAnsi" w:cstheme="minorHAnsi"/>
          <w:b w:val="0"/>
          <w:i w:val="0"/>
          <w:sz w:val="24"/>
        </w:rPr>
      </w:pPr>
    </w:p>
    <w:p w:rsidR="00260047" w:rsidRPr="00260047" w:rsidRDefault="00260047" w:rsidP="00260047">
      <w:pPr>
        <w:keepNext/>
        <w:jc w:val="center"/>
        <w:outlineLvl w:val="0"/>
        <w:rPr>
          <w:rFonts w:asciiTheme="minorHAnsi" w:hAnsiTheme="minorHAnsi" w:cstheme="minorHAnsi"/>
          <w:b/>
        </w:rPr>
      </w:pPr>
      <w:r w:rsidRPr="00260047">
        <w:rPr>
          <w:rFonts w:asciiTheme="minorHAnsi" w:hAnsiTheme="minorHAnsi" w:cstheme="minorHAnsi"/>
          <w:b/>
        </w:rPr>
        <w:t>Čl. 5</w:t>
      </w:r>
    </w:p>
    <w:p w:rsidR="00260047" w:rsidRPr="00260047" w:rsidRDefault="00260047" w:rsidP="00260047">
      <w:pPr>
        <w:pStyle w:val="Nadpis8"/>
        <w:numPr>
          <w:ilvl w:val="0"/>
          <w:numId w:val="0"/>
        </w:numPr>
        <w:spacing w:before="0" w:after="0"/>
        <w:ind w:left="2149" w:firstLine="687"/>
        <w:rPr>
          <w:rFonts w:asciiTheme="minorHAnsi" w:hAnsiTheme="minorHAnsi" w:cstheme="minorHAnsi"/>
          <w:b/>
          <w:i w:val="0"/>
          <w:iCs w:val="0"/>
        </w:rPr>
      </w:pPr>
      <w:r w:rsidRPr="00260047">
        <w:rPr>
          <w:rFonts w:asciiTheme="minorHAnsi" w:hAnsiTheme="minorHAnsi" w:cstheme="minorHAnsi"/>
          <w:b/>
          <w:i w:val="0"/>
          <w:iCs w:val="0"/>
        </w:rPr>
        <w:t>Miesto dodania predmetu zmluvy</w:t>
      </w:r>
    </w:p>
    <w:p w:rsidR="00260047" w:rsidRPr="00260047" w:rsidRDefault="00260047" w:rsidP="00260047">
      <w:pPr>
        <w:pStyle w:val="Nadpis8"/>
        <w:numPr>
          <w:ilvl w:val="0"/>
          <w:numId w:val="0"/>
        </w:numPr>
        <w:tabs>
          <w:tab w:val="left" w:pos="426"/>
        </w:tabs>
        <w:spacing w:before="0" w:after="0"/>
        <w:ind w:left="426" w:hanging="426"/>
        <w:jc w:val="both"/>
        <w:rPr>
          <w:rFonts w:asciiTheme="minorHAnsi" w:hAnsiTheme="minorHAnsi" w:cstheme="minorHAnsi"/>
          <w:i w:val="0"/>
          <w:iCs w:val="0"/>
        </w:rPr>
      </w:pPr>
      <w:r w:rsidRPr="00260047">
        <w:rPr>
          <w:rFonts w:asciiTheme="minorHAnsi" w:hAnsiTheme="minorHAnsi" w:cstheme="minorHAnsi"/>
          <w:i w:val="0"/>
          <w:iCs w:val="0"/>
        </w:rPr>
        <w:t>5.1</w:t>
      </w:r>
      <w:r w:rsidRPr="00260047">
        <w:rPr>
          <w:rFonts w:asciiTheme="minorHAnsi" w:hAnsiTheme="minorHAnsi" w:cstheme="minorHAnsi"/>
          <w:i w:val="0"/>
          <w:iCs w:val="0"/>
        </w:rPr>
        <w:tab/>
        <w:t>Predávajúci sa zaväzuje realizovať dodávku predmetu zmluvy podľa Čl. 2 tejto zmluvy do miesta plnenia – Univerzitná nemocnica Martin, Klinika anestéziológie a intenzívnej medicíny, Kollárova 2, 036 59  Martin.</w:t>
      </w:r>
    </w:p>
    <w:p w:rsidR="00260047" w:rsidRPr="00260047" w:rsidRDefault="00260047" w:rsidP="00260047">
      <w:pPr>
        <w:rPr>
          <w:rFonts w:asciiTheme="minorHAnsi" w:hAnsiTheme="minorHAnsi" w:cstheme="minorHAnsi"/>
        </w:rPr>
      </w:pP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5.2</w:t>
      </w:r>
      <w:r w:rsidRPr="00260047">
        <w:rPr>
          <w:rFonts w:asciiTheme="minorHAnsi" w:hAnsiTheme="minorHAnsi" w:cstheme="minorHAnsi"/>
        </w:rPr>
        <w:tab/>
        <w:t xml:space="preserve">Lehota dodania predmetu zmluvy je po nadobudnutí účinnosti zmluvy do ... </w:t>
      </w:r>
      <w:r w:rsidRPr="00260047">
        <w:rPr>
          <w:rFonts w:asciiTheme="minorHAnsi" w:hAnsiTheme="minorHAnsi" w:cstheme="minorHAnsi"/>
          <w:i/>
        </w:rPr>
        <w:t>(doplniť, max. do 8 týždňov)</w:t>
      </w:r>
      <w:r w:rsidRPr="00260047">
        <w:rPr>
          <w:rFonts w:asciiTheme="minorHAnsi" w:hAnsiTheme="minorHAnsi" w:cstheme="minorHAnsi"/>
        </w:rPr>
        <w:t xml:space="preserve"> týždňov.</w:t>
      </w:r>
    </w:p>
    <w:p w:rsidR="00260047" w:rsidRPr="00260047" w:rsidRDefault="00260047" w:rsidP="00260047">
      <w:pPr>
        <w:rPr>
          <w:rFonts w:asciiTheme="minorHAnsi" w:hAnsiTheme="minorHAnsi" w:cstheme="minorHAnsi"/>
        </w:rPr>
      </w:pPr>
    </w:p>
    <w:p w:rsidR="00260047" w:rsidRPr="00260047" w:rsidRDefault="00260047" w:rsidP="00260047">
      <w:pPr>
        <w:pStyle w:val="Pokraovaniezoznamu"/>
        <w:spacing w:after="0"/>
        <w:ind w:left="426" w:hanging="426"/>
        <w:jc w:val="both"/>
        <w:rPr>
          <w:rFonts w:asciiTheme="minorHAnsi" w:hAnsiTheme="minorHAnsi" w:cstheme="minorHAnsi"/>
        </w:rPr>
      </w:pPr>
      <w:r w:rsidRPr="00260047">
        <w:rPr>
          <w:rFonts w:asciiTheme="minorHAnsi" w:hAnsiTheme="minorHAnsi" w:cstheme="minorHAnsi"/>
        </w:rPr>
        <w:t>5.3</w:t>
      </w:r>
      <w:r w:rsidRPr="00260047">
        <w:rPr>
          <w:rFonts w:asciiTheme="minorHAnsi" w:hAnsiTheme="minorHAnsi" w:cstheme="minorHAnsi"/>
        </w:rPr>
        <w:tab/>
        <w:t>Splnením dodávky sa rozumie dátum odovzdania a prevzatia predmetu zmluvy do užívania. Predávajúci pri dodaní predmetu zmluvy zabezpečí predvedenie funkčnosti predmetu zmluvy, vysvetlí základné funkcie potrebné pre ovládanie a správnu prevádzku a zaškolí v nevyhnutnom rozsahu zodpovedných pracovníkov, ktorí budú s predmetom zmluvy pracovať. O odovzdaní a prevzatí predmetu zmluvy spíšu zmluvné strany preberací protokol (doda</w:t>
      </w:r>
      <w:r w:rsidRPr="00260047">
        <w:rPr>
          <w:rFonts w:asciiTheme="minorHAnsi" w:hAnsiTheme="minorHAnsi" w:cstheme="minorHAnsi"/>
          <w:color w:val="000000" w:themeColor="text1"/>
        </w:rPr>
        <w:t xml:space="preserve">cí list), ktorý bude podpísaný oboma zmluvnými stranami. </w:t>
      </w:r>
      <w:r w:rsidRPr="00260047">
        <w:rPr>
          <w:rFonts w:asciiTheme="minorHAnsi" w:hAnsiTheme="minorHAnsi" w:cstheme="minorHAnsi"/>
        </w:rPr>
        <w:t xml:space="preserve">Súčasťou protokolárneho odovzdania predmetu zmluvy do prevádzky bude odovzdanie sprievodnej a technickej dokumentácie v rozsahu zodpovedajúcom charakteru predmetu zákazky </w:t>
      </w:r>
      <w:r w:rsidRPr="00260047">
        <w:rPr>
          <w:rStyle w:val="pre"/>
          <w:rFonts w:asciiTheme="minorHAnsi" w:hAnsiTheme="minorHAnsi" w:cstheme="minorHAnsi"/>
          <w:bdr w:val="none" w:sz="0" w:space="0" w:color="auto" w:frame="1"/>
        </w:rPr>
        <w:t xml:space="preserve">v slovenskom/českom jazyku </w:t>
      </w:r>
      <w:r w:rsidRPr="00260047">
        <w:rPr>
          <w:rFonts w:asciiTheme="minorHAnsi" w:hAnsiTheme="minorHAnsi" w:cstheme="minorHAnsi"/>
        </w:rPr>
        <w:t>a bezpečnostno-technickým požiadavkám.</w:t>
      </w:r>
    </w:p>
    <w:p w:rsidR="00260047" w:rsidRPr="00260047" w:rsidRDefault="00260047" w:rsidP="00260047">
      <w:pPr>
        <w:tabs>
          <w:tab w:val="left" w:pos="426"/>
        </w:tabs>
        <w:jc w:val="both"/>
        <w:rPr>
          <w:rFonts w:asciiTheme="minorHAnsi" w:hAnsiTheme="minorHAnsi" w:cstheme="minorHAnsi"/>
        </w:rPr>
      </w:pPr>
    </w:p>
    <w:p w:rsidR="00260047" w:rsidRPr="00260047" w:rsidRDefault="00260047" w:rsidP="00260047">
      <w:pPr>
        <w:pStyle w:val="Pokraovaniezoznamu"/>
        <w:spacing w:after="0"/>
        <w:ind w:left="426" w:hanging="426"/>
        <w:jc w:val="both"/>
        <w:rPr>
          <w:rFonts w:asciiTheme="minorHAnsi" w:hAnsiTheme="minorHAnsi" w:cstheme="minorHAnsi"/>
        </w:rPr>
      </w:pPr>
      <w:r w:rsidRPr="00260047">
        <w:rPr>
          <w:rFonts w:asciiTheme="minorHAnsi" w:hAnsiTheme="minorHAnsi" w:cstheme="minorHAnsi"/>
        </w:rPr>
        <w:t>5.4</w:t>
      </w:r>
      <w:r w:rsidRPr="00260047">
        <w:rPr>
          <w:rFonts w:asciiTheme="minorHAnsi" w:hAnsiTheme="minorHAnsi" w:cstheme="minorHAnsi"/>
        </w:rPr>
        <w:tab/>
        <w:t>Odmietnutie dodávky kupujúcim je možné vtedy, ak technické parametre dodaného predmetu zmluvy nezodpovedajú technickým parametrom uvedeným v ponuke.</w:t>
      </w:r>
    </w:p>
    <w:p w:rsidR="00260047" w:rsidRPr="00260047" w:rsidRDefault="00260047" w:rsidP="00260047">
      <w:pPr>
        <w:outlineLvl w:val="0"/>
        <w:rPr>
          <w:rFonts w:asciiTheme="minorHAnsi" w:hAnsiTheme="minorHAnsi" w:cstheme="minorHAnsi"/>
        </w:rPr>
      </w:pPr>
    </w:p>
    <w:p w:rsidR="00260047" w:rsidRPr="00260047" w:rsidRDefault="00260047" w:rsidP="00260047">
      <w:pPr>
        <w:keepNext/>
        <w:jc w:val="center"/>
        <w:outlineLvl w:val="0"/>
        <w:rPr>
          <w:rFonts w:asciiTheme="minorHAnsi" w:hAnsiTheme="minorHAnsi" w:cstheme="minorHAnsi"/>
          <w:b/>
        </w:rPr>
      </w:pPr>
      <w:r w:rsidRPr="00260047">
        <w:rPr>
          <w:rFonts w:asciiTheme="minorHAnsi" w:hAnsiTheme="minorHAnsi" w:cstheme="minorHAnsi"/>
          <w:b/>
        </w:rPr>
        <w:t>Čl. 6</w:t>
      </w:r>
    </w:p>
    <w:p w:rsidR="00260047" w:rsidRPr="00260047" w:rsidRDefault="00260047" w:rsidP="00260047">
      <w:pPr>
        <w:keepNext/>
        <w:jc w:val="center"/>
        <w:rPr>
          <w:rFonts w:asciiTheme="minorHAnsi" w:hAnsiTheme="minorHAnsi" w:cstheme="minorHAnsi"/>
          <w:b/>
        </w:rPr>
      </w:pPr>
      <w:r w:rsidRPr="00260047">
        <w:rPr>
          <w:rFonts w:asciiTheme="minorHAnsi" w:hAnsiTheme="minorHAnsi" w:cstheme="minorHAnsi"/>
          <w:b/>
        </w:rPr>
        <w:t>Záručná doba, reklamačné konanie</w:t>
      </w: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6.1</w:t>
      </w:r>
      <w:r w:rsidRPr="00260047">
        <w:rPr>
          <w:rFonts w:asciiTheme="minorHAnsi" w:hAnsiTheme="minorHAnsi" w:cstheme="minorHAnsi"/>
        </w:rPr>
        <w:tab/>
        <w:t xml:space="preserve">Predávajúci je povinný dodať tovar v množstve, sortimente a kvalite v súlade s touto zmluvou. Z tohto dôvodu je kupujúci v súčinnosti s predávajúcim povinný pri prevzatí dodávky zistiť jej kompletnosť a kvalitu. Pri zistení uvedených </w:t>
      </w:r>
      <w:proofErr w:type="spellStart"/>
      <w:r w:rsidRPr="00260047">
        <w:rPr>
          <w:rFonts w:asciiTheme="minorHAnsi" w:hAnsiTheme="minorHAnsi" w:cstheme="minorHAnsi"/>
        </w:rPr>
        <w:t>závad</w:t>
      </w:r>
      <w:proofErr w:type="spellEnd"/>
      <w:r w:rsidRPr="00260047">
        <w:rPr>
          <w:rFonts w:asciiTheme="minorHAnsi" w:hAnsiTheme="minorHAnsi" w:cstheme="minorHAnsi"/>
        </w:rPr>
        <w:t xml:space="preserve"> a rozdielov má kupujúci právo ešte pred zaplatením na odstránenie </w:t>
      </w:r>
      <w:proofErr w:type="spellStart"/>
      <w:r w:rsidRPr="00260047">
        <w:rPr>
          <w:rFonts w:asciiTheme="minorHAnsi" w:hAnsiTheme="minorHAnsi" w:cstheme="minorHAnsi"/>
        </w:rPr>
        <w:t>závad</w:t>
      </w:r>
      <w:proofErr w:type="spellEnd"/>
      <w:r w:rsidRPr="00260047">
        <w:rPr>
          <w:rFonts w:asciiTheme="minorHAnsi" w:hAnsiTheme="minorHAnsi" w:cstheme="minorHAnsi"/>
        </w:rPr>
        <w:t xml:space="preserve"> a dodanie zvyšnej časti dodávky.</w:t>
      </w:r>
    </w:p>
    <w:p w:rsidR="00260047" w:rsidRPr="00260047" w:rsidRDefault="00260047" w:rsidP="00260047">
      <w:pPr>
        <w:jc w:val="both"/>
        <w:rPr>
          <w:rFonts w:asciiTheme="minorHAnsi" w:hAnsiTheme="minorHAnsi" w:cstheme="minorHAnsi"/>
        </w:rPr>
      </w:pP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6.2</w:t>
      </w:r>
      <w:r w:rsidRPr="00260047">
        <w:rPr>
          <w:rFonts w:asciiTheme="minorHAnsi" w:hAnsiTheme="minorHAnsi" w:cstheme="minorHAnsi"/>
        </w:rPr>
        <w:tab/>
        <w:t>Na tovar je poskytnutá záruka</w:t>
      </w:r>
      <w:r w:rsidRPr="00260047">
        <w:rPr>
          <w:rFonts w:asciiTheme="minorHAnsi" w:hAnsiTheme="minorHAnsi" w:cstheme="minorHAnsi"/>
          <w:i/>
        </w:rPr>
        <w:t xml:space="preserve"> </w:t>
      </w:r>
      <w:r w:rsidRPr="00260047">
        <w:rPr>
          <w:rFonts w:asciiTheme="minorHAnsi" w:hAnsiTheme="minorHAnsi" w:cstheme="minorHAnsi"/>
        </w:rPr>
        <w:t xml:space="preserve">..... </w:t>
      </w:r>
      <w:r w:rsidRPr="00260047">
        <w:rPr>
          <w:rFonts w:asciiTheme="minorHAnsi" w:hAnsiTheme="minorHAnsi" w:cstheme="minorHAnsi"/>
          <w:i/>
        </w:rPr>
        <w:t>(min. 24 mesiacov - doplní uchádzač)</w:t>
      </w:r>
      <w:r w:rsidRPr="00260047">
        <w:rPr>
          <w:rFonts w:asciiTheme="minorHAnsi" w:hAnsiTheme="minorHAnsi" w:cstheme="minorHAnsi"/>
        </w:rPr>
        <w:t xml:space="preserve"> mesiacov od odovzdania, prevzatia a uvedenia do prevádzky.</w:t>
      </w:r>
    </w:p>
    <w:p w:rsidR="00260047" w:rsidRPr="00260047" w:rsidRDefault="00260047" w:rsidP="00260047">
      <w:pPr>
        <w:jc w:val="both"/>
        <w:rPr>
          <w:rFonts w:asciiTheme="minorHAnsi" w:hAnsiTheme="minorHAnsi" w:cstheme="minorHAnsi"/>
        </w:rPr>
      </w:pP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6.3</w:t>
      </w:r>
      <w:r w:rsidRPr="00260047">
        <w:rPr>
          <w:rFonts w:asciiTheme="minorHAnsi" w:hAnsiTheme="minorHAnsi" w:cstheme="minorHAnsi"/>
        </w:rPr>
        <w:tab/>
        <w:t xml:space="preserve">V prípade vzniku – zistenia </w:t>
      </w:r>
      <w:proofErr w:type="spellStart"/>
      <w:r w:rsidRPr="00260047">
        <w:rPr>
          <w:rFonts w:asciiTheme="minorHAnsi" w:hAnsiTheme="minorHAnsi" w:cstheme="minorHAnsi"/>
        </w:rPr>
        <w:t>závady</w:t>
      </w:r>
      <w:proofErr w:type="spellEnd"/>
      <w:r w:rsidRPr="00260047">
        <w:rPr>
          <w:rFonts w:asciiTheme="minorHAnsi" w:hAnsiTheme="minorHAnsi" w:cstheme="minorHAnsi"/>
        </w:rPr>
        <w:t>, ktorá robí tovar neupotrebiteľným alebo funkčne len čiastočne upotrebiteľným, plynutie záručnej doby sa preruší až do jej úplného odstránenia, ktoré bude písomne potvrdené kupujúcim.</w:t>
      </w:r>
    </w:p>
    <w:p w:rsidR="00260047" w:rsidRPr="00260047" w:rsidRDefault="00260047" w:rsidP="00260047">
      <w:pPr>
        <w:pStyle w:val="Odsekzoznamu"/>
        <w:ind w:left="0"/>
        <w:outlineLvl w:val="0"/>
        <w:rPr>
          <w:rFonts w:asciiTheme="minorHAnsi" w:hAnsiTheme="minorHAnsi" w:cstheme="minorHAnsi"/>
        </w:rPr>
      </w:pP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6.4</w:t>
      </w:r>
      <w:r w:rsidRPr="00260047">
        <w:rPr>
          <w:rFonts w:asciiTheme="minorHAnsi" w:hAnsiTheme="minorHAnsi" w:cstheme="minorHAnsi"/>
        </w:rPr>
        <w:tab/>
        <w:t xml:space="preserve">Záručný servis vykonáva predávajúci prostredníctvom svojich servisných technikov a servisných pracovísk. Počas záručnej doby zabezpečuje predávajúci nástup servisného </w:t>
      </w:r>
      <w:r w:rsidRPr="00260047">
        <w:rPr>
          <w:rFonts w:asciiTheme="minorHAnsi" w:hAnsiTheme="minorHAnsi" w:cstheme="minorHAnsi"/>
        </w:rPr>
        <w:lastRenderedPageBreak/>
        <w:t xml:space="preserve">technika na opravu v pracovných dňoch do ........ </w:t>
      </w:r>
      <w:r w:rsidRPr="00260047">
        <w:rPr>
          <w:rFonts w:asciiTheme="minorHAnsi" w:hAnsiTheme="minorHAnsi" w:cstheme="minorHAnsi"/>
          <w:i/>
        </w:rPr>
        <w:t xml:space="preserve">(doplniť, max. do 24 hod.) </w:t>
      </w:r>
      <w:r w:rsidRPr="00260047">
        <w:rPr>
          <w:rFonts w:asciiTheme="minorHAnsi" w:hAnsiTheme="minorHAnsi" w:cstheme="minorHAnsi"/>
        </w:rPr>
        <w:t>hodín od písomného nahlásenia poruchy a predloženia záväznej objednávky.</w:t>
      </w:r>
    </w:p>
    <w:p w:rsidR="00260047" w:rsidRPr="00260047" w:rsidRDefault="00260047" w:rsidP="00260047">
      <w:pPr>
        <w:ind w:left="426"/>
        <w:jc w:val="both"/>
        <w:rPr>
          <w:rFonts w:asciiTheme="minorHAnsi" w:hAnsiTheme="minorHAnsi" w:cstheme="minorHAnsi"/>
        </w:rPr>
      </w:pPr>
      <w:r w:rsidRPr="00260047">
        <w:rPr>
          <w:rFonts w:asciiTheme="minorHAnsi" w:hAnsiTheme="minorHAnsi" w:cstheme="minorHAnsi"/>
        </w:rPr>
        <w:t>Zodpovedný pracovník predávajúceho je .............., tel. ....................., e-mail .....................</w:t>
      </w:r>
    </w:p>
    <w:p w:rsidR="00260047" w:rsidRPr="00260047" w:rsidRDefault="00260047" w:rsidP="00260047">
      <w:pPr>
        <w:pStyle w:val="Odsekzoznamu"/>
        <w:ind w:left="0"/>
        <w:outlineLvl w:val="0"/>
        <w:rPr>
          <w:rFonts w:asciiTheme="minorHAnsi" w:hAnsiTheme="minorHAnsi" w:cstheme="minorHAnsi"/>
        </w:rPr>
      </w:pPr>
    </w:p>
    <w:p w:rsidR="00260047" w:rsidRPr="00260047" w:rsidRDefault="00260047" w:rsidP="00260047">
      <w:pPr>
        <w:keepNext/>
        <w:jc w:val="center"/>
        <w:rPr>
          <w:rFonts w:asciiTheme="minorHAnsi" w:hAnsiTheme="minorHAnsi" w:cstheme="minorHAnsi"/>
          <w:b/>
        </w:rPr>
      </w:pPr>
      <w:r w:rsidRPr="00260047">
        <w:rPr>
          <w:rFonts w:asciiTheme="minorHAnsi" w:hAnsiTheme="minorHAnsi" w:cstheme="minorHAnsi"/>
          <w:b/>
        </w:rPr>
        <w:t>Čl. 7</w:t>
      </w:r>
    </w:p>
    <w:p w:rsidR="00260047" w:rsidRPr="00260047" w:rsidRDefault="00260047" w:rsidP="00260047">
      <w:pPr>
        <w:pStyle w:val="Zoznam2"/>
        <w:keepNext/>
        <w:ind w:left="0" w:firstLine="0"/>
        <w:jc w:val="center"/>
        <w:rPr>
          <w:rFonts w:asciiTheme="minorHAnsi" w:hAnsiTheme="minorHAnsi" w:cstheme="minorHAnsi"/>
          <w:b/>
        </w:rPr>
      </w:pPr>
      <w:r w:rsidRPr="00260047">
        <w:rPr>
          <w:rFonts w:asciiTheme="minorHAnsi" w:hAnsiTheme="minorHAnsi" w:cstheme="minorHAnsi"/>
          <w:b/>
        </w:rPr>
        <w:t>Zmluvné pokuty a odstúpenie od zmluvy</w:t>
      </w:r>
    </w:p>
    <w:p w:rsidR="00260047" w:rsidRPr="00260047" w:rsidRDefault="00260047" w:rsidP="00260047">
      <w:pPr>
        <w:pStyle w:val="Zoznam2"/>
        <w:tabs>
          <w:tab w:val="left" w:pos="426"/>
        </w:tabs>
        <w:ind w:left="426" w:hanging="426"/>
        <w:jc w:val="both"/>
        <w:rPr>
          <w:rFonts w:asciiTheme="minorHAnsi" w:hAnsiTheme="minorHAnsi" w:cstheme="minorHAnsi"/>
        </w:rPr>
      </w:pPr>
      <w:r w:rsidRPr="00260047">
        <w:rPr>
          <w:rFonts w:asciiTheme="minorHAnsi" w:hAnsiTheme="minorHAnsi" w:cstheme="minorHAnsi"/>
        </w:rPr>
        <w:t>7.1</w:t>
      </w:r>
      <w:r w:rsidRPr="00260047">
        <w:rPr>
          <w:rFonts w:asciiTheme="minorHAnsi" w:hAnsiTheme="minorHAnsi" w:cstheme="minorHAnsi"/>
        </w:rPr>
        <w:tab/>
        <w:t>Ak je kupujúci v omeškaní s platením kúpnej ceny za tovar v lehote podľa bodu 4.2 tejto zmluvy, predávajúci si môže uplatniť úrok z omeškania v súlade s nariadením vlády č. 21/2013 Z. z. v platnom znení.</w:t>
      </w:r>
    </w:p>
    <w:p w:rsidR="00260047" w:rsidRPr="00260047" w:rsidRDefault="00260047" w:rsidP="00260047">
      <w:pPr>
        <w:pStyle w:val="Zoznam2"/>
        <w:tabs>
          <w:tab w:val="left" w:pos="426"/>
        </w:tabs>
        <w:ind w:left="426" w:hanging="426"/>
        <w:jc w:val="both"/>
        <w:rPr>
          <w:rFonts w:asciiTheme="minorHAnsi" w:hAnsiTheme="minorHAnsi" w:cstheme="minorHAnsi"/>
        </w:rPr>
      </w:pPr>
    </w:p>
    <w:p w:rsidR="00260047" w:rsidRPr="00260047" w:rsidRDefault="00260047" w:rsidP="00260047">
      <w:pPr>
        <w:pStyle w:val="Zoznam2"/>
        <w:tabs>
          <w:tab w:val="left" w:pos="426"/>
        </w:tabs>
        <w:ind w:left="426" w:hanging="426"/>
        <w:jc w:val="both"/>
        <w:rPr>
          <w:rFonts w:asciiTheme="minorHAnsi" w:hAnsiTheme="minorHAnsi" w:cstheme="minorHAnsi"/>
        </w:rPr>
      </w:pPr>
      <w:r w:rsidRPr="00260047">
        <w:rPr>
          <w:rFonts w:asciiTheme="minorHAnsi" w:hAnsiTheme="minorHAnsi" w:cstheme="minorHAnsi"/>
        </w:rPr>
        <w:t>7.2</w:t>
      </w:r>
      <w:r w:rsidRPr="00260047">
        <w:rPr>
          <w:rFonts w:asciiTheme="minorHAnsi" w:hAnsiTheme="minorHAnsi" w:cstheme="minorHAnsi"/>
        </w:rPr>
        <w:tab/>
        <w:t>V prípade, že predávajúci nedodrží čas plnenia, zaplatí kupujúcemu zmluvnú pokutu vo výške 0,03 % z ceny nedodaného predmetu kúpnej zmluvy za každý deň omeškania.</w:t>
      </w:r>
    </w:p>
    <w:p w:rsidR="00260047" w:rsidRPr="00260047" w:rsidRDefault="00260047" w:rsidP="00260047">
      <w:pPr>
        <w:jc w:val="both"/>
        <w:rPr>
          <w:rFonts w:asciiTheme="minorHAnsi" w:hAnsiTheme="minorHAnsi" w:cstheme="minorHAnsi"/>
        </w:rPr>
      </w:pP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7.3</w:t>
      </w:r>
      <w:r w:rsidRPr="00260047">
        <w:rPr>
          <w:rFonts w:asciiTheme="minorHAnsi" w:hAnsiTheme="minorHAnsi" w:cstheme="minorHAnsi"/>
        </w:rPr>
        <w:tab/>
        <w:t>Zmluvnou pokutou nie je dotknutý nárok na náhradu škody.</w:t>
      </w:r>
    </w:p>
    <w:p w:rsidR="00260047" w:rsidRPr="00260047" w:rsidRDefault="00260047" w:rsidP="00260047">
      <w:pPr>
        <w:ind w:left="426" w:hanging="426"/>
        <w:jc w:val="both"/>
        <w:rPr>
          <w:rFonts w:asciiTheme="minorHAnsi" w:hAnsiTheme="minorHAnsi" w:cstheme="minorHAnsi"/>
          <w:b/>
          <w:bCs/>
        </w:rPr>
      </w:pP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7.4</w:t>
      </w:r>
      <w:r w:rsidRPr="00260047">
        <w:rPr>
          <w:rFonts w:asciiTheme="minorHAnsi" w:hAnsiTheme="minorHAnsi" w:cstheme="minorHAnsi"/>
        </w:rPr>
        <w:tab/>
        <w:t>Splnením záväzku predávajúceho zaplatiť kupujúcemu zmluvnú pokutu nezaniká povinnosť predávajúceho, ktorej  plnenie je zabezpečené dohodou o zmluvnej pokute.</w:t>
      </w:r>
    </w:p>
    <w:p w:rsidR="00260047" w:rsidRPr="00260047" w:rsidRDefault="00260047" w:rsidP="00260047">
      <w:pPr>
        <w:ind w:left="426"/>
        <w:jc w:val="both"/>
        <w:rPr>
          <w:rFonts w:asciiTheme="minorHAnsi" w:hAnsiTheme="minorHAnsi" w:cstheme="minorHAnsi"/>
        </w:rPr>
      </w:pPr>
      <w:r w:rsidRPr="00260047">
        <w:rPr>
          <w:rFonts w:asciiTheme="minorHAnsi" w:hAnsiTheme="minorHAnsi" w:cstheme="minorHAnsi"/>
        </w:rPr>
        <w:t>Ukončením zmluvného vzťahu nie je dotknuté právo na náhradu škody a uplatnenia si zmluvnej pokuty.</w:t>
      </w:r>
    </w:p>
    <w:p w:rsidR="00260047" w:rsidRPr="00260047" w:rsidRDefault="00260047" w:rsidP="00260047">
      <w:pPr>
        <w:ind w:left="426"/>
        <w:jc w:val="both"/>
        <w:rPr>
          <w:rFonts w:asciiTheme="minorHAnsi" w:hAnsiTheme="minorHAnsi" w:cstheme="minorHAnsi"/>
        </w:rPr>
      </w:pPr>
      <w:r w:rsidRPr="00260047">
        <w:rPr>
          <w:rFonts w:asciiTheme="minorHAnsi" w:hAnsiTheme="minorHAnsi" w:cstheme="minorHAnsi"/>
        </w:rPr>
        <w:t>Zmluvné strany sa dohodli, že ustanovenie o zmluvnej pokute zostáva v platnosti aj po uplynutí platnosti tejto zmluvy.</w:t>
      </w:r>
    </w:p>
    <w:p w:rsidR="00260047" w:rsidRPr="00260047" w:rsidRDefault="00260047" w:rsidP="00260047">
      <w:pPr>
        <w:outlineLvl w:val="0"/>
        <w:rPr>
          <w:rFonts w:asciiTheme="minorHAnsi" w:hAnsiTheme="minorHAnsi" w:cstheme="minorHAnsi"/>
          <w:bCs/>
        </w:rPr>
      </w:pP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7.5</w:t>
      </w:r>
      <w:r w:rsidRPr="00260047">
        <w:rPr>
          <w:rFonts w:asciiTheme="minorHAnsi" w:hAnsiTheme="minorHAnsi" w:cstheme="minorHAnsi"/>
        </w:rPr>
        <w:tab/>
        <w:t>Ak sa porušenie zmluvnej povinnosti zmluvnou stranou považuje v zmysle tejto zmluvy, alebo v zmysle Obchodného zákonníka za podstatné porušenie zmluvy, môže oprávnená strana od zmluvy odstúpiť, pokiaľ to písomne oznámi druhej zmluvnej strane bez zbytočného odkladu.</w:t>
      </w:r>
    </w:p>
    <w:p w:rsidR="00260047" w:rsidRPr="00260047" w:rsidRDefault="00260047" w:rsidP="00260047">
      <w:pPr>
        <w:ind w:left="426" w:hanging="426"/>
        <w:jc w:val="both"/>
        <w:rPr>
          <w:rFonts w:asciiTheme="minorHAnsi" w:hAnsiTheme="minorHAnsi" w:cstheme="minorHAnsi"/>
        </w:rPr>
      </w:pP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7.6</w:t>
      </w:r>
      <w:r w:rsidRPr="00260047">
        <w:rPr>
          <w:rFonts w:asciiTheme="minorHAnsi" w:hAnsiTheme="minorHAnsi" w:cstheme="minorHAnsi"/>
        </w:rPr>
        <w:tab/>
        <w:t>Kupujúci môže od tejto zmluvy odstúpiť v prípade podstatného porušenia zmluvy zo strany predávajúceho, ktorým sa rozumie najmä:</w:t>
      </w:r>
    </w:p>
    <w:p w:rsidR="00260047" w:rsidRPr="00260047" w:rsidRDefault="00260047" w:rsidP="00260047">
      <w:pPr>
        <w:tabs>
          <w:tab w:val="left" w:pos="567"/>
        </w:tabs>
        <w:ind w:left="567" w:hanging="567"/>
        <w:jc w:val="both"/>
        <w:rPr>
          <w:rFonts w:asciiTheme="minorHAnsi" w:hAnsiTheme="minorHAnsi" w:cstheme="minorHAnsi"/>
        </w:rPr>
      </w:pPr>
      <w:r w:rsidRPr="00260047">
        <w:rPr>
          <w:rFonts w:asciiTheme="minorHAnsi" w:hAnsiTheme="minorHAnsi" w:cstheme="minorHAnsi"/>
        </w:rPr>
        <w:t>7.6.1</w:t>
      </w:r>
      <w:r w:rsidRPr="00260047">
        <w:rPr>
          <w:rFonts w:asciiTheme="minorHAnsi" w:hAnsiTheme="minorHAnsi" w:cstheme="minorHAnsi"/>
        </w:rPr>
        <w:tab/>
        <w:t>nedodržanie kvality predmetu plnenia,</w:t>
      </w:r>
    </w:p>
    <w:p w:rsidR="00260047" w:rsidRPr="00260047" w:rsidRDefault="00260047" w:rsidP="00260047">
      <w:pPr>
        <w:tabs>
          <w:tab w:val="left" w:pos="567"/>
        </w:tabs>
        <w:ind w:left="567" w:hanging="567"/>
        <w:jc w:val="both"/>
        <w:rPr>
          <w:rFonts w:asciiTheme="minorHAnsi" w:hAnsiTheme="minorHAnsi" w:cstheme="minorHAnsi"/>
        </w:rPr>
      </w:pPr>
      <w:r w:rsidRPr="00260047">
        <w:rPr>
          <w:rFonts w:asciiTheme="minorHAnsi" w:hAnsiTheme="minorHAnsi" w:cstheme="minorHAnsi"/>
        </w:rPr>
        <w:t>7.6.2</w:t>
      </w:r>
      <w:r w:rsidRPr="00260047">
        <w:rPr>
          <w:rFonts w:asciiTheme="minorHAnsi" w:hAnsiTheme="minorHAnsi" w:cstheme="minorHAnsi"/>
        </w:rPr>
        <w:tab/>
        <w:t>ak technické parametre predmetu zmluvy nezodpovedajú technickým parametrom uvedeným v ponuke,</w:t>
      </w:r>
    </w:p>
    <w:p w:rsidR="00260047" w:rsidRPr="00260047" w:rsidRDefault="00260047" w:rsidP="00260047">
      <w:pPr>
        <w:tabs>
          <w:tab w:val="left" w:pos="567"/>
        </w:tabs>
        <w:ind w:left="567" w:hanging="567"/>
        <w:jc w:val="both"/>
        <w:rPr>
          <w:rFonts w:asciiTheme="minorHAnsi" w:hAnsiTheme="minorHAnsi" w:cstheme="minorHAnsi"/>
        </w:rPr>
      </w:pPr>
      <w:r w:rsidRPr="00260047">
        <w:rPr>
          <w:rFonts w:asciiTheme="minorHAnsi" w:hAnsiTheme="minorHAnsi" w:cstheme="minorHAnsi"/>
        </w:rPr>
        <w:t>7.6.3</w:t>
      </w:r>
      <w:r w:rsidRPr="00260047">
        <w:rPr>
          <w:rFonts w:asciiTheme="minorHAnsi" w:hAnsiTheme="minorHAnsi" w:cstheme="minorHAnsi"/>
        </w:rPr>
        <w:tab/>
        <w:t>realizačná neschopnosť predávajúceho alebo iné okolnosti, ktoré mu bránia splniť predmet zmluvy, pričom za realizačnú neschopnosť sa považuje najmä nie však výlučne neschopnosť predávajúceho realizovať dodanie predmetu zmluvy,</w:t>
      </w:r>
    </w:p>
    <w:p w:rsidR="00260047" w:rsidRPr="00260047" w:rsidRDefault="00260047" w:rsidP="00260047">
      <w:pPr>
        <w:tabs>
          <w:tab w:val="left" w:pos="567"/>
        </w:tabs>
        <w:ind w:left="567" w:hanging="567"/>
        <w:jc w:val="both"/>
        <w:rPr>
          <w:rFonts w:asciiTheme="minorHAnsi" w:hAnsiTheme="minorHAnsi" w:cstheme="minorHAnsi"/>
        </w:rPr>
      </w:pPr>
      <w:r w:rsidRPr="00260047">
        <w:rPr>
          <w:rFonts w:asciiTheme="minorHAnsi" w:hAnsiTheme="minorHAnsi" w:cstheme="minorHAnsi"/>
        </w:rPr>
        <w:t>7.6.4</w:t>
      </w:r>
      <w:r w:rsidRPr="00260047">
        <w:rPr>
          <w:rFonts w:asciiTheme="minorHAnsi" w:hAnsiTheme="minorHAnsi" w:cstheme="minorHAnsi"/>
        </w:rPr>
        <w:tab/>
        <w:t>akéhokoľvek porušenia povinností predávajúceho podľa tejto zmluvy.</w:t>
      </w:r>
    </w:p>
    <w:p w:rsidR="00260047" w:rsidRPr="00260047" w:rsidRDefault="00260047" w:rsidP="00260047">
      <w:pPr>
        <w:ind w:left="426" w:hanging="426"/>
        <w:jc w:val="both"/>
        <w:rPr>
          <w:rFonts w:asciiTheme="minorHAnsi" w:hAnsiTheme="minorHAnsi" w:cstheme="minorHAnsi"/>
        </w:rPr>
      </w:pP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7.7</w:t>
      </w:r>
      <w:r w:rsidRPr="00260047">
        <w:rPr>
          <w:rFonts w:asciiTheme="minorHAnsi" w:hAnsiTheme="minorHAnsi" w:cstheme="minorHAnsi"/>
        </w:rPr>
        <w:tab/>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260047" w:rsidRPr="00260047" w:rsidRDefault="00260047" w:rsidP="00260047">
      <w:pPr>
        <w:jc w:val="both"/>
        <w:rPr>
          <w:rFonts w:asciiTheme="minorHAnsi" w:hAnsiTheme="minorHAnsi" w:cstheme="minorHAnsi"/>
          <w:highlight w:val="yellow"/>
        </w:rPr>
      </w:pP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7.8</w:t>
      </w:r>
      <w:r w:rsidRPr="00260047">
        <w:rPr>
          <w:rFonts w:asciiTheme="minorHAnsi" w:hAnsiTheme="minorHAnsi" w:cstheme="minorHAnsi"/>
        </w:rPr>
        <w:tab/>
        <w:t xml:space="preserve">Odstúpenie od zmluvy musí byť oznámené písomne, pričom musí byť uvedený dôvod, pre ktorý zmluvná strana od zmluvy odstupuje. Odstúpenie od zmluvy sa považuje za </w:t>
      </w:r>
      <w:r w:rsidRPr="00260047">
        <w:rPr>
          <w:rFonts w:asciiTheme="minorHAnsi" w:hAnsiTheme="minorHAnsi" w:cstheme="minorHAnsi"/>
        </w:rPr>
        <w:lastRenderedPageBreak/>
        <w:t>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w:t>
      </w:r>
    </w:p>
    <w:p w:rsidR="00260047" w:rsidRPr="00260047" w:rsidRDefault="00260047" w:rsidP="00260047">
      <w:pPr>
        <w:pStyle w:val="Zkladntext2"/>
        <w:jc w:val="both"/>
        <w:rPr>
          <w:rFonts w:asciiTheme="minorHAnsi" w:hAnsiTheme="minorHAnsi" w:cstheme="minorHAnsi"/>
        </w:rPr>
      </w:pPr>
    </w:p>
    <w:p w:rsidR="00260047" w:rsidRPr="00260047" w:rsidRDefault="00260047" w:rsidP="00260047">
      <w:pPr>
        <w:keepNext/>
        <w:jc w:val="center"/>
        <w:rPr>
          <w:rFonts w:asciiTheme="minorHAnsi" w:hAnsiTheme="minorHAnsi" w:cstheme="minorHAnsi"/>
          <w:b/>
        </w:rPr>
      </w:pPr>
      <w:r w:rsidRPr="00260047">
        <w:rPr>
          <w:rFonts w:asciiTheme="minorHAnsi" w:hAnsiTheme="minorHAnsi" w:cstheme="minorHAnsi"/>
          <w:b/>
        </w:rPr>
        <w:t>Čl. 8</w:t>
      </w:r>
    </w:p>
    <w:p w:rsidR="00260047" w:rsidRPr="00260047" w:rsidRDefault="00260047" w:rsidP="00260047">
      <w:pPr>
        <w:pStyle w:val="Zoznam2"/>
        <w:keepNext/>
        <w:ind w:left="0" w:firstLine="0"/>
        <w:jc w:val="center"/>
        <w:rPr>
          <w:rFonts w:asciiTheme="minorHAnsi" w:hAnsiTheme="minorHAnsi" w:cstheme="minorHAnsi"/>
          <w:b/>
        </w:rPr>
      </w:pPr>
      <w:r w:rsidRPr="00260047">
        <w:rPr>
          <w:rFonts w:asciiTheme="minorHAnsi" w:hAnsiTheme="minorHAnsi" w:cstheme="minorHAnsi"/>
          <w:b/>
        </w:rPr>
        <w:t>Záverečné ustanovenia</w:t>
      </w:r>
    </w:p>
    <w:p w:rsidR="00260047" w:rsidRPr="00260047" w:rsidRDefault="00260047" w:rsidP="00260047">
      <w:pPr>
        <w:pStyle w:val="Zoznam2"/>
        <w:tabs>
          <w:tab w:val="left" w:pos="426"/>
        </w:tabs>
        <w:ind w:left="426" w:hanging="426"/>
        <w:jc w:val="both"/>
        <w:rPr>
          <w:rFonts w:asciiTheme="minorHAnsi" w:hAnsiTheme="minorHAnsi" w:cstheme="minorHAnsi"/>
        </w:rPr>
      </w:pPr>
      <w:r w:rsidRPr="00260047">
        <w:rPr>
          <w:rFonts w:asciiTheme="minorHAnsi" w:hAnsiTheme="minorHAnsi" w:cstheme="minorHAnsi"/>
        </w:rPr>
        <w:t>8.1</w:t>
      </w:r>
      <w:r w:rsidRPr="00260047">
        <w:rPr>
          <w:rFonts w:asciiTheme="minorHAnsi" w:hAnsiTheme="minorHAnsi" w:cstheme="minorHAnsi"/>
        </w:rPr>
        <w:tab/>
        <w:t>Akékoľvek zmeny a doplnky môžu byť vykonané len písomnou dohodou oboch zmluvných strán vo forme číslovaných dodatkov k tejto kúpnej zmluve.</w:t>
      </w:r>
    </w:p>
    <w:p w:rsidR="00260047" w:rsidRPr="00260047" w:rsidRDefault="00260047" w:rsidP="00260047">
      <w:pPr>
        <w:pStyle w:val="Zoznam2"/>
        <w:tabs>
          <w:tab w:val="left" w:pos="426"/>
        </w:tabs>
        <w:ind w:left="426" w:hanging="426"/>
        <w:jc w:val="both"/>
        <w:rPr>
          <w:rFonts w:asciiTheme="minorHAnsi" w:hAnsiTheme="minorHAnsi" w:cstheme="minorHAnsi"/>
        </w:rPr>
      </w:pPr>
    </w:p>
    <w:p w:rsidR="00260047" w:rsidRPr="00260047" w:rsidRDefault="00260047" w:rsidP="00260047">
      <w:pPr>
        <w:pStyle w:val="Zoznam2"/>
        <w:tabs>
          <w:tab w:val="left" w:pos="426"/>
        </w:tabs>
        <w:ind w:left="426" w:hanging="426"/>
        <w:jc w:val="both"/>
        <w:rPr>
          <w:rFonts w:asciiTheme="minorHAnsi" w:hAnsiTheme="minorHAnsi" w:cstheme="minorHAnsi"/>
        </w:rPr>
      </w:pPr>
      <w:r w:rsidRPr="00260047">
        <w:rPr>
          <w:rFonts w:asciiTheme="minorHAnsi" w:hAnsiTheme="minorHAnsi" w:cstheme="minorHAnsi"/>
        </w:rPr>
        <w:t>8.2</w:t>
      </w:r>
      <w:r w:rsidRPr="00260047">
        <w:rPr>
          <w:rFonts w:asciiTheme="minorHAnsi" w:hAnsiTheme="minorHAnsi" w:cstheme="minorHAnsi"/>
        </w:rPr>
        <w:tab/>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260047" w:rsidRPr="00260047" w:rsidRDefault="00260047" w:rsidP="00260047">
      <w:pPr>
        <w:jc w:val="both"/>
        <w:rPr>
          <w:rFonts w:asciiTheme="minorHAnsi" w:hAnsiTheme="minorHAnsi" w:cstheme="minorHAnsi"/>
        </w:rPr>
      </w:pPr>
    </w:p>
    <w:p w:rsidR="00260047" w:rsidRPr="00260047" w:rsidRDefault="00260047" w:rsidP="00260047">
      <w:pPr>
        <w:pStyle w:val="Zoznam2"/>
        <w:tabs>
          <w:tab w:val="left" w:pos="426"/>
        </w:tabs>
        <w:ind w:left="426" w:hanging="426"/>
        <w:jc w:val="both"/>
        <w:rPr>
          <w:rFonts w:asciiTheme="minorHAnsi" w:hAnsiTheme="minorHAnsi" w:cstheme="minorHAnsi"/>
        </w:rPr>
      </w:pPr>
      <w:r w:rsidRPr="00260047">
        <w:rPr>
          <w:rFonts w:asciiTheme="minorHAnsi" w:hAnsiTheme="minorHAnsi" w:cstheme="minorHAnsi"/>
        </w:rPr>
        <w:t>8.3</w:t>
      </w:r>
      <w:r w:rsidRPr="00260047">
        <w:rPr>
          <w:rFonts w:asciiTheme="minorHAnsi" w:hAnsiTheme="minorHAnsi" w:cstheme="minorHAnsi"/>
        </w:rPr>
        <w:tab/>
        <w:t>Kúpna zmluva je vyhotovená v štyroch rovnopisoch, pričom pre každú zmluvnú stranu sú určené dva rovnopisy.</w:t>
      </w:r>
    </w:p>
    <w:p w:rsidR="00260047" w:rsidRPr="00260047" w:rsidRDefault="00260047" w:rsidP="00260047">
      <w:pPr>
        <w:jc w:val="both"/>
        <w:rPr>
          <w:rFonts w:asciiTheme="minorHAnsi" w:hAnsiTheme="minorHAnsi" w:cstheme="minorHAnsi"/>
        </w:rPr>
      </w:pPr>
    </w:p>
    <w:p w:rsidR="00260047" w:rsidRPr="00260047" w:rsidRDefault="00260047" w:rsidP="00260047">
      <w:pPr>
        <w:pStyle w:val="Zkladntext"/>
        <w:tabs>
          <w:tab w:val="left" w:pos="426"/>
        </w:tabs>
        <w:ind w:left="426" w:hanging="426"/>
        <w:rPr>
          <w:rFonts w:asciiTheme="minorHAnsi" w:hAnsiTheme="minorHAnsi" w:cstheme="minorHAnsi"/>
        </w:rPr>
      </w:pPr>
      <w:r w:rsidRPr="00260047">
        <w:rPr>
          <w:rFonts w:asciiTheme="minorHAnsi" w:hAnsiTheme="minorHAnsi" w:cstheme="minorHAnsi"/>
        </w:rPr>
        <w:t>8.4</w:t>
      </w:r>
      <w:r w:rsidRPr="00260047">
        <w:rPr>
          <w:rFonts w:asciiTheme="minorHAnsi" w:hAnsiTheme="minorHAnsi" w:cstheme="minorHAnsi"/>
        </w:rPr>
        <w:tab/>
        <w:t>Zmluva nadobúda platnosť dňom jej podpísania zmluvnými stranami a účinnosť dňom nasledujúcim po dni jej zverejnenia v Centrálnom registri zmlúv.</w:t>
      </w:r>
    </w:p>
    <w:p w:rsidR="00260047" w:rsidRPr="00260047" w:rsidRDefault="00260047" w:rsidP="00260047">
      <w:pPr>
        <w:jc w:val="both"/>
        <w:rPr>
          <w:rFonts w:asciiTheme="minorHAnsi" w:hAnsiTheme="minorHAnsi" w:cstheme="minorHAnsi"/>
        </w:rPr>
      </w:pPr>
    </w:p>
    <w:p w:rsidR="00260047" w:rsidRPr="00260047" w:rsidRDefault="00260047" w:rsidP="00260047">
      <w:pPr>
        <w:pStyle w:val="Zkladntext"/>
        <w:tabs>
          <w:tab w:val="left" w:pos="426"/>
        </w:tabs>
        <w:ind w:left="426" w:hanging="426"/>
        <w:rPr>
          <w:rFonts w:asciiTheme="minorHAnsi" w:hAnsiTheme="minorHAnsi" w:cstheme="minorHAnsi"/>
        </w:rPr>
      </w:pPr>
      <w:r w:rsidRPr="00260047">
        <w:rPr>
          <w:rFonts w:asciiTheme="minorHAnsi" w:hAnsiTheme="minorHAnsi" w:cstheme="minorHAnsi"/>
        </w:rPr>
        <w:t>8.5</w:t>
      </w:r>
      <w:r w:rsidRPr="00260047">
        <w:rPr>
          <w:rFonts w:asciiTheme="minorHAnsi" w:hAnsiTheme="minorHAnsi" w:cstheme="minorHAnsi"/>
        </w:rPr>
        <w:tab/>
        <w:t>Právne vzťahy touto zmluvou priamo neupravené sa riadia príslušnými ustanoveniami Obchodného zákonníka a inými všeobecne záväznými právnymi predpismi.</w:t>
      </w:r>
    </w:p>
    <w:p w:rsidR="00260047" w:rsidRPr="00260047" w:rsidRDefault="00260047" w:rsidP="00260047">
      <w:pPr>
        <w:jc w:val="both"/>
        <w:rPr>
          <w:rFonts w:asciiTheme="minorHAnsi" w:hAnsiTheme="minorHAnsi" w:cstheme="minorHAnsi"/>
        </w:rPr>
      </w:pPr>
    </w:p>
    <w:p w:rsidR="00260047" w:rsidRPr="00260047" w:rsidRDefault="00260047" w:rsidP="00260047">
      <w:pPr>
        <w:ind w:left="426" w:hanging="426"/>
        <w:jc w:val="both"/>
        <w:rPr>
          <w:rFonts w:asciiTheme="minorHAnsi" w:hAnsiTheme="minorHAnsi" w:cstheme="minorHAnsi"/>
        </w:rPr>
      </w:pPr>
      <w:r w:rsidRPr="00260047">
        <w:rPr>
          <w:rFonts w:asciiTheme="minorHAnsi" w:hAnsiTheme="minorHAnsi" w:cstheme="minorHAnsi"/>
        </w:rPr>
        <w:t>8.6</w:t>
      </w:r>
      <w:r w:rsidRPr="00260047">
        <w:rPr>
          <w:rFonts w:asciiTheme="minorHAnsi" w:hAnsiTheme="minorHAnsi" w:cstheme="minorHAnsi"/>
        </w:rPr>
        <w:tab/>
        <w:t>Zmluvné strany vyhlasujú, že si túto zmluvu prečítali, jej obsahu porozumeli a súhlasia s ním a že zmluvu uzatvárajú slobodne, vážne a bez nátlaku, na znak čoho pripájajú svoje podpisy.</w:t>
      </w:r>
    </w:p>
    <w:p w:rsidR="00260047" w:rsidRPr="00260047" w:rsidRDefault="00260047" w:rsidP="00260047">
      <w:pPr>
        <w:jc w:val="both"/>
        <w:rPr>
          <w:rFonts w:asciiTheme="minorHAnsi" w:hAnsiTheme="minorHAnsi" w:cstheme="minorHAnsi"/>
        </w:rPr>
      </w:pPr>
    </w:p>
    <w:p w:rsidR="00260047" w:rsidRPr="00260047" w:rsidRDefault="00260047" w:rsidP="00260047">
      <w:pPr>
        <w:pStyle w:val="Zkladntext"/>
        <w:rPr>
          <w:rFonts w:asciiTheme="minorHAnsi" w:hAnsiTheme="minorHAnsi" w:cstheme="minorHAnsi"/>
        </w:rPr>
      </w:pPr>
    </w:p>
    <w:p w:rsidR="00260047" w:rsidRPr="00260047" w:rsidRDefault="00260047" w:rsidP="00260047">
      <w:pPr>
        <w:pStyle w:val="Zkladntext"/>
        <w:rPr>
          <w:rFonts w:asciiTheme="minorHAnsi" w:hAnsiTheme="minorHAnsi" w:cstheme="minorHAnsi"/>
          <w:b/>
        </w:rPr>
      </w:pPr>
      <w:r w:rsidRPr="00260047">
        <w:rPr>
          <w:rFonts w:asciiTheme="minorHAnsi" w:hAnsiTheme="minorHAnsi" w:cstheme="minorHAnsi"/>
          <w:b/>
        </w:rPr>
        <w:t>Príloha č. 1 kúpnej zmluvy:</w:t>
      </w:r>
    </w:p>
    <w:p w:rsidR="00260047" w:rsidRPr="00260047" w:rsidRDefault="00260047" w:rsidP="00260047">
      <w:pPr>
        <w:pStyle w:val="Zkladntext"/>
        <w:rPr>
          <w:rFonts w:asciiTheme="minorHAnsi" w:hAnsiTheme="minorHAnsi" w:cstheme="minorHAnsi"/>
        </w:rPr>
      </w:pPr>
      <w:r w:rsidRPr="00260047">
        <w:rPr>
          <w:rFonts w:asciiTheme="minorHAnsi" w:hAnsiTheme="minorHAnsi" w:cstheme="minorHAnsi"/>
          <w:b/>
        </w:rPr>
        <w:t>Špecifikácia predmetu zmluvy „prístroj na ECMO“ vrátane kalkulácie zmluvnej ceny</w:t>
      </w: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tabs>
          <w:tab w:val="left" w:pos="5103"/>
        </w:tabs>
        <w:jc w:val="both"/>
        <w:rPr>
          <w:rFonts w:asciiTheme="minorHAnsi" w:hAnsiTheme="minorHAnsi" w:cstheme="minorHAnsi"/>
        </w:rPr>
      </w:pPr>
      <w:r w:rsidRPr="00260047">
        <w:rPr>
          <w:rFonts w:asciiTheme="minorHAnsi" w:hAnsiTheme="minorHAnsi" w:cstheme="minorHAnsi"/>
        </w:rPr>
        <w:t>V Martine, dňa: ........................................</w:t>
      </w:r>
      <w:r w:rsidRPr="00260047">
        <w:rPr>
          <w:rFonts w:asciiTheme="minorHAnsi" w:hAnsiTheme="minorHAnsi" w:cstheme="minorHAnsi"/>
        </w:rPr>
        <w:tab/>
        <w:t>V .................. dňa: .............................</w:t>
      </w:r>
    </w:p>
    <w:p w:rsidR="00260047" w:rsidRPr="00260047" w:rsidRDefault="00260047" w:rsidP="00260047">
      <w:pPr>
        <w:tabs>
          <w:tab w:val="left" w:pos="5103"/>
        </w:tabs>
        <w:jc w:val="both"/>
        <w:rPr>
          <w:rFonts w:asciiTheme="minorHAnsi" w:hAnsiTheme="minorHAnsi" w:cstheme="minorHAnsi"/>
        </w:rPr>
      </w:pPr>
    </w:p>
    <w:p w:rsidR="00260047" w:rsidRPr="00260047" w:rsidRDefault="00260047" w:rsidP="00260047">
      <w:pPr>
        <w:tabs>
          <w:tab w:val="left" w:pos="5103"/>
        </w:tabs>
        <w:jc w:val="both"/>
        <w:rPr>
          <w:rFonts w:asciiTheme="minorHAnsi" w:hAnsiTheme="minorHAnsi" w:cstheme="minorHAnsi"/>
        </w:rPr>
      </w:pPr>
    </w:p>
    <w:p w:rsidR="00260047" w:rsidRPr="00260047" w:rsidRDefault="00260047" w:rsidP="00260047">
      <w:pPr>
        <w:tabs>
          <w:tab w:val="left" w:pos="5103"/>
        </w:tabs>
        <w:jc w:val="both"/>
        <w:rPr>
          <w:rFonts w:asciiTheme="minorHAnsi" w:hAnsiTheme="minorHAnsi" w:cstheme="minorHAnsi"/>
        </w:rPr>
      </w:pPr>
    </w:p>
    <w:p w:rsidR="00260047" w:rsidRPr="00260047" w:rsidRDefault="00260047" w:rsidP="00260047">
      <w:pPr>
        <w:tabs>
          <w:tab w:val="left" w:pos="5103"/>
        </w:tabs>
        <w:jc w:val="both"/>
        <w:rPr>
          <w:rFonts w:asciiTheme="minorHAnsi" w:hAnsiTheme="minorHAnsi" w:cstheme="minorHAnsi"/>
          <w:b/>
          <w:bCs/>
        </w:rPr>
      </w:pPr>
      <w:r w:rsidRPr="00260047">
        <w:rPr>
          <w:rFonts w:asciiTheme="minorHAnsi" w:hAnsiTheme="minorHAnsi" w:cstheme="minorHAnsi"/>
          <w:b/>
          <w:bCs/>
        </w:rPr>
        <w:t>Za UNM:</w:t>
      </w:r>
      <w:r w:rsidRPr="00260047">
        <w:rPr>
          <w:rFonts w:asciiTheme="minorHAnsi" w:hAnsiTheme="minorHAnsi" w:cstheme="minorHAnsi"/>
          <w:b/>
          <w:bCs/>
        </w:rPr>
        <w:tab/>
        <w:t>Za predávajúceho:</w:t>
      </w:r>
    </w:p>
    <w:p w:rsidR="00260047" w:rsidRPr="00260047" w:rsidRDefault="00260047" w:rsidP="00260047">
      <w:pPr>
        <w:tabs>
          <w:tab w:val="left" w:pos="5103"/>
        </w:tabs>
        <w:jc w:val="both"/>
        <w:rPr>
          <w:rFonts w:asciiTheme="minorHAnsi" w:hAnsiTheme="minorHAnsi" w:cstheme="minorHAnsi"/>
          <w:bCs/>
        </w:rPr>
      </w:pPr>
    </w:p>
    <w:p w:rsidR="00260047" w:rsidRPr="00260047" w:rsidRDefault="00260047" w:rsidP="00260047">
      <w:pPr>
        <w:tabs>
          <w:tab w:val="left" w:pos="5103"/>
        </w:tabs>
        <w:jc w:val="both"/>
        <w:rPr>
          <w:rFonts w:asciiTheme="minorHAnsi" w:hAnsiTheme="minorHAnsi" w:cstheme="minorHAnsi"/>
        </w:rPr>
      </w:pPr>
      <w:r w:rsidRPr="00260047">
        <w:rPr>
          <w:rFonts w:asciiTheme="minorHAnsi" w:hAnsiTheme="minorHAnsi" w:cstheme="minorHAnsi"/>
        </w:rPr>
        <w:tab/>
        <w:t>Meno: ...................................................</w:t>
      </w:r>
    </w:p>
    <w:p w:rsidR="00260047" w:rsidRPr="00260047" w:rsidRDefault="00260047" w:rsidP="00260047">
      <w:pPr>
        <w:tabs>
          <w:tab w:val="left" w:pos="5103"/>
        </w:tabs>
        <w:jc w:val="both"/>
        <w:rPr>
          <w:rFonts w:asciiTheme="minorHAnsi" w:hAnsiTheme="minorHAnsi" w:cstheme="minorHAnsi"/>
        </w:rPr>
      </w:pPr>
    </w:p>
    <w:p w:rsidR="00260047" w:rsidRPr="00260047" w:rsidRDefault="00260047" w:rsidP="00260047">
      <w:pPr>
        <w:tabs>
          <w:tab w:val="left" w:pos="5103"/>
        </w:tabs>
        <w:jc w:val="both"/>
        <w:rPr>
          <w:rFonts w:asciiTheme="minorHAnsi" w:hAnsiTheme="minorHAnsi" w:cstheme="minorHAnsi"/>
        </w:rPr>
      </w:pPr>
      <w:r w:rsidRPr="00260047">
        <w:rPr>
          <w:rFonts w:asciiTheme="minorHAnsi" w:hAnsiTheme="minorHAnsi" w:cstheme="minorHAnsi"/>
        </w:rPr>
        <w:tab/>
        <w:t>Funkcia: .................................................</w:t>
      </w:r>
    </w:p>
    <w:p w:rsidR="00260047" w:rsidRPr="00260047" w:rsidRDefault="00260047" w:rsidP="00260047">
      <w:pPr>
        <w:tabs>
          <w:tab w:val="left" w:pos="5103"/>
        </w:tabs>
        <w:jc w:val="both"/>
        <w:rPr>
          <w:rFonts w:asciiTheme="minorHAnsi" w:hAnsiTheme="minorHAnsi" w:cstheme="minorHAnsi"/>
        </w:rPr>
      </w:pPr>
    </w:p>
    <w:p w:rsidR="00260047" w:rsidRPr="00260047" w:rsidRDefault="00260047" w:rsidP="00260047">
      <w:pPr>
        <w:tabs>
          <w:tab w:val="left" w:pos="5103"/>
        </w:tabs>
        <w:jc w:val="both"/>
        <w:rPr>
          <w:rFonts w:asciiTheme="minorHAnsi" w:hAnsiTheme="minorHAnsi" w:cstheme="minorHAnsi"/>
        </w:rPr>
      </w:pPr>
      <w:r w:rsidRPr="00260047">
        <w:rPr>
          <w:rFonts w:asciiTheme="minorHAnsi" w:hAnsiTheme="minorHAnsi" w:cstheme="minorHAnsi"/>
        </w:rPr>
        <w:t>Podpis:.....................................................</w:t>
      </w:r>
      <w:r w:rsidRPr="00260047">
        <w:rPr>
          <w:rFonts w:asciiTheme="minorHAnsi" w:hAnsiTheme="minorHAnsi" w:cstheme="minorHAnsi"/>
        </w:rPr>
        <w:tab/>
        <w:t>Podpis: ...................................................</w:t>
      </w:r>
    </w:p>
    <w:p w:rsidR="00260047" w:rsidRPr="00260047" w:rsidRDefault="00260047" w:rsidP="00260047">
      <w:pPr>
        <w:tabs>
          <w:tab w:val="left" w:pos="567"/>
        </w:tabs>
        <w:jc w:val="both"/>
        <w:rPr>
          <w:rFonts w:asciiTheme="minorHAnsi" w:hAnsiTheme="minorHAnsi" w:cstheme="minorHAnsi"/>
        </w:rPr>
      </w:pPr>
      <w:r w:rsidRPr="00260047">
        <w:rPr>
          <w:rFonts w:asciiTheme="minorHAnsi" w:hAnsiTheme="minorHAnsi" w:cstheme="minorHAnsi"/>
        </w:rPr>
        <w:t xml:space="preserve">        MUDr. Dušan Krkoška, PhD., MBA</w:t>
      </w:r>
    </w:p>
    <w:p w:rsidR="00260047" w:rsidRPr="00260047" w:rsidRDefault="00260047" w:rsidP="00260047">
      <w:pPr>
        <w:ind w:left="708" w:firstLine="708"/>
        <w:rPr>
          <w:rFonts w:asciiTheme="minorHAnsi" w:hAnsiTheme="minorHAnsi" w:cstheme="minorHAnsi"/>
        </w:rPr>
      </w:pPr>
      <w:r w:rsidRPr="00260047">
        <w:rPr>
          <w:rFonts w:asciiTheme="minorHAnsi" w:hAnsiTheme="minorHAnsi" w:cstheme="minorHAnsi"/>
        </w:rPr>
        <w:t xml:space="preserve"> riaditeľ UNM</w:t>
      </w: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Default="00260047" w:rsidP="00260047">
      <w:pPr>
        <w:jc w:val="both"/>
        <w:rPr>
          <w:rFonts w:asciiTheme="minorHAnsi" w:hAnsiTheme="minorHAnsi" w:cstheme="minorHAnsi"/>
        </w:rPr>
      </w:pPr>
    </w:p>
    <w:p w:rsid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p>
    <w:p w:rsidR="00260047" w:rsidRDefault="00260047" w:rsidP="00260047">
      <w:pPr>
        <w:jc w:val="both"/>
        <w:rPr>
          <w:rFonts w:asciiTheme="minorHAnsi" w:hAnsiTheme="minorHAnsi" w:cstheme="minorHAnsi"/>
        </w:rPr>
      </w:pPr>
    </w:p>
    <w:p w:rsidR="00260047" w:rsidRPr="00260047" w:rsidRDefault="00260047" w:rsidP="00260047">
      <w:pPr>
        <w:jc w:val="both"/>
        <w:rPr>
          <w:rFonts w:asciiTheme="minorHAnsi" w:hAnsiTheme="minorHAnsi" w:cstheme="minorHAnsi"/>
        </w:rPr>
      </w:pPr>
      <w:r w:rsidRPr="00260047">
        <w:rPr>
          <w:rFonts w:asciiTheme="minorHAnsi" w:hAnsiTheme="minorHAnsi" w:cstheme="minorHAnsi"/>
          <w:b/>
        </w:rPr>
        <w:lastRenderedPageBreak/>
        <w:t xml:space="preserve">Príloha č. 1 kúpnej zmluvy - Špecifikácia predmetu zmluvy </w:t>
      </w:r>
      <w:r w:rsidRPr="00260047">
        <w:rPr>
          <w:rFonts w:asciiTheme="minorHAnsi" w:hAnsiTheme="minorHAnsi" w:cstheme="minorHAnsi"/>
        </w:rPr>
        <w:t xml:space="preserve">(špecifikácia v zmysle Výzvy na predloženie cenovej ponuky) </w:t>
      </w:r>
      <w:r w:rsidRPr="00260047">
        <w:rPr>
          <w:rFonts w:asciiTheme="minorHAnsi" w:hAnsiTheme="minorHAnsi" w:cstheme="minorHAnsi"/>
          <w:b/>
        </w:rPr>
        <w:t>vrátane kalkulácie zmluvnej ceny</w:t>
      </w:r>
    </w:p>
    <w:p w:rsidR="00260047" w:rsidRDefault="00260047" w:rsidP="00260047">
      <w:pPr>
        <w:pStyle w:val="NormlnsWWW"/>
        <w:spacing w:before="0" w:after="0"/>
        <w:jc w:val="both"/>
        <w:rPr>
          <w:rFonts w:asciiTheme="minorHAnsi" w:hAnsiTheme="minorHAnsi" w:cstheme="minorHAnsi"/>
          <w:color w:val="auto"/>
          <w:szCs w:val="24"/>
        </w:rPr>
      </w:pPr>
    </w:p>
    <w:p w:rsidR="00260047" w:rsidRPr="00260047" w:rsidRDefault="00260047" w:rsidP="00260047">
      <w:pPr>
        <w:pStyle w:val="NormlnsWWW"/>
        <w:spacing w:before="0" w:after="0"/>
        <w:jc w:val="both"/>
        <w:rPr>
          <w:rFonts w:asciiTheme="minorHAnsi" w:hAnsiTheme="minorHAnsi" w:cstheme="minorHAnsi"/>
          <w:color w:val="auto"/>
          <w:szCs w:val="24"/>
        </w:rPr>
      </w:pPr>
      <w:r w:rsidRPr="00260047">
        <w:rPr>
          <w:rFonts w:asciiTheme="minorHAnsi" w:hAnsiTheme="minorHAnsi" w:cstheme="minorHAnsi"/>
          <w:color w:val="auto"/>
          <w:szCs w:val="24"/>
        </w:rPr>
        <w:t>Minimálne technicko-medicínske parametre  predmetu zákazky: Prístroj na ECMO</w:t>
      </w:r>
      <w:r>
        <w:rPr>
          <w:rFonts w:asciiTheme="minorHAnsi" w:hAnsiTheme="minorHAnsi" w:cstheme="minorHAnsi"/>
          <w:color w:val="auto"/>
          <w:szCs w:val="24"/>
        </w:rPr>
        <w:t xml:space="preserve"> – 1 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8"/>
        <w:gridCol w:w="2658"/>
      </w:tblGrid>
      <w:tr w:rsidR="00260047" w:rsidRPr="00260047" w:rsidTr="009E3C62">
        <w:trPr>
          <w:cantSplit/>
        </w:trPr>
        <w:tc>
          <w:tcPr>
            <w:tcW w:w="3569" w:type="pct"/>
            <w:vAlign w:val="center"/>
          </w:tcPr>
          <w:p w:rsidR="00260047" w:rsidRPr="00260047" w:rsidRDefault="00260047" w:rsidP="009E3C62">
            <w:pPr>
              <w:jc w:val="center"/>
              <w:rPr>
                <w:rFonts w:asciiTheme="minorHAnsi" w:hAnsiTheme="minorHAnsi" w:cstheme="minorHAnsi"/>
                <w:b/>
              </w:rPr>
            </w:pPr>
            <w:r w:rsidRPr="00260047">
              <w:rPr>
                <w:rFonts w:asciiTheme="minorHAnsi" w:hAnsiTheme="minorHAnsi" w:cstheme="minorHAnsi"/>
                <w:b/>
              </w:rPr>
              <w:t>Požadovaný minimálny technicko-medicínsky parameter / opis / požadovaná minimálna hodnota</w:t>
            </w:r>
          </w:p>
        </w:tc>
        <w:tc>
          <w:tcPr>
            <w:tcW w:w="1431" w:type="pct"/>
          </w:tcPr>
          <w:p w:rsidR="00260047" w:rsidRPr="00260047" w:rsidRDefault="00260047" w:rsidP="009E3C62">
            <w:pPr>
              <w:jc w:val="center"/>
              <w:rPr>
                <w:rFonts w:asciiTheme="minorHAnsi" w:hAnsiTheme="minorHAnsi" w:cstheme="minorHAnsi"/>
                <w:b/>
              </w:rPr>
            </w:pPr>
            <w:r w:rsidRPr="00260047">
              <w:rPr>
                <w:rFonts w:asciiTheme="minorHAnsi" w:hAnsiTheme="minorHAnsi" w:cstheme="minorHAnsi"/>
                <w:b/>
              </w:rPr>
              <w:t>Vlastný návrh na plnenie predmetu zákazky</w:t>
            </w: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jc w:val="both"/>
              <w:rPr>
                <w:rFonts w:asciiTheme="minorHAnsi" w:hAnsiTheme="minorHAnsi" w:cstheme="minorHAnsi"/>
              </w:rPr>
            </w:pPr>
            <w:r w:rsidRPr="00260047">
              <w:rPr>
                <w:rFonts w:asciiTheme="minorHAnsi" w:hAnsiTheme="minorHAnsi" w:cstheme="minorHAnsi"/>
              </w:rPr>
              <w:t>Prenosný systém poskytujúci podporu, alebo náhradu krvného obehu a/alebo dýchania</w:t>
            </w:r>
          </w:p>
        </w:tc>
        <w:tc>
          <w:tcPr>
            <w:tcW w:w="1431" w:type="pct"/>
          </w:tcPr>
          <w:p w:rsidR="00260047" w:rsidRPr="00260047" w:rsidRDefault="00260047" w:rsidP="009E3C62">
            <w:pPr>
              <w:pStyle w:val="Odsekzoznamu"/>
              <w:widowControl w:val="0"/>
              <w:ind w:left="92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jc w:val="both"/>
              <w:rPr>
                <w:rFonts w:asciiTheme="minorHAnsi" w:hAnsiTheme="minorHAnsi" w:cstheme="minorHAnsi"/>
              </w:rPr>
            </w:pPr>
            <w:r w:rsidRPr="00260047">
              <w:rPr>
                <w:rFonts w:asciiTheme="minorHAnsi" w:hAnsiTheme="minorHAnsi" w:cstheme="minorHAnsi"/>
              </w:rPr>
              <w:t xml:space="preserve">Možnosť zapojenia ako ECMO, LVAD, RVAD, </w:t>
            </w:r>
            <w:proofErr w:type="spellStart"/>
            <w:r w:rsidRPr="00260047">
              <w:rPr>
                <w:rFonts w:asciiTheme="minorHAnsi" w:hAnsiTheme="minorHAnsi" w:cstheme="minorHAnsi"/>
              </w:rPr>
              <w:t>BiVAD</w:t>
            </w:r>
            <w:proofErr w:type="spellEnd"/>
          </w:p>
        </w:tc>
        <w:tc>
          <w:tcPr>
            <w:tcW w:w="1431" w:type="pct"/>
          </w:tcPr>
          <w:p w:rsidR="00260047" w:rsidRPr="00260047" w:rsidRDefault="00260047" w:rsidP="009E3C62">
            <w:pPr>
              <w:pStyle w:val="Odsekzoznamu"/>
              <w:widowControl w:val="0"/>
              <w:ind w:left="92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jc w:val="both"/>
              <w:rPr>
                <w:rFonts w:asciiTheme="minorHAnsi" w:hAnsiTheme="minorHAnsi" w:cstheme="minorHAnsi"/>
              </w:rPr>
            </w:pPr>
            <w:r w:rsidRPr="00260047">
              <w:rPr>
                <w:rFonts w:asciiTheme="minorHAnsi" w:hAnsiTheme="minorHAnsi" w:cstheme="minorHAnsi"/>
              </w:rPr>
              <w:t>Možnosť aplikácie ako samostatnej jednotky alebo pre nemocnice v konfigurácii s mobilným stojanom (vozíkom) s príslušenstvom (ohrevná jednotka, zmiešavač plynov, transformátor)</w:t>
            </w:r>
          </w:p>
        </w:tc>
        <w:tc>
          <w:tcPr>
            <w:tcW w:w="1431" w:type="pct"/>
          </w:tcPr>
          <w:p w:rsidR="00260047" w:rsidRPr="00260047" w:rsidRDefault="00260047" w:rsidP="009E3C62">
            <w:pPr>
              <w:pStyle w:val="Odsekzoznamu"/>
              <w:widowControl w:val="0"/>
              <w:ind w:left="92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jc w:val="both"/>
              <w:rPr>
                <w:rFonts w:asciiTheme="minorHAnsi" w:hAnsiTheme="minorHAnsi" w:cstheme="minorHAnsi"/>
              </w:rPr>
            </w:pPr>
            <w:r w:rsidRPr="00260047">
              <w:rPr>
                <w:rFonts w:asciiTheme="minorHAnsi" w:hAnsiTheme="minorHAnsi" w:cstheme="minorHAnsi"/>
              </w:rPr>
              <w:t>Núdzový ručný pohon (manuálna ručná kľuka s magnetickou spojkou a LED ukazovateľ rýchlosti)</w:t>
            </w:r>
          </w:p>
        </w:tc>
        <w:tc>
          <w:tcPr>
            <w:tcW w:w="1431" w:type="pct"/>
          </w:tcPr>
          <w:p w:rsidR="00260047" w:rsidRPr="00260047" w:rsidRDefault="00260047" w:rsidP="009E3C62">
            <w:pPr>
              <w:pStyle w:val="Odsekzoznamu"/>
              <w:widowControl w:val="0"/>
              <w:ind w:left="92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jc w:val="both"/>
              <w:rPr>
                <w:rFonts w:asciiTheme="minorHAnsi" w:hAnsiTheme="minorHAnsi" w:cstheme="minorHAnsi"/>
              </w:rPr>
            </w:pPr>
            <w:r w:rsidRPr="00260047">
              <w:rPr>
                <w:rFonts w:asciiTheme="minorHAnsi" w:hAnsiTheme="minorHAnsi" w:cstheme="minorHAnsi"/>
              </w:rPr>
              <w:t>Dotykový displej s automatickým zámkom pre rýchle a bezpečné používanie</w:t>
            </w:r>
          </w:p>
        </w:tc>
        <w:tc>
          <w:tcPr>
            <w:tcW w:w="1431" w:type="pct"/>
          </w:tcPr>
          <w:p w:rsidR="00260047" w:rsidRPr="00260047" w:rsidRDefault="00260047" w:rsidP="009E3C62">
            <w:pPr>
              <w:pStyle w:val="Odsekzoznamu"/>
              <w:widowControl w:val="0"/>
              <w:ind w:left="92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jc w:val="both"/>
              <w:rPr>
                <w:rFonts w:asciiTheme="minorHAnsi" w:hAnsiTheme="minorHAnsi" w:cstheme="minorHAnsi"/>
              </w:rPr>
            </w:pPr>
            <w:r w:rsidRPr="00260047">
              <w:rPr>
                <w:rFonts w:asciiTheme="minorHAnsi" w:hAnsiTheme="minorHAnsi" w:cstheme="minorHAnsi"/>
              </w:rPr>
              <w:t>Zobrazenie minimálne týchto parametrov na displeji: tlak, teplota, prietok krvi, bubliny v krvi</w:t>
            </w:r>
          </w:p>
        </w:tc>
        <w:tc>
          <w:tcPr>
            <w:tcW w:w="1431" w:type="pct"/>
          </w:tcPr>
          <w:p w:rsidR="00260047" w:rsidRPr="00260047" w:rsidRDefault="00260047" w:rsidP="009E3C62">
            <w:pPr>
              <w:widowControl w:val="0"/>
              <w:ind w:left="56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jc w:val="both"/>
              <w:rPr>
                <w:rFonts w:asciiTheme="minorHAnsi" w:hAnsiTheme="minorHAnsi" w:cstheme="minorHAnsi"/>
              </w:rPr>
            </w:pPr>
            <w:r w:rsidRPr="00260047">
              <w:rPr>
                <w:rFonts w:asciiTheme="minorHAnsi" w:hAnsiTheme="minorHAnsi" w:cstheme="minorHAnsi"/>
              </w:rPr>
              <w:t xml:space="preserve">Monitoring žilovej krvi: </w:t>
            </w:r>
            <w:proofErr w:type="spellStart"/>
            <w:r w:rsidRPr="00260047">
              <w:rPr>
                <w:rFonts w:asciiTheme="minorHAnsi" w:hAnsiTheme="minorHAnsi" w:cstheme="minorHAnsi"/>
              </w:rPr>
              <w:t>venózna</w:t>
            </w:r>
            <w:proofErr w:type="spellEnd"/>
            <w:r w:rsidRPr="00260047">
              <w:rPr>
                <w:rFonts w:asciiTheme="minorHAnsi" w:hAnsiTheme="minorHAnsi" w:cstheme="minorHAnsi"/>
              </w:rPr>
              <w:t xml:space="preserve"> saturácia O2, hemoglobín, </w:t>
            </w:r>
            <w:proofErr w:type="spellStart"/>
            <w:r w:rsidRPr="00260047">
              <w:rPr>
                <w:rFonts w:asciiTheme="minorHAnsi" w:hAnsiTheme="minorHAnsi" w:cstheme="minorHAnsi"/>
              </w:rPr>
              <w:t>hematokrit</w:t>
            </w:r>
            <w:proofErr w:type="spellEnd"/>
            <w:r w:rsidRPr="00260047">
              <w:rPr>
                <w:rFonts w:asciiTheme="minorHAnsi" w:hAnsiTheme="minorHAnsi" w:cstheme="minorHAnsi"/>
              </w:rPr>
              <w:t xml:space="preserve">, </w:t>
            </w:r>
            <w:proofErr w:type="spellStart"/>
            <w:r w:rsidRPr="00260047">
              <w:rPr>
                <w:rFonts w:asciiTheme="minorHAnsi" w:hAnsiTheme="minorHAnsi" w:cstheme="minorHAnsi"/>
              </w:rPr>
              <w:t>venózna</w:t>
            </w:r>
            <w:proofErr w:type="spellEnd"/>
            <w:r w:rsidRPr="00260047">
              <w:rPr>
                <w:rFonts w:asciiTheme="minorHAnsi" w:hAnsiTheme="minorHAnsi" w:cstheme="minorHAnsi"/>
              </w:rPr>
              <w:t xml:space="preserve"> teplota</w:t>
            </w:r>
          </w:p>
        </w:tc>
        <w:tc>
          <w:tcPr>
            <w:tcW w:w="1431" w:type="pct"/>
          </w:tcPr>
          <w:p w:rsidR="00260047" w:rsidRPr="00260047" w:rsidRDefault="00260047" w:rsidP="009E3C62">
            <w:pPr>
              <w:widowControl w:val="0"/>
              <w:ind w:left="56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rPr>
                <w:rFonts w:asciiTheme="minorHAnsi" w:hAnsiTheme="minorHAnsi" w:cstheme="minorHAnsi"/>
              </w:rPr>
            </w:pPr>
            <w:r w:rsidRPr="00260047">
              <w:rPr>
                <w:rFonts w:asciiTheme="minorHAnsi" w:hAnsiTheme="minorHAnsi" w:cstheme="minorHAnsi"/>
              </w:rPr>
              <w:t xml:space="preserve">Prietokový senzor s </w:t>
            </w:r>
            <w:proofErr w:type="spellStart"/>
            <w:r w:rsidRPr="00260047">
              <w:rPr>
                <w:rFonts w:asciiTheme="minorHAnsi" w:hAnsiTheme="minorHAnsi" w:cstheme="minorHAnsi"/>
              </w:rPr>
              <w:t>intergrovaným</w:t>
            </w:r>
            <w:proofErr w:type="spellEnd"/>
            <w:r w:rsidRPr="00260047">
              <w:rPr>
                <w:rFonts w:asciiTheme="minorHAnsi" w:hAnsiTheme="minorHAnsi" w:cstheme="minorHAnsi"/>
              </w:rPr>
              <w:t xml:space="preserve"> snímačom bublín, senzor bublín, senzor prietoku, </w:t>
            </w:r>
            <w:proofErr w:type="spellStart"/>
            <w:r w:rsidRPr="00260047">
              <w:rPr>
                <w:rFonts w:asciiTheme="minorHAnsi" w:hAnsiTheme="minorHAnsi" w:cstheme="minorHAnsi"/>
              </w:rPr>
              <w:t>venózny</w:t>
            </w:r>
            <w:proofErr w:type="spellEnd"/>
            <w:r w:rsidRPr="00260047">
              <w:rPr>
                <w:rFonts w:asciiTheme="minorHAnsi" w:hAnsiTheme="minorHAnsi" w:cstheme="minorHAnsi"/>
              </w:rPr>
              <w:t xml:space="preserve"> senzor (saturácia O2, hemoglobín, </w:t>
            </w:r>
            <w:proofErr w:type="spellStart"/>
            <w:r w:rsidRPr="00260047">
              <w:rPr>
                <w:rFonts w:asciiTheme="minorHAnsi" w:hAnsiTheme="minorHAnsi" w:cstheme="minorHAnsi"/>
              </w:rPr>
              <w:t>hematokrit</w:t>
            </w:r>
            <w:proofErr w:type="spellEnd"/>
            <w:r w:rsidRPr="00260047">
              <w:rPr>
                <w:rFonts w:asciiTheme="minorHAnsi" w:hAnsiTheme="minorHAnsi" w:cstheme="minorHAnsi"/>
              </w:rPr>
              <w:t>, teplota)</w:t>
            </w:r>
          </w:p>
        </w:tc>
        <w:tc>
          <w:tcPr>
            <w:tcW w:w="1431" w:type="pct"/>
          </w:tcPr>
          <w:p w:rsidR="00260047" w:rsidRPr="00260047" w:rsidRDefault="00260047" w:rsidP="009E3C62">
            <w:pPr>
              <w:pStyle w:val="Odsekzoznamu"/>
              <w:widowControl w:val="0"/>
              <w:ind w:left="92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rPr>
                <w:rFonts w:asciiTheme="minorHAnsi" w:hAnsiTheme="minorHAnsi" w:cstheme="minorHAnsi"/>
              </w:rPr>
            </w:pPr>
            <w:r w:rsidRPr="00260047">
              <w:rPr>
                <w:rFonts w:asciiTheme="minorHAnsi" w:hAnsiTheme="minorHAnsi" w:cstheme="minorHAnsi"/>
              </w:rPr>
              <w:t xml:space="preserve">Otáčky (RPM) v rozmedzí do 5000 </w:t>
            </w:r>
            <w:proofErr w:type="spellStart"/>
            <w:r w:rsidRPr="00260047">
              <w:rPr>
                <w:rFonts w:asciiTheme="minorHAnsi" w:hAnsiTheme="minorHAnsi" w:cstheme="minorHAnsi"/>
              </w:rPr>
              <w:t>ot</w:t>
            </w:r>
            <w:proofErr w:type="spellEnd"/>
            <w:r w:rsidRPr="00260047">
              <w:rPr>
                <w:rFonts w:asciiTheme="minorHAnsi" w:hAnsiTheme="minorHAnsi" w:cstheme="minorHAnsi"/>
              </w:rPr>
              <w:t xml:space="preserve">./min. pri prietoku od     -9,99 do 9,99 l/min. </w:t>
            </w:r>
          </w:p>
        </w:tc>
        <w:tc>
          <w:tcPr>
            <w:tcW w:w="1431" w:type="pct"/>
          </w:tcPr>
          <w:p w:rsidR="00260047" w:rsidRPr="00260047" w:rsidRDefault="00260047" w:rsidP="009E3C62">
            <w:pPr>
              <w:pStyle w:val="Odsekzoznamu"/>
              <w:widowControl w:val="0"/>
              <w:ind w:left="92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rPr>
                <w:rFonts w:asciiTheme="minorHAnsi" w:hAnsiTheme="minorHAnsi" w:cstheme="minorHAnsi"/>
              </w:rPr>
            </w:pPr>
            <w:r w:rsidRPr="00260047">
              <w:rPr>
                <w:rFonts w:asciiTheme="minorHAnsi" w:hAnsiTheme="minorHAnsi" w:cstheme="minorHAnsi"/>
              </w:rPr>
              <w:t>Numerický a LED ukazovateľ rýchlosti RPM</w:t>
            </w:r>
          </w:p>
        </w:tc>
        <w:tc>
          <w:tcPr>
            <w:tcW w:w="1431" w:type="pct"/>
          </w:tcPr>
          <w:p w:rsidR="00260047" w:rsidRPr="00260047" w:rsidRDefault="00260047" w:rsidP="009E3C62">
            <w:pPr>
              <w:pStyle w:val="Odsekzoznamu"/>
              <w:widowControl w:val="0"/>
              <w:ind w:left="92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rPr>
                <w:rFonts w:asciiTheme="minorHAnsi" w:hAnsiTheme="minorHAnsi" w:cstheme="minorHAnsi"/>
              </w:rPr>
            </w:pPr>
            <w:r w:rsidRPr="00260047">
              <w:rPr>
                <w:rFonts w:asciiTheme="minorHAnsi" w:hAnsiTheme="minorHAnsi" w:cstheme="minorHAnsi"/>
              </w:rPr>
              <w:t>Komunikačné porty: možnosť uložiť dáta na externé médium, možnosť vzdialeného pripojenia</w:t>
            </w:r>
          </w:p>
        </w:tc>
        <w:tc>
          <w:tcPr>
            <w:tcW w:w="1431" w:type="pct"/>
          </w:tcPr>
          <w:p w:rsidR="00260047" w:rsidRPr="00260047" w:rsidRDefault="00260047" w:rsidP="009E3C62">
            <w:pPr>
              <w:pStyle w:val="Odsekzoznamu"/>
              <w:widowControl w:val="0"/>
              <w:ind w:left="92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rPr>
                <w:rFonts w:asciiTheme="minorHAnsi" w:hAnsiTheme="minorHAnsi" w:cstheme="minorHAnsi"/>
              </w:rPr>
            </w:pPr>
            <w:r w:rsidRPr="00260047">
              <w:rPr>
                <w:rFonts w:asciiTheme="minorHAnsi" w:hAnsiTheme="minorHAnsi" w:cstheme="minorHAnsi"/>
              </w:rPr>
              <w:t>Bezpečnostné prvky: alarm, vibračná podložka</w:t>
            </w:r>
          </w:p>
        </w:tc>
        <w:tc>
          <w:tcPr>
            <w:tcW w:w="1431" w:type="pct"/>
          </w:tcPr>
          <w:p w:rsidR="00260047" w:rsidRPr="00260047" w:rsidRDefault="00260047" w:rsidP="009E3C62">
            <w:pPr>
              <w:pStyle w:val="Odsekzoznamu"/>
              <w:widowControl w:val="0"/>
              <w:ind w:left="927"/>
              <w:contextualSpacing/>
              <w:rPr>
                <w:rFonts w:asciiTheme="minorHAnsi" w:hAnsiTheme="minorHAnsi" w:cstheme="minorHAnsi"/>
              </w:rPr>
            </w:pPr>
          </w:p>
        </w:tc>
      </w:tr>
      <w:tr w:rsidR="00260047" w:rsidRPr="00260047" w:rsidTr="009E3C62">
        <w:trPr>
          <w:cantSplit/>
        </w:trPr>
        <w:tc>
          <w:tcPr>
            <w:tcW w:w="3569" w:type="pct"/>
          </w:tcPr>
          <w:p w:rsidR="00260047" w:rsidRPr="00260047" w:rsidRDefault="00260047" w:rsidP="003C06A8">
            <w:pPr>
              <w:pStyle w:val="Odsekzoznamu"/>
              <w:widowControl w:val="0"/>
              <w:numPr>
                <w:ilvl w:val="0"/>
                <w:numId w:val="10"/>
              </w:numPr>
              <w:ind w:left="426"/>
              <w:contextualSpacing/>
              <w:rPr>
                <w:rFonts w:asciiTheme="minorHAnsi" w:hAnsiTheme="minorHAnsi" w:cstheme="minorHAnsi"/>
              </w:rPr>
            </w:pPr>
            <w:r w:rsidRPr="00260047">
              <w:rPr>
                <w:rFonts w:asciiTheme="minorHAnsi" w:hAnsiTheme="minorHAnsi" w:cstheme="minorHAnsi"/>
              </w:rPr>
              <w:t>Súčasťou dodávky bude doprava na miesto určenia, inštalácia, uvedenie do prevádzky, odskúšanie funkčnosti a prevádzkyschopnosti dodaného zariadenia, odovzdanie dokumentácie a zaškolenie zamestnancov užívateľa do obsluhy.</w:t>
            </w:r>
          </w:p>
        </w:tc>
        <w:tc>
          <w:tcPr>
            <w:tcW w:w="1431" w:type="pct"/>
          </w:tcPr>
          <w:p w:rsidR="00260047" w:rsidRPr="00260047" w:rsidRDefault="00260047" w:rsidP="009E3C62">
            <w:pPr>
              <w:widowControl w:val="0"/>
              <w:ind w:left="567"/>
              <w:contextualSpacing/>
              <w:rPr>
                <w:rFonts w:asciiTheme="minorHAnsi" w:hAnsiTheme="minorHAnsi" w:cstheme="minorHAnsi"/>
              </w:rPr>
            </w:pPr>
          </w:p>
        </w:tc>
      </w:tr>
    </w:tbl>
    <w:p w:rsidR="00260047" w:rsidRPr="00260047" w:rsidRDefault="00260047" w:rsidP="00260047">
      <w:pPr>
        <w:rPr>
          <w:rFonts w:asciiTheme="minorHAnsi" w:hAnsiTheme="minorHAnsi" w:cstheme="minorHAnsi"/>
          <w:i/>
        </w:rPr>
      </w:pPr>
      <w:r w:rsidRPr="00260047">
        <w:rPr>
          <w:rFonts w:asciiTheme="minorHAnsi" w:hAnsiTheme="minorHAnsi" w:cstheme="minorHAnsi"/>
          <w:i/>
        </w:rPr>
        <w:t>Uveďte kalkuláciu zmluvnej ceny v zmysle bodu 6. výzvy na predkladanie ponúk:</w:t>
      </w:r>
    </w:p>
    <w:p w:rsidR="00260047" w:rsidRPr="00260047" w:rsidRDefault="00260047" w:rsidP="00260047">
      <w:pPr>
        <w:rPr>
          <w:rFonts w:asciiTheme="minorHAnsi" w:hAnsiTheme="minorHAnsi" w:cstheme="minorHAnsi"/>
        </w:rPr>
      </w:pPr>
    </w:p>
    <w:p w:rsidR="00260047" w:rsidRPr="00260047" w:rsidRDefault="00260047" w:rsidP="00260047">
      <w:pPr>
        <w:rPr>
          <w:rFonts w:asciiTheme="minorHAnsi" w:hAnsiTheme="minorHAnsi" w:cstheme="minorHAnsi"/>
        </w:rPr>
      </w:pPr>
      <w:r w:rsidRPr="00260047">
        <w:rPr>
          <w:rFonts w:asciiTheme="minorHAnsi" w:hAnsiTheme="minorHAnsi" w:cstheme="minorHAnsi"/>
        </w:rPr>
        <w:t>V ......................... dňa: ..........................</w:t>
      </w:r>
    </w:p>
    <w:p w:rsidR="00260047" w:rsidRPr="00260047" w:rsidRDefault="00260047" w:rsidP="00260047">
      <w:pPr>
        <w:rPr>
          <w:rFonts w:asciiTheme="minorHAnsi" w:hAnsiTheme="minorHAnsi" w:cstheme="minorHAnsi"/>
        </w:rPr>
      </w:pPr>
    </w:p>
    <w:p w:rsidR="00260047" w:rsidRPr="00260047" w:rsidRDefault="00260047" w:rsidP="00260047">
      <w:pPr>
        <w:tabs>
          <w:tab w:val="left" w:pos="5103"/>
        </w:tabs>
        <w:jc w:val="both"/>
        <w:rPr>
          <w:rFonts w:asciiTheme="minorHAnsi" w:hAnsiTheme="minorHAnsi" w:cstheme="minorHAnsi"/>
          <w:b/>
          <w:bCs/>
        </w:rPr>
      </w:pPr>
      <w:r w:rsidRPr="00260047">
        <w:rPr>
          <w:rFonts w:asciiTheme="minorHAnsi" w:hAnsiTheme="minorHAnsi" w:cstheme="minorHAnsi"/>
          <w:b/>
          <w:bCs/>
        </w:rPr>
        <w:t>Za predávajúceho:</w:t>
      </w:r>
    </w:p>
    <w:p w:rsidR="00260047" w:rsidRPr="00260047" w:rsidRDefault="00260047" w:rsidP="00260047">
      <w:pPr>
        <w:tabs>
          <w:tab w:val="left" w:pos="5103"/>
        </w:tabs>
        <w:jc w:val="both"/>
        <w:rPr>
          <w:rFonts w:asciiTheme="minorHAnsi" w:hAnsiTheme="minorHAnsi" w:cstheme="minorHAnsi"/>
          <w:b/>
          <w:bCs/>
        </w:rPr>
      </w:pPr>
    </w:p>
    <w:p w:rsidR="00260047" w:rsidRPr="00260047" w:rsidRDefault="00260047" w:rsidP="00260047">
      <w:pPr>
        <w:tabs>
          <w:tab w:val="left" w:pos="5103"/>
        </w:tabs>
        <w:jc w:val="both"/>
        <w:rPr>
          <w:rFonts w:asciiTheme="minorHAnsi" w:hAnsiTheme="minorHAnsi" w:cstheme="minorHAnsi"/>
        </w:rPr>
      </w:pPr>
      <w:r w:rsidRPr="00260047">
        <w:rPr>
          <w:rFonts w:asciiTheme="minorHAnsi" w:hAnsiTheme="minorHAnsi" w:cstheme="minorHAnsi"/>
        </w:rPr>
        <w:t>Meno: ...................................................</w:t>
      </w:r>
    </w:p>
    <w:p w:rsidR="00260047" w:rsidRPr="00260047" w:rsidRDefault="00260047" w:rsidP="00260047">
      <w:pPr>
        <w:tabs>
          <w:tab w:val="left" w:pos="5103"/>
        </w:tabs>
        <w:jc w:val="both"/>
        <w:rPr>
          <w:rFonts w:asciiTheme="minorHAnsi" w:hAnsiTheme="minorHAnsi" w:cstheme="minorHAnsi"/>
        </w:rPr>
      </w:pPr>
      <w:r w:rsidRPr="00260047">
        <w:rPr>
          <w:rFonts w:asciiTheme="minorHAnsi" w:hAnsiTheme="minorHAnsi" w:cstheme="minorHAnsi"/>
        </w:rPr>
        <w:t>Funkcia: ................................................</w:t>
      </w:r>
    </w:p>
    <w:p w:rsidR="00260047" w:rsidRPr="00260047" w:rsidRDefault="00260047" w:rsidP="00260047">
      <w:pPr>
        <w:tabs>
          <w:tab w:val="left" w:pos="5103"/>
        </w:tabs>
        <w:jc w:val="both"/>
      </w:pPr>
      <w:r w:rsidRPr="00260047">
        <w:rPr>
          <w:rFonts w:asciiTheme="minorHAnsi" w:hAnsiTheme="minorHAnsi" w:cstheme="minorHAnsi"/>
        </w:rPr>
        <w:t>Podpis: ...................................................</w:t>
      </w:r>
    </w:p>
    <w:sectPr w:rsidR="00260047" w:rsidRPr="00260047" w:rsidSect="00DE73A2">
      <w:headerReference w:type="default" r:id="rId12"/>
      <w:footerReference w:type="default" r:id="rId13"/>
      <w:headerReference w:type="first" r:id="rId14"/>
      <w:footerReference w:type="first" r:id="rId15"/>
      <w:pgSz w:w="11906" w:h="16838"/>
      <w:pgMar w:top="1418" w:right="1418" w:bottom="1418"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BF4" w:rsidRDefault="000B5BF4">
      <w:r>
        <w:separator/>
      </w:r>
    </w:p>
  </w:endnote>
  <w:endnote w:type="continuationSeparator" w:id="0">
    <w:p w:rsidR="000B5BF4" w:rsidRDefault="000B5B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B93" w:rsidRPr="009B4411" w:rsidRDefault="000E3B93">
    <w:pPr>
      <w:pStyle w:val="Pta"/>
      <w:rPr>
        <w:rFonts w:ascii="Calibri" w:hAnsi="Calibri"/>
      </w:rPr>
    </w:pPr>
    <w:r w:rsidRPr="009B4411">
      <w:rPr>
        <w:rFonts w:ascii="Calibri" w:hAnsi="Calibri"/>
      </w:rPr>
      <w:t>F-45-00</w:t>
    </w:r>
    <w:r>
      <w:rPr>
        <w:rFonts w:ascii="Calibri" w:hAnsi="Calibri"/>
      </w:rPr>
      <w:t>2a</w:t>
    </w:r>
    <w:r w:rsidRPr="009B4411">
      <w:rPr>
        <w:rFonts w:ascii="Calibri" w:hAnsi="Calibri"/>
      </w:rPr>
      <w:tab/>
    </w:r>
    <w:r w:rsidRPr="009B4411">
      <w:rPr>
        <w:rFonts w:ascii="Calibri" w:hAnsi="Calibri"/>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B93" w:rsidRDefault="000E3B93">
    <w:pPr>
      <w:pStyle w:val="Pta"/>
      <w:rPr>
        <w:sz w:val="28"/>
        <w:szCs w:val="28"/>
      </w:rPr>
    </w:pPr>
    <w:r>
      <w:rPr>
        <w:sz w:val="28"/>
        <w:szCs w:val="28"/>
      </w:rPr>
      <w:t>Revízia:</w:t>
    </w:r>
  </w:p>
  <w:p w:rsidR="000E3B93" w:rsidRPr="00454E4B" w:rsidRDefault="000E3B93">
    <w:pPr>
      <w:pStyle w:val="Pta"/>
      <w:rPr>
        <w:sz w:val="28"/>
        <w:szCs w:val="28"/>
      </w:rPr>
    </w:pPr>
    <w:r>
      <w:rPr>
        <w:sz w:val="28"/>
        <w:szCs w:val="28"/>
      </w:rPr>
      <w:t>Dátum: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BF4" w:rsidRDefault="000B5BF4">
      <w:r>
        <w:separator/>
      </w:r>
    </w:p>
  </w:footnote>
  <w:footnote w:type="continuationSeparator" w:id="0">
    <w:p w:rsidR="000B5BF4" w:rsidRDefault="000B5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7"/>
      <w:gridCol w:w="6521"/>
      <w:gridCol w:w="2295"/>
    </w:tblGrid>
    <w:tr w:rsidR="000E3B93" w:rsidRPr="00EE4850" w:rsidTr="00B74ABA">
      <w:trPr>
        <w:trHeight w:val="510"/>
        <w:jc w:val="center"/>
      </w:trPr>
      <w:tc>
        <w:tcPr>
          <w:tcW w:w="705" w:type="pct"/>
          <w:vMerge w:val="restart"/>
          <w:tcBorders>
            <w:top w:val="single" w:sz="4" w:space="0" w:color="auto"/>
            <w:left w:val="single" w:sz="4" w:space="0" w:color="auto"/>
            <w:bottom w:val="single" w:sz="4" w:space="0" w:color="auto"/>
            <w:right w:val="single" w:sz="4" w:space="0" w:color="auto"/>
          </w:tcBorders>
          <w:vAlign w:val="center"/>
        </w:tcPr>
        <w:p w:rsidR="000E3B93" w:rsidRPr="00EE4850" w:rsidRDefault="000E3B93" w:rsidP="00B74ABA">
          <w:pPr>
            <w:tabs>
              <w:tab w:val="center" w:pos="4536"/>
              <w:tab w:val="right" w:pos="9072"/>
            </w:tabs>
            <w:jc w:val="center"/>
            <w:rPr>
              <w:rFonts w:ascii="Calibri" w:hAnsi="Calibri"/>
              <w:sz w:val="20"/>
            </w:rPr>
          </w:pPr>
          <w:r w:rsidRPr="00EE4850">
            <w:rPr>
              <w:rFonts w:ascii="Calibri" w:hAnsi="Calibri"/>
              <w:noProof/>
              <w:lang w:eastAsia="sk-SK"/>
            </w:rPr>
            <w:drawing>
              <wp:inline distT="0" distB="0" distL="0" distR="0">
                <wp:extent cx="690880" cy="690880"/>
                <wp:effectExtent l="0" t="0" r="0" b="0"/>
                <wp:docPr id="1" name="Obrázok 2" descr="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cross"/>
                        <pic:cNvPicPr>
                          <a:picLocks noChangeAspect="1" noChangeArrowheads="1"/>
                        </pic:cNvPicPr>
                      </pic:nvPicPr>
                      <pic:blipFill>
                        <a:blip r:embed="rId1">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inline>
            </w:drawing>
          </w:r>
        </w:p>
      </w:tc>
      <w:tc>
        <w:tcPr>
          <w:tcW w:w="3177" w:type="pct"/>
          <w:tcBorders>
            <w:top w:val="single" w:sz="4" w:space="0" w:color="auto"/>
            <w:left w:val="single" w:sz="4" w:space="0" w:color="auto"/>
            <w:bottom w:val="single" w:sz="4" w:space="0" w:color="auto"/>
            <w:right w:val="single" w:sz="4" w:space="0" w:color="auto"/>
          </w:tcBorders>
          <w:vAlign w:val="center"/>
        </w:tcPr>
        <w:p w:rsidR="000E3B93" w:rsidRPr="00EE4850" w:rsidRDefault="000E3B93" w:rsidP="00B74ABA">
          <w:pPr>
            <w:tabs>
              <w:tab w:val="center" w:pos="4536"/>
              <w:tab w:val="right" w:pos="9072"/>
            </w:tabs>
            <w:jc w:val="center"/>
            <w:rPr>
              <w:rFonts w:ascii="Calibri" w:hAnsi="Calibri"/>
              <w:b/>
              <w:caps/>
              <w:sz w:val="28"/>
              <w:szCs w:val="28"/>
            </w:rPr>
          </w:pPr>
          <w:r w:rsidRPr="00EE4850">
            <w:rPr>
              <w:rFonts w:ascii="Calibri" w:hAnsi="Calibri"/>
              <w:b/>
              <w:caps/>
              <w:sz w:val="28"/>
              <w:szCs w:val="28"/>
            </w:rPr>
            <w:t>Univerzitná nemocnica Martin</w:t>
          </w:r>
        </w:p>
      </w:tc>
      <w:tc>
        <w:tcPr>
          <w:tcW w:w="1118" w:type="pct"/>
          <w:vMerge w:val="restart"/>
          <w:tcBorders>
            <w:top w:val="single" w:sz="4" w:space="0" w:color="auto"/>
            <w:left w:val="single" w:sz="4" w:space="0" w:color="auto"/>
            <w:bottom w:val="single" w:sz="4" w:space="0" w:color="auto"/>
            <w:right w:val="single" w:sz="4" w:space="0" w:color="auto"/>
          </w:tcBorders>
        </w:tcPr>
        <w:p w:rsidR="000E3B93" w:rsidRPr="00EE4850" w:rsidRDefault="000E3B93" w:rsidP="00B74ABA">
          <w:pPr>
            <w:tabs>
              <w:tab w:val="center" w:pos="4536"/>
              <w:tab w:val="right" w:pos="9072"/>
            </w:tabs>
            <w:rPr>
              <w:rFonts w:ascii="Calibri" w:hAnsi="Calibri"/>
            </w:rPr>
          </w:pPr>
          <w:r>
            <w:rPr>
              <w:rFonts w:ascii="Calibri" w:hAnsi="Calibri"/>
            </w:rPr>
            <w:t>SM-45 MP</w:t>
          </w:r>
        </w:p>
        <w:p w:rsidR="000E3B93" w:rsidRPr="00EE4850" w:rsidRDefault="000E3B93" w:rsidP="00B74ABA">
          <w:pPr>
            <w:tabs>
              <w:tab w:val="center" w:pos="4536"/>
              <w:tab w:val="right" w:pos="9072"/>
            </w:tabs>
            <w:rPr>
              <w:rFonts w:ascii="Calibri" w:hAnsi="Calibri"/>
            </w:rPr>
          </w:pPr>
        </w:p>
        <w:p w:rsidR="000E3B93" w:rsidRDefault="000E3B93" w:rsidP="00B74ABA">
          <w:pPr>
            <w:tabs>
              <w:tab w:val="center" w:pos="4536"/>
              <w:tab w:val="right" w:pos="9072"/>
            </w:tabs>
            <w:rPr>
              <w:rFonts w:ascii="Calibri" w:hAnsi="Calibri"/>
            </w:rPr>
          </w:pPr>
        </w:p>
        <w:p w:rsidR="000E3B93" w:rsidRPr="00EE4850" w:rsidRDefault="000E3B93" w:rsidP="00B74ABA">
          <w:pPr>
            <w:tabs>
              <w:tab w:val="center" w:pos="4536"/>
              <w:tab w:val="right" w:pos="9072"/>
            </w:tabs>
            <w:rPr>
              <w:rFonts w:ascii="Calibri" w:hAnsi="Calibri"/>
            </w:rPr>
          </w:pPr>
          <w:r w:rsidRPr="00EE4850">
            <w:rPr>
              <w:rFonts w:ascii="Calibri" w:hAnsi="Calibri"/>
            </w:rPr>
            <w:t xml:space="preserve">Strana </w:t>
          </w:r>
          <w:r w:rsidR="005B03D1" w:rsidRPr="00EE4850">
            <w:rPr>
              <w:rFonts w:ascii="Calibri" w:hAnsi="Calibri"/>
            </w:rPr>
            <w:fldChar w:fldCharType="begin"/>
          </w:r>
          <w:r w:rsidRPr="00EE4850">
            <w:rPr>
              <w:rFonts w:ascii="Calibri" w:hAnsi="Calibri"/>
            </w:rPr>
            <w:instrText xml:space="preserve"> PAGE  </w:instrText>
          </w:r>
          <w:r w:rsidR="005B03D1" w:rsidRPr="00EE4850">
            <w:rPr>
              <w:rFonts w:ascii="Calibri" w:hAnsi="Calibri"/>
            </w:rPr>
            <w:fldChar w:fldCharType="separate"/>
          </w:r>
          <w:r w:rsidR="00E66661">
            <w:rPr>
              <w:rFonts w:ascii="Calibri" w:hAnsi="Calibri"/>
              <w:noProof/>
            </w:rPr>
            <w:t>1</w:t>
          </w:r>
          <w:r w:rsidR="005B03D1" w:rsidRPr="00EE4850">
            <w:rPr>
              <w:rFonts w:ascii="Calibri" w:hAnsi="Calibri"/>
              <w:noProof/>
            </w:rPr>
            <w:fldChar w:fldCharType="end"/>
          </w:r>
          <w:r w:rsidRPr="00EE4850">
            <w:rPr>
              <w:rFonts w:ascii="Calibri" w:hAnsi="Calibri"/>
            </w:rPr>
            <w:t>/</w:t>
          </w:r>
          <w:r w:rsidR="005B03D1" w:rsidRPr="00EE4850">
            <w:rPr>
              <w:rFonts w:ascii="Calibri" w:hAnsi="Calibri"/>
            </w:rPr>
            <w:fldChar w:fldCharType="begin"/>
          </w:r>
          <w:r w:rsidRPr="00EE4850">
            <w:rPr>
              <w:rFonts w:ascii="Calibri" w:hAnsi="Calibri"/>
            </w:rPr>
            <w:instrText xml:space="preserve"> NUMPAGES </w:instrText>
          </w:r>
          <w:r w:rsidR="005B03D1" w:rsidRPr="00EE4850">
            <w:rPr>
              <w:rFonts w:ascii="Calibri" w:hAnsi="Calibri"/>
            </w:rPr>
            <w:fldChar w:fldCharType="separate"/>
          </w:r>
          <w:r w:rsidR="00E66661">
            <w:rPr>
              <w:rFonts w:ascii="Calibri" w:hAnsi="Calibri"/>
              <w:noProof/>
            </w:rPr>
            <w:t>7</w:t>
          </w:r>
          <w:r w:rsidR="005B03D1" w:rsidRPr="00EE4850">
            <w:rPr>
              <w:rFonts w:ascii="Calibri" w:hAnsi="Calibri"/>
              <w:noProof/>
            </w:rPr>
            <w:fldChar w:fldCharType="end"/>
          </w:r>
        </w:p>
      </w:tc>
    </w:tr>
    <w:tr w:rsidR="000E3B93" w:rsidRPr="00EE4850" w:rsidTr="00B74ABA">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E3B93" w:rsidRPr="00EE4850" w:rsidRDefault="000E3B93" w:rsidP="00B74ABA">
          <w:pPr>
            <w:rPr>
              <w:rFonts w:ascii="Calibri" w:hAnsi="Calibri"/>
              <w:sz w:val="20"/>
            </w:rPr>
          </w:pPr>
        </w:p>
      </w:tc>
      <w:tc>
        <w:tcPr>
          <w:tcW w:w="3177" w:type="pct"/>
          <w:tcBorders>
            <w:top w:val="single" w:sz="4" w:space="0" w:color="auto"/>
            <w:left w:val="single" w:sz="4" w:space="0" w:color="auto"/>
            <w:bottom w:val="single" w:sz="4" w:space="0" w:color="auto"/>
            <w:right w:val="single" w:sz="4" w:space="0" w:color="auto"/>
          </w:tcBorders>
          <w:vAlign w:val="center"/>
        </w:tcPr>
        <w:p w:rsidR="000E3B93" w:rsidRPr="00EE4850" w:rsidRDefault="000E3B93" w:rsidP="003E48D6">
          <w:pPr>
            <w:tabs>
              <w:tab w:val="center" w:pos="4536"/>
              <w:tab w:val="right" w:pos="9072"/>
            </w:tabs>
            <w:jc w:val="center"/>
            <w:rPr>
              <w:rFonts w:ascii="Calibri" w:hAnsi="Calibri"/>
              <w:b/>
              <w:sz w:val="28"/>
              <w:szCs w:val="28"/>
            </w:rPr>
          </w:pPr>
          <w:r w:rsidRPr="00EE4850">
            <w:rPr>
              <w:rFonts w:ascii="Calibri" w:hAnsi="Calibri"/>
              <w:b/>
            </w:rPr>
            <w:t>Výzva na predkladanie ponúk</w:t>
          </w:r>
        </w:p>
      </w:tc>
      <w:tc>
        <w:tcPr>
          <w:tcW w:w="0" w:type="auto"/>
          <w:vMerge/>
          <w:tcBorders>
            <w:top w:val="single" w:sz="4" w:space="0" w:color="auto"/>
            <w:left w:val="single" w:sz="4" w:space="0" w:color="auto"/>
            <w:bottom w:val="single" w:sz="4" w:space="0" w:color="auto"/>
            <w:right w:val="single" w:sz="4" w:space="0" w:color="auto"/>
          </w:tcBorders>
          <w:vAlign w:val="center"/>
        </w:tcPr>
        <w:p w:rsidR="000E3B93" w:rsidRPr="00EE4850" w:rsidRDefault="000E3B93" w:rsidP="00B74ABA">
          <w:pPr>
            <w:rPr>
              <w:rFonts w:ascii="Calibri" w:hAnsi="Calibri"/>
              <w:b/>
            </w:rPr>
          </w:pPr>
        </w:p>
      </w:tc>
    </w:tr>
  </w:tbl>
  <w:p w:rsidR="000E3B93" w:rsidRPr="00EE4850" w:rsidRDefault="000E3B93">
    <w:pPr>
      <w:pStyle w:val="Hlavika"/>
      <w:rPr>
        <w:rFonts w:ascii="Calibri" w:hAnsi="Calibr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57"/>
      <w:gridCol w:w="5973"/>
      <w:gridCol w:w="2363"/>
    </w:tblGrid>
    <w:tr w:rsidR="000E3B93" w:rsidRPr="00902446">
      <w:trPr>
        <w:trHeight w:val="1721"/>
      </w:trPr>
      <w:tc>
        <w:tcPr>
          <w:tcW w:w="1657" w:type="dxa"/>
        </w:tcPr>
        <w:p w:rsidR="000E3B93" w:rsidRPr="00902446" w:rsidRDefault="000E3B93" w:rsidP="00FB6EB2">
          <w:pPr>
            <w:pStyle w:val="Hlavika"/>
            <w:rPr>
              <w:snapToGrid w:val="0"/>
              <w:sz w:val="36"/>
            </w:rPr>
          </w:pPr>
          <w:r w:rsidRPr="00902446">
            <w:rPr>
              <w:snapToGrid w:val="0"/>
              <w:color w:val="0000FF"/>
            </w:rPr>
            <w:object w:dxaOrig="3828" w:dyaOrig="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1.5pt" o:ole="" fillcolor="window">
                <v:imagedata r:id="rId1" o:title=""/>
              </v:shape>
              <o:OLEObject Type="Embed" ProgID="PBrush" ShapeID="_x0000_i1025" DrawAspect="Content" ObjectID="_1726997750" r:id="rId2"/>
            </w:object>
          </w:r>
        </w:p>
        <w:p w:rsidR="000E3B93" w:rsidRPr="00902446" w:rsidRDefault="000E3B93" w:rsidP="00FB6EB2">
          <w:pPr>
            <w:pStyle w:val="Hlavika"/>
            <w:rPr>
              <w:sz w:val="20"/>
            </w:rPr>
          </w:pPr>
        </w:p>
        <w:p w:rsidR="000E3B93" w:rsidRPr="00895368" w:rsidRDefault="000E3B93" w:rsidP="00FB6EB2">
          <w:pPr>
            <w:pStyle w:val="Hlavika"/>
            <w:rPr>
              <w:sz w:val="20"/>
              <w:szCs w:val="20"/>
            </w:rPr>
          </w:pPr>
          <w:r w:rsidRPr="00895368">
            <w:rPr>
              <w:sz w:val="20"/>
              <w:szCs w:val="20"/>
            </w:rPr>
            <w:t>Martinská fakultná</w:t>
          </w:r>
        </w:p>
        <w:p w:rsidR="000E3B93" w:rsidRPr="00895368" w:rsidRDefault="000E3B93" w:rsidP="00FB6EB2">
          <w:pPr>
            <w:pStyle w:val="Hlavika"/>
            <w:jc w:val="center"/>
            <w:rPr>
              <w:sz w:val="20"/>
              <w:szCs w:val="20"/>
            </w:rPr>
          </w:pPr>
          <w:r w:rsidRPr="00895368">
            <w:rPr>
              <w:sz w:val="20"/>
              <w:szCs w:val="20"/>
            </w:rPr>
            <w:t>nemocnica</w:t>
          </w:r>
        </w:p>
        <w:p w:rsidR="000E3B93" w:rsidRPr="00902446" w:rsidRDefault="000E3B93" w:rsidP="00FB6EB2">
          <w:pPr>
            <w:pStyle w:val="Hlavika"/>
            <w:rPr>
              <w:sz w:val="20"/>
            </w:rPr>
          </w:pPr>
        </w:p>
      </w:tc>
      <w:tc>
        <w:tcPr>
          <w:tcW w:w="5973" w:type="dxa"/>
        </w:tcPr>
        <w:p w:rsidR="000E3B93" w:rsidRPr="00902446" w:rsidRDefault="000E3B93" w:rsidP="00FB6EB2">
          <w:pPr>
            <w:pStyle w:val="Hlavika"/>
            <w:spacing w:before="120"/>
            <w:jc w:val="center"/>
            <w:rPr>
              <w:b/>
              <w:sz w:val="36"/>
            </w:rPr>
          </w:pPr>
          <w:r w:rsidRPr="00902446">
            <w:rPr>
              <w:b/>
              <w:sz w:val="36"/>
            </w:rPr>
            <w:t>SYSTÉM</w:t>
          </w:r>
        </w:p>
        <w:p w:rsidR="000E3B93" w:rsidRPr="00902446" w:rsidRDefault="000E3B93" w:rsidP="00FB6EB2">
          <w:pPr>
            <w:pStyle w:val="Hlavika"/>
            <w:jc w:val="center"/>
            <w:rPr>
              <w:b/>
              <w:sz w:val="36"/>
            </w:rPr>
          </w:pPr>
          <w:r w:rsidRPr="00902446">
            <w:rPr>
              <w:b/>
              <w:sz w:val="36"/>
            </w:rPr>
            <w:t>MANAŽÉRSTVA KVALITY</w:t>
          </w:r>
        </w:p>
        <w:p w:rsidR="000E3B93" w:rsidRPr="00902446" w:rsidRDefault="000E3B93" w:rsidP="00FB6EB2">
          <w:pPr>
            <w:pStyle w:val="Nadpis2"/>
            <w:rPr>
              <w:b w:val="0"/>
              <w:sz w:val="36"/>
            </w:rPr>
          </w:pPr>
        </w:p>
      </w:tc>
      <w:tc>
        <w:tcPr>
          <w:tcW w:w="2363" w:type="dxa"/>
        </w:tcPr>
        <w:p w:rsidR="000E3B93" w:rsidRPr="00895368" w:rsidRDefault="000E3B93" w:rsidP="00FB6EB2">
          <w:pPr>
            <w:pStyle w:val="Hlavika"/>
          </w:pPr>
          <w:r>
            <w:t>PK01</w:t>
          </w:r>
        </w:p>
        <w:p w:rsidR="000E3B93" w:rsidRPr="00895368" w:rsidRDefault="000E3B93" w:rsidP="00FB6EB2">
          <w:pPr>
            <w:pStyle w:val="Hlavika"/>
            <w:spacing w:before="120"/>
          </w:pPr>
          <w:r>
            <w:t xml:space="preserve">Počet kapitol: </w:t>
          </w:r>
          <w:proofErr w:type="spellStart"/>
          <w:r>
            <w:t>xx</w:t>
          </w:r>
          <w:proofErr w:type="spellEnd"/>
        </w:p>
        <w:p w:rsidR="000E3B93" w:rsidRPr="00895368" w:rsidRDefault="000E3B93" w:rsidP="00FB6EB2">
          <w:pPr>
            <w:pStyle w:val="Hlavika"/>
            <w:spacing w:before="120"/>
            <w:rPr>
              <w:color w:val="FF0000"/>
            </w:rPr>
          </w:pPr>
          <w:r w:rsidRPr="00895368">
            <w:t xml:space="preserve">Vydanie:  </w:t>
          </w:r>
          <w:r w:rsidRPr="00895368">
            <w:rPr>
              <w:color w:val="FF0000"/>
            </w:rPr>
            <w:t>1.</w:t>
          </w:r>
          <w:r>
            <w:rPr>
              <w:color w:val="FF0000"/>
            </w:rPr>
            <w:t xml:space="preserve"> návrh</w:t>
          </w:r>
        </w:p>
        <w:p w:rsidR="000E3B93" w:rsidRPr="00902446" w:rsidRDefault="000E3B93" w:rsidP="00FB6EB2">
          <w:pPr>
            <w:pStyle w:val="Hlavika"/>
            <w:spacing w:before="120"/>
            <w:rPr>
              <w:b/>
              <w:color w:val="FF0000"/>
            </w:rPr>
          </w:pPr>
          <w:r w:rsidRPr="00895368">
            <w:t xml:space="preserve">Výtlačok: </w:t>
          </w:r>
          <w:r>
            <w:rPr>
              <w:color w:val="FF0000"/>
            </w:rPr>
            <w:t>Originál</w:t>
          </w:r>
        </w:p>
      </w:tc>
    </w:tr>
  </w:tbl>
  <w:p w:rsidR="000E3B93" w:rsidRPr="00FB6EB2" w:rsidRDefault="000E3B9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22B4"/>
    <w:multiLevelType w:val="multilevel"/>
    <w:tmpl w:val="411883FA"/>
    <w:lvl w:ilvl="0">
      <w:start w:val="1"/>
      <w:numFmt w:val="decimal"/>
      <w:lvlText w:val="%1."/>
      <w:lvlJc w:val="left"/>
      <w:pPr>
        <w:ind w:left="360" w:hanging="360"/>
      </w:pPr>
      <w:rPr>
        <w:rFonts w:hint="default"/>
        <w:b/>
        <w:i w:val="0"/>
        <w:sz w:val="24"/>
        <w:szCs w:val="24"/>
      </w:rPr>
    </w:lvl>
    <w:lvl w:ilvl="1">
      <w:start w:val="1"/>
      <w:numFmt w:val="decimal"/>
      <w:pStyle w:val="Nadpis2"/>
      <w:lvlText w:val="3.%2"/>
      <w:lvlJc w:val="left"/>
      <w:pPr>
        <w:tabs>
          <w:tab w:val="num" w:pos="576"/>
        </w:tabs>
        <w:ind w:left="576" w:hanging="576"/>
      </w:pPr>
      <w:rPr>
        <w:rFonts w:hint="default"/>
      </w:rPr>
    </w:lvl>
    <w:lvl w:ilvl="2">
      <w:start w:val="1"/>
      <w:numFmt w:val="decimal"/>
      <w:pStyle w:val="Nadpis3"/>
      <w:lvlText w:val="%13.%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D13CEA"/>
    <w:multiLevelType w:val="hybridMultilevel"/>
    <w:tmpl w:val="62FCEC20"/>
    <w:lvl w:ilvl="0" w:tplc="1444D2A0">
      <w:start w:val="1"/>
      <w:numFmt w:val="bullet"/>
      <w:pStyle w:val="Neslovanzoznam"/>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40FF29E1"/>
    <w:multiLevelType w:val="multilevel"/>
    <w:tmpl w:val="D4208B4E"/>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510"/>
        </w:tabs>
        <w:ind w:left="510" w:hanging="510"/>
      </w:pPr>
      <w:rPr>
        <w:rFonts w:ascii="Calibri" w:hAnsi="Calibri" w:hint="default"/>
        <w:b w:val="0"/>
        <w:i w:val="0"/>
        <w:sz w:val="24"/>
      </w:rPr>
    </w:lvl>
    <w:lvl w:ilvl="2">
      <w:start w:val="1"/>
      <w:numFmt w:val="decimal"/>
      <w:pStyle w:val="Podnadpis2rovne"/>
      <w:lvlText w:val="%1.%2.%3"/>
      <w:lvlJc w:val="left"/>
      <w:pPr>
        <w:tabs>
          <w:tab w:val="num" w:pos="680"/>
        </w:tabs>
        <w:ind w:left="680" w:hanging="680"/>
      </w:pPr>
      <w:rPr>
        <w:rFonts w:ascii="Calibri" w:hAnsi="Calibri"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B95512E"/>
    <w:multiLevelType w:val="multilevel"/>
    <w:tmpl w:val="041B001F"/>
    <w:lvl w:ilvl="0">
      <w:start w:val="1"/>
      <w:numFmt w:val="decimal"/>
      <w:lvlText w:val="%1."/>
      <w:lvlJc w:val="left"/>
      <w:pPr>
        <w:ind w:left="92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F38551E"/>
    <w:multiLevelType w:val="hybridMultilevel"/>
    <w:tmpl w:val="4202B610"/>
    <w:lvl w:ilvl="0" w:tplc="08B426BE">
      <w:start w:val="1"/>
      <w:numFmt w:val="decimal"/>
      <w:pStyle w:val="slovanzoznam1"/>
      <w:lvlText w:val="%1)"/>
      <w:lvlJc w:val="left"/>
      <w:pPr>
        <w:ind w:left="36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63D95AA6"/>
    <w:multiLevelType w:val="hybridMultilevel"/>
    <w:tmpl w:val="1C72BCF6"/>
    <w:lvl w:ilvl="0" w:tplc="88A25A40">
      <w:start w:val="1"/>
      <w:numFmt w:val="lowerLetter"/>
      <w:pStyle w:val="slovanzoznama"/>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A727587"/>
    <w:multiLevelType w:val="hybridMultilevel"/>
    <w:tmpl w:val="0C4C2DF6"/>
    <w:lvl w:ilvl="0" w:tplc="E12E3F96">
      <w:start w:val="1"/>
      <w:numFmt w:val="bullet"/>
      <w:pStyle w:val="Neslovanzoznam2"/>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7">
    <w:nsid w:val="73351923"/>
    <w:multiLevelType w:val="hybridMultilevel"/>
    <w:tmpl w:val="223A83DC"/>
    <w:lvl w:ilvl="0" w:tplc="10C60248">
      <w:start w:val="1"/>
      <w:numFmt w:val="decimal"/>
      <w:pStyle w:val="Popisobrzku"/>
      <w:lvlText w:val="Obr.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1"/>
  </w:num>
  <w:num w:numId="6">
    <w:abstractNumId w:val="6"/>
  </w:num>
  <w:num w:numId="7">
    <w:abstractNumId w:val="4"/>
  </w:num>
  <w:num w:numId="8">
    <w:abstractNumId w:val="8"/>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20"/>
  <w:displayHorizontalDrawingGridEvery w:val="2"/>
  <w:noPunctuationKerning/>
  <w:characterSpacingControl w:val="doNotCompress"/>
  <w:hdrShapeDefaults>
    <o:shapedefaults v:ext="edit" spidmax="96258"/>
  </w:hdrShapeDefaults>
  <w:footnotePr>
    <w:footnote w:id="-1"/>
    <w:footnote w:id="0"/>
  </w:footnotePr>
  <w:endnotePr>
    <w:endnote w:id="-1"/>
    <w:endnote w:id="0"/>
  </w:endnotePr>
  <w:compat/>
  <w:rsids>
    <w:rsidRoot w:val="00F56B74"/>
    <w:rsid w:val="00002754"/>
    <w:rsid w:val="000057B1"/>
    <w:rsid w:val="00007464"/>
    <w:rsid w:val="00007AD9"/>
    <w:rsid w:val="00010EBE"/>
    <w:rsid w:val="0001596E"/>
    <w:rsid w:val="00015B66"/>
    <w:rsid w:val="00017C2E"/>
    <w:rsid w:val="0002611E"/>
    <w:rsid w:val="000279AE"/>
    <w:rsid w:val="00033851"/>
    <w:rsid w:val="0003693E"/>
    <w:rsid w:val="00036B60"/>
    <w:rsid w:val="000405A4"/>
    <w:rsid w:val="00040EA2"/>
    <w:rsid w:val="000479DF"/>
    <w:rsid w:val="00051E86"/>
    <w:rsid w:val="00053F2F"/>
    <w:rsid w:val="00055718"/>
    <w:rsid w:val="00057659"/>
    <w:rsid w:val="000576B9"/>
    <w:rsid w:val="0006041E"/>
    <w:rsid w:val="00064550"/>
    <w:rsid w:val="00065B83"/>
    <w:rsid w:val="000674CB"/>
    <w:rsid w:val="00071E34"/>
    <w:rsid w:val="000764C5"/>
    <w:rsid w:val="000800DF"/>
    <w:rsid w:val="00083500"/>
    <w:rsid w:val="00094904"/>
    <w:rsid w:val="00096D24"/>
    <w:rsid w:val="000A0166"/>
    <w:rsid w:val="000A6EA8"/>
    <w:rsid w:val="000A745E"/>
    <w:rsid w:val="000B10F9"/>
    <w:rsid w:val="000B1AD2"/>
    <w:rsid w:val="000B5BF4"/>
    <w:rsid w:val="000B7787"/>
    <w:rsid w:val="000C4A87"/>
    <w:rsid w:val="000C5039"/>
    <w:rsid w:val="000C7342"/>
    <w:rsid w:val="000C7A11"/>
    <w:rsid w:val="000D0319"/>
    <w:rsid w:val="000D0E80"/>
    <w:rsid w:val="000D49A2"/>
    <w:rsid w:val="000D5E8B"/>
    <w:rsid w:val="000E3895"/>
    <w:rsid w:val="000E3B93"/>
    <w:rsid w:val="000E3BAD"/>
    <w:rsid w:val="000E6E9E"/>
    <w:rsid w:val="00112037"/>
    <w:rsid w:val="00117D7E"/>
    <w:rsid w:val="00120724"/>
    <w:rsid w:val="001227FF"/>
    <w:rsid w:val="00122B89"/>
    <w:rsid w:val="00123213"/>
    <w:rsid w:val="00125E42"/>
    <w:rsid w:val="00127258"/>
    <w:rsid w:val="001368A5"/>
    <w:rsid w:val="00136E15"/>
    <w:rsid w:val="001450F3"/>
    <w:rsid w:val="00150871"/>
    <w:rsid w:val="001535FA"/>
    <w:rsid w:val="00153F99"/>
    <w:rsid w:val="00163406"/>
    <w:rsid w:val="00163B8E"/>
    <w:rsid w:val="00164D03"/>
    <w:rsid w:val="001652DC"/>
    <w:rsid w:val="00165B23"/>
    <w:rsid w:val="001722DF"/>
    <w:rsid w:val="001736A9"/>
    <w:rsid w:val="00181F80"/>
    <w:rsid w:val="00182C49"/>
    <w:rsid w:val="001858D7"/>
    <w:rsid w:val="00194F0B"/>
    <w:rsid w:val="001A0FA8"/>
    <w:rsid w:val="001A4EA2"/>
    <w:rsid w:val="001A6C00"/>
    <w:rsid w:val="001B5480"/>
    <w:rsid w:val="001B6A8A"/>
    <w:rsid w:val="001C020C"/>
    <w:rsid w:val="001C262F"/>
    <w:rsid w:val="001D0BFF"/>
    <w:rsid w:val="001F123E"/>
    <w:rsid w:val="001F7D01"/>
    <w:rsid w:val="00200510"/>
    <w:rsid w:val="002079C7"/>
    <w:rsid w:val="00210B76"/>
    <w:rsid w:val="002248E5"/>
    <w:rsid w:val="0022608B"/>
    <w:rsid w:val="0023250B"/>
    <w:rsid w:val="00236E01"/>
    <w:rsid w:val="0024272A"/>
    <w:rsid w:val="002439D9"/>
    <w:rsid w:val="00245FD6"/>
    <w:rsid w:val="00252251"/>
    <w:rsid w:val="00255CD5"/>
    <w:rsid w:val="00260047"/>
    <w:rsid w:val="00270910"/>
    <w:rsid w:val="002725C1"/>
    <w:rsid w:val="002727D2"/>
    <w:rsid w:val="00275968"/>
    <w:rsid w:val="002848F5"/>
    <w:rsid w:val="00285AC7"/>
    <w:rsid w:val="00285B58"/>
    <w:rsid w:val="00291087"/>
    <w:rsid w:val="002A1E84"/>
    <w:rsid w:val="002A5A64"/>
    <w:rsid w:val="002A62DA"/>
    <w:rsid w:val="002B094C"/>
    <w:rsid w:val="002B3CB2"/>
    <w:rsid w:val="002B462A"/>
    <w:rsid w:val="002B5287"/>
    <w:rsid w:val="002C13A8"/>
    <w:rsid w:val="002C3213"/>
    <w:rsid w:val="002D7902"/>
    <w:rsid w:val="002E1BBF"/>
    <w:rsid w:val="002E2D11"/>
    <w:rsid w:val="002E317A"/>
    <w:rsid w:val="002E589D"/>
    <w:rsid w:val="002F29F8"/>
    <w:rsid w:val="002F38EC"/>
    <w:rsid w:val="002F3C88"/>
    <w:rsid w:val="002F5E1B"/>
    <w:rsid w:val="002F7944"/>
    <w:rsid w:val="00300A58"/>
    <w:rsid w:val="00301CCE"/>
    <w:rsid w:val="003024D7"/>
    <w:rsid w:val="0030429C"/>
    <w:rsid w:val="00305468"/>
    <w:rsid w:val="00306D62"/>
    <w:rsid w:val="00315760"/>
    <w:rsid w:val="00323B87"/>
    <w:rsid w:val="003316FD"/>
    <w:rsid w:val="00334C60"/>
    <w:rsid w:val="00337E0B"/>
    <w:rsid w:val="003436EA"/>
    <w:rsid w:val="00343AA4"/>
    <w:rsid w:val="00351F0B"/>
    <w:rsid w:val="003554B3"/>
    <w:rsid w:val="00356A6C"/>
    <w:rsid w:val="003629C7"/>
    <w:rsid w:val="00363527"/>
    <w:rsid w:val="00367EB4"/>
    <w:rsid w:val="00367F9A"/>
    <w:rsid w:val="003710AB"/>
    <w:rsid w:val="003772B1"/>
    <w:rsid w:val="00392966"/>
    <w:rsid w:val="00393DE9"/>
    <w:rsid w:val="00394268"/>
    <w:rsid w:val="003979FF"/>
    <w:rsid w:val="003A3A1D"/>
    <w:rsid w:val="003A51BD"/>
    <w:rsid w:val="003A55B9"/>
    <w:rsid w:val="003B43D2"/>
    <w:rsid w:val="003C06A8"/>
    <w:rsid w:val="003C2425"/>
    <w:rsid w:val="003C252E"/>
    <w:rsid w:val="003D5D71"/>
    <w:rsid w:val="003E1B01"/>
    <w:rsid w:val="003E48D6"/>
    <w:rsid w:val="003F01A0"/>
    <w:rsid w:val="003F2F83"/>
    <w:rsid w:val="003F4A4D"/>
    <w:rsid w:val="003F5572"/>
    <w:rsid w:val="003F796A"/>
    <w:rsid w:val="0040379C"/>
    <w:rsid w:val="004041C1"/>
    <w:rsid w:val="00405ED2"/>
    <w:rsid w:val="004135BF"/>
    <w:rsid w:val="00417442"/>
    <w:rsid w:val="00425FCA"/>
    <w:rsid w:val="004268DA"/>
    <w:rsid w:val="0043006F"/>
    <w:rsid w:val="00437100"/>
    <w:rsid w:val="00437A7F"/>
    <w:rsid w:val="00450298"/>
    <w:rsid w:val="00453F06"/>
    <w:rsid w:val="00454E4B"/>
    <w:rsid w:val="00462628"/>
    <w:rsid w:val="00466061"/>
    <w:rsid w:val="00470C0F"/>
    <w:rsid w:val="0047320C"/>
    <w:rsid w:val="00476A7F"/>
    <w:rsid w:val="004800BD"/>
    <w:rsid w:val="0048199B"/>
    <w:rsid w:val="004841D2"/>
    <w:rsid w:val="004908C1"/>
    <w:rsid w:val="00495D3C"/>
    <w:rsid w:val="004B4B7E"/>
    <w:rsid w:val="004C2AD0"/>
    <w:rsid w:val="004D0EC0"/>
    <w:rsid w:val="004D622C"/>
    <w:rsid w:val="004D6CC9"/>
    <w:rsid w:val="004E34AD"/>
    <w:rsid w:val="004E6279"/>
    <w:rsid w:val="004E676E"/>
    <w:rsid w:val="004E7604"/>
    <w:rsid w:val="004F0FD2"/>
    <w:rsid w:val="004F3148"/>
    <w:rsid w:val="00510CF4"/>
    <w:rsid w:val="0051450B"/>
    <w:rsid w:val="0051601F"/>
    <w:rsid w:val="005164D5"/>
    <w:rsid w:val="005247B0"/>
    <w:rsid w:val="005354BF"/>
    <w:rsid w:val="00536FD4"/>
    <w:rsid w:val="0054421E"/>
    <w:rsid w:val="005548CB"/>
    <w:rsid w:val="00564248"/>
    <w:rsid w:val="005678BD"/>
    <w:rsid w:val="00567930"/>
    <w:rsid w:val="0057307A"/>
    <w:rsid w:val="0057471B"/>
    <w:rsid w:val="00574DAF"/>
    <w:rsid w:val="00576319"/>
    <w:rsid w:val="00582A3B"/>
    <w:rsid w:val="00582D87"/>
    <w:rsid w:val="00582F03"/>
    <w:rsid w:val="00584CA0"/>
    <w:rsid w:val="00585B9C"/>
    <w:rsid w:val="00585E53"/>
    <w:rsid w:val="005B03D1"/>
    <w:rsid w:val="005B646B"/>
    <w:rsid w:val="005B7616"/>
    <w:rsid w:val="005C149A"/>
    <w:rsid w:val="005C7565"/>
    <w:rsid w:val="005D091C"/>
    <w:rsid w:val="005D49DF"/>
    <w:rsid w:val="005E5725"/>
    <w:rsid w:val="005E7840"/>
    <w:rsid w:val="005F5938"/>
    <w:rsid w:val="00600561"/>
    <w:rsid w:val="00603ED1"/>
    <w:rsid w:val="006040BA"/>
    <w:rsid w:val="00604129"/>
    <w:rsid w:val="00604B84"/>
    <w:rsid w:val="006056B0"/>
    <w:rsid w:val="00606C8F"/>
    <w:rsid w:val="00606DAD"/>
    <w:rsid w:val="0061287C"/>
    <w:rsid w:val="00614031"/>
    <w:rsid w:val="00620C6C"/>
    <w:rsid w:val="00622D90"/>
    <w:rsid w:val="00627B2E"/>
    <w:rsid w:val="006377D1"/>
    <w:rsid w:val="00640678"/>
    <w:rsid w:val="006424B9"/>
    <w:rsid w:val="006429A2"/>
    <w:rsid w:val="006500CF"/>
    <w:rsid w:val="00652008"/>
    <w:rsid w:val="00656D3D"/>
    <w:rsid w:val="00661623"/>
    <w:rsid w:val="00661963"/>
    <w:rsid w:val="006634EE"/>
    <w:rsid w:val="006669BC"/>
    <w:rsid w:val="006719FE"/>
    <w:rsid w:val="00674120"/>
    <w:rsid w:val="00676182"/>
    <w:rsid w:val="006763A5"/>
    <w:rsid w:val="00681276"/>
    <w:rsid w:val="00682311"/>
    <w:rsid w:val="00684688"/>
    <w:rsid w:val="00690D69"/>
    <w:rsid w:val="006942BB"/>
    <w:rsid w:val="006949BF"/>
    <w:rsid w:val="00695120"/>
    <w:rsid w:val="006A09C8"/>
    <w:rsid w:val="006A26DA"/>
    <w:rsid w:val="006A492F"/>
    <w:rsid w:val="006A708E"/>
    <w:rsid w:val="006B1A9D"/>
    <w:rsid w:val="006B7E80"/>
    <w:rsid w:val="006C0500"/>
    <w:rsid w:val="006C4DE0"/>
    <w:rsid w:val="006D1EB6"/>
    <w:rsid w:val="006D20B8"/>
    <w:rsid w:val="006D294F"/>
    <w:rsid w:val="006E29FC"/>
    <w:rsid w:val="006F1CCC"/>
    <w:rsid w:val="006F334A"/>
    <w:rsid w:val="00705CF2"/>
    <w:rsid w:val="007071C6"/>
    <w:rsid w:val="007144EF"/>
    <w:rsid w:val="007153E0"/>
    <w:rsid w:val="00717343"/>
    <w:rsid w:val="00717C09"/>
    <w:rsid w:val="007220E9"/>
    <w:rsid w:val="00724678"/>
    <w:rsid w:val="007272D5"/>
    <w:rsid w:val="007327C8"/>
    <w:rsid w:val="00732CF0"/>
    <w:rsid w:val="00734FE9"/>
    <w:rsid w:val="007437BE"/>
    <w:rsid w:val="00747C7F"/>
    <w:rsid w:val="00753966"/>
    <w:rsid w:val="00754A07"/>
    <w:rsid w:val="0076407B"/>
    <w:rsid w:val="00772F56"/>
    <w:rsid w:val="00773E9B"/>
    <w:rsid w:val="00774920"/>
    <w:rsid w:val="00777E81"/>
    <w:rsid w:val="007811C1"/>
    <w:rsid w:val="00783248"/>
    <w:rsid w:val="00783E4D"/>
    <w:rsid w:val="00784D90"/>
    <w:rsid w:val="007855F6"/>
    <w:rsid w:val="00786E20"/>
    <w:rsid w:val="0079023C"/>
    <w:rsid w:val="00790BA2"/>
    <w:rsid w:val="00792FF1"/>
    <w:rsid w:val="007967A8"/>
    <w:rsid w:val="007A2EE2"/>
    <w:rsid w:val="007A6C83"/>
    <w:rsid w:val="007B2EFE"/>
    <w:rsid w:val="007B36B7"/>
    <w:rsid w:val="007B543B"/>
    <w:rsid w:val="007B5D26"/>
    <w:rsid w:val="007C2351"/>
    <w:rsid w:val="007C4F6B"/>
    <w:rsid w:val="007C6D2D"/>
    <w:rsid w:val="007D4E35"/>
    <w:rsid w:val="007E2872"/>
    <w:rsid w:val="007E38CC"/>
    <w:rsid w:val="007E5A6D"/>
    <w:rsid w:val="007F218B"/>
    <w:rsid w:val="007F2D29"/>
    <w:rsid w:val="007F47F4"/>
    <w:rsid w:val="007F6259"/>
    <w:rsid w:val="00800FAF"/>
    <w:rsid w:val="0080110B"/>
    <w:rsid w:val="008014C1"/>
    <w:rsid w:val="00803D45"/>
    <w:rsid w:val="008067BC"/>
    <w:rsid w:val="00813F6C"/>
    <w:rsid w:val="00814C34"/>
    <w:rsid w:val="00817BC1"/>
    <w:rsid w:val="00821CD6"/>
    <w:rsid w:val="00825EC6"/>
    <w:rsid w:val="00827520"/>
    <w:rsid w:val="008378E0"/>
    <w:rsid w:val="00837FEE"/>
    <w:rsid w:val="00841DA4"/>
    <w:rsid w:val="00844752"/>
    <w:rsid w:val="00850AC1"/>
    <w:rsid w:val="00850AEE"/>
    <w:rsid w:val="008618E8"/>
    <w:rsid w:val="00866A41"/>
    <w:rsid w:val="008712B5"/>
    <w:rsid w:val="00876AA7"/>
    <w:rsid w:val="00882752"/>
    <w:rsid w:val="00884EB4"/>
    <w:rsid w:val="00885EE0"/>
    <w:rsid w:val="00894B92"/>
    <w:rsid w:val="008A2F49"/>
    <w:rsid w:val="008B5BC0"/>
    <w:rsid w:val="008C0A8A"/>
    <w:rsid w:val="008C21BD"/>
    <w:rsid w:val="008D0003"/>
    <w:rsid w:val="008D0E63"/>
    <w:rsid w:val="008D106F"/>
    <w:rsid w:val="008D20A7"/>
    <w:rsid w:val="008E729B"/>
    <w:rsid w:val="008F311C"/>
    <w:rsid w:val="008F4936"/>
    <w:rsid w:val="008F70AE"/>
    <w:rsid w:val="008F7575"/>
    <w:rsid w:val="00907B60"/>
    <w:rsid w:val="0091298D"/>
    <w:rsid w:val="00914B2D"/>
    <w:rsid w:val="0091588A"/>
    <w:rsid w:val="00946319"/>
    <w:rsid w:val="00947783"/>
    <w:rsid w:val="00962485"/>
    <w:rsid w:val="00964944"/>
    <w:rsid w:val="00964A2A"/>
    <w:rsid w:val="00970E54"/>
    <w:rsid w:val="0097434B"/>
    <w:rsid w:val="00983C8C"/>
    <w:rsid w:val="00985209"/>
    <w:rsid w:val="00985ED6"/>
    <w:rsid w:val="00986FEE"/>
    <w:rsid w:val="009901A3"/>
    <w:rsid w:val="00990FE1"/>
    <w:rsid w:val="00995DFD"/>
    <w:rsid w:val="00996C8C"/>
    <w:rsid w:val="009977C1"/>
    <w:rsid w:val="009A036E"/>
    <w:rsid w:val="009A2691"/>
    <w:rsid w:val="009B2E00"/>
    <w:rsid w:val="009B4411"/>
    <w:rsid w:val="009B7704"/>
    <w:rsid w:val="009C7137"/>
    <w:rsid w:val="009D27F6"/>
    <w:rsid w:val="009D2A78"/>
    <w:rsid w:val="009D6377"/>
    <w:rsid w:val="009D7AF0"/>
    <w:rsid w:val="009E0531"/>
    <w:rsid w:val="009E305B"/>
    <w:rsid w:val="009E64DE"/>
    <w:rsid w:val="009F62BB"/>
    <w:rsid w:val="00A02000"/>
    <w:rsid w:val="00A06C80"/>
    <w:rsid w:val="00A10DBB"/>
    <w:rsid w:val="00A11B53"/>
    <w:rsid w:val="00A1224D"/>
    <w:rsid w:val="00A12933"/>
    <w:rsid w:val="00A14B4E"/>
    <w:rsid w:val="00A24654"/>
    <w:rsid w:val="00A255F8"/>
    <w:rsid w:val="00A25E6D"/>
    <w:rsid w:val="00A2605A"/>
    <w:rsid w:val="00A361F9"/>
    <w:rsid w:val="00A4288E"/>
    <w:rsid w:val="00A43EDB"/>
    <w:rsid w:val="00A4574E"/>
    <w:rsid w:val="00A56173"/>
    <w:rsid w:val="00A56943"/>
    <w:rsid w:val="00A60074"/>
    <w:rsid w:val="00A614D9"/>
    <w:rsid w:val="00A629DB"/>
    <w:rsid w:val="00A70E8E"/>
    <w:rsid w:val="00A70FD3"/>
    <w:rsid w:val="00A73652"/>
    <w:rsid w:val="00A83A2A"/>
    <w:rsid w:val="00A84B36"/>
    <w:rsid w:val="00A85F27"/>
    <w:rsid w:val="00A863A1"/>
    <w:rsid w:val="00A863FA"/>
    <w:rsid w:val="00A92513"/>
    <w:rsid w:val="00A94E74"/>
    <w:rsid w:val="00AA5DF8"/>
    <w:rsid w:val="00AB1803"/>
    <w:rsid w:val="00AC01CC"/>
    <w:rsid w:val="00AC2FEF"/>
    <w:rsid w:val="00AC7045"/>
    <w:rsid w:val="00AD10A0"/>
    <w:rsid w:val="00AD686F"/>
    <w:rsid w:val="00AD7CE2"/>
    <w:rsid w:val="00AF3817"/>
    <w:rsid w:val="00B03A2B"/>
    <w:rsid w:val="00B04BFE"/>
    <w:rsid w:val="00B10EA6"/>
    <w:rsid w:val="00B20783"/>
    <w:rsid w:val="00B2164D"/>
    <w:rsid w:val="00B26803"/>
    <w:rsid w:val="00B30326"/>
    <w:rsid w:val="00B4363E"/>
    <w:rsid w:val="00B452E9"/>
    <w:rsid w:val="00B547EB"/>
    <w:rsid w:val="00B578D4"/>
    <w:rsid w:val="00B57AFF"/>
    <w:rsid w:val="00B60E89"/>
    <w:rsid w:val="00B64E14"/>
    <w:rsid w:val="00B6577B"/>
    <w:rsid w:val="00B65B21"/>
    <w:rsid w:val="00B65B90"/>
    <w:rsid w:val="00B6760F"/>
    <w:rsid w:val="00B72686"/>
    <w:rsid w:val="00B74ABA"/>
    <w:rsid w:val="00B76BBC"/>
    <w:rsid w:val="00B85C19"/>
    <w:rsid w:val="00B86701"/>
    <w:rsid w:val="00BA0DF1"/>
    <w:rsid w:val="00BB12A5"/>
    <w:rsid w:val="00BB1DC9"/>
    <w:rsid w:val="00BB3BAE"/>
    <w:rsid w:val="00BB48EE"/>
    <w:rsid w:val="00BC2F44"/>
    <w:rsid w:val="00BC774A"/>
    <w:rsid w:val="00BD0756"/>
    <w:rsid w:val="00BD1A4B"/>
    <w:rsid w:val="00BD4525"/>
    <w:rsid w:val="00BD7571"/>
    <w:rsid w:val="00BE7102"/>
    <w:rsid w:val="00BE757F"/>
    <w:rsid w:val="00BF3105"/>
    <w:rsid w:val="00BF4EA3"/>
    <w:rsid w:val="00BF5789"/>
    <w:rsid w:val="00BF5C27"/>
    <w:rsid w:val="00C02182"/>
    <w:rsid w:val="00C03530"/>
    <w:rsid w:val="00C05AE1"/>
    <w:rsid w:val="00C12885"/>
    <w:rsid w:val="00C15FE3"/>
    <w:rsid w:val="00C21CDA"/>
    <w:rsid w:val="00C27AFD"/>
    <w:rsid w:val="00C4591A"/>
    <w:rsid w:val="00C4596C"/>
    <w:rsid w:val="00C567EC"/>
    <w:rsid w:val="00C56E93"/>
    <w:rsid w:val="00C64518"/>
    <w:rsid w:val="00C656E4"/>
    <w:rsid w:val="00C71FC4"/>
    <w:rsid w:val="00C75EB5"/>
    <w:rsid w:val="00C77280"/>
    <w:rsid w:val="00C844AA"/>
    <w:rsid w:val="00C858E3"/>
    <w:rsid w:val="00C9335C"/>
    <w:rsid w:val="00C93CF5"/>
    <w:rsid w:val="00CA6E9A"/>
    <w:rsid w:val="00CB2546"/>
    <w:rsid w:val="00CB5E8D"/>
    <w:rsid w:val="00CD3F59"/>
    <w:rsid w:val="00CD7388"/>
    <w:rsid w:val="00CD7649"/>
    <w:rsid w:val="00CE51A0"/>
    <w:rsid w:val="00CE6D4C"/>
    <w:rsid w:val="00CF0FBC"/>
    <w:rsid w:val="00CF130C"/>
    <w:rsid w:val="00CF1880"/>
    <w:rsid w:val="00D0227E"/>
    <w:rsid w:val="00D05A17"/>
    <w:rsid w:val="00D07E89"/>
    <w:rsid w:val="00D11FCB"/>
    <w:rsid w:val="00D143F5"/>
    <w:rsid w:val="00D168ED"/>
    <w:rsid w:val="00D174FE"/>
    <w:rsid w:val="00D242F6"/>
    <w:rsid w:val="00D30A59"/>
    <w:rsid w:val="00D35C8C"/>
    <w:rsid w:val="00D367E9"/>
    <w:rsid w:val="00D4004A"/>
    <w:rsid w:val="00D6632A"/>
    <w:rsid w:val="00D70BE0"/>
    <w:rsid w:val="00D74375"/>
    <w:rsid w:val="00D81635"/>
    <w:rsid w:val="00D87B78"/>
    <w:rsid w:val="00D9322F"/>
    <w:rsid w:val="00D93C56"/>
    <w:rsid w:val="00D948AC"/>
    <w:rsid w:val="00D95361"/>
    <w:rsid w:val="00D97D67"/>
    <w:rsid w:val="00DA18FB"/>
    <w:rsid w:val="00DA6608"/>
    <w:rsid w:val="00DA7422"/>
    <w:rsid w:val="00DA78B8"/>
    <w:rsid w:val="00DB1315"/>
    <w:rsid w:val="00DC4A19"/>
    <w:rsid w:val="00DC4C0A"/>
    <w:rsid w:val="00DD3876"/>
    <w:rsid w:val="00DD4E21"/>
    <w:rsid w:val="00DD7DEF"/>
    <w:rsid w:val="00DD7F08"/>
    <w:rsid w:val="00DE2607"/>
    <w:rsid w:val="00DE6AA8"/>
    <w:rsid w:val="00DE73A2"/>
    <w:rsid w:val="00DF094A"/>
    <w:rsid w:val="00E10746"/>
    <w:rsid w:val="00E12723"/>
    <w:rsid w:val="00E142B5"/>
    <w:rsid w:val="00E15F58"/>
    <w:rsid w:val="00E21B6B"/>
    <w:rsid w:val="00E22F28"/>
    <w:rsid w:val="00E2460C"/>
    <w:rsid w:val="00E33393"/>
    <w:rsid w:val="00E33F4A"/>
    <w:rsid w:val="00E3661F"/>
    <w:rsid w:val="00E412A1"/>
    <w:rsid w:val="00E41CE1"/>
    <w:rsid w:val="00E44278"/>
    <w:rsid w:val="00E61B3A"/>
    <w:rsid w:val="00E66661"/>
    <w:rsid w:val="00E67AE5"/>
    <w:rsid w:val="00E71C98"/>
    <w:rsid w:val="00E72E7C"/>
    <w:rsid w:val="00E74096"/>
    <w:rsid w:val="00E76034"/>
    <w:rsid w:val="00E9085D"/>
    <w:rsid w:val="00E96B67"/>
    <w:rsid w:val="00EA4DFB"/>
    <w:rsid w:val="00EA67C7"/>
    <w:rsid w:val="00EB0355"/>
    <w:rsid w:val="00EB1FBE"/>
    <w:rsid w:val="00EB53B4"/>
    <w:rsid w:val="00EB6DF9"/>
    <w:rsid w:val="00EB7155"/>
    <w:rsid w:val="00EB7840"/>
    <w:rsid w:val="00EC3CA4"/>
    <w:rsid w:val="00ED43B6"/>
    <w:rsid w:val="00ED44A5"/>
    <w:rsid w:val="00EE000E"/>
    <w:rsid w:val="00EE0E60"/>
    <w:rsid w:val="00EE2622"/>
    <w:rsid w:val="00EE3768"/>
    <w:rsid w:val="00EE4850"/>
    <w:rsid w:val="00EE5676"/>
    <w:rsid w:val="00EE58B2"/>
    <w:rsid w:val="00EE7E5D"/>
    <w:rsid w:val="00EF0E72"/>
    <w:rsid w:val="00EF0F4F"/>
    <w:rsid w:val="00EF326F"/>
    <w:rsid w:val="00F01E7F"/>
    <w:rsid w:val="00F0352A"/>
    <w:rsid w:val="00F04680"/>
    <w:rsid w:val="00F07C08"/>
    <w:rsid w:val="00F105C3"/>
    <w:rsid w:val="00F138EB"/>
    <w:rsid w:val="00F14527"/>
    <w:rsid w:val="00F2060D"/>
    <w:rsid w:val="00F32066"/>
    <w:rsid w:val="00F327C7"/>
    <w:rsid w:val="00F3415F"/>
    <w:rsid w:val="00F35FC2"/>
    <w:rsid w:val="00F43942"/>
    <w:rsid w:val="00F45124"/>
    <w:rsid w:val="00F45ED8"/>
    <w:rsid w:val="00F5108A"/>
    <w:rsid w:val="00F5223D"/>
    <w:rsid w:val="00F53177"/>
    <w:rsid w:val="00F54968"/>
    <w:rsid w:val="00F566E7"/>
    <w:rsid w:val="00F56B74"/>
    <w:rsid w:val="00F57E8A"/>
    <w:rsid w:val="00F6069B"/>
    <w:rsid w:val="00F64F23"/>
    <w:rsid w:val="00F73840"/>
    <w:rsid w:val="00F73A5B"/>
    <w:rsid w:val="00F85891"/>
    <w:rsid w:val="00F87E1D"/>
    <w:rsid w:val="00F967A4"/>
    <w:rsid w:val="00FA0A20"/>
    <w:rsid w:val="00FB51AE"/>
    <w:rsid w:val="00FB6EB2"/>
    <w:rsid w:val="00FC70DC"/>
    <w:rsid w:val="00FF0C9D"/>
    <w:rsid w:val="00FF1FFA"/>
    <w:rsid w:val="00FF5336"/>
    <w:rsid w:val="00FF646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uiPriority="99" w:qFormat="1"/>
    <w:lsdException w:name="table of authorities" w:semiHidden="0" w:unhideWhenUsed="0"/>
    <w:lsdException w:name="List" w:semiHidden="0" w:unhideWhenUsed="0"/>
    <w:lsdException w:name="List Bullet" w:semiHidden="0" w:unhideWhenUsed="0"/>
    <w:lsdException w:name="Lis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Hyperlink" w:uiPriority="99"/>
    <w:lsdException w:name="Strong" w:semiHidden="0" w:unhideWhenUsed="0" w:qFormat="1"/>
    <w:lsdException w:name="Emphasis" w:semiHidden="0" w:uiPriority="99"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E305B"/>
    <w:rPr>
      <w:sz w:val="24"/>
      <w:szCs w:val="24"/>
      <w:lang w:eastAsia="cs-CZ"/>
    </w:rPr>
  </w:style>
  <w:style w:type="paragraph" w:styleId="Nadpis1">
    <w:name w:val="heading 1"/>
    <w:basedOn w:val="Normlny"/>
    <w:next w:val="Normlny"/>
    <w:link w:val="Nadpis1Char"/>
    <w:autoRedefine/>
    <w:qFormat/>
    <w:rsid w:val="006949BF"/>
    <w:pPr>
      <w:autoSpaceDE w:val="0"/>
      <w:autoSpaceDN w:val="0"/>
      <w:adjustRightInd w:val="0"/>
      <w:ind w:left="360" w:hanging="360"/>
      <w:jc w:val="both"/>
      <w:outlineLvl w:val="0"/>
    </w:pPr>
    <w:rPr>
      <w:rFonts w:eastAsia="Calibri"/>
      <w:b/>
      <w:bCs/>
      <w:iCs/>
      <w:caps/>
      <w:lang w:eastAsia="en-US"/>
    </w:rPr>
  </w:style>
  <w:style w:type="paragraph" w:styleId="Nadpis2">
    <w:name w:val="heading 2"/>
    <w:basedOn w:val="Normlny"/>
    <w:next w:val="Normlny"/>
    <w:qFormat/>
    <w:rsid w:val="00A863FA"/>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qFormat/>
    <w:rsid w:val="00A863FA"/>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A863FA"/>
    <w:pPr>
      <w:keepNext/>
      <w:numPr>
        <w:ilvl w:val="3"/>
        <w:numId w:val="1"/>
      </w:numPr>
      <w:spacing w:before="120"/>
      <w:jc w:val="both"/>
      <w:outlineLvl w:val="3"/>
    </w:pPr>
    <w:rPr>
      <w:b/>
      <w:sz w:val="36"/>
    </w:rPr>
  </w:style>
  <w:style w:type="paragraph" w:styleId="Nadpis5">
    <w:name w:val="heading 5"/>
    <w:basedOn w:val="Normlny"/>
    <w:next w:val="Normlny"/>
    <w:link w:val="Nadpis5Char"/>
    <w:qFormat/>
    <w:rsid w:val="00A863FA"/>
    <w:pPr>
      <w:keepNext/>
      <w:numPr>
        <w:ilvl w:val="4"/>
        <w:numId w:val="1"/>
      </w:numPr>
      <w:autoSpaceDE w:val="0"/>
      <w:autoSpaceDN w:val="0"/>
      <w:adjustRightInd w:val="0"/>
      <w:spacing w:before="120"/>
      <w:outlineLvl w:val="4"/>
    </w:pPr>
    <w:rPr>
      <w:b/>
    </w:rPr>
  </w:style>
  <w:style w:type="paragraph" w:styleId="Nadpis6">
    <w:name w:val="heading 6"/>
    <w:basedOn w:val="Normlny"/>
    <w:next w:val="Normlny"/>
    <w:link w:val="Nadpis6Char"/>
    <w:qFormat/>
    <w:rsid w:val="00A863FA"/>
    <w:pPr>
      <w:numPr>
        <w:ilvl w:val="5"/>
        <w:numId w:val="1"/>
      </w:numPr>
      <w:spacing w:before="240" w:after="60"/>
      <w:outlineLvl w:val="5"/>
    </w:pPr>
    <w:rPr>
      <w:b/>
      <w:bCs/>
      <w:sz w:val="22"/>
      <w:szCs w:val="22"/>
    </w:rPr>
  </w:style>
  <w:style w:type="paragraph" w:styleId="Nadpis7">
    <w:name w:val="heading 7"/>
    <w:basedOn w:val="Normlny"/>
    <w:next w:val="Normlny"/>
    <w:link w:val="Nadpis7Char"/>
    <w:qFormat/>
    <w:rsid w:val="00A863FA"/>
    <w:pPr>
      <w:numPr>
        <w:ilvl w:val="6"/>
        <w:numId w:val="1"/>
      </w:numPr>
      <w:spacing w:before="240" w:after="60"/>
      <w:outlineLvl w:val="6"/>
    </w:pPr>
  </w:style>
  <w:style w:type="paragraph" w:styleId="Nadpis8">
    <w:name w:val="heading 8"/>
    <w:basedOn w:val="Normlny"/>
    <w:next w:val="Normlny"/>
    <w:link w:val="Nadpis8Char"/>
    <w:qFormat/>
    <w:rsid w:val="00A863FA"/>
    <w:pPr>
      <w:numPr>
        <w:ilvl w:val="7"/>
        <w:numId w:val="1"/>
      </w:numPr>
      <w:spacing w:before="240" w:after="60"/>
      <w:outlineLvl w:val="7"/>
    </w:pPr>
    <w:rPr>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7855F6"/>
    <w:pPr>
      <w:tabs>
        <w:tab w:val="center" w:pos="4536"/>
        <w:tab w:val="right" w:pos="9072"/>
      </w:tabs>
    </w:pPr>
  </w:style>
  <w:style w:type="paragraph" w:styleId="Zkladntext2">
    <w:name w:val="Body Text 2"/>
    <w:basedOn w:val="Normlny"/>
    <w:link w:val="Zkladntext2Char"/>
    <w:rsid w:val="007855F6"/>
    <w:pPr>
      <w:jc w:val="center"/>
    </w:pPr>
    <w:rPr>
      <w:b/>
      <w:i/>
      <w:sz w:val="56"/>
    </w:rPr>
  </w:style>
  <w:style w:type="paragraph" w:styleId="Pta">
    <w:name w:val="footer"/>
    <w:basedOn w:val="Normlny"/>
    <w:link w:val="PtaChar"/>
    <w:uiPriority w:val="99"/>
    <w:rsid w:val="000057B1"/>
    <w:pPr>
      <w:tabs>
        <w:tab w:val="center" w:pos="4536"/>
        <w:tab w:val="right" w:pos="9072"/>
      </w:tabs>
    </w:pPr>
  </w:style>
  <w:style w:type="character" w:styleId="slostrany">
    <w:name w:val="page number"/>
    <w:basedOn w:val="Predvolenpsmoodseku"/>
    <w:rsid w:val="000057B1"/>
  </w:style>
  <w:style w:type="table" w:styleId="Mriekatabuky">
    <w:name w:val="Table Grid"/>
    <w:basedOn w:val="Normlnatabuka"/>
    <w:rsid w:val="00EA6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link w:val="Nadpis4"/>
    <w:rsid w:val="00A863FA"/>
    <w:rPr>
      <w:b/>
      <w:sz w:val="36"/>
      <w:szCs w:val="24"/>
      <w:lang w:eastAsia="cs-CZ"/>
    </w:rPr>
  </w:style>
  <w:style w:type="character" w:customStyle="1" w:styleId="Nadpis5Char">
    <w:name w:val="Nadpis 5 Char"/>
    <w:link w:val="Nadpis5"/>
    <w:rsid w:val="00A863FA"/>
    <w:rPr>
      <w:b/>
      <w:sz w:val="24"/>
      <w:szCs w:val="24"/>
      <w:lang w:eastAsia="cs-CZ"/>
    </w:rPr>
  </w:style>
  <w:style w:type="character" w:customStyle="1" w:styleId="Nadpis6Char">
    <w:name w:val="Nadpis 6 Char"/>
    <w:link w:val="Nadpis6"/>
    <w:rsid w:val="00A863FA"/>
    <w:rPr>
      <w:b/>
      <w:bCs/>
      <w:sz w:val="22"/>
      <w:szCs w:val="22"/>
      <w:lang w:eastAsia="cs-CZ"/>
    </w:rPr>
  </w:style>
  <w:style w:type="character" w:customStyle="1" w:styleId="Nadpis7Char">
    <w:name w:val="Nadpis 7 Char"/>
    <w:link w:val="Nadpis7"/>
    <w:rsid w:val="00A863FA"/>
    <w:rPr>
      <w:sz w:val="24"/>
      <w:szCs w:val="24"/>
      <w:lang w:eastAsia="cs-CZ"/>
    </w:rPr>
  </w:style>
  <w:style w:type="character" w:customStyle="1" w:styleId="Nadpis8Char">
    <w:name w:val="Nadpis 8 Char"/>
    <w:link w:val="Nadpis8"/>
    <w:rsid w:val="00A863FA"/>
    <w:rPr>
      <w:i/>
      <w:iCs/>
      <w:sz w:val="24"/>
      <w:szCs w:val="24"/>
      <w:lang w:eastAsia="cs-CZ"/>
    </w:rPr>
  </w:style>
  <w:style w:type="paragraph" w:customStyle="1" w:styleId="Odsekzoznamu1">
    <w:name w:val="Odsek zoznamu1"/>
    <w:basedOn w:val="Normlny"/>
    <w:uiPriority w:val="34"/>
    <w:rsid w:val="00A863FA"/>
    <w:pPr>
      <w:ind w:left="708"/>
    </w:pPr>
  </w:style>
  <w:style w:type="paragraph" w:customStyle="1" w:styleId="Zklad">
    <w:name w:val="Základ"/>
    <w:next w:val="Normlny"/>
    <w:qFormat/>
    <w:rsid w:val="00117D7E"/>
    <w:pPr>
      <w:spacing w:after="120"/>
      <w:jc w:val="both"/>
    </w:pPr>
    <w:rPr>
      <w:rFonts w:eastAsia="Calibri"/>
      <w:sz w:val="24"/>
      <w:szCs w:val="22"/>
      <w:lang w:eastAsia="en-US"/>
    </w:rPr>
  </w:style>
  <w:style w:type="paragraph" w:customStyle="1" w:styleId="Sekcia">
    <w:name w:val="Sekcia"/>
    <w:basedOn w:val="Zklad"/>
    <w:next w:val="Zklad"/>
    <w:autoRedefine/>
    <w:rsid w:val="00A863FA"/>
    <w:pPr>
      <w:spacing w:before="240"/>
    </w:pPr>
    <w:rPr>
      <w:b/>
      <w:sz w:val="28"/>
    </w:rPr>
  </w:style>
  <w:style w:type="paragraph" w:customStyle="1" w:styleId="slovanzoznama">
    <w:name w:val="Číslovaný zoznam a)"/>
    <w:basedOn w:val="Zklad"/>
    <w:qFormat/>
    <w:rsid w:val="00117D7E"/>
    <w:pPr>
      <w:numPr>
        <w:numId w:val="3"/>
      </w:numPr>
    </w:pPr>
  </w:style>
  <w:style w:type="paragraph" w:customStyle="1" w:styleId="Oznaeniesmernice">
    <w:name w:val="Označenie smernice"/>
    <w:autoRedefine/>
    <w:rsid w:val="00117D7E"/>
    <w:pPr>
      <w:spacing w:before="360" w:after="120"/>
    </w:pPr>
    <w:rPr>
      <w:rFonts w:eastAsia="Calibri"/>
      <w:b/>
      <w:bCs/>
      <w:iCs/>
      <w:caps/>
      <w:sz w:val="28"/>
      <w:szCs w:val="22"/>
      <w:lang w:eastAsia="en-US"/>
    </w:rPr>
  </w:style>
  <w:style w:type="paragraph" w:customStyle="1" w:styleId="Hlavnnadpis">
    <w:name w:val="Hlavný nadpis"/>
    <w:next w:val="Zklad"/>
    <w:qFormat/>
    <w:rsid w:val="00B60E89"/>
    <w:pPr>
      <w:numPr>
        <w:numId w:val="4"/>
      </w:numPr>
      <w:spacing w:before="240" w:after="120"/>
      <w:outlineLvl w:val="0"/>
    </w:pPr>
    <w:rPr>
      <w:rFonts w:ascii="Calibri" w:eastAsia="Calibri" w:hAnsi="Calibri"/>
      <w:b/>
      <w:bCs/>
      <w:iCs/>
      <w:sz w:val="24"/>
      <w:szCs w:val="22"/>
      <w:lang w:eastAsia="en-US"/>
    </w:rPr>
  </w:style>
  <w:style w:type="paragraph" w:customStyle="1" w:styleId="Podnadpis1rovne">
    <w:name w:val="Podnadpis 1. úrovne"/>
    <w:next w:val="Zklad"/>
    <w:uiPriority w:val="99"/>
    <w:qFormat/>
    <w:rsid w:val="00B4363E"/>
    <w:pPr>
      <w:numPr>
        <w:ilvl w:val="1"/>
        <w:numId w:val="4"/>
      </w:numPr>
      <w:spacing w:after="120"/>
      <w:outlineLvl w:val="0"/>
    </w:pPr>
    <w:rPr>
      <w:rFonts w:ascii="Calibri" w:hAnsi="Calibri" w:cs="Arial"/>
      <w:bCs/>
      <w:iCs/>
      <w:sz w:val="24"/>
      <w:szCs w:val="28"/>
      <w:lang w:eastAsia="cs-CZ"/>
    </w:rPr>
  </w:style>
  <w:style w:type="paragraph" w:customStyle="1" w:styleId="Popisobrzku">
    <w:name w:val="Popis obrázku"/>
    <w:basedOn w:val="Zklad"/>
    <w:next w:val="Zklad"/>
    <w:autoRedefine/>
    <w:rsid w:val="00A863FA"/>
    <w:pPr>
      <w:numPr>
        <w:numId w:val="2"/>
      </w:numPr>
      <w:autoSpaceDE w:val="0"/>
      <w:autoSpaceDN w:val="0"/>
      <w:adjustRightInd w:val="0"/>
      <w:spacing w:before="120" w:after="240"/>
      <w:jc w:val="left"/>
    </w:pPr>
    <w:rPr>
      <w:b/>
      <w:sz w:val="20"/>
    </w:rPr>
  </w:style>
  <w:style w:type="paragraph" w:customStyle="1" w:styleId="Podnadpis2rovne">
    <w:name w:val="Podnadpis 2. úrovne"/>
    <w:next w:val="Zklad"/>
    <w:uiPriority w:val="99"/>
    <w:qFormat/>
    <w:rsid w:val="00B4363E"/>
    <w:pPr>
      <w:numPr>
        <w:ilvl w:val="2"/>
        <w:numId w:val="4"/>
      </w:numPr>
      <w:spacing w:before="240" w:after="120"/>
      <w:outlineLvl w:val="2"/>
    </w:pPr>
    <w:rPr>
      <w:rFonts w:ascii="Calibri" w:hAnsi="Calibri" w:cs="Arial"/>
      <w:bCs/>
      <w:sz w:val="24"/>
      <w:szCs w:val="26"/>
      <w:lang w:eastAsia="cs-CZ"/>
    </w:rPr>
  </w:style>
  <w:style w:type="paragraph" w:customStyle="1" w:styleId="HlavikaSTN">
    <w:name w:val="Hlavička STN"/>
    <w:basedOn w:val="Zklad"/>
    <w:rsid w:val="00017C2E"/>
    <w:pPr>
      <w:spacing w:before="240"/>
    </w:pPr>
  </w:style>
  <w:style w:type="paragraph" w:customStyle="1" w:styleId="Sekcia2">
    <w:name w:val="Sekcia 2"/>
    <w:basedOn w:val="Zklad"/>
    <w:rsid w:val="007A6C83"/>
    <w:pPr>
      <w:spacing w:before="240"/>
    </w:pPr>
    <w:rPr>
      <w:b/>
    </w:rPr>
  </w:style>
  <w:style w:type="character" w:styleId="Zvraznenie">
    <w:name w:val="Emphasis"/>
    <w:aliases w:val="Zvýraznenie - kurzíva"/>
    <w:uiPriority w:val="99"/>
    <w:qFormat/>
    <w:rsid w:val="00117D7E"/>
    <w:rPr>
      <w:i/>
      <w:iCs/>
    </w:rPr>
  </w:style>
  <w:style w:type="character" w:customStyle="1" w:styleId="Tip">
    <w:name w:val="Tip"/>
    <w:qFormat/>
    <w:rsid w:val="007E38CC"/>
    <w:rPr>
      <w:b/>
      <w:color w:val="FF0000"/>
    </w:rPr>
  </w:style>
  <w:style w:type="paragraph" w:customStyle="1" w:styleId="Hlavnnadpis-neslovan">
    <w:name w:val="Hlavný nadpis - nečíslovaný"/>
    <w:basedOn w:val="Hlavnnadpis"/>
    <w:next w:val="Zklad"/>
    <w:rsid w:val="00112037"/>
    <w:pPr>
      <w:numPr>
        <w:numId w:val="0"/>
      </w:numPr>
    </w:pPr>
  </w:style>
  <w:style w:type="character" w:customStyle="1" w:styleId="Zklad-Tun">
    <w:name w:val="Základ - Tučné"/>
    <w:rsid w:val="00E74096"/>
    <w:rPr>
      <w:b/>
      <w:bCs/>
    </w:rPr>
  </w:style>
  <w:style w:type="paragraph" w:customStyle="1" w:styleId="Dalieodstavce">
    <w:name w:val="Dalšie odstavce"/>
    <w:basedOn w:val="Zklad"/>
    <w:rsid w:val="0040379C"/>
    <w:pPr>
      <w:spacing w:before="240"/>
    </w:pPr>
  </w:style>
  <w:style w:type="paragraph" w:customStyle="1" w:styleId="Hlavikaobsahu1">
    <w:name w:val="Hlavička obsahu1"/>
    <w:basedOn w:val="Nadpis1"/>
    <w:next w:val="Normlny"/>
    <w:uiPriority w:val="39"/>
    <w:semiHidden/>
    <w:unhideWhenUsed/>
    <w:rsid w:val="00236E01"/>
    <w:pPr>
      <w:keepLines/>
      <w:autoSpaceDE/>
      <w:autoSpaceDN/>
      <w:adjustRightInd/>
      <w:spacing w:before="480" w:line="276" w:lineRule="auto"/>
      <w:ind w:left="0" w:firstLine="0"/>
      <w:jc w:val="left"/>
      <w:outlineLvl w:val="9"/>
    </w:pPr>
    <w:rPr>
      <w:rFonts w:ascii="Cambria" w:eastAsia="Times New Roman" w:hAnsi="Cambria"/>
      <w:iCs w:val="0"/>
      <w:caps w:val="0"/>
      <w:color w:val="365F91"/>
      <w:szCs w:val="28"/>
    </w:rPr>
  </w:style>
  <w:style w:type="paragraph" w:styleId="Obsah2">
    <w:name w:val="toc 2"/>
    <w:basedOn w:val="Normlny"/>
    <w:next w:val="Normlny"/>
    <w:autoRedefine/>
    <w:uiPriority w:val="39"/>
    <w:rsid w:val="00236E01"/>
    <w:pPr>
      <w:ind w:left="240"/>
    </w:pPr>
  </w:style>
  <w:style w:type="character" w:styleId="Hypertextovprepojenie">
    <w:name w:val="Hyperlink"/>
    <w:uiPriority w:val="99"/>
    <w:unhideWhenUsed/>
    <w:rsid w:val="00236E01"/>
    <w:rPr>
      <w:color w:val="0000FF"/>
      <w:u w:val="single"/>
    </w:rPr>
  </w:style>
  <w:style w:type="paragraph" w:styleId="Obsah1">
    <w:name w:val="toc 1"/>
    <w:basedOn w:val="Normlny"/>
    <w:next w:val="Normlny"/>
    <w:autoRedefine/>
    <w:uiPriority w:val="39"/>
    <w:unhideWhenUsed/>
    <w:rsid w:val="00236E01"/>
    <w:pPr>
      <w:spacing w:after="100" w:line="276" w:lineRule="auto"/>
    </w:pPr>
    <w:rPr>
      <w:rFonts w:ascii="Calibri" w:hAnsi="Calibri"/>
      <w:sz w:val="22"/>
      <w:szCs w:val="22"/>
      <w:lang w:eastAsia="en-US"/>
    </w:rPr>
  </w:style>
  <w:style w:type="paragraph" w:styleId="Obsah3">
    <w:name w:val="toc 3"/>
    <w:basedOn w:val="Normlny"/>
    <w:next w:val="Normlny"/>
    <w:autoRedefine/>
    <w:uiPriority w:val="39"/>
    <w:unhideWhenUsed/>
    <w:rsid w:val="00236E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236E01"/>
    <w:rPr>
      <w:rFonts w:ascii="Tahoma" w:hAnsi="Tahoma"/>
      <w:sz w:val="16"/>
      <w:szCs w:val="16"/>
    </w:rPr>
  </w:style>
  <w:style w:type="character" w:customStyle="1" w:styleId="TextbublinyChar">
    <w:name w:val="Text bubliny Char"/>
    <w:link w:val="Textbubliny"/>
    <w:rsid w:val="00236E01"/>
    <w:rPr>
      <w:rFonts w:ascii="Tahoma" w:hAnsi="Tahoma" w:cs="Tahoma"/>
      <w:sz w:val="16"/>
      <w:szCs w:val="16"/>
      <w:lang w:eastAsia="cs-CZ"/>
    </w:rPr>
  </w:style>
  <w:style w:type="paragraph" w:styleId="Textpoznmkypodiarou">
    <w:name w:val="footnote text"/>
    <w:basedOn w:val="Normlny"/>
    <w:link w:val="TextpoznmkypodiarouChar"/>
    <w:rsid w:val="000E6E9E"/>
    <w:rPr>
      <w:sz w:val="20"/>
      <w:szCs w:val="20"/>
    </w:rPr>
  </w:style>
  <w:style w:type="character" w:customStyle="1" w:styleId="TextpoznmkypodiarouChar">
    <w:name w:val="Text poznámky pod čiarou Char"/>
    <w:link w:val="Textpoznmkypodiarou"/>
    <w:rsid w:val="000E6E9E"/>
    <w:rPr>
      <w:lang w:eastAsia="cs-CZ"/>
    </w:rPr>
  </w:style>
  <w:style w:type="character" w:styleId="Odkaznapoznmkupodiarou">
    <w:name w:val="footnote reference"/>
    <w:rsid w:val="000E6E9E"/>
    <w:rPr>
      <w:vertAlign w:val="superscript"/>
    </w:rPr>
  </w:style>
  <w:style w:type="paragraph" w:styleId="Normlnywebov">
    <w:name w:val="Normal (Web)"/>
    <w:basedOn w:val="Normlny"/>
    <w:uiPriority w:val="99"/>
    <w:unhideWhenUsed/>
    <w:rsid w:val="00827520"/>
    <w:pPr>
      <w:spacing w:before="100" w:beforeAutospacing="1" w:after="100" w:afterAutospacing="1"/>
    </w:pPr>
    <w:rPr>
      <w:lang w:eastAsia="sk-SK"/>
    </w:rPr>
  </w:style>
  <w:style w:type="paragraph" w:customStyle="1" w:styleId="Nzovnoriemazkonov">
    <w:name w:val="Názov noriem a zákonov"/>
    <w:basedOn w:val="Zklad"/>
    <w:rsid w:val="00117D7E"/>
    <w:pPr>
      <w:spacing w:before="240"/>
    </w:pPr>
  </w:style>
  <w:style w:type="character" w:customStyle="1" w:styleId="Zvraznenie-tun">
    <w:name w:val="Zvýraznenie - tučné"/>
    <w:qFormat/>
    <w:rsid w:val="00117D7E"/>
    <w:rPr>
      <w:b/>
    </w:rPr>
  </w:style>
  <w:style w:type="paragraph" w:customStyle="1" w:styleId="alieodstavce">
    <w:name w:val="Ďalšie odstavce"/>
    <w:basedOn w:val="Zklad"/>
    <w:qFormat/>
    <w:rsid w:val="00117D7E"/>
    <w:pPr>
      <w:spacing w:before="240"/>
    </w:pPr>
  </w:style>
  <w:style w:type="paragraph" w:customStyle="1" w:styleId="Neslovanzoznam">
    <w:name w:val="Nečíslovaný zoznam"/>
    <w:basedOn w:val="slovanzoznama"/>
    <w:qFormat/>
    <w:rsid w:val="00117D7E"/>
    <w:pPr>
      <w:numPr>
        <w:numId w:val="5"/>
      </w:numPr>
    </w:pPr>
  </w:style>
  <w:style w:type="character" w:customStyle="1" w:styleId="Zvraznenie-BI">
    <w:name w:val="Zvýraznenie - B+I"/>
    <w:qFormat/>
    <w:rsid w:val="00117D7E"/>
    <w:rPr>
      <w:b/>
      <w:i/>
    </w:rPr>
  </w:style>
  <w:style w:type="paragraph" w:customStyle="1" w:styleId="Neslovanzoznam2">
    <w:name w:val="Nečíslovaný zoznam 2"/>
    <w:basedOn w:val="Neslovanzoznam"/>
    <w:qFormat/>
    <w:rsid w:val="00117D7E"/>
    <w:pPr>
      <w:numPr>
        <w:numId w:val="6"/>
      </w:numPr>
      <w:spacing w:after="40"/>
    </w:pPr>
  </w:style>
  <w:style w:type="paragraph" w:customStyle="1" w:styleId="slovanzoznam1">
    <w:name w:val="Číslovaný zoznam 1)"/>
    <w:basedOn w:val="slovanzoznama"/>
    <w:qFormat/>
    <w:rsid w:val="000479DF"/>
    <w:pPr>
      <w:numPr>
        <w:numId w:val="7"/>
      </w:numPr>
      <w:spacing w:before="120"/>
      <w:ind w:left="357" w:hanging="357"/>
    </w:pPr>
  </w:style>
  <w:style w:type="paragraph" w:customStyle="1" w:styleId="NormlnsWWW">
    <w:name w:val="Normální (síť WWW)"/>
    <w:basedOn w:val="Normlny"/>
    <w:rsid w:val="00D4004A"/>
    <w:pPr>
      <w:spacing w:before="100" w:after="100"/>
    </w:pPr>
    <w:rPr>
      <w:rFonts w:ascii="Arial Unicode MS" w:eastAsia="Arial Unicode MS" w:hAnsi="Arial Unicode MS"/>
      <w:color w:val="000000"/>
      <w:szCs w:val="20"/>
      <w:lang w:eastAsia="sk-SK"/>
    </w:rPr>
  </w:style>
  <w:style w:type="character" w:customStyle="1" w:styleId="PtaChar">
    <w:name w:val="Päta Char"/>
    <w:link w:val="Pta"/>
    <w:uiPriority w:val="99"/>
    <w:rsid w:val="00B65B21"/>
    <w:rPr>
      <w:sz w:val="24"/>
      <w:szCs w:val="24"/>
      <w:lang w:eastAsia="cs-CZ"/>
    </w:rPr>
  </w:style>
  <w:style w:type="paragraph" w:customStyle="1" w:styleId="podnadpis1rovne0">
    <w:name w:val="podnadpis1rovne"/>
    <w:basedOn w:val="Normlny"/>
    <w:rsid w:val="00285AC7"/>
    <w:pPr>
      <w:spacing w:before="100" w:beforeAutospacing="1" w:after="100" w:afterAutospacing="1"/>
    </w:pPr>
    <w:rPr>
      <w:rFonts w:eastAsia="Calibri"/>
      <w:color w:val="000000"/>
      <w:lang w:eastAsia="sk-SK"/>
    </w:rPr>
  </w:style>
  <w:style w:type="paragraph" w:styleId="Zoznam2">
    <w:name w:val="List 2"/>
    <w:basedOn w:val="Normlny"/>
    <w:uiPriority w:val="99"/>
    <w:rsid w:val="00C9335C"/>
    <w:pPr>
      <w:ind w:left="566" w:hanging="283"/>
    </w:pPr>
  </w:style>
  <w:style w:type="paragraph" w:styleId="Zoznam3">
    <w:name w:val="List 3"/>
    <w:basedOn w:val="Normlny"/>
    <w:rsid w:val="00C9335C"/>
    <w:pPr>
      <w:ind w:left="849" w:hanging="283"/>
      <w:contextualSpacing/>
    </w:pPr>
  </w:style>
  <w:style w:type="paragraph" w:customStyle="1" w:styleId="Default">
    <w:name w:val="Default"/>
    <w:rsid w:val="008C21BD"/>
    <w:pPr>
      <w:autoSpaceDE w:val="0"/>
      <w:autoSpaceDN w:val="0"/>
      <w:adjustRightInd w:val="0"/>
    </w:pPr>
    <w:rPr>
      <w:color w:val="000000"/>
      <w:sz w:val="24"/>
      <w:szCs w:val="24"/>
    </w:rPr>
  </w:style>
  <w:style w:type="character" w:customStyle="1" w:styleId="pre">
    <w:name w:val="pre"/>
    <w:basedOn w:val="Predvolenpsmoodseku"/>
    <w:rsid w:val="008C21BD"/>
  </w:style>
  <w:style w:type="paragraph" w:styleId="Zkladntext">
    <w:name w:val="Body Text"/>
    <w:basedOn w:val="Normlny"/>
    <w:link w:val="ZkladntextChar"/>
    <w:rsid w:val="008C21BD"/>
    <w:pPr>
      <w:spacing w:after="120"/>
    </w:pPr>
  </w:style>
  <w:style w:type="character" w:customStyle="1" w:styleId="ZkladntextChar">
    <w:name w:val="Základný text Char"/>
    <w:basedOn w:val="Predvolenpsmoodseku"/>
    <w:link w:val="Zkladntext"/>
    <w:rsid w:val="008C21BD"/>
    <w:rPr>
      <w:sz w:val="24"/>
      <w:szCs w:val="24"/>
      <w:lang w:eastAsia="cs-CZ"/>
    </w:rPr>
  </w:style>
  <w:style w:type="paragraph" w:styleId="Pokraovaniezoznamu2">
    <w:name w:val="List Continue 2"/>
    <w:basedOn w:val="Normlny"/>
    <w:rsid w:val="008C21BD"/>
    <w:pPr>
      <w:spacing w:after="120"/>
      <w:ind w:left="566"/>
      <w:contextualSpacing/>
    </w:pPr>
  </w:style>
  <w:style w:type="paragraph" w:styleId="Zarkazkladnhotextu">
    <w:name w:val="Body Text Indent"/>
    <w:basedOn w:val="Normlny"/>
    <w:link w:val="ZarkazkladnhotextuChar"/>
    <w:rsid w:val="008C21BD"/>
    <w:pPr>
      <w:spacing w:after="120"/>
      <w:ind w:left="283"/>
    </w:pPr>
    <w:rPr>
      <w:lang w:eastAsia="en-US"/>
    </w:rPr>
  </w:style>
  <w:style w:type="character" w:customStyle="1" w:styleId="ZarkazkladnhotextuChar">
    <w:name w:val="Zarážka základného textu Char"/>
    <w:basedOn w:val="Predvolenpsmoodseku"/>
    <w:link w:val="Zarkazkladnhotextu"/>
    <w:rsid w:val="008C21BD"/>
    <w:rPr>
      <w:sz w:val="24"/>
      <w:szCs w:val="24"/>
      <w:lang w:eastAsia="en-US"/>
    </w:rPr>
  </w:style>
  <w:style w:type="paragraph" w:styleId="Zarkazkladnhotextu3">
    <w:name w:val="Body Text Indent 3"/>
    <w:basedOn w:val="Normlny"/>
    <w:link w:val="Zarkazkladnhotextu3Char"/>
    <w:uiPriority w:val="99"/>
    <w:rsid w:val="008C21B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8C21BD"/>
    <w:rPr>
      <w:sz w:val="16"/>
      <w:szCs w:val="16"/>
      <w:lang w:eastAsia="cs-CZ"/>
    </w:rPr>
  </w:style>
  <w:style w:type="character" w:customStyle="1" w:styleId="hodnota">
    <w:name w:val="hodnota"/>
    <w:basedOn w:val="Predvolenpsmoodseku"/>
    <w:rsid w:val="008C21BD"/>
  </w:style>
  <w:style w:type="paragraph" w:styleId="Obyajntext">
    <w:name w:val="Plain Text"/>
    <w:basedOn w:val="Normlny"/>
    <w:link w:val="ObyajntextChar"/>
    <w:rsid w:val="008C21BD"/>
    <w:rPr>
      <w:rFonts w:ascii="Courier New" w:hAnsi="Courier New" w:cs="Courier New"/>
      <w:sz w:val="20"/>
      <w:szCs w:val="20"/>
    </w:rPr>
  </w:style>
  <w:style w:type="character" w:customStyle="1" w:styleId="ObyajntextChar">
    <w:name w:val="Obyčajný text Char"/>
    <w:basedOn w:val="Predvolenpsmoodseku"/>
    <w:link w:val="Obyajntext"/>
    <w:rsid w:val="008C21BD"/>
    <w:rPr>
      <w:rFonts w:ascii="Courier New" w:hAnsi="Courier New" w:cs="Courier New"/>
      <w:lang w:eastAsia="cs-CZ"/>
    </w:rPr>
  </w:style>
  <w:style w:type="paragraph" w:styleId="Odsekzoznamu">
    <w:name w:val="List Paragraph"/>
    <w:basedOn w:val="Normlny"/>
    <w:uiPriority w:val="34"/>
    <w:qFormat/>
    <w:rsid w:val="008C21BD"/>
    <w:pPr>
      <w:ind w:left="720"/>
    </w:pPr>
  </w:style>
  <w:style w:type="paragraph" w:styleId="Zoznam5">
    <w:name w:val="List 5"/>
    <w:basedOn w:val="Normlny"/>
    <w:rsid w:val="00AD686F"/>
    <w:pPr>
      <w:ind w:left="1415" w:hanging="283"/>
      <w:contextualSpacing/>
    </w:pPr>
  </w:style>
  <w:style w:type="paragraph" w:styleId="Zoznam">
    <w:name w:val="List"/>
    <w:basedOn w:val="Normlny"/>
    <w:rsid w:val="007327C8"/>
    <w:pPr>
      <w:ind w:left="283" w:hanging="283"/>
      <w:contextualSpacing/>
    </w:pPr>
  </w:style>
  <w:style w:type="character" w:customStyle="1" w:styleId="Zkladntext2Char">
    <w:name w:val="Základný text 2 Char"/>
    <w:basedOn w:val="Predvolenpsmoodseku"/>
    <w:link w:val="Zkladntext2"/>
    <w:rsid w:val="002F29F8"/>
    <w:rPr>
      <w:b/>
      <w:i/>
      <w:sz w:val="56"/>
      <w:szCs w:val="24"/>
      <w:lang w:eastAsia="cs-CZ"/>
    </w:rPr>
  </w:style>
  <w:style w:type="paragraph" w:styleId="PredformtovanHTML">
    <w:name w:val="HTML Preformatted"/>
    <w:basedOn w:val="Normlny"/>
    <w:link w:val="PredformtovanHTMLChar"/>
    <w:uiPriority w:val="99"/>
    <w:unhideWhenUsed/>
    <w:rsid w:val="0012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sk-SK"/>
    </w:rPr>
  </w:style>
  <w:style w:type="character" w:customStyle="1" w:styleId="PredformtovanHTMLChar">
    <w:name w:val="Predformátované HTML Char"/>
    <w:basedOn w:val="Predvolenpsmoodseku"/>
    <w:link w:val="PredformtovanHTML"/>
    <w:uiPriority w:val="99"/>
    <w:rsid w:val="001227FF"/>
    <w:rPr>
      <w:rFonts w:ascii="Courier New" w:eastAsia="Calibri" w:hAnsi="Courier New" w:cs="Courier New"/>
      <w:color w:val="000000"/>
    </w:rPr>
  </w:style>
  <w:style w:type="character" w:customStyle="1" w:styleId="UnresolvedMention">
    <w:name w:val="Unresolved Mention"/>
    <w:basedOn w:val="Predvolenpsmoodseku"/>
    <w:uiPriority w:val="99"/>
    <w:semiHidden/>
    <w:unhideWhenUsed/>
    <w:rsid w:val="00A70FD3"/>
    <w:rPr>
      <w:color w:val="605E5C"/>
      <w:shd w:val="clear" w:color="auto" w:fill="E1DFDD"/>
    </w:rPr>
  </w:style>
  <w:style w:type="character" w:customStyle="1" w:styleId="Nadpis1Char">
    <w:name w:val="Nadpis 1 Char"/>
    <w:basedOn w:val="Predvolenpsmoodseku"/>
    <w:link w:val="Nadpis1"/>
    <w:rsid w:val="00684688"/>
    <w:rPr>
      <w:rFonts w:eastAsia="Calibri"/>
      <w:b/>
      <w:bCs/>
      <w:iCs/>
      <w:caps/>
      <w:sz w:val="24"/>
      <w:szCs w:val="24"/>
      <w:lang w:eastAsia="en-US"/>
    </w:rPr>
  </w:style>
  <w:style w:type="paragraph" w:styleId="Pokraovaniezoznamu">
    <w:name w:val="List Continue"/>
    <w:basedOn w:val="Normlny"/>
    <w:semiHidden/>
    <w:unhideWhenUsed/>
    <w:rsid w:val="00260047"/>
    <w:pPr>
      <w:spacing w:after="120"/>
      <w:ind w:left="283"/>
      <w:contextualSpacing/>
    </w:pPr>
  </w:style>
</w:styles>
</file>

<file path=word/webSettings.xml><?xml version="1.0" encoding="utf-8"?>
<w:webSettings xmlns:r="http://schemas.openxmlformats.org/officeDocument/2006/relationships" xmlns:w="http://schemas.openxmlformats.org/wordprocessingml/2006/main">
  <w:divs>
    <w:div w:id="171072405">
      <w:bodyDiv w:val="1"/>
      <w:marLeft w:val="0"/>
      <w:marRight w:val="0"/>
      <w:marTop w:val="0"/>
      <w:marBottom w:val="0"/>
      <w:divBdr>
        <w:top w:val="none" w:sz="0" w:space="0" w:color="auto"/>
        <w:left w:val="none" w:sz="0" w:space="0" w:color="auto"/>
        <w:bottom w:val="none" w:sz="0" w:space="0" w:color="auto"/>
        <w:right w:val="none" w:sz="0" w:space="0" w:color="auto"/>
      </w:divBdr>
    </w:div>
    <w:div w:id="314066158">
      <w:bodyDiv w:val="1"/>
      <w:marLeft w:val="0"/>
      <w:marRight w:val="0"/>
      <w:marTop w:val="0"/>
      <w:marBottom w:val="0"/>
      <w:divBdr>
        <w:top w:val="none" w:sz="0" w:space="0" w:color="auto"/>
        <w:left w:val="none" w:sz="0" w:space="0" w:color="auto"/>
        <w:bottom w:val="none" w:sz="0" w:space="0" w:color="auto"/>
        <w:right w:val="none" w:sz="0" w:space="0" w:color="auto"/>
      </w:divBdr>
    </w:div>
    <w:div w:id="320621408">
      <w:bodyDiv w:val="1"/>
      <w:marLeft w:val="0"/>
      <w:marRight w:val="0"/>
      <w:marTop w:val="0"/>
      <w:marBottom w:val="0"/>
      <w:divBdr>
        <w:top w:val="none" w:sz="0" w:space="0" w:color="auto"/>
        <w:left w:val="none" w:sz="0" w:space="0" w:color="auto"/>
        <w:bottom w:val="none" w:sz="0" w:space="0" w:color="auto"/>
        <w:right w:val="none" w:sz="0" w:space="0" w:color="auto"/>
      </w:divBdr>
    </w:div>
    <w:div w:id="390269554">
      <w:bodyDiv w:val="1"/>
      <w:marLeft w:val="0"/>
      <w:marRight w:val="0"/>
      <w:marTop w:val="0"/>
      <w:marBottom w:val="0"/>
      <w:divBdr>
        <w:top w:val="none" w:sz="0" w:space="0" w:color="auto"/>
        <w:left w:val="none" w:sz="0" w:space="0" w:color="auto"/>
        <w:bottom w:val="none" w:sz="0" w:space="0" w:color="auto"/>
        <w:right w:val="none" w:sz="0" w:space="0" w:color="auto"/>
      </w:divBdr>
    </w:div>
    <w:div w:id="465582215">
      <w:bodyDiv w:val="1"/>
      <w:marLeft w:val="0"/>
      <w:marRight w:val="0"/>
      <w:marTop w:val="0"/>
      <w:marBottom w:val="0"/>
      <w:divBdr>
        <w:top w:val="none" w:sz="0" w:space="0" w:color="auto"/>
        <w:left w:val="none" w:sz="0" w:space="0" w:color="auto"/>
        <w:bottom w:val="none" w:sz="0" w:space="0" w:color="auto"/>
        <w:right w:val="none" w:sz="0" w:space="0" w:color="auto"/>
      </w:divBdr>
    </w:div>
    <w:div w:id="640885722">
      <w:bodyDiv w:val="1"/>
      <w:marLeft w:val="0"/>
      <w:marRight w:val="0"/>
      <w:marTop w:val="0"/>
      <w:marBottom w:val="0"/>
      <w:divBdr>
        <w:top w:val="none" w:sz="0" w:space="0" w:color="auto"/>
        <w:left w:val="none" w:sz="0" w:space="0" w:color="auto"/>
        <w:bottom w:val="none" w:sz="0" w:space="0" w:color="auto"/>
        <w:right w:val="none" w:sz="0" w:space="0" w:color="auto"/>
      </w:divBdr>
    </w:div>
    <w:div w:id="644816810">
      <w:bodyDiv w:val="1"/>
      <w:marLeft w:val="0"/>
      <w:marRight w:val="0"/>
      <w:marTop w:val="0"/>
      <w:marBottom w:val="0"/>
      <w:divBdr>
        <w:top w:val="none" w:sz="0" w:space="0" w:color="auto"/>
        <w:left w:val="none" w:sz="0" w:space="0" w:color="auto"/>
        <w:bottom w:val="none" w:sz="0" w:space="0" w:color="auto"/>
        <w:right w:val="none" w:sz="0" w:space="0" w:color="auto"/>
      </w:divBdr>
    </w:div>
    <w:div w:id="728922580">
      <w:bodyDiv w:val="1"/>
      <w:marLeft w:val="0"/>
      <w:marRight w:val="0"/>
      <w:marTop w:val="0"/>
      <w:marBottom w:val="0"/>
      <w:divBdr>
        <w:top w:val="none" w:sz="0" w:space="0" w:color="auto"/>
        <w:left w:val="none" w:sz="0" w:space="0" w:color="auto"/>
        <w:bottom w:val="none" w:sz="0" w:space="0" w:color="auto"/>
        <w:right w:val="none" w:sz="0" w:space="0" w:color="auto"/>
      </w:divBdr>
    </w:div>
    <w:div w:id="1076711350">
      <w:bodyDiv w:val="1"/>
      <w:marLeft w:val="0"/>
      <w:marRight w:val="0"/>
      <w:marTop w:val="0"/>
      <w:marBottom w:val="0"/>
      <w:divBdr>
        <w:top w:val="none" w:sz="0" w:space="0" w:color="auto"/>
        <w:left w:val="none" w:sz="0" w:space="0" w:color="auto"/>
        <w:bottom w:val="none" w:sz="0" w:space="0" w:color="auto"/>
        <w:right w:val="none" w:sz="0" w:space="0" w:color="auto"/>
      </w:divBdr>
    </w:div>
    <w:div w:id="1093237326">
      <w:bodyDiv w:val="1"/>
      <w:marLeft w:val="0"/>
      <w:marRight w:val="0"/>
      <w:marTop w:val="0"/>
      <w:marBottom w:val="0"/>
      <w:divBdr>
        <w:top w:val="none" w:sz="0" w:space="0" w:color="auto"/>
        <w:left w:val="none" w:sz="0" w:space="0" w:color="auto"/>
        <w:bottom w:val="none" w:sz="0" w:space="0" w:color="auto"/>
        <w:right w:val="none" w:sz="0" w:space="0" w:color="auto"/>
      </w:divBdr>
    </w:div>
    <w:div w:id="1290281179">
      <w:bodyDiv w:val="1"/>
      <w:marLeft w:val="0"/>
      <w:marRight w:val="0"/>
      <w:marTop w:val="0"/>
      <w:marBottom w:val="0"/>
      <w:divBdr>
        <w:top w:val="none" w:sz="0" w:space="0" w:color="auto"/>
        <w:left w:val="none" w:sz="0" w:space="0" w:color="auto"/>
        <w:bottom w:val="none" w:sz="0" w:space="0" w:color="auto"/>
        <w:right w:val="none" w:sz="0" w:space="0" w:color="auto"/>
      </w:divBdr>
    </w:div>
    <w:div w:id="1312784218">
      <w:bodyDiv w:val="1"/>
      <w:marLeft w:val="0"/>
      <w:marRight w:val="0"/>
      <w:marTop w:val="0"/>
      <w:marBottom w:val="0"/>
      <w:divBdr>
        <w:top w:val="none" w:sz="0" w:space="0" w:color="auto"/>
        <w:left w:val="none" w:sz="0" w:space="0" w:color="auto"/>
        <w:bottom w:val="none" w:sz="0" w:space="0" w:color="auto"/>
        <w:right w:val="none" w:sz="0" w:space="0" w:color="auto"/>
      </w:divBdr>
    </w:div>
    <w:div w:id="1484812506">
      <w:bodyDiv w:val="1"/>
      <w:marLeft w:val="0"/>
      <w:marRight w:val="0"/>
      <w:marTop w:val="0"/>
      <w:marBottom w:val="0"/>
      <w:divBdr>
        <w:top w:val="none" w:sz="0" w:space="0" w:color="auto"/>
        <w:left w:val="none" w:sz="0" w:space="0" w:color="auto"/>
        <w:bottom w:val="none" w:sz="0" w:space="0" w:color="auto"/>
        <w:right w:val="none" w:sz="0" w:space="0" w:color="auto"/>
      </w:divBdr>
    </w:div>
    <w:div w:id="1887911033">
      <w:bodyDiv w:val="1"/>
      <w:marLeft w:val="0"/>
      <w:marRight w:val="0"/>
      <w:marTop w:val="0"/>
      <w:marBottom w:val="0"/>
      <w:divBdr>
        <w:top w:val="none" w:sz="0" w:space="0" w:color="auto"/>
        <w:left w:val="none" w:sz="0" w:space="0" w:color="auto"/>
        <w:bottom w:val="none" w:sz="0" w:space="0" w:color="auto"/>
        <w:right w:val="none" w:sz="0" w:space="0" w:color="auto"/>
      </w:divBdr>
    </w:div>
    <w:div w:id="2021855508">
      <w:bodyDiv w:val="1"/>
      <w:marLeft w:val="0"/>
      <w:marRight w:val="0"/>
      <w:marTop w:val="0"/>
      <w:marBottom w:val="0"/>
      <w:divBdr>
        <w:top w:val="none" w:sz="0" w:space="0" w:color="auto"/>
        <w:left w:val="none" w:sz="0" w:space="0" w:color="auto"/>
        <w:bottom w:val="none" w:sz="0" w:space="0" w:color="auto"/>
        <w:right w:val="none" w:sz="0" w:space="0" w:color="auto"/>
      </w:divBdr>
    </w:div>
    <w:div w:id="210904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teg_x00f3_ria xmlns="c47d9c6d-3e91-42f3-ab0f-9eaa9f9de6db">C Zoznam formulárov</Kateg_x00f3_ria>
    <C_x00ed_lov_x00e9__x0020_skupiny xmlns="c47d9c6d-3e91-42f3-ab0f-9eaa9f9de6db" xsi:nil="true"/>
    <Pod_x0020_kateg_x00f3_ria xmlns="c47d9c6d-3e91-42f3-ab0f-9eaa9f9de6db">F-45 Verejné obstarávanie</Pod_x0020_kateg_x00f3_ria>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280E1EF7F5DE43A679FCD4EEC4DDAE" ma:contentTypeVersion="4" ma:contentTypeDescription="Vytvořit nový dokument" ma:contentTypeScope="" ma:versionID="179cd03cf69b6bc32f70f713fecb79e2">
  <xsd:schema xmlns:xsd="http://www.w3.org/2001/XMLSchema" xmlns:p="http://schemas.microsoft.com/office/2006/metadata/properties" xmlns:ns1="http://schemas.microsoft.com/sharepoint/v3" xmlns:ns2="c47d9c6d-3e91-42f3-ab0f-9eaa9f9de6db" targetNamespace="http://schemas.microsoft.com/office/2006/metadata/properties" ma:root="true" ma:fieldsID="4b6d191b08f83260c33bfe7cd1a5179c" ns1:_="" ns2:_="">
    <xsd:import namespace="http://schemas.microsoft.com/sharepoint/v3"/>
    <xsd:import namespace="c47d9c6d-3e91-42f3-ab0f-9eaa9f9de6db"/>
    <xsd:element name="properties">
      <xsd:complexType>
        <xsd:sequence>
          <xsd:element name="documentManagement">
            <xsd:complexType>
              <xsd:all>
                <xsd:element ref="ns1:PublishingStartDate" minOccurs="0"/>
                <xsd:element ref="ns1:PublishingExpirationDate" minOccurs="0"/>
                <xsd:element ref="ns2:Kateg_x00f3_ria" minOccurs="0"/>
                <xsd:element ref="ns2:Pod_x0020_kateg_x00f3_ria" minOccurs="0"/>
                <xsd:element ref="ns2:C_x00ed_lov_x00e9__x0020_skupin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dms="http://schemas.microsoft.com/office/2006/documentManagement/types" targetNamespace="c47d9c6d-3e91-42f3-ab0f-9eaa9f9de6db" elementFormDefault="qualified">
    <xsd:import namespace="http://schemas.microsoft.com/office/2006/documentManagement/types"/>
    <xsd:element name="Kateg_x00f3_ria" ma:index="10" nillable="true" ma:displayName="Kategória" ma:format="Dropdown" ma:internalName="Kateg_x00f3_ria">
      <xsd:simpleType>
        <xsd:restriction base="dms:Choice">
          <xsd:enumeration value="COVID19 - informácie pre zamestnancov UNM"/>
          <xsd:enumeration value="A Zoznam riadenej dokumentácie SMK UNM"/>
          <xsd:enumeration value="B Informované súhlasy UNM"/>
          <xsd:enumeration value="C Zoznam formulárov"/>
          <xsd:enumeration value="D Vyhodnotenie dotazníkov spokojnosti"/>
          <xsd:enumeration value="E Štandardy ošetrovateľskej starostlivosti"/>
          <xsd:enumeration value="F Interné dokumenty UNM"/>
          <xsd:enumeration value="S Dokumenty vedenia"/>
          <xsd:enumeration value="Informácie Ambulancie klinickej farmakológie"/>
          <xsd:enumeration value="Informácie Ekonomicko-technického úseku"/>
          <xsd:enumeration value="Informácie OAMČ - DRG"/>
          <xsd:enumeration value="Informácie Nemocničnej lekárne"/>
          <xsd:enumeration value="Informácie Odborovej organizácie"/>
          <xsd:enumeration value="Informácie Odboru informačných technologií"/>
          <xsd:enumeration value="Informácie Oddelenia liečebnej výživy a stravovania"/>
          <xsd:enumeration value="Informácie Odboru ľudských zdrojov"/>
          <xsd:enumeration value="Informácie Sekretariátu riaditeľa"/>
          <xsd:enumeration value="Informácie Odboru liečebno-preventívnej starostlivosti"/>
          <xsd:enumeration value="Informácie Odboru ošetrovateľskej starostlivosti"/>
          <xsd:enumeration value="Informácie Útvaru hlavného lekára"/>
          <xsd:enumeration value="Poriadanie kongresov"/>
          <xsd:enumeration value="Informácie Odboru pre styk so ZP"/>
          <xsd:enumeration value="Všeobecné oznamy"/>
          <xsd:enumeration value="Žiadanky"/>
          <xsd:enumeration value="Informácie Nemocničnej hygieny"/>
          <xsd:enumeration value="Informácie Technicko - prevádzkového úseku"/>
        </xsd:restriction>
      </xsd:simpleType>
    </xsd:element>
    <xsd:element name="Pod_x0020_kateg_x00f3_ria" ma:index="11" nillable="true" ma:displayName="Podkategória" ma:format="Dropdown" ma:internalName="Pod_x0020_kateg_x00f3_ria">
      <xsd:simpleType>
        <xsd:union memberTypes="dms:Text">
          <xsd:simpleType>
            <xsd:restriction base="dms:Choice">
              <xsd:enumeration value="-------------------------"/>
              <xsd:enumeration value="Zoznam internej dokumentácie kvality"/>
              <xsd:enumeration value="Interné formuláre používané v UNM"/>
              <xsd:enumeration value="Zoznam smerníc"/>
              <xsd:enumeration value="Zoznam formulárov"/>
              <xsd:enumeration value="Zoznam procesov"/>
              <xsd:enumeration value="Zoznam noriem"/>
              <xsd:enumeration value="Zoznam zákonov"/>
              <xsd:enumeration value="Prehľady hospodárenia"/>
              <xsd:enumeration value="Príkazy riaditeľa"/>
              <xsd:enumeration value="Príkazy Rady riaditeľov"/>
              <xsd:enumeration value="Aktuálne informácie"/>
              <xsd:enumeration value="Číselníky liekov a zp"/>
              <xsd:enumeration value="Jedálne lístky"/>
              <xsd:enumeration value="Smernice"/>
              <xsd:enumeration value="Správy o kvalite liečiv"/>
              <xsd:enumeration value="Rozbory"/>
              <xsd:enumeration value="Všeobecné informácie"/>
              <xsd:enumeration value="Indikátor kvality"/>
              <xsd:enumeration value="Vykazovanie do ZP"/>
              <xsd:enumeration value="UZIŠ"/>
              <xsd:enumeration value="Štatistické prehľady"/>
              <xsd:enumeration value="Číselníky"/>
              <xsd:enumeration value="Opatrenia ZP"/>
              <xsd:enumeration value="Opatrenia MZSR"/>
              <xsd:enumeration value="Metodické pokyny"/>
              <xsd:enumeration value="Informácia"/>
              <xsd:enumeration value="Tlačivá"/>
              <xsd:enumeration value="Vyťaženosť klinik"/>
              <xsd:enumeration value="NCZI - Štatistické zisťovania 2010"/>
              <xsd:enumeration value="Príručky"/>
              <xsd:enumeration value="Externé štandardy OS"/>
              <xsd:enumeration value="Interné štandardy OS-DVK"/>
              <xsd:enumeration value="Interné štandardy OS-GPK"/>
              <xsd:enumeration value="Interné štandardy OS-I.INT.K"/>
              <xsd:enumeration value="Zoznam platnej legislatívy"/>
              <xsd:enumeration value="Organizačné schémy UNM"/>
              <xsd:enumeration value="Lôžkový fond UNM"/>
              <xsd:enumeration value="Nozokomiálne nákazy"/>
              <xsd:enumeration value="Multirezistentné kmene"/>
              <xsd:enumeration value="Smernice a štandardy"/>
              <xsd:enumeration value="Legislatíva"/>
              <xsd:enumeration value="Karty bezpečnostných údajov"/>
              <xsd:enumeration value="Smernice Nemocničnej hygieny"/>
              <xsd:enumeration value="Smernice Manažérstva kvality"/>
              <xsd:enumeration value="Prezentácie"/>
              <xsd:enumeration value="Kolektívna zmluva"/>
              <xsd:enumeration value="Kontakty"/>
              <xsd:enumeration value="Edukačný materiál"/>
              <xsd:enumeration value="Pravidlá kódovania a číselníky"/>
              <xsd:enumeration value="Parkovanie"/>
              <xsd:enumeration value="Vianočný režim na pracoviskách"/>
              <xsd:enumeration value="Archív"/>
              <xsd:enumeration value="Dokumentácia"/>
              <xsd:enumeration value="Číselníky"/>
              <xsd:enumeration value="Klasifikácie"/>
              <xsd:enumeration value="Objednávanie centrálneho skladu UNM"/>
              <xsd:enumeration value="Archív 2015"/>
              <xsd:enumeration value="Archív 2016"/>
              <xsd:enumeration value="Archív 2017"/>
              <xsd:enumeration value="Archív 2018"/>
              <xsd:enumeration value="Archív 2019"/>
              <xsd:enumeration value="Archív 2020"/>
              <xsd:enumeration value="Archív 2021"/>
              <xsd:enumeration value="Covid 19 - Rozhodnutia RR"/>
              <xsd:enumeration value="Covid 19 - Usmernenia"/>
              <xsd:enumeration value="Covid 19 - štatistiky"/>
            </xsd:restriction>
          </xsd:simpleType>
        </xsd:union>
      </xsd:simpleType>
    </xsd:element>
    <xsd:element name="C_x00ed_lov_x00e9__x0020_skupiny" ma:index="12" nillable="true" ma:displayName="Cílové skupiny" ma:internalName="C_x00ed_lov_x00e9__x0020_skupiny">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7049B-BF6C-410B-8E5F-51DC4A837CAD}">
  <ds:schemaRefs>
    <ds:schemaRef ds:uri="http://schemas.microsoft.com/office/2006/metadata/properties"/>
    <ds:schemaRef ds:uri="http://schemas.microsoft.com/office/infopath/2007/PartnerControls"/>
    <ds:schemaRef ds:uri="c47d9c6d-3e91-42f3-ab0f-9eaa9f9de6db"/>
    <ds:schemaRef ds:uri="http://schemas.microsoft.com/sharepoint/v3"/>
  </ds:schemaRefs>
</ds:datastoreItem>
</file>

<file path=customXml/itemProps2.xml><?xml version="1.0" encoding="utf-8"?>
<ds:datastoreItem xmlns:ds="http://schemas.openxmlformats.org/officeDocument/2006/customXml" ds:itemID="{AE3E2D82-4C38-47E0-9E56-1C5E9ACC0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7d9c6d-3e91-42f3-ab0f-9eaa9f9de6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3F2A03-7C76-4F3D-8101-46B799EE8177}">
  <ds:schemaRefs>
    <ds:schemaRef ds:uri="http://schemas.microsoft.com/sharepoint/v3/contenttype/forms"/>
  </ds:schemaRefs>
</ds:datastoreItem>
</file>

<file path=customXml/itemProps4.xml><?xml version="1.0" encoding="utf-8"?>
<ds:datastoreItem xmlns:ds="http://schemas.openxmlformats.org/officeDocument/2006/customXml" ds:itemID="{18B7E4A9-C713-447F-AF91-ECB5BC3B0A0B}">
  <ds:schemaRefs>
    <ds:schemaRef ds:uri="http://schemas.microsoft.com/office/2006/metadata/longProperties"/>
  </ds:schemaRefs>
</ds:datastoreItem>
</file>

<file path=customXml/itemProps5.xml><?xml version="1.0" encoding="utf-8"?>
<ds:datastoreItem xmlns:ds="http://schemas.openxmlformats.org/officeDocument/2006/customXml" ds:itemID="{71D112CC-BDAE-464F-B687-7328EE8B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2002</Words>
  <Characters>11417</Characters>
  <Application>Microsoft Office Word</Application>
  <DocSecurity>0</DocSecurity>
  <Lines>95</Lines>
  <Paragraphs>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Výzva na predkl. ponúk</vt:lpstr>
      <vt:lpstr>Výzva na predkladanie ponúk</vt:lpstr>
    </vt:vector>
  </TitlesOfParts>
  <Company>ccc</Company>
  <LinksUpToDate>false</LinksUpToDate>
  <CharactersWithSpaces>13393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na predkl. ponúk</dc:title>
  <dc:creator>Kováčová</dc:creator>
  <cp:lastModifiedBy>diana.dubakova</cp:lastModifiedBy>
  <cp:revision>2</cp:revision>
  <cp:lastPrinted>2022-09-23T11:40:00Z</cp:lastPrinted>
  <dcterms:created xsi:type="dcterms:W3CDTF">2022-10-11T10:49:00Z</dcterms:created>
  <dcterms:modified xsi:type="dcterms:W3CDTF">2022-10-11T10:49:00Z</dcterms:modified>
  <cp:contentType>Dokument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95935037</vt:i4>
  </property>
  <property fmtid="{D5CDD505-2E9C-101B-9397-08002B2CF9AE}" pid="3" name="ContentType">
    <vt:lpwstr>Dokument</vt:lpwstr>
  </property>
  <property fmtid="{D5CDD505-2E9C-101B-9397-08002B2CF9AE}" pid="4" name="ContentTypeId">
    <vt:lpwstr>0x01010007280E1EF7F5DE43A679FCD4EEC4DDAE</vt:lpwstr>
  </property>
</Properties>
</file>