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D6C" w:rsidRPr="001D65D2" w:rsidRDefault="001F0D6C" w:rsidP="00E812FB">
      <w:pPr>
        <w:spacing w:after="0"/>
        <w:jc w:val="right"/>
        <w:rPr>
          <w:rFonts w:cs="Arial"/>
          <w:b/>
          <w:szCs w:val="20"/>
        </w:rPr>
      </w:pPr>
      <w:r w:rsidRPr="001D65D2">
        <w:rPr>
          <w:rFonts w:cs="Arial"/>
          <w:b/>
          <w:szCs w:val="20"/>
        </w:rPr>
        <w:t>Príloha č. 3 Výzvy: Kúpna zmluva</w:t>
      </w:r>
    </w:p>
    <w:p w:rsidR="001F0D6C" w:rsidRPr="001D65D2" w:rsidRDefault="001F0D6C" w:rsidP="003D0F46">
      <w:pPr>
        <w:spacing w:after="0"/>
        <w:jc w:val="right"/>
        <w:rPr>
          <w:rFonts w:cs="Arial"/>
          <w:szCs w:val="20"/>
        </w:rPr>
      </w:pPr>
    </w:p>
    <w:p w:rsidR="001F0D6C" w:rsidRPr="001D65D2" w:rsidRDefault="001F0D6C" w:rsidP="00E123F4">
      <w:pPr>
        <w:spacing w:after="0"/>
        <w:jc w:val="center"/>
        <w:rPr>
          <w:rFonts w:cs="Arial"/>
          <w:b/>
          <w:sz w:val="32"/>
          <w:szCs w:val="32"/>
        </w:rPr>
      </w:pPr>
      <w:r w:rsidRPr="001D65D2">
        <w:rPr>
          <w:rFonts w:cs="Arial"/>
          <w:b/>
          <w:sz w:val="32"/>
          <w:szCs w:val="32"/>
        </w:rPr>
        <w:t>Kúpna zmluva</w:t>
      </w:r>
    </w:p>
    <w:p w:rsidR="001F0D6C" w:rsidRPr="001D65D2" w:rsidRDefault="001F0D6C"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1F0D6C" w:rsidRPr="001D65D2" w:rsidRDefault="001F0D6C" w:rsidP="00E123F4">
      <w:pPr>
        <w:spacing w:after="0"/>
        <w:jc w:val="center"/>
        <w:rPr>
          <w:rFonts w:cs="Arial"/>
          <w:b/>
          <w:szCs w:val="20"/>
        </w:rPr>
      </w:pPr>
    </w:p>
    <w:p w:rsidR="001F0D6C" w:rsidRPr="001D65D2" w:rsidRDefault="001F0D6C" w:rsidP="00E123F4">
      <w:pPr>
        <w:spacing w:after="0"/>
        <w:jc w:val="center"/>
        <w:rPr>
          <w:rFonts w:cs="Arial"/>
          <w:b/>
          <w:szCs w:val="20"/>
        </w:rPr>
      </w:pPr>
    </w:p>
    <w:p w:rsidR="001F0D6C" w:rsidRPr="001D65D2" w:rsidRDefault="001F0D6C" w:rsidP="00E123F4">
      <w:pPr>
        <w:spacing w:after="0"/>
        <w:jc w:val="center"/>
        <w:rPr>
          <w:rFonts w:cs="Arial"/>
          <w:b/>
          <w:szCs w:val="20"/>
        </w:rPr>
      </w:pPr>
      <w:r w:rsidRPr="001D65D2">
        <w:rPr>
          <w:rFonts w:cs="Arial"/>
          <w:b/>
          <w:szCs w:val="20"/>
        </w:rPr>
        <w:t>Článok I</w:t>
      </w:r>
    </w:p>
    <w:p w:rsidR="001F0D6C" w:rsidRPr="001D65D2" w:rsidRDefault="001F0D6C" w:rsidP="00E123F4">
      <w:pPr>
        <w:spacing w:after="0"/>
        <w:jc w:val="center"/>
        <w:rPr>
          <w:rFonts w:cs="Arial"/>
          <w:b/>
          <w:bCs/>
          <w:szCs w:val="20"/>
        </w:rPr>
      </w:pPr>
      <w:r w:rsidRPr="001D65D2">
        <w:rPr>
          <w:rFonts w:cs="Arial"/>
          <w:b/>
          <w:bCs/>
          <w:szCs w:val="20"/>
        </w:rPr>
        <w:t>Zmluvné strany</w:t>
      </w:r>
    </w:p>
    <w:p w:rsidR="001F0D6C" w:rsidRPr="001D65D2" w:rsidRDefault="001F0D6C" w:rsidP="00E123F4">
      <w:pPr>
        <w:spacing w:after="0"/>
        <w:rPr>
          <w:rStyle w:val="Siln"/>
          <w:rFonts w:cs="Arial"/>
          <w:szCs w:val="20"/>
        </w:rPr>
      </w:pPr>
    </w:p>
    <w:p w:rsidR="001F0D6C" w:rsidRPr="001D65D2" w:rsidRDefault="001F0D6C" w:rsidP="00E123F4">
      <w:pPr>
        <w:spacing w:after="0"/>
        <w:rPr>
          <w:rStyle w:val="Siln"/>
          <w:rFonts w:cs="Arial"/>
          <w:szCs w:val="20"/>
        </w:rPr>
      </w:pPr>
      <w:r w:rsidRPr="001D65D2">
        <w:rPr>
          <w:rStyle w:val="Siln"/>
          <w:rFonts w:cs="Arial"/>
          <w:szCs w:val="20"/>
        </w:rPr>
        <w:t>Kupujúci</w:t>
      </w:r>
    </w:p>
    <w:p w:rsidR="001F0D6C" w:rsidRPr="001D65D2" w:rsidRDefault="001F0D6C"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F0D6C" w:rsidRPr="001D65D2" w:rsidTr="003B6164">
        <w:tc>
          <w:tcPr>
            <w:tcW w:w="2410" w:type="dxa"/>
            <w:tcBorders>
              <w:top w:val="nil"/>
              <w:bottom w:val="nil"/>
              <w:right w:val="nil"/>
            </w:tcBorders>
            <w:shd w:val="clear" w:color="auto" w:fill="auto"/>
          </w:tcPr>
          <w:p w:rsidR="001F0D6C" w:rsidRPr="001D65D2" w:rsidRDefault="001F0D6C"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1F0D6C" w:rsidRPr="001D65D2" w:rsidRDefault="001F0D6C"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1F0D6C" w:rsidRPr="001D65D2" w:rsidTr="003B6164">
        <w:tc>
          <w:tcPr>
            <w:tcW w:w="2410" w:type="dxa"/>
            <w:tcBorders>
              <w:top w:val="nil"/>
              <w:bottom w:val="nil"/>
              <w:right w:val="nil"/>
            </w:tcBorders>
            <w:shd w:val="clear" w:color="auto" w:fill="auto"/>
          </w:tcPr>
          <w:p w:rsidR="001F0D6C" w:rsidRPr="001D65D2" w:rsidRDefault="001F0D6C"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1F0D6C" w:rsidRPr="001D65D2" w:rsidRDefault="001F0D6C"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1F0D6C" w:rsidRPr="001D65D2" w:rsidTr="003B6164">
        <w:tc>
          <w:tcPr>
            <w:tcW w:w="2410" w:type="dxa"/>
            <w:tcBorders>
              <w:top w:val="nil"/>
              <w:bottom w:val="nil"/>
              <w:right w:val="nil"/>
            </w:tcBorders>
            <w:shd w:val="clear" w:color="auto" w:fill="auto"/>
          </w:tcPr>
          <w:p w:rsidR="001F0D6C" w:rsidRPr="001D65D2" w:rsidRDefault="001F0D6C"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1F0D6C" w:rsidRPr="001D65D2" w:rsidRDefault="001F0D6C" w:rsidP="00F840AC">
            <w:pPr>
              <w:rPr>
                <w:rFonts w:cs="Arial"/>
                <w:szCs w:val="20"/>
              </w:rPr>
            </w:pPr>
            <w:r w:rsidRPr="00F840AC">
              <w:rPr>
                <w:rFonts w:cs="Arial"/>
                <w:szCs w:val="20"/>
              </w:rPr>
              <w:t xml:space="preserve">LESY Slovenskej republiky, </w:t>
            </w:r>
            <w:proofErr w:type="spellStart"/>
            <w:r w:rsidRPr="00F840AC">
              <w:rPr>
                <w:rFonts w:cs="Arial"/>
                <w:szCs w:val="20"/>
              </w:rPr>
              <w:t>š</w:t>
            </w:r>
            <w:r>
              <w:rPr>
                <w:rFonts w:cs="Arial"/>
                <w:szCs w:val="20"/>
              </w:rPr>
              <w:t>.p</w:t>
            </w:r>
            <w:proofErr w:type="spellEnd"/>
            <w:r>
              <w:rPr>
                <w:rFonts w:cs="Arial"/>
                <w:szCs w:val="20"/>
              </w:rPr>
              <w:t xml:space="preserve">. </w:t>
            </w:r>
            <w:r w:rsidRPr="00F840AC">
              <w:rPr>
                <w:rFonts w:cs="Arial"/>
                <w:szCs w:val="20"/>
              </w:rPr>
              <w:t>organizačná zložka OZ Tatry</w:t>
            </w:r>
          </w:p>
        </w:tc>
      </w:tr>
      <w:tr w:rsidR="001F0D6C" w:rsidRPr="001D65D2" w:rsidTr="00E41125">
        <w:tc>
          <w:tcPr>
            <w:tcW w:w="2410" w:type="dxa"/>
            <w:tcBorders>
              <w:top w:val="nil"/>
              <w:bottom w:val="nil"/>
              <w:right w:val="nil"/>
            </w:tcBorders>
            <w:shd w:val="clear" w:color="auto" w:fill="auto"/>
          </w:tcPr>
          <w:p w:rsidR="001F0D6C" w:rsidRPr="001D65D2" w:rsidRDefault="001F0D6C" w:rsidP="00F840AC">
            <w:pPr>
              <w:spacing w:after="0" w:line="360" w:lineRule="auto"/>
              <w:rPr>
                <w:rFonts w:cs="Arial"/>
                <w:szCs w:val="20"/>
              </w:rPr>
            </w:pPr>
            <w:r w:rsidRPr="001D65D2">
              <w:rPr>
                <w:rFonts w:cs="Arial"/>
                <w:szCs w:val="20"/>
              </w:rPr>
              <w:t>Sídlo:</w:t>
            </w:r>
          </w:p>
        </w:tc>
        <w:tc>
          <w:tcPr>
            <w:tcW w:w="6800" w:type="dxa"/>
          </w:tcPr>
          <w:p w:rsidR="001F0D6C" w:rsidRPr="001D65D2" w:rsidRDefault="001F0D6C" w:rsidP="00F840AC">
            <w:pPr>
              <w:rPr>
                <w:rFonts w:cs="Arial"/>
                <w:szCs w:val="20"/>
              </w:rPr>
            </w:pPr>
            <w:r w:rsidRPr="00417594">
              <w:rPr>
                <w:rFonts w:cs="Arial"/>
              </w:rPr>
              <w:t>Juraja Martinku 110/6; 033 11 Liptovský Hrádok</w:t>
            </w:r>
          </w:p>
        </w:tc>
      </w:tr>
      <w:tr w:rsidR="001F0D6C" w:rsidRPr="001D65D2" w:rsidTr="00E41125">
        <w:tc>
          <w:tcPr>
            <w:tcW w:w="2410" w:type="dxa"/>
            <w:tcBorders>
              <w:top w:val="nil"/>
              <w:bottom w:val="nil"/>
              <w:right w:val="nil"/>
            </w:tcBorders>
            <w:shd w:val="clear" w:color="auto" w:fill="auto"/>
          </w:tcPr>
          <w:p w:rsidR="001F0D6C" w:rsidRPr="001D65D2" w:rsidRDefault="001F0D6C" w:rsidP="00F840AC">
            <w:pPr>
              <w:spacing w:after="0" w:line="360" w:lineRule="auto"/>
              <w:rPr>
                <w:rFonts w:cs="Arial"/>
                <w:szCs w:val="20"/>
              </w:rPr>
            </w:pPr>
            <w:r w:rsidRPr="001D65D2">
              <w:rPr>
                <w:rFonts w:cs="Arial"/>
                <w:szCs w:val="20"/>
              </w:rPr>
              <w:t>Právne zastúpený:</w:t>
            </w:r>
          </w:p>
        </w:tc>
        <w:tc>
          <w:tcPr>
            <w:tcW w:w="6800" w:type="dxa"/>
          </w:tcPr>
          <w:p w:rsidR="001F0D6C" w:rsidRPr="001D65D2" w:rsidRDefault="001F0D6C" w:rsidP="00F840AC">
            <w:pPr>
              <w:rPr>
                <w:rFonts w:cs="Arial"/>
                <w:szCs w:val="20"/>
              </w:rPr>
            </w:pPr>
            <w:r w:rsidRPr="009909AD">
              <w:rPr>
                <w:rFonts w:cs="Arial"/>
              </w:rPr>
              <w:t xml:space="preserve">Ing. </w:t>
            </w:r>
            <w:r>
              <w:rPr>
                <w:rFonts w:cs="Arial"/>
              </w:rPr>
              <w:t xml:space="preserve">Ján </w:t>
            </w:r>
            <w:proofErr w:type="spellStart"/>
            <w:r>
              <w:rPr>
                <w:rFonts w:cs="Arial"/>
              </w:rPr>
              <w:t>Vrbenský</w:t>
            </w:r>
            <w:proofErr w:type="spellEnd"/>
            <w:r>
              <w:rPr>
                <w:rFonts w:cs="Arial"/>
              </w:rPr>
              <w:t xml:space="preserve"> - </w:t>
            </w:r>
            <w:r w:rsidRPr="009909AD">
              <w:rPr>
                <w:rFonts w:cs="Arial"/>
              </w:rPr>
              <w:t>poveren</w:t>
            </w:r>
            <w:r>
              <w:rPr>
                <w:rFonts w:cs="Arial"/>
              </w:rPr>
              <w:t>ý</w:t>
            </w:r>
            <w:r w:rsidRPr="009909AD">
              <w:rPr>
                <w:rFonts w:cs="Arial"/>
              </w:rPr>
              <w:t xml:space="preserve"> riadením OZ </w:t>
            </w:r>
          </w:p>
        </w:tc>
      </w:tr>
      <w:tr w:rsidR="001F0D6C" w:rsidRPr="001D65D2" w:rsidTr="003B6164">
        <w:tc>
          <w:tcPr>
            <w:tcW w:w="2410" w:type="dxa"/>
            <w:tcBorders>
              <w:top w:val="nil"/>
              <w:bottom w:val="nil"/>
              <w:right w:val="nil"/>
            </w:tcBorders>
            <w:shd w:val="clear" w:color="auto" w:fill="auto"/>
          </w:tcPr>
          <w:p w:rsidR="001F0D6C" w:rsidRPr="001D65D2" w:rsidRDefault="001F0D6C"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1F0D6C" w:rsidRPr="001D65D2" w:rsidRDefault="001F0D6C" w:rsidP="00E16A70">
            <w:pPr>
              <w:spacing w:after="0" w:line="360" w:lineRule="auto"/>
              <w:ind w:firstLine="40"/>
              <w:jc w:val="both"/>
              <w:rPr>
                <w:rFonts w:cs="Arial"/>
                <w:szCs w:val="20"/>
              </w:rPr>
            </w:pPr>
            <w:r w:rsidRPr="001D65D2">
              <w:rPr>
                <w:rFonts w:cs="Arial"/>
                <w:szCs w:val="20"/>
              </w:rPr>
              <w:t>36 038 351</w:t>
            </w:r>
          </w:p>
        </w:tc>
      </w:tr>
      <w:tr w:rsidR="001F0D6C" w:rsidRPr="001D65D2" w:rsidTr="003B6164">
        <w:tc>
          <w:tcPr>
            <w:tcW w:w="2410" w:type="dxa"/>
            <w:tcBorders>
              <w:top w:val="nil"/>
              <w:bottom w:val="nil"/>
              <w:right w:val="nil"/>
            </w:tcBorders>
            <w:shd w:val="clear" w:color="auto" w:fill="auto"/>
          </w:tcPr>
          <w:p w:rsidR="001F0D6C" w:rsidRPr="001D65D2" w:rsidRDefault="001F0D6C"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1F0D6C" w:rsidRPr="002C483F" w:rsidRDefault="001F0D6C" w:rsidP="00E16A70">
            <w:pPr>
              <w:spacing w:after="0" w:line="360" w:lineRule="auto"/>
              <w:ind w:firstLine="40"/>
              <w:jc w:val="both"/>
              <w:rPr>
                <w:rFonts w:cs="Arial"/>
                <w:szCs w:val="20"/>
              </w:rPr>
            </w:pPr>
            <w:r w:rsidRPr="002C483F">
              <w:rPr>
                <w:rFonts w:cs="Arial"/>
                <w:szCs w:val="20"/>
              </w:rPr>
              <w:t>2020087982</w:t>
            </w:r>
          </w:p>
        </w:tc>
      </w:tr>
      <w:tr w:rsidR="001F0D6C" w:rsidRPr="001D65D2" w:rsidTr="003B6164">
        <w:tc>
          <w:tcPr>
            <w:tcW w:w="2410" w:type="dxa"/>
            <w:tcBorders>
              <w:top w:val="nil"/>
              <w:bottom w:val="nil"/>
              <w:right w:val="nil"/>
            </w:tcBorders>
            <w:shd w:val="clear" w:color="auto" w:fill="auto"/>
          </w:tcPr>
          <w:p w:rsidR="001F0D6C" w:rsidRPr="001D65D2" w:rsidRDefault="001F0D6C"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1F0D6C" w:rsidRPr="002C483F" w:rsidRDefault="001F0D6C" w:rsidP="00E16A70">
            <w:pPr>
              <w:spacing w:after="0" w:line="360" w:lineRule="auto"/>
              <w:rPr>
                <w:rFonts w:cs="Arial"/>
                <w:szCs w:val="20"/>
              </w:rPr>
            </w:pPr>
            <w:r w:rsidRPr="002C483F">
              <w:rPr>
                <w:rFonts w:cs="Arial"/>
                <w:szCs w:val="20"/>
              </w:rPr>
              <w:t>SK2020087982</w:t>
            </w:r>
          </w:p>
        </w:tc>
      </w:tr>
      <w:tr w:rsidR="001F0D6C" w:rsidRPr="001D65D2" w:rsidTr="003B6164">
        <w:tc>
          <w:tcPr>
            <w:tcW w:w="2410" w:type="dxa"/>
            <w:tcBorders>
              <w:top w:val="nil"/>
              <w:bottom w:val="nil"/>
              <w:right w:val="nil"/>
            </w:tcBorders>
            <w:shd w:val="clear" w:color="auto" w:fill="auto"/>
          </w:tcPr>
          <w:p w:rsidR="001F0D6C" w:rsidRPr="001D65D2" w:rsidRDefault="001F0D6C"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1F0D6C" w:rsidRPr="002C483F" w:rsidRDefault="001F0D6C" w:rsidP="00E16A70">
            <w:pPr>
              <w:spacing w:after="0" w:line="360" w:lineRule="auto"/>
              <w:jc w:val="both"/>
              <w:rPr>
                <w:rFonts w:cs="Arial"/>
                <w:szCs w:val="20"/>
              </w:rPr>
            </w:pPr>
            <w:r w:rsidRPr="002C483F">
              <w:rPr>
                <w:rFonts w:cs="Arial"/>
                <w:szCs w:val="20"/>
              </w:rPr>
              <w:t>....................</w:t>
            </w:r>
          </w:p>
        </w:tc>
      </w:tr>
      <w:tr w:rsidR="001F0D6C" w:rsidRPr="001D65D2" w:rsidTr="003B6164">
        <w:tc>
          <w:tcPr>
            <w:tcW w:w="2410" w:type="dxa"/>
            <w:tcBorders>
              <w:top w:val="nil"/>
              <w:bottom w:val="nil"/>
              <w:right w:val="nil"/>
            </w:tcBorders>
            <w:shd w:val="clear" w:color="auto" w:fill="auto"/>
          </w:tcPr>
          <w:p w:rsidR="001F0D6C" w:rsidRPr="001D65D2" w:rsidRDefault="001F0D6C"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1F0D6C" w:rsidRPr="002C483F" w:rsidRDefault="001F0D6C" w:rsidP="00E16A70">
            <w:pPr>
              <w:spacing w:after="0" w:line="360" w:lineRule="auto"/>
              <w:jc w:val="both"/>
              <w:rPr>
                <w:rFonts w:cs="Arial"/>
                <w:szCs w:val="20"/>
              </w:rPr>
            </w:pPr>
            <w:r w:rsidRPr="002C483F">
              <w:rPr>
                <w:rFonts w:cs="Arial"/>
                <w:szCs w:val="20"/>
              </w:rPr>
              <w:t>....................</w:t>
            </w:r>
          </w:p>
        </w:tc>
      </w:tr>
      <w:tr w:rsidR="001F0D6C" w:rsidRPr="001D65D2" w:rsidTr="003B6164">
        <w:tc>
          <w:tcPr>
            <w:tcW w:w="9210" w:type="dxa"/>
            <w:gridSpan w:val="2"/>
            <w:tcBorders>
              <w:top w:val="nil"/>
              <w:bottom w:val="nil"/>
              <w:right w:val="nil"/>
            </w:tcBorders>
            <w:shd w:val="clear" w:color="auto" w:fill="auto"/>
          </w:tcPr>
          <w:p w:rsidR="001F0D6C" w:rsidRPr="001D65D2" w:rsidRDefault="001F0D6C"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1F0D6C" w:rsidRPr="001D65D2" w:rsidRDefault="001F0D6C"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1F0D6C" w:rsidRPr="001D65D2" w:rsidRDefault="001F0D6C" w:rsidP="00E123F4">
      <w:pPr>
        <w:spacing w:after="0"/>
        <w:jc w:val="center"/>
        <w:rPr>
          <w:rFonts w:cs="Arial"/>
          <w:szCs w:val="20"/>
        </w:rPr>
      </w:pPr>
    </w:p>
    <w:p w:rsidR="001F0D6C" w:rsidRPr="001D65D2" w:rsidRDefault="001F0D6C" w:rsidP="00E123F4">
      <w:pPr>
        <w:spacing w:after="0"/>
        <w:jc w:val="center"/>
        <w:rPr>
          <w:rFonts w:cs="Arial"/>
          <w:szCs w:val="20"/>
        </w:rPr>
      </w:pPr>
      <w:r w:rsidRPr="001D65D2">
        <w:rPr>
          <w:rFonts w:cs="Arial"/>
          <w:szCs w:val="20"/>
        </w:rPr>
        <w:t>a</w:t>
      </w:r>
    </w:p>
    <w:p w:rsidR="001F0D6C" w:rsidRPr="001D65D2" w:rsidRDefault="001F0D6C" w:rsidP="00E123F4">
      <w:pPr>
        <w:spacing w:after="0"/>
        <w:rPr>
          <w:rFonts w:cs="Arial"/>
          <w:szCs w:val="20"/>
        </w:rPr>
      </w:pPr>
      <w:bookmarkStart w:id="0" w:name="_GoBack"/>
      <w:bookmarkEnd w:id="0"/>
    </w:p>
    <w:p w:rsidR="001F0D6C" w:rsidRPr="001D65D2" w:rsidRDefault="001F0D6C" w:rsidP="00E123F4">
      <w:pPr>
        <w:spacing w:after="0"/>
        <w:rPr>
          <w:rFonts w:cs="Arial"/>
          <w:b/>
          <w:szCs w:val="20"/>
        </w:rPr>
      </w:pPr>
      <w:r w:rsidRPr="001D65D2">
        <w:rPr>
          <w:rFonts w:cs="Arial"/>
          <w:b/>
          <w:szCs w:val="20"/>
        </w:rPr>
        <w:t>Predávajúci:</w:t>
      </w:r>
    </w:p>
    <w:p w:rsidR="001F0D6C" w:rsidRPr="001D65D2" w:rsidRDefault="001F0D6C"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F0D6C" w:rsidRPr="001D65D2" w:rsidTr="002C483F">
        <w:tc>
          <w:tcPr>
            <w:tcW w:w="1937" w:type="dxa"/>
            <w:tcBorders>
              <w:top w:val="nil"/>
              <w:bottom w:val="nil"/>
              <w:right w:val="nil"/>
            </w:tcBorders>
            <w:shd w:val="clear" w:color="auto" w:fill="auto"/>
          </w:tcPr>
          <w:p w:rsidR="001F0D6C" w:rsidRPr="001D65D2" w:rsidRDefault="001F0D6C"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FFFF00"/>
          </w:tcPr>
          <w:p w:rsidR="001F0D6C" w:rsidRPr="002C483F" w:rsidRDefault="001F0D6C" w:rsidP="003B6164">
            <w:pPr>
              <w:spacing w:after="0" w:line="360" w:lineRule="auto"/>
              <w:jc w:val="both"/>
              <w:rPr>
                <w:rFonts w:cs="Arial"/>
                <w:b/>
                <w:szCs w:val="20"/>
                <w:highlight w:val="yellow"/>
              </w:rPr>
            </w:pPr>
          </w:p>
        </w:tc>
      </w:tr>
      <w:tr w:rsidR="001F0D6C" w:rsidRPr="001D65D2" w:rsidTr="002C483F">
        <w:tc>
          <w:tcPr>
            <w:tcW w:w="1937" w:type="dxa"/>
            <w:tcBorders>
              <w:top w:val="nil"/>
              <w:bottom w:val="nil"/>
              <w:right w:val="nil"/>
            </w:tcBorders>
            <w:shd w:val="clear" w:color="auto" w:fill="auto"/>
          </w:tcPr>
          <w:p w:rsidR="001F0D6C" w:rsidRPr="001D65D2" w:rsidRDefault="001F0D6C"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FFFF00"/>
          </w:tcPr>
          <w:p w:rsidR="001F0D6C" w:rsidRPr="002C483F" w:rsidRDefault="001F0D6C" w:rsidP="003B6164">
            <w:pPr>
              <w:spacing w:after="0" w:line="360" w:lineRule="auto"/>
              <w:jc w:val="both"/>
              <w:rPr>
                <w:rFonts w:cs="Arial"/>
                <w:szCs w:val="20"/>
                <w:highlight w:val="yellow"/>
              </w:rPr>
            </w:pPr>
          </w:p>
        </w:tc>
      </w:tr>
      <w:tr w:rsidR="001F0D6C" w:rsidRPr="001D65D2" w:rsidTr="002C483F">
        <w:tc>
          <w:tcPr>
            <w:tcW w:w="1937" w:type="dxa"/>
            <w:tcBorders>
              <w:top w:val="nil"/>
              <w:bottom w:val="nil"/>
              <w:right w:val="nil"/>
            </w:tcBorders>
            <w:shd w:val="clear" w:color="auto" w:fill="auto"/>
          </w:tcPr>
          <w:p w:rsidR="001F0D6C" w:rsidRPr="001D65D2" w:rsidRDefault="001F0D6C"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FFFF00"/>
          </w:tcPr>
          <w:p w:rsidR="001F0D6C" w:rsidRPr="002C483F" w:rsidRDefault="001F0D6C" w:rsidP="003B6164">
            <w:pPr>
              <w:pStyle w:val="Pta"/>
              <w:spacing w:after="0" w:line="360" w:lineRule="auto"/>
              <w:jc w:val="both"/>
              <w:rPr>
                <w:rFonts w:cs="Arial"/>
                <w:szCs w:val="20"/>
                <w:highlight w:val="yellow"/>
              </w:rPr>
            </w:pPr>
          </w:p>
        </w:tc>
      </w:tr>
      <w:tr w:rsidR="001F0D6C" w:rsidRPr="001D65D2" w:rsidTr="002C483F">
        <w:tc>
          <w:tcPr>
            <w:tcW w:w="1937" w:type="dxa"/>
            <w:tcBorders>
              <w:top w:val="nil"/>
              <w:bottom w:val="nil"/>
              <w:right w:val="nil"/>
            </w:tcBorders>
            <w:shd w:val="clear" w:color="auto" w:fill="auto"/>
          </w:tcPr>
          <w:p w:rsidR="001F0D6C" w:rsidRPr="001D65D2" w:rsidRDefault="001F0D6C"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FFFF00"/>
          </w:tcPr>
          <w:p w:rsidR="001F0D6C" w:rsidRPr="002C483F" w:rsidRDefault="001F0D6C" w:rsidP="003B6164">
            <w:pPr>
              <w:spacing w:after="0" w:line="360" w:lineRule="auto"/>
              <w:jc w:val="both"/>
              <w:rPr>
                <w:rFonts w:cs="Arial"/>
                <w:szCs w:val="20"/>
                <w:highlight w:val="yellow"/>
              </w:rPr>
            </w:pPr>
          </w:p>
        </w:tc>
      </w:tr>
      <w:tr w:rsidR="001F0D6C" w:rsidRPr="001D65D2" w:rsidTr="002C483F">
        <w:tc>
          <w:tcPr>
            <w:tcW w:w="1937" w:type="dxa"/>
            <w:tcBorders>
              <w:top w:val="nil"/>
              <w:bottom w:val="nil"/>
              <w:right w:val="nil"/>
            </w:tcBorders>
            <w:shd w:val="clear" w:color="auto" w:fill="auto"/>
          </w:tcPr>
          <w:p w:rsidR="001F0D6C" w:rsidRPr="001D65D2" w:rsidRDefault="001F0D6C"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FFFF00"/>
          </w:tcPr>
          <w:p w:rsidR="001F0D6C" w:rsidRPr="002C483F" w:rsidRDefault="001F0D6C" w:rsidP="003B6164">
            <w:pPr>
              <w:spacing w:after="0" w:line="360" w:lineRule="auto"/>
              <w:jc w:val="both"/>
              <w:rPr>
                <w:rFonts w:cs="Arial"/>
                <w:szCs w:val="20"/>
                <w:highlight w:val="yellow"/>
              </w:rPr>
            </w:pPr>
          </w:p>
        </w:tc>
      </w:tr>
      <w:tr w:rsidR="001F0D6C" w:rsidRPr="001D65D2" w:rsidTr="002C483F">
        <w:tc>
          <w:tcPr>
            <w:tcW w:w="1937" w:type="dxa"/>
            <w:tcBorders>
              <w:top w:val="nil"/>
              <w:bottom w:val="nil"/>
              <w:right w:val="nil"/>
            </w:tcBorders>
            <w:shd w:val="clear" w:color="auto" w:fill="auto"/>
          </w:tcPr>
          <w:p w:rsidR="001F0D6C" w:rsidRPr="001D65D2" w:rsidRDefault="001F0D6C"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FFFF00"/>
          </w:tcPr>
          <w:p w:rsidR="001F0D6C" w:rsidRPr="002C483F" w:rsidRDefault="001F0D6C" w:rsidP="003B6164">
            <w:pPr>
              <w:spacing w:after="0" w:line="360" w:lineRule="auto"/>
              <w:jc w:val="both"/>
              <w:rPr>
                <w:rFonts w:cs="Arial"/>
                <w:szCs w:val="20"/>
                <w:highlight w:val="yellow"/>
              </w:rPr>
            </w:pPr>
          </w:p>
        </w:tc>
      </w:tr>
      <w:tr w:rsidR="001F0D6C" w:rsidRPr="001D65D2" w:rsidTr="002C483F">
        <w:tc>
          <w:tcPr>
            <w:tcW w:w="1937" w:type="dxa"/>
            <w:tcBorders>
              <w:top w:val="nil"/>
              <w:bottom w:val="nil"/>
              <w:right w:val="nil"/>
            </w:tcBorders>
            <w:shd w:val="clear" w:color="auto" w:fill="auto"/>
          </w:tcPr>
          <w:p w:rsidR="001F0D6C" w:rsidRPr="001D65D2" w:rsidRDefault="001F0D6C"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FFFF00"/>
          </w:tcPr>
          <w:p w:rsidR="001F0D6C" w:rsidRPr="002C483F" w:rsidRDefault="001F0D6C" w:rsidP="003B6164">
            <w:pPr>
              <w:spacing w:after="0" w:line="360" w:lineRule="auto"/>
              <w:jc w:val="both"/>
              <w:rPr>
                <w:rFonts w:cs="Arial"/>
                <w:szCs w:val="20"/>
                <w:highlight w:val="yellow"/>
              </w:rPr>
            </w:pPr>
          </w:p>
        </w:tc>
      </w:tr>
      <w:tr w:rsidR="001F0D6C" w:rsidRPr="001D65D2" w:rsidTr="003B6164">
        <w:tc>
          <w:tcPr>
            <w:tcW w:w="9072" w:type="dxa"/>
            <w:gridSpan w:val="2"/>
            <w:tcBorders>
              <w:top w:val="nil"/>
              <w:bottom w:val="nil"/>
            </w:tcBorders>
            <w:shd w:val="clear" w:color="auto" w:fill="auto"/>
          </w:tcPr>
          <w:p w:rsidR="001F0D6C" w:rsidRPr="001D65D2" w:rsidRDefault="001F0D6C"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rsidR="001F0D6C" w:rsidRPr="001D65D2" w:rsidRDefault="001F0D6C"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1F0D6C" w:rsidRPr="001D65D2" w:rsidRDefault="001F0D6C" w:rsidP="00E123F4">
      <w:pPr>
        <w:spacing w:after="0"/>
        <w:rPr>
          <w:rFonts w:cs="Arial"/>
          <w:szCs w:val="20"/>
        </w:rPr>
      </w:pPr>
    </w:p>
    <w:p w:rsidR="001F0D6C" w:rsidRPr="001D65D2" w:rsidRDefault="001F0D6C" w:rsidP="00E123F4">
      <w:pPr>
        <w:spacing w:after="0"/>
        <w:jc w:val="center"/>
        <w:rPr>
          <w:rFonts w:cs="Arial"/>
          <w:szCs w:val="20"/>
        </w:rPr>
      </w:pPr>
      <w:r w:rsidRPr="001D65D2">
        <w:rPr>
          <w:rFonts w:cs="Arial"/>
          <w:szCs w:val="20"/>
        </w:rPr>
        <w:t>(kupujúci a predávajúci ďalej spolu ako „zmluvné strany" a jednotlivo ako „zmluvná strana")</w:t>
      </w:r>
    </w:p>
    <w:p w:rsidR="001F0D6C" w:rsidRPr="001D65D2" w:rsidRDefault="001F0D6C" w:rsidP="00E123F4">
      <w:pPr>
        <w:spacing w:after="0"/>
        <w:jc w:val="center"/>
        <w:rPr>
          <w:rFonts w:cs="Arial"/>
          <w:szCs w:val="20"/>
        </w:rPr>
      </w:pPr>
    </w:p>
    <w:p w:rsidR="001F0D6C" w:rsidRPr="001D65D2" w:rsidRDefault="001F0D6C" w:rsidP="00E123F4">
      <w:pPr>
        <w:spacing w:after="0"/>
        <w:jc w:val="center"/>
        <w:rPr>
          <w:rFonts w:cs="Arial"/>
          <w:szCs w:val="20"/>
        </w:rPr>
      </w:pPr>
      <w:r w:rsidRPr="001D65D2">
        <w:rPr>
          <w:rFonts w:cs="Arial"/>
          <w:szCs w:val="20"/>
        </w:rPr>
        <w:t>(ďalej len “kupujúci“ alebo ,,verejný obstarávateľ“)</w:t>
      </w:r>
    </w:p>
    <w:p w:rsidR="001F0D6C" w:rsidRPr="001D65D2" w:rsidRDefault="001F0D6C" w:rsidP="00E123F4">
      <w:pPr>
        <w:spacing w:after="0"/>
        <w:ind w:firstLine="171"/>
        <w:jc w:val="center"/>
        <w:rPr>
          <w:rFonts w:cs="Arial"/>
          <w:szCs w:val="20"/>
        </w:rPr>
      </w:pPr>
    </w:p>
    <w:p w:rsidR="001F0D6C" w:rsidRPr="001D65D2" w:rsidRDefault="001F0D6C" w:rsidP="00E123F4">
      <w:pPr>
        <w:spacing w:after="0"/>
        <w:jc w:val="center"/>
        <w:rPr>
          <w:rFonts w:cs="Arial"/>
          <w:szCs w:val="20"/>
        </w:rPr>
      </w:pPr>
      <w:r w:rsidRPr="001D65D2">
        <w:rPr>
          <w:rFonts w:cs="Arial"/>
          <w:szCs w:val="20"/>
        </w:rPr>
        <w:t>(ďalej spolu aj “zmluvné strany“)</w:t>
      </w:r>
    </w:p>
    <w:p w:rsidR="001F0D6C" w:rsidRPr="001D65D2" w:rsidRDefault="001F0D6C" w:rsidP="00E123F4">
      <w:pPr>
        <w:spacing w:after="0"/>
        <w:jc w:val="center"/>
        <w:rPr>
          <w:rFonts w:cs="Arial"/>
          <w:b/>
          <w:szCs w:val="20"/>
        </w:rPr>
      </w:pPr>
      <w:r w:rsidRPr="001D65D2">
        <w:rPr>
          <w:rFonts w:cs="Arial"/>
          <w:b/>
          <w:szCs w:val="20"/>
        </w:rPr>
        <w:t>Preambula</w:t>
      </w:r>
    </w:p>
    <w:p w:rsidR="001F0D6C" w:rsidRPr="001D65D2" w:rsidRDefault="001F0D6C"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1F0D6C" w:rsidRPr="001D65D2" w:rsidRDefault="001F0D6C" w:rsidP="00E123F4">
      <w:pPr>
        <w:suppressAutoHyphens/>
        <w:spacing w:after="0"/>
        <w:rPr>
          <w:rFonts w:cs="Arial"/>
          <w:b/>
          <w:szCs w:val="20"/>
        </w:rPr>
      </w:pPr>
    </w:p>
    <w:p w:rsidR="001F0D6C" w:rsidRPr="001D65D2" w:rsidRDefault="001F0D6C" w:rsidP="00E123F4">
      <w:pPr>
        <w:suppressAutoHyphens/>
        <w:spacing w:after="0"/>
        <w:jc w:val="center"/>
        <w:rPr>
          <w:rFonts w:cs="Arial"/>
          <w:b/>
          <w:szCs w:val="20"/>
        </w:rPr>
      </w:pPr>
      <w:r w:rsidRPr="001D65D2">
        <w:rPr>
          <w:rFonts w:cs="Arial"/>
          <w:b/>
          <w:szCs w:val="20"/>
        </w:rPr>
        <w:t>Článok II</w:t>
      </w:r>
    </w:p>
    <w:p w:rsidR="001F0D6C" w:rsidRPr="001D65D2" w:rsidRDefault="001F0D6C" w:rsidP="00E123F4">
      <w:pPr>
        <w:suppressAutoHyphens/>
        <w:spacing w:after="0"/>
        <w:jc w:val="center"/>
        <w:rPr>
          <w:rFonts w:cs="Arial"/>
          <w:b/>
          <w:szCs w:val="20"/>
        </w:rPr>
      </w:pPr>
      <w:r w:rsidRPr="001D65D2">
        <w:rPr>
          <w:rFonts w:cs="Arial"/>
          <w:b/>
          <w:szCs w:val="20"/>
        </w:rPr>
        <w:t>Základné ustanovenia</w:t>
      </w:r>
    </w:p>
    <w:p w:rsidR="001F0D6C" w:rsidRPr="001D65D2" w:rsidRDefault="001F0D6C"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lastRenderedPageBreak/>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1F0D6C" w:rsidRPr="001D65D2" w:rsidRDefault="001F0D6C" w:rsidP="00E123F4">
      <w:pPr>
        <w:suppressAutoHyphens/>
        <w:spacing w:after="0"/>
        <w:rPr>
          <w:rFonts w:cs="Arial"/>
          <w:b/>
          <w:szCs w:val="20"/>
        </w:rPr>
      </w:pPr>
    </w:p>
    <w:p w:rsidR="001F0D6C" w:rsidRPr="001D65D2" w:rsidRDefault="001F0D6C" w:rsidP="00E123F4">
      <w:pPr>
        <w:suppressAutoHyphens/>
        <w:spacing w:after="0"/>
        <w:jc w:val="center"/>
        <w:rPr>
          <w:rFonts w:cs="Arial"/>
          <w:b/>
          <w:szCs w:val="20"/>
        </w:rPr>
      </w:pPr>
      <w:r w:rsidRPr="001D65D2">
        <w:rPr>
          <w:rFonts w:cs="Arial"/>
          <w:b/>
          <w:szCs w:val="20"/>
        </w:rPr>
        <w:t>Článok III</w:t>
      </w:r>
    </w:p>
    <w:p w:rsidR="001F0D6C" w:rsidRPr="001D65D2" w:rsidRDefault="001F0D6C" w:rsidP="00E123F4">
      <w:pPr>
        <w:suppressAutoHyphens/>
        <w:spacing w:after="0"/>
        <w:jc w:val="center"/>
        <w:rPr>
          <w:rFonts w:cs="Arial"/>
          <w:b/>
          <w:szCs w:val="20"/>
        </w:rPr>
      </w:pPr>
      <w:r w:rsidRPr="001D65D2">
        <w:rPr>
          <w:rFonts w:cs="Arial"/>
          <w:b/>
          <w:szCs w:val="20"/>
        </w:rPr>
        <w:t>Predmet kúpnej zmluvy</w:t>
      </w:r>
    </w:p>
    <w:p w:rsidR="001F0D6C" w:rsidRPr="001D65D2" w:rsidRDefault="001F0D6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1F0D6C" w:rsidRPr="001D65D2" w:rsidRDefault="001F0D6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ktorejkoľvek časti predmetu zákazky na otestovanie kvality,  čo je predávajúci povinný poskytnúť do 5 pracovných dní.</w:t>
      </w:r>
    </w:p>
    <w:p w:rsidR="001F0D6C" w:rsidRDefault="001F0D6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7256AC" w:rsidRPr="001D65D2" w:rsidRDefault="007256AC" w:rsidP="007256AC">
      <w:pPr>
        <w:pStyle w:val="Bezriadkovania"/>
        <w:numPr>
          <w:ilvl w:val="0"/>
          <w:numId w:val="79"/>
        </w:numPr>
        <w:jc w:val="both"/>
        <w:rPr>
          <w:rFonts w:ascii="Arial" w:hAnsi="Arial" w:cs="Arial"/>
          <w:sz w:val="20"/>
          <w:lang w:val="sk-SK"/>
        </w:rPr>
      </w:pPr>
      <w:r>
        <w:rPr>
          <w:rFonts w:ascii="Arial" w:hAnsi="Arial" w:cs="Arial"/>
          <w:sz w:val="20"/>
          <w:lang w:val="sk-SK"/>
        </w:rPr>
        <w:t>Predmet kúpy je f</w:t>
      </w:r>
      <w:r w:rsidRPr="0087377D">
        <w:rPr>
          <w:rFonts w:ascii="Arial" w:hAnsi="Arial" w:cs="Arial"/>
          <w:sz w:val="20"/>
          <w:lang w:val="sk-SK"/>
        </w:rPr>
        <w:t>inancovan</w:t>
      </w:r>
      <w:r>
        <w:rPr>
          <w:rFonts w:ascii="Arial" w:hAnsi="Arial" w:cs="Arial"/>
          <w:sz w:val="20"/>
          <w:lang w:val="sk-SK"/>
        </w:rPr>
        <w:t>ý</w:t>
      </w:r>
      <w:r w:rsidRPr="0087377D">
        <w:rPr>
          <w:rFonts w:ascii="Arial" w:hAnsi="Arial" w:cs="Arial"/>
          <w:sz w:val="20"/>
          <w:lang w:val="sk-SK"/>
        </w:rPr>
        <w:t xml:space="preserve"> z OPKŽP formou štátnej pomoci na základe Zmluvy o poskytnutí finančného príspevku ŠOP SR-Z/253/2020; zákazka 32000036, Číslo bankového účtu pre projekt IBAN SK41 0200 0000 3500 0680 6312</w:t>
      </w:r>
      <w:r>
        <w:rPr>
          <w:rFonts w:ascii="Arial" w:hAnsi="Arial" w:cs="Arial"/>
          <w:sz w:val="20"/>
          <w:lang w:val="sk-SK"/>
        </w:rPr>
        <w:t>.</w:t>
      </w:r>
    </w:p>
    <w:p w:rsidR="007256AC" w:rsidRPr="001D65D2" w:rsidRDefault="007256AC" w:rsidP="007256AC">
      <w:pPr>
        <w:pStyle w:val="Bezriadkovania"/>
        <w:ind w:left="360"/>
        <w:jc w:val="both"/>
        <w:rPr>
          <w:rFonts w:ascii="Arial" w:hAnsi="Arial" w:cs="Arial"/>
          <w:sz w:val="20"/>
          <w:lang w:val="sk-SK"/>
        </w:rPr>
      </w:pPr>
    </w:p>
    <w:p w:rsidR="001F0D6C" w:rsidRPr="001D65D2" w:rsidRDefault="001F0D6C" w:rsidP="00E123F4">
      <w:pPr>
        <w:pStyle w:val="Default"/>
        <w:jc w:val="center"/>
        <w:rPr>
          <w:b/>
          <w:bCs/>
          <w:sz w:val="20"/>
          <w:szCs w:val="20"/>
        </w:rPr>
      </w:pPr>
    </w:p>
    <w:p w:rsidR="001F0D6C" w:rsidRPr="001D65D2" w:rsidRDefault="001F0D6C" w:rsidP="00E123F4">
      <w:pPr>
        <w:pStyle w:val="Default"/>
        <w:jc w:val="center"/>
        <w:rPr>
          <w:b/>
          <w:bCs/>
          <w:sz w:val="20"/>
          <w:szCs w:val="20"/>
        </w:rPr>
      </w:pPr>
      <w:r w:rsidRPr="001D65D2">
        <w:rPr>
          <w:b/>
          <w:bCs/>
          <w:sz w:val="20"/>
          <w:szCs w:val="20"/>
        </w:rPr>
        <w:t>Článok IV</w:t>
      </w:r>
    </w:p>
    <w:p w:rsidR="001F0D6C" w:rsidRPr="001D65D2" w:rsidRDefault="001F0D6C" w:rsidP="00E123F4">
      <w:pPr>
        <w:pStyle w:val="Default"/>
        <w:jc w:val="center"/>
        <w:rPr>
          <w:b/>
          <w:bCs/>
          <w:sz w:val="20"/>
          <w:szCs w:val="20"/>
        </w:rPr>
      </w:pPr>
      <w:r w:rsidRPr="001D65D2">
        <w:rPr>
          <w:b/>
          <w:bCs/>
          <w:sz w:val="20"/>
          <w:szCs w:val="20"/>
        </w:rPr>
        <w:t>Čas plnenia</w:t>
      </w:r>
    </w:p>
    <w:p w:rsidR="001F0D6C" w:rsidRPr="001D65D2" w:rsidRDefault="001F0D6C"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w:t>
      </w:r>
      <w:r w:rsidRPr="002C483F">
        <w:rPr>
          <w:rFonts w:ascii="Arial" w:hAnsi="Arial" w:cs="Arial"/>
          <w:sz w:val="20"/>
          <w:lang w:val="sk-SK"/>
        </w:rPr>
        <w:t xml:space="preserve">kupujúcemu najneskôr  </w:t>
      </w:r>
      <w:r w:rsidRPr="00082B5F">
        <w:rPr>
          <w:rFonts w:cs="Arial"/>
          <w:noProof/>
        </w:rPr>
        <w:t xml:space="preserve">do </w:t>
      </w:r>
      <w:r w:rsidR="0009623B">
        <w:rPr>
          <w:rFonts w:cs="Arial"/>
          <w:noProof/>
        </w:rPr>
        <w:t>10 dní</w:t>
      </w:r>
      <w:r w:rsidRPr="002C483F">
        <w:rPr>
          <w:rFonts w:ascii="Arial" w:hAnsi="Arial" w:cs="Arial"/>
          <w:sz w:val="20"/>
          <w:lang w:val="sk-SK"/>
        </w:rPr>
        <w:t xml:space="preserve"> odo dňa</w:t>
      </w:r>
      <w:r w:rsidRPr="001D65D2">
        <w:rPr>
          <w:rFonts w:ascii="Arial" w:hAnsi="Arial" w:cs="Arial"/>
          <w:sz w:val="20"/>
          <w:lang w:val="sk-SK"/>
        </w:rPr>
        <w:t xml:space="preserve"> nadobudnutia účinnosti kúpnej zmluvy.</w:t>
      </w:r>
    </w:p>
    <w:p w:rsidR="001F0D6C" w:rsidRPr="001D65D2" w:rsidRDefault="001F0D6C" w:rsidP="00E123F4">
      <w:pPr>
        <w:spacing w:after="0"/>
        <w:jc w:val="center"/>
        <w:rPr>
          <w:rFonts w:cs="Arial"/>
          <w:b/>
          <w:bCs/>
          <w:szCs w:val="20"/>
        </w:rPr>
      </w:pPr>
    </w:p>
    <w:p w:rsidR="001F0D6C" w:rsidRPr="001D65D2" w:rsidRDefault="001F0D6C" w:rsidP="00E123F4">
      <w:pPr>
        <w:spacing w:after="0"/>
        <w:jc w:val="center"/>
        <w:rPr>
          <w:rFonts w:cs="Arial"/>
          <w:b/>
          <w:bCs/>
          <w:szCs w:val="20"/>
        </w:rPr>
      </w:pPr>
      <w:r w:rsidRPr="001D65D2">
        <w:rPr>
          <w:rFonts w:cs="Arial"/>
          <w:b/>
          <w:bCs/>
          <w:szCs w:val="20"/>
        </w:rPr>
        <w:t>Článok V</w:t>
      </w:r>
    </w:p>
    <w:p w:rsidR="001F0D6C" w:rsidRPr="001D65D2" w:rsidRDefault="001F0D6C" w:rsidP="00E123F4">
      <w:pPr>
        <w:spacing w:after="0"/>
        <w:jc w:val="center"/>
        <w:rPr>
          <w:rFonts w:cs="Arial"/>
          <w:b/>
          <w:bCs/>
          <w:szCs w:val="20"/>
        </w:rPr>
      </w:pPr>
      <w:r w:rsidRPr="001D65D2">
        <w:rPr>
          <w:rFonts w:cs="Arial"/>
          <w:b/>
          <w:bCs/>
          <w:szCs w:val="20"/>
        </w:rPr>
        <w:t>Cena</w:t>
      </w:r>
    </w:p>
    <w:p w:rsidR="001F0D6C" w:rsidRPr="001D65D2" w:rsidRDefault="001F0D6C"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1F0D6C" w:rsidRPr="001D65D2" w:rsidRDefault="001F0D6C"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1F0D6C" w:rsidRPr="001D65D2" w:rsidTr="002C483F">
        <w:tc>
          <w:tcPr>
            <w:tcW w:w="2297" w:type="dxa"/>
            <w:shd w:val="clear" w:color="auto" w:fill="auto"/>
          </w:tcPr>
          <w:p w:rsidR="001F0D6C" w:rsidRPr="001D65D2" w:rsidRDefault="001F0D6C"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FFFF00"/>
          </w:tcPr>
          <w:p w:rsidR="001F0D6C" w:rsidRPr="002C483F" w:rsidRDefault="001F0D6C" w:rsidP="003B6164">
            <w:pPr>
              <w:pStyle w:val="Default"/>
              <w:spacing w:line="360" w:lineRule="auto"/>
              <w:jc w:val="center"/>
              <w:rPr>
                <w:color w:val="auto"/>
                <w:sz w:val="20"/>
                <w:szCs w:val="20"/>
              </w:rPr>
            </w:pPr>
          </w:p>
        </w:tc>
        <w:tc>
          <w:tcPr>
            <w:tcW w:w="906" w:type="dxa"/>
            <w:shd w:val="clear" w:color="auto" w:fill="auto"/>
          </w:tcPr>
          <w:p w:rsidR="001F0D6C" w:rsidRPr="001D65D2" w:rsidRDefault="001F0D6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1F0D6C" w:rsidRPr="001D65D2" w:rsidRDefault="001F0D6C" w:rsidP="003B6164">
            <w:pPr>
              <w:pStyle w:val="Default"/>
              <w:spacing w:line="360" w:lineRule="auto"/>
              <w:jc w:val="both"/>
              <w:rPr>
                <w:color w:val="auto"/>
                <w:sz w:val="20"/>
                <w:szCs w:val="20"/>
              </w:rPr>
            </w:pPr>
          </w:p>
        </w:tc>
      </w:tr>
      <w:tr w:rsidR="001F0D6C" w:rsidRPr="001D65D2" w:rsidTr="002C483F">
        <w:tc>
          <w:tcPr>
            <w:tcW w:w="2297" w:type="dxa"/>
            <w:shd w:val="clear" w:color="auto" w:fill="auto"/>
          </w:tcPr>
          <w:p w:rsidR="001F0D6C" w:rsidRPr="001D65D2" w:rsidRDefault="001F0D6C"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FFFF00"/>
          </w:tcPr>
          <w:p w:rsidR="001F0D6C" w:rsidRPr="002C483F" w:rsidRDefault="001F0D6C" w:rsidP="003B6164">
            <w:pPr>
              <w:pStyle w:val="Default"/>
              <w:spacing w:line="360" w:lineRule="auto"/>
              <w:jc w:val="center"/>
              <w:rPr>
                <w:color w:val="auto"/>
                <w:sz w:val="20"/>
                <w:szCs w:val="20"/>
              </w:rPr>
            </w:pPr>
          </w:p>
        </w:tc>
        <w:tc>
          <w:tcPr>
            <w:tcW w:w="906" w:type="dxa"/>
            <w:shd w:val="clear" w:color="auto" w:fill="auto"/>
          </w:tcPr>
          <w:p w:rsidR="001F0D6C" w:rsidRPr="001D65D2" w:rsidRDefault="001F0D6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1F0D6C" w:rsidRPr="001D65D2" w:rsidRDefault="001F0D6C" w:rsidP="003B6164">
            <w:pPr>
              <w:pStyle w:val="Default"/>
              <w:spacing w:line="360" w:lineRule="auto"/>
              <w:jc w:val="both"/>
              <w:rPr>
                <w:color w:val="auto"/>
                <w:sz w:val="20"/>
                <w:szCs w:val="20"/>
              </w:rPr>
            </w:pPr>
          </w:p>
        </w:tc>
      </w:tr>
      <w:tr w:rsidR="001F0D6C" w:rsidRPr="001D65D2" w:rsidTr="002C483F">
        <w:tc>
          <w:tcPr>
            <w:tcW w:w="2297" w:type="dxa"/>
            <w:shd w:val="clear" w:color="auto" w:fill="auto"/>
          </w:tcPr>
          <w:p w:rsidR="001F0D6C" w:rsidRPr="001D65D2" w:rsidRDefault="001F0D6C"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FFFF00"/>
          </w:tcPr>
          <w:p w:rsidR="001F0D6C" w:rsidRPr="002C483F" w:rsidRDefault="001F0D6C" w:rsidP="003B6164">
            <w:pPr>
              <w:pStyle w:val="Default"/>
              <w:spacing w:line="360" w:lineRule="auto"/>
              <w:jc w:val="center"/>
              <w:rPr>
                <w:color w:val="auto"/>
                <w:sz w:val="20"/>
                <w:szCs w:val="20"/>
              </w:rPr>
            </w:pPr>
          </w:p>
        </w:tc>
        <w:tc>
          <w:tcPr>
            <w:tcW w:w="906" w:type="dxa"/>
            <w:shd w:val="clear" w:color="auto" w:fill="auto"/>
          </w:tcPr>
          <w:p w:rsidR="001F0D6C" w:rsidRPr="001D65D2" w:rsidRDefault="001F0D6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1F0D6C" w:rsidRPr="001D65D2" w:rsidRDefault="001F0D6C" w:rsidP="003B6164">
            <w:pPr>
              <w:pStyle w:val="Default"/>
              <w:spacing w:line="360" w:lineRule="auto"/>
              <w:jc w:val="both"/>
              <w:rPr>
                <w:color w:val="auto"/>
                <w:sz w:val="20"/>
                <w:szCs w:val="20"/>
              </w:rPr>
            </w:pPr>
          </w:p>
        </w:tc>
      </w:tr>
    </w:tbl>
    <w:p w:rsidR="001F0D6C" w:rsidRPr="001D65D2" w:rsidRDefault="001F0D6C"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rsidR="001F0D6C" w:rsidRPr="001D65D2" w:rsidRDefault="001F0D6C" w:rsidP="00E123F4">
      <w:pPr>
        <w:pStyle w:val="Default"/>
        <w:jc w:val="both"/>
        <w:rPr>
          <w:sz w:val="20"/>
          <w:szCs w:val="20"/>
        </w:rPr>
      </w:pPr>
    </w:p>
    <w:p w:rsidR="001F0D6C" w:rsidRPr="001D65D2" w:rsidRDefault="001F0D6C"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1F0D6C" w:rsidRPr="001D65D2" w:rsidRDefault="001F0D6C" w:rsidP="00E123F4">
      <w:pPr>
        <w:spacing w:after="0"/>
        <w:jc w:val="center"/>
        <w:rPr>
          <w:rFonts w:cs="Arial"/>
          <w:b/>
          <w:szCs w:val="20"/>
        </w:rPr>
      </w:pPr>
    </w:p>
    <w:p w:rsidR="001F0D6C" w:rsidRPr="001D65D2" w:rsidRDefault="001F0D6C" w:rsidP="00E123F4">
      <w:pPr>
        <w:spacing w:after="0"/>
        <w:jc w:val="center"/>
        <w:rPr>
          <w:rFonts w:cs="Arial"/>
          <w:b/>
          <w:szCs w:val="20"/>
        </w:rPr>
      </w:pPr>
      <w:r w:rsidRPr="001D65D2">
        <w:rPr>
          <w:rFonts w:cs="Arial"/>
          <w:b/>
          <w:szCs w:val="20"/>
        </w:rPr>
        <w:t>Článok VI</w:t>
      </w:r>
    </w:p>
    <w:p w:rsidR="001F0D6C" w:rsidRPr="001D65D2" w:rsidRDefault="001F0D6C" w:rsidP="00E123F4">
      <w:pPr>
        <w:spacing w:after="0"/>
        <w:jc w:val="center"/>
        <w:rPr>
          <w:rFonts w:cs="Arial"/>
          <w:b/>
          <w:szCs w:val="20"/>
        </w:rPr>
      </w:pPr>
      <w:r w:rsidRPr="001D65D2">
        <w:rPr>
          <w:rFonts w:cs="Arial"/>
          <w:b/>
          <w:szCs w:val="20"/>
        </w:rPr>
        <w:t>Platobné podmienky</w:t>
      </w:r>
    </w:p>
    <w:p w:rsidR="001F0D6C" w:rsidRPr="001D65D2" w:rsidRDefault="001F0D6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1F0D6C" w:rsidRPr="001D65D2" w:rsidRDefault="001F0D6C"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F0D6C" w:rsidRPr="001D65D2" w:rsidRDefault="001F0D6C"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1F0D6C" w:rsidRPr="001D65D2" w:rsidRDefault="001F0D6C"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rsidR="001F0D6C" w:rsidRPr="001D65D2" w:rsidRDefault="001F0D6C"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1F0D6C" w:rsidRPr="001D65D2" w:rsidRDefault="001F0D6C"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rsidR="001F0D6C" w:rsidRPr="001D65D2" w:rsidRDefault="001F0D6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F0D6C" w:rsidRPr="001D65D2" w:rsidRDefault="001F0D6C" w:rsidP="00E123F4">
      <w:pPr>
        <w:spacing w:after="0"/>
        <w:rPr>
          <w:rFonts w:cs="Arial"/>
          <w:b/>
          <w:szCs w:val="20"/>
          <w:u w:val="thick"/>
        </w:rPr>
      </w:pPr>
    </w:p>
    <w:p w:rsidR="001F0D6C" w:rsidRPr="001D65D2" w:rsidRDefault="001F0D6C" w:rsidP="00E123F4">
      <w:pPr>
        <w:spacing w:after="0"/>
        <w:jc w:val="center"/>
        <w:rPr>
          <w:rFonts w:cs="Arial"/>
          <w:b/>
          <w:szCs w:val="20"/>
        </w:rPr>
      </w:pPr>
      <w:r w:rsidRPr="001D65D2">
        <w:rPr>
          <w:rFonts w:cs="Arial"/>
          <w:b/>
          <w:szCs w:val="20"/>
        </w:rPr>
        <w:t>Článok VII</w:t>
      </w:r>
    </w:p>
    <w:p w:rsidR="001F0D6C" w:rsidRPr="001D65D2" w:rsidRDefault="001F0D6C" w:rsidP="00E123F4">
      <w:pPr>
        <w:spacing w:after="0"/>
        <w:jc w:val="center"/>
        <w:rPr>
          <w:rFonts w:cs="Arial"/>
          <w:b/>
          <w:szCs w:val="20"/>
        </w:rPr>
      </w:pPr>
      <w:r w:rsidRPr="001D65D2">
        <w:rPr>
          <w:rFonts w:cs="Arial"/>
          <w:b/>
          <w:szCs w:val="20"/>
        </w:rPr>
        <w:t>Miesto, spôsob plnenia a dodacie podmienky</w:t>
      </w:r>
    </w:p>
    <w:p w:rsidR="001F0D6C" w:rsidRPr="001D65D2" w:rsidRDefault="001F0D6C"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Pr="00082B5F">
        <w:rPr>
          <w:rFonts w:cs="Arial"/>
          <w:noProof/>
          <w:szCs w:val="20"/>
        </w:rPr>
        <w:t>Lesná správa Zákamenné, Oravice211, 029 56 Zákamenné</w:t>
      </w:r>
      <w:r w:rsidRPr="001D65D2">
        <w:rPr>
          <w:rFonts w:cs="Arial"/>
          <w:sz w:val="20"/>
          <w:szCs w:val="20"/>
        </w:rPr>
        <w:t xml:space="preserve"> </w:t>
      </w:r>
    </w:p>
    <w:p w:rsidR="001F0D6C" w:rsidRPr="001D65D2" w:rsidRDefault="001F0D6C"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1F0D6C" w:rsidRPr="001D65D2" w:rsidRDefault="001F0D6C"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1F0D6C" w:rsidRPr="001D65D2" w:rsidRDefault="001F0D6C" w:rsidP="00613F84">
      <w:pPr>
        <w:numPr>
          <w:ilvl w:val="0"/>
          <w:numId w:val="90"/>
        </w:numPr>
        <w:spacing w:after="0"/>
        <w:jc w:val="both"/>
        <w:rPr>
          <w:rFonts w:cs="Arial"/>
          <w:szCs w:val="20"/>
        </w:rPr>
      </w:pPr>
      <w:r w:rsidRPr="001D65D2">
        <w:rPr>
          <w:rFonts w:cs="Arial"/>
          <w:szCs w:val="20"/>
        </w:rPr>
        <w:lastRenderedPageBreak/>
        <w:t>Kupujúci nadobudne vlastnícke právo k predmetu zmluvy po jeho prevzatí.</w:t>
      </w:r>
    </w:p>
    <w:p w:rsidR="001F0D6C" w:rsidRPr="001D65D2" w:rsidRDefault="001F0D6C"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1F0D6C" w:rsidRPr="001D65D2" w:rsidRDefault="001F0D6C" w:rsidP="00E123F4">
      <w:pPr>
        <w:spacing w:after="0"/>
        <w:jc w:val="center"/>
        <w:rPr>
          <w:rFonts w:cs="Arial"/>
          <w:b/>
          <w:szCs w:val="20"/>
        </w:rPr>
      </w:pPr>
    </w:p>
    <w:p w:rsidR="001F0D6C" w:rsidRPr="001D65D2" w:rsidRDefault="001F0D6C" w:rsidP="00E123F4">
      <w:pPr>
        <w:spacing w:after="0"/>
        <w:jc w:val="center"/>
        <w:rPr>
          <w:rFonts w:cs="Arial"/>
          <w:b/>
          <w:szCs w:val="20"/>
        </w:rPr>
      </w:pPr>
      <w:r w:rsidRPr="001D65D2">
        <w:rPr>
          <w:rFonts w:cs="Arial"/>
          <w:b/>
          <w:szCs w:val="20"/>
        </w:rPr>
        <w:t>Článok VIII</w:t>
      </w:r>
    </w:p>
    <w:p w:rsidR="001F0D6C" w:rsidRPr="001D65D2" w:rsidRDefault="001F0D6C" w:rsidP="00E123F4">
      <w:pPr>
        <w:spacing w:after="0"/>
        <w:jc w:val="center"/>
        <w:rPr>
          <w:rFonts w:cs="Arial"/>
          <w:b/>
          <w:szCs w:val="20"/>
        </w:rPr>
      </w:pPr>
      <w:r w:rsidRPr="001D65D2">
        <w:rPr>
          <w:rFonts w:cs="Arial"/>
          <w:b/>
          <w:szCs w:val="20"/>
        </w:rPr>
        <w:t>Dojednania o subdodávateľoch</w:t>
      </w:r>
    </w:p>
    <w:p w:rsidR="001F0D6C" w:rsidRPr="001D65D2" w:rsidRDefault="001F0D6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1F0D6C" w:rsidRPr="001D65D2" w:rsidRDefault="001F0D6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F0D6C" w:rsidRPr="001D65D2" w:rsidRDefault="001F0D6C"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F0D6C" w:rsidRPr="001D65D2" w:rsidRDefault="001F0D6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F0D6C" w:rsidRPr="001D65D2" w:rsidRDefault="001F0D6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F0D6C" w:rsidRPr="001D65D2" w:rsidRDefault="001F0D6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F0D6C" w:rsidRPr="001D65D2" w:rsidRDefault="001F0D6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F0D6C" w:rsidRPr="001D65D2" w:rsidRDefault="001F0D6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1F0D6C" w:rsidRPr="001D65D2" w:rsidRDefault="001F0D6C"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1F0D6C" w:rsidRPr="001D65D2" w:rsidRDefault="001F0D6C"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1F0D6C" w:rsidRPr="001D65D2" w:rsidRDefault="001F0D6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1F0D6C" w:rsidRPr="001D65D2" w:rsidRDefault="001F0D6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1F0D6C" w:rsidRPr="001D65D2" w:rsidRDefault="001F0D6C"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rsidR="001F0D6C" w:rsidRPr="001D65D2" w:rsidRDefault="001F0D6C"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1F0D6C" w:rsidRPr="001D65D2" w:rsidRDefault="001F0D6C"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rsidR="001F0D6C" w:rsidRPr="001D65D2" w:rsidRDefault="001F0D6C"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1F0D6C" w:rsidRPr="001D65D2" w:rsidRDefault="001F0D6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lastRenderedPageBreak/>
        <w:t xml:space="preserve">Ak predávajúci nevyužíva subdodávateľov, vyššie uvedené ustanovenia čl. VI sa neuplatňujú a Príloha zmluvy “Zoznam subdodávateľov“, nie je súčasťou kúpnej zmluvy.  </w:t>
      </w:r>
    </w:p>
    <w:p w:rsidR="001F0D6C" w:rsidRPr="001D65D2" w:rsidRDefault="001F0D6C" w:rsidP="00E123F4">
      <w:pPr>
        <w:spacing w:after="0"/>
        <w:jc w:val="center"/>
        <w:rPr>
          <w:rFonts w:cs="Arial"/>
          <w:b/>
          <w:szCs w:val="20"/>
        </w:rPr>
      </w:pPr>
    </w:p>
    <w:p w:rsidR="001F0D6C" w:rsidRPr="001D65D2" w:rsidRDefault="001F0D6C" w:rsidP="00E123F4">
      <w:pPr>
        <w:spacing w:after="0"/>
        <w:jc w:val="center"/>
        <w:rPr>
          <w:rFonts w:cs="Arial"/>
          <w:b/>
          <w:szCs w:val="20"/>
        </w:rPr>
      </w:pPr>
      <w:r w:rsidRPr="001D65D2">
        <w:rPr>
          <w:rFonts w:cs="Arial"/>
          <w:b/>
          <w:szCs w:val="20"/>
        </w:rPr>
        <w:t>Článok IX</w:t>
      </w:r>
    </w:p>
    <w:p w:rsidR="001F0D6C" w:rsidRPr="001D65D2" w:rsidRDefault="001F0D6C" w:rsidP="00E123F4">
      <w:pPr>
        <w:spacing w:after="0"/>
        <w:jc w:val="center"/>
        <w:rPr>
          <w:rFonts w:cs="Arial"/>
          <w:b/>
          <w:szCs w:val="20"/>
        </w:rPr>
      </w:pPr>
      <w:r w:rsidRPr="001D65D2">
        <w:rPr>
          <w:rFonts w:cs="Arial"/>
          <w:b/>
          <w:szCs w:val="20"/>
        </w:rPr>
        <w:t>Povinnosti predávajúceho</w:t>
      </w:r>
    </w:p>
    <w:p w:rsidR="001F0D6C" w:rsidRPr="001D65D2" w:rsidRDefault="001F0D6C"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1F0D6C" w:rsidRPr="001D65D2" w:rsidRDefault="001F0D6C"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1F0D6C" w:rsidRPr="001D65D2" w:rsidRDefault="001F0D6C"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1F0D6C" w:rsidRPr="001D65D2" w:rsidRDefault="001F0D6C"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1F0D6C" w:rsidRPr="001D65D2" w:rsidRDefault="001F0D6C"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1F0D6C" w:rsidRPr="001D65D2" w:rsidRDefault="001F0D6C" w:rsidP="00E123F4">
      <w:pPr>
        <w:spacing w:after="0"/>
        <w:jc w:val="center"/>
        <w:rPr>
          <w:rFonts w:cs="Arial"/>
          <w:b/>
          <w:szCs w:val="20"/>
        </w:rPr>
      </w:pPr>
    </w:p>
    <w:p w:rsidR="001F0D6C" w:rsidRPr="001D65D2" w:rsidRDefault="001F0D6C" w:rsidP="00E123F4">
      <w:pPr>
        <w:spacing w:after="0"/>
        <w:jc w:val="center"/>
        <w:rPr>
          <w:rFonts w:cs="Arial"/>
          <w:b/>
          <w:szCs w:val="20"/>
        </w:rPr>
      </w:pPr>
      <w:r w:rsidRPr="001D65D2">
        <w:rPr>
          <w:rFonts w:cs="Arial"/>
          <w:b/>
          <w:szCs w:val="20"/>
        </w:rPr>
        <w:t>Článok X</w:t>
      </w:r>
    </w:p>
    <w:p w:rsidR="001F0D6C" w:rsidRPr="001D65D2" w:rsidRDefault="001F0D6C" w:rsidP="00E123F4">
      <w:pPr>
        <w:spacing w:after="0"/>
        <w:jc w:val="center"/>
        <w:rPr>
          <w:rFonts w:cs="Arial"/>
          <w:b/>
          <w:szCs w:val="20"/>
        </w:rPr>
      </w:pPr>
      <w:r w:rsidRPr="001D65D2">
        <w:rPr>
          <w:rFonts w:cs="Arial"/>
          <w:b/>
          <w:szCs w:val="20"/>
        </w:rPr>
        <w:t>Reklamácie a nároky z vád</w:t>
      </w:r>
    </w:p>
    <w:p w:rsidR="001F0D6C" w:rsidRPr="001D65D2" w:rsidRDefault="001F0D6C"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1F0D6C" w:rsidRPr="001D65D2" w:rsidRDefault="001F0D6C"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1F0D6C" w:rsidRPr="001D65D2" w:rsidRDefault="001F0D6C"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1F0D6C" w:rsidRPr="001D65D2" w:rsidRDefault="001F0D6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1F0D6C" w:rsidRPr="001D65D2" w:rsidRDefault="001F0D6C" w:rsidP="00613F84">
      <w:pPr>
        <w:numPr>
          <w:ilvl w:val="0"/>
          <w:numId w:val="92"/>
        </w:numPr>
        <w:spacing w:after="0"/>
        <w:jc w:val="both"/>
        <w:rPr>
          <w:rFonts w:cs="Arial"/>
          <w:szCs w:val="20"/>
        </w:rPr>
      </w:pPr>
      <w:r w:rsidRPr="001D65D2">
        <w:rPr>
          <w:rFonts w:cs="Arial"/>
          <w:szCs w:val="20"/>
        </w:rPr>
        <w:t>Oznámenie o vadách musí obsahovať:</w:t>
      </w:r>
    </w:p>
    <w:p w:rsidR="001F0D6C" w:rsidRPr="001D65D2" w:rsidRDefault="001F0D6C" w:rsidP="00613F84">
      <w:pPr>
        <w:numPr>
          <w:ilvl w:val="0"/>
          <w:numId w:val="93"/>
        </w:numPr>
        <w:spacing w:after="0"/>
        <w:jc w:val="both"/>
        <w:rPr>
          <w:rFonts w:cs="Arial"/>
          <w:szCs w:val="20"/>
        </w:rPr>
      </w:pPr>
      <w:r w:rsidRPr="001D65D2">
        <w:rPr>
          <w:rFonts w:cs="Arial"/>
          <w:szCs w:val="20"/>
        </w:rPr>
        <w:t xml:space="preserve">názov, označenie a typ reklamovaného tovaru </w:t>
      </w:r>
    </w:p>
    <w:p w:rsidR="001F0D6C" w:rsidRPr="001D65D2" w:rsidRDefault="001F0D6C" w:rsidP="00613F84">
      <w:pPr>
        <w:numPr>
          <w:ilvl w:val="0"/>
          <w:numId w:val="93"/>
        </w:numPr>
        <w:spacing w:after="0"/>
        <w:jc w:val="both"/>
        <w:rPr>
          <w:rFonts w:cs="Arial"/>
          <w:szCs w:val="20"/>
        </w:rPr>
      </w:pPr>
      <w:r w:rsidRPr="001D65D2">
        <w:rPr>
          <w:rFonts w:cs="Arial"/>
          <w:szCs w:val="20"/>
        </w:rPr>
        <w:t>presný popis vád</w:t>
      </w:r>
    </w:p>
    <w:p w:rsidR="001F0D6C" w:rsidRPr="001D65D2" w:rsidRDefault="001F0D6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F0D6C" w:rsidRPr="001D65D2" w:rsidRDefault="001F0D6C"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rsidR="001F0D6C" w:rsidRPr="001D65D2" w:rsidRDefault="001F0D6C"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1F0D6C" w:rsidRPr="001D65D2" w:rsidRDefault="001F0D6C"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1F0D6C" w:rsidRPr="001D65D2" w:rsidRDefault="001F0D6C"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1F0D6C" w:rsidRPr="001D65D2" w:rsidRDefault="001F0D6C" w:rsidP="00613F84">
      <w:pPr>
        <w:numPr>
          <w:ilvl w:val="0"/>
          <w:numId w:val="95"/>
        </w:numPr>
        <w:spacing w:after="0"/>
        <w:jc w:val="both"/>
        <w:rPr>
          <w:rFonts w:cs="Arial"/>
          <w:szCs w:val="20"/>
        </w:rPr>
      </w:pPr>
      <w:r w:rsidRPr="001D65D2">
        <w:rPr>
          <w:rFonts w:cs="Arial"/>
          <w:szCs w:val="20"/>
        </w:rPr>
        <w:t>odstúpiť od zmluvy alebo jej časti  - môže len kupujúci.</w:t>
      </w:r>
    </w:p>
    <w:p w:rsidR="001F0D6C" w:rsidRPr="001D65D2" w:rsidRDefault="001F0D6C"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rsidR="001F0D6C" w:rsidRPr="001D65D2" w:rsidRDefault="001F0D6C"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1F0D6C" w:rsidRPr="001D65D2" w:rsidRDefault="001F0D6C" w:rsidP="00E123F4">
      <w:pPr>
        <w:spacing w:after="0"/>
        <w:jc w:val="center"/>
        <w:rPr>
          <w:rFonts w:cs="Arial"/>
          <w:b/>
          <w:szCs w:val="20"/>
        </w:rPr>
      </w:pPr>
    </w:p>
    <w:p w:rsidR="001F0D6C" w:rsidRPr="001D65D2" w:rsidRDefault="001F0D6C" w:rsidP="00E123F4">
      <w:pPr>
        <w:spacing w:after="0"/>
        <w:jc w:val="center"/>
        <w:rPr>
          <w:rFonts w:cs="Arial"/>
          <w:b/>
          <w:szCs w:val="20"/>
        </w:rPr>
      </w:pPr>
      <w:r w:rsidRPr="001D65D2">
        <w:rPr>
          <w:rFonts w:cs="Arial"/>
          <w:b/>
          <w:szCs w:val="20"/>
        </w:rPr>
        <w:t>Článok XI</w:t>
      </w:r>
    </w:p>
    <w:p w:rsidR="001F0D6C" w:rsidRPr="001D65D2" w:rsidRDefault="001F0D6C" w:rsidP="00E123F4">
      <w:pPr>
        <w:spacing w:after="0"/>
        <w:jc w:val="center"/>
        <w:rPr>
          <w:rFonts w:cs="Arial"/>
          <w:b/>
          <w:szCs w:val="20"/>
        </w:rPr>
      </w:pPr>
      <w:r w:rsidRPr="001D65D2">
        <w:rPr>
          <w:rFonts w:cs="Arial"/>
          <w:b/>
          <w:szCs w:val="20"/>
        </w:rPr>
        <w:t>Osobitné ustanovenia</w:t>
      </w:r>
    </w:p>
    <w:p w:rsidR="001F0D6C" w:rsidRPr="001D65D2" w:rsidRDefault="001F0D6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1F0D6C" w:rsidRPr="001D65D2" w:rsidRDefault="001F0D6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F0D6C" w:rsidRPr="001D65D2" w:rsidRDefault="001F0D6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1F0D6C" w:rsidRPr="001D65D2" w:rsidRDefault="001F0D6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rsidR="001F0D6C" w:rsidRPr="001D65D2" w:rsidRDefault="001F0D6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1F0D6C" w:rsidRPr="001D65D2" w:rsidRDefault="001F0D6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1F0D6C" w:rsidRPr="001D65D2" w:rsidRDefault="001F0D6C" w:rsidP="00E123F4">
      <w:pPr>
        <w:spacing w:after="0"/>
        <w:ind w:left="228" w:hanging="228"/>
        <w:rPr>
          <w:rFonts w:cs="Arial"/>
          <w:szCs w:val="20"/>
        </w:rPr>
      </w:pPr>
    </w:p>
    <w:p w:rsidR="001F0D6C" w:rsidRPr="001D65D2" w:rsidRDefault="001F0D6C" w:rsidP="00E123F4">
      <w:pPr>
        <w:spacing w:after="0"/>
        <w:jc w:val="center"/>
        <w:rPr>
          <w:rFonts w:cs="Arial"/>
          <w:b/>
          <w:szCs w:val="20"/>
        </w:rPr>
      </w:pPr>
      <w:r w:rsidRPr="001D65D2">
        <w:rPr>
          <w:rFonts w:cs="Arial"/>
          <w:b/>
          <w:szCs w:val="20"/>
        </w:rPr>
        <w:t>Článok XII</w:t>
      </w:r>
    </w:p>
    <w:p w:rsidR="001F0D6C" w:rsidRPr="001D65D2" w:rsidRDefault="001F0D6C" w:rsidP="00E123F4">
      <w:pPr>
        <w:spacing w:after="0"/>
        <w:jc w:val="center"/>
        <w:rPr>
          <w:rFonts w:cs="Arial"/>
          <w:b/>
          <w:szCs w:val="20"/>
        </w:rPr>
      </w:pPr>
      <w:r w:rsidRPr="001D65D2">
        <w:rPr>
          <w:rFonts w:cs="Arial"/>
          <w:b/>
          <w:szCs w:val="20"/>
        </w:rPr>
        <w:t>Ukončenie kúpnej zmluvy</w:t>
      </w:r>
    </w:p>
    <w:p w:rsidR="001F0D6C" w:rsidRPr="001D65D2" w:rsidRDefault="001F0D6C"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1F0D6C" w:rsidRPr="001D65D2" w:rsidRDefault="001F0D6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1F0D6C" w:rsidRPr="001D65D2" w:rsidRDefault="001F0D6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1F0D6C" w:rsidRPr="001D65D2" w:rsidRDefault="001F0D6C"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1F0D6C" w:rsidRPr="001D65D2" w:rsidRDefault="001F0D6C"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1F0D6C" w:rsidRPr="001D65D2" w:rsidRDefault="001F0D6C"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1F0D6C" w:rsidRPr="001D65D2" w:rsidRDefault="001F0D6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1F0D6C" w:rsidRPr="001D65D2" w:rsidRDefault="001F0D6C"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1F0D6C" w:rsidRPr="001D65D2" w:rsidRDefault="001F0D6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1F0D6C" w:rsidRPr="001D65D2" w:rsidRDefault="001F0D6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F0D6C" w:rsidRPr="001D65D2" w:rsidRDefault="001F0D6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1F0D6C" w:rsidRPr="001D65D2" w:rsidRDefault="001F0D6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F0D6C" w:rsidRPr="001D65D2" w:rsidRDefault="001F0D6C" w:rsidP="00E123F4">
      <w:pPr>
        <w:spacing w:after="0"/>
        <w:jc w:val="both"/>
        <w:rPr>
          <w:rFonts w:cs="Arial"/>
          <w:szCs w:val="20"/>
        </w:rPr>
      </w:pPr>
    </w:p>
    <w:p w:rsidR="001F0D6C" w:rsidRPr="001D65D2" w:rsidRDefault="001F0D6C" w:rsidP="00E123F4">
      <w:pPr>
        <w:spacing w:after="0"/>
        <w:jc w:val="center"/>
        <w:rPr>
          <w:rFonts w:cs="Arial"/>
          <w:b/>
          <w:szCs w:val="20"/>
        </w:rPr>
      </w:pPr>
      <w:r w:rsidRPr="001D65D2">
        <w:rPr>
          <w:rFonts w:cs="Arial"/>
          <w:b/>
          <w:szCs w:val="20"/>
        </w:rPr>
        <w:t>Článok XIII</w:t>
      </w:r>
    </w:p>
    <w:p w:rsidR="001F0D6C" w:rsidRPr="001D65D2" w:rsidRDefault="001F0D6C" w:rsidP="00E123F4">
      <w:pPr>
        <w:spacing w:after="0"/>
        <w:jc w:val="center"/>
        <w:rPr>
          <w:rFonts w:cs="Arial"/>
          <w:b/>
          <w:szCs w:val="20"/>
        </w:rPr>
      </w:pPr>
      <w:r w:rsidRPr="001D65D2">
        <w:rPr>
          <w:rFonts w:cs="Arial"/>
          <w:b/>
          <w:szCs w:val="20"/>
        </w:rPr>
        <w:t>Záverečné ustanovenia</w:t>
      </w:r>
    </w:p>
    <w:p w:rsidR="001F0D6C" w:rsidRPr="001D65D2" w:rsidRDefault="001F0D6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F0D6C" w:rsidRPr="001D65D2" w:rsidRDefault="001F0D6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1F0D6C" w:rsidRPr="001D65D2" w:rsidRDefault="001F0D6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1F0D6C" w:rsidRPr="001D65D2" w:rsidRDefault="001F0D6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F0D6C" w:rsidRPr="001D65D2" w:rsidRDefault="001F0D6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1F0D6C" w:rsidRPr="001D65D2" w:rsidRDefault="001F0D6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1F0D6C" w:rsidRPr="001D65D2" w:rsidRDefault="001F0D6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1F0D6C" w:rsidRPr="001D65D2" w:rsidRDefault="001F0D6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rsidR="001F0D6C" w:rsidRPr="001D65D2" w:rsidRDefault="001F0D6C"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rsidR="001F0D6C" w:rsidRPr="001D65D2" w:rsidRDefault="001F0D6C"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rsidR="001F0D6C" w:rsidRPr="001D65D2" w:rsidRDefault="001F0D6C" w:rsidP="00E123F4">
      <w:pPr>
        <w:spacing w:after="0"/>
        <w:jc w:val="both"/>
        <w:rPr>
          <w:rFonts w:cs="Arial"/>
          <w:szCs w:val="20"/>
        </w:rPr>
      </w:pPr>
    </w:p>
    <w:p w:rsidR="001F0D6C" w:rsidRPr="001D65D2" w:rsidRDefault="001F0D6C"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1F0D6C" w:rsidRPr="00F85BFC" w:rsidTr="003B6164">
        <w:tc>
          <w:tcPr>
            <w:tcW w:w="3969" w:type="dxa"/>
            <w:shd w:val="clear" w:color="auto" w:fill="auto"/>
          </w:tcPr>
          <w:p w:rsidR="001F0D6C" w:rsidRPr="00F85BFC" w:rsidRDefault="001F0D6C" w:rsidP="001D65D2">
            <w:pPr>
              <w:pStyle w:val="Bezriadkovania"/>
              <w:rPr>
                <w:rFonts w:ascii="Arial" w:hAnsi="Arial" w:cs="Arial"/>
                <w:sz w:val="20"/>
                <w:lang w:val="sk-SK"/>
              </w:rPr>
            </w:pPr>
            <w:r w:rsidRPr="00F85BFC">
              <w:rPr>
                <w:rFonts w:ascii="Arial" w:hAnsi="Arial" w:cs="Arial"/>
                <w:sz w:val="20"/>
                <w:lang w:val="sk-SK"/>
              </w:rPr>
              <w:lastRenderedPageBreak/>
              <w:t>V Liptovskom Hrádku, dňa ...........................</w:t>
            </w:r>
          </w:p>
        </w:tc>
        <w:tc>
          <w:tcPr>
            <w:tcW w:w="1019" w:type="dxa"/>
            <w:shd w:val="clear" w:color="auto" w:fill="auto"/>
          </w:tcPr>
          <w:p w:rsidR="001F0D6C" w:rsidRPr="00F85BFC" w:rsidRDefault="001F0D6C" w:rsidP="003B6164">
            <w:pPr>
              <w:pStyle w:val="Bezriadkovania"/>
              <w:rPr>
                <w:rFonts w:ascii="Arial" w:hAnsi="Arial" w:cs="Arial"/>
                <w:sz w:val="20"/>
                <w:lang w:val="sk-SK"/>
              </w:rPr>
            </w:pPr>
          </w:p>
        </w:tc>
        <w:tc>
          <w:tcPr>
            <w:tcW w:w="4084" w:type="dxa"/>
            <w:shd w:val="clear" w:color="auto" w:fill="auto"/>
          </w:tcPr>
          <w:p w:rsidR="001F0D6C" w:rsidRPr="00F85BFC" w:rsidRDefault="001F0D6C" w:rsidP="003B6164">
            <w:pPr>
              <w:pStyle w:val="Bezriadkovania"/>
              <w:rPr>
                <w:rFonts w:ascii="Arial" w:hAnsi="Arial" w:cs="Arial"/>
                <w:sz w:val="20"/>
                <w:lang w:val="sk-SK"/>
              </w:rPr>
            </w:pPr>
            <w:r w:rsidRPr="00813030">
              <w:rPr>
                <w:rFonts w:ascii="Arial" w:hAnsi="Arial" w:cs="Arial"/>
                <w:sz w:val="20"/>
                <w:highlight w:val="yellow"/>
                <w:lang w:val="sk-SK"/>
              </w:rPr>
              <w:t>.............., dňa ..................</w:t>
            </w:r>
          </w:p>
        </w:tc>
      </w:tr>
    </w:tbl>
    <w:p w:rsidR="001F0D6C" w:rsidRPr="00F85BFC" w:rsidRDefault="001F0D6C" w:rsidP="00E123F4">
      <w:pPr>
        <w:pStyle w:val="Bezriadkovania"/>
        <w:rPr>
          <w:rFonts w:ascii="Arial" w:hAnsi="Arial" w:cs="Arial"/>
          <w:sz w:val="20"/>
          <w:lang w:val="sk-SK"/>
        </w:rPr>
      </w:pPr>
    </w:p>
    <w:p w:rsidR="001F0D6C" w:rsidRPr="00F85BFC" w:rsidRDefault="001F0D6C"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1F0D6C" w:rsidRPr="00F85BFC" w:rsidTr="003B6164">
        <w:tc>
          <w:tcPr>
            <w:tcW w:w="3969" w:type="dxa"/>
            <w:shd w:val="clear" w:color="auto" w:fill="auto"/>
          </w:tcPr>
          <w:p w:rsidR="001F0D6C" w:rsidRPr="00F85BFC" w:rsidRDefault="001F0D6C" w:rsidP="003B6164">
            <w:pPr>
              <w:spacing w:after="0"/>
              <w:rPr>
                <w:rFonts w:cs="Arial"/>
                <w:szCs w:val="20"/>
              </w:rPr>
            </w:pPr>
            <w:r w:rsidRPr="00F85BFC">
              <w:rPr>
                <w:rFonts w:eastAsia="Calibri" w:cs="Arial"/>
                <w:szCs w:val="20"/>
              </w:rPr>
              <w:t>Kupujúci:</w:t>
            </w:r>
          </w:p>
        </w:tc>
        <w:tc>
          <w:tcPr>
            <w:tcW w:w="1022" w:type="dxa"/>
            <w:shd w:val="clear" w:color="auto" w:fill="auto"/>
          </w:tcPr>
          <w:p w:rsidR="001F0D6C" w:rsidRPr="00F85BFC" w:rsidRDefault="001F0D6C" w:rsidP="003B6164">
            <w:pPr>
              <w:spacing w:after="0"/>
              <w:rPr>
                <w:rFonts w:cs="Arial"/>
                <w:szCs w:val="20"/>
              </w:rPr>
            </w:pPr>
          </w:p>
        </w:tc>
        <w:tc>
          <w:tcPr>
            <w:tcW w:w="4081" w:type="dxa"/>
            <w:shd w:val="clear" w:color="auto" w:fill="auto"/>
          </w:tcPr>
          <w:p w:rsidR="001F0D6C" w:rsidRPr="00F85BFC" w:rsidRDefault="001F0D6C" w:rsidP="003B6164">
            <w:pPr>
              <w:spacing w:after="0"/>
              <w:rPr>
                <w:rFonts w:cs="Arial"/>
                <w:szCs w:val="20"/>
              </w:rPr>
            </w:pPr>
            <w:r w:rsidRPr="00F85BFC">
              <w:rPr>
                <w:rFonts w:eastAsia="Calibri" w:cs="Arial"/>
                <w:szCs w:val="20"/>
              </w:rPr>
              <w:t>Predávajúci:</w:t>
            </w:r>
          </w:p>
        </w:tc>
      </w:tr>
    </w:tbl>
    <w:p w:rsidR="001F0D6C" w:rsidRPr="00F85BFC" w:rsidRDefault="001F0D6C" w:rsidP="00E123F4">
      <w:pPr>
        <w:spacing w:after="0"/>
        <w:rPr>
          <w:rFonts w:cs="Arial"/>
          <w:szCs w:val="20"/>
        </w:rPr>
      </w:pPr>
    </w:p>
    <w:p w:rsidR="001F0D6C" w:rsidRPr="00F85BFC" w:rsidRDefault="001F0D6C" w:rsidP="00E123F4">
      <w:pPr>
        <w:spacing w:after="0"/>
        <w:rPr>
          <w:rFonts w:cs="Arial"/>
          <w:szCs w:val="20"/>
        </w:rPr>
      </w:pPr>
    </w:p>
    <w:p w:rsidR="001F0D6C" w:rsidRPr="00F85BFC" w:rsidRDefault="001F0D6C" w:rsidP="00E123F4">
      <w:pPr>
        <w:spacing w:after="0"/>
        <w:rPr>
          <w:rFonts w:cs="Arial"/>
          <w:szCs w:val="20"/>
        </w:rPr>
      </w:pPr>
    </w:p>
    <w:p w:rsidR="001F0D6C" w:rsidRPr="00F85BFC" w:rsidRDefault="001F0D6C"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1F0D6C" w:rsidRPr="001D65D2" w:rsidTr="003D0F46">
        <w:tc>
          <w:tcPr>
            <w:tcW w:w="3969" w:type="dxa"/>
            <w:tcBorders>
              <w:top w:val="dashed" w:sz="4" w:space="0" w:color="auto"/>
              <w:left w:val="nil"/>
              <w:bottom w:val="nil"/>
              <w:right w:val="nil"/>
            </w:tcBorders>
            <w:hideMark/>
          </w:tcPr>
          <w:p w:rsidR="001F0D6C" w:rsidRPr="00F85BFC" w:rsidRDefault="001F0D6C" w:rsidP="00A84C05">
            <w:pPr>
              <w:spacing w:after="0"/>
              <w:jc w:val="center"/>
              <w:rPr>
                <w:rFonts w:cs="Arial"/>
                <w:szCs w:val="20"/>
              </w:rPr>
            </w:pPr>
            <w:r w:rsidRPr="00F85BFC">
              <w:rPr>
                <w:rFonts w:cs="Arial"/>
                <w:szCs w:val="20"/>
              </w:rPr>
              <w:t xml:space="preserve">Ing. Ján </w:t>
            </w:r>
            <w:proofErr w:type="spellStart"/>
            <w:r w:rsidRPr="00F85BFC">
              <w:rPr>
                <w:rFonts w:cs="Arial"/>
                <w:szCs w:val="20"/>
              </w:rPr>
              <w:t>Vrbenský</w:t>
            </w:r>
            <w:proofErr w:type="spellEnd"/>
          </w:p>
          <w:p w:rsidR="001F0D6C" w:rsidRPr="00F85BFC" w:rsidRDefault="001F0D6C" w:rsidP="00B20C80">
            <w:pPr>
              <w:spacing w:after="0"/>
              <w:jc w:val="center"/>
              <w:rPr>
                <w:rFonts w:cs="Arial"/>
                <w:b/>
                <w:szCs w:val="20"/>
              </w:rPr>
            </w:pPr>
            <w:r w:rsidRPr="00F85BFC">
              <w:rPr>
                <w:rFonts w:cs="Arial"/>
                <w:szCs w:val="20"/>
              </w:rPr>
              <w:t xml:space="preserve">poverený </w:t>
            </w:r>
            <w:r w:rsidR="00B20C80">
              <w:rPr>
                <w:rFonts w:cs="Arial"/>
                <w:szCs w:val="20"/>
              </w:rPr>
              <w:t>riadením</w:t>
            </w:r>
            <w:r w:rsidRPr="00F85BFC">
              <w:rPr>
                <w:rFonts w:cs="Arial"/>
                <w:szCs w:val="20"/>
              </w:rPr>
              <w:t xml:space="preserve"> OZ</w:t>
            </w:r>
          </w:p>
        </w:tc>
        <w:tc>
          <w:tcPr>
            <w:tcW w:w="1026" w:type="dxa"/>
            <w:tcBorders>
              <w:top w:val="nil"/>
              <w:left w:val="nil"/>
              <w:bottom w:val="nil"/>
              <w:right w:val="nil"/>
            </w:tcBorders>
          </w:tcPr>
          <w:p w:rsidR="001F0D6C" w:rsidRPr="00F85BFC" w:rsidRDefault="001F0D6C" w:rsidP="003D0F46">
            <w:pPr>
              <w:spacing w:after="0"/>
              <w:jc w:val="center"/>
              <w:rPr>
                <w:rFonts w:cs="Arial"/>
                <w:szCs w:val="20"/>
              </w:rPr>
            </w:pPr>
          </w:p>
        </w:tc>
        <w:tc>
          <w:tcPr>
            <w:tcW w:w="4077" w:type="dxa"/>
            <w:tcBorders>
              <w:top w:val="dashed" w:sz="4" w:space="0" w:color="auto"/>
              <w:left w:val="nil"/>
              <w:bottom w:val="nil"/>
              <w:right w:val="nil"/>
            </w:tcBorders>
          </w:tcPr>
          <w:p w:rsidR="001F0D6C" w:rsidRPr="001D65D2" w:rsidRDefault="001F0D6C" w:rsidP="003D0F46">
            <w:pPr>
              <w:spacing w:after="0"/>
              <w:jc w:val="center"/>
              <w:rPr>
                <w:rFonts w:cs="Arial"/>
                <w:szCs w:val="20"/>
              </w:rPr>
            </w:pPr>
            <w:r w:rsidRPr="00813030">
              <w:rPr>
                <w:rFonts w:cs="Arial"/>
                <w:szCs w:val="20"/>
                <w:highlight w:val="yellow"/>
              </w:rPr>
              <w:t>štatutárny zástupca</w:t>
            </w:r>
          </w:p>
        </w:tc>
      </w:tr>
    </w:tbl>
    <w:p w:rsidR="001F0D6C" w:rsidRDefault="001F0D6C" w:rsidP="00A30826">
      <w:pPr>
        <w:spacing w:after="0"/>
        <w:rPr>
          <w:rFonts w:cs="Arial"/>
          <w:szCs w:val="20"/>
        </w:rPr>
        <w:sectPr w:rsidR="001F0D6C" w:rsidSect="001C67C2">
          <w:footerReference w:type="default" r:id="rId8"/>
          <w:footerReference w:type="first" r:id="rId9"/>
          <w:type w:val="continuous"/>
          <w:pgSz w:w="11906" w:h="16838"/>
          <w:pgMar w:top="709" w:right="1417" w:bottom="1417" w:left="1417" w:header="708" w:footer="708" w:gutter="0"/>
          <w:cols w:space="708"/>
          <w:docGrid w:linePitch="360"/>
        </w:sectPr>
      </w:pPr>
    </w:p>
    <w:p w:rsidR="001F0D6C" w:rsidRPr="001D65D2" w:rsidRDefault="001F0D6C" w:rsidP="00A30826">
      <w:pPr>
        <w:spacing w:after="0"/>
        <w:rPr>
          <w:rFonts w:cs="Arial"/>
          <w:szCs w:val="20"/>
        </w:rPr>
      </w:pPr>
    </w:p>
    <w:sectPr w:rsidR="001F0D6C" w:rsidRPr="001D65D2" w:rsidSect="001F0D6C">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AD2" w:rsidRDefault="00BB0AD2">
      <w:r>
        <w:separator/>
      </w:r>
    </w:p>
  </w:endnote>
  <w:endnote w:type="continuationSeparator" w:id="0">
    <w:p w:rsidR="00BB0AD2" w:rsidRDefault="00BB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544374"/>
      <w:docPartObj>
        <w:docPartGallery w:val="Page Numbers (Bottom of Page)"/>
        <w:docPartUnique/>
      </w:docPartObj>
    </w:sdtPr>
    <w:sdtEndPr>
      <w:rPr>
        <w:sz w:val="16"/>
        <w:szCs w:val="16"/>
      </w:rPr>
    </w:sdtEndPr>
    <w:sdtContent>
      <w:sdt>
        <w:sdtPr>
          <w:id w:val="583033953"/>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1F0D6C" w:rsidTr="00D13CDF">
              <w:tc>
                <w:tcPr>
                  <w:tcW w:w="6237" w:type="dxa"/>
                </w:tcPr>
                <w:p w:rsidR="001F0D6C" w:rsidRDefault="001F0D6C" w:rsidP="00A83694">
                  <w:pPr>
                    <w:pStyle w:val="Pta"/>
                  </w:pPr>
                </w:p>
              </w:tc>
              <w:tc>
                <w:tcPr>
                  <w:tcW w:w="2825" w:type="dxa"/>
                </w:tcPr>
                <w:p w:rsidR="001F0D6C" w:rsidRDefault="001F0D6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71457">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71457">
                    <w:rPr>
                      <w:bCs/>
                      <w:noProof/>
                      <w:sz w:val="18"/>
                      <w:szCs w:val="18"/>
                    </w:rPr>
                    <w:t>6</w:t>
                  </w:r>
                  <w:r w:rsidRPr="007C3D49">
                    <w:rPr>
                      <w:bCs/>
                      <w:sz w:val="18"/>
                      <w:szCs w:val="18"/>
                    </w:rPr>
                    <w:fldChar w:fldCharType="end"/>
                  </w:r>
                </w:p>
              </w:tc>
            </w:tr>
          </w:tbl>
          <w:p w:rsidR="001F0D6C" w:rsidRDefault="00BB0AD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446642"/>
      <w:docPartObj>
        <w:docPartGallery w:val="Page Numbers (Bottom of Page)"/>
        <w:docPartUnique/>
      </w:docPartObj>
    </w:sdtPr>
    <w:sdtEndPr/>
    <w:sdtContent>
      <w:p w:rsidR="001F0D6C" w:rsidRDefault="001F0D6C">
        <w:pPr>
          <w:pStyle w:val="Pta"/>
          <w:jc w:val="right"/>
        </w:pPr>
        <w:r>
          <w:fldChar w:fldCharType="begin"/>
        </w:r>
        <w:r>
          <w:instrText>PAGE   \* MERGEFORMAT</w:instrText>
        </w:r>
        <w:r>
          <w:fldChar w:fldCharType="separate"/>
        </w:r>
        <w:r>
          <w:rPr>
            <w:noProof/>
          </w:rPr>
          <w:t>1</w:t>
        </w:r>
        <w:r>
          <w:fldChar w:fldCharType="end"/>
        </w:r>
      </w:p>
    </w:sdtContent>
  </w:sdt>
  <w:p w:rsidR="001F0D6C" w:rsidRDefault="001F0D6C">
    <w:pPr>
      <w:pStyle w:val="Pta"/>
    </w:pPr>
  </w:p>
  <w:p w:rsidR="001F0D6C" w:rsidRDefault="001F0D6C"/>
  <w:p w:rsidR="001F0D6C" w:rsidRDefault="001F0D6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1125" w:rsidTr="00D13CDF">
              <w:tc>
                <w:tcPr>
                  <w:tcW w:w="6237" w:type="dxa"/>
                </w:tcPr>
                <w:p w:rsidR="00E41125" w:rsidRDefault="00E41125" w:rsidP="00A83694">
                  <w:pPr>
                    <w:pStyle w:val="Pta"/>
                  </w:pPr>
                </w:p>
              </w:tc>
              <w:tc>
                <w:tcPr>
                  <w:tcW w:w="2825" w:type="dxa"/>
                </w:tcPr>
                <w:p w:rsidR="00E41125" w:rsidRDefault="00E4112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F0D6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54330">
                    <w:rPr>
                      <w:bCs/>
                      <w:noProof/>
                      <w:sz w:val="18"/>
                      <w:szCs w:val="18"/>
                    </w:rPr>
                    <w:t>17</w:t>
                  </w:r>
                  <w:r w:rsidRPr="007C3D49">
                    <w:rPr>
                      <w:bCs/>
                      <w:sz w:val="18"/>
                      <w:szCs w:val="18"/>
                    </w:rPr>
                    <w:fldChar w:fldCharType="end"/>
                  </w:r>
                </w:p>
              </w:tc>
            </w:tr>
          </w:tbl>
          <w:p w:rsidR="00E41125" w:rsidRDefault="00BB0AD2" w:rsidP="00D13CDF">
            <w:pPr>
              <w:pStyle w:val="Pta"/>
              <w:tabs>
                <w:tab w:val="clear" w:pos="4536"/>
                <w:tab w:val="clear" w:pos="9072"/>
                <w:tab w:val="left" w:pos="732"/>
              </w:tabs>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1125" w:rsidRDefault="00E41125">
        <w:pPr>
          <w:pStyle w:val="Pta"/>
          <w:jc w:val="right"/>
        </w:pPr>
        <w:r>
          <w:fldChar w:fldCharType="begin"/>
        </w:r>
        <w:r>
          <w:instrText>PAGE   \* MERGEFORMAT</w:instrText>
        </w:r>
        <w:r>
          <w:fldChar w:fldCharType="separate"/>
        </w:r>
        <w:r>
          <w:rPr>
            <w:noProof/>
          </w:rPr>
          <w:t>1</w:t>
        </w:r>
        <w:r>
          <w:fldChar w:fldCharType="end"/>
        </w:r>
      </w:p>
    </w:sdtContent>
  </w:sdt>
  <w:p w:rsidR="00E41125" w:rsidRDefault="00E41125">
    <w:pPr>
      <w:pStyle w:val="Pta"/>
    </w:pPr>
  </w:p>
  <w:p w:rsidR="00E41125" w:rsidRDefault="00E41125"/>
  <w:p w:rsidR="00E41125" w:rsidRDefault="00E411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AD2" w:rsidRDefault="00BB0AD2">
      <w:r>
        <w:separator/>
      </w:r>
    </w:p>
  </w:footnote>
  <w:footnote w:type="continuationSeparator" w:id="0">
    <w:p w:rsidR="00BB0AD2" w:rsidRDefault="00BB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41125" w:rsidTr="007C3D49">
      <w:tc>
        <w:tcPr>
          <w:tcW w:w="1271" w:type="dxa"/>
        </w:tcPr>
        <w:bookmarkStart w:id="1" w:name="_Hlk116229143"/>
        <w:p w:rsidR="00E41125" w:rsidRDefault="00E4112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9E7F5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41125" w:rsidRDefault="00E41125" w:rsidP="007C3D49">
          <w:pPr>
            <w:pStyle w:val="Nadpis4"/>
            <w:tabs>
              <w:tab w:val="clear" w:pos="576"/>
            </w:tabs>
            <w:rPr>
              <w:color w:val="005941"/>
              <w:sz w:val="32"/>
              <w:szCs w:val="32"/>
            </w:rPr>
          </w:pPr>
          <w:r w:rsidRPr="006B7CE0">
            <w:rPr>
              <w:color w:val="005941"/>
              <w:sz w:val="32"/>
              <w:szCs w:val="32"/>
            </w:rPr>
            <w:t>LESY Slovenskej republiky, štátny podnik</w:t>
          </w:r>
        </w:p>
        <w:p w:rsidR="00E41125" w:rsidRPr="00F3744D" w:rsidRDefault="00E41125" w:rsidP="00F3744D">
          <w:pPr>
            <w:pStyle w:val="Nadpis4"/>
            <w:rPr>
              <w:color w:val="005941"/>
              <w:sz w:val="24"/>
            </w:rPr>
          </w:pPr>
          <w:r w:rsidRPr="00F3744D">
            <w:rPr>
              <w:color w:val="005941"/>
              <w:sz w:val="24"/>
            </w:rPr>
            <w:t>organizačná zložka OZ Tatry</w:t>
          </w:r>
        </w:p>
        <w:p w:rsidR="00E41125" w:rsidRDefault="00E41125" w:rsidP="00F3744D">
          <w:pPr>
            <w:pStyle w:val="Nadpis4"/>
            <w:tabs>
              <w:tab w:val="clear" w:pos="576"/>
            </w:tabs>
          </w:pPr>
          <w:r w:rsidRPr="00F3744D">
            <w:rPr>
              <w:color w:val="005941"/>
              <w:sz w:val="24"/>
            </w:rPr>
            <w:t>Juraja Martinku 110/6, 033 11 Liptovský Hrádok</w:t>
          </w:r>
        </w:p>
      </w:tc>
    </w:tr>
    <w:bookmarkEnd w:id="1"/>
  </w:tbl>
  <w:p w:rsidR="00E41125" w:rsidRDefault="00E4112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1">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1">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1">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1">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1">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1">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1">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1">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1">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1">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1">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1">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1">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1">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1">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1">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1">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1">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1">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1">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1">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1">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1">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1">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1">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1">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1">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1">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1">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1">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1">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1">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1">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1">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1">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1">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1">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1">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1">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1">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1">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1">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1">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1">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1">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1">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1">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1">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1">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1">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23B"/>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2406"/>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25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0D6C"/>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D9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83F"/>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0DF"/>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30"/>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028"/>
    <w:rsid w:val="0065279F"/>
    <w:rsid w:val="006531CF"/>
    <w:rsid w:val="0065435C"/>
    <w:rsid w:val="00654D60"/>
    <w:rsid w:val="00654F96"/>
    <w:rsid w:val="0065616A"/>
    <w:rsid w:val="00656680"/>
    <w:rsid w:val="0065677A"/>
    <w:rsid w:val="00657084"/>
    <w:rsid w:val="006575B2"/>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6AC"/>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29C"/>
    <w:rsid w:val="00811457"/>
    <w:rsid w:val="0081161E"/>
    <w:rsid w:val="00811927"/>
    <w:rsid w:val="00812331"/>
    <w:rsid w:val="0081236B"/>
    <w:rsid w:val="008127E5"/>
    <w:rsid w:val="00813030"/>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4D2"/>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1C5C"/>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457"/>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77ED2"/>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C80"/>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0AD2"/>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65"/>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125"/>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3744D"/>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2151"/>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0AC"/>
    <w:rsid w:val="00F84119"/>
    <w:rsid w:val="00F851E9"/>
    <w:rsid w:val="00F85477"/>
    <w:rsid w:val="00F854DA"/>
    <w:rsid w:val="00F857A0"/>
    <w:rsid w:val="00F858E4"/>
    <w:rsid w:val="00F85BFC"/>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30D2D-8665-4390-ADF2-B69D5092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2701</Words>
  <Characters>15400</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18065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3</cp:revision>
  <cp:lastPrinted>2022-10-14T09:54:00Z</cp:lastPrinted>
  <dcterms:created xsi:type="dcterms:W3CDTF">2022-10-14T09:57:00Z</dcterms:created>
  <dcterms:modified xsi:type="dcterms:W3CDTF">2022-10-14T09:57:00Z</dcterms:modified>
  <cp:category>EIZ</cp:category>
</cp:coreProperties>
</file>