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4A3EB" w14:textId="5D23CCC6"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1D006E">
        <w:rPr>
          <w:rFonts w:ascii="Garamond" w:hAnsi="Garamond" w:cs="Arial"/>
          <w:b/>
          <w:w w:val="105"/>
          <w:sz w:val="24"/>
        </w:rPr>
        <w:t xml:space="preserve"> č. ..../2019</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05B226DD"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1D006E">
        <w:rPr>
          <w:rFonts w:ascii="Garamond" w:hAnsi="Garamond"/>
          <w:w w:val="105"/>
          <w:sz w:val="22"/>
          <w:szCs w:val="22"/>
        </w:rPr>
        <w:t>Národný ústav srdcových a cievnych chorôb, a.s.</w:t>
      </w:r>
    </w:p>
    <w:p w14:paraId="5B7BB367" w14:textId="4173BCF8"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1D006E">
        <w:rPr>
          <w:rFonts w:ascii="Garamond" w:hAnsi="Garamond"/>
          <w:sz w:val="22"/>
          <w:szCs w:val="22"/>
        </w:rPr>
        <w:t>Pod Krásnou hôrkou 1, 833 48 Bratislava</w:t>
      </w:r>
    </w:p>
    <w:p w14:paraId="3F317929" w14:textId="77777777" w:rsidR="001D006E"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D006E">
        <w:rPr>
          <w:rFonts w:ascii="Garamond" w:hAnsi="Garamond"/>
          <w:sz w:val="22"/>
          <w:szCs w:val="22"/>
        </w:rPr>
        <w:t>Ing. Mongi Msolly, MBA, predseda predstavenstva a generálny riaditeľ</w:t>
      </w:r>
    </w:p>
    <w:p w14:paraId="339E53B4" w14:textId="61D1DF79" w:rsidR="008353DB" w:rsidRDefault="001D006E" w:rsidP="008353DB">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MUDr. Ivo Gašparovič, PhD. MPH, podpredseda predstavenstva</w:t>
      </w:r>
      <w:r w:rsidR="008353DB" w:rsidRPr="00DF3136">
        <w:rPr>
          <w:rFonts w:ascii="Garamond" w:hAnsi="Garamond"/>
          <w:sz w:val="22"/>
          <w:szCs w:val="22"/>
        </w:rPr>
        <w:t xml:space="preserve"> </w:t>
      </w:r>
    </w:p>
    <w:p w14:paraId="28276A0B" w14:textId="6B06838B" w:rsidR="00FA143D" w:rsidRPr="00DF3136" w:rsidRDefault="00FA143D" w:rsidP="008353DB">
      <w:pPr>
        <w:ind w:firstLine="720"/>
        <w:rPr>
          <w:rFonts w:ascii="Garamond" w:hAnsi="Garamond"/>
          <w:sz w:val="22"/>
          <w:szCs w:val="22"/>
        </w:rPr>
      </w:pPr>
      <w:r>
        <w:rPr>
          <w:rFonts w:ascii="Garamond" w:hAnsi="Garamond"/>
          <w:sz w:val="22"/>
          <w:szCs w:val="22"/>
        </w:rPr>
        <w:t xml:space="preserve">                                   MUDr.</w:t>
      </w:r>
      <w:r w:rsidR="001F6D0E">
        <w:rPr>
          <w:rFonts w:ascii="Garamond" w:hAnsi="Garamond"/>
          <w:sz w:val="22"/>
          <w:szCs w:val="22"/>
        </w:rPr>
        <w:t xml:space="preserve"> Marián Hrebík, MPH, námestník GR pre DKC</w:t>
      </w:r>
    </w:p>
    <w:p w14:paraId="5BFDFFB3" w14:textId="11AAF215" w:rsidR="008353DB" w:rsidRPr="00B443C3" w:rsidRDefault="008353DB" w:rsidP="008353DB">
      <w:pPr>
        <w:ind w:firstLine="720"/>
        <w:rPr>
          <w:rFonts w:ascii="Garamond" w:hAnsi="Garamond"/>
          <w:sz w:val="22"/>
          <w:szCs w:val="22"/>
        </w:rPr>
      </w:pPr>
      <w:r w:rsidRPr="00DF3136">
        <w:rPr>
          <w:rFonts w:ascii="Garamond" w:hAnsi="Garamond"/>
          <w:sz w:val="22"/>
          <w:szCs w:val="22"/>
        </w:rPr>
        <w:t>Bankové spojeni</w:t>
      </w:r>
      <w:r w:rsidR="001D006E">
        <w:rPr>
          <w:rFonts w:ascii="Garamond" w:hAnsi="Garamond"/>
          <w:sz w:val="22"/>
          <w:szCs w:val="22"/>
        </w:rPr>
        <w:t>e:</w:t>
      </w:r>
      <w:r w:rsidR="001D006E">
        <w:rPr>
          <w:rFonts w:ascii="Garamond" w:hAnsi="Garamond"/>
          <w:sz w:val="22"/>
          <w:szCs w:val="22"/>
        </w:rPr>
        <w:tab/>
      </w:r>
      <w:r w:rsidR="00B443C3" w:rsidRPr="00B443C3">
        <w:rPr>
          <w:rFonts w:ascii="Garamond" w:hAnsi="Garamond" w:cs="Arial"/>
          <w:sz w:val="22"/>
          <w:szCs w:val="22"/>
        </w:rPr>
        <w:t>VÚB a.s. Bratislava</w:t>
      </w:r>
      <w:r w:rsidR="00B443C3" w:rsidRPr="00B443C3">
        <w:rPr>
          <w:rFonts w:ascii="Garamond" w:hAnsi="Garamond" w:cs="Arial"/>
          <w:sz w:val="22"/>
          <w:szCs w:val="22"/>
        </w:rPr>
        <w:tab/>
      </w:r>
    </w:p>
    <w:p w14:paraId="3A4751AA" w14:textId="0D5A5EBF" w:rsidR="008353DB" w:rsidRPr="00B443C3" w:rsidRDefault="008353DB" w:rsidP="008353DB">
      <w:pPr>
        <w:rPr>
          <w:rFonts w:ascii="Garamond" w:hAnsi="Garamond"/>
          <w:sz w:val="22"/>
          <w:szCs w:val="22"/>
        </w:rPr>
      </w:pPr>
      <w:r w:rsidRPr="00B443C3">
        <w:rPr>
          <w:rFonts w:ascii="Garamond" w:hAnsi="Garamond"/>
          <w:sz w:val="22"/>
          <w:szCs w:val="22"/>
        </w:rPr>
        <w:t xml:space="preserve">    </w:t>
      </w:r>
      <w:r w:rsidRPr="00B443C3">
        <w:rPr>
          <w:rFonts w:ascii="Garamond" w:hAnsi="Garamond"/>
          <w:sz w:val="22"/>
          <w:szCs w:val="22"/>
        </w:rPr>
        <w:tab/>
        <w:t xml:space="preserve">IBAN:      </w:t>
      </w:r>
      <w:r w:rsidRPr="00B443C3">
        <w:rPr>
          <w:rFonts w:ascii="Garamond" w:hAnsi="Garamond"/>
          <w:sz w:val="22"/>
          <w:szCs w:val="22"/>
        </w:rPr>
        <w:tab/>
      </w:r>
      <w:r w:rsidRPr="00B443C3">
        <w:rPr>
          <w:rFonts w:ascii="Garamond" w:hAnsi="Garamond"/>
          <w:sz w:val="22"/>
          <w:szCs w:val="22"/>
        </w:rPr>
        <w:tab/>
      </w:r>
      <w:r w:rsidR="00B443C3" w:rsidRPr="00B443C3">
        <w:rPr>
          <w:rFonts w:ascii="Garamond" w:hAnsi="Garamond" w:cs="Arial"/>
          <w:sz w:val="22"/>
          <w:szCs w:val="22"/>
        </w:rPr>
        <w:t>SK97 0200 0000 0000 2633 0112</w:t>
      </w:r>
    </w:p>
    <w:p w14:paraId="5D14C637" w14:textId="77854453" w:rsidR="008353DB" w:rsidRPr="00B443C3" w:rsidRDefault="008353DB" w:rsidP="008353DB">
      <w:pPr>
        <w:ind w:firstLine="720"/>
        <w:rPr>
          <w:rFonts w:ascii="Garamond" w:hAnsi="Garamond"/>
          <w:sz w:val="22"/>
          <w:szCs w:val="22"/>
        </w:rPr>
      </w:pPr>
      <w:r w:rsidRPr="00B443C3">
        <w:rPr>
          <w:rFonts w:ascii="Garamond" w:hAnsi="Garamond"/>
          <w:sz w:val="22"/>
          <w:szCs w:val="22"/>
        </w:rPr>
        <w:t>IČO:</w:t>
      </w:r>
      <w:r w:rsidRPr="00B443C3">
        <w:rPr>
          <w:rFonts w:ascii="Garamond" w:hAnsi="Garamond"/>
          <w:sz w:val="22"/>
          <w:szCs w:val="22"/>
        </w:rPr>
        <w:tab/>
      </w:r>
      <w:r w:rsidRPr="00B443C3">
        <w:rPr>
          <w:rFonts w:ascii="Garamond" w:hAnsi="Garamond"/>
          <w:sz w:val="22"/>
          <w:szCs w:val="22"/>
        </w:rPr>
        <w:tab/>
      </w:r>
      <w:r w:rsidRPr="00B443C3">
        <w:rPr>
          <w:rFonts w:ascii="Garamond" w:hAnsi="Garamond"/>
          <w:sz w:val="22"/>
          <w:szCs w:val="22"/>
        </w:rPr>
        <w:tab/>
      </w:r>
      <w:r w:rsidR="00B443C3" w:rsidRPr="00B443C3">
        <w:rPr>
          <w:rFonts w:ascii="Garamond" w:hAnsi="Garamond" w:cs="Arial"/>
          <w:sz w:val="22"/>
          <w:szCs w:val="22"/>
        </w:rPr>
        <w:t>35971126</w:t>
      </w:r>
    </w:p>
    <w:p w14:paraId="0105158F" w14:textId="4849716B" w:rsidR="008353DB" w:rsidRPr="00B443C3" w:rsidRDefault="008353DB" w:rsidP="008353DB">
      <w:pPr>
        <w:ind w:firstLine="720"/>
        <w:rPr>
          <w:rFonts w:ascii="Garamond" w:hAnsi="Garamond"/>
          <w:sz w:val="22"/>
          <w:szCs w:val="22"/>
        </w:rPr>
      </w:pPr>
      <w:r w:rsidRPr="00B443C3">
        <w:rPr>
          <w:rFonts w:ascii="Garamond" w:hAnsi="Garamond"/>
          <w:sz w:val="22"/>
          <w:szCs w:val="22"/>
        </w:rPr>
        <w:t>IČ DPH:</w:t>
      </w:r>
      <w:r w:rsidRPr="00B443C3">
        <w:rPr>
          <w:rFonts w:ascii="Garamond" w:hAnsi="Garamond"/>
          <w:sz w:val="22"/>
          <w:szCs w:val="22"/>
        </w:rPr>
        <w:tab/>
      </w:r>
      <w:r w:rsidRPr="00B443C3">
        <w:rPr>
          <w:rFonts w:ascii="Garamond" w:hAnsi="Garamond"/>
          <w:sz w:val="22"/>
          <w:szCs w:val="22"/>
        </w:rPr>
        <w:tab/>
      </w:r>
      <w:r w:rsidR="00B443C3">
        <w:rPr>
          <w:rFonts w:ascii="Garamond" w:hAnsi="Garamond"/>
          <w:sz w:val="22"/>
          <w:szCs w:val="22"/>
        </w:rPr>
        <w:t>SK</w:t>
      </w:r>
      <w:r w:rsidR="00B443C3" w:rsidRPr="00B443C3">
        <w:rPr>
          <w:rFonts w:ascii="Garamond" w:hAnsi="Garamond" w:cs="Arial"/>
          <w:sz w:val="22"/>
          <w:szCs w:val="22"/>
        </w:rPr>
        <w:t>2022105107</w:t>
      </w:r>
      <w:r w:rsidR="00B443C3" w:rsidRPr="00B443C3">
        <w:rPr>
          <w:rFonts w:ascii="Garamond" w:hAnsi="Garamond" w:cs="Arial"/>
          <w:sz w:val="22"/>
          <w:szCs w:val="22"/>
        </w:rPr>
        <w:tab/>
      </w:r>
    </w:p>
    <w:p w14:paraId="73F1566A" w14:textId="77777777" w:rsidR="001F6D0E" w:rsidRDefault="00B443C3" w:rsidP="00B443C3">
      <w:pPr>
        <w:tabs>
          <w:tab w:val="left" w:pos="6300"/>
        </w:tabs>
        <w:rPr>
          <w:rFonts w:ascii="Garamond" w:hAnsi="Garamond" w:cs="Arial"/>
          <w:sz w:val="22"/>
          <w:szCs w:val="22"/>
        </w:rPr>
      </w:pPr>
      <w:r>
        <w:rPr>
          <w:rFonts w:ascii="Garamond" w:hAnsi="Garamond" w:cs="Arial"/>
          <w:sz w:val="22"/>
          <w:szCs w:val="22"/>
        </w:rPr>
        <w:t xml:space="preserve">            </w:t>
      </w:r>
      <w:r w:rsidRPr="00B443C3">
        <w:rPr>
          <w:rFonts w:ascii="Garamond" w:hAnsi="Garamond" w:cs="Arial"/>
          <w:sz w:val="22"/>
          <w:szCs w:val="22"/>
        </w:rPr>
        <w:t xml:space="preserve">Zápis v obchodnom </w:t>
      </w:r>
    </w:p>
    <w:p w14:paraId="1937EA13" w14:textId="24317E46" w:rsidR="00B443C3" w:rsidRPr="00B443C3" w:rsidRDefault="001F6D0E" w:rsidP="00B443C3">
      <w:pPr>
        <w:tabs>
          <w:tab w:val="left" w:pos="6300"/>
        </w:tabs>
        <w:rPr>
          <w:rFonts w:ascii="Garamond" w:hAnsi="Garamond" w:cs="Arial"/>
          <w:sz w:val="22"/>
          <w:szCs w:val="22"/>
        </w:rPr>
      </w:pPr>
      <w:r>
        <w:rPr>
          <w:rFonts w:ascii="Garamond" w:hAnsi="Garamond" w:cs="Arial"/>
          <w:sz w:val="22"/>
          <w:szCs w:val="22"/>
        </w:rPr>
        <w:t xml:space="preserve">            </w:t>
      </w:r>
      <w:r w:rsidR="00B443C3" w:rsidRPr="00B443C3">
        <w:rPr>
          <w:rFonts w:ascii="Garamond" w:hAnsi="Garamond" w:cs="Arial"/>
          <w:sz w:val="22"/>
          <w:szCs w:val="22"/>
        </w:rPr>
        <w:t xml:space="preserve">registri:   </w:t>
      </w:r>
      <w:r>
        <w:rPr>
          <w:rFonts w:ascii="Garamond" w:hAnsi="Garamond" w:cs="Arial"/>
          <w:sz w:val="22"/>
          <w:szCs w:val="22"/>
        </w:rPr>
        <w:t xml:space="preserve">                      </w:t>
      </w:r>
      <w:r w:rsidR="00B443C3" w:rsidRPr="00B443C3">
        <w:rPr>
          <w:rFonts w:ascii="Garamond" w:hAnsi="Garamond" w:cs="Arial"/>
          <w:sz w:val="22"/>
          <w:szCs w:val="22"/>
        </w:rPr>
        <w:t>Okresný súd Bratislava I.,</w:t>
      </w:r>
      <w:r w:rsidR="00B443C3">
        <w:rPr>
          <w:rFonts w:ascii="Garamond" w:hAnsi="Garamond" w:cs="Arial"/>
          <w:sz w:val="22"/>
          <w:szCs w:val="22"/>
        </w:rPr>
        <w:t xml:space="preserve"> Oddiel Sa, vložka číslo 3774/B</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w:t>
      </w:r>
      <w:r w:rsidRPr="00444994">
        <w:rPr>
          <w:rFonts w:ascii="Garamond" w:hAnsi="Garamond"/>
          <w:w w:val="105"/>
          <w:sz w:val="22"/>
          <w:szCs w:val="22"/>
        </w:rPr>
        <w:lastRenderedPageBreak/>
        <w:t xml:space="preserve">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46375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463756">
        <w:rPr>
          <w:rFonts w:ascii="Garamond" w:hAnsi="Garamond"/>
          <w:spacing w:val="-1"/>
          <w:sz w:val="22"/>
          <w:szCs w:val="22"/>
        </w:rPr>
        <w:t xml:space="preserve">Zmluvné strany sa dohodli, že </w:t>
      </w:r>
      <w:r w:rsidR="003D623D" w:rsidRPr="00463756">
        <w:rPr>
          <w:rFonts w:ascii="Garamond" w:hAnsi="Garamond"/>
          <w:spacing w:val="-1"/>
          <w:sz w:val="22"/>
          <w:szCs w:val="22"/>
        </w:rPr>
        <w:t>IT</w:t>
      </w:r>
      <w:r w:rsidRPr="00463756">
        <w:rPr>
          <w:rFonts w:ascii="Garamond" w:hAnsi="Garamond"/>
          <w:spacing w:val="-1"/>
          <w:sz w:val="22"/>
          <w:szCs w:val="22"/>
        </w:rPr>
        <w:t xml:space="preserve"> špecifikované v Prílohe č. 1 tejto </w:t>
      </w:r>
      <w:r w:rsidR="006074AB" w:rsidRPr="00463756">
        <w:rPr>
          <w:rFonts w:ascii="Garamond" w:hAnsi="Garamond"/>
          <w:spacing w:val="-1"/>
          <w:sz w:val="22"/>
          <w:szCs w:val="22"/>
        </w:rPr>
        <w:t>Z</w:t>
      </w:r>
      <w:r w:rsidRPr="00463756">
        <w:rPr>
          <w:rFonts w:ascii="Garamond" w:hAnsi="Garamond"/>
          <w:spacing w:val="-1"/>
          <w:sz w:val="22"/>
          <w:szCs w:val="22"/>
        </w:rPr>
        <w:t xml:space="preserve">mluvy  dodávateľ dodá objednávateľovi </w:t>
      </w:r>
      <w:r w:rsidR="00F3337A" w:rsidRPr="00463756">
        <w:rPr>
          <w:rFonts w:ascii="Garamond" w:hAnsi="Garamond"/>
          <w:spacing w:val="-1"/>
          <w:sz w:val="22"/>
          <w:szCs w:val="22"/>
        </w:rPr>
        <w:t xml:space="preserve">v termíne do </w:t>
      </w:r>
      <w:r w:rsidR="009246DB" w:rsidRPr="00463756">
        <w:rPr>
          <w:rFonts w:ascii="Garamond" w:hAnsi="Garamond"/>
          <w:spacing w:val="-1"/>
          <w:sz w:val="22"/>
          <w:szCs w:val="22"/>
        </w:rPr>
        <w:t>60</w:t>
      </w:r>
      <w:r w:rsidR="00F3337A" w:rsidRPr="00463756">
        <w:rPr>
          <w:rFonts w:ascii="Garamond" w:hAnsi="Garamond"/>
          <w:spacing w:val="-1"/>
          <w:sz w:val="22"/>
          <w:szCs w:val="22"/>
        </w:rPr>
        <w:t xml:space="preserve"> kalendárnych dní odo dňa </w:t>
      </w:r>
      <w:r w:rsidR="002659FD" w:rsidRPr="00463756">
        <w:rPr>
          <w:rFonts w:ascii="Garamond" w:hAnsi="Garamond"/>
          <w:spacing w:val="-1"/>
          <w:sz w:val="22"/>
          <w:szCs w:val="22"/>
        </w:rPr>
        <w:t xml:space="preserve">nadobudnutia </w:t>
      </w:r>
      <w:r w:rsidR="00F3337A" w:rsidRPr="00463756">
        <w:rPr>
          <w:rFonts w:ascii="Garamond" w:hAnsi="Garamond"/>
          <w:spacing w:val="-1"/>
          <w:sz w:val="22"/>
          <w:szCs w:val="22"/>
        </w:rPr>
        <w:t xml:space="preserve">účinnosti tejto </w:t>
      </w:r>
      <w:r w:rsidR="00107443" w:rsidRPr="00463756">
        <w:rPr>
          <w:rFonts w:ascii="Garamond" w:hAnsi="Garamond"/>
          <w:spacing w:val="-1"/>
          <w:sz w:val="22"/>
          <w:szCs w:val="22"/>
        </w:rPr>
        <w:t>Z</w:t>
      </w:r>
      <w:r w:rsidR="00F3337A" w:rsidRPr="0046375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lastRenderedPageBreak/>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54D647AC"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w:t>
      </w:r>
      <w:r w:rsidR="00AB6561">
        <w:rPr>
          <w:rFonts w:ascii="Garamond" w:hAnsi="Garamond"/>
          <w:sz w:val="22"/>
          <w:szCs w:val="22"/>
        </w:rPr>
        <w:t xml:space="preserve">Národný ústav srdcovcýh a cievnych chorôb, a.s. Pod Krásnou hôrkou 1, 833 48 Bratislava a Národný ústav srdcových a cienvych chrôb,a.s., Pracovisko </w:t>
      </w:r>
      <w:r w:rsidR="007F4702">
        <w:rPr>
          <w:rFonts w:ascii="Garamond" w:hAnsi="Garamond"/>
          <w:sz w:val="22"/>
          <w:szCs w:val="22"/>
        </w:rPr>
        <w:t>DKC, Limbová</w:t>
      </w:r>
      <w:r w:rsidR="00AB6561">
        <w:rPr>
          <w:rFonts w:ascii="Garamond" w:hAnsi="Garamond"/>
          <w:sz w:val="22"/>
          <w:szCs w:val="22"/>
        </w:rPr>
        <w:t xml:space="preserve"> 1, 833 48 Bratislava.</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w:t>
      </w:r>
      <w:r w:rsidRPr="00DF3136">
        <w:rPr>
          <w:rFonts w:ascii="Garamond" w:hAnsi="Garamond"/>
          <w:spacing w:val="-1"/>
          <w:sz w:val="22"/>
          <w:szCs w:val="22"/>
          <w:lang w:eastAsia="en-US"/>
        </w:rPr>
        <w:lastRenderedPageBreak/>
        <w:t>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w:t>
      </w:r>
      <w:r w:rsidR="00822C7E" w:rsidRPr="00444994">
        <w:rPr>
          <w:rFonts w:ascii="Garamond" w:hAnsi="Garamond"/>
        </w:rPr>
        <w:lastRenderedPageBreak/>
        <w:t xml:space="preserve">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40F9BEED"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w:t>
      </w:r>
      <w:r w:rsidR="00AB6561">
        <w:rPr>
          <w:rFonts w:ascii="Garamond" w:hAnsi="Garamond"/>
          <w:spacing w:val="4"/>
          <w:szCs w:val="22"/>
        </w:rPr>
        <w: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lastRenderedPageBreak/>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Pr="00AB6561"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AB6561">
        <w:rPr>
          <w:rFonts w:ascii="Garamond" w:hAnsi="Garamond"/>
          <w:spacing w:val="8"/>
          <w:szCs w:val="22"/>
        </w:rPr>
        <w:t xml:space="preserve">Zmluvné strany sa zaväzujú, že si budú poskytovať potrebnú súčinnosť pri plnení </w:t>
      </w:r>
      <w:r w:rsidRPr="00AB6561">
        <w:rPr>
          <w:rFonts w:ascii="Garamond" w:hAnsi="Garamond"/>
          <w:spacing w:val="4"/>
          <w:szCs w:val="22"/>
        </w:rPr>
        <w:t xml:space="preserve">záväzkov vyplývajúcich z tejto </w:t>
      </w:r>
      <w:r w:rsidR="005178CC" w:rsidRPr="00AB6561">
        <w:rPr>
          <w:rFonts w:ascii="Garamond" w:hAnsi="Garamond"/>
          <w:spacing w:val="4"/>
          <w:szCs w:val="22"/>
        </w:rPr>
        <w:t>Z</w:t>
      </w:r>
      <w:r w:rsidR="0049417F" w:rsidRPr="00AB6561">
        <w:rPr>
          <w:rFonts w:ascii="Garamond" w:hAnsi="Garamond"/>
          <w:spacing w:val="4"/>
          <w:szCs w:val="22"/>
        </w:rPr>
        <w:t>mluvy</w:t>
      </w:r>
      <w:r w:rsidRPr="00AB6561">
        <w:rPr>
          <w:rFonts w:ascii="Garamond" w:hAnsi="Garamond"/>
          <w:spacing w:val="4"/>
          <w:szCs w:val="22"/>
        </w:rPr>
        <w:t xml:space="preserve"> a navzájom si budú oznamovať všetky okolnosti a </w:t>
      </w:r>
      <w:r w:rsidRPr="00AB6561">
        <w:rPr>
          <w:rFonts w:ascii="Garamond" w:hAnsi="Garamond"/>
          <w:spacing w:val="-1"/>
          <w:szCs w:val="22"/>
        </w:rPr>
        <w:t xml:space="preserve">informácie, ktoré majú alebo môžu mať vplyv na </w:t>
      </w:r>
      <w:r w:rsidR="0049417F" w:rsidRPr="00AB6561">
        <w:rPr>
          <w:rFonts w:ascii="Garamond" w:hAnsi="Garamond"/>
          <w:spacing w:val="-1"/>
          <w:szCs w:val="22"/>
        </w:rPr>
        <w:t xml:space="preserve">plnenie predmetu tejto </w:t>
      </w:r>
      <w:r w:rsidR="005178CC" w:rsidRPr="00AB6561">
        <w:rPr>
          <w:rFonts w:ascii="Garamond" w:hAnsi="Garamond"/>
          <w:spacing w:val="-1"/>
          <w:szCs w:val="22"/>
        </w:rPr>
        <w:t>Z</w:t>
      </w:r>
      <w:r w:rsidR="0049417F" w:rsidRPr="00AB6561">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lastRenderedPageBreak/>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lastRenderedPageBreak/>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41A0E63A"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w:t>
      </w:r>
      <w:r w:rsidR="008353DB" w:rsidRPr="00DF3136">
        <w:rPr>
          <w:rFonts w:ascii="Garamond" w:hAnsi="Garamond"/>
          <w:spacing w:val="1"/>
          <w:sz w:val="22"/>
          <w:szCs w:val="22"/>
        </w:rPr>
        <w:lastRenderedPageBreak/>
        <w:t xml:space="preserve">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02F7CA8A" w14:textId="74195483" w:rsidR="008658AF" w:rsidRPr="00AB6561" w:rsidRDefault="00BF1367" w:rsidP="00AB6561">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08A150F7" w14:textId="77777777" w:rsidR="0087454B" w:rsidRDefault="0087454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7A43CE26" w14:textId="74A5685B" w:rsidR="0087454B" w:rsidRPr="0087454B" w:rsidRDefault="0087454B" w:rsidP="0087454B">
      <w:pPr>
        <w:ind w:left="680" w:hanging="680"/>
        <w:rPr>
          <w:rFonts w:ascii="Garamond" w:hAnsi="Garamond" w:cs="Arial"/>
          <w:sz w:val="22"/>
          <w:szCs w:val="22"/>
        </w:rPr>
      </w:pPr>
      <w:r w:rsidRPr="0087454B">
        <w:rPr>
          <w:rFonts w:ascii="Garamond" w:hAnsi="Garamond"/>
          <w:spacing w:val="-1"/>
          <w:sz w:val="22"/>
          <w:szCs w:val="22"/>
        </w:rPr>
        <w:t xml:space="preserve">9.4      </w:t>
      </w:r>
      <w:r w:rsidRPr="0087454B">
        <w:rPr>
          <w:rFonts w:ascii="Garamond" w:hAnsi="Garamond" w:cs="Arial"/>
          <w:sz w:val="22"/>
          <w:szCs w:val="22"/>
        </w:rPr>
        <w:t xml:space="preserve">Účastníci zmluvy sa dohodli, že práva a povinnosti, ktoré sú predmetom záväzkov účastníkov dohodnutých v obsahu tejto zmluvy, nie je možné postúpiť na tretiu osobu bez predchádzajúceho písomného súhlasu druhého účastníka zmluvy. Postúpenie práva alebo povinnosti na tretiu osobu bez predchádzajúceho písomného súhlasu druhej zmluvnej strany sa pre účely tejto zmluvy považuje za neplatné a voči dotknutému účastníkovi zmluvy neúčinné. </w:t>
      </w:r>
    </w:p>
    <w:p w14:paraId="6A6F8EAD" w14:textId="77777777" w:rsidR="008353DB" w:rsidRPr="00DF3136" w:rsidRDefault="008353DB" w:rsidP="0087454B">
      <w:pPr>
        <w:widowControl w:val="0"/>
        <w:shd w:val="clear" w:color="auto" w:fill="FFFFFF"/>
        <w:tabs>
          <w:tab w:val="num" w:pos="720"/>
        </w:tabs>
        <w:autoSpaceDE w:val="0"/>
        <w:adjustRightInd w:val="0"/>
        <w:rPr>
          <w:rFonts w:ascii="Garamond" w:hAnsi="Garamond"/>
          <w:spacing w:val="-1"/>
          <w:sz w:val="22"/>
          <w:szCs w:val="22"/>
        </w:rPr>
      </w:pPr>
    </w:p>
    <w:p w14:paraId="54C174E3" w14:textId="293ECD78" w:rsidR="008353DB" w:rsidRPr="0087454B" w:rsidRDefault="00BF1367" w:rsidP="0087454B">
      <w:pPr>
        <w:widowControl w:val="0"/>
        <w:shd w:val="clear" w:color="auto" w:fill="FFFFFF"/>
        <w:tabs>
          <w:tab w:val="left" w:pos="709"/>
        </w:tabs>
        <w:autoSpaceDE w:val="0"/>
        <w:adjustRightInd w:val="0"/>
        <w:ind w:left="709" w:hanging="709"/>
        <w:rPr>
          <w:rFonts w:ascii="Garamond" w:hAnsi="Garamond"/>
          <w:spacing w:val="-2"/>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48C480F2" w14:textId="77777777" w:rsidR="00AB6561" w:rsidRPr="00CA55C3" w:rsidRDefault="00AB6561" w:rsidP="00AB6561">
      <w:pPr>
        <w:pStyle w:val="Import6"/>
        <w:rPr>
          <w:rFonts w:ascii="Garamond" w:hAnsi="Garamond" w:cs="Arial"/>
          <w:sz w:val="20"/>
          <w:szCs w:val="20"/>
          <w:u w:val="none"/>
        </w:rPr>
      </w:pPr>
    </w:p>
    <w:p w14:paraId="56FC630C" w14:textId="5DC05F8B" w:rsidR="00CA55C3" w:rsidRPr="00CA55C3" w:rsidRDefault="00AB6561" w:rsidP="00CA55C3">
      <w:pPr>
        <w:pStyle w:val="Import6"/>
        <w:spacing w:after="0"/>
        <w:rPr>
          <w:rFonts w:ascii="Garamond" w:hAnsi="Garamond" w:cs="Arial"/>
          <w:b w:val="0"/>
          <w:sz w:val="20"/>
          <w:szCs w:val="20"/>
          <w:u w:val="none"/>
        </w:rPr>
      </w:pPr>
      <w:r w:rsidRPr="00CA55C3">
        <w:rPr>
          <w:rFonts w:ascii="Garamond" w:hAnsi="Garamond" w:cs="Arial"/>
          <w:b w:val="0"/>
          <w:sz w:val="20"/>
          <w:szCs w:val="20"/>
          <w:u w:val="none"/>
        </w:rPr>
        <w:t>......................................................</w:t>
      </w:r>
      <w:r w:rsidR="00CA55C3">
        <w:rPr>
          <w:rFonts w:ascii="Garamond" w:hAnsi="Garamond" w:cs="Arial"/>
          <w:b w:val="0"/>
          <w:sz w:val="20"/>
          <w:szCs w:val="20"/>
          <w:u w:val="none"/>
        </w:rPr>
        <w:t>.................................</w:t>
      </w:r>
    </w:p>
    <w:p w14:paraId="191ACCE9" w14:textId="77777777" w:rsidR="00CA55C3" w:rsidRPr="00CA55C3" w:rsidRDefault="00CA55C3" w:rsidP="00CA55C3">
      <w:pPr>
        <w:pStyle w:val="Import6"/>
        <w:spacing w:after="0" w:line="240" w:lineRule="auto"/>
        <w:rPr>
          <w:rFonts w:ascii="Garamond" w:hAnsi="Garamond" w:cs="Arial"/>
          <w:b w:val="0"/>
          <w:bCs/>
          <w:u w:val="none"/>
        </w:rPr>
      </w:pPr>
      <w:r w:rsidRPr="00CA55C3">
        <w:rPr>
          <w:rFonts w:ascii="Garamond" w:hAnsi="Garamond" w:cs="Arial"/>
          <w:b w:val="0"/>
          <w:u w:val="none"/>
        </w:rPr>
        <w:t>Ing. Mongi Msolly, MBA</w:t>
      </w:r>
    </w:p>
    <w:p w14:paraId="119E8B1F" w14:textId="2FCAFD39" w:rsidR="00AB6561" w:rsidRPr="00CA55C3" w:rsidRDefault="00CA55C3" w:rsidP="00CA55C3">
      <w:pPr>
        <w:pStyle w:val="Import6"/>
        <w:spacing w:after="0"/>
        <w:rPr>
          <w:rFonts w:ascii="Garamond" w:hAnsi="Garamond" w:cs="Arial"/>
          <w:b w:val="0"/>
          <w:sz w:val="20"/>
          <w:szCs w:val="20"/>
          <w:u w:val="none"/>
        </w:rPr>
      </w:pPr>
      <w:r w:rsidRPr="00CA55C3">
        <w:rPr>
          <w:rFonts w:ascii="Garamond" w:hAnsi="Garamond" w:cs="Arial"/>
          <w:b w:val="0"/>
          <w:u w:val="none"/>
        </w:rPr>
        <w:t>predseda predstavenstva  a generálny riaditeľ</w:t>
      </w:r>
      <w:r w:rsidR="00AB6561" w:rsidRPr="00CA55C3">
        <w:rPr>
          <w:rFonts w:ascii="Garamond" w:hAnsi="Garamond" w:cs="Arial"/>
          <w:b w:val="0"/>
          <w:u w:val="none"/>
        </w:rPr>
        <w:tab/>
      </w:r>
      <w:r w:rsidR="00AB6561" w:rsidRPr="00CA55C3">
        <w:rPr>
          <w:rFonts w:ascii="Garamond" w:hAnsi="Garamond" w:cs="Arial"/>
          <w:b w:val="0"/>
          <w:sz w:val="20"/>
          <w:szCs w:val="20"/>
          <w:u w:val="none"/>
        </w:rPr>
        <w:tab/>
      </w:r>
      <w:r w:rsidR="00AB6561" w:rsidRPr="00CA55C3">
        <w:rPr>
          <w:rFonts w:ascii="Garamond" w:hAnsi="Garamond" w:cs="Arial"/>
          <w:b w:val="0"/>
          <w:sz w:val="20"/>
          <w:szCs w:val="20"/>
          <w:u w:val="none"/>
        </w:rPr>
        <w:tab/>
      </w:r>
      <w:r w:rsidR="00AB6561" w:rsidRPr="00CA55C3">
        <w:rPr>
          <w:rFonts w:ascii="Garamond" w:hAnsi="Garamond" w:cs="Arial"/>
          <w:b w:val="0"/>
          <w:sz w:val="20"/>
          <w:szCs w:val="20"/>
          <w:u w:val="none"/>
        </w:rPr>
        <w:tab/>
      </w:r>
    </w:p>
    <w:p w14:paraId="19CE68C7" w14:textId="77777777" w:rsidR="00AB6561" w:rsidRPr="00CA55C3" w:rsidRDefault="00AB6561" w:rsidP="00AB6561">
      <w:pPr>
        <w:pStyle w:val="Import6"/>
        <w:rPr>
          <w:rFonts w:ascii="Garamond" w:hAnsi="Garamond" w:cs="Arial"/>
          <w:b w:val="0"/>
          <w:sz w:val="20"/>
          <w:szCs w:val="20"/>
          <w:u w:val="none"/>
        </w:rPr>
      </w:pPr>
    </w:p>
    <w:p w14:paraId="06383B7E" w14:textId="77777777" w:rsidR="00AB6561" w:rsidRPr="00CA55C3" w:rsidRDefault="00AB6561" w:rsidP="00AB6561">
      <w:pPr>
        <w:pStyle w:val="Import6"/>
        <w:rPr>
          <w:rFonts w:ascii="Garamond" w:hAnsi="Garamond" w:cs="Arial"/>
          <w:b w:val="0"/>
          <w:sz w:val="20"/>
          <w:szCs w:val="20"/>
          <w:u w:val="none"/>
        </w:rPr>
      </w:pPr>
    </w:p>
    <w:p w14:paraId="3593A493" w14:textId="381E4EA2" w:rsidR="00AB6561" w:rsidRPr="00CA55C3" w:rsidRDefault="00AB6561" w:rsidP="00CA55C3">
      <w:pPr>
        <w:pStyle w:val="Import6"/>
        <w:spacing w:after="0"/>
        <w:rPr>
          <w:rFonts w:ascii="Garamond" w:hAnsi="Garamond" w:cs="Arial"/>
          <w:b w:val="0"/>
          <w:bCs/>
          <w:u w:val="none"/>
        </w:rPr>
      </w:pPr>
      <w:r w:rsidRPr="00CA55C3">
        <w:rPr>
          <w:rFonts w:ascii="Garamond" w:hAnsi="Garamond" w:cs="Arial"/>
          <w:b w:val="0"/>
          <w:u w:val="none"/>
        </w:rPr>
        <w:t>.................................................................</w:t>
      </w:r>
      <w:r w:rsidR="00CA55C3">
        <w:rPr>
          <w:rFonts w:ascii="Garamond" w:hAnsi="Garamond" w:cs="Arial"/>
          <w:b w:val="0"/>
          <w:u w:val="none"/>
        </w:rPr>
        <w:t>..................</w:t>
      </w:r>
    </w:p>
    <w:p w14:paraId="7C1D5B03" w14:textId="35FB8710" w:rsidR="00AB6561" w:rsidRPr="00CA55C3" w:rsidRDefault="00AB6561" w:rsidP="00CA55C3">
      <w:pPr>
        <w:pStyle w:val="Import6"/>
        <w:spacing w:after="0" w:line="240" w:lineRule="auto"/>
        <w:rPr>
          <w:rFonts w:ascii="Garamond" w:hAnsi="Garamond" w:cs="Arial"/>
          <w:b w:val="0"/>
          <w:bCs/>
          <w:u w:val="none"/>
        </w:rPr>
      </w:pPr>
      <w:r w:rsidRPr="00CA55C3">
        <w:rPr>
          <w:rFonts w:ascii="Garamond" w:hAnsi="Garamond" w:cs="Arial"/>
          <w:b w:val="0"/>
          <w:u w:val="none"/>
        </w:rPr>
        <w:t xml:space="preserve"> MUDr. Ivo Gašparovič, PhD. MPH</w:t>
      </w:r>
      <w:r w:rsidRPr="00CA55C3">
        <w:rPr>
          <w:rFonts w:ascii="Garamond" w:hAnsi="Garamond" w:cs="Arial"/>
          <w:b w:val="0"/>
          <w:u w:val="none"/>
        </w:rPr>
        <w:tab/>
      </w:r>
      <w:r w:rsidRPr="00CA55C3">
        <w:rPr>
          <w:rFonts w:ascii="Garamond" w:hAnsi="Garamond" w:cs="Arial"/>
          <w:b w:val="0"/>
          <w:u w:val="none"/>
        </w:rPr>
        <w:tab/>
        <w:t xml:space="preserve">          </w:t>
      </w:r>
      <w:r w:rsidRPr="00CA55C3">
        <w:rPr>
          <w:rFonts w:ascii="Garamond" w:hAnsi="Garamond" w:cs="Arial"/>
          <w:b w:val="0"/>
          <w:u w:val="none"/>
        </w:rPr>
        <w:tab/>
      </w:r>
      <w:r w:rsidRPr="00CA55C3">
        <w:rPr>
          <w:rFonts w:ascii="Garamond" w:hAnsi="Garamond" w:cs="Arial"/>
          <w:b w:val="0"/>
          <w:u w:val="none"/>
        </w:rPr>
        <w:tab/>
        <w:t xml:space="preserve">           </w:t>
      </w:r>
    </w:p>
    <w:p w14:paraId="0D398A76" w14:textId="5D59EC05" w:rsidR="00AB6561" w:rsidRDefault="00CA55C3" w:rsidP="00CA55C3">
      <w:pPr>
        <w:tabs>
          <w:tab w:val="num" w:pos="360"/>
        </w:tabs>
        <w:ind w:hanging="360"/>
        <w:rPr>
          <w:rFonts w:ascii="Arial Narrow" w:hAnsi="Arial Narrow" w:cs="Arial"/>
          <w:szCs w:val="20"/>
        </w:rPr>
      </w:pPr>
      <w:r>
        <w:rPr>
          <w:rFonts w:ascii="Garamond" w:hAnsi="Garamond" w:cs="Arial"/>
          <w:sz w:val="22"/>
          <w:szCs w:val="22"/>
        </w:rPr>
        <w:t xml:space="preserve">       </w:t>
      </w:r>
      <w:r w:rsidR="00AB6561" w:rsidRPr="00CA55C3">
        <w:rPr>
          <w:rFonts w:ascii="Garamond" w:hAnsi="Garamond" w:cs="Arial"/>
          <w:sz w:val="22"/>
          <w:szCs w:val="22"/>
        </w:rPr>
        <w:t>podpredseda predstavenstva</w:t>
      </w:r>
      <w:r w:rsidR="00AB6561" w:rsidRPr="00CA55C3">
        <w:rPr>
          <w:rFonts w:ascii="Garamond" w:hAnsi="Garamond" w:cs="Arial"/>
          <w:szCs w:val="20"/>
        </w:rPr>
        <w:t xml:space="preserve">      </w:t>
      </w:r>
      <w:r w:rsidR="00AB6561" w:rsidRPr="00CA55C3">
        <w:rPr>
          <w:rFonts w:ascii="Garamond" w:hAnsi="Garamond" w:cs="Arial"/>
          <w:szCs w:val="20"/>
        </w:rPr>
        <w:tab/>
      </w:r>
      <w:r w:rsidR="00AB6561" w:rsidRPr="00CA55C3">
        <w:rPr>
          <w:rFonts w:ascii="Garamond" w:hAnsi="Garamond" w:cs="Arial"/>
          <w:szCs w:val="20"/>
        </w:rPr>
        <w:tab/>
      </w:r>
      <w:r w:rsidR="00AB6561" w:rsidRPr="00BF5813">
        <w:rPr>
          <w:rFonts w:ascii="Arial Narrow" w:hAnsi="Arial Narrow" w:cs="Arial"/>
          <w:szCs w:val="20"/>
        </w:rPr>
        <w:t xml:space="preserve"> </w:t>
      </w:r>
      <w:r w:rsidR="00AB6561" w:rsidRPr="00BF5813">
        <w:rPr>
          <w:rFonts w:ascii="Arial Narrow" w:hAnsi="Arial Narrow" w:cs="Arial"/>
          <w:szCs w:val="20"/>
        </w:rPr>
        <w:tab/>
        <w:t xml:space="preserve">   </w:t>
      </w:r>
      <w:r w:rsidR="00AB6561" w:rsidRPr="00BF5813">
        <w:rPr>
          <w:rFonts w:ascii="Arial Narrow" w:hAnsi="Arial Narrow" w:cs="Arial"/>
          <w:szCs w:val="20"/>
        </w:rPr>
        <w:tab/>
      </w:r>
      <w:r w:rsidR="00AB6561" w:rsidRPr="00BF5813">
        <w:rPr>
          <w:rFonts w:ascii="Arial Narrow" w:hAnsi="Arial Narrow" w:cs="Arial"/>
          <w:szCs w:val="20"/>
        </w:rPr>
        <w:tab/>
        <w:t xml:space="preserve"> </w:t>
      </w:r>
      <w:r w:rsidR="00AB6561">
        <w:rPr>
          <w:rFonts w:ascii="Arial Narrow" w:hAnsi="Arial Narrow" w:cs="Arial"/>
          <w:szCs w:val="20"/>
        </w:rPr>
        <w:tab/>
      </w:r>
      <w:r w:rsidR="00AB6561">
        <w:rPr>
          <w:rFonts w:ascii="Arial Narrow" w:hAnsi="Arial Narrow" w:cs="Arial"/>
          <w:szCs w:val="20"/>
        </w:rPr>
        <w:tab/>
      </w:r>
      <w:r w:rsidR="00AB6561">
        <w:rPr>
          <w:rFonts w:ascii="Arial Narrow" w:hAnsi="Arial Narrow" w:cs="Arial"/>
          <w:szCs w:val="20"/>
        </w:rPr>
        <w:tab/>
      </w:r>
      <w:r w:rsidR="00AB6561">
        <w:rPr>
          <w:rFonts w:ascii="Arial Narrow" w:hAnsi="Arial Narrow" w:cs="Arial"/>
          <w:szCs w:val="20"/>
        </w:rPr>
        <w:tab/>
      </w:r>
      <w:r w:rsidR="00AB6561">
        <w:rPr>
          <w:rFonts w:ascii="Arial Narrow" w:hAnsi="Arial Narrow" w:cs="Arial"/>
          <w:szCs w:val="20"/>
        </w:rPr>
        <w:tab/>
      </w:r>
      <w:r w:rsidR="00AB6561">
        <w:rPr>
          <w:rFonts w:ascii="Arial Narrow" w:hAnsi="Arial Narrow" w:cs="Arial"/>
          <w:szCs w:val="20"/>
        </w:rPr>
        <w:tab/>
      </w:r>
      <w:r w:rsidR="00AB6561">
        <w:rPr>
          <w:rFonts w:ascii="Arial Narrow" w:hAnsi="Arial Narrow" w:cs="Arial"/>
          <w:szCs w:val="20"/>
        </w:rPr>
        <w:tab/>
      </w:r>
      <w:r w:rsidR="00AB6561" w:rsidRPr="00BF5813">
        <w:rPr>
          <w:rFonts w:ascii="Arial Narrow" w:hAnsi="Arial Narrow" w:cs="Arial"/>
          <w:szCs w:val="20"/>
        </w:rPr>
        <w:tab/>
      </w:r>
      <w:r w:rsidR="00AB6561" w:rsidRPr="00BF5813">
        <w:rPr>
          <w:rFonts w:ascii="Arial Narrow" w:hAnsi="Arial Narrow" w:cs="Arial"/>
          <w:szCs w:val="20"/>
        </w:rPr>
        <w:tab/>
      </w:r>
      <w:r w:rsidR="00AB6561" w:rsidRPr="00BF5813">
        <w:rPr>
          <w:rFonts w:ascii="Arial Narrow" w:hAnsi="Arial Narrow" w:cs="Arial"/>
          <w:szCs w:val="20"/>
        </w:rPr>
        <w:tab/>
      </w:r>
      <w:r w:rsidR="00AB6561" w:rsidRPr="00BF5813">
        <w:rPr>
          <w:rFonts w:ascii="Arial Narrow" w:hAnsi="Arial Narrow" w:cs="Arial"/>
          <w:szCs w:val="20"/>
        </w:rPr>
        <w:tab/>
      </w:r>
    </w:p>
    <w:p w14:paraId="73819AD2" w14:textId="77777777" w:rsidR="00AB6561" w:rsidRDefault="00AB6561" w:rsidP="00AB6561">
      <w:pPr>
        <w:tabs>
          <w:tab w:val="num" w:pos="360"/>
        </w:tabs>
        <w:ind w:hanging="360"/>
        <w:rPr>
          <w:rFonts w:ascii="Arial Narrow" w:hAnsi="Arial Narrow" w:cs="Arial"/>
          <w:szCs w:val="20"/>
        </w:rPr>
      </w:pPr>
    </w:p>
    <w:p w14:paraId="54C005FC" w14:textId="4A8284F1" w:rsidR="008353DB" w:rsidRPr="00CA55C3" w:rsidRDefault="00CA55C3" w:rsidP="00947B0E">
      <w:pPr>
        <w:tabs>
          <w:tab w:val="num" w:pos="360"/>
        </w:tabs>
        <w:rPr>
          <w:rFonts w:ascii="Arial Narrow" w:hAnsi="Arial Narrow" w:cs="Arial"/>
          <w:szCs w:val="20"/>
        </w:rPr>
      </w:pP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sidR="008353DB" w:rsidRPr="00DF3136">
        <w:rPr>
          <w:rFonts w:ascii="Garamond" w:hAnsi="Garamond"/>
          <w:spacing w:val="-1"/>
          <w:sz w:val="22"/>
          <w:szCs w:val="22"/>
        </w:rPr>
        <w:tab/>
      </w:r>
    </w:p>
    <w:p w14:paraId="702EFA0A" w14:textId="77777777" w:rsidR="00CA55C3" w:rsidRPr="00CA55C3" w:rsidRDefault="00CA55C3" w:rsidP="00CA55C3">
      <w:pPr>
        <w:pStyle w:val="Import6"/>
        <w:spacing w:after="0"/>
        <w:rPr>
          <w:rFonts w:ascii="Garamond" w:hAnsi="Garamond" w:cs="Arial"/>
          <w:b w:val="0"/>
          <w:bCs/>
          <w:u w:val="none"/>
        </w:rPr>
      </w:pPr>
      <w:r w:rsidRPr="00CA55C3">
        <w:rPr>
          <w:rFonts w:ascii="Garamond" w:hAnsi="Garamond" w:cs="Arial"/>
          <w:b w:val="0"/>
          <w:u w:val="none"/>
        </w:rPr>
        <w:t>.................................................................</w:t>
      </w:r>
      <w:r>
        <w:rPr>
          <w:rFonts w:ascii="Garamond" w:hAnsi="Garamond" w:cs="Arial"/>
          <w:b w:val="0"/>
          <w:u w:val="none"/>
        </w:rPr>
        <w:t>..................</w:t>
      </w:r>
    </w:p>
    <w:p w14:paraId="68982132" w14:textId="4C325B91" w:rsidR="00CA55C3" w:rsidRDefault="00CA55C3" w:rsidP="00CA55C3">
      <w:pPr>
        <w:pStyle w:val="Import6"/>
        <w:spacing w:after="0" w:line="240" w:lineRule="auto"/>
        <w:rPr>
          <w:rFonts w:ascii="Garamond" w:hAnsi="Garamond" w:cs="Arial"/>
          <w:b w:val="0"/>
          <w:u w:val="none"/>
        </w:rPr>
      </w:pPr>
      <w:r w:rsidRPr="00CA55C3">
        <w:rPr>
          <w:rFonts w:ascii="Garamond" w:hAnsi="Garamond" w:cs="Arial"/>
          <w:b w:val="0"/>
          <w:u w:val="none"/>
        </w:rPr>
        <w:t xml:space="preserve"> M</w:t>
      </w:r>
      <w:r>
        <w:rPr>
          <w:rFonts w:ascii="Garamond" w:hAnsi="Garamond" w:cs="Arial"/>
          <w:b w:val="0"/>
          <w:u w:val="none"/>
        </w:rPr>
        <w:t xml:space="preserve">UDr. Marián Hrebík </w:t>
      </w:r>
      <w:r w:rsidR="00CA6AA1">
        <w:rPr>
          <w:rFonts w:ascii="Garamond" w:hAnsi="Garamond" w:cs="Arial"/>
          <w:b w:val="0"/>
          <w:u w:val="none"/>
        </w:rPr>
        <w:t xml:space="preserve">, </w:t>
      </w:r>
      <w:r w:rsidRPr="00CA55C3">
        <w:rPr>
          <w:rFonts w:ascii="Garamond" w:hAnsi="Garamond" w:cs="Arial"/>
          <w:b w:val="0"/>
          <w:u w:val="none"/>
        </w:rPr>
        <w:t>MPH</w:t>
      </w:r>
    </w:p>
    <w:p w14:paraId="553B3609" w14:textId="41A8130D" w:rsidR="00CA55C3" w:rsidRPr="00CA55C3" w:rsidRDefault="00CA55C3" w:rsidP="00CA55C3">
      <w:pPr>
        <w:pStyle w:val="Import6"/>
        <w:spacing w:after="0" w:line="240" w:lineRule="auto"/>
        <w:rPr>
          <w:rFonts w:ascii="Garamond" w:hAnsi="Garamond" w:cs="Arial"/>
          <w:b w:val="0"/>
          <w:bCs/>
          <w:u w:val="none"/>
        </w:rPr>
      </w:pPr>
      <w:r>
        <w:rPr>
          <w:rFonts w:ascii="Garamond" w:hAnsi="Garamond" w:cs="Arial"/>
          <w:b w:val="0"/>
          <w:u w:val="none"/>
        </w:rPr>
        <w:t xml:space="preserve"> námestník GR pre DKC</w:t>
      </w:r>
      <w:r w:rsidRPr="00CA55C3">
        <w:rPr>
          <w:rFonts w:ascii="Garamond" w:hAnsi="Garamond" w:cs="Arial"/>
          <w:b w:val="0"/>
          <w:u w:val="none"/>
        </w:rPr>
        <w:tab/>
      </w:r>
      <w:r w:rsidRPr="00CA55C3">
        <w:rPr>
          <w:rFonts w:ascii="Garamond" w:hAnsi="Garamond" w:cs="Arial"/>
          <w:b w:val="0"/>
          <w:u w:val="none"/>
        </w:rPr>
        <w:tab/>
        <w:t xml:space="preserve">          </w:t>
      </w:r>
      <w:r w:rsidRPr="00CA55C3">
        <w:rPr>
          <w:rFonts w:ascii="Garamond" w:hAnsi="Garamond" w:cs="Arial"/>
          <w:b w:val="0"/>
          <w:u w:val="none"/>
        </w:rPr>
        <w:tab/>
      </w:r>
      <w:r w:rsidRPr="00CA55C3">
        <w:rPr>
          <w:rFonts w:ascii="Garamond" w:hAnsi="Garamond" w:cs="Arial"/>
          <w:b w:val="0"/>
          <w:u w:val="none"/>
        </w:rPr>
        <w:tab/>
        <w:t xml:space="preserve">           </w:t>
      </w:r>
    </w:p>
    <w:p w14:paraId="7BD250B8" w14:textId="7F33AD3F" w:rsidR="008353DB" w:rsidRPr="00C35095" w:rsidRDefault="00CA55C3" w:rsidP="00CA55C3">
      <w:pPr>
        <w:shd w:val="clear" w:color="auto" w:fill="FFFFFF"/>
        <w:rPr>
          <w:rFonts w:ascii="Garamond" w:hAnsi="Garamond"/>
          <w:spacing w:val="-1"/>
          <w:sz w:val="22"/>
          <w:szCs w:val="22"/>
        </w:rPr>
      </w:pPr>
      <w:r>
        <w:rPr>
          <w:rFonts w:ascii="Garamond" w:hAnsi="Garamond" w:cs="Arial"/>
          <w:sz w:val="22"/>
          <w:szCs w:val="22"/>
        </w:rPr>
        <w:t xml:space="preserve"> </w:t>
      </w:r>
      <w:r w:rsidRPr="00CA55C3">
        <w:rPr>
          <w:rFonts w:ascii="Garamond" w:hAnsi="Garamond" w:cs="Arial"/>
          <w:szCs w:val="20"/>
        </w:rPr>
        <w:t xml:space="preserve">      </w:t>
      </w:r>
      <w:r w:rsidRPr="00CA55C3">
        <w:rPr>
          <w:rFonts w:ascii="Garamond" w:hAnsi="Garamond" w:cs="Arial"/>
          <w:szCs w:val="20"/>
        </w:rPr>
        <w:tab/>
      </w:r>
      <w:r w:rsidRPr="00CA55C3">
        <w:rPr>
          <w:rFonts w:ascii="Garamond" w:hAnsi="Garamond" w:cs="Arial"/>
          <w:szCs w:val="20"/>
        </w:rPr>
        <w:tab/>
      </w:r>
      <w:r w:rsidR="008353DB" w:rsidRPr="00DF3136">
        <w:rPr>
          <w:rFonts w:ascii="Garamond" w:hAnsi="Garamond"/>
          <w:spacing w:val="-1"/>
          <w:sz w:val="22"/>
          <w:szCs w:val="22"/>
        </w:rPr>
        <w:tab/>
      </w:r>
      <w:r w:rsidR="008353DB" w:rsidRPr="00DF3136">
        <w:rPr>
          <w:rFonts w:ascii="Garamond" w:hAnsi="Garamond"/>
          <w:spacing w:val="-1"/>
          <w:sz w:val="22"/>
          <w:szCs w:val="22"/>
        </w:rPr>
        <w:tab/>
      </w:r>
      <w:r w:rsidR="008353DB" w:rsidRPr="00DF3136">
        <w:rPr>
          <w:rFonts w:ascii="Garamond" w:hAnsi="Garamond"/>
          <w:spacing w:val="-1"/>
          <w:sz w:val="22"/>
          <w:szCs w:val="22"/>
        </w:rPr>
        <w:tab/>
      </w:r>
      <w:r w:rsidR="008353DB" w:rsidRPr="00DF3136">
        <w:rPr>
          <w:rFonts w:ascii="Garamond" w:hAnsi="Garamond"/>
          <w:spacing w:val="-1"/>
          <w:sz w:val="22"/>
          <w:szCs w:val="22"/>
        </w:rPr>
        <w:tab/>
      </w:r>
    </w:p>
    <w:p w14:paraId="294AF214" w14:textId="72715708" w:rsidR="008353DB" w:rsidRPr="00DF3136" w:rsidRDefault="008353DB" w:rsidP="00945D38">
      <w:pPr>
        <w:jc w:val="left"/>
        <w:rPr>
          <w:rFonts w:ascii="Garamond" w:hAnsi="Garamond"/>
          <w:b/>
          <w:sz w:val="22"/>
          <w:szCs w:val="22"/>
        </w:rPr>
      </w:pPr>
      <w:r>
        <w:rPr>
          <w:rFonts w:ascii="Garamond" w:hAnsi="Garamond"/>
          <w:b/>
          <w:sz w:val="22"/>
          <w:szCs w:val="22"/>
        </w:rPr>
        <w:br w:type="page"/>
      </w:r>
      <w:r w:rsidRPr="00DF3136">
        <w:rPr>
          <w:rFonts w:ascii="Garamond" w:hAnsi="Garamond"/>
          <w:b/>
          <w:sz w:val="22"/>
          <w:szCs w:val="22"/>
        </w:rPr>
        <w:lastRenderedPageBreak/>
        <w:t>Príloha č. 1 k </w:t>
      </w:r>
      <w:r w:rsidR="00106BC6">
        <w:rPr>
          <w:rFonts w:ascii="Garamond" w:hAnsi="Garamond"/>
          <w:b/>
          <w:sz w:val="22"/>
          <w:szCs w:val="22"/>
        </w:rPr>
        <w:t>Zmluve</w:t>
      </w:r>
    </w:p>
    <w:p w14:paraId="23995025" w14:textId="77777777" w:rsidR="00AC7462" w:rsidRDefault="00AC7462" w:rsidP="00AC7462">
      <w:pPr>
        <w:jc w:val="center"/>
        <w:rPr>
          <w:rFonts w:ascii="Garamond" w:hAnsi="Garamond"/>
          <w:sz w:val="22"/>
          <w:szCs w:val="22"/>
        </w:rPr>
      </w:pPr>
    </w:p>
    <w:p w14:paraId="7E036A88" w14:textId="77777777" w:rsidR="00AC7462" w:rsidRDefault="00AC7462" w:rsidP="00AC7462">
      <w:pPr>
        <w:jc w:val="center"/>
        <w:rPr>
          <w:rFonts w:ascii="Garamond" w:hAnsi="Garamond"/>
          <w:sz w:val="22"/>
          <w:szCs w:val="22"/>
        </w:rPr>
      </w:pPr>
    </w:p>
    <w:p w14:paraId="0949BC1C" w14:textId="4162EB84" w:rsidR="00AC7462" w:rsidRDefault="00AC7462" w:rsidP="00AC7462">
      <w:pPr>
        <w:jc w:val="center"/>
        <w:rPr>
          <w:rFonts w:ascii="Garamond" w:hAnsi="Garamond"/>
          <w:b/>
          <w:sz w:val="22"/>
          <w:szCs w:val="22"/>
        </w:rPr>
      </w:pPr>
      <w:r w:rsidRPr="00DF3136">
        <w:rPr>
          <w:rFonts w:ascii="Garamond" w:hAnsi="Garamond"/>
          <w:b/>
          <w:sz w:val="22"/>
          <w:szCs w:val="22"/>
        </w:rPr>
        <w:t xml:space="preserve">Technická špecifikácia </w:t>
      </w:r>
      <w:r>
        <w:rPr>
          <w:rFonts w:ascii="Garamond" w:hAnsi="Garamond"/>
          <w:b/>
          <w:sz w:val="22"/>
          <w:szCs w:val="22"/>
        </w:rPr>
        <w:t xml:space="preserve">a cena </w:t>
      </w:r>
      <w:r w:rsidRPr="00DF3136">
        <w:rPr>
          <w:rFonts w:ascii="Garamond" w:hAnsi="Garamond"/>
          <w:b/>
          <w:sz w:val="22"/>
          <w:szCs w:val="22"/>
        </w:rPr>
        <w:t>p</w:t>
      </w:r>
      <w:r>
        <w:rPr>
          <w:rFonts w:ascii="Garamond" w:hAnsi="Garamond"/>
          <w:b/>
          <w:sz w:val="22"/>
          <w:szCs w:val="22"/>
        </w:rPr>
        <w:t>redmetu</w:t>
      </w:r>
      <w:r w:rsidRPr="00DF3136">
        <w:rPr>
          <w:rFonts w:ascii="Garamond" w:hAnsi="Garamond"/>
          <w:b/>
          <w:sz w:val="22"/>
          <w:szCs w:val="22"/>
        </w:rPr>
        <w:t xml:space="preserve"> dodania</w:t>
      </w:r>
    </w:p>
    <w:p w14:paraId="687CC9AE" w14:textId="77777777" w:rsidR="00231429" w:rsidRDefault="00231429" w:rsidP="00AC7462">
      <w:pPr>
        <w:jc w:val="center"/>
        <w:rPr>
          <w:rFonts w:ascii="Garamond" w:hAnsi="Garamond"/>
          <w:b/>
          <w:sz w:val="22"/>
          <w:szCs w:val="22"/>
        </w:rPr>
      </w:pPr>
    </w:p>
    <w:p w14:paraId="1651F846" w14:textId="61AE43A9" w:rsidR="00231429" w:rsidRPr="00AC7462" w:rsidRDefault="00231429" w:rsidP="00231429">
      <w:pPr>
        <w:jc w:val="left"/>
        <w:rPr>
          <w:rFonts w:ascii="Garamond" w:hAnsi="Garamond"/>
          <w:b/>
          <w:sz w:val="22"/>
          <w:szCs w:val="22"/>
        </w:rPr>
      </w:pPr>
      <w:r>
        <w:rPr>
          <w:rFonts w:ascii="Garamond" w:hAnsi="Garamond"/>
          <w:b/>
          <w:sz w:val="22"/>
          <w:szCs w:val="22"/>
        </w:rPr>
        <w:t>Technická špecifikácia</w:t>
      </w:r>
    </w:p>
    <w:p w14:paraId="6CC241D4" w14:textId="77777777" w:rsidR="00AC7462" w:rsidRDefault="00AC7462" w:rsidP="008353DB">
      <w:pPr>
        <w:rPr>
          <w:rFonts w:ascii="Garamond" w:hAnsi="Garamond"/>
          <w:sz w:val="22"/>
          <w:szCs w:val="22"/>
        </w:rPr>
      </w:pPr>
    </w:p>
    <w:tbl>
      <w:tblPr>
        <w:tblW w:w="5194" w:type="pct"/>
        <w:tblLayout w:type="fixed"/>
        <w:tblCellMar>
          <w:left w:w="70" w:type="dxa"/>
          <w:right w:w="70" w:type="dxa"/>
        </w:tblCellMar>
        <w:tblLook w:val="04A0" w:firstRow="1" w:lastRow="0" w:firstColumn="1" w:lastColumn="0" w:noHBand="0" w:noVBand="1"/>
      </w:tblPr>
      <w:tblGrid>
        <w:gridCol w:w="778"/>
        <w:gridCol w:w="4869"/>
        <w:gridCol w:w="1709"/>
        <w:gridCol w:w="936"/>
        <w:gridCol w:w="712"/>
        <w:gridCol w:w="565"/>
      </w:tblGrid>
      <w:tr w:rsidR="00AC7462" w:rsidRPr="007A04FB" w14:paraId="7B9219C7" w14:textId="77777777" w:rsidTr="00AC7462">
        <w:trPr>
          <w:trHeight w:val="510"/>
        </w:trPr>
        <w:tc>
          <w:tcPr>
            <w:tcW w:w="407" w:type="pct"/>
            <w:tcBorders>
              <w:top w:val="nil"/>
              <w:left w:val="nil"/>
              <w:bottom w:val="nil"/>
              <w:right w:val="nil"/>
            </w:tcBorders>
            <w:shd w:val="clear" w:color="000000" w:fill="F2F2F2"/>
            <w:vAlign w:val="center"/>
            <w:hideMark/>
          </w:tcPr>
          <w:p w14:paraId="48DEA0CF"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ID</w:t>
            </w:r>
          </w:p>
        </w:tc>
        <w:tc>
          <w:tcPr>
            <w:tcW w:w="2544" w:type="pct"/>
            <w:tcBorders>
              <w:top w:val="nil"/>
              <w:left w:val="nil"/>
              <w:bottom w:val="nil"/>
              <w:right w:val="nil"/>
            </w:tcBorders>
            <w:shd w:val="clear" w:color="000000" w:fill="F2F2F2"/>
            <w:vAlign w:val="center"/>
            <w:hideMark/>
          </w:tcPr>
          <w:p w14:paraId="1FCC11D9"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Technické špecifikácie</w:t>
            </w:r>
          </w:p>
        </w:tc>
        <w:tc>
          <w:tcPr>
            <w:tcW w:w="893" w:type="pct"/>
            <w:tcBorders>
              <w:top w:val="nil"/>
              <w:left w:val="nil"/>
              <w:bottom w:val="nil"/>
              <w:right w:val="nil"/>
            </w:tcBorders>
            <w:shd w:val="clear" w:color="000000" w:fill="F2F2F2"/>
            <w:vAlign w:val="center"/>
            <w:hideMark/>
          </w:tcPr>
          <w:p w14:paraId="72D573D7"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Parametre</w:t>
            </w:r>
          </w:p>
        </w:tc>
        <w:tc>
          <w:tcPr>
            <w:tcW w:w="489" w:type="pct"/>
            <w:tcBorders>
              <w:top w:val="nil"/>
              <w:left w:val="nil"/>
              <w:bottom w:val="nil"/>
              <w:right w:val="nil"/>
            </w:tcBorders>
            <w:shd w:val="clear" w:color="000000" w:fill="F2F2F2"/>
            <w:vAlign w:val="center"/>
            <w:hideMark/>
          </w:tcPr>
          <w:p w14:paraId="01CA0049"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Bodové kritérium</w:t>
            </w:r>
          </w:p>
        </w:tc>
        <w:tc>
          <w:tcPr>
            <w:tcW w:w="372" w:type="pct"/>
            <w:tcBorders>
              <w:top w:val="nil"/>
              <w:left w:val="nil"/>
              <w:bottom w:val="nil"/>
              <w:right w:val="nil"/>
            </w:tcBorders>
            <w:shd w:val="clear" w:color="000000" w:fill="F2F2F2"/>
            <w:vAlign w:val="center"/>
            <w:hideMark/>
          </w:tcPr>
          <w:p w14:paraId="3D79A9B1"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Počet bodov</w:t>
            </w:r>
          </w:p>
        </w:tc>
        <w:tc>
          <w:tcPr>
            <w:tcW w:w="295" w:type="pct"/>
            <w:tcBorders>
              <w:top w:val="nil"/>
              <w:left w:val="nil"/>
              <w:bottom w:val="nil"/>
              <w:right w:val="nil"/>
            </w:tcBorders>
            <w:shd w:val="clear" w:color="000000" w:fill="F2F2F2"/>
            <w:vAlign w:val="center"/>
            <w:hideMark/>
          </w:tcPr>
          <w:p w14:paraId="7F6FB57B"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áno/nie</w:t>
            </w:r>
          </w:p>
        </w:tc>
      </w:tr>
      <w:tr w:rsidR="00AC7462" w:rsidRPr="007A04FB" w14:paraId="2F8B269F" w14:textId="77777777" w:rsidTr="00AC7462">
        <w:trPr>
          <w:trHeight w:val="300"/>
        </w:trPr>
        <w:tc>
          <w:tcPr>
            <w:tcW w:w="407" w:type="pct"/>
            <w:tcBorders>
              <w:top w:val="nil"/>
              <w:left w:val="nil"/>
              <w:bottom w:val="nil"/>
              <w:right w:val="nil"/>
            </w:tcBorders>
            <w:shd w:val="clear" w:color="000000" w:fill="FFFFFF"/>
            <w:noWrap/>
            <w:vAlign w:val="bottom"/>
            <w:hideMark/>
          </w:tcPr>
          <w:p w14:paraId="2EF3EF4A"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544" w:type="pct"/>
            <w:tcBorders>
              <w:top w:val="nil"/>
              <w:left w:val="nil"/>
              <w:bottom w:val="nil"/>
              <w:right w:val="nil"/>
            </w:tcBorders>
            <w:shd w:val="clear" w:color="000000" w:fill="FFFFFF"/>
            <w:vAlign w:val="center"/>
            <w:hideMark/>
          </w:tcPr>
          <w:p w14:paraId="5F2FB76F" w14:textId="77777777" w:rsidR="00AC7462" w:rsidRPr="007A04FB" w:rsidRDefault="00AC7462" w:rsidP="00AB6561">
            <w:pPr>
              <w:rPr>
                <w:rFonts w:ascii="Calibri" w:hAnsi="Calibri" w:cs="Calibri"/>
                <w:color w:val="FFFFFF"/>
                <w:szCs w:val="20"/>
              </w:rPr>
            </w:pPr>
            <w:r w:rsidRPr="007A04FB">
              <w:rPr>
                <w:rFonts w:ascii="Calibri" w:hAnsi="Calibri" w:cs="Calibri"/>
                <w:color w:val="FFFFFF"/>
                <w:szCs w:val="20"/>
              </w:rPr>
              <w:t>0</w:t>
            </w:r>
          </w:p>
        </w:tc>
        <w:tc>
          <w:tcPr>
            <w:tcW w:w="893" w:type="pct"/>
            <w:tcBorders>
              <w:top w:val="nil"/>
              <w:left w:val="nil"/>
              <w:bottom w:val="nil"/>
              <w:right w:val="nil"/>
            </w:tcBorders>
            <w:shd w:val="clear" w:color="000000" w:fill="FFFFFF"/>
            <w:vAlign w:val="center"/>
            <w:hideMark/>
          </w:tcPr>
          <w:p w14:paraId="449CF71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FFFFFF"/>
            <w:vAlign w:val="center"/>
            <w:hideMark/>
          </w:tcPr>
          <w:p w14:paraId="54BFF80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639C34F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AA88F3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B6958F9" w14:textId="77777777" w:rsidTr="00AC7462">
        <w:trPr>
          <w:trHeight w:val="300"/>
        </w:trPr>
        <w:tc>
          <w:tcPr>
            <w:tcW w:w="407" w:type="pct"/>
            <w:tcBorders>
              <w:top w:val="nil"/>
              <w:left w:val="nil"/>
              <w:bottom w:val="nil"/>
              <w:right w:val="nil"/>
            </w:tcBorders>
            <w:shd w:val="clear" w:color="000000" w:fill="FFFFFF"/>
            <w:noWrap/>
            <w:vAlign w:val="center"/>
            <w:hideMark/>
          </w:tcPr>
          <w:p w14:paraId="08555BFC"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4DB68B3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Infúzia</w:t>
            </w:r>
          </w:p>
        </w:tc>
        <w:tc>
          <w:tcPr>
            <w:tcW w:w="893" w:type="pct"/>
            <w:tcBorders>
              <w:top w:val="nil"/>
              <w:left w:val="nil"/>
              <w:bottom w:val="nil"/>
              <w:right w:val="nil"/>
            </w:tcBorders>
            <w:shd w:val="clear" w:color="000000" w:fill="D9E1F2"/>
            <w:vAlign w:val="center"/>
            <w:hideMark/>
          </w:tcPr>
          <w:p w14:paraId="6F06BCE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708AC00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15F627B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1F5E302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284087CB" w14:textId="77777777" w:rsidTr="00AC7462">
        <w:trPr>
          <w:trHeight w:val="300"/>
        </w:trPr>
        <w:tc>
          <w:tcPr>
            <w:tcW w:w="407" w:type="pct"/>
            <w:tcBorders>
              <w:top w:val="nil"/>
              <w:left w:val="nil"/>
              <w:bottom w:val="nil"/>
              <w:right w:val="nil"/>
            </w:tcBorders>
            <w:shd w:val="clear" w:color="000000" w:fill="FFFFFF"/>
            <w:noWrap/>
            <w:vAlign w:val="center"/>
            <w:hideMark/>
          </w:tcPr>
          <w:p w14:paraId="13873362"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4CAF1D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Rýchlosť prietoku</w:t>
            </w:r>
          </w:p>
        </w:tc>
        <w:tc>
          <w:tcPr>
            <w:tcW w:w="893" w:type="pct"/>
            <w:tcBorders>
              <w:top w:val="nil"/>
              <w:left w:val="nil"/>
              <w:bottom w:val="nil"/>
              <w:right w:val="nil"/>
            </w:tcBorders>
            <w:shd w:val="clear" w:color="000000" w:fill="FFFFFF"/>
            <w:vAlign w:val="center"/>
            <w:hideMark/>
          </w:tcPr>
          <w:p w14:paraId="38ADC57D" w14:textId="77E3FA02"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0,01 </w:t>
            </w:r>
            <w:r w:rsidR="00231429">
              <w:rPr>
                <w:rFonts w:ascii="Calibri" w:hAnsi="Calibri" w:cs="Calibri"/>
                <w:color w:val="000000"/>
                <w:szCs w:val="20"/>
              </w:rPr>
              <w:t>–</w:t>
            </w:r>
            <w:r w:rsidRPr="007A04FB">
              <w:rPr>
                <w:rFonts w:ascii="Calibri" w:hAnsi="Calibri" w:cs="Calibri"/>
                <w:color w:val="000000"/>
                <w:szCs w:val="20"/>
              </w:rPr>
              <w:t xml:space="preserve"> min 999 ml/h</w:t>
            </w:r>
          </w:p>
        </w:tc>
        <w:tc>
          <w:tcPr>
            <w:tcW w:w="489" w:type="pct"/>
            <w:tcBorders>
              <w:top w:val="nil"/>
              <w:left w:val="nil"/>
              <w:bottom w:val="nil"/>
              <w:right w:val="nil"/>
            </w:tcBorders>
            <w:shd w:val="clear" w:color="000000" w:fill="FFFFFF"/>
            <w:vAlign w:val="center"/>
            <w:hideMark/>
          </w:tcPr>
          <w:p w14:paraId="7D7E1F3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6A80031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C02F36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4D50C83" w14:textId="77777777" w:rsidTr="00AC7462">
        <w:trPr>
          <w:trHeight w:val="300"/>
        </w:trPr>
        <w:tc>
          <w:tcPr>
            <w:tcW w:w="407" w:type="pct"/>
            <w:tcBorders>
              <w:top w:val="nil"/>
              <w:left w:val="nil"/>
              <w:bottom w:val="nil"/>
              <w:right w:val="nil"/>
            </w:tcBorders>
            <w:shd w:val="clear" w:color="000000" w:fill="FFFFFF"/>
            <w:noWrap/>
            <w:vAlign w:val="center"/>
            <w:hideMark/>
          </w:tcPr>
          <w:p w14:paraId="4EA6344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92FCD0C" w14:textId="6142D22B"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zvyšovania prietoku o</w:t>
            </w:r>
            <w:r w:rsidR="00231429">
              <w:rPr>
                <w:rFonts w:ascii="Calibri" w:hAnsi="Calibri" w:cs="Calibri"/>
                <w:color w:val="000000"/>
                <w:szCs w:val="20"/>
              </w:rPr>
              <w:t> </w:t>
            </w:r>
            <w:r w:rsidRPr="007A04FB">
              <w:rPr>
                <w:rFonts w:ascii="Calibri" w:hAnsi="Calibri" w:cs="Calibri"/>
                <w:color w:val="000000"/>
                <w:szCs w:val="20"/>
              </w:rPr>
              <w:t>0,01</w:t>
            </w:r>
          </w:p>
        </w:tc>
        <w:tc>
          <w:tcPr>
            <w:tcW w:w="893" w:type="pct"/>
            <w:tcBorders>
              <w:top w:val="nil"/>
              <w:left w:val="nil"/>
              <w:bottom w:val="nil"/>
              <w:right w:val="nil"/>
            </w:tcBorders>
            <w:shd w:val="clear" w:color="000000" w:fill="FFFFFF"/>
            <w:vAlign w:val="center"/>
            <w:hideMark/>
          </w:tcPr>
          <w:p w14:paraId="19DA35F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635591E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64CA71A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577ED3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4F17F40" w14:textId="77777777" w:rsidTr="00AC7462">
        <w:trPr>
          <w:trHeight w:val="300"/>
        </w:trPr>
        <w:tc>
          <w:tcPr>
            <w:tcW w:w="407" w:type="pct"/>
            <w:tcBorders>
              <w:top w:val="nil"/>
              <w:left w:val="nil"/>
              <w:bottom w:val="nil"/>
              <w:right w:val="nil"/>
            </w:tcBorders>
            <w:shd w:val="clear" w:color="000000" w:fill="FFFFFF"/>
            <w:noWrap/>
            <w:vAlign w:val="center"/>
            <w:hideMark/>
          </w:tcPr>
          <w:p w14:paraId="1C4DBEC8"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D9CB32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Presnosť rýchlosti prietoku prístroja so striekačkou</w:t>
            </w:r>
          </w:p>
        </w:tc>
        <w:tc>
          <w:tcPr>
            <w:tcW w:w="893" w:type="pct"/>
            <w:tcBorders>
              <w:top w:val="nil"/>
              <w:left w:val="nil"/>
              <w:bottom w:val="nil"/>
              <w:right w:val="nil"/>
            </w:tcBorders>
            <w:shd w:val="clear" w:color="000000" w:fill="FFFFFF"/>
            <w:vAlign w:val="center"/>
            <w:hideMark/>
          </w:tcPr>
          <w:p w14:paraId="2F92D23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max +- 3%</w:t>
            </w:r>
          </w:p>
        </w:tc>
        <w:tc>
          <w:tcPr>
            <w:tcW w:w="489" w:type="pct"/>
            <w:tcBorders>
              <w:top w:val="nil"/>
              <w:left w:val="nil"/>
              <w:bottom w:val="nil"/>
              <w:right w:val="nil"/>
            </w:tcBorders>
            <w:shd w:val="clear" w:color="000000" w:fill="FFFFFF"/>
            <w:vAlign w:val="center"/>
            <w:hideMark/>
          </w:tcPr>
          <w:p w14:paraId="2E974E0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7D99A91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AF931A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9A70D2A" w14:textId="77777777" w:rsidTr="00AC7462">
        <w:trPr>
          <w:trHeight w:val="300"/>
        </w:trPr>
        <w:tc>
          <w:tcPr>
            <w:tcW w:w="407" w:type="pct"/>
            <w:tcBorders>
              <w:top w:val="nil"/>
              <w:left w:val="nil"/>
              <w:bottom w:val="nil"/>
              <w:right w:val="nil"/>
            </w:tcBorders>
            <w:shd w:val="clear" w:color="000000" w:fill="FFFFFF"/>
            <w:noWrap/>
            <w:vAlign w:val="center"/>
            <w:hideMark/>
          </w:tcPr>
          <w:p w14:paraId="0FAB6F9A"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EE5270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Objemy použiteľných striekačiek</w:t>
            </w:r>
          </w:p>
        </w:tc>
        <w:tc>
          <w:tcPr>
            <w:tcW w:w="893" w:type="pct"/>
            <w:tcBorders>
              <w:top w:val="nil"/>
              <w:left w:val="nil"/>
              <w:bottom w:val="nil"/>
              <w:right w:val="nil"/>
            </w:tcBorders>
            <w:shd w:val="clear" w:color="000000" w:fill="FFFFFF"/>
            <w:vAlign w:val="center"/>
            <w:hideMark/>
          </w:tcPr>
          <w:p w14:paraId="78165D2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5, 10, 20, 30, 50, 60 ml</w:t>
            </w:r>
          </w:p>
        </w:tc>
        <w:tc>
          <w:tcPr>
            <w:tcW w:w="489" w:type="pct"/>
            <w:tcBorders>
              <w:top w:val="nil"/>
              <w:left w:val="nil"/>
              <w:bottom w:val="nil"/>
              <w:right w:val="nil"/>
            </w:tcBorders>
            <w:shd w:val="clear" w:color="000000" w:fill="FFFFFF"/>
            <w:vAlign w:val="center"/>
            <w:hideMark/>
          </w:tcPr>
          <w:p w14:paraId="0D01854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E63C1D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4108AB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096421A" w14:textId="77777777" w:rsidTr="00AC7462">
        <w:trPr>
          <w:trHeight w:val="510"/>
        </w:trPr>
        <w:tc>
          <w:tcPr>
            <w:tcW w:w="407" w:type="pct"/>
            <w:tcBorders>
              <w:top w:val="nil"/>
              <w:left w:val="nil"/>
              <w:bottom w:val="nil"/>
              <w:right w:val="nil"/>
            </w:tcBorders>
            <w:shd w:val="clear" w:color="000000" w:fill="FFFFFF"/>
            <w:noWrap/>
            <w:vAlign w:val="center"/>
            <w:hideMark/>
          </w:tcPr>
          <w:p w14:paraId="08B0C6F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0CCFEB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Databáza kompatibilných striekačiek dostupných </w:t>
            </w:r>
            <w:r w:rsidRPr="007A04FB">
              <w:rPr>
                <w:rFonts w:ascii="Calibri" w:hAnsi="Calibri" w:cs="Calibri"/>
                <w:color w:val="000000"/>
                <w:szCs w:val="20"/>
              </w:rPr>
              <w:br/>
              <w:t>na SK trhu</w:t>
            </w:r>
          </w:p>
        </w:tc>
        <w:tc>
          <w:tcPr>
            <w:tcW w:w="893" w:type="pct"/>
            <w:tcBorders>
              <w:top w:val="nil"/>
              <w:left w:val="nil"/>
              <w:bottom w:val="nil"/>
              <w:right w:val="nil"/>
            </w:tcBorders>
            <w:shd w:val="clear" w:color="000000" w:fill="FFFFFF"/>
            <w:vAlign w:val="center"/>
            <w:hideMark/>
          </w:tcPr>
          <w:p w14:paraId="5354934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BD, B. Braun, Terumo, Fresenius</w:t>
            </w:r>
          </w:p>
        </w:tc>
        <w:tc>
          <w:tcPr>
            <w:tcW w:w="489" w:type="pct"/>
            <w:tcBorders>
              <w:top w:val="nil"/>
              <w:left w:val="nil"/>
              <w:bottom w:val="nil"/>
              <w:right w:val="nil"/>
            </w:tcBorders>
            <w:shd w:val="clear" w:color="000000" w:fill="FFFFFF"/>
            <w:vAlign w:val="center"/>
            <w:hideMark/>
          </w:tcPr>
          <w:p w14:paraId="6EA34B6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991C68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87AF85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BE04686" w14:textId="77777777" w:rsidTr="00AC7462">
        <w:trPr>
          <w:trHeight w:val="300"/>
        </w:trPr>
        <w:tc>
          <w:tcPr>
            <w:tcW w:w="407" w:type="pct"/>
            <w:tcBorders>
              <w:top w:val="nil"/>
              <w:left w:val="nil"/>
              <w:bottom w:val="nil"/>
              <w:right w:val="nil"/>
            </w:tcBorders>
            <w:shd w:val="clear" w:color="000000" w:fill="FFFFFF"/>
            <w:noWrap/>
            <w:vAlign w:val="center"/>
            <w:hideMark/>
          </w:tcPr>
          <w:p w14:paraId="7F72BC21"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6FA8324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Režimy infúzie</w:t>
            </w:r>
          </w:p>
        </w:tc>
        <w:tc>
          <w:tcPr>
            <w:tcW w:w="893" w:type="pct"/>
            <w:tcBorders>
              <w:top w:val="nil"/>
              <w:left w:val="nil"/>
              <w:bottom w:val="nil"/>
              <w:right w:val="nil"/>
            </w:tcBorders>
            <w:shd w:val="clear" w:color="000000" w:fill="D9E1F2"/>
            <w:vAlign w:val="center"/>
            <w:hideMark/>
          </w:tcPr>
          <w:p w14:paraId="229DA40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14AAC9C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770CCA2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40B571E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7C96BA76" w14:textId="77777777" w:rsidTr="00AC7462">
        <w:trPr>
          <w:trHeight w:val="300"/>
        </w:trPr>
        <w:tc>
          <w:tcPr>
            <w:tcW w:w="407" w:type="pct"/>
            <w:tcBorders>
              <w:top w:val="nil"/>
              <w:left w:val="nil"/>
              <w:bottom w:val="nil"/>
              <w:right w:val="nil"/>
            </w:tcBorders>
            <w:shd w:val="clear" w:color="000000" w:fill="FFFFFF"/>
            <w:noWrap/>
            <w:vAlign w:val="center"/>
            <w:hideMark/>
          </w:tcPr>
          <w:p w14:paraId="35FE49B6"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75EAC7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Kontinuálny režim</w:t>
            </w:r>
          </w:p>
        </w:tc>
        <w:tc>
          <w:tcPr>
            <w:tcW w:w="893" w:type="pct"/>
            <w:tcBorders>
              <w:top w:val="nil"/>
              <w:left w:val="nil"/>
              <w:bottom w:val="nil"/>
              <w:right w:val="nil"/>
            </w:tcBorders>
            <w:shd w:val="clear" w:color="000000" w:fill="FFFFFF"/>
            <w:vAlign w:val="center"/>
            <w:hideMark/>
          </w:tcPr>
          <w:p w14:paraId="060A8FB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5E394F4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7A430A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0EBAE9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955CB29" w14:textId="77777777" w:rsidTr="00AC7462">
        <w:trPr>
          <w:trHeight w:val="300"/>
        </w:trPr>
        <w:tc>
          <w:tcPr>
            <w:tcW w:w="407" w:type="pct"/>
            <w:tcBorders>
              <w:top w:val="nil"/>
              <w:left w:val="nil"/>
              <w:bottom w:val="nil"/>
              <w:right w:val="nil"/>
            </w:tcBorders>
            <w:shd w:val="clear" w:color="000000" w:fill="FFFFFF"/>
            <w:noWrap/>
            <w:vAlign w:val="center"/>
            <w:hideMark/>
          </w:tcPr>
          <w:p w14:paraId="3D7C439E"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33ADCE3" w14:textId="33A8E92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w:t>
            </w:r>
            <w:r w:rsidR="00231429">
              <w:rPr>
                <w:rFonts w:ascii="Calibri" w:hAnsi="Calibri" w:cs="Calibri"/>
                <w:color w:val="000000"/>
                <w:szCs w:val="20"/>
              </w:rPr>
              <w:t>–</w:t>
            </w:r>
            <w:r w:rsidRPr="007A04FB">
              <w:rPr>
                <w:rFonts w:ascii="Calibri" w:hAnsi="Calibri" w:cs="Calibri"/>
                <w:color w:val="000000"/>
                <w:szCs w:val="20"/>
              </w:rPr>
              <w:t xml:space="preserve"> Dávka/objem za čas</w:t>
            </w:r>
          </w:p>
        </w:tc>
        <w:tc>
          <w:tcPr>
            <w:tcW w:w="893" w:type="pct"/>
            <w:tcBorders>
              <w:top w:val="nil"/>
              <w:left w:val="nil"/>
              <w:bottom w:val="nil"/>
              <w:right w:val="nil"/>
            </w:tcBorders>
            <w:shd w:val="clear" w:color="000000" w:fill="FFFFFF"/>
            <w:vAlign w:val="center"/>
            <w:hideMark/>
          </w:tcPr>
          <w:p w14:paraId="6438DE2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74AFA1B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10DC972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99F24D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5A667B4" w14:textId="77777777" w:rsidTr="00AC7462">
        <w:trPr>
          <w:trHeight w:val="300"/>
        </w:trPr>
        <w:tc>
          <w:tcPr>
            <w:tcW w:w="407" w:type="pct"/>
            <w:tcBorders>
              <w:top w:val="nil"/>
              <w:left w:val="nil"/>
              <w:bottom w:val="nil"/>
              <w:right w:val="nil"/>
            </w:tcBorders>
            <w:shd w:val="clear" w:color="000000" w:fill="FFFFFF"/>
            <w:noWrap/>
            <w:vAlign w:val="center"/>
            <w:hideMark/>
          </w:tcPr>
          <w:p w14:paraId="1B5FC96D"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4BF12CB" w14:textId="0C27EE75"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w:t>
            </w:r>
            <w:r w:rsidR="00231429">
              <w:rPr>
                <w:rFonts w:ascii="Calibri" w:hAnsi="Calibri" w:cs="Calibri"/>
                <w:color w:val="000000"/>
                <w:szCs w:val="20"/>
              </w:rPr>
              <w:t>–</w:t>
            </w:r>
            <w:r w:rsidRPr="007A04FB">
              <w:rPr>
                <w:rFonts w:ascii="Calibri" w:hAnsi="Calibri" w:cs="Calibri"/>
                <w:color w:val="000000"/>
                <w:szCs w:val="20"/>
              </w:rPr>
              <w:t xml:space="preserve"> Nábeh a</w:t>
            </w:r>
            <w:r w:rsidR="00231429">
              <w:rPr>
                <w:rFonts w:ascii="Calibri" w:hAnsi="Calibri" w:cs="Calibri"/>
                <w:color w:val="000000"/>
                <w:szCs w:val="20"/>
              </w:rPr>
              <w:t> </w:t>
            </w:r>
            <w:r w:rsidRPr="007A04FB">
              <w:rPr>
                <w:rFonts w:ascii="Calibri" w:hAnsi="Calibri" w:cs="Calibri"/>
                <w:color w:val="000000"/>
                <w:szCs w:val="20"/>
              </w:rPr>
              <w:t>pokles</w:t>
            </w:r>
          </w:p>
        </w:tc>
        <w:tc>
          <w:tcPr>
            <w:tcW w:w="893" w:type="pct"/>
            <w:tcBorders>
              <w:top w:val="nil"/>
              <w:left w:val="nil"/>
              <w:bottom w:val="nil"/>
              <w:right w:val="nil"/>
            </w:tcBorders>
            <w:shd w:val="clear" w:color="000000" w:fill="FFFFFF"/>
            <w:vAlign w:val="center"/>
            <w:hideMark/>
          </w:tcPr>
          <w:p w14:paraId="7140D86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5FBBAFE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3E5816B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vAlign w:val="center"/>
            <w:hideMark/>
          </w:tcPr>
          <w:p w14:paraId="546D717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21F319F9" w14:textId="77777777" w:rsidTr="00AC7462">
        <w:trPr>
          <w:trHeight w:val="300"/>
        </w:trPr>
        <w:tc>
          <w:tcPr>
            <w:tcW w:w="407" w:type="pct"/>
            <w:tcBorders>
              <w:top w:val="nil"/>
              <w:left w:val="nil"/>
              <w:bottom w:val="nil"/>
              <w:right w:val="nil"/>
            </w:tcBorders>
            <w:shd w:val="clear" w:color="000000" w:fill="FFFFFF"/>
            <w:noWrap/>
            <w:vAlign w:val="center"/>
            <w:hideMark/>
          </w:tcPr>
          <w:p w14:paraId="5BE521D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04FC020" w14:textId="0CB75C90"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w:t>
            </w:r>
            <w:r w:rsidR="00231429">
              <w:rPr>
                <w:rFonts w:ascii="Calibri" w:hAnsi="Calibri" w:cs="Calibri"/>
                <w:color w:val="000000"/>
                <w:szCs w:val="20"/>
              </w:rPr>
              <w:t>–</w:t>
            </w:r>
            <w:r w:rsidRPr="007A04FB">
              <w:rPr>
                <w:rFonts w:ascii="Calibri" w:hAnsi="Calibri" w:cs="Calibri"/>
                <w:color w:val="000000"/>
                <w:szCs w:val="20"/>
              </w:rPr>
              <w:t xml:space="preserve"> Viacnásobná dávka</w:t>
            </w:r>
          </w:p>
        </w:tc>
        <w:tc>
          <w:tcPr>
            <w:tcW w:w="893" w:type="pct"/>
            <w:tcBorders>
              <w:top w:val="nil"/>
              <w:left w:val="nil"/>
              <w:bottom w:val="nil"/>
              <w:right w:val="nil"/>
            </w:tcBorders>
            <w:shd w:val="clear" w:color="000000" w:fill="FFFFFF"/>
            <w:vAlign w:val="center"/>
            <w:hideMark/>
          </w:tcPr>
          <w:p w14:paraId="0E8A33A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66EBCDE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7F470F6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vAlign w:val="center"/>
            <w:hideMark/>
          </w:tcPr>
          <w:p w14:paraId="6426074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35D5082D" w14:textId="77777777" w:rsidTr="00AC7462">
        <w:trPr>
          <w:trHeight w:val="300"/>
        </w:trPr>
        <w:tc>
          <w:tcPr>
            <w:tcW w:w="407" w:type="pct"/>
            <w:tcBorders>
              <w:top w:val="nil"/>
              <w:left w:val="nil"/>
              <w:bottom w:val="nil"/>
              <w:right w:val="nil"/>
            </w:tcBorders>
            <w:shd w:val="clear" w:color="000000" w:fill="FFFFFF"/>
            <w:noWrap/>
            <w:vAlign w:val="center"/>
            <w:hideMark/>
          </w:tcPr>
          <w:p w14:paraId="063828BF"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37FDF3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Programovateľný režim</w:t>
            </w:r>
          </w:p>
        </w:tc>
        <w:tc>
          <w:tcPr>
            <w:tcW w:w="893" w:type="pct"/>
            <w:tcBorders>
              <w:top w:val="nil"/>
              <w:left w:val="nil"/>
              <w:bottom w:val="nil"/>
              <w:right w:val="nil"/>
            </w:tcBorders>
            <w:shd w:val="clear" w:color="000000" w:fill="FFFFFF"/>
            <w:vAlign w:val="center"/>
            <w:hideMark/>
          </w:tcPr>
          <w:p w14:paraId="4BA2DA7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1A38B0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body za áno</w:t>
            </w:r>
          </w:p>
        </w:tc>
        <w:tc>
          <w:tcPr>
            <w:tcW w:w="372" w:type="pct"/>
            <w:tcBorders>
              <w:top w:val="nil"/>
              <w:left w:val="nil"/>
              <w:bottom w:val="nil"/>
              <w:right w:val="nil"/>
            </w:tcBorders>
            <w:shd w:val="clear" w:color="000000" w:fill="FFFFFF"/>
            <w:vAlign w:val="center"/>
            <w:hideMark/>
          </w:tcPr>
          <w:p w14:paraId="3A1A55A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2,5</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55B38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DEB8E2C" w14:textId="77777777" w:rsidTr="00AC7462">
        <w:trPr>
          <w:trHeight w:val="510"/>
        </w:trPr>
        <w:tc>
          <w:tcPr>
            <w:tcW w:w="407" w:type="pct"/>
            <w:tcBorders>
              <w:top w:val="nil"/>
              <w:left w:val="nil"/>
              <w:bottom w:val="nil"/>
              <w:right w:val="nil"/>
            </w:tcBorders>
            <w:shd w:val="clear" w:color="000000" w:fill="FFFFFF"/>
            <w:noWrap/>
            <w:vAlign w:val="center"/>
            <w:hideMark/>
          </w:tcPr>
          <w:p w14:paraId="48A780C9"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D04821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zmeniť rýchlosť prietoku alebo dávky bez nutnosti prerušenia terapie</w:t>
            </w:r>
          </w:p>
        </w:tc>
        <w:tc>
          <w:tcPr>
            <w:tcW w:w="893" w:type="pct"/>
            <w:tcBorders>
              <w:top w:val="nil"/>
              <w:left w:val="nil"/>
              <w:bottom w:val="nil"/>
              <w:right w:val="nil"/>
            </w:tcBorders>
            <w:shd w:val="clear" w:color="000000" w:fill="FFFFFF"/>
            <w:vAlign w:val="center"/>
            <w:hideMark/>
          </w:tcPr>
          <w:p w14:paraId="10FEF1B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F8ABE2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28AE00D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662F8B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254BBC1" w14:textId="77777777" w:rsidTr="00AC7462">
        <w:trPr>
          <w:trHeight w:val="300"/>
        </w:trPr>
        <w:tc>
          <w:tcPr>
            <w:tcW w:w="407" w:type="pct"/>
            <w:tcBorders>
              <w:top w:val="nil"/>
              <w:left w:val="nil"/>
              <w:bottom w:val="nil"/>
              <w:right w:val="nil"/>
            </w:tcBorders>
            <w:shd w:val="clear" w:color="000000" w:fill="FFFFFF"/>
            <w:noWrap/>
            <w:vAlign w:val="center"/>
            <w:hideMark/>
          </w:tcPr>
          <w:p w14:paraId="20B9E8BB"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72210F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PCA (pacientom kontrolovaná analgézia)</w:t>
            </w:r>
          </w:p>
        </w:tc>
        <w:tc>
          <w:tcPr>
            <w:tcW w:w="893" w:type="pct"/>
            <w:tcBorders>
              <w:top w:val="nil"/>
              <w:left w:val="nil"/>
              <w:bottom w:val="nil"/>
              <w:right w:val="nil"/>
            </w:tcBorders>
            <w:shd w:val="clear" w:color="000000" w:fill="FFFFFF"/>
            <w:vAlign w:val="center"/>
            <w:hideMark/>
          </w:tcPr>
          <w:p w14:paraId="10F2CFE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E1F369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1E7D74D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DF7B12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0C43FDE" w14:textId="77777777" w:rsidTr="00AC7462">
        <w:trPr>
          <w:trHeight w:val="300"/>
        </w:trPr>
        <w:tc>
          <w:tcPr>
            <w:tcW w:w="407" w:type="pct"/>
            <w:tcBorders>
              <w:top w:val="nil"/>
              <w:left w:val="nil"/>
              <w:bottom w:val="nil"/>
              <w:right w:val="nil"/>
            </w:tcBorders>
            <w:shd w:val="clear" w:color="000000" w:fill="FFFFFF"/>
            <w:noWrap/>
            <w:vAlign w:val="center"/>
            <w:hideMark/>
          </w:tcPr>
          <w:p w14:paraId="77B39BA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066320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TIVA</w:t>
            </w:r>
          </w:p>
        </w:tc>
        <w:tc>
          <w:tcPr>
            <w:tcW w:w="893" w:type="pct"/>
            <w:tcBorders>
              <w:top w:val="nil"/>
              <w:left w:val="nil"/>
              <w:bottom w:val="nil"/>
              <w:right w:val="nil"/>
            </w:tcBorders>
            <w:shd w:val="clear" w:color="000000" w:fill="FFFFFF"/>
            <w:vAlign w:val="center"/>
            <w:hideMark/>
          </w:tcPr>
          <w:p w14:paraId="2B99F56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C687FD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FFCDB2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271548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46223993" w14:textId="77777777" w:rsidTr="00AC7462">
        <w:trPr>
          <w:trHeight w:val="300"/>
        </w:trPr>
        <w:tc>
          <w:tcPr>
            <w:tcW w:w="407" w:type="pct"/>
            <w:tcBorders>
              <w:top w:val="nil"/>
              <w:left w:val="nil"/>
              <w:bottom w:val="nil"/>
              <w:right w:val="nil"/>
            </w:tcBorders>
            <w:shd w:val="clear" w:color="000000" w:fill="FFFFFF"/>
            <w:noWrap/>
            <w:vAlign w:val="center"/>
            <w:hideMark/>
          </w:tcPr>
          <w:p w14:paraId="13D3016B"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0EA213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TCI (Target controlled infusion) </w:t>
            </w:r>
          </w:p>
        </w:tc>
        <w:tc>
          <w:tcPr>
            <w:tcW w:w="893" w:type="pct"/>
            <w:tcBorders>
              <w:top w:val="nil"/>
              <w:left w:val="nil"/>
              <w:bottom w:val="nil"/>
              <w:right w:val="nil"/>
            </w:tcBorders>
            <w:shd w:val="clear" w:color="000000" w:fill="FFFFFF"/>
            <w:vAlign w:val="center"/>
            <w:hideMark/>
          </w:tcPr>
          <w:p w14:paraId="51090F6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63A1974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493527A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173E251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72D694C" w14:textId="77777777" w:rsidTr="00AC7462">
        <w:trPr>
          <w:trHeight w:val="300"/>
        </w:trPr>
        <w:tc>
          <w:tcPr>
            <w:tcW w:w="407" w:type="pct"/>
            <w:tcBorders>
              <w:top w:val="nil"/>
              <w:left w:val="nil"/>
              <w:bottom w:val="nil"/>
              <w:right w:val="nil"/>
            </w:tcBorders>
            <w:shd w:val="clear" w:color="000000" w:fill="FFFFFF"/>
            <w:noWrap/>
            <w:vAlign w:val="center"/>
            <w:hideMark/>
          </w:tcPr>
          <w:p w14:paraId="2A07A228"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1E4A5A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TOM (Take over mode)</w:t>
            </w:r>
          </w:p>
        </w:tc>
        <w:tc>
          <w:tcPr>
            <w:tcW w:w="893" w:type="pct"/>
            <w:tcBorders>
              <w:top w:val="nil"/>
              <w:left w:val="nil"/>
              <w:bottom w:val="nil"/>
              <w:right w:val="nil"/>
            </w:tcBorders>
            <w:shd w:val="clear" w:color="000000" w:fill="FFFFFF"/>
            <w:vAlign w:val="center"/>
            <w:hideMark/>
          </w:tcPr>
          <w:p w14:paraId="3BB30E2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5F336B0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body za áno</w:t>
            </w:r>
          </w:p>
        </w:tc>
        <w:tc>
          <w:tcPr>
            <w:tcW w:w="372" w:type="pct"/>
            <w:tcBorders>
              <w:top w:val="nil"/>
              <w:left w:val="nil"/>
              <w:bottom w:val="nil"/>
              <w:right w:val="nil"/>
            </w:tcBorders>
            <w:shd w:val="clear" w:color="000000" w:fill="FFFFFF"/>
            <w:vAlign w:val="center"/>
            <w:hideMark/>
          </w:tcPr>
          <w:p w14:paraId="529EC3F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2,5</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D19AD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08BFCFA" w14:textId="77777777" w:rsidTr="00AC7462">
        <w:trPr>
          <w:trHeight w:val="300"/>
        </w:trPr>
        <w:tc>
          <w:tcPr>
            <w:tcW w:w="407" w:type="pct"/>
            <w:tcBorders>
              <w:top w:val="nil"/>
              <w:left w:val="nil"/>
              <w:bottom w:val="nil"/>
              <w:right w:val="nil"/>
            </w:tcBorders>
            <w:shd w:val="clear" w:color="000000" w:fill="FFFFFF"/>
            <w:noWrap/>
            <w:vAlign w:val="center"/>
            <w:hideMark/>
          </w:tcPr>
          <w:p w14:paraId="442D3784"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5B7918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dodatočného naištalovania softvéru TCI</w:t>
            </w:r>
          </w:p>
        </w:tc>
        <w:tc>
          <w:tcPr>
            <w:tcW w:w="893" w:type="pct"/>
            <w:tcBorders>
              <w:top w:val="nil"/>
              <w:left w:val="nil"/>
              <w:bottom w:val="nil"/>
              <w:right w:val="nil"/>
            </w:tcBorders>
            <w:shd w:val="clear" w:color="000000" w:fill="FFFFFF"/>
            <w:vAlign w:val="center"/>
            <w:hideMark/>
          </w:tcPr>
          <w:p w14:paraId="3E57BCD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6F37BA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5DBE52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FF2CC1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B13D5C9" w14:textId="77777777" w:rsidTr="00AC7462">
        <w:trPr>
          <w:trHeight w:val="300"/>
        </w:trPr>
        <w:tc>
          <w:tcPr>
            <w:tcW w:w="407" w:type="pct"/>
            <w:tcBorders>
              <w:top w:val="nil"/>
              <w:left w:val="nil"/>
              <w:bottom w:val="nil"/>
              <w:right w:val="nil"/>
            </w:tcBorders>
            <w:shd w:val="clear" w:color="000000" w:fill="FFFFFF"/>
            <w:noWrap/>
            <w:vAlign w:val="center"/>
            <w:hideMark/>
          </w:tcPr>
          <w:p w14:paraId="1574B0E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8B35C9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dodatočného naištalovania softvéru PCA</w:t>
            </w:r>
          </w:p>
        </w:tc>
        <w:tc>
          <w:tcPr>
            <w:tcW w:w="893" w:type="pct"/>
            <w:tcBorders>
              <w:top w:val="nil"/>
              <w:left w:val="nil"/>
              <w:bottom w:val="nil"/>
              <w:right w:val="nil"/>
            </w:tcBorders>
            <w:shd w:val="clear" w:color="000000" w:fill="FFFFFF"/>
            <w:vAlign w:val="center"/>
            <w:hideMark/>
          </w:tcPr>
          <w:p w14:paraId="53F40DE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54C6D8A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6B73125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893042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BE3972C" w14:textId="77777777" w:rsidTr="00AC7462">
        <w:trPr>
          <w:trHeight w:val="300"/>
        </w:trPr>
        <w:tc>
          <w:tcPr>
            <w:tcW w:w="407" w:type="pct"/>
            <w:tcBorders>
              <w:top w:val="nil"/>
              <w:left w:val="nil"/>
              <w:bottom w:val="nil"/>
              <w:right w:val="nil"/>
            </w:tcBorders>
            <w:shd w:val="clear" w:color="000000" w:fill="FFFFFF"/>
            <w:noWrap/>
            <w:vAlign w:val="center"/>
            <w:hideMark/>
          </w:tcPr>
          <w:p w14:paraId="42FD7D0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1B141F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dodatočného naištalovania softvéru TOM</w:t>
            </w:r>
          </w:p>
        </w:tc>
        <w:tc>
          <w:tcPr>
            <w:tcW w:w="893" w:type="pct"/>
            <w:tcBorders>
              <w:top w:val="nil"/>
              <w:left w:val="nil"/>
              <w:bottom w:val="nil"/>
              <w:right w:val="nil"/>
            </w:tcBorders>
            <w:shd w:val="clear" w:color="000000" w:fill="FFFFFF"/>
            <w:vAlign w:val="center"/>
            <w:hideMark/>
          </w:tcPr>
          <w:p w14:paraId="583B855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7E76CBF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2E7CBF5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2C648C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A77EFD7" w14:textId="77777777" w:rsidTr="00AC7462">
        <w:trPr>
          <w:trHeight w:val="300"/>
        </w:trPr>
        <w:tc>
          <w:tcPr>
            <w:tcW w:w="407" w:type="pct"/>
            <w:tcBorders>
              <w:top w:val="nil"/>
              <w:left w:val="nil"/>
              <w:bottom w:val="nil"/>
              <w:right w:val="nil"/>
            </w:tcBorders>
            <w:shd w:val="clear" w:color="000000" w:fill="FFFFFF"/>
            <w:noWrap/>
            <w:vAlign w:val="center"/>
            <w:hideMark/>
          </w:tcPr>
          <w:p w14:paraId="352B3D64"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6DEFDF5" w14:textId="0C009E93"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podania dávky s</w:t>
            </w:r>
            <w:r w:rsidR="00231429">
              <w:rPr>
                <w:rFonts w:ascii="Calibri" w:hAnsi="Calibri" w:cs="Calibri"/>
                <w:color w:val="000000"/>
                <w:szCs w:val="20"/>
              </w:rPr>
              <w:t> </w:t>
            </w:r>
            <w:r w:rsidRPr="007A04FB">
              <w:rPr>
                <w:rFonts w:ascii="Calibri" w:hAnsi="Calibri" w:cs="Calibri"/>
                <w:color w:val="000000"/>
                <w:szCs w:val="20"/>
              </w:rPr>
              <w:t>gravitačnou infúziou</w:t>
            </w:r>
          </w:p>
        </w:tc>
        <w:tc>
          <w:tcPr>
            <w:tcW w:w="893" w:type="pct"/>
            <w:tcBorders>
              <w:top w:val="nil"/>
              <w:left w:val="nil"/>
              <w:bottom w:val="nil"/>
              <w:right w:val="nil"/>
            </w:tcBorders>
            <w:shd w:val="clear" w:color="000000" w:fill="FFFFFF"/>
            <w:vAlign w:val="center"/>
            <w:hideMark/>
          </w:tcPr>
          <w:p w14:paraId="43C18C6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7333952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1CEE7F5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4981C0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B3B87E6" w14:textId="77777777" w:rsidTr="00AC7462">
        <w:trPr>
          <w:trHeight w:val="300"/>
        </w:trPr>
        <w:tc>
          <w:tcPr>
            <w:tcW w:w="407" w:type="pct"/>
            <w:tcBorders>
              <w:top w:val="nil"/>
              <w:left w:val="nil"/>
              <w:bottom w:val="nil"/>
              <w:right w:val="nil"/>
            </w:tcBorders>
            <w:shd w:val="clear" w:color="000000" w:fill="FFFFFF"/>
            <w:noWrap/>
            <w:vAlign w:val="center"/>
            <w:hideMark/>
          </w:tcPr>
          <w:p w14:paraId="4638E6E4"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0FFEA63A" w14:textId="63F70D79"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dávky </w:t>
            </w:r>
            <w:r w:rsidR="00231429">
              <w:rPr>
                <w:rFonts w:ascii="Calibri" w:hAnsi="Calibri" w:cs="Calibri"/>
                <w:color w:val="000000"/>
                <w:szCs w:val="20"/>
              </w:rPr>
              <w:t>–</w:t>
            </w:r>
            <w:r w:rsidRPr="007A04FB">
              <w:rPr>
                <w:rFonts w:ascii="Calibri" w:hAnsi="Calibri" w:cs="Calibri"/>
                <w:color w:val="000000"/>
                <w:szCs w:val="20"/>
              </w:rPr>
              <w:t xml:space="preserve"> podávanie na základe koncentrácie lieku</w:t>
            </w:r>
          </w:p>
        </w:tc>
        <w:tc>
          <w:tcPr>
            <w:tcW w:w="893" w:type="pct"/>
            <w:tcBorders>
              <w:top w:val="nil"/>
              <w:left w:val="nil"/>
              <w:bottom w:val="nil"/>
              <w:right w:val="nil"/>
            </w:tcBorders>
            <w:shd w:val="clear" w:color="000000" w:fill="D9E1F2"/>
            <w:vAlign w:val="center"/>
            <w:hideMark/>
          </w:tcPr>
          <w:p w14:paraId="373BBA0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095CE99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4C7A75D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11086C9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6218094F" w14:textId="77777777" w:rsidTr="00AC7462">
        <w:trPr>
          <w:trHeight w:val="300"/>
        </w:trPr>
        <w:tc>
          <w:tcPr>
            <w:tcW w:w="407" w:type="pct"/>
            <w:tcBorders>
              <w:top w:val="nil"/>
              <w:left w:val="nil"/>
              <w:bottom w:val="nil"/>
              <w:right w:val="nil"/>
            </w:tcBorders>
            <w:shd w:val="clear" w:color="000000" w:fill="FFFFFF"/>
            <w:noWrap/>
            <w:vAlign w:val="center"/>
            <w:hideMark/>
          </w:tcPr>
          <w:p w14:paraId="05D9334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890475C" w14:textId="27C453CB"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Výpočet dávky priamo v</w:t>
            </w:r>
            <w:r w:rsidR="00231429">
              <w:rPr>
                <w:rFonts w:ascii="Calibri" w:hAnsi="Calibri" w:cs="Calibri"/>
                <w:color w:val="000000"/>
                <w:szCs w:val="20"/>
              </w:rPr>
              <w:t> </w:t>
            </w:r>
            <w:r w:rsidRPr="007A04FB">
              <w:rPr>
                <w:rFonts w:ascii="Calibri" w:hAnsi="Calibri" w:cs="Calibri"/>
                <w:color w:val="000000"/>
                <w:szCs w:val="20"/>
              </w:rPr>
              <w:t>pumpe</w:t>
            </w:r>
          </w:p>
        </w:tc>
        <w:tc>
          <w:tcPr>
            <w:tcW w:w="893" w:type="pct"/>
            <w:tcBorders>
              <w:top w:val="nil"/>
              <w:left w:val="nil"/>
              <w:bottom w:val="nil"/>
              <w:right w:val="nil"/>
            </w:tcBorders>
            <w:shd w:val="clear" w:color="000000" w:fill="FFFFFF"/>
            <w:vAlign w:val="center"/>
            <w:hideMark/>
          </w:tcPr>
          <w:p w14:paraId="520E933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431F24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B27829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15C92EE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A226573" w14:textId="77777777" w:rsidTr="00AC7462">
        <w:trPr>
          <w:trHeight w:val="300"/>
        </w:trPr>
        <w:tc>
          <w:tcPr>
            <w:tcW w:w="407" w:type="pct"/>
            <w:tcBorders>
              <w:top w:val="nil"/>
              <w:left w:val="nil"/>
              <w:bottom w:val="nil"/>
              <w:right w:val="nil"/>
            </w:tcBorders>
            <w:shd w:val="clear" w:color="000000" w:fill="FFFFFF"/>
            <w:noWrap/>
            <w:vAlign w:val="center"/>
            <w:hideMark/>
          </w:tcPr>
          <w:p w14:paraId="4F2A15E8" w14:textId="77777777" w:rsidR="00AC7462" w:rsidRPr="007A04FB" w:rsidRDefault="00AC7462" w:rsidP="00AB6561">
            <w:pPr>
              <w:rPr>
                <w:rFonts w:ascii="Calibri" w:hAnsi="Calibri" w:cs="Calibri"/>
                <w:color w:val="000000"/>
              </w:rPr>
            </w:pPr>
            <w:r w:rsidRPr="007A04FB">
              <w:rPr>
                <w:rFonts w:ascii="Calibri" w:hAnsi="Calibri" w:cs="Calibri"/>
                <w:color w:val="000000"/>
              </w:rPr>
              <w:lastRenderedPageBreak/>
              <w:t>LIN OAIM</w:t>
            </w:r>
          </w:p>
        </w:tc>
        <w:tc>
          <w:tcPr>
            <w:tcW w:w="2544" w:type="pct"/>
            <w:tcBorders>
              <w:top w:val="nil"/>
              <w:left w:val="nil"/>
              <w:bottom w:val="nil"/>
              <w:right w:val="nil"/>
            </w:tcBorders>
            <w:shd w:val="clear" w:color="auto" w:fill="auto"/>
            <w:vAlign w:val="center"/>
            <w:hideMark/>
          </w:tcPr>
          <w:p w14:paraId="1C9748F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Minimálne dostupné jednotky dávky:  μg, mg, g, mmol, IU, mEq</w:t>
            </w:r>
          </w:p>
        </w:tc>
        <w:tc>
          <w:tcPr>
            <w:tcW w:w="893" w:type="pct"/>
            <w:tcBorders>
              <w:top w:val="nil"/>
              <w:left w:val="nil"/>
              <w:bottom w:val="nil"/>
              <w:right w:val="nil"/>
            </w:tcBorders>
            <w:shd w:val="clear" w:color="000000" w:fill="FFFFFF"/>
            <w:vAlign w:val="center"/>
            <w:hideMark/>
          </w:tcPr>
          <w:p w14:paraId="72D5E8FD" w14:textId="7C661518"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 (okrem IU a</w:t>
            </w:r>
            <w:r w:rsidR="00231429">
              <w:rPr>
                <w:rFonts w:ascii="Calibri" w:hAnsi="Calibri" w:cs="Calibri"/>
                <w:color w:val="000000"/>
                <w:szCs w:val="20"/>
              </w:rPr>
              <w:t> </w:t>
            </w:r>
            <w:r w:rsidRPr="007A04FB">
              <w:rPr>
                <w:rFonts w:ascii="Calibri" w:hAnsi="Calibri" w:cs="Calibri"/>
                <w:color w:val="000000"/>
                <w:szCs w:val="20"/>
              </w:rPr>
              <w:t>mEq)</w:t>
            </w:r>
          </w:p>
        </w:tc>
        <w:tc>
          <w:tcPr>
            <w:tcW w:w="489" w:type="pct"/>
            <w:tcBorders>
              <w:top w:val="nil"/>
              <w:left w:val="nil"/>
              <w:bottom w:val="nil"/>
              <w:right w:val="nil"/>
            </w:tcBorders>
            <w:shd w:val="clear" w:color="000000" w:fill="FFFFFF"/>
            <w:vAlign w:val="center"/>
            <w:hideMark/>
          </w:tcPr>
          <w:p w14:paraId="13582EE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390BB9C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11E2855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9F96C77" w14:textId="77777777" w:rsidTr="00AC7462">
        <w:trPr>
          <w:trHeight w:val="510"/>
        </w:trPr>
        <w:tc>
          <w:tcPr>
            <w:tcW w:w="407" w:type="pct"/>
            <w:tcBorders>
              <w:top w:val="nil"/>
              <w:left w:val="nil"/>
              <w:bottom w:val="nil"/>
              <w:right w:val="nil"/>
            </w:tcBorders>
            <w:shd w:val="clear" w:color="000000" w:fill="FFFFFF"/>
            <w:noWrap/>
            <w:vAlign w:val="center"/>
            <w:hideMark/>
          </w:tcPr>
          <w:p w14:paraId="549AB681"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E5868E0" w14:textId="19E23655"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nastavenia dávky vzhľadom na hmotnosť, plochu tela v</w:t>
            </w:r>
            <w:r w:rsidR="00231429">
              <w:rPr>
                <w:rFonts w:ascii="Calibri" w:hAnsi="Calibri" w:cs="Calibri"/>
                <w:color w:val="000000"/>
                <w:szCs w:val="20"/>
              </w:rPr>
              <w:t> </w:t>
            </w:r>
            <w:r w:rsidRPr="007A04FB">
              <w:rPr>
                <w:rFonts w:ascii="Calibri" w:hAnsi="Calibri" w:cs="Calibri"/>
                <w:color w:val="000000"/>
                <w:szCs w:val="20"/>
              </w:rPr>
              <w:t>m2, čas</w:t>
            </w:r>
          </w:p>
        </w:tc>
        <w:tc>
          <w:tcPr>
            <w:tcW w:w="893" w:type="pct"/>
            <w:tcBorders>
              <w:top w:val="nil"/>
              <w:left w:val="nil"/>
              <w:bottom w:val="nil"/>
              <w:right w:val="nil"/>
            </w:tcBorders>
            <w:shd w:val="clear" w:color="000000" w:fill="FFFFFF"/>
            <w:vAlign w:val="center"/>
            <w:hideMark/>
          </w:tcPr>
          <w:p w14:paraId="30BC367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3F81311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5A45275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A03AC6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052E1E8" w14:textId="77777777" w:rsidTr="00AC7462">
        <w:trPr>
          <w:trHeight w:val="300"/>
        </w:trPr>
        <w:tc>
          <w:tcPr>
            <w:tcW w:w="407" w:type="pct"/>
            <w:tcBorders>
              <w:top w:val="nil"/>
              <w:left w:val="nil"/>
              <w:bottom w:val="nil"/>
              <w:right w:val="nil"/>
            </w:tcBorders>
            <w:shd w:val="clear" w:color="000000" w:fill="FFFFFF"/>
            <w:noWrap/>
            <w:vAlign w:val="center"/>
            <w:hideMark/>
          </w:tcPr>
          <w:p w14:paraId="20C2FFE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3DFFF4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Prednastavenie celkového požadovaného objemu infúzie (VTBI)</w:t>
            </w:r>
          </w:p>
        </w:tc>
        <w:tc>
          <w:tcPr>
            <w:tcW w:w="893" w:type="pct"/>
            <w:tcBorders>
              <w:top w:val="nil"/>
              <w:left w:val="nil"/>
              <w:bottom w:val="nil"/>
              <w:right w:val="nil"/>
            </w:tcBorders>
            <w:shd w:val="clear" w:color="000000" w:fill="FFFFFF"/>
            <w:vAlign w:val="center"/>
            <w:hideMark/>
          </w:tcPr>
          <w:p w14:paraId="7350659C" w14:textId="586CCAFD"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min 0,1 </w:t>
            </w:r>
            <w:r w:rsidR="00231429">
              <w:rPr>
                <w:rFonts w:ascii="Calibri" w:hAnsi="Calibri" w:cs="Calibri"/>
                <w:color w:val="000000"/>
                <w:szCs w:val="20"/>
              </w:rPr>
              <w:t>–</w:t>
            </w:r>
            <w:r w:rsidRPr="007A04FB">
              <w:rPr>
                <w:rFonts w:ascii="Calibri" w:hAnsi="Calibri" w:cs="Calibri"/>
                <w:color w:val="000000"/>
                <w:szCs w:val="20"/>
              </w:rPr>
              <w:t xml:space="preserve"> 999 ml</w:t>
            </w:r>
          </w:p>
        </w:tc>
        <w:tc>
          <w:tcPr>
            <w:tcW w:w="489" w:type="pct"/>
            <w:tcBorders>
              <w:top w:val="nil"/>
              <w:left w:val="nil"/>
              <w:bottom w:val="nil"/>
              <w:right w:val="nil"/>
            </w:tcBorders>
            <w:shd w:val="clear" w:color="000000" w:fill="FFFFFF"/>
            <w:vAlign w:val="center"/>
            <w:hideMark/>
          </w:tcPr>
          <w:p w14:paraId="6E56FB6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19F736E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C02BE7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4D5DA424" w14:textId="77777777" w:rsidTr="00AC7462">
        <w:trPr>
          <w:trHeight w:val="300"/>
        </w:trPr>
        <w:tc>
          <w:tcPr>
            <w:tcW w:w="407" w:type="pct"/>
            <w:tcBorders>
              <w:top w:val="nil"/>
              <w:left w:val="nil"/>
              <w:bottom w:val="nil"/>
              <w:right w:val="nil"/>
            </w:tcBorders>
            <w:shd w:val="clear" w:color="000000" w:fill="FFFFFF"/>
            <w:noWrap/>
            <w:vAlign w:val="center"/>
            <w:hideMark/>
          </w:tcPr>
          <w:p w14:paraId="16B15DF8"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D6EC10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Prednastavenie celkového požadovaného času infúzie (TTBI)</w:t>
            </w:r>
          </w:p>
        </w:tc>
        <w:tc>
          <w:tcPr>
            <w:tcW w:w="893" w:type="pct"/>
            <w:tcBorders>
              <w:top w:val="nil"/>
              <w:left w:val="nil"/>
              <w:bottom w:val="nil"/>
              <w:right w:val="nil"/>
            </w:tcBorders>
            <w:shd w:val="clear" w:color="000000" w:fill="FFFFFF"/>
            <w:vAlign w:val="center"/>
            <w:hideMark/>
          </w:tcPr>
          <w:p w14:paraId="0CEFB310" w14:textId="7B43FAF8"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min 0:01 </w:t>
            </w:r>
            <w:r w:rsidR="00231429">
              <w:rPr>
                <w:rFonts w:ascii="Calibri" w:hAnsi="Calibri" w:cs="Calibri"/>
                <w:color w:val="000000"/>
                <w:szCs w:val="20"/>
              </w:rPr>
              <w:t>–</w:t>
            </w:r>
            <w:r w:rsidRPr="007A04FB">
              <w:rPr>
                <w:rFonts w:ascii="Calibri" w:hAnsi="Calibri" w:cs="Calibri"/>
                <w:color w:val="000000"/>
                <w:szCs w:val="20"/>
              </w:rPr>
              <w:t xml:space="preserve"> hodina</w:t>
            </w:r>
          </w:p>
        </w:tc>
        <w:tc>
          <w:tcPr>
            <w:tcW w:w="489" w:type="pct"/>
            <w:tcBorders>
              <w:top w:val="nil"/>
              <w:left w:val="nil"/>
              <w:bottom w:val="nil"/>
              <w:right w:val="nil"/>
            </w:tcBorders>
            <w:shd w:val="clear" w:color="000000" w:fill="FFFFFF"/>
            <w:vAlign w:val="center"/>
            <w:hideMark/>
          </w:tcPr>
          <w:p w14:paraId="62B522E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A09240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BB8032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488F267" w14:textId="77777777" w:rsidTr="00AC7462">
        <w:trPr>
          <w:trHeight w:val="300"/>
        </w:trPr>
        <w:tc>
          <w:tcPr>
            <w:tcW w:w="407" w:type="pct"/>
            <w:tcBorders>
              <w:top w:val="nil"/>
              <w:left w:val="nil"/>
              <w:bottom w:val="nil"/>
              <w:right w:val="nil"/>
            </w:tcBorders>
            <w:shd w:val="clear" w:color="000000" w:fill="FFFFFF"/>
            <w:noWrap/>
            <w:vAlign w:val="center"/>
            <w:hideMark/>
          </w:tcPr>
          <w:p w14:paraId="1C6EE30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508573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Bolus</w:t>
            </w:r>
          </w:p>
        </w:tc>
        <w:tc>
          <w:tcPr>
            <w:tcW w:w="893" w:type="pct"/>
            <w:tcBorders>
              <w:top w:val="nil"/>
              <w:left w:val="nil"/>
              <w:bottom w:val="nil"/>
              <w:right w:val="nil"/>
            </w:tcBorders>
            <w:shd w:val="clear" w:color="000000" w:fill="FFFFFF"/>
            <w:vAlign w:val="center"/>
            <w:hideMark/>
          </w:tcPr>
          <w:p w14:paraId="0C0794E2" w14:textId="6B708D83"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min 50 </w:t>
            </w:r>
            <w:r w:rsidR="00231429">
              <w:rPr>
                <w:rFonts w:ascii="Calibri" w:hAnsi="Calibri" w:cs="Calibri"/>
                <w:color w:val="000000"/>
                <w:szCs w:val="20"/>
              </w:rPr>
              <w:t>–</w:t>
            </w:r>
            <w:r w:rsidRPr="007A04FB">
              <w:rPr>
                <w:rFonts w:ascii="Calibri" w:hAnsi="Calibri" w:cs="Calibri"/>
                <w:color w:val="000000"/>
                <w:szCs w:val="20"/>
              </w:rPr>
              <w:t xml:space="preserve"> 1 200 ml/h</w:t>
            </w:r>
          </w:p>
        </w:tc>
        <w:tc>
          <w:tcPr>
            <w:tcW w:w="489" w:type="pct"/>
            <w:tcBorders>
              <w:top w:val="nil"/>
              <w:left w:val="nil"/>
              <w:bottom w:val="nil"/>
              <w:right w:val="nil"/>
            </w:tcBorders>
            <w:shd w:val="clear" w:color="000000" w:fill="FFFFFF"/>
            <w:vAlign w:val="center"/>
            <w:hideMark/>
          </w:tcPr>
          <w:p w14:paraId="19E74DC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99FEDE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775FD7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41C4B7E7" w14:textId="77777777" w:rsidTr="00AC7462">
        <w:trPr>
          <w:trHeight w:val="300"/>
        </w:trPr>
        <w:tc>
          <w:tcPr>
            <w:tcW w:w="407" w:type="pct"/>
            <w:tcBorders>
              <w:top w:val="nil"/>
              <w:left w:val="nil"/>
              <w:bottom w:val="nil"/>
              <w:right w:val="nil"/>
            </w:tcBorders>
            <w:shd w:val="clear" w:color="000000" w:fill="FFFFFF"/>
            <w:noWrap/>
            <w:vAlign w:val="center"/>
            <w:hideMark/>
          </w:tcPr>
          <w:p w14:paraId="04C83A28"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06BB0C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Objem bolusu</w:t>
            </w:r>
          </w:p>
        </w:tc>
        <w:tc>
          <w:tcPr>
            <w:tcW w:w="893" w:type="pct"/>
            <w:tcBorders>
              <w:top w:val="nil"/>
              <w:left w:val="nil"/>
              <w:bottom w:val="nil"/>
              <w:right w:val="nil"/>
            </w:tcBorders>
            <w:shd w:val="clear" w:color="000000" w:fill="FFFFFF"/>
            <w:vAlign w:val="center"/>
            <w:hideMark/>
          </w:tcPr>
          <w:p w14:paraId="0E6893A3" w14:textId="70305FDC"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min 0,1 </w:t>
            </w:r>
            <w:r w:rsidR="00231429">
              <w:rPr>
                <w:rFonts w:ascii="Calibri" w:hAnsi="Calibri" w:cs="Calibri"/>
                <w:color w:val="000000"/>
                <w:szCs w:val="20"/>
              </w:rPr>
              <w:t>–</w:t>
            </w:r>
            <w:r w:rsidRPr="007A04FB">
              <w:rPr>
                <w:rFonts w:ascii="Calibri" w:hAnsi="Calibri" w:cs="Calibri"/>
                <w:color w:val="000000"/>
                <w:szCs w:val="20"/>
              </w:rPr>
              <w:t xml:space="preserve"> 50,00 ml</w:t>
            </w:r>
          </w:p>
        </w:tc>
        <w:tc>
          <w:tcPr>
            <w:tcW w:w="489" w:type="pct"/>
            <w:tcBorders>
              <w:top w:val="nil"/>
              <w:left w:val="nil"/>
              <w:bottom w:val="nil"/>
              <w:right w:val="nil"/>
            </w:tcBorders>
            <w:shd w:val="clear" w:color="000000" w:fill="FFFFFF"/>
            <w:vAlign w:val="center"/>
            <w:hideMark/>
          </w:tcPr>
          <w:p w14:paraId="5CF49E8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2F731B8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DF3EC7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46210AA" w14:textId="77777777" w:rsidTr="00AC7462">
        <w:trPr>
          <w:trHeight w:val="300"/>
        </w:trPr>
        <w:tc>
          <w:tcPr>
            <w:tcW w:w="407" w:type="pct"/>
            <w:tcBorders>
              <w:top w:val="nil"/>
              <w:left w:val="nil"/>
              <w:bottom w:val="nil"/>
              <w:right w:val="nil"/>
            </w:tcBorders>
            <w:shd w:val="clear" w:color="000000" w:fill="FFFFFF"/>
            <w:noWrap/>
            <w:vAlign w:val="center"/>
            <w:hideMark/>
          </w:tcPr>
          <w:p w14:paraId="32CFE4D2"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C8A263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Manuálny bolus</w:t>
            </w:r>
          </w:p>
        </w:tc>
        <w:tc>
          <w:tcPr>
            <w:tcW w:w="893" w:type="pct"/>
            <w:tcBorders>
              <w:top w:val="nil"/>
              <w:left w:val="nil"/>
              <w:bottom w:val="nil"/>
              <w:right w:val="nil"/>
            </w:tcBorders>
            <w:shd w:val="clear" w:color="000000" w:fill="FFFFFF"/>
            <w:vAlign w:val="center"/>
            <w:hideMark/>
          </w:tcPr>
          <w:p w14:paraId="0AE8718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25843C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F2BF25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3FBF7E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DCBDD4E" w14:textId="77777777" w:rsidTr="00AC7462">
        <w:trPr>
          <w:trHeight w:val="300"/>
        </w:trPr>
        <w:tc>
          <w:tcPr>
            <w:tcW w:w="407" w:type="pct"/>
            <w:tcBorders>
              <w:top w:val="nil"/>
              <w:left w:val="nil"/>
              <w:bottom w:val="nil"/>
              <w:right w:val="nil"/>
            </w:tcBorders>
            <w:shd w:val="clear" w:color="000000" w:fill="FFFFFF"/>
            <w:noWrap/>
            <w:vAlign w:val="center"/>
            <w:hideMark/>
          </w:tcPr>
          <w:p w14:paraId="212628FE"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FFF6CF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Automatický bolus</w:t>
            </w:r>
          </w:p>
        </w:tc>
        <w:tc>
          <w:tcPr>
            <w:tcW w:w="893" w:type="pct"/>
            <w:tcBorders>
              <w:top w:val="nil"/>
              <w:left w:val="nil"/>
              <w:bottom w:val="nil"/>
              <w:right w:val="nil"/>
            </w:tcBorders>
            <w:shd w:val="clear" w:color="000000" w:fill="FFFFFF"/>
            <w:vAlign w:val="center"/>
            <w:hideMark/>
          </w:tcPr>
          <w:p w14:paraId="15033D2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384D043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7DA6802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79016E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2123B1D" w14:textId="77777777" w:rsidTr="00AC7462">
        <w:trPr>
          <w:trHeight w:val="300"/>
        </w:trPr>
        <w:tc>
          <w:tcPr>
            <w:tcW w:w="407" w:type="pct"/>
            <w:tcBorders>
              <w:top w:val="nil"/>
              <w:left w:val="nil"/>
              <w:bottom w:val="nil"/>
              <w:right w:val="nil"/>
            </w:tcBorders>
            <w:shd w:val="clear" w:color="000000" w:fill="FFFFFF"/>
            <w:noWrap/>
            <w:vAlign w:val="center"/>
            <w:hideMark/>
          </w:tcPr>
          <w:p w14:paraId="40F5F27F"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664C10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KVO</w:t>
            </w:r>
          </w:p>
        </w:tc>
        <w:tc>
          <w:tcPr>
            <w:tcW w:w="893" w:type="pct"/>
            <w:tcBorders>
              <w:top w:val="nil"/>
              <w:left w:val="nil"/>
              <w:bottom w:val="nil"/>
              <w:right w:val="nil"/>
            </w:tcBorders>
            <w:shd w:val="clear" w:color="000000" w:fill="FFFFFF"/>
            <w:vAlign w:val="center"/>
            <w:hideMark/>
          </w:tcPr>
          <w:p w14:paraId="524E5A5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22EDE22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1B08C9E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B3597E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DC77FDD" w14:textId="77777777" w:rsidTr="00AC7462">
        <w:trPr>
          <w:trHeight w:val="300"/>
        </w:trPr>
        <w:tc>
          <w:tcPr>
            <w:tcW w:w="407" w:type="pct"/>
            <w:tcBorders>
              <w:top w:val="nil"/>
              <w:left w:val="nil"/>
              <w:bottom w:val="nil"/>
              <w:right w:val="nil"/>
            </w:tcBorders>
            <w:shd w:val="clear" w:color="000000" w:fill="FFFFFF"/>
            <w:noWrap/>
            <w:vAlign w:val="center"/>
            <w:hideMark/>
          </w:tcPr>
          <w:p w14:paraId="60727D1B"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3367025" w14:textId="6725AF72" w:rsidR="00AC7462" w:rsidRPr="007A04FB" w:rsidRDefault="00AC7462" w:rsidP="00AB6561">
            <w:pPr>
              <w:rPr>
                <w:rFonts w:ascii="Calibri" w:hAnsi="Calibri" w:cs="Calibri"/>
                <w:color w:val="000000"/>
                <w:szCs w:val="20"/>
              </w:rPr>
            </w:pPr>
            <w:r w:rsidRPr="007A04FB">
              <w:rPr>
                <w:rFonts w:ascii="Calibri" w:hAnsi="Calibri" w:cs="Calibri"/>
                <w:color w:val="000000"/>
                <w:szCs w:val="20"/>
              </w:rPr>
              <w:t>Záznam udalostí s</w:t>
            </w:r>
            <w:r w:rsidR="00231429">
              <w:rPr>
                <w:rFonts w:ascii="Calibri" w:hAnsi="Calibri" w:cs="Calibri"/>
                <w:color w:val="000000"/>
                <w:szCs w:val="20"/>
              </w:rPr>
              <w:t> </w:t>
            </w:r>
            <w:r w:rsidRPr="007A04FB">
              <w:rPr>
                <w:rFonts w:ascii="Calibri" w:hAnsi="Calibri" w:cs="Calibri"/>
                <w:color w:val="000000"/>
                <w:szCs w:val="20"/>
              </w:rPr>
              <w:t>dátumom a</w:t>
            </w:r>
            <w:r w:rsidR="00231429">
              <w:rPr>
                <w:rFonts w:ascii="Calibri" w:hAnsi="Calibri" w:cs="Calibri"/>
                <w:color w:val="000000"/>
                <w:szCs w:val="20"/>
              </w:rPr>
              <w:t> </w:t>
            </w:r>
            <w:r w:rsidRPr="007A04FB">
              <w:rPr>
                <w:rFonts w:ascii="Calibri" w:hAnsi="Calibri" w:cs="Calibri"/>
                <w:color w:val="000000"/>
                <w:szCs w:val="20"/>
              </w:rPr>
              <w:t>časom</w:t>
            </w:r>
          </w:p>
        </w:tc>
        <w:tc>
          <w:tcPr>
            <w:tcW w:w="893" w:type="pct"/>
            <w:tcBorders>
              <w:top w:val="nil"/>
              <w:left w:val="nil"/>
              <w:bottom w:val="nil"/>
              <w:right w:val="nil"/>
            </w:tcBorders>
            <w:shd w:val="clear" w:color="000000" w:fill="FFFFFF"/>
            <w:vAlign w:val="center"/>
            <w:hideMark/>
          </w:tcPr>
          <w:p w14:paraId="7A78EE2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počet 1000</w:t>
            </w:r>
          </w:p>
        </w:tc>
        <w:tc>
          <w:tcPr>
            <w:tcW w:w="489" w:type="pct"/>
            <w:tcBorders>
              <w:top w:val="nil"/>
              <w:left w:val="nil"/>
              <w:bottom w:val="nil"/>
              <w:right w:val="nil"/>
            </w:tcBorders>
            <w:shd w:val="clear" w:color="000000" w:fill="FFFFFF"/>
            <w:vAlign w:val="center"/>
            <w:hideMark/>
          </w:tcPr>
          <w:p w14:paraId="0C55C05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0C07F7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3E75C2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E806F25" w14:textId="77777777" w:rsidTr="00AC7462">
        <w:trPr>
          <w:trHeight w:val="300"/>
        </w:trPr>
        <w:tc>
          <w:tcPr>
            <w:tcW w:w="407" w:type="pct"/>
            <w:tcBorders>
              <w:top w:val="nil"/>
              <w:left w:val="nil"/>
              <w:bottom w:val="nil"/>
              <w:right w:val="nil"/>
            </w:tcBorders>
            <w:shd w:val="clear" w:color="000000" w:fill="FFFFFF"/>
            <w:noWrap/>
            <w:vAlign w:val="center"/>
            <w:hideMark/>
          </w:tcPr>
          <w:p w14:paraId="49811B8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908CBA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Grafická historia (objem/dávka, tlak, prietok)</w:t>
            </w:r>
          </w:p>
        </w:tc>
        <w:tc>
          <w:tcPr>
            <w:tcW w:w="893" w:type="pct"/>
            <w:tcBorders>
              <w:top w:val="nil"/>
              <w:left w:val="nil"/>
              <w:bottom w:val="nil"/>
              <w:right w:val="nil"/>
            </w:tcBorders>
            <w:shd w:val="clear" w:color="000000" w:fill="FFFFFF"/>
            <w:vAlign w:val="center"/>
            <w:hideMark/>
          </w:tcPr>
          <w:p w14:paraId="61798A7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EC1543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29C988A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38CE02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481CE4FD" w14:textId="77777777" w:rsidTr="00AC7462">
        <w:trPr>
          <w:trHeight w:val="300"/>
        </w:trPr>
        <w:tc>
          <w:tcPr>
            <w:tcW w:w="407" w:type="pct"/>
            <w:tcBorders>
              <w:top w:val="nil"/>
              <w:left w:val="nil"/>
              <w:bottom w:val="nil"/>
              <w:right w:val="nil"/>
            </w:tcBorders>
            <w:shd w:val="clear" w:color="000000" w:fill="FFFFFF"/>
            <w:noWrap/>
            <w:vAlign w:val="center"/>
            <w:hideMark/>
          </w:tcPr>
          <w:p w14:paraId="6034A7A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F10508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Nastavenie osvetlenia displeja </w:t>
            </w:r>
          </w:p>
        </w:tc>
        <w:tc>
          <w:tcPr>
            <w:tcW w:w="893" w:type="pct"/>
            <w:tcBorders>
              <w:top w:val="nil"/>
              <w:left w:val="nil"/>
              <w:bottom w:val="nil"/>
              <w:right w:val="nil"/>
            </w:tcBorders>
            <w:shd w:val="clear" w:color="000000" w:fill="FFFFFF"/>
            <w:vAlign w:val="center"/>
            <w:hideMark/>
          </w:tcPr>
          <w:p w14:paraId="0FEE91A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E5787F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F08F591" w14:textId="77777777" w:rsidR="00AC7462" w:rsidRPr="007A04FB" w:rsidRDefault="00AC7462" w:rsidP="00AB6561">
            <w:pPr>
              <w:jc w:val="center"/>
              <w:rPr>
                <w:rFonts w:ascii="Calibri" w:hAnsi="Calibri" w:cs="Calibri"/>
                <w:color w:val="FF0000"/>
                <w:szCs w:val="20"/>
              </w:rPr>
            </w:pPr>
            <w:r w:rsidRPr="007A04FB">
              <w:rPr>
                <w:rFonts w:ascii="Calibri" w:hAnsi="Calibri" w:cs="Calibri"/>
                <w:color w:val="FF0000"/>
                <w:szCs w:val="20"/>
              </w:rPr>
              <w:t> </w:t>
            </w:r>
          </w:p>
        </w:tc>
        <w:tc>
          <w:tcPr>
            <w:tcW w:w="295" w:type="pct"/>
            <w:tcBorders>
              <w:top w:val="nil"/>
              <w:left w:val="nil"/>
              <w:bottom w:val="nil"/>
              <w:right w:val="nil"/>
            </w:tcBorders>
            <w:shd w:val="clear" w:color="000000" w:fill="FFFFFF"/>
            <w:vAlign w:val="center"/>
            <w:hideMark/>
          </w:tcPr>
          <w:p w14:paraId="65C16A6E" w14:textId="77777777" w:rsidR="00AC7462" w:rsidRPr="007A04FB" w:rsidRDefault="00AC7462" w:rsidP="00AB6561">
            <w:pPr>
              <w:jc w:val="center"/>
              <w:rPr>
                <w:rFonts w:ascii="Calibri" w:hAnsi="Calibri" w:cs="Calibri"/>
                <w:color w:val="FF0000"/>
                <w:szCs w:val="20"/>
              </w:rPr>
            </w:pPr>
            <w:r w:rsidRPr="007A04FB">
              <w:rPr>
                <w:rFonts w:ascii="Calibri" w:hAnsi="Calibri" w:cs="Calibri"/>
                <w:color w:val="FF0000"/>
                <w:szCs w:val="20"/>
              </w:rPr>
              <w:t> </w:t>
            </w:r>
          </w:p>
        </w:tc>
      </w:tr>
      <w:tr w:rsidR="00AC7462" w:rsidRPr="007A04FB" w14:paraId="012D06B1" w14:textId="77777777" w:rsidTr="00AC7462">
        <w:trPr>
          <w:trHeight w:val="300"/>
        </w:trPr>
        <w:tc>
          <w:tcPr>
            <w:tcW w:w="407" w:type="pct"/>
            <w:tcBorders>
              <w:top w:val="nil"/>
              <w:left w:val="nil"/>
              <w:bottom w:val="nil"/>
              <w:right w:val="nil"/>
            </w:tcBorders>
            <w:shd w:val="clear" w:color="000000" w:fill="FFFFFF"/>
            <w:noWrap/>
            <w:vAlign w:val="center"/>
            <w:hideMark/>
          </w:tcPr>
          <w:p w14:paraId="17898E6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328229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Nastavenie osvetlenia tlačidiel</w:t>
            </w:r>
          </w:p>
        </w:tc>
        <w:tc>
          <w:tcPr>
            <w:tcW w:w="893" w:type="pct"/>
            <w:tcBorders>
              <w:top w:val="nil"/>
              <w:left w:val="nil"/>
              <w:bottom w:val="nil"/>
              <w:right w:val="nil"/>
            </w:tcBorders>
            <w:shd w:val="clear" w:color="000000" w:fill="FFFFFF"/>
            <w:vAlign w:val="center"/>
            <w:hideMark/>
          </w:tcPr>
          <w:p w14:paraId="05C3BE4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168090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4F2E4953" w14:textId="77777777" w:rsidR="00AC7462" w:rsidRPr="007A04FB" w:rsidRDefault="00AC7462" w:rsidP="00AB6561">
            <w:pPr>
              <w:jc w:val="center"/>
              <w:rPr>
                <w:rFonts w:ascii="Calibri" w:hAnsi="Calibri" w:cs="Calibri"/>
                <w:color w:val="FF0000"/>
                <w:szCs w:val="20"/>
              </w:rPr>
            </w:pPr>
            <w:r w:rsidRPr="007A04FB">
              <w:rPr>
                <w:rFonts w:ascii="Calibri" w:hAnsi="Calibri" w:cs="Calibri"/>
                <w:color w:val="FF0000"/>
                <w:szCs w:val="20"/>
              </w:rPr>
              <w:t> </w:t>
            </w:r>
          </w:p>
        </w:tc>
        <w:tc>
          <w:tcPr>
            <w:tcW w:w="295" w:type="pct"/>
            <w:tcBorders>
              <w:top w:val="nil"/>
              <w:left w:val="nil"/>
              <w:bottom w:val="nil"/>
              <w:right w:val="nil"/>
            </w:tcBorders>
            <w:shd w:val="clear" w:color="000000" w:fill="FFFFFF"/>
            <w:vAlign w:val="center"/>
            <w:hideMark/>
          </w:tcPr>
          <w:p w14:paraId="3DBFC673" w14:textId="77777777" w:rsidR="00AC7462" w:rsidRPr="007A04FB" w:rsidRDefault="00AC7462" w:rsidP="00AB6561">
            <w:pPr>
              <w:jc w:val="center"/>
              <w:rPr>
                <w:rFonts w:ascii="Calibri" w:hAnsi="Calibri" w:cs="Calibri"/>
                <w:color w:val="FF0000"/>
                <w:szCs w:val="20"/>
              </w:rPr>
            </w:pPr>
            <w:r w:rsidRPr="007A04FB">
              <w:rPr>
                <w:rFonts w:ascii="Calibri" w:hAnsi="Calibri" w:cs="Calibri"/>
                <w:color w:val="FF0000"/>
                <w:szCs w:val="20"/>
              </w:rPr>
              <w:t> </w:t>
            </w:r>
          </w:p>
        </w:tc>
      </w:tr>
      <w:tr w:rsidR="00AC7462" w:rsidRPr="007A04FB" w14:paraId="5DA90E8F" w14:textId="77777777" w:rsidTr="00AC7462">
        <w:trPr>
          <w:trHeight w:val="300"/>
        </w:trPr>
        <w:tc>
          <w:tcPr>
            <w:tcW w:w="407" w:type="pct"/>
            <w:tcBorders>
              <w:top w:val="nil"/>
              <w:left w:val="nil"/>
              <w:bottom w:val="nil"/>
              <w:right w:val="nil"/>
            </w:tcBorders>
            <w:shd w:val="clear" w:color="000000" w:fill="FFFFFF"/>
            <w:noWrap/>
            <w:vAlign w:val="center"/>
            <w:hideMark/>
          </w:tcPr>
          <w:p w14:paraId="376670C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000FF72" w14:textId="4A86B7C1"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Dlhá pauza </w:t>
            </w:r>
            <w:r w:rsidR="00231429">
              <w:rPr>
                <w:rFonts w:ascii="Calibri" w:hAnsi="Calibri" w:cs="Calibri"/>
                <w:color w:val="000000"/>
                <w:szCs w:val="20"/>
              </w:rPr>
              <w:t>–</w:t>
            </w:r>
            <w:r w:rsidRPr="007A04FB">
              <w:rPr>
                <w:rFonts w:ascii="Calibri" w:hAnsi="Calibri" w:cs="Calibri"/>
                <w:color w:val="000000"/>
                <w:szCs w:val="20"/>
              </w:rPr>
              <w:t xml:space="preserve"> Standby</w:t>
            </w:r>
          </w:p>
        </w:tc>
        <w:tc>
          <w:tcPr>
            <w:tcW w:w="893" w:type="pct"/>
            <w:tcBorders>
              <w:top w:val="nil"/>
              <w:left w:val="nil"/>
              <w:bottom w:val="nil"/>
              <w:right w:val="nil"/>
            </w:tcBorders>
            <w:shd w:val="clear" w:color="000000" w:fill="FFFFFF"/>
            <w:vAlign w:val="center"/>
            <w:hideMark/>
          </w:tcPr>
          <w:p w14:paraId="7154A176" w14:textId="2D998C88"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min 1 min </w:t>
            </w:r>
            <w:r w:rsidR="00231429">
              <w:rPr>
                <w:rFonts w:ascii="Calibri" w:hAnsi="Calibri" w:cs="Calibri"/>
                <w:color w:val="000000"/>
                <w:szCs w:val="20"/>
              </w:rPr>
              <w:t>–</w:t>
            </w:r>
            <w:r w:rsidRPr="007A04FB">
              <w:rPr>
                <w:rFonts w:ascii="Calibri" w:hAnsi="Calibri" w:cs="Calibri"/>
                <w:color w:val="000000"/>
                <w:szCs w:val="20"/>
              </w:rPr>
              <w:t xml:space="preserve"> 24 hodín</w:t>
            </w:r>
          </w:p>
        </w:tc>
        <w:tc>
          <w:tcPr>
            <w:tcW w:w="489" w:type="pct"/>
            <w:tcBorders>
              <w:top w:val="nil"/>
              <w:left w:val="nil"/>
              <w:bottom w:val="nil"/>
              <w:right w:val="nil"/>
            </w:tcBorders>
            <w:shd w:val="clear" w:color="000000" w:fill="FFFFFF"/>
            <w:vAlign w:val="center"/>
            <w:hideMark/>
          </w:tcPr>
          <w:p w14:paraId="56C31F0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168A56C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43057E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D2AC1A0" w14:textId="77777777" w:rsidTr="00AC7462">
        <w:trPr>
          <w:trHeight w:val="300"/>
        </w:trPr>
        <w:tc>
          <w:tcPr>
            <w:tcW w:w="407" w:type="pct"/>
            <w:tcBorders>
              <w:top w:val="nil"/>
              <w:left w:val="nil"/>
              <w:bottom w:val="nil"/>
              <w:right w:val="nil"/>
            </w:tcBorders>
            <w:shd w:val="clear" w:color="000000" w:fill="FFFFFF"/>
            <w:noWrap/>
            <w:vAlign w:val="center"/>
            <w:hideMark/>
          </w:tcPr>
          <w:p w14:paraId="39A07564"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BC4575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Knižnica liekov</w:t>
            </w:r>
          </w:p>
        </w:tc>
        <w:tc>
          <w:tcPr>
            <w:tcW w:w="893" w:type="pct"/>
            <w:tcBorders>
              <w:top w:val="nil"/>
              <w:left w:val="nil"/>
              <w:bottom w:val="nil"/>
              <w:right w:val="nil"/>
            </w:tcBorders>
            <w:shd w:val="clear" w:color="000000" w:fill="FFFFFF"/>
            <w:vAlign w:val="center"/>
            <w:hideMark/>
          </w:tcPr>
          <w:p w14:paraId="16569E0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3F9906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682627D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1AD3748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72672EF" w14:textId="77777777" w:rsidTr="00AC7462">
        <w:trPr>
          <w:trHeight w:val="300"/>
        </w:trPr>
        <w:tc>
          <w:tcPr>
            <w:tcW w:w="407" w:type="pct"/>
            <w:tcBorders>
              <w:top w:val="nil"/>
              <w:left w:val="nil"/>
              <w:bottom w:val="nil"/>
              <w:right w:val="nil"/>
            </w:tcBorders>
            <w:shd w:val="clear" w:color="000000" w:fill="FFFFFF"/>
            <w:noWrap/>
            <w:vAlign w:val="center"/>
            <w:hideMark/>
          </w:tcPr>
          <w:p w14:paraId="2C52FBC1"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690F2C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 - možnosť vzdialeného nastavovania knižnice liekov</w:t>
            </w:r>
          </w:p>
        </w:tc>
        <w:tc>
          <w:tcPr>
            <w:tcW w:w="893" w:type="pct"/>
            <w:tcBorders>
              <w:top w:val="nil"/>
              <w:left w:val="nil"/>
              <w:bottom w:val="nil"/>
              <w:right w:val="nil"/>
            </w:tcBorders>
            <w:shd w:val="clear" w:color="000000" w:fill="FFFFFF"/>
            <w:vAlign w:val="center"/>
            <w:hideMark/>
          </w:tcPr>
          <w:p w14:paraId="01BEAA1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A8F05A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BD78E7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782273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90A0DF5" w14:textId="77777777" w:rsidTr="00AC7462">
        <w:trPr>
          <w:trHeight w:val="300"/>
        </w:trPr>
        <w:tc>
          <w:tcPr>
            <w:tcW w:w="407" w:type="pct"/>
            <w:tcBorders>
              <w:top w:val="nil"/>
              <w:left w:val="nil"/>
              <w:bottom w:val="nil"/>
              <w:right w:val="nil"/>
            </w:tcBorders>
            <w:shd w:val="clear" w:color="000000" w:fill="FFFFFF"/>
            <w:noWrap/>
            <w:vAlign w:val="center"/>
            <w:hideMark/>
          </w:tcPr>
          <w:p w14:paraId="0913FAC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E886C1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 - možnosť vytvorenia individuálnej knižnice liekov</w:t>
            </w:r>
          </w:p>
        </w:tc>
        <w:tc>
          <w:tcPr>
            <w:tcW w:w="893" w:type="pct"/>
            <w:tcBorders>
              <w:top w:val="nil"/>
              <w:left w:val="nil"/>
              <w:bottom w:val="nil"/>
              <w:right w:val="nil"/>
            </w:tcBorders>
            <w:shd w:val="clear" w:color="000000" w:fill="FFFFFF"/>
            <w:vAlign w:val="center"/>
            <w:hideMark/>
          </w:tcPr>
          <w:p w14:paraId="32A85F2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005634E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638597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ACBD72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6DE648B" w14:textId="77777777" w:rsidTr="00AC7462">
        <w:trPr>
          <w:trHeight w:val="300"/>
        </w:trPr>
        <w:tc>
          <w:tcPr>
            <w:tcW w:w="407" w:type="pct"/>
            <w:tcBorders>
              <w:top w:val="nil"/>
              <w:left w:val="nil"/>
              <w:bottom w:val="nil"/>
              <w:right w:val="nil"/>
            </w:tcBorders>
            <w:shd w:val="clear" w:color="000000" w:fill="FFFFFF"/>
            <w:noWrap/>
            <w:vAlign w:val="center"/>
            <w:hideMark/>
          </w:tcPr>
          <w:p w14:paraId="51C63D54"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D2BAABD" w14:textId="7FD06058"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Počet liekov v</w:t>
            </w:r>
            <w:r w:rsidR="00231429">
              <w:rPr>
                <w:rFonts w:ascii="Calibri" w:hAnsi="Calibri" w:cs="Calibri"/>
                <w:color w:val="000000"/>
                <w:szCs w:val="20"/>
              </w:rPr>
              <w:t> </w:t>
            </w:r>
            <w:r w:rsidRPr="007A04FB">
              <w:rPr>
                <w:rFonts w:ascii="Calibri" w:hAnsi="Calibri" w:cs="Calibri"/>
                <w:color w:val="000000"/>
                <w:szCs w:val="20"/>
              </w:rPr>
              <w:t>knižnici liekov</w:t>
            </w:r>
          </w:p>
        </w:tc>
        <w:tc>
          <w:tcPr>
            <w:tcW w:w="893" w:type="pct"/>
            <w:tcBorders>
              <w:top w:val="nil"/>
              <w:left w:val="nil"/>
              <w:bottom w:val="nil"/>
              <w:right w:val="nil"/>
            </w:tcBorders>
            <w:shd w:val="clear" w:color="000000" w:fill="FFFFFF"/>
            <w:vAlign w:val="center"/>
            <w:hideMark/>
          </w:tcPr>
          <w:p w14:paraId="4F41EBB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256</w:t>
            </w:r>
          </w:p>
        </w:tc>
        <w:tc>
          <w:tcPr>
            <w:tcW w:w="489" w:type="pct"/>
            <w:tcBorders>
              <w:top w:val="nil"/>
              <w:left w:val="nil"/>
              <w:bottom w:val="nil"/>
              <w:right w:val="nil"/>
            </w:tcBorders>
            <w:shd w:val="clear" w:color="000000" w:fill="FFFFFF"/>
            <w:vAlign w:val="center"/>
            <w:hideMark/>
          </w:tcPr>
          <w:p w14:paraId="2EFD1AF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3F00016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E434C9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B2E0E17" w14:textId="77777777" w:rsidTr="00AC7462">
        <w:trPr>
          <w:trHeight w:val="300"/>
        </w:trPr>
        <w:tc>
          <w:tcPr>
            <w:tcW w:w="407" w:type="pct"/>
            <w:tcBorders>
              <w:top w:val="nil"/>
              <w:left w:val="nil"/>
              <w:bottom w:val="nil"/>
              <w:right w:val="nil"/>
            </w:tcBorders>
            <w:shd w:val="clear" w:color="000000" w:fill="FFFFFF"/>
            <w:noWrap/>
            <w:vAlign w:val="center"/>
            <w:hideMark/>
          </w:tcPr>
          <w:p w14:paraId="4CC415F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98B8D1C" w14:textId="76540A75"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nastavenia Soft a</w:t>
            </w:r>
            <w:r w:rsidR="00231429">
              <w:rPr>
                <w:rFonts w:ascii="Calibri" w:hAnsi="Calibri" w:cs="Calibri"/>
                <w:color w:val="000000"/>
                <w:szCs w:val="20"/>
              </w:rPr>
              <w:t> </w:t>
            </w:r>
            <w:r w:rsidRPr="007A04FB">
              <w:rPr>
                <w:rFonts w:ascii="Calibri" w:hAnsi="Calibri" w:cs="Calibri"/>
                <w:color w:val="000000"/>
                <w:szCs w:val="20"/>
              </w:rPr>
              <w:t>Hard limitov u</w:t>
            </w:r>
            <w:r w:rsidR="00231429">
              <w:rPr>
                <w:rFonts w:ascii="Calibri" w:hAnsi="Calibri" w:cs="Calibri"/>
                <w:color w:val="000000"/>
                <w:szCs w:val="20"/>
              </w:rPr>
              <w:t> </w:t>
            </w:r>
            <w:r w:rsidRPr="007A04FB">
              <w:rPr>
                <w:rFonts w:ascii="Calibri" w:hAnsi="Calibri" w:cs="Calibri"/>
                <w:color w:val="000000"/>
                <w:szCs w:val="20"/>
              </w:rPr>
              <w:t>každého lieku</w:t>
            </w:r>
          </w:p>
        </w:tc>
        <w:tc>
          <w:tcPr>
            <w:tcW w:w="893" w:type="pct"/>
            <w:tcBorders>
              <w:top w:val="nil"/>
              <w:left w:val="nil"/>
              <w:bottom w:val="nil"/>
              <w:right w:val="nil"/>
            </w:tcBorders>
            <w:shd w:val="clear" w:color="000000" w:fill="FFFFFF"/>
            <w:vAlign w:val="center"/>
            <w:hideMark/>
          </w:tcPr>
          <w:p w14:paraId="19B11FA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3B16F64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7AF38BC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C46977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2A74475" w14:textId="77777777" w:rsidTr="00AC7462">
        <w:trPr>
          <w:trHeight w:val="300"/>
        </w:trPr>
        <w:tc>
          <w:tcPr>
            <w:tcW w:w="407" w:type="pct"/>
            <w:tcBorders>
              <w:top w:val="nil"/>
              <w:left w:val="nil"/>
              <w:bottom w:val="nil"/>
              <w:right w:val="nil"/>
            </w:tcBorders>
            <w:shd w:val="clear" w:color="000000" w:fill="FFFFFF"/>
            <w:noWrap/>
            <w:vAlign w:val="center"/>
            <w:hideMark/>
          </w:tcPr>
          <w:p w14:paraId="60DF8269"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99AF24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použitia čiarového kódu</w:t>
            </w:r>
          </w:p>
        </w:tc>
        <w:tc>
          <w:tcPr>
            <w:tcW w:w="893" w:type="pct"/>
            <w:tcBorders>
              <w:top w:val="nil"/>
              <w:left w:val="nil"/>
              <w:bottom w:val="nil"/>
              <w:right w:val="nil"/>
            </w:tcBorders>
            <w:shd w:val="clear" w:color="000000" w:fill="FFFFFF"/>
            <w:vAlign w:val="center"/>
            <w:hideMark/>
          </w:tcPr>
          <w:p w14:paraId="484E4CF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7EEC57A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4BEBA86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AA7CE6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BF8F419" w14:textId="77777777" w:rsidTr="00AC7462">
        <w:trPr>
          <w:trHeight w:val="300"/>
        </w:trPr>
        <w:tc>
          <w:tcPr>
            <w:tcW w:w="407" w:type="pct"/>
            <w:tcBorders>
              <w:top w:val="nil"/>
              <w:left w:val="nil"/>
              <w:bottom w:val="nil"/>
              <w:right w:val="nil"/>
            </w:tcBorders>
            <w:shd w:val="clear" w:color="000000" w:fill="FFFFFF"/>
            <w:noWrap/>
            <w:vAlign w:val="center"/>
            <w:hideMark/>
          </w:tcPr>
          <w:p w14:paraId="65F9DE98"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3DDD5FD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Riadenie tlaku</w:t>
            </w:r>
          </w:p>
        </w:tc>
        <w:tc>
          <w:tcPr>
            <w:tcW w:w="893" w:type="pct"/>
            <w:tcBorders>
              <w:top w:val="nil"/>
              <w:left w:val="nil"/>
              <w:bottom w:val="nil"/>
              <w:right w:val="nil"/>
            </w:tcBorders>
            <w:shd w:val="clear" w:color="000000" w:fill="D9E1F2"/>
            <w:vAlign w:val="center"/>
            <w:hideMark/>
          </w:tcPr>
          <w:p w14:paraId="70B3685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2DB5CCC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327D068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016FE03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1BDC2D60" w14:textId="77777777" w:rsidTr="00AC7462">
        <w:trPr>
          <w:trHeight w:val="300"/>
        </w:trPr>
        <w:tc>
          <w:tcPr>
            <w:tcW w:w="407" w:type="pct"/>
            <w:tcBorders>
              <w:top w:val="nil"/>
              <w:left w:val="nil"/>
              <w:bottom w:val="nil"/>
              <w:right w:val="nil"/>
            </w:tcBorders>
            <w:shd w:val="clear" w:color="000000" w:fill="FFFFFF"/>
            <w:noWrap/>
            <w:vAlign w:val="center"/>
            <w:hideMark/>
          </w:tcPr>
          <w:p w14:paraId="58B92851"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24C8A6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Tlakové limity oklúzneho tlaku</w:t>
            </w:r>
          </w:p>
        </w:tc>
        <w:tc>
          <w:tcPr>
            <w:tcW w:w="893" w:type="pct"/>
            <w:tcBorders>
              <w:top w:val="nil"/>
              <w:left w:val="nil"/>
              <w:bottom w:val="nil"/>
              <w:right w:val="nil"/>
            </w:tcBorders>
            <w:shd w:val="clear" w:color="000000" w:fill="FFFFFF"/>
            <w:vAlign w:val="center"/>
            <w:hideMark/>
          </w:tcPr>
          <w:p w14:paraId="5D67AA73" w14:textId="65FE3CCF"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áno min 75 </w:t>
            </w:r>
            <w:r w:rsidR="00231429">
              <w:rPr>
                <w:rFonts w:ascii="Calibri" w:hAnsi="Calibri" w:cs="Calibri"/>
                <w:color w:val="000000"/>
                <w:szCs w:val="20"/>
              </w:rPr>
              <w:t>–</w:t>
            </w:r>
            <w:r w:rsidRPr="007A04FB">
              <w:rPr>
                <w:rFonts w:ascii="Calibri" w:hAnsi="Calibri" w:cs="Calibri"/>
                <w:color w:val="000000"/>
                <w:szCs w:val="20"/>
              </w:rPr>
              <w:t xml:space="preserve"> 750 mmHG</w:t>
            </w:r>
          </w:p>
        </w:tc>
        <w:tc>
          <w:tcPr>
            <w:tcW w:w="489" w:type="pct"/>
            <w:tcBorders>
              <w:top w:val="nil"/>
              <w:left w:val="nil"/>
              <w:bottom w:val="nil"/>
              <w:right w:val="nil"/>
            </w:tcBorders>
            <w:shd w:val="clear" w:color="000000" w:fill="FFFFFF"/>
            <w:vAlign w:val="center"/>
            <w:hideMark/>
          </w:tcPr>
          <w:p w14:paraId="6D02EDB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246693E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E4583C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51D7B75" w14:textId="77777777" w:rsidTr="00AC7462">
        <w:trPr>
          <w:trHeight w:val="300"/>
        </w:trPr>
        <w:tc>
          <w:tcPr>
            <w:tcW w:w="407" w:type="pct"/>
            <w:tcBorders>
              <w:top w:val="nil"/>
              <w:left w:val="nil"/>
              <w:bottom w:val="nil"/>
              <w:right w:val="nil"/>
            </w:tcBorders>
            <w:shd w:val="clear" w:color="000000" w:fill="FFFFFF"/>
            <w:noWrap/>
            <w:vAlign w:val="center"/>
            <w:hideMark/>
          </w:tcPr>
          <w:p w14:paraId="68C5806F"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BDD03E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Počet stupňov nastavenia oklúzneho tlaku</w:t>
            </w:r>
          </w:p>
        </w:tc>
        <w:tc>
          <w:tcPr>
            <w:tcW w:w="893" w:type="pct"/>
            <w:tcBorders>
              <w:top w:val="nil"/>
              <w:left w:val="nil"/>
              <w:bottom w:val="nil"/>
              <w:right w:val="nil"/>
            </w:tcBorders>
            <w:shd w:val="clear" w:color="000000" w:fill="FFFFFF"/>
            <w:vAlign w:val="center"/>
            <w:hideMark/>
          </w:tcPr>
          <w:p w14:paraId="68EABB9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9</w:t>
            </w:r>
          </w:p>
        </w:tc>
        <w:tc>
          <w:tcPr>
            <w:tcW w:w="489" w:type="pct"/>
            <w:tcBorders>
              <w:top w:val="nil"/>
              <w:left w:val="nil"/>
              <w:bottom w:val="nil"/>
              <w:right w:val="nil"/>
            </w:tcBorders>
            <w:shd w:val="clear" w:color="000000" w:fill="FFFFFF"/>
            <w:vAlign w:val="center"/>
            <w:hideMark/>
          </w:tcPr>
          <w:p w14:paraId="102C26A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8D41D2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C7023E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69CC489" w14:textId="77777777" w:rsidTr="00AC7462">
        <w:trPr>
          <w:trHeight w:val="300"/>
        </w:trPr>
        <w:tc>
          <w:tcPr>
            <w:tcW w:w="407" w:type="pct"/>
            <w:tcBorders>
              <w:top w:val="nil"/>
              <w:left w:val="nil"/>
              <w:bottom w:val="nil"/>
              <w:right w:val="nil"/>
            </w:tcBorders>
            <w:shd w:val="clear" w:color="000000" w:fill="FFFFFF"/>
            <w:noWrap/>
            <w:vAlign w:val="center"/>
            <w:hideMark/>
          </w:tcPr>
          <w:p w14:paraId="5715EFA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F96A8D5" w14:textId="0D34546E"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Špeciálny softvér na sledovanie tlakov </w:t>
            </w:r>
            <w:r w:rsidR="00231429">
              <w:rPr>
                <w:rFonts w:ascii="Calibri" w:hAnsi="Calibri" w:cs="Calibri"/>
                <w:color w:val="000000"/>
                <w:szCs w:val="20"/>
              </w:rPr>
              <w:t>–</w:t>
            </w:r>
            <w:r w:rsidRPr="007A04FB">
              <w:rPr>
                <w:rFonts w:ascii="Calibri" w:hAnsi="Calibri" w:cs="Calibri"/>
                <w:color w:val="000000"/>
                <w:szCs w:val="20"/>
              </w:rPr>
              <w:t xml:space="preserve"> nadstavba</w:t>
            </w:r>
          </w:p>
        </w:tc>
        <w:tc>
          <w:tcPr>
            <w:tcW w:w="893" w:type="pct"/>
            <w:tcBorders>
              <w:top w:val="nil"/>
              <w:left w:val="nil"/>
              <w:bottom w:val="nil"/>
              <w:right w:val="nil"/>
            </w:tcBorders>
            <w:shd w:val="clear" w:color="000000" w:fill="FFFFFF"/>
            <w:vAlign w:val="center"/>
            <w:hideMark/>
          </w:tcPr>
          <w:p w14:paraId="51D8002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668B572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A9B2B5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DDB717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30CCD66" w14:textId="77777777" w:rsidTr="00AC7462">
        <w:trPr>
          <w:trHeight w:val="300"/>
        </w:trPr>
        <w:tc>
          <w:tcPr>
            <w:tcW w:w="407" w:type="pct"/>
            <w:tcBorders>
              <w:top w:val="nil"/>
              <w:left w:val="nil"/>
              <w:bottom w:val="nil"/>
              <w:right w:val="nil"/>
            </w:tcBorders>
            <w:shd w:val="clear" w:color="000000" w:fill="FFFFFF"/>
            <w:noWrap/>
            <w:vAlign w:val="center"/>
            <w:hideMark/>
          </w:tcPr>
          <w:p w14:paraId="272CA199"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6403EA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System dynamického tlaku</w:t>
            </w:r>
          </w:p>
        </w:tc>
        <w:tc>
          <w:tcPr>
            <w:tcW w:w="893" w:type="pct"/>
            <w:tcBorders>
              <w:top w:val="nil"/>
              <w:left w:val="nil"/>
              <w:bottom w:val="nil"/>
              <w:right w:val="nil"/>
            </w:tcBorders>
            <w:shd w:val="clear" w:color="000000" w:fill="FFFFFF"/>
            <w:vAlign w:val="center"/>
            <w:hideMark/>
          </w:tcPr>
          <w:p w14:paraId="19B05ED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E34282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1F5B1F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vAlign w:val="center"/>
            <w:hideMark/>
          </w:tcPr>
          <w:p w14:paraId="59B9415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007C9CCA" w14:textId="77777777" w:rsidTr="00AC7462">
        <w:trPr>
          <w:trHeight w:val="300"/>
        </w:trPr>
        <w:tc>
          <w:tcPr>
            <w:tcW w:w="407" w:type="pct"/>
            <w:tcBorders>
              <w:top w:val="nil"/>
              <w:left w:val="nil"/>
              <w:bottom w:val="nil"/>
              <w:right w:val="nil"/>
            </w:tcBorders>
            <w:shd w:val="clear" w:color="000000" w:fill="FFFFFF"/>
            <w:noWrap/>
            <w:vAlign w:val="center"/>
            <w:hideMark/>
          </w:tcPr>
          <w:p w14:paraId="0D308246"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19025E1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Bezpečnostné prvky</w:t>
            </w:r>
          </w:p>
        </w:tc>
        <w:tc>
          <w:tcPr>
            <w:tcW w:w="893" w:type="pct"/>
            <w:tcBorders>
              <w:top w:val="nil"/>
              <w:left w:val="nil"/>
              <w:bottom w:val="nil"/>
              <w:right w:val="nil"/>
            </w:tcBorders>
            <w:shd w:val="clear" w:color="000000" w:fill="D9E1F2"/>
            <w:vAlign w:val="center"/>
            <w:hideMark/>
          </w:tcPr>
          <w:p w14:paraId="0AE08E1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63B709B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7FFCFF7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27E1120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6E1DCC0E" w14:textId="77777777" w:rsidTr="00AC7462">
        <w:trPr>
          <w:trHeight w:val="300"/>
        </w:trPr>
        <w:tc>
          <w:tcPr>
            <w:tcW w:w="407" w:type="pct"/>
            <w:tcBorders>
              <w:top w:val="nil"/>
              <w:left w:val="nil"/>
              <w:bottom w:val="nil"/>
              <w:right w:val="nil"/>
            </w:tcBorders>
            <w:shd w:val="clear" w:color="000000" w:fill="FFFFFF"/>
            <w:noWrap/>
            <w:vAlign w:val="center"/>
            <w:hideMark/>
          </w:tcPr>
          <w:p w14:paraId="47979E7D"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EA8089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Automatické uchytenie striekačky pri vkladaní</w:t>
            </w:r>
          </w:p>
        </w:tc>
        <w:tc>
          <w:tcPr>
            <w:tcW w:w="893" w:type="pct"/>
            <w:tcBorders>
              <w:top w:val="nil"/>
              <w:left w:val="nil"/>
              <w:bottom w:val="nil"/>
              <w:right w:val="nil"/>
            </w:tcBorders>
            <w:shd w:val="clear" w:color="000000" w:fill="FFFFFF"/>
            <w:vAlign w:val="center"/>
            <w:hideMark/>
          </w:tcPr>
          <w:p w14:paraId="2F5E4C5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FA47EE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body za áno</w:t>
            </w:r>
          </w:p>
        </w:tc>
        <w:tc>
          <w:tcPr>
            <w:tcW w:w="372" w:type="pct"/>
            <w:tcBorders>
              <w:top w:val="nil"/>
              <w:left w:val="nil"/>
              <w:bottom w:val="nil"/>
              <w:right w:val="nil"/>
            </w:tcBorders>
            <w:shd w:val="clear" w:color="000000" w:fill="FFFFFF"/>
            <w:vAlign w:val="center"/>
            <w:hideMark/>
          </w:tcPr>
          <w:p w14:paraId="74A4313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2,5</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0DCA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5200488" w14:textId="77777777" w:rsidTr="00AC7462">
        <w:trPr>
          <w:trHeight w:val="510"/>
        </w:trPr>
        <w:tc>
          <w:tcPr>
            <w:tcW w:w="407" w:type="pct"/>
            <w:tcBorders>
              <w:top w:val="nil"/>
              <w:left w:val="nil"/>
              <w:bottom w:val="nil"/>
              <w:right w:val="nil"/>
            </w:tcBorders>
            <w:shd w:val="clear" w:color="000000" w:fill="FFFFFF"/>
            <w:noWrap/>
            <w:vAlign w:val="center"/>
            <w:hideMark/>
          </w:tcPr>
          <w:p w14:paraId="082A29AE"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48D9D9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Manuálne uchytenie striekačky pri vkladaní</w:t>
            </w:r>
          </w:p>
        </w:tc>
        <w:tc>
          <w:tcPr>
            <w:tcW w:w="893" w:type="pct"/>
            <w:tcBorders>
              <w:top w:val="nil"/>
              <w:left w:val="nil"/>
              <w:bottom w:val="nil"/>
              <w:right w:val="nil"/>
            </w:tcBorders>
            <w:shd w:val="clear" w:color="000000" w:fill="FFFFFF"/>
            <w:vAlign w:val="center"/>
            <w:hideMark/>
          </w:tcPr>
          <w:p w14:paraId="57E3E8E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manuálne (ak nemá automatické)</w:t>
            </w:r>
          </w:p>
        </w:tc>
        <w:tc>
          <w:tcPr>
            <w:tcW w:w="489" w:type="pct"/>
            <w:tcBorders>
              <w:top w:val="nil"/>
              <w:left w:val="nil"/>
              <w:bottom w:val="nil"/>
              <w:right w:val="nil"/>
            </w:tcBorders>
            <w:shd w:val="clear" w:color="000000" w:fill="FFFFFF"/>
            <w:vAlign w:val="center"/>
            <w:hideMark/>
          </w:tcPr>
          <w:p w14:paraId="5D6B869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01182FE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17F3200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5667F12" w14:textId="77777777" w:rsidTr="00AC7462">
        <w:trPr>
          <w:trHeight w:val="300"/>
        </w:trPr>
        <w:tc>
          <w:tcPr>
            <w:tcW w:w="407" w:type="pct"/>
            <w:tcBorders>
              <w:top w:val="nil"/>
              <w:left w:val="nil"/>
              <w:bottom w:val="nil"/>
              <w:right w:val="nil"/>
            </w:tcBorders>
            <w:shd w:val="clear" w:color="000000" w:fill="FFFFFF"/>
            <w:noWrap/>
            <w:vAlign w:val="center"/>
            <w:hideMark/>
          </w:tcPr>
          <w:p w14:paraId="185ABAE6" w14:textId="77777777" w:rsidR="00AC7462" w:rsidRPr="007A04FB" w:rsidRDefault="00AC7462" w:rsidP="00AB6561">
            <w:pPr>
              <w:rPr>
                <w:rFonts w:ascii="Calibri" w:hAnsi="Calibri" w:cs="Calibri"/>
                <w:color w:val="000000"/>
              </w:rPr>
            </w:pPr>
            <w:r w:rsidRPr="007A04FB">
              <w:rPr>
                <w:rFonts w:ascii="Calibri" w:hAnsi="Calibri" w:cs="Calibri"/>
                <w:color w:val="000000"/>
              </w:rPr>
              <w:lastRenderedPageBreak/>
              <w:t>LIN OAIM</w:t>
            </w:r>
          </w:p>
        </w:tc>
        <w:tc>
          <w:tcPr>
            <w:tcW w:w="2544" w:type="pct"/>
            <w:tcBorders>
              <w:top w:val="nil"/>
              <w:left w:val="nil"/>
              <w:bottom w:val="nil"/>
              <w:right w:val="nil"/>
            </w:tcBorders>
            <w:shd w:val="clear" w:color="auto" w:fill="auto"/>
            <w:vAlign w:val="center"/>
            <w:hideMark/>
          </w:tcPr>
          <w:p w14:paraId="6BC0D17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Nemožnosť úplne vypnúť prístroj ak je vložená striekačka</w:t>
            </w:r>
          </w:p>
        </w:tc>
        <w:tc>
          <w:tcPr>
            <w:tcW w:w="893" w:type="pct"/>
            <w:tcBorders>
              <w:top w:val="nil"/>
              <w:left w:val="nil"/>
              <w:bottom w:val="nil"/>
              <w:right w:val="nil"/>
            </w:tcBorders>
            <w:shd w:val="clear" w:color="000000" w:fill="FFFFFF"/>
            <w:vAlign w:val="center"/>
            <w:hideMark/>
          </w:tcPr>
          <w:p w14:paraId="5F316A4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5C6CC6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69B93F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988EFD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8E9F9F3" w14:textId="77777777" w:rsidTr="00AC7462">
        <w:trPr>
          <w:trHeight w:val="300"/>
        </w:trPr>
        <w:tc>
          <w:tcPr>
            <w:tcW w:w="407" w:type="pct"/>
            <w:tcBorders>
              <w:top w:val="nil"/>
              <w:left w:val="nil"/>
              <w:bottom w:val="nil"/>
              <w:right w:val="nil"/>
            </w:tcBorders>
            <w:shd w:val="clear" w:color="000000" w:fill="FFFFFF"/>
            <w:noWrap/>
            <w:vAlign w:val="center"/>
            <w:hideMark/>
          </w:tcPr>
          <w:p w14:paraId="2825BF9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B32D1FA" w14:textId="773E70AC"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Kontrola polohy a</w:t>
            </w:r>
            <w:r w:rsidR="00231429">
              <w:rPr>
                <w:rFonts w:ascii="Calibri" w:hAnsi="Calibri" w:cs="Calibri"/>
                <w:color w:val="000000"/>
                <w:szCs w:val="20"/>
              </w:rPr>
              <w:t> </w:t>
            </w:r>
            <w:r w:rsidRPr="007A04FB">
              <w:rPr>
                <w:rFonts w:ascii="Calibri" w:hAnsi="Calibri" w:cs="Calibri"/>
                <w:color w:val="000000"/>
                <w:szCs w:val="20"/>
              </w:rPr>
              <w:t>uchytenia striekačky</w:t>
            </w:r>
          </w:p>
        </w:tc>
        <w:tc>
          <w:tcPr>
            <w:tcW w:w="893" w:type="pct"/>
            <w:tcBorders>
              <w:top w:val="nil"/>
              <w:left w:val="nil"/>
              <w:bottom w:val="nil"/>
              <w:right w:val="nil"/>
            </w:tcBorders>
            <w:shd w:val="clear" w:color="000000" w:fill="FFFFFF"/>
            <w:vAlign w:val="center"/>
            <w:hideMark/>
          </w:tcPr>
          <w:p w14:paraId="77AE356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71441C4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vAlign w:val="center"/>
            <w:hideMark/>
          </w:tcPr>
          <w:p w14:paraId="5CFE3B9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04101A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5736F96" w14:textId="77777777" w:rsidTr="00AC7462">
        <w:trPr>
          <w:trHeight w:val="300"/>
        </w:trPr>
        <w:tc>
          <w:tcPr>
            <w:tcW w:w="407" w:type="pct"/>
            <w:tcBorders>
              <w:top w:val="nil"/>
              <w:left w:val="nil"/>
              <w:bottom w:val="nil"/>
              <w:right w:val="nil"/>
            </w:tcBorders>
            <w:shd w:val="clear" w:color="000000" w:fill="FFFFFF"/>
            <w:noWrap/>
            <w:vAlign w:val="center"/>
            <w:hideMark/>
          </w:tcPr>
          <w:p w14:paraId="4326D0A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31F1D0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Mechanická ochrana proti nežiaducemu bolusu</w:t>
            </w:r>
          </w:p>
        </w:tc>
        <w:tc>
          <w:tcPr>
            <w:tcW w:w="893" w:type="pct"/>
            <w:tcBorders>
              <w:top w:val="nil"/>
              <w:left w:val="nil"/>
              <w:bottom w:val="nil"/>
              <w:right w:val="nil"/>
            </w:tcBorders>
            <w:shd w:val="clear" w:color="000000" w:fill="FFFFFF"/>
            <w:vAlign w:val="center"/>
            <w:hideMark/>
          </w:tcPr>
          <w:p w14:paraId="1BA9CCF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5C2912B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EC0FC4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C9A45C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00C3A64" w14:textId="77777777" w:rsidTr="00AC7462">
        <w:trPr>
          <w:trHeight w:val="300"/>
        </w:trPr>
        <w:tc>
          <w:tcPr>
            <w:tcW w:w="407" w:type="pct"/>
            <w:tcBorders>
              <w:top w:val="nil"/>
              <w:left w:val="nil"/>
              <w:bottom w:val="nil"/>
              <w:right w:val="nil"/>
            </w:tcBorders>
            <w:shd w:val="clear" w:color="000000" w:fill="FFFFFF"/>
            <w:noWrap/>
            <w:vAlign w:val="center"/>
            <w:hideMark/>
          </w:tcPr>
          <w:p w14:paraId="388C78E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000609BD" w14:textId="0317A719"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Alarmy a</w:t>
            </w:r>
            <w:r w:rsidR="00231429">
              <w:rPr>
                <w:rFonts w:ascii="Calibri" w:hAnsi="Calibri" w:cs="Calibri"/>
                <w:color w:val="000000"/>
                <w:szCs w:val="20"/>
              </w:rPr>
              <w:t> </w:t>
            </w:r>
            <w:r w:rsidRPr="007A04FB">
              <w:rPr>
                <w:rFonts w:ascii="Calibri" w:hAnsi="Calibri" w:cs="Calibri"/>
                <w:color w:val="000000"/>
                <w:szCs w:val="20"/>
              </w:rPr>
              <w:t>predalarmy</w:t>
            </w:r>
          </w:p>
        </w:tc>
        <w:tc>
          <w:tcPr>
            <w:tcW w:w="893" w:type="pct"/>
            <w:tcBorders>
              <w:top w:val="nil"/>
              <w:left w:val="nil"/>
              <w:bottom w:val="nil"/>
              <w:right w:val="nil"/>
            </w:tcBorders>
            <w:shd w:val="clear" w:color="000000" w:fill="D9E1F2"/>
            <w:vAlign w:val="center"/>
            <w:hideMark/>
          </w:tcPr>
          <w:p w14:paraId="02B03B6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3DE3AA8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621292F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7D9D211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1ADB4C2F" w14:textId="77777777" w:rsidTr="00AC7462">
        <w:trPr>
          <w:trHeight w:val="300"/>
        </w:trPr>
        <w:tc>
          <w:tcPr>
            <w:tcW w:w="407" w:type="pct"/>
            <w:tcBorders>
              <w:top w:val="nil"/>
              <w:left w:val="nil"/>
              <w:bottom w:val="nil"/>
              <w:right w:val="nil"/>
            </w:tcBorders>
            <w:shd w:val="clear" w:color="000000" w:fill="FFFFFF"/>
            <w:noWrap/>
            <w:vAlign w:val="center"/>
            <w:hideMark/>
          </w:tcPr>
          <w:p w14:paraId="4028D489"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96E6D2C" w14:textId="5EC7DE68" w:rsidR="00AC7462" w:rsidRPr="007A04FB" w:rsidRDefault="00AC7462" w:rsidP="00AB6561">
            <w:pPr>
              <w:rPr>
                <w:rFonts w:ascii="Calibri" w:hAnsi="Calibri" w:cs="Calibri"/>
                <w:color w:val="000000"/>
                <w:szCs w:val="20"/>
              </w:rPr>
            </w:pPr>
            <w:r w:rsidRPr="007A04FB">
              <w:rPr>
                <w:rFonts w:ascii="Calibri" w:hAnsi="Calibri" w:cs="Calibri"/>
                <w:color w:val="000000"/>
                <w:szCs w:val="20"/>
              </w:rPr>
              <w:t>Signalizácia alarmu zvukovo a</w:t>
            </w:r>
            <w:r w:rsidR="00231429">
              <w:rPr>
                <w:rFonts w:ascii="Calibri" w:hAnsi="Calibri" w:cs="Calibri"/>
                <w:color w:val="000000"/>
                <w:szCs w:val="20"/>
              </w:rPr>
              <w:t> </w:t>
            </w:r>
            <w:r w:rsidRPr="007A04FB">
              <w:rPr>
                <w:rFonts w:ascii="Calibri" w:hAnsi="Calibri" w:cs="Calibri"/>
                <w:color w:val="000000"/>
                <w:szCs w:val="20"/>
              </w:rPr>
              <w:t>vizuálne</w:t>
            </w:r>
          </w:p>
        </w:tc>
        <w:tc>
          <w:tcPr>
            <w:tcW w:w="893" w:type="pct"/>
            <w:tcBorders>
              <w:top w:val="nil"/>
              <w:left w:val="nil"/>
              <w:bottom w:val="nil"/>
              <w:right w:val="nil"/>
            </w:tcBorders>
            <w:shd w:val="clear" w:color="000000" w:fill="FFFFFF"/>
            <w:vAlign w:val="center"/>
            <w:hideMark/>
          </w:tcPr>
          <w:p w14:paraId="1C5F364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0BB2476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51699BF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B92693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C3E71DE" w14:textId="77777777" w:rsidTr="00AC7462">
        <w:trPr>
          <w:trHeight w:val="300"/>
        </w:trPr>
        <w:tc>
          <w:tcPr>
            <w:tcW w:w="407" w:type="pct"/>
            <w:tcBorders>
              <w:top w:val="nil"/>
              <w:left w:val="nil"/>
              <w:bottom w:val="nil"/>
              <w:right w:val="nil"/>
            </w:tcBorders>
            <w:shd w:val="clear" w:color="000000" w:fill="FFFFFF"/>
            <w:noWrap/>
            <w:vAlign w:val="center"/>
            <w:hideMark/>
          </w:tcPr>
          <w:p w14:paraId="6A065B72"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0EF235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Textová identifikácia alarmu</w:t>
            </w:r>
          </w:p>
        </w:tc>
        <w:tc>
          <w:tcPr>
            <w:tcW w:w="893" w:type="pct"/>
            <w:tcBorders>
              <w:top w:val="nil"/>
              <w:left w:val="nil"/>
              <w:bottom w:val="nil"/>
              <w:right w:val="nil"/>
            </w:tcBorders>
            <w:shd w:val="clear" w:color="000000" w:fill="FFFFFF"/>
            <w:vAlign w:val="center"/>
            <w:hideMark/>
          </w:tcPr>
          <w:p w14:paraId="412BB54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44D5EAC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5D9D0F3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D5E786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5C97391" w14:textId="77777777" w:rsidTr="00AC7462">
        <w:trPr>
          <w:trHeight w:val="300"/>
        </w:trPr>
        <w:tc>
          <w:tcPr>
            <w:tcW w:w="407" w:type="pct"/>
            <w:tcBorders>
              <w:top w:val="nil"/>
              <w:left w:val="nil"/>
              <w:bottom w:val="nil"/>
              <w:right w:val="nil"/>
            </w:tcBorders>
            <w:shd w:val="clear" w:color="000000" w:fill="FFFFFF"/>
            <w:noWrap/>
            <w:vAlign w:val="center"/>
            <w:hideMark/>
          </w:tcPr>
          <w:p w14:paraId="62A3391F"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AD3548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nastavenia hlasitosti zvukového alarmu</w:t>
            </w:r>
          </w:p>
        </w:tc>
        <w:tc>
          <w:tcPr>
            <w:tcW w:w="893" w:type="pct"/>
            <w:tcBorders>
              <w:top w:val="nil"/>
              <w:left w:val="nil"/>
              <w:bottom w:val="nil"/>
              <w:right w:val="nil"/>
            </w:tcBorders>
            <w:shd w:val="clear" w:color="000000" w:fill="FFFFFF"/>
            <w:vAlign w:val="center"/>
            <w:hideMark/>
          </w:tcPr>
          <w:p w14:paraId="085F431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499EC1F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6A8337E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70494B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F201A37" w14:textId="77777777" w:rsidTr="00AC7462">
        <w:trPr>
          <w:trHeight w:val="300"/>
        </w:trPr>
        <w:tc>
          <w:tcPr>
            <w:tcW w:w="407" w:type="pct"/>
            <w:tcBorders>
              <w:top w:val="nil"/>
              <w:left w:val="nil"/>
              <w:bottom w:val="nil"/>
              <w:right w:val="nil"/>
            </w:tcBorders>
            <w:shd w:val="clear" w:color="000000" w:fill="FFFFFF"/>
            <w:noWrap/>
            <w:vAlign w:val="center"/>
            <w:hideMark/>
          </w:tcPr>
          <w:p w14:paraId="6C6341AA"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6DAF53E" w14:textId="495BBFB5"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nesprávnej polohy a</w:t>
            </w:r>
            <w:r w:rsidR="00231429">
              <w:rPr>
                <w:rFonts w:ascii="Calibri" w:hAnsi="Calibri" w:cs="Calibri"/>
                <w:color w:val="000000"/>
                <w:szCs w:val="20"/>
              </w:rPr>
              <w:t> </w:t>
            </w:r>
            <w:r w:rsidRPr="007A04FB">
              <w:rPr>
                <w:rFonts w:ascii="Calibri" w:hAnsi="Calibri" w:cs="Calibri"/>
                <w:color w:val="000000"/>
                <w:szCs w:val="20"/>
              </w:rPr>
              <w:t>uchytenia striekačky</w:t>
            </w:r>
          </w:p>
        </w:tc>
        <w:tc>
          <w:tcPr>
            <w:tcW w:w="893" w:type="pct"/>
            <w:tcBorders>
              <w:top w:val="nil"/>
              <w:left w:val="nil"/>
              <w:bottom w:val="nil"/>
              <w:right w:val="nil"/>
            </w:tcBorders>
            <w:shd w:val="clear" w:color="000000" w:fill="FFFFFF"/>
            <w:vAlign w:val="center"/>
            <w:hideMark/>
          </w:tcPr>
          <w:p w14:paraId="08FF275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3F93EF1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9484D0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5C0C3B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4796EA69" w14:textId="77777777" w:rsidTr="00AC7462">
        <w:trPr>
          <w:trHeight w:val="300"/>
        </w:trPr>
        <w:tc>
          <w:tcPr>
            <w:tcW w:w="407" w:type="pct"/>
            <w:tcBorders>
              <w:top w:val="nil"/>
              <w:left w:val="nil"/>
              <w:bottom w:val="nil"/>
              <w:right w:val="nil"/>
            </w:tcBorders>
            <w:shd w:val="clear" w:color="000000" w:fill="FFFFFF"/>
            <w:noWrap/>
            <w:vAlign w:val="center"/>
            <w:hideMark/>
          </w:tcPr>
          <w:p w14:paraId="6D9AA3AB"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085C258" w14:textId="3FFB2A40" w:rsidR="00AC7462" w:rsidRPr="007A04FB" w:rsidRDefault="00AC7462" w:rsidP="00AB6561">
            <w:pPr>
              <w:rPr>
                <w:rFonts w:ascii="Calibri" w:hAnsi="Calibri" w:cs="Calibri"/>
                <w:color w:val="000000"/>
                <w:szCs w:val="20"/>
              </w:rPr>
            </w:pPr>
            <w:r w:rsidRPr="007A04FB">
              <w:rPr>
                <w:rFonts w:ascii="Calibri" w:hAnsi="Calibri" w:cs="Calibri"/>
                <w:color w:val="000000"/>
                <w:szCs w:val="20"/>
              </w:rPr>
              <w:t>Tlakový alarm s</w:t>
            </w:r>
            <w:r w:rsidR="00231429">
              <w:rPr>
                <w:rFonts w:ascii="Calibri" w:hAnsi="Calibri" w:cs="Calibri"/>
                <w:color w:val="000000"/>
                <w:szCs w:val="20"/>
              </w:rPr>
              <w:t> </w:t>
            </w:r>
            <w:r w:rsidRPr="007A04FB">
              <w:rPr>
                <w:rFonts w:ascii="Calibri" w:hAnsi="Calibri" w:cs="Calibri"/>
                <w:color w:val="000000"/>
                <w:szCs w:val="20"/>
              </w:rPr>
              <w:t>automatickým odbúraním bolusu do striekačky</w:t>
            </w:r>
          </w:p>
        </w:tc>
        <w:tc>
          <w:tcPr>
            <w:tcW w:w="893" w:type="pct"/>
            <w:tcBorders>
              <w:top w:val="nil"/>
              <w:left w:val="nil"/>
              <w:bottom w:val="nil"/>
              <w:right w:val="nil"/>
            </w:tcBorders>
            <w:shd w:val="clear" w:color="000000" w:fill="FFFFFF"/>
            <w:vAlign w:val="center"/>
            <w:hideMark/>
          </w:tcPr>
          <w:p w14:paraId="067D811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7CEF28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793AF95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67C3F5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8EFDDEB" w14:textId="77777777" w:rsidTr="00AC7462">
        <w:trPr>
          <w:trHeight w:val="300"/>
        </w:trPr>
        <w:tc>
          <w:tcPr>
            <w:tcW w:w="407" w:type="pct"/>
            <w:tcBorders>
              <w:top w:val="nil"/>
              <w:left w:val="nil"/>
              <w:bottom w:val="nil"/>
              <w:right w:val="nil"/>
            </w:tcBorders>
            <w:shd w:val="clear" w:color="000000" w:fill="FFFFFF"/>
            <w:noWrap/>
            <w:vAlign w:val="center"/>
            <w:hideMark/>
          </w:tcPr>
          <w:p w14:paraId="03AB970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8CD11E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konca striekačky</w:t>
            </w:r>
          </w:p>
        </w:tc>
        <w:tc>
          <w:tcPr>
            <w:tcW w:w="893" w:type="pct"/>
            <w:tcBorders>
              <w:top w:val="nil"/>
              <w:left w:val="nil"/>
              <w:bottom w:val="nil"/>
              <w:right w:val="nil"/>
            </w:tcBorders>
            <w:shd w:val="clear" w:color="000000" w:fill="FFFFFF"/>
            <w:vAlign w:val="center"/>
            <w:hideMark/>
          </w:tcPr>
          <w:p w14:paraId="1E348D2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611800E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70E6D7A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2EB538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C56C75F" w14:textId="77777777" w:rsidTr="00AC7462">
        <w:trPr>
          <w:trHeight w:val="300"/>
        </w:trPr>
        <w:tc>
          <w:tcPr>
            <w:tcW w:w="407" w:type="pct"/>
            <w:tcBorders>
              <w:top w:val="nil"/>
              <w:left w:val="nil"/>
              <w:bottom w:val="nil"/>
              <w:right w:val="nil"/>
            </w:tcBorders>
            <w:shd w:val="clear" w:color="000000" w:fill="FFFFFF"/>
            <w:noWrap/>
            <w:vAlign w:val="center"/>
            <w:hideMark/>
          </w:tcPr>
          <w:p w14:paraId="252180F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15CB86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odpojenia od elektrickej siete</w:t>
            </w:r>
          </w:p>
        </w:tc>
        <w:tc>
          <w:tcPr>
            <w:tcW w:w="893" w:type="pct"/>
            <w:tcBorders>
              <w:top w:val="nil"/>
              <w:left w:val="nil"/>
              <w:bottom w:val="nil"/>
              <w:right w:val="nil"/>
            </w:tcBorders>
            <w:shd w:val="clear" w:color="000000" w:fill="FFFFFF"/>
            <w:vAlign w:val="center"/>
            <w:hideMark/>
          </w:tcPr>
          <w:p w14:paraId="2D1C18B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29EE277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06DA08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8B53FA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06C56D3" w14:textId="77777777" w:rsidTr="00AC7462">
        <w:trPr>
          <w:trHeight w:val="300"/>
        </w:trPr>
        <w:tc>
          <w:tcPr>
            <w:tcW w:w="407" w:type="pct"/>
            <w:tcBorders>
              <w:top w:val="nil"/>
              <w:left w:val="nil"/>
              <w:bottom w:val="nil"/>
              <w:right w:val="nil"/>
            </w:tcBorders>
            <w:shd w:val="clear" w:color="000000" w:fill="FFFFFF"/>
            <w:noWrap/>
            <w:vAlign w:val="center"/>
            <w:hideMark/>
          </w:tcPr>
          <w:p w14:paraId="082B771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68425D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Dlhá nečinnosť zapnutého prístroja/nepotvrdené zadanie</w:t>
            </w:r>
          </w:p>
        </w:tc>
        <w:tc>
          <w:tcPr>
            <w:tcW w:w="893" w:type="pct"/>
            <w:tcBorders>
              <w:top w:val="nil"/>
              <w:left w:val="nil"/>
              <w:bottom w:val="nil"/>
              <w:right w:val="nil"/>
            </w:tcBorders>
            <w:shd w:val="clear" w:color="000000" w:fill="FFFFFF"/>
            <w:vAlign w:val="center"/>
            <w:hideMark/>
          </w:tcPr>
          <w:p w14:paraId="16AD62D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14B54D2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0A5DF83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206F83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CC692B4" w14:textId="77777777" w:rsidTr="00AC7462">
        <w:trPr>
          <w:trHeight w:val="300"/>
        </w:trPr>
        <w:tc>
          <w:tcPr>
            <w:tcW w:w="407" w:type="pct"/>
            <w:tcBorders>
              <w:top w:val="nil"/>
              <w:left w:val="nil"/>
              <w:bottom w:val="nil"/>
              <w:right w:val="nil"/>
            </w:tcBorders>
            <w:shd w:val="clear" w:color="000000" w:fill="FFFFFF"/>
            <w:noWrap/>
            <w:vAlign w:val="center"/>
            <w:hideMark/>
          </w:tcPr>
          <w:p w14:paraId="074BD37E"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2FD3F6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Koniec Standby (dlhá pauza)</w:t>
            </w:r>
          </w:p>
        </w:tc>
        <w:tc>
          <w:tcPr>
            <w:tcW w:w="893" w:type="pct"/>
            <w:tcBorders>
              <w:top w:val="nil"/>
              <w:left w:val="nil"/>
              <w:bottom w:val="nil"/>
              <w:right w:val="nil"/>
            </w:tcBorders>
            <w:shd w:val="clear" w:color="000000" w:fill="FFFFFF"/>
            <w:vAlign w:val="center"/>
            <w:hideMark/>
          </w:tcPr>
          <w:p w14:paraId="4875EF7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6F717A8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6F76A85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6260CD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F0F6B42" w14:textId="77777777" w:rsidTr="00AC7462">
        <w:trPr>
          <w:trHeight w:val="300"/>
        </w:trPr>
        <w:tc>
          <w:tcPr>
            <w:tcW w:w="407" w:type="pct"/>
            <w:tcBorders>
              <w:top w:val="nil"/>
              <w:left w:val="nil"/>
              <w:bottom w:val="nil"/>
              <w:right w:val="nil"/>
            </w:tcBorders>
            <w:shd w:val="clear" w:color="000000" w:fill="FFFFFF"/>
            <w:noWrap/>
            <w:vAlign w:val="center"/>
            <w:hideMark/>
          </w:tcPr>
          <w:p w14:paraId="18F6E8FF"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3553DC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vybitej batérie</w:t>
            </w:r>
          </w:p>
        </w:tc>
        <w:tc>
          <w:tcPr>
            <w:tcW w:w="893" w:type="pct"/>
            <w:tcBorders>
              <w:top w:val="nil"/>
              <w:left w:val="nil"/>
              <w:bottom w:val="nil"/>
              <w:right w:val="nil"/>
            </w:tcBorders>
            <w:shd w:val="clear" w:color="000000" w:fill="FFFFFF"/>
            <w:vAlign w:val="center"/>
            <w:hideMark/>
          </w:tcPr>
          <w:p w14:paraId="0830C00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5143D59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265BDC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42F20F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DE41122" w14:textId="77777777" w:rsidTr="00AC7462">
        <w:trPr>
          <w:trHeight w:val="300"/>
        </w:trPr>
        <w:tc>
          <w:tcPr>
            <w:tcW w:w="407" w:type="pct"/>
            <w:tcBorders>
              <w:top w:val="nil"/>
              <w:left w:val="nil"/>
              <w:bottom w:val="nil"/>
              <w:right w:val="nil"/>
            </w:tcBorders>
            <w:shd w:val="clear" w:color="000000" w:fill="FFFFFF"/>
            <w:noWrap/>
            <w:vAlign w:val="center"/>
            <w:hideMark/>
          </w:tcPr>
          <w:p w14:paraId="2D92952D"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B719CC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Porucha prístroja</w:t>
            </w:r>
          </w:p>
        </w:tc>
        <w:tc>
          <w:tcPr>
            <w:tcW w:w="893" w:type="pct"/>
            <w:tcBorders>
              <w:top w:val="nil"/>
              <w:left w:val="nil"/>
              <w:bottom w:val="nil"/>
              <w:right w:val="nil"/>
            </w:tcBorders>
            <w:shd w:val="clear" w:color="000000" w:fill="FFFFFF"/>
            <w:vAlign w:val="center"/>
            <w:hideMark/>
          </w:tcPr>
          <w:p w14:paraId="0098C92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00689F1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48AB7C9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5D66B6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F62FDFA" w14:textId="77777777" w:rsidTr="00AC7462">
        <w:trPr>
          <w:trHeight w:val="300"/>
        </w:trPr>
        <w:tc>
          <w:tcPr>
            <w:tcW w:w="407" w:type="pct"/>
            <w:tcBorders>
              <w:top w:val="nil"/>
              <w:left w:val="nil"/>
              <w:bottom w:val="nil"/>
              <w:right w:val="nil"/>
            </w:tcBorders>
            <w:shd w:val="clear" w:color="000000" w:fill="FFFFFF"/>
            <w:noWrap/>
            <w:vAlign w:val="center"/>
            <w:hideMark/>
          </w:tcPr>
          <w:p w14:paraId="71722BC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40656BF" w14:textId="4664545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prekročenia Soft a</w:t>
            </w:r>
            <w:r w:rsidR="00231429">
              <w:rPr>
                <w:rFonts w:ascii="Calibri" w:hAnsi="Calibri" w:cs="Calibri"/>
                <w:color w:val="000000"/>
                <w:szCs w:val="20"/>
              </w:rPr>
              <w:t> </w:t>
            </w:r>
            <w:r w:rsidRPr="007A04FB">
              <w:rPr>
                <w:rFonts w:ascii="Calibri" w:hAnsi="Calibri" w:cs="Calibri"/>
                <w:color w:val="000000"/>
                <w:szCs w:val="20"/>
              </w:rPr>
              <w:t>Hard limitov rýchlosti</w:t>
            </w:r>
          </w:p>
        </w:tc>
        <w:tc>
          <w:tcPr>
            <w:tcW w:w="893" w:type="pct"/>
            <w:tcBorders>
              <w:top w:val="nil"/>
              <w:left w:val="nil"/>
              <w:bottom w:val="nil"/>
              <w:right w:val="nil"/>
            </w:tcBorders>
            <w:shd w:val="clear" w:color="000000" w:fill="FFFFFF"/>
            <w:vAlign w:val="center"/>
            <w:hideMark/>
          </w:tcPr>
          <w:p w14:paraId="423AB4F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613DC19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1939D2B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A54B9A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5E98DA4" w14:textId="77777777" w:rsidTr="00AC7462">
        <w:trPr>
          <w:trHeight w:val="300"/>
        </w:trPr>
        <w:tc>
          <w:tcPr>
            <w:tcW w:w="407" w:type="pct"/>
            <w:tcBorders>
              <w:top w:val="nil"/>
              <w:left w:val="nil"/>
              <w:bottom w:val="nil"/>
              <w:right w:val="nil"/>
            </w:tcBorders>
            <w:shd w:val="clear" w:color="000000" w:fill="FFFFFF"/>
            <w:noWrap/>
            <w:vAlign w:val="center"/>
            <w:hideMark/>
          </w:tcPr>
          <w:p w14:paraId="13B65682"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521884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pri zadaní hodnoty mimo povolený rozsah</w:t>
            </w:r>
          </w:p>
        </w:tc>
        <w:tc>
          <w:tcPr>
            <w:tcW w:w="893" w:type="pct"/>
            <w:tcBorders>
              <w:top w:val="nil"/>
              <w:left w:val="nil"/>
              <w:bottom w:val="nil"/>
              <w:right w:val="nil"/>
            </w:tcBorders>
            <w:shd w:val="clear" w:color="000000" w:fill="FFFFFF"/>
            <w:vAlign w:val="center"/>
            <w:hideMark/>
          </w:tcPr>
          <w:p w14:paraId="0275D77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7DD801F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62D045B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B10285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2532ED0" w14:textId="77777777" w:rsidTr="00AC7462">
        <w:trPr>
          <w:trHeight w:val="300"/>
        </w:trPr>
        <w:tc>
          <w:tcPr>
            <w:tcW w:w="407" w:type="pct"/>
            <w:tcBorders>
              <w:top w:val="nil"/>
              <w:left w:val="nil"/>
              <w:bottom w:val="nil"/>
              <w:right w:val="nil"/>
            </w:tcBorders>
            <w:shd w:val="clear" w:color="000000" w:fill="FFFFFF"/>
            <w:noWrap/>
            <w:vAlign w:val="center"/>
            <w:hideMark/>
          </w:tcPr>
          <w:p w14:paraId="4BEBB13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BFA15E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Predalarm konca striekačky</w:t>
            </w:r>
          </w:p>
        </w:tc>
        <w:tc>
          <w:tcPr>
            <w:tcW w:w="893" w:type="pct"/>
            <w:tcBorders>
              <w:top w:val="nil"/>
              <w:left w:val="nil"/>
              <w:bottom w:val="nil"/>
              <w:right w:val="nil"/>
            </w:tcBorders>
            <w:shd w:val="clear" w:color="000000" w:fill="FFFFFF"/>
            <w:vAlign w:val="center"/>
            <w:hideMark/>
          </w:tcPr>
          <w:p w14:paraId="3427C62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74E930E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1055E3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5FB3CA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75261A0" w14:textId="77777777" w:rsidTr="00AC7462">
        <w:trPr>
          <w:trHeight w:val="300"/>
        </w:trPr>
        <w:tc>
          <w:tcPr>
            <w:tcW w:w="407" w:type="pct"/>
            <w:tcBorders>
              <w:top w:val="nil"/>
              <w:left w:val="nil"/>
              <w:bottom w:val="nil"/>
              <w:right w:val="nil"/>
            </w:tcBorders>
            <w:shd w:val="clear" w:color="000000" w:fill="FFFFFF"/>
            <w:noWrap/>
            <w:vAlign w:val="center"/>
            <w:hideMark/>
          </w:tcPr>
          <w:p w14:paraId="4C37880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96948D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Predalarm vybitia batérie</w:t>
            </w:r>
          </w:p>
        </w:tc>
        <w:tc>
          <w:tcPr>
            <w:tcW w:w="893" w:type="pct"/>
            <w:tcBorders>
              <w:top w:val="nil"/>
              <w:left w:val="nil"/>
              <w:bottom w:val="nil"/>
              <w:right w:val="nil"/>
            </w:tcBorders>
            <w:shd w:val="clear" w:color="000000" w:fill="FFFFFF"/>
            <w:vAlign w:val="center"/>
            <w:hideMark/>
          </w:tcPr>
          <w:p w14:paraId="271B11C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5484E9C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0A0A9C1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412FBC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EDCCEF6" w14:textId="77777777" w:rsidTr="00AC7462">
        <w:trPr>
          <w:trHeight w:val="300"/>
        </w:trPr>
        <w:tc>
          <w:tcPr>
            <w:tcW w:w="407" w:type="pct"/>
            <w:tcBorders>
              <w:top w:val="nil"/>
              <w:left w:val="nil"/>
              <w:bottom w:val="nil"/>
              <w:right w:val="nil"/>
            </w:tcBorders>
            <w:shd w:val="clear" w:color="000000" w:fill="FFFFFF"/>
            <w:noWrap/>
            <w:vAlign w:val="center"/>
            <w:hideMark/>
          </w:tcPr>
          <w:p w14:paraId="2E7830E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3F82E62" w14:textId="4C692473"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Predalarm dosiahnutia nastaveného objemu a</w:t>
            </w:r>
            <w:r w:rsidR="00231429">
              <w:rPr>
                <w:rFonts w:ascii="Calibri" w:hAnsi="Calibri" w:cs="Calibri"/>
                <w:color w:val="000000"/>
                <w:szCs w:val="20"/>
              </w:rPr>
              <w:t> </w:t>
            </w:r>
            <w:r w:rsidRPr="007A04FB">
              <w:rPr>
                <w:rFonts w:ascii="Calibri" w:hAnsi="Calibri" w:cs="Calibri"/>
                <w:color w:val="000000"/>
                <w:szCs w:val="20"/>
              </w:rPr>
              <w:t>času</w:t>
            </w:r>
          </w:p>
        </w:tc>
        <w:tc>
          <w:tcPr>
            <w:tcW w:w="893" w:type="pct"/>
            <w:tcBorders>
              <w:top w:val="nil"/>
              <w:left w:val="nil"/>
              <w:bottom w:val="nil"/>
              <w:right w:val="nil"/>
            </w:tcBorders>
            <w:shd w:val="clear" w:color="000000" w:fill="FFFFFF"/>
            <w:vAlign w:val="center"/>
            <w:hideMark/>
          </w:tcPr>
          <w:p w14:paraId="73184F1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069F68B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C803CD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EAA1B0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20BC179" w14:textId="77777777" w:rsidTr="00AC7462">
        <w:trPr>
          <w:trHeight w:val="300"/>
        </w:trPr>
        <w:tc>
          <w:tcPr>
            <w:tcW w:w="407" w:type="pct"/>
            <w:tcBorders>
              <w:top w:val="nil"/>
              <w:left w:val="nil"/>
              <w:bottom w:val="nil"/>
              <w:right w:val="nil"/>
            </w:tcBorders>
            <w:shd w:val="clear" w:color="000000" w:fill="FFFFFF"/>
            <w:noWrap/>
            <w:vAlign w:val="center"/>
            <w:hideMark/>
          </w:tcPr>
          <w:p w14:paraId="27FC9C4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000000" w:fill="D9E1F2"/>
            <w:vAlign w:val="center"/>
            <w:hideMark/>
          </w:tcPr>
          <w:p w14:paraId="2103C1E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Technické špecifikácie</w:t>
            </w:r>
          </w:p>
        </w:tc>
        <w:tc>
          <w:tcPr>
            <w:tcW w:w="893" w:type="pct"/>
            <w:tcBorders>
              <w:top w:val="nil"/>
              <w:left w:val="nil"/>
              <w:bottom w:val="nil"/>
              <w:right w:val="nil"/>
            </w:tcBorders>
            <w:shd w:val="clear" w:color="000000" w:fill="D9E1F2"/>
            <w:vAlign w:val="center"/>
            <w:hideMark/>
          </w:tcPr>
          <w:p w14:paraId="2833B08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62075E6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4FBD032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212E234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55F3A32B" w14:textId="77777777" w:rsidTr="00AC7462">
        <w:trPr>
          <w:trHeight w:val="300"/>
        </w:trPr>
        <w:tc>
          <w:tcPr>
            <w:tcW w:w="407" w:type="pct"/>
            <w:tcBorders>
              <w:top w:val="nil"/>
              <w:left w:val="nil"/>
              <w:bottom w:val="nil"/>
              <w:right w:val="nil"/>
            </w:tcBorders>
            <w:shd w:val="clear" w:color="000000" w:fill="FFFFFF"/>
            <w:noWrap/>
            <w:vAlign w:val="center"/>
            <w:hideMark/>
          </w:tcPr>
          <w:p w14:paraId="1809E34D"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E61B81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Jednofarebný LCD displej</w:t>
            </w:r>
          </w:p>
        </w:tc>
        <w:tc>
          <w:tcPr>
            <w:tcW w:w="893" w:type="pct"/>
            <w:tcBorders>
              <w:top w:val="nil"/>
              <w:left w:val="nil"/>
              <w:bottom w:val="nil"/>
              <w:right w:val="nil"/>
            </w:tcBorders>
            <w:shd w:val="clear" w:color="000000" w:fill="FFFFFF"/>
            <w:vAlign w:val="center"/>
            <w:hideMark/>
          </w:tcPr>
          <w:p w14:paraId="15E1621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27DDF1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1E4F03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6E04CEB"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16CD6083" w14:textId="77777777" w:rsidTr="00AC7462">
        <w:trPr>
          <w:trHeight w:val="300"/>
        </w:trPr>
        <w:tc>
          <w:tcPr>
            <w:tcW w:w="407" w:type="pct"/>
            <w:tcBorders>
              <w:top w:val="nil"/>
              <w:left w:val="nil"/>
              <w:bottom w:val="nil"/>
              <w:right w:val="nil"/>
            </w:tcBorders>
            <w:shd w:val="clear" w:color="000000" w:fill="FFFFFF"/>
            <w:noWrap/>
            <w:vAlign w:val="center"/>
            <w:hideMark/>
          </w:tcPr>
          <w:p w14:paraId="7EC7939D"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976FCE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Ovládanie bez dotykovvaého displeja</w:t>
            </w:r>
          </w:p>
        </w:tc>
        <w:tc>
          <w:tcPr>
            <w:tcW w:w="893" w:type="pct"/>
            <w:tcBorders>
              <w:top w:val="nil"/>
              <w:left w:val="nil"/>
              <w:bottom w:val="nil"/>
              <w:right w:val="nil"/>
            </w:tcBorders>
            <w:shd w:val="clear" w:color="000000" w:fill="FFFFFF"/>
            <w:vAlign w:val="center"/>
            <w:hideMark/>
          </w:tcPr>
          <w:p w14:paraId="74D1D28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3087963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5C9A5C6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8D88E0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266580C" w14:textId="77777777" w:rsidTr="00AC7462">
        <w:trPr>
          <w:trHeight w:val="300"/>
        </w:trPr>
        <w:tc>
          <w:tcPr>
            <w:tcW w:w="407" w:type="pct"/>
            <w:tcBorders>
              <w:top w:val="nil"/>
              <w:left w:val="nil"/>
              <w:bottom w:val="nil"/>
              <w:right w:val="nil"/>
            </w:tcBorders>
            <w:shd w:val="clear" w:color="000000" w:fill="FFFFFF"/>
            <w:noWrap/>
            <w:vAlign w:val="center"/>
            <w:hideMark/>
          </w:tcPr>
          <w:p w14:paraId="5FFC3D62"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ACBB07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Farebný LCD displej</w:t>
            </w:r>
          </w:p>
        </w:tc>
        <w:tc>
          <w:tcPr>
            <w:tcW w:w="893" w:type="pct"/>
            <w:tcBorders>
              <w:top w:val="nil"/>
              <w:left w:val="nil"/>
              <w:bottom w:val="nil"/>
              <w:right w:val="nil"/>
            </w:tcBorders>
            <w:shd w:val="clear" w:color="000000" w:fill="FFFFFF"/>
            <w:vAlign w:val="center"/>
            <w:hideMark/>
          </w:tcPr>
          <w:p w14:paraId="233EAE1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36A9537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18F2DA8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7B6945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5AC766A" w14:textId="77777777" w:rsidTr="00AC7462">
        <w:trPr>
          <w:trHeight w:val="300"/>
        </w:trPr>
        <w:tc>
          <w:tcPr>
            <w:tcW w:w="407" w:type="pct"/>
            <w:tcBorders>
              <w:top w:val="nil"/>
              <w:left w:val="nil"/>
              <w:bottom w:val="nil"/>
              <w:right w:val="nil"/>
            </w:tcBorders>
            <w:shd w:val="clear" w:color="000000" w:fill="FFFFFF"/>
            <w:noWrap/>
            <w:vAlign w:val="center"/>
            <w:hideMark/>
          </w:tcPr>
          <w:p w14:paraId="5B4CC14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A9F1FC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Veľkosť displeja</w:t>
            </w:r>
          </w:p>
        </w:tc>
        <w:tc>
          <w:tcPr>
            <w:tcW w:w="893" w:type="pct"/>
            <w:tcBorders>
              <w:top w:val="nil"/>
              <w:left w:val="nil"/>
              <w:bottom w:val="nil"/>
              <w:right w:val="nil"/>
            </w:tcBorders>
            <w:shd w:val="clear" w:color="000000" w:fill="FFFFFF"/>
            <w:vAlign w:val="center"/>
            <w:hideMark/>
          </w:tcPr>
          <w:p w14:paraId="3591DE9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3816336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46BE043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2B505C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E6CA0E1" w14:textId="77777777" w:rsidTr="00AC7462">
        <w:trPr>
          <w:trHeight w:val="300"/>
        </w:trPr>
        <w:tc>
          <w:tcPr>
            <w:tcW w:w="407" w:type="pct"/>
            <w:tcBorders>
              <w:top w:val="nil"/>
              <w:left w:val="nil"/>
              <w:bottom w:val="nil"/>
              <w:right w:val="nil"/>
            </w:tcBorders>
            <w:shd w:val="clear" w:color="000000" w:fill="FFFFFF"/>
            <w:noWrap/>
            <w:vAlign w:val="center"/>
            <w:hideMark/>
          </w:tcPr>
          <w:p w14:paraId="7447C4C1"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05427D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Rozlíšenie displeja</w:t>
            </w:r>
          </w:p>
        </w:tc>
        <w:tc>
          <w:tcPr>
            <w:tcW w:w="893" w:type="pct"/>
            <w:tcBorders>
              <w:top w:val="nil"/>
              <w:left w:val="nil"/>
              <w:bottom w:val="nil"/>
              <w:right w:val="nil"/>
            </w:tcBorders>
            <w:shd w:val="clear" w:color="000000" w:fill="FFFFFF"/>
            <w:vAlign w:val="center"/>
            <w:hideMark/>
          </w:tcPr>
          <w:p w14:paraId="3788083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78B0F66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7E9F1B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4EBA02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60D492B" w14:textId="77777777" w:rsidTr="00AC7462">
        <w:trPr>
          <w:trHeight w:val="300"/>
        </w:trPr>
        <w:tc>
          <w:tcPr>
            <w:tcW w:w="407" w:type="pct"/>
            <w:tcBorders>
              <w:top w:val="nil"/>
              <w:left w:val="nil"/>
              <w:bottom w:val="nil"/>
              <w:right w:val="nil"/>
            </w:tcBorders>
            <w:shd w:val="clear" w:color="000000" w:fill="FFFFFF"/>
            <w:noWrap/>
            <w:vAlign w:val="center"/>
            <w:hideMark/>
          </w:tcPr>
          <w:p w14:paraId="2864E35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4171F6A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Rozmery (v/š/h)</w:t>
            </w:r>
          </w:p>
        </w:tc>
        <w:tc>
          <w:tcPr>
            <w:tcW w:w="893" w:type="pct"/>
            <w:tcBorders>
              <w:top w:val="nil"/>
              <w:left w:val="nil"/>
              <w:bottom w:val="nil"/>
              <w:right w:val="nil"/>
            </w:tcBorders>
            <w:shd w:val="clear" w:color="000000" w:fill="FFFFFF"/>
            <w:vAlign w:val="center"/>
            <w:hideMark/>
          </w:tcPr>
          <w:p w14:paraId="4C0FC55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1412C40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EF6C1B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B736C44"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0BCD065" w14:textId="77777777" w:rsidTr="00AC7462">
        <w:trPr>
          <w:trHeight w:val="300"/>
        </w:trPr>
        <w:tc>
          <w:tcPr>
            <w:tcW w:w="407" w:type="pct"/>
            <w:tcBorders>
              <w:top w:val="nil"/>
              <w:left w:val="nil"/>
              <w:bottom w:val="nil"/>
              <w:right w:val="nil"/>
            </w:tcBorders>
            <w:shd w:val="clear" w:color="000000" w:fill="FFFFFF"/>
            <w:noWrap/>
            <w:vAlign w:val="center"/>
            <w:hideMark/>
          </w:tcPr>
          <w:p w14:paraId="66BCAFA4"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FAB092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Hmotnosť</w:t>
            </w:r>
          </w:p>
        </w:tc>
        <w:tc>
          <w:tcPr>
            <w:tcW w:w="893" w:type="pct"/>
            <w:tcBorders>
              <w:top w:val="nil"/>
              <w:left w:val="nil"/>
              <w:bottom w:val="nil"/>
              <w:right w:val="nil"/>
            </w:tcBorders>
            <w:shd w:val="clear" w:color="000000" w:fill="FFFFFF"/>
            <w:vAlign w:val="center"/>
            <w:hideMark/>
          </w:tcPr>
          <w:p w14:paraId="0F8C2B6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F6A452C"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7AEC5D4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8C38B1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7810072" w14:textId="77777777" w:rsidTr="00AC7462">
        <w:trPr>
          <w:trHeight w:val="300"/>
        </w:trPr>
        <w:tc>
          <w:tcPr>
            <w:tcW w:w="407" w:type="pct"/>
            <w:tcBorders>
              <w:top w:val="nil"/>
              <w:left w:val="nil"/>
              <w:bottom w:val="nil"/>
              <w:right w:val="nil"/>
            </w:tcBorders>
            <w:shd w:val="clear" w:color="000000" w:fill="FFFFFF"/>
            <w:noWrap/>
            <w:vAlign w:val="center"/>
            <w:hideMark/>
          </w:tcPr>
          <w:p w14:paraId="46938C01" w14:textId="77777777" w:rsidR="00AC7462" w:rsidRPr="007A04FB" w:rsidRDefault="00AC7462" w:rsidP="00AB6561">
            <w:pPr>
              <w:rPr>
                <w:rFonts w:ascii="Calibri" w:hAnsi="Calibri" w:cs="Calibri"/>
                <w:color w:val="000000"/>
              </w:rPr>
            </w:pPr>
            <w:r w:rsidRPr="007A04FB">
              <w:rPr>
                <w:rFonts w:ascii="Calibri" w:hAnsi="Calibri" w:cs="Calibri"/>
                <w:color w:val="000000"/>
              </w:rPr>
              <w:t xml:space="preserve">LIN </w:t>
            </w:r>
            <w:r w:rsidRPr="007A04FB">
              <w:rPr>
                <w:rFonts w:ascii="Calibri" w:hAnsi="Calibri" w:cs="Calibri"/>
                <w:color w:val="000000"/>
              </w:rPr>
              <w:lastRenderedPageBreak/>
              <w:t>OAIM</w:t>
            </w:r>
          </w:p>
        </w:tc>
        <w:tc>
          <w:tcPr>
            <w:tcW w:w="2544" w:type="pct"/>
            <w:tcBorders>
              <w:top w:val="nil"/>
              <w:left w:val="nil"/>
              <w:bottom w:val="nil"/>
              <w:right w:val="nil"/>
            </w:tcBorders>
            <w:shd w:val="clear" w:color="auto" w:fill="auto"/>
            <w:vAlign w:val="center"/>
            <w:hideMark/>
          </w:tcPr>
          <w:p w14:paraId="256EEFF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Druh batérie</w:t>
            </w:r>
          </w:p>
        </w:tc>
        <w:tc>
          <w:tcPr>
            <w:tcW w:w="893" w:type="pct"/>
            <w:tcBorders>
              <w:top w:val="nil"/>
              <w:left w:val="nil"/>
              <w:bottom w:val="nil"/>
              <w:right w:val="nil"/>
            </w:tcBorders>
            <w:shd w:val="clear" w:color="000000" w:fill="FFFFFF"/>
            <w:vAlign w:val="center"/>
            <w:hideMark/>
          </w:tcPr>
          <w:p w14:paraId="2BF9666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19DB08D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02EEDE2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0CD1A9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8752AE2" w14:textId="77777777" w:rsidTr="00AC7462">
        <w:trPr>
          <w:trHeight w:val="300"/>
        </w:trPr>
        <w:tc>
          <w:tcPr>
            <w:tcW w:w="407" w:type="pct"/>
            <w:tcBorders>
              <w:top w:val="nil"/>
              <w:left w:val="nil"/>
              <w:bottom w:val="nil"/>
              <w:right w:val="nil"/>
            </w:tcBorders>
            <w:shd w:val="clear" w:color="000000" w:fill="FFFFFF"/>
            <w:noWrap/>
            <w:vAlign w:val="center"/>
            <w:hideMark/>
          </w:tcPr>
          <w:p w14:paraId="2AFB091B" w14:textId="77777777" w:rsidR="00AC7462" w:rsidRPr="007A04FB" w:rsidRDefault="00AC7462" w:rsidP="00AB6561">
            <w:pPr>
              <w:rPr>
                <w:rFonts w:ascii="Calibri" w:hAnsi="Calibri" w:cs="Calibri"/>
                <w:color w:val="000000"/>
              </w:rPr>
            </w:pPr>
            <w:r w:rsidRPr="007A04FB">
              <w:rPr>
                <w:rFonts w:ascii="Calibri" w:hAnsi="Calibri" w:cs="Calibri"/>
                <w:color w:val="000000"/>
              </w:rPr>
              <w:lastRenderedPageBreak/>
              <w:t>LIN OAIM</w:t>
            </w:r>
          </w:p>
        </w:tc>
        <w:tc>
          <w:tcPr>
            <w:tcW w:w="2544" w:type="pct"/>
            <w:tcBorders>
              <w:top w:val="nil"/>
              <w:left w:val="nil"/>
              <w:bottom w:val="nil"/>
              <w:right w:val="nil"/>
            </w:tcBorders>
            <w:shd w:val="clear" w:color="auto" w:fill="auto"/>
            <w:vAlign w:val="center"/>
            <w:hideMark/>
          </w:tcPr>
          <w:p w14:paraId="7B9915A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Výdrž batérie pri 5ml/h</w:t>
            </w:r>
          </w:p>
        </w:tc>
        <w:tc>
          <w:tcPr>
            <w:tcW w:w="893" w:type="pct"/>
            <w:tcBorders>
              <w:top w:val="nil"/>
              <w:left w:val="nil"/>
              <w:bottom w:val="nil"/>
              <w:right w:val="nil"/>
            </w:tcBorders>
            <w:shd w:val="clear" w:color="000000" w:fill="FFFFFF"/>
            <w:vAlign w:val="center"/>
            <w:hideMark/>
          </w:tcPr>
          <w:p w14:paraId="3AE1183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10 h</w:t>
            </w:r>
          </w:p>
        </w:tc>
        <w:tc>
          <w:tcPr>
            <w:tcW w:w="489" w:type="pct"/>
            <w:tcBorders>
              <w:top w:val="nil"/>
              <w:left w:val="nil"/>
              <w:bottom w:val="nil"/>
              <w:right w:val="nil"/>
            </w:tcBorders>
            <w:shd w:val="clear" w:color="000000" w:fill="FFFFFF"/>
            <w:vAlign w:val="center"/>
            <w:hideMark/>
          </w:tcPr>
          <w:p w14:paraId="6869C5D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CD7081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205D5AE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0DEC86A" w14:textId="77777777" w:rsidTr="00AC7462">
        <w:trPr>
          <w:trHeight w:val="300"/>
        </w:trPr>
        <w:tc>
          <w:tcPr>
            <w:tcW w:w="407" w:type="pct"/>
            <w:tcBorders>
              <w:top w:val="nil"/>
              <w:left w:val="nil"/>
              <w:bottom w:val="nil"/>
              <w:right w:val="nil"/>
            </w:tcBorders>
            <w:shd w:val="clear" w:color="000000" w:fill="FFFFFF"/>
            <w:noWrap/>
            <w:vAlign w:val="center"/>
            <w:hideMark/>
          </w:tcPr>
          <w:p w14:paraId="01FAE736"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1184C48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Výdrž batérie pri 20-25 ml/h</w:t>
            </w:r>
          </w:p>
        </w:tc>
        <w:tc>
          <w:tcPr>
            <w:tcW w:w="893" w:type="pct"/>
            <w:tcBorders>
              <w:top w:val="nil"/>
              <w:left w:val="nil"/>
              <w:bottom w:val="nil"/>
              <w:right w:val="nil"/>
            </w:tcBorders>
            <w:shd w:val="clear" w:color="000000" w:fill="FFFFFF"/>
            <w:vAlign w:val="center"/>
            <w:hideMark/>
          </w:tcPr>
          <w:p w14:paraId="2D754F6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875299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11CA798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1FA3FAF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AF70985" w14:textId="77777777" w:rsidTr="00AC7462">
        <w:trPr>
          <w:trHeight w:val="300"/>
        </w:trPr>
        <w:tc>
          <w:tcPr>
            <w:tcW w:w="407" w:type="pct"/>
            <w:tcBorders>
              <w:top w:val="nil"/>
              <w:left w:val="nil"/>
              <w:bottom w:val="nil"/>
              <w:right w:val="nil"/>
            </w:tcBorders>
            <w:shd w:val="clear" w:color="000000" w:fill="FFFFFF"/>
            <w:noWrap/>
            <w:vAlign w:val="center"/>
            <w:hideMark/>
          </w:tcPr>
          <w:p w14:paraId="2DBB74AF"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B781FE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Doba nabíjania batérie</w:t>
            </w:r>
          </w:p>
        </w:tc>
        <w:tc>
          <w:tcPr>
            <w:tcW w:w="893" w:type="pct"/>
            <w:tcBorders>
              <w:top w:val="nil"/>
              <w:left w:val="nil"/>
              <w:bottom w:val="nil"/>
              <w:right w:val="nil"/>
            </w:tcBorders>
            <w:shd w:val="clear" w:color="000000" w:fill="FFFFFF"/>
            <w:vAlign w:val="center"/>
            <w:hideMark/>
          </w:tcPr>
          <w:p w14:paraId="1A6C17C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max 8 h</w:t>
            </w:r>
          </w:p>
        </w:tc>
        <w:tc>
          <w:tcPr>
            <w:tcW w:w="489" w:type="pct"/>
            <w:tcBorders>
              <w:top w:val="nil"/>
              <w:left w:val="nil"/>
              <w:bottom w:val="nil"/>
              <w:right w:val="nil"/>
            </w:tcBorders>
            <w:shd w:val="clear" w:color="000000" w:fill="FFFFFF"/>
            <w:vAlign w:val="center"/>
            <w:hideMark/>
          </w:tcPr>
          <w:p w14:paraId="3FD96F6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1394C10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4CBD085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E4172C3" w14:textId="77777777" w:rsidTr="00AC7462">
        <w:trPr>
          <w:trHeight w:val="300"/>
        </w:trPr>
        <w:tc>
          <w:tcPr>
            <w:tcW w:w="407" w:type="pct"/>
            <w:tcBorders>
              <w:top w:val="nil"/>
              <w:left w:val="nil"/>
              <w:bottom w:val="nil"/>
              <w:right w:val="nil"/>
            </w:tcBorders>
            <w:shd w:val="clear" w:color="000000" w:fill="FFFFFF"/>
            <w:noWrap/>
            <w:vAlign w:val="center"/>
            <w:hideMark/>
          </w:tcPr>
          <w:p w14:paraId="4234E119"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1AC554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Odolnosť proti vode </w:t>
            </w:r>
          </w:p>
        </w:tc>
        <w:tc>
          <w:tcPr>
            <w:tcW w:w="893" w:type="pct"/>
            <w:tcBorders>
              <w:top w:val="nil"/>
              <w:left w:val="nil"/>
              <w:bottom w:val="nil"/>
              <w:right w:val="nil"/>
            </w:tcBorders>
            <w:shd w:val="clear" w:color="000000" w:fill="FFFFFF"/>
            <w:vAlign w:val="center"/>
            <w:hideMark/>
          </w:tcPr>
          <w:p w14:paraId="4B4F319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 IP 22</w:t>
            </w:r>
          </w:p>
        </w:tc>
        <w:tc>
          <w:tcPr>
            <w:tcW w:w="489" w:type="pct"/>
            <w:tcBorders>
              <w:top w:val="nil"/>
              <w:left w:val="nil"/>
              <w:bottom w:val="nil"/>
              <w:right w:val="nil"/>
            </w:tcBorders>
            <w:shd w:val="clear" w:color="000000" w:fill="FFFFFF"/>
            <w:vAlign w:val="center"/>
            <w:hideMark/>
          </w:tcPr>
          <w:p w14:paraId="382D862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45808E6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FE34E5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74212D6" w14:textId="77777777" w:rsidTr="00AC7462">
        <w:trPr>
          <w:trHeight w:val="300"/>
        </w:trPr>
        <w:tc>
          <w:tcPr>
            <w:tcW w:w="407" w:type="pct"/>
            <w:tcBorders>
              <w:top w:val="nil"/>
              <w:left w:val="nil"/>
              <w:bottom w:val="nil"/>
              <w:right w:val="nil"/>
            </w:tcBorders>
            <w:shd w:val="clear" w:color="000000" w:fill="FFFFFF"/>
            <w:noWrap/>
            <w:vAlign w:val="center"/>
            <w:hideMark/>
          </w:tcPr>
          <w:p w14:paraId="2FDC9927"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CEC3FD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WiFI (na samostatnej pumpe)</w:t>
            </w:r>
          </w:p>
        </w:tc>
        <w:tc>
          <w:tcPr>
            <w:tcW w:w="893" w:type="pct"/>
            <w:tcBorders>
              <w:top w:val="nil"/>
              <w:left w:val="nil"/>
              <w:bottom w:val="nil"/>
              <w:right w:val="nil"/>
            </w:tcBorders>
            <w:shd w:val="clear" w:color="000000" w:fill="FFFFFF"/>
            <w:vAlign w:val="center"/>
            <w:hideMark/>
          </w:tcPr>
          <w:p w14:paraId="4E58F5D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5DB11F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004C1B2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2BB51E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9EA52DF" w14:textId="77777777" w:rsidTr="00AC7462">
        <w:trPr>
          <w:trHeight w:val="765"/>
        </w:trPr>
        <w:tc>
          <w:tcPr>
            <w:tcW w:w="407" w:type="pct"/>
            <w:tcBorders>
              <w:top w:val="nil"/>
              <w:left w:val="nil"/>
              <w:bottom w:val="nil"/>
              <w:right w:val="nil"/>
            </w:tcBorders>
            <w:shd w:val="clear" w:color="000000" w:fill="FFFFFF"/>
            <w:noWrap/>
            <w:vAlign w:val="center"/>
            <w:hideMark/>
          </w:tcPr>
          <w:p w14:paraId="6CD996FC"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2823A1B" w14:textId="67B5D408"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vzájomného fyzického uchytenia púmp do zostavy s</w:t>
            </w:r>
            <w:r w:rsidR="00231429">
              <w:rPr>
                <w:rFonts w:ascii="Calibri" w:hAnsi="Calibri" w:cs="Calibri"/>
                <w:color w:val="000000"/>
                <w:szCs w:val="20"/>
              </w:rPr>
              <w:t> </w:t>
            </w:r>
            <w:r w:rsidRPr="007A04FB">
              <w:rPr>
                <w:rFonts w:ascii="Calibri" w:hAnsi="Calibri" w:cs="Calibri"/>
                <w:color w:val="000000"/>
                <w:szCs w:val="20"/>
              </w:rPr>
              <w:t xml:space="preserve">fixáciou proti ich odpojeniu </w:t>
            </w:r>
            <w:r w:rsidRPr="007A04FB">
              <w:rPr>
                <w:rFonts w:ascii="Calibri" w:hAnsi="Calibri" w:cs="Calibri"/>
                <w:color w:val="000000"/>
                <w:szCs w:val="20"/>
              </w:rPr>
              <w:br/>
              <w:t>bez použitia prídavného príslušenstva</w:t>
            </w:r>
          </w:p>
        </w:tc>
        <w:tc>
          <w:tcPr>
            <w:tcW w:w="893" w:type="pct"/>
            <w:tcBorders>
              <w:top w:val="nil"/>
              <w:left w:val="nil"/>
              <w:bottom w:val="nil"/>
              <w:right w:val="nil"/>
            </w:tcBorders>
            <w:shd w:val="clear" w:color="000000" w:fill="FFFFFF"/>
            <w:vAlign w:val="center"/>
            <w:hideMark/>
          </w:tcPr>
          <w:p w14:paraId="08FC01B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46D99BB9"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537D96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A9D26E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5BB24A10" w14:textId="77777777" w:rsidTr="00AC7462">
        <w:trPr>
          <w:trHeight w:val="510"/>
        </w:trPr>
        <w:tc>
          <w:tcPr>
            <w:tcW w:w="407" w:type="pct"/>
            <w:tcBorders>
              <w:top w:val="nil"/>
              <w:left w:val="nil"/>
              <w:bottom w:val="nil"/>
              <w:right w:val="nil"/>
            </w:tcBorders>
            <w:shd w:val="clear" w:color="000000" w:fill="FFFFFF"/>
            <w:noWrap/>
            <w:vAlign w:val="center"/>
            <w:hideMark/>
          </w:tcPr>
          <w:p w14:paraId="1D79FE85"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6C25EF0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Interval odporúčanej pravidelnej technickej prehliadky výrobcom</w:t>
            </w:r>
          </w:p>
        </w:tc>
        <w:tc>
          <w:tcPr>
            <w:tcW w:w="893" w:type="pct"/>
            <w:tcBorders>
              <w:top w:val="nil"/>
              <w:left w:val="nil"/>
              <w:bottom w:val="nil"/>
              <w:right w:val="nil"/>
            </w:tcBorders>
            <w:shd w:val="clear" w:color="000000" w:fill="FFFFFF"/>
            <w:vAlign w:val="center"/>
            <w:hideMark/>
          </w:tcPr>
          <w:p w14:paraId="0650FBE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max 2 roky</w:t>
            </w:r>
          </w:p>
        </w:tc>
        <w:tc>
          <w:tcPr>
            <w:tcW w:w="489" w:type="pct"/>
            <w:tcBorders>
              <w:top w:val="nil"/>
              <w:left w:val="nil"/>
              <w:bottom w:val="nil"/>
              <w:right w:val="nil"/>
            </w:tcBorders>
            <w:shd w:val="clear" w:color="000000" w:fill="FFFFFF"/>
            <w:vAlign w:val="center"/>
            <w:hideMark/>
          </w:tcPr>
          <w:p w14:paraId="6BDB89B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603F9E1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3A13D1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E9F430B" w14:textId="77777777" w:rsidTr="00AC7462">
        <w:trPr>
          <w:trHeight w:val="510"/>
        </w:trPr>
        <w:tc>
          <w:tcPr>
            <w:tcW w:w="407" w:type="pct"/>
            <w:tcBorders>
              <w:top w:val="nil"/>
              <w:left w:val="nil"/>
              <w:bottom w:val="nil"/>
              <w:right w:val="nil"/>
            </w:tcBorders>
            <w:shd w:val="clear" w:color="000000" w:fill="FFFFFF"/>
            <w:noWrap/>
            <w:vAlign w:val="center"/>
            <w:hideMark/>
          </w:tcPr>
          <w:p w14:paraId="61D0416B"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D6A9E82" w14:textId="0F1F8D16"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použitia v</w:t>
            </w:r>
            <w:r w:rsidR="00231429">
              <w:rPr>
                <w:rFonts w:ascii="Calibri" w:hAnsi="Calibri" w:cs="Calibri"/>
                <w:color w:val="000000"/>
                <w:szCs w:val="20"/>
              </w:rPr>
              <w:t> </w:t>
            </w:r>
            <w:r w:rsidRPr="007A04FB">
              <w:rPr>
                <w:rFonts w:ascii="Calibri" w:hAnsi="Calibri" w:cs="Calibri"/>
                <w:color w:val="000000"/>
                <w:szCs w:val="20"/>
              </w:rPr>
              <w:t>prostredí MRI s</w:t>
            </w:r>
            <w:r w:rsidR="00231429">
              <w:rPr>
                <w:rFonts w:ascii="Calibri" w:hAnsi="Calibri" w:cs="Calibri"/>
                <w:color w:val="000000"/>
                <w:szCs w:val="20"/>
              </w:rPr>
              <w:t> </w:t>
            </w:r>
            <w:r w:rsidRPr="007A04FB">
              <w:rPr>
                <w:rFonts w:ascii="Calibri" w:hAnsi="Calibri" w:cs="Calibri"/>
                <w:color w:val="000000"/>
                <w:szCs w:val="20"/>
              </w:rPr>
              <w:t>príslučným príslušenstvom výrobcu</w:t>
            </w:r>
          </w:p>
        </w:tc>
        <w:tc>
          <w:tcPr>
            <w:tcW w:w="893" w:type="pct"/>
            <w:tcBorders>
              <w:top w:val="nil"/>
              <w:left w:val="nil"/>
              <w:bottom w:val="nil"/>
              <w:right w:val="nil"/>
            </w:tcBorders>
            <w:shd w:val="clear" w:color="000000" w:fill="FFFFFF"/>
            <w:vAlign w:val="center"/>
            <w:hideMark/>
          </w:tcPr>
          <w:p w14:paraId="4E4FA5A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609231D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638EAD7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vAlign w:val="center"/>
            <w:hideMark/>
          </w:tcPr>
          <w:p w14:paraId="73A290F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53907739" w14:textId="77777777" w:rsidTr="00AC7462">
        <w:trPr>
          <w:trHeight w:val="510"/>
        </w:trPr>
        <w:tc>
          <w:tcPr>
            <w:tcW w:w="407" w:type="pct"/>
            <w:tcBorders>
              <w:top w:val="nil"/>
              <w:left w:val="nil"/>
              <w:bottom w:val="nil"/>
              <w:right w:val="nil"/>
            </w:tcBorders>
            <w:shd w:val="clear" w:color="000000" w:fill="FFFFFF"/>
            <w:noWrap/>
            <w:vAlign w:val="center"/>
            <w:hideMark/>
          </w:tcPr>
          <w:p w14:paraId="7EDBE09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5443509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upravenia hodnot parametrov podľa požiadaviek uživateľa cez servis</w:t>
            </w:r>
          </w:p>
        </w:tc>
        <w:tc>
          <w:tcPr>
            <w:tcW w:w="893" w:type="pct"/>
            <w:tcBorders>
              <w:top w:val="nil"/>
              <w:left w:val="nil"/>
              <w:bottom w:val="nil"/>
              <w:right w:val="nil"/>
            </w:tcBorders>
            <w:shd w:val="clear" w:color="000000" w:fill="FFFFFF"/>
            <w:vAlign w:val="center"/>
            <w:hideMark/>
          </w:tcPr>
          <w:p w14:paraId="3577FEA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57725823"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58AC2B6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008FAF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7F0C337" w14:textId="77777777" w:rsidTr="00AC7462">
        <w:trPr>
          <w:trHeight w:val="300"/>
        </w:trPr>
        <w:tc>
          <w:tcPr>
            <w:tcW w:w="407" w:type="pct"/>
            <w:tcBorders>
              <w:top w:val="nil"/>
              <w:left w:val="nil"/>
              <w:bottom w:val="nil"/>
              <w:right w:val="nil"/>
            </w:tcBorders>
            <w:shd w:val="clear" w:color="000000" w:fill="FFFFFF"/>
            <w:noWrap/>
            <w:vAlign w:val="center"/>
            <w:hideMark/>
          </w:tcPr>
          <w:p w14:paraId="683AA6F6"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2D2422B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Súčasťou pumpy rúčka na prenášanie</w:t>
            </w:r>
          </w:p>
        </w:tc>
        <w:tc>
          <w:tcPr>
            <w:tcW w:w="893" w:type="pct"/>
            <w:tcBorders>
              <w:top w:val="nil"/>
              <w:left w:val="nil"/>
              <w:bottom w:val="nil"/>
              <w:right w:val="nil"/>
            </w:tcBorders>
            <w:shd w:val="clear" w:color="000000" w:fill="FFFFFF"/>
            <w:vAlign w:val="center"/>
            <w:hideMark/>
          </w:tcPr>
          <w:p w14:paraId="5E5520F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02DEBD6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6152D87"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6580595A"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276FA59" w14:textId="77777777" w:rsidTr="00AC7462">
        <w:trPr>
          <w:trHeight w:val="300"/>
        </w:trPr>
        <w:tc>
          <w:tcPr>
            <w:tcW w:w="407" w:type="pct"/>
            <w:tcBorders>
              <w:top w:val="nil"/>
              <w:left w:val="nil"/>
              <w:bottom w:val="nil"/>
              <w:right w:val="nil"/>
            </w:tcBorders>
            <w:shd w:val="clear" w:color="000000" w:fill="FFFFFF"/>
            <w:noWrap/>
            <w:vAlign w:val="center"/>
            <w:hideMark/>
          </w:tcPr>
          <w:p w14:paraId="3A7DCF9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079115E5" w14:textId="2DF7A1A5"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Súčasťou pumpy svorka na upnutie na infúzny stojan a</w:t>
            </w:r>
            <w:r w:rsidR="00231429">
              <w:rPr>
                <w:rFonts w:ascii="Calibri" w:hAnsi="Calibri" w:cs="Calibri"/>
                <w:color w:val="000000"/>
                <w:szCs w:val="20"/>
              </w:rPr>
              <w:t> </w:t>
            </w:r>
            <w:r w:rsidRPr="007A04FB">
              <w:rPr>
                <w:rFonts w:ascii="Calibri" w:hAnsi="Calibri" w:cs="Calibri"/>
                <w:color w:val="000000"/>
                <w:szCs w:val="20"/>
              </w:rPr>
              <w:t>DIN lištu</w:t>
            </w:r>
          </w:p>
        </w:tc>
        <w:tc>
          <w:tcPr>
            <w:tcW w:w="893" w:type="pct"/>
            <w:tcBorders>
              <w:top w:val="nil"/>
              <w:left w:val="nil"/>
              <w:bottom w:val="nil"/>
              <w:right w:val="nil"/>
            </w:tcBorders>
            <w:shd w:val="clear" w:color="000000" w:fill="FFFFFF"/>
            <w:vAlign w:val="center"/>
            <w:hideMark/>
          </w:tcPr>
          <w:p w14:paraId="64019D5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2CFE512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37BF54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357D496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077FA3B9" w14:textId="77777777" w:rsidTr="00AC7462">
        <w:trPr>
          <w:trHeight w:val="300"/>
        </w:trPr>
        <w:tc>
          <w:tcPr>
            <w:tcW w:w="407" w:type="pct"/>
            <w:tcBorders>
              <w:top w:val="nil"/>
              <w:left w:val="nil"/>
              <w:bottom w:val="nil"/>
              <w:right w:val="nil"/>
            </w:tcBorders>
            <w:shd w:val="clear" w:color="000000" w:fill="FFFFFF"/>
            <w:noWrap/>
            <w:vAlign w:val="center"/>
            <w:hideMark/>
          </w:tcPr>
          <w:p w14:paraId="496EE5B3"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E6ED4CD" w14:textId="13D0DBA0"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Súčasťou pumpy sieťový kábel s</w:t>
            </w:r>
            <w:r w:rsidR="00231429">
              <w:rPr>
                <w:rFonts w:ascii="Calibri" w:hAnsi="Calibri" w:cs="Calibri"/>
                <w:color w:val="000000"/>
                <w:szCs w:val="20"/>
              </w:rPr>
              <w:t> </w:t>
            </w:r>
            <w:r w:rsidRPr="007A04FB">
              <w:rPr>
                <w:rFonts w:ascii="Calibri" w:hAnsi="Calibri" w:cs="Calibri"/>
                <w:color w:val="000000"/>
                <w:szCs w:val="20"/>
              </w:rPr>
              <w:t>napájaním na 240 V</w:t>
            </w:r>
          </w:p>
        </w:tc>
        <w:tc>
          <w:tcPr>
            <w:tcW w:w="893" w:type="pct"/>
            <w:tcBorders>
              <w:top w:val="nil"/>
              <w:left w:val="nil"/>
              <w:bottom w:val="nil"/>
              <w:right w:val="nil"/>
            </w:tcBorders>
            <w:shd w:val="clear" w:color="000000" w:fill="FFFFFF"/>
            <w:vAlign w:val="center"/>
            <w:hideMark/>
          </w:tcPr>
          <w:p w14:paraId="3CE68EF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7407996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62951866"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CD5F75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FBCC19E" w14:textId="77777777" w:rsidTr="00AC7462">
        <w:trPr>
          <w:trHeight w:val="510"/>
        </w:trPr>
        <w:tc>
          <w:tcPr>
            <w:tcW w:w="407" w:type="pct"/>
            <w:tcBorders>
              <w:top w:val="nil"/>
              <w:left w:val="nil"/>
              <w:bottom w:val="nil"/>
              <w:right w:val="nil"/>
            </w:tcBorders>
            <w:shd w:val="clear" w:color="000000" w:fill="FFFFFF"/>
            <w:noWrap/>
            <w:vAlign w:val="center"/>
            <w:hideMark/>
          </w:tcPr>
          <w:p w14:paraId="46B8AA20"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5637720" w14:textId="529CC118"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uchytenia v</w:t>
            </w:r>
            <w:r w:rsidR="00231429">
              <w:rPr>
                <w:rFonts w:ascii="Calibri" w:hAnsi="Calibri" w:cs="Calibri"/>
                <w:color w:val="000000"/>
                <w:szCs w:val="20"/>
              </w:rPr>
              <w:t> </w:t>
            </w:r>
            <w:r w:rsidRPr="007A04FB">
              <w:rPr>
                <w:rFonts w:ascii="Calibri" w:hAnsi="Calibri" w:cs="Calibri"/>
                <w:color w:val="000000"/>
                <w:szCs w:val="20"/>
              </w:rPr>
              <w:t>dokovacej stanici v</w:t>
            </w:r>
            <w:r w:rsidR="00231429">
              <w:rPr>
                <w:rFonts w:ascii="Calibri" w:hAnsi="Calibri" w:cs="Calibri"/>
                <w:color w:val="000000"/>
                <w:szCs w:val="20"/>
              </w:rPr>
              <w:t> </w:t>
            </w:r>
            <w:r w:rsidRPr="007A04FB">
              <w:rPr>
                <w:rFonts w:ascii="Calibri" w:hAnsi="Calibri" w:cs="Calibri"/>
                <w:color w:val="000000"/>
                <w:szCs w:val="20"/>
              </w:rPr>
              <w:t>ktorejkoľvek pozícii (univerzálnosť)</w:t>
            </w:r>
          </w:p>
        </w:tc>
        <w:tc>
          <w:tcPr>
            <w:tcW w:w="893" w:type="pct"/>
            <w:tcBorders>
              <w:top w:val="nil"/>
              <w:left w:val="nil"/>
              <w:bottom w:val="nil"/>
              <w:right w:val="nil"/>
            </w:tcBorders>
            <w:shd w:val="clear" w:color="000000" w:fill="FFFFFF"/>
            <w:vAlign w:val="center"/>
            <w:hideMark/>
          </w:tcPr>
          <w:p w14:paraId="43DDD6E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3089177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1655B34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0CC7BF8"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399E0400" w14:textId="77777777" w:rsidTr="00AC7462">
        <w:trPr>
          <w:trHeight w:val="300"/>
        </w:trPr>
        <w:tc>
          <w:tcPr>
            <w:tcW w:w="407" w:type="pct"/>
            <w:tcBorders>
              <w:top w:val="nil"/>
              <w:left w:val="nil"/>
              <w:bottom w:val="nil"/>
              <w:right w:val="nil"/>
            </w:tcBorders>
            <w:shd w:val="clear" w:color="000000" w:fill="FFFFFF"/>
            <w:noWrap/>
            <w:vAlign w:val="center"/>
            <w:hideMark/>
          </w:tcPr>
          <w:p w14:paraId="375CB339"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7A54700A" w14:textId="7B978494" w:rsidR="00AC7462" w:rsidRPr="007A04FB" w:rsidRDefault="00AC7462" w:rsidP="00AB6561">
            <w:pPr>
              <w:rPr>
                <w:rFonts w:ascii="Calibri" w:hAnsi="Calibri" w:cs="Calibri"/>
                <w:color w:val="000000"/>
                <w:szCs w:val="20"/>
              </w:rPr>
            </w:pPr>
            <w:r w:rsidRPr="007A04FB">
              <w:rPr>
                <w:rFonts w:ascii="Calibri" w:hAnsi="Calibri" w:cs="Calibri"/>
                <w:color w:val="000000"/>
                <w:szCs w:val="20"/>
              </w:rPr>
              <w:t>Softvér v</w:t>
            </w:r>
            <w:r w:rsidR="00231429">
              <w:rPr>
                <w:rFonts w:ascii="Calibri" w:hAnsi="Calibri" w:cs="Calibri"/>
                <w:color w:val="000000"/>
                <w:szCs w:val="20"/>
              </w:rPr>
              <w:t> </w:t>
            </w:r>
            <w:r w:rsidRPr="007A04FB">
              <w:rPr>
                <w:rFonts w:ascii="Calibri" w:hAnsi="Calibri" w:cs="Calibri"/>
                <w:color w:val="000000"/>
                <w:szCs w:val="20"/>
              </w:rPr>
              <w:t>Slovenskom / Českom jazyku</w:t>
            </w:r>
          </w:p>
        </w:tc>
        <w:tc>
          <w:tcPr>
            <w:tcW w:w="893" w:type="pct"/>
            <w:tcBorders>
              <w:top w:val="nil"/>
              <w:left w:val="nil"/>
              <w:bottom w:val="nil"/>
              <w:right w:val="nil"/>
            </w:tcBorders>
            <w:shd w:val="clear" w:color="000000" w:fill="FFFFFF"/>
            <w:vAlign w:val="center"/>
            <w:hideMark/>
          </w:tcPr>
          <w:p w14:paraId="145B23C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07782B3D"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281F8181"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5BB7EA2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21ABDB34" w14:textId="77777777" w:rsidTr="00AC7462">
        <w:trPr>
          <w:trHeight w:val="510"/>
        </w:trPr>
        <w:tc>
          <w:tcPr>
            <w:tcW w:w="407" w:type="pct"/>
            <w:tcBorders>
              <w:top w:val="nil"/>
              <w:left w:val="nil"/>
              <w:bottom w:val="nil"/>
              <w:right w:val="nil"/>
            </w:tcBorders>
            <w:shd w:val="clear" w:color="000000" w:fill="FFFFFF"/>
            <w:noWrap/>
            <w:vAlign w:val="center"/>
            <w:hideMark/>
          </w:tcPr>
          <w:p w14:paraId="7E0C522E"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9B9BB47" w14:textId="109C49A8"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uzamknutia klávesnice s</w:t>
            </w:r>
            <w:r w:rsidR="00231429">
              <w:rPr>
                <w:rFonts w:ascii="Calibri" w:hAnsi="Calibri" w:cs="Calibri"/>
                <w:color w:val="000000"/>
                <w:szCs w:val="20"/>
              </w:rPr>
              <w:t> </w:t>
            </w:r>
            <w:r w:rsidRPr="007A04FB">
              <w:rPr>
                <w:rFonts w:ascii="Calibri" w:hAnsi="Calibri" w:cs="Calibri"/>
                <w:color w:val="000000"/>
                <w:szCs w:val="20"/>
              </w:rPr>
              <w:t>numerickým kódom / pinom / klávesou</w:t>
            </w:r>
          </w:p>
        </w:tc>
        <w:tc>
          <w:tcPr>
            <w:tcW w:w="893" w:type="pct"/>
            <w:tcBorders>
              <w:top w:val="nil"/>
              <w:left w:val="nil"/>
              <w:bottom w:val="nil"/>
              <w:right w:val="nil"/>
            </w:tcBorders>
            <w:shd w:val="clear" w:color="000000" w:fill="FFFFFF"/>
            <w:vAlign w:val="center"/>
            <w:hideMark/>
          </w:tcPr>
          <w:p w14:paraId="2552635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vAlign w:val="center"/>
            <w:hideMark/>
          </w:tcPr>
          <w:p w14:paraId="64B9E48F"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4A8227A0"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7E37119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7010C993" w14:textId="77777777" w:rsidTr="00AC7462">
        <w:trPr>
          <w:trHeight w:val="510"/>
        </w:trPr>
        <w:tc>
          <w:tcPr>
            <w:tcW w:w="407" w:type="pct"/>
            <w:tcBorders>
              <w:top w:val="nil"/>
              <w:left w:val="nil"/>
              <w:bottom w:val="nil"/>
              <w:right w:val="nil"/>
            </w:tcBorders>
            <w:shd w:val="clear" w:color="000000" w:fill="FFFFFF"/>
            <w:noWrap/>
            <w:vAlign w:val="center"/>
            <w:hideMark/>
          </w:tcPr>
          <w:p w14:paraId="590516A8" w14:textId="77777777" w:rsidR="00AC7462" w:rsidRPr="007A04FB" w:rsidRDefault="00AC7462" w:rsidP="00AB6561">
            <w:pPr>
              <w:rPr>
                <w:rFonts w:ascii="Calibri" w:hAnsi="Calibri" w:cs="Calibri"/>
                <w:color w:val="000000"/>
              </w:rPr>
            </w:pPr>
            <w:r w:rsidRPr="007A04FB">
              <w:rPr>
                <w:rFonts w:ascii="Calibri" w:hAnsi="Calibri" w:cs="Calibri"/>
                <w:color w:val="000000"/>
              </w:rPr>
              <w:t>LIN OAIM</w:t>
            </w:r>
          </w:p>
        </w:tc>
        <w:tc>
          <w:tcPr>
            <w:tcW w:w="2544" w:type="pct"/>
            <w:tcBorders>
              <w:top w:val="nil"/>
              <w:left w:val="nil"/>
              <w:bottom w:val="nil"/>
              <w:right w:val="nil"/>
            </w:tcBorders>
            <w:shd w:val="clear" w:color="auto" w:fill="auto"/>
            <w:vAlign w:val="center"/>
            <w:hideMark/>
          </w:tcPr>
          <w:p w14:paraId="334310C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Otočný ovládací prvok, Ktorým sa nastavujú všetky premenné veličiny, ako rýchlosť, objem, čas, kg, liečivo, meno pacienta atď</w:t>
            </w:r>
          </w:p>
        </w:tc>
        <w:tc>
          <w:tcPr>
            <w:tcW w:w="893" w:type="pct"/>
            <w:tcBorders>
              <w:top w:val="nil"/>
              <w:left w:val="nil"/>
              <w:bottom w:val="nil"/>
              <w:right w:val="nil"/>
            </w:tcBorders>
            <w:shd w:val="clear" w:color="000000" w:fill="FFFFFF"/>
            <w:vAlign w:val="center"/>
            <w:hideMark/>
          </w:tcPr>
          <w:p w14:paraId="2EE7BC1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000000" w:fill="FFFFFF"/>
            <w:vAlign w:val="center"/>
            <w:hideMark/>
          </w:tcPr>
          <w:p w14:paraId="0B28C795"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vAlign w:val="center"/>
            <w:hideMark/>
          </w:tcPr>
          <w:p w14:paraId="367D5C32"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vAlign w:val="center"/>
            <w:hideMark/>
          </w:tcPr>
          <w:p w14:paraId="0246C56E" w14:textId="77777777" w:rsidR="00AC7462" w:rsidRPr="007A04FB" w:rsidRDefault="00AC7462" w:rsidP="00AB6561">
            <w:pPr>
              <w:jc w:val="center"/>
              <w:rPr>
                <w:rFonts w:ascii="Calibri" w:hAnsi="Calibri" w:cs="Calibri"/>
                <w:color w:val="000000"/>
              </w:rPr>
            </w:pPr>
            <w:r w:rsidRPr="007A04FB">
              <w:rPr>
                <w:rFonts w:ascii="Calibri" w:hAnsi="Calibri" w:cs="Calibri"/>
                <w:color w:val="000000"/>
              </w:rPr>
              <w:t> </w:t>
            </w:r>
          </w:p>
        </w:tc>
      </w:tr>
      <w:tr w:rsidR="00AC7462" w:rsidRPr="007A04FB" w14:paraId="6CD7E504" w14:textId="77777777" w:rsidTr="00AC7462">
        <w:trPr>
          <w:trHeight w:val="300"/>
        </w:trPr>
        <w:tc>
          <w:tcPr>
            <w:tcW w:w="407" w:type="pct"/>
            <w:tcBorders>
              <w:top w:val="nil"/>
              <w:left w:val="nil"/>
              <w:bottom w:val="nil"/>
              <w:right w:val="nil"/>
            </w:tcBorders>
            <w:shd w:val="clear" w:color="000000" w:fill="FFFFFF"/>
            <w:noWrap/>
            <w:vAlign w:val="bottom"/>
            <w:hideMark/>
          </w:tcPr>
          <w:p w14:paraId="4F120A95"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544" w:type="pct"/>
            <w:tcBorders>
              <w:top w:val="nil"/>
              <w:left w:val="nil"/>
              <w:bottom w:val="nil"/>
              <w:right w:val="nil"/>
            </w:tcBorders>
            <w:shd w:val="clear" w:color="000000" w:fill="D9E1F2"/>
            <w:vAlign w:val="center"/>
            <w:hideMark/>
          </w:tcPr>
          <w:p w14:paraId="022CE26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893" w:type="pct"/>
            <w:tcBorders>
              <w:top w:val="nil"/>
              <w:left w:val="nil"/>
              <w:bottom w:val="nil"/>
              <w:right w:val="nil"/>
            </w:tcBorders>
            <w:shd w:val="clear" w:color="000000" w:fill="D9E1F2"/>
            <w:vAlign w:val="center"/>
            <w:hideMark/>
          </w:tcPr>
          <w:p w14:paraId="0EF64EF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1A3FAFB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1844345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0B984D3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0E2E52DD" w14:textId="77777777" w:rsidTr="00AC7462">
        <w:trPr>
          <w:trHeight w:val="300"/>
        </w:trPr>
        <w:tc>
          <w:tcPr>
            <w:tcW w:w="407" w:type="pct"/>
            <w:tcBorders>
              <w:top w:val="nil"/>
              <w:left w:val="nil"/>
              <w:bottom w:val="nil"/>
              <w:right w:val="nil"/>
            </w:tcBorders>
            <w:shd w:val="clear" w:color="000000" w:fill="FFFFFF"/>
            <w:noWrap/>
            <w:vAlign w:val="bottom"/>
            <w:hideMark/>
          </w:tcPr>
          <w:p w14:paraId="3179ABB6"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544" w:type="pct"/>
            <w:tcBorders>
              <w:top w:val="nil"/>
              <w:left w:val="nil"/>
              <w:bottom w:val="nil"/>
              <w:right w:val="nil"/>
            </w:tcBorders>
            <w:shd w:val="clear" w:color="000000" w:fill="FFFFFF"/>
            <w:noWrap/>
            <w:vAlign w:val="bottom"/>
            <w:hideMark/>
          </w:tcPr>
          <w:p w14:paraId="23BD361E"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893" w:type="pct"/>
            <w:tcBorders>
              <w:top w:val="nil"/>
              <w:left w:val="nil"/>
              <w:bottom w:val="nil"/>
              <w:right w:val="nil"/>
            </w:tcBorders>
            <w:shd w:val="clear" w:color="000000" w:fill="FFFFFF"/>
            <w:noWrap/>
            <w:vAlign w:val="bottom"/>
            <w:hideMark/>
          </w:tcPr>
          <w:p w14:paraId="2CD1DDF0"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489" w:type="pct"/>
            <w:tcBorders>
              <w:top w:val="nil"/>
              <w:left w:val="nil"/>
              <w:bottom w:val="nil"/>
              <w:right w:val="nil"/>
            </w:tcBorders>
            <w:shd w:val="clear" w:color="000000" w:fill="FFFFFF"/>
            <w:noWrap/>
            <w:vAlign w:val="bottom"/>
            <w:hideMark/>
          </w:tcPr>
          <w:p w14:paraId="0A3C0D24"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noWrap/>
            <w:vAlign w:val="bottom"/>
            <w:hideMark/>
          </w:tcPr>
          <w:p w14:paraId="3CD0E676"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noWrap/>
            <w:vAlign w:val="bottom"/>
            <w:hideMark/>
          </w:tcPr>
          <w:p w14:paraId="3526022D"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r>
      <w:tr w:rsidR="00AC7462" w:rsidRPr="007A04FB" w14:paraId="3AA9AF86" w14:textId="77777777" w:rsidTr="00AC7462">
        <w:trPr>
          <w:trHeight w:val="510"/>
        </w:trPr>
        <w:tc>
          <w:tcPr>
            <w:tcW w:w="407" w:type="pct"/>
            <w:tcBorders>
              <w:top w:val="nil"/>
              <w:left w:val="nil"/>
              <w:bottom w:val="nil"/>
              <w:right w:val="nil"/>
            </w:tcBorders>
            <w:shd w:val="clear" w:color="000000" w:fill="F2F2F2"/>
            <w:vAlign w:val="center"/>
            <w:hideMark/>
          </w:tcPr>
          <w:p w14:paraId="222DABF3"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ID</w:t>
            </w:r>
          </w:p>
        </w:tc>
        <w:tc>
          <w:tcPr>
            <w:tcW w:w="2544" w:type="pct"/>
            <w:tcBorders>
              <w:top w:val="nil"/>
              <w:left w:val="nil"/>
              <w:bottom w:val="nil"/>
              <w:right w:val="nil"/>
            </w:tcBorders>
            <w:shd w:val="clear" w:color="000000" w:fill="F2F2F2"/>
            <w:vAlign w:val="center"/>
            <w:hideMark/>
          </w:tcPr>
          <w:p w14:paraId="4D2A3D94"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Technické špecifikácie</w:t>
            </w:r>
          </w:p>
        </w:tc>
        <w:tc>
          <w:tcPr>
            <w:tcW w:w="893" w:type="pct"/>
            <w:tcBorders>
              <w:top w:val="nil"/>
              <w:left w:val="nil"/>
              <w:bottom w:val="nil"/>
              <w:right w:val="nil"/>
            </w:tcBorders>
            <w:shd w:val="clear" w:color="000000" w:fill="F2F2F2"/>
            <w:vAlign w:val="center"/>
            <w:hideMark/>
          </w:tcPr>
          <w:p w14:paraId="6889285C"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Parametre</w:t>
            </w:r>
          </w:p>
        </w:tc>
        <w:tc>
          <w:tcPr>
            <w:tcW w:w="489" w:type="pct"/>
            <w:tcBorders>
              <w:top w:val="nil"/>
              <w:left w:val="nil"/>
              <w:bottom w:val="nil"/>
              <w:right w:val="nil"/>
            </w:tcBorders>
            <w:shd w:val="clear" w:color="000000" w:fill="F2F2F2"/>
            <w:vAlign w:val="center"/>
            <w:hideMark/>
          </w:tcPr>
          <w:p w14:paraId="70DE4A34"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Bodové kritérium</w:t>
            </w:r>
          </w:p>
        </w:tc>
        <w:tc>
          <w:tcPr>
            <w:tcW w:w="372" w:type="pct"/>
            <w:tcBorders>
              <w:top w:val="nil"/>
              <w:left w:val="nil"/>
              <w:bottom w:val="nil"/>
              <w:right w:val="nil"/>
            </w:tcBorders>
            <w:shd w:val="clear" w:color="000000" w:fill="F2F2F2"/>
            <w:vAlign w:val="center"/>
            <w:hideMark/>
          </w:tcPr>
          <w:p w14:paraId="1AD1A59A"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Počet bodov</w:t>
            </w:r>
          </w:p>
        </w:tc>
        <w:tc>
          <w:tcPr>
            <w:tcW w:w="295" w:type="pct"/>
            <w:tcBorders>
              <w:top w:val="nil"/>
              <w:left w:val="nil"/>
              <w:bottom w:val="nil"/>
              <w:right w:val="nil"/>
            </w:tcBorders>
            <w:shd w:val="clear" w:color="000000" w:fill="F2F2F2"/>
            <w:vAlign w:val="center"/>
            <w:hideMark/>
          </w:tcPr>
          <w:p w14:paraId="77CAD065" w14:textId="77777777" w:rsidR="00AC7462" w:rsidRPr="007A04FB" w:rsidRDefault="00AC7462" w:rsidP="00AB6561">
            <w:pPr>
              <w:jc w:val="center"/>
              <w:rPr>
                <w:rFonts w:ascii="Calibri" w:hAnsi="Calibri" w:cs="Calibri"/>
                <w:b/>
                <w:bCs/>
                <w:color w:val="000000"/>
                <w:szCs w:val="20"/>
              </w:rPr>
            </w:pPr>
            <w:r w:rsidRPr="007A04FB">
              <w:rPr>
                <w:rFonts w:ascii="Calibri" w:hAnsi="Calibri" w:cs="Calibri"/>
                <w:b/>
                <w:bCs/>
                <w:color w:val="000000"/>
                <w:szCs w:val="20"/>
              </w:rPr>
              <w:t>áno/nie</w:t>
            </w:r>
          </w:p>
        </w:tc>
      </w:tr>
      <w:tr w:rsidR="00AC7462" w:rsidRPr="007A04FB" w14:paraId="75CF1FA6" w14:textId="77777777" w:rsidTr="00AC7462">
        <w:trPr>
          <w:trHeight w:val="300"/>
        </w:trPr>
        <w:tc>
          <w:tcPr>
            <w:tcW w:w="407" w:type="pct"/>
            <w:tcBorders>
              <w:top w:val="nil"/>
              <w:left w:val="nil"/>
              <w:bottom w:val="nil"/>
              <w:right w:val="nil"/>
            </w:tcBorders>
            <w:shd w:val="clear" w:color="auto" w:fill="auto"/>
            <w:noWrap/>
            <w:vAlign w:val="bottom"/>
            <w:hideMark/>
          </w:tcPr>
          <w:p w14:paraId="1ABF72AF" w14:textId="77777777" w:rsidR="00AC7462" w:rsidRPr="007A04FB" w:rsidRDefault="00AC7462" w:rsidP="00AB6561">
            <w:pPr>
              <w:jc w:val="center"/>
              <w:rPr>
                <w:rFonts w:ascii="Calibri" w:hAnsi="Calibri" w:cs="Calibri"/>
                <w:b/>
                <w:bCs/>
                <w:color w:val="000000"/>
                <w:szCs w:val="20"/>
              </w:rPr>
            </w:pPr>
          </w:p>
        </w:tc>
        <w:tc>
          <w:tcPr>
            <w:tcW w:w="2544" w:type="pct"/>
            <w:tcBorders>
              <w:top w:val="nil"/>
              <w:left w:val="nil"/>
              <w:bottom w:val="nil"/>
              <w:right w:val="nil"/>
            </w:tcBorders>
            <w:shd w:val="clear" w:color="auto" w:fill="auto"/>
            <w:noWrap/>
            <w:vAlign w:val="center"/>
            <w:hideMark/>
          </w:tcPr>
          <w:p w14:paraId="3D9F7698" w14:textId="77777777" w:rsidR="00AC7462" w:rsidRPr="007A04FB" w:rsidRDefault="00AC7462" w:rsidP="00AB6561">
            <w:pPr>
              <w:rPr>
                <w:rFonts w:ascii="Times New Roman" w:hAnsi="Times New Roman"/>
                <w:szCs w:val="20"/>
              </w:rPr>
            </w:pPr>
          </w:p>
        </w:tc>
        <w:tc>
          <w:tcPr>
            <w:tcW w:w="893" w:type="pct"/>
            <w:tcBorders>
              <w:top w:val="nil"/>
              <w:left w:val="nil"/>
              <w:bottom w:val="nil"/>
              <w:right w:val="nil"/>
            </w:tcBorders>
            <w:shd w:val="clear" w:color="auto" w:fill="auto"/>
            <w:noWrap/>
            <w:vAlign w:val="center"/>
            <w:hideMark/>
          </w:tcPr>
          <w:p w14:paraId="299588F3" w14:textId="77777777" w:rsidR="00AC7462" w:rsidRPr="007A04FB" w:rsidRDefault="00AC7462" w:rsidP="00AB6561">
            <w:pPr>
              <w:rPr>
                <w:rFonts w:ascii="Times New Roman" w:hAnsi="Times New Roman"/>
                <w:szCs w:val="20"/>
              </w:rPr>
            </w:pPr>
          </w:p>
        </w:tc>
        <w:tc>
          <w:tcPr>
            <w:tcW w:w="489" w:type="pct"/>
            <w:tcBorders>
              <w:top w:val="nil"/>
              <w:left w:val="nil"/>
              <w:bottom w:val="nil"/>
              <w:right w:val="nil"/>
            </w:tcBorders>
            <w:shd w:val="clear" w:color="auto" w:fill="auto"/>
            <w:noWrap/>
            <w:vAlign w:val="center"/>
            <w:hideMark/>
          </w:tcPr>
          <w:p w14:paraId="68B3A30C" w14:textId="77777777" w:rsidR="00AC7462" w:rsidRPr="007A04FB" w:rsidRDefault="00AC7462" w:rsidP="00AB6561">
            <w:pPr>
              <w:jc w:val="center"/>
              <w:rPr>
                <w:rFonts w:ascii="Times New Roman" w:hAnsi="Times New Roman"/>
                <w:szCs w:val="20"/>
              </w:rPr>
            </w:pPr>
          </w:p>
        </w:tc>
        <w:tc>
          <w:tcPr>
            <w:tcW w:w="372" w:type="pct"/>
            <w:tcBorders>
              <w:top w:val="nil"/>
              <w:left w:val="nil"/>
              <w:bottom w:val="nil"/>
              <w:right w:val="nil"/>
            </w:tcBorders>
            <w:shd w:val="clear" w:color="auto" w:fill="auto"/>
            <w:noWrap/>
            <w:vAlign w:val="center"/>
            <w:hideMark/>
          </w:tcPr>
          <w:p w14:paraId="4E82FC38"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212C9A9" w14:textId="77777777" w:rsidR="00AC7462" w:rsidRPr="007A04FB" w:rsidRDefault="00AC7462" w:rsidP="00AB6561">
            <w:pPr>
              <w:jc w:val="center"/>
              <w:rPr>
                <w:rFonts w:ascii="Times New Roman" w:hAnsi="Times New Roman"/>
                <w:szCs w:val="20"/>
              </w:rPr>
            </w:pPr>
          </w:p>
        </w:tc>
      </w:tr>
      <w:tr w:rsidR="00AC7462" w:rsidRPr="007A04FB" w14:paraId="77404B65" w14:textId="77777777" w:rsidTr="00AC7462">
        <w:trPr>
          <w:trHeight w:val="300"/>
        </w:trPr>
        <w:tc>
          <w:tcPr>
            <w:tcW w:w="407" w:type="pct"/>
            <w:tcBorders>
              <w:top w:val="nil"/>
              <w:left w:val="nil"/>
              <w:bottom w:val="nil"/>
              <w:right w:val="nil"/>
            </w:tcBorders>
            <w:shd w:val="clear" w:color="auto" w:fill="auto"/>
            <w:noWrap/>
            <w:vAlign w:val="bottom"/>
            <w:hideMark/>
          </w:tcPr>
          <w:p w14:paraId="25FE198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000000" w:fill="D9E1F2"/>
            <w:vAlign w:val="center"/>
            <w:hideMark/>
          </w:tcPr>
          <w:p w14:paraId="2026B51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Volumetrická pumpa</w:t>
            </w:r>
          </w:p>
        </w:tc>
        <w:tc>
          <w:tcPr>
            <w:tcW w:w="893" w:type="pct"/>
            <w:tcBorders>
              <w:top w:val="nil"/>
              <w:left w:val="nil"/>
              <w:bottom w:val="nil"/>
              <w:right w:val="nil"/>
            </w:tcBorders>
            <w:shd w:val="clear" w:color="000000" w:fill="D9E1F2"/>
            <w:vAlign w:val="center"/>
            <w:hideMark/>
          </w:tcPr>
          <w:p w14:paraId="07FE647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4561D22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54C8B5C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32F189C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2573BA79" w14:textId="77777777" w:rsidTr="00AC7462">
        <w:trPr>
          <w:trHeight w:val="300"/>
        </w:trPr>
        <w:tc>
          <w:tcPr>
            <w:tcW w:w="407" w:type="pct"/>
            <w:tcBorders>
              <w:top w:val="nil"/>
              <w:left w:val="nil"/>
              <w:bottom w:val="nil"/>
              <w:right w:val="nil"/>
            </w:tcBorders>
            <w:shd w:val="clear" w:color="auto" w:fill="auto"/>
            <w:noWrap/>
            <w:vAlign w:val="bottom"/>
            <w:hideMark/>
          </w:tcPr>
          <w:p w14:paraId="78995E4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EC3662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Rýchlosť prietoku</w:t>
            </w:r>
          </w:p>
        </w:tc>
        <w:tc>
          <w:tcPr>
            <w:tcW w:w="893" w:type="pct"/>
            <w:tcBorders>
              <w:top w:val="nil"/>
              <w:left w:val="nil"/>
              <w:bottom w:val="nil"/>
              <w:right w:val="nil"/>
            </w:tcBorders>
            <w:shd w:val="clear" w:color="auto" w:fill="auto"/>
            <w:noWrap/>
            <w:vAlign w:val="center"/>
            <w:hideMark/>
          </w:tcPr>
          <w:p w14:paraId="19327FDF" w14:textId="7B8634D8"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xml:space="preserve">Min 0.1 </w:t>
            </w:r>
            <w:r w:rsidR="00231429">
              <w:rPr>
                <w:rFonts w:ascii="Calibri" w:hAnsi="Calibri" w:cs="Calibri"/>
                <w:color w:val="000000"/>
                <w:szCs w:val="20"/>
              </w:rPr>
              <w:t>–</w:t>
            </w:r>
            <w:r w:rsidRPr="007A04FB">
              <w:rPr>
                <w:rFonts w:ascii="Calibri" w:hAnsi="Calibri" w:cs="Calibri"/>
                <w:color w:val="000000"/>
                <w:szCs w:val="20"/>
              </w:rPr>
              <w:t xml:space="preserve"> 1200 ml / h</w:t>
            </w:r>
          </w:p>
        </w:tc>
        <w:tc>
          <w:tcPr>
            <w:tcW w:w="489" w:type="pct"/>
            <w:tcBorders>
              <w:top w:val="nil"/>
              <w:left w:val="nil"/>
              <w:bottom w:val="nil"/>
              <w:right w:val="nil"/>
            </w:tcBorders>
            <w:shd w:val="clear" w:color="auto" w:fill="auto"/>
            <w:noWrap/>
            <w:vAlign w:val="center"/>
            <w:hideMark/>
          </w:tcPr>
          <w:p w14:paraId="41604D1A"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67AB60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CA65E12" w14:textId="77777777" w:rsidR="00AC7462" w:rsidRPr="007A04FB" w:rsidRDefault="00AC7462" w:rsidP="00AB6561">
            <w:pPr>
              <w:jc w:val="center"/>
              <w:rPr>
                <w:rFonts w:ascii="Times New Roman" w:hAnsi="Times New Roman"/>
                <w:szCs w:val="20"/>
              </w:rPr>
            </w:pPr>
          </w:p>
        </w:tc>
      </w:tr>
      <w:tr w:rsidR="00AC7462" w:rsidRPr="007A04FB" w14:paraId="72DD1BF2" w14:textId="77777777" w:rsidTr="00AC7462">
        <w:trPr>
          <w:trHeight w:val="300"/>
        </w:trPr>
        <w:tc>
          <w:tcPr>
            <w:tcW w:w="407" w:type="pct"/>
            <w:tcBorders>
              <w:top w:val="nil"/>
              <w:left w:val="nil"/>
              <w:bottom w:val="nil"/>
              <w:right w:val="nil"/>
            </w:tcBorders>
            <w:shd w:val="clear" w:color="auto" w:fill="auto"/>
            <w:noWrap/>
            <w:vAlign w:val="bottom"/>
            <w:hideMark/>
          </w:tcPr>
          <w:p w14:paraId="63C576F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970E43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Presnosť rýchlosti prietoku so setom</w:t>
            </w:r>
          </w:p>
        </w:tc>
        <w:tc>
          <w:tcPr>
            <w:tcW w:w="893" w:type="pct"/>
            <w:tcBorders>
              <w:top w:val="nil"/>
              <w:left w:val="nil"/>
              <w:bottom w:val="nil"/>
              <w:right w:val="nil"/>
            </w:tcBorders>
            <w:shd w:val="clear" w:color="auto" w:fill="auto"/>
            <w:noWrap/>
            <w:vAlign w:val="center"/>
            <w:hideMark/>
          </w:tcPr>
          <w:p w14:paraId="6AF0556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max +- 5%</w:t>
            </w:r>
          </w:p>
        </w:tc>
        <w:tc>
          <w:tcPr>
            <w:tcW w:w="489" w:type="pct"/>
            <w:tcBorders>
              <w:top w:val="nil"/>
              <w:left w:val="nil"/>
              <w:bottom w:val="nil"/>
              <w:right w:val="nil"/>
            </w:tcBorders>
            <w:shd w:val="clear" w:color="auto" w:fill="auto"/>
            <w:noWrap/>
            <w:vAlign w:val="center"/>
            <w:hideMark/>
          </w:tcPr>
          <w:p w14:paraId="2108D2B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A898EC6"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A373445" w14:textId="77777777" w:rsidR="00AC7462" w:rsidRPr="007A04FB" w:rsidRDefault="00AC7462" w:rsidP="00AB6561">
            <w:pPr>
              <w:jc w:val="center"/>
              <w:rPr>
                <w:rFonts w:ascii="Times New Roman" w:hAnsi="Times New Roman"/>
                <w:szCs w:val="20"/>
              </w:rPr>
            </w:pPr>
          </w:p>
        </w:tc>
      </w:tr>
      <w:tr w:rsidR="00AC7462" w:rsidRPr="007A04FB" w14:paraId="2B47FB36" w14:textId="77777777" w:rsidTr="00AC7462">
        <w:trPr>
          <w:trHeight w:val="300"/>
        </w:trPr>
        <w:tc>
          <w:tcPr>
            <w:tcW w:w="407" w:type="pct"/>
            <w:tcBorders>
              <w:top w:val="nil"/>
              <w:left w:val="nil"/>
              <w:bottom w:val="nil"/>
              <w:right w:val="nil"/>
            </w:tcBorders>
            <w:shd w:val="clear" w:color="auto" w:fill="auto"/>
            <w:noWrap/>
            <w:vAlign w:val="bottom"/>
            <w:hideMark/>
          </w:tcPr>
          <w:p w14:paraId="27860DC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CCC20C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Prednastavenie celkového požadovaného objemu infúzie (VTBI)</w:t>
            </w:r>
          </w:p>
        </w:tc>
        <w:tc>
          <w:tcPr>
            <w:tcW w:w="893" w:type="pct"/>
            <w:tcBorders>
              <w:top w:val="nil"/>
              <w:left w:val="nil"/>
              <w:bottom w:val="nil"/>
              <w:right w:val="nil"/>
            </w:tcBorders>
            <w:shd w:val="clear" w:color="auto" w:fill="auto"/>
            <w:noWrap/>
            <w:vAlign w:val="center"/>
            <w:hideMark/>
          </w:tcPr>
          <w:p w14:paraId="1E115732" w14:textId="2C781BB3"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v</w:t>
            </w:r>
            <w:r w:rsidR="00231429">
              <w:rPr>
                <w:rFonts w:ascii="Calibri" w:hAnsi="Calibri" w:cs="Calibri"/>
                <w:color w:val="000000"/>
                <w:szCs w:val="20"/>
              </w:rPr>
              <w:t> </w:t>
            </w:r>
            <w:r w:rsidRPr="007A04FB">
              <w:rPr>
                <w:rFonts w:ascii="Calibri" w:hAnsi="Calibri" w:cs="Calibri"/>
                <w:color w:val="000000"/>
                <w:szCs w:val="20"/>
              </w:rPr>
              <w:t xml:space="preserve">rozsahu 0,1 </w:t>
            </w:r>
            <w:r w:rsidR="00231429">
              <w:rPr>
                <w:rFonts w:ascii="Calibri" w:hAnsi="Calibri" w:cs="Calibri"/>
                <w:color w:val="000000"/>
                <w:szCs w:val="20"/>
              </w:rPr>
              <w:t>–</w:t>
            </w:r>
            <w:r w:rsidRPr="007A04FB">
              <w:rPr>
                <w:rFonts w:ascii="Calibri" w:hAnsi="Calibri" w:cs="Calibri"/>
                <w:color w:val="000000"/>
                <w:szCs w:val="20"/>
              </w:rPr>
              <w:t xml:space="preserve"> 999 ml</w:t>
            </w:r>
          </w:p>
        </w:tc>
        <w:tc>
          <w:tcPr>
            <w:tcW w:w="489" w:type="pct"/>
            <w:tcBorders>
              <w:top w:val="nil"/>
              <w:left w:val="nil"/>
              <w:bottom w:val="nil"/>
              <w:right w:val="nil"/>
            </w:tcBorders>
            <w:shd w:val="clear" w:color="auto" w:fill="auto"/>
            <w:noWrap/>
            <w:vAlign w:val="center"/>
            <w:hideMark/>
          </w:tcPr>
          <w:p w14:paraId="1A4ACCCB"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29F40F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28D216B" w14:textId="77777777" w:rsidR="00AC7462" w:rsidRPr="007A04FB" w:rsidRDefault="00AC7462" w:rsidP="00AB6561">
            <w:pPr>
              <w:jc w:val="center"/>
              <w:rPr>
                <w:rFonts w:ascii="Times New Roman" w:hAnsi="Times New Roman"/>
                <w:szCs w:val="20"/>
              </w:rPr>
            </w:pPr>
          </w:p>
        </w:tc>
      </w:tr>
      <w:tr w:rsidR="00AC7462" w:rsidRPr="007A04FB" w14:paraId="22EA5236" w14:textId="77777777" w:rsidTr="00AC7462">
        <w:trPr>
          <w:trHeight w:val="300"/>
        </w:trPr>
        <w:tc>
          <w:tcPr>
            <w:tcW w:w="407" w:type="pct"/>
            <w:tcBorders>
              <w:top w:val="nil"/>
              <w:left w:val="nil"/>
              <w:bottom w:val="nil"/>
              <w:right w:val="nil"/>
            </w:tcBorders>
            <w:shd w:val="clear" w:color="auto" w:fill="auto"/>
            <w:noWrap/>
            <w:vAlign w:val="bottom"/>
            <w:hideMark/>
          </w:tcPr>
          <w:p w14:paraId="037D0B5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000000" w:fill="D9E1F2"/>
            <w:vAlign w:val="center"/>
            <w:hideMark/>
          </w:tcPr>
          <w:p w14:paraId="6F285EA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Režim infúzie</w:t>
            </w:r>
          </w:p>
        </w:tc>
        <w:tc>
          <w:tcPr>
            <w:tcW w:w="893" w:type="pct"/>
            <w:tcBorders>
              <w:top w:val="nil"/>
              <w:left w:val="nil"/>
              <w:bottom w:val="nil"/>
              <w:right w:val="nil"/>
            </w:tcBorders>
            <w:shd w:val="clear" w:color="000000" w:fill="D9E1F2"/>
            <w:vAlign w:val="center"/>
            <w:hideMark/>
          </w:tcPr>
          <w:p w14:paraId="7AC3C49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4358ECC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4580831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6E32837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68C7A894" w14:textId="77777777" w:rsidTr="00AC7462">
        <w:trPr>
          <w:trHeight w:val="300"/>
        </w:trPr>
        <w:tc>
          <w:tcPr>
            <w:tcW w:w="407" w:type="pct"/>
            <w:tcBorders>
              <w:top w:val="nil"/>
              <w:left w:val="nil"/>
              <w:bottom w:val="nil"/>
              <w:right w:val="nil"/>
            </w:tcBorders>
            <w:shd w:val="clear" w:color="auto" w:fill="auto"/>
            <w:noWrap/>
            <w:vAlign w:val="bottom"/>
            <w:hideMark/>
          </w:tcPr>
          <w:p w14:paraId="12609D5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F80BD2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Kontinuálny režim</w:t>
            </w:r>
          </w:p>
        </w:tc>
        <w:tc>
          <w:tcPr>
            <w:tcW w:w="893" w:type="pct"/>
            <w:tcBorders>
              <w:top w:val="nil"/>
              <w:left w:val="nil"/>
              <w:bottom w:val="nil"/>
              <w:right w:val="nil"/>
            </w:tcBorders>
            <w:shd w:val="clear" w:color="auto" w:fill="auto"/>
            <w:noWrap/>
            <w:vAlign w:val="center"/>
            <w:hideMark/>
          </w:tcPr>
          <w:p w14:paraId="28E5D4B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41D5B6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54739E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8845BEE" w14:textId="77777777" w:rsidR="00AC7462" w:rsidRPr="007A04FB" w:rsidRDefault="00AC7462" w:rsidP="00AB6561">
            <w:pPr>
              <w:jc w:val="center"/>
              <w:rPr>
                <w:rFonts w:ascii="Times New Roman" w:hAnsi="Times New Roman"/>
                <w:szCs w:val="20"/>
              </w:rPr>
            </w:pPr>
          </w:p>
        </w:tc>
      </w:tr>
      <w:tr w:rsidR="00AC7462" w:rsidRPr="007A04FB" w14:paraId="37EE45C6" w14:textId="77777777" w:rsidTr="00AC7462">
        <w:trPr>
          <w:trHeight w:val="300"/>
        </w:trPr>
        <w:tc>
          <w:tcPr>
            <w:tcW w:w="407" w:type="pct"/>
            <w:tcBorders>
              <w:top w:val="nil"/>
              <w:left w:val="nil"/>
              <w:bottom w:val="nil"/>
              <w:right w:val="nil"/>
            </w:tcBorders>
            <w:shd w:val="clear" w:color="auto" w:fill="auto"/>
            <w:noWrap/>
            <w:vAlign w:val="bottom"/>
            <w:hideMark/>
          </w:tcPr>
          <w:p w14:paraId="4E9B1DE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FD78648" w14:textId="151FBF0F"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w:t>
            </w:r>
            <w:r w:rsidR="00231429">
              <w:rPr>
                <w:rFonts w:ascii="Calibri" w:hAnsi="Calibri" w:cs="Calibri"/>
                <w:color w:val="000000"/>
                <w:szCs w:val="20"/>
              </w:rPr>
              <w:t>–</w:t>
            </w:r>
            <w:r w:rsidRPr="007A04FB">
              <w:rPr>
                <w:rFonts w:ascii="Calibri" w:hAnsi="Calibri" w:cs="Calibri"/>
                <w:color w:val="000000"/>
                <w:szCs w:val="20"/>
              </w:rPr>
              <w:t xml:space="preserve"> Dávka/objem za čas</w:t>
            </w:r>
          </w:p>
        </w:tc>
        <w:tc>
          <w:tcPr>
            <w:tcW w:w="893" w:type="pct"/>
            <w:tcBorders>
              <w:top w:val="nil"/>
              <w:left w:val="nil"/>
              <w:bottom w:val="nil"/>
              <w:right w:val="nil"/>
            </w:tcBorders>
            <w:shd w:val="clear" w:color="auto" w:fill="auto"/>
            <w:noWrap/>
            <w:vAlign w:val="center"/>
            <w:hideMark/>
          </w:tcPr>
          <w:p w14:paraId="7A473DB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A16785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B1418C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D080680" w14:textId="77777777" w:rsidR="00AC7462" w:rsidRPr="007A04FB" w:rsidRDefault="00AC7462" w:rsidP="00AB6561">
            <w:pPr>
              <w:jc w:val="center"/>
              <w:rPr>
                <w:rFonts w:ascii="Times New Roman" w:hAnsi="Times New Roman"/>
                <w:szCs w:val="20"/>
              </w:rPr>
            </w:pPr>
          </w:p>
        </w:tc>
      </w:tr>
      <w:tr w:rsidR="00AC7462" w:rsidRPr="007A04FB" w14:paraId="6F7161DB" w14:textId="77777777" w:rsidTr="00AC7462">
        <w:trPr>
          <w:trHeight w:val="300"/>
        </w:trPr>
        <w:tc>
          <w:tcPr>
            <w:tcW w:w="407" w:type="pct"/>
            <w:tcBorders>
              <w:top w:val="nil"/>
              <w:left w:val="nil"/>
              <w:bottom w:val="nil"/>
              <w:right w:val="nil"/>
            </w:tcBorders>
            <w:shd w:val="clear" w:color="auto" w:fill="auto"/>
            <w:noWrap/>
            <w:vAlign w:val="bottom"/>
            <w:hideMark/>
          </w:tcPr>
          <w:p w14:paraId="4AF79EB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Vol </w:t>
            </w:r>
            <w:r w:rsidRPr="007A04FB">
              <w:rPr>
                <w:rFonts w:ascii="Calibri" w:hAnsi="Calibri" w:cs="Calibri"/>
                <w:color w:val="000000"/>
                <w:szCs w:val="20"/>
              </w:rPr>
              <w:lastRenderedPageBreak/>
              <w:t>OAIM</w:t>
            </w:r>
          </w:p>
        </w:tc>
        <w:tc>
          <w:tcPr>
            <w:tcW w:w="2544" w:type="pct"/>
            <w:tcBorders>
              <w:top w:val="nil"/>
              <w:left w:val="nil"/>
              <w:bottom w:val="nil"/>
              <w:right w:val="nil"/>
            </w:tcBorders>
            <w:shd w:val="clear" w:color="auto" w:fill="auto"/>
            <w:vAlign w:val="center"/>
            <w:hideMark/>
          </w:tcPr>
          <w:p w14:paraId="18908788" w14:textId="2E1D8705"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 xml:space="preserve">Režim </w:t>
            </w:r>
            <w:r w:rsidR="00231429">
              <w:rPr>
                <w:rFonts w:ascii="Calibri" w:hAnsi="Calibri" w:cs="Calibri"/>
                <w:color w:val="000000"/>
                <w:szCs w:val="20"/>
              </w:rPr>
              <w:t>–</w:t>
            </w:r>
            <w:r w:rsidRPr="007A04FB">
              <w:rPr>
                <w:rFonts w:ascii="Calibri" w:hAnsi="Calibri" w:cs="Calibri"/>
                <w:color w:val="000000"/>
                <w:szCs w:val="20"/>
              </w:rPr>
              <w:t xml:space="preserve"> Nábeh a</w:t>
            </w:r>
            <w:r w:rsidR="00231429">
              <w:rPr>
                <w:rFonts w:ascii="Calibri" w:hAnsi="Calibri" w:cs="Calibri"/>
                <w:color w:val="000000"/>
                <w:szCs w:val="20"/>
              </w:rPr>
              <w:t> </w:t>
            </w:r>
            <w:r w:rsidRPr="007A04FB">
              <w:rPr>
                <w:rFonts w:ascii="Calibri" w:hAnsi="Calibri" w:cs="Calibri"/>
                <w:color w:val="000000"/>
                <w:szCs w:val="20"/>
              </w:rPr>
              <w:t>pokles</w:t>
            </w:r>
          </w:p>
        </w:tc>
        <w:tc>
          <w:tcPr>
            <w:tcW w:w="893" w:type="pct"/>
            <w:tcBorders>
              <w:top w:val="nil"/>
              <w:left w:val="nil"/>
              <w:bottom w:val="nil"/>
              <w:right w:val="nil"/>
            </w:tcBorders>
            <w:shd w:val="clear" w:color="auto" w:fill="auto"/>
            <w:noWrap/>
            <w:vAlign w:val="center"/>
            <w:hideMark/>
          </w:tcPr>
          <w:p w14:paraId="7BAC36F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8C54AF2"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3D8D5A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088E978" w14:textId="77777777" w:rsidR="00AC7462" w:rsidRPr="007A04FB" w:rsidRDefault="00AC7462" w:rsidP="00AB6561">
            <w:pPr>
              <w:jc w:val="center"/>
              <w:rPr>
                <w:rFonts w:ascii="Times New Roman" w:hAnsi="Times New Roman"/>
                <w:szCs w:val="20"/>
              </w:rPr>
            </w:pPr>
          </w:p>
        </w:tc>
      </w:tr>
      <w:tr w:rsidR="00AC7462" w:rsidRPr="007A04FB" w14:paraId="5C12C21A" w14:textId="77777777" w:rsidTr="00AC7462">
        <w:trPr>
          <w:trHeight w:val="300"/>
        </w:trPr>
        <w:tc>
          <w:tcPr>
            <w:tcW w:w="407" w:type="pct"/>
            <w:tcBorders>
              <w:top w:val="nil"/>
              <w:left w:val="nil"/>
              <w:bottom w:val="nil"/>
              <w:right w:val="nil"/>
            </w:tcBorders>
            <w:shd w:val="clear" w:color="auto" w:fill="auto"/>
            <w:noWrap/>
            <w:vAlign w:val="bottom"/>
            <w:hideMark/>
          </w:tcPr>
          <w:p w14:paraId="6BC3F06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Vol OAIM</w:t>
            </w:r>
          </w:p>
        </w:tc>
        <w:tc>
          <w:tcPr>
            <w:tcW w:w="2544" w:type="pct"/>
            <w:tcBorders>
              <w:top w:val="nil"/>
              <w:left w:val="nil"/>
              <w:bottom w:val="nil"/>
              <w:right w:val="nil"/>
            </w:tcBorders>
            <w:shd w:val="clear" w:color="auto" w:fill="auto"/>
            <w:vAlign w:val="center"/>
            <w:hideMark/>
          </w:tcPr>
          <w:p w14:paraId="56EAF4E3" w14:textId="2AF7BD20"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w:t>
            </w:r>
            <w:r w:rsidR="00231429">
              <w:rPr>
                <w:rFonts w:ascii="Calibri" w:hAnsi="Calibri" w:cs="Calibri"/>
                <w:color w:val="000000"/>
                <w:szCs w:val="20"/>
              </w:rPr>
              <w:t>–</w:t>
            </w:r>
            <w:r w:rsidRPr="007A04FB">
              <w:rPr>
                <w:rFonts w:ascii="Calibri" w:hAnsi="Calibri" w:cs="Calibri"/>
                <w:color w:val="000000"/>
                <w:szCs w:val="20"/>
              </w:rPr>
              <w:t xml:space="preserve"> Viacnásobná dávka</w:t>
            </w:r>
          </w:p>
        </w:tc>
        <w:tc>
          <w:tcPr>
            <w:tcW w:w="893" w:type="pct"/>
            <w:tcBorders>
              <w:top w:val="nil"/>
              <w:left w:val="nil"/>
              <w:bottom w:val="nil"/>
              <w:right w:val="nil"/>
            </w:tcBorders>
            <w:shd w:val="clear" w:color="auto" w:fill="auto"/>
            <w:noWrap/>
            <w:vAlign w:val="center"/>
            <w:hideMark/>
          </w:tcPr>
          <w:p w14:paraId="0EC1955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38ADB2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1068257"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1C34AA1" w14:textId="77777777" w:rsidR="00AC7462" w:rsidRPr="007A04FB" w:rsidRDefault="00AC7462" w:rsidP="00AB6561">
            <w:pPr>
              <w:jc w:val="center"/>
              <w:rPr>
                <w:rFonts w:ascii="Times New Roman" w:hAnsi="Times New Roman"/>
                <w:szCs w:val="20"/>
              </w:rPr>
            </w:pPr>
          </w:p>
        </w:tc>
      </w:tr>
      <w:tr w:rsidR="00AC7462" w:rsidRPr="007A04FB" w14:paraId="380BC136" w14:textId="77777777" w:rsidTr="00AC7462">
        <w:trPr>
          <w:trHeight w:val="510"/>
        </w:trPr>
        <w:tc>
          <w:tcPr>
            <w:tcW w:w="407" w:type="pct"/>
            <w:tcBorders>
              <w:top w:val="nil"/>
              <w:left w:val="nil"/>
              <w:bottom w:val="nil"/>
              <w:right w:val="nil"/>
            </w:tcBorders>
            <w:shd w:val="clear" w:color="auto" w:fill="auto"/>
            <w:noWrap/>
            <w:vAlign w:val="bottom"/>
            <w:hideMark/>
          </w:tcPr>
          <w:p w14:paraId="56AD417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FB4C91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zmeniť rýchlosť prietoku alebo dávky bez nutnosti prerušenia terapie</w:t>
            </w:r>
          </w:p>
        </w:tc>
        <w:tc>
          <w:tcPr>
            <w:tcW w:w="893" w:type="pct"/>
            <w:tcBorders>
              <w:top w:val="nil"/>
              <w:left w:val="nil"/>
              <w:bottom w:val="nil"/>
              <w:right w:val="nil"/>
            </w:tcBorders>
            <w:shd w:val="clear" w:color="auto" w:fill="auto"/>
            <w:noWrap/>
            <w:vAlign w:val="center"/>
            <w:hideMark/>
          </w:tcPr>
          <w:p w14:paraId="6593824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6F9882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DE8258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DF41664" w14:textId="77777777" w:rsidR="00AC7462" w:rsidRPr="007A04FB" w:rsidRDefault="00AC7462" w:rsidP="00AB6561">
            <w:pPr>
              <w:jc w:val="center"/>
              <w:rPr>
                <w:rFonts w:ascii="Times New Roman" w:hAnsi="Times New Roman"/>
                <w:szCs w:val="20"/>
              </w:rPr>
            </w:pPr>
          </w:p>
        </w:tc>
      </w:tr>
      <w:tr w:rsidR="00AC7462" w:rsidRPr="007A04FB" w14:paraId="6363F463" w14:textId="77777777" w:rsidTr="00AC7462">
        <w:trPr>
          <w:trHeight w:val="300"/>
        </w:trPr>
        <w:tc>
          <w:tcPr>
            <w:tcW w:w="407" w:type="pct"/>
            <w:tcBorders>
              <w:top w:val="nil"/>
              <w:left w:val="nil"/>
              <w:bottom w:val="nil"/>
              <w:right w:val="nil"/>
            </w:tcBorders>
            <w:shd w:val="clear" w:color="auto" w:fill="auto"/>
            <w:noWrap/>
            <w:vAlign w:val="bottom"/>
            <w:hideMark/>
          </w:tcPr>
          <w:p w14:paraId="3600080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A403B4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Programovateľný režim</w:t>
            </w:r>
          </w:p>
        </w:tc>
        <w:tc>
          <w:tcPr>
            <w:tcW w:w="893" w:type="pct"/>
            <w:tcBorders>
              <w:top w:val="nil"/>
              <w:left w:val="nil"/>
              <w:bottom w:val="nil"/>
              <w:right w:val="nil"/>
            </w:tcBorders>
            <w:shd w:val="clear" w:color="auto" w:fill="auto"/>
            <w:noWrap/>
            <w:vAlign w:val="center"/>
            <w:hideMark/>
          </w:tcPr>
          <w:p w14:paraId="4D2FB52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A44FA7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348D57D"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C32C95F" w14:textId="77777777" w:rsidR="00AC7462" w:rsidRPr="007A04FB" w:rsidRDefault="00AC7462" w:rsidP="00AB6561">
            <w:pPr>
              <w:jc w:val="center"/>
              <w:rPr>
                <w:rFonts w:ascii="Times New Roman" w:hAnsi="Times New Roman"/>
                <w:szCs w:val="20"/>
              </w:rPr>
            </w:pPr>
          </w:p>
        </w:tc>
      </w:tr>
      <w:tr w:rsidR="00AC7462" w:rsidRPr="007A04FB" w14:paraId="21EEB166" w14:textId="77777777" w:rsidTr="00AC7462">
        <w:trPr>
          <w:trHeight w:val="300"/>
        </w:trPr>
        <w:tc>
          <w:tcPr>
            <w:tcW w:w="407" w:type="pct"/>
            <w:tcBorders>
              <w:top w:val="nil"/>
              <w:left w:val="nil"/>
              <w:bottom w:val="nil"/>
              <w:right w:val="nil"/>
            </w:tcBorders>
            <w:shd w:val="clear" w:color="auto" w:fill="auto"/>
            <w:noWrap/>
            <w:vAlign w:val="bottom"/>
            <w:hideMark/>
          </w:tcPr>
          <w:p w14:paraId="0CA3779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630D9B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Režim sekundárnej infúzie PIGGY</w:t>
            </w:r>
          </w:p>
        </w:tc>
        <w:tc>
          <w:tcPr>
            <w:tcW w:w="893" w:type="pct"/>
            <w:tcBorders>
              <w:top w:val="nil"/>
              <w:left w:val="nil"/>
              <w:bottom w:val="nil"/>
              <w:right w:val="nil"/>
            </w:tcBorders>
            <w:shd w:val="clear" w:color="auto" w:fill="auto"/>
            <w:noWrap/>
            <w:vAlign w:val="center"/>
            <w:hideMark/>
          </w:tcPr>
          <w:p w14:paraId="4B1C275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21E8FA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9789E2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35729E2" w14:textId="77777777" w:rsidR="00AC7462" w:rsidRPr="007A04FB" w:rsidRDefault="00AC7462" w:rsidP="00AB6561">
            <w:pPr>
              <w:jc w:val="center"/>
              <w:rPr>
                <w:rFonts w:ascii="Times New Roman" w:hAnsi="Times New Roman"/>
                <w:szCs w:val="20"/>
              </w:rPr>
            </w:pPr>
          </w:p>
        </w:tc>
      </w:tr>
      <w:tr w:rsidR="00AC7462" w:rsidRPr="007A04FB" w14:paraId="6228D42E" w14:textId="77777777" w:rsidTr="00AC7462">
        <w:trPr>
          <w:trHeight w:val="300"/>
        </w:trPr>
        <w:tc>
          <w:tcPr>
            <w:tcW w:w="407" w:type="pct"/>
            <w:tcBorders>
              <w:top w:val="nil"/>
              <w:left w:val="nil"/>
              <w:bottom w:val="nil"/>
              <w:right w:val="nil"/>
            </w:tcBorders>
            <w:shd w:val="clear" w:color="auto" w:fill="auto"/>
            <w:noWrap/>
            <w:vAlign w:val="bottom"/>
            <w:hideMark/>
          </w:tcPr>
          <w:p w14:paraId="5D1857E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9F19F4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PCA (pacientom kontrolovaná analgézia)</w:t>
            </w:r>
          </w:p>
        </w:tc>
        <w:tc>
          <w:tcPr>
            <w:tcW w:w="893" w:type="pct"/>
            <w:tcBorders>
              <w:top w:val="nil"/>
              <w:left w:val="nil"/>
              <w:bottom w:val="nil"/>
              <w:right w:val="nil"/>
            </w:tcBorders>
            <w:shd w:val="clear" w:color="auto" w:fill="auto"/>
            <w:noWrap/>
            <w:vAlign w:val="center"/>
            <w:hideMark/>
          </w:tcPr>
          <w:p w14:paraId="15771BA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56D1231"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45F959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1FA15F3" w14:textId="77777777" w:rsidR="00AC7462" w:rsidRPr="007A04FB" w:rsidRDefault="00AC7462" w:rsidP="00AB6561">
            <w:pPr>
              <w:jc w:val="center"/>
              <w:rPr>
                <w:rFonts w:ascii="Times New Roman" w:hAnsi="Times New Roman"/>
                <w:szCs w:val="20"/>
              </w:rPr>
            </w:pPr>
          </w:p>
        </w:tc>
      </w:tr>
      <w:tr w:rsidR="00AC7462" w:rsidRPr="007A04FB" w14:paraId="1F28923F" w14:textId="77777777" w:rsidTr="00AC7462">
        <w:trPr>
          <w:trHeight w:val="300"/>
        </w:trPr>
        <w:tc>
          <w:tcPr>
            <w:tcW w:w="407" w:type="pct"/>
            <w:tcBorders>
              <w:top w:val="nil"/>
              <w:left w:val="nil"/>
              <w:bottom w:val="nil"/>
              <w:right w:val="nil"/>
            </w:tcBorders>
            <w:shd w:val="clear" w:color="auto" w:fill="auto"/>
            <w:noWrap/>
            <w:vAlign w:val="bottom"/>
            <w:hideMark/>
          </w:tcPr>
          <w:p w14:paraId="5360DEC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6501C2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TIVA</w:t>
            </w:r>
          </w:p>
        </w:tc>
        <w:tc>
          <w:tcPr>
            <w:tcW w:w="893" w:type="pct"/>
            <w:tcBorders>
              <w:top w:val="nil"/>
              <w:left w:val="nil"/>
              <w:bottom w:val="nil"/>
              <w:right w:val="nil"/>
            </w:tcBorders>
            <w:shd w:val="clear" w:color="auto" w:fill="auto"/>
            <w:noWrap/>
            <w:vAlign w:val="center"/>
            <w:hideMark/>
          </w:tcPr>
          <w:p w14:paraId="0A54575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60A84CC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39708EC"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43E2545" w14:textId="77777777" w:rsidR="00AC7462" w:rsidRPr="007A04FB" w:rsidRDefault="00AC7462" w:rsidP="00AB6561">
            <w:pPr>
              <w:jc w:val="center"/>
              <w:rPr>
                <w:rFonts w:ascii="Times New Roman" w:hAnsi="Times New Roman"/>
                <w:szCs w:val="20"/>
              </w:rPr>
            </w:pPr>
          </w:p>
        </w:tc>
      </w:tr>
      <w:tr w:rsidR="00AC7462" w:rsidRPr="007A04FB" w14:paraId="4672C061" w14:textId="77777777" w:rsidTr="00AC7462">
        <w:trPr>
          <w:trHeight w:val="300"/>
        </w:trPr>
        <w:tc>
          <w:tcPr>
            <w:tcW w:w="407" w:type="pct"/>
            <w:tcBorders>
              <w:top w:val="nil"/>
              <w:left w:val="nil"/>
              <w:bottom w:val="nil"/>
              <w:right w:val="nil"/>
            </w:tcBorders>
            <w:shd w:val="clear" w:color="auto" w:fill="auto"/>
            <w:noWrap/>
            <w:vAlign w:val="bottom"/>
            <w:hideMark/>
          </w:tcPr>
          <w:p w14:paraId="727F4DF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8DF80E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TCI (Target controlled infusion) </w:t>
            </w:r>
          </w:p>
        </w:tc>
        <w:tc>
          <w:tcPr>
            <w:tcW w:w="893" w:type="pct"/>
            <w:tcBorders>
              <w:top w:val="nil"/>
              <w:left w:val="nil"/>
              <w:bottom w:val="nil"/>
              <w:right w:val="nil"/>
            </w:tcBorders>
            <w:shd w:val="clear" w:color="auto" w:fill="auto"/>
            <w:noWrap/>
            <w:vAlign w:val="center"/>
            <w:hideMark/>
          </w:tcPr>
          <w:p w14:paraId="51602AC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715500FB"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5139956"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BEE77B2" w14:textId="77777777" w:rsidR="00AC7462" w:rsidRPr="007A04FB" w:rsidRDefault="00AC7462" w:rsidP="00AB6561">
            <w:pPr>
              <w:jc w:val="center"/>
              <w:rPr>
                <w:rFonts w:ascii="Times New Roman" w:hAnsi="Times New Roman"/>
                <w:szCs w:val="20"/>
              </w:rPr>
            </w:pPr>
          </w:p>
        </w:tc>
      </w:tr>
      <w:tr w:rsidR="00AC7462" w:rsidRPr="007A04FB" w14:paraId="0EA89A04" w14:textId="77777777" w:rsidTr="00AC7462">
        <w:trPr>
          <w:trHeight w:val="300"/>
        </w:trPr>
        <w:tc>
          <w:tcPr>
            <w:tcW w:w="407" w:type="pct"/>
            <w:tcBorders>
              <w:top w:val="nil"/>
              <w:left w:val="nil"/>
              <w:bottom w:val="nil"/>
              <w:right w:val="nil"/>
            </w:tcBorders>
            <w:shd w:val="clear" w:color="auto" w:fill="auto"/>
            <w:noWrap/>
            <w:vAlign w:val="bottom"/>
            <w:hideMark/>
          </w:tcPr>
          <w:p w14:paraId="3B4B257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CE983C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Podávanie enterálnej výživy aj so setom</w:t>
            </w:r>
          </w:p>
        </w:tc>
        <w:tc>
          <w:tcPr>
            <w:tcW w:w="893" w:type="pct"/>
            <w:tcBorders>
              <w:top w:val="nil"/>
              <w:left w:val="nil"/>
              <w:bottom w:val="nil"/>
              <w:right w:val="nil"/>
            </w:tcBorders>
            <w:shd w:val="clear" w:color="auto" w:fill="auto"/>
            <w:noWrap/>
            <w:vAlign w:val="center"/>
            <w:hideMark/>
          </w:tcPr>
          <w:p w14:paraId="3572181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7512917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body za áno</w:t>
            </w:r>
          </w:p>
        </w:tc>
        <w:tc>
          <w:tcPr>
            <w:tcW w:w="372" w:type="pct"/>
            <w:tcBorders>
              <w:top w:val="nil"/>
              <w:left w:val="nil"/>
              <w:bottom w:val="nil"/>
              <w:right w:val="nil"/>
            </w:tcBorders>
            <w:shd w:val="clear" w:color="auto" w:fill="auto"/>
            <w:noWrap/>
            <w:vAlign w:val="center"/>
            <w:hideMark/>
          </w:tcPr>
          <w:p w14:paraId="6463E9D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5</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7B9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526312BD" w14:textId="77777777" w:rsidTr="00AC7462">
        <w:trPr>
          <w:trHeight w:val="300"/>
        </w:trPr>
        <w:tc>
          <w:tcPr>
            <w:tcW w:w="407" w:type="pct"/>
            <w:tcBorders>
              <w:top w:val="nil"/>
              <w:left w:val="nil"/>
              <w:bottom w:val="nil"/>
              <w:right w:val="nil"/>
            </w:tcBorders>
            <w:shd w:val="clear" w:color="auto" w:fill="auto"/>
            <w:noWrap/>
            <w:vAlign w:val="bottom"/>
            <w:hideMark/>
          </w:tcPr>
          <w:p w14:paraId="7529417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AC1BDBC" w14:textId="3099F060"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Podávanie transfúzie </w:t>
            </w:r>
            <w:r w:rsidR="00231429">
              <w:rPr>
                <w:rFonts w:ascii="Calibri" w:hAnsi="Calibri" w:cs="Calibri"/>
                <w:color w:val="000000"/>
                <w:szCs w:val="20"/>
              </w:rPr>
              <w:t>–</w:t>
            </w:r>
            <w:r w:rsidRPr="007A04FB">
              <w:rPr>
                <w:rFonts w:ascii="Calibri" w:hAnsi="Calibri" w:cs="Calibri"/>
                <w:color w:val="000000"/>
                <w:szCs w:val="20"/>
              </w:rPr>
              <w:t xml:space="preserve"> ochrana pred hemolýzou (s certifikátom)</w:t>
            </w:r>
          </w:p>
        </w:tc>
        <w:tc>
          <w:tcPr>
            <w:tcW w:w="893" w:type="pct"/>
            <w:tcBorders>
              <w:top w:val="nil"/>
              <w:left w:val="nil"/>
              <w:bottom w:val="nil"/>
              <w:right w:val="nil"/>
            </w:tcBorders>
            <w:shd w:val="clear" w:color="auto" w:fill="auto"/>
            <w:noWrap/>
            <w:vAlign w:val="center"/>
            <w:hideMark/>
          </w:tcPr>
          <w:p w14:paraId="0598BC0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F720D24"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56F0B8C"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01AE228" w14:textId="77777777" w:rsidR="00AC7462" w:rsidRPr="007A04FB" w:rsidRDefault="00AC7462" w:rsidP="00AB6561">
            <w:pPr>
              <w:jc w:val="center"/>
              <w:rPr>
                <w:rFonts w:ascii="Times New Roman" w:hAnsi="Times New Roman"/>
                <w:szCs w:val="20"/>
              </w:rPr>
            </w:pPr>
          </w:p>
        </w:tc>
      </w:tr>
      <w:tr w:rsidR="00AC7462" w:rsidRPr="007A04FB" w14:paraId="30E1EF23" w14:textId="77777777" w:rsidTr="00AC7462">
        <w:trPr>
          <w:trHeight w:val="300"/>
        </w:trPr>
        <w:tc>
          <w:tcPr>
            <w:tcW w:w="407" w:type="pct"/>
            <w:tcBorders>
              <w:top w:val="nil"/>
              <w:left w:val="nil"/>
              <w:bottom w:val="nil"/>
              <w:right w:val="nil"/>
            </w:tcBorders>
            <w:shd w:val="clear" w:color="auto" w:fill="auto"/>
            <w:noWrap/>
            <w:vAlign w:val="bottom"/>
            <w:hideMark/>
          </w:tcPr>
          <w:p w14:paraId="3DD2C06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92B8D1A" w14:textId="5C870B39"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Podávanie transfúzie </w:t>
            </w:r>
            <w:r w:rsidR="00231429">
              <w:rPr>
                <w:rFonts w:ascii="Calibri" w:hAnsi="Calibri" w:cs="Calibri"/>
                <w:color w:val="000000"/>
                <w:szCs w:val="20"/>
              </w:rPr>
              <w:t>–</w:t>
            </w:r>
            <w:r w:rsidRPr="007A04FB">
              <w:rPr>
                <w:rFonts w:ascii="Calibri" w:hAnsi="Calibri" w:cs="Calibri"/>
                <w:color w:val="000000"/>
                <w:szCs w:val="20"/>
              </w:rPr>
              <w:t xml:space="preserve"> krvi</w:t>
            </w:r>
          </w:p>
        </w:tc>
        <w:tc>
          <w:tcPr>
            <w:tcW w:w="893" w:type="pct"/>
            <w:tcBorders>
              <w:top w:val="nil"/>
              <w:left w:val="nil"/>
              <w:bottom w:val="nil"/>
              <w:right w:val="nil"/>
            </w:tcBorders>
            <w:shd w:val="clear" w:color="auto" w:fill="auto"/>
            <w:noWrap/>
            <w:vAlign w:val="center"/>
            <w:hideMark/>
          </w:tcPr>
          <w:p w14:paraId="76D0F0F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8B826D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BB7D9E7"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72F6928" w14:textId="77777777" w:rsidR="00AC7462" w:rsidRPr="007A04FB" w:rsidRDefault="00AC7462" w:rsidP="00AB6561">
            <w:pPr>
              <w:jc w:val="center"/>
              <w:rPr>
                <w:rFonts w:ascii="Times New Roman" w:hAnsi="Times New Roman"/>
                <w:szCs w:val="20"/>
              </w:rPr>
            </w:pPr>
          </w:p>
        </w:tc>
      </w:tr>
      <w:tr w:rsidR="00AC7462" w:rsidRPr="007A04FB" w14:paraId="4A87EFCF" w14:textId="77777777" w:rsidTr="00AC7462">
        <w:trPr>
          <w:trHeight w:val="300"/>
        </w:trPr>
        <w:tc>
          <w:tcPr>
            <w:tcW w:w="407" w:type="pct"/>
            <w:tcBorders>
              <w:top w:val="nil"/>
              <w:left w:val="nil"/>
              <w:bottom w:val="nil"/>
              <w:right w:val="nil"/>
            </w:tcBorders>
            <w:shd w:val="clear" w:color="auto" w:fill="auto"/>
            <w:noWrap/>
            <w:vAlign w:val="bottom"/>
            <w:hideMark/>
          </w:tcPr>
          <w:p w14:paraId="669FCFC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BF2083D" w14:textId="2DDCF869"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Podávanie transfúzie </w:t>
            </w:r>
            <w:r w:rsidR="00231429">
              <w:rPr>
                <w:rFonts w:ascii="Calibri" w:hAnsi="Calibri" w:cs="Calibri"/>
                <w:color w:val="000000"/>
                <w:szCs w:val="20"/>
              </w:rPr>
              <w:t>–</w:t>
            </w:r>
            <w:r w:rsidRPr="007A04FB">
              <w:rPr>
                <w:rFonts w:ascii="Calibri" w:hAnsi="Calibri" w:cs="Calibri"/>
                <w:color w:val="000000"/>
                <w:szCs w:val="20"/>
              </w:rPr>
              <w:t xml:space="preserve"> červených krviniek</w:t>
            </w:r>
          </w:p>
        </w:tc>
        <w:tc>
          <w:tcPr>
            <w:tcW w:w="893" w:type="pct"/>
            <w:tcBorders>
              <w:top w:val="nil"/>
              <w:left w:val="nil"/>
              <w:bottom w:val="nil"/>
              <w:right w:val="nil"/>
            </w:tcBorders>
            <w:shd w:val="clear" w:color="auto" w:fill="auto"/>
            <w:noWrap/>
            <w:vAlign w:val="center"/>
            <w:hideMark/>
          </w:tcPr>
          <w:p w14:paraId="2F32DFE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DC58A2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E51A1B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CB6592E" w14:textId="77777777" w:rsidR="00AC7462" w:rsidRPr="007A04FB" w:rsidRDefault="00AC7462" w:rsidP="00AB6561">
            <w:pPr>
              <w:jc w:val="center"/>
              <w:rPr>
                <w:rFonts w:ascii="Times New Roman" w:hAnsi="Times New Roman"/>
                <w:szCs w:val="20"/>
              </w:rPr>
            </w:pPr>
          </w:p>
        </w:tc>
      </w:tr>
      <w:tr w:rsidR="00AC7462" w:rsidRPr="007A04FB" w14:paraId="746D16A6" w14:textId="77777777" w:rsidTr="00AC7462">
        <w:trPr>
          <w:trHeight w:val="300"/>
        </w:trPr>
        <w:tc>
          <w:tcPr>
            <w:tcW w:w="407" w:type="pct"/>
            <w:tcBorders>
              <w:top w:val="nil"/>
              <w:left w:val="nil"/>
              <w:bottom w:val="nil"/>
              <w:right w:val="nil"/>
            </w:tcBorders>
            <w:shd w:val="clear" w:color="auto" w:fill="auto"/>
            <w:noWrap/>
            <w:vAlign w:val="bottom"/>
            <w:hideMark/>
          </w:tcPr>
          <w:p w14:paraId="5C07B79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F1AB1BC" w14:textId="5ED97EC5"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Podávanie transfúzie </w:t>
            </w:r>
            <w:r w:rsidR="00231429">
              <w:rPr>
                <w:rFonts w:ascii="Calibri" w:hAnsi="Calibri" w:cs="Calibri"/>
                <w:color w:val="000000"/>
                <w:szCs w:val="20"/>
              </w:rPr>
              <w:t>–</w:t>
            </w:r>
            <w:r w:rsidRPr="007A04FB">
              <w:rPr>
                <w:rFonts w:ascii="Calibri" w:hAnsi="Calibri" w:cs="Calibri"/>
                <w:color w:val="000000"/>
                <w:szCs w:val="20"/>
              </w:rPr>
              <w:t xml:space="preserve"> krvných doštičiek</w:t>
            </w:r>
          </w:p>
        </w:tc>
        <w:tc>
          <w:tcPr>
            <w:tcW w:w="893" w:type="pct"/>
            <w:tcBorders>
              <w:top w:val="nil"/>
              <w:left w:val="nil"/>
              <w:bottom w:val="nil"/>
              <w:right w:val="nil"/>
            </w:tcBorders>
            <w:shd w:val="clear" w:color="auto" w:fill="auto"/>
            <w:noWrap/>
            <w:vAlign w:val="center"/>
            <w:hideMark/>
          </w:tcPr>
          <w:p w14:paraId="2E2154A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FB8B4C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BFCF02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1967757" w14:textId="77777777" w:rsidR="00AC7462" w:rsidRPr="007A04FB" w:rsidRDefault="00AC7462" w:rsidP="00AB6561">
            <w:pPr>
              <w:jc w:val="center"/>
              <w:rPr>
                <w:rFonts w:ascii="Times New Roman" w:hAnsi="Times New Roman"/>
                <w:szCs w:val="20"/>
              </w:rPr>
            </w:pPr>
          </w:p>
        </w:tc>
      </w:tr>
      <w:tr w:rsidR="00AC7462" w:rsidRPr="007A04FB" w14:paraId="7E3104A5" w14:textId="77777777" w:rsidTr="00AC7462">
        <w:trPr>
          <w:trHeight w:val="300"/>
        </w:trPr>
        <w:tc>
          <w:tcPr>
            <w:tcW w:w="407" w:type="pct"/>
            <w:tcBorders>
              <w:top w:val="nil"/>
              <w:left w:val="nil"/>
              <w:bottom w:val="nil"/>
              <w:right w:val="nil"/>
            </w:tcBorders>
            <w:shd w:val="clear" w:color="auto" w:fill="auto"/>
            <w:noWrap/>
            <w:vAlign w:val="bottom"/>
            <w:hideMark/>
          </w:tcPr>
          <w:p w14:paraId="180ADA8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36E99C0" w14:textId="54A36791"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Podávanie transfúzie </w:t>
            </w:r>
            <w:r w:rsidR="00231429">
              <w:rPr>
                <w:rFonts w:ascii="Calibri" w:hAnsi="Calibri" w:cs="Calibri"/>
                <w:color w:val="000000"/>
                <w:szCs w:val="20"/>
              </w:rPr>
              <w:t>–</w:t>
            </w:r>
            <w:r w:rsidRPr="007A04FB">
              <w:rPr>
                <w:rFonts w:ascii="Calibri" w:hAnsi="Calibri" w:cs="Calibri"/>
                <w:color w:val="000000"/>
                <w:szCs w:val="20"/>
              </w:rPr>
              <w:t xml:space="preserve"> plazmy</w:t>
            </w:r>
          </w:p>
        </w:tc>
        <w:tc>
          <w:tcPr>
            <w:tcW w:w="893" w:type="pct"/>
            <w:tcBorders>
              <w:top w:val="nil"/>
              <w:left w:val="nil"/>
              <w:bottom w:val="nil"/>
              <w:right w:val="nil"/>
            </w:tcBorders>
            <w:shd w:val="clear" w:color="auto" w:fill="auto"/>
            <w:noWrap/>
            <w:vAlign w:val="center"/>
            <w:hideMark/>
          </w:tcPr>
          <w:p w14:paraId="750D4EB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A92896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2ADAE5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C06712F" w14:textId="77777777" w:rsidR="00AC7462" w:rsidRPr="007A04FB" w:rsidRDefault="00AC7462" w:rsidP="00AB6561">
            <w:pPr>
              <w:jc w:val="center"/>
              <w:rPr>
                <w:rFonts w:ascii="Times New Roman" w:hAnsi="Times New Roman"/>
                <w:szCs w:val="20"/>
              </w:rPr>
            </w:pPr>
          </w:p>
        </w:tc>
      </w:tr>
      <w:tr w:rsidR="00AC7462" w:rsidRPr="007A04FB" w14:paraId="6D32CCB3" w14:textId="77777777" w:rsidTr="00AC7462">
        <w:trPr>
          <w:trHeight w:val="300"/>
        </w:trPr>
        <w:tc>
          <w:tcPr>
            <w:tcW w:w="407" w:type="pct"/>
            <w:tcBorders>
              <w:top w:val="nil"/>
              <w:left w:val="nil"/>
              <w:bottom w:val="nil"/>
              <w:right w:val="nil"/>
            </w:tcBorders>
            <w:shd w:val="clear" w:color="auto" w:fill="auto"/>
            <w:noWrap/>
            <w:vAlign w:val="bottom"/>
            <w:hideMark/>
          </w:tcPr>
          <w:p w14:paraId="398C265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0A820A3" w14:textId="0B32A348"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Podávanie transfúzie </w:t>
            </w:r>
            <w:r w:rsidR="00231429">
              <w:rPr>
                <w:rFonts w:ascii="Calibri" w:hAnsi="Calibri" w:cs="Calibri"/>
                <w:color w:val="000000"/>
                <w:szCs w:val="20"/>
              </w:rPr>
              <w:t>–</w:t>
            </w:r>
            <w:r w:rsidRPr="007A04FB">
              <w:rPr>
                <w:rFonts w:ascii="Calibri" w:hAnsi="Calibri" w:cs="Calibri"/>
                <w:color w:val="000000"/>
                <w:szCs w:val="20"/>
              </w:rPr>
              <w:t xml:space="preserve"> albumína</w:t>
            </w:r>
          </w:p>
        </w:tc>
        <w:tc>
          <w:tcPr>
            <w:tcW w:w="893" w:type="pct"/>
            <w:tcBorders>
              <w:top w:val="nil"/>
              <w:left w:val="nil"/>
              <w:bottom w:val="nil"/>
              <w:right w:val="nil"/>
            </w:tcBorders>
            <w:shd w:val="clear" w:color="auto" w:fill="auto"/>
            <w:noWrap/>
            <w:vAlign w:val="center"/>
            <w:hideMark/>
          </w:tcPr>
          <w:p w14:paraId="5CF8F42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55BBDF2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36BAFBC"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541825B" w14:textId="77777777" w:rsidR="00AC7462" w:rsidRPr="007A04FB" w:rsidRDefault="00AC7462" w:rsidP="00AB6561">
            <w:pPr>
              <w:jc w:val="center"/>
              <w:rPr>
                <w:rFonts w:ascii="Times New Roman" w:hAnsi="Times New Roman"/>
                <w:szCs w:val="20"/>
              </w:rPr>
            </w:pPr>
          </w:p>
        </w:tc>
      </w:tr>
      <w:tr w:rsidR="00AC7462" w:rsidRPr="007A04FB" w14:paraId="59C1FBCD" w14:textId="77777777" w:rsidTr="00AC7462">
        <w:trPr>
          <w:trHeight w:val="300"/>
        </w:trPr>
        <w:tc>
          <w:tcPr>
            <w:tcW w:w="407" w:type="pct"/>
            <w:tcBorders>
              <w:top w:val="nil"/>
              <w:left w:val="nil"/>
              <w:bottom w:val="nil"/>
              <w:right w:val="nil"/>
            </w:tcBorders>
            <w:shd w:val="clear" w:color="auto" w:fill="auto"/>
            <w:noWrap/>
            <w:vAlign w:val="bottom"/>
            <w:hideMark/>
          </w:tcPr>
          <w:p w14:paraId="50E3E19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15253B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Podávanie onkologických liečiv bezpečnostnými setmi</w:t>
            </w:r>
          </w:p>
        </w:tc>
        <w:tc>
          <w:tcPr>
            <w:tcW w:w="893" w:type="pct"/>
            <w:tcBorders>
              <w:top w:val="nil"/>
              <w:left w:val="nil"/>
              <w:bottom w:val="nil"/>
              <w:right w:val="nil"/>
            </w:tcBorders>
            <w:shd w:val="clear" w:color="auto" w:fill="auto"/>
            <w:noWrap/>
            <w:vAlign w:val="center"/>
            <w:hideMark/>
          </w:tcPr>
          <w:p w14:paraId="5E6288F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052D64B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97E8DE9"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7170906" w14:textId="77777777" w:rsidR="00AC7462" w:rsidRPr="007A04FB" w:rsidRDefault="00AC7462" w:rsidP="00AB6561">
            <w:pPr>
              <w:jc w:val="center"/>
              <w:rPr>
                <w:rFonts w:ascii="Times New Roman" w:hAnsi="Times New Roman"/>
                <w:szCs w:val="20"/>
              </w:rPr>
            </w:pPr>
          </w:p>
        </w:tc>
      </w:tr>
      <w:tr w:rsidR="00AC7462" w:rsidRPr="007A04FB" w14:paraId="3829A46A" w14:textId="77777777" w:rsidTr="00AC7462">
        <w:trPr>
          <w:trHeight w:val="510"/>
        </w:trPr>
        <w:tc>
          <w:tcPr>
            <w:tcW w:w="407" w:type="pct"/>
            <w:tcBorders>
              <w:top w:val="nil"/>
              <w:left w:val="nil"/>
              <w:bottom w:val="nil"/>
              <w:right w:val="nil"/>
            </w:tcBorders>
            <w:shd w:val="clear" w:color="auto" w:fill="auto"/>
            <w:noWrap/>
            <w:vAlign w:val="bottom"/>
            <w:hideMark/>
          </w:tcPr>
          <w:p w14:paraId="01E5D26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8C54E3F" w14:textId="38F2C0EC" w:rsidR="00AC7462" w:rsidRPr="007A04FB" w:rsidRDefault="00AC7462" w:rsidP="00AB6561">
            <w:pPr>
              <w:rPr>
                <w:rFonts w:ascii="Calibri" w:hAnsi="Calibri" w:cs="Calibri"/>
                <w:color w:val="000000"/>
                <w:szCs w:val="20"/>
              </w:rPr>
            </w:pPr>
            <w:r w:rsidRPr="007A04FB">
              <w:rPr>
                <w:rFonts w:ascii="Calibri" w:hAnsi="Calibri" w:cs="Calibri"/>
                <w:color w:val="000000"/>
                <w:szCs w:val="20"/>
              </w:rPr>
              <w:t>Automatické zabránenie volného toku infúzie do žily pacienta pri vytiahnutí setu z</w:t>
            </w:r>
            <w:r w:rsidR="00231429">
              <w:rPr>
                <w:rFonts w:ascii="Calibri" w:hAnsi="Calibri" w:cs="Calibri"/>
                <w:color w:val="000000"/>
                <w:szCs w:val="20"/>
              </w:rPr>
              <w:t> </w:t>
            </w:r>
            <w:r w:rsidRPr="007A04FB">
              <w:rPr>
                <w:rFonts w:ascii="Calibri" w:hAnsi="Calibri" w:cs="Calibri"/>
                <w:color w:val="000000"/>
                <w:szCs w:val="20"/>
              </w:rPr>
              <w:t>pumpy</w:t>
            </w:r>
          </w:p>
        </w:tc>
        <w:tc>
          <w:tcPr>
            <w:tcW w:w="893" w:type="pct"/>
            <w:tcBorders>
              <w:top w:val="nil"/>
              <w:left w:val="nil"/>
              <w:bottom w:val="nil"/>
              <w:right w:val="nil"/>
            </w:tcBorders>
            <w:shd w:val="clear" w:color="auto" w:fill="auto"/>
            <w:noWrap/>
            <w:vAlign w:val="center"/>
            <w:hideMark/>
          </w:tcPr>
          <w:p w14:paraId="7457B3C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398076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A609983"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6EE1F0A" w14:textId="77777777" w:rsidR="00AC7462" w:rsidRPr="007A04FB" w:rsidRDefault="00AC7462" w:rsidP="00AB6561">
            <w:pPr>
              <w:jc w:val="center"/>
              <w:rPr>
                <w:rFonts w:ascii="Times New Roman" w:hAnsi="Times New Roman"/>
                <w:szCs w:val="20"/>
              </w:rPr>
            </w:pPr>
          </w:p>
        </w:tc>
      </w:tr>
      <w:tr w:rsidR="00AC7462" w:rsidRPr="007A04FB" w14:paraId="6CE75E12" w14:textId="77777777" w:rsidTr="00AC7462">
        <w:trPr>
          <w:trHeight w:val="300"/>
        </w:trPr>
        <w:tc>
          <w:tcPr>
            <w:tcW w:w="407" w:type="pct"/>
            <w:tcBorders>
              <w:top w:val="nil"/>
              <w:left w:val="nil"/>
              <w:bottom w:val="nil"/>
              <w:right w:val="nil"/>
            </w:tcBorders>
            <w:shd w:val="clear" w:color="auto" w:fill="auto"/>
            <w:noWrap/>
            <w:vAlign w:val="bottom"/>
            <w:hideMark/>
          </w:tcPr>
          <w:p w14:paraId="309551E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B74954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dodatočného naištalovania softvéru TCI</w:t>
            </w:r>
          </w:p>
        </w:tc>
        <w:tc>
          <w:tcPr>
            <w:tcW w:w="893" w:type="pct"/>
            <w:tcBorders>
              <w:top w:val="nil"/>
              <w:left w:val="nil"/>
              <w:bottom w:val="nil"/>
              <w:right w:val="nil"/>
            </w:tcBorders>
            <w:shd w:val="clear" w:color="auto" w:fill="auto"/>
            <w:noWrap/>
            <w:vAlign w:val="center"/>
            <w:hideMark/>
          </w:tcPr>
          <w:p w14:paraId="7290077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A7AE99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860612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47D104F" w14:textId="77777777" w:rsidR="00AC7462" w:rsidRPr="007A04FB" w:rsidRDefault="00AC7462" w:rsidP="00AB6561">
            <w:pPr>
              <w:jc w:val="center"/>
              <w:rPr>
                <w:rFonts w:ascii="Times New Roman" w:hAnsi="Times New Roman"/>
                <w:szCs w:val="20"/>
              </w:rPr>
            </w:pPr>
          </w:p>
        </w:tc>
      </w:tr>
      <w:tr w:rsidR="00AC7462" w:rsidRPr="007A04FB" w14:paraId="2CF1C459" w14:textId="77777777" w:rsidTr="00AC7462">
        <w:trPr>
          <w:trHeight w:val="300"/>
        </w:trPr>
        <w:tc>
          <w:tcPr>
            <w:tcW w:w="407" w:type="pct"/>
            <w:tcBorders>
              <w:top w:val="nil"/>
              <w:left w:val="nil"/>
              <w:bottom w:val="nil"/>
              <w:right w:val="nil"/>
            </w:tcBorders>
            <w:shd w:val="clear" w:color="auto" w:fill="auto"/>
            <w:noWrap/>
            <w:vAlign w:val="bottom"/>
            <w:hideMark/>
          </w:tcPr>
          <w:p w14:paraId="0310BB4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3EE158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dodatočného naištalovania softvéru PCA</w:t>
            </w:r>
          </w:p>
        </w:tc>
        <w:tc>
          <w:tcPr>
            <w:tcW w:w="893" w:type="pct"/>
            <w:tcBorders>
              <w:top w:val="nil"/>
              <w:left w:val="nil"/>
              <w:bottom w:val="nil"/>
              <w:right w:val="nil"/>
            </w:tcBorders>
            <w:shd w:val="clear" w:color="auto" w:fill="auto"/>
            <w:noWrap/>
            <w:vAlign w:val="center"/>
            <w:hideMark/>
          </w:tcPr>
          <w:p w14:paraId="4FBC710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0B48DEA1"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5918C1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BB86B1B" w14:textId="77777777" w:rsidR="00AC7462" w:rsidRPr="007A04FB" w:rsidRDefault="00AC7462" w:rsidP="00AB6561">
            <w:pPr>
              <w:jc w:val="center"/>
              <w:rPr>
                <w:rFonts w:ascii="Times New Roman" w:hAnsi="Times New Roman"/>
                <w:szCs w:val="20"/>
              </w:rPr>
            </w:pPr>
          </w:p>
        </w:tc>
      </w:tr>
      <w:tr w:rsidR="00AC7462" w:rsidRPr="007A04FB" w14:paraId="6235D554" w14:textId="77777777" w:rsidTr="00AC7462">
        <w:trPr>
          <w:trHeight w:val="300"/>
        </w:trPr>
        <w:tc>
          <w:tcPr>
            <w:tcW w:w="407" w:type="pct"/>
            <w:tcBorders>
              <w:top w:val="nil"/>
              <w:left w:val="nil"/>
              <w:bottom w:val="nil"/>
              <w:right w:val="nil"/>
            </w:tcBorders>
            <w:shd w:val="clear" w:color="auto" w:fill="auto"/>
            <w:noWrap/>
            <w:vAlign w:val="bottom"/>
            <w:hideMark/>
          </w:tcPr>
          <w:p w14:paraId="5206667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000000" w:fill="D9E1F2"/>
            <w:vAlign w:val="center"/>
            <w:hideMark/>
          </w:tcPr>
          <w:p w14:paraId="5A96D9A5" w14:textId="5018ABDF"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Režim dávky </w:t>
            </w:r>
            <w:r w:rsidR="00231429">
              <w:rPr>
                <w:rFonts w:ascii="Calibri" w:hAnsi="Calibri" w:cs="Calibri"/>
                <w:color w:val="000000"/>
                <w:szCs w:val="20"/>
              </w:rPr>
              <w:t>–</w:t>
            </w:r>
            <w:r w:rsidRPr="007A04FB">
              <w:rPr>
                <w:rFonts w:ascii="Calibri" w:hAnsi="Calibri" w:cs="Calibri"/>
                <w:color w:val="000000"/>
                <w:szCs w:val="20"/>
              </w:rPr>
              <w:t xml:space="preserve"> podávanie na základe koncentrácie lieku</w:t>
            </w:r>
          </w:p>
        </w:tc>
        <w:tc>
          <w:tcPr>
            <w:tcW w:w="893" w:type="pct"/>
            <w:tcBorders>
              <w:top w:val="nil"/>
              <w:left w:val="nil"/>
              <w:bottom w:val="nil"/>
              <w:right w:val="nil"/>
            </w:tcBorders>
            <w:shd w:val="clear" w:color="000000" w:fill="D9E1F2"/>
            <w:vAlign w:val="center"/>
            <w:hideMark/>
          </w:tcPr>
          <w:p w14:paraId="6828820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 okrem IU</w:t>
            </w:r>
          </w:p>
        </w:tc>
        <w:tc>
          <w:tcPr>
            <w:tcW w:w="489" w:type="pct"/>
            <w:tcBorders>
              <w:top w:val="nil"/>
              <w:left w:val="nil"/>
              <w:bottom w:val="nil"/>
              <w:right w:val="nil"/>
            </w:tcBorders>
            <w:shd w:val="clear" w:color="000000" w:fill="D9E1F2"/>
            <w:vAlign w:val="center"/>
            <w:hideMark/>
          </w:tcPr>
          <w:p w14:paraId="751146B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32D3DF0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05211BD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0FB9989D" w14:textId="77777777" w:rsidTr="00AC7462">
        <w:trPr>
          <w:trHeight w:val="300"/>
        </w:trPr>
        <w:tc>
          <w:tcPr>
            <w:tcW w:w="407" w:type="pct"/>
            <w:tcBorders>
              <w:top w:val="nil"/>
              <w:left w:val="nil"/>
              <w:bottom w:val="nil"/>
              <w:right w:val="nil"/>
            </w:tcBorders>
            <w:shd w:val="clear" w:color="auto" w:fill="auto"/>
            <w:noWrap/>
            <w:vAlign w:val="bottom"/>
            <w:hideMark/>
          </w:tcPr>
          <w:p w14:paraId="4645E9A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320B7D5" w14:textId="0647442B"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Výpočet dávky priamo v</w:t>
            </w:r>
            <w:r w:rsidR="00231429">
              <w:rPr>
                <w:rFonts w:ascii="Calibri" w:hAnsi="Calibri" w:cs="Calibri"/>
                <w:color w:val="000000"/>
                <w:szCs w:val="20"/>
              </w:rPr>
              <w:t> </w:t>
            </w:r>
            <w:r w:rsidRPr="007A04FB">
              <w:rPr>
                <w:rFonts w:ascii="Calibri" w:hAnsi="Calibri" w:cs="Calibri"/>
                <w:color w:val="000000"/>
                <w:szCs w:val="20"/>
              </w:rPr>
              <w:t>pumpe</w:t>
            </w:r>
          </w:p>
        </w:tc>
        <w:tc>
          <w:tcPr>
            <w:tcW w:w="893" w:type="pct"/>
            <w:tcBorders>
              <w:top w:val="nil"/>
              <w:left w:val="nil"/>
              <w:bottom w:val="nil"/>
              <w:right w:val="nil"/>
            </w:tcBorders>
            <w:shd w:val="clear" w:color="auto" w:fill="auto"/>
            <w:noWrap/>
            <w:vAlign w:val="center"/>
            <w:hideMark/>
          </w:tcPr>
          <w:p w14:paraId="193920E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FAFEC14"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B00818C"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D76C03C" w14:textId="77777777" w:rsidR="00AC7462" w:rsidRPr="007A04FB" w:rsidRDefault="00AC7462" w:rsidP="00AB6561">
            <w:pPr>
              <w:jc w:val="center"/>
              <w:rPr>
                <w:rFonts w:ascii="Times New Roman" w:hAnsi="Times New Roman"/>
                <w:szCs w:val="20"/>
              </w:rPr>
            </w:pPr>
          </w:p>
        </w:tc>
      </w:tr>
      <w:tr w:rsidR="00AC7462" w:rsidRPr="007A04FB" w14:paraId="2640B2C7" w14:textId="77777777" w:rsidTr="00AC7462">
        <w:trPr>
          <w:trHeight w:val="510"/>
        </w:trPr>
        <w:tc>
          <w:tcPr>
            <w:tcW w:w="407" w:type="pct"/>
            <w:tcBorders>
              <w:top w:val="nil"/>
              <w:left w:val="nil"/>
              <w:bottom w:val="nil"/>
              <w:right w:val="nil"/>
            </w:tcBorders>
            <w:shd w:val="clear" w:color="auto" w:fill="auto"/>
            <w:noWrap/>
            <w:vAlign w:val="bottom"/>
            <w:hideMark/>
          </w:tcPr>
          <w:p w14:paraId="5E20783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EB0536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Minimálne dostupné jednotky dávky:  μg, mg, g, mmol, IU, mEq, kcal</w:t>
            </w:r>
          </w:p>
        </w:tc>
        <w:tc>
          <w:tcPr>
            <w:tcW w:w="893" w:type="pct"/>
            <w:tcBorders>
              <w:top w:val="nil"/>
              <w:left w:val="nil"/>
              <w:bottom w:val="nil"/>
              <w:right w:val="nil"/>
            </w:tcBorders>
            <w:shd w:val="clear" w:color="auto" w:fill="auto"/>
            <w:noWrap/>
            <w:vAlign w:val="center"/>
            <w:hideMark/>
          </w:tcPr>
          <w:p w14:paraId="6D7D9C6B" w14:textId="0CEE0550"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 (okrem IU a</w:t>
            </w:r>
            <w:r w:rsidR="00231429">
              <w:rPr>
                <w:rFonts w:ascii="Calibri" w:hAnsi="Calibri" w:cs="Calibri"/>
                <w:color w:val="000000"/>
                <w:szCs w:val="20"/>
              </w:rPr>
              <w:t> </w:t>
            </w:r>
            <w:r w:rsidRPr="007A04FB">
              <w:rPr>
                <w:rFonts w:ascii="Calibri" w:hAnsi="Calibri" w:cs="Calibri"/>
                <w:color w:val="000000"/>
                <w:szCs w:val="20"/>
              </w:rPr>
              <w:t>mEq)</w:t>
            </w:r>
          </w:p>
        </w:tc>
        <w:tc>
          <w:tcPr>
            <w:tcW w:w="489" w:type="pct"/>
            <w:tcBorders>
              <w:top w:val="nil"/>
              <w:left w:val="nil"/>
              <w:bottom w:val="nil"/>
              <w:right w:val="nil"/>
            </w:tcBorders>
            <w:shd w:val="clear" w:color="auto" w:fill="auto"/>
            <w:noWrap/>
            <w:vAlign w:val="center"/>
            <w:hideMark/>
          </w:tcPr>
          <w:p w14:paraId="06E69F9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88470B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BE4092B" w14:textId="77777777" w:rsidR="00AC7462" w:rsidRPr="007A04FB" w:rsidRDefault="00AC7462" w:rsidP="00AB6561">
            <w:pPr>
              <w:jc w:val="center"/>
              <w:rPr>
                <w:rFonts w:ascii="Times New Roman" w:hAnsi="Times New Roman"/>
                <w:szCs w:val="20"/>
              </w:rPr>
            </w:pPr>
          </w:p>
        </w:tc>
      </w:tr>
      <w:tr w:rsidR="00AC7462" w:rsidRPr="007A04FB" w14:paraId="4FF09005" w14:textId="77777777" w:rsidTr="00AC7462">
        <w:trPr>
          <w:trHeight w:val="510"/>
        </w:trPr>
        <w:tc>
          <w:tcPr>
            <w:tcW w:w="407" w:type="pct"/>
            <w:tcBorders>
              <w:top w:val="nil"/>
              <w:left w:val="nil"/>
              <w:bottom w:val="nil"/>
              <w:right w:val="nil"/>
            </w:tcBorders>
            <w:shd w:val="clear" w:color="auto" w:fill="auto"/>
            <w:noWrap/>
            <w:vAlign w:val="bottom"/>
            <w:hideMark/>
          </w:tcPr>
          <w:p w14:paraId="1B17556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9336951" w14:textId="39F74F5B"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nastavenia dávky vzhľadom na hmotnosť, plochu tela v</w:t>
            </w:r>
            <w:r w:rsidR="00231429">
              <w:rPr>
                <w:rFonts w:ascii="Calibri" w:hAnsi="Calibri" w:cs="Calibri"/>
                <w:color w:val="000000"/>
                <w:szCs w:val="20"/>
              </w:rPr>
              <w:t> </w:t>
            </w:r>
            <w:r w:rsidRPr="007A04FB">
              <w:rPr>
                <w:rFonts w:ascii="Calibri" w:hAnsi="Calibri" w:cs="Calibri"/>
                <w:color w:val="000000"/>
                <w:szCs w:val="20"/>
              </w:rPr>
              <w:t>m2, čas</w:t>
            </w:r>
          </w:p>
        </w:tc>
        <w:tc>
          <w:tcPr>
            <w:tcW w:w="893" w:type="pct"/>
            <w:tcBorders>
              <w:top w:val="nil"/>
              <w:left w:val="nil"/>
              <w:bottom w:val="nil"/>
              <w:right w:val="nil"/>
            </w:tcBorders>
            <w:shd w:val="clear" w:color="auto" w:fill="auto"/>
            <w:noWrap/>
            <w:vAlign w:val="center"/>
            <w:hideMark/>
          </w:tcPr>
          <w:p w14:paraId="745C24A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0DF7583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500E4C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E550D6A" w14:textId="77777777" w:rsidR="00AC7462" w:rsidRPr="007A04FB" w:rsidRDefault="00AC7462" w:rsidP="00AB6561">
            <w:pPr>
              <w:jc w:val="center"/>
              <w:rPr>
                <w:rFonts w:ascii="Times New Roman" w:hAnsi="Times New Roman"/>
                <w:szCs w:val="20"/>
              </w:rPr>
            </w:pPr>
          </w:p>
        </w:tc>
      </w:tr>
      <w:tr w:rsidR="00AC7462" w:rsidRPr="007A04FB" w14:paraId="67417D7C" w14:textId="77777777" w:rsidTr="00AC7462">
        <w:trPr>
          <w:trHeight w:val="300"/>
        </w:trPr>
        <w:tc>
          <w:tcPr>
            <w:tcW w:w="407" w:type="pct"/>
            <w:tcBorders>
              <w:top w:val="nil"/>
              <w:left w:val="nil"/>
              <w:bottom w:val="nil"/>
              <w:right w:val="nil"/>
            </w:tcBorders>
            <w:shd w:val="clear" w:color="auto" w:fill="auto"/>
            <w:noWrap/>
            <w:vAlign w:val="bottom"/>
            <w:hideMark/>
          </w:tcPr>
          <w:p w14:paraId="5AD1FB0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49885B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Počet režimov dávky</w:t>
            </w:r>
          </w:p>
        </w:tc>
        <w:tc>
          <w:tcPr>
            <w:tcW w:w="893" w:type="pct"/>
            <w:tcBorders>
              <w:top w:val="nil"/>
              <w:left w:val="nil"/>
              <w:bottom w:val="nil"/>
              <w:right w:val="nil"/>
            </w:tcBorders>
            <w:shd w:val="clear" w:color="auto" w:fill="auto"/>
            <w:noWrap/>
            <w:vAlign w:val="center"/>
            <w:hideMark/>
          </w:tcPr>
          <w:p w14:paraId="2A4E006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30</w:t>
            </w:r>
          </w:p>
        </w:tc>
        <w:tc>
          <w:tcPr>
            <w:tcW w:w="489" w:type="pct"/>
            <w:tcBorders>
              <w:top w:val="nil"/>
              <w:left w:val="nil"/>
              <w:bottom w:val="nil"/>
              <w:right w:val="nil"/>
            </w:tcBorders>
            <w:shd w:val="clear" w:color="auto" w:fill="auto"/>
            <w:noWrap/>
            <w:vAlign w:val="center"/>
            <w:hideMark/>
          </w:tcPr>
          <w:p w14:paraId="0D72BAE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579D677"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E2547D5" w14:textId="77777777" w:rsidR="00AC7462" w:rsidRPr="007A04FB" w:rsidRDefault="00AC7462" w:rsidP="00AB6561">
            <w:pPr>
              <w:jc w:val="center"/>
              <w:rPr>
                <w:rFonts w:ascii="Times New Roman" w:hAnsi="Times New Roman"/>
                <w:szCs w:val="20"/>
              </w:rPr>
            </w:pPr>
          </w:p>
        </w:tc>
      </w:tr>
      <w:tr w:rsidR="00AC7462" w:rsidRPr="007A04FB" w14:paraId="54836B39" w14:textId="77777777" w:rsidTr="00AC7462">
        <w:trPr>
          <w:trHeight w:val="300"/>
        </w:trPr>
        <w:tc>
          <w:tcPr>
            <w:tcW w:w="407" w:type="pct"/>
            <w:tcBorders>
              <w:top w:val="nil"/>
              <w:left w:val="nil"/>
              <w:bottom w:val="nil"/>
              <w:right w:val="nil"/>
            </w:tcBorders>
            <w:shd w:val="clear" w:color="auto" w:fill="auto"/>
            <w:noWrap/>
            <w:vAlign w:val="bottom"/>
            <w:hideMark/>
          </w:tcPr>
          <w:p w14:paraId="5677E65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0CCB82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Prednastavenie celkového požadovaného objemu infúzie (VTBI)</w:t>
            </w:r>
          </w:p>
        </w:tc>
        <w:tc>
          <w:tcPr>
            <w:tcW w:w="893" w:type="pct"/>
            <w:tcBorders>
              <w:top w:val="nil"/>
              <w:left w:val="nil"/>
              <w:bottom w:val="nil"/>
              <w:right w:val="nil"/>
            </w:tcBorders>
            <w:shd w:val="clear" w:color="auto" w:fill="auto"/>
            <w:noWrap/>
            <w:vAlign w:val="center"/>
            <w:hideMark/>
          </w:tcPr>
          <w:p w14:paraId="58C27A00" w14:textId="6AA82862"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xml:space="preserve">min 0,1 </w:t>
            </w:r>
            <w:r w:rsidR="00231429">
              <w:rPr>
                <w:rFonts w:ascii="Calibri" w:hAnsi="Calibri" w:cs="Calibri"/>
                <w:color w:val="000000"/>
                <w:szCs w:val="20"/>
              </w:rPr>
              <w:t>–</w:t>
            </w:r>
            <w:r w:rsidRPr="007A04FB">
              <w:rPr>
                <w:rFonts w:ascii="Calibri" w:hAnsi="Calibri" w:cs="Calibri"/>
                <w:color w:val="000000"/>
                <w:szCs w:val="20"/>
              </w:rPr>
              <w:t xml:space="preserve"> 999 ml</w:t>
            </w:r>
          </w:p>
        </w:tc>
        <w:tc>
          <w:tcPr>
            <w:tcW w:w="489" w:type="pct"/>
            <w:tcBorders>
              <w:top w:val="nil"/>
              <w:left w:val="nil"/>
              <w:bottom w:val="nil"/>
              <w:right w:val="nil"/>
            </w:tcBorders>
            <w:shd w:val="clear" w:color="auto" w:fill="auto"/>
            <w:noWrap/>
            <w:vAlign w:val="center"/>
            <w:hideMark/>
          </w:tcPr>
          <w:p w14:paraId="37CF422B"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52A423D"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13BF719" w14:textId="77777777" w:rsidR="00AC7462" w:rsidRPr="007A04FB" w:rsidRDefault="00AC7462" w:rsidP="00AB6561">
            <w:pPr>
              <w:jc w:val="center"/>
              <w:rPr>
                <w:rFonts w:ascii="Times New Roman" w:hAnsi="Times New Roman"/>
                <w:szCs w:val="20"/>
              </w:rPr>
            </w:pPr>
          </w:p>
        </w:tc>
      </w:tr>
      <w:tr w:rsidR="00AC7462" w:rsidRPr="007A04FB" w14:paraId="41A6F6DA" w14:textId="77777777" w:rsidTr="00AC7462">
        <w:trPr>
          <w:trHeight w:val="300"/>
        </w:trPr>
        <w:tc>
          <w:tcPr>
            <w:tcW w:w="407" w:type="pct"/>
            <w:tcBorders>
              <w:top w:val="nil"/>
              <w:left w:val="nil"/>
              <w:bottom w:val="nil"/>
              <w:right w:val="nil"/>
            </w:tcBorders>
            <w:shd w:val="clear" w:color="auto" w:fill="auto"/>
            <w:noWrap/>
            <w:vAlign w:val="bottom"/>
            <w:hideMark/>
          </w:tcPr>
          <w:p w14:paraId="50B54E2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685512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Prednastavenie celkového požadovaného času infúzie (TTBI)</w:t>
            </w:r>
          </w:p>
        </w:tc>
        <w:tc>
          <w:tcPr>
            <w:tcW w:w="893" w:type="pct"/>
            <w:tcBorders>
              <w:top w:val="nil"/>
              <w:left w:val="nil"/>
              <w:bottom w:val="nil"/>
              <w:right w:val="nil"/>
            </w:tcBorders>
            <w:shd w:val="clear" w:color="auto" w:fill="auto"/>
            <w:noWrap/>
            <w:vAlign w:val="center"/>
            <w:hideMark/>
          </w:tcPr>
          <w:p w14:paraId="5387AE45" w14:textId="46826808"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xml:space="preserve">min 1 min </w:t>
            </w:r>
            <w:r w:rsidR="00231429">
              <w:rPr>
                <w:rFonts w:ascii="Calibri" w:hAnsi="Calibri" w:cs="Calibri"/>
                <w:color w:val="000000"/>
                <w:szCs w:val="20"/>
              </w:rPr>
              <w:t>–</w:t>
            </w:r>
            <w:r w:rsidRPr="007A04FB">
              <w:rPr>
                <w:rFonts w:ascii="Calibri" w:hAnsi="Calibri" w:cs="Calibri"/>
                <w:color w:val="000000"/>
                <w:szCs w:val="20"/>
              </w:rPr>
              <w:t xml:space="preserve"> 99 hodin</w:t>
            </w:r>
          </w:p>
        </w:tc>
        <w:tc>
          <w:tcPr>
            <w:tcW w:w="489" w:type="pct"/>
            <w:tcBorders>
              <w:top w:val="nil"/>
              <w:left w:val="nil"/>
              <w:bottom w:val="nil"/>
              <w:right w:val="nil"/>
            </w:tcBorders>
            <w:shd w:val="clear" w:color="auto" w:fill="auto"/>
            <w:noWrap/>
            <w:vAlign w:val="center"/>
            <w:hideMark/>
          </w:tcPr>
          <w:p w14:paraId="17356A21"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7353E6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0A76A54" w14:textId="77777777" w:rsidR="00AC7462" w:rsidRPr="007A04FB" w:rsidRDefault="00AC7462" w:rsidP="00AB6561">
            <w:pPr>
              <w:jc w:val="center"/>
              <w:rPr>
                <w:rFonts w:ascii="Times New Roman" w:hAnsi="Times New Roman"/>
                <w:szCs w:val="20"/>
              </w:rPr>
            </w:pPr>
          </w:p>
        </w:tc>
      </w:tr>
      <w:tr w:rsidR="00AC7462" w:rsidRPr="007A04FB" w14:paraId="1998AB42" w14:textId="77777777" w:rsidTr="00AC7462">
        <w:trPr>
          <w:trHeight w:val="300"/>
        </w:trPr>
        <w:tc>
          <w:tcPr>
            <w:tcW w:w="407" w:type="pct"/>
            <w:tcBorders>
              <w:top w:val="nil"/>
              <w:left w:val="nil"/>
              <w:bottom w:val="nil"/>
              <w:right w:val="nil"/>
            </w:tcBorders>
            <w:shd w:val="clear" w:color="auto" w:fill="auto"/>
            <w:noWrap/>
            <w:vAlign w:val="bottom"/>
            <w:hideMark/>
          </w:tcPr>
          <w:p w14:paraId="3D58D6F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43BD6C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oneskoreného štartu</w:t>
            </w:r>
          </w:p>
        </w:tc>
        <w:tc>
          <w:tcPr>
            <w:tcW w:w="893" w:type="pct"/>
            <w:tcBorders>
              <w:top w:val="nil"/>
              <w:left w:val="nil"/>
              <w:bottom w:val="nil"/>
              <w:right w:val="nil"/>
            </w:tcBorders>
            <w:shd w:val="clear" w:color="auto" w:fill="auto"/>
            <w:noWrap/>
            <w:vAlign w:val="center"/>
            <w:hideMark/>
          </w:tcPr>
          <w:p w14:paraId="56AADB8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73B54221"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BB6D5A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02EAC67" w14:textId="77777777" w:rsidR="00AC7462" w:rsidRPr="007A04FB" w:rsidRDefault="00AC7462" w:rsidP="00AB6561">
            <w:pPr>
              <w:jc w:val="center"/>
              <w:rPr>
                <w:rFonts w:ascii="Times New Roman" w:hAnsi="Times New Roman"/>
                <w:szCs w:val="20"/>
              </w:rPr>
            </w:pPr>
          </w:p>
        </w:tc>
      </w:tr>
      <w:tr w:rsidR="00AC7462" w:rsidRPr="007A04FB" w14:paraId="288406DE" w14:textId="77777777" w:rsidTr="00AC7462">
        <w:trPr>
          <w:trHeight w:val="300"/>
        </w:trPr>
        <w:tc>
          <w:tcPr>
            <w:tcW w:w="407" w:type="pct"/>
            <w:tcBorders>
              <w:top w:val="nil"/>
              <w:left w:val="nil"/>
              <w:bottom w:val="nil"/>
              <w:right w:val="nil"/>
            </w:tcBorders>
            <w:shd w:val="clear" w:color="auto" w:fill="auto"/>
            <w:noWrap/>
            <w:vAlign w:val="bottom"/>
            <w:hideMark/>
          </w:tcPr>
          <w:p w14:paraId="10EED38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535AE0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Manuálne plnenie</w:t>
            </w:r>
          </w:p>
        </w:tc>
        <w:tc>
          <w:tcPr>
            <w:tcW w:w="893" w:type="pct"/>
            <w:tcBorders>
              <w:top w:val="nil"/>
              <w:left w:val="nil"/>
              <w:bottom w:val="nil"/>
              <w:right w:val="nil"/>
            </w:tcBorders>
            <w:shd w:val="clear" w:color="auto" w:fill="auto"/>
            <w:noWrap/>
            <w:vAlign w:val="center"/>
            <w:hideMark/>
          </w:tcPr>
          <w:p w14:paraId="67611EB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3E4CB1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B50256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CB86192" w14:textId="77777777" w:rsidR="00AC7462" w:rsidRPr="007A04FB" w:rsidRDefault="00AC7462" w:rsidP="00AB6561">
            <w:pPr>
              <w:jc w:val="center"/>
              <w:rPr>
                <w:rFonts w:ascii="Times New Roman" w:hAnsi="Times New Roman"/>
                <w:szCs w:val="20"/>
              </w:rPr>
            </w:pPr>
          </w:p>
        </w:tc>
      </w:tr>
      <w:tr w:rsidR="00AC7462" w:rsidRPr="007A04FB" w14:paraId="0AA4C1BA" w14:textId="77777777" w:rsidTr="00AC7462">
        <w:trPr>
          <w:trHeight w:val="300"/>
        </w:trPr>
        <w:tc>
          <w:tcPr>
            <w:tcW w:w="407" w:type="pct"/>
            <w:tcBorders>
              <w:top w:val="nil"/>
              <w:left w:val="nil"/>
              <w:bottom w:val="nil"/>
              <w:right w:val="nil"/>
            </w:tcBorders>
            <w:shd w:val="clear" w:color="auto" w:fill="auto"/>
            <w:noWrap/>
            <w:vAlign w:val="bottom"/>
            <w:hideMark/>
          </w:tcPr>
          <w:p w14:paraId="6C082A8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Vol </w:t>
            </w:r>
            <w:r w:rsidRPr="007A04FB">
              <w:rPr>
                <w:rFonts w:ascii="Calibri" w:hAnsi="Calibri" w:cs="Calibri"/>
                <w:color w:val="000000"/>
                <w:szCs w:val="20"/>
              </w:rPr>
              <w:lastRenderedPageBreak/>
              <w:t>OAIM</w:t>
            </w:r>
          </w:p>
        </w:tc>
        <w:tc>
          <w:tcPr>
            <w:tcW w:w="2544" w:type="pct"/>
            <w:tcBorders>
              <w:top w:val="nil"/>
              <w:left w:val="nil"/>
              <w:bottom w:val="nil"/>
              <w:right w:val="nil"/>
            </w:tcBorders>
            <w:shd w:val="clear" w:color="auto" w:fill="auto"/>
            <w:vAlign w:val="center"/>
            <w:hideMark/>
          </w:tcPr>
          <w:p w14:paraId="105503AB" w14:textId="41B8A3BB"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Plnenie s</w:t>
            </w:r>
            <w:r w:rsidR="00231429">
              <w:rPr>
                <w:rFonts w:ascii="Calibri" w:hAnsi="Calibri" w:cs="Calibri"/>
                <w:color w:val="000000"/>
                <w:szCs w:val="20"/>
              </w:rPr>
              <w:t> </w:t>
            </w:r>
            <w:r w:rsidRPr="007A04FB">
              <w:rPr>
                <w:rFonts w:ascii="Calibri" w:hAnsi="Calibri" w:cs="Calibri"/>
                <w:color w:val="000000"/>
                <w:szCs w:val="20"/>
              </w:rPr>
              <w:t xml:space="preserve">použitím odzvdušňovacej/plniacej funkcie </w:t>
            </w:r>
            <w:r w:rsidRPr="007A04FB">
              <w:rPr>
                <w:rFonts w:ascii="Calibri" w:hAnsi="Calibri" w:cs="Calibri"/>
                <w:color w:val="000000"/>
                <w:szCs w:val="20"/>
              </w:rPr>
              <w:lastRenderedPageBreak/>
              <w:t>pumpy</w:t>
            </w:r>
          </w:p>
        </w:tc>
        <w:tc>
          <w:tcPr>
            <w:tcW w:w="893" w:type="pct"/>
            <w:tcBorders>
              <w:top w:val="nil"/>
              <w:left w:val="nil"/>
              <w:bottom w:val="nil"/>
              <w:right w:val="nil"/>
            </w:tcBorders>
            <w:shd w:val="clear" w:color="auto" w:fill="auto"/>
            <w:noWrap/>
            <w:vAlign w:val="center"/>
            <w:hideMark/>
          </w:tcPr>
          <w:p w14:paraId="287A83A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lastRenderedPageBreak/>
              <w:t>áno</w:t>
            </w:r>
          </w:p>
        </w:tc>
        <w:tc>
          <w:tcPr>
            <w:tcW w:w="489" w:type="pct"/>
            <w:tcBorders>
              <w:top w:val="nil"/>
              <w:left w:val="nil"/>
              <w:bottom w:val="nil"/>
              <w:right w:val="nil"/>
            </w:tcBorders>
            <w:shd w:val="clear" w:color="auto" w:fill="auto"/>
            <w:noWrap/>
            <w:vAlign w:val="center"/>
            <w:hideMark/>
          </w:tcPr>
          <w:p w14:paraId="7F18560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3AA5B7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9847C64" w14:textId="77777777" w:rsidR="00AC7462" w:rsidRPr="007A04FB" w:rsidRDefault="00AC7462" w:rsidP="00AB6561">
            <w:pPr>
              <w:jc w:val="center"/>
              <w:rPr>
                <w:rFonts w:ascii="Times New Roman" w:hAnsi="Times New Roman"/>
                <w:szCs w:val="20"/>
              </w:rPr>
            </w:pPr>
          </w:p>
        </w:tc>
      </w:tr>
      <w:tr w:rsidR="00AC7462" w:rsidRPr="007A04FB" w14:paraId="218AD482" w14:textId="77777777" w:rsidTr="00AC7462">
        <w:trPr>
          <w:trHeight w:val="510"/>
        </w:trPr>
        <w:tc>
          <w:tcPr>
            <w:tcW w:w="407" w:type="pct"/>
            <w:tcBorders>
              <w:top w:val="nil"/>
              <w:left w:val="nil"/>
              <w:bottom w:val="nil"/>
              <w:right w:val="nil"/>
            </w:tcBorders>
            <w:shd w:val="clear" w:color="auto" w:fill="auto"/>
            <w:noWrap/>
            <w:vAlign w:val="bottom"/>
            <w:hideMark/>
          </w:tcPr>
          <w:p w14:paraId="6DA8B54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Vol OAIM</w:t>
            </w:r>
          </w:p>
        </w:tc>
        <w:tc>
          <w:tcPr>
            <w:tcW w:w="2544" w:type="pct"/>
            <w:tcBorders>
              <w:top w:val="nil"/>
              <w:left w:val="nil"/>
              <w:bottom w:val="nil"/>
              <w:right w:val="nil"/>
            </w:tcBorders>
            <w:shd w:val="clear" w:color="auto" w:fill="auto"/>
            <w:vAlign w:val="center"/>
            <w:hideMark/>
          </w:tcPr>
          <w:p w14:paraId="7C3FC4FA" w14:textId="0F169681" w:rsidR="00AC7462" w:rsidRPr="007A04FB" w:rsidRDefault="00AC7462" w:rsidP="00AB6561">
            <w:pPr>
              <w:rPr>
                <w:rFonts w:ascii="Calibri" w:hAnsi="Calibri" w:cs="Calibri"/>
                <w:color w:val="000000"/>
                <w:szCs w:val="20"/>
              </w:rPr>
            </w:pPr>
            <w:r w:rsidRPr="007A04FB">
              <w:rPr>
                <w:rFonts w:ascii="Calibri" w:hAnsi="Calibri" w:cs="Calibri"/>
                <w:color w:val="000000"/>
                <w:szCs w:val="20"/>
              </w:rPr>
              <w:t>Funkcia auto-testu kontrolujúca správnu činnosť pumpy v</w:t>
            </w:r>
            <w:r w:rsidR="00231429">
              <w:rPr>
                <w:rFonts w:ascii="Calibri" w:hAnsi="Calibri" w:cs="Calibri"/>
                <w:color w:val="000000"/>
                <w:szCs w:val="20"/>
              </w:rPr>
              <w:t> </w:t>
            </w:r>
            <w:r w:rsidRPr="007A04FB">
              <w:rPr>
                <w:rFonts w:ascii="Calibri" w:hAnsi="Calibri" w:cs="Calibri"/>
                <w:color w:val="000000"/>
                <w:szCs w:val="20"/>
              </w:rPr>
              <w:t>spojení so setom</w:t>
            </w:r>
          </w:p>
        </w:tc>
        <w:tc>
          <w:tcPr>
            <w:tcW w:w="893" w:type="pct"/>
            <w:tcBorders>
              <w:top w:val="nil"/>
              <w:left w:val="nil"/>
              <w:bottom w:val="nil"/>
              <w:right w:val="nil"/>
            </w:tcBorders>
            <w:shd w:val="clear" w:color="auto" w:fill="auto"/>
            <w:noWrap/>
            <w:vAlign w:val="center"/>
            <w:hideMark/>
          </w:tcPr>
          <w:p w14:paraId="357496A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54C3FA1A"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D5EA03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2347575" w14:textId="77777777" w:rsidR="00AC7462" w:rsidRPr="007A04FB" w:rsidRDefault="00AC7462" w:rsidP="00AB6561">
            <w:pPr>
              <w:jc w:val="center"/>
              <w:rPr>
                <w:rFonts w:ascii="Times New Roman" w:hAnsi="Times New Roman"/>
                <w:szCs w:val="20"/>
              </w:rPr>
            </w:pPr>
          </w:p>
        </w:tc>
      </w:tr>
      <w:tr w:rsidR="00AC7462" w:rsidRPr="007A04FB" w14:paraId="1AA3A6BE" w14:textId="77777777" w:rsidTr="00AC7462">
        <w:trPr>
          <w:trHeight w:val="300"/>
        </w:trPr>
        <w:tc>
          <w:tcPr>
            <w:tcW w:w="407" w:type="pct"/>
            <w:tcBorders>
              <w:top w:val="nil"/>
              <w:left w:val="nil"/>
              <w:bottom w:val="nil"/>
              <w:right w:val="nil"/>
            </w:tcBorders>
            <w:shd w:val="clear" w:color="auto" w:fill="auto"/>
            <w:noWrap/>
            <w:vAlign w:val="bottom"/>
            <w:hideMark/>
          </w:tcPr>
          <w:p w14:paraId="6607523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1EB1E9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Rýchlosť podania bolusu</w:t>
            </w:r>
          </w:p>
        </w:tc>
        <w:tc>
          <w:tcPr>
            <w:tcW w:w="893" w:type="pct"/>
            <w:tcBorders>
              <w:top w:val="nil"/>
              <w:left w:val="nil"/>
              <w:bottom w:val="nil"/>
              <w:right w:val="nil"/>
            </w:tcBorders>
            <w:shd w:val="clear" w:color="auto" w:fill="auto"/>
            <w:noWrap/>
            <w:vAlign w:val="center"/>
            <w:hideMark/>
          </w:tcPr>
          <w:p w14:paraId="7402642B" w14:textId="307E15C5"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v</w:t>
            </w:r>
            <w:r w:rsidR="00231429">
              <w:rPr>
                <w:rFonts w:ascii="Calibri" w:hAnsi="Calibri" w:cs="Calibri"/>
                <w:color w:val="000000"/>
                <w:szCs w:val="20"/>
              </w:rPr>
              <w:t> </w:t>
            </w:r>
            <w:r w:rsidRPr="007A04FB">
              <w:rPr>
                <w:rFonts w:ascii="Calibri" w:hAnsi="Calibri" w:cs="Calibri"/>
                <w:color w:val="000000"/>
                <w:szCs w:val="20"/>
              </w:rPr>
              <w:t xml:space="preserve">rozsahu 1 </w:t>
            </w:r>
            <w:r w:rsidR="00231429">
              <w:rPr>
                <w:rFonts w:ascii="Calibri" w:hAnsi="Calibri" w:cs="Calibri"/>
                <w:color w:val="000000"/>
                <w:szCs w:val="20"/>
              </w:rPr>
              <w:t>–</w:t>
            </w:r>
            <w:r w:rsidRPr="007A04FB">
              <w:rPr>
                <w:rFonts w:ascii="Calibri" w:hAnsi="Calibri" w:cs="Calibri"/>
                <w:color w:val="000000"/>
                <w:szCs w:val="20"/>
              </w:rPr>
              <w:t xml:space="preserve"> 1200 ml / h</w:t>
            </w:r>
          </w:p>
        </w:tc>
        <w:tc>
          <w:tcPr>
            <w:tcW w:w="489" w:type="pct"/>
            <w:tcBorders>
              <w:top w:val="nil"/>
              <w:left w:val="nil"/>
              <w:bottom w:val="nil"/>
              <w:right w:val="nil"/>
            </w:tcBorders>
            <w:shd w:val="clear" w:color="auto" w:fill="auto"/>
            <w:noWrap/>
            <w:vAlign w:val="center"/>
            <w:hideMark/>
          </w:tcPr>
          <w:p w14:paraId="1AC9BE7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89D4E13"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5C8FD20" w14:textId="77777777" w:rsidR="00AC7462" w:rsidRPr="007A04FB" w:rsidRDefault="00AC7462" w:rsidP="00AB6561">
            <w:pPr>
              <w:jc w:val="center"/>
              <w:rPr>
                <w:rFonts w:ascii="Times New Roman" w:hAnsi="Times New Roman"/>
                <w:szCs w:val="20"/>
              </w:rPr>
            </w:pPr>
          </w:p>
        </w:tc>
      </w:tr>
      <w:tr w:rsidR="00AC7462" w:rsidRPr="007A04FB" w14:paraId="4CA87141" w14:textId="77777777" w:rsidTr="00AC7462">
        <w:trPr>
          <w:trHeight w:val="300"/>
        </w:trPr>
        <w:tc>
          <w:tcPr>
            <w:tcW w:w="407" w:type="pct"/>
            <w:tcBorders>
              <w:top w:val="nil"/>
              <w:left w:val="nil"/>
              <w:bottom w:val="nil"/>
              <w:right w:val="nil"/>
            </w:tcBorders>
            <w:shd w:val="clear" w:color="auto" w:fill="auto"/>
            <w:noWrap/>
            <w:vAlign w:val="bottom"/>
            <w:hideMark/>
          </w:tcPr>
          <w:p w14:paraId="1340930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F5447E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Objem bolusu</w:t>
            </w:r>
          </w:p>
        </w:tc>
        <w:tc>
          <w:tcPr>
            <w:tcW w:w="893" w:type="pct"/>
            <w:tcBorders>
              <w:top w:val="nil"/>
              <w:left w:val="nil"/>
              <w:bottom w:val="nil"/>
              <w:right w:val="nil"/>
            </w:tcBorders>
            <w:shd w:val="clear" w:color="auto" w:fill="auto"/>
            <w:noWrap/>
            <w:vAlign w:val="center"/>
            <w:hideMark/>
          </w:tcPr>
          <w:p w14:paraId="4F567D9F" w14:textId="3A0ACE9F"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v</w:t>
            </w:r>
            <w:r w:rsidR="00231429">
              <w:rPr>
                <w:rFonts w:ascii="Calibri" w:hAnsi="Calibri" w:cs="Calibri"/>
                <w:color w:val="000000"/>
                <w:szCs w:val="20"/>
              </w:rPr>
              <w:t> </w:t>
            </w:r>
            <w:r w:rsidRPr="007A04FB">
              <w:rPr>
                <w:rFonts w:ascii="Calibri" w:hAnsi="Calibri" w:cs="Calibri"/>
                <w:color w:val="000000"/>
                <w:szCs w:val="20"/>
              </w:rPr>
              <w:t xml:space="preserve">rozsahu 1 </w:t>
            </w:r>
            <w:r w:rsidR="00231429">
              <w:rPr>
                <w:rFonts w:ascii="Calibri" w:hAnsi="Calibri" w:cs="Calibri"/>
                <w:color w:val="000000"/>
                <w:szCs w:val="20"/>
              </w:rPr>
              <w:t>–</w:t>
            </w:r>
            <w:r w:rsidRPr="007A04FB">
              <w:rPr>
                <w:rFonts w:ascii="Calibri" w:hAnsi="Calibri" w:cs="Calibri"/>
                <w:color w:val="000000"/>
                <w:szCs w:val="20"/>
              </w:rPr>
              <w:t xml:space="preserve"> 99.99 ml</w:t>
            </w:r>
          </w:p>
        </w:tc>
        <w:tc>
          <w:tcPr>
            <w:tcW w:w="489" w:type="pct"/>
            <w:tcBorders>
              <w:top w:val="nil"/>
              <w:left w:val="nil"/>
              <w:bottom w:val="nil"/>
              <w:right w:val="nil"/>
            </w:tcBorders>
            <w:shd w:val="clear" w:color="auto" w:fill="auto"/>
            <w:noWrap/>
            <w:vAlign w:val="center"/>
            <w:hideMark/>
          </w:tcPr>
          <w:p w14:paraId="441E126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0B4EADC"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7A2D3E9" w14:textId="77777777" w:rsidR="00AC7462" w:rsidRPr="007A04FB" w:rsidRDefault="00AC7462" w:rsidP="00AB6561">
            <w:pPr>
              <w:jc w:val="center"/>
              <w:rPr>
                <w:rFonts w:ascii="Times New Roman" w:hAnsi="Times New Roman"/>
                <w:szCs w:val="20"/>
              </w:rPr>
            </w:pPr>
          </w:p>
        </w:tc>
      </w:tr>
      <w:tr w:rsidR="00AC7462" w:rsidRPr="007A04FB" w14:paraId="4AA345A8" w14:textId="77777777" w:rsidTr="00AC7462">
        <w:trPr>
          <w:trHeight w:val="300"/>
        </w:trPr>
        <w:tc>
          <w:tcPr>
            <w:tcW w:w="407" w:type="pct"/>
            <w:tcBorders>
              <w:top w:val="nil"/>
              <w:left w:val="nil"/>
              <w:bottom w:val="nil"/>
              <w:right w:val="nil"/>
            </w:tcBorders>
            <w:shd w:val="clear" w:color="auto" w:fill="auto"/>
            <w:noWrap/>
            <w:vAlign w:val="bottom"/>
            <w:hideMark/>
          </w:tcPr>
          <w:p w14:paraId="750D9BC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61D56D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Manuálny bolus</w:t>
            </w:r>
          </w:p>
        </w:tc>
        <w:tc>
          <w:tcPr>
            <w:tcW w:w="893" w:type="pct"/>
            <w:tcBorders>
              <w:top w:val="nil"/>
              <w:left w:val="nil"/>
              <w:bottom w:val="nil"/>
              <w:right w:val="nil"/>
            </w:tcBorders>
            <w:shd w:val="clear" w:color="auto" w:fill="auto"/>
            <w:noWrap/>
            <w:vAlign w:val="center"/>
            <w:hideMark/>
          </w:tcPr>
          <w:p w14:paraId="4E9854A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44F3BA5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540A699"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C441340" w14:textId="77777777" w:rsidR="00AC7462" w:rsidRPr="007A04FB" w:rsidRDefault="00AC7462" w:rsidP="00AB6561">
            <w:pPr>
              <w:jc w:val="center"/>
              <w:rPr>
                <w:rFonts w:ascii="Times New Roman" w:hAnsi="Times New Roman"/>
                <w:szCs w:val="20"/>
              </w:rPr>
            </w:pPr>
          </w:p>
        </w:tc>
      </w:tr>
      <w:tr w:rsidR="00AC7462" w:rsidRPr="007A04FB" w14:paraId="01962C95" w14:textId="77777777" w:rsidTr="00AC7462">
        <w:trPr>
          <w:trHeight w:val="300"/>
        </w:trPr>
        <w:tc>
          <w:tcPr>
            <w:tcW w:w="407" w:type="pct"/>
            <w:tcBorders>
              <w:top w:val="nil"/>
              <w:left w:val="nil"/>
              <w:bottom w:val="nil"/>
              <w:right w:val="nil"/>
            </w:tcBorders>
            <w:shd w:val="clear" w:color="auto" w:fill="auto"/>
            <w:noWrap/>
            <w:vAlign w:val="bottom"/>
            <w:hideMark/>
          </w:tcPr>
          <w:p w14:paraId="74B41BD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C9CF0D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Automatický bolus</w:t>
            </w:r>
          </w:p>
        </w:tc>
        <w:tc>
          <w:tcPr>
            <w:tcW w:w="893" w:type="pct"/>
            <w:tcBorders>
              <w:top w:val="nil"/>
              <w:left w:val="nil"/>
              <w:bottom w:val="nil"/>
              <w:right w:val="nil"/>
            </w:tcBorders>
            <w:shd w:val="clear" w:color="auto" w:fill="auto"/>
            <w:noWrap/>
            <w:vAlign w:val="center"/>
            <w:hideMark/>
          </w:tcPr>
          <w:p w14:paraId="6BCFDA3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FF4659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DE98533"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2A7FCB4" w14:textId="77777777" w:rsidR="00AC7462" w:rsidRPr="007A04FB" w:rsidRDefault="00AC7462" w:rsidP="00AB6561">
            <w:pPr>
              <w:jc w:val="center"/>
              <w:rPr>
                <w:rFonts w:ascii="Times New Roman" w:hAnsi="Times New Roman"/>
                <w:szCs w:val="20"/>
              </w:rPr>
            </w:pPr>
          </w:p>
        </w:tc>
      </w:tr>
      <w:tr w:rsidR="00AC7462" w:rsidRPr="007A04FB" w14:paraId="2DE0B31E" w14:textId="77777777" w:rsidTr="00AC7462">
        <w:trPr>
          <w:trHeight w:val="300"/>
        </w:trPr>
        <w:tc>
          <w:tcPr>
            <w:tcW w:w="407" w:type="pct"/>
            <w:tcBorders>
              <w:top w:val="nil"/>
              <w:left w:val="nil"/>
              <w:bottom w:val="nil"/>
              <w:right w:val="nil"/>
            </w:tcBorders>
            <w:shd w:val="clear" w:color="auto" w:fill="auto"/>
            <w:noWrap/>
            <w:vAlign w:val="bottom"/>
            <w:hideMark/>
          </w:tcPr>
          <w:p w14:paraId="7939038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B495A1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KVO</w:t>
            </w:r>
          </w:p>
        </w:tc>
        <w:tc>
          <w:tcPr>
            <w:tcW w:w="893" w:type="pct"/>
            <w:tcBorders>
              <w:top w:val="nil"/>
              <w:left w:val="nil"/>
              <w:bottom w:val="nil"/>
              <w:right w:val="nil"/>
            </w:tcBorders>
            <w:shd w:val="clear" w:color="auto" w:fill="auto"/>
            <w:noWrap/>
            <w:vAlign w:val="center"/>
            <w:hideMark/>
          </w:tcPr>
          <w:p w14:paraId="6812A56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2E61752F"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BD94817"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9AF8728" w14:textId="77777777" w:rsidR="00AC7462" w:rsidRPr="007A04FB" w:rsidRDefault="00AC7462" w:rsidP="00AB6561">
            <w:pPr>
              <w:jc w:val="center"/>
              <w:rPr>
                <w:rFonts w:ascii="Times New Roman" w:hAnsi="Times New Roman"/>
                <w:szCs w:val="20"/>
              </w:rPr>
            </w:pPr>
          </w:p>
        </w:tc>
      </w:tr>
      <w:tr w:rsidR="00AC7462" w:rsidRPr="007A04FB" w14:paraId="04E48C9D" w14:textId="77777777" w:rsidTr="00AC7462">
        <w:trPr>
          <w:trHeight w:val="300"/>
        </w:trPr>
        <w:tc>
          <w:tcPr>
            <w:tcW w:w="407" w:type="pct"/>
            <w:tcBorders>
              <w:top w:val="nil"/>
              <w:left w:val="nil"/>
              <w:bottom w:val="nil"/>
              <w:right w:val="nil"/>
            </w:tcBorders>
            <w:shd w:val="clear" w:color="auto" w:fill="auto"/>
            <w:noWrap/>
            <w:vAlign w:val="bottom"/>
            <w:hideMark/>
          </w:tcPr>
          <w:p w14:paraId="2044587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902D3E0" w14:textId="4476BC6E" w:rsidR="00AC7462" w:rsidRPr="007A04FB" w:rsidRDefault="00AC7462" w:rsidP="00AB6561">
            <w:pPr>
              <w:rPr>
                <w:rFonts w:ascii="Calibri" w:hAnsi="Calibri" w:cs="Calibri"/>
                <w:color w:val="000000"/>
                <w:szCs w:val="20"/>
              </w:rPr>
            </w:pPr>
            <w:r w:rsidRPr="007A04FB">
              <w:rPr>
                <w:rFonts w:ascii="Calibri" w:hAnsi="Calibri" w:cs="Calibri"/>
                <w:color w:val="000000"/>
                <w:szCs w:val="20"/>
              </w:rPr>
              <w:t>Záznam udalostí s</w:t>
            </w:r>
            <w:r w:rsidR="00231429">
              <w:rPr>
                <w:rFonts w:ascii="Calibri" w:hAnsi="Calibri" w:cs="Calibri"/>
                <w:color w:val="000000"/>
                <w:szCs w:val="20"/>
              </w:rPr>
              <w:t> </w:t>
            </w:r>
            <w:r w:rsidRPr="007A04FB">
              <w:rPr>
                <w:rFonts w:ascii="Calibri" w:hAnsi="Calibri" w:cs="Calibri"/>
                <w:color w:val="000000"/>
                <w:szCs w:val="20"/>
              </w:rPr>
              <w:t>dátumom a</w:t>
            </w:r>
            <w:r w:rsidR="00231429">
              <w:rPr>
                <w:rFonts w:ascii="Calibri" w:hAnsi="Calibri" w:cs="Calibri"/>
                <w:color w:val="000000"/>
                <w:szCs w:val="20"/>
              </w:rPr>
              <w:t> </w:t>
            </w:r>
            <w:r w:rsidRPr="007A04FB">
              <w:rPr>
                <w:rFonts w:ascii="Calibri" w:hAnsi="Calibri" w:cs="Calibri"/>
                <w:color w:val="000000"/>
                <w:szCs w:val="20"/>
              </w:rPr>
              <w:t>časom</w:t>
            </w:r>
          </w:p>
        </w:tc>
        <w:tc>
          <w:tcPr>
            <w:tcW w:w="893" w:type="pct"/>
            <w:tcBorders>
              <w:top w:val="nil"/>
              <w:left w:val="nil"/>
              <w:bottom w:val="nil"/>
              <w:right w:val="nil"/>
            </w:tcBorders>
            <w:shd w:val="clear" w:color="auto" w:fill="auto"/>
            <w:noWrap/>
            <w:vAlign w:val="center"/>
            <w:hideMark/>
          </w:tcPr>
          <w:p w14:paraId="7C8721D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1000</w:t>
            </w:r>
          </w:p>
        </w:tc>
        <w:tc>
          <w:tcPr>
            <w:tcW w:w="489" w:type="pct"/>
            <w:tcBorders>
              <w:top w:val="nil"/>
              <w:left w:val="nil"/>
              <w:bottom w:val="nil"/>
              <w:right w:val="nil"/>
            </w:tcBorders>
            <w:shd w:val="clear" w:color="auto" w:fill="auto"/>
            <w:noWrap/>
            <w:vAlign w:val="center"/>
            <w:hideMark/>
          </w:tcPr>
          <w:p w14:paraId="672B5E9F"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5D9E849"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3B0E8ED" w14:textId="77777777" w:rsidR="00AC7462" w:rsidRPr="007A04FB" w:rsidRDefault="00AC7462" w:rsidP="00AB6561">
            <w:pPr>
              <w:jc w:val="center"/>
              <w:rPr>
                <w:rFonts w:ascii="Times New Roman" w:hAnsi="Times New Roman"/>
                <w:szCs w:val="20"/>
              </w:rPr>
            </w:pPr>
          </w:p>
        </w:tc>
      </w:tr>
      <w:tr w:rsidR="00AC7462" w:rsidRPr="007A04FB" w14:paraId="1D348A29" w14:textId="77777777" w:rsidTr="00AC7462">
        <w:trPr>
          <w:trHeight w:val="300"/>
        </w:trPr>
        <w:tc>
          <w:tcPr>
            <w:tcW w:w="407" w:type="pct"/>
            <w:tcBorders>
              <w:top w:val="nil"/>
              <w:left w:val="nil"/>
              <w:bottom w:val="nil"/>
              <w:right w:val="nil"/>
            </w:tcBorders>
            <w:shd w:val="clear" w:color="auto" w:fill="auto"/>
            <w:noWrap/>
            <w:vAlign w:val="bottom"/>
            <w:hideMark/>
          </w:tcPr>
          <w:p w14:paraId="4EF3259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0F5374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Grafické znázornenie histórie prietoku</w:t>
            </w:r>
          </w:p>
        </w:tc>
        <w:tc>
          <w:tcPr>
            <w:tcW w:w="893" w:type="pct"/>
            <w:tcBorders>
              <w:top w:val="nil"/>
              <w:left w:val="nil"/>
              <w:bottom w:val="nil"/>
              <w:right w:val="nil"/>
            </w:tcBorders>
            <w:shd w:val="clear" w:color="auto" w:fill="auto"/>
            <w:noWrap/>
            <w:vAlign w:val="center"/>
            <w:hideMark/>
          </w:tcPr>
          <w:p w14:paraId="3A5614C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366FCEB"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1017DD0"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144887A" w14:textId="77777777" w:rsidR="00AC7462" w:rsidRPr="007A04FB" w:rsidRDefault="00AC7462" w:rsidP="00AB6561">
            <w:pPr>
              <w:jc w:val="center"/>
              <w:rPr>
                <w:rFonts w:ascii="Times New Roman" w:hAnsi="Times New Roman"/>
                <w:szCs w:val="20"/>
              </w:rPr>
            </w:pPr>
          </w:p>
        </w:tc>
      </w:tr>
      <w:tr w:rsidR="00AC7462" w:rsidRPr="007A04FB" w14:paraId="1B6229C6" w14:textId="77777777" w:rsidTr="00AC7462">
        <w:trPr>
          <w:trHeight w:val="300"/>
        </w:trPr>
        <w:tc>
          <w:tcPr>
            <w:tcW w:w="407" w:type="pct"/>
            <w:tcBorders>
              <w:top w:val="nil"/>
              <w:left w:val="nil"/>
              <w:bottom w:val="nil"/>
              <w:right w:val="nil"/>
            </w:tcBorders>
            <w:shd w:val="clear" w:color="auto" w:fill="auto"/>
            <w:noWrap/>
            <w:vAlign w:val="bottom"/>
            <w:hideMark/>
          </w:tcPr>
          <w:p w14:paraId="03A5189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FAC4C1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Nastavenie osvetlenia displeja </w:t>
            </w:r>
          </w:p>
        </w:tc>
        <w:tc>
          <w:tcPr>
            <w:tcW w:w="893" w:type="pct"/>
            <w:tcBorders>
              <w:top w:val="nil"/>
              <w:left w:val="nil"/>
              <w:bottom w:val="nil"/>
              <w:right w:val="nil"/>
            </w:tcBorders>
            <w:shd w:val="clear" w:color="auto" w:fill="auto"/>
            <w:noWrap/>
            <w:vAlign w:val="center"/>
            <w:hideMark/>
          </w:tcPr>
          <w:p w14:paraId="3FEEF66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D6F992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D53F8F6"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982D640" w14:textId="77777777" w:rsidR="00AC7462" w:rsidRPr="007A04FB" w:rsidRDefault="00AC7462" w:rsidP="00AB6561">
            <w:pPr>
              <w:jc w:val="center"/>
              <w:rPr>
                <w:rFonts w:ascii="Times New Roman" w:hAnsi="Times New Roman"/>
                <w:szCs w:val="20"/>
              </w:rPr>
            </w:pPr>
          </w:p>
        </w:tc>
      </w:tr>
      <w:tr w:rsidR="00AC7462" w:rsidRPr="007A04FB" w14:paraId="4EAD2DC0" w14:textId="77777777" w:rsidTr="00AC7462">
        <w:trPr>
          <w:trHeight w:val="300"/>
        </w:trPr>
        <w:tc>
          <w:tcPr>
            <w:tcW w:w="407" w:type="pct"/>
            <w:tcBorders>
              <w:top w:val="nil"/>
              <w:left w:val="nil"/>
              <w:bottom w:val="nil"/>
              <w:right w:val="nil"/>
            </w:tcBorders>
            <w:shd w:val="clear" w:color="auto" w:fill="auto"/>
            <w:noWrap/>
            <w:vAlign w:val="bottom"/>
            <w:hideMark/>
          </w:tcPr>
          <w:p w14:paraId="1FE9403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25122B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Nastavenie osvetlenia tlačidiel</w:t>
            </w:r>
          </w:p>
        </w:tc>
        <w:tc>
          <w:tcPr>
            <w:tcW w:w="893" w:type="pct"/>
            <w:tcBorders>
              <w:top w:val="nil"/>
              <w:left w:val="nil"/>
              <w:bottom w:val="nil"/>
              <w:right w:val="nil"/>
            </w:tcBorders>
            <w:shd w:val="clear" w:color="auto" w:fill="auto"/>
            <w:noWrap/>
            <w:vAlign w:val="center"/>
            <w:hideMark/>
          </w:tcPr>
          <w:p w14:paraId="0DACE0A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3C334647"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61BE2F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6DE0686" w14:textId="77777777" w:rsidR="00AC7462" w:rsidRPr="007A04FB" w:rsidRDefault="00AC7462" w:rsidP="00AB6561">
            <w:pPr>
              <w:jc w:val="center"/>
              <w:rPr>
                <w:rFonts w:ascii="Times New Roman" w:hAnsi="Times New Roman"/>
                <w:szCs w:val="20"/>
              </w:rPr>
            </w:pPr>
          </w:p>
        </w:tc>
      </w:tr>
      <w:tr w:rsidR="00AC7462" w:rsidRPr="007A04FB" w14:paraId="3985EBA1" w14:textId="77777777" w:rsidTr="00AC7462">
        <w:trPr>
          <w:trHeight w:val="300"/>
        </w:trPr>
        <w:tc>
          <w:tcPr>
            <w:tcW w:w="407" w:type="pct"/>
            <w:tcBorders>
              <w:top w:val="nil"/>
              <w:left w:val="nil"/>
              <w:bottom w:val="nil"/>
              <w:right w:val="nil"/>
            </w:tcBorders>
            <w:shd w:val="clear" w:color="auto" w:fill="auto"/>
            <w:noWrap/>
            <w:vAlign w:val="bottom"/>
            <w:hideMark/>
          </w:tcPr>
          <w:p w14:paraId="64C10E3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D4C4527" w14:textId="7B9F9C5A"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Dlhá pauza </w:t>
            </w:r>
            <w:r w:rsidR="00231429">
              <w:rPr>
                <w:rFonts w:ascii="Calibri" w:hAnsi="Calibri" w:cs="Calibri"/>
                <w:color w:val="000000"/>
                <w:szCs w:val="20"/>
              </w:rPr>
              <w:t>–</w:t>
            </w:r>
            <w:r w:rsidRPr="007A04FB">
              <w:rPr>
                <w:rFonts w:ascii="Calibri" w:hAnsi="Calibri" w:cs="Calibri"/>
                <w:color w:val="000000"/>
                <w:szCs w:val="20"/>
              </w:rPr>
              <w:t xml:space="preserve"> Standby</w:t>
            </w:r>
          </w:p>
        </w:tc>
        <w:tc>
          <w:tcPr>
            <w:tcW w:w="893" w:type="pct"/>
            <w:tcBorders>
              <w:top w:val="nil"/>
              <w:left w:val="nil"/>
              <w:bottom w:val="nil"/>
              <w:right w:val="nil"/>
            </w:tcBorders>
            <w:shd w:val="clear" w:color="auto" w:fill="auto"/>
            <w:noWrap/>
            <w:vAlign w:val="center"/>
            <w:hideMark/>
          </w:tcPr>
          <w:p w14:paraId="5205C0D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1 hodina</w:t>
            </w:r>
          </w:p>
        </w:tc>
        <w:tc>
          <w:tcPr>
            <w:tcW w:w="489" w:type="pct"/>
            <w:tcBorders>
              <w:top w:val="nil"/>
              <w:left w:val="nil"/>
              <w:bottom w:val="nil"/>
              <w:right w:val="nil"/>
            </w:tcBorders>
            <w:shd w:val="clear" w:color="auto" w:fill="auto"/>
            <w:noWrap/>
            <w:vAlign w:val="center"/>
            <w:hideMark/>
          </w:tcPr>
          <w:p w14:paraId="41C3992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7D7249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3A484C2" w14:textId="77777777" w:rsidR="00AC7462" w:rsidRPr="007A04FB" w:rsidRDefault="00AC7462" w:rsidP="00AB6561">
            <w:pPr>
              <w:jc w:val="center"/>
              <w:rPr>
                <w:rFonts w:ascii="Times New Roman" w:hAnsi="Times New Roman"/>
                <w:szCs w:val="20"/>
              </w:rPr>
            </w:pPr>
          </w:p>
        </w:tc>
      </w:tr>
      <w:tr w:rsidR="00AC7462" w:rsidRPr="007A04FB" w14:paraId="49E39270" w14:textId="77777777" w:rsidTr="00AC7462">
        <w:trPr>
          <w:trHeight w:val="300"/>
        </w:trPr>
        <w:tc>
          <w:tcPr>
            <w:tcW w:w="407" w:type="pct"/>
            <w:tcBorders>
              <w:top w:val="nil"/>
              <w:left w:val="nil"/>
              <w:bottom w:val="nil"/>
              <w:right w:val="nil"/>
            </w:tcBorders>
            <w:shd w:val="clear" w:color="auto" w:fill="auto"/>
            <w:noWrap/>
            <w:vAlign w:val="bottom"/>
            <w:hideMark/>
          </w:tcPr>
          <w:p w14:paraId="61AD619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384EEF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Knižnica liekov</w:t>
            </w:r>
          </w:p>
        </w:tc>
        <w:tc>
          <w:tcPr>
            <w:tcW w:w="893" w:type="pct"/>
            <w:tcBorders>
              <w:top w:val="nil"/>
              <w:left w:val="nil"/>
              <w:bottom w:val="nil"/>
              <w:right w:val="nil"/>
            </w:tcBorders>
            <w:shd w:val="clear" w:color="auto" w:fill="auto"/>
            <w:noWrap/>
            <w:vAlign w:val="center"/>
            <w:hideMark/>
          </w:tcPr>
          <w:p w14:paraId="2DD033C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760108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B6792D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F7A177B" w14:textId="77777777" w:rsidR="00AC7462" w:rsidRPr="007A04FB" w:rsidRDefault="00AC7462" w:rsidP="00AB6561">
            <w:pPr>
              <w:jc w:val="center"/>
              <w:rPr>
                <w:rFonts w:ascii="Times New Roman" w:hAnsi="Times New Roman"/>
                <w:szCs w:val="20"/>
              </w:rPr>
            </w:pPr>
          </w:p>
        </w:tc>
      </w:tr>
      <w:tr w:rsidR="00AC7462" w:rsidRPr="007A04FB" w14:paraId="081CEEEF" w14:textId="77777777" w:rsidTr="00AC7462">
        <w:trPr>
          <w:trHeight w:val="300"/>
        </w:trPr>
        <w:tc>
          <w:tcPr>
            <w:tcW w:w="407" w:type="pct"/>
            <w:tcBorders>
              <w:top w:val="nil"/>
              <w:left w:val="nil"/>
              <w:bottom w:val="nil"/>
              <w:right w:val="nil"/>
            </w:tcBorders>
            <w:shd w:val="clear" w:color="auto" w:fill="auto"/>
            <w:noWrap/>
            <w:vAlign w:val="bottom"/>
            <w:hideMark/>
          </w:tcPr>
          <w:p w14:paraId="3A75BAD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18D900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 - možnosť vzdialeného nastavovania knižnice liekov</w:t>
            </w:r>
          </w:p>
        </w:tc>
        <w:tc>
          <w:tcPr>
            <w:tcW w:w="893" w:type="pct"/>
            <w:tcBorders>
              <w:top w:val="nil"/>
              <w:left w:val="nil"/>
              <w:bottom w:val="nil"/>
              <w:right w:val="nil"/>
            </w:tcBorders>
            <w:shd w:val="clear" w:color="auto" w:fill="auto"/>
            <w:noWrap/>
            <w:vAlign w:val="center"/>
            <w:hideMark/>
          </w:tcPr>
          <w:p w14:paraId="3EDAAEF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6677E8F7"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131296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60DBD1D" w14:textId="77777777" w:rsidR="00AC7462" w:rsidRPr="007A04FB" w:rsidRDefault="00AC7462" w:rsidP="00AB6561">
            <w:pPr>
              <w:jc w:val="center"/>
              <w:rPr>
                <w:rFonts w:ascii="Times New Roman" w:hAnsi="Times New Roman"/>
                <w:szCs w:val="20"/>
              </w:rPr>
            </w:pPr>
          </w:p>
        </w:tc>
      </w:tr>
      <w:tr w:rsidR="00AC7462" w:rsidRPr="007A04FB" w14:paraId="0648696B" w14:textId="77777777" w:rsidTr="00AC7462">
        <w:trPr>
          <w:trHeight w:val="300"/>
        </w:trPr>
        <w:tc>
          <w:tcPr>
            <w:tcW w:w="407" w:type="pct"/>
            <w:tcBorders>
              <w:top w:val="nil"/>
              <w:left w:val="nil"/>
              <w:bottom w:val="nil"/>
              <w:right w:val="nil"/>
            </w:tcBorders>
            <w:shd w:val="clear" w:color="auto" w:fill="auto"/>
            <w:noWrap/>
            <w:vAlign w:val="bottom"/>
            <w:hideMark/>
          </w:tcPr>
          <w:p w14:paraId="590701C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CDCA0B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 - možnosť vytvorenia individuálnej knižnice liekov</w:t>
            </w:r>
          </w:p>
        </w:tc>
        <w:tc>
          <w:tcPr>
            <w:tcW w:w="893" w:type="pct"/>
            <w:tcBorders>
              <w:top w:val="nil"/>
              <w:left w:val="nil"/>
              <w:bottom w:val="nil"/>
              <w:right w:val="nil"/>
            </w:tcBorders>
            <w:shd w:val="clear" w:color="auto" w:fill="auto"/>
            <w:noWrap/>
            <w:vAlign w:val="center"/>
            <w:hideMark/>
          </w:tcPr>
          <w:p w14:paraId="370E496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A229B7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CB2A35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C30C6D3" w14:textId="77777777" w:rsidR="00AC7462" w:rsidRPr="007A04FB" w:rsidRDefault="00AC7462" w:rsidP="00AB6561">
            <w:pPr>
              <w:jc w:val="center"/>
              <w:rPr>
                <w:rFonts w:ascii="Times New Roman" w:hAnsi="Times New Roman"/>
                <w:szCs w:val="20"/>
              </w:rPr>
            </w:pPr>
          </w:p>
        </w:tc>
      </w:tr>
      <w:tr w:rsidR="00AC7462" w:rsidRPr="007A04FB" w14:paraId="15311FF3" w14:textId="77777777" w:rsidTr="00AC7462">
        <w:trPr>
          <w:trHeight w:val="300"/>
        </w:trPr>
        <w:tc>
          <w:tcPr>
            <w:tcW w:w="407" w:type="pct"/>
            <w:tcBorders>
              <w:top w:val="nil"/>
              <w:left w:val="nil"/>
              <w:bottom w:val="nil"/>
              <w:right w:val="nil"/>
            </w:tcBorders>
            <w:shd w:val="clear" w:color="auto" w:fill="auto"/>
            <w:noWrap/>
            <w:vAlign w:val="bottom"/>
            <w:hideMark/>
          </w:tcPr>
          <w:p w14:paraId="2300DC6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3142D89" w14:textId="2A6F2B6D"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Počet liekov v</w:t>
            </w:r>
            <w:r w:rsidR="00231429">
              <w:rPr>
                <w:rFonts w:ascii="Calibri" w:hAnsi="Calibri" w:cs="Calibri"/>
                <w:color w:val="000000"/>
                <w:szCs w:val="20"/>
              </w:rPr>
              <w:t> </w:t>
            </w:r>
            <w:r w:rsidRPr="007A04FB">
              <w:rPr>
                <w:rFonts w:ascii="Calibri" w:hAnsi="Calibri" w:cs="Calibri"/>
                <w:color w:val="000000"/>
                <w:szCs w:val="20"/>
              </w:rPr>
              <w:t>knižnici liekov</w:t>
            </w:r>
          </w:p>
        </w:tc>
        <w:tc>
          <w:tcPr>
            <w:tcW w:w="893" w:type="pct"/>
            <w:tcBorders>
              <w:top w:val="nil"/>
              <w:left w:val="nil"/>
              <w:bottom w:val="nil"/>
              <w:right w:val="nil"/>
            </w:tcBorders>
            <w:shd w:val="clear" w:color="auto" w:fill="auto"/>
            <w:noWrap/>
            <w:vAlign w:val="center"/>
            <w:hideMark/>
          </w:tcPr>
          <w:p w14:paraId="6823E3F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256</w:t>
            </w:r>
          </w:p>
        </w:tc>
        <w:tc>
          <w:tcPr>
            <w:tcW w:w="489" w:type="pct"/>
            <w:tcBorders>
              <w:top w:val="nil"/>
              <w:left w:val="nil"/>
              <w:bottom w:val="nil"/>
              <w:right w:val="nil"/>
            </w:tcBorders>
            <w:shd w:val="clear" w:color="auto" w:fill="auto"/>
            <w:noWrap/>
            <w:vAlign w:val="center"/>
            <w:hideMark/>
          </w:tcPr>
          <w:p w14:paraId="43ED7D0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8E270E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2111A76" w14:textId="77777777" w:rsidR="00AC7462" w:rsidRPr="007A04FB" w:rsidRDefault="00AC7462" w:rsidP="00AB6561">
            <w:pPr>
              <w:jc w:val="center"/>
              <w:rPr>
                <w:rFonts w:ascii="Times New Roman" w:hAnsi="Times New Roman"/>
                <w:szCs w:val="20"/>
              </w:rPr>
            </w:pPr>
          </w:p>
        </w:tc>
      </w:tr>
      <w:tr w:rsidR="00AC7462" w:rsidRPr="007A04FB" w14:paraId="45415009" w14:textId="77777777" w:rsidTr="00AC7462">
        <w:trPr>
          <w:trHeight w:val="300"/>
        </w:trPr>
        <w:tc>
          <w:tcPr>
            <w:tcW w:w="407" w:type="pct"/>
            <w:tcBorders>
              <w:top w:val="nil"/>
              <w:left w:val="nil"/>
              <w:bottom w:val="nil"/>
              <w:right w:val="nil"/>
            </w:tcBorders>
            <w:shd w:val="clear" w:color="auto" w:fill="auto"/>
            <w:noWrap/>
            <w:vAlign w:val="bottom"/>
            <w:hideMark/>
          </w:tcPr>
          <w:p w14:paraId="18A3632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F1F99A5" w14:textId="6634C633"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nastavenia Soft a</w:t>
            </w:r>
            <w:r w:rsidR="00231429">
              <w:rPr>
                <w:rFonts w:ascii="Calibri" w:hAnsi="Calibri" w:cs="Calibri"/>
                <w:color w:val="000000"/>
                <w:szCs w:val="20"/>
              </w:rPr>
              <w:t> </w:t>
            </w:r>
            <w:r w:rsidRPr="007A04FB">
              <w:rPr>
                <w:rFonts w:ascii="Calibri" w:hAnsi="Calibri" w:cs="Calibri"/>
                <w:color w:val="000000"/>
                <w:szCs w:val="20"/>
              </w:rPr>
              <w:t>Hard limitov u</w:t>
            </w:r>
            <w:r w:rsidR="00231429">
              <w:rPr>
                <w:rFonts w:ascii="Calibri" w:hAnsi="Calibri" w:cs="Calibri"/>
                <w:color w:val="000000"/>
                <w:szCs w:val="20"/>
              </w:rPr>
              <w:t> </w:t>
            </w:r>
            <w:r w:rsidRPr="007A04FB">
              <w:rPr>
                <w:rFonts w:ascii="Calibri" w:hAnsi="Calibri" w:cs="Calibri"/>
                <w:color w:val="000000"/>
                <w:szCs w:val="20"/>
              </w:rPr>
              <w:t>každého lieku</w:t>
            </w:r>
          </w:p>
        </w:tc>
        <w:tc>
          <w:tcPr>
            <w:tcW w:w="893" w:type="pct"/>
            <w:tcBorders>
              <w:top w:val="nil"/>
              <w:left w:val="nil"/>
              <w:bottom w:val="nil"/>
              <w:right w:val="nil"/>
            </w:tcBorders>
            <w:shd w:val="clear" w:color="auto" w:fill="auto"/>
            <w:noWrap/>
            <w:vAlign w:val="center"/>
            <w:hideMark/>
          </w:tcPr>
          <w:p w14:paraId="0A563DE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991EDD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E5EDF1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8A0A0AF" w14:textId="77777777" w:rsidR="00AC7462" w:rsidRPr="007A04FB" w:rsidRDefault="00AC7462" w:rsidP="00AB6561">
            <w:pPr>
              <w:jc w:val="center"/>
              <w:rPr>
                <w:rFonts w:ascii="Times New Roman" w:hAnsi="Times New Roman"/>
                <w:szCs w:val="20"/>
              </w:rPr>
            </w:pPr>
          </w:p>
        </w:tc>
      </w:tr>
      <w:tr w:rsidR="00AC7462" w:rsidRPr="007A04FB" w14:paraId="529FE3E1" w14:textId="77777777" w:rsidTr="00AC7462">
        <w:trPr>
          <w:trHeight w:val="300"/>
        </w:trPr>
        <w:tc>
          <w:tcPr>
            <w:tcW w:w="407" w:type="pct"/>
            <w:tcBorders>
              <w:top w:val="nil"/>
              <w:left w:val="nil"/>
              <w:bottom w:val="nil"/>
              <w:right w:val="nil"/>
            </w:tcBorders>
            <w:shd w:val="clear" w:color="auto" w:fill="auto"/>
            <w:noWrap/>
            <w:vAlign w:val="bottom"/>
            <w:hideMark/>
          </w:tcPr>
          <w:p w14:paraId="75A849D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4260F3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použitia čiarového kódu</w:t>
            </w:r>
          </w:p>
        </w:tc>
        <w:tc>
          <w:tcPr>
            <w:tcW w:w="893" w:type="pct"/>
            <w:tcBorders>
              <w:top w:val="nil"/>
              <w:left w:val="nil"/>
              <w:bottom w:val="nil"/>
              <w:right w:val="nil"/>
            </w:tcBorders>
            <w:shd w:val="clear" w:color="auto" w:fill="auto"/>
            <w:noWrap/>
            <w:vAlign w:val="center"/>
            <w:hideMark/>
          </w:tcPr>
          <w:p w14:paraId="5322240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5FCC9D6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7BF13C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8662B83" w14:textId="77777777" w:rsidR="00AC7462" w:rsidRPr="007A04FB" w:rsidRDefault="00AC7462" w:rsidP="00AB6561">
            <w:pPr>
              <w:jc w:val="center"/>
              <w:rPr>
                <w:rFonts w:ascii="Times New Roman" w:hAnsi="Times New Roman"/>
                <w:szCs w:val="20"/>
              </w:rPr>
            </w:pPr>
          </w:p>
        </w:tc>
      </w:tr>
      <w:tr w:rsidR="00AC7462" w:rsidRPr="007A04FB" w14:paraId="69A68A7C" w14:textId="77777777" w:rsidTr="00AC7462">
        <w:trPr>
          <w:trHeight w:val="300"/>
        </w:trPr>
        <w:tc>
          <w:tcPr>
            <w:tcW w:w="407" w:type="pct"/>
            <w:tcBorders>
              <w:top w:val="nil"/>
              <w:left w:val="nil"/>
              <w:bottom w:val="nil"/>
              <w:right w:val="nil"/>
            </w:tcBorders>
            <w:shd w:val="clear" w:color="auto" w:fill="auto"/>
            <w:noWrap/>
            <w:vAlign w:val="bottom"/>
            <w:hideMark/>
          </w:tcPr>
          <w:p w14:paraId="5AF61DC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000000" w:fill="D9E1F2"/>
            <w:vAlign w:val="center"/>
            <w:hideMark/>
          </w:tcPr>
          <w:p w14:paraId="2EE162D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Tlak</w:t>
            </w:r>
          </w:p>
        </w:tc>
        <w:tc>
          <w:tcPr>
            <w:tcW w:w="893" w:type="pct"/>
            <w:tcBorders>
              <w:top w:val="nil"/>
              <w:left w:val="nil"/>
              <w:bottom w:val="nil"/>
              <w:right w:val="nil"/>
            </w:tcBorders>
            <w:shd w:val="clear" w:color="000000" w:fill="D9E1F2"/>
            <w:vAlign w:val="center"/>
            <w:hideMark/>
          </w:tcPr>
          <w:p w14:paraId="17999C2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7B07AFD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70F2F0F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33128C8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70696A4E" w14:textId="77777777" w:rsidTr="00AC7462">
        <w:trPr>
          <w:trHeight w:val="300"/>
        </w:trPr>
        <w:tc>
          <w:tcPr>
            <w:tcW w:w="407" w:type="pct"/>
            <w:tcBorders>
              <w:top w:val="nil"/>
              <w:left w:val="nil"/>
              <w:bottom w:val="nil"/>
              <w:right w:val="nil"/>
            </w:tcBorders>
            <w:shd w:val="clear" w:color="auto" w:fill="auto"/>
            <w:noWrap/>
            <w:vAlign w:val="bottom"/>
            <w:hideMark/>
          </w:tcPr>
          <w:p w14:paraId="351B96A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E6F7C2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Tlakové limity oklúzneho tlaku</w:t>
            </w:r>
          </w:p>
        </w:tc>
        <w:tc>
          <w:tcPr>
            <w:tcW w:w="893" w:type="pct"/>
            <w:tcBorders>
              <w:top w:val="nil"/>
              <w:left w:val="nil"/>
              <w:bottom w:val="nil"/>
              <w:right w:val="nil"/>
            </w:tcBorders>
            <w:shd w:val="clear" w:color="auto" w:fill="auto"/>
            <w:noWrap/>
            <w:vAlign w:val="center"/>
            <w:hideMark/>
          </w:tcPr>
          <w:p w14:paraId="15FBBFB0" w14:textId="705EE6F6"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xml:space="preserve">áno min 225 </w:t>
            </w:r>
            <w:r w:rsidR="00231429">
              <w:rPr>
                <w:rFonts w:ascii="Calibri" w:hAnsi="Calibri" w:cs="Calibri"/>
                <w:color w:val="000000"/>
                <w:szCs w:val="20"/>
              </w:rPr>
              <w:t>–</w:t>
            </w:r>
            <w:r w:rsidRPr="007A04FB">
              <w:rPr>
                <w:rFonts w:ascii="Calibri" w:hAnsi="Calibri" w:cs="Calibri"/>
                <w:color w:val="000000"/>
                <w:szCs w:val="20"/>
              </w:rPr>
              <w:t xml:space="preserve"> 750 mmHg</w:t>
            </w:r>
          </w:p>
        </w:tc>
        <w:tc>
          <w:tcPr>
            <w:tcW w:w="489" w:type="pct"/>
            <w:tcBorders>
              <w:top w:val="nil"/>
              <w:left w:val="nil"/>
              <w:bottom w:val="nil"/>
              <w:right w:val="nil"/>
            </w:tcBorders>
            <w:shd w:val="clear" w:color="auto" w:fill="auto"/>
            <w:noWrap/>
            <w:vAlign w:val="center"/>
            <w:hideMark/>
          </w:tcPr>
          <w:p w14:paraId="75F587A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761B46F"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A53EAF4" w14:textId="77777777" w:rsidR="00AC7462" w:rsidRPr="007A04FB" w:rsidRDefault="00AC7462" w:rsidP="00AB6561">
            <w:pPr>
              <w:jc w:val="center"/>
              <w:rPr>
                <w:rFonts w:ascii="Times New Roman" w:hAnsi="Times New Roman"/>
                <w:szCs w:val="20"/>
              </w:rPr>
            </w:pPr>
          </w:p>
        </w:tc>
      </w:tr>
      <w:tr w:rsidR="00AC7462" w:rsidRPr="007A04FB" w14:paraId="532FB4A2" w14:textId="77777777" w:rsidTr="00AC7462">
        <w:trPr>
          <w:trHeight w:val="300"/>
        </w:trPr>
        <w:tc>
          <w:tcPr>
            <w:tcW w:w="407" w:type="pct"/>
            <w:tcBorders>
              <w:top w:val="nil"/>
              <w:left w:val="nil"/>
              <w:bottom w:val="nil"/>
              <w:right w:val="nil"/>
            </w:tcBorders>
            <w:shd w:val="clear" w:color="auto" w:fill="auto"/>
            <w:noWrap/>
            <w:vAlign w:val="bottom"/>
            <w:hideMark/>
          </w:tcPr>
          <w:p w14:paraId="1720201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67C89B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Antibolusový systém </w:t>
            </w:r>
          </w:p>
        </w:tc>
        <w:tc>
          <w:tcPr>
            <w:tcW w:w="893" w:type="pct"/>
            <w:tcBorders>
              <w:top w:val="nil"/>
              <w:left w:val="nil"/>
              <w:bottom w:val="nil"/>
              <w:right w:val="nil"/>
            </w:tcBorders>
            <w:shd w:val="clear" w:color="auto" w:fill="auto"/>
            <w:noWrap/>
            <w:vAlign w:val="center"/>
            <w:hideMark/>
          </w:tcPr>
          <w:p w14:paraId="32BB3BF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53F9604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0F072C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370A326" w14:textId="77777777" w:rsidR="00AC7462" w:rsidRPr="007A04FB" w:rsidRDefault="00AC7462" w:rsidP="00AB6561">
            <w:pPr>
              <w:jc w:val="center"/>
              <w:rPr>
                <w:rFonts w:ascii="Times New Roman" w:hAnsi="Times New Roman"/>
                <w:szCs w:val="20"/>
              </w:rPr>
            </w:pPr>
          </w:p>
        </w:tc>
      </w:tr>
      <w:tr w:rsidR="00AC7462" w:rsidRPr="007A04FB" w14:paraId="54F8BF52" w14:textId="77777777" w:rsidTr="00AC7462">
        <w:trPr>
          <w:trHeight w:val="300"/>
        </w:trPr>
        <w:tc>
          <w:tcPr>
            <w:tcW w:w="407" w:type="pct"/>
            <w:tcBorders>
              <w:top w:val="nil"/>
              <w:left w:val="nil"/>
              <w:bottom w:val="nil"/>
              <w:right w:val="nil"/>
            </w:tcBorders>
            <w:shd w:val="clear" w:color="auto" w:fill="auto"/>
            <w:noWrap/>
            <w:vAlign w:val="bottom"/>
            <w:hideMark/>
          </w:tcPr>
          <w:p w14:paraId="68317DC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DB3D7D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Počet stupňov nastavenia oklúzneho tlaku</w:t>
            </w:r>
          </w:p>
        </w:tc>
        <w:tc>
          <w:tcPr>
            <w:tcW w:w="893" w:type="pct"/>
            <w:tcBorders>
              <w:top w:val="nil"/>
              <w:left w:val="nil"/>
              <w:bottom w:val="nil"/>
              <w:right w:val="nil"/>
            </w:tcBorders>
            <w:shd w:val="clear" w:color="auto" w:fill="auto"/>
            <w:noWrap/>
            <w:vAlign w:val="center"/>
            <w:hideMark/>
          </w:tcPr>
          <w:p w14:paraId="076D5AE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9</w:t>
            </w:r>
          </w:p>
        </w:tc>
        <w:tc>
          <w:tcPr>
            <w:tcW w:w="489" w:type="pct"/>
            <w:tcBorders>
              <w:top w:val="nil"/>
              <w:left w:val="nil"/>
              <w:bottom w:val="nil"/>
              <w:right w:val="nil"/>
            </w:tcBorders>
            <w:shd w:val="clear" w:color="auto" w:fill="auto"/>
            <w:noWrap/>
            <w:vAlign w:val="center"/>
            <w:hideMark/>
          </w:tcPr>
          <w:p w14:paraId="0945486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1F7744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D33BD7A" w14:textId="77777777" w:rsidR="00AC7462" w:rsidRPr="007A04FB" w:rsidRDefault="00AC7462" w:rsidP="00AB6561">
            <w:pPr>
              <w:jc w:val="center"/>
              <w:rPr>
                <w:rFonts w:ascii="Times New Roman" w:hAnsi="Times New Roman"/>
                <w:szCs w:val="20"/>
              </w:rPr>
            </w:pPr>
          </w:p>
        </w:tc>
      </w:tr>
      <w:tr w:rsidR="00AC7462" w:rsidRPr="007A04FB" w14:paraId="6ADDC4EB" w14:textId="77777777" w:rsidTr="00AC7462">
        <w:trPr>
          <w:trHeight w:val="300"/>
        </w:trPr>
        <w:tc>
          <w:tcPr>
            <w:tcW w:w="407" w:type="pct"/>
            <w:tcBorders>
              <w:top w:val="nil"/>
              <w:left w:val="nil"/>
              <w:bottom w:val="nil"/>
              <w:right w:val="nil"/>
            </w:tcBorders>
            <w:shd w:val="clear" w:color="auto" w:fill="auto"/>
            <w:noWrap/>
            <w:vAlign w:val="bottom"/>
            <w:hideMark/>
          </w:tcPr>
          <w:p w14:paraId="65D089F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C4AFA5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Grafické znázornenie histórie tlaku</w:t>
            </w:r>
          </w:p>
        </w:tc>
        <w:tc>
          <w:tcPr>
            <w:tcW w:w="893" w:type="pct"/>
            <w:tcBorders>
              <w:top w:val="nil"/>
              <w:left w:val="nil"/>
              <w:bottom w:val="nil"/>
              <w:right w:val="nil"/>
            </w:tcBorders>
            <w:shd w:val="clear" w:color="auto" w:fill="auto"/>
            <w:noWrap/>
            <w:vAlign w:val="center"/>
            <w:hideMark/>
          </w:tcPr>
          <w:p w14:paraId="3372BB5D" w14:textId="77777777" w:rsidR="00AC7462" w:rsidRPr="007A04FB" w:rsidRDefault="00AC7462" w:rsidP="00AB6561">
            <w:pPr>
              <w:rPr>
                <w:rFonts w:ascii="Calibri" w:hAnsi="Calibri" w:cs="Calibri"/>
                <w:color w:val="000000"/>
                <w:szCs w:val="20"/>
              </w:rPr>
            </w:pPr>
          </w:p>
        </w:tc>
        <w:tc>
          <w:tcPr>
            <w:tcW w:w="489" w:type="pct"/>
            <w:tcBorders>
              <w:top w:val="nil"/>
              <w:left w:val="nil"/>
              <w:bottom w:val="nil"/>
              <w:right w:val="nil"/>
            </w:tcBorders>
            <w:shd w:val="clear" w:color="auto" w:fill="auto"/>
            <w:noWrap/>
            <w:vAlign w:val="center"/>
            <w:hideMark/>
          </w:tcPr>
          <w:p w14:paraId="538ABDDE" w14:textId="77777777" w:rsidR="00AC7462" w:rsidRPr="007A04FB" w:rsidRDefault="00AC7462" w:rsidP="00AB6561">
            <w:pPr>
              <w:jc w:val="center"/>
              <w:rPr>
                <w:rFonts w:ascii="Times New Roman" w:hAnsi="Times New Roman"/>
                <w:szCs w:val="20"/>
              </w:rPr>
            </w:pPr>
          </w:p>
        </w:tc>
        <w:tc>
          <w:tcPr>
            <w:tcW w:w="372" w:type="pct"/>
            <w:tcBorders>
              <w:top w:val="nil"/>
              <w:left w:val="nil"/>
              <w:bottom w:val="nil"/>
              <w:right w:val="nil"/>
            </w:tcBorders>
            <w:shd w:val="clear" w:color="auto" w:fill="auto"/>
            <w:noWrap/>
            <w:vAlign w:val="center"/>
            <w:hideMark/>
          </w:tcPr>
          <w:p w14:paraId="0CA2DABF"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EAE96D8" w14:textId="77777777" w:rsidR="00AC7462" w:rsidRPr="007A04FB" w:rsidRDefault="00AC7462" w:rsidP="00AB6561">
            <w:pPr>
              <w:jc w:val="center"/>
              <w:rPr>
                <w:rFonts w:ascii="Times New Roman" w:hAnsi="Times New Roman"/>
                <w:szCs w:val="20"/>
              </w:rPr>
            </w:pPr>
          </w:p>
        </w:tc>
      </w:tr>
      <w:tr w:rsidR="00AC7462" w:rsidRPr="007A04FB" w14:paraId="4D397DCC" w14:textId="77777777" w:rsidTr="00AC7462">
        <w:trPr>
          <w:trHeight w:val="300"/>
        </w:trPr>
        <w:tc>
          <w:tcPr>
            <w:tcW w:w="407" w:type="pct"/>
            <w:tcBorders>
              <w:top w:val="nil"/>
              <w:left w:val="nil"/>
              <w:bottom w:val="nil"/>
              <w:right w:val="nil"/>
            </w:tcBorders>
            <w:shd w:val="clear" w:color="auto" w:fill="auto"/>
            <w:noWrap/>
            <w:vAlign w:val="bottom"/>
            <w:hideMark/>
          </w:tcPr>
          <w:p w14:paraId="58D84D2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D14ACA7" w14:textId="4164CDAF"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Bezpečnostné prvky </w:t>
            </w:r>
            <w:r w:rsidR="00231429">
              <w:rPr>
                <w:rFonts w:ascii="Calibri" w:hAnsi="Calibri" w:cs="Calibri"/>
                <w:color w:val="000000"/>
                <w:szCs w:val="20"/>
              </w:rPr>
              <w:t>–</w:t>
            </w:r>
            <w:r w:rsidRPr="007A04FB">
              <w:rPr>
                <w:rFonts w:ascii="Calibri" w:hAnsi="Calibri" w:cs="Calibri"/>
                <w:color w:val="000000"/>
                <w:szCs w:val="20"/>
              </w:rPr>
              <w:t xml:space="preserve"> Alarmy a</w:t>
            </w:r>
            <w:r w:rsidR="00231429">
              <w:rPr>
                <w:rFonts w:ascii="Calibri" w:hAnsi="Calibri" w:cs="Calibri"/>
                <w:color w:val="000000"/>
                <w:szCs w:val="20"/>
              </w:rPr>
              <w:t> </w:t>
            </w:r>
            <w:r w:rsidRPr="007A04FB">
              <w:rPr>
                <w:rFonts w:ascii="Calibri" w:hAnsi="Calibri" w:cs="Calibri"/>
                <w:color w:val="000000"/>
                <w:szCs w:val="20"/>
              </w:rPr>
              <w:t>predalarmy</w:t>
            </w:r>
          </w:p>
        </w:tc>
        <w:tc>
          <w:tcPr>
            <w:tcW w:w="893" w:type="pct"/>
            <w:tcBorders>
              <w:top w:val="nil"/>
              <w:left w:val="nil"/>
              <w:bottom w:val="nil"/>
              <w:right w:val="nil"/>
            </w:tcBorders>
            <w:shd w:val="clear" w:color="auto" w:fill="auto"/>
            <w:noWrap/>
            <w:vAlign w:val="center"/>
            <w:hideMark/>
          </w:tcPr>
          <w:p w14:paraId="1D307A8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7DA650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063071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2143B73" w14:textId="77777777" w:rsidR="00AC7462" w:rsidRPr="007A04FB" w:rsidRDefault="00AC7462" w:rsidP="00AB6561">
            <w:pPr>
              <w:jc w:val="center"/>
              <w:rPr>
                <w:rFonts w:ascii="Times New Roman" w:hAnsi="Times New Roman"/>
                <w:szCs w:val="20"/>
              </w:rPr>
            </w:pPr>
          </w:p>
        </w:tc>
      </w:tr>
      <w:tr w:rsidR="00AC7462" w:rsidRPr="007A04FB" w14:paraId="5E02585D" w14:textId="77777777" w:rsidTr="00AC7462">
        <w:trPr>
          <w:trHeight w:val="300"/>
        </w:trPr>
        <w:tc>
          <w:tcPr>
            <w:tcW w:w="407" w:type="pct"/>
            <w:tcBorders>
              <w:top w:val="nil"/>
              <w:left w:val="nil"/>
              <w:bottom w:val="nil"/>
              <w:right w:val="nil"/>
            </w:tcBorders>
            <w:shd w:val="clear" w:color="auto" w:fill="auto"/>
            <w:noWrap/>
            <w:vAlign w:val="bottom"/>
            <w:hideMark/>
          </w:tcPr>
          <w:p w14:paraId="319BDED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3C0AEE1" w14:textId="7AEF3811" w:rsidR="00AC7462" w:rsidRPr="007A04FB" w:rsidRDefault="00AC7462" w:rsidP="00AB6561">
            <w:pPr>
              <w:rPr>
                <w:rFonts w:ascii="Calibri" w:hAnsi="Calibri" w:cs="Calibri"/>
                <w:color w:val="000000"/>
                <w:szCs w:val="20"/>
              </w:rPr>
            </w:pPr>
            <w:r w:rsidRPr="007A04FB">
              <w:rPr>
                <w:rFonts w:ascii="Calibri" w:hAnsi="Calibri" w:cs="Calibri"/>
                <w:color w:val="000000"/>
                <w:szCs w:val="20"/>
              </w:rPr>
              <w:t>Signalizácia alarmu zvukovo a</w:t>
            </w:r>
            <w:r w:rsidR="00231429">
              <w:rPr>
                <w:rFonts w:ascii="Calibri" w:hAnsi="Calibri" w:cs="Calibri"/>
                <w:color w:val="000000"/>
                <w:szCs w:val="20"/>
              </w:rPr>
              <w:t> </w:t>
            </w:r>
            <w:r w:rsidRPr="007A04FB">
              <w:rPr>
                <w:rFonts w:ascii="Calibri" w:hAnsi="Calibri" w:cs="Calibri"/>
                <w:color w:val="000000"/>
                <w:szCs w:val="20"/>
              </w:rPr>
              <w:t>vizuálne</w:t>
            </w:r>
          </w:p>
        </w:tc>
        <w:tc>
          <w:tcPr>
            <w:tcW w:w="893" w:type="pct"/>
            <w:tcBorders>
              <w:top w:val="nil"/>
              <w:left w:val="nil"/>
              <w:bottom w:val="nil"/>
              <w:right w:val="nil"/>
            </w:tcBorders>
            <w:shd w:val="clear" w:color="auto" w:fill="auto"/>
            <w:noWrap/>
            <w:vAlign w:val="center"/>
            <w:hideMark/>
          </w:tcPr>
          <w:p w14:paraId="5201C03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838971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E09FAC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FE70D9E" w14:textId="77777777" w:rsidR="00AC7462" w:rsidRPr="007A04FB" w:rsidRDefault="00AC7462" w:rsidP="00AB6561">
            <w:pPr>
              <w:jc w:val="center"/>
              <w:rPr>
                <w:rFonts w:ascii="Times New Roman" w:hAnsi="Times New Roman"/>
                <w:szCs w:val="20"/>
              </w:rPr>
            </w:pPr>
          </w:p>
        </w:tc>
      </w:tr>
      <w:tr w:rsidR="00AC7462" w:rsidRPr="007A04FB" w14:paraId="0A4166AE" w14:textId="77777777" w:rsidTr="00AC7462">
        <w:trPr>
          <w:trHeight w:val="300"/>
        </w:trPr>
        <w:tc>
          <w:tcPr>
            <w:tcW w:w="407" w:type="pct"/>
            <w:tcBorders>
              <w:top w:val="nil"/>
              <w:left w:val="nil"/>
              <w:bottom w:val="nil"/>
              <w:right w:val="nil"/>
            </w:tcBorders>
            <w:shd w:val="clear" w:color="auto" w:fill="auto"/>
            <w:noWrap/>
            <w:vAlign w:val="bottom"/>
            <w:hideMark/>
          </w:tcPr>
          <w:p w14:paraId="1B04CC4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21D166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Textová identifikácia alarmu</w:t>
            </w:r>
          </w:p>
        </w:tc>
        <w:tc>
          <w:tcPr>
            <w:tcW w:w="893" w:type="pct"/>
            <w:tcBorders>
              <w:top w:val="nil"/>
              <w:left w:val="nil"/>
              <w:bottom w:val="nil"/>
              <w:right w:val="nil"/>
            </w:tcBorders>
            <w:shd w:val="clear" w:color="auto" w:fill="auto"/>
            <w:noWrap/>
            <w:vAlign w:val="center"/>
            <w:hideMark/>
          </w:tcPr>
          <w:p w14:paraId="50F26FF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7FBE8084"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A5538B8"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26DD2EB" w14:textId="77777777" w:rsidR="00AC7462" w:rsidRPr="007A04FB" w:rsidRDefault="00AC7462" w:rsidP="00AB6561">
            <w:pPr>
              <w:jc w:val="center"/>
              <w:rPr>
                <w:rFonts w:ascii="Times New Roman" w:hAnsi="Times New Roman"/>
                <w:szCs w:val="20"/>
              </w:rPr>
            </w:pPr>
          </w:p>
        </w:tc>
      </w:tr>
      <w:tr w:rsidR="00AC7462" w:rsidRPr="007A04FB" w14:paraId="79D0AC11" w14:textId="77777777" w:rsidTr="00AC7462">
        <w:trPr>
          <w:trHeight w:val="300"/>
        </w:trPr>
        <w:tc>
          <w:tcPr>
            <w:tcW w:w="407" w:type="pct"/>
            <w:tcBorders>
              <w:top w:val="nil"/>
              <w:left w:val="nil"/>
              <w:bottom w:val="nil"/>
              <w:right w:val="nil"/>
            </w:tcBorders>
            <w:shd w:val="clear" w:color="auto" w:fill="auto"/>
            <w:noWrap/>
            <w:vAlign w:val="bottom"/>
            <w:hideMark/>
          </w:tcPr>
          <w:p w14:paraId="0A0CC48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6DB518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nastavenia hlasitosti zvukového alarmu</w:t>
            </w:r>
          </w:p>
        </w:tc>
        <w:tc>
          <w:tcPr>
            <w:tcW w:w="893" w:type="pct"/>
            <w:tcBorders>
              <w:top w:val="nil"/>
              <w:left w:val="nil"/>
              <w:bottom w:val="nil"/>
              <w:right w:val="nil"/>
            </w:tcBorders>
            <w:shd w:val="clear" w:color="auto" w:fill="auto"/>
            <w:noWrap/>
            <w:vAlign w:val="center"/>
            <w:hideMark/>
          </w:tcPr>
          <w:p w14:paraId="46D422A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5343373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4AB0AA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0C5A827" w14:textId="77777777" w:rsidR="00AC7462" w:rsidRPr="007A04FB" w:rsidRDefault="00AC7462" w:rsidP="00AB6561">
            <w:pPr>
              <w:jc w:val="center"/>
              <w:rPr>
                <w:rFonts w:ascii="Times New Roman" w:hAnsi="Times New Roman"/>
                <w:szCs w:val="20"/>
              </w:rPr>
            </w:pPr>
          </w:p>
        </w:tc>
      </w:tr>
      <w:tr w:rsidR="00AC7462" w:rsidRPr="007A04FB" w14:paraId="0B1269E0" w14:textId="77777777" w:rsidTr="00AC7462">
        <w:trPr>
          <w:trHeight w:val="300"/>
        </w:trPr>
        <w:tc>
          <w:tcPr>
            <w:tcW w:w="407" w:type="pct"/>
            <w:tcBorders>
              <w:top w:val="nil"/>
              <w:left w:val="nil"/>
              <w:bottom w:val="nil"/>
              <w:right w:val="nil"/>
            </w:tcBorders>
            <w:shd w:val="clear" w:color="auto" w:fill="auto"/>
            <w:noWrap/>
            <w:vAlign w:val="bottom"/>
            <w:hideMark/>
          </w:tcPr>
          <w:p w14:paraId="5566087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65F22C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Kontrola správnej inštalácie setu</w:t>
            </w:r>
          </w:p>
        </w:tc>
        <w:tc>
          <w:tcPr>
            <w:tcW w:w="893" w:type="pct"/>
            <w:tcBorders>
              <w:top w:val="nil"/>
              <w:left w:val="nil"/>
              <w:bottom w:val="nil"/>
              <w:right w:val="nil"/>
            </w:tcBorders>
            <w:shd w:val="clear" w:color="auto" w:fill="auto"/>
            <w:noWrap/>
            <w:vAlign w:val="center"/>
            <w:hideMark/>
          </w:tcPr>
          <w:p w14:paraId="4AC627E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EF67DB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141044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64D35B5" w14:textId="77777777" w:rsidR="00AC7462" w:rsidRPr="007A04FB" w:rsidRDefault="00AC7462" w:rsidP="00AB6561">
            <w:pPr>
              <w:jc w:val="center"/>
              <w:rPr>
                <w:rFonts w:ascii="Times New Roman" w:hAnsi="Times New Roman"/>
                <w:szCs w:val="20"/>
              </w:rPr>
            </w:pPr>
          </w:p>
        </w:tc>
      </w:tr>
      <w:tr w:rsidR="00AC7462" w:rsidRPr="007A04FB" w14:paraId="0D736E8F" w14:textId="77777777" w:rsidTr="00AC7462">
        <w:trPr>
          <w:trHeight w:val="300"/>
        </w:trPr>
        <w:tc>
          <w:tcPr>
            <w:tcW w:w="407" w:type="pct"/>
            <w:tcBorders>
              <w:top w:val="nil"/>
              <w:left w:val="nil"/>
              <w:bottom w:val="nil"/>
              <w:right w:val="nil"/>
            </w:tcBorders>
            <w:shd w:val="clear" w:color="auto" w:fill="auto"/>
            <w:noWrap/>
            <w:vAlign w:val="bottom"/>
            <w:hideMark/>
          </w:tcPr>
          <w:p w14:paraId="5C74794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B5DC73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Nemožnosť úplne vypnúť prístroj ak je vložený set</w:t>
            </w:r>
          </w:p>
        </w:tc>
        <w:tc>
          <w:tcPr>
            <w:tcW w:w="893" w:type="pct"/>
            <w:tcBorders>
              <w:top w:val="nil"/>
              <w:left w:val="nil"/>
              <w:bottom w:val="nil"/>
              <w:right w:val="nil"/>
            </w:tcBorders>
            <w:shd w:val="clear" w:color="auto" w:fill="auto"/>
            <w:noWrap/>
            <w:vAlign w:val="center"/>
            <w:hideMark/>
          </w:tcPr>
          <w:p w14:paraId="57B0D08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53C26B4"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FA59D8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F9A4C71" w14:textId="77777777" w:rsidR="00AC7462" w:rsidRPr="007A04FB" w:rsidRDefault="00AC7462" w:rsidP="00AB6561">
            <w:pPr>
              <w:jc w:val="center"/>
              <w:rPr>
                <w:rFonts w:ascii="Times New Roman" w:hAnsi="Times New Roman"/>
                <w:szCs w:val="20"/>
              </w:rPr>
            </w:pPr>
          </w:p>
        </w:tc>
      </w:tr>
      <w:tr w:rsidR="00AC7462" w:rsidRPr="007A04FB" w14:paraId="596FF331" w14:textId="77777777" w:rsidTr="00AC7462">
        <w:trPr>
          <w:trHeight w:val="300"/>
        </w:trPr>
        <w:tc>
          <w:tcPr>
            <w:tcW w:w="407" w:type="pct"/>
            <w:tcBorders>
              <w:top w:val="nil"/>
              <w:left w:val="nil"/>
              <w:bottom w:val="nil"/>
              <w:right w:val="nil"/>
            </w:tcBorders>
            <w:shd w:val="clear" w:color="auto" w:fill="auto"/>
            <w:noWrap/>
            <w:vAlign w:val="bottom"/>
            <w:hideMark/>
          </w:tcPr>
          <w:p w14:paraId="20651FD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Vol OAIM</w:t>
            </w:r>
          </w:p>
        </w:tc>
        <w:tc>
          <w:tcPr>
            <w:tcW w:w="2544" w:type="pct"/>
            <w:tcBorders>
              <w:top w:val="nil"/>
              <w:left w:val="nil"/>
              <w:bottom w:val="nil"/>
              <w:right w:val="nil"/>
            </w:tcBorders>
            <w:shd w:val="clear" w:color="auto" w:fill="auto"/>
            <w:vAlign w:val="center"/>
            <w:hideMark/>
          </w:tcPr>
          <w:p w14:paraId="628273C9" w14:textId="2610AD4E"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Súprava s</w:t>
            </w:r>
            <w:r w:rsidR="00231429">
              <w:rPr>
                <w:rFonts w:ascii="Calibri" w:hAnsi="Calibri" w:cs="Calibri"/>
                <w:color w:val="000000"/>
                <w:szCs w:val="20"/>
              </w:rPr>
              <w:t> </w:t>
            </w:r>
            <w:r w:rsidRPr="007A04FB">
              <w:rPr>
                <w:rFonts w:ascii="Calibri" w:hAnsi="Calibri" w:cs="Calibri"/>
                <w:color w:val="000000"/>
                <w:szCs w:val="20"/>
              </w:rPr>
              <w:t xml:space="preserve">bezpečnostnou svorkou voči volnému prietoku </w:t>
            </w:r>
          </w:p>
        </w:tc>
        <w:tc>
          <w:tcPr>
            <w:tcW w:w="893" w:type="pct"/>
            <w:tcBorders>
              <w:top w:val="nil"/>
              <w:left w:val="nil"/>
              <w:bottom w:val="nil"/>
              <w:right w:val="nil"/>
            </w:tcBorders>
            <w:shd w:val="clear" w:color="auto" w:fill="auto"/>
            <w:noWrap/>
            <w:vAlign w:val="center"/>
            <w:hideMark/>
          </w:tcPr>
          <w:p w14:paraId="41A0BE3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4EADEF7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1C7830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DF9F66F" w14:textId="77777777" w:rsidR="00AC7462" w:rsidRPr="007A04FB" w:rsidRDefault="00AC7462" w:rsidP="00AB6561">
            <w:pPr>
              <w:jc w:val="center"/>
              <w:rPr>
                <w:rFonts w:ascii="Times New Roman" w:hAnsi="Times New Roman"/>
                <w:szCs w:val="20"/>
              </w:rPr>
            </w:pPr>
          </w:p>
        </w:tc>
      </w:tr>
      <w:tr w:rsidR="00AC7462" w:rsidRPr="007A04FB" w14:paraId="0BC61497" w14:textId="77777777" w:rsidTr="00AC7462">
        <w:trPr>
          <w:trHeight w:val="300"/>
        </w:trPr>
        <w:tc>
          <w:tcPr>
            <w:tcW w:w="407" w:type="pct"/>
            <w:tcBorders>
              <w:top w:val="nil"/>
              <w:left w:val="nil"/>
              <w:bottom w:val="nil"/>
              <w:right w:val="nil"/>
            </w:tcBorders>
            <w:shd w:val="clear" w:color="auto" w:fill="auto"/>
            <w:noWrap/>
            <w:vAlign w:val="bottom"/>
            <w:hideMark/>
          </w:tcPr>
          <w:p w14:paraId="36D17AB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D5E79A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hornej oklúzie</w:t>
            </w:r>
          </w:p>
        </w:tc>
        <w:tc>
          <w:tcPr>
            <w:tcW w:w="893" w:type="pct"/>
            <w:tcBorders>
              <w:top w:val="nil"/>
              <w:left w:val="nil"/>
              <w:bottom w:val="nil"/>
              <w:right w:val="nil"/>
            </w:tcBorders>
            <w:shd w:val="clear" w:color="auto" w:fill="auto"/>
            <w:noWrap/>
            <w:vAlign w:val="center"/>
            <w:hideMark/>
          </w:tcPr>
          <w:p w14:paraId="4C6CEE9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0A097C7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8F956EC"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0886638" w14:textId="77777777" w:rsidR="00AC7462" w:rsidRPr="007A04FB" w:rsidRDefault="00AC7462" w:rsidP="00AB6561">
            <w:pPr>
              <w:jc w:val="center"/>
              <w:rPr>
                <w:rFonts w:ascii="Times New Roman" w:hAnsi="Times New Roman"/>
                <w:szCs w:val="20"/>
              </w:rPr>
            </w:pPr>
          </w:p>
        </w:tc>
      </w:tr>
      <w:tr w:rsidR="00AC7462" w:rsidRPr="007A04FB" w14:paraId="6CB28CE7" w14:textId="77777777" w:rsidTr="00AC7462">
        <w:trPr>
          <w:trHeight w:val="300"/>
        </w:trPr>
        <w:tc>
          <w:tcPr>
            <w:tcW w:w="407" w:type="pct"/>
            <w:tcBorders>
              <w:top w:val="nil"/>
              <w:left w:val="nil"/>
              <w:bottom w:val="nil"/>
              <w:right w:val="nil"/>
            </w:tcBorders>
            <w:shd w:val="clear" w:color="auto" w:fill="auto"/>
            <w:noWrap/>
            <w:vAlign w:val="bottom"/>
            <w:hideMark/>
          </w:tcPr>
          <w:p w14:paraId="491098B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CBF316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dolnej oklúzie</w:t>
            </w:r>
          </w:p>
        </w:tc>
        <w:tc>
          <w:tcPr>
            <w:tcW w:w="893" w:type="pct"/>
            <w:tcBorders>
              <w:top w:val="nil"/>
              <w:left w:val="nil"/>
              <w:bottom w:val="nil"/>
              <w:right w:val="nil"/>
            </w:tcBorders>
            <w:shd w:val="clear" w:color="auto" w:fill="auto"/>
            <w:noWrap/>
            <w:vAlign w:val="center"/>
            <w:hideMark/>
          </w:tcPr>
          <w:p w14:paraId="6DD7364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74491C6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3D4601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576E16A" w14:textId="77777777" w:rsidR="00AC7462" w:rsidRPr="007A04FB" w:rsidRDefault="00AC7462" w:rsidP="00AB6561">
            <w:pPr>
              <w:jc w:val="center"/>
              <w:rPr>
                <w:rFonts w:ascii="Times New Roman" w:hAnsi="Times New Roman"/>
                <w:szCs w:val="20"/>
              </w:rPr>
            </w:pPr>
          </w:p>
        </w:tc>
      </w:tr>
      <w:tr w:rsidR="00AC7462" w:rsidRPr="007A04FB" w14:paraId="032E9270" w14:textId="77777777" w:rsidTr="00AC7462">
        <w:trPr>
          <w:trHeight w:val="300"/>
        </w:trPr>
        <w:tc>
          <w:tcPr>
            <w:tcW w:w="407" w:type="pct"/>
            <w:tcBorders>
              <w:top w:val="nil"/>
              <w:left w:val="nil"/>
              <w:bottom w:val="nil"/>
              <w:right w:val="nil"/>
            </w:tcBorders>
            <w:shd w:val="clear" w:color="auto" w:fill="auto"/>
            <w:noWrap/>
            <w:vAlign w:val="bottom"/>
            <w:hideMark/>
          </w:tcPr>
          <w:p w14:paraId="18D45B4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5BD7E4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zle zatvorených dvierok</w:t>
            </w:r>
          </w:p>
        </w:tc>
        <w:tc>
          <w:tcPr>
            <w:tcW w:w="893" w:type="pct"/>
            <w:tcBorders>
              <w:top w:val="nil"/>
              <w:left w:val="nil"/>
              <w:bottom w:val="nil"/>
              <w:right w:val="nil"/>
            </w:tcBorders>
            <w:shd w:val="clear" w:color="auto" w:fill="auto"/>
            <w:noWrap/>
            <w:vAlign w:val="center"/>
            <w:hideMark/>
          </w:tcPr>
          <w:p w14:paraId="71A2C72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0CBE2C8F"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6C02F4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5E1D17D" w14:textId="77777777" w:rsidR="00AC7462" w:rsidRPr="007A04FB" w:rsidRDefault="00AC7462" w:rsidP="00AB6561">
            <w:pPr>
              <w:jc w:val="center"/>
              <w:rPr>
                <w:rFonts w:ascii="Times New Roman" w:hAnsi="Times New Roman"/>
                <w:szCs w:val="20"/>
              </w:rPr>
            </w:pPr>
          </w:p>
        </w:tc>
      </w:tr>
      <w:tr w:rsidR="00AC7462" w:rsidRPr="007A04FB" w14:paraId="1F11AA33" w14:textId="77777777" w:rsidTr="00AC7462">
        <w:trPr>
          <w:trHeight w:val="300"/>
        </w:trPr>
        <w:tc>
          <w:tcPr>
            <w:tcW w:w="407" w:type="pct"/>
            <w:tcBorders>
              <w:top w:val="nil"/>
              <w:left w:val="nil"/>
              <w:bottom w:val="nil"/>
              <w:right w:val="nil"/>
            </w:tcBorders>
            <w:shd w:val="clear" w:color="auto" w:fill="auto"/>
            <w:noWrap/>
            <w:vAlign w:val="bottom"/>
            <w:hideMark/>
          </w:tcPr>
          <w:p w14:paraId="2CB486F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4AB698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Výstražny alarm rozpojenia linky</w:t>
            </w:r>
          </w:p>
        </w:tc>
        <w:tc>
          <w:tcPr>
            <w:tcW w:w="893" w:type="pct"/>
            <w:tcBorders>
              <w:top w:val="nil"/>
              <w:left w:val="nil"/>
              <w:bottom w:val="nil"/>
              <w:right w:val="nil"/>
            </w:tcBorders>
            <w:shd w:val="clear" w:color="auto" w:fill="auto"/>
            <w:noWrap/>
            <w:vAlign w:val="center"/>
            <w:hideMark/>
          </w:tcPr>
          <w:p w14:paraId="5EFB89A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72DC94F2"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body</w:t>
            </w:r>
          </w:p>
        </w:tc>
        <w:tc>
          <w:tcPr>
            <w:tcW w:w="372" w:type="pct"/>
            <w:tcBorders>
              <w:top w:val="nil"/>
              <w:left w:val="nil"/>
              <w:bottom w:val="nil"/>
              <w:right w:val="nil"/>
            </w:tcBorders>
            <w:shd w:val="clear" w:color="auto" w:fill="auto"/>
            <w:noWrap/>
            <w:vAlign w:val="center"/>
            <w:hideMark/>
          </w:tcPr>
          <w:p w14:paraId="134AFA7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2,5</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102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5E798277" w14:textId="77777777" w:rsidTr="00AC7462">
        <w:trPr>
          <w:trHeight w:val="300"/>
        </w:trPr>
        <w:tc>
          <w:tcPr>
            <w:tcW w:w="407" w:type="pct"/>
            <w:tcBorders>
              <w:top w:val="nil"/>
              <w:left w:val="nil"/>
              <w:bottom w:val="nil"/>
              <w:right w:val="nil"/>
            </w:tcBorders>
            <w:shd w:val="clear" w:color="auto" w:fill="auto"/>
            <w:noWrap/>
            <w:vAlign w:val="bottom"/>
            <w:hideMark/>
          </w:tcPr>
          <w:p w14:paraId="03BB392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08D343C" w14:textId="58E0D9D8"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Vzduchový alarm </w:t>
            </w:r>
            <w:r w:rsidR="00231429">
              <w:rPr>
                <w:rFonts w:ascii="Calibri" w:hAnsi="Calibri" w:cs="Calibri"/>
                <w:color w:val="000000"/>
                <w:szCs w:val="20"/>
              </w:rPr>
              <w:t>–</w:t>
            </w:r>
            <w:r w:rsidRPr="007A04FB">
              <w:rPr>
                <w:rFonts w:ascii="Calibri" w:hAnsi="Calibri" w:cs="Calibri"/>
                <w:color w:val="000000"/>
                <w:szCs w:val="20"/>
              </w:rPr>
              <w:t xml:space="preserve"> jednorázová bublina, kumulovaný vzduch</w:t>
            </w:r>
          </w:p>
        </w:tc>
        <w:tc>
          <w:tcPr>
            <w:tcW w:w="893" w:type="pct"/>
            <w:tcBorders>
              <w:top w:val="nil"/>
              <w:left w:val="nil"/>
              <w:bottom w:val="nil"/>
              <w:right w:val="nil"/>
            </w:tcBorders>
            <w:shd w:val="clear" w:color="auto" w:fill="auto"/>
            <w:noWrap/>
            <w:vAlign w:val="center"/>
            <w:hideMark/>
          </w:tcPr>
          <w:p w14:paraId="0419C72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BFAD9F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188EA0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C867D16" w14:textId="77777777" w:rsidR="00AC7462" w:rsidRPr="007A04FB" w:rsidRDefault="00AC7462" w:rsidP="00AB6561">
            <w:pPr>
              <w:jc w:val="center"/>
              <w:rPr>
                <w:rFonts w:ascii="Times New Roman" w:hAnsi="Times New Roman"/>
                <w:szCs w:val="20"/>
              </w:rPr>
            </w:pPr>
          </w:p>
        </w:tc>
      </w:tr>
      <w:tr w:rsidR="00AC7462" w:rsidRPr="007A04FB" w14:paraId="43622B91" w14:textId="77777777" w:rsidTr="00AC7462">
        <w:trPr>
          <w:trHeight w:val="300"/>
        </w:trPr>
        <w:tc>
          <w:tcPr>
            <w:tcW w:w="407" w:type="pct"/>
            <w:tcBorders>
              <w:top w:val="nil"/>
              <w:left w:val="nil"/>
              <w:bottom w:val="nil"/>
              <w:right w:val="nil"/>
            </w:tcBorders>
            <w:shd w:val="clear" w:color="auto" w:fill="auto"/>
            <w:noWrap/>
            <w:vAlign w:val="bottom"/>
            <w:hideMark/>
          </w:tcPr>
          <w:p w14:paraId="768F086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841B32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nastaviť citlivosť senzora na vzduchový alarm</w:t>
            </w:r>
          </w:p>
        </w:tc>
        <w:tc>
          <w:tcPr>
            <w:tcW w:w="893" w:type="pct"/>
            <w:tcBorders>
              <w:top w:val="nil"/>
              <w:left w:val="nil"/>
              <w:bottom w:val="nil"/>
              <w:right w:val="nil"/>
            </w:tcBorders>
            <w:shd w:val="clear" w:color="auto" w:fill="auto"/>
            <w:noWrap/>
            <w:vAlign w:val="center"/>
            <w:hideMark/>
          </w:tcPr>
          <w:p w14:paraId="3B82BC4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17ECDB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8A67CA3"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6083190" w14:textId="77777777" w:rsidR="00AC7462" w:rsidRPr="007A04FB" w:rsidRDefault="00AC7462" w:rsidP="00AB6561">
            <w:pPr>
              <w:jc w:val="center"/>
              <w:rPr>
                <w:rFonts w:ascii="Times New Roman" w:hAnsi="Times New Roman"/>
                <w:szCs w:val="20"/>
              </w:rPr>
            </w:pPr>
          </w:p>
        </w:tc>
      </w:tr>
      <w:tr w:rsidR="00AC7462" w:rsidRPr="007A04FB" w14:paraId="0703909A" w14:textId="77777777" w:rsidTr="00AC7462">
        <w:trPr>
          <w:trHeight w:val="300"/>
        </w:trPr>
        <w:tc>
          <w:tcPr>
            <w:tcW w:w="407" w:type="pct"/>
            <w:tcBorders>
              <w:top w:val="nil"/>
              <w:left w:val="nil"/>
              <w:bottom w:val="nil"/>
              <w:right w:val="nil"/>
            </w:tcBorders>
            <w:shd w:val="clear" w:color="auto" w:fill="auto"/>
            <w:noWrap/>
            <w:vAlign w:val="bottom"/>
            <w:hideMark/>
          </w:tcPr>
          <w:p w14:paraId="282E33B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F83C03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pri nepovolenej odchýlke prietoku oproti nastaveniu</w:t>
            </w:r>
          </w:p>
        </w:tc>
        <w:tc>
          <w:tcPr>
            <w:tcW w:w="893" w:type="pct"/>
            <w:tcBorders>
              <w:top w:val="nil"/>
              <w:left w:val="nil"/>
              <w:bottom w:val="nil"/>
              <w:right w:val="nil"/>
            </w:tcBorders>
            <w:shd w:val="clear" w:color="auto" w:fill="auto"/>
            <w:noWrap/>
            <w:vAlign w:val="center"/>
            <w:hideMark/>
          </w:tcPr>
          <w:p w14:paraId="4C72B13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7044DC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B28FF9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EE15EED" w14:textId="77777777" w:rsidR="00AC7462" w:rsidRPr="007A04FB" w:rsidRDefault="00AC7462" w:rsidP="00AB6561">
            <w:pPr>
              <w:jc w:val="center"/>
              <w:rPr>
                <w:rFonts w:ascii="Times New Roman" w:hAnsi="Times New Roman"/>
                <w:szCs w:val="20"/>
              </w:rPr>
            </w:pPr>
          </w:p>
        </w:tc>
      </w:tr>
      <w:tr w:rsidR="00AC7462" w:rsidRPr="007A04FB" w14:paraId="784A3818" w14:textId="77777777" w:rsidTr="00AC7462">
        <w:trPr>
          <w:trHeight w:val="300"/>
        </w:trPr>
        <w:tc>
          <w:tcPr>
            <w:tcW w:w="407" w:type="pct"/>
            <w:tcBorders>
              <w:top w:val="nil"/>
              <w:left w:val="nil"/>
              <w:bottom w:val="nil"/>
              <w:right w:val="nil"/>
            </w:tcBorders>
            <w:shd w:val="clear" w:color="auto" w:fill="auto"/>
            <w:noWrap/>
            <w:vAlign w:val="bottom"/>
            <w:hideMark/>
          </w:tcPr>
          <w:p w14:paraId="2ECF2A0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C8B3BD5" w14:textId="61C333CA" w:rsidR="00AC7462" w:rsidRPr="007A04FB" w:rsidRDefault="00AC7462" w:rsidP="00AB6561">
            <w:pPr>
              <w:rPr>
                <w:rFonts w:ascii="Calibri" w:hAnsi="Calibri" w:cs="Calibri"/>
                <w:color w:val="000000"/>
                <w:szCs w:val="20"/>
              </w:rPr>
            </w:pPr>
            <w:r w:rsidRPr="007A04FB">
              <w:rPr>
                <w:rFonts w:ascii="Calibri" w:hAnsi="Calibri" w:cs="Calibri"/>
                <w:color w:val="000000"/>
                <w:szCs w:val="20"/>
              </w:rPr>
              <w:t>Kvapkový alarm ak je k</w:t>
            </w:r>
            <w:r w:rsidR="00231429">
              <w:rPr>
                <w:rFonts w:ascii="Calibri" w:hAnsi="Calibri" w:cs="Calibri"/>
                <w:color w:val="000000"/>
                <w:szCs w:val="20"/>
              </w:rPr>
              <w:t> </w:t>
            </w:r>
            <w:r w:rsidRPr="007A04FB">
              <w:rPr>
                <w:rFonts w:ascii="Calibri" w:hAnsi="Calibri" w:cs="Calibri"/>
                <w:color w:val="000000"/>
                <w:szCs w:val="20"/>
              </w:rPr>
              <w:t>pumpe pripojený kvapkový senzor</w:t>
            </w:r>
          </w:p>
        </w:tc>
        <w:tc>
          <w:tcPr>
            <w:tcW w:w="893" w:type="pct"/>
            <w:tcBorders>
              <w:top w:val="nil"/>
              <w:left w:val="nil"/>
              <w:bottom w:val="nil"/>
              <w:right w:val="nil"/>
            </w:tcBorders>
            <w:shd w:val="clear" w:color="auto" w:fill="auto"/>
            <w:noWrap/>
            <w:vAlign w:val="center"/>
            <w:hideMark/>
          </w:tcPr>
          <w:p w14:paraId="6483418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A76C30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923856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2C0C4C9" w14:textId="77777777" w:rsidR="00AC7462" w:rsidRPr="007A04FB" w:rsidRDefault="00AC7462" w:rsidP="00AB6561">
            <w:pPr>
              <w:jc w:val="center"/>
              <w:rPr>
                <w:rFonts w:ascii="Times New Roman" w:hAnsi="Times New Roman"/>
                <w:szCs w:val="20"/>
              </w:rPr>
            </w:pPr>
          </w:p>
        </w:tc>
      </w:tr>
      <w:tr w:rsidR="00AC7462" w:rsidRPr="007A04FB" w14:paraId="410D11FE" w14:textId="77777777" w:rsidTr="00AC7462">
        <w:trPr>
          <w:trHeight w:val="300"/>
        </w:trPr>
        <w:tc>
          <w:tcPr>
            <w:tcW w:w="407" w:type="pct"/>
            <w:tcBorders>
              <w:top w:val="nil"/>
              <w:left w:val="nil"/>
              <w:bottom w:val="nil"/>
              <w:right w:val="nil"/>
            </w:tcBorders>
            <w:shd w:val="clear" w:color="auto" w:fill="auto"/>
            <w:noWrap/>
            <w:vAlign w:val="bottom"/>
            <w:hideMark/>
          </w:tcPr>
          <w:p w14:paraId="5256F23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C963D3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Dlhá nečinnosť zapnutého prístroja/nepotvrdené zadanie</w:t>
            </w:r>
          </w:p>
        </w:tc>
        <w:tc>
          <w:tcPr>
            <w:tcW w:w="893" w:type="pct"/>
            <w:tcBorders>
              <w:top w:val="nil"/>
              <w:left w:val="nil"/>
              <w:bottom w:val="nil"/>
              <w:right w:val="nil"/>
            </w:tcBorders>
            <w:shd w:val="clear" w:color="auto" w:fill="auto"/>
            <w:noWrap/>
            <w:vAlign w:val="center"/>
            <w:hideMark/>
          </w:tcPr>
          <w:p w14:paraId="5AB6FA5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8ADA3A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86C40A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BF8C0E5" w14:textId="77777777" w:rsidR="00AC7462" w:rsidRPr="007A04FB" w:rsidRDefault="00AC7462" w:rsidP="00AB6561">
            <w:pPr>
              <w:jc w:val="center"/>
              <w:rPr>
                <w:rFonts w:ascii="Times New Roman" w:hAnsi="Times New Roman"/>
                <w:szCs w:val="20"/>
              </w:rPr>
            </w:pPr>
          </w:p>
        </w:tc>
      </w:tr>
      <w:tr w:rsidR="00AC7462" w:rsidRPr="007A04FB" w14:paraId="5D05A752" w14:textId="77777777" w:rsidTr="00AC7462">
        <w:trPr>
          <w:trHeight w:val="300"/>
        </w:trPr>
        <w:tc>
          <w:tcPr>
            <w:tcW w:w="407" w:type="pct"/>
            <w:tcBorders>
              <w:top w:val="nil"/>
              <w:left w:val="nil"/>
              <w:bottom w:val="nil"/>
              <w:right w:val="nil"/>
            </w:tcBorders>
            <w:shd w:val="clear" w:color="auto" w:fill="auto"/>
            <w:noWrap/>
            <w:vAlign w:val="bottom"/>
            <w:hideMark/>
          </w:tcPr>
          <w:p w14:paraId="2D78206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47FF52B" w14:textId="50571B6F"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pri dosiahnutí nastaveného objemu a</w:t>
            </w:r>
            <w:r w:rsidR="00231429">
              <w:rPr>
                <w:rFonts w:ascii="Calibri" w:hAnsi="Calibri" w:cs="Calibri"/>
                <w:color w:val="000000"/>
                <w:szCs w:val="20"/>
              </w:rPr>
              <w:t> </w:t>
            </w:r>
            <w:r w:rsidRPr="007A04FB">
              <w:rPr>
                <w:rFonts w:ascii="Calibri" w:hAnsi="Calibri" w:cs="Calibri"/>
                <w:color w:val="000000"/>
                <w:szCs w:val="20"/>
              </w:rPr>
              <w:t>času</w:t>
            </w:r>
          </w:p>
        </w:tc>
        <w:tc>
          <w:tcPr>
            <w:tcW w:w="893" w:type="pct"/>
            <w:tcBorders>
              <w:top w:val="nil"/>
              <w:left w:val="nil"/>
              <w:bottom w:val="nil"/>
              <w:right w:val="nil"/>
            </w:tcBorders>
            <w:shd w:val="clear" w:color="auto" w:fill="auto"/>
            <w:noWrap/>
            <w:vAlign w:val="center"/>
            <w:hideMark/>
          </w:tcPr>
          <w:p w14:paraId="6BED661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0D72306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0B70A1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90A5903" w14:textId="77777777" w:rsidR="00AC7462" w:rsidRPr="007A04FB" w:rsidRDefault="00AC7462" w:rsidP="00AB6561">
            <w:pPr>
              <w:jc w:val="center"/>
              <w:rPr>
                <w:rFonts w:ascii="Times New Roman" w:hAnsi="Times New Roman"/>
                <w:szCs w:val="20"/>
              </w:rPr>
            </w:pPr>
          </w:p>
        </w:tc>
      </w:tr>
      <w:tr w:rsidR="00AC7462" w:rsidRPr="007A04FB" w14:paraId="283886D4" w14:textId="77777777" w:rsidTr="00AC7462">
        <w:trPr>
          <w:trHeight w:val="300"/>
        </w:trPr>
        <w:tc>
          <w:tcPr>
            <w:tcW w:w="407" w:type="pct"/>
            <w:tcBorders>
              <w:top w:val="nil"/>
              <w:left w:val="nil"/>
              <w:bottom w:val="nil"/>
              <w:right w:val="nil"/>
            </w:tcBorders>
            <w:shd w:val="clear" w:color="auto" w:fill="auto"/>
            <w:noWrap/>
            <w:vAlign w:val="bottom"/>
            <w:hideMark/>
          </w:tcPr>
          <w:p w14:paraId="3CF0EFD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22D2ED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odpojenia od elektrickej siete</w:t>
            </w:r>
          </w:p>
        </w:tc>
        <w:tc>
          <w:tcPr>
            <w:tcW w:w="893" w:type="pct"/>
            <w:tcBorders>
              <w:top w:val="nil"/>
              <w:left w:val="nil"/>
              <w:bottom w:val="nil"/>
              <w:right w:val="nil"/>
            </w:tcBorders>
            <w:shd w:val="clear" w:color="auto" w:fill="auto"/>
            <w:noWrap/>
            <w:vAlign w:val="center"/>
            <w:hideMark/>
          </w:tcPr>
          <w:p w14:paraId="1A6BE3D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810D69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9048E9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EDFBBE8" w14:textId="77777777" w:rsidR="00AC7462" w:rsidRPr="007A04FB" w:rsidRDefault="00AC7462" w:rsidP="00AB6561">
            <w:pPr>
              <w:jc w:val="center"/>
              <w:rPr>
                <w:rFonts w:ascii="Times New Roman" w:hAnsi="Times New Roman"/>
                <w:szCs w:val="20"/>
              </w:rPr>
            </w:pPr>
          </w:p>
        </w:tc>
      </w:tr>
      <w:tr w:rsidR="00AC7462" w:rsidRPr="007A04FB" w14:paraId="6DC1FE4C" w14:textId="77777777" w:rsidTr="00AC7462">
        <w:trPr>
          <w:trHeight w:val="300"/>
        </w:trPr>
        <w:tc>
          <w:tcPr>
            <w:tcW w:w="407" w:type="pct"/>
            <w:tcBorders>
              <w:top w:val="nil"/>
              <w:left w:val="nil"/>
              <w:bottom w:val="nil"/>
              <w:right w:val="nil"/>
            </w:tcBorders>
            <w:shd w:val="clear" w:color="auto" w:fill="auto"/>
            <w:noWrap/>
            <w:vAlign w:val="bottom"/>
            <w:hideMark/>
          </w:tcPr>
          <w:p w14:paraId="1B993AC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0717E6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Koniec Standby (dlhá pauza)</w:t>
            </w:r>
          </w:p>
        </w:tc>
        <w:tc>
          <w:tcPr>
            <w:tcW w:w="893" w:type="pct"/>
            <w:tcBorders>
              <w:top w:val="nil"/>
              <w:left w:val="nil"/>
              <w:bottom w:val="nil"/>
              <w:right w:val="nil"/>
            </w:tcBorders>
            <w:shd w:val="clear" w:color="auto" w:fill="auto"/>
            <w:noWrap/>
            <w:vAlign w:val="center"/>
            <w:hideMark/>
          </w:tcPr>
          <w:p w14:paraId="7D0AE42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5E0530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9DD6AA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E50D32C" w14:textId="77777777" w:rsidR="00AC7462" w:rsidRPr="007A04FB" w:rsidRDefault="00AC7462" w:rsidP="00AB6561">
            <w:pPr>
              <w:jc w:val="center"/>
              <w:rPr>
                <w:rFonts w:ascii="Times New Roman" w:hAnsi="Times New Roman"/>
                <w:szCs w:val="20"/>
              </w:rPr>
            </w:pPr>
          </w:p>
        </w:tc>
      </w:tr>
      <w:tr w:rsidR="00AC7462" w:rsidRPr="007A04FB" w14:paraId="295834F0" w14:textId="77777777" w:rsidTr="00AC7462">
        <w:trPr>
          <w:trHeight w:val="300"/>
        </w:trPr>
        <w:tc>
          <w:tcPr>
            <w:tcW w:w="407" w:type="pct"/>
            <w:tcBorders>
              <w:top w:val="nil"/>
              <w:left w:val="nil"/>
              <w:bottom w:val="nil"/>
              <w:right w:val="nil"/>
            </w:tcBorders>
            <w:shd w:val="clear" w:color="auto" w:fill="auto"/>
            <w:noWrap/>
            <w:vAlign w:val="bottom"/>
            <w:hideMark/>
          </w:tcPr>
          <w:p w14:paraId="4645961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69C643E" w14:textId="5D7BBC51"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prekročenia Soft a</w:t>
            </w:r>
            <w:r w:rsidR="00231429">
              <w:rPr>
                <w:rFonts w:ascii="Calibri" w:hAnsi="Calibri" w:cs="Calibri"/>
                <w:color w:val="000000"/>
                <w:szCs w:val="20"/>
              </w:rPr>
              <w:t> </w:t>
            </w:r>
            <w:r w:rsidRPr="007A04FB">
              <w:rPr>
                <w:rFonts w:ascii="Calibri" w:hAnsi="Calibri" w:cs="Calibri"/>
                <w:color w:val="000000"/>
                <w:szCs w:val="20"/>
              </w:rPr>
              <w:t>Hard limitov rýchlosti</w:t>
            </w:r>
          </w:p>
        </w:tc>
        <w:tc>
          <w:tcPr>
            <w:tcW w:w="893" w:type="pct"/>
            <w:tcBorders>
              <w:top w:val="nil"/>
              <w:left w:val="nil"/>
              <w:bottom w:val="nil"/>
              <w:right w:val="nil"/>
            </w:tcBorders>
            <w:shd w:val="clear" w:color="auto" w:fill="auto"/>
            <w:noWrap/>
            <w:vAlign w:val="center"/>
            <w:hideMark/>
          </w:tcPr>
          <w:p w14:paraId="68BEA7F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753DA75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9495F77"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EE02E2C" w14:textId="77777777" w:rsidR="00AC7462" w:rsidRPr="007A04FB" w:rsidRDefault="00AC7462" w:rsidP="00AB6561">
            <w:pPr>
              <w:jc w:val="center"/>
              <w:rPr>
                <w:rFonts w:ascii="Times New Roman" w:hAnsi="Times New Roman"/>
                <w:szCs w:val="20"/>
              </w:rPr>
            </w:pPr>
          </w:p>
        </w:tc>
      </w:tr>
      <w:tr w:rsidR="00AC7462" w:rsidRPr="007A04FB" w14:paraId="76ACC441" w14:textId="77777777" w:rsidTr="00AC7462">
        <w:trPr>
          <w:trHeight w:val="300"/>
        </w:trPr>
        <w:tc>
          <w:tcPr>
            <w:tcW w:w="407" w:type="pct"/>
            <w:tcBorders>
              <w:top w:val="nil"/>
              <w:left w:val="nil"/>
              <w:bottom w:val="nil"/>
              <w:right w:val="nil"/>
            </w:tcBorders>
            <w:shd w:val="clear" w:color="auto" w:fill="auto"/>
            <w:noWrap/>
            <w:vAlign w:val="bottom"/>
            <w:hideMark/>
          </w:tcPr>
          <w:p w14:paraId="37F3A4B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901FB6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Alarm vybitej batérie</w:t>
            </w:r>
          </w:p>
        </w:tc>
        <w:tc>
          <w:tcPr>
            <w:tcW w:w="893" w:type="pct"/>
            <w:tcBorders>
              <w:top w:val="nil"/>
              <w:left w:val="nil"/>
              <w:bottom w:val="nil"/>
              <w:right w:val="nil"/>
            </w:tcBorders>
            <w:shd w:val="clear" w:color="auto" w:fill="auto"/>
            <w:noWrap/>
            <w:vAlign w:val="center"/>
            <w:hideMark/>
          </w:tcPr>
          <w:p w14:paraId="7C16AE3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0D25F08A"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38983F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D98B6E1" w14:textId="77777777" w:rsidR="00AC7462" w:rsidRPr="007A04FB" w:rsidRDefault="00AC7462" w:rsidP="00AB6561">
            <w:pPr>
              <w:jc w:val="center"/>
              <w:rPr>
                <w:rFonts w:ascii="Times New Roman" w:hAnsi="Times New Roman"/>
                <w:szCs w:val="20"/>
              </w:rPr>
            </w:pPr>
          </w:p>
        </w:tc>
      </w:tr>
      <w:tr w:rsidR="00AC7462" w:rsidRPr="007A04FB" w14:paraId="4B2FAF53" w14:textId="77777777" w:rsidTr="00AC7462">
        <w:trPr>
          <w:trHeight w:val="300"/>
        </w:trPr>
        <w:tc>
          <w:tcPr>
            <w:tcW w:w="407" w:type="pct"/>
            <w:tcBorders>
              <w:top w:val="nil"/>
              <w:left w:val="nil"/>
              <w:bottom w:val="nil"/>
              <w:right w:val="nil"/>
            </w:tcBorders>
            <w:shd w:val="clear" w:color="auto" w:fill="auto"/>
            <w:noWrap/>
            <w:vAlign w:val="bottom"/>
            <w:hideMark/>
          </w:tcPr>
          <w:p w14:paraId="5CF1EEB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860D5E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Porucha prístroja</w:t>
            </w:r>
          </w:p>
        </w:tc>
        <w:tc>
          <w:tcPr>
            <w:tcW w:w="893" w:type="pct"/>
            <w:tcBorders>
              <w:top w:val="nil"/>
              <w:left w:val="nil"/>
              <w:bottom w:val="nil"/>
              <w:right w:val="nil"/>
            </w:tcBorders>
            <w:shd w:val="clear" w:color="auto" w:fill="auto"/>
            <w:noWrap/>
            <w:vAlign w:val="center"/>
            <w:hideMark/>
          </w:tcPr>
          <w:p w14:paraId="45FAC17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FDC645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503533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B9B9854" w14:textId="77777777" w:rsidR="00AC7462" w:rsidRPr="007A04FB" w:rsidRDefault="00AC7462" w:rsidP="00AB6561">
            <w:pPr>
              <w:jc w:val="center"/>
              <w:rPr>
                <w:rFonts w:ascii="Times New Roman" w:hAnsi="Times New Roman"/>
                <w:szCs w:val="20"/>
              </w:rPr>
            </w:pPr>
          </w:p>
        </w:tc>
      </w:tr>
      <w:tr w:rsidR="00AC7462" w:rsidRPr="007A04FB" w14:paraId="6FE1697D" w14:textId="77777777" w:rsidTr="00AC7462">
        <w:trPr>
          <w:trHeight w:val="300"/>
        </w:trPr>
        <w:tc>
          <w:tcPr>
            <w:tcW w:w="407" w:type="pct"/>
            <w:tcBorders>
              <w:top w:val="nil"/>
              <w:left w:val="nil"/>
              <w:bottom w:val="nil"/>
              <w:right w:val="nil"/>
            </w:tcBorders>
            <w:shd w:val="clear" w:color="auto" w:fill="auto"/>
            <w:noWrap/>
            <w:vAlign w:val="bottom"/>
            <w:hideMark/>
          </w:tcPr>
          <w:p w14:paraId="7F65D0B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004632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Predalarm vybitia batérie</w:t>
            </w:r>
          </w:p>
        </w:tc>
        <w:tc>
          <w:tcPr>
            <w:tcW w:w="893" w:type="pct"/>
            <w:tcBorders>
              <w:top w:val="nil"/>
              <w:left w:val="nil"/>
              <w:bottom w:val="nil"/>
              <w:right w:val="nil"/>
            </w:tcBorders>
            <w:shd w:val="clear" w:color="auto" w:fill="auto"/>
            <w:noWrap/>
            <w:vAlign w:val="center"/>
            <w:hideMark/>
          </w:tcPr>
          <w:p w14:paraId="435CC03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58479B4F"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E1E0169"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028FF92" w14:textId="77777777" w:rsidR="00AC7462" w:rsidRPr="007A04FB" w:rsidRDefault="00AC7462" w:rsidP="00AB6561">
            <w:pPr>
              <w:jc w:val="center"/>
              <w:rPr>
                <w:rFonts w:ascii="Times New Roman" w:hAnsi="Times New Roman"/>
                <w:szCs w:val="20"/>
              </w:rPr>
            </w:pPr>
          </w:p>
        </w:tc>
      </w:tr>
      <w:tr w:rsidR="00AC7462" w:rsidRPr="007A04FB" w14:paraId="4B3BBE26" w14:textId="77777777" w:rsidTr="00AC7462">
        <w:trPr>
          <w:trHeight w:val="300"/>
        </w:trPr>
        <w:tc>
          <w:tcPr>
            <w:tcW w:w="407" w:type="pct"/>
            <w:tcBorders>
              <w:top w:val="nil"/>
              <w:left w:val="nil"/>
              <w:bottom w:val="nil"/>
              <w:right w:val="nil"/>
            </w:tcBorders>
            <w:shd w:val="clear" w:color="auto" w:fill="auto"/>
            <w:noWrap/>
            <w:vAlign w:val="bottom"/>
            <w:hideMark/>
          </w:tcPr>
          <w:p w14:paraId="3598DE5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4977CA9" w14:textId="2E7492D0" w:rsidR="00AC7462" w:rsidRPr="007A04FB" w:rsidRDefault="00AC7462" w:rsidP="00AB6561">
            <w:pPr>
              <w:rPr>
                <w:rFonts w:ascii="Calibri" w:hAnsi="Calibri" w:cs="Calibri"/>
                <w:color w:val="000000"/>
                <w:szCs w:val="20"/>
              </w:rPr>
            </w:pPr>
            <w:r w:rsidRPr="007A04FB">
              <w:rPr>
                <w:rFonts w:ascii="Calibri" w:hAnsi="Calibri" w:cs="Calibri"/>
                <w:color w:val="000000"/>
                <w:szCs w:val="20"/>
              </w:rPr>
              <w:t>Predalarm dosiahnutia nastaveného objemu a</w:t>
            </w:r>
            <w:r w:rsidR="00231429">
              <w:rPr>
                <w:rFonts w:ascii="Calibri" w:hAnsi="Calibri" w:cs="Calibri"/>
                <w:color w:val="000000"/>
                <w:szCs w:val="20"/>
              </w:rPr>
              <w:t> </w:t>
            </w:r>
            <w:r w:rsidRPr="007A04FB">
              <w:rPr>
                <w:rFonts w:ascii="Calibri" w:hAnsi="Calibri" w:cs="Calibri"/>
                <w:color w:val="000000"/>
                <w:szCs w:val="20"/>
              </w:rPr>
              <w:t>času</w:t>
            </w:r>
          </w:p>
        </w:tc>
        <w:tc>
          <w:tcPr>
            <w:tcW w:w="893" w:type="pct"/>
            <w:tcBorders>
              <w:top w:val="nil"/>
              <w:left w:val="nil"/>
              <w:bottom w:val="nil"/>
              <w:right w:val="nil"/>
            </w:tcBorders>
            <w:shd w:val="clear" w:color="auto" w:fill="auto"/>
            <w:noWrap/>
            <w:vAlign w:val="center"/>
            <w:hideMark/>
          </w:tcPr>
          <w:p w14:paraId="0296484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5A604A7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B15ED0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3324988" w14:textId="77777777" w:rsidR="00AC7462" w:rsidRPr="007A04FB" w:rsidRDefault="00AC7462" w:rsidP="00AB6561">
            <w:pPr>
              <w:jc w:val="center"/>
              <w:rPr>
                <w:rFonts w:ascii="Times New Roman" w:hAnsi="Times New Roman"/>
                <w:szCs w:val="20"/>
              </w:rPr>
            </w:pPr>
          </w:p>
        </w:tc>
      </w:tr>
      <w:tr w:rsidR="00AC7462" w:rsidRPr="007A04FB" w14:paraId="76F379B9" w14:textId="77777777" w:rsidTr="00AC7462">
        <w:trPr>
          <w:trHeight w:val="300"/>
        </w:trPr>
        <w:tc>
          <w:tcPr>
            <w:tcW w:w="407" w:type="pct"/>
            <w:tcBorders>
              <w:top w:val="nil"/>
              <w:left w:val="nil"/>
              <w:bottom w:val="nil"/>
              <w:right w:val="nil"/>
            </w:tcBorders>
            <w:shd w:val="clear" w:color="auto" w:fill="auto"/>
            <w:noWrap/>
            <w:vAlign w:val="bottom"/>
            <w:hideMark/>
          </w:tcPr>
          <w:p w14:paraId="4DFA862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EFA6C6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Kontrola chyby komunikačného spojenia (v dokovacej stanici)</w:t>
            </w:r>
          </w:p>
        </w:tc>
        <w:tc>
          <w:tcPr>
            <w:tcW w:w="893" w:type="pct"/>
            <w:tcBorders>
              <w:top w:val="nil"/>
              <w:left w:val="nil"/>
              <w:bottom w:val="nil"/>
              <w:right w:val="nil"/>
            </w:tcBorders>
            <w:shd w:val="clear" w:color="auto" w:fill="auto"/>
            <w:noWrap/>
            <w:vAlign w:val="center"/>
            <w:hideMark/>
          </w:tcPr>
          <w:p w14:paraId="081D6F2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C3E0CC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37DE1F3"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F51FA13" w14:textId="77777777" w:rsidR="00AC7462" w:rsidRPr="007A04FB" w:rsidRDefault="00AC7462" w:rsidP="00AB6561">
            <w:pPr>
              <w:jc w:val="center"/>
              <w:rPr>
                <w:rFonts w:ascii="Times New Roman" w:hAnsi="Times New Roman"/>
                <w:szCs w:val="20"/>
              </w:rPr>
            </w:pPr>
          </w:p>
        </w:tc>
      </w:tr>
      <w:tr w:rsidR="00AC7462" w:rsidRPr="007A04FB" w14:paraId="4733D1C6" w14:textId="77777777" w:rsidTr="00AC7462">
        <w:trPr>
          <w:trHeight w:val="300"/>
        </w:trPr>
        <w:tc>
          <w:tcPr>
            <w:tcW w:w="407" w:type="pct"/>
            <w:tcBorders>
              <w:top w:val="nil"/>
              <w:left w:val="nil"/>
              <w:bottom w:val="nil"/>
              <w:right w:val="nil"/>
            </w:tcBorders>
            <w:shd w:val="clear" w:color="auto" w:fill="auto"/>
            <w:noWrap/>
            <w:vAlign w:val="bottom"/>
            <w:hideMark/>
          </w:tcPr>
          <w:p w14:paraId="7591B1B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15B3E33" w14:textId="79A47A09" w:rsidR="00AC7462" w:rsidRPr="007A04FB" w:rsidRDefault="00AC7462" w:rsidP="00AB6561">
            <w:pPr>
              <w:rPr>
                <w:rFonts w:ascii="Calibri" w:hAnsi="Calibri" w:cs="Calibri"/>
                <w:color w:val="000000"/>
                <w:szCs w:val="20"/>
              </w:rPr>
            </w:pPr>
            <w:r w:rsidRPr="007A04FB">
              <w:rPr>
                <w:rFonts w:ascii="Calibri" w:hAnsi="Calibri" w:cs="Calibri"/>
                <w:color w:val="000000"/>
                <w:szCs w:val="20"/>
              </w:rPr>
              <w:t>Varovanie o</w:t>
            </w:r>
            <w:r w:rsidR="00231429">
              <w:rPr>
                <w:rFonts w:ascii="Calibri" w:hAnsi="Calibri" w:cs="Calibri"/>
                <w:color w:val="000000"/>
                <w:szCs w:val="20"/>
              </w:rPr>
              <w:t> </w:t>
            </w:r>
            <w:r w:rsidRPr="007A04FB">
              <w:rPr>
                <w:rFonts w:ascii="Calibri" w:hAnsi="Calibri" w:cs="Calibri"/>
                <w:color w:val="000000"/>
                <w:szCs w:val="20"/>
              </w:rPr>
              <w:t>nutnosti preventívnej udržby</w:t>
            </w:r>
          </w:p>
        </w:tc>
        <w:tc>
          <w:tcPr>
            <w:tcW w:w="893" w:type="pct"/>
            <w:tcBorders>
              <w:top w:val="nil"/>
              <w:left w:val="nil"/>
              <w:bottom w:val="nil"/>
              <w:right w:val="nil"/>
            </w:tcBorders>
            <w:shd w:val="clear" w:color="auto" w:fill="auto"/>
            <w:noWrap/>
            <w:vAlign w:val="center"/>
            <w:hideMark/>
          </w:tcPr>
          <w:p w14:paraId="546E157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E39BE6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84A8F9F"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4F74998F" w14:textId="77777777" w:rsidR="00AC7462" w:rsidRPr="007A04FB" w:rsidRDefault="00AC7462" w:rsidP="00AB6561">
            <w:pPr>
              <w:jc w:val="center"/>
              <w:rPr>
                <w:rFonts w:ascii="Times New Roman" w:hAnsi="Times New Roman"/>
                <w:szCs w:val="20"/>
              </w:rPr>
            </w:pPr>
          </w:p>
        </w:tc>
      </w:tr>
      <w:tr w:rsidR="00AC7462" w:rsidRPr="007A04FB" w14:paraId="57535447" w14:textId="77777777" w:rsidTr="00AC7462">
        <w:trPr>
          <w:trHeight w:val="300"/>
        </w:trPr>
        <w:tc>
          <w:tcPr>
            <w:tcW w:w="407" w:type="pct"/>
            <w:tcBorders>
              <w:top w:val="nil"/>
              <w:left w:val="nil"/>
              <w:bottom w:val="nil"/>
              <w:right w:val="nil"/>
            </w:tcBorders>
            <w:shd w:val="clear" w:color="auto" w:fill="auto"/>
            <w:noWrap/>
            <w:vAlign w:val="bottom"/>
            <w:hideMark/>
          </w:tcPr>
          <w:p w14:paraId="2A03761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000000" w:fill="D9E1F2"/>
            <w:vAlign w:val="center"/>
            <w:hideMark/>
          </w:tcPr>
          <w:p w14:paraId="61D53B8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Technické špecifikácie</w:t>
            </w:r>
          </w:p>
        </w:tc>
        <w:tc>
          <w:tcPr>
            <w:tcW w:w="893" w:type="pct"/>
            <w:tcBorders>
              <w:top w:val="nil"/>
              <w:left w:val="nil"/>
              <w:bottom w:val="nil"/>
              <w:right w:val="nil"/>
            </w:tcBorders>
            <w:shd w:val="clear" w:color="000000" w:fill="D9E1F2"/>
            <w:vAlign w:val="center"/>
            <w:hideMark/>
          </w:tcPr>
          <w:p w14:paraId="4C5A4DB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D9E1F2"/>
            <w:vAlign w:val="center"/>
            <w:hideMark/>
          </w:tcPr>
          <w:p w14:paraId="3F652A5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D9E1F2"/>
            <w:vAlign w:val="center"/>
            <w:hideMark/>
          </w:tcPr>
          <w:p w14:paraId="271748C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D9E1F2"/>
            <w:vAlign w:val="center"/>
            <w:hideMark/>
          </w:tcPr>
          <w:p w14:paraId="434F614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17C1C5BD" w14:textId="77777777" w:rsidTr="00AC7462">
        <w:trPr>
          <w:trHeight w:val="300"/>
        </w:trPr>
        <w:tc>
          <w:tcPr>
            <w:tcW w:w="407" w:type="pct"/>
            <w:tcBorders>
              <w:top w:val="nil"/>
              <w:left w:val="nil"/>
              <w:bottom w:val="nil"/>
              <w:right w:val="nil"/>
            </w:tcBorders>
            <w:shd w:val="clear" w:color="auto" w:fill="auto"/>
            <w:noWrap/>
            <w:vAlign w:val="bottom"/>
            <w:hideMark/>
          </w:tcPr>
          <w:p w14:paraId="32D51B2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480A96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Rozmery (v/š/h)</w:t>
            </w:r>
          </w:p>
        </w:tc>
        <w:tc>
          <w:tcPr>
            <w:tcW w:w="893" w:type="pct"/>
            <w:tcBorders>
              <w:top w:val="nil"/>
              <w:left w:val="nil"/>
              <w:bottom w:val="nil"/>
              <w:right w:val="nil"/>
            </w:tcBorders>
            <w:shd w:val="clear" w:color="auto" w:fill="auto"/>
            <w:noWrap/>
            <w:vAlign w:val="center"/>
            <w:hideMark/>
          </w:tcPr>
          <w:p w14:paraId="46F07BC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2C9A8E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D61B2C8"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8148F15" w14:textId="77777777" w:rsidR="00AC7462" w:rsidRPr="007A04FB" w:rsidRDefault="00AC7462" w:rsidP="00AB6561">
            <w:pPr>
              <w:jc w:val="center"/>
              <w:rPr>
                <w:rFonts w:ascii="Times New Roman" w:hAnsi="Times New Roman"/>
                <w:szCs w:val="20"/>
              </w:rPr>
            </w:pPr>
          </w:p>
        </w:tc>
      </w:tr>
      <w:tr w:rsidR="00AC7462" w:rsidRPr="007A04FB" w14:paraId="0F1DD629" w14:textId="77777777" w:rsidTr="00AC7462">
        <w:trPr>
          <w:trHeight w:val="300"/>
        </w:trPr>
        <w:tc>
          <w:tcPr>
            <w:tcW w:w="407" w:type="pct"/>
            <w:tcBorders>
              <w:top w:val="nil"/>
              <w:left w:val="nil"/>
              <w:bottom w:val="nil"/>
              <w:right w:val="nil"/>
            </w:tcBorders>
            <w:shd w:val="clear" w:color="auto" w:fill="auto"/>
            <w:noWrap/>
            <w:vAlign w:val="bottom"/>
            <w:hideMark/>
          </w:tcPr>
          <w:p w14:paraId="7FCBA47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271945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Hmotnosť</w:t>
            </w:r>
          </w:p>
        </w:tc>
        <w:tc>
          <w:tcPr>
            <w:tcW w:w="893" w:type="pct"/>
            <w:tcBorders>
              <w:top w:val="nil"/>
              <w:left w:val="nil"/>
              <w:bottom w:val="nil"/>
              <w:right w:val="nil"/>
            </w:tcBorders>
            <w:shd w:val="clear" w:color="auto" w:fill="auto"/>
            <w:noWrap/>
            <w:vAlign w:val="center"/>
            <w:hideMark/>
          </w:tcPr>
          <w:p w14:paraId="1A55AEE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64234B6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90F86F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3B919C1" w14:textId="77777777" w:rsidR="00AC7462" w:rsidRPr="007A04FB" w:rsidRDefault="00AC7462" w:rsidP="00AB6561">
            <w:pPr>
              <w:jc w:val="center"/>
              <w:rPr>
                <w:rFonts w:ascii="Times New Roman" w:hAnsi="Times New Roman"/>
                <w:szCs w:val="20"/>
              </w:rPr>
            </w:pPr>
          </w:p>
        </w:tc>
      </w:tr>
      <w:tr w:rsidR="00AC7462" w:rsidRPr="007A04FB" w14:paraId="1809346C" w14:textId="77777777" w:rsidTr="00AC7462">
        <w:trPr>
          <w:trHeight w:val="300"/>
        </w:trPr>
        <w:tc>
          <w:tcPr>
            <w:tcW w:w="407" w:type="pct"/>
            <w:tcBorders>
              <w:top w:val="nil"/>
              <w:left w:val="nil"/>
              <w:bottom w:val="nil"/>
              <w:right w:val="nil"/>
            </w:tcBorders>
            <w:shd w:val="clear" w:color="auto" w:fill="auto"/>
            <w:noWrap/>
            <w:vAlign w:val="bottom"/>
            <w:hideMark/>
          </w:tcPr>
          <w:p w14:paraId="06AD9C9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D5D217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Ovládanie bez dotykového displeja</w:t>
            </w:r>
          </w:p>
        </w:tc>
        <w:tc>
          <w:tcPr>
            <w:tcW w:w="893" w:type="pct"/>
            <w:tcBorders>
              <w:top w:val="nil"/>
              <w:left w:val="nil"/>
              <w:bottom w:val="nil"/>
              <w:right w:val="nil"/>
            </w:tcBorders>
            <w:shd w:val="clear" w:color="auto" w:fill="auto"/>
            <w:noWrap/>
            <w:vAlign w:val="center"/>
            <w:hideMark/>
          </w:tcPr>
          <w:p w14:paraId="08D9156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0B16644A"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5121EE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337A030" w14:textId="77777777" w:rsidR="00AC7462" w:rsidRPr="007A04FB" w:rsidRDefault="00AC7462" w:rsidP="00AB6561">
            <w:pPr>
              <w:jc w:val="center"/>
              <w:rPr>
                <w:rFonts w:ascii="Times New Roman" w:hAnsi="Times New Roman"/>
                <w:szCs w:val="20"/>
              </w:rPr>
            </w:pPr>
          </w:p>
        </w:tc>
      </w:tr>
      <w:tr w:rsidR="00AC7462" w:rsidRPr="007A04FB" w14:paraId="6F040BD9" w14:textId="77777777" w:rsidTr="00AC7462">
        <w:trPr>
          <w:trHeight w:val="300"/>
        </w:trPr>
        <w:tc>
          <w:tcPr>
            <w:tcW w:w="407" w:type="pct"/>
            <w:tcBorders>
              <w:top w:val="nil"/>
              <w:left w:val="nil"/>
              <w:bottom w:val="nil"/>
              <w:right w:val="nil"/>
            </w:tcBorders>
            <w:shd w:val="clear" w:color="auto" w:fill="auto"/>
            <w:noWrap/>
            <w:vAlign w:val="bottom"/>
            <w:hideMark/>
          </w:tcPr>
          <w:p w14:paraId="342CC4B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482694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LCD displej</w:t>
            </w:r>
          </w:p>
        </w:tc>
        <w:tc>
          <w:tcPr>
            <w:tcW w:w="893" w:type="pct"/>
            <w:tcBorders>
              <w:top w:val="nil"/>
              <w:left w:val="nil"/>
              <w:bottom w:val="nil"/>
              <w:right w:val="nil"/>
            </w:tcBorders>
            <w:shd w:val="clear" w:color="auto" w:fill="auto"/>
            <w:noWrap/>
            <w:vAlign w:val="center"/>
            <w:hideMark/>
          </w:tcPr>
          <w:p w14:paraId="0A0DC4B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D40D7A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B9F0C5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FA88506" w14:textId="77777777" w:rsidR="00AC7462" w:rsidRPr="007A04FB" w:rsidRDefault="00AC7462" w:rsidP="00AB6561">
            <w:pPr>
              <w:jc w:val="center"/>
              <w:rPr>
                <w:rFonts w:ascii="Times New Roman" w:hAnsi="Times New Roman"/>
                <w:szCs w:val="20"/>
              </w:rPr>
            </w:pPr>
          </w:p>
        </w:tc>
      </w:tr>
      <w:tr w:rsidR="00AC7462" w:rsidRPr="007A04FB" w14:paraId="1332C51B" w14:textId="77777777" w:rsidTr="00AC7462">
        <w:trPr>
          <w:trHeight w:val="300"/>
        </w:trPr>
        <w:tc>
          <w:tcPr>
            <w:tcW w:w="407" w:type="pct"/>
            <w:tcBorders>
              <w:top w:val="nil"/>
              <w:left w:val="nil"/>
              <w:bottom w:val="nil"/>
              <w:right w:val="nil"/>
            </w:tcBorders>
            <w:shd w:val="clear" w:color="auto" w:fill="auto"/>
            <w:noWrap/>
            <w:vAlign w:val="bottom"/>
            <w:hideMark/>
          </w:tcPr>
          <w:p w14:paraId="0947676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357106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Farebný LCD displej</w:t>
            </w:r>
          </w:p>
        </w:tc>
        <w:tc>
          <w:tcPr>
            <w:tcW w:w="893" w:type="pct"/>
            <w:tcBorders>
              <w:top w:val="nil"/>
              <w:left w:val="nil"/>
              <w:bottom w:val="nil"/>
              <w:right w:val="nil"/>
            </w:tcBorders>
            <w:shd w:val="clear" w:color="auto" w:fill="auto"/>
            <w:noWrap/>
            <w:vAlign w:val="center"/>
            <w:hideMark/>
          </w:tcPr>
          <w:p w14:paraId="0E1DBA9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258B943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6C1AA4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EAECE71" w14:textId="77777777" w:rsidR="00AC7462" w:rsidRPr="007A04FB" w:rsidRDefault="00AC7462" w:rsidP="00AB6561">
            <w:pPr>
              <w:jc w:val="center"/>
              <w:rPr>
                <w:rFonts w:ascii="Times New Roman" w:hAnsi="Times New Roman"/>
                <w:szCs w:val="20"/>
              </w:rPr>
            </w:pPr>
          </w:p>
        </w:tc>
      </w:tr>
      <w:tr w:rsidR="00AC7462" w:rsidRPr="007A04FB" w14:paraId="09BB2154" w14:textId="77777777" w:rsidTr="00AC7462">
        <w:trPr>
          <w:trHeight w:val="300"/>
        </w:trPr>
        <w:tc>
          <w:tcPr>
            <w:tcW w:w="407" w:type="pct"/>
            <w:tcBorders>
              <w:top w:val="nil"/>
              <w:left w:val="nil"/>
              <w:bottom w:val="nil"/>
              <w:right w:val="nil"/>
            </w:tcBorders>
            <w:shd w:val="clear" w:color="auto" w:fill="auto"/>
            <w:noWrap/>
            <w:vAlign w:val="bottom"/>
            <w:hideMark/>
          </w:tcPr>
          <w:p w14:paraId="1DC0609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784775F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LED displej</w:t>
            </w:r>
          </w:p>
        </w:tc>
        <w:tc>
          <w:tcPr>
            <w:tcW w:w="893" w:type="pct"/>
            <w:tcBorders>
              <w:top w:val="nil"/>
              <w:left w:val="nil"/>
              <w:bottom w:val="nil"/>
              <w:right w:val="nil"/>
            </w:tcBorders>
            <w:shd w:val="clear" w:color="auto" w:fill="auto"/>
            <w:noWrap/>
            <w:vAlign w:val="center"/>
            <w:hideMark/>
          </w:tcPr>
          <w:p w14:paraId="6886A75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0CF214F"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53D7F9B"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3554815" w14:textId="77777777" w:rsidR="00AC7462" w:rsidRPr="007A04FB" w:rsidRDefault="00AC7462" w:rsidP="00AB6561">
            <w:pPr>
              <w:jc w:val="center"/>
              <w:rPr>
                <w:rFonts w:ascii="Times New Roman" w:hAnsi="Times New Roman"/>
                <w:szCs w:val="20"/>
              </w:rPr>
            </w:pPr>
          </w:p>
        </w:tc>
      </w:tr>
      <w:tr w:rsidR="00AC7462" w:rsidRPr="007A04FB" w14:paraId="5713E5EC" w14:textId="77777777" w:rsidTr="00AC7462">
        <w:trPr>
          <w:trHeight w:val="300"/>
        </w:trPr>
        <w:tc>
          <w:tcPr>
            <w:tcW w:w="407" w:type="pct"/>
            <w:tcBorders>
              <w:top w:val="nil"/>
              <w:left w:val="nil"/>
              <w:bottom w:val="nil"/>
              <w:right w:val="nil"/>
            </w:tcBorders>
            <w:shd w:val="clear" w:color="auto" w:fill="auto"/>
            <w:noWrap/>
            <w:vAlign w:val="bottom"/>
            <w:hideMark/>
          </w:tcPr>
          <w:p w14:paraId="6AFA42DE"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DE4371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OLED displej</w:t>
            </w:r>
          </w:p>
        </w:tc>
        <w:tc>
          <w:tcPr>
            <w:tcW w:w="893" w:type="pct"/>
            <w:tcBorders>
              <w:top w:val="nil"/>
              <w:left w:val="nil"/>
              <w:bottom w:val="nil"/>
              <w:right w:val="nil"/>
            </w:tcBorders>
            <w:shd w:val="clear" w:color="auto" w:fill="auto"/>
            <w:noWrap/>
            <w:vAlign w:val="center"/>
            <w:hideMark/>
          </w:tcPr>
          <w:p w14:paraId="5721106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2A7EB34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9B09AA9"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72A2680" w14:textId="77777777" w:rsidR="00AC7462" w:rsidRPr="007A04FB" w:rsidRDefault="00AC7462" w:rsidP="00AB6561">
            <w:pPr>
              <w:jc w:val="center"/>
              <w:rPr>
                <w:rFonts w:ascii="Times New Roman" w:hAnsi="Times New Roman"/>
                <w:szCs w:val="20"/>
              </w:rPr>
            </w:pPr>
          </w:p>
        </w:tc>
      </w:tr>
      <w:tr w:rsidR="00AC7462" w:rsidRPr="007A04FB" w14:paraId="23388571" w14:textId="77777777" w:rsidTr="00AC7462">
        <w:trPr>
          <w:trHeight w:val="300"/>
        </w:trPr>
        <w:tc>
          <w:tcPr>
            <w:tcW w:w="407" w:type="pct"/>
            <w:tcBorders>
              <w:top w:val="nil"/>
              <w:left w:val="nil"/>
              <w:bottom w:val="nil"/>
              <w:right w:val="nil"/>
            </w:tcBorders>
            <w:shd w:val="clear" w:color="auto" w:fill="auto"/>
            <w:noWrap/>
            <w:vAlign w:val="bottom"/>
            <w:hideMark/>
          </w:tcPr>
          <w:p w14:paraId="31687E6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Vol </w:t>
            </w:r>
            <w:r w:rsidRPr="007A04FB">
              <w:rPr>
                <w:rFonts w:ascii="Calibri" w:hAnsi="Calibri" w:cs="Calibri"/>
                <w:color w:val="000000"/>
                <w:szCs w:val="20"/>
              </w:rPr>
              <w:lastRenderedPageBreak/>
              <w:t>OAIM</w:t>
            </w:r>
          </w:p>
        </w:tc>
        <w:tc>
          <w:tcPr>
            <w:tcW w:w="2544" w:type="pct"/>
            <w:tcBorders>
              <w:top w:val="nil"/>
              <w:left w:val="nil"/>
              <w:bottom w:val="nil"/>
              <w:right w:val="nil"/>
            </w:tcBorders>
            <w:shd w:val="clear" w:color="auto" w:fill="auto"/>
            <w:vAlign w:val="center"/>
            <w:hideMark/>
          </w:tcPr>
          <w:p w14:paraId="10C51B7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Veľkosť displeja</w:t>
            </w:r>
          </w:p>
        </w:tc>
        <w:tc>
          <w:tcPr>
            <w:tcW w:w="893" w:type="pct"/>
            <w:tcBorders>
              <w:top w:val="nil"/>
              <w:left w:val="nil"/>
              <w:bottom w:val="nil"/>
              <w:right w:val="nil"/>
            </w:tcBorders>
            <w:shd w:val="clear" w:color="auto" w:fill="auto"/>
            <w:noWrap/>
            <w:vAlign w:val="center"/>
            <w:hideMark/>
          </w:tcPr>
          <w:p w14:paraId="74BA8D7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33D2497A"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559A42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AFBA6BC" w14:textId="77777777" w:rsidR="00AC7462" w:rsidRPr="007A04FB" w:rsidRDefault="00AC7462" w:rsidP="00AB6561">
            <w:pPr>
              <w:jc w:val="center"/>
              <w:rPr>
                <w:rFonts w:ascii="Times New Roman" w:hAnsi="Times New Roman"/>
                <w:szCs w:val="20"/>
              </w:rPr>
            </w:pPr>
          </w:p>
        </w:tc>
      </w:tr>
      <w:tr w:rsidR="00AC7462" w:rsidRPr="007A04FB" w14:paraId="26FAB2CD" w14:textId="77777777" w:rsidTr="00AC7462">
        <w:trPr>
          <w:trHeight w:val="300"/>
        </w:trPr>
        <w:tc>
          <w:tcPr>
            <w:tcW w:w="407" w:type="pct"/>
            <w:tcBorders>
              <w:top w:val="nil"/>
              <w:left w:val="nil"/>
              <w:bottom w:val="nil"/>
              <w:right w:val="nil"/>
            </w:tcBorders>
            <w:shd w:val="clear" w:color="auto" w:fill="auto"/>
            <w:noWrap/>
            <w:vAlign w:val="bottom"/>
            <w:hideMark/>
          </w:tcPr>
          <w:p w14:paraId="4A63FF5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Vol OAIM</w:t>
            </w:r>
          </w:p>
        </w:tc>
        <w:tc>
          <w:tcPr>
            <w:tcW w:w="2544" w:type="pct"/>
            <w:tcBorders>
              <w:top w:val="nil"/>
              <w:left w:val="nil"/>
              <w:bottom w:val="nil"/>
              <w:right w:val="nil"/>
            </w:tcBorders>
            <w:shd w:val="clear" w:color="auto" w:fill="auto"/>
            <w:vAlign w:val="center"/>
            <w:hideMark/>
          </w:tcPr>
          <w:p w14:paraId="79487F4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Rozlíšenie displeja</w:t>
            </w:r>
          </w:p>
        </w:tc>
        <w:tc>
          <w:tcPr>
            <w:tcW w:w="893" w:type="pct"/>
            <w:tcBorders>
              <w:top w:val="nil"/>
              <w:left w:val="nil"/>
              <w:bottom w:val="nil"/>
              <w:right w:val="nil"/>
            </w:tcBorders>
            <w:shd w:val="clear" w:color="auto" w:fill="auto"/>
            <w:noWrap/>
            <w:vAlign w:val="center"/>
            <w:hideMark/>
          </w:tcPr>
          <w:p w14:paraId="6D47C79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75C0F559"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6913D2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CE4220B" w14:textId="77777777" w:rsidR="00AC7462" w:rsidRPr="007A04FB" w:rsidRDefault="00AC7462" w:rsidP="00AB6561">
            <w:pPr>
              <w:jc w:val="center"/>
              <w:rPr>
                <w:rFonts w:ascii="Times New Roman" w:hAnsi="Times New Roman"/>
                <w:szCs w:val="20"/>
              </w:rPr>
            </w:pPr>
          </w:p>
        </w:tc>
      </w:tr>
      <w:tr w:rsidR="00AC7462" w:rsidRPr="007A04FB" w14:paraId="5568E31E" w14:textId="77777777" w:rsidTr="00AC7462">
        <w:trPr>
          <w:trHeight w:val="300"/>
        </w:trPr>
        <w:tc>
          <w:tcPr>
            <w:tcW w:w="407" w:type="pct"/>
            <w:tcBorders>
              <w:top w:val="nil"/>
              <w:left w:val="nil"/>
              <w:bottom w:val="nil"/>
              <w:right w:val="nil"/>
            </w:tcBorders>
            <w:shd w:val="clear" w:color="auto" w:fill="auto"/>
            <w:noWrap/>
            <w:vAlign w:val="bottom"/>
            <w:hideMark/>
          </w:tcPr>
          <w:p w14:paraId="7AAA1BCA"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AF912DC"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prevádzky prístroja bez kvapkového detektoru</w:t>
            </w:r>
          </w:p>
        </w:tc>
        <w:tc>
          <w:tcPr>
            <w:tcW w:w="893" w:type="pct"/>
            <w:tcBorders>
              <w:top w:val="nil"/>
              <w:left w:val="nil"/>
              <w:bottom w:val="nil"/>
              <w:right w:val="nil"/>
            </w:tcBorders>
            <w:shd w:val="clear" w:color="auto" w:fill="auto"/>
            <w:noWrap/>
            <w:vAlign w:val="center"/>
            <w:hideMark/>
          </w:tcPr>
          <w:p w14:paraId="7055732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92EF13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8E97DD0"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08C676E" w14:textId="77777777" w:rsidR="00AC7462" w:rsidRPr="007A04FB" w:rsidRDefault="00AC7462" w:rsidP="00AB6561">
            <w:pPr>
              <w:jc w:val="center"/>
              <w:rPr>
                <w:rFonts w:ascii="Times New Roman" w:hAnsi="Times New Roman"/>
                <w:szCs w:val="20"/>
              </w:rPr>
            </w:pPr>
          </w:p>
        </w:tc>
      </w:tr>
      <w:tr w:rsidR="00AC7462" w:rsidRPr="007A04FB" w14:paraId="2FA76029" w14:textId="77777777" w:rsidTr="00AC7462">
        <w:trPr>
          <w:trHeight w:val="300"/>
        </w:trPr>
        <w:tc>
          <w:tcPr>
            <w:tcW w:w="407" w:type="pct"/>
            <w:tcBorders>
              <w:top w:val="nil"/>
              <w:left w:val="nil"/>
              <w:bottom w:val="nil"/>
              <w:right w:val="nil"/>
            </w:tcBorders>
            <w:shd w:val="clear" w:color="auto" w:fill="auto"/>
            <w:noWrap/>
            <w:vAlign w:val="bottom"/>
            <w:hideMark/>
          </w:tcPr>
          <w:p w14:paraId="33DDCEF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F5A98A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Druh batérie</w:t>
            </w:r>
          </w:p>
        </w:tc>
        <w:tc>
          <w:tcPr>
            <w:tcW w:w="893" w:type="pct"/>
            <w:tcBorders>
              <w:top w:val="nil"/>
              <w:left w:val="nil"/>
              <w:bottom w:val="nil"/>
              <w:right w:val="nil"/>
            </w:tcBorders>
            <w:shd w:val="clear" w:color="auto" w:fill="auto"/>
            <w:noWrap/>
            <w:vAlign w:val="center"/>
            <w:hideMark/>
          </w:tcPr>
          <w:p w14:paraId="319E0E5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1799D044"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2D78950"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1BB75EA" w14:textId="77777777" w:rsidR="00AC7462" w:rsidRPr="007A04FB" w:rsidRDefault="00AC7462" w:rsidP="00AB6561">
            <w:pPr>
              <w:jc w:val="center"/>
              <w:rPr>
                <w:rFonts w:ascii="Times New Roman" w:hAnsi="Times New Roman"/>
                <w:szCs w:val="20"/>
              </w:rPr>
            </w:pPr>
          </w:p>
        </w:tc>
      </w:tr>
      <w:tr w:rsidR="00AC7462" w:rsidRPr="007A04FB" w14:paraId="76C90C9E" w14:textId="77777777" w:rsidTr="00AC7462">
        <w:trPr>
          <w:trHeight w:val="300"/>
        </w:trPr>
        <w:tc>
          <w:tcPr>
            <w:tcW w:w="407" w:type="pct"/>
            <w:tcBorders>
              <w:top w:val="nil"/>
              <w:left w:val="nil"/>
              <w:bottom w:val="nil"/>
              <w:right w:val="nil"/>
            </w:tcBorders>
            <w:shd w:val="clear" w:color="auto" w:fill="auto"/>
            <w:noWrap/>
            <w:vAlign w:val="bottom"/>
            <w:hideMark/>
          </w:tcPr>
          <w:p w14:paraId="4320E0AF"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F58609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Výdrž batérie pri 25 ml/h</w:t>
            </w:r>
          </w:p>
        </w:tc>
        <w:tc>
          <w:tcPr>
            <w:tcW w:w="893" w:type="pct"/>
            <w:tcBorders>
              <w:top w:val="nil"/>
              <w:left w:val="nil"/>
              <w:bottom w:val="nil"/>
              <w:right w:val="nil"/>
            </w:tcBorders>
            <w:shd w:val="clear" w:color="auto" w:fill="auto"/>
            <w:noWrap/>
            <w:vAlign w:val="center"/>
            <w:hideMark/>
          </w:tcPr>
          <w:p w14:paraId="5C7EFBA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5 hodín</w:t>
            </w:r>
          </w:p>
        </w:tc>
        <w:tc>
          <w:tcPr>
            <w:tcW w:w="489" w:type="pct"/>
            <w:tcBorders>
              <w:top w:val="nil"/>
              <w:left w:val="nil"/>
              <w:bottom w:val="nil"/>
              <w:right w:val="nil"/>
            </w:tcBorders>
            <w:shd w:val="clear" w:color="auto" w:fill="auto"/>
            <w:noWrap/>
            <w:vAlign w:val="center"/>
            <w:hideMark/>
          </w:tcPr>
          <w:p w14:paraId="0E889A8C"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99DA9C7"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2087049F" w14:textId="77777777" w:rsidR="00AC7462" w:rsidRPr="007A04FB" w:rsidRDefault="00AC7462" w:rsidP="00AB6561">
            <w:pPr>
              <w:jc w:val="center"/>
              <w:rPr>
                <w:rFonts w:ascii="Times New Roman" w:hAnsi="Times New Roman"/>
                <w:szCs w:val="20"/>
              </w:rPr>
            </w:pPr>
          </w:p>
        </w:tc>
      </w:tr>
      <w:tr w:rsidR="00AC7462" w:rsidRPr="007A04FB" w14:paraId="07A95293" w14:textId="77777777" w:rsidTr="00AC7462">
        <w:trPr>
          <w:trHeight w:val="300"/>
        </w:trPr>
        <w:tc>
          <w:tcPr>
            <w:tcW w:w="407" w:type="pct"/>
            <w:tcBorders>
              <w:top w:val="nil"/>
              <w:left w:val="nil"/>
              <w:bottom w:val="nil"/>
              <w:right w:val="nil"/>
            </w:tcBorders>
            <w:shd w:val="clear" w:color="auto" w:fill="auto"/>
            <w:noWrap/>
            <w:vAlign w:val="bottom"/>
            <w:hideMark/>
          </w:tcPr>
          <w:p w14:paraId="19F606D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0E70CF6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Výdrž batérie pri 80-90 ml/h</w:t>
            </w:r>
          </w:p>
        </w:tc>
        <w:tc>
          <w:tcPr>
            <w:tcW w:w="893" w:type="pct"/>
            <w:tcBorders>
              <w:top w:val="nil"/>
              <w:left w:val="nil"/>
              <w:bottom w:val="nil"/>
              <w:right w:val="nil"/>
            </w:tcBorders>
            <w:shd w:val="clear" w:color="auto" w:fill="auto"/>
            <w:noWrap/>
            <w:vAlign w:val="center"/>
            <w:hideMark/>
          </w:tcPr>
          <w:p w14:paraId="18D17AD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3762241B"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4B0FFAC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F144509" w14:textId="77777777" w:rsidR="00AC7462" w:rsidRPr="007A04FB" w:rsidRDefault="00AC7462" w:rsidP="00AB6561">
            <w:pPr>
              <w:jc w:val="center"/>
              <w:rPr>
                <w:rFonts w:ascii="Times New Roman" w:hAnsi="Times New Roman"/>
                <w:szCs w:val="20"/>
              </w:rPr>
            </w:pPr>
          </w:p>
        </w:tc>
      </w:tr>
      <w:tr w:rsidR="00AC7462" w:rsidRPr="007A04FB" w14:paraId="57A8C5DC" w14:textId="77777777" w:rsidTr="00AC7462">
        <w:trPr>
          <w:trHeight w:val="300"/>
        </w:trPr>
        <w:tc>
          <w:tcPr>
            <w:tcW w:w="407" w:type="pct"/>
            <w:tcBorders>
              <w:top w:val="nil"/>
              <w:left w:val="nil"/>
              <w:bottom w:val="nil"/>
              <w:right w:val="nil"/>
            </w:tcBorders>
            <w:shd w:val="clear" w:color="auto" w:fill="auto"/>
            <w:noWrap/>
            <w:vAlign w:val="bottom"/>
            <w:hideMark/>
          </w:tcPr>
          <w:p w14:paraId="05D17EE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0FD87C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Doba nabíjania batérie</w:t>
            </w:r>
          </w:p>
        </w:tc>
        <w:tc>
          <w:tcPr>
            <w:tcW w:w="893" w:type="pct"/>
            <w:tcBorders>
              <w:top w:val="nil"/>
              <w:left w:val="nil"/>
              <w:bottom w:val="nil"/>
              <w:right w:val="nil"/>
            </w:tcBorders>
            <w:shd w:val="clear" w:color="auto" w:fill="auto"/>
            <w:noWrap/>
            <w:vAlign w:val="center"/>
            <w:hideMark/>
          </w:tcPr>
          <w:p w14:paraId="294DE748"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max 9 hodín</w:t>
            </w:r>
          </w:p>
        </w:tc>
        <w:tc>
          <w:tcPr>
            <w:tcW w:w="489" w:type="pct"/>
            <w:tcBorders>
              <w:top w:val="nil"/>
              <w:left w:val="nil"/>
              <w:bottom w:val="nil"/>
              <w:right w:val="nil"/>
            </w:tcBorders>
            <w:shd w:val="clear" w:color="auto" w:fill="auto"/>
            <w:noWrap/>
            <w:vAlign w:val="center"/>
            <w:hideMark/>
          </w:tcPr>
          <w:p w14:paraId="2CAE8BC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F3503DF"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FE24CCA" w14:textId="77777777" w:rsidR="00AC7462" w:rsidRPr="007A04FB" w:rsidRDefault="00AC7462" w:rsidP="00AB6561">
            <w:pPr>
              <w:jc w:val="center"/>
              <w:rPr>
                <w:rFonts w:ascii="Times New Roman" w:hAnsi="Times New Roman"/>
                <w:szCs w:val="20"/>
              </w:rPr>
            </w:pPr>
          </w:p>
        </w:tc>
      </w:tr>
      <w:tr w:rsidR="00AC7462" w:rsidRPr="007A04FB" w14:paraId="3216E27B" w14:textId="77777777" w:rsidTr="00AC7462">
        <w:trPr>
          <w:trHeight w:val="300"/>
        </w:trPr>
        <w:tc>
          <w:tcPr>
            <w:tcW w:w="407" w:type="pct"/>
            <w:tcBorders>
              <w:top w:val="nil"/>
              <w:left w:val="nil"/>
              <w:bottom w:val="nil"/>
              <w:right w:val="nil"/>
            </w:tcBorders>
            <w:shd w:val="clear" w:color="auto" w:fill="auto"/>
            <w:noWrap/>
            <w:vAlign w:val="bottom"/>
            <w:hideMark/>
          </w:tcPr>
          <w:p w14:paraId="00BB791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3213DF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WiFi</w:t>
            </w:r>
          </w:p>
        </w:tc>
        <w:tc>
          <w:tcPr>
            <w:tcW w:w="893" w:type="pct"/>
            <w:tcBorders>
              <w:top w:val="nil"/>
              <w:left w:val="nil"/>
              <w:bottom w:val="nil"/>
              <w:right w:val="nil"/>
            </w:tcBorders>
            <w:shd w:val="clear" w:color="auto" w:fill="auto"/>
            <w:noWrap/>
            <w:vAlign w:val="center"/>
            <w:hideMark/>
          </w:tcPr>
          <w:p w14:paraId="1D53526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208CE95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8E0550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129F7DF" w14:textId="77777777" w:rsidR="00AC7462" w:rsidRPr="007A04FB" w:rsidRDefault="00AC7462" w:rsidP="00AB6561">
            <w:pPr>
              <w:jc w:val="center"/>
              <w:rPr>
                <w:rFonts w:ascii="Times New Roman" w:hAnsi="Times New Roman"/>
                <w:szCs w:val="20"/>
              </w:rPr>
            </w:pPr>
          </w:p>
        </w:tc>
      </w:tr>
      <w:tr w:rsidR="00AC7462" w:rsidRPr="007A04FB" w14:paraId="75C6A66E" w14:textId="77777777" w:rsidTr="00AC7462">
        <w:trPr>
          <w:trHeight w:val="300"/>
        </w:trPr>
        <w:tc>
          <w:tcPr>
            <w:tcW w:w="407" w:type="pct"/>
            <w:tcBorders>
              <w:top w:val="nil"/>
              <w:left w:val="nil"/>
              <w:bottom w:val="nil"/>
              <w:right w:val="nil"/>
            </w:tcBorders>
            <w:shd w:val="clear" w:color="auto" w:fill="auto"/>
            <w:noWrap/>
            <w:vAlign w:val="bottom"/>
            <w:hideMark/>
          </w:tcPr>
          <w:p w14:paraId="32FB529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E9B3BE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Odolnosť proti vode </w:t>
            </w:r>
          </w:p>
        </w:tc>
        <w:tc>
          <w:tcPr>
            <w:tcW w:w="893" w:type="pct"/>
            <w:tcBorders>
              <w:top w:val="nil"/>
              <w:left w:val="nil"/>
              <w:bottom w:val="nil"/>
              <w:right w:val="nil"/>
            </w:tcBorders>
            <w:shd w:val="clear" w:color="auto" w:fill="auto"/>
            <w:noWrap/>
            <w:vAlign w:val="center"/>
            <w:hideMark/>
          </w:tcPr>
          <w:p w14:paraId="5455BB5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Min IP 22</w:t>
            </w:r>
          </w:p>
        </w:tc>
        <w:tc>
          <w:tcPr>
            <w:tcW w:w="489" w:type="pct"/>
            <w:tcBorders>
              <w:top w:val="nil"/>
              <w:left w:val="nil"/>
              <w:bottom w:val="nil"/>
              <w:right w:val="nil"/>
            </w:tcBorders>
            <w:shd w:val="clear" w:color="auto" w:fill="auto"/>
            <w:noWrap/>
            <w:vAlign w:val="center"/>
            <w:hideMark/>
          </w:tcPr>
          <w:p w14:paraId="78021D06"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4207681"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6C6EE7FC" w14:textId="77777777" w:rsidR="00AC7462" w:rsidRPr="007A04FB" w:rsidRDefault="00AC7462" w:rsidP="00AB6561">
            <w:pPr>
              <w:jc w:val="center"/>
              <w:rPr>
                <w:rFonts w:ascii="Times New Roman" w:hAnsi="Times New Roman"/>
                <w:szCs w:val="20"/>
              </w:rPr>
            </w:pPr>
          </w:p>
        </w:tc>
      </w:tr>
      <w:tr w:rsidR="00AC7462" w:rsidRPr="007A04FB" w14:paraId="1E0D5570" w14:textId="77777777" w:rsidTr="00AC7462">
        <w:trPr>
          <w:trHeight w:val="765"/>
        </w:trPr>
        <w:tc>
          <w:tcPr>
            <w:tcW w:w="407" w:type="pct"/>
            <w:tcBorders>
              <w:top w:val="nil"/>
              <w:left w:val="nil"/>
              <w:bottom w:val="nil"/>
              <w:right w:val="nil"/>
            </w:tcBorders>
            <w:shd w:val="clear" w:color="auto" w:fill="auto"/>
            <w:noWrap/>
            <w:vAlign w:val="bottom"/>
            <w:hideMark/>
          </w:tcPr>
          <w:p w14:paraId="60EBBBC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E8F97D6" w14:textId="0659975D"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vzájomného fyzického uchytenia až troch púmp do zostavy s</w:t>
            </w:r>
            <w:r w:rsidR="00231429">
              <w:rPr>
                <w:rFonts w:ascii="Calibri" w:hAnsi="Calibri" w:cs="Calibri"/>
                <w:color w:val="000000"/>
                <w:szCs w:val="20"/>
              </w:rPr>
              <w:t> </w:t>
            </w:r>
            <w:r w:rsidRPr="007A04FB">
              <w:rPr>
                <w:rFonts w:ascii="Calibri" w:hAnsi="Calibri" w:cs="Calibri"/>
                <w:color w:val="000000"/>
                <w:szCs w:val="20"/>
              </w:rPr>
              <w:t xml:space="preserve">fixáciou proti ich odpojeniu </w:t>
            </w:r>
            <w:r w:rsidRPr="007A04FB">
              <w:rPr>
                <w:rFonts w:ascii="Calibri" w:hAnsi="Calibri" w:cs="Calibri"/>
                <w:color w:val="000000"/>
                <w:szCs w:val="20"/>
              </w:rPr>
              <w:br/>
              <w:t>bez použitia prídavného príslušenstva</w:t>
            </w:r>
          </w:p>
        </w:tc>
        <w:tc>
          <w:tcPr>
            <w:tcW w:w="893" w:type="pct"/>
            <w:tcBorders>
              <w:top w:val="nil"/>
              <w:left w:val="nil"/>
              <w:bottom w:val="nil"/>
              <w:right w:val="nil"/>
            </w:tcBorders>
            <w:shd w:val="clear" w:color="auto" w:fill="auto"/>
            <w:noWrap/>
            <w:vAlign w:val="center"/>
            <w:hideMark/>
          </w:tcPr>
          <w:p w14:paraId="75C0BEB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7E61416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4160A6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C9A7F2B" w14:textId="77777777" w:rsidR="00AC7462" w:rsidRPr="007A04FB" w:rsidRDefault="00AC7462" w:rsidP="00AB6561">
            <w:pPr>
              <w:jc w:val="center"/>
              <w:rPr>
                <w:rFonts w:ascii="Times New Roman" w:hAnsi="Times New Roman"/>
                <w:szCs w:val="20"/>
              </w:rPr>
            </w:pPr>
          </w:p>
        </w:tc>
      </w:tr>
      <w:tr w:rsidR="00AC7462" w:rsidRPr="007A04FB" w14:paraId="62EF21E4" w14:textId="77777777" w:rsidTr="00AC7462">
        <w:trPr>
          <w:trHeight w:val="510"/>
        </w:trPr>
        <w:tc>
          <w:tcPr>
            <w:tcW w:w="407" w:type="pct"/>
            <w:tcBorders>
              <w:top w:val="nil"/>
              <w:left w:val="nil"/>
              <w:bottom w:val="nil"/>
              <w:right w:val="nil"/>
            </w:tcBorders>
            <w:shd w:val="clear" w:color="auto" w:fill="auto"/>
            <w:noWrap/>
            <w:vAlign w:val="bottom"/>
            <w:hideMark/>
          </w:tcPr>
          <w:p w14:paraId="009361B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1193E0B" w14:textId="3B06FEC3"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použitia v</w:t>
            </w:r>
            <w:r w:rsidR="00231429">
              <w:rPr>
                <w:rFonts w:ascii="Calibri" w:hAnsi="Calibri" w:cs="Calibri"/>
                <w:color w:val="000000"/>
                <w:szCs w:val="20"/>
              </w:rPr>
              <w:t> </w:t>
            </w:r>
            <w:r w:rsidRPr="007A04FB">
              <w:rPr>
                <w:rFonts w:ascii="Calibri" w:hAnsi="Calibri" w:cs="Calibri"/>
                <w:color w:val="000000"/>
                <w:szCs w:val="20"/>
              </w:rPr>
              <w:t>prostredí MRI s</w:t>
            </w:r>
            <w:r w:rsidR="00231429">
              <w:rPr>
                <w:rFonts w:ascii="Calibri" w:hAnsi="Calibri" w:cs="Calibri"/>
                <w:color w:val="000000"/>
                <w:szCs w:val="20"/>
              </w:rPr>
              <w:t> </w:t>
            </w:r>
            <w:r w:rsidRPr="007A04FB">
              <w:rPr>
                <w:rFonts w:ascii="Calibri" w:hAnsi="Calibri" w:cs="Calibri"/>
                <w:color w:val="000000"/>
                <w:szCs w:val="20"/>
              </w:rPr>
              <w:t>príslučným príslušenstvom výrobcu</w:t>
            </w:r>
          </w:p>
        </w:tc>
        <w:tc>
          <w:tcPr>
            <w:tcW w:w="893" w:type="pct"/>
            <w:tcBorders>
              <w:top w:val="nil"/>
              <w:left w:val="nil"/>
              <w:bottom w:val="nil"/>
              <w:right w:val="nil"/>
            </w:tcBorders>
            <w:shd w:val="clear" w:color="auto" w:fill="auto"/>
            <w:noWrap/>
            <w:vAlign w:val="center"/>
            <w:hideMark/>
          </w:tcPr>
          <w:p w14:paraId="306DF02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04A4054B"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36BD1A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A567C65" w14:textId="77777777" w:rsidR="00AC7462" w:rsidRPr="007A04FB" w:rsidRDefault="00AC7462" w:rsidP="00AB6561">
            <w:pPr>
              <w:jc w:val="center"/>
              <w:rPr>
                <w:rFonts w:ascii="Times New Roman" w:hAnsi="Times New Roman"/>
                <w:szCs w:val="20"/>
              </w:rPr>
            </w:pPr>
          </w:p>
        </w:tc>
      </w:tr>
      <w:tr w:rsidR="00AC7462" w:rsidRPr="007A04FB" w14:paraId="04F25F1D" w14:textId="77777777" w:rsidTr="00AC7462">
        <w:trPr>
          <w:trHeight w:val="510"/>
        </w:trPr>
        <w:tc>
          <w:tcPr>
            <w:tcW w:w="407" w:type="pct"/>
            <w:tcBorders>
              <w:top w:val="nil"/>
              <w:left w:val="nil"/>
              <w:bottom w:val="nil"/>
              <w:right w:val="nil"/>
            </w:tcBorders>
            <w:shd w:val="clear" w:color="auto" w:fill="auto"/>
            <w:noWrap/>
            <w:vAlign w:val="bottom"/>
            <w:hideMark/>
          </w:tcPr>
          <w:p w14:paraId="0AF41F58"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2631B9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upravenia hodnot parametrov podľa požiadaviek uživateľa cez servis</w:t>
            </w:r>
          </w:p>
        </w:tc>
        <w:tc>
          <w:tcPr>
            <w:tcW w:w="893" w:type="pct"/>
            <w:tcBorders>
              <w:top w:val="nil"/>
              <w:left w:val="nil"/>
              <w:bottom w:val="nil"/>
              <w:right w:val="nil"/>
            </w:tcBorders>
            <w:shd w:val="clear" w:color="auto" w:fill="auto"/>
            <w:noWrap/>
            <w:vAlign w:val="center"/>
            <w:hideMark/>
          </w:tcPr>
          <w:p w14:paraId="3F25E7D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C3BEC3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1E29E6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DE49344" w14:textId="77777777" w:rsidR="00AC7462" w:rsidRPr="007A04FB" w:rsidRDefault="00AC7462" w:rsidP="00AB6561">
            <w:pPr>
              <w:jc w:val="center"/>
              <w:rPr>
                <w:rFonts w:ascii="Times New Roman" w:hAnsi="Times New Roman"/>
                <w:szCs w:val="20"/>
              </w:rPr>
            </w:pPr>
          </w:p>
        </w:tc>
      </w:tr>
      <w:tr w:rsidR="00AC7462" w:rsidRPr="007A04FB" w14:paraId="7A4D37B9" w14:textId="77777777" w:rsidTr="00AC7462">
        <w:trPr>
          <w:trHeight w:val="510"/>
        </w:trPr>
        <w:tc>
          <w:tcPr>
            <w:tcW w:w="407" w:type="pct"/>
            <w:tcBorders>
              <w:top w:val="nil"/>
              <w:left w:val="nil"/>
              <w:bottom w:val="nil"/>
              <w:right w:val="nil"/>
            </w:tcBorders>
            <w:shd w:val="clear" w:color="auto" w:fill="auto"/>
            <w:noWrap/>
            <w:vAlign w:val="bottom"/>
            <w:hideMark/>
          </w:tcPr>
          <w:p w14:paraId="613792F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C0E90E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Interval odporúčanej pravidelnej technickej prehliadky výrobcom</w:t>
            </w:r>
          </w:p>
        </w:tc>
        <w:tc>
          <w:tcPr>
            <w:tcW w:w="893" w:type="pct"/>
            <w:tcBorders>
              <w:top w:val="nil"/>
              <w:left w:val="nil"/>
              <w:bottom w:val="nil"/>
              <w:right w:val="nil"/>
            </w:tcBorders>
            <w:shd w:val="clear" w:color="auto" w:fill="auto"/>
            <w:noWrap/>
            <w:vAlign w:val="center"/>
            <w:hideMark/>
          </w:tcPr>
          <w:p w14:paraId="45D9F96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max 2 roky</w:t>
            </w:r>
          </w:p>
        </w:tc>
        <w:tc>
          <w:tcPr>
            <w:tcW w:w="489" w:type="pct"/>
            <w:tcBorders>
              <w:top w:val="nil"/>
              <w:left w:val="nil"/>
              <w:bottom w:val="nil"/>
              <w:right w:val="nil"/>
            </w:tcBorders>
            <w:shd w:val="clear" w:color="auto" w:fill="auto"/>
            <w:noWrap/>
            <w:vAlign w:val="center"/>
            <w:hideMark/>
          </w:tcPr>
          <w:p w14:paraId="5642F96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6266DBB4"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F0768D3" w14:textId="77777777" w:rsidR="00AC7462" w:rsidRPr="007A04FB" w:rsidRDefault="00AC7462" w:rsidP="00AB6561">
            <w:pPr>
              <w:jc w:val="center"/>
              <w:rPr>
                <w:rFonts w:ascii="Times New Roman" w:hAnsi="Times New Roman"/>
                <w:szCs w:val="20"/>
              </w:rPr>
            </w:pPr>
          </w:p>
        </w:tc>
      </w:tr>
      <w:tr w:rsidR="00AC7462" w:rsidRPr="007A04FB" w14:paraId="270A6C04" w14:textId="77777777" w:rsidTr="00AC7462">
        <w:trPr>
          <w:trHeight w:val="510"/>
        </w:trPr>
        <w:tc>
          <w:tcPr>
            <w:tcW w:w="407" w:type="pct"/>
            <w:tcBorders>
              <w:top w:val="nil"/>
              <w:left w:val="nil"/>
              <w:bottom w:val="nil"/>
              <w:right w:val="nil"/>
            </w:tcBorders>
            <w:shd w:val="clear" w:color="auto" w:fill="auto"/>
            <w:noWrap/>
            <w:vAlign w:val="bottom"/>
            <w:hideMark/>
          </w:tcPr>
          <w:p w14:paraId="7F5FA29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2ECD0AD" w14:textId="4EEB0B71"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uchytenia v</w:t>
            </w:r>
            <w:r w:rsidR="00231429">
              <w:rPr>
                <w:rFonts w:ascii="Calibri" w:hAnsi="Calibri" w:cs="Calibri"/>
                <w:color w:val="000000"/>
                <w:szCs w:val="20"/>
              </w:rPr>
              <w:t> </w:t>
            </w:r>
            <w:r w:rsidRPr="007A04FB">
              <w:rPr>
                <w:rFonts w:ascii="Calibri" w:hAnsi="Calibri" w:cs="Calibri"/>
                <w:color w:val="000000"/>
                <w:szCs w:val="20"/>
              </w:rPr>
              <w:t>dokovacej stanici v</w:t>
            </w:r>
            <w:r w:rsidR="00231429">
              <w:rPr>
                <w:rFonts w:ascii="Calibri" w:hAnsi="Calibri" w:cs="Calibri"/>
                <w:color w:val="000000"/>
                <w:szCs w:val="20"/>
              </w:rPr>
              <w:t> </w:t>
            </w:r>
            <w:r w:rsidRPr="007A04FB">
              <w:rPr>
                <w:rFonts w:ascii="Calibri" w:hAnsi="Calibri" w:cs="Calibri"/>
                <w:color w:val="000000"/>
                <w:szCs w:val="20"/>
              </w:rPr>
              <w:t>ktorejkoľvek pozícii (univerzálnosť)</w:t>
            </w:r>
          </w:p>
        </w:tc>
        <w:tc>
          <w:tcPr>
            <w:tcW w:w="893" w:type="pct"/>
            <w:tcBorders>
              <w:top w:val="nil"/>
              <w:left w:val="nil"/>
              <w:bottom w:val="nil"/>
              <w:right w:val="nil"/>
            </w:tcBorders>
            <w:shd w:val="clear" w:color="auto" w:fill="auto"/>
            <w:noWrap/>
            <w:vAlign w:val="center"/>
            <w:hideMark/>
          </w:tcPr>
          <w:p w14:paraId="220E2649"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13DF8328"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00B757B2"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4AC0A0E" w14:textId="77777777" w:rsidR="00AC7462" w:rsidRPr="007A04FB" w:rsidRDefault="00AC7462" w:rsidP="00AB6561">
            <w:pPr>
              <w:jc w:val="center"/>
              <w:rPr>
                <w:rFonts w:ascii="Times New Roman" w:hAnsi="Times New Roman"/>
                <w:szCs w:val="20"/>
              </w:rPr>
            </w:pPr>
          </w:p>
        </w:tc>
      </w:tr>
      <w:tr w:rsidR="00AC7462" w:rsidRPr="007A04FB" w14:paraId="76165B4C" w14:textId="77777777" w:rsidTr="00AC7462">
        <w:trPr>
          <w:trHeight w:val="300"/>
        </w:trPr>
        <w:tc>
          <w:tcPr>
            <w:tcW w:w="407" w:type="pct"/>
            <w:tcBorders>
              <w:top w:val="nil"/>
              <w:left w:val="nil"/>
              <w:bottom w:val="nil"/>
              <w:right w:val="nil"/>
            </w:tcBorders>
            <w:shd w:val="clear" w:color="auto" w:fill="auto"/>
            <w:noWrap/>
            <w:vAlign w:val="bottom"/>
            <w:hideMark/>
          </w:tcPr>
          <w:p w14:paraId="55DEABE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5A74D7C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Ochrana peristaltiky proti zatečeniu (odolnosť)</w:t>
            </w:r>
          </w:p>
        </w:tc>
        <w:tc>
          <w:tcPr>
            <w:tcW w:w="893" w:type="pct"/>
            <w:tcBorders>
              <w:top w:val="nil"/>
              <w:left w:val="nil"/>
              <w:bottom w:val="nil"/>
              <w:right w:val="nil"/>
            </w:tcBorders>
            <w:shd w:val="clear" w:color="auto" w:fill="auto"/>
            <w:noWrap/>
            <w:vAlign w:val="center"/>
            <w:hideMark/>
          </w:tcPr>
          <w:p w14:paraId="4F87BBC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253B6EC7"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4158595"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78B2954B" w14:textId="77777777" w:rsidR="00AC7462" w:rsidRPr="007A04FB" w:rsidRDefault="00AC7462" w:rsidP="00AB6561">
            <w:pPr>
              <w:jc w:val="center"/>
              <w:rPr>
                <w:rFonts w:ascii="Times New Roman" w:hAnsi="Times New Roman"/>
                <w:szCs w:val="20"/>
              </w:rPr>
            </w:pPr>
          </w:p>
        </w:tc>
      </w:tr>
      <w:tr w:rsidR="00AC7462" w:rsidRPr="007A04FB" w14:paraId="08540E22" w14:textId="77777777" w:rsidTr="00AC7462">
        <w:trPr>
          <w:trHeight w:val="300"/>
        </w:trPr>
        <w:tc>
          <w:tcPr>
            <w:tcW w:w="407" w:type="pct"/>
            <w:tcBorders>
              <w:top w:val="nil"/>
              <w:left w:val="nil"/>
              <w:bottom w:val="nil"/>
              <w:right w:val="nil"/>
            </w:tcBorders>
            <w:shd w:val="clear" w:color="auto" w:fill="auto"/>
            <w:noWrap/>
            <w:vAlign w:val="bottom"/>
            <w:hideMark/>
          </w:tcPr>
          <w:p w14:paraId="52B978F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30621CB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Súčasťou pumpy rúčka na prenášanie</w:t>
            </w:r>
          </w:p>
        </w:tc>
        <w:tc>
          <w:tcPr>
            <w:tcW w:w="893" w:type="pct"/>
            <w:tcBorders>
              <w:top w:val="nil"/>
              <w:left w:val="nil"/>
              <w:bottom w:val="nil"/>
              <w:right w:val="nil"/>
            </w:tcBorders>
            <w:shd w:val="clear" w:color="auto" w:fill="auto"/>
            <w:noWrap/>
            <w:vAlign w:val="center"/>
            <w:hideMark/>
          </w:tcPr>
          <w:p w14:paraId="3EF40D17"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33A7142E"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BBE06F9"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341E4544" w14:textId="77777777" w:rsidR="00AC7462" w:rsidRPr="007A04FB" w:rsidRDefault="00AC7462" w:rsidP="00AB6561">
            <w:pPr>
              <w:jc w:val="center"/>
              <w:rPr>
                <w:rFonts w:ascii="Times New Roman" w:hAnsi="Times New Roman"/>
                <w:szCs w:val="20"/>
              </w:rPr>
            </w:pPr>
          </w:p>
        </w:tc>
      </w:tr>
      <w:tr w:rsidR="00AC7462" w:rsidRPr="007A04FB" w14:paraId="09E06B94" w14:textId="77777777" w:rsidTr="00AC7462">
        <w:trPr>
          <w:trHeight w:val="300"/>
        </w:trPr>
        <w:tc>
          <w:tcPr>
            <w:tcW w:w="407" w:type="pct"/>
            <w:tcBorders>
              <w:top w:val="nil"/>
              <w:left w:val="nil"/>
              <w:bottom w:val="nil"/>
              <w:right w:val="nil"/>
            </w:tcBorders>
            <w:shd w:val="clear" w:color="auto" w:fill="auto"/>
            <w:noWrap/>
            <w:vAlign w:val="bottom"/>
            <w:hideMark/>
          </w:tcPr>
          <w:p w14:paraId="1BAEEC52"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20ACC196" w14:textId="1297D04C"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Súčasťou pumpy svorka na upnutie na infúzny stojan a</w:t>
            </w:r>
            <w:r w:rsidR="00231429">
              <w:rPr>
                <w:rFonts w:ascii="Calibri" w:hAnsi="Calibri" w:cs="Calibri"/>
                <w:color w:val="000000"/>
                <w:szCs w:val="20"/>
              </w:rPr>
              <w:t> </w:t>
            </w:r>
            <w:r w:rsidRPr="007A04FB">
              <w:rPr>
                <w:rFonts w:ascii="Calibri" w:hAnsi="Calibri" w:cs="Calibri"/>
                <w:color w:val="000000"/>
                <w:szCs w:val="20"/>
              </w:rPr>
              <w:t>DIN lištu</w:t>
            </w:r>
          </w:p>
        </w:tc>
        <w:tc>
          <w:tcPr>
            <w:tcW w:w="893" w:type="pct"/>
            <w:tcBorders>
              <w:top w:val="nil"/>
              <w:left w:val="nil"/>
              <w:bottom w:val="nil"/>
              <w:right w:val="nil"/>
            </w:tcBorders>
            <w:shd w:val="clear" w:color="auto" w:fill="auto"/>
            <w:noWrap/>
            <w:vAlign w:val="center"/>
            <w:hideMark/>
          </w:tcPr>
          <w:p w14:paraId="1E8B4906"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07D2120"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3B6CC070"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61F4D2C" w14:textId="77777777" w:rsidR="00AC7462" w:rsidRPr="007A04FB" w:rsidRDefault="00AC7462" w:rsidP="00AB6561">
            <w:pPr>
              <w:jc w:val="center"/>
              <w:rPr>
                <w:rFonts w:ascii="Times New Roman" w:hAnsi="Times New Roman"/>
                <w:szCs w:val="20"/>
              </w:rPr>
            </w:pPr>
          </w:p>
        </w:tc>
      </w:tr>
      <w:tr w:rsidR="00AC7462" w:rsidRPr="007A04FB" w14:paraId="0608BDF9" w14:textId="77777777" w:rsidTr="00AC7462">
        <w:trPr>
          <w:trHeight w:val="300"/>
        </w:trPr>
        <w:tc>
          <w:tcPr>
            <w:tcW w:w="407" w:type="pct"/>
            <w:tcBorders>
              <w:top w:val="nil"/>
              <w:left w:val="nil"/>
              <w:bottom w:val="nil"/>
              <w:right w:val="nil"/>
            </w:tcBorders>
            <w:shd w:val="clear" w:color="auto" w:fill="auto"/>
            <w:noWrap/>
            <w:vAlign w:val="bottom"/>
            <w:hideMark/>
          </w:tcPr>
          <w:p w14:paraId="018BB10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67135672" w14:textId="65ABF543" w:rsidR="00AC7462" w:rsidRPr="007A04FB" w:rsidRDefault="00AC7462" w:rsidP="00AB6561">
            <w:pPr>
              <w:rPr>
                <w:rFonts w:ascii="Calibri" w:hAnsi="Calibri" w:cs="Calibri"/>
                <w:color w:val="000000"/>
                <w:szCs w:val="20"/>
              </w:rPr>
            </w:pPr>
            <w:r w:rsidRPr="007A04FB">
              <w:rPr>
                <w:rFonts w:ascii="Calibri" w:hAnsi="Calibri" w:cs="Calibri"/>
                <w:color w:val="000000"/>
                <w:szCs w:val="20"/>
              </w:rPr>
              <w:t>Súčasťou pumpy sieťový kábel s</w:t>
            </w:r>
            <w:r w:rsidR="00231429">
              <w:rPr>
                <w:rFonts w:ascii="Calibri" w:hAnsi="Calibri" w:cs="Calibri"/>
                <w:color w:val="000000"/>
                <w:szCs w:val="20"/>
              </w:rPr>
              <w:t> </w:t>
            </w:r>
            <w:r w:rsidRPr="007A04FB">
              <w:rPr>
                <w:rFonts w:ascii="Calibri" w:hAnsi="Calibri" w:cs="Calibri"/>
                <w:color w:val="000000"/>
                <w:szCs w:val="20"/>
              </w:rPr>
              <w:t>napájaním na 240 V</w:t>
            </w:r>
          </w:p>
        </w:tc>
        <w:tc>
          <w:tcPr>
            <w:tcW w:w="893" w:type="pct"/>
            <w:tcBorders>
              <w:top w:val="nil"/>
              <w:left w:val="nil"/>
              <w:bottom w:val="nil"/>
              <w:right w:val="nil"/>
            </w:tcBorders>
            <w:shd w:val="clear" w:color="auto" w:fill="auto"/>
            <w:noWrap/>
            <w:vAlign w:val="center"/>
            <w:hideMark/>
          </w:tcPr>
          <w:p w14:paraId="6BE84BB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49AEDF1D"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54B2379F"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40CB1AB" w14:textId="77777777" w:rsidR="00AC7462" w:rsidRPr="007A04FB" w:rsidRDefault="00AC7462" w:rsidP="00AB6561">
            <w:pPr>
              <w:jc w:val="center"/>
              <w:rPr>
                <w:rFonts w:ascii="Times New Roman" w:hAnsi="Times New Roman"/>
                <w:szCs w:val="20"/>
              </w:rPr>
            </w:pPr>
          </w:p>
        </w:tc>
      </w:tr>
      <w:tr w:rsidR="00AC7462" w:rsidRPr="007A04FB" w14:paraId="3FB55AD0" w14:textId="77777777" w:rsidTr="00AC7462">
        <w:trPr>
          <w:trHeight w:val="300"/>
        </w:trPr>
        <w:tc>
          <w:tcPr>
            <w:tcW w:w="407" w:type="pct"/>
            <w:tcBorders>
              <w:top w:val="nil"/>
              <w:left w:val="nil"/>
              <w:bottom w:val="nil"/>
              <w:right w:val="nil"/>
            </w:tcBorders>
            <w:shd w:val="clear" w:color="auto" w:fill="auto"/>
            <w:noWrap/>
            <w:vAlign w:val="bottom"/>
            <w:hideMark/>
          </w:tcPr>
          <w:p w14:paraId="186CAC9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C24BF25" w14:textId="7028AD71" w:rsidR="00AC7462" w:rsidRPr="007A04FB" w:rsidRDefault="00AC7462" w:rsidP="00AB6561">
            <w:pPr>
              <w:rPr>
                <w:rFonts w:ascii="Calibri" w:hAnsi="Calibri" w:cs="Calibri"/>
                <w:color w:val="000000"/>
                <w:szCs w:val="20"/>
              </w:rPr>
            </w:pPr>
            <w:r w:rsidRPr="007A04FB">
              <w:rPr>
                <w:rFonts w:ascii="Calibri" w:hAnsi="Calibri" w:cs="Calibri"/>
                <w:color w:val="000000"/>
                <w:szCs w:val="20"/>
              </w:rPr>
              <w:t>Softvér v</w:t>
            </w:r>
            <w:r w:rsidR="00231429">
              <w:rPr>
                <w:rFonts w:ascii="Calibri" w:hAnsi="Calibri" w:cs="Calibri"/>
                <w:color w:val="000000"/>
                <w:szCs w:val="20"/>
              </w:rPr>
              <w:t> </w:t>
            </w:r>
            <w:r w:rsidRPr="007A04FB">
              <w:rPr>
                <w:rFonts w:ascii="Calibri" w:hAnsi="Calibri" w:cs="Calibri"/>
                <w:color w:val="000000"/>
                <w:szCs w:val="20"/>
              </w:rPr>
              <w:t>Slovenskom / Českom jazyku</w:t>
            </w:r>
          </w:p>
        </w:tc>
        <w:tc>
          <w:tcPr>
            <w:tcW w:w="893" w:type="pct"/>
            <w:tcBorders>
              <w:top w:val="nil"/>
              <w:left w:val="nil"/>
              <w:bottom w:val="nil"/>
              <w:right w:val="nil"/>
            </w:tcBorders>
            <w:shd w:val="clear" w:color="auto" w:fill="auto"/>
            <w:noWrap/>
            <w:vAlign w:val="center"/>
            <w:hideMark/>
          </w:tcPr>
          <w:p w14:paraId="48C5B61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63E6C341"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26DD71FA"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86A43BD" w14:textId="77777777" w:rsidR="00AC7462" w:rsidRPr="007A04FB" w:rsidRDefault="00AC7462" w:rsidP="00AB6561">
            <w:pPr>
              <w:jc w:val="center"/>
              <w:rPr>
                <w:rFonts w:ascii="Times New Roman" w:hAnsi="Times New Roman"/>
                <w:szCs w:val="20"/>
              </w:rPr>
            </w:pPr>
          </w:p>
        </w:tc>
      </w:tr>
      <w:tr w:rsidR="00AC7462" w:rsidRPr="007A04FB" w14:paraId="2128ADAA" w14:textId="77777777" w:rsidTr="00AC7462">
        <w:trPr>
          <w:trHeight w:val="510"/>
        </w:trPr>
        <w:tc>
          <w:tcPr>
            <w:tcW w:w="407" w:type="pct"/>
            <w:tcBorders>
              <w:top w:val="nil"/>
              <w:left w:val="nil"/>
              <w:bottom w:val="nil"/>
              <w:right w:val="nil"/>
            </w:tcBorders>
            <w:shd w:val="clear" w:color="auto" w:fill="auto"/>
            <w:noWrap/>
            <w:vAlign w:val="bottom"/>
            <w:hideMark/>
          </w:tcPr>
          <w:p w14:paraId="2B69BD66"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1293B1BF" w14:textId="1050006B"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uzamknutia klávesnice s</w:t>
            </w:r>
            <w:r w:rsidR="00231429">
              <w:rPr>
                <w:rFonts w:ascii="Calibri" w:hAnsi="Calibri" w:cs="Calibri"/>
                <w:color w:val="000000"/>
                <w:szCs w:val="20"/>
              </w:rPr>
              <w:t> </w:t>
            </w:r>
            <w:r w:rsidRPr="007A04FB">
              <w:rPr>
                <w:rFonts w:ascii="Calibri" w:hAnsi="Calibri" w:cs="Calibri"/>
                <w:color w:val="000000"/>
                <w:szCs w:val="20"/>
              </w:rPr>
              <w:t>numerickým kódom / pinom / klávesou</w:t>
            </w:r>
          </w:p>
        </w:tc>
        <w:tc>
          <w:tcPr>
            <w:tcW w:w="893" w:type="pct"/>
            <w:tcBorders>
              <w:top w:val="nil"/>
              <w:left w:val="nil"/>
              <w:bottom w:val="nil"/>
              <w:right w:val="nil"/>
            </w:tcBorders>
            <w:shd w:val="clear" w:color="auto" w:fill="auto"/>
            <w:noWrap/>
            <w:vAlign w:val="center"/>
            <w:hideMark/>
          </w:tcPr>
          <w:p w14:paraId="4716AEFF"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auto" w:fill="auto"/>
            <w:noWrap/>
            <w:vAlign w:val="center"/>
            <w:hideMark/>
          </w:tcPr>
          <w:p w14:paraId="4C4458D5"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7510C84E"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1FE14BE1" w14:textId="77777777" w:rsidR="00AC7462" w:rsidRPr="007A04FB" w:rsidRDefault="00AC7462" w:rsidP="00AB6561">
            <w:pPr>
              <w:jc w:val="center"/>
              <w:rPr>
                <w:rFonts w:ascii="Times New Roman" w:hAnsi="Times New Roman"/>
                <w:szCs w:val="20"/>
              </w:rPr>
            </w:pPr>
          </w:p>
        </w:tc>
      </w:tr>
      <w:tr w:rsidR="00AC7462" w:rsidRPr="007A04FB" w14:paraId="061E2F62" w14:textId="77777777" w:rsidTr="00AC7462">
        <w:trPr>
          <w:trHeight w:val="510"/>
        </w:trPr>
        <w:tc>
          <w:tcPr>
            <w:tcW w:w="407" w:type="pct"/>
            <w:tcBorders>
              <w:top w:val="nil"/>
              <w:left w:val="nil"/>
              <w:bottom w:val="nil"/>
              <w:right w:val="nil"/>
            </w:tcBorders>
            <w:shd w:val="clear" w:color="auto" w:fill="auto"/>
            <w:noWrap/>
            <w:vAlign w:val="bottom"/>
            <w:hideMark/>
          </w:tcPr>
          <w:p w14:paraId="309B0BB4"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Vol OAIM</w:t>
            </w:r>
          </w:p>
        </w:tc>
        <w:tc>
          <w:tcPr>
            <w:tcW w:w="2544" w:type="pct"/>
            <w:tcBorders>
              <w:top w:val="nil"/>
              <w:left w:val="nil"/>
              <w:bottom w:val="nil"/>
              <w:right w:val="nil"/>
            </w:tcBorders>
            <w:shd w:val="clear" w:color="auto" w:fill="auto"/>
            <w:vAlign w:val="center"/>
            <w:hideMark/>
          </w:tcPr>
          <w:p w14:paraId="471CD407"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Otočný ovládací prvok, Ktorým sa nastavujú všetky premenné veličiny, ako rýchlosť, objem, čas, kg, liečivo, meno pacienta atď</w:t>
            </w:r>
          </w:p>
        </w:tc>
        <w:tc>
          <w:tcPr>
            <w:tcW w:w="893" w:type="pct"/>
            <w:tcBorders>
              <w:top w:val="nil"/>
              <w:left w:val="nil"/>
              <w:bottom w:val="nil"/>
              <w:right w:val="nil"/>
            </w:tcBorders>
            <w:shd w:val="clear" w:color="auto" w:fill="auto"/>
            <w:noWrap/>
            <w:vAlign w:val="center"/>
            <w:hideMark/>
          </w:tcPr>
          <w:p w14:paraId="37FEF00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bez preferencie</w:t>
            </w:r>
          </w:p>
        </w:tc>
        <w:tc>
          <w:tcPr>
            <w:tcW w:w="489" w:type="pct"/>
            <w:tcBorders>
              <w:top w:val="nil"/>
              <w:left w:val="nil"/>
              <w:bottom w:val="nil"/>
              <w:right w:val="nil"/>
            </w:tcBorders>
            <w:shd w:val="clear" w:color="auto" w:fill="auto"/>
            <w:noWrap/>
            <w:vAlign w:val="center"/>
            <w:hideMark/>
          </w:tcPr>
          <w:p w14:paraId="4A4A1993" w14:textId="77777777" w:rsidR="00AC7462" w:rsidRPr="007A04FB" w:rsidRDefault="00AC7462" w:rsidP="00AB6561">
            <w:pPr>
              <w:jc w:val="center"/>
              <w:rPr>
                <w:rFonts w:ascii="Calibri" w:hAnsi="Calibri" w:cs="Calibri"/>
                <w:color w:val="000000"/>
                <w:szCs w:val="20"/>
              </w:rPr>
            </w:pPr>
          </w:p>
        </w:tc>
        <w:tc>
          <w:tcPr>
            <w:tcW w:w="372" w:type="pct"/>
            <w:tcBorders>
              <w:top w:val="nil"/>
              <w:left w:val="nil"/>
              <w:bottom w:val="nil"/>
              <w:right w:val="nil"/>
            </w:tcBorders>
            <w:shd w:val="clear" w:color="auto" w:fill="auto"/>
            <w:noWrap/>
            <w:vAlign w:val="center"/>
            <w:hideMark/>
          </w:tcPr>
          <w:p w14:paraId="17C3F39F"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5365DEB9" w14:textId="77777777" w:rsidR="00AC7462" w:rsidRPr="007A04FB" w:rsidRDefault="00AC7462" w:rsidP="00AB6561">
            <w:pPr>
              <w:jc w:val="center"/>
              <w:rPr>
                <w:rFonts w:ascii="Times New Roman" w:hAnsi="Times New Roman"/>
                <w:szCs w:val="20"/>
              </w:rPr>
            </w:pPr>
          </w:p>
        </w:tc>
      </w:tr>
      <w:tr w:rsidR="00AC7462" w:rsidRPr="007A04FB" w14:paraId="4D1F6C4F" w14:textId="77777777" w:rsidTr="00AC7462">
        <w:trPr>
          <w:trHeight w:val="300"/>
        </w:trPr>
        <w:tc>
          <w:tcPr>
            <w:tcW w:w="407" w:type="pct"/>
            <w:tcBorders>
              <w:top w:val="nil"/>
              <w:left w:val="nil"/>
              <w:bottom w:val="nil"/>
              <w:right w:val="nil"/>
            </w:tcBorders>
            <w:shd w:val="clear" w:color="auto" w:fill="auto"/>
            <w:noWrap/>
            <w:vAlign w:val="bottom"/>
            <w:hideMark/>
          </w:tcPr>
          <w:p w14:paraId="4F0C83B7" w14:textId="77777777" w:rsidR="00AC7462" w:rsidRPr="007A04FB" w:rsidRDefault="00AC7462" w:rsidP="00AB6561">
            <w:pPr>
              <w:jc w:val="center"/>
              <w:rPr>
                <w:rFonts w:ascii="Times New Roman" w:hAnsi="Times New Roman"/>
                <w:szCs w:val="20"/>
              </w:rPr>
            </w:pPr>
          </w:p>
        </w:tc>
        <w:tc>
          <w:tcPr>
            <w:tcW w:w="2544" w:type="pct"/>
            <w:tcBorders>
              <w:top w:val="nil"/>
              <w:left w:val="nil"/>
              <w:bottom w:val="nil"/>
              <w:right w:val="nil"/>
            </w:tcBorders>
            <w:shd w:val="clear" w:color="auto" w:fill="auto"/>
            <w:noWrap/>
            <w:vAlign w:val="center"/>
            <w:hideMark/>
          </w:tcPr>
          <w:p w14:paraId="2E25D767" w14:textId="77777777" w:rsidR="00AC7462" w:rsidRPr="007A04FB" w:rsidRDefault="00AC7462" w:rsidP="00AB6561">
            <w:pPr>
              <w:rPr>
                <w:rFonts w:ascii="Times New Roman" w:hAnsi="Times New Roman"/>
                <w:szCs w:val="20"/>
              </w:rPr>
            </w:pPr>
          </w:p>
        </w:tc>
        <w:tc>
          <w:tcPr>
            <w:tcW w:w="893" w:type="pct"/>
            <w:tcBorders>
              <w:top w:val="nil"/>
              <w:left w:val="nil"/>
              <w:bottom w:val="nil"/>
              <w:right w:val="nil"/>
            </w:tcBorders>
            <w:shd w:val="clear" w:color="auto" w:fill="auto"/>
            <w:noWrap/>
            <w:vAlign w:val="center"/>
            <w:hideMark/>
          </w:tcPr>
          <w:p w14:paraId="7CC54EAD" w14:textId="77777777" w:rsidR="00AC7462" w:rsidRPr="007A04FB" w:rsidRDefault="00AC7462" w:rsidP="00AB6561">
            <w:pPr>
              <w:rPr>
                <w:rFonts w:ascii="Times New Roman" w:hAnsi="Times New Roman"/>
                <w:szCs w:val="20"/>
              </w:rPr>
            </w:pPr>
          </w:p>
        </w:tc>
        <w:tc>
          <w:tcPr>
            <w:tcW w:w="489" w:type="pct"/>
            <w:tcBorders>
              <w:top w:val="nil"/>
              <w:left w:val="nil"/>
              <w:bottom w:val="nil"/>
              <w:right w:val="nil"/>
            </w:tcBorders>
            <w:shd w:val="clear" w:color="auto" w:fill="auto"/>
            <w:noWrap/>
            <w:vAlign w:val="center"/>
            <w:hideMark/>
          </w:tcPr>
          <w:p w14:paraId="38682EE5" w14:textId="77777777" w:rsidR="00AC7462" w:rsidRPr="007A04FB" w:rsidRDefault="00AC7462" w:rsidP="00AB6561">
            <w:pPr>
              <w:jc w:val="center"/>
              <w:rPr>
                <w:rFonts w:ascii="Times New Roman" w:hAnsi="Times New Roman"/>
                <w:szCs w:val="20"/>
              </w:rPr>
            </w:pPr>
          </w:p>
        </w:tc>
        <w:tc>
          <w:tcPr>
            <w:tcW w:w="372" w:type="pct"/>
            <w:tcBorders>
              <w:top w:val="nil"/>
              <w:left w:val="nil"/>
              <w:bottom w:val="nil"/>
              <w:right w:val="nil"/>
            </w:tcBorders>
            <w:shd w:val="clear" w:color="auto" w:fill="auto"/>
            <w:noWrap/>
            <w:vAlign w:val="center"/>
            <w:hideMark/>
          </w:tcPr>
          <w:p w14:paraId="0FDBDE30" w14:textId="77777777" w:rsidR="00AC7462" w:rsidRPr="007A04FB" w:rsidRDefault="00AC7462" w:rsidP="00AB6561">
            <w:pPr>
              <w:jc w:val="center"/>
              <w:rPr>
                <w:rFonts w:ascii="Times New Roman" w:hAnsi="Times New Roman"/>
                <w:szCs w:val="20"/>
              </w:rPr>
            </w:pPr>
          </w:p>
        </w:tc>
        <w:tc>
          <w:tcPr>
            <w:tcW w:w="295" w:type="pct"/>
            <w:tcBorders>
              <w:top w:val="nil"/>
              <w:left w:val="nil"/>
              <w:bottom w:val="nil"/>
              <w:right w:val="nil"/>
            </w:tcBorders>
            <w:shd w:val="clear" w:color="auto" w:fill="auto"/>
            <w:noWrap/>
            <w:vAlign w:val="center"/>
            <w:hideMark/>
          </w:tcPr>
          <w:p w14:paraId="00E7867F" w14:textId="77777777" w:rsidR="00AC7462" w:rsidRPr="007A04FB" w:rsidRDefault="00AC7462" w:rsidP="00AB6561">
            <w:pPr>
              <w:jc w:val="center"/>
              <w:rPr>
                <w:rFonts w:ascii="Times New Roman" w:hAnsi="Times New Roman"/>
                <w:szCs w:val="20"/>
              </w:rPr>
            </w:pPr>
          </w:p>
        </w:tc>
      </w:tr>
      <w:tr w:rsidR="00AC7462" w:rsidRPr="007A04FB" w14:paraId="2939E868" w14:textId="77777777" w:rsidTr="00AC7462">
        <w:trPr>
          <w:trHeight w:val="300"/>
        </w:trPr>
        <w:tc>
          <w:tcPr>
            <w:tcW w:w="407" w:type="pct"/>
            <w:tcBorders>
              <w:top w:val="nil"/>
              <w:left w:val="nil"/>
              <w:bottom w:val="nil"/>
              <w:right w:val="nil"/>
            </w:tcBorders>
            <w:shd w:val="clear" w:color="000000" w:fill="FFFFFF"/>
            <w:noWrap/>
            <w:vAlign w:val="bottom"/>
            <w:hideMark/>
          </w:tcPr>
          <w:p w14:paraId="498AF90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2544" w:type="pct"/>
            <w:tcBorders>
              <w:top w:val="nil"/>
              <w:left w:val="nil"/>
              <w:bottom w:val="nil"/>
              <w:right w:val="nil"/>
            </w:tcBorders>
            <w:shd w:val="clear" w:color="000000" w:fill="FFFFFF"/>
            <w:noWrap/>
            <w:vAlign w:val="center"/>
            <w:hideMark/>
          </w:tcPr>
          <w:p w14:paraId="738151A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c>
          <w:tcPr>
            <w:tcW w:w="893" w:type="pct"/>
            <w:tcBorders>
              <w:top w:val="nil"/>
              <w:left w:val="nil"/>
              <w:bottom w:val="nil"/>
              <w:right w:val="nil"/>
            </w:tcBorders>
            <w:shd w:val="clear" w:color="000000" w:fill="FFFFFF"/>
            <w:noWrap/>
            <w:vAlign w:val="center"/>
            <w:hideMark/>
          </w:tcPr>
          <w:p w14:paraId="4327072E"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489" w:type="pct"/>
            <w:tcBorders>
              <w:top w:val="nil"/>
              <w:left w:val="nil"/>
              <w:bottom w:val="nil"/>
              <w:right w:val="nil"/>
            </w:tcBorders>
            <w:shd w:val="clear" w:color="000000" w:fill="FFFFFF"/>
            <w:noWrap/>
            <w:vAlign w:val="center"/>
            <w:hideMark/>
          </w:tcPr>
          <w:p w14:paraId="4B4B458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noWrap/>
            <w:vAlign w:val="center"/>
            <w:hideMark/>
          </w:tcPr>
          <w:p w14:paraId="21B63EE1"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noWrap/>
            <w:vAlign w:val="center"/>
            <w:hideMark/>
          </w:tcPr>
          <w:p w14:paraId="67970F7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r>
      <w:tr w:rsidR="00AC7462" w:rsidRPr="007A04FB" w14:paraId="67388656" w14:textId="77777777" w:rsidTr="00AC7462">
        <w:trPr>
          <w:trHeight w:val="510"/>
        </w:trPr>
        <w:tc>
          <w:tcPr>
            <w:tcW w:w="407" w:type="pct"/>
            <w:tcBorders>
              <w:top w:val="nil"/>
              <w:left w:val="nil"/>
              <w:bottom w:val="nil"/>
              <w:right w:val="nil"/>
            </w:tcBorders>
            <w:shd w:val="clear" w:color="000000" w:fill="FFFFFF"/>
            <w:noWrap/>
            <w:vAlign w:val="bottom"/>
            <w:hideMark/>
          </w:tcPr>
          <w:p w14:paraId="2D95A7E3"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544" w:type="pct"/>
            <w:tcBorders>
              <w:top w:val="nil"/>
              <w:left w:val="nil"/>
              <w:bottom w:val="nil"/>
              <w:right w:val="nil"/>
            </w:tcBorders>
            <w:shd w:val="clear" w:color="000000" w:fill="FFFFFF"/>
            <w:noWrap/>
            <w:vAlign w:val="bottom"/>
            <w:hideMark/>
          </w:tcPr>
          <w:p w14:paraId="61567B97"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893" w:type="pct"/>
            <w:tcBorders>
              <w:top w:val="nil"/>
              <w:left w:val="nil"/>
              <w:bottom w:val="nil"/>
              <w:right w:val="nil"/>
            </w:tcBorders>
            <w:shd w:val="clear" w:color="000000" w:fill="FFFFFF"/>
            <w:noWrap/>
            <w:vAlign w:val="bottom"/>
            <w:hideMark/>
          </w:tcPr>
          <w:p w14:paraId="4DD03EAD"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489" w:type="pct"/>
            <w:tcBorders>
              <w:top w:val="nil"/>
              <w:left w:val="nil"/>
              <w:bottom w:val="nil"/>
              <w:right w:val="nil"/>
            </w:tcBorders>
            <w:shd w:val="clear" w:color="000000" w:fill="FFFFFF"/>
            <w:noWrap/>
            <w:vAlign w:val="bottom"/>
            <w:hideMark/>
          </w:tcPr>
          <w:p w14:paraId="49013F20"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noWrap/>
            <w:vAlign w:val="bottom"/>
            <w:hideMark/>
          </w:tcPr>
          <w:p w14:paraId="4FDF8504"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noWrap/>
            <w:vAlign w:val="bottom"/>
            <w:hideMark/>
          </w:tcPr>
          <w:p w14:paraId="4CFED4DA"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r>
      <w:tr w:rsidR="00AC7462" w:rsidRPr="007A04FB" w14:paraId="31C9B848" w14:textId="77777777" w:rsidTr="00AC7462">
        <w:trPr>
          <w:trHeight w:val="300"/>
        </w:trPr>
        <w:tc>
          <w:tcPr>
            <w:tcW w:w="407" w:type="pct"/>
            <w:tcBorders>
              <w:top w:val="nil"/>
              <w:left w:val="nil"/>
              <w:bottom w:val="nil"/>
              <w:right w:val="nil"/>
            </w:tcBorders>
            <w:shd w:val="clear" w:color="000000" w:fill="F2F2F2"/>
            <w:vAlign w:val="center"/>
            <w:hideMark/>
          </w:tcPr>
          <w:p w14:paraId="7E867498"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ID</w:t>
            </w:r>
          </w:p>
        </w:tc>
        <w:tc>
          <w:tcPr>
            <w:tcW w:w="2544" w:type="pct"/>
            <w:tcBorders>
              <w:top w:val="nil"/>
              <w:left w:val="nil"/>
              <w:bottom w:val="nil"/>
              <w:right w:val="nil"/>
            </w:tcBorders>
            <w:shd w:val="clear" w:color="000000" w:fill="F2F2F2"/>
            <w:vAlign w:val="center"/>
            <w:hideMark/>
          </w:tcPr>
          <w:p w14:paraId="0733E5E1"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Technické špecifikácie</w:t>
            </w:r>
          </w:p>
        </w:tc>
        <w:tc>
          <w:tcPr>
            <w:tcW w:w="893" w:type="pct"/>
            <w:tcBorders>
              <w:top w:val="nil"/>
              <w:left w:val="nil"/>
              <w:bottom w:val="nil"/>
              <w:right w:val="nil"/>
            </w:tcBorders>
            <w:shd w:val="clear" w:color="000000" w:fill="F2F2F2"/>
            <w:vAlign w:val="center"/>
            <w:hideMark/>
          </w:tcPr>
          <w:p w14:paraId="6D06A98D"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Parametre</w:t>
            </w:r>
          </w:p>
        </w:tc>
        <w:tc>
          <w:tcPr>
            <w:tcW w:w="489" w:type="pct"/>
            <w:tcBorders>
              <w:top w:val="nil"/>
              <w:left w:val="nil"/>
              <w:bottom w:val="nil"/>
              <w:right w:val="nil"/>
            </w:tcBorders>
            <w:shd w:val="clear" w:color="000000" w:fill="FFFFFF"/>
            <w:vAlign w:val="center"/>
            <w:hideMark/>
          </w:tcPr>
          <w:p w14:paraId="33A364A2"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 </w:t>
            </w:r>
          </w:p>
        </w:tc>
        <w:tc>
          <w:tcPr>
            <w:tcW w:w="372" w:type="pct"/>
            <w:tcBorders>
              <w:top w:val="nil"/>
              <w:left w:val="nil"/>
              <w:bottom w:val="nil"/>
              <w:right w:val="nil"/>
            </w:tcBorders>
            <w:shd w:val="clear" w:color="000000" w:fill="FFFFFF"/>
            <w:vAlign w:val="center"/>
            <w:hideMark/>
          </w:tcPr>
          <w:p w14:paraId="1E586F99" w14:textId="77777777" w:rsidR="00AC7462" w:rsidRPr="007A04FB" w:rsidRDefault="00AC7462" w:rsidP="00AB6561">
            <w:pPr>
              <w:rPr>
                <w:rFonts w:ascii="Calibri" w:hAnsi="Calibri" w:cs="Calibri"/>
                <w:b/>
                <w:bCs/>
                <w:color w:val="000000"/>
                <w:szCs w:val="20"/>
              </w:rPr>
            </w:pPr>
            <w:r w:rsidRPr="007A04FB">
              <w:rPr>
                <w:rFonts w:ascii="Calibri" w:hAnsi="Calibri" w:cs="Calibri"/>
                <w:b/>
                <w:bCs/>
                <w:color w:val="000000"/>
                <w:szCs w:val="20"/>
              </w:rPr>
              <w:t> </w:t>
            </w:r>
          </w:p>
        </w:tc>
        <w:tc>
          <w:tcPr>
            <w:tcW w:w="295" w:type="pct"/>
            <w:tcBorders>
              <w:top w:val="nil"/>
              <w:left w:val="nil"/>
              <w:bottom w:val="nil"/>
              <w:right w:val="nil"/>
            </w:tcBorders>
            <w:shd w:val="clear" w:color="000000" w:fill="FFFFFF"/>
            <w:noWrap/>
            <w:vAlign w:val="bottom"/>
            <w:hideMark/>
          </w:tcPr>
          <w:p w14:paraId="41BE04C4"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r>
      <w:tr w:rsidR="00AC7462" w:rsidRPr="007A04FB" w14:paraId="5DDA6089" w14:textId="77777777" w:rsidTr="00AC7462">
        <w:trPr>
          <w:trHeight w:val="300"/>
        </w:trPr>
        <w:tc>
          <w:tcPr>
            <w:tcW w:w="407" w:type="pct"/>
            <w:tcBorders>
              <w:top w:val="nil"/>
              <w:left w:val="nil"/>
              <w:bottom w:val="nil"/>
              <w:right w:val="nil"/>
            </w:tcBorders>
            <w:shd w:val="clear" w:color="auto" w:fill="auto"/>
            <w:noWrap/>
            <w:vAlign w:val="bottom"/>
            <w:hideMark/>
          </w:tcPr>
          <w:p w14:paraId="22AF7D45" w14:textId="77777777" w:rsidR="00AC7462" w:rsidRPr="007A04FB" w:rsidRDefault="00AC7462" w:rsidP="00AB6561">
            <w:pPr>
              <w:rPr>
                <w:rFonts w:ascii="Calibri" w:hAnsi="Calibri" w:cs="Calibri"/>
                <w:color w:val="000000"/>
              </w:rPr>
            </w:pPr>
          </w:p>
        </w:tc>
        <w:tc>
          <w:tcPr>
            <w:tcW w:w="2544" w:type="pct"/>
            <w:tcBorders>
              <w:top w:val="nil"/>
              <w:left w:val="nil"/>
              <w:bottom w:val="nil"/>
              <w:right w:val="nil"/>
            </w:tcBorders>
            <w:shd w:val="clear" w:color="auto" w:fill="auto"/>
            <w:noWrap/>
            <w:vAlign w:val="bottom"/>
            <w:hideMark/>
          </w:tcPr>
          <w:p w14:paraId="4165951C" w14:textId="77777777" w:rsidR="00AC7462" w:rsidRPr="007A04FB" w:rsidRDefault="00AC7462" w:rsidP="00AB6561">
            <w:pPr>
              <w:rPr>
                <w:rFonts w:ascii="Times New Roman" w:hAnsi="Times New Roman"/>
                <w:szCs w:val="20"/>
              </w:rPr>
            </w:pPr>
          </w:p>
        </w:tc>
        <w:tc>
          <w:tcPr>
            <w:tcW w:w="893" w:type="pct"/>
            <w:tcBorders>
              <w:top w:val="nil"/>
              <w:left w:val="nil"/>
              <w:bottom w:val="nil"/>
              <w:right w:val="nil"/>
            </w:tcBorders>
            <w:shd w:val="clear" w:color="auto" w:fill="auto"/>
            <w:noWrap/>
            <w:vAlign w:val="bottom"/>
            <w:hideMark/>
          </w:tcPr>
          <w:p w14:paraId="7116333A" w14:textId="77777777" w:rsidR="00AC7462" w:rsidRPr="007A04FB" w:rsidRDefault="00AC7462" w:rsidP="00AB6561">
            <w:pPr>
              <w:rPr>
                <w:rFonts w:ascii="Times New Roman" w:hAnsi="Times New Roman"/>
                <w:szCs w:val="20"/>
              </w:rPr>
            </w:pPr>
          </w:p>
        </w:tc>
        <w:tc>
          <w:tcPr>
            <w:tcW w:w="489" w:type="pct"/>
            <w:tcBorders>
              <w:top w:val="nil"/>
              <w:left w:val="nil"/>
              <w:bottom w:val="nil"/>
              <w:right w:val="nil"/>
            </w:tcBorders>
            <w:shd w:val="clear" w:color="000000" w:fill="FFFFFF"/>
            <w:noWrap/>
            <w:vAlign w:val="bottom"/>
            <w:hideMark/>
          </w:tcPr>
          <w:p w14:paraId="7BB83306"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noWrap/>
            <w:vAlign w:val="bottom"/>
            <w:hideMark/>
          </w:tcPr>
          <w:p w14:paraId="648A703A"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noWrap/>
            <w:vAlign w:val="bottom"/>
            <w:hideMark/>
          </w:tcPr>
          <w:p w14:paraId="2E00556F"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r>
      <w:tr w:rsidR="00AC7462" w:rsidRPr="007A04FB" w14:paraId="73A77D97" w14:textId="77777777" w:rsidTr="00AC7462">
        <w:trPr>
          <w:trHeight w:val="300"/>
        </w:trPr>
        <w:tc>
          <w:tcPr>
            <w:tcW w:w="407" w:type="pct"/>
            <w:tcBorders>
              <w:top w:val="nil"/>
              <w:left w:val="nil"/>
              <w:bottom w:val="nil"/>
              <w:right w:val="nil"/>
            </w:tcBorders>
            <w:shd w:val="clear" w:color="auto" w:fill="auto"/>
            <w:noWrap/>
            <w:vAlign w:val="bottom"/>
            <w:hideMark/>
          </w:tcPr>
          <w:p w14:paraId="1DB6401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Dokina</w:t>
            </w:r>
          </w:p>
        </w:tc>
        <w:tc>
          <w:tcPr>
            <w:tcW w:w="2544" w:type="pct"/>
            <w:tcBorders>
              <w:top w:val="nil"/>
              <w:left w:val="nil"/>
              <w:bottom w:val="nil"/>
              <w:right w:val="nil"/>
            </w:tcBorders>
            <w:shd w:val="clear" w:color="auto" w:fill="auto"/>
            <w:noWrap/>
            <w:vAlign w:val="center"/>
            <w:hideMark/>
          </w:tcPr>
          <w:p w14:paraId="73C651E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xml:space="preserve">Počet zapojiteľných púmp </w:t>
            </w:r>
          </w:p>
        </w:tc>
        <w:tc>
          <w:tcPr>
            <w:tcW w:w="893" w:type="pct"/>
            <w:tcBorders>
              <w:top w:val="nil"/>
              <w:left w:val="nil"/>
              <w:bottom w:val="nil"/>
              <w:right w:val="nil"/>
            </w:tcBorders>
            <w:shd w:val="clear" w:color="auto" w:fill="auto"/>
            <w:noWrap/>
            <w:vAlign w:val="center"/>
            <w:hideMark/>
          </w:tcPr>
          <w:p w14:paraId="1A41F68C" w14:textId="77777777" w:rsidR="00AC7462" w:rsidRPr="007A04FB" w:rsidRDefault="00AC7462" w:rsidP="00AB6561">
            <w:pPr>
              <w:jc w:val="center"/>
              <w:rPr>
                <w:rFonts w:ascii="Calibri" w:hAnsi="Calibri" w:cs="Calibri"/>
                <w:color w:val="000000"/>
                <w:szCs w:val="20"/>
              </w:rPr>
            </w:pPr>
            <w:r>
              <w:rPr>
                <w:rFonts w:ascii="Calibri" w:hAnsi="Calibri" w:cs="Calibri"/>
                <w:color w:val="000000"/>
                <w:szCs w:val="20"/>
              </w:rPr>
              <w:t>6</w:t>
            </w:r>
          </w:p>
        </w:tc>
        <w:tc>
          <w:tcPr>
            <w:tcW w:w="489" w:type="pct"/>
            <w:tcBorders>
              <w:top w:val="nil"/>
              <w:left w:val="nil"/>
              <w:bottom w:val="nil"/>
              <w:right w:val="nil"/>
            </w:tcBorders>
            <w:shd w:val="clear" w:color="000000" w:fill="FFFFFF"/>
            <w:noWrap/>
            <w:vAlign w:val="center"/>
            <w:hideMark/>
          </w:tcPr>
          <w:p w14:paraId="6F9C1FA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noWrap/>
            <w:vAlign w:val="center"/>
            <w:hideMark/>
          </w:tcPr>
          <w:p w14:paraId="5377AF8C"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noWrap/>
            <w:vAlign w:val="bottom"/>
            <w:hideMark/>
          </w:tcPr>
          <w:p w14:paraId="31967231"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r>
      <w:tr w:rsidR="00AC7462" w:rsidRPr="007A04FB" w14:paraId="647D1A3F" w14:textId="77777777" w:rsidTr="00AC7462">
        <w:trPr>
          <w:trHeight w:val="300"/>
        </w:trPr>
        <w:tc>
          <w:tcPr>
            <w:tcW w:w="407" w:type="pct"/>
            <w:tcBorders>
              <w:top w:val="nil"/>
              <w:left w:val="nil"/>
              <w:bottom w:val="nil"/>
              <w:right w:val="nil"/>
            </w:tcBorders>
            <w:shd w:val="clear" w:color="auto" w:fill="auto"/>
            <w:noWrap/>
            <w:vAlign w:val="bottom"/>
            <w:hideMark/>
          </w:tcPr>
          <w:p w14:paraId="7B8A081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Dokina</w:t>
            </w:r>
          </w:p>
        </w:tc>
        <w:tc>
          <w:tcPr>
            <w:tcW w:w="2544" w:type="pct"/>
            <w:tcBorders>
              <w:top w:val="nil"/>
              <w:left w:val="nil"/>
              <w:bottom w:val="nil"/>
              <w:right w:val="nil"/>
            </w:tcBorders>
            <w:shd w:val="clear" w:color="auto" w:fill="auto"/>
            <w:noWrap/>
            <w:vAlign w:val="center"/>
            <w:hideMark/>
          </w:tcPr>
          <w:p w14:paraId="7965F68E" w14:textId="2F27A11A" w:rsidR="00AC7462" w:rsidRPr="007A04FB" w:rsidRDefault="00AC7462" w:rsidP="00AB6561">
            <w:pPr>
              <w:rPr>
                <w:rFonts w:ascii="Calibri" w:hAnsi="Calibri" w:cs="Calibri"/>
                <w:color w:val="000000"/>
                <w:szCs w:val="20"/>
              </w:rPr>
            </w:pPr>
            <w:r w:rsidRPr="007A04FB">
              <w:rPr>
                <w:rFonts w:ascii="Calibri" w:hAnsi="Calibri" w:cs="Calibri"/>
                <w:color w:val="000000"/>
                <w:szCs w:val="20"/>
              </w:rPr>
              <w:t>Centrálne svetelné a</w:t>
            </w:r>
            <w:r w:rsidR="00231429">
              <w:rPr>
                <w:rFonts w:ascii="Calibri" w:hAnsi="Calibri" w:cs="Calibri"/>
                <w:color w:val="000000"/>
                <w:szCs w:val="20"/>
              </w:rPr>
              <w:t> </w:t>
            </w:r>
            <w:r w:rsidRPr="007A04FB">
              <w:rPr>
                <w:rFonts w:ascii="Calibri" w:hAnsi="Calibri" w:cs="Calibri"/>
                <w:color w:val="000000"/>
                <w:szCs w:val="20"/>
              </w:rPr>
              <w:t>akustické zobrazenie stavu podávania púmp a</w:t>
            </w:r>
            <w:r w:rsidR="00231429">
              <w:rPr>
                <w:rFonts w:ascii="Calibri" w:hAnsi="Calibri" w:cs="Calibri"/>
                <w:color w:val="000000"/>
                <w:szCs w:val="20"/>
              </w:rPr>
              <w:t> </w:t>
            </w:r>
            <w:r w:rsidRPr="007A04FB">
              <w:rPr>
                <w:rFonts w:ascii="Calibri" w:hAnsi="Calibri" w:cs="Calibri"/>
                <w:color w:val="000000"/>
                <w:szCs w:val="20"/>
              </w:rPr>
              <w:t>alarmov.</w:t>
            </w:r>
          </w:p>
        </w:tc>
        <w:tc>
          <w:tcPr>
            <w:tcW w:w="893" w:type="pct"/>
            <w:tcBorders>
              <w:top w:val="nil"/>
              <w:left w:val="nil"/>
              <w:bottom w:val="nil"/>
              <w:right w:val="nil"/>
            </w:tcBorders>
            <w:shd w:val="clear" w:color="auto" w:fill="auto"/>
            <w:noWrap/>
            <w:vAlign w:val="center"/>
            <w:hideMark/>
          </w:tcPr>
          <w:p w14:paraId="57B0A470" w14:textId="4F150125" w:rsidR="00AC7462" w:rsidRPr="007A04FB" w:rsidRDefault="00231429" w:rsidP="00AB6561">
            <w:pPr>
              <w:jc w:val="center"/>
              <w:rPr>
                <w:rFonts w:ascii="Calibri" w:hAnsi="Calibri" w:cs="Calibri"/>
                <w:color w:val="000000"/>
                <w:szCs w:val="20"/>
              </w:rPr>
            </w:pPr>
            <w:r w:rsidRPr="007A04FB">
              <w:rPr>
                <w:rFonts w:ascii="Calibri" w:hAnsi="Calibri" w:cs="Calibri"/>
                <w:color w:val="000000"/>
                <w:szCs w:val="20"/>
              </w:rPr>
              <w:t>Á</w:t>
            </w:r>
            <w:r w:rsidR="00AC7462" w:rsidRPr="007A04FB">
              <w:rPr>
                <w:rFonts w:ascii="Calibri" w:hAnsi="Calibri" w:cs="Calibri"/>
                <w:color w:val="000000"/>
                <w:szCs w:val="20"/>
              </w:rPr>
              <w:t>no</w:t>
            </w:r>
          </w:p>
        </w:tc>
        <w:tc>
          <w:tcPr>
            <w:tcW w:w="489" w:type="pct"/>
            <w:tcBorders>
              <w:top w:val="nil"/>
              <w:left w:val="nil"/>
              <w:bottom w:val="nil"/>
              <w:right w:val="nil"/>
            </w:tcBorders>
            <w:shd w:val="clear" w:color="000000" w:fill="FFFFFF"/>
            <w:noWrap/>
            <w:vAlign w:val="center"/>
            <w:hideMark/>
          </w:tcPr>
          <w:p w14:paraId="2EA14A7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noWrap/>
            <w:vAlign w:val="center"/>
            <w:hideMark/>
          </w:tcPr>
          <w:p w14:paraId="7CB24850"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noWrap/>
            <w:vAlign w:val="center"/>
            <w:hideMark/>
          </w:tcPr>
          <w:p w14:paraId="5E8D0EC9"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r>
      <w:tr w:rsidR="00AC7462" w:rsidRPr="007A04FB" w14:paraId="6B16F5C3" w14:textId="77777777" w:rsidTr="00AC7462">
        <w:trPr>
          <w:trHeight w:val="300"/>
        </w:trPr>
        <w:tc>
          <w:tcPr>
            <w:tcW w:w="407" w:type="pct"/>
            <w:tcBorders>
              <w:top w:val="nil"/>
              <w:left w:val="nil"/>
              <w:bottom w:val="nil"/>
              <w:right w:val="nil"/>
            </w:tcBorders>
            <w:shd w:val="clear" w:color="auto" w:fill="auto"/>
            <w:noWrap/>
            <w:vAlign w:val="bottom"/>
            <w:hideMark/>
          </w:tcPr>
          <w:p w14:paraId="2E64CBF0"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Dokina</w:t>
            </w:r>
          </w:p>
        </w:tc>
        <w:tc>
          <w:tcPr>
            <w:tcW w:w="2544" w:type="pct"/>
            <w:tcBorders>
              <w:top w:val="nil"/>
              <w:left w:val="nil"/>
              <w:bottom w:val="nil"/>
              <w:right w:val="nil"/>
            </w:tcBorders>
            <w:shd w:val="clear" w:color="auto" w:fill="auto"/>
            <w:noWrap/>
            <w:vAlign w:val="center"/>
            <w:hideMark/>
          </w:tcPr>
          <w:p w14:paraId="6BF082FD" w14:textId="05CB0124" w:rsidR="00AC7462" w:rsidRPr="007A04FB" w:rsidRDefault="00AC7462" w:rsidP="00AB6561">
            <w:pPr>
              <w:rPr>
                <w:rFonts w:ascii="Calibri" w:hAnsi="Calibri" w:cs="Calibri"/>
                <w:color w:val="000000"/>
                <w:szCs w:val="20"/>
              </w:rPr>
            </w:pPr>
            <w:r w:rsidRPr="007A04FB">
              <w:rPr>
                <w:rFonts w:ascii="Calibri" w:hAnsi="Calibri" w:cs="Calibri"/>
                <w:color w:val="000000"/>
                <w:szCs w:val="20"/>
              </w:rPr>
              <w:t>Odnímateľný držiak s</w:t>
            </w:r>
            <w:r w:rsidR="00231429">
              <w:rPr>
                <w:rFonts w:ascii="Calibri" w:hAnsi="Calibri" w:cs="Calibri"/>
                <w:color w:val="000000"/>
                <w:szCs w:val="20"/>
              </w:rPr>
              <w:t> </w:t>
            </w:r>
            <w:r w:rsidRPr="007A04FB">
              <w:rPr>
                <w:rFonts w:ascii="Calibri" w:hAnsi="Calibri" w:cs="Calibri"/>
                <w:color w:val="000000"/>
                <w:szCs w:val="20"/>
              </w:rPr>
              <w:t xml:space="preserve">možnosťou uchytenia </w:t>
            </w:r>
            <w:r w:rsidRPr="007A04FB">
              <w:rPr>
                <w:rFonts w:ascii="Calibri" w:hAnsi="Calibri" w:cs="Calibri"/>
                <w:color w:val="000000"/>
                <w:szCs w:val="20"/>
              </w:rPr>
              <w:br/>
              <w:t>na infúzny stojan, eurolištu, vodorovnú tyč.</w:t>
            </w:r>
          </w:p>
        </w:tc>
        <w:tc>
          <w:tcPr>
            <w:tcW w:w="893" w:type="pct"/>
            <w:tcBorders>
              <w:top w:val="nil"/>
              <w:left w:val="nil"/>
              <w:bottom w:val="nil"/>
              <w:right w:val="nil"/>
            </w:tcBorders>
            <w:shd w:val="clear" w:color="auto" w:fill="auto"/>
            <w:noWrap/>
            <w:vAlign w:val="center"/>
            <w:hideMark/>
          </w:tcPr>
          <w:p w14:paraId="04DE04B9" w14:textId="4A462731" w:rsidR="00AC7462" w:rsidRPr="007A04FB" w:rsidRDefault="00231429" w:rsidP="00AB6561">
            <w:pPr>
              <w:jc w:val="center"/>
              <w:rPr>
                <w:rFonts w:ascii="Calibri" w:hAnsi="Calibri" w:cs="Calibri"/>
                <w:color w:val="000000"/>
                <w:szCs w:val="20"/>
              </w:rPr>
            </w:pPr>
            <w:r w:rsidRPr="007A04FB">
              <w:rPr>
                <w:rFonts w:ascii="Calibri" w:hAnsi="Calibri" w:cs="Calibri"/>
                <w:color w:val="000000"/>
                <w:szCs w:val="20"/>
              </w:rPr>
              <w:t>Á</w:t>
            </w:r>
            <w:r w:rsidR="00AC7462" w:rsidRPr="007A04FB">
              <w:rPr>
                <w:rFonts w:ascii="Calibri" w:hAnsi="Calibri" w:cs="Calibri"/>
                <w:color w:val="000000"/>
                <w:szCs w:val="20"/>
              </w:rPr>
              <w:t>no</w:t>
            </w:r>
          </w:p>
        </w:tc>
        <w:tc>
          <w:tcPr>
            <w:tcW w:w="489" w:type="pct"/>
            <w:tcBorders>
              <w:top w:val="nil"/>
              <w:left w:val="nil"/>
              <w:bottom w:val="nil"/>
              <w:right w:val="nil"/>
            </w:tcBorders>
            <w:shd w:val="clear" w:color="000000" w:fill="FFFFFF"/>
            <w:noWrap/>
            <w:vAlign w:val="center"/>
            <w:hideMark/>
          </w:tcPr>
          <w:p w14:paraId="5467D46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noWrap/>
            <w:vAlign w:val="center"/>
            <w:hideMark/>
          </w:tcPr>
          <w:p w14:paraId="2E4C0075"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noWrap/>
            <w:vAlign w:val="center"/>
            <w:hideMark/>
          </w:tcPr>
          <w:p w14:paraId="34BA533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r>
      <w:tr w:rsidR="00AC7462" w:rsidRPr="007A04FB" w14:paraId="488EA4E2" w14:textId="77777777" w:rsidTr="00AC7462">
        <w:trPr>
          <w:trHeight w:val="300"/>
        </w:trPr>
        <w:tc>
          <w:tcPr>
            <w:tcW w:w="407" w:type="pct"/>
            <w:tcBorders>
              <w:top w:val="nil"/>
              <w:left w:val="nil"/>
              <w:bottom w:val="nil"/>
              <w:right w:val="nil"/>
            </w:tcBorders>
            <w:shd w:val="clear" w:color="auto" w:fill="auto"/>
            <w:noWrap/>
            <w:vAlign w:val="bottom"/>
            <w:hideMark/>
          </w:tcPr>
          <w:p w14:paraId="6ADF2E0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Dokina</w:t>
            </w:r>
          </w:p>
        </w:tc>
        <w:tc>
          <w:tcPr>
            <w:tcW w:w="2544" w:type="pct"/>
            <w:tcBorders>
              <w:top w:val="nil"/>
              <w:left w:val="nil"/>
              <w:bottom w:val="nil"/>
              <w:right w:val="nil"/>
            </w:tcBorders>
            <w:shd w:val="clear" w:color="auto" w:fill="auto"/>
            <w:noWrap/>
            <w:vAlign w:val="center"/>
            <w:hideMark/>
          </w:tcPr>
          <w:p w14:paraId="0EF69E70" w14:textId="24142319" w:rsidR="00AC7462" w:rsidRPr="007A04FB" w:rsidRDefault="00AC7462" w:rsidP="00AB6561">
            <w:pPr>
              <w:rPr>
                <w:rFonts w:ascii="Calibri" w:hAnsi="Calibri" w:cs="Calibri"/>
                <w:color w:val="000000"/>
                <w:szCs w:val="20"/>
              </w:rPr>
            </w:pPr>
            <w:r w:rsidRPr="007A04FB">
              <w:rPr>
                <w:rFonts w:ascii="Calibri" w:hAnsi="Calibri" w:cs="Calibri"/>
                <w:color w:val="000000"/>
                <w:szCs w:val="20"/>
              </w:rPr>
              <w:t>Možnosť použiť ktorúkoľvek voľnú pozíciu v</w:t>
            </w:r>
            <w:r w:rsidR="00231429">
              <w:rPr>
                <w:rFonts w:ascii="Calibri" w:hAnsi="Calibri" w:cs="Calibri"/>
                <w:color w:val="000000"/>
                <w:szCs w:val="20"/>
              </w:rPr>
              <w:t> </w:t>
            </w:r>
            <w:r w:rsidRPr="007A04FB">
              <w:rPr>
                <w:rFonts w:ascii="Calibri" w:hAnsi="Calibri" w:cs="Calibri"/>
                <w:color w:val="000000"/>
                <w:szCs w:val="20"/>
              </w:rPr>
              <w:t xml:space="preserve">dokovacej </w:t>
            </w:r>
            <w:r w:rsidRPr="007A04FB">
              <w:rPr>
                <w:rFonts w:ascii="Calibri" w:hAnsi="Calibri" w:cs="Calibri"/>
                <w:color w:val="000000"/>
                <w:szCs w:val="20"/>
              </w:rPr>
              <w:lastRenderedPageBreak/>
              <w:t>stanici pre obidva druhy prístrojov.</w:t>
            </w:r>
          </w:p>
        </w:tc>
        <w:tc>
          <w:tcPr>
            <w:tcW w:w="893" w:type="pct"/>
            <w:tcBorders>
              <w:top w:val="nil"/>
              <w:left w:val="nil"/>
              <w:bottom w:val="nil"/>
              <w:right w:val="nil"/>
            </w:tcBorders>
            <w:shd w:val="clear" w:color="auto" w:fill="auto"/>
            <w:noWrap/>
            <w:vAlign w:val="center"/>
            <w:hideMark/>
          </w:tcPr>
          <w:p w14:paraId="2628EFF4" w14:textId="3459FD35" w:rsidR="00AC7462" w:rsidRPr="007A04FB" w:rsidRDefault="00231429" w:rsidP="00AB6561">
            <w:pPr>
              <w:jc w:val="center"/>
              <w:rPr>
                <w:rFonts w:ascii="Calibri" w:hAnsi="Calibri" w:cs="Calibri"/>
                <w:color w:val="000000"/>
                <w:szCs w:val="20"/>
              </w:rPr>
            </w:pPr>
            <w:r w:rsidRPr="007A04FB">
              <w:rPr>
                <w:rFonts w:ascii="Calibri" w:hAnsi="Calibri" w:cs="Calibri"/>
                <w:color w:val="000000"/>
                <w:szCs w:val="20"/>
              </w:rPr>
              <w:lastRenderedPageBreak/>
              <w:t>Á</w:t>
            </w:r>
            <w:r w:rsidR="00AC7462" w:rsidRPr="007A04FB">
              <w:rPr>
                <w:rFonts w:ascii="Calibri" w:hAnsi="Calibri" w:cs="Calibri"/>
                <w:color w:val="000000"/>
                <w:szCs w:val="20"/>
              </w:rPr>
              <w:t>no</w:t>
            </w:r>
          </w:p>
        </w:tc>
        <w:tc>
          <w:tcPr>
            <w:tcW w:w="489" w:type="pct"/>
            <w:tcBorders>
              <w:top w:val="nil"/>
              <w:left w:val="nil"/>
              <w:bottom w:val="nil"/>
              <w:right w:val="nil"/>
            </w:tcBorders>
            <w:shd w:val="clear" w:color="000000" w:fill="FFFFFF"/>
            <w:noWrap/>
            <w:vAlign w:val="center"/>
            <w:hideMark/>
          </w:tcPr>
          <w:p w14:paraId="0B8A1F2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noWrap/>
            <w:vAlign w:val="center"/>
            <w:hideMark/>
          </w:tcPr>
          <w:p w14:paraId="4CD93DBB"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noWrap/>
            <w:vAlign w:val="center"/>
            <w:hideMark/>
          </w:tcPr>
          <w:p w14:paraId="45221BB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r>
      <w:tr w:rsidR="00AC7462" w:rsidRPr="007A04FB" w14:paraId="3A7E73CD" w14:textId="77777777" w:rsidTr="00AC7462">
        <w:trPr>
          <w:trHeight w:val="300"/>
        </w:trPr>
        <w:tc>
          <w:tcPr>
            <w:tcW w:w="407" w:type="pct"/>
            <w:tcBorders>
              <w:top w:val="nil"/>
              <w:left w:val="nil"/>
              <w:bottom w:val="nil"/>
              <w:right w:val="nil"/>
            </w:tcBorders>
            <w:shd w:val="clear" w:color="auto" w:fill="auto"/>
            <w:noWrap/>
            <w:vAlign w:val="bottom"/>
            <w:hideMark/>
          </w:tcPr>
          <w:p w14:paraId="235844AD"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lastRenderedPageBreak/>
              <w:t>Dokina</w:t>
            </w:r>
          </w:p>
        </w:tc>
        <w:tc>
          <w:tcPr>
            <w:tcW w:w="2544" w:type="pct"/>
            <w:tcBorders>
              <w:top w:val="nil"/>
              <w:left w:val="nil"/>
              <w:bottom w:val="nil"/>
              <w:right w:val="nil"/>
            </w:tcBorders>
            <w:shd w:val="clear" w:color="auto" w:fill="auto"/>
            <w:noWrap/>
            <w:vAlign w:val="center"/>
            <w:hideMark/>
          </w:tcPr>
          <w:p w14:paraId="0C4F5AC5"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Dátové rozhranie pre napojenie na LAN</w:t>
            </w:r>
          </w:p>
        </w:tc>
        <w:tc>
          <w:tcPr>
            <w:tcW w:w="893" w:type="pct"/>
            <w:tcBorders>
              <w:top w:val="nil"/>
              <w:left w:val="nil"/>
              <w:bottom w:val="nil"/>
              <w:right w:val="nil"/>
            </w:tcBorders>
            <w:shd w:val="clear" w:color="auto" w:fill="auto"/>
            <w:noWrap/>
            <w:vAlign w:val="center"/>
            <w:hideMark/>
          </w:tcPr>
          <w:p w14:paraId="5B59FAB3"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noWrap/>
            <w:vAlign w:val="center"/>
            <w:hideMark/>
          </w:tcPr>
          <w:p w14:paraId="25F39BA4"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372" w:type="pct"/>
            <w:tcBorders>
              <w:top w:val="nil"/>
              <w:left w:val="nil"/>
              <w:bottom w:val="nil"/>
              <w:right w:val="nil"/>
            </w:tcBorders>
            <w:shd w:val="clear" w:color="000000" w:fill="FFFFFF"/>
            <w:noWrap/>
            <w:vAlign w:val="center"/>
            <w:hideMark/>
          </w:tcPr>
          <w:p w14:paraId="0DA6AAAA"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 </w:t>
            </w:r>
          </w:p>
        </w:tc>
        <w:tc>
          <w:tcPr>
            <w:tcW w:w="295" w:type="pct"/>
            <w:tcBorders>
              <w:top w:val="nil"/>
              <w:left w:val="nil"/>
              <w:bottom w:val="nil"/>
              <w:right w:val="nil"/>
            </w:tcBorders>
            <w:shd w:val="clear" w:color="000000" w:fill="FFFFFF"/>
            <w:noWrap/>
            <w:vAlign w:val="center"/>
            <w:hideMark/>
          </w:tcPr>
          <w:p w14:paraId="4DEDE531"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 </w:t>
            </w:r>
          </w:p>
        </w:tc>
      </w:tr>
      <w:tr w:rsidR="00AC7462" w:rsidRPr="007A04FB" w14:paraId="20358CAF" w14:textId="77777777" w:rsidTr="00AC7462">
        <w:trPr>
          <w:trHeight w:val="300"/>
        </w:trPr>
        <w:tc>
          <w:tcPr>
            <w:tcW w:w="407" w:type="pct"/>
            <w:tcBorders>
              <w:top w:val="nil"/>
              <w:left w:val="nil"/>
              <w:bottom w:val="nil"/>
              <w:right w:val="nil"/>
            </w:tcBorders>
            <w:shd w:val="clear" w:color="auto" w:fill="auto"/>
            <w:noWrap/>
            <w:vAlign w:val="bottom"/>
            <w:hideMark/>
          </w:tcPr>
          <w:p w14:paraId="202D41A3"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Dokina</w:t>
            </w:r>
          </w:p>
        </w:tc>
        <w:tc>
          <w:tcPr>
            <w:tcW w:w="2544" w:type="pct"/>
            <w:tcBorders>
              <w:top w:val="nil"/>
              <w:left w:val="nil"/>
              <w:bottom w:val="nil"/>
              <w:right w:val="nil"/>
            </w:tcBorders>
            <w:shd w:val="clear" w:color="auto" w:fill="auto"/>
            <w:noWrap/>
            <w:vAlign w:val="center"/>
            <w:hideMark/>
          </w:tcPr>
          <w:p w14:paraId="033BCC9B" w14:textId="77777777" w:rsidR="00AC7462" w:rsidRPr="007A04FB" w:rsidRDefault="00AC7462" w:rsidP="00AB6561">
            <w:pPr>
              <w:rPr>
                <w:rFonts w:ascii="Calibri" w:hAnsi="Calibri" w:cs="Calibri"/>
                <w:color w:val="000000"/>
                <w:szCs w:val="20"/>
              </w:rPr>
            </w:pPr>
            <w:r w:rsidRPr="007A04FB">
              <w:rPr>
                <w:rFonts w:ascii="Calibri" w:hAnsi="Calibri" w:cs="Calibri"/>
                <w:color w:val="000000"/>
                <w:szCs w:val="20"/>
              </w:rPr>
              <w:t>Dátové rozhranie pre napojenie na WiFi</w:t>
            </w:r>
          </w:p>
        </w:tc>
        <w:tc>
          <w:tcPr>
            <w:tcW w:w="893" w:type="pct"/>
            <w:tcBorders>
              <w:top w:val="nil"/>
              <w:left w:val="nil"/>
              <w:bottom w:val="nil"/>
              <w:right w:val="nil"/>
            </w:tcBorders>
            <w:shd w:val="clear" w:color="auto" w:fill="auto"/>
            <w:noWrap/>
            <w:vAlign w:val="center"/>
            <w:hideMark/>
          </w:tcPr>
          <w:p w14:paraId="2825073D" w14:textId="77777777" w:rsidR="00AC7462" w:rsidRPr="007A04FB" w:rsidRDefault="00AC7462" w:rsidP="00AB6561">
            <w:pPr>
              <w:jc w:val="center"/>
              <w:rPr>
                <w:rFonts w:ascii="Calibri" w:hAnsi="Calibri" w:cs="Calibri"/>
                <w:color w:val="000000"/>
                <w:szCs w:val="20"/>
              </w:rPr>
            </w:pPr>
            <w:r w:rsidRPr="007A04FB">
              <w:rPr>
                <w:rFonts w:ascii="Calibri" w:hAnsi="Calibri" w:cs="Calibri"/>
                <w:color w:val="000000"/>
                <w:szCs w:val="20"/>
              </w:rPr>
              <w:t>áno</w:t>
            </w:r>
          </w:p>
        </w:tc>
        <w:tc>
          <w:tcPr>
            <w:tcW w:w="489" w:type="pct"/>
            <w:tcBorders>
              <w:top w:val="nil"/>
              <w:left w:val="nil"/>
              <w:bottom w:val="nil"/>
              <w:right w:val="nil"/>
            </w:tcBorders>
            <w:shd w:val="clear" w:color="000000" w:fill="FFFFFF"/>
            <w:noWrap/>
            <w:vAlign w:val="bottom"/>
            <w:hideMark/>
          </w:tcPr>
          <w:p w14:paraId="2F937A18"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372" w:type="pct"/>
            <w:tcBorders>
              <w:top w:val="nil"/>
              <w:left w:val="nil"/>
              <w:bottom w:val="nil"/>
              <w:right w:val="nil"/>
            </w:tcBorders>
            <w:shd w:val="clear" w:color="000000" w:fill="FFFFFF"/>
            <w:noWrap/>
            <w:vAlign w:val="bottom"/>
            <w:hideMark/>
          </w:tcPr>
          <w:p w14:paraId="47BFA769"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c>
          <w:tcPr>
            <w:tcW w:w="295" w:type="pct"/>
            <w:tcBorders>
              <w:top w:val="nil"/>
              <w:left w:val="nil"/>
              <w:bottom w:val="nil"/>
              <w:right w:val="nil"/>
            </w:tcBorders>
            <w:shd w:val="clear" w:color="000000" w:fill="FFFFFF"/>
            <w:noWrap/>
            <w:vAlign w:val="bottom"/>
            <w:hideMark/>
          </w:tcPr>
          <w:p w14:paraId="1E8645EE" w14:textId="77777777" w:rsidR="00AC7462" w:rsidRPr="007A04FB" w:rsidRDefault="00AC7462" w:rsidP="00AB6561">
            <w:pPr>
              <w:rPr>
                <w:rFonts w:ascii="Calibri" w:hAnsi="Calibri" w:cs="Calibri"/>
                <w:color w:val="000000"/>
              </w:rPr>
            </w:pPr>
            <w:r w:rsidRPr="007A04FB">
              <w:rPr>
                <w:rFonts w:ascii="Calibri" w:hAnsi="Calibri" w:cs="Calibri"/>
                <w:color w:val="000000"/>
              </w:rPr>
              <w:t> </w:t>
            </w:r>
          </w:p>
        </w:tc>
      </w:tr>
    </w:tbl>
    <w:p w14:paraId="7364630A" w14:textId="77777777" w:rsidR="00AC7462" w:rsidRDefault="00AC7462" w:rsidP="008353DB">
      <w:pPr>
        <w:rPr>
          <w:rFonts w:ascii="Garamond" w:hAnsi="Garamond"/>
          <w:sz w:val="22"/>
          <w:szCs w:val="22"/>
        </w:rPr>
      </w:pPr>
    </w:p>
    <w:p w14:paraId="563382C0" w14:textId="77777777" w:rsidR="00231429" w:rsidRDefault="00231429" w:rsidP="008353DB">
      <w:pPr>
        <w:rPr>
          <w:rFonts w:ascii="Garamond" w:hAnsi="Garamond"/>
          <w:sz w:val="22"/>
          <w:szCs w:val="22"/>
        </w:rPr>
      </w:pPr>
    </w:p>
    <w:p w14:paraId="112BE5E1" w14:textId="77777777" w:rsidR="00231429" w:rsidRDefault="00231429" w:rsidP="008353DB">
      <w:pPr>
        <w:rPr>
          <w:rFonts w:ascii="Garamond" w:hAnsi="Garamond"/>
          <w:sz w:val="22"/>
          <w:szCs w:val="22"/>
        </w:rPr>
      </w:pP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p>
    <w:p w14:paraId="0FDBC75E" w14:textId="13016442" w:rsidR="00BF1367" w:rsidRDefault="00231429" w:rsidP="00231429">
      <w:pPr>
        <w:jc w:val="left"/>
        <w:rPr>
          <w:rFonts w:ascii="Garamond" w:hAnsi="Garamond"/>
          <w:b/>
          <w:sz w:val="22"/>
          <w:szCs w:val="22"/>
        </w:rPr>
      </w:pPr>
      <w:r>
        <w:rPr>
          <w:rFonts w:ascii="Garamond" w:hAnsi="Garamond"/>
          <w:b/>
          <w:sz w:val="22"/>
          <w:szCs w:val="22"/>
        </w:rPr>
        <w:t>Cena predmetu dodania</w:t>
      </w:r>
    </w:p>
    <w:tbl>
      <w:tblPr>
        <w:tblStyle w:val="GridTable1LightAccent1"/>
        <w:tblpPr w:leftFromText="141" w:rightFromText="141" w:vertAnchor="page" w:horzAnchor="margin" w:tblpY="3593"/>
        <w:tblW w:w="0" w:type="auto"/>
        <w:tblLook w:val="04A0" w:firstRow="1" w:lastRow="0" w:firstColumn="1" w:lastColumn="0" w:noHBand="0" w:noVBand="1"/>
      </w:tblPr>
      <w:tblGrid>
        <w:gridCol w:w="1808"/>
        <w:gridCol w:w="965"/>
        <w:gridCol w:w="1552"/>
        <w:gridCol w:w="817"/>
        <w:gridCol w:w="1393"/>
        <w:gridCol w:w="2753"/>
      </w:tblGrid>
      <w:tr w:rsidR="00231429" w:rsidRPr="00AC7462" w14:paraId="1098D8A5" w14:textId="77777777" w:rsidTr="002314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79DF2B" w14:textId="77777777" w:rsidR="00231429" w:rsidRPr="00AC7462" w:rsidRDefault="00231429" w:rsidP="00231429">
            <w:pPr>
              <w:rPr>
                <w:rFonts w:ascii="Garamond" w:hAnsi="Garamond"/>
              </w:rPr>
            </w:pPr>
            <w:r w:rsidRPr="00AC7462">
              <w:rPr>
                <w:rFonts w:ascii="Garamond" w:hAnsi="Garamond"/>
              </w:rPr>
              <w:t>Prístroj/lokalita</w:t>
            </w:r>
          </w:p>
        </w:tc>
        <w:tc>
          <w:tcPr>
            <w:tcW w:w="0" w:type="auto"/>
            <w:noWrap/>
            <w:hideMark/>
          </w:tcPr>
          <w:p w14:paraId="4C734FA9" w14:textId="77777777" w:rsidR="00231429" w:rsidRPr="00AC7462" w:rsidRDefault="00231429" w:rsidP="00231429">
            <w:pPr>
              <w:jc w:val="center"/>
              <w:cnfStyle w:val="100000000000" w:firstRow="1" w:lastRow="0" w:firstColumn="0" w:lastColumn="0" w:oddVBand="0" w:evenVBand="0" w:oddHBand="0" w:evenHBand="0" w:firstRowFirstColumn="0" w:firstRowLastColumn="0" w:lastRowFirstColumn="0" w:lastRowLastColumn="0"/>
              <w:rPr>
                <w:rFonts w:ascii="Garamond" w:hAnsi="Garamond" w:cs="Calibri"/>
                <w:color w:val="000000"/>
              </w:rPr>
            </w:pPr>
            <w:r w:rsidRPr="00AC7462">
              <w:rPr>
                <w:rFonts w:ascii="Garamond" w:hAnsi="Garamond" w:cs="Calibri"/>
                <w:color w:val="000000"/>
              </w:rPr>
              <w:t>počet kusov</w:t>
            </w:r>
          </w:p>
        </w:tc>
        <w:tc>
          <w:tcPr>
            <w:tcW w:w="0" w:type="auto"/>
            <w:noWrap/>
            <w:hideMark/>
          </w:tcPr>
          <w:p w14:paraId="7EC3D477" w14:textId="77777777" w:rsidR="00231429" w:rsidRPr="00AC7462" w:rsidRDefault="00231429" w:rsidP="00231429">
            <w:pPr>
              <w:cnfStyle w:val="100000000000" w:firstRow="1" w:lastRow="0" w:firstColumn="0" w:lastColumn="0" w:oddVBand="0" w:evenVBand="0" w:oddHBand="0" w:evenHBand="0" w:firstRowFirstColumn="0" w:firstRowLastColumn="0" w:lastRowFirstColumn="0" w:lastRowLastColumn="0"/>
              <w:rPr>
                <w:rFonts w:ascii="Garamond" w:hAnsi="Garamond" w:cs="Calibri"/>
                <w:color w:val="000000"/>
              </w:rPr>
            </w:pPr>
            <w:r w:rsidRPr="00AC7462">
              <w:rPr>
                <w:rFonts w:ascii="Garamond" w:hAnsi="Garamond" w:cs="Calibri"/>
                <w:color w:val="000000"/>
              </w:rPr>
              <w:t>cena za 1ks bez DPH</w:t>
            </w:r>
          </w:p>
        </w:tc>
        <w:tc>
          <w:tcPr>
            <w:tcW w:w="0" w:type="auto"/>
            <w:noWrap/>
            <w:hideMark/>
          </w:tcPr>
          <w:p w14:paraId="39BAE3C6" w14:textId="77777777" w:rsidR="00231429" w:rsidRPr="00AC7462" w:rsidRDefault="00231429" w:rsidP="00231429">
            <w:pPr>
              <w:cnfStyle w:val="100000000000" w:firstRow="1" w:lastRow="0" w:firstColumn="0" w:lastColumn="0" w:oddVBand="0" w:evenVBand="0" w:oddHBand="0" w:evenHBand="0" w:firstRowFirstColumn="0" w:firstRowLastColumn="0" w:lastRowFirstColumn="0" w:lastRowLastColumn="0"/>
              <w:rPr>
                <w:rFonts w:ascii="Garamond" w:hAnsi="Garamond" w:cs="Calibri"/>
                <w:color w:val="000000"/>
              </w:rPr>
            </w:pPr>
            <w:r w:rsidRPr="00AC7462">
              <w:rPr>
                <w:rFonts w:ascii="Garamond" w:hAnsi="Garamond" w:cs="Calibri"/>
                <w:color w:val="000000"/>
              </w:rPr>
              <w:t>DPH v %</w:t>
            </w:r>
          </w:p>
        </w:tc>
        <w:tc>
          <w:tcPr>
            <w:tcW w:w="0" w:type="auto"/>
            <w:noWrap/>
            <w:hideMark/>
          </w:tcPr>
          <w:p w14:paraId="51C0F739" w14:textId="77777777" w:rsidR="00231429" w:rsidRPr="00AC7462" w:rsidRDefault="00231429" w:rsidP="00231429">
            <w:pPr>
              <w:cnfStyle w:val="100000000000" w:firstRow="1" w:lastRow="0" w:firstColumn="0" w:lastColumn="0" w:oddVBand="0" w:evenVBand="0" w:oddHBand="0" w:evenHBand="0" w:firstRowFirstColumn="0" w:firstRowLastColumn="0" w:lastRowFirstColumn="0" w:lastRowLastColumn="0"/>
              <w:rPr>
                <w:rFonts w:ascii="Garamond" w:hAnsi="Garamond" w:cs="Calibri"/>
                <w:color w:val="000000"/>
              </w:rPr>
            </w:pPr>
            <w:r w:rsidRPr="00AC7462">
              <w:rPr>
                <w:rFonts w:ascii="Garamond" w:hAnsi="Garamond" w:cs="Calibri"/>
                <w:color w:val="000000"/>
              </w:rPr>
              <w:t>cena za 1ks s DPH</w:t>
            </w:r>
          </w:p>
        </w:tc>
        <w:tc>
          <w:tcPr>
            <w:tcW w:w="0" w:type="auto"/>
            <w:noWrap/>
            <w:hideMark/>
          </w:tcPr>
          <w:p w14:paraId="72D92CCE" w14:textId="77777777" w:rsidR="00231429" w:rsidRPr="00AC7462" w:rsidRDefault="00231429" w:rsidP="00231429">
            <w:pPr>
              <w:cnfStyle w:val="100000000000" w:firstRow="1" w:lastRow="0" w:firstColumn="0" w:lastColumn="0" w:oddVBand="0" w:evenVBand="0" w:oddHBand="0" w:evenHBand="0" w:firstRowFirstColumn="0" w:firstRowLastColumn="0" w:lastRowFirstColumn="0" w:lastRowLastColumn="0"/>
              <w:rPr>
                <w:rFonts w:ascii="Garamond" w:hAnsi="Garamond" w:cs="Calibri"/>
                <w:color w:val="000000"/>
              </w:rPr>
            </w:pPr>
            <w:r w:rsidRPr="00AC7462">
              <w:rPr>
                <w:rFonts w:ascii="Garamond" w:hAnsi="Garamond" w:cs="Calibri"/>
                <w:color w:val="000000"/>
              </w:rPr>
              <w:t>cena celkom za požadovaný počet kusov</w:t>
            </w:r>
          </w:p>
        </w:tc>
      </w:tr>
      <w:tr w:rsidR="00231429" w:rsidRPr="00AC7462" w14:paraId="0D3A8D19" w14:textId="77777777" w:rsidTr="00231429">
        <w:trPr>
          <w:trHeight w:val="30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E7E6E6" w:themeFill="background2"/>
            <w:noWrap/>
          </w:tcPr>
          <w:p w14:paraId="52BBE484" w14:textId="77777777" w:rsidR="00231429" w:rsidRPr="00AC7462" w:rsidRDefault="00231429" w:rsidP="00231429">
            <w:pPr>
              <w:rPr>
                <w:rFonts w:ascii="Garamond" w:hAnsi="Garamond"/>
                <w:b w:val="0"/>
                <w:szCs w:val="20"/>
              </w:rPr>
            </w:pPr>
            <w:r w:rsidRPr="00AC7462">
              <w:rPr>
                <w:rFonts w:ascii="Garamond" w:hAnsi="Garamond"/>
                <w:b w:val="0"/>
                <w:szCs w:val="20"/>
              </w:rPr>
              <w:t>Infúzna pumpa ARO</w:t>
            </w:r>
          </w:p>
        </w:tc>
      </w:tr>
      <w:tr w:rsidR="00231429" w:rsidRPr="00AC7462" w14:paraId="12A08F25" w14:textId="77777777" w:rsidTr="0023142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1A43B633" w14:textId="77777777" w:rsidR="00231429" w:rsidRPr="00AC7462" w:rsidRDefault="00231429" w:rsidP="00231429">
            <w:pPr>
              <w:rPr>
                <w:rFonts w:ascii="Garamond" w:hAnsi="Garamond" w:cs="Calibri"/>
                <w:b w:val="0"/>
                <w:color w:val="000000"/>
                <w:szCs w:val="20"/>
              </w:rPr>
            </w:pPr>
            <w:r w:rsidRPr="00AC7462">
              <w:rPr>
                <w:rFonts w:ascii="Garamond" w:hAnsi="Garamond" w:cs="Calibri"/>
                <w:b w:val="0"/>
                <w:szCs w:val="20"/>
              </w:rPr>
              <w:t>Typ 1</w:t>
            </w:r>
            <w:r w:rsidRPr="00AC7462">
              <w:rPr>
                <w:rFonts w:ascii="Garamond" w:hAnsi="Garamond" w:cs="Calibri"/>
                <w:szCs w:val="20"/>
              </w:rPr>
              <w:t xml:space="preserve"> (lineárna)</w:t>
            </w:r>
          </w:p>
        </w:tc>
        <w:tc>
          <w:tcPr>
            <w:tcW w:w="0" w:type="auto"/>
            <w:noWrap/>
          </w:tcPr>
          <w:p w14:paraId="32B18C42" w14:textId="77777777" w:rsidR="00231429" w:rsidRPr="00AC7462" w:rsidRDefault="00231429" w:rsidP="00231429">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bCs/>
                <w:color w:val="000000"/>
                <w:szCs w:val="20"/>
              </w:rPr>
            </w:pPr>
            <w:r w:rsidRPr="00AC7462">
              <w:rPr>
                <w:rFonts w:ascii="Garamond" w:hAnsi="Garamond" w:cs="Calibri"/>
                <w:bCs/>
                <w:color w:val="000000"/>
                <w:szCs w:val="20"/>
              </w:rPr>
              <w:t>334</w:t>
            </w:r>
          </w:p>
        </w:tc>
        <w:tc>
          <w:tcPr>
            <w:tcW w:w="0" w:type="auto"/>
            <w:noWrap/>
            <w:hideMark/>
          </w:tcPr>
          <w:p w14:paraId="605E8FA0" w14:textId="77777777" w:rsidR="00231429" w:rsidRPr="00AC7462" w:rsidRDefault="00231429" w:rsidP="00231429">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bCs/>
                <w:color w:val="000000"/>
                <w:szCs w:val="20"/>
              </w:rPr>
            </w:pPr>
          </w:p>
        </w:tc>
        <w:tc>
          <w:tcPr>
            <w:tcW w:w="0" w:type="auto"/>
            <w:noWrap/>
            <w:hideMark/>
          </w:tcPr>
          <w:p w14:paraId="26B8CA30"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c>
          <w:tcPr>
            <w:tcW w:w="0" w:type="auto"/>
            <w:noWrap/>
            <w:hideMark/>
          </w:tcPr>
          <w:p w14:paraId="1A315DD8"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c>
          <w:tcPr>
            <w:tcW w:w="0" w:type="auto"/>
            <w:noWrap/>
            <w:hideMark/>
          </w:tcPr>
          <w:p w14:paraId="72E9E91A"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r w:rsidR="00231429" w:rsidRPr="00AC7462" w14:paraId="67A60E90" w14:textId="77777777" w:rsidTr="0023142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4A04C4B" w14:textId="77777777" w:rsidR="00231429" w:rsidRPr="00AC7462" w:rsidRDefault="00231429" w:rsidP="00231429">
            <w:pPr>
              <w:rPr>
                <w:rFonts w:ascii="Garamond" w:hAnsi="Garamond" w:cs="Calibri"/>
                <w:b w:val="0"/>
                <w:color w:val="000000"/>
                <w:szCs w:val="20"/>
              </w:rPr>
            </w:pPr>
            <w:r w:rsidRPr="00AC7462">
              <w:rPr>
                <w:rFonts w:ascii="Garamond" w:hAnsi="Garamond" w:cs="Calibri"/>
                <w:b w:val="0"/>
                <w:szCs w:val="20"/>
              </w:rPr>
              <w:t xml:space="preserve">Typ 2 </w:t>
            </w:r>
            <w:r w:rsidRPr="00AC7462">
              <w:rPr>
                <w:rFonts w:ascii="Garamond" w:hAnsi="Garamond" w:cs="Calibri"/>
                <w:szCs w:val="20"/>
              </w:rPr>
              <w:t>(volumetrická)</w:t>
            </w:r>
          </w:p>
        </w:tc>
        <w:tc>
          <w:tcPr>
            <w:tcW w:w="0" w:type="auto"/>
            <w:noWrap/>
          </w:tcPr>
          <w:p w14:paraId="049BA886" w14:textId="77777777" w:rsidR="00231429" w:rsidRPr="00AC7462" w:rsidRDefault="00231429" w:rsidP="00231429">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bCs/>
                <w:color w:val="000000"/>
                <w:szCs w:val="20"/>
              </w:rPr>
            </w:pPr>
            <w:r w:rsidRPr="00AC7462">
              <w:rPr>
                <w:rFonts w:ascii="Garamond" w:hAnsi="Garamond" w:cs="Calibri"/>
                <w:bCs/>
                <w:color w:val="000000"/>
                <w:szCs w:val="20"/>
              </w:rPr>
              <w:t>114</w:t>
            </w:r>
          </w:p>
        </w:tc>
        <w:tc>
          <w:tcPr>
            <w:tcW w:w="0" w:type="auto"/>
            <w:noWrap/>
          </w:tcPr>
          <w:p w14:paraId="629CD6E6" w14:textId="77777777" w:rsidR="00231429" w:rsidRPr="00AC7462" w:rsidRDefault="00231429" w:rsidP="00231429">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bCs/>
                <w:color w:val="000000"/>
                <w:szCs w:val="20"/>
              </w:rPr>
            </w:pPr>
          </w:p>
        </w:tc>
        <w:tc>
          <w:tcPr>
            <w:tcW w:w="0" w:type="auto"/>
            <w:noWrap/>
          </w:tcPr>
          <w:p w14:paraId="35ED1491"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c>
          <w:tcPr>
            <w:tcW w:w="0" w:type="auto"/>
            <w:noWrap/>
          </w:tcPr>
          <w:p w14:paraId="633ABE70"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c>
          <w:tcPr>
            <w:tcW w:w="0" w:type="auto"/>
            <w:noWrap/>
          </w:tcPr>
          <w:p w14:paraId="5FA8BEA1"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r w:rsidR="00231429" w:rsidRPr="00AC7462" w14:paraId="00576A0F" w14:textId="77777777" w:rsidTr="00231429">
        <w:trPr>
          <w:trHeight w:val="30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E7E6E6" w:themeFill="background2"/>
            <w:noWrap/>
          </w:tcPr>
          <w:p w14:paraId="68898F9D" w14:textId="77777777" w:rsidR="00231429" w:rsidRPr="00AC7462" w:rsidRDefault="00231429" w:rsidP="00231429">
            <w:pPr>
              <w:rPr>
                <w:rFonts w:ascii="Garamond" w:hAnsi="Garamond"/>
                <w:b w:val="0"/>
                <w:szCs w:val="20"/>
              </w:rPr>
            </w:pPr>
            <w:r w:rsidRPr="00AC7462">
              <w:rPr>
                <w:rFonts w:ascii="Garamond" w:hAnsi="Garamond"/>
                <w:b w:val="0"/>
                <w:szCs w:val="20"/>
              </w:rPr>
              <w:t>Dokovacia stanica ARO</w:t>
            </w:r>
          </w:p>
        </w:tc>
      </w:tr>
      <w:tr w:rsidR="00231429" w:rsidRPr="00AC7462" w14:paraId="6A301F29" w14:textId="77777777" w:rsidTr="00231429">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48C63C4" w14:textId="77777777" w:rsidR="00231429" w:rsidRPr="00AC7462" w:rsidRDefault="00231429" w:rsidP="00231429">
            <w:pPr>
              <w:rPr>
                <w:rFonts w:ascii="Garamond" w:hAnsi="Garamond" w:cs="Calibri"/>
                <w:b w:val="0"/>
                <w:color w:val="000000"/>
                <w:szCs w:val="20"/>
              </w:rPr>
            </w:pPr>
            <w:r w:rsidRPr="00AC7462">
              <w:rPr>
                <w:rFonts w:ascii="Garamond" w:hAnsi="Garamond" w:cs="Calibri"/>
                <w:b w:val="0"/>
                <w:szCs w:val="20"/>
              </w:rPr>
              <w:t xml:space="preserve">Typ 1 </w:t>
            </w:r>
            <w:r w:rsidRPr="00AC7462">
              <w:rPr>
                <w:rFonts w:ascii="Garamond" w:hAnsi="Garamond" w:cs="Calibri"/>
                <w:szCs w:val="20"/>
              </w:rPr>
              <w:t>(dokovacia stanica)</w:t>
            </w:r>
          </w:p>
        </w:tc>
        <w:tc>
          <w:tcPr>
            <w:tcW w:w="0" w:type="auto"/>
            <w:noWrap/>
          </w:tcPr>
          <w:p w14:paraId="08DC3764" w14:textId="77777777" w:rsidR="00231429" w:rsidRPr="00AC7462" w:rsidRDefault="00231429" w:rsidP="00231429">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color w:val="000000"/>
              </w:rPr>
            </w:pPr>
            <w:r w:rsidRPr="00AC7462">
              <w:rPr>
                <w:rFonts w:ascii="Garamond" w:hAnsi="Garamond" w:cs="Calibri"/>
                <w:color w:val="000000"/>
              </w:rPr>
              <w:t>52</w:t>
            </w:r>
          </w:p>
        </w:tc>
        <w:tc>
          <w:tcPr>
            <w:tcW w:w="0" w:type="auto"/>
            <w:noWrap/>
            <w:hideMark/>
          </w:tcPr>
          <w:p w14:paraId="0345A962" w14:textId="77777777" w:rsidR="00231429" w:rsidRPr="00AC7462" w:rsidRDefault="00231429" w:rsidP="00231429">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color w:val="000000"/>
              </w:rPr>
            </w:pPr>
          </w:p>
        </w:tc>
        <w:tc>
          <w:tcPr>
            <w:tcW w:w="0" w:type="auto"/>
            <w:noWrap/>
            <w:hideMark/>
          </w:tcPr>
          <w:p w14:paraId="227FD4F8"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c>
          <w:tcPr>
            <w:tcW w:w="0" w:type="auto"/>
            <w:noWrap/>
            <w:hideMark/>
          </w:tcPr>
          <w:p w14:paraId="1D19E2B3"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c>
          <w:tcPr>
            <w:tcW w:w="0" w:type="auto"/>
            <w:noWrap/>
            <w:hideMark/>
          </w:tcPr>
          <w:p w14:paraId="051AA4C7"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r w:rsidR="00231429" w:rsidRPr="00AC7462" w14:paraId="6415330C" w14:textId="77777777" w:rsidTr="00231429">
        <w:trPr>
          <w:trHeight w:val="300"/>
        </w:trPr>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left w:val="single" w:sz="4" w:space="0" w:color="auto"/>
              <w:bottom w:val="single" w:sz="4" w:space="0" w:color="auto"/>
              <w:right w:val="single" w:sz="4" w:space="0" w:color="auto"/>
            </w:tcBorders>
            <w:noWrap/>
            <w:hideMark/>
          </w:tcPr>
          <w:p w14:paraId="532862ED" w14:textId="77777777" w:rsidR="00231429" w:rsidRPr="00AC7462" w:rsidRDefault="00231429" w:rsidP="00231429">
            <w:pPr>
              <w:rPr>
                <w:rFonts w:ascii="Garamond" w:hAnsi="Garamond"/>
                <w:szCs w:val="20"/>
              </w:rPr>
            </w:pPr>
            <w:r w:rsidRPr="00AC7462">
              <w:rPr>
                <w:rFonts w:ascii="Garamond" w:hAnsi="Garamond" w:cs="Calibri"/>
                <w:szCs w:val="20"/>
              </w:rPr>
              <w:t>Cena celkom</w:t>
            </w:r>
          </w:p>
        </w:tc>
        <w:tc>
          <w:tcPr>
            <w:tcW w:w="0" w:type="auto"/>
            <w:tcBorders>
              <w:top w:val="single" w:sz="4" w:space="0" w:color="auto"/>
              <w:left w:val="single" w:sz="4" w:space="0" w:color="auto"/>
              <w:bottom w:val="single" w:sz="4" w:space="0" w:color="auto"/>
              <w:right w:val="single" w:sz="4" w:space="0" w:color="auto"/>
            </w:tcBorders>
            <w:noWrap/>
            <w:hideMark/>
          </w:tcPr>
          <w:p w14:paraId="4F6801AD" w14:textId="77777777" w:rsidR="00231429" w:rsidRPr="00AC7462" w:rsidRDefault="00231429" w:rsidP="00231429">
            <w:pPr>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bl>
    <w:p w14:paraId="11815764" w14:textId="77777777" w:rsidR="00AC7462" w:rsidRDefault="00AC7462" w:rsidP="008353DB">
      <w:pPr>
        <w:rPr>
          <w:rFonts w:ascii="Garamond" w:hAnsi="Garamond"/>
          <w:b/>
          <w:sz w:val="22"/>
          <w:szCs w:val="22"/>
        </w:rPr>
      </w:pPr>
    </w:p>
    <w:p w14:paraId="2A024A22" w14:textId="77777777" w:rsidR="00AC7462" w:rsidRDefault="00AC7462" w:rsidP="008353DB">
      <w:pPr>
        <w:rPr>
          <w:rFonts w:ascii="Garamond" w:hAnsi="Garamond"/>
          <w:b/>
          <w:sz w:val="22"/>
          <w:szCs w:val="22"/>
        </w:rPr>
      </w:pPr>
    </w:p>
    <w:p w14:paraId="04F12E6D" w14:textId="77777777"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bookmarkStart w:id="6" w:name="_GoBack"/>
      <w:bookmarkEnd w:id="6"/>
    </w:p>
    <w:p w14:paraId="48D0C633" w14:textId="5B090AD3"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0BD83139" w:rsidR="008353DB" w:rsidRPr="007866AA" w:rsidRDefault="00945D38"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144C48BF" w:rsidR="008353DB" w:rsidRPr="007866AA" w:rsidRDefault="00945D38"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4609847B" w:rsidR="008353DB" w:rsidRPr="007866AA" w:rsidRDefault="00945D38"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lastRenderedPageBreak/>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68"/>
        <w:gridCol w:w="2417"/>
        <w:gridCol w:w="2362"/>
        <w:gridCol w:w="1696"/>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45CBC7AE" w14:textId="77777777" w:rsidR="00014E34" w:rsidRDefault="00014E34" w:rsidP="008B008B"/>
    <w:sectPr w:rsidR="00014E34" w:rsidSect="00F0603A">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95557" w14:textId="77777777" w:rsidR="003377BF" w:rsidRDefault="003377BF" w:rsidP="00C109F7">
      <w:r>
        <w:separator/>
      </w:r>
    </w:p>
  </w:endnote>
  <w:endnote w:type="continuationSeparator" w:id="0">
    <w:p w14:paraId="7A30E838" w14:textId="77777777" w:rsidR="003377BF" w:rsidRDefault="003377BF"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299">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40271"/>
      <w:docPartObj>
        <w:docPartGallery w:val="Page Numbers (Bottom of Page)"/>
        <w:docPartUnique/>
      </w:docPartObj>
    </w:sdtPr>
    <w:sdtEndPr/>
    <w:sdtContent>
      <w:p w14:paraId="0472DB13" w14:textId="6F01376A" w:rsidR="00F0603A" w:rsidRDefault="00F0603A">
        <w:pPr>
          <w:pStyle w:val="Pta"/>
          <w:jc w:val="right"/>
        </w:pPr>
        <w:r>
          <w:fldChar w:fldCharType="begin"/>
        </w:r>
        <w:r>
          <w:instrText>PAGE   \* MERGEFORMAT</w:instrText>
        </w:r>
        <w:r>
          <w:fldChar w:fldCharType="separate"/>
        </w:r>
        <w:r w:rsidR="00BA13DF">
          <w:rPr>
            <w:noProof/>
          </w:rPr>
          <w:t>25</w:t>
        </w:r>
        <w:r>
          <w:fldChar w:fldCharType="end"/>
        </w:r>
      </w:p>
    </w:sdtContent>
  </w:sdt>
  <w:p w14:paraId="40DDBB99" w14:textId="77777777" w:rsidR="00AB6561" w:rsidRDefault="00AB6561"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3DD93" w14:textId="77777777" w:rsidR="003377BF" w:rsidRDefault="003377BF" w:rsidP="00C109F7">
      <w:r>
        <w:separator/>
      </w:r>
    </w:p>
  </w:footnote>
  <w:footnote w:type="continuationSeparator" w:id="0">
    <w:p w14:paraId="6E0B4FB5" w14:textId="77777777" w:rsidR="003377BF" w:rsidRDefault="003377BF"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A283" w14:textId="77777777" w:rsidR="00AB6561" w:rsidRPr="00DA332B" w:rsidRDefault="00AB6561"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50C3" w14:textId="77777777" w:rsidR="00AB6561" w:rsidRPr="00DA332B" w:rsidRDefault="00AB6561"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7141"/>
    <w:rsid w:val="001B14D9"/>
    <w:rsid w:val="001C132F"/>
    <w:rsid w:val="001D006E"/>
    <w:rsid w:val="001D5601"/>
    <w:rsid w:val="001D58E7"/>
    <w:rsid w:val="001E316A"/>
    <w:rsid w:val="001F6D0E"/>
    <w:rsid w:val="00202E79"/>
    <w:rsid w:val="00207B1F"/>
    <w:rsid w:val="00222B48"/>
    <w:rsid w:val="00231429"/>
    <w:rsid w:val="002403AE"/>
    <w:rsid w:val="00242705"/>
    <w:rsid w:val="0025457C"/>
    <w:rsid w:val="00260764"/>
    <w:rsid w:val="002659FD"/>
    <w:rsid w:val="00275144"/>
    <w:rsid w:val="0028662D"/>
    <w:rsid w:val="002952AC"/>
    <w:rsid w:val="00297116"/>
    <w:rsid w:val="0029770D"/>
    <w:rsid w:val="002A3114"/>
    <w:rsid w:val="002A3E95"/>
    <w:rsid w:val="002B60F6"/>
    <w:rsid w:val="002C151A"/>
    <w:rsid w:val="002C5991"/>
    <w:rsid w:val="002D0A3F"/>
    <w:rsid w:val="002E18ED"/>
    <w:rsid w:val="002E2583"/>
    <w:rsid w:val="002E3303"/>
    <w:rsid w:val="002E4159"/>
    <w:rsid w:val="002F0FB9"/>
    <w:rsid w:val="00301869"/>
    <w:rsid w:val="00302250"/>
    <w:rsid w:val="00302D30"/>
    <w:rsid w:val="00323B6F"/>
    <w:rsid w:val="00325CB6"/>
    <w:rsid w:val="003303A0"/>
    <w:rsid w:val="003377BF"/>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63756"/>
    <w:rsid w:val="00464B3A"/>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287E"/>
    <w:rsid w:val="00556836"/>
    <w:rsid w:val="00562668"/>
    <w:rsid w:val="005626AA"/>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1A95"/>
    <w:rsid w:val="00684279"/>
    <w:rsid w:val="006864C2"/>
    <w:rsid w:val="00691994"/>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F4702"/>
    <w:rsid w:val="00822C7E"/>
    <w:rsid w:val="0083148A"/>
    <w:rsid w:val="008353DB"/>
    <w:rsid w:val="00847878"/>
    <w:rsid w:val="00851E63"/>
    <w:rsid w:val="008658AF"/>
    <w:rsid w:val="0087454B"/>
    <w:rsid w:val="00883009"/>
    <w:rsid w:val="00892975"/>
    <w:rsid w:val="008A43C5"/>
    <w:rsid w:val="008B008B"/>
    <w:rsid w:val="008B0B98"/>
    <w:rsid w:val="008B62F9"/>
    <w:rsid w:val="008D4B1E"/>
    <w:rsid w:val="008E777F"/>
    <w:rsid w:val="008F5687"/>
    <w:rsid w:val="008F72D2"/>
    <w:rsid w:val="008F769F"/>
    <w:rsid w:val="00905479"/>
    <w:rsid w:val="00920390"/>
    <w:rsid w:val="00923969"/>
    <w:rsid w:val="009246DB"/>
    <w:rsid w:val="00925C4C"/>
    <w:rsid w:val="00945D38"/>
    <w:rsid w:val="00946B5E"/>
    <w:rsid w:val="00946EF3"/>
    <w:rsid w:val="009473AE"/>
    <w:rsid w:val="00947B0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B6561"/>
    <w:rsid w:val="00AC7462"/>
    <w:rsid w:val="00AC7D43"/>
    <w:rsid w:val="00AD51DF"/>
    <w:rsid w:val="00AF5AC7"/>
    <w:rsid w:val="00B13754"/>
    <w:rsid w:val="00B27033"/>
    <w:rsid w:val="00B347C2"/>
    <w:rsid w:val="00B359EC"/>
    <w:rsid w:val="00B443C3"/>
    <w:rsid w:val="00B4735F"/>
    <w:rsid w:val="00B601C8"/>
    <w:rsid w:val="00B60906"/>
    <w:rsid w:val="00B65793"/>
    <w:rsid w:val="00B6693B"/>
    <w:rsid w:val="00BA13DF"/>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A55C3"/>
    <w:rsid w:val="00CA6AA1"/>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A60B1"/>
    <w:rsid w:val="00DC06D8"/>
    <w:rsid w:val="00DF18EB"/>
    <w:rsid w:val="00DF733B"/>
    <w:rsid w:val="00E134AF"/>
    <w:rsid w:val="00E215D5"/>
    <w:rsid w:val="00E2275B"/>
    <w:rsid w:val="00E30028"/>
    <w:rsid w:val="00E37CC3"/>
    <w:rsid w:val="00E4090A"/>
    <w:rsid w:val="00E418AA"/>
    <w:rsid w:val="00E420BF"/>
    <w:rsid w:val="00E42BAB"/>
    <w:rsid w:val="00E46C31"/>
    <w:rsid w:val="00E70F2A"/>
    <w:rsid w:val="00E92A52"/>
    <w:rsid w:val="00EA3F23"/>
    <w:rsid w:val="00EA63F6"/>
    <w:rsid w:val="00EB0513"/>
    <w:rsid w:val="00EB48CA"/>
    <w:rsid w:val="00EC5B33"/>
    <w:rsid w:val="00EC74A2"/>
    <w:rsid w:val="00EC7B17"/>
    <w:rsid w:val="00ED3AAC"/>
    <w:rsid w:val="00EE0C8F"/>
    <w:rsid w:val="00F0603A"/>
    <w:rsid w:val="00F3090D"/>
    <w:rsid w:val="00F3337A"/>
    <w:rsid w:val="00F43BBE"/>
    <w:rsid w:val="00F53C39"/>
    <w:rsid w:val="00F55500"/>
    <w:rsid w:val="00F826AD"/>
    <w:rsid w:val="00F85E96"/>
    <w:rsid w:val="00FA089E"/>
    <w:rsid w:val="00FA143D"/>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l65">
    <w:name w:val="xl65"/>
    <w:basedOn w:val="Normlny"/>
    <w:rsid w:val="00AC7462"/>
    <w:pPr>
      <w:shd w:val="clear" w:color="000000" w:fill="FFFFFF"/>
      <w:autoSpaceDN/>
      <w:spacing w:before="100" w:beforeAutospacing="1" w:after="100" w:afterAutospacing="1"/>
      <w:jc w:val="left"/>
    </w:pPr>
    <w:rPr>
      <w:rFonts w:ascii="Times New Roman" w:hAnsi="Times New Roman"/>
      <w:sz w:val="24"/>
    </w:rPr>
  </w:style>
  <w:style w:type="paragraph" w:customStyle="1" w:styleId="xl78">
    <w:name w:val="xl78"/>
    <w:basedOn w:val="Normlny"/>
    <w:rsid w:val="00AC7462"/>
    <w:pPr>
      <w:shd w:val="clear" w:color="000000" w:fill="D9E1F2"/>
      <w:autoSpaceDN/>
      <w:spacing w:before="100" w:beforeAutospacing="1" w:after="100" w:afterAutospacing="1"/>
      <w:jc w:val="left"/>
      <w:textAlignment w:val="center"/>
    </w:pPr>
    <w:rPr>
      <w:rFonts w:ascii="Calibri" w:hAnsi="Calibri" w:cs="Calibri"/>
      <w:szCs w:val="20"/>
    </w:rPr>
  </w:style>
  <w:style w:type="paragraph" w:customStyle="1" w:styleId="xl79">
    <w:name w:val="xl79"/>
    <w:basedOn w:val="Normlny"/>
    <w:rsid w:val="00AC7462"/>
    <w:pPr>
      <w:shd w:val="clear" w:color="000000" w:fill="FFFFFF"/>
      <w:autoSpaceDN/>
      <w:spacing w:before="100" w:beforeAutospacing="1" w:after="100" w:afterAutospacing="1"/>
      <w:jc w:val="center"/>
      <w:textAlignment w:val="center"/>
    </w:pPr>
    <w:rPr>
      <w:rFonts w:ascii="Times New Roman" w:hAnsi="Times New Roman"/>
      <w:sz w:val="24"/>
    </w:rPr>
  </w:style>
  <w:style w:type="paragraph" w:customStyle="1" w:styleId="xl80">
    <w:name w:val="xl80"/>
    <w:basedOn w:val="Normlny"/>
    <w:rsid w:val="00AC7462"/>
    <w:pPr>
      <w:shd w:val="clear" w:color="000000" w:fill="FFFFFF"/>
      <w:autoSpaceDN/>
      <w:spacing w:before="100" w:beforeAutospacing="1" w:after="100" w:afterAutospacing="1"/>
      <w:jc w:val="left"/>
      <w:textAlignment w:val="center"/>
    </w:pPr>
    <w:rPr>
      <w:rFonts w:ascii="Calibri" w:hAnsi="Calibri" w:cs="Calibri"/>
      <w:szCs w:val="20"/>
    </w:rPr>
  </w:style>
  <w:style w:type="paragraph" w:customStyle="1" w:styleId="xl81">
    <w:name w:val="xl81"/>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82">
    <w:name w:val="xl82"/>
    <w:basedOn w:val="Normlny"/>
    <w:rsid w:val="00AC7462"/>
    <w:pPr>
      <w:shd w:val="clear" w:color="000000" w:fill="FFFFFF"/>
      <w:autoSpaceDN/>
      <w:spacing w:before="100" w:beforeAutospacing="1" w:after="100" w:afterAutospacing="1"/>
      <w:jc w:val="center"/>
      <w:textAlignment w:val="center"/>
    </w:pPr>
    <w:rPr>
      <w:rFonts w:ascii="Calibri" w:hAnsi="Calibri" w:cs="Calibri"/>
      <w:szCs w:val="20"/>
    </w:rPr>
  </w:style>
  <w:style w:type="paragraph" w:customStyle="1" w:styleId="xl83">
    <w:name w:val="xl83"/>
    <w:basedOn w:val="Normlny"/>
    <w:rsid w:val="00AC7462"/>
    <w:pPr>
      <w:shd w:val="clear" w:color="000000" w:fill="FFFFFF"/>
      <w:autoSpaceDN/>
      <w:spacing w:before="100" w:beforeAutospacing="1" w:after="100" w:afterAutospacing="1"/>
      <w:jc w:val="center"/>
      <w:textAlignment w:val="center"/>
    </w:pPr>
    <w:rPr>
      <w:rFonts w:ascii="Calibri" w:hAnsi="Calibri" w:cs="Calibri"/>
      <w:color w:val="FF0000"/>
      <w:szCs w:val="20"/>
    </w:rPr>
  </w:style>
  <w:style w:type="paragraph" w:customStyle="1" w:styleId="xl84">
    <w:name w:val="xl84"/>
    <w:basedOn w:val="Normlny"/>
    <w:rsid w:val="00AC7462"/>
    <w:pPr>
      <w:shd w:val="clear" w:color="000000" w:fill="FFFFFF"/>
      <w:autoSpaceDN/>
      <w:spacing w:before="100" w:beforeAutospacing="1" w:after="100" w:afterAutospacing="1"/>
      <w:jc w:val="left"/>
      <w:textAlignment w:val="center"/>
    </w:pPr>
    <w:rPr>
      <w:rFonts w:ascii="Calibri" w:hAnsi="Calibri" w:cs="Calibri"/>
      <w:color w:val="FFFFFF"/>
      <w:szCs w:val="20"/>
    </w:rPr>
  </w:style>
  <w:style w:type="paragraph" w:customStyle="1" w:styleId="xl85">
    <w:name w:val="xl85"/>
    <w:basedOn w:val="Normlny"/>
    <w:rsid w:val="00AC7462"/>
    <w:pPr>
      <w:shd w:val="clear" w:color="000000" w:fill="F2F2F2"/>
      <w:autoSpaceDN/>
      <w:spacing w:before="100" w:beforeAutospacing="1" w:after="100" w:afterAutospacing="1"/>
      <w:jc w:val="left"/>
      <w:textAlignment w:val="center"/>
    </w:pPr>
    <w:rPr>
      <w:rFonts w:ascii="Times New Roman" w:hAnsi="Times New Roman"/>
      <w:b/>
      <w:bCs/>
      <w:szCs w:val="20"/>
    </w:rPr>
  </w:style>
  <w:style w:type="paragraph" w:customStyle="1" w:styleId="xl86">
    <w:name w:val="xl86"/>
    <w:basedOn w:val="Normlny"/>
    <w:rsid w:val="00AC7462"/>
    <w:pPr>
      <w:shd w:val="clear" w:color="000000" w:fill="F2F2F2"/>
      <w:autoSpaceDN/>
      <w:spacing w:before="100" w:beforeAutospacing="1" w:after="100" w:afterAutospacing="1"/>
      <w:jc w:val="center"/>
      <w:textAlignment w:val="center"/>
    </w:pPr>
    <w:rPr>
      <w:rFonts w:ascii="Calibri" w:hAnsi="Calibri" w:cs="Calibri"/>
      <w:b/>
      <w:bCs/>
      <w:szCs w:val="20"/>
    </w:rPr>
  </w:style>
  <w:style w:type="paragraph" w:customStyle="1" w:styleId="xl87">
    <w:name w:val="xl87"/>
    <w:basedOn w:val="Normlny"/>
    <w:rsid w:val="00AC7462"/>
    <w:pPr>
      <w:autoSpaceDN/>
      <w:spacing w:before="100" w:beforeAutospacing="1" w:after="100" w:afterAutospacing="1"/>
      <w:jc w:val="center"/>
      <w:textAlignment w:val="center"/>
    </w:pPr>
    <w:rPr>
      <w:rFonts w:ascii="Calibri" w:hAnsi="Calibri" w:cs="Calibri"/>
      <w:szCs w:val="20"/>
    </w:rPr>
  </w:style>
  <w:style w:type="paragraph" w:customStyle="1" w:styleId="xl88">
    <w:name w:val="xl88"/>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89">
    <w:name w:val="xl89"/>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90">
    <w:name w:val="xl90"/>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91">
    <w:name w:val="xl91"/>
    <w:basedOn w:val="Normlny"/>
    <w:rsid w:val="00AC7462"/>
    <w:pPr>
      <w:shd w:val="clear" w:color="000000" w:fill="D9E1F2"/>
      <w:autoSpaceDN/>
      <w:spacing w:before="100" w:beforeAutospacing="1" w:after="100" w:afterAutospacing="1"/>
      <w:jc w:val="left"/>
      <w:textAlignment w:val="center"/>
    </w:pPr>
    <w:rPr>
      <w:rFonts w:ascii="Calibri" w:hAnsi="Calibri" w:cs="Calibri"/>
      <w:szCs w:val="20"/>
    </w:rPr>
  </w:style>
  <w:style w:type="paragraph" w:customStyle="1" w:styleId="xl92">
    <w:name w:val="xl92"/>
    <w:basedOn w:val="Normlny"/>
    <w:rsid w:val="00AC7462"/>
    <w:pPr>
      <w:autoSpaceDN/>
      <w:spacing w:before="100" w:beforeAutospacing="1" w:after="100" w:afterAutospacing="1"/>
      <w:jc w:val="center"/>
      <w:textAlignment w:val="center"/>
    </w:pPr>
    <w:rPr>
      <w:rFonts w:ascii="Calibri" w:hAnsi="Calibri" w:cs="Calibri"/>
      <w:szCs w:val="20"/>
    </w:rPr>
  </w:style>
  <w:style w:type="paragraph" w:customStyle="1" w:styleId="xl93">
    <w:name w:val="xl93"/>
    <w:basedOn w:val="Normlny"/>
    <w:rsid w:val="00AC7462"/>
    <w:pPr>
      <w:shd w:val="clear" w:color="000000" w:fill="FFFFFF"/>
      <w:autoSpaceDN/>
      <w:spacing w:before="100" w:beforeAutospacing="1" w:after="100" w:afterAutospacing="1"/>
      <w:jc w:val="center"/>
      <w:textAlignment w:val="center"/>
    </w:pPr>
    <w:rPr>
      <w:rFonts w:ascii="Times New Roman" w:hAnsi="Times New Roman"/>
      <w:b/>
      <w:bCs/>
      <w:sz w:val="24"/>
    </w:rPr>
  </w:style>
  <w:style w:type="paragraph" w:customStyle="1" w:styleId="xl94">
    <w:name w:val="xl94"/>
    <w:basedOn w:val="Normlny"/>
    <w:rsid w:val="00AC7462"/>
    <w:pPr>
      <w:pBdr>
        <w:top w:val="single" w:sz="8" w:space="0" w:color="auto"/>
        <w:left w:val="single" w:sz="8" w:space="0" w:color="auto"/>
        <w:bottom w:val="single" w:sz="8" w:space="0" w:color="auto"/>
        <w:right w:val="single" w:sz="8" w:space="0" w:color="auto"/>
      </w:pBdr>
      <w:shd w:val="clear" w:color="000000" w:fill="FFFFFF"/>
      <w:autoSpaceDN/>
      <w:spacing w:before="100" w:beforeAutospacing="1" w:after="100" w:afterAutospacing="1"/>
      <w:jc w:val="left"/>
    </w:pPr>
    <w:rPr>
      <w:rFonts w:ascii="Times New Roman" w:hAnsi="Times New Roman"/>
      <w:sz w:val="24"/>
    </w:rPr>
  </w:style>
  <w:style w:type="paragraph" w:customStyle="1" w:styleId="xl95">
    <w:name w:val="xl95"/>
    <w:basedOn w:val="Normlny"/>
    <w:rsid w:val="00AC7462"/>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Calibri" w:hAnsi="Calibri"/>
      <w:szCs w:val="20"/>
    </w:rPr>
  </w:style>
  <w:style w:type="paragraph" w:customStyle="1" w:styleId="xl96">
    <w:name w:val="xl96"/>
    <w:basedOn w:val="Normlny"/>
    <w:rsid w:val="00AC7462"/>
    <w:pPr>
      <w:shd w:val="clear" w:color="000000" w:fill="FFFFFF"/>
      <w:autoSpaceDN/>
      <w:spacing w:before="100" w:beforeAutospacing="1" w:after="100" w:afterAutospacing="1"/>
      <w:jc w:val="left"/>
      <w:textAlignment w:val="center"/>
    </w:pPr>
    <w:rPr>
      <w:rFonts w:ascii="Calibri" w:hAnsi="Calibri"/>
      <w:szCs w:val="20"/>
    </w:rPr>
  </w:style>
  <w:style w:type="paragraph" w:customStyle="1" w:styleId="xl97">
    <w:name w:val="xl97"/>
    <w:basedOn w:val="Normlny"/>
    <w:rsid w:val="00AC7462"/>
    <w:pPr>
      <w:shd w:val="clear" w:color="000000" w:fill="FFFFFF"/>
      <w:autoSpaceDN/>
      <w:spacing w:before="100" w:beforeAutospacing="1" w:after="100" w:afterAutospacing="1"/>
      <w:jc w:val="center"/>
      <w:textAlignment w:val="center"/>
    </w:pPr>
    <w:rPr>
      <w:rFonts w:ascii="Calibri" w:hAnsi="Calibri"/>
      <w:szCs w:val="20"/>
    </w:rPr>
  </w:style>
  <w:style w:type="paragraph" w:customStyle="1" w:styleId="xl63">
    <w:name w:val="xl63"/>
    <w:basedOn w:val="Normlny"/>
    <w:rsid w:val="00AC7462"/>
    <w:pPr>
      <w:shd w:val="clear" w:color="000000" w:fill="FFFFFF"/>
      <w:autoSpaceDN/>
      <w:spacing w:before="100" w:beforeAutospacing="1" w:after="100" w:afterAutospacing="1"/>
      <w:jc w:val="left"/>
    </w:pPr>
    <w:rPr>
      <w:rFonts w:ascii="Times New Roman" w:hAnsi="Times New Roman"/>
      <w:sz w:val="24"/>
    </w:rPr>
  </w:style>
  <w:style w:type="paragraph" w:customStyle="1" w:styleId="xl64">
    <w:name w:val="xl64"/>
    <w:basedOn w:val="Normlny"/>
    <w:rsid w:val="00AC7462"/>
    <w:pPr>
      <w:shd w:val="clear" w:color="000000" w:fill="FFFFFF"/>
      <w:autoSpaceDN/>
      <w:spacing w:before="100" w:beforeAutospacing="1" w:after="100" w:afterAutospacing="1"/>
      <w:jc w:val="left"/>
      <w:textAlignment w:val="center"/>
    </w:pPr>
    <w:rPr>
      <w:rFonts w:ascii="Times New Roman" w:hAnsi="Times New Roman"/>
      <w:sz w:val="24"/>
    </w:rPr>
  </w:style>
  <w:style w:type="paragraph" w:customStyle="1" w:styleId="Import6">
    <w:name w:val="Import 6"/>
    <w:uiPriority w:val="99"/>
    <w:rsid w:val="00AB656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200" w:line="276" w:lineRule="auto"/>
    </w:pPr>
    <w:rPr>
      <w:rFonts w:ascii="Courier New" w:eastAsia="Lucida Sans Unicode" w:hAnsi="Courier New" w:cs="font299"/>
      <w:b/>
      <w:kern w:val="1"/>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l65">
    <w:name w:val="xl65"/>
    <w:basedOn w:val="Normlny"/>
    <w:rsid w:val="00AC7462"/>
    <w:pPr>
      <w:shd w:val="clear" w:color="000000" w:fill="FFFFFF"/>
      <w:autoSpaceDN/>
      <w:spacing w:before="100" w:beforeAutospacing="1" w:after="100" w:afterAutospacing="1"/>
      <w:jc w:val="left"/>
    </w:pPr>
    <w:rPr>
      <w:rFonts w:ascii="Times New Roman" w:hAnsi="Times New Roman"/>
      <w:sz w:val="24"/>
    </w:rPr>
  </w:style>
  <w:style w:type="paragraph" w:customStyle="1" w:styleId="xl78">
    <w:name w:val="xl78"/>
    <w:basedOn w:val="Normlny"/>
    <w:rsid w:val="00AC7462"/>
    <w:pPr>
      <w:shd w:val="clear" w:color="000000" w:fill="D9E1F2"/>
      <w:autoSpaceDN/>
      <w:spacing w:before="100" w:beforeAutospacing="1" w:after="100" w:afterAutospacing="1"/>
      <w:jc w:val="left"/>
      <w:textAlignment w:val="center"/>
    </w:pPr>
    <w:rPr>
      <w:rFonts w:ascii="Calibri" w:hAnsi="Calibri" w:cs="Calibri"/>
      <w:szCs w:val="20"/>
    </w:rPr>
  </w:style>
  <w:style w:type="paragraph" w:customStyle="1" w:styleId="xl79">
    <w:name w:val="xl79"/>
    <w:basedOn w:val="Normlny"/>
    <w:rsid w:val="00AC7462"/>
    <w:pPr>
      <w:shd w:val="clear" w:color="000000" w:fill="FFFFFF"/>
      <w:autoSpaceDN/>
      <w:spacing w:before="100" w:beforeAutospacing="1" w:after="100" w:afterAutospacing="1"/>
      <w:jc w:val="center"/>
      <w:textAlignment w:val="center"/>
    </w:pPr>
    <w:rPr>
      <w:rFonts w:ascii="Times New Roman" w:hAnsi="Times New Roman"/>
      <w:sz w:val="24"/>
    </w:rPr>
  </w:style>
  <w:style w:type="paragraph" w:customStyle="1" w:styleId="xl80">
    <w:name w:val="xl80"/>
    <w:basedOn w:val="Normlny"/>
    <w:rsid w:val="00AC7462"/>
    <w:pPr>
      <w:shd w:val="clear" w:color="000000" w:fill="FFFFFF"/>
      <w:autoSpaceDN/>
      <w:spacing w:before="100" w:beforeAutospacing="1" w:after="100" w:afterAutospacing="1"/>
      <w:jc w:val="left"/>
      <w:textAlignment w:val="center"/>
    </w:pPr>
    <w:rPr>
      <w:rFonts w:ascii="Calibri" w:hAnsi="Calibri" w:cs="Calibri"/>
      <w:szCs w:val="20"/>
    </w:rPr>
  </w:style>
  <w:style w:type="paragraph" w:customStyle="1" w:styleId="xl81">
    <w:name w:val="xl81"/>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82">
    <w:name w:val="xl82"/>
    <w:basedOn w:val="Normlny"/>
    <w:rsid w:val="00AC7462"/>
    <w:pPr>
      <w:shd w:val="clear" w:color="000000" w:fill="FFFFFF"/>
      <w:autoSpaceDN/>
      <w:spacing w:before="100" w:beforeAutospacing="1" w:after="100" w:afterAutospacing="1"/>
      <w:jc w:val="center"/>
      <w:textAlignment w:val="center"/>
    </w:pPr>
    <w:rPr>
      <w:rFonts w:ascii="Calibri" w:hAnsi="Calibri" w:cs="Calibri"/>
      <w:szCs w:val="20"/>
    </w:rPr>
  </w:style>
  <w:style w:type="paragraph" w:customStyle="1" w:styleId="xl83">
    <w:name w:val="xl83"/>
    <w:basedOn w:val="Normlny"/>
    <w:rsid w:val="00AC7462"/>
    <w:pPr>
      <w:shd w:val="clear" w:color="000000" w:fill="FFFFFF"/>
      <w:autoSpaceDN/>
      <w:spacing w:before="100" w:beforeAutospacing="1" w:after="100" w:afterAutospacing="1"/>
      <w:jc w:val="center"/>
      <w:textAlignment w:val="center"/>
    </w:pPr>
    <w:rPr>
      <w:rFonts w:ascii="Calibri" w:hAnsi="Calibri" w:cs="Calibri"/>
      <w:color w:val="FF0000"/>
      <w:szCs w:val="20"/>
    </w:rPr>
  </w:style>
  <w:style w:type="paragraph" w:customStyle="1" w:styleId="xl84">
    <w:name w:val="xl84"/>
    <w:basedOn w:val="Normlny"/>
    <w:rsid w:val="00AC7462"/>
    <w:pPr>
      <w:shd w:val="clear" w:color="000000" w:fill="FFFFFF"/>
      <w:autoSpaceDN/>
      <w:spacing w:before="100" w:beforeAutospacing="1" w:after="100" w:afterAutospacing="1"/>
      <w:jc w:val="left"/>
      <w:textAlignment w:val="center"/>
    </w:pPr>
    <w:rPr>
      <w:rFonts w:ascii="Calibri" w:hAnsi="Calibri" w:cs="Calibri"/>
      <w:color w:val="FFFFFF"/>
      <w:szCs w:val="20"/>
    </w:rPr>
  </w:style>
  <w:style w:type="paragraph" w:customStyle="1" w:styleId="xl85">
    <w:name w:val="xl85"/>
    <w:basedOn w:val="Normlny"/>
    <w:rsid w:val="00AC7462"/>
    <w:pPr>
      <w:shd w:val="clear" w:color="000000" w:fill="F2F2F2"/>
      <w:autoSpaceDN/>
      <w:spacing w:before="100" w:beforeAutospacing="1" w:after="100" w:afterAutospacing="1"/>
      <w:jc w:val="left"/>
      <w:textAlignment w:val="center"/>
    </w:pPr>
    <w:rPr>
      <w:rFonts w:ascii="Times New Roman" w:hAnsi="Times New Roman"/>
      <w:b/>
      <w:bCs/>
      <w:szCs w:val="20"/>
    </w:rPr>
  </w:style>
  <w:style w:type="paragraph" w:customStyle="1" w:styleId="xl86">
    <w:name w:val="xl86"/>
    <w:basedOn w:val="Normlny"/>
    <w:rsid w:val="00AC7462"/>
    <w:pPr>
      <w:shd w:val="clear" w:color="000000" w:fill="F2F2F2"/>
      <w:autoSpaceDN/>
      <w:spacing w:before="100" w:beforeAutospacing="1" w:after="100" w:afterAutospacing="1"/>
      <w:jc w:val="center"/>
      <w:textAlignment w:val="center"/>
    </w:pPr>
    <w:rPr>
      <w:rFonts w:ascii="Calibri" w:hAnsi="Calibri" w:cs="Calibri"/>
      <w:b/>
      <w:bCs/>
      <w:szCs w:val="20"/>
    </w:rPr>
  </w:style>
  <w:style w:type="paragraph" w:customStyle="1" w:styleId="xl87">
    <w:name w:val="xl87"/>
    <w:basedOn w:val="Normlny"/>
    <w:rsid w:val="00AC7462"/>
    <w:pPr>
      <w:autoSpaceDN/>
      <w:spacing w:before="100" w:beforeAutospacing="1" w:after="100" w:afterAutospacing="1"/>
      <w:jc w:val="center"/>
      <w:textAlignment w:val="center"/>
    </w:pPr>
    <w:rPr>
      <w:rFonts w:ascii="Calibri" w:hAnsi="Calibri" w:cs="Calibri"/>
      <w:szCs w:val="20"/>
    </w:rPr>
  </w:style>
  <w:style w:type="paragraph" w:customStyle="1" w:styleId="xl88">
    <w:name w:val="xl88"/>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89">
    <w:name w:val="xl89"/>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90">
    <w:name w:val="xl90"/>
    <w:basedOn w:val="Normlny"/>
    <w:rsid w:val="00AC7462"/>
    <w:pPr>
      <w:autoSpaceDN/>
      <w:spacing w:before="100" w:beforeAutospacing="1" w:after="100" w:afterAutospacing="1"/>
      <w:jc w:val="left"/>
      <w:textAlignment w:val="center"/>
    </w:pPr>
    <w:rPr>
      <w:rFonts w:ascii="Calibri" w:hAnsi="Calibri" w:cs="Calibri"/>
      <w:szCs w:val="20"/>
    </w:rPr>
  </w:style>
  <w:style w:type="paragraph" w:customStyle="1" w:styleId="xl91">
    <w:name w:val="xl91"/>
    <w:basedOn w:val="Normlny"/>
    <w:rsid w:val="00AC7462"/>
    <w:pPr>
      <w:shd w:val="clear" w:color="000000" w:fill="D9E1F2"/>
      <w:autoSpaceDN/>
      <w:spacing w:before="100" w:beforeAutospacing="1" w:after="100" w:afterAutospacing="1"/>
      <w:jc w:val="left"/>
      <w:textAlignment w:val="center"/>
    </w:pPr>
    <w:rPr>
      <w:rFonts w:ascii="Calibri" w:hAnsi="Calibri" w:cs="Calibri"/>
      <w:szCs w:val="20"/>
    </w:rPr>
  </w:style>
  <w:style w:type="paragraph" w:customStyle="1" w:styleId="xl92">
    <w:name w:val="xl92"/>
    <w:basedOn w:val="Normlny"/>
    <w:rsid w:val="00AC7462"/>
    <w:pPr>
      <w:autoSpaceDN/>
      <w:spacing w:before="100" w:beforeAutospacing="1" w:after="100" w:afterAutospacing="1"/>
      <w:jc w:val="center"/>
      <w:textAlignment w:val="center"/>
    </w:pPr>
    <w:rPr>
      <w:rFonts w:ascii="Calibri" w:hAnsi="Calibri" w:cs="Calibri"/>
      <w:szCs w:val="20"/>
    </w:rPr>
  </w:style>
  <w:style w:type="paragraph" w:customStyle="1" w:styleId="xl93">
    <w:name w:val="xl93"/>
    <w:basedOn w:val="Normlny"/>
    <w:rsid w:val="00AC7462"/>
    <w:pPr>
      <w:shd w:val="clear" w:color="000000" w:fill="FFFFFF"/>
      <w:autoSpaceDN/>
      <w:spacing w:before="100" w:beforeAutospacing="1" w:after="100" w:afterAutospacing="1"/>
      <w:jc w:val="center"/>
      <w:textAlignment w:val="center"/>
    </w:pPr>
    <w:rPr>
      <w:rFonts w:ascii="Times New Roman" w:hAnsi="Times New Roman"/>
      <w:b/>
      <w:bCs/>
      <w:sz w:val="24"/>
    </w:rPr>
  </w:style>
  <w:style w:type="paragraph" w:customStyle="1" w:styleId="xl94">
    <w:name w:val="xl94"/>
    <w:basedOn w:val="Normlny"/>
    <w:rsid w:val="00AC7462"/>
    <w:pPr>
      <w:pBdr>
        <w:top w:val="single" w:sz="8" w:space="0" w:color="auto"/>
        <w:left w:val="single" w:sz="8" w:space="0" w:color="auto"/>
        <w:bottom w:val="single" w:sz="8" w:space="0" w:color="auto"/>
        <w:right w:val="single" w:sz="8" w:space="0" w:color="auto"/>
      </w:pBdr>
      <w:shd w:val="clear" w:color="000000" w:fill="FFFFFF"/>
      <w:autoSpaceDN/>
      <w:spacing w:before="100" w:beforeAutospacing="1" w:after="100" w:afterAutospacing="1"/>
      <w:jc w:val="left"/>
    </w:pPr>
    <w:rPr>
      <w:rFonts w:ascii="Times New Roman" w:hAnsi="Times New Roman"/>
      <w:sz w:val="24"/>
    </w:rPr>
  </w:style>
  <w:style w:type="paragraph" w:customStyle="1" w:styleId="xl95">
    <w:name w:val="xl95"/>
    <w:basedOn w:val="Normlny"/>
    <w:rsid w:val="00AC7462"/>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Calibri" w:hAnsi="Calibri"/>
      <w:szCs w:val="20"/>
    </w:rPr>
  </w:style>
  <w:style w:type="paragraph" w:customStyle="1" w:styleId="xl96">
    <w:name w:val="xl96"/>
    <w:basedOn w:val="Normlny"/>
    <w:rsid w:val="00AC7462"/>
    <w:pPr>
      <w:shd w:val="clear" w:color="000000" w:fill="FFFFFF"/>
      <w:autoSpaceDN/>
      <w:spacing w:before="100" w:beforeAutospacing="1" w:after="100" w:afterAutospacing="1"/>
      <w:jc w:val="left"/>
      <w:textAlignment w:val="center"/>
    </w:pPr>
    <w:rPr>
      <w:rFonts w:ascii="Calibri" w:hAnsi="Calibri"/>
      <w:szCs w:val="20"/>
    </w:rPr>
  </w:style>
  <w:style w:type="paragraph" w:customStyle="1" w:styleId="xl97">
    <w:name w:val="xl97"/>
    <w:basedOn w:val="Normlny"/>
    <w:rsid w:val="00AC7462"/>
    <w:pPr>
      <w:shd w:val="clear" w:color="000000" w:fill="FFFFFF"/>
      <w:autoSpaceDN/>
      <w:spacing w:before="100" w:beforeAutospacing="1" w:after="100" w:afterAutospacing="1"/>
      <w:jc w:val="center"/>
      <w:textAlignment w:val="center"/>
    </w:pPr>
    <w:rPr>
      <w:rFonts w:ascii="Calibri" w:hAnsi="Calibri"/>
      <w:szCs w:val="20"/>
    </w:rPr>
  </w:style>
  <w:style w:type="paragraph" w:customStyle="1" w:styleId="xl63">
    <w:name w:val="xl63"/>
    <w:basedOn w:val="Normlny"/>
    <w:rsid w:val="00AC7462"/>
    <w:pPr>
      <w:shd w:val="clear" w:color="000000" w:fill="FFFFFF"/>
      <w:autoSpaceDN/>
      <w:spacing w:before="100" w:beforeAutospacing="1" w:after="100" w:afterAutospacing="1"/>
      <w:jc w:val="left"/>
    </w:pPr>
    <w:rPr>
      <w:rFonts w:ascii="Times New Roman" w:hAnsi="Times New Roman"/>
      <w:sz w:val="24"/>
    </w:rPr>
  </w:style>
  <w:style w:type="paragraph" w:customStyle="1" w:styleId="xl64">
    <w:name w:val="xl64"/>
    <w:basedOn w:val="Normlny"/>
    <w:rsid w:val="00AC7462"/>
    <w:pPr>
      <w:shd w:val="clear" w:color="000000" w:fill="FFFFFF"/>
      <w:autoSpaceDN/>
      <w:spacing w:before="100" w:beforeAutospacing="1" w:after="100" w:afterAutospacing="1"/>
      <w:jc w:val="left"/>
      <w:textAlignment w:val="center"/>
    </w:pPr>
    <w:rPr>
      <w:rFonts w:ascii="Times New Roman" w:hAnsi="Times New Roman"/>
      <w:sz w:val="24"/>
    </w:rPr>
  </w:style>
  <w:style w:type="paragraph" w:customStyle="1" w:styleId="Import6">
    <w:name w:val="Import 6"/>
    <w:uiPriority w:val="99"/>
    <w:rsid w:val="00AB656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200" w:line="276" w:lineRule="auto"/>
    </w:pPr>
    <w:rPr>
      <w:rFonts w:ascii="Courier New" w:eastAsia="Lucida Sans Unicode" w:hAnsi="Courier New" w:cs="font299"/>
      <w:b/>
      <w:kern w:val="1"/>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813D-0D48-4213-A7BA-BF6C41B0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8692</Words>
  <Characters>49547</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Používateľ systému Windows</cp:lastModifiedBy>
  <cp:revision>26</cp:revision>
  <cp:lastPrinted>2019-04-11T04:00:00Z</cp:lastPrinted>
  <dcterms:created xsi:type="dcterms:W3CDTF">2019-03-29T11:21:00Z</dcterms:created>
  <dcterms:modified xsi:type="dcterms:W3CDTF">2019-04-11T04:00:00Z</dcterms:modified>
</cp:coreProperties>
</file>