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5E0C6A" w:rsidRPr="00DF3136" w:rsidRDefault="005E0C6A" w:rsidP="005E0C6A">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t>Univerzitná nemocnica Martin</w:t>
      </w:r>
    </w:p>
    <w:p w:rsidR="005E0C6A" w:rsidRPr="00DF3136" w:rsidRDefault="005E0C6A" w:rsidP="005E0C6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Kollárova 2, 036 59 Martin, Slovenská republika</w:t>
      </w:r>
    </w:p>
    <w:p w:rsidR="005E0C6A" w:rsidRPr="009D6C16" w:rsidRDefault="005E0C6A" w:rsidP="005E0C6A">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Pr="009D6C16">
        <w:rPr>
          <w:rFonts w:ascii="Garamond" w:hAnsi="Garamond"/>
          <w:sz w:val="22"/>
          <w:szCs w:val="22"/>
        </w:rPr>
        <w:t>Radou riaditeľov v zložení:</w:t>
      </w:r>
    </w:p>
    <w:p w:rsidR="005E0C6A" w:rsidRPr="009D6C16" w:rsidRDefault="005E0C6A" w:rsidP="005E0C6A">
      <w:pPr>
        <w:ind w:firstLine="720"/>
        <w:rPr>
          <w:rFonts w:ascii="Garamond" w:hAnsi="Garamond"/>
          <w:sz w:val="22"/>
          <w:szCs w:val="22"/>
        </w:rPr>
      </w:pPr>
      <w:r>
        <w:rPr>
          <w:rFonts w:ascii="Garamond" w:hAnsi="Garamond"/>
          <w:sz w:val="22"/>
          <w:szCs w:val="22"/>
        </w:rPr>
        <w:tab/>
      </w:r>
      <w:r>
        <w:rPr>
          <w:rFonts w:ascii="Garamond" w:hAnsi="Garamond"/>
          <w:sz w:val="22"/>
          <w:szCs w:val="22"/>
        </w:rPr>
        <w:tab/>
      </w:r>
      <w:r w:rsidRPr="009D6C16">
        <w:rPr>
          <w:rFonts w:ascii="Garamond" w:hAnsi="Garamond"/>
          <w:sz w:val="22"/>
          <w:szCs w:val="22"/>
        </w:rPr>
        <w:tab/>
        <w:t>MUDr. Dušan Krkoška, PhD., MBA – generálny riaditeľ</w:t>
      </w:r>
    </w:p>
    <w:p w:rsidR="005E0C6A" w:rsidRPr="009D6C16" w:rsidRDefault="005E0C6A" w:rsidP="005E0C6A">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Pr="009D6C16">
        <w:rPr>
          <w:rFonts w:ascii="Garamond" w:hAnsi="Garamond"/>
          <w:sz w:val="22"/>
          <w:szCs w:val="22"/>
        </w:rPr>
        <w:t>doc. MUDr. Dalibor Murgaš, PhD. – medicínsky riaditeľ</w:t>
      </w:r>
    </w:p>
    <w:p w:rsidR="005E0C6A" w:rsidRPr="009D6C16" w:rsidRDefault="005E0C6A" w:rsidP="005E0C6A">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Pr="009D6C16">
        <w:rPr>
          <w:rFonts w:ascii="Garamond" w:hAnsi="Garamond"/>
          <w:sz w:val="22"/>
          <w:szCs w:val="22"/>
        </w:rPr>
        <w:t>Ing. Stanislav Škorňa – ekonomický riaditeľ</w:t>
      </w:r>
    </w:p>
    <w:p w:rsidR="005E0C6A" w:rsidRPr="009D6C16" w:rsidRDefault="005E0C6A" w:rsidP="005E0C6A">
      <w:pPr>
        <w:ind w:firstLine="720"/>
        <w:rPr>
          <w:rFonts w:ascii="Garamond" w:hAnsi="Garamond"/>
          <w:sz w:val="22"/>
          <w:szCs w:val="22"/>
        </w:rPr>
      </w:pPr>
      <w:r w:rsidRPr="009D6C16">
        <w:rPr>
          <w:rFonts w:ascii="Garamond" w:hAnsi="Garamond"/>
          <w:sz w:val="22"/>
          <w:szCs w:val="22"/>
        </w:rPr>
        <w:t>V mene organizácie sú oprávnení konať najmenej dvaja členovia štatutárneho orgánu spoločne.</w:t>
      </w:r>
    </w:p>
    <w:p w:rsidR="005E0C6A" w:rsidRPr="00DF3136" w:rsidRDefault="005E0C6A" w:rsidP="005E0C6A">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Pr>
          <w:rFonts w:ascii="Garamond" w:hAnsi="Garamond"/>
          <w:sz w:val="22"/>
          <w:szCs w:val="22"/>
        </w:rPr>
        <w:t>Štátna pokladnica</w:t>
      </w:r>
    </w:p>
    <w:p w:rsidR="005E0C6A" w:rsidRPr="00DF3136" w:rsidRDefault="005E0C6A" w:rsidP="005E0C6A">
      <w:pPr>
        <w:rPr>
          <w:rFonts w:ascii="Garamond" w:hAnsi="Garamond"/>
          <w:sz w:val="22"/>
          <w:szCs w:val="22"/>
        </w:rPr>
      </w:pP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SK84 8180 0000 0070 0028 1377</w:t>
      </w:r>
    </w:p>
    <w:p w:rsidR="005E0C6A" w:rsidRPr="00DF3136" w:rsidRDefault="005E0C6A" w:rsidP="005E0C6A">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00365327</w:t>
      </w:r>
    </w:p>
    <w:p w:rsidR="005E0C6A" w:rsidRPr="00DF3136" w:rsidRDefault="005E0C6A" w:rsidP="005E0C6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SK2020598019</w:t>
      </w:r>
    </w:p>
    <w:p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einfúznej techniky</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w:t>
      </w:r>
      <w:r w:rsidRPr="00444994">
        <w:rPr>
          <w:rFonts w:ascii="Garamond" w:hAnsi="Garamond"/>
          <w:w w:val="105"/>
          <w:sz w:val="22"/>
          <w:szCs w:val="22"/>
        </w:rPr>
        <w:lastRenderedPageBreak/>
        <w:t xml:space="preserve">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 xml:space="preserve">sú Univerzitná nemocnica </w:t>
      </w:r>
      <w:r w:rsidR="005E0C6A">
        <w:rPr>
          <w:rFonts w:ascii="Garamond" w:hAnsi="Garamond"/>
          <w:sz w:val="22"/>
          <w:szCs w:val="22"/>
        </w:rPr>
        <w:t>Martin</w:t>
      </w:r>
      <w:r w:rsidR="00556836" w:rsidRPr="00556836">
        <w:rPr>
          <w:rFonts w:ascii="Garamond" w:hAnsi="Garamond"/>
          <w:sz w:val="22"/>
          <w:szCs w:val="22"/>
        </w:rPr>
        <w:t xml:space="preserve"> a </w:t>
      </w:r>
      <w:r w:rsidR="00556836" w:rsidRPr="00556836">
        <w:rPr>
          <w:rFonts w:ascii="Garamond" w:hAnsi="Garamond"/>
          <w:sz w:val="22"/>
          <w:szCs w:val="22"/>
        </w:rPr>
        <w:lastRenderedPageBreak/>
        <w:t>jej pracoviská</w:t>
      </w:r>
      <w:r w:rsidR="005E0C6A">
        <w:rPr>
          <w:rFonts w:ascii="Garamond" w:hAnsi="Garamond"/>
          <w:sz w:val="22"/>
          <w:szCs w:val="22"/>
        </w:rPr>
        <w:t>.</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2"/>
          <w:w w:val="105"/>
          <w:sz w:val="22"/>
          <w:szCs w:val="22"/>
        </w:rPr>
        <w:t>s použitím všetkých modalít</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lastRenderedPageBreak/>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0074544C">
        <w:rPr>
          <w:rFonts w:ascii="Garamond" w:hAnsi="Garamond"/>
          <w:spacing w:val="-1"/>
          <w:sz w:val="22"/>
          <w:szCs w:val="22"/>
          <w:lang w:eastAsia="en-US"/>
        </w:rPr>
        <w:t>tejto</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sidRPr="00DF3136">
        <w:rPr>
          <w:rFonts w:ascii="Garamond" w:hAnsi="Garamond"/>
          <w:iCs/>
          <w:szCs w:val="22"/>
        </w:rPr>
        <w:t>s poskytnutím nevyhnutnej súčinnosti sa predlžuje čas pre splnenie predmetu plnenia, resp. čas dodania tovaru aleboposkytnutia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/ov</w:t>
      </w:r>
      <w:r w:rsidR="00822C7E" w:rsidRPr="00444994">
        <w:rPr>
          <w:rFonts w:ascii="Garamond" w:hAnsi="Garamond"/>
        </w:rPr>
        <w:t>, ktor</w:t>
      </w:r>
      <w:r w:rsidR="0074544C" w:rsidRPr="00444994">
        <w:rPr>
          <w:rFonts w:ascii="Garamond" w:hAnsi="Garamond"/>
        </w:rPr>
        <w:t>ý</w:t>
      </w:r>
      <w:r>
        <w:rPr>
          <w:rFonts w:ascii="Garamond" w:hAnsi="Garamond"/>
        </w:rPr>
        <w:t>/é</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/ov</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/ých</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w:t>
      </w:r>
      <w:r w:rsidR="008353DB" w:rsidRPr="00F55500">
        <w:rPr>
          <w:rFonts w:ascii="Garamond" w:hAnsi="Garamond"/>
          <w:spacing w:val="6"/>
          <w:szCs w:val="22"/>
        </w:rPr>
        <w:lastRenderedPageBreak/>
        <w:t>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riadnym dodaním tovaru </w:t>
      </w:r>
      <w:r w:rsidR="00EB0513">
        <w:rPr>
          <w:rFonts w:ascii="Garamond" w:hAnsi="Garamond"/>
          <w:spacing w:val="5"/>
          <w:szCs w:val="22"/>
        </w:rPr>
        <w:t>objednávateľovi</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 xml:space="preserve">Dodávateľ je oprávnený vystaviť faktúru nazaplatenie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8353DB" w:rsidP="0049417F">
      <w:pPr>
        <w:widowControl w:val="0"/>
        <w:shd w:val="clear" w:color="auto" w:fill="FFFFFF"/>
        <w:autoSpaceDE w:val="0"/>
        <w:adjustRightInd w:val="0"/>
        <w:rPr>
          <w:rFonts w:ascii="Garamond" w:hAnsi="Garamond"/>
          <w:spacing w:val="-1"/>
          <w:szCs w:val="22"/>
        </w:rPr>
      </w:pP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lastRenderedPageBreak/>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ZoRPVS,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Z.z.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w:t>
      </w:r>
      <w:r w:rsidR="00B65793" w:rsidRPr="00B65793">
        <w:rPr>
          <w:rFonts w:ascii="Garamond" w:hAnsi="Garamond"/>
          <w:bCs/>
          <w:sz w:val="22"/>
          <w:szCs w:val="22"/>
        </w:rPr>
        <w:lastRenderedPageBreak/>
        <w:t xml:space="preserve">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uplatenené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kratšejako 10 kalendárnych dní odo dňa doručenia písomnej výzvy od objednávateľa</w:t>
      </w:r>
      <w:r w:rsidR="00741E88" w:rsidRPr="00022F46">
        <w:rPr>
          <w:rFonts w:ascii="Garamond" w:hAnsi="Garamond"/>
        </w:rPr>
        <w:t>,</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sidRPr="00022F46">
        <w:rPr>
          <w:rFonts w:ascii="Garamond" w:hAnsi="Garamond"/>
        </w:rPr>
        <w:t>a nezjednanie nápravy ani v dodatočne poskytnutej lehote nie kratšejako 10 kalendárnych dní odo dňa doručenia písomnej výzvy od objednávateľa</w:t>
      </w:r>
      <w:r w:rsidR="008353DB" w:rsidRPr="00323B6F">
        <w:rPr>
          <w:rFonts w:ascii="Garamond" w:hAnsi="Garamond"/>
        </w:rPr>
        <w:t>,</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ZoRPVS,</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ZoRPVS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w:t>
      </w:r>
      <w:r>
        <w:rPr>
          <w:rFonts w:ascii="Garamond" w:hAnsi="Garamond"/>
          <w:spacing w:val="-4"/>
          <w:szCs w:val="22"/>
        </w:rPr>
        <w:lastRenderedPageBreak/>
        <w:t xml:space="preserve">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potom,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5E0C6A"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Pr>
          <w:rFonts w:ascii="Garamond" w:hAnsi="Garamond"/>
          <w:spacing w:val="-1"/>
          <w:sz w:val="22"/>
          <w:szCs w:val="22"/>
        </w:rPr>
        <w:t>Mgr. Jana Vadkertiová</w:t>
      </w:r>
      <w:r w:rsidRPr="00982AB1">
        <w:rPr>
          <w:rFonts w:ascii="Garamond" w:hAnsi="Garamond"/>
          <w:spacing w:val="-1"/>
          <w:sz w:val="22"/>
          <w:szCs w:val="22"/>
        </w:rPr>
        <w:t xml:space="preserve">, funkcia: </w:t>
      </w:r>
      <w:r>
        <w:rPr>
          <w:rFonts w:ascii="Garamond" w:hAnsi="Garamond"/>
          <w:spacing w:val="-1"/>
          <w:sz w:val="22"/>
          <w:szCs w:val="22"/>
        </w:rPr>
        <w:t>vedúca Odboru ošetrovateľskej starostlivosti</w:t>
      </w:r>
      <w:r w:rsidRPr="00982AB1">
        <w:rPr>
          <w:rFonts w:ascii="Garamond" w:hAnsi="Garamond"/>
          <w:spacing w:val="-1"/>
          <w:sz w:val="22"/>
          <w:szCs w:val="22"/>
        </w:rPr>
        <w:t xml:space="preserve">, e-mail: </w:t>
      </w:r>
      <w:r>
        <w:rPr>
          <w:rFonts w:ascii="Garamond" w:hAnsi="Garamond"/>
          <w:spacing w:val="-1"/>
          <w:sz w:val="22"/>
          <w:szCs w:val="22"/>
        </w:rPr>
        <w:t>vadkertiova@unm.sk,</w:t>
      </w:r>
      <w:r w:rsidRPr="00982AB1">
        <w:rPr>
          <w:rFonts w:ascii="Garamond" w:hAnsi="Garamond"/>
          <w:spacing w:val="-1"/>
          <w:sz w:val="22"/>
          <w:szCs w:val="22"/>
        </w:rPr>
        <w:t xml:space="preserve"> tel. číslo: </w:t>
      </w:r>
      <w:r>
        <w:rPr>
          <w:rFonts w:ascii="Garamond" w:hAnsi="Garamond"/>
          <w:spacing w:val="-1"/>
          <w:sz w:val="22"/>
          <w:szCs w:val="22"/>
        </w:rPr>
        <w:t>+421 905538722</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lastRenderedPageBreak/>
        <w:t>za dodávateľa:</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ust.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tbl>
      <w:tblPr>
        <w:tblStyle w:val="GridTable1LightAccent1"/>
        <w:tblpPr w:leftFromText="141" w:rightFromText="141" w:vertAnchor="page" w:horzAnchor="margin" w:tblpY="2521"/>
        <w:tblW w:w="9056" w:type="dxa"/>
        <w:tblLook w:val="04A0"/>
      </w:tblPr>
      <w:tblGrid>
        <w:gridCol w:w="5240"/>
        <w:gridCol w:w="3816"/>
      </w:tblGrid>
      <w:tr w:rsidR="005E0C6A" w:rsidRPr="00102B2E" w:rsidTr="005E0C6A">
        <w:trPr>
          <w:cnfStyle w:val="100000000000"/>
          <w:trHeight w:val="252"/>
        </w:trPr>
        <w:tc>
          <w:tcPr>
            <w:cnfStyle w:val="001000000000"/>
            <w:tcW w:w="5240" w:type="dxa"/>
            <w:noWrap/>
            <w:hideMark/>
          </w:tcPr>
          <w:p w:rsidR="005E0C6A" w:rsidRPr="00102B2E" w:rsidRDefault="005E0C6A" w:rsidP="005E0C6A">
            <w:pPr>
              <w:rPr>
                <w:rFonts w:ascii="Calibri" w:hAnsi="Calibri" w:cs="Calibri"/>
                <w:color w:val="000000"/>
              </w:rPr>
            </w:pPr>
            <w:r>
              <w:rPr>
                <w:rFonts w:ascii="Calibri" w:hAnsi="Calibri" w:cs="Calibri"/>
                <w:color w:val="000000"/>
              </w:rPr>
              <w:t>Prístroj/lokalita</w:t>
            </w:r>
          </w:p>
        </w:tc>
        <w:tc>
          <w:tcPr>
            <w:tcW w:w="3816" w:type="dxa"/>
            <w:noWrap/>
            <w:hideMark/>
          </w:tcPr>
          <w:p w:rsidR="005E0C6A" w:rsidRPr="00102B2E" w:rsidRDefault="005E0C6A" w:rsidP="005E0C6A">
            <w:pPr>
              <w:jc w:val="center"/>
              <w:cnfStyle w:val="100000000000"/>
              <w:rPr>
                <w:rFonts w:ascii="Calibri" w:hAnsi="Calibri" w:cs="Calibri"/>
                <w:color w:val="000000"/>
              </w:rPr>
            </w:pPr>
            <w:r w:rsidRPr="00102B2E">
              <w:rPr>
                <w:rFonts w:ascii="Calibri" w:hAnsi="Calibri" w:cs="Calibri"/>
                <w:color w:val="000000"/>
              </w:rPr>
              <w:t>počet kusov</w:t>
            </w:r>
          </w:p>
        </w:tc>
      </w:tr>
      <w:tr w:rsidR="005E0C6A" w:rsidRPr="00102B2E" w:rsidTr="005E0C6A">
        <w:trPr>
          <w:trHeight w:val="252"/>
        </w:trPr>
        <w:tc>
          <w:tcPr>
            <w:cnfStyle w:val="001000000000"/>
            <w:tcW w:w="5240" w:type="dxa"/>
            <w:noWrap/>
          </w:tcPr>
          <w:p w:rsidR="005E0C6A" w:rsidRPr="0026224A" w:rsidRDefault="005E0C6A" w:rsidP="005E0C6A">
            <w:pPr>
              <w:rPr>
                <w:rFonts w:ascii="Calibri" w:hAnsi="Calibri" w:cs="Calibri"/>
                <w:color w:val="000000"/>
                <w:szCs w:val="20"/>
              </w:rPr>
            </w:pPr>
          </w:p>
        </w:tc>
        <w:tc>
          <w:tcPr>
            <w:tcW w:w="3816" w:type="dxa"/>
            <w:noWrap/>
          </w:tcPr>
          <w:p w:rsidR="005E0C6A" w:rsidRPr="0026224A" w:rsidRDefault="005E0C6A" w:rsidP="005E0C6A">
            <w:pPr>
              <w:jc w:val="center"/>
              <w:cnfStyle w:val="000000000000"/>
              <w:rPr>
                <w:rFonts w:ascii="Calibri" w:hAnsi="Calibri" w:cs="Calibri"/>
                <w:bCs/>
                <w:color w:val="000000"/>
                <w:szCs w:val="20"/>
              </w:rPr>
            </w:pPr>
          </w:p>
        </w:tc>
      </w:tr>
      <w:tr w:rsidR="005E0C6A" w:rsidRPr="00102B2E" w:rsidTr="005E0C6A">
        <w:trPr>
          <w:trHeight w:val="252"/>
        </w:trPr>
        <w:tc>
          <w:tcPr>
            <w:cnfStyle w:val="001000000000"/>
            <w:tcW w:w="5240" w:type="dxa"/>
            <w:shd w:val="clear" w:color="auto" w:fill="E7E6E6" w:themeFill="background2"/>
            <w:noWrap/>
          </w:tcPr>
          <w:p w:rsidR="005E0C6A" w:rsidRPr="001F0387" w:rsidRDefault="005E0C6A" w:rsidP="005E0C6A">
            <w:pPr>
              <w:rPr>
                <w:rFonts w:ascii="Calibri" w:hAnsi="Calibri" w:cs="Calibri"/>
                <w:b w:val="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 pumpa</w:t>
            </w:r>
            <w:r w:rsidRPr="0026224A">
              <w:rPr>
                <w:rFonts w:ascii="Calibri" w:hAnsi="Calibri" w:cs="Calibri"/>
                <w:b w:val="0"/>
                <w:color w:val="FF0000"/>
                <w:szCs w:val="20"/>
              </w:rPr>
              <w:t>)</w:t>
            </w:r>
            <w:r>
              <w:rPr>
                <w:rFonts w:ascii="Calibri" w:hAnsi="Calibri" w:cs="Calibri"/>
                <w:b w:val="0"/>
                <w:szCs w:val="20"/>
              </w:rPr>
              <w:t>celkovo:</w:t>
            </w:r>
          </w:p>
        </w:tc>
        <w:tc>
          <w:tcPr>
            <w:tcW w:w="3816" w:type="dxa"/>
            <w:shd w:val="clear" w:color="auto" w:fill="E7E6E6" w:themeFill="background2"/>
            <w:noWrap/>
          </w:tcPr>
          <w:p w:rsidR="005E0C6A" w:rsidRPr="00EE26DF" w:rsidRDefault="005E0C6A" w:rsidP="005E0C6A">
            <w:pPr>
              <w:jc w:val="center"/>
              <w:cnfStyle w:val="000000000000"/>
              <w:rPr>
                <w:rFonts w:ascii="Calibri" w:hAnsi="Calibri" w:cs="Calibri"/>
                <w:bCs/>
                <w:color w:val="000000"/>
                <w:szCs w:val="20"/>
              </w:rPr>
            </w:pPr>
            <w:r w:rsidRPr="00EE26DF">
              <w:rPr>
                <w:rFonts w:ascii="Calibri" w:hAnsi="Calibri" w:cs="Calibri"/>
                <w:bCs/>
                <w:color w:val="000000"/>
                <w:szCs w:val="20"/>
              </w:rPr>
              <w:t>16</w:t>
            </w:r>
          </w:p>
        </w:tc>
      </w:tr>
      <w:tr w:rsidR="005E0C6A" w:rsidRPr="00102B2E" w:rsidTr="005E0C6A">
        <w:trPr>
          <w:trHeight w:val="252"/>
        </w:trPr>
        <w:tc>
          <w:tcPr>
            <w:cnfStyle w:val="001000000000"/>
            <w:tcW w:w="5240" w:type="dxa"/>
            <w:shd w:val="clear" w:color="auto" w:fill="E7E6E6" w:themeFill="background2"/>
            <w:noWrap/>
          </w:tcPr>
          <w:p w:rsidR="005E0C6A" w:rsidRPr="0026224A" w:rsidRDefault="005E0C6A" w:rsidP="003567AA">
            <w:pPr>
              <w:rPr>
                <w:rFonts w:ascii="Calibri" w:hAnsi="Calibri" w:cs="Calibri"/>
                <w:b w:val="0"/>
                <w:color w:val="000000"/>
                <w:szCs w:val="20"/>
              </w:rPr>
            </w:pPr>
            <w:r w:rsidRPr="0026224A">
              <w:rPr>
                <w:rFonts w:ascii="Calibri" w:hAnsi="Calibri" w:cs="Calibri"/>
                <w:b w:val="0"/>
                <w:color w:val="000000"/>
                <w:szCs w:val="20"/>
              </w:rPr>
              <w:t xml:space="preserve">Typ 2 </w:t>
            </w:r>
            <w:r w:rsidRPr="0026224A">
              <w:rPr>
                <w:rFonts w:ascii="Calibri" w:hAnsi="Calibri" w:cs="Calibri"/>
                <w:b w:val="0"/>
                <w:color w:val="FF0000"/>
                <w:szCs w:val="20"/>
              </w:rPr>
              <w:t>(</w:t>
            </w:r>
            <w:r>
              <w:rPr>
                <w:rFonts w:ascii="Calibri" w:hAnsi="Calibri" w:cs="Calibri"/>
                <w:b w:val="0"/>
                <w:color w:val="FF0000"/>
                <w:szCs w:val="20"/>
              </w:rPr>
              <w:t>volumetrická pumpa</w:t>
            </w:r>
            <w:r w:rsidRPr="0026224A">
              <w:rPr>
                <w:rFonts w:ascii="Calibri" w:hAnsi="Calibri" w:cs="Calibri"/>
                <w:b w:val="0"/>
                <w:color w:val="FF0000"/>
                <w:szCs w:val="20"/>
              </w:rPr>
              <w:t>)</w:t>
            </w:r>
            <w:r w:rsidR="003567AA">
              <w:rPr>
                <w:rFonts w:ascii="Calibri" w:hAnsi="Calibri" w:cs="Calibri"/>
                <w:b w:val="0"/>
                <w:szCs w:val="20"/>
              </w:rPr>
              <w:t>celkovo</w:t>
            </w:r>
            <w:r>
              <w:rPr>
                <w:rFonts w:ascii="Calibri" w:hAnsi="Calibri" w:cs="Calibri"/>
                <w:b w:val="0"/>
                <w:szCs w:val="20"/>
              </w:rPr>
              <w:t>:</w:t>
            </w:r>
          </w:p>
        </w:tc>
        <w:tc>
          <w:tcPr>
            <w:tcW w:w="3816" w:type="dxa"/>
            <w:shd w:val="clear" w:color="auto" w:fill="E7E6E6" w:themeFill="background2"/>
            <w:noWrap/>
          </w:tcPr>
          <w:p w:rsidR="005E0C6A" w:rsidRPr="00EE26DF" w:rsidRDefault="005E0C6A" w:rsidP="005E0C6A">
            <w:pPr>
              <w:jc w:val="center"/>
              <w:cnfStyle w:val="000000000000"/>
              <w:rPr>
                <w:rFonts w:ascii="Calibri" w:hAnsi="Calibri" w:cs="Calibri"/>
                <w:bCs/>
                <w:color w:val="000000"/>
                <w:szCs w:val="20"/>
              </w:rPr>
            </w:pPr>
            <w:r w:rsidRPr="00EE26DF">
              <w:rPr>
                <w:rFonts w:ascii="Calibri" w:hAnsi="Calibri" w:cs="Calibri"/>
                <w:bCs/>
                <w:color w:val="000000"/>
                <w:szCs w:val="20"/>
              </w:rPr>
              <w:t>15</w:t>
            </w:r>
          </w:p>
        </w:tc>
      </w:tr>
    </w:tbl>
    <w:p w:rsidR="00BF1367" w:rsidRDefault="00BF1367" w:rsidP="008353DB">
      <w:pPr>
        <w:rPr>
          <w:rFonts w:ascii="Garamond" w:hAnsi="Garamond"/>
          <w:b/>
          <w:sz w:val="22"/>
          <w:szCs w:val="22"/>
        </w:rPr>
      </w:pPr>
    </w:p>
    <w:p w:rsidR="003567AA" w:rsidRDefault="003567AA" w:rsidP="003567AA">
      <w:pPr>
        <w:rPr>
          <w:rFonts w:ascii="Garamond" w:hAnsi="Garamond"/>
          <w:sz w:val="22"/>
          <w:szCs w:val="22"/>
        </w:rPr>
      </w:pPr>
      <w:r>
        <w:rPr>
          <w:rFonts w:ascii="Garamond" w:hAnsi="Garamond"/>
          <w:sz w:val="22"/>
          <w:szCs w:val="22"/>
        </w:rPr>
        <w:t>- špecifikácia parametrov predmetu zmluvy v zmysle prílohy č.1 súťažných podkladov</w:t>
      </w:r>
    </w:p>
    <w:p w:rsidR="003567AA" w:rsidRDefault="003567AA" w:rsidP="003567AA">
      <w:pPr>
        <w:rPr>
          <w:rFonts w:ascii="Garamond" w:hAnsi="Garamond"/>
          <w:sz w:val="22"/>
          <w:szCs w:val="22"/>
        </w:rPr>
      </w:pPr>
      <w:r>
        <w:rPr>
          <w:rFonts w:ascii="Garamond" w:hAnsi="Garamond"/>
          <w:sz w:val="22"/>
          <w:szCs w:val="22"/>
        </w:rPr>
        <w:t>- kalkulácia zmluvnej ceny v zmysle prílohy č.2 súťažných podkladov</w:t>
      </w: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A57872" w:rsidRDefault="00A57872">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bookmarkStart w:id="6" w:name="_GoBack"/>
      <w:bookmarkEnd w:id="6"/>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Tieto prehliadky a opravy smie vykonávať len kvalifikovaný personál autorizovaný výrobocom s</w:t>
      </w:r>
      <w:r w:rsidR="00562668">
        <w:rPr>
          <w:rFonts w:ascii="Garamond" w:hAnsi="Garamond"/>
          <w:szCs w:val="22"/>
        </w:rPr>
        <w:t> </w:t>
      </w:r>
      <w:r w:rsidR="00562668" w:rsidRPr="009246DB">
        <w:rPr>
          <w:rFonts w:ascii="Garamond" w:hAnsi="Garamond"/>
          <w:szCs w:val="22"/>
        </w:rPr>
        <w:t>doloženímdokumentácie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5E0C6A"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5E0C6A"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 xml:space="preserve">0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5E0C6A"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 xml:space="preserve">počítané akopočet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špecifikaácia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55065B">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C10" w:rsidRDefault="00EC0C10" w:rsidP="00C109F7">
      <w:r>
        <w:separator/>
      </w:r>
    </w:p>
  </w:endnote>
  <w:endnote w:type="continuationSeparator" w:id="1">
    <w:p w:rsidR="00EC0C10" w:rsidRDefault="00EC0C10"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361BDA">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3567AA">
      <w:rPr>
        <w:rFonts w:cs="Arial"/>
        <w:bCs/>
        <w:noProof/>
        <w:sz w:val="18"/>
        <w:szCs w:val="18"/>
      </w:rPr>
      <w:t>11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C10" w:rsidRDefault="00EC0C10" w:rsidP="00C109F7">
      <w:r>
        <w:separator/>
      </w:r>
    </w:p>
  </w:footnote>
  <w:footnote w:type="continuationSeparator" w:id="1">
    <w:p w:rsidR="00EC0C10" w:rsidRDefault="00EC0C10"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567AA"/>
    <w:rsid w:val="00361BDA"/>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065B"/>
    <w:rsid w:val="00556836"/>
    <w:rsid w:val="00562668"/>
    <w:rsid w:val="00563132"/>
    <w:rsid w:val="0057586B"/>
    <w:rsid w:val="00575EF4"/>
    <w:rsid w:val="005769AE"/>
    <w:rsid w:val="005846E4"/>
    <w:rsid w:val="00587B62"/>
    <w:rsid w:val="00595223"/>
    <w:rsid w:val="005C3A68"/>
    <w:rsid w:val="005D501F"/>
    <w:rsid w:val="005E0C6A"/>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06975"/>
    <w:rsid w:val="00A114A6"/>
    <w:rsid w:val="00A12972"/>
    <w:rsid w:val="00A16EFB"/>
    <w:rsid w:val="00A2502F"/>
    <w:rsid w:val="00A45580"/>
    <w:rsid w:val="00A501FC"/>
    <w:rsid w:val="00A559A1"/>
    <w:rsid w:val="00A57872"/>
    <w:rsid w:val="00A57D5B"/>
    <w:rsid w:val="00A6593F"/>
    <w:rsid w:val="00A74C07"/>
    <w:rsid w:val="00A75573"/>
    <w:rsid w:val="00A81806"/>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0C10"/>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A5787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56786908">
      <w:bodyDiv w:val="1"/>
      <w:marLeft w:val="0"/>
      <w:marRight w:val="0"/>
      <w:marTop w:val="0"/>
      <w:marBottom w:val="0"/>
      <w:divBdr>
        <w:top w:val="none" w:sz="0" w:space="0" w:color="auto"/>
        <w:left w:val="none" w:sz="0" w:space="0" w:color="auto"/>
        <w:bottom w:val="none" w:sz="0" w:space="0" w:color="auto"/>
        <w:right w:val="none" w:sz="0" w:space="0" w:color="auto"/>
      </w:divBdr>
    </w:div>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42193-D7B9-4BDD-889F-FA45CE784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6510</Words>
  <Characters>37113</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Anna Javorová</cp:lastModifiedBy>
  <cp:revision>9</cp:revision>
  <cp:lastPrinted>2018-02-16T11:26:00Z</cp:lastPrinted>
  <dcterms:created xsi:type="dcterms:W3CDTF">2019-03-29T11:21:00Z</dcterms:created>
  <dcterms:modified xsi:type="dcterms:W3CDTF">2019-04-11T09:24:00Z</dcterms:modified>
</cp:coreProperties>
</file>