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BE2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9C394E">
        <w:rPr>
          <w:i/>
          <w:szCs w:val="24"/>
        </w:rPr>
        <w:t>3</w:t>
      </w:r>
      <w:r w:rsidRPr="003C2761">
        <w:rPr>
          <w:i/>
          <w:szCs w:val="24"/>
        </w:rPr>
        <w:t xml:space="preserve"> SP</w:t>
      </w:r>
    </w:p>
    <w:p w14:paraId="598CD08D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0A29A5E4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7ACDC82F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4385A14B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78899B9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745C0356" w14:textId="77777777" w:rsidTr="00F60E66">
        <w:tc>
          <w:tcPr>
            <w:tcW w:w="3936" w:type="dxa"/>
          </w:tcPr>
          <w:p w14:paraId="522254BB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0A196D5E" w14:textId="7449928B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3B3E3C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0C85640D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25D82F56" w14:textId="77777777" w:rsidTr="00F60E66">
        <w:tc>
          <w:tcPr>
            <w:tcW w:w="3936" w:type="dxa"/>
          </w:tcPr>
          <w:p w14:paraId="08F8F86D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525F1C94" w14:textId="63E4F44F" w:rsidR="003C2761" w:rsidRPr="00250FC2" w:rsidRDefault="00F84B7F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Lieky ATC skupiny J01-Antibiotiká na systémové použitie</w:t>
            </w:r>
          </w:p>
        </w:tc>
      </w:tr>
      <w:tr w:rsidR="003C2761" w14:paraId="0C7A7A13" w14:textId="77777777" w:rsidTr="00F60E66">
        <w:tc>
          <w:tcPr>
            <w:tcW w:w="3936" w:type="dxa"/>
          </w:tcPr>
          <w:p w14:paraId="719CBA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24A5ECCF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14:paraId="51A9D935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7BFEA9D5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3C63993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8A48AA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169BBD82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6FC1D680" w14:textId="77777777" w:rsidR="003C2761" w:rsidRPr="00BE2824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14:paraId="7A4EE821" w14:textId="75F0A35C" w:rsidR="00BE2824" w:rsidRDefault="00BE2824" w:rsidP="00BE282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4A4AE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869C657" w14:textId="77777777" w:rsidR="00E657B4" w:rsidRPr="001A2408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057EDAE9" w14:textId="77777777" w:rsidR="00E657B4" w:rsidRPr="001A2408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BB7EEA5" w14:textId="77777777" w:rsidR="00E657B4" w:rsidRPr="00BE2824" w:rsidRDefault="00E657B4" w:rsidP="00E657B4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7E611265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6D0BB296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74CF151B" w14:textId="77777777" w:rsidR="003C2761" w:rsidRPr="00BE2824" w:rsidRDefault="003C2761" w:rsidP="003C2761">
      <w:pPr>
        <w:jc w:val="right"/>
        <w:rPr>
          <w:bCs/>
          <w:sz w:val="20"/>
          <w:szCs w:val="20"/>
        </w:rPr>
      </w:pPr>
      <w:r w:rsidRPr="00BE2824">
        <w:rPr>
          <w:spacing w:val="10"/>
        </w:rPr>
        <w:t>Meno, priezvisko a podpis štatutárneho zástupcu</w:t>
      </w:r>
    </w:p>
    <w:p w14:paraId="4769AD4F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03589F5D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79E670D3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CFFA122" w14:textId="6DA13010" w:rsidR="00CA5B23" w:rsidRPr="003C2761" w:rsidRDefault="003C2761" w:rsidP="00FB68E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 w:rsidRPr="00BE2824">
        <w:rPr>
          <w:bCs/>
        </w:rPr>
        <w:t>V ..........................................dňa............................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C943" w14:textId="77777777" w:rsidR="0061245F" w:rsidRDefault="0061245F" w:rsidP="003C2761">
      <w:r>
        <w:separator/>
      </w:r>
    </w:p>
  </w:endnote>
  <w:endnote w:type="continuationSeparator" w:id="0">
    <w:p w14:paraId="25069467" w14:textId="77777777" w:rsidR="0061245F" w:rsidRDefault="0061245F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9F5E" w14:textId="77777777" w:rsidR="0061245F" w:rsidRDefault="0061245F" w:rsidP="003C2761">
      <w:r>
        <w:separator/>
      </w:r>
    </w:p>
  </w:footnote>
  <w:footnote w:type="continuationSeparator" w:id="0">
    <w:p w14:paraId="52F0BEDC" w14:textId="77777777" w:rsidR="0061245F" w:rsidRDefault="0061245F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8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2D6E"/>
    <w:rsid w:val="00370517"/>
    <w:rsid w:val="003A43E8"/>
    <w:rsid w:val="003B3E3C"/>
    <w:rsid w:val="003C2761"/>
    <w:rsid w:val="006106D5"/>
    <w:rsid w:val="0061245F"/>
    <w:rsid w:val="006D4127"/>
    <w:rsid w:val="00782952"/>
    <w:rsid w:val="008A48AA"/>
    <w:rsid w:val="00947C31"/>
    <w:rsid w:val="009A4A43"/>
    <w:rsid w:val="009C394E"/>
    <w:rsid w:val="00BE2824"/>
    <w:rsid w:val="00CA5B23"/>
    <w:rsid w:val="00E657B4"/>
    <w:rsid w:val="00F84B7F"/>
    <w:rsid w:val="00F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B99C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5</cp:revision>
  <dcterms:created xsi:type="dcterms:W3CDTF">2022-07-15T12:22:00Z</dcterms:created>
  <dcterms:modified xsi:type="dcterms:W3CDTF">2022-10-13T13:14:00Z</dcterms:modified>
</cp:coreProperties>
</file>