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EA053" w14:textId="77777777" w:rsidR="007E70FF" w:rsidRDefault="007E70FF" w:rsidP="007E70FF">
      <w:pPr>
        <w:pStyle w:val="Zkladntext"/>
        <w:spacing w:before="11" w:after="240"/>
        <w:ind w:left="318" w:right="-113"/>
        <w:rPr>
          <w:rFonts w:ascii="Verdana" w:eastAsia="Calibri" w:hAnsi="Verdana" w:cstheme="minorHAnsi"/>
          <w:sz w:val="18"/>
          <w:szCs w:val="18"/>
          <w:lang w:val="sk-SK" w:eastAsia="en-US"/>
        </w:rPr>
      </w:pPr>
      <w:r w:rsidRPr="00653FB5">
        <w:rPr>
          <w:rFonts w:ascii="Verdana" w:eastAsia="Calibri" w:hAnsi="Verdana" w:cstheme="minorHAnsi"/>
          <w:sz w:val="18"/>
          <w:szCs w:val="18"/>
          <w:lang w:val="sk-SK" w:eastAsia="en-US"/>
        </w:rPr>
        <w:t xml:space="preserve"> </w:t>
      </w:r>
    </w:p>
    <w:p w14:paraId="03205AD5" w14:textId="77777777" w:rsidR="007E70FF" w:rsidRDefault="007E70FF" w:rsidP="007E70FF">
      <w:pPr>
        <w:pStyle w:val="Zkladntext"/>
        <w:spacing w:before="94" w:after="240"/>
        <w:ind w:left="317" w:right="342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>Zákazka v DNS</w:t>
      </w:r>
      <w:r w:rsidRPr="007124B6">
        <w:rPr>
          <w:rFonts w:ascii="Verdana" w:hAnsi="Verdana" w:cstheme="minorHAnsi"/>
          <w:b/>
          <w:sz w:val="18"/>
          <w:szCs w:val="18"/>
          <w:lang w:eastAsia="cs-CZ"/>
        </w:rPr>
        <w:t xml:space="preserve">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  <w:proofErr w:type="spellStart"/>
      <w:r>
        <w:rPr>
          <w:rFonts w:ascii="Verdana" w:hAnsi="Verdana" w:cstheme="minorHAnsi"/>
          <w:sz w:val="18"/>
          <w:szCs w:val="18"/>
        </w:rPr>
        <w:t>Antineoplastické</w:t>
      </w:r>
      <w:proofErr w:type="spellEnd"/>
      <w:r>
        <w:rPr>
          <w:rFonts w:ascii="Verdana" w:hAnsi="Verdana" w:cstheme="minorHAnsi"/>
          <w:sz w:val="18"/>
          <w:szCs w:val="18"/>
        </w:rPr>
        <w:t xml:space="preserve"> a </w:t>
      </w:r>
      <w:proofErr w:type="spellStart"/>
      <w:r>
        <w:rPr>
          <w:rFonts w:ascii="Verdana" w:hAnsi="Verdana" w:cstheme="minorHAnsi"/>
          <w:sz w:val="18"/>
          <w:szCs w:val="18"/>
        </w:rPr>
        <w:t>imunomodulačné</w:t>
      </w:r>
      <w:proofErr w:type="spellEnd"/>
      <w:r>
        <w:rPr>
          <w:rFonts w:ascii="Verdana" w:hAnsi="Verdana" w:cstheme="minorHAnsi"/>
          <w:sz w:val="18"/>
          <w:szCs w:val="18"/>
        </w:rPr>
        <w:t xml:space="preserve"> činidlá</w:t>
      </w:r>
    </w:p>
    <w:p w14:paraId="0B494086" w14:textId="77777777" w:rsidR="007E70FF" w:rsidRPr="00653FB5" w:rsidRDefault="007E70FF" w:rsidP="007E70FF">
      <w:pPr>
        <w:pStyle w:val="Zkladntext"/>
        <w:spacing w:before="94" w:after="240"/>
        <w:ind w:left="317" w:right="342"/>
        <w:rPr>
          <w:rFonts w:ascii="Verdana" w:hAnsi="Verdana" w:cstheme="minorHAnsi"/>
          <w:color w:val="943634"/>
          <w:sz w:val="32"/>
          <w:szCs w:val="32"/>
          <w:lang w:val="sk-SK"/>
        </w:rPr>
      </w:pPr>
      <w:r w:rsidRPr="00653FB5">
        <w:rPr>
          <w:rFonts w:ascii="Verdana" w:hAnsi="Verdana"/>
          <w:iCs/>
          <w:color w:val="943634"/>
          <w:sz w:val="32"/>
          <w:szCs w:val="32"/>
          <w:lang w:val="sk-SK" w:eastAsia="ar-SA"/>
        </w:rPr>
        <w:t xml:space="preserve">VEC: </w:t>
      </w:r>
      <w:r w:rsidRPr="00653FB5">
        <w:rPr>
          <w:rFonts w:ascii="Verdana" w:hAnsi="Verdana"/>
          <w:color w:val="943634"/>
          <w:sz w:val="32"/>
          <w:szCs w:val="32"/>
          <w:lang w:val="sk-SK" w:eastAsia="ar-SA"/>
        </w:rPr>
        <w:t>Informácia o výsledku vyhodnotenia ponúk</w:t>
      </w:r>
    </w:p>
    <w:p w14:paraId="143D0F6E" w14:textId="27C1098F" w:rsidR="007E70FF" w:rsidRDefault="007E70FF" w:rsidP="007E70FF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bookmarkStart w:id="0" w:name="_Hlk117086615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bookmarkStart w:id="1" w:name="_Hlk117083600"/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činidlá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1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bookmarkEnd w:id="1"/>
      <w:r w:rsidRPr="00422724">
        <w:rPr>
          <w:rFonts w:ascii="Verdana" w:hAnsi="Verdana" w:cstheme="minorHAnsi"/>
          <w:sz w:val="18"/>
          <w:szCs w:val="18"/>
          <w:lang w:val="sk-SK" w:eastAsia="ar-SA"/>
        </w:rPr>
        <w:t>oznámenie o vyhlásení verejného obstarávania uverejnené vo vestníku ÚVO č. 1</w:t>
      </w:r>
      <w:r>
        <w:rPr>
          <w:rFonts w:ascii="Verdana" w:hAnsi="Verdana" w:cstheme="minorHAnsi"/>
          <w:sz w:val="18"/>
          <w:szCs w:val="18"/>
          <w:lang w:val="sk-SK" w:eastAsia="ar-SA"/>
        </w:rPr>
        <w:t>80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15.08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.2022, pod č. 3</w:t>
      </w:r>
      <w:r>
        <w:rPr>
          <w:rFonts w:ascii="Verdana" w:hAnsi="Verdana" w:cstheme="minorHAnsi"/>
          <w:sz w:val="18"/>
          <w:szCs w:val="18"/>
          <w:lang w:val="sk-SK" w:eastAsia="ar-SA"/>
        </w:rPr>
        <w:t>7302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12.08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 pod č. 2022/S 1</w:t>
      </w:r>
      <w:r>
        <w:rPr>
          <w:rFonts w:ascii="Verdana" w:hAnsi="Verdana" w:cstheme="minorHAnsi"/>
          <w:sz w:val="18"/>
          <w:szCs w:val="18"/>
          <w:lang w:val="sk-SK" w:eastAsia="ar-SA"/>
        </w:rPr>
        <w:t>55-440122</w:t>
      </w:r>
      <w:bookmarkEnd w:id="0"/>
      <w:r>
        <w:rPr>
          <w:rFonts w:ascii="Verdana" w:hAnsi="Verdana" w:cstheme="minorHAnsi"/>
          <w:sz w:val="18"/>
          <w:szCs w:val="18"/>
          <w:lang w:val="sk-SK" w:eastAsia="ar-SA"/>
        </w:rPr>
        <w:t xml:space="preserve">.  </w:t>
      </w:r>
    </w:p>
    <w:p w14:paraId="0585A2A8" w14:textId="77777777" w:rsidR="007E70FF" w:rsidRPr="00653FB5" w:rsidRDefault="007E70FF" w:rsidP="007E70FF">
      <w:pPr>
        <w:suppressAutoHyphens/>
        <w:spacing w:after="240"/>
        <w:ind w:left="318"/>
        <w:jc w:val="both"/>
        <w:rPr>
          <w:rFonts w:ascii="Verdana" w:hAnsi="Verdana"/>
          <w:lang w:val="sk-SK"/>
        </w:rPr>
      </w:pPr>
      <w:bookmarkStart w:id="2" w:name="_Hlk117082185"/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7E70FF" w:rsidRPr="00653FB5" w14:paraId="2BE430AD" w14:textId="77777777" w:rsidTr="0065766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bookmarkEnd w:id="2"/>
          <w:p w14:paraId="72BDB7FE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348933A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2451BB8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045413A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7E70FF" w:rsidRPr="00653FB5" w14:paraId="498E4B6B" w14:textId="77777777" w:rsidTr="006576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C2C382F" w14:textId="77777777" w:rsidR="007E70FF" w:rsidRPr="00422724" w:rsidRDefault="007E70FF" w:rsidP="0065766D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744D05" w14:textId="77777777" w:rsidR="007E70FF" w:rsidRPr="00422724" w:rsidRDefault="007E70FF" w:rsidP="0065766D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3BBB306" w14:textId="77777777" w:rsidR="007E70FF" w:rsidRPr="00422724" w:rsidRDefault="007E70FF" w:rsidP="0065766D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bookmarkStart w:id="3" w:name="_Hlk117073822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  <w:bookmarkEnd w:id="3"/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CFD0EA" w14:textId="77777777" w:rsidR="007E70FF" w:rsidRPr="00422724" w:rsidRDefault="007E70FF" w:rsidP="006576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17 529,4064</w:t>
            </w:r>
          </w:p>
        </w:tc>
      </w:tr>
    </w:tbl>
    <w:p w14:paraId="72F01A5D" w14:textId="77777777" w:rsidR="007E70FF" w:rsidRDefault="007E70FF" w:rsidP="007E70FF">
      <w:pPr>
        <w:rPr>
          <w:sz w:val="22"/>
          <w:szCs w:val="22"/>
        </w:rPr>
      </w:pPr>
      <w:bookmarkStart w:id="4" w:name="_Hlk92957569"/>
      <w:bookmarkStart w:id="5" w:name="_Hlk90363775"/>
    </w:p>
    <w:p w14:paraId="00306178" w14:textId="77777777" w:rsidR="007E70FF" w:rsidRPr="00575FF5" w:rsidRDefault="007E70FF" w:rsidP="007E70FF">
      <w:pPr>
        <w:autoSpaceDE w:val="0"/>
        <w:autoSpaceDN w:val="0"/>
        <w:adjustRightInd w:val="0"/>
        <w:jc w:val="both"/>
        <w:rPr>
          <w:b/>
          <w:bCs/>
        </w:rPr>
      </w:pPr>
      <w:bookmarkStart w:id="6" w:name="_Hlk117157789"/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2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použitý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postup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1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že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cena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dosiahnutá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elektronickej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aukcii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je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vyššia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ako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predpokladaná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hodnota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zákazky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danej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>.</w:t>
      </w:r>
      <w:r w:rsidRPr="00575FF5">
        <w:rPr>
          <w:b/>
          <w:bCs/>
        </w:rPr>
        <w:t xml:space="preserve"> </w:t>
      </w:r>
    </w:p>
    <w:p w14:paraId="5B17D97C" w14:textId="77777777" w:rsidR="007E70FF" w:rsidRDefault="007E70FF" w:rsidP="007E70FF">
      <w:pPr>
        <w:rPr>
          <w:sz w:val="22"/>
          <w:szCs w:val="22"/>
        </w:rPr>
      </w:pPr>
    </w:p>
    <w:bookmarkEnd w:id="6"/>
    <w:p w14:paraId="3CFF6049" w14:textId="77777777" w:rsidR="007E70FF" w:rsidRDefault="007E70FF" w:rsidP="007E70FF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</w:p>
    <w:p w14:paraId="2C1DAA83" w14:textId="77777777" w:rsidR="007E70FF" w:rsidRDefault="007E70FF" w:rsidP="007E70FF">
      <w:pPr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bookmarkStart w:id="7" w:name="_Hlk121131990"/>
      <w:bookmarkStart w:id="8" w:name="_Hlk121130695"/>
      <w:bookmarkStart w:id="9" w:name="_Hlk121130948"/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činidlá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09231CD7" w14:textId="33987304" w:rsidR="007E70FF" w:rsidRDefault="007E70FF" w:rsidP="007E70FF">
      <w:pPr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činidlá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</w:t>
      </w:r>
      <w:r>
        <w:rPr>
          <w:rFonts w:ascii="Verdana" w:hAnsi="Verdana" w:cstheme="minorHAnsi"/>
          <w:sz w:val="18"/>
          <w:szCs w:val="18"/>
          <w:lang w:val="sk-SK" w:eastAsia="ar-SA"/>
        </w:rPr>
        <w:t>80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15.08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.2022, pod č. 3</w:t>
      </w:r>
      <w:r>
        <w:rPr>
          <w:rFonts w:ascii="Verdana" w:hAnsi="Verdana" w:cstheme="minorHAnsi"/>
          <w:sz w:val="18"/>
          <w:szCs w:val="18"/>
          <w:lang w:val="sk-SK" w:eastAsia="ar-SA"/>
        </w:rPr>
        <w:t>7302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12.08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 pod č. 2022/S 1</w:t>
      </w:r>
      <w:r>
        <w:rPr>
          <w:rFonts w:ascii="Verdana" w:hAnsi="Verdana" w:cstheme="minorHAnsi"/>
          <w:sz w:val="18"/>
          <w:szCs w:val="18"/>
          <w:lang w:val="sk-SK" w:eastAsia="ar-SA"/>
        </w:rPr>
        <w:t>55-440122</w:t>
      </w:r>
      <w:r w:rsidR="00F50FA1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 w:rsidR="00F50FA1" w:rsidRPr="00F50FA1">
        <w:rPr>
          <w:rFonts w:ascii="Verdana" w:hAnsi="Verdana" w:cstheme="minorHAnsi"/>
          <w:b/>
          <w:bCs/>
          <w:sz w:val="18"/>
          <w:szCs w:val="18"/>
          <w:lang w:val="sk-SK" w:eastAsia="ar-SA"/>
        </w:rPr>
        <w:t>- verejný obstarávateľ neprijíma</w:t>
      </w:r>
    </w:p>
    <w:p w14:paraId="23160EE4" w14:textId="77777777" w:rsidR="007E70FF" w:rsidRPr="00653FB5" w:rsidRDefault="007E70FF" w:rsidP="007E70FF">
      <w:pPr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7E70FF" w:rsidRPr="00653FB5" w14:paraId="2010E4CD" w14:textId="77777777" w:rsidTr="0065766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20460FCE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AD9168C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542C1FE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D18EB8A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7E70FF" w:rsidRPr="00422724" w14:paraId="7949113C" w14:textId="77777777" w:rsidTr="006576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32653E1" w14:textId="77777777" w:rsidR="007E70FF" w:rsidRPr="00422724" w:rsidRDefault="007E70FF" w:rsidP="006576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6CBC8D" w14:textId="77777777" w:rsidR="007E70FF" w:rsidRPr="00422724" w:rsidRDefault="007E70FF" w:rsidP="006576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68A3095" w14:textId="77777777" w:rsidR="007E70FF" w:rsidRPr="00422724" w:rsidRDefault="007E70FF" w:rsidP="006576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76A949" w14:textId="77777777" w:rsidR="007E70FF" w:rsidRDefault="007E70FF" w:rsidP="006576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174 024,0000</w:t>
            </w:r>
          </w:p>
        </w:tc>
      </w:tr>
      <w:tr w:rsidR="007E70FF" w:rsidRPr="00422724" w14:paraId="4449C516" w14:textId="77777777" w:rsidTr="006576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3272216" w14:textId="77777777" w:rsidR="007E70FF" w:rsidRDefault="007E70FF" w:rsidP="006576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536011" w14:textId="77777777" w:rsidR="007E70FF" w:rsidRDefault="007E70FF" w:rsidP="006576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C9916E4" w14:textId="77777777" w:rsidR="007E70FF" w:rsidRDefault="007E70FF" w:rsidP="006576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0FE179" w14:textId="77777777" w:rsidR="007E70FF" w:rsidRDefault="007E70FF" w:rsidP="006576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174 025,0000</w:t>
            </w:r>
          </w:p>
        </w:tc>
      </w:tr>
      <w:bookmarkEnd w:id="7"/>
    </w:tbl>
    <w:p w14:paraId="5D1AA692" w14:textId="77777777" w:rsidR="007E70FF" w:rsidRDefault="007E70FF" w:rsidP="007E70FF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bookmarkEnd w:id="4"/>
    <w:bookmarkEnd w:id="5"/>
    <w:p w14:paraId="6275171D" w14:textId="77777777" w:rsidR="007E70FF" w:rsidRPr="00403973" w:rsidRDefault="007E70FF" w:rsidP="007E70FF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410498D7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2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MED-ART, </w:t>
      </w:r>
      <w:proofErr w:type="spellStart"/>
      <w:r>
        <w:rPr>
          <w:sz w:val="22"/>
          <w:szCs w:val="22"/>
        </w:rPr>
        <w:t>spol.s.r.o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97401 Nitra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 Slovenská republika</w:t>
      </w:r>
      <w:r w:rsidRPr="00403973">
        <w:rPr>
          <w:sz w:val="22"/>
          <w:szCs w:val="22"/>
          <w:lang w:val="sk-SK" w:eastAsia="ar-SA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686839C2" w14:textId="77777777" w:rsidR="007E70FF" w:rsidRPr="00403973" w:rsidRDefault="007E70FF" w:rsidP="007E70FF">
      <w:pPr>
        <w:jc w:val="both"/>
        <w:rPr>
          <w:sz w:val="22"/>
          <w:szCs w:val="22"/>
        </w:rPr>
      </w:pPr>
    </w:p>
    <w:p w14:paraId="017CB686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osobné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§32 ZVO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2872ED80" w14:textId="77777777" w:rsidR="007E70FF" w:rsidRPr="00403973" w:rsidRDefault="007E70FF" w:rsidP="007E70FF">
      <w:pPr>
        <w:jc w:val="both"/>
        <w:rPr>
          <w:sz w:val="22"/>
          <w:szCs w:val="22"/>
        </w:rPr>
      </w:pPr>
    </w:p>
    <w:p w14:paraId="5C0E1187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ekonomické</w:t>
      </w:r>
      <w:proofErr w:type="spellEnd"/>
      <w:r w:rsidRPr="00403973">
        <w:rPr>
          <w:sz w:val="22"/>
          <w:szCs w:val="22"/>
        </w:rPr>
        <w:t xml:space="preserve"> a </w:t>
      </w:r>
      <w:proofErr w:type="spellStart"/>
      <w:r w:rsidRPr="00403973">
        <w:rPr>
          <w:sz w:val="22"/>
          <w:szCs w:val="22"/>
        </w:rPr>
        <w:t>finančné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 33 ZVO</w:t>
      </w:r>
    </w:p>
    <w:p w14:paraId="22C35F12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3C22EA70" w14:textId="77777777" w:rsidR="007E70FF" w:rsidRPr="00403973" w:rsidRDefault="007E70FF" w:rsidP="007E70FF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2288ADAB" w14:textId="77777777" w:rsidR="007E70FF" w:rsidRPr="00403973" w:rsidRDefault="007E70FF" w:rsidP="007E70FF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707B50EF" w14:textId="77777777" w:rsidR="007E70FF" w:rsidRPr="00403973" w:rsidRDefault="007E70FF" w:rsidP="007E70FF">
      <w:pPr>
        <w:ind w:firstLine="708"/>
        <w:jc w:val="both"/>
        <w:rPr>
          <w:sz w:val="22"/>
          <w:szCs w:val="22"/>
        </w:rPr>
      </w:pPr>
    </w:p>
    <w:p w14:paraId="45DCDC88" w14:textId="77777777" w:rsidR="007E70FF" w:rsidRPr="00403973" w:rsidRDefault="007E70FF" w:rsidP="007E70FF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Uchádzač splnil technickú a odbornú spôsobilosť § 34 ZVO</w:t>
      </w:r>
    </w:p>
    <w:p w14:paraId="4505230D" w14:textId="77777777" w:rsidR="007E70FF" w:rsidRPr="00403973" w:rsidRDefault="007E70FF" w:rsidP="007E70FF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2019, 2020 a 2021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711E74CC" w14:textId="77777777" w:rsidR="007E70FF" w:rsidRPr="00403973" w:rsidRDefault="007E70FF" w:rsidP="007E70FF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3873B676" w14:textId="77777777" w:rsidR="007E70FF" w:rsidRPr="00403973" w:rsidRDefault="007E70FF" w:rsidP="007E70FF">
      <w:pPr>
        <w:pStyle w:val="Default"/>
        <w:jc w:val="both"/>
        <w:rPr>
          <w:sz w:val="22"/>
          <w:szCs w:val="22"/>
        </w:rPr>
      </w:pPr>
    </w:p>
    <w:p w14:paraId="4A2BAC8D" w14:textId="77777777" w:rsidR="007E70FF" w:rsidRPr="00403973" w:rsidRDefault="007E70FF" w:rsidP="007E70FF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p w14:paraId="08877558" w14:textId="77777777" w:rsidR="007E70FF" w:rsidRDefault="007E70FF" w:rsidP="007E70FF">
      <w:pPr>
        <w:pStyle w:val="Default"/>
        <w:jc w:val="both"/>
        <w:rPr>
          <w:sz w:val="22"/>
          <w:szCs w:val="22"/>
        </w:rPr>
      </w:pPr>
    </w:p>
    <w:p w14:paraId="4FAD5575" w14:textId="77777777" w:rsidR="007E70FF" w:rsidRDefault="007E70FF" w:rsidP="007E70F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47B454F3" w14:textId="77777777" w:rsidR="007E70FF" w:rsidRDefault="007E70FF" w:rsidP="007E70FF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MED-ART, </w:t>
      </w:r>
      <w:proofErr w:type="spellStart"/>
      <w:r>
        <w:rPr>
          <w:sz w:val="22"/>
          <w:szCs w:val="22"/>
        </w:rPr>
        <w:t>spol.s.r.o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97401 Nitra, </w:t>
      </w:r>
      <w:proofErr w:type="spellStart"/>
      <w:r>
        <w:rPr>
          <w:sz w:val="22"/>
          <w:szCs w:val="22"/>
        </w:rPr>
        <w:t>Sl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ovenská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republika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174 024,0000 EUR </w:t>
      </w:r>
      <w:proofErr w:type="spellStart"/>
      <w:r w:rsidRPr="00C53471">
        <w:rPr>
          <w:sz w:val="23"/>
          <w:szCs w:val="23"/>
          <w:lang w:eastAsia="cs-CZ"/>
        </w:rPr>
        <w:t>ktorá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neprekročila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predpokladanú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hodnotu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zákazky</w:t>
      </w:r>
      <w:proofErr w:type="spellEnd"/>
      <w:r w:rsidRPr="00C53471">
        <w:rPr>
          <w:sz w:val="23"/>
          <w:szCs w:val="23"/>
          <w:lang w:eastAsia="cs-CZ"/>
        </w:rPr>
        <w:t xml:space="preserve">; </w:t>
      </w:r>
      <w:proofErr w:type="spellStart"/>
      <w:r w:rsidRPr="00C53471">
        <w:rPr>
          <w:sz w:val="23"/>
          <w:szCs w:val="23"/>
          <w:lang w:eastAsia="cs-CZ"/>
        </w:rPr>
        <w:t>verejný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obstarávateľ</w:t>
      </w:r>
      <w:proofErr w:type="spellEnd"/>
      <w:r w:rsidRPr="00C53471">
        <w:rPr>
          <w:sz w:val="23"/>
          <w:szCs w:val="23"/>
          <w:lang w:eastAsia="cs-CZ"/>
        </w:rPr>
        <w:t xml:space="preserve"> po </w:t>
      </w:r>
      <w:proofErr w:type="spellStart"/>
      <w:r w:rsidRPr="00C53471">
        <w:rPr>
          <w:sz w:val="23"/>
          <w:szCs w:val="23"/>
          <w:lang w:eastAsia="cs-CZ"/>
        </w:rPr>
        <w:t>ukončení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elektronickej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aukcie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vyhodnotil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predloženú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ponuku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ako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proofErr w:type="gramStart"/>
      <w:r w:rsidRPr="00C53471">
        <w:rPr>
          <w:sz w:val="23"/>
          <w:szCs w:val="23"/>
          <w:lang w:eastAsia="cs-CZ"/>
        </w:rPr>
        <w:t>úspešnú</w:t>
      </w:r>
      <w:proofErr w:type="spellEnd"/>
      <w:r w:rsidRPr="00C53471">
        <w:rPr>
          <w:sz w:val="23"/>
          <w:szCs w:val="23"/>
          <w:lang w:eastAsia="cs-CZ"/>
        </w:rPr>
        <w:t>.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6C2BDA3F" w14:textId="77777777" w:rsidR="007E70FF" w:rsidRDefault="007E70FF" w:rsidP="007E70FF">
      <w:pPr>
        <w:pStyle w:val="Default"/>
        <w:jc w:val="both"/>
        <w:rPr>
          <w:sz w:val="22"/>
          <w:szCs w:val="22"/>
        </w:rPr>
      </w:pPr>
    </w:p>
    <w:p w14:paraId="69609945" w14:textId="77777777" w:rsidR="007E70FF" w:rsidRDefault="007E70FF" w:rsidP="007E70F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39E4EBF8" w14:textId="77777777" w:rsidR="007E70FF" w:rsidRDefault="007E70FF" w:rsidP="007E70FF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2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1E3D6542" w14:textId="77777777" w:rsidR="007E70FF" w:rsidRDefault="007E70FF" w:rsidP="007E70F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4441B8">
        <w:rPr>
          <w:color w:val="FF0000"/>
          <w:sz w:val="22"/>
          <w:szCs w:val="22"/>
          <w:lang w:eastAsia="sk-SK"/>
        </w:rPr>
        <w:t>šestnásty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3462587D" w14:textId="77777777" w:rsidR="007E70FF" w:rsidRDefault="007E70FF" w:rsidP="007E70FF">
      <w:pPr>
        <w:rPr>
          <w:rFonts w:ascii="Arial" w:hAnsi="Arial" w:cs="Arial"/>
          <w:b/>
          <w:bCs/>
          <w:sz w:val="20"/>
          <w:szCs w:val="20"/>
          <w:lang w:val="sk-SK"/>
        </w:rPr>
      </w:pPr>
      <w:proofErr w:type="spellStart"/>
      <w:r>
        <w:rPr>
          <w:sz w:val="22"/>
          <w:szCs w:val="22"/>
          <w:lang w:eastAsia="sk-SK"/>
        </w:rPr>
        <w:lastRenderedPageBreak/>
        <w:t>Osoba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1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námietku</w:t>
      </w:r>
      <w:proofErr w:type="spellEnd"/>
      <w:r>
        <w:rPr>
          <w:sz w:val="22"/>
          <w:szCs w:val="22"/>
          <w:lang w:eastAsia="sk-SK"/>
        </w:rPr>
        <w:t xml:space="preserve"> v 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3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a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4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>.</w:t>
      </w:r>
      <w:r w:rsidRPr="008F34B1">
        <w:rPr>
          <w:rFonts w:ascii="Arial" w:hAnsi="Arial" w:cs="Arial"/>
          <w:b/>
          <w:bCs/>
          <w:sz w:val="20"/>
          <w:szCs w:val="20"/>
          <w:lang w:val="sk-SK"/>
        </w:rPr>
        <w:t xml:space="preserve"> </w:t>
      </w:r>
    </w:p>
    <w:bookmarkEnd w:id="8"/>
    <w:p w14:paraId="3BE98023" w14:textId="77777777" w:rsidR="007E70FF" w:rsidRDefault="007E70FF" w:rsidP="007E70FF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07E5988F" w14:textId="77777777" w:rsidR="007E70FF" w:rsidRDefault="007E70FF" w:rsidP="007E70FF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0E1A5143" w14:textId="77777777" w:rsidR="007E70FF" w:rsidRDefault="007E70FF" w:rsidP="007E70FF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bookmarkEnd w:id="9"/>
    <w:p w14:paraId="22AC2A5E" w14:textId="77777777" w:rsidR="007E70FF" w:rsidRDefault="007E70FF" w:rsidP="007E70FF">
      <w:pPr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bookmarkStart w:id="10" w:name="_Hlk121131141"/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činidlá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41E22660" w14:textId="46A3EF16" w:rsidR="007E70FF" w:rsidRDefault="007E70FF" w:rsidP="007E70FF">
      <w:pPr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činidlá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</w:t>
      </w:r>
      <w:r>
        <w:rPr>
          <w:rFonts w:ascii="Verdana" w:hAnsi="Verdana" w:cstheme="minorHAnsi"/>
          <w:sz w:val="18"/>
          <w:szCs w:val="18"/>
          <w:lang w:val="sk-SK" w:eastAsia="ar-SA"/>
        </w:rPr>
        <w:t>80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15.08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.2022, pod č. 3</w:t>
      </w:r>
      <w:r>
        <w:rPr>
          <w:rFonts w:ascii="Verdana" w:hAnsi="Verdana" w:cstheme="minorHAnsi"/>
          <w:sz w:val="18"/>
          <w:szCs w:val="18"/>
          <w:lang w:val="sk-SK" w:eastAsia="ar-SA"/>
        </w:rPr>
        <w:t>7302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12.08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 pod č. 2022/S 1</w:t>
      </w:r>
      <w:r>
        <w:rPr>
          <w:rFonts w:ascii="Verdana" w:hAnsi="Verdana" w:cstheme="minorHAnsi"/>
          <w:sz w:val="18"/>
          <w:szCs w:val="18"/>
          <w:lang w:val="sk-SK" w:eastAsia="ar-SA"/>
        </w:rPr>
        <w:t>55-440122</w:t>
      </w:r>
      <w:r w:rsidR="00F50FA1" w:rsidRPr="00F50FA1">
        <w:rPr>
          <w:rFonts w:ascii="Verdana" w:hAnsi="Verdana" w:cstheme="minorHAnsi"/>
          <w:b/>
          <w:bCs/>
          <w:sz w:val="18"/>
          <w:szCs w:val="18"/>
          <w:lang w:val="sk-SK" w:eastAsia="ar-SA"/>
        </w:rPr>
        <w:t>- verejný obstarávateľ neprijíma</w:t>
      </w:r>
      <w:r w:rsidR="00F50FA1">
        <w:rPr>
          <w:rFonts w:ascii="Verdana" w:hAnsi="Verdana" w:cstheme="minorHAnsi"/>
          <w:b/>
          <w:bCs/>
          <w:sz w:val="18"/>
          <w:szCs w:val="18"/>
          <w:lang w:val="sk-SK" w:eastAsia="ar-SA"/>
        </w:rPr>
        <w:t>.</w:t>
      </w:r>
    </w:p>
    <w:bookmarkEnd w:id="10"/>
    <w:p w14:paraId="1BE6FCA1" w14:textId="77777777" w:rsidR="007E70FF" w:rsidRPr="00653FB5" w:rsidRDefault="007E70FF" w:rsidP="007E70FF">
      <w:pPr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7E70FF" w:rsidRPr="00653FB5" w14:paraId="72682202" w14:textId="77777777" w:rsidTr="0065766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07767878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6F84E1C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ED9830D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98585BA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7E70FF" w:rsidRPr="00422724" w14:paraId="04D157F2" w14:textId="77777777" w:rsidTr="006576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FEDA715" w14:textId="77777777" w:rsidR="007E70FF" w:rsidRPr="00422724" w:rsidRDefault="007E70FF" w:rsidP="006576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2F89F2" w14:textId="77777777" w:rsidR="007E70FF" w:rsidRPr="00422724" w:rsidRDefault="007E70FF" w:rsidP="006576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Intravena, s.r.o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9CC0764" w14:textId="77777777" w:rsidR="007E70FF" w:rsidRPr="00422724" w:rsidRDefault="007E70FF" w:rsidP="006576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44788B" w14:textId="77777777" w:rsidR="007E70FF" w:rsidRDefault="007E70FF" w:rsidP="006576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4467,7500</w:t>
            </w:r>
          </w:p>
        </w:tc>
      </w:tr>
      <w:tr w:rsidR="007E70FF" w:rsidRPr="00422724" w14:paraId="1D14BCB7" w14:textId="77777777" w:rsidTr="006576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E27A485" w14:textId="77777777" w:rsidR="007E70FF" w:rsidRDefault="007E70FF" w:rsidP="006576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DF78B5" w14:textId="77777777" w:rsidR="007E70FF" w:rsidRDefault="007E70FF" w:rsidP="006576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5266AED" w14:textId="77777777" w:rsidR="007E70FF" w:rsidRDefault="007E70FF" w:rsidP="006576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E108A0" w14:textId="77777777" w:rsidR="007E70FF" w:rsidRDefault="007E70FF" w:rsidP="006576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17122,5000</w:t>
            </w:r>
          </w:p>
        </w:tc>
      </w:tr>
    </w:tbl>
    <w:p w14:paraId="3F98831C" w14:textId="77777777" w:rsidR="007E70FF" w:rsidRDefault="007E70FF" w:rsidP="007E70FF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58EA9FB6" w14:textId="77777777" w:rsidR="007E70FF" w:rsidRPr="00403973" w:rsidRDefault="007E70FF" w:rsidP="007E70FF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3BFE0174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3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Intravena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r>
        <w:rPr>
          <w:sz w:val="22"/>
          <w:szCs w:val="22"/>
        </w:rPr>
        <w:t>Prešov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 Slovenská republika</w:t>
      </w:r>
      <w:r w:rsidRPr="00403973">
        <w:rPr>
          <w:sz w:val="22"/>
          <w:szCs w:val="22"/>
          <w:lang w:val="sk-SK" w:eastAsia="ar-SA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1A8A8E0B" w14:textId="77777777" w:rsidR="007E70FF" w:rsidRPr="00403973" w:rsidRDefault="007E70FF" w:rsidP="007E70FF">
      <w:pPr>
        <w:jc w:val="both"/>
        <w:rPr>
          <w:sz w:val="22"/>
          <w:szCs w:val="22"/>
        </w:rPr>
      </w:pPr>
    </w:p>
    <w:p w14:paraId="5077F9BD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osobné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§32 ZVO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25B494EA" w14:textId="77777777" w:rsidR="007E70FF" w:rsidRPr="00403973" w:rsidRDefault="007E70FF" w:rsidP="007E70FF">
      <w:pPr>
        <w:jc w:val="both"/>
        <w:rPr>
          <w:sz w:val="22"/>
          <w:szCs w:val="22"/>
        </w:rPr>
      </w:pPr>
    </w:p>
    <w:p w14:paraId="1BC192E7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ekonomické</w:t>
      </w:r>
      <w:proofErr w:type="spellEnd"/>
      <w:r w:rsidRPr="00403973">
        <w:rPr>
          <w:sz w:val="22"/>
          <w:szCs w:val="22"/>
        </w:rPr>
        <w:t xml:space="preserve"> a </w:t>
      </w:r>
      <w:proofErr w:type="spellStart"/>
      <w:r w:rsidRPr="00403973">
        <w:rPr>
          <w:sz w:val="22"/>
          <w:szCs w:val="22"/>
        </w:rPr>
        <w:t>finančné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 33 ZVO</w:t>
      </w:r>
    </w:p>
    <w:p w14:paraId="6C2D5CBD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234BC10A" w14:textId="77777777" w:rsidR="007E70FF" w:rsidRPr="00403973" w:rsidRDefault="007E70FF" w:rsidP="007E70FF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2C395235" w14:textId="77777777" w:rsidR="007E70FF" w:rsidRPr="00403973" w:rsidRDefault="007E70FF" w:rsidP="007E70FF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2E139039" w14:textId="77777777" w:rsidR="007E70FF" w:rsidRPr="00403973" w:rsidRDefault="007E70FF" w:rsidP="007E70FF">
      <w:pPr>
        <w:ind w:firstLine="708"/>
        <w:jc w:val="both"/>
        <w:rPr>
          <w:sz w:val="22"/>
          <w:szCs w:val="22"/>
        </w:rPr>
      </w:pPr>
    </w:p>
    <w:p w14:paraId="3F90B3CC" w14:textId="77777777" w:rsidR="007E70FF" w:rsidRPr="00403973" w:rsidRDefault="007E70FF" w:rsidP="007E70FF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Uchádzač splnil technickú a odbornú spôsobilosť § 34 ZVO</w:t>
      </w:r>
    </w:p>
    <w:p w14:paraId="2D4E71D3" w14:textId="77777777" w:rsidR="007E70FF" w:rsidRPr="00403973" w:rsidRDefault="007E70FF" w:rsidP="007E70FF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2019, 2020 a 2021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357187E4" w14:textId="77777777" w:rsidR="007E70FF" w:rsidRPr="00403973" w:rsidRDefault="007E70FF" w:rsidP="007E70FF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5F77004E" w14:textId="77777777" w:rsidR="007E70FF" w:rsidRPr="00403973" w:rsidRDefault="007E70FF" w:rsidP="007E70FF">
      <w:pPr>
        <w:pStyle w:val="Default"/>
        <w:jc w:val="both"/>
        <w:rPr>
          <w:sz w:val="22"/>
          <w:szCs w:val="22"/>
        </w:rPr>
      </w:pPr>
    </w:p>
    <w:p w14:paraId="73539F4D" w14:textId="77777777" w:rsidR="007E70FF" w:rsidRPr="00403973" w:rsidRDefault="007E70FF" w:rsidP="007E70FF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p w14:paraId="6A134D8C" w14:textId="77777777" w:rsidR="007E70FF" w:rsidRDefault="007E70FF" w:rsidP="007E70FF">
      <w:pPr>
        <w:pStyle w:val="Default"/>
        <w:jc w:val="both"/>
        <w:rPr>
          <w:sz w:val="22"/>
          <w:szCs w:val="22"/>
        </w:rPr>
      </w:pPr>
    </w:p>
    <w:p w14:paraId="0192E861" w14:textId="77777777" w:rsidR="007E70FF" w:rsidRDefault="007E70FF" w:rsidP="007E70F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Odôvodnenie výberu úspešného uchádzača: </w:t>
      </w:r>
    </w:p>
    <w:p w14:paraId="7BE96FA8" w14:textId="77777777" w:rsidR="007E70FF" w:rsidRDefault="007E70FF" w:rsidP="007E70FF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Intravena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r>
        <w:rPr>
          <w:sz w:val="22"/>
          <w:szCs w:val="22"/>
        </w:rPr>
        <w:t>Prešov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ovenská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republika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4467,7500 </w:t>
      </w:r>
      <w:proofErr w:type="gramStart"/>
      <w:r>
        <w:rPr>
          <w:sz w:val="22"/>
          <w:szCs w:val="22"/>
        </w:rPr>
        <w:t xml:space="preserve">EUR </w:t>
      </w:r>
      <w:r w:rsidRPr="00C53471">
        <w:rPr>
          <w:sz w:val="23"/>
          <w:szCs w:val="23"/>
          <w:lang w:eastAsia="cs-CZ"/>
        </w:rPr>
        <w:t>;</w:t>
      </w:r>
      <w:proofErr w:type="gram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verejný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obstarávateľ</w:t>
      </w:r>
      <w:proofErr w:type="spellEnd"/>
      <w:r w:rsidRPr="00C53471">
        <w:rPr>
          <w:sz w:val="23"/>
          <w:szCs w:val="23"/>
          <w:lang w:eastAsia="cs-CZ"/>
        </w:rPr>
        <w:t xml:space="preserve"> po </w:t>
      </w:r>
      <w:proofErr w:type="spellStart"/>
      <w:r w:rsidRPr="00C53471">
        <w:rPr>
          <w:sz w:val="23"/>
          <w:szCs w:val="23"/>
          <w:lang w:eastAsia="cs-CZ"/>
        </w:rPr>
        <w:t>ukončení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elektronickej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aukcie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vyhodnotil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predloženú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ponuku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ako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úspešnú</w:t>
      </w:r>
      <w:proofErr w:type="spellEnd"/>
      <w:r w:rsidRPr="00C53471">
        <w:rPr>
          <w:sz w:val="23"/>
          <w:szCs w:val="23"/>
          <w:lang w:eastAsia="cs-CZ"/>
        </w:rPr>
        <w:t>.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456D767E" w14:textId="77777777" w:rsidR="007E70FF" w:rsidRDefault="007E70FF" w:rsidP="007E70FF">
      <w:pPr>
        <w:pStyle w:val="Default"/>
        <w:jc w:val="both"/>
        <w:rPr>
          <w:sz w:val="22"/>
          <w:szCs w:val="22"/>
        </w:rPr>
      </w:pPr>
    </w:p>
    <w:p w14:paraId="1367ABE6" w14:textId="77777777" w:rsidR="007E70FF" w:rsidRDefault="007E70FF" w:rsidP="007E70F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0B3A4E28" w14:textId="77777777" w:rsidR="007E70FF" w:rsidRDefault="007E70FF" w:rsidP="007E70FF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3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56D4FF77" w14:textId="77777777" w:rsidR="007E70FF" w:rsidRDefault="007E70FF" w:rsidP="007E70F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4441B8">
        <w:rPr>
          <w:color w:val="FF0000"/>
          <w:sz w:val="22"/>
          <w:szCs w:val="22"/>
          <w:lang w:eastAsia="sk-SK"/>
        </w:rPr>
        <w:t>šestnásty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44595524" w14:textId="77777777" w:rsidR="007E70FF" w:rsidRDefault="007E70FF" w:rsidP="007E70FF">
      <w:pPr>
        <w:rPr>
          <w:rFonts w:ascii="Arial" w:hAnsi="Arial" w:cs="Arial"/>
          <w:b/>
          <w:bCs/>
          <w:sz w:val="20"/>
          <w:szCs w:val="20"/>
          <w:lang w:val="sk-SK"/>
        </w:rPr>
      </w:pPr>
      <w:proofErr w:type="spellStart"/>
      <w:r>
        <w:rPr>
          <w:sz w:val="22"/>
          <w:szCs w:val="22"/>
          <w:lang w:eastAsia="sk-SK"/>
        </w:rPr>
        <w:t>Osoba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1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námietku</w:t>
      </w:r>
      <w:proofErr w:type="spellEnd"/>
      <w:r>
        <w:rPr>
          <w:sz w:val="22"/>
          <w:szCs w:val="22"/>
          <w:lang w:eastAsia="sk-SK"/>
        </w:rPr>
        <w:t xml:space="preserve"> v 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3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a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4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>.</w:t>
      </w:r>
      <w:r w:rsidRPr="008F34B1">
        <w:rPr>
          <w:rFonts w:ascii="Arial" w:hAnsi="Arial" w:cs="Arial"/>
          <w:b/>
          <w:bCs/>
          <w:sz w:val="20"/>
          <w:szCs w:val="20"/>
          <w:lang w:val="sk-SK"/>
        </w:rPr>
        <w:t xml:space="preserve"> </w:t>
      </w:r>
    </w:p>
    <w:p w14:paraId="322428E9" w14:textId="77777777" w:rsidR="007E70FF" w:rsidRDefault="007E70FF" w:rsidP="007E70FF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30423C86" w14:textId="77777777" w:rsidR="007E70FF" w:rsidRDefault="007E70FF" w:rsidP="007E70FF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7818BE43" w14:textId="77777777" w:rsidR="007E70FF" w:rsidRDefault="007E70FF" w:rsidP="007E70FF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68480B85" w14:textId="77777777" w:rsidR="007E70FF" w:rsidRDefault="007E70FF" w:rsidP="007E70FF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2EEEDED6" w14:textId="77777777" w:rsidR="007E70FF" w:rsidRDefault="007E70FF" w:rsidP="007E70FF">
      <w:pPr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bookmarkStart w:id="11" w:name="_Hlk121132341"/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činidlá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4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1CE77257" w14:textId="7A811F8A" w:rsidR="007E70FF" w:rsidRDefault="007E70FF" w:rsidP="007E70FF">
      <w:pPr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činidlá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4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</w:t>
      </w:r>
      <w:r>
        <w:rPr>
          <w:rFonts w:ascii="Verdana" w:hAnsi="Verdana" w:cstheme="minorHAnsi"/>
          <w:sz w:val="18"/>
          <w:szCs w:val="18"/>
          <w:lang w:val="sk-SK" w:eastAsia="ar-SA"/>
        </w:rPr>
        <w:t>80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15.08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.2022, pod č. 3</w:t>
      </w:r>
      <w:r>
        <w:rPr>
          <w:rFonts w:ascii="Verdana" w:hAnsi="Verdana" w:cstheme="minorHAnsi"/>
          <w:sz w:val="18"/>
          <w:szCs w:val="18"/>
          <w:lang w:val="sk-SK" w:eastAsia="ar-SA"/>
        </w:rPr>
        <w:t>7302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12.08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 pod č. 2022/S 1</w:t>
      </w:r>
      <w:r>
        <w:rPr>
          <w:rFonts w:ascii="Verdana" w:hAnsi="Verdana" w:cstheme="minorHAnsi"/>
          <w:sz w:val="18"/>
          <w:szCs w:val="18"/>
          <w:lang w:val="sk-SK" w:eastAsia="ar-SA"/>
        </w:rPr>
        <w:t>55-440122</w:t>
      </w:r>
      <w:r w:rsidR="00F50FA1" w:rsidRPr="00F50FA1">
        <w:rPr>
          <w:rFonts w:ascii="Verdana" w:hAnsi="Verdana" w:cstheme="minorHAnsi"/>
          <w:b/>
          <w:bCs/>
          <w:sz w:val="18"/>
          <w:szCs w:val="18"/>
          <w:lang w:val="sk-SK" w:eastAsia="ar-SA"/>
        </w:rPr>
        <w:t>, verejný obstarávateľ prijíma</w:t>
      </w:r>
      <w:r>
        <w:rPr>
          <w:rFonts w:ascii="Verdana" w:hAnsi="Verdana" w:cstheme="minorHAnsi"/>
          <w:sz w:val="18"/>
          <w:szCs w:val="18"/>
          <w:lang w:val="sk-SK" w:eastAsia="ar-SA"/>
        </w:rPr>
        <w:t>.</w:t>
      </w:r>
    </w:p>
    <w:p w14:paraId="0E164B79" w14:textId="77777777" w:rsidR="007E70FF" w:rsidRPr="00653FB5" w:rsidRDefault="007E70FF" w:rsidP="007E70FF">
      <w:pPr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7E70FF" w:rsidRPr="00653FB5" w14:paraId="0C017EED" w14:textId="77777777" w:rsidTr="0065766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085A2C1D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65B0F22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E604079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D9659D7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7E70FF" w:rsidRPr="00422724" w14:paraId="73327479" w14:textId="77777777" w:rsidTr="006576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06EFA47" w14:textId="77777777" w:rsidR="007E70FF" w:rsidRDefault="007E70FF" w:rsidP="006576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8447C4" w14:textId="77777777" w:rsidR="007E70FF" w:rsidRDefault="007E70FF" w:rsidP="006576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9C1F91A" w14:textId="77777777" w:rsidR="007E70FF" w:rsidRDefault="007E70FF" w:rsidP="006576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7E3E8C" w14:textId="77777777" w:rsidR="007E70FF" w:rsidRDefault="007E70FF" w:rsidP="006576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1000,4700</w:t>
            </w:r>
          </w:p>
        </w:tc>
      </w:tr>
    </w:tbl>
    <w:p w14:paraId="71AB2A35" w14:textId="77777777" w:rsidR="007E70FF" w:rsidRDefault="007E70FF" w:rsidP="007E70FF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4E7F34F4" w14:textId="77777777" w:rsidR="007E70FF" w:rsidRPr="00403973" w:rsidRDefault="007E70FF" w:rsidP="007E70FF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011F5EAB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4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Unipharma</w:t>
      </w:r>
      <w:proofErr w:type="spellEnd"/>
      <w:r>
        <w:rPr>
          <w:sz w:val="22"/>
          <w:szCs w:val="22"/>
        </w:rPr>
        <w:t xml:space="preserve">, 1.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lekárnicka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Opatovská</w:t>
      </w:r>
      <w:proofErr w:type="spellEnd"/>
      <w:r>
        <w:rPr>
          <w:sz w:val="22"/>
          <w:szCs w:val="22"/>
        </w:rPr>
        <w:t xml:space="preserve"> cesta 4, 97204 </w:t>
      </w:r>
      <w:proofErr w:type="spellStart"/>
      <w:r>
        <w:rPr>
          <w:sz w:val="22"/>
          <w:szCs w:val="22"/>
        </w:rPr>
        <w:t>Bojnice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 Slovenská republika</w:t>
      </w:r>
      <w:r w:rsidRPr="00403973">
        <w:rPr>
          <w:sz w:val="22"/>
          <w:szCs w:val="22"/>
          <w:lang w:val="sk-SK" w:eastAsia="ar-SA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2B7F7A6C" w14:textId="77777777" w:rsidR="007E70FF" w:rsidRPr="00403973" w:rsidRDefault="007E70FF" w:rsidP="007E70FF">
      <w:pPr>
        <w:jc w:val="both"/>
        <w:rPr>
          <w:sz w:val="22"/>
          <w:szCs w:val="22"/>
        </w:rPr>
      </w:pPr>
    </w:p>
    <w:p w14:paraId="548852D5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osobné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§32 ZVO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0CDE934E" w14:textId="77777777" w:rsidR="007E70FF" w:rsidRPr="00403973" w:rsidRDefault="007E70FF" w:rsidP="007E70FF">
      <w:pPr>
        <w:jc w:val="both"/>
        <w:rPr>
          <w:sz w:val="22"/>
          <w:szCs w:val="22"/>
        </w:rPr>
      </w:pPr>
    </w:p>
    <w:p w14:paraId="51C5D1EE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ekonomické</w:t>
      </w:r>
      <w:proofErr w:type="spellEnd"/>
      <w:r w:rsidRPr="00403973">
        <w:rPr>
          <w:sz w:val="22"/>
          <w:szCs w:val="22"/>
        </w:rPr>
        <w:t xml:space="preserve"> a </w:t>
      </w:r>
      <w:proofErr w:type="spellStart"/>
      <w:r w:rsidRPr="00403973">
        <w:rPr>
          <w:sz w:val="22"/>
          <w:szCs w:val="22"/>
        </w:rPr>
        <w:t>finančné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 33 ZVO</w:t>
      </w:r>
    </w:p>
    <w:p w14:paraId="2D1372F3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5E2DA5CC" w14:textId="77777777" w:rsidR="007E70FF" w:rsidRPr="00403973" w:rsidRDefault="007E70FF" w:rsidP="007E70FF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183E74EE" w14:textId="77777777" w:rsidR="007E70FF" w:rsidRPr="00403973" w:rsidRDefault="007E70FF" w:rsidP="007E70FF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2F187E91" w14:textId="77777777" w:rsidR="007E70FF" w:rsidRPr="00403973" w:rsidRDefault="007E70FF" w:rsidP="007E70FF">
      <w:pPr>
        <w:ind w:firstLine="708"/>
        <w:jc w:val="both"/>
        <w:rPr>
          <w:sz w:val="22"/>
          <w:szCs w:val="22"/>
        </w:rPr>
      </w:pPr>
    </w:p>
    <w:p w14:paraId="59BC4BAE" w14:textId="77777777" w:rsidR="007E70FF" w:rsidRPr="00403973" w:rsidRDefault="007E70FF" w:rsidP="007E70FF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Uchádzač splnil technickú a odbornú spôsobilosť § 34 ZVO</w:t>
      </w:r>
    </w:p>
    <w:p w14:paraId="27B0253C" w14:textId="77777777" w:rsidR="007E70FF" w:rsidRPr="00403973" w:rsidRDefault="007E70FF" w:rsidP="007E70FF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2019, 2020 a 2021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2B912C2A" w14:textId="77777777" w:rsidR="007E70FF" w:rsidRPr="00403973" w:rsidRDefault="007E70FF" w:rsidP="007E70FF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7B581807" w14:textId="77777777" w:rsidR="007E70FF" w:rsidRPr="00403973" w:rsidRDefault="007E70FF" w:rsidP="007E70FF">
      <w:pPr>
        <w:pStyle w:val="Default"/>
        <w:jc w:val="both"/>
        <w:rPr>
          <w:sz w:val="22"/>
          <w:szCs w:val="22"/>
        </w:rPr>
      </w:pPr>
    </w:p>
    <w:p w14:paraId="7D9EBD66" w14:textId="77777777" w:rsidR="007E70FF" w:rsidRPr="00403973" w:rsidRDefault="007E70FF" w:rsidP="007E70FF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p w14:paraId="4DD4F1CF" w14:textId="77777777" w:rsidR="007E70FF" w:rsidRDefault="007E70FF" w:rsidP="007E70FF">
      <w:pPr>
        <w:pStyle w:val="Default"/>
        <w:jc w:val="both"/>
        <w:rPr>
          <w:sz w:val="22"/>
          <w:szCs w:val="22"/>
        </w:rPr>
      </w:pPr>
    </w:p>
    <w:p w14:paraId="7D4D607F" w14:textId="77777777" w:rsidR="007E70FF" w:rsidRDefault="007E70FF" w:rsidP="007E70F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1C7BE139" w14:textId="77777777" w:rsidR="007E70FF" w:rsidRDefault="007E70FF" w:rsidP="007E70FF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Unipharma</w:t>
      </w:r>
      <w:proofErr w:type="spellEnd"/>
      <w:r>
        <w:rPr>
          <w:sz w:val="22"/>
          <w:szCs w:val="22"/>
        </w:rPr>
        <w:t xml:space="preserve">, 1.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lekárnická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a.s.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Opatovská</w:t>
      </w:r>
      <w:proofErr w:type="spellEnd"/>
      <w:r>
        <w:rPr>
          <w:sz w:val="22"/>
          <w:szCs w:val="22"/>
        </w:rPr>
        <w:t xml:space="preserve"> cesta 4, 97201 </w:t>
      </w:r>
      <w:proofErr w:type="spellStart"/>
      <w:r>
        <w:rPr>
          <w:sz w:val="22"/>
          <w:szCs w:val="22"/>
        </w:rPr>
        <w:t>Bojnice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ovenská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republika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1000,4700 EUR </w:t>
      </w:r>
      <w:proofErr w:type="spellStart"/>
      <w:r w:rsidRPr="00C53471">
        <w:rPr>
          <w:sz w:val="23"/>
          <w:szCs w:val="23"/>
          <w:lang w:eastAsia="cs-CZ"/>
        </w:rPr>
        <w:t>ktorá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neprekročila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predpokladanú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hodnotu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zákazky</w:t>
      </w:r>
      <w:proofErr w:type="spellEnd"/>
      <w:r w:rsidRPr="00C53471">
        <w:rPr>
          <w:sz w:val="23"/>
          <w:szCs w:val="23"/>
          <w:lang w:eastAsia="cs-CZ"/>
        </w:rPr>
        <w:t xml:space="preserve">; </w:t>
      </w:r>
      <w:proofErr w:type="spellStart"/>
      <w:r w:rsidRPr="00C53471">
        <w:rPr>
          <w:sz w:val="23"/>
          <w:szCs w:val="23"/>
          <w:lang w:eastAsia="cs-CZ"/>
        </w:rPr>
        <w:t>verejný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obstarávateľ</w:t>
      </w:r>
      <w:proofErr w:type="spellEnd"/>
      <w:r w:rsidRPr="00C53471">
        <w:rPr>
          <w:sz w:val="23"/>
          <w:szCs w:val="23"/>
          <w:lang w:eastAsia="cs-CZ"/>
        </w:rPr>
        <w:t xml:space="preserve"> po </w:t>
      </w:r>
      <w:proofErr w:type="spellStart"/>
      <w:r w:rsidRPr="00C53471">
        <w:rPr>
          <w:sz w:val="23"/>
          <w:szCs w:val="23"/>
          <w:lang w:eastAsia="cs-CZ"/>
        </w:rPr>
        <w:t>ukončení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elektronickej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aukcie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vyhodnotil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predloženú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ponuku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ako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proofErr w:type="gramStart"/>
      <w:r w:rsidRPr="00C53471">
        <w:rPr>
          <w:sz w:val="23"/>
          <w:szCs w:val="23"/>
          <w:lang w:eastAsia="cs-CZ"/>
        </w:rPr>
        <w:t>úspešnú</w:t>
      </w:r>
      <w:proofErr w:type="spellEnd"/>
      <w:r w:rsidRPr="00C53471">
        <w:rPr>
          <w:sz w:val="23"/>
          <w:szCs w:val="23"/>
          <w:lang w:eastAsia="cs-CZ"/>
        </w:rPr>
        <w:t>.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577C0F90" w14:textId="77777777" w:rsidR="007E70FF" w:rsidRDefault="007E70FF" w:rsidP="007E70FF">
      <w:pPr>
        <w:pStyle w:val="Default"/>
        <w:jc w:val="both"/>
        <w:rPr>
          <w:sz w:val="22"/>
          <w:szCs w:val="22"/>
        </w:rPr>
      </w:pPr>
    </w:p>
    <w:p w14:paraId="4D6DE892" w14:textId="77777777" w:rsidR="007E70FF" w:rsidRDefault="007E70FF" w:rsidP="007E70F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0C7FFA0A" w14:textId="77777777" w:rsidR="007E70FF" w:rsidRDefault="007E70FF" w:rsidP="007E70FF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4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24A812AC" w14:textId="77777777" w:rsidR="007E70FF" w:rsidRDefault="007E70FF" w:rsidP="007E70F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4441B8">
        <w:rPr>
          <w:color w:val="FF0000"/>
          <w:sz w:val="22"/>
          <w:szCs w:val="22"/>
          <w:lang w:eastAsia="sk-SK"/>
        </w:rPr>
        <w:t>šestnásty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5EE11D6F" w14:textId="77777777" w:rsidR="007E70FF" w:rsidRDefault="007E70FF" w:rsidP="007E70FF">
      <w:pPr>
        <w:rPr>
          <w:rFonts w:ascii="Arial" w:hAnsi="Arial" w:cs="Arial"/>
          <w:b/>
          <w:bCs/>
          <w:sz w:val="20"/>
          <w:szCs w:val="20"/>
          <w:lang w:val="sk-SK"/>
        </w:rPr>
      </w:pPr>
      <w:proofErr w:type="spellStart"/>
      <w:r>
        <w:rPr>
          <w:sz w:val="22"/>
          <w:szCs w:val="22"/>
          <w:lang w:eastAsia="sk-SK"/>
        </w:rPr>
        <w:t>Osoba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1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námietku</w:t>
      </w:r>
      <w:proofErr w:type="spellEnd"/>
      <w:r>
        <w:rPr>
          <w:sz w:val="22"/>
          <w:szCs w:val="22"/>
          <w:lang w:eastAsia="sk-SK"/>
        </w:rPr>
        <w:t xml:space="preserve"> v 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3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a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4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>.</w:t>
      </w:r>
      <w:r w:rsidRPr="008F34B1">
        <w:rPr>
          <w:rFonts w:ascii="Arial" w:hAnsi="Arial" w:cs="Arial"/>
          <w:b/>
          <w:bCs/>
          <w:sz w:val="20"/>
          <w:szCs w:val="20"/>
          <w:lang w:val="sk-SK"/>
        </w:rPr>
        <w:t xml:space="preserve"> </w:t>
      </w:r>
    </w:p>
    <w:p w14:paraId="7D331A11" w14:textId="77777777" w:rsidR="007E70FF" w:rsidRDefault="007E70FF" w:rsidP="007E70FF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bookmarkEnd w:id="11"/>
    <w:p w14:paraId="2C7BE9D9" w14:textId="77777777" w:rsidR="007E70FF" w:rsidRDefault="007E70FF" w:rsidP="007E70FF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28C7046C" w14:textId="77777777" w:rsidR="007E70FF" w:rsidRDefault="007E70FF" w:rsidP="007E70FF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76016DDC" w14:textId="77777777" w:rsidR="007E70FF" w:rsidRDefault="007E70FF" w:rsidP="007E70FF">
      <w:pPr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činidlá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2FE08DD4" w14:textId="1A1805DF" w:rsidR="007E70FF" w:rsidRDefault="007E70FF" w:rsidP="007E70FF">
      <w:pPr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činidlá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</w:t>
      </w:r>
      <w:r>
        <w:rPr>
          <w:rFonts w:ascii="Verdana" w:hAnsi="Verdana" w:cstheme="minorHAnsi"/>
          <w:sz w:val="18"/>
          <w:szCs w:val="18"/>
          <w:lang w:val="sk-SK" w:eastAsia="ar-SA"/>
        </w:rPr>
        <w:t>80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15.08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.2022, pod č. 3</w:t>
      </w:r>
      <w:r>
        <w:rPr>
          <w:rFonts w:ascii="Verdana" w:hAnsi="Verdana" w:cstheme="minorHAnsi"/>
          <w:sz w:val="18"/>
          <w:szCs w:val="18"/>
          <w:lang w:val="sk-SK" w:eastAsia="ar-SA"/>
        </w:rPr>
        <w:t>7302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12.08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 pod č. 2022/S 1</w:t>
      </w:r>
      <w:r>
        <w:rPr>
          <w:rFonts w:ascii="Verdana" w:hAnsi="Verdana" w:cstheme="minorHAnsi"/>
          <w:sz w:val="18"/>
          <w:szCs w:val="18"/>
          <w:lang w:val="sk-SK" w:eastAsia="ar-SA"/>
        </w:rPr>
        <w:t>55-440122.</w:t>
      </w:r>
    </w:p>
    <w:p w14:paraId="54ADD010" w14:textId="77777777" w:rsidR="007E70FF" w:rsidRDefault="007E70FF" w:rsidP="007E70FF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2B13CBAF" w14:textId="77777777" w:rsidR="007E70FF" w:rsidRPr="00653FB5" w:rsidRDefault="007E70FF" w:rsidP="007E70FF">
      <w:pPr>
        <w:suppressAutoHyphens/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7E70FF" w:rsidRPr="00653FB5" w14:paraId="5887FCB8" w14:textId="77777777" w:rsidTr="0065766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3179B232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lastRenderedPageBreak/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4B5F5CB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3A3271D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520707B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7E70FF" w:rsidRPr="00653FB5" w14:paraId="63787DB5" w14:textId="77777777" w:rsidTr="006576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3F6F71B" w14:textId="77777777" w:rsidR="007E70FF" w:rsidRPr="00422724" w:rsidRDefault="007E70FF" w:rsidP="0065766D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72C5F6" w14:textId="77777777" w:rsidR="007E70FF" w:rsidRPr="00422724" w:rsidRDefault="007E70FF" w:rsidP="0065766D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22151A6" w14:textId="77777777" w:rsidR="007E70FF" w:rsidRPr="00422724" w:rsidRDefault="007E70FF" w:rsidP="0065766D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461AA1" w14:textId="77777777" w:rsidR="007E70FF" w:rsidRPr="00422724" w:rsidRDefault="007E70FF" w:rsidP="006576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43300,0000</w:t>
            </w:r>
          </w:p>
        </w:tc>
      </w:tr>
      <w:tr w:rsidR="007E70FF" w:rsidRPr="00653FB5" w14:paraId="7BCB686E" w14:textId="77777777" w:rsidTr="006576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07B8643" w14:textId="77777777" w:rsidR="007E70FF" w:rsidRDefault="007E70FF" w:rsidP="006576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DA7555" w14:textId="77777777" w:rsidR="007E70FF" w:rsidRPr="00422724" w:rsidRDefault="007E70FF" w:rsidP="006576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Intravena, s.r.o.,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0D4122D" w14:textId="77777777" w:rsidR="007E70FF" w:rsidRPr="00422724" w:rsidRDefault="007E70FF" w:rsidP="006576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CA0915" w14:textId="77777777" w:rsidR="007E70FF" w:rsidRDefault="007E70FF" w:rsidP="006576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43343,5000</w:t>
            </w:r>
          </w:p>
        </w:tc>
      </w:tr>
    </w:tbl>
    <w:p w14:paraId="45724EA7" w14:textId="77777777" w:rsidR="007E70FF" w:rsidRDefault="007E70FF" w:rsidP="007E70FF">
      <w:pPr>
        <w:rPr>
          <w:sz w:val="22"/>
          <w:szCs w:val="22"/>
        </w:rPr>
      </w:pPr>
    </w:p>
    <w:p w14:paraId="4D403EE6" w14:textId="77777777" w:rsidR="007E70FF" w:rsidRDefault="007E70FF" w:rsidP="007E70FF">
      <w:pPr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2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použitý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postup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5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že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cena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dosiahnutá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elektronickej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aukcii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je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vyššia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ako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predpokladaná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hodnota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zákazky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danej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>.</w:t>
      </w:r>
      <w:r w:rsidRPr="00575FF5">
        <w:rPr>
          <w:b/>
          <w:bCs/>
        </w:rPr>
        <w:t xml:space="preserve"> </w:t>
      </w:r>
    </w:p>
    <w:p w14:paraId="34B9DC6A" w14:textId="77777777" w:rsidR="007E70FF" w:rsidRDefault="007E70FF" w:rsidP="007E70FF">
      <w:pPr>
        <w:autoSpaceDE w:val="0"/>
        <w:autoSpaceDN w:val="0"/>
        <w:adjustRightInd w:val="0"/>
        <w:jc w:val="both"/>
        <w:rPr>
          <w:b/>
          <w:bCs/>
        </w:rPr>
      </w:pPr>
    </w:p>
    <w:p w14:paraId="5949A6B2" w14:textId="77777777" w:rsidR="007E70FF" w:rsidRDefault="007E70FF" w:rsidP="007E70FF">
      <w:pPr>
        <w:autoSpaceDE w:val="0"/>
        <w:autoSpaceDN w:val="0"/>
        <w:adjustRightInd w:val="0"/>
        <w:jc w:val="both"/>
        <w:rPr>
          <w:b/>
          <w:bCs/>
        </w:rPr>
      </w:pPr>
    </w:p>
    <w:p w14:paraId="798CF2D9" w14:textId="77777777" w:rsidR="007E70FF" w:rsidRDefault="007E70FF" w:rsidP="007E70FF">
      <w:pPr>
        <w:autoSpaceDE w:val="0"/>
        <w:autoSpaceDN w:val="0"/>
        <w:adjustRightInd w:val="0"/>
        <w:jc w:val="both"/>
        <w:rPr>
          <w:b/>
          <w:bCs/>
        </w:rPr>
      </w:pPr>
    </w:p>
    <w:p w14:paraId="2F4D5629" w14:textId="77777777" w:rsidR="007E70FF" w:rsidRDefault="007E70FF" w:rsidP="007E70FF">
      <w:pPr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bookmarkStart w:id="12" w:name="_Hlk121131347"/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činidlá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6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44EF28F4" w14:textId="26A5FE8D" w:rsidR="007E70FF" w:rsidRDefault="007E70FF" w:rsidP="007E70FF">
      <w:pPr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činidlá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6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</w:t>
      </w:r>
      <w:r>
        <w:rPr>
          <w:rFonts w:ascii="Verdana" w:hAnsi="Verdana" w:cstheme="minorHAnsi"/>
          <w:sz w:val="18"/>
          <w:szCs w:val="18"/>
          <w:lang w:val="sk-SK" w:eastAsia="ar-SA"/>
        </w:rPr>
        <w:t>80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15.08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.2022, pod č. 3</w:t>
      </w:r>
      <w:r>
        <w:rPr>
          <w:rFonts w:ascii="Verdana" w:hAnsi="Verdana" w:cstheme="minorHAnsi"/>
          <w:sz w:val="18"/>
          <w:szCs w:val="18"/>
          <w:lang w:val="sk-SK" w:eastAsia="ar-SA"/>
        </w:rPr>
        <w:t>7302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12.08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 pod č. 2022/S 1</w:t>
      </w:r>
      <w:r>
        <w:rPr>
          <w:rFonts w:ascii="Verdana" w:hAnsi="Verdana" w:cstheme="minorHAnsi"/>
          <w:sz w:val="18"/>
          <w:szCs w:val="18"/>
          <w:lang w:val="sk-SK" w:eastAsia="ar-SA"/>
        </w:rPr>
        <w:t>55-440122.</w:t>
      </w:r>
    </w:p>
    <w:p w14:paraId="2602EC1D" w14:textId="77777777" w:rsidR="007E70FF" w:rsidRDefault="007E70FF" w:rsidP="007E70FF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5928D559" w14:textId="77777777" w:rsidR="007E70FF" w:rsidRPr="00653FB5" w:rsidRDefault="007E70FF" w:rsidP="007E70FF">
      <w:pPr>
        <w:suppressAutoHyphens/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7E70FF" w:rsidRPr="00653FB5" w14:paraId="6723D920" w14:textId="77777777" w:rsidTr="0065766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0E8D95BF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8B66EC4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9C43FC0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8CE8DD4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7E70FF" w:rsidRPr="00653FB5" w14:paraId="4CB6F008" w14:textId="77777777" w:rsidTr="006576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54D9C08" w14:textId="77777777" w:rsidR="007E70FF" w:rsidRPr="00422724" w:rsidRDefault="007E70FF" w:rsidP="0065766D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67BEF6" w14:textId="77777777" w:rsidR="007E70FF" w:rsidRPr="00422724" w:rsidRDefault="007E70FF" w:rsidP="0065766D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015DE53" w14:textId="77777777" w:rsidR="007E70FF" w:rsidRPr="00422724" w:rsidRDefault="007E70FF" w:rsidP="0065766D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FEF2D7" w14:textId="77777777" w:rsidR="007E70FF" w:rsidRPr="00422724" w:rsidRDefault="007E70FF" w:rsidP="006576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15200,0000</w:t>
            </w:r>
          </w:p>
        </w:tc>
      </w:tr>
      <w:tr w:rsidR="007E70FF" w:rsidRPr="00653FB5" w14:paraId="7CC15DEB" w14:textId="77777777" w:rsidTr="006576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1233927" w14:textId="77777777" w:rsidR="007E70FF" w:rsidRDefault="007E70FF" w:rsidP="006576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544344" w14:textId="77777777" w:rsidR="007E70FF" w:rsidRPr="00422724" w:rsidRDefault="007E70FF" w:rsidP="006576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Intravena, s.r.o.,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EA56716" w14:textId="77777777" w:rsidR="007E70FF" w:rsidRPr="00422724" w:rsidRDefault="007E70FF" w:rsidP="006576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709998" w14:textId="77777777" w:rsidR="007E70FF" w:rsidRDefault="007E70FF" w:rsidP="006576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15223,6000</w:t>
            </w:r>
          </w:p>
        </w:tc>
      </w:tr>
    </w:tbl>
    <w:p w14:paraId="213CEA52" w14:textId="77777777" w:rsidR="007E70FF" w:rsidRDefault="007E70FF" w:rsidP="007E70FF">
      <w:pPr>
        <w:rPr>
          <w:sz w:val="22"/>
          <w:szCs w:val="22"/>
        </w:rPr>
      </w:pPr>
    </w:p>
    <w:bookmarkEnd w:id="12"/>
    <w:p w14:paraId="38F61FA2" w14:textId="77777777" w:rsidR="007E70FF" w:rsidRDefault="007E70FF" w:rsidP="007E70FF">
      <w:pPr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2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použitý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postup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6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lastRenderedPageBreak/>
        <w:t>že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cena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dosiahnutá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elektronickej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aukcii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je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vyššia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ako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predpokladaná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hodnota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zákazky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danej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>.</w:t>
      </w:r>
      <w:r w:rsidRPr="00575FF5">
        <w:rPr>
          <w:b/>
          <w:bCs/>
        </w:rPr>
        <w:t xml:space="preserve"> </w:t>
      </w:r>
    </w:p>
    <w:p w14:paraId="55286D81" w14:textId="77777777" w:rsidR="007E70FF" w:rsidRDefault="007E70FF" w:rsidP="007E70FF">
      <w:pPr>
        <w:autoSpaceDE w:val="0"/>
        <w:autoSpaceDN w:val="0"/>
        <w:adjustRightInd w:val="0"/>
        <w:jc w:val="both"/>
        <w:rPr>
          <w:b/>
          <w:bCs/>
        </w:rPr>
      </w:pPr>
    </w:p>
    <w:p w14:paraId="0AFDDE09" w14:textId="77777777" w:rsidR="007E70FF" w:rsidRDefault="007E70FF" w:rsidP="007E70FF">
      <w:pPr>
        <w:autoSpaceDE w:val="0"/>
        <w:autoSpaceDN w:val="0"/>
        <w:adjustRightInd w:val="0"/>
        <w:jc w:val="both"/>
        <w:rPr>
          <w:b/>
          <w:bCs/>
        </w:rPr>
      </w:pPr>
    </w:p>
    <w:p w14:paraId="483BAF86" w14:textId="77777777" w:rsidR="007E70FF" w:rsidRDefault="007E70FF" w:rsidP="007E70FF">
      <w:pPr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činidlá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7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34C9809F" w14:textId="49232616" w:rsidR="007E70FF" w:rsidRPr="00F50FA1" w:rsidRDefault="007E70FF" w:rsidP="007E70FF">
      <w:pPr>
        <w:spacing w:after="240"/>
        <w:ind w:left="318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činidlá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7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</w:t>
      </w:r>
      <w:r>
        <w:rPr>
          <w:rFonts w:ascii="Verdana" w:hAnsi="Verdana" w:cstheme="minorHAnsi"/>
          <w:sz w:val="18"/>
          <w:szCs w:val="18"/>
          <w:lang w:val="sk-SK" w:eastAsia="ar-SA"/>
        </w:rPr>
        <w:t>80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15.08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.2022, pod č. 3</w:t>
      </w:r>
      <w:r>
        <w:rPr>
          <w:rFonts w:ascii="Verdana" w:hAnsi="Verdana" w:cstheme="minorHAnsi"/>
          <w:sz w:val="18"/>
          <w:szCs w:val="18"/>
          <w:lang w:val="sk-SK" w:eastAsia="ar-SA"/>
        </w:rPr>
        <w:t>7302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12.08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 pod č. 2022/S 1</w:t>
      </w:r>
      <w:r>
        <w:rPr>
          <w:rFonts w:ascii="Verdana" w:hAnsi="Verdana" w:cstheme="minorHAnsi"/>
          <w:sz w:val="18"/>
          <w:szCs w:val="18"/>
          <w:lang w:val="sk-SK" w:eastAsia="ar-SA"/>
        </w:rPr>
        <w:t>55-440122</w:t>
      </w:r>
      <w:r w:rsidR="00F50FA1">
        <w:rPr>
          <w:rFonts w:ascii="Verdana" w:hAnsi="Verdana" w:cstheme="minorHAnsi"/>
          <w:sz w:val="18"/>
          <w:szCs w:val="18"/>
          <w:lang w:val="sk-SK" w:eastAsia="ar-SA"/>
        </w:rPr>
        <w:t xml:space="preserve">, </w:t>
      </w:r>
      <w:r w:rsidR="00F50FA1" w:rsidRPr="00F50FA1">
        <w:rPr>
          <w:rFonts w:ascii="Verdana" w:hAnsi="Verdana" w:cstheme="minorHAnsi"/>
          <w:b/>
          <w:bCs/>
          <w:sz w:val="18"/>
          <w:szCs w:val="18"/>
          <w:lang w:val="sk-SK" w:eastAsia="ar-SA"/>
        </w:rPr>
        <w:t>verejný obstarávateľ prijíma</w:t>
      </w:r>
      <w:r w:rsidRPr="00F50FA1">
        <w:rPr>
          <w:rFonts w:ascii="Verdana" w:hAnsi="Verdana" w:cstheme="minorHAnsi"/>
          <w:b/>
          <w:bCs/>
          <w:sz w:val="18"/>
          <w:szCs w:val="18"/>
          <w:lang w:val="sk-SK" w:eastAsia="ar-SA"/>
        </w:rPr>
        <w:t>.</w:t>
      </w:r>
    </w:p>
    <w:p w14:paraId="31581E8B" w14:textId="77777777" w:rsidR="007E70FF" w:rsidRDefault="007E70FF" w:rsidP="007E70FF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1C98789D" w14:textId="77777777" w:rsidR="007E70FF" w:rsidRPr="00653FB5" w:rsidRDefault="007E70FF" w:rsidP="007E70FF">
      <w:pPr>
        <w:suppressAutoHyphens/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7E70FF" w:rsidRPr="00653FB5" w14:paraId="6833BD3D" w14:textId="77777777" w:rsidTr="0065766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2057E8C4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78976DA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FA16642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DDCBC62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7E70FF" w:rsidRPr="00653FB5" w14:paraId="50DF1FD6" w14:textId="77777777" w:rsidTr="006576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3EFAB7F" w14:textId="77777777" w:rsidR="007E70FF" w:rsidRPr="00422724" w:rsidRDefault="007E70FF" w:rsidP="0065766D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92F4EA" w14:textId="77777777" w:rsidR="007E70FF" w:rsidRPr="00422724" w:rsidRDefault="007E70FF" w:rsidP="0065766D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CCA7D50" w14:textId="77777777" w:rsidR="007E70FF" w:rsidRPr="00422724" w:rsidRDefault="007E70FF" w:rsidP="0065766D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364AC4" w14:textId="77777777" w:rsidR="007E70FF" w:rsidRPr="00422724" w:rsidRDefault="007E70FF" w:rsidP="006576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4400,0000</w:t>
            </w:r>
          </w:p>
        </w:tc>
      </w:tr>
      <w:tr w:rsidR="007E70FF" w:rsidRPr="00653FB5" w14:paraId="59CEE334" w14:textId="77777777" w:rsidTr="006576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AD53E65" w14:textId="77777777" w:rsidR="007E70FF" w:rsidRDefault="007E70FF" w:rsidP="006576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C76084" w14:textId="77777777" w:rsidR="007E70FF" w:rsidRDefault="007E70FF" w:rsidP="006576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8CE67CA" w14:textId="77777777" w:rsidR="007E70FF" w:rsidRDefault="007E70FF" w:rsidP="006576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97401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70A74D" w14:textId="77777777" w:rsidR="007E70FF" w:rsidRDefault="007E70FF" w:rsidP="006576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4400,8000</w:t>
            </w:r>
          </w:p>
        </w:tc>
      </w:tr>
      <w:tr w:rsidR="007E70FF" w:rsidRPr="00653FB5" w14:paraId="526D3F0B" w14:textId="77777777" w:rsidTr="006576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0EF1E80" w14:textId="77777777" w:rsidR="007E70FF" w:rsidRDefault="007E70FF" w:rsidP="006576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720D49" w14:textId="77777777" w:rsidR="007E70FF" w:rsidRPr="00422724" w:rsidRDefault="007E70FF" w:rsidP="006576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Intravena, s.r.o.,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2747BDD" w14:textId="77777777" w:rsidR="007E70FF" w:rsidRPr="00422724" w:rsidRDefault="007E70FF" w:rsidP="006576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C0BF06" w14:textId="77777777" w:rsidR="007E70FF" w:rsidRDefault="007E70FF" w:rsidP="006576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8197,6000</w:t>
            </w:r>
          </w:p>
        </w:tc>
      </w:tr>
    </w:tbl>
    <w:p w14:paraId="4418581F" w14:textId="77777777" w:rsidR="007E70FF" w:rsidRDefault="007E70FF" w:rsidP="007E70FF">
      <w:pPr>
        <w:rPr>
          <w:sz w:val="22"/>
          <w:szCs w:val="22"/>
        </w:rPr>
      </w:pPr>
    </w:p>
    <w:p w14:paraId="74F96FE8" w14:textId="77777777" w:rsidR="007E70FF" w:rsidRPr="00403973" w:rsidRDefault="007E70FF" w:rsidP="007E70FF">
      <w:pPr>
        <w:rPr>
          <w:sz w:val="22"/>
          <w:szCs w:val="22"/>
          <w:lang w:val="sk-SK"/>
        </w:rPr>
      </w:pPr>
      <w:bookmarkStart w:id="13" w:name="_Hlk122015474"/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2046FE89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7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Unipharma</w:t>
      </w:r>
      <w:proofErr w:type="spellEnd"/>
      <w:r>
        <w:rPr>
          <w:sz w:val="22"/>
          <w:szCs w:val="22"/>
        </w:rPr>
        <w:t xml:space="preserve">, 1.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lekárnicka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Opatovská</w:t>
      </w:r>
      <w:proofErr w:type="spellEnd"/>
      <w:r>
        <w:rPr>
          <w:sz w:val="22"/>
          <w:szCs w:val="22"/>
        </w:rPr>
        <w:t xml:space="preserve"> cesta 4, 97204 </w:t>
      </w:r>
      <w:proofErr w:type="spellStart"/>
      <w:r>
        <w:rPr>
          <w:sz w:val="22"/>
          <w:szCs w:val="22"/>
        </w:rPr>
        <w:t>Bojnice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 Slovenská republika</w:t>
      </w:r>
      <w:r w:rsidRPr="00403973">
        <w:rPr>
          <w:sz w:val="22"/>
          <w:szCs w:val="22"/>
          <w:lang w:val="sk-SK" w:eastAsia="ar-SA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5E9F8CEF" w14:textId="77777777" w:rsidR="007E70FF" w:rsidRPr="00403973" w:rsidRDefault="007E70FF" w:rsidP="007E70FF">
      <w:pPr>
        <w:jc w:val="both"/>
        <w:rPr>
          <w:sz w:val="22"/>
          <w:szCs w:val="22"/>
        </w:rPr>
      </w:pPr>
    </w:p>
    <w:p w14:paraId="29EE8B63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osobné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§32 ZVO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3F661148" w14:textId="77777777" w:rsidR="007E70FF" w:rsidRPr="00403973" w:rsidRDefault="007E70FF" w:rsidP="007E70FF">
      <w:pPr>
        <w:jc w:val="both"/>
        <w:rPr>
          <w:sz w:val="22"/>
          <w:szCs w:val="22"/>
        </w:rPr>
      </w:pPr>
    </w:p>
    <w:p w14:paraId="49B1D976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ekonomické</w:t>
      </w:r>
      <w:proofErr w:type="spellEnd"/>
      <w:r w:rsidRPr="00403973">
        <w:rPr>
          <w:sz w:val="22"/>
          <w:szCs w:val="22"/>
        </w:rPr>
        <w:t xml:space="preserve"> a </w:t>
      </w:r>
      <w:proofErr w:type="spellStart"/>
      <w:r w:rsidRPr="00403973">
        <w:rPr>
          <w:sz w:val="22"/>
          <w:szCs w:val="22"/>
        </w:rPr>
        <w:t>finančné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 33 ZVO</w:t>
      </w:r>
    </w:p>
    <w:p w14:paraId="46F069B2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1013A5BD" w14:textId="77777777" w:rsidR="007E70FF" w:rsidRPr="00403973" w:rsidRDefault="007E70FF" w:rsidP="007E70FF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5CC9EF7E" w14:textId="77777777" w:rsidR="007E70FF" w:rsidRPr="00403973" w:rsidRDefault="007E70FF" w:rsidP="007E70FF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49F59894" w14:textId="77777777" w:rsidR="007E70FF" w:rsidRPr="00403973" w:rsidRDefault="007E70FF" w:rsidP="007E70FF">
      <w:pPr>
        <w:ind w:firstLine="708"/>
        <w:jc w:val="both"/>
        <w:rPr>
          <w:sz w:val="22"/>
          <w:szCs w:val="22"/>
        </w:rPr>
      </w:pPr>
    </w:p>
    <w:p w14:paraId="6DEB3D81" w14:textId="77777777" w:rsidR="007E70FF" w:rsidRPr="00403973" w:rsidRDefault="007E70FF" w:rsidP="007E70FF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Uchádzač splnil technickú a odbornú spôsobilosť § 34 ZVO</w:t>
      </w:r>
    </w:p>
    <w:p w14:paraId="74A37299" w14:textId="77777777" w:rsidR="007E70FF" w:rsidRPr="00403973" w:rsidRDefault="007E70FF" w:rsidP="007E70FF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2019, 2020 a 2021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3D7057C9" w14:textId="77777777" w:rsidR="007E70FF" w:rsidRPr="00403973" w:rsidRDefault="007E70FF" w:rsidP="007E70FF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lastRenderedPageBreak/>
        <w:t>- uchádzač predložil referencie v zmysle súťažných podkladov</w:t>
      </w:r>
    </w:p>
    <w:p w14:paraId="19E48BC5" w14:textId="77777777" w:rsidR="007E70FF" w:rsidRPr="00403973" w:rsidRDefault="007E70FF" w:rsidP="007E70FF">
      <w:pPr>
        <w:pStyle w:val="Default"/>
        <w:jc w:val="both"/>
        <w:rPr>
          <w:sz w:val="22"/>
          <w:szCs w:val="22"/>
        </w:rPr>
      </w:pPr>
    </w:p>
    <w:p w14:paraId="6FD2BE8F" w14:textId="77777777" w:rsidR="007E70FF" w:rsidRPr="00403973" w:rsidRDefault="007E70FF" w:rsidP="007E70FF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p w14:paraId="02E5646C" w14:textId="77777777" w:rsidR="007E70FF" w:rsidRDefault="007E70FF" w:rsidP="007E70FF">
      <w:pPr>
        <w:pStyle w:val="Default"/>
        <w:jc w:val="both"/>
        <w:rPr>
          <w:sz w:val="22"/>
          <w:szCs w:val="22"/>
        </w:rPr>
      </w:pPr>
    </w:p>
    <w:p w14:paraId="354A2913" w14:textId="77777777" w:rsidR="007E70FF" w:rsidRDefault="007E70FF" w:rsidP="007E70F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79168D53" w14:textId="77777777" w:rsidR="007E70FF" w:rsidRDefault="007E70FF" w:rsidP="007E70FF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Unipharma</w:t>
      </w:r>
      <w:proofErr w:type="spellEnd"/>
      <w:r>
        <w:rPr>
          <w:sz w:val="22"/>
          <w:szCs w:val="22"/>
        </w:rPr>
        <w:t xml:space="preserve">, 1.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lekárnická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a.s.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Opatovská</w:t>
      </w:r>
      <w:proofErr w:type="spellEnd"/>
      <w:r>
        <w:rPr>
          <w:sz w:val="22"/>
          <w:szCs w:val="22"/>
        </w:rPr>
        <w:t xml:space="preserve"> cesta 4, 97201 </w:t>
      </w:r>
      <w:proofErr w:type="spellStart"/>
      <w:r>
        <w:rPr>
          <w:sz w:val="22"/>
          <w:szCs w:val="22"/>
        </w:rPr>
        <w:t>Bojnice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ovenská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republika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4400,0000 EUR </w:t>
      </w:r>
      <w:proofErr w:type="spellStart"/>
      <w:r w:rsidRPr="00C53471">
        <w:rPr>
          <w:sz w:val="23"/>
          <w:szCs w:val="23"/>
          <w:lang w:eastAsia="cs-CZ"/>
        </w:rPr>
        <w:t>ktorá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neprekročila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predpokladanú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hodnotu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zákazky</w:t>
      </w:r>
      <w:proofErr w:type="spellEnd"/>
      <w:r w:rsidRPr="00C53471">
        <w:rPr>
          <w:sz w:val="23"/>
          <w:szCs w:val="23"/>
          <w:lang w:eastAsia="cs-CZ"/>
        </w:rPr>
        <w:t xml:space="preserve">; </w:t>
      </w:r>
      <w:proofErr w:type="spellStart"/>
      <w:r w:rsidRPr="00C53471">
        <w:rPr>
          <w:sz w:val="23"/>
          <w:szCs w:val="23"/>
          <w:lang w:eastAsia="cs-CZ"/>
        </w:rPr>
        <w:t>verejný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obstarávateľ</w:t>
      </w:r>
      <w:proofErr w:type="spellEnd"/>
      <w:r w:rsidRPr="00C53471">
        <w:rPr>
          <w:sz w:val="23"/>
          <w:szCs w:val="23"/>
          <w:lang w:eastAsia="cs-CZ"/>
        </w:rPr>
        <w:t xml:space="preserve"> po </w:t>
      </w:r>
      <w:proofErr w:type="spellStart"/>
      <w:r w:rsidRPr="00C53471">
        <w:rPr>
          <w:sz w:val="23"/>
          <w:szCs w:val="23"/>
          <w:lang w:eastAsia="cs-CZ"/>
        </w:rPr>
        <w:t>ukončení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elektronickej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aukcie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vyhodnotil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predloženú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ponuku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ako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proofErr w:type="gramStart"/>
      <w:r w:rsidRPr="00C53471">
        <w:rPr>
          <w:sz w:val="23"/>
          <w:szCs w:val="23"/>
          <w:lang w:eastAsia="cs-CZ"/>
        </w:rPr>
        <w:t>úspešnú</w:t>
      </w:r>
      <w:proofErr w:type="spellEnd"/>
      <w:r w:rsidRPr="00C53471">
        <w:rPr>
          <w:sz w:val="23"/>
          <w:szCs w:val="23"/>
          <w:lang w:eastAsia="cs-CZ"/>
        </w:rPr>
        <w:t>.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7138AEAC" w14:textId="77777777" w:rsidR="007E70FF" w:rsidRDefault="007E70FF" w:rsidP="007E70FF">
      <w:pPr>
        <w:pStyle w:val="Default"/>
        <w:jc w:val="both"/>
        <w:rPr>
          <w:sz w:val="22"/>
          <w:szCs w:val="22"/>
        </w:rPr>
      </w:pPr>
    </w:p>
    <w:p w14:paraId="2691F0B3" w14:textId="77777777" w:rsidR="007E70FF" w:rsidRDefault="007E70FF" w:rsidP="007E70F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47CBD260" w14:textId="77777777" w:rsidR="007E70FF" w:rsidRDefault="007E70FF" w:rsidP="007E70FF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7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7152946C" w14:textId="77777777" w:rsidR="007E70FF" w:rsidRDefault="007E70FF" w:rsidP="007E70FF">
      <w:pPr>
        <w:autoSpaceDE w:val="0"/>
        <w:autoSpaceDN w:val="0"/>
        <w:adjustRightInd w:val="0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</w:p>
    <w:p w14:paraId="0814F47D" w14:textId="77777777" w:rsidR="007E70FF" w:rsidRDefault="007E70FF" w:rsidP="007E70FF">
      <w:pPr>
        <w:autoSpaceDE w:val="0"/>
        <w:autoSpaceDN w:val="0"/>
        <w:adjustRightInd w:val="0"/>
        <w:jc w:val="both"/>
        <w:rPr>
          <w:sz w:val="22"/>
          <w:szCs w:val="22"/>
          <w:lang w:eastAsia="sk-SK"/>
        </w:rPr>
      </w:pPr>
    </w:p>
    <w:bookmarkEnd w:id="13"/>
    <w:p w14:paraId="2D793495" w14:textId="77777777" w:rsidR="007E70FF" w:rsidRDefault="007E70FF" w:rsidP="007E70FF">
      <w:pPr>
        <w:autoSpaceDE w:val="0"/>
        <w:autoSpaceDN w:val="0"/>
        <w:adjustRightInd w:val="0"/>
        <w:jc w:val="both"/>
        <w:rPr>
          <w:b/>
          <w:bCs/>
        </w:rPr>
      </w:pPr>
    </w:p>
    <w:p w14:paraId="1DE2F3A0" w14:textId="77777777" w:rsidR="007E70FF" w:rsidRPr="00575FF5" w:rsidRDefault="007E70FF" w:rsidP="007E70FF">
      <w:pPr>
        <w:autoSpaceDE w:val="0"/>
        <w:autoSpaceDN w:val="0"/>
        <w:adjustRightInd w:val="0"/>
        <w:jc w:val="both"/>
        <w:rPr>
          <w:b/>
          <w:bCs/>
        </w:rPr>
      </w:pPr>
    </w:p>
    <w:p w14:paraId="26A8FD25" w14:textId="77777777" w:rsidR="007E70FF" w:rsidRDefault="007E70FF" w:rsidP="007E70FF">
      <w:pPr>
        <w:rPr>
          <w:rFonts w:ascii="Arial" w:hAnsi="Arial" w:cs="Arial"/>
          <w:b/>
          <w:bCs/>
          <w:sz w:val="20"/>
          <w:szCs w:val="20"/>
          <w:lang w:val="sk-SK"/>
        </w:rPr>
      </w:pPr>
      <w:bookmarkStart w:id="14" w:name="_Hlk119064650"/>
    </w:p>
    <w:bookmarkEnd w:id="14"/>
    <w:p w14:paraId="09537354" w14:textId="77777777" w:rsidR="007E70FF" w:rsidRDefault="007E70FF" w:rsidP="007E70FF">
      <w:pPr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8F34B1">
        <w:rPr>
          <w:rFonts w:ascii="Arial" w:hAnsi="Arial" w:cs="Arial"/>
          <w:b/>
          <w:bCs/>
          <w:sz w:val="20"/>
          <w:szCs w:val="20"/>
          <w:lang w:val="sk-SK"/>
        </w:rPr>
        <w:t xml:space="preserve"> </w:t>
      </w:r>
      <w:bookmarkStart w:id="15" w:name="_Hlk121132099"/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činidlá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617C09B9" w14:textId="6479030A" w:rsidR="007E70FF" w:rsidRDefault="007E70FF" w:rsidP="007E70FF">
      <w:pPr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činidlá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</w:t>
      </w:r>
      <w:r>
        <w:rPr>
          <w:rFonts w:ascii="Verdana" w:hAnsi="Verdana" w:cstheme="minorHAnsi"/>
          <w:sz w:val="18"/>
          <w:szCs w:val="18"/>
          <w:lang w:val="sk-SK" w:eastAsia="ar-SA"/>
        </w:rPr>
        <w:t>80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15.08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.2022, pod č. 3</w:t>
      </w:r>
      <w:r>
        <w:rPr>
          <w:rFonts w:ascii="Verdana" w:hAnsi="Verdana" w:cstheme="minorHAnsi"/>
          <w:sz w:val="18"/>
          <w:szCs w:val="18"/>
          <w:lang w:val="sk-SK" w:eastAsia="ar-SA"/>
        </w:rPr>
        <w:t>7302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12.08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 pod č. 2022/S 1</w:t>
      </w:r>
      <w:r>
        <w:rPr>
          <w:rFonts w:ascii="Verdana" w:hAnsi="Verdana" w:cstheme="minorHAnsi"/>
          <w:sz w:val="18"/>
          <w:szCs w:val="18"/>
          <w:lang w:val="sk-SK" w:eastAsia="ar-SA"/>
        </w:rPr>
        <w:t>55-440122</w:t>
      </w:r>
      <w:r w:rsidR="00F50FA1">
        <w:rPr>
          <w:rFonts w:ascii="Verdana" w:hAnsi="Verdana" w:cstheme="minorHAnsi"/>
          <w:sz w:val="18"/>
          <w:szCs w:val="18"/>
          <w:lang w:val="sk-SK" w:eastAsia="ar-SA"/>
        </w:rPr>
        <w:t xml:space="preserve">, </w:t>
      </w:r>
      <w:r w:rsidR="00F50FA1" w:rsidRPr="00F50FA1">
        <w:rPr>
          <w:rFonts w:ascii="Verdana" w:hAnsi="Verdana" w:cstheme="minorHAnsi"/>
          <w:b/>
          <w:bCs/>
          <w:sz w:val="18"/>
          <w:szCs w:val="18"/>
          <w:lang w:val="sk-SK" w:eastAsia="ar-SA"/>
        </w:rPr>
        <w:t>verejný obstarávateľ neprijíma</w:t>
      </w:r>
      <w:r>
        <w:rPr>
          <w:rFonts w:ascii="Verdana" w:hAnsi="Verdana" w:cstheme="minorHAnsi"/>
          <w:sz w:val="18"/>
          <w:szCs w:val="18"/>
          <w:lang w:val="sk-SK" w:eastAsia="ar-SA"/>
        </w:rPr>
        <w:t>.</w:t>
      </w:r>
    </w:p>
    <w:p w14:paraId="6E8DDE7D" w14:textId="77777777" w:rsidR="007E70FF" w:rsidRPr="00653FB5" w:rsidRDefault="007E70FF" w:rsidP="007E70FF">
      <w:pPr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7E70FF" w:rsidRPr="00653FB5" w14:paraId="17D84212" w14:textId="77777777" w:rsidTr="0065766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539D4AE9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44F9CE4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D42C547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596DE3A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7E70FF" w:rsidRPr="00422724" w14:paraId="5F443249" w14:textId="77777777" w:rsidTr="006576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E6B6EB3" w14:textId="77777777" w:rsidR="007E70FF" w:rsidRPr="00422724" w:rsidRDefault="007E70FF" w:rsidP="006576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82B1C7" w14:textId="77777777" w:rsidR="007E70FF" w:rsidRPr="00422724" w:rsidRDefault="007E70FF" w:rsidP="006576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2EAF695" w14:textId="77777777" w:rsidR="007E70FF" w:rsidRPr="00422724" w:rsidRDefault="007E70FF" w:rsidP="006576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02A36B" w14:textId="77777777" w:rsidR="007E70FF" w:rsidRDefault="007E70FF" w:rsidP="006576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10620,2000</w:t>
            </w:r>
          </w:p>
        </w:tc>
      </w:tr>
      <w:tr w:rsidR="007E70FF" w:rsidRPr="00422724" w14:paraId="0BA6DB0D" w14:textId="77777777" w:rsidTr="006576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64A0272" w14:textId="77777777" w:rsidR="007E70FF" w:rsidRDefault="007E70FF" w:rsidP="006576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4CA6C7" w14:textId="77777777" w:rsidR="007E70FF" w:rsidRDefault="007E70FF" w:rsidP="006576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7A7188E" w14:textId="77777777" w:rsidR="007E70FF" w:rsidRDefault="007E70FF" w:rsidP="006576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65C797" w14:textId="77777777" w:rsidR="007E70FF" w:rsidRDefault="007E70FF" w:rsidP="006576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10720,0000</w:t>
            </w:r>
          </w:p>
        </w:tc>
      </w:tr>
    </w:tbl>
    <w:p w14:paraId="1B2E4A7B" w14:textId="77777777" w:rsidR="007E70FF" w:rsidRDefault="007E70FF" w:rsidP="007E70FF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59EC1278" w14:textId="77777777" w:rsidR="007E70FF" w:rsidRPr="00403973" w:rsidRDefault="007E70FF" w:rsidP="007E70FF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508D71DD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lastRenderedPageBreak/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8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MED-ART, </w:t>
      </w:r>
      <w:proofErr w:type="spellStart"/>
      <w:r>
        <w:rPr>
          <w:sz w:val="22"/>
          <w:szCs w:val="22"/>
        </w:rPr>
        <w:t>spol.s.r.o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97401 Nitra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 Slovenská republika</w:t>
      </w:r>
      <w:r w:rsidRPr="00403973">
        <w:rPr>
          <w:sz w:val="22"/>
          <w:szCs w:val="22"/>
          <w:lang w:val="sk-SK" w:eastAsia="ar-SA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5D56172E" w14:textId="77777777" w:rsidR="007E70FF" w:rsidRPr="00403973" w:rsidRDefault="007E70FF" w:rsidP="007E70FF">
      <w:pPr>
        <w:jc w:val="both"/>
        <w:rPr>
          <w:sz w:val="22"/>
          <w:szCs w:val="22"/>
        </w:rPr>
      </w:pPr>
    </w:p>
    <w:p w14:paraId="4AC42F21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osobné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§32 ZVO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6350E2A6" w14:textId="77777777" w:rsidR="007E70FF" w:rsidRPr="00403973" w:rsidRDefault="007E70FF" w:rsidP="007E70FF">
      <w:pPr>
        <w:jc w:val="both"/>
        <w:rPr>
          <w:sz w:val="22"/>
          <w:szCs w:val="22"/>
        </w:rPr>
      </w:pPr>
    </w:p>
    <w:p w14:paraId="3113D618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ekonomické</w:t>
      </w:r>
      <w:proofErr w:type="spellEnd"/>
      <w:r w:rsidRPr="00403973">
        <w:rPr>
          <w:sz w:val="22"/>
          <w:szCs w:val="22"/>
        </w:rPr>
        <w:t xml:space="preserve"> a </w:t>
      </w:r>
      <w:proofErr w:type="spellStart"/>
      <w:r w:rsidRPr="00403973">
        <w:rPr>
          <w:sz w:val="22"/>
          <w:szCs w:val="22"/>
        </w:rPr>
        <w:t>finančné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 33 ZVO</w:t>
      </w:r>
    </w:p>
    <w:p w14:paraId="61091DC0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35C73015" w14:textId="77777777" w:rsidR="007E70FF" w:rsidRPr="00403973" w:rsidRDefault="007E70FF" w:rsidP="007E70FF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358C6D98" w14:textId="77777777" w:rsidR="007E70FF" w:rsidRPr="00403973" w:rsidRDefault="007E70FF" w:rsidP="007E70FF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6755437F" w14:textId="77777777" w:rsidR="007E70FF" w:rsidRPr="00403973" w:rsidRDefault="007E70FF" w:rsidP="007E70FF">
      <w:pPr>
        <w:ind w:firstLine="708"/>
        <w:jc w:val="both"/>
        <w:rPr>
          <w:sz w:val="22"/>
          <w:szCs w:val="22"/>
        </w:rPr>
      </w:pPr>
    </w:p>
    <w:p w14:paraId="4D0B52D3" w14:textId="77777777" w:rsidR="007E70FF" w:rsidRPr="00403973" w:rsidRDefault="007E70FF" w:rsidP="007E70FF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Uchádzač splnil technickú a odbornú spôsobilosť § 34 ZVO</w:t>
      </w:r>
    </w:p>
    <w:p w14:paraId="467553E0" w14:textId="77777777" w:rsidR="007E70FF" w:rsidRPr="00403973" w:rsidRDefault="007E70FF" w:rsidP="007E70FF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2019, 2020 a 2021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1E1F8F72" w14:textId="77777777" w:rsidR="007E70FF" w:rsidRPr="00403973" w:rsidRDefault="007E70FF" w:rsidP="007E70FF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3BCEBE70" w14:textId="77777777" w:rsidR="007E70FF" w:rsidRPr="00403973" w:rsidRDefault="007E70FF" w:rsidP="007E70FF">
      <w:pPr>
        <w:pStyle w:val="Default"/>
        <w:jc w:val="both"/>
        <w:rPr>
          <w:sz w:val="22"/>
          <w:szCs w:val="22"/>
        </w:rPr>
      </w:pPr>
    </w:p>
    <w:p w14:paraId="056CA71B" w14:textId="77777777" w:rsidR="007E70FF" w:rsidRPr="00403973" w:rsidRDefault="007E70FF" w:rsidP="007E70FF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p w14:paraId="3453772C" w14:textId="77777777" w:rsidR="007E70FF" w:rsidRDefault="007E70FF" w:rsidP="007E70FF">
      <w:pPr>
        <w:pStyle w:val="Default"/>
        <w:jc w:val="both"/>
        <w:rPr>
          <w:sz w:val="22"/>
          <w:szCs w:val="22"/>
        </w:rPr>
      </w:pPr>
    </w:p>
    <w:p w14:paraId="010FADF4" w14:textId="77777777" w:rsidR="007E70FF" w:rsidRDefault="007E70FF" w:rsidP="007E70F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51910A62" w14:textId="77777777" w:rsidR="007E70FF" w:rsidRDefault="007E70FF" w:rsidP="007E70FF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MED-ART, </w:t>
      </w:r>
      <w:proofErr w:type="spellStart"/>
      <w:r>
        <w:rPr>
          <w:sz w:val="22"/>
          <w:szCs w:val="22"/>
        </w:rPr>
        <w:t>spol.s.r.o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97401 Nitra, </w:t>
      </w:r>
      <w:proofErr w:type="spellStart"/>
      <w:r>
        <w:rPr>
          <w:sz w:val="22"/>
          <w:szCs w:val="22"/>
        </w:rPr>
        <w:t>Sl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ovenská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republika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10620,0000 EUR </w:t>
      </w:r>
      <w:proofErr w:type="spellStart"/>
      <w:r w:rsidRPr="00C53471">
        <w:rPr>
          <w:sz w:val="23"/>
          <w:szCs w:val="23"/>
          <w:lang w:eastAsia="cs-CZ"/>
        </w:rPr>
        <w:t>ktorá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neprekročila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predpokladanú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hodnotu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zákazky</w:t>
      </w:r>
      <w:proofErr w:type="spellEnd"/>
      <w:r w:rsidRPr="00C53471">
        <w:rPr>
          <w:sz w:val="23"/>
          <w:szCs w:val="23"/>
          <w:lang w:eastAsia="cs-CZ"/>
        </w:rPr>
        <w:t xml:space="preserve">; </w:t>
      </w:r>
      <w:proofErr w:type="spellStart"/>
      <w:r w:rsidRPr="00C53471">
        <w:rPr>
          <w:sz w:val="23"/>
          <w:szCs w:val="23"/>
          <w:lang w:eastAsia="cs-CZ"/>
        </w:rPr>
        <w:t>verejný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obstarávateľ</w:t>
      </w:r>
      <w:proofErr w:type="spellEnd"/>
      <w:r w:rsidRPr="00C53471">
        <w:rPr>
          <w:sz w:val="23"/>
          <w:szCs w:val="23"/>
          <w:lang w:eastAsia="cs-CZ"/>
        </w:rPr>
        <w:t xml:space="preserve"> po </w:t>
      </w:r>
      <w:proofErr w:type="spellStart"/>
      <w:r w:rsidRPr="00C53471">
        <w:rPr>
          <w:sz w:val="23"/>
          <w:szCs w:val="23"/>
          <w:lang w:eastAsia="cs-CZ"/>
        </w:rPr>
        <w:t>ukončení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elektronickej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aukcie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vyhodnotil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predloženú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ponuku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ako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proofErr w:type="gramStart"/>
      <w:r w:rsidRPr="00C53471">
        <w:rPr>
          <w:sz w:val="23"/>
          <w:szCs w:val="23"/>
          <w:lang w:eastAsia="cs-CZ"/>
        </w:rPr>
        <w:t>úspešnú</w:t>
      </w:r>
      <w:proofErr w:type="spellEnd"/>
      <w:r w:rsidRPr="00C53471">
        <w:rPr>
          <w:sz w:val="23"/>
          <w:szCs w:val="23"/>
          <w:lang w:eastAsia="cs-CZ"/>
        </w:rPr>
        <w:t>.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444839E7" w14:textId="77777777" w:rsidR="007E70FF" w:rsidRDefault="007E70FF" w:rsidP="007E70FF">
      <w:pPr>
        <w:pStyle w:val="Default"/>
        <w:jc w:val="both"/>
        <w:rPr>
          <w:sz w:val="22"/>
          <w:szCs w:val="22"/>
        </w:rPr>
      </w:pPr>
    </w:p>
    <w:p w14:paraId="21E2323B" w14:textId="77777777" w:rsidR="007E70FF" w:rsidRDefault="007E70FF" w:rsidP="007E70F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7DADB6B4" w14:textId="77777777" w:rsidR="007E70FF" w:rsidRDefault="007E70FF" w:rsidP="007E70FF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8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0C471D37" w14:textId="77777777" w:rsidR="007E70FF" w:rsidRDefault="007E70FF" w:rsidP="007E70F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4441B8">
        <w:rPr>
          <w:color w:val="FF0000"/>
          <w:sz w:val="22"/>
          <w:szCs w:val="22"/>
          <w:lang w:eastAsia="sk-SK"/>
        </w:rPr>
        <w:t>šestnásty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1F388A58" w14:textId="77777777" w:rsidR="007E70FF" w:rsidRDefault="007E70FF" w:rsidP="007E70FF">
      <w:pPr>
        <w:rPr>
          <w:rFonts w:ascii="Arial" w:hAnsi="Arial" w:cs="Arial"/>
          <w:b/>
          <w:bCs/>
          <w:sz w:val="20"/>
          <w:szCs w:val="20"/>
          <w:lang w:val="sk-SK"/>
        </w:rPr>
      </w:pPr>
      <w:proofErr w:type="spellStart"/>
      <w:r>
        <w:rPr>
          <w:sz w:val="22"/>
          <w:szCs w:val="22"/>
          <w:lang w:eastAsia="sk-SK"/>
        </w:rPr>
        <w:t>Osoba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1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námietku</w:t>
      </w:r>
      <w:proofErr w:type="spellEnd"/>
      <w:r>
        <w:rPr>
          <w:sz w:val="22"/>
          <w:szCs w:val="22"/>
          <w:lang w:eastAsia="sk-SK"/>
        </w:rPr>
        <w:t xml:space="preserve"> v 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3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a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4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>.</w:t>
      </w:r>
      <w:r w:rsidRPr="008F34B1">
        <w:rPr>
          <w:rFonts w:ascii="Arial" w:hAnsi="Arial" w:cs="Arial"/>
          <w:b/>
          <w:bCs/>
          <w:sz w:val="20"/>
          <w:szCs w:val="20"/>
          <w:lang w:val="sk-SK"/>
        </w:rPr>
        <w:t xml:space="preserve"> </w:t>
      </w:r>
    </w:p>
    <w:p w14:paraId="379472DF" w14:textId="77777777" w:rsidR="007E70FF" w:rsidRDefault="007E70FF" w:rsidP="007E70FF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5507B572" w14:textId="77777777" w:rsidR="007E70FF" w:rsidRPr="00403973" w:rsidRDefault="007E70FF" w:rsidP="007E70FF">
      <w:pPr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sk-SK"/>
        </w:rPr>
        <w:t>Antineoplastické</w:t>
      </w:r>
      <w:proofErr w:type="spellEnd"/>
      <w:r>
        <w:rPr>
          <w:rFonts w:ascii="Arial" w:hAnsi="Arial" w:cs="Arial"/>
          <w:b/>
          <w:bCs/>
          <w:sz w:val="20"/>
          <w:szCs w:val="20"/>
          <w:lang w:val="sk-SK"/>
        </w:rPr>
        <w:t xml:space="preserve"> a </w:t>
      </w:r>
      <w:proofErr w:type="spellStart"/>
      <w:r>
        <w:rPr>
          <w:rFonts w:ascii="Arial" w:hAnsi="Arial" w:cs="Arial"/>
          <w:b/>
          <w:bCs/>
          <w:sz w:val="20"/>
          <w:szCs w:val="20"/>
          <w:lang w:val="sk-SK"/>
        </w:rPr>
        <w:t>imunomodulačné</w:t>
      </w:r>
      <w:proofErr w:type="spellEnd"/>
      <w:r>
        <w:rPr>
          <w:rFonts w:ascii="Arial" w:hAnsi="Arial" w:cs="Arial"/>
          <w:b/>
          <w:bCs/>
          <w:sz w:val="20"/>
          <w:szCs w:val="20"/>
          <w:lang w:val="sk-SK"/>
        </w:rPr>
        <w:t xml:space="preserve"> činidlá </w:t>
      </w:r>
      <w:r w:rsidRPr="00403973">
        <w:rPr>
          <w:rFonts w:ascii="Arial" w:hAnsi="Arial" w:cs="Arial"/>
          <w:b/>
          <w:bCs/>
          <w:sz w:val="20"/>
          <w:szCs w:val="20"/>
          <w:lang w:val="sk-SK"/>
        </w:rPr>
        <w:t xml:space="preserve">časť č. </w:t>
      </w:r>
      <w:r>
        <w:rPr>
          <w:rFonts w:ascii="Arial" w:hAnsi="Arial" w:cs="Arial"/>
          <w:b/>
          <w:bCs/>
          <w:sz w:val="20"/>
          <w:szCs w:val="20"/>
          <w:lang w:val="sk-SK"/>
        </w:rPr>
        <w:t>9</w:t>
      </w:r>
      <w:r w:rsidRPr="00403973">
        <w:rPr>
          <w:rFonts w:ascii="Arial" w:hAnsi="Arial" w:cs="Arial"/>
          <w:b/>
          <w:bCs/>
          <w:sz w:val="20"/>
          <w:szCs w:val="20"/>
        </w:rPr>
        <w:t>:</w:t>
      </w:r>
    </w:p>
    <w:p w14:paraId="23C8A77D" w14:textId="77777777" w:rsidR="007E70FF" w:rsidRDefault="007E70FF" w:rsidP="007E70F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k-SK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9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</w:p>
    <w:p w14:paraId="63CE2E6A" w14:textId="77777777" w:rsidR="007E70FF" w:rsidRDefault="007E70FF" w:rsidP="007E70F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k-SK"/>
        </w:rPr>
      </w:pPr>
    </w:p>
    <w:p w14:paraId="77D787B3" w14:textId="77777777" w:rsidR="007E70FF" w:rsidRPr="00403973" w:rsidRDefault="007E70FF" w:rsidP="007E70F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227DCD26" w14:textId="77777777" w:rsidR="007E70FF" w:rsidRPr="00403973" w:rsidRDefault="007E70FF" w:rsidP="007E70FF">
      <w:pPr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sk-SK"/>
        </w:rPr>
        <w:t>Antineoplastické</w:t>
      </w:r>
      <w:proofErr w:type="spellEnd"/>
      <w:r>
        <w:rPr>
          <w:rFonts w:ascii="Arial" w:hAnsi="Arial" w:cs="Arial"/>
          <w:b/>
          <w:bCs/>
          <w:sz w:val="20"/>
          <w:szCs w:val="20"/>
          <w:lang w:val="sk-SK"/>
        </w:rPr>
        <w:t xml:space="preserve"> a </w:t>
      </w:r>
      <w:proofErr w:type="spellStart"/>
      <w:r>
        <w:rPr>
          <w:rFonts w:ascii="Arial" w:hAnsi="Arial" w:cs="Arial"/>
          <w:b/>
          <w:bCs/>
          <w:sz w:val="20"/>
          <w:szCs w:val="20"/>
          <w:lang w:val="sk-SK"/>
        </w:rPr>
        <w:t>imunomodulačné</w:t>
      </w:r>
      <w:proofErr w:type="spellEnd"/>
      <w:r>
        <w:rPr>
          <w:rFonts w:ascii="Arial" w:hAnsi="Arial" w:cs="Arial"/>
          <w:b/>
          <w:bCs/>
          <w:sz w:val="20"/>
          <w:szCs w:val="20"/>
          <w:lang w:val="sk-SK"/>
        </w:rPr>
        <w:t xml:space="preserve"> činidlá </w:t>
      </w:r>
      <w:r w:rsidRPr="00403973">
        <w:rPr>
          <w:rFonts w:ascii="Arial" w:hAnsi="Arial" w:cs="Arial"/>
          <w:b/>
          <w:bCs/>
          <w:sz w:val="20"/>
          <w:szCs w:val="20"/>
          <w:lang w:val="sk-SK"/>
        </w:rPr>
        <w:t xml:space="preserve">časť č. </w:t>
      </w:r>
      <w:r>
        <w:rPr>
          <w:rFonts w:ascii="Arial" w:hAnsi="Arial" w:cs="Arial"/>
          <w:b/>
          <w:bCs/>
          <w:sz w:val="20"/>
          <w:szCs w:val="20"/>
          <w:lang w:val="sk-SK"/>
        </w:rPr>
        <w:t>10</w:t>
      </w:r>
      <w:r w:rsidRPr="00403973">
        <w:rPr>
          <w:rFonts w:ascii="Arial" w:hAnsi="Arial" w:cs="Arial"/>
          <w:b/>
          <w:bCs/>
          <w:sz w:val="20"/>
          <w:szCs w:val="20"/>
        </w:rPr>
        <w:t>:</w:t>
      </w:r>
    </w:p>
    <w:p w14:paraId="4F33ECAB" w14:textId="77777777" w:rsidR="007E70FF" w:rsidRDefault="007E70FF" w:rsidP="007E70F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lastRenderedPageBreak/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10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bookmarkEnd w:id="15"/>
    <w:p w14:paraId="766CF9EF" w14:textId="77777777" w:rsidR="007E70FF" w:rsidRDefault="007E70FF" w:rsidP="007E70FF">
      <w:pPr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činidlá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11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4DBD4653" w14:textId="117689CD" w:rsidR="007E70FF" w:rsidRDefault="007E70FF" w:rsidP="007E70FF">
      <w:pPr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činidlá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11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</w:t>
      </w:r>
      <w:r>
        <w:rPr>
          <w:rFonts w:ascii="Verdana" w:hAnsi="Verdana" w:cstheme="minorHAnsi"/>
          <w:sz w:val="18"/>
          <w:szCs w:val="18"/>
          <w:lang w:val="sk-SK" w:eastAsia="ar-SA"/>
        </w:rPr>
        <w:t>80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15.08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.2022, pod č. 3</w:t>
      </w:r>
      <w:r>
        <w:rPr>
          <w:rFonts w:ascii="Verdana" w:hAnsi="Verdana" w:cstheme="minorHAnsi"/>
          <w:sz w:val="18"/>
          <w:szCs w:val="18"/>
          <w:lang w:val="sk-SK" w:eastAsia="ar-SA"/>
        </w:rPr>
        <w:t>7302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12.08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 pod č. 2022/S 1</w:t>
      </w:r>
      <w:r>
        <w:rPr>
          <w:rFonts w:ascii="Verdana" w:hAnsi="Verdana" w:cstheme="minorHAnsi"/>
          <w:sz w:val="18"/>
          <w:szCs w:val="18"/>
          <w:lang w:val="sk-SK" w:eastAsia="ar-SA"/>
        </w:rPr>
        <w:t>55-440122</w:t>
      </w:r>
      <w:r w:rsidR="00F50FA1">
        <w:rPr>
          <w:rFonts w:ascii="Verdana" w:hAnsi="Verdana" w:cstheme="minorHAnsi"/>
          <w:sz w:val="18"/>
          <w:szCs w:val="18"/>
          <w:lang w:val="sk-SK" w:eastAsia="ar-SA"/>
        </w:rPr>
        <w:t xml:space="preserve">, </w:t>
      </w:r>
      <w:r w:rsidR="00F50FA1" w:rsidRPr="00F50FA1">
        <w:rPr>
          <w:rFonts w:ascii="Verdana" w:hAnsi="Verdana" w:cstheme="minorHAnsi"/>
          <w:b/>
          <w:bCs/>
          <w:sz w:val="18"/>
          <w:szCs w:val="18"/>
          <w:lang w:val="sk-SK" w:eastAsia="ar-SA"/>
        </w:rPr>
        <w:t>verejný obstarávateľ neprijíma</w:t>
      </w:r>
      <w:r>
        <w:rPr>
          <w:rFonts w:ascii="Verdana" w:hAnsi="Verdana" w:cstheme="minorHAnsi"/>
          <w:sz w:val="18"/>
          <w:szCs w:val="18"/>
          <w:lang w:val="sk-SK" w:eastAsia="ar-SA"/>
        </w:rPr>
        <w:t>.</w:t>
      </w:r>
    </w:p>
    <w:p w14:paraId="713FCBC5" w14:textId="6961BE05" w:rsidR="007E70FF" w:rsidRDefault="007E70FF" w:rsidP="007E70FF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E02D64" w:rsidRPr="00653FB5" w14:paraId="3BDFF801" w14:textId="77777777" w:rsidTr="0065766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76DE8363" w14:textId="77777777" w:rsidR="00E02D64" w:rsidRPr="00653FB5" w:rsidRDefault="00E02D64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1636825" w14:textId="77777777" w:rsidR="00E02D64" w:rsidRPr="00653FB5" w:rsidRDefault="00E02D64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D9F44F5" w14:textId="77777777" w:rsidR="00E02D64" w:rsidRPr="00653FB5" w:rsidRDefault="00E02D64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2254BF7" w14:textId="77777777" w:rsidR="00E02D64" w:rsidRPr="00653FB5" w:rsidRDefault="00E02D64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E02D64" w14:paraId="5B1E15D3" w14:textId="77777777" w:rsidTr="006576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A3A1DD3" w14:textId="77777777" w:rsidR="00E02D64" w:rsidRPr="00422724" w:rsidRDefault="00E02D64" w:rsidP="006576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96EADD" w14:textId="77777777" w:rsidR="00E02D64" w:rsidRPr="00422724" w:rsidRDefault="00E02D64" w:rsidP="006576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2BCF781" w14:textId="77777777" w:rsidR="00E02D64" w:rsidRPr="00422724" w:rsidRDefault="00E02D64" w:rsidP="006576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6FD3D3" w14:textId="0B2A144A" w:rsidR="00E02D64" w:rsidRDefault="00E02D64" w:rsidP="006576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12233,2800</w:t>
            </w:r>
          </w:p>
        </w:tc>
      </w:tr>
    </w:tbl>
    <w:p w14:paraId="5EA24494" w14:textId="77777777" w:rsidR="007E70FF" w:rsidRPr="00403973" w:rsidRDefault="007E70FF" w:rsidP="007E70FF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122DCAE5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11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MED-ART, </w:t>
      </w:r>
      <w:proofErr w:type="spellStart"/>
      <w:r>
        <w:rPr>
          <w:sz w:val="22"/>
          <w:szCs w:val="22"/>
        </w:rPr>
        <w:t>spol.s.r.o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97401 Nitra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 Slovenská republika</w:t>
      </w:r>
      <w:r w:rsidRPr="00403973">
        <w:rPr>
          <w:sz w:val="22"/>
          <w:szCs w:val="22"/>
          <w:lang w:val="sk-SK" w:eastAsia="ar-SA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3EFFAA45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osobné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§32 ZVO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6F318B84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ekonomické</w:t>
      </w:r>
      <w:proofErr w:type="spellEnd"/>
      <w:r w:rsidRPr="00403973">
        <w:rPr>
          <w:sz w:val="22"/>
          <w:szCs w:val="22"/>
        </w:rPr>
        <w:t xml:space="preserve"> a </w:t>
      </w:r>
      <w:proofErr w:type="spellStart"/>
      <w:r w:rsidRPr="00403973">
        <w:rPr>
          <w:sz w:val="22"/>
          <w:szCs w:val="22"/>
        </w:rPr>
        <w:t>finančné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 33 ZVO</w:t>
      </w:r>
    </w:p>
    <w:p w14:paraId="5AC240DC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693F2624" w14:textId="77777777" w:rsidR="007E70FF" w:rsidRPr="00403973" w:rsidRDefault="007E70FF" w:rsidP="007E70FF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36A71456" w14:textId="77777777" w:rsidR="007E70FF" w:rsidRPr="00403973" w:rsidRDefault="007E70FF" w:rsidP="007E70FF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42C3F83D" w14:textId="77777777" w:rsidR="007E70FF" w:rsidRPr="00403973" w:rsidRDefault="007E70FF" w:rsidP="007E70FF">
      <w:pPr>
        <w:ind w:firstLine="708"/>
        <w:jc w:val="both"/>
        <w:rPr>
          <w:sz w:val="22"/>
          <w:szCs w:val="22"/>
        </w:rPr>
      </w:pPr>
    </w:p>
    <w:p w14:paraId="7317238F" w14:textId="77777777" w:rsidR="007E70FF" w:rsidRPr="00403973" w:rsidRDefault="007E70FF" w:rsidP="007E70FF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Uchádzač splnil technickú a odbornú spôsobilosť § 34 ZVO</w:t>
      </w:r>
    </w:p>
    <w:p w14:paraId="59BC1843" w14:textId="77777777" w:rsidR="007E70FF" w:rsidRPr="00403973" w:rsidRDefault="007E70FF" w:rsidP="007E70FF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2019, 2020 a 2021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1FFBB129" w14:textId="77777777" w:rsidR="007E70FF" w:rsidRPr="00403973" w:rsidRDefault="007E70FF" w:rsidP="007E70FF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3E05F461" w14:textId="77777777" w:rsidR="007E70FF" w:rsidRPr="00403973" w:rsidRDefault="007E70FF" w:rsidP="007E70FF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p w14:paraId="057CF147" w14:textId="77777777" w:rsidR="007E70FF" w:rsidRDefault="007E70FF" w:rsidP="007E70FF">
      <w:pPr>
        <w:pStyle w:val="Default"/>
        <w:jc w:val="both"/>
        <w:rPr>
          <w:sz w:val="22"/>
          <w:szCs w:val="22"/>
        </w:rPr>
      </w:pPr>
    </w:p>
    <w:p w14:paraId="2540E193" w14:textId="77777777" w:rsidR="007E70FF" w:rsidRDefault="007E70FF" w:rsidP="007E70F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451A8165" w14:textId="77777777" w:rsidR="007E70FF" w:rsidRDefault="007E70FF" w:rsidP="007E70FF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MED-ART, </w:t>
      </w:r>
      <w:proofErr w:type="spellStart"/>
      <w:r>
        <w:rPr>
          <w:sz w:val="22"/>
          <w:szCs w:val="22"/>
        </w:rPr>
        <w:t>spol.s.r.o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97401 Nitra, </w:t>
      </w:r>
      <w:proofErr w:type="spellStart"/>
      <w:r>
        <w:rPr>
          <w:sz w:val="22"/>
          <w:szCs w:val="22"/>
        </w:rPr>
        <w:t>Sl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ovenská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republika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12 233,2800 EUR </w:t>
      </w:r>
      <w:proofErr w:type="spellStart"/>
      <w:r w:rsidRPr="00C53471">
        <w:rPr>
          <w:sz w:val="23"/>
          <w:szCs w:val="23"/>
          <w:lang w:eastAsia="cs-CZ"/>
        </w:rPr>
        <w:t>ktorá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neprekročila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predpokladanú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hodnotu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zákazky</w:t>
      </w:r>
      <w:proofErr w:type="spellEnd"/>
      <w:r w:rsidRPr="00C53471">
        <w:rPr>
          <w:sz w:val="23"/>
          <w:szCs w:val="23"/>
          <w:lang w:eastAsia="cs-CZ"/>
        </w:rPr>
        <w:t xml:space="preserve">; </w:t>
      </w:r>
      <w:proofErr w:type="spellStart"/>
      <w:r w:rsidRPr="00C53471">
        <w:rPr>
          <w:sz w:val="23"/>
          <w:szCs w:val="23"/>
          <w:lang w:eastAsia="cs-CZ"/>
        </w:rPr>
        <w:t>verejný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obstarávateľ</w:t>
      </w:r>
      <w:proofErr w:type="spellEnd"/>
      <w:r w:rsidRPr="00C53471">
        <w:rPr>
          <w:sz w:val="23"/>
          <w:szCs w:val="23"/>
          <w:lang w:eastAsia="cs-CZ"/>
        </w:rPr>
        <w:t xml:space="preserve"> po </w:t>
      </w:r>
      <w:proofErr w:type="spellStart"/>
      <w:r w:rsidRPr="00C53471">
        <w:rPr>
          <w:sz w:val="23"/>
          <w:szCs w:val="23"/>
          <w:lang w:eastAsia="cs-CZ"/>
        </w:rPr>
        <w:t>ukončení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elektronickej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aukcie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vyhodnotil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predloženú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ponuku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ako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proofErr w:type="gramStart"/>
      <w:r w:rsidRPr="00C53471">
        <w:rPr>
          <w:sz w:val="23"/>
          <w:szCs w:val="23"/>
          <w:lang w:eastAsia="cs-CZ"/>
        </w:rPr>
        <w:t>úspešnú</w:t>
      </w:r>
      <w:proofErr w:type="spellEnd"/>
      <w:r w:rsidRPr="00C53471">
        <w:rPr>
          <w:sz w:val="23"/>
          <w:szCs w:val="23"/>
          <w:lang w:eastAsia="cs-CZ"/>
        </w:rPr>
        <w:t>.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24E2D3FD" w14:textId="77777777" w:rsidR="007E70FF" w:rsidRDefault="007E70FF" w:rsidP="007E70FF">
      <w:pPr>
        <w:pStyle w:val="Default"/>
        <w:jc w:val="both"/>
        <w:rPr>
          <w:sz w:val="22"/>
          <w:szCs w:val="22"/>
        </w:rPr>
      </w:pPr>
    </w:p>
    <w:p w14:paraId="2CEB51A6" w14:textId="77777777" w:rsidR="007E70FF" w:rsidRDefault="007E70FF" w:rsidP="007E70F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5AA824BF" w14:textId="77777777" w:rsidR="007E70FF" w:rsidRDefault="007E70FF" w:rsidP="007E70FF">
      <w:pPr>
        <w:pStyle w:val="Default"/>
        <w:jc w:val="both"/>
      </w:pPr>
      <w:r>
        <w:lastRenderedPageBreak/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11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7F968C40" w14:textId="77777777" w:rsidR="007E70FF" w:rsidRDefault="007E70FF" w:rsidP="007E70F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4441B8">
        <w:rPr>
          <w:color w:val="FF0000"/>
          <w:sz w:val="22"/>
          <w:szCs w:val="22"/>
          <w:lang w:eastAsia="sk-SK"/>
        </w:rPr>
        <w:t>šestnásty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4D8F5D6C" w14:textId="77777777" w:rsidR="007E70FF" w:rsidRDefault="007E70FF" w:rsidP="007E70FF">
      <w:pPr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Osoba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1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námietku</w:t>
      </w:r>
      <w:proofErr w:type="spellEnd"/>
      <w:r>
        <w:rPr>
          <w:sz w:val="22"/>
          <w:szCs w:val="22"/>
          <w:lang w:eastAsia="sk-SK"/>
        </w:rPr>
        <w:t xml:space="preserve"> v 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3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a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4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>.</w:t>
      </w:r>
    </w:p>
    <w:p w14:paraId="0FFFE0EA" w14:textId="77777777" w:rsidR="007E70FF" w:rsidRDefault="007E70FF" w:rsidP="007E70FF">
      <w:pPr>
        <w:rPr>
          <w:rFonts w:ascii="Arial" w:hAnsi="Arial" w:cs="Arial"/>
          <w:b/>
          <w:bCs/>
          <w:sz w:val="20"/>
          <w:szCs w:val="20"/>
          <w:lang w:val="sk-SK"/>
        </w:rPr>
      </w:pPr>
      <w:r w:rsidRPr="008F34B1">
        <w:rPr>
          <w:rFonts w:ascii="Arial" w:hAnsi="Arial" w:cs="Arial"/>
          <w:b/>
          <w:bCs/>
          <w:sz w:val="20"/>
          <w:szCs w:val="20"/>
          <w:lang w:val="sk-SK"/>
        </w:rPr>
        <w:t xml:space="preserve"> </w:t>
      </w:r>
    </w:p>
    <w:p w14:paraId="296B6B25" w14:textId="77777777" w:rsidR="007E70FF" w:rsidRDefault="007E70FF" w:rsidP="007E70FF">
      <w:pPr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činidlá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12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51FB0845" w14:textId="0B9137EC" w:rsidR="007E70FF" w:rsidRPr="00653FB5" w:rsidRDefault="007E70FF" w:rsidP="007E70FF">
      <w:pPr>
        <w:spacing w:after="240"/>
        <w:ind w:left="318"/>
        <w:jc w:val="both"/>
        <w:rPr>
          <w:rFonts w:ascii="Verdana" w:hAnsi="Verdana"/>
          <w:lang w:val="sk-SK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činidlá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12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</w:t>
      </w:r>
      <w:r>
        <w:rPr>
          <w:rFonts w:ascii="Verdana" w:hAnsi="Verdana" w:cstheme="minorHAnsi"/>
          <w:sz w:val="18"/>
          <w:szCs w:val="18"/>
          <w:lang w:val="sk-SK" w:eastAsia="ar-SA"/>
        </w:rPr>
        <w:t>80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15.08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.2022, pod č. 3</w:t>
      </w:r>
      <w:r>
        <w:rPr>
          <w:rFonts w:ascii="Verdana" w:hAnsi="Verdana" w:cstheme="minorHAnsi"/>
          <w:sz w:val="18"/>
          <w:szCs w:val="18"/>
          <w:lang w:val="sk-SK" w:eastAsia="ar-SA"/>
        </w:rPr>
        <w:t>7302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12.08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 pod č. 2022/S 1</w:t>
      </w:r>
      <w:r>
        <w:rPr>
          <w:rFonts w:ascii="Verdana" w:hAnsi="Verdana" w:cstheme="minorHAnsi"/>
          <w:sz w:val="18"/>
          <w:szCs w:val="18"/>
          <w:lang w:val="sk-SK" w:eastAsia="ar-SA"/>
        </w:rPr>
        <w:t>55-440122.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7E70FF" w:rsidRPr="00653FB5" w14:paraId="6ED45615" w14:textId="77777777" w:rsidTr="0065766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26792412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0699AB0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E6004BD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4A2A659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0F181A" w:rsidRPr="00422724" w14:paraId="283B90FF" w14:textId="77777777" w:rsidTr="006576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2F754D8" w14:textId="77777777" w:rsidR="000F181A" w:rsidRPr="00422724" w:rsidRDefault="000F181A" w:rsidP="000F181A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7ECDFE" w14:textId="63049391" w:rsidR="000F181A" w:rsidRPr="00422724" w:rsidRDefault="000F181A" w:rsidP="000F181A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a.s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CB155DA" w14:textId="65AF9E26" w:rsidR="000F181A" w:rsidRPr="00422724" w:rsidRDefault="000F181A" w:rsidP="000F181A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97201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375819" w14:textId="56C43B04" w:rsidR="000F181A" w:rsidRDefault="000F181A" w:rsidP="000F181A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5869,5900</w:t>
            </w:r>
          </w:p>
        </w:tc>
      </w:tr>
      <w:tr w:rsidR="000F181A" w:rsidRPr="00422724" w14:paraId="0FBCB266" w14:textId="77777777" w:rsidTr="006576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0365F48" w14:textId="4AEBD333" w:rsidR="000F181A" w:rsidRDefault="000F181A" w:rsidP="000F181A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F1FC11" w14:textId="094EAE7C" w:rsidR="000F181A" w:rsidRDefault="000F181A" w:rsidP="000F181A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E5FC06A" w14:textId="2A888CD6" w:rsidR="000F181A" w:rsidRDefault="000F181A" w:rsidP="000F181A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656ABE" w14:textId="56D5CF93" w:rsidR="000F181A" w:rsidRDefault="000F181A" w:rsidP="000F181A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5869,6000</w:t>
            </w:r>
          </w:p>
        </w:tc>
      </w:tr>
    </w:tbl>
    <w:p w14:paraId="6130ABA8" w14:textId="77777777" w:rsidR="00A113FB" w:rsidRDefault="00A113FB" w:rsidP="00A113FB">
      <w:pPr>
        <w:rPr>
          <w:sz w:val="22"/>
          <w:szCs w:val="22"/>
          <w:lang w:eastAsia="sk-SK"/>
        </w:rPr>
      </w:pPr>
    </w:p>
    <w:p w14:paraId="006BDBFC" w14:textId="77777777" w:rsidR="000F181A" w:rsidRPr="00403973" w:rsidRDefault="000F181A" w:rsidP="000F181A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44E3026D" w14:textId="6514D5FE" w:rsidR="000F181A" w:rsidRPr="00403973" w:rsidRDefault="000F181A" w:rsidP="000F181A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12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Unipharma</w:t>
      </w:r>
      <w:proofErr w:type="spellEnd"/>
      <w:r>
        <w:rPr>
          <w:sz w:val="22"/>
          <w:szCs w:val="22"/>
        </w:rPr>
        <w:t xml:space="preserve">, 1.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lekárnicka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Opatovská</w:t>
      </w:r>
      <w:proofErr w:type="spellEnd"/>
      <w:r>
        <w:rPr>
          <w:sz w:val="22"/>
          <w:szCs w:val="22"/>
        </w:rPr>
        <w:t xml:space="preserve"> cesta 4, 97204 </w:t>
      </w:r>
      <w:proofErr w:type="spellStart"/>
      <w:r>
        <w:rPr>
          <w:sz w:val="22"/>
          <w:szCs w:val="22"/>
        </w:rPr>
        <w:t>Bojnice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 Slovenská republika</w:t>
      </w:r>
      <w:r w:rsidRPr="00403973">
        <w:rPr>
          <w:sz w:val="22"/>
          <w:szCs w:val="22"/>
          <w:lang w:val="sk-SK" w:eastAsia="ar-SA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53E0EC0F" w14:textId="77777777" w:rsidR="000F181A" w:rsidRPr="00403973" w:rsidRDefault="000F181A" w:rsidP="000F181A">
      <w:pPr>
        <w:jc w:val="both"/>
        <w:rPr>
          <w:sz w:val="22"/>
          <w:szCs w:val="22"/>
        </w:rPr>
      </w:pPr>
    </w:p>
    <w:p w14:paraId="76CCE64B" w14:textId="77777777" w:rsidR="000F181A" w:rsidRPr="00403973" w:rsidRDefault="000F181A" w:rsidP="000F181A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osobné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§32 ZVO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2DABCC33" w14:textId="77777777" w:rsidR="000F181A" w:rsidRPr="00403973" w:rsidRDefault="000F181A" w:rsidP="000F181A">
      <w:pPr>
        <w:jc w:val="both"/>
        <w:rPr>
          <w:sz w:val="22"/>
          <w:szCs w:val="22"/>
        </w:rPr>
      </w:pPr>
    </w:p>
    <w:p w14:paraId="32C58B3B" w14:textId="77777777" w:rsidR="000F181A" w:rsidRPr="00403973" w:rsidRDefault="000F181A" w:rsidP="000F181A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ekonomické</w:t>
      </w:r>
      <w:proofErr w:type="spellEnd"/>
      <w:r w:rsidRPr="00403973">
        <w:rPr>
          <w:sz w:val="22"/>
          <w:szCs w:val="22"/>
        </w:rPr>
        <w:t xml:space="preserve"> a </w:t>
      </w:r>
      <w:proofErr w:type="spellStart"/>
      <w:r w:rsidRPr="00403973">
        <w:rPr>
          <w:sz w:val="22"/>
          <w:szCs w:val="22"/>
        </w:rPr>
        <w:t>finančné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 33 ZVO</w:t>
      </w:r>
    </w:p>
    <w:p w14:paraId="5F7B33F1" w14:textId="77777777" w:rsidR="000F181A" w:rsidRPr="00403973" w:rsidRDefault="000F181A" w:rsidP="000F181A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148498C4" w14:textId="77777777" w:rsidR="000F181A" w:rsidRPr="00403973" w:rsidRDefault="000F181A" w:rsidP="000F181A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3DE5667A" w14:textId="5CBF6FC6" w:rsidR="000F181A" w:rsidRDefault="000F181A" w:rsidP="000F181A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372FE85B" w14:textId="77777777" w:rsidR="000F181A" w:rsidRPr="00403973" w:rsidRDefault="000F181A" w:rsidP="000F181A">
      <w:pPr>
        <w:jc w:val="both"/>
        <w:rPr>
          <w:rFonts w:eastAsiaTheme="minorEastAsia"/>
          <w:sz w:val="22"/>
          <w:szCs w:val="22"/>
          <w:lang w:eastAsia="sk-SK"/>
        </w:rPr>
      </w:pPr>
    </w:p>
    <w:p w14:paraId="249936E8" w14:textId="77777777" w:rsidR="000F181A" w:rsidRPr="00403973" w:rsidRDefault="000F181A" w:rsidP="000F181A">
      <w:pPr>
        <w:ind w:firstLine="708"/>
        <w:jc w:val="both"/>
        <w:rPr>
          <w:sz w:val="22"/>
          <w:szCs w:val="22"/>
        </w:rPr>
      </w:pPr>
    </w:p>
    <w:p w14:paraId="24DC1AEE" w14:textId="77777777" w:rsidR="000F181A" w:rsidRPr="00403973" w:rsidRDefault="000F181A" w:rsidP="000F181A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Uchádzač splnil technickú a odbornú spôsobilosť § 34 ZVO</w:t>
      </w:r>
    </w:p>
    <w:p w14:paraId="2B01DC3A" w14:textId="77777777" w:rsidR="000F181A" w:rsidRPr="00403973" w:rsidRDefault="000F181A" w:rsidP="000F181A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lastRenderedPageBreak/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2019, 2020 a 2021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016A66A7" w14:textId="77777777" w:rsidR="000F181A" w:rsidRPr="00403973" w:rsidRDefault="000F181A" w:rsidP="000F181A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69F0D661" w14:textId="77777777" w:rsidR="000F181A" w:rsidRPr="00403973" w:rsidRDefault="000F181A" w:rsidP="000F181A">
      <w:pPr>
        <w:pStyle w:val="Default"/>
        <w:jc w:val="both"/>
        <w:rPr>
          <w:sz w:val="22"/>
          <w:szCs w:val="22"/>
        </w:rPr>
      </w:pPr>
    </w:p>
    <w:p w14:paraId="575D2C8B" w14:textId="77777777" w:rsidR="000F181A" w:rsidRPr="00403973" w:rsidRDefault="000F181A" w:rsidP="000F181A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p w14:paraId="2C82A59E" w14:textId="77777777" w:rsidR="000F181A" w:rsidRDefault="000F181A" w:rsidP="000F181A">
      <w:pPr>
        <w:pStyle w:val="Default"/>
        <w:jc w:val="both"/>
        <w:rPr>
          <w:sz w:val="22"/>
          <w:szCs w:val="22"/>
        </w:rPr>
      </w:pPr>
    </w:p>
    <w:p w14:paraId="2B185F10" w14:textId="43F1B457" w:rsidR="000F181A" w:rsidRDefault="000F181A" w:rsidP="000F181A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2AA039CF" w14:textId="77777777" w:rsidR="000F181A" w:rsidRDefault="000F181A" w:rsidP="000F181A">
      <w:pPr>
        <w:pStyle w:val="Default"/>
        <w:jc w:val="both"/>
        <w:rPr>
          <w:b/>
          <w:bCs/>
          <w:sz w:val="22"/>
          <w:szCs w:val="22"/>
        </w:rPr>
      </w:pPr>
    </w:p>
    <w:p w14:paraId="6103B949" w14:textId="2244E425" w:rsidR="000F181A" w:rsidRDefault="000F181A" w:rsidP="000F181A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Unipharma</w:t>
      </w:r>
      <w:proofErr w:type="spellEnd"/>
      <w:r>
        <w:rPr>
          <w:sz w:val="22"/>
          <w:szCs w:val="22"/>
        </w:rPr>
        <w:t xml:space="preserve">, 1.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lekárnická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a.s.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Opatovská</w:t>
      </w:r>
      <w:proofErr w:type="spellEnd"/>
      <w:r>
        <w:rPr>
          <w:sz w:val="22"/>
          <w:szCs w:val="22"/>
        </w:rPr>
        <w:t xml:space="preserve"> cesta 4, 97201 </w:t>
      </w:r>
      <w:proofErr w:type="spellStart"/>
      <w:r>
        <w:rPr>
          <w:sz w:val="22"/>
          <w:szCs w:val="22"/>
        </w:rPr>
        <w:t>Bojnice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ovenská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republika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5869,5900 EUR </w:t>
      </w:r>
      <w:proofErr w:type="spellStart"/>
      <w:r w:rsidRPr="00C53471">
        <w:rPr>
          <w:sz w:val="23"/>
          <w:szCs w:val="23"/>
          <w:lang w:eastAsia="cs-CZ"/>
        </w:rPr>
        <w:t>ktorá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neprekročila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predpokladanú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hodnotu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zákazky</w:t>
      </w:r>
      <w:proofErr w:type="spellEnd"/>
      <w:r w:rsidRPr="00C53471">
        <w:rPr>
          <w:sz w:val="23"/>
          <w:szCs w:val="23"/>
          <w:lang w:eastAsia="cs-CZ"/>
        </w:rPr>
        <w:t xml:space="preserve">; </w:t>
      </w:r>
      <w:proofErr w:type="spellStart"/>
      <w:r w:rsidRPr="00C53471">
        <w:rPr>
          <w:sz w:val="23"/>
          <w:szCs w:val="23"/>
          <w:lang w:eastAsia="cs-CZ"/>
        </w:rPr>
        <w:t>verejný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obstarávateľ</w:t>
      </w:r>
      <w:proofErr w:type="spellEnd"/>
      <w:r w:rsidRPr="00C53471">
        <w:rPr>
          <w:sz w:val="23"/>
          <w:szCs w:val="23"/>
          <w:lang w:eastAsia="cs-CZ"/>
        </w:rPr>
        <w:t xml:space="preserve"> po </w:t>
      </w:r>
      <w:proofErr w:type="spellStart"/>
      <w:r w:rsidRPr="00C53471">
        <w:rPr>
          <w:sz w:val="23"/>
          <w:szCs w:val="23"/>
          <w:lang w:eastAsia="cs-CZ"/>
        </w:rPr>
        <w:t>ukončení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elektronickej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aukcie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vyhodnotil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predloženú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ponuku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ako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proofErr w:type="gramStart"/>
      <w:r w:rsidRPr="00C53471">
        <w:rPr>
          <w:sz w:val="23"/>
          <w:szCs w:val="23"/>
          <w:lang w:eastAsia="cs-CZ"/>
        </w:rPr>
        <w:t>úspešnú</w:t>
      </w:r>
      <w:proofErr w:type="spellEnd"/>
      <w:r w:rsidRPr="00C53471">
        <w:rPr>
          <w:sz w:val="23"/>
          <w:szCs w:val="23"/>
          <w:lang w:eastAsia="cs-CZ"/>
        </w:rPr>
        <w:t>.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66E80281" w14:textId="77777777" w:rsidR="000F181A" w:rsidRDefault="000F181A" w:rsidP="000F181A">
      <w:pPr>
        <w:pStyle w:val="Default"/>
        <w:jc w:val="both"/>
        <w:rPr>
          <w:sz w:val="22"/>
          <w:szCs w:val="22"/>
        </w:rPr>
      </w:pPr>
    </w:p>
    <w:p w14:paraId="6DB4F8A9" w14:textId="77777777" w:rsidR="000F181A" w:rsidRDefault="000F181A" w:rsidP="000F181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2391B1C8" w14:textId="77777777" w:rsidR="000F181A" w:rsidRDefault="000F181A" w:rsidP="000F181A">
      <w:pPr>
        <w:pStyle w:val="Default"/>
        <w:jc w:val="both"/>
      </w:pPr>
    </w:p>
    <w:p w14:paraId="5DE2FFBA" w14:textId="77777777" w:rsidR="000F181A" w:rsidRDefault="000F181A" w:rsidP="000F181A">
      <w:pPr>
        <w:pStyle w:val="Default"/>
        <w:jc w:val="both"/>
      </w:pPr>
    </w:p>
    <w:p w14:paraId="52B45784" w14:textId="275E0B44" w:rsidR="000F181A" w:rsidRDefault="000F181A" w:rsidP="000F181A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12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446A8748" w14:textId="77777777" w:rsidR="000F181A" w:rsidRDefault="000F181A" w:rsidP="000F181A">
      <w:pPr>
        <w:pStyle w:val="Default"/>
        <w:jc w:val="both"/>
      </w:pPr>
    </w:p>
    <w:p w14:paraId="0AD4639D" w14:textId="77777777" w:rsidR="000F181A" w:rsidRDefault="000F181A" w:rsidP="000F181A">
      <w:pPr>
        <w:autoSpaceDE w:val="0"/>
        <w:autoSpaceDN w:val="0"/>
        <w:adjustRightInd w:val="0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</w:p>
    <w:p w14:paraId="05000645" w14:textId="77777777" w:rsidR="000F181A" w:rsidRDefault="000F181A" w:rsidP="000F181A">
      <w:pPr>
        <w:autoSpaceDE w:val="0"/>
        <w:autoSpaceDN w:val="0"/>
        <w:adjustRightInd w:val="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</w:p>
    <w:p w14:paraId="4BB683EA" w14:textId="77777777" w:rsidR="000F181A" w:rsidRDefault="000F181A" w:rsidP="000F181A">
      <w:pPr>
        <w:autoSpaceDE w:val="0"/>
        <w:autoSpaceDN w:val="0"/>
        <w:adjustRightInd w:val="0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</w:p>
    <w:p w14:paraId="6B8E40FC" w14:textId="33EF88E4" w:rsidR="000F181A" w:rsidRDefault="000F181A" w:rsidP="000F181A">
      <w:pPr>
        <w:autoSpaceDE w:val="0"/>
        <w:autoSpaceDN w:val="0"/>
        <w:adjustRightInd w:val="0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</w:p>
    <w:p w14:paraId="0763675A" w14:textId="77777777" w:rsidR="000F181A" w:rsidRDefault="000F181A" w:rsidP="000F181A">
      <w:pPr>
        <w:autoSpaceDE w:val="0"/>
        <w:autoSpaceDN w:val="0"/>
        <w:adjustRightInd w:val="0"/>
        <w:jc w:val="both"/>
        <w:rPr>
          <w:sz w:val="22"/>
          <w:szCs w:val="22"/>
          <w:lang w:eastAsia="sk-SK"/>
        </w:rPr>
      </w:pPr>
    </w:p>
    <w:p w14:paraId="4B60022D" w14:textId="77777777" w:rsidR="000F181A" w:rsidRDefault="000F181A" w:rsidP="000F181A">
      <w:pPr>
        <w:autoSpaceDE w:val="0"/>
        <w:autoSpaceDN w:val="0"/>
        <w:adjustRightInd w:val="0"/>
        <w:jc w:val="both"/>
        <w:rPr>
          <w:sz w:val="22"/>
          <w:szCs w:val="22"/>
          <w:lang w:eastAsia="sk-SK"/>
        </w:rPr>
      </w:pPr>
    </w:p>
    <w:p w14:paraId="5514AF72" w14:textId="77777777" w:rsidR="007E70FF" w:rsidRDefault="007E70FF" w:rsidP="007E70FF">
      <w:pPr>
        <w:spacing w:after="240"/>
        <w:ind w:left="318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</w:p>
    <w:p w14:paraId="159B91B1" w14:textId="742B6161" w:rsidR="007E70FF" w:rsidRDefault="007E70FF" w:rsidP="007E70FF">
      <w:pPr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činidlá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13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3F43C58B" w14:textId="77777777" w:rsidR="000F181A" w:rsidRDefault="000F181A" w:rsidP="007E70FF">
      <w:pPr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0C30EEA6" w14:textId="5D1AFFEC" w:rsidR="007E70FF" w:rsidRDefault="007E70FF" w:rsidP="007E70FF">
      <w:pPr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činidlá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13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</w:t>
      </w:r>
      <w:r>
        <w:rPr>
          <w:rFonts w:ascii="Verdana" w:hAnsi="Verdana" w:cstheme="minorHAnsi"/>
          <w:sz w:val="18"/>
          <w:szCs w:val="18"/>
          <w:lang w:val="sk-SK" w:eastAsia="ar-SA"/>
        </w:rPr>
        <w:t>80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15.08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.2022, pod č. 3</w:t>
      </w:r>
      <w:r>
        <w:rPr>
          <w:rFonts w:ascii="Verdana" w:hAnsi="Verdana" w:cstheme="minorHAnsi"/>
          <w:sz w:val="18"/>
          <w:szCs w:val="18"/>
          <w:lang w:val="sk-SK" w:eastAsia="ar-SA"/>
        </w:rPr>
        <w:t>7302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12.08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 pod č. 2022/S 1</w:t>
      </w:r>
      <w:r>
        <w:rPr>
          <w:rFonts w:ascii="Verdana" w:hAnsi="Verdana" w:cstheme="minorHAnsi"/>
          <w:sz w:val="18"/>
          <w:szCs w:val="18"/>
          <w:lang w:val="sk-SK" w:eastAsia="ar-SA"/>
        </w:rPr>
        <w:t>55-440122.</w:t>
      </w:r>
    </w:p>
    <w:p w14:paraId="2A4A0194" w14:textId="77777777" w:rsidR="000F181A" w:rsidRDefault="000F181A" w:rsidP="007E70FF">
      <w:pPr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4C400463" w14:textId="52F8916E" w:rsidR="007E70FF" w:rsidRDefault="007E70FF" w:rsidP="007E70FF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p w14:paraId="24EFFCCF" w14:textId="77777777" w:rsidR="000F181A" w:rsidRPr="00653FB5" w:rsidRDefault="000F181A" w:rsidP="007E70FF">
      <w:pPr>
        <w:spacing w:after="240"/>
        <w:ind w:left="318"/>
        <w:jc w:val="both"/>
        <w:rPr>
          <w:rFonts w:ascii="Verdana" w:hAnsi="Verdana"/>
          <w:lang w:val="sk-SK"/>
        </w:rPr>
      </w:pP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7E70FF" w:rsidRPr="00653FB5" w14:paraId="0D0111E7" w14:textId="77777777" w:rsidTr="0065766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EF518A4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lastRenderedPageBreak/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BBF1AC7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D731DE8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44F306A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7E70FF" w:rsidRPr="00422724" w14:paraId="2C7F1D6D" w14:textId="77777777" w:rsidTr="006576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D1871A7" w14:textId="77777777" w:rsidR="007E70FF" w:rsidRPr="00422724" w:rsidRDefault="007E70FF" w:rsidP="006576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bookmarkStart w:id="16" w:name="_Hlk122015397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CD105A" w14:textId="77777777" w:rsidR="007E70FF" w:rsidRPr="00422724" w:rsidRDefault="007E70FF" w:rsidP="006576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EF909C3" w14:textId="77777777" w:rsidR="007E70FF" w:rsidRPr="00422724" w:rsidRDefault="007E70FF" w:rsidP="006576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F8591B" w14:textId="77777777" w:rsidR="007E70FF" w:rsidRDefault="007E70FF" w:rsidP="006576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25200,0000</w:t>
            </w:r>
          </w:p>
        </w:tc>
      </w:tr>
      <w:bookmarkEnd w:id="16"/>
      <w:tr w:rsidR="007E70FF" w:rsidRPr="00422724" w14:paraId="35413B2C" w14:textId="77777777" w:rsidTr="006576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398B66A" w14:textId="77777777" w:rsidR="007E70FF" w:rsidRDefault="007E70FF" w:rsidP="006576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9AD5DA" w14:textId="77777777" w:rsidR="007E70FF" w:rsidRDefault="007E70FF" w:rsidP="006576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7D3EA47" w14:textId="77777777" w:rsidR="007E70FF" w:rsidRDefault="007E70FF" w:rsidP="006576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</w:p>
          <w:p w14:paraId="4E8B5995" w14:textId="77777777" w:rsidR="000F181A" w:rsidRDefault="000F181A" w:rsidP="006576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</w:p>
          <w:p w14:paraId="330AE1C4" w14:textId="57CF80C1" w:rsidR="000F181A" w:rsidRDefault="000F181A" w:rsidP="006576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83E050" w14:textId="77777777" w:rsidR="007E70FF" w:rsidRDefault="007E70FF" w:rsidP="006576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25452,0000</w:t>
            </w:r>
          </w:p>
        </w:tc>
      </w:tr>
    </w:tbl>
    <w:p w14:paraId="2287E638" w14:textId="68795C1C" w:rsidR="007E70FF" w:rsidRDefault="007E70FF" w:rsidP="007E70F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bCs/>
          <w:lang w:eastAsia="sk-SK"/>
        </w:rPr>
      </w:pPr>
    </w:p>
    <w:p w14:paraId="12CF7A56" w14:textId="3C94F8C1" w:rsidR="000F181A" w:rsidRDefault="000F181A" w:rsidP="007E70F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bCs/>
          <w:lang w:eastAsia="sk-SK"/>
        </w:rPr>
      </w:pPr>
    </w:p>
    <w:p w14:paraId="3A17D0D7" w14:textId="77777777" w:rsidR="000F181A" w:rsidRDefault="000F181A" w:rsidP="007E70F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bCs/>
          <w:lang w:eastAsia="sk-SK"/>
        </w:rPr>
      </w:pPr>
    </w:p>
    <w:p w14:paraId="6F22B4FE" w14:textId="77777777" w:rsidR="00AE7726" w:rsidRDefault="007E70FF" w:rsidP="007E70FF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2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</w:p>
    <w:p w14:paraId="5297C703" w14:textId="2B5ECE72" w:rsidR="007E70FF" w:rsidRDefault="007E70FF" w:rsidP="007E70FF">
      <w:pPr>
        <w:autoSpaceDE w:val="0"/>
        <w:autoSpaceDN w:val="0"/>
        <w:adjustRightInd w:val="0"/>
        <w:jc w:val="both"/>
        <w:rPr>
          <w:b/>
          <w:bCs/>
        </w:rPr>
      </w:pP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použitý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postup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13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že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cena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dosiahnutá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elektronickej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aukcii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je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vyššia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ako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predpokladaná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hodnota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zákazky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danej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>.</w:t>
      </w:r>
      <w:r w:rsidRPr="00575FF5">
        <w:rPr>
          <w:b/>
          <w:bCs/>
        </w:rPr>
        <w:t xml:space="preserve"> </w:t>
      </w:r>
    </w:p>
    <w:p w14:paraId="23BAA1AC" w14:textId="0572769B" w:rsidR="007E70FF" w:rsidRDefault="007E70FF" w:rsidP="007E70FF">
      <w:pPr>
        <w:autoSpaceDE w:val="0"/>
        <w:autoSpaceDN w:val="0"/>
        <w:adjustRightInd w:val="0"/>
        <w:jc w:val="both"/>
        <w:rPr>
          <w:b/>
          <w:bCs/>
        </w:rPr>
      </w:pPr>
    </w:p>
    <w:p w14:paraId="133CCC89" w14:textId="1E7F6E67" w:rsidR="009725A4" w:rsidRDefault="009725A4" w:rsidP="007E70FF">
      <w:pPr>
        <w:autoSpaceDE w:val="0"/>
        <w:autoSpaceDN w:val="0"/>
        <w:adjustRightInd w:val="0"/>
        <w:jc w:val="both"/>
        <w:rPr>
          <w:b/>
          <w:bCs/>
        </w:rPr>
      </w:pPr>
    </w:p>
    <w:p w14:paraId="19BB1599" w14:textId="3938608E" w:rsidR="009725A4" w:rsidRDefault="009725A4" w:rsidP="007E70FF">
      <w:pPr>
        <w:autoSpaceDE w:val="0"/>
        <w:autoSpaceDN w:val="0"/>
        <w:adjustRightInd w:val="0"/>
        <w:jc w:val="both"/>
        <w:rPr>
          <w:b/>
          <w:bCs/>
        </w:rPr>
      </w:pPr>
    </w:p>
    <w:p w14:paraId="42DCF67C" w14:textId="77777777" w:rsidR="009725A4" w:rsidRDefault="009725A4" w:rsidP="007E70FF">
      <w:pPr>
        <w:autoSpaceDE w:val="0"/>
        <w:autoSpaceDN w:val="0"/>
        <w:adjustRightInd w:val="0"/>
        <w:jc w:val="both"/>
        <w:rPr>
          <w:b/>
          <w:bCs/>
        </w:rPr>
      </w:pPr>
    </w:p>
    <w:p w14:paraId="49D90652" w14:textId="77777777" w:rsidR="007E70FF" w:rsidRDefault="007E70FF" w:rsidP="007E70FF">
      <w:pPr>
        <w:autoSpaceDE w:val="0"/>
        <w:autoSpaceDN w:val="0"/>
        <w:adjustRightInd w:val="0"/>
        <w:jc w:val="both"/>
        <w:rPr>
          <w:b/>
          <w:bCs/>
        </w:rPr>
      </w:pPr>
    </w:p>
    <w:p w14:paraId="25D45287" w14:textId="77777777" w:rsidR="007E70FF" w:rsidRDefault="007E70FF" w:rsidP="007E70FF">
      <w:pPr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bookmarkStart w:id="17" w:name="_Hlk121132186"/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činidlá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14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5D6EDD9B" w14:textId="6FD8DA7F" w:rsidR="007E70FF" w:rsidRDefault="007E70FF" w:rsidP="007E70FF">
      <w:pPr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činidlá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14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</w:t>
      </w:r>
      <w:r>
        <w:rPr>
          <w:rFonts w:ascii="Verdana" w:hAnsi="Verdana" w:cstheme="minorHAnsi"/>
          <w:sz w:val="18"/>
          <w:szCs w:val="18"/>
          <w:lang w:val="sk-SK" w:eastAsia="ar-SA"/>
        </w:rPr>
        <w:t>80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15.08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.2022, pod č. 3</w:t>
      </w:r>
      <w:r>
        <w:rPr>
          <w:rFonts w:ascii="Verdana" w:hAnsi="Verdana" w:cstheme="minorHAnsi"/>
          <w:sz w:val="18"/>
          <w:szCs w:val="18"/>
          <w:lang w:val="sk-SK" w:eastAsia="ar-SA"/>
        </w:rPr>
        <w:t>7302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12.08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 pod č. 2022/S 1</w:t>
      </w:r>
      <w:r>
        <w:rPr>
          <w:rFonts w:ascii="Verdana" w:hAnsi="Verdana" w:cstheme="minorHAnsi"/>
          <w:sz w:val="18"/>
          <w:szCs w:val="18"/>
          <w:lang w:val="sk-SK" w:eastAsia="ar-SA"/>
        </w:rPr>
        <w:t>55-440122</w:t>
      </w:r>
      <w:r w:rsidR="00F50FA1">
        <w:rPr>
          <w:rFonts w:ascii="Verdana" w:hAnsi="Verdana" w:cstheme="minorHAnsi"/>
          <w:sz w:val="18"/>
          <w:szCs w:val="18"/>
          <w:lang w:val="sk-SK" w:eastAsia="ar-SA"/>
        </w:rPr>
        <w:t xml:space="preserve">, </w:t>
      </w:r>
      <w:r w:rsidR="00F50FA1" w:rsidRPr="00F50FA1">
        <w:rPr>
          <w:rFonts w:ascii="Verdana" w:hAnsi="Verdana" w:cstheme="minorHAnsi"/>
          <w:b/>
          <w:bCs/>
          <w:sz w:val="18"/>
          <w:szCs w:val="18"/>
          <w:lang w:val="sk-SK" w:eastAsia="ar-SA"/>
        </w:rPr>
        <w:t>verejný obstarávateľ neprijíma</w:t>
      </w:r>
      <w:r>
        <w:rPr>
          <w:rFonts w:ascii="Verdana" w:hAnsi="Verdana" w:cstheme="minorHAnsi"/>
          <w:sz w:val="18"/>
          <w:szCs w:val="18"/>
          <w:lang w:val="sk-SK" w:eastAsia="ar-SA"/>
        </w:rPr>
        <w:t>.</w:t>
      </w:r>
    </w:p>
    <w:p w14:paraId="013877FA" w14:textId="77777777" w:rsidR="007E70FF" w:rsidRPr="00653FB5" w:rsidRDefault="007E70FF" w:rsidP="007E70FF">
      <w:pPr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7E70FF" w:rsidRPr="00653FB5" w14:paraId="5C69C6BE" w14:textId="77777777" w:rsidTr="0065766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E5F5E2D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BACD291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016F18D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B3D5EC6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7E70FF" w:rsidRPr="00422724" w14:paraId="1A08BCB4" w14:textId="77777777" w:rsidTr="006576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0FA47AE" w14:textId="77777777" w:rsidR="007E70FF" w:rsidRPr="00422724" w:rsidRDefault="007E70FF" w:rsidP="006576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9CC42F" w14:textId="77777777" w:rsidR="007E70FF" w:rsidRPr="00422724" w:rsidRDefault="007E70FF" w:rsidP="006576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51F4772" w14:textId="77777777" w:rsidR="007E70FF" w:rsidRPr="00422724" w:rsidRDefault="007E70FF" w:rsidP="006576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04AA5E" w14:textId="77777777" w:rsidR="007E70FF" w:rsidRDefault="007E70FF" w:rsidP="006576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40605,0000</w:t>
            </w:r>
          </w:p>
        </w:tc>
      </w:tr>
      <w:tr w:rsidR="007E70FF" w:rsidRPr="00422724" w14:paraId="0233E7DA" w14:textId="77777777" w:rsidTr="006576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C3C1616" w14:textId="77777777" w:rsidR="007E70FF" w:rsidRDefault="007E70FF" w:rsidP="006576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lastRenderedPageBreak/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283BE3" w14:textId="77777777" w:rsidR="007E70FF" w:rsidRDefault="007E70FF" w:rsidP="006576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A8E2A8A" w14:textId="77777777" w:rsidR="007E70FF" w:rsidRDefault="007E70FF" w:rsidP="006576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02B705" w14:textId="77777777" w:rsidR="007E70FF" w:rsidRDefault="007E70FF" w:rsidP="006576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40605,9600</w:t>
            </w:r>
          </w:p>
        </w:tc>
      </w:tr>
    </w:tbl>
    <w:p w14:paraId="1C52500B" w14:textId="77777777" w:rsidR="007E70FF" w:rsidRDefault="007E70FF" w:rsidP="007E70FF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1CD5722B" w14:textId="77777777" w:rsidR="007E70FF" w:rsidRPr="00403973" w:rsidRDefault="007E70FF" w:rsidP="007E70FF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4389A0A1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14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MED-ART, </w:t>
      </w:r>
      <w:proofErr w:type="spellStart"/>
      <w:r>
        <w:rPr>
          <w:sz w:val="22"/>
          <w:szCs w:val="22"/>
        </w:rPr>
        <w:t>spol.s.r.o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97401 Nitra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 Slovenská republika</w:t>
      </w:r>
      <w:r w:rsidRPr="00403973">
        <w:rPr>
          <w:sz w:val="22"/>
          <w:szCs w:val="22"/>
          <w:lang w:val="sk-SK" w:eastAsia="ar-SA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11E4257F" w14:textId="77777777" w:rsidR="007E70FF" w:rsidRPr="00403973" w:rsidRDefault="007E70FF" w:rsidP="007E70FF">
      <w:pPr>
        <w:jc w:val="both"/>
        <w:rPr>
          <w:sz w:val="22"/>
          <w:szCs w:val="22"/>
        </w:rPr>
      </w:pPr>
    </w:p>
    <w:p w14:paraId="787F26EA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osobné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§32 ZVO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4104DE89" w14:textId="77777777" w:rsidR="007E70FF" w:rsidRPr="00403973" w:rsidRDefault="007E70FF" w:rsidP="007E70FF">
      <w:pPr>
        <w:jc w:val="both"/>
        <w:rPr>
          <w:sz w:val="22"/>
          <w:szCs w:val="22"/>
        </w:rPr>
      </w:pPr>
    </w:p>
    <w:p w14:paraId="72DA0D9A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ekonomické</w:t>
      </w:r>
      <w:proofErr w:type="spellEnd"/>
      <w:r w:rsidRPr="00403973">
        <w:rPr>
          <w:sz w:val="22"/>
          <w:szCs w:val="22"/>
        </w:rPr>
        <w:t xml:space="preserve"> a </w:t>
      </w:r>
      <w:proofErr w:type="spellStart"/>
      <w:r w:rsidRPr="00403973">
        <w:rPr>
          <w:sz w:val="22"/>
          <w:szCs w:val="22"/>
        </w:rPr>
        <w:t>finančné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 33 ZVO</w:t>
      </w:r>
    </w:p>
    <w:p w14:paraId="3248B300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2A07C9C3" w14:textId="77777777" w:rsidR="007E70FF" w:rsidRPr="00403973" w:rsidRDefault="007E70FF" w:rsidP="007E70FF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07D4119D" w14:textId="77777777" w:rsidR="007E70FF" w:rsidRPr="00403973" w:rsidRDefault="007E70FF" w:rsidP="007E70FF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6DB46A5B" w14:textId="77777777" w:rsidR="007E70FF" w:rsidRPr="00403973" w:rsidRDefault="007E70FF" w:rsidP="007E70FF">
      <w:pPr>
        <w:ind w:firstLine="708"/>
        <w:jc w:val="both"/>
        <w:rPr>
          <w:sz w:val="22"/>
          <w:szCs w:val="22"/>
        </w:rPr>
      </w:pPr>
    </w:p>
    <w:p w14:paraId="3D611959" w14:textId="77777777" w:rsidR="007E70FF" w:rsidRPr="00403973" w:rsidRDefault="007E70FF" w:rsidP="007E70FF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Uchádzač splnil technickú a odbornú spôsobilosť § 34 ZVO</w:t>
      </w:r>
    </w:p>
    <w:p w14:paraId="51164193" w14:textId="77777777" w:rsidR="007E70FF" w:rsidRPr="00403973" w:rsidRDefault="007E70FF" w:rsidP="007E70FF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2019, 2020 a 2021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5DDE80DD" w14:textId="77777777" w:rsidR="007E70FF" w:rsidRPr="00403973" w:rsidRDefault="007E70FF" w:rsidP="007E70FF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3C027DAB" w14:textId="77777777" w:rsidR="007E70FF" w:rsidRPr="00403973" w:rsidRDefault="007E70FF" w:rsidP="007E70FF">
      <w:pPr>
        <w:pStyle w:val="Default"/>
        <w:jc w:val="both"/>
        <w:rPr>
          <w:sz w:val="22"/>
          <w:szCs w:val="22"/>
        </w:rPr>
      </w:pPr>
    </w:p>
    <w:p w14:paraId="469BEBBA" w14:textId="77777777" w:rsidR="007E70FF" w:rsidRPr="00403973" w:rsidRDefault="007E70FF" w:rsidP="007E70FF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p w14:paraId="66AF19E8" w14:textId="77777777" w:rsidR="007E70FF" w:rsidRDefault="007E70FF" w:rsidP="007E70FF">
      <w:pPr>
        <w:pStyle w:val="Default"/>
        <w:jc w:val="both"/>
        <w:rPr>
          <w:sz w:val="22"/>
          <w:szCs w:val="22"/>
        </w:rPr>
      </w:pPr>
    </w:p>
    <w:p w14:paraId="6681C33A" w14:textId="77777777" w:rsidR="007E70FF" w:rsidRDefault="007E70FF" w:rsidP="007E70F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1B2B8222" w14:textId="77777777" w:rsidR="007E70FF" w:rsidRDefault="007E70FF" w:rsidP="007E70FF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MED-ART, </w:t>
      </w:r>
      <w:proofErr w:type="spellStart"/>
      <w:r>
        <w:rPr>
          <w:sz w:val="22"/>
          <w:szCs w:val="22"/>
        </w:rPr>
        <w:t>spol.s.r.o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97401 Nitra, </w:t>
      </w:r>
      <w:proofErr w:type="spellStart"/>
      <w:r>
        <w:rPr>
          <w:sz w:val="22"/>
          <w:szCs w:val="22"/>
        </w:rPr>
        <w:t>Sl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ovenská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republika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40 605,0000 EUR </w:t>
      </w:r>
      <w:proofErr w:type="spellStart"/>
      <w:r w:rsidRPr="00C53471">
        <w:rPr>
          <w:sz w:val="23"/>
          <w:szCs w:val="23"/>
          <w:lang w:eastAsia="cs-CZ"/>
        </w:rPr>
        <w:t>ktorá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neprekročila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predpokladanú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hodnotu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zákazky</w:t>
      </w:r>
      <w:proofErr w:type="spellEnd"/>
      <w:r w:rsidRPr="00C53471">
        <w:rPr>
          <w:sz w:val="23"/>
          <w:szCs w:val="23"/>
          <w:lang w:eastAsia="cs-CZ"/>
        </w:rPr>
        <w:t xml:space="preserve">; </w:t>
      </w:r>
      <w:proofErr w:type="spellStart"/>
      <w:r w:rsidRPr="00C53471">
        <w:rPr>
          <w:sz w:val="23"/>
          <w:szCs w:val="23"/>
          <w:lang w:eastAsia="cs-CZ"/>
        </w:rPr>
        <w:t>verejný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obstarávateľ</w:t>
      </w:r>
      <w:proofErr w:type="spellEnd"/>
      <w:r w:rsidRPr="00C53471">
        <w:rPr>
          <w:sz w:val="23"/>
          <w:szCs w:val="23"/>
          <w:lang w:eastAsia="cs-CZ"/>
        </w:rPr>
        <w:t xml:space="preserve"> po </w:t>
      </w:r>
      <w:proofErr w:type="spellStart"/>
      <w:r w:rsidRPr="00C53471">
        <w:rPr>
          <w:sz w:val="23"/>
          <w:szCs w:val="23"/>
          <w:lang w:eastAsia="cs-CZ"/>
        </w:rPr>
        <w:t>ukončení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elektronickej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aukcie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vyhodnotil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predloženú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ponuku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ako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proofErr w:type="gramStart"/>
      <w:r w:rsidRPr="00C53471">
        <w:rPr>
          <w:sz w:val="23"/>
          <w:szCs w:val="23"/>
          <w:lang w:eastAsia="cs-CZ"/>
        </w:rPr>
        <w:t>úspešnú</w:t>
      </w:r>
      <w:proofErr w:type="spellEnd"/>
      <w:r w:rsidRPr="00C53471">
        <w:rPr>
          <w:sz w:val="23"/>
          <w:szCs w:val="23"/>
          <w:lang w:eastAsia="cs-CZ"/>
        </w:rPr>
        <w:t>.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6F2C01B4" w14:textId="77777777" w:rsidR="007E70FF" w:rsidRDefault="007E70FF" w:rsidP="007E70FF">
      <w:pPr>
        <w:pStyle w:val="Default"/>
        <w:jc w:val="both"/>
        <w:rPr>
          <w:sz w:val="22"/>
          <w:szCs w:val="22"/>
        </w:rPr>
      </w:pPr>
    </w:p>
    <w:p w14:paraId="064A4ECE" w14:textId="77777777" w:rsidR="007E70FF" w:rsidRDefault="007E70FF" w:rsidP="007E70F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6BBDE46A" w14:textId="77777777" w:rsidR="007E70FF" w:rsidRDefault="007E70FF" w:rsidP="007E70FF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14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6EF09D75" w14:textId="77777777" w:rsidR="007E70FF" w:rsidRDefault="007E70FF" w:rsidP="007E70F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4441B8">
        <w:rPr>
          <w:color w:val="FF0000"/>
          <w:sz w:val="22"/>
          <w:szCs w:val="22"/>
          <w:lang w:eastAsia="sk-SK"/>
        </w:rPr>
        <w:t>šestnásty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1FD58186" w14:textId="77777777" w:rsidR="007E70FF" w:rsidRDefault="007E70FF" w:rsidP="007E70FF">
      <w:pPr>
        <w:rPr>
          <w:rFonts w:ascii="Arial" w:hAnsi="Arial" w:cs="Arial"/>
          <w:b/>
          <w:bCs/>
          <w:sz w:val="20"/>
          <w:szCs w:val="20"/>
          <w:lang w:val="sk-SK"/>
        </w:rPr>
      </w:pPr>
      <w:proofErr w:type="spellStart"/>
      <w:r>
        <w:rPr>
          <w:sz w:val="22"/>
          <w:szCs w:val="22"/>
          <w:lang w:eastAsia="sk-SK"/>
        </w:rPr>
        <w:t>Osoba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1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námietku</w:t>
      </w:r>
      <w:proofErr w:type="spellEnd"/>
      <w:r>
        <w:rPr>
          <w:sz w:val="22"/>
          <w:szCs w:val="22"/>
          <w:lang w:eastAsia="sk-SK"/>
        </w:rPr>
        <w:t xml:space="preserve"> v 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3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a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4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>.</w:t>
      </w:r>
      <w:r w:rsidRPr="008F34B1">
        <w:rPr>
          <w:rFonts w:ascii="Arial" w:hAnsi="Arial" w:cs="Arial"/>
          <w:b/>
          <w:bCs/>
          <w:sz w:val="20"/>
          <w:szCs w:val="20"/>
          <w:lang w:val="sk-SK"/>
        </w:rPr>
        <w:t xml:space="preserve"> </w:t>
      </w:r>
    </w:p>
    <w:p w14:paraId="5CD6BA6F" w14:textId="77777777" w:rsidR="007E70FF" w:rsidRDefault="007E70FF" w:rsidP="007E70FF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34BB1C7A" w14:textId="77777777" w:rsidR="007E70FF" w:rsidRDefault="007E70FF" w:rsidP="007E70FF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09403A3B" w14:textId="77777777" w:rsidR="007E70FF" w:rsidRPr="00403973" w:rsidRDefault="007E70FF" w:rsidP="007E70F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bookmarkEnd w:id="17"/>
    <w:p w14:paraId="0006AEF9" w14:textId="77777777" w:rsidR="007E70FF" w:rsidRDefault="007E70FF" w:rsidP="007E70FF">
      <w:pPr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lastRenderedPageBreak/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činidlá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15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1B732927" w14:textId="6D432B33" w:rsidR="007E70FF" w:rsidRDefault="007E70FF" w:rsidP="007E70FF">
      <w:pPr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činidlá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15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</w:t>
      </w:r>
      <w:r>
        <w:rPr>
          <w:rFonts w:ascii="Verdana" w:hAnsi="Verdana" w:cstheme="minorHAnsi"/>
          <w:sz w:val="18"/>
          <w:szCs w:val="18"/>
          <w:lang w:val="sk-SK" w:eastAsia="ar-SA"/>
        </w:rPr>
        <w:t>80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15.08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.2022, pod č. 3</w:t>
      </w:r>
      <w:r>
        <w:rPr>
          <w:rFonts w:ascii="Verdana" w:hAnsi="Verdana" w:cstheme="minorHAnsi"/>
          <w:sz w:val="18"/>
          <w:szCs w:val="18"/>
          <w:lang w:val="sk-SK" w:eastAsia="ar-SA"/>
        </w:rPr>
        <w:t>7302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12.08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 pod č. 2022/S 1</w:t>
      </w:r>
      <w:r>
        <w:rPr>
          <w:rFonts w:ascii="Verdana" w:hAnsi="Verdana" w:cstheme="minorHAnsi"/>
          <w:sz w:val="18"/>
          <w:szCs w:val="18"/>
          <w:lang w:val="sk-SK" w:eastAsia="ar-SA"/>
        </w:rPr>
        <w:t>55-440122</w:t>
      </w:r>
      <w:r w:rsidR="00F50FA1">
        <w:rPr>
          <w:rFonts w:ascii="Verdana" w:hAnsi="Verdana" w:cstheme="minorHAnsi"/>
          <w:sz w:val="18"/>
          <w:szCs w:val="18"/>
          <w:lang w:val="sk-SK" w:eastAsia="ar-SA"/>
        </w:rPr>
        <w:t xml:space="preserve">, </w:t>
      </w:r>
      <w:r w:rsidR="00F50FA1" w:rsidRPr="00F50FA1">
        <w:rPr>
          <w:rFonts w:ascii="Verdana" w:hAnsi="Verdana" w:cstheme="minorHAnsi"/>
          <w:b/>
          <w:bCs/>
          <w:sz w:val="18"/>
          <w:szCs w:val="18"/>
          <w:lang w:val="sk-SK" w:eastAsia="ar-SA"/>
        </w:rPr>
        <w:t>verejný obstarávateľ neprijíma</w:t>
      </w:r>
      <w:r>
        <w:rPr>
          <w:rFonts w:ascii="Verdana" w:hAnsi="Verdana" w:cstheme="minorHAnsi"/>
          <w:sz w:val="18"/>
          <w:szCs w:val="18"/>
          <w:lang w:val="sk-SK" w:eastAsia="ar-SA"/>
        </w:rPr>
        <w:t>.</w:t>
      </w:r>
    </w:p>
    <w:p w14:paraId="2BFE7478" w14:textId="77777777" w:rsidR="007E70FF" w:rsidRPr="00653FB5" w:rsidRDefault="007E70FF" w:rsidP="007E70FF">
      <w:pPr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7E70FF" w:rsidRPr="00653FB5" w14:paraId="0A84BB05" w14:textId="77777777" w:rsidTr="0065766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5BC6E2A7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7F2104F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C689944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3CC9533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7E70FF" w:rsidRPr="00422724" w14:paraId="0A76F782" w14:textId="77777777" w:rsidTr="006576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1075B1A" w14:textId="77777777" w:rsidR="007E70FF" w:rsidRPr="00422724" w:rsidRDefault="007E70FF" w:rsidP="006576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3EB556" w14:textId="77777777" w:rsidR="007E70FF" w:rsidRPr="00422724" w:rsidRDefault="007E70FF" w:rsidP="006576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ABF6342" w14:textId="77777777" w:rsidR="007E70FF" w:rsidRPr="00422724" w:rsidRDefault="007E70FF" w:rsidP="006576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4FAB9A" w14:textId="77777777" w:rsidR="007E70FF" w:rsidRDefault="007E70FF" w:rsidP="006576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18066,0000</w:t>
            </w:r>
          </w:p>
        </w:tc>
      </w:tr>
      <w:tr w:rsidR="007E70FF" w:rsidRPr="00422724" w14:paraId="63222DA8" w14:textId="77777777" w:rsidTr="006576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101F16C" w14:textId="77777777" w:rsidR="007E70FF" w:rsidRDefault="007E70FF" w:rsidP="006576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9782BF" w14:textId="77777777" w:rsidR="007E70FF" w:rsidRDefault="007E70FF" w:rsidP="006576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97F89F0" w14:textId="77777777" w:rsidR="007E70FF" w:rsidRDefault="007E70FF" w:rsidP="006576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DBB101" w14:textId="77777777" w:rsidR="007E70FF" w:rsidRDefault="007E70FF" w:rsidP="006576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18066,2000</w:t>
            </w:r>
          </w:p>
        </w:tc>
      </w:tr>
    </w:tbl>
    <w:p w14:paraId="313E6C03" w14:textId="77777777" w:rsidR="007E70FF" w:rsidRDefault="007E70FF" w:rsidP="007E70FF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42C26ABC" w14:textId="77777777" w:rsidR="007E70FF" w:rsidRPr="00403973" w:rsidRDefault="007E70FF" w:rsidP="007E70FF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37857840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15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MED-ART, </w:t>
      </w:r>
      <w:proofErr w:type="spellStart"/>
      <w:r>
        <w:rPr>
          <w:sz w:val="22"/>
          <w:szCs w:val="22"/>
        </w:rPr>
        <w:t>spol.s.r.o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97401 Nitra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 Slovenská republika</w:t>
      </w:r>
      <w:r w:rsidRPr="00403973">
        <w:rPr>
          <w:sz w:val="22"/>
          <w:szCs w:val="22"/>
          <w:lang w:val="sk-SK" w:eastAsia="ar-SA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166313CE" w14:textId="77777777" w:rsidR="007E70FF" w:rsidRPr="00403973" w:rsidRDefault="007E70FF" w:rsidP="007E70FF">
      <w:pPr>
        <w:jc w:val="both"/>
        <w:rPr>
          <w:sz w:val="22"/>
          <w:szCs w:val="22"/>
        </w:rPr>
      </w:pPr>
    </w:p>
    <w:p w14:paraId="71FB9688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osobné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§32 ZVO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5BCAD14C" w14:textId="77777777" w:rsidR="007E70FF" w:rsidRPr="00403973" w:rsidRDefault="007E70FF" w:rsidP="007E70FF">
      <w:pPr>
        <w:jc w:val="both"/>
        <w:rPr>
          <w:sz w:val="22"/>
          <w:szCs w:val="22"/>
        </w:rPr>
      </w:pPr>
    </w:p>
    <w:p w14:paraId="0ECC2E0C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ekonomické</w:t>
      </w:r>
      <w:proofErr w:type="spellEnd"/>
      <w:r w:rsidRPr="00403973">
        <w:rPr>
          <w:sz w:val="22"/>
          <w:szCs w:val="22"/>
        </w:rPr>
        <w:t xml:space="preserve"> a </w:t>
      </w:r>
      <w:proofErr w:type="spellStart"/>
      <w:r w:rsidRPr="00403973">
        <w:rPr>
          <w:sz w:val="22"/>
          <w:szCs w:val="22"/>
        </w:rPr>
        <w:t>finančné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 33 ZVO</w:t>
      </w:r>
    </w:p>
    <w:p w14:paraId="4A0F493E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4779A2EB" w14:textId="77777777" w:rsidR="007E70FF" w:rsidRPr="00403973" w:rsidRDefault="007E70FF" w:rsidP="007E70FF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206BF195" w14:textId="77777777" w:rsidR="007E70FF" w:rsidRPr="00403973" w:rsidRDefault="007E70FF" w:rsidP="007E70FF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681F9D4B" w14:textId="77777777" w:rsidR="007E70FF" w:rsidRPr="00403973" w:rsidRDefault="007E70FF" w:rsidP="007E70FF">
      <w:pPr>
        <w:ind w:firstLine="708"/>
        <w:jc w:val="both"/>
        <w:rPr>
          <w:sz w:val="22"/>
          <w:szCs w:val="22"/>
        </w:rPr>
      </w:pPr>
    </w:p>
    <w:p w14:paraId="1FE240FB" w14:textId="77777777" w:rsidR="007E70FF" w:rsidRPr="00403973" w:rsidRDefault="007E70FF" w:rsidP="007E70FF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Uchádzač splnil technickú a odbornú spôsobilosť § 34 ZVO</w:t>
      </w:r>
    </w:p>
    <w:p w14:paraId="45E3A4E4" w14:textId="77777777" w:rsidR="007E70FF" w:rsidRPr="00403973" w:rsidRDefault="007E70FF" w:rsidP="007E70FF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2019, 2020 a 2021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49399226" w14:textId="77777777" w:rsidR="007E70FF" w:rsidRPr="00403973" w:rsidRDefault="007E70FF" w:rsidP="007E70FF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40A8950B" w14:textId="77777777" w:rsidR="007E70FF" w:rsidRPr="00403973" w:rsidRDefault="007E70FF" w:rsidP="007E70FF">
      <w:pPr>
        <w:pStyle w:val="Default"/>
        <w:jc w:val="both"/>
        <w:rPr>
          <w:sz w:val="22"/>
          <w:szCs w:val="22"/>
        </w:rPr>
      </w:pPr>
    </w:p>
    <w:p w14:paraId="1E6AADA6" w14:textId="77777777" w:rsidR="007E70FF" w:rsidRPr="00403973" w:rsidRDefault="007E70FF" w:rsidP="007E70FF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p w14:paraId="7D948D4C" w14:textId="77777777" w:rsidR="007E70FF" w:rsidRDefault="007E70FF" w:rsidP="007E70FF">
      <w:pPr>
        <w:pStyle w:val="Default"/>
        <w:jc w:val="both"/>
        <w:rPr>
          <w:sz w:val="22"/>
          <w:szCs w:val="22"/>
        </w:rPr>
      </w:pPr>
    </w:p>
    <w:p w14:paraId="46FD8E33" w14:textId="77777777" w:rsidR="007E70FF" w:rsidRDefault="007E70FF" w:rsidP="007E70F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08452275" w14:textId="77777777" w:rsidR="007E70FF" w:rsidRDefault="007E70FF" w:rsidP="007E70FF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MED-ART, </w:t>
      </w:r>
      <w:proofErr w:type="spellStart"/>
      <w:r>
        <w:rPr>
          <w:sz w:val="22"/>
          <w:szCs w:val="22"/>
        </w:rPr>
        <w:t>spol.s.r.o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97401 Nitra, </w:t>
      </w:r>
      <w:proofErr w:type="spellStart"/>
      <w:r>
        <w:rPr>
          <w:sz w:val="22"/>
          <w:szCs w:val="22"/>
        </w:rPr>
        <w:t>Sl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ovenská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republika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18066,0000 EUR </w:t>
      </w:r>
      <w:proofErr w:type="spellStart"/>
      <w:r w:rsidRPr="00C53471">
        <w:rPr>
          <w:sz w:val="23"/>
          <w:szCs w:val="23"/>
          <w:lang w:eastAsia="cs-CZ"/>
        </w:rPr>
        <w:t>ktorá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neprekročila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predpokladanú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hodnotu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zákazky</w:t>
      </w:r>
      <w:proofErr w:type="spellEnd"/>
      <w:r w:rsidRPr="00C53471">
        <w:rPr>
          <w:sz w:val="23"/>
          <w:szCs w:val="23"/>
          <w:lang w:eastAsia="cs-CZ"/>
        </w:rPr>
        <w:t xml:space="preserve">; </w:t>
      </w:r>
      <w:proofErr w:type="spellStart"/>
      <w:r w:rsidRPr="00C53471">
        <w:rPr>
          <w:sz w:val="23"/>
          <w:szCs w:val="23"/>
          <w:lang w:eastAsia="cs-CZ"/>
        </w:rPr>
        <w:t>verejný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obstarávateľ</w:t>
      </w:r>
      <w:proofErr w:type="spellEnd"/>
      <w:r w:rsidRPr="00C53471">
        <w:rPr>
          <w:sz w:val="23"/>
          <w:szCs w:val="23"/>
          <w:lang w:eastAsia="cs-CZ"/>
        </w:rPr>
        <w:t xml:space="preserve"> po </w:t>
      </w:r>
      <w:proofErr w:type="spellStart"/>
      <w:r w:rsidRPr="00C53471">
        <w:rPr>
          <w:sz w:val="23"/>
          <w:szCs w:val="23"/>
          <w:lang w:eastAsia="cs-CZ"/>
        </w:rPr>
        <w:t>ukončení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elektronickej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aukcie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vyhodnotil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predloženú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ponuku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ako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proofErr w:type="gramStart"/>
      <w:r w:rsidRPr="00C53471">
        <w:rPr>
          <w:sz w:val="23"/>
          <w:szCs w:val="23"/>
          <w:lang w:eastAsia="cs-CZ"/>
        </w:rPr>
        <w:lastRenderedPageBreak/>
        <w:t>úspešnú</w:t>
      </w:r>
      <w:proofErr w:type="spellEnd"/>
      <w:r w:rsidRPr="00C53471">
        <w:rPr>
          <w:sz w:val="23"/>
          <w:szCs w:val="23"/>
          <w:lang w:eastAsia="cs-CZ"/>
        </w:rPr>
        <w:t>.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5F479381" w14:textId="77777777" w:rsidR="007E70FF" w:rsidRDefault="007E70FF" w:rsidP="007E70FF">
      <w:pPr>
        <w:pStyle w:val="Default"/>
        <w:jc w:val="both"/>
        <w:rPr>
          <w:sz w:val="22"/>
          <w:szCs w:val="22"/>
        </w:rPr>
      </w:pPr>
    </w:p>
    <w:p w14:paraId="57F2B41F" w14:textId="77777777" w:rsidR="007E70FF" w:rsidRDefault="007E70FF" w:rsidP="007E70F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14F4F78F" w14:textId="77777777" w:rsidR="007E70FF" w:rsidRDefault="007E70FF" w:rsidP="007E70FF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15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14C9EAD0" w14:textId="77777777" w:rsidR="007E70FF" w:rsidRDefault="007E70FF" w:rsidP="007E70F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4441B8">
        <w:rPr>
          <w:color w:val="FF0000"/>
          <w:sz w:val="22"/>
          <w:szCs w:val="22"/>
          <w:lang w:eastAsia="sk-SK"/>
        </w:rPr>
        <w:t>šestnásty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2141FA71" w14:textId="77777777" w:rsidR="007E70FF" w:rsidRDefault="007E70FF" w:rsidP="007E70FF">
      <w:pPr>
        <w:rPr>
          <w:rFonts w:ascii="Arial" w:hAnsi="Arial" w:cs="Arial"/>
          <w:b/>
          <w:bCs/>
          <w:sz w:val="20"/>
          <w:szCs w:val="20"/>
          <w:lang w:val="sk-SK"/>
        </w:rPr>
      </w:pPr>
      <w:proofErr w:type="spellStart"/>
      <w:r>
        <w:rPr>
          <w:sz w:val="22"/>
          <w:szCs w:val="22"/>
          <w:lang w:eastAsia="sk-SK"/>
        </w:rPr>
        <w:t>Osoba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1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námietku</w:t>
      </w:r>
      <w:proofErr w:type="spellEnd"/>
      <w:r>
        <w:rPr>
          <w:sz w:val="22"/>
          <w:szCs w:val="22"/>
          <w:lang w:eastAsia="sk-SK"/>
        </w:rPr>
        <w:t xml:space="preserve"> v 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3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a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4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>.</w:t>
      </w:r>
      <w:r w:rsidRPr="008F34B1">
        <w:rPr>
          <w:rFonts w:ascii="Arial" w:hAnsi="Arial" w:cs="Arial"/>
          <w:b/>
          <w:bCs/>
          <w:sz w:val="20"/>
          <w:szCs w:val="20"/>
          <w:lang w:val="sk-SK"/>
        </w:rPr>
        <w:t xml:space="preserve"> </w:t>
      </w:r>
    </w:p>
    <w:p w14:paraId="7B318276" w14:textId="77777777" w:rsidR="007E70FF" w:rsidRDefault="007E70FF" w:rsidP="007E70FF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3566D8A9" w14:textId="77777777" w:rsidR="007E70FF" w:rsidRDefault="007E70FF" w:rsidP="007E70FF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4592A589" w14:textId="77777777" w:rsidR="007E70FF" w:rsidRDefault="007E70FF" w:rsidP="007E70FF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25E53FF4" w14:textId="77777777" w:rsidR="007E70FF" w:rsidRDefault="007E70FF" w:rsidP="007E70FF">
      <w:pPr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činidlá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16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66D33C8B" w14:textId="44DD477A" w:rsidR="007E70FF" w:rsidRDefault="007E70FF" w:rsidP="007E70FF">
      <w:pPr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činidlá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16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</w:t>
      </w:r>
      <w:r>
        <w:rPr>
          <w:rFonts w:ascii="Verdana" w:hAnsi="Verdana" w:cstheme="minorHAnsi"/>
          <w:sz w:val="18"/>
          <w:szCs w:val="18"/>
          <w:lang w:val="sk-SK" w:eastAsia="ar-SA"/>
        </w:rPr>
        <w:t>80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15.08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.2022, pod č. 3</w:t>
      </w:r>
      <w:r>
        <w:rPr>
          <w:rFonts w:ascii="Verdana" w:hAnsi="Verdana" w:cstheme="minorHAnsi"/>
          <w:sz w:val="18"/>
          <w:szCs w:val="18"/>
          <w:lang w:val="sk-SK" w:eastAsia="ar-SA"/>
        </w:rPr>
        <w:t>7302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12.08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 pod č. 2022/S 1</w:t>
      </w:r>
      <w:r>
        <w:rPr>
          <w:rFonts w:ascii="Verdana" w:hAnsi="Verdana" w:cstheme="minorHAnsi"/>
          <w:sz w:val="18"/>
          <w:szCs w:val="18"/>
          <w:lang w:val="sk-SK" w:eastAsia="ar-SA"/>
        </w:rPr>
        <w:t>55-440122</w:t>
      </w:r>
      <w:r w:rsidR="00F50FA1">
        <w:rPr>
          <w:rFonts w:ascii="Verdana" w:hAnsi="Verdana" w:cstheme="minorHAnsi"/>
          <w:sz w:val="18"/>
          <w:szCs w:val="18"/>
          <w:lang w:val="sk-SK" w:eastAsia="ar-SA"/>
        </w:rPr>
        <w:t xml:space="preserve">, </w:t>
      </w:r>
      <w:r w:rsidR="00F50FA1" w:rsidRPr="00F50FA1">
        <w:rPr>
          <w:rFonts w:ascii="Verdana" w:hAnsi="Verdana" w:cstheme="minorHAnsi"/>
          <w:b/>
          <w:bCs/>
          <w:sz w:val="18"/>
          <w:szCs w:val="18"/>
          <w:lang w:val="sk-SK" w:eastAsia="ar-SA"/>
        </w:rPr>
        <w:t>verejný obstarávateľ prijíma</w:t>
      </w:r>
      <w:r>
        <w:rPr>
          <w:rFonts w:ascii="Verdana" w:hAnsi="Verdana" w:cstheme="minorHAnsi"/>
          <w:sz w:val="18"/>
          <w:szCs w:val="18"/>
          <w:lang w:val="sk-SK" w:eastAsia="ar-SA"/>
        </w:rPr>
        <w:t>.</w:t>
      </w:r>
    </w:p>
    <w:p w14:paraId="50C69695" w14:textId="77777777" w:rsidR="007E70FF" w:rsidRPr="00653FB5" w:rsidRDefault="007E70FF" w:rsidP="007E70FF">
      <w:pPr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7E70FF" w:rsidRPr="00653FB5" w14:paraId="5E8BBA21" w14:textId="77777777" w:rsidTr="0065766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D8BB628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3D8092E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1E4EBE0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639B2C3" w14:textId="77777777" w:rsidR="007E70FF" w:rsidRPr="00653FB5" w:rsidRDefault="007E70FF" w:rsidP="006576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7E70FF" w:rsidRPr="00422724" w14:paraId="51F88745" w14:textId="77777777" w:rsidTr="006576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1707548" w14:textId="77777777" w:rsidR="007E70FF" w:rsidRDefault="007E70FF" w:rsidP="006576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501735" w14:textId="77777777" w:rsidR="007E70FF" w:rsidRDefault="007E70FF" w:rsidP="006576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597341C" w14:textId="77777777" w:rsidR="007E70FF" w:rsidRDefault="007E70FF" w:rsidP="006576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B6C034" w14:textId="77777777" w:rsidR="007E70FF" w:rsidRDefault="007E70FF" w:rsidP="006576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5186,3500</w:t>
            </w:r>
          </w:p>
        </w:tc>
      </w:tr>
    </w:tbl>
    <w:p w14:paraId="466A4FFC" w14:textId="77777777" w:rsidR="007E70FF" w:rsidRDefault="007E70FF" w:rsidP="007E70FF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778B624A" w14:textId="77777777" w:rsidR="007E70FF" w:rsidRPr="00403973" w:rsidRDefault="007E70FF" w:rsidP="007E70FF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3946B8BB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č.16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Unipharma</w:t>
      </w:r>
      <w:proofErr w:type="spellEnd"/>
      <w:r>
        <w:rPr>
          <w:sz w:val="22"/>
          <w:szCs w:val="22"/>
        </w:rPr>
        <w:t xml:space="preserve">, 1.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lekárnicka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Opatovská</w:t>
      </w:r>
      <w:proofErr w:type="spellEnd"/>
      <w:r>
        <w:rPr>
          <w:sz w:val="22"/>
          <w:szCs w:val="22"/>
        </w:rPr>
        <w:t xml:space="preserve"> cesta 4, 97204 </w:t>
      </w:r>
      <w:proofErr w:type="spellStart"/>
      <w:r>
        <w:rPr>
          <w:sz w:val="22"/>
          <w:szCs w:val="22"/>
        </w:rPr>
        <w:t>Bojnice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 Slovenská republika</w:t>
      </w:r>
      <w:r w:rsidRPr="00403973">
        <w:rPr>
          <w:sz w:val="22"/>
          <w:szCs w:val="22"/>
          <w:lang w:val="sk-SK" w:eastAsia="ar-SA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69299D8C" w14:textId="77777777" w:rsidR="007E70FF" w:rsidRPr="00403973" w:rsidRDefault="007E70FF" w:rsidP="007E70FF">
      <w:pPr>
        <w:jc w:val="both"/>
        <w:rPr>
          <w:sz w:val="22"/>
          <w:szCs w:val="22"/>
        </w:rPr>
      </w:pPr>
    </w:p>
    <w:p w14:paraId="7C8DE5DD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osobné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§32 ZVO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6AB83F9A" w14:textId="77777777" w:rsidR="007E70FF" w:rsidRPr="00403973" w:rsidRDefault="007E70FF" w:rsidP="007E70FF">
      <w:pPr>
        <w:jc w:val="both"/>
        <w:rPr>
          <w:sz w:val="22"/>
          <w:szCs w:val="22"/>
        </w:rPr>
      </w:pPr>
    </w:p>
    <w:p w14:paraId="396CDB93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ekonomické</w:t>
      </w:r>
      <w:proofErr w:type="spellEnd"/>
      <w:r w:rsidRPr="00403973">
        <w:rPr>
          <w:sz w:val="22"/>
          <w:szCs w:val="22"/>
        </w:rPr>
        <w:t xml:space="preserve"> a </w:t>
      </w:r>
      <w:proofErr w:type="spellStart"/>
      <w:r w:rsidRPr="00403973">
        <w:rPr>
          <w:sz w:val="22"/>
          <w:szCs w:val="22"/>
        </w:rPr>
        <w:t>finančné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 33 ZVO</w:t>
      </w:r>
    </w:p>
    <w:p w14:paraId="20306E12" w14:textId="77777777" w:rsidR="007E70FF" w:rsidRPr="00403973" w:rsidRDefault="007E70FF" w:rsidP="007E70F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7CFB6FF1" w14:textId="77777777" w:rsidR="007E70FF" w:rsidRPr="00403973" w:rsidRDefault="007E70FF" w:rsidP="007E70FF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550274B9" w14:textId="77777777" w:rsidR="007E70FF" w:rsidRPr="00403973" w:rsidRDefault="007E70FF" w:rsidP="007E70FF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5A44C6EE" w14:textId="77777777" w:rsidR="007E70FF" w:rsidRPr="00403973" w:rsidRDefault="007E70FF" w:rsidP="007E70FF">
      <w:pPr>
        <w:ind w:firstLine="708"/>
        <w:jc w:val="both"/>
        <w:rPr>
          <w:sz w:val="22"/>
          <w:szCs w:val="22"/>
        </w:rPr>
      </w:pPr>
    </w:p>
    <w:p w14:paraId="1B907D9E" w14:textId="77777777" w:rsidR="007E70FF" w:rsidRPr="00403973" w:rsidRDefault="007E70FF" w:rsidP="007E70FF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Uchádzač splnil technickú a odbornú spôsobilosť § 34 ZVO</w:t>
      </w:r>
    </w:p>
    <w:p w14:paraId="112FD21F" w14:textId="77777777" w:rsidR="007E70FF" w:rsidRPr="00403973" w:rsidRDefault="007E70FF" w:rsidP="007E70FF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2019, 2020 a 2021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729C99D1" w14:textId="77777777" w:rsidR="007E70FF" w:rsidRPr="00403973" w:rsidRDefault="007E70FF" w:rsidP="007E70FF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7CC5EDB8" w14:textId="77777777" w:rsidR="007E70FF" w:rsidRPr="00403973" w:rsidRDefault="007E70FF" w:rsidP="007E70FF">
      <w:pPr>
        <w:pStyle w:val="Default"/>
        <w:jc w:val="both"/>
        <w:rPr>
          <w:sz w:val="22"/>
          <w:szCs w:val="22"/>
        </w:rPr>
      </w:pPr>
    </w:p>
    <w:p w14:paraId="503DA35B" w14:textId="77777777" w:rsidR="007E70FF" w:rsidRPr="00403973" w:rsidRDefault="007E70FF" w:rsidP="007E70FF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p w14:paraId="67B0A91B" w14:textId="77777777" w:rsidR="007E70FF" w:rsidRDefault="007E70FF" w:rsidP="007E70FF">
      <w:pPr>
        <w:pStyle w:val="Default"/>
        <w:jc w:val="both"/>
        <w:rPr>
          <w:sz w:val="22"/>
          <w:szCs w:val="22"/>
        </w:rPr>
      </w:pPr>
    </w:p>
    <w:p w14:paraId="7F5462D9" w14:textId="77777777" w:rsidR="007E70FF" w:rsidRDefault="007E70FF" w:rsidP="007E70F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63610A34" w14:textId="77777777" w:rsidR="007E70FF" w:rsidRDefault="007E70FF" w:rsidP="007E70FF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Unipharma</w:t>
      </w:r>
      <w:proofErr w:type="spellEnd"/>
      <w:r>
        <w:rPr>
          <w:sz w:val="22"/>
          <w:szCs w:val="22"/>
        </w:rPr>
        <w:t xml:space="preserve">, 1.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lekárnická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a.s.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Opatovská</w:t>
      </w:r>
      <w:proofErr w:type="spellEnd"/>
      <w:r>
        <w:rPr>
          <w:sz w:val="22"/>
          <w:szCs w:val="22"/>
        </w:rPr>
        <w:t xml:space="preserve"> cesta 4, 97201 </w:t>
      </w:r>
      <w:proofErr w:type="spellStart"/>
      <w:r>
        <w:rPr>
          <w:sz w:val="22"/>
          <w:szCs w:val="22"/>
        </w:rPr>
        <w:t>Bojnice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ovenská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republika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5186,3500 EUR </w:t>
      </w:r>
      <w:proofErr w:type="spellStart"/>
      <w:r w:rsidRPr="00C53471">
        <w:rPr>
          <w:sz w:val="23"/>
          <w:szCs w:val="23"/>
          <w:lang w:eastAsia="cs-CZ"/>
        </w:rPr>
        <w:t>ktorá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neprekročila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predpokladanú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hodnotu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zákazky</w:t>
      </w:r>
      <w:proofErr w:type="spellEnd"/>
      <w:r w:rsidRPr="00C53471">
        <w:rPr>
          <w:sz w:val="23"/>
          <w:szCs w:val="23"/>
          <w:lang w:eastAsia="cs-CZ"/>
        </w:rPr>
        <w:t xml:space="preserve">; </w:t>
      </w:r>
      <w:proofErr w:type="spellStart"/>
      <w:r w:rsidRPr="00C53471">
        <w:rPr>
          <w:sz w:val="23"/>
          <w:szCs w:val="23"/>
          <w:lang w:eastAsia="cs-CZ"/>
        </w:rPr>
        <w:t>verejný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obstarávateľ</w:t>
      </w:r>
      <w:proofErr w:type="spellEnd"/>
      <w:r w:rsidRPr="00C53471">
        <w:rPr>
          <w:sz w:val="23"/>
          <w:szCs w:val="23"/>
          <w:lang w:eastAsia="cs-CZ"/>
        </w:rPr>
        <w:t xml:space="preserve"> po </w:t>
      </w:r>
      <w:proofErr w:type="spellStart"/>
      <w:r w:rsidRPr="00C53471">
        <w:rPr>
          <w:sz w:val="23"/>
          <w:szCs w:val="23"/>
          <w:lang w:eastAsia="cs-CZ"/>
        </w:rPr>
        <w:t>ukončení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elektronickej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aukcie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vyhodnotil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predloženú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ponuku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ako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proofErr w:type="gramStart"/>
      <w:r w:rsidRPr="00C53471">
        <w:rPr>
          <w:sz w:val="23"/>
          <w:szCs w:val="23"/>
          <w:lang w:eastAsia="cs-CZ"/>
        </w:rPr>
        <w:t>úspešnú</w:t>
      </w:r>
      <w:proofErr w:type="spellEnd"/>
      <w:r w:rsidRPr="00C53471">
        <w:rPr>
          <w:sz w:val="23"/>
          <w:szCs w:val="23"/>
          <w:lang w:eastAsia="cs-CZ"/>
        </w:rPr>
        <w:t>.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1CD151F9" w14:textId="77777777" w:rsidR="007E70FF" w:rsidRDefault="007E70FF" w:rsidP="007E70FF">
      <w:pPr>
        <w:pStyle w:val="Default"/>
        <w:jc w:val="both"/>
        <w:rPr>
          <w:sz w:val="22"/>
          <w:szCs w:val="22"/>
        </w:rPr>
      </w:pPr>
    </w:p>
    <w:p w14:paraId="25427235" w14:textId="77777777" w:rsidR="007E70FF" w:rsidRDefault="007E70FF" w:rsidP="007E70F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0124304D" w14:textId="77777777" w:rsidR="007E70FF" w:rsidRDefault="007E70FF" w:rsidP="007E70FF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16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645DB3AA" w14:textId="77777777" w:rsidR="007E70FF" w:rsidRDefault="007E70FF" w:rsidP="007E70F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4441B8">
        <w:rPr>
          <w:color w:val="FF0000"/>
          <w:sz w:val="22"/>
          <w:szCs w:val="22"/>
          <w:lang w:eastAsia="sk-SK"/>
        </w:rPr>
        <w:t>šestnásty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79C27BB7" w14:textId="77777777" w:rsidR="007E70FF" w:rsidRDefault="007E70FF" w:rsidP="007E70FF">
      <w:pPr>
        <w:rPr>
          <w:rFonts w:ascii="Arial" w:hAnsi="Arial" w:cs="Arial"/>
          <w:b/>
          <w:bCs/>
          <w:sz w:val="20"/>
          <w:szCs w:val="20"/>
          <w:lang w:val="sk-SK"/>
        </w:rPr>
      </w:pPr>
      <w:proofErr w:type="spellStart"/>
      <w:r>
        <w:rPr>
          <w:sz w:val="22"/>
          <w:szCs w:val="22"/>
          <w:lang w:eastAsia="sk-SK"/>
        </w:rPr>
        <w:t>Osoba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1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námietku</w:t>
      </w:r>
      <w:proofErr w:type="spellEnd"/>
      <w:r>
        <w:rPr>
          <w:sz w:val="22"/>
          <w:szCs w:val="22"/>
          <w:lang w:eastAsia="sk-SK"/>
        </w:rPr>
        <w:t xml:space="preserve"> v 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3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a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4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>.</w:t>
      </w:r>
      <w:r w:rsidRPr="008F34B1">
        <w:rPr>
          <w:rFonts w:ascii="Arial" w:hAnsi="Arial" w:cs="Arial"/>
          <w:b/>
          <w:bCs/>
          <w:sz w:val="20"/>
          <w:szCs w:val="20"/>
          <w:lang w:val="sk-SK"/>
        </w:rPr>
        <w:t xml:space="preserve"> </w:t>
      </w:r>
    </w:p>
    <w:p w14:paraId="3511038F" w14:textId="77777777" w:rsidR="007E70FF" w:rsidRDefault="007E70FF" w:rsidP="007E70FF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68C243F6" w14:textId="77777777" w:rsidR="007E70FF" w:rsidRDefault="007E70FF" w:rsidP="007E70FF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7FB62B5A" w14:textId="77777777" w:rsidR="007E70FF" w:rsidRPr="00403973" w:rsidRDefault="007E70FF" w:rsidP="007E70FF">
      <w:pPr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sk-SK"/>
        </w:rPr>
        <w:t>Antineoplastické</w:t>
      </w:r>
      <w:proofErr w:type="spellEnd"/>
      <w:r>
        <w:rPr>
          <w:rFonts w:ascii="Arial" w:hAnsi="Arial" w:cs="Arial"/>
          <w:b/>
          <w:bCs/>
          <w:sz w:val="20"/>
          <w:szCs w:val="20"/>
          <w:lang w:val="sk-SK"/>
        </w:rPr>
        <w:t xml:space="preserve"> a </w:t>
      </w:r>
      <w:proofErr w:type="spellStart"/>
      <w:r>
        <w:rPr>
          <w:rFonts w:ascii="Arial" w:hAnsi="Arial" w:cs="Arial"/>
          <w:b/>
          <w:bCs/>
          <w:sz w:val="20"/>
          <w:szCs w:val="20"/>
          <w:lang w:val="sk-SK"/>
        </w:rPr>
        <w:t>imunomodulačné</w:t>
      </w:r>
      <w:proofErr w:type="spellEnd"/>
      <w:r>
        <w:rPr>
          <w:rFonts w:ascii="Arial" w:hAnsi="Arial" w:cs="Arial"/>
          <w:b/>
          <w:bCs/>
          <w:sz w:val="20"/>
          <w:szCs w:val="20"/>
          <w:lang w:val="sk-SK"/>
        </w:rPr>
        <w:t xml:space="preserve"> činidlá </w:t>
      </w:r>
      <w:r w:rsidRPr="00403973">
        <w:rPr>
          <w:rFonts w:ascii="Arial" w:hAnsi="Arial" w:cs="Arial"/>
          <w:b/>
          <w:bCs/>
          <w:sz w:val="20"/>
          <w:szCs w:val="20"/>
          <w:lang w:val="sk-SK"/>
        </w:rPr>
        <w:t xml:space="preserve">časť č. </w:t>
      </w:r>
      <w:r>
        <w:rPr>
          <w:rFonts w:ascii="Arial" w:hAnsi="Arial" w:cs="Arial"/>
          <w:b/>
          <w:bCs/>
          <w:sz w:val="20"/>
          <w:szCs w:val="20"/>
          <w:lang w:val="sk-SK"/>
        </w:rPr>
        <w:t>17</w:t>
      </w:r>
      <w:r w:rsidRPr="00403973">
        <w:rPr>
          <w:rFonts w:ascii="Arial" w:hAnsi="Arial" w:cs="Arial"/>
          <w:b/>
          <w:bCs/>
          <w:sz w:val="20"/>
          <w:szCs w:val="20"/>
        </w:rPr>
        <w:t>:</w:t>
      </w:r>
    </w:p>
    <w:p w14:paraId="0AAA069F" w14:textId="77777777" w:rsidR="007E70FF" w:rsidRDefault="007E70FF" w:rsidP="007E70F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k-SK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17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</w:p>
    <w:p w14:paraId="37CCBD08" w14:textId="77777777" w:rsidR="007E70FF" w:rsidRDefault="007E70FF" w:rsidP="007E70F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k-SK"/>
        </w:rPr>
      </w:pPr>
    </w:p>
    <w:p w14:paraId="447CA962" w14:textId="77777777" w:rsidR="007E70FF" w:rsidRPr="00403973" w:rsidRDefault="007E70FF" w:rsidP="007E70F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7D7AE765" w14:textId="77777777" w:rsidR="007E70FF" w:rsidRPr="00403973" w:rsidRDefault="007E70FF" w:rsidP="007E70FF">
      <w:pPr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sk-SK"/>
        </w:rPr>
        <w:t>Antineoplastické</w:t>
      </w:r>
      <w:proofErr w:type="spellEnd"/>
      <w:r>
        <w:rPr>
          <w:rFonts w:ascii="Arial" w:hAnsi="Arial" w:cs="Arial"/>
          <w:b/>
          <w:bCs/>
          <w:sz w:val="20"/>
          <w:szCs w:val="20"/>
          <w:lang w:val="sk-SK"/>
        </w:rPr>
        <w:t xml:space="preserve"> a </w:t>
      </w:r>
      <w:proofErr w:type="spellStart"/>
      <w:r>
        <w:rPr>
          <w:rFonts w:ascii="Arial" w:hAnsi="Arial" w:cs="Arial"/>
          <w:b/>
          <w:bCs/>
          <w:sz w:val="20"/>
          <w:szCs w:val="20"/>
          <w:lang w:val="sk-SK"/>
        </w:rPr>
        <w:t>imunomodulačné</w:t>
      </w:r>
      <w:proofErr w:type="spellEnd"/>
      <w:r>
        <w:rPr>
          <w:rFonts w:ascii="Arial" w:hAnsi="Arial" w:cs="Arial"/>
          <w:b/>
          <w:bCs/>
          <w:sz w:val="20"/>
          <w:szCs w:val="20"/>
          <w:lang w:val="sk-SK"/>
        </w:rPr>
        <w:t xml:space="preserve"> činidlá </w:t>
      </w:r>
      <w:r w:rsidRPr="00403973">
        <w:rPr>
          <w:rFonts w:ascii="Arial" w:hAnsi="Arial" w:cs="Arial"/>
          <w:b/>
          <w:bCs/>
          <w:sz w:val="20"/>
          <w:szCs w:val="20"/>
          <w:lang w:val="sk-SK"/>
        </w:rPr>
        <w:t xml:space="preserve">časť č. </w:t>
      </w:r>
      <w:r>
        <w:rPr>
          <w:rFonts w:ascii="Arial" w:hAnsi="Arial" w:cs="Arial"/>
          <w:b/>
          <w:bCs/>
          <w:sz w:val="20"/>
          <w:szCs w:val="20"/>
          <w:lang w:val="sk-SK"/>
        </w:rPr>
        <w:t>18</w:t>
      </w:r>
      <w:r w:rsidRPr="00403973">
        <w:rPr>
          <w:rFonts w:ascii="Arial" w:hAnsi="Arial" w:cs="Arial"/>
          <w:b/>
          <w:bCs/>
          <w:sz w:val="20"/>
          <w:szCs w:val="20"/>
        </w:rPr>
        <w:t>:</w:t>
      </w:r>
    </w:p>
    <w:p w14:paraId="6F0C02E0" w14:textId="77777777" w:rsidR="007E70FF" w:rsidRDefault="007E70FF" w:rsidP="007E70F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18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3AD74EE0" w14:textId="77777777" w:rsidR="007E70FF" w:rsidRDefault="007E70FF" w:rsidP="007E70F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F9B8D2" w14:textId="77777777" w:rsidR="007E70FF" w:rsidRDefault="007E70FF" w:rsidP="007E70FF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69CD8873" w14:textId="77777777" w:rsidR="007E70FF" w:rsidRDefault="007E70FF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CF8A2B6" w14:textId="77777777" w:rsidR="007E70FF" w:rsidRDefault="007E70FF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986C80E" w14:textId="77777777" w:rsidR="007E70FF" w:rsidRDefault="007E70FF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2B593D0" w14:textId="77777777" w:rsidR="007E70FF" w:rsidRDefault="007E70FF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AF4340F" w14:textId="77777777" w:rsidR="007E70FF" w:rsidRDefault="007E70FF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57DDE58" w14:textId="77777777" w:rsidR="007E70FF" w:rsidRDefault="007E70FF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8C7BDF5" w14:textId="77777777" w:rsidR="007E70FF" w:rsidRDefault="007E70FF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5004894" w14:textId="6C6C359F" w:rsidR="007E70FF" w:rsidRDefault="007E70FF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E51F965" w14:textId="79D94911" w:rsidR="00FF42C3" w:rsidRDefault="00FF42C3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FD505EB" w14:textId="4A50BBD9" w:rsidR="00FF42C3" w:rsidRDefault="00FF42C3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6434582" w14:textId="2DCE3F41" w:rsidR="00FF42C3" w:rsidRDefault="00FF42C3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C5D6ED6" w14:textId="0771F9DD" w:rsidR="00FF42C3" w:rsidRDefault="00FF42C3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A8B38E6" w14:textId="77777777" w:rsidR="00FF42C3" w:rsidRDefault="00FF42C3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FDE71CD" w14:textId="13C0CD9F" w:rsidR="007E70FF" w:rsidRDefault="007E70FF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69D01E2" w14:textId="305E32FD" w:rsidR="007E70FF" w:rsidRDefault="007E70FF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8D6DF5D" w14:textId="5643C940" w:rsidR="007E70FF" w:rsidRDefault="007E70FF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18C8D9F" w14:textId="0821B96C" w:rsidR="007E70FF" w:rsidRDefault="007E70FF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0D3219B" w14:textId="0EBCED39" w:rsidR="007E70FF" w:rsidRDefault="007E70FF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0E55E7E" w14:textId="7A66BB22" w:rsidR="007E70FF" w:rsidRDefault="007E70FF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226081E" w14:textId="18123ECB" w:rsidR="007E70FF" w:rsidRDefault="007E70FF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EFFA7B3" w14:textId="00D1291E" w:rsidR="007E70FF" w:rsidRDefault="007E70FF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3230204" w14:textId="1D78EBD2" w:rsidR="007E70FF" w:rsidRDefault="007E70FF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2FBA969" w14:textId="4B9EFDFB" w:rsidR="00E12418" w:rsidRDefault="00E12418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D82620C" w14:textId="7DF8345B" w:rsidR="00E12418" w:rsidRDefault="00E12418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5FD8AA2" w14:textId="5ABC4131" w:rsidR="00E12418" w:rsidRDefault="00E12418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31DD490" w14:textId="780BE836" w:rsidR="00E12418" w:rsidRDefault="00E12418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BD85819" w14:textId="35B8BA48" w:rsidR="00FF42C3" w:rsidRDefault="00FF42C3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ACF3819" w14:textId="4AA7C5B0" w:rsidR="00FF42C3" w:rsidRDefault="00FF42C3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157CA08" w14:textId="3FEE4742" w:rsidR="00FF42C3" w:rsidRDefault="00FF42C3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3308B37" w14:textId="68598775" w:rsidR="00FF42C3" w:rsidRDefault="00FF42C3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DAE8279" w14:textId="3AD0362C" w:rsidR="00FF42C3" w:rsidRDefault="00FF42C3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0BB0422" w14:textId="019A7781" w:rsidR="00FF42C3" w:rsidRDefault="00FF42C3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DE7399A" w14:textId="4A998317" w:rsidR="00FF42C3" w:rsidRDefault="00FF42C3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E46ECE5" w14:textId="01FB0621" w:rsidR="00FF42C3" w:rsidRDefault="00FF42C3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626DA10" w14:textId="6B884286" w:rsidR="00FF42C3" w:rsidRDefault="00FF42C3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56CEDB0" w14:textId="1EE75F11" w:rsidR="00FF42C3" w:rsidRDefault="00FF42C3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D36D8C2" w14:textId="2C264C31" w:rsidR="00FF42C3" w:rsidRDefault="00FF42C3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445B2BD" w14:textId="10E6ECAE" w:rsidR="00FF42C3" w:rsidRDefault="00FF42C3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61297E5" w14:textId="1259E703" w:rsidR="00FF42C3" w:rsidRDefault="00FF42C3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E00281F" w14:textId="070FF26D" w:rsidR="00FF42C3" w:rsidRDefault="00FF42C3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9D3E5D1" w14:textId="21242878" w:rsidR="00FF42C3" w:rsidRDefault="00FF42C3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3313726" w14:textId="121D5F16" w:rsidR="00FF42C3" w:rsidRDefault="00FF42C3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BD57DE7" w14:textId="184BC629" w:rsidR="00FF42C3" w:rsidRDefault="00FF42C3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DFDD20F" w14:textId="7D706801" w:rsidR="00FF42C3" w:rsidRDefault="00FF42C3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C52F768" w14:textId="75EA3329" w:rsidR="00FF42C3" w:rsidRDefault="00FF42C3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4B998B1" w14:textId="4F238E40" w:rsidR="00FF42C3" w:rsidRDefault="00FF42C3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214FFD3" w14:textId="1AA6FB93" w:rsidR="00FF42C3" w:rsidRDefault="00FF42C3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30DF98B" w14:textId="1A2AF362" w:rsidR="00FF42C3" w:rsidRDefault="00FF42C3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CC7BEAE" w14:textId="15EB0F60" w:rsidR="00FF42C3" w:rsidRDefault="00FF42C3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5B99A95" w14:textId="77777777" w:rsidR="00FF42C3" w:rsidRDefault="00FF42C3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1E18D01" w14:textId="34EB3BD3" w:rsidR="00E12418" w:rsidRDefault="00E12418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F62ED09" w14:textId="77777777" w:rsidR="00E12418" w:rsidRDefault="00E12418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0DFF006" w14:textId="1A07F2A5" w:rsidR="007E70FF" w:rsidRDefault="007E70FF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DF45CF6" w14:textId="629F2BF9" w:rsidR="007E70FF" w:rsidRDefault="007E70FF" w:rsidP="007E70FF">
      <w:pPr>
        <w:pStyle w:val="Default"/>
        <w:jc w:val="both"/>
        <w:rPr>
          <w:rFonts w:ascii="Arial" w:hAnsi="Arial" w:cs="Arial"/>
          <w:sz w:val="20"/>
          <w:szCs w:val="20"/>
        </w:rPr>
      </w:pPr>
    </w:p>
    <w:sectPr w:rsidR="007E70FF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C24F5" w14:textId="77777777" w:rsidR="003E79F5" w:rsidRDefault="003E79F5">
      <w:r>
        <w:separator/>
      </w:r>
    </w:p>
  </w:endnote>
  <w:endnote w:type="continuationSeparator" w:id="0">
    <w:p w14:paraId="6AE0B9DE" w14:textId="77777777" w:rsidR="003E79F5" w:rsidRDefault="003E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b/>
              <w:bCs/>
              <w:sz w:val="20"/>
              <w:szCs w:val="20"/>
            </w:rPr>
            <w:t>spojenie</w:t>
          </w:r>
          <w:proofErr w:type="spellEnd"/>
          <w:r w:rsidRPr="002E0784">
            <w:rPr>
              <w:b/>
              <w:bCs/>
              <w:sz w:val="20"/>
              <w:szCs w:val="20"/>
            </w:rPr>
            <w:t>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pokladnica</w:t>
          </w:r>
          <w:proofErr w:type="spellEnd"/>
          <w:r w:rsidRPr="002E0784">
            <w:rPr>
              <w:sz w:val="20"/>
              <w:szCs w:val="20"/>
            </w:rPr>
            <w:t xml:space="preserve">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5B8EEA3A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71C29" w14:textId="77777777" w:rsidR="003E79F5" w:rsidRDefault="003E79F5">
      <w:r>
        <w:separator/>
      </w:r>
    </w:p>
  </w:footnote>
  <w:footnote w:type="continuationSeparator" w:id="0">
    <w:p w14:paraId="124F1977" w14:textId="77777777" w:rsidR="003E79F5" w:rsidRDefault="003E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075EA"/>
    <w:rsid w:val="0004133D"/>
    <w:rsid w:val="00052C3C"/>
    <w:rsid w:val="00071DB9"/>
    <w:rsid w:val="00077B76"/>
    <w:rsid w:val="000D5A5E"/>
    <w:rsid w:val="000F181A"/>
    <w:rsid w:val="0017774C"/>
    <w:rsid w:val="00197AA3"/>
    <w:rsid w:val="001C6A6D"/>
    <w:rsid w:val="001E2AFF"/>
    <w:rsid w:val="00204A23"/>
    <w:rsid w:val="00233917"/>
    <w:rsid w:val="0027406B"/>
    <w:rsid w:val="002D4339"/>
    <w:rsid w:val="002E0784"/>
    <w:rsid w:val="002F2A0D"/>
    <w:rsid w:val="002F68AD"/>
    <w:rsid w:val="003606F3"/>
    <w:rsid w:val="003B111B"/>
    <w:rsid w:val="003B7EC6"/>
    <w:rsid w:val="003C031D"/>
    <w:rsid w:val="003E79F5"/>
    <w:rsid w:val="00403973"/>
    <w:rsid w:val="00422724"/>
    <w:rsid w:val="004441B8"/>
    <w:rsid w:val="0045477B"/>
    <w:rsid w:val="00454A81"/>
    <w:rsid w:val="004C5B62"/>
    <w:rsid w:val="004C753C"/>
    <w:rsid w:val="004E0412"/>
    <w:rsid w:val="004E7496"/>
    <w:rsid w:val="00504B8A"/>
    <w:rsid w:val="00563594"/>
    <w:rsid w:val="005E6432"/>
    <w:rsid w:val="00602635"/>
    <w:rsid w:val="00627D02"/>
    <w:rsid w:val="00637471"/>
    <w:rsid w:val="00653FB5"/>
    <w:rsid w:val="00654033"/>
    <w:rsid w:val="006600FD"/>
    <w:rsid w:val="006A1E26"/>
    <w:rsid w:val="006A2B45"/>
    <w:rsid w:val="007124B6"/>
    <w:rsid w:val="00733667"/>
    <w:rsid w:val="007B4E14"/>
    <w:rsid w:val="007E70FF"/>
    <w:rsid w:val="007E73C4"/>
    <w:rsid w:val="008165FC"/>
    <w:rsid w:val="00840880"/>
    <w:rsid w:val="008A0118"/>
    <w:rsid w:val="008F34B1"/>
    <w:rsid w:val="00927AF6"/>
    <w:rsid w:val="0097134A"/>
    <w:rsid w:val="009725A4"/>
    <w:rsid w:val="00977E85"/>
    <w:rsid w:val="009843CF"/>
    <w:rsid w:val="009B6C5B"/>
    <w:rsid w:val="009C63CB"/>
    <w:rsid w:val="009E1166"/>
    <w:rsid w:val="009F3CEA"/>
    <w:rsid w:val="00A029CB"/>
    <w:rsid w:val="00A113FB"/>
    <w:rsid w:val="00A455A9"/>
    <w:rsid w:val="00AC0928"/>
    <w:rsid w:val="00AE115E"/>
    <w:rsid w:val="00AE7726"/>
    <w:rsid w:val="00B1268C"/>
    <w:rsid w:val="00B60BC3"/>
    <w:rsid w:val="00B8131B"/>
    <w:rsid w:val="00BD2959"/>
    <w:rsid w:val="00C6044C"/>
    <w:rsid w:val="00C7351F"/>
    <w:rsid w:val="00CE35DE"/>
    <w:rsid w:val="00D11CC3"/>
    <w:rsid w:val="00D7433F"/>
    <w:rsid w:val="00D753BA"/>
    <w:rsid w:val="00DA3C2E"/>
    <w:rsid w:val="00DB3C9C"/>
    <w:rsid w:val="00DD1207"/>
    <w:rsid w:val="00DE0BBE"/>
    <w:rsid w:val="00DE7918"/>
    <w:rsid w:val="00E02D64"/>
    <w:rsid w:val="00E12418"/>
    <w:rsid w:val="00E41C25"/>
    <w:rsid w:val="00E97603"/>
    <w:rsid w:val="00EC0AE8"/>
    <w:rsid w:val="00ED5E15"/>
    <w:rsid w:val="00EE0E4F"/>
    <w:rsid w:val="00EE6EC1"/>
    <w:rsid w:val="00F15509"/>
    <w:rsid w:val="00F21B2B"/>
    <w:rsid w:val="00F4459F"/>
    <w:rsid w:val="00F508A3"/>
    <w:rsid w:val="00F50FA1"/>
    <w:rsid w:val="00FB1815"/>
    <w:rsid w:val="00FD5355"/>
    <w:rsid w:val="00FE30C0"/>
    <w:rsid w:val="00FF1747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B4E14"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18</Pages>
  <Words>6397</Words>
  <Characters>36469</Characters>
  <Application>Microsoft Office Word</Application>
  <DocSecurity>0</DocSecurity>
  <Lines>303</Lines>
  <Paragraphs>85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51</cp:revision>
  <cp:lastPrinted>2022-12-15T16:11:00Z</cp:lastPrinted>
  <dcterms:created xsi:type="dcterms:W3CDTF">2022-10-19T09:59:00Z</dcterms:created>
  <dcterms:modified xsi:type="dcterms:W3CDTF">2022-12-16T05:49:00Z</dcterms:modified>
</cp:coreProperties>
</file>