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2DFD91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254D86">
        <w:rPr>
          <w:rFonts w:ascii="Cambria" w:hAnsi="Cambria" w:cs="Arial"/>
          <w:bCs/>
          <w:sz w:val="22"/>
          <w:szCs w:val="22"/>
        </w:rPr>
        <w:t>erenie Nadleśnictwa Cierpiszewo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EDA95" w14:textId="77777777" w:rsidR="00634075" w:rsidRDefault="00634075">
      <w:r>
        <w:separator/>
      </w:r>
    </w:p>
  </w:endnote>
  <w:endnote w:type="continuationSeparator" w:id="0">
    <w:p w14:paraId="2D62C53C" w14:textId="77777777" w:rsidR="00634075" w:rsidRDefault="0063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4D8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73592" w14:textId="77777777" w:rsidR="00634075" w:rsidRDefault="00634075">
      <w:r>
        <w:separator/>
      </w:r>
    </w:p>
  </w:footnote>
  <w:footnote w:type="continuationSeparator" w:id="0">
    <w:p w14:paraId="4BB50E95" w14:textId="77777777" w:rsidR="00634075" w:rsidRDefault="00634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54D86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34075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2022-11-03T20:43:00Z</dcterms:created>
  <dcterms:modified xsi:type="dcterms:W3CDTF">2022-11-03T20:43:00Z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