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19BA357A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202D11">
        <w:rPr>
          <w:rFonts w:ascii="Garamond" w:hAnsi="Garamond"/>
        </w:rPr>
        <w:t>1</w:t>
      </w:r>
      <w:r w:rsidR="006F71D0">
        <w:rPr>
          <w:rFonts w:ascii="Garamond" w:hAnsi="Garamond"/>
        </w:rPr>
        <w:t>4</w:t>
      </w:r>
      <w:r w:rsidR="00900D01">
        <w:rPr>
          <w:rFonts w:ascii="Garamond" w:hAnsi="Garamond"/>
        </w:rPr>
        <w:t>/202</w:t>
      </w:r>
      <w:r w:rsidR="00202D11">
        <w:rPr>
          <w:rFonts w:ascii="Garamond" w:hAnsi="Garamond"/>
        </w:rPr>
        <w:t>2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6F71D0">
        <w:rPr>
          <w:rFonts w:ascii="Garamond" w:hAnsi="Garamond"/>
        </w:rPr>
        <w:t>EM01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6F71D0">
        <w:rPr>
          <w:rFonts w:ascii="Garamond" w:hAnsi="Garamond"/>
        </w:rPr>
        <w:t>28</w:t>
      </w:r>
      <w:r w:rsidR="00900D01">
        <w:rPr>
          <w:rFonts w:ascii="Garamond" w:hAnsi="Garamond"/>
        </w:rPr>
        <w:t>.</w:t>
      </w:r>
      <w:r w:rsidR="006F71D0">
        <w:rPr>
          <w:rFonts w:ascii="Garamond" w:hAnsi="Garamond"/>
        </w:rPr>
        <w:t>11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1C19EB85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6F71D0">
        <w:rPr>
          <w:rFonts w:ascii="Garamond" w:hAnsi="Garamond"/>
          <w:b/>
          <w:bCs/>
        </w:rPr>
        <w:t>Elektromateriál</w:t>
      </w:r>
      <w:r w:rsidR="00900D01">
        <w:rPr>
          <w:rFonts w:ascii="Garamond" w:hAnsi="Garamond"/>
          <w:b/>
          <w:bCs/>
        </w:rPr>
        <w:t xml:space="preserve"> – </w:t>
      </w:r>
      <w:r w:rsidR="006F71D0">
        <w:rPr>
          <w:rFonts w:ascii="Garamond" w:hAnsi="Garamond"/>
          <w:b/>
          <w:bCs/>
        </w:rPr>
        <w:t>EM</w:t>
      </w:r>
      <w:r w:rsidR="00202D11">
        <w:rPr>
          <w:rFonts w:ascii="Garamond" w:hAnsi="Garamond"/>
          <w:b/>
          <w:bCs/>
        </w:rPr>
        <w:t>01</w:t>
      </w:r>
      <w:r w:rsidR="00900D01">
        <w:rPr>
          <w:rFonts w:ascii="Garamond" w:hAnsi="Garamond"/>
          <w:b/>
          <w:bCs/>
        </w:rPr>
        <w:t>/2022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29244BE2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F50C44">
        <w:rPr>
          <w:rFonts w:ascii="Garamond" w:hAnsi="Garamond"/>
          <w:b/>
        </w:rPr>
        <w:t>1</w:t>
      </w:r>
      <w:r w:rsidR="006F71D0">
        <w:rPr>
          <w:rFonts w:ascii="Garamond" w:hAnsi="Garamond"/>
          <w:b/>
        </w:rPr>
        <w:t>4</w:t>
      </w:r>
      <w:r w:rsidR="00900D01">
        <w:rPr>
          <w:rFonts w:ascii="Garamond" w:hAnsi="Garamond"/>
          <w:b/>
        </w:rPr>
        <w:t>/202</w:t>
      </w:r>
      <w:r w:rsidR="00F50C44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6F71D0">
        <w:rPr>
          <w:rFonts w:ascii="Garamond" w:hAnsi="Garamond"/>
          <w:b/>
          <w:bCs/>
        </w:rPr>
        <w:t>EM01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17232307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990BE8">
        <w:rPr>
          <w:rFonts w:ascii="Garamond" w:hAnsi="Garamond"/>
          <w:b/>
        </w:rPr>
        <w:t>2</w:t>
      </w:r>
      <w:r w:rsidR="00F50C44">
        <w:rPr>
          <w:rFonts w:ascii="Garamond" w:hAnsi="Garamond"/>
          <w:b/>
        </w:rPr>
        <w:t>8</w:t>
      </w:r>
      <w:r w:rsidR="00900D01">
        <w:rPr>
          <w:rFonts w:ascii="Garamond" w:hAnsi="Garamond"/>
          <w:b/>
        </w:rPr>
        <w:t>.</w:t>
      </w:r>
      <w:r w:rsidR="006F71D0">
        <w:rPr>
          <w:rFonts w:ascii="Garamond" w:hAnsi="Garamond"/>
          <w:b/>
        </w:rPr>
        <w:t>11</w:t>
      </w:r>
      <w:r w:rsidR="00900D01">
        <w:rPr>
          <w:rFonts w:ascii="Garamond" w:hAnsi="Garamond"/>
          <w:b/>
        </w:rPr>
        <w:t>.2022 o </w:t>
      </w:r>
      <w:r w:rsidR="00F50C44">
        <w:rPr>
          <w:rFonts w:ascii="Garamond" w:hAnsi="Garamond"/>
          <w:b/>
        </w:rPr>
        <w:t>09</w:t>
      </w:r>
      <w:r w:rsidR="00900D01">
        <w:rPr>
          <w:rFonts w:ascii="Garamond" w:hAnsi="Garamond"/>
          <w:b/>
        </w:rPr>
        <w:t>:</w:t>
      </w:r>
      <w:r w:rsidR="00990BE8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2205743B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 Európskom vestníku pod značkou 202</w:t>
      </w:r>
      <w:r w:rsidR="00F50C44">
        <w:rPr>
          <w:rFonts w:ascii="Garamond" w:hAnsi="Garamond"/>
        </w:rPr>
        <w:t>2</w:t>
      </w:r>
      <w:r w:rsidRPr="00900D01">
        <w:rPr>
          <w:rFonts w:ascii="Garamond" w:hAnsi="Garamond"/>
        </w:rPr>
        <w:t xml:space="preserve">/S </w:t>
      </w:r>
      <w:r w:rsidR="00F50C44">
        <w:rPr>
          <w:rFonts w:ascii="Garamond" w:hAnsi="Garamond"/>
        </w:rPr>
        <w:t>10</w:t>
      </w:r>
      <w:r w:rsidR="006F71D0">
        <w:rPr>
          <w:rFonts w:ascii="Garamond" w:hAnsi="Garamond"/>
        </w:rPr>
        <w:t>7- 296519</w:t>
      </w:r>
      <w:r w:rsidRPr="00900D01">
        <w:rPr>
          <w:rFonts w:ascii="Garamond" w:hAnsi="Garamond"/>
        </w:rPr>
        <w:t xml:space="preserve"> zo dňa </w:t>
      </w:r>
      <w:r w:rsidR="00F50C44">
        <w:rPr>
          <w:rFonts w:ascii="Garamond" w:hAnsi="Garamond"/>
        </w:rPr>
        <w:t>0</w:t>
      </w:r>
      <w:r w:rsidR="006F71D0">
        <w:rPr>
          <w:rFonts w:ascii="Garamond" w:hAnsi="Garamond"/>
        </w:rPr>
        <w:t>3</w:t>
      </w:r>
      <w:r w:rsidR="00F50C44">
        <w:rPr>
          <w:rFonts w:ascii="Garamond" w:hAnsi="Garamond"/>
        </w:rPr>
        <w:t>.06</w:t>
      </w:r>
      <w:r w:rsidRPr="00900D01">
        <w:rPr>
          <w:rFonts w:ascii="Garamond" w:hAnsi="Garamond"/>
        </w:rPr>
        <w:t>.202</w:t>
      </w:r>
      <w:r w:rsidR="00F50C44">
        <w:rPr>
          <w:rFonts w:ascii="Garamond" w:hAnsi="Garamond"/>
        </w:rPr>
        <w:t>2</w:t>
      </w:r>
      <w:r w:rsidRPr="00900D01">
        <w:rPr>
          <w:rFonts w:ascii="Garamond" w:hAnsi="Garamond"/>
        </w:rPr>
        <w:t xml:space="preserve">  a vo Vestníku verejného obstarávania vedeného Úradom pre verejné obstarávanie č. </w:t>
      </w:r>
      <w:r w:rsidR="00F50C44">
        <w:rPr>
          <w:rFonts w:ascii="Garamond" w:hAnsi="Garamond"/>
        </w:rPr>
        <w:t>13</w:t>
      </w:r>
      <w:r w:rsidR="006F71D0">
        <w:rPr>
          <w:rFonts w:ascii="Garamond" w:hAnsi="Garamond"/>
        </w:rPr>
        <w:t>0</w:t>
      </w:r>
      <w:r w:rsidRPr="00900D01">
        <w:rPr>
          <w:rFonts w:ascii="Garamond" w:hAnsi="Garamond"/>
        </w:rPr>
        <w:t xml:space="preserve">/2022 pod značkou </w:t>
      </w:r>
      <w:r w:rsidR="00F50C44">
        <w:rPr>
          <w:rFonts w:ascii="Garamond" w:hAnsi="Garamond"/>
        </w:rPr>
        <w:t>28</w:t>
      </w:r>
      <w:r w:rsidR="006F71D0">
        <w:rPr>
          <w:rFonts w:ascii="Garamond" w:hAnsi="Garamond"/>
        </w:rPr>
        <w:t>590</w:t>
      </w:r>
      <w:r w:rsidRPr="00900D01">
        <w:rPr>
          <w:rFonts w:ascii="Garamond" w:hAnsi="Garamond"/>
        </w:rPr>
        <w:t xml:space="preserve"> -MUT zo dňa 0</w:t>
      </w:r>
      <w:r w:rsidR="006F71D0">
        <w:rPr>
          <w:rFonts w:ascii="Garamond" w:hAnsi="Garamond"/>
        </w:rPr>
        <w:t>6</w:t>
      </w:r>
      <w:r w:rsidRPr="00900D01">
        <w:rPr>
          <w:rFonts w:ascii="Garamond" w:hAnsi="Garamond"/>
        </w:rPr>
        <w:t>.0</w:t>
      </w:r>
      <w:r w:rsidR="00F50C44">
        <w:rPr>
          <w:rFonts w:ascii="Garamond" w:hAnsi="Garamond"/>
        </w:rPr>
        <w:t>6</w:t>
      </w:r>
      <w:r w:rsidRPr="00900D01">
        <w:rPr>
          <w:rFonts w:ascii="Garamond" w:hAnsi="Garamond"/>
        </w:rPr>
        <w:t>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360F456E" w:rsidR="008729FF" w:rsidRPr="00F02420" w:rsidRDefault="005D0B97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08"/>
        <w:gridCol w:w="3544"/>
        <w:gridCol w:w="2552"/>
      </w:tblGrid>
      <w:tr w:rsidR="00582341" w:rsidRPr="00F02420" w14:paraId="599857B9" w14:textId="77777777" w:rsidTr="00582341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43CBFD6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82341" w:rsidRPr="00F02420" w14:paraId="4848CAC9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0DD74BC6" w14:textId="26E9B9AB" w:rsidR="00582341" w:rsidRPr="00560DC4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782B2CA" w14:textId="7B8F5DA7" w:rsidR="00582341" w:rsidRPr="00582341" w:rsidRDefault="006F71D0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ROTEX ELEKTRO s.r.o.</w:t>
            </w:r>
          </w:p>
        </w:tc>
        <w:tc>
          <w:tcPr>
            <w:tcW w:w="2552" w:type="dxa"/>
          </w:tcPr>
          <w:p w14:paraId="1CBE36CB" w14:textId="2FC936BA" w:rsidR="00582341" w:rsidRPr="00560DC4" w:rsidRDefault="006F71D0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16.11.2022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2796D7EA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F50C44">
        <w:rPr>
          <w:rFonts w:ascii="Garamond" w:hAnsi="Garamond" w:cs="Times New Roman"/>
        </w:rPr>
        <w:t>a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F50C44">
        <w:rPr>
          <w:rFonts w:ascii="Garamond" w:hAnsi="Garamond" w:cs="Times New Roman"/>
        </w:rPr>
        <w:t>á</w:t>
      </w:r>
      <w:r w:rsidR="00792A6E">
        <w:rPr>
          <w:rFonts w:ascii="Garamond" w:hAnsi="Garamond" w:cs="Times New Roman"/>
        </w:rPr>
        <w:t xml:space="preserve"> </w:t>
      </w:r>
      <w:r w:rsidR="00162D3A">
        <w:rPr>
          <w:rFonts w:ascii="Garamond" w:hAnsi="Garamond" w:cs="Times New Roman"/>
        </w:rPr>
        <w:t xml:space="preserve"> </w:t>
      </w:r>
      <w:r w:rsidR="00F50C44">
        <w:rPr>
          <w:rFonts w:ascii="Garamond" w:hAnsi="Garamond" w:cs="Times New Roman"/>
        </w:rPr>
        <w:t>1</w:t>
      </w:r>
      <w:r w:rsidR="004A4D30" w:rsidRPr="00582341">
        <w:rPr>
          <w:rFonts w:ascii="Garamond" w:hAnsi="Garamond" w:cs="Times New Roman"/>
        </w:rPr>
        <w:t xml:space="preserve"> </w:t>
      </w:r>
      <w:r w:rsidRPr="00582341">
        <w:rPr>
          <w:rFonts w:ascii="Garamond" w:hAnsi="Garamond" w:cs="Times New Roman"/>
        </w:rPr>
        <w:t>(</w:t>
      </w:r>
      <w:r w:rsidR="00F50C44">
        <w:rPr>
          <w:rFonts w:ascii="Garamond" w:hAnsi="Garamond" w:cs="Times New Roman"/>
        </w:rPr>
        <w:t>jedna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F50C44">
        <w:rPr>
          <w:rFonts w:ascii="Garamond" w:hAnsi="Garamond" w:cs="Times New Roman"/>
        </w:rPr>
        <w:t>nuka.</w:t>
      </w:r>
    </w:p>
    <w:p w14:paraId="7D37076E" w14:textId="432510AE" w:rsidR="0032229C" w:rsidRDefault="0032229C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087A0DF1" w14:textId="1F897070" w:rsidR="00A648E2" w:rsidRPr="00404EC4" w:rsidRDefault="00A648E2" w:rsidP="00F50C44">
      <w:pPr>
        <w:pStyle w:val="Bezriadkovania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</w:t>
      </w:r>
      <w:r w:rsidRPr="000B6765">
        <w:rPr>
          <w:rFonts w:ascii="Garamond" w:hAnsi="Garamond" w:cs="Times New Roman"/>
        </w:rPr>
        <w:lastRenderedPageBreak/>
        <w:t>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777A9FE9" w14:textId="58F8574D" w:rsidR="006F71D0" w:rsidRPr="006F71D0" w:rsidRDefault="006F71D0" w:rsidP="006F71D0">
      <w:pPr>
        <w:pStyle w:val="Bezriadkovania"/>
        <w:ind w:left="360"/>
        <w:jc w:val="both"/>
        <w:rPr>
          <w:rFonts w:ascii="Garamond" w:hAnsi="Garamond" w:cs="Calibri"/>
          <w:color w:val="000000"/>
        </w:rPr>
      </w:pPr>
      <w:r w:rsidRPr="006F71D0">
        <w:rPr>
          <w:rFonts w:ascii="Garamond" w:hAnsi="Garamond" w:cs="Calibri"/>
          <w:color w:val="000000"/>
        </w:rPr>
        <w:t>Ponuk</w:t>
      </w:r>
      <w:r>
        <w:rPr>
          <w:rFonts w:ascii="Garamond" w:hAnsi="Garamond" w:cs="Calibri"/>
          <w:color w:val="000000"/>
        </w:rPr>
        <w:t>a</w:t>
      </w:r>
      <w:r w:rsidRPr="006F71D0">
        <w:rPr>
          <w:rFonts w:ascii="Garamond" w:hAnsi="Garamond" w:cs="Calibri"/>
          <w:color w:val="000000"/>
        </w:rPr>
        <w:t xml:space="preserve"> bol</w:t>
      </w:r>
      <w:r>
        <w:rPr>
          <w:rFonts w:ascii="Garamond" w:hAnsi="Garamond" w:cs="Calibri"/>
          <w:color w:val="000000"/>
        </w:rPr>
        <w:t>a</w:t>
      </w:r>
      <w:r w:rsidRPr="006F71D0">
        <w:rPr>
          <w:rFonts w:ascii="Garamond" w:hAnsi="Garamond" w:cs="Calibri"/>
          <w:color w:val="000000"/>
        </w:rPr>
        <w:t xml:space="preserve"> predložené elektronicky podľa § 49 ods. 1 písm. a) ZVO prostredníctvom komunikačného</w:t>
      </w:r>
    </w:p>
    <w:p w14:paraId="365594E6" w14:textId="50FDDF1B" w:rsidR="006F71D0" w:rsidRPr="006F71D0" w:rsidRDefault="006F71D0" w:rsidP="006F71D0">
      <w:pPr>
        <w:pStyle w:val="Bezriadkovania"/>
        <w:ind w:left="360"/>
        <w:jc w:val="both"/>
        <w:rPr>
          <w:rFonts w:ascii="Garamond" w:hAnsi="Garamond" w:cs="Calibri"/>
          <w:color w:val="000000"/>
        </w:rPr>
      </w:pPr>
      <w:r w:rsidRPr="006F71D0">
        <w:rPr>
          <w:rFonts w:ascii="Garamond" w:hAnsi="Garamond" w:cs="Calibri"/>
          <w:color w:val="000000"/>
        </w:rPr>
        <w:t>rozhrania systému Josephine, spĺňajúceho požiadavky uvedené v § 20 ZVO. Komisia skonštatovala, že</w:t>
      </w:r>
    </w:p>
    <w:p w14:paraId="0C3DFAB9" w14:textId="067C0EAD" w:rsidR="006F71D0" w:rsidRPr="006F71D0" w:rsidRDefault="006F71D0" w:rsidP="006F71D0">
      <w:pPr>
        <w:pStyle w:val="Bezriadkovania"/>
        <w:ind w:left="360"/>
        <w:jc w:val="both"/>
        <w:rPr>
          <w:rFonts w:ascii="Garamond" w:hAnsi="Garamond" w:cs="Calibri"/>
          <w:color w:val="000000"/>
        </w:rPr>
      </w:pPr>
      <w:r w:rsidRPr="006F71D0">
        <w:rPr>
          <w:rFonts w:ascii="Garamond" w:hAnsi="Garamond" w:cs="Calibri"/>
          <w:color w:val="000000"/>
        </w:rPr>
        <w:t>uchádzač dodrža</w:t>
      </w:r>
      <w:r>
        <w:rPr>
          <w:rFonts w:ascii="Garamond" w:hAnsi="Garamond" w:cs="Calibri"/>
          <w:color w:val="000000"/>
        </w:rPr>
        <w:t>l</w:t>
      </w:r>
      <w:r w:rsidRPr="006F71D0">
        <w:rPr>
          <w:rFonts w:ascii="Garamond" w:hAnsi="Garamond" w:cs="Calibri"/>
          <w:color w:val="000000"/>
        </w:rPr>
        <w:t xml:space="preserve"> určený spôsob komunikácie a bolo možné sprístupniť obsah </w:t>
      </w:r>
      <w:r>
        <w:rPr>
          <w:rFonts w:ascii="Garamond" w:hAnsi="Garamond" w:cs="Calibri"/>
          <w:color w:val="000000"/>
        </w:rPr>
        <w:t>jeho</w:t>
      </w:r>
      <w:r w:rsidRPr="006F71D0">
        <w:rPr>
          <w:rFonts w:ascii="Garamond" w:hAnsi="Garamond" w:cs="Calibri"/>
          <w:color w:val="000000"/>
        </w:rPr>
        <w:t xml:space="preserve"> pon</w:t>
      </w:r>
      <w:r>
        <w:rPr>
          <w:rFonts w:ascii="Garamond" w:hAnsi="Garamond" w:cs="Calibri"/>
          <w:color w:val="000000"/>
        </w:rPr>
        <w:t>uky.</w:t>
      </w:r>
      <w:r w:rsidRPr="006F71D0">
        <w:rPr>
          <w:rFonts w:ascii="Garamond" w:hAnsi="Garamond" w:cs="Calibri"/>
          <w:color w:val="000000"/>
        </w:rPr>
        <w:t xml:space="preserve"> Komisia zverejní počet predložených ponúk a návrhy na plnenie kritérií, ktoré sa dajú vyjadriť číslom; ostatné údaje uvedené v ponuke vrátane obchodného mena alebo názvu, sídla, miesta podnikania alebo adresy pobytu všetkých uchádzačov sa nezverejňujú.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43DF46DF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F50C44">
        <w:rPr>
          <w:rFonts w:ascii="Garamond" w:hAnsi="Garamond" w:cs="Times New Roman"/>
        </w:rPr>
        <w:t>28</w:t>
      </w:r>
      <w:r w:rsidR="00FC7792">
        <w:rPr>
          <w:rFonts w:ascii="Garamond" w:hAnsi="Garamond" w:cs="Times New Roman"/>
        </w:rPr>
        <w:t>.</w:t>
      </w:r>
      <w:r w:rsidR="006F71D0">
        <w:rPr>
          <w:rFonts w:ascii="Garamond" w:hAnsi="Garamond" w:cs="Times New Roman"/>
        </w:rPr>
        <w:t>11</w:t>
      </w:r>
      <w:r w:rsidR="00FC7792">
        <w:rPr>
          <w:rFonts w:ascii="Garamond" w:hAnsi="Garamond" w:cs="Times New Roman"/>
        </w:rPr>
        <w:t>.2022</w:t>
      </w:r>
    </w:p>
    <w:p w14:paraId="6D7E47FE" w14:textId="209CC9A5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39F087D9" w14:textId="5B985F8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F96AE9D" w14:textId="52B5A9A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1E3B60BD" w14:textId="77777777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82341">
      <w:pPr>
        <w:pStyle w:val="Bezriadkovania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2B65BE08" w:rsidR="00101C4F" w:rsidRDefault="00DD75B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Vladimír Pokojný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42999">
    <w:abstractNumId w:val="11"/>
  </w:num>
  <w:num w:numId="2" w16cid:durableId="206185138">
    <w:abstractNumId w:val="2"/>
  </w:num>
  <w:num w:numId="3" w16cid:durableId="394210104">
    <w:abstractNumId w:val="13"/>
  </w:num>
  <w:num w:numId="4" w16cid:durableId="1507087105">
    <w:abstractNumId w:val="4"/>
  </w:num>
  <w:num w:numId="5" w16cid:durableId="497236864">
    <w:abstractNumId w:val="12"/>
  </w:num>
  <w:num w:numId="6" w16cid:durableId="283344408">
    <w:abstractNumId w:val="17"/>
  </w:num>
  <w:num w:numId="7" w16cid:durableId="1831561223">
    <w:abstractNumId w:val="9"/>
  </w:num>
  <w:num w:numId="8" w16cid:durableId="1046222186">
    <w:abstractNumId w:val="5"/>
  </w:num>
  <w:num w:numId="9" w16cid:durableId="152842015">
    <w:abstractNumId w:val="19"/>
  </w:num>
  <w:num w:numId="10" w16cid:durableId="1692144140">
    <w:abstractNumId w:val="10"/>
  </w:num>
  <w:num w:numId="11" w16cid:durableId="2011982621">
    <w:abstractNumId w:val="14"/>
  </w:num>
  <w:num w:numId="12" w16cid:durableId="1902731">
    <w:abstractNumId w:val="20"/>
  </w:num>
  <w:num w:numId="13" w16cid:durableId="1677918866">
    <w:abstractNumId w:val="22"/>
  </w:num>
  <w:num w:numId="14" w16cid:durableId="554585116">
    <w:abstractNumId w:val="25"/>
  </w:num>
  <w:num w:numId="15" w16cid:durableId="1014917256">
    <w:abstractNumId w:val="3"/>
  </w:num>
  <w:num w:numId="16" w16cid:durableId="1647124022">
    <w:abstractNumId w:val="6"/>
  </w:num>
  <w:num w:numId="17" w16cid:durableId="1217862143">
    <w:abstractNumId w:val="26"/>
  </w:num>
  <w:num w:numId="18" w16cid:durableId="922642281">
    <w:abstractNumId w:val="24"/>
  </w:num>
  <w:num w:numId="19" w16cid:durableId="1877816874">
    <w:abstractNumId w:val="7"/>
  </w:num>
  <w:num w:numId="20" w16cid:durableId="1908221897">
    <w:abstractNumId w:val="0"/>
  </w:num>
  <w:num w:numId="21" w16cid:durableId="2086371243">
    <w:abstractNumId w:val="18"/>
  </w:num>
  <w:num w:numId="22" w16cid:durableId="1457867845">
    <w:abstractNumId w:val="21"/>
  </w:num>
  <w:num w:numId="23" w16cid:durableId="1708291062">
    <w:abstractNumId w:val="16"/>
  </w:num>
  <w:num w:numId="24" w16cid:durableId="178667396">
    <w:abstractNumId w:val="1"/>
  </w:num>
  <w:num w:numId="25" w16cid:durableId="1293168290">
    <w:abstractNumId w:val="15"/>
  </w:num>
  <w:num w:numId="26" w16cid:durableId="645938231">
    <w:abstractNumId w:val="23"/>
  </w:num>
  <w:num w:numId="27" w16cid:durableId="91123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34482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2D11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229C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2341"/>
    <w:rsid w:val="005872BB"/>
    <w:rsid w:val="005918FF"/>
    <w:rsid w:val="005A5D48"/>
    <w:rsid w:val="005B1764"/>
    <w:rsid w:val="005B5C11"/>
    <w:rsid w:val="005D003A"/>
    <w:rsid w:val="005D0B97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6F71D0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1228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1B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0BE8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D75B1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EF3D33"/>
    <w:rsid w:val="00F02420"/>
    <w:rsid w:val="00F02441"/>
    <w:rsid w:val="00F05F43"/>
    <w:rsid w:val="00F05F48"/>
    <w:rsid w:val="00F10AC0"/>
    <w:rsid w:val="00F14017"/>
    <w:rsid w:val="00F20FBB"/>
    <w:rsid w:val="00F22242"/>
    <w:rsid w:val="00F22A6D"/>
    <w:rsid w:val="00F30FC1"/>
    <w:rsid w:val="00F32380"/>
    <w:rsid w:val="00F35AC4"/>
    <w:rsid w:val="00F460F9"/>
    <w:rsid w:val="00F4696F"/>
    <w:rsid w:val="00F50C44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792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13</cp:revision>
  <cp:lastPrinted>2021-10-06T08:41:00Z</cp:lastPrinted>
  <dcterms:created xsi:type="dcterms:W3CDTF">2022-03-07T08:13:00Z</dcterms:created>
  <dcterms:modified xsi:type="dcterms:W3CDTF">2022-11-28T11:30:00Z</dcterms:modified>
</cp:coreProperties>
</file>