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17D" w14:textId="3D24F493" w:rsidR="00827568" w:rsidRPr="006B496B" w:rsidRDefault="00A64536" w:rsidP="006B496B">
      <w:pPr>
        <w:ind w:left="3600" w:firstLine="720"/>
        <w:rPr>
          <w:sz w:val="22"/>
          <w:szCs w:val="22"/>
        </w:rPr>
      </w:pPr>
      <w:r w:rsidRPr="00827568">
        <w:rPr>
          <w:sz w:val="22"/>
          <w:szCs w:val="22"/>
        </w:rPr>
        <w:t xml:space="preserve">Príloha č. </w:t>
      </w:r>
      <w:r w:rsidR="00970683">
        <w:rPr>
          <w:sz w:val="22"/>
          <w:szCs w:val="22"/>
        </w:rPr>
        <w:t>2</w:t>
      </w:r>
      <w:r w:rsidRPr="00827568">
        <w:rPr>
          <w:sz w:val="22"/>
          <w:szCs w:val="22"/>
        </w:rPr>
        <w:t xml:space="preserve"> výzvy na predkladanie cenových ponúk</w:t>
      </w:r>
    </w:p>
    <w:p w14:paraId="710D67D5" w14:textId="77777777" w:rsidR="00827568" w:rsidRDefault="00827568" w:rsidP="00827568">
      <w:pPr>
        <w:ind w:firstLine="284"/>
        <w:jc w:val="center"/>
        <w:rPr>
          <w:b/>
          <w:bCs/>
          <w:sz w:val="22"/>
          <w:szCs w:val="22"/>
        </w:rPr>
      </w:pPr>
    </w:p>
    <w:p w14:paraId="2E02008C" w14:textId="1DDBD779" w:rsidR="00877655" w:rsidRDefault="00A64536" w:rsidP="00827568">
      <w:pPr>
        <w:ind w:firstLine="284"/>
        <w:jc w:val="center"/>
        <w:rPr>
          <w:b/>
          <w:bCs/>
          <w:sz w:val="22"/>
          <w:szCs w:val="22"/>
        </w:rPr>
      </w:pPr>
      <w:r w:rsidRPr="00827568">
        <w:rPr>
          <w:b/>
          <w:bCs/>
          <w:sz w:val="22"/>
          <w:szCs w:val="22"/>
        </w:rPr>
        <w:t>Návrh na plnenie kritérií</w:t>
      </w:r>
    </w:p>
    <w:p w14:paraId="24410266" w14:textId="77777777" w:rsidR="00827568" w:rsidRPr="00827568" w:rsidRDefault="00827568" w:rsidP="006B496B">
      <w:pPr>
        <w:rPr>
          <w:b/>
          <w:bCs/>
          <w:sz w:val="22"/>
          <w:szCs w:val="22"/>
        </w:rPr>
      </w:pPr>
    </w:p>
    <w:p w14:paraId="04240858" w14:textId="77777777" w:rsidR="00FC4F82" w:rsidRPr="00827568" w:rsidRDefault="00FC4F82" w:rsidP="00FC4F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F081C0" w14:textId="6E9F1623" w:rsidR="00655F19" w:rsidRPr="00827568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sz w:val="22"/>
          <w:szCs w:val="22"/>
          <w:lang w:eastAsia="sk-SK"/>
        </w:rPr>
      </w:pPr>
      <w:r w:rsidRPr="00827568">
        <w:rPr>
          <w:rFonts w:cs="Times New Roman"/>
          <w:b/>
          <w:bCs/>
          <w:sz w:val="22"/>
          <w:szCs w:val="22"/>
          <w:lang w:eastAsia="sk-SK"/>
        </w:rPr>
        <w:t xml:space="preserve">Identifikácia </w:t>
      </w:r>
      <w:sdt>
        <w:sdtPr>
          <w:rPr>
            <w:rFonts w:cs="Times New Roman"/>
            <w:b/>
            <w:bCs/>
            <w:sz w:val="22"/>
            <w:szCs w:val="22"/>
            <w:lang w:eastAsia="sk-SK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827568">
            <w:rPr>
              <w:rFonts w:cs="Times New Roman"/>
              <w:b/>
              <w:bCs/>
              <w:sz w:val="22"/>
              <w:szCs w:val="22"/>
              <w:lang w:eastAsia="sk-SK"/>
            </w:rPr>
            <w:t>obstarávateľa</w:t>
          </w:r>
        </w:sdtContent>
      </w:sdt>
      <w:r w:rsidRPr="00827568">
        <w:rPr>
          <w:rFonts w:cs="Times New Roman"/>
          <w:b/>
          <w:bCs/>
          <w:sz w:val="22"/>
          <w:szCs w:val="22"/>
          <w:lang w:eastAsia="sk-SK"/>
        </w:rPr>
        <w:t xml:space="preserve">: </w:t>
      </w:r>
    </w:p>
    <w:p w14:paraId="57E1E75C" w14:textId="0E84C70B" w:rsidR="00655F19" w:rsidRPr="00827568" w:rsidRDefault="00655F19" w:rsidP="00B14DF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>Názov</w:t>
      </w:r>
      <w:r w:rsidR="000F6728" w:rsidRPr="00827568">
        <w:rPr>
          <w:sz w:val="22"/>
          <w:szCs w:val="22"/>
        </w:rPr>
        <w:t>:</w:t>
      </w:r>
      <w:r w:rsidR="00590482" w:rsidRPr="00827568">
        <w:rPr>
          <w:sz w:val="22"/>
          <w:szCs w:val="22"/>
        </w:rPr>
        <w:t xml:space="preserve"> </w:t>
      </w:r>
      <w:r w:rsidR="00B20212" w:rsidRPr="00827568">
        <w:rPr>
          <w:sz w:val="22"/>
          <w:szCs w:val="22"/>
        </w:rPr>
        <w:tab/>
      </w:r>
      <w:r w:rsidR="00B20212" w:rsidRPr="00827568">
        <w:rPr>
          <w:sz w:val="22"/>
          <w:szCs w:val="22"/>
        </w:rPr>
        <w:tab/>
      </w:r>
      <w:r w:rsidR="00B20212" w:rsidRPr="00827568">
        <w:rPr>
          <w:sz w:val="22"/>
          <w:szCs w:val="22"/>
        </w:rPr>
        <w:tab/>
      </w:r>
      <w:r w:rsidR="00DD4ACE" w:rsidRPr="00827568">
        <w:rPr>
          <w:sz w:val="22"/>
          <w:szCs w:val="22"/>
        </w:rPr>
        <w:t xml:space="preserve">           </w:t>
      </w:r>
      <w:r w:rsidR="009E3DAD" w:rsidRPr="00827568">
        <w:rPr>
          <w:b/>
          <w:bCs/>
          <w:sz w:val="22"/>
          <w:szCs w:val="22"/>
        </w:rPr>
        <w:t>M</w:t>
      </w:r>
      <w:r w:rsidR="00407EC1" w:rsidRPr="00827568">
        <w:rPr>
          <w:b/>
          <w:bCs/>
          <w:sz w:val="22"/>
          <w:szCs w:val="22"/>
        </w:rPr>
        <w:t xml:space="preserve">esto Spišská </w:t>
      </w:r>
      <w:r w:rsidR="00E12189" w:rsidRPr="00827568">
        <w:rPr>
          <w:b/>
          <w:bCs/>
          <w:sz w:val="22"/>
          <w:szCs w:val="22"/>
        </w:rPr>
        <w:t>Belá</w:t>
      </w:r>
    </w:p>
    <w:p w14:paraId="4AEC96A8" w14:textId="765EDDCC" w:rsidR="00B20212" w:rsidRPr="00827568" w:rsidRDefault="00B20212" w:rsidP="00B2021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 xml:space="preserve">Sídlo: </w:t>
      </w:r>
      <w:r w:rsidRPr="00827568">
        <w:rPr>
          <w:sz w:val="22"/>
          <w:szCs w:val="22"/>
        </w:rPr>
        <w:tab/>
      </w:r>
      <w:r w:rsidRPr="00827568">
        <w:rPr>
          <w:sz w:val="22"/>
          <w:szCs w:val="22"/>
        </w:rPr>
        <w:tab/>
      </w:r>
      <w:r w:rsidRPr="00827568">
        <w:rPr>
          <w:sz w:val="22"/>
          <w:szCs w:val="22"/>
        </w:rPr>
        <w:tab/>
      </w:r>
      <w:r w:rsidR="00DD4ACE" w:rsidRPr="00827568">
        <w:rPr>
          <w:sz w:val="22"/>
          <w:szCs w:val="22"/>
        </w:rPr>
        <w:t xml:space="preserve">           </w:t>
      </w:r>
      <w:r w:rsidR="00A87C2B" w:rsidRPr="00827568">
        <w:rPr>
          <w:sz w:val="22"/>
          <w:szCs w:val="22"/>
        </w:rPr>
        <w:t xml:space="preserve">Mestská úrad, </w:t>
      </w:r>
      <w:proofErr w:type="spellStart"/>
      <w:r w:rsidR="008E1C5B" w:rsidRPr="00827568">
        <w:rPr>
          <w:sz w:val="22"/>
          <w:szCs w:val="22"/>
        </w:rPr>
        <w:t>Petzvalova</w:t>
      </w:r>
      <w:proofErr w:type="spellEnd"/>
      <w:r w:rsidR="008E1C5B" w:rsidRPr="00827568">
        <w:rPr>
          <w:sz w:val="22"/>
          <w:szCs w:val="22"/>
        </w:rPr>
        <w:t xml:space="preserve"> 272/18</w:t>
      </w:r>
      <w:r w:rsidR="00A87C2B" w:rsidRPr="00827568">
        <w:rPr>
          <w:sz w:val="22"/>
          <w:szCs w:val="22"/>
        </w:rPr>
        <w:t>, 0</w:t>
      </w:r>
      <w:r w:rsidR="008E1C5B" w:rsidRPr="00827568">
        <w:rPr>
          <w:sz w:val="22"/>
          <w:szCs w:val="22"/>
        </w:rPr>
        <w:t>59</w:t>
      </w:r>
      <w:r w:rsidR="00A87C2B" w:rsidRPr="00827568">
        <w:rPr>
          <w:sz w:val="22"/>
          <w:szCs w:val="22"/>
        </w:rPr>
        <w:t xml:space="preserve"> 01 Spišská </w:t>
      </w:r>
      <w:r w:rsidR="008E1C5B" w:rsidRPr="00827568">
        <w:rPr>
          <w:sz w:val="22"/>
          <w:szCs w:val="22"/>
        </w:rPr>
        <w:t>Belá</w:t>
      </w:r>
    </w:p>
    <w:p w14:paraId="715C79C7" w14:textId="6B60C35D" w:rsidR="00B20212" w:rsidRPr="00827568" w:rsidRDefault="00B20212" w:rsidP="00B2021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 xml:space="preserve">Štatutárny zástupca: </w:t>
      </w:r>
      <w:r w:rsidR="00DD4ACE" w:rsidRPr="00827568">
        <w:rPr>
          <w:sz w:val="22"/>
          <w:szCs w:val="22"/>
        </w:rPr>
        <w:t xml:space="preserve">     </w:t>
      </w:r>
      <w:r w:rsidRPr="00827568">
        <w:rPr>
          <w:sz w:val="22"/>
          <w:szCs w:val="22"/>
        </w:rPr>
        <w:tab/>
      </w:r>
      <w:r w:rsidR="00DD4ACE" w:rsidRPr="00827568">
        <w:rPr>
          <w:sz w:val="22"/>
          <w:szCs w:val="22"/>
        </w:rPr>
        <w:t xml:space="preserve">           </w:t>
      </w:r>
      <w:r w:rsidR="00A87C2B" w:rsidRPr="00827568">
        <w:rPr>
          <w:sz w:val="22"/>
          <w:szCs w:val="22"/>
        </w:rPr>
        <w:t>J</w:t>
      </w:r>
      <w:r w:rsidR="008E1C5B" w:rsidRPr="00827568">
        <w:rPr>
          <w:sz w:val="22"/>
          <w:szCs w:val="22"/>
        </w:rPr>
        <w:t>ozef Kuna</w:t>
      </w:r>
      <w:r w:rsidR="00A87C2B" w:rsidRPr="00827568">
        <w:rPr>
          <w:sz w:val="22"/>
          <w:szCs w:val="22"/>
        </w:rPr>
        <w:t>, primátor mesta</w:t>
      </w:r>
    </w:p>
    <w:p w14:paraId="03B8C3D4" w14:textId="76F99B63" w:rsidR="00B20212" w:rsidRPr="00827568" w:rsidRDefault="00B20212" w:rsidP="00B2021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 xml:space="preserve">IČO: </w:t>
      </w:r>
      <w:r w:rsidRPr="00827568">
        <w:rPr>
          <w:sz w:val="22"/>
          <w:szCs w:val="22"/>
        </w:rPr>
        <w:tab/>
        <w:t xml:space="preserve">     </w:t>
      </w:r>
      <w:r w:rsidRPr="00827568">
        <w:rPr>
          <w:sz w:val="22"/>
          <w:szCs w:val="22"/>
        </w:rPr>
        <w:tab/>
        <w:t xml:space="preserve"> </w:t>
      </w:r>
      <w:r w:rsidRPr="00827568">
        <w:rPr>
          <w:sz w:val="22"/>
          <w:szCs w:val="22"/>
        </w:rPr>
        <w:tab/>
      </w:r>
      <w:r w:rsidR="00DD4ACE" w:rsidRPr="00827568">
        <w:rPr>
          <w:sz w:val="22"/>
          <w:szCs w:val="22"/>
        </w:rPr>
        <w:t xml:space="preserve">           </w:t>
      </w:r>
      <w:r w:rsidRPr="00827568">
        <w:rPr>
          <w:sz w:val="22"/>
          <w:szCs w:val="22"/>
        </w:rPr>
        <w:t>00326</w:t>
      </w:r>
      <w:r w:rsidR="00A87C2B" w:rsidRPr="00827568">
        <w:rPr>
          <w:sz w:val="22"/>
          <w:szCs w:val="22"/>
        </w:rPr>
        <w:t>5</w:t>
      </w:r>
      <w:r w:rsidR="008E1C5B" w:rsidRPr="00827568">
        <w:rPr>
          <w:sz w:val="22"/>
          <w:szCs w:val="22"/>
        </w:rPr>
        <w:t>18</w:t>
      </w:r>
    </w:p>
    <w:p w14:paraId="623D4B4B" w14:textId="09795FBA" w:rsidR="00B20212" w:rsidRPr="00827568" w:rsidRDefault="00B20212" w:rsidP="00B2021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 xml:space="preserve">DIČ: </w:t>
      </w:r>
      <w:r w:rsidRPr="00827568">
        <w:rPr>
          <w:sz w:val="22"/>
          <w:szCs w:val="22"/>
        </w:rPr>
        <w:tab/>
      </w:r>
      <w:r w:rsidRPr="00827568">
        <w:rPr>
          <w:sz w:val="22"/>
          <w:szCs w:val="22"/>
        </w:rPr>
        <w:tab/>
      </w:r>
      <w:r w:rsidRPr="00827568">
        <w:rPr>
          <w:sz w:val="22"/>
          <w:szCs w:val="22"/>
        </w:rPr>
        <w:tab/>
      </w:r>
      <w:r w:rsidR="00DD4ACE" w:rsidRPr="00827568">
        <w:rPr>
          <w:sz w:val="22"/>
          <w:szCs w:val="22"/>
        </w:rPr>
        <w:t xml:space="preserve">           </w:t>
      </w:r>
      <w:r w:rsidRPr="00827568">
        <w:rPr>
          <w:sz w:val="22"/>
          <w:szCs w:val="22"/>
        </w:rPr>
        <w:t>20206</w:t>
      </w:r>
      <w:r w:rsidR="008E1C5B" w:rsidRPr="00827568">
        <w:rPr>
          <w:sz w:val="22"/>
          <w:szCs w:val="22"/>
        </w:rPr>
        <w:t>74953</w:t>
      </w:r>
    </w:p>
    <w:p w14:paraId="5584D362" w14:textId="77777777" w:rsidR="00B20212" w:rsidRPr="00827568" w:rsidRDefault="00B20212" w:rsidP="00B202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9E9C78" w14:textId="1E35EB3E" w:rsidR="00C4155A" w:rsidRPr="00827568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sz w:val="22"/>
          <w:szCs w:val="22"/>
          <w:lang w:eastAsia="sk-SK"/>
        </w:rPr>
      </w:pPr>
      <w:r w:rsidRPr="00827568">
        <w:rPr>
          <w:rFonts w:cs="Times New Roman"/>
          <w:b/>
          <w:bCs/>
          <w:sz w:val="22"/>
          <w:szCs w:val="22"/>
          <w:lang w:eastAsia="sk-SK"/>
        </w:rPr>
        <w:t>Identifikácia uchádzača</w:t>
      </w:r>
      <w:r w:rsidR="000F6728" w:rsidRPr="00827568">
        <w:rPr>
          <w:rFonts w:cs="Times New Roman"/>
          <w:b/>
          <w:bCs/>
          <w:sz w:val="22"/>
          <w:szCs w:val="22"/>
          <w:lang w:eastAsia="sk-SK"/>
        </w:rPr>
        <w:t>:</w:t>
      </w:r>
    </w:p>
    <w:p w14:paraId="142A9CCD" w14:textId="77777777" w:rsidR="00A64536" w:rsidRPr="00827568" w:rsidRDefault="00A64536" w:rsidP="00B14DF9">
      <w:pPr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>Názov:</w:t>
      </w:r>
    </w:p>
    <w:p w14:paraId="41CE1E9E" w14:textId="77777777" w:rsidR="00A64536" w:rsidRPr="00827568" w:rsidRDefault="00A64536" w:rsidP="00B14DF9">
      <w:pPr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>Sídlo:</w:t>
      </w:r>
    </w:p>
    <w:p w14:paraId="1B796B71" w14:textId="31DF1A82" w:rsidR="00A64536" w:rsidRPr="00827568" w:rsidRDefault="00A64536" w:rsidP="00B14DF9">
      <w:pPr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>Štatutárny zástupca:</w:t>
      </w:r>
    </w:p>
    <w:p w14:paraId="468BD5A0" w14:textId="77777777" w:rsidR="00B14DF9" w:rsidRPr="00827568" w:rsidRDefault="00A64536" w:rsidP="00B14DF9">
      <w:pPr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 xml:space="preserve">IČO:   </w:t>
      </w:r>
    </w:p>
    <w:p w14:paraId="5708AD24" w14:textId="1EDDABF8" w:rsidR="00A64536" w:rsidRDefault="00B14DF9" w:rsidP="00B14DF9">
      <w:pPr>
        <w:ind w:firstLine="284"/>
        <w:jc w:val="both"/>
        <w:rPr>
          <w:sz w:val="22"/>
          <w:szCs w:val="22"/>
        </w:rPr>
      </w:pPr>
      <w:r w:rsidRPr="00827568">
        <w:rPr>
          <w:sz w:val="22"/>
          <w:szCs w:val="22"/>
        </w:rPr>
        <w:t>DIČ:</w:t>
      </w:r>
      <w:r w:rsidR="00A64536" w:rsidRPr="00827568">
        <w:rPr>
          <w:sz w:val="22"/>
          <w:szCs w:val="22"/>
        </w:rPr>
        <w:t xml:space="preserve">  </w:t>
      </w:r>
    </w:p>
    <w:p w14:paraId="172151B6" w14:textId="544333CB" w:rsidR="00970683" w:rsidRPr="00827568" w:rsidRDefault="00970683" w:rsidP="00B14D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Telefón/mobil:</w:t>
      </w:r>
    </w:p>
    <w:p w14:paraId="0114DF72" w14:textId="77777777" w:rsidR="00FC4F82" w:rsidRPr="00827568" w:rsidRDefault="00FC4F82" w:rsidP="00A645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1EACDE" w14:textId="7C5243D2" w:rsidR="00655F19" w:rsidRPr="00827568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sz w:val="22"/>
          <w:szCs w:val="22"/>
          <w:lang w:eastAsia="sk-SK"/>
        </w:rPr>
      </w:pPr>
      <w:r w:rsidRPr="00827568">
        <w:rPr>
          <w:rFonts w:cs="Times New Roman"/>
          <w:b/>
          <w:bCs/>
          <w:sz w:val="22"/>
          <w:szCs w:val="22"/>
          <w:lang w:eastAsia="sk-SK"/>
        </w:rPr>
        <w:t>Predmet obstarávania:</w:t>
      </w:r>
    </w:p>
    <w:p w14:paraId="6D9BA9D1" w14:textId="0CF65A38" w:rsidR="00023A9E" w:rsidRPr="00FD16C4" w:rsidRDefault="00D77208" w:rsidP="00023A9E">
      <w:pPr>
        <w:rPr>
          <w:b/>
        </w:rPr>
      </w:pPr>
      <w:r w:rsidRPr="00827568">
        <w:rPr>
          <w:sz w:val="22"/>
          <w:szCs w:val="22"/>
        </w:rPr>
        <w:t xml:space="preserve">Predmetom zákazky </w:t>
      </w:r>
      <w:r w:rsidR="006B496B">
        <w:rPr>
          <w:sz w:val="22"/>
          <w:szCs w:val="22"/>
        </w:rPr>
        <w:t xml:space="preserve">dodanie služby </w:t>
      </w:r>
      <w:r w:rsidR="00827568" w:rsidRPr="00827568">
        <w:rPr>
          <w:sz w:val="22"/>
          <w:szCs w:val="22"/>
        </w:rPr>
        <w:t xml:space="preserve"> v rámci zákazky</w:t>
      </w:r>
      <w:r w:rsidR="00970683">
        <w:rPr>
          <w:sz w:val="22"/>
          <w:szCs w:val="22"/>
        </w:rPr>
        <w:t xml:space="preserve">: </w:t>
      </w:r>
      <w:r w:rsidR="00827568" w:rsidRPr="00827568">
        <w:rPr>
          <w:sz w:val="22"/>
          <w:szCs w:val="22"/>
        </w:rPr>
        <w:t xml:space="preserve"> </w:t>
      </w:r>
      <w:bookmarkStart w:id="0" w:name="_GoBack"/>
      <w:r w:rsidR="006B496B" w:rsidRPr="00FD16C4">
        <w:rPr>
          <w:b/>
        </w:rPr>
        <w:t xml:space="preserve">„Vypracovanie projektovej dokumentácie pre stavebné povolenie  - Modernizácia budovy Mestského úradu, </w:t>
      </w:r>
      <w:proofErr w:type="spellStart"/>
      <w:r w:rsidR="006B496B" w:rsidRPr="00FD16C4">
        <w:rPr>
          <w:b/>
        </w:rPr>
        <w:t>Petzvalova</w:t>
      </w:r>
      <w:proofErr w:type="spellEnd"/>
      <w:r w:rsidR="006B496B" w:rsidRPr="00FD16C4">
        <w:rPr>
          <w:b/>
        </w:rPr>
        <w:t xml:space="preserve"> 18, Spišská Belá </w:t>
      </w:r>
      <w:r w:rsidR="00023A9E" w:rsidRPr="00FD16C4">
        <w:rPr>
          <w:b/>
        </w:rPr>
        <w:t>“</w:t>
      </w:r>
    </w:p>
    <w:bookmarkEnd w:id="0"/>
    <w:p w14:paraId="57E8C1CB" w14:textId="0E90E179" w:rsidR="00DC1DB7" w:rsidRPr="00827568" w:rsidRDefault="00DC1DB7" w:rsidP="00970683">
      <w:pPr>
        <w:rPr>
          <w:sz w:val="22"/>
          <w:szCs w:val="22"/>
        </w:rPr>
      </w:pPr>
    </w:p>
    <w:tbl>
      <w:tblPr>
        <w:tblStyle w:val="Mriekatabukysvetl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4D2CBF" w:rsidRPr="00827568" w14:paraId="6BD9BCE5" w14:textId="77777777" w:rsidTr="004D2CBF">
        <w:trPr>
          <w:trHeight w:val="676"/>
        </w:trPr>
        <w:tc>
          <w:tcPr>
            <w:tcW w:w="9465" w:type="dxa"/>
            <w:gridSpan w:val="4"/>
            <w:vAlign w:val="center"/>
          </w:tcPr>
          <w:p w14:paraId="7F90AA14" w14:textId="42284B1D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 xml:space="preserve">CENOVÁ PONUKA UCHÁDZAČA STANOVENÁ V SÚLADE S PODMIENKAMI VÝZVY </w:t>
            </w:r>
          </w:p>
        </w:tc>
      </w:tr>
      <w:tr w:rsidR="004D2CBF" w:rsidRPr="00827568" w14:paraId="3554A328" w14:textId="77777777" w:rsidTr="004D2CBF">
        <w:trPr>
          <w:trHeight w:val="1106"/>
        </w:trPr>
        <w:tc>
          <w:tcPr>
            <w:tcW w:w="3681" w:type="dxa"/>
            <w:vAlign w:val="center"/>
          </w:tcPr>
          <w:p w14:paraId="1B30924F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31699094" w14:textId="6416FDFC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CENA SPOLU</w:t>
            </w:r>
          </w:p>
          <w:p w14:paraId="39DC5A3A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557E4274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67C83EBF" w14:textId="611A8A5B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CENA SPOLU</w:t>
            </w:r>
          </w:p>
          <w:p w14:paraId="081C00BA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27568">
              <w:rPr>
                <w:b/>
                <w:bCs/>
                <w:sz w:val="22"/>
                <w:szCs w:val="22"/>
              </w:rPr>
              <w:t>S DPH V €</w:t>
            </w:r>
          </w:p>
        </w:tc>
      </w:tr>
      <w:tr w:rsidR="004D2CBF" w:rsidRPr="00827568" w14:paraId="24AF1827" w14:textId="77777777" w:rsidTr="004D2CBF">
        <w:trPr>
          <w:trHeight w:val="1110"/>
        </w:trPr>
        <w:tc>
          <w:tcPr>
            <w:tcW w:w="3681" w:type="dxa"/>
            <w:vAlign w:val="center"/>
          </w:tcPr>
          <w:p w14:paraId="07CD598F" w14:textId="45C83E5A" w:rsidR="00AB400B" w:rsidRPr="00827568" w:rsidRDefault="006B496B" w:rsidP="004D2C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Služba</w:t>
            </w:r>
          </w:p>
          <w:p w14:paraId="18EA13DB" w14:textId="2E0CD3C5" w:rsidR="00023A9E" w:rsidRPr="00DE4A01" w:rsidRDefault="006B496B" w:rsidP="00023A9E">
            <w:pPr>
              <w:ind w:left="788"/>
            </w:pPr>
            <w:r w:rsidRPr="0051537B">
              <w:t>„</w:t>
            </w:r>
            <w:r>
              <w:t xml:space="preserve">Vypracovanie projektovej dokumentácie pre stavebné povolenie  - Modernizácia budovy Mestského úradu, </w:t>
            </w:r>
            <w:proofErr w:type="spellStart"/>
            <w:r>
              <w:t>Petzvalova</w:t>
            </w:r>
            <w:proofErr w:type="spellEnd"/>
            <w:r>
              <w:t xml:space="preserve"> 18, Spišská Belá </w:t>
            </w:r>
            <w:r w:rsidRPr="0051537B">
              <w:t xml:space="preserve">“ </w:t>
            </w:r>
            <w:r w:rsidR="00023A9E">
              <w:rPr>
                <w:b/>
                <w:bCs/>
                <w:color w:val="000000"/>
                <w:lang w:eastAsia="cs-CZ"/>
              </w:rPr>
              <w:t xml:space="preserve">                                                        </w:t>
            </w:r>
          </w:p>
          <w:p w14:paraId="141AC07F" w14:textId="77777777" w:rsidR="00970683" w:rsidRDefault="00970683" w:rsidP="00970683">
            <w:pPr>
              <w:ind w:left="360"/>
            </w:pPr>
          </w:p>
          <w:p w14:paraId="0B04093B" w14:textId="39D22BC2" w:rsidR="004D2CBF" w:rsidRPr="00827568" w:rsidRDefault="00970683" w:rsidP="00970683">
            <w:pPr>
              <w:ind w:left="78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                                                     </w:t>
            </w:r>
            <w:r w:rsidR="00827568" w:rsidRPr="00827568">
              <w:rPr>
                <w:b/>
                <w:bCs/>
                <w:color w:val="000000"/>
                <w:lang w:eastAsia="cs-CZ"/>
              </w:rPr>
              <w:t xml:space="preserve">                                             </w:t>
            </w:r>
            <w:r w:rsidR="00827568" w:rsidRPr="00827568">
              <w:t xml:space="preserve">            </w:t>
            </w:r>
          </w:p>
        </w:tc>
        <w:tc>
          <w:tcPr>
            <w:tcW w:w="1928" w:type="dxa"/>
            <w:vAlign w:val="center"/>
          </w:tcPr>
          <w:p w14:paraId="34E2CBCA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BB0D66D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A1F0FD4" w14:textId="77777777" w:rsidR="004D2CBF" w:rsidRPr="00827568" w:rsidRDefault="004D2CBF" w:rsidP="004D2C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5310E1C" w14:textId="77777777" w:rsidR="00827568" w:rsidRDefault="00827568" w:rsidP="00A957C0">
      <w:pPr>
        <w:rPr>
          <w:sz w:val="22"/>
          <w:szCs w:val="22"/>
        </w:rPr>
      </w:pPr>
    </w:p>
    <w:p w14:paraId="55F73198" w14:textId="77777777" w:rsidR="00827568" w:rsidRDefault="00827568" w:rsidP="00A957C0">
      <w:pPr>
        <w:rPr>
          <w:sz w:val="22"/>
          <w:szCs w:val="22"/>
        </w:rPr>
      </w:pPr>
    </w:p>
    <w:p w14:paraId="073683DE" w14:textId="77777777" w:rsidR="00827568" w:rsidRDefault="00827568" w:rsidP="00A957C0">
      <w:pPr>
        <w:rPr>
          <w:sz w:val="22"/>
          <w:szCs w:val="22"/>
        </w:rPr>
      </w:pPr>
    </w:p>
    <w:p w14:paraId="0A9764F6" w14:textId="15E603EB" w:rsidR="00A957C0" w:rsidRPr="00827568" w:rsidRDefault="00A957C0" w:rsidP="00A957C0">
      <w:pPr>
        <w:rPr>
          <w:sz w:val="22"/>
          <w:szCs w:val="22"/>
        </w:rPr>
      </w:pPr>
      <w:r w:rsidRPr="00827568">
        <w:rPr>
          <w:sz w:val="22"/>
          <w:szCs w:val="22"/>
        </w:rPr>
        <w:t>Som/Nie som platcom DPH</w:t>
      </w:r>
      <w:r w:rsidRPr="00827568">
        <w:rPr>
          <w:vertAlign w:val="superscript"/>
        </w:rPr>
        <w:footnoteReference w:id="2"/>
      </w:r>
    </w:p>
    <w:p w14:paraId="3431025F" w14:textId="77777777" w:rsidR="00877655" w:rsidRPr="00827568" w:rsidRDefault="00877655" w:rsidP="00A957C0">
      <w:pPr>
        <w:rPr>
          <w:sz w:val="22"/>
          <w:szCs w:val="22"/>
        </w:rPr>
      </w:pPr>
    </w:p>
    <w:p w14:paraId="3085DEE9" w14:textId="6C664F41" w:rsidR="00A957C0" w:rsidRPr="00827568" w:rsidRDefault="00A957C0" w:rsidP="00877655">
      <w:pPr>
        <w:rPr>
          <w:sz w:val="22"/>
          <w:szCs w:val="22"/>
        </w:rPr>
      </w:pPr>
      <w:r w:rsidRPr="00827568">
        <w:rPr>
          <w:sz w:val="22"/>
          <w:szCs w:val="22"/>
        </w:rPr>
        <w:t>V..........................dňa........................</w:t>
      </w:r>
      <w:r w:rsidRPr="00827568">
        <w:rPr>
          <w:sz w:val="22"/>
          <w:szCs w:val="22"/>
        </w:rPr>
        <w:tab/>
      </w:r>
      <w:r w:rsidR="00877655" w:rsidRPr="00827568">
        <w:rPr>
          <w:sz w:val="22"/>
          <w:szCs w:val="22"/>
        </w:rPr>
        <w:t xml:space="preserve">                                  </w:t>
      </w:r>
      <w:r w:rsidRPr="00827568">
        <w:rPr>
          <w:sz w:val="22"/>
          <w:szCs w:val="22"/>
        </w:rPr>
        <w:t>.....................................................</w:t>
      </w:r>
    </w:p>
    <w:p w14:paraId="2B0CA001" w14:textId="2BFB64FA" w:rsidR="00A957C0" w:rsidRPr="00877655" w:rsidRDefault="00A957C0" w:rsidP="00877655">
      <w:pPr>
        <w:ind w:left="5664"/>
        <w:rPr>
          <w:rFonts w:ascii="Arial" w:hAnsi="Arial" w:cs="Arial"/>
          <w:sz w:val="22"/>
          <w:szCs w:val="22"/>
        </w:rPr>
      </w:pPr>
      <w:r w:rsidRPr="00827568">
        <w:rPr>
          <w:sz w:val="22"/>
          <w:szCs w:val="22"/>
        </w:rPr>
        <w:t>meno a podpis osoby zodpovednej za vypracovanú cenovú</w:t>
      </w:r>
      <w:r w:rsidRPr="00AB400B">
        <w:rPr>
          <w:rFonts w:ascii="Arial" w:hAnsi="Arial" w:cs="Arial"/>
          <w:sz w:val="22"/>
          <w:szCs w:val="22"/>
        </w:rPr>
        <w:t xml:space="preserve"> ponuku</w:t>
      </w:r>
    </w:p>
    <w:sectPr w:rsidR="00A957C0" w:rsidRPr="00877655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5CCC" w14:textId="77777777" w:rsidR="009E37A8" w:rsidRDefault="009E37A8">
      <w:r>
        <w:separator/>
      </w:r>
    </w:p>
    <w:p w14:paraId="6A21D6F9" w14:textId="77777777" w:rsidR="009E37A8" w:rsidRDefault="009E37A8"/>
  </w:endnote>
  <w:endnote w:type="continuationSeparator" w:id="0">
    <w:p w14:paraId="6A8F2116" w14:textId="77777777" w:rsidR="009E37A8" w:rsidRDefault="009E37A8">
      <w:r>
        <w:continuationSeparator/>
      </w:r>
    </w:p>
    <w:p w14:paraId="0FF538B7" w14:textId="77777777" w:rsidR="009E37A8" w:rsidRDefault="009E37A8"/>
  </w:endnote>
  <w:endnote w:type="continuationNotice" w:id="1">
    <w:p w14:paraId="463FEF30" w14:textId="77777777" w:rsidR="009E37A8" w:rsidRDefault="009E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3E9CF" w14:textId="77777777" w:rsidR="009E37A8" w:rsidRDefault="009E37A8">
      <w:r>
        <w:separator/>
      </w:r>
    </w:p>
    <w:p w14:paraId="7ECD890E" w14:textId="77777777" w:rsidR="009E37A8" w:rsidRDefault="009E37A8"/>
  </w:footnote>
  <w:footnote w:type="continuationSeparator" w:id="0">
    <w:p w14:paraId="3190517A" w14:textId="77777777" w:rsidR="009E37A8" w:rsidRDefault="009E37A8">
      <w:r>
        <w:continuationSeparator/>
      </w:r>
    </w:p>
    <w:p w14:paraId="08927D41" w14:textId="77777777" w:rsidR="009E37A8" w:rsidRDefault="009E37A8"/>
  </w:footnote>
  <w:footnote w:type="continuationNotice" w:id="1">
    <w:p w14:paraId="6D725D32" w14:textId="77777777" w:rsidR="009E37A8" w:rsidRDefault="009E37A8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29C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92061E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A96343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D0A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76B249E2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6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9"/>
  </w:num>
  <w:num w:numId="12">
    <w:abstractNumId w:val="11"/>
  </w:num>
  <w:num w:numId="13">
    <w:abstractNumId w:val="17"/>
  </w:num>
  <w:num w:numId="14">
    <w:abstractNumId w:val="14"/>
  </w:num>
  <w:num w:numId="15">
    <w:abstractNumId w:val="8"/>
  </w:num>
  <w:num w:numId="16">
    <w:abstractNumId w:val="3"/>
  </w:num>
  <w:num w:numId="17">
    <w:abstractNumId w:val="5"/>
  </w:num>
  <w:num w:numId="18">
    <w:abstractNumId w:val="7"/>
  </w:num>
  <w:num w:numId="19">
    <w:abstractNumId w:val="18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A9E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1FEB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73E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5B3A"/>
    <w:rsid w:val="002066F3"/>
    <w:rsid w:val="00207FCC"/>
    <w:rsid w:val="00210E5E"/>
    <w:rsid w:val="002119CF"/>
    <w:rsid w:val="002120C1"/>
    <w:rsid w:val="00213203"/>
    <w:rsid w:val="00213434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07EC1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39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022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5754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54B2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5BC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1C3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496B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1C15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2C3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7568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655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138"/>
    <w:rsid w:val="008D68F1"/>
    <w:rsid w:val="008D77E0"/>
    <w:rsid w:val="008E1C5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69B9"/>
    <w:rsid w:val="00927B1D"/>
    <w:rsid w:val="009304DE"/>
    <w:rsid w:val="009314BA"/>
    <w:rsid w:val="009321B7"/>
    <w:rsid w:val="009334D1"/>
    <w:rsid w:val="0093353B"/>
    <w:rsid w:val="00934180"/>
    <w:rsid w:val="009342CB"/>
    <w:rsid w:val="00934592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068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37A8"/>
    <w:rsid w:val="009E3DAD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87C2B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354D"/>
    <w:rsid w:val="00AB400B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12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B8E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6C20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033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461D2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4ACE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189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05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37AB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CEE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6C4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B20212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0D21A1"/>
    <w:rsid w:val="000E7F4A"/>
    <w:rsid w:val="000F502D"/>
    <w:rsid w:val="00196AAE"/>
    <w:rsid w:val="001F1219"/>
    <w:rsid w:val="00216918"/>
    <w:rsid w:val="002701BB"/>
    <w:rsid w:val="002C06DD"/>
    <w:rsid w:val="00302E2A"/>
    <w:rsid w:val="003251C7"/>
    <w:rsid w:val="003E4020"/>
    <w:rsid w:val="00406263"/>
    <w:rsid w:val="006473C1"/>
    <w:rsid w:val="007356E8"/>
    <w:rsid w:val="0074768D"/>
    <w:rsid w:val="008126D0"/>
    <w:rsid w:val="008E44E6"/>
    <w:rsid w:val="0090159D"/>
    <w:rsid w:val="009D762D"/>
    <w:rsid w:val="009F7516"/>
    <w:rsid w:val="00A4037E"/>
    <w:rsid w:val="00BF47D9"/>
    <w:rsid w:val="00CD50B0"/>
    <w:rsid w:val="00D57997"/>
    <w:rsid w:val="00D847D7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68131-0407-4359-8B25-E34CA4E0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ĎURIŠOVÁ Eva</cp:lastModifiedBy>
  <cp:revision>26</cp:revision>
  <cp:lastPrinted>2017-11-14T12:37:00Z</cp:lastPrinted>
  <dcterms:created xsi:type="dcterms:W3CDTF">2022-05-05T14:57:00Z</dcterms:created>
  <dcterms:modified xsi:type="dcterms:W3CDTF">2022-11-16T07:24:00Z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