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821" w:rsidRPr="00F37BCD" w:rsidRDefault="00F46821" w:rsidP="00F46821">
      <w:pPr>
        <w:tabs>
          <w:tab w:val="left" w:pos="2295"/>
          <w:tab w:val="center" w:pos="4536"/>
        </w:tabs>
        <w:spacing w:before="1200"/>
        <w:ind w:firstLine="142"/>
        <w:jc w:val="center"/>
        <w:rPr>
          <w:b/>
          <w:sz w:val="28"/>
          <w:szCs w:val="28"/>
        </w:rPr>
      </w:pPr>
      <w:r w:rsidRPr="00F37BCD">
        <w:rPr>
          <w:b/>
          <w:sz w:val="28"/>
          <w:szCs w:val="28"/>
        </w:rPr>
        <w:t>SÚŤAŽNÉ PODKLADY</w:t>
      </w:r>
    </w:p>
    <w:p w:rsidR="00F46821" w:rsidRDefault="00F46821" w:rsidP="00F46821">
      <w:pPr>
        <w:tabs>
          <w:tab w:val="left" w:pos="708"/>
          <w:tab w:val="left" w:pos="8055"/>
        </w:tabs>
        <w:spacing w:line="276" w:lineRule="auto"/>
      </w:pPr>
    </w:p>
    <w:p w:rsidR="00F46821" w:rsidRPr="004575D9" w:rsidRDefault="00F46821" w:rsidP="00F46821">
      <w:pPr>
        <w:tabs>
          <w:tab w:val="left" w:pos="708"/>
          <w:tab w:val="left" w:pos="8055"/>
        </w:tabs>
        <w:spacing w:line="276" w:lineRule="auto"/>
      </w:pPr>
      <w:r w:rsidRPr="004575D9">
        <w:tab/>
      </w:r>
      <w:r>
        <w:tab/>
      </w:r>
    </w:p>
    <w:p w:rsidR="00F46821" w:rsidRPr="00EF4382" w:rsidRDefault="00F46821" w:rsidP="00F46821">
      <w:pPr>
        <w:spacing w:line="276" w:lineRule="auto"/>
        <w:jc w:val="center"/>
        <w:rPr>
          <w:sz w:val="24"/>
          <w:szCs w:val="24"/>
        </w:rPr>
      </w:pPr>
      <w:r w:rsidRPr="00EF4382">
        <w:rPr>
          <w:sz w:val="24"/>
          <w:szCs w:val="24"/>
        </w:rPr>
        <w:t>Predmet zákazky</w:t>
      </w:r>
      <w:r>
        <w:rPr>
          <w:sz w:val="24"/>
          <w:szCs w:val="24"/>
        </w:rPr>
        <w:t>:</w:t>
      </w:r>
    </w:p>
    <w:p w:rsidR="00F46821" w:rsidRPr="00F37BCD" w:rsidRDefault="00F46821" w:rsidP="00F46821">
      <w:pPr>
        <w:spacing w:line="276" w:lineRule="auto"/>
        <w:jc w:val="center"/>
        <w:rPr>
          <w:sz w:val="28"/>
          <w:szCs w:val="28"/>
        </w:rPr>
      </w:pPr>
    </w:p>
    <w:p w:rsidR="00F46821" w:rsidRPr="005A5BBC" w:rsidRDefault="00F46821" w:rsidP="00F46821">
      <w:pPr>
        <w:pStyle w:val="Zkladntext"/>
        <w:spacing w:line="276" w:lineRule="auto"/>
        <w:contextualSpacing/>
        <w:jc w:val="center"/>
        <w:rPr>
          <w:b/>
          <w:sz w:val="28"/>
          <w:szCs w:val="28"/>
        </w:rPr>
      </w:pPr>
      <w:r>
        <w:rPr>
          <w:b/>
          <w:sz w:val="28"/>
          <w:szCs w:val="28"/>
        </w:rPr>
        <w:t>„Priebežné sledovanie pohybov dreva - Komplexná metodická podpora, doplnenie Informačného systému</w:t>
      </w:r>
      <w:r w:rsidRPr="005400FA">
        <w:rPr>
          <w:b/>
          <w:sz w:val="28"/>
          <w:szCs w:val="28"/>
        </w:rPr>
        <w:t xml:space="preserve"> o</w:t>
      </w:r>
      <w:r>
        <w:rPr>
          <w:b/>
          <w:sz w:val="28"/>
          <w:szCs w:val="28"/>
        </w:rPr>
        <w:t xml:space="preserve"> potrebné funkcionality a následná systémová a užívateľská</w:t>
      </w:r>
      <w:r w:rsidRPr="005400FA">
        <w:rPr>
          <w:b/>
          <w:sz w:val="28"/>
          <w:szCs w:val="28"/>
        </w:rPr>
        <w:t xml:space="preserve"> podpora</w:t>
      </w:r>
      <w:r w:rsidRPr="00F37BCD">
        <w:rPr>
          <w:b/>
          <w:sz w:val="28"/>
          <w:szCs w:val="28"/>
        </w:rPr>
        <w:t>“</w:t>
      </w:r>
    </w:p>
    <w:p w:rsidR="00F46821" w:rsidRPr="00F37BCD" w:rsidRDefault="00F46821" w:rsidP="00F46821">
      <w:pPr>
        <w:tabs>
          <w:tab w:val="left" w:pos="3360"/>
        </w:tabs>
        <w:spacing w:line="276" w:lineRule="auto"/>
        <w:jc w:val="both"/>
        <w:rPr>
          <w:sz w:val="28"/>
          <w:szCs w:val="28"/>
        </w:rPr>
      </w:pPr>
      <w:r w:rsidRPr="00F37BCD">
        <w:rPr>
          <w:sz w:val="28"/>
          <w:szCs w:val="28"/>
        </w:rPr>
        <w:tab/>
      </w:r>
    </w:p>
    <w:p w:rsidR="00F46821" w:rsidRDefault="00F46821" w:rsidP="00F46821">
      <w:pPr>
        <w:spacing w:line="276" w:lineRule="auto"/>
        <w:ind w:left="1440" w:firstLine="720"/>
        <w:rPr>
          <w:sz w:val="24"/>
          <w:szCs w:val="24"/>
        </w:rPr>
      </w:pPr>
      <w:r w:rsidRPr="00EF4382">
        <w:rPr>
          <w:b/>
          <w:sz w:val="24"/>
          <w:szCs w:val="24"/>
        </w:rPr>
        <w:t>Nadlimitná zákazka</w:t>
      </w:r>
      <w:r w:rsidRPr="00EA6CFA">
        <w:rPr>
          <w:b/>
        </w:rPr>
        <w:t>:</w:t>
      </w:r>
      <w:r w:rsidR="005438D1">
        <w:t xml:space="preserve">  </w:t>
      </w:r>
      <w:r w:rsidRPr="00EA6CFA">
        <w:rPr>
          <w:sz w:val="24"/>
          <w:szCs w:val="24"/>
        </w:rPr>
        <w:t>postupom podľa § 66 ods. 7</w:t>
      </w:r>
    </w:p>
    <w:p w:rsidR="00F46821" w:rsidRPr="00F37BCD" w:rsidRDefault="00F46821" w:rsidP="00F46821">
      <w:pPr>
        <w:spacing w:line="276" w:lineRule="auto"/>
        <w:ind w:left="4320"/>
        <w:rPr>
          <w:sz w:val="28"/>
          <w:szCs w:val="28"/>
        </w:rPr>
      </w:pPr>
      <w:r w:rsidRPr="00F37BCD">
        <w:rPr>
          <w:sz w:val="28"/>
          <w:szCs w:val="28"/>
        </w:rPr>
        <w:br/>
      </w:r>
    </w:p>
    <w:p w:rsidR="00F46821" w:rsidRDefault="00F46821" w:rsidP="00F46821">
      <w:pPr>
        <w:spacing w:line="276" w:lineRule="auto"/>
        <w:jc w:val="both"/>
        <w:rPr>
          <w:sz w:val="28"/>
          <w:szCs w:val="28"/>
        </w:rPr>
      </w:pPr>
    </w:p>
    <w:p w:rsidR="00F46821" w:rsidRDefault="00F46821" w:rsidP="00F46821">
      <w:pPr>
        <w:spacing w:line="276" w:lineRule="auto"/>
        <w:jc w:val="both"/>
      </w:pPr>
      <w:r w:rsidRPr="00EA6CFA">
        <w:rPr>
          <w:sz w:val="24"/>
          <w:szCs w:val="24"/>
        </w:rPr>
        <w:t>Súlad súťažných podkladov so zákonom č. 343/2015 Z. z. o verejnom obstarávaní a o zmene a</w:t>
      </w:r>
      <w:r>
        <w:rPr>
          <w:sz w:val="24"/>
          <w:szCs w:val="24"/>
        </w:rPr>
        <w:t> </w:t>
      </w:r>
      <w:r w:rsidRPr="00EA6CFA">
        <w:rPr>
          <w:sz w:val="24"/>
          <w:szCs w:val="24"/>
        </w:rPr>
        <w:t>doplnení niektorých zákonov (ďalej len „zákon“)</w:t>
      </w:r>
      <w:r w:rsidR="005438D1">
        <w:rPr>
          <w:sz w:val="24"/>
          <w:szCs w:val="24"/>
        </w:rPr>
        <w:t>.</w:t>
      </w:r>
      <w:r w:rsidRPr="00EA6CFA">
        <w:rPr>
          <w:sz w:val="24"/>
          <w:szCs w:val="24"/>
        </w:rPr>
        <w:t xml:space="preserve"> </w:t>
      </w:r>
    </w:p>
    <w:p w:rsidR="00D27A6F" w:rsidRDefault="00D27A6F" w:rsidP="00F46821">
      <w:pPr>
        <w:spacing w:line="276" w:lineRule="auto"/>
        <w:jc w:val="both"/>
      </w:pPr>
    </w:p>
    <w:p w:rsidR="00F46821" w:rsidRDefault="00F46821" w:rsidP="00F46821">
      <w:pPr>
        <w:spacing w:line="276" w:lineRule="auto"/>
        <w:jc w:val="center"/>
        <w:rPr>
          <w:sz w:val="28"/>
          <w:szCs w:val="28"/>
        </w:rPr>
      </w:pPr>
    </w:p>
    <w:p w:rsidR="00F46821" w:rsidRPr="00F37BCD" w:rsidRDefault="00F46821" w:rsidP="00F46821">
      <w:pPr>
        <w:spacing w:line="276" w:lineRule="auto"/>
        <w:jc w:val="center"/>
        <w:rPr>
          <w:sz w:val="24"/>
          <w:szCs w:val="24"/>
        </w:rPr>
      </w:pPr>
    </w:p>
    <w:p w:rsidR="00F46821" w:rsidRDefault="00F46821" w:rsidP="00F46821">
      <w:pPr>
        <w:spacing w:line="276" w:lineRule="auto"/>
        <w:rPr>
          <w:sz w:val="24"/>
          <w:szCs w:val="24"/>
        </w:rPr>
      </w:pPr>
    </w:p>
    <w:p w:rsidR="00F46821" w:rsidRDefault="00F46821" w:rsidP="00F46821">
      <w:pPr>
        <w:spacing w:line="276" w:lineRule="auto"/>
        <w:rPr>
          <w:sz w:val="24"/>
          <w:szCs w:val="24"/>
        </w:rPr>
      </w:pPr>
      <w:r w:rsidRPr="00EF4382">
        <w:rPr>
          <w:sz w:val="24"/>
          <w:szCs w:val="24"/>
        </w:rPr>
        <w:t>Osoba zodpovedná za vymedzenie predmetu zákazky</w:t>
      </w:r>
      <w:r>
        <w:rPr>
          <w:sz w:val="24"/>
          <w:szCs w:val="24"/>
        </w:rPr>
        <w:t xml:space="preserve">: </w:t>
      </w:r>
    </w:p>
    <w:p w:rsidR="00F46821" w:rsidRDefault="00F46821" w:rsidP="00F46821">
      <w:pPr>
        <w:spacing w:line="276" w:lineRule="auto"/>
        <w:rPr>
          <w:sz w:val="24"/>
          <w:szCs w:val="24"/>
        </w:rPr>
      </w:pPr>
    </w:p>
    <w:p w:rsidR="00F46821" w:rsidRPr="00F37BCD" w:rsidRDefault="00F46821" w:rsidP="00F46821">
      <w:pPr>
        <w:spacing w:line="276" w:lineRule="auto"/>
        <w:ind w:left="4678"/>
        <w:jc w:val="center"/>
        <w:rPr>
          <w:sz w:val="24"/>
          <w:szCs w:val="24"/>
        </w:rPr>
      </w:pPr>
      <w:r w:rsidRPr="00F37BCD">
        <w:rPr>
          <w:sz w:val="24"/>
          <w:szCs w:val="24"/>
        </w:rPr>
        <w:t>____________________________</w:t>
      </w:r>
    </w:p>
    <w:p w:rsidR="00D27A6F" w:rsidRDefault="00D27A6F" w:rsidP="00F46821">
      <w:pPr>
        <w:spacing w:line="276" w:lineRule="auto"/>
        <w:ind w:left="4956"/>
        <w:jc w:val="center"/>
        <w:rPr>
          <w:sz w:val="24"/>
          <w:szCs w:val="24"/>
        </w:rPr>
      </w:pPr>
      <w:r w:rsidRPr="00D27A6F">
        <w:rPr>
          <w:sz w:val="24"/>
          <w:szCs w:val="24"/>
        </w:rPr>
        <w:t>Ing. Jozef Sámel, MBA</w:t>
      </w:r>
      <w:r w:rsidR="00F46821" w:rsidRPr="00F37BCD">
        <w:rPr>
          <w:sz w:val="24"/>
          <w:szCs w:val="24"/>
        </w:rPr>
        <w:br/>
      </w:r>
      <w:r>
        <w:rPr>
          <w:sz w:val="24"/>
          <w:szCs w:val="24"/>
        </w:rPr>
        <w:t xml:space="preserve">vedúci odboru informačných </w:t>
      </w:r>
    </w:p>
    <w:p w:rsidR="00F46821" w:rsidRPr="00516D3A" w:rsidRDefault="00D27A6F" w:rsidP="00F46821">
      <w:pPr>
        <w:spacing w:line="276" w:lineRule="auto"/>
        <w:ind w:left="4956"/>
        <w:jc w:val="center"/>
        <w:rPr>
          <w:sz w:val="24"/>
          <w:szCs w:val="24"/>
        </w:rPr>
      </w:pPr>
      <w:r>
        <w:rPr>
          <w:sz w:val="24"/>
          <w:szCs w:val="24"/>
        </w:rPr>
        <w:t>a komunikačných technológií</w:t>
      </w:r>
    </w:p>
    <w:p w:rsidR="00F46821" w:rsidRDefault="00F46821" w:rsidP="00F46821">
      <w:pPr>
        <w:spacing w:line="276" w:lineRule="auto"/>
        <w:rPr>
          <w:sz w:val="24"/>
          <w:szCs w:val="24"/>
        </w:rPr>
      </w:pPr>
    </w:p>
    <w:p w:rsidR="005438D1" w:rsidRDefault="005438D1" w:rsidP="00F46821">
      <w:pPr>
        <w:spacing w:line="276" w:lineRule="auto"/>
        <w:rPr>
          <w:sz w:val="24"/>
          <w:szCs w:val="24"/>
        </w:rPr>
      </w:pPr>
    </w:p>
    <w:p w:rsidR="00F46821" w:rsidRDefault="00F46821" w:rsidP="00F46821">
      <w:pPr>
        <w:spacing w:line="276" w:lineRule="auto"/>
        <w:rPr>
          <w:sz w:val="24"/>
          <w:szCs w:val="24"/>
        </w:rPr>
      </w:pPr>
    </w:p>
    <w:p w:rsidR="00F46821" w:rsidRDefault="00F46821" w:rsidP="00F46821">
      <w:pPr>
        <w:spacing w:line="276" w:lineRule="auto"/>
        <w:rPr>
          <w:sz w:val="24"/>
          <w:szCs w:val="24"/>
        </w:rPr>
      </w:pPr>
      <w:r w:rsidRPr="00F37BCD">
        <w:rPr>
          <w:sz w:val="24"/>
          <w:szCs w:val="24"/>
        </w:rPr>
        <w:t>Súťažné podklady schválil:</w:t>
      </w:r>
      <w:r w:rsidRPr="00F37BCD">
        <w:rPr>
          <w:sz w:val="24"/>
          <w:szCs w:val="24"/>
        </w:rPr>
        <w:tab/>
      </w:r>
    </w:p>
    <w:p w:rsidR="00F46821" w:rsidRPr="00F37BCD" w:rsidRDefault="00F46821" w:rsidP="00F46821">
      <w:pPr>
        <w:spacing w:line="276" w:lineRule="auto"/>
        <w:rPr>
          <w:sz w:val="24"/>
          <w:szCs w:val="24"/>
        </w:rPr>
      </w:pPr>
      <w:r>
        <w:rPr>
          <w:sz w:val="24"/>
          <w:szCs w:val="24"/>
        </w:rPr>
        <w:tab/>
      </w:r>
      <w:r>
        <w:rPr>
          <w:sz w:val="24"/>
          <w:szCs w:val="24"/>
        </w:rPr>
        <w:tab/>
      </w:r>
      <w:r>
        <w:rPr>
          <w:sz w:val="24"/>
          <w:szCs w:val="24"/>
        </w:rPr>
        <w:tab/>
      </w:r>
      <w:r w:rsidRPr="00F37BCD">
        <w:rPr>
          <w:sz w:val="24"/>
          <w:szCs w:val="24"/>
        </w:rPr>
        <w:tab/>
      </w:r>
      <w:r w:rsidRPr="00F37BCD">
        <w:rPr>
          <w:sz w:val="24"/>
          <w:szCs w:val="24"/>
        </w:rPr>
        <w:tab/>
      </w:r>
      <w:r w:rsidRPr="00F37BCD">
        <w:rPr>
          <w:sz w:val="24"/>
          <w:szCs w:val="24"/>
        </w:rPr>
        <w:tab/>
      </w:r>
      <w:r w:rsidRPr="00F37BCD">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____________________________</w:t>
      </w:r>
    </w:p>
    <w:p w:rsidR="00F46821" w:rsidRPr="00F37BCD" w:rsidRDefault="00F46821" w:rsidP="00F46821">
      <w:pPr>
        <w:spacing w:line="276" w:lineRule="auto"/>
        <w:ind w:left="4678"/>
        <w:jc w:val="center"/>
        <w:rPr>
          <w:sz w:val="24"/>
          <w:szCs w:val="24"/>
        </w:rPr>
      </w:pPr>
      <w:r w:rsidRPr="005438D1">
        <w:rPr>
          <w:sz w:val="24"/>
          <w:szCs w:val="24"/>
        </w:rPr>
        <w:t>Ing. Marian Staník</w:t>
      </w:r>
      <w:r w:rsidRPr="005438D1">
        <w:rPr>
          <w:sz w:val="24"/>
          <w:szCs w:val="24"/>
        </w:rPr>
        <w:br/>
      </w:r>
      <w:r w:rsidRPr="00F37BCD">
        <w:rPr>
          <w:sz w:val="24"/>
          <w:szCs w:val="24"/>
        </w:rPr>
        <w:t>generálny riaditeľ</w:t>
      </w:r>
    </w:p>
    <w:p w:rsidR="00F46821" w:rsidRDefault="00F46821" w:rsidP="00F46821">
      <w:pPr>
        <w:spacing w:line="276" w:lineRule="auto"/>
        <w:rPr>
          <w:sz w:val="24"/>
          <w:szCs w:val="24"/>
        </w:rPr>
      </w:pPr>
    </w:p>
    <w:p w:rsidR="005438D1" w:rsidRDefault="005438D1" w:rsidP="00F46821">
      <w:pPr>
        <w:spacing w:line="276" w:lineRule="auto"/>
        <w:rPr>
          <w:sz w:val="24"/>
          <w:szCs w:val="24"/>
        </w:rPr>
      </w:pPr>
    </w:p>
    <w:p w:rsidR="005438D1" w:rsidRDefault="005438D1" w:rsidP="00F46821">
      <w:pPr>
        <w:spacing w:line="276" w:lineRule="auto"/>
        <w:rPr>
          <w:sz w:val="24"/>
          <w:szCs w:val="24"/>
        </w:rPr>
      </w:pPr>
    </w:p>
    <w:p w:rsidR="00F46821" w:rsidRPr="00F37BCD" w:rsidRDefault="00F46821" w:rsidP="00F46821">
      <w:pPr>
        <w:spacing w:line="276" w:lineRule="auto"/>
        <w:rPr>
          <w:color w:val="FF0000"/>
          <w:sz w:val="24"/>
          <w:szCs w:val="24"/>
        </w:rPr>
      </w:pPr>
      <w:r w:rsidRPr="00CF4D2F">
        <w:rPr>
          <w:sz w:val="24"/>
          <w:szCs w:val="24"/>
        </w:rPr>
        <w:t xml:space="preserve">Banská Bystrica, </w:t>
      </w:r>
      <w:r w:rsidRPr="00D27A6F">
        <w:rPr>
          <w:sz w:val="24"/>
          <w:szCs w:val="24"/>
        </w:rPr>
        <w:t>apríl 2019</w:t>
      </w:r>
    </w:p>
    <w:p w:rsidR="00F46821" w:rsidRPr="00F37BCD" w:rsidRDefault="00F46821" w:rsidP="00F46821">
      <w:pPr>
        <w:spacing w:line="276" w:lineRule="auto"/>
        <w:rPr>
          <w:b/>
          <w:sz w:val="24"/>
          <w:szCs w:val="24"/>
        </w:rPr>
      </w:pPr>
    </w:p>
    <w:p w:rsidR="00F46821" w:rsidRDefault="00F46821" w:rsidP="00F46821">
      <w:pPr>
        <w:spacing w:line="276" w:lineRule="auto"/>
        <w:ind w:left="4248" w:hanging="4248"/>
        <w:jc w:val="center"/>
        <w:rPr>
          <w:b/>
          <w:sz w:val="24"/>
          <w:szCs w:val="24"/>
        </w:rPr>
      </w:pPr>
    </w:p>
    <w:p w:rsidR="00F46821" w:rsidRDefault="00F46821" w:rsidP="00F46821">
      <w:pPr>
        <w:spacing w:line="276" w:lineRule="auto"/>
        <w:ind w:left="4248" w:hanging="4248"/>
        <w:jc w:val="center"/>
        <w:rPr>
          <w:b/>
          <w:sz w:val="24"/>
          <w:szCs w:val="24"/>
        </w:rPr>
      </w:pPr>
    </w:p>
    <w:p w:rsidR="005438D1" w:rsidRDefault="005438D1" w:rsidP="00D27A6F">
      <w:pPr>
        <w:spacing w:before="840" w:line="276" w:lineRule="auto"/>
        <w:jc w:val="center"/>
        <w:rPr>
          <w:b/>
          <w:sz w:val="28"/>
          <w:szCs w:val="28"/>
        </w:rPr>
      </w:pPr>
    </w:p>
    <w:p w:rsidR="00F46821" w:rsidRDefault="00F46821" w:rsidP="00D27A6F">
      <w:pPr>
        <w:spacing w:before="840" w:line="276" w:lineRule="auto"/>
        <w:jc w:val="center"/>
        <w:rPr>
          <w:b/>
          <w:sz w:val="28"/>
          <w:szCs w:val="28"/>
        </w:rPr>
      </w:pPr>
      <w:r w:rsidRPr="001B161D">
        <w:rPr>
          <w:b/>
          <w:sz w:val="28"/>
          <w:szCs w:val="28"/>
        </w:rPr>
        <w:t>Obsah súťažných podkladov</w:t>
      </w:r>
    </w:p>
    <w:p w:rsidR="00F46821" w:rsidRDefault="00F46821" w:rsidP="00F46821">
      <w:pPr>
        <w:spacing w:line="276" w:lineRule="auto"/>
        <w:jc w:val="center"/>
        <w:rPr>
          <w:b/>
          <w:sz w:val="28"/>
          <w:szCs w:val="28"/>
        </w:rPr>
      </w:pPr>
    </w:p>
    <w:p w:rsidR="00F46821" w:rsidRPr="00232C62" w:rsidRDefault="00F46821" w:rsidP="00F46821">
      <w:pPr>
        <w:spacing w:line="276" w:lineRule="auto"/>
      </w:pPr>
    </w:p>
    <w:p w:rsidR="00F46821" w:rsidRPr="00A1552C" w:rsidRDefault="00F46821" w:rsidP="00F46821">
      <w:pPr>
        <w:numPr>
          <w:ilvl w:val="0"/>
          <w:numId w:val="33"/>
        </w:numPr>
        <w:spacing w:line="360" w:lineRule="auto"/>
        <w:rPr>
          <w:b/>
          <w:sz w:val="28"/>
          <w:szCs w:val="28"/>
        </w:rPr>
      </w:pPr>
      <w:r w:rsidRPr="00A1552C">
        <w:rPr>
          <w:b/>
          <w:sz w:val="28"/>
          <w:szCs w:val="28"/>
        </w:rPr>
        <w:t>Pokyny na vypracovanie ponuky</w:t>
      </w:r>
    </w:p>
    <w:p w:rsidR="00F46821" w:rsidRPr="00A1552C" w:rsidRDefault="00F46821" w:rsidP="00F46821">
      <w:pPr>
        <w:numPr>
          <w:ilvl w:val="0"/>
          <w:numId w:val="33"/>
        </w:numPr>
        <w:spacing w:line="360" w:lineRule="auto"/>
        <w:rPr>
          <w:b/>
          <w:sz w:val="28"/>
          <w:szCs w:val="28"/>
        </w:rPr>
      </w:pPr>
      <w:r w:rsidRPr="00A1552C">
        <w:rPr>
          <w:b/>
          <w:sz w:val="28"/>
          <w:szCs w:val="28"/>
        </w:rPr>
        <w:t xml:space="preserve">Opis predmetu zákazky </w:t>
      </w:r>
    </w:p>
    <w:p w:rsidR="00F46821" w:rsidRPr="00A1552C" w:rsidRDefault="00F46821" w:rsidP="00F46821">
      <w:pPr>
        <w:spacing w:line="360" w:lineRule="auto"/>
        <w:ind w:left="1065"/>
        <w:rPr>
          <w:sz w:val="24"/>
          <w:szCs w:val="24"/>
        </w:rPr>
      </w:pPr>
      <w:r w:rsidRPr="00A1552C">
        <w:rPr>
          <w:sz w:val="24"/>
          <w:szCs w:val="24"/>
        </w:rPr>
        <w:t>Neoddeliteľnou súčasťou opisu predmetu zákazky je Príloha č. 6 Špecifikácia požiadaviek verejného obstarávateľa na predmet zákazky</w:t>
      </w:r>
    </w:p>
    <w:p w:rsidR="00F46821" w:rsidRPr="00A1552C" w:rsidRDefault="00F46821" w:rsidP="00F46821">
      <w:pPr>
        <w:numPr>
          <w:ilvl w:val="0"/>
          <w:numId w:val="33"/>
        </w:numPr>
        <w:spacing w:line="360" w:lineRule="auto"/>
        <w:rPr>
          <w:b/>
          <w:sz w:val="28"/>
          <w:szCs w:val="28"/>
        </w:rPr>
      </w:pPr>
      <w:r w:rsidRPr="00A1552C">
        <w:rPr>
          <w:b/>
          <w:sz w:val="28"/>
          <w:szCs w:val="28"/>
        </w:rPr>
        <w:t>Podmienky účasti</w:t>
      </w:r>
    </w:p>
    <w:p w:rsidR="00F46821" w:rsidRPr="00A1552C" w:rsidRDefault="00F46821" w:rsidP="00F46821">
      <w:pPr>
        <w:numPr>
          <w:ilvl w:val="0"/>
          <w:numId w:val="33"/>
        </w:numPr>
        <w:spacing w:line="360" w:lineRule="auto"/>
        <w:rPr>
          <w:b/>
          <w:sz w:val="28"/>
          <w:szCs w:val="28"/>
        </w:rPr>
      </w:pPr>
      <w:r w:rsidRPr="00A1552C">
        <w:rPr>
          <w:b/>
          <w:sz w:val="28"/>
          <w:szCs w:val="28"/>
        </w:rPr>
        <w:t>Spôsob určenia ceny</w:t>
      </w:r>
    </w:p>
    <w:p w:rsidR="00F46821" w:rsidRPr="00A1552C" w:rsidRDefault="00F46821" w:rsidP="00F46821">
      <w:pPr>
        <w:numPr>
          <w:ilvl w:val="0"/>
          <w:numId w:val="33"/>
        </w:numPr>
        <w:spacing w:line="360" w:lineRule="auto"/>
        <w:rPr>
          <w:b/>
          <w:sz w:val="28"/>
          <w:szCs w:val="28"/>
        </w:rPr>
      </w:pPr>
      <w:r w:rsidRPr="00A1552C">
        <w:rPr>
          <w:b/>
          <w:sz w:val="28"/>
          <w:szCs w:val="28"/>
        </w:rPr>
        <w:t>Kritériá na hodnotenie ponúk a spôsob ich uplatnenia</w:t>
      </w:r>
    </w:p>
    <w:p w:rsidR="00F46821" w:rsidRPr="00A1552C" w:rsidRDefault="00F46821" w:rsidP="00F46821">
      <w:pPr>
        <w:numPr>
          <w:ilvl w:val="0"/>
          <w:numId w:val="33"/>
        </w:numPr>
        <w:spacing w:line="360" w:lineRule="auto"/>
        <w:rPr>
          <w:b/>
          <w:sz w:val="28"/>
          <w:szCs w:val="28"/>
        </w:rPr>
      </w:pPr>
      <w:r w:rsidRPr="00A1552C">
        <w:rPr>
          <w:b/>
          <w:sz w:val="28"/>
          <w:szCs w:val="28"/>
        </w:rPr>
        <w:t xml:space="preserve">Obchodné podmienky plnenia predmetu zákazky </w:t>
      </w:r>
    </w:p>
    <w:p w:rsidR="00F46821" w:rsidRPr="00A1552C" w:rsidRDefault="00F46821" w:rsidP="00F46821">
      <w:pPr>
        <w:spacing w:line="360" w:lineRule="auto"/>
        <w:ind w:left="1065"/>
        <w:rPr>
          <w:sz w:val="24"/>
          <w:szCs w:val="24"/>
        </w:rPr>
      </w:pPr>
      <w:r w:rsidRPr="00A1552C">
        <w:rPr>
          <w:sz w:val="24"/>
          <w:szCs w:val="24"/>
        </w:rPr>
        <w:t>návrh Zmluvy o dielo</w:t>
      </w:r>
    </w:p>
    <w:p w:rsidR="00F46821" w:rsidRPr="00A1552C" w:rsidRDefault="00F46821" w:rsidP="00F46821">
      <w:pPr>
        <w:pStyle w:val="Odsekzoznamu"/>
        <w:numPr>
          <w:ilvl w:val="0"/>
          <w:numId w:val="33"/>
        </w:numPr>
        <w:spacing w:after="120" w:line="360" w:lineRule="auto"/>
        <w:ind w:left="1060" w:hanging="703"/>
        <w:rPr>
          <w:sz w:val="28"/>
          <w:szCs w:val="28"/>
        </w:rPr>
      </w:pPr>
      <w:r w:rsidRPr="00A1552C">
        <w:rPr>
          <w:b/>
          <w:sz w:val="28"/>
          <w:szCs w:val="28"/>
        </w:rPr>
        <w:t xml:space="preserve">Spôsob stanovenia cenovej ponuky a  návrh na plnenie kritérií </w:t>
      </w:r>
    </w:p>
    <w:p w:rsidR="00F46821" w:rsidRPr="00A1552C" w:rsidRDefault="00F46821" w:rsidP="00F46821">
      <w:pPr>
        <w:pStyle w:val="Odsekzoznamu"/>
        <w:spacing w:before="120"/>
        <w:ind w:left="1066"/>
        <w:rPr>
          <w:sz w:val="24"/>
          <w:szCs w:val="24"/>
        </w:rPr>
      </w:pPr>
      <w:r w:rsidRPr="00A1552C">
        <w:rPr>
          <w:sz w:val="24"/>
          <w:szCs w:val="24"/>
        </w:rPr>
        <w:t>návrh uchádzača</w:t>
      </w:r>
    </w:p>
    <w:p w:rsidR="00F46821" w:rsidRPr="00E954F3" w:rsidRDefault="00F46821" w:rsidP="00F46821">
      <w:pPr>
        <w:pStyle w:val="Odsekzoznamu"/>
        <w:spacing w:line="360" w:lineRule="auto"/>
        <w:ind w:left="1065"/>
        <w:rPr>
          <w:sz w:val="22"/>
          <w:szCs w:val="22"/>
        </w:rPr>
      </w:pPr>
    </w:p>
    <w:p w:rsidR="00F46821" w:rsidRPr="00A1552C" w:rsidRDefault="00F46821" w:rsidP="00F46821">
      <w:pPr>
        <w:spacing w:line="360" w:lineRule="auto"/>
        <w:ind w:firstLine="284"/>
        <w:rPr>
          <w:b/>
          <w:sz w:val="24"/>
          <w:szCs w:val="24"/>
        </w:rPr>
      </w:pPr>
      <w:r w:rsidRPr="00A1552C">
        <w:rPr>
          <w:b/>
          <w:sz w:val="24"/>
          <w:szCs w:val="24"/>
        </w:rPr>
        <w:t>PRÍLOHY SÚŤAŽNÝCH PODKLADOV</w:t>
      </w:r>
    </w:p>
    <w:p w:rsidR="00F46821" w:rsidRPr="00A1552C" w:rsidRDefault="00F46821" w:rsidP="00F46821">
      <w:pPr>
        <w:spacing w:before="240" w:line="360" w:lineRule="auto"/>
        <w:ind w:firstLine="284"/>
        <w:rPr>
          <w:b/>
          <w:sz w:val="24"/>
          <w:szCs w:val="24"/>
        </w:rPr>
      </w:pPr>
      <w:r w:rsidRPr="00A1552C">
        <w:rPr>
          <w:b/>
          <w:sz w:val="24"/>
          <w:szCs w:val="24"/>
        </w:rPr>
        <w:t>Príloha č. 1 – Čestné vyhlásenie o vytvorení skupiny dodávateľov</w:t>
      </w:r>
    </w:p>
    <w:p w:rsidR="00F46821" w:rsidRPr="00A1552C" w:rsidRDefault="00F46821" w:rsidP="00F46821">
      <w:pPr>
        <w:spacing w:line="360" w:lineRule="auto"/>
        <w:ind w:firstLine="284"/>
        <w:rPr>
          <w:b/>
          <w:sz w:val="24"/>
          <w:szCs w:val="24"/>
        </w:rPr>
      </w:pPr>
      <w:r w:rsidRPr="00A1552C">
        <w:rPr>
          <w:b/>
          <w:sz w:val="24"/>
          <w:szCs w:val="24"/>
        </w:rPr>
        <w:t>Príloha č. 2 – Plná moc pre osobu konajúcu za skupinu dodávateľov</w:t>
      </w:r>
    </w:p>
    <w:p w:rsidR="00F46821" w:rsidRPr="00A1552C" w:rsidRDefault="00F46821" w:rsidP="00F46821">
      <w:pPr>
        <w:spacing w:line="360" w:lineRule="auto"/>
        <w:ind w:firstLine="284"/>
        <w:rPr>
          <w:b/>
          <w:sz w:val="24"/>
          <w:szCs w:val="24"/>
        </w:rPr>
      </w:pPr>
      <w:r w:rsidRPr="00A1552C">
        <w:rPr>
          <w:b/>
          <w:sz w:val="24"/>
          <w:szCs w:val="24"/>
        </w:rPr>
        <w:t>Príloha č. 3 – Všeobecné informácie o uchádzačovi</w:t>
      </w:r>
    </w:p>
    <w:p w:rsidR="00F46821" w:rsidRPr="00A1552C" w:rsidRDefault="00F46821" w:rsidP="00F46821">
      <w:pPr>
        <w:spacing w:line="360" w:lineRule="auto"/>
        <w:ind w:firstLine="284"/>
        <w:rPr>
          <w:b/>
          <w:sz w:val="24"/>
          <w:szCs w:val="24"/>
        </w:rPr>
      </w:pPr>
      <w:r w:rsidRPr="00A1552C">
        <w:rPr>
          <w:b/>
          <w:sz w:val="24"/>
          <w:szCs w:val="24"/>
        </w:rPr>
        <w:t>Príloha č. 4 – Harmonogram plnenia</w:t>
      </w:r>
    </w:p>
    <w:p w:rsidR="00F46821" w:rsidRPr="00EC18AF" w:rsidRDefault="00F46821" w:rsidP="00F46821">
      <w:pPr>
        <w:spacing w:line="360" w:lineRule="auto"/>
        <w:ind w:firstLine="284"/>
        <w:rPr>
          <w:b/>
          <w:sz w:val="22"/>
          <w:szCs w:val="22"/>
        </w:rPr>
      </w:pPr>
      <w:r w:rsidRPr="00A1552C">
        <w:rPr>
          <w:b/>
          <w:sz w:val="24"/>
          <w:szCs w:val="24"/>
        </w:rPr>
        <w:t xml:space="preserve">Príloha č. 5 – Špecifikácia požiadaviek verejného obstarávateľa </w:t>
      </w:r>
      <w:r w:rsidR="00EC18AF">
        <w:rPr>
          <w:b/>
          <w:sz w:val="24"/>
          <w:szCs w:val="24"/>
        </w:rPr>
        <w:t xml:space="preserve">– </w:t>
      </w:r>
      <w:r w:rsidR="00EC18AF" w:rsidRPr="00EC18AF">
        <w:rPr>
          <w:b/>
          <w:i/>
          <w:sz w:val="22"/>
          <w:szCs w:val="22"/>
        </w:rPr>
        <w:t>samostatná príloha</w:t>
      </w:r>
    </w:p>
    <w:p w:rsidR="00F46821" w:rsidRPr="00A1552C" w:rsidRDefault="00984240" w:rsidP="00984240">
      <w:pPr>
        <w:spacing w:line="360" w:lineRule="auto"/>
        <w:ind w:firstLine="284"/>
        <w:rPr>
          <w:b/>
          <w:sz w:val="24"/>
          <w:szCs w:val="24"/>
        </w:rPr>
      </w:pPr>
      <w:r>
        <w:rPr>
          <w:b/>
          <w:sz w:val="24"/>
          <w:szCs w:val="24"/>
        </w:rPr>
        <w:t xml:space="preserve">Príloha č. 6 – </w:t>
      </w:r>
      <w:r w:rsidR="00F46821" w:rsidRPr="00A1552C">
        <w:rPr>
          <w:b/>
          <w:sz w:val="24"/>
          <w:szCs w:val="24"/>
        </w:rPr>
        <w:t>Vyhlásenie k vypracovaniu ponuky</w:t>
      </w:r>
    </w:p>
    <w:p w:rsidR="00F46821" w:rsidRPr="00A1552C" w:rsidRDefault="00F46821" w:rsidP="00984240">
      <w:pPr>
        <w:spacing w:line="360" w:lineRule="auto"/>
        <w:ind w:firstLine="284"/>
        <w:rPr>
          <w:b/>
          <w:sz w:val="24"/>
          <w:szCs w:val="24"/>
        </w:rPr>
      </w:pPr>
      <w:r w:rsidRPr="00A1552C">
        <w:rPr>
          <w:b/>
          <w:sz w:val="24"/>
          <w:szCs w:val="24"/>
        </w:rPr>
        <w:t>Príloha č. 7</w:t>
      </w:r>
      <w:r w:rsidR="00984240">
        <w:rPr>
          <w:b/>
          <w:sz w:val="24"/>
          <w:szCs w:val="24"/>
        </w:rPr>
        <w:t xml:space="preserve"> – </w:t>
      </w:r>
      <w:r w:rsidRPr="00A1552C">
        <w:rPr>
          <w:b/>
          <w:bCs/>
          <w:sz w:val="24"/>
          <w:szCs w:val="24"/>
        </w:rPr>
        <w:t>Vyhlásenie uchádzača o podmienkach súťaže</w:t>
      </w:r>
    </w:p>
    <w:p w:rsidR="00984240" w:rsidRPr="00984240" w:rsidRDefault="00984240" w:rsidP="00984240">
      <w:pPr>
        <w:pStyle w:val="Zkladntext"/>
        <w:ind w:firstLine="284"/>
        <w:rPr>
          <w:b/>
          <w:sz w:val="24"/>
          <w:szCs w:val="24"/>
        </w:rPr>
      </w:pPr>
      <w:r>
        <w:rPr>
          <w:b/>
          <w:sz w:val="24"/>
          <w:szCs w:val="24"/>
        </w:rPr>
        <w:t xml:space="preserve">Príloha č. 8 – </w:t>
      </w:r>
      <w:r w:rsidRPr="00367EBB">
        <w:rPr>
          <w:b/>
          <w:sz w:val="24"/>
          <w:szCs w:val="24"/>
        </w:rPr>
        <w:t>Zoznam členov realizačného tímu</w:t>
      </w:r>
    </w:p>
    <w:p w:rsidR="00984240" w:rsidRPr="00367EBB" w:rsidRDefault="00984240" w:rsidP="00984240">
      <w:pPr>
        <w:ind w:firstLine="284"/>
        <w:jc w:val="both"/>
        <w:rPr>
          <w:b/>
          <w:sz w:val="24"/>
          <w:szCs w:val="24"/>
        </w:rPr>
      </w:pPr>
      <w:r w:rsidRPr="00367EBB">
        <w:rPr>
          <w:b/>
          <w:sz w:val="24"/>
          <w:szCs w:val="24"/>
        </w:rPr>
        <w:t>Príloha č. 9</w:t>
      </w:r>
      <w:r>
        <w:rPr>
          <w:b/>
          <w:sz w:val="24"/>
          <w:szCs w:val="24"/>
        </w:rPr>
        <w:t xml:space="preserve"> – </w:t>
      </w:r>
      <w:r w:rsidRPr="00367EBB">
        <w:rPr>
          <w:b/>
          <w:sz w:val="24"/>
          <w:szCs w:val="24"/>
        </w:rPr>
        <w:t xml:space="preserve">Vzor životopisu </w:t>
      </w:r>
      <w:r w:rsidR="00EC18AF" w:rsidRPr="00EC18AF">
        <w:rPr>
          <w:b/>
          <w:i/>
          <w:sz w:val="22"/>
          <w:szCs w:val="22"/>
        </w:rPr>
        <w:t>(člena realizačného tímu – špecialistu)</w:t>
      </w:r>
    </w:p>
    <w:p w:rsidR="00F46821" w:rsidRDefault="00F46821" w:rsidP="00F46821">
      <w:pPr>
        <w:spacing w:line="360" w:lineRule="auto"/>
        <w:ind w:firstLine="284"/>
        <w:rPr>
          <w:b/>
          <w:sz w:val="28"/>
          <w:szCs w:val="28"/>
        </w:rPr>
      </w:pPr>
    </w:p>
    <w:p w:rsidR="00F46821" w:rsidRDefault="00F46821" w:rsidP="00F46821">
      <w:pPr>
        <w:spacing w:line="276" w:lineRule="auto"/>
        <w:ind w:firstLine="284"/>
        <w:rPr>
          <w:sz w:val="24"/>
          <w:szCs w:val="24"/>
        </w:rPr>
      </w:pPr>
    </w:p>
    <w:p w:rsidR="00F46821" w:rsidRDefault="00F46821" w:rsidP="00F46821">
      <w:pPr>
        <w:spacing w:line="276" w:lineRule="auto"/>
        <w:ind w:firstLine="284"/>
        <w:rPr>
          <w:sz w:val="24"/>
          <w:szCs w:val="24"/>
        </w:rPr>
      </w:pPr>
    </w:p>
    <w:p w:rsidR="00F46821" w:rsidRDefault="00F46821" w:rsidP="00F46821">
      <w:pPr>
        <w:spacing w:line="276" w:lineRule="auto"/>
        <w:ind w:firstLine="284"/>
        <w:rPr>
          <w:sz w:val="24"/>
          <w:szCs w:val="24"/>
        </w:rPr>
      </w:pPr>
    </w:p>
    <w:p w:rsidR="00F46821" w:rsidRDefault="00F46821" w:rsidP="00F46821">
      <w:pPr>
        <w:spacing w:line="276" w:lineRule="auto"/>
        <w:ind w:firstLine="284"/>
        <w:rPr>
          <w:sz w:val="24"/>
          <w:szCs w:val="24"/>
        </w:rPr>
      </w:pPr>
    </w:p>
    <w:p w:rsidR="00F46821" w:rsidRDefault="00F46821" w:rsidP="00F46821">
      <w:pPr>
        <w:spacing w:line="276" w:lineRule="auto"/>
        <w:ind w:firstLine="284"/>
        <w:rPr>
          <w:sz w:val="24"/>
          <w:szCs w:val="24"/>
        </w:rPr>
      </w:pPr>
    </w:p>
    <w:p w:rsidR="00F46821" w:rsidRDefault="00F46821" w:rsidP="00F46821">
      <w:pPr>
        <w:spacing w:line="276" w:lineRule="auto"/>
        <w:ind w:firstLine="284"/>
        <w:rPr>
          <w:sz w:val="24"/>
          <w:szCs w:val="24"/>
        </w:rPr>
      </w:pPr>
    </w:p>
    <w:p w:rsidR="00F46821" w:rsidRPr="00563C43" w:rsidRDefault="00F46821" w:rsidP="00F46821">
      <w:pPr>
        <w:numPr>
          <w:ilvl w:val="0"/>
          <w:numId w:val="3"/>
        </w:numPr>
        <w:tabs>
          <w:tab w:val="num" w:pos="360"/>
        </w:tabs>
        <w:spacing w:after="120" w:line="276" w:lineRule="auto"/>
        <w:ind w:left="357" w:hanging="357"/>
        <w:jc w:val="center"/>
        <w:rPr>
          <w:b/>
          <w:sz w:val="32"/>
          <w:szCs w:val="32"/>
        </w:rPr>
      </w:pPr>
      <w:r w:rsidRPr="00563C43">
        <w:rPr>
          <w:b/>
          <w:sz w:val="32"/>
          <w:szCs w:val="32"/>
        </w:rPr>
        <w:lastRenderedPageBreak/>
        <w:t>Pokyny na vypracovanie ponuky</w:t>
      </w:r>
    </w:p>
    <w:p w:rsidR="00F46821" w:rsidRPr="009355D7" w:rsidRDefault="00F46821" w:rsidP="00F46821">
      <w:pPr>
        <w:numPr>
          <w:ilvl w:val="0"/>
          <w:numId w:val="30"/>
        </w:numPr>
        <w:spacing w:after="120" w:line="276" w:lineRule="auto"/>
        <w:ind w:left="567" w:hanging="567"/>
        <w:jc w:val="both"/>
        <w:rPr>
          <w:b/>
          <w:sz w:val="28"/>
          <w:szCs w:val="28"/>
        </w:rPr>
      </w:pPr>
      <w:r w:rsidRPr="009355D7">
        <w:rPr>
          <w:b/>
          <w:sz w:val="28"/>
          <w:szCs w:val="28"/>
        </w:rPr>
        <w:t>Identifikácia verejného obstarávateľa</w:t>
      </w:r>
    </w:p>
    <w:p w:rsidR="00F46821" w:rsidRDefault="00F46821" w:rsidP="00F46821">
      <w:pPr>
        <w:spacing w:line="276" w:lineRule="auto"/>
        <w:ind w:left="567"/>
        <w:jc w:val="both"/>
        <w:rPr>
          <w:sz w:val="24"/>
          <w:szCs w:val="24"/>
        </w:rPr>
      </w:pPr>
      <w:r>
        <w:rPr>
          <w:sz w:val="24"/>
          <w:szCs w:val="24"/>
        </w:rPr>
        <w:t xml:space="preserve">Názov organizácie: </w:t>
      </w:r>
      <w:r>
        <w:rPr>
          <w:sz w:val="24"/>
          <w:szCs w:val="24"/>
        </w:rPr>
        <w:tab/>
      </w:r>
      <w:r>
        <w:rPr>
          <w:b/>
          <w:sz w:val="24"/>
        </w:rPr>
        <w:t>LESY</w:t>
      </w:r>
      <w:r w:rsidRPr="00A17C03">
        <w:rPr>
          <w:b/>
          <w:sz w:val="24"/>
        </w:rPr>
        <w:t xml:space="preserve"> Sloven</w:t>
      </w:r>
      <w:r>
        <w:rPr>
          <w:b/>
          <w:sz w:val="24"/>
        </w:rPr>
        <w:t xml:space="preserve">skej republiky, štátny podnik </w:t>
      </w:r>
    </w:p>
    <w:p w:rsidR="00F46821" w:rsidRDefault="00F46821" w:rsidP="00F46821">
      <w:pPr>
        <w:spacing w:line="276" w:lineRule="auto"/>
        <w:ind w:left="567"/>
        <w:jc w:val="both"/>
        <w:rPr>
          <w:sz w:val="24"/>
        </w:rPr>
      </w:pPr>
      <w:r>
        <w:rPr>
          <w:sz w:val="24"/>
          <w:szCs w:val="24"/>
        </w:rPr>
        <w:t xml:space="preserve">Sídlo organizácie: </w:t>
      </w:r>
      <w:r>
        <w:rPr>
          <w:sz w:val="24"/>
          <w:szCs w:val="24"/>
        </w:rPr>
        <w:tab/>
      </w:r>
      <w:r>
        <w:rPr>
          <w:sz w:val="24"/>
        </w:rPr>
        <w:t>Námestie SNP 8, 975 66 Banská Bystrica</w:t>
      </w:r>
    </w:p>
    <w:p w:rsidR="00F46821" w:rsidRDefault="00F46821" w:rsidP="00F46821">
      <w:pPr>
        <w:spacing w:line="276" w:lineRule="auto"/>
        <w:ind w:left="567"/>
        <w:jc w:val="both"/>
        <w:rPr>
          <w:sz w:val="24"/>
          <w:szCs w:val="24"/>
        </w:rPr>
      </w:pPr>
      <w:r>
        <w:rPr>
          <w:sz w:val="24"/>
          <w:szCs w:val="24"/>
        </w:rPr>
        <w:t xml:space="preserve">IČO: </w:t>
      </w:r>
      <w:r>
        <w:rPr>
          <w:sz w:val="24"/>
          <w:szCs w:val="24"/>
        </w:rPr>
        <w:tab/>
      </w:r>
      <w:r>
        <w:rPr>
          <w:sz w:val="24"/>
          <w:szCs w:val="24"/>
        </w:rPr>
        <w:tab/>
      </w:r>
      <w:r>
        <w:rPr>
          <w:sz w:val="24"/>
          <w:szCs w:val="24"/>
        </w:rPr>
        <w:tab/>
        <w:t>36038351</w:t>
      </w:r>
    </w:p>
    <w:p w:rsidR="00F46821" w:rsidRDefault="00F46821" w:rsidP="00F46821">
      <w:pPr>
        <w:spacing w:line="276" w:lineRule="auto"/>
        <w:ind w:left="567"/>
        <w:jc w:val="both"/>
        <w:rPr>
          <w:sz w:val="24"/>
          <w:szCs w:val="24"/>
        </w:rPr>
      </w:pPr>
      <w:r>
        <w:rPr>
          <w:sz w:val="24"/>
          <w:szCs w:val="24"/>
        </w:rPr>
        <w:t xml:space="preserve">IČ DPH: </w:t>
      </w:r>
      <w:r>
        <w:rPr>
          <w:sz w:val="24"/>
          <w:szCs w:val="24"/>
        </w:rPr>
        <w:tab/>
      </w:r>
      <w:r>
        <w:rPr>
          <w:sz w:val="24"/>
          <w:szCs w:val="24"/>
        </w:rPr>
        <w:tab/>
        <w:t>SK2020087982</w:t>
      </w:r>
    </w:p>
    <w:p w:rsidR="00F46821" w:rsidRDefault="00F46821" w:rsidP="00F46821">
      <w:pPr>
        <w:spacing w:line="276" w:lineRule="auto"/>
        <w:ind w:left="567"/>
        <w:jc w:val="both"/>
        <w:rPr>
          <w:sz w:val="24"/>
          <w:szCs w:val="24"/>
        </w:rPr>
      </w:pPr>
      <w:r>
        <w:rPr>
          <w:sz w:val="24"/>
          <w:szCs w:val="24"/>
        </w:rPr>
        <w:t>V zastúpení:</w:t>
      </w:r>
      <w:r>
        <w:rPr>
          <w:sz w:val="24"/>
          <w:szCs w:val="24"/>
        </w:rPr>
        <w:tab/>
      </w:r>
      <w:r>
        <w:rPr>
          <w:sz w:val="24"/>
          <w:szCs w:val="24"/>
        </w:rPr>
        <w:tab/>
        <w:t>Ing. Marian Staník, generálny riaditeľ</w:t>
      </w:r>
    </w:p>
    <w:p w:rsidR="00F46821" w:rsidRDefault="00F46821" w:rsidP="00F46821">
      <w:pPr>
        <w:spacing w:line="276" w:lineRule="auto"/>
        <w:ind w:left="567"/>
        <w:jc w:val="both"/>
        <w:rPr>
          <w:sz w:val="24"/>
          <w:szCs w:val="24"/>
          <w:highlight w:val="yellow"/>
        </w:rPr>
      </w:pPr>
    </w:p>
    <w:p w:rsidR="00D27A6F" w:rsidRPr="00D27A6F" w:rsidRDefault="00D27A6F" w:rsidP="00D27A6F">
      <w:pPr>
        <w:spacing w:line="276" w:lineRule="auto"/>
        <w:ind w:firstLine="567"/>
        <w:jc w:val="both"/>
        <w:rPr>
          <w:sz w:val="24"/>
          <w:szCs w:val="24"/>
        </w:rPr>
      </w:pPr>
      <w:r w:rsidRPr="00D27A6F">
        <w:rPr>
          <w:sz w:val="24"/>
        </w:rPr>
        <w:t xml:space="preserve">Komunikačné rozhranie: </w:t>
      </w:r>
      <w:r w:rsidRPr="00D27A6F">
        <w:rPr>
          <w:sz w:val="24"/>
        </w:rPr>
        <w:tab/>
      </w:r>
      <w:hyperlink r:id="rId8" w:history="1">
        <w:r w:rsidRPr="00D27A6F">
          <w:rPr>
            <w:rStyle w:val="Hypertextovprepojenie"/>
            <w:iCs/>
            <w:color w:val="auto"/>
            <w:sz w:val="24"/>
            <w:szCs w:val="24"/>
          </w:rPr>
          <w:t>https://josephine.proebiz.com</w:t>
        </w:r>
      </w:hyperlink>
    </w:p>
    <w:p w:rsidR="00F46821" w:rsidRPr="00D27A6F" w:rsidRDefault="00F46821" w:rsidP="00F46821">
      <w:pPr>
        <w:spacing w:line="276" w:lineRule="auto"/>
        <w:ind w:left="567"/>
        <w:jc w:val="both"/>
        <w:rPr>
          <w:sz w:val="24"/>
          <w:szCs w:val="24"/>
        </w:rPr>
      </w:pPr>
    </w:p>
    <w:p w:rsidR="00D27A6F" w:rsidRPr="00D27A6F" w:rsidRDefault="00F46821" w:rsidP="00F46821">
      <w:pPr>
        <w:spacing w:line="276" w:lineRule="auto"/>
        <w:ind w:left="567"/>
        <w:jc w:val="both"/>
        <w:rPr>
          <w:sz w:val="24"/>
          <w:szCs w:val="24"/>
        </w:rPr>
      </w:pPr>
      <w:r w:rsidRPr="00D27A6F">
        <w:rPr>
          <w:sz w:val="24"/>
          <w:szCs w:val="24"/>
        </w:rPr>
        <w:t xml:space="preserve">Kontaktná osoba pre veci technické: </w:t>
      </w:r>
      <w:r w:rsidR="00D27A6F" w:rsidRPr="00D27A6F">
        <w:rPr>
          <w:sz w:val="24"/>
          <w:szCs w:val="24"/>
        </w:rPr>
        <w:t xml:space="preserve">Ing. Jozef Sámel, MBA </w:t>
      </w:r>
    </w:p>
    <w:p w:rsidR="00F46821" w:rsidRPr="00D27A6F" w:rsidRDefault="00F46821" w:rsidP="00F46821">
      <w:pPr>
        <w:spacing w:line="276" w:lineRule="auto"/>
        <w:ind w:left="567"/>
        <w:jc w:val="both"/>
        <w:rPr>
          <w:sz w:val="24"/>
          <w:szCs w:val="24"/>
        </w:rPr>
      </w:pPr>
      <w:r w:rsidRPr="00D27A6F">
        <w:rPr>
          <w:sz w:val="24"/>
          <w:szCs w:val="24"/>
        </w:rPr>
        <w:t>E-mail:</w:t>
      </w:r>
      <w:r w:rsidRPr="00D27A6F">
        <w:rPr>
          <w:sz w:val="24"/>
          <w:szCs w:val="24"/>
        </w:rPr>
        <w:tab/>
      </w:r>
      <w:r w:rsidRPr="00D27A6F">
        <w:rPr>
          <w:sz w:val="24"/>
          <w:szCs w:val="24"/>
        </w:rPr>
        <w:tab/>
        <w:t xml:space="preserve">            </w:t>
      </w:r>
      <w:r w:rsidR="00D27A6F" w:rsidRPr="00D27A6F">
        <w:rPr>
          <w:sz w:val="24"/>
          <w:szCs w:val="24"/>
        </w:rPr>
        <w:t>jozef.samel@lesy.sk</w:t>
      </w:r>
    </w:p>
    <w:p w:rsidR="00F46821" w:rsidRPr="00D27A6F" w:rsidRDefault="00F46821" w:rsidP="00D27A6F">
      <w:pPr>
        <w:ind w:firstLine="567"/>
        <w:jc w:val="both"/>
        <w:rPr>
          <w:sz w:val="24"/>
          <w:szCs w:val="24"/>
        </w:rPr>
      </w:pPr>
      <w:r w:rsidRPr="00D27A6F">
        <w:rPr>
          <w:sz w:val="24"/>
          <w:szCs w:val="24"/>
        </w:rPr>
        <w:t xml:space="preserve">Tel: </w:t>
      </w:r>
      <w:r w:rsidRPr="00D27A6F">
        <w:rPr>
          <w:sz w:val="24"/>
          <w:szCs w:val="24"/>
        </w:rPr>
        <w:tab/>
      </w:r>
      <w:r w:rsidRPr="00D27A6F">
        <w:rPr>
          <w:sz w:val="24"/>
          <w:szCs w:val="24"/>
        </w:rPr>
        <w:tab/>
      </w:r>
      <w:r w:rsidRPr="00D27A6F">
        <w:rPr>
          <w:sz w:val="24"/>
          <w:szCs w:val="24"/>
        </w:rPr>
        <w:tab/>
      </w:r>
      <w:r w:rsidR="00D27A6F" w:rsidRPr="00D27A6F">
        <w:rPr>
          <w:sz w:val="24"/>
          <w:szCs w:val="24"/>
        </w:rPr>
        <w:t>048/4344133, 0918444133</w:t>
      </w:r>
    </w:p>
    <w:p w:rsidR="00F46821" w:rsidRPr="00D27A6F" w:rsidRDefault="00F46821" w:rsidP="00F46821">
      <w:pPr>
        <w:spacing w:line="276" w:lineRule="auto"/>
        <w:ind w:left="567"/>
        <w:jc w:val="both"/>
        <w:rPr>
          <w:sz w:val="24"/>
          <w:szCs w:val="24"/>
        </w:rPr>
      </w:pPr>
    </w:p>
    <w:p w:rsidR="00D27A6F" w:rsidRPr="00D27A6F" w:rsidRDefault="00F46821" w:rsidP="00D27A6F">
      <w:pPr>
        <w:spacing w:line="276" w:lineRule="auto"/>
        <w:ind w:left="567"/>
        <w:jc w:val="both"/>
        <w:rPr>
          <w:sz w:val="24"/>
          <w:szCs w:val="24"/>
        </w:rPr>
      </w:pPr>
      <w:r w:rsidRPr="00D27A6F">
        <w:rPr>
          <w:sz w:val="24"/>
          <w:szCs w:val="24"/>
        </w:rPr>
        <w:t xml:space="preserve">Kontaktná osoba pre verejné obstarávanie: </w:t>
      </w:r>
      <w:r w:rsidR="00D27A6F" w:rsidRPr="00D27A6F">
        <w:rPr>
          <w:sz w:val="24"/>
          <w:szCs w:val="24"/>
        </w:rPr>
        <w:t>Ing. Michaela Hurteková</w:t>
      </w:r>
    </w:p>
    <w:p w:rsidR="00D27A6F" w:rsidRPr="00D27A6F" w:rsidRDefault="00F46821" w:rsidP="00D27A6F">
      <w:pPr>
        <w:spacing w:line="276" w:lineRule="auto"/>
        <w:ind w:left="567"/>
        <w:jc w:val="both"/>
        <w:rPr>
          <w:sz w:val="24"/>
          <w:szCs w:val="24"/>
        </w:rPr>
      </w:pPr>
      <w:r w:rsidRPr="00D27A6F">
        <w:rPr>
          <w:sz w:val="24"/>
          <w:szCs w:val="24"/>
        </w:rPr>
        <w:t>E-mail:</w:t>
      </w:r>
      <w:r w:rsidRPr="00D27A6F">
        <w:rPr>
          <w:sz w:val="24"/>
          <w:szCs w:val="24"/>
        </w:rPr>
        <w:tab/>
      </w:r>
      <w:r w:rsidRPr="00D27A6F">
        <w:rPr>
          <w:sz w:val="24"/>
          <w:szCs w:val="24"/>
        </w:rPr>
        <w:tab/>
        <w:t xml:space="preserve">            </w:t>
      </w:r>
      <w:r w:rsidR="00D27A6F" w:rsidRPr="00D27A6F">
        <w:rPr>
          <w:sz w:val="24"/>
          <w:szCs w:val="24"/>
        </w:rPr>
        <w:t>michaela.hurtekova@lesy.sk</w:t>
      </w:r>
    </w:p>
    <w:p w:rsidR="00F46821" w:rsidRPr="00D27A6F" w:rsidRDefault="00F46821" w:rsidP="00F46821">
      <w:pPr>
        <w:spacing w:line="276" w:lineRule="auto"/>
        <w:ind w:left="567"/>
        <w:jc w:val="both"/>
        <w:rPr>
          <w:sz w:val="24"/>
          <w:szCs w:val="24"/>
        </w:rPr>
      </w:pPr>
      <w:r w:rsidRPr="00D27A6F">
        <w:rPr>
          <w:sz w:val="24"/>
          <w:szCs w:val="24"/>
        </w:rPr>
        <w:t xml:space="preserve">Tel: </w:t>
      </w:r>
      <w:r w:rsidRPr="00D27A6F">
        <w:rPr>
          <w:sz w:val="24"/>
          <w:szCs w:val="24"/>
        </w:rPr>
        <w:tab/>
      </w:r>
      <w:r w:rsidRPr="00D27A6F">
        <w:rPr>
          <w:sz w:val="24"/>
          <w:szCs w:val="24"/>
        </w:rPr>
        <w:tab/>
      </w:r>
      <w:r w:rsidRPr="00D27A6F">
        <w:rPr>
          <w:sz w:val="24"/>
          <w:szCs w:val="24"/>
        </w:rPr>
        <w:tab/>
      </w:r>
      <w:r w:rsidR="00D27A6F" w:rsidRPr="00D27A6F">
        <w:rPr>
          <w:sz w:val="24"/>
          <w:szCs w:val="24"/>
        </w:rPr>
        <w:t>048/4344285, 0918 412 632</w:t>
      </w:r>
      <w:r w:rsidR="00D27A6F" w:rsidRPr="00D27A6F">
        <w:rPr>
          <w:sz w:val="24"/>
          <w:szCs w:val="24"/>
        </w:rPr>
        <w:tab/>
      </w:r>
      <w:r w:rsidRPr="00D27A6F">
        <w:rPr>
          <w:sz w:val="24"/>
          <w:szCs w:val="24"/>
        </w:rPr>
        <w:tab/>
      </w:r>
      <w:r w:rsidRPr="00D27A6F">
        <w:rPr>
          <w:sz w:val="24"/>
          <w:szCs w:val="24"/>
        </w:rPr>
        <w:tab/>
      </w:r>
    </w:p>
    <w:p w:rsidR="00F46821" w:rsidRPr="009355D7" w:rsidRDefault="00F46821" w:rsidP="00F46821">
      <w:pPr>
        <w:numPr>
          <w:ilvl w:val="0"/>
          <w:numId w:val="30"/>
        </w:numPr>
        <w:spacing w:after="120" w:line="276" w:lineRule="auto"/>
        <w:ind w:left="567" w:hanging="567"/>
        <w:jc w:val="both"/>
        <w:rPr>
          <w:sz w:val="24"/>
          <w:szCs w:val="24"/>
        </w:rPr>
      </w:pPr>
      <w:r w:rsidRPr="009355D7">
        <w:rPr>
          <w:b/>
          <w:sz w:val="28"/>
          <w:szCs w:val="28"/>
        </w:rPr>
        <w:t xml:space="preserve">Predmet </w:t>
      </w:r>
      <w:r>
        <w:rPr>
          <w:b/>
          <w:sz w:val="28"/>
          <w:szCs w:val="28"/>
        </w:rPr>
        <w:t>zákazky</w:t>
      </w:r>
    </w:p>
    <w:p w:rsidR="00F46821" w:rsidRDefault="00F46821" w:rsidP="00F46821">
      <w:pPr>
        <w:autoSpaceDE w:val="0"/>
        <w:autoSpaceDN w:val="0"/>
        <w:adjustRightInd w:val="0"/>
        <w:spacing w:line="276" w:lineRule="auto"/>
        <w:jc w:val="both"/>
        <w:rPr>
          <w:sz w:val="24"/>
          <w:szCs w:val="24"/>
        </w:rPr>
      </w:pPr>
      <w:r>
        <w:rPr>
          <w:sz w:val="24"/>
          <w:szCs w:val="24"/>
        </w:rPr>
        <w:t xml:space="preserve">2.1 </w:t>
      </w:r>
      <w:r w:rsidRPr="00606CB1">
        <w:rPr>
          <w:sz w:val="24"/>
          <w:szCs w:val="24"/>
        </w:rPr>
        <w:t xml:space="preserve">Názov zákazky: </w:t>
      </w:r>
    </w:p>
    <w:p w:rsidR="00F46821" w:rsidRPr="00606CB1" w:rsidRDefault="00F46821" w:rsidP="00F46821">
      <w:pPr>
        <w:autoSpaceDE w:val="0"/>
        <w:autoSpaceDN w:val="0"/>
        <w:adjustRightInd w:val="0"/>
        <w:spacing w:line="276" w:lineRule="auto"/>
        <w:ind w:left="426"/>
        <w:jc w:val="both"/>
        <w:rPr>
          <w:sz w:val="24"/>
          <w:szCs w:val="24"/>
        </w:rPr>
      </w:pPr>
      <w:r>
        <w:rPr>
          <w:sz w:val="24"/>
          <w:szCs w:val="24"/>
        </w:rPr>
        <w:t>„</w:t>
      </w:r>
      <w:r w:rsidRPr="00606CB1">
        <w:rPr>
          <w:sz w:val="24"/>
          <w:szCs w:val="24"/>
        </w:rPr>
        <w:t>Priebežné  sledovanie pohybov dreva - Komplexná metodická podpora, doplnenie Informačného systému o potrebné funkcionality a následná systémová a užívateľská podpora“.</w:t>
      </w:r>
    </w:p>
    <w:p w:rsidR="00F46821" w:rsidRPr="00606CB1" w:rsidRDefault="00F46821" w:rsidP="00F46821">
      <w:pPr>
        <w:autoSpaceDE w:val="0"/>
        <w:autoSpaceDN w:val="0"/>
        <w:adjustRightInd w:val="0"/>
        <w:spacing w:line="276" w:lineRule="auto"/>
        <w:jc w:val="both"/>
        <w:rPr>
          <w:sz w:val="24"/>
          <w:szCs w:val="24"/>
        </w:rPr>
      </w:pPr>
      <w:r>
        <w:rPr>
          <w:sz w:val="24"/>
          <w:szCs w:val="24"/>
        </w:rPr>
        <w:t xml:space="preserve">2.2 </w:t>
      </w:r>
      <w:r w:rsidRPr="00606CB1">
        <w:rPr>
          <w:sz w:val="24"/>
          <w:szCs w:val="24"/>
        </w:rPr>
        <w:t xml:space="preserve">Stručný opis zákazky: </w:t>
      </w:r>
    </w:p>
    <w:p w:rsidR="00F46821" w:rsidRDefault="00F46821" w:rsidP="00F46821">
      <w:pPr>
        <w:pStyle w:val="Odsekzoznamu"/>
        <w:autoSpaceDE w:val="0"/>
        <w:autoSpaceDN w:val="0"/>
        <w:adjustRightInd w:val="0"/>
        <w:spacing w:line="276" w:lineRule="auto"/>
        <w:ind w:left="360"/>
        <w:jc w:val="both"/>
        <w:rPr>
          <w:sz w:val="24"/>
          <w:szCs w:val="24"/>
        </w:rPr>
      </w:pPr>
      <w:r w:rsidRPr="00423A16">
        <w:rPr>
          <w:sz w:val="24"/>
          <w:szCs w:val="24"/>
        </w:rPr>
        <w:t>Predmetom zákazky je poskytnutie a zabezpečenie služieb, ktorých výsledkom bude dodanie funkčného počítačového  systému, ktorý mu  umožní  priebežné  sledovanie  pohybu  dreva (ďalej</w:t>
      </w:r>
      <w:r>
        <w:rPr>
          <w:sz w:val="24"/>
          <w:szCs w:val="24"/>
        </w:rPr>
        <w:t> </w:t>
      </w:r>
      <w:r w:rsidRPr="00423A16">
        <w:rPr>
          <w:sz w:val="24"/>
          <w:szCs w:val="24"/>
        </w:rPr>
        <w:t>„PSPD“)</w:t>
      </w:r>
      <w:r>
        <w:rPr>
          <w:sz w:val="24"/>
          <w:szCs w:val="24"/>
        </w:rPr>
        <w:t>. Premet zákazky zahŕňa komplexné služby v celom procese:</w:t>
      </w:r>
    </w:p>
    <w:p w:rsidR="00F46821" w:rsidRDefault="00F46821" w:rsidP="00F46821">
      <w:pPr>
        <w:pStyle w:val="Standard"/>
        <w:spacing w:line="276" w:lineRule="auto"/>
        <w:ind w:left="426"/>
        <w:jc w:val="both"/>
        <w:rPr>
          <w:sz w:val="24"/>
          <w:szCs w:val="24"/>
        </w:rPr>
      </w:pPr>
      <w:r w:rsidRPr="00FC261E">
        <w:rPr>
          <w:sz w:val="24"/>
          <w:szCs w:val="24"/>
        </w:rPr>
        <w:t xml:space="preserve">2.2.1 Komplexná metodická podpora riešenia </w:t>
      </w:r>
      <w:r w:rsidRPr="00FC261E">
        <w:rPr>
          <w:i/>
          <w:sz w:val="24"/>
          <w:szCs w:val="24"/>
        </w:rPr>
        <w:t xml:space="preserve">PSPD (analýzy požiadaviek, návrh </w:t>
      </w:r>
      <w:r w:rsidRPr="00FC261E">
        <w:rPr>
          <w:sz w:val="24"/>
          <w:szCs w:val="24"/>
        </w:rPr>
        <w:t>komplexného</w:t>
      </w:r>
    </w:p>
    <w:p w:rsidR="00F46821" w:rsidRDefault="00F46821" w:rsidP="00F46821">
      <w:pPr>
        <w:pStyle w:val="Standard"/>
        <w:spacing w:line="276" w:lineRule="auto"/>
        <w:ind w:left="426"/>
        <w:jc w:val="both"/>
        <w:rPr>
          <w:sz w:val="24"/>
          <w:szCs w:val="24"/>
        </w:rPr>
      </w:pPr>
      <w:r w:rsidRPr="00FC261E">
        <w:rPr>
          <w:sz w:val="24"/>
          <w:szCs w:val="24"/>
        </w:rPr>
        <w:t>zabezpečenia PSPD, návrh úpravy vnútroorganizačných predpisov verejného obstarávateľa,</w:t>
      </w:r>
      <w:r>
        <w:rPr>
          <w:sz w:val="24"/>
          <w:szCs w:val="24"/>
        </w:rPr>
        <w:t xml:space="preserve"> </w:t>
      </w:r>
      <w:r w:rsidRPr="00FC261E">
        <w:rPr>
          <w:sz w:val="24"/>
          <w:szCs w:val="24"/>
        </w:rPr>
        <w:t>návrh systému  a zabezpečenie školenia a doškoľovania, metodické poradenstvo k</w:t>
      </w:r>
      <w:r>
        <w:rPr>
          <w:sz w:val="24"/>
          <w:szCs w:val="24"/>
        </w:rPr>
        <w:t> </w:t>
      </w:r>
      <w:r w:rsidRPr="00FC261E">
        <w:rPr>
          <w:sz w:val="24"/>
          <w:szCs w:val="24"/>
        </w:rPr>
        <w:t>problematike</w:t>
      </w:r>
      <w:r>
        <w:rPr>
          <w:sz w:val="24"/>
          <w:szCs w:val="24"/>
        </w:rPr>
        <w:t xml:space="preserve"> </w:t>
      </w:r>
      <w:r w:rsidRPr="00FC261E">
        <w:rPr>
          <w:sz w:val="24"/>
          <w:szCs w:val="24"/>
        </w:rPr>
        <w:t>PSPD)</w:t>
      </w:r>
    </w:p>
    <w:p w:rsidR="00F46821" w:rsidRDefault="00F46821" w:rsidP="00F46821">
      <w:pPr>
        <w:pStyle w:val="Standard"/>
        <w:spacing w:line="276" w:lineRule="auto"/>
        <w:ind w:left="426"/>
        <w:jc w:val="both"/>
        <w:rPr>
          <w:sz w:val="24"/>
          <w:szCs w:val="24"/>
        </w:rPr>
      </w:pPr>
      <w:r w:rsidRPr="00FC261E">
        <w:rPr>
          <w:sz w:val="24"/>
          <w:szCs w:val="24"/>
        </w:rPr>
        <w:t>2.2.2 Rozšírenie súčasného informačného systému verejného obstarávateľa o funkcionality,</w:t>
      </w:r>
      <w:r>
        <w:rPr>
          <w:sz w:val="24"/>
          <w:szCs w:val="24"/>
        </w:rPr>
        <w:t xml:space="preserve"> </w:t>
      </w:r>
      <w:r w:rsidRPr="00FC261E">
        <w:rPr>
          <w:sz w:val="24"/>
          <w:szCs w:val="24"/>
        </w:rPr>
        <w:t>potrebné k PSPD.</w:t>
      </w:r>
    </w:p>
    <w:p w:rsidR="00F46821" w:rsidRPr="00FC261E" w:rsidRDefault="00F46821" w:rsidP="00F46821">
      <w:pPr>
        <w:pStyle w:val="Standard"/>
        <w:spacing w:line="276" w:lineRule="auto"/>
        <w:ind w:left="567" w:hanging="141"/>
        <w:jc w:val="both"/>
        <w:rPr>
          <w:sz w:val="24"/>
          <w:szCs w:val="24"/>
        </w:rPr>
      </w:pPr>
      <w:r w:rsidRPr="00FC261E">
        <w:rPr>
          <w:sz w:val="24"/>
          <w:szCs w:val="24"/>
        </w:rPr>
        <w:t>2.2.3 Záručná a mimozáručná  servisná a technická podpora informačného</w:t>
      </w:r>
      <w:r>
        <w:rPr>
          <w:sz w:val="24"/>
          <w:szCs w:val="24"/>
        </w:rPr>
        <w:t xml:space="preserve"> </w:t>
      </w:r>
      <w:r w:rsidRPr="00FC261E">
        <w:rPr>
          <w:sz w:val="24"/>
          <w:szCs w:val="24"/>
        </w:rPr>
        <w:t>systému PSPD</w:t>
      </w:r>
      <w:r>
        <w:rPr>
          <w:sz w:val="24"/>
          <w:szCs w:val="24"/>
        </w:rPr>
        <w:t>.</w:t>
      </w:r>
      <w:r>
        <w:rPr>
          <w:sz w:val="24"/>
          <w:szCs w:val="24"/>
        </w:rPr>
        <w:br/>
      </w:r>
    </w:p>
    <w:p w:rsidR="00F46821" w:rsidRPr="00FC261E" w:rsidRDefault="00F46821" w:rsidP="00F46821">
      <w:pPr>
        <w:spacing w:line="276" w:lineRule="auto"/>
        <w:ind w:left="426"/>
        <w:jc w:val="both"/>
        <w:rPr>
          <w:sz w:val="24"/>
          <w:szCs w:val="24"/>
          <w:u w:val="single"/>
        </w:rPr>
      </w:pPr>
      <w:r w:rsidRPr="00DB2983">
        <w:rPr>
          <w:sz w:val="24"/>
          <w:szCs w:val="24"/>
          <w:u w:val="single"/>
        </w:rPr>
        <w:t xml:space="preserve">Podrobné vymedzenie predmetu zákazky je uvedené </w:t>
      </w:r>
      <w:r>
        <w:rPr>
          <w:sz w:val="24"/>
          <w:szCs w:val="24"/>
          <w:u w:val="single"/>
        </w:rPr>
        <w:t xml:space="preserve"> v týchto súťažných podkladoch </w:t>
      </w:r>
      <w:r w:rsidRPr="00DB2983">
        <w:rPr>
          <w:sz w:val="24"/>
          <w:szCs w:val="24"/>
          <w:u w:val="single"/>
        </w:rPr>
        <w:t>v časti B.</w:t>
      </w:r>
      <w:r>
        <w:rPr>
          <w:sz w:val="24"/>
          <w:szCs w:val="24"/>
          <w:u w:val="single"/>
        </w:rPr>
        <w:t> </w:t>
      </w:r>
      <w:r w:rsidRPr="00DB2983">
        <w:rPr>
          <w:sz w:val="24"/>
          <w:szCs w:val="24"/>
          <w:u w:val="single"/>
        </w:rPr>
        <w:t xml:space="preserve">Opis predmetu zákazky, </w:t>
      </w:r>
      <w:r>
        <w:rPr>
          <w:sz w:val="24"/>
          <w:szCs w:val="24"/>
          <w:u w:val="single"/>
        </w:rPr>
        <w:t xml:space="preserve">F. Obchodné podmienky, </w:t>
      </w:r>
      <w:r w:rsidRPr="00DB2983">
        <w:rPr>
          <w:sz w:val="24"/>
          <w:szCs w:val="24"/>
          <w:u w:val="single"/>
        </w:rPr>
        <w:t>v Prílohe č. 5 Špecifikácia požiadaviek verejného obstarávateľa na predmet zákazky a v Prílohe č. 4 Harmonogram plnenia týchto súťažných podkladov.</w:t>
      </w:r>
    </w:p>
    <w:p w:rsidR="00F46821" w:rsidRDefault="00F46821" w:rsidP="00F46821">
      <w:pPr>
        <w:spacing w:line="276" w:lineRule="auto"/>
        <w:ind w:firstLine="357"/>
        <w:jc w:val="both"/>
        <w:rPr>
          <w:sz w:val="24"/>
          <w:szCs w:val="24"/>
        </w:rPr>
      </w:pPr>
    </w:p>
    <w:p w:rsidR="00F46821" w:rsidRDefault="00F46821" w:rsidP="00F46821">
      <w:pPr>
        <w:spacing w:line="276" w:lineRule="auto"/>
        <w:jc w:val="both"/>
        <w:rPr>
          <w:sz w:val="24"/>
          <w:szCs w:val="24"/>
        </w:rPr>
      </w:pPr>
      <w:r>
        <w:rPr>
          <w:sz w:val="24"/>
          <w:szCs w:val="24"/>
        </w:rPr>
        <w:t>2.3 Celková p</w:t>
      </w:r>
      <w:r w:rsidRPr="00CF4D2F">
        <w:rPr>
          <w:sz w:val="24"/>
          <w:szCs w:val="24"/>
        </w:rPr>
        <w:t>redpokladaná hodnota zákazky</w:t>
      </w:r>
      <w:r>
        <w:rPr>
          <w:sz w:val="24"/>
          <w:szCs w:val="24"/>
        </w:rPr>
        <w:t xml:space="preserve">: </w:t>
      </w:r>
      <w:r w:rsidRPr="002562D0">
        <w:rPr>
          <w:sz w:val="24"/>
          <w:szCs w:val="24"/>
        </w:rPr>
        <w:t xml:space="preserve"> </w:t>
      </w:r>
      <w:r w:rsidRPr="002367D1">
        <w:rPr>
          <w:b/>
          <w:sz w:val="24"/>
          <w:szCs w:val="24"/>
        </w:rPr>
        <w:t>6 625 000,00 EUR bez DPH</w:t>
      </w:r>
      <w:r w:rsidRPr="002367D1">
        <w:rPr>
          <w:sz w:val="24"/>
          <w:szCs w:val="24"/>
        </w:rPr>
        <w:t xml:space="preserve">, </w:t>
      </w:r>
      <w:r w:rsidRPr="00B334CA">
        <w:rPr>
          <w:sz w:val="24"/>
          <w:szCs w:val="24"/>
          <w:u w:val="single"/>
        </w:rPr>
        <w:t>z toho</w:t>
      </w:r>
      <w:r>
        <w:rPr>
          <w:b/>
          <w:sz w:val="24"/>
          <w:szCs w:val="24"/>
        </w:rPr>
        <w:t xml:space="preserve"> </w:t>
      </w:r>
    </w:p>
    <w:p w:rsidR="00F46821" w:rsidRDefault="00F46821" w:rsidP="00F46821">
      <w:pPr>
        <w:spacing w:before="120" w:line="276" w:lineRule="auto"/>
        <w:ind w:left="425"/>
        <w:jc w:val="both"/>
        <w:rPr>
          <w:sz w:val="24"/>
          <w:szCs w:val="24"/>
        </w:rPr>
      </w:pPr>
      <w:r w:rsidRPr="004174E5">
        <w:rPr>
          <w:sz w:val="24"/>
          <w:szCs w:val="24"/>
        </w:rPr>
        <w:t xml:space="preserve">predpokladaná hodnota za poskytnutie služby tematických častí </w:t>
      </w:r>
      <w:r w:rsidRPr="004174E5">
        <w:rPr>
          <w:i/>
          <w:sz w:val="24"/>
          <w:szCs w:val="24"/>
          <w:u w:val="single"/>
        </w:rPr>
        <w:t>Analýza požiadaviek</w:t>
      </w:r>
      <w:r w:rsidRPr="004174E5">
        <w:rPr>
          <w:sz w:val="24"/>
          <w:szCs w:val="24"/>
          <w:u w:val="single"/>
        </w:rPr>
        <w:t xml:space="preserve"> a </w:t>
      </w:r>
      <w:r w:rsidRPr="004174E5">
        <w:rPr>
          <w:i/>
          <w:sz w:val="24"/>
          <w:szCs w:val="24"/>
          <w:u w:val="single"/>
        </w:rPr>
        <w:t>Návrh komplexného zabezpečenia PSPD</w:t>
      </w:r>
      <w:r w:rsidRPr="004174E5">
        <w:rPr>
          <w:i/>
          <w:sz w:val="24"/>
          <w:szCs w:val="24"/>
        </w:rPr>
        <w:t xml:space="preserve"> </w:t>
      </w:r>
      <w:r w:rsidRPr="004174E5">
        <w:rPr>
          <w:sz w:val="24"/>
          <w:szCs w:val="24"/>
        </w:rPr>
        <w:t>je sumárne stanovená</w:t>
      </w:r>
    </w:p>
    <w:p w:rsidR="00F46821" w:rsidRDefault="00F46821" w:rsidP="00F46821">
      <w:pPr>
        <w:spacing w:before="120" w:line="276" w:lineRule="auto"/>
        <w:ind w:left="425"/>
        <w:jc w:val="both"/>
        <w:rPr>
          <w:sz w:val="24"/>
          <w:szCs w:val="24"/>
        </w:rPr>
      </w:pPr>
      <w:r w:rsidRPr="004174E5">
        <w:rPr>
          <w:sz w:val="24"/>
          <w:szCs w:val="24"/>
        </w:rPr>
        <w:t xml:space="preserve"> </w:t>
      </w:r>
      <w:r w:rsidRPr="004174E5">
        <w:rPr>
          <w:b/>
          <w:sz w:val="24"/>
          <w:szCs w:val="24"/>
          <w:u w:val="single"/>
        </w:rPr>
        <w:t>do 1 987 500 eur bez DPH, t.j. 30 % z celkovej predpokladanej hodnoty zákazky.</w:t>
      </w:r>
      <w:r w:rsidRPr="00B313D9">
        <w:rPr>
          <w:b/>
          <w:sz w:val="24"/>
          <w:szCs w:val="24"/>
          <w:u w:val="single"/>
        </w:rPr>
        <w:t xml:space="preserve"> </w:t>
      </w:r>
    </w:p>
    <w:p w:rsidR="00F46821" w:rsidRDefault="00F46821" w:rsidP="00F46821">
      <w:pPr>
        <w:spacing w:line="276" w:lineRule="auto"/>
        <w:jc w:val="both"/>
        <w:rPr>
          <w:sz w:val="24"/>
          <w:szCs w:val="24"/>
        </w:rPr>
      </w:pPr>
      <w:r>
        <w:rPr>
          <w:sz w:val="24"/>
          <w:szCs w:val="24"/>
        </w:rPr>
        <w:lastRenderedPageBreak/>
        <w:t>2.4 Druh zákazky: poskytnutie služieb</w:t>
      </w:r>
    </w:p>
    <w:p w:rsidR="00F46821" w:rsidRDefault="00F46821" w:rsidP="00F46821">
      <w:pPr>
        <w:spacing w:line="276" w:lineRule="auto"/>
        <w:jc w:val="both"/>
        <w:rPr>
          <w:sz w:val="24"/>
          <w:szCs w:val="24"/>
        </w:rPr>
      </w:pPr>
      <w:r>
        <w:rPr>
          <w:sz w:val="24"/>
          <w:szCs w:val="24"/>
        </w:rPr>
        <w:t xml:space="preserve">2.5 Postup: nadlimitná zákazka </w:t>
      </w:r>
      <w:r w:rsidRPr="00EA6CFA">
        <w:rPr>
          <w:sz w:val="24"/>
          <w:szCs w:val="24"/>
        </w:rPr>
        <w:t>postupom podľa § 66 ods. 7</w:t>
      </w:r>
      <w:r w:rsidR="00861DC3">
        <w:rPr>
          <w:sz w:val="24"/>
          <w:szCs w:val="24"/>
        </w:rPr>
        <w:t>, reverz</w:t>
      </w:r>
    </w:p>
    <w:p w:rsidR="00F46821" w:rsidRPr="00EE673A" w:rsidRDefault="00F46821" w:rsidP="00F46821">
      <w:pPr>
        <w:spacing w:before="120" w:line="276" w:lineRule="auto"/>
        <w:ind w:left="425" w:hanging="425"/>
        <w:jc w:val="both"/>
        <w:rPr>
          <w:sz w:val="24"/>
          <w:szCs w:val="24"/>
        </w:rPr>
      </w:pPr>
      <w:r>
        <w:rPr>
          <w:sz w:val="24"/>
          <w:szCs w:val="24"/>
        </w:rPr>
        <w:t xml:space="preserve">2.6 </w:t>
      </w:r>
      <w:r w:rsidRPr="00EE673A">
        <w:rPr>
          <w:sz w:val="24"/>
          <w:szCs w:val="24"/>
        </w:rPr>
        <w:t>Číselný kód pre hlavný predmet a doplňujúce predmety zákazky z Hlavného slovníka, prípadne alfanumerický kód z Doplnkového slovníka Spoločného slovníka obstarávania (CPV):</w:t>
      </w:r>
    </w:p>
    <w:p w:rsidR="00F46821" w:rsidRPr="00324E23" w:rsidRDefault="00F46821" w:rsidP="00F46821">
      <w:pPr>
        <w:shd w:val="clear" w:color="auto" w:fill="FFFFFF"/>
        <w:spacing w:line="276" w:lineRule="auto"/>
        <w:ind w:left="426" w:firstLine="283"/>
        <w:rPr>
          <w:sz w:val="24"/>
          <w:szCs w:val="24"/>
        </w:rPr>
      </w:pPr>
      <w:r w:rsidRPr="00CF4D2F">
        <w:rPr>
          <w:sz w:val="24"/>
          <w:szCs w:val="24"/>
        </w:rPr>
        <w:t>Hlavný predmet:</w:t>
      </w:r>
      <w:r w:rsidRPr="003C7A4E">
        <w:rPr>
          <w:sz w:val="24"/>
          <w:szCs w:val="24"/>
        </w:rPr>
        <w:t xml:space="preserve"> 72250000</w:t>
      </w:r>
      <w:r w:rsidRPr="00324E23">
        <w:rPr>
          <w:rFonts w:cs="Arial"/>
        </w:rPr>
        <w:t>-</w:t>
      </w:r>
      <w:r w:rsidRPr="00324E23">
        <w:rPr>
          <w:sz w:val="24"/>
          <w:szCs w:val="24"/>
        </w:rPr>
        <w:t>2 Služby týkajúce sa podpory systému</w:t>
      </w:r>
    </w:p>
    <w:p w:rsidR="00F46821" w:rsidRDefault="00F46821" w:rsidP="00F46821">
      <w:pPr>
        <w:shd w:val="clear" w:color="auto" w:fill="FFFFFF"/>
        <w:spacing w:line="276" w:lineRule="auto"/>
        <w:ind w:left="426" w:firstLine="283"/>
        <w:rPr>
          <w:sz w:val="24"/>
          <w:szCs w:val="24"/>
        </w:rPr>
      </w:pPr>
      <w:r w:rsidRPr="00324E23">
        <w:rPr>
          <w:sz w:val="24"/>
          <w:szCs w:val="24"/>
        </w:rPr>
        <w:t>Doplňujúci predmet:</w:t>
      </w:r>
      <w:r>
        <w:rPr>
          <w:sz w:val="24"/>
          <w:szCs w:val="24"/>
        </w:rPr>
        <w:t xml:space="preserve"> </w:t>
      </w:r>
    </w:p>
    <w:p w:rsidR="00F46821" w:rsidRPr="00EE673A" w:rsidRDefault="00F46821" w:rsidP="00F46821">
      <w:pPr>
        <w:shd w:val="clear" w:color="auto" w:fill="FFFFFF"/>
        <w:spacing w:line="276" w:lineRule="auto"/>
        <w:ind w:left="426" w:firstLine="283"/>
        <w:rPr>
          <w:sz w:val="24"/>
          <w:szCs w:val="24"/>
        </w:rPr>
      </w:pPr>
      <w:r w:rsidRPr="00EE673A">
        <w:rPr>
          <w:sz w:val="24"/>
          <w:szCs w:val="24"/>
        </w:rPr>
        <w:t xml:space="preserve">80500000-9 Školiace (výcvikové) služby </w:t>
      </w:r>
    </w:p>
    <w:p w:rsidR="00F46821" w:rsidRPr="00EE673A" w:rsidRDefault="00F46821" w:rsidP="00F46821">
      <w:pPr>
        <w:shd w:val="clear" w:color="auto" w:fill="FFFFFF"/>
        <w:spacing w:line="276" w:lineRule="auto"/>
        <w:ind w:firstLine="283"/>
        <w:rPr>
          <w:sz w:val="24"/>
          <w:szCs w:val="24"/>
        </w:rPr>
      </w:pPr>
      <w:r>
        <w:rPr>
          <w:sz w:val="24"/>
          <w:szCs w:val="24"/>
        </w:rPr>
        <w:t xml:space="preserve">       </w:t>
      </w:r>
      <w:r w:rsidRPr="00EE673A">
        <w:rPr>
          <w:sz w:val="24"/>
          <w:szCs w:val="24"/>
        </w:rPr>
        <w:t>72267000-4 Služby na údržbu a opravu softvéru</w:t>
      </w:r>
    </w:p>
    <w:p w:rsidR="00F46821" w:rsidRPr="00EE673A" w:rsidRDefault="00F46821" w:rsidP="00F46821">
      <w:pPr>
        <w:shd w:val="clear" w:color="auto" w:fill="FFFFFF"/>
        <w:spacing w:line="276" w:lineRule="auto"/>
        <w:ind w:firstLine="283"/>
        <w:rPr>
          <w:sz w:val="24"/>
          <w:szCs w:val="24"/>
        </w:rPr>
      </w:pPr>
      <w:r>
        <w:rPr>
          <w:sz w:val="24"/>
          <w:szCs w:val="24"/>
        </w:rPr>
        <w:t xml:space="preserve">       </w:t>
      </w:r>
      <w:r w:rsidRPr="00EE673A">
        <w:rPr>
          <w:sz w:val="24"/>
          <w:szCs w:val="24"/>
        </w:rPr>
        <w:t>72267200-1 Opravy programového vybavenia informačných technológií</w:t>
      </w:r>
    </w:p>
    <w:p w:rsidR="00F46821" w:rsidRPr="00EE673A" w:rsidRDefault="00F46821" w:rsidP="00F46821">
      <w:pPr>
        <w:shd w:val="clear" w:color="auto" w:fill="FFFFFF"/>
        <w:spacing w:line="276" w:lineRule="auto"/>
        <w:ind w:left="1842" w:hanging="1133"/>
        <w:rPr>
          <w:sz w:val="24"/>
          <w:szCs w:val="24"/>
        </w:rPr>
      </w:pPr>
      <w:r w:rsidRPr="00EE673A">
        <w:rPr>
          <w:sz w:val="24"/>
          <w:szCs w:val="24"/>
        </w:rPr>
        <w:t>72260000-5 Služby súvisiace so softvérom</w:t>
      </w:r>
    </w:p>
    <w:p w:rsidR="00F46821" w:rsidRPr="00EE673A" w:rsidRDefault="00F46821" w:rsidP="00F46821">
      <w:pPr>
        <w:shd w:val="clear" w:color="auto" w:fill="FFFFFF"/>
        <w:spacing w:line="276" w:lineRule="auto"/>
        <w:ind w:left="1842" w:hanging="1133"/>
        <w:rPr>
          <w:sz w:val="24"/>
          <w:szCs w:val="24"/>
        </w:rPr>
      </w:pPr>
      <w:r w:rsidRPr="00EE673A">
        <w:rPr>
          <w:sz w:val="24"/>
          <w:szCs w:val="24"/>
        </w:rPr>
        <w:t>72261000-2 Softvérové podporné služby</w:t>
      </w:r>
    </w:p>
    <w:p w:rsidR="00F46821" w:rsidRPr="00EE673A" w:rsidRDefault="00F46821" w:rsidP="00F46821">
      <w:pPr>
        <w:shd w:val="clear" w:color="auto" w:fill="FFFFFF"/>
        <w:spacing w:line="276" w:lineRule="auto"/>
        <w:ind w:left="1842" w:hanging="1133"/>
        <w:rPr>
          <w:sz w:val="24"/>
          <w:szCs w:val="24"/>
        </w:rPr>
      </w:pPr>
      <w:r w:rsidRPr="00EE673A">
        <w:rPr>
          <w:sz w:val="24"/>
          <w:szCs w:val="24"/>
        </w:rPr>
        <w:t>72266000-7 Softvérové poradenstvo</w:t>
      </w:r>
    </w:p>
    <w:p w:rsidR="00F46821" w:rsidRPr="00606CB1" w:rsidRDefault="00F46821" w:rsidP="00F46821">
      <w:pPr>
        <w:shd w:val="clear" w:color="auto" w:fill="FFFFFF"/>
        <w:spacing w:line="276" w:lineRule="auto"/>
        <w:ind w:left="1843" w:hanging="1134"/>
        <w:rPr>
          <w:sz w:val="24"/>
          <w:szCs w:val="24"/>
        </w:rPr>
      </w:pPr>
      <w:r w:rsidRPr="00EE673A">
        <w:rPr>
          <w:sz w:val="24"/>
          <w:szCs w:val="24"/>
        </w:rPr>
        <w:t>72267100-0 Údržba programového vybavenia informačných technológií</w:t>
      </w:r>
      <w:r w:rsidRPr="00AF659A">
        <w:rPr>
          <w:bCs/>
          <w:sz w:val="24"/>
          <w:szCs w:val="24"/>
        </w:rPr>
        <w:t xml:space="preserve">               </w:t>
      </w:r>
      <w:r w:rsidRPr="00AF659A">
        <w:rPr>
          <w:bCs/>
          <w:sz w:val="24"/>
          <w:szCs w:val="24"/>
        </w:rPr>
        <w:tab/>
      </w:r>
      <w:r w:rsidRPr="00AF659A">
        <w:rPr>
          <w:bCs/>
          <w:sz w:val="24"/>
          <w:szCs w:val="24"/>
        </w:rPr>
        <w:tab/>
      </w:r>
    </w:p>
    <w:p w:rsidR="00F46821" w:rsidRDefault="00F46821" w:rsidP="00F46821">
      <w:pPr>
        <w:spacing w:before="120" w:after="120" w:line="276" w:lineRule="auto"/>
        <w:ind w:left="567" w:hanging="567"/>
        <w:jc w:val="both"/>
        <w:rPr>
          <w:b/>
          <w:bCs/>
          <w:sz w:val="28"/>
          <w:szCs w:val="28"/>
        </w:rPr>
      </w:pPr>
      <w:r w:rsidRPr="0028792F">
        <w:rPr>
          <w:b/>
          <w:bCs/>
          <w:sz w:val="28"/>
          <w:szCs w:val="28"/>
        </w:rPr>
        <w:t xml:space="preserve">3. </w:t>
      </w:r>
      <w:r>
        <w:rPr>
          <w:b/>
          <w:bCs/>
          <w:sz w:val="28"/>
          <w:szCs w:val="28"/>
        </w:rPr>
        <w:t xml:space="preserve">    Rozdelenie</w:t>
      </w:r>
      <w:r w:rsidRPr="0028792F">
        <w:rPr>
          <w:b/>
          <w:bCs/>
          <w:sz w:val="28"/>
          <w:szCs w:val="28"/>
        </w:rPr>
        <w:t xml:space="preserve"> predmetu </w:t>
      </w:r>
      <w:r>
        <w:rPr>
          <w:b/>
          <w:bCs/>
          <w:sz w:val="28"/>
          <w:szCs w:val="28"/>
        </w:rPr>
        <w:t>zákazky</w:t>
      </w:r>
    </w:p>
    <w:p w:rsidR="00F46821" w:rsidRDefault="00F46821" w:rsidP="00F46821">
      <w:pPr>
        <w:spacing w:line="276" w:lineRule="auto"/>
        <w:ind w:left="426" w:hanging="426"/>
        <w:jc w:val="both"/>
        <w:rPr>
          <w:bCs/>
          <w:sz w:val="24"/>
          <w:szCs w:val="24"/>
        </w:rPr>
      </w:pPr>
      <w:r w:rsidRPr="008115B2">
        <w:rPr>
          <w:bCs/>
          <w:sz w:val="24"/>
          <w:szCs w:val="24"/>
        </w:rPr>
        <w:t xml:space="preserve">3.1 Zákazka </w:t>
      </w:r>
      <w:r>
        <w:rPr>
          <w:bCs/>
          <w:sz w:val="24"/>
          <w:szCs w:val="24"/>
        </w:rPr>
        <w:t>nie je rozdelená na časti, u</w:t>
      </w:r>
      <w:r w:rsidRPr="00E93F4C">
        <w:rPr>
          <w:bCs/>
          <w:sz w:val="24"/>
          <w:szCs w:val="24"/>
        </w:rPr>
        <w:t>chádzač</w:t>
      </w:r>
      <w:r>
        <w:rPr>
          <w:bCs/>
          <w:sz w:val="24"/>
          <w:szCs w:val="24"/>
        </w:rPr>
        <w:t xml:space="preserve"> predloží ponuku na celý predmet </w:t>
      </w:r>
      <w:r w:rsidRPr="00E93F4C">
        <w:rPr>
          <w:bCs/>
          <w:sz w:val="24"/>
          <w:szCs w:val="24"/>
        </w:rPr>
        <w:t>zákazky</w:t>
      </w:r>
      <w:r>
        <w:rPr>
          <w:bCs/>
          <w:sz w:val="24"/>
          <w:szCs w:val="24"/>
        </w:rPr>
        <w:t xml:space="preserve"> v súlade s podmienkami uvedenými v týchto súťažných podkladoch.</w:t>
      </w:r>
    </w:p>
    <w:p w:rsidR="00F46821" w:rsidRDefault="00F46821" w:rsidP="00F46821">
      <w:pPr>
        <w:pStyle w:val="Odsekzoznamu"/>
        <w:numPr>
          <w:ilvl w:val="1"/>
          <w:numId w:val="61"/>
        </w:numPr>
        <w:spacing w:before="120" w:line="276" w:lineRule="auto"/>
        <w:ind w:left="357" w:hanging="357"/>
        <w:jc w:val="both"/>
        <w:rPr>
          <w:bCs/>
          <w:sz w:val="24"/>
          <w:szCs w:val="24"/>
        </w:rPr>
      </w:pPr>
      <w:r w:rsidRPr="005B2F99">
        <w:rPr>
          <w:bCs/>
          <w:sz w:val="24"/>
          <w:szCs w:val="24"/>
        </w:rPr>
        <w:t xml:space="preserve">Zdôvodnenie nerozdelenia zákazky v zmysle § 28 zákona: </w:t>
      </w:r>
    </w:p>
    <w:p w:rsidR="00F46821" w:rsidRPr="002D1F6D" w:rsidRDefault="00F46821" w:rsidP="00F46821">
      <w:pPr>
        <w:pStyle w:val="Odsekzoznamu"/>
        <w:spacing w:line="276" w:lineRule="auto"/>
        <w:ind w:left="360"/>
        <w:jc w:val="both"/>
        <w:rPr>
          <w:w w:val="105"/>
          <w:sz w:val="24"/>
          <w:szCs w:val="24"/>
        </w:rPr>
      </w:pPr>
      <w:r w:rsidRPr="002D1F6D">
        <w:rPr>
          <w:w w:val="105"/>
          <w:sz w:val="24"/>
          <w:szCs w:val="24"/>
        </w:rPr>
        <w:t>Dôvodom nerozdelenia zákazky na časti je poskytnutie komplexnej metodickej podpory, doplnenie informačného systému o potrebné funkcionality a následná systémová a užívateľská podpora, servisná a technická podpora. PSPD tvorí jeden funkčný systém, jednotlivé aktivity a funkcionality sú prepojené a nadväzujú na seba.</w:t>
      </w:r>
    </w:p>
    <w:p w:rsidR="00F46821" w:rsidRPr="009E283F" w:rsidRDefault="00F46821" w:rsidP="00F46821">
      <w:pPr>
        <w:numPr>
          <w:ilvl w:val="0"/>
          <w:numId w:val="39"/>
        </w:numPr>
        <w:spacing w:before="120" w:after="120" w:line="276" w:lineRule="auto"/>
        <w:ind w:left="567" w:hanging="567"/>
        <w:jc w:val="both"/>
        <w:rPr>
          <w:bCs/>
          <w:sz w:val="24"/>
          <w:szCs w:val="24"/>
        </w:rPr>
      </w:pPr>
      <w:r w:rsidRPr="009E283F">
        <w:rPr>
          <w:b/>
          <w:sz w:val="28"/>
          <w:szCs w:val="28"/>
        </w:rPr>
        <w:t>Zdroj finančných prostriedkov</w:t>
      </w:r>
    </w:p>
    <w:p w:rsidR="00F46821" w:rsidRPr="002C3C38" w:rsidRDefault="00F46821" w:rsidP="00F46821">
      <w:pPr>
        <w:numPr>
          <w:ilvl w:val="1"/>
          <w:numId w:val="36"/>
        </w:numPr>
        <w:tabs>
          <w:tab w:val="clear" w:pos="780"/>
          <w:tab w:val="num" w:pos="567"/>
        </w:tabs>
        <w:spacing w:line="276" w:lineRule="auto"/>
        <w:ind w:left="567" w:hanging="567"/>
        <w:jc w:val="both"/>
        <w:rPr>
          <w:bCs/>
          <w:sz w:val="24"/>
          <w:szCs w:val="24"/>
        </w:rPr>
      </w:pPr>
      <w:r w:rsidRPr="00257A09">
        <w:rPr>
          <w:rStyle w:val="pre"/>
          <w:bCs/>
          <w:sz w:val="24"/>
          <w:szCs w:val="24"/>
        </w:rPr>
        <w:t xml:space="preserve">Predmet zákazky bude financovaný z vlastných finančných prostriedkov verejného obstarávateľa. Verejný obstarávateľ neposkytuje zálohy ani preddavky na plnenie zmluvy. </w:t>
      </w:r>
    </w:p>
    <w:p w:rsidR="00F46821" w:rsidRPr="00C80D1F" w:rsidRDefault="00F46821" w:rsidP="00F46821">
      <w:pPr>
        <w:numPr>
          <w:ilvl w:val="0"/>
          <w:numId w:val="32"/>
        </w:numPr>
        <w:spacing w:before="120" w:after="120" w:line="276" w:lineRule="auto"/>
        <w:ind w:left="357" w:hanging="357"/>
        <w:jc w:val="both"/>
        <w:rPr>
          <w:b/>
          <w:sz w:val="28"/>
          <w:szCs w:val="28"/>
        </w:rPr>
      </w:pPr>
      <w:r>
        <w:rPr>
          <w:b/>
          <w:sz w:val="28"/>
          <w:szCs w:val="28"/>
        </w:rPr>
        <w:t xml:space="preserve">   Typ zmluvy</w:t>
      </w:r>
    </w:p>
    <w:p w:rsidR="00F46821" w:rsidRDefault="00F46821" w:rsidP="00F46821">
      <w:pPr>
        <w:numPr>
          <w:ilvl w:val="1"/>
          <w:numId w:val="32"/>
        </w:numPr>
        <w:tabs>
          <w:tab w:val="clear" w:pos="420"/>
        </w:tabs>
        <w:spacing w:line="276" w:lineRule="auto"/>
        <w:ind w:left="567" w:hanging="567"/>
        <w:jc w:val="both"/>
        <w:rPr>
          <w:bCs/>
          <w:sz w:val="24"/>
          <w:szCs w:val="24"/>
        </w:rPr>
      </w:pPr>
      <w:r w:rsidRPr="00257A09">
        <w:rPr>
          <w:bCs/>
          <w:sz w:val="24"/>
          <w:szCs w:val="24"/>
        </w:rPr>
        <w:t>Výsledkom pos</w:t>
      </w:r>
      <w:r>
        <w:rPr>
          <w:bCs/>
          <w:sz w:val="24"/>
          <w:szCs w:val="24"/>
        </w:rPr>
        <w:t xml:space="preserve">tupu verejného obstarávania </w:t>
      </w:r>
      <w:r w:rsidRPr="002D1F6D">
        <w:rPr>
          <w:bCs/>
          <w:sz w:val="24"/>
          <w:szCs w:val="24"/>
        </w:rPr>
        <w:t>bude Zmluva o dielo uzatvorená s</w:t>
      </w:r>
      <w:r>
        <w:rPr>
          <w:bCs/>
          <w:sz w:val="24"/>
          <w:szCs w:val="24"/>
        </w:rPr>
        <w:t> jedným uchádzačom,  na </w:t>
      </w:r>
      <w:r w:rsidRPr="002562D0">
        <w:rPr>
          <w:bCs/>
          <w:sz w:val="24"/>
          <w:szCs w:val="24"/>
        </w:rPr>
        <w:t xml:space="preserve">obdobie </w:t>
      </w:r>
      <w:r w:rsidRPr="00606CB1">
        <w:rPr>
          <w:b/>
          <w:bCs/>
          <w:sz w:val="24"/>
          <w:szCs w:val="24"/>
        </w:rPr>
        <w:t>72 mesiacov odo dňa nadobudnutia účinnosti</w:t>
      </w:r>
      <w:r>
        <w:rPr>
          <w:bCs/>
          <w:sz w:val="24"/>
          <w:szCs w:val="24"/>
        </w:rPr>
        <w:t>.</w:t>
      </w:r>
    </w:p>
    <w:p w:rsidR="00F46821" w:rsidRPr="00E9243C" w:rsidRDefault="00F46821" w:rsidP="00F46821">
      <w:pPr>
        <w:numPr>
          <w:ilvl w:val="1"/>
          <w:numId w:val="32"/>
        </w:numPr>
        <w:tabs>
          <w:tab w:val="clear" w:pos="420"/>
        </w:tabs>
        <w:spacing w:line="276" w:lineRule="auto"/>
        <w:ind w:left="567" w:hanging="567"/>
        <w:jc w:val="both"/>
        <w:rPr>
          <w:bCs/>
          <w:sz w:val="24"/>
          <w:szCs w:val="24"/>
        </w:rPr>
      </w:pPr>
      <w:r w:rsidRPr="000D31A6">
        <w:rPr>
          <w:bCs/>
          <w:sz w:val="24"/>
          <w:szCs w:val="24"/>
        </w:rPr>
        <w:t>Podrobné vymedzenie zmluvných podmienok na dodanie požadovanéh</w:t>
      </w:r>
      <w:r>
        <w:rPr>
          <w:bCs/>
          <w:sz w:val="24"/>
          <w:szCs w:val="24"/>
        </w:rPr>
        <w:t xml:space="preserve">o predmetu zákazky </w:t>
      </w:r>
      <w:r w:rsidRPr="00DB2983">
        <w:rPr>
          <w:bCs/>
          <w:sz w:val="24"/>
          <w:szCs w:val="24"/>
        </w:rPr>
        <w:t>tvorí časť  F. Obchodné</w:t>
      </w:r>
      <w:r w:rsidRPr="000D31A6">
        <w:rPr>
          <w:bCs/>
          <w:sz w:val="24"/>
          <w:szCs w:val="24"/>
        </w:rPr>
        <w:t xml:space="preserve"> podmienky </w:t>
      </w:r>
      <w:r>
        <w:rPr>
          <w:bCs/>
          <w:sz w:val="24"/>
          <w:szCs w:val="24"/>
        </w:rPr>
        <w:t xml:space="preserve">plnenia </w:t>
      </w:r>
      <w:r w:rsidRPr="000D31A6">
        <w:rPr>
          <w:bCs/>
          <w:sz w:val="24"/>
          <w:szCs w:val="24"/>
        </w:rPr>
        <w:t xml:space="preserve">predmetu </w:t>
      </w:r>
      <w:r>
        <w:rPr>
          <w:bCs/>
          <w:sz w:val="24"/>
          <w:szCs w:val="24"/>
        </w:rPr>
        <w:t xml:space="preserve">zákazky v </w:t>
      </w:r>
      <w:r w:rsidRPr="000D31A6">
        <w:rPr>
          <w:bCs/>
          <w:sz w:val="24"/>
          <w:szCs w:val="24"/>
        </w:rPr>
        <w:t>týchto súťažných podkladov.</w:t>
      </w:r>
    </w:p>
    <w:p w:rsidR="00F46821" w:rsidRPr="00782212" w:rsidRDefault="00F46821" w:rsidP="00F46821">
      <w:pPr>
        <w:numPr>
          <w:ilvl w:val="0"/>
          <w:numId w:val="32"/>
        </w:numPr>
        <w:tabs>
          <w:tab w:val="clear" w:pos="360"/>
        </w:tabs>
        <w:spacing w:before="120" w:after="120" w:line="276" w:lineRule="auto"/>
        <w:ind w:left="567" w:hanging="567"/>
        <w:jc w:val="both"/>
        <w:rPr>
          <w:bCs/>
          <w:sz w:val="24"/>
          <w:szCs w:val="24"/>
        </w:rPr>
      </w:pPr>
      <w:r w:rsidRPr="009355D7">
        <w:rPr>
          <w:b/>
          <w:sz w:val="28"/>
          <w:szCs w:val="28"/>
        </w:rPr>
        <w:t xml:space="preserve">Miesto a termín </w:t>
      </w:r>
      <w:r w:rsidRPr="00F63EA7">
        <w:rPr>
          <w:b/>
          <w:sz w:val="28"/>
          <w:szCs w:val="28"/>
        </w:rPr>
        <w:t>predmetu plnenia</w:t>
      </w:r>
    </w:p>
    <w:p w:rsidR="00F46821" w:rsidRPr="00BF1C23" w:rsidRDefault="00F46821" w:rsidP="00F46821">
      <w:pPr>
        <w:tabs>
          <w:tab w:val="left" w:pos="567"/>
        </w:tabs>
        <w:spacing w:line="276" w:lineRule="auto"/>
        <w:jc w:val="both"/>
        <w:rPr>
          <w:bCs/>
          <w:sz w:val="24"/>
          <w:szCs w:val="24"/>
        </w:rPr>
      </w:pPr>
      <w:r w:rsidRPr="00BF1C23">
        <w:rPr>
          <w:bCs/>
          <w:sz w:val="24"/>
          <w:szCs w:val="24"/>
        </w:rPr>
        <w:t xml:space="preserve">6.1 </w:t>
      </w:r>
      <w:r w:rsidRPr="00BF1C23">
        <w:rPr>
          <w:bCs/>
          <w:sz w:val="24"/>
          <w:szCs w:val="24"/>
        </w:rPr>
        <w:tab/>
        <w:t>Miestom dodania predmetu zákazky je sídlo verejného obstarávateľa.</w:t>
      </w:r>
    </w:p>
    <w:p w:rsidR="00F46821" w:rsidRPr="004174E5" w:rsidRDefault="00F46821" w:rsidP="00F46821">
      <w:pPr>
        <w:spacing w:line="276" w:lineRule="auto"/>
        <w:ind w:left="567"/>
        <w:jc w:val="both"/>
        <w:rPr>
          <w:bCs/>
          <w:sz w:val="24"/>
          <w:szCs w:val="24"/>
        </w:rPr>
      </w:pPr>
      <w:r w:rsidRPr="004174E5">
        <w:rPr>
          <w:sz w:val="24"/>
          <w:szCs w:val="24"/>
        </w:rPr>
        <w:t xml:space="preserve">Verejný obstarávateľ pre niektoré čiastkové plnenia môže určiť ako miesto plnenia  sídlo  organizačnej  zložky alebo konkrétne  pracovisko verejného obstarávateľa, ktorým sa rozumie najmä expedičný sklad, sídlo správy  a podobne..  </w:t>
      </w:r>
    </w:p>
    <w:p w:rsidR="00F46821" w:rsidRPr="00954E1A" w:rsidRDefault="00F46821" w:rsidP="00F46821">
      <w:pPr>
        <w:spacing w:before="120" w:line="276" w:lineRule="auto"/>
        <w:ind w:left="567" w:hanging="567"/>
        <w:jc w:val="both"/>
        <w:rPr>
          <w:bCs/>
          <w:sz w:val="24"/>
          <w:szCs w:val="24"/>
        </w:rPr>
      </w:pPr>
      <w:r w:rsidRPr="00DE2030">
        <w:rPr>
          <w:bCs/>
          <w:sz w:val="24"/>
          <w:szCs w:val="24"/>
        </w:rPr>
        <w:t xml:space="preserve">6.2 </w:t>
      </w:r>
      <w:r>
        <w:rPr>
          <w:bCs/>
          <w:sz w:val="24"/>
          <w:szCs w:val="24"/>
        </w:rPr>
        <w:tab/>
      </w:r>
      <w:r w:rsidRPr="00DE2030">
        <w:rPr>
          <w:bCs/>
          <w:sz w:val="24"/>
          <w:szCs w:val="24"/>
        </w:rPr>
        <w:t xml:space="preserve">Termín dodania predmetu zákazky: </w:t>
      </w:r>
      <w:r w:rsidRPr="00DE2030">
        <w:rPr>
          <w:sz w:val="24"/>
          <w:szCs w:val="24"/>
        </w:rPr>
        <w:t>Plnenie predmetu zákazky bude prebiehať v termínoch špecifikovaných v </w:t>
      </w:r>
      <w:r w:rsidRPr="00DB2983">
        <w:rPr>
          <w:sz w:val="24"/>
          <w:szCs w:val="24"/>
        </w:rPr>
        <w:t xml:space="preserve">týchto súťažných podkladoch v Prílohe č. </w:t>
      </w:r>
      <w:r w:rsidRPr="00DB2983">
        <w:rPr>
          <w:sz w:val="24"/>
          <w:szCs w:val="24"/>
          <w:u w:val="single"/>
        </w:rPr>
        <w:t>4 Harmonogram plnenia</w:t>
      </w:r>
      <w:r>
        <w:rPr>
          <w:sz w:val="24"/>
          <w:szCs w:val="24"/>
          <w:u w:val="single"/>
        </w:rPr>
        <w:t>.</w:t>
      </w:r>
    </w:p>
    <w:p w:rsidR="00F46821" w:rsidRDefault="00F46821" w:rsidP="00F46821">
      <w:pPr>
        <w:spacing w:line="276" w:lineRule="auto"/>
        <w:ind w:left="567"/>
        <w:jc w:val="both"/>
        <w:rPr>
          <w:sz w:val="24"/>
          <w:szCs w:val="24"/>
        </w:rPr>
      </w:pPr>
      <w:r w:rsidRPr="004A6B49">
        <w:rPr>
          <w:sz w:val="24"/>
          <w:szCs w:val="24"/>
        </w:rPr>
        <w:t xml:space="preserve">Bližšie informácie k plneniu predmetu zákazky sú uvedené v týchto súťažných podkladoch v časti </w:t>
      </w:r>
      <w:r w:rsidRPr="004A6B49">
        <w:rPr>
          <w:bCs/>
          <w:sz w:val="24"/>
          <w:szCs w:val="24"/>
        </w:rPr>
        <w:t xml:space="preserve">F. Obchodné podmienky plnenia predmetu zákazky v </w:t>
      </w:r>
      <w:r w:rsidRPr="004A6B49">
        <w:rPr>
          <w:sz w:val="24"/>
          <w:szCs w:val="24"/>
        </w:rPr>
        <w:t>týchto súťažných podmienok.</w:t>
      </w:r>
      <w:r w:rsidRPr="00DE2030">
        <w:rPr>
          <w:sz w:val="24"/>
          <w:szCs w:val="24"/>
        </w:rPr>
        <w:t xml:space="preserve"> </w:t>
      </w:r>
    </w:p>
    <w:p w:rsidR="00F46821" w:rsidRDefault="00F46821" w:rsidP="00F46821">
      <w:pPr>
        <w:spacing w:line="276" w:lineRule="auto"/>
        <w:jc w:val="both"/>
        <w:rPr>
          <w:bCs/>
          <w:sz w:val="24"/>
          <w:szCs w:val="24"/>
        </w:rPr>
      </w:pPr>
    </w:p>
    <w:p w:rsidR="00F46821" w:rsidRPr="00DE2030" w:rsidRDefault="00F46821" w:rsidP="00F46821">
      <w:pPr>
        <w:spacing w:line="276" w:lineRule="auto"/>
        <w:jc w:val="both"/>
        <w:rPr>
          <w:bCs/>
          <w:sz w:val="24"/>
          <w:szCs w:val="24"/>
        </w:rPr>
      </w:pPr>
    </w:p>
    <w:p w:rsidR="00F46821" w:rsidRPr="009355D7" w:rsidRDefault="00F46821" w:rsidP="00F46821">
      <w:pPr>
        <w:numPr>
          <w:ilvl w:val="0"/>
          <w:numId w:val="32"/>
        </w:numPr>
        <w:tabs>
          <w:tab w:val="clear" w:pos="360"/>
        </w:tabs>
        <w:spacing w:before="120" w:after="120" w:line="276" w:lineRule="auto"/>
        <w:ind w:left="567" w:hanging="567"/>
        <w:jc w:val="both"/>
        <w:rPr>
          <w:bCs/>
          <w:sz w:val="24"/>
          <w:szCs w:val="24"/>
        </w:rPr>
      </w:pPr>
      <w:r w:rsidRPr="009355D7">
        <w:rPr>
          <w:b/>
          <w:sz w:val="28"/>
          <w:szCs w:val="28"/>
        </w:rPr>
        <w:lastRenderedPageBreak/>
        <w:t>Variantné riešenie</w:t>
      </w:r>
    </w:p>
    <w:p w:rsidR="00F46821" w:rsidRDefault="00F46821" w:rsidP="00F46821">
      <w:pPr>
        <w:numPr>
          <w:ilvl w:val="1"/>
          <w:numId w:val="32"/>
        </w:numPr>
        <w:tabs>
          <w:tab w:val="clear" w:pos="420"/>
        </w:tabs>
        <w:spacing w:line="276" w:lineRule="auto"/>
        <w:ind w:left="567" w:hanging="567"/>
        <w:jc w:val="both"/>
        <w:rPr>
          <w:bCs/>
          <w:sz w:val="24"/>
          <w:szCs w:val="24"/>
        </w:rPr>
      </w:pPr>
      <w:r>
        <w:rPr>
          <w:bCs/>
          <w:sz w:val="24"/>
          <w:szCs w:val="24"/>
        </w:rPr>
        <w:t xml:space="preserve">Neumožňuje sa predložiť variantné riešenie. </w:t>
      </w:r>
    </w:p>
    <w:p w:rsidR="00F46821" w:rsidRPr="00954E1A" w:rsidRDefault="00F46821" w:rsidP="00F46821">
      <w:pPr>
        <w:numPr>
          <w:ilvl w:val="1"/>
          <w:numId w:val="32"/>
        </w:numPr>
        <w:tabs>
          <w:tab w:val="clear" w:pos="420"/>
        </w:tabs>
        <w:spacing w:line="276" w:lineRule="auto"/>
        <w:ind w:left="567" w:hanging="567"/>
        <w:jc w:val="both"/>
        <w:rPr>
          <w:bCs/>
          <w:sz w:val="24"/>
          <w:szCs w:val="24"/>
        </w:rPr>
      </w:pPr>
      <w:r>
        <w:rPr>
          <w:bCs/>
          <w:sz w:val="24"/>
          <w:szCs w:val="24"/>
        </w:rPr>
        <w:t>Ak súčasťou ponuky bude variantné riešenie, nebude zaradené do vyhodnotenia.</w:t>
      </w:r>
    </w:p>
    <w:p w:rsidR="00F46821" w:rsidRPr="009355D7" w:rsidRDefault="00F46821" w:rsidP="00F46821">
      <w:pPr>
        <w:numPr>
          <w:ilvl w:val="0"/>
          <w:numId w:val="32"/>
        </w:numPr>
        <w:tabs>
          <w:tab w:val="clear" w:pos="360"/>
        </w:tabs>
        <w:spacing w:before="120" w:after="120" w:line="276" w:lineRule="auto"/>
        <w:ind w:left="567" w:hanging="567"/>
        <w:jc w:val="both"/>
        <w:rPr>
          <w:bCs/>
          <w:sz w:val="24"/>
          <w:szCs w:val="24"/>
        </w:rPr>
      </w:pPr>
      <w:r w:rsidRPr="009355D7">
        <w:rPr>
          <w:b/>
          <w:sz w:val="28"/>
          <w:szCs w:val="28"/>
        </w:rPr>
        <w:t>Predloženie ponuky</w:t>
      </w:r>
    </w:p>
    <w:p w:rsidR="00F46821" w:rsidRDefault="00F46821" w:rsidP="00F46821">
      <w:pPr>
        <w:numPr>
          <w:ilvl w:val="1"/>
          <w:numId w:val="32"/>
        </w:numPr>
        <w:tabs>
          <w:tab w:val="clear" w:pos="420"/>
          <w:tab w:val="left" w:pos="567"/>
        </w:tabs>
        <w:spacing w:line="276" w:lineRule="auto"/>
        <w:ind w:left="567" w:hanging="567"/>
        <w:jc w:val="both"/>
        <w:rPr>
          <w:bCs/>
          <w:sz w:val="24"/>
          <w:szCs w:val="24"/>
        </w:rPr>
      </w:pPr>
      <w:r>
        <w:rPr>
          <w:bCs/>
          <w:sz w:val="24"/>
          <w:szCs w:val="24"/>
        </w:rPr>
        <w:t>Uchádzač môže predložiť iba jednu ponuku.</w:t>
      </w:r>
    </w:p>
    <w:p w:rsidR="00F46821" w:rsidRPr="006655AF" w:rsidRDefault="00F46821" w:rsidP="00F46821">
      <w:pPr>
        <w:numPr>
          <w:ilvl w:val="1"/>
          <w:numId w:val="32"/>
        </w:numPr>
        <w:tabs>
          <w:tab w:val="clear" w:pos="420"/>
          <w:tab w:val="num" w:pos="567"/>
        </w:tabs>
        <w:spacing w:line="276" w:lineRule="auto"/>
        <w:ind w:left="567" w:hanging="567"/>
        <w:jc w:val="both"/>
        <w:rPr>
          <w:bCs/>
          <w:sz w:val="24"/>
          <w:szCs w:val="24"/>
        </w:rPr>
      </w:pPr>
      <w:r w:rsidRPr="006655AF">
        <w:rPr>
          <w:bCs/>
          <w:sz w:val="24"/>
          <w:szCs w:val="24"/>
        </w:rPr>
        <w:t xml:space="preserve">Ponuky sa predkladajú elektronicky prostredníctvom systému JOSEPHINE na doméne </w:t>
      </w:r>
      <w:r w:rsidRPr="006655AF">
        <w:rPr>
          <w:rStyle w:val="Hypertextovprepojenie"/>
          <w:sz w:val="24"/>
          <w:szCs w:val="24"/>
        </w:rPr>
        <w:t>https://josephine.proebiz.com</w:t>
      </w:r>
      <w:r w:rsidRPr="006655AF">
        <w:rPr>
          <w:bCs/>
          <w:sz w:val="24"/>
          <w:szCs w:val="24"/>
        </w:rPr>
        <w:t>, kde  autentifikovaný uchádzač vkladá ponuku</w:t>
      </w:r>
      <w:r>
        <w:rPr>
          <w:bCs/>
          <w:sz w:val="24"/>
          <w:szCs w:val="24"/>
        </w:rPr>
        <w:t xml:space="preserve">. </w:t>
      </w:r>
    </w:p>
    <w:p w:rsidR="00F46821" w:rsidRPr="009355D7" w:rsidRDefault="00F46821" w:rsidP="00F46821">
      <w:pPr>
        <w:spacing w:before="120" w:after="120" w:line="276" w:lineRule="auto"/>
        <w:ind w:left="567" w:hanging="567"/>
        <w:jc w:val="both"/>
        <w:rPr>
          <w:bCs/>
          <w:sz w:val="24"/>
          <w:szCs w:val="24"/>
        </w:rPr>
      </w:pPr>
      <w:r>
        <w:rPr>
          <w:b/>
          <w:sz w:val="28"/>
          <w:szCs w:val="28"/>
        </w:rPr>
        <w:t xml:space="preserve">9.     </w:t>
      </w:r>
      <w:r w:rsidRPr="009355D7">
        <w:rPr>
          <w:b/>
          <w:sz w:val="28"/>
          <w:szCs w:val="28"/>
        </w:rPr>
        <w:t>Platnosť ponuky</w:t>
      </w:r>
    </w:p>
    <w:p w:rsidR="00F46821" w:rsidRPr="00324E23" w:rsidRDefault="00F46821" w:rsidP="00F46821">
      <w:pPr>
        <w:numPr>
          <w:ilvl w:val="1"/>
          <w:numId w:val="31"/>
        </w:numPr>
        <w:spacing w:line="276" w:lineRule="auto"/>
        <w:ind w:left="567" w:hanging="567"/>
        <w:jc w:val="both"/>
        <w:rPr>
          <w:bCs/>
          <w:sz w:val="24"/>
          <w:szCs w:val="24"/>
        </w:rPr>
      </w:pPr>
      <w:r w:rsidRPr="00CF4D2F">
        <w:rPr>
          <w:bCs/>
          <w:sz w:val="24"/>
          <w:szCs w:val="24"/>
        </w:rPr>
        <w:t xml:space="preserve">Ponuky ostávajú platné počas lehoty viazanosti ponúk </w:t>
      </w:r>
      <w:r w:rsidRPr="00D27A6F">
        <w:rPr>
          <w:bCs/>
          <w:sz w:val="24"/>
          <w:szCs w:val="24"/>
        </w:rPr>
        <w:t xml:space="preserve">do </w:t>
      </w:r>
      <w:r w:rsidRPr="00D27A6F">
        <w:rPr>
          <w:b/>
          <w:bCs/>
          <w:sz w:val="24"/>
          <w:szCs w:val="24"/>
        </w:rPr>
        <w:t>31. 12. 2019</w:t>
      </w:r>
    </w:p>
    <w:p w:rsidR="00F46821" w:rsidRDefault="00F46821" w:rsidP="00F46821">
      <w:pPr>
        <w:numPr>
          <w:ilvl w:val="1"/>
          <w:numId w:val="31"/>
        </w:numPr>
        <w:spacing w:line="276" w:lineRule="auto"/>
        <w:ind w:left="567" w:hanging="567"/>
        <w:jc w:val="both"/>
        <w:rPr>
          <w:bCs/>
          <w:sz w:val="24"/>
          <w:szCs w:val="24"/>
        </w:rPr>
      </w:pPr>
      <w:r w:rsidRPr="006655AF">
        <w:rPr>
          <w:bCs/>
          <w:sz w:val="24"/>
          <w:szCs w:val="24"/>
        </w:rPr>
        <w:t xml:space="preserve">V prípade revíznych postupov proti postupu verejného obstarávateľa sa uchádzačom oznámi predpokladané predĺženie lehoty viazanosti ponúk. Predĺženie lehoty viazanosti ponúk oznámi verejný obstarávateľ všetkým uchádzačom formou elektronickej komunikácie v systéme JOSEPHINE. </w:t>
      </w:r>
      <w:r w:rsidRPr="005A34B5">
        <w:rPr>
          <w:bCs/>
          <w:sz w:val="24"/>
          <w:szCs w:val="24"/>
        </w:rPr>
        <w:t>V prípade, ak uchádzač nesúhlasí s predĺžením lehoty viazanosti ponúk, doručí žiadosť o späťvzatie ponuky v elektronickej forme v systéme JOSEPHINE. V prípade, ak uchádzač nedoručí takúto žiadosť o späťvzatie ponuky v lehote do 10 kalendárnych dní od</w:t>
      </w:r>
      <w:r>
        <w:rPr>
          <w:bCs/>
          <w:sz w:val="24"/>
          <w:szCs w:val="24"/>
        </w:rPr>
        <w:t> </w:t>
      </w:r>
      <w:r w:rsidRPr="005A34B5">
        <w:rPr>
          <w:bCs/>
          <w:sz w:val="24"/>
          <w:szCs w:val="24"/>
        </w:rPr>
        <w:t>zverejnenia opravy vo vestníku Úradu pre verejné obstarávanie, má sa za to, že s predĺžením lehoty viazanosti ponúk súhlasí</w:t>
      </w:r>
      <w:r>
        <w:rPr>
          <w:bCs/>
          <w:sz w:val="24"/>
          <w:szCs w:val="24"/>
        </w:rPr>
        <w:t>.</w:t>
      </w:r>
    </w:p>
    <w:p w:rsidR="00F46821" w:rsidRPr="006655AF" w:rsidRDefault="00F46821" w:rsidP="00F46821">
      <w:pPr>
        <w:numPr>
          <w:ilvl w:val="1"/>
          <w:numId w:val="31"/>
        </w:numPr>
        <w:spacing w:line="276" w:lineRule="auto"/>
        <w:ind w:left="567" w:hanging="567"/>
        <w:jc w:val="both"/>
        <w:rPr>
          <w:bCs/>
          <w:sz w:val="24"/>
          <w:szCs w:val="24"/>
        </w:rPr>
      </w:pPr>
      <w:r w:rsidRPr="006655AF">
        <w:rPr>
          <w:bCs/>
          <w:sz w:val="24"/>
          <w:szCs w:val="24"/>
        </w:rPr>
        <w:t xml:space="preserve">Uchádzači sú svojou ponukou viazaní do uplynutia primerane predĺženej lehoty viazanosti ponúk podľa </w:t>
      </w:r>
      <w:r w:rsidRPr="004A6B49">
        <w:rPr>
          <w:bCs/>
          <w:sz w:val="24"/>
          <w:szCs w:val="24"/>
        </w:rPr>
        <w:t>bodu 9.1 a</w:t>
      </w:r>
      <w:r w:rsidRPr="006655AF">
        <w:rPr>
          <w:bCs/>
          <w:sz w:val="24"/>
          <w:szCs w:val="24"/>
        </w:rPr>
        <w:t> sú povinní predĺžiť platnosť zábezpeky.</w:t>
      </w:r>
      <w:r>
        <w:rPr>
          <w:bCs/>
          <w:sz w:val="24"/>
          <w:szCs w:val="24"/>
        </w:rPr>
        <w:t xml:space="preserve">  V zmysle zákona o verejnom obstarávaní lehota viazanosti ponúk bude najviac 12 mesiacov od uplynutia lehoty na predkladanie ponúk. </w:t>
      </w:r>
    </w:p>
    <w:p w:rsidR="00F46821" w:rsidRPr="00042ED1" w:rsidRDefault="00F46821" w:rsidP="00F46821">
      <w:pPr>
        <w:numPr>
          <w:ilvl w:val="0"/>
          <w:numId w:val="11"/>
        </w:numPr>
        <w:tabs>
          <w:tab w:val="left" w:pos="284"/>
          <w:tab w:val="left" w:pos="567"/>
        </w:tabs>
        <w:spacing w:before="120" w:after="120" w:line="276" w:lineRule="auto"/>
        <w:ind w:left="357" w:hanging="357"/>
        <w:jc w:val="both"/>
        <w:rPr>
          <w:sz w:val="24"/>
        </w:rPr>
      </w:pPr>
      <w:r>
        <w:rPr>
          <w:b/>
          <w:sz w:val="28"/>
          <w:szCs w:val="28"/>
        </w:rPr>
        <w:t xml:space="preserve">   </w:t>
      </w:r>
      <w:r w:rsidRPr="00042ED1">
        <w:rPr>
          <w:b/>
          <w:sz w:val="28"/>
          <w:szCs w:val="28"/>
        </w:rPr>
        <w:t>Náklady na ponuku</w:t>
      </w:r>
    </w:p>
    <w:p w:rsidR="00F46821" w:rsidRDefault="00F46821" w:rsidP="00F46821">
      <w:pPr>
        <w:numPr>
          <w:ilvl w:val="1"/>
          <w:numId w:val="11"/>
        </w:numPr>
        <w:tabs>
          <w:tab w:val="num" w:pos="567"/>
        </w:tabs>
        <w:spacing w:line="276" w:lineRule="auto"/>
        <w:ind w:left="567" w:hanging="567"/>
        <w:jc w:val="both"/>
        <w:rPr>
          <w:sz w:val="24"/>
        </w:rPr>
      </w:pPr>
      <w:r>
        <w:rPr>
          <w:sz w:val="24"/>
        </w:rPr>
        <w:t>Všetky výdavky spojené s prípravou a predložením ponuky znáša uchádzač bez akéhokoľvek finančného nároku u verejného obstarávateľa.</w:t>
      </w:r>
    </w:p>
    <w:p w:rsidR="00F46821" w:rsidRPr="008D3F95" w:rsidRDefault="00F46821" w:rsidP="00F46821">
      <w:pPr>
        <w:numPr>
          <w:ilvl w:val="0"/>
          <w:numId w:val="11"/>
        </w:numPr>
        <w:tabs>
          <w:tab w:val="clear" w:pos="360"/>
          <w:tab w:val="num" w:pos="567"/>
        </w:tabs>
        <w:spacing w:before="120" w:after="120" w:line="276" w:lineRule="auto"/>
        <w:ind w:left="357" w:hanging="357"/>
        <w:jc w:val="both"/>
        <w:rPr>
          <w:b/>
          <w:sz w:val="28"/>
          <w:szCs w:val="28"/>
        </w:rPr>
      </w:pPr>
      <w:r>
        <w:rPr>
          <w:b/>
          <w:sz w:val="28"/>
          <w:szCs w:val="28"/>
        </w:rPr>
        <w:tab/>
      </w:r>
      <w:r w:rsidRPr="008D3F95">
        <w:rPr>
          <w:b/>
          <w:sz w:val="28"/>
          <w:szCs w:val="28"/>
        </w:rPr>
        <w:t>Konflikt záujmov</w:t>
      </w:r>
    </w:p>
    <w:p w:rsidR="00F46821" w:rsidRDefault="00F46821" w:rsidP="00F46821">
      <w:pPr>
        <w:numPr>
          <w:ilvl w:val="1"/>
          <w:numId w:val="11"/>
        </w:numPr>
        <w:tabs>
          <w:tab w:val="clear" w:pos="420"/>
          <w:tab w:val="num" w:pos="567"/>
        </w:tabs>
        <w:spacing w:line="276" w:lineRule="auto"/>
        <w:ind w:left="567" w:hanging="567"/>
        <w:jc w:val="both"/>
        <w:rPr>
          <w:sz w:val="24"/>
          <w:szCs w:val="24"/>
        </w:rPr>
      </w:pPr>
      <w:r w:rsidRPr="008D3F95">
        <w:rPr>
          <w:sz w:val="24"/>
          <w:szCs w:val="24"/>
        </w:rPr>
        <w:t>Verejný obstarávateľ je povinný zabezpečiť, aby vo verejnom obstarávaní nedošlo ku konfliktu záujmov, ktorý by mohol narušiť alebo obmedziť hospodársku súťaž alebo porušiť princíp transparentnosti a princíp rovnakého zaobchádzania.</w:t>
      </w:r>
    </w:p>
    <w:p w:rsidR="00F46821" w:rsidRPr="008729E3" w:rsidRDefault="00F46821" w:rsidP="00F46821">
      <w:pPr>
        <w:numPr>
          <w:ilvl w:val="1"/>
          <w:numId w:val="11"/>
        </w:numPr>
        <w:tabs>
          <w:tab w:val="clear" w:pos="420"/>
          <w:tab w:val="num" w:pos="567"/>
        </w:tabs>
        <w:spacing w:line="276" w:lineRule="auto"/>
        <w:ind w:left="567" w:hanging="567"/>
        <w:jc w:val="both"/>
        <w:rPr>
          <w:sz w:val="24"/>
          <w:szCs w:val="24"/>
        </w:rPr>
      </w:pPr>
      <w:r w:rsidRPr="00124646">
        <w:rPr>
          <w:sz w:val="24"/>
          <w:szCs w:val="24"/>
        </w:rPr>
        <w:t>Konflikt záujmov zahŕňa najmä situáciu, ak zainteresovaná osoba, ktorá môže</w:t>
      </w:r>
      <w:r>
        <w:rPr>
          <w:sz w:val="24"/>
          <w:szCs w:val="24"/>
        </w:rPr>
        <w:t xml:space="preserve"> </w:t>
      </w:r>
      <w:r w:rsidRPr="00124646">
        <w:rPr>
          <w:sz w:val="24"/>
          <w:szCs w:val="24"/>
        </w:rPr>
        <w:t>ovplyvniť výsledok alebo priebeh verejného obstarávania, má priamy alebo nepriamy finančný záujem, ekonomický záujem alebo iný osobný záujem, ktorý možno považovať za</w:t>
      </w:r>
      <w:r>
        <w:rPr>
          <w:sz w:val="24"/>
          <w:szCs w:val="24"/>
        </w:rPr>
        <w:t> </w:t>
      </w:r>
      <w:r w:rsidRPr="00124646">
        <w:rPr>
          <w:sz w:val="24"/>
          <w:szCs w:val="24"/>
        </w:rPr>
        <w:t xml:space="preserve">ohrozenie </w:t>
      </w:r>
      <w:r>
        <w:rPr>
          <w:sz w:val="24"/>
          <w:szCs w:val="24"/>
        </w:rPr>
        <w:t> </w:t>
      </w:r>
      <w:r w:rsidRPr="00124646">
        <w:rPr>
          <w:sz w:val="24"/>
          <w:szCs w:val="24"/>
        </w:rPr>
        <w:t>nestrannosti a nezávislosti v súvislosti s verejným obstarávaním.</w:t>
      </w:r>
    </w:p>
    <w:p w:rsidR="00F46821" w:rsidRPr="00EE7AE9" w:rsidRDefault="00F46821" w:rsidP="00F46821">
      <w:pPr>
        <w:numPr>
          <w:ilvl w:val="0"/>
          <w:numId w:val="11"/>
        </w:numPr>
        <w:tabs>
          <w:tab w:val="clear" w:pos="360"/>
          <w:tab w:val="num" w:pos="284"/>
          <w:tab w:val="num" w:pos="567"/>
        </w:tabs>
        <w:spacing w:before="120" w:after="120" w:line="276" w:lineRule="auto"/>
        <w:ind w:left="539" w:hanging="539"/>
        <w:jc w:val="both"/>
        <w:rPr>
          <w:sz w:val="24"/>
          <w:szCs w:val="24"/>
        </w:rPr>
      </w:pPr>
      <w:r w:rsidRPr="00EE7AE9">
        <w:rPr>
          <w:b/>
          <w:sz w:val="28"/>
          <w:szCs w:val="28"/>
        </w:rPr>
        <w:t>Komunikácia medzi verejným obstarávateľom a uchádzačmi</w:t>
      </w:r>
    </w:p>
    <w:p w:rsidR="00F46821" w:rsidRDefault="00F46821" w:rsidP="00F46821">
      <w:pPr>
        <w:numPr>
          <w:ilvl w:val="1"/>
          <w:numId w:val="53"/>
        </w:numPr>
        <w:tabs>
          <w:tab w:val="left" w:pos="567"/>
        </w:tabs>
        <w:spacing w:line="276" w:lineRule="auto"/>
        <w:ind w:left="567" w:hanging="567"/>
        <w:jc w:val="both"/>
        <w:rPr>
          <w:sz w:val="24"/>
          <w:szCs w:val="24"/>
        </w:rPr>
      </w:pPr>
      <w:r w:rsidRPr="00101F30">
        <w:rPr>
          <w:sz w:val="24"/>
          <w:szCs w:val="24"/>
        </w:rPr>
        <w:t xml:space="preserve">Poskytovanie vysvetlení, odovzdávanie podkladov a komunikácia („ďalej len komunikácia“) medzi verejným obstarávateľom/záujemcami a uchádzačmi </w:t>
      </w:r>
      <w:r>
        <w:rPr>
          <w:sz w:val="24"/>
          <w:szCs w:val="24"/>
        </w:rPr>
        <w:t>sa bude uskutočňovať v slovenskom alebo českom</w:t>
      </w:r>
      <w:r w:rsidRPr="00101F30">
        <w:rPr>
          <w:sz w:val="24"/>
          <w:szCs w:val="24"/>
        </w:rPr>
        <w:t xml:space="preserve"> jazyku a spôsobom, ktorý zabezpečí úplnosť a</w:t>
      </w:r>
      <w:r>
        <w:rPr>
          <w:sz w:val="24"/>
          <w:szCs w:val="24"/>
        </w:rPr>
        <w:t xml:space="preserve"> trvalé zachytenie </w:t>
      </w:r>
      <w:r w:rsidRPr="00101F30">
        <w:rPr>
          <w:sz w:val="24"/>
          <w:szCs w:val="24"/>
        </w:rPr>
        <w:t>obsah</w:t>
      </w:r>
      <w:r>
        <w:rPr>
          <w:sz w:val="24"/>
          <w:szCs w:val="24"/>
        </w:rPr>
        <w:t>u</w:t>
      </w:r>
      <w:r w:rsidRPr="00101F30">
        <w:rPr>
          <w:sz w:val="24"/>
          <w:szCs w:val="24"/>
        </w:rPr>
        <w:t xml:space="preserve"> týchto údajov uvedených v ponuke, podmienkach účasti a zaručí ochranu dôverných a</w:t>
      </w:r>
      <w:r>
        <w:rPr>
          <w:sz w:val="24"/>
          <w:szCs w:val="24"/>
        </w:rPr>
        <w:t> </w:t>
      </w:r>
      <w:r w:rsidRPr="00101F30">
        <w:rPr>
          <w:sz w:val="24"/>
          <w:szCs w:val="24"/>
        </w:rPr>
        <w:t>osobných údajov uvedených v týchto dokumentoch.</w:t>
      </w:r>
    </w:p>
    <w:p w:rsidR="00F46821" w:rsidRDefault="00F46821" w:rsidP="00F46821">
      <w:pPr>
        <w:numPr>
          <w:ilvl w:val="1"/>
          <w:numId w:val="53"/>
        </w:numPr>
        <w:spacing w:line="276" w:lineRule="auto"/>
        <w:ind w:left="567" w:hanging="567"/>
        <w:jc w:val="both"/>
        <w:rPr>
          <w:sz w:val="24"/>
          <w:szCs w:val="24"/>
        </w:rPr>
      </w:pPr>
      <w:r w:rsidRPr="00A80CC8">
        <w:rPr>
          <w:sz w:val="24"/>
          <w:szCs w:val="24"/>
        </w:rPr>
        <w:lastRenderedPageBreak/>
        <w:t>Verejný obstarávateľ umožňuje neobmedzený a priamy prístup elektronickými prostriedkami k súťažným podkladom a k prípadným všetkým doplňujúcim podkladom. Súťažné podklady a</w:t>
      </w:r>
      <w:r>
        <w:rPr>
          <w:sz w:val="24"/>
          <w:szCs w:val="24"/>
        </w:rPr>
        <w:t> </w:t>
      </w:r>
      <w:r w:rsidRPr="00A80CC8">
        <w:rPr>
          <w:sz w:val="24"/>
          <w:szCs w:val="24"/>
        </w:rPr>
        <w:t>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w:t>
      </w:r>
      <w:r>
        <w:rPr>
          <w:sz w:val="24"/>
          <w:szCs w:val="24"/>
        </w:rPr>
        <w:t xml:space="preserve">ľa </w:t>
      </w:r>
      <w:hyperlink r:id="rId9" w:history="1">
        <w:r w:rsidRPr="00C45DBF">
          <w:rPr>
            <w:rStyle w:val="Hypertextovprepojenie"/>
            <w:sz w:val="24"/>
            <w:szCs w:val="24"/>
          </w:rPr>
          <w:t>https://www.uvo.gov.sk/</w:t>
        </w:r>
      </w:hyperlink>
      <w:r>
        <w:rPr>
          <w:sz w:val="24"/>
          <w:szCs w:val="24"/>
        </w:rPr>
        <w:t xml:space="preserve"> </w:t>
      </w:r>
      <w:r w:rsidRPr="00A80CC8">
        <w:rPr>
          <w:sz w:val="24"/>
          <w:szCs w:val="24"/>
        </w:rPr>
        <w:t>formou odkazu na systém JOSEPHINE.</w:t>
      </w:r>
    </w:p>
    <w:p w:rsidR="00F46821" w:rsidRDefault="00F46821" w:rsidP="00F46821">
      <w:pPr>
        <w:numPr>
          <w:ilvl w:val="1"/>
          <w:numId w:val="53"/>
        </w:numPr>
        <w:tabs>
          <w:tab w:val="left" w:pos="567"/>
        </w:tabs>
        <w:spacing w:line="276" w:lineRule="auto"/>
        <w:ind w:left="567" w:hanging="567"/>
        <w:jc w:val="both"/>
        <w:rPr>
          <w:sz w:val="24"/>
          <w:szCs w:val="24"/>
        </w:rPr>
      </w:pPr>
      <w:r>
        <w:rPr>
          <w:sz w:val="24"/>
          <w:szCs w:val="24"/>
        </w:rPr>
        <w:t xml:space="preserve">Verejný obstarávateľ bude pri komunikácii s uchádzačmi resp. záujemcami postupovať v zmysle § 20 zákona o verejnom obstarávaní prostredníctvom komunikačného rozhrania systému JOSEPHINE. </w:t>
      </w:r>
      <w:r w:rsidRPr="00205CE8">
        <w:rPr>
          <w:sz w:val="24"/>
          <w:szCs w:val="24"/>
        </w:rPr>
        <w:t>Tento spôsob komunikácie sa týka akejkoľvek komunikácie a podaní medzi verejným obstarávateľom a záujemcami, resp. uchádzačmi.</w:t>
      </w:r>
    </w:p>
    <w:p w:rsidR="00F46821" w:rsidRPr="00205CE8" w:rsidRDefault="00F46821" w:rsidP="00F46821">
      <w:pPr>
        <w:numPr>
          <w:ilvl w:val="1"/>
          <w:numId w:val="54"/>
        </w:numPr>
        <w:tabs>
          <w:tab w:val="left" w:pos="567"/>
        </w:tabs>
        <w:spacing w:line="276" w:lineRule="auto"/>
        <w:ind w:left="567" w:hanging="567"/>
        <w:jc w:val="both"/>
        <w:rPr>
          <w:sz w:val="24"/>
          <w:szCs w:val="24"/>
        </w:rPr>
      </w:pPr>
      <w:r w:rsidRPr="00205CE8">
        <w:rPr>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w:t>
      </w:r>
      <w:r>
        <w:rPr>
          <w:sz w:val="24"/>
          <w:szCs w:val="24"/>
        </w:rPr>
        <w:t>,</w:t>
      </w:r>
      <w:r w:rsidRPr="00205CE8">
        <w:rPr>
          <w:sz w:val="24"/>
          <w:szCs w:val="24"/>
        </w:rPr>
        <w:t xml:space="preserve"> a to v súlade s funkcionalitou systému</w:t>
      </w:r>
      <w:r>
        <w:rPr>
          <w:sz w:val="24"/>
          <w:szCs w:val="24"/>
        </w:rPr>
        <w:t>.</w:t>
      </w:r>
    </w:p>
    <w:p w:rsidR="00F46821" w:rsidRDefault="00F46821" w:rsidP="00F46821">
      <w:pPr>
        <w:numPr>
          <w:ilvl w:val="1"/>
          <w:numId w:val="53"/>
        </w:numPr>
        <w:spacing w:line="276" w:lineRule="auto"/>
        <w:ind w:left="567" w:hanging="567"/>
        <w:jc w:val="both"/>
        <w:rPr>
          <w:sz w:val="24"/>
          <w:szCs w:val="24"/>
        </w:rPr>
      </w:pPr>
      <w:r w:rsidRPr="00101F30">
        <w:rPr>
          <w:sz w:val="24"/>
          <w:szCs w:val="24"/>
        </w:rPr>
        <w:t xml:space="preserve">JOSEPHINE je na účely tohto verejného obstarávania softvér na elektronizáciu zadávania verejných zákaziek. JOSEPHINE je webová aplikácia na doméne </w:t>
      </w:r>
      <w:hyperlink r:id="rId10" w:history="1">
        <w:r w:rsidRPr="0090241E">
          <w:rPr>
            <w:rStyle w:val="Hypertextovprepojenie"/>
            <w:sz w:val="24"/>
            <w:szCs w:val="24"/>
          </w:rPr>
          <w:t>https://josephine.proebiz.com</w:t>
        </w:r>
      </w:hyperlink>
      <w:r w:rsidRPr="00101F30">
        <w:rPr>
          <w:sz w:val="24"/>
          <w:szCs w:val="24"/>
        </w:rPr>
        <w:t>.</w:t>
      </w:r>
    </w:p>
    <w:p w:rsidR="00F46821" w:rsidRPr="00101F30" w:rsidRDefault="00F46821" w:rsidP="00F46821">
      <w:pPr>
        <w:numPr>
          <w:ilvl w:val="1"/>
          <w:numId w:val="53"/>
        </w:numPr>
        <w:spacing w:line="276" w:lineRule="auto"/>
        <w:ind w:left="567" w:hanging="567"/>
        <w:jc w:val="both"/>
        <w:rPr>
          <w:sz w:val="24"/>
          <w:szCs w:val="24"/>
        </w:rPr>
      </w:pPr>
      <w:r w:rsidRPr="00101F30">
        <w:rPr>
          <w:sz w:val="24"/>
          <w:szCs w:val="24"/>
        </w:rPr>
        <w:t>Na bezproblémové používanie systému JOSEPHINE je nutné používať jeden z</w:t>
      </w:r>
      <w:r>
        <w:rPr>
          <w:sz w:val="24"/>
          <w:szCs w:val="24"/>
        </w:rPr>
        <w:t> </w:t>
      </w:r>
      <w:r w:rsidRPr="00101F30">
        <w:rPr>
          <w:sz w:val="24"/>
          <w:szCs w:val="24"/>
        </w:rPr>
        <w:t>podporovaných internetových prehliadačov:</w:t>
      </w:r>
    </w:p>
    <w:p w:rsidR="00F46821" w:rsidRPr="00101F30" w:rsidRDefault="00F46821" w:rsidP="00F46821">
      <w:pPr>
        <w:tabs>
          <w:tab w:val="left" w:pos="567"/>
        </w:tabs>
        <w:spacing w:line="276" w:lineRule="auto"/>
        <w:jc w:val="both"/>
        <w:rPr>
          <w:sz w:val="24"/>
          <w:szCs w:val="24"/>
        </w:rPr>
      </w:pPr>
      <w:r>
        <w:rPr>
          <w:sz w:val="24"/>
          <w:szCs w:val="24"/>
        </w:rPr>
        <w:tab/>
      </w:r>
      <w:r w:rsidRPr="00101F30">
        <w:rPr>
          <w:sz w:val="24"/>
          <w:szCs w:val="24"/>
        </w:rPr>
        <w:t xml:space="preserve">- Microsoft Internet Explorer verzia 11.0 a vyššia, </w:t>
      </w:r>
    </w:p>
    <w:p w:rsidR="00F46821" w:rsidRPr="00101F30" w:rsidRDefault="00F46821" w:rsidP="00F46821">
      <w:pPr>
        <w:tabs>
          <w:tab w:val="left" w:pos="567"/>
        </w:tabs>
        <w:spacing w:line="276" w:lineRule="auto"/>
        <w:ind w:left="420"/>
        <w:jc w:val="both"/>
        <w:rPr>
          <w:sz w:val="24"/>
          <w:szCs w:val="24"/>
        </w:rPr>
      </w:pPr>
      <w:r>
        <w:rPr>
          <w:sz w:val="24"/>
          <w:szCs w:val="24"/>
        </w:rPr>
        <w:tab/>
      </w:r>
      <w:r w:rsidRPr="00101F30">
        <w:rPr>
          <w:sz w:val="24"/>
          <w:szCs w:val="24"/>
        </w:rPr>
        <w:t xml:space="preserve">- Mozilla Firefox verzia 13.0 a vyššia alebo </w:t>
      </w:r>
    </w:p>
    <w:p w:rsidR="00F46821" w:rsidRDefault="00F46821" w:rsidP="00F46821">
      <w:pPr>
        <w:tabs>
          <w:tab w:val="left" w:pos="567"/>
        </w:tabs>
        <w:spacing w:line="276" w:lineRule="auto"/>
        <w:ind w:left="420"/>
        <w:jc w:val="both"/>
        <w:rPr>
          <w:sz w:val="24"/>
          <w:szCs w:val="24"/>
        </w:rPr>
      </w:pPr>
      <w:r>
        <w:rPr>
          <w:sz w:val="24"/>
          <w:szCs w:val="24"/>
        </w:rPr>
        <w:tab/>
      </w:r>
      <w:r w:rsidRPr="00101F30">
        <w:rPr>
          <w:sz w:val="24"/>
          <w:szCs w:val="24"/>
        </w:rPr>
        <w:t>- Google Chrome</w:t>
      </w:r>
    </w:p>
    <w:p w:rsidR="00F46821" w:rsidRPr="00205CE8" w:rsidRDefault="00F46821" w:rsidP="00F46821">
      <w:pPr>
        <w:tabs>
          <w:tab w:val="left" w:pos="567"/>
        </w:tabs>
        <w:spacing w:line="276" w:lineRule="auto"/>
        <w:ind w:left="420"/>
        <w:jc w:val="both"/>
        <w:rPr>
          <w:sz w:val="24"/>
          <w:szCs w:val="24"/>
        </w:rPr>
      </w:pPr>
      <w:r>
        <w:rPr>
          <w:sz w:val="24"/>
          <w:szCs w:val="24"/>
        </w:rPr>
        <w:t xml:space="preserve">  - </w:t>
      </w:r>
      <w:r w:rsidRPr="00205CE8">
        <w:rPr>
          <w:sz w:val="24"/>
          <w:szCs w:val="24"/>
        </w:rPr>
        <w:t xml:space="preserve">Microsoft Edge. </w:t>
      </w:r>
    </w:p>
    <w:p w:rsidR="00F46821" w:rsidRDefault="00F46821" w:rsidP="00F46821">
      <w:pPr>
        <w:numPr>
          <w:ilvl w:val="1"/>
          <w:numId w:val="53"/>
        </w:numPr>
        <w:tabs>
          <w:tab w:val="left" w:pos="567"/>
        </w:tabs>
        <w:spacing w:line="276" w:lineRule="auto"/>
        <w:ind w:left="567" w:hanging="567"/>
        <w:jc w:val="both"/>
        <w:rPr>
          <w:sz w:val="24"/>
          <w:szCs w:val="24"/>
        </w:rPr>
      </w:pPr>
      <w:r w:rsidRPr="00101F30">
        <w:rPr>
          <w:sz w:val="24"/>
          <w:szCs w:val="24"/>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w:t>
      </w:r>
      <w:r>
        <w:rPr>
          <w:sz w:val="24"/>
          <w:szCs w:val="24"/>
        </w:rPr>
        <w:t> </w:t>
      </w:r>
      <w:r w:rsidRPr="00101F30">
        <w:rPr>
          <w:sz w:val="24"/>
          <w:szCs w:val="24"/>
        </w:rPr>
        <w:t>výslovne vylučuje zákon.</w:t>
      </w:r>
      <w:r w:rsidRPr="00101F30">
        <w:t xml:space="preserve"> </w:t>
      </w:r>
      <w:r w:rsidRPr="00101F30">
        <w:rPr>
          <w:sz w:val="24"/>
          <w:szCs w:val="24"/>
        </w:rPr>
        <w:t>V prípade, že verejný obstarávateľ rozhodne aj o možnosti iného spôsobu komunikácie než prostredníctvom komunikačného rozhrania JOSEPHINE, tak v</w:t>
      </w:r>
      <w:r>
        <w:rPr>
          <w:sz w:val="24"/>
          <w:szCs w:val="24"/>
        </w:rPr>
        <w:t> </w:t>
      </w:r>
      <w:r w:rsidRPr="00101F30">
        <w:rPr>
          <w:sz w:val="24"/>
          <w:szCs w:val="24"/>
        </w:rPr>
        <w:t>súťažných podkladoch túto skutočnosť zreteľne uvedie.</w:t>
      </w:r>
    </w:p>
    <w:p w:rsidR="00F46821" w:rsidRDefault="00F46821" w:rsidP="00F46821">
      <w:pPr>
        <w:numPr>
          <w:ilvl w:val="1"/>
          <w:numId w:val="53"/>
        </w:numPr>
        <w:tabs>
          <w:tab w:val="left" w:pos="567"/>
        </w:tabs>
        <w:spacing w:line="276" w:lineRule="auto"/>
        <w:ind w:left="567" w:hanging="567"/>
        <w:jc w:val="both"/>
        <w:rPr>
          <w:sz w:val="24"/>
          <w:szCs w:val="24"/>
        </w:rPr>
      </w:pPr>
      <w:r w:rsidRPr="00A80CC8">
        <w:rPr>
          <w:sz w:val="24"/>
          <w:szCs w:val="24"/>
        </w:rPr>
        <w:t>Akákoľvek komunikácia verejného obstarávateľa či záujemcu/uchádzača s treťou osobou v</w:t>
      </w:r>
      <w:r>
        <w:rPr>
          <w:sz w:val="24"/>
          <w:szCs w:val="24"/>
        </w:rPr>
        <w:t> </w:t>
      </w:r>
      <w:r w:rsidRPr="00A80CC8">
        <w:rPr>
          <w:sz w:val="24"/>
          <w:szCs w:val="24"/>
        </w:rPr>
        <w:t>súvislosti s týmto verejným obstarávaním bude prebiehať spôsobom, ktorý stanoví zákon a</w:t>
      </w:r>
      <w:r>
        <w:rPr>
          <w:sz w:val="24"/>
          <w:szCs w:val="24"/>
        </w:rPr>
        <w:t> </w:t>
      </w:r>
      <w:r w:rsidRPr="00A80CC8">
        <w:rPr>
          <w:sz w:val="24"/>
          <w:szCs w:val="24"/>
        </w:rPr>
        <w:t>bude realizovaná mimo komunikačné rozhranie systému JOSEPHINE.</w:t>
      </w:r>
    </w:p>
    <w:p w:rsidR="00F46821" w:rsidRDefault="00F46821" w:rsidP="00F46821">
      <w:pPr>
        <w:numPr>
          <w:ilvl w:val="1"/>
          <w:numId w:val="53"/>
        </w:numPr>
        <w:tabs>
          <w:tab w:val="left" w:pos="567"/>
        </w:tabs>
        <w:spacing w:line="276" w:lineRule="auto"/>
        <w:ind w:left="567" w:hanging="567"/>
        <w:jc w:val="both"/>
        <w:rPr>
          <w:sz w:val="24"/>
          <w:szCs w:val="24"/>
        </w:rPr>
      </w:pPr>
      <w:r>
        <w:rPr>
          <w:sz w:val="24"/>
          <w:szCs w:val="24"/>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rsidR="00F46821" w:rsidRPr="0089643D" w:rsidRDefault="00F46821" w:rsidP="00F46821">
      <w:pPr>
        <w:numPr>
          <w:ilvl w:val="1"/>
          <w:numId w:val="53"/>
        </w:numPr>
        <w:tabs>
          <w:tab w:val="left" w:pos="567"/>
        </w:tabs>
        <w:spacing w:line="276" w:lineRule="auto"/>
        <w:ind w:left="567" w:hanging="567"/>
        <w:jc w:val="both"/>
        <w:rPr>
          <w:sz w:val="24"/>
          <w:szCs w:val="24"/>
        </w:rPr>
      </w:pPr>
      <w:r>
        <w:rPr>
          <w:sz w:val="24"/>
          <w:szCs w:val="24"/>
        </w:rPr>
        <w:t xml:space="preserve">Ak je odosielateľom zásielky záujemca, resp. uchádzač, tak po prihlásení do systému a predmetnej zákazky môže prostredníctvom komunikačného rozhrania odosielať správy </w:t>
      </w:r>
      <w:r>
        <w:rPr>
          <w:sz w:val="24"/>
          <w:szCs w:val="24"/>
        </w:rPr>
        <w:lastRenderedPageBreak/>
        <w:t>a potrebné prílohy verejnému obstarávateľovi. Takáto zásielka sa považuje za doručenú verejnému obstarávateľovi okamihom jej odoslania v systéme JOSEPHINE v súlade s funkcionalitou systému.</w:t>
      </w:r>
    </w:p>
    <w:p w:rsidR="00F46821" w:rsidRPr="00EE7AE9" w:rsidRDefault="00F46821" w:rsidP="00F46821">
      <w:pPr>
        <w:numPr>
          <w:ilvl w:val="0"/>
          <w:numId w:val="11"/>
        </w:numPr>
        <w:spacing w:before="120" w:after="120" w:line="276" w:lineRule="auto"/>
        <w:ind w:left="539" w:hanging="539"/>
        <w:jc w:val="both"/>
        <w:rPr>
          <w:sz w:val="24"/>
          <w:szCs w:val="24"/>
        </w:rPr>
      </w:pPr>
      <w:r>
        <w:rPr>
          <w:b/>
          <w:sz w:val="28"/>
          <w:szCs w:val="28"/>
        </w:rPr>
        <w:t xml:space="preserve">   </w:t>
      </w:r>
      <w:r w:rsidRPr="00EE7AE9">
        <w:rPr>
          <w:b/>
          <w:sz w:val="28"/>
          <w:szCs w:val="28"/>
        </w:rPr>
        <w:t>Vysvetľovanie a doplnenie súťažných podkladov</w:t>
      </w:r>
    </w:p>
    <w:p w:rsidR="00F46821" w:rsidRPr="00E44AD7" w:rsidRDefault="00F46821" w:rsidP="00F46821">
      <w:pPr>
        <w:numPr>
          <w:ilvl w:val="1"/>
          <w:numId w:val="11"/>
        </w:numPr>
        <w:tabs>
          <w:tab w:val="left" w:pos="567"/>
        </w:tabs>
        <w:spacing w:line="276" w:lineRule="auto"/>
        <w:ind w:left="567" w:hanging="567"/>
        <w:jc w:val="both"/>
        <w:rPr>
          <w:sz w:val="24"/>
          <w:szCs w:val="24"/>
        </w:rPr>
      </w:pPr>
      <w:r w:rsidRPr="004B7392">
        <w:rPr>
          <w:sz w:val="24"/>
          <w:szCs w:val="24"/>
        </w:rPr>
        <w:t xml:space="preserve">V prípade </w:t>
      </w:r>
      <w:r>
        <w:rPr>
          <w:sz w:val="24"/>
          <w:szCs w:val="24"/>
        </w:rPr>
        <w:t>nejasností alebo potreby objasnenia súťažných podkladov alebo iných dokumentov poskytnutých verejným obstarávateľom, môže ktorýkoľvek z uchádzačov/záujemcov požiadať</w:t>
      </w:r>
      <w:r w:rsidRPr="00D0183A">
        <w:rPr>
          <w:sz w:val="24"/>
          <w:szCs w:val="24"/>
        </w:rPr>
        <w:t xml:space="preserve"> </w:t>
      </w:r>
      <w:r>
        <w:rPr>
          <w:sz w:val="24"/>
          <w:szCs w:val="24"/>
        </w:rPr>
        <w:t>prostredníctvom komunikačného rozhrania</w:t>
      </w:r>
      <w:r w:rsidRPr="00D0183A">
        <w:rPr>
          <w:sz w:val="24"/>
          <w:szCs w:val="24"/>
        </w:rPr>
        <w:t xml:space="preserve"> </w:t>
      </w:r>
      <w:r>
        <w:rPr>
          <w:sz w:val="24"/>
          <w:szCs w:val="24"/>
        </w:rPr>
        <w:t xml:space="preserve">JOSEPHINE. </w:t>
      </w:r>
    </w:p>
    <w:p w:rsidR="00F46821" w:rsidRPr="00A80CC8" w:rsidRDefault="00F46821" w:rsidP="00F46821">
      <w:pPr>
        <w:numPr>
          <w:ilvl w:val="1"/>
          <w:numId w:val="11"/>
        </w:numPr>
        <w:tabs>
          <w:tab w:val="clear" w:pos="420"/>
          <w:tab w:val="num" w:pos="567"/>
        </w:tabs>
        <w:spacing w:line="276" w:lineRule="auto"/>
        <w:ind w:left="567" w:hanging="567"/>
        <w:jc w:val="both"/>
        <w:rPr>
          <w:sz w:val="24"/>
          <w:szCs w:val="24"/>
        </w:rPr>
      </w:pPr>
      <w:r w:rsidRPr="003F75DD">
        <w:rPr>
          <w:sz w:val="24"/>
        </w:rPr>
        <w:t>Verejný obstarávateľ poskytne</w:t>
      </w:r>
      <w:r>
        <w:rPr>
          <w:sz w:val="24"/>
        </w:rPr>
        <w:t xml:space="preserve"> </w:t>
      </w:r>
      <w:r>
        <w:rPr>
          <w:sz w:val="24"/>
          <w:szCs w:val="24"/>
        </w:rPr>
        <w:t>prostredníctvom komunikačného rozhrania</w:t>
      </w:r>
      <w:r w:rsidRPr="00D0183A">
        <w:rPr>
          <w:sz w:val="24"/>
          <w:szCs w:val="24"/>
        </w:rPr>
        <w:t xml:space="preserve"> </w:t>
      </w:r>
      <w:r>
        <w:rPr>
          <w:sz w:val="24"/>
          <w:szCs w:val="24"/>
        </w:rPr>
        <w:t xml:space="preserve">JOSEPHINE </w:t>
      </w:r>
      <w:r w:rsidRPr="00D0183A">
        <w:rPr>
          <w:sz w:val="24"/>
        </w:rPr>
        <w:t>vysvetlenie súťažných podkladov</w:t>
      </w:r>
      <w:r>
        <w:rPr>
          <w:sz w:val="24"/>
        </w:rPr>
        <w:t xml:space="preserve"> alebo inej sprievodnej dokumentácie</w:t>
      </w:r>
      <w:r w:rsidRPr="00D0183A">
        <w:rPr>
          <w:sz w:val="24"/>
        </w:rPr>
        <w:t xml:space="preserve"> bezodkladne</w:t>
      </w:r>
      <w:r>
        <w:rPr>
          <w:sz w:val="24"/>
        </w:rPr>
        <w:t xml:space="preserve"> všetkým záujemcom,</w:t>
      </w:r>
      <w:r w:rsidRPr="00D0183A">
        <w:rPr>
          <w:sz w:val="24"/>
        </w:rPr>
        <w:t xml:space="preserve"> </w:t>
      </w:r>
      <w:r w:rsidRPr="00D0183A">
        <w:rPr>
          <w:b/>
          <w:sz w:val="24"/>
        </w:rPr>
        <w:t>najneskôr však šesť dní pred  uplynutím lehoty</w:t>
      </w:r>
      <w:r w:rsidRPr="00D0183A">
        <w:rPr>
          <w:sz w:val="24"/>
        </w:rPr>
        <w:t xml:space="preserve"> na predkladanie ponúk </w:t>
      </w:r>
      <w:r w:rsidRPr="00D0183A">
        <w:rPr>
          <w:sz w:val="24"/>
          <w:lang w:bidi="sk-SK"/>
        </w:rPr>
        <w:t>za</w:t>
      </w:r>
      <w:r>
        <w:rPr>
          <w:sz w:val="24"/>
          <w:lang w:bidi="sk-SK"/>
        </w:rPr>
        <w:t> </w:t>
      </w:r>
      <w:r w:rsidRPr="00D0183A">
        <w:rPr>
          <w:sz w:val="24"/>
          <w:lang w:bidi="sk-SK"/>
        </w:rPr>
        <w:t>predpokladu, že o vysvetlen</w:t>
      </w:r>
      <w:r>
        <w:rPr>
          <w:sz w:val="24"/>
          <w:lang w:bidi="sk-SK"/>
        </w:rPr>
        <w:t>ie sa požiada dostatočne vopred a súčasne zverejní vysvetlenie v profile verejného obstarávateľa zriadenom elektronickom úložisku na webovej stránke Úradu pre verejné obstarávanie vo forme linku na verejný portál systému JOSEPHINE.</w:t>
      </w:r>
    </w:p>
    <w:p w:rsidR="00F46821" w:rsidRPr="00D0183A" w:rsidRDefault="00F46821" w:rsidP="00F46821">
      <w:pPr>
        <w:numPr>
          <w:ilvl w:val="1"/>
          <w:numId w:val="11"/>
        </w:numPr>
        <w:tabs>
          <w:tab w:val="clear" w:pos="420"/>
          <w:tab w:val="left" w:pos="567"/>
          <w:tab w:val="num" w:pos="709"/>
        </w:tabs>
        <w:spacing w:line="276" w:lineRule="auto"/>
        <w:ind w:left="567" w:hanging="567"/>
        <w:jc w:val="both"/>
        <w:rPr>
          <w:sz w:val="24"/>
          <w:szCs w:val="24"/>
        </w:rPr>
      </w:pPr>
      <w:r w:rsidRPr="00A80CC8">
        <w:rPr>
          <w:sz w:val="24"/>
          <w:szCs w:val="24"/>
        </w:rPr>
        <w:t>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w:t>
      </w:r>
      <w:r>
        <w:rPr>
          <w:sz w:val="24"/>
          <w:szCs w:val="24"/>
        </w:rPr>
        <w:noBreakHyphen/>
      </w:r>
      <w:r w:rsidRPr="00A80CC8">
        <w:rPr>
          <w:sz w:val="24"/>
          <w:szCs w:val="24"/>
        </w:rPr>
        <w:t>mailov, aby v danom obstarávaní zaklikli tlačidlo „</w:t>
      </w:r>
      <w:r w:rsidRPr="00920661">
        <w:rPr>
          <w:b/>
          <w:sz w:val="24"/>
          <w:szCs w:val="24"/>
        </w:rPr>
        <w:t>ZAUJÍMA MA TO“</w:t>
      </w:r>
      <w:r w:rsidRPr="00A80CC8">
        <w:rPr>
          <w:sz w:val="24"/>
          <w:szCs w:val="24"/>
        </w:rPr>
        <w:t xml:space="preserve"> (v pravej hornej časti obrazovky).</w:t>
      </w:r>
    </w:p>
    <w:p w:rsidR="00F46821" w:rsidRPr="008729E3" w:rsidRDefault="00F46821" w:rsidP="00F46821">
      <w:pPr>
        <w:numPr>
          <w:ilvl w:val="1"/>
          <w:numId w:val="11"/>
        </w:numPr>
        <w:tabs>
          <w:tab w:val="clear" w:pos="420"/>
          <w:tab w:val="left" w:pos="567"/>
          <w:tab w:val="num" w:pos="709"/>
        </w:tabs>
        <w:spacing w:line="276" w:lineRule="auto"/>
        <w:jc w:val="both"/>
        <w:rPr>
          <w:sz w:val="24"/>
        </w:rPr>
      </w:pPr>
      <w:r w:rsidRPr="003F75DD">
        <w:rPr>
          <w:sz w:val="24"/>
          <w:lang w:bidi="sk-SK"/>
        </w:rPr>
        <w:t xml:space="preserve">Ak si vysvetlenie informácií potrebných na vypracovanie ponuky, návrhu alebo na preukázanie </w:t>
      </w:r>
      <w:r>
        <w:rPr>
          <w:sz w:val="24"/>
          <w:lang w:bidi="sk-SK"/>
        </w:rPr>
        <w:tab/>
      </w:r>
      <w:r w:rsidRPr="003F75DD">
        <w:rPr>
          <w:sz w:val="24"/>
          <w:lang w:bidi="sk-SK"/>
        </w:rPr>
        <w:t xml:space="preserve">splnenia podmienok účasti hospodársky subjekt, záujemca alebo uchádzač nevyžiadal </w:t>
      </w:r>
      <w:r>
        <w:rPr>
          <w:sz w:val="24"/>
          <w:lang w:bidi="sk-SK"/>
        </w:rPr>
        <w:br/>
        <w:t xml:space="preserve">  </w:t>
      </w:r>
      <w:r w:rsidRPr="003F75DD">
        <w:rPr>
          <w:sz w:val="24"/>
          <w:lang w:bidi="sk-SK"/>
        </w:rPr>
        <w:t xml:space="preserve">dostatočne vopred alebo jeho význam je z hľadiska prípravy ponuky nepodstatný, verejný </w:t>
      </w:r>
      <w:r>
        <w:rPr>
          <w:sz w:val="24"/>
          <w:lang w:bidi="sk-SK"/>
        </w:rPr>
        <w:t xml:space="preserve">   </w:t>
      </w:r>
      <w:r>
        <w:rPr>
          <w:sz w:val="24"/>
          <w:lang w:bidi="sk-SK"/>
        </w:rPr>
        <w:br/>
        <w:t xml:space="preserve">  </w:t>
      </w:r>
      <w:r w:rsidRPr="003F75DD">
        <w:rPr>
          <w:sz w:val="24"/>
          <w:lang w:bidi="sk-SK"/>
        </w:rPr>
        <w:t xml:space="preserve">obstarávateľ alebo obstarávateľ nie je povinný predĺžiť lehotu na predkladanie ponúk, lehotu </w:t>
      </w:r>
      <w:r>
        <w:rPr>
          <w:sz w:val="24"/>
          <w:lang w:bidi="sk-SK"/>
        </w:rPr>
        <w:t xml:space="preserve"> </w:t>
      </w:r>
      <w:r>
        <w:rPr>
          <w:sz w:val="24"/>
          <w:lang w:bidi="sk-SK"/>
        </w:rPr>
        <w:br/>
        <w:t xml:space="preserve">  </w:t>
      </w:r>
      <w:r w:rsidRPr="003F75DD">
        <w:rPr>
          <w:sz w:val="24"/>
          <w:lang w:bidi="sk-SK"/>
        </w:rPr>
        <w:t>na</w:t>
      </w:r>
      <w:r>
        <w:rPr>
          <w:sz w:val="24"/>
          <w:lang w:bidi="sk-SK"/>
        </w:rPr>
        <w:t> </w:t>
      </w:r>
      <w:r w:rsidRPr="003F75DD">
        <w:rPr>
          <w:sz w:val="24"/>
          <w:lang w:bidi="sk-SK"/>
        </w:rPr>
        <w:t>predloženie žiadostí o účasti alebo lehotu na predkladanie návrhov.</w:t>
      </w:r>
    </w:p>
    <w:p w:rsidR="00F46821" w:rsidRPr="007D20BC" w:rsidRDefault="00F46821" w:rsidP="00F46821">
      <w:pPr>
        <w:numPr>
          <w:ilvl w:val="0"/>
          <w:numId w:val="11"/>
        </w:numPr>
        <w:spacing w:before="120" w:after="120" w:line="276" w:lineRule="auto"/>
        <w:ind w:left="357" w:hanging="357"/>
        <w:jc w:val="both"/>
        <w:rPr>
          <w:b/>
          <w:sz w:val="28"/>
          <w:szCs w:val="28"/>
        </w:rPr>
      </w:pPr>
      <w:r>
        <w:rPr>
          <w:b/>
          <w:sz w:val="28"/>
          <w:szCs w:val="28"/>
        </w:rPr>
        <w:t xml:space="preserve">   </w:t>
      </w:r>
      <w:r w:rsidRPr="007D20BC">
        <w:rPr>
          <w:b/>
          <w:sz w:val="28"/>
          <w:szCs w:val="28"/>
        </w:rPr>
        <w:t>Obhliadka miesta dodania</w:t>
      </w:r>
    </w:p>
    <w:p w:rsidR="00F46821" w:rsidRPr="004D727C" w:rsidRDefault="00F46821" w:rsidP="00F46821">
      <w:pPr>
        <w:spacing w:line="276" w:lineRule="auto"/>
        <w:ind w:left="567" w:hanging="567"/>
        <w:jc w:val="both"/>
        <w:rPr>
          <w:sz w:val="24"/>
          <w:szCs w:val="24"/>
        </w:rPr>
      </w:pPr>
      <w:r>
        <w:rPr>
          <w:sz w:val="24"/>
          <w:szCs w:val="24"/>
        </w:rPr>
        <w:t>14.1</w:t>
      </w:r>
      <w:r>
        <w:rPr>
          <w:sz w:val="24"/>
          <w:szCs w:val="24"/>
        </w:rPr>
        <w:tab/>
        <w:t>Obhliadka miesta dodania</w:t>
      </w:r>
      <w:r w:rsidRPr="007518D4">
        <w:rPr>
          <w:sz w:val="24"/>
          <w:szCs w:val="24"/>
        </w:rPr>
        <w:t xml:space="preserve"> </w:t>
      </w:r>
      <w:r w:rsidRPr="004A6B49">
        <w:rPr>
          <w:sz w:val="24"/>
          <w:szCs w:val="24"/>
        </w:rPr>
        <w:t>predmetu zákazky</w:t>
      </w:r>
      <w:r>
        <w:rPr>
          <w:sz w:val="24"/>
          <w:szCs w:val="24"/>
        </w:rPr>
        <w:t xml:space="preserve"> </w:t>
      </w:r>
      <w:r w:rsidRPr="007518D4">
        <w:rPr>
          <w:sz w:val="24"/>
          <w:szCs w:val="24"/>
        </w:rPr>
        <w:t>nie</w:t>
      </w:r>
      <w:r>
        <w:rPr>
          <w:sz w:val="24"/>
          <w:szCs w:val="24"/>
        </w:rPr>
        <w:t xml:space="preserve"> je potrebná.  </w:t>
      </w:r>
    </w:p>
    <w:p w:rsidR="00F46821" w:rsidRPr="007D20BC" w:rsidRDefault="00F46821" w:rsidP="00F46821">
      <w:pPr>
        <w:numPr>
          <w:ilvl w:val="0"/>
          <w:numId w:val="11"/>
        </w:numPr>
        <w:spacing w:before="120" w:after="120" w:line="276" w:lineRule="auto"/>
        <w:ind w:left="357" w:hanging="357"/>
        <w:jc w:val="both"/>
        <w:rPr>
          <w:b/>
          <w:sz w:val="28"/>
          <w:szCs w:val="28"/>
        </w:rPr>
      </w:pPr>
      <w:r>
        <w:rPr>
          <w:b/>
          <w:sz w:val="28"/>
          <w:szCs w:val="28"/>
        </w:rPr>
        <w:t xml:space="preserve">   </w:t>
      </w:r>
      <w:r w:rsidRPr="007D20BC">
        <w:rPr>
          <w:b/>
          <w:sz w:val="28"/>
          <w:szCs w:val="28"/>
        </w:rPr>
        <w:t>Jazyk ponuky</w:t>
      </w:r>
    </w:p>
    <w:p w:rsidR="00F46821" w:rsidRPr="00E44AD7" w:rsidRDefault="00F46821" w:rsidP="00F46821">
      <w:pPr>
        <w:numPr>
          <w:ilvl w:val="1"/>
          <w:numId w:val="11"/>
        </w:numPr>
        <w:tabs>
          <w:tab w:val="clear" w:pos="420"/>
        </w:tabs>
        <w:spacing w:line="276" w:lineRule="auto"/>
        <w:ind w:left="567" w:hanging="567"/>
        <w:jc w:val="both"/>
        <w:rPr>
          <w:sz w:val="24"/>
        </w:rPr>
      </w:pPr>
      <w:r w:rsidRPr="00E44AD7">
        <w:rPr>
          <w:sz w:val="24"/>
        </w:rPr>
        <w:t>Ponuky, návrhy a ďalšie doklady a dokumenty vo verejnom obstarávaní sa predkladajú v</w:t>
      </w:r>
      <w:r>
        <w:rPr>
          <w:sz w:val="24"/>
        </w:rPr>
        <w:t> </w:t>
      </w:r>
      <w:r w:rsidRPr="00E44AD7">
        <w:rPr>
          <w:sz w:val="24"/>
        </w:rPr>
        <w:t xml:space="preserve">štátnom jazyku. </w:t>
      </w:r>
    </w:p>
    <w:p w:rsidR="00F46821" w:rsidRPr="00997A27" w:rsidRDefault="00F46821" w:rsidP="00F46821">
      <w:pPr>
        <w:numPr>
          <w:ilvl w:val="1"/>
          <w:numId w:val="11"/>
        </w:numPr>
        <w:tabs>
          <w:tab w:val="clear" w:pos="420"/>
        </w:tabs>
        <w:spacing w:line="276" w:lineRule="auto"/>
        <w:ind w:left="567" w:hanging="567"/>
        <w:jc w:val="both"/>
        <w:rPr>
          <w:sz w:val="24"/>
          <w:szCs w:val="24"/>
        </w:rPr>
      </w:pPr>
      <w:r w:rsidRPr="00E44AD7">
        <w:rPr>
          <w:sz w:val="24"/>
        </w:rPr>
        <w:t>Ak je doklad alebo dokument vyhotovený v cudzom jazyku, predkladá sa spolu s jeho úradným prekladom</w:t>
      </w:r>
      <w:r w:rsidRPr="007D20BC">
        <w:rPr>
          <w:sz w:val="24"/>
          <w:szCs w:val="24"/>
          <w:lang w:bidi="sk-SK"/>
        </w:rPr>
        <w:t xml:space="preserve"> do štátneho jazyka; to neplatí pre ponuky, návrhy, doklady a dokumenty vyhotovené v českom jazyku. Ak sa zistí rozdiel v ich obsahu, rozhodujúci je úradný preklad do štátneho jazyka</w:t>
      </w:r>
      <w:r>
        <w:rPr>
          <w:sz w:val="24"/>
          <w:szCs w:val="24"/>
          <w:lang w:bidi="sk-SK"/>
        </w:rPr>
        <w:t>.</w:t>
      </w:r>
    </w:p>
    <w:p w:rsidR="00F46821" w:rsidRDefault="00F46821" w:rsidP="00F46821">
      <w:pPr>
        <w:numPr>
          <w:ilvl w:val="0"/>
          <w:numId w:val="11"/>
        </w:numPr>
        <w:spacing w:before="120" w:after="120" w:line="276" w:lineRule="auto"/>
        <w:ind w:left="567" w:hanging="567"/>
        <w:jc w:val="both"/>
        <w:rPr>
          <w:sz w:val="24"/>
          <w:szCs w:val="24"/>
        </w:rPr>
      </w:pPr>
      <w:r>
        <w:rPr>
          <w:b/>
          <w:sz w:val="28"/>
          <w:szCs w:val="28"/>
        </w:rPr>
        <w:t xml:space="preserve">   </w:t>
      </w:r>
      <w:r w:rsidRPr="00CE0A77">
        <w:rPr>
          <w:b/>
          <w:sz w:val="28"/>
          <w:szCs w:val="28"/>
        </w:rPr>
        <w:t xml:space="preserve">Zábezpeka </w:t>
      </w:r>
    </w:p>
    <w:p w:rsidR="00F46821" w:rsidRPr="007A148C" w:rsidRDefault="00F46821" w:rsidP="00F46821">
      <w:pPr>
        <w:spacing w:line="276" w:lineRule="auto"/>
        <w:ind w:left="567" w:hanging="567"/>
        <w:jc w:val="both"/>
        <w:rPr>
          <w:b/>
          <w:sz w:val="24"/>
          <w:szCs w:val="24"/>
        </w:rPr>
      </w:pPr>
      <w:r>
        <w:rPr>
          <w:sz w:val="24"/>
          <w:szCs w:val="24"/>
        </w:rPr>
        <w:t xml:space="preserve">16.1  </w:t>
      </w:r>
      <w:r w:rsidRPr="004B2664">
        <w:rPr>
          <w:sz w:val="24"/>
          <w:szCs w:val="24"/>
        </w:rPr>
        <w:t>Verejný obstarávateľ vyžaduje od uchádzača na zabezpečenie ponuky zloženie zábezpeky.</w:t>
      </w:r>
      <w:r>
        <w:rPr>
          <w:sz w:val="24"/>
          <w:szCs w:val="24"/>
        </w:rPr>
        <w:t xml:space="preserve"> </w:t>
      </w:r>
      <w:r w:rsidRPr="004B2664">
        <w:rPr>
          <w:sz w:val="24"/>
          <w:szCs w:val="24"/>
        </w:rPr>
        <w:t>Zábezpeka je stanovená vo výške</w:t>
      </w:r>
      <w:r>
        <w:rPr>
          <w:sz w:val="24"/>
          <w:szCs w:val="24"/>
        </w:rPr>
        <w:t xml:space="preserve"> </w:t>
      </w:r>
      <w:r w:rsidRPr="004174E5">
        <w:rPr>
          <w:b/>
          <w:sz w:val="24"/>
          <w:szCs w:val="24"/>
        </w:rPr>
        <w:t>50 000,00</w:t>
      </w:r>
      <w:r w:rsidRPr="007A148C">
        <w:rPr>
          <w:b/>
          <w:sz w:val="24"/>
          <w:szCs w:val="24"/>
        </w:rPr>
        <w:t xml:space="preserve"> EUR</w:t>
      </w:r>
      <w:r>
        <w:rPr>
          <w:b/>
          <w:sz w:val="24"/>
          <w:szCs w:val="24"/>
        </w:rPr>
        <w:t xml:space="preserve"> </w:t>
      </w:r>
      <w:r w:rsidRPr="00290B7E">
        <w:rPr>
          <w:sz w:val="24"/>
          <w:szCs w:val="24"/>
        </w:rPr>
        <w:t xml:space="preserve">(slovom: </w:t>
      </w:r>
      <w:r>
        <w:rPr>
          <w:sz w:val="24"/>
          <w:szCs w:val="24"/>
        </w:rPr>
        <w:t>päťdesiatt</w:t>
      </w:r>
      <w:r w:rsidRPr="00290B7E">
        <w:rPr>
          <w:sz w:val="24"/>
          <w:szCs w:val="24"/>
        </w:rPr>
        <w:t>isíc eur)</w:t>
      </w:r>
    </w:p>
    <w:p w:rsidR="00F46821" w:rsidRPr="004B2664" w:rsidRDefault="00F46821" w:rsidP="00F46821">
      <w:pPr>
        <w:numPr>
          <w:ilvl w:val="1"/>
          <w:numId w:val="40"/>
        </w:numPr>
        <w:tabs>
          <w:tab w:val="clear" w:pos="562"/>
          <w:tab w:val="num" w:pos="567"/>
        </w:tabs>
        <w:spacing w:before="120" w:line="276" w:lineRule="auto"/>
        <w:ind w:left="561" w:hanging="561"/>
        <w:jc w:val="both"/>
        <w:rPr>
          <w:sz w:val="24"/>
          <w:szCs w:val="24"/>
        </w:rPr>
      </w:pPr>
      <w:r w:rsidRPr="004B2664">
        <w:rPr>
          <w:sz w:val="24"/>
          <w:szCs w:val="24"/>
        </w:rPr>
        <w:t>Spôsoby zloženia zábezpeky:</w:t>
      </w:r>
    </w:p>
    <w:p w:rsidR="00F46821" w:rsidRPr="00890F86" w:rsidRDefault="00F46821" w:rsidP="00F46821">
      <w:pPr>
        <w:spacing w:line="276" w:lineRule="auto"/>
        <w:ind w:left="851" w:hanging="284"/>
        <w:jc w:val="both"/>
        <w:rPr>
          <w:sz w:val="24"/>
          <w:szCs w:val="24"/>
        </w:rPr>
      </w:pPr>
      <w:r>
        <w:rPr>
          <w:sz w:val="24"/>
          <w:szCs w:val="24"/>
        </w:rPr>
        <w:t>a)</w:t>
      </w:r>
      <w:r w:rsidRPr="00890F86">
        <w:rPr>
          <w:sz w:val="24"/>
          <w:szCs w:val="24"/>
        </w:rPr>
        <w:t xml:space="preserve"> zložením finančných prostriedkov na bankový účet verejného obstarávateľa, alebo</w:t>
      </w:r>
    </w:p>
    <w:p w:rsidR="00F46821" w:rsidRPr="00890F86" w:rsidRDefault="00F46821" w:rsidP="00F46821">
      <w:pPr>
        <w:spacing w:line="276" w:lineRule="auto"/>
        <w:ind w:left="851" w:hanging="284"/>
        <w:jc w:val="both"/>
        <w:rPr>
          <w:sz w:val="24"/>
          <w:szCs w:val="24"/>
        </w:rPr>
      </w:pPr>
      <w:r>
        <w:rPr>
          <w:sz w:val="24"/>
          <w:szCs w:val="24"/>
        </w:rPr>
        <w:t>b)poskytnutím bankovej záruky alebo</w:t>
      </w:r>
    </w:p>
    <w:p w:rsidR="00F46821" w:rsidRDefault="00F46821" w:rsidP="00F46821">
      <w:pPr>
        <w:spacing w:line="276" w:lineRule="auto"/>
        <w:ind w:left="851" w:hanging="284"/>
        <w:jc w:val="both"/>
        <w:rPr>
          <w:sz w:val="24"/>
          <w:szCs w:val="24"/>
        </w:rPr>
      </w:pPr>
      <w:r>
        <w:rPr>
          <w:sz w:val="24"/>
          <w:szCs w:val="24"/>
        </w:rPr>
        <w:t>c)</w:t>
      </w:r>
      <w:r w:rsidRPr="00890F86">
        <w:rPr>
          <w:sz w:val="24"/>
          <w:szCs w:val="24"/>
        </w:rPr>
        <w:t xml:space="preserve"> poistením záruky</w:t>
      </w:r>
      <w:r>
        <w:rPr>
          <w:sz w:val="24"/>
          <w:szCs w:val="24"/>
        </w:rPr>
        <w:t>.</w:t>
      </w:r>
    </w:p>
    <w:p w:rsidR="00F46821" w:rsidRPr="00890F86" w:rsidRDefault="00F46821" w:rsidP="00F46821">
      <w:pPr>
        <w:spacing w:before="120" w:line="276" w:lineRule="auto"/>
        <w:ind w:left="420" w:firstLine="573"/>
        <w:jc w:val="both"/>
        <w:rPr>
          <w:sz w:val="24"/>
          <w:szCs w:val="24"/>
        </w:rPr>
      </w:pPr>
      <w:r w:rsidRPr="000A3B3D">
        <w:rPr>
          <w:b/>
          <w:sz w:val="24"/>
          <w:szCs w:val="24"/>
        </w:rPr>
        <w:lastRenderedPageBreak/>
        <w:t>a)</w:t>
      </w:r>
      <w:r>
        <w:rPr>
          <w:sz w:val="24"/>
          <w:szCs w:val="24"/>
        </w:rPr>
        <w:t xml:space="preserve"> </w:t>
      </w:r>
      <w:r w:rsidRPr="000A3B3D">
        <w:rPr>
          <w:b/>
          <w:sz w:val="24"/>
          <w:szCs w:val="24"/>
        </w:rPr>
        <w:t>zložením finančných prostriedkov na bankový účet verejného obstarávateľa</w:t>
      </w:r>
    </w:p>
    <w:p w:rsidR="00F46821" w:rsidRPr="00890F86" w:rsidRDefault="00F46821" w:rsidP="00F46821">
      <w:pPr>
        <w:spacing w:line="276" w:lineRule="auto"/>
        <w:ind w:left="420"/>
        <w:jc w:val="both"/>
        <w:rPr>
          <w:sz w:val="24"/>
          <w:szCs w:val="24"/>
        </w:rPr>
      </w:pPr>
      <w:r w:rsidRPr="00890F86">
        <w:rPr>
          <w:sz w:val="24"/>
          <w:szCs w:val="24"/>
        </w:rPr>
        <w:t>Finančné prostriedky musia byť zložené v uvedenej čiastke na bankový účet verejného</w:t>
      </w:r>
      <w:r>
        <w:rPr>
          <w:sz w:val="24"/>
          <w:szCs w:val="24"/>
        </w:rPr>
        <w:t xml:space="preserve"> </w:t>
      </w:r>
      <w:r w:rsidRPr="00890F86">
        <w:rPr>
          <w:sz w:val="24"/>
          <w:szCs w:val="24"/>
        </w:rPr>
        <w:t>obstarávateľa:</w:t>
      </w:r>
    </w:p>
    <w:p w:rsidR="00F46821" w:rsidRPr="000A3B3D" w:rsidRDefault="00F46821" w:rsidP="00F46821">
      <w:pPr>
        <w:spacing w:line="276" w:lineRule="auto"/>
        <w:ind w:left="420"/>
        <w:jc w:val="both"/>
        <w:rPr>
          <w:sz w:val="24"/>
          <w:szCs w:val="24"/>
        </w:rPr>
      </w:pPr>
      <w:r w:rsidRPr="000A3B3D">
        <w:rPr>
          <w:sz w:val="24"/>
          <w:szCs w:val="24"/>
        </w:rPr>
        <w:t xml:space="preserve">vo VÚB a.s. pobočka Banská Bystrica, </w:t>
      </w:r>
      <w:r w:rsidRPr="000A3B3D">
        <w:rPr>
          <w:bCs/>
          <w:sz w:val="24"/>
          <w:szCs w:val="24"/>
        </w:rPr>
        <w:t>číslo účtu: 1356419253/0200</w:t>
      </w:r>
    </w:p>
    <w:p w:rsidR="00F46821" w:rsidRDefault="00F46821" w:rsidP="00F46821">
      <w:pPr>
        <w:spacing w:line="276" w:lineRule="auto"/>
        <w:ind w:left="420"/>
        <w:jc w:val="both"/>
        <w:rPr>
          <w:b/>
          <w:bCs/>
          <w:sz w:val="24"/>
          <w:szCs w:val="24"/>
        </w:rPr>
      </w:pPr>
    </w:p>
    <w:p w:rsidR="00F46821" w:rsidRPr="000A3B3D" w:rsidRDefault="00F46821" w:rsidP="00F46821">
      <w:pPr>
        <w:spacing w:line="276" w:lineRule="auto"/>
        <w:ind w:left="420"/>
        <w:jc w:val="both"/>
        <w:rPr>
          <w:b/>
          <w:bCs/>
          <w:sz w:val="24"/>
          <w:szCs w:val="24"/>
        </w:rPr>
      </w:pPr>
      <w:r w:rsidRPr="000A3B3D">
        <w:rPr>
          <w:b/>
          <w:bCs/>
          <w:sz w:val="24"/>
          <w:szCs w:val="24"/>
        </w:rPr>
        <w:t>IBAN: SK 9602000000001356419253, SWIFT kód: SUBASKBX</w:t>
      </w:r>
    </w:p>
    <w:p w:rsidR="00F46821" w:rsidRPr="000A3B3D" w:rsidRDefault="00F46821" w:rsidP="00F46821">
      <w:pPr>
        <w:spacing w:line="276" w:lineRule="auto"/>
        <w:ind w:left="420"/>
        <w:jc w:val="both"/>
        <w:rPr>
          <w:b/>
          <w:bCs/>
          <w:sz w:val="24"/>
          <w:szCs w:val="24"/>
          <w:u w:val="single"/>
        </w:rPr>
      </w:pPr>
      <w:r w:rsidRPr="000A3B3D">
        <w:rPr>
          <w:b/>
          <w:bCs/>
          <w:sz w:val="24"/>
          <w:szCs w:val="24"/>
          <w:u w:val="single"/>
        </w:rPr>
        <w:t>p</w:t>
      </w:r>
      <w:r>
        <w:rPr>
          <w:b/>
          <w:bCs/>
          <w:sz w:val="24"/>
          <w:szCs w:val="24"/>
          <w:u w:val="single"/>
        </w:rPr>
        <w:t>ovinné údaje kvôli identifikácii</w:t>
      </w:r>
      <w:r w:rsidRPr="000A3B3D">
        <w:rPr>
          <w:b/>
          <w:bCs/>
          <w:sz w:val="24"/>
          <w:szCs w:val="24"/>
          <w:u w:val="single"/>
        </w:rPr>
        <w:t xml:space="preserve"> uchádzačov:</w:t>
      </w:r>
    </w:p>
    <w:p w:rsidR="00F46821" w:rsidRPr="00DD3696" w:rsidRDefault="00F46821" w:rsidP="00F46821">
      <w:pPr>
        <w:spacing w:line="276" w:lineRule="auto"/>
        <w:ind w:left="420"/>
        <w:jc w:val="both"/>
        <w:rPr>
          <w:b/>
          <w:bCs/>
          <w:sz w:val="24"/>
          <w:szCs w:val="24"/>
        </w:rPr>
      </w:pPr>
      <w:r w:rsidRPr="000A3B3D">
        <w:rPr>
          <w:bCs/>
          <w:sz w:val="24"/>
          <w:szCs w:val="24"/>
        </w:rPr>
        <w:t xml:space="preserve">s uvedením variabilného symbolu číslo:   </w:t>
      </w:r>
      <w:r w:rsidRPr="00DD3696">
        <w:rPr>
          <w:b/>
          <w:bCs/>
          <w:sz w:val="24"/>
          <w:szCs w:val="24"/>
        </w:rPr>
        <w:t>4202019</w:t>
      </w:r>
    </w:p>
    <w:p w:rsidR="00F46821" w:rsidRPr="00DD3696" w:rsidRDefault="00F46821" w:rsidP="00F46821">
      <w:pPr>
        <w:spacing w:line="276" w:lineRule="auto"/>
        <w:ind w:left="420"/>
        <w:jc w:val="both"/>
        <w:rPr>
          <w:b/>
          <w:sz w:val="24"/>
          <w:szCs w:val="24"/>
        </w:rPr>
      </w:pPr>
      <w:r w:rsidRPr="000A3B3D">
        <w:rPr>
          <w:bCs/>
          <w:sz w:val="24"/>
          <w:szCs w:val="24"/>
        </w:rPr>
        <w:t xml:space="preserve">s uvedením špecifického symbolu číslo:  </w:t>
      </w:r>
      <w:r w:rsidRPr="00DD3696">
        <w:rPr>
          <w:b/>
          <w:bCs/>
          <w:sz w:val="24"/>
          <w:szCs w:val="24"/>
        </w:rPr>
        <w:t>IČO uchádzača</w:t>
      </w:r>
    </w:p>
    <w:p w:rsidR="00F46821" w:rsidRPr="00B257C8" w:rsidRDefault="00F46821" w:rsidP="00F46821">
      <w:pPr>
        <w:spacing w:line="276" w:lineRule="auto"/>
        <w:ind w:left="420"/>
        <w:jc w:val="both"/>
        <w:rPr>
          <w:b/>
          <w:sz w:val="24"/>
          <w:szCs w:val="24"/>
        </w:rPr>
      </w:pPr>
      <w:r w:rsidRPr="000A3B3D">
        <w:rPr>
          <w:sz w:val="24"/>
          <w:szCs w:val="24"/>
        </w:rPr>
        <w:t>s informáciou zábezpeka na:</w:t>
      </w:r>
      <w:r w:rsidRPr="000A3B3D">
        <w:rPr>
          <w:b/>
          <w:sz w:val="24"/>
          <w:szCs w:val="24"/>
        </w:rPr>
        <w:t xml:space="preserve"> LESY SR –  </w:t>
      </w:r>
      <w:r>
        <w:rPr>
          <w:b/>
          <w:sz w:val="24"/>
          <w:szCs w:val="24"/>
        </w:rPr>
        <w:t>PSPD</w:t>
      </w:r>
    </w:p>
    <w:p w:rsidR="00F46821" w:rsidRPr="000A3B3D" w:rsidRDefault="00F46821" w:rsidP="00F46821">
      <w:pPr>
        <w:spacing w:before="120" w:line="276" w:lineRule="auto"/>
        <w:ind w:left="420"/>
        <w:jc w:val="both"/>
        <w:rPr>
          <w:sz w:val="24"/>
          <w:szCs w:val="24"/>
        </w:rPr>
      </w:pPr>
      <w:r w:rsidRPr="000A3B3D">
        <w:rPr>
          <w:sz w:val="24"/>
          <w:szCs w:val="24"/>
        </w:rPr>
        <w:t>Finančné prostriedky musia byť pripísané na účte verejného obstarávateľa najneskôr v deň uplynutia lehoty na predkladanie ponúk. Doba platnosti zábezpeky spôsobom zloženia finančných prostriedkov na účet obstarávateľa trvá až do uplynutia lehoty viazanosti ponúk</w:t>
      </w:r>
      <w:r>
        <w:rPr>
          <w:sz w:val="24"/>
          <w:szCs w:val="24"/>
        </w:rPr>
        <w:t>.</w:t>
      </w:r>
    </w:p>
    <w:p w:rsidR="00F46821" w:rsidRPr="000A3B3D" w:rsidRDefault="00F46821" w:rsidP="00F46821">
      <w:pPr>
        <w:numPr>
          <w:ilvl w:val="0"/>
          <w:numId w:val="55"/>
        </w:numPr>
        <w:spacing w:before="120" w:line="276" w:lineRule="auto"/>
        <w:ind w:left="426" w:hanging="284"/>
        <w:jc w:val="both"/>
        <w:rPr>
          <w:b/>
          <w:sz w:val="24"/>
          <w:szCs w:val="24"/>
        </w:rPr>
      </w:pPr>
      <w:r w:rsidRPr="000A3B3D">
        <w:rPr>
          <w:b/>
          <w:sz w:val="24"/>
          <w:szCs w:val="24"/>
        </w:rPr>
        <w:t>poskytnutím bankovej záruky za uchádzača</w:t>
      </w:r>
    </w:p>
    <w:p w:rsidR="00F46821" w:rsidRPr="00890F86" w:rsidRDefault="00F46821" w:rsidP="00F46821">
      <w:pPr>
        <w:spacing w:line="276" w:lineRule="auto"/>
        <w:ind w:left="420"/>
        <w:jc w:val="both"/>
        <w:rPr>
          <w:sz w:val="24"/>
          <w:szCs w:val="24"/>
        </w:rPr>
      </w:pPr>
      <w:r w:rsidRPr="00890F86">
        <w:rPr>
          <w:sz w:val="24"/>
          <w:szCs w:val="24"/>
        </w:rPr>
        <w:t>Uchádzač v ponuke predloží doklad o zložení zábezpeky – originál bankovej záruky.</w:t>
      </w:r>
    </w:p>
    <w:p w:rsidR="00F46821" w:rsidRDefault="00F46821" w:rsidP="00F46821">
      <w:pPr>
        <w:spacing w:line="276" w:lineRule="auto"/>
        <w:ind w:left="420"/>
        <w:jc w:val="both"/>
        <w:rPr>
          <w:sz w:val="24"/>
          <w:szCs w:val="24"/>
        </w:rPr>
      </w:pPr>
      <w:r w:rsidRPr="00890F86">
        <w:rPr>
          <w:sz w:val="24"/>
          <w:szCs w:val="24"/>
        </w:rPr>
        <w:t>Platnosť poskytnutej bankovej záruky po uzavretí Zmluvy zanikne uplynutím lehoty,</w:t>
      </w:r>
      <w:r>
        <w:rPr>
          <w:sz w:val="24"/>
          <w:szCs w:val="24"/>
        </w:rPr>
        <w:t xml:space="preserve"> </w:t>
      </w:r>
      <w:r w:rsidRPr="00890F86">
        <w:rPr>
          <w:sz w:val="24"/>
          <w:szCs w:val="24"/>
        </w:rPr>
        <w:t>na ktorú bola vystavená, pokiaľ verejný obstarávateľ písomne neoznámi banke svoje</w:t>
      </w:r>
      <w:r>
        <w:rPr>
          <w:sz w:val="24"/>
          <w:szCs w:val="24"/>
        </w:rPr>
        <w:t xml:space="preserve"> </w:t>
      </w:r>
      <w:r w:rsidRPr="00890F86">
        <w:rPr>
          <w:sz w:val="24"/>
          <w:szCs w:val="24"/>
        </w:rPr>
        <w:t>nároky z bankovej záruky počas doby jej platnosti.</w:t>
      </w:r>
    </w:p>
    <w:p w:rsidR="00F46821" w:rsidRDefault="00F46821" w:rsidP="00F46821">
      <w:pPr>
        <w:spacing w:before="120" w:line="276" w:lineRule="auto"/>
        <w:ind w:left="420"/>
        <w:jc w:val="both"/>
        <w:rPr>
          <w:sz w:val="24"/>
          <w:szCs w:val="24"/>
        </w:rPr>
      </w:pPr>
      <w:r w:rsidRPr="00890F86">
        <w:rPr>
          <w:sz w:val="24"/>
          <w:szCs w:val="24"/>
        </w:rPr>
        <w:t>Uchádzač doklad o poskytnutí bankovej záruky, predkladá</w:t>
      </w:r>
      <w:r>
        <w:rPr>
          <w:sz w:val="24"/>
          <w:szCs w:val="24"/>
        </w:rPr>
        <w:t xml:space="preserve"> </w:t>
      </w:r>
      <w:r w:rsidRPr="00890F86">
        <w:rPr>
          <w:sz w:val="24"/>
          <w:szCs w:val="24"/>
        </w:rPr>
        <w:t xml:space="preserve"> </w:t>
      </w:r>
      <w:r>
        <w:rPr>
          <w:sz w:val="24"/>
          <w:szCs w:val="24"/>
        </w:rPr>
        <w:t>ako</w:t>
      </w:r>
      <w:r w:rsidRPr="00DD3696">
        <w:rPr>
          <w:b/>
          <w:sz w:val="24"/>
          <w:szCs w:val="24"/>
        </w:rPr>
        <w:t xml:space="preserve"> s</w:t>
      </w:r>
      <w:r>
        <w:rPr>
          <w:b/>
          <w:sz w:val="24"/>
          <w:szCs w:val="24"/>
        </w:rPr>
        <w:t>can</w:t>
      </w:r>
      <w:r w:rsidRPr="00890F86">
        <w:rPr>
          <w:sz w:val="24"/>
          <w:szCs w:val="24"/>
        </w:rPr>
        <w:t xml:space="preserve"> dokladu o</w:t>
      </w:r>
      <w:r>
        <w:rPr>
          <w:sz w:val="24"/>
          <w:szCs w:val="24"/>
        </w:rPr>
        <w:t xml:space="preserve"> </w:t>
      </w:r>
      <w:r w:rsidRPr="00890F86">
        <w:rPr>
          <w:sz w:val="24"/>
          <w:szCs w:val="24"/>
        </w:rPr>
        <w:t>poskytnutí bankovej záruky</w:t>
      </w:r>
      <w:r>
        <w:rPr>
          <w:sz w:val="24"/>
          <w:szCs w:val="24"/>
        </w:rPr>
        <w:t xml:space="preserve">, ktorý je súčasťou ponuky predkladanej </w:t>
      </w:r>
      <w:r w:rsidRPr="00890F86">
        <w:rPr>
          <w:sz w:val="24"/>
          <w:szCs w:val="24"/>
        </w:rPr>
        <w:t>v systéme JOSEPHINE</w:t>
      </w:r>
      <w:r>
        <w:rPr>
          <w:sz w:val="24"/>
          <w:szCs w:val="24"/>
        </w:rPr>
        <w:t xml:space="preserve"> a zároveň</w:t>
      </w:r>
      <w:r w:rsidRPr="00890F86">
        <w:rPr>
          <w:sz w:val="24"/>
          <w:szCs w:val="24"/>
        </w:rPr>
        <w:t xml:space="preserve"> aj</w:t>
      </w:r>
      <w:r>
        <w:rPr>
          <w:sz w:val="24"/>
          <w:szCs w:val="24"/>
        </w:rPr>
        <w:t> </w:t>
      </w:r>
      <w:r w:rsidRPr="00890F86">
        <w:rPr>
          <w:sz w:val="24"/>
          <w:szCs w:val="24"/>
        </w:rPr>
        <w:t>v</w:t>
      </w:r>
      <w:r>
        <w:rPr>
          <w:sz w:val="24"/>
          <w:szCs w:val="24"/>
        </w:rPr>
        <w:t> </w:t>
      </w:r>
      <w:r w:rsidRPr="00DD3696">
        <w:rPr>
          <w:b/>
          <w:sz w:val="24"/>
          <w:szCs w:val="24"/>
        </w:rPr>
        <w:t>listinnej podobe</w:t>
      </w:r>
      <w:r w:rsidRPr="00890F86">
        <w:rPr>
          <w:sz w:val="24"/>
          <w:szCs w:val="24"/>
        </w:rPr>
        <w:t xml:space="preserve"> </w:t>
      </w:r>
      <w:r>
        <w:rPr>
          <w:sz w:val="24"/>
          <w:szCs w:val="24"/>
        </w:rPr>
        <w:t xml:space="preserve">v originálnom vyhotovení </w:t>
      </w:r>
      <w:r w:rsidRPr="00890F86">
        <w:rPr>
          <w:sz w:val="24"/>
          <w:szCs w:val="24"/>
        </w:rPr>
        <w:t>v lehote na</w:t>
      </w:r>
      <w:r>
        <w:rPr>
          <w:sz w:val="24"/>
          <w:szCs w:val="24"/>
        </w:rPr>
        <w:t xml:space="preserve"> </w:t>
      </w:r>
      <w:r w:rsidRPr="00890F86">
        <w:rPr>
          <w:sz w:val="24"/>
          <w:szCs w:val="24"/>
        </w:rPr>
        <w:t>predkladanie ponúk na adresu verejného obstarávateľa. Uchádzač vloží originál</w:t>
      </w:r>
      <w:r>
        <w:rPr>
          <w:sz w:val="24"/>
          <w:szCs w:val="24"/>
        </w:rPr>
        <w:t xml:space="preserve"> </w:t>
      </w:r>
      <w:r w:rsidRPr="00890F86">
        <w:rPr>
          <w:sz w:val="24"/>
          <w:szCs w:val="24"/>
        </w:rPr>
        <w:t>bankovej záruky do samostatnej nepriehľadnej obálky, ktorá musí byť uzatvorená</w:t>
      </w:r>
      <w:r>
        <w:rPr>
          <w:sz w:val="24"/>
          <w:szCs w:val="24"/>
        </w:rPr>
        <w:t xml:space="preserve"> </w:t>
      </w:r>
      <w:r w:rsidRPr="00890F86">
        <w:rPr>
          <w:sz w:val="24"/>
          <w:szCs w:val="24"/>
        </w:rPr>
        <w:t xml:space="preserve">a označená heslom súťaže: </w:t>
      </w:r>
      <w:r w:rsidRPr="00290B7E">
        <w:rPr>
          <w:b/>
          <w:sz w:val="24"/>
          <w:szCs w:val="24"/>
        </w:rPr>
        <w:t>„</w:t>
      </w:r>
      <w:r w:rsidRPr="00290B7E">
        <w:rPr>
          <w:sz w:val="24"/>
          <w:szCs w:val="24"/>
        </w:rPr>
        <w:t>LESY SR –  PSPD</w:t>
      </w:r>
      <w:r w:rsidRPr="00890F86">
        <w:rPr>
          <w:sz w:val="24"/>
          <w:szCs w:val="24"/>
        </w:rPr>
        <w:t>“ a</w:t>
      </w:r>
      <w:r>
        <w:rPr>
          <w:sz w:val="24"/>
          <w:szCs w:val="24"/>
        </w:rPr>
        <w:t> </w:t>
      </w:r>
      <w:r w:rsidRPr="00890F86">
        <w:rPr>
          <w:sz w:val="24"/>
          <w:szCs w:val="24"/>
        </w:rPr>
        <w:t>s</w:t>
      </w:r>
      <w:r>
        <w:rPr>
          <w:sz w:val="24"/>
          <w:szCs w:val="24"/>
        </w:rPr>
        <w:t> </w:t>
      </w:r>
      <w:r w:rsidRPr="00890F86">
        <w:rPr>
          <w:sz w:val="24"/>
          <w:szCs w:val="24"/>
        </w:rPr>
        <w:t>poznámkou „SÚŤAŽ-NEOTVARAŤ“.</w:t>
      </w:r>
    </w:p>
    <w:p w:rsidR="00F46821" w:rsidRDefault="00F46821" w:rsidP="00F46821">
      <w:pPr>
        <w:spacing w:before="120" w:line="276" w:lineRule="auto"/>
        <w:ind w:left="420"/>
        <w:jc w:val="both"/>
        <w:rPr>
          <w:sz w:val="24"/>
          <w:szCs w:val="24"/>
        </w:rPr>
      </w:pPr>
      <w:r w:rsidRPr="00DD3696">
        <w:rPr>
          <w:sz w:val="24"/>
          <w:szCs w:val="24"/>
        </w:rPr>
        <w:t>Poskytnutie bankovej záruky za uchádzača sa riadi ustanoveniami § 313 až § 322</w:t>
      </w:r>
      <w:r>
        <w:rPr>
          <w:sz w:val="24"/>
          <w:szCs w:val="24"/>
        </w:rPr>
        <w:t xml:space="preserve"> </w:t>
      </w:r>
      <w:r w:rsidRPr="00890F86">
        <w:rPr>
          <w:sz w:val="24"/>
          <w:szCs w:val="24"/>
        </w:rPr>
        <w:t>Obchodného zákonníka. Uchádzač predloží záručnú listinu, v ktorej banka písomne</w:t>
      </w:r>
      <w:r>
        <w:rPr>
          <w:sz w:val="24"/>
          <w:szCs w:val="24"/>
        </w:rPr>
        <w:t xml:space="preserve"> </w:t>
      </w:r>
      <w:r w:rsidRPr="00890F86">
        <w:rPr>
          <w:sz w:val="24"/>
          <w:szCs w:val="24"/>
        </w:rPr>
        <w:t>vyhlási, že uspokojí verejného obstarávateľa za uchádzača do výšky zábezpeky.</w:t>
      </w:r>
      <w:r>
        <w:rPr>
          <w:sz w:val="24"/>
          <w:szCs w:val="24"/>
        </w:rPr>
        <w:t xml:space="preserve"> </w:t>
      </w:r>
      <w:r w:rsidRPr="00890F86">
        <w:rPr>
          <w:sz w:val="24"/>
          <w:szCs w:val="24"/>
        </w:rPr>
        <w:t>Záručná listina môže byť vystavená bankou so sídlom v Slovenskej republike,</w:t>
      </w:r>
      <w:r>
        <w:rPr>
          <w:sz w:val="24"/>
          <w:szCs w:val="24"/>
        </w:rPr>
        <w:t xml:space="preserve"> </w:t>
      </w:r>
      <w:r w:rsidRPr="00890F86">
        <w:rPr>
          <w:sz w:val="24"/>
          <w:szCs w:val="24"/>
        </w:rPr>
        <w:t>pobočkou zahraničnej banky v Slovenskej republike alebo zahraničnou bankou.</w:t>
      </w:r>
      <w:r>
        <w:rPr>
          <w:sz w:val="24"/>
          <w:szCs w:val="24"/>
        </w:rPr>
        <w:t xml:space="preserve"> </w:t>
      </w:r>
      <w:r w:rsidRPr="00890F86">
        <w:rPr>
          <w:sz w:val="24"/>
          <w:szCs w:val="24"/>
        </w:rPr>
        <w:t>Záručná listina musí byť predložená v pôvodnom jazyku a súčasne úradne preložená</w:t>
      </w:r>
      <w:r>
        <w:rPr>
          <w:sz w:val="24"/>
          <w:szCs w:val="24"/>
        </w:rPr>
        <w:t xml:space="preserve"> </w:t>
      </w:r>
      <w:r w:rsidRPr="00890F86">
        <w:rPr>
          <w:sz w:val="24"/>
          <w:szCs w:val="24"/>
        </w:rPr>
        <w:t>do slovenského jazyka, okrem záručnej listiny v českom jazyku. Doba platnosti</w:t>
      </w:r>
      <w:r>
        <w:rPr>
          <w:sz w:val="24"/>
          <w:szCs w:val="24"/>
        </w:rPr>
        <w:t xml:space="preserve"> </w:t>
      </w:r>
      <w:r w:rsidRPr="00890F86">
        <w:rPr>
          <w:sz w:val="24"/>
          <w:szCs w:val="24"/>
        </w:rPr>
        <w:t>bankovej záruky môže byť v záručnej listine obmedzená do uplynutia lehoty</w:t>
      </w:r>
      <w:r>
        <w:rPr>
          <w:sz w:val="24"/>
          <w:szCs w:val="24"/>
        </w:rPr>
        <w:t xml:space="preserve"> </w:t>
      </w:r>
      <w:r w:rsidRPr="00890F86">
        <w:rPr>
          <w:sz w:val="24"/>
          <w:szCs w:val="24"/>
        </w:rPr>
        <w:t>viazanosti ponúk</w:t>
      </w:r>
      <w:r>
        <w:rPr>
          <w:sz w:val="24"/>
          <w:szCs w:val="24"/>
        </w:rPr>
        <w:t>.</w:t>
      </w:r>
    </w:p>
    <w:p w:rsidR="00F46821" w:rsidRPr="00DD3696" w:rsidRDefault="00F46821" w:rsidP="00F46821">
      <w:pPr>
        <w:numPr>
          <w:ilvl w:val="0"/>
          <w:numId w:val="55"/>
        </w:numPr>
        <w:spacing w:before="120" w:line="276" w:lineRule="auto"/>
        <w:ind w:left="426" w:hanging="284"/>
        <w:jc w:val="both"/>
        <w:rPr>
          <w:b/>
          <w:sz w:val="24"/>
          <w:szCs w:val="24"/>
        </w:rPr>
      </w:pPr>
      <w:r w:rsidRPr="00DD3696">
        <w:rPr>
          <w:b/>
          <w:sz w:val="24"/>
          <w:szCs w:val="24"/>
        </w:rPr>
        <w:t>poskytnutím poistenia záruky za uchádzača</w:t>
      </w:r>
    </w:p>
    <w:p w:rsidR="00F46821" w:rsidRDefault="00F46821" w:rsidP="00F46821">
      <w:pPr>
        <w:spacing w:line="276" w:lineRule="auto"/>
        <w:ind w:left="420"/>
        <w:jc w:val="both"/>
        <w:rPr>
          <w:sz w:val="24"/>
          <w:szCs w:val="24"/>
        </w:rPr>
      </w:pPr>
      <w:r w:rsidRPr="00890F86">
        <w:rPr>
          <w:sz w:val="24"/>
          <w:szCs w:val="24"/>
        </w:rPr>
        <w:t>Poistná zmluva musí byť uzatvorená v súlade s platnou legislatívou o poisťovníctve tak, že</w:t>
      </w:r>
      <w:r>
        <w:rPr>
          <w:sz w:val="24"/>
          <w:szCs w:val="24"/>
        </w:rPr>
        <w:t> </w:t>
      </w:r>
      <w:r w:rsidRPr="00890F86">
        <w:rPr>
          <w:sz w:val="24"/>
          <w:szCs w:val="24"/>
        </w:rPr>
        <w:t>poisteným je uchádzač a oprávnenou osobou z poistnej zmluvy je verejný obstarávateľ.</w:t>
      </w:r>
      <w:r>
        <w:rPr>
          <w:sz w:val="24"/>
          <w:szCs w:val="24"/>
        </w:rPr>
        <w:t xml:space="preserve"> </w:t>
      </w:r>
      <w:r w:rsidRPr="00890F86">
        <w:rPr>
          <w:sz w:val="24"/>
          <w:szCs w:val="24"/>
        </w:rPr>
        <w:t>Doba platnosti poistenia záruky musí byť určená v poistenej zmluve, ako aj v</w:t>
      </w:r>
      <w:r>
        <w:rPr>
          <w:sz w:val="24"/>
          <w:szCs w:val="24"/>
        </w:rPr>
        <w:t> </w:t>
      </w:r>
      <w:r w:rsidRPr="00890F86">
        <w:rPr>
          <w:sz w:val="24"/>
          <w:szCs w:val="24"/>
        </w:rPr>
        <w:t>doklade</w:t>
      </w:r>
      <w:r>
        <w:rPr>
          <w:sz w:val="24"/>
          <w:szCs w:val="24"/>
        </w:rPr>
        <w:t xml:space="preserve"> </w:t>
      </w:r>
      <w:r w:rsidRPr="00890F86">
        <w:rPr>
          <w:sz w:val="24"/>
          <w:szCs w:val="24"/>
        </w:rPr>
        <w:t>vystavenom poisťovňou o existencii poistenia záruky, minimálne do skončenia lehoty</w:t>
      </w:r>
      <w:r>
        <w:rPr>
          <w:sz w:val="24"/>
          <w:szCs w:val="24"/>
        </w:rPr>
        <w:t xml:space="preserve"> </w:t>
      </w:r>
      <w:r w:rsidRPr="00890F86">
        <w:rPr>
          <w:sz w:val="24"/>
          <w:szCs w:val="24"/>
        </w:rPr>
        <w:t>viazanosti ponúk. Z</w:t>
      </w:r>
      <w:r>
        <w:rPr>
          <w:sz w:val="24"/>
          <w:szCs w:val="24"/>
        </w:rPr>
        <w:t> </w:t>
      </w:r>
      <w:r w:rsidRPr="00890F86">
        <w:rPr>
          <w:sz w:val="24"/>
          <w:szCs w:val="24"/>
        </w:rPr>
        <w:t>dokladu vystaveného poisťovňou</w:t>
      </w:r>
      <w:r>
        <w:rPr>
          <w:sz w:val="24"/>
          <w:szCs w:val="24"/>
        </w:rPr>
        <w:t xml:space="preserve"> </w:t>
      </w:r>
      <w:r w:rsidRPr="00890F86">
        <w:rPr>
          <w:sz w:val="24"/>
          <w:szCs w:val="24"/>
        </w:rPr>
        <w:t>musí ďalej vyplývať, že poisťovňa uspokojí oprávnenú osobu (verejného obstarávateľa) za</w:t>
      </w:r>
      <w:r>
        <w:rPr>
          <w:sz w:val="24"/>
          <w:szCs w:val="24"/>
        </w:rPr>
        <w:t xml:space="preserve"> </w:t>
      </w:r>
      <w:r w:rsidRPr="00890F86">
        <w:rPr>
          <w:sz w:val="24"/>
          <w:szCs w:val="24"/>
        </w:rPr>
        <w:t>poisteného (uchádzača) v prípade prepadnutia jeho</w:t>
      </w:r>
      <w:r>
        <w:rPr>
          <w:sz w:val="24"/>
          <w:szCs w:val="24"/>
        </w:rPr>
        <w:t> </w:t>
      </w:r>
      <w:r w:rsidRPr="00890F86">
        <w:rPr>
          <w:sz w:val="24"/>
          <w:szCs w:val="24"/>
        </w:rPr>
        <w:t>zábezpeky v prospech verejného</w:t>
      </w:r>
      <w:r>
        <w:rPr>
          <w:sz w:val="24"/>
          <w:szCs w:val="24"/>
        </w:rPr>
        <w:t xml:space="preserve"> </w:t>
      </w:r>
      <w:r w:rsidRPr="00890F86">
        <w:rPr>
          <w:sz w:val="24"/>
          <w:szCs w:val="24"/>
        </w:rPr>
        <w:t>obstarávateľa v tejto súťaži, pričom v texte dokladu vystaveného poisťovňou musí byť</w:t>
      </w:r>
      <w:r>
        <w:rPr>
          <w:sz w:val="24"/>
          <w:szCs w:val="24"/>
        </w:rPr>
        <w:t xml:space="preserve"> </w:t>
      </w:r>
      <w:r w:rsidRPr="00890F86">
        <w:rPr>
          <w:sz w:val="24"/>
          <w:szCs w:val="24"/>
        </w:rPr>
        <w:t>súťaž nezameniteľne identifikovateľná názvom súťaže a</w:t>
      </w:r>
      <w:r>
        <w:rPr>
          <w:sz w:val="24"/>
          <w:szCs w:val="24"/>
        </w:rPr>
        <w:t> </w:t>
      </w:r>
      <w:r w:rsidRPr="00890F86">
        <w:rPr>
          <w:sz w:val="24"/>
          <w:szCs w:val="24"/>
        </w:rPr>
        <w:t xml:space="preserve">číslom </w:t>
      </w:r>
      <w:r>
        <w:rPr>
          <w:sz w:val="24"/>
          <w:szCs w:val="24"/>
        </w:rPr>
        <w:t>Oznámenia o vyhlásení, ktorým</w:t>
      </w:r>
      <w:r w:rsidRPr="00890F86">
        <w:rPr>
          <w:sz w:val="24"/>
          <w:szCs w:val="24"/>
        </w:rPr>
        <w:t xml:space="preserve"> bola</w:t>
      </w:r>
      <w:r>
        <w:rPr>
          <w:sz w:val="24"/>
          <w:szCs w:val="24"/>
        </w:rPr>
        <w:t xml:space="preserve"> </w:t>
      </w:r>
      <w:r w:rsidRPr="00890F86">
        <w:rPr>
          <w:sz w:val="24"/>
          <w:szCs w:val="24"/>
        </w:rPr>
        <w:t xml:space="preserve">vyhlásená. </w:t>
      </w:r>
    </w:p>
    <w:p w:rsidR="00F46821" w:rsidRDefault="00F46821" w:rsidP="00F46821">
      <w:pPr>
        <w:spacing w:line="276" w:lineRule="auto"/>
        <w:ind w:left="567"/>
        <w:jc w:val="both"/>
        <w:rPr>
          <w:sz w:val="24"/>
          <w:szCs w:val="24"/>
        </w:rPr>
      </w:pPr>
      <w:r w:rsidRPr="00890F86">
        <w:rPr>
          <w:sz w:val="24"/>
          <w:szCs w:val="24"/>
        </w:rPr>
        <w:lastRenderedPageBreak/>
        <w:t>Poisťovňa sa musí bezpodmienečne zaviazať zaplatiť na účet verejného</w:t>
      </w:r>
      <w:r>
        <w:rPr>
          <w:sz w:val="24"/>
          <w:szCs w:val="24"/>
        </w:rPr>
        <w:t xml:space="preserve"> </w:t>
      </w:r>
      <w:r w:rsidRPr="00890F86">
        <w:rPr>
          <w:sz w:val="24"/>
          <w:szCs w:val="24"/>
        </w:rPr>
        <w:t>obstarávateľa pohľadávku krytú poistením záruky do 7 (siedmich) dní po doručení výzvy</w:t>
      </w:r>
      <w:r>
        <w:rPr>
          <w:sz w:val="24"/>
          <w:szCs w:val="24"/>
        </w:rPr>
        <w:t xml:space="preserve"> </w:t>
      </w:r>
      <w:r w:rsidRPr="00890F86">
        <w:rPr>
          <w:sz w:val="24"/>
          <w:szCs w:val="24"/>
        </w:rPr>
        <w:t xml:space="preserve">verejného obstarávateľa na jej zaplatenie. </w:t>
      </w:r>
    </w:p>
    <w:p w:rsidR="00F46821" w:rsidRDefault="00F46821" w:rsidP="00F46821">
      <w:pPr>
        <w:spacing w:line="276" w:lineRule="auto"/>
        <w:ind w:left="567"/>
        <w:jc w:val="both"/>
        <w:rPr>
          <w:sz w:val="24"/>
          <w:szCs w:val="24"/>
        </w:rPr>
      </w:pPr>
      <w:r w:rsidRPr="00890F86">
        <w:rPr>
          <w:sz w:val="24"/>
          <w:szCs w:val="24"/>
        </w:rPr>
        <w:t>Poistenie záruky vzniká dňom uzavretia poistnej</w:t>
      </w:r>
      <w:r>
        <w:rPr>
          <w:sz w:val="24"/>
          <w:szCs w:val="24"/>
        </w:rPr>
        <w:t xml:space="preserve"> </w:t>
      </w:r>
      <w:r w:rsidRPr="00890F86">
        <w:rPr>
          <w:sz w:val="24"/>
          <w:szCs w:val="24"/>
        </w:rPr>
        <w:t>zmluvy medzi poisťovňou a poisteným (uchádzačom) a zábezpeka vzniká doručením</w:t>
      </w:r>
      <w:r>
        <w:rPr>
          <w:sz w:val="24"/>
          <w:szCs w:val="24"/>
        </w:rPr>
        <w:t xml:space="preserve"> </w:t>
      </w:r>
      <w:r w:rsidRPr="00890F86">
        <w:rPr>
          <w:sz w:val="24"/>
          <w:szCs w:val="24"/>
        </w:rPr>
        <w:t>dokladu vystaveného poisťovňou o poistení záruky verejnému obstarávateľovi.</w:t>
      </w:r>
    </w:p>
    <w:p w:rsidR="00F46821" w:rsidRDefault="00F46821" w:rsidP="00F46821">
      <w:pPr>
        <w:spacing w:line="276" w:lineRule="auto"/>
        <w:ind w:left="567"/>
        <w:jc w:val="both"/>
        <w:rPr>
          <w:sz w:val="24"/>
          <w:szCs w:val="24"/>
        </w:rPr>
      </w:pPr>
      <w:r w:rsidRPr="00890F86">
        <w:rPr>
          <w:sz w:val="24"/>
          <w:szCs w:val="24"/>
        </w:rPr>
        <w:t>Uchádzač v ponuke predloží doklad o poistení záruky – originál poistenia záruky.</w:t>
      </w:r>
    </w:p>
    <w:p w:rsidR="00F46821" w:rsidRDefault="00F46821" w:rsidP="00F46821">
      <w:pPr>
        <w:spacing w:line="276" w:lineRule="auto"/>
        <w:ind w:left="567"/>
        <w:jc w:val="both"/>
        <w:rPr>
          <w:sz w:val="24"/>
          <w:szCs w:val="24"/>
        </w:rPr>
      </w:pPr>
      <w:r w:rsidRPr="00890F86">
        <w:rPr>
          <w:sz w:val="24"/>
          <w:szCs w:val="24"/>
        </w:rPr>
        <w:t xml:space="preserve">Uchádzač doklad o poskytnutí poistenia záruky, predkladá </w:t>
      </w:r>
      <w:r>
        <w:rPr>
          <w:sz w:val="24"/>
          <w:szCs w:val="24"/>
        </w:rPr>
        <w:t>ako</w:t>
      </w:r>
      <w:r w:rsidRPr="00DD3696">
        <w:rPr>
          <w:b/>
          <w:sz w:val="24"/>
          <w:szCs w:val="24"/>
        </w:rPr>
        <w:t xml:space="preserve"> s</w:t>
      </w:r>
      <w:r>
        <w:rPr>
          <w:b/>
          <w:sz w:val="24"/>
          <w:szCs w:val="24"/>
        </w:rPr>
        <w:t>can</w:t>
      </w:r>
      <w:r w:rsidRPr="00890F86">
        <w:rPr>
          <w:sz w:val="24"/>
          <w:szCs w:val="24"/>
        </w:rPr>
        <w:t xml:space="preserve"> dokladu</w:t>
      </w:r>
      <w:r>
        <w:rPr>
          <w:sz w:val="24"/>
          <w:szCs w:val="24"/>
        </w:rPr>
        <w:t>, ktorý je súčasťou ponuky predkladanej</w:t>
      </w:r>
      <w:r w:rsidRPr="00890F86">
        <w:rPr>
          <w:sz w:val="24"/>
          <w:szCs w:val="24"/>
        </w:rPr>
        <w:t xml:space="preserve"> v</w:t>
      </w:r>
      <w:r>
        <w:rPr>
          <w:sz w:val="24"/>
          <w:szCs w:val="24"/>
        </w:rPr>
        <w:t xml:space="preserve"> </w:t>
      </w:r>
      <w:r w:rsidRPr="00890F86">
        <w:rPr>
          <w:sz w:val="24"/>
          <w:szCs w:val="24"/>
        </w:rPr>
        <w:t>systéme JOSEPHINE</w:t>
      </w:r>
      <w:r w:rsidRPr="001F253F">
        <w:rPr>
          <w:sz w:val="24"/>
          <w:szCs w:val="24"/>
        </w:rPr>
        <w:t xml:space="preserve"> </w:t>
      </w:r>
      <w:r>
        <w:rPr>
          <w:sz w:val="24"/>
          <w:szCs w:val="24"/>
        </w:rPr>
        <w:t>a zároveň</w:t>
      </w:r>
      <w:r w:rsidRPr="00890F86">
        <w:rPr>
          <w:sz w:val="24"/>
          <w:szCs w:val="24"/>
        </w:rPr>
        <w:t xml:space="preserve"> aj v </w:t>
      </w:r>
      <w:r w:rsidRPr="001E2E92">
        <w:rPr>
          <w:b/>
          <w:sz w:val="24"/>
          <w:szCs w:val="24"/>
        </w:rPr>
        <w:t>listinnej podobe</w:t>
      </w:r>
      <w:r w:rsidRPr="00890F86">
        <w:rPr>
          <w:sz w:val="24"/>
          <w:szCs w:val="24"/>
        </w:rPr>
        <w:t xml:space="preserve"> </w:t>
      </w:r>
      <w:r>
        <w:rPr>
          <w:sz w:val="24"/>
          <w:szCs w:val="24"/>
        </w:rPr>
        <w:t xml:space="preserve">v originálnom vyhotovení </w:t>
      </w:r>
      <w:r w:rsidRPr="00890F86">
        <w:rPr>
          <w:sz w:val="24"/>
          <w:szCs w:val="24"/>
        </w:rPr>
        <w:t>v lehote na predkladanie ponúk na adresu</w:t>
      </w:r>
      <w:r>
        <w:rPr>
          <w:sz w:val="24"/>
          <w:szCs w:val="24"/>
        </w:rPr>
        <w:t xml:space="preserve"> </w:t>
      </w:r>
      <w:r w:rsidRPr="00890F86">
        <w:rPr>
          <w:sz w:val="24"/>
          <w:szCs w:val="24"/>
        </w:rPr>
        <w:t>verejného obstarávateľa. Uchádzač vloží originál</w:t>
      </w:r>
      <w:r>
        <w:rPr>
          <w:sz w:val="24"/>
          <w:szCs w:val="24"/>
        </w:rPr>
        <w:t xml:space="preserve"> </w:t>
      </w:r>
      <w:r w:rsidRPr="00890F86">
        <w:rPr>
          <w:sz w:val="24"/>
          <w:szCs w:val="24"/>
        </w:rPr>
        <w:t>bankovej záruky do samostatnej nepriehľadnej obálky, ktorá musí byť uzatvorená</w:t>
      </w:r>
      <w:r>
        <w:rPr>
          <w:sz w:val="24"/>
          <w:szCs w:val="24"/>
        </w:rPr>
        <w:t xml:space="preserve"> </w:t>
      </w:r>
      <w:r w:rsidRPr="00890F86">
        <w:rPr>
          <w:sz w:val="24"/>
          <w:szCs w:val="24"/>
        </w:rPr>
        <w:t>a</w:t>
      </w:r>
      <w:r>
        <w:rPr>
          <w:sz w:val="24"/>
          <w:szCs w:val="24"/>
        </w:rPr>
        <w:t> </w:t>
      </w:r>
      <w:r w:rsidRPr="00890F86">
        <w:rPr>
          <w:sz w:val="24"/>
          <w:szCs w:val="24"/>
        </w:rPr>
        <w:t>označená heslom súťaže: „</w:t>
      </w:r>
      <w:r w:rsidRPr="00290B7E">
        <w:rPr>
          <w:sz w:val="24"/>
          <w:szCs w:val="24"/>
        </w:rPr>
        <w:t>LESY SR –  PSPD</w:t>
      </w:r>
      <w:r w:rsidRPr="00890F86">
        <w:rPr>
          <w:sz w:val="24"/>
          <w:szCs w:val="24"/>
        </w:rPr>
        <w:t>“ a</w:t>
      </w:r>
      <w:r>
        <w:rPr>
          <w:sz w:val="24"/>
          <w:szCs w:val="24"/>
        </w:rPr>
        <w:t> </w:t>
      </w:r>
      <w:r w:rsidRPr="00890F86">
        <w:rPr>
          <w:sz w:val="24"/>
          <w:szCs w:val="24"/>
        </w:rPr>
        <w:t>s</w:t>
      </w:r>
      <w:r>
        <w:rPr>
          <w:sz w:val="24"/>
          <w:szCs w:val="24"/>
        </w:rPr>
        <w:t xml:space="preserve"> </w:t>
      </w:r>
      <w:r w:rsidRPr="00890F86">
        <w:rPr>
          <w:sz w:val="24"/>
          <w:szCs w:val="24"/>
        </w:rPr>
        <w:t>poznámkou „SÚŤAŽ-NEOTVARAŤ“.</w:t>
      </w:r>
    </w:p>
    <w:p w:rsidR="00F46821" w:rsidRPr="00E64DCF" w:rsidRDefault="00F46821" w:rsidP="00F46821">
      <w:pPr>
        <w:spacing w:line="276" w:lineRule="auto"/>
        <w:ind w:left="567" w:hanging="567"/>
        <w:jc w:val="both"/>
        <w:rPr>
          <w:sz w:val="24"/>
          <w:szCs w:val="24"/>
        </w:rPr>
      </w:pPr>
      <w:r>
        <w:rPr>
          <w:sz w:val="24"/>
          <w:szCs w:val="24"/>
        </w:rPr>
        <w:t xml:space="preserve">16.3 </w:t>
      </w:r>
      <w:r w:rsidRPr="00E64DCF">
        <w:rPr>
          <w:sz w:val="24"/>
          <w:szCs w:val="24"/>
        </w:rPr>
        <w:t>Zábezpeka prepadne v p</w:t>
      </w:r>
      <w:r>
        <w:rPr>
          <w:sz w:val="24"/>
          <w:szCs w:val="24"/>
        </w:rPr>
        <w:t>rospech verejného obstarávateľa</w:t>
      </w:r>
      <w:r w:rsidRPr="00E64DCF">
        <w:rPr>
          <w:sz w:val="24"/>
          <w:szCs w:val="24"/>
        </w:rPr>
        <w:t>, ak uchádzač v lehote viazanosti ponúk:</w:t>
      </w:r>
    </w:p>
    <w:p w:rsidR="00F46821" w:rsidRPr="00E64DCF" w:rsidRDefault="00F46821" w:rsidP="00F46821">
      <w:pPr>
        <w:spacing w:line="276" w:lineRule="auto"/>
        <w:ind w:left="851" w:hanging="284"/>
        <w:jc w:val="both"/>
        <w:rPr>
          <w:sz w:val="24"/>
          <w:szCs w:val="24"/>
        </w:rPr>
      </w:pPr>
      <w:r w:rsidRPr="00E64DCF">
        <w:rPr>
          <w:sz w:val="24"/>
          <w:szCs w:val="24"/>
        </w:rPr>
        <w:t>a) odstúpi od svojej ponuky alebo</w:t>
      </w:r>
    </w:p>
    <w:p w:rsidR="00F46821" w:rsidRDefault="00F46821" w:rsidP="00F46821">
      <w:pPr>
        <w:spacing w:line="276" w:lineRule="auto"/>
        <w:ind w:left="851" w:hanging="284"/>
        <w:jc w:val="both"/>
        <w:rPr>
          <w:sz w:val="24"/>
          <w:szCs w:val="24"/>
        </w:rPr>
      </w:pPr>
      <w:r w:rsidRPr="00E64DCF">
        <w:rPr>
          <w:sz w:val="24"/>
          <w:szCs w:val="24"/>
        </w:rPr>
        <w:t>b) neposkytne súčinnosť alebo odmietne uzavrieť zmluvu alebo rámcovú dohodu podľa § 56 ods. 8 až 15 ZVO.</w:t>
      </w:r>
    </w:p>
    <w:p w:rsidR="00F46821" w:rsidRDefault="00F46821" w:rsidP="00F46821">
      <w:pPr>
        <w:numPr>
          <w:ilvl w:val="1"/>
          <w:numId w:val="56"/>
        </w:numPr>
        <w:tabs>
          <w:tab w:val="clear" w:pos="420"/>
        </w:tabs>
        <w:spacing w:line="276" w:lineRule="auto"/>
        <w:ind w:left="567" w:hanging="567"/>
        <w:jc w:val="both"/>
        <w:rPr>
          <w:sz w:val="24"/>
          <w:szCs w:val="24"/>
        </w:rPr>
      </w:pPr>
      <w:r w:rsidRPr="00890F86">
        <w:rPr>
          <w:sz w:val="24"/>
          <w:szCs w:val="24"/>
        </w:rPr>
        <w:t>Verejný obstarávateľ alebo obstarávateľ uvoľnia alebo vrátia uchádzačovi zábezpeku do</w:t>
      </w:r>
      <w:r>
        <w:rPr>
          <w:sz w:val="24"/>
          <w:szCs w:val="24"/>
        </w:rPr>
        <w:t> </w:t>
      </w:r>
      <w:r w:rsidRPr="00E64DCF">
        <w:rPr>
          <w:sz w:val="24"/>
          <w:szCs w:val="24"/>
        </w:rPr>
        <w:t>siedmich dní odo dňa</w:t>
      </w:r>
      <w:r>
        <w:rPr>
          <w:sz w:val="24"/>
          <w:szCs w:val="24"/>
        </w:rPr>
        <w:t xml:space="preserve">: </w:t>
      </w:r>
    </w:p>
    <w:p w:rsidR="00F46821" w:rsidRDefault="00F46821" w:rsidP="00F46821">
      <w:pPr>
        <w:spacing w:line="276" w:lineRule="auto"/>
        <w:ind w:firstLine="567"/>
        <w:jc w:val="both"/>
        <w:rPr>
          <w:sz w:val="24"/>
          <w:szCs w:val="24"/>
        </w:rPr>
      </w:pPr>
      <w:r w:rsidRPr="00E64DCF">
        <w:rPr>
          <w:sz w:val="24"/>
          <w:szCs w:val="24"/>
        </w:rPr>
        <w:t>a) uplynutia lehoty viazanosti ponúk,</w:t>
      </w:r>
    </w:p>
    <w:p w:rsidR="00F46821" w:rsidRDefault="00F46821" w:rsidP="00F46821">
      <w:pPr>
        <w:spacing w:line="276" w:lineRule="auto"/>
        <w:ind w:left="851" w:hanging="284"/>
        <w:jc w:val="both"/>
        <w:rPr>
          <w:sz w:val="24"/>
          <w:szCs w:val="24"/>
        </w:rPr>
      </w:pPr>
      <w:r w:rsidRPr="00890F86">
        <w:rPr>
          <w:sz w:val="24"/>
          <w:szCs w:val="24"/>
        </w:rPr>
        <w:t>b) márneho uplynutia lehoty na doručenie námietky, ak ho verejný</w:t>
      </w:r>
      <w:r>
        <w:rPr>
          <w:sz w:val="24"/>
          <w:szCs w:val="24"/>
        </w:rPr>
        <w:t xml:space="preserve"> </w:t>
      </w:r>
      <w:r w:rsidRPr="00890F86">
        <w:rPr>
          <w:sz w:val="24"/>
          <w:szCs w:val="24"/>
        </w:rPr>
        <w:t>obstarávateľ vylúčil z</w:t>
      </w:r>
      <w:r>
        <w:rPr>
          <w:sz w:val="24"/>
          <w:szCs w:val="24"/>
        </w:rPr>
        <w:t> </w:t>
      </w:r>
      <w:r w:rsidRPr="00890F86">
        <w:rPr>
          <w:sz w:val="24"/>
          <w:szCs w:val="24"/>
        </w:rPr>
        <w:t>verejného obstarávania, alebo ak verejný obstarávateľ zruší použitý postup zadávania zákazky alebo</w:t>
      </w:r>
    </w:p>
    <w:p w:rsidR="00F46821" w:rsidRDefault="00F46821" w:rsidP="00F46821">
      <w:pPr>
        <w:spacing w:line="276" w:lineRule="auto"/>
        <w:ind w:left="567"/>
        <w:jc w:val="both"/>
        <w:rPr>
          <w:sz w:val="24"/>
          <w:szCs w:val="24"/>
        </w:rPr>
      </w:pPr>
      <w:r w:rsidRPr="00890F86">
        <w:rPr>
          <w:sz w:val="24"/>
          <w:szCs w:val="24"/>
        </w:rPr>
        <w:t>c) uzavretia zmluvy.</w:t>
      </w:r>
    </w:p>
    <w:p w:rsidR="00F46821" w:rsidRPr="00A272E5" w:rsidRDefault="00F46821" w:rsidP="00F46821">
      <w:pPr>
        <w:pStyle w:val="Odsekzoznamu"/>
        <w:numPr>
          <w:ilvl w:val="1"/>
          <w:numId w:val="56"/>
        </w:numPr>
        <w:tabs>
          <w:tab w:val="left" w:pos="709"/>
        </w:tabs>
        <w:spacing w:line="276" w:lineRule="auto"/>
        <w:jc w:val="both"/>
        <w:rPr>
          <w:rFonts w:cs="Calibri"/>
          <w:noProof/>
          <w:sz w:val="24"/>
          <w:szCs w:val="24"/>
        </w:rPr>
      </w:pPr>
      <w:r w:rsidRPr="00A272E5">
        <w:rPr>
          <w:rFonts w:cs="Calibri"/>
          <w:noProof/>
          <w:sz w:val="24"/>
          <w:szCs w:val="24"/>
        </w:rPr>
        <w:t>Podmienky uvoľnenia zábezpeky pred uplynutím lehoty viazanosti ponúk</w:t>
      </w:r>
      <w:r>
        <w:rPr>
          <w:rFonts w:cs="Calibri"/>
          <w:noProof/>
          <w:sz w:val="24"/>
          <w:szCs w:val="24"/>
        </w:rPr>
        <w:t>.</w:t>
      </w:r>
    </w:p>
    <w:p w:rsidR="00F46821" w:rsidRPr="00A272E5" w:rsidRDefault="00F46821" w:rsidP="00F46821">
      <w:pPr>
        <w:numPr>
          <w:ilvl w:val="2"/>
          <w:numId w:val="56"/>
        </w:numPr>
        <w:tabs>
          <w:tab w:val="left" w:pos="567"/>
          <w:tab w:val="left" w:pos="1560"/>
          <w:tab w:val="left" w:pos="1701"/>
          <w:tab w:val="left" w:pos="1985"/>
          <w:tab w:val="left" w:pos="2268"/>
          <w:tab w:val="left" w:pos="2410"/>
        </w:tabs>
        <w:spacing w:line="276" w:lineRule="auto"/>
        <w:ind w:left="1560" w:hanging="851"/>
        <w:jc w:val="both"/>
        <w:rPr>
          <w:rFonts w:cs="Calibri"/>
          <w:noProof/>
          <w:sz w:val="24"/>
          <w:szCs w:val="24"/>
        </w:rPr>
      </w:pPr>
      <w:r w:rsidRPr="00A272E5">
        <w:rPr>
          <w:rFonts w:cs="Calibri"/>
          <w:noProof/>
          <w:sz w:val="24"/>
          <w:szCs w:val="24"/>
        </w:rPr>
        <w:t>Verejný obstarávateľ pred uplynutím lehoty viazanosti ponúk uvoľní zábezpeku uchádzačovi do siedmich dní, ak:</w:t>
      </w:r>
    </w:p>
    <w:p w:rsidR="00F46821" w:rsidRPr="00A272E5" w:rsidRDefault="00F46821" w:rsidP="00F46821">
      <w:pPr>
        <w:numPr>
          <w:ilvl w:val="3"/>
          <w:numId w:val="56"/>
        </w:numPr>
        <w:tabs>
          <w:tab w:val="left" w:pos="709"/>
        </w:tabs>
        <w:spacing w:line="276" w:lineRule="auto"/>
        <w:ind w:left="2127" w:hanging="851"/>
        <w:jc w:val="both"/>
        <w:rPr>
          <w:rFonts w:cs="Calibri"/>
          <w:noProof/>
          <w:sz w:val="24"/>
          <w:szCs w:val="24"/>
        </w:rPr>
      </w:pPr>
      <w:r w:rsidRPr="00A272E5">
        <w:rPr>
          <w:rFonts w:cs="Calibri"/>
          <w:noProof/>
          <w:sz w:val="24"/>
          <w:szCs w:val="24"/>
        </w:rPr>
        <w:t xml:space="preserve">uchádzač nesplnil podmienky účasti vo verejnej súťaži a verejný obstarávateľ ho z verejnej súťaže vylúčil a uchádzač nepodal námietku proti postupu verejného </w:t>
      </w:r>
      <w:r>
        <w:rPr>
          <w:rFonts w:cs="Calibri"/>
          <w:noProof/>
          <w:sz w:val="24"/>
          <w:szCs w:val="24"/>
        </w:rPr>
        <w:t>obstarávateľa v lehote podľa 170 ods. 4</w:t>
      </w:r>
    </w:p>
    <w:p w:rsidR="00F46821" w:rsidRPr="00A272E5" w:rsidRDefault="00F46821" w:rsidP="00F46821">
      <w:pPr>
        <w:numPr>
          <w:ilvl w:val="3"/>
          <w:numId w:val="56"/>
        </w:numPr>
        <w:spacing w:line="276" w:lineRule="auto"/>
        <w:ind w:left="2127" w:hanging="851"/>
        <w:jc w:val="both"/>
        <w:rPr>
          <w:rFonts w:cs="Calibri"/>
          <w:noProof/>
          <w:sz w:val="24"/>
          <w:szCs w:val="24"/>
        </w:rPr>
      </w:pPr>
      <w:r w:rsidRPr="00A272E5">
        <w:rPr>
          <w:rFonts w:cs="Calibri"/>
          <w:noProof/>
          <w:sz w:val="24"/>
          <w:szCs w:val="24"/>
        </w:rPr>
        <w:t>ponuka uchádzača bola vylúčená pri vyhodnocovaní ponúk a uchádzač nepodal námietku proti postupu verejného o</w:t>
      </w:r>
      <w:r>
        <w:rPr>
          <w:rFonts w:cs="Calibri"/>
          <w:noProof/>
          <w:sz w:val="24"/>
          <w:szCs w:val="24"/>
        </w:rPr>
        <w:t>bstarávateľa v lehote podľa § 170 ods. 4</w:t>
      </w:r>
      <w:r w:rsidRPr="00A272E5">
        <w:rPr>
          <w:rFonts w:cs="Calibri"/>
          <w:noProof/>
          <w:sz w:val="24"/>
          <w:szCs w:val="24"/>
        </w:rPr>
        <w:t>.</w:t>
      </w:r>
    </w:p>
    <w:p w:rsidR="00F46821" w:rsidRPr="00E64DCF" w:rsidRDefault="00F46821" w:rsidP="00F46821">
      <w:pPr>
        <w:numPr>
          <w:ilvl w:val="2"/>
          <w:numId w:val="56"/>
        </w:numPr>
        <w:tabs>
          <w:tab w:val="left" w:pos="1560"/>
        </w:tabs>
        <w:spacing w:line="276" w:lineRule="auto"/>
        <w:ind w:left="1560" w:hanging="851"/>
        <w:jc w:val="both"/>
        <w:rPr>
          <w:rFonts w:cs="Calibri"/>
          <w:noProof/>
          <w:sz w:val="24"/>
          <w:szCs w:val="24"/>
        </w:rPr>
      </w:pPr>
      <w:r w:rsidRPr="00A272E5">
        <w:rPr>
          <w:rFonts w:cs="Calibri"/>
          <w:noProof/>
          <w:sz w:val="24"/>
          <w:szCs w:val="24"/>
        </w:rPr>
        <w:t xml:space="preserve">Verejný obstarávateľ bezodkladne uvoľní zábezpeku uchádzačovi keď zrušil verejnú súťaž. </w:t>
      </w:r>
    </w:p>
    <w:p w:rsidR="00F46821" w:rsidRPr="00086745" w:rsidRDefault="00F46821" w:rsidP="00F46821">
      <w:pPr>
        <w:numPr>
          <w:ilvl w:val="0"/>
          <w:numId w:val="40"/>
        </w:numPr>
        <w:spacing w:before="120" w:after="120" w:line="276" w:lineRule="auto"/>
        <w:ind w:left="539" w:hanging="539"/>
        <w:jc w:val="both"/>
        <w:rPr>
          <w:sz w:val="24"/>
          <w:szCs w:val="24"/>
        </w:rPr>
      </w:pPr>
      <w:r>
        <w:rPr>
          <w:b/>
          <w:sz w:val="28"/>
          <w:szCs w:val="28"/>
        </w:rPr>
        <w:t xml:space="preserve">  </w:t>
      </w:r>
      <w:r w:rsidRPr="003C705F">
        <w:rPr>
          <w:b/>
          <w:sz w:val="28"/>
          <w:szCs w:val="28"/>
        </w:rPr>
        <w:t>Mena a ceny uvádzané v</w:t>
      </w:r>
      <w:r>
        <w:rPr>
          <w:b/>
          <w:sz w:val="28"/>
          <w:szCs w:val="28"/>
        </w:rPr>
        <w:t> </w:t>
      </w:r>
      <w:r w:rsidRPr="003C705F">
        <w:rPr>
          <w:b/>
          <w:sz w:val="28"/>
          <w:szCs w:val="28"/>
        </w:rPr>
        <w:t>ponuke</w:t>
      </w:r>
    </w:p>
    <w:p w:rsidR="00F46821" w:rsidRPr="00F20E40" w:rsidRDefault="00F46821" w:rsidP="00F46821">
      <w:pPr>
        <w:numPr>
          <w:ilvl w:val="0"/>
          <w:numId w:val="42"/>
        </w:numPr>
        <w:spacing w:before="120" w:after="120" w:line="276" w:lineRule="auto"/>
        <w:jc w:val="both"/>
        <w:rPr>
          <w:vanish/>
          <w:sz w:val="24"/>
          <w:szCs w:val="24"/>
        </w:rPr>
      </w:pPr>
    </w:p>
    <w:p w:rsidR="00F46821" w:rsidRPr="00F20E40" w:rsidRDefault="00F46821" w:rsidP="00F46821">
      <w:pPr>
        <w:numPr>
          <w:ilvl w:val="0"/>
          <w:numId w:val="42"/>
        </w:numPr>
        <w:spacing w:before="120" w:after="120" w:line="276" w:lineRule="auto"/>
        <w:jc w:val="both"/>
        <w:rPr>
          <w:vanish/>
          <w:sz w:val="24"/>
          <w:szCs w:val="24"/>
        </w:rPr>
      </w:pPr>
    </w:p>
    <w:p w:rsidR="00F46821" w:rsidRPr="00F20E40" w:rsidRDefault="00F46821" w:rsidP="00F46821">
      <w:pPr>
        <w:numPr>
          <w:ilvl w:val="0"/>
          <w:numId w:val="42"/>
        </w:numPr>
        <w:spacing w:before="120" w:after="120" w:line="276" w:lineRule="auto"/>
        <w:jc w:val="both"/>
        <w:rPr>
          <w:vanish/>
          <w:sz w:val="24"/>
          <w:szCs w:val="24"/>
        </w:rPr>
      </w:pPr>
    </w:p>
    <w:p w:rsidR="00F46821" w:rsidRPr="00F20E40" w:rsidRDefault="00F46821" w:rsidP="00F46821">
      <w:pPr>
        <w:numPr>
          <w:ilvl w:val="0"/>
          <w:numId w:val="42"/>
        </w:numPr>
        <w:spacing w:before="120" w:after="120" w:line="276" w:lineRule="auto"/>
        <w:jc w:val="both"/>
        <w:rPr>
          <w:vanish/>
          <w:sz w:val="24"/>
          <w:szCs w:val="24"/>
        </w:rPr>
      </w:pPr>
    </w:p>
    <w:p w:rsidR="00F46821" w:rsidRPr="00F20E40" w:rsidRDefault="00F46821" w:rsidP="00F46821">
      <w:pPr>
        <w:numPr>
          <w:ilvl w:val="0"/>
          <w:numId w:val="42"/>
        </w:numPr>
        <w:spacing w:before="120" w:after="120" w:line="276" w:lineRule="auto"/>
        <w:jc w:val="both"/>
        <w:rPr>
          <w:vanish/>
          <w:sz w:val="24"/>
          <w:szCs w:val="24"/>
        </w:rPr>
      </w:pPr>
    </w:p>
    <w:p w:rsidR="00F46821" w:rsidRPr="00F20E40" w:rsidRDefault="00F46821" w:rsidP="00F46821">
      <w:pPr>
        <w:numPr>
          <w:ilvl w:val="0"/>
          <w:numId w:val="42"/>
        </w:numPr>
        <w:spacing w:before="120" w:after="120" w:line="276" w:lineRule="auto"/>
        <w:jc w:val="both"/>
        <w:rPr>
          <w:vanish/>
          <w:sz w:val="24"/>
          <w:szCs w:val="24"/>
        </w:rPr>
      </w:pPr>
    </w:p>
    <w:p w:rsidR="00F46821" w:rsidRPr="00F20E40" w:rsidRDefault="00F46821" w:rsidP="00F46821">
      <w:pPr>
        <w:numPr>
          <w:ilvl w:val="0"/>
          <w:numId w:val="42"/>
        </w:numPr>
        <w:spacing w:before="120" w:after="120" w:line="276" w:lineRule="auto"/>
        <w:jc w:val="both"/>
        <w:rPr>
          <w:vanish/>
          <w:sz w:val="24"/>
          <w:szCs w:val="24"/>
        </w:rPr>
      </w:pPr>
    </w:p>
    <w:p w:rsidR="00F46821" w:rsidRPr="00F20E40" w:rsidRDefault="00F46821" w:rsidP="00F46821">
      <w:pPr>
        <w:numPr>
          <w:ilvl w:val="1"/>
          <w:numId w:val="42"/>
        </w:numPr>
        <w:spacing w:line="276" w:lineRule="auto"/>
        <w:ind w:left="567" w:hanging="567"/>
        <w:jc w:val="both"/>
        <w:rPr>
          <w:sz w:val="24"/>
          <w:szCs w:val="24"/>
        </w:rPr>
      </w:pPr>
      <w:r w:rsidRPr="00F20E40">
        <w:rPr>
          <w:sz w:val="24"/>
          <w:szCs w:val="24"/>
        </w:rPr>
        <w:t xml:space="preserve">Uchádzačom navrhovaná zmluvná cena za </w:t>
      </w:r>
      <w:r>
        <w:rPr>
          <w:sz w:val="24"/>
          <w:szCs w:val="24"/>
        </w:rPr>
        <w:t>predmet</w:t>
      </w:r>
      <w:r w:rsidRPr="00F20E40">
        <w:rPr>
          <w:sz w:val="24"/>
          <w:szCs w:val="24"/>
        </w:rPr>
        <w:t xml:space="preserve"> zákazky</w:t>
      </w:r>
      <w:r>
        <w:rPr>
          <w:sz w:val="24"/>
          <w:szCs w:val="24"/>
        </w:rPr>
        <w:t xml:space="preserve"> </w:t>
      </w:r>
      <w:r w:rsidRPr="00F20E40">
        <w:rPr>
          <w:sz w:val="24"/>
          <w:szCs w:val="24"/>
        </w:rPr>
        <w:t>bude vyjadrená v</w:t>
      </w:r>
      <w:r>
        <w:rPr>
          <w:sz w:val="24"/>
          <w:szCs w:val="24"/>
        </w:rPr>
        <w:t> eurách (</w:t>
      </w:r>
      <w:r w:rsidRPr="00F20E40">
        <w:rPr>
          <w:sz w:val="24"/>
          <w:szCs w:val="24"/>
        </w:rPr>
        <w:t>EUR</w:t>
      </w:r>
      <w:r>
        <w:rPr>
          <w:sz w:val="24"/>
          <w:szCs w:val="24"/>
        </w:rPr>
        <w:t>)</w:t>
      </w:r>
      <w:r w:rsidRPr="00F20E40">
        <w:rPr>
          <w:sz w:val="24"/>
          <w:szCs w:val="24"/>
        </w:rPr>
        <w:t>, zaokrúhlená na 2 desatinné miesta</w:t>
      </w:r>
      <w:r>
        <w:rPr>
          <w:sz w:val="24"/>
          <w:szCs w:val="24"/>
        </w:rPr>
        <w:t>.</w:t>
      </w:r>
    </w:p>
    <w:p w:rsidR="00F46821" w:rsidRDefault="00F46821" w:rsidP="00F46821">
      <w:pPr>
        <w:numPr>
          <w:ilvl w:val="1"/>
          <w:numId w:val="42"/>
        </w:numPr>
        <w:spacing w:line="276" w:lineRule="auto"/>
        <w:ind w:left="567" w:hanging="567"/>
        <w:jc w:val="both"/>
        <w:rPr>
          <w:sz w:val="24"/>
          <w:szCs w:val="24"/>
        </w:rPr>
      </w:pPr>
      <w:r w:rsidRPr="00A1552C">
        <w:rPr>
          <w:sz w:val="24"/>
          <w:szCs w:val="24"/>
        </w:rPr>
        <w:t>Uchádzač stanoví cenu za predmet zákazky na základe vlastných výpočtov, činností, výdavkov a príjmov podľa platných právnych predpisov. Uchádzač je</w:t>
      </w:r>
      <w:r w:rsidRPr="00F20E40">
        <w:rPr>
          <w:sz w:val="24"/>
          <w:szCs w:val="24"/>
        </w:rPr>
        <w:t xml:space="preserve"> pred predložením svojej ponuky povinný vziať do úvahy všetko, čo je nevyhnutné na úplné a riadne plnenie zmluvy, pričom do</w:t>
      </w:r>
      <w:r>
        <w:rPr>
          <w:sz w:val="24"/>
          <w:szCs w:val="24"/>
        </w:rPr>
        <w:t> </w:t>
      </w:r>
      <w:r w:rsidRPr="00F20E40">
        <w:rPr>
          <w:sz w:val="24"/>
          <w:szCs w:val="24"/>
        </w:rPr>
        <w:t>svojich cien zahrnie všetky náklady spojené s plnením predmetu zákazky.</w:t>
      </w:r>
    </w:p>
    <w:p w:rsidR="00F46821" w:rsidRPr="00F20E40" w:rsidRDefault="00F46821" w:rsidP="00F46821">
      <w:pPr>
        <w:numPr>
          <w:ilvl w:val="1"/>
          <w:numId w:val="42"/>
        </w:numPr>
        <w:spacing w:line="276" w:lineRule="auto"/>
        <w:ind w:left="567" w:hanging="567"/>
        <w:jc w:val="both"/>
        <w:rPr>
          <w:sz w:val="24"/>
          <w:szCs w:val="24"/>
        </w:rPr>
      </w:pPr>
      <w:bookmarkStart w:id="0" w:name="_Hlk4960376"/>
      <w:r w:rsidRPr="00A1552C">
        <w:rPr>
          <w:sz w:val="24"/>
          <w:szCs w:val="24"/>
        </w:rPr>
        <w:t xml:space="preserve">Uchádzač navrhovanú zmluvnú cenu </w:t>
      </w:r>
      <w:r w:rsidRPr="004174E5">
        <w:rPr>
          <w:sz w:val="24"/>
          <w:szCs w:val="24"/>
          <w:u w:val="single"/>
        </w:rPr>
        <w:t>uvedie podrobne</w:t>
      </w:r>
      <w:r w:rsidRPr="00A1552C">
        <w:rPr>
          <w:sz w:val="24"/>
          <w:szCs w:val="24"/>
        </w:rPr>
        <w:t xml:space="preserve"> v časti G týchto súťažných podkladov „Spôsob stanovenia cenovej ponuky a návrh na plnenie kritérií“ a</w:t>
      </w:r>
      <w:r>
        <w:rPr>
          <w:sz w:val="24"/>
          <w:szCs w:val="24"/>
        </w:rPr>
        <w:t xml:space="preserve"> spôsobom uvedeným v časti  </w:t>
      </w:r>
      <w:r w:rsidRPr="00F20E40">
        <w:rPr>
          <w:sz w:val="24"/>
          <w:szCs w:val="24"/>
        </w:rPr>
        <w:t>v</w:t>
      </w:r>
      <w:r>
        <w:rPr>
          <w:sz w:val="24"/>
          <w:szCs w:val="24"/>
        </w:rPr>
        <w:t> </w:t>
      </w:r>
      <w:r w:rsidRPr="00F20E40">
        <w:rPr>
          <w:sz w:val="24"/>
          <w:szCs w:val="24"/>
        </w:rPr>
        <w:t>zložení:</w:t>
      </w:r>
    </w:p>
    <w:p w:rsidR="00F46821" w:rsidRPr="00F20E40" w:rsidRDefault="00F46821" w:rsidP="00F46821">
      <w:pPr>
        <w:numPr>
          <w:ilvl w:val="0"/>
          <w:numId w:val="41"/>
        </w:numPr>
        <w:spacing w:line="276" w:lineRule="auto"/>
        <w:ind w:left="1134" w:hanging="426"/>
        <w:contextualSpacing/>
        <w:jc w:val="both"/>
        <w:rPr>
          <w:sz w:val="24"/>
          <w:szCs w:val="24"/>
        </w:rPr>
      </w:pPr>
      <w:r w:rsidRPr="00F20E40">
        <w:rPr>
          <w:sz w:val="24"/>
          <w:szCs w:val="24"/>
        </w:rPr>
        <w:t>navrhovaná zmluvná cena v EUR bez DPH,</w:t>
      </w:r>
    </w:p>
    <w:p w:rsidR="00F46821" w:rsidRPr="00F20E40" w:rsidRDefault="00F46821" w:rsidP="00F46821">
      <w:pPr>
        <w:numPr>
          <w:ilvl w:val="0"/>
          <w:numId w:val="41"/>
        </w:numPr>
        <w:spacing w:line="276" w:lineRule="auto"/>
        <w:ind w:left="1134" w:hanging="426"/>
        <w:contextualSpacing/>
        <w:jc w:val="both"/>
        <w:rPr>
          <w:sz w:val="24"/>
          <w:szCs w:val="24"/>
        </w:rPr>
      </w:pPr>
      <w:r w:rsidRPr="00F20E40">
        <w:rPr>
          <w:sz w:val="24"/>
          <w:szCs w:val="24"/>
        </w:rPr>
        <w:lastRenderedPageBreak/>
        <w:t>sadzba DPH v %,</w:t>
      </w:r>
    </w:p>
    <w:p w:rsidR="00F46821" w:rsidRPr="00F20E40" w:rsidRDefault="00F46821" w:rsidP="00F46821">
      <w:pPr>
        <w:numPr>
          <w:ilvl w:val="0"/>
          <w:numId w:val="41"/>
        </w:numPr>
        <w:spacing w:line="276" w:lineRule="auto"/>
        <w:ind w:left="1134" w:hanging="426"/>
        <w:contextualSpacing/>
        <w:jc w:val="both"/>
        <w:rPr>
          <w:sz w:val="24"/>
          <w:szCs w:val="24"/>
        </w:rPr>
      </w:pPr>
      <w:r w:rsidRPr="00F20E40">
        <w:rPr>
          <w:sz w:val="24"/>
          <w:szCs w:val="24"/>
        </w:rPr>
        <w:t>výška DPH v EUR,</w:t>
      </w:r>
    </w:p>
    <w:p w:rsidR="00F46821" w:rsidRPr="00F20E40" w:rsidRDefault="00F46821" w:rsidP="00F46821">
      <w:pPr>
        <w:numPr>
          <w:ilvl w:val="0"/>
          <w:numId w:val="41"/>
        </w:numPr>
        <w:spacing w:line="276" w:lineRule="auto"/>
        <w:ind w:left="1134" w:hanging="425"/>
        <w:jc w:val="both"/>
        <w:rPr>
          <w:sz w:val="24"/>
          <w:szCs w:val="24"/>
        </w:rPr>
      </w:pPr>
      <w:r w:rsidRPr="00F20E40">
        <w:rPr>
          <w:sz w:val="24"/>
          <w:szCs w:val="24"/>
        </w:rPr>
        <w:t>navrhovaná zmluvná cena v EUR vrátane DPH.</w:t>
      </w:r>
    </w:p>
    <w:bookmarkEnd w:id="0"/>
    <w:p w:rsidR="00F46821" w:rsidRPr="00F20E40" w:rsidRDefault="00F46821" w:rsidP="00F46821">
      <w:pPr>
        <w:numPr>
          <w:ilvl w:val="1"/>
          <w:numId w:val="42"/>
        </w:numPr>
        <w:spacing w:line="276" w:lineRule="auto"/>
        <w:ind w:left="567" w:hanging="567"/>
        <w:jc w:val="both"/>
        <w:rPr>
          <w:sz w:val="24"/>
          <w:szCs w:val="24"/>
        </w:rPr>
      </w:pPr>
      <w:r w:rsidRPr="00F20E40">
        <w:rPr>
          <w:sz w:val="24"/>
          <w:szCs w:val="24"/>
        </w:rPr>
        <w:t>Ak uchádzač nie je zdaniteľnou osobou pre DPH, uvedie navrhovanú zmluvnú cenu celkom v</w:t>
      </w:r>
      <w:r>
        <w:rPr>
          <w:sz w:val="24"/>
          <w:szCs w:val="24"/>
        </w:rPr>
        <w:t> </w:t>
      </w:r>
      <w:r w:rsidRPr="00F20E40">
        <w:rPr>
          <w:sz w:val="24"/>
          <w:szCs w:val="24"/>
        </w:rPr>
        <w:t>EUR. Skutočnosť, že nie je zdaniteľnou osobou pre DPH, uchádzač uvedie v ponuke.</w:t>
      </w:r>
    </w:p>
    <w:p w:rsidR="00F46821" w:rsidRPr="0038337D" w:rsidRDefault="00F46821" w:rsidP="00F46821">
      <w:pPr>
        <w:numPr>
          <w:ilvl w:val="1"/>
          <w:numId w:val="42"/>
        </w:numPr>
        <w:spacing w:line="276" w:lineRule="auto"/>
        <w:ind w:left="567" w:hanging="567"/>
        <w:jc w:val="both"/>
        <w:rPr>
          <w:sz w:val="24"/>
          <w:szCs w:val="24"/>
        </w:rPr>
      </w:pPr>
      <w:r w:rsidRPr="00F20E40">
        <w:rPr>
          <w:sz w:val="24"/>
          <w:szCs w:val="24"/>
        </w:rPr>
        <w:t>Zmluvná cena uvedená v ponuke uchádzača je cena maximálna a nie je možné ju zvýšiť.</w:t>
      </w:r>
      <w:r w:rsidRPr="00D47F4B">
        <w:rPr>
          <w:sz w:val="24"/>
          <w:szCs w:val="24"/>
        </w:rPr>
        <w:t xml:space="preserve"> </w:t>
      </w:r>
    </w:p>
    <w:p w:rsidR="00F46821" w:rsidRPr="00124646" w:rsidRDefault="00F46821" w:rsidP="00F46821">
      <w:pPr>
        <w:numPr>
          <w:ilvl w:val="0"/>
          <w:numId w:val="40"/>
        </w:numPr>
        <w:tabs>
          <w:tab w:val="num" w:pos="567"/>
        </w:tabs>
        <w:spacing w:before="120" w:after="120" w:line="276" w:lineRule="auto"/>
        <w:ind w:left="357" w:hanging="357"/>
        <w:jc w:val="both"/>
        <w:rPr>
          <w:sz w:val="24"/>
          <w:szCs w:val="24"/>
        </w:rPr>
      </w:pPr>
      <w:r>
        <w:rPr>
          <w:b/>
          <w:sz w:val="28"/>
          <w:szCs w:val="28"/>
        </w:rPr>
        <w:tab/>
        <w:t xml:space="preserve">Vyhotovenie a obsah </w:t>
      </w:r>
      <w:r w:rsidRPr="00EE7AE9">
        <w:rPr>
          <w:b/>
          <w:sz w:val="28"/>
          <w:szCs w:val="28"/>
        </w:rPr>
        <w:t>ponuky</w:t>
      </w:r>
    </w:p>
    <w:p w:rsidR="00F46821" w:rsidRPr="00290B7E" w:rsidRDefault="00F46821" w:rsidP="00F46821">
      <w:pPr>
        <w:pStyle w:val="Odsekzoznamu"/>
        <w:numPr>
          <w:ilvl w:val="1"/>
          <w:numId w:val="57"/>
        </w:numPr>
        <w:spacing w:line="276" w:lineRule="auto"/>
        <w:ind w:left="567" w:hanging="567"/>
        <w:jc w:val="both"/>
        <w:rPr>
          <w:sz w:val="24"/>
          <w:szCs w:val="24"/>
        </w:rPr>
      </w:pPr>
      <w:r w:rsidRPr="00290B7E">
        <w:rPr>
          <w:sz w:val="24"/>
          <w:szCs w:val="24"/>
        </w:rPr>
        <w:t>Ponuka musí byť vyhotovená elektronicky v zmysle § 49 ods. 1 písm. a) zákona a vložená do</w:t>
      </w:r>
      <w:r>
        <w:rPr>
          <w:sz w:val="24"/>
          <w:szCs w:val="24"/>
        </w:rPr>
        <w:t> </w:t>
      </w:r>
      <w:r w:rsidRPr="00290B7E">
        <w:rPr>
          <w:sz w:val="24"/>
          <w:szCs w:val="24"/>
        </w:rPr>
        <w:t xml:space="preserve">systému JOSEPHINE umiestnenom na webovej adrese </w:t>
      </w:r>
      <w:hyperlink r:id="rId11" w:history="1">
        <w:r w:rsidRPr="00290B7E">
          <w:rPr>
            <w:color w:val="0000FF"/>
            <w:sz w:val="24"/>
            <w:szCs w:val="16"/>
            <w:u w:val="single"/>
            <w:lang w:bidi="sk-SK"/>
          </w:rPr>
          <w:t>https://josephine.proebiz.com/</w:t>
        </w:r>
      </w:hyperlink>
      <w:r w:rsidRPr="00290B7E">
        <w:rPr>
          <w:sz w:val="24"/>
          <w:szCs w:val="16"/>
          <w:lang w:bidi="sk-SK"/>
        </w:rPr>
        <w:t>.</w:t>
      </w:r>
    </w:p>
    <w:p w:rsidR="00F46821" w:rsidRPr="00940E16" w:rsidRDefault="00F46821" w:rsidP="00F46821">
      <w:pPr>
        <w:numPr>
          <w:ilvl w:val="1"/>
          <w:numId w:val="40"/>
        </w:numPr>
        <w:spacing w:line="276" w:lineRule="auto"/>
        <w:ind w:hanging="562"/>
        <w:jc w:val="both"/>
        <w:rPr>
          <w:sz w:val="24"/>
          <w:szCs w:val="24"/>
        </w:rPr>
      </w:pPr>
      <w:r>
        <w:rPr>
          <w:sz w:val="24"/>
          <w:lang w:bidi="sk-SK"/>
        </w:rPr>
        <w:t xml:space="preserve">Elektronická ponuka sa vloží vyplnením ponukového formulára a vložením požadovaných dokladov a dokumentov v </w:t>
      </w:r>
      <w:r>
        <w:rPr>
          <w:sz w:val="24"/>
          <w:szCs w:val="24"/>
        </w:rPr>
        <w:t>systéme</w:t>
      </w:r>
      <w:r w:rsidRPr="00940E16">
        <w:rPr>
          <w:sz w:val="24"/>
          <w:lang w:bidi="sk-SK"/>
        </w:rPr>
        <w:t xml:space="preserve"> </w:t>
      </w:r>
      <w:r>
        <w:rPr>
          <w:sz w:val="24"/>
          <w:lang w:bidi="sk-SK"/>
        </w:rPr>
        <w:t xml:space="preserve">JOSEPHINE umiestnenom na webovej adrese </w:t>
      </w:r>
      <w:hyperlink r:id="rId12" w:history="1">
        <w:r w:rsidRPr="004D51E7">
          <w:rPr>
            <w:rStyle w:val="Hypertextovprepojenie"/>
            <w:sz w:val="24"/>
            <w:lang w:bidi="sk-SK"/>
          </w:rPr>
          <w:t>https://josephine.proebiz.com/</w:t>
        </w:r>
      </w:hyperlink>
      <w:r>
        <w:rPr>
          <w:sz w:val="24"/>
          <w:lang w:bidi="sk-SK"/>
        </w:rPr>
        <w:t>.</w:t>
      </w:r>
    </w:p>
    <w:p w:rsidR="00F46821" w:rsidRPr="00086DF0" w:rsidRDefault="00F46821" w:rsidP="00F46821">
      <w:pPr>
        <w:numPr>
          <w:ilvl w:val="1"/>
          <w:numId w:val="40"/>
        </w:numPr>
        <w:spacing w:line="276" w:lineRule="auto"/>
        <w:ind w:hanging="562"/>
        <w:jc w:val="both"/>
        <w:rPr>
          <w:sz w:val="24"/>
          <w:szCs w:val="24"/>
        </w:rPr>
      </w:pPr>
      <w:r w:rsidRPr="00086DF0">
        <w:rPr>
          <w:sz w:val="24"/>
          <w:szCs w:val="24"/>
        </w:rPr>
        <w:t xml:space="preserve">Ak uchádzač nevypracoval ponuku sám, uvedie v ponuke </w:t>
      </w:r>
      <w:r>
        <w:rPr>
          <w:sz w:val="24"/>
          <w:szCs w:val="24"/>
        </w:rPr>
        <w:t>podľa Prílohy č. 6 „</w:t>
      </w:r>
      <w:r w:rsidRPr="00626611">
        <w:rPr>
          <w:i/>
          <w:sz w:val="24"/>
          <w:szCs w:val="24"/>
        </w:rPr>
        <w:t>Vyhlásenie k</w:t>
      </w:r>
      <w:r>
        <w:rPr>
          <w:i/>
          <w:sz w:val="24"/>
          <w:szCs w:val="24"/>
        </w:rPr>
        <w:t> </w:t>
      </w:r>
      <w:r w:rsidRPr="00626611">
        <w:rPr>
          <w:i/>
          <w:sz w:val="24"/>
          <w:szCs w:val="24"/>
        </w:rPr>
        <w:t>vypracovaniu</w:t>
      </w:r>
      <w:r>
        <w:rPr>
          <w:i/>
          <w:sz w:val="24"/>
          <w:szCs w:val="24"/>
        </w:rPr>
        <w:t xml:space="preserve"> </w:t>
      </w:r>
      <w:r w:rsidRPr="00626611">
        <w:rPr>
          <w:i/>
          <w:sz w:val="24"/>
          <w:szCs w:val="24"/>
        </w:rPr>
        <w:t>ponuky</w:t>
      </w:r>
      <w:r>
        <w:rPr>
          <w:i/>
          <w:sz w:val="24"/>
          <w:szCs w:val="24"/>
        </w:rPr>
        <w:t xml:space="preserve">“ </w:t>
      </w:r>
      <w:r w:rsidRPr="0086681E">
        <w:rPr>
          <w:sz w:val="24"/>
          <w:szCs w:val="24"/>
        </w:rPr>
        <w:t>osobu,</w:t>
      </w:r>
      <w:r w:rsidRPr="00086DF0">
        <w:rPr>
          <w:sz w:val="24"/>
          <w:szCs w:val="24"/>
        </w:rPr>
        <w:t xml:space="preserve"> ktorej služby alebo podklady pri vypracovaní svojej ponuky využil. Údaje uchádzač uvedie v rozsahu meno a priezvisko, obchodné meno alebo názov, adresa pobytu, sídlo alebo miesto podnikania a identifikačné číslo, ak danej osobe bolo pridelené</w:t>
      </w:r>
      <w:r>
        <w:rPr>
          <w:sz w:val="24"/>
          <w:szCs w:val="24"/>
        </w:rPr>
        <w:t>.</w:t>
      </w:r>
    </w:p>
    <w:p w:rsidR="00F46821" w:rsidRDefault="00F46821" w:rsidP="00F46821">
      <w:pPr>
        <w:spacing w:before="120" w:after="120" w:line="276" w:lineRule="auto"/>
        <w:ind w:firstLine="567"/>
        <w:jc w:val="both"/>
        <w:rPr>
          <w:b/>
          <w:sz w:val="28"/>
          <w:szCs w:val="28"/>
          <w:u w:val="single"/>
        </w:rPr>
      </w:pPr>
      <w:r w:rsidRPr="00B81D99">
        <w:rPr>
          <w:b/>
          <w:sz w:val="28"/>
          <w:szCs w:val="28"/>
          <w:u w:val="single"/>
        </w:rPr>
        <w:t>Obsah ponuky:</w:t>
      </w:r>
    </w:p>
    <w:p w:rsidR="00F46821" w:rsidRDefault="00F46821" w:rsidP="00F46821">
      <w:pPr>
        <w:spacing w:before="120" w:after="120" w:line="276" w:lineRule="auto"/>
        <w:jc w:val="both"/>
        <w:rPr>
          <w:sz w:val="24"/>
          <w:szCs w:val="24"/>
        </w:rPr>
      </w:pPr>
      <w:r w:rsidRPr="00B81D99">
        <w:rPr>
          <w:sz w:val="24"/>
          <w:szCs w:val="24"/>
        </w:rPr>
        <w:t>Ponuka predložená uchádzačom musí obsahovať:</w:t>
      </w:r>
    </w:p>
    <w:p w:rsidR="00F46821" w:rsidRPr="004F024E" w:rsidRDefault="00F46821" w:rsidP="00F46821">
      <w:pPr>
        <w:pStyle w:val="Zarkazkladnhotextu"/>
        <w:numPr>
          <w:ilvl w:val="0"/>
          <w:numId w:val="62"/>
        </w:numPr>
        <w:jc w:val="both"/>
        <w:rPr>
          <w:szCs w:val="24"/>
          <w:lang w:eastAsia="sk-SK"/>
        </w:rPr>
      </w:pPr>
      <w:r w:rsidRPr="004F024E">
        <w:rPr>
          <w:szCs w:val="24"/>
          <w:lang w:val="sk-SK"/>
        </w:rPr>
        <w:t xml:space="preserve">Štatutárom podpísaný </w:t>
      </w:r>
      <w:r w:rsidRPr="00A1552C">
        <w:rPr>
          <w:b/>
          <w:szCs w:val="24"/>
          <w:lang w:val="sk-SK"/>
        </w:rPr>
        <w:t>zoznam príloh</w:t>
      </w:r>
      <w:r w:rsidRPr="004F024E">
        <w:rPr>
          <w:szCs w:val="24"/>
          <w:lang w:val="sk-SK"/>
        </w:rPr>
        <w:t xml:space="preserve"> k predkladanej časti ponuky.</w:t>
      </w:r>
    </w:p>
    <w:p w:rsidR="00F46821" w:rsidRPr="004F024E" w:rsidRDefault="00F46821" w:rsidP="00F46821">
      <w:pPr>
        <w:pStyle w:val="Zarkazkladnhotextu"/>
        <w:numPr>
          <w:ilvl w:val="0"/>
          <w:numId w:val="62"/>
        </w:numPr>
        <w:jc w:val="both"/>
        <w:rPr>
          <w:szCs w:val="24"/>
          <w:lang w:eastAsia="sk-SK"/>
        </w:rPr>
      </w:pPr>
      <w:r w:rsidRPr="004F024E">
        <w:rPr>
          <w:szCs w:val="24"/>
        </w:rPr>
        <w:t xml:space="preserve">Originál dokumentu Všeobecné </w:t>
      </w:r>
      <w:r w:rsidRPr="00A1552C">
        <w:rPr>
          <w:b/>
          <w:szCs w:val="24"/>
        </w:rPr>
        <w:t>informácie o uchádzačovi</w:t>
      </w:r>
      <w:r w:rsidRPr="004F024E">
        <w:rPr>
          <w:szCs w:val="24"/>
        </w:rPr>
        <w:t xml:space="preserve"> – Príloha </w:t>
      </w:r>
      <w:r>
        <w:rPr>
          <w:szCs w:val="24"/>
          <w:lang w:val="sk-SK"/>
        </w:rPr>
        <w:t xml:space="preserve">č. </w:t>
      </w:r>
      <w:r w:rsidRPr="004F024E">
        <w:rPr>
          <w:szCs w:val="24"/>
          <w:lang w:val="sk-SK"/>
        </w:rPr>
        <w:t>3</w:t>
      </w:r>
      <w:r w:rsidRPr="004F024E">
        <w:rPr>
          <w:szCs w:val="24"/>
        </w:rPr>
        <w:t xml:space="preserve"> súťažných podkladov</w:t>
      </w:r>
    </w:p>
    <w:p w:rsidR="00F46821" w:rsidRPr="004F024E" w:rsidRDefault="00F46821" w:rsidP="00F46821">
      <w:pPr>
        <w:pStyle w:val="Zarkazkladnhotextu"/>
        <w:numPr>
          <w:ilvl w:val="0"/>
          <w:numId w:val="62"/>
        </w:numPr>
        <w:jc w:val="both"/>
        <w:rPr>
          <w:szCs w:val="24"/>
          <w:lang w:eastAsia="sk-SK"/>
        </w:rPr>
      </w:pPr>
      <w:r w:rsidRPr="00A1552C">
        <w:rPr>
          <w:b/>
          <w:szCs w:val="24"/>
          <w:lang w:val="sk-SK" w:eastAsia="sk-SK"/>
        </w:rPr>
        <w:t>Dokladovanie splnenia podmienok účasti</w:t>
      </w:r>
      <w:r w:rsidRPr="004F024E">
        <w:rPr>
          <w:szCs w:val="24"/>
          <w:lang w:val="sk-SK" w:eastAsia="sk-SK"/>
        </w:rPr>
        <w:t xml:space="preserve"> v zmysle </w:t>
      </w:r>
      <w:r w:rsidRPr="002836DB">
        <w:rPr>
          <w:szCs w:val="24"/>
          <w:lang w:val="sk-SK" w:eastAsia="sk-SK"/>
        </w:rPr>
        <w:t xml:space="preserve">časti </w:t>
      </w:r>
      <w:r w:rsidRPr="002836DB">
        <w:rPr>
          <w:szCs w:val="24"/>
          <w:lang w:val="sk-SK"/>
        </w:rPr>
        <w:t>C</w:t>
      </w:r>
      <w:r w:rsidRPr="002836DB">
        <w:rPr>
          <w:szCs w:val="24"/>
        </w:rPr>
        <w:t>. Podmienky</w:t>
      </w:r>
      <w:r w:rsidRPr="004F024E">
        <w:rPr>
          <w:szCs w:val="24"/>
        </w:rPr>
        <w:t xml:space="preserve"> účasti</w:t>
      </w:r>
    </w:p>
    <w:p w:rsidR="00F46821" w:rsidRPr="002836DB" w:rsidRDefault="00F46821" w:rsidP="00F46821">
      <w:pPr>
        <w:pStyle w:val="Zarkazkladnhotextu"/>
        <w:numPr>
          <w:ilvl w:val="0"/>
          <w:numId w:val="62"/>
        </w:numPr>
        <w:jc w:val="both"/>
        <w:rPr>
          <w:szCs w:val="24"/>
          <w:lang w:eastAsia="sk-SK"/>
        </w:rPr>
      </w:pPr>
      <w:r>
        <w:rPr>
          <w:szCs w:val="24"/>
          <w:lang w:val="sk-SK" w:eastAsia="sk-SK"/>
        </w:rPr>
        <w:t xml:space="preserve">Štatutárom podpísanú </w:t>
      </w:r>
      <w:r w:rsidRPr="00A1552C">
        <w:rPr>
          <w:b/>
          <w:szCs w:val="24"/>
          <w:lang w:val="sk-SK" w:eastAsia="sk-SK"/>
        </w:rPr>
        <w:t>cenovú ponuku</w:t>
      </w:r>
      <w:r>
        <w:rPr>
          <w:szCs w:val="24"/>
          <w:lang w:val="sk-SK" w:eastAsia="sk-SK"/>
        </w:rPr>
        <w:t xml:space="preserve"> - spracovanú a vyplnenú podľa časti G. Spôsob stanovenia cenovej ponuky a návrh na plnenie kritérií</w:t>
      </w:r>
    </w:p>
    <w:p w:rsidR="00F46821" w:rsidRDefault="00F46821" w:rsidP="00F46821">
      <w:pPr>
        <w:pStyle w:val="Zarkazkladnhotextu"/>
        <w:numPr>
          <w:ilvl w:val="0"/>
          <w:numId w:val="62"/>
        </w:numPr>
        <w:jc w:val="both"/>
        <w:rPr>
          <w:szCs w:val="24"/>
          <w:lang w:eastAsia="sk-SK"/>
        </w:rPr>
      </w:pPr>
      <w:r w:rsidRPr="00A1552C">
        <w:rPr>
          <w:b/>
          <w:szCs w:val="24"/>
        </w:rPr>
        <w:t>Doklad o zložení zábezpeky</w:t>
      </w:r>
      <w:r w:rsidRPr="002836DB">
        <w:rPr>
          <w:szCs w:val="24"/>
        </w:rPr>
        <w:t xml:space="preserve">. </w:t>
      </w:r>
    </w:p>
    <w:p w:rsidR="00F46821" w:rsidRPr="00EB1337" w:rsidRDefault="00F46821" w:rsidP="00F46821">
      <w:pPr>
        <w:pStyle w:val="Zarkazkladnhotextu"/>
        <w:numPr>
          <w:ilvl w:val="0"/>
          <w:numId w:val="62"/>
        </w:numPr>
        <w:jc w:val="both"/>
        <w:rPr>
          <w:rStyle w:val="pre"/>
          <w:szCs w:val="24"/>
          <w:lang w:eastAsia="sk-SK"/>
        </w:rPr>
      </w:pPr>
      <w:r w:rsidRPr="00A1552C">
        <w:rPr>
          <w:b/>
          <w:szCs w:val="24"/>
        </w:rPr>
        <w:t>Návrh Zmluvy</w:t>
      </w:r>
      <w:r w:rsidRPr="00EB1337">
        <w:rPr>
          <w:szCs w:val="24"/>
        </w:rPr>
        <w:t xml:space="preserve">  v jednom vyhotovení, doplnený o chýbajúce údaje týkajúce sa uchádzača, podpísaný</w:t>
      </w:r>
      <w:r>
        <w:rPr>
          <w:szCs w:val="24"/>
          <w:lang w:val="sk-SK"/>
        </w:rPr>
        <w:t xml:space="preserve"> štatutárom, alebo</w:t>
      </w:r>
      <w:r w:rsidRPr="00EB1337">
        <w:rPr>
          <w:szCs w:val="24"/>
        </w:rPr>
        <w:t xml:space="preserve"> osobou opr</w:t>
      </w:r>
      <w:r w:rsidR="007D1AB5">
        <w:rPr>
          <w:szCs w:val="24"/>
        </w:rPr>
        <w:t xml:space="preserve">ávnenou konať v mene uchádzača – časť </w:t>
      </w:r>
      <w:r w:rsidR="007D1AB5">
        <w:rPr>
          <w:szCs w:val="24"/>
          <w:lang w:val="sk-SK"/>
        </w:rPr>
        <w:t>týchto súťažných podkladov F. Obchodné podmienky plnenia</w:t>
      </w:r>
    </w:p>
    <w:p w:rsidR="00F46821" w:rsidRPr="00EB1337" w:rsidRDefault="00F46821" w:rsidP="00F46821">
      <w:pPr>
        <w:pStyle w:val="Zarkazkladnhotextu"/>
        <w:numPr>
          <w:ilvl w:val="0"/>
          <w:numId w:val="62"/>
        </w:numPr>
        <w:jc w:val="both"/>
        <w:rPr>
          <w:szCs w:val="24"/>
          <w:lang w:eastAsia="sk-SK"/>
        </w:rPr>
      </w:pPr>
      <w:r w:rsidRPr="00A1552C">
        <w:rPr>
          <w:b/>
          <w:bCs/>
          <w:szCs w:val="24"/>
        </w:rPr>
        <w:t>Čestné vyhlásenie</w:t>
      </w:r>
      <w:r w:rsidRPr="0038337D">
        <w:rPr>
          <w:bCs/>
          <w:szCs w:val="24"/>
        </w:rPr>
        <w:t xml:space="preserve"> skupiny dodávateľov</w:t>
      </w:r>
      <w:r>
        <w:rPr>
          <w:b/>
          <w:bCs/>
          <w:szCs w:val="24"/>
        </w:rPr>
        <w:t xml:space="preserve"> </w:t>
      </w:r>
      <w:r>
        <w:rPr>
          <w:bCs/>
          <w:szCs w:val="24"/>
        </w:rPr>
        <w:t xml:space="preserve">podľa </w:t>
      </w:r>
      <w:r>
        <w:rPr>
          <w:bCs/>
          <w:szCs w:val="24"/>
          <w:lang w:val="sk-SK"/>
        </w:rPr>
        <w:t>P</w:t>
      </w:r>
      <w:r>
        <w:rPr>
          <w:bCs/>
          <w:szCs w:val="24"/>
        </w:rPr>
        <w:t xml:space="preserve">rílohy </w:t>
      </w:r>
      <w:r>
        <w:rPr>
          <w:bCs/>
          <w:szCs w:val="24"/>
          <w:lang w:val="sk-SK"/>
        </w:rPr>
        <w:t>č. 1</w:t>
      </w:r>
      <w:r>
        <w:rPr>
          <w:bCs/>
          <w:szCs w:val="24"/>
        </w:rPr>
        <w:t xml:space="preserve"> súťažných podkladov</w:t>
      </w:r>
      <w:r w:rsidRPr="00D05312">
        <w:rPr>
          <w:szCs w:val="24"/>
        </w:rPr>
        <w:t xml:space="preserve">, </w:t>
      </w:r>
      <w:r w:rsidRPr="00861DC3">
        <w:rPr>
          <w:szCs w:val="24"/>
          <w:u w:val="single"/>
        </w:rPr>
        <w:t>iba v</w:t>
      </w:r>
      <w:r w:rsidRPr="00861DC3">
        <w:rPr>
          <w:szCs w:val="24"/>
          <w:u w:val="single"/>
          <w:lang w:val="sk-SK"/>
        </w:rPr>
        <w:t> </w:t>
      </w:r>
      <w:r w:rsidRPr="00861DC3">
        <w:rPr>
          <w:szCs w:val="24"/>
          <w:u w:val="single"/>
        </w:rPr>
        <w:t>prípade, ak ponuku bude predkladať skupina dodávateľov</w:t>
      </w:r>
      <w:r w:rsidRPr="00D05312">
        <w:rPr>
          <w:szCs w:val="24"/>
        </w:rPr>
        <w:t>, v ktorom vyhlásia, že v prípade prijatia ich ponuky verejným obstarávateľom vytvoria všetci členovia skupiny dodá</w:t>
      </w:r>
      <w:r>
        <w:rPr>
          <w:szCs w:val="24"/>
        </w:rPr>
        <w:t>vateľov požadovanú právnu formu</w:t>
      </w:r>
      <w:r>
        <w:rPr>
          <w:szCs w:val="24"/>
          <w:lang w:val="sk-SK"/>
        </w:rPr>
        <w:t>.</w:t>
      </w:r>
    </w:p>
    <w:p w:rsidR="00F46821" w:rsidRDefault="00F46821" w:rsidP="00F46821">
      <w:pPr>
        <w:pStyle w:val="Zarkazkladnhotextu"/>
        <w:numPr>
          <w:ilvl w:val="0"/>
          <w:numId w:val="62"/>
        </w:numPr>
        <w:jc w:val="both"/>
        <w:rPr>
          <w:szCs w:val="24"/>
          <w:lang w:eastAsia="sk-SK"/>
        </w:rPr>
      </w:pPr>
      <w:r w:rsidRPr="00EB1337">
        <w:rPr>
          <w:szCs w:val="24"/>
        </w:rPr>
        <w:t xml:space="preserve">V prípade ak ponuku bude predkladať skupina dodávateľov - </w:t>
      </w:r>
      <w:r w:rsidRPr="00EB1337">
        <w:rPr>
          <w:bCs/>
          <w:szCs w:val="24"/>
        </w:rPr>
        <w:t>plnú moc</w:t>
      </w:r>
      <w:r w:rsidRPr="00EB1337">
        <w:rPr>
          <w:szCs w:val="24"/>
        </w:rPr>
        <w:t xml:space="preserve"> (podpísanú všetkými členmi skupiny alebo osobou/osobami oprávnenými konať v danej veci za každého člena skupiny) pre jedného z členov skupiny podľa </w:t>
      </w:r>
      <w:r>
        <w:rPr>
          <w:szCs w:val="24"/>
          <w:lang w:val="sk-SK"/>
        </w:rPr>
        <w:t>Prílohy č. 2</w:t>
      </w:r>
      <w:r w:rsidRPr="00EB1337">
        <w:rPr>
          <w:szCs w:val="24"/>
        </w:rPr>
        <w:t xml:space="preserve"> súťažných podkladov, ktorý bude oprávnený prijímať pokyny za všetkých členov skupiny a bude oprávnený konať v mene všetkých ostatných členov skupiny. Úkony zástupcu za skupinu dodávateľov budú voči verejnému obstarávateľovi záväzné.</w:t>
      </w:r>
    </w:p>
    <w:p w:rsidR="00F46821" w:rsidRPr="00032F1C" w:rsidRDefault="00F46821" w:rsidP="00F46821">
      <w:pPr>
        <w:pStyle w:val="Zarkazkladnhotextu"/>
        <w:numPr>
          <w:ilvl w:val="0"/>
          <w:numId w:val="62"/>
        </w:numPr>
        <w:jc w:val="both"/>
        <w:rPr>
          <w:szCs w:val="24"/>
          <w:lang w:eastAsia="sk-SK"/>
        </w:rPr>
      </w:pPr>
      <w:r w:rsidRPr="00A1552C">
        <w:rPr>
          <w:b/>
          <w:szCs w:val="24"/>
        </w:rPr>
        <w:t>Vyhlásenie k vypracovaniu ponuky</w:t>
      </w:r>
      <w:r>
        <w:rPr>
          <w:szCs w:val="24"/>
          <w:lang w:val="sk-SK"/>
        </w:rPr>
        <w:t xml:space="preserve"> – Príloha č. 6</w:t>
      </w:r>
    </w:p>
    <w:p w:rsidR="00F46821" w:rsidRDefault="00F46821" w:rsidP="00F46821">
      <w:pPr>
        <w:pStyle w:val="Zarkazkladnhotextu"/>
        <w:numPr>
          <w:ilvl w:val="0"/>
          <w:numId w:val="62"/>
        </w:numPr>
        <w:jc w:val="both"/>
        <w:rPr>
          <w:szCs w:val="24"/>
          <w:lang w:eastAsia="sk-SK"/>
        </w:rPr>
      </w:pPr>
      <w:r w:rsidRPr="00A1552C">
        <w:rPr>
          <w:b/>
          <w:bCs/>
          <w:szCs w:val="24"/>
        </w:rPr>
        <w:t>Vyhlásenie uchádzača o podmienkach súťaže</w:t>
      </w:r>
      <w:r>
        <w:rPr>
          <w:bCs/>
          <w:szCs w:val="24"/>
          <w:lang w:val="sk-SK"/>
        </w:rPr>
        <w:t xml:space="preserve"> – Príloha č. 7</w:t>
      </w:r>
    </w:p>
    <w:p w:rsidR="00F46821" w:rsidRPr="00685CB1" w:rsidRDefault="00F46821" w:rsidP="00F46821">
      <w:pPr>
        <w:pStyle w:val="Zarkazkladnhotextu"/>
        <w:numPr>
          <w:ilvl w:val="0"/>
          <w:numId w:val="62"/>
        </w:numPr>
        <w:jc w:val="both"/>
        <w:rPr>
          <w:szCs w:val="24"/>
          <w:lang w:eastAsia="sk-SK"/>
        </w:rPr>
      </w:pPr>
      <w:r w:rsidRPr="00032F1C">
        <w:rPr>
          <w:szCs w:val="24"/>
        </w:rPr>
        <w:t xml:space="preserve">Písomné </w:t>
      </w:r>
      <w:r w:rsidRPr="00A1552C">
        <w:rPr>
          <w:b/>
          <w:szCs w:val="24"/>
        </w:rPr>
        <w:t>čestné vyhlásenie</w:t>
      </w:r>
      <w:r w:rsidRPr="00032F1C">
        <w:rPr>
          <w:szCs w:val="24"/>
        </w:rPr>
        <w:t xml:space="preserve">, ktorým bude deklarovať, že v prípade ak sa stane úspešným uchádzačom, k podpisu Zmluvy predloží originál alebo úradne osvedčenú kópiu </w:t>
      </w:r>
      <w:r w:rsidRPr="00A1552C">
        <w:rPr>
          <w:b/>
          <w:szCs w:val="24"/>
        </w:rPr>
        <w:t>poistnej zmluvy na poistenie všeobecnej zodpovednosti za škodu</w:t>
      </w:r>
      <w:r w:rsidRPr="00032F1C">
        <w:rPr>
          <w:szCs w:val="24"/>
        </w:rPr>
        <w:t xml:space="preserve"> spôsobenú pri výkone činností predmetu zákazky vo výške poistného krytia minimálne 1</w:t>
      </w:r>
      <w:r w:rsidRPr="00032F1C">
        <w:rPr>
          <w:szCs w:val="24"/>
          <w:lang w:val="sk-SK"/>
        </w:rPr>
        <w:t xml:space="preserve"> 0</w:t>
      </w:r>
      <w:r w:rsidRPr="00032F1C">
        <w:rPr>
          <w:szCs w:val="24"/>
        </w:rPr>
        <w:t>00 000</w:t>
      </w:r>
      <w:r w:rsidRPr="00032F1C">
        <w:rPr>
          <w:szCs w:val="24"/>
          <w:lang w:val="sk-SK"/>
        </w:rPr>
        <w:t>,00</w:t>
      </w:r>
      <w:r w:rsidRPr="00032F1C">
        <w:rPr>
          <w:szCs w:val="24"/>
        </w:rPr>
        <w:t xml:space="preserve"> Eur, ktoré bude platné a účinné počas celého trvania zmluvy</w:t>
      </w:r>
      <w:r>
        <w:rPr>
          <w:szCs w:val="24"/>
          <w:lang w:val="sk-SK"/>
        </w:rPr>
        <w:t>.</w:t>
      </w:r>
    </w:p>
    <w:p w:rsidR="00685CB1" w:rsidRPr="00890403" w:rsidRDefault="00685CB1" w:rsidP="00F46821">
      <w:pPr>
        <w:pStyle w:val="Zarkazkladnhotextu"/>
        <w:numPr>
          <w:ilvl w:val="0"/>
          <w:numId w:val="62"/>
        </w:numPr>
        <w:jc w:val="both"/>
        <w:rPr>
          <w:szCs w:val="24"/>
          <w:lang w:eastAsia="sk-SK"/>
        </w:rPr>
      </w:pPr>
      <w:r w:rsidRPr="00685CB1">
        <w:rPr>
          <w:b/>
          <w:szCs w:val="24"/>
          <w:lang w:val="sk-SK" w:eastAsia="sk-SK"/>
        </w:rPr>
        <w:lastRenderedPageBreak/>
        <w:t>Zoznam členov realizačného tímu</w:t>
      </w:r>
      <w:r w:rsidR="00890403">
        <w:rPr>
          <w:szCs w:val="24"/>
          <w:lang w:val="sk-SK" w:eastAsia="sk-SK"/>
        </w:rPr>
        <w:t xml:space="preserve"> </w:t>
      </w:r>
      <w:r w:rsidR="00890403">
        <w:rPr>
          <w:szCs w:val="24"/>
          <w:lang w:val="sk-SK"/>
        </w:rPr>
        <w:t>– Príloha č. 8</w:t>
      </w:r>
      <w:r w:rsidR="00890403">
        <w:rPr>
          <w:szCs w:val="24"/>
          <w:lang w:val="sk-SK" w:eastAsia="sk-SK"/>
        </w:rPr>
        <w:t xml:space="preserve"> </w:t>
      </w:r>
      <w:r>
        <w:rPr>
          <w:szCs w:val="24"/>
          <w:lang w:val="sk-SK" w:eastAsia="sk-SK"/>
        </w:rPr>
        <w:t>(</w:t>
      </w:r>
      <w:r w:rsidR="00890403">
        <w:rPr>
          <w:szCs w:val="24"/>
          <w:lang w:val="sk-SK" w:eastAsia="sk-SK"/>
        </w:rPr>
        <w:t>podľa</w:t>
      </w:r>
      <w:r>
        <w:rPr>
          <w:szCs w:val="24"/>
          <w:lang w:val="sk-SK" w:eastAsia="sk-SK"/>
        </w:rPr>
        <w:t xml:space="preserve"> čl. 3 bod 3.5 Návrhu Zmluvy)</w:t>
      </w:r>
    </w:p>
    <w:p w:rsidR="007D1AB5" w:rsidRPr="00890403" w:rsidRDefault="00890403" w:rsidP="00890403">
      <w:pPr>
        <w:pStyle w:val="Zarkazkladnhotextu"/>
        <w:numPr>
          <w:ilvl w:val="0"/>
          <w:numId w:val="62"/>
        </w:numPr>
        <w:jc w:val="both"/>
        <w:rPr>
          <w:szCs w:val="24"/>
          <w:lang w:eastAsia="sk-SK"/>
        </w:rPr>
      </w:pPr>
      <w:r>
        <w:rPr>
          <w:b/>
          <w:szCs w:val="24"/>
          <w:lang w:val="sk-SK" w:eastAsia="sk-SK"/>
        </w:rPr>
        <w:t xml:space="preserve">Životopis za každého navrhnutého člena tímu, vrátane požadovaných osvedčení – </w:t>
      </w:r>
      <w:r w:rsidR="00BC3C6D">
        <w:rPr>
          <w:szCs w:val="24"/>
          <w:lang w:val="sk-SK" w:eastAsia="sk-SK"/>
        </w:rPr>
        <w:t>Príloha č. 9 Vzor životopisu</w:t>
      </w:r>
    </w:p>
    <w:p w:rsidR="00F46821" w:rsidRDefault="00F46821" w:rsidP="00F46821">
      <w:pPr>
        <w:numPr>
          <w:ilvl w:val="0"/>
          <w:numId w:val="40"/>
        </w:numPr>
        <w:spacing w:before="120" w:after="120" w:line="276" w:lineRule="auto"/>
        <w:ind w:left="539" w:hanging="539"/>
        <w:jc w:val="both"/>
        <w:rPr>
          <w:b/>
          <w:sz w:val="28"/>
          <w:szCs w:val="28"/>
        </w:rPr>
      </w:pPr>
      <w:r>
        <w:rPr>
          <w:b/>
          <w:sz w:val="28"/>
          <w:szCs w:val="28"/>
        </w:rPr>
        <w:t xml:space="preserve">   Predloženie</w:t>
      </w:r>
      <w:r w:rsidRPr="00474591">
        <w:rPr>
          <w:b/>
          <w:sz w:val="28"/>
          <w:szCs w:val="28"/>
        </w:rPr>
        <w:t xml:space="preserve"> ponuky</w:t>
      </w:r>
    </w:p>
    <w:p w:rsidR="00F46821" w:rsidRDefault="00F46821" w:rsidP="00F46821">
      <w:pPr>
        <w:pStyle w:val="Odsekzoznamu"/>
        <w:numPr>
          <w:ilvl w:val="1"/>
          <w:numId w:val="76"/>
        </w:numPr>
        <w:spacing w:line="276" w:lineRule="auto"/>
        <w:ind w:left="709" w:hanging="709"/>
        <w:jc w:val="both"/>
        <w:rPr>
          <w:sz w:val="24"/>
          <w:szCs w:val="24"/>
          <w:lang w:eastAsia="cs-CZ"/>
        </w:rPr>
      </w:pPr>
      <w:r w:rsidRPr="004174E5">
        <w:rPr>
          <w:sz w:val="24"/>
          <w:szCs w:val="24"/>
        </w:rPr>
        <w:t xml:space="preserve">Každý uchádzač môže predložiť iba jednu ponuku. Uchádzač nemôže byť v tom istom postupe zadávania zákazky členom skupiny dodávateľov, ktorá predkladá ponuku. </w:t>
      </w:r>
      <w:r w:rsidRPr="004174E5">
        <w:rPr>
          <w:rFonts w:cs="Arial"/>
          <w:sz w:val="24"/>
          <w:szCs w:val="24"/>
          <w:lang w:eastAsia="cs-CZ"/>
        </w:rPr>
        <w:t>Verejný obstarávateľ vylúči uchádzača, ktorý je súčasne členom skupiny dodávateľov</w:t>
      </w:r>
      <w:r w:rsidRPr="004174E5">
        <w:rPr>
          <w:sz w:val="24"/>
          <w:szCs w:val="24"/>
          <w:lang w:eastAsia="cs-CZ"/>
        </w:rPr>
        <w:t>.</w:t>
      </w:r>
    </w:p>
    <w:p w:rsidR="00F46821" w:rsidRPr="000B259F" w:rsidRDefault="00F46821" w:rsidP="00F46821">
      <w:pPr>
        <w:pStyle w:val="Odsekzoznamu"/>
        <w:numPr>
          <w:ilvl w:val="1"/>
          <w:numId w:val="76"/>
        </w:numPr>
        <w:spacing w:line="276" w:lineRule="auto"/>
        <w:ind w:left="709" w:hanging="709"/>
        <w:jc w:val="both"/>
        <w:rPr>
          <w:sz w:val="24"/>
          <w:szCs w:val="24"/>
        </w:rPr>
      </w:pPr>
      <w:r w:rsidRPr="004174E5">
        <w:rPr>
          <w:sz w:val="24"/>
          <w:szCs w:val="24"/>
        </w:rPr>
        <w:t>Ponuky sa budú predkladať elektroniky v zmysle § 49 ods. 1 písm. a) zákona do systému</w:t>
      </w:r>
      <w:r w:rsidRPr="004174E5">
        <w:rPr>
          <w:sz w:val="24"/>
          <w:szCs w:val="16"/>
          <w:lang w:bidi="sk-SK"/>
        </w:rPr>
        <w:t xml:space="preserve"> JOSEPHINE umiestnenom na webovej adrese </w:t>
      </w:r>
      <w:hyperlink r:id="rId13" w:history="1">
        <w:r w:rsidRPr="004174E5">
          <w:rPr>
            <w:color w:val="0000FF"/>
            <w:sz w:val="24"/>
            <w:szCs w:val="16"/>
            <w:u w:val="single"/>
            <w:lang w:bidi="sk-SK"/>
          </w:rPr>
          <w:t>https://josephine.proebiz.com/</w:t>
        </w:r>
      </w:hyperlink>
      <w:r w:rsidRPr="004174E5">
        <w:rPr>
          <w:sz w:val="24"/>
          <w:szCs w:val="16"/>
          <w:lang w:bidi="sk-SK"/>
        </w:rPr>
        <w:t>, v lehote na predkladanie ponúk.</w:t>
      </w:r>
    </w:p>
    <w:p w:rsidR="00F46821" w:rsidRDefault="00F46821" w:rsidP="00F46821">
      <w:pPr>
        <w:pStyle w:val="Odsekzoznamu"/>
        <w:numPr>
          <w:ilvl w:val="1"/>
          <w:numId w:val="76"/>
        </w:numPr>
        <w:spacing w:line="276" w:lineRule="auto"/>
        <w:ind w:left="709" w:hanging="709"/>
        <w:jc w:val="both"/>
        <w:rPr>
          <w:sz w:val="24"/>
          <w:szCs w:val="24"/>
        </w:rPr>
      </w:pPr>
      <w:r w:rsidRPr="004174E5">
        <w:rPr>
          <w:sz w:val="24"/>
          <w:szCs w:val="24"/>
        </w:rPr>
        <w:t xml:space="preserve">Elektronická ponuka sa vloží vyplnením ponukového formulára a vložením požadovaných dokladov a dokumentov v systéme JOSEPHINE umiestnenom na webovej adrese </w:t>
      </w:r>
      <w:hyperlink r:id="rId14" w:history="1">
        <w:r w:rsidRPr="004174E5">
          <w:rPr>
            <w:sz w:val="24"/>
            <w:szCs w:val="24"/>
          </w:rPr>
          <w:t>https://josephine.proebiz.com/</w:t>
        </w:r>
      </w:hyperlink>
      <w:r w:rsidRPr="004174E5">
        <w:rPr>
          <w:sz w:val="24"/>
          <w:szCs w:val="24"/>
        </w:rPr>
        <w:t>.</w:t>
      </w:r>
    </w:p>
    <w:p w:rsidR="00F46821" w:rsidRDefault="00F46821" w:rsidP="00F46821">
      <w:pPr>
        <w:pStyle w:val="Odsekzoznamu"/>
        <w:numPr>
          <w:ilvl w:val="1"/>
          <w:numId w:val="76"/>
        </w:numPr>
        <w:spacing w:line="276" w:lineRule="auto"/>
        <w:ind w:left="709" w:hanging="709"/>
        <w:jc w:val="both"/>
        <w:rPr>
          <w:sz w:val="24"/>
          <w:szCs w:val="24"/>
        </w:rPr>
      </w:pPr>
      <w:r w:rsidRPr="004174E5">
        <w:rPr>
          <w:sz w:val="24"/>
          <w:szCs w:val="24"/>
        </w:rPr>
        <w:t>V predloženej ponuke prostredníctvom systému JOSEPHINE musia byť pripojené požadované naskenované doklady (odporúčaný formát je „PDF“) tak, ako je uvedené v týchto súťažných podkladoch.</w:t>
      </w:r>
    </w:p>
    <w:p w:rsidR="00F46821" w:rsidRDefault="00F46821" w:rsidP="00F46821">
      <w:pPr>
        <w:pStyle w:val="Odsekzoznamu"/>
        <w:numPr>
          <w:ilvl w:val="1"/>
          <w:numId w:val="76"/>
        </w:numPr>
        <w:spacing w:line="276" w:lineRule="auto"/>
        <w:ind w:left="709" w:hanging="709"/>
        <w:jc w:val="both"/>
        <w:rPr>
          <w:sz w:val="24"/>
          <w:szCs w:val="24"/>
        </w:rPr>
      </w:pPr>
      <w:r w:rsidRPr="004174E5">
        <w:rPr>
          <w:sz w:val="24"/>
          <w:szCs w:val="24"/>
        </w:rPr>
        <w:t xml:space="preserve">Ak ponuka obsahuje dôverné informácie, uchádzač ich v ponuke viditeľne označí. </w:t>
      </w:r>
    </w:p>
    <w:p w:rsidR="00F46821" w:rsidRDefault="00F46821" w:rsidP="00F46821">
      <w:pPr>
        <w:pStyle w:val="Odsekzoznamu"/>
        <w:numPr>
          <w:ilvl w:val="1"/>
          <w:numId w:val="76"/>
        </w:numPr>
        <w:spacing w:line="276" w:lineRule="auto"/>
        <w:ind w:left="709" w:hanging="709"/>
        <w:jc w:val="both"/>
        <w:rPr>
          <w:sz w:val="24"/>
          <w:szCs w:val="24"/>
        </w:rPr>
      </w:pPr>
      <w:r w:rsidRPr="004174E5">
        <w:rPr>
          <w:sz w:val="24"/>
          <w:szCs w:val="24"/>
        </w:rPr>
        <w:t>Uchádzač má možnosť sa registrovať do systému JOSEPHINE pomocou hesla alebo aj pomocou občianskeho preukazom s elektronickým čipom a bezpečnostným osobnostným kódom (eID) .</w:t>
      </w:r>
    </w:p>
    <w:p w:rsidR="00F46821" w:rsidRPr="004174E5" w:rsidRDefault="00F46821" w:rsidP="00F46821">
      <w:pPr>
        <w:pStyle w:val="Odsekzoznamu"/>
        <w:numPr>
          <w:ilvl w:val="1"/>
          <w:numId w:val="76"/>
        </w:numPr>
        <w:spacing w:line="276" w:lineRule="auto"/>
        <w:ind w:left="709" w:hanging="709"/>
        <w:jc w:val="both"/>
        <w:rPr>
          <w:sz w:val="24"/>
          <w:szCs w:val="24"/>
        </w:rPr>
      </w:pPr>
      <w:r w:rsidRPr="004174E5">
        <w:rPr>
          <w:sz w:val="24"/>
          <w:szCs w:val="24"/>
        </w:rPr>
        <w:t xml:space="preserve">Predkladanie ponúk je umožnené iba autentifikovaným uchádzačom. Autentifikáciu je možné vykonať týmito spôsobmi </w:t>
      </w:r>
    </w:p>
    <w:p w:rsidR="00F46821" w:rsidRPr="00546FC5" w:rsidRDefault="00F46821" w:rsidP="00F46821">
      <w:pPr>
        <w:pStyle w:val="Odsekzoznamu"/>
        <w:tabs>
          <w:tab w:val="num" w:pos="709"/>
        </w:tabs>
        <w:autoSpaceDE w:val="0"/>
        <w:autoSpaceDN w:val="0"/>
        <w:adjustRightInd w:val="0"/>
        <w:spacing w:line="276" w:lineRule="auto"/>
        <w:ind w:left="709" w:hanging="283"/>
        <w:jc w:val="both"/>
        <w:rPr>
          <w:sz w:val="24"/>
          <w:szCs w:val="24"/>
        </w:rPr>
      </w:pPr>
      <w:r w:rsidRPr="00546FC5">
        <w:rPr>
          <w:sz w:val="24"/>
          <w:szCs w:val="24"/>
        </w:rPr>
        <w:t>a)</w:t>
      </w:r>
      <w:r w:rsidRPr="00546FC5">
        <w:rPr>
          <w:sz w:val="24"/>
          <w:szCs w:val="24"/>
        </w:rPr>
        <w:tab/>
        <w:t>v systéme JOSEPHINE registráciou a prihlásením pomocou občianskeho preukazu s</w:t>
      </w:r>
      <w:r>
        <w:rPr>
          <w:sz w:val="24"/>
          <w:szCs w:val="24"/>
        </w:rPr>
        <w:t> </w:t>
      </w:r>
      <w:r w:rsidRPr="00546FC5">
        <w:rPr>
          <w:sz w:val="24"/>
          <w:szCs w:val="24"/>
        </w:rPr>
        <w:t>elektronickým čipom a bezpečnostným osobnostným kódom (eID). V systéme je</w:t>
      </w:r>
      <w:r>
        <w:rPr>
          <w:sz w:val="24"/>
          <w:szCs w:val="24"/>
        </w:rPr>
        <w:t> </w:t>
      </w:r>
      <w:r w:rsidRPr="00546FC5">
        <w:rPr>
          <w:sz w:val="24"/>
          <w:szCs w:val="24"/>
        </w:rPr>
        <w:t xml:space="preserve">autentifikovaná spoločnosť, ktorú pomocou eID registruje štatutár danej spoločnosti. Autentifikáciu vykonáva poskytovateľ systému JOSEPHINE a to v pracovných dňoch v čase 8.00 – 16.00 hod. </w:t>
      </w:r>
    </w:p>
    <w:p w:rsidR="00F46821" w:rsidRPr="00546FC5" w:rsidRDefault="00F46821" w:rsidP="00F46821">
      <w:pPr>
        <w:pStyle w:val="Odsekzoznamu"/>
        <w:tabs>
          <w:tab w:val="num" w:pos="709"/>
        </w:tabs>
        <w:autoSpaceDE w:val="0"/>
        <w:autoSpaceDN w:val="0"/>
        <w:adjustRightInd w:val="0"/>
        <w:spacing w:line="276" w:lineRule="auto"/>
        <w:ind w:left="709" w:hanging="283"/>
        <w:jc w:val="both"/>
        <w:rPr>
          <w:sz w:val="24"/>
          <w:szCs w:val="24"/>
        </w:rPr>
      </w:pPr>
      <w:r w:rsidRPr="00546FC5">
        <w:rPr>
          <w:sz w:val="24"/>
          <w:szCs w:val="24"/>
        </w:rPr>
        <w:t xml:space="preserve">b) </w:t>
      </w:r>
      <w:r w:rsidRPr="00546FC5">
        <w:rPr>
          <w:sz w:val="24"/>
          <w:szCs w:val="24"/>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rsidR="00F46821" w:rsidRPr="00546FC5" w:rsidRDefault="00F46821" w:rsidP="00F46821">
      <w:pPr>
        <w:pStyle w:val="Odsekzoznamu"/>
        <w:tabs>
          <w:tab w:val="num" w:pos="709"/>
        </w:tabs>
        <w:autoSpaceDE w:val="0"/>
        <w:autoSpaceDN w:val="0"/>
        <w:adjustRightInd w:val="0"/>
        <w:spacing w:line="276" w:lineRule="auto"/>
        <w:ind w:left="709" w:hanging="283"/>
        <w:jc w:val="both"/>
        <w:rPr>
          <w:sz w:val="24"/>
          <w:szCs w:val="24"/>
        </w:rPr>
      </w:pPr>
      <w:r w:rsidRPr="00546FC5">
        <w:rPr>
          <w:sz w:val="24"/>
          <w:szCs w:val="24"/>
        </w:rPr>
        <w:t xml:space="preserve">c) </w:t>
      </w:r>
      <w:r w:rsidRPr="00546FC5">
        <w:rPr>
          <w:sz w:val="24"/>
          <w:szCs w:val="24"/>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w:t>
      </w:r>
      <w:r>
        <w:rPr>
          <w:sz w:val="24"/>
          <w:szCs w:val="24"/>
        </w:rPr>
        <w:t> </w:t>
      </w:r>
      <w:r>
        <w:rPr>
          <w:sz w:val="24"/>
          <w:szCs w:val="24"/>
        </w:rPr>
        <w:noBreakHyphen/>
        <w:t> </w:t>
      </w:r>
      <w:r w:rsidRPr="00546FC5">
        <w:rPr>
          <w:sz w:val="24"/>
          <w:szCs w:val="24"/>
        </w:rPr>
        <w:t xml:space="preserve">16.00 hod.  </w:t>
      </w:r>
    </w:p>
    <w:p w:rsidR="00F46821" w:rsidRPr="004174E5" w:rsidRDefault="00F46821" w:rsidP="00F46821">
      <w:pPr>
        <w:pStyle w:val="Odsekzoznamu"/>
        <w:tabs>
          <w:tab w:val="num" w:pos="709"/>
        </w:tabs>
        <w:autoSpaceDE w:val="0"/>
        <w:autoSpaceDN w:val="0"/>
        <w:adjustRightInd w:val="0"/>
        <w:spacing w:line="276" w:lineRule="auto"/>
        <w:ind w:left="709" w:hanging="283"/>
        <w:jc w:val="both"/>
        <w:rPr>
          <w:sz w:val="24"/>
          <w:szCs w:val="24"/>
        </w:rPr>
      </w:pPr>
      <w:r w:rsidRPr="00546FC5">
        <w:rPr>
          <w:sz w:val="24"/>
          <w:szCs w:val="24"/>
        </w:rPr>
        <w:t>d)</w:t>
      </w:r>
      <w:r w:rsidRPr="00546FC5">
        <w:rPr>
          <w:sz w:val="24"/>
          <w:szCs w:val="24"/>
        </w:rPr>
        <w:tab/>
        <w:t>počkaním na autentifikačný kód, ktorý bude poslaný na adresu sídla firmy do rúk štatutára uchádzača v listovej podobe formou doporučenej pošty. Lehota na tento úkon sú obvykle 3</w:t>
      </w:r>
      <w:r>
        <w:rPr>
          <w:sz w:val="24"/>
          <w:szCs w:val="24"/>
        </w:rPr>
        <w:t> </w:t>
      </w:r>
      <w:r w:rsidRPr="00546FC5">
        <w:rPr>
          <w:sz w:val="24"/>
          <w:szCs w:val="24"/>
        </w:rPr>
        <w:t>pracovné dni a je potrebné s touto lehotou počítať pri vkladaní ponuky.</w:t>
      </w:r>
    </w:p>
    <w:p w:rsidR="00F46821" w:rsidRPr="004174E5" w:rsidRDefault="00F46821" w:rsidP="00F46821">
      <w:pPr>
        <w:pStyle w:val="Odsekzoznamu"/>
        <w:numPr>
          <w:ilvl w:val="1"/>
          <w:numId w:val="76"/>
        </w:numPr>
        <w:autoSpaceDE w:val="0"/>
        <w:autoSpaceDN w:val="0"/>
        <w:adjustRightInd w:val="0"/>
        <w:spacing w:line="276" w:lineRule="auto"/>
        <w:ind w:left="709" w:hanging="709"/>
        <w:jc w:val="both"/>
        <w:rPr>
          <w:sz w:val="24"/>
          <w:szCs w:val="24"/>
        </w:rPr>
      </w:pPr>
      <w:r>
        <w:rPr>
          <w:rFonts w:cs="Calibri"/>
          <w:noProof/>
          <w:sz w:val="24"/>
          <w:szCs w:val="24"/>
        </w:rPr>
        <w:t xml:space="preserve"> </w:t>
      </w:r>
      <w:r w:rsidRPr="004174E5">
        <w:rPr>
          <w:rFonts w:cs="Calibri"/>
          <w:noProof/>
          <w:sz w:val="24"/>
          <w:szCs w:val="24"/>
        </w:rPr>
        <w:t>Autentifikovaný uchádzač si po prihlásení do systému JOSEPHINE v Prehľade zákaziek vyberie predmetnú zákazku a vloží svoju ponuku do určeného formulára na príjem ponúk, ktorý nájde v záložke „Ponuky“.</w:t>
      </w:r>
    </w:p>
    <w:p w:rsidR="00F46821" w:rsidRPr="00F33164" w:rsidRDefault="00F46821" w:rsidP="00F46821">
      <w:pPr>
        <w:numPr>
          <w:ilvl w:val="1"/>
          <w:numId w:val="76"/>
        </w:numPr>
        <w:autoSpaceDE w:val="0"/>
        <w:autoSpaceDN w:val="0"/>
        <w:adjustRightInd w:val="0"/>
        <w:spacing w:line="276" w:lineRule="auto"/>
        <w:ind w:left="709" w:hanging="709"/>
        <w:jc w:val="both"/>
        <w:rPr>
          <w:sz w:val="24"/>
          <w:szCs w:val="24"/>
        </w:rPr>
      </w:pPr>
      <w:r>
        <w:rPr>
          <w:rFonts w:cs="Calibri"/>
          <w:noProof/>
          <w:sz w:val="24"/>
          <w:szCs w:val="24"/>
        </w:rPr>
        <w:t xml:space="preserve">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w:t>
      </w:r>
      <w:r>
        <w:rPr>
          <w:rFonts w:cs="Calibri"/>
          <w:noProof/>
          <w:sz w:val="24"/>
          <w:szCs w:val="24"/>
        </w:rPr>
        <w:lastRenderedPageBreak/>
        <w:t>Európskeho parlamentu a rady (EÚ) 2016/679 o ochrane fyzických osôb pri spracúvaní osobných údajov a o voľnom pohybe takýchto údajov, v prípade, ak to bolo potrebné. Uvedené platí aj pre prípad, ak ponuku predkladá skupina dodávateľov.</w:t>
      </w:r>
    </w:p>
    <w:p w:rsidR="00F46821" w:rsidRPr="004174E5" w:rsidRDefault="00F46821" w:rsidP="00F46821">
      <w:pPr>
        <w:numPr>
          <w:ilvl w:val="0"/>
          <w:numId w:val="76"/>
        </w:numPr>
        <w:spacing w:before="120" w:after="120" w:line="276" w:lineRule="auto"/>
        <w:ind w:left="567" w:hanging="567"/>
        <w:jc w:val="both"/>
        <w:rPr>
          <w:b/>
          <w:sz w:val="24"/>
        </w:rPr>
      </w:pPr>
      <w:r w:rsidRPr="00AF3EA0">
        <w:rPr>
          <w:b/>
          <w:sz w:val="28"/>
          <w:szCs w:val="28"/>
        </w:rPr>
        <w:t xml:space="preserve">   Miesto a lehota na predkladanie ponúk</w:t>
      </w:r>
    </w:p>
    <w:p w:rsidR="00F46821" w:rsidRPr="006373AB" w:rsidRDefault="00F46821" w:rsidP="00F46821">
      <w:pPr>
        <w:numPr>
          <w:ilvl w:val="1"/>
          <w:numId w:val="76"/>
        </w:numPr>
        <w:spacing w:line="276" w:lineRule="auto"/>
        <w:ind w:left="851" w:hanging="851"/>
        <w:jc w:val="both"/>
        <w:rPr>
          <w:sz w:val="24"/>
        </w:rPr>
      </w:pPr>
      <w:r w:rsidRPr="006373AB">
        <w:rPr>
          <w:sz w:val="24"/>
        </w:rPr>
        <w:t xml:space="preserve">Ponuky sa predkladajú elektronicky prostredníctvom systému JOSEPHINE na webovej adrese </w:t>
      </w:r>
      <w:r w:rsidRPr="00A1552C">
        <w:rPr>
          <w:rStyle w:val="Hypertextovprepojenie"/>
          <w:color w:val="auto"/>
          <w:sz w:val="24"/>
          <w:szCs w:val="24"/>
          <w:lang w:bidi="sk-SK"/>
        </w:rPr>
        <w:t>https://josephine.proebiz.com/, kde autentifikovaný uchádzač</w:t>
      </w:r>
      <w:r w:rsidRPr="00A1552C">
        <w:rPr>
          <w:sz w:val="24"/>
        </w:rPr>
        <w:t xml:space="preserve"> </w:t>
      </w:r>
      <w:r w:rsidRPr="006373AB">
        <w:rPr>
          <w:sz w:val="24"/>
        </w:rPr>
        <w:t>vkladá ponuku k danej zákazke.</w:t>
      </w:r>
    </w:p>
    <w:p w:rsidR="00F46821" w:rsidRPr="00962346" w:rsidRDefault="00F46821" w:rsidP="00F46821">
      <w:pPr>
        <w:numPr>
          <w:ilvl w:val="1"/>
          <w:numId w:val="76"/>
        </w:numPr>
        <w:spacing w:line="276" w:lineRule="auto"/>
        <w:ind w:left="851" w:hanging="851"/>
        <w:jc w:val="both"/>
        <w:rPr>
          <w:b/>
          <w:sz w:val="24"/>
        </w:rPr>
      </w:pPr>
      <w:r w:rsidRPr="00D506DA">
        <w:rPr>
          <w:sz w:val="24"/>
        </w:rPr>
        <w:t>Lehota na p</w:t>
      </w:r>
      <w:r w:rsidRPr="00CC2450">
        <w:rPr>
          <w:sz w:val="24"/>
        </w:rPr>
        <w:t>redkladanie ponúk je do:</w:t>
      </w:r>
      <w:r w:rsidRPr="00CC2450">
        <w:rPr>
          <w:color w:val="FF0000"/>
          <w:sz w:val="24"/>
        </w:rPr>
        <w:t xml:space="preserve"> </w:t>
      </w:r>
      <w:r w:rsidRPr="00CC2450">
        <w:rPr>
          <w:b/>
          <w:sz w:val="24"/>
        </w:rPr>
        <w:t xml:space="preserve"> </w:t>
      </w:r>
      <w:r w:rsidR="00CC2450" w:rsidRPr="00CC2450">
        <w:rPr>
          <w:b/>
          <w:sz w:val="24"/>
        </w:rPr>
        <w:t xml:space="preserve">05.06. </w:t>
      </w:r>
      <w:r w:rsidRPr="00CC2450">
        <w:rPr>
          <w:b/>
          <w:sz w:val="24"/>
        </w:rPr>
        <w:t>2019 do </w:t>
      </w:r>
      <w:r w:rsidR="005438D1">
        <w:rPr>
          <w:b/>
          <w:sz w:val="24"/>
        </w:rPr>
        <w:t>13</w:t>
      </w:r>
      <w:r w:rsidR="00CC2450" w:rsidRPr="00CC2450">
        <w:rPr>
          <w:b/>
          <w:sz w:val="24"/>
        </w:rPr>
        <w:t>:00:</w:t>
      </w:r>
      <w:r w:rsidRPr="00CC2450">
        <w:rPr>
          <w:b/>
          <w:sz w:val="24"/>
        </w:rPr>
        <w:t>00 hod.</w:t>
      </w:r>
      <w:r w:rsidRPr="00962346">
        <w:rPr>
          <w:b/>
          <w:sz w:val="24"/>
        </w:rPr>
        <w:t xml:space="preserve"> </w:t>
      </w:r>
    </w:p>
    <w:p w:rsidR="00F46821" w:rsidRPr="00D41B36" w:rsidRDefault="00F46821" w:rsidP="00F46821">
      <w:pPr>
        <w:numPr>
          <w:ilvl w:val="1"/>
          <w:numId w:val="76"/>
        </w:numPr>
        <w:spacing w:line="276" w:lineRule="auto"/>
        <w:ind w:left="851" w:hanging="851"/>
        <w:jc w:val="both"/>
        <w:rPr>
          <w:sz w:val="24"/>
        </w:rPr>
      </w:pPr>
      <w:r w:rsidRPr="00D41B36">
        <w:rPr>
          <w:sz w:val="24"/>
        </w:rPr>
        <w:t>Po</w:t>
      </w:r>
      <w:r>
        <w:rPr>
          <w:sz w:val="24"/>
        </w:rPr>
        <w:t>nuka uchádzača predložená po uplynutí lehoty na predkladanie ponúk sa elektronicky neotvorí.</w:t>
      </w:r>
    </w:p>
    <w:p w:rsidR="00F46821" w:rsidRPr="00474591" w:rsidRDefault="00F46821" w:rsidP="00F46821">
      <w:pPr>
        <w:numPr>
          <w:ilvl w:val="0"/>
          <w:numId w:val="76"/>
        </w:numPr>
        <w:spacing w:before="120" w:after="120" w:line="276" w:lineRule="auto"/>
        <w:ind w:left="567" w:hanging="567"/>
        <w:jc w:val="both"/>
        <w:rPr>
          <w:rFonts w:ascii="Arial" w:hAnsi="Arial" w:cs="Arial"/>
          <w:b/>
          <w:sz w:val="24"/>
          <w:szCs w:val="24"/>
        </w:rPr>
      </w:pPr>
      <w:r>
        <w:rPr>
          <w:b/>
          <w:sz w:val="28"/>
          <w:szCs w:val="28"/>
        </w:rPr>
        <w:t xml:space="preserve">   </w:t>
      </w:r>
      <w:r w:rsidRPr="00474591">
        <w:rPr>
          <w:b/>
          <w:sz w:val="28"/>
          <w:szCs w:val="28"/>
        </w:rPr>
        <w:t>Doplnenie, zmena a odvolanie ponuky</w:t>
      </w:r>
    </w:p>
    <w:p w:rsidR="00F46821" w:rsidRDefault="00F46821" w:rsidP="00F46821">
      <w:pPr>
        <w:numPr>
          <w:ilvl w:val="1"/>
          <w:numId w:val="76"/>
        </w:numPr>
        <w:spacing w:line="276" w:lineRule="auto"/>
        <w:ind w:left="851" w:hanging="851"/>
        <w:jc w:val="both"/>
        <w:rPr>
          <w:sz w:val="24"/>
          <w:szCs w:val="24"/>
        </w:rPr>
      </w:pPr>
      <w:r w:rsidRPr="004B7392">
        <w:rPr>
          <w:sz w:val="24"/>
          <w:szCs w:val="24"/>
        </w:rPr>
        <w:t>Uchádzač môže predloženú ponuku dodatočne doplniť, zmeniť alebo odvolať do uplynutia lehoty na pre</w:t>
      </w:r>
      <w:r>
        <w:rPr>
          <w:sz w:val="24"/>
          <w:szCs w:val="24"/>
        </w:rPr>
        <w:t>dkladania ponúk.</w:t>
      </w:r>
    </w:p>
    <w:p w:rsidR="00F46821" w:rsidRDefault="00F46821" w:rsidP="00F46821">
      <w:pPr>
        <w:numPr>
          <w:ilvl w:val="1"/>
          <w:numId w:val="76"/>
        </w:numPr>
        <w:spacing w:line="276" w:lineRule="auto"/>
        <w:ind w:left="851" w:hanging="851"/>
        <w:jc w:val="both"/>
        <w:rPr>
          <w:sz w:val="24"/>
          <w:szCs w:val="24"/>
        </w:rPr>
      </w:pPr>
      <w:r>
        <w:rPr>
          <w:sz w:val="24"/>
          <w:szCs w:val="24"/>
        </w:rPr>
        <w:t>Uchádzač pri zmene a odvolaní ponuky postupuje obdobne ako pri vložení prvotnej ponuky – kliknutím na tlačidlo Stiahnuť ponuku a predložením novej ponuky.</w:t>
      </w:r>
    </w:p>
    <w:p w:rsidR="00F46821" w:rsidRDefault="00F46821" w:rsidP="00F46821">
      <w:pPr>
        <w:numPr>
          <w:ilvl w:val="0"/>
          <w:numId w:val="76"/>
        </w:numPr>
        <w:spacing w:before="120" w:after="120" w:line="276" w:lineRule="auto"/>
        <w:ind w:left="567" w:hanging="567"/>
        <w:jc w:val="both"/>
        <w:rPr>
          <w:sz w:val="24"/>
          <w:szCs w:val="24"/>
        </w:rPr>
      </w:pPr>
      <w:r>
        <w:rPr>
          <w:b/>
          <w:sz w:val="28"/>
          <w:szCs w:val="28"/>
        </w:rPr>
        <w:t xml:space="preserve">  </w:t>
      </w:r>
      <w:r w:rsidRPr="00474591">
        <w:rPr>
          <w:b/>
          <w:sz w:val="28"/>
          <w:szCs w:val="28"/>
        </w:rPr>
        <w:t>Otváranie ponúk</w:t>
      </w:r>
    </w:p>
    <w:p w:rsidR="00F46821" w:rsidRPr="008A2323" w:rsidRDefault="00F46821" w:rsidP="00F46821">
      <w:pPr>
        <w:pStyle w:val="Odsekzoznamu"/>
        <w:numPr>
          <w:ilvl w:val="1"/>
          <w:numId w:val="59"/>
        </w:numPr>
        <w:spacing w:line="276" w:lineRule="auto"/>
        <w:ind w:left="709" w:hanging="709"/>
        <w:jc w:val="both"/>
        <w:rPr>
          <w:sz w:val="24"/>
          <w:szCs w:val="24"/>
        </w:rPr>
      </w:pPr>
      <w:bookmarkStart w:id="1" w:name="_Hlk2177165"/>
      <w:r w:rsidRPr="008A2323">
        <w:rPr>
          <w:sz w:val="24"/>
          <w:szCs w:val="24"/>
        </w:rPr>
        <w:t xml:space="preserve">Elektronické otváranie ponúk sa uskutoční prostredníctvom informačného systému JOSEPHINE v mieste sídla verejného obstarávateľa: </w:t>
      </w:r>
    </w:p>
    <w:p w:rsidR="00F46821" w:rsidRPr="008A2323" w:rsidRDefault="00F46821" w:rsidP="00F46821">
      <w:pPr>
        <w:tabs>
          <w:tab w:val="num" w:pos="540"/>
          <w:tab w:val="right" w:leader="dot" w:pos="10080"/>
        </w:tabs>
        <w:spacing w:line="276" w:lineRule="auto"/>
        <w:ind w:left="709"/>
        <w:rPr>
          <w:sz w:val="24"/>
          <w:szCs w:val="24"/>
        </w:rPr>
      </w:pPr>
      <w:r w:rsidRPr="008A2323">
        <w:rPr>
          <w:sz w:val="24"/>
          <w:szCs w:val="24"/>
        </w:rPr>
        <w:t>Názov</w:t>
      </w:r>
      <w:r w:rsidRPr="008A2323">
        <w:rPr>
          <w:b/>
          <w:sz w:val="24"/>
          <w:szCs w:val="24"/>
        </w:rPr>
        <w:t>: LESY Slovenskej republiky, štátny podnik</w:t>
      </w:r>
    </w:p>
    <w:p w:rsidR="00F46821" w:rsidRPr="008A2323" w:rsidRDefault="00F46821" w:rsidP="00F46821">
      <w:pPr>
        <w:tabs>
          <w:tab w:val="right" w:leader="dot" w:pos="8460"/>
          <w:tab w:val="right" w:leader="dot" w:pos="10080"/>
        </w:tabs>
        <w:spacing w:line="276" w:lineRule="auto"/>
        <w:ind w:left="709"/>
        <w:rPr>
          <w:b/>
          <w:sz w:val="24"/>
          <w:szCs w:val="24"/>
        </w:rPr>
      </w:pPr>
      <w:r w:rsidRPr="008A2323">
        <w:rPr>
          <w:sz w:val="24"/>
          <w:szCs w:val="24"/>
        </w:rPr>
        <w:t xml:space="preserve">Obec (mesto):  </w:t>
      </w:r>
      <w:r w:rsidRPr="008A2323">
        <w:rPr>
          <w:b/>
          <w:sz w:val="24"/>
          <w:szCs w:val="24"/>
        </w:rPr>
        <w:t>Banská Bystrica</w:t>
      </w:r>
      <w:r w:rsidRPr="008A2323">
        <w:rPr>
          <w:sz w:val="24"/>
          <w:szCs w:val="24"/>
        </w:rPr>
        <w:t xml:space="preserve">     PSČ: </w:t>
      </w:r>
      <w:r w:rsidRPr="008A2323">
        <w:rPr>
          <w:b/>
          <w:sz w:val="24"/>
          <w:szCs w:val="24"/>
        </w:rPr>
        <w:t>97566</w:t>
      </w:r>
    </w:p>
    <w:p w:rsidR="00F46821" w:rsidRPr="008A2323" w:rsidRDefault="00F46821" w:rsidP="00F46821">
      <w:pPr>
        <w:tabs>
          <w:tab w:val="right" w:leader="dot" w:pos="8460"/>
          <w:tab w:val="right" w:leader="dot" w:pos="10080"/>
        </w:tabs>
        <w:spacing w:line="276" w:lineRule="auto"/>
        <w:ind w:left="709"/>
        <w:rPr>
          <w:b/>
          <w:sz w:val="24"/>
          <w:szCs w:val="24"/>
        </w:rPr>
      </w:pPr>
      <w:r w:rsidRPr="008A2323">
        <w:rPr>
          <w:sz w:val="24"/>
          <w:szCs w:val="24"/>
        </w:rPr>
        <w:t xml:space="preserve">Ulica: Námestie </w:t>
      </w:r>
      <w:r w:rsidRPr="008A2323">
        <w:rPr>
          <w:b/>
          <w:sz w:val="24"/>
          <w:szCs w:val="24"/>
        </w:rPr>
        <w:t>SNP</w:t>
      </w:r>
      <w:r w:rsidRPr="008A2323">
        <w:rPr>
          <w:sz w:val="24"/>
          <w:szCs w:val="24"/>
        </w:rPr>
        <w:t xml:space="preserve">      Číslo:  </w:t>
      </w:r>
      <w:r w:rsidRPr="008A2323">
        <w:rPr>
          <w:b/>
          <w:sz w:val="24"/>
          <w:szCs w:val="24"/>
        </w:rPr>
        <w:t>8</w:t>
      </w:r>
    </w:p>
    <w:p w:rsidR="00F46821" w:rsidRPr="008A2323" w:rsidRDefault="00F46821" w:rsidP="00F46821">
      <w:pPr>
        <w:numPr>
          <w:ilvl w:val="1"/>
          <w:numId w:val="76"/>
        </w:numPr>
        <w:autoSpaceDE w:val="0"/>
        <w:autoSpaceDN w:val="0"/>
        <w:adjustRightInd w:val="0"/>
        <w:spacing w:line="276" w:lineRule="auto"/>
        <w:ind w:left="709" w:hanging="709"/>
        <w:jc w:val="both"/>
        <w:rPr>
          <w:sz w:val="24"/>
          <w:szCs w:val="24"/>
          <w:u w:val="single"/>
        </w:rPr>
      </w:pPr>
      <w:r w:rsidRPr="008A2323">
        <w:rPr>
          <w:sz w:val="24"/>
          <w:szCs w:val="24"/>
        </w:rPr>
        <w:t xml:space="preserve">Elektronické otváranie ponúk sa uskutoční dňa: </w:t>
      </w:r>
      <w:r w:rsidRPr="008A2323">
        <w:rPr>
          <w:b/>
          <w:sz w:val="24"/>
          <w:szCs w:val="24"/>
          <w:u w:val="thick"/>
        </w:rPr>
        <w:t>presný termín</w:t>
      </w:r>
      <w:r w:rsidRPr="008A2323">
        <w:rPr>
          <w:sz w:val="24"/>
          <w:szCs w:val="24"/>
          <w:u w:val="thick"/>
        </w:rPr>
        <w:t xml:space="preserve"> (t.j. deň, hodina) otvárania</w:t>
      </w:r>
      <w:r w:rsidRPr="008A2323">
        <w:rPr>
          <w:sz w:val="24"/>
          <w:szCs w:val="24"/>
        </w:rPr>
        <w:t xml:space="preserve"> </w:t>
      </w:r>
      <w:r w:rsidRPr="008A2323">
        <w:rPr>
          <w:sz w:val="24"/>
          <w:szCs w:val="24"/>
          <w:u w:val="single"/>
        </w:rPr>
        <w:t xml:space="preserve">ponúk je uvedený </w:t>
      </w:r>
      <w:r w:rsidRPr="008A2323">
        <w:rPr>
          <w:b/>
          <w:sz w:val="24"/>
          <w:szCs w:val="24"/>
          <w:u w:val="single"/>
        </w:rPr>
        <w:t>v  „Oznámení o vyhlásení verejného obstarávania</w:t>
      </w:r>
      <w:r w:rsidRPr="008A2323">
        <w:rPr>
          <w:sz w:val="24"/>
          <w:szCs w:val="24"/>
        </w:rPr>
        <w:t>“</w:t>
      </w:r>
      <w:r w:rsidRPr="008A2323">
        <w:rPr>
          <w:sz w:val="24"/>
          <w:szCs w:val="24"/>
          <w:u w:val="single"/>
        </w:rPr>
        <w:t xml:space="preserve">  </w:t>
      </w:r>
    </w:p>
    <w:p w:rsidR="00F46821" w:rsidRPr="008A2323" w:rsidRDefault="00F46821" w:rsidP="00F46821">
      <w:pPr>
        <w:pStyle w:val="Odsekzoznamu"/>
        <w:numPr>
          <w:ilvl w:val="1"/>
          <w:numId w:val="76"/>
        </w:numPr>
        <w:autoSpaceDE w:val="0"/>
        <w:autoSpaceDN w:val="0"/>
        <w:adjustRightInd w:val="0"/>
        <w:spacing w:line="276" w:lineRule="auto"/>
        <w:ind w:left="709" w:hanging="709"/>
        <w:jc w:val="both"/>
        <w:rPr>
          <w:sz w:val="24"/>
          <w:szCs w:val="24"/>
        </w:rPr>
      </w:pPr>
      <w:r w:rsidRPr="008A2323">
        <w:rPr>
          <w:sz w:val="24"/>
          <w:szCs w:val="24"/>
        </w:rPr>
        <w:t xml:space="preserve">Na otváraní </w:t>
      </w:r>
      <w:r w:rsidRPr="008A2323">
        <w:rPr>
          <w:rFonts w:cs="Calibri"/>
          <w:sz w:val="24"/>
          <w:szCs w:val="24"/>
        </w:rPr>
        <w:t>ponúk sa môžu zúčastniť oprávnení zástupcovia uchádzača, ktorý predložil ponuku v lehote na predkladanie ponúk. Na otváraní ponúk môže byť uchádzač zastúpený štatutárnym orgánom alebo členom štatutárneho orgánu uchádzača alebo osobou splnomocnenou uchádzačom na jeho zastupovanie.</w:t>
      </w:r>
    </w:p>
    <w:p w:rsidR="00F46821" w:rsidRPr="008A2323" w:rsidRDefault="00F46821" w:rsidP="00F46821">
      <w:pPr>
        <w:numPr>
          <w:ilvl w:val="1"/>
          <w:numId w:val="76"/>
        </w:numPr>
        <w:autoSpaceDE w:val="0"/>
        <w:autoSpaceDN w:val="0"/>
        <w:adjustRightInd w:val="0"/>
        <w:spacing w:line="276" w:lineRule="auto"/>
        <w:ind w:left="709" w:hanging="709"/>
        <w:jc w:val="both"/>
        <w:rPr>
          <w:sz w:val="24"/>
          <w:szCs w:val="24"/>
        </w:rPr>
      </w:pPr>
      <w:r w:rsidRPr="008A2323">
        <w:rPr>
          <w:sz w:val="24"/>
          <w:szCs w:val="24"/>
        </w:rPr>
        <w:t>Uchádzač (fyzická osoba), štatutárny orgán alebo člen štatutárneho orgánu uchádzača (právnická osoba), sa preukáže na otváraní ponúk preukazom totožnosti</w:t>
      </w:r>
      <w:r>
        <w:rPr>
          <w:sz w:val="24"/>
          <w:szCs w:val="24"/>
        </w:rPr>
        <w:t xml:space="preserve"> </w:t>
      </w:r>
      <w:r w:rsidRPr="008A2323">
        <w:rPr>
          <w:sz w:val="24"/>
          <w:szCs w:val="24"/>
        </w:rPr>
        <w:t>a kópiou dokladu uchádzača o oprávnení podnikať. Poverený zástupca uchádzača sa preukáže preukazom totožnosti a písomným splnomocnením na zastupovanie s úradne overeným podpisom.</w:t>
      </w:r>
    </w:p>
    <w:bookmarkEnd w:id="1"/>
    <w:p w:rsidR="00F46821" w:rsidRPr="0025067B" w:rsidRDefault="00F46821" w:rsidP="00F46821">
      <w:pPr>
        <w:numPr>
          <w:ilvl w:val="1"/>
          <w:numId w:val="76"/>
        </w:numPr>
        <w:autoSpaceDE w:val="0"/>
        <w:autoSpaceDN w:val="0"/>
        <w:adjustRightInd w:val="0"/>
        <w:spacing w:line="276" w:lineRule="auto"/>
        <w:ind w:left="709" w:hanging="709"/>
        <w:contextualSpacing/>
        <w:jc w:val="both"/>
        <w:rPr>
          <w:sz w:val="24"/>
          <w:szCs w:val="24"/>
        </w:rPr>
      </w:pPr>
      <w:r w:rsidRPr="008A2323">
        <w:rPr>
          <w:sz w:val="24"/>
          <w:szCs w:val="24"/>
        </w:rPr>
        <w:t xml:space="preserve">Všetkým uchádzačom, ktorí predložili ponuku bude do piatich </w:t>
      </w:r>
      <w:r w:rsidR="006766AE">
        <w:rPr>
          <w:sz w:val="24"/>
          <w:szCs w:val="24"/>
        </w:rPr>
        <w:t xml:space="preserve">pracovných </w:t>
      </w:r>
      <w:r w:rsidRPr="008A2323">
        <w:rPr>
          <w:sz w:val="24"/>
          <w:szCs w:val="24"/>
        </w:rPr>
        <w:t>dní odo dňa otvárania ponúk zaslaná</w:t>
      </w:r>
      <w:r w:rsidRPr="008A2323">
        <w:rPr>
          <w:color w:val="FF0000"/>
          <w:sz w:val="24"/>
          <w:szCs w:val="24"/>
        </w:rPr>
        <w:t xml:space="preserve"> </w:t>
      </w:r>
      <w:r w:rsidRPr="008A2323">
        <w:rPr>
          <w:sz w:val="24"/>
          <w:szCs w:val="24"/>
        </w:rPr>
        <w:t xml:space="preserve">zápisnica z otvárania ponúk. </w:t>
      </w:r>
    </w:p>
    <w:p w:rsidR="00F46821" w:rsidRPr="009F76CC" w:rsidRDefault="00F46821" w:rsidP="00F46821">
      <w:pPr>
        <w:tabs>
          <w:tab w:val="left" w:pos="567"/>
        </w:tabs>
        <w:spacing w:line="276" w:lineRule="auto"/>
        <w:ind w:left="709" w:hanging="709"/>
        <w:rPr>
          <w:b/>
          <w:sz w:val="28"/>
          <w:szCs w:val="28"/>
        </w:rPr>
      </w:pPr>
      <w:r>
        <w:rPr>
          <w:b/>
          <w:sz w:val="28"/>
          <w:szCs w:val="28"/>
        </w:rPr>
        <w:br w:type="column"/>
      </w:r>
      <w:r w:rsidRPr="009F76CC">
        <w:rPr>
          <w:b/>
          <w:sz w:val="28"/>
          <w:szCs w:val="28"/>
        </w:rPr>
        <w:lastRenderedPageBreak/>
        <w:t>2</w:t>
      </w:r>
      <w:r>
        <w:rPr>
          <w:b/>
          <w:sz w:val="28"/>
          <w:szCs w:val="28"/>
        </w:rPr>
        <w:t>3</w:t>
      </w:r>
      <w:r w:rsidRPr="009F76CC">
        <w:rPr>
          <w:b/>
          <w:sz w:val="28"/>
          <w:szCs w:val="28"/>
        </w:rPr>
        <w:t>.   Dôvernosť procesu verejného obstarávania</w:t>
      </w:r>
    </w:p>
    <w:p w:rsidR="00F46821" w:rsidRDefault="00F46821" w:rsidP="00F46821">
      <w:pPr>
        <w:spacing w:line="276" w:lineRule="auto"/>
        <w:ind w:left="567" w:hanging="567"/>
        <w:jc w:val="both"/>
        <w:rPr>
          <w:sz w:val="24"/>
          <w:szCs w:val="24"/>
        </w:rPr>
      </w:pPr>
      <w:r>
        <w:rPr>
          <w:sz w:val="24"/>
          <w:szCs w:val="24"/>
        </w:rPr>
        <w:t>23.1.</w:t>
      </w:r>
      <w:r>
        <w:rPr>
          <w:sz w:val="24"/>
          <w:szCs w:val="24"/>
        </w:rPr>
        <w:tab/>
      </w:r>
      <w:r w:rsidRPr="005F3672">
        <w:rPr>
          <w:sz w:val="24"/>
          <w:szCs w:val="24"/>
        </w:rPr>
        <w:t>Informácie, týkajúce sa preskúmavania, vysvetľovania, vyhodnocovania ponúk a odporúčaní na prijatie ponuky najúspešnejšieho uchádzača sú dôverné. Členovia komisie na</w:t>
      </w:r>
      <w:r>
        <w:rPr>
          <w:sz w:val="24"/>
          <w:szCs w:val="24"/>
        </w:rPr>
        <w:t> </w:t>
      </w:r>
      <w:r w:rsidRPr="005F3672">
        <w:rPr>
          <w:sz w:val="24"/>
          <w:szCs w:val="24"/>
        </w:rPr>
        <w:t>vyhodnocovanie ponúk a zodpovedné osoby verejného obstarávateľa nebudú počas prebiehajúceho procesu verejného obstarávania poskytovať alebo zverejňovať uvedené informácie o obsahu ponúk ani uchádzačom, ani žiadnym tretím osobám.</w:t>
      </w:r>
    </w:p>
    <w:p w:rsidR="00F46821" w:rsidRDefault="00F46821" w:rsidP="00F46821">
      <w:pPr>
        <w:spacing w:line="276" w:lineRule="auto"/>
        <w:ind w:left="567" w:hanging="567"/>
        <w:jc w:val="both"/>
        <w:rPr>
          <w:sz w:val="24"/>
          <w:szCs w:val="24"/>
        </w:rPr>
      </w:pPr>
      <w:r>
        <w:rPr>
          <w:sz w:val="24"/>
          <w:szCs w:val="24"/>
        </w:rPr>
        <w:t xml:space="preserve">23.2. </w:t>
      </w:r>
      <w:r w:rsidRPr="005F3672">
        <w:rPr>
          <w:sz w:val="24"/>
          <w:szCs w:val="24"/>
        </w:rPr>
        <w:t>Verejný obstarávateľ a obstarávateľ sú povinní zachovávať mlčanlivosť o informáciách označených ako dôverné, ktoré im uchádzač alebo záujemca poskytol; na tento účel uchádzač alebo záujemca označí, ktoré skutočnosti považuje za dôverné.</w:t>
      </w:r>
    </w:p>
    <w:p w:rsidR="00F46821" w:rsidRPr="005F3672" w:rsidRDefault="00F46821" w:rsidP="00F46821">
      <w:pPr>
        <w:spacing w:line="276" w:lineRule="auto"/>
        <w:ind w:left="567" w:hanging="567"/>
        <w:jc w:val="both"/>
        <w:rPr>
          <w:sz w:val="24"/>
          <w:szCs w:val="24"/>
        </w:rPr>
      </w:pPr>
      <w:r>
        <w:rPr>
          <w:sz w:val="24"/>
          <w:szCs w:val="24"/>
        </w:rPr>
        <w:t xml:space="preserve">23.3. </w:t>
      </w:r>
      <w:r w:rsidRPr="005F3672">
        <w:rPr>
          <w:sz w:val="24"/>
          <w:szCs w:val="24"/>
        </w:rPr>
        <w:t>Za dôverné informácie je</w:t>
      </w:r>
      <w:r>
        <w:rPr>
          <w:sz w:val="24"/>
          <w:szCs w:val="24"/>
        </w:rPr>
        <w:t>,</w:t>
      </w:r>
      <w:r w:rsidRPr="005F3672">
        <w:rPr>
          <w:sz w:val="24"/>
          <w:szCs w:val="24"/>
        </w:rPr>
        <w:t xml:space="preserve"> na účely tohto zákona</w:t>
      </w:r>
      <w:r>
        <w:rPr>
          <w:sz w:val="24"/>
          <w:szCs w:val="24"/>
        </w:rPr>
        <w:t>,</w:t>
      </w:r>
      <w:r w:rsidRPr="005F3672">
        <w:rPr>
          <w:sz w:val="24"/>
          <w:szCs w:val="24"/>
        </w:rPr>
        <w:t xml:space="preserve"> možné označiť výhradne obchodné tajomstvo, technické riešenia a predlohy, návody, výkresy, projektové dokumentácie, modely, spôsob výpočtu jednotkových cien a ak sa neuvádzajú jednotkové ceny, ale len cena, tak aj spôsob výpočtu ceny a vzory.</w:t>
      </w:r>
    </w:p>
    <w:p w:rsidR="00F46821" w:rsidRPr="005F3672" w:rsidRDefault="00F46821" w:rsidP="00F46821">
      <w:pPr>
        <w:spacing w:line="276" w:lineRule="auto"/>
        <w:ind w:left="567" w:hanging="567"/>
        <w:jc w:val="both"/>
        <w:rPr>
          <w:sz w:val="24"/>
          <w:szCs w:val="24"/>
        </w:rPr>
      </w:pPr>
      <w:r>
        <w:rPr>
          <w:sz w:val="24"/>
          <w:szCs w:val="24"/>
        </w:rPr>
        <w:t>23.4.</w:t>
      </w:r>
      <w:r>
        <w:rPr>
          <w:sz w:val="24"/>
          <w:szCs w:val="24"/>
        </w:rPr>
        <w:tab/>
        <w:t>Ustanovením bodu 23</w:t>
      </w:r>
      <w:r w:rsidRPr="005F3672">
        <w:rPr>
          <w:sz w:val="24"/>
          <w:szCs w:val="24"/>
        </w:rPr>
        <w:t>.2 nie sú dotknuté ustanovenia  zákona, ukladajúce povinnosť verejného obstarávateľa a obstarávateľa oznamovať či zasielať úradu dokumenty a iné oznámenia, ako ani ustanovenia ukladajúce verejnému obstarávateľovi, obstarávateľovi a úradu zverejňovať dokumenty a iné oznámenia podľa  zákona a tiež povinnosti zverejňovania zmlúv podľa osobitného predpisu.</w:t>
      </w:r>
    </w:p>
    <w:p w:rsidR="00F46821" w:rsidRPr="00F4065D" w:rsidRDefault="00F46821" w:rsidP="00F46821">
      <w:pPr>
        <w:spacing w:before="120" w:after="120" w:line="276" w:lineRule="auto"/>
        <w:jc w:val="both"/>
        <w:rPr>
          <w:b/>
          <w:sz w:val="28"/>
          <w:szCs w:val="28"/>
        </w:rPr>
      </w:pPr>
      <w:r>
        <w:rPr>
          <w:b/>
          <w:sz w:val="28"/>
          <w:szCs w:val="28"/>
        </w:rPr>
        <w:t>24.   Vyhodnocovanie ponúk</w:t>
      </w:r>
      <w:r w:rsidRPr="00F4065D">
        <w:rPr>
          <w:b/>
          <w:sz w:val="28"/>
          <w:szCs w:val="28"/>
        </w:rPr>
        <w:t xml:space="preserve"> </w:t>
      </w:r>
    </w:p>
    <w:p w:rsidR="00F46821" w:rsidRPr="004232F7" w:rsidRDefault="00F46821" w:rsidP="004232F7">
      <w:pPr>
        <w:widowControl w:val="0"/>
        <w:tabs>
          <w:tab w:val="left" w:pos="790"/>
        </w:tabs>
        <w:autoSpaceDE w:val="0"/>
        <w:autoSpaceDN w:val="0"/>
        <w:spacing w:line="276" w:lineRule="auto"/>
        <w:ind w:left="567" w:right="119" w:hanging="567"/>
        <w:jc w:val="both"/>
        <w:rPr>
          <w:w w:val="105"/>
          <w:sz w:val="24"/>
          <w:szCs w:val="24"/>
        </w:rPr>
      </w:pPr>
      <w:r w:rsidRPr="00BA099A">
        <w:rPr>
          <w:sz w:val="24"/>
          <w:szCs w:val="24"/>
        </w:rPr>
        <w:t xml:space="preserve">24.1. </w:t>
      </w:r>
      <w:bookmarkStart w:id="2" w:name="_Hlk4960424"/>
      <w:r w:rsidRPr="00BA099A">
        <w:rPr>
          <w:w w:val="105"/>
          <w:sz w:val="24"/>
          <w:szCs w:val="24"/>
        </w:rPr>
        <w:t xml:space="preserve">Komisia vyhodnocuje ponuky </w:t>
      </w:r>
      <w:r w:rsidR="004232F7">
        <w:rPr>
          <w:w w:val="105"/>
          <w:sz w:val="24"/>
          <w:szCs w:val="24"/>
        </w:rPr>
        <w:t xml:space="preserve">v súlade s § 66 ods. 7 zákona, </w:t>
      </w:r>
      <w:r w:rsidRPr="00BA099A">
        <w:rPr>
          <w:w w:val="105"/>
          <w:sz w:val="24"/>
          <w:szCs w:val="24"/>
        </w:rPr>
        <w:t>podľa návrhu na plnenie kritérií určenom v Oznámení o vyhlásení verejného obstarávania, v týchto súťažných podkladoch a v iných dokumentoch poskytnutých verejným obstarávateľom a na základe pravidiel ich uplatnenia.</w:t>
      </w:r>
      <w:r w:rsidRPr="00BA099A">
        <w:rPr>
          <w:sz w:val="24"/>
          <w:szCs w:val="24"/>
        </w:rPr>
        <w:t xml:space="preserve"> </w:t>
      </w:r>
      <w:r w:rsidRPr="00BA099A">
        <w:rPr>
          <w:w w:val="105"/>
          <w:sz w:val="24"/>
          <w:szCs w:val="24"/>
        </w:rPr>
        <w:t>Vyhodnotenie splnenia podmienok účasti</w:t>
      </w:r>
      <w:r w:rsidR="004232F7">
        <w:rPr>
          <w:w w:val="105"/>
          <w:sz w:val="24"/>
          <w:szCs w:val="24"/>
        </w:rPr>
        <w:t xml:space="preserve"> </w:t>
      </w:r>
      <w:r w:rsidRPr="00BA099A">
        <w:rPr>
          <w:w w:val="105"/>
          <w:sz w:val="24"/>
          <w:szCs w:val="24"/>
        </w:rPr>
        <w:t xml:space="preserve"> </w:t>
      </w:r>
      <w:r w:rsidR="004232F7">
        <w:rPr>
          <w:w w:val="105"/>
          <w:sz w:val="24"/>
          <w:szCs w:val="24"/>
        </w:rPr>
        <w:t xml:space="preserve">podľa § 40 zákona </w:t>
      </w:r>
      <w:r w:rsidRPr="00BA099A">
        <w:rPr>
          <w:w w:val="105"/>
          <w:sz w:val="24"/>
          <w:szCs w:val="24"/>
        </w:rPr>
        <w:t xml:space="preserve">a vyhodnotenie ponúk z hľadiska splnenia požiadaviek na predmet zákazky </w:t>
      </w:r>
      <w:r w:rsidR="004232F7">
        <w:rPr>
          <w:w w:val="105"/>
          <w:sz w:val="24"/>
          <w:szCs w:val="24"/>
        </w:rPr>
        <w:t>podľa § 53 zákona sa</w:t>
      </w:r>
      <w:r>
        <w:rPr>
          <w:w w:val="105"/>
          <w:sz w:val="24"/>
          <w:szCs w:val="24"/>
        </w:rPr>
        <w:t xml:space="preserve"> </w:t>
      </w:r>
      <w:r w:rsidRPr="00BA099A">
        <w:rPr>
          <w:w w:val="105"/>
          <w:sz w:val="24"/>
          <w:szCs w:val="24"/>
        </w:rPr>
        <w:t xml:space="preserve">uskutoční po vyhodnotení ponúk na základe kritérií na vyhodnotenie ponúk. </w:t>
      </w:r>
      <w:r w:rsidR="004232F7">
        <w:rPr>
          <w:sz w:val="24"/>
          <w:szCs w:val="24"/>
        </w:rPr>
        <w:t>Na </w:t>
      </w:r>
      <w:r w:rsidRPr="00BA099A">
        <w:rPr>
          <w:sz w:val="24"/>
          <w:szCs w:val="24"/>
        </w:rPr>
        <w:t>základe predložených kritérií na vyhodnotenie ponúk budú ponuky zoradené vzostupne (predbežné poradie) a vyhodnocov</w:t>
      </w:r>
      <w:r w:rsidRPr="000F637A">
        <w:rPr>
          <w:sz w:val="24"/>
          <w:szCs w:val="24"/>
        </w:rPr>
        <w:t xml:space="preserve">ať </w:t>
      </w:r>
      <w:r w:rsidRPr="004174E5">
        <w:rPr>
          <w:sz w:val="24"/>
          <w:szCs w:val="24"/>
        </w:rPr>
        <w:t xml:space="preserve">sa bude ponuka uchádzača na predbežne prvom mieste. </w:t>
      </w:r>
    </w:p>
    <w:p w:rsidR="00F46821" w:rsidRPr="004232F7" w:rsidRDefault="00F46821" w:rsidP="004232F7">
      <w:pPr>
        <w:widowControl w:val="0"/>
        <w:tabs>
          <w:tab w:val="left" w:pos="567"/>
        </w:tabs>
        <w:autoSpaceDE w:val="0"/>
        <w:autoSpaceDN w:val="0"/>
        <w:spacing w:line="276" w:lineRule="auto"/>
        <w:ind w:left="567" w:right="117" w:hanging="567"/>
        <w:jc w:val="both"/>
        <w:rPr>
          <w:sz w:val="24"/>
          <w:szCs w:val="24"/>
        </w:rPr>
      </w:pPr>
      <w:r w:rsidRPr="004232F7">
        <w:rPr>
          <w:sz w:val="24"/>
          <w:szCs w:val="24"/>
        </w:rPr>
        <w:t xml:space="preserve">24.2. </w:t>
      </w:r>
      <w:r w:rsidR="004232F7" w:rsidRPr="004232F7">
        <w:rPr>
          <w:w w:val="105"/>
          <w:sz w:val="24"/>
          <w:szCs w:val="24"/>
        </w:rPr>
        <w:t>Uchádzač, ktorého tvorí skupina dodávateľov zúčastnená vo verejnom obstarávaní, preukazuje splnenie podmienok účasti v zmysle § 37</w:t>
      </w:r>
      <w:r w:rsidR="004232F7" w:rsidRPr="004232F7">
        <w:rPr>
          <w:spacing w:val="1"/>
          <w:w w:val="105"/>
          <w:sz w:val="24"/>
          <w:szCs w:val="24"/>
        </w:rPr>
        <w:t xml:space="preserve"> </w:t>
      </w:r>
      <w:r w:rsidR="004232F7" w:rsidRPr="004232F7">
        <w:rPr>
          <w:w w:val="105"/>
          <w:sz w:val="24"/>
          <w:szCs w:val="24"/>
        </w:rPr>
        <w:t>zákona.</w:t>
      </w:r>
    </w:p>
    <w:p w:rsidR="00F46821" w:rsidRDefault="00F46821" w:rsidP="004232F7">
      <w:pPr>
        <w:tabs>
          <w:tab w:val="left" w:pos="709"/>
        </w:tabs>
        <w:spacing w:line="276" w:lineRule="auto"/>
        <w:ind w:left="567" w:hanging="567"/>
        <w:jc w:val="both"/>
        <w:rPr>
          <w:sz w:val="24"/>
          <w:szCs w:val="24"/>
        </w:rPr>
      </w:pPr>
      <w:r w:rsidRPr="00BA099A">
        <w:rPr>
          <w:w w:val="105"/>
          <w:sz w:val="24"/>
          <w:szCs w:val="24"/>
        </w:rPr>
        <w:t>24.3</w:t>
      </w:r>
      <w:r>
        <w:rPr>
          <w:w w:val="105"/>
          <w:sz w:val="24"/>
          <w:szCs w:val="24"/>
        </w:rPr>
        <w:t>.</w:t>
      </w:r>
      <w:r w:rsidRPr="00BA099A">
        <w:rPr>
          <w:w w:val="105"/>
          <w:sz w:val="24"/>
          <w:szCs w:val="24"/>
        </w:rPr>
        <w:tab/>
      </w:r>
      <w:r w:rsidR="004232F7">
        <w:rPr>
          <w:sz w:val="24"/>
          <w:szCs w:val="24"/>
        </w:rPr>
        <w:t xml:space="preserve">Členovia komisie, ktorí vyhodnocujú ponuky, nesmú poskytovať počas vyhodnocovania ponúk informácie o obsahu ponúk v zmysle § 22 zákona. </w:t>
      </w:r>
    </w:p>
    <w:p w:rsidR="00F46821" w:rsidRPr="004232F7" w:rsidRDefault="00F46821" w:rsidP="004232F7">
      <w:pPr>
        <w:tabs>
          <w:tab w:val="left" w:pos="709"/>
        </w:tabs>
        <w:spacing w:line="276" w:lineRule="auto"/>
        <w:ind w:left="567" w:hanging="567"/>
        <w:jc w:val="both"/>
        <w:rPr>
          <w:sz w:val="24"/>
          <w:szCs w:val="24"/>
        </w:rPr>
      </w:pPr>
      <w:r w:rsidRPr="000D4282">
        <w:rPr>
          <w:sz w:val="24"/>
          <w:szCs w:val="24"/>
        </w:rPr>
        <w:t>24.4.</w:t>
      </w:r>
      <w:r w:rsidR="004232F7">
        <w:rPr>
          <w:sz w:val="24"/>
          <w:szCs w:val="24"/>
        </w:rPr>
        <w:tab/>
      </w:r>
      <w:r w:rsidRPr="004232F7">
        <w:rPr>
          <w:w w:val="105"/>
          <w:sz w:val="24"/>
          <w:szCs w:val="24"/>
        </w:rPr>
        <w:t>Uchádzač, ktorého tvorí skupina dodávateľov zúčastnená vo verejnom obstarávaní, preukazuje splnenie podmienok účasti v zmysle § 37</w:t>
      </w:r>
      <w:r w:rsidRPr="004232F7">
        <w:rPr>
          <w:spacing w:val="1"/>
          <w:w w:val="105"/>
          <w:sz w:val="24"/>
          <w:szCs w:val="24"/>
        </w:rPr>
        <w:t xml:space="preserve"> </w:t>
      </w:r>
      <w:r w:rsidRPr="004232F7">
        <w:rPr>
          <w:w w:val="105"/>
          <w:sz w:val="24"/>
          <w:szCs w:val="24"/>
        </w:rPr>
        <w:t>zákona.</w:t>
      </w:r>
    </w:p>
    <w:bookmarkEnd w:id="2"/>
    <w:p w:rsidR="00F46821" w:rsidRDefault="00F46821" w:rsidP="004232F7">
      <w:pPr>
        <w:spacing w:before="120" w:after="120" w:line="276" w:lineRule="auto"/>
        <w:jc w:val="both"/>
        <w:rPr>
          <w:sz w:val="24"/>
          <w:szCs w:val="24"/>
        </w:rPr>
      </w:pPr>
    </w:p>
    <w:p w:rsidR="00F46821" w:rsidRPr="009F76CC" w:rsidRDefault="00F46821" w:rsidP="004232F7">
      <w:pPr>
        <w:spacing w:before="120" w:after="120" w:line="276" w:lineRule="auto"/>
        <w:jc w:val="both"/>
        <w:rPr>
          <w:b/>
          <w:sz w:val="28"/>
          <w:szCs w:val="28"/>
        </w:rPr>
      </w:pPr>
      <w:r>
        <w:rPr>
          <w:sz w:val="24"/>
          <w:szCs w:val="24"/>
        </w:rPr>
        <w:br w:type="column"/>
      </w:r>
      <w:r>
        <w:rPr>
          <w:b/>
          <w:sz w:val="28"/>
          <w:szCs w:val="28"/>
        </w:rPr>
        <w:lastRenderedPageBreak/>
        <w:t xml:space="preserve">25.  </w:t>
      </w:r>
      <w:r w:rsidRPr="009F76CC">
        <w:rPr>
          <w:b/>
          <w:sz w:val="28"/>
          <w:szCs w:val="28"/>
        </w:rPr>
        <w:t xml:space="preserve">Vysvetľovanie ponúk </w:t>
      </w:r>
    </w:p>
    <w:p w:rsidR="00F46821" w:rsidRPr="00C77FC8" w:rsidRDefault="00F46821" w:rsidP="00F46821">
      <w:pPr>
        <w:numPr>
          <w:ilvl w:val="1"/>
          <w:numId w:val="34"/>
        </w:numPr>
        <w:spacing w:line="276" w:lineRule="auto"/>
        <w:ind w:left="567" w:hanging="567"/>
        <w:jc w:val="both"/>
        <w:rPr>
          <w:sz w:val="24"/>
          <w:szCs w:val="24"/>
        </w:rPr>
      </w:pPr>
      <w:r w:rsidRPr="00C77FC8">
        <w:rPr>
          <w:sz w:val="24"/>
          <w:szCs w:val="24"/>
        </w:rPr>
        <w:t xml:space="preserve">V prípade pochybností komisia overí správnosť informácií a dôkazov, ktoré poskytli uchádzači. Ak komisia identifikuje nezrovnalosti alebo nejasnosti v informáciách alebo dôkazoch, ktoré uchádzač poskytol, požiada prostredníctvom komunikačného rozhrania JOSEPHINE o vysvetlenie ponuky a ak je to potrebné aj o predloženie dôkazov. </w:t>
      </w:r>
    </w:p>
    <w:p w:rsidR="00F46821" w:rsidRPr="00C77FC8" w:rsidRDefault="00F46821" w:rsidP="00F46821">
      <w:pPr>
        <w:numPr>
          <w:ilvl w:val="1"/>
          <w:numId w:val="34"/>
        </w:numPr>
        <w:spacing w:line="276" w:lineRule="auto"/>
        <w:ind w:left="567" w:hanging="567"/>
        <w:jc w:val="both"/>
        <w:rPr>
          <w:sz w:val="24"/>
          <w:szCs w:val="24"/>
        </w:rPr>
      </w:pPr>
      <w:r w:rsidRPr="00C77FC8">
        <w:rPr>
          <w:sz w:val="24"/>
          <w:szCs w:val="24"/>
        </w:rPr>
        <w:t xml:space="preserve">Vysvetlením ponuky nemôže dôjsť k jej zmene. </w:t>
      </w:r>
      <w:r w:rsidRPr="00C77FC8">
        <w:rPr>
          <w:w w:val="105"/>
          <w:sz w:val="24"/>
          <w:szCs w:val="24"/>
        </w:rPr>
        <w:t>Za zmenu ponuky sa nepovažuje odstránenie zrejmých chýb v počítaní a v písaní.</w:t>
      </w:r>
    </w:p>
    <w:p w:rsidR="00F46821" w:rsidRPr="00C77FC8" w:rsidRDefault="00F46821" w:rsidP="00F46821">
      <w:pPr>
        <w:numPr>
          <w:ilvl w:val="1"/>
          <w:numId w:val="34"/>
        </w:numPr>
        <w:spacing w:line="276" w:lineRule="auto"/>
        <w:ind w:left="567" w:hanging="567"/>
        <w:jc w:val="both"/>
        <w:rPr>
          <w:sz w:val="24"/>
          <w:szCs w:val="24"/>
        </w:rPr>
      </w:pPr>
      <w:r w:rsidRPr="00C77FC8">
        <w:rPr>
          <w:sz w:val="24"/>
          <w:szCs w:val="24"/>
        </w:rPr>
        <w:t>Ak komisia pri hodnotení ponúk objaví mimoriadne nízku ponuku vo vzťahu k predmetu zákazky  požiada uchádzača prostredníctvom komunikačného rozhrania JOSEPHINE o podrobnosti týkajúce sa tej časti ponuky, ktoré sú pre jej cenu podstatné.</w:t>
      </w:r>
    </w:p>
    <w:p w:rsidR="00F46821" w:rsidRPr="00C77FC8" w:rsidRDefault="00F46821" w:rsidP="00F46821">
      <w:pPr>
        <w:numPr>
          <w:ilvl w:val="1"/>
          <w:numId w:val="34"/>
        </w:numPr>
        <w:spacing w:line="276" w:lineRule="auto"/>
        <w:ind w:left="567" w:hanging="567"/>
        <w:jc w:val="both"/>
        <w:rPr>
          <w:sz w:val="24"/>
          <w:szCs w:val="24"/>
        </w:rPr>
      </w:pPr>
      <w:r w:rsidRPr="00C77FC8">
        <w:rPr>
          <w:sz w:val="24"/>
          <w:szCs w:val="24"/>
        </w:rPr>
        <w:t>Uchádzač musí doručiť vysvetlenie prostredníctvom komunikačného rozhrania JOSEPHINE v lehote určenej verejným obstarávateľom. Komisia vylúči ponuku, ak uchádzač nepredložil vysvetlenie v lehote určenej obstarávateľom.</w:t>
      </w:r>
    </w:p>
    <w:p w:rsidR="00F46821" w:rsidRDefault="00F46821" w:rsidP="00F46821">
      <w:pPr>
        <w:numPr>
          <w:ilvl w:val="0"/>
          <w:numId w:val="34"/>
        </w:numPr>
        <w:spacing w:before="120" w:after="120" w:line="276" w:lineRule="auto"/>
        <w:ind w:left="482" w:hanging="482"/>
        <w:jc w:val="both"/>
        <w:rPr>
          <w:b/>
          <w:sz w:val="28"/>
          <w:szCs w:val="28"/>
        </w:rPr>
      </w:pPr>
      <w:r>
        <w:rPr>
          <w:b/>
          <w:sz w:val="28"/>
          <w:szCs w:val="28"/>
        </w:rPr>
        <w:t xml:space="preserve"> Informácia o výsledku vyhodnotenia ponúk</w:t>
      </w:r>
    </w:p>
    <w:p w:rsidR="00F46821" w:rsidRPr="00C77FC8" w:rsidRDefault="00F46821" w:rsidP="00F46821">
      <w:pPr>
        <w:pStyle w:val="Odsekzoznamu"/>
        <w:widowControl w:val="0"/>
        <w:numPr>
          <w:ilvl w:val="1"/>
          <w:numId w:val="34"/>
        </w:numPr>
        <w:tabs>
          <w:tab w:val="left" w:pos="790"/>
        </w:tabs>
        <w:autoSpaceDE w:val="0"/>
        <w:autoSpaceDN w:val="0"/>
        <w:spacing w:line="276" w:lineRule="auto"/>
        <w:ind w:left="567" w:hanging="567"/>
        <w:contextualSpacing w:val="0"/>
        <w:rPr>
          <w:sz w:val="24"/>
          <w:szCs w:val="24"/>
        </w:rPr>
      </w:pPr>
      <w:r w:rsidRPr="00C77FC8">
        <w:rPr>
          <w:w w:val="105"/>
          <w:sz w:val="24"/>
          <w:szCs w:val="24"/>
        </w:rPr>
        <w:t>Verejný obstarávateľ bude postupovať v súlade s § 55</w:t>
      </w:r>
      <w:r w:rsidRPr="00C77FC8">
        <w:rPr>
          <w:spacing w:val="3"/>
          <w:w w:val="105"/>
          <w:sz w:val="24"/>
          <w:szCs w:val="24"/>
        </w:rPr>
        <w:t xml:space="preserve"> </w:t>
      </w:r>
      <w:r>
        <w:rPr>
          <w:w w:val="105"/>
          <w:sz w:val="24"/>
          <w:szCs w:val="24"/>
        </w:rPr>
        <w:t>zákona</w:t>
      </w:r>
      <w:r w:rsidRPr="00C77FC8">
        <w:rPr>
          <w:w w:val="105"/>
          <w:sz w:val="24"/>
          <w:szCs w:val="24"/>
        </w:rPr>
        <w:t>.</w:t>
      </w:r>
    </w:p>
    <w:p w:rsidR="00F46821" w:rsidRPr="00C77FC8" w:rsidRDefault="00F46821" w:rsidP="00F46821">
      <w:pPr>
        <w:numPr>
          <w:ilvl w:val="1"/>
          <w:numId w:val="34"/>
        </w:numPr>
        <w:spacing w:line="276" w:lineRule="auto"/>
        <w:ind w:left="567" w:hanging="567"/>
        <w:jc w:val="both"/>
        <w:rPr>
          <w:color w:val="00B050"/>
          <w:sz w:val="24"/>
          <w:szCs w:val="24"/>
        </w:rPr>
      </w:pPr>
      <w:r w:rsidRPr="00C77FC8">
        <w:rPr>
          <w:rFonts w:cs="Calibri"/>
          <w:sz w:val="24"/>
          <w:szCs w:val="24"/>
        </w:rPr>
        <w:t>Všetkým uchádzačom, ktorých ponuky sa vyhodnocovali, bude doručená písomná informácia o výsledku vyhodnotenia ponúk vrátane poradia uchádzačov, prostredníctvom komunikačného rozhrania JOSEPHINE.</w:t>
      </w:r>
    </w:p>
    <w:p w:rsidR="00F46821" w:rsidRPr="00C77FC8" w:rsidRDefault="00F46821" w:rsidP="00F46821">
      <w:pPr>
        <w:numPr>
          <w:ilvl w:val="1"/>
          <w:numId w:val="34"/>
        </w:numPr>
        <w:spacing w:line="276" w:lineRule="auto"/>
        <w:ind w:left="567" w:hanging="567"/>
        <w:jc w:val="both"/>
        <w:rPr>
          <w:rFonts w:cs="Calibri"/>
          <w:sz w:val="24"/>
          <w:szCs w:val="24"/>
        </w:rPr>
      </w:pPr>
      <w:r w:rsidRPr="00C77FC8">
        <w:rPr>
          <w:rFonts w:cs="Calibri"/>
          <w:sz w:val="24"/>
          <w:szCs w:val="24"/>
        </w:rPr>
        <w:t>Úspešnému uchádzačovi bude elektronicky oznámené, že jeho ponuku verejný obstarávateľ prijíma. Neúspešným uchádzačom bude elektronicky oznámené, že neuspeli s uvedením dôvodu/dôvodov neprijatia ich ponuky a identifikácie úspešného uchádzača.</w:t>
      </w:r>
    </w:p>
    <w:p w:rsidR="00F46821" w:rsidRPr="00CF11AB" w:rsidRDefault="00F46821" w:rsidP="00F46821">
      <w:pPr>
        <w:numPr>
          <w:ilvl w:val="0"/>
          <w:numId w:val="34"/>
        </w:numPr>
        <w:spacing w:before="120" w:after="120" w:line="276" w:lineRule="auto"/>
        <w:ind w:left="482" w:hanging="482"/>
        <w:jc w:val="both"/>
        <w:rPr>
          <w:b/>
          <w:sz w:val="28"/>
          <w:szCs w:val="28"/>
        </w:rPr>
      </w:pPr>
      <w:r w:rsidRPr="009F76CC">
        <w:rPr>
          <w:b/>
          <w:sz w:val="28"/>
          <w:szCs w:val="28"/>
        </w:rPr>
        <w:t xml:space="preserve"> Uzavretie zmluvy</w:t>
      </w:r>
    </w:p>
    <w:p w:rsidR="00F46821" w:rsidRDefault="00F46821" w:rsidP="00F46821">
      <w:pPr>
        <w:numPr>
          <w:ilvl w:val="1"/>
          <w:numId w:val="34"/>
        </w:numPr>
        <w:spacing w:before="120" w:after="120" w:line="276" w:lineRule="auto"/>
        <w:ind w:left="567" w:hanging="567"/>
        <w:contextualSpacing/>
        <w:jc w:val="both"/>
        <w:rPr>
          <w:rFonts w:cs="Calibri"/>
          <w:sz w:val="24"/>
          <w:szCs w:val="24"/>
        </w:rPr>
      </w:pPr>
      <w:r w:rsidRPr="00C77FC8">
        <w:rPr>
          <w:w w:val="105"/>
          <w:sz w:val="24"/>
          <w:szCs w:val="24"/>
        </w:rPr>
        <w:t>Verejný obstarávateľ bude postupovať v súlade s § 5</w:t>
      </w:r>
      <w:r>
        <w:rPr>
          <w:w w:val="105"/>
          <w:sz w:val="24"/>
          <w:szCs w:val="24"/>
        </w:rPr>
        <w:t>6</w:t>
      </w:r>
      <w:r w:rsidRPr="00C77FC8">
        <w:rPr>
          <w:spacing w:val="3"/>
          <w:w w:val="105"/>
          <w:sz w:val="24"/>
          <w:szCs w:val="24"/>
        </w:rPr>
        <w:t xml:space="preserve"> </w:t>
      </w:r>
      <w:r>
        <w:rPr>
          <w:w w:val="105"/>
          <w:sz w:val="24"/>
          <w:szCs w:val="24"/>
        </w:rPr>
        <w:t>zákona.</w:t>
      </w:r>
    </w:p>
    <w:p w:rsidR="00F46821" w:rsidRPr="0051247B" w:rsidRDefault="00F46821" w:rsidP="00F46821">
      <w:pPr>
        <w:numPr>
          <w:ilvl w:val="1"/>
          <w:numId w:val="34"/>
        </w:numPr>
        <w:spacing w:before="120" w:after="120" w:line="276" w:lineRule="auto"/>
        <w:ind w:left="567" w:hanging="567"/>
        <w:contextualSpacing/>
        <w:jc w:val="both"/>
        <w:rPr>
          <w:rFonts w:cs="Calibri"/>
          <w:sz w:val="24"/>
          <w:szCs w:val="24"/>
        </w:rPr>
      </w:pPr>
      <w:r w:rsidRPr="0051247B">
        <w:rPr>
          <w:rFonts w:cs="Calibri"/>
          <w:sz w:val="24"/>
          <w:szCs w:val="24"/>
        </w:rPr>
        <w:t xml:space="preserve">Verejný obstarávateľ uzavrie zmluvu s úspešným uchádzačom </w:t>
      </w:r>
      <w:r>
        <w:rPr>
          <w:rFonts w:cs="Calibri"/>
          <w:sz w:val="24"/>
          <w:szCs w:val="24"/>
        </w:rPr>
        <w:t xml:space="preserve">ktorého ponuka bola prijatá, </w:t>
      </w:r>
      <w:r w:rsidRPr="0051247B">
        <w:rPr>
          <w:rFonts w:cs="Calibri"/>
          <w:sz w:val="24"/>
          <w:szCs w:val="24"/>
        </w:rPr>
        <w:t xml:space="preserve">najskôr </w:t>
      </w:r>
      <w:r>
        <w:rPr>
          <w:rFonts w:cs="Calibri"/>
          <w:sz w:val="24"/>
          <w:szCs w:val="24"/>
        </w:rPr>
        <w:t>jede</w:t>
      </w:r>
      <w:r w:rsidRPr="0051247B">
        <w:rPr>
          <w:rFonts w:cs="Calibri"/>
          <w:sz w:val="24"/>
          <w:szCs w:val="24"/>
        </w:rPr>
        <w:t>násty deň odo dňa odoslania informácie o výsledku vyhodnocovania ponúk všetkým uchádzačom, ktorých ponuky boli vyhodnocované, ak nebola podaná žiadosť o</w:t>
      </w:r>
      <w:r>
        <w:rPr>
          <w:rFonts w:cs="Calibri"/>
          <w:sz w:val="24"/>
          <w:szCs w:val="24"/>
        </w:rPr>
        <w:t> </w:t>
      </w:r>
      <w:r w:rsidRPr="0051247B">
        <w:rPr>
          <w:rFonts w:cs="Calibri"/>
          <w:sz w:val="24"/>
          <w:szCs w:val="24"/>
        </w:rPr>
        <w:t>nápravu.</w:t>
      </w:r>
    </w:p>
    <w:p w:rsidR="00F46821" w:rsidRPr="00D50B6E" w:rsidRDefault="00F46821" w:rsidP="00F46821">
      <w:pPr>
        <w:numPr>
          <w:ilvl w:val="1"/>
          <w:numId w:val="34"/>
        </w:numPr>
        <w:spacing w:line="276" w:lineRule="auto"/>
        <w:ind w:left="567" w:hanging="567"/>
        <w:jc w:val="both"/>
        <w:rPr>
          <w:sz w:val="24"/>
          <w:szCs w:val="24"/>
        </w:rPr>
      </w:pPr>
      <w:r w:rsidRPr="00D50B6E">
        <w:rPr>
          <w:rFonts w:cs="Calibri"/>
          <w:sz w:val="24"/>
          <w:szCs w:val="24"/>
        </w:rPr>
        <w:t xml:space="preserve">Úspešný uchádzač je povinný poskytnúť verejnému obstarávateľovi riadnu súčinnosť  </w:t>
      </w:r>
      <w:r>
        <w:rPr>
          <w:rFonts w:cs="Calibri"/>
          <w:sz w:val="24"/>
          <w:szCs w:val="24"/>
        </w:rPr>
        <w:t xml:space="preserve">v súlade s § 56 ods. 8 </w:t>
      </w:r>
      <w:r>
        <w:rPr>
          <w:w w:val="105"/>
          <w:sz w:val="24"/>
          <w:szCs w:val="24"/>
        </w:rPr>
        <w:t>zákona</w:t>
      </w:r>
      <w:r>
        <w:rPr>
          <w:rFonts w:cs="Calibri"/>
          <w:sz w:val="24"/>
          <w:szCs w:val="24"/>
        </w:rPr>
        <w:t xml:space="preserve">. </w:t>
      </w:r>
    </w:p>
    <w:p w:rsidR="00F46821" w:rsidRPr="005267B2" w:rsidRDefault="00F46821" w:rsidP="00F46821">
      <w:pPr>
        <w:numPr>
          <w:ilvl w:val="1"/>
          <w:numId w:val="34"/>
        </w:numPr>
        <w:spacing w:line="276" w:lineRule="auto"/>
        <w:ind w:left="567" w:hanging="567"/>
        <w:jc w:val="both"/>
        <w:rPr>
          <w:sz w:val="24"/>
          <w:szCs w:val="24"/>
        </w:rPr>
      </w:pPr>
      <w:r w:rsidRPr="00D50B6E">
        <w:rPr>
          <w:sz w:val="24"/>
          <w:szCs w:val="24"/>
        </w:rPr>
        <w:t xml:space="preserve">Verejný obstarávateľ nesmie uzavrieť </w:t>
      </w:r>
      <w:r>
        <w:rPr>
          <w:sz w:val="24"/>
          <w:szCs w:val="24"/>
        </w:rPr>
        <w:t>Zmluvu o dielo</w:t>
      </w:r>
      <w:r w:rsidRPr="00D50B6E">
        <w:rPr>
          <w:sz w:val="24"/>
          <w:szCs w:val="24"/>
        </w:rPr>
        <w:t xml:space="preserve"> s uchádzačom, ktorý má povinnosť zapisovať sa do registra partnerov verejného sektora a nie je zapísaný v registri partnerov verejného sektora, alebo ktorých subdodávatelia, ktorí sú v čase uzavretia rámcovej dohody verejnému obstarávateľovi známi nie sú zapísaní v registri partnerov verejného sektora.</w:t>
      </w:r>
    </w:p>
    <w:p w:rsidR="00F46821" w:rsidRPr="004612C4" w:rsidRDefault="00F46821" w:rsidP="00F46821">
      <w:pPr>
        <w:numPr>
          <w:ilvl w:val="0"/>
          <w:numId w:val="34"/>
        </w:numPr>
        <w:spacing w:before="120" w:after="120" w:line="276" w:lineRule="auto"/>
        <w:ind w:left="482" w:hanging="482"/>
        <w:jc w:val="both"/>
        <w:rPr>
          <w:b/>
          <w:sz w:val="28"/>
          <w:szCs w:val="28"/>
        </w:rPr>
      </w:pPr>
      <w:r>
        <w:rPr>
          <w:b/>
          <w:sz w:val="28"/>
          <w:szCs w:val="28"/>
        </w:rPr>
        <w:br w:type="column"/>
      </w:r>
      <w:r w:rsidRPr="004612C4">
        <w:rPr>
          <w:b/>
          <w:sz w:val="28"/>
          <w:szCs w:val="28"/>
        </w:rPr>
        <w:lastRenderedPageBreak/>
        <w:t>Využitie subdodávateľov</w:t>
      </w:r>
    </w:p>
    <w:p w:rsidR="00F46821" w:rsidRPr="00EF5563" w:rsidRDefault="00F46821" w:rsidP="00F46821">
      <w:pPr>
        <w:pStyle w:val="Odsekzoznamu"/>
        <w:numPr>
          <w:ilvl w:val="1"/>
          <w:numId w:val="34"/>
        </w:numPr>
        <w:spacing w:line="276" w:lineRule="auto"/>
        <w:ind w:left="567" w:hanging="567"/>
        <w:jc w:val="both"/>
        <w:rPr>
          <w:sz w:val="24"/>
          <w:szCs w:val="24"/>
        </w:rPr>
      </w:pPr>
      <w:r w:rsidRPr="00EF5563">
        <w:rPr>
          <w:sz w:val="24"/>
          <w:szCs w:val="24"/>
        </w:rPr>
        <w:t xml:space="preserve"> </w:t>
      </w:r>
      <w:bookmarkStart w:id="3" w:name="_Hlk4961076"/>
      <w:r w:rsidRPr="00EF5563">
        <w:rPr>
          <w:sz w:val="24"/>
          <w:szCs w:val="24"/>
        </w:rPr>
        <w:t>Pri využití subdodávateľov sa bude postupovať v súlade s § 41 zákona.</w:t>
      </w:r>
    </w:p>
    <w:p w:rsidR="00F46821" w:rsidRPr="00EF5563" w:rsidRDefault="00F46821" w:rsidP="00F46821">
      <w:pPr>
        <w:pStyle w:val="Odsekzoznamu"/>
        <w:numPr>
          <w:ilvl w:val="1"/>
          <w:numId w:val="34"/>
        </w:numPr>
        <w:spacing w:line="276" w:lineRule="auto"/>
        <w:ind w:left="567" w:hanging="567"/>
        <w:jc w:val="both"/>
        <w:rPr>
          <w:sz w:val="24"/>
          <w:szCs w:val="24"/>
        </w:rPr>
      </w:pPr>
      <w:r w:rsidRPr="00EF5563">
        <w:rPr>
          <w:w w:val="105"/>
          <w:sz w:val="24"/>
          <w:szCs w:val="24"/>
        </w:rPr>
        <w:t>Verejný obstarávateľ vyžaduje,</w:t>
      </w:r>
      <w:r w:rsidRPr="00EF5563">
        <w:rPr>
          <w:spacing w:val="1"/>
          <w:w w:val="105"/>
          <w:sz w:val="24"/>
          <w:szCs w:val="24"/>
        </w:rPr>
        <w:t xml:space="preserve"> </w:t>
      </w:r>
      <w:r w:rsidRPr="00EF5563">
        <w:rPr>
          <w:w w:val="105"/>
          <w:sz w:val="24"/>
          <w:szCs w:val="24"/>
        </w:rPr>
        <w:t>aby</w:t>
      </w:r>
      <w:r>
        <w:rPr>
          <w:w w:val="105"/>
          <w:sz w:val="24"/>
          <w:szCs w:val="24"/>
        </w:rPr>
        <w:t>:</w:t>
      </w:r>
    </w:p>
    <w:p w:rsidR="00F46821" w:rsidRPr="00EF5563" w:rsidRDefault="00F46821" w:rsidP="00F46821">
      <w:pPr>
        <w:pStyle w:val="Odsekzoznamu"/>
        <w:spacing w:line="276" w:lineRule="auto"/>
        <w:ind w:left="567"/>
        <w:jc w:val="both"/>
        <w:rPr>
          <w:w w:val="105"/>
          <w:sz w:val="24"/>
          <w:szCs w:val="24"/>
        </w:rPr>
      </w:pPr>
      <w:r w:rsidRPr="00EF5563">
        <w:rPr>
          <w:w w:val="105"/>
          <w:sz w:val="24"/>
          <w:szCs w:val="24"/>
        </w:rPr>
        <w:t>- uchádzač vo svojej ponuke uviedol podiel zákazky, ktorý má v úmysle zadať subdodávateľom, navrhovaných subdodávateľov,</w:t>
      </w:r>
    </w:p>
    <w:p w:rsidR="00F46821" w:rsidRDefault="00F46821" w:rsidP="00F46821">
      <w:pPr>
        <w:spacing w:line="276" w:lineRule="auto"/>
        <w:ind w:left="567"/>
        <w:jc w:val="both"/>
        <w:rPr>
          <w:w w:val="105"/>
          <w:sz w:val="24"/>
          <w:szCs w:val="24"/>
        </w:rPr>
      </w:pPr>
      <w:r w:rsidRPr="005F4FE2">
        <w:rPr>
          <w:w w:val="105"/>
          <w:sz w:val="24"/>
          <w:szCs w:val="24"/>
        </w:rPr>
        <w:t>- navrhovaný subdodávateľ spĺňal podmienky účasti týkajúce sa osobného postavenia podľa § 32 ods. 1 písm. e) zákona</w:t>
      </w:r>
      <w:r>
        <w:rPr>
          <w:w w:val="105"/>
          <w:sz w:val="24"/>
          <w:szCs w:val="24"/>
        </w:rPr>
        <w:t>,</w:t>
      </w:r>
      <w:r w:rsidRPr="005F4FE2">
        <w:rPr>
          <w:w w:val="105"/>
          <w:sz w:val="24"/>
          <w:szCs w:val="24"/>
        </w:rPr>
        <w:t xml:space="preserve"> k tej časti predmetu zákazky, ktorú má subdodávateľ</w:t>
      </w:r>
      <w:r w:rsidRPr="005F4FE2">
        <w:rPr>
          <w:spacing w:val="3"/>
          <w:w w:val="105"/>
          <w:sz w:val="24"/>
          <w:szCs w:val="24"/>
        </w:rPr>
        <w:t xml:space="preserve"> </w:t>
      </w:r>
      <w:r w:rsidRPr="005F4FE2">
        <w:rPr>
          <w:w w:val="105"/>
          <w:sz w:val="24"/>
          <w:szCs w:val="24"/>
        </w:rPr>
        <w:t>plniť.</w:t>
      </w:r>
    </w:p>
    <w:p w:rsidR="00F46821" w:rsidRPr="005F4FE2" w:rsidRDefault="00F46821" w:rsidP="00F46821">
      <w:pPr>
        <w:spacing w:line="276" w:lineRule="auto"/>
        <w:ind w:left="567"/>
        <w:jc w:val="both"/>
        <w:rPr>
          <w:w w:val="105"/>
          <w:sz w:val="24"/>
          <w:szCs w:val="24"/>
        </w:rPr>
      </w:pPr>
      <w:r>
        <w:rPr>
          <w:w w:val="105"/>
          <w:sz w:val="24"/>
          <w:szCs w:val="24"/>
        </w:rPr>
        <w:t xml:space="preserve">- </w:t>
      </w:r>
      <w:r w:rsidRPr="005F4FE2">
        <w:rPr>
          <w:w w:val="105"/>
          <w:sz w:val="24"/>
          <w:szCs w:val="24"/>
        </w:rPr>
        <w:t xml:space="preserve">v prípade subdodávateľa, prostredníctvom ktorého uchádzač preukazoval splnenie podmienky účasti podľa § 34 ods. 1 písm. a) </w:t>
      </w:r>
      <w:r>
        <w:rPr>
          <w:w w:val="105"/>
          <w:sz w:val="24"/>
          <w:szCs w:val="24"/>
        </w:rPr>
        <w:t>zákona a</w:t>
      </w:r>
      <w:r w:rsidRPr="009F557A">
        <w:rPr>
          <w:sz w:val="24"/>
          <w:szCs w:val="24"/>
        </w:rPr>
        <w:t>/alebo podmienky účasti podľa § 34 ods. 1 písm.</w:t>
      </w:r>
      <w:r>
        <w:rPr>
          <w:sz w:val="24"/>
          <w:szCs w:val="24"/>
        </w:rPr>
        <w:t xml:space="preserve"> g)</w:t>
      </w:r>
      <w:r w:rsidRPr="009F557A">
        <w:rPr>
          <w:sz w:val="24"/>
          <w:szCs w:val="24"/>
        </w:rPr>
        <w:t xml:space="preserve"> </w:t>
      </w:r>
      <w:r w:rsidRPr="005F4FE2">
        <w:rPr>
          <w:w w:val="105"/>
          <w:sz w:val="24"/>
          <w:szCs w:val="24"/>
        </w:rPr>
        <w:t xml:space="preserve">(t.j. využil inštitút upravený v § 34 ods. 3 ZVO) predloží úspešný uchádzač doklady preukazujúce splnenie všetkých podmienok účasti osobného postavenia podľa </w:t>
      </w:r>
      <w:r w:rsidR="006766AE">
        <w:rPr>
          <w:w w:val="105"/>
          <w:sz w:val="24"/>
          <w:szCs w:val="24"/>
        </w:rPr>
        <w:br/>
      </w:r>
      <w:r w:rsidRPr="005F4FE2">
        <w:rPr>
          <w:w w:val="105"/>
          <w:sz w:val="24"/>
          <w:szCs w:val="24"/>
        </w:rPr>
        <w:t xml:space="preserve">§ 32 </w:t>
      </w:r>
      <w:r>
        <w:rPr>
          <w:w w:val="105"/>
          <w:sz w:val="24"/>
          <w:szCs w:val="24"/>
        </w:rPr>
        <w:t>zákona</w:t>
      </w:r>
      <w:r w:rsidRPr="005F4FE2">
        <w:rPr>
          <w:w w:val="105"/>
          <w:sz w:val="24"/>
          <w:szCs w:val="24"/>
        </w:rPr>
        <w:t>.</w:t>
      </w:r>
      <w:r>
        <w:rPr>
          <w:w w:val="105"/>
          <w:sz w:val="24"/>
          <w:szCs w:val="24"/>
        </w:rPr>
        <w:t xml:space="preserve"> </w:t>
      </w:r>
    </w:p>
    <w:p w:rsidR="00F46821" w:rsidRDefault="00F46821" w:rsidP="00F46821">
      <w:pPr>
        <w:pStyle w:val="Odsekzoznamu"/>
        <w:numPr>
          <w:ilvl w:val="1"/>
          <w:numId w:val="34"/>
        </w:numPr>
        <w:spacing w:line="276" w:lineRule="auto"/>
        <w:ind w:left="567" w:hanging="567"/>
        <w:jc w:val="both"/>
        <w:rPr>
          <w:sz w:val="24"/>
          <w:szCs w:val="24"/>
        </w:rPr>
      </w:pPr>
      <w:r w:rsidRPr="00083901">
        <w:rPr>
          <w:sz w:val="24"/>
          <w:szCs w:val="24"/>
        </w:rPr>
        <w:t>Verejný obstarávateľ požaduje od úspešného uchádzača, aby s dostatočným časovým predstihom pred podpisom zmluvy, ale najneskôr ku dňu podpisu zmluvy predložil verejnému obstarávateľovi zoznam všetkých známych subdodávateľov s uvedením ich identifikačných údajov</w:t>
      </w:r>
      <w:r>
        <w:rPr>
          <w:sz w:val="24"/>
          <w:szCs w:val="24"/>
        </w:rPr>
        <w:t>,</w:t>
      </w:r>
      <w:r w:rsidRPr="00083901">
        <w:rPr>
          <w:sz w:val="24"/>
          <w:szCs w:val="24"/>
        </w:rPr>
        <w:t xml:space="preserve"> </w:t>
      </w:r>
      <w:r w:rsidRPr="009F557A">
        <w:rPr>
          <w:sz w:val="24"/>
          <w:szCs w:val="24"/>
        </w:rPr>
        <w:t>predmetu subdodávky a</w:t>
      </w:r>
      <w:r>
        <w:rPr>
          <w:sz w:val="24"/>
          <w:szCs w:val="24"/>
        </w:rPr>
        <w:t>lebo</w:t>
      </w:r>
      <w:r w:rsidRPr="009F557A">
        <w:rPr>
          <w:sz w:val="24"/>
          <w:szCs w:val="24"/>
        </w:rPr>
        <w:t xml:space="preserve"> údajov o osobe oprávnenej konať za každého subdodávateľa v rozsahu</w:t>
      </w:r>
      <w:r w:rsidRPr="00083901">
        <w:rPr>
          <w:sz w:val="24"/>
          <w:szCs w:val="24"/>
        </w:rPr>
        <w:t xml:space="preserve"> </w:t>
      </w:r>
      <w:r w:rsidRPr="009F557A">
        <w:rPr>
          <w:sz w:val="24"/>
          <w:szCs w:val="24"/>
        </w:rPr>
        <w:t>meno a priezvisko, adresa pobytu, dátum narodenia</w:t>
      </w:r>
      <w:r>
        <w:rPr>
          <w:sz w:val="24"/>
          <w:szCs w:val="24"/>
        </w:rPr>
        <w:t>.</w:t>
      </w:r>
    </w:p>
    <w:p w:rsidR="00F46821" w:rsidRDefault="00F46821" w:rsidP="00F46821">
      <w:pPr>
        <w:pStyle w:val="Odsekzoznamu"/>
        <w:numPr>
          <w:ilvl w:val="1"/>
          <w:numId w:val="34"/>
        </w:numPr>
        <w:spacing w:line="276" w:lineRule="auto"/>
        <w:ind w:left="567" w:hanging="567"/>
        <w:jc w:val="both"/>
        <w:rPr>
          <w:sz w:val="24"/>
          <w:szCs w:val="24"/>
        </w:rPr>
      </w:pPr>
      <w:r>
        <w:rPr>
          <w:sz w:val="24"/>
          <w:szCs w:val="24"/>
        </w:rPr>
        <w:t>Úspešný uchádzač</w:t>
      </w:r>
      <w:r w:rsidRPr="0066630C">
        <w:rPr>
          <w:sz w:val="24"/>
          <w:szCs w:val="24"/>
        </w:rPr>
        <w:t xml:space="preserve"> je povinný zabezpečiť v prípade, ak časť zákazky plánuje plniť subdodávateľom, aby najneskôr pri podpise </w:t>
      </w:r>
      <w:r>
        <w:rPr>
          <w:sz w:val="24"/>
          <w:szCs w:val="24"/>
        </w:rPr>
        <w:t>zmluvy</w:t>
      </w:r>
      <w:r w:rsidRPr="0066630C">
        <w:rPr>
          <w:sz w:val="24"/>
          <w:szCs w:val="24"/>
        </w:rPr>
        <w:t xml:space="preserve"> a/alebo pri nahlásení zmeny subdodávateľa bol zapísaný v registri partnerov verejného sektora, ak má povinnosť zapisovať sa do registra partnerov verejného sektora a nie je zapísaný v registri partnerov verejného sektora v súlade s § 11 ods. 1 zákona.</w:t>
      </w:r>
    </w:p>
    <w:p w:rsidR="00F46821" w:rsidRPr="00466100" w:rsidRDefault="00F46821" w:rsidP="00F46821">
      <w:pPr>
        <w:pStyle w:val="Odsekzoznamu"/>
        <w:numPr>
          <w:ilvl w:val="1"/>
          <w:numId w:val="34"/>
        </w:numPr>
        <w:spacing w:line="276" w:lineRule="auto"/>
        <w:ind w:left="567" w:hanging="567"/>
        <w:jc w:val="both"/>
        <w:rPr>
          <w:sz w:val="24"/>
          <w:szCs w:val="24"/>
        </w:rPr>
      </w:pPr>
      <w:bookmarkStart w:id="4" w:name="_Hlk4961483"/>
      <w:r w:rsidRPr="00466100">
        <w:rPr>
          <w:sz w:val="24"/>
          <w:szCs w:val="24"/>
        </w:rPr>
        <w:t xml:space="preserve">Úspešný uchádzač je povinný nahlásiť verejnému obstarávateľovi zmenu subdodávateľa, ak ku nej dôjde v priebehu platnosti zmluvy. </w:t>
      </w:r>
      <w:bookmarkStart w:id="5" w:name="_Hlk5054326"/>
      <w:r w:rsidRPr="00466100">
        <w:rPr>
          <w:sz w:val="24"/>
          <w:szCs w:val="24"/>
        </w:rPr>
        <w:t xml:space="preserve">Nový subdodávateľ musí spĺňať podmienky </w:t>
      </w:r>
      <w:r w:rsidRPr="00466100">
        <w:rPr>
          <w:w w:val="105"/>
          <w:sz w:val="24"/>
          <w:szCs w:val="24"/>
        </w:rPr>
        <w:t>účasti týkajúce sa osobného postavenia podľa § 32 ods. 1 písm. e) zákona, k tej časti predmetu zákazky, ktorú má subdodávateľ</w:t>
      </w:r>
      <w:r w:rsidRPr="00466100">
        <w:rPr>
          <w:spacing w:val="3"/>
          <w:w w:val="105"/>
          <w:sz w:val="24"/>
          <w:szCs w:val="24"/>
        </w:rPr>
        <w:t xml:space="preserve"> </w:t>
      </w:r>
      <w:r w:rsidRPr="00466100">
        <w:rPr>
          <w:w w:val="105"/>
          <w:sz w:val="24"/>
          <w:szCs w:val="24"/>
        </w:rPr>
        <w:t>plniť.</w:t>
      </w:r>
    </w:p>
    <w:bookmarkEnd w:id="5"/>
    <w:p w:rsidR="00F46821" w:rsidRPr="00466100" w:rsidRDefault="00F46821" w:rsidP="00F46821">
      <w:pPr>
        <w:numPr>
          <w:ilvl w:val="1"/>
          <w:numId w:val="34"/>
        </w:numPr>
        <w:spacing w:line="276" w:lineRule="auto"/>
        <w:ind w:left="567" w:hanging="567"/>
        <w:jc w:val="both"/>
        <w:rPr>
          <w:sz w:val="24"/>
          <w:szCs w:val="24"/>
        </w:rPr>
      </w:pPr>
      <w:r w:rsidRPr="00466100">
        <w:rPr>
          <w:w w:val="105"/>
          <w:sz w:val="24"/>
          <w:szCs w:val="24"/>
        </w:rPr>
        <w:t xml:space="preserve">Úspešný uchádzač je povinný verejnému obstarávateľovi najneskôr tri (3) pracovné dni pred </w:t>
      </w:r>
      <w:r w:rsidR="00D83DC8">
        <w:rPr>
          <w:w w:val="105"/>
          <w:sz w:val="24"/>
          <w:szCs w:val="24"/>
        </w:rPr>
        <w:t xml:space="preserve">plánovanou </w:t>
      </w:r>
      <w:r w:rsidRPr="00466100">
        <w:rPr>
          <w:w w:val="105"/>
          <w:sz w:val="24"/>
          <w:szCs w:val="24"/>
        </w:rPr>
        <w:t>zmenou subdodávateľa písomne oznámiť</w:t>
      </w:r>
      <w:r w:rsidRPr="00466100">
        <w:rPr>
          <w:spacing w:val="51"/>
          <w:w w:val="105"/>
          <w:sz w:val="24"/>
          <w:szCs w:val="24"/>
        </w:rPr>
        <w:t xml:space="preserve"> </w:t>
      </w:r>
      <w:r w:rsidR="00D83DC8" w:rsidRPr="00D83DC8">
        <w:rPr>
          <w:sz w:val="24"/>
          <w:szCs w:val="24"/>
        </w:rPr>
        <w:t>návrh na zmenu a zároveň</w:t>
      </w:r>
      <w:r w:rsidR="00D83DC8">
        <w:rPr>
          <w:sz w:val="24"/>
          <w:szCs w:val="24"/>
        </w:rPr>
        <w:t xml:space="preserve">  </w:t>
      </w:r>
      <w:r w:rsidRPr="00466100">
        <w:rPr>
          <w:w w:val="105"/>
          <w:sz w:val="24"/>
          <w:szCs w:val="24"/>
        </w:rPr>
        <w:t>údaje o navrhovanom novom subdodávateľovi a o osobe oprávnenej konať za subdodávateľa v</w:t>
      </w:r>
      <w:r w:rsidR="00D83DC8">
        <w:rPr>
          <w:w w:val="105"/>
          <w:sz w:val="24"/>
          <w:szCs w:val="24"/>
        </w:rPr>
        <w:t> </w:t>
      </w:r>
      <w:r w:rsidRPr="00466100">
        <w:rPr>
          <w:w w:val="105"/>
          <w:sz w:val="24"/>
          <w:szCs w:val="24"/>
        </w:rPr>
        <w:t>rozsahu meno a</w:t>
      </w:r>
      <w:r>
        <w:rPr>
          <w:w w:val="105"/>
          <w:sz w:val="24"/>
          <w:szCs w:val="24"/>
        </w:rPr>
        <w:t> </w:t>
      </w:r>
      <w:r w:rsidRPr="00466100">
        <w:rPr>
          <w:w w:val="105"/>
          <w:sz w:val="24"/>
          <w:szCs w:val="24"/>
        </w:rPr>
        <w:t>priezvisko, adresa pobytu a dátum narodenia.</w:t>
      </w:r>
    </w:p>
    <w:bookmarkEnd w:id="3"/>
    <w:bookmarkEnd w:id="4"/>
    <w:p w:rsidR="00F46821" w:rsidRPr="004612C4" w:rsidRDefault="00F46821" w:rsidP="00F46821">
      <w:pPr>
        <w:numPr>
          <w:ilvl w:val="0"/>
          <w:numId w:val="34"/>
        </w:numPr>
        <w:spacing w:before="120" w:after="120" w:line="276" w:lineRule="auto"/>
        <w:ind w:left="567" w:hanging="567"/>
        <w:jc w:val="both"/>
        <w:rPr>
          <w:b/>
          <w:sz w:val="28"/>
          <w:szCs w:val="28"/>
        </w:rPr>
      </w:pPr>
      <w:r w:rsidRPr="004612C4">
        <w:rPr>
          <w:b/>
          <w:sz w:val="28"/>
          <w:szCs w:val="28"/>
        </w:rPr>
        <w:t>Revízne postupy</w:t>
      </w:r>
    </w:p>
    <w:p w:rsidR="00F46821" w:rsidRPr="00D50B6E" w:rsidRDefault="00F46821" w:rsidP="00F46821">
      <w:pPr>
        <w:pStyle w:val="Odsekzoznamu"/>
        <w:numPr>
          <w:ilvl w:val="1"/>
          <w:numId w:val="34"/>
        </w:numPr>
        <w:spacing w:line="276" w:lineRule="auto"/>
        <w:ind w:left="567" w:hanging="567"/>
        <w:contextualSpacing w:val="0"/>
        <w:jc w:val="both"/>
        <w:rPr>
          <w:rFonts w:cs="Calibri"/>
          <w:sz w:val="24"/>
          <w:szCs w:val="24"/>
        </w:rPr>
      </w:pPr>
      <w:r w:rsidRPr="00D50B6E">
        <w:rPr>
          <w:rFonts w:cs="Calibri"/>
          <w:sz w:val="24"/>
          <w:szCs w:val="24"/>
        </w:rPr>
        <w:t xml:space="preserve">Podania a dokumenty súvisiace s uplatnením revíznych postupov sú medzi verejným obstarávateľom a záujemcami/uchádzačmi doručené v súlade s výkladovým stanoviskom Úradu pre verejné obstarávanie č. 3/2018. Verejný obstarávateľ odporúča záujemcom / uchádzačom používať pre podanie žiadosti o nápravu komunikačné rozhranie JOSEPHINE.  </w:t>
      </w:r>
    </w:p>
    <w:p w:rsidR="00F46821" w:rsidRPr="00D50B6E" w:rsidRDefault="00F46821" w:rsidP="00F46821">
      <w:pPr>
        <w:pStyle w:val="Odsekzoznamu"/>
        <w:numPr>
          <w:ilvl w:val="1"/>
          <w:numId w:val="34"/>
        </w:numPr>
        <w:spacing w:line="276" w:lineRule="auto"/>
        <w:ind w:left="567" w:hanging="567"/>
        <w:jc w:val="both"/>
        <w:rPr>
          <w:rFonts w:cs="Calibri"/>
          <w:sz w:val="24"/>
          <w:szCs w:val="24"/>
        </w:rPr>
      </w:pPr>
      <w:r w:rsidRPr="00D50B6E">
        <w:rPr>
          <w:rFonts w:cs="Calibri"/>
          <w:sz w:val="24"/>
          <w:szCs w:val="24"/>
        </w:rPr>
        <w:t>Uchádzač  alebo osoba, ktorej práva alebo právom chránené záujmy boli alebo mohli byť dotknuté postupom verejného obstarávateľa môže podľa § 164 zákona o verejnom obstarávaní podať verejnému obstarávateľovi  žiadosť o nápravu.</w:t>
      </w:r>
    </w:p>
    <w:p w:rsidR="00F46821" w:rsidRDefault="00F46821" w:rsidP="00F46821">
      <w:pPr>
        <w:numPr>
          <w:ilvl w:val="1"/>
          <w:numId w:val="34"/>
        </w:numPr>
        <w:spacing w:line="276" w:lineRule="auto"/>
        <w:ind w:left="567" w:hanging="567"/>
        <w:jc w:val="both"/>
        <w:rPr>
          <w:sz w:val="24"/>
          <w:szCs w:val="24"/>
        </w:rPr>
      </w:pPr>
      <w:r w:rsidRPr="00D50B6E">
        <w:rPr>
          <w:rFonts w:cs="Calibri"/>
          <w:sz w:val="24"/>
          <w:szCs w:val="24"/>
        </w:rPr>
        <w:t>Uchádzač alebo osoba, ktorej práva alebo právom chránené záujmy boli alebo mohli byť dotknuté postupom verejného obstarávateľa môže podať podľa § 170 zákona o verejnom obstarávaní</w:t>
      </w:r>
      <w:r w:rsidRPr="00D50B6E">
        <w:rPr>
          <w:sz w:val="24"/>
          <w:szCs w:val="24"/>
        </w:rPr>
        <w:t xml:space="preserve"> námietku proti postupu verejného obstarávateľa.</w:t>
      </w:r>
    </w:p>
    <w:p w:rsidR="006766AE" w:rsidRPr="00D50B6E" w:rsidRDefault="006766AE" w:rsidP="006766AE">
      <w:pPr>
        <w:spacing w:line="276" w:lineRule="auto"/>
        <w:ind w:left="567"/>
        <w:jc w:val="both"/>
        <w:rPr>
          <w:sz w:val="24"/>
          <w:szCs w:val="24"/>
        </w:rPr>
      </w:pPr>
    </w:p>
    <w:p w:rsidR="00F46821" w:rsidRPr="00D50B6E" w:rsidRDefault="00F46821" w:rsidP="00F46821">
      <w:pPr>
        <w:numPr>
          <w:ilvl w:val="0"/>
          <w:numId w:val="46"/>
        </w:numPr>
        <w:tabs>
          <w:tab w:val="right" w:leader="dot" w:pos="10080"/>
        </w:tabs>
        <w:spacing w:line="276" w:lineRule="auto"/>
        <w:jc w:val="both"/>
        <w:rPr>
          <w:rFonts w:cs="Arial"/>
          <w:vanish/>
          <w:sz w:val="24"/>
          <w:szCs w:val="24"/>
        </w:rPr>
      </w:pPr>
    </w:p>
    <w:p w:rsidR="00F46821" w:rsidRPr="00D50B6E" w:rsidRDefault="00F46821" w:rsidP="00F46821">
      <w:pPr>
        <w:numPr>
          <w:ilvl w:val="0"/>
          <w:numId w:val="46"/>
        </w:numPr>
        <w:tabs>
          <w:tab w:val="right" w:leader="dot" w:pos="10080"/>
        </w:tabs>
        <w:spacing w:line="276" w:lineRule="auto"/>
        <w:jc w:val="both"/>
        <w:rPr>
          <w:rFonts w:cs="Arial"/>
          <w:vanish/>
          <w:sz w:val="24"/>
          <w:szCs w:val="24"/>
        </w:rPr>
      </w:pPr>
    </w:p>
    <w:p w:rsidR="00F46821" w:rsidRPr="004612C4" w:rsidRDefault="00F46821" w:rsidP="00F46821">
      <w:pPr>
        <w:numPr>
          <w:ilvl w:val="0"/>
          <w:numId w:val="34"/>
        </w:numPr>
        <w:spacing w:before="120" w:after="120" w:line="276" w:lineRule="auto"/>
        <w:ind w:left="482" w:hanging="482"/>
        <w:rPr>
          <w:b/>
          <w:sz w:val="28"/>
          <w:szCs w:val="28"/>
        </w:rPr>
      </w:pPr>
      <w:r w:rsidRPr="004612C4">
        <w:rPr>
          <w:b/>
          <w:sz w:val="28"/>
          <w:szCs w:val="28"/>
        </w:rPr>
        <w:t>Doplňujúce informácie</w:t>
      </w:r>
    </w:p>
    <w:p w:rsidR="00F46821" w:rsidRPr="00586373" w:rsidRDefault="00F46821" w:rsidP="00F46821">
      <w:pPr>
        <w:pStyle w:val="Zkladntext"/>
        <w:numPr>
          <w:ilvl w:val="1"/>
          <w:numId w:val="34"/>
        </w:numPr>
        <w:tabs>
          <w:tab w:val="right" w:leader="dot" w:pos="10080"/>
        </w:tabs>
        <w:spacing w:before="120" w:line="276" w:lineRule="auto"/>
        <w:ind w:left="567" w:hanging="567"/>
        <w:jc w:val="both"/>
        <w:rPr>
          <w:rFonts w:cs="Calibri"/>
          <w:sz w:val="24"/>
          <w:szCs w:val="24"/>
        </w:rPr>
      </w:pPr>
      <w:r w:rsidRPr="00586373">
        <w:rPr>
          <w:rFonts w:cs="Calibri"/>
          <w:sz w:val="24"/>
          <w:szCs w:val="24"/>
        </w:rPr>
        <w:t xml:space="preserve">Súvisiace informačné systémy a aplikácie </w:t>
      </w:r>
      <w:r>
        <w:rPr>
          <w:rFonts w:cs="Calibri"/>
          <w:sz w:val="24"/>
          <w:szCs w:val="24"/>
        </w:rPr>
        <w:t>s predmetom zákazky</w:t>
      </w:r>
    </w:p>
    <w:p w:rsidR="00F46821" w:rsidRPr="00586373" w:rsidRDefault="00F46821" w:rsidP="00F46821">
      <w:pPr>
        <w:pStyle w:val="Zkladntext"/>
        <w:tabs>
          <w:tab w:val="right" w:leader="dot" w:pos="10080"/>
        </w:tabs>
        <w:spacing w:after="0" w:line="276" w:lineRule="auto"/>
        <w:ind w:left="567"/>
        <w:jc w:val="both"/>
        <w:rPr>
          <w:rFonts w:cs="Calibri"/>
          <w:sz w:val="24"/>
          <w:szCs w:val="24"/>
        </w:rPr>
      </w:pPr>
      <w:r w:rsidRPr="00BC3C6D">
        <w:rPr>
          <w:rFonts w:cs="Calibri"/>
          <w:sz w:val="24"/>
          <w:szCs w:val="24"/>
        </w:rPr>
        <w:t>Verejný obstarávateľ má zakúpené licencie</w:t>
      </w:r>
      <w:r w:rsidRPr="00586373">
        <w:rPr>
          <w:rFonts w:cs="Calibri"/>
          <w:sz w:val="24"/>
          <w:szCs w:val="24"/>
        </w:rPr>
        <w:t xml:space="preserve"> aplikačných informačných systémov, ktoré má k</w:t>
      </w:r>
      <w:r>
        <w:rPr>
          <w:rFonts w:cs="Calibri"/>
          <w:sz w:val="24"/>
          <w:szCs w:val="24"/>
        </w:rPr>
        <w:t> </w:t>
      </w:r>
      <w:r w:rsidRPr="00586373">
        <w:rPr>
          <w:rFonts w:cs="Calibri"/>
          <w:sz w:val="24"/>
          <w:szCs w:val="24"/>
        </w:rPr>
        <w:t>dispozícii pre využit</w:t>
      </w:r>
      <w:r w:rsidR="006766AE">
        <w:rPr>
          <w:rFonts w:cs="Calibri"/>
          <w:sz w:val="24"/>
          <w:szCs w:val="24"/>
        </w:rPr>
        <w:t>i</w:t>
      </w:r>
      <w:r w:rsidRPr="00586373">
        <w:rPr>
          <w:rFonts w:cs="Calibri"/>
          <w:sz w:val="24"/>
          <w:szCs w:val="24"/>
        </w:rPr>
        <w:t>e v rámci svojho informačného systému, pričom nie je vlastníkom ich</w:t>
      </w:r>
      <w:r>
        <w:rPr>
          <w:rFonts w:cs="Calibri"/>
          <w:sz w:val="24"/>
          <w:szCs w:val="24"/>
        </w:rPr>
        <w:t> </w:t>
      </w:r>
      <w:r w:rsidRPr="00586373">
        <w:rPr>
          <w:rFonts w:cs="Calibri"/>
          <w:sz w:val="24"/>
          <w:szCs w:val="24"/>
        </w:rPr>
        <w:t>zdrojových kódov a nie je oprávnený na poskytovanie analytických informácií tretím stranám, nad rámec popisu informačného systému uvedeného v tomto dokumente. Verejný obstarávateľ poskytne súčinnosť všetkých uchádzačom a sprostredkuje kontakt a informácie na</w:t>
      </w:r>
      <w:r>
        <w:rPr>
          <w:rFonts w:cs="Calibri"/>
          <w:sz w:val="24"/>
          <w:szCs w:val="24"/>
        </w:rPr>
        <w:t> </w:t>
      </w:r>
      <w:r w:rsidRPr="00586373">
        <w:rPr>
          <w:rFonts w:cs="Calibri"/>
          <w:sz w:val="24"/>
          <w:szCs w:val="24"/>
        </w:rPr>
        <w:t xml:space="preserve">vlastníka autorských práv. Ide o nasledovné licencie aplikačných informačných systémov: </w:t>
      </w:r>
    </w:p>
    <w:p w:rsidR="00F46821" w:rsidRPr="00586373" w:rsidRDefault="00F46821" w:rsidP="00F46821">
      <w:pPr>
        <w:pStyle w:val="Zkladntext"/>
        <w:tabs>
          <w:tab w:val="right" w:leader="dot" w:pos="10080"/>
        </w:tabs>
        <w:spacing w:after="0" w:line="276" w:lineRule="auto"/>
        <w:ind w:left="720"/>
        <w:jc w:val="both"/>
        <w:rPr>
          <w:rFonts w:cs="Calibri"/>
          <w:sz w:val="22"/>
          <w:szCs w:val="22"/>
        </w:rPr>
      </w:pPr>
      <w:r w:rsidRPr="00586373">
        <w:rPr>
          <w:sz w:val="22"/>
          <w:szCs w:val="22"/>
        </w:rPr>
        <w:t xml:space="preserve">● </w:t>
      </w:r>
      <w:r w:rsidRPr="00586373">
        <w:rPr>
          <w:rFonts w:cs="Calibri"/>
          <w:sz w:val="22"/>
          <w:szCs w:val="22"/>
        </w:rPr>
        <w:t>WebLES 2</w:t>
      </w:r>
    </w:p>
    <w:p w:rsidR="00F46821" w:rsidRPr="00586373" w:rsidRDefault="00F46821" w:rsidP="00F46821">
      <w:pPr>
        <w:pStyle w:val="Zkladntext"/>
        <w:tabs>
          <w:tab w:val="right" w:leader="dot" w:pos="10080"/>
        </w:tabs>
        <w:spacing w:after="0" w:line="276" w:lineRule="auto"/>
        <w:ind w:left="720"/>
        <w:jc w:val="both"/>
        <w:rPr>
          <w:rFonts w:cs="Calibri"/>
          <w:sz w:val="22"/>
          <w:szCs w:val="22"/>
        </w:rPr>
      </w:pPr>
      <w:r w:rsidRPr="00586373">
        <w:rPr>
          <w:sz w:val="22"/>
          <w:szCs w:val="22"/>
        </w:rPr>
        <w:t xml:space="preserve">● </w:t>
      </w:r>
      <w:r w:rsidRPr="00586373">
        <w:rPr>
          <w:rFonts w:cs="Calibri"/>
          <w:sz w:val="22"/>
          <w:szCs w:val="22"/>
        </w:rPr>
        <w:t>MobLES</w:t>
      </w:r>
    </w:p>
    <w:p w:rsidR="00F46821" w:rsidRPr="00586373" w:rsidRDefault="00F46821" w:rsidP="00F46821">
      <w:pPr>
        <w:pStyle w:val="Zkladntext"/>
        <w:tabs>
          <w:tab w:val="right" w:leader="dot" w:pos="10080"/>
        </w:tabs>
        <w:spacing w:after="0" w:line="276" w:lineRule="auto"/>
        <w:ind w:left="720"/>
        <w:jc w:val="both"/>
        <w:rPr>
          <w:rFonts w:cs="Calibri"/>
          <w:sz w:val="22"/>
          <w:szCs w:val="22"/>
        </w:rPr>
      </w:pPr>
      <w:r w:rsidRPr="00586373">
        <w:rPr>
          <w:sz w:val="22"/>
          <w:szCs w:val="22"/>
        </w:rPr>
        <w:t>●</w:t>
      </w:r>
      <w:r w:rsidRPr="00586373">
        <w:rPr>
          <w:rFonts w:cs="Calibri"/>
          <w:sz w:val="22"/>
          <w:szCs w:val="22"/>
        </w:rPr>
        <w:t xml:space="preserve"> WebLES pre Windows 10 Mobile</w:t>
      </w:r>
    </w:p>
    <w:p w:rsidR="00F46821" w:rsidRPr="00586373" w:rsidRDefault="00F46821" w:rsidP="00F46821">
      <w:pPr>
        <w:pStyle w:val="Zkladntext"/>
        <w:tabs>
          <w:tab w:val="right" w:leader="dot" w:pos="10080"/>
        </w:tabs>
        <w:spacing w:after="0" w:line="276" w:lineRule="auto"/>
        <w:ind w:left="720"/>
        <w:jc w:val="both"/>
        <w:rPr>
          <w:rFonts w:cs="Calibri"/>
          <w:sz w:val="22"/>
          <w:szCs w:val="22"/>
        </w:rPr>
      </w:pPr>
      <w:r w:rsidRPr="00586373">
        <w:rPr>
          <w:sz w:val="22"/>
          <w:szCs w:val="22"/>
        </w:rPr>
        <w:t xml:space="preserve">● </w:t>
      </w:r>
      <w:r w:rsidRPr="00586373">
        <w:rPr>
          <w:rFonts w:cs="Calibri"/>
          <w:sz w:val="22"/>
          <w:szCs w:val="22"/>
        </w:rPr>
        <w:t>WSA</w:t>
      </w:r>
    </w:p>
    <w:p w:rsidR="00F46821" w:rsidRPr="00586373" w:rsidRDefault="00F46821" w:rsidP="00F46821">
      <w:pPr>
        <w:pStyle w:val="Zkladntext"/>
        <w:tabs>
          <w:tab w:val="right" w:leader="dot" w:pos="10080"/>
        </w:tabs>
        <w:spacing w:after="0" w:line="276" w:lineRule="auto"/>
        <w:ind w:left="720"/>
        <w:jc w:val="both"/>
        <w:rPr>
          <w:rFonts w:cs="Calibri"/>
          <w:sz w:val="22"/>
          <w:szCs w:val="22"/>
        </w:rPr>
      </w:pPr>
      <w:r w:rsidRPr="00586373">
        <w:rPr>
          <w:sz w:val="22"/>
          <w:szCs w:val="22"/>
        </w:rPr>
        <w:t xml:space="preserve">● </w:t>
      </w:r>
      <w:r w:rsidRPr="00586373">
        <w:rPr>
          <w:rFonts w:cs="Calibri"/>
          <w:sz w:val="22"/>
          <w:szCs w:val="22"/>
        </w:rPr>
        <w:t>KRPK</w:t>
      </w:r>
    </w:p>
    <w:p w:rsidR="00F46821" w:rsidRPr="00586373" w:rsidRDefault="00F46821" w:rsidP="00F46821">
      <w:pPr>
        <w:pStyle w:val="Zkladntext"/>
        <w:tabs>
          <w:tab w:val="right" w:leader="dot" w:pos="10080"/>
        </w:tabs>
        <w:spacing w:after="0" w:line="276" w:lineRule="auto"/>
        <w:ind w:left="567"/>
        <w:jc w:val="both"/>
        <w:rPr>
          <w:rFonts w:cs="Calibri"/>
          <w:sz w:val="24"/>
          <w:szCs w:val="24"/>
        </w:rPr>
      </w:pPr>
      <w:r w:rsidRPr="00586373">
        <w:rPr>
          <w:rFonts w:cs="Calibri"/>
          <w:sz w:val="24"/>
          <w:szCs w:val="24"/>
        </w:rPr>
        <w:t xml:space="preserve">Verejný obstarávateľ ďalej využíva aplikácie, na ktoré bude potrebné nadväzovať. V rámci tohto obstarávania sa nepredpokladá zásah do týchto aplikácií: </w:t>
      </w:r>
    </w:p>
    <w:p w:rsidR="00F46821" w:rsidRPr="00586373" w:rsidRDefault="00F46821" w:rsidP="00F46821">
      <w:pPr>
        <w:pStyle w:val="Zkladntext"/>
        <w:tabs>
          <w:tab w:val="right" w:leader="dot" w:pos="10080"/>
        </w:tabs>
        <w:spacing w:after="0" w:line="276" w:lineRule="auto"/>
        <w:ind w:left="567"/>
        <w:jc w:val="both"/>
        <w:rPr>
          <w:rFonts w:cs="Calibri"/>
          <w:sz w:val="22"/>
          <w:szCs w:val="22"/>
        </w:rPr>
      </w:pPr>
      <w:r w:rsidRPr="00586373">
        <w:rPr>
          <w:sz w:val="22"/>
          <w:szCs w:val="22"/>
        </w:rPr>
        <w:t xml:space="preserve">● </w:t>
      </w:r>
      <w:r w:rsidRPr="00586373">
        <w:rPr>
          <w:rFonts w:cs="Calibri"/>
          <w:sz w:val="22"/>
          <w:szCs w:val="22"/>
        </w:rPr>
        <w:t>DMS-LSR</w:t>
      </w:r>
    </w:p>
    <w:p w:rsidR="00F46821" w:rsidRPr="00586373" w:rsidRDefault="00F46821" w:rsidP="00F46821">
      <w:pPr>
        <w:pStyle w:val="Zkladntext"/>
        <w:tabs>
          <w:tab w:val="right" w:leader="dot" w:pos="10080"/>
        </w:tabs>
        <w:spacing w:after="0" w:line="276" w:lineRule="auto"/>
        <w:ind w:left="567"/>
        <w:jc w:val="both"/>
        <w:rPr>
          <w:rFonts w:cs="Calibri"/>
          <w:sz w:val="22"/>
          <w:szCs w:val="22"/>
        </w:rPr>
      </w:pPr>
      <w:r w:rsidRPr="00586373">
        <w:rPr>
          <w:sz w:val="22"/>
          <w:szCs w:val="22"/>
        </w:rPr>
        <w:t xml:space="preserve">● </w:t>
      </w:r>
      <w:r w:rsidRPr="00586373">
        <w:rPr>
          <w:rFonts w:cs="Calibri"/>
          <w:sz w:val="22"/>
          <w:szCs w:val="22"/>
        </w:rPr>
        <w:t xml:space="preserve">IS odberateľov – samofakturantov </w:t>
      </w:r>
    </w:p>
    <w:p w:rsidR="00F46821" w:rsidRPr="00586373" w:rsidRDefault="00F46821" w:rsidP="00F46821">
      <w:pPr>
        <w:pStyle w:val="Zkladntext"/>
        <w:tabs>
          <w:tab w:val="right" w:leader="dot" w:pos="10080"/>
        </w:tabs>
        <w:spacing w:after="0" w:line="276" w:lineRule="auto"/>
        <w:ind w:left="567"/>
        <w:jc w:val="both"/>
        <w:rPr>
          <w:rFonts w:cs="Calibri"/>
          <w:sz w:val="22"/>
          <w:szCs w:val="22"/>
        </w:rPr>
      </w:pPr>
      <w:r w:rsidRPr="00586373">
        <w:rPr>
          <w:sz w:val="22"/>
          <w:szCs w:val="22"/>
        </w:rPr>
        <w:t xml:space="preserve">● </w:t>
      </w:r>
      <w:r w:rsidRPr="00586373">
        <w:rPr>
          <w:rFonts w:cs="Calibri"/>
          <w:sz w:val="22"/>
          <w:szCs w:val="22"/>
        </w:rPr>
        <w:t xml:space="preserve">LGIS </w:t>
      </w:r>
    </w:p>
    <w:p w:rsidR="00F46821" w:rsidRPr="00586373" w:rsidRDefault="00F46821" w:rsidP="00F46821">
      <w:pPr>
        <w:pStyle w:val="Zkladntext"/>
        <w:tabs>
          <w:tab w:val="right" w:leader="dot" w:pos="10080"/>
        </w:tabs>
        <w:spacing w:after="0" w:line="276" w:lineRule="auto"/>
        <w:ind w:left="567"/>
        <w:jc w:val="both"/>
        <w:rPr>
          <w:rFonts w:cs="Calibri"/>
          <w:sz w:val="22"/>
          <w:szCs w:val="22"/>
        </w:rPr>
      </w:pPr>
      <w:r w:rsidRPr="00586373">
        <w:rPr>
          <w:sz w:val="22"/>
          <w:szCs w:val="22"/>
        </w:rPr>
        <w:t xml:space="preserve">● </w:t>
      </w:r>
      <w:r w:rsidRPr="00586373">
        <w:rPr>
          <w:rFonts w:cs="Calibri"/>
          <w:sz w:val="22"/>
          <w:szCs w:val="22"/>
        </w:rPr>
        <w:t>SAP R/3</w:t>
      </w:r>
    </w:p>
    <w:p w:rsidR="00F46821" w:rsidRPr="00586373" w:rsidRDefault="00F46821" w:rsidP="00F46821">
      <w:pPr>
        <w:pStyle w:val="Zkladntext"/>
        <w:tabs>
          <w:tab w:val="right" w:leader="dot" w:pos="10080"/>
        </w:tabs>
        <w:spacing w:after="0" w:line="276" w:lineRule="auto"/>
        <w:ind w:left="567"/>
        <w:jc w:val="both"/>
        <w:rPr>
          <w:rFonts w:cs="Calibri"/>
          <w:sz w:val="22"/>
          <w:szCs w:val="22"/>
        </w:rPr>
      </w:pPr>
      <w:r w:rsidRPr="00586373">
        <w:rPr>
          <w:sz w:val="22"/>
          <w:szCs w:val="22"/>
        </w:rPr>
        <w:t xml:space="preserve">● </w:t>
      </w:r>
      <w:r w:rsidRPr="00586373">
        <w:rPr>
          <w:rFonts w:cs="Calibri"/>
          <w:sz w:val="22"/>
          <w:szCs w:val="22"/>
        </w:rPr>
        <w:t xml:space="preserve">SDH </w:t>
      </w:r>
    </w:p>
    <w:p w:rsidR="00F46821" w:rsidRPr="00586373" w:rsidRDefault="00F46821" w:rsidP="00F46821">
      <w:pPr>
        <w:pStyle w:val="Zkladntext"/>
        <w:tabs>
          <w:tab w:val="right" w:leader="dot" w:pos="10080"/>
        </w:tabs>
        <w:spacing w:after="0" w:line="276" w:lineRule="auto"/>
        <w:ind w:left="567"/>
        <w:jc w:val="both"/>
        <w:rPr>
          <w:rFonts w:cs="Calibri"/>
          <w:sz w:val="22"/>
          <w:szCs w:val="22"/>
        </w:rPr>
      </w:pPr>
      <w:r w:rsidRPr="00586373">
        <w:rPr>
          <w:sz w:val="22"/>
          <w:szCs w:val="22"/>
        </w:rPr>
        <w:t xml:space="preserve">● </w:t>
      </w:r>
      <w:r w:rsidRPr="00586373">
        <w:rPr>
          <w:rFonts w:cs="Calibri"/>
          <w:sz w:val="22"/>
          <w:szCs w:val="22"/>
        </w:rPr>
        <w:t xml:space="preserve">SDH LSR </w:t>
      </w:r>
    </w:p>
    <w:p w:rsidR="00F46821" w:rsidRPr="00586373" w:rsidRDefault="00F46821" w:rsidP="00F46821">
      <w:pPr>
        <w:pStyle w:val="Zkladntext"/>
        <w:tabs>
          <w:tab w:val="right" w:leader="dot" w:pos="10080"/>
        </w:tabs>
        <w:spacing w:after="0" w:line="276" w:lineRule="auto"/>
        <w:ind w:left="567"/>
        <w:jc w:val="both"/>
        <w:rPr>
          <w:rFonts w:cs="Calibri"/>
          <w:sz w:val="22"/>
          <w:szCs w:val="22"/>
        </w:rPr>
      </w:pPr>
      <w:r w:rsidRPr="00586373">
        <w:rPr>
          <w:sz w:val="22"/>
          <w:szCs w:val="22"/>
        </w:rPr>
        <w:t xml:space="preserve">● </w:t>
      </w:r>
      <w:r w:rsidRPr="00586373">
        <w:rPr>
          <w:rFonts w:cs="Calibri"/>
          <w:sz w:val="22"/>
          <w:szCs w:val="22"/>
        </w:rPr>
        <w:t xml:space="preserve">Softip Packet </w:t>
      </w:r>
    </w:p>
    <w:p w:rsidR="00F46821" w:rsidRPr="00586373" w:rsidRDefault="00F46821" w:rsidP="00F46821">
      <w:pPr>
        <w:pStyle w:val="Zkladntext"/>
        <w:tabs>
          <w:tab w:val="right" w:leader="dot" w:pos="10080"/>
        </w:tabs>
        <w:spacing w:after="0" w:line="276" w:lineRule="auto"/>
        <w:ind w:left="567"/>
        <w:jc w:val="both"/>
        <w:rPr>
          <w:rFonts w:cs="Calibri"/>
          <w:sz w:val="22"/>
          <w:szCs w:val="22"/>
        </w:rPr>
      </w:pPr>
      <w:r w:rsidRPr="00586373">
        <w:rPr>
          <w:sz w:val="22"/>
          <w:szCs w:val="22"/>
        </w:rPr>
        <w:t xml:space="preserve">● </w:t>
      </w:r>
      <w:r w:rsidRPr="00586373">
        <w:rPr>
          <w:rFonts w:cs="Calibri"/>
          <w:sz w:val="22"/>
          <w:szCs w:val="22"/>
        </w:rPr>
        <w:t xml:space="preserve">WebGIS </w:t>
      </w:r>
    </w:p>
    <w:p w:rsidR="00F46821" w:rsidRPr="00586373" w:rsidRDefault="00F46821" w:rsidP="00F46821">
      <w:pPr>
        <w:pStyle w:val="Zkladntext"/>
        <w:tabs>
          <w:tab w:val="right" w:leader="dot" w:pos="10080"/>
        </w:tabs>
        <w:spacing w:after="0" w:line="276" w:lineRule="auto"/>
        <w:ind w:left="567"/>
        <w:jc w:val="both"/>
        <w:rPr>
          <w:rFonts w:cs="Calibri"/>
          <w:sz w:val="22"/>
          <w:szCs w:val="22"/>
        </w:rPr>
      </w:pPr>
      <w:r w:rsidRPr="00586373">
        <w:rPr>
          <w:sz w:val="22"/>
          <w:szCs w:val="22"/>
        </w:rPr>
        <w:t xml:space="preserve">● </w:t>
      </w:r>
      <w:r w:rsidRPr="00586373">
        <w:rPr>
          <w:rFonts w:cs="Calibri"/>
          <w:sz w:val="22"/>
          <w:szCs w:val="22"/>
        </w:rPr>
        <w:t xml:space="preserve">YMS mapový plugin  </w:t>
      </w:r>
    </w:p>
    <w:p w:rsidR="00F46821" w:rsidRDefault="00F46821" w:rsidP="00F46821">
      <w:pPr>
        <w:pStyle w:val="Zkladntext"/>
        <w:tabs>
          <w:tab w:val="right" w:leader="dot" w:pos="10080"/>
        </w:tabs>
        <w:spacing w:after="0" w:line="276" w:lineRule="auto"/>
        <w:ind w:left="567"/>
        <w:jc w:val="both"/>
        <w:rPr>
          <w:rFonts w:cs="Calibri"/>
          <w:sz w:val="24"/>
          <w:szCs w:val="24"/>
        </w:rPr>
      </w:pPr>
      <w:r w:rsidRPr="00586373">
        <w:rPr>
          <w:rFonts w:cs="Calibri"/>
          <w:sz w:val="24"/>
          <w:szCs w:val="24"/>
        </w:rPr>
        <w:t>Budúci dodávateľ musí garantovať, že vývoj, implementácia a maintenance PSPD budú realizované bez požiadaviek na úpravy vyššie uvedených podsystémov IS LSR (v ich stave k</w:t>
      </w:r>
      <w:r>
        <w:rPr>
          <w:rFonts w:cs="Calibri"/>
          <w:sz w:val="24"/>
          <w:szCs w:val="24"/>
        </w:rPr>
        <w:t> </w:t>
      </w:r>
      <w:r w:rsidRPr="00586373">
        <w:rPr>
          <w:rFonts w:cs="Calibri"/>
          <w:sz w:val="24"/>
          <w:szCs w:val="24"/>
        </w:rPr>
        <w:t>zverejneniu zadávacej dokumentácie). Ak realizácia PSPD  priamo vyvolá úpravy vo vyššie uvedených existujúcich podsystémoch IS LSR, nevyhnutné  z hľadiska zabezpečenia základných funkcionalít PSPD , budúci dodávateľ sa zaväzuje, že ich pokryje na vlastné náklady. Táto garancia sa nevzťahuje na hardware, firmware a zmeny, vyvolané vývojom legislatívy.</w:t>
      </w:r>
    </w:p>
    <w:p w:rsidR="00F46821" w:rsidRPr="00D50B6E" w:rsidRDefault="00F46821" w:rsidP="00F46821">
      <w:pPr>
        <w:pStyle w:val="Zkladntext"/>
        <w:numPr>
          <w:ilvl w:val="1"/>
          <w:numId w:val="34"/>
        </w:numPr>
        <w:tabs>
          <w:tab w:val="right" w:leader="dot" w:pos="10080"/>
        </w:tabs>
        <w:spacing w:after="0" w:line="276" w:lineRule="auto"/>
        <w:ind w:left="567" w:hanging="567"/>
        <w:jc w:val="both"/>
        <w:rPr>
          <w:rFonts w:cs="Calibri"/>
          <w:sz w:val="24"/>
          <w:szCs w:val="24"/>
        </w:rPr>
      </w:pPr>
      <w:r w:rsidRPr="00D50B6E">
        <w:rPr>
          <w:rFonts w:cs="Calibri"/>
          <w:sz w:val="24"/>
          <w:szCs w:val="24"/>
        </w:rPr>
        <w:t>Pod označením „podpísané uchádzačom alebo osobou oprávnenou konať za uchádzača“ sa</w:t>
      </w:r>
      <w:r>
        <w:rPr>
          <w:rFonts w:cs="Calibri"/>
          <w:sz w:val="24"/>
          <w:szCs w:val="24"/>
        </w:rPr>
        <w:t> </w:t>
      </w:r>
      <w:r w:rsidRPr="00D50B6E">
        <w:rPr>
          <w:rFonts w:cs="Calibri"/>
          <w:sz w:val="24"/>
          <w:szCs w:val="24"/>
        </w:rPr>
        <w:t>rozumie:</w:t>
      </w:r>
    </w:p>
    <w:p w:rsidR="00F46821" w:rsidRPr="00D50B6E" w:rsidRDefault="00F46821" w:rsidP="00F46821">
      <w:pPr>
        <w:pStyle w:val="Zkladntext"/>
        <w:tabs>
          <w:tab w:val="right" w:leader="dot" w:pos="10080"/>
        </w:tabs>
        <w:spacing w:after="0" w:line="276" w:lineRule="auto"/>
        <w:ind w:left="567"/>
        <w:jc w:val="both"/>
        <w:rPr>
          <w:rFonts w:cs="Calibri"/>
          <w:sz w:val="24"/>
          <w:szCs w:val="24"/>
        </w:rPr>
      </w:pPr>
      <w:r w:rsidRPr="00D50B6E">
        <w:rPr>
          <w:rFonts w:cs="Calibri"/>
          <w:sz w:val="24"/>
          <w:szCs w:val="24"/>
        </w:rPr>
        <w:t>Právnická osoba – štatutárny orgán uchádzača alebo osoba poverená konať za štatutárny orgán uchádzača, na základe úradne overenej plnej moci, s uvedením mena, priezviska a funkcie. Úradne overená plná moc musí byť predložená ako súčasť ponuky uchádzača.</w:t>
      </w:r>
    </w:p>
    <w:p w:rsidR="00685CB1" w:rsidRPr="0049793C" w:rsidRDefault="00F46821" w:rsidP="0049793C">
      <w:pPr>
        <w:pStyle w:val="Zkladntext"/>
        <w:tabs>
          <w:tab w:val="right" w:leader="dot" w:pos="10080"/>
        </w:tabs>
        <w:spacing w:after="0" w:line="276" w:lineRule="auto"/>
        <w:ind w:left="567"/>
        <w:jc w:val="both"/>
        <w:rPr>
          <w:rFonts w:cs="Calibri"/>
          <w:sz w:val="24"/>
          <w:szCs w:val="24"/>
        </w:rPr>
      </w:pPr>
      <w:r w:rsidRPr="00D50B6E">
        <w:rPr>
          <w:rFonts w:cs="Calibri"/>
          <w:sz w:val="24"/>
          <w:szCs w:val="24"/>
        </w:rPr>
        <w:t>Fyzická osoba – osoba, na ktorú je vydané živnostenské oprávnenie alebo osoba poverená konať za osobu, na ktorú je vydané živnostenské oprávnenie, na základe úradne overenej plnej moci, s uvedením mena, priezviska a funkcie. Úradne overená plná moc musí byť predložená ako súčasť ponuky uchádzača.</w:t>
      </w:r>
    </w:p>
    <w:p w:rsidR="00F46821" w:rsidRDefault="00F46821" w:rsidP="00F46821">
      <w:pPr>
        <w:numPr>
          <w:ilvl w:val="1"/>
          <w:numId w:val="34"/>
        </w:numPr>
        <w:spacing w:line="276" w:lineRule="auto"/>
        <w:ind w:left="567" w:hanging="567"/>
        <w:jc w:val="both"/>
        <w:rPr>
          <w:sz w:val="24"/>
          <w:szCs w:val="24"/>
        </w:rPr>
      </w:pPr>
      <w:r w:rsidRPr="00DC0507">
        <w:rPr>
          <w:sz w:val="24"/>
          <w:szCs w:val="24"/>
        </w:rPr>
        <w:t>Verejný obstarávateľ si vyhradzuje právo zrušiť použitý postupu zadávania zákazky  v súlade ustanovením §</w:t>
      </w:r>
      <w:r>
        <w:rPr>
          <w:sz w:val="24"/>
          <w:szCs w:val="24"/>
        </w:rPr>
        <w:t xml:space="preserve"> </w:t>
      </w:r>
      <w:r w:rsidRPr="00DC0507">
        <w:rPr>
          <w:sz w:val="24"/>
          <w:szCs w:val="24"/>
        </w:rPr>
        <w:t>57 zákona o verejnom obstarávaní</w:t>
      </w:r>
      <w:r>
        <w:rPr>
          <w:sz w:val="24"/>
          <w:szCs w:val="24"/>
        </w:rPr>
        <w:t>.</w:t>
      </w:r>
    </w:p>
    <w:p w:rsidR="006766AE" w:rsidRDefault="006766AE" w:rsidP="006766AE">
      <w:pPr>
        <w:spacing w:line="276" w:lineRule="auto"/>
        <w:ind w:left="567"/>
        <w:jc w:val="both"/>
        <w:rPr>
          <w:sz w:val="24"/>
          <w:szCs w:val="24"/>
        </w:rPr>
      </w:pPr>
    </w:p>
    <w:p w:rsidR="00F46821" w:rsidRDefault="00F46821" w:rsidP="00F46821">
      <w:pPr>
        <w:pStyle w:val="Nadpis2"/>
        <w:keepLines/>
        <w:numPr>
          <w:ilvl w:val="0"/>
          <w:numId w:val="0"/>
        </w:numPr>
        <w:spacing w:before="200" w:line="276" w:lineRule="auto"/>
      </w:pPr>
      <w:r>
        <w:lastRenderedPageBreak/>
        <w:t xml:space="preserve">B. </w:t>
      </w:r>
      <w:r w:rsidRPr="00BB7246">
        <w:t>Podmienky účasti</w:t>
      </w:r>
    </w:p>
    <w:p w:rsidR="00F46821" w:rsidRDefault="00F46821" w:rsidP="00F46821">
      <w:pPr>
        <w:shd w:val="clear" w:color="auto" w:fill="FFFFFF" w:themeFill="background1"/>
        <w:rPr>
          <w:sz w:val="22"/>
          <w:szCs w:val="22"/>
        </w:rPr>
      </w:pPr>
    </w:p>
    <w:p w:rsidR="00F46821" w:rsidRPr="008029C3" w:rsidRDefault="00F46821" w:rsidP="00F46821">
      <w:pPr>
        <w:shd w:val="clear" w:color="auto" w:fill="FFFFFF" w:themeFill="background1"/>
        <w:rPr>
          <w:sz w:val="22"/>
          <w:szCs w:val="22"/>
          <w:u w:val="single"/>
        </w:rPr>
      </w:pPr>
      <w:r w:rsidRPr="008029C3">
        <w:rPr>
          <w:sz w:val="22"/>
          <w:szCs w:val="22"/>
          <w:u w:val="single"/>
        </w:rPr>
        <w:t>Uchádzač musí spĺňať nasledovné podmienky účasti vo verejnom obstarávaní:</w:t>
      </w:r>
    </w:p>
    <w:p w:rsidR="00F46821" w:rsidRPr="00DC226E" w:rsidRDefault="00F46821" w:rsidP="00F46821">
      <w:pPr>
        <w:pStyle w:val="Nadpis2"/>
        <w:numPr>
          <w:ilvl w:val="1"/>
          <w:numId w:val="35"/>
        </w:numPr>
        <w:spacing w:before="360" w:line="276" w:lineRule="auto"/>
        <w:ind w:left="0" w:right="373" w:firstLine="0"/>
        <w:jc w:val="left"/>
        <w:rPr>
          <w:sz w:val="22"/>
          <w:szCs w:val="22"/>
        </w:rPr>
      </w:pPr>
      <w:r w:rsidRPr="00DC226E">
        <w:rPr>
          <w:sz w:val="22"/>
          <w:szCs w:val="22"/>
        </w:rPr>
        <w:t>Osobné postavenie vrátane požiadaviek týkajúcich sa zápisu do živnostenských alebo obchodných registrov</w:t>
      </w:r>
    </w:p>
    <w:p w:rsidR="00F46821" w:rsidRPr="00DC226E" w:rsidRDefault="00F46821" w:rsidP="00F46821">
      <w:pPr>
        <w:spacing w:line="276" w:lineRule="auto"/>
        <w:ind w:right="-1"/>
        <w:jc w:val="both"/>
        <w:rPr>
          <w:sz w:val="22"/>
          <w:szCs w:val="22"/>
        </w:rPr>
      </w:pPr>
    </w:p>
    <w:p w:rsidR="00F46821" w:rsidRPr="00DC226E" w:rsidRDefault="00F46821" w:rsidP="00F46821">
      <w:pPr>
        <w:spacing w:line="276" w:lineRule="auto"/>
        <w:ind w:right="-1"/>
        <w:jc w:val="both"/>
        <w:rPr>
          <w:color w:val="FF0000"/>
          <w:sz w:val="22"/>
          <w:szCs w:val="22"/>
        </w:rPr>
      </w:pPr>
      <w:r w:rsidRPr="00DC226E">
        <w:rPr>
          <w:sz w:val="22"/>
          <w:szCs w:val="22"/>
        </w:rPr>
        <w:t>Uchádzač musí spĺňať podmienky účasti týkajúce sa osobného postavenia podľa § 32 ods. 1 zákona č.343/2015 Z. z. o verejnom obstarávaní a o zmene a doplnení niektorých zákonov (ďalej len „zákon“) v plnom rozsahu, spôsobom podľa § 32 ods. 2, resp. ods. 4 a/alebo 5 zákona alebo § 152 zákona o verejnom obstarávaní</w:t>
      </w:r>
      <w:r w:rsidRPr="00DC226E">
        <w:rPr>
          <w:color w:val="FF0000"/>
          <w:sz w:val="22"/>
          <w:szCs w:val="22"/>
        </w:rPr>
        <w:t xml:space="preserve">. </w:t>
      </w:r>
    </w:p>
    <w:p w:rsidR="00F46821" w:rsidRPr="00DC226E" w:rsidRDefault="00F46821" w:rsidP="00F46821">
      <w:pPr>
        <w:spacing w:before="120" w:line="276" w:lineRule="auto"/>
        <w:jc w:val="both"/>
        <w:rPr>
          <w:sz w:val="22"/>
          <w:szCs w:val="22"/>
        </w:rPr>
      </w:pPr>
      <w:r w:rsidRPr="00DC226E">
        <w:rPr>
          <w:sz w:val="22"/>
          <w:szCs w:val="22"/>
          <w:shd w:val="clear" w:color="auto" w:fill="FFFFFF" w:themeFill="background1"/>
        </w:rPr>
        <w:t>V prípade uchádzača, ktorého tvorí skupina dodávateľov zúčastnená vo verejnom obstarávaní sa</w:t>
      </w:r>
      <w:r w:rsidRPr="00DC226E">
        <w:rPr>
          <w:sz w:val="22"/>
          <w:szCs w:val="22"/>
        </w:rPr>
        <w:t xml:space="preserve"> </w:t>
      </w:r>
      <w:r w:rsidRPr="00DC226E">
        <w:rPr>
          <w:sz w:val="22"/>
          <w:szCs w:val="22"/>
          <w:shd w:val="clear" w:color="auto" w:fill="FFFFFF" w:themeFill="background1"/>
        </w:rPr>
        <w:t xml:space="preserve">požaduje preukázanie splnenia podmienok účasti týkajúcich sa osobného postavenia za </w:t>
      </w:r>
      <w:r w:rsidRPr="00DC226E">
        <w:rPr>
          <w:sz w:val="22"/>
          <w:szCs w:val="22"/>
        </w:rPr>
        <w:t>každého člena skupiny osobitne. Splnenie podmienky účasti podľa §32 ods. 1 písm. e) preukazuje člen skupiny len vo vzťahu k tej časti predmetu zákazky, ktorú má zabezpečiť.</w:t>
      </w:r>
    </w:p>
    <w:p w:rsidR="00F46821" w:rsidRPr="00DC226E" w:rsidRDefault="00F46821" w:rsidP="00F46821">
      <w:pPr>
        <w:spacing w:before="120" w:line="276" w:lineRule="auto"/>
        <w:jc w:val="both"/>
        <w:rPr>
          <w:sz w:val="22"/>
          <w:szCs w:val="22"/>
        </w:rPr>
      </w:pPr>
      <w:r w:rsidRPr="00DC226E">
        <w:rPr>
          <w:sz w:val="22"/>
          <w:szCs w:val="22"/>
        </w:rPr>
        <w:t>Ak uchádzač alebo záujemca má sídlo, miesto podnikania alebo obvyklý pobyt mimo územia</w:t>
      </w:r>
      <w:r w:rsidRPr="00DC226E">
        <w:rPr>
          <w:sz w:val="22"/>
          <w:szCs w:val="22"/>
          <w:shd w:val="clear" w:color="auto" w:fill="FFFFFF"/>
        </w:rPr>
        <w:t xml:space="preserve"> </w:t>
      </w:r>
      <w:r w:rsidRPr="00DC226E">
        <w:rPr>
          <w:sz w:val="22"/>
          <w:szCs w:val="22"/>
        </w:rPr>
        <w:t>Slovenskej republiky a štát jeho sídla, miesta podnikania alebo obvyklého pobytu nevydáva niektoré z dokladov uvedených v §32 ods.2 zákona o verejnom obstarávaní alebo nevydáva ani</w:t>
      </w:r>
      <w:r w:rsidRPr="00DC226E">
        <w:rPr>
          <w:sz w:val="22"/>
          <w:szCs w:val="22"/>
          <w:shd w:val="clear" w:color="auto" w:fill="FFFFFF"/>
        </w:rPr>
        <w:t xml:space="preserve"> </w:t>
      </w:r>
      <w:r w:rsidRPr="00DC226E">
        <w:rPr>
          <w:sz w:val="22"/>
          <w:szCs w:val="22"/>
        </w:rPr>
        <w:t>rovnocenné doklady, možno ich nahradiť čestným vyhlásením podľa predpisov platných v štáte</w:t>
      </w:r>
      <w:r w:rsidRPr="00DC226E">
        <w:rPr>
          <w:sz w:val="22"/>
          <w:szCs w:val="22"/>
          <w:shd w:val="clear" w:color="auto" w:fill="FFFFFF"/>
        </w:rPr>
        <w:t xml:space="preserve"> </w:t>
      </w:r>
      <w:r w:rsidRPr="00DC226E">
        <w:rPr>
          <w:sz w:val="22"/>
          <w:szCs w:val="22"/>
        </w:rPr>
        <w:t>jeho sídla, miesta podnikania alebo obvyklého pobytu.</w:t>
      </w:r>
    </w:p>
    <w:p w:rsidR="00F46821" w:rsidRPr="00DC226E" w:rsidRDefault="00F46821" w:rsidP="00F46821">
      <w:pPr>
        <w:shd w:val="clear" w:color="auto" w:fill="FFFFFF" w:themeFill="background1"/>
        <w:spacing w:before="120" w:line="276" w:lineRule="auto"/>
        <w:jc w:val="both"/>
        <w:rPr>
          <w:sz w:val="22"/>
          <w:szCs w:val="22"/>
          <w:shd w:val="clear" w:color="auto" w:fill="FFFFFF"/>
        </w:rPr>
      </w:pPr>
      <w:r w:rsidRPr="00DC226E">
        <w:rPr>
          <w:sz w:val="22"/>
          <w:szCs w:val="22"/>
        </w:rPr>
        <w:t>Verejný obstarávateľ v súlade s § 32 ods. 3 týmto oznamuje potenciálnym dodávateľom, že nie je oprávnený použiť údaje z informačných systémov verejnej správy podľa osobitného predpisu (zákon proti byrokracii), preto v prípade predkladania dokladov podľa § 32 ods.2 je uchádzač povinný predložiť všetky zákonom vyžadované doklady.</w:t>
      </w:r>
    </w:p>
    <w:p w:rsidR="00F46821" w:rsidRPr="00DC226E" w:rsidRDefault="00F46821" w:rsidP="00F46821">
      <w:pPr>
        <w:shd w:val="clear" w:color="auto" w:fill="FFFFFF" w:themeFill="background1"/>
        <w:spacing w:before="120" w:line="276" w:lineRule="auto"/>
        <w:jc w:val="both"/>
        <w:rPr>
          <w:sz w:val="22"/>
          <w:szCs w:val="22"/>
          <w:shd w:val="clear" w:color="auto" w:fill="FFFFFF"/>
        </w:rPr>
      </w:pPr>
      <w:r w:rsidRPr="00DC226E">
        <w:rPr>
          <w:sz w:val="22"/>
          <w:szCs w:val="22"/>
        </w:rPr>
        <w:t>Uchádzač môže predbežne nahradiť doklady na preukázanie splnenia podmienok účasti aj Jednotným európskym dokumentom (JED) v zmysle § 39 zákona.</w:t>
      </w:r>
    </w:p>
    <w:p w:rsidR="00F46821" w:rsidRDefault="00F46821" w:rsidP="00F46821">
      <w:pPr>
        <w:spacing w:line="276" w:lineRule="auto"/>
        <w:ind w:right="-1"/>
        <w:rPr>
          <w:sz w:val="22"/>
          <w:szCs w:val="22"/>
          <w:shd w:val="clear" w:color="auto" w:fill="FFFFFF"/>
        </w:rPr>
      </w:pPr>
      <w:r w:rsidRPr="00DC226E">
        <w:rPr>
          <w:sz w:val="22"/>
          <w:szCs w:val="22"/>
        </w:rPr>
        <w:t>Súhrnný materiál obsahujúci zhrnutie základných informácií o Jednotnom európskom dokumente pre verejné obstarávanie je možné nájsť na https://www.uvo.gov.sk/legislativametodika-dohlad/jednotny-europsky-dokument-605.html.</w:t>
      </w:r>
      <w:r w:rsidRPr="00DC226E">
        <w:rPr>
          <w:sz w:val="22"/>
          <w:szCs w:val="22"/>
          <w:shd w:val="clear" w:color="auto" w:fill="FFFFFF"/>
        </w:rPr>
        <w:t> </w:t>
      </w:r>
    </w:p>
    <w:p w:rsidR="00F46821" w:rsidRPr="00DC226E" w:rsidRDefault="00F46821" w:rsidP="00F46821">
      <w:pPr>
        <w:pStyle w:val="Nadpis2"/>
        <w:keepLines/>
        <w:numPr>
          <w:ilvl w:val="1"/>
          <w:numId w:val="35"/>
        </w:numPr>
        <w:spacing w:before="200" w:line="276" w:lineRule="auto"/>
        <w:jc w:val="left"/>
        <w:rPr>
          <w:sz w:val="22"/>
          <w:szCs w:val="22"/>
        </w:rPr>
      </w:pPr>
      <w:r w:rsidRPr="00DC226E">
        <w:rPr>
          <w:sz w:val="22"/>
          <w:szCs w:val="22"/>
        </w:rPr>
        <w:t>Ekonomické a finančné postavenie - § 33 zákona o VO</w:t>
      </w:r>
    </w:p>
    <w:p w:rsidR="00F46821" w:rsidRDefault="00F46821" w:rsidP="00F46821">
      <w:pPr>
        <w:ind w:right="-1"/>
        <w:jc w:val="both"/>
        <w:rPr>
          <w:sz w:val="22"/>
          <w:szCs w:val="22"/>
        </w:rPr>
      </w:pPr>
      <w:r w:rsidRPr="00DC226E">
        <w:rPr>
          <w:sz w:val="22"/>
          <w:szCs w:val="22"/>
        </w:rPr>
        <w:t>Uchádzač musí v ponuke predložiť nasledujúce informácie a dokumenty, ktorými preukáže svoje finančné a ekonomické postavenie:</w:t>
      </w:r>
    </w:p>
    <w:p w:rsidR="00F46821" w:rsidRDefault="00F46821" w:rsidP="00F46821">
      <w:pPr>
        <w:ind w:right="-1"/>
        <w:jc w:val="both"/>
        <w:rPr>
          <w:sz w:val="22"/>
          <w:szCs w:val="22"/>
        </w:rPr>
      </w:pPr>
    </w:p>
    <w:tbl>
      <w:tblPr>
        <w:tblStyle w:val="Mriekatabuky"/>
        <w:tblW w:w="10207" w:type="dxa"/>
        <w:tblInd w:w="-289" w:type="dxa"/>
        <w:tblLook w:val="04A0" w:firstRow="1" w:lastRow="0" w:firstColumn="1" w:lastColumn="0" w:noHBand="0" w:noVBand="1"/>
      </w:tblPr>
      <w:tblGrid>
        <w:gridCol w:w="1985"/>
        <w:gridCol w:w="8222"/>
      </w:tblGrid>
      <w:tr w:rsidR="00F46821" w:rsidRPr="00DC226E" w:rsidTr="00C30EDA">
        <w:trPr>
          <w:trHeight w:val="412"/>
        </w:trPr>
        <w:tc>
          <w:tcPr>
            <w:tcW w:w="1985" w:type="dxa"/>
            <w:shd w:val="clear" w:color="auto" w:fill="D9D9D9" w:themeFill="background1" w:themeFillShade="D9"/>
            <w:vAlign w:val="center"/>
          </w:tcPr>
          <w:p w:rsidR="00F46821" w:rsidRPr="00DC226E" w:rsidRDefault="00F46821" w:rsidP="00C30EDA">
            <w:pPr>
              <w:ind w:right="425"/>
              <w:jc w:val="center"/>
              <w:rPr>
                <w:sz w:val="22"/>
                <w:szCs w:val="22"/>
              </w:rPr>
            </w:pPr>
            <w:r w:rsidRPr="00DC226E">
              <w:rPr>
                <w:sz w:val="22"/>
                <w:szCs w:val="22"/>
              </w:rPr>
              <w:t>Podmienka účasti</w:t>
            </w:r>
          </w:p>
        </w:tc>
        <w:tc>
          <w:tcPr>
            <w:tcW w:w="8222" w:type="dxa"/>
            <w:shd w:val="clear" w:color="auto" w:fill="D9D9D9" w:themeFill="background1" w:themeFillShade="D9"/>
            <w:vAlign w:val="center"/>
          </w:tcPr>
          <w:p w:rsidR="00F46821" w:rsidRPr="00DC226E" w:rsidRDefault="00F46821" w:rsidP="00C30EDA">
            <w:pPr>
              <w:ind w:right="425"/>
              <w:jc w:val="both"/>
              <w:rPr>
                <w:sz w:val="22"/>
                <w:szCs w:val="22"/>
              </w:rPr>
            </w:pPr>
            <w:r w:rsidRPr="00DC226E">
              <w:rPr>
                <w:sz w:val="22"/>
                <w:szCs w:val="22"/>
              </w:rPr>
              <w:t>Spôsob preukázania</w:t>
            </w:r>
          </w:p>
        </w:tc>
      </w:tr>
      <w:tr w:rsidR="00F46821" w:rsidRPr="00DC226E" w:rsidTr="00C30EDA">
        <w:trPr>
          <w:trHeight w:val="843"/>
        </w:trPr>
        <w:tc>
          <w:tcPr>
            <w:tcW w:w="1985" w:type="dxa"/>
          </w:tcPr>
          <w:p w:rsidR="00F46821" w:rsidRPr="00DC226E" w:rsidRDefault="00F46821" w:rsidP="00C30EDA">
            <w:pPr>
              <w:ind w:right="-115"/>
              <w:jc w:val="both"/>
              <w:rPr>
                <w:sz w:val="22"/>
                <w:szCs w:val="22"/>
              </w:rPr>
            </w:pPr>
          </w:p>
          <w:p w:rsidR="00F46821" w:rsidRPr="00DC226E" w:rsidRDefault="00F46821" w:rsidP="00C30EDA">
            <w:pPr>
              <w:ind w:right="-115"/>
              <w:jc w:val="both"/>
              <w:rPr>
                <w:sz w:val="22"/>
                <w:szCs w:val="22"/>
              </w:rPr>
            </w:pPr>
            <w:r w:rsidRPr="00DC226E">
              <w:rPr>
                <w:bCs/>
                <w:sz w:val="22"/>
                <w:szCs w:val="22"/>
              </w:rPr>
              <w:t>§ 33 ods.1 písm. a)</w:t>
            </w:r>
          </w:p>
        </w:tc>
        <w:tc>
          <w:tcPr>
            <w:tcW w:w="8222" w:type="dxa"/>
          </w:tcPr>
          <w:p w:rsidR="00F46821" w:rsidRPr="00DC226E" w:rsidRDefault="00F46821" w:rsidP="00C30EDA">
            <w:pPr>
              <w:suppressAutoHyphens/>
              <w:autoSpaceDN w:val="0"/>
              <w:jc w:val="both"/>
              <w:textAlignment w:val="baseline"/>
              <w:rPr>
                <w:sz w:val="22"/>
                <w:szCs w:val="22"/>
                <w:shd w:val="clear" w:color="auto" w:fill="FFFFFF"/>
              </w:rPr>
            </w:pPr>
            <w:r w:rsidRPr="00DC226E">
              <w:rPr>
                <w:sz w:val="22"/>
                <w:szCs w:val="22"/>
                <w:shd w:val="clear" w:color="auto" w:fill="FFFFFF"/>
              </w:rPr>
              <w:t>Minimálna úroveň požadovaná verejným obstarávateľom podľa § 38 ods. 5 zákona o</w:t>
            </w:r>
            <w:r>
              <w:rPr>
                <w:sz w:val="22"/>
                <w:szCs w:val="22"/>
                <w:shd w:val="clear" w:color="auto" w:fill="FFFFFF"/>
              </w:rPr>
              <w:t> </w:t>
            </w:r>
            <w:r w:rsidRPr="00DC226E">
              <w:rPr>
                <w:sz w:val="22"/>
                <w:szCs w:val="22"/>
                <w:shd w:val="clear" w:color="auto" w:fill="FFFFFF"/>
              </w:rPr>
              <w:t>verejnom obstarávaní: </w:t>
            </w:r>
          </w:p>
          <w:p w:rsidR="00F46821" w:rsidRPr="00DC226E" w:rsidRDefault="00F46821" w:rsidP="00C30EDA">
            <w:pPr>
              <w:suppressAutoHyphens/>
              <w:autoSpaceDN w:val="0"/>
              <w:jc w:val="both"/>
              <w:textAlignment w:val="baseline"/>
              <w:rPr>
                <w:strike/>
                <w:sz w:val="22"/>
                <w:szCs w:val="22"/>
              </w:rPr>
            </w:pPr>
            <w:r w:rsidRPr="00DC226E">
              <w:rPr>
                <w:sz w:val="22"/>
                <w:szCs w:val="22"/>
              </w:rPr>
              <w:t>Verejný obstarávateľ požaduje predložiť vyjadrenie banky/bánk alebo pobočky zahraničnej banky/bánk, v ktorej má uchádzač vedený účet (účty), nie staršie ako tri mesiace ku dňu</w:t>
            </w:r>
            <w:r w:rsidRPr="00DC226E">
              <w:rPr>
                <w:sz w:val="22"/>
                <w:szCs w:val="22"/>
                <w:shd w:val="clear" w:color="auto" w:fill="D9E2F3" w:themeFill="accent1" w:themeFillTint="33"/>
              </w:rPr>
              <w:t xml:space="preserve"> </w:t>
            </w:r>
            <w:r w:rsidRPr="00DC226E">
              <w:rPr>
                <w:sz w:val="22"/>
                <w:szCs w:val="22"/>
              </w:rPr>
              <w:t xml:space="preserve">predkladania ponúk, že uchádzač nie je v nepovolenom debete, v prípade splácania úveru dodržiava splátkový kalendár, jeho bežný účet nie je predmetom exekúcie. Ak má uchádzač vedené účty vo viacerých bankách, predloží vyjadrenia za všetky banky. </w:t>
            </w:r>
          </w:p>
          <w:p w:rsidR="00F46821" w:rsidRPr="00DC226E" w:rsidRDefault="00F46821" w:rsidP="00C30EDA">
            <w:pPr>
              <w:spacing w:line="276" w:lineRule="auto"/>
              <w:jc w:val="both"/>
              <w:rPr>
                <w:rFonts w:eastAsia="Calibri"/>
                <w:bCs/>
                <w:sz w:val="22"/>
                <w:szCs w:val="22"/>
                <w:u w:val="single"/>
              </w:rPr>
            </w:pPr>
            <w:r w:rsidRPr="00DC226E">
              <w:rPr>
                <w:rFonts w:eastAsia="Calibri"/>
                <w:bCs/>
                <w:sz w:val="22"/>
                <w:szCs w:val="22"/>
                <w:u w:val="single"/>
              </w:rPr>
              <w:t xml:space="preserve">Zároveň uchádzač predloží čestné vyhlásenie, že má účet/účty len v banke/bankách </w:t>
            </w:r>
            <w:r w:rsidRPr="00DC226E">
              <w:rPr>
                <w:sz w:val="22"/>
                <w:szCs w:val="22"/>
                <w:u w:val="single"/>
                <w:shd w:val="clear" w:color="auto" w:fill="FFFFFF"/>
              </w:rPr>
              <w:t>od</w:t>
            </w:r>
            <w:r>
              <w:rPr>
                <w:sz w:val="22"/>
                <w:szCs w:val="22"/>
                <w:u w:val="single"/>
                <w:shd w:val="clear" w:color="auto" w:fill="FFFFFF"/>
              </w:rPr>
              <w:t> </w:t>
            </w:r>
            <w:r w:rsidRPr="00DC226E">
              <w:rPr>
                <w:sz w:val="22"/>
                <w:szCs w:val="22"/>
                <w:u w:val="single"/>
                <w:shd w:val="clear" w:color="auto" w:fill="FFFFFF"/>
              </w:rPr>
              <w:t>ktorých predložil vyjadrenie</w:t>
            </w:r>
            <w:r w:rsidRPr="00DC226E">
              <w:rPr>
                <w:rFonts w:eastAsia="Calibri"/>
                <w:bCs/>
                <w:sz w:val="22"/>
                <w:szCs w:val="22"/>
                <w:u w:val="single"/>
              </w:rPr>
              <w:t xml:space="preserve">. </w:t>
            </w:r>
          </w:p>
          <w:p w:rsidR="00F46821" w:rsidRPr="00DC226E" w:rsidRDefault="00F46821" w:rsidP="00C30EDA">
            <w:pPr>
              <w:spacing w:line="276" w:lineRule="auto"/>
              <w:jc w:val="both"/>
              <w:rPr>
                <w:sz w:val="22"/>
                <w:szCs w:val="22"/>
                <w:shd w:val="clear" w:color="auto" w:fill="FFFFFF"/>
              </w:rPr>
            </w:pPr>
            <w:r w:rsidRPr="00DC226E">
              <w:rPr>
                <w:sz w:val="22"/>
                <w:szCs w:val="22"/>
                <w:shd w:val="clear" w:color="auto" w:fill="FFFFFF"/>
              </w:rPr>
              <w:t>Výpis z účtu sa nepovažuje za potvrdenie banky.</w:t>
            </w:r>
          </w:p>
          <w:p w:rsidR="00F46821" w:rsidRPr="00DC226E" w:rsidRDefault="00F46821" w:rsidP="00C30EDA">
            <w:pPr>
              <w:spacing w:line="252" w:lineRule="auto"/>
              <w:ind w:left="28" w:right="116"/>
              <w:jc w:val="both"/>
              <w:rPr>
                <w:w w:val="105"/>
                <w:sz w:val="22"/>
                <w:szCs w:val="22"/>
                <w:u w:val="single"/>
              </w:rPr>
            </w:pPr>
            <w:r w:rsidRPr="00DC226E">
              <w:rPr>
                <w:w w:val="105"/>
                <w:sz w:val="22"/>
                <w:szCs w:val="22"/>
                <w:u w:val="single"/>
              </w:rPr>
              <w:t xml:space="preserve">Doklady a dokumenty, ktorými uchádzač preukazuje splnenie podmienky účasti podľa § 33 ods. 1 písm. </w:t>
            </w:r>
            <w:r>
              <w:rPr>
                <w:w w:val="105"/>
                <w:sz w:val="22"/>
                <w:szCs w:val="22"/>
                <w:u w:val="single"/>
              </w:rPr>
              <w:t>a</w:t>
            </w:r>
            <w:r w:rsidRPr="00DC226E">
              <w:rPr>
                <w:w w:val="105"/>
                <w:sz w:val="22"/>
                <w:szCs w:val="22"/>
                <w:u w:val="single"/>
              </w:rPr>
              <w:t>) ZVO musia byť v ponuke predložené ako scan originálu alebo ako scan ich úradne osvedčenej kópie, pokiaľ nie je určené inak.</w:t>
            </w:r>
          </w:p>
        </w:tc>
      </w:tr>
    </w:tbl>
    <w:p w:rsidR="00F46821" w:rsidRPr="00DC226E" w:rsidRDefault="00F46821" w:rsidP="00C640B2">
      <w:pPr>
        <w:spacing w:before="120"/>
        <w:jc w:val="both"/>
        <w:rPr>
          <w:sz w:val="22"/>
          <w:szCs w:val="22"/>
        </w:rPr>
      </w:pPr>
      <w:r w:rsidRPr="00DC226E">
        <w:rPr>
          <w:sz w:val="22"/>
          <w:szCs w:val="22"/>
          <w:shd w:val="clear" w:color="auto" w:fill="FFFFFF"/>
        </w:rPr>
        <w:lastRenderedPageBreak/>
        <w:t>Uchádzač môže na preukázanie finančného a ekonomického postavenia využiť finančné zdroje inej osoby, bez</w:t>
      </w:r>
      <w:r>
        <w:rPr>
          <w:sz w:val="22"/>
          <w:szCs w:val="22"/>
          <w:shd w:val="clear" w:color="auto" w:fill="FFFFFF"/>
        </w:rPr>
        <w:t> </w:t>
      </w:r>
      <w:r w:rsidRPr="00DC226E">
        <w:rPr>
          <w:sz w:val="22"/>
          <w:szCs w:val="22"/>
          <w:shd w:val="clear" w:color="auto" w:fill="FFFFFF"/>
        </w:rPr>
        <w:t xml:space="preserve">ohľadu na ich právny vzťah. V takomto prípade musí uchádzač verejnému obstarávateľovi preukázať, že pri plnení </w:t>
      </w:r>
      <w:r w:rsidRPr="00DC226E">
        <w:rPr>
          <w:sz w:val="22"/>
          <w:szCs w:val="22"/>
        </w:rPr>
        <w:t xml:space="preserve">zmluvy </w:t>
      </w:r>
      <w:r w:rsidRPr="00DC226E">
        <w:rPr>
          <w:sz w:val="22"/>
          <w:szCs w:val="22"/>
          <w:shd w:val="clear" w:color="auto" w:fill="FFFFFF"/>
        </w:rPr>
        <w:t>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o verejnom obstarávaní a nesmú u</w:t>
      </w:r>
      <w:r>
        <w:rPr>
          <w:sz w:val="22"/>
          <w:szCs w:val="22"/>
          <w:shd w:val="clear" w:color="auto" w:fill="FFFFFF"/>
        </w:rPr>
        <w:t> </w:t>
      </w:r>
      <w:r w:rsidRPr="00DC226E">
        <w:rPr>
          <w:sz w:val="22"/>
          <w:szCs w:val="22"/>
          <w:shd w:val="clear" w:color="auto" w:fill="FFFFFF"/>
        </w:rPr>
        <w:t>nej existovať dôvody na vylúčenie podľa § 40 ods. 6 písm. a) až h) a ods. 7 zákona o verejnom obstarávaní.</w:t>
      </w:r>
    </w:p>
    <w:p w:rsidR="00F46821" w:rsidRPr="00DC226E" w:rsidRDefault="00F46821" w:rsidP="00F46821">
      <w:pPr>
        <w:pStyle w:val="Nadpis2"/>
        <w:keepLines/>
        <w:numPr>
          <w:ilvl w:val="1"/>
          <w:numId w:val="35"/>
        </w:numPr>
        <w:spacing w:before="200" w:line="276" w:lineRule="auto"/>
        <w:jc w:val="both"/>
        <w:rPr>
          <w:sz w:val="22"/>
          <w:szCs w:val="22"/>
        </w:rPr>
      </w:pPr>
      <w:r w:rsidRPr="00DC226E">
        <w:rPr>
          <w:sz w:val="22"/>
          <w:szCs w:val="22"/>
        </w:rPr>
        <w:t>Technická alebo odborná spôsobilosť - § 34 zákona o VO</w:t>
      </w:r>
    </w:p>
    <w:p w:rsidR="00F46821" w:rsidRDefault="00F46821" w:rsidP="00F46821">
      <w:pPr>
        <w:spacing w:line="276" w:lineRule="auto"/>
        <w:ind w:left="426" w:right="425"/>
        <w:jc w:val="both"/>
        <w:rPr>
          <w:sz w:val="22"/>
          <w:szCs w:val="22"/>
        </w:rPr>
      </w:pPr>
      <w:r w:rsidRPr="00DC226E">
        <w:rPr>
          <w:sz w:val="22"/>
          <w:szCs w:val="22"/>
        </w:rPr>
        <w:t>Uchádzač musí v ponuke predložiť nasledujúce informácie a dokumenty, ktorými preukáže svoju technickú a odbornú spôsobilosť:</w:t>
      </w:r>
    </w:p>
    <w:p w:rsidR="007F63DB" w:rsidRDefault="007F63DB" w:rsidP="00F46821">
      <w:pPr>
        <w:spacing w:line="276" w:lineRule="auto"/>
        <w:ind w:left="426" w:right="425"/>
        <w:jc w:val="both"/>
        <w:rPr>
          <w:sz w:val="22"/>
          <w:szCs w:val="22"/>
        </w:rPr>
      </w:pPr>
    </w:p>
    <w:tbl>
      <w:tblPr>
        <w:tblStyle w:val="Mriekatabuky"/>
        <w:tblW w:w="10207" w:type="dxa"/>
        <w:tblInd w:w="-289" w:type="dxa"/>
        <w:tblLook w:val="04A0" w:firstRow="1" w:lastRow="0" w:firstColumn="1" w:lastColumn="0" w:noHBand="0" w:noVBand="1"/>
      </w:tblPr>
      <w:tblGrid>
        <w:gridCol w:w="1985"/>
        <w:gridCol w:w="8222"/>
      </w:tblGrid>
      <w:tr w:rsidR="007F63DB" w:rsidRPr="00DC226E" w:rsidTr="00D27A6F">
        <w:trPr>
          <w:trHeight w:val="543"/>
        </w:trPr>
        <w:tc>
          <w:tcPr>
            <w:tcW w:w="1985" w:type="dxa"/>
            <w:shd w:val="clear" w:color="auto" w:fill="D9D9D9" w:themeFill="background1" w:themeFillShade="D9"/>
            <w:vAlign w:val="center"/>
          </w:tcPr>
          <w:p w:rsidR="007F63DB" w:rsidRPr="00D10DF0" w:rsidRDefault="007F63DB" w:rsidP="00D27A6F">
            <w:pPr>
              <w:ind w:right="425"/>
              <w:jc w:val="center"/>
              <w:rPr>
                <w:b/>
                <w:sz w:val="22"/>
                <w:szCs w:val="22"/>
              </w:rPr>
            </w:pPr>
            <w:r w:rsidRPr="00D10DF0">
              <w:rPr>
                <w:b/>
                <w:sz w:val="22"/>
                <w:szCs w:val="22"/>
              </w:rPr>
              <w:t>Podmienka účasti</w:t>
            </w:r>
          </w:p>
        </w:tc>
        <w:tc>
          <w:tcPr>
            <w:tcW w:w="8222" w:type="dxa"/>
            <w:shd w:val="clear" w:color="auto" w:fill="D9D9D9" w:themeFill="background1" w:themeFillShade="D9"/>
            <w:vAlign w:val="center"/>
          </w:tcPr>
          <w:p w:rsidR="007F63DB" w:rsidRPr="00D10DF0" w:rsidRDefault="007F63DB" w:rsidP="00D27A6F">
            <w:pPr>
              <w:ind w:right="425"/>
              <w:jc w:val="both"/>
              <w:rPr>
                <w:b/>
                <w:sz w:val="22"/>
                <w:szCs w:val="22"/>
              </w:rPr>
            </w:pPr>
            <w:r w:rsidRPr="00D10DF0">
              <w:rPr>
                <w:b/>
                <w:sz w:val="22"/>
                <w:szCs w:val="22"/>
              </w:rPr>
              <w:t>Spôsob preukázania</w:t>
            </w:r>
          </w:p>
        </w:tc>
      </w:tr>
      <w:tr w:rsidR="007F63DB" w:rsidRPr="00DC226E" w:rsidTr="00D27A6F">
        <w:trPr>
          <w:trHeight w:val="5584"/>
        </w:trPr>
        <w:tc>
          <w:tcPr>
            <w:tcW w:w="1985" w:type="dxa"/>
            <w:shd w:val="clear" w:color="auto" w:fill="FFFFFF" w:themeFill="background1"/>
            <w:vAlign w:val="center"/>
          </w:tcPr>
          <w:p w:rsidR="007F63DB" w:rsidRPr="00D10DF0" w:rsidRDefault="007F63DB" w:rsidP="00D27A6F">
            <w:pPr>
              <w:suppressAutoHyphens/>
              <w:autoSpaceDN w:val="0"/>
              <w:contextualSpacing/>
              <w:textAlignment w:val="baseline"/>
              <w:rPr>
                <w:b/>
                <w:strike/>
                <w:sz w:val="22"/>
                <w:szCs w:val="22"/>
              </w:rPr>
            </w:pPr>
            <w:r w:rsidRPr="00D10DF0">
              <w:rPr>
                <w:b/>
                <w:bCs/>
                <w:sz w:val="22"/>
                <w:szCs w:val="22"/>
              </w:rPr>
              <w:t xml:space="preserve">§ 34 ods.1 písm. a) </w:t>
            </w:r>
          </w:p>
          <w:p w:rsidR="007F63DB" w:rsidRPr="00DC226E" w:rsidRDefault="007F63DB" w:rsidP="00D27A6F">
            <w:pPr>
              <w:ind w:right="425"/>
              <w:jc w:val="center"/>
              <w:rPr>
                <w:sz w:val="22"/>
                <w:szCs w:val="22"/>
              </w:rPr>
            </w:pPr>
          </w:p>
        </w:tc>
        <w:tc>
          <w:tcPr>
            <w:tcW w:w="8222" w:type="dxa"/>
            <w:shd w:val="clear" w:color="auto" w:fill="FFFFFF" w:themeFill="background1"/>
            <w:vAlign w:val="center"/>
          </w:tcPr>
          <w:p w:rsidR="007F63DB" w:rsidRPr="009D4DB2" w:rsidRDefault="007F63DB" w:rsidP="00D27A6F">
            <w:pPr>
              <w:spacing w:line="276" w:lineRule="auto"/>
              <w:jc w:val="both"/>
              <w:rPr>
                <w:sz w:val="22"/>
                <w:szCs w:val="22"/>
              </w:rPr>
            </w:pPr>
            <w:r w:rsidRPr="009D4DB2">
              <w:rPr>
                <w:sz w:val="22"/>
                <w:szCs w:val="22"/>
              </w:rPr>
              <w:t>Uchádzač predloží zoznam poskytnutých služieb rovnakých, alebo obdobných k predmetu zákazky za predchádzajúce tri roky od vyhlásenia verejného obstarávania s uvedením cien, lehôt dodania a odberateľov. Dokladom je referencia, ak odberateľom bol verejný obstarávateľ alebo obstarávateľ podľa tohto zákona.</w:t>
            </w:r>
          </w:p>
          <w:p w:rsidR="007F63DB" w:rsidRPr="009D4DB2" w:rsidRDefault="007F63DB" w:rsidP="00D27A6F">
            <w:pPr>
              <w:spacing w:before="120" w:line="276" w:lineRule="auto"/>
              <w:ind w:right="30"/>
              <w:jc w:val="both"/>
              <w:rPr>
                <w:sz w:val="22"/>
                <w:szCs w:val="22"/>
                <w:shd w:val="clear" w:color="auto" w:fill="FFFFFF"/>
              </w:rPr>
            </w:pPr>
            <w:r w:rsidRPr="009D4DB2">
              <w:rPr>
                <w:b/>
                <w:sz w:val="22"/>
                <w:szCs w:val="22"/>
                <w:shd w:val="clear" w:color="auto" w:fill="FFFFFF"/>
              </w:rPr>
              <w:t>Minimálna požadovaná úroveň</w:t>
            </w:r>
            <w:r w:rsidRPr="009D4DB2">
              <w:rPr>
                <w:sz w:val="22"/>
                <w:szCs w:val="22"/>
                <w:shd w:val="clear" w:color="auto" w:fill="FFFFFF"/>
              </w:rPr>
              <w:t xml:space="preserve"> verejným obstarávateľom podľa § 38 ods.5 zákona o verejnom obstarávaní je, aby predložený zoznam poskytnutých služieb</w:t>
            </w:r>
            <w:r>
              <w:rPr>
                <w:sz w:val="22"/>
                <w:szCs w:val="22"/>
                <w:shd w:val="clear" w:color="auto" w:fill="FFFFFF"/>
              </w:rPr>
              <w:t xml:space="preserve"> obsahoval realizáciu projektov</w:t>
            </w:r>
            <w:r w:rsidRPr="009D4DB2">
              <w:rPr>
                <w:sz w:val="22"/>
                <w:szCs w:val="22"/>
                <w:shd w:val="clear" w:color="auto" w:fill="FFFFFF"/>
              </w:rPr>
              <w:t>,</w:t>
            </w:r>
            <w:r>
              <w:rPr>
                <w:sz w:val="22"/>
                <w:szCs w:val="22"/>
                <w:shd w:val="clear" w:color="auto" w:fill="FFFFFF"/>
              </w:rPr>
              <w:t xml:space="preserve"> </w:t>
            </w:r>
            <w:r w:rsidRPr="009D4DB2">
              <w:rPr>
                <w:sz w:val="22"/>
                <w:szCs w:val="22"/>
                <w:shd w:val="clear" w:color="auto" w:fill="FFFFFF"/>
              </w:rPr>
              <w:t xml:space="preserve">plnení, zmlúv rovnakého alebo podobného charakteru ako je požadovaný predmet zákazky v kumulatívnej hodnote min. 1 000 000 eur bez DPH za predchádzajúce 3 roky od vyhlásenia verejného obstarávania, pričom uchádzač týmto zoznamom preukáže </w:t>
            </w:r>
            <w:r w:rsidRPr="009D4DB2">
              <w:rPr>
                <w:sz w:val="22"/>
                <w:szCs w:val="22"/>
              </w:rPr>
              <w:t>splnenie nasledujúcich podmienky</w:t>
            </w:r>
            <w:r w:rsidRPr="009D4DB2">
              <w:rPr>
                <w:sz w:val="22"/>
                <w:szCs w:val="22"/>
                <w:shd w:val="clear" w:color="auto" w:fill="FFFFFF"/>
              </w:rPr>
              <w:t xml:space="preserve">: </w:t>
            </w:r>
          </w:p>
          <w:p w:rsidR="007F63DB" w:rsidRPr="009D4DB2" w:rsidRDefault="007F63DB" w:rsidP="00D27A6F">
            <w:pPr>
              <w:spacing w:line="276" w:lineRule="auto"/>
              <w:jc w:val="both"/>
              <w:rPr>
                <w:sz w:val="22"/>
                <w:szCs w:val="22"/>
              </w:rPr>
            </w:pPr>
            <w:r>
              <w:rPr>
                <w:color w:val="000000"/>
                <w:sz w:val="22"/>
                <w:szCs w:val="22"/>
              </w:rPr>
              <w:t>1)</w:t>
            </w:r>
            <w:r w:rsidRPr="009D4DB2">
              <w:rPr>
                <w:color w:val="000000"/>
                <w:sz w:val="22"/>
                <w:szCs w:val="22"/>
              </w:rPr>
              <w:t xml:space="preserve"> </w:t>
            </w:r>
            <w:r>
              <w:rPr>
                <w:color w:val="000000"/>
                <w:sz w:val="22"/>
                <w:szCs w:val="22"/>
              </w:rPr>
              <w:t xml:space="preserve">aspoň 1 </w:t>
            </w:r>
            <w:r w:rsidRPr="009D4DB2">
              <w:rPr>
                <w:sz w:val="22"/>
                <w:szCs w:val="22"/>
              </w:rPr>
              <w:t>zákazk</w:t>
            </w:r>
            <w:r>
              <w:rPr>
                <w:sz w:val="22"/>
                <w:szCs w:val="22"/>
              </w:rPr>
              <w:t>a</w:t>
            </w:r>
            <w:r w:rsidRPr="009D4DB2">
              <w:rPr>
                <w:sz w:val="22"/>
                <w:szCs w:val="22"/>
              </w:rPr>
              <w:t xml:space="preserve"> </w:t>
            </w:r>
            <w:r>
              <w:rPr>
                <w:sz w:val="22"/>
                <w:szCs w:val="22"/>
              </w:rPr>
              <w:t xml:space="preserve">s hodnotou min. </w:t>
            </w:r>
            <w:r w:rsidRPr="009D4DB2">
              <w:rPr>
                <w:sz w:val="22"/>
                <w:szCs w:val="22"/>
              </w:rPr>
              <w:t>450 000,00 Eur bez DPH</w:t>
            </w:r>
            <w:r>
              <w:rPr>
                <w:sz w:val="22"/>
                <w:szCs w:val="22"/>
              </w:rPr>
              <w:t>, ktorej predmetom bolo</w:t>
            </w:r>
            <w:r w:rsidRPr="009D4DB2">
              <w:rPr>
                <w:sz w:val="22"/>
                <w:szCs w:val="22"/>
              </w:rPr>
              <w:t> poskytnuti</w:t>
            </w:r>
            <w:r>
              <w:rPr>
                <w:sz w:val="22"/>
                <w:szCs w:val="22"/>
              </w:rPr>
              <w:t>e</w:t>
            </w:r>
            <w:r w:rsidRPr="009D4DB2">
              <w:rPr>
                <w:sz w:val="22"/>
                <w:szCs w:val="22"/>
              </w:rPr>
              <w:t xml:space="preserve"> podpory, údržby a rozvoja informačného systému, </w:t>
            </w:r>
            <w:r>
              <w:rPr>
                <w:sz w:val="22"/>
                <w:szCs w:val="22"/>
              </w:rPr>
              <w:t>používaného minimálne 500 užívateľmi</w:t>
            </w:r>
            <w:r w:rsidRPr="009D4DB2">
              <w:rPr>
                <w:sz w:val="22"/>
                <w:szCs w:val="22"/>
              </w:rPr>
              <w:t>;</w:t>
            </w:r>
          </w:p>
          <w:p w:rsidR="007F63DB" w:rsidRDefault="007F63DB" w:rsidP="00D27A6F">
            <w:pPr>
              <w:spacing w:line="276" w:lineRule="auto"/>
              <w:jc w:val="both"/>
              <w:rPr>
                <w:sz w:val="22"/>
                <w:szCs w:val="22"/>
              </w:rPr>
            </w:pPr>
            <w:r>
              <w:rPr>
                <w:sz w:val="22"/>
                <w:szCs w:val="22"/>
              </w:rPr>
              <w:t>2)</w:t>
            </w:r>
            <w:r w:rsidRPr="009D4DB2">
              <w:rPr>
                <w:sz w:val="22"/>
                <w:szCs w:val="22"/>
              </w:rPr>
              <w:t xml:space="preserve"> </w:t>
            </w:r>
            <w:r>
              <w:rPr>
                <w:color w:val="000000"/>
                <w:sz w:val="22"/>
                <w:szCs w:val="22"/>
              </w:rPr>
              <w:t xml:space="preserve">aspoň 1 </w:t>
            </w:r>
            <w:r w:rsidRPr="009D4DB2">
              <w:rPr>
                <w:sz w:val="22"/>
                <w:szCs w:val="22"/>
              </w:rPr>
              <w:t>zákazk</w:t>
            </w:r>
            <w:r>
              <w:rPr>
                <w:sz w:val="22"/>
                <w:szCs w:val="22"/>
              </w:rPr>
              <w:t>a</w:t>
            </w:r>
            <w:r w:rsidRPr="009D4DB2">
              <w:rPr>
                <w:sz w:val="22"/>
                <w:szCs w:val="22"/>
              </w:rPr>
              <w:t xml:space="preserve"> </w:t>
            </w:r>
            <w:r>
              <w:rPr>
                <w:sz w:val="22"/>
                <w:szCs w:val="22"/>
              </w:rPr>
              <w:t xml:space="preserve">s hodnotou min. </w:t>
            </w:r>
            <w:r w:rsidRPr="009D4DB2">
              <w:rPr>
                <w:sz w:val="22"/>
                <w:szCs w:val="22"/>
              </w:rPr>
              <w:t>250 000,00 Eur bez DPH</w:t>
            </w:r>
            <w:r>
              <w:rPr>
                <w:sz w:val="22"/>
                <w:szCs w:val="22"/>
              </w:rPr>
              <w:t>, ktorej predmetom bolo</w:t>
            </w:r>
            <w:r w:rsidRPr="009D4DB2">
              <w:rPr>
                <w:sz w:val="22"/>
                <w:szCs w:val="22"/>
              </w:rPr>
              <w:t> poskytnuti</w:t>
            </w:r>
            <w:r>
              <w:rPr>
                <w:sz w:val="22"/>
                <w:szCs w:val="22"/>
              </w:rPr>
              <w:t>e</w:t>
            </w:r>
            <w:r w:rsidRPr="009D4DB2">
              <w:rPr>
                <w:sz w:val="22"/>
                <w:szCs w:val="22"/>
              </w:rPr>
              <w:t xml:space="preserve"> podpory, údržby a rozvoja informačného systému, </w:t>
            </w:r>
            <w:r w:rsidRPr="009D4DB2">
              <w:rPr>
                <w:sz w:val="22"/>
                <w:szCs w:val="22"/>
                <w:u w:val="single"/>
              </w:rPr>
              <w:t>založeného na webovej technológii</w:t>
            </w:r>
            <w:r>
              <w:rPr>
                <w:sz w:val="22"/>
                <w:szCs w:val="22"/>
              </w:rPr>
              <w:t xml:space="preserve">, </w:t>
            </w:r>
            <w:r w:rsidRPr="009D4DB2">
              <w:rPr>
                <w:sz w:val="22"/>
                <w:szCs w:val="22"/>
              </w:rPr>
              <w:t xml:space="preserve"> </w:t>
            </w:r>
            <w:r>
              <w:rPr>
                <w:sz w:val="22"/>
                <w:szCs w:val="22"/>
              </w:rPr>
              <w:t>používaného minimálne 500 užívateľmi.</w:t>
            </w:r>
          </w:p>
          <w:p w:rsidR="007F63DB" w:rsidRPr="009D4DB2" w:rsidRDefault="007F63DB" w:rsidP="00D27A6F">
            <w:pPr>
              <w:spacing w:line="276" w:lineRule="auto"/>
              <w:jc w:val="both"/>
              <w:rPr>
                <w:sz w:val="22"/>
                <w:szCs w:val="22"/>
              </w:rPr>
            </w:pPr>
          </w:p>
          <w:p w:rsidR="007F63DB" w:rsidRPr="009D4DB2" w:rsidRDefault="007F63DB" w:rsidP="00D27A6F">
            <w:pPr>
              <w:spacing w:line="276" w:lineRule="auto"/>
              <w:jc w:val="both"/>
              <w:rPr>
                <w:sz w:val="22"/>
                <w:szCs w:val="22"/>
              </w:rPr>
            </w:pPr>
            <w:r>
              <w:rPr>
                <w:sz w:val="22"/>
                <w:szCs w:val="22"/>
                <w:shd w:val="clear" w:color="auto" w:fill="FFFFFF"/>
              </w:rPr>
              <w:t>Ak vznikne r</w:t>
            </w:r>
            <w:r w:rsidRPr="009D4DB2">
              <w:rPr>
                <w:sz w:val="22"/>
                <w:szCs w:val="22"/>
                <w:shd w:val="clear" w:color="auto" w:fill="FFFFFF"/>
              </w:rPr>
              <w:t xml:space="preserve">ozdiel predložených zákaziek podľa bodov </w:t>
            </w:r>
            <w:r>
              <w:rPr>
                <w:sz w:val="22"/>
                <w:szCs w:val="22"/>
                <w:shd w:val="clear" w:color="auto" w:fill="FFFFFF"/>
              </w:rPr>
              <w:t>1)</w:t>
            </w:r>
            <w:r w:rsidRPr="009D4DB2">
              <w:rPr>
                <w:sz w:val="22"/>
                <w:szCs w:val="22"/>
                <w:shd w:val="clear" w:color="auto" w:fill="FFFFFF"/>
              </w:rPr>
              <w:t xml:space="preserve"> až</w:t>
            </w:r>
            <w:r>
              <w:rPr>
                <w:sz w:val="22"/>
                <w:szCs w:val="22"/>
                <w:shd w:val="clear" w:color="auto" w:fill="FFFFFF"/>
              </w:rPr>
              <w:t xml:space="preserve"> 2)</w:t>
            </w:r>
            <w:r w:rsidRPr="009D4DB2">
              <w:rPr>
                <w:sz w:val="22"/>
                <w:szCs w:val="22"/>
                <w:shd w:val="clear" w:color="auto" w:fill="FFFFFF"/>
              </w:rPr>
              <w:t xml:space="preserve"> oproti celkovej súhrnnej hodnote </w:t>
            </w:r>
            <w:r>
              <w:rPr>
                <w:sz w:val="22"/>
                <w:szCs w:val="22"/>
                <w:shd w:val="clear" w:color="auto" w:fill="FFFFFF"/>
              </w:rPr>
              <w:t>1 000 000</w:t>
            </w:r>
            <w:r w:rsidRPr="009D4DB2">
              <w:rPr>
                <w:sz w:val="22"/>
                <w:szCs w:val="22"/>
                <w:shd w:val="clear" w:color="auto" w:fill="FFFFFF"/>
              </w:rPr>
              <w:t>,- EUR bez DPH</w:t>
            </w:r>
            <w:r>
              <w:rPr>
                <w:sz w:val="22"/>
                <w:szCs w:val="22"/>
                <w:shd w:val="clear" w:color="auto" w:fill="FFFFFF"/>
              </w:rPr>
              <w:t>, uchádzač</w:t>
            </w:r>
            <w:r w:rsidRPr="009D4DB2">
              <w:rPr>
                <w:sz w:val="22"/>
                <w:szCs w:val="22"/>
                <w:shd w:val="clear" w:color="auto" w:fill="FFFFFF"/>
              </w:rPr>
              <w:t xml:space="preserve"> </w:t>
            </w:r>
            <w:r>
              <w:rPr>
                <w:sz w:val="22"/>
                <w:szCs w:val="22"/>
                <w:shd w:val="clear" w:color="auto" w:fill="FFFFFF"/>
              </w:rPr>
              <w:t>doplní</w:t>
            </w:r>
            <w:r w:rsidRPr="009D4DB2">
              <w:rPr>
                <w:sz w:val="22"/>
                <w:szCs w:val="22"/>
                <w:shd w:val="clear" w:color="auto" w:fill="FFFFFF"/>
              </w:rPr>
              <w:t xml:space="preserve"> zoznam ďalší</w:t>
            </w:r>
            <w:r>
              <w:rPr>
                <w:sz w:val="22"/>
                <w:szCs w:val="22"/>
                <w:shd w:val="clear" w:color="auto" w:fill="FFFFFF"/>
              </w:rPr>
              <w:t>mi</w:t>
            </w:r>
            <w:r w:rsidRPr="009D4DB2">
              <w:rPr>
                <w:sz w:val="22"/>
                <w:szCs w:val="22"/>
                <w:shd w:val="clear" w:color="auto" w:fill="FFFFFF"/>
              </w:rPr>
              <w:t xml:space="preserve"> zákaz</w:t>
            </w:r>
            <w:r>
              <w:rPr>
                <w:sz w:val="22"/>
                <w:szCs w:val="22"/>
                <w:shd w:val="clear" w:color="auto" w:fill="FFFFFF"/>
              </w:rPr>
              <w:t>kami, ktoré realizoval a ich predmetom</w:t>
            </w:r>
            <w:r w:rsidRPr="009D4DB2">
              <w:rPr>
                <w:sz w:val="22"/>
                <w:szCs w:val="22"/>
                <w:shd w:val="clear" w:color="auto" w:fill="FFFFFF"/>
              </w:rPr>
              <w:t xml:space="preserve"> </w:t>
            </w:r>
            <w:r>
              <w:rPr>
                <w:sz w:val="22"/>
                <w:szCs w:val="22"/>
              </w:rPr>
              <w:t>bolo</w:t>
            </w:r>
            <w:r w:rsidRPr="009D4DB2">
              <w:rPr>
                <w:sz w:val="22"/>
                <w:szCs w:val="22"/>
              </w:rPr>
              <w:t xml:space="preserve"> poskytnut</w:t>
            </w:r>
            <w:r>
              <w:rPr>
                <w:sz w:val="22"/>
                <w:szCs w:val="22"/>
              </w:rPr>
              <w:t>ie</w:t>
            </w:r>
            <w:r w:rsidRPr="009D4DB2">
              <w:rPr>
                <w:sz w:val="22"/>
                <w:szCs w:val="22"/>
              </w:rPr>
              <w:t xml:space="preserve"> služieb </w:t>
            </w:r>
            <w:r w:rsidRPr="009D4DB2">
              <w:rPr>
                <w:sz w:val="22"/>
                <w:szCs w:val="22"/>
                <w:shd w:val="clear" w:color="auto" w:fill="FFFFFF"/>
              </w:rPr>
              <w:t xml:space="preserve">podľa bodov </w:t>
            </w:r>
            <w:r>
              <w:rPr>
                <w:sz w:val="22"/>
                <w:szCs w:val="22"/>
                <w:shd w:val="clear" w:color="auto" w:fill="FFFFFF"/>
              </w:rPr>
              <w:t>1)</w:t>
            </w:r>
            <w:r w:rsidRPr="009D4DB2">
              <w:rPr>
                <w:sz w:val="22"/>
                <w:szCs w:val="22"/>
                <w:shd w:val="clear" w:color="auto" w:fill="FFFFFF"/>
              </w:rPr>
              <w:t xml:space="preserve"> až</w:t>
            </w:r>
            <w:r>
              <w:rPr>
                <w:sz w:val="22"/>
                <w:szCs w:val="22"/>
                <w:shd w:val="clear" w:color="auto" w:fill="FFFFFF"/>
              </w:rPr>
              <w:t xml:space="preserve"> 2), resp. služieb </w:t>
            </w:r>
            <w:r w:rsidRPr="009D4DB2">
              <w:rPr>
                <w:sz w:val="22"/>
                <w:szCs w:val="22"/>
              </w:rPr>
              <w:t>rovnakých, alebo obdobných k</w:t>
            </w:r>
            <w:r>
              <w:rPr>
                <w:sz w:val="22"/>
                <w:szCs w:val="22"/>
              </w:rPr>
              <w:t> </w:t>
            </w:r>
            <w:r w:rsidRPr="009D4DB2">
              <w:rPr>
                <w:sz w:val="22"/>
                <w:szCs w:val="22"/>
              </w:rPr>
              <w:t>predmetu zákazky</w:t>
            </w:r>
            <w:r>
              <w:rPr>
                <w:sz w:val="22"/>
                <w:szCs w:val="22"/>
              </w:rPr>
              <w:t>.</w:t>
            </w:r>
          </w:p>
          <w:p w:rsidR="007F63DB" w:rsidRPr="00DC226E" w:rsidRDefault="007F63DB" w:rsidP="00D27A6F">
            <w:pPr>
              <w:ind w:right="425"/>
              <w:jc w:val="both"/>
              <w:rPr>
                <w:sz w:val="22"/>
                <w:szCs w:val="22"/>
              </w:rPr>
            </w:pPr>
          </w:p>
        </w:tc>
      </w:tr>
    </w:tbl>
    <w:p w:rsidR="007F63DB" w:rsidRPr="007F63DB" w:rsidRDefault="007F63DB" w:rsidP="00F46821">
      <w:pPr>
        <w:spacing w:line="276" w:lineRule="auto"/>
        <w:ind w:left="426" w:right="425"/>
        <w:jc w:val="both"/>
        <w:rPr>
          <w:b/>
          <w:sz w:val="22"/>
          <w:szCs w:val="22"/>
        </w:rPr>
      </w:pPr>
    </w:p>
    <w:tbl>
      <w:tblPr>
        <w:tblStyle w:val="Mriekatabuky"/>
        <w:tblW w:w="10207" w:type="dxa"/>
        <w:tblInd w:w="-289" w:type="dxa"/>
        <w:tblLook w:val="04A0" w:firstRow="1" w:lastRow="0" w:firstColumn="1" w:lastColumn="0" w:noHBand="0" w:noVBand="1"/>
      </w:tblPr>
      <w:tblGrid>
        <w:gridCol w:w="1985"/>
        <w:gridCol w:w="8222"/>
      </w:tblGrid>
      <w:tr w:rsidR="007F63DB" w:rsidRPr="00DC226E" w:rsidTr="00D27A6F">
        <w:trPr>
          <w:trHeight w:val="95"/>
        </w:trPr>
        <w:tc>
          <w:tcPr>
            <w:tcW w:w="1985" w:type="dxa"/>
            <w:shd w:val="clear" w:color="auto" w:fill="F2F2F2" w:themeFill="background1" w:themeFillShade="F2"/>
            <w:vAlign w:val="center"/>
          </w:tcPr>
          <w:p w:rsidR="007F63DB" w:rsidRPr="00D10DF0" w:rsidRDefault="007F63DB" w:rsidP="00D27A6F">
            <w:pPr>
              <w:ind w:right="425"/>
              <w:jc w:val="center"/>
              <w:rPr>
                <w:b/>
                <w:sz w:val="22"/>
                <w:szCs w:val="22"/>
              </w:rPr>
            </w:pPr>
            <w:r w:rsidRPr="00D10DF0">
              <w:rPr>
                <w:b/>
                <w:sz w:val="22"/>
                <w:szCs w:val="22"/>
              </w:rPr>
              <w:t>Podmienka účasti</w:t>
            </w:r>
          </w:p>
        </w:tc>
        <w:tc>
          <w:tcPr>
            <w:tcW w:w="8222" w:type="dxa"/>
            <w:shd w:val="clear" w:color="auto" w:fill="F2F2F2" w:themeFill="background1" w:themeFillShade="F2"/>
            <w:vAlign w:val="center"/>
          </w:tcPr>
          <w:p w:rsidR="007F63DB" w:rsidRPr="00D10DF0" w:rsidRDefault="007F63DB" w:rsidP="00D27A6F">
            <w:pPr>
              <w:ind w:right="425"/>
              <w:jc w:val="both"/>
              <w:rPr>
                <w:b/>
                <w:sz w:val="22"/>
                <w:szCs w:val="22"/>
              </w:rPr>
            </w:pPr>
            <w:r w:rsidRPr="00D10DF0">
              <w:rPr>
                <w:b/>
                <w:sz w:val="22"/>
                <w:szCs w:val="22"/>
              </w:rPr>
              <w:t>Spôsob preukázania</w:t>
            </w:r>
          </w:p>
        </w:tc>
      </w:tr>
      <w:tr w:rsidR="007F63DB" w:rsidRPr="00DC226E" w:rsidTr="00D27A6F">
        <w:trPr>
          <w:trHeight w:val="1835"/>
        </w:trPr>
        <w:tc>
          <w:tcPr>
            <w:tcW w:w="1985" w:type="dxa"/>
            <w:shd w:val="clear" w:color="auto" w:fill="FFFFFF" w:themeFill="background1"/>
            <w:vAlign w:val="center"/>
          </w:tcPr>
          <w:p w:rsidR="007F63DB" w:rsidRPr="00D10DF0" w:rsidRDefault="007F63DB" w:rsidP="00D27A6F">
            <w:pPr>
              <w:suppressAutoHyphens/>
              <w:autoSpaceDN w:val="0"/>
              <w:contextualSpacing/>
              <w:textAlignment w:val="baseline"/>
              <w:rPr>
                <w:b/>
                <w:sz w:val="22"/>
                <w:szCs w:val="22"/>
              </w:rPr>
            </w:pPr>
            <w:r w:rsidRPr="00D10DF0">
              <w:rPr>
                <w:b/>
                <w:sz w:val="22"/>
                <w:szCs w:val="22"/>
              </w:rPr>
              <w:t xml:space="preserve">§ 34 ods. 1 písm. g) </w:t>
            </w:r>
          </w:p>
        </w:tc>
        <w:tc>
          <w:tcPr>
            <w:tcW w:w="8222" w:type="dxa"/>
            <w:shd w:val="clear" w:color="auto" w:fill="FFFFFF" w:themeFill="background1"/>
            <w:vAlign w:val="center"/>
          </w:tcPr>
          <w:p w:rsidR="007F63DB" w:rsidRDefault="007F63DB" w:rsidP="00D27A6F">
            <w:pPr>
              <w:spacing w:line="276" w:lineRule="auto"/>
              <w:jc w:val="both"/>
              <w:rPr>
                <w:sz w:val="22"/>
                <w:szCs w:val="22"/>
              </w:rPr>
            </w:pPr>
          </w:p>
          <w:p w:rsidR="007F63DB" w:rsidRPr="00DC226E" w:rsidRDefault="007F63DB" w:rsidP="00D27A6F">
            <w:pPr>
              <w:spacing w:line="276" w:lineRule="auto"/>
              <w:jc w:val="both"/>
              <w:rPr>
                <w:sz w:val="22"/>
                <w:szCs w:val="22"/>
              </w:rPr>
            </w:pPr>
            <w:r w:rsidRPr="00DC226E">
              <w:rPr>
                <w:sz w:val="22"/>
                <w:szCs w:val="22"/>
              </w:rPr>
              <w:t xml:space="preserve">Uchádzač predloží údaje </w:t>
            </w:r>
            <w:r w:rsidRPr="00DC226E">
              <w:rPr>
                <w:color w:val="000000"/>
                <w:sz w:val="22"/>
                <w:szCs w:val="22"/>
                <w:lang w:eastAsia="cs-CZ"/>
              </w:rPr>
              <w:t>o vzdelaní a odbornej praxi alebo o odbornej kvalifikácii osôb určených</w:t>
            </w:r>
            <w:r w:rsidRPr="00310225">
              <w:rPr>
                <w:color w:val="000000"/>
                <w:sz w:val="22"/>
                <w:szCs w:val="22"/>
                <w:lang w:eastAsia="cs-CZ"/>
              </w:rPr>
              <w:t xml:space="preserve"> </w:t>
            </w:r>
            <w:r w:rsidRPr="00DC226E">
              <w:rPr>
                <w:color w:val="000000"/>
                <w:sz w:val="22"/>
                <w:szCs w:val="22"/>
                <w:lang w:eastAsia="cs-CZ"/>
              </w:rPr>
              <w:t>na plnenie zmluvy alebo riadiacich zamestnancov</w:t>
            </w:r>
            <w:r w:rsidRPr="00DC226E">
              <w:rPr>
                <w:color w:val="000000"/>
                <w:sz w:val="22"/>
                <w:szCs w:val="22"/>
              </w:rPr>
              <w:t>.</w:t>
            </w:r>
          </w:p>
          <w:p w:rsidR="007F63DB" w:rsidRDefault="007F63DB" w:rsidP="00D27A6F">
            <w:pPr>
              <w:spacing w:line="276" w:lineRule="auto"/>
              <w:jc w:val="both"/>
              <w:rPr>
                <w:sz w:val="22"/>
                <w:szCs w:val="22"/>
              </w:rPr>
            </w:pPr>
          </w:p>
          <w:p w:rsidR="007F63DB" w:rsidRDefault="007F63DB" w:rsidP="00D27A6F">
            <w:pPr>
              <w:spacing w:line="276" w:lineRule="auto"/>
              <w:jc w:val="both"/>
              <w:rPr>
                <w:sz w:val="22"/>
                <w:szCs w:val="22"/>
              </w:rPr>
            </w:pPr>
            <w:r w:rsidRPr="00DC226E">
              <w:rPr>
                <w:sz w:val="22"/>
                <w:szCs w:val="22"/>
              </w:rPr>
              <w:t>Verejný obstarávateľ požaduje od uchádzača preukázať pre potreby plnenia predmetu zákazky</w:t>
            </w:r>
            <w:r>
              <w:rPr>
                <w:sz w:val="22"/>
                <w:szCs w:val="22"/>
              </w:rPr>
              <w:t xml:space="preserve">, že má k dispozícii špecialistov, ktorí garantujú jeho odbornú spôsobilosť. Verejný obstarávateľ požaduje preukázať </w:t>
            </w:r>
            <w:r w:rsidRPr="00DC226E">
              <w:rPr>
                <w:sz w:val="22"/>
                <w:szCs w:val="22"/>
              </w:rPr>
              <w:t>údaje</w:t>
            </w:r>
            <w:r w:rsidRPr="00310225">
              <w:rPr>
                <w:sz w:val="22"/>
                <w:szCs w:val="22"/>
              </w:rPr>
              <w:t xml:space="preserve"> </w:t>
            </w:r>
            <w:r w:rsidRPr="00DC226E">
              <w:rPr>
                <w:sz w:val="22"/>
                <w:szCs w:val="22"/>
              </w:rPr>
              <w:t>o vzdelaní a odbornej praxi alebo o odbornej kvalifikácií riadiacich zamestnancov, osobitne osôb</w:t>
            </w:r>
            <w:r w:rsidRPr="00310225">
              <w:rPr>
                <w:sz w:val="22"/>
                <w:szCs w:val="22"/>
              </w:rPr>
              <w:t xml:space="preserve"> </w:t>
            </w:r>
            <w:r w:rsidRPr="00DC226E">
              <w:rPr>
                <w:sz w:val="22"/>
                <w:szCs w:val="22"/>
              </w:rPr>
              <w:t>zodpovedných za poskytnutie služieb</w:t>
            </w:r>
            <w:r>
              <w:rPr>
                <w:sz w:val="22"/>
                <w:szCs w:val="22"/>
              </w:rPr>
              <w:t>, dokladmi uvedenými pri jednotlivých členoch tímu, a to</w:t>
            </w:r>
            <w:r w:rsidRPr="00DC226E">
              <w:rPr>
                <w:sz w:val="22"/>
                <w:szCs w:val="22"/>
              </w:rPr>
              <w:t xml:space="preserve"> nasledovne:</w:t>
            </w:r>
          </w:p>
          <w:p w:rsidR="007F63DB" w:rsidRPr="00DC226E" w:rsidRDefault="007F63DB" w:rsidP="00D27A6F">
            <w:pPr>
              <w:spacing w:line="276" w:lineRule="auto"/>
              <w:jc w:val="both"/>
              <w:rPr>
                <w:sz w:val="22"/>
                <w:szCs w:val="22"/>
              </w:rPr>
            </w:pPr>
          </w:p>
          <w:p w:rsidR="007F63DB" w:rsidRDefault="007F63DB" w:rsidP="00D27A6F">
            <w:pPr>
              <w:shd w:val="clear" w:color="auto" w:fill="FFFFFF" w:themeFill="background1"/>
              <w:spacing w:line="276" w:lineRule="auto"/>
              <w:jc w:val="both"/>
              <w:rPr>
                <w:b/>
                <w:bCs/>
                <w:sz w:val="22"/>
                <w:szCs w:val="22"/>
                <w:u w:val="single"/>
              </w:rPr>
            </w:pPr>
            <w:r w:rsidRPr="00D10DF0">
              <w:rPr>
                <w:b/>
                <w:bCs/>
                <w:sz w:val="22"/>
                <w:szCs w:val="22"/>
                <w:u w:val="single"/>
              </w:rPr>
              <w:t>Minimálna požadovaná úroveň</w:t>
            </w:r>
            <w:r>
              <w:rPr>
                <w:b/>
                <w:bCs/>
                <w:sz w:val="22"/>
                <w:szCs w:val="22"/>
                <w:u w:val="single"/>
              </w:rPr>
              <w:t xml:space="preserve"> na jednotlivých členov tímu</w:t>
            </w:r>
            <w:r w:rsidRPr="00D10DF0">
              <w:rPr>
                <w:b/>
                <w:bCs/>
                <w:sz w:val="22"/>
                <w:szCs w:val="22"/>
                <w:u w:val="single"/>
              </w:rPr>
              <w:t>:</w:t>
            </w:r>
          </w:p>
          <w:p w:rsidR="007F63DB" w:rsidRPr="00D10DF0" w:rsidRDefault="007F63DB" w:rsidP="00D27A6F">
            <w:pPr>
              <w:shd w:val="clear" w:color="auto" w:fill="FFFFFF" w:themeFill="background1"/>
              <w:spacing w:line="276" w:lineRule="auto"/>
              <w:jc w:val="both"/>
              <w:rPr>
                <w:b/>
                <w:bCs/>
                <w:sz w:val="22"/>
                <w:szCs w:val="22"/>
                <w:u w:val="single"/>
              </w:rPr>
            </w:pPr>
          </w:p>
          <w:p w:rsidR="007F63DB" w:rsidRDefault="007F63DB" w:rsidP="00D27A6F">
            <w:pPr>
              <w:shd w:val="clear" w:color="auto" w:fill="FFFFFF" w:themeFill="background1"/>
              <w:spacing w:line="276" w:lineRule="auto"/>
              <w:jc w:val="both"/>
              <w:rPr>
                <w:color w:val="000000"/>
                <w:sz w:val="22"/>
                <w:szCs w:val="22"/>
              </w:rPr>
            </w:pPr>
            <w:r w:rsidRPr="00DC226E">
              <w:rPr>
                <w:b/>
                <w:color w:val="000000"/>
                <w:sz w:val="22"/>
                <w:szCs w:val="22"/>
              </w:rPr>
              <w:t>A)</w:t>
            </w:r>
            <w:r w:rsidRPr="00DC226E">
              <w:rPr>
                <w:color w:val="000000"/>
                <w:sz w:val="22"/>
                <w:szCs w:val="22"/>
              </w:rPr>
              <w:t xml:space="preserve"> </w:t>
            </w:r>
            <w:r w:rsidRPr="00D10DF0">
              <w:rPr>
                <w:b/>
                <w:sz w:val="22"/>
                <w:szCs w:val="22"/>
              </w:rPr>
              <w:t>LHE</w:t>
            </w:r>
            <w:r w:rsidRPr="00846C57">
              <w:rPr>
                <w:b/>
                <w:color w:val="FF0000"/>
                <w:sz w:val="22"/>
                <w:szCs w:val="22"/>
              </w:rPr>
              <w:t>*</w:t>
            </w:r>
            <w:r w:rsidRPr="00D10DF0">
              <w:rPr>
                <w:b/>
                <w:sz w:val="22"/>
                <w:szCs w:val="22"/>
              </w:rPr>
              <w:t xml:space="preserve"> špecialista</w:t>
            </w:r>
          </w:p>
          <w:p w:rsidR="007F63DB" w:rsidRPr="00DC226E" w:rsidRDefault="007F63DB" w:rsidP="00D27A6F">
            <w:pPr>
              <w:shd w:val="clear" w:color="auto" w:fill="FFFFFF" w:themeFill="background1"/>
              <w:spacing w:line="276" w:lineRule="auto"/>
              <w:jc w:val="both"/>
              <w:rPr>
                <w:bCs/>
                <w:sz w:val="22"/>
                <w:szCs w:val="22"/>
              </w:rPr>
            </w:pPr>
            <w:r w:rsidRPr="00DC226E">
              <w:rPr>
                <w:sz w:val="22"/>
                <w:szCs w:val="22"/>
              </w:rPr>
              <w:t xml:space="preserve">jedna osoba - LHE špecialista so </w:t>
            </w:r>
            <w:r w:rsidRPr="00DC226E">
              <w:rPr>
                <w:color w:val="000000"/>
                <w:sz w:val="22"/>
                <w:szCs w:val="22"/>
              </w:rPr>
              <w:t>znalosťami v oblasti analýzy, návrhu a implementácie LHE do informačných systémov, ktoré preukáže nasledovne:</w:t>
            </w:r>
          </w:p>
          <w:p w:rsidR="007F63DB" w:rsidRDefault="007F63DB" w:rsidP="007F63DB">
            <w:pPr>
              <w:numPr>
                <w:ilvl w:val="0"/>
                <w:numId w:val="51"/>
              </w:numPr>
              <w:ind w:left="785"/>
              <w:contextualSpacing/>
              <w:jc w:val="both"/>
              <w:rPr>
                <w:color w:val="000000"/>
                <w:sz w:val="22"/>
                <w:szCs w:val="22"/>
              </w:rPr>
            </w:pPr>
            <w:r>
              <w:rPr>
                <w:color w:val="000000"/>
                <w:sz w:val="22"/>
                <w:szCs w:val="22"/>
              </w:rPr>
              <w:t xml:space="preserve">minimálne </w:t>
            </w:r>
            <w:r w:rsidRPr="00846C57">
              <w:rPr>
                <w:color w:val="000000"/>
                <w:sz w:val="22"/>
                <w:szCs w:val="22"/>
              </w:rPr>
              <w:t>5 rokov praxe odborného lesného hospodára</w:t>
            </w:r>
            <w:r>
              <w:rPr>
                <w:color w:val="000000"/>
                <w:sz w:val="22"/>
                <w:szCs w:val="22"/>
              </w:rPr>
              <w:t xml:space="preserve"> </w:t>
            </w:r>
            <w:r w:rsidRPr="00DC226E">
              <w:rPr>
                <w:color w:val="000000"/>
                <w:sz w:val="22"/>
                <w:szCs w:val="22"/>
                <w:shd w:val="clear" w:color="auto" w:fill="FFFFFF" w:themeFill="background1"/>
              </w:rPr>
              <w:t>-</w:t>
            </w:r>
            <w:r w:rsidRPr="00DC226E">
              <w:rPr>
                <w:color w:val="000000"/>
                <w:sz w:val="22"/>
                <w:szCs w:val="22"/>
              </w:rPr>
              <w:t xml:space="preserve"> preukáže predložením podpísaného profesijného životopisu,</w:t>
            </w:r>
          </w:p>
          <w:p w:rsidR="007F63DB" w:rsidRPr="00DC226E" w:rsidRDefault="007F63DB" w:rsidP="007F63DB">
            <w:pPr>
              <w:numPr>
                <w:ilvl w:val="0"/>
                <w:numId w:val="51"/>
              </w:numPr>
              <w:ind w:left="785"/>
              <w:contextualSpacing/>
              <w:jc w:val="both"/>
              <w:rPr>
                <w:color w:val="000000"/>
                <w:sz w:val="22"/>
                <w:szCs w:val="22"/>
              </w:rPr>
            </w:pPr>
            <w:r w:rsidRPr="00DC226E">
              <w:rPr>
                <w:color w:val="000000"/>
                <w:sz w:val="22"/>
                <w:szCs w:val="22"/>
              </w:rPr>
              <w:t>skúsenosti z minimálne 3 projektov zameraných na analýzu, návrh a</w:t>
            </w:r>
            <w:r>
              <w:rPr>
                <w:color w:val="000000"/>
                <w:sz w:val="22"/>
                <w:szCs w:val="22"/>
              </w:rPr>
              <w:t> </w:t>
            </w:r>
            <w:r w:rsidRPr="00DC226E">
              <w:rPr>
                <w:color w:val="000000"/>
                <w:sz w:val="22"/>
                <w:szCs w:val="22"/>
              </w:rPr>
              <w:t xml:space="preserve">implementáciu LHE (lesnej hospodárskej evidencie) do informačných systémov </w:t>
            </w:r>
            <w:r w:rsidRPr="00DC226E">
              <w:rPr>
                <w:color w:val="000000"/>
                <w:sz w:val="22"/>
                <w:szCs w:val="22"/>
                <w:shd w:val="clear" w:color="auto" w:fill="FFFFFF" w:themeFill="background1"/>
              </w:rPr>
              <w:t>-</w:t>
            </w:r>
            <w:r w:rsidRPr="00DC226E">
              <w:rPr>
                <w:color w:val="000000"/>
                <w:sz w:val="22"/>
                <w:szCs w:val="22"/>
              </w:rPr>
              <w:t xml:space="preserve"> preukáže predložením podpísaného profesijného životopisu,</w:t>
            </w:r>
          </w:p>
          <w:p w:rsidR="007F63DB" w:rsidRPr="00DC226E" w:rsidRDefault="007F63DB" w:rsidP="007F63DB">
            <w:pPr>
              <w:numPr>
                <w:ilvl w:val="0"/>
                <w:numId w:val="51"/>
              </w:numPr>
              <w:ind w:left="785"/>
              <w:contextualSpacing/>
              <w:jc w:val="both"/>
              <w:rPr>
                <w:color w:val="000000"/>
                <w:sz w:val="22"/>
                <w:szCs w:val="22"/>
              </w:rPr>
            </w:pPr>
            <w:r w:rsidRPr="00DC226E">
              <w:rPr>
                <w:color w:val="000000"/>
                <w:sz w:val="22"/>
                <w:szCs w:val="22"/>
              </w:rPr>
              <w:t>požaduje sa odborná spôsobilosť na:</w:t>
            </w:r>
          </w:p>
          <w:p w:rsidR="007F63DB" w:rsidRPr="00DC226E" w:rsidRDefault="007F63DB" w:rsidP="007F63DB">
            <w:pPr>
              <w:pStyle w:val="Odsekzoznamu"/>
              <w:numPr>
                <w:ilvl w:val="1"/>
                <w:numId w:val="51"/>
              </w:numPr>
              <w:ind w:left="1505"/>
              <w:jc w:val="both"/>
              <w:rPr>
                <w:color w:val="000000"/>
                <w:sz w:val="22"/>
                <w:szCs w:val="22"/>
              </w:rPr>
            </w:pPr>
            <w:r w:rsidRPr="00DC226E">
              <w:rPr>
                <w:color w:val="000000"/>
                <w:sz w:val="22"/>
                <w:szCs w:val="22"/>
              </w:rPr>
              <w:t xml:space="preserve"> prácu odborného lesného hospodára podľa platnej legislatívy Slovenskej republiky - preukáže kópiou </w:t>
            </w:r>
            <w:r w:rsidRPr="00DC226E">
              <w:rPr>
                <w:b/>
                <w:color w:val="000000"/>
                <w:sz w:val="22"/>
                <w:szCs w:val="22"/>
              </w:rPr>
              <w:t>osvedčenia</w:t>
            </w:r>
            <w:r w:rsidRPr="00DC226E">
              <w:rPr>
                <w:color w:val="000000"/>
                <w:sz w:val="22"/>
                <w:szCs w:val="22"/>
              </w:rPr>
              <w:t xml:space="preserve">  na výkon činnosti odborného lesného hospodára, </w:t>
            </w:r>
            <w:r w:rsidRPr="00DC226E">
              <w:rPr>
                <w:b/>
                <w:color w:val="000000"/>
                <w:sz w:val="22"/>
                <w:szCs w:val="22"/>
              </w:rPr>
              <w:t>ALEBO</w:t>
            </w:r>
          </w:p>
          <w:p w:rsidR="007F63DB" w:rsidRDefault="007F63DB" w:rsidP="00D27A6F">
            <w:pPr>
              <w:ind w:left="1447" w:hanging="426"/>
              <w:contextualSpacing/>
              <w:jc w:val="both"/>
              <w:rPr>
                <w:color w:val="000000"/>
                <w:sz w:val="22"/>
                <w:szCs w:val="22"/>
              </w:rPr>
            </w:pPr>
            <w:r w:rsidRPr="00DC226E">
              <w:rPr>
                <w:color w:val="000000"/>
                <w:sz w:val="22"/>
                <w:szCs w:val="22"/>
              </w:rPr>
              <w:t xml:space="preserve">-    činnosti s lesným reprodukčným materiálom podľa platnej legislatívy Slovenskej republiky - preukáže kópiou </w:t>
            </w:r>
            <w:r w:rsidRPr="00DC226E">
              <w:rPr>
                <w:b/>
                <w:color w:val="000000"/>
                <w:sz w:val="22"/>
                <w:szCs w:val="22"/>
              </w:rPr>
              <w:t>osvedčenia</w:t>
            </w:r>
            <w:r w:rsidRPr="00DC226E">
              <w:rPr>
                <w:color w:val="000000"/>
                <w:sz w:val="22"/>
                <w:szCs w:val="22"/>
              </w:rPr>
              <w:t xml:space="preserve"> o odbornej spôsobilosti fyzickej osoby na vykonávanie činností s lesným reprodukčným materiálom </w:t>
            </w:r>
          </w:p>
          <w:p w:rsidR="007F63DB" w:rsidRPr="00DC226E" w:rsidRDefault="007F63DB" w:rsidP="00D27A6F">
            <w:pPr>
              <w:ind w:left="1447" w:hanging="426"/>
              <w:contextualSpacing/>
              <w:jc w:val="both"/>
              <w:rPr>
                <w:color w:val="000000"/>
                <w:sz w:val="22"/>
                <w:szCs w:val="22"/>
              </w:rPr>
            </w:pPr>
          </w:p>
          <w:p w:rsidR="007F63DB" w:rsidRDefault="007F63DB" w:rsidP="00D27A6F">
            <w:pPr>
              <w:jc w:val="both"/>
            </w:pPr>
            <w:r w:rsidRPr="00846C57">
              <w:rPr>
                <w:bCs/>
                <w:color w:val="FF0000"/>
              </w:rPr>
              <w:t>*</w:t>
            </w:r>
            <w:r w:rsidRPr="00846C57">
              <w:rPr>
                <w:color w:val="000000"/>
              </w:rPr>
              <w:t xml:space="preserve"> LHE = lesná hospodárska evidencia - </w:t>
            </w:r>
            <w:r w:rsidRPr="00846C57">
              <w:t>súhrn údajov o stave lesa, realizácii plánovaných hospodárskych opatrení, neplánovaných činnostiach a  opatreniach vykonaných pri hospodárení v</w:t>
            </w:r>
            <w:r>
              <w:t> </w:t>
            </w:r>
            <w:r w:rsidRPr="00846C57">
              <w:t>lesoch</w:t>
            </w:r>
          </w:p>
          <w:p w:rsidR="007F63DB" w:rsidRPr="00846C57" w:rsidRDefault="007F63DB" w:rsidP="00D27A6F">
            <w:pPr>
              <w:jc w:val="both"/>
            </w:pPr>
          </w:p>
          <w:p w:rsidR="007F63DB" w:rsidRDefault="007F63DB" w:rsidP="00D27A6F">
            <w:pPr>
              <w:pStyle w:val="Obyajntext"/>
              <w:spacing w:line="276" w:lineRule="auto"/>
              <w:rPr>
                <w:rFonts w:ascii="Times New Roman" w:hAnsi="Times New Roman"/>
                <w:color w:val="000000"/>
                <w:sz w:val="22"/>
                <w:szCs w:val="22"/>
              </w:rPr>
            </w:pPr>
            <w:r w:rsidRPr="00DC226E">
              <w:rPr>
                <w:rFonts w:ascii="Times New Roman" w:hAnsi="Times New Roman"/>
                <w:b/>
                <w:color w:val="000000"/>
                <w:sz w:val="22"/>
                <w:szCs w:val="22"/>
              </w:rPr>
              <w:t>B)</w:t>
            </w:r>
            <w:r w:rsidRPr="00DC226E">
              <w:rPr>
                <w:rFonts w:ascii="Times New Roman" w:hAnsi="Times New Roman"/>
                <w:color w:val="000000"/>
                <w:sz w:val="22"/>
                <w:szCs w:val="22"/>
              </w:rPr>
              <w:t xml:space="preserve"> </w:t>
            </w:r>
            <w:r w:rsidRPr="00846C57">
              <w:rPr>
                <w:rFonts w:ascii="Times New Roman" w:hAnsi="Times New Roman"/>
                <w:b/>
                <w:color w:val="000000"/>
                <w:sz w:val="22"/>
                <w:szCs w:val="22"/>
              </w:rPr>
              <w:t>Databázový špecialista</w:t>
            </w:r>
          </w:p>
          <w:p w:rsidR="007F63DB" w:rsidRPr="00DC226E" w:rsidRDefault="007F63DB" w:rsidP="00D27A6F">
            <w:pPr>
              <w:pStyle w:val="Obyajntext"/>
              <w:spacing w:line="276" w:lineRule="auto"/>
              <w:rPr>
                <w:rFonts w:ascii="Times New Roman" w:hAnsi="Times New Roman"/>
                <w:color w:val="000000"/>
                <w:sz w:val="22"/>
                <w:szCs w:val="22"/>
              </w:rPr>
            </w:pPr>
            <w:r w:rsidRPr="00DC226E">
              <w:rPr>
                <w:rFonts w:ascii="Times New Roman" w:hAnsi="Times New Roman"/>
                <w:sz w:val="22"/>
                <w:szCs w:val="22"/>
              </w:rPr>
              <w:t xml:space="preserve">jedna osoba - </w:t>
            </w:r>
            <w:r w:rsidRPr="00DC226E">
              <w:rPr>
                <w:rFonts w:ascii="Times New Roman" w:hAnsi="Times New Roman"/>
                <w:color w:val="000000"/>
                <w:sz w:val="22"/>
                <w:szCs w:val="22"/>
              </w:rPr>
              <w:t>databázový špecialista, so znalosťami v oblasti analýzy, návrhu a implementácie dátových modelov informačných systémov, návrhu a tvorby reportov a reportovacích nástrojov, ktoré preukáže nasledovne:</w:t>
            </w:r>
          </w:p>
          <w:p w:rsidR="007F63DB" w:rsidRPr="00DC226E" w:rsidRDefault="007F63DB" w:rsidP="007F63DB">
            <w:pPr>
              <w:numPr>
                <w:ilvl w:val="0"/>
                <w:numId w:val="51"/>
              </w:numPr>
              <w:ind w:left="785"/>
              <w:contextualSpacing/>
              <w:jc w:val="both"/>
              <w:rPr>
                <w:color w:val="000000"/>
                <w:sz w:val="22"/>
                <w:szCs w:val="22"/>
              </w:rPr>
            </w:pPr>
            <w:r w:rsidRPr="00DC226E">
              <w:rPr>
                <w:color w:val="000000"/>
                <w:sz w:val="22"/>
                <w:szCs w:val="22"/>
              </w:rPr>
              <w:t xml:space="preserve">minimálne 5 rokov praxe v oblasti analýzy, návrhu a implementácie dátových modelov informačných systémov </w:t>
            </w:r>
            <w:r w:rsidRPr="00DC226E">
              <w:rPr>
                <w:color w:val="000000"/>
                <w:sz w:val="22"/>
                <w:szCs w:val="22"/>
                <w:shd w:val="clear" w:color="auto" w:fill="FFFFFF" w:themeFill="background1"/>
              </w:rPr>
              <w:t>-</w:t>
            </w:r>
            <w:r w:rsidRPr="00DC226E">
              <w:rPr>
                <w:color w:val="000000"/>
                <w:sz w:val="22"/>
                <w:szCs w:val="22"/>
              </w:rPr>
              <w:t xml:space="preserve"> preukáže predložením podpísaného profesijného životopisu,</w:t>
            </w:r>
          </w:p>
          <w:p w:rsidR="007F63DB" w:rsidRPr="00DC226E" w:rsidRDefault="007F63DB" w:rsidP="007F63DB">
            <w:pPr>
              <w:numPr>
                <w:ilvl w:val="0"/>
                <w:numId w:val="51"/>
              </w:numPr>
              <w:ind w:left="785"/>
              <w:contextualSpacing/>
              <w:jc w:val="both"/>
              <w:rPr>
                <w:color w:val="000000"/>
                <w:sz w:val="22"/>
                <w:szCs w:val="22"/>
              </w:rPr>
            </w:pPr>
            <w:r w:rsidRPr="00DC226E">
              <w:rPr>
                <w:color w:val="000000"/>
                <w:sz w:val="22"/>
                <w:szCs w:val="22"/>
              </w:rPr>
              <w:t xml:space="preserve">skúsenosti z minimálne 3 projektov zameraných návrh a implementáciu dátových modelov informačných systémov </w:t>
            </w:r>
            <w:r w:rsidRPr="00DC226E">
              <w:rPr>
                <w:color w:val="000000"/>
                <w:sz w:val="22"/>
                <w:szCs w:val="22"/>
                <w:shd w:val="clear" w:color="auto" w:fill="FFFFFF" w:themeFill="background1"/>
              </w:rPr>
              <w:t>-</w:t>
            </w:r>
            <w:r w:rsidRPr="00DC226E">
              <w:rPr>
                <w:color w:val="000000"/>
                <w:sz w:val="22"/>
                <w:szCs w:val="22"/>
              </w:rPr>
              <w:t xml:space="preserve"> preukáže predložením podpísaného profesijného životopisu</w:t>
            </w:r>
            <w:r w:rsidRPr="00DC226E">
              <w:rPr>
                <w:sz w:val="22"/>
                <w:szCs w:val="22"/>
              </w:rPr>
              <w:t xml:space="preserve"> </w:t>
            </w:r>
          </w:p>
          <w:p w:rsidR="007F63DB" w:rsidRPr="00DC226E" w:rsidRDefault="007F63DB" w:rsidP="00D27A6F">
            <w:pPr>
              <w:ind w:left="720"/>
              <w:contextualSpacing/>
              <w:jc w:val="both"/>
              <w:rPr>
                <w:sz w:val="22"/>
                <w:szCs w:val="22"/>
              </w:rPr>
            </w:pPr>
          </w:p>
          <w:p w:rsidR="007F63DB" w:rsidRDefault="007F63DB" w:rsidP="00D27A6F">
            <w:pPr>
              <w:pStyle w:val="Obyajntext"/>
              <w:spacing w:line="276" w:lineRule="auto"/>
              <w:rPr>
                <w:rFonts w:ascii="Times New Roman" w:hAnsi="Times New Roman"/>
                <w:color w:val="000000"/>
                <w:sz w:val="22"/>
                <w:szCs w:val="22"/>
              </w:rPr>
            </w:pPr>
            <w:r w:rsidRPr="00DC226E">
              <w:rPr>
                <w:rFonts w:ascii="Times New Roman" w:hAnsi="Times New Roman"/>
                <w:b/>
                <w:color w:val="000000"/>
                <w:sz w:val="22"/>
                <w:szCs w:val="22"/>
              </w:rPr>
              <w:t>C)</w:t>
            </w:r>
            <w:r w:rsidRPr="00DC226E">
              <w:rPr>
                <w:rFonts w:ascii="Times New Roman" w:hAnsi="Times New Roman"/>
                <w:color w:val="000000"/>
                <w:sz w:val="22"/>
                <w:szCs w:val="22"/>
              </w:rPr>
              <w:t xml:space="preserve"> </w:t>
            </w:r>
            <w:r w:rsidRPr="00AB479F">
              <w:rPr>
                <w:rFonts w:ascii="Times New Roman" w:hAnsi="Times New Roman"/>
                <w:b/>
                <w:color w:val="000000"/>
                <w:sz w:val="22"/>
                <w:szCs w:val="22"/>
              </w:rPr>
              <w:t>Poskytovateľ podpory/poskytovateľ hot-line</w:t>
            </w:r>
          </w:p>
          <w:p w:rsidR="007F63DB" w:rsidRPr="00DC226E" w:rsidRDefault="007F63DB" w:rsidP="00D27A6F">
            <w:pPr>
              <w:pStyle w:val="Obyajntext"/>
              <w:spacing w:line="276" w:lineRule="auto"/>
              <w:rPr>
                <w:rFonts w:ascii="Times New Roman" w:hAnsi="Times New Roman"/>
                <w:color w:val="000000"/>
                <w:sz w:val="22"/>
                <w:szCs w:val="22"/>
              </w:rPr>
            </w:pPr>
            <w:r w:rsidRPr="00DC226E">
              <w:rPr>
                <w:rFonts w:ascii="Times New Roman" w:hAnsi="Times New Roman"/>
                <w:color w:val="000000"/>
                <w:sz w:val="22"/>
                <w:szCs w:val="22"/>
              </w:rPr>
              <w:t>2 osoby na pozícii poskytovateľ podpory/poskytovateľ hot-line, čo preukážu nasledovne:</w:t>
            </w:r>
          </w:p>
          <w:p w:rsidR="007F63DB" w:rsidRPr="00DC226E" w:rsidRDefault="007F63DB" w:rsidP="007F63DB">
            <w:pPr>
              <w:numPr>
                <w:ilvl w:val="0"/>
                <w:numId w:val="51"/>
              </w:numPr>
              <w:ind w:left="785"/>
              <w:contextualSpacing/>
              <w:jc w:val="both"/>
              <w:rPr>
                <w:color w:val="000000"/>
                <w:sz w:val="22"/>
                <w:szCs w:val="22"/>
              </w:rPr>
            </w:pPr>
            <w:r w:rsidRPr="00DC226E">
              <w:rPr>
                <w:color w:val="000000"/>
                <w:sz w:val="22"/>
                <w:szCs w:val="22"/>
              </w:rPr>
              <w:t xml:space="preserve">minimálne 5 rokov praxe v oblasti podpory a údržby informačných systémov </w:t>
            </w:r>
            <w:r w:rsidRPr="00DC226E">
              <w:rPr>
                <w:color w:val="000000"/>
                <w:sz w:val="22"/>
                <w:szCs w:val="22"/>
                <w:shd w:val="clear" w:color="auto" w:fill="FFFFFF" w:themeFill="background1"/>
              </w:rPr>
              <w:t>-</w:t>
            </w:r>
            <w:r w:rsidRPr="00DC226E">
              <w:rPr>
                <w:color w:val="000000"/>
                <w:sz w:val="22"/>
                <w:szCs w:val="22"/>
              </w:rPr>
              <w:t xml:space="preserve"> preukážu predložením podpísaného profesijného životopisu</w:t>
            </w:r>
            <w:r w:rsidRPr="00DC226E">
              <w:rPr>
                <w:sz w:val="22"/>
                <w:szCs w:val="22"/>
              </w:rPr>
              <w:t xml:space="preserve"> </w:t>
            </w:r>
          </w:p>
          <w:p w:rsidR="007F63DB" w:rsidRPr="00DC226E" w:rsidRDefault="007F63DB" w:rsidP="00D27A6F">
            <w:pPr>
              <w:pStyle w:val="Obyajntext"/>
              <w:spacing w:line="276" w:lineRule="auto"/>
              <w:rPr>
                <w:rFonts w:ascii="Times New Roman" w:hAnsi="Times New Roman"/>
                <w:color w:val="000000"/>
                <w:sz w:val="22"/>
                <w:szCs w:val="22"/>
              </w:rPr>
            </w:pPr>
          </w:p>
          <w:p w:rsidR="007F63DB" w:rsidRDefault="007F63DB" w:rsidP="00D27A6F">
            <w:pPr>
              <w:spacing w:line="276" w:lineRule="auto"/>
              <w:rPr>
                <w:color w:val="000000"/>
                <w:sz w:val="22"/>
                <w:szCs w:val="22"/>
              </w:rPr>
            </w:pPr>
            <w:r w:rsidRPr="00DC226E">
              <w:rPr>
                <w:b/>
                <w:color w:val="000000"/>
                <w:sz w:val="22"/>
                <w:szCs w:val="22"/>
              </w:rPr>
              <w:t>D)</w:t>
            </w:r>
            <w:r>
              <w:rPr>
                <w:b/>
                <w:color w:val="000000"/>
                <w:sz w:val="22"/>
                <w:szCs w:val="22"/>
              </w:rPr>
              <w:t xml:space="preserve"> </w:t>
            </w:r>
            <w:r w:rsidRPr="00AB479F">
              <w:rPr>
                <w:b/>
                <w:color w:val="000000"/>
                <w:sz w:val="22"/>
                <w:szCs w:val="22"/>
              </w:rPr>
              <w:t>Oblasť</w:t>
            </w:r>
            <w:r w:rsidRPr="00DC226E">
              <w:rPr>
                <w:color w:val="000000"/>
                <w:sz w:val="22"/>
                <w:szCs w:val="22"/>
              </w:rPr>
              <w:t xml:space="preserve"> </w:t>
            </w:r>
            <w:r w:rsidRPr="00AB479F">
              <w:rPr>
                <w:b/>
                <w:color w:val="000000"/>
                <w:sz w:val="22"/>
                <w:szCs w:val="22"/>
              </w:rPr>
              <w:t>objektovej analýzy</w:t>
            </w:r>
            <w:r w:rsidRPr="00DC226E">
              <w:rPr>
                <w:color w:val="000000"/>
                <w:sz w:val="22"/>
                <w:szCs w:val="22"/>
              </w:rPr>
              <w:t xml:space="preserve"> </w:t>
            </w:r>
          </w:p>
          <w:p w:rsidR="007F63DB" w:rsidRPr="00DC226E" w:rsidRDefault="007F63DB" w:rsidP="00D27A6F">
            <w:pPr>
              <w:spacing w:line="276" w:lineRule="auto"/>
              <w:rPr>
                <w:color w:val="000000"/>
                <w:sz w:val="22"/>
                <w:szCs w:val="22"/>
              </w:rPr>
            </w:pPr>
            <w:r w:rsidRPr="00DC226E">
              <w:rPr>
                <w:color w:val="000000"/>
                <w:sz w:val="22"/>
                <w:szCs w:val="22"/>
              </w:rPr>
              <w:t xml:space="preserve">2 </w:t>
            </w:r>
            <w:r w:rsidRPr="00DC226E">
              <w:rPr>
                <w:sz w:val="22"/>
                <w:szCs w:val="22"/>
              </w:rPr>
              <w:t xml:space="preserve">špecialisti, so </w:t>
            </w:r>
            <w:r w:rsidRPr="00DC226E">
              <w:rPr>
                <w:color w:val="000000"/>
                <w:sz w:val="22"/>
                <w:szCs w:val="22"/>
              </w:rPr>
              <w:t>znalosťami v oblasti objektovej analýzy a návrhu v UML, ktoré preukáže nasledovne:</w:t>
            </w:r>
          </w:p>
          <w:p w:rsidR="007F63DB" w:rsidRPr="00DC226E" w:rsidRDefault="007F63DB" w:rsidP="007F63DB">
            <w:pPr>
              <w:numPr>
                <w:ilvl w:val="0"/>
                <w:numId w:val="51"/>
              </w:numPr>
              <w:ind w:left="785"/>
              <w:contextualSpacing/>
              <w:jc w:val="both"/>
              <w:rPr>
                <w:color w:val="000000"/>
                <w:sz w:val="22"/>
                <w:szCs w:val="22"/>
              </w:rPr>
            </w:pPr>
            <w:r w:rsidRPr="00DC226E">
              <w:rPr>
                <w:color w:val="000000"/>
                <w:sz w:val="22"/>
                <w:szCs w:val="22"/>
              </w:rPr>
              <w:t xml:space="preserve">minimálne </w:t>
            </w:r>
            <w:r w:rsidRPr="007F63DB">
              <w:rPr>
                <w:color w:val="000000"/>
                <w:sz w:val="22"/>
                <w:szCs w:val="22"/>
                <w:shd w:val="clear" w:color="auto" w:fill="FFFFFF" w:themeFill="background1"/>
              </w:rPr>
              <w:t>5</w:t>
            </w:r>
            <w:r w:rsidRPr="00DC226E">
              <w:rPr>
                <w:color w:val="000000"/>
                <w:sz w:val="22"/>
                <w:szCs w:val="22"/>
              </w:rPr>
              <w:t xml:space="preserve"> rokov praxe v oblasti objektové analýzy a návrhu v UML</w:t>
            </w:r>
            <w:r w:rsidRPr="00DC226E">
              <w:rPr>
                <w:color w:val="000000"/>
                <w:sz w:val="22"/>
                <w:szCs w:val="22"/>
                <w:shd w:val="clear" w:color="auto" w:fill="FFFFFF" w:themeFill="background1"/>
              </w:rPr>
              <w:t>-</w:t>
            </w:r>
            <w:r w:rsidRPr="00DC226E">
              <w:rPr>
                <w:color w:val="000000"/>
                <w:sz w:val="22"/>
                <w:szCs w:val="22"/>
              </w:rPr>
              <w:t xml:space="preserve"> preukáže predložením podpísaného profesijného životopisu</w:t>
            </w:r>
            <w:r w:rsidRPr="00DC226E">
              <w:rPr>
                <w:sz w:val="22"/>
                <w:szCs w:val="22"/>
              </w:rPr>
              <w:t xml:space="preserve"> </w:t>
            </w:r>
          </w:p>
          <w:p w:rsidR="007F63DB" w:rsidRPr="00DC226E" w:rsidRDefault="007F63DB" w:rsidP="007F63DB">
            <w:pPr>
              <w:numPr>
                <w:ilvl w:val="0"/>
                <w:numId w:val="51"/>
              </w:numPr>
              <w:ind w:left="785"/>
              <w:contextualSpacing/>
              <w:jc w:val="both"/>
              <w:rPr>
                <w:color w:val="000000"/>
                <w:sz w:val="22"/>
                <w:szCs w:val="22"/>
              </w:rPr>
            </w:pPr>
            <w:r w:rsidRPr="00DC226E">
              <w:rPr>
                <w:color w:val="000000"/>
                <w:sz w:val="22"/>
                <w:szCs w:val="22"/>
              </w:rPr>
              <w:t xml:space="preserve">skúsenosti z minimálne 3 projektov zameraných na analýzu a návrh v UML </w:t>
            </w:r>
            <w:r w:rsidRPr="00DC226E">
              <w:rPr>
                <w:color w:val="000000"/>
                <w:sz w:val="22"/>
                <w:szCs w:val="22"/>
                <w:shd w:val="clear" w:color="auto" w:fill="FFFFFF" w:themeFill="background1"/>
              </w:rPr>
              <w:t>-</w:t>
            </w:r>
            <w:r w:rsidRPr="00DC226E">
              <w:rPr>
                <w:color w:val="000000"/>
                <w:sz w:val="22"/>
                <w:szCs w:val="22"/>
              </w:rPr>
              <w:t xml:space="preserve"> preukáže predložením podpísaného profesijného životopisu</w:t>
            </w:r>
            <w:r w:rsidRPr="00DC226E">
              <w:rPr>
                <w:sz w:val="22"/>
                <w:szCs w:val="22"/>
              </w:rPr>
              <w:t xml:space="preserve"> </w:t>
            </w:r>
          </w:p>
          <w:p w:rsidR="007F63DB" w:rsidRPr="00DC226E" w:rsidRDefault="007F63DB" w:rsidP="007F63DB">
            <w:pPr>
              <w:numPr>
                <w:ilvl w:val="0"/>
                <w:numId w:val="51"/>
              </w:numPr>
              <w:ind w:left="785"/>
              <w:contextualSpacing/>
              <w:rPr>
                <w:color w:val="000000"/>
                <w:sz w:val="22"/>
                <w:szCs w:val="22"/>
              </w:rPr>
            </w:pPr>
            <w:r w:rsidRPr="00DC226E">
              <w:rPr>
                <w:color w:val="000000"/>
                <w:sz w:val="22"/>
                <w:szCs w:val="22"/>
              </w:rPr>
              <w:t>požaduje sa odborná spôsobilosť v oblasti objektová analýza a návrh v UML:</w:t>
            </w:r>
          </w:p>
          <w:p w:rsidR="007F63DB" w:rsidRPr="00DC226E" w:rsidRDefault="007F63DB" w:rsidP="007F63DB">
            <w:pPr>
              <w:numPr>
                <w:ilvl w:val="1"/>
                <w:numId w:val="51"/>
              </w:numPr>
              <w:ind w:left="1505"/>
              <w:contextualSpacing/>
              <w:rPr>
                <w:i/>
                <w:color w:val="000000"/>
                <w:sz w:val="22"/>
                <w:szCs w:val="22"/>
              </w:rPr>
            </w:pPr>
            <w:r w:rsidRPr="00DC226E">
              <w:rPr>
                <w:color w:val="000000"/>
                <w:sz w:val="22"/>
                <w:szCs w:val="22"/>
              </w:rPr>
              <w:t xml:space="preserve">preukazuje kópiou </w:t>
            </w:r>
            <w:r w:rsidRPr="00DC226E">
              <w:rPr>
                <w:b/>
                <w:color w:val="000000"/>
                <w:sz w:val="22"/>
                <w:szCs w:val="22"/>
              </w:rPr>
              <w:t>osvedčenia, resp. certifikátom</w:t>
            </w:r>
          </w:p>
          <w:p w:rsidR="007F63DB" w:rsidRPr="00DC226E" w:rsidRDefault="007F63DB" w:rsidP="00D27A6F">
            <w:pPr>
              <w:contextualSpacing/>
              <w:rPr>
                <w:color w:val="000000"/>
                <w:sz w:val="22"/>
                <w:szCs w:val="22"/>
              </w:rPr>
            </w:pPr>
          </w:p>
          <w:p w:rsidR="007F63DB" w:rsidRDefault="007F63DB" w:rsidP="00D27A6F">
            <w:pPr>
              <w:spacing w:line="276" w:lineRule="auto"/>
              <w:rPr>
                <w:color w:val="000000"/>
                <w:sz w:val="22"/>
                <w:szCs w:val="22"/>
              </w:rPr>
            </w:pPr>
            <w:r w:rsidRPr="00DC226E">
              <w:rPr>
                <w:b/>
                <w:color w:val="000000"/>
                <w:sz w:val="22"/>
                <w:szCs w:val="22"/>
              </w:rPr>
              <w:t>E</w:t>
            </w:r>
            <w:r w:rsidRPr="00AB479F">
              <w:rPr>
                <w:b/>
                <w:color w:val="000000"/>
                <w:sz w:val="22"/>
                <w:szCs w:val="22"/>
              </w:rPr>
              <w:t>) Oblasť riadenia požiadaviek</w:t>
            </w:r>
          </w:p>
          <w:p w:rsidR="007F63DB" w:rsidRPr="00DC226E" w:rsidRDefault="007F63DB" w:rsidP="00D27A6F">
            <w:pPr>
              <w:spacing w:line="276" w:lineRule="auto"/>
              <w:rPr>
                <w:color w:val="000000"/>
                <w:sz w:val="22"/>
                <w:szCs w:val="22"/>
              </w:rPr>
            </w:pPr>
            <w:r w:rsidRPr="00DC226E">
              <w:rPr>
                <w:color w:val="000000"/>
                <w:sz w:val="22"/>
                <w:szCs w:val="22"/>
              </w:rPr>
              <w:t xml:space="preserve">1 </w:t>
            </w:r>
            <w:r w:rsidRPr="00DC226E">
              <w:rPr>
                <w:sz w:val="22"/>
                <w:szCs w:val="22"/>
              </w:rPr>
              <w:t xml:space="preserve">špecialista, so </w:t>
            </w:r>
            <w:r w:rsidRPr="00DC226E">
              <w:rPr>
                <w:color w:val="000000"/>
                <w:sz w:val="22"/>
                <w:szCs w:val="22"/>
              </w:rPr>
              <w:t>znalosťami v oblasti riadenia požiadaviek a zmien sw aplikácií, ktoré preukáže nasledovne:</w:t>
            </w:r>
          </w:p>
          <w:p w:rsidR="007F63DB" w:rsidRPr="00DC226E" w:rsidRDefault="007F63DB" w:rsidP="007F63DB">
            <w:pPr>
              <w:numPr>
                <w:ilvl w:val="0"/>
                <w:numId w:val="51"/>
              </w:numPr>
              <w:ind w:left="785"/>
              <w:contextualSpacing/>
              <w:jc w:val="both"/>
              <w:rPr>
                <w:color w:val="000000"/>
                <w:sz w:val="22"/>
                <w:szCs w:val="22"/>
              </w:rPr>
            </w:pPr>
            <w:r w:rsidRPr="00DC226E">
              <w:rPr>
                <w:color w:val="000000"/>
                <w:sz w:val="22"/>
                <w:szCs w:val="22"/>
              </w:rPr>
              <w:lastRenderedPageBreak/>
              <w:t>minimálne</w:t>
            </w:r>
            <w:r w:rsidRPr="007F63DB">
              <w:rPr>
                <w:color w:val="000000"/>
                <w:sz w:val="22"/>
                <w:szCs w:val="22"/>
                <w:shd w:val="clear" w:color="auto" w:fill="FFFFFF" w:themeFill="background1"/>
              </w:rPr>
              <w:t xml:space="preserve"> 5</w:t>
            </w:r>
            <w:r w:rsidRPr="00DC226E">
              <w:rPr>
                <w:color w:val="000000"/>
                <w:sz w:val="22"/>
                <w:szCs w:val="22"/>
              </w:rPr>
              <w:t xml:space="preserve"> rokov praxe v oblasti riadenia požiadaviek a zmien sw aplikácií </w:t>
            </w:r>
            <w:r w:rsidRPr="00DC226E">
              <w:rPr>
                <w:color w:val="000000"/>
                <w:sz w:val="22"/>
                <w:szCs w:val="22"/>
                <w:shd w:val="clear" w:color="auto" w:fill="FFFFFF" w:themeFill="background1"/>
              </w:rPr>
              <w:t>-</w:t>
            </w:r>
            <w:r w:rsidRPr="00DC226E">
              <w:rPr>
                <w:color w:val="000000"/>
                <w:sz w:val="22"/>
                <w:szCs w:val="22"/>
              </w:rPr>
              <w:t xml:space="preserve"> preukáže predložením podpísaného profesijného životopisu</w:t>
            </w:r>
            <w:r w:rsidRPr="00DC226E">
              <w:rPr>
                <w:sz w:val="22"/>
                <w:szCs w:val="22"/>
              </w:rPr>
              <w:t xml:space="preserve"> </w:t>
            </w:r>
          </w:p>
          <w:p w:rsidR="007F63DB" w:rsidRPr="00DC226E" w:rsidRDefault="007F63DB" w:rsidP="007F63DB">
            <w:pPr>
              <w:numPr>
                <w:ilvl w:val="0"/>
                <w:numId w:val="51"/>
              </w:numPr>
              <w:ind w:left="785"/>
              <w:contextualSpacing/>
              <w:jc w:val="both"/>
              <w:rPr>
                <w:color w:val="000000"/>
                <w:sz w:val="22"/>
                <w:szCs w:val="22"/>
              </w:rPr>
            </w:pPr>
            <w:r w:rsidRPr="00DC226E">
              <w:rPr>
                <w:color w:val="000000"/>
                <w:sz w:val="22"/>
                <w:szCs w:val="22"/>
              </w:rPr>
              <w:t>skúsenosti z minimálne 3 projektov zameraných na riadenie požiadaviek a zmien sw aplikácií</w:t>
            </w:r>
            <w:r w:rsidRPr="00DC226E">
              <w:rPr>
                <w:color w:val="000000"/>
                <w:sz w:val="22"/>
                <w:szCs w:val="22"/>
                <w:shd w:val="clear" w:color="auto" w:fill="FFFFFF" w:themeFill="background1"/>
              </w:rPr>
              <w:t>-</w:t>
            </w:r>
            <w:r w:rsidRPr="00DC226E">
              <w:rPr>
                <w:color w:val="000000"/>
                <w:sz w:val="22"/>
                <w:szCs w:val="22"/>
              </w:rPr>
              <w:t xml:space="preserve"> preukáže predložením podpísaného profesijného životopisu,</w:t>
            </w:r>
          </w:p>
          <w:p w:rsidR="007F63DB" w:rsidRPr="00DC226E" w:rsidRDefault="007F63DB" w:rsidP="007F63DB">
            <w:pPr>
              <w:numPr>
                <w:ilvl w:val="0"/>
                <w:numId w:val="51"/>
              </w:numPr>
              <w:ind w:left="785"/>
              <w:contextualSpacing/>
              <w:rPr>
                <w:color w:val="000000"/>
                <w:sz w:val="22"/>
                <w:szCs w:val="22"/>
              </w:rPr>
            </w:pPr>
            <w:r w:rsidRPr="00DC226E">
              <w:rPr>
                <w:color w:val="000000"/>
                <w:sz w:val="22"/>
                <w:szCs w:val="22"/>
              </w:rPr>
              <w:t>požaduje sa odborná spôsobilosť v oblasti riadenia požiadaviek a zmien sw aplikácií :</w:t>
            </w:r>
          </w:p>
          <w:p w:rsidR="007F63DB" w:rsidRPr="00DC226E" w:rsidRDefault="007F63DB" w:rsidP="007F63DB">
            <w:pPr>
              <w:numPr>
                <w:ilvl w:val="1"/>
                <w:numId w:val="51"/>
              </w:numPr>
              <w:ind w:left="1505"/>
              <w:contextualSpacing/>
              <w:rPr>
                <w:i/>
                <w:color w:val="000000"/>
                <w:sz w:val="22"/>
                <w:szCs w:val="22"/>
              </w:rPr>
            </w:pPr>
            <w:r w:rsidRPr="00DC226E">
              <w:rPr>
                <w:color w:val="000000"/>
                <w:sz w:val="22"/>
                <w:szCs w:val="22"/>
              </w:rPr>
              <w:t xml:space="preserve">preukazuje kópiou </w:t>
            </w:r>
            <w:r w:rsidRPr="00DC226E">
              <w:rPr>
                <w:b/>
                <w:color w:val="000000"/>
                <w:sz w:val="22"/>
                <w:szCs w:val="22"/>
              </w:rPr>
              <w:t>osvedčenia, resp. certifikátom</w:t>
            </w:r>
          </w:p>
          <w:p w:rsidR="007F63DB" w:rsidRPr="00DC226E" w:rsidRDefault="007F63DB" w:rsidP="00D27A6F">
            <w:pPr>
              <w:contextualSpacing/>
              <w:rPr>
                <w:color w:val="000000"/>
                <w:sz w:val="22"/>
                <w:szCs w:val="22"/>
              </w:rPr>
            </w:pPr>
          </w:p>
          <w:p w:rsidR="007F63DB" w:rsidRDefault="007F63DB" w:rsidP="00D27A6F">
            <w:pPr>
              <w:spacing w:line="276" w:lineRule="auto"/>
              <w:rPr>
                <w:color w:val="000000"/>
                <w:sz w:val="22"/>
                <w:szCs w:val="22"/>
              </w:rPr>
            </w:pPr>
            <w:r w:rsidRPr="00AB479F">
              <w:rPr>
                <w:b/>
                <w:color w:val="000000"/>
                <w:sz w:val="22"/>
                <w:szCs w:val="22"/>
              </w:rPr>
              <w:t>F)</w:t>
            </w:r>
            <w:r w:rsidRPr="00DC226E">
              <w:rPr>
                <w:color w:val="000000"/>
                <w:sz w:val="22"/>
                <w:szCs w:val="22"/>
              </w:rPr>
              <w:t xml:space="preserve"> </w:t>
            </w:r>
            <w:r w:rsidRPr="00AB479F">
              <w:rPr>
                <w:b/>
                <w:color w:val="000000"/>
                <w:sz w:val="22"/>
                <w:szCs w:val="22"/>
              </w:rPr>
              <w:t>Projektový manažér</w:t>
            </w:r>
          </w:p>
          <w:p w:rsidR="007F63DB" w:rsidRPr="00DC226E" w:rsidRDefault="007F63DB" w:rsidP="00D27A6F">
            <w:pPr>
              <w:spacing w:line="276" w:lineRule="auto"/>
              <w:rPr>
                <w:color w:val="000000"/>
                <w:sz w:val="22"/>
                <w:szCs w:val="22"/>
              </w:rPr>
            </w:pPr>
            <w:r w:rsidRPr="00DC226E">
              <w:rPr>
                <w:color w:val="000000"/>
                <w:sz w:val="22"/>
                <w:szCs w:val="22"/>
              </w:rPr>
              <w:t>2 osoby s  na pozícii projektový manažér,</w:t>
            </w:r>
            <w:r w:rsidRPr="00DC226E">
              <w:rPr>
                <w:sz w:val="22"/>
                <w:szCs w:val="22"/>
              </w:rPr>
              <w:t xml:space="preserve"> so </w:t>
            </w:r>
            <w:r w:rsidRPr="00DC226E">
              <w:rPr>
                <w:color w:val="000000"/>
                <w:sz w:val="22"/>
                <w:szCs w:val="22"/>
              </w:rPr>
              <w:t>znalosťami v oblasti riadenia projektov návrhu, vývoja a implementácie informačných systémov, ktoré preukáže nasledovne:</w:t>
            </w:r>
          </w:p>
          <w:p w:rsidR="007F63DB" w:rsidRPr="00DC226E" w:rsidRDefault="007F63DB" w:rsidP="007F63DB">
            <w:pPr>
              <w:numPr>
                <w:ilvl w:val="0"/>
                <w:numId w:val="51"/>
              </w:numPr>
              <w:ind w:left="785"/>
              <w:contextualSpacing/>
              <w:jc w:val="both"/>
              <w:rPr>
                <w:color w:val="000000"/>
                <w:sz w:val="22"/>
                <w:szCs w:val="22"/>
              </w:rPr>
            </w:pPr>
            <w:r w:rsidRPr="00DC226E">
              <w:rPr>
                <w:color w:val="000000"/>
                <w:sz w:val="22"/>
                <w:szCs w:val="22"/>
              </w:rPr>
              <w:t>minimálne</w:t>
            </w:r>
            <w:r w:rsidRPr="007F63DB">
              <w:rPr>
                <w:color w:val="000000"/>
                <w:sz w:val="22"/>
                <w:szCs w:val="22"/>
                <w:shd w:val="clear" w:color="auto" w:fill="FFFFFF" w:themeFill="background1"/>
              </w:rPr>
              <w:t xml:space="preserve"> 5 rokov</w:t>
            </w:r>
            <w:r w:rsidRPr="00DC226E">
              <w:rPr>
                <w:color w:val="000000"/>
                <w:sz w:val="22"/>
                <w:szCs w:val="22"/>
              </w:rPr>
              <w:t xml:space="preserve"> praxe na pozícii projektový manažér v oblasti riadenia projektov návrhu, vývoja a implementácie informačných systémov - preukáže predložením podpísaného profesijného životopisu</w:t>
            </w:r>
            <w:r w:rsidRPr="00DC226E">
              <w:rPr>
                <w:sz w:val="22"/>
                <w:szCs w:val="22"/>
              </w:rPr>
              <w:t xml:space="preserve"> </w:t>
            </w:r>
          </w:p>
          <w:p w:rsidR="007F63DB" w:rsidRPr="00DC226E" w:rsidRDefault="007F63DB" w:rsidP="007F63DB">
            <w:pPr>
              <w:numPr>
                <w:ilvl w:val="0"/>
                <w:numId w:val="51"/>
              </w:numPr>
              <w:ind w:left="785"/>
              <w:contextualSpacing/>
              <w:jc w:val="both"/>
              <w:rPr>
                <w:color w:val="000000"/>
                <w:sz w:val="22"/>
                <w:szCs w:val="22"/>
              </w:rPr>
            </w:pPr>
            <w:r w:rsidRPr="00DC226E">
              <w:rPr>
                <w:color w:val="000000"/>
                <w:sz w:val="22"/>
                <w:szCs w:val="22"/>
              </w:rPr>
              <w:t xml:space="preserve">skúsenosti z minimálne 3 projektov zameraných na analýzu, návrh a implementáciu informačných systémov </w:t>
            </w:r>
            <w:r w:rsidRPr="00DC226E">
              <w:rPr>
                <w:color w:val="000000"/>
                <w:sz w:val="22"/>
                <w:szCs w:val="22"/>
                <w:shd w:val="clear" w:color="auto" w:fill="FFFFFF" w:themeFill="background1"/>
              </w:rPr>
              <w:t>-</w:t>
            </w:r>
            <w:r w:rsidRPr="00DC226E">
              <w:rPr>
                <w:color w:val="000000"/>
                <w:sz w:val="22"/>
                <w:szCs w:val="22"/>
              </w:rPr>
              <w:t xml:space="preserve"> preukáže predložením podpísaného profesijného životopisu</w:t>
            </w:r>
            <w:r w:rsidRPr="00DC226E">
              <w:rPr>
                <w:sz w:val="22"/>
                <w:szCs w:val="22"/>
              </w:rPr>
              <w:t xml:space="preserve"> </w:t>
            </w:r>
          </w:p>
          <w:p w:rsidR="007F63DB" w:rsidRPr="00DC226E" w:rsidRDefault="007F63DB" w:rsidP="00D27A6F">
            <w:pPr>
              <w:contextualSpacing/>
              <w:rPr>
                <w:color w:val="000000"/>
                <w:sz w:val="22"/>
                <w:szCs w:val="22"/>
              </w:rPr>
            </w:pPr>
          </w:p>
          <w:p w:rsidR="007F63DB" w:rsidRPr="00AB479F" w:rsidRDefault="007F63DB" w:rsidP="00D27A6F">
            <w:pPr>
              <w:spacing w:line="276" w:lineRule="auto"/>
              <w:rPr>
                <w:b/>
                <w:color w:val="000000"/>
                <w:sz w:val="22"/>
                <w:szCs w:val="22"/>
              </w:rPr>
            </w:pPr>
            <w:r w:rsidRPr="00AB479F">
              <w:rPr>
                <w:b/>
                <w:color w:val="000000"/>
                <w:sz w:val="22"/>
                <w:szCs w:val="22"/>
              </w:rPr>
              <w:t>G) Vývoj .NET aplikácií</w:t>
            </w:r>
          </w:p>
          <w:p w:rsidR="007F63DB" w:rsidRPr="00DC226E" w:rsidRDefault="007F63DB" w:rsidP="00D27A6F">
            <w:pPr>
              <w:spacing w:line="276" w:lineRule="auto"/>
              <w:rPr>
                <w:color w:val="000000"/>
                <w:sz w:val="22"/>
                <w:szCs w:val="22"/>
              </w:rPr>
            </w:pPr>
            <w:r w:rsidRPr="00DC226E">
              <w:rPr>
                <w:color w:val="000000"/>
                <w:sz w:val="22"/>
                <w:szCs w:val="22"/>
              </w:rPr>
              <w:t xml:space="preserve">3 </w:t>
            </w:r>
            <w:r w:rsidRPr="00DC226E">
              <w:rPr>
                <w:sz w:val="22"/>
                <w:szCs w:val="22"/>
              </w:rPr>
              <w:t xml:space="preserve">špecialisti, so </w:t>
            </w:r>
            <w:r w:rsidRPr="00DC226E">
              <w:rPr>
                <w:color w:val="000000"/>
                <w:sz w:val="22"/>
                <w:szCs w:val="22"/>
              </w:rPr>
              <w:t>znalosťami v oblasti vývoja .NET aplikácií, ktoré preukáže nasledovne:</w:t>
            </w:r>
          </w:p>
          <w:p w:rsidR="007F63DB" w:rsidRPr="00DC226E" w:rsidRDefault="007F63DB" w:rsidP="007F63DB">
            <w:pPr>
              <w:numPr>
                <w:ilvl w:val="0"/>
                <w:numId w:val="51"/>
              </w:numPr>
              <w:ind w:left="785"/>
              <w:contextualSpacing/>
              <w:jc w:val="both"/>
              <w:rPr>
                <w:color w:val="000000"/>
                <w:sz w:val="22"/>
                <w:szCs w:val="22"/>
              </w:rPr>
            </w:pPr>
            <w:r w:rsidRPr="00DC226E">
              <w:rPr>
                <w:color w:val="000000"/>
                <w:sz w:val="22"/>
                <w:szCs w:val="22"/>
              </w:rPr>
              <w:t xml:space="preserve">minimálne 5 rokov praxe v oblasti vývoja .NET aplikácií </w:t>
            </w:r>
            <w:r w:rsidRPr="00DC226E">
              <w:rPr>
                <w:color w:val="000000"/>
                <w:sz w:val="22"/>
                <w:szCs w:val="22"/>
                <w:shd w:val="clear" w:color="auto" w:fill="FFFFFF" w:themeFill="background1"/>
              </w:rPr>
              <w:t>-</w:t>
            </w:r>
            <w:r w:rsidRPr="00DC226E">
              <w:rPr>
                <w:color w:val="000000"/>
                <w:sz w:val="22"/>
                <w:szCs w:val="22"/>
              </w:rPr>
              <w:t xml:space="preserve"> preukáže predložením podpísaného profesijného životopisu</w:t>
            </w:r>
            <w:r w:rsidRPr="00DC226E">
              <w:rPr>
                <w:sz w:val="22"/>
                <w:szCs w:val="22"/>
              </w:rPr>
              <w:t xml:space="preserve"> </w:t>
            </w:r>
          </w:p>
          <w:p w:rsidR="007F63DB" w:rsidRPr="00DC226E" w:rsidRDefault="007F63DB" w:rsidP="007F63DB">
            <w:pPr>
              <w:numPr>
                <w:ilvl w:val="0"/>
                <w:numId w:val="51"/>
              </w:numPr>
              <w:ind w:left="785"/>
              <w:contextualSpacing/>
              <w:jc w:val="both"/>
              <w:rPr>
                <w:color w:val="000000"/>
                <w:sz w:val="22"/>
                <w:szCs w:val="22"/>
              </w:rPr>
            </w:pPr>
            <w:r w:rsidRPr="00DC226E">
              <w:rPr>
                <w:color w:val="000000"/>
                <w:sz w:val="22"/>
                <w:szCs w:val="22"/>
              </w:rPr>
              <w:t xml:space="preserve">skúsenosti z minimálne 3 projektov zameraných na vývoja .NET aplikácií </w:t>
            </w:r>
            <w:r w:rsidRPr="00DC226E">
              <w:rPr>
                <w:color w:val="000000"/>
                <w:sz w:val="22"/>
                <w:szCs w:val="22"/>
                <w:shd w:val="clear" w:color="auto" w:fill="FFFFFF" w:themeFill="background1"/>
              </w:rPr>
              <w:t>-</w:t>
            </w:r>
            <w:r w:rsidRPr="00DC226E">
              <w:rPr>
                <w:color w:val="000000"/>
                <w:sz w:val="22"/>
                <w:szCs w:val="22"/>
              </w:rPr>
              <w:t xml:space="preserve"> preukáže predložením podpísaného profesijného životopisu</w:t>
            </w:r>
            <w:r w:rsidRPr="00DC226E">
              <w:rPr>
                <w:sz w:val="22"/>
                <w:szCs w:val="22"/>
              </w:rPr>
              <w:t xml:space="preserve"> </w:t>
            </w:r>
          </w:p>
          <w:p w:rsidR="007F63DB" w:rsidRPr="00DC226E" w:rsidRDefault="007F63DB" w:rsidP="007F63DB">
            <w:pPr>
              <w:numPr>
                <w:ilvl w:val="0"/>
                <w:numId w:val="51"/>
              </w:numPr>
              <w:ind w:left="785"/>
              <w:contextualSpacing/>
              <w:rPr>
                <w:color w:val="000000"/>
                <w:sz w:val="22"/>
                <w:szCs w:val="22"/>
              </w:rPr>
            </w:pPr>
            <w:r w:rsidRPr="00DC226E">
              <w:rPr>
                <w:color w:val="000000"/>
                <w:sz w:val="22"/>
                <w:szCs w:val="22"/>
              </w:rPr>
              <w:t>požaduje sa odborná spôsobilosť v oblasti vývoja .NET aplikácií:</w:t>
            </w:r>
          </w:p>
          <w:p w:rsidR="007F63DB" w:rsidRPr="00DC226E" w:rsidRDefault="007F63DB" w:rsidP="007F63DB">
            <w:pPr>
              <w:numPr>
                <w:ilvl w:val="1"/>
                <w:numId w:val="51"/>
              </w:numPr>
              <w:ind w:left="1505"/>
              <w:contextualSpacing/>
              <w:rPr>
                <w:i/>
                <w:color w:val="000000"/>
                <w:sz w:val="22"/>
                <w:szCs w:val="22"/>
              </w:rPr>
            </w:pPr>
            <w:r w:rsidRPr="00DC226E">
              <w:rPr>
                <w:color w:val="000000"/>
                <w:sz w:val="22"/>
                <w:szCs w:val="22"/>
              </w:rPr>
              <w:t xml:space="preserve">preukazuje kópiou </w:t>
            </w:r>
            <w:r w:rsidRPr="00DC226E">
              <w:rPr>
                <w:b/>
                <w:color w:val="000000"/>
                <w:sz w:val="22"/>
                <w:szCs w:val="22"/>
              </w:rPr>
              <w:t>osvedčenia, resp. certifikátom</w:t>
            </w:r>
          </w:p>
          <w:p w:rsidR="007F63DB" w:rsidRPr="00DC226E" w:rsidRDefault="007F63DB" w:rsidP="00D27A6F">
            <w:pPr>
              <w:ind w:left="720"/>
              <w:contextualSpacing/>
              <w:rPr>
                <w:color w:val="000000"/>
                <w:sz w:val="22"/>
                <w:szCs w:val="22"/>
              </w:rPr>
            </w:pPr>
          </w:p>
          <w:p w:rsidR="007F63DB" w:rsidRDefault="007F63DB" w:rsidP="00D27A6F">
            <w:pPr>
              <w:contextualSpacing/>
              <w:rPr>
                <w:sz w:val="22"/>
                <w:szCs w:val="22"/>
              </w:rPr>
            </w:pPr>
            <w:r>
              <w:rPr>
                <w:sz w:val="22"/>
                <w:szCs w:val="22"/>
              </w:rPr>
              <w:t>Predložené</w:t>
            </w:r>
            <w:r w:rsidRPr="00AB479F">
              <w:rPr>
                <w:sz w:val="22"/>
                <w:szCs w:val="22"/>
              </w:rPr>
              <w:t xml:space="preserve"> štruktúrovan</w:t>
            </w:r>
            <w:r>
              <w:rPr>
                <w:sz w:val="22"/>
                <w:szCs w:val="22"/>
              </w:rPr>
              <w:t>é</w:t>
            </w:r>
            <w:r w:rsidRPr="00AB479F">
              <w:rPr>
                <w:sz w:val="22"/>
                <w:szCs w:val="22"/>
              </w:rPr>
              <w:t xml:space="preserve"> životopis</w:t>
            </w:r>
            <w:r>
              <w:rPr>
                <w:sz w:val="22"/>
                <w:szCs w:val="22"/>
              </w:rPr>
              <w:t>y</w:t>
            </w:r>
            <w:r w:rsidRPr="00AB479F">
              <w:rPr>
                <w:sz w:val="22"/>
                <w:szCs w:val="22"/>
              </w:rPr>
              <w:t xml:space="preserve"> </w:t>
            </w:r>
            <w:r>
              <w:rPr>
                <w:sz w:val="22"/>
                <w:szCs w:val="22"/>
              </w:rPr>
              <w:t xml:space="preserve"> (viď Príloha č. 9 týchto súťažných podkladov ako vzor) </w:t>
            </w:r>
            <w:r w:rsidRPr="00AB479F">
              <w:rPr>
                <w:sz w:val="22"/>
                <w:szCs w:val="22"/>
              </w:rPr>
              <w:t>alebo ekvivalentn</w:t>
            </w:r>
            <w:r>
              <w:rPr>
                <w:sz w:val="22"/>
                <w:szCs w:val="22"/>
              </w:rPr>
              <w:t>é</w:t>
            </w:r>
            <w:r w:rsidRPr="00AB479F">
              <w:rPr>
                <w:sz w:val="22"/>
                <w:szCs w:val="22"/>
              </w:rPr>
              <w:t xml:space="preserve"> doklad</w:t>
            </w:r>
            <w:r>
              <w:rPr>
                <w:sz w:val="22"/>
                <w:szCs w:val="22"/>
              </w:rPr>
              <w:t>y</w:t>
            </w:r>
            <w:r w:rsidRPr="00AB479F">
              <w:rPr>
                <w:sz w:val="22"/>
                <w:szCs w:val="22"/>
              </w:rPr>
              <w:t>, mus</w:t>
            </w:r>
            <w:r>
              <w:rPr>
                <w:sz w:val="22"/>
                <w:szCs w:val="22"/>
              </w:rPr>
              <w:t>ia</w:t>
            </w:r>
            <w:r w:rsidRPr="00AB479F">
              <w:rPr>
                <w:sz w:val="22"/>
                <w:szCs w:val="22"/>
              </w:rPr>
              <w:t xml:space="preserve"> </w:t>
            </w:r>
            <w:r>
              <w:rPr>
                <w:sz w:val="22"/>
                <w:szCs w:val="22"/>
              </w:rPr>
              <w:t xml:space="preserve">obsahovať </w:t>
            </w:r>
            <w:r w:rsidRPr="00AB479F">
              <w:rPr>
                <w:sz w:val="22"/>
                <w:szCs w:val="22"/>
              </w:rPr>
              <w:t xml:space="preserve">minimálne nasledovné informácie: </w:t>
            </w:r>
          </w:p>
          <w:p w:rsidR="007F63DB" w:rsidRDefault="007F63DB" w:rsidP="00D27A6F">
            <w:pPr>
              <w:contextualSpacing/>
              <w:rPr>
                <w:sz w:val="22"/>
                <w:szCs w:val="22"/>
              </w:rPr>
            </w:pPr>
            <w:r w:rsidRPr="00AB479F">
              <w:rPr>
                <w:sz w:val="22"/>
                <w:szCs w:val="22"/>
              </w:rPr>
              <w:t xml:space="preserve">- meno a priezvisko, titul príslušného člena tímu; </w:t>
            </w:r>
          </w:p>
          <w:p w:rsidR="007F63DB" w:rsidRDefault="007F63DB" w:rsidP="00D27A6F">
            <w:pPr>
              <w:contextualSpacing/>
              <w:rPr>
                <w:sz w:val="22"/>
                <w:szCs w:val="22"/>
              </w:rPr>
            </w:pPr>
            <w:r w:rsidRPr="00AB479F">
              <w:rPr>
                <w:sz w:val="22"/>
                <w:szCs w:val="22"/>
              </w:rPr>
              <w:t xml:space="preserve">- dátum narodenia; </w:t>
            </w:r>
          </w:p>
          <w:p w:rsidR="007F63DB" w:rsidRDefault="007F63DB" w:rsidP="00D27A6F">
            <w:pPr>
              <w:contextualSpacing/>
              <w:rPr>
                <w:sz w:val="22"/>
                <w:szCs w:val="22"/>
              </w:rPr>
            </w:pPr>
            <w:r w:rsidRPr="00AB479F">
              <w:rPr>
                <w:sz w:val="22"/>
                <w:szCs w:val="22"/>
              </w:rPr>
              <w:t xml:space="preserve">- certifikáty/školenia/absolvované kurzy; </w:t>
            </w:r>
          </w:p>
          <w:p w:rsidR="007F63DB" w:rsidRDefault="007F63DB" w:rsidP="00D27A6F">
            <w:pPr>
              <w:contextualSpacing/>
              <w:rPr>
                <w:sz w:val="22"/>
                <w:szCs w:val="22"/>
              </w:rPr>
            </w:pPr>
            <w:r w:rsidRPr="00AB479F">
              <w:rPr>
                <w:sz w:val="22"/>
                <w:szCs w:val="22"/>
              </w:rPr>
              <w:t xml:space="preserve">- </w:t>
            </w:r>
            <w:r>
              <w:rPr>
                <w:sz w:val="22"/>
                <w:szCs w:val="22"/>
              </w:rPr>
              <w:t>prax</w:t>
            </w:r>
            <w:r w:rsidRPr="00AB479F">
              <w:rPr>
                <w:sz w:val="22"/>
                <w:szCs w:val="22"/>
              </w:rPr>
              <w:t xml:space="preserve"> (v štruktúre: </w:t>
            </w:r>
            <w:r>
              <w:rPr>
                <w:sz w:val="22"/>
                <w:szCs w:val="22"/>
              </w:rPr>
              <w:t>jej trvanie, identifikácia</w:t>
            </w:r>
            <w:r w:rsidRPr="00AB479F">
              <w:rPr>
                <w:sz w:val="22"/>
                <w:szCs w:val="22"/>
              </w:rPr>
              <w:t xml:space="preserve"> zamestnávateľ</w:t>
            </w:r>
            <w:r>
              <w:rPr>
                <w:sz w:val="22"/>
                <w:szCs w:val="22"/>
              </w:rPr>
              <w:t>a</w:t>
            </w:r>
            <w:r w:rsidRPr="00AB479F">
              <w:rPr>
                <w:sz w:val="22"/>
                <w:szCs w:val="22"/>
              </w:rPr>
              <w:t xml:space="preserve">, pracovná pozícia); </w:t>
            </w:r>
          </w:p>
          <w:p w:rsidR="007F63DB" w:rsidRDefault="007F63DB" w:rsidP="00D27A6F">
            <w:pPr>
              <w:contextualSpacing/>
              <w:rPr>
                <w:sz w:val="22"/>
                <w:szCs w:val="22"/>
              </w:rPr>
            </w:pPr>
            <w:r w:rsidRPr="00AB479F">
              <w:rPr>
                <w:sz w:val="22"/>
                <w:szCs w:val="22"/>
              </w:rPr>
              <w:t xml:space="preserve">- ostatné relevantné informácie vo vzťahu k odbornému vzdelaniu. </w:t>
            </w:r>
          </w:p>
          <w:p w:rsidR="007F63DB" w:rsidRDefault="007F63DB" w:rsidP="00D27A6F">
            <w:pPr>
              <w:contextualSpacing/>
              <w:rPr>
                <w:sz w:val="22"/>
                <w:szCs w:val="22"/>
              </w:rPr>
            </w:pPr>
          </w:p>
          <w:p w:rsidR="007F63DB" w:rsidRPr="00AB479F" w:rsidRDefault="007F63DB" w:rsidP="00D27A6F">
            <w:pPr>
              <w:contextualSpacing/>
              <w:rPr>
                <w:sz w:val="22"/>
                <w:szCs w:val="22"/>
              </w:rPr>
            </w:pPr>
            <w:r w:rsidRPr="00AB479F">
              <w:rPr>
                <w:sz w:val="22"/>
                <w:szCs w:val="22"/>
              </w:rPr>
              <w:t>Každý predložený štruktúrovaný životopis</w:t>
            </w:r>
            <w:r>
              <w:rPr>
                <w:sz w:val="22"/>
                <w:szCs w:val="22"/>
              </w:rPr>
              <w:t xml:space="preserve">, </w:t>
            </w:r>
            <w:r w:rsidRPr="00AB479F">
              <w:rPr>
                <w:sz w:val="22"/>
                <w:szCs w:val="22"/>
              </w:rPr>
              <w:t>alebo ekvivalentný doklad musí byť podpísaný príslušným expertom, resp. odborným garantom.</w:t>
            </w:r>
          </w:p>
          <w:p w:rsidR="007F63DB" w:rsidRDefault="007F63DB" w:rsidP="00D27A6F">
            <w:pPr>
              <w:contextualSpacing/>
            </w:pPr>
          </w:p>
          <w:p w:rsidR="007F63DB" w:rsidRPr="00DC226E" w:rsidRDefault="007F63DB" w:rsidP="00D27A6F">
            <w:pPr>
              <w:contextualSpacing/>
              <w:rPr>
                <w:color w:val="000000"/>
                <w:sz w:val="22"/>
                <w:szCs w:val="22"/>
              </w:rPr>
            </w:pPr>
          </w:p>
          <w:p w:rsidR="007F63DB" w:rsidRPr="007C3BDB" w:rsidRDefault="007F63DB" w:rsidP="00D27A6F">
            <w:pPr>
              <w:jc w:val="both"/>
              <w:rPr>
                <w:color w:val="000000"/>
                <w:sz w:val="22"/>
                <w:szCs w:val="22"/>
                <w:u w:val="single"/>
              </w:rPr>
            </w:pPr>
            <w:r w:rsidRPr="00DC226E">
              <w:rPr>
                <w:color w:val="000000"/>
                <w:sz w:val="22"/>
                <w:szCs w:val="22"/>
              </w:rPr>
              <w:t>Verejný obstarávateľ</w:t>
            </w:r>
            <w:r>
              <w:rPr>
                <w:color w:val="000000"/>
                <w:sz w:val="22"/>
                <w:szCs w:val="22"/>
              </w:rPr>
              <w:t>,</w:t>
            </w:r>
            <w:r w:rsidRPr="00DC226E">
              <w:rPr>
                <w:color w:val="000000"/>
                <w:sz w:val="22"/>
                <w:szCs w:val="22"/>
              </w:rPr>
              <w:t xml:space="preserve"> vzhľadom na rozsah a obťažnosť predmetu zákazky požaduje, aby</w:t>
            </w:r>
            <w:r>
              <w:rPr>
                <w:color w:val="000000"/>
                <w:sz w:val="22"/>
                <w:szCs w:val="22"/>
              </w:rPr>
              <w:t> </w:t>
            </w:r>
            <w:r w:rsidRPr="00DC226E">
              <w:rPr>
                <w:color w:val="000000"/>
                <w:sz w:val="22"/>
                <w:szCs w:val="22"/>
              </w:rPr>
              <w:t>jeden člen realizačného tímu nezabezpečoval súčastne, kumulovane jednotlivé pozície a aby sa osoby, uvedené uchádzačom v ponuke ako zoznam členov realizačného tímu priamo podieľali na realizácii verejnej zákazky, a to vo vzťahu k požadovaným pozíciám, resp. v rozsahu zodpovedajúcom požadovaným skúsenostiam a potrebám pri plnení  verejnej zákazky.</w:t>
            </w:r>
            <w:r>
              <w:rPr>
                <w:color w:val="000000"/>
                <w:sz w:val="22"/>
                <w:szCs w:val="22"/>
              </w:rPr>
              <w:t xml:space="preserve"> </w:t>
            </w:r>
            <w:r w:rsidRPr="007C3BDB">
              <w:rPr>
                <w:b/>
                <w:color w:val="000000"/>
                <w:sz w:val="22"/>
                <w:szCs w:val="22"/>
                <w:u w:val="single"/>
              </w:rPr>
              <w:t>Verejný obstarávateľ bude akceptovať dostatočné ekvivalenty certifikátov a osvedčení.</w:t>
            </w:r>
            <w:r w:rsidRPr="007C3BDB">
              <w:rPr>
                <w:color w:val="000000"/>
                <w:sz w:val="22"/>
                <w:szCs w:val="22"/>
                <w:u w:val="single"/>
              </w:rPr>
              <w:t xml:space="preserve"> </w:t>
            </w:r>
          </w:p>
          <w:p w:rsidR="007F63DB" w:rsidRPr="00DC226E" w:rsidRDefault="007F63DB" w:rsidP="00D27A6F">
            <w:pPr>
              <w:contextualSpacing/>
              <w:rPr>
                <w:color w:val="000000"/>
                <w:sz w:val="22"/>
                <w:szCs w:val="22"/>
              </w:rPr>
            </w:pPr>
          </w:p>
        </w:tc>
      </w:tr>
    </w:tbl>
    <w:p w:rsidR="00F46821" w:rsidRPr="00DC226E" w:rsidRDefault="00F46821" w:rsidP="00F46821">
      <w:pPr>
        <w:pStyle w:val="Odsekzoznamu"/>
        <w:widowControl w:val="0"/>
        <w:tabs>
          <w:tab w:val="left" w:pos="0"/>
        </w:tabs>
        <w:autoSpaceDE w:val="0"/>
        <w:autoSpaceDN w:val="0"/>
        <w:spacing w:line="249" w:lineRule="auto"/>
        <w:ind w:left="0" w:right="-1"/>
        <w:contextualSpacing w:val="0"/>
        <w:jc w:val="both"/>
        <w:rPr>
          <w:sz w:val="22"/>
          <w:szCs w:val="22"/>
        </w:rPr>
      </w:pPr>
      <w:r w:rsidRPr="00DC226E">
        <w:rPr>
          <w:sz w:val="22"/>
          <w:szCs w:val="22"/>
        </w:rPr>
        <w:lastRenderedPageBreak/>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w:t>
      </w:r>
      <w:r w:rsidRPr="00DC226E">
        <w:rPr>
          <w:sz w:val="22"/>
          <w:szCs w:val="22"/>
        </w:rPr>
        <w:lastRenderedPageBreak/>
        <w:t>majú byť použité na preukázanie technickej spôsobilosti alebo odbornej spôsobilosti, musí preukázať splnenie podmienok účasti týkajúce sa osobného postavenia a nesmú u nej existovať dôvody na vylúčenie podľa </w:t>
      </w:r>
      <w:hyperlink r:id="rId15" w:anchor="paragraf-40.odsek-6.pismeno-a" w:tooltip="Odkaz na predpis alebo ustanovenie" w:history="1">
        <w:r w:rsidRPr="00DC226E">
          <w:rPr>
            <w:sz w:val="22"/>
            <w:szCs w:val="22"/>
          </w:rPr>
          <w:t>§ 40 ods. 6 písm. a) až h)</w:t>
        </w:r>
      </w:hyperlink>
      <w:r w:rsidRPr="00DC226E">
        <w:rPr>
          <w:sz w:val="22"/>
          <w:szCs w:val="22"/>
        </w:rPr>
        <w:t> a </w:t>
      </w:r>
      <w:hyperlink r:id="rId16" w:anchor="paragraf-40.odsek-7" w:tooltip="Odkaz na predpis alebo ustanovenie" w:history="1">
        <w:r w:rsidRPr="00DC226E">
          <w:rPr>
            <w:sz w:val="22"/>
            <w:szCs w:val="22"/>
          </w:rPr>
          <w:t>ods. 7</w:t>
        </w:r>
      </w:hyperlink>
      <w:r w:rsidRPr="00DC226E">
        <w:rPr>
          <w:sz w:val="22"/>
          <w:szCs w:val="22"/>
        </w:rPr>
        <w:t>; oprávnenie poskytovať službu preukazuje vo vzťahu k tej časti predmetu zákazky, na ktorú boli kapacity uchádzačovi poskytnuté. Ak ide o požiadavku súvisiacu so vzdelaním, odbornou kvalifikáciou alebo relevantnými odbornými skúsenosťami najmä podľa odseku 1 písm. g), uchádzač môže využiť kapacity inej osoby len, ak táto bude reálne vykonávať služby, na ktoré sa kapacity vyžadujú.</w:t>
      </w:r>
    </w:p>
    <w:p w:rsidR="00F46821" w:rsidRPr="007F63DB" w:rsidRDefault="0049793C" w:rsidP="00F46821">
      <w:pPr>
        <w:spacing w:before="240" w:line="276" w:lineRule="auto"/>
        <w:contextualSpacing/>
        <w:jc w:val="both"/>
        <w:rPr>
          <w:b/>
          <w:sz w:val="22"/>
          <w:szCs w:val="22"/>
          <w:u w:val="single"/>
        </w:rPr>
      </w:pPr>
      <w:r w:rsidRPr="007F63DB">
        <w:rPr>
          <w:b/>
          <w:sz w:val="22"/>
          <w:szCs w:val="22"/>
          <w:u w:val="single"/>
        </w:rPr>
        <w:t>Doplňujúce informácie k časti B Podmienky účasti</w:t>
      </w:r>
      <w:r w:rsidR="00F46821" w:rsidRPr="007F63DB">
        <w:rPr>
          <w:b/>
          <w:sz w:val="22"/>
          <w:szCs w:val="22"/>
          <w:u w:val="single"/>
        </w:rPr>
        <w:t xml:space="preserve">: </w:t>
      </w:r>
    </w:p>
    <w:p w:rsidR="00C640B2" w:rsidRPr="00C640B2" w:rsidRDefault="00F46821" w:rsidP="00C640B2">
      <w:pPr>
        <w:pStyle w:val="Obyajntext"/>
        <w:suppressAutoHyphens/>
        <w:autoSpaceDN w:val="0"/>
        <w:spacing w:before="120" w:line="276" w:lineRule="auto"/>
        <w:jc w:val="both"/>
        <w:textAlignment w:val="baseline"/>
        <w:rPr>
          <w:rFonts w:ascii="Times New Roman" w:hAnsi="Times New Roman"/>
          <w:bCs/>
          <w:sz w:val="24"/>
          <w:szCs w:val="24"/>
        </w:rPr>
      </w:pPr>
      <w:r w:rsidRPr="00C640B2">
        <w:rPr>
          <w:rFonts w:ascii="Times New Roman" w:hAnsi="Times New Roman"/>
          <w:sz w:val="24"/>
          <w:szCs w:val="24"/>
        </w:rPr>
        <w:t xml:space="preserve">● </w:t>
      </w:r>
      <w:r w:rsidR="00C640B2" w:rsidRPr="00C640B2">
        <w:rPr>
          <w:rFonts w:ascii="Times New Roman" w:hAnsi="Times New Roman"/>
          <w:sz w:val="24"/>
          <w:szCs w:val="24"/>
        </w:rPr>
        <w:t xml:space="preserve">Úspešný uchádzač bude mať pre potreby plnenia predmetu zákazky počas celej doby platnosti Zmluvy k dispozícii realizačný tím špecialistov požadovaný v súťažných podkladoch v rozsahu podmienok účasti požadovaných vo verejnom obstarávaní v zmysle </w:t>
      </w:r>
      <w:r w:rsidR="00C640B2" w:rsidRPr="00C640B2">
        <w:rPr>
          <w:rFonts w:ascii="Times New Roman" w:hAnsi="Times New Roman"/>
          <w:bCs/>
          <w:sz w:val="24"/>
          <w:szCs w:val="24"/>
        </w:rPr>
        <w:t xml:space="preserve">§ 34 ods. 1 písm. g) zákona (ďalej len „realizačný tím“). </w:t>
      </w:r>
      <w:r w:rsidR="00C640B2" w:rsidRPr="00C640B2">
        <w:rPr>
          <w:rFonts w:ascii="Times New Roman" w:hAnsi="Times New Roman"/>
          <w:b/>
          <w:bCs/>
          <w:sz w:val="24"/>
          <w:szCs w:val="24"/>
          <w:u w:val="single"/>
        </w:rPr>
        <w:t>Úspešný uchádzač predloží vo svojej ponuke Zoznam členov realizačného tímu</w:t>
      </w:r>
      <w:r w:rsidR="007F63DB">
        <w:rPr>
          <w:rFonts w:ascii="Times New Roman" w:hAnsi="Times New Roman"/>
          <w:bCs/>
          <w:sz w:val="24"/>
          <w:szCs w:val="24"/>
        </w:rPr>
        <w:t xml:space="preserve"> (Príloha č. 9 SP) </w:t>
      </w:r>
      <w:r w:rsidR="00C640B2" w:rsidRPr="00C640B2">
        <w:rPr>
          <w:rFonts w:ascii="Times New Roman" w:hAnsi="Times New Roman"/>
          <w:bCs/>
          <w:sz w:val="24"/>
          <w:szCs w:val="24"/>
        </w:rPr>
        <w:t xml:space="preserve">s uvedením titulu, mena, priezviska a prislúchajúcej pozícii, ktorú bude člen tímu vykonávať. Zmena člena realizačného tímu je možná len na základe písomného súhlasu verejného obstarávateľa. Návrh na zmenu člena realizačného tímu je úspešný uchádzač povinný doručiť verejnému obstarávateľovi najneskôr 10 dní pred navrhovaným termínom uskutočnenia zmeny. Verejný obstarávateľ sa v tejto lehote vyjadrí, či udeľuje súhlas / nesúhlas na zmenu člena realizačného tímu po posúdení návrhu úspešného uchádzača </w:t>
      </w:r>
      <w:r w:rsidR="00C640B2" w:rsidRPr="00C640B2">
        <w:rPr>
          <w:rFonts w:ascii="Times New Roman" w:hAnsi="Times New Roman"/>
          <w:sz w:val="24"/>
          <w:szCs w:val="24"/>
        </w:rPr>
        <w:t>v rozsahu podmienok účasti požadovaných vo verejnom obstarávaní v zm</w:t>
      </w:r>
      <w:r w:rsidR="00C640B2" w:rsidRPr="00C640B2">
        <w:rPr>
          <w:rFonts w:ascii="Times New Roman" w:hAnsi="Times New Roman"/>
          <w:bCs/>
          <w:sz w:val="24"/>
          <w:szCs w:val="24"/>
        </w:rPr>
        <w:t>ysle § 34 ods. 1 písm. g) zákona.</w:t>
      </w:r>
    </w:p>
    <w:p w:rsidR="0049793C" w:rsidRPr="00C640B2" w:rsidRDefault="0049793C" w:rsidP="00C640B2">
      <w:pPr>
        <w:spacing w:line="276" w:lineRule="auto"/>
        <w:jc w:val="both"/>
        <w:rPr>
          <w:sz w:val="24"/>
          <w:szCs w:val="24"/>
        </w:rPr>
      </w:pPr>
    </w:p>
    <w:p w:rsidR="00F46821" w:rsidRPr="00C640B2" w:rsidRDefault="00C640B2" w:rsidP="00C640B2">
      <w:pPr>
        <w:spacing w:line="276" w:lineRule="auto"/>
        <w:jc w:val="both"/>
        <w:rPr>
          <w:sz w:val="24"/>
          <w:szCs w:val="24"/>
        </w:rPr>
      </w:pPr>
      <w:r w:rsidRPr="00C640B2">
        <w:rPr>
          <w:sz w:val="24"/>
          <w:szCs w:val="24"/>
        </w:rPr>
        <w:t xml:space="preserve">● </w:t>
      </w:r>
      <w:r w:rsidR="00F46821" w:rsidRPr="00C640B2">
        <w:rPr>
          <w:sz w:val="24"/>
          <w:szCs w:val="24"/>
        </w:rPr>
        <w:t xml:space="preserve">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 </w:t>
      </w:r>
    </w:p>
    <w:p w:rsidR="00C640B2" w:rsidRPr="00C640B2" w:rsidRDefault="00C640B2" w:rsidP="00C640B2">
      <w:pPr>
        <w:spacing w:line="276" w:lineRule="auto"/>
        <w:jc w:val="both"/>
        <w:rPr>
          <w:sz w:val="24"/>
          <w:szCs w:val="24"/>
        </w:rPr>
      </w:pPr>
    </w:p>
    <w:p w:rsidR="00F46821" w:rsidRDefault="00F46821" w:rsidP="00C640B2">
      <w:pPr>
        <w:spacing w:line="276" w:lineRule="auto"/>
        <w:jc w:val="both"/>
        <w:rPr>
          <w:sz w:val="24"/>
          <w:szCs w:val="24"/>
        </w:rPr>
      </w:pPr>
      <w:r w:rsidRPr="00C640B2">
        <w:rPr>
          <w:sz w:val="24"/>
          <w:szCs w:val="24"/>
        </w:rPr>
        <w:t>●  Uchádzač môže predbežne nahradiť doklady preukazujúce splnenie podmienok účasti jednotným európskym dokumentom (ďalej len „JED“) v zmysle § 39 zákona.</w:t>
      </w:r>
    </w:p>
    <w:p w:rsidR="007F63DB" w:rsidRPr="00C640B2" w:rsidRDefault="007F63DB" w:rsidP="00C640B2">
      <w:pPr>
        <w:spacing w:line="276" w:lineRule="auto"/>
        <w:jc w:val="both"/>
        <w:rPr>
          <w:sz w:val="24"/>
          <w:szCs w:val="24"/>
        </w:rPr>
      </w:pPr>
    </w:p>
    <w:p w:rsidR="00F46821" w:rsidRPr="00C640B2" w:rsidRDefault="00F46821" w:rsidP="00C640B2">
      <w:pPr>
        <w:pStyle w:val="Odsekzoznamu"/>
        <w:spacing w:line="276" w:lineRule="auto"/>
        <w:ind w:left="0"/>
        <w:jc w:val="both"/>
        <w:rPr>
          <w:sz w:val="24"/>
          <w:szCs w:val="24"/>
        </w:rPr>
      </w:pPr>
      <w:r w:rsidRPr="00C640B2">
        <w:rPr>
          <w:sz w:val="24"/>
          <w:szCs w:val="24"/>
        </w:rPr>
        <w:t>Formulár vo formáte .rtf je možné nájsť na webovom sídla Úradu pre verejné obstarávanie na adrese</w:t>
      </w:r>
      <w:r w:rsidRPr="00C640B2">
        <w:rPr>
          <w:bCs/>
          <w:iCs/>
          <w:sz w:val="24"/>
          <w:szCs w:val="24"/>
        </w:rPr>
        <w:t xml:space="preserve"> </w:t>
      </w:r>
      <w:hyperlink r:id="rId17" w:history="1">
        <w:r w:rsidRPr="00C640B2">
          <w:rPr>
            <w:rStyle w:val="Hypertextovprepojenie"/>
            <w:color w:val="auto"/>
            <w:sz w:val="24"/>
            <w:szCs w:val="24"/>
          </w:rPr>
          <w:t>http://www.uvo.gov.sk/legislativametodika-dohlad/jednotny-europsky-dokument-pre-verejne-obstaravanie-553.html</w:t>
        </w:r>
      </w:hyperlink>
      <w:r w:rsidRPr="00C640B2">
        <w:rPr>
          <w:sz w:val="24"/>
          <w:szCs w:val="24"/>
          <w:u w:val="single"/>
        </w:rPr>
        <w:t>.</w:t>
      </w:r>
    </w:p>
    <w:p w:rsidR="00F46821" w:rsidRPr="00C640B2" w:rsidRDefault="00F46821" w:rsidP="00C640B2">
      <w:pPr>
        <w:spacing w:line="276" w:lineRule="auto"/>
        <w:ind w:right="-1"/>
        <w:jc w:val="both"/>
        <w:rPr>
          <w:sz w:val="24"/>
          <w:szCs w:val="24"/>
        </w:rPr>
      </w:pPr>
      <w:r w:rsidRPr="00C640B2">
        <w:rPr>
          <w:sz w:val="24"/>
          <w:szCs w:val="24"/>
        </w:rPr>
        <w:t>Ak uchádzač alebo záujemca uvádzajú v JED prostredníctvom inej osoby, JED obsahuje informácie o tejto osobe: identifikáciu hospodárskeho subjektu, informácie o hospodárskom subjekte potrebné na vyhodnotenie splnenia podmienok účasti a potvrdenie neexistencie dôvodov na vylúčenie.</w:t>
      </w:r>
    </w:p>
    <w:p w:rsidR="00F46821" w:rsidRPr="00C640B2" w:rsidRDefault="00F46821" w:rsidP="00C640B2">
      <w:pPr>
        <w:spacing w:line="276" w:lineRule="auto"/>
        <w:ind w:right="-1"/>
        <w:jc w:val="both"/>
        <w:rPr>
          <w:sz w:val="24"/>
          <w:szCs w:val="24"/>
        </w:rPr>
      </w:pPr>
      <w:r w:rsidRPr="00C640B2">
        <w:rPr>
          <w:sz w:val="24"/>
          <w:szCs w:val="24"/>
        </w:rPr>
        <w:t>Uchádzač predkladá JED osobitne za seba, osobitne za osobu, ktorej technické a odborné kapacity využíva na preukázanie splnenia podmienok účasti. Ak sa verejného obstarávania zúčastňuje skupina dodávateľov JED predkladá každý člen skupiny osobitne.</w:t>
      </w:r>
    </w:p>
    <w:p w:rsidR="00F46821" w:rsidRPr="0049793C" w:rsidRDefault="00F46821" w:rsidP="0049793C">
      <w:pPr>
        <w:numPr>
          <w:ilvl w:val="0"/>
          <w:numId w:val="45"/>
        </w:numPr>
        <w:spacing w:line="276" w:lineRule="auto"/>
        <w:ind w:hanging="601"/>
        <w:jc w:val="center"/>
        <w:rPr>
          <w:b/>
          <w:sz w:val="24"/>
          <w:szCs w:val="24"/>
          <w:lang w:eastAsia="cs-CZ"/>
        </w:rPr>
      </w:pPr>
      <w:r>
        <w:rPr>
          <w:b/>
          <w:sz w:val="28"/>
          <w:szCs w:val="28"/>
          <w:lang w:eastAsia="cs-CZ"/>
        </w:rPr>
        <w:br w:type="column"/>
      </w:r>
      <w:r w:rsidRPr="008029C3">
        <w:rPr>
          <w:b/>
          <w:sz w:val="24"/>
          <w:szCs w:val="24"/>
          <w:lang w:eastAsia="cs-CZ"/>
        </w:rPr>
        <w:lastRenderedPageBreak/>
        <w:t>Opis predmetu zákazky</w:t>
      </w:r>
    </w:p>
    <w:p w:rsidR="00F46821" w:rsidRDefault="00F46821" w:rsidP="00F46821">
      <w:pPr>
        <w:spacing w:before="120" w:after="120" w:line="276" w:lineRule="auto"/>
        <w:jc w:val="both"/>
        <w:rPr>
          <w:b/>
          <w:sz w:val="24"/>
          <w:szCs w:val="24"/>
        </w:rPr>
      </w:pPr>
      <w:r w:rsidRPr="00510208">
        <w:rPr>
          <w:rStyle w:val="fontstyle21"/>
          <w:rFonts w:ascii="Times New Roman" w:hAnsi="Times New Roman"/>
          <w:color w:val="auto"/>
        </w:rPr>
        <w:t xml:space="preserve">Predmetom zákazky je </w:t>
      </w:r>
      <w:r w:rsidRPr="00510208">
        <w:rPr>
          <w:sz w:val="24"/>
          <w:szCs w:val="24"/>
        </w:rPr>
        <w:t>vykonať všetky potrebné činnosti výsledkom ktorých bude dodanie funkčného počítačového  systému, ktorý mu  umožní  priebežné  sledovanie  pohybu  dreva (ďalej „PSPD“) v rozsahu vyplývajúcom z týchto súťažných podkladov, Zmluvy o dielo, Špecifikácie požiadaviek na</w:t>
      </w:r>
      <w:r>
        <w:rPr>
          <w:sz w:val="24"/>
          <w:szCs w:val="24"/>
        </w:rPr>
        <w:t> </w:t>
      </w:r>
      <w:r w:rsidRPr="00510208">
        <w:rPr>
          <w:sz w:val="24"/>
          <w:szCs w:val="24"/>
        </w:rPr>
        <w:t xml:space="preserve">predmet zákazky a verejným obstarávateľom schváleného Návrhu komplexného zabezpečenia PSPD. Predmetom tejto zákazky  je ďalej  záväzok úspešného uchádzača poskytnúť alebo zabezpečiť poskytnutie autorských práv podľa potrebných pre riadne fungovanie PSPD a  záväzok po dobu stanovenú Zmluvou o dielo verejnému obstarávateľovi poskytovať postimplementačnú servisnú a metodickú podporu. Plnenie predmetu Zmluvy bude rozvrhnuté do  nasledujúcich tematických častí:  </w:t>
      </w:r>
      <w:r w:rsidRPr="008029C3">
        <w:rPr>
          <w:sz w:val="24"/>
          <w:szCs w:val="24"/>
        </w:rPr>
        <w:br/>
      </w:r>
      <w:r w:rsidRPr="008029C3">
        <w:rPr>
          <w:b/>
          <w:sz w:val="24"/>
          <w:szCs w:val="24"/>
        </w:rPr>
        <w:t xml:space="preserve"> </w:t>
      </w:r>
      <w:r>
        <w:rPr>
          <w:b/>
          <w:sz w:val="24"/>
          <w:szCs w:val="24"/>
        </w:rPr>
        <w:t>1</w:t>
      </w:r>
      <w:r w:rsidRPr="008029C3">
        <w:rPr>
          <w:b/>
          <w:sz w:val="24"/>
          <w:szCs w:val="24"/>
        </w:rPr>
        <w:t xml:space="preserve">) Komplexná metodická podpora riešenia </w:t>
      </w:r>
      <w:r>
        <w:rPr>
          <w:b/>
          <w:sz w:val="24"/>
          <w:szCs w:val="24"/>
        </w:rPr>
        <w:t>PSPD</w:t>
      </w:r>
    </w:p>
    <w:p w:rsidR="00F46821" w:rsidRPr="00510208" w:rsidRDefault="00F46821" w:rsidP="00F46821">
      <w:pPr>
        <w:spacing w:line="276" w:lineRule="auto"/>
        <w:jc w:val="both"/>
        <w:rPr>
          <w:b/>
          <w:sz w:val="24"/>
          <w:szCs w:val="24"/>
        </w:rPr>
      </w:pPr>
      <w:r w:rsidRPr="008029C3">
        <w:rPr>
          <w:sz w:val="24"/>
          <w:szCs w:val="24"/>
        </w:rPr>
        <w:t xml:space="preserve">Táto časť predmetu zahrňuje: </w:t>
      </w:r>
    </w:p>
    <w:p w:rsidR="00F46821" w:rsidRPr="00510208" w:rsidRDefault="00F46821" w:rsidP="00F46821">
      <w:pPr>
        <w:pStyle w:val="Standard"/>
        <w:numPr>
          <w:ilvl w:val="0"/>
          <w:numId w:val="67"/>
        </w:numPr>
        <w:spacing w:line="276" w:lineRule="auto"/>
        <w:ind w:left="993" w:hanging="273"/>
        <w:jc w:val="both"/>
        <w:rPr>
          <w:sz w:val="24"/>
          <w:szCs w:val="24"/>
        </w:rPr>
      </w:pPr>
      <w:r w:rsidRPr="00510208">
        <w:rPr>
          <w:sz w:val="24"/>
          <w:szCs w:val="24"/>
        </w:rPr>
        <w:t>Analýza požiadaviek</w:t>
      </w:r>
    </w:p>
    <w:p w:rsidR="00F46821" w:rsidRPr="004174E5" w:rsidRDefault="00F46821" w:rsidP="00F46821">
      <w:pPr>
        <w:pStyle w:val="Standard"/>
        <w:numPr>
          <w:ilvl w:val="0"/>
          <w:numId w:val="66"/>
        </w:numPr>
        <w:spacing w:line="276" w:lineRule="auto"/>
        <w:ind w:left="993" w:hanging="273"/>
        <w:jc w:val="both"/>
        <w:rPr>
          <w:sz w:val="24"/>
          <w:szCs w:val="24"/>
        </w:rPr>
      </w:pPr>
      <w:r w:rsidRPr="009110D9">
        <w:rPr>
          <w:sz w:val="24"/>
          <w:szCs w:val="24"/>
        </w:rPr>
        <w:t xml:space="preserve">Návrh komplexného zabezpečenia PSPD na základe analýzy požiadaviek a vlastných znalostí dodávateľa, ktorého neoddeliteľnou súčasťou bude aj návrh </w:t>
      </w:r>
      <w:r w:rsidRPr="004174E5">
        <w:rPr>
          <w:sz w:val="24"/>
          <w:szCs w:val="24"/>
        </w:rPr>
        <w:t>dostupných organizačných a technických opatrení</w:t>
      </w:r>
      <w:r w:rsidRPr="009110D9">
        <w:rPr>
          <w:sz w:val="24"/>
          <w:szCs w:val="24"/>
        </w:rPr>
        <w:t xml:space="preserve"> potrebných k zabezpečeniu PSPD </w:t>
      </w:r>
      <w:r w:rsidRPr="004174E5">
        <w:rPr>
          <w:sz w:val="24"/>
          <w:szCs w:val="24"/>
        </w:rPr>
        <w:t>(ďalej len „Návrh komplexného zabezpečenia PSPD“)</w:t>
      </w:r>
    </w:p>
    <w:p w:rsidR="00F46821" w:rsidRPr="009110D9" w:rsidRDefault="00F46821" w:rsidP="00F46821">
      <w:pPr>
        <w:pStyle w:val="Standard"/>
        <w:numPr>
          <w:ilvl w:val="0"/>
          <w:numId w:val="66"/>
        </w:numPr>
        <w:spacing w:line="276" w:lineRule="auto"/>
        <w:ind w:left="993" w:hanging="273"/>
        <w:rPr>
          <w:sz w:val="24"/>
          <w:szCs w:val="24"/>
        </w:rPr>
      </w:pPr>
      <w:r w:rsidRPr="009110D9">
        <w:rPr>
          <w:sz w:val="24"/>
          <w:szCs w:val="24"/>
        </w:rPr>
        <w:t>Návrh úpravy vnútroorganizačných predpisov verejného obstarávateľa potrebných k zabezpečeni</w:t>
      </w:r>
      <w:r w:rsidR="009D6684">
        <w:rPr>
          <w:sz w:val="24"/>
          <w:szCs w:val="24"/>
        </w:rPr>
        <w:t>u</w:t>
      </w:r>
      <w:r w:rsidRPr="009110D9">
        <w:rPr>
          <w:sz w:val="24"/>
          <w:szCs w:val="24"/>
        </w:rPr>
        <w:t xml:space="preserve"> PSPD</w:t>
      </w:r>
    </w:p>
    <w:p w:rsidR="00F46821" w:rsidRPr="009110D9" w:rsidRDefault="00F46821" w:rsidP="00F46821">
      <w:pPr>
        <w:pStyle w:val="Standard"/>
        <w:numPr>
          <w:ilvl w:val="0"/>
          <w:numId w:val="66"/>
        </w:numPr>
        <w:spacing w:line="276" w:lineRule="auto"/>
        <w:ind w:left="993" w:hanging="273"/>
        <w:rPr>
          <w:sz w:val="24"/>
          <w:szCs w:val="24"/>
        </w:rPr>
      </w:pPr>
      <w:r w:rsidRPr="009110D9">
        <w:rPr>
          <w:sz w:val="24"/>
          <w:szCs w:val="24"/>
        </w:rPr>
        <w:t>Návrh systému školenia a doškoľovania používateľov systému PSPD</w:t>
      </w:r>
      <w:r w:rsidR="009D6684">
        <w:rPr>
          <w:sz w:val="24"/>
          <w:szCs w:val="24"/>
        </w:rPr>
        <w:t xml:space="preserve"> v rozsahu minimálne 6 900 školiacich dní.</w:t>
      </w:r>
    </w:p>
    <w:p w:rsidR="00F46821" w:rsidRPr="004174E5" w:rsidRDefault="00F46821" w:rsidP="00F46821">
      <w:pPr>
        <w:pStyle w:val="Standard"/>
        <w:numPr>
          <w:ilvl w:val="0"/>
          <w:numId w:val="66"/>
        </w:numPr>
        <w:spacing w:line="276" w:lineRule="auto"/>
        <w:ind w:left="993" w:hanging="273"/>
        <w:jc w:val="both"/>
        <w:rPr>
          <w:sz w:val="24"/>
          <w:szCs w:val="24"/>
        </w:rPr>
      </w:pPr>
      <w:r w:rsidRPr="009110D9">
        <w:rPr>
          <w:sz w:val="24"/>
          <w:szCs w:val="24"/>
        </w:rPr>
        <w:t xml:space="preserve">Zabezpečenie školenia a doškoľovania používateľov systému PSPD, </w:t>
      </w:r>
      <w:r w:rsidRPr="004174E5">
        <w:rPr>
          <w:sz w:val="24"/>
          <w:szCs w:val="24"/>
        </w:rPr>
        <w:t xml:space="preserve">podľa návrhu vypracovaného v zmysle bodu d) </w:t>
      </w:r>
      <w:r w:rsidRPr="004174E5">
        <w:rPr>
          <w:b/>
          <w:bCs/>
          <w:sz w:val="24"/>
          <w:szCs w:val="24"/>
        </w:rPr>
        <w:t xml:space="preserve">schváleného </w:t>
      </w:r>
      <w:r w:rsidRPr="004174E5">
        <w:rPr>
          <w:sz w:val="24"/>
          <w:szCs w:val="24"/>
        </w:rPr>
        <w:t>verejným obstarávateľom</w:t>
      </w:r>
    </w:p>
    <w:p w:rsidR="00F46821" w:rsidRPr="009110D9" w:rsidRDefault="00F46821" w:rsidP="00F46821">
      <w:pPr>
        <w:pStyle w:val="Standard"/>
        <w:numPr>
          <w:ilvl w:val="0"/>
          <w:numId w:val="66"/>
        </w:numPr>
        <w:spacing w:line="276" w:lineRule="auto"/>
        <w:ind w:left="993" w:hanging="273"/>
        <w:rPr>
          <w:sz w:val="24"/>
          <w:szCs w:val="24"/>
        </w:rPr>
      </w:pPr>
      <w:r w:rsidRPr="009110D9">
        <w:rPr>
          <w:sz w:val="24"/>
          <w:szCs w:val="24"/>
        </w:rPr>
        <w:t>Metodické poradenstvo k problematike PSPD počas celého trvania projektu</w:t>
      </w:r>
    </w:p>
    <w:p w:rsidR="00F46821" w:rsidRDefault="00F46821" w:rsidP="00F46821">
      <w:pPr>
        <w:pStyle w:val="Standard"/>
        <w:spacing w:line="276" w:lineRule="auto"/>
        <w:rPr>
          <w:sz w:val="24"/>
          <w:szCs w:val="24"/>
        </w:rPr>
      </w:pPr>
    </w:p>
    <w:p w:rsidR="00F46821" w:rsidRPr="007F63DB" w:rsidRDefault="00F46821" w:rsidP="00F46821">
      <w:pPr>
        <w:pStyle w:val="Standard"/>
        <w:spacing w:line="276" w:lineRule="auto"/>
        <w:jc w:val="both"/>
        <w:rPr>
          <w:sz w:val="24"/>
          <w:szCs w:val="24"/>
          <w:u w:val="single"/>
        </w:rPr>
      </w:pPr>
      <w:r w:rsidRPr="007F63DB">
        <w:rPr>
          <w:sz w:val="24"/>
          <w:szCs w:val="24"/>
          <w:u w:val="single"/>
        </w:rPr>
        <w:t xml:space="preserve">Verejný obstarávateľ stanovil, maximálnu t.j. predpokladaná hodnotu  za body a) a b)  v tejto časti sumárne 30 % z celkovej predpokladanej hodnoty. </w:t>
      </w:r>
    </w:p>
    <w:p w:rsidR="009D6684" w:rsidRPr="009D6684" w:rsidRDefault="009D6684" w:rsidP="009D6684">
      <w:pPr>
        <w:pStyle w:val="Obyajntext"/>
        <w:suppressAutoHyphens/>
        <w:autoSpaceDN w:val="0"/>
        <w:spacing w:line="276" w:lineRule="auto"/>
        <w:jc w:val="both"/>
        <w:textAlignment w:val="baseline"/>
        <w:rPr>
          <w:rFonts w:ascii="Times New Roman" w:hAnsi="Times New Roman"/>
          <w:sz w:val="24"/>
          <w:szCs w:val="24"/>
        </w:rPr>
      </w:pPr>
      <w:r w:rsidRPr="009D6684">
        <w:rPr>
          <w:rFonts w:ascii="Times New Roman" w:hAnsi="Times New Roman"/>
          <w:sz w:val="24"/>
          <w:szCs w:val="24"/>
        </w:rPr>
        <w:t xml:space="preserve">V cene školenia a doškoľovania používateľov systému PSPD podľa bodu 1 písm. e) </w:t>
      </w:r>
      <w:r>
        <w:rPr>
          <w:rFonts w:ascii="Times New Roman" w:hAnsi="Times New Roman"/>
          <w:sz w:val="24"/>
          <w:szCs w:val="24"/>
        </w:rPr>
        <w:t>tejto časti</w:t>
      </w:r>
      <w:r w:rsidRPr="009D6684">
        <w:rPr>
          <w:rFonts w:ascii="Times New Roman" w:hAnsi="Times New Roman"/>
          <w:sz w:val="24"/>
          <w:szCs w:val="24"/>
        </w:rPr>
        <w:t xml:space="preserve"> sú zahrnuté taktiež náklady na študijné materiály, odmena školiteľa/lektora a jeho cestovné náklady do</w:t>
      </w:r>
      <w:r>
        <w:rPr>
          <w:rFonts w:ascii="Times New Roman" w:hAnsi="Times New Roman"/>
          <w:sz w:val="24"/>
          <w:szCs w:val="24"/>
        </w:rPr>
        <w:t> </w:t>
      </w:r>
      <w:r w:rsidRPr="009D6684">
        <w:rPr>
          <w:rFonts w:ascii="Times New Roman" w:hAnsi="Times New Roman"/>
          <w:sz w:val="24"/>
          <w:szCs w:val="24"/>
        </w:rPr>
        <w:t xml:space="preserve">sídla organizačnej zložky </w:t>
      </w:r>
      <w:r>
        <w:rPr>
          <w:rFonts w:ascii="Times New Roman" w:hAnsi="Times New Roman"/>
          <w:sz w:val="24"/>
          <w:szCs w:val="24"/>
        </w:rPr>
        <w:t>verejného obstarávateľa</w:t>
      </w:r>
      <w:r w:rsidRPr="009D6684">
        <w:rPr>
          <w:rFonts w:ascii="Times New Roman" w:hAnsi="Times New Roman"/>
          <w:sz w:val="24"/>
          <w:szCs w:val="24"/>
        </w:rPr>
        <w:t xml:space="preserve">. </w:t>
      </w:r>
    </w:p>
    <w:p w:rsidR="00F46821" w:rsidRPr="00510208" w:rsidRDefault="00F46821" w:rsidP="00F46821">
      <w:pPr>
        <w:pStyle w:val="Standard"/>
        <w:spacing w:line="276" w:lineRule="auto"/>
        <w:jc w:val="both"/>
        <w:rPr>
          <w:sz w:val="24"/>
          <w:szCs w:val="24"/>
        </w:rPr>
      </w:pPr>
      <w:r>
        <w:rPr>
          <w:sz w:val="24"/>
          <w:szCs w:val="24"/>
        </w:rPr>
        <w:t xml:space="preserve">Verejný obstarávateľ požaduje, aby na 1 školení bolo maximálne 30 osôb ako účastníkov školenia. </w:t>
      </w:r>
    </w:p>
    <w:p w:rsidR="00F46821" w:rsidRPr="008029C3" w:rsidRDefault="00F46821" w:rsidP="00F46821">
      <w:pPr>
        <w:spacing w:line="276" w:lineRule="auto"/>
        <w:rPr>
          <w:b/>
          <w:sz w:val="24"/>
          <w:szCs w:val="24"/>
        </w:rPr>
      </w:pPr>
      <w:r w:rsidRPr="008029C3">
        <w:rPr>
          <w:sz w:val="24"/>
          <w:szCs w:val="24"/>
        </w:rPr>
        <w:br/>
      </w:r>
      <w:r>
        <w:rPr>
          <w:b/>
          <w:sz w:val="24"/>
          <w:szCs w:val="24"/>
        </w:rPr>
        <w:t>2</w:t>
      </w:r>
      <w:r w:rsidRPr="008029C3">
        <w:rPr>
          <w:b/>
          <w:sz w:val="24"/>
          <w:szCs w:val="24"/>
        </w:rPr>
        <w:t xml:space="preserve">) Rozšírenie súčasného Informačného systému </w:t>
      </w:r>
      <w:r>
        <w:rPr>
          <w:b/>
          <w:sz w:val="24"/>
          <w:szCs w:val="24"/>
        </w:rPr>
        <w:t>verejného obstarávateľa</w:t>
      </w:r>
      <w:r w:rsidRPr="008029C3">
        <w:rPr>
          <w:b/>
          <w:sz w:val="24"/>
          <w:szCs w:val="24"/>
        </w:rPr>
        <w:t xml:space="preserve"> o funkcionality, potrebné </w:t>
      </w:r>
      <w:r>
        <w:rPr>
          <w:b/>
          <w:sz w:val="24"/>
          <w:szCs w:val="24"/>
        </w:rPr>
        <w:t>k PSPD</w:t>
      </w:r>
    </w:p>
    <w:p w:rsidR="00F46821" w:rsidRPr="00510208" w:rsidRDefault="00F46821" w:rsidP="00F46821">
      <w:pPr>
        <w:pStyle w:val="Standard"/>
        <w:spacing w:line="276" w:lineRule="auto"/>
        <w:jc w:val="both"/>
        <w:rPr>
          <w:sz w:val="24"/>
          <w:szCs w:val="24"/>
        </w:rPr>
      </w:pPr>
      <w:r w:rsidRPr="008029C3">
        <w:rPr>
          <w:b/>
          <w:bCs/>
          <w:sz w:val="24"/>
          <w:szCs w:val="24"/>
          <w:highlight w:val="yellow"/>
        </w:rPr>
        <w:br/>
      </w:r>
      <w:r w:rsidRPr="00510208">
        <w:rPr>
          <w:color w:val="000000"/>
          <w:sz w:val="24"/>
          <w:szCs w:val="24"/>
        </w:rPr>
        <w:t xml:space="preserve">Súčasný informačný systém </w:t>
      </w:r>
      <w:r>
        <w:rPr>
          <w:color w:val="000000"/>
          <w:sz w:val="24"/>
          <w:szCs w:val="24"/>
        </w:rPr>
        <w:t>verejného obstarávateľa</w:t>
      </w:r>
      <w:r w:rsidRPr="00510208">
        <w:rPr>
          <w:color w:val="000000"/>
          <w:sz w:val="24"/>
          <w:szCs w:val="24"/>
        </w:rPr>
        <w:t xml:space="preserve"> bude doplnený o funkcionality potrebné na zabezpečenie PSPD. Poskytovateľ</w:t>
      </w:r>
      <w:r>
        <w:rPr>
          <w:color w:val="000000"/>
          <w:sz w:val="24"/>
          <w:szCs w:val="24"/>
        </w:rPr>
        <w:t xml:space="preserve"> (úspešný uchádzač) </w:t>
      </w:r>
      <w:r w:rsidRPr="00510208">
        <w:rPr>
          <w:color w:val="000000"/>
          <w:sz w:val="24"/>
          <w:szCs w:val="24"/>
        </w:rPr>
        <w:t xml:space="preserve">dodá programové moduly/subsystémy a zabezpečí ich integráciu s existujúcimi systémami v súlade so špecifikáciou v prílohe č. </w:t>
      </w:r>
      <w:r>
        <w:rPr>
          <w:color w:val="000000"/>
          <w:sz w:val="24"/>
          <w:szCs w:val="24"/>
        </w:rPr>
        <w:t>5</w:t>
      </w:r>
      <w:r w:rsidRPr="00510208">
        <w:rPr>
          <w:color w:val="000000"/>
          <w:sz w:val="24"/>
          <w:szCs w:val="24"/>
        </w:rPr>
        <w:t xml:space="preserve">, ktorá je neoddeliteľnou súčasťou </w:t>
      </w:r>
      <w:r>
        <w:rPr>
          <w:color w:val="000000"/>
          <w:sz w:val="24"/>
          <w:szCs w:val="24"/>
        </w:rPr>
        <w:t>týchto súťažných podkladov</w:t>
      </w:r>
      <w:r w:rsidRPr="00510208">
        <w:rPr>
          <w:color w:val="000000"/>
          <w:sz w:val="24"/>
          <w:szCs w:val="24"/>
        </w:rPr>
        <w:t>.</w:t>
      </w:r>
    </w:p>
    <w:p w:rsidR="00F46821" w:rsidRPr="00510208" w:rsidRDefault="00F46821" w:rsidP="00F46821">
      <w:pPr>
        <w:pStyle w:val="Standard"/>
        <w:spacing w:line="276" w:lineRule="auto"/>
        <w:ind w:left="993"/>
        <w:jc w:val="both"/>
        <w:rPr>
          <w:color w:val="000000"/>
          <w:sz w:val="24"/>
          <w:szCs w:val="24"/>
        </w:rPr>
      </w:pPr>
    </w:p>
    <w:p w:rsidR="00F46821" w:rsidRPr="00510208" w:rsidRDefault="00F46821" w:rsidP="00F46821">
      <w:pPr>
        <w:pStyle w:val="Standard"/>
        <w:spacing w:line="276" w:lineRule="auto"/>
        <w:ind w:firstLine="708"/>
        <w:jc w:val="both"/>
        <w:rPr>
          <w:sz w:val="24"/>
          <w:szCs w:val="24"/>
        </w:rPr>
      </w:pPr>
      <w:r w:rsidRPr="00510208">
        <w:rPr>
          <w:color w:val="000000"/>
          <w:sz w:val="24"/>
          <w:szCs w:val="24"/>
        </w:rPr>
        <w:t xml:space="preserve">Plnenie v súlade s bodom </w:t>
      </w:r>
      <w:r>
        <w:rPr>
          <w:color w:val="000000"/>
          <w:sz w:val="24"/>
          <w:szCs w:val="24"/>
        </w:rPr>
        <w:t>2</w:t>
      </w:r>
      <w:r w:rsidRPr="00510208">
        <w:rPr>
          <w:color w:val="000000"/>
          <w:sz w:val="24"/>
          <w:szCs w:val="24"/>
        </w:rPr>
        <w:t xml:space="preserve"> bude realizované takto:</w:t>
      </w:r>
    </w:p>
    <w:p w:rsidR="00F46821" w:rsidRPr="00510208" w:rsidRDefault="00F46821" w:rsidP="00F46821">
      <w:pPr>
        <w:pStyle w:val="Standard"/>
        <w:numPr>
          <w:ilvl w:val="0"/>
          <w:numId w:val="69"/>
        </w:numPr>
        <w:spacing w:line="276" w:lineRule="auto"/>
        <w:ind w:left="993" w:hanging="285"/>
        <w:jc w:val="both"/>
        <w:rPr>
          <w:sz w:val="24"/>
          <w:szCs w:val="24"/>
        </w:rPr>
      </w:pPr>
      <w:r w:rsidRPr="00510208">
        <w:rPr>
          <w:color w:val="000000"/>
          <w:sz w:val="24"/>
          <w:szCs w:val="24"/>
        </w:rPr>
        <w:t>Dodanie jadrovej funkcionality podľa schváleného Návrhu komplexného zabezpečenia PSPD</w:t>
      </w:r>
    </w:p>
    <w:p w:rsidR="00F46821" w:rsidRPr="004174E5" w:rsidRDefault="00F46821" w:rsidP="00F46821">
      <w:pPr>
        <w:pStyle w:val="Standard"/>
        <w:numPr>
          <w:ilvl w:val="0"/>
          <w:numId w:val="68"/>
        </w:numPr>
        <w:shd w:val="clear" w:color="auto" w:fill="FFFFFF" w:themeFill="background1"/>
        <w:spacing w:line="276" w:lineRule="auto"/>
        <w:ind w:left="993" w:hanging="285"/>
        <w:jc w:val="both"/>
        <w:rPr>
          <w:sz w:val="24"/>
          <w:szCs w:val="24"/>
        </w:rPr>
      </w:pPr>
      <w:r w:rsidRPr="004174E5">
        <w:rPr>
          <w:color w:val="000000"/>
          <w:sz w:val="24"/>
          <w:szCs w:val="24"/>
          <w:shd w:val="clear" w:color="auto" w:fill="FFFFFF" w:themeFill="background1"/>
        </w:rPr>
        <w:t>Poskytnutie všetkých autorských práv (podľa čl. 6 Zmluvy o dielo)</w:t>
      </w:r>
    </w:p>
    <w:p w:rsidR="00F46821" w:rsidRPr="00510208" w:rsidRDefault="00F46821" w:rsidP="00F46821">
      <w:pPr>
        <w:pStyle w:val="Standard"/>
        <w:numPr>
          <w:ilvl w:val="0"/>
          <w:numId w:val="68"/>
        </w:numPr>
        <w:spacing w:line="276" w:lineRule="auto"/>
        <w:ind w:left="993" w:hanging="285"/>
        <w:jc w:val="both"/>
        <w:rPr>
          <w:sz w:val="24"/>
          <w:szCs w:val="24"/>
        </w:rPr>
      </w:pPr>
      <w:r w:rsidRPr="00510208">
        <w:rPr>
          <w:color w:val="000000"/>
          <w:sz w:val="24"/>
          <w:szCs w:val="24"/>
        </w:rPr>
        <w:lastRenderedPageBreak/>
        <w:t>Konfigurácia rozhraní s IS LSR</w:t>
      </w:r>
    </w:p>
    <w:p w:rsidR="00F46821" w:rsidRPr="00510208" w:rsidRDefault="00F46821" w:rsidP="00F46821">
      <w:pPr>
        <w:pStyle w:val="Standard"/>
        <w:numPr>
          <w:ilvl w:val="0"/>
          <w:numId w:val="68"/>
        </w:numPr>
        <w:spacing w:line="276" w:lineRule="auto"/>
        <w:ind w:left="993" w:hanging="285"/>
        <w:jc w:val="both"/>
        <w:rPr>
          <w:sz w:val="24"/>
          <w:szCs w:val="24"/>
        </w:rPr>
      </w:pPr>
      <w:r w:rsidRPr="00510208">
        <w:rPr>
          <w:color w:val="000000"/>
          <w:sz w:val="24"/>
          <w:szCs w:val="24"/>
        </w:rPr>
        <w:t>Konfigurácia rozhraní s IS odberateľov dreva podľa výsledkov analýzy požiadaviek</w:t>
      </w:r>
    </w:p>
    <w:p w:rsidR="00F46821" w:rsidRPr="00510208" w:rsidRDefault="00F46821" w:rsidP="00F46821">
      <w:pPr>
        <w:pStyle w:val="Standard"/>
        <w:numPr>
          <w:ilvl w:val="0"/>
          <w:numId w:val="68"/>
        </w:numPr>
        <w:spacing w:line="276" w:lineRule="auto"/>
        <w:ind w:left="993" w:hanging="285"/>
        <w:jc w:val="both"/>
        <w:rPr>
          <w:sz w:val="24"/>
          <w:szCs w:val="24"/>
        </w:rPr>
      </w:pPr>
      <w:r w:rsidRPr="00510208">
        <w:rPr>
          <w:color w:val="000000"/>
          <w:sz w:val="24"/>
          <w:szCs w:val="24"/>
        </w:rPr>
        <w:t>Dodanie rozširujúcich funkcionalít podľa schváleného Návrhu komplexného zabezpečenia PSPD</w:t>
      </w:r>
    </w:p>
    <w:p w:rsidR="00F46821" w:rsidRPr="00510208" w:rsidRDefault="00F46821" w:rsidP="00F46821">
      <w:pPr>
        <w:pStyle w:val="Standard"/>
        <w:numPr>
          <w:ilvl w:val="0"/>
          <w:numId w:val="68"/>
        </w:numPr>
        <w:spacing w:line="276" w:lineRule="auto"/>
        <w:ind w:left="993" w:hanging="285"/>
        <w:jc w:val="both"/>
        <w:rPr>
          <w:sz w:val="24"/>
          <w:szCs w:val="24"/>
        </w:rPr>
      </w:pPr>
      <w:r w:rsidRPr="00510208">
        <w:rPr>
          <w:color w:val="000000"/>
          <w:sz w:val="24"/>
          <w:szCs w:val="24"/>
        </w:rPr>
        <w:t>Spustenie HelpDesk-u</w:t>
      </w:r>
    </w:p>
    <w:p w:rsidR="00F46821" w:rsidRPr="00510208" w:rsidRDefault="00F46821" w:rsidP="00F46821">
      <w:pPr>
        <w:pStyle w:val="Standard"/>
        <w:numPr>
          <w:ilvl w:val="0"/>
          <w:numId w:val="68"/>
        </w:numPr>
        <w:spacing w:line="276" w:lineRule="auto"/>
        <w:ind w:left="993" w:hanging="285"/>
        <w:jc w:val="both"/>
        <w:rPr>
          <w:sz w:val="24"/>
          <w:szCs w:val="24"/>
        </w:rPr>
      </w:pPr>
      <w:r w:rsidRPr="00510208">
        <w:rPr>
          <w:color w:val="000000"/>
          <w:sz w:val="24"/>
          <w:szCs w:val="24"/>
        </w:rPr>
        <w:t xml:space="preserve">Pilotná prevádzka, overenie riadnej funkčnosti systému PSPD a odstránenie vád </w:t>
      </w:r>
      <w:r w:rsidRPr="00510208">
        <w:rPr>
          <w:color w:val="000000"/>
          <w:sz w:val="24"/>
          <w:szCs w:val="24"/>
        </w:rPr>
        <w:tab/>
      </w:r>
    </w:p>
    <w:p w:rsidR="00F46821" w:rsidRPr="00510208" w:rsidRDefault="00F46821" w:rsidP="00F46821">
      <w:pPr>
        <w:pStyle w:val="Standard"/>
        <w:numPr>
          <w:ilvl w:val="0"/>
          <w:numId w:val="68"/>
        </w:numPr>
        <w:spacing w:line="276" w:lineRule="auto"/>
        <w:ind w:left="993" w:hanging="285"/>
        <w:jc w:val="both"/>
        <w:rPr>
          <w:sz w:val="24"/>
          <w:szCs w:val="24"/>
        </w:rPr>
      </w:pPr>
      <w:r w:rsidRPr="00510208">
        <w:rPr>
          <w:color w:val="000000"/>
          <w:sz w:val="24"/>
          <w:szCs w:val="24"/>
        </w:rPr>
        <w:t>Uvoľnenie užívateľskej dokumentácie</w:t>
      </w:r>
      <w:r w:rsidRPr="00510208">
        <w:rPr>
          <w:color w:val="000000"/>
          <w:sz w:val="24"/>
          <w:szCs w:val="24"/>
        </w:rPr>
        <w:tab/>
      </w:r>
    </w:p>
    <w:p w:rsidR="00F46821" w:rsidRPr="00510208" w:rsidRDefault="00F46821" w:rsidP="00F46821">
      <w:pPr>
        <w:pStyle w:val="Standard"/>
        <w:numPr>
          <w:ilvl w:val="0"/>
          <w:numId w:val="68"/>
        </w:numPr>
        <w:spacing w:line="276" w:lineRule="auto"/>
        <w:ind w:left="993" w:hanging="285"/>
        <w:jc w:val="both"/>
        <w:rPr>
          <w:sz w:val="24"/>
          <w:szCs w:val="24"/>
        </w:rPr>
      </w:pPr>
      <w:r w:rsidRPr="00510208">
        <w:rPr>
          <w:color w:val="000000"/>
          <w:sz w:val="24"/>
          <w:szCs w:val="24"/>
        </w:rPr>
        <w:t>Roll - out v podmienkach LSR</w:t>
      </w:r>
      <w:r w:rsidRPr="00510208">
        <w:rPr>
          <w:color w:val="000000"/>
          <w:sz w:val="24"/>
          <w:szCs w:val="24"/>
        </w:rPr>
        <w:tab/>
      </w:r>
    </w:p>
    <w:p w:rsidR="00F46821" w:rsidRPr="00510208" w:rsidRDefault="00F46821" w:rsidP="00F46821">
      <w:pPr>
        <w:pStyle w:val="Standard"/>
        <w:numPr>
          <w:ilvl w:val="0"/>
          <w:numId w:val="68"/>
        </w:numPr>
        <w:spacing w:line="276" w:lineRule="auto"/>
        <w:ind w:left="993" w:hanging="285"/>
        <w:jc w:val="both"/>
        <w:rPr>
          <w:sz w:val="24"/>
          <w:szCs w:val="24"/>
        </w:rPr>
      </w:pPr>
      <w:r w:rsidRPr="00510208">
        <w:rPr>
          <w:color w:val="000000"/>
          <w:sz w:val="24"/>
          <w:szCs w:val="24"/>
        </w:rPr>
        <w:t>Odovzdanie do rutinnej prevádzky</w:t>
      </w:r>
      <w:r w:rsidRPr="00510208">
        <w:rPr>
          <w:color w:val="000000"/>
          <w:sz w:val="24"/>
          <w:szCs w:val="24"/>
        </w:rPr>
        <w:tab/>
      </w:r>
    </w:p>
    <w:p w:rsidR="00F46821" w:rsidRPr="00510208" w:rsidRDefault="00F46821" w:rsidP="00F46821">
      <w:pPr>
        <w:pStyle w:val="Standard"/>
        <w:shd w:val="clear" w:color="auto" w:fill="FFFFFF" w:themeFill="background1"/>
        <w:spacing w:before="120" w:after="120" w:line="276" w:lineRule="auto"/>
        <w:jc w:val="both"/>
        <w:rPr>
          <w:sz w:val="24"/>
          <w:szCs w:val="24"/>
        </w:rPr>
      </w:pPr>
      <w:r w:rsidRPr="00510208">
        <w:rPr>
          <w:b/>
          <w:sz w:val="24"/>
          <w:szCs w:val="24"/>
        </w:rPr>
        <w:t xml:space="preserve">3) Záručná a mimozáručná  servisná a technická podpora informačného </w:t>
      </w:r>
      <w:r w:rsidRPr="004174E5">
        <w:rPr>
          <w:b/>
          <w:sz w:val="24"/>
          <w:szCs w:val="24"/>
          <w:shd w:val="clear" w:color="auto" w:fill="FFFFFF" w:themeFill="background1"/>
        </w:rPr>
        <w:t>systému</w:t>
      </w:r>
      <w:r w:rsidRPr="00510208">
        <w:rPr>
          <w:b/>
          <w:sz w:val="24"/>
          <w:szCs w:val="24"/>
        </w:rPr>
        <w:t xml:space="preserve"> PSPD</w:t>
      </w:r>
    </w:p>
    <w:p w:rsidR="00F46821" w:rsidRPr="00510208" w:rsidRDefault="00F46821" w:rsidP="00F46821">
      <w:pPr>
        <w:pStyle w:val="Standard"/>
        <w:numPr>
          <w:ilvl w:val="0"/>
          <w:numId w:val="72"/>
        </w:numPr>
        <w:shd w:val="clear" w:color="auto" w:fill="FFFFFF" w:themeFill="background1"/>
        <w:spacing w:line="276" w:lineRule="auto"/>
        <w:ind w:hanging="357"/>
        <w:jc w:val="both"/>
        <w:rPr>
          <w:sz w:val="24"/>
          <w:szCs w:val="24"/>
        </w:rPr>
      </w:pPr>
      <w:r w:rsidRPr="00510208">
        <w:rPr>
          <w:color w:val="000000"/>
          <w:sz w:val="24"/>
          <w:szCs w:val="24"/>
        </w:rPr>
        <w:t xml:space="preserve">Služba servisnej podpory informačného </w:t>
      </w:r>
      <w:r w:rsidRPr="004174E5">
        <w:rPr>
          <w:color w:val="000000"/>
          <w:sz w:val="24"/>
          <w:szCs w:val="24"/>
        </w:rPr>
        <w:t>systému</w:t>
      </w:r>
      <w:r w:rsidRPr="00510208">
        <w:rPr>
          <w:color w:val="000000"/>
          <w:sz w:val="24"/>
          <w:szCs w:val="24"/>
        </w:rPr>
        <w:t xml:space="preserve"> PSPD v sebe zahŕňa riešenie a odstraňovanie vád, chýb, nedostatkov, porúch alebo akýkoľvek iných problémov SW aplikácií, brániacich ich riadnemu a/alebo bezchybnému užívaniu (vrátane právnych vád SW aplikácií, resp. ich častí), a/alebo spôsobujúcich ich čiastočnú alebo úplnú nefunkčnosť, a/alebo spôsobujúcich čiastočné a/alebo úplné obmedzenie ich používania/prevádzky SW aplikácie, za účelom udržania ich funkčnosti.</w:t>
      </w:r>
    </w:p>
    <w:p w:rsidR="00F46821" w:rsidRPr="00510208" w:rsidRDefault="00F46821" w:rsidP="00F46821">
      <w:pPr>
        <w:pStyle w:val="Standard"/>
        <w:numPr>
          <w:ilvl w:val="0"/>
          <w:numId w:val="71"/>
        </w:numPr>
        <w:shd w:val="clear" w:color="auto" w:fill="FFFFFF" w:themeFill="background1"/>
        <w:spacing w:line="276" w:lineRule="auto"/>
        <w:ind w:hanging="357"/>
        <w:jc w:val="both"/>
        <w:rPr>
          <w:sz w:val="24"/>
          <w:szCs w:val="24"/>
        </w:rPr>
      </w:pPr>
      <w:r w:rsidRPr="00510208">
        <w:rPr>
          <w:color w:val="000000"/>
          <w:sz w:val="24"/>
          <w:szCs w:val="24"/>
        </w:rPr>
        <w:t xml:space="preserve">Služba technickej podpory informačného </w:t>
      </w:r>
      <w:r w:rsidRPr="004174E5">
        <w:rPr>
          <w:color w:val="000000"/>
          <w:sz w:val="24"/>
          <w:szCs w:val="24"/>
        </w:rPr>
        <w:t>systému</w:t>
      </w:r>
      <w:r w:rsidRPr="00890603">
        <w:rPr>
          <w:color w:val="000000"/>
          <w:sz w:val="24"/>
          <w:szCs w:val="24"/>
        </w:rPr>
        <w:t xml:space="preserve"> PSPD</w:t>
      </w:r>
      <w:r w:rsidRPr="00510208">
        <w:rPr>
          <w:color w:val="000000"/>
          <w:sz w:val="24"/>
          <w:szCs w:val="24"/>
        </w:rPr>
        <w:t xml:space="preserve"> v sebe zahŕňa:</w:t>
      </w:r>
    </w:p>
    <w:p w:rsidR="00F46821" w:rsidRPr="00510208" w:rsidRDefault="00F46821" w:rsidP="00F46821">
      <w:pPr>
        <w:pStyle w:val="Standard"/>
        <w:numPr>
          <w:ilvl w:val="0"/>
          <w:numId w:val="73"/>
        </w:numPr>
        <w:spacing w:line="276" w:lineRule="auto"/>
        <w:ind w:hanging="357"/>
        <w:jc w:val="both"/>
        <w:rPr>
          <w:sz w:val="24"/>
          <w:szCs w:val="24"/>
        </w:rPr>
      </w:pPr>
      <w:r w:rsidRPr="00510208">
        <w:rPr>
          <w:color w:val="000000"/>
          <w:sz w:val="24"/>
          <w:szCs w:val="24"/>
        </w:rPr>
        <w:t xml:space="preserve">analýzu a odstránenie havarijných stavov serverových pracovísk SW aplikácie </w:t>
      </w:r>
      <w:r w:rsidRPr="00510208">
        <w:rPr>
          <w:color w:val="000000"/>
          <w:sz w:val="24"/>
          <w:szCs w:val="24"/>
        </w:rPr>
        <w:br/>
        <w:t xml:space="preserve">a príslušných integračných rozhraní na spolupracujúce systémy </w:t>
      </w:r>
      <w:r>
        <w:rPr>
          <w:sz w:val="24"/>
          <w:szCs w:val="24"/>
        </w:rPr>
        <w:t>verejného obstarávateľa</w:t>
      </w:r>
      <w:r w:rsidRPr="00510208">
        <w:rPr>
          <w:color w:val="000000"/>
          <w:sz w:val="24"/>
          <w:szCs w:val="24"/>
        </w:rPr>
        <w:t>;</w:t>
      </w:r>
    </w:p>
    <w:p w:rsidR="00F46821" w:rsidRPr="00510208" w:rsidRDefault="00F46821" w:rsidP="00F46821">
      <w:pPr>
        <w:pStyle w:val="Standard"/>
        <w:numPr>
          <w:ilvl w:val="0"/>
          <w:numId w:val="70"/>
        </w:numPr>
        <w:spacing w:line="276" w:lineRule="auto"/>
        <w:ind w:hanging="357"/>
        <w:jc w:val="both"/>
        <w:rPr>
          <w:sz w:val="24"/>
          <w:szCs w:val="24"/>
        </w:rPr>
      </w:pPr>
      <w:r w:rsidRPr="00510208">
        <w:rPr>
          <w:color w:val="000000"/>
          <w:sz w:val="24"/>
          <w:szCs w:val="24"/>
        </w:rPr>
        <w:t xml:space="preserve">reinštalácie komponentov SW aplikácie podľa požiadaviek </w:t>
      </w:r>
      <w:r>
        <w:rPr>
          <w:sz w:val="24"/>
          <w:szCs w:val="24"/>
        </w:rPr>
        <w:t>verejného obstarávateľa</w:t>
      </w:r>
      <w:r w:rsidRPr="00510208">
        <w:rPr>
          <w:color w:val="000000"/>
          <w:sz w:val="24"/>
          <w:szCs w:val="24"/>
        </w:rPr>
        <w:t>;</w:t>
      </w:r>
    </w:p>
    <w:p w:rsidR="00F46821" w:rsidRPr="00510208" w:rsidRDefault="00F46821" w:rsidP="00F46821">
      <w:pPr>
        <w:pStyle w:val="Standard"/>
        <w:numPr>
          <w:ilvl w:val="0"/>
          <w:numId w:val="70"/>
        </w:numPr>
        <w:spacing w:line="276" w:lineRule="auto"/>
        <w:ind w:hanging="357"/>
        <w:jc w:val="both"/>
        <w:rPr>
          <w:sz w:val="24"/>
          <w:szCs w:val="24"/>
        </w:rPr>
      </w:pPr>
      <w:r w:rsidRPr="00510208">
        <w:rPr>
          <w:color w:val="000000"/>
          <w:sz w:val="24"/>
          <w:szCs w:val="24"/>
        </w:rPr>
        <w:t xml:space="preserve">inštaláciu nových pracovísk SW aplikácie, popr. integráciu na nové prostredia </w:t>
      </w:r>
      <w:r w:rsidRPr="00510208">
        <w:rPr>
          <w:color w:val="000000"/>
          <w:sz w:val="24"/>
          <w:szCs w:val="24"/>
        </w:rPr>
        <w:br/>
        <w:t xml:space="preserve">u </w:t>
      </w:r>
      <w:r>
        <w:rPr>
          <w:sz w:val="24"/>
          <w:szCs w:val="24"/>
        </w:rPr>
        <w:t>verejného obstarávateľa</w:t>
      </w:r>
      <w:r w:rsidRPr="00510208">
        <w:rPr>
          <w:color w:val="000000"/>
          <w:sz w:val="24"/>
          <w:szCs w:val="24"/>
        </w:rPr>
        <w:t>;</w:t>
      </w:r>
    </w:p>
    <w:p w:rsidR="00F46821" w:rsidRPr="00510208" w:rsidRDefault="00F46821" w:rsidP="00F46821">
      <w:pPr>
        <w:pStyle w:val="Standard"/>
        <w:numPr>
          <w:ilvl w:val="0"/>
          <w:numId w:val="70"/>
        </w:numPr>
        <w:spacing w:line="276" w:lineRule="auto"/>
        <w:ind w:hanging="357"/>
        <w:jc w:val="both"/>
        <w:rPr>
          <w:sz w:val="24"/>
          <w:szCs w:val="24"/>
        </w:rPr>
      </w:pPr>
      <w:r w:rsidRPr="00510208">
        <w:rPr>
          <w:color w:val="000000"/>
          <w:sz w:val="24"/>
          <w:szCs w:val="24"/>
        </w:rPr>
        <w:t xml:space="preserve">priame telefonické konzultácie určených osôb </w:t>
      </w:r>
      <w:r>
        <w:rPr>
          <w:sz w:val="24"/>
          <w:szCs w:val="24"/>
        </w:rPr>
        <w:t>verejného obstarávateľa</w:t>
      </w:r>
      <w:r w:rsidRPr="00510208">
        <w:rPr>
          <w:color w:val="000000"/>
          <w:sz w:val="24"/>
          <w:szCs w:val="24"/>
        </w:rPr>
        <w:t xml:space="preserve"> s personálom Technickej podpory Poskytovateľa;</w:t>
      </w:r>
    </w:p>
    <w:p w:rsidR="00F46821" w:rsidRPr="00510208" w:rsidRDefault="00F46821" w:rsidP="00F46821">
      <w:pPr>
        <w:pStyle w:val="Standard"/>
        <w:numPr>
          <w:ilvl w:val="0"/>
          <w:numId w:val="70"/>
        </w:numPr>
        <w:spacing w:line="276" w:lineRule="auto"/>
        <w:ind w:hanging="357"/>
        <w:jc w:val="both"/>
        <w:rPr>
          <w:sz w:val="24"/>
          <w:szCs w:val="24"/>
        </w:rPr>
      </w:pPr>
      <w:r w:rsidRPr="00510208">
        <w:rPr>
          <w:color w:val="000000"/>
          <w:sz w:val="24"/>
          <w:szCs w:val="24"/>
        </w:rPr>
        <w:t>odstraňovanie havarijných a nefunkčných stavov SW aplikácie, ktoré nie sú</w:t>
      </w:r>
      <w:r w:rsidRPr="00510208">
        <w:rPr>
          <w:color w:val="000000"/>
          <w:sz w:val="24"/>
          <w:szCs w:val="24"/>
        </w:rPr>
        <w:br/>
        <w:t xml:space="preserve">spôsobené chybou v programovom kóde (dátová nekonzistencia, spolupráca </w:t>
      </w:r>
      <w:r w:rsidRPr="00510208">
        <w:rPr>
          <w:color w:val="000000"/>
          <w:sz w:val="24"/>
          <w:szCs w:val="24"/>
        </w:rPr>
        <w:br/>
        <w:t>s operačnými/databázovými systémami, integračnými platformami a pod.);</w:t>
      </w:r>
    </w:p>
    <w:p w:rsidR="00F46821" w:rsidRPr="00510208" w:rsidRDefault="00F46821" w:rsidP="00F46821">
      <w:pPr>
        <w:pStyle w:val="Standard"/>
        <w:numPr>
          <w:ilvl w:val="0"/>
          <w:numId w:val="70"/>
        </w:numPr>
        <w:spacing w:line="276" w:lineRule="auto"/>
        <w:ind w:hanging="357"/>
        <w:jc w:val="both"/>
        <w:rPr>
          <w:sz w:val="24"/>
          <w:szCs w:val="24"/>
        </w:rPr>
      </w:pPr>
      <w:r w:rsidRPr="00510208">
        <w:rPr>
          <w:color w:val="000000"/>
          <w:sz w:val="24"/>
          <w:szCs w:val="24"/>
        </w:rPr>
        <w:t>úpravu a spracovanie dát zabezpečujúcich prevádzku SW aplikácie;</w:t>
      </w:r>
    </w:p>
    <w:p w:rsidR="00F46821" w:rsidRPr="00510208" w:rsidRDefault="00F46821" w:rsidP="00F46821">
      <w:pPr>
        <w:pStyle w:val="Standard"/>
        <w:numPr>
          <w:ilvl w:val="0"/>
          <w:numId w:val="70"/>
        </w:numPr>
        <w:spacing w:line="276" w:lineRule="auto"/>
        <w:ind w:hanging="357"/>
        <w:jc w:val="both"/>
        <w:rPr>
          <w:sz w:val="24"/>
          <w:szCs w:val="24"/>
        </w:rPr>
      </w:pPr>
      <w:r w:rsidRPr="00510208">
        <w:rPr>
          <w:color w:val="000000"/>
          <w:sz w:val="24"/>
          <w:szCs w:val="24"/>
        </w:rPr>
        <w:t>aktualizáciu dátového modelu a naviazaných funkcií SW aplikácie;</w:t>
      </w:r>
    </w:p>
    <w:p w:rsidR="00F46821" w:rsidRPr="00510208" w:rsidRDefault="00F46821" w:rsidP="00F46821">
      <w:pPr>
        <w:pStyle w:val="Standard"/>
        <w:numPr>
          <w:ilvl w:val="0"/>
          <w:numId w:val="70"/>
        </w:numPr>
        <w:spacing w:line="276" w:lineRule="auto"/>
        <w:ind w:hanging="357"/>
        <w:jc w:val="both"/>
        <w:rPr>
          <w:sz w:val="24"/>
          <w:szCs w:val="24"/>
        </w:rPr>
      </w:pPr>
      <w:r w:rsidRPr="00510208">
        <w:rPr>
          <w:color w:val="000000"/>
          <w:sz w:val="24"/>
          <w:szCs w:val="24"/>
        </w:rPr>
        <w:t>technickú podpora pri obnove, úprave a sceľovaní dát;</w:t>
      </w:r>
    </w:p>
    <w:p w:rsidR="00F46821" w:rsidRPr="00510208" w:rsidRDefault="00F46821" w:rsidP="00F46821">
      <w:pPr>
        <w:pStyle w:val="Standard"/>
        <w:numPr>
          <w:ilvl w:val="0"/>
          <w:numId w:val="70"/>
        </w:numPr>
        <w:spacing w:line="276" w:lineRule="auto"/>
        <w:ind w:hanging="357"/>
        <w:jc w:val="both"/>
        <w:rPr>
          <w:sz w:val="24"/>
          <w:szCs w:val="24"/>
        </w:rPr>
      </w:pPr>
      <w:r w:rsidRPr="00510208">
        <w:rPr>
          <w:color w:val="000000"/>
          <w:sz w:val="24"/>
          <w:szCs w:val="24"/>
        </w:rPr>
        <w:t>zmenu a/alebo úpravu, zahrňujúcu predovšetkým doplnenie, rozšírenie, doparametrizovanie, preparametrizovanie SW aplikácie;</w:t>
      </w:r>
    </w:p>
    <w:p w:rsidR="00F46821" w:rsidRPr="00510208" w:rsidRDefault="00F46821" w:rsidP="00F46821">
      <w:pPr>
        <w:pStyle w:val="Standard"/>
        <w:numPr>
          <w:ilvl w:val="0"/>
          <w:numId w:val="70"/>
        </w:numPr>
        <w:spacing w:line="276" w:lineRule="auto"/>
        <w:ind w:hanging="357"/>
        <w:jc w:val="both"/>
        <w:rPr>
          <w:sz w:val="24"/>
          <w:szCs w:val="24"/>
        </w:rPr>
      </w:pPr>
      <w:r w:rsidRPr="00510208">
        <w:rPr>
          <w:sz w:val="24"/>
          <w:szCs w:val="24"/>
        </w:rPr>
        <w:t>úpravu a prispôsobovanie SW – vytváranie rozhraní na komunikáciu s externými systémami</w:t>
      </w:r>
      <w:r w:rsidRPr="00510208">
        <w:rPr>
          <w:color w:val="000000"/>
          <w:sz w:val="24"/>
          <w:szCs w:val="24"/>
        </w:rPr>
        <w:t>.</w:t>
      </w:r>
    </w:p>
    <w:p w:rsidR="00F46821" w:rsidRPr="008029C3" w:rsidRDefault="00F46821" w:rsidP="00F46821">
      <w:pPr>
        <w:jc w:val="both"/>
        <w:rPr>
          <w:sz w:val="24"/>
          <w:szCs w:val="24"/>
        </w:rPr>
      </w:pPr>
    </w:p>
    <w:p w:rsidR="00F46821" w:rsidRPr="004174E5" w:rsidRDefault="00F46821" w:rsidP="00F46821">
      <w:pPr>
        <w:spacing w:line="276" w:lineRule="auto"/>
        <w:jc w:val="both"/>
        <w:rPr>
          <w:b/>
          <w:sz w:val="24"/>
          <w:szCs w:val="24"/>
          <w:u w:val="single"/>
        </w:rPr>
      </w:pPr>
      <w:r w:rsidRPr="004174E5">
        <w:rPr>
          <w:b/>
          <w:sz w:val="24"/>
          <w:szCs w:val="24"/>
          <w:u w:val="single"/>
        </w:rPr>
        <w:t>Podrobná špecifikácia požiadaviek verejného obstarávateľa na riešenie PSPD je uvedená v</w:t>
      </w:r>
      <w:r>
        <w:rPr>
          <w:b/>
          <w:sz w:val="24"/>
          <w:szCs w:val="24"/>
          <w:u w:val="single"/>
        </w:rPr>
        <w:t> P</w:t>
      </w:r>
      <w:r w:rsidRPr="004174E5">
        <w:rPr>
          <w:b/>
          <w:sz w:val="24"/>
          <w:szCs w:val="24"/>
          <w:u w:val="single"/>
        </w:rPr>
        <w:t>rílohe č. 5, ktorá je neoddeliteľnou súčasťou týchto súťažných podkladov ako aj v Prílohe č. 4 a v časti F týchto súťažných podkladov.</w:t>
      </w:r>
      <w:r w:rsidRPr="004174E5" w:rsidDel="00890603">
        <w:rPr>
          <w:b/>
          <w:sz w:val="24"/>
          <w:szCs w:val="24"/>
          <w:u w:val="single"/>
        </w:rPr>
        <w:t xml:space="preserve"> </w:t>
      </w:r>
      <w:r w:rsidRPr="004174E5">
        <w:rPr>
          <w:b/>
          <w:sz w:val="24"/>
          <w:szCs w:val="24"/>
          <w:u w:val="single"/>
        </w:rPr>
        <w:br w:type="page"/>
      </w:r>
    </w:p>
    <w:p w:rsidR="00F46821" w:rsidRPr="003E70A3" w:rsidRDefault="00F46821" w:rsidP="00F46821">
      <w:pPr>
        <w:numPr>
          <w:ilvl w:val="0"/>
          <w:numId w:val="45"/>
        </w:numPr>
        <w:tabs>
          <w:tab w:val="clear" w:pos="1310"/>
        </w:tabs>
        <w:spacing w:after="240" w:line="276" w:lineRule="auto"/>
        <w:ind w:left="0" w:firstLine="0"/>
        <w:jc w:val="center"/>
        <w:rPr>
          <w:sz w:val="24"/>
        </w:rPr>
      </w:pPr>
      <w:r w:rsidRPr="00790009">
        <w:rPr>
          <w:b/>
          <w:sz w:val="28"/>
          <w:szCs w:val="28"/>
        </w:rPr>
        <w:lastRenderedPageBreak/>
        <w:t>Kritériá na hodnotenie ponúk</w:t>
      </w:r>
      <w:r>
        <w:rPr>
          <w:b/>
          <w:sz w:val="28"/>
          <w:szCs w:val="28"/>
        </w:rPr>
        <w:t xml:space="preserve"> a spôsob ich uplatnenia</w:t>
      </w:r>
    </w:p>
    <w:p w:rsidR="00AF63EC" w:rsidRPr="00AF63EC" w:rsidRDefault="00F46821" w:rsidP="00AF63EC">
      <w:pPr>
        <w:numPr>
          <w:ilvl w:val="0"/>
          <w:numId w:val="44"/>
        </w:numPr>
        <w:tabs>
          <w:tab w:val="left" w:pos="142"/>
        </w:tabs>
        <w:spacing w:after="120" w:line="276" w:lineRule="auto"/>
        <w:ind w:left="0" w:firstLine="0"/>
        <w:jc w:val="both"/>
        <w:rPr>
          <w:sz w:val="24"/>
          <w:szCs w:val="24"/>
        </w:rPr>
      </w:pPr>
      <w:r w:rsidRPr="000B2970">
        <w:rPr>
          <w:sz w:val="24"/>
          <w:szCs w:val="24"/>
        </w:rPr>
        <w:t>Jediným kritériom na vyhodnotenie po</w:t>
      </w:r>
      <w:r>
        <w:rPr>
          <w:sz w:val="24"/>
          <w:szCs w:val="24"/>
        </w:rPr>
        <w:t>núk je najnižšia cena za celý</w:t>
      </w:r>
      <w:r w:rsidRPr="000B2970">
        <w:rPr>
          <w:sz w:val="24"/>
          <w:szCs w:val="24"/>
        </w:rPr>
        <w:t xml:space="preserve"> predmet zákazky </w:t>
      </w:r>
      <w:r w:rsidR="00AF63EC">
        <w:rPr>
          <w:sz w:val="24"/>
          <w:szCs w:val="24"/>
        </w:rPr>
        <w:t>v</w:t>
      </w:r>
      <w:r w:rsidRPr="000B2970">
        <w:rPr>
          <w:sz w:val="24"/>
          <w:szCs w:val="24"/>
        </w:rPr>
        <w:t xml:space="preserve"> Eur </w:t>
      </w:r>
      <w:r w:rsidR="00AF63EC">
        <w:rPr>
          <w:sz w:val="24"/>
          <w:szCs w:val="24"/>
        </w:rPr>
        <w:t>bez</w:t>
      </w:r>
      <w:r w:rsidR="00C30EDA">
        <w:rPr>
          <w:sz w:val="24"/>
          <w:szCs w:val="24"/>
        </w:rPr>
        <w:t xml:space="preserve"> </w:t>
      </w:r>
      <w:r w:rsidRPr="000B2970">
        <w:rPr>
          <w:sz w:val="24"/>
          <w:szCs w:val="24"/>
        </w:rPr>
        <w:t xml:space="preserve">DPH. </w:t>
      </w:r>
      <w:r w:rsidR="00C30EDA" w:rsidRPr="00C30EDA">
        <w:rPr>
          <w:w w:val="105"/>
          <w:sz w:val="24"/>
          <w:szCs w:val="24"/>
        </w:rPr>
        <w:t>Vyhodnotenie</w:t>
      </w:r>
      <w:r w:rsidR="00C30EDA" w:rsidRPr="00C30EDA">
        <w:rPr>
          <w:spacing w:val="42"/>
          <w:w w:val="105"/>
          <w:sz w:val="24"/>
          <w:szCs w:val="24"/>
        </w:rPr>
        <w:t xml:space="preserve"> </w:t>
      </w:r>
      <w:r w:rsidR="00C30EDA" w:rsidRPr="00C30EDA">
        <w:rPr>
          <w:w w:val="105"/>
          <w:sz w:val="24"/>
          <w:szCs w:val="24"/>
        </w:rPr>
        <w:t>ponúk</w:t>
      </w:r>
      <w:r w:rsidR="00C30EDA" w:rsidRPr="00C30EDA">
        <w:rPr>
          <w:spacing w:val="42"/>
          <w:w w:val="105"/>
          <w:sz w:val="24"/>
          <w:szCs w:val="24"/>
        </w:rPr>
        <w:t xml:space="preserve"> </w:t>
      </w:r>
      <w:r w:rsidR="00C30EDA" w:rsidRPr="00C30EDA">
        <w:rPr>
          <w:w w:val="105"/>
          <w:sz w:val="24"/>
          <w:szCs w:val="24"/>
        </w:rPr>
        <w:t>bude</w:t>
      </w:r>
      <w:r w:rsidR="00C30EDA" w:rsidRPr="00C30EDA">
        <w:rPr>
          <w:spacing w:val="42"/>
          <w:w w:val="105"/>
          <w:sz w:val="24"/>
          <w:szCs w:val="24"/>
        </w:rPr>
        <w:t xml:space="preserve"> </w:t>
      </w:r>
      <w:r w:rsidR="00C30EDA" w:rsidRPr="00C30EDA">
        <w:rPr>
          <w:w w:val="105"/>
          <w:sz w:val="24"/>
          <w:szCs w:val="24"/>
        </w:rPr>
        <w:t>realizované</w:t>
      </w:r>
      <w:r w:rsidR="00C30EDA" w:rsidRPr="00C30EDA">
        <w:rPr>
          <w:spacing w:val="42"/>
          <w:w w:val="105"/>
          <w:sz w:val="24"/>
          <w:szCs w:val="24"/>
        </w:rPr>
        <w:t xml:space="preserve"> </w:t>
      </w:r>
      <w:r w:rsidR="00C30EDA" w:rsidRPr="00C30EDA">
        <w:rPr>
          <w:w w:val="105"/>
          <w:sz w:val="24"/>
          <w:szCs w:val="24"/>
        </w:rPr>
        <w:t>na</w:t>
      </w:r>
      <w:r w:rsidR="00C30EDA" w:rsidRPr="00C30EDA">
        <w:rPr>
          <w:spacing w:val="42"/>
          <w:w w:val="105"/>
          <w:sz w:val="24"/>
          <w:szCs w:val="24"/>
        </w:rPr>
        <w:t xml:space="preserve"> </w:t>
      </w:r>
      <w:r w:rsidR="00C30EDA" w:rsidRPr="00C30EDA">
        <w:rPr>
          <w:w w:val="105"/>
          <w:sz w:val="24"/>
          <w:szCs w:val="24"/>
        </w:rPr>
        <w:t>základe</w:t>
      </w:r>
      <w:r w:rsidR="00C30EDA" w:rsidRPr="00C30EDA">
        <w:rPr>
          <w:spacing w:val="45"/>
          <w:w w:val="105"/>
          <w:sz w:val="24"/>
          <w:szCs w:val="24"/>
        </w:rPr>
        <w:t xml:space="preserve"> </w:t>
      </w:r>
      <w:r w:rsidR="00C30EDA" w:rsidRPr="00C30EDA">
        <w:rPr>
          <w:w w:val="105"/>
          <w:sz w:val="24"/>
          <w:szCs w:val="24"/>
        </w:rPr>
        <w:t>§</w:t>
      </w:r>
      <w:r w:rsidR="00C30EDA" w:rsidRPr="00C30EDA">
        <w:rPr>
          <w:spacing w:val="42"/>
          <w:w w:val="105"/>
          <w:sz w:val="24"/>
          <w:szCs w:val="24"/>
        </w:rPr>
        <w:t xml:space="preserve"> </w:t>
      </w:r>
      <w:r w:rsidR="00C30EDA" w:rsidRPr="00C30EDA">
        <w:rPr>
          <w:w w:val="105"/>
          <w:sz w:val="24"/>
          <w:szCs w:val="24"/>
        </w:rPr>
        <w:t>44</w:t>
      </w:r>
      <w:r w:rsidR="00C30EDA" w:rsidRPr="00C30EDA">
        <w:rPr>
          <w:spacing w:val="42"/>
          <w:w w:val="105"/>
          <w:sz w:val="24"/>
          <w:szCs w:val="24"/>
        </w:rPr>
        <w:t xml:space="preserve"> </w:t>
      </w:r>
      <w:r w:rsidR="00C30EDA" w:rsidRPr="00C30EDA">
        <w:rPr>
          <w:w w:val="105"/>
          <w:sz w:val="24"/>
          <w:szCs w:val="24"/>
        </w:rPr>
        <w:t>ods.</w:t>
      </w:r>
      <w:r w:rsidR="00C30EDA" w:rsidRPr="00C30EDA">
        <w:rPr>
          <w:spacing w:val="41"/>
          <w:w w:val="105"/>
          <w:sz w:val="24"/>
          <w:szCs w:val="24"/>
        </w:rPr>
        <w:t xml:space="preserve"> </w:t>
      </w:r>
      <w:r w:rsidR="00C30EDA" w:rsidRPr="00C30EDA">
        <w:rPr>
          <w:w w:val="105"/>
          <w:sz w:val="24"/>
          <w:szCs w:val="24"/>
        </w:rPr>
        <w:t>3</w:t>
      </w:r>
      <w:r w:rsidR="00C30EDA" w:rsidRPr="00C30EDA">
        <w:rPr>
          <w:spacing w:val="42"/>
          <w:w w:val="105"/>
          <w:sz w:val="24"/>
          <w:szCs w:val="24"/>
        </w:rPr>
        <w:t xml:space="preserve"> </w:t>
      </w:r>
      <w:r w:rsidR="00C30EDA" w:rsidRPr="00C30EDA">
        <w:rPr>
          <w:w w:val="105"/>
          <w:sz w:val="24"/>
          <w:szCs w:val="24"/>
        </w:rPr>
        <w:t>písm.</w:t>
      </w:r>
      <w:r w:rsidR="00C30EDA" w:rsidRPr="00C30EDA">
        <w:rPr>
          <w:spacing w:val="41"/>
          <w:w w:val="105"/>
          <w:sz w:val="24"/>
          <w:szCs w:val="24"/>
        </w:rPr>
        <w:t xml:space="preserve"> </w:t>
      </w:r>
      <w:r w:rsidR="00C30EDA" w:rsidRPr="00C30EDA">
        <w:rPr>
          <w:w w:val="105"/>
          <w:sz w:val="24"/>
          <w:szCs w:val="24"/>
        </w:rPr>
        <w:t>c)</w:t>
      </w:r>
      <w:r w:rsidR="00C30EDA" w:rsidRPr="00C30EDA">
        <w:rPr>
          <w:spacing w:val="42"/>
          <w:w w:val="105"/>
          <w:sz w:val="24"/>
          <w:szCs w:val="24"/>
        </w:rPr>
        <w:t xml:space="preserve"> </w:t>
      </w:r>
      <w:r w:rsidR="00C30EDA">
        <w:rPr>
          <w:w w:val="105"/>
          <w:sz w:val="24"/>
          <w:szCs w:val="24"/>
        </w:rPr>
        <w:t xml:space="preserve">zákona </w:t>
      </w:r>
      <w:r w:rsidR="00C30EDA" w:rsidRPr="00C30EDA">
        <w:rPr>
          <w:w w:val="105"/>
          <w:sz w:val="24"/>
          <w:szCs w:val="24"/>
        </w:rPr>
        <w:t>n</w:t>
      </w:r>
      <w:r w:rsidR="00C52DB8">
        <w:rPr>
          <w:w w:val="105"/>
          <w:sz w:val="24"/>
          <w:szCs w:val="24"/>
        </w:rPr>
        <w:t>a základe najnižšej ceny v EUR bez</w:t>
      </w:r>
      <w:r w:rsidR="00C30EDA" w:rsidRPr="00C30EDA">
        <w:rPr>
          <w:w w:val="105"/>
          <w:sz w:val="24"/>
          <w:szCs w:val="24"/>
        </w:rPr>
        <w:t xml:space="preserve"> DPH za celý predmet zákazky.</w:t>
      </w:r>
    </w:p>
    <w:p w:rsidR="00F46821" w:rsidRDefault="00F46821" w:rsidP="00C30EDA">
      <w:pPr>
        <w:numPr>
          <w:ilvl w:val="0"/>
          <w:numId w:val="44"/>
        </w:numPr>
        <w:tabs>
          <w:tab w:val="left" w:pos="142"/>
        </w:tabs>
        <w:spacing w:before="120" w:line="276" w:lineRule="auto"/>
        <w:ind w:left="142" w:hanging="142"/>
        <w:jc w:val="both"/>
        <w:rPr>
          <w:sz w:val="24"/>
          <w:szCs w:val="24"/>
        </w:rPr>
      </w:pPr>
      <w:r w:rsidRPr="002D48F9">
        <w:rPr>
          <w:sz w:val="24"/>
          <w:szCs w:val="24"/>
        </w:rPr>
        <w:t>V prípade, ak je uchádzačom zahraničná osoba, do ceny bez DPH zahrnie príslušnú DPH, platnú v</w:t>
      </w:r>
      <w:r w:rsidR="00C30EDA">
        <w:rPr>
          <w:sz w:val="24"/>
          <w:szCs w:val="24"/>
        </w:rPr>
        <w:t> </w:t>
      </w:r>
      <w:r w:rsidRPr="002D48F9">
        <w:rPr>
          <w:sz w:val="24"/>
          <w:szCs w:val="24"/>
        </w:rPr>
        <w:t>čase predloženia ponuky v krajine sídla verejného obstarávateľa, čo je v súčasnosti sadzba vo výške 20%, ako aj všetky poplatky súvisiace s plnením predmetu zákazky, aj keď nebudú predmetom fakturácie zahraničného uchádzača.</w:t>
      </w:r>
    </w:p>
    <w:p w:rsidR="00F46821" w:rsidRPr="00EF525C" w:rsidRDefault="00F46821" w:rsidP="00C30EDA">
      <w:pPr>
        <w:numPr>
          <w:ilvl w:val="0"/>
          <w:numId w:val="44"/>
        </w:numPr>
        <w:tabs>
          <w:tab w:val="left" w:pos="142"/>
        </w:tabs>
        <w:spacing w:before="120" w:line="276" w:lineRule="auto"/>
        <w:ind w:left="142" w:hanging="142"/>
        <w:jc w:val="both"/>
        <w:rPr>
          <w:sz w:val="24"/>
          <w:szCs w:val="24"/>
        </w:rPr>
      </w:pPr>
      <w:r w:rsidRPr="00EF525C">
        <w:rPr>
          <w:sz w:val="24"/>
          <w:szCs w:val="24"/>
        </w:rPr>
        <w:t>Návrh na plnenie kritéria uchádzač uvedie podrobne v časti G týchto súťažných podkladov „Spôsob stanovenia cenovej ponuky a návrh na plnenie kritérií“ a spôsobom uvedeným v zložení:</w:t>
      </w:r>
    </w:p>
    <w:p w:rsidR="00F46821" w:rsidRPr="00EF525C" w:rsidRDefault="00F46821" w:rsidP="00F46821">
      <w:pPr>
        <w:numPr>
          <w:ilvl w:val="0"/>
          <w:numId w:val="41"/>
        </w:numPr>
        <w:spacing w:line="276" w:lineRule="auto"/>
        <w:ind w:left="1134" w:firstLine="0"/>
        <w:contextualSpacing/>
        <w:jc w:val="both"/>
        <w:rPr>
          <w:sz w:val="24"/>
          <w:szCs w:val="24"/>
        </w:rPr>
      </w:pPr>
      <w:r w:rsidRPr="00EF525C">
        <w:rPr>
          <w:sz w:val="24"/>
          <w:szCs w:val="24"/>
        </w:rPr>
        <w:t>navrhovaná zmluvná cena v EUR bez DPH,</w:t>
      </w:r>
    </w:p>
    <w:p w:rsidR="00F46821" w:rsidRPr="00EF525C" w:rsidRDefault="00F46821" w:rsidP="00F46821">
      <w:pPr>
        <w:numPr>
          <w:ilvl w:val="0"/>
          <w:numId w:val="41"/>
        </w:numPr>
        <w:spacing w:line="276" w:lineRule="auto"/>
        <w:ind w:left="1134" w:firstLine="0"/>
        <w:contextualSpacing/>
        <w:jc w:val="both"/>
        <w:rPr>
          <w:sz w:val="24"/>
          <w:szCs w:val="24"/>
        </w:rPr>
      </w:pPr>
      <w:r w:rsidRPr="00EF525C">
        <w:rPr>
          <w:sz w:val="24"/>
          <w:szCs w:val="24"/>
        </w:rPr>
        <w:t>sadzba DPH v %,</w:t>
      </w:r>
    </w:p>
    <w:p w:rsidR="00F46821" w:rsidRPr="00EF525C" w:rsidRDefault="00F46821" w:rsidP="00F46821">
      <w:pPr>
        <w:numPr>
          <w:ilvl w:val="0"/>
          <w:numId w:val="41"/>
        </w:numPr>
        <w:spacing w:line="276" w:lineRule="auto"/>
        <w:ind w:left="1134" w:firstLine="0"/>
        <w:contextualSpacing/>
        <w:jc w:val="both"/>
        <w:rPr>
          <w:sz w:val="24"/>
          <w:szCs w:val="24"/>
        </w:rPr>
      </w:pPr>
      <w:r w:rsidRPr="00EF525C">
        <w:rPr>
          <w:sz w:val="24"/>
          <w:szCs w:val="24"/>
        </w:rPr>
        <w:t>výška DPH v EUR,</w:t>
      </w:r>
    </w:p>
    <w:p w:rsidR="00F46821" w:rsidRDefault="00F46821" w:rsidP="00F46821">
      <w:pPr>
        <w:numPr>
          <w:ilvl w:val="0"/>
          <w:numId w:val="41"/>
        </w:numPr>
        <w:spacing w:line="276" w:lineRule="auto"/>
        <w:ind w:left="1134" w:firstLine="0"/>
        <w:jc w:val="both"/>
        <w:rPr>
          <w:sz w:val="24"/>
          <w:szCs w:val="24"/>
        </w:rPr>
      </w:pPr>
      <w:r w:rsidRPr="00EF525C">
        <w:rPr>
          <w:sz w:val="24"/>
          <w:szCs w:val="24"/>
        </w:rPr>
        <w:t>navrhovaná zmluvná cena v EUR vrátane DPH.</w:t>
      </w:r>
    </w:p>
    <w:p w:rsidR="00C30EDA" w:rsidRPr="00C30EDA" w:rsidRDefault="00C30EDA" w:rsidP="00C30EDA">
      <w:pPr>
        <w:spacing w:line="276" w:lineRule="auto"/>
        <w:ind w:left="142"/>
        <w:jc w:val="both"/>
        <w:rPr>
          <w:sz w:val="24"/>
          <w:szCs w:val="24"/>
        </w:rPr>
      </w:pPr>
      <w:r w:rsidRPr="00C30EDA">
        <w:rPr>
          <w:w w:val="105"/>
          <w:sz w:val="24"/>
          <w:szCs w:val="24"/>
        </w:rPr>
        <w:t xml:space="preserve">Uvedený údaj týkajúci sa kritéria na vyhodnotenie ponúk musí byť zhodný s údajom uvedeným v </w:t>
      </w:r>
      <w:r w:rsidRPr="00C30EDA">
        <w:rPr>
          <w:sz w:val="24"/>
          <w:szCs w:val="24"/>
        </w:rPr>
        <w:t>návrhu Zmluvy o dielo</w:t>
      </w:r>
      <w:r w:rsidRPr="00C30EDA">
        <w:rPr>
          <w:w w:val="105"/>
          <w:sz w:val="24"/>
          <w:szCs w:val="24"/>
        </w:rPr>
        <w:t>.</w:t>
      </w:r>
    </w:p>
    <w:p w:rsidR="00F46821" w:rsidRPr="00EF525C" w:rsidRDefault="00F46821" w:rsidP="00C30EDA">
      <w:pPr>
        <w:numPr>
          <w:ilvl w:val="0"/>
          <w:numId w:val="41"/>
        </w:numPr>
        <w:spacing w:before="120" w:line="276" w:lineRule="auto"/>
        <w:ind w:left="142" w:hanging="142"/>
        <w:jc w:val="both"/>
        <w:rPr>
          <w:sz w:val="24"/>
          <w:szCs w:val="24"/>
        </w:rPr>
      </w:pPr>
      <w:r w:rsidRPr="00EF525C">
        <w:rPr>
          <w:sz w:val="24"/>
          <w:szCs w:val="24"/>
        </w:rPr>
        <w:t>Návrh na plnenie kritéria musí byť podpísaný štatutárnym zástupcom uchádzača alebo iným zástupcom uchádzača, ktorý je oprávnený konať v mene uchádzača v záväzkových vzťahoch, v</w:t>
      </w:r>
      <w:r>
        <w:rPr>
          <w:sz w:val="24"/>
          <w:szCs w:val="24"/>
        </w:rPr>
        <w:t> </w:t>
      </w:r>
      <w:r w:rsidRPr="00EF525C">
        <w:rPr>
          <w:sz w:val="24"/>
          <w:szCs w:val="24"/>
        </w:rPr>
        <w:t>súlade s dokladom o oprávnení na poskytovanie služby, t. j. podľa toho, kto za uchádzača koná navonok.</w:t>
      </w:r>
    </w:p>
    <w:p w:rsidR="00F46821" w:rsidRPr="00C30EDA" w:rsidRDefault="00F46821" w:rsidP="00C30EDA">
      <w:pPr>
        <w:pStyle w:val="Odsekzoznamu"/>
        <w:widowControl w:val="0"/>
        <w:numPr>
          <w:ilvl w:val="0"/>
          <w:numId w:val="44"/>
        </w:numPr>
        <w:tabs>
          <w:tab w:val="left" w:pos="284"/>
        </w:tabs>
        <w:autoSpaceDE w:val="0"/>
        <w:autoSpaceDN w:val="0"/>
        <w:spacing w:before="120" w:line="276" w:lineRule="auto"/>
        <w:ind w:left="142" w:right="119" w:hanging="142"/>
        <w:jc w:val="both"/>
        <w:rPr>
          <w:sz w:val="24"/>
          <w:szCs w:val="24"/>
        </w:rPr>
      </w:pPr>
      <w:r w:rsidRPr="00EF525C">
        <w:rPr>
          <w:sz w:val="24"/>
          <w:szCs w:val="24"/>
        </w:rPr>
        <w:t xml:space="preserve">Na základe predložených kritérií na vyhodnotenie ponúk budú ponuky zoradené vzostupne (predbežné poradie) </w:t>
      </w:r>
      <w:r w:rsidR="00C30EDA">
        <w:rPr>
          <w:sz w:val="24"/>
          <w:szCs w:val="24"/>
        </w:rPr>
        <w:t xml:space="preserve">t.j. ponuka s najnižšou cenou </w:t>
      </w:r>
      <w:r w:rsidR="00AF63EC">
        <w:rPr>
          <w:sz w:val="24"/>
          <w:szCs w:val="24"/>
        </w:rPr>
        <w:t>v eur bez</w:t>
      </w:r>
      <w:r w:rsidR="00C30EDA">
        <w:rPr>
          <w:sz w:val="24"/>
          <w:szCs w:val="24"/>
        </w:rPr>
        <w:t xml:space="preserve"> DPH bude označená ako prvá, </w:t>
      </w:r>
      <w:r w:rsidR="00C30EDA" w:rsidRPr="00C30EDA">
        <w:rPr>
          <w:bCs/>
          <w:sz w:val="24"/>
          <w:szCs w:val="24"/>
        </w:rPr>
        <w:t>ponuka s</w:t>
      </w:r>
      <w:r w:rsidR="00C30EDA">
        <w:rPr>
          <w:bCs/>
          <w:sz w:val="24"/>
          <w:szCs w:val="24"/>
        </w:rPr>
        <w:t> </w:t>
      </w:r>
      <w:r w:rsidR="00C30EDA" w:rsidRPr="00C30EDA">
        <w:rPr>
          <w:bCs/>
          <w:sz w:val="24"/>
          <w:szCs w:val="24"/>
        </w:rPr>
        <w:t xml:space="preserve">druhou najnižšou celkovou cenou </w:t>
      </w:r>
      <w:r w:rsidR="00AF63EC">
        <w:rPr>
          <w:sz w:val="24"/>
          <w:szCs w:val="24"/>
        </w:rPr>
        <w:t>v eur bez</w:t>
      </w:r>
      <w:r w:rsidR="00C30EDA">
        <w:rPr>
          <w:sz w:val="24"/>
          <w:szCs w:val="24"/>
        </w:rPr>
        <w:t xml:space="preserve"> DPH </w:t>
      </w:r>
      <w:r w:rsidR="00C30EDA" w:rsidRPr="00C30EDA">
        <w:rPr>
          <w:bCs/>
          <w:sz w:val="24"/>
          <w:szCs w:val="24"/>
        </w:rPr>
        <w:t>ako druhá v</w:t>
      </w:r>
      <w:r w:rsidR="00C30EDA">
        <w:rPr>
          <w:bCs/>
          <w:sz w:val="24"/>
          <w:szCs w:val="24"/>
        </w:rPr>
        <w:t> </w:t>
      </w:r>
      <w:r w:rsidR="00C30EDA" w:rsidRPr="00C30EDA">
        <w:rPr>
          <w:bCs/>
          <w:sz w:val="24"/>
          <w:szCs w:val="24"/>
        </w:rPr>
        <w:t>poradí</w:t>
      </w:r>
      <w:r w:rsidR="00C30EDA">
        <w:rPr>
          <w:bCs/>
          <w:sz w:val="24"/>
          <w:szCs w:val="24"/>
        </w:rPr>
        <w:t xml:space="preserve"> atď.</w:t>
      </w:r>
    </w:p>
    <w:p w:rsidR="00F46821" w:rsidRPr="004174E5" w:rsidRDefault="00F46821" w:rsidP="00F46821">
      <w:pPr>
        <w:numPr>
          <w:ilvl w:val="0"/>
          <w:numId w:val="45"/>
        </w:numPr>
        <w:tabs>
          <w:tab w:val="clear" w:pos="1310"/>
        </w:tabs>
        <w:spacing w:after="240" w:line="276" w:lineRule="auto"/>
        <w:ind w:left="363" w:hanging="601"/>
        <w:jc w:val="center"/>
        <w:rPr>
          <w:sz w:val="32"/>
          <w:szCs w:val="32"/>
        </w:rPr>
      </w:pPr>
      <w:r>
        <w:rPr>
          <w:sz w:val="24"/>
          <w:szCs w:val="24"/>
        </w:rPr>
        <w:br w:type="column"/>
      </w:r>
      <w:r w:rsidRPr="004174E5">
        <w:rPr>
          <w:b/>
          <w:sz w:val="32"/>
          <w:szCs w:val="32"/>
        </w:rPr>
        <w:lastRenderedPageBreak/>
        <w:t>Spôsob určenia ceny</w:t>
      </w:r>
    </w:p>
    <w:p w:rsidR="00F46821" w:rsidRPr="003B262C" w:rsidRDefault="00F46821" w:rsidP="00F46821">
      <w:pPr>
        <w:spacing w:line="276" w:lineRule="auto"/>
        <w:ind w:left="-284"/>
        <w:jc w:val="both"/>
        <w:rPr>
          <w:sz w:val="24"/>
          <w:szCs w:val="24"/>
        </w:rPr>
      </w:pPr>
      <w:r w:rsidRPr="003B262C">
        <w:rPr>
          <w:sz w:val="24"/>
          <w:szCs w:val="24"/>
        </w:rPr>
        <w:t>Cena za predmet zákazky musí byť stanovená v zmysle zákona NR SR č. 18/1996 Z. z. o cenách v znení neskorších predpisov, vyhlášky MF SR č. 87/1996 Z. z., ktorou sa vykonáva zákon NR SR č. 18/1996 Z. z. o cenách v znení neskorších predpisov.</w:t>
      </w:r>
    </w:p>
    <w:p w:rsidR="00F46821" w:rsidRDefault="00F46821" w:rsidP="00C30EDA">
      <w:pPr>
        <w:widowControl w:val="0"/>
        <w:numPr>
          <w:ilvl w:val="0"/>
          <w:numId w:val="48"/>
        </w:numPr>
        <w:autoSpaceDN w:val="0"/>
        <w:spacing w:before="120" w:line="276" w:lineRule="auto"/>
        <w:ind w:left="0" w:hanging="284"/>
        <w:jc w:val="both"/>
        <w:rPr>
          <w:sz w:val="24"/>
          <w:szCs w:val="24"/>
        </w:rPr>
      </w:pPr>
      <w:r w:rsidRPr="003B262C">
        <w:rPr>
          <w:sz w:val="24"/>
          <w:szCs w:val="24"/>
        </w:rPr>
        <w:t>Cena musí byť stanovená v mene euro (vrátane prípadných ďalších iných príplatkov alebo poplatkov).</w:t>
      </w:r>
    </w:p>
    <w:p w:rsidR="00AF63EC" w:rsidRDefault="00F46821" w:rsidP="00AF63EC">
      <w:pPr>
        <w:widowControl w:val="0"/>
        <w:numPr>
          <w:ilvl w:val="0"/>
          <w:numId w:val="48"/>
        </w:numPr>
        <w:autoSpaceDN w:val="0"/>
        <w:spacing w:before="120" w:line="276" w:lineRule="auto"/>
        <w:ind w:left="0" w:hanging="284"/>
        <w:jc w:val="both"/>
        <w:rPr>
          <w:sz w:val="24"/>
          <w:szCs w:val="24"/>
        </w:rPr>
      </w:pPr>
      <w:r w:rsidRPr="003B262C">
        <w:rPr>
          <w:sz w:val="24"/>
          <w:szCs w:val="24"/>
        </w:rPr>
        <w:t>Cenu je potrebné uvádzať v eurách bez DPH, výšku DPH a vrátane DPH.</w:t>
      </w:r>
    </w:p>
    <w:p w:rsidR="00AF63EC" w:rsidRPr="00AF63EC" w:rsidRDefault="00AF63EC" w:rsidP="00AF63EC">
      <w:pPr>
        <w:widowControl w:val="0"/>
        <w:numPr>
          <w:ilvl w:val="0"/>
          <w:numId w:val="48"/>
        </w:numPr>
        <w:autoSpaceDN w:val="0"/>
        <w:spacing w:before="120" w:line="276" w:lineRule="auto"/>
        <w:ind w:left="0" w:hanging="284"/>
        <w:jc w:val="both"/>
        <w:rPr>
          <w:sz w:val="24"/>
          <w:szCs w:val="24"/>
        </w:rPr>
      </w:pPr>
      <w:r w:rsidRPr="00AF63EC">
        <w:rPr>
          <w:sz w:val="24"/>
        </w:rPr>
        <w:t>Ak uchádzač nie je platcom DPH, uvedie navrhovanú cenu celkom. Na skutočnosť, že nie je platcom DPH v ponuke upozorní.</w:t>
      </w:r>
    </w:p>
    <w:p w:rsidR="00F46821" w:rsidRDefault="00F46821" w:rsidP="00C30EDA">
      <w:pPr>
        <w:widowControl w:val="0"/>
        <w:numPr>
          <w:ilvl w:val="0"/>
          <w:numId w:val="48"/>
        </w:numPr>
        <w:autoSpaceDN w:val="0"/>
        <w:spacing w:before="120" w:line="276" w:lineRule="auto"/>
        <w:ind w:left="0" w:hanging="284"/>
        <w:jc w:val="both"/>
        <w:rPr>
          <w:sz w:val="24"/>
          <w:szCs w:val="24"/>
        </w:rPr>
      </w:pPr>
      <w:r w:rsidRPr="003B262C">
        <w:rPr>
          <w:sz w:val="24"/>
          <w:szCs w:val="24"/>
        </w:rPr>
        <w:t>V prípade, ak je uchádzačom zahraničná osoba, do ceny bez DPH zahrnie príslušnú DPH, platnú v čase predloženia ponuky v krajine sídla verejného obstarávateľa, čo je v súčasnosti sadzba vo výške 20% DPH, ako aj všetky poplatky súvisiace s vývozom tovaru zo zahraničia a jeho dovozom do krajiny sídla verejného obstarávateľa, a všetky ostatné nevyhnutné náklady, spojené s plnením predmetu zákazky, aj keď nebudú predmetom fakturácie zahraničného uchádzača.</w:t>
      </w:r>
    </w:p>
    <w:p w:rsidR="00F46821" w:rsidRDefault="00F46821" w:rsidP="00C30EDA">
      <w:pPr>
        <w:widowControl w:val="0"/>
        <w:numPr>
          <w:ilvl w:val="0"/>
          <w:numId w:val="48"/>
        </w:numPr>
        <w:autoSpaceDN w:val="0"/>
        <w:spacing w:before="120" w:line="276" w:lineRule="auto"/>
        <w:ind w:left="0" w:hanging="284"/>
        <w:jc w:val="both"/>
        <w:rPr>
          <w:sz w:val="24"/>
          <w:szCs w:val="24"/>
        </w:rPr>
      </w:pPr>
      <w:r w:rsidRPr="003B262C">
        <w:rPr>
          <w:sz w:val="24"/>
          <w:szCs w:val="24"/>
        </w:rPr>
        <w:t>Určenie ceny a spôsob jej určenia musí byť zrozumiteľný a jasný.</w:t>
      </w:r>
    </w:p>
    <w:p w:rsidR="009D6684" w:rsidRPr="009D6684" w:rsidRDefault="00173A57" w:rsidP="009D6684">
      <w:pPr>
        <w:widowControl w:val="0"/>
        <w:numPr>
          <w:ilvl w:val="0"/>
          <w:numId w:val="48"/>
        </w:numPr>
        <w:autoSpaceDN w:val="0"/>
        <w:spacing w:before="120" w:line="276" w:lineRule="auto"/>
        <w:ind w:left="0" w:hanging="284"/>
        <w:jc w:val="both"/>
        <w:rPr>
          <w:sz w:val="24"/>
          <w:szCs w:val="24"/>
        </w:rPr>
      </w:pPr>
      <w:r>
        <w:rPr>
          <w:sz w:val="24"/>
          <w:szCs w:val="24"/>
        </w:rPr>
        <w:t>Uchádzač podrobne rozpíše zloženie cenovej ponuky v časti G.1 Spôsob stanovenia cenovej ponuky uchádzača v týchto súťažných podkladoch</w:t>
      </w:r>
      <w:r w:rsidR="009D6684">
        <w:rPr>
          <w:sz w:val="24"/>
          <w:szCs w:val="24"/>
        </w:rPr>
        <w:t>.</w:t>
      </w:r>
      <w:r w:rsidR="009D6684" w:rsidRPr="009D6684">
        <w:rPr>
          <w:sz w:val="24"/>
          <w:szCs w:val="24"/>
        </w:rPr>
        <w:t xml:space="preserve"> </w:t>
      </w:r>
    </w:p>
    <w:p w:rsidR="00173A57" w:rsidRPr="003B262C" w:rsidRDefault="00173A57" w:rsidP="00173A57">
      <w:pPr>
        <w:widowControl w:val="0"/>
        <w:numPr>
          <w:ilvl w:val="0"/>
          <w:numId w:val="48"/>
        </w:numPr>
        <w:autoSpaceDN w:val="0"/>
        <w:spacing w:before="120" w:line="276" w:lineRule="auto"/>
        <w:ind w:left="0" w:hanging="284"/>
        <w:jc w:val="both"/>
        <w:rPr>
          <w:sz w:val="24"/>
          <w:szCs w:val="24"/>
        </w:rPr>
      </w:pPr>
      <w:r w:rsidRPr="003B262C">
        <w:rPr>
          <w:sz w:val="24"/>
          <w:szCs w:val="24"/>
        </w:rPr>
        <w:t>Pri určovaní ceny je potrebné venovať pozornosť všetkým požadovaným údajom, ako aj pokynom na</w:t>
      </w:r>
      <w:r>
        <w:rPr>
          <w:sz w:val="24"/>
          <w:szCs w:val="24"/>
        </w:rPr>
        <w:t> </w:t>
      </w:r>
      <w:r w:rsidRPr="003B262C">
        <w:rPr>
          <w:sz w:val="24"/>
          <w:szCs w:val="24"/>
        </w:rPr>
        <w:t xml:space="preserve">zhotovenie ponuky, vyplývajúcim pre uchádzačov z týchto súťažných podkladov, vrátane obchodných podmienok podľa týchto súťažných podkladov. </w:t>
      </w:r>
    </w:p>
    <w:p w:rsidR="00173A57" w:rsidRDefault="00173A57" w:rsidP="00173A57">
      <w:pPr>
        <w:widowControl w:val="0"/>
        <w:autoSpaceDN w:val="0"/>
        <w:spacing w:line="276" w:lineRule="auto"/>
        <w:jc w:val="both"/>
        <w:rPr>
          <w:b/>
          <w:sz w:val="24"/>
          <w:szCs w:val="24"/>
        </w:rPr>
      </w:pPr>
      <w:r w:rsidRPr="00890603">
        <w:rPr>
          <w:sz w:val="24"/>
          <w:szCs w:val="24"/>
        </w:rPr>
        <w:t xml:space="preserve">Navrhovaná cena musí byť stanovená na </w:t>
      </w:r>
      <w:r w:rsidRPr="00890603">
        <w:rPr>
          <w:b/>
          <w:sz w:val="24"/>
          <w:szCs w:val="24"/>
        </w:rPr>
        <w:t>dve desatinné miesta.</w:t>
      </w:r>
    </w:p>
    <w:p w:rsidR="00173A57" w:rsidRDefault="00173A57" w:rsidP="00173A57">
      <w:pPr>
        <w:widowControl w:val="0"/>
        <w:autoSpaceDN w:val="0"/>
        <w:spacing w:line="276" w:lineRule="auto"/>
        <w:jc w:val="both"/>
        <w:rPr>
          <w:b/>
          <w:sz w:val="24"/>
          <w:szCs w:val="24"/>
        </w:rPr>
      </w:pPr>
    </w:p>
    <w:p w:rsidR="00173A57" w:rsidRDefault="00173A57" w:rsidP="00F46821">
      <w:pPr>
        <w:widowControl w:val="0"/>
        <w:autoSpaceDN w:val="0"/>
        <w:spacing w:line="276" w:lineRule="auto"/>
        <w:jc w:val="both"/>
        <w:rPr>
          <w:b/>
          <w:sz w:val="24"/>
          <w:szCs w:val="24"/>
        </w:rPr>
      </w:pPr>
    </w:p>
    <w:p w:rsidR="00C30EDA" w:rsidRDefault="00C30EDA" w:rsidP="00F46821">
      <w:pPr>
        <w:widowControl w:val="0"/>
        <w:autoSpaceDN w:val="0"/>
        <w:spacing w:line="276" w:lineRule="auto"/>
        <w:jc w:val="both"/>
        <w:rPr>
          <w:b/>
          <w:sz w:val="24"/>
          <w:szCs w:val="24"/>
        </w:rPr>
      </w:pPr>
    </w:p>
    <w:p w:rsidR="00F46821" w:rsidRPr="004174E5" w:rsidRDefault="00F46821" w:rsidP="00F46821">
      <w:pPr>
        <w:widowControl w:val="0"/>
        <w:autoSpaceDN w:val="0"/>
        <w:spacing w:line="276" w:lineRule="auto"/>
        <w:jc w:val="both"/>
      </w:pPr>
      <w:r w:rsidRPr="004174E5">
        <w:br w:type="column"/>
      </w:r>
    </w:p>
    <w:p w:rsidR="00F46821" w:rsidRPr="00713C27" w:rsidRDefault="00F46821" w:rsidP="00F46821">
      <w:pPr>
        <w:numPr>
          <w:ilvl w:val="0"/>
          <w:numId w:val="45"/>
        </w:numPr>
        <w:spacing w:after="240" w:line="276" w:lineRule="auto"/>
        <w:ind w:hanging="601"/>
        <w:rPr>
          <w:b/>
          <w:sz w:val="24"/>
          <w:szCs w:val="24"/>
        </w:rPr>
      </w:pPr>
      <w:r w:rsidRPr="00E22D68">
        <w:rPr>
          <w:b/>
          <w:sz w:val="28"/>
          <w:szCs w:val="28"/>
          <w:lang w:val="x-none" w:eastAsia="cs-CZ"/>
        </w:rPr>
        <w:t>Obchodné podmienky plnenia predmetu zákazky</w:t>
      </w:r>
    </w:p>
    <w:p w:rsidR="00F46821" w:rsidRDefault="00F46821" w:rsidP="00F46821">
      <w:pPr>
        <w:spacing w:line="276" w:lineRule="auto"/>
        <w:jc w:val="both"/>
        <w:rPr>
          <w:sz w:val="24"/>
          <w:szCs w:val="24"/>
        </w:rPr>
      </w:pPr>
      <w:r w:rsidRPr="00713C27">
        <w:rPr>
          <w:sz w:val="24"/>
          <w:szCs w:val="24"/>
        </w:rPr>
        <w:t>Ponuka uchádzača musí obsahovať návrh</w:t>
      </w:r>
      <w:r>
        <w:rPr>
          <w:sz w:val="24"/>
          <w:szCs w:val="24"/>
        </w:rPr>
        <w:t xml:space="preserve"> Zmluvy</w:t>
      </w:r>
      <w:r w:rsidRPr="00713C27">
        <w:rPr>
          <w:sz w:val="24"/>
          <w:szCs w:val="24"/>
        </w:rPr>
        <w:t>, ktorej predmet tvorí predmet zákazky podpísan</w:t>
      </w:r>
      <w:r>
        <w:rPr>
          <w:sz w:val="24"/>
          <w:szCs w:val="24"/>
        </w:rPr>
        <w:t>ý</w:t>
      </w:r>
      <w:r w:rsidRPr="00713C27">
        <w:rPr>
          <w:sz w:val="24"/>
          <w:szCs w:val="24"/>
        </w:rPr>
        <w:t xml:space="preserve"> štatutárnym/štatutárnymi orgánom/orgánmi uchádzača a opatren</w:t>
      </w:r>
      <w:r>
        <w:rPr>
          <w:sz w:val="24"/>
          <w:szCs w:val="24"/>
        </w:rPr>
        <w:t>ý</w:t>
      </w:r>
      <w:r w:rsidRPr="00713C27">
        <w:rPr>
          <w:sz w:val="24"/>
          <w:szCs w:val="24"/>
        </w:rPr>
        <w:t xml:space="preserve"> pečiatkou organizácie v jednom vyhotovení. </w:t>
      </w:r>
    </w:p>
    <w:p w:rsidR="00685CB1" w:rsidRPr="00685CB1" w:rsidRDefault="00685CB1" w:rsidP="00685CB1">
      <w:pPr>
        <w:jc w:val="both"/>
        <w:rPr>
          <w:sz w:val="24"/>
          <w:szCs w:val="24"/>
          <w:lang w:eastAsia="cs-CZ"/>
        </w:rPr>
      </w:pPr>
    </w:p>
    <w:p w:rsidR="00685CB1" w:rsidRPr="00685CB1" w:rsidRDefault="00685CB1" w:rsidP="00685CB1">
      <w:pPr>
        <w:pStyle w:val="Obyajntext"/>
        <w:spacing w:line="276" w:lineRule="auto"/>
        <w:jc w:val="center"/>
        <w:rPr>
          <w:rFonts w:ascii="Times New Roman" w:hAnsi="Times New Roman"/>
          <w:sz w:val="24"/>
          <w:szCs w:val="24"/>
        </w:rPr>
      </w:pPr>
      <w:r w:rsidRPr="00685CB1">
        <w:rPr>
          <w:rFonts w:ascii="Times New Roman" w:hAnsi="Times New Roman"/>
          <w:b/>
          <w:sz w:val="24"/>
          <w:szCs w:val="24"/>
        </w:rPr>
        <w:t>ZMLUVA O DIELO</w:t>
      </w:r>
    </w:p>
    <w:p w:rsidR="00685CB1" w:rsidRPr="00685CB1" w:rsidRDefault="00685CB1" w:rsidP="00685CB1">
      <w:pPr>
        <w:pStyle w:val="Obyajntext"/>
        <w:spacing w:line="276" w:lineRule="auto"/>
        <w:jc w:val="center"/>
        <w:rPr>
          <w:rFonts w:ascii="Times New Roman" w:hAnsi="Times New Roman"/>
          <w:sz w:val="24"/>
          <w:szCs w:val="24"/>
        </w:rPr>
      </w:pPr>
      <w:r w:rsidRPr="00685CB1">
        <w:rPr>
          <w:rFonts w:ascii="Times New Roman" w:hAnsi="Times New Roman"/>
          <w:sz w:val="24"/>
          <w:szCs w:val="24"/>
        </w:rPr>
        <w:t xml:space="preserve">uzavretá v zmysle § 536 a nasl. zákona  č. 513/1991 Zb. Obchodný zákonník v  znení neskorších predpisov medzi zmluvnými stranami:  </w:t>
      </w:r>
    </w:p>
    <w:p w:rsidR="00685CB1" w:rsidRPr="00685CB1" w:rsidRDefault="00685CB1" w:rsidP="00685CB1">
      <w:pPr>
        <w:pStyle w:val="Obyajntext"/>
        <w:spacing w:line="276" w:lineRule="auto"/>
        <w:rPr>
          <w:rFonts w:ascii="Times New Roman" w:hAnsi="Times New Roman"/>
          <w:sz w:val="24"/>
          <w:szCs w:val="24"/>
        </w:rPr>
      </w:pPr>
    </w:p>
    <w:p w:rsidR="00685CB1" w:rsidRPr="00685CB1" w:rsidRDefault="00685CB1" w:rsidP="00685CB1">
      <w:pPr>
        <w:pStyle w:val="Obyajntext"/>
        <w:spacing w:line="276" w:lineRule="auto"/>
        <w:rPr>
          <w:rFonts w:ascii="Times New Roman" w:hAnsi="Times New Roman"/>
          <w:sz w:val="24"/>
          <w:szCs w:val="24"/>
        </w:rPr>
      </w:pPr>
      <w:r w:rsidRPr="00685CB1">
        <w:rPr>
          <w:rFonts w:ascii="Times New Roman" w:hAnsi="Times New Roman"/>
          <w:sz w:val="24"/>
          <w:szCs w:val="24"/>
        </w:rPr>
        <w:t>Nižšie uvedeného dňa, mesiaca a roku uzavreli:</w:t>
      </w:r>
    </w:p>
    <w:p w:rsidR="00685CB1" w:rsidRPr="00685CB1" w:rsidRDefault="00685CB1" w:rsidP="00685CB1">
      <w:pPr>
        <w:pStyle w:val="Obyajntext"/>
        <w:numPr>
          <w:ilvl w:val="0"/>
          <w:numId w:val="81"/>
        </w:numPr>
        <w:suppressAutoHyphens/>
        <w:autoSpaceDN w:val="0"/>
        <w:spacing w:line="276" w:lineRule="auto"/>
        <w:textAlignment w:val="baseline"/>
        <w:rPr>
          <w:rFonts w:ascii="Times New Roman" w:hAnsi="Times New Roman"/>
          <w:sz w:val="24"/>
          <w:szCs w:val="24"/>
        </w:rPr>
      </w:pPr>
      <w:r w:rsidRPr="00685CB1">
        <w:rPr>
          <w:rFonts w:ascii="Times New Roman" w:hAnsi="Times New Roman"/>
          <w:b/>
          <w:sz w:val="24"/>
          <w:szCs w:val="24"/>
        </w:rPr>
        <w:t xml:space="preserve">LESY Slovenskej republiky, štátny podnik  </w:t>
      </w:r>
    </w:p>
    <w:p w:rsidR="00685CB1" w:rsidRPr="00685CB1" w:rsidRDefault="00685CB1" w:rsidP="00685CB1">
      <w:pPr>
        <w:pStyle w:val="Obyajntext"/>
        <w:spacing w:line="276" w:lineRule="auto"/>
        <w:rPr>
          <w:rFonts w:ascii="Times New Roman" w:hAnsi="Times New Roman"/>
          <w:sz w:val="24"/>
          <w:szCs w:val="24"/>
        </w:rPr>
      </w:pPr>
      <w:r w:rsidRPr="00685CB1">
        <w:rPr>
          <w:rFonts w:ascii="Times New Roman" w:hAnsi="Times New Roman"/>
          <w:sz w:val="24"/>
          <w:szCs w:val="24"/>
        </w:rPr>
        <w:t xml:space="preserve">    Sídlo:   </w:t>
      </w:r>
      <w:r w:rsidRPr="00685CB1">
        <w:rPr>
          <w:rFonts w:ascii="Times New Roman" w:hAnsi="Times New Roman"/>
          <w:sz w:val="24"/>
          <w:szCs w:val="24"/>
        </w:rPr>
        <w:tab/>
      </w:r>
      <w:r w:rsidRPr="00685CB1">
        <w:rPr>
          <w:rFonts w:ascii="Times New Roman" w:hAnsi="Times New Roman"/>
          <w:sz w:val="24"/>
          <w:szCs w:val="24"/>
        </w:rPr>
        <w:tab/>
      </w:r>
      <w:r w:rsidRPr="00685CB1">
        <w:rPr>
          <w:rFonts w:ascii="Times New Roman" w:hAnsi="Times New Roman"/>
          <w:sz w:val="24"/>
          <w:szCs w:val="24"/>
        </w:rPr>
        <w:tab/>
        <w:t xml:space="preserve">Námestie SNP 8, 975 66 Banská Bystrica   </w:t>
      </w:r>
    </w:p>
    <w:p w:rsidR="00685CB1" w:rsidRPr="00685CB1" w:rsidRDefault="00685CB1" w:rsidP="00685CB1">
      <w:pPr>
        <w:pStyle w:val="Obyajntext"/>
        <w:spacing w:line="276" w:lineRule="auto"/>
        <w:ind w:left="2835" w:hanging="2835"/>
        <w:rPr>
          <w:rFonts w:ascii="Times New Roman" w:hAnsi="Times New Roman"/>
          <w:sz w:val="24"/>
          <w:szCs w:val="24"/>
        </w:rPr>
      </w:pPr>
      <w:r w:rsidRPr="00685CB1">
        <w:rPr>
          <w:rFonts w:ascii="Times New Roman" w:hAnsi="Times New Roman"/>
          <w:sz w:val="24"/>
          <w:szCs w:val="24"/>
        </w:rPr>
        <w:t xml:space="preserve">    Zapísaná:</w:t>
      </w:r>
      <w:r w:rsidRPr="00685CB1">
        <w:rPr>
          <w:rFonts w:ascii="Times New Roman" w:hAnsi="Times New Roman"/>
          <w:sz w:val="24"/>
          <w:szCs w:val="24"/>
        </w:rPr>
        <w:tab/>
        <w:t xml:space="preserve">Obchodný register Okresného súdu Banská Bystrica, oddiel Pš, vložka číslo:   155/S  </w:t>
      </w:r>
    </w:p>
    <w:p w:rsidR="00685CB1" w:rsidRPr="00685CB1" w:rsidRDefault="00685CB1" w:rsidP="00685CB1">
      <w:pPr>
        <w:pStyle w:val="Obyajntext"/>
        <w:spacing w:line="276" w:lineRule="auto"/>
        <w:rPr>
          <w:rFonts w:ascii="Times New Roman" w:hAnsi="Times New Roman"/>
          <w:sz w:val="24"/>
          <w:szCs w:val="24"/>
        </w:rPr>
      </w:pPr>
      <w:r w:rsidRPr="00685CB1">
        <w:rPr>
          <w:rFonts w:ascii="Times New Roman" w:hAnsi="Times New Roman"/>
          <w:sz w:val="24"/>
          <w:szCs w:val="24"/>
        </w:rPr>
        <w:t xml:space="preserve">    Bankové spojenie:</w:t>
      </w:r>
      <w:r w:rsidRPr="00685CB1">
        <w:rPr>
          <w:rFonts w:ascii="Times New Roman" w:hAnsi="Times New Roman"/>
          <w:sz w:val="24"/>
          <w:szCs w:val="24"/>
        </w:rPr>
        <w:tab/>
      </w:r>
      <w:r w:rsidRPr="00685CB1">
        <w:rPr>
          <w:rFonts w:ascii="Times New Roman" w:hAnsi="Times New Roman"/>
          <w:sz w:val="24"/>
          <w:szCs w:val="24"/>
        </w:rPr>
        <w:tab/>
        <w:t xml:space="preserve">VÚB, Banská Bystrica  </w:t>
      </w:r>
    </w:p>
    <w:p w:rsidR="00685CB1" w:rsidRPr="00685CB1" w:rsidRDefault="00685CB1" w:rsidP="00685CB1">
      <w:pPr>
        <w:pStyle w:val="Obyajntext"/>
        <w:spacing w:line="276" w:lineRule="auto"/>
        <w:rPr>
          <w:rFonts w:ascii="Times New Roman" w:hAnsi="Times New Roman"/>
          <w:sz w:val="24"/>
          <w:szCs w:val="24"/>
        </w:rPr>
      </w:pPr>
      <w:r w:rsidRPr="00685CB1">
        <w:rPr>
          <w:rFonts w:ascii="Times New Roman" w:hAnsi="Times New Roman"/>
          <w:sz w:val="24"/>
          <w:szCs w:val="24"/>
        </w:rPr>
        <w:t xml:space="preserve">    Číslo účtu:        </w:t>
      </w:r>
      <w:r w:rsidRPr="00685CB1">
        <w:rPr>
          <w:rFonts w:ascii="Times New Roman" w:hAnsi="Times New Roman"/>
          <w:sz w:val="24"/>
          <w:szCs w:val="24"/>
        </w:rPr>
        <w:tab/>
      </w:r>
      <w:r w:rsidRPr="00685CB1">
        <w:rPr>
          <w:rFonts w:ascii="Times New Roman" w:hAnsi="Times New Roman"/>
          <w:sz w:val="24"/>
          <w:szCs w:val="24"/>
        </w:rPr>
        <w:tab/>
        <w:t xml:space="preserve">SK12 0200 0000 0019 4072 3254, SUBASKBX  </w:t>
      </w:r>
    </w:p>
    <w:p w:rsidR="00685CB1" w:rsidRPr="00685CB1" w:rsidRDefault="00685CB1" w:rsidP="00685CB1">
      <w:pPr>
        <w:pStyle w:val="Obyajntext"/>
        <w:spacing w:line="276" w:lineRule="auto"/>
        <w:rPr>
          <w:rFonts w:ascii="Times New Roman" w:hAnsi="Times New Roman"/>
          <w:sz w:val="24"/>
          <w:szCs w:val="24"/>
        </w:rPr>
      </w:pPr>
      <w:r w:rsidRPr="00685CB1">
        <w:rPr>
          <w:rFonts w:ascii="Times New Roman" w:hAnsi="Times New Roman"/>
          <w:sz w:val="24"/>
          <w:szCs w:val="24"/>
        </w:rPr>
        <w:t xml:space="preserve">    IČO:      </w:t>
      </w:r>
      <w:r w:rsidRPr="00685CB1">
        <w:rPr>
          <w:rFonts w:ascii="Times New Roman" w:hAnsi="Times New Roman"/>
          <w:sz w:val="24"/>
          <w:szCs w:val="24"/>
        </w:rPr>
        <w:tab/>
      </w:r>
      <w:r w:rsidRPr="00685CB1">
        <w:rPr>
          <w:rFonts w:ascii="Times New Roman" w:hAnsi="Times New Roman"/>
          <w:sz w:val="24"/>
          <w:szCs w:val="24"/>
        </w:rPr>
        <w:tab/>
      </w:r>
      <w:r w:rsidRPr="00685CB1">
        <w:rPr>
          <w:rFonts w:ascii="Times New Roman" w:hAnsi="Times New Roman"/>
          <w:sz w:val="24"/>
          <w:szCs w:val="24"/>
        </w:rPr>
        <w:tab/>
        <w:t xml:space="preserve">36 038 351  </w:t>
      </w:r>
    </w:p>
    <w:p w:rsidR="00685CB1" w:rsidRPr="00685CB1" w:rsidRDefault="00685CB1" w:rsidP="00685CB1">
      <w:pPr>
        <w:pStyle w:val="Obyajntext"/>
        <w:spacing w:line="276" w:lineRule="auto"/>
        <w:rPr>
          <w:rFonts w:ascii="Times New Roman" w:hAnsi="Times New Roman"/>
          <w:sz w:val="24"/>
          <w:szCs w:val="24"/>
        </w:rPr>
      </w:pPr>
      <w:r w:rsidRPr="00685CB1">
        <w:rPr>
          <w:rFonts w:ascii="Times New Roman" w:hAnsi="Times New Roman"/>
          <w:sz w:val="24"/>
          <w:szCs w:val="24"/>
        </w:rPr>
        <w:t xml:space="preserve">    IČ DPH:</w:t>
      </w:r>
      <w:r w:rsidRPr="00685CB1">
        <w:rPr>
          <w:rFonts w:ascii="Times New Roman" w:hAnsi="Times New Roman"/>
          <w:sz w:val="24"/>
          <w:szCs w:val="24"/>
        </w:rPr>
        <w:tab/>
      </w:r>
      <w:r w:rsidRPr="00685CB1">
        <w:rPr>
          <w:rFonts w:ascii="Times New Roman" w:hAnsi="Times New Roman"/>
          <w:sz w:val="24"/>
          <w:szCs w:val="24"/>
        </w:rPr>
        <w:tab/>
      </w:r>
      <w:r w:rsidRPr="00685CB1">
        <w:rPr>
          <w:rFonts w:ascii="Times New Roman" w:hAnsi="Times New Roman"/>
          <w:sz w:val="24"/>
          <w:szCs w:val="24"/>
        </w:rPr>
        <w:tab/>
        <w:t xml:space="preserve">SK2020087982  </w:t>
      </w:r>
    </w:p>
    <w:p w:rsidR="00685CB1" w:rsidRPr="00685CB1" w:rsidRDefault="00685CB1" w:rsidP="00685CB1">
      <w:pPr>
        <w:pStyle w:val="Obyajntext"/>
        <w:spacing w:line="276" w:lineRule="auto"/>
        <w:rPr>
          <w:rFonts w:ascii="Times New Roman" w:hAnsi="Times New Roman"/>
          <w:sz w:val="24"/>
          <w:szCs w:val="24"/>
        </w:rPr>
      </w:pPr>
      <w:r w:rsidRPr="00685CB1">
        <w:rPr>
          <w:rFonts w:ascii="Times New Roman" w:hAnsi="Times New Roman"/>
          <w:sz w:val="24"/>
          <w:szCs w:val="24"/>
        </w:rPr>
        <w:t xml:space="preserve">    DIČ:      </w:t>
      </w:r>
      <w:r w:rsidRPr="00685CB1">
        <w:rPr>
          <w:rFonts w:ascii="Times New Roman" w:hAnsi="Times New Roman"/>
          <w:sz w:val="24"/>
          <w:szCs w:val="24"/>
        </w:rPr>
        <w:tab/>
      </w:r>
      <w:r w:rsidRPr="00685CB1">
        <w:rPr>
          <w:rFonts w:ascii="Times New Roman" w:hAnsi="Times New Roman"/>
          <w:sz w:val="24"/>
          <w:szCs w:val="24"/>
        </w:rPr>
        <w:tab/>
      </w:r>
      <w:r w:rsidRPr="00685CB1">
        <w:rPr>
          <w:rFonts w:ascii="Times New Roman" w:hAnsi="Times New Roman"/>
          <w:sz w:val="24"/>
          <w:szCs w:val="24"/>
        </w:rPr>
        <w:tab/>
        <w:t xml:space="preserve">2020087982  </w:t>
      </w:r>
    </w:p>
    <w:p w:rsidR="00685CB1" w:rsidRPr="00685CB1" w:rsidRDefault="00685CB1" w:rsidP="00685CB1">
      <w:pPr>
        <w:pStyle w:val="Obyajntext"/>
        <w:spacing w:line="276" w:lineRule="auto"/>
        <w:rPr>
          <w:rFonts w:ascii="Times New Roman" w:hAnsi="Times New Roman"/>
          <w:sz w:val="24"/>
          <w:szCs w:val="24"/>
        </w:rPr>
      </w:pPr>
      <w:r w:rsidRPr="00685CB1">
        <w:rPr>
          <w:rFonts w:ascii="Times New Roman" w:hAnsi="Times New Roman"/>
          <w:sz w:val="24"/>
          <w:szCs w:val="24"/>
        </w:rPr>
        <w:t xml:space="preserve">    Štatutárny zástupca:       </w:t>
      </w:r>
      <w:r w:rsidRPr="00685CB1">
        <w:rPr>
          <w:rFonts w:ascii="Times New Roman" w:hAnsi="Times New Roman"/>
          <w:sz w:val="24"/>
          <w:szCs w:val="24"/>
        </w:rPr>
        <w:tab/>
        <w:t xml:space="preserve"> XXX</w:t>
      </w:r>
    </w:p>
    <w:p w:rsidR="00685CB1" w:rsidRPr="00685CB1" w:rsidRDefault="00685CB1" w:rsidP="00685CB1">
      <w:pPr>
        <w:pStyle w:val="Obyajntext"/>
        <w:spacing w:line="276" w:lineRule="auto"/>
        <w:rPr>
          <w:rFonts w:ascii="Times New Roman" w:hAnsi="Times New Roman"/>
          <w:sz w:val="24"/>
          <w:szCs w:val="24"/>
        </w:rPr>
      </w:pPr>
      <w:r w:rsidRPr="00685CB1">
        <w:rPr>
          <w:rFonts w:ascii="Times New Roman" w:hAnsi="Times New Roman"/>
          <w:sz w:val="24"/>
          <w:szCs w:val="24"/>
        </w:rPr>
        <w:t xml:space="preserve">    Kontaktná osoba:            </w:t>
      </w:r>
      <w:r w:rsidRPr="00685CB1">
        <w:rPr>
          <w:rFonts w:ascii="Times New Roman" w:hAnsi="Times New Roman"/>
          <w:sz w:val="24"/>
          <w:szCs w:val="24"/>
        </w:rPr>
        <w:tab/>
        <w:t xml:space="preserve"> XXX</w:t>
      </w:r>
    </w:p>
    <w:p w:rsidR="00685CB1" w:rsidRPr="00685CB1" w:rsidRDefault="00685CB1" w:rsidP="00685CB1">
      <w:pPr>
        <w:pStyle w:val="Obyajntext"/>
        <w:spacing w:line="276" w:lineRule="auto"/>
        <w:rPr>
          <w:rFonts w:ascii="Times New Roman" w:hAnsi="Times New Roman"/>
          <w:sz w:val="24"/>
          <w:szCs w:val="24"/>
        </w:rPr>
      </w:pPr>
      <w:r w:rsidRPr="00685CB1">
        <w:rPr>
          <w:rFonts w:ascii="Times New Roman" w:hAnsi="Times New Roman"/>
          <w:sz w:val="24"/>
          <w:szCs w:val="24"/>
        </w:rPr>
        <w:t xml:space="preserve">    Kontaktná osoba  vo veciach technických:                  XXX</w:t>
      </w:r>
    </w:p>
    <w:p w:rsidR="00685CB1" w:rsidRPr="00685CB1" w:rsidRDefault="00685CB1" w:rsidP="00685CB1">
      <w:pPr>
        <w:pStyle w:val="Obyajntext"/>
        <w:spacing w:line="276" w:lineRule="auto"/>
        <w:rPr>
          <w:rFonts w:ascii="Times New Roman" w:hAnsi="Times New Roman"/>
          <w:sz w:val="24"/>
          <w:szCs w:val="24"/>
        </w:rPr>
      </w:pPr>
      <w:r w:rsidRPr="00685CB1">
        <w:rPr>
          <w:rFonts w:ascii="Times New Roman" w:hAnsi="Times New Roman"/>
          <w:sz w:val="24"/>
          <w:szCs w:val="24"/>
        </w:rPr>
        <w:t xml:space="preserve">  </w:t>
      </w:r>
    </w:p>
    <w:p w:rsidR="00685CB1" w:rsidRPr="00685CB1" w:rsidRDefault="00685CB1" w:rsidP="00685CB1">
      <w:pPr>
        <w:pStyle w:val="Obyajntext"/>
        <w:spacing w:line="276" w:lineRule="auto"/>
        <w:rPr>
          <w:rFonts w:ascii="Times New Roman" w:hAnsi="Times New Roman"/>
          <w:sz w:val="24"/>
          <w:szCs w:val="24"/>
        </w:rPr>
      </w:pPr>
      <w:r w:rsidRPr="00685CB1">
        <w:rPr>
          <w:rFonts w:ascii="Times New Roman" w:hAnsi="Times New Roman"/>
          <w:i/>
          <w:sz w:val="24"/>
          <w:szCs w:val="24"/>
        </w:rPr>
        <w:t xml:space="preserve">  (ďalej </w:t>
      </w:r>
      <w:r w:rsidRPr="00685CB1">
        <w:rPr>
          <w:rFonts w:ascii="Times New Roman" w:hAnsi="Times New Roman"/>
          <w:b/>
          <w:i/>
          <w:sz w:val="24"/>
          <w:szCs w:val="24"/>
        </w:rPr>
        <w:t>„Objednávateľ“</w:t>
      </w:r>
      <w:r w:rsidRPr="00685CB1">
        <w:rPr>
          <w:rFonts w:ascii="Times New Roman" w:hAnsi="Times New Roman"/>
          <w:i/>
          <w:sz w:val="24"/>
          <w:szCs w:val="24"/>
        </w:rPr>
        <w:t xml:space="preserve">)  </w:t>
      </w:r>
    </w:p>
    <w:p w:rsidR="00685CB1" w:rsidRPr="00CC2450" w:rsidRDefault="00685CB1" w:rsidP="00685CB1">
      <w:pPr>
        <w:pStyle w:val="Obyajntext"/>
        <w:spacing w:line="276" w:lineRule="auto"/>
        <w:rPr>
          <w:rFonts w:ascii="Times New Roman" w:hAnsi="Times New Roman"/>
          <w:sz w:val="24"/>
          <w:szCs w:val="24"/>
        </w:rPr>
      </w:pPr>
      <w:r w:rsidRPr="00685CB1">
        <w:rPr>
          <w:rFonts w:ascii="Times New Roman" w:hAnsi="Times New Roman"/>
          <w:sz w:val="24"/>
          <w:szCs w:val="24"/>
        </w:rPr>
        <w:t xml:space="preserve">    </w:t>
      </w:r>
      <w:r w:rsidRPr="00CC2450">
        <w:rPr>
          <w:rFonts w:ascii="Times New Roman" w:hAnsi="Times New Roman"/>
          <w:sz w:val="24"/>
          <w:szCs w:val="24"/>
          <w:shd w:val="clear" w:color="auto" w:fill="FFFF00"/>
        </w:rPr>
        <w:t xml:space="preserve">Sídlo:               </w:t>
      </w:r>
    </w:p>
    <w:p w:rsidR="00685CB1" w:rsidRPr="00CC2450" w:rsidRDefault="00685CB1" w:rsidP="00685CB1">
      <w:pPr>
        <w:pStyle w:val="Obyajntext"/>
        <w:spacing w:line="276" w:lineRule="auto"/>
        <w:rPr>
          <w:rFonts w:ascii="Times New Roman" w:hAnsi="Times New Roman"/>
          <w:sz w:val="24"/>
          <w:szCs w:val="24"/>
        </w:rPr>
      </w:pPr>
      <w:r w:rsidRPr="00CC2450">
        <w:rPr>
          <w:rFonts w:ascii="Times New Roman" w:hAnsi="Times New Roman"/>
          <w:sz w:val="24"/>
          <w:szCs w:val="24"/>
          <w:shd w:val="clear" w:color="auto" w:fill="FFFF00"/>
        </w:rPr>
        <w:t xml:space="preserve">    Zapísaná:                       </w:t>
      </w:r>
    </w:p>
    <w:p w:rsidR="00685CB1" w:rsidRPr="00CC2450" w:rsidRDefault="00685CB1" w:rsidP="00685CB1">
      <w:pPr>
        <w:pStyle w:val="Obyajntext"/>
        <w:spacing w:line="276" w:lineRule="auto"/>
        <w:rPr>
          <w:rFonts w:ascii="Times New Roman" w:hAnsi="Times New Roman"/>
          <w:sz w:val="24"/>
          <w:szCs w:val="24"/>
        </w:rPr>
      </w:pPr>
      <w:r w:rsidRPr="00CC2450">
        <w:rPr>
          <w:rFonts w:ascii="Times New Roman" w:hAnsi="Times New Roman"/>
          <w:sz w:val="24"/>
          <w:szCs w:val="24"/>
          <w:shd w:val="clear" w:color="auto" w:fill="FFFF00"/>
        </w:rPr>
        <w:t xml:space="preserve">    Zastúpený:            </w:t>
      </w:r>
    </w:p>
    <w:p w:rsidR="00685CB1" w:rsidRPr="00CC2450" w:rsidRDefault="00685CB1" w:rsidP="00685CB1">
      <w:pPr>
        <w:pStyle w:val="Obyajntext"/>
        <w:spacing w:line="276" w:lineRule="auto"/>
        <w:rPr>
          <w:rFonts w:ascii="Times New Roman" w:hAnsi="Times New Roman"/>
          <w:sz w:val="24"/>
          <w:szCs w:val="24"/>
        </w:rPr>
      </w:pPr>
      <w:r w:rsidRPr="00CC2450">
        <w:rPr>
          <w:rFonts w:ascii="Times New Roman" w:hAnsi="Times New Roman"/>
          <w:sz w:val="24"/>
          <w:szCs w:val="24"/>
          <w:shd w:val="clear" w:color="auto" w:fill="FFFF00"/>
        </w:rPr>
        <w:t xml:space="preserve">    IČO:                 </w:t>
      </w:r>
    </w:p>
    <w:p w:rsidR="00685CB1" w:rsidRPr="00CC2450" w:rsidRDefault="00685CB1" w:rsidP="00685CB1">
      <w:pPr>
        <w:pStyle w:val="Obyajntext"/>
        <w:spacing w:line="276" w:lineRule="auto"/>
        <w:rPr>
          <w:rFonts w:ascii="Times New Roman" w:hAnsi="Times New Roman"/>
          <w:sz w:val="24"/>
          <w:szCs w:val="24"/>
        </w:rPr>
      </w:pPr>
      <w:r w:rsidRPr="00CC2450">
        <w:rPr>
          <w:rFonts w:ascii="Times New Roman" w:hAnsi="Times New Roman"/>
          <w:sz w:val="24"/>
          <w:szCs w:val="24"/>
          <w:shd w:val="clear" w:color="auto" w:fill="FFFF00"/>
        </w:rPr>
        <w:t xml:space="preserve">    IČ DPH:                        </w:t>
      </w:r>
    </w:p>
    <w:p w:rsidR="00685CB1" w:rsidRPr="00CC2450" w:rsidRDefault="00685CB1" w:rsidP="00685CB1">
      <w:pPr>
        <w:pStyle w:val="Obyajntext"/>
        <w:spacing w:line="276" w:lineRule="auto"/>
        <w:rPr>
          <w:rFonts w:ascii="Times New Roman" w:hAnsi="Times New Roman"/>
          <w:sz w:val="24"/>
          <w:szCs w:val="24"/>
        </w:rPr>
      </w:pPr>
      <w:r w:rsidRPr="00CC2450">
        <w:rPr>
          <w:rFonts w:ascii="Times New Roman" w:hAnsi="Times New Roman"/>
          <w:sz w:val="24"/>
          <w:szCs w:val="24"/>
          <w:shd w:val="clear" w:color="auto" w:fill="FFFF00"/>
        </w:rPr>
        <w:t xml:space="preserve">    DIČ:                   </w:t>
      </w:r>
    </w:p>
    <w:p w:rsidR="00685CB1" w:rsidRPr="00CC2450" w:rsidRDefault="00685CB1" w:rsidP="00685CB1">
      <w:pPr>
        <w:pStyle w:val="Obyajntext"/>
        <w:spacing w:line="276" w:lineRule="auto"/>
        <w:rPr>
          <w:rFonts w:ascii="Times New Roman" w:hAnsi="Times New Roman"/>
          <w:sz w:val="24"/>
          <w:szCs w:val="24"/>
        </w:rPr>
      </w:pPr>
      <w:r w:rsidRPr="00CC2450">
        <w:rPr>
          <w:rFonts w:ascii="Times New Roman" w:hAnsi="Times New Roman"/>
          <w:sz w:val="24"/>
          <w:szCs w:val="24"/>
          <w:shd w:val="clear" w:color="auto" w:fill="FFFF00"/>
        </w:rPr>
        <w:t xml:space="preserve">    Bankové spojenie:                             </w:t>
      </w:r>
    </w:p>
    <w:p w:rsidR="00685CB1" w:rsidRPr="00CC2450" w:rsidRDefault="00685CB1" w:rsidP="00685CB1">
      <w:pPr>
        <w:pStyle w:val="Obyajntext"/>
        <w:spacing w:line="276" w:lineRule="auto"/>
        <w:rPr>
          <w:rFonts w:ascii="Times New Roman" w:hAnsi="Times New Roman"/>
          <w:sz w:val="24"/>
          <w:szCs w:val="24"/>
        </w:rPr>
      </w:pPr>
      <w:r w:rsidRPr="00CC2450">
        <w:rPr>
          <w:rFonts w:ascii="Times New Roman" w:hAnsi="Times New Roman"/>
          <w:sz w:val="24"/>
          <w:szCs w:val="24"/>
          <w:shd w:val="clear" w:color="auto" w:fill="FFFF00"/>
        </w:rPr>
        <w:t xml:space="preserve">    SWIFT (BIC):                       </w:t>
      </w:r>
    </w:p>
    <w:p w:rsidR="00685CB1" w:rsidRPr="00CC2450" w:rsidRDefault="00685CB1" w:rsidP="00685CB1">
      <w:pPr>
        <w:pStyle w:val="Obyajntext"/>
        <w:spacing w:line="276" w:lineRule="auto"/>
        <w:rPr>
          <w:rFonts w:ascii="Times New Roman" w:hAnsi="Times New Roman"/>
          <w:sz w:val="24"/>
          <w:szCs w:val="24"/>
        </w:rPr>
      </w:pPr>
      <w:r w:rsidRPr="00CC2450">
        <w:rPr>
          <w:rFonts w:ascii="Times New Roman" w:hAnsi="Times New Roman"/>
          <w:sz w:val="24"/>
          <w:szCs w:val="24"/>
          <w:shd w:val="clear" w:color="auto" w:fill="FFFF00"/>
        </w:rPr>
        <w:t xml:space="preserve">    IBAN:                             </w:t>
      </w:r>
    </w:p>
    <w:p w:rsidR="00685CB1" w:rsidRPr="00CC2450" w:rsidRDefault="00685CB1" w:rsidP="00685CB1">
      <w:pPr>
        <w:pStyle w:val="Obyajntext"/>
        <w:spacing w:line="276" w:lineRule="auto"/>
        <w:rPr>
          <w:rFonts w:ascii="Times New Roman" w:hAnsi="Times New Roman"/>
          <w:sz w:val="24"/>
          <w:szCs w:val="24"/>
        </w:rPr>
      </w:pPr>
      <w:r w:rsidRPr="00CC2450">
        <w:rPr>
          <w:rFonts w:ascii="Times New Roman" w:hAnsi="Times New Roman"/>
          <w:sz w:val="24"/>
          <w:szCs w:val="24"/>
          <w:shd w:val="clear" w:color="auto" w:fill="FFFF00"/>
        </w:rPr>
        <w:t xml:space="preserve">    Kontaktná osoba vo veciach zmluvných:                                  </w:t>
      </w:r>
    </w:p>
    <w:p w:rsidR="00685CB1" w:rsidRPr="00685CB1" w:rsidRDefault="00685CB1" w:rsidP="00685CB1">
      <w:pPr>
        <w:pStyle w:val="Obyajntext"/>
        <w:spacing w:line="276" w:lineRule="auto"/>
        <w:rPr>
          <w:rFonts w:ascii="Times New Roman" w:hAnsi="Times New Roman"/>
          <w:sz w:val="24"/>
          <w:szCs w:val="24"/>
        </w:rPr>
      </w:pPr>
      <w:r w:rsidRPr="00CC2450">
        <w:rPr>
          <w:rFonts w:ascii="Times New Roman" w:hAnsi="Times New Roman"/>
          <w:sz w:val="24"/>
          <w:szCs w:val="24"/>
          <w:shd w:val="clear" w:color="auto" w:fill="FFFF00"/>
        </w:rPr>
        <w:t xml:space="preserve">    Kontaktná osoba vo veciach technických:</w:t>
      </w:r>
      <w:r w:rsidRPr="00685CB1">
        <w:rPr>
          <w:rFonts w:ascii="Times New Roman" w:hAnsi="Times New Roman"/>
          <w:sz w:val="24"/>
          <w:szCs w:val="24"/>
        </w:rPr>
        <w:t xml:space="preserve">                                </w:t>
      </w:r>
    </w:p>
    <w:p w:rsidR="00685CB1" w:rsidRPr="00685CB1" w:rsidRDefault="00685CB1" w:rsidP="00685CB1">
      <w:pPr>
        <w:pStyle w:val="Obyajntext"/>
        <w:spacing w:line="276" w:lineRule="auto"/>
        <w:rPr>
          <w:rFonts w:ascii="Times New Roman" w:hAnsi="Times New Roman"/>
          <w:i/>
          <w:sz w:val="24"/>
          <w:szCs w:val="24"/>
        </w:rPr>
      </w:pPr>
      <w:r w:rsidRPr="00685CB1">
        <w:rPr>
          <w:rFonts w:ascii="Times New Roman" w:hAnsi="Times New Roman"/>
          <w:i/>
          <w:sz w:val="24"/>
          <w:szCs w:val="24"/>
        </w:rPr>
        <w:t xml:space="preserve">  (ďalej </w:t>
      </w:r>
      <w:r w:rsidRPr="00685CB1">
        <w:rPr>
          <w:rFonts w:ascii="Times New Roman" w:hAnsi="Times New Roman"/>
          <w:b/>
          <w:i/>
          <w:sz w:val="24"/>
          <w:szCs w:val="24"/>
        </w:rPr>
        <w:t>„Poskytovateľ“</w:t>
      </w:r>
      <w:r w:rsidRPr="00685CB1">
        <w:rPr>
          <w:rFonts w:ascii="Times New Roman" w:hAnsi="Times New Roman"/>
          <w:i/>
          <w:sz w:val="24"/>
          <w:szCs w:val="24"/>
        </w:rPr>
        <w:t xml:space="preserve">)  </w:t>
      </w:r>
    </w:p>
    <w:p w:rsidR="00685CB1" w:rsidRPr="00685CB1" w:rsidRDefault="00685CB1" w:rsidP="00685CB1">
      <w:pPr>
        <w:pStyle w:val="Obyajntext"/>
        <w:spacing w:line="276" w:lineRule="auto"/>
        <w:rPr>
          <w:rFonts w:ascii="Times New Roman" w:hAnsi="Times New Roman"/>
          <w:sz w:val="24"/>
          <w:szCs w:val="24"/>
        </w:rPr>
      </w:pPr>
    </w:p>
    <w:p w:rsidR="00685CB1" w:rsidRPr="00685CB1" w:rsidRDefault="00685CB1" w:rsidP="00685CB1">
      <w:pPr>
        <w:pStyle w:val="Obyajntext"/>
        <w:spacing w:line="276" w:lineRule="auto"/>
        <w:rPr>
          <w:rFonts w:ascii="Times New Roman" w:hAnsi="Times New Roman"/>
          <w:sz w:val="24"/>
          <w:szCs w:val="24"/>
        </w:rPr>
      </w:pPr>
      <w:r w:rsidRPr="00685CB1">
        <w:rPr>
          <w:rFonts w:ascii="Times New Roman" w:hAnsi="Times New Roman"/>
          <w:i/>
          <w:sz w:val="24"/>
          <w:szCs w:val="24"/>
        </w:rPr>
        <w:t xml:space="preserve">  (Objednávateľ spolu s Poskytovateľom ďalej len </w:t>
      </w:r>
      <w:r w:rsidRPr="00685CB1">
        <w:rPr>
          <w:rFonts w:ascii="Times New Roman" w:hAnsi="Times New Roman"/>
          <w:b/>
          <w:i/>
          <w:sz w:val="24"/>
          <w:szCs w:val="24"/>
        </w:rPr>
        <w:t>„zmluvné strany“</w:t>
      </w:r>
      <w:r w:rsidRPr="00685CB1">
        <w:rPr>
          <w:rFonts w:ascii="Times New Roman" w:hAnsi="Times New Roman"/>
          <w:i/>
          <w:sz w:val="24"/>
          <w:szCs w:val="24"/>
        </w:rPr>
        <w:t xml:space="preserve">)  </w:t>
      </w:r>
    </w:p>
    <w:p w:rsidR="00685CB1" w:rsidRPr="00685CB1" w:rsidRDefault="00685CB1" w:rsidP="00685CB1">
      <w:pPr>
        <w:pStyle w:val="Obyajntext"/>
        <w:spacing w:line="276" w:lineRule="auto"/>
        <w:rPr>
          <w:rFonts w:ascii="Times New Roman" w:hAnsi="Times New Roman"/>
          <w:i/>
          <w:sz w:val="24"/>
          <w:szCs w:val="24"/>
        </w:rPr>
      </w:pPr>
    </w:p>
    <w:p w:rsidR="00685CB1" w:rsidRPr="00685CB1" w:rsidRDefault="00685CB1" w:rsidP="00685CB1">
      <w:pPr>
        <w:pStyle w:val="Obyajntext"/>
        <w:spacing w:line="276" w:lineRule="auto"/>
        <w:rPr>
          <w:rFonts w:ascii="Times New Roman" w:hAnsi="Times New Roman"/>
          <w:sz w:val="24"/>
          <w:szCs w:val="24"/>
        </w:rPr>
      </w:pPr>
      <w:r w:rsidRPr="00685CB1">
        <w:rPr>
          <w:rFonts w:ascii="Times New Roman" w:hAnsi="Times New Roman"/>
          <w:i/>
          <w:sz w:val="24"/>
          <w:szCs w:val="24"/>
        </w:rPr>
        <w:t>Tuto</w:t>
      </w:r>
    </w:p>
    <w:p w:rsidR="00685CB1" w:rsidRPr="00685CB1" w:rsidRDefault="00685CB1" w:rsidP="00685CB1">
      <w:pPr>
        <w:pStyle w:val="Obyajntext"/>
        <w:spacing w:line="276" w:lineRule="auto"/>
        <w:jc w:val="center"/>
        <w:rPr>
          <w:rFonts w:ascii="Times New Roman" w:hAnsi="Times New Roman"/>
          <w:sz w:val="24"/>
          <w:szCs w:val="24"/>
        </w:rPr>
      </w:pPr>
      <w:r w:rsidRPr="00685CB1">
        <w:rPr>
          <w:rFonts w:ascii="Times New Roman" w:hAnsi="Times New Roman"/>
          <w:i/>
          <w:sz w:val="24"/>
          <w:szCs w:val="24"/>
        </w:rPr>
        <w:t>Zmluvu o dielo</w:t>
      </w:r>
    </w:p>
    <w:p w:rsidR="00685CB1" w:rsidRPr="00685CB1" w:rsidRDefault="00685CB1" w:rsidP="00685CB1">
      <w:pPr>
        <w:pStyle w:val="Obyajntext"/>
        <w:spacing w:line="276" w:lineRule="auto"/>
        <w:jc w:val="center"/>
        <w:rPr>
          <w:rFonts w:ascii="Times New Roman" w:hAnsi="Times New Roman"/>
          <w:sz w:val="24"/>
          <w:szCs w:val="24"/>
        </w:rPr>
      </w:pPr>
      <w:r w:rsidRPr="00685CB1">
        <w:rPr>
          <w:rFonts w:ascii="Times New Roman" w:hAnsi="Times New Roman"/>
          <w:i/>
          <w:sz w:val="24"/>
          <w:szCs w:val="24"/>
        </w:rPr>
        <w:t xml:space="preserve">(ďalej </w:t>
      </w:r>
      <w:r w:rsidRPr="00685CB1">
        <w:rPr>
          <w:rFonts w:ascii="Times New Roman" w:hAnsi="Times New Roman"/>
          <w:b/>
          <w:i/>
          <w:sz w:val="24"/>
          <w:szCs w:val="24"/>
        </w:rPr>
        <w:t>„Zmluva“</w:t>
      </w:r>
      <w:r w:rsidRPr="00685CB1">
        <w:rPr>
          <w:rFonts w:ascii="Times New Roman" w:hAnsi="Times New Roman"/>
          <w:i/>
          <w:sz w:val="24"/>
          <w:szCs w:val="24"/>
        </w:rPr>
        <w:t>)</w:t>
      </w:r>
    </w:p>
    <w:p w:rsidR="00685CB1" w:rsidRPr="00685CB1" w:rsidRDefault="00685CB1" w:rsidP="00685CB1">
      <w:pPr>
        <w:pStyle w:val="Obyajntext"/>
        <w:spacing w:line="276" w:lineRule="auto"/>
        <w:jc w:val="center"/>
        <w:rPr>
          <w:rFonts w:ascii="Times New Roman" w:hAnsi="Times New Roman"/>
          <w:b/>
          <w:sz w:val="24"/>
          <w:szCs w:val="24"/>
        </w:rPr>
      </w:pPr>
      <w:r w:rsidRPr="00685CB1">
        <w:rPr>
          <w:rFonts w:ascii="Times New Roman" w:hAnsi="Times New Roman"/>
          <w:i/>
          <w:sz w:val="24"/>
          <w:szCs w:val="24"/>
        </w:rPr>
        <w:t>___________________________________________________________________________</w:t>
      </w:r>
    </w:p>
    <w:p w:rsidR="00685CB1" w:rsidRPr="00685CB1" w:rsidRDefault="00685CB1" w:rsidP="00685CB1">
      <w:pPr>
        <w:pStyle w:val="Obyajntext"/>
        <w:spacing w:line="276" w:lineRule="auto"/>
        <w:jc w:val="center"/>
        <w:rPr>
          <w:rFonts w:ascii="Times New Roman" w:hAnsi="Times New Roman"/>
          <w:b/>
          <w:sz w:val="24"/>
          <w:szCs w:val="24"/>
        </w:rPr>
      </w:pPr>
    </w:p>
    <w:p w:rsidR="00685CB1" w:rsidRPr="00685CB1" w:rsidRDefault="00685CB1" w:rsidP="00685CB1">
      <w:pPr>
        <w:pStyle w:val="Obyajntext"/>
        <w:spacing w:line="276" w:lineRule="auto"/>
        <w:jc w:val="center"/>
        <w:rPr>
          <w:rFonts w:ascii="Times New Roman" w:hAnsi="Times New Roman"/>
          <w:sz w:val="24"/>
          <w:szCs w:val="24"/>
        </w:rPr>
      </w:pPr>
      <w:r w:rsidRPr="00685CB1">
        <w:rPr>
          <w:rFonts w:ascii="Times New Roman" w:hAnsi="Times New Roman"/>
          <w:b/>
          <w:sz w:val="24"/>
          <w:szCs w:val="24"/>
        </w:rPr>
        <w:t>Preambula</w:t>
      </w:r>
    </w:p>
    <w:p w:rsidR="00685CB1" w:rsidRPr="00685CB1" w:rsidRDefault="00685CB1" w:rsidP="00685CB1">
      <w:pPr>
        <w:pStyle w:val="Obyajntext"/>
        <w:spacing w:line="276" w:lineRule="auto"/>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sz w:val="24"/>
          <w:szCs w:val="24"/>
          <w:shd w:val="clear" w:color="auto" w:fill="FFFFFF" w:themeFill="background1"/>
        </w:rPr>
        <w:t>Táto zmluva je výsledkom verejného obstarávania v zmysle zákona č. 343/2015 Z.z.</w:t>
      </w:r>
      <w:r w:rsidRPr="00685CB1">
        <w:rPr>
          <w:rFonts w:ascii="Times New Roman" w:hAnsi="Times New Roman"/>
          <w:sz w:val="24"/>
          <w:szCs w:val="24"/>
        </w:rPr>
        <w:t xml:space="preserve"> o verejnom obstarávaní a o zmene a doplnení niektorých zákonov v znení neskorších predpisov. </w:t>
      </w: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sz w:val="24"/>
          <w:szCs w:val="24"/>
        </w:rPr>
        <w:t>Poskytovateľ vyhlasuje, že spĺňa všetky podmienky a požiadavky uvedené v tejto Zmluve a</w:t>
      </w:r>
      <w:r>
        <w:rPr>
          <w:rFonts w:ascii="Times New Roman" w:hAnsi="Times New Roman"/>
          <w:sz w:val="24"/>
          <w:szCs w:val="24"/>
        </w:rPr>
        <w:t> </w:t>
      </w:r>
      <w:r w:rsidRPr="00685CB1">
        <w:rPr>
          <w:rFonts w:ascii="Times New Roman" w:hAnsi="Times New Roman"/>
          <w:sz w:val="24"/>
          <w:szCs w:val="24"/>
        </w:rPr>
        <w:t>je</w:t>
      </w:r>
      <w:r>
        <w:rPr>
          <w:rFonts w:ascii="Times New Roman" w:hAnsi="Times New Roman"/>
          <w:sz w:val="24"/>
          <w:szCs w:val="24"/>
        </w:rPr>
        <w:t> </w:t>
      </w:r>
      <w:r w:rsidRPr="00685CB1">
        <w:rPr>
          <w:rFonts w:ascii="Times New Roman" w:hAnsi="Times New Roman"/>
          <w:sz w:val="24"/>
          <w:szCs w:val="24"/>
        </w:rPr>
        <w:t xml:space="preserve">oprávnený túto Zmluvu uzatvoriť a riadne plniť záväzky v nej obsiahnuté.   </w:t>
      </w:r>
    </w:p>
    <w:p w:rsidR="00685CB1" w:rsidRPr="00685CB1" w:rsidRDefault="00685CB1" w:rsidP="00685CB1">
      <w:pPr>
        <w:pStyle w:val="Obyajntext"/>
        <w:spacing w:before="120" w:after="120" w:line="276" w:lineRule="auto"/>
        <w:jc w:val="center"/>
        <w:rPr>
          <w:rFonts w:ascii="Times New Roman" w:hAnsi="Times New Roman"/>
          <w:b/>
          <w:sz w:val="24"/>
          <w:szCs w:val="24"/>
        </w:rPr>
      </w:pPr>
      <w:r w:rsidRPr="00685CB1">
        <w:rPr>
          <w:rFonts w:ascii="Times New Roman" w:hAnsi="Times New Roman"/>
          <w:b/>
          <w:sz w:val="24"/>
          <w:szCs w:val="24"/>
        </w:rPr>
        <w:t>Účel zmluvy</w:t>
      </w:r>
    </w:p>
    <w:p w:rsidR="00685CB1" w:rsidRPr="00685CB1" w:rsidRDefault="00685CB1" w:rsidP="00685CB1">
      <w:pPr>
        <w:pStyle w:val="Obyajntext"/>
        <w:spacing w:line="276" w:lineRule="auto"/>
        <w:jc w:val="both"/>
        <w:rPr>
          <w:rFonts w:ascii="Times New Roman" w:hAnsi="Times New Roman"/>
          <w:color w:val="000000"/>
          <w:sz w:val="24"/>
          <w:szCs w:val="24"/>
        </w:rPr>
      </w:pPr>
      <w:r w:rsidRPr="00685CB1">
        <w:rPr>
          <w:rFonts w:ascii="Times New Roman" w:hAnsi="Times New Roman"/>
          <w:color w:val="000000"/>
          <w:sz w:val="24"/>
          <w:szCs w:val="24"/>
        </w:rPr>
        <w:t>Účelom tejto zmluvy je stanoviť podmienky a pravidlá pre dodanie funkčného počítačového systému, ktorý umožní  Objednávateľovi priebežné  sledovanie  pohybu  dreva, zabezpečenie príslušných autorských práv k dielu a postimplementačnú servisnú a metodickú podporu.</w:t>
      </w:r>
    </w:p>
    <w:p w:rsidR="00685CB1" w:rsidRPr="00685CB1" w:rsidRDefault="00685CB1" w:rsidP="00685CB1">
      <w:pPr>
        <w:pStyle w:val="Obyajntext"/>
        <w:spacing w:before="120" w:after="120" w:line="276" w:lineRule="auto"/>
        <w:jc w:val="center"/>
        <w:rPr>
          <w:rFonts w:ascii="Times New Roman" w:hAnsi="Times New Roman"/>
          <w:b/>
          <w:sz w:val="24"/>
          <w:szCs w:val="24"/>
        </w:rPr>
      </w:pPr>
      <w:r w:rsidRPr="00685CB1">
        <w:rPr>
          <w:rFonts w:ascii="Times New Roman" w:hAnsi="Times New Roman"/>
          <w:b/>
          <w:sz w:val="24"/>
          <w:szCs w:val="24"/>
        </w:rPr>
        <w:t>Definície pojmov</w:t>
      </w:r>
    </w:p>
    <w:p w:rsidR="00685CB1" w:rsidRPr="00685CB1" w:rsidRDefault="00685CB1" w:rsidP="00685CB1">
      <w:pPr>
        <w:pStyle w:val="Obyajntext"/>
        <w:spacing w:line="276" w:lineRule="auto"/>
        <w:jc w:val="both"/>
        <w:rPr>
          <w:rFonts w:ascii="Times New Roman" w:hAnsi="Times New Roman"/>
          <w:color w:val="000000"/>
          <w:sz w:val="24"/>
          <w:szCs w:val="24"/>
        </w:rPr>
      </w:pPr>
      <w:r w:rsidRPr="00685CB1">
        <w:rPr>
          <w:rFonts w:ascii="Times New Roman" w:hAnsi="Times New Roman"/>
          <w:color w:val="000000"/>
          <w:sz w:val="24"/>
          <w:szCs w:val="24"/>
        </w:rPr>
        <w:t>Pojmy použité v tejto zmluve sa budú vykladať v súlade s obsahom tejto zmluvy,  Prílohou č. 1 k</w:t>
      </w:r>
      <w:r>
        <w:rPr>
          <w:rFonts w:ascii="Times New Roman" w:hAnsi="Times New Roman"/>
          <w:color w:val="000000"/>
          <w:sz w:val="24"/>
          <w:szCs w:val="24"/>
        </w:rPr>
        <w:t> </w:t>
      </w:r>
      <w:r w:rsidRPr="00685CB1">
        <w:rPr>
          <w:rFonts w:ascii="Times New Roman" w:hAnsi="Times New Roman"/>
          <w:color w:val="000000"/>
          <w:sz w:val="24"/>
          <w:szCs w:val="24"/>
        </w:rPr>
        <w:t>tejto zmluve, ako aj súťažnými podkladov pre verejné obstarávanie.</w:t>
      </w:r>
    </w:p>
    <w:p w:rsidR="00685CB1" w:rsidRPr="00685CB1" w:rsidRDefault="00685CB1" w:rsidP="00685CB1">
      <w:pPr>
        <w:pStyle w:val="Obyajntext"/>
        <w:spacing w:before="120" w:after="120" w:line="276" w:lineRule="auto"/>
        <w:jc w:val="center"/>
        <w:rPr>
          <w:rFonts w:ascii="Times New Roman" w:hAnsi="Times New Roman"/>
          <w:sz w:val="24"/>
          <w:szCs w:val="24"/>
        </w:rPr>
      </w:pPr>
      <w:r w:rsidRPr="00685CB1">
        <w:rPr>
          <w:rFonts w:ascii="Times New Roman" w:hAnsi="Times New Roman"/>
          <w:b/>
          <w:sz w:val="24"/>
          <w:szCs w:val="24"/>
        </w:rPr>
        <w:t>Článok 1</w:t>
      </w:r>
    </w:p>
    <w:p w:rsidR="00685CB1" w:rsidRPr="00685CB1" w:rsidRDefault="00685CB1" w:rsidP="00685CB1">
      <w:pPr>
        <w:pStyle w:val="Obyajntext"/>
        <w:spacing w:after="120" w:line="276" w:lineRule="auto"/>
        <w:jc w:val="center"/>
        <w:rPr>
          <w:rFonts w:ascii="Times New Roman" w:hAnsi="Times New Roman"/>
          <w:sz w:val="24"/>
          <w:szCs w:val="24"/>
        </w:rPr>
      </w:pPr>
      <w:r w:rsidRPr="00685CB1">
        <w:rPr>
          <w:rFonts w:ascii="Times New Roman" w:hAnsi="Times New Roman"/>
          <w:b/>
          <w:sz w:val="24"/>
          <w:szCs w:val="24"/>
        </w:rPr>
        <w:t>PREDMET ZMLUVY</w:t>
      </w:r>
    </w:p>
    <w:p w:rsidR="00685CB1" w:rsidRPr="00685CB1" w:rsidRDefault="00685CB1" w:rsidP="00685CB1">
      <w:pPr>
        <w:pStyle w:val="Obyajntext"/>
        <w:numPr>
          <w:ilvl w:val="1"/>
          <w:numId w:val="88"/>
        </w:numPr>
        <w:suppressAutoHyphens/>
        <w:autoSpaceDN w:val="0"/>
        <w:spacing w:line="276" w:lineRule="auto"/>
        <w:jc w:val="both"/>
        <w:textAlignment w:val="baseline"/>
        <w:rPr>
          <w:rFonts w:ascii="Times New Roman" w:hAnsi="Times New Roman"/>
          <w:sz w:val="24"/>
          <w:szCs w:val="24"/>
        </w:rPr>
      </w:pPr>
      <w:r w:rsidRPr="00685CB1">
        <w:rPr>
          <w:rFonts w:ascii="Times New Roman" w:hAnsi="Times New Roman"/>
          <w:sz w:val="24"/>
          <w:szCs w:val="24"/>
        </w:rPr>
        <w:t xml:space="preserve">Predmetom tejto Zmluvy je záväzok Poskytovateľa vykonať všetky potrebné činnosti, výsledkom ktorých bude dodanie Objednávateľovi  funkčného počítačového  systému, ktorý mu  umožní </w:t>
      </w:r>
      <w:r w:rsidRPr="00685CB1">
        <w:rPr>
          <w:rFonts w:ascii="Times New Roman" w:hAnsi="Times New Roman"/>
          <w:b/>
          <w:sz w:val="24"/>
          <w:szCs w:val="24"/>
        </w:rPr>
        <w:t xml:space="preserve"> priebežné  sledovanie  pohybu  dreva </w:t>
      </w:r>
      <w:r w:rsidRPr="00685CB1">
        <w:rPr>
          <w:rFonts w:ascii="Times New Roman" w:hAnsi="Times New Roman"/>
          <w:sz w:val="24"/>
          <w:szCs w:val="24"/>
        </w:rPr>
        <w:t>(ďalej</w:t>
      </w:r>
      <w:r w:rsidRPr="00685CB1">
        <w:rPr>
          <w:rFonts w:ascii="Times New Roman" w:hAnsi="Times New Roman"/>
          <w:b/>
          <w:sz w:val="24"/>
          <w:szCs w:val="24"/>
        </w:rPr>
        <w:t xml:space="preserve"> „PSPD“</w:t>
      </w:r>
      <w:r w:rsidRPr="00685CB1">
        <w:rPr>
          <w:rFonts w:ascii="Times New Roman" w:hAnsi="Times New Roman"/>
          <w:sz w:val="24"/>
          <w:szCs w:val="24"/>
        </w:rPr>
        <w:t xml:space="preserve">) v rozsahu vyplývajúcom:  (i.) z tejto Zmluvy,  (ii.) z prílohy č. 1, ustanovujúcej minimálne požiadavky Objednávateľa na PSPD, (iii.) z uskutočneného verejného obstarávania a  (iv.) Objednávateľom schváleného Návrhu komplexného zabezpečenia PSPD. Predmetom tejto zmluvy je ďalej  záväzok Poskytovateľa poskytnúť alebo zabezpečiť poskytnutie autorských práv podľa Článku 6 tejto Zmluvy, potrebných pre riadne fungovanie PSPD a   záväzok poskytovať Objednávateľovi po dobu stanovenú touto Zmluvou  postimplementačnú servisnú a metodickú podporu. Plnenie predmetu  Zmluvy bude rozvrhnuté do  nasledujúcich častí:  </w:t>
      </w:r>
    </w:p>
    <w:p w:rsidR="00685CB1" w:rsidRPr="00685CB1" w:rsidRDefault="00685CB1" w:rsidP="00685CB1">
      <w:pPr>
        <w:pStyle w:val="Obyajntext"/>
        <w:spacing w:line="276" w:lineRule="auto"/>
        <w:ind w:left="697"/>
        <w:jc w:val="both"/>
        <w:rPr>
          <w:rFonts w:ascii="Times New Roman" w:hAnsi="Times New Roman"/>
          <w:sz w:val="24"/>
          <w:szCs w:val="24"/>
        </w:rPr>
      </w:pPr>
    </w:p>
    <w:p w:rsidR="00685CB1" w:rsidRPr="00685CB1" w:rsidRDefault="00685CB1" w:rsidP="00685CB1">
      <w:pPr>
        <w:pStyle w:val="Standard"/>
        <w:spacing w:line="276" w:lineRule="auto"/>
        <w:ind w:left="993" w:hanging="567"/>
        <w:jc w:val="both"/>
        <w:rPr>
          <w:sz w:val="24"/>
          <w:szCs w:val="24"/>
        </w:rPr>
      </w:pPr>
      <w:r w:rsidRPr="00685CB1">
        <w:rPr>
          <w:b/>
          <w:sz w:val="24"/>
          <w:szCs w:val="24"/>
        </w:rPr>
        <w:t>1.1.1 Komplexná metodická podpora riešenia PSPD</w:t>
      </w:r>
    </w:p>
    <w:p w:rsidR="00685CB1" w:rsidRPr="00685CB1" w:rsidRDefault="00685CB1" w:rsidP="00685CB1">
      <w:pPr>
        <w:pStyle w:val="Standard"/>
        <w:spacing w:line="276" w:lineRule="auto"/>
        <w:ind w:left="993" w:hanging="285"/>
        <w:jc w:val="both"/>
        <w:rPr>
          <w:sz w:val="24"/>
          <w:szCs w:val="24"/>
        </w:rPr>
      </w:pPr>
      <w:r w:rsidRPr="00685CB1">
        <w:rPr>
          <w:sz w:val="24"/>
          <w:szCs w:val="24"/>
        </w:rPr>
        <w:t>Táto časť predmetu zahrňuje:</w:t>
      </w:r>
    </w:p>
    <w:p w:rsidR="00685CB1" w:rsidRPr="00685CB1" w:rsidRDefault="00685CB1" w:rsidP="00685CB1">
      <w:pPr>
        <w:pStyle w:val="Standard"/>
        <w:numPr>
          <w:ilvl w:val="0"/>
          <w:numId w:val="85"/>
        </w:numPr>
        <w:spacing w:line="276" w:lineRule="auto"/>
        <w:jc w:val="both"/>
        <w:rPr>
          <w:sz w:val="24"/>
          <w:szCs w:val="24"/>
        </w:rPr>
      </w:pPr>
      <w:r w:rsidRPr="00685CB1">
        <w:rPr>
          <w:sz w:val="24"/>
          <w:szCs w:val="24"/>
        </w:rPr>
        <w:t>Analýza požiadaviek</w:t>
      </w:r>
    </w:p>
    <w:p w:rsidR="00685CB1" w:rsidRPr="00685CB1" w:rsidRDefault="00685CB1" w:rsidP="00685CB1">
      <w:pPr>
        <w:pStyle w:val="Standard"/>
        <w:numPr>
          <w:ilvl w:val="0"/>
          <w:numId w:val="85"/>
        </w:numPr>
        <w:spacing w:line="276" w:lineRule="auto"/>
        <w:jc w:val="both"/>
        <w:rPr>
          <w:sz w:val="24"/>
          <w:szCs w:val="24"/>
        </w:rPr>
      </w:pPr>
      <w:r w:rsidRPr="00685CB1">
        <w:rPr>
          <w:sz w:val="24"/>
          <w:szCs w:val="24"/>
        </w:rPr>
        <w:t>Návrh komplexného zabezpečenia PSPD na základe analýzy požiadaviek a vlastných znalostí dodávateľa, ktorého neoddeliteľnou súčasťou bude aj návrh dostupných organizačných a technických opatrení potrebných k zabezpečeniu PSPD (ďalej len „Návrh komplexného zabezpečenia PSPD“)</w:t>
      </w:r>
    </w:p>
    <w:p w:rsidR="00685CB1" w:rsidRPr="00685CB1" w:rsidRDefault="00685CB1" w:rsidP="00685CB1">
      <w:pPr>
        <w:pStyle w:val="Standard"/>
        <w:numPr>
          <w:ilvl w:val="0"/>
          <w:numId w:val="85"/>
        </w:numPr>
        <w:spacing w:line="276" w:lineRule="auto"/>
        <w:jc w:val="both"/>
        <w:rPr>
          <w:sz w:val="24"/>
          <w:szCs w:val="24"/>
        </w:rPr>
      </w:pPr>
      <w:r w:rsidRPr="00685CB1">
        <w:rPr>
          <w:sz w:val="24"/>
          <w:szCs w:val="24"/>
        </w:rPr>
        <w:t>Návrh úpravy vnútroorganizačných predpisov Objednávateľa potrebných k zabezpečeniu  PSPD</w:t>
      </w:r>
    </w:p>
    <w:p w:rsidR="00685CB1" w:rsidRPr="00685CB1" w:rsidRDefault="00685CB1" w:rsidP="00685CB1">
      <w:pPr>
        <w:pStyle w:val="Standard"/>
        <w:numPr>
          <w:ilvl w:val="0"/>
          <w:numId w:val="85"/>
        </w:numPr>
        <w:spacing w:line="276" w:lineRule="auto"/>
        <w:jc w:val="both"/>
        <w:rPr>
          <w:sz w:val="24"/>
          <w:szCs w:val="24"/>
        </w:rPr>
      </w:pPr>
      <w:r w:rsidRPr="00685CB1">
        <w:rPr>
          <w:sz w:val="24"/>
          <w:szCs w:val="24"/>
        </w:rPr>
        <w:t xml:space="preserve">Návrh systému školenia a doškoľovania používateľov systému PSPD </w:t>
      </w:r>
      <w:bookmarkStart w:id="6" w:name="_Hlk5051841"/>
      <w:r w:rsidRPr="00685CB1">
        <w:rPr>
          <w:sz w:val="24"/>
          <w:szCs w:val="24"/>
        </w:rPr>
        <w:t>v rozsahu minimálne 6 900 školiacich dní</w:t>
      </w:r>
    </w:p>
    <w:bookmarkEnd w:id="6"/>
    <w:p w:rsidR="00685CB1" w:rsidRPr="00685CB1" w:rsidRDefault="00685CB1" w:rsidP="00685CB1">
      <w:pPr>
        <w:pStyle w:val="Standard"/>
        <w:numPr>
          <w:ilvl w:val="0"/>
          <w:numId w:val="85"/>
        </w:numPr>
        <w:spacing w:line="276" w:lineRule="auto"/>
        <w:jc w:val="both"/>
        <w:rPr>
          <w:sz w:val="24"/>
          <w:szCs w:val="24"/>
        </w:rPr>
      </w:pPr>
      <w:r w:rsidRPr="00685CB1">
        <w:rPr>
          <w:sz w:val="24"/>
          <w:szCs w:val="24"/>
        </w:rPr>
        <w:t xml:space="preserve">Zabezpečenie školenia a doškoľovania používateľov systému PSPD podľa návrhu vypracovaného v zmysle bodu 1.1.1 d) a </w:t>
      </w:r>
      <w:r w:rsidRPr="00685CB1">
        <w:rPr>
          <w:b/>
          <w:bCs/>
          <w:sz w:val="24"/>
          <w:szCs w:val="24"/>
        </w:rPr>
        <w:t xml:space="preserve">schváleného </w:t>
      </w:r>
      <w:r w:rsidRPr="00685CB1">
        <w:rPr>
          <w:sz w:val="24"/>
          <w:szCs w:val="24"/>
        </w:rPr>
        <w:t>objednávateľom</w:t>
      </w:r>
    </w:p>
    <w:p w:rsidR="00685CB1" w:rsidRPr="00685CB1" w:rsidRDefault="00685CB1" w:rsidP="00685CB1">
      <w:pPr>
        <w:pStyle w:val="Standard"/>
        <w:numPr>
          <w:ilvl w:val="0"/>
          <w:numId w:val="85"/>
        </w:numPr>
        <w:spacing w:line="276" w:lineRule="auto"/>
        <w:jc w:val="both"/>
        <w:rPr>
          <w:sz w:val="24"/>
          <w:szCs w:val="24"/>
        </w:rPr>
      </w:pPr>
      <w:r w:rsidRPr="00685CB1">
        <w:rPr>
          <w:sz w:val="24"/>
          <w:szCs w:val="24"/>
        </w:rPr>
        <w:t>Metodické poradenstvo k problematike PSPD počas celého trvania projektu</w:t>
      </w:r>
    </w:p>
    <w:p w:rsidR="00685CB1" w:rsidRPr="00685CB1" w:rsidRDefault="00685CB1" w:rsidP="00685CB1">
      <w:pPr>
        <w:pStyle w:val="Standard"/>
        <w:spacing w:line="276" w:lineRule="auto"/>
        <w:ind w:left="1080"/>
        <w:rPr>
          <w:sz w:val="24"/>
          <w:szCs w:val="24"/>
        </w:rPr>
      </w:pPr>
    </w:p>
    <w:p w:rsidR="00685CB1" w:rsidRPr="00685CB1" w:rsidRDefault="00685CB1" w:rsidP="00685CB1">
      <w:pPr>
        <w:pStyle w:val="Standard"/>
        <w:spacing w:line="276" w:lineRule="auto"/>
        <w:ind w:left="993" w:hanging="567"/>
        <w:jc w:val="both"/>
        <w:rPr>
          <w:sz w:val="24"/>
          <w:szCs w:val="24"/>
        </w:rPr>
      </w:pPr>
      <w:r w:rsidRPr="00685CB1">
        <w:rPr>
          <w:b/>
          <w:sz w:val="24"/>
          <w:szCs w:val="24"/>
        </w:rPr>
        <w:lastRenderedPageBreak/>
        <w:t>1.1.2</w:t>
      </w:r>
      <w:r w:rsidRPr="00685CB1">
        <w:rPr>
          <w:b/>
          <w:sz w:val="24"/>
          <w:szCs w:val="24"/>
        </w:rPr>
        <w:tab/>
        <w:t>Rozšírenie súčasného informačného systému Objednávateľa o funkcionality, potrebné k PSPD</w:t>
      </w:r>
    </w:p>
    <w:p w:rsidR="00685CB1" w:rsidRPr="00685CB1" w:rsidRDefault="00685CB1" w:rsidP="00685CB1">
      <w:pPr>
        <w:pStyle w:val="Standard"/>
        <w:spacing w:line="276" w:lineRule="auto"/>
        <w:ind w:left="708"/>
        <w:jc w:val="both"/>
        <w:rPr>
          <w:sz w:val="24"/>
          <w:szCs w:val="24"/>
        </w:rPr>
      </w:pPr>
      <w:r w:rsidRPr="00685CB1">
        <w:rPr>
          <w:color w:val="000000"/>
          <w:sz w:val="24"/>
          <w:szCs w:val="24"/>
        </w:rPr>
        <w:t>Súčasný informačný systém Objednávateľa bude doplnený o funkcionality potrebné na zabezpečenie PSPD. Poskytovateľ dodá programové moduly/subsystémy a zabezpečí ich integráciu s existujúcimi systémami v súlade so špecifikáciou v prílohe č. 1, ktorá je neoddeliteľnou súčasťou tejto zmluvy.</w:t>
      </w:r>
    </w:p>
    <w:p w:rsidR="00685CB1" w:rsidRPr="00685CB1" w:rsidRDefault="00685CB1" w:rsidP="00685CB1">
      <w:pPr>
        <w:pStyle w:val="Standard"/>
        <w:spacing w:line="276" w:lineRule="auto"/>
        <w:ind w:left="993"/>
        <w:jc w:val="both"/>
        <w:rPr>
          <w:color w:val="000000"/>
          <w:sz w:val="24"/>
          <w:szCs w:val="24"/>
        </w:rPr>
      </w:pPr>
    </w:p>
    <w:p w:rsidR="00685CB1" w:rsidRPr="00685CB1" w:rsidRDefault="00685CB1" w:rsidP="00685CB1">
      <w:pPr>
        <w:pStyle w:val="Standard"/>
        <w:spacing w:line="276" w:lineRule="auto"/>
        <w:ind w:firstLine="708"/>
        <w:jc w:val="both"/>
        <w:rPr>
          <w:color w:val="000000"/>
          <w:sz w:val="24"/>
          <w:szCs w:val="24"/>
        </w:rPr>
      </w:pPr>
      <w:r w:rsidRPr="00685CB1">
        <w:rPr>
          <w:color w:val="000000"/>
          <w:sz w:val="24"/>
          <w:szCs w:val="24"/>
        </w:rPr>
        <w:t>Plnenie v súlade s bodom 1.1.2 bude realizované takto:</w:t>
      </w:r>
    </w:p>
    <w:p w:rsidR="00685CB1" w:rsidRPr="00685CB1" w:rsidRDefault="00685CB1" w:rsidP="00685CB1">
      <w:pPr>
        <w:pStyle w:val="Standard"/>
        <w:numPr>
          <w:ilvl w:val="0"/>
          <w:numId w:val="86"/>
        </w:numPr>
        <w:spacing w:line="276" w:lineRule="auto"/>
        <w:ind w:left="1134" w:hanging="425"/>
        <w:jc w:val="both"/>
        <w:rPr>
          <w:color w:val="000000"/>
          <w:sz w:val="24"/>
          <w:szCs w:val="24"/>
        </w:rPr>
      </w:pPr>
      <w:r w:rsidRPr="00685CB1">
        <w:rPr>
          <w:color w:val="000000"/>
          <w:sz w:val="24"/>
          <w:szCs w:val="24"/>
        </w:rPr>
        <w:t>Dodanie jadrovej funkcionality podľa schváleného Návrhu komplexného zabezpečenia PSPD</w:t>
      </w:r>
    </w:p>
    <w:p w:rsidR="00685CB1" w:rsidRPr="00685CB1" w:rsidRDefault="00685CB1" w:rsidP="00685CB1">
      <w:pPr>
        <w:pStyle w:val="Standard"/>
        <w:numPr>
          <w:ilvl w:val="0"/>
          <w:numId w:val="86"/>
        </w:numPr>
        <w:spacing w:line="276" w:lineRule="auto"/>
        <w:ind w:left="1134" w:hanging="425"/>
        <w:jc w:val="both"/>
        <w:rPr>
          <w:color w:val="000000"/>
          <w:sz w:val="24"/>
          <w:szCs w:val="24"/>
        </w:rPr>
      </w:pPr>
      <w:r w:rsidRPr="00685CB1">
        <w:rPr>
          <w:color w:val="000000"/>
          <w:sz w:val="24"/>
          <w:szCs w:val="24"/>
        </w:rPr>
        <w:t>Poskytnutie všetkých autorských práv podľa čl. 6 tejto Zmluvy</w:t>
      </w:r>
    </w:p>
    <w:p w:rsidR="00685CB1" w:rsidRPr="00685CB1" w:rsidRDefault="00685CB1" w:rsidP="00685CB1">
      <w:pPr>
        <w:pStyle w:val="Standard"/>
        <w:numPr>
          <w:ilvl w:val="0"/>
          <w:numId w:val="86"/>
        </w:numPr>
        <w:spacing w:line="276" w:lineRule="auto"/>
        <w:ind w:left="1134" w:hanging="425"/>
        <w:jc w:val="both"/>
        <w:rPr>
          <w:sz w:val="24"/>
          <w:szCs w:val="24"/>
        </w:rPr>
      </w:pPr>
      <w:r w:rsidRPr="00685CB1">
        <w:rPr>
          <w:color w:val="000000"/>
          <w:sz w:val="24"/>
          <w:szCs w:val="24"/>
        </w:rPr>
        <w:t>Konfigurácia rozhraní s IS LSR</w:t>
      </w:r>
    </w:p>
    <w:p w:rsidR="00685CB1" w:rsidRPr="00685CB1" w:rsidRDefault="00685CB1" w:rsidP="00685CB1">
      <w:pPr>
        <w:pStyle w:val="Standard"/>
        <w:numPr>
          <w:ilvl w:val="0"/>
          <w:numId w:val="86"/>
        </w:numPr>
        <w:spacing w:line="276" w:lineRule="auto"/>
        <w:ind w:left="1134" w:hanging="425"/>
        <w:jc w:val="both"/>
        <w:rPr>
          <w:sz w:val="24"/>
          <w:szCs w:val="24"/>
        </w:rPr>
      </w:pPr>
      <w:r w:rsidRPr="00685CB1">
        <w:rPr>
          <w:color w:val="000000"/>
          <w:sz w:val="24"/>
          <w:szCs w:val="24"/>
        </w:rPr>
        <w:t>Konfigurácia rozhraní s IS odberateľov dreva podľa výsledkov analýzy požiadaviek</w:t>
      </w:r>
    </w:p>
    <w:p w:rsidR="00685CB1" w:rsidRPr="00685CB1" w:rsidRDefault="00685CB1" w:rsidP="00685CB1">
      <w:pPr>
        <w:pStyle w:val="Standard"/>
        <w:numPr>
          <w:ilvl w:val="0"/>
          <w:numId w:val="86"/>
        </w:numPr>
        <w:spacing w:line="276" w:lineRule="auto"/>
        <w:ind w:left="1134" w:hanging="425"/>
        <w:jc w:val="both"/>
        <w:rPr>
          <w:sz w:val="24"/>
          <w:szCs w:val="24"/>
        </w:rPr>
      </w:pPr>
      <w:r w:rsidRPr="00685CB1">
        <w:rPr>
          <w:color w:val="000000"/>
          <w:sz w:val="24"/>
          <w:szCs w:val="24"/>
        </w:rPr>
        <w:t>Dodanie rozširujúcich funkcionalít podľa schváleného Návrhu komplexného zabezpečenia PSPD</w:t>
      </w:r>
    </w:p>
    <w:p w:rsidR="00685CB1" w:rsidRPr="00685CB1" w:rsidRDefault="00685CB1" w:rsidP="00685CB1">
      <w:pPr>
        <w:pStyle w:val="Standard"/>
        <w:numPr>
          <w:ilvl w:val="0"/>
          <w:numId w:val="86"/>
        </w:numPr>
        <w:spacing w:line="276" w:lineRule="auto"/>
        <w:ind w:left="1134" w:hanging="425"/>
        <w:jc w:val="both"/>
        <w:rPr>
          <w:sz w:val="24"/>
          <w:szCs w:val="24"/>
        </w:rPr>
      </w:pPr>
      <w:r w:rsidRPr="00685CB1">
        <w:rPr>
          <w:color w:val="000000"/>
          <w:sz w:val="24"/>
          <w:szCs w:val="24"/>
        </w:rPr>
        <w:t>Spustenie HelpDesk-u</w:t>
      </w:r>
    </w:p>
    <w:p w:rsidR="00685CB1" w:rsidRPr="00685CB1" w:rsidRDefault="00685CB1" w:rsidP="00685CB1">
      <w:pPr>
        <w:pStyle w:val="Standard"/>
        <w:numPr>
          <w:ilvl w:val="0"/>
          <w:numId w:val="86"/>
        </w:numPr>
        <w:spacing w:line="276" w:lineRule="auto"/>
        <w:ind w:left="1134" w:hanging="425"/>
        <w:jc w:val="both"/>
        <w:rPr>
          <w:sz w:val="24"/>
          <w:szCs w:val="24"/>
        </w:rPr>
      </w:pPr>
      <w:r w:rsidRPr="00685CB1">
        <w:rPr>
          <w:color w:val="000000"/>
          <w:sz w:val="24"/>
          <w:szCs w:val="24"/>
        </w:rPr>
        <w:t xml:space="preserve">Pilotná prevádzka, overenie riadnej funkčnosti systému PSPD a odstránenie vád </w:t>
      </w:r>
      <w:r w:rsidRPr="00685CB1">
        <w:rPr>
          <w:color w:val="000000"/>
          <w:sz w:val="24"/>
          <w:szCs w:val="24"/>
        </w:rPr>
        <w:tab/>
      </w:r>
    </w:p>
    <w:p w:rsidR="00685CB1" w:rsidRPr="00685CB1" w:rsidRDefault="00685CB1" w:rsidP="00685CB1">
      <w:pPr>
        <w:pStyle w:val="Standard"/>
        <w:numPr>
          <w:ilvl w:val="0"/>
          <w:numId w:val="86"/>
        </w:numPr>
        <w:spacing w:line="276" w:lineRule="auto"/>
        <w:ind w:left="1134" w:hanging="425"/>
        <w:jc w:val="both"/>
        <w:rPr>
          <w:sz w:val="24"/>
          <w:szCs w:val="24"/>
        </w:rPr>
      </w:pPr>
      <w:r w:rsidRPr="00685CB1">
        <w:rPr>
          <w:color w:val="000000"/>
          <w:sz w:val="24"/>
          <w:szCs w:val="24"/>
        </w:rPr>
        <w:t>Uvoľnenie užívateľskej dokumentácie</w:t>
      </w:r>
      <w:r w:rsidRPr="00685CB1">
        <w:rPr>
          <w:color w:val="000000"/>
          <w:sz w:val="24"/>
          <w:szCs w:val="24"/>
        </w:rPr>
        <w:tab/>
      </w:r>
    </w:p>
    <w:p w:rsidR="00685CB1" w:rsidRPr="00685CB1" w:rsidRDefault="00685CB1" w:rsidP="00685CB1">
      <w:pPr>
        <w:pStyle w:val="Standard"/>
        <w:numPr>
          <w:ilvl w:val="0"/>
          <w:numId w:val="86"/>
        </w:numPr>
        <w:spacing w:line="276" w:lineRule="auto"/>
        <w:ind w:left="1134" w:hanging="425"/>
        <w:jc w:val="both"/>
        <w:rPr>
          <w:sz w:val="24"/>
          <w:szCs w:val="24"/>
        </w:rPr>
      </w:pPr>
      <w:r w:rsidRPr="00685CB1">
        <w:rPr>
          <w:color w:val="000000"/>
          <w:sz w:val="24"/>
          <w:szCs w:val="24"/>
        </w:rPr>
        <w:t>Roll - out v podmienkach LSR</w:t>
      </w:r>
      <w:r w:rsidRPr="00685CB1">
        <w:rPr>
          <w:color w:val="000000"/>
          <w:sz w:val="24"/>
          <w:szCs w:val="24"/>
        </w:rPr>
        <w:tab/>
      </w:r>
    </w:p>
    <w:p w:rsidR="00685CB1" w:rsidRPr="00685CB1" w:rsidRDefault="00685CB1" w:rsidP="00685CB1">
      <w:pPr>
        <w:pStyle w:val="Standard"/>
        <w:numPr>
          <w:ilvl w:val="0"/>
          <w:numId w:val="86"/>
        </w:numPr>
        <w:spacing w:line="276" w:lineRule="auto"/>
        <w:ind w:left="1134" w:hanging="425"/>
        <w:jc w:val="both"/>
        <w:rPr>
          <w:sz w:val="24"/>
          <w:szCs w:val="24"/>
        </w:rPr>
      </w:pPr>
      <w:r w:rsidRPr="00685CB1">
        <w:rPr>
          <w:color w:val="000000"/>
          <w:sz w:val="24"/>
          <w:szCs w:val="24"/>
        </w:rPr>
        <w:t>Odovzdanie do rutinnej prevádzky</w:t>
      </w:r>
      <w:r w:rsidRPr="00685CB1">
        <w:rPr>
          <w:color w:val="000000"/>
          <w:sz w:val="24"/>
          <w:szCs w:val="24"/>
        </w:rPr>
        <w:tab/>
      </w:r>
      <w:r w:rsidRPr="00685CB1">
        <w:rPr>
          <w:color w:val="000000"/>
          <w:sz w:val="24"/>
          <w:szCs w:val="24"/>
        </w:rPr>
        <w:tab/>
      </w:r>
    </w:p>
    <w:p w:rsidR="00685CB1" w:rsidRPr="00685CB1" w:rsidRDefault="00685CB1" w:rsidP="00685CB1">
      <w:pPr>
        <w:pStyle w:val="Standard"/>
        <w:spacing w:line="276" w:lineRule="auto"/>
        <w:ind w:left="993"/>
        <w:jc w:val="both"/>
        <w:rPr>
          <w:color w:val="000000"/>
          <w:sz w:val="24"/>
          <w:szCs w:val="24"/>
          <w:shd w:val="clear" w:color="auto" w:fill="FFFF00"/>
        </w:rPr>
      </w:pPr>
    </w:p>
    <w:p w:rsidR="00685CB1" w:rsidRPr="00685CB1" w:rsidRDefault="00685CB1" w:rsidP="00685CB1">
      <w:pPr>
        <w:pStyle w:val="Standard"/>
        <w:numPr>
          <w:ilvl w:val="2"/>
          <w:numId w:val="80"/>
        </w:numPr>
        <w:spacing w:line="276" w:lineRule="auto"/>
        <w:jc w:val="both"/>
        <w:rPr>
          <w:sz w:val="24"/>
          <w:szCs w:val="24"/>
        </w:rPr>
      </w:pPr>
      <w:r w:rsidRPr="00685CB1">
        <w:rPr>
          <w:b/>
          <w:sz w:val="24"/>
          <w:szCs w:val="24"/>
        </w:rPr>
        <w:t>Záručná a mimozáručná  servisná a technická podpora informačného systému PSPD</w:t>
      </w:r>
    </w:p>
    <w:p w:rsidR="00685CB1" w:rsidRPr="00685CB1" w:rsidRDefault="00685CB1" w:rsidP="00685CB1">
      <w:pPr>
        <w:pStyle w:val="Standard"/>
        <w:numPr>
          <w:ilvl w:val="0"/>
          <w:numId w:val="87"/>
        </w:numPr>
        <w:spacing w:line="276" w:lineRule="auto"/>
        <w:ind w:left="1134" w:hanging="425"/>
        <w:jc w:val="both"/>
        <w:rPr>
          <w:sz w:val="24"/>
          <w:szCs w:val="24"/>
        </w:rPr>
      </w:pPr>
      <w:r w:rsidRPr="00685CB1">
        <w:rPr>
          <w:color w:val="000000"/>
          <w:sz w:val="24"/>
          <w:szCs w:val="24"/>
        </w:rPr>
        <w:t>Služba servisnej podpory informačného systému PSPD v sebe zahŕňa riešenie a odstraňovanie vád, chýb, nedostatkov, porúch alebo akýkoľvek iných problémov SW aplikácií, brániacich ich riadnemu a/alebo bezchybnému užívaniu (vrátane právnych vád SW aplikácií, resp. ich častí), a/alebo spôsobujúcich ich čiastočnú alebo úplnú nefunkčnosť, a/alebo spôsobujúcich čiastočné a/alebo úplné obmedzenie ich používania/prevádzky SW aplikácie, za účelom udržania ich funkčnosti.</w:t>
      </w:r>
    </w:p>
    <w:p w:rsidR="00685CB1" w:rsidRPr="00685CB1" w:rsidRDefault="00685CB1" w:rsidP="00685CB1">
      <w:pPr>
        <w:pStyle w:val="Standard"/>
        <w:numPr>
          <w:ilvl w:val="0"/>
          <w:numId w:val="87"/>
        </w:numPr>
        <w:spacing w:line="276" w:lineRule="auto"/>
        <w:ind w:left="1134" w:hanging="425"/>
        <w:jc w:val="both"/>
        <w:rPr>
          <w:sz w:val="24"/>
          <w:szCs w:val="24"/>
        </w:rPr>
      </w:pPr>
      <w:r w:rsidRPr="00685CB1">
        <w:rPr>
          <w:color w:val="000000"/>
          <w:sz w:val="24"/>
          <w:szCs w:val="24"/>
        </w:rPr>
        <w:t>Služba technickej podpory informačného systému PSPD v sebe zahŕňa:</w:t>
      </w:r>
    </w:p>
    <w:p w:rsidR="00685CB1" w:rsidRPr="00685CB1" w:rsidRDefault="00685CB1" w:rsidP="00685CB1">
      <w:pPr>
        <w:pStyle w:val="Standard"/>
        <w:numPr>
          <w:ilvl w:val="0"/>
          <w:numId w:val="73"/>
        </w:numPr>
        <w:spacing w:line="276" w:lineRule="auto"/>
        <w:jc w:val="both"/>
        <w:rPr>
          <w:sz w:val="24"/>
          <w:szCs w:val="24"/>
        </w:rPr>
      </w:pPr>
      <w:r w:rsidRPr="00685CB1">
        <w:rPr>
          <w:color w:val="000000"/>
          <w:sz w:val="24"/>
          <w:szCs w:val="24"/>
        </w:rPr>
        <w:t xml:space="preserve">analýzu a odstránenie havarijných stavov serverových pracovísk SW aplikácie </w:t>
      </w:r>
      <w:r w:rsidRPr="00685CB1">
        <w:rPr>
          <w:color w:val="000000"/>
          <w:sz w:val="24"/>
          <w:szCs w:val="24"/>
        </w:rPr>
        <w:br/>
        <w:t>a príslušných integračných rozhraní na spolupracujúce systémy Objednávateľa;</w:t>
      </w:r>
    </w:p>
    <w:p w:rsidR="00685CB1" w:rsidRPr="00685CB1" w:rsidRDefault="00685CB1" w:rsidP="00685CB1">
      <w:pPr>
        <w:pStyle w:val="Standard"/>
        <w:numPr>
          <w:ilvl w:val="0"/>
          <w:numId w:val="70"/>
        </w:numPr>
        <w:spacing w:line="276" w:lineRule="auto"/>
        <w:jc w:val="both"/>
        <w:rPr>
          <w:sz w:val="24"/>
          <w:szCs w:val="24"/>
        </w:rPr>
      </w:pPr>
      <w:r w:rsidRPr="00685CB1">
        <w:rPr>
          <w:color w:val="000000"/>
          <w:sz w:val="24"/>
          <w:szCs w:val="24"/>
        </w:rPr>
        <w:t>reinštalácie komponentov SW aplikácie podľa požiadaviek Objednávateľa;</w:t>
      </w:r>
    </w:p>
    <w:p w:rsidR="00685CB1" w:rsidRPr="00685CB1" w:rsidRDefault="00685CB1" w:rsidP="00685CB1">
      <w:pPr>
        <w:pStyle w:val="Standard"/>
        <w:numPr>
          <w:ilvl w:val="0"/>
          <w:numId w:val="70"/>
        </w:numPr>
        <w:spacing w:line="276" w:lineRule="auto"/>
        <w:jc w:val="both"/>
        <w:rPr>
          <w:sz w:val="24"/>
          <w:szCs w:val="24"/>
        </w:rPr>
      </w:pPr>
      <w:r w:rsidRPr="00685CB1">
        <w:rPr>
          <w:color w:val="000000"/>
          <w:sz w:val="24"/>
          <w:szCs w:val="24"/>
        </w:rPr>
        <w:t xml:space="preserve">inštaláciu nových pracovísk SW aplikácie, popr. integráciu na nové prostredia </w:t>
      </w:r>
      <w:r w:rsidRPr="00685CB1">
        <w:rPr>
          <w:color w:val="000000"/>
          <w:sz w:val="24"/>
          <w:szCs w:val="24"/>
        </w:rPr>
        <w:br/>
        <w:t>u Objednávateľa;</w:t>
      </w:r>
    </w:p>
    <w:p w:rsidR="00685CB1" w:rsidRPr="00685CB1" w:rsidRDefault="00685CB1" w:rsidP="00685CB1">
      <w:pPr>
        <w:pStyle w:val="Standard"/>
        <w:numPr>
          <w:ilvl w:val="0"/>
          <w:numId w:val="70"/>
        </w:numPr>
        <w:spacing w:line="276" w:lineRule="auto"/>
        <w:jc w:val="both"/>
        <w:rPr>
          <w:sz w:val="24"/>
          <w:szCs w:val="24"/>
        </w:rPr>
      </w:pPr>
      <w:r w:rsidRPr="00685CB1">
        <w:rPr>
          <w:color w:val="000000"/>
          <w:sz w:val="24"/>
          <w:szCs w:val="24"/>
        </w:rPr>
        <w:t>priame telefonické konzultácie určených osôb Objednávateľa s personálom Technickej podpory Poskytovateľa;</w:t>
      </w:r>
    </w:p>
    <w:p w:rsidR="00685CB1" w:rsidRPr="00685CB1" w:rsidRDefault="00685CB1" w:rsidP="00685CB1">
      <w:pPr>
        <w:pStyle w:val="Standard"/>
        <w:numPr>
          <w:ilvl w:val="0"/>
          <w:numId w:val="70"/>
        </w:numPr>
        <w:spacing w:line="276" w:lineRule="auto"/>
        <w:jc w:val="both"/>
        <w:rPr>
          <w:sz w:val="24"/>
          <w:szCs w:val="24"/>
        </w:rPr>
      </w:pPr>
      <w:r w:rsidRPr="00685CB1">
        <w:rPr>
          <w:color w:val="000000"/>
          <w:sz w:val="24"/>
          <w:szCs w:val="24"/>
        </w:rPr>
        <w:t>odstraňovanie havarijných a nefunkčných stavov SW aplikácie, ktoré nie sú</w:t>
      </w:r>
      <w:r w:rsidRPr="00685CB1">
        <w:rPr>
          <w:color w:val="000000"/>
          <w:sz w:val="24"/>
          <w:szCs w:val="24"/>
        </w:rPr>
        <w:br/>
        <w:t xml:space="preserve">spôsobené chybou v programovom kóde (dátová nekonzistencia, spolupráca </w:t>
      </w:r>
      <w:r w:rsidRPr="00685CB1">
        <w:rPr>
          <w:color w:val="000000"/>
          <w:sz w:val="24"/>
          <w:szCs w:val="24"/>
        </w:rPr>
        <w:br/>
        <w:t>s operačnými/databázovými systémami, integračnými platformami a pod.);</w:t>
      </w:r>
    </w:p>
    <w:p w:rsidR="00685CB1" w:rsidRPr="00685CB1" w:rsidRDefault="00685CB1" w:rsidP="00685CB1">
      <w:pPr>
        <w:pStyle w:val="Standard"/>
        <w:numPr>
          <w:ilvl w:val="0"/>
          <w:numId w:val="70"/>
        </w:numPr>
        <w:spacing w:line="276" w:lineRule="auto"/>
        <w:jc w:val="both"/>
        <w:rPr>
          <w:sz w:val="24"/>
          <w:szCs w:val="24"/>
        </w:rPr>
      </w:pPr>
      <w:r w:rsidRPr="00685CB1">
        <w:rPr>
          <w:color w:val="000000"/>
          <w:sz w:val="24"/>
          <w:szCs w:val="24"/>
        </w:rPr>
        <w:t>úpravu a spracovanie dát zabezpečujúcich prevádzku SW aplikácie;</w:t>
      </w:r>
    </w:p>
    <w:p w:rsidR="00685CB1" w:rsidRPr="00685CB1" w:rsidRDefault="00685CB1" w:rsidP="00685CB1">
      <w:pPr>
        <w:pStyle w:val="Standard"/>
        <w:numPr>
          <w:ilvl w:val="0"/>
          <w:numId w:val="70"/>
        </w:numPr>
        <w:spacing w:line="276" w:lineRule="auto"/>
        <w:jc w:val="both"/>
        <w:rPr>
          <w:sz w:val="24"/>
          <w:szCs w:val="24"/>
        </w:rPr>
      </w:pPr>
      <w:r w:rsidRPr="00685CB1">
        <w:rPr>
          <w:color w:val="000000"/>
          <w:sz w:val="24"/>
          <w:szCs w:val="24"/>
        </w:rPr>
        <w:t>aktualizáciu dátového modelu a naviazaných funkcií SW aplikácie;</w:t>
      </w:r>
    </w:p>
    <w:p w:rsidR="00685CB1" w:rsidRPr="00685CB1" w:rsidRDefault="00685CB1" w:rsidP="00685CB1">
      <w:pPr>
        <w:pStyle w:val="Standard"/>
        <w:numPr>
          <w:ilvl w:val="0"/>
          <w:numId w:val="70"/>
        </w:numPr>
        <w:spacing w:line="276" w:lineRule="auto"/>
        <w:jc w:val="both"/>
        <w:rPr>
          <w:sz w:val="24"/>
          <w:szCs w:val="24"/>
        </w:rPr>
      </w:pPr>
      <w:r w:rsidRPr="00685CB1">
        <w:rPr>
          <w:color w:val="000000"/>
          <w:sz w:val="24"/>
          <w:szCs w:val="24"/>
        </w:rPr>
        <w:t>technickú podpora pri obnove, úprave a sceľovaní dát;</w:t>
      </w:r>
    </w:p>
    <w:p w:rsidR="00685CB1" w:rsidRPr="00685CB1" w:rsidRDefault="00685CB1" w:rsidP="00685CB1">
      <w:pPr>
        <w:pStyle w:val="Standard"/>
        <w:numPr>
          <w:ilvl w:val="0"/>
          <w:numId w:val="70"/>
        </w:numPr>
        <w:spacing w:line="276" w:lineRule="auto"/>
        <w:jc w:val="both"/>
        <w:rPr>
          <w:sz w:val="24"/>
          <w:szCs w:val="24"/>
        </w:rPr>
      </w:pPr>
      <w:r w:rsidRPr="00685CB1">
        <w:rPr>
          <w:color w:val="000000"/>
          <w:sz w:val="24"/>
          <w:szCs w:val="24"/>
        </w:rPr>
        <w:t>zmenu a/alebo úpravu, zahrňujúcu predovšetkým doplnenie, rozšírenie, doparametrizovanie, preparametrizovanie SW aplikácie;</w:t>
      </w:r>
    </w:p>
    <w:p w:rsidR="00685CB1" w:rsidRPr="00685CB1" w:rsidRDefault="00685CB1" w:rsidP="00685CB1">
      <w:pPr>
        <w:pStyle w:val="Standard"/>
        <w:numPr>
          <w:ilvl w:val="0"/>
          <w:numId w:val="70"/>
        </w:numPr>
        <w:spacing w:line="276" w:lineRule="auto"/>
        <w:jc w:val="both"/>
        <w:rPr>
          <w:sz w:val="24"/>
          <w:szCs w:val="24"/>
        </w:rPr>
      </w:pPr>
      <w:r w:rsidRPr="00685CB1">
        <w:rPr>
          <w:sz w:val="24"/>
          <w:szCs w:val="24"/>
        </w:rPr>
        <w:lastRenderedPageBreak/>
        <w:t>úpravu a prispôsobovanie SW – vytváranie rozhraní na komunikáciu s externými systémami</w:t>
      </w:r>
      <w:r w:rsidRPr="00685CB1">
        <w:rPr>
          <w:color w:val="000000"/>
          <w:sz w:val="24"/>
          <w:szCs w:val="24"/>
        </w:rPr>
        <w:t>.</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numPr>
          <w:ilvl w:val="1"/>
          <w:numId w:val="80"/>
        </w:numPr>
        <w:suppressAutoHyphens/>
        <w:autoSpaceDN w:val="0"/>
        <w:spacing w:line="276" w:lineRule="auto"/>
        <w:ind w:hanging="618"/>
        <w:jc w:val="both"/>
        <w:textAlignment w:val="baseline"/>
        <w:rPr>
          <w:rFonts w:ascii="Times New Roman" w:hAnsi="Times New Roman"/>
          <w:sz w:val="24"/>
          <w:szCs w:val="24"/>
        </w:rPr>
      </w:pPr>
      <w:r w:rsidRPr="00685CB1">
        <w:rPr>
          <w:rFonts w:ascii="Times New Roman" w:hAnsi="Times New Roman"/>
          <w:sz w:val="24"/>
          <w:szCs w:val="24"/>
        </w:rPr>
        <w:t xml:space="preserve">Objednávateľ sa zaväzuje prevziať riadne poskytnuté plnenia a zaplatiť za ich poskytnutie Poskytovateľovi cenu v zmysle  ustanovení tejto Zmluvy.  </w:t>
      </w:r>
    </w:p>
    <w:p w:rsidR="00685CB1" w:rsidRPr="00685CB1" w:rsidRDefault="00685CB1" w:rsidP="00685CB1">
      <w:pPr>
        <w:pStyle w:val="Obyajntext"/>
        <w:spacing w:line="276" w:lineRule="auto"/>
        <w:ind w:left="618"/>
        <w:jc w:val="both"/>
        <w:rPr>
          <w:rFonts w:ascii="Times New Roman" w:hAnsi="Times New Roman"/>
          <w:sz w:val="24"/>
          <w:szCs w:val="24"/>
        </w:rPr>
      </w:pPr>
    </w:p>
    <w:p w:rsidR="00685CB1" w:rsidRPr="00685CB1" w:rsidRDefault="00685CB1" w:rsidP="00685CB1">
      <w:pPr>
        <w:pStyle w:val="Obyajntext"/>
        <w:numPr>
          <w:ilvl w:val="1"/>
          <w:numId w:val="80"/>
        </w:numPr>
        <w:suppressAutoHyphens/>
        <w:autoSpaceDN w:val="0"/>
        <w:spacing w:line="276" w:lineRule="auto"/>
        <w:ind w:hanging="618"/>
        <w:jc w:val="both"/>
        <w:textAlignment w:val="baseline"/>
        <w:rPr>
          <w:rFonts w:ascii="Times New Roman" w:hAnsi="Times New Roman"/>
          <w:sz w:val="24"/>
          <w:szCs w:val="24"/>
        </w:rPr>
      </w:pPr>
      <w:bookmarkStart w:id="7" w:name="_Hlk5052078"/>
      <w:r w:rsidRPr="00685CB1">
        <w:rPr>
          <w:rFonts w:ascii="Times New Roman" w:hAnsi="Times New Roman"/>
          <w:sz w:val="24"/>
          <w:szCs w:val="24"/>
        </w:rPr>
        <w:t xml:space="preserve">V cene školenia a doškoľovania používateľov systému PSPD podľa bodu 1.1.1 písm. e) zmluvy sú zahrnuté taktiež náklady na študijné materiály, odmena školiteľa/lektora a jeho cestovné náklady do sídla organizačnej zložky Objednávateľa. </w:t>
      </w:r>
    </w:p>
    <w:bookmarkEnd w:id="7"/>
    <w:p w:rsidR="00685CB1" w:rsidRPr="00685CB1" w:rsidRDefault="00685CB1" w:rsidP="00685CB1">
      <w:pPr>
        <w:pStyle w:val="Obyajntext"/>
        <w:spacing w:line="276" w:lineRule="auto"/>
        <w:rPr>
          <w:rFonts w:ascii="Times New Roman" w:hAnsi="Times New Roman"/>
          <w:b/>
          <w:sz w:val="24"/>
          <w:szCs w:val="24"/>
        </w:rPr>
      </w:pPr>
    </w:p>
    <w:p w:rsidR="00685CB1" w:rsidRPr="00685CB1" w:rsidRDefault="00685CB1" w:rsidP="00685CB1">
      <w:pPr>
        <w:pStyle w:val="Obyajntext"/>
        <w:spacing w:line="276" w:lineRule="auto"/>
        <w:jc w:val="center"/>
        <w:rPr>
          <w:rFonts w:ascii="Times New Roman" w:hAnsi="Times New Roman"/>
          <w:sz w:val="24"/>
          <w:szCs w:val="24"/>
        </w:rPr>
      </w:pPr>
      <w:r w:rsidRPr="00685CB1">
        <w:rPr>
          <w:rFonts w:ascii="Times New Roman" w:hAnsi="Times New Roman"/>
          <w:b/>
          <w:sz w:val="24"/>
          <w:szCs w:val="24"/>
        </w:rPr>
        <w:t>Článok 2</w:t>
      </w:r>
    </w:p>
    <w:p w:rsidR="00685CB1" w:rsidRPr="00685CB1" w:rsidRDefault="00685CB1" w:rsidP="00685CB1">
      <w:pPr>
        <w:pStyle w:val="Obyajntext"/>
        <w:spacing w:line="276" w:lineRule="auto"/>
        <w:jc w:val="center"/>
        <w:rPr>
          <w:rFonts w:ascii="Times New Roman" w:hAnsi="Times New Roman"/>
          <w:sz w:val="24"/>
          <w:szCs w:val="24"/>
        </w:rPr>
      </w:pPr>
      <w:r w:rsidRPr="00685CB1">
        <w:rPr>
          <w:rFonts w:ascii="Times New Roman" w:hAnsi="Times New Roman"/>
          <w:b/>
          <w:sz w:val="24"/>
          <w:szCs w:val="24"/>
        </w:rPr>
        <w:t>MIESTO PLNENIA A HARMONOGRAM PLNENIA</w:t>
      </w:r>
    </w:p>
    <w:p w:rsidR="00685CB1" w:rsidRPr="00685CB1" w:rsidRDefault="00685CB1" w:rsidP="00685CB1">
      <w:pPr>
        <w:pStyle w:val="Obyajntext"/>
        <w:spacing w:line="276" w:lineRule="auto"/>
        <w:jc w:val="center"/>
        <w:rPr>
          <w:rFonts w:ascii="Times New Roman" w:hAnsi="Times New Roman"/>
          <w:sz w:val="24"/>
          <w:szCs w:val="24"/>
        </w:rPr>
      </w:pPr>
      <w:r w:rsidRPr="00685CB1">
        <w:rPr>
          <w:rFonts w:ascii="Times New Roman" w:hAnsi="Times New Roman"/>
          <w:b/>
          <w:sz w:val="24"/>
          <w:szCs w:val="24"/>
        </w:rPr>
        <w:t>ZMLUVY</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2.1</w:t>
      </w:r>
      <w:r w:rsidRPr="00685CB1">
        <w:rPr>
          <w:rFonts w:ascii="Times New Roman" w:hAnsi="Times New Roman"/>
          <w:sz w:val="24"/>
          <w:szCs w:val="24"/>
        </w:rPr>
        <w:t xml:space="preserve">    </w:t>
      </w:r>
      <w:r w:rsidRPr="00685CB1">
        <w:rPr>
          <w:rFonts w:ascii="Times New Roman" w:hAnsi="Times New Roman"/>
          <w:sz w:val="24"/>
          <w:szCs w:val="24"/>
        </w:rPr>
        <w:tab/>
        <w:t xml:space="preserve">Miestom plnenia tejto Zmluvy, ak nebude určené inak,  je sídlo Objednávateľa. Objednávateľ má právo pre niektoré čiastkové plnenia písomne určiť Poskytovateľovi najneskôr 7 dní pred termínom plnenia ako miesto plnenia sídlo organizačnej zložky alebo konkrétne pracovisko Objednávateľa, ktorým sa rozumie najmä expedičný sklad, sídlo lesnej správy a podobne.  Iné miesto plnenia môže byť dohodnuté len na základe písomne odsúhlasenej dohody  zmluvných  strán.  </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2.2</w:t>
      </w:r>
      <w:r w:rsidRPr="00685CB1">
        <w:rPr>
          <w:rFonts w:ascii="Times New Roman" w:hAnsi="Times New Roman"/>
          <w:b/>
          <w:sz w:val="24"/>
          <w:szCs w:val="24"/>
        </w:rPr>
        <w:tab/>
      </w:r>
      <w:r w:rsidRPr="00685CB1">
        <w:rPr>
          <w:rFonts w:ascii="Times New Roman" w:hAnsi="Times New Roman"/>
          <w:sz w:val="24"/>
          <w:szCs w:val="24"/>
        </w:rPr>
        <w:t xml:space="preserve">Zmluvné strany sa dohodli, že plnenie bude prebiehať v termínoch špecifikovaných v Prílohe č. 2 tejto Zmluvy, ktorá je neoddeliteľnou súčasťou tejto zmluvy. Pre vylúčenie akýchkoľvek pochybností sa zmluvné strany dohodli, že termíny uvedené v harmonograme sa budú počítať odo dňa účinnosti zmluvy.  </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2.3.</w:t>
      </w:r>
      <w:r w:rsidRPr="00685CB1">
        <w:rPr>
          <w:rFonts w:ascii="Times New Roman" w:hAnsi="Times New Roman"/>
          <w:sz w:val="24"/>
          <w:szCs w:val="24"/>
        </w:rPr>
        <w:tab/>
        <w:t xml:space="preserve">Zmluvné strany sa dohodli, že Poskytovateľ môže začať práce pre plnenia ktoré z vecného hľadiska nasledujú po Návrhu komplexného zabezpečenia PSPD až po jeho písomnom schválení Objednávateľom. Objednávateľ je oprávnený Návrh komplexného zabezpečenia PSPD  neschváliť a  vrátiť Poskytovateľovi na prepracovanie v prípade, ak nerieši alebo nezodpovedá alebo nezabezpečuje všetky požiadavky na systém PSPD v rozsahu vyplývajúcom z tejto Zmluvy.  Objednávateľ je povinný vyjadriť sa k Návrhu komplexného </w:t>
      </w:r>
      <w:r w:rsidR="0049793C">
        <w:rPr>
          <w:rFonts w:ascii="Times New Roman" w:hAnsi="Times New Roman"/>
          <w:sz w:val="24"/>
          <w:szCs w:val="24"/>
        </w:rPr>
        <w:t>zabezpečenia PSPD najneskôr do 3</w:t>
      </w:r>
      <w:r w:rsidRPr="00685CB1">
        <w:rPr>
          <w:rFonts w:ascii="Times New Roman" w:hAnsi="Times New Roman"/>
          <w:sz w:val="24"/>
          <w:szCs w:val="24"/>
        </w:rPr>
        <w:t>0</w:t>
      </w:r>
      <w:r w:rsidR="0049793C">
        <w:rPr>
          <w:rFonts w:ascii="Times New Roman" w:hAnsi="Times New Roman"/>
          <w:sz w:val="24"/>
          <w:szCs w:val="24"/>
        </w:rPr>
        <w:t xml:space="preserve"> kalendárnych</w:t>
      </w:r>
      <w:r w:rsidRPr="00685CB1">
        <w:rPr>
          <w:rFonts w:ascii="Times New Roman" w:hAnsi="Times New Roman"/>
          <w:sz w:val="24"/>
          <w:szCs w:val="24"/>
        </w:rPr>
        <w:t xml:space="preserve"> dní od jeho predloženia. V prípade neschválenia, vráti Objednávateľ v rovnakej lehote Návrh komplexného zabezpečenia PSPD na dopracovanie Poskytovateľovi s uvedením konkrétneho nesúladu Návrhu komplexného zabezpečenia PSPD s touto Zmluvou a jej prílohami. Poskytovateľ je povinný Návrh komplexného zabezpečenia PSPD do 30 dní od vrátenia prepracovať a opätovne predložiť na schválenie Objednávateľovi, pričom Objednávateľ má obdobné práva a Poskytovateľ obdobné povinnosti ako pri prvom predložení Návrhu komplexného zabezpečenia PSPD. Samotná kontrola a schválenie Návrhu komplexného zabezpečenia PSPD Objednávateľom nie je skutočnosťou, ktorá by mala vplyv alebo by Poskytovateľa zbavovala zodpovednosti z porušenia povinnosti dodať taký Návrh komplexného zabezpečenia PSPD, ktorý bude realizovateľný a ktorý po dodaní zabezpečí funkčný systém PSPD v rozsahu vyplývajúcom z tejto Zmluvy.   </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2.4.</w:t>
      </w:r>
      <w:r w:rsidRPr="00685CB1">
        <w:rPr>
          <w:rFonts w:ascii="Times New Roman" w:hAnsi="Times New Roman"/>
          <w:sz w:val="24"/>
          <w:szCs w:val="24"/>
        </w:rPr>
        <w:tab/>
        <w:t xml:space="preserve">Zmluvné strany sa dohodli, že v prípade ak by si Návrh komplexného zabezpečenia PSPD vyžadoval na strane Objednávateľa zvýšené investície </w:t>
      </w:r>
      <w:r w:rsidR="0049793C">
        <w:rPr>
          <w:rFonts w:ascii="Times New Roman" w:hAnsi="Times New Roman"/>
          <w:sz w:val="24"/>
          <w:szCs w:val="24"/>
        </w:rPr>
        <w:t xml:space="preserve">do špecifického softwarového riešenia, alebo služieb </w:t>
      </w:r>
      <w:r w:rsidRPr="00685CB1">
        <w:rPr>
          <w:rFonts w:ascii="Times New Roman" w:hAnsi="Times New Roman"/>
          <w:sz w:val="24"/>
          <w:szCs w:val="24"/>
        </w:rPr>
        <w:t xml:space="preserve">pre riadne zabezpečenie funkčnosti systému  PSPD, môže Objednávateľ od tejto zmluvy </w:t>
      </w:r>
      <w:r w:rsidRPr="00685CB1">
        <w:rPr>
          <w:rFonts w:ascii="Times New Roman" w:hAnsi="Times New Roman"/>
          <w:sz w:val="24"/>
          <w:szCs w:val="24"/>
        </w:rPr>
        <w:lastRenderedPageBreak/>
        <w:t>odstúpiť, pričom v tomto prípade má Poskytovateľ nárok  na zaplatenie tých plnení, ktoré podľa tejto zmluvy riadne vykonal podľa harmonogramu  ku dňu doručenia odstúpenia a nemôže požadovať z titulu predčasného ukončenia zmluvy žiadne iné finančné nároky, napríklad ušlý zisk. Poskytovateľ nemá nárok na zaplatenie tých prác, ktorých začiatok plnenia nasleduje podľa harmonogramu až po schválení Návrhu komplexného zabezpečenia PSPD . Za zvýšené investície pre účely tejto zmluvy sa považuje akékoľvek finančné plnenie nad 500.000,- EUR , ktoré by Objednávateľ musel pre riadne spustenie a riadnu prevádzku systému PSPD uhradiť nad rámec tejto zmluvy</w:t>
      </w:r>
      <w:r w:rsidR="0049793C">
        <w:rPr>
          <w:rFonts w:ascii="Times New Roman" w:hAnsi="Times New Roman"/>
          <w:sz w:val="24"/>
          <w:szCs w:val="24"/>
        </w:rPr>
        <w:t xml:space="preserve"> za špecifické softwarové riešenie alebo služby. Za </w:t>
      </w:r>
      <w:r w:rsidR="0032602F">
        <w:rPr>
          <w:rFonts w:ascii="Times New Roman" w:hAnsi="Times New Roman"/>
          <w:sz w:val="24"/>
          <w:szCs w:val="24"/>
        </w:rPr>
        <w:t>zvýšené investície sa nepovažujú vyvolané investície do operačných systémov, hardware, meracej techniky, alebo komunikačného prostredia.</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2.5</w:t>
      </w:r>
      <w:r w:rsidRPr="00685CB1">
        <w:rPr>
          <w:rFonts w:ascii="Times New Roman" w:hAnsi="Times New Roman"/>
          <w:sz w:val="24"/>
          <w:szCs w:val="24"/>
        </w:rPr>
        <w:t xml:space="preserve"> V prípade odstúpenia od tejto Zmluvy podľa bodu 2.4 tohto článku Zmluvy,  je Poskytovateľ povinný po zaplatení ceny za Analýzu podmienok a Návrh komplexného zabezpečenia PSPD  udeliť Objednávateľovi príslušné autorské práva na jeho použitie v rozsahu článku 6 tejto Zmluvy a udeliť súhlas na jeho použitie v rozsahu podľa § 19 ods. 4 Autorského zákona,  vrátane práva v budúcnosti použiť Návrh komplexného riešenia pre verejné obstaranie zhotoviteľa  systému PSPD podľa Návrhu komplexného riešenia PSPD.      </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center"/>
        <w:rPr>
          <w:rFonts w:ascii="Times New Roman" w:hAnsi="Times New Roman"/>
          <w:sz w:val="24"/>
          <w:szCs w:val="24"/>
        </w:rPr>
      </w:pPr>
      <w:r w:rsidRPr="00685CB1">
        <w:rPr>
          <w:rFonts w:ascii="Times New Roman" w:hAnsi="Times New Roman"/>
          <w:b/>
          <w:sz w:val="24"/>
          <w:szCs w:val="24"/>
        </w:rPr>
        <w:t>Článok 3</w:t>
      </w:r>
    </w:p>
    <w:p w:rsidR="00685CB1" w:rsidRPr="00685CB1" w:rsidRDefault="00685CB1" w:rsidP="00685CB1">
      <w:pPr>
        <w:pStyle w:val="Obyajntext"/>
        <w:spacing w:line="276" w:lineRule="auto"/>
        <w:jc w:val="center"/>
        <w:rPr>
          <w:rFonts w:ascii="Times New Roman" w:hAnsi="Times New Roman"/>
          <w:sz w:val="24"/>
          <w:szCs w:val="24"/>
        </w:rPr>
      </w:pPr>
      <w:r w:rsidRPr="00685CB1">
        <w:rPr>
          <w:rFonts w:ascii="Times New Roman" w:hAnsi="Times New Roman"/>
          <w:b/>
          <w:sz w:val="24"/>
          <w:szCs w:val="24"/>
        </w:rPr>
        <w:t>ZÁRUČNÁ A MIMOZÁRUČNÁ SERVISNÁ A TECHNICKÁ PODPORA INFORMAČNÉHO SYSTÉMU PSPD</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3.1</w:t>
      </w:r>
      <w:r w:rsidRPr="00685CB1">
        <w:rPr>
          <w:rFonts w:ascii="Times New Roman" w:hAnsi="Times New Roman"/>
          <w:sz w:val="24"/>
          <w:szCs w:val="24"/>
        </w:rPr>
        <w:t xml:space="preserve">      Poskytovateľ  je  povinný  poskytovať  Objednávateľovi  záručnú a mimozáručnú  servisnú  a technickú  podporu  softweru (SW)  aplikácie  nasledovne:  </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ind w:left="993" w:hanging="709"/>
        <w:jc w:val="both"/>
        <w:rPr>
          <w:rFonts w:ascii="Times New Roman" w:hAnsi="Times New Roman"/>
          <w:sz w:val="24"/>
          <w:szCs w:val="24"/>
        </w:rPr>
      </w:pPr>
      <w:r w:rsidRPr="00685CB1">
        <w:rPr>
          <w:rFonts w:ascii="Times New Roman" w:hAnsi="Times New Roman"/>
          <w:sz w:val="24"/>
          <w:szCs w:val="24"/>
        </w:rPr>
        <w:t xml:space="preserve">  </w:t>
      </w:r>
      <w:r w:rsidRPr="00685CB1">
        <w:rPr>
          <w:rFonts w:ascii="Times New Roman" w:hAnsi="Times New Roman"/>
          <w:b/>
          <w:sz w:val="24"/>
          <w:szCs w:val="24"/>
        </w:rPr>
        <w:t>3.1.1</w:t>
      </w:r>
      <w:r w:rsidRPr="00685CB1">
        <w:rPr>
          <w:rFonts w:ascii="Times New Roman" w:hAnsi="Times New Roman"/>
          <w:sz w:val="24"/>
          <w:szCs w:val="24"/>
        </w:rPr>
        <w:t xml:space="preserve"> V  prípade  vzniku  vád  SW  aplikácie  sa  Poskytovateľ  zaväzuje  poskytovať  Objednávateľovi  údržbu SW aplikácie počas pracovných dní v týždni od pondelka do piatku, 12 hodín denne, v čase od ....  do  ....  hod.  v  Slovenskej  republike.  Hlásenia,  ktoré  prídu  do  servisnej e-mailovej schránky Poskytovateľa </w:t>
      </w:r>
      <w:r w:rsidRPr="00685CB1">
        <w:rPr>
          <w:rFonts w:ascii="Times New Roman" w:hAnsi="Times New Roman"/>
          <w:sz w:val="24"/>
          <w:szCs w:val="24"/>
          <w:shd w:val="clear" w:color="auto" w:fill="FFFF00"/>
        </w:rPr>
        <w:t>............</w:t>
      </w:r>
      <w:r w:rsidRPr="00685CB1">
        <w:rPr>
          <w:rFonts w:ascii="Times New Roman" w:hAnsi="Times New Roman"/>
          <w:sz w:val="24"/>
          <w:szCs w:val="24"/>
        </w:rPr>
        <w:t xml:space="preserve"> po  15:30  hod, budú chápané ako by sa objavili na začiatku nasledujúceho pracovného dňa.  </w:t>
      </w:r>
    </w:p>
    <w:p w:rsidR="00685CB1" w:rsidRPr="00685CB1" w:rsidRDefault="00685CB1" w:rsidP="00685CB1">
      <w:pPr>
        <w:pStyle w:val="Obyajntext"/>
        <w:spacing w:line="276" w:lineRule="auto"/>
        <w:ind w:left="284"/>
        <w:jc w:val="both"/>
        <w:rPr>
          <w:rFonts w:ascii="Times New Roman" w:hAnsi="Times New Roman"/>
          <w:sz w:val="24"/>
          <w:szCs w:val="24"/>
        </w:rPr>
      </w:pPr>
    </w:p>
    <w:p w:rsidR="00685CB1" w:rsidRPr="00685CB1" w:rsidRDefault="00685CB1" w:rsidP="00685CB1">
      <w:pPr>
        <w:pStyle w:val="Obyajntext"/>
        <w:spacing w:line="276" w:lineRule="auto"/>
        <w:ind w:left="993" w:hanging="709"/>
        <w:jc w:val="both"/>
        <w:rPr>
          <w:rFonts w:ascii="Times New Roman" w:hAnsi="Times New Roman"/>
          <w:sz w:val="24"/>
          <w:szCs w:val="24"/>
        </w:rPr>
      </w:pPr>
      <w:r w:rsidRPr="00685CB1">
        <w:rPr>
          <w:rFonts w:ascii="Times New Roman" w:hAnsi="Times New Roman"/>
          <w:b/>
          <w:sz w:val="24"/>
          <w:szCs w:val="24"/>
        </w:rPr>
        <w:t xml:space="preserve">  3.1.2</w:t>
      </w:r>
      <w:r w:rsidRPr="00685CB1">
        <w:rPr>
          <w:rFonts w:ascii="Times New Roman" w:hAnsi="Times New Roman"/>
          <w:sz w:val="24"/>
          <w:szCs w:val="24"/>
        </w:rPr>
        <w:t xml:space="preserve">  Pomoc  a  podporu  pri  riešení  vzniknutých  vád  SW  aplikácie  rieši  Poskytovateľ  primárne  elektronickou poštou.  V prípade  nefunkčnosti  elektronickej pošty je  Objednávateľ povinný  nahlásiť  vzniknutý  incident  telefonicky  na  číslo  Poskytovateľa  </w:t>
      </w:r>
      <w:r w:rsidRPr="00685CB1">
        <w:rPr>
          <w:rFonts w:ascii="Times New Roman" w:hAnsi="Times New Roman"/>
          <w:sz w:val="24"/>
          <w:szCs w:val="24"/>
          <w:shd w:val="clear" w:color="auto" w:fill="FFFF00"/>
        </w:rPr>
        <w:t>+421</w:t>
      </w:r>
      <w:r w:rsidRPr="00685CB1">
        <w:rPr>
          <w:rFonts w:ascii="Times New Roman" w:hAnsi="Times New Roman"/>
          <w:sz w:val="24"/>
          <w:szCs w:val="24"/>
        </w:rPr>
        <w:t xml:space="preserve">........................  Poskytovateľ je povinný elektronicky potvrdiť Objednávateľovi   na   e-mailových   adresách:   </w:t>
      </w:r>
      <w:hyperlink r:id="rId18" w:history="1">
        <w:r w:rsidRPr="00685CB1">
          <w:rPr>
            <w:rFonts w:ascii="Times New Roman" w:hAnsi="Times New Roman"/>
            <w:sz w:val="24"/>
            <w:szCs w:val="24"/>
            <w:shd w:val="clear" w:color="auto" w:fill="FFFF00"/>
          </w:rPr>
          <w:t>..............................@lesy.sk</w:t>
        </w:r>
      </w:hyperlink>
      <w:r w:rsidRPr="00685CB1">
        <w:rPr>
          <w:rFonts w:ascii="Times New Roman" w:hAnsi="Times New Roman"/>
          <w:sz w:val="24"/>
          <w:szCs w:val="24"/>
        </w:rPr>
        <w:t xml:space="preserve"> a </w:t>
      </w:r>
      <w:hyperlink r:id="rId19" w:history="1">
        <w:r w:rsidRPr="00685CB1">
          <w:rPr>
            <w:rFonts w:ascii="Times New Roman" w:hAnsi="Times New Roman"/>
            <w:sz w:val="24"/>
            <w:szCs w:val="24"/>
            <w:shd w:val="clear" w:color="auto" w:fill="FFFF00"/>
          </w:rPr>
          <w:t>..................................@lesy.sk</w:t>
        </w:r>
      </w:hyperlink>
      <w:r w:rsidRPr="00685CB1">
        <w:rPr>
          <w:rFonts w:ascii="Times New Roman" w:hAnsi="Times New Roman"/>
          <w:sz w:val="24"/>
          <w:szCs w:val="24"/>
        </w:rPr>
        <w:t xml:space="preserve">    prijatie   e- mailového  formulára  o  vzniku  vady.  V  prípade,  že  nie  je  možné  prijatie  potvrdiť  elektronicky, Poskytovateľ je povinný potvrdiť Objednávateľovi prijatie požiadavky na poskytnutie služby servisnej podpory  SW  aplikácie  telefonicky  na  telefónnom  čísle    </w:t>
      </w:r>
      <w:r w:rsidRPr="00685CB1">
        <w:rPr>
          <w:rFonts w:ascii="Times New Roman" w:hAnsi="Times New Roman"/>
          <w:sz w:val="24"/>
          <w:szCs w:val="24"/>
          <w:shd w:val="clear" w:color="auto" w:fill="FFFF00"/>
        </w:rPr>
        <w:t>+421...............................</w:t>
      </w:r>
      <w:r w:rsidRPr="00685CB1">
        <w:rPr>
          <w:rFonts w:ascii="Times New Roman" w:hAnsi="Times New Roman"/>
          <w:sz w:val="24"/>
          <w:szCs w:val="24"/>
        </w:rPr>
        <w:t xml:space="preserve">  alebo +</w:t>
      </w:r>
      <w:r w:rsidRPr="00685CB1">
        <w:rPr>
          <w:rFonts w:ascii="Times New Roman" w:hAnsi="Times New Roman"/>
          <w:sz w:val="24"/>
          <w:szCs w:val="24"/>
          <w:shd w:val="clear" w:color="auto" w:fill="FFFF00"/>
        </w:rPr>
        <w:t>421.................................</w:t>
      </w:r>
      <w:r w:rsidRPr="00685CB1">
        <w:rPr>
          <w:rFonts w:ascii="Times New Roman" w:hAnsi="Times New Roman"/>
          <w:sz w:val="24"/>
          <w:szCs w:val="24"/>
        </w:rPr>
        <w:t xml:space="preserve">  Následne po sfunkčnení e-mailovej adresy je Poskytovateľ povinný potvrdenie poslať aj elektronickou formou.  </w:t>
      </w:r>
    </w:p>
    <w:p w:rsidR="00685CB1" w:rsidRPr="00685CB1" w:rsidRDefault="004A122F" w:rsidP="00685CB1">
      <w:pPr>
        <w:pStyle w:val="Obyajntext"/>
        <w:spacing w:line="276" w:lineRule="auto"/>
        <w:ind w:left="284"/>
        <w:jc w:val="both"/>
        <w:rPr>
          <w:rFonts w:ascii="Times New Roman" w:hAnsi="Times New Roman"/>
          <w:sz w:val="24"/>
          <w:szCs w:val="24"/>
        </w:rPr>
      </w:pPr>
      <w:r>
        <w:rPr>
          <w:rFonts w:ascii="Times New Roman" w:hAnsi="Times New Roman"/>
          <w:sz w:val="24"/>
          <w:szCs w:val="24"/>
        </w:rPr>
        <w:br w:type="column"/>
      </w:r>
    </w:p>
    <w:p w:rsidR="00685CB1" w:rsidRPr="00685CB1" w:rsidRDefault="00685CB1" w:rsidP="00685CB1">
      <w:pPr>
        <w:pStyle w:val="Obyajntext"/>
        <w:spacing w:line="276" w:lineRule="auto"/>
        <w:ind w:left="993" w:hanging="567"/>
        <w:jc w:val="both"/>
        <w:rPr>
          <w:rFonts w:ascii="Times New Roman" w:hAnsi="Times New Roman"/>
          <w:sz w:val="24"/>
          <w:szCs w:val="24"/>
        </w:rPr>
      </w:pPr>
      <w:r w:rsidRPr="00685CB1">
        <w:rPr>
          <w:rFonts w:ascii="Times New Roman" w:hAnsi="Times New Roman"/>
          <w:b/>
          <w:sz w:val="24"/>
          <w:szCs w:val="24"/>
        </w:rPr>
        <w:t xml:space="preserve">3.1.3 </w:t>
      </w:r>
      <w:r w:rsidRPr="00685CB1">
        <w:rPr>
          <w:rFonts w:ascii="Times New Roman" w:hAnsi="Times New Roman"/>
          <w:b/>
          <w:sz w:val="24"/>
          <w:szCs w:val="24"/>
        </w:rPr>
        <w:tab/>
      </w:r>
      <w:r w:rsidRPr="00685CB1">
        <w:rPr>
          <w:rFonts w:ascii="Times New Roman" w:hAnsi="Times New Roman"/>
          <w:sz w:val="24"/>
          <w:szCs w:val="24"/>
        </w:rPr>
        <w:t xml:space="preserve">Telefonické poradenstvo Poskytovateľa zahŕňa:  </w:t>
      </w:r>
    </w:p>
    <w:p w:rsidR="00685CB1" w:rsidRPr="00685CB1" w:rsidRDefault="00685CB1" w:rsidP="00685CB1">
      <w:pPr>
        <w:pStyle w:val="Obyajntext"/>
        <w:numPr>
          <w:ilvl w:val="0"/>
          <w:numId w:val="82"/>
        </w:numPr>
        <w:suppressAutoHyphens/>
        <w:autoSpaceDN w:val="0"/>
        <w:spacing w:line="276" w:lineRule="auto"/>
        <w:jc w:val="both"/>
        <w:textAlignment w:val="baseline"/>
        <w:rPr>
          <w:rFonts w:ascii="Times New Roman" w:hAnsi="Times New Roman"/>
          <w:sz w:val="24"/>
          <w:szCs w:val="24"/>
        </w:rPr>
      </w:pPr>
      <w:r w:rsidRPr="00685CB1">
        <w:rPr>
          <w:rFonts w:ascii="Times New Roman" w:hAnsi="Times New Roman"/>
          <w:sz w:val="24"/>
          <w:szCs w:val="24"/>
        </w:rPr>
        <w:t xml:space="preserve">Telefonické   poradenstvo,  konzultácie   pri   riešení  incidentov   a   problémov   SW   aplikácie, identifikáciu, hľadanie riešenia pri odstraňovaní vád SW aplikácie.  </w:t>
      </w:r>
    </w:p>
    <w:p w:rsidR="00685CB1" w:rsidRPr="00685CB1" w:rsidRDefault="00685CB1" w:rsidP="00685CB1">
      <w:pPr>
        <w:pStyle w:val="Obyajntext"/>
        <w:numPr>
          <w:ilvl w:val="0"/>
          <w:numId w:val="74"/>
        </w:numPr>
        <w:suppressAutoHyphens/>
        <w:autoSpaceDN w:val="0"/>
        <w:spacing w:line="276" w:lineRule="auto"/>
        <w:jc w:val="both"/>
        <w:textAlignment w:val="baseline"/>
        <w:rPr>
          <w:rFonts w:ascii="Times New Roman" w:hAnsi="Times New Roman"/>
          <w:sz w:val="24"/>
          <w:szCs w:val="24"/>
        </w:rPr>
      </w:pPr>
      <w:r w:rsidRPr="00685CB1">
        <w:rPr>
          <w:rFonts w:ascii="Times New Roman" w:hAnsi="Times New Roman"/>
          <w:sz w:val="24"/>
          <w:szCs w:val="24"/>
        </w:rPr>
        <w:t xml:space="preserve">Poradenstvo v otázkach, ktoré sa môžu vyskytovať pri používaní SW aplikácie, ktoré nie je  možné vyriešiť pomocou prevádzkovej dokumentácie.  </w:t>
      </w:r>
    </w:p>
    <w:p w:rsidR="00685CB1" w:rsidRPr="00685CB1" w:rsidRDefault="00685CB1" w:rsidP="00685CB1">
      <w:pPr>
        <w:pStyle w:val="Obyajntext"/>
        <w:spacing w:line="276" w:lineRule="auto"/>
        <w:ind w:left="708"/>
        <w:jc w:val="both"/>
        <w:rPr>
          <w:rFonts w:ascii="Times New Roman" w:hAnsi="Times New Roman"/>
          <w:sz w:val="24"/>
          <w:szCs w:val="24"/>
        </w:rPr>
      </w:pPr>
    </w:p>
    <w:p w:rsidR="00685CB1" w:rsidRPr="00685CB1" w:rsidRDefault="00685CB1" w:rsidP="00685CB1">
      <w:pPr>
        <w:pStyle w:val="Obyajntext"/>
        <w:spacing w:line="276" w:lineRule="auto"/>
        <w:ind w:left="993" w:hanging="709"/>
        <w:jc w:val="both"/>
        <w:rPr>
          <w:rFonts w:ascii="Times New Roman" w:hAnsi="Times New Roman"/>
          <w:sz w:val="24"/>
          <w:szCs w:val="24"/>
        </w:rPr>
      </w:pPr>
      <w:r w:rsidRPr="00685CB1">
        <w:rPr>
          <w:rFonts w:ascii="Times New Roman" w:hAnsi="Times New Roman"/>
          <w:b/>
          <w:sz w:val="24"/>
          <w:szCs w:val="24"/>
        </w:rPr>
        <w:t xml:space="preserve">  3.1.4</w:t>
      </w:r>
      <w:r w:rsidRPr="00685CB1">
        <w:rPr>
          <w:rFonts w:ascii="Times New Roman" w:hAnsi="Times New Roman"/>
          <w:sz w:val="24"/>
          <w:szCs w:val="24"/>
        </w:rPr>
        <w:t xml:space="preserve"> </w:t>
      </w:r>
      <w:r w:rsidRPr="00685CB1">
        <w:rPr>
          <w:rFonts w:ascii="Times New Roman" w:hAnsi="Times New Roman"/>
          <w:sz w:val="24"/>
          <w:szCs w:val="24"/>
        </w:rPr>
        <w:tab/>
        <w:t>Na účely plnenia predmetu tejto Zmluvy vady rozdeľujeme do troch kategórií:</w:t>
      </w:r>
    </w:p>
    <w:p w:rsidR="00685CB1" w:rsidRPr="00685CB1" w:rsidRDefault="00685CB1" w:rsidP="00685CB1">
      <w:pPr>
        <w:pStyle w:val="Obyajntext"/>
        <w:numPr>
          <w:ilvl w:val="0"/>
          <w:numId w:val="83"/>
        </w:numPr>
        <w:suppressAutoHyphens/>
        <w:autoSpaceDN w:val="0"/>
        <w:spacing w:line="276" w:lineRule="auto"/>
        <w:jc w:val="both"/>
        <w:textAlignment w:val="baseline"/>
        <w:rPr>
          <w:rFonts w:ascii="Times New Roman" w:hAnsi="Times New Roman"/>
          <w:sz w:val="24"/>
          <w:szCs w:val="24"/>
        </w:rPr>
      </w:pPr>
      <w:r w:rsidRPr="00685CB1">
        <w:rPr>
          <w:rFonts w:ascii="Times New Roman" w:hAnsi="Times New Roman"/>
          <w:b/>
          <w:sz w:val="24"/>
          <w:szCs w:val="24"/>
        </w:rPr>
        <w:t xml:space="preserve">Vada kategórie A </w:t>
      </w:r>
      <w:r w:rsidRPr="00685CB1">
        <w:rPr>
          <w:rFonts w:ascii="Times New Roman" w:hAnsi="Times New Roman"/>
          <w:sz w:val="24"/>
          <w:szCs w:val="24"/>
        </w:rPr>
        <w:t>–  SW aplikácia nie je použiteľná vo svojich základných funkciách, alebo sa vyskytuje kritická funkčná vada znemožňujúca jej činnosť a zakladajúca možnosť vzniku škody.</w:t>
      </w:r>
    </w:p>
    <w:p w:rsidR="00685CB1" w:rsidRPr="00685CB1" w:rsidRDefault="00685CB1" w:rsidP="00685CB1">
      <w:pPr>
        <w:pStyle w:val="Obyajntext"/>
        <w:numPr>
          <w:ilvl w:val="0"/>
          <w:numId w:val="75"/>
        </w:numPr>
        <w:suppressAutoHyphens/>
        <w:autoSpaceDN w:val="0"/>
        <w:spacing w:line="276" w:lineRule="auto"/>
        <w:jc w:val="both"/>
        <w:textAlignment w:val="baseline"/>
        <w:rPr>
          <w:rFonts w:ascii="Times New Roman" w:hAnsi="Times New Roman"/>
          <w:sz w:val="24"/>
          <w:szCs w:val="24"/>
        </w:rPr>
      </w:pPr>
      <w:r w:rsidRPr="00685CB1">
        <w:rPr>
          <w:rFonts w:ascii="Times New Roman" w:hAnsi="Times New Roman"/>
          <w:b/>
          <w:sz w:val="24"/>
          <w:szCs w:val="24"/>
        </w:rPr>
        <w:t>Vada kategórie B</w:t>
      </w:r>
      <w:r w:rsidRPr="00685CB1">
        <w:rPr>
          <w:rFonts w:ascii="Times New Roman" w:hAnsi="Times New Roman"/>
          <w:sz w:val="24"/>
          <w:szCs w:val="24"/>
        </w:rPr>
        <w:t xml:space="preserve"> – funkčnosť SW aplikácie je vo svojich funkciách znížená tak, že tento stav obmedzuje alebo ohrozuje bežnú prevádzku Objednávateľa.</w:t>
      </w:r>
    </w:p>
    <w:p w:rsidR="00685CB1" w:rsidRPr="00685CB1" w:rsidRDefault="00685CB1" w:rsidP="00685CB1">
      <w:pPr>
        <w:pStyle w:val="Obyajntext"/>
        <w:numPr>
          <w:ilvl w:val="0"/>
          <w:numId w:val="75"/>
        </w:numPr>
        <w:suppressAutoHyphens/>
        <w:autoSpaceDN w:val="0"/>
        <w:spacing w:line="276" w:lineRule="auto"/>
        <w:jc w:val="both"/>
        <w:textAlignment w:val="baseline"/>
        <w:rPr>
          <w:rFonts w:ascii="Times New Roman" w:hAnsi="Times New Roman"/>
          <w:sz w:val="24"/>
          <w:szCs w:val="24"/>
        </w:rPr>
      </w:pPr>
      <w:r w:rsidRPr="00685CB1">
        <w:rPr>
          <w:rFonts w:ascii="Times New Roman" w:hAnsi="Times New Roman"/>
          <w:b/>
          <w:sz w:val="24"/>
          <w:szCs w:val="24"/>
        </w:rPr>
        <w:t>Vada kategórie C</w:t>
      </w:r>
      <w:r w:rsidRPr="00685CB1">
        <w:rPr>
          <w:rFonts w:ascii="Times New Roman" w:hAnsi="Times New Roman"/>
          <w:sz w:val="24"/>
          <w:szCs w:val="24"/>
        </w:rPr>
        <w:t xml:space="preserve"> –  ostatné drobné vady SW aplikácie, ktoré nespadajú do kategórie vád </w:t>
      </w:r>
      <w:r w:rsidRPr="00685CB1">
        <w:rPr>
          <w:rFonts w:ascii="Times New Roman" w:hAnsi="Times New Roman"/>
          <w:sz w:val="24"/>
          <w:szCs w:val="24"/>
        </w:rPr>
        <w:br/>
        <w:t>A a B.</w:t>
      </w:r>
    </w:p>
    <w:p w:rsidR="00685CB1" w:rsidRPr="00685CB1" w:rsidRDefault="00685CB1" w:rsidP="00685CB1">
      <w:pPr>
        <w:pStyle w:val="Obyajntext"/>
        <w:spacing w:line="276" w:lineRule="auto"/>
        <w:ind w:left="284" w:firstLine="709"/>
        <w:jc w:val="both"/>
        <w:rPr>
          <w:rFonts w:ascii="Times New Roman" w:hAnsi="Times New Roman"/>
          <w:sz w:val="24"/>
          <w:szCs w:val="24"/>
        </w:rPr>
      </w:pPr>
      <w:r w:rsidRPr="00685CB1">
        <w:rPr>
          <w:rFonts w:ascii="Times New Roman" w:hAnsi="Times New Roman"/>
          <w:sz w:val="24"/>
          <w:szCs w:val="24"/>
        </w:rPr>
        <w:t xml:space="preserve"> </w:t>
      </w:r>
    </w:p>
    <w:p w:rsidR="00685CB1" w:rsidRPr="00685CB1" w:rsidRDefault="00685CB1" w:rsidP="00685CB1">
      <w:pPr>
        <w:pStyle w:val="Obyajntext"/>
        <w:spacing w:line="276" w:lineRule="auto"/>
        <w:ind w:left="993" w:hanging="567"/>
        <w:jc w:val="both"/>
        <w:rPr>
          <w:rFonts w:ascii="Times New Roman" w:hAnsi="Times New Roman"/>
          <w:sz w:val="24"/>
          <w:szCs w:val="24"/>
        </w:rPr>
      </w:pPr>
      <w:r w:rsidRPr="00685CB1">
        <w:rPr>
          <w:rFonts w:ascii="Times New Roman" w:hAnsi="Times New Roman"/>
          <w:b/>
          <w:sz w:val="24"/>
          <w:szCs w:val="24"/>
        </w:rPr>
        <w:t>3.1.5</w:t>
      </w:r>
      <w:r w:rsidRPr="00685CB1">
        <w:rPr>
          <w:rFonts w:ascii="Times New Roman" w:hAnsi="Times New Roman"/>
          <w:sz w:val="24"/>
          <w:szCs w:val="24"/>
        </w:rPr>
        <w:t xml:space="preserve">    Poskytovateľ je povinný  pri poskytovaní  servisnej a technickej podpory SW aplikácie dodržať nasledovné časy plnenia, za predpokladu ich nahlásenia Objednávateľom podľa predchádzajúceho bodu:</w:t>
      </w:r>
    </w:p>
    <w:p w:rsidR="00685CB1" w:rsidRPr="00685CB1" w:rsidRDefault="00685CB1" w:rsidP="00685CB1">
      <w:pPr>
        <w:pStyle w:val="Obyajntext"/>
        <w:spacing w:line="276" w:lineRule="auto"/>
        <w:ind w:left="711" w:firstLine="282"/>
        <w:jc w:val="both"/>
        <w:rPr>
          <w:rFonts w:ascii="Times New Roman" w:hAnsi="Times New Roman"/>
          <w:b/>
          <w:sz w:val="24"/>
          <w:szCs w:val="24"/>
        </w:rPr>
      </w:pPr>
    </w:p>
    <w:p w:rsidR="00685CB1" w:rsidRPr="00685CB1" w:rsidRDefault="00685CB1" w:rsidP="00685CB1">
      <w:pPr>
        <w:pStyle w:val="Obyajntext"/>
        <w:spacing w:line="276" w:lineRule="auto"/>
        <w:ind w:left="284"/>
        <w:jc w:val="both"/>
        <w:rPr>
          <w:rFonts w:ascii="Times New Roman" w:hAnsi="Times New Roman"/>
          <w:sz w:val="24"/>
          <w:szCs w:val="24"/>
        </w:rPr>
      </w:pPr>
      <w:r w:rsidRPr="00685CB1">
        <w:rPr>
          <w:rFonts w:ascii="Times New Roman" w:hAnsi="Times New Roman"/>
          <w:b/>
          <w:sz w:val="24"/>
          <w:szCs w:val="24"/>
        </w:rPr>
        <w:t xml:space="preserve">  </w:t>
      </w:r>
      <w:r w:rsidRPr="00685CB1">
        <w:rPr>
          <w:rFonts w:ascii="Times New Roman" w:hAnsi="Times New Roman"/>
          <w:b/>
          <w:sz w:val="24"/>
          <w:szCs w:val="24"/>
        </w:rPr>
        <w:tab/>
      </w:r>
      <w:r w:rsidRPr="00685CB1">
        <w:rPr>
          <w:rFonts w:ascii="Times New Roman" w:hAnsi="Times New Roman"/>
          <w:b/>
          <w:sz w:val="24"/>
          <w:szCs w:val="24"/>
        </w:rPr>
        <w:tab/>
        <w:t xml:space="preserve">Kategória vady:             Doba odozvy:                           Doba zásahu:   </w:t>
      </w:r>
    </w:p>
    <w:p w:rsidR="00685CB1" w:rsidRPr="00685CB1" w:rsidRDefault="00685CB1" w:rsidP="00685CB1">
      <w:pPr>
        <w:pStyle w:val="Obyajntext"/>
        <w:spacing w:line="276" w:lineRule="auto"/>
        <w:ind w:left="284"/>
        <w:jc w:val="both"/>
        <w:rPr>
          <w:rFonts w:ascii="Times New Roman" w:hAnsi="Times New Roman"/>
          <w:sz w:val="24"/>
          <w:szCs w:val="24"/>
        </w:rPr>
      </w:pPr>
      <w:r w:rsidRPr="00685CB1">
        <w:rPr>
          <w:rFonts w:ascii="Times New Roman" w:hAnsi="Times New Roman"/>
          <w:sz w:val="24"/>
          <w:szCs w:val="24"/>
        </w:rPr>
        <w:t xml:space="preserve">  </w:t>
      </w:r>
      <w:r w:rsidRPr="00685CB1">
        <w:rPr>
          <w:rFonts w:ascii="Times New Roman" w:hAnsi="Times New Roman"/>
          <w:sz w:val="24"/>
          <w:szCs w:val="24"/>
        </w:rPr>
        <w:tab/>
      </w:r>
      <w:r w:rsidRPr="00685CB1">
        <w:rPr>
          <w:rFonts w:ascii="Times New Roman" w:hAnsi="Times New Roman"/>
          <w:sz w:val="24"/>
          <w:szCs w:val="24"/>
        </w:rPr>
        <w:tab/>
        <w:t xml:space="preserve">A                                      4 pracovné hodiny                     2 pracovné dni  </w:t>
      </w:r>
    </w:p>
    <w:p w:rsidR="00685CB1" w:rsidRPr="00685CB1" w:rsidRDefault="00685CB1" w:rsidP="00685CB1">
      <w:pPr>
        <w:pStyle w:val="Obyajntext"/>
        <w:spacing w:line="276" w:lineRule="auto"/>
        <w:ind w:left="284"/>
        <w:jc w:val="both"/>
        <w:rPr>
          <w:rFonts w:ascii="Times New Roman" w:hAnsi="Times New Roman"/>
          <w:sz w:val="24"/>
          <w:szCs w:val="24"/>
        </w:rPr>
      </w:pPr>
      <w:r w:rsidRPr="00685CB1">
        <w:rPr>
          <w:rFonts w:ascii="Times New Roman" w:hAnsi="Times New Roman"/>
          <w:sz w:val="24"/>
          <w:szCs w:val="24"/>
        </w:rPr>
        <w:t xml:space="preserve"> </w:t>
      </w:r>
      <w:r w:rsidRPr="00685CB1">
        <w:rPr>
          <w:rFonts w:ascii="Times New Roman" w:hAnsi="Times New Roman"/>
          <w:sz w:val="24"/>
          <w:szCs w:val="24"/>
        </w:rPr>
        <w:tab/>
      </w:r>
      <w:r w:rsidRPr="00685CB1">
        <w:rPr>
          <w:rFonts w:ascii="Times New Roman" w:hAnsi="Times New Roman"/>
          <w:sz w:val="24"/>
          <w:szCs w:val="24"/>
        </w:rPr>
        <w:tab/>
        <w:t xml:space="preserve">B                                      1 pracovný deň                          4 pracovné dni  </w:t>
      </w:r>
    </w:p>
    <w:p w:rsidR="00685CB1" w:rsidRPr="00685CB1" w:rsidRDefault="00685CB1" w:rsidP="00685CB1">
      <w:pPr>
        <w:pStyle w:val="Obyajntext"/>
        <w:spacing w:line="276" w:lineRule="auto"/>
        <w:ind w:left="284"/>
        <w:jc w:val="both"/>
        <w:rPr>
          <w:rFonts w:ascii="Times New Roman" w:hAnsi="Times New Roman"/>
          <w:sz w:val="24"/>
          <w:szCs w:val="24"/>
        </w:rPr>
      </w:pPr>
      <w:r w:rsidRPr="00685CB1">
        <w:rPr>
          <w:rFonts w:ascii="Times New Roman" w:hAnsi="Times New Roman"/>
          <w:sz w:val="24"/>
          <w:szCs w:val="24"/>
        </w:rPr>
        <w:t xml:space="preserve"> </w:t>
      </w:r>
      <w:r w:rsidRPr="00685CB1">
        <w:rPr>
          <w:rFonts w:ascii="Times New Roman" w:hAnsi="Times New Roman"/>
          <w:sz w:val="24"/>
          <w:szCs w:val="24"/>
        </w:rPr>
        <w:tab/>
      </w:r>
      <w:r w:rsidRPr="00685CB1">
        <w:rPr>
          <w:rFonts w:ascii="Times New Roman" w:hAnsi="Times New Roman"/>
          <w:sz w:val="24"/>
          <w:szCs w:val="24"/>
        </w:rPr>
        <w:tab/>
        <w:t xml:space="preserve">C                                      2 pracovné dni                           6 pracovných dní  </w:t>
      </w:r>
    </w:p>
    <w:p w:rsidR="00685CB1" w:rsidRPr="00685CB1" w:rsidRDefault="00685CB1" w:rsidP="00685CB1">
      <w:pPr>
        <w:pStyle w:val="Obyajntext"/>
        <w:spacing w:line="276" w:lineRule="auto"/>
        <w:ind w:left="284"/>
        <w:jc w:val="both"/>
        <w:rPr>
          <w:rFonts w:ascii="Times New Roman" w:hAnsi="Times New Roman"/>
          <w:sz w:val="24"/>
          <w:szCs w:val="24"/>
        </w:rPr>
      </w:pPr>
      <w:r w:rsidRPr="00685CB1">
        <w:rPr>
          <w:rFonts w:ascii="Times New Roman" w:hAnsi="Times New Roman"/>
          <w:sz w:val="24"/>
          <w:szCs w:val="24"/>
        </w:rPr>
        <w:t xml:space="preserve"> </w:t>
      </w:r>
    </w:p>
    <w:p w:rsidR="00685CB1" w:rsidRPr="00685CB1" w:rsidRDefault="00685CB1" w:rsidP="00685CB1">
      <w:pPr>
        <w:pStyle w:val="Obyajntext"/>
        <w:spacing w:line="276" w:lineRule="auto"/>
        <w:ind w:left="993"/>
        <w:jc w:val="both"/>
        <w:rPr>
          <w:rFonts w:ascii="Times New Roman" w:hAnsi="Times New Roman"/>
          <w:sz w:val="24"/>
          <w:szCs w:val="24"/>
        </w:rPr>
      </w:pPr>
      <w:r w:rsidRPr="00685CB1">
        <w:rPr>
          <w:rFonts w:ascii="Times New Roman" w:hAnsi="Times New Roman"/>
          <w:b/>
          <w:sz w:val="24"/>
          <w:szCs w:val="24"/>
        </w:rPr>
        <w:t>Doba odozvy</w:t>
      </w:r>
      <w:r w:rsidRPr="00685CB1">
        <w:rPr>
          <w:rFonts w:ascii="Times New Roman" w:hAnsi="Times New Roman"/>
          <w:sz w:val="24"/>
          <w:szCs w:val="24"/>
        </w:rPr>
        <w:t xml:space="preserve">  je  reakčná doba Poskytovateľa, počítaná od nahlásenia vady Objednávateľom do nástupu na  jej  definovanie/odstránenie  (v  prípade  poskytovania  servisnej  podpory),  resp.  čas  od  zadania požiadavky  na  technickú  podporu  zo  strany  Objednávateľa  po  akceptovanie  v systéme  zo  strany Poskytovateľa (v prípade poskytovania technickej podpory).  </w:t>
      </w:r>
    </w:p>
    <w:p w:rsidR="00685CB1" w:rsidRPr="00685CB1" w:rsidRDefault="00685CB1" w:rsidP="00685CB1">
      <w:pPr>
        <w:pStyle w:val="Obyajntext"/>
        <w:spacing w:line="276" w:lineRule="auto"/>
        <w:ind w:left="284"/>
        <w:jc w:val="both"/>
        <w:rPr>
          <w:rFonts w:ascii="Times New Roman" w:hAnsi="Times New Roman"/>
          <w:sz w:val="24"/>
          <w:szCs w:val="24"/>
        </w:rPr>
      </w:pPr>
    </w:p>
    <w:p w:rsidR="00685CB1" w:rsidRPr="00685CB1" w:rsidRDefault="00685CB1" w:rsidP="00685CB1">
      <w:pPr>
        <w:pStyle w:val="Obyajntext"/>
        <w:spacing w:line="276" w:lineRule="auto"/>
        <w:ind w:left="993"/>
        <w:jc w:val="both"/>
        <w:rPr>
          <w:rFonts w:ascii="Times New Roman" w:hAnsi="Times New Roman"/>
          <w:sz w:val="24"/>
          <w:szCs w:val="24"/>
        </w:rPr>
      </w:pPr>
      <w:r w:rsidRPr="00685CB1">
        <w:rPr>
          <w:rFonts w:ascii="Times New Roman" w:hAnsi="Times New Roman"/>
          <w:b/>
          <w:sz w:val="24"/>
          <w:szCs w:val="24"/>
        </w:rPr>
        <w:t>Doba zásahu</w:t>
      </w:r>
      <w:r w:rsidRPr="00685CB1">
        <w:rPr>
          <w:rFonts w:ascii="Times New Roman" w:hAnsi="Times New Roman"/>
          <w:sz w:val="24"/>
          <w:szCs w:val="24"/>
        </w:rPr>
        <w:t xml:space="preserve">  je  záväzný čas odstránenia vady, počítaný od nahlásenia vady do odstránenia.  (v  prípade  poskytovania  servisnej  podpory),  resp.  čas  od  okamihu zadania požiadavky technickej podpory do doby uzatvorenia požiadavky Poskytovateľom (v prípade poskytovania technickej podpory).  </w:t>
      </w:r>
    </w:p>
    <w:p w:rsidR="00685CB1" w:rsidRPr="00685CB1" w:rsidRDefault="00685CB1" w:rsidP="00685CB1">
      <w:pPr>
        <w:pStyle w:val="Obyajntext"/>
        <w:spacing w:line="276" w:lineRule="auto"/>
        <w:ind w:left="284"/>
        <w:jc w:val="both"/>
        <w:rPr>
          <w:rFonts w:ascii="Times New Roman" w:hAnsi="Times New Roman"/>
          <w:sz w:val="24"/>
          <w:szCs w:val="24"/>
        </w:rPr>
      </w:pPr>
    </w:p>
    <w:p w:rsidR="00685CB1" w:rsidRPr="00685CB1" w:rsidRDefault="00685CB1" w:rsidP="00685CB1">
      <w:pPr>
        <w:pStyle w:val="Obyajntext"/>
        <w:spacing w:line="276" w:lineRule="auto"/>
        <w:ind w:left="993" w:hanging="709"/>
        <w:jc w:val="both"/>
        <w:rPr>
          <w:rFonts w:ascii="Times New Roman" w:hAnsi="Times New Roman"/>
          <w:sz w:val="24"/>
          <w:szCs w:val="24"/>
        </w:rPr>
      </w:pPr>
      <w:r w:rsidRPr="00685CB1">
        <w:rPr>
          <w:rFonts w:ascii="Times New Roman" w:hAnsi="Times New Roman"/>
          <w:b/>
          <w:sz w:val="24"/>
          <w:szCs w:val="24"/>
        </w:rPr>
        <w:t>3.1.6</w:t>
      </w:r>
      <w:r w:rsidRPr="00685CB1">
        <w:rPr>
          <w:rFonts w:ascii="Times New Roman" w:hAnsi="Times New Roman"/>
          <w:sz w:val="24"/>
          <w:szCs w:val="24"/>
        </w:rPr>
        <w:t xml:space="preserve">  </w:t>
      </w:r>
      <w:r w:rsidRPr="00685CB1">
        <w:rPr>
          <w:rFonts w:ascii="Times New Roman" w:hAnsi="Times New Roman"/>
          <w:sz w:val="24"/>
          <w:szCs w:val="24"/>
        </w:rPr>
        <w:tab/>
        <w:t>Zaradenie  vady  do  príslušnej  kategórie  je  prvotne  na  posúdení  Objednávateľa,  v prípade rozporu o zaradení vady sú zmluvné strany povinné rokovať o zaradení vady do príslušnej kategórie. Do ukončenia rokovania resp. v prípade, že sa zmluvné strany nedohodnú je platné zaradenie vady podľa Objednávateľa.</w:t>
      </w:r>
    </w:p>
    <w:p w:rsidR="00685CB1" w:rsidRPr="00685CB1" w:rsidRDefault="00685CB1" w:rsidP="00685CB1">
      <w:pPr>
        <w:pStyle w:val="Obyajntext"/>
        <w:spacing w:line="276" w:lineRule="auto"/>
        <w:ind w:left="993" w:hanging="709"/>
        <w:jc w:val="both"/>
        <w:rPr>
          <w:rFonts w:ascii="Times New Roman" w:hAnsi="Times New Roman"/>
          <w:sz w:val="24"/>
          <w:szCs w:val="24"/>
        </w:rPr>
      </w:pPr>
    </w:p>
    <w:p w:rsidR="00685CB1" w:rsidRPr="00685CB1" w:rsidRDefault="00685CB1" w:rsidP="00685CB1">
      <w:pPr>
        <w:pStyle w:val="Obyajntext"/>
        <w:spacing w:line="276" w:lineRule="auto"/>
        <w:ind w:left="993" w:hanging="709"/>
        <w:jc w:val="both"/>
        <w:rPr>
          <w:rFonts w:ascii="Times New Roman" w:hAnsi="Times New Roman"/>
          <w:sz w:val="24"/>
          <w:szCs w:val="24"/>
        </w:rPr>
      </w:pPr>
      <w:r w:rsidRPr="00685CB1">
        <w:rPr>
          <w:rFonts w:ascii="Times New Roman" w:hAnsi="Times New Roman"/>
          <w:b/>
          <w:sz w:val="24"/>
          <w:szCs w:val="24"/>
        </w:rPr>
        <w:t>3.1.7</w:t>
      </w:r>
      <w:r w:rsidRPr="00685CB1">
        <w:rPr>
          <w:rFonts w:ascii="Times New Roman" w:hAnsi="Times New Roman"/>
          <w:sz w:val="24"/>
          <w:szCs w:val="24"/>
        </w:rPr>
        <w:t xml:space="preserve">   </w:t>
      </w:r>
      <w:r w:rsidRPr="00685CB1">
        <w:rPr>
          <w:rFonts w:ascii="Times New Roman" w:hAnsi="Times New Roman"/>
          <w:sz w:val="24"/>
          <w:szCs w:val="24"/>
        </w:rPr>
        <w:tab/>
        <w:t xml:space="preserve">Poskytovateľ je povinný dodať   Objednávateľovi   na   základe   jeho   žiadosti report o nahlásených incidentoch cez servisnú schránku a zrealizovaných konzultáciách prostredníctvom telefonického poradenstva.   </w:t>
      </w:r>
    </w:p>
    <w:p w:rsidR="00685CB1" w:rsidRPr="00685CB1" w:rsidRDefault="00685CB1" w:rsidP="00685CB1">
      <w:pPr>
        <w:pStyle w:val="Obyajntext"/>
        <w:spacing w:line="276" w:lineRule="auto"/>
        <w:ind w:left="993" w:hanging="709"/>
        <w:jc w:val="both"/>
        <w:rPr>
          <w:rFonts w:ascii="Times New Roman" w:hAnsi="Times New Roman"/>
          <w:sz w:val="24"/>
          <w:szCs w:val="24"/>
        </w:rPr>
      </w:pPr>
    </w:p>
    <w:p w:rsidR="00685CB1" w:rsidRPr="00685CB1" w:rsidRDefault="00685CB1" w:rsidP="00685CB1">
      <w:pPr>
        <w:pStyle w:val="Obyajntext"/>
        <w:spacing w:line="276" w:lineRule="auto"/>
        <w:ind w:left="45"/>
        <w:jc w:val="both"/>
        <w:rPr>
          <w:rFonts w:ascii="Times New Roman" w:hAnsi="Times New Roman"/>
          <w:sz w:val="24"/>
          <w:szCs w:val="24"/>
        </w:rPr>
      </w:pPr>
      <w:r w:rsidRPr="00685CB1">
        <w:rPr>
          <w:rFonts w:ascii="Times New Roman" w:hAnsi="Times New Roman"/>
          <w:b/>
          <w:sz w:val="24"/>
          <w:szCs w:val="24"/>
        </w:rPr>
        <w:lastRenderedPageBreak/>
        <w:t>3.2</w:t>
      </w:r>
      <w:r w:rsidRPr="00685CB1">
        <w:rPr>
          <w:rFonts w:ascii="Times New Roman" w:hAnsi="Times New Roman"/>
          <w:sz w:val="24"/>
          <w:szCs w:val="24"/>
        </w:rPr>
        <w:tab/>
        <w:t xml:space="preserve">Za záručnú službu servisnej  a technickej podpory informačných systémov sa nepovažuje odstraňovanie chýb a vád, ktoré vznikli v dôsledku nedodania riadneho a bezchybného  systému PSPD  dodaného  Poskytovateľom a boli Objednávateľom oznámené Poskytovateľovi v záručnej dobe. Zmluvné strany sa dohodli, že z dôvodu rozlišovania či sa jedná o odplatnú alebo bezodplatnú službu servisnej a technickej podpory sa  za záručnú službu  bude považovať aj odstraňovanie chýb a vád ktoré vznikli v dôsledku nedodania riadneho a bezchybného plnenia pri ktorých nebola poskytnutá záruka, pričom pre zabezpečenie právnej istoty vyhlasujú, že na  takéto vady sa ale nebudú aplikovať ustanovenia upravujúce nároky zo záruky ale štandardne len právne normy upravujúce nároky z titulu poskytnutia   plnenia s   vadami.       </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numPr>
          <w:ilvl w:val="1"/>
          <w:numId w:val="84"/>
        </w:numPr>
        <w:suppressAutoHyphens/>
        <w:autoSpaceDN w:val="0"/>
        <w:spacing w:line="276" w:lineRule="auto"/>
        <w:ind w:left="0" w:firstLine="0"/>
        <w:jc w:val="both"/>
        <w:textAlignment w:val="baseline"/>
        <w:rPr>
          <w:rFonts w:ascii="Times New Roman" w:hAnsi="Times New Roman"/>
          <w:sz w:val="24"/>
          <w:szCs w:val="24"/>
        </w:rPr>
      </w:pPr>
      <w:r w:rsidRPr="00685CB1">
        <w:rPr>
          <w:rFonts w:ascii="Times New Roman" w:hAnsi="Times New Roman"/>
          <w:sz w:val="24"/>
          <w:szCs w:val="24"/>
        </w:rPr>
        <w:t>Servisná a technická podpora bude medzi zmluvnými stranami prebiehať v prostredí helpdesku, ktorého dodávka je súčasťou plnenia podľa tejto Zmluvy.</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numPr>
          <w:ilvl w:val="1"/>
          <w:numId w:val="84"/>
        </w:numPr>
        <w:suppressAutoHyphens/>
        <w:autoSpaceDN w:val="0"/>
        <w:spacing w:line="276" w:lineRule="auto"/>
        <w:ind w:left="0" w:firstLine="0"/>
        <w:jc w:val="both"/>
        <w:textAlignment w:val="baseline"/>
        <w:rPr>
          <w:rFonts w:ascii="Times New Roman" w:hAnsi="Times New Roman"/>
          <w:bCs/>
          <w:sz w:val="24"/>
          <w:szCs w:val="24"/>
        </w:rPr>
      </w:pPr>
      <w:r w:rsidRPr="00685CB1">
        <w:rPr>
          <w:rFonts w:ascii="Times New Roman" w:hAnsi="Times New Roman"/>
          <w:sz w:val="24"/>
          <w:szCs w:val="24"/>
        </w:rPr>
        <w:t xml:space="preserve">Poskytovateľ sa zaväzuje, mať pre potreby plnenia predmetu zákazky počas celej doby platnosti tejto Zmluvy k dispozícii realizačný tím špecialistov požadovaný v súťažných podkladoch v rozsahu podmienok účasti požadovaných vo verejnom obstarávaní v zmysle </w:t>
      </w:r>
      <w:r w:rsidRPr="00685CB1">
        <w:rPr>
          <w:rFonts w:ascii="Times New Roman" w:hAnsi="Times New Roman"/>
          <w:bCs/>
          <w:sz w:val="24"/>
          <w:szCs w:val="24"/>
        </w:rPr>
        <w:t xml:space="preserve">§ 34 ods. 1 písm. g) zákona č. 343/2015 Z. z. o verejnom obstarávaní v znení neskorších predpisov (ďalej len „realizačný tím“). Zoznam členov realizačného tímu tvorí Prílohu č.: 5  tejto Zmluvy. Zmena člena realizačného tímu je možná len na základe písomného súhlasu Objednávateľa. Návrh na zmenu člena realizačného tímu je Poskytovateľ povinný doručiť Objednávateľovi najneskôr 10 dní pred navrhovaným termínom uskutočnenia zmeny. Objednávateľ sa v tejto lehote vyjadrí, či udeľuje súhlas / nesúhlas na zmenu člena realizačného tímu po posúdení návrhu Poskytovateľa </w:t>
      </w:r>
      <w:r w:rsidRPr="00685CB1">
        <w:rPr>
          <w:rFonts w:ascii="Times New Roman" w:hAnsi="Times New Roman"/>
          <w:sz w:val="24"/>
          <w:szCs w:val="24"/>
        </w:rPr>
        <w:t>v rozsahu podmienok účasti požadovaných vo verejnom obstarávaní v zm</w:t>
      </w:r>
      <w:r w:rsidRPr="00685CB1">
        <w:rPr>
          <w:rFonts w:ascii="Times New Roman" w:hAnsi="Times New Roman"/>
          <w:bCs/>
          <w:sz w:val="24"/>
          <w:szCs w:val="24"/>
        </w:rPr>
        <w:t xml:space="preserve">ysle § 34 ods. 1 písm. g) zákona č. 343/2015 Z. z. o verejnom obstarávaní v znení neskorších predpisov. </w:t>
      </w:r>
    </w:p>
    <w:p w:rsidR="00685CB1" w:rsidRPr="00685CB1" w:rsidRDefault="00685CB1" w:rsidP="00685CB1">
      <w:pPr>
        <w:pStyle w:val="Odsekzoznamu"/>
        <w:spacing w:line="276" w:lineRule="auto"/>
        <w:rPr>
          <w:bCs/>
          <w:sz w:val="24"/>
          <w:szCs w:val="24"/>
        </w:rPr>
      </w:pPr>
    </w:p>
    <w:p w:rsidR="00685CB1" w:rsidRPr="00685CB1" w:rsidRDefault="00685CB1" w:rsidP="00685CB1">
      <w:pPr>
        <w:pStyle w:val="Obyajntext"/>
        <w:numPr>
          <w:ilvl w:val="1"/>
          <w:numId w:val="84"/>
        </w:numPr>
        <w:suppressAutoHyphens/>
        <w:autoSpaceDN w:val="0"/>
        <w:spacing w:line="276" w:lineRule="auto"/>
        <w:ind w:left="0" w:firstLine="0"/>
        <w:jc w:val="both"/>
        <w:textAlignment w:val="baseline"/>
        <w:rPr>
          <w:rFonts w:ascii="Times New Roman" w:hAnsi="Times New Roman"/>
          <w:bCs/>
          <w:sz w:val="24"/>
          <w:szCs w:val="24"/>
        </w:rPr>
      </w:pPr>
      <w:r w:rsidRPr="00685CB1">
        <w:rPr>
          <w:rFonts w:ascii="Times New Roman" w:hAnsi="Times New Roman"/>
          <w:bCs/>
          <w:sz w:val="24"/>
          <w:szCs w:val="24"/>
        </w:rPr>
        <w:t>Poskytovateľ poskytuje na PSPD záruku v dĺžke 4 roky ktorá začína plynúť dňom prevzatia PSPD do rutinej prevádzky.</w:t>
      </w:r>
    </w:p>
    <w:p w:rsidR="00685CB1" w:rsidRPr="00685CB1" w:rsidRDefault="00685CB1" w:rsidP="00685CB1">
      <w:pPr>
        <w:pStyle w:val="Obyajntext"/>
        <w:spacing w:line="276" w:lineRule="auto"/>
        <w:jc w:val="both"/>
        <w:rPr>
          <w:rFonts w:ascii="Times New Roman" w:hAnsi="Times New Roman"/>
          <w:bCs/>
          <w:sz w:val="24"/>
          <w:szCs w:val="24"/>
        </w:rPr>
      </w:pPr>
      <w:r w:rsidRPr="00685CB1">
        <w:rPr>
          <w:rFonts w:ascii="Times New Roman" w:hAnsi="Times New Roman"/>
          <w:bCs/>
          <w:sz w:val="24"/>
          <w:szCs w:val="24"/>
        </w:rPr>
        <w:t xml:space="preserve">                                                                  </w:t>
      </w:r>
    </w:p>
    <w:p w:rsidR="00685CB1" w:rsidRPr="00685CB1" w:rsidRDefault="00685CB1" w:rsidP="00685CB1">
      <w:pPr>
        <w:pStyle w:val="Obyajntext"/>
        <w:spacing w:line="276" w:lineRule="auto"/>
        <w:jc w:val="center"/>
        <w:rPr>
          <w:rFonts w:ascii="Times New Roman" w:hAnsi="Times New Roman"/>
          <w:sz w:val="24"/>
          <w:szCs w:val="24"/>
        </w:rPr>
      </w:pPr>
      <w:r w:rsidRPr="00685CB1">
        <w:rPr>
          <w:rFonts w:ascii="Times New Roman" w:hAnsi="Times New Roman"/>
          <w:b/>
          <w:sz w:val="24"/>
          <w:szCs w:val="24"/>
        </w:rPr>
        <w:t>Článok 4</w:t>
      </w:r>
    </w:p>
    <w:p w:rsidR="00685CB1" w:rsidRPr="00685CB1" w:rsidRDefault="00685CB1" w:rsidP="00685CB1">
      <w:pPr>
        <w:pStyle w:val="Obyajntext"/>
        <w:spacing w:line="276" w:lineRule="auto"/>
        <w:jc w:val="center"/>
        <w:rPr>
          <w:rFonts w:ascii="Times New Roman" w:hAnsi="Times New Roman"/>
          <w:sz w:val="24"/>
          <w:szCs w:val="24"/>
        </w:rPr>
      </w:pPr>
      <w:r w:rsidRPr="00685CB1">
        <w:rPr>
          <w:rFonts w:ascii="Times New Roman" w:hAnsi="Times New Roman"/>
          <w:b/>
          <w:sz w:val="24"/>
          <w:szCs w:val="24"/>
        </w:rPr>
        <w:t>CENA</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color w:val="000000" w:themeColor="text1"/>
          <w:sz w:val="24"/>
          <w:szCs w:val="24"/>
        </w:rPr>
      </w:pPr>
      <w:r w:rsidRPr="00685CB1">
        <w:rPr>
          <w:rFonts w:ascii="Times New Roman" w:hAnsi="Times New Roman"/>
          <w:b/>
          <w:sz w:val="24"/>
          <w:szCs w:val="24"/>
        </w:rPr>
        <w:t>4.1</w:t>
      </w:r>
      <w:r w:rsidRPr="00685CB1">
        <w:rPr>
          <w:rFonts w:ascii="Times New Roman" w:hAnsi="Times New Roman"/>
          <w:b/>
          <w:sz w:val="24"/>
          <w:szCs w:val="24"/>
        </w:rPr>
        <w:tab/>
      </w:r>
      <w:r w:rsidRPr="00685CB1">
        <w:rPr>
          <w:rFonts w:ascii="Times New Roman" w:hAnsi="Times New Roman"/>
          <w:sz w:val="24"/>
          <w:szCs w:val="24"/>
        </w:rPr>
        <w:t xml:space="preserve">Cena za </w:t>
      </w:r>
      <w:r w:rsidRPr="00685CB1">
        <w:rPr>
          <w:rFonts w:ascii="Times New Roman" w:hAnsi="Times New Roman"/>
          <w:color w:val="000000" w:themeColor="text1"/>
          <w:sz w:val="24"/>
          <w:szCs w:val="24"/>
        </w:rPr>
        <w:t xml:space="preserve">predmet zmluvy  podľa tejto zmluvy je stanovená nasledovne:   </w:t>
      </w: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color w:val="000000" w:themeColor="text1"/>
          <w:sz w:val="24"/>
          <w:szCs w:val="24"/>
        </w:rPr>
        <w:t xml:space="preserve">Celková  cena  za PSPD a ostatných plnení  podľa </w:t>
      </w:r>
      <w:r w:rsidRPr="00685CB1">
        <w:rPr>
          <w:rFonts w:ascii="Times New Roman" w:hAnsi="Times New Roman"/>
          <w:sz w:val="24"/>
          <w:szCs w:val="24"/>
        </w:rPr>
        <w:t xml:space="preserve">tejto Zmluvy je dohodnutá  vo  výške  </w:t>
      </w:r>
      <w:r w:rsidRPr="00685CB1">
        <w:rPr>
          <w:rFonts w:ascii="Times New Roman" w:hAnsi="Times New Roman"/>
          <w:sz w:val="24"/>
          <w:szCs w:val="24"/>
          <w:shd w:val="clear" w:color="auto" w:fill="FFFF00"/>
        </w:rPr>
        <w:t>.................. ,-</w:t>
      </w:r>
      <w:r w:rsidRPr="00685CB1">
        <w:rPr>
          <w:rFonts w:ascii="Times New Roman" w:hAnsi="Times New Roman"/>
          <w:sz w:val="24"/>
          <w:szCs w:val="24"/>
        </w:rPr>
        <w:t xml:space="preserve">  EUR bez DPH (slovom</w:t>
      </w:r>
      <w:r w:rsidRPr="00685CB1">
        <w:rPr>
          <w:rFonts w:ascii="Times New Roman" w:hAnsi="Times New Roman"/>
          <w:sz w:val="24"/>
          <w:szCs w:val="24"/>
          <w:shd w:val="clear" w:color="auto" w:fill="FFFF00"/>
        </w:rPr>
        <w:t>:    .................. .................. ..................</w:t>
      </w:r>
      <w:r w:rsidRPr="00685CB1">
        <w:rPr>
          <w:rFonts w:ascii="Times New Roman" w:hAnsi="Times New Roman"/>
          <w:sz w:val="24"/>
          <w:szCs w:val="24"/>
        </w:rPr>
        <w:t xml:space="preserve">   bez DPH).</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color w:val="000000" w:themeColor="text1"/>
          <w:sz w:val="24"/>
          <w:szCs w:val="24"/>
        </w:rPr>
      </w:pPr>
      <w:r w:rsidRPr="00685CB1">
        <w:rPr>
          <w:rFonts w:ascii="Times New Roman" w:hAnsi="Times New Roman"/>
          <w:b/>
          <w:sz w:val="24"/>
          <w:szCs w:val="24"/>
        </w:rPr>
        <w:t>4.2</w:t>
      </w:r>
      <w:r w:rsidRPr="00685CB1">
        <w:rPr>
          <w:rFonts w:ascii="Times New Roman" w:hAnsi="Times New Roman"/>
          <w:sz w:val="24"/>
          <w:szCs w:val="24"/>
        </w:rPr>
        <w:tab/>
      </w:r>
      <w:r w:rsidRPr="00685CB1">
        <w:rPr>
          <w:rFonts w:ascii="Times New Roman" w:hAnsi="Times New Roman"/>
          <w:color w:val="000000" w:themeColor="text1"/>
          <w:sz w:val="24"/>
          <w:szCs w:val="24"/>
        </w:rPr>
        <w:t xml:space="preserve">Cena za </w:t>
      </w:r>
      <w:r w:rsidRPr="00685CB1">
        <w:rPr>
          <w:rFonts w:ascii="Times New Roman" w:hAnsi="Times New Roman"/>
          <w:bCs/>
          <w:sz w:val="24"/>
          <w:szCs w:val="24"/>
        </w:rPr>
        <w:t>poskytovanie plnení podľa</w:t>
      </w:r>
      <w:r w:rsidRPr="00685CB1">
        <w:rPr>
          <w:rFonts w:ascii="Times New Roman" w:hAnsi="Times New Roman"/>
          <w:color w:val="000000" w:themeColor="text1"/>
          <w:sz w:val="24"/>
          <w:szCs w:val="24"/>
        </w:rPr>
        <w:t xml:space="preserve"> bodu 1.1.1 tejto Zmluvy je dohodnutá vo výške </w:t>
      </w:r>
      <w:r w:rsidRPr="00685CB1">
        <w:rPr>
          <w:rFonts w:ascii="Times New Roman" w:hAnsi="Times New Roman"/>
          <w:color w:val="000000" w:themeColor="text1"/>
          <w:sz w:val="24"/>
          <w:szCs w:val="24"/>
          <w:shd w:val="clear" w:color="auto" w:fill="FFFF00"/>
        </w:rPr>
        <w:t>...................,-</w:t>
      </w:r>
      <w:r w:rsidRPr="00685CB1">
        <w:rPr>
          <w:rFonts w:ascii="Times New Roman" w:hAnsi="Times New Roman"/>
          <w:color w:val="000000" w:themeColor="text1"/>
          <w:sz w:val="24"/>
          <w:szCs w:val="24"/>
        </w:rPr>
        <w:t xml:space="preserve"> EUR bez DPH, z toho cena za poskytovanie plnenia podľa bodu 1.1.1 a), b) tejto Zmluvy spolu s autorskými právami je dohodnutá vo výške ............... EUR bez DPH  čo predstavuje ........% z celkovej ceny uvedenej v bode 4.1 tejto Zmluvy. </w:t>
      </w:r>
    </w:p>
    <w:p w:rsidR="00685CB1" w:rsidRPr="00685CB1" w:rsidRDefault="00685CB1" w:rsidP="00685CB1">
      <w:pPr>
        <w:pStyle w:val="Obyajntext"/>
        <w:spacing w:line="276" w:lineRule="auto"/>
        <w:jc w:val="both"/>
        <w:rPr>
          <w:rFonts w:ascii="Times New Roman" w:hAnsi="Times New Roman"/>
          <w:color w:val="000000" w:themeColor="text1"/>
          <w:sz w:val="24"/>
          <w:szCs w:val="24"/>
        </w:rPr>
      </w:pPr>
    </w:p>
    <w:p w:rsidR="00685CB1" w:rsidRPr="00685CB1" w:rsidRDefault="00685CB1" w:rsidP="00685CB1">
      <w:pPr>
        <w:pStyle w:val="Obyajntext"/>
        <w:spacing w:line="276" w:lineRule="auto"/>
        <w:jc w:val="both"/>
        <w:rPr>
          <w:rFonts w:ascii="Times New Roman" w:hAnsi="Times New Roman"/>
          <w:color w:val="000000" w:themeColor="text1"/>
          <w:sz w:val="24"/>
          <w:szCs w:val="24"/>
        </w:rPr>
      </w:pPr>
      <w:r w:rsidRPr="00685CB1">
        <w:rPr>
          <w:rFonts w:ascii="Times New Roman" w:hAnsi="Times New Roman"/>
          <w:b/>
          <w:color w:val="000000" w:themeColor="text1"/>
          <w:sz w:val="24"/>
          <w:szCs w:val="24"/>
        </w:rPr>
        <w:t>4.3</w:t>
      </w:r>
      <w:r w:rsidRPr="00685CB1">
        <w:rPr>
          <w:rFonts w:ascii="Times New Roman" w:hAnsi="Times New Roman"/>
          <w:color w:val="000000" w:themeColor="text1"/>
          <w:sz w:val="24"/>
          <w:szCs w:val="24"/>
        </w:rPr>
        <w:tab/>
        <w:t xml:space="preserve">Cena za poskytovanie plnení podľa bodu 1.1.2 tejto Zmluvy je dohodnutá vo výške </w:t>
      </w:r>
      <w:r w:rsidRPr="00685CB1">
        <w:rPr>
          <w:rFonts w:ascii="Times New Roman" w:hAnsi="Times New Roman"/>
          <w:color w:val="000000" w:themeColor="text1"/>
          <w:sz w:val="24"/>
          <w:szCs w:val="24"/>
          <w:shd w:val="clear" w:color="auto" w:fill="FFFF00"/>
        </w:rPr>
        <w:t>...................,-</w:t>
      </w:r>
      <w:r w:rsidRPr="00685CB1">
        <w:rPr>
          <w:rFonts w:ascii="Times New Roman" w:hAnsi="Times New Roman"/>
          <w:color w:val="000000" w:themeColor="text1"/>
          <w:sz w:val="24"/>
          <w:szCs w:val="24"/>
        </w:rPr>
        <w:t xml:space="preserve"> EUR bez DPH.</w:t>
      </w:r>
    </w:p>
    <w:p w:rsidR="00685CB1" w:rsidRPr="00685CB1" w:rsidRDefault="00685CB1" w:rsidP="00685CB1">
      <w:pPr>
        <w:pStyle w:val="Obyajntext"/>
        <w:spacing w:line="276" w:lineRule="auto"/>
        <w:jc w:val="both"/>
        <w:rPr>
          <w:rFonts w:ascii="Times New Roman" w:hAnsi="Times New Roman"/>
          <w:color w:val="000000" w:themeColor="text1"/>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color w:val="000000" w:themeColor="text1"/>
          <w:sz w:val="24"/>
          <w:szCs w:val="24"/>
        </w:rPr>
        <w:lastRenderedPageBreak/>
        <w:t>4.4</w:t>
      </w:r>
      <w:r w:rsidRPr="00685CB1">
        <w:rPr>
          <w:rFonts w:ascii="Times New Roman" w:hAnsi="Times New Roman"/>
          <w:color w:val="000000" w:themeColor="text1"/>
          <w:sz w:val="24"/>
          <w:szCs w:val="24"/>
        </w:rPr>
        <w:tab/>
        <w:t xml:space="preserve">Cena za poskytovanie  plnení podľa  bodu 1.1.3  tejto Zmluvy je dohodnutá vo výške </w:t>
      </w:r>
      <w:r w:rsidRPr="00685CB1">
        <w:rPr>
          <w:rFonts w:ascii="Times New Roman" w:hAnsi="Times New Roman"/>
          <w:color w:val="000000" w:themeColor="text1"/>
          <w:sz w:val="24"/>
          <w:szCs w:val="24"/>
          <w:shd w:val="clear" w:color="auto" w:fill="FFFF00"/>
        </w:rPr>
        <w:t>..................,-</w:t>
      </w:r>
      <w:r w:rsidRPr="00685CB1">
        <w:rPr>
          <w:rFonts w:ascii="Times New Roman" w:hAnsi="Times New Roman"/>
          <w:color w:val="000000" w:themeColor="text1"/>
          <w:sz w:val="24"/>
          <w:szCs w:val="24"/>
        </w:rPr>
        <w:t xml:space="preserve">  EUR bez DPH,  tato cena bude účtovaná kvartálne</w:t>
      </w:r>
      <w:r w:rsidRPr="00685CB1">
        <w:rPr>
          <w:rFonts w:ascii="Times New Roman" w:hAnsi="Times New Roman"/>
          <w:sz w:val="24"/>
          <w:szCs w:val="24"/>
        </w:rPr>
        <w:t xml:space="preserve">, a to vo výške </w:t>
      </w:r>
      <w:r w:rsidRPr="00685CB1">
        <w:rPr>
          <w:rFonts w:ascii="Times New Roman" w:hAnsi="Times New Roman"/>
          <w:sz w:val="24"/>
          <w:szCs w:val="24"/>
          <w:shd w:val="clear" w:color="auto" w:fill="FFFF00"/>
        </w:rPr>
        <w:t>...................,-</w:t>
      </w:r>
      <w:r w:rsidRPr="00685CB1">
        <w:rPr>
          <w:rFonts w:ascii="Times New Roman" w:hAnsi="Times New Roman"/>
          <w:sz w:val="24"/>
          <w:szCs w:val="24"/>
        </w:rPr>
        <w:t xml:space="preserve">  EUR bez DPH.</w:t>
      </w:r>
    </w:p>
    <w:p w:rsidR="00685CB1" w:rsidRPr="00685CB1" w:rsidRDefault="00685CB1" w:rsidP="00685CB1">
      <w:pPr>
        <w:pStyle w:val="Obyajntext"/>
        <w:spacing w:line="276" w:lineRule="auto"/>
        <w:jc w:val="both"/>
        <w:rPr>
          <w:rFonts w:ascii="Times New Roman" w:hAnsi="Times New Roman"/>
          <w:color w:val="000000" w:themeColor="text1"/>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4.5</w:t>
      </w:r>
      <w:r w:rsidRPr="00685CB1">
        <w:rPr>
          <w:rFonts w:ascii="Times New Roman" w:hAnsi="Times New Roman"/>
          <w:sz w:val="24"/>
          <w:szCs w:val="24"/>
        </w:rPr>
        <w:tab/>
        <w:t xml:space="preserve">Ceny  sú  uvedené  bez  dane  z  pridanej  hodnoty,  v  mene  EUR.  K  fakturovaným  cenám  bude uplatnená DPH v zmysle platných právnych predpisov.  </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4.6</w:t>
      </w:r>
      <w:r w:rsidRPr="00685CB1">
        <w:rPr>
          <w:rFonts w:ascii="Times New Roman" w:hAnsi="Times New Roman"/>
          <w:b/>
          <w:sz w:val="24"/>
          <w:szCs w:val="24"/>
        </w:rPr>
        <w:tab/>
      </w:r>
      <w:r w:rsidRPr="00685CB1">
        <w:rPr>
          <w:rFonts w:ascii="Times New Roman" w:hAnsi="Times New Roman"/>
          <w:sz w:val="24"/>
          <w:szCs w:val="24"/>
        </w:rPr>
        <w:t>Podrobná špecifikácia cien za čiastkové plnenia podľa tejto Zmluvy je uvedená v prílohe č. 3, ktorá je neoddeliteľnou súčasťou tejto zmluvy</w:t>
      </w:r>
      <w:r w:rsidRPr="00685CB1">
        <w:rPr>
          <w:rFonts w:ascii="Times New Roman" w:hAnsi="Times New Roman"/>
          <w:b/>
          <w:sz w:val="24"/>
          <w:szCs w:val="24"/>
        </w:rPr>
        <w:t>.</w:t>
      </w:r>
      <w:r w:rsidRPr="00685CB1">
        <w:rPr>
          <w:rFonts w:ascii="Times New Roman" w:hAnsi="Times New Roman"/>
          <w:b/>
          <w:sz w:val="24"/>
          <w:szCs w:val="24"/>
        </w:rPr>
        <w:tab/>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center"/>
        <w:rPr>
          <w:rFonts w:ascii="Times New Roman" w:hAnsi="Times New Roman"/>
          <w:sz w:val="24"/>
          <w:szCs w:val="24"/>
        </w:rPr>
      </w:pPr>
      <w:r w:rsidRPr="00685CB1">
        <w:rPr>
          <w:rFonts w:ascii="Times New Roman" w:hAnsi="Times New Roman"/>
          <w:b/>
          <w:sz w:val="24"/>
          <w:szCs w:val="24"/>
        </w:rPr>
        <w:t>Článok 5</w:t>
      </w:r>
    </w:p>
    <w:p w:rsidR="00685CB1" w:rsidRPr="00685CB1" w:rsidRDefault="00685CB1" w:rsidP="00685CB1">
      <w:pPr>
        <w:pStyle w:val="Obyajntext"/>
        <w:spacing w:line="276" w:lineRule="auto"/>
        <w:jc w:val="center"/>
        <w:rPr>
          <w:rFonts w:ascii="Times New Roman" w:hAnsi="Times New Roman"/>
          <w:sz w:val="24"/>
          <w:szCs w:val="24"/>
        </w:rPr>
      </w:pPr>
      <w:r w:rsidRPr="00685CB1">
        <w:rPr>
          <w:rFonts w:ascii="Times New Roman" w:hAnsi="Times New Roman"/>
          <w:b/>
          <w:sz w:val="24"/>
          <w:szCs w:val="24"/>
        </w:rPr>
        <w:t>PLATOBNÉ A FAKTURAČNÉ PODMIENKY</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5.1</w:t>
      </w:r>
      <w:r w:rsidRPr="00685CB1">
        <w:rPr>
          <w:rFonts w:ascii="Times New Roman" w:hAnsi="Times New Roman"/>
          <w:sz w:val="24"/>
          <w:szCs w:val="24"/>
        </w:rPr>
        <w:t xml:space="preserve"> </w:t>
      </w:r>
      <w:r w:rsidRPr="00685CB1">
        <w:rPr>
          <w:rFonts w:ascii="Times New Roman" w:hAnsi="Times New Roman"/>
          <w:sz w:val="24"/>
          <w:szCs w:val="24"/>
        </w:rPr>
        <w:tab/>
        <w:t>Zmluvné strany sa dohodli na možnosti čiastkového odovzdávanie plnenia v súlade s prílohou č. 3 tejto zmluvy.</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5.2</w:t>
      </w:r>
      <w:r w:rsidRPr="00685CB1">
        <w:rPr>
          <w:rFonts w:ascii="Times New Roman" w:hAnsi="Times New Roman"/>
          <w:sz w:val="24"/>
          <w:szCs w:val="24"/>
        </w:rPr>
        <w:tab/>
        <w:t>Cena za služby podľa bodu 1.1.1 a), b) tejto Zmluvy bude fakturovaná na základe preberacieho protokolu, podpísaného bez výhrad oprávnenými osobami.</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5.3</w:t>
      </w:r>
      <w:r w:rsidRPr="00685CB1">
        <w:rPr>
          <w:rFonts w:ascii="Times New Roman" w:hAnsi="Times New Roman"/>
          <w:sz w:val="24"/>
          <w:szCs w:val="24"/>
        </w:rPr>
        <w:tab/>
        <w:t>Cena za služby podľa bodu 1.1.2 tejto Zmluvy bude fakturovaná základe preberacieho protokolu, podpísaného bez výhrad oprávnenými osobami.</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5.4</w:t>
      </w:r>
      <w:r w:rsidRPr="00685CB1">
        <w:rPr>
          <w:rFonts w:ascii="Times New Roman" w:hAnsi="Times New Roman"/>
          <w:sz w:val="24"/>
          <w:szCs w:val="24"/>
        </w:rPr>
        <w:tab/>
        <w:t>Cena  za  služby  podľa  bodu  1.1.3 tejto  Zmluvy  bude  fakturovaná vopred za kalendárny štvrťrok, pričom faktúru môže Poskytovateľ vystaviť posledný mesiac kalendárneho štvrťroku predchádzajúcemu tomuto štvrťroku.</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5.5</w:t>
      </w:r>
      <w:r w:rsidRPr="00685CB1">
        <w:rPr>
          <w:rFonts w:ascii="Times New Roman" w:hAnsi="Times New Roman"/>
          <w:sz w:val="24"/>
          <w:szCs w:val="24"/>
        </w:rPr>
        <w:tab/>
        <w:t xml:space="preserve">V prípade, že deň účinnosti tejto Zmluvy bude iný deň ako 1. deň kalendárneho štvrťroku, Poskytovateľ bude fakturovať poplatok za služby podľa bodu 1.1.3 tejto Zmluvy v pomernej výške, t.j. alikvotne k počtu dní poskytovania služby.  </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5.6</w:t>
      </w:r>
      <w:r w:rsidRPr="00685CB1">
        <w:rPr>
          <w:rFonts w:ascii="Times New Roman" w:hAnsi="Times New Roman"/>
          <w:sz w:val="24"/>
          <w:szCs w:val="24"/>
        </w:rPr>
        <w:t xml:space="preserve"> </w:t>
      </w:r>
      <w:r w:rsidRPr="00685CB1">
        <w:rPr>
          <w:rFonts w:ascii="Times New Roman" w:hAnsi="Times New Roman"/>
          <w:sz w:val="24"/>
          <w:szCs w:val="24"/>
        </w:rPr>
        <w:tab/>
        <w:t>Objednávateľ uhradí cenu za poskytnuté služby na základe faktúry vystavenej Poskytovateľom na bankový účet uvedený v tejto zmluve. Každú zmenu čísla účtu je Poskytovateľ povinný oznámiť Objednávateľovi oznámiť Objednávateľovi, a to formou prehlásenia s úradne overeným podpisom</w:t>
      </w:r>
      <w:r w:rsidRPr="00685CB1">
        <w:rPr>
          <w:rFonts w:ascii="Times New Roman" w:eastAsia="Arial" w:hAnsi="Times New Roman"/>
          <w:sz w:val="24"/>
          <w:szCs w:val="24"/>
        </w:rPr>
        <w:t xml:space="preserve">. </w:t>
      </w:r>
      <w:r w:rsidRPr="00685CB1">
        <w:rPr>
          <w:rFonts w:ascii="Times New Roman" w:hAnsi="Times New Roman"/>
          <w:sz w:val="24"/>
          <w:szCs w:val="24"/>
        </w:rPr>
        <w:t>Faktúry budú vystavené v mene EURO. Platba faktúry prebehne v mene EUR v súlade s vystavenou faktúrou.  Faktúra musí obsahovať zákonné náležitosti.</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5.7</w:t>
      </w:r>
      <w:r w:rsidRPr="00685CB1">
        <w:rPr>
          <w:rFonts w:ascii="Times New Roman" w:hAnsi="Times New Roman"/>
          <w:sz w:val="24"/>
          <w:szCs w:val="24"/>
        </w:rPr>
        <w:tab/>
        <w:t xml:space="preserve">Lehota splatnosti faktúry je 30 dní odo dňa jej doručenia druhej zmluvnej strane, pričom za deň  splnenia  peňažného záväzku  sa  považuje  deň  pripísanie  dlžnej sumy v prospech účtu veriteľa, </w:t>
      </w:r>
      <w:r w:rsidRPr="00685CB1">
        <w:rPr>
          <w:rFonts w:ascii="Times New Roman" w:hAnsi="Times New Roman"/>
          <w:sz w:val="24"/>
          <w:szCs w:val="24"/>
        </w:rPr>
        <w:br/>
        <w:t xml:space="preserve">t.j. Poskytovateľa. Pokiaľ posledný deň lehoty splatnosti pripadne na deň pracovného voľna, pokoja alebo sviatok v Slovenskej republike, ako deň splnenia peňažného záväzku bude zmluvným partnerom za rovnako dohodnutých cenových a platobných podmienok akceptovaný nasledujúci prvý pracovný deň.  </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lastRenderedPageBreak/>
        <w:t>5.8</w:t>
      </w:r>
      <w:r w:rsidRPr="00685CB1">
        <w:rPr>
          <w:rFonts w:ascii="Times New Roman" w:hAnsi="Times New Roman"/>
          <w:sz w:val="24"/>
          <w:szCs w:val="24"/>
        </w:rPr>
        <w:tab/>
        <w:t>Zmluvné  strany  postupujú  pri  vysporiadaní  svojich  daňových  povinností  podľa  právnych predpisov  platných  v Slovenskej  republike  s vylúčením  možnosti  prevzatia  daňovej  povinnosti  za obchodného partnera.</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5.9</w:t>
      </w:r>
      <w:r w:rsidRPr="00685CB1">
        <w:rPr>
          <w:rFonts w:ascii="Times New Roman" w:hAnsi="Times New Roman"/>
          <w:sz w:val="24"/>
          <w:szCs w:val="24"/>
        </w:rPr>
        <w:tab/>
        <w:t xml:space="preserve">Poskytovateľ je oprávnený písomne požiadať o vykonanie úhrady faktúry pred uplynutím lehoty splatnosti. V prípade, že je žiadosť schválená, vykoná Objednávateľ úhradu, pričom Poskytovateľ zároveň súhlasí s poskytnutím skonta za úhradu od 5 do 30 dní pred uplynutím lehoty splatnosti vo výške 1% z fakturovanej ceny bez DPH.  </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5.10</w:t>
      </w:r>
      <w:r w:rsidRPr="00685CB1">
        <w:rPr>
          <w:rFonts w:ascii="Times New Roman" w:hAnsi="Times New Roman"/>
          <w:sz w:val="24"/>
          <w:szCs w:val="24"/>
        </w:rPr>
        <w:t xml:space="preserve"> Poskytovateľ zároveň súhlasí, že zo strany Objednávateľa bude už úhrada ponížená o alikvotnú výšku skonta, t.j. bude vykonaný zápočet. Poskytovateľ sa zároveň zaväzuje bezodkladne vystaviť </w:t>
      </w:r>
      <w:r w:rsidRPr="00685CB1">
        <w:rPr>
          <w:rFonts w:ascii="Times New Roman" w:hAnsi="Times New Roman"/>
          <w:sz w:val="24"/>
          <w:szCs w:val="24"/>
        </w:rPr>
        <w:br/>
        <w:t>a poslať Objednávateľovi doklad o vyčíslení skonta - finančného bonusu.</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5.11</w:t>
      </w:r>
      <w:r w:rsidRPr="00685CB1">
        <w:rPr>
          <w:rFonts w:ascii="Times New Roman" w:hAnsi="Times New Roman"/>
          <w:sz w:val="24"/>
          <w:szCs w:val="24"/>
        </w:rPr>
        <w:t xml:space="preserve"> Pri poskytnutí zľavy z pôvodnej ceny po vzniku daňovej povinnosti formou finančného bonusu, tzv. skonta, obidve zmluvné strany súhlasia s postupom v zmysle zák. č. 222/2004 Z. z. o dani z pridanej hodnoty, §25 ods. 6, t.j. Poskytovateľ vyhotoví v súvislosti </w:t>
      </w:r>
      <w:bookmarkStart w:id="8" w:name="_GoBack"/>
      <w:r w:rsidRPr="00685CB1">
        <w:rPr>
          <w:rFonts w:ascii="Times New Roman" w:hAnsi="Times New Roman"/>
          <w:sz w:val="24"/>
          <w:szCs w:val="24"/>
        </w:rPr>
        <w:t>s DPH</w:t>
      </w:r>
      <w:bookmarkEnd w:id="8"/>
      <w:r w:rsidRPr="00685CB1">
        <w:rPr>
          <w:rFonts w:ascii="Times New Roman" w:hAnsi="Times New Roman"/>
          <w:sz w:val="24"/>
          <w:szCs w:val="24"/>
        </w:rPr>
        <w:t xml:space="preserve"> len nedaňový doklad - tzv. finančný dobropis, za účelom finančného vyrovnania uplatnenej zľavy.</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Hlavika"/>
        <w:spacing w:line="276" w:lineRule="auto"/>
        <w:jc w:val="both"/>
        <w:rPr>
          <w:kern w:val="3"/>
          <w:sz w:val="24"/>
          <w:szCs w:val="24"/>
        </w:rPr>
      </w:pPr>
      <w:r w:rsidRPr="00685CB1">
        <w:rPr>
          <w:b/>
          <w:kern w:val="3"/>
          <w:sz w:val="24"/>
          <w:szCs w:val="24"/>
        </w:rPr>
        <w:t>5.12</w:t>
      </w:r>
      <w:r w:rsidRPr="00685CB1">
        <w:rPr>
          <w:kern w:val="3"/>
          <w:sz w:val="24"/>
          <w:szCs w:val="24"/>
        </w:rPr>
        <w:t xml:space="preserve"> Objednávateľ je kedykoľvek oprávnený odmietnuť akúkoľvek faktúru Poskytovateľa v prípade, ak Poskytovateľ poruší túto Zmluvu, takéto odmietnutie faktúry je Objednávateľ povinný písomne oznámiť Poskytovateľovi, pričom Objednávateľ uvedie dôvody odmietnutia faktúry. Poskytovateľ je oprávnený odmietnutú faktúru opätovne vystaviť až po riadnom splnení dôvodov odmietnutia uvedených v písomnom oznámení. Odmietnutá faktúra sa zároveň nepovažuje za riadne vystavenú faktúru v zmysle tohto článku Zmluvy.</w:t>
      </w:r>
    </w:p>
    <w:p w:rsidR="00685CB1" w:rsidRPr="00685CB1" w:rsidRDefault="00685CB1" w:rsidP="00685CB1">
      <w:pPr>
        <w:pStyle w:val="Hlavika"/>
        <w:spacing w:line="276" w:lineRule="auto"/>
        <w:jc w:val="both"/>
        <w:rPr>
          <w:kern w:val="3"/>
          <w:sz w:val="24"/>
          <w:szCs w:val="24"/>
        </w:rPr>
      </w:pPr>
    </w:p>
    <w:p w:rsidR="00685CB1" w:rsidRPr="00685CB1" w:rsidRDefault="00685CB1" w:rsidP="00685CB1">
      <w:pPr>
        <w:pStyle w:val="Hlavika"/>
        <w:spacing w:line="276" w:lineRule="auto"/>
        <w:jc w:val="both"/>
        <w:rPr>
          <w:kern w:val="3"/>
          <w:sz w:val="24"/>
          <w:szCs w:val="24"/>
        </w:rPr>
      </w:pPr>
      <w:r w:rsidRPr="00685CB1">
        <w:rPr>
          <w:b/>
          <w:kern w:val="3"/>
          <w:sz w:val="24"/>
          <w:szCs w:val="24"/>
        </w:rPr>
        <w:t>5.13</w:t>
      </w:r>
      <w:r w:rsidRPr="00685CB1">
        <w:rPr>
          <w:kern w:val="3"/>
          <w:sz w:val="24"/>
          <w:szCs w:val="24"/>
        </w:rPr>
        <w:t xml:space="preserve"> Objednávateľ je oprávnený kedykoľvek jednostranne započítať zmluvné pokuty, iné sankcie, náklady alebo náhradu škody, na ktoré má voči Poskytovateľovi podľa tejto Zmluvy nárok, proti pohľadávkam Poskytovateľa voči Objednávateľovi vzniknutých mu na základe tejto Zmluvy, najmä proti cene predmetu zmluvy. Toto ustanovenie nevylučuje jednostranné započítanie pohľadávok objednávateľa voči Poskytovateľovi vzniknutých z iných právnych úkonov alebo skutočností proti pohľadávkam Poskytovateľa</w:t>
      </w:r>
      <w:r w:rsidRPr="00685CB1">
        <w:rPr>
          <w:sz w:val="24"/>
          <w:szCs w:val="24"/>
        </w:rPr>
        <w:t>.</w:t>
      </w:r>
    </w:p>
    <w:p w:rsidR="00685CB1" w:rsidRPr="00685CB1" w:rsidRDefault="00685CB1" w:rsidP="00685CB1">
      <w:pPr>
        <w:pStyle w:val="Hlavika"/>
        <w:spacing w:line="276" w:lineRule="auto"/>
        <w:ind w:left="420"/>
        <w:jc w:val="both"/>
        <w:rPr>
          <w:b/>
          <w:kern w:val="3"/>
          <w:sz w:val="24"/>
          <w:szCs w:val="24"/>
        </w:rPr>
      </w:pPr>
    </w:p>
    <w:p w:rsidR="00685CB1" w:rsidRPr="00685CB1" w:rsidRDefault="00685CB1" w:rsidP="00685CB1">
      <w:pPr>
        <w:pStyle w:val="Obyajntext"/>
        <w:spacing w:line="276" w:lineRule="auto"/>
        <w:jc w:val="center"/>
        <w:rPr>
          <w:rFonts w:ascii="Times New Roman" w:hAnsi="Times New Roman"/>
          <w:b/>
          <w:sz w:val="24"/>
          <w:szCs w:val="24"/>
        </w:rPr>
      </w:pPr>
      <w:r w:rsidRPr="00685CB1">
        <w:rPr>
          <w:rFonts w:ascii="Times New Roman" w:hAnsi="Times New Roman"/>
          <w:b/>
          <w:sz w:val="24"/>
          <w:szCs w:val="24"/>
        </w:rPr>
        <w:t>Článok 6</w:t>
      </w:r>
    </w:p>
    <w:p w:rsidR="00685CB1" w:rsidRPr="00685CB1" w:rsidRDefault="00685CB1" w:rsidP="00685CB1">
      <w:pPr>
        <w:pStyle w:val="Obyajntext"/>
        <w:spacing w:line="276" w:lineRule="auto"/>
        <w:jc w:val="center"/>
        <w:rPr>
          <w:rFonts w:ascii="Times New Roman" w:hAnsi="Times New Roman"/>
          <w:b/>
          <w:sz w:val="24"/>
          <w:szCs w:val="24"/>
        </w:rPr>
      </w:pPr>
      <w:r w:rsidRPr="00685CB1">
        <w:rPr>
          <w:rFonts w:ascii="Times New Roman" w:hAnsi="Times New Roman"/>
          <w:b/>
          <w:sz w:val="24"/>
          <w:szCs w:val="24"/>
        </w:rPr>
        <w:t>AUTORSKÉ PRÁVA</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6.1</w:t>
      </w:r>
      <w:r w:rsidRPr="00685CB1">
        <w:rPr>
          <w:rFonts w:ascii="Times New Roman" w:hAnsi="Times New Roman"/>
          <w:sz w:val="24"/>
          <w:szCs w:val="24"/>
        </w:rPr>
        <w:tab/>
        <w:t xml:space="preserve">K dielam vytvoreným na splnenie účelu tejto zmluvy spadajúcim pod právny režim § 91 ods. 4  a § 91 zákona č. 185/2015 Z. z.  o autorskom  práve  a právach  súvisiacich  s autorským  právom  (ďalej  len  „Autorský  zákon“) nadobúda Objednávateľ majetkové práva dňom ich vytvorenia.  </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Standard"/>
        <w:shd w:val="clear" w:color="auto" w:fill="FFFFFF"/>
        <w:spacing w:line="276" w:lineRule="auto"/>
        <w:jc w:val="both"/>
        <w:rPr>
          <w:sz w:val="24"/>
          <w:szCs w:val="24"/>
        </w:rPr>
      </w:pPr>
      <w:r w:rsidRPr="00685CB1">
        <w:rPr>
          <w:b/>
          <w:sz w:val="24"/>
          <w:szCs w:val="24"/>
        </w:rPr>
        <w:t>6.2</w:t>
      </w:r>
      <w:r w:rsidRPr="00685CB1">
        <w:rPr>
          <w:sz w:val="24"/>
          <w:szCs w:val="24"/>
        </w:rPr>
        <w:tab/>
        <w:t xml:space="preserve">Majetkové práva k predmetu zmluvy vykonáva vo svojom mene a na svoj účet Objednávateľ. V rámci výkonu majetkových práv sa zmluvné strany dohodli, že Objednávateľ má právo najmä na odovzdanie, prístup a použitie zdrojových kódov opatrených komentármi vrátane technickej a analytickej dokumentácie k dielu definovanému v ods. 6.1 tohto článku zmluvy, ktoré musia byť protokolárne odovzdané Objednávateľovi a právo toto dielo upravovať, meniť a v prípade potreby aj dokončiť alebo vykonať iný zásah do diela. Poskytovateľ nesmie udeliť tretej osobe súhlas na použitie </w:t>
      </w:r>
      <w:r w:rsidRPr="00685CB1">
        <w:rPr>
          <w:sz w:val="24"/>
          <w:szCs w:val="24"/>
        </w:rPr>
        <w:lastRenderedPageBreak/>
        <w:t>tohto diela a je povinný zdržať sa výkonu majetkových práv k tomuto dielu. Objednávateľ môže právo výkonu majetkových práv autora previesť tretej osobe bez súhlasu zhotoviteľa. Objednávateľ je oprávnený na použitie diela podľa § 19 ods. 4 Autorského zákona.</w:t>
      </w:r>
    </w:p>
    <w:p w:rsidR="00685CB1" w:rsidRPr="00685CB1" w:rsidRDefault="00685CB1" w:rsidP="00685CB1">
      <w:pPr>
        <w:pStyle w:val="Standard"/>
        <w:shd w:val="clear" w:color="auto" w:fill="FFFFFF"/>
        <w:spacing w:line="276" w:lineRule="auto"/>
        <w:jc w:val="both"/>
        <w:rPr>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sz w:val="24"/>
          <w:szCs w:val="24"/>
        </w:rPr>
        <w:t xml:space="preserve">6.3  </w:t>
      </w:r>
      <w:r w:rsidRPr="00685CB1">
        <w:rPr>
          <w:rFonts w:ascii="Times New Roman" w:hAnsi="Times New Roman"/>
          <w:sz w:val="24"/>
          <w:szCs w:val="24"/>
        </w:rPr>
        <w:tab/>
        <w:t>V  prípade,  že  v  rámci  úpravy  a/alebo  zmeny  SW  aplikácie  podľa  tejto  Zmluvy bude nevyhnutné, aby Poskytovateľ dodal a/alebo implementoval počítačový program, databázu alebo akékoľvek iné autorské dielo,  vo  vzťahu  ku  ktorému  Poskytovateľ  nie  je  držiteľom  alebo  poskytovateľom  práv  na  jeho používanie,  je  Poskytovateľ  povinný  zabezpečiť bez zbytočného odkladu po tomto zistení všetky  práva  na  jeho  používanie  (u  príslušného  držiteľa alebo poskytovateľa týchto práv) pre Objednávateľa v rozsahu nasledovnej licencie: nevýhradná, neprevoditeľná, neodvolateľná, pre celé územie SR, po dobu trvania autorských práv pre územie SR, použitie v rozsahu minimálne pre fungovanie PSPD.</w:t>
      </w: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sz w:val="24"/>
          <w:szCs w:val="24"/>
        </w:rPr>
        <w:t xml:space="preserve">   </w:t>
      </w: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sz w:val="24"/>
          <w:szCs w:val="24"/>
        </w:rPr>
        <w:t>6.4</w:t>
      </w:r>
      <w:r w:rsidRPr="00685CB1">
        <w:rPr>
          <w:rFonts w:ascii="Times New Roman" w:hAnsi="Times New Roman"/>
          <w:sz w:val="24"/>
          <w:szCs w:val="24"/>
        </w:rPr>
        <w:tab/>
        <w:t xml:space="preserve">Poskytovateľ prehlasuje, že plnením predmetu tejto Zmluvy neporušuje autorské práva tretích osôb a je oprávnený s prípadnými autorskými právami nakladať.  V prípade, ak súčasťou SW aplikácie je SW alebo licencia tretích osôb, ktoré sú nevyhnutné pre chod SW aplikácie, platia pre tieto SW/licencie, licenčné ustanovenia ich výrobcu.  </w:t>
      </w:r>
    </w:p>
    <w:p w:rsidR="00685CB1" w:rsidRPr="00685CB1" w:rsidRDefault="00685CB1" w:rsidP="00685CB1">
      <w:pPr>
        <w:pStyle w:val="Obyajntext"/>
        <w:spacing w:line="276" w:lineRule="auto"/>
        <w:jc w:val="both"/>
        <w:rPr>
          <w:rFonts w:ascii="Times New Roman" w:hAnsi="Times New Roman"/>
          <w:sz w:val="24"/>
          <w:szCs w:val="24"/>
        </w:rPr>
      </w:pPr>
    </w:p>
    <w:p w:rsidR="00685CB1" w:rsidRPr="00BC3C6D"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sz w:val="24"/>
          <w:szCs w:val="24"/>
        </w:rPr>
        <w:t>6.5</w:t>
      </w:r>
      <w:r w:rsidRPr="00685CB1">
        <w:rPr>
          <w:rFonts w:ascii="Times New Roman" w:hAnsi="Times New Roman"/>
          <w:sz w:val="24"/>
          <w:szCs w:val="24"/>
        </w:rPr>
        <w:tab/>
        <w:t>Odmena  za  poskytnutie  oprávnení podľa bodov: 6.1, 6,2, 6.3, 6.6 a 2.5 tejto zmluvy je záväzná, úplná a konečná</w:t>
      </w:r>
      <w:r w:rsidRPr="00BC3C6D">
        <w:rPr>
          <w:rFonts w:ascii="Times New Roman" w:hAnsi="Times New Roman"/>
          <w:sz w:val="24"/>
          <w:szCs w:val="24"/>
        </w:rPr>
        <w:t xml:space="preserve">, pričom je  zahrnutá  v celkovej cene za predmet zmluvy.  </w:t>
      </w:r>
    </w:p>
    <w:p w:rsidR="00685CB1" w:rsidRPr="00BC3C6D"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BC3C6D">
        <w:rPr>
          <w:rFonts w:ascii="Times New Roman" w:hAnsi="Times New Roman"/>
          <w:sz w:val="24"/>
          <w:szCs w:val="24"/>
        </w:rPr>
        <w:t>6.6</w:t>
      </w:r>
      <w:r w:rsidRPr="00BC3C6D">
        <w:rPr>
          <w:rFonts w:ascii="Times New Roman" w:hAnsi="Times New Roman"/>
          <w:sz w:val="24"/>
          <w:szCs w:val="24"/>
        </w:rPr>
        <w:tab/>
        <w:t>Poskytovateľ vyhlasuje, že</w:t>
      </w:r>
      <w:r w:rsidR="0032602F" w:rsidRPr="00BC3C6D">
        <w:rPr>
          <w:rFonts w:ascii="Times New Roman" w:hAnsi="Times New Roman"/>
          <w:sz w:val="24"/>
          <w:szCs w:val="24"/>
        </w:rPr>
        <w:t xml:space="preserve">  má</w:t>
      </w:r>
      <w:r w:rsidRPr="00BC3C6D">
        <w:rPr>
          <w:rFonts w:ascii="Times New Roman" w:hAnsi="Times New Roman"/>
          <w:sz w:val="24"/>
          <w:szCs w:val="24"/>
        </w:rPr>
        <w:t xml:space="preserve"> všetky zodpovedajúce práva k IS WebLES 2, IS KRPK, IS MobLES, IS WebLES pre Windows 10 Mobile a IS WSA v rozs</w:t>
      </w:r>
      <w:r w:rsidR="0032602F" w:rsidRPr="00BC3C6D">
        <w:rPr>
          <w:rFonts w:ascii="Times New Roman" w:hAnsi="Times New Roman"/>
          <w:sz w:val="24"/>
          <w:szCs w:val="24"/>
        </w:rPr>
        <w:t>ahu, v ktorom sú nevyhnutné pre </w:t>
      </w:r>
      <w:r w:rsidRPr="00BC3C6D">
        <w:rPr>
          <w:rFonts w:ascii="Times New Roman" w:hAnsi="Times New Roman"/>
          <w:sz w:val="24"/>
          <w:szCs w:val="24"/>
        </w:rPr>
        <w:t>plnenie tejto Zmluvy, ktoré nie sú zaťažené takými právami tretích osôb, ktoré by znemožňovali riadny výkon licencií, inak zodpovedá za škodu tým spôsobenú. Poskytovateľ sa súčasne zaväzuje na vlastné  náklady  vykonať  všetky  účinné  opatrenia  na  zaistenie zodpovedajúcich</w:t>
      </w:r>
      <w:r w:rsidRPr="00685CB1">
        <w:rPr>
          <w:rFonts w:ascii="Times New Roman" w:hAnsi="Times New Roman"/>
          <w:sz w:val="24"/>
          <w:szCs w:val="24"/>
        </w:rPr>
        <w:t xml:space="preserve"> práv k IS WebLES 2, IS KRPK, IS MobLES, IS WebLES pre Windows 10 Mobile a IS WSA a na ochranu  práv  duševného  vlastníctva  ako  aj ochranu  práv,  vyplývajúcich  Objednávateľovi  z  poskytnutých  licencií. </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center"/>
        <w:rPr>
          <w:rFonts w:ascii="Times New Roman" w:hAnsi="Times New Roman"/>
          <w:sz w:val="24"/>
          <w:szCs w:val="24"/>
        </w:rPr>
      </w:pPr>
      <w:r w:rsidRPr="00685CB1">
        <w:rPr>
          <w:rFonts w:ascii="Times New Roman" w:hAnsi="Times New Roman"/>
          <w:b/>
          <w:sz w:val="24"/>
          <w:szCs w:val="24"/>
        </w:rPr>
        <w:t>Článok 7</w:t>
      </w:r>
    </w:p>
    <w:p w:rsidR="00685CB1" w:rsidRPr="00685CB1" w:rsidRDefault="00685CB1" w:rsidP="00685CB1">
      <w:pPr>
        <w:pStyle w:val="Obyajntext"/>
        <w:spacing w:line="276" w:lineRule="auto"/>
        <w:jc w:val="center"/>
        <w:rPr>
          <w:rFonts w:ascii="Times New Roman" w:hAnsi="Times New Roman"/>
          <w:sz w:val="24"/>
          <w:szCs w:val="24"/>
        </w:rPr>
      </w:pPr>
      <w:r w:rsidRPr="00685CB1">
        <w:rPr>
          <w:rFonts w:ascii="Times New Roman" w:hAnsi="Times New Roman"/>
          <w:b/>
          <w:sz w:val="24"/>
          <w:szCs w:val="24"/>
        </w:rPr>
        <w:t>ZMLUVNÉ SANKCIE</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7.1</w:t>
      </w:r>
      <w:r w:rsidRPr="00685CB1">
        <w:rPr>
          <w:rFonts w:ascii="Times New Roman" w:hAnsi="Times New Roman"/>
          <w:sz w:val="24"/>
          <w:szCs w:val="24"/>
        </w:rPr>
        <w:tab/>
        <w:t>V  prípade  akéhokoľvek  omeškania  Poskytovateľa  s  plnením  služieb  podľa  tejto  Zmluvy je Objednávateľ oprávnený fakturovať Poskytovateľovi zmluvnú pokutu vo výške 500,- EUR za každý začatý deň omeškania a za každé jednotlivé porušenie dohodnutej lehoty plnenia podľa tejto Zmluvy.</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7.2</w:t>
      </w:r>
      <w:r w:rsidRPr="00685CB1">
        <w:rPr>
          <w:rFonts w:ascii="Times New Roman" w:hAnsi="Times New Roman"/>
          <w:sz w:val="24"/>
          <w:szCs w:val="24"/>
        </w:rPr>
        <w:tab/>
        <w:t>V prípade, že Poskytovateľ mešká s plnením povinnosti podľa ods</w:t>
      </w:r>
      <w:r w:rsidRPr="00685CB1">
        <w:rPr>
          <w:rFonts w:ascii="Times New Roman" w:hAnsi="Times New Roman"/>
          <w:b/>
          <w:sz w:val="24"/>
          <w:szCs w:val="24"/>
        </w:rPr>
        <w:t xml:space="preserve">. 3.1.2 </w:t>
      </w:r>
      <w:r w:rsidRPr="00685CB1">
        <w:rPr>
          <w:rFonts w:ascii="Times New Roman" w:hAnsi="Times New Roman"/>
          <w:sz w:val="24"/>
          <w:szCs w:val="24"/>
        </w:rPr>
        <w:t>alebo</w:t>
      </w:r>
      <w:r w:rsidRPr="00685CB1">
        <w:rPr>
          <w:rFonts w:ascii="Times New Roman" w:hAnsi="Times New Roman"/>
          <w:b/>
          <w:sz w:val="24"/>
          <w:szCs w:val="24"/>
        </w:rPr>
        <w:t xml:space="preserve"> 3.1.5 </w:t>
      </w:r>
      <w:r w:rsidRPr="00685CB1">
        <w:rPr>
          <w:rFonts w:ascii="Times New Roman" w:hAnsi="Times New Roman"/>
          <w:sz w:val="24"/>
          <w:szCs w:val="24"/>
        </w:rPr>
        <w:t>tejto Zmluvy a svoje meškanie neodstráni ani v dodatočnej lehote, stanovenej Objednávateľom, je Objednávateľ oprávnený od neho požadovať zmluvnú pokutu vo výške 10.000 €  za každé také porušenie zmluvnej povinnosti.</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lastRenderedPageBreak/>
        <w:t>7.3</w:t>
      </w:r>
      <w:r w:rsidRPr="00685CB1">
        <w:rPr>
          <w:rFonts w:ascii="Times New Roman" w:hAnsi="Times New Roman"/>
          <w:sz w:val="24"/>
          <w:szCs w:val="24"/>
        </w:rPr>
        <w:tab/>
        <w:t xml:space="preserve">Pokiaľ vznikne činnosťou a/alebo nečinnosťou Poskytovateľa nenávratné poškodenie alebo strata dát uložených v databázach IS PSPD, je Objednávateľ oprávnený od Poskytovateľa požadovať zmluvnú pokutu vo výške </w:t>
      </w:r>
      <w:r w:rsidR="0032602F">
        <w:rPr>
          <w:rFonts w:ascii="Times New Roman" w:hAnsi="Times New Roman"/>
          <w:sz w:val="24"/>
          <w:szCs w:val="24"/>
        </w:rPr>
        <w:t>250</w:t>
      </w:r>
      <w:r w:rsidRPr="00685CB1">
        <w:rPr>
          <w:rFonts w:ascii="Times New Roman" w:hAnsi="Times New Roman"/>
          <w:sz w:val="24"/>
          <w:szCs w:val="24"/>
        </w:rPr>
        <w:t>.000  € za každý takýto prípad.</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7.4</w:t>
      </w:r>
      <w:r w:rsidRPr="00685CB1">
        <w:rPr>
          <w:rFonts w:ascii="Times New Roman" w:hAnsi="Times New Roman"/>
          <w:sz w:val="24"/>
          <w:szCs w:val="24"/>
        </w:rPr>
        <w:tab/>
        <w:t xml:space="preserve"> V prípade omeškania Objednávateľa so splnením peňažného záväzku je Poskytovateľ oprávnený fakturovať  Objednávateľovi  úrok  z  omeškania  vo  výške  0,05%  z  dlžnej  sumy  za  každý  začatý  deň omeškania.</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7.5</w:t>
      </w:r>
      <w:r w:rsidRPr="00685CB1">
        <w:rPr>
          <w:rFonts w:ascii="Times New Roman" w:hAnsi="Times New Roman"/>
          <w:sz w:val="24"/>
          <w:szCs w:val="24"/>
        </w:rPr>
        <w:t xml:space="preserve"> </w:t>
      </w:r>
      <w:r w:rsidRPr="00685CB1">
        <w:rPr>
          <w:rFonts w:ascii="Times New Roman" w:hAnsi="Times New Roman"/>
          <w:sz w:val="24"/>
          <w:szCs w:val="24"/>
        </w:rPr>
        <w:tab/>
        <w:t xml:space="preserve">Uplatnením  nároku  na  zaplatenie  zmluvnej  pokuty  nie  je  dotknuté  právo  Objednávateľa  na náhradu preukázateľnej škody.   </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center"/>
        <w:rPr>
          <w:rFonts w:ascii="Times New Roman" w:hAnsi="Times New Roman"/>
          <w:sz w:val="24"/>
          <w:szCs w:val="24"/>
        </w:rPr>
      </w:pPr>
      <w:r w:rsidRPr="00685CB1">
        <w:rPr>
          <w:rFonts w:ascii="Times New Roman" w:hAnsi="Times New Roman"/>
          <w:b/>
          <w:sz w:val="24"/>
          <w:szCs w:val="24"/>
        </w:rPr>
        <w:t>Článok 8</w:t>
      </w:r>
    </w:p>
    <w:p w:rsidR="00685CB1" w:rsidRPr="00685CB1" w:rsidRDefault="00685CB1" w:rsidP="00685CB1">
      <w:pPr>
        <w:pStyle w:val="Obyajntext"/>
        <w:spacing w:line="276" w:lineRule="auto"/>
        <w:jc w:val="center"/>
        <w:rPr>
          <w:rFonts w:ascii="Times New Roman" w:hAnsi="Times New Roman"/>
          <w:sz w:val="24"/>
          <w:szCs w:val="24"/>
        </w:rPr>
      </w:pPr>
      <w:r w:rsidRPr="00685CB1">
        <w:rPr>
          <w:rFonts w:ascii="Times New Roman" w:hAnsi="Times New Roman"/>
          <w:b/>
          <w:sz w:val="24"/>
          <w:szCs w:val="24"/>
        </w:rPr>
        <w:t>OCHRANA DÔVERNÝCH INFORMÁCIÍ</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8.1</w:t>
      </w:r>
      <w:r w:rsidRPr="00685CB1">
        <w:rPr>
          <w:rFonts w:ascii="Times New Roman" w:hAnsi="Times New Roman"/>
          <w:sz w:val="24"/>
          <w:szCs w:val="24"/>
        </w:rPr>
        <w:tab/>
        <w:t xml:space="preserve">Zmluvné strany sú si vedomé toho, že v rámci plnenia tejto Zmluvy môžu oni alebo ich  zamestnanci  či  zmluvní  partneri,  získať  vedomou  činnosťou  druhej  zmluvnej  strany  alebo  jej opomenutím prístup k dôverným informáciám  druhej zmluvnej strany.  </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8.2</w:t>
      </w:r>
      <w:r w:rsidRPr="00685CB1">
        <w:rPr>
          <w:rFonts w:ascii="Times New Roman" w:hAnsi="Times New Roman"/>
          <w:sz w:val="24"/>
          <w:szCs w:val="24"/>
        </w:rPr>
        <w:t xml:space="preserve">   </w:t>
      </w:r>
      <w:r w:rsidRPr="00685CB1">
        <w:rPr>
          <w:rFonts w:ascii="Times New Roman" w:hAnsi="Times New Roman"/>
          <w:sz w:val="24"/>
          <w:szCs w:val="24"/>
        </w:rPr>
        <w:tab/>
        <w:t xml:space="preserve">Dôvernou informáciou sa rozumie informácia, ktorú zaznamenateľným spôsobom (napr. na podpísanom papieri) označuje zmluvná strana, ktorá informáciu poskytuje, ako dôvernú, vrátane informácií, týkajúcich sa jej výskumu, vývoja, obchodných údajov,  osobných  údajov  zamestnancov  alebo  údajov  o produktoch,  materiáloch  a metodológií,  vlastnených zmluvnou stranou, vrátane know – how.  </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8.3</w:t>
      </w:r>
      <w:r w:rsidRPr="00685CB1">
        <w:rPr>
          <w:rFonts w:ascii="Times New Roman" w:hAnsi="Times New Roman"/>
          <w:sz w:val="24"/>
          <w:szCs w:val="24"/>
        </w:rPr>
        <w:t xml:space="preserve">      </w:t>
      </w:r>
      <w:r w:rsidRPr="00685CB1">
        <w:rPr>
          <w:rFonts w:ascii="Times New Roman" w:hAnsi="Times New Roman"/>
          <w:sz w:val="24"/>
          <w:szCs w:val="24"/>
        </w:rPr>
        <w:tab/>
        <w:t>Zmluvné  strany  sa  zaväzujú,  že  zabezpečia  dostatočné  a preukázateľné  poučenie  pre  všetky osoby, ktoré sa na ich strane budú zúčastňovať na plnení tejto Zmluvy, o podstate dôvernej informácie  v zmysle  tejto  Zmluvy a nevyhnutnosti  jej  utajenia  v súlade  s touto  Zmluvou. Prístup k dôverným informáciám bude obmedzený na tých zamestnancov zmluvnej strany,  ktorí tieto informácie potrebujú poznať na účely a v rozsahu, vymedzenom touto Zmluvou.  Zmluvné  strany  sú  povinné  zabezpečiť,  aby  záväzok  utajenia  dôverných  informácií  v zmysle  tejto Zmluvy prevzali všetky  osoby,  ktoré  sú  odlišné  od  samotných  zmluvných  strán  a ktoré  sa budú  zúčastňovať  na  plnení  tejto Zmluvy.  Splnenie  tejto  povinnosti  je  príslušná  zmluvná strana povinná preukázať, ak ju o to druhá zmluvná strana požiada.</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8.4</w:t>
      </w:r>
      <w:r w:rsidRPr="00685CB1">
        <w:rPr>
          <w:rFonts w:ascii="Times New Roman" w:hAnsi="Times New Roman"/>
          <w:sz w:val="24"/>
          <w:szCs w:val="24"/>
        </w:rPr>
        <w:t xml:space="preserve">    </w:t>
      </w:r>
      <w:r w:rsidRPr="00685CB1">
        <w:rPr>
          <w:rFonts w:ascii="Times New Roman" w:hAnsi="Times New Roman"/>
          <w:sz w:val="24"/>
          <w:szCs w:val="24"/>
        </w:rPr>
        <w:tab/>
        <w:t xml:space="preserve">Zmluvné strany sa   zaväzujú zaobchádzať s dôvernými informáciami ako  s predmetom obchodného tajomstva, najmä uchovávať ich v tajnosti a zabezpečiť vykonanie všetkých  právnych a technických  opatrení,  zabraňujúcich  ich  neoprávnenému  sprístupneniu  tretej  osobe,  či  ich  zneužitiu,  a to v rozsahu a spôsobom primeraným stupňu utajenia príslušnej dôvernej informácie a jej zrejmému významu,  alebo  významu,  ktorý  tejto  dôvernej  informácii  zreteľne  priradí tá  zmluvná  strana,  ktorej príslušná dôverná informácia prislúcha.  </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8.5</w:t>
      </w:r>
      <w:r w:rsidRPr="00685CB1">
        <w:rPr>
          <w:rFonts w:ascii="Times New Roman" w:hAnsi="Times New Roman"/>
          <w:sz w:val="24"/>
          <w:szCs w:val="24"/>
        </w:rPr>
        <w:tab/>
        <w:t xml:space="preserve"> Zmluvné  strany  môžu  poskytnúť  tieto  dôverné  informácie  len  svojim  zamestnancom  alebo zmluvným  partnerom  v rozsahu  nutnom  pre  riadne  plnenia  tejto  Zmluvy,  pri  súčasnej realizácii vyššie uvedených opatrení. Dôverné informácie nesmú byť kopírované alebo reprodukované bez písomného súhlasu  zmluvnej strany, ktorá tieto informácie poskytla.  </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8.6</w:t>
      </w:r>
      <w:r w:rsidRPr="00685CB1">
        <w:rPr>
          <w:rFonts w:ascii="Times New Roman" w:hAnsi="Times New Roman"/>
          <w:sz w:val="24"/>
          <w:szCs w:val="24"/>
        </w:rPr>
        <w:tab/>
        <w:t xml:space="preserve">V prípade  porušenia  akejkoľvek  povinnosti,  uvedenej  v tomto  článku  Zmluvy,  je poškodená  zmluvná  strana  oprávnená  uplatniť  si  nárok  na  zaplatenie  zmluvnej  pokuty  vo  výške  5 000,- EUR za každé jednotlivé porušenie povinností. Tým nie je dotknutá zodpovednosť za spôsobenú škodu poškodenej zmluvnej strane.  </w:t>
      </w:r>
    </w:p>
    <w:p w:rsidR="00685CB1" w:rsidRPr="00685CB1" w:rsidRDefault="00685CB1" w:rsidP="00685CB1">
      <w:pPr>
        <w:pStyle w:val="Obyajntext"/>
        <w:spacing w:line="276" w:lineRule="auto"/>
        <w:rPr>
          <w:rFonts w:ascii="Times New Roman" w:hAnsi="Times New Roman"/>
          <w:sz w:val="24"/>
          <w:szCs w:val="24"/>
        </w:rPr>
      </w:pPr>
    </w:p>
    <w:p w:rsidR="00685CB1" w:rsidRPr="00685CB1" w:rsidRDefault="00685CB1" w:rsidP="004A122F">
      <w:pPr>
        <w:pStyle w:val="Obyajntext"/>
        <w:spacing w:line="276" w:lineRule="auto"/>
        <w:jc w:val="center"/>
        <w:rPr>
          <w:rFonts w:ascii="Times New Roman" w:hAnsi="Times New Roman"/>
          <w:sz w:val="24"/>
          <w:szCs w:val="24"/>
        </w:rPr>
      </w:pPr>
      <w:r w:rsidRPr="00685CB1">
        <w:rPr>
          <w:rFonts w:ascii="Times New Roman" w:hAnsi="Times New Roman"/>
          <w:b/>
          <w:sz w:val="24"/>
          <w:szCs w:val="24"/>
        </w:rPr>
        <w:t>Článok 9</w:t>
      </w:r>
    </w:p>
    <w:p w:rsidR="00685CB1" w:rsidRPr="00685CB1" w:rsidRDefault="00685CB1" w:rsidP="00685CB1">
      <w:pPr>
        <w:pStyle w:val="Obyajntext"/>
        <w:spacing w:line="276" w:lineRule="auto"/>
        <w:jc w:val="center"/>
        <w:rPr>
          <w:rFonts w:ascii="Times New Roman" w:hAnsi="Times New Roman"/>
          <w:sz w:val="24"/>
          <w:szCs w:val="24"/>
        </w:rPr>
      </w:pPr>
      <w:r w:rsidRPr="00685CB1">
        <w:rPr>
          <w:rFonts w:ascii="Times New Roman" w:hAnsi="Times New Roman"/>
          <w:b/>
          <w:sz w:val="24"/>
          <w:szCs w:val="24"/>
        </w:rPr>
        <w:t>TRVANIE A UKONČENIE ZMLUVY</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9.1</w:t>
      </w:r>
      <w:r w:rsidRPr="00685CB1">
        <w:rPr>
          <w:rFonts w:ascii="Times New Roman" w:hAnsi="Times New Roman"/>
          <w:sz w:val="24"/>
          <w:szCs w:val="24"/>
        </w:rPr>
        <w:t xml:space="preserve">  Táto Zmluva sa uzatvára: (i.) na dobu určitú v trvaní 72 mesiacov, ktoré sa začnú počítať od nadobudnutia účinnosti tejto zmluvy, pričom plynutie tejto doby sa pozastavuje a nepočíta sa do nej čas od odovzdania Návrhu komplexného zabezpečenia  PSPD Objednávateľovi  do dňa doručenia oznámenia Poskytovateľovi o  jeho schválení alebo (ii.) na dobu do vyčerpania  celkovej  ceny  podľa  bodu  4.1  tejto  Zmluvy,  podľa  toho,  ktorá  skutočnosť uvedená v (i.) alebo (ii.) nastane skôr.    </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9.2</w:t>
      </w:r>
      <w:r w:rsidRPr="00685CB1">
        <w:rPr>
          <w:rFonts w:ascii="Times New Roman" w:hAnsi="Times New Roman"/>
          <w:sz w:val="24"/>
          <w:szCs w:val="24"/>
        </w:rPr>
        <w:t xml:space="preserve">   Táto  Zmluva  nadobúda  platnosť  dňom  jej  podpisu  oboma  zmluvnými  stranami  a účinnosť dňom nasledujúcim po dni jej zverejnenia podľa § 47a Občianskeho zákonníka. Zmluvné strany  výslovne  súhlasia  so  zverejnením  Zmluvy v  jej  plnom  rozsahu  vrátane  príloh  a dodatkov v centrálnom registri zmlúv vedenom na úrade vlády SR.   </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9.3</w:t>
      </w:r>
      <w:r w:rsidRPr="00685CB1">
        <w:rPr>
          <w:rFonts w:ascii="Times New Roman" w:hAnsi="Times New Roman"/>
          <w:sz w:val="24"/>
          <w:szCs w:val="24"/>
        </w:rPr>
        <w:tab/>
        <w:t>Platnosť tejto Zmluvy môže byť ukončená:</w:t>
      </w: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sz w:val="24"/>
          <w:szCs w:val="24"/>
        </w:rPr>
        <w:t xml:space="preserve">  a) písomnou dohodou zmluvných strán;  </w:t>
      </w: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sz w:val="24"/>
          <w:szCs w:val="24"/>
        </w:rPr>
        <w:t xml:space="preserve">  b) zánikom niektorej zo zmluvných strán bez právneho nástupcu;  </w:t>
      </w: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sz w:val="24"/>
          <w:szCs w:val="24"/>
        </w:rPr>
        <w:t xml:space="preserve">  c) odstúpením od Zmluvy;</w:t>
      </w: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sz w:val="24"/>
          <w:szCs w:val="24"/>
        </w:rPr>
        <w:t xml:space="preserve">  d) uplynutím doby platnosti;  </w:t>
      </w: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sz w:val="24"/>
          <w:szCs w:val="24"/>
        </w:rPr>
        <w:t xml:space="preserve">  e) vyčerpaním celkovej ceny za poskytovanie služieb definovanej v bode 4.1 tejto Zmluvy.  </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9.4</w:t>
      </w:r>
      <w:r w:rsidRPr="00685CB1">
        <w:rPr>
          <w:rFonts w:ascii="Times New Roman" w:hAnsi="Times New Roman"/>
          <w:b/>
          <w:sz w:val="24"/>
          <w:szCs w:val="24"/>
        </w:rPr>
        <w:tab/>
      </w:r>
      <w:r w:rsidRPr="00685CB1">
        <w:rPr>
          <w:rFonts w:ascii="Times New Roman" w:hAnsi="Times New Roman"/>
          <w:sz w:val="24"/>
          <w:szCs w:val="24"/>
        </w:rPr>
        <w:t xml:space="preserve">Ktorákoľvek zo zmluvných strán je oprávnená odstúpiť od tejto Zmluvy v prípadoch stanovených v tejto Zmluve alebo v Obchodnom zákonníku, najmä však v prípade, ak druhá zmluvná  strana  podstatne  poruší  svoje  zmluvné  povinnosti,  vyplývajúce  z  tejto  Zmluvy. Za podstatné porušenie zmluvných povinností sa považuje najmä porušenie nasledovných bodov zmluvy: 6.1, 6,2, 6.3, 6.6, 10.14, 10.15. Právne  účinky  odstúpenia  od  Zmluvy  z dôvodu podstatného porušenia nastávajú dňom doručenia písomného oznámenia o odstúpení druhej zmluvnej strane. Zmluvné strany sa dohodli, že za podstatné porušenie zmluvných povinností sa považuje najmä porušenie akejkoľvek povinnosti, vyplývajúcej z tejto Zmluvy,  ktoré  nebude  napravené  ani  v  dodatočnej  primeranej  lehote  písomne stanovenej  druhou  zmluvnou  stranou,  minimálne  však  v  trvaní  5  pracovných  dní.  V písomnom upozornení  o  podstatnom  porušení  zmluvných  povinností  je  potrebné  skutkovo  vymedziť  konanie,  resp. nekonanie porušujúcej zmluvnej strany, ktoré zakladá podstatné porušenie tejto Zmluvy tak, aby ho nebolo možné zameniť s iným konaním.  </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9.5</w:t>
      </w:r>
      <w:r w:rsidRPr="00685CB1">
        <w:rPr>
          <w:rFonts w:ascii="Times New Roman" w:hAnsi="Times New Roman"/>
          <w:sz w:val="24"/>
          <w:szCs w:val="24"/>
        </w:rPr>
        <w:tab/>
        <w:t xml:space="preserve">Zmluvné strany sa dohodli, že odstúpenie od tejto Zmluvy podľa tohto bodu nemá vplyv  na  plnenie,  ktoré  bolo  riadne  odovzdané  a  bolo  Objednávateľom  prijaté,  pred  nadobudnutím účinnosti  odstúpenia.  Odstúpením  nie  je  dotknutý  nárok  Poskytovateľa  na  zaplatenie  ceny  za  také plnenie podľa tejto Zmluvy ako aj zaplatenie prípadného úroku z omeškania alebo náhrady škody. Odstúpenie od Zmluvy sa nedotýka nároku na zaplatenie zmluvnej pokuty.  </w:t>
      </w:r>
    </w:p>
    <w:p w:rsidR="00685CB1" w:rsidRPr="00685CB1" w:rsidRDefault="00685CB1" w:rsidP="004A122F">
      <w:pPr>
        <w:pStyle w:val="Obyajntext"/>
        <w:spacing w:line="276" w:lineRule="auto"/>
        <w:jc w:val="center"/>
        <w:rPr>
          <w:rFonts w:ascii="Times New Roman" w:hAnsi="Times New Roman"/>
          <w:sz w:val="24"/>
          <w:szCs w:val="24"/>
        </w:rPr>
      </w:pPr>
      <w:r w:rsidRPr="00685CB1">
        <w:rPr>
          <w:rFonts w:ascii="Times New Roman" w:hAnsi="Times New Roman"/>
          <w:b/>
          <w:sz w:val="24"/>
          <w:szCs w:val="24"/>
        </w:rPr>
        <w:lastRenderedPageBreak/>
        <w:t>Článok 10</w:t>
      </w:r>
    </w:p>
    <w:p w:rsidR="00685CB1" w:rsidRPr="00685CB1" w:rsidRDefault="00685CB1" w:rsidP="00685CB1">
      <w:pPr>
        <w:pStyle w:val="Obyajntext"/>
        <w:spacing w:line="276" w:lineRule="auto"/>
        <w:jc w:val="center"/>
        <w:rPr>
          <w:rFonts w:ascii="Times New Roman" w:hAnsi="Times New Roman"/>
          <w:sz w:val="24"/>
          <w:szCs w:val="24"/>
        </w:rPr>
      </w:pPr>
      <w:r w:rsidRPr="00685CB1">
        <w:rPr>
          <w:rFonts w:ascii="Times New Roman" w:hAnsi="Times New Roman"/>
          <w:b/>
          <w:sz w:val="24"/>
          <w:szCs w:val="24"/>
        </w:rPr>
        <w:t>ZÁVEREČNÉ USTANOVENIA</w:t>
      </w:r>
    </w:p>
    <w:p w:rsidR="00685CB1" w:rsidRPr="00685CB1" w:rsidRDefault="00685CB1" w:rsidP="00685CB1">
      <w:pPr>
        <w:pStyle w:val="Obyajntext"/>
        <w:spacing w:line="276" w:lineRule="auto"/>
        <w:jc w:val="center"/>
        <w:rPr>
          <w:rFonts w:ascii="Times New Roman" w:hAnsi="Times New Roman"/>
          <w:b/>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10.1</w:t>
      </w:r>
      <w:r w:rsidRPr="00685CB1">
        <w:rPr>
          <w:rFonts w:ascii="Times New Roman" w:hAnsi="Times New Roman"/>
          <w:sz w:val="24"/>
          <w:szCs w:val="24"/>
        </w:rPr>
        <w:t xml:space="preserve">    </w:t>
      </w:r>
      <w:r w:rsidRPr="00685CB1">
        <w:rPr>
          <w:rFonts w:ascii="Times New Roman" w:hAnsi="Times New Roman"/>
          <w:sz w:val="24"/>
          <w:szCs w:val="24"/>
        </w:rPr>
        <w:tab/>
        <w:t xml:space="preserve">Pokiaľ  nie  je  v tejto Zmluve  uvedené  inak,  platia  pre  tento  zmluvný vzťah  ustanovenia právneho poriadku Slovenskej republiky, najmä zákona č. 513/1991 Zb. Obchodný zákonník, a zákona č. 185/2015 Autorský zákon  v platnom znení.  </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10.2</w:t>
      </w:r>
      <w:r w:rsidRPr="00685CB1">
        <w:rPr>
          <w:rFonts w:ascii="Times New Roman" w:hAnsi="Times New Roman"/>
          <w:sz w:val="24"/>
          <w:szCs w:val="24"/>
        </w:rPr>
        <w:t xml:space="preserve">    </w:t>
      </w:r>
      <w:r w:rsidRPr="00685CB1">
        <w:rPr>
          <w:rFonts w:ascii="Times New Roman" w:hAnsi="Times New Roman"/>
          <w:sz w:val="24"/>
          <w:szCs w:val="24"/>
        </w:rPr>
        <w:tab/>
        <w:t xml:space="preserve">Akékoľvek  zmeny tejto  Zmluvy podliehajú  vzájomnému  písomnému  odsúhlaseniu oboch zmluvných strán formou písomného dodatku.   </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10.3</w:t>
      </w:r>
      <w:r w:rsidRPr="00685CB1">
        <w:rPr>
          <w:rFonts w:ascii="Times New Roman" w:hAnsi="Times New Roman"/>
          <w:sz w:val="24"/>
          <w:szCs w:val="24"/>
        </w:rPr>
        <w:tab/>
        <w:t>V  prípade,  že  by  sa  niektoré  ustanovenia  tejto  Zmluvy stali  neplatnými  alebo neúčinnými,  alebo  ak  by  sa  v  dôsledku  legislatívnych  zmien  dostali  niektoré  z  ustanovení  tejto Zmluvy do  rozporu  s  platným  právnym  poriadkom  Slovenskej  republiky,  nie  je  týmto dotknutá platnosť a účinnosť zostávajúcich ustanovení tejto Zmluvy. Namiesto neplatného alebo neúčinného ustanovenia platia za zmluvne dohodnuté tie ustanovenia, ktoré sa svojim zmyslom a účelom neplatnému alebo neúčinnému ustanoveniu zmluvy najviac približujú.</w:t>
      </w: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10.4</w:t>
      </w:r>
      <w:r w:rsidRPr="00685CB1">
        <w:rPr>
          <w:rFonts w:ascii="Times New Roman" w:hAnsi="Times New Roman"/>
          <w:sz w:val="24"/>
          <w:szCs w:val="24"/>
        </w:rPr>
        <w:tab/>
        <w:t xml:space="preserve">Zmluvné  strany  sa  zaväzujú,  že  v  prípade  sporov  o  obsah  a  plnenie  tejto  Zmluvy vynaložia všetko úsilie, ktoré je možné od nich spravodlivo požadovať, k tomu, aby tieto spory boli vyriešené  cestou  zmieru,  najmä,  aby  boli  odstránené  okolnosti  vedúce  k  vzniku  práva  od  Zmluvy odstúpiť alebo okolností spôsobujúcich jej neplatnosť.  </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10.5</w:t>
      </w:r>
      <w:r w:rsidRPr="00685CB1">
        <w:rPr>
          <w:rFonts w:ascii="Times New Roman" w:hAnsi="Times New Roman"/>
          <w:sz w:val="24"/>
          <w:szCs w:val="24"/>
        </w:rPr>
        <w:t xml:space="preserve">  </w:t>
      </w:r>
      <w:r w:rsidRPr="00685CB1">
        <w:rPr>
          <w:rFonts w:ascii="Times New Roman" w:hAnsi="Times New Roman"/>
          <w:sz w:val="24"/>
          <w:szCs w:val="24"/>
        </w:rPr>
        <w:tab/>
        <w:t>Ak  sa  zmluvné  strany  nedohodnú  na  spôsobe  riešenia  vzájomného  sporu,  má  každá  zo  zmluvných strán právo predložiť spor na rozhodnutie príslušnému súdu.</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10.6</w:t>
      </w:r>
      <w:r w:rsidRPr="00685CB1">
        <w:rPr>
          <w:rFonts w:ascii="Times New Roman" w:hAnsi="Times New Roman"/>
          <w:b/>
          <w:sz w:val="24"/>
          <w:szCs w:val="24"/>
        </w:rPr>
        <w:tab/>
      </w:r>
      <w:r w:rsidRPr="00685CB1">
        <w:rPr>
          <w:rFonts w:ascii="Times New Roman" w:hAnsi="Times New Roman"/>
          <w:sz w:val="24"/>
          <w:szCs w:val="24"/>
        </w:rPr>
        <w:t xml:space="preserve">Kontaktná osoba vo veciach realizácie predmetu tejto Zmluvy za Objednávateľa je:  </w:t>
      </w: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sz w:val="24"/>
          <w:szCs w:val="24"/>
          <w:shd w:val="clear" w:color="auto" w:fill="FFFF00"/>
        </w:rPr>
        <w:t>XXX</w:t>
      </w:r>
      <w:r w:rsidRPr="00685CB1">
        <w:rPr>
          <w:rFonts w:ascii="Times New Roman" w:hAnsi="Times New Roman"/>
          <w:sz w:val="24"/>
          <w:szCs w:val="24"/>
        </w:rPr>
        <w:t xml:space="preserve">  (osoba  poverená  za  Objednávateľa)  alebo  v prípade jej neprítomnosti ňou vopred písomnou formou poverená osoba. Poverenie inej osoby bude písomne oznámené Poskytovateľovi.   </w:t>
      </w:r>
    </w:p>
    <w:p w:rsidR="00685CB1" w:rsidRPr="00685CB1" w:rsidRDefault="00685CB1" w:rsidP="00685CB1">
      <w:pPr>
        <w:pStyle w:val="Obyajntext"/>
        <w:spacing w:line="276" w:lineRule="auto"/>
        <w:jc w:val="both"/>
        <w:rPr>
          <w:rFonts w:ascii="Times New Roman" w:hAnsi="Times New Roman"/>
          <w:b/>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10.7</w:t>
      </w:r>
      <w:r w:rsidRPr="00685CB1">
        <w:rPr>
          <w:rFonts w:ascii="Times New Roman" w:hAnsi="Times New Roman"/>
          <w:sz w:val="24"/>
          <w:szCs w:val="24"/>
        </w:rPr>
        <w:tab/>
        <w:t xml:space="preserve"> Kontaktná osoba vo veciach realizácie predmetu tejto Zmluvy za Poskytovateľa je:  </w:t>
      </w: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sz w:val="24"/>
          <w:szCs w:val="24"/>
        </w:rPr>
        <w:t xml:space="preserve">  </w:t>
      </w:r>
      <w:r w:rsidRPr="00685CB1">
        <w:rPr>
          <w:rFonts w:ascii="Times New Roman" w:hAnsi="Times New Roman"/>
          <w:sz w:val="24"/>
          <w:szCs w:val="24"/>
          <w:shd w:val="clear" w:color="auto" w:fill="FFFF00"/>
        </w:rPr>
        <w:t>..................  ..................  tel.  číslo:  +421  ..................  ..................,  (osoba  poverená  za  Poskytovateľa),</w:t>
      </w: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sz w:val="24"/>
          <w:szCs w:val="24"/>
        </w:rPr>
        <w:t xml:space="preserve">  alebo v prípade jej neprítomnosti, ňou vopred písomnou formou poverená osoba. Poverenie inej osoby bude písomne oznámené Objednávateľovi.   </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10.8</w:t>
      </w:r>
      <w:r w:rsidRPr="00685CB1">
        <w:rPr>
          <w:rFonts w:ascii="Times New Roman" w:hAnsi="Times New Roman"/>
          <w:sz w:val="24"/>
          <w:szCs w:val="24"/>
        </w:rPr>
        <w:tab/>
        <w:t>Zmluvné  strany  môžu  kedykoľvek  zmeniť  kontaktnú  osobu.  Zmena  je voči  druhej  zmluvnej strane účinná odo dňa doručenia písomného oznámenia o zmene kontaktnej osoby.  Kontaktné osoby sú oprávnené na bežné činnosti pri realizácii predmetu tejto Zmluvy, najmä na dohadovanie podmienok realizácie Zmluvy, podpisovanie zápisníc a akceptačných protokolov</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10.9</w:t>
      </w:r>
      <w:r w:rsidRPr="00685CB1">
        <w:rPr>
          <w:rFonts w:ascii="Times New Roman" w:hAnsi="Times New Roman"/>
          <w:sz w:val="24"/>
          <w:szCs w:val="24"/>
        </w:rPr>
        <w:tab/>
        <w:t xml:space="preserve">Zmluvné  strany  môžu  kedykoľvek  zmeniť,  alebo  doplniť  nimi  dohodnuté  kontaktné  čísla  </w:t>
      </w:r>
      <w:r w:rsidRPr="00685CB1">
        <w:rPr>
          <w:rFonts w:ascii="Times New Roman" w:hAnsi="Times New Roman"/>
          <w:sz w:val="24"/>
          <w:szCs w:val="24"/>
        </w:rPr>
        <w:br/>
        <w:t xml:space="preserve">a adresy.  Zmena  voči  druhej  zmluvnej  strane  je  účinná  odo  dňa  doručenia  písomného  oznámenia  o zmene kontaktných údajov.   </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lastRenderedPageBreak/>
        <w:t>10.10</w:t>
      </w:r>
      <w:r w:rsidRPr="00685CB1">
        <w:rPr>
          <w:rFonts w:ascii="Times New Roman" w:hAnsi="Times New Roman"/>
          <w:sz w:val="24"/>
          <w:szCs w:val="24"/>
        </w:rPr>
        <w:t xml:space="preserve">   Táto  Zmluva vrátane  príloh  je  vyhotovená  v  štyroch  rovnopisoch  v slovenskom jazyku, pre každú zmluvnú stranu po dva rovnopisy.   </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10.11</w:t>
      </w:r>
      <w:r w:rsidRPr="00685CB1">
        <w:rPr>
          <w:rFonts w:ascii="Times New Roman" w:hAnsi="Times New Roman"/>
          <w:sz w:val="24"/>
          <w:szCs w:val="24"/>
        </w:rPr>
        <w:tab/>
        <w:t xml:space="preserve">Objednávateľ  je  povinný  poskytnúť  Poskytovateľovi  súčinnosť,  nevyhnutne  potrebnú  na splnenie   predmetu   tejto   Zmluvy,   najmä   umožniť   Poskytovateľovi   primeraný   prístup k príslušnej SW aplikácii, ako aj použitie ďalšieho súvisiaceho zariadenia alebo pamäťových médií,  nevyhnutných pre výkon služieb podľa tejto Zmluvy.  </w:t>
      </w:r>
      <w:r w:rsidR="00EF42F2">
        <w:rPr>
          <w:rFonts w:ascii="Times New Roman" w:hAnsi="Times New Roman"/>
          <w:sz w:val="24"/>
          <w:szCs w:val="24"/>
        </w:rPr>
        <w:t>Objednávateľ  je  povinný na vlastné náklady zabezpečiť hardware, operačné systémy a komunikačné prostredie potrebné pre prevádzku PSPD (technické opatrenia potrebné</w:t>
      </w:r>
      <w:r w:rsidR="00EF42F2" w:rsidRPr="00C80BC9">
        <w:rPr>
          <w:rFonts w:ascii="Times New Roman" w:hAnsi="Times New Roman"/>
          <w:sz w:val="24"/>
          <w:szCs w:val="24"/>
        </w:rPr>
        <w:t xml:space="preserve"> k zabezpečeniu PSPD</w:t>
      </w:r>
      <w:r w:rsidR="00EF42F2">
        <w:rPr>
          <w:rFonts w:ascii="Times New Roman" w:hAnsi="Times New Roman"/>
          <w:sz w:val="24"/>
          <w:szCs w:val="24"/>
        </w:rPr>
        <w:t xml:space="preserve"> podľa schváleného</w:t>
      </w:r>
      <w:r w:rsidR="00EF42F2">
        <w:t xml:space="preserve"> </w:t>
      </w:r>
      <w:r w:rsidR="00EF42F2" w:rsidRPr="00C80BC9">
        <w:rPr>
          <w:rFonts w:ascii="Times New Roman" w:hAnsi="Times New Roman"/>
          <w:sz w:val="24"/>
          <w:szCs w:val="24"/>
        </w:rPr>
        <w:t>Návrh</w:t>
      </w:r>
      <w:r w:rsidR="00EF42F2">
        <w:rPr>
          <w:rFonts w:ascii="Times New Roman" w:hAnsi="Times New Roman"/>
          <w:sz w:val="24"/>
          <w:szCs w:val="24"/>
        </w:rPr>
        <w:t>u</w:t>
      </w:r>
      <w:r w:rsidR="00EF42F2" w:rsidRPr="00C80BC9">
        <w:rPr>
          <w:rFonts w:ascii="Times New Roman" w:hAnsi="Times New Roman"/>
          <w:sz w:val="24"/>
          <w:szCs w:val="24"/>
        </w:rPr>
        <w:t xml:space="preserve"> komplexného zabezpečenia PSPD</w:t>
      </w:r>
      <w:r w:rsidR="00EF42F2">
        <w:rPr>
          <w:rFonts w:ascii="Times New Roman" w:hAnsi="Times New Roman"/>
          <w:sz w:val="24"/>
          <w:szCs w:val="24"/>
        </w:rPr>
        <w:t>) .</w:t>
      </w:r>
      <w:r w:rsidR="00EF42F2" w:rsidRPr="008A2FC7">
        <w:rPr>
          <w:rFonts w:ascii="Times New Roman" w:hAnsi="Times New Roman"/>
          <w:sz w:val="24"/>
          <w:szCs w:val="24"/>
        </w:rPr>
        <w:t xml:space="preserve"> </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10.12</w:t>
      </w:r>
      <w:r w:rsidRPr="00685CB1">
        <w:rPr>
          <w:rFonts w:ascii="Times New Roman" w:hAnsi="Times New Roman"/>
          <w:sz w:val="24"/>
          <w:szCs w:val="24"/>
        </w:rPr>
        <w:t xml:space="preserve">  </w:t>
      </w:r>
      <w:r w:rsidRPr="00685CB1">
        <w:rPr>
          <w:rFonts w:ascii="Times New Roman" w:hAnsi="Times New Roman"/>
          <w:sz w:val="24"/>
          <w:szCs w:val="24"/>
        </w:rPr>
        <w:tab/>
        <w:t xml:space="preserve">Objednávateľ  je  povinný  používať   SW  aplikáciu  podľa  používateľskej  a administrátorskej dokumentácie alebo podľa inštrukcií Poskytovateľa. </w:t>
      </w:r>
      <w:r w:rsidRPr="00685CB1">
        <w:rPr>
          <w:rFonts w:ascii="Times New Roman" w:hAnsi="Times New Roman"/>
          <w:sz w:val="24"/>
          <w:szCs w:val="24"/>
        </w:rPr>
        <w:tab/>
      </w:r>
      <w:r w:rsidRPr="00685CB1">
        <w:rPr>
          <w:rFonts w:ascii="Times New Roman" w:hAnsi="Times New Roman"/>
          <w:sz w:val="24"/>
          <w:szCs w:val="24"/>
        </w:rPr>
        <w:tab/>
      </w:r>
      <w:r w:rsidRPr="00685CB1">
        <w:rPr>
          <w:rFonts w:ascii="Times New Roman" w:hAnsi="Times New Roman"/>
          <w:sz w:val="24"/>
          <w:szCs w:val="24"/>
        </w:rPr>
        <w:tab/>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bCs/>
          <w:sz w:val="24"/>
          <w:szCs w:val="24"/>
        </w:rPr>
        <w:t>10.13</w:t>
      </w:r>
      <w:r w:rsidRPr="00685CB1">
        <w:rPr>
          <w:rFonts w:ascii="Times New Roman" w:hAnsi="Times New Roman"/>
          <w:sz w:val="24"/>
          <w:szCs w:val="24"/>
        </w:rPr>
        <w:t xml:space="preserve">   Poskytovateľ a jeho subdodávatelia musia byť zapísaní v registri partnerov verejného sektora. Ak došlo k výmazu subdodávateľa z registra partnerov verejného sektora, je Poskytovateľ  povinný túto skutočnosť oznámiť Objednávateľovi a zároveň nahradiť takéhoto subdodávateľa subdodávateľom, ktorý bude spĺňať podmienky účasti týkajúce sa osobného postavenia podľa § 32 ods. 1 písm. e) zákona o verejnom obstarávaní, k tej časti predmetu zákazky, ktorú má subdodávateľ</w:t>
      </w:r>
      <w:r w:rsidRPr="00685CB1">
        <w:rPr>
          <w:rFonts w:ascii="Times New Roman" w:hAnsi="Times New Roman"/>
          <w:spacing w:val="3"/>
          <w:sz w:val="24"/>
          <w:szCs w:val="24"/>
        </w:rPr>
        <w:t xml:space="preserve"> </w:t>
      </w:r>
      <w:r w:rsidRPr="00685CB1">
        <w:rPr>
          <w:rFonts w:ascii="Times New Roman" w:hAnsi="Times New Roman"/>
          <w:sz w:val="24"/>
          <w:szCs w:val="24"/>
        </w:rPr>
        <w:t>plniť a je zapísaný  v registri partnerov verejného sektora podľa zákona č. 315/2016  Z. z. o registri partnerov verejného sektora a o zmene a doplnení niektorých zákonov.</w:t>
      </w:r>
    </w:p>
    <w:p w:rsidR="00685CB1" w:rsidRPr="00685CB1" w:rsidRDefault="00685CB1" w:rsidP="00685CB1">
      <w:pPr>
        <w:pStyle w:val="Obyajntext"/>
        <w:spacing w:line="276" w:lineRule="auto"/>
        <w:jc w:val="both"/>
        <w:rPr>
          <w:rFonts w:ascii="Times New Roman" w:hAnsi="Times New Roman"/>
          <w:sz w:val="24"/>
          <w:szCs w:val="24"/>
        </w:rPr>
      </w:pPr>
    </w:p>
    <w:p w:rsidR="00685CB1" w:rsidRDefault="00685CB1" w:rsidP="00685CB1">
      <w:pPr>
        <w:spacing w:line="276" w:lineRule="auto"/>
        <w:jc w:val="both"/>
        <w:rPr>
          <w:sz w:val="24"/>
          <w:szCs w:val="24"/>
        </w:rPr>
      </w:pPr>
      <w:r w:rsidRPr="00685CB1">
        <w:rPr>
          <w:b/>
          <w:bCs/>
          <w:sz w:val="24"/>
          <w:szCs w:val="24"/>
        </w:rPr>
        <w:t>10.14</w:t>
      </w:r>
      <w:r w:rsidRPr="00685CB1">
        <w:rPr>
          <w:sz w:val="24"/>
          <w:szCs w:val="24"/>
        </w:rPr>
        <w:t>   Poskytovateľ je povinný zabezpečiť a financovať všetky subdodávateľské dodávky a nesie za</w:t>
      </w:r>
      <w:r w:rsidR="00D83DC8">
        <w:rPr>
          <w:sz w:val="24"/>
          <w:szCs w:val="24"/>
        </w:rPr>
        <w:t> </w:t>
      </w:r>
      <w:r w:rsidRPr="00685CB1">
        <w:rPr>
          <w:sz w:val="24"/>
          <w:szCs w:val="24"/>
        </w:rPr>
        <w:t>ne záruku v plnom rozsahu. Poskytovateľ zodpovedá za odbornú starostlivosť pri výbere subdodávateľa,  ako aj za výsledok činnosti vykonanej na základe zmluvy o subdodávke, osobitne overí, že každý ním vybratý  subdodávateľ  spĺňa  alebo  najneskôr  v  čase  plnenia  tejto  Zmluvy bude  spĺňať podmienky  podľa  §  32  ods.  1  písm. e) zákona  o  verejnom  obstarávaní , k tej časti predmetu zákazky, ktorú má subdodávateľ plniť a  ak  má  povinnosť  zapisovať  sa  do registra partnerov verejného sektora, musí byť zapísaný v tomto registri v zmysle ustanovenia § 11 zákona o</w:t>
      </w:r>
      <w:r w:rsidR="0043651E">
        <w:rPr>
          <w:sz w:val="24"/>
          <w:szCs w:val="24"/>
        </w:rPr>
        <w:t> </w:t>
      </w:r>
      <w:r w:rsidRPr="00685CB1">
        <w:rPr>
          <w:sz w:val="24"/>
          <w:szCs w:val="24"/>
        </w:rPr>
        <w:t xml:space="preserve">verejnom obstarávaní a podá o tom objednávateľovi dôkaz. K rovnakej povinnosti písomne zaviaže aj svojich subdodávateľov voči ich prípadným  subdodávateľom  tak,  aby  v celom subdodávateľskom  reťazci  všetci  dodávatelia  spĺňali  alebo  najneskôr  v  čase  plnenia  budú </w:t>
      </w:r>
      <w:r w:rsidR="0043651E">
        <w:rPr>
          <w:sz w:val="24"/>
          <w:szCs w:val="24"/>
        </w:rPr>
        <w:t xml:space="preserve">spĺňať </w:t>
      </w:r>
      <w:r w:rsidRPr="00685CB1">
        <w:rPr>
          <w:sz w:val="24"/>
          <w:szCs w:val="24"/>
        </w:rPr>
        <w:t xml:space="preserve">podmienky podľa § 32 ods. 1 písm. e) zákona o verejnom obstarávaní. Poskytovateľ je povinný verejnému obstarávateľovi najneskôr tri (3) pracovné dni pred </w:t>
      </w:r>
      <w:r w:rsidR="0043651E">
        <w:rPr>
          <w:sz w:val="24"/>
          <w:szCs w:val="24"/>
        </w:rPr>
        <w:t xml:space="preserve">plánovanou </w:t>
      </w:r>
      <w:r w:rsidRPr="00685CB1">
        <w:rPr>
          <w:sz w:val="24"/>
          <w:szCs w:val="24"/>
        </w:rPr>
        <w:t xml:space="preserve">zmenou subdodávateľa písomne oznámiť </w:t>
      </w:r>
      <w:r w:rsidR="0043651E">
        <w:rPr>
          <w:sz w:val="24"/>
          <w:szCs w:val="24"/>
        </w:rPr>
        <w:t xml:space="preserve">návrh na zmenu a zároveň </w:t>
      </w:r>
      <w:r w:rsidRPr="00685CB1">
        <w:rPr>
          <w:sz w:val="24"/>
          <w:szCs w:val="24"/>
        </w:rPr>
        <w:t>údaje o novom subdodávateľovi a o osobe oprávnenej konať za subdodávateľa v rozsahu meno a priezvisko, adresa pobytu a dátum narodenia.</w:t>
      </w:r>
      <w:r w:rsidR="0043651E" w:rsidRPr="0043651E">
        <w:rPr>
          <w:sz w:val="24"/>
          <w:szCs w:val="24"/>
        </w:rPr>
        <w:t xml:space="preserve"> </w:t>
      </w:r>
      <w:r w:rsidR="0043651E">
        <w:rPr>
          <w:sz w:val="24"/>
          <w:szCs w:val="24"/>
        </w:rPr>
        <w:t>Každá n</w:t>
      </w:r>
      <w:r w:rsidR="0043651E" w:rsidRPr="00466100">
        <w:rPr>
          <w:sz w:val="24"/>
          <w:szCs w:val="24"/>
        </w:rPr>
        <w:t xml:space="preserve">ový subdodávateľ musí spĺňať podmienky </w:t>
      </w:r>
      <w:r w:rsidR="0043651E" w:rsidRPr="00466100">
        <w:rPr>
          <w:w w:val="105"/>
          <w:sz w:val="24"/>
          <w:szCs w:val="24"/>
        </w:rPr>
        <w:t>účasti týkajúce sa osobného postavenia podľa § 32 ods. 1 písm. e) zákona, k tej časti predmetu zákazky, ktorú má plniť</w:t>
      </w:r>
      <w:r w:rsidR="0043651E">
        <w:rPr>
          <w:w w:val="105"/>
          <w:sz w:val="24"/>
          <w:szCs w:val="24"/>
        </w:rPr>
        <w:t>,</w:t>
      </w:r>
      <w:r w:rsidR="0043651E" w:rsidRPr="00685CB1">
        <w:rPr>
          <w:sz w:val="24"/>
          <w:szCs w:val="24"/>
        </w:rPr>
        <w:t>  ak  má  povinnosť  zapisovať  sa  do</w:t>
      </w:r>
      <w:r w:rsidR="0043651E">
        <w:rPr>
          <w:sz w:val="24"/>
          <w:szCs w:val="24"/>
        </w:rPr>
        <w:t> </w:t>
      </w:r>
      <w:r w:rsidR="0043651E" w:rsidRPr="00685CB1">
        <w:rPr>
          <w:sz w:val="24"/>
          <w:szCs w:val="24"/>
        </w:rPr>
        <w:t>registra partnerov verejného sektora, musí byť zapísaný</w:t>
      </w:r>
      <w:r w:rsidR="0043651E">
        <w:rPr>
          <w:sz w:val="24"/>
          <w:szCs w:val="24"/>
        </w:rPr>
        <w:t xml:space="preserve"> </w:t>
      </w:r>
      <w:r w:rsidR="0043651E" w:rsidRPr="00685CB1">
        <w:rPr>
          <w:sz w:val="24"/>
          <w:szCs w:val="24"/>
        </w:rPr>
        <w:t>v tomto registri v zmysle ustanovenia § 11 zákona o</w:t>
      </w:r>
      <w:r w:rsidR="0043651E">
        <w:rPr>
          <w:sz w:val="24"/>
          <w:szCs w:val="24"/>
        </w:rPr>
        <w:t> </w:t>
      </w:r>
      <w:r w:rsidR="0043651E" w:rsidRPr="00685CB1">
        <w:rPr>
          <w:sz w:val="24"/>
          <w:szCs w:val="24"/>
        </w:rPr>
        <w:t>verejnom obstarávaní a podá o</w:t>
      </w:r>
      <w:r w:rsidR="0043651E">
        <w:rPr>
          <w:sz w:val="24"/>
          <w:szCs w:val="24"/>
        </w:rPr>
        <w:t> </w:t>
      </w:r>
      <w:r w:rsidR="0043651E" w:rsidRPr="00685CB1">
        <w:rPr>
          <w:sz w:val="24"/>
          <w:szCs w:val="24"/>
        </w:rPr>
        <w:t>tom</w:t>
      </w:r>
      <w:r w:rsidR="0043651E">
        <w:rPr>
          <w:sz w:val="24"/>
          <w:szCs w:val="24"/>
        </w:rPr>
        <w:t xml:space="preserve"> </w:t>
      </w:r>
      <w:r w:rsidR="0043651E" w:rsidRPr="00685CB1">
        <w:rPr>
          <w:sz w:val="24"/>
          <w:szCs w:val="24"/>
        </w:rPr>
        <w:t>objednávateľovi dôkaz.</w:t>
      </w:r>
    </w:p>
    <w:p w:rsidR="0043651E" w:rsidRPr="00685CB1" w:rsidRDefault="0043651E" w:rsidP="00685CB1">
      <w:pPr>
        <w:spacing w:line="276" w:lineRule="auto"/>
        <w:jc w:val="both"/>
        <w:rPr>
          <w:sz w:val="24"/>
          <w:szCs w:val="24"/>
        </w:rPr>
      </w:pPr>
    </w:p>
    <w:p w:rsidR="00685CB1" w:rsidRPr="00685CB1" w:rsidRDefault="00685CB1" w:rsidP="00685CB1">
      <w:pPr>
        <w:spacing w:line="276" w:lineRule="auto"/>
        <w:jc w:val="both"/>
        <w:rPr>
          <w:sz w:val="24"/>
          <w:szCs w:val="24"/>
        </w:rPr>
      </w:pPr>
      <w:r w:rsidRPr="00685CB1">
        <w:rPr>
          <w:b/>
          <w:sz w:val="24"/>
          <w:szCs w:val="24"/>
        </w:rPr>
        <w:t xml:space="preserve">10.15 </w:t>
      </w:r>
      <w:r w:rsidRPr="00685CB1">
        <w:rPr>
          <w:sz w:val="24"/>
          <w:szCs w:val="24"/>
        </w:rPr>
        <w:t>Poskytovateľ určuje subdodávateľov, ktorých bude využívať pri plnení tejto Zmluvy v Prílohe č. 4</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b/>
          <w:sz w:val="24"/>
          <w:szCs w:val="24"/>
        </w:rPr>
      </w:pPr>
      <w:r w:rsidRPr="00685CB1">
        <w:rPr>
          <w:rFonts w:ascii="Times New Roman" w:hAnsi="Times New Roman"/>
          <w:sz w:val="24"/>
          <w:szCs w:val="24"/>
        </w:rPr>
        <w:lastRenderedPageBreak/>
        <w:t xml:space="preserve"> </w:t>
      </w:r>
      <w:r w:rsidRPr="00685CB1">
        <w:rPr>
          <w:rFonts w:ascii="Times New Roman" w:hAnsi="Times New Roman"/>
          <w:b/>
          <w:sz w:val="24"/>
          <w:szCs w:val="24"/>
        </w:rPr>
        <w:t>10.16</w:t>
      </w:r>
      <w:r w:rsidRPr="00685CB1">
        <w:rPr>
          <w:rFonts w:ascii="Times New Roman" w:hAnsi="Times New Roman"/>
          <w:b/>
          <w:sz w:val="24"/>
          <w:szCs w:val="24"/>
        </w:rPr>
        <w:tab/>
      </w:r>
      <w:r w:rsidRPr="00685CB1">
        <w:rPr>
          <w:rFonts w:ascii="Times New Roman" w:hAnsi="Times New Roman"/>
          <w:sz w:val="24"/>
          <w:szCs w:val="24"/>
        </w:rPr>
        <w:t>Poskytovateľ  pred  podpisom tejto  Zmluvy predložil  objednávateľovi  originál  alebo úradne  osvedčenú  kópiu  zmluvy  na  poistenie  všeobecnej  zodpovednosti  za  škodu  spôsobenú  pri výkone činností predmetu tejto Zmluvy vo výške poistného krytia minimálne 1.000.000,00 EUR, ktoré bude platné a účinné počas celého trvania Zmluvy. V prípade, že by táto zmluva zanikla, prestala platiť alebo sa stala neúčinnou a/alebo by zaniklo, resp. by sa znížilo poistné krytie, je poskytovateľ povinný uzatvoriť novú zmluvu zmluvy na poistenie všeobecnej zodpovednosti za škodu spôsobenú pri  výkone  činností  predmetu tejto  Zmluvy vo  výške  poistného  krytia  minimálne  1</w:t>
      </w:r>
      <w:r w:rsidR="00EF42F2">
        <w:rPr>
          <w:rFonts w:ascii="Times New Roman" w:hAnsi="Times New Roman"/>
          <w:sz w:val="24"/>
          <w:szCs w:val="24"/>
        </w:rPr>
        <w:t xml:space="preserve"> 0</w:t>
      </w:r>
      <w:r w:rsidRPr="00685CB1">
        <w:rPr>
          <w:rFonts w:ascii="Times New Roman" w:hAnsi="Times New Roman"/>
          <w:sz w:val="24"/>
          <w:szCs w:val="24"/>
        </w:rPr>
        <w:t>00.000,00 EUR. Nesplnenie tejto povinnosti sa považuje za podstatné porušenie tejto Zmluvy.</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10.16</w:t>
      </w:r>
      <w:r w:rsidRPr="00685CB1">
        <w:rPr>
          <w:rFonts w:ascii="Times New Roman" w:hAnsi="Times New Roman"/>
          <w:sz w:val="24"/>
          <w:szCs w:val="24"/>
        </w:rPr>
        <w:tab/>
        <w:t xml:space="preserve">Písomnosti podľa tejto Zmluvy sa doručujú na adresy zmluvných strán uvedené v záhlaví Zmluvy alebo na inú adresu, písomne oznámenú stranou Zmluvy druhej strane Zmluvy. Všetky takéto písomnosti sa doručujú poštou vo forme doporučenej zásielky, pričom ak  Zmluve  nie  je  uvedené  inak,  pre  plynutie  lehôt  a  posúdenie  právnych  účinkov jednotlivých   písomných   právnych   úkonov   je   rozhodujúci   deň   prevzatia   písomnosti   adresátom, vyznačený na doručenke. Ak sa zásielka z akéhokoľvek dôvodu vráti odosielateľovi, považuje sa deň jej  vrátenia  za  deň  doručenia  písomnosti,  a  to  aj  vtedy,  ak  sa  adresát  o  odoslaní  zásielky  a jej prípadnom uložení na pošte nedozvedel. Zásielka sa považuje za doručenú aj dňom odmietnutia jej prevzatia adresátom.  </w:t>
      </w:r>
    </w:p>
    <w:p w:rsidR="00685CB1" w:rsidRPr="00685CB1" w:rsidRDefault="00685CB1"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b/>
          <w:sz w:val="24"/>
          <w:szCs w:val="24"/>
        </w:rPr>
        <w:t>10.17</w:t>
      </w:r>
      <w:r w:rsidRPr="00685CB1">
        <w:rPr>
          <w:rFonts w:ascii="Times New Roman" w:hAnsi="Times New Roman"/>
          <w:sz w:val="24"/>
          <w:szCs w:val="24"/>
        </w:rPr>
        <w:t xml:space="preserve">  </w:t>
      </w:r>
      <w:r w:rsidRPr="00685CB1">
        <w:rPr>
          <w:rFonts w:ascii="Times New Roman" w:hAnsi="Times New Roman"/>
          <w:sz w:val="24"/>
          <w:szCs w:val="24"/>
        </w:rPr>
        <w:tab/>
        <w:t>Poskytovateľ  je  oprávnený  postúpiť  pohľadávky  a  iné  práva  vyplývajúce z Zmluvy voči Objednávateľovi len po jeho predchádzajúcom písomnom súhlase.</w:t>
      </w: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sz w:val="24"/>
          <w:szCs w:val="24"/>
        </w:rPr>
        <w:t xml:space="preserve">     </w:t>
      </w: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sz w:val="24"/>
          <w:szCs w:val="24"/>
        </w:rPr>
        <w:t>Príloha č. 1</w:t>
      </w:r>
      <w:r w:rsidR="00AF63EC">
        <w:rPr>
          <w:rFonts w:ascii="Times New Roman" w:hAnsi="Times New Roman"/>
          <w:sz w:val="24"/>
          <w:szCs w:val="24"/>
        </w:rPr>
        <w:t xml:space="preserve"> zmluvy</w:t>
      </w:r>
      <w:r w:rsidRPr="00685CB1">
        <w:rPr>
          <w:rFonts w:ascii="Times New Roman" w:hAnsi="Times New Roman"/>
          <w:sz w:val="24"/>
          <w:szCs w:val="24"/>
        </w:rPr>
        <w:t xml:space="preserve"> - Špecifikácia požiadaviek Objednávateľa na riešenie PSPD</w:t>
      </w: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sz w:val="24"/>
          <w:szCs w:val="24"/>
        </w:rPr>
        <w:t>Príloha č. 2</w:t>
      </w:r>
      <w:r w:rsidR="00AF63EC">
        <w:rPr>
          <w:rFonts w:ascii="Times New Roman" w:hAnsi="Times New Roman"/>
          <w:sz w:val="24"/>
          <w:szCs w:val="24"/>
        </w:rPr>
        <w:t xml:space="preserve"> zmluvy</w:t>
      </w:r>
      <w:r w:rsidRPr="00685CB1">
        <w:rPr>
          <w:rFonts w:ascii="Times New Roman" w:hAnsi="Times New Roman"/>
          <w:sz w:val="24"/>
          <w:szCs w:val="24"/>
        </w:rPr>
        <w:t xml:space="preserve"> - Harmonogram plnenia</w:t>
      </w: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sz w:val="24"/>
          <w:szCs w:val="24"/>
        </w:rPr>
        <w:t>Príloha č. 3</w:t>
      </w:r>
      <w:r w:rsidR="00AF63EC">
        <w:rPr>
          <w:rFonts w:ascii="Times New Roman" w:hAnsi="Times New Roman"/>
          <w:sz w:val="24"/>
          <w:szCs w:val="24"/>
        </w:rPr>
        <w:t xml:space="preserve"> zmluvy</w:t>
      </w:r>
      <w:r w:rsidRPr="00685CB1">
        <w:rPr>
          <w:rFonts w:ascii="Times New Roman" w:hAnsi="Times New Roman"/>
          <w:sz w:val="24"/>
          <w:szCs w:val="24"/>
        </w:rPr>
        <w:t xml:space="preserve"> - Návrh na plnenie kritérií – cenová ponuka</w:t>
      </w:r>
      <w:r w:rsidR="00C52DB8">
        <w:rPr>
          <w:rFonts w:ascii="Times New Roman" w:hAnsi="Times New Roman"/>
          <w:sz w:val="24"/>
          <w:szCs w:val="24"/>
        </w:rPr>
        <w:t xml:space="preserve"> – </w:t>
      </w:r>
      <w:r w:rsidR="00C52DB8" w:rsidRPr="00C52DB8">
        <w:rPr>
          <w:rFonts w:ascii="Times New Roman" w:hAnsi="Times New Roman"/>
          <w:color w:val="FF0000"/>
          <w:sz w:val="24"/>
          <w:szCs w:val="24"/>
        </w:rPr>
        <w:t>(</w:t>
      </w:r>
      <w:r w:rsidR="00C52DB8">
        <w:rPr>
          <w:rFonts w:ascii="Times New Roman" w:hAnsi="Times New Roman"/>
          <w:i/>
          <w:color w:val="FF0000"/>
          <w:sz w:val="24"/>
          <w:szCs w:val="24"/>
        </w:rPr>
        <w:t>zodpovedá</w:t>
      </w:r>
      <w:r w:rsidR="00C52DB8" w:rsidRPr="00C52DB8">
        <w:rPr>
          <w:rFonts w:ascii="Times New Roman" w:hAnsi="Times New Roman"/>
          <w:i/>
          <w:color w:val="FF0000"/>
          <w:sz w:val="24"/>
          <w:szCs w:val="24"/>
        </w:rPr>
        <w:t xml:space="preserve"> časti G. súťažných podkladov</w:t>
      </w:r>
      <w:r w:rsidR="00C52DB8">
        <w:rPr>
          <w:rFonts w:ascii="Times New Roman" w:hAnsi="Times New Roman"/>
          <w:i/>
          <w:color w:val="FF0000"/>
          <w:sz w:val="24"/>
          <w:szCs w:val="24"/>
        </w:rPr>
        <w:t>)</w:t>
      </w: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sz w:val="24"/>
          <w:szCs w:val="24"/>
        </w:rPr>
        <w:t>Príloha č. 4</w:t>
      </w:r>
      <w:r w:rsidR="00AF63EC">
        <w:rPr>
          <w:rFonts w:ascii="Times New Roman" w:hAnsi="Times New Roman"/>
          <w:sz w:val="24"/>
          <w:szCs w:val="24"/>
        </w:rPr>
        <w:t xml:space="preserve"> zmluvy</w:t>
      </w:r>
      <w:r w:rsidRPr="00685CB1">
        <w:rPr>
          <w:rFonts w:ascii="Times New Roman" w:hAnsi="Times New Roman"/>
          <w:sz w:val="24"/>
          <w:szCs w:val="24"/>
        </w:rPr>
        <w:t xml:space="preserve"> - Zoznam subdodávateľov</w:t>
      </w: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sz w:val="24"/>
          <w:szCs w:val="24"/>
        </w:rPr>
        <w:t>Príloha č. 5</w:t>
      </w:r>
      <w:r w:rsidR="00AF63EC">
        <w:rPr>
          <w:rFonts w:ascii="Times New Roman" w:hAnsi="Times New Roman"/>
          <w:sz w:val="24"/>
          <w:szCs w:val="24"/>
        </w:rPr>
        <w:t xml:space="preserve"> zmluvy</w:t>
      </w:r>
      <w:r w:rsidRPr="00685CB1">
        <w:rPr>
          <w:rFonts w:ascii="Times New Roman" w:hAnsi="Times New Roman"/>
          <w:sz w:val="24"/>
          <w:szCs w:val="24"/>
        </w:rPr>
        <w:t xml:space="preserve"> –  Zoznam členov realizačného tímu</w:t>
      </w:r>
      <w:r w:rsidR="007F63DB">
        <w:rPr>
          <w:rFonts w:ascii="Times New Roman" w:hAnsi="Times New Roman"/>
          <w:sz w:val="24"/>
          <w:szCs w:val="24"/>
        </w:rPr>
        <w:t xml:space="preserve"> – </w:t>
      </w:r>
      <w:r w:rsidR="00C52DB8" w:rsidRPr="00C52DB8">
        <w:rPr>
          <w:rFonts w:ascii="Times New Roman" w:hAnsi="Times New Roman"/>
          <w:color w:val="FF0000"/>
          <w:sz w:val="24"/>
          <w:szCs w:val="24"/>
        </w:rPr>
        <w:t>(</w:t>
      </w:r>
      <w:r w:rsidR="007F63DB" w:rsidRPr="007F63DB">
        <w:rPr>
          <w:rFonts w:ascii="Times New Roman" w:hAnsi="Times New Roman"/>
          <w:i/>
          <w:color w:val="FF0000"/>
          <w:sz w:val="24"/>
          <w:szCs w:val="24"/>
        </w:rPr>
        <w:t>zodpovedá prílo</w:t>
      </w:r>
      <w:r w:rsidR="002A182D">
        <w:rPr>
          <w:rFonts w:ascii="Times New Roman" w:hAnsi="Times New Roman"/>
          <w:i/>
          <w:color w:val="FF0000"/>
          <w:sz w:val="24"/>
          <w:szCs w:val="24"/>
        </w:rPr>
        <w:t>he číslo 8</w:t>
      </w:r>
      <w:r w:rsidR="007F63DB" w:rsidRPr="007F63DB">
        <w:rPr>
          <w:rFonts w:ascii="Times New Roman" w:hAnsi="Times New Roman"/>
          <w:i/>
          <w:color w:val="FF0000"/>
          <w:sz w:val="24"/>
          <w:szCs w:val="24"/>
        </w:rPr>
        <w:t xml:space="preserve"> súťažných podkladov</w:t>
      </w:r>
      <w:r w:rsidR="00C52DB8">
        <w:rPr>
          <w:rFonts w:ascii="Times New Roman" w:hAnsi="Times New Roman"/>
          <w:i/>
          <w:color w:val="FF0000"/>
          <w:sz w:val="24"/>
          <w:szCs w:val="24"/>
        </w:rPr>
        <w:t>)</w:t>
      </w:r>
    </w:p>
    <w:p w:rsidR="00685CB1" w:rsidRDefault="00685CB1" w:rsidP="00685CB1">
      <w:pPr>
        <w:pStyle w:val="Obyajntext"/>
        <w:spacing w:line="276" w:lineRule="auto"/>
        <w:jc w:val="both"/>
        <w:rPr>
          <w:rFonts w:ascii="Times New Roman" w:hAnsi="Times New Roman"/>
          <w:sz w:val="24"/>
          <w:szCs w:val="24"/>
        </w:rPr>
      </w:pPr>
    </w:p>
    <w:p w:rsidR="00AF63EC" w:rsidRDefault="00AF63EC" w:rsidP="00685CB1">
      <w:pPr>
        <w:pStyle w:val="Obyajntext"/>
        <w:spacing w:line="276" w:lineRule="auto"/>
        <w:jc w:val="both"/>
        <w:rPr>
          <w:rFonts w:ascii="Times New Roman" w:hAnsi="Times New Roman"/>
          <w:sz w:val="24"/>
          <w:szCs w:val="24"/>
        </w:rPr>
      </w:pPr>
    </w:p>
    <w:p w:rsidR="00AF63EC" w:rsidRPr="00685CB1" w:rsidRDefault="00AF63EC" w:rsidP="00685CB1">
      <w:pPr>
        <w:pStyle w:val="Obyajntext"/>
        <w:spacing w:line="276" w:lineRule="auto"/>
        <w:jc w:val="both"/>
        <w:rPr>
          <w:rFonts w:ascii="Times New Roman" w:hAnsi="Times New Roman"/>
          <w:sz w:val="24"/>
          <w:szCs w:val="24"/>
        </w:rPr>
      </w:pPr>
    </w:p>
    <w:p w:rsidR="00AF63EC"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sz w:val="24"/>
          <w:szCs w:val="24"/>
        </w:rPr>
        <w:t xml:space="preserve">   V Banskej Bystrici, dňa  ......................... </w:t>
      </w:r>
      <w:r w:rsidRPr="00685CB1">
        <w:rPr>
          <w:rFonts w:ascii="Times New Roman" w:hAnsi="Times New Roman"/>
          <w:sz w:val="24"/>
          <w:szCs w:val="24"/>
        </w:rPr>
        <w:tab/>
      </w:r>
      <w:r w:rsidRPr="00685CB1">
        <w:rPr>
          <w:rFonts w:ascii="Times New Roman" w:hAnsi="Times New Roman"/>
          <w:sz w:val="24"/>
          <w:szCs w:val="24"/>
        </w:rPr>
        <w:tab/>
      </w:r>
      <w:r w:rsidRPr="00685CB1">
        <w:rPr>
          <w:rFonts w:ascii="Times New Roman" w:hAnsi="Times New Roman"/>
          <w:sz w:val="24"/>
          <w:szCs w:val="24"/>
        </w:rPr>
        <w:tab/>
        <w:t xml:space="preserve">V .........................., dňa .......................         </w:t>
      </w:r>
      <w:r w:rsidRPr="00685CB1">
        <w:rPr>
          <w:rFonts w:ascii="Times New Roman" w:hAnsi="Times New Roman"/>
          <w:sz w:val="24"/>
          <w:szCs w:val="24"/>
        </w:rPr>
        <w:tab/>
      </w:r>
    </w:p>
    <w:p w:rsidR="00AF63EC" w:rsidRDefault="00AF63EC" w:rsidP="00685CB1">
      <w:pPr>
        <w:pStyle w:val="Obyajntext"/>
        <w:spacing w:line="276" w:lineRule="auto"/>
        <w:jc w:val="both"/>
        <w:rPr>
          <w:rFonts w:ascii="Times New Roman" w:hAnsi="Times New Roman"/>
          <w:sz w:val="24"/>
          <w:szCs w:val="24"/>
        </w:rPr>
      </w:pPr>
    </w:p>
    <w:p w:rsidR="00AF63EC" w:rsidRDefault="00AF63EC" w:rsidP="00685CB1">
      <w:pPr>
        <w:pStyle w:val="Obyajntext"/>
        <w:spacing w:line="276" w:lineRule="auto"/>
        <w:jc w:val="both"/>
        <w:rPr>
          <w:rFonts w:ascii="Times New Roman" w:hAnsi="Times New Roman"/>
          <w:sz w:val="24"/>
          <w:szCs w:val="24"/>
        </w:rPr>
      </w:pP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sz w:val="24"/>
          <w:szCs w:val="24"/>
        </w:rPr>
        <w:tab/>
      </w:r>
      <w:r w:rsidRPr="00685CB1">
        <w:rPr>
          <w:rFonts w:ascii="Times New Roman" w:hAnsi="Times New Roman"/>
          <w:sz w:val="24"/>
          <w:szCs w:val="24"/>
        </w:rPr>
        <w:tab/>
      </w:r>
      <w:r w:rsidRPr="00685CB1">
        <w:rPr>
          <w:rFonts w:ascii="Times New Roman" w:hAnsi="Times New Roman"/>
          <w:sz w:val="24"/>
          <w:szCs w:val="24"/>
        </w:rPr>
        <w:tab/>
      </w:r>
      <w:r w:rsidRPr="00685CB1">
        <w:rPr>
          <w:rFonts w:ascii="Times New Roman" w:hAnsi="Times New Roman"/>
          <w:sz w:val="24"/>
          <w:szCs w:val="24"/>
        </w:rPr>
        <w:tab/>
      </w:r>
      <w:r w:rsidRPr="00685CB1">
        <w:rPr>
          <w:rFonts w:ascii="Times New Roman" w:hAnsi="Times New Roman"/>
          <w:sz w:val="24"/>
          <w:szCs w:val="24"/>
        </w:rPr>
        <w:tab/>
      </w:r>
      <w:r w:rsidRPr="00685CB1">
        <w:rPr>
          <w:rFonts w:ascii="Times New Roman" w:hAnsi="Times New Roman"/>
          <w:sz w:val="24"/>
          <w:szCs w:val="24"/>
        </w:rPr>
        <w:tab/>
      </w:r>
      <w:r w:rsidRPr="00685CB1">
        <w:rPr>
          <w:rFonts w:ascii="Times New Roman" w:hAnsi="Times New Roman"/>
          <w:sz w:val="24"/>
          <w:szCs w:val="24"/>
        </w:rPr>
        <w:tab/>
      </w:r>
      <w:r w:rsidRPr="00685CB1">
        <w:rPr>
          <w:rFonts w:ascii="Times New Roman" w:hAnsi="Times New Roman"/>
          <w:sz w:val="24"/>
          <w:szCs w:val="24"/>
        </w:rPr>
        <w:tab/>
      </w:r>
    </w:p>
    <w:p w:rsidR="00685CB1" w:rsidRPr="00685CB1" w:rsidRDefault="00685CB1" w:rsidP="00685CB1">
      <w:pPr>
        <w:pStyle w:val="Obyajntext"/>
        <w:spacing w:line="276" w:lineRule="auto"/>
        <w:jc w:val="both"/>
        <w:rPr>
          <w:rFonts w:ascii="Times New Roman" w:hAnsi="Times New Roman"/>
          <w:sz w:val="24"/>
          <w:szCs w:val="24"/>
        </w:rPr>
      </w:pPr>
      <w:r w:rsidRPr="00685CB1">
        <w:rPr>
          <w:rFonts w:ascii="Times New Roman" w:hAnsi="Times New Roman"/>
          <w:sz w:val="24"/>
          <w:szCs w:val="24"/>
        </w:rPr>
        <w:t xml:space="preserve">…………………………………                                                    ………………………………………  </w:t>
      </w:r>
    </w:p>
    <w:p w:rsidR="00685CB1" w:rsidRPr="00685CB1" w:rsidRDefault="00685CB1" w:rsidP="00685CB1">
      <w:pPr>
        <w:pStyle w:val="Standard"/>
        <w:spacing w:line="276" w:lineRule="auto"/>
        <w:jc w:val="both"/>
        <w:rPr>
          <w:sz w:val="24"/>
          <w:szCs w:val="24"/>
        </w:rPr>
      </w:pPr>
      <w:r w:rsidRPr="00685CB1">
        <w:rPr>
          <w:sz w:val="24"/>
          <w:szCs w:val="24"/>
        </w:rPr>
        <w:t xml:space="preserve">                Objednávateľ                                                                                Poskytovateľ</w:t>
      </w:r>
    </w:p>
    <w:p w:rsidR="00F46821" w:rsidRPr="00B77A29" w:rsidRDefault="00F46821" w:rsidP="00F46821">
      <w:pPr>
        <w:pStyle w:val="Standard"/>
        <w:rPr>
          <w:sz w:val="24"/>
          <w:szCs w:val="24"/>
        </w:rPr>
      </w:pPr>
    </w:p>
    <w:p w:rsidR="00F46821" w:rsidRPr="00173A57" w:rsidRDefault="00F46821" w:rsidP="00F46821">
      <w:pPr>
        <w:spacing w:after="160" w:line="259" w:lineRule="auto"/>
        <w:rPr>
          <w:b/>
          <w:sz w:val="24"/>
          <w:szCs w:val="24"/>
          <w:lang w:eastAsia="cs-CZ"/>
        </w:rPr>
      </w:pPr>
      <w:r w:rsidRPr="00173A57">
        <w:rPr>
          <w:b/>
          <w:sz w:val="24"/>
          <w:szCs w:val="24"/>
          <w:lang w:eastAsia="cs-CZ"/>
        </w:rPr>
        <w:br w:type="page"/>
      </w:r>
    </w:p>
    <w:p w:rsidR="00F46821" w:rsidRPr="004174E5" w:rsidRDefault="00F46821" w:rsidP="00F46821">
      <w:pPr>
        <w:jc w:val="both"/>
        <w:rPr>
          <w:sz w:val="32"/>
          <w:szCs w:val="32"/>
          <w:lang w:eastAsia="cs-CZ"/>
        </w:rPr>
        <w:sectPr w:rsidR="00F46821" w:rsidRPr="004174E5" w:rsidSect="00C30EDA">
          <w:headerReference w:type="default" r:id="rId20"/>
          <w:footerReference w:type="default" r:id="rId21"/>
          <w:headerReference w:type="first" r:id="rId22"/>
          <w:pgSz w:w="11906" w:h="16838"/>
          <w:pgMar w:top="1276" w:right="849" w:bottom="851" w:left="1417" w:header="708" w:footer="708" w:gutter="0"/>
          <w:cols w:space="708"/>
          <w:titlePg/>
          <w:docGrid w:linePitch="360"/>
        </w:sectPr>
      </w:pPr>
    </w:p>
    <w:p w:rsidR="00F46821" w:rsidRPr="00F20D9B" w:rsidRDefault="00AF63EC" w:rsidP="00F46821">
      <w:pPr>
        <w:jc w:val="right"/>
        <w:rPr>
          <w:b/>
          <w:lang w:eastAsia="cs-CZ"/>
        </w:rPr>
      </w:pPr>
      <w:r>
        <w:rPr>
          <w:b/>
          <w:lang w:eastAsia="cs-CZ"/>
        </w:rPr>
        <w:lastRenderedPageBreak/>
        <w:t>Príloha č. 4 z</w:t>
      </w:r>
      <w:r w:rsidR="00F46821" w:rsidRPr="00F20D9B">
        <w:rPr>
          <w:b/>
          <w:lang w:eastAsia="cs-CZ"/>
        </w:rPr>
        <w:t>mluvy</w:t>
      </w:r>
    </w:p>
    <w:p w:rsidR="00F46821" w:rsidRDefault="00F46821" w:rsidP="00F46821">
      <w:pPr>
        <w:jc w:val="both"/>
        <w:rPr>
          <w:b/>
          <w:sz w:val="24"/>
          <w:szCs w:val="24"/>
        </w:rPr>
      </w:pPr>
      <w:r w:rsidRPr="00F20D9B">
        <w:rPr>
          <w:b/>
          <w:sz w:val="24"/>
          <w:szCs w:val="24"/>
        </w:rPr>
        <w:t>Zoznam subdodávateľov</w:t>
      </w:r>
    </w:p>
    <w:p w:rsidR="00F46821" w:rsidRDefault="00F46821" w:rsidP="00F46821">
      <w:pPr>
        <w:jc w:val="both"/>
        <w:rPr>
          <w:b/>
        </w:rPr>
      </w:pPr>
    </w:p>
    <w:p w:rsidR="00F46821" w:rsidRPr="006F41E6" w:rsidRDefault="00F46821" w:rsidP="00F46821">
      <w:pPr>
        <w:jc w:val="both"/>
      </w:pPr>
      <w:r w:rsidRPr="006F41E6">
        <w:t xml:space="preserve">Poskytovateľ určuje nasledovných subdodávateľov, ktorých bude využívať pri plnení tejto </w:t>
      </w:r>
      <w:r>
        <w:t xml:space="preserve">Zmluvy </w:t>
      </w:r>
      <w:r w:rsidRPr="006F41E6">
        <w:t>(údaj v čase uza</w:t>
      </w:r>
      <w:r>
        <w:t>tvorenia tejto rámcovej dohody)</w:t>
      </w:r>
      <w:r w:rsidRPr="006F41E6">
        <w:t>:</w:t>
      </w:r>
    </w:p>
    <w:p w:rsidR="00F46821" w:rsidRPr="006F41E6" w:rsidRDefault="00F46821" w:rsidP="00F46821">
      <w:pPr>
        <w:jc w:val="both"/>
      </w:pPr>
    </w:p>
    <w:p w:rsidR="00F46821" w:rsidRPr="006F41E6" w:rsidRDefault="00F46821" w:rsidP="00F46821">
      <w:pPr>
        <w:numPr>
          <w:ilvl w:val="0"/>
          <w:numId w:val="52"/>
        </w:numPr>
        <w:jc w:val="both"/>
      </w:pPr>
      <w:r w:rsidRPr="006F41E6">
        <w:t>Obchodné meno:</w:t>
      </w:r>
    </w:p>
    <w:p w:rsidR="00F46821" w:rsidRPr="006F41E6" w:rsidRDefault="00F46821" w:rsidP="00F46821">
      <w:pPr>
        <w:ind w:firstLine="360"/>
        <w:jc w:val="both"/>
      </w:pPr>
      <w:r w:rsidRPr="006F41E6">
        <w:t>Sídlo/miesto podnikania:</w:t>
      </w:r>
    </w:p>
    <w:p w:rsidR="00F46821" w:rsidRPr="006F41E6" w:rsidRDefault="00F46821" w:rsidP="00F46821">
      <w:pPr>
        <w:ind w:firstLine="360"/>
        <w:jc w:val="both"/>
      </w:pPr>
      <w:r w:rsidRPr="006F41E6">
        <w:t>IČO:</w:t>
      </w:r>
    </w:p>
    <w:p w:rsidR="00F46821" w:rsidRDefault="00F46821" w:rsidP="00F46821">
      <w:pPr>
        <w:ind w:firstLine="360"/>
        <w:jc w:val="both"/>
      </w:pPr>
      <w:r w:rsidRPr="006F41E6">
        <w:t>Osoba oprávnená konať za subdodávateľa v</w:t>
      </w:r>
      <w:r>
        <w:t> </w:t>
      </w:r>
      <w:r w:rsidRPr="006F41E6">
        <w:t>rozsahu</w:t>
      </w:r>
      <w:r>
        <w:t>:</w:t>
      </w:r>
    </w:p>
    <w:p w:rsidR="00F46821" w:rsidRDefault="00F46821" w:rsidP="00F46821">
      <w:pPr>
        <w:ind w:firstLine="360"/>
        <w:jc w:val="both"/>
      </w:pPr>
      <w:r>
        <w:t>meno:</w:t>
      </w:r>
    </w:p>
    <w:p w:rsidR="00F46821" w:rsidRDefault="00F46821" w:rsidP="00F46821">
      <w:pPr>
        <w:ind w:firstLine="360"/>
        <w:jc w:val="both"/>
      </w:pPr>
      <w:r w:rsidRPr="006F41E6">
        <w:t>priezvisko</w:t>
      </w:r>
      <w:r>
        <w:t>:</w:t>
      </w:r>
    </w:p>
    <w:p w:rsidR="00F46821" w:rsidRDefault="00F46821" w:rsidP="00F46821">
      <w:pPr>
        <w:ind w:firstLine="360"/>
        <w:jc w:val="both"/>
      </w:pPr>
      <w:r w:rsidRPr="006F41E6">
        <w:t>adresa pobytu</w:t>
      </w:r>
      <w:r>
        <w:t>:</w:t>
      </w:r>
    </w:p>
    <w:p w:rsidR="00F46821" w:rsidRPr="006F41E6" w:rsidRDefault="00F46821" w:rsidP="00F46821">
      <w:pPr>
        <w:ind w:firstLine="360"/>
        <w:jc w:val="both"/>
      </w:pPr>
      <w:r w:rsidRPr="006F41E6">
        <w:t xml:space="preserve">dátum narodenia: </w:t>
      </w:r>
    </w:p>
    <w:p w:rsidR="00F46821" w:rsidRDefault="00F46821" w:rsidP="00F46821">
      <w:pPr>
        <w:jc w:val="both"/>
      </w:pPr>
    </w:p>
    <w:p w:rsidR="00F46821" w:rsidRPr="006F41E6" w:rsidRDefault="00F46821" w:rsidP="00F46821">
      <w:pPr>
        <w:numPr>
          <w:ilvl w:val="0"/>
          <w:numId w:val="52"/>
        </w:numPr>
        <w:jc w:val="both"/>
      </w:pPr>
      <w:r w:rsidRPr="006F41E6">
        <w:t>Obchodné meno:</w:t>
      </w:r>
    </w:p>
    <w:p w:rsidR="00F46821" w:rsidRPr="006F41E6" w:rsidRDefault="00F46821" w:rsidP="00F46821">
      <w:pPr>
        <w:ind w:firstLine="360"/>
        <w:jc w:val="both"/>
      </w:pPr>
      <w:r w:rsidRPr="006F41E6">
        <w:t>Sídlo/miesto podnikania:</w:t>
      </w:r>
    </w:p>
    <w:p w:rsidR="00F46821" w:rsidRPr="006F41E6" w:rsidRDefault="00F46821" w:rsidP="00F46821">
      <w:pPr>
        <w:ind w:firstLine="360"/>
        <w:jc w:val="both"/>
      </w:pPr>
      <w:r w:rsidRPr="006F41E6">
        <w:t>IČO:</w:t>
      </w:r>
    </w:p>
    <w:p w:rsidR="00F46821" w:rsidRDefault="00F46821" w:rsidP="00F46821">
      <w:pPr>
        <w:ind w:firstLine="360"/>
        <w:jc w:val="both"/>
      </w:pPr>
      <w:r w:rsidRPr="006F41E6">
        <w:t>Osoba oprávnená konať za subdodávateľa v</w:t>
      </w:r>
      <w:r>
        <w:t> </w:t>
      </w:r>
      <w:r w:rsidRPr="006F41E6">
        <w:t>rozsahu</w:t>
      </w:r>
      <w:r>
        <w:t>:</w:t>
      </w:r>
    </w:p>
    <w:p w:rsidR="00F46821" w:rsidRDefault="00F46821" w:rsidP="00F46821">
      <w:pPr>
        <w:ind w:firstLine="360"/>
        <w:jc w:val="both"/>
      </w:pPr>
      <w:r>
        <w:t>meno:</w:t>
      </w:r>
    </w:p>
    <w:p w:rsidR="00F46821" w:rsidRDefault="00F46821" w:rsidP="00F46821">
      <w:pPr>
        <w:ind w:firstLine="360"/>
        <w:jc w:val="both"/>
      </w:pPr>
      <w:r w:rsidRPr="006F41E6">
        <w:t>priezvisko</w:t>
      </w:r>
      <w:r>
        <w:t>:</w:t>
      </w:r>
    </w:p>
    <w:p w:rsidR="00F46821" w:rsidRDefault="00F46821" w:rsidP="00F46821">
      <w:pPr>
        <w:ind w:firstLine="360"/>
        <w:jc w:val="both"/>
      </w:pPr>
      <w:r w:rsidRPr="006F41E6">
        <w:t>adresa pobytu</w:t>
      </w:r>
      <w:r>
        <w:t>:</w:t>
      </w:r>
    </w:p>
    <w:p w:rsidR="00F46821" w:rsidRPr="006F41E6" w:rsidRDefault="00F46821" w:rsidP="00F46821">
      <w:pPr>
        <w:ind w:firstLine="360"/>
        <w:jc w:val="both"/>
      </w:pPr>
      <w:r w:rsidRPr="006F41E6">
        <w:t xml:space="preserve">dátum narodenia: </w:t>
      </w:r>
    </w:p>
    <w:p w:rsidR="00F46821" w:rsidRDefault="00F46821" w:rsidP="00F46821">
      <w:pPr>
        <w:jc w:val="both"/>
      </w:pPr>
    </w:p>
    <w:p w:rsidR="00F46821" w:rsidRPr="006F41E6" w:rsidRDefault="00F46821" w:rsidP="00F46821">
      <w:pPr>
        <w:numPr>
          <w:ilvl w:val="0"/>
          <w:numId w:val="52"/>
        </w:numPr>
        <w:jc w:val="both"/>
      </w:pPr>
      <w:r w:rsidRPr="006F41E6">
        <w:t>Obchodné meno:</w:t>
      </w:r>
    </w:p>
    <w:p w:rsidR="00F46821" w:rsidRPr="006F41E6" w:rsidRDefault="00F46821" w:rsidP="00F46821">
      <w:pPr>
        <w:ind w:firstLine="360"/>
        <w:jc w:val="both"/>
      </w:pPr>
      <w:r w:rsidRPr="006F41E6">
        <w:t>Sídlo/miesto podnikania:</w:t>
      </w:r>
    </w:p>
    <w:p w:rsidR="00F46821" w:rsidRPr="006F41E6" w:rsidRDefault="00F46821" w:rsidP="00F46821">
      <w:pPr>
        <w:ind w:firstLine="360"/>
        <w:jc w:val="both"/>
      </w:pPr>
      <w:r w:rsidRPr="006F41E6">
        <w:t>IČO:</w:t>
      </w:r>
    </w:p>
    <w:p w:rsidR="00F46821" w:rsidRDefault="00F46821" w:rsidP="00F46821">
      <w:pPr>
        <w:ind w:firstLine="360"/>
        <w:jc w:val="both"/>
      </w:pPr>
      <w:r w:rsidRPr="006F41E6">
        <w:t>Osoba oprávnená konať za subdodávateľa v</w:t>
      </w:r>
      <w:r>
        <w:t> </w:t>
      </w:r>
      <w:r w:rsidRPr="006F41E6">
        <w:t>rozsahu</w:t>
      </w:r>
      <w:r>
        <w:t>:</w:t>
      </w:r>
    </w:p>
    <w:p w:rsidR="00F46821" w:rsidRDefault="00F46821" w:rsidP="00F46821">
      <w:pPr>
        <w:ind w:firstLine="360"/>
        <w:jc w:val="both"/>
      </w:pPr>
      <w:r>
        <w:t>meno:</w:t>
      </w:r>
    </w:p>
    <w:p w:rsidR="00F46821" w:rsidRDefault="00F46821" w:rsidP="00F46821">
      <w:pPr>
        <w:ind w:firstLine="360"/>
        <w:jc w:val="both"/>
      </w:pPr>
      <w:r w:rsidRPr="006F41E6">
        <w:t>priezvisko</w:t>
      </w:r>
      <w:r>
        <w:t>:</w:t>
      </w:r>
    </w:p>
    <w:p w:rsidR="00F46821" w:rsidRDefault="00F46821" w:rsidP="00F46821">
      <w:pPr>
        <w:ind w:firstLine="360"/>
        <w:jc w:val="both"/>
      </w:pPr>
      <w:r w:rsidRPr="006F41E6">
        <w:t>adresa pobytu</w:t>
      </w:r>
      <w:r>
        <w:t>:</w:t>
      </w:r>
    </w:p>
    <w:p w:rsidR="00F46821" w:rsidRPr="006F41E6" w:rsidRDefault="00F46821" w:rsidP="00F46821">
      <w:pPr>
        <w:ind w:firstLine="360"/>
        <w:jc w:val="both"/>
      </w:pPr>
      <w:r w:rsidRPr="006F41E6">
        <w:t xml:space="preserve">dátum narodenia: </w:t>
      </w:r>
    </w:p>
    <w:p w:rsidR="00F46821" w:rsidRDefault="00F46821" w:rsidP="00F46821">
      <w:pPr>
        <w:jc w:val="both"/>
      </w:pPr>
    </w:p>
    <w:p w:rsidR="00F46821" w:rsidRPr="006F41E6" w:rsidRDefault="00F46821" w:rsidP="00F46821">
      <w:pPr>
        <w:numPr>
          <w:ilvl w:val="0"/>
          <w:numId w:val="52"/>
        </w:numPr>
        <w:jc w:val="both"/>
      </w:pPr>
      <w:r w:rsidRPr="006F41E6">
        <w:t>Obchodné meno:</w:t>
      </w:r>
    </w:p>
    <w:p w:rsidR="00F46821" w:rsidRPr="006F41E6" w:rsidRDefault="00F46821" w:rsidP="00F46821">
      <w:pPr>
        <w:ind w:firstLine="360"/>
        <w:jc w:val="both"/>
      </w:pPr>
      <w:r w:rsidRPr="006F41E6">
        <w:t>Sídlo/miesto podnikania:</w:t>
      </w:r>
    </w:p>
    <w:p w:rsidR="00F46821" w:rsidRPr="006F41E6" w:rsidRDefault="00F46821" w:rsidP="00F46821">
      <w:pPr>
        <w:ind w:firstLine="360"/>
        <w:jc w:val="both"/>
      </w:pPr>
      <w:r w:rsidRPr="006F41E6">
        <w:t>IČO:</w:t>
      </w:r>
    </w:p>
    <w:p w:rsidR="00F46821" w:rsidRDefault="00F46821" w:rsidP="00F46821">
      <w:pPr>
        <w:ind w:firstLine="360"/>
        <w:jc w:val="both"/>
      </w:pPr>
      <w:r w:rsidRPr="006F41E6">
        <w:t>Osoba oprávnená konať za subdodávateľa v</w:t>
      </w:r>
      <w:r>
        <w:t> </w:t>
      </w:r>
      <w:r w:rsidRPr="006F41E6">
        <w:t>rozsahu</w:t>
      </w:r>
      <w:r>
        <w:t>:</w:t>
      </w:r>
    </w:p>
    <w:p w:rsidR="00F46821" w:rsidRDefault="00F46821" w:rsidP="00F46821">
      <w:pPr>
        <w:ind w:firstLine="360"/>
        <w:jc w:val="both"/>
      </w:pPr>
      <w:r>
        <w:t>meno:</w:t>
      </w:r>
    </w:p>
    <w:p w:rsidR="00F46821" w:rsidRDefault="00F46821" w:rsidP="00F46821">
      <w:pPr>
        <w:ind w:firstLine="360"/>
        <w:jc w:val="both"/>
      </w:pPr>
      <w:r w:rsidRPr="006F41E6">
        <w:t>priezvisko</w:t>
      </w:r>
      <w:r>
        <w:t>:</w:t>
      </w:r>
    </w:p>
    <w:p w:rsidR="00F46821" w:rsidRDefault="00F46821" w:rsidP="00F46821">
      <w:pPr>
        <w:ind w:firstLine="360"/>
        <w:jc w:val="both"/>
      </w:pPr>
      <w:r w:rsidRPr="006F41E6">
        <w:t>adresa pobytu</w:t>
      </w:r>
      <w:r>
        <w:t>:</w:t>
      </w:r>
    </w:p>
    <w:p w:rsidR="00F46821" w:rsidRPr="006F41E6" w:rsidRDefault="00F46821" w:rsidP="00F46821">
      <w:pPr>
        <w:ind w:firstLine="360"/>
        <w:jc w:val="both"/>
      </w:pPr>
      <w:r w:rsidRPr="006F41E6">
        <w:t xml:space="preserve">dátum narodenia: </w:t>
      </w:r>
    </w:p>
    <w:p w:rsidR="00F46821" w:rsidRDefault="00F46821" w:rsidP="00F46821">
      <w:pPr>
        <w:jc w:val="both"/>
      </w:pPr>
    </w:p>
    <w:p w:rsidR="00F46821" w:rsidRPr="006F41E6" w:rsidRDefault="00F46821" w:rsidP="00F46821">
      <w:pPr>
        <w:numPr>
          <w:ilvl w:val="0"/>
          <w:numId w:val="52"/>
        </w:numPr>
        <w:jc w:val="both"/>
      </w:pPr>
      <w:r w:rsidRPr="006F41E6">
        <w:t>Obchodné meno:</w:t>
      </w:r>
    </w:p>
    <w:p w:rsidR="00F46821" w:rsidRPr="006F41E6" w:rsidRDefault="00F46821" w:rsidP="00F46821">
      <w:pPr>
        <w:ind w:firstLine="360"/>
        <w:jc w:val="both"/>
      </w:pPr>
      <w:r w:rsidRPr="006F41E6">
        <w:t>Sídlo/miesto podnikania:</w:t>
      </w:r>
    </w:p>
    <w:p w:rsidR="00F46821" w:rsidRPr="006F41E6" w:rsidRDefault="00F46821" w:rsidP="00F46821">
      <w:pPr>
        <w:ind w:firstLine="360"/>
        <w:jc w:val="both"/>
      </w:pPr>
      <w:r w:rsidRPr="006F41E6">
        <w:t>IČO:</w:t>
      </w:r>
    </w:p>
    <w:p w:rsidR="00F46821" w:rsidRDefault="00F46821" w:rsidP="00F46821">
      <w:pPr>
        <w:ind w:firstLine="360"/>
        <w:jc w:val="both"/>
      </w:pPr>
      <w:r w:rsidRPr="006F41E6">
        <w:t>Osoba oprávnená konať za subdodávateľa v</w:t>
      </w:r>
      <w:r>
        <w:t> </w:t>
      </w:r>
      <w:r w:rsidRPr="006F41E6">
        <w:t>rozsahu</w:t>
      </w:r>
      <w:r>
        <w:t>:</w:t>
      </w:r>
    </w:p>
    <w:p w:rsidR="00F46821" w:rsidRDefault="00F46821" w:rsidP="00F46821">
      <w:pPr>
        <w:ind w:firstLine="360"/>
        <w:jc w:val="both"/>
      </w:pPr>
      <w:r>
        <w:t>meno:</w:t>
      </w:r>
    </w:p>
    <w:p w:rsidR="00F46821" w:rsidRDefault="00F46821" w:rsidP="00F46821">
      <w:pPr>
        <w:ind w:firstLine="360"/>
        <w:jc w:val="both"/>
      </w:pPr>
      <w:r w:rsidRPr="006F41E6">
        <w:t>priezvisko</w:t>
      </w:r>
      <w:r>
        <w:t>:</w:t>
      </w:r>
    </w:p>
    <w:p w:rsidR="00F46821" w:rsidRDefault="00F46821" w:rsidP="00F46821">
      <w:pPr>
        <w:ind w:firstLine="360"/>
        <w:jc w:val="both"/>
      </w:pPr>
      <w:r w:rsidRPr="006F41E6">
        <w:t>adresa pobytu</w:t>
      </w:r>
      <w:r>
        <w:t>:</w:t>
      </w:r>
    </w:p>
    <w:p w:rsidR="00F46821" w:rsidRPr="006F41E6" w:rsidRDefault="00F46821" w:rsidP="00F46821">
      <w:pPr>
        <w:ind w:firstLine="360"/>
        <w:jc w:val="both"/>
      </w:pPr>
      <w:r w:rsidRPr="006F41E6">
        <w:t xml:space="preserve">dátum narodenia: </w:t>
      </w:r>
    </w:p>
    <w:p w:rsidR="00F46821" w:rsidRDefault="00F46821" w:rsidP="00F46821">
      <w:pPr>
        <w:jc w:val="both"/>
      </w:pPr>
    </w:p>
    <w:p w:rsidR="00FA63EB" w:rsidRDefault="00FA63EB" w:rsidP="00F46821">
      <w:pPr>
        <w:jc w:val="both"/>
      </w:pPr>
    </w:p>
    <w:p w:rsidR="00FA63EB" w:rsidRPr="00FA63EB" w:rsidRDefault="00FA63EB" w:rsidP="00FA63EB">
      <w:pPr>
        <w:pStyle w:val="Obyajntext"/>
        <w:spacing w:line="276" w:lineRule="auto"/>
        <w:jc w:val="both"/>
        <w:rPr>
          <w:rFonts w:ascii="Times New Roman" w:hAnsi="Times New Roman"/>
        </w:rPr>
      </w:pPr>
      <w:r w:rsidRPr="00FA63EB">
        <w:rPr>
          <w:rFonts w:ascii="Times New Roman" w:hAnsi="Times New Roman"/>
        </w:rPr>
        <w:t xml:space="preserve">V .........................., dňa .......................         </w:t>
      </w:r>
      <w:r w:rsidRPr="00FA63EB">
        <w:rPr>
          <w:rFonts w:ascii="Times New Roman" w:hAnsi="Times New Roman"/>
        </w:rPr>
        <w:tab/>
      </w:r>
      <w:r w:rsidRPr="00FA63EB">
        <w:rPr>
          <w:rFonts w:ascii="Times New Roman" w:hAnsi="Times New Roman"/>
        </w:rPr>
        <w:tab/>
      </w:r>
      <w:r w:rsidRPr="00FA63EB">
        <w:rPr>
          <w:rFonts w:ascii="Times New Roman" w:hAnsi="Times New Roman"/>
        </w:rPr>
        <w:tab/>
      </w:r>
      <w:r w:rsidRPr="00FA63EB">
        <w:rPr>
          <w:rFonts w:ascii="Times New Roman" w:hAnsi="Times New Roman"/>
        </w:rPr>
        <w:tab/>
      </w:r>
      <w:r w:rsidRPr="00FA63EB">
        <w:rPr>
          <w:rFonts w:ascii="Times New Roman" w:hAnsi="Times New Roman"/>
        </w:rPr>
        <w:tab/>
      </w:r>
      <w:r w:rsidRPr="00FA63EB">
        <w:rPr>
          <w:rFonts w:ascii="Times New Roman" w:hAnsi="Times New Roman"/>
        </w:rPr>
        <w:tab/>
      </w:r>
      <w:r w:rsidRPr="00FA63EB">
        <w:rPr>
          <w:rFonts w:ascii="Times New Roman" w:hAnsi="Times New Roman"/>
        </w:rPr>
        <w:tab/>
      </w:r>
      <w:r w:rsidRPr="00FA63EB">
        <w:rPr>
          <w:rFonts w:ascii="Times New Roman" w:hAnsi="Times New Roman"/>
        </w:rPr>
        <w:tab/>
      </w:r>
      <w:r w:rsidRPr="00FA63EB">
        <w:rPr>
          <w:rFonts w:ascii="Times New Roman" w:hAnsi="Times New Roman"/>
        </w:rPr>
        <w:tab/>
      </w:r>
    </w:p>
    <w:p w:rsidR="00FA63EB" w:rsidRPr="00FA63EB" w:rsidRDefault="00FA63EB" w:rsidP="00FA63EB">
      <w:pPr>
        <w:pStyle w:val="Obyajntext"/>
        <w:spacing w:line="276" w:lineRule="auto"/>
        <w:ind w:left="5760"/>
        <w:jc w:val="both"/>
        <w:rPr>
          <w:rFonts w:ascii="Times New Roman" w:hAnsi="Times New Roman"/>
        </w:rPr>
      </w:pPr>
      <w:r w:rsidRPr="00FA63EB">
        <w:rPr>
          <w:rFonts w:ascii="Times New Roman" w:hAnsi="Times New Roman"/>
        </w:rPr>
        <w:t xml:space="preserve">………………………………………  </w:t>
      </w:r>
    </w:p>
    <w:p w:rsidR="00FA63EB" w:rsidRPr="00FA63EB" w:rsidRDefault="00FA63EB" w:rsidP="00FA63EB">
      <w:pPr>
        <w:pStyle w:val="Standard"/>
        <w:spacing w:line="276" w:lineRule="auto"/>
        <w:ind w:left="5760"/>
        <w:jc w:val="both"/>
      </w:pPr>
      <w:r w:rsidRPr="00FA63EB">
        <w:t>Poskytovateľ</w:t>
      </w:r>
    </w:p>
    <w:p w:rsidR="00FA63EB" w:rsidRPr="00F20D9B" w:rsidRDefault="00FA63EB" w:rsidP="00FA63EB">
      <w:pPr>
        <w:jc w:val="right"/>
        <w:rPr>
          <w:b/>
          <w:lang w:eastAsia="cs-CZ"/>
        </w:rPr>
      </w:pPr>
      <w:r>
        <w:br w:type="column"/>
      </w:r>
      <w:r>
        <w:rPr>
          <w:b/>
          <w:lang w:eastAsia="cs-CZ"/>
        </w:rPr>
        <w:lastRenderedPageBreak/>
        <w:t>Príloha č. 5</w:t>
      </w:r>
      <w:r w:rsidR="00AF63EC">
        <w:rPr>
          <w:b/>
          <w:lang w:eastAsia="cs-CZ"/>
        </w:rPr>
        <w:t xml:space="preserve"> z</w:t>
      </w:r>
      <w:r w:rsidRPr="00F20D9B">
        <w:rPr>
          <w:b/>
          <w:lang w:eastAsia="cs-CZ"/>
        </w:rPr>
        <w:t>mluvy</w:t>
      </w:r>
    </w:p>
    <w:p w:rsidR="00FA63EB" w:rsidRDefault="00FA63EB" w:rsidP="00FA63EB">
      <w:pPr>
        <w:jc w:val="both"/>
        <w:rPr>
          <w:b/>
          <w:sz w:val="24"/>
          <w:szCs w:val="24"/>
        </w:rPr>
      </w:pPr>
      <w:r w:rsidRPr="00F20D9B">
        <w:rPr>
          <w:b/>
          <w:sz w:val="24"/>
          <w:szCs w:val="24"/>
        </w:rPr>
        <w:t xml:space="preserve">Zoznam </w:t>
      </w:r>
      <w:r>
        <w:rPr>
          <w:b/>
          <w:sz w:val="24"/>
          <w:szCs w:val="24"/>
        </w:rPr>
        <w:t>členov realizačného tímu</w:t>
      </w:r>
    </w:p>
    <w:p w:rsidR="00FA63EB" w:rsidRDefault="00FA63EB" w:rsidP="00FA63EB">
      <w:pPr>
        <w:jc w:val="both"/>
        <w:rPr>
          <w:b/>
        </w:rPr>
      </w:pPr>
    </w:p>
    <w:p w:rsidR="00FA63EB" w:rsidRDefault="00FA63EB" w:rsidP="00FA63EB">
      <w:pPr>
        <w:jc w:val="both"/>
      </w:pPr>
      <w:r w:rsidRPr="006F41E6">
        <w:t xml:space="preserve">Poskytovateľ určuje nasledovných </w:t>
      </w:r>
      <w:r>
        <w:t>špecialistov – členov tímu</w:t>
      </w:r>
      <w:r w:rsidRPr="006F41E6">
        <w:t xml:space="preserve">, ktorých bude využívať pri plnení tejto </w:t>
      </w:r>
      <w:r>
        <w:t xml:space="preserve">Zmluvy </w:t>
      </w:r>
      <w:r w:rsidRPr="006F41E6">
        <w:t>(údaj v čase uza</w:t>
      </w:r>
      <w:r>
        <w:t>tvorenia tejto rámcovej dohody)</w:t>
      </w:r>
      <w:r w:rsidRPr="006F41E6">
        <w:t>:</w:t>
      </w:r>
    </w:p>
    <w:p w:rsidR="00FA63EB" w:rsidRDefault="00FA63EB" w:rsidP="00FA63EB">
      <w:pPr>
        <w:jc w:val="both"/>
      </w:pPr>
    </w:p>
    <w:p w:rsidR="00FA63EB" w:rsidRPr="00367EBB" w:rsidRDefault="00FA63EB" w:rsidP="00FA63EB">
      <w:pPr>
        <w:jc w:val="both"/>
        <w:rPr>
          <w:b/>
          <w:sz w:val="22"/>
          <w:szCs w:val="22"/>
        </w:rPr>
      </w:pPr>
      <w:r w:rsidRPr="00367EBB">
        <w:rPr>
          <w:b/>
          <w:sz w:val="22"/>
          <w:szCs w:val="22"/>
        </w:rPr>
        <w:t>Pozícia:</w:t>
      </w:r>
    </w:p>
    <w:p w:rsidR="00FA63EB" w:rsidRPr="00367EBB" w:rsidRDefault="00FA63EB" w:rsidP="00FA63EB">
      <w:pPr>
        <w:shd w:val="clear" w:color="auto" w:fill="FFFFFF" w:themeFill="background1"/>
        <w:spacing w:line="276" w:lineRule="auto"/>
        <w:jc w:val="both"/>
        <w:rPr>
          <w:b/>
          <w:sz w:val="22"/>
          <w:szCs w:val="22"/>
        </w:rPr>
      </w:pPr>
      <w:r w:rsidRPr="00367EBB">
        <w:rPr>
          <w:b/>
          <w:sz w:val="22"/>
          <w:szCs w:val="22"/>
        </w:rPr>
        <w:t>LHE</w:t>
      </w:r>
      <w:r w:rsidRPr="00367EBB">
        <w:rPr>
          <w:b/>
          <w:color w:val="FF0000"/>
          <w:sz w:val="22"/>
          <w:szCs w:val="22"/>
        </w:rPr>
        <w:t>*</w:t>
      </w:r>
      <w:r w:rsidRPr="00367EBB">
        <w:rPr>
          <w:b/>
          <w:sz w:val="22"/>
          <w:szCs w:val="22"/>
        </w:rPr>
        <w:t xml:space="preserve"> špecialista</w:t>
      </w:r>
    </w:p>
    <w:p w:rsidR="00FA63EB" w:rsidRPr="00F741EF" w:rsidRDefault="00FA63EB" w:rsidP="00FA63EB">
      <w:pPr>
        <w:jc w:val="both"/>
        <w:rPr>
          <w:i/>
          <w:color w:val="000000"/>
        </w:rPr>
      </w:pPr>
      <w:r w:rsidRPr="00F741EF">
        <w:rPr>
          <w:i/>
        </w:rPr>
        <w:t xml:space="preserve">jedna osoba - LHE špecialista so </w:t>
      </w:r>
      <w:r w:rsidRPr="00F741EF">
        <w:rPr>
          <w:i/>
          <w:color w:val="000000"/>
        </w:rPr>
        <w:t>znalosťami v oblasti analýzy, návrhu a implementácie LHE do informačných systémov:</w:t>
      </w:r>
    </w:p>
    <w:p w:rsidR="00FA63EB" w:rsidRDefault="00FA63EB" w:rsidP="00367EBB">
      <w:pPr>
        <w:jc w:val="both"/>
        <w:rPr>
          <w:color w:val="000000"/>
          <w:sz w:val="22"/>
          <w:szCs w:val="22"/>
        </w:rPr>
      </w:pP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1)</w:t>
      </w: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 xml:space="preserve">Titul, meno, priezvisko: </w:t>
      </w:r>
      <w:r>
        <w:rPr>
          <w:color w:val="000000"/>
          <w:sz w:val="22"/>
          <w:szCs w:val="22"/>
        </w:rPr>
        <w:tab/>
      </w:r>
      <w:r>
        <w:rPr>
          <w:color w:val="000000"/>
          <w:sz w:val="22"/>
          <w:szCs w:val="22"/>
        </w:rPr>
        <w:tab/>
        <w:t>..................................................</w:t>
      </w: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 xml:space="preserve">Predložené doklady za špecialistu: </w:t>
      </w:r>
      <w:r>
        <w:rPr>
          <w:color w:val="000000"/>
          <w:sz w:val="22"/>
          <w:szCs w:val="22"/>
        </w:rPr>
        <w:tab/>
        <w:t>..................................................</w:t>
      </w:r>
    </w:p>
    <w:p w:rsidR="00FA63EB" w:rsidRDefault="00FA63EB" w:rsidP="00FA63EB">
      <w:pPr>
        <w:jc w:val="both"/>
      </w:pPr>
    </w:p>
    <w:p w:rsidR="00FA63EB" w:rsidRPr="00367EBB" w:rsidRDefault="00FA63EB" w:rsidP="00FA63EB">
      <w:pPr>
        <w:jc w:val="both"/>
        <w:rPr>
          <w:b/>
          <w:sz w:val="22"/>
          <w:szCs w:val="22"/>
        </w:rPr>
      </w:pPr>
      <w:r w:rsidRPr="00367EBB">
        <w:rPr>
          <w:b/>
          <w:sz w:val="22"/>
          <w:szCs w:val="22"/>
        </w:rPr>
        <w:t>Pozícia:</w:t>
      </w:r>
    </w:p>
    <w:p w:rsidR="00FA63EB" w:rsidRPr="00367EBB" w:rsidRDefault="00FA63EB" w:rsidP="00FA63EB">
      <w:pPr>
        <w:pStyle w:val="Obyajntext"/>
        <w:spacing w:line="276" w:lineRule="auto"/>
        <w:rPr>
          <w:rFonts w:ascii="Times New Roman" w:hAnsi="Times New Roman"/>
          <w:b/>
          <w:color w:val="000000"/>
          <w:sz w:val="22"/>
          <w:szCs w:val="22"/>
        </w:rPr>
      </w:pPr>
      <w:r w:rsidRPr="00367EBB">
        <w:rPr>
          <w:rFonts w:ascii="Times New Roman" w:hAnsi="Times New Roman"/>
          <w:b/>
          <w:color w:val="000000"/>
          <w:sz w:val="22"/>
          <w:szCs w:val="22"/>
        </w:rPr>
        <w:t>Databázový špecialista</w:t>
      </w:r>
    </w:p>
    <w:p w:rsidR="00FA63EB" w:rsidRPr="00367EBB" w:rsidRDefault="00FA63EB" w:rsidP="00FA63EB">
      <w:pPr>
        <w:jc w:val="both"/>
        <w:rPr>
          <w:i/>
          <w:color w:val="000000"/>
        </w:rPr>
      </w:pPr>
      <w:r w:rsidRPr="00367EBB">
        <w:rPr>
          <w:i/>
        </w:rPr>
        <w:t xml:space="preserve">jedna osoba - </w:t>
      </w:r>
      <w:r w:rsidRPr="00367EBB">
        <w:rPr>
          <w:i/>
          <w:color w:val="000000"/>
        </w:rPr>
        <w:t>databázový špecialista, so znalosťami v oblasti analýzy, návrhu a implementácie dátových modelov informačných systémov, návrhu a tvorby reportov a reportovacích nástrojov:</w:t>
      </w:r>
    </w:p>
    <w:p w:rsidR="00FA63EB" w:rsidRDefault="00FA63EB" w:rsidP="00367EBB">
      <w:pPr>
        <w:shd w:val="clear" w:color="auto" w:fill="FFFFFF" w:themeFill="background1"/>
        <w:jc w:val="both"/>
        <w:rPr>
          <w:color w:val="000000"/>
          <w:sz w:val="22"/>
          <w:szCs w:val="22"/>
        </w:rPr>
      </w:pP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1)</w:t>
      </w: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 xml:space="preserve">Titul, meno, priezvisko: </w:t>
      </w:r>
      <w:r>
        <w:rPr>
          <w:color w:val="000000"/>
          <w:sz w:val="22"/>
          <w:szCs w:val="22"/>
        </w:rPr>
        <w:tab/>
      </w:r>
      <w:r>
        <w:rPr>
          <w:color w:val="000000"/>
          <w:sz w:val="22"/>
          <w:szCs w:val="22"/>
        </w:rPr>
        <w:tab/>
        <w:t>..................................................</w:t>
      </w: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 xml:space="preserve">Predložené doklady za špecialistu: </w:t>
      </w:r>
      <w:r>
        <w:rPr>
          <w:color w:val="000000"/>
          <w:sz w:val="22"/>
          <w:szCs w:val="22"/>
        </w:rPr>
        <w:tab/>
        <w:t>..................................................</w:t>
      </w:r>
    </w:p>
    <w:p w:rsidR="00FA63EB" w:rsidRDefault="00FA63EB" w:rsidP="00FA63EB">
      <w:pPr>
        <w:jc w:val="both"/>
        <w:rPr>
          <w:color w:val="000000"/>
          <w:sz w:val="22"/>
          <w:szCs w:val="22"/>
        </w:rPr>
      </w:pPr>
    </w:p>
    <w:p w:rsidR="00FA63EB" w:rsidRPr="00367EBB" w:rsidRDefault="00FA63EB" w:rsidP="00FA63EB">
      <w:pPr>
        <w:jc w:val="both"/>
        <w:rPr>
          <w:b/>
          <w:sz w:val="22"/>
          <w:szCs w:val="22"/>
        </w:rPr>
      </w:pPr>
      <w:r w:rsidRPr="00367EBB">
        <w:rPr>
          <w:b/>
          <w:sz w:val="22"/>
          <w:szCs w:val="22"/>
        </w:rPr>
        <w:t>Pozícia:</w:t>
      </w:r>
    </w:p>
    <w:p w:rsidR="00FA63EB" w:rsidRPr="00367EBB" w:rsidRDefault="00FA63EB" w:rsidP="00FA63EB">
      <w:pPr>
        <w:pStyle w:val="Obyajntext"/>
        <w:spacing w:line="276" w:lineRule="auto"/>
        <w:rPr>
          <w:rFonts w:ascii="Times New Roman" w:hAnsi="Times New Roman"/>
          <w:b/>
          <w:color w:val="000000"/>
          <w:sz w:val="22"/>
          <w:szCs w:val="22"/>
        </w:rPr>
      </w:pPr>
      <w:r w:rsidRPr="00367EBB">
        <w:rPr>
          <w:rFonts w:ascii="Times New Roman" w:hAnsi="Times New Roman"/>
          <w:b/>
          <w:color w:val="000000"/>
          <w:sz w:val="22"/>
          <w:szCs w:val="22"/>
        </w:rPr>
        <w:t>Poskytovateľ podpory/poskytovateľ hot-line</w:t>
      </w:r>
    </w:p>
    <w:p w:rsidR="00FA63EB" w:rsidRPr="00367EBB" w:rsidRDefault="00FA63EB" w:rsidP="00FA63EB">
      <w:pPr>
        <w:jc w:val="both"/>
        <w:rPr>
          <w:i/>
          <w:color w:val="000000"/>
        </w:rPr>
      </w:pPr>
      <w:r w:rsidRPr="00367EBB">
        <w:rPr>
          <w:i/>
          <w:color w:val="000000"/>
        </w:rPr>
        <w:t>2 osoby na pozícii poskytovateľ podpory/poskytovateľ hot-line</w:t>
      </w:r>
      <w:r w:rsidR="00367EBB" w:rsidRPr="00367EBB">
        <w:rPr>
          <w:i/>
          <w:color w:val="000000"/>
        </w:rPr>
        <w:t>:</w:t>
      </w:r>
    </w:p>
    <w:p w:rsidR="00FA63EB" w:rsidRDefault="00FA63EB" w:rsidP="00367EBB">
      <w:pPr>
        <w:jc w:val="both"/>
        <w:rPr>
          <w:color w:val="000000"/>
          <w:sz w:val="22"/>
          <w:szCs w:val="22"/>
        </w:rPr>
      </w:pP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1)</w:t>
      </w: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 xml:space="preserve">Titul, meno, priezvisko: </w:t>
      </w:r>
      <w:r>
        <w:rPr>
          <w:color w:val="000000"/>
          <w:sz w:val="22"/>
          <w:szCs w:val="22"/>
        </w:rPr>
        <w:tab/>
      </w:r>
      <w:r>
        <w:rPr>
          <w:color w:val="000000"/>
          <w:sz w:val="22"/>
          <w:szCs w:val="22"/>
        </w:rPr>
        <w:tab/>
        <w:t>..................................................</w:t>
      </w: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 xml:space="preserve">Predložené doklady za špecialistu: </w:t>
      </w:r>
      <w:r>
        <w:rPr>
          <w:color w:val="000000"/>
          <w:sz w:val="22"/>
          <w:szCs w:val="22"/>
        </w:rPr>
        <w:tab/>
        <w:t>..................................................</w:t>
      </w: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2)</w:t>
      </w: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 xml:space="preserve">Titul, meno, priezvisko: </w:t>
      </w:r>
      <w:r>
        <w:rPr>
          <w:color w:val="000000"/>
          <w:sz w:val="22"/>
          <w:szCs w:val="22"/>
        </w:rPr>
        <w:tab/>
      </w:r>
      <w:r>
        <w:rPr>
          <w:color w:val="000000"/>
          <w:sz w:val="22"/>
          <w:szCs w:val="22"/>
        </w:rPr>
        <w:tab/>
        <w:t>..................................................</w:t>
      </w: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 xml:space="preserve">Predložené doklady za špecialistu: </w:t>
      </w:r>
      <w:r>
        <w:rPr>
          <w:color w:val="000000"/>
          <w:sz w:val="22"/>
          <w:szCs w:val="22"/>
        </w:rPr>
        <w:tab/>
        <w:t>..................................................</w:t>
      </w:r>
    </w:p>
    <w:p w:rsidR="00FA63EB" w:rsidRPr="006F41E6" w:rsidRDefault="00FA63EB" w:rsidP="00FA63EB">
      <w:pPr>
        <w:jc w:val="both"/>
      </w:pPr>
    </w:p>
    <w:p w:rsidR="00FA63EB" w:rsidRPr="00367EBB" w:rsidRDefault="00FA63EB" w:rsidP="00FA63EB">
      <w:pPr>
        <w:jc w:val="both"/>
        <w:rPr>
          <w:b/>
          <w:sz w:val="22"/>
          <w:szCs w:val="22"/>
        </w:rPr>
      </w:pPr>
      <w:r w:rsidRPr="00367EBB">
        <w:rPr>
          <w:b/>
          <w:sz w:val="22"/>
          <w:szCs w:val="22"/>
        </w:rPr>
        <w:t>Pozícia:</w:t>
      </w:r>
    </w:p>
    <w:p w:rsidR="00FA63EB" w:rsidRPr="00367EBB" w:rsidRDefault="00FA63EB" w:rsidP="00FA63EB">
      <w:pPr>
        <w:spacing w:line="276" w:lineRule="auto"/>
        <w:rPr>
          <w:b/>
          <w:color w:val="000000"/>
          <w:sz w:val="22"/>
          <w:szCs w:val="22"/>
        </w:rPr>
      </w:pPr>
      <w:r w:rsidRPr="00367EBB">
        <w:rPr>
          <w:b/>
          <w:color w:val="000000"/>
          <w:sz w:val="22"/>
          <w:szCs w:val="22"/>
        </w:rPr>
        <w:t xml:space="preserve">Oblasť objektovej analýzy </w:t>
      </w:r>
    </w:p>
    <w:p w:rsidR="00FA63EB" w:rsidRPr="00367EBB" w:rsidRDefault="00FA63EB" w:rsidP="00FA63EB">
      <w:pPr>
        <w:rPr>
          <w:i/>
          <w:color w:val="000000"/>
        </w:rPr>
      </w:pPr>
      <w:r w:rsidRPr="00367EBB">
        <w:rPr>
          <w:i/>
          <w:color w:val="000000"/>
        </w:rPr>
        <w:t xml:space="preserve">2 </w:t>
      </w:r>
      <w:r w:rsidRPr="00367EBB">
        <w:rPr>
          <w:i/>
        </w:rPr>
        <w:t xml:space="preserve">špecialisti, so </w:t>
      </w:r>
      <w:r w:rsidRPr="00367EBB">
        <w:rPr>
          <w:i/>
          <w:color w:val="000000"/>
        </w:rPr>
        <w:t>znalosťami v oblasti ob</w:t>
      </w:r>
      <w:r w:rsidR="00367EBB" w:rsidRPr="00367EBB">
        <w:rPr>
          <w:i/>
          <w:color w:val="000000"/>
        </w:rPr>
        <w:t>jektovej analýzy a návrhu v UML:</w:t>
      </w:r>
    </w:p>
    <w:p w:rsidR="00FA63EB" w:rsidRDefault="00FA63EB" w:rsidP="00367EBB">
      <w:pPr>
        <w:rPr>
          <w:color w:val="000000"/>
          <w:sz w:val="22"/>
          <w:szCs w:val="22"/>
        </w:rPr>
      </w:pP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1)</w:t>
      </w: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 xml:space="preserve">Titul, meno, priezvisko: </w:t>
      </w:r>
      <w:r>
        <w:rPr>
          <w:color w:val="000000"/>
          <w:sz w:val="22"/>
          <w:szCs w:val="22"/>
        </w:rPr>
        <w:tab/>
      </w:r>
      <w:r>
        <w:rPr>
          <w:color w:val="000000"/>
          <w:sz w:val="22"/>
          <w:szCs w:val="22"/>
        </w:rPr>
        <w:tab/>
        <w:t>..................................................</w:t>
      </w: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 xml:space="preserve">Predložené doklady za špecialistu: </w:t>
      </w:r>
      <w:r>
        <w:rPr>
          <w:color w:val="000000"/>
          <w:sz w:val="22"/>
          <w:szCs w:val="22"/>
        </w:rPr>
        <w:tab/>
        <w:t>..................................................</w:t>
      </w: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2)</w:t>
      </w: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 xml:space="preserve">Titul, meno, priezvisko: </w:t>
      </w:r>
      <w:r>
        <w:rPr>
          <w:color w:val="000000"/>
          <w:sz w:val="22"/>
          <w:szCs w:val="22"/>
        </w:rPr>
        <w:tab/>
      </w:r>
      <w:r>
        <w:rPr>
          <w:color w:val="000000"/>
          <w:sz w:val="22"/>
          <w:szCs w:val="22"/>
        </w:rPr>
        <w:tab/>
        <w:t>..................................................</w:t>
      </w:r>
    </w:p>
    <w:p w:rsidR="00FA63EB" w:rsidRPr="00367EBB" w:rsidRDefault="00FA63EB" w:rsidP="00367EBB">
      <w:pPr>
        <w:spacing w:after="160" w:line="259" w:lineRule="auto"/>
        <w:rPr>
          <w:color w:val="000000"/>
          <w:sz w:val="22"/>
          <w:szCs w:val="22"/>
        </w:rPr>
      </w:pPr>
      <w:r>
        <w:rPr>
          <w:color w:val="000000"/>
          <w:sz w:val="22"/>
          <w:szCs w:val="22"/>
        </w:rPr>
        <w:t xml:space="preserve">Predložené doklady za špecialistu: </w:t>
      </w:r>
      <w:r>
        <w:rPr>
          <w:color w:val="000000"/>
          <w:sz w:val="22"/>
          <w:szCs w:val="22"/>
        </w:rPr>
        <w:tab/>
        <w:t>..................................................</w:t>
      </w:r>
    </w:p>
    <w:p w:rsidR="00FA63EB" w:rsidRPr="00367EBB" w:rsidRDefault="00FA63EB" w:rsidP="00FA63EB">
      <w:pPr>
        <w:jc w:val="both"/>
        <w:rPr>
          <w:b/>
          <w:sz w:val="22"/>
          <w:szCs w:val="22"/>
        </w:rPr>
      </w:pPr>
      <w:r w:rsidRPr="00367EBB">
        <w:rPr>
          <w:b/>
          <w:sz w:val="22"/>
          <w:szCs w:val="22"/>
        </w:rPr>
        <w:t>Pozícia:</w:t>
      </w:r>
    </w:p>
    <w:p w:rsidR="00FA63EB" w:rsidRPr="00367EBB" w:rsidRDefault="00FA63EB" w:rsidP="00FA63EB">
      <w:pPr>
        <w:spacing w:line="276" w:lineRule="auto"/>
        <w:rPr>
          <w:b/>
          <w:color w:val="000000"/>
          <w:sz w:val="22"/>
          <w:szCs w:val="22"/>
        </w:rPr>
      </w:pPr>
      <w:r w:rsidRPr="00367EBB">
        <w:rPr>
          <w:b/>
          <w:color w:val="000000"/>
          <w:sz w:val="22"/>
          <w:szCs w:val="22"/>
        </w:rPr>
        <w:t>Oblasť riadenia požiadaviek</w:t>
      </w:r>
    </w:p>
    <w:p w:rsidR="00FA63EB" w:rsidRPr="00367EBB" w:rsidRDefault="00FA63EB" w:rsidP="00FA63EB">
      <w:pPr>
        <w:rPr>
          <w:i/>
          <w:color w:val="000000"/>
        </w:rPr>
      </w:pPr>
      <w:r w:rsidRPr="00367EBB">
        <w:rPr>
          <w:i/>
          <w:color w:val="000000"/>
        </w:rPr>
        <w:t xml:space="preserve">1 </w:t>
      </w:r>
      <w:r w:rsidRPr="00367EBB">
        <w:rPr>
          <w:i/>
        </w:rPr>
        <w:t xml:space="preserve">špecialista, so </w:t>
      </w:r>
      <w:r w:rsidRPr="00367EBB">
        <w:rPr>
          <w:i/>
          <w:color w:val="000000"/>
        </w:rPr>
        <w:t>znalosťami v oblasti riadenia požiadaviek a zmien sw aplikácií</w:t>
      </w:r>
      <w:r w:rsidR="00367EBB" w:rsidRPr="00367EBB">
        <w:rPr>
          <w:i/>
          <w:color w:val="000000"/>
        </w:rPr>
        <w:t>:</w:t>
      </w:r>
    </w:p>
    <w:p w:rsidR="00FA63EB" w:rsidRDefault="00FA63EB" w:rsidP="00367EBB">
      <w:pPr>
        <w:shd w:val="clear" w:color="auto" w:fill="FFFFFF" w:themeFill="background1"/>
        <w:jc w:val="both"/>
        <w:rPr>
          <w:color w:val="000000"/>
          <w:sz w:val="22"/>
          <w:szCs w:val="22"/>
        </w:rPr>
      </w:pP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1)</w:t>
      </w: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 xml:space="preserve">Titul, meno, priezvisko: </w:t>
      </w:r>
      <w:r>
        <w:rPr>
          <w:color w:val="000000"/>
          <w:sz w:val="22"/>
          <w:szCs w:val="22"/>
        </w:rPr>
        <w:tab/>
      </w:r>
      <w:r>
        <w:rPr>
          <w:color w:val="000000"/>
          <w:sz w:val="22"/>
          <w:szCs w:val="22"/>
        </w:rPr>
        <w:tab/>
        <w:t>..................................................</w:t>
      </w: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 xml:space="preserve">Predložené doklady za špecialistu: </w:t>
      </w:r>
      <w:r>
        <w:rPr>
          <w:color w:val="000000"/>
          <w:sz w:val="22"/>
          <w:szCs w:val="22"/>
        </w:rPr>
        <w:tab/>
        <w:t>..................................................</w:t>
      </w:r>
    </w:p>
    <w:p w:rsidR="00367EBB" w:rsidRDefault="00367EBB" w:rsidP="00FA63EB">
      <w:pPr>
        <w:shd w:val="clear" w:color="auto" w:fill="FFFFFF" w:themeFill="background1"/>
        <w:spacing w:line="276" w:lineRule="auto"/>
        <w:jc w:val="both"/>
        <w:rPr>
          <w:color w:val="000000"/>
          <w:sz w:val="22"/>
          <w:szCs w:val="22"/>
        </w:rPr>
      </w:pPr>
    </w:p>
    <w:p w:rsidR="00FA63EB" w:rsidRPr="00367EBB" w:rsidRDefault="00FA63EB" w:rsidP="00FA63EB">
      <w:pPr>
        <w:jc w:val="both"/>
        <w:rPr>
          <w:b/>
          <w:sz w:val="22"/>
          <w:szCs w:val="22"/>
        </w:rPr>
      </w:pPr>
      <w:r w:rsidRPr="00367EBB">
        <w:rPr>
          <w:b/>
          <w:sz w:val="22"/>
          <w:szCs w:val="22"/>
        </w:rPr>
        <w:t>Pozícia:</w:t>
      </w:r>
    </w:p>
    <w:p w:rsidR="00FA63EB" w:rsidRPr="00367EBB" w:rsidRDefault="00FA63EB" w:rsidP="00FA63EB">
      <w:pPr>
        <w:spacing w:line="276" w:lineRule="auto"/>
        <w:rPr>
          <w:b/>
          <w:color w:val="000000"/>
          <w:sz w:val="22"/>
          <w:szCs w:val="22"/>
        </w:rPr>
      </w:pPr>
      <w:r w:rsidRPr="00367EBB">
        <w:rPr>
          <w:b/>
          <w:color w:val="000000"/>
          <w:sz w:val="22"/>
          <w:szCs w:val="22"/>
        </w:rPr>
        <w:t>Projektový manažér</w:t>
      </w:r>
    </w:p>
    <w:p w:rsidR="00FA63EB" w:rsidRPr="00367EBB" w:rsidRDefault="00FA63EB" w:rsidP="00FA63EB">
      <w:pPr>
        <w:rPr>
          <w:i/>
          <w:color w:val="000000"/>
        </w:rPr>
      </w:pPr>
      <w:r w:rsidRPr="00367EBB">
        <w:rPr>
          <w:i/>
          <w:color w:val="000000"/>
        </w:rPr>
        <w:t>2 osoby s  na pozícii projektový manažér,</w:t>
      </w:r>
      <w:r w:rsidRPr="00367EBB">
        <w:rPr>
          <w:i/>
        </w:rPr>
        <w:t xml:space="preserve"> so </w:t>
      </w:r>
      <w:r w:rsidRPr="00367EBB">
        <w:rPr>
          <w:i/>
          <w:color w:val="000000"/>
        </w:rPr>
        <w:t>znalosťami v oblasti riadenia projektov návrhu, vývoja a implementácie informačných systémov:</w:t>
      </w:r>
    </w:p>
    <w:p w:rsidR="00FA63EB" w:rsidRDefault="00FA63EB" w:rsidP="00367EBB">
      <w:pPr>
        <w:rPr>
          <w:color w:val="000000"/>
          <w:sz w:val="22"/>
          <w:szCs w:val="22"/>
        </w:rPr>
      </w:pP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1)</w:t>
      </w: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 xml:space="preserve">Titul, meno, priezvisko: </w:t>
      </w:r>
      <w:r>
        <w:rPr>
          <w:color w:val="000000"/>
          <w:sz w:val="22"/>
          <w:szCs w:val="22"/>
        </w:rPr>
        <w:tab/>
      </w:r>
      <w:r>
        <w:rPr>
          <w:color w:val="000000"/>
          <w:sz w:val="22"/>
          <w:szCs w:val="22"/>
        </w:rPr>
        <w:tab/>
        <w:t>..................................................</w:t>
      </w: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 xml:space="preserve">Predložené doklady za špecialistu: </w:t>
      </w:r>
      <w:r>
        <w:rPr>
          <w:color w:val="000000"/>
          <w:sz w:val="22"/>
          <w:szCs w:val="22"/>
        </w:rPr>
        <w:tab/>
        <w:t>..................................................</w:t>
      </w: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2)</w:t>
      </w: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 xml:space="preserve">Titul, meno, priezvisko: </w:t>
      </w:r>
      <w:r>
        <w:rPr>
          <w:color w:val="000000"/>
          <w:sz w:val="22"/>
          <w:szCs w:val="22"/>
        </w:rPr>
        <w:tab/>
      </w:r>
      <w:r>
        <w:rPr>
          <w:color w:val="000000"/>
          <w:sz w:val="22"/>
          <w:szCs w:val="22"/>
        </w:rPr>
        <w:tab/>
        <w:t>..................................................</w:t>
      </w: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 xml:space="preserve">Predložené doklady za špecialistu: </w:t>
      </w:r>
      <w:r>
        <w:rPr>
          <w:color w:val="000000"/>
          <w:sz w:val="22"/>
          <w:szCs w:val="22"/>
        </w:rPr>
        <w:tab/>
        <w:t>..................................................</w:t>
      </w:r>
    </w:p>
    <w:p w:rsidR="00FA63EB" w:rsidRDefault="00FA63EB" w:rsidP="00FA63EB">
      <w:pPr>
        <w:rPr>
          <w:color w:val="000000"/>
          <w:sz w:val="22"/>
          <w:szCs w:val="22"/>
        </w:rPr>
      </w:pPr>
    </w:p>
    <w:p w:rsidR="00FA63EB" w:rsidRPr="00367EBB" w:rsidRDefault="00FA63EB" w:rsidP="00FA63EB">
      <w:pPr>
        <w:jc w:val="both"/>
        <w:rPr>
          <w:b/>
          <w:sz w:val="22"/>
          <w:szCs w:val="22"/>
        </w:rPr>
      </w:pPr>
      <w:r w:rsidRPr="00367EBB">
        <w:rPr>
          <w:b/>
          <w:sz w:val="22"/>
          <w:szCs w:val="22"/>
        </w:rPr>
        <w:t>Pozícia:</w:t>
      </w:r>
    </w:p>
    <w:p w:rsidR="00FA63EB" w:rsidRPr="00367EBB" w:rsidRDefault="00FA63EB" w:rsidP="00FA63EB">
      <w:pPr>
        <w:spacing w:line="276" w:lineRule="auto"/>
        <w:rPr>
          <w:b/>
          <w:color w:val="000000"/>
          <w:sz w:val="22"/>
          <w:szCs w:val="22"/>
        </w:rPr>
      </w:pPr>
      <w:r w:rsidRPr="00367EBB">
        <w:rPr>
          <w:b/>
          <w:color w:val="000000"/>
          <w:sz w:val="22"/>
          <w:szCs w:val="22"/>
        </w:rPr>
        <w:t>Vývoj .NET aplikácií</w:t>
      </w:r>
    </w:p>
    <w:p w:rsidR="00FA63EB" w:rsidRPr="00367EBB" w:rsidRDefault="00FA63EB" w:rsidP="00FA63EB">
      <w:pPr>
        <w:rPr>
          <w:i/>
          <w:color w:val="000000"/>
        </w:rPr>
      </w:pPr>
      <w:r w:rsidRPr="00367EBB">
        <w:rPr>
          <w:i/>
          <w:color w:val="000000"/>
        </w:rPr>
        <w:t xml:space="preserve">3 </w:t>
      </w:r>
      <w:r w:rsidRPr="00367EBB">
        <w:rPr>
          <w:i/>
        </w:rPr>
        <w:t xml:space="preserve">špecialisti, so </w:t>
      </w:r>
      <w:r w:rsidRPr="00367EBB">
        <w:rPr>
          <w:i/>
          <w:color w:val="000000"/>
        </w:rPr>
        <w:t>znalosťami v oblasti vývoja .NET aplikácií:</w:t>
      </w:r>
    </w:p>
    <w:p w:rsidR="00FA63EB" w:rsidRDefault="00FA63EB" w:rsidP="00367EBB">
      <w:pPr>
        <w:shd w:val="clear" w:color="auto" w:fill="FFFFFF" w:themeFill="background1"/>
        <w:jc w:val="both"/>
        <w:rPr>
          <w:color w:val="000000"/>
          <w:sz w:val="22"/>
          <w:szCs w:val="22"/>
        </w:rPr>
      </w:pP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1)</w:t>
      </w: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 xml:space="preserve">Titul, meno, priezvisko: </w:t>
      </w:r>
      <w:r>
        <w:rPr>
          <w:color w:val="000000"/>
          <w:sz w:val="22"/>
          <w:szCs w:val="22"/>
        </w:rPr>
        <w:tab/>
      </w:r>
      <w:r>
        <w:rPr>
          <w:color w:val="000000"/>
          <w:sz w:val="22"/>
          <w:szCs w:val="22"/>
        </w:rPr>
        <w:tab/>
        <w:t>..................................................</w:t>
      </w:r>
      <w:r w:rsidRPr="00F741EF">
        <w:rPr>
          <w:color w:val="000000"/>
          <w:sz w:val="22"/>
          <w:szCs w:val="22"/>
        </w:rPr>
        <w:t xml:space="preserve"> </w:t>
      </w: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 xml:space="preserve">Predložené doklady za špecialistu: </w:t>
      </w:r>
      <w:r>
        <w:rPr>
          <w:color w:val="000000"/>
          <w:sz w:val="22"/>
          <w:szCs w:val="22"/>
        </w:rPr>
        <w:tab/>
        <w:t>..................................................</w:t>
      </w: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2)</w:t>
      </w: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 xml:space="preserve">Titul, meno, priezvisko: </w:t>
      </w:r>
      <w:r>
        <w:rPr>
          <w:color w:val="000000"/>
          <w:sz w:val="22"/>
          <w:szCs w:val="22"/>
        </w:rPr>
        <w:tab/>
      </w:r>
      <w:r>
        <w:rPr>
          <w:color w:val="000000"/>
          <w:sz w:val="22"/>
          <w:szCs w:val="22"/>
        </w:rPr>
        <w:tab/>
        <w:t>..................................................</w:t>
      </w: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 xml:space="preserve">Predložené doklady za špecialistu: </w:t>
      </w:r>
      <w:r>
        <w:rPr>
          <w:color w:val="000000"/>
          <w:sz w:val="22"/>
          <w:szCs w:val="22"/>
        </w:rPr>
        <w:tab/>
        <w:t>..................................................</w:t>
      </w: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3)</w:t>
      </w: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 xml:space="preserve">Titul, meno, priezvisko: </w:t>
      </w:r>
      <w:r>
        <w:rPr>
          <w:color w:val="000000"/>
          <w:sz w:val="22"/>
          <w:szCs w:val="22"/>
        </w:rPr>
        <w:tab/>
      </w:r>
      <w:r>
        <w:rPr>
          <w:color w:val="000000"/>
          <w:sz w:val="22"/>
          <w:szCs w:val="22"/>
        </w:rPr>
        <w:tab/>
        <w:t>..................................................</w:t>
      </w:r>
    </w:p>
    <w:p w:rsidR="00FA63EB" w:rsidRDefault="00FA63EB" w:rsidP="00FA63EB">
      <w:pPr>
        <w:shd w:val="clear" w:color="auto" w:fill="FFFFFF" w:themeFill="background1"/>
        <w:spacing w:line="276" w:lineRule="auto"/>
        <w:jc w:val="both"/>
        <w:rPr>
          <w:color w:val="000000"/>
          <w:sz w:val="22"/>
          <w:szCs w:val="22"/>
        </w:rPr>
      </w:pPr>
      <w:r>
        <w:rPr>
          <w:color w:val="000000"/>
          <w:sz w:val="22"/>
          <w:szCs w:val="22"/>
        </w:rPr>
        <w:t xml:space="preserve">Predložené doklady za špecialistu: </w:t>
      </w:r>
      <w:r>
        <w:rPr>
          <w:color w:val="000000"/>
          <w:sz w:val="22"/>
          <w:szCs w:val="22"/>
        </w:rPr>
        <w:tab/>
        <w:t>..................................................</w:t>
      </w:r>
    </w:p>
    <w:p w:rsidR="00FA63EB" w:rsidRDefault="00FA63EB" w:rsidP="00FA63EB"/>
    <w:p w:rsidR="00FA63EB" w:rsidRDefault="00FA63EB" w:rsidP="00FA63EB"/>
    <w:p w:rsidR="00FA63EB" w:rsidRDefault="00FA63EB" w:rsidP="00FA63EB"/>
    <w:p w:rsidR="00FA63EB" w:rsidRDefault="00FA63EB" w:rsidP="00FA63EB"/>
    <w:p w:rsidR="00FA63EB" w:rsidRPr="00FA63EB" w:rsidRDefault="00FA63EB" w:rsidP="00FA63EB">
      <w:pPr>
        <w:pStyle w:val="Obyajntext"/>
        <w:spacing w:line="276" w:lineRule="auto"/>
        <w:jc w:val="both"/>
        <w:rPr>
          <w:rFonts w:ascii="Times New Roman" w:hAnsi="Times New Roman"/>
        </w:rPr>
      </w:pPr>
      <w:r w:rsidRPr="00FA63EB">
        <w:rPr>
          <w:rFonts w:ascii="Times New Roman" w:hAnsi="Times New Roman"/>
        </w:rPr>
        <w:t xml:space="preserve">V .........................., dňa .......................         </w:t>
      </w:r>
      <w:r w:rsidRPr="00FA63EB">
        <w:rPr>
          <w:rFonts w:ascii="Times New Roman" w:hAnsi="Times New Roman"/>
        </w:rPr>
        <w:tab/>
      </w:r>
      <w:r w:rsidRPr="00FA63EB">
        <w:rPr>
          <w:rFonts w:ascii="Times New Roman" w:hAnsi="Times New Roman"/>
        </w:rPr>
        <w:tab/>
      </w:r>
      <w:r w:rsidRPr="00FA63EB">
        <w:rPr>
          <w:rFonts w:ascii="Times New Roman" w:hAnsi="Times New Roman"/>
        </w:rPr>
        <w:tab/>
      </w:r>
      <w:r w:rsidRPr="00FA63EB">
        <w:rPr>
          <w:rFonts w:ascii="Times New Roman" w:hAnsi="Times New Roman"/>
        </w:rPr>
        <w:tab/>
      </w:r>
      <w:r w:rsidRPr="00FA63EB">
        <w:rPr>
          <w:rFonts w:ascii="Times New Roman" w:hAnsi="Times New Roman"/>
        </w:rPr>
        <w:tab/>
      </w:r>
      <w:r w:rsidRPr="00FA63EB">
        <w:rPr>
          <w:rFonts w:ascii="Times New Roman" w:hAnsi="Times New Roman"/>
        </w:rPr>
        <w:tab/>
      </w:r>
      <w:r w:rsidRPr="00FA63EB">
        <w:rPr>
          <w:rFonts w:ascii="Times New Roman" w:hAnsi="Times New Roman"/>
        </w:rPr>
        <w:tab/>
      </w:r>
      <w:r w:rsidRPr="00FA63EB">
        <w:rPr>
          <w:rFonts w:ascii="Times New Roman" w:hAnsi="Times New Roman"/>
        </w:rPr>
        <w:tab/>
      </w:r>
      <w:r w:rsidRPr="00FA63EB">
        <w:rPr>
          <w:rFonts w:ascii="Times New Roman" w:hAnsi="Times New Roman"/>
        </w:rPr>
        <w:tab/>
      </w:r>
    </w:p>
    <w:p w:rsidR="00FA63EB" w:rsidRPr="00FA63EB" w:rsidRDefault="00FA63EB" w:rsidP="00FA63EB">
      <w:pPr>
        <w:pStyle w:val="Obyajntext"/>
        <w:spacing w:line="276" w:lineRule="auto"/>
        <w:ind w:left="5760"/>
        <w:jc w:val="both"/>
        <w:rPr>
          <w:rFonts w:ascii="Times New Roman" w:hAnsi="Times New Roman"/>
        </w:rPr>
      </w:pPr>
      <w:r w:rsidRPr="00FA63EB">
        <w:rPr>
          <w:rFonts w:ascii="Times New Roman" w:hAnsi="Times New Roman"/>
        </w:rPr>
        <w:t xml:space="preserve">………………………………………  </w:t>
      </w:r>
    </w:p>
    <w:p w:rsidR="00FA63EB" w:rsidRPr="00FA63EB" w:rsidRDefault="00FA63EB" w:rsidP="00FA63EB">
      <w:pPr>
        <w:pStyle w:val="Standard"/>
        <w:spacing w:line="276" w:lineRule="auto"/>
        <w:ind w:left="5760"/>
        <w:jc w:val="both"/>
      </w:pPr>
      <w:r w:rsidRPr="00FA63EB">
        <w:t>Poskytovateľ</w:t>
      </w:r>
    </w:p>
    <w:p w:rsidR="00FA63EB" w:rsidRDefault="00FA63EB" w:rsidP="00FA63EB"/>
    <w:p w:rsidR="00FA63EB" w:rsidRDefault="00FA63EB" w:rsidP="00F46821">
      <w:pPr>
        <w:jc w:val="both"/>
      </w:pPr>
    </w:p>
    <w:p w:rsidR="00F46821" w:rsidRPr="005616B4" w:rsidRDefault="00F46821" w:rsidP="00F46821">
      <w:pPr>
        <w:jc w:val="center"/>
        <w:rPr>
          <w:b/>
          <w:sz w:val="28"/>
          <w:szCs w:val="28"/>
        </w:rPr>
      </w:pPr>
      <w:r>
        <w:br w:type="column"/>
      </w:r>
      <w:bookmarkStart w:id="9" w:name="_Hlk4879142"/>
      <w:r w:rsidRPr="005616B4">
        <w:rPr>
          <w:b/>
          <w:sz w:val="28"/>
          <w:szCs w:val="28"/>
        </w:rPr>
        <w:lastRenderedPageBreak/>
        <w:t>G. Spôsob stanovenia cenovej ponuky a  návrh na plnenie kritérií</w:t>
      </w:r>
    </w:p>
    <w:bookmarkEnd w:id="9"/>
    <w:p w:rsidR="00F46821" w:rsidRDefault="00F46821" w:rsidP="00F46821">
      <w:pPr>
        <w:pStyle w:val="Standard"/>
        <w:tabs>
          <w:tab w:val="left" w:pos="4080"/>
          <w:tab w:val="left" w:pos="5160"/>
        </w:tabs>
        <w:rPr>
          <w:rFonts w:cs="Calibri"/>
        </w:rPr>
      </w:pPr>
    </w:p>
    <w:p w:rsidR="00F46821" w:rsidRDefault="00F46821" w:rsidP="00F46821">
      <w:pPr>
        <w:pStyle w:val="Standard"/>
        <w:tabs>
          <w:tab w:val="left" w:pos="4080"/>
          <w:tab w:val="left" w:pos="5160"/>
        </w:tabs>
        <w:rPr>
          <w:b/>
          <w:sz w:val="28"/>
          <w:szCs w:val="28"/>
        </w:rPr>
      </w:pPr>
      <w:r w:rsidRPr="00DD4D8F">
        <w:rPr>
          <w:b/>
          <w:sz w:val="28"/>
          <w:szCs w:val="28"/>
        </w:rPr>
        <w:t>G.1) Spôsob stanovenia cenovej ponuky uchádzača</w:t>
      </w:r>
    </w:p>
    <w:p w:rsidR="00F46821" w:rsidRPr="005616B4" w:rsidRDefault="00F46821" w:rsidP="00F46821">
      <w:pPr>
        <w:pStyle w:val="Standard"/>
        <w:tabs>
          <w:tab w:val="left" w:pos="4080"/>
          <w:tab w:val="left" w:pos="5160"/>
        </w:tabs>
        <w:spacing w:before="360" w:line="276" w:lineRule="auto"/>
        <w:rPr>
          <w:b/>
          <w:sz w:val="24"/>
          <w:szCs w:val="24"/>
        </w:rPr>
      </w:pPr>
      <w:r w:rsidRPr="005616B4">
        <w:rPr>
          <w:b/>
          <w:sz w:val="24"/>
          <w:szCs w:val="24"/>
        </w:rPr>
        <w:t>Identifikácia uchádzača:</w:t>
      </w:r>
    </w:p>
    <w:p w:rsidR="00F46821" w:rsidRPr="005616B4" w:rsidRDefault="00F46821" w:rsidP="00F46821">
      <w:pPr>
        <w:pStyle w:val="Standard"/>
        <w:tabs>
          <w:tab w:val="left" w:pos="4080"/>
          <w:tab w:val="left" w:pos="5160"/>
        </w:tabs>
        <w:spacing w:line="276" w:lineRule="auto"/>
        <w:rPr>
          <w:sz w:val="24"/>
          <w:szCs w:val="24"/>
        </w:rPr>
      </w:pPr>
      <w:r w:rsidRPr="005616B4">
        <w:rPr>
          <w:sz w:val="24"/>
          <w:szCs w:val="24"/>
        </w:rPr>
        <w:t xml:space="preserve">Obchodné meno uchádzača: </w:t>
      </w:r>
    </w:p>
    <w:p w:rsidR="00F46821" w:rsidRPr="005616B4" w:rsidRDefault="00F46821" w:rsidP="00F46821">
      <w:pPr>
        <w:pStyle w:val="Standard"/>
        <w:tabs>
          <w:tab w:val="left" w:pos="4080"/>
          <w:tab w:val="left" w:pos="5160"/>
        </w:tabs>
        <w:spacing w:line="276" w:lineRule="auto"/>
        <w:rPr>
          <w:sz w:val="24"/>
          <w:szCs w:val="24"/>
        </w:rPr>
      </w:pPr>
      <w:r w:rsidRPr="005616B4">
        <w:rPr>
          <w:sz w:val="24"/>
          <w:szCs w:val="24"/>
        </w:rPr>
        <w:t xml:space="preserve">Sídlo alebo miesto podnikania uchádzača: </w:t>
      </w:r>
    </w:p>
    <w:p w:rsidR="00F46821" w:rsidRPr="005616B4" w:rsidRDefault="00F46821" w:rsidP="00F46821">
      <w:pPr>
        <w:pStyle w:val="Standard"/>
        <w:tabs>
          <w:tab w:val="left" w:pos="4080"/>
          <w:tab w:val="left" w:pos="5160"/>
        </w:tabs>
        <w:spacing w:line="276" w:lineRule="auto"/>
        <w:rPr>
          <w:sz w:val="24"/>
          <w:szCs w:val="24"/>
        </w:rPr>
      </w:pPr>
      <w:r w:rsidRPr="005616B4">
        <w:rPr>
          <w:sz w:val="24"/>
          <w:szCs w:val="24"/>
        </w:rPr>
        <w:t xml:space="preserve">IČO: </w:t>
      </w:r>
    </w:p>
    <w:p w:rsidR="00F46821" w:rsidRDefault="00F46821" w:rsidP="00F46821">
      <w:pPr>
        <w:pStyle w:val="Standard"/>
        <w:tabs>
          <w:tab w:val="left" w:pos="4080"/>
          <w:tab w:val="left" w:pos="5160"/>
        </w:tabs>
        <w:rPr>
          <w:rFonts w:cs="Calibri"/>
        </w:rPr>
      </w:pPr>
    </w:p>
    <w:tbl>
      <w:tblPr>
        <w:tblW w:w="9754" w:type="dxa"/>
        <w:jc w:val="center"/>
        <w:tblCellMar>
          <w:left w:w="70" w:type="dxa"/>
          <w:right w:w="70" w:type="dxa"/>
        </w:tblCellMar>
        <w:tblLook w:val="04A0" w:firstRow="1" w:lastRow="0" w:firstColumn="1" w:lastColumn="0" w:noHBand="0" w:noVBand="1"/>
      </w:tblPr>
      <w:tblGrid>
        <w:gridCol w:w="807"/>
        <w:gridCol w:w="469"/>
        <w:gridCol w:w="4498"/>
        <w:gridCol w:w="1262"/>
        <w:gridCol w:w="1359"/>
        <w:gridCol w:w="1359"/>
      </w:tblGrid>
      <w:tr w:rsidR="00EF42F2" w:rsidRPr="00A719ED" w:rsidTr="00EF42F2">
        <w:trPr>
          <w:trHeight w:val="530"/>
          <w:jc w:val="center"/>
        </w:trPr>
        <w:tc>
          <w:tcPr>
            <w:tcW w:w="5774" w:type="dxa"/>
            <w:gridSpan w:val="3"/>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EF42F2" w:rsidRPr="00A719ED" w:rsidRDefault="00EF42F2" w:rsidP="00C30EDA">
            <w:pPr>
              <w:jc w:val="center"/>
              <w:rPr>
                <w:color w:val="000000"/>
              </w:rPr>
            </w:pPr>
            <w:r w:rsidRPr="00A719ED">
              <w:rPr>
                <w:color w:val="000000"/>
              </w:rPr>
              <w:t>Položka predmetu zmluvy</w:t>
            </w:r>
          </w:p>
        </w:tc>
        <w:tc>
          <w:tcPr>
            <w:tcW w:w="1262" w:type="dxa"/>
            <w:tcBorders>
              <w:top w:val="single" w:sz="4" w:space="0" w:color="auto"/>
              <w:left w:val="single" w:sz="4" w:space="0" w:color="auto"/>
              <w:bottom w:val="single" w:sz="4" w:space="0" w:color="auto"/>
              <w:right w:val="single" w:sz="4" w:space="0" w:color="auto"/>
            </w:tcBorders>
            <w:shd w:val="clear" w:color="000000" w:fill="D8E4BC"/>
            <w:vAlign w:val="center"/>
            <w:hideMark/>
          </w:tcPr>
          <w:p w:rsidR="00EF42F2" w:rsidRPr="00A719ED" w:rsidRDefault="00EF42F2" w:rsidP="00C30EDA">
            <w:pPr>
              <w:jc w:val="center"/>
              <w:rPr>
                <w:color w:val="000000"/>
              </w:rPr>
            </w:pPr>
            <w:r w:rsidRPr="00A719ED">
              <w:rPr>
                <w:color w:val="000000"/>
              </w:rPr>
              <w:t>Cena v eur bez DPH</w:t>
            </w:r>
          </w:p>
        </w:tc>
        <w:tc>
          <w:tcPr>
            <w:tcW w:w="1359" w:type="dxa"/>
            <w:tcBorders>
              <w:top w:val="single" w:sz="4" w:space="0" w:color="auto"/>
              <w:left w:val="single" w:sz="4" w:space="0" w:color="auto"/>
              <w:bottom w:val="single" w:sz="4" w:space="0" w:color="auto"/>
              <w:right w:val="single" w:sz="4" w:space="0" w:color="auto"/>
            </w:tcBorders>
            <w:shd w:val="clear" w:color="000000" w:fill="D8E4BC"/>
          </w:tcPr>
          <w:p w:rsidR="00EF42F2" w:rsidRPr="00A719ED" w:rsidRDefault="00EF42F2" w:rsidP="00C30EDA">
            <w:pPr>
              <w:jc w:val="center"/>
              <w:rPr>
                <w:color w:val="000000"/>
              </w:rPr>
            </w:pPr>
            <w:r>
              <w:rPr>
                <w:color w:val="000000"/>
              </w:rPr>
              <w:t xml:space="preserve">Výška DPH </w:t>
            </w:r>
            <w:r>
              <w:rPr>
                <w:color w:val="000000"/>
              </w:rPr>
              <w:br/>
              <w:t>v eur</w:t>
            </w:r>
          </w:p>
        </w:tc>
        <w:tc>
          <w:tcPr>
            <w:tcW w:w="1359" w:type="dxa"/>
            <w:tcBorders>
              <w:top w:val="single" w:sz="4" w:space="0" w:color="auto"/>
              <w:left w:val="single" w:sz="4" w:space="0" w:color="auto"/>
              <w:bottom w:val="single" w:sz="4" w:space="0" w:color="auto"/>
              <w:right w:val="single" w:sz="4" w:space="0" w:color="auto"/>
            </w:tcBorders>
            <w:shd w:val="clear" w:color="000000" w:fill="D8E4BC"/>
            <w:vAlign w:val="center"/>
          </w:tcPr>
          <w:p w:rsidR="00EF42F2" w:rsidRPr="00A719ED" w:rsidRDefault="00EF42F2" w:rsidP="00C30EDA">
            <w:pPr>
              <w:jc w:val="center"/>
              <w:rPr>
                <w:color w:val="000000"/>
              </w:rPr>
            </w:pPr>
            <w:r w:rsidRPr="00A719ED">
              <w:rPr>
                <w:color w:val="000000"/>
              </w:rPr>
              <w:t>Celková cena v eur s DPH</w:t>
            </w:r>
          </w:p>
        </w:tc>
      </w:tr>
      <w:tr w:rsidR="00EF42F2" w:rsidRPr="00A719ED" w:rsidTr="00EF42F2">
        <w:trPr>
          <w:trHeight w:val="397"/>
          <w:jc w:val="center"/>
        </w:trPr>
        <w:tc>
          <w:tcPr>
            <w:tcW w:w="807" w:type="dxa"/>
            <w:vMerge w:val="restart"/>
            <w:tcBorders>
              <w:top w:val="single" w:sz="4" w:space="0" w:color="auto"/>
              <w:left w:val="single" w:sz="4" w:space="0" w:color="auto"/>
              <w:right w:val="single" w:sz="4" w:space="0" w:color="auto"/>
            </w:tcBorders>
            <w:shd w:val="clear" w:color="auto" w:fill="auto"/>
            <w:noWrap/>
            <w:vAlign w:val="center"/>
          </w:tcPr>
          <w:p w:rsidR="00EF42F2" w:rsidRPr="00A719ED" w:rsidRDefault="00EF42F2" w:rsidP="00C30EDA">
            <w:pPr>
              <w:jc w:val="center"/>
              <w:rPr>
                <w:color w:val="000000"/>
              </w:rPr>
            </w:pPr>
            <w:r w:rsidRPr="00A719ED">
              <w:rPr>
                <w:color w:val="000000"/>
              </w:rPr>
              <w:t>1.1.1</w:t>
            </w: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EF42F2" w:rsidRPr="00A719ED" w:rsidRDefault="00EF42F2" w:rsidP="00C30EDA">
            <w:pPr>
              <w:rPr>
                <w:color w:val="000000"/>
              </w:rPr>
            </w:pPr>
            <w:r w:rsidRPr="00A719ED">
              <w:rPr>
                <w:color w:val="000000"/>
              </w:rPr>
              <w:t>a)</w:t>
            </w:r>
          </w:p>
        </w:tc>
        <w:tc>
          <w:tcPr>
            <w:tcW w:w="4498" w:type="dxa"/>
            <w:tcBorders>
              <w:top w:val="single" w:sz="4" w:space="0" w:color="auto"/>
              <w:left w:val="single" w:sz="4" w:space="0" w:color="auto"/>
              <w:bottom w:val="single" w:sz="4" w:space="0" w:color="auto"/>
              <w:right w:val="single" w:sz="4" w:space="0" w:color="auto"/>
            </w:tcBorders>
            <w:shd w:val="clear" w:color="auto" w:fill="auto"/>
            <w:vAlign w:val="center"/>
          </w:tcPr>
          <w:p w:rsidR="00EF42F2" w:rsidRPr="00A719ED" w:rsidRDefault="00EF42F2" w:rsidP="00C30EDA">
            <w:pPr>
              <w:rPr>
                <w:color w:val="000000"/>
              </w:rPr>
            </w:pPr>
            <w:r w:rsidRPr="00A719ED">
              <w:rPr>
                <w:color w:val="000000"/>
              </w:rPr>
              <w:t>Analýza požiadaviek</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EF42F2" w:rsidRPr="00A719ED" w:rsidRDefault="00EF42F2" w:rsidP="00C30EDA">
            <w:pPr>
              <w:jc w:val="center"/>
              <w:rPr>
                <w:color w:val="000000"/>
              </w:rPr>
            </w:pP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EF42F2" w:rsidRDefault="00EF42F2" w:rsidP="00C30EDA">
            <w:pPr>
              <w:jc w:val="center"/>
              <w:rPr>
                <w:color w:val="000000"/>
              </w:rPr>
            </w:pP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EF42F2" w:rsidRPr="00A719ED" w:rsidRDefault="00EF42F2" w:rsidP="00C30EDA">
            <w:pPr>
              <w:jc w:val="center"/>
              <w:rPr>
                <w:color w:val="000000"/>
              </w:rPr>
            </w:pPr>
          </w:p>
        </w:tc>
      </w:tr>
      <w:tr w:rsidR="00EF42F2" w:rsidRPr="00A719ED" w:rsidTr="00EF42F2">
        <w:trPr>
          <w:trHeight w:val="397"/>
          <w:jc w:val="center"/>
        </w:trPr>
        <w:tc>
          <w:tcPr>
            <w:tcW w:w="807" w:type="dxa"/>
            <w:vMerge/>
            <w:tcBorders>
              <w:left w:val="single" w:sz="4" w:space="0" w:color="auto"/>
              <w:right w:val="single" w:sz="4" w:space="0" w:color="auto"/>
            </w:tcBorders>
            <w:shd w:val="clear" w:color="auto" w:fill="auto"/>
            <w:noWrap/>
            <w:vAlign w:val="center"/>
          </w:tcPr>
          <w:p w:rsidR="00EF42F2" w:rsidRPr="00A719ED" w:rsidRDefault="00EF42F2" w:rsidP="00C30EDA">
            <w:pPr>
              <w:rPr>
                <w:color w:val="000000"/>
              </w:rPr>
            </w:pP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EF42F2" w:rsidRPr="00A719ED" w:rsidRDefault="00EF42F2" w:rsidP="00C30EDA">
            <w:pPr>
              <w:rPr>
                <w:color w:val="000000"/>
              </w:rPr>
            </w:pPr>
            <w:r w:rsidRPr="00A719ED">
              <w:rPr>
                <w:color w:val="000000"/>
              </w:rPr>
              <w:t>b)</w:t>
            </w:r>
          </w:p>
        </w:tc>
        <w:tc>
          <w:tcPr>
            <w:tcW w:w="4498" w:type="dxa"/>
            <w:tcBorders>
              <w:top w:val="single" w:sz="4" w:space="0" w:color="auto"/>
              <w:left w:val="single" w:sz="4" w:space="0" w:color="auto"/>
              <w:bottom w:val="single" w:sz="4" w:space="0" w:color="auto"/>
              <w:right w:val="single" w:sz="4" w:space="0" w:color="auto"/>
            </w:tcBorders>
            <w:shd w:val="clear" w:color="auto" w:fill="auto"/>
            <w:vAlign w:val="center"/>
          </w:tcPr>
          <w:p w:rsidR="00EF42F2" w:rsidRPr="00A719ED" w:rsidRDefault="00EF42F2" w:rsidP="00C30EDA">
            <w:pPr>
              <w:rPr>
                <w:color w:val="000000"/>
              </w:rPr>
            </w:pPr>
            <w:r w:rsidRPr="00A719ED">
              <w:rPr>
                <w:color w:val="000000"/>
              </w:rPr>
              <w:t>Návrh komplexného zabezpečenia PSPD</w:t>
            </w:r>
            <w:r w:rsidRPr="00A719ED">
              <w:rPr>
                <w:color w:val="000000"/>
              </w:rPr>
              <w:br/>
              <w:t>na základe analýzy vrátane návrhu dostupných organizačných a technických opatrení potrebných k zabezpečeniu PSPD</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EF42F2" w:rsidRPr="00A719ED" w:rsidRDefault="00EF42F2" w:rsidP="00C30EDA">
            <w:pPr>
              <w:jc w:val="center"/>
              <w:rPr>
                <w:color w:val="000000"/>
              </w:rPr>
            </w:pP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EF42F2" w:rsidRDefault="00EF42F2" w:rsidP="00C30EDA">
            <w:pPr>
              <w:jc w:val="center"/>
              <w:rPr>
                <w:color w:val="000000"/>
              </w:rPr>
            </w:pP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EF42F2" w:rsidRPr="00A719ED" w:rsidRDefault="00EF42F2" w:rsidP="00C30EDA">
            <w:pPr>
              <w:jc w:val="center"/>
              <w:rPr>
                <w:color w:val="000000"/>
              </w:rPr>
            </w:pPr>
          </w:p>
        </w:tc>
      </w:tr>
      <w:tr w:rsidR="00EF42F2" w:rsidRPr="00A719ED" w:rsidTr="00EF42F2">
        <w:trPr>
          <w:trHeight w:val="199"/>
          <w:jc w:val="center"/>
        </w:trPr>
        <w:tc>
          <w:tcPr>
            <w:tcW w:w="807" w:type="dxa"/>
            <w:vMerge/>
            <w:tcBorders>
              <w:left w:val="single" w:sz="4" w:space="0" w:color="auto"/>
              <w:right w:val="single" w:sz="4" w:space="0" w:color="auto"/>
            </w:tcBorders>
            <w:shd w:val="clear" w:color="auto" w:fill="E2EFD9" w:themeFill="accent6" w:themeFillTint="33"/>
            <w:noWrap/>
            <w:vAlign w:val="center"/>
          </w:tcPr>
          <w:p w:rsidR="00EF42F2" w:rsidRPr="00A719ED" w:rsidRDefault="00EF42F2" w:rsidP="00C30EDA">
            <w:pPr>
              <w:rPr>
                <w:color w:val="000000"/>
              </w:rPr>
            </w:pPr>
          </w:p>
        </w:tc>
        <w:tc>
          <w:tcPr>
            <w:tcW w:w="496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F42F2" w:rsidRPr="00A719ED" w:rsidRDefault="00EF42F2" w:rsidP="00C30EDA">
            <w:pPr>
              <w:rPr>
                <w:color w:val="000000"/>
              </w:rPr>
            </w:pPr>
            <w:r w:rsidRPr="00A719ED">
              <w:rPr>
                <w:color w:val="000000"/>
              </w:rPr>
              <w:t>Celková cena za bod 1.1.1</w:t>
            </w:r>
            <w:r>
              <w:rPr>
                <w:color w:val="000000"/>
              </w:rPr>
              <w:t xml:space="preserve"> </w:t>
            </w:r>
            <w:r w:rsidRPr="000D5CA5">
              <w:rPr>
                <w:b/>
                <w:color w:val="000000"/>
              </w:rPr>
              <w:t>a) + b)</w:t>
            </w:r>
          </w:p>
        </w:tc>
        <w:tc>
          <w:tcPr>
            <w:tcW w:w="12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F42F2" w:rsidRPr="00A719ED" w:rsidRDefault="00EF42F2" w:rsidP="00C30EDA">
            <w:pPr>
              <w:rPr>
                <w:color w:val="000000"/>
              </w:rPr>
            </w:pPr>
          </w:p>
        </w:tc>
        <w:tc>
          <w:tcPr>
            <w:tcW w:w="13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F42F2" w:rsidRDefault="00EF42F2" w:rsidP="00C30EDA">
            <w:pPr>
              <w:rPr>
                <w:color w:val="000000"/>
              </w:rPr>
            </w:pPr>
          </w:p>
        </w:tc>
        <w:tc>
          <w:tcPr>
            <w:tcW w:w="13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F42F2" w:rsidRPr="00A719ED" w:rsidRDefault="00EF42F2" w:rsidP="00C30EDA">
            <w:pPr>
              <w:rPr>
                <w:color w:val="000000"/>
              </w:rPr>
            </w:pPr>
          </w:p>
        </w:tc>
      </w:tr>
      <w:tr w:rsidR="00EF42F2" w:rsidRPr="00A719ED" w:rsidTr="00EF42F2">
        <w:trPr>
          <w:trHeight w:val="397"/>
          <w:jc w:val="center"/>
        </w:trPr>
        <w:tc>
          <w:tcPr>
            <w:tcW w:w="807" w:type="dxa"/>
            <w:vMerge/>
            <w:tcBorders>
              <w:left w:val="single" w:sz="4" w:space="0" w:color="auto"/>
              <w:right w:val="single" w:sz="4" w:space="0" w:color="auto"/>
            </w:tcBorders>
            <w:vAlign w:val="center"/>
            <w:hideMark/>
          </w:tcPr>
          <w:p w:rsidR="00EF42F2" w:rsidRPr="00A719ED" w:rsidRDefault="00EF42F2" w:rsidP="00C30EDA">
            <w:pPr>
              <w:rPr>
                <w:color w:val="000000"/>
              </w:rPr>
            </w:pPr>
          </w:p>
        </w:tc>
        <w:tc>
          <w:tcPr>
            <w:tcW w:w="469"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c)</w:t>
            </w:r>
          </w:p>
        </w:tc>
        <w:tc>
          <w:tcPr>
            <w:tcW w:w="4498"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Návrh úpravy vnútroorganizačných predpisov Objednávateľa potrebných k zabezpečeniu PSPD</w:t>
            </w:r>
          </w:p>
        </w:tc>
        <w:tc>
          <w:tcPr>
            <w:tcW w:w="1262"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p>
        </w:tc>
        <w:tc>
          <w:tcPr>
            <w:tcW w:w="1359" w:type="dxa"/>
            <w:tcBorders>
              <w:top w:val="nil"/>
              <w:left w:val="nil"/>
              <w:bottom w:val="single" w:sz="4" w:space="0" w:color="auto"/>
              <w:right w:val="single" w:sz="4" w:space="0" w:color="auto"/>
            </w:tcBorders>
          </w:tcPr>
          <w:p w:rsidR="00EF42F2" w:rsidRPr="00A719ED" w:rsidRDefault="00EF42F2" w:rsidP="00C30EDA">
            <w:pPr>
              <w:rPr>
                <w:color w:val="000000"/>
              </w:rPr>
            </w:pPr>
          </w:p>
        </w:tc>
        <w:tc>
          <w:tcPr>
            <w:tcW w:w="1359" w:type="dxa"/>
            <w:tcBorders>
              <w:top w:val="nil"/>
              <w:left w:val="single" w:sz="4" w:space="0" w:color="auto"/>
              <w:bottom w:val="single" w:sz="4" w:space="0" w:color="auto"/>
              <w:right w:val="single" w:sz="4" w:space="0" w:color="auto"/>
            </w:tcBorders>
          </w:tcPr>
          <w:p w:rsidR="00EF42F2" w:rsidRPr="00A719ED" w:rsidRDefault="00EF42F2" w:rsidP="00C30EDA">
            <w:pPr>
              <w:rPr>
                <w:color w:val="000000"/>
              </w:rPr>
            </w:pPr>
          </w:p>
        </w:tc>
      </w:tr>
      <w:tr w:rsidR="00EF42F2" w:rsidRPr="00A719ED" w:rsidTr="00EF42F2">
        <w:trPr>
          <w:trHeight w:val="397"/>
          <w:jc w:val="center"/>
        </w:trPr>
        <w:tc>
          <w:tcPr>
            <w:tcW w:w="807" w:type="dxa"/>
            <w:vMerge/>
            <w:tcBorders>
              <w:left w:val="single" w:sz="4" w:space="0" w:color="auto"/>
              <w:right w:val="single" w:sz="4" w:space="0" w:color="auto"/>
            </w:tcBorders>
            <w:vAlign w:val="center"/>
            <w:hideMark/>
          </w:tcPr>
          <w:p w:rsidR="00EF42F2" w:rsidRPr="00A719ED" w:rsidRDefault="00EF42F2" w:rsidP="00C30EDA">
            <w:pPr>
              <w:rPr>
                <w:color w:val="000000"/>
              </w:rPr>
            </w:pPr>
          </w:p>
        </w:tc>
        <w:tc>
          <w:tcPr>
            <w:tcW w:w="469"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d)</w:t>
            </w:r>
          </w:p>
        </w:tc>
        <w:tc>
          <w:tcPr>
            <w:tcW w:w="4498"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Návrh systému školenia a doškoľovania pracovníkov Objednávateľa k zabezpečeniu PSPD</w:t>
            </w:r>
          </w:p>
        </w:tc>
        <w:tc>
          <w:tcPr>
            <w:tcW w:w="1262"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p>
        </w:tc>
        <w:tc>
          <w:tcPr>
            <w:tcW w:w="1359" w:type="dxa"/>
            <w:tcBorders>
              <w:top w:val="nil"/>
              <w:left w:val="nil"/>
              <w:bottom w:val="single" w:sz="4" w:space="0" w:color="auto"/>
              <w:right w:val="single" w:sz="4" w:space="0" w:color="auto"/>
            </w:tcBorders>
          </w:tcPr>
          <w:p w:rsidR="00EF42F2" w:rsidRPr="00A719ED" w:rsidRDefault="00EF42F2" w:rsidP="00C30EDA">
            <w:pPr>
              <w:rPr>
                <w:color w:val="000000"/>
              </w:rPr>
            </w:pPr>
          </w:p>
        </w:tc>
        <w:tc>
          <w:tcPr>
            <w:tcW w:w="1359" w:type="dxa"/>
            <w:tcBorders>
              <w:top w:val="nil"/>
              <w:left w:val="single" w:sz="4" w:space="0" w:color="auto"/>
              <w:bottom w:val="single" w:sz="4" w:space="0" w:color="auto"/>
              <w:right w:val="single" w:sz="4" w:space="0" w:color="auto"/>
            </w:tcBorders>
          </w:tcPr>
          <w:p w:rsidR="00EF42F2" w:rsidRPr="00A719ED" w:rsidRDefault="00EF42F2" w:rsidP="00C30EDA">
            <w:pPr>
              <w:rPr>
                <w:color w:val="000000"/>
              </w:rPr>
            </w:pPr>
          </w:p>
        </w:tc>
      </w:tr>
      <w:tr w:rsidR="00EF42F2" w:rsidRPr="00A719ED" w:rsidTr="00EF42F2">
        <w:trPr>
          <w:trHeight w:val="397"/>
          <w:jc w:val="center"/>
        </w:trPr>
        <w:tc>
          <w:tcPr>
            <w:tcW w:w="807" w:type="dxa"/>
            <w:vMerge/>
            <w:tcBorders>
              <w:left w:val="single" w:sz="4" w:space="0" w:color="auto"/>
              <w:right w:val="single" w:sz="4" w:space="0" w:color="auto"/>
            </w:tcBorders>
            <w:vAlign w:val="center"/>
            <w:hideMark/>
          </w:tcPr>
          <w:p w:rsidR="00EF42F2" w:rsidRPr="00A719ED" w:rsidRDefault="00EF42F2" w:rsidP="00C30EDA">
            <w:pPr>
              <w:rPr>
                <w:color w:val="000000"/>
              </w:rPr>
            </w:pPr>
          </w:p>
        </w:tc>
        <w:tc>
          <w:tcPr>
            <w:tcW w:w="469"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e)</w:t>
            </w:r>
          </w:p>
        </w:tc>
        <w:tc>
          <w:tcPr>
            <w:tcW w:w="4498"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 xml:space="preserve">Zabezpečenie školenia a doškoľovania pracovníkov Objednávateľa k zabezpečeniu PSPD </w:t>
            </w:r>
          </w:p>
        </w:tc>
        <w:tc>
          <w:tcPr>
            <w:tcW w:w="1262"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p>
        </w:tc>
        <w:tc>
          <w:tcPr>
            <w:tcW w:w="1359" w:type="dxa"/>
            <w:tcBorders>
              <w:top w:val="nil"/>
              <w:left w:val="nil"/>
              <w:bottom w:val="single" w:sz="4" w:space="0" w:color="auto"/>
              <w:right w:val="single" w:sz="4" w:space="0" w:color="auto"/>
            </w:tcBorders>
          </w:tcPr>
          <w:p w:rsidR="00EF42F2" w:rsidRPr="00A719ED" w:rsidRDefault="00EF42F2" w:rsidP="00C30EDA">
            <w:pPr>
              <w:rPr>
                <w:color w:val="000000"/>
              </w:rPr>
            </w:pPr>
          </w:p>
        </w:tc>
        <w:tc>
          <w:tcPr>
            <w:tcW w:w="1359" w:type="dxa"/>
            <w:tcBorders>
              <w:top w:val="nil"/>
              <w:left w:val="single" w:sz="4" w:space="0" w:color="auto"/>
              <w:bottom w:val="single" w:sz="4" w:space="0" w:color="auto"/>
              <w:right w:val="single" w:sz="4" w:space="0" w:color="auto"/>
            </w:tcBorders>
          </w:tcPr>
          <w:p w:rsidR="00EF42F2" w:rsidRPr="00A719ED" w:rsidRDefault="00EF42F2" w:rsidP="00C30EDA">
            <w:pPr>
              <w:rPr>
                <w:color w:val="000000"/>
              </w:rPr>
            </w:pPr>
          </w:p>
        </w:tc>
      </w:tr>
      <w:tr w:rsidR="00EF42F2" w:rsidRPr="00A719ED" w:rsidTr="00EF42F2">
        <w:trPr>
          <w:trHeight w:val="397"/>
          <w:jc w:val="center"/>
        </w:trPr>
        <w:tc>
          <w:tcPr>
            <w:tcW w:w="807" w:type="dxa"/>
            <w:vMerge/>
            <w:tcBorders>
              <w:left w:val="single" w:sz="4" w:space="0" w:color="auto"/>
              <w:right w:val="single" w:sz="4" w:space="0" w:color="auto"/>
            </w:tcBorders>
            <w:vAlign w:val="center"/>
            <w:hideMark/>
          </w:tcPr>
          <w:p w:rsidR="00EF42F2" w:rsidRPr="00A719ED" w:rsidRDefault="00EF42F2" w:rsidP="00C30EDA">
            <w:pPr>
              <w:rPr>
                <w:color w:val="000000"/>
              </w:rPr>
            </w:pPr>
          </w:p>
        </w:tc>
        <w:tc>
          <w:tcPr>
            <w:tcW w:w="469"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Pr>
                <w:color w:val="000000"/>
              </w:rPr>
              <w:t>f</w:t>
            </w:r>
            <w:r w:rsidRPr="00A719ED">
              <w:rPr>
                <w:color w:val="000000"/>
              </w:rPr>
              <w:t>)</w:t>
            </w:r>
          </w:p>
        </w:tc>
        <w:tc>
          <w:tcPr>
            <w:tcW w:w="4498"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Metodické poradenstvo k problematike PSPD počas celého trvania projektu</w:t>
            </w:r>
          </w:p>
        </w:tc>
        <w:tc>
          <w:tcPr>
            <w:tcW w:w="1262"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p>
        </w:tc>
        <w:tc>
          <w:tcPr>
            <w:tcW w:w="1359" w:type="dxa"/>
            <w:tcBorders>
              <w:top w:val="nil"/>
              <w:left w:val="nil"/>
              <w:bottom w:val="single" w:sz="4" w:space="0" w:color="auto"/>
              <w:right w:val="single" w:sz="4" w:space="0" w:color="auto"/>
            </w:tcBorders>
          </w:tcPr>
          <w:p w:rsidR="00EF42F2" w:rsidRPr="00A719ED" w:rsidRDefault="00EF42F2" w:rsidP="00C30EDA">
            <w:pPr>
              <w:rPr>
                <w:color w:val="000000"/>
              </w:rPr>
            </w:pPr>
          </w:p>
        </w:tc>
        <w:tc>
          <w:tcPr>
            <w:tcW w:w="1359" w:type="dxa"/>
            <w:tcBorders>
              <w:top w:val="nil"/>
              <w:left w:val="single" w:sz="4" w:space="0" w:color="auto"/>
              <w:bottom w:val="single" w:sz="4" w:space="0" w:color="auto"/>
              <w:right w:val="single" w:sz="4" w:space="0" w:color="auto"/>
            </w:tcBorders>
          </w:tcPr>
          <w:p w:rsidR="00EF42F2" w:rsidRPr="00A719ED" w:rsidRDefault="00EF42F2" w:rsidP="00C30EDA">
            <w:pPr>
              <w:rPr>
                <w:color w:val="000000"/>
              </w:rPr>
            </w:pPr>
          </w:p>
        </w:tc>
      </w:tr>
      <w:tr w:rsidR="00EF42F2" w:rsidRPr="00A719ED" w:rsidTr="00EF42F2">
        <w:trPr>
          <w:trHeight w:val="215"/>
          <w:jc w:val="center"/>
        </w:trPr>
        <w:tc>
          <w:tcPr>
            <w:tcW w:w="807" w:type="dxa"/>
            <w:vMerge/>
            <w:tcBorders>
              <w:left w:val="single" w:sz="4" w:space="0" w:color="auto"/>
              <w:bottom w:val="single" w:sz="4" w:space="0" w:color="auto"/>
              <w:right w:val="single" w:sz="4" w:space="0" w:color="auto"/>
            </w:tcBorders>
            <w:shd w:val="clear" w:color="auto" w:fill="E2EFD9" w:themeFill="accent6" w:themeFillTint="33"/>
            <w:noWrap/>
            <w:vAlign w:val="center"/>
          </w:tcPr>
          <w:p w:rsidR="00EF42F2" w:rsidRPr="00A719ED" w:rsidRDefault="00EF42F2" w:rsidP="00C30EDA">
            <w:pPr>
              <w:rPr>
                <w:color w:val="000000"/>
              </w:rPr>
            </w:pPr>
          </w:p>
        </w:tc>
        <w:tc>
          <w:tcPr>
            <w:tcW w:w="4967" w:type="dxa"/>
            <w:gridSpan w:val="2"/>
            <w:tcBorders>
              <w:top w:val="nil"/>
              <w:left w:val="single" w:sz="4" w:space="0" w:color="auto"/>
              <w:bottom w:val="single" w:sz="4" w:space="0" w:color="auto"/>
              <w:right w:val="single" w:sz="4" w:space="0" w:color="auto"/>
            </w:tcBorders>
            <w:shd w:val="clear" w:color="auto" w:fill="E2EFD9" w:themeFill="accent6" w:themeFillTint="33"/>
            <w:vAlign w:val="center"/>
          </w:tcPr>
          <w:p w:rsidR="00EF42F2" w:rsidRPr="00A719ED" w:rsidRDefault="00EF42F2" w:rsidP="00C30EDA">
            <w:pPr>
              <w:rPr>
                <w:color w:val="000000"/>
              </w:rPr>
            </w:pPr>
            <w:r w:rsidRPr="00A719ED">
              <w:rPr>
                <w:color w:val="000000"/>
              </w:rPr>
              <w:t>Celková cena za bod 1.1.1</w:t>
            </w:r>
            <w:r w:rsidRPr="000D5CA5">
              <w:rPr>
                <w:b/>
                <w:color w:val="000000"/>
              </w:rPr>
              <w:t xml:space="preserve"> c) + d) + e) + f)</w:t>
            </w:r>
          </w:p>
        </w:tc>
        <w:tc>
          <w:tcPr>
            <w:tcW w:w="1262" w:type="dxa"/>
            <w:tcBorders>
              <w:top w:val="nil"/>
              <w:left w:val="nil"/>
              <w:bottom w:val="single" w:sz="4" w:space="0" w:color="auto"/>
              <w:right w:val="single" w:sz="4" w:space="0" w:color="auto"/>
            </w:tcBorders>
            <w:shd w:val="clear" w:color="auto" w:fill="E2EFD9" w:themeFill="accent6" w:themeFillTint="33"/>
            <w:noWrap/>
            <w:vAlign w:val="center"/>
          </w:tcPr>
          <w:p w:rsidR="00EF42F2" w:rsidRPr="00A719ED" w:rsidRDefault="00EF42F2" w:rsidP="00C30EDA">
            <w:pPr>
              <w:rPr>
                <w:color w:val="000000"/>
              </w:rPr>
            </w:pPr>
          </w:p>
        </w:tc>
        <w:tc>
          <w:tcPr>
            <w:tcW w:w="1359" w:type="dxa"/>
            <w:tcBorders>
              <w:top w:val="nil"/>
              <w:left w:val="nil"/>
              <w:bottom w:val="single" w:sz="4" w:space="0" w:color="auto"/>
              <w:right w:val="single" w:sz="4" w:space="0" w:color="auto"/>
            </w:tcBorders>
            <w:shd w:val="clear" w:color="auto" w:fill="E2EFD9" w:themeFill="accent6" w:themeFillTint="33"/>
          </w:tcPr>
          <w:p w:rsidR="00EF42F2" w:rsidRPr="00A719ED" w:rsidRDefault="00EF42F2" w:rsidP="00C30EDA">
            <w:pPr>
              <w:rPr>
                <w:color w:val="000000"/>
              </w:rPr>
            </w:pPr>
          </w:p>
        </w:tc>
        <w:tc>
          <w:tcPr>
            <w:tcW w:w="1359" w:type="dxa"/>
            <w:tcBorders>
              <w:top w:val="nil"/>
              <w:left w:val="single" w:sz="4" w:space="0" w:color="auto"/>
              <w:bottom w:val="single" w:sz="4" w:space="0" w:color="auto"/>
              <w:right w:val="single" w:sz="4" w:space="0" w:color="auto"/>
            </w:tcBorders>
            <w:shd w:val="clear" w:color="auto" w:fill="E2EFD9" w:themeFill="accent6" w:themeFillTint="33"/>
          </w:tcPr>
          <w:p w:rsidR="00EF42F2" w:rsidRPr="00A719ED" w:rsidRDefault="00EF42F2" w:rsidP="00C30EDA">
            <w:pPr>
              <w:rPr>
                <w:color w:val="000000"/>
              </w:rPr>
            </w:pPr>
          </w:p>
        </w:tc>
      </w:tr>
      <w:tr w:rsidR="00EF42F2" w:rsidRPr="00A719ED" w:rsidTr="00EF42F2">
        <w:trPr>
          <w:trHeight w:val="397"/>
          <w:jc w:val="center"/>
        </w:trPr>
        <w:tc>
          <w:tcPr>
            <w:tcW w:w="807" w:type="dxa"/>
            <w:vMerge w:val="restart"/>
            <w:tcBorders>
              <w:top w:val="nil"/>
              <w:left w:val="single" w:sz="4" w:space="0" w:color="auto"/>
              <w:right w:val="single" w:sz="4" w:space="0" w:color="auto"/>
            </w:tcBorders>
            <w:shd w:val="clear" w:color="auto" w:fill="auto"/>
            <w:noWrap/>
            <w:vAlign w:val="center"/>
            <w:hideMark/>
          </w:tcPr>
          <w:p w:rsidR="00EF42F2" w:rsidRPr="00A719ED" w:rsidRDefault="00EF42F2" w:rsidP="00C30EDA">
            <w:pPr>
              <w:jc w:val="center"/>
              <w:rPr>
                <w:color w:val="000000"/>
              </w:rPr>
            </w:pPr>
            <w:r w:rsidRPr="00A719ED">
              <w:rPr>
                <w:color w:val="000000"/>
              </w:rPr>
              <w:t>1.1.2</w:t>
            </w:r>
          </w:p>
        </w:tc>
        <w:tc>
          <w:tcPr>
            <w:tcW w:w="469"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a)</w:t>
            </w:r>
          </w:p>
        </w:tc>
        <w:tc>
          <w:tcPr>
            <w:tcW w:w="4498"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Dodanie jadrovej funkcionality podľa schváleného Návrhu komplexného zabezpečenia PSPD</w:t>
            </w:r>
          </w:p>
        </w:tc>
        <w:tc>
          <w:tcPr>
            <w:tcW w:w="1262"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p>
        </w:tc>
        <w:tc>
          <w:tcPr>
            <w:tcW w:w="1359" w:type="dxa"/>
            <w:tcBorders>
              <w:top w:val="nil"/>
              <w:left w:val="nil"/>
              <w:bottom w:val="single" w:sz="4" w:space="0" w:color="auto"/>
              <w:right w:val="single" w:sz="4" w:space="0" w:color="auto"/>
            </w:tcBorders>
          </w:tcPr>
          <w:p w:rsidR="00EF42F2" w:rsidRPr="00A719ED" w:rsidRDefault="00EF42F2" w:rsidP="00C30EDA">
            <w:pPr>
              <w:rPr>
                <w:color w:val="000000"/>
              </w:rPr>
            </w:pPr>
          </w:p>
        </w:tc>
        <w:tc>
          <w:tcPr>
            <w:tcW w:w="1359" w:type="dxa"/>
            <w:tcBorders>
              <w:top w:val="nil"/>
              <w:left w:val="single" w:sz="4" w:space="0" w:color="auto"/>
              <w:bottom w:val="single" w:sz="4" w:space="0" w:color="auto"/>
              <w:right w:val="single" w:sz="4" w:space="0" w:color="auto"/>
            </w:tcBorders>
          </w:tcPr>
          <w:p w:rsidR="00EF42F2" w:rsidRPr="00A719ED" w:rsidRDefault="00EF42F2" w:rsidP="00C30EDA">
            <w:pPr>
              <w:rPr>
                <w:color w:val="000000"/>
              </w:rPr>
            </w:pPr>
          </w:p>
        </w:tc>
      </w:tr>
      <w:tr w:rsidR="00EF42F2" w:rsidRPr="00A719ED" w:rsidTr="00EF42F2">
        <w:trPr>
          <w:trHeight w:val="397"/>
          <w:jc w:val="center"/>
        </w:trPr>
        <w:tc>
          <w:tcPr>
            <w:tcW w:w="807" w:type="dxa"/>
            <w:vMerge/>
            <w:tcBorders>
              <w:left w:val="single" w:sz="4" w:space="0" w:color="auto"/>
              <w:right w:val="single" w:sz="4" w:space="0" w:color="auto"/>
            </w:tcBorders>
            <w:vAlign w:val="center"/>
            <w:hideMark/>
          </w:tcPr>
          <w:p w:rsidR="00EF42F2" w:rsidRPr="00A719ED" w:rsidRDefault="00EF42F2" w:rsidP="00C30EDA">
            <w:pPr>
              <w:rPr>
                <w:color w:val="000000"/>
              </w:rPr>
            </w:pPr>
          </w:p>
        </w:tc>
        <w:tc>
          <w:tcPr>
            <w:tcW w:w="469"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b)</w:t>
            </w:r>
          </w:p>
        </w:tc>
        <w:tc>
          <w:tcPr>
            <w:tcW w:w="4498"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 xml:space="preserve">Poskytnutie všetkých autorských práv </w:t>
            </w:r>
          </w:p>
        </w:tc>
        <w:tc>
          <w:tcPr>
            <w:tcW w:w="1262"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p>
        </w:tc>
        <w:tc>
          <w:tcPr>
            <w:tcW w:w="1359" w:type="dxa"/>
            <w:tcBorders>
              <w:top w:val="nil"/>
              <w:left w:val="nil"/>
              <w:bottom w:val="single" w:sz="4" w:space="0" w:color="auto"/>
              <w:right w:val="single" w:sz="4" w:space="0" w:color="auto"/>
            </w:tcBorders>
          </w:tcPr>
          <w:p w:rsidR="00EF42F2" w:rsidRPr="00A719ED" w:rsidRDefault="00EF42F2" w:rsidP="00C30EDA">
            <w:pPr>
              <w:rPr>
                <w:color w:val="000000"/>
              </w:rPr>
            </w:pPr>
          </w:p>
        </w:tc>
        <w:tc>
          <w:tcPr>
            <w:tcW w:w="1359" w:type="dxa"/>
            <w:tcBorders>
              <w:top w:val="nil"/>
              <w:left w:val="single" w:sz="4" w:space="0" w:color="auto"/>
              <w:bottom w:val="single" w:sz="4" w:space="0" w:color="auto"/>
              <w:right w:val="single" w:sz="4" w:space="0" w:color="auto"/>
            </w:tcBorders>
          </w:tcPr>
          <w:p w:rsidR="00EF42F2" w:rsidRPr="00A719ED" w:rsidRDefault="00EF42F2" w:rsidP="00C30EDA">
            <w:pPr>
              <w:rPr>
                <w:color w:val="000000"/>
              </w:rPr>
            </w:pPr>
          </w:p>
        </w:tc>
      </w:tr>
      <w:tr w:rsidR="00EF42F2" w:rsidRPr="00A719ED" w:rsidTr="00EF42F2">
        <w:trPr>
          <w:trHeight w:val="397"/>
          <w:jc w:val="center"/>
        </w:trPr>
        <w:tc>
          <w:tcPr>
            <w:tcW w:w="807" w:type="dxa"/>
            <w:vMerge/>
            <w:tcBorders>
              <w:left w:val="single" w:sz="4" w:space="0" w:color="auto"/>
              <w:right w:val="single" w:sz="4" w:space="0" w:color="auto"/>
            </w:tcBorders>
            <w:vAlign w:val="center"/>
            <w:hideMark/>
          </w:tcPr>
          <w:p w:rsidR="00EF42F2" w:rsidRPr="00A719ED" w:rsidRDefault="00EF42F2" w:rsidP="00C30EDA">
            <w:pPr>
              <w:rPr>
                <w:color w:val="000000"/>
              </w:rPr>
            </w:pPr>
          </w:p>
        </w:tc>
        <w:tc>
          <w:tcPr>
            <w:tcW w:w="469"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c)</w:t>
            </w:r>
          </w:p>
        </w:tc>
        <w:tc>
          <w:tcPr>
            <w:tcW w:w="4498"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Konfigurácia rozhraní s IS LSR</w:t>
            </w:r>
          </w:p>
        </w:tc>
        <w:tc>
          <w:tcPr>
            <w:tcW w:w="1262"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p>
        </w:tc>
        <w:tc>
          <w:tcPr>
            <w:tcW w:w="1359" w:type="dxa"/>
            <w:tcBorders>
              <w:top w:val="nil"/>
              <w:left w:val="nil"/>
              <w:bottom w:val="single" w:sz="4" w:space="0" w:color="auto"/>
              <w:right w:val="single" w:sz="4" w:space="0" w:color="auto"/>
            </w:tcBorders>
          </w:tcPr>
          <w:p w:rsidR="00EF42F2" w:rsidRPr="00A719ED" w:rsidRDefault="00EF42F2" w:rsidP="00C30EDA">
            <w:pPr>
              <w:rPr>
                <w:color w:val="000000"/>
              </w:rPr>
            </w:pPr>
          </w:p>
        </w:tc>
        <w:tc>
          <w:tcPr>
            <w:tcW w:w="1359" w:type="dxa"/>
            <w:tcBorders>
              <w:top w:val="nil"/>
              <w:left w:val="single" w:sz="4" w:space="0" w:color="auto"/>
              <w:bottom w:val="single" w:sz="4" w:space="0" w:color="auto"/>
              <w:right w:val="single" w:sz="4" w:space="0" w:color="auto"/>
            </w:tcBorders>
          </w:tcPr>
          <w:p w:rsidR="00EF42F2" w:rsidRPr="00A719ED" w:rsidRDefault="00EF42F2" w:rsidP="00C30EDA">
            <w:pPr>
              <w:rPr>
                <w:color w:val="000000"/>
              </w:rPr>
            </w:pPr>
          </w:p>
        </w:tc>
      </w:tr>
      <w:tr w:rsidR="00EF42F2" w:rsidRPr="00A719ED" w:rsidTr="00EF42F2">
        <w:trPr>
          <w:trHeight w:val="397"/>
          <w:jc w:val="center"/>
        </w:trPr>
        <w:tc>
          <w:tcPr>
            <w:tcW w:w="807" w:type="dxa"/>
            <w:vMerge/>
            <w:tcBorders>
              <w:left w:val="single" w:sz="4" w:space="0" w:color="auto"/>
              <w:right w:val="single" w:sz="4" w:space="0" w:color="auto"/>
            </w:tcBorders>
            <w:vAlign w:val="center"/>
            <w:hideMark/>
          </w:tcPr>
          <w:p w:rsidR="00EF42F2" w:rsidRPr="00A719ED" w:rsidRDefault="00EF42F2" w:rsidP="00C30EDA">
            <w:pPr>
              <w:rPr>
                <w:color w:val="000000"/>
              </w:rPr>
            </w:pPr>
          </w:p>
        </w:tc>
        <w:tc>
          <w:tcPr>
            <w:tcW w:w="469"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d)</w:t>
            </w:r>
          </w:p>
        </w:tc>
        <w:tc>
          <w:tcPr>
            <w:tcW w:w="4498"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Konfigurácia rozhraní s IS odberateľov dreva podľa výsledkov analýzy požiadaviek</w:t>
            </w:r>
          </w:p>
        </w:tc>
        <w:tc>
          <w:tcPr>
            <w:tcW w:w="1262"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p>
        </w:tc>
        <w:tc>
          <w:tcPr>
            <w:tcW w:w="1359" w:type="dxa"/>
            <w:tcBorders>
              <w:top w:val="nil"/>
              <w:left w:val="nil"/>
              <w:bottom w:val="single" w:sz="4" w:space="0" w:color="auto"/>
              <w:right w:val="single" w:sz="4" w:space="0" w:color="auto"/>
            </w:tcBorders>
          </w:tcPr>
          <w:p w:rsidR="00EF42F2" w:rsidRPr="00A719ED" w:rsidRDefault="00EF42F2" w:rsidP="00C30EDA">
            <w:pPr>
              <w:rPr>
                <w:color w:val="000000"/>
              </w:rPr>
            </w:pPr>
          </w:p>
        </w:tc>
        <w:tc>
          <w:tcPr>
            <w:tcW w:w="1359" w:type="dxa"/>
            <w:tcBorders>
              <w:top w:val="nil"/>
              <w:left w:val="single" w:sz="4" w:space="0" w:color="auto"/>
              <w:bottom w:val="single" w:sz="4" w:space="0" w:color="auto"/>
              <w:right w:val="single" w:sz="4" w:space="0" w:color="auto"/>
            </w:tcBorders>
          </w:tcPr>
          <w:p w:rsidR="00EF42F2" w:rsidRPr="00A719ED" w:rsidRDefault="00EF42F2" w:rsidP="00C30EDA">
            <w:pPr>
              <w:rPr>
                <w:color w:val="000000"/>
              </w:rPr>
            </w:pPr>
          </w:p>
        </w:tc>
      </w:tr>
      <w:tr w:rsidR="00EF42F2" w:rsidRPr="00A719ED" w:rsidTr="00EF42F2">
        <w:trPr>
          <w:trHeight w:val="397"/>
          <w:jc w:val="center"/>
        </w:trPr>
        <w:tc>
          <w:tcPr>
            <w:tcW w:w="807" w:type="dxa"/>
            <w:vMerge/>
            <w:tcBorders>
              <w:left w:val="single" w:sz="4" w:space="0" w:color="auto"/>
              <w:right w:val="single" w:sz="4" w:space="0" w:color="auto"/>
            </w:tcBorders>
            <w:vAlign w:val="center"/>
            <w:hideMark/>
          </w:tcPr>
          <w:p w:rsidR="00EF42F2" w:rsidRPr="00A719ED" w:rsidRDefault="00EF42F2" w:rsidP="00C30EDA">
            <w:pPr>
              <w:rPr>
                <w:color w:val="000000"/>
              </w:rPr>
            </w:pPr>
          </w:p>
        </w:tc>
        <w:tc>
          <w:tcPr>
            <w:tcW w:w="469"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e)</w:t>
            </w:r>
          </w:p>
        </w:tc>
        <w:tc>
          <w:tcPr>
            <w:tcW w:w="4498"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Dodanie rozširujúcich funkcionalít podľa schváleného Návrhu komplexného zabezpečenia PSPD</w:t>
            </w:r>
          </w:p>
        </w:tc>
        <w:tc>
          <w:tcPr>
            <w:tcW w:w="1262"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p>
        </w:tc>
        <w:tc>
          <w:tcPr>
            <w:tcW w:w="1359" w:type="dxa"/>
            <w:tcBorders>
              <w:top w:val="nil"/>
              <w:left w:val="nil"/>
              <w:bottom w:val="single" w:sz="4" w:space="0" w:color="auto"/>
              <w:right w:val="single" w:sz="4" w:space="0" w:color="auto"/>
            </w:tcBorders>
          </w:tcPr>
          <w:p w:rsidR="00EF42F2" w:rsidRPr="00A719ED" w:rsidRDefault="00EF42F2" w:rsidP="00C30EDA">
            <w:pPr>
              <w:rPr>
                <w:color w:val="000000"/>
              </w:rPr>
            </w:pPr>
          </w:p>
        </w:tc>
        <w:tc>
          <w:tcPr>
            <w:tcW w:w="1359" w:type="dxa"/>
            <w:tcBorders>
              <w:top w:val="nil"/>
              <w:left w:val="single" w:sz="4" w:space="0" w:color="auto"/>
              <w:bottom w:val="single" w:sz="4" w:space="0" w:color="auto"/>
              <w:right w:val="single" w:sz="4" w:space="0" w:color="auto"/>
            </w:tcBorders>
          </w:tcPr>
          <w:p w:rsidR="00EF42F2" w:rsidRPr="00A719ED" w:rsidRDefault="00EF42F2" w:rsidP="00C30EDA">
            <w:pPr>
              <w:rPr>
                <w:color w:val="000000"/>
              </w:rPr>
            </w:pPr>
          </w:p>
        </w:tc>
      </w:tr>
      <w:tr w:rsidR="00EF42F2" w:rsidRPr="00A719ED" w:rsidTr="00EF42F2">
        <w:trPr>
          <w:trHeight w:val="397"/>
          <w:jc w:val="center"/>
        </w:trPr>
        <w:tc>
          <w:tcPr>
            <w:tcW w:w="807" w:type="dxa"/>
            <w:vMerge/>
            <w:tcBorders>
              <w:left w:val="single" w:sz="4" w:space="0" w:color="auto"/>
              <w:right w:val="single" w:sz="4" w:space="0" w:color="auto"/>
            </w:tcBorders>
            <w:vAlign w:val="center"/>
            <w:hideMark/>
          </w:tcPr>
          <w:p w:rsidR="00EF42F2" w:rsidRPr="00A719ED" w:rsidRDefault="00EF42F2" w:rsidP="00C30EDA">
            <w:pPr>
              <w:rPr>
                <w:color w:val="000000"/>
              </w:rPr>
            </w:pPr>
          </w:p>
        </w:tc>
        <w:tc>
          <w:tcPr>
            <w:tcW w:w="469"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f)</w:t>
            </w:r>
          </w:p>
        </w:tc>
        <w:tc>
          <w:tcPr>
            <w:tcW w:w="4498"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Spustenie HelpDesk-u</w:t>
            </w:r>
          </w:p>
        </w:tc>
        <w:tc>
          <w:tcPr>
            <w:tcW w:w="1262"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p>
        </w:tc>
        <w:tc>
          <w:tcPr>
            <w:tcW w:w="1359" w:type="dxa"/>
            <w:tcBorders>
              <w:top w:val="nil"/>
              <w:left w:val="nil"/>
              <w:bottom w:val="single" w:sz="4" w:space="0" w:color="auto"/>
              <w:right w:val="single" w:sz="4" w:space="0" w:color="auto"/>
            </w:tcBorders>
          </w:tcPr>
          <w:p w:rsidR="00EF42F2" w:rsidRPr="00A719ED" w:rsidRDefault="00EF42F2" w:rsidP="00C30EDA">
            <w:pPr>
              <w:rPr>
                <w:color w:val="000000"/>
              </w:rPr>
            </w:pPr>
          </w:p>
        </w:tc>
        <w:tc>
          <w:tcPr>
            <w:tcW w:w="1359" w:type="dxa"/>
            <w:tcBorders>
              <w:top w:val="nil"/>
              <w:left w:val="single" w:sz="4" w:space="0" w:color="auto"/>
              <w:bottom w:val="single" w:sz="4" w:space="0" w:color="auto"/>
              <w:right w:val="single" w:sz="4" w:space="0" w:color="auto"/>
            </w:tcBorders>
          </w:tcPr>
          <w:p w:rsidR="00EF42F2" w:rsidRPr="00A719ED" w:rsidRDefault="00EF42F2" w:rsidP="00C30EDA">
            <w:pPr>
              <w:rPr>
                <w:color w:val="000000"/>
              </w:rPr>
            </w:pPr>
          </w:p>
        </w:tc>
      </w:tr>
      <w:tr w:rsidR="00EF42F2" w:rsidRPr="00A719ED" w:rsidTr="00EF42F2">
        <w:trPr>
          <w:trHeight w:val="397"/>
          <w:jc w:val="center"/>
        </w:trPr>
        <w:tc>
          <w:tcPr>
            <w:tcW w:w="807" w:type="dxa"/>
            <w:vMerge/>
            <w:tcBorders>
              <w:left w:val="single" w:sz="4" w:space="0" w:color="auto"/>
              <w:right w:val="single" w:sz="4" w:space="0" w:color="auto"/>
            </w:tcBorders>
            <w:vAlign w:val="center"/>
            <w:hideMark/>
          </w:tcPr>
          <w:p w:rsidR="00EF42F2" w:rsidRPr="00A719ED" w:rsidRDefault="00EF42F2" w:rsidP="00C30EDA">
            <w:pPr>
              <w:rPr>
                <w:color w:val="000000"/>
              </w:rPr>
            </w:pPr>
          </w:p>
        </w:tc>
        <w:tc>
          <w:tcPr>
            <w:tcW w:w="469"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g)</w:t>
            </w:r>
          </w:p>
        </w:tc>
        <w:tc>
          <w:tcPr>
            <w:tcW w:w="4498"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 xml:space="preserve">Pilotná prevádzka, overenie riadnej funkčnosti systému PSPD a odstránenie vád </w:t>
            </w:r>
          </w:p>
        </w:tc>
        <w:tc>
          <w:tcPr>
            <w:tcW w:w="1262"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p>
        </w:tc>
        <w:tc>
          <w:tcPr>
            <w:tcW w:w="1359" w:type="dxa"/>
            <w:tcBorders>
              <w:top w:val="nil"/>
              <w:left w:val="nil"/>
              <w:bottom w:val="single" w:sz="4" w:space="0" w:color="auto"/>
              <w:right w:val="single" w:sz="4" w:space="0" w:color="auto"/>
            </w:tcBorders>
          </w:tcPr>
          <w:p w:rsidR="00EF42F2" w:rsidRPr="00A719ED" w:rsidRDefault="00EF42F2" w:rsidP="00C30EDA">
            <w:pPr>
              <w:rPr>
                <w:color w:val="000000"/>
              </w:rPr>
            </w:pPr>
          </w:p>
        </w:tc>
        <w:tc>
          <w:tcPr>
            <w:tcW w:w="1359" w:type="dxa"/>
            <w:tcBorders>
              <w:top w:val="nil"/>
              <w:left w:val="single" w:sz="4" w:space="0" w:color="auto"/>
              <w:bottom w:val="single" w:sz="4" w:space="0" w:color="auto"/>
              <w:right w:val="single" w:sz="4" w:space="0" w:color="auto"/>
            </w:tcBorders>
          </w:tcPr>
          <w:p w:rsidR="00EF42F2" w:rsidRPr="00A719ED" w:rsidRDefault="00EF42F2" w:rsidP="00C30EDA">
            <w:pPr>
              <w:rPr>
                <w:color w:val="000000"/>
              </w:rPr>
            </w:pPr>
          </w:p>
        </w:tc>
      </w:tr>
      <w:tr w:rsidR="00EF42F2" w:rsidRPr="00A719ED" w:rsidTr="00EF42F2">
        <w:trPr>
          <w:trHeight w:val="397"/>
          <w:jc w:val="center"/>
        </w:trPr>
        <w:tc>
          <w:tcPr>
            <w:tcW w:w="807" w:type="dxa"/>
            <w:vMerge/>
            <w:tcBorders>
              <w:left w:val="single" w:sz="4" w:space="0" w:color="auto"/>
              <w:right w:val="single" w:sz="4" w:space="0" w:color="auto"/>
            </w:tcBorders>
            <w:vAlign w:val="center"/>
            <w:hideMark/>
          </w:tcPr>
          <w:p w:rsidR="00EF42F2" w:rsidRPr="00A719ED" w:rsidRDefault="00EF42F2" w:rsidP="00C30EDA">
            <w:pPr>
              <w:rPr>
                <w:color w:val="000000"/>
              </w:rPr>
            </w:pPr>
          </w:p>
        </w:tc>
        <w:tc>
          <w:tcPr>
            <w:tcW w:w="469"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h)</w:t>
            </w:r>
          </w:p>
        </w:tc>
        <w:tc>
          <w:tcPr>
            <w:tcW w:w="4498"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Uvoľnenie užívateľskej dokumentácie</w:t>
            </w:r>
          </w:p>
        </w:tc>
        <w:tc>
          <w:tcPr>
            <w:tcW w:w="1262"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p>
        </w:tc>
        <w:tc>
          <w:tcPr>
            <w:tcW w:w="1359" w:type="dxa"/>
            <w:tcBorders>
              <w:top w:val="nil"/>
              <w:left w:val="nil"/>
              <w:bottom w:val="single" w:sz="4" w:space="0" w:color="auto"/>
              <w:right w:val="single" w:sz="4" w:space="0" w:color="auto"/>
            </w:tcBorders>
          </w:tcPr>
          <w:p w:rsidR="00EF42F2" w:rsidRPr="00A719ED" w:rsidRDefault="00EF42F2" w:rsidP="00C30EDA">
            <w:pPr>
              <w:rPr>
                <w:color w:val="000000"/>
              </w:rPr>
            </w:pPr>
          </w:p>
        </w:tc>
        <w:tc>
          <w:tcPr>
            <w:tcW w:w="1359" w:type="dxa"/>
            <w:tcBorders>
              <w:top w:val="nil"/>
              <w:left w:val="single" w:sz="4" w:space="0" w:color="auto"/>
              <w:bottom w:val="single" w:sz="4" w:space="0" w:color="auto"/>
              <w:right w:val="single" w:sz="4" w:space="0" w:color="auto"/>
            </w:tcBorders>
          </w:tcPr>
          <w:p w:rsidR="00EF42F2" w:rsidRPr="00A719ED" w:rsidRDefault="00EF42F2" w:rsidP="00C30EDA">
            <w:pPr>
              <w:rPr>
                <w:color w:val="000000"/>
              </w:rPr>
            </w:pPr>
          </w:p>
        </w:tc>
      </w:tr>
      <w:tr w:rsidR="00EF42F2" w:rsidRPr="00A719ED" w:rsidTr="00EF42F2">
        <w:trPr>
          <w:trHeight w:val="397"/>
          <w:jc w:val="center"/>
        </w:trPr>
        <w:tc>
          <w:tcPr>
            <w:tcW w:w="807" w:type="dxa"/>
            <w:vMerge/>
            <w:tcBorders>
              <w:left w:val="single" w:sz="4" w:space="0" w:color="auto"/>
              <w:right w:val="single" w:sz="4" w:space="0" w:color="auto"/>
            </w:tcBorders>
            <w:vAlign w:val="center"/>
            <w:hideMark/>
          </w:tcPr>
          <w:p w:rsidR="00EF42F2" w:rsidRPr="00A719ED" w:rsidRDefault="00EF42F2" w:rsidP="00C30EDA">
            <w:pPr>
              <w:rPr>
                <w:color w:val="000000"/>
              </w:rPr>
            </w:pPr>
          </w:p>
        </w:tc>
        <w:tc>
          <w:tcPr>
            <w:tcW w:w="469"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i)</w:t>
            </w:r>
          </w:p>
        </w:tc>
        <w:tc>
          <w:tcPr>
            <w:tcW w:w="4498"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Roll - out v podmienkach LSR</w:t>
            </w:r>
          </w:p>
        </w:tc>
        <w:tc>
          <w:tcPr>
            <w:tcW w:w="1262"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p>
        </w:tc>
        <w:tc>
          <w:tcPr>
            <w:tcW w:w="1359" w:type="dxa"/>
            <w:tcBorders>
              <w:top w:val="nil"/>
              <w:left w:val="nil"/>
              <w:bottom w:val="single" w:sz="4" w:space="0" w:color="auto"/>
              <w:right w:val="single" w:sz="4" w:space="0" w:color="auto"/>
            </w:tcBorders>
          </w:tcPr>
          <w:p w:rsidR="00EF42F2" w:rsidRPr="00A719ED" w:rsidRDefault="00EF42F2" w:rsidP="00C30EDA">
            <w:pPr>
              <w:rPr>
                <w:color w:val="000000"/>
              </w:rPr>
            </w:pPr>
          </w:p>
        </w:tc>
        <w:tc>
          <w:tcPr>
            <w:tcW w:w="1359" w:type="dxa"/>
            <w:tcBorders>
              <w:top w:val="nil"/>
              <w:left w:val="single" w:sz="4" w:space="0" w:color="auto"/>
              <w:bottom w:val="single" w:sz="4" w:space="0" w:color="auto"/>
              <w:right w:val="single" w:sz="4" w:space="0" w:color="auto"/>
            </w:tcBorders>
          </w:tcPr>
          <w:p w:rsidR="00EF42F2" w:rsidRPr="00A719ED" w:rsidRDefault="00EF42F2" w:rsidP="00C30EDA">
            <w:pPr>
              <w:rPr>
                <w:color w:val="000000"/>
              </w:rPr>
            </w:pPr>
          </w:p>
        </w:tc>
      </w:tr>
      <w:tr w:rsidR="00EF42F2" w:rsidRPr="00A719ED" w:rsidTr="00EF42F2">
        <w:trPr>
          <w:trHeight w:val="397"/>
          <w:jc w:val="center"/>
        </w:trPr>
        <w:tc>
          <w:tcPr>
            <w:tcW w:w="807" w:type="dxa"/>
            <w:vMerge/>
            <w:tcBorders>
              <w:left w:val="single" w:sz="4" w:space="0" w:color="auto"/>
              <w:right w:val="single" w:sz="4" w:space="0" w:color="auto"/>
            </w:tcBorders>
            <w:vAlign w:val="center"/>
            <w:hideMark/>
          </w:tcPr>
          <w:p w:rsidR="00EF42F2" w:rsidRPr="00A719ED" w:rsidRDefault="00EF42F2" w:rsidP="00C30EDA">
            <w:pPr>
              <w:rPr>
                <w:color w:val="000000"/>
              </w:rPr>
            </w:pPr>
          </w:p>
        </w:tc>
        <w:tc>
          <w:tcPr>
            <w:tcW w:w="469"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j)</w:t>
            </w:r>
          </w:p>
        </w:tc>
        <w:tc>
          <w:tcPr>
            <w:tcW w:w="4498"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Odovzdanie do rutinnej prevádzky</w:t>
            </w:r>
          </w:p>
        </w:tc>
        <w:tc>
          <w:tcPr>
            <w:tcW w:w="1262"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p>
        </w:tc>
        <w:tc>
          <w:tcPr>
            <w:tcW w:w="1359" w:type="dxa"/>
            <w:tcBorders>
              <w:top w:val="nil"/>
              <w:left w:val="nil"/>
              <w:bottom w:val="single" w:sz="4" w:space="0" w:color="auto"/>
              <w:right w:val="single" w:sz="4" w:space="0" w:color="auto"/>
            </w:tcBorders>
          </w:tcPr>
          <w:p w:rsidR="00EF42F2" w:rsidRPr="00A719ED" w:rsidRDefault="00EF42F2" w:rsidP="00C30EDA">
            <w:pPr>
              <w:rPr>
                <w:color w:val="000000"/>
              </w:rPr>
            </w:pPr>
          </w:p>
        </w:tc>
        <w:tc>
          <w:tcPr>
            <w:tcW w:w="1359" w:type="dxa"/>
            <w:tcBorders>
              <w:top w:val="nil"/>
              <w:left w:val="single" w:sz="4" w:space="0" w:color="auto"/>
              <w:bottom w:val="single" w:sz="4" w:space="0" w:color="auto"/>
              <w:right w:val="single" w:sz="4" w:space="0" w:color="auto"/>
            </w:tcBorders>
          </w:tcPr>
          <w:p w:rsidR="00EF42F2" w:rsidRPr="00A719ED" w:rsidRDefault="00EF42F2" w:rsidP="00C30EDA">
            <w:pPr>
              <w:rPr>
                <w:color w:val="000000"/>
              </w:rPr>
            </w:pPr>
          </w:p>
        </w:tc>
      </w:tr>
      <w:tr w:rsidR="00EF42F2" w:rsidRPr="00A719ED" w:rsidTr="00EF42F2">
        <w:trPr>
          <w:trHeight w:val="300"/>
          <w:jc w:val="center"/>
        </w:trPr>
        <w:tc>
          <w:tcPr>
            <w:tcW w:w="807" w:type="dxa"/>
            <w:vMerge/>
            <w:tcBorders>
              <w:left w:val="single" w:sz="4" w:space="0" w:color="auto"/>
              <w:bottom w:val="single" w:sz="4" w:space="0" w:color="auto"/>
              <w:right w:val="single" w:sz="4" w:space="0" w:color="auto"/>
            </w:tcBorders>
            <w:shd w:val="clear" w:color="auto" w:fill="E2EFD9" w:themeFill="accent6" w:themeFillTint="33"/>
            <w:noWrap/>
            <w:vAlign w:val="center"/>
          </w:tcPr>
          <w:p w:rsidR="00EF42F2" w:rsidRPr="00A719ED" w:rsidRDefault="00EF42F2" w:rsidP="00C30EDA">
            <w:pPr>
              <w:rPr>
                <w:color w:val="000000"/>
              </w:rPr>
            </w:pPr>
          </w:p>
        </w:tc>
        <w:tc>
          <w:tcPr>
            <w:tcW w:w="4967" w:type="dxa"/>
            <w:gridSpan w:val="2"/>
            <w:tcBorders>
              <w:top w:val="nil"/>
              <w:left w:val="single" w:sz="4" w:space="0" w:color="auto"/>
              <w:bottom w:val="single" w:sz="4" w:space="0" w:color="auto"/>
              <w:right w:val="single" w:sz="4" w:space="0" w:color="auto"/>
            </w:tcBorders>
            <w:shd w:val="clear" w:color="auto" w:fill="E2EFD9" w:themeFill="accent6" w:themeFillTint="33"/>
            <w:vAlign w:val="center"/>
          </w:tcPr>
          <w:p w:rsidR="00EF42F2" w:rsidRPr="00A719ED" w:rsidRDefault="00EF42F2" w:rsidP="00C30EDA">
            <w:pPr>
              <w:rPr>
                <w:color w:val="000000"/>
              </w:rPr>
            </w:pPr>
            <w:r w:rsidRPr="00A719ED">
              <w:rPr>
                <w:color w:val="000000"/>
              </w:rPr>
              <w:t>Celková cena za bod 1.1.2</w:t>
            </w:r>
          </w:p>
        </w:tc>
        <w:tc>
          <w:tcPr>
            <w:tcW w:w="1262" w:type="dxa"/>
            <w:tcBorders>
              <w:top w:val="nil"/>
              <w:left w:val="nil"/>
              <w:bottom w:val="single" w:sz="4" w:space="0" w:color="auto"/>
              <w:right w:val="single" w:sz="4" w:space="0" w:color="auto"/>
            </w:tcBorders>
            <w:shd w:val="clear" w:color="auto" w:fill="E2EFD9" w:themeFill="accent6" w:themeFillTint="33"/>
            <w:noWrap/>
            <w:vAlign w:val="center"/>
          </w:tcPr>
          <w:p w:rsidR="00EF42F2" w:rsidRPr="00A719ED" w:rsidRDefault="00EF42F2" w:rsidP="00C30EDA">
            <w:pPr>
              <w:rPr>
                <w:color w:val="000000"/>
              </w:rPr>
            </w:pPr>
          </w:p>
        </w:tc>
        <w:tc>
          <w:tcPr>
            <w:tcW w:w="1359" w:type="dxa"/>
            <w:tcBorders>
              <w:top w:val="nil"/>
              <w:left w:val="nil"/>
              <w:bottom w:val="single" w:sz="4" w:space="0" w:color="auto"/>
              <w:right w:val="single" w:sz="4" w:space="0" w:color="auto"/>
            </w:tcBorders>
            <w:shd w:val="clear" w:color="auto" w:fill="E2EFD9" w:themeFill="accent6" w:themeFillTint="33"/>
          </w:tcPr>
          <w:p w:rsidR="00EF42F2" w:rsidRPr="00A719ED" w:rsidRDefault="00EF42F2" w:rsidP="00C30EDA">
            <w:pPr>
              <w:rPr>
                <w:color w:val="000000"/>
              </w:rPr>
            </w:pPr>
          </w:p>
        </w:tc>
        <w:tc>
          <w:tcPr>
            <w:tcW w:w="1359" w:type="dxa"/>
            <w:tcBorders>
              <w:top w:val="nil"/>
              <w:left w:val="single" w:sz="4" w:space="0" w:color="auto"/>
              <w:bottom w:val="single" w:sz="4" w:space="0" w:color="auto"/>
              <w:right w:val="single" w:sz="4" w:space="0" w:color="auto"/>
            </w:tcBorders>
            <w:shd w:val="clear" w:color="auto" w:fill="E2EFD9" w:themeFill="accent6" w:themeFillTint="33"/>
          </w:tcPr>
          <w:p w:rsidR="00EF42F2" w:rsidRPr="00A719ED" w:rsidRDefault="00EF42F2" w:rsidP="00C30EDA">
            <w:pPr>
              <w:rPr>
                <w:color w:val="000000"/>
              </w:rPr>
            </w:pPr>
          </w:p>
        </w:tc>
      </w:tr>
      <w:tr w:rsidR="00EF42F2" w:rsidRPr="00A719ED" w:rsidTr="00EF42F2">
        <w:trPr>
          <w:trHeight w:val="397"/>
          <w:jc w:val="center"/>
        </w:trPr>
        <w:tc>
          <w:tcPr>
            <w:tcW w:w="807" w:type="dxa"/>
            <w:vMerge w:val="restart"/>
            <w:tcBorders>
              <w:top w:val="nil"/>
              <w:left w:val="single" w:sz="4" w:space="0" w:color="auto"/>
              <w:right w:val="single" w:sz="4" w:space="0" w:color="auto"/>
            </w:tcBorders>
            <w:shd w:val="clear" w:color="auto" w:fill="auto"/>
            <w:noWrap/>
            <w:vAlign w:val="center"/>
            <w:hideMark/>
          </w:tcPr>
          <w:p w:rsidR="00EF42F2" w:rsidRPr="00A719ED" w:rsidRDefault="00EF42F2" w:rsidP="00C30EDA">
            <w:pPr>
              <w:jc w:val="center"/>
              <w:rPr>
                <w:color w:val="000000"/>
              </w:rPr>
            </w:pPr>
            <w:r w:rsidRPr="00A719ED">
              <w:rPr>
                <w:color w:val="000000"/>
              </w:rPr>
              <w:t>1.1.3</w:t>
            </w:r>
          </w:p>
        </w:tc>
        <w:tc>
          <w:tcPr>
            <w:tcW w:w="469"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a)</w:t>
            </w:r>
          </w:p>
        </w:tc>
        <w:tc>
          <w:tcPr>
            <w:tcW w:w="4498"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Postimplementačná servisná podpora</w:t>
            </w:r>
          </w:p>
        </w:tc>
        <w:tc>
          <w:tcPr>
            <w:tcW w:w="1262"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p>
        </w:tc>
        <w:tc>
          <w:tcPr>
            <w:tcW w:w="1359" w:type="dxa"/>
            <w:tcBorders>
              <w:top w:val="nil"/>
              <w:left w:val="nil"/>
              <w:bottom w:val="single" w:sz="4" w:space="0" w:color="auto"/>
              <w:right w:val="single" w:sz="4" w:space="0" w:color="auto"/>
            </w:tcBorders>
          </w:tcPr>
          <w:p w:rsidR="00EF42F2" w:rsidRPr="00A719ED" w:rsidRDefault="00EF42F2" w:rsidP="00C30EDA">
            <w:pPr>
              <w:rPr>
                <w:color w:val="000000"/>
              </w:rPr>
            </w:pPr>
          </w:p>
        </w:tc>
        <w:tc>
          <w:tcPr>
            <w:tcW w:w="1359" w:type="dxa"/>
            <w:tcBorders>
              <w:top w:val="nil"/>
              <w:left w:val="single" w:sz="4" w:space="0" w:color="auto"/>
              <w:bottom w:val="single" w:sz="4" w:space="0" w:color="auto"/>
              <w:right w:val="single" w:sz="4" w:space="0" w:color="auto"/>
            </w:tcBorders>
          </w:tcPr>
          <w:p w:rsidR="00EF42F2" w:rsidRPr="00A719ED" w:rsidRDefault="00EF42F2" w:rsidP="00C30EDA">
            <w:pPr>
              <w:rPr>
                <w:color w:val="000000"/>
              </w:rPr>
            </w:pPr>
          </w:p>
        </w:tc>
      </w:tr>
      <w:tr w:rsidR="00EF42F2" w:rsidRPr="00A719ED" w:rsidTr="00EF42F2">
        <w:trPr>
          <w:trHeight w:val="397"/>
          <w:jc w:val="center"/>
        </w:trPr>
        <w:tc>
          <w:tcPr>
            <w:tcW w:w="807" w:type="dxa"/>
            <w:vMerge/>
            <w:tcBorders>
              <w:left w:val="single" w:sz="4" w:space="0" w:color="auto"/>
              <w:right w:val="single" w:sz="4" w:space="0" w:color="auto"/>
            </w:tcBorders>
            <w:vAlign w:val="center"/>
            <w:hideMark/>
          </w:tcPr>
          <w:p w:rsidR="00EF42F2" w:rsidRPr="00A719ED" w:rsidRDefault="00EF42F2" w:rsidP="00C30EDA">
            <w:pPr>
              <w:rPr>
                <w:color w:val="000000"/>
              </w:rPr>
            </w:pPr>
          </w:p>
        </w:tc>
        <w:tc>
          <w:tcPr>
            <w:tcW w:w="469"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b)</w:t>
            </w:r>
          </w:p>
        </w:tc>
        <w:tc>
          <w:tcPr>
            <w:tcW w:w="4498"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r w:rsidRPr="00A719ED">
              <w:rPr>
                <w:color w:val="000000"/>
              </w:rPr>
              <w:t>Postimplementačná technická podpora</w:t>
            </w:r>
          </w:p>
        </w:tc>
        <w:tc>
          <w:tcPr>
            <w:tcW w:w="1262" w:type="dxa"/>
            <w:tcBorders>
              <w:top w:val="nil"/>
              <w:left w:val="nil"/>
              <w:bottom w:val="single" w:sz="4" w:space="0" w:color="auto"/>
              <w:right w:val="single" w:sz="4" w:space="0" w:color="auto"/>
            </w:tcBorders>
            <w:shd w:val="clear" w:color="auto" w:fill="auto"/>
            <w:noWrap/>
            <w:vAlign w:val="center"/>
            <w:hideMark/>
          </w:tcPr>
          <w:p w:rsidR="00EF42F2" w:rsidRPr="00A719ED" w:rsidRDefault="00EF42F2" w:rsidP="00C30EDA">
            <w:pPr>
              <w:rPr>
                <w:color w:val="000000"/>
              </w:rPr>
            </w:pPr>
          </w:p>
        </w:tc>
        <w:tc>
          <w:tcPr>
            <w:tcW w:w="1359" w:type="dxa"/>
            <w:tcBorders>
              <w:top w:val="nil"/>
              <w:left w:val="nil"/>
              <w:bottom w:val="single" w:sz="4" w:space="0" w:color="auto"/>
              <w:right w:val="single" w:sz="4" w:space="0" w:color="auto"/>
            </w:tcBorders>
          </w:tcPr>
          <w:p w:rsidR="00EF42F2" w:rsidRPr="00A719ED" w:rsidRDefault="00EF42F2" w:rsidP="00C30EDA">
            <w:pPr>
              <w:rPr>
                <w:color w:val="000000"/>
              </w:rPr>
            </w:pPr>
          </w:p>
        </w:tc>
        <w:tc>
          <w:tcPr>
            <w:tcW w:w="1359" w:type="dxa"/>
            <w:tcBorders>
              <w:top w:val="nil"/>
              <w:left w:val="single" w:sz="4" w:space="0" w:color="auto"/>
              <w:bottom w:val="single" w:sz="4" w:space="0" w:color="auto"/>
              <w:right w:val="single" w:sz="4" w:space="0" w:color="auto"/>
            </w:tcBorders>
          </w:tcPr>
          <w:p w:rsidR="00EF42F2" w:rsidRPr="00A719ED" w:rsidRDefault="00EF42F2" w:rsidP="00C30EDA">
            <w:pPr>
              <w:rPr>
                <w:color w:val="000000"/>
              </w:rPr>
            </w:pPr>
          </w:p>
        </w:tc>
      </w:tr>
      <w:tr w:rsidR="00EF42F2" w:rsidRPr="00A719ED" w:rsidTr="00EF42F2">
        <w:trPr>
          <w:trHeight w:val="300"/>
          <w:jc w:val="center"/>
        </w:trPr>
        <w:tc>
          <w:tcPr>
            <w:tcW w:w="807" w:type="dxa"/>
            <w:vMerge/>
            <w:tcBorders>
              <w:left w:val="single" w:sz="4" w:space="0" w:color="auto"/>
              <w:bottom w:val="single" w:sz="4" w:space="0" w:color="auto"/>
              <w:right w:val="single" w:sz="4" w:space="0" w:color="auto"/>
            </w:tcBorders>
            <w:shd w:val="clear" w:color="auto" w:fill="E2EFD9" w:themeFill="accent6" w:themeFillTint="33"/>
            <w:noWrap/>
            <w:vAlign w:val="center"/>
          </w:tcPr>
          <w:p w:rsidR="00EF42F2" w:rsidRPr="00A719ED" w:rsidRDefault="00EF42F2" w:rsidP="00C30EDA">
            <w:pPr>
              <w:rPr>
                <w:color w:val="000000"/>
              </w:rPr>
            </w:pPr>
          </w:p>
        </w:tc>
        <w:tc>
          <w:tcPr>
            <w:tcW w:w="4967" w:type="dxa"/>
            <w:gridSpan w:val="2"/>
            <w:tcBorders>
              <w:top w:val="nil"/>
              <w:left w:val="single" w:sz="4" w:space="0" w:color="auto"/>
              <w:bottom w:val="single" w:sz="4" w:space="0" w:color="auto"/>
              <w:right w:val="single" w:sz="4" w:space="0" w:color="auto"/>
            </w:tcBorders>
            <w:shd w:val="clear" w:color="auto" w:fill="E2EFD9" w:themeFill="accent6" w:themeFillTint="33"/>
            <w:vAlign w:val="center"/>
          </w:tcPr>
          <w:p w:rsidR="00EF42F2" w:rsidRPr="00A719ED" w:rsidRDefault="00EF42F2" w:rsidP="00C30EDA">
            <w:pPr>
              <w:rPr>
                <w:color w:val="000000"/>
              </w:rPr>
            </w:pPr>
            <w:r w:rsidRPr="00A719ED">
              <w:rPr>
                <w:color w:val="000000"/>
              </w:rPr>
              <w:t>Celková cena za bod 1.1.3</w:t>
            </w:r>
          </w:p>
        </w:tc>
        <w:tc>
          <w:tcPr>
            <w:tcW w:w="1262" w:type="dxa"/>
            <w:tcBorders>
              <w:top w:val="nil"/>
              <w:left w:val="nil"/>
              <w:bottom w:val="single" w:sz="4" w:space="0" w:color="auto"/>
              <w:right w:val="single" w:sz="4" w:space="0" w:color="auto"/>
            </w:tcBorders>
            <w:shd w:val="clear" w:color="auto" w:fill="E2EFD9" w:themeFill="accent6" w:themeFillTint="33"/>
            <w:noWrap/>
            <w:vAlign w:val="center"/>
          </w:tcPr>
          <w:p w:rsidR="00EF42F2" w:rsidRPr="00A719ED" w:rsidRDefault="00EF42F2" w:rsidP="00C30EDA">
            <w:pPr>
              <w:rPr>
                <w:color w:val="000000"/>
              </w:rPr>
            </w:pPr>
          </w:p>
        </w:tc>
        <w:tc>
          <w:tcPr>
            <w:tcW w:w="1359" w:type="dxa"/>
            <w:tcBorders>
              <w:top w:val="nil"/>
              <w:left w:val="nil"/>
              <w:bottom w:val="single" w:sz="4" w:space="0" w:color="auto"/>
              <w:right w:val="single" w:sz="4" w:space="0" w:color="auto"/>
            </w:tcBorders>
            <w:shd w:val="clear" w:color="auto" w:fill="E2EFD9" w:themeFill="accent6" w:themeFillTint="33"/>
          </w:tcPr>
          <w:p w:rsidR="00EF42F2" w:rsidRPr="00A719ED" w:rsidRDefault="00EF42F2" w:rsidP="00C30EDA">
            <w:pPr>
              <w:rPr>
                <w:color w:val="000000"/>
              </w:rPr>
            </w:pPr>
          </w:p>
        </w:tc>
        <w:tc>
          <w:tcPr>
            <w:tcW w:w="1359" w:type="dxa"/>
            <w:tcBorders>
              <w:top w:val="nil"/>
              <w:left w:val="single" w:sz="4" w:space="0" w:color="auto"/>
              <w:bottom w:val="single" w:sz="4" w:space="0" w:color="auto"/>
              <w:right w:val="single" w:sz="4" w:space="0" w:color="auto"/>
            </w:tcBorders>
            <w:shd w:val="clear" w:color="auto" w:fill="E2EFD9" w:themeFill="accent6" w:themeFillTint="33"/>
          </w:tcPr>
          <w:p w:rsidR="00EF42F2" w:rsidRPr="00A719ED" w:rsidRDefault="00EF42F2" w:rsidP="00C30EDA">
            <w:pPr>
              <w:rPr>
                <w:color w:val="000000"/>
              </w:rPr>
            </w:pPr>
          </w:p>
        </w:tc>
      </w:tr>
    </w:tbl>
    <w:p w:rsidR="00F46821" w:rsidRDefault="00F46821" w:rsidP="00F46821"/>
    <w:p w:rsidR="00F46821" w:rsidRPr="005202EC" w:rsidRDefault="00F46821" w:rsidP="00F46821">
      <w:r w:rsidRPr="005202EC">
        <w:t xml:space="preserve">V ……………….…….., dňa ....................  </w:t>
      </w:r>
      <w:r w:rsidRPr="005202EC">
        <w:tab/>
      </w:r>
      <w:r w:rsidRPr="005202EC">
        <w:tab/>
      </w:r>
      <w:r w:rsidRPr="005202EC">
        <w:tab/>
      </w:r>
    </w:p>
    <w:p w:rsidR="00F46821" w:rsidRPr="005202EC" w:rsidRDefault="00F46821" w:rsidP="00F46821">
      <w:pPr>
        <w:rPr>
          <w:sz w:val="16"/>
          <w:szCs w:val="16"/>
        </w:rPr>
      </w:pPr>
      <w:r w:rsidRPr="005202EC">
        <w:tab/>
      </w:r>
      <w:r w:rsidRPr="005202EC">
        <w:tab/>
      </w:r>
      <w:r w:rsidRPr="005202EC">
        <w:tab/>
      </w:r>
      <w:r w:rsidRPr="005202EC">
        <w:tab/>
      </w:r>
      <w:r w:rsidRPr="005202EC">
        <w:tab/>
      </w:r>
      <w:r w:rsidRPr="005202EC">
        <w:tab/>
      </w:r>
      <w:r w:rsidRPr="005202EC">
        <w:tab/>
        <w:t xml:space="preserve">………………………………....................... </w:t>
      </w:r>
      <w:r w:rsidRPr="005202EC">
        <w:br/>
      </w:r>
      <w:r>
        <w:tab/>
      </w:r>
      <w:r>
        <w:tab/>
      </w:r>
      <w:r>
        <w:tab/>
      </w:r>
      <w:r>
        <w:tab/>
      </w:r>
      <w:r>
        <w:tab/>
      </w:r>
      <w:r>
        <w:tab/>
      </w:r>
      <w:r>
        <w:tab/>
      </w:r>
      <w:r w:rsidRPr="005202EC">
        <w:rPr>
          <w:sz w:val="16"/>
          <w:szCs w:val="16"/>
        </w:rPr>
        <w:t>podpis uchádzača, resp. oprávnenej osoby uchádzača</w:t>
      </w:r>
    </w:p>
    <w:p w:rsidR="00F46821" w:rsidRPr="00DD4D8F" w:rsidRDefault="00F46821" w:rsidP="00F46821">
      <w:pPr>
        <w:autoSpaceDE w:val="0"/>
        <w:autoSpaceDN w:val="0"/>
        <w:adjustRightInd w:val="0"/>
        <w:spacing w:before="1080" w:after="720"/>
        <w:ind w:left="567"/>
        <w:rPr>
          <w:b/>
          <w:bCs/>
          <w:i/>
          <w:iCs/>
          <w:sz w:val="28"/>
          <w:szCs w:val="28"/>
        </w:rPr>
      </w:pPr>
      <w:r>
        <w:rPr>
          <w:b/>
          <w:bCs/>
          <w:sz w:val="28"/>
          <w:szCs w:val="28"/>
        </w:rPr>
        <w:br w:type="column"/>
      </w:r>
      <w:r w:rsidRPr="00DD4D8F">
        <w:rPr>
          <w:b/>
          <w:bCs/>
          <w:sz w:val="28"/>
          <w:szCs w:val="28"/>
        </w:rPr>
        <w:lastRenderedPageBreak/>
        <w:t>G.2) NÁVRH UCHÁDZAČA NA PLNENIE KRITÉRIA</w:t>
      </w:r>
    </w:p>
    <w:p w:rsidR="00F46821" w:rsidRPr="005616B4" w:rsidRDefault="00F46821" w:rsidP="00F46821">
      <w:pPr>
        <w:pStyle w:val="Standard"/>
        <w:tabs>
          <w:tab w:val="left" w:pos="4080"/>
          <w:tab w:val="left" w:pos="5160"/>
        </w:tabs>
        <w:spacing w:before="360" w:line="276" w:lineRule="auto"/>
        <w:rPr>
          <w:b/>
          <w:sz w:val="24"/>
          <w:szCs w:val="24"/>
        </w:rPr>
      </w:pPr>
      <w:r w:rsidRPr="005616B4">
        <w:rPr>
          <w:b/>
          <w:sz w:val="24"/>
          <w:szCs w:val="24"/>
        </w:rPr>
        <w:t>Identifikácia uchádzača:</w:t>
      </w:r>
    </w:p>
    <w:p w:rsidR="00F46821" w:rsidRPr="005616B4" w:rsidRDefault="00F46821" w:rsidP="00F46821">
      <w:pPr>
        <w:pStyle w:val="Standard"/>
        <w:tabs>
          <w:tab w:val="left" w:pos="4080"/>
          <w:tab w:val="left" w:pos="5160"/>
        </w:tabs>
        <w:spacing w:line="276" w:lineRule="auto"/>
        <w:rPr>
          <w:sz w:val="24"/>
          <w:szCs w:val="24"/>
        </w:rPr>
      </w:pPr>
      <w:r w:rsidRPr="005616B4">
        <w:rPr>
          <w:sz w:val="24"/>
          <w:szCs w:val="24"/>
        </w:rPr>
        <w:t xml:space="preserve">Obchodné meno uchádzača: </w:t>
      </w:r>
    </w:p>
    <w:p w:rsidR="00F46821" w:rsidRPr="005616B4" w:rsidRDefault="00F46821" w:rsidP="00F46821">
      <w:pPr>
        <w:pStyle w:val="Standard"/>
        <w:tabs>
          <w:tab w:val="left" w:pos="4080"/>
          <w:tab w:val="left" w:pos="5160"/>
        </w:tabs>
        <w:spacing w:line="276" w:lineRule="auto"/>
        <w:rPr>
          <w:sz w:val="24"/>
          <w:szCs w:val="24"/>
        </w:rPr>
      </w:pPr>
      <w:r w:rsidRPr="005616B4">
        <w:rPr>
          <w:sz w:val="24"/>
          <w:szCs w:val="24"/>
        </w:rPr>
        <w:t xml:space="preserve">Sídlo alebo miesto podnikania uchádzača: </w:t>
      </w:r>
    </w:p>
    <w:p w:rsidR="00F46821" w:rsidRPr="005616B4" w:rsidRDefault="00F46821" w:rsidP="00F46821">
      <w:pPr>
        <w:pStyle w:val="Standard"/>
        <w:tabs>
          <w:tab w:val="left" w:pos="4080"/>
          <w:tab w:val="left" w:pos="5160"/>
        </w:tabs>
        <w:spacing w:line="276" w:lineRule="auto"/>
        <w:rPr>
          <w:sz w:val="24"/>
          <w:szCs w:val="24"/>
        </w:rPr>
      </w:pPr>
      <w:r w:rsidRPr="005616B4">
        <w:rPr>
          <w:sz w:val="24"/>
          <w:szCs w:val="24"/>
        </w:rPr>
        <w:t xml:space="preserve">IČO: </w:t>
      </w:r>
    </w:p>
    <w:tbl>
      <w:tblPr>
        <w:tblpPr w:leftFromText="180" w:rightFromText="180" w:vertAnchor="text" w:horzAnchor="margin" w:tblpXSpec="center" w:tblpY="68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093"/>
        <w:gridCol w:w="3586"/>
      </w:tblGrid>
      <w:tr w:rsidR="00F46821" w:rsidRPr="005202EC" w:rsidTr="00AF63EC">
        <w:trPr>
          <w:trHeight w:val="600"/>
        </w:trPr>
        <w:tc>
          <w:tcPr>
            <w:tcW w:w="5093" w:type="dxa"/>
            <w:shd w:val="clear" w:color="auto" w:fill="E2EFD9" w:themeFill="accent6" w:themeFillTint="33"/>
            <w:vAlign w:val="center"/>
          </w:tcPr>
          <w:p w:rsidR="00F46821" w:rsidRPr="002A182D" w:rsidRDefault="00F46821" w:rsidP="00C30EDA">
            <w:pPr>
              <w:tabs>
                <w:tab w:val="left" w:pos="1134"/>
              </w:tabs>
              <w:jc w:val="center"/>
              <w:rPr>
                <w:b/>
              </w:rPr>
            </w:pPr>
            <w:r w:rsidRPr="002A182D">
              <w:rPr>
                <w:b/>
              </w:rPr>
              <w:t xml:space="preserve">Celková cena za predmet zákazky v eur bez DPH </w:t>
            </w:r>
          </w:p>
          <w:p w:rsidR="00F46821" w:rsidRPr="005202EC" w:rsidRDefault="00F46821" w:rsidP="00C30EDA">
            <w:pPr>
              <w:tabs>
                <w:tab w:val="left" w:pos="1134"/>
              </w:tabs>
              <w:jc w:val="center"/>
              <w:rPr>
                <w:b/>
              </w:rPr>
            </w:pPr>
            <w:r w:rsidRPr="005202EC">
              <w:t>(1.1.1 + 1.1.2</w:t>
            </w:r>
            <w:r>
              <w:t xml:space="preserve"> </w:t>
            </w:r>
            <w:r w:rsidRPr="005202EC">
              <w:t>+ 1.1.3)</w:t>
            </w:r>
          </w:p>
        </w:tc>
        <w:tc>
          <w:tcPr>
            <w:tcW w:w="3586" w:type="dxa"/>
            <w:shd w:val="clear" w:color="auto" w:fill="E2EFD9" w:themeFill="accent6" w:themeFillTint="33"/>
            <w:vAlign w:val="center"/>
          </w:tcPr>
          <w:p w:rsidR="00F46821" w:rsidRPr="005202EC" w:rsidRDefault="00F46821" w:rsidP="00C30EDA">
            <w:pPr>
              <w:tabs>
                <w:tab w:val="left" w:pos="1134"/>
              </w:tabs>
              <w:jc w:val="center"/>
              <w:rPr>
                <w:b/>
              </w:rPr>
            </w:pPr>
          </w:p>
        </w:tc>
      </w:tr>
      <w:tr w:rsidR="00F46821" w:rsidRPr="005202EC" w:rsidTr="00C30EDA">
        <w:trPr>
          <w:trHeight w:val="410"/>
        </w:trPr>
        <w:tc>
          <w:tcPr>
            <w:tcW w:w="5093" w:type="dxa"/>
            <w:vAlign w:val="center"/>
          </w:tcPr>
          <w:p w:rsidR="00F46821" w:rsidRPr="005202EC" w:rsidRDefault="00F46821" w:rsidP="00C30EDA">
            <w:pPr>
              <w:tabs>
                <w:tab w:val="left" w:pos="1134"/>
              </w:tabs>
              <w:jc w:val="center"/>
            </w:pPr>
            <w:r w:rsidRPr="005202EC">
              <w:t>Sadzba DPH</w:t>
            </w:r>
          </w:p>
        </w:tc>
        <w:tc>
          <w:tcPr>
            <w:tcW w:w="3586" w:type="dxa"/>
            <w:vAlign w:val="center"/>
          </w:tcPr>
          <w:p w:rsidR="00F46821" w:rsidRPr="005202EC" w:rsidRDefault="00F46821" w:rsidP="00C30EDA">
            <w:pPr>
              <w:tabs>
                <w:tab w:val="left" w:pos="1134"/>
              </w:tabs>
              <w:jc w:val="center"/>
            </w:pPr>
          </w:p>
        </w:tc>
      </w:tr>
      <w:tr w:rsidR="00F46821" w:rsidRPr="005202EC" w:rsidTr="00C30EDA">
        <w:trPr>
          <w:trHeight w:val="402"/>
        </w:trPr>
        <w:tc>
          <w:tcPr>
            <w:tcW w:w="5093" w:type="dxa"/>
            <w:tcBorders>
              <w:bottom w:val="single" w:sz="8" w:space="0" w:color="auto"/>
            </w:tcBorders>
            <w:vAlign w:val="center"/>
          </w:tcPr>
          <w:p w:rsidR="00F46821" w:rsidRPr="005202EC" w:rsidRDefault="00F46821" w:rsidP="00C30EDA">
            <w:pPr>
              <w:tabs>
                <w:tab w:val="left" w:pos="1134"/>
              </w:tabs>
              <w:jc w:val="center"/>
            </w:pPr>
            <w:r w:rsidRPr="005202EC">
              <w:t>Výška DPH</w:t>
            </w:r>
          </w:p>
        </w:tc>
        <w:tc>
          <w:tcPr>
            <w:tcW w:w="3586" w:type="dxa"/>
            <w:tcBorders>
              <w:bottom w:val="single" w:sz="8" w:space="0" w:color="auto"/>
            </w:tcBorders>
            <w:vAlign w:val="center"/>
          </w:tcPr>
          <w:p w:rsidR="00F46821" w:rsidRPr="005202EC" w:rsidRDefault="00F46821" w:rsidP="00C30EDA">
            <w:pPr>
              <w:tabs>
                <w:tab w:val="left" w:pos="1134"/>
              </w:tabs>
              <w:jc w:val="center"/>
            </w:pPr>
          </w:p>
        </w:tc>
      </w:tr>
      <w:tr w:rsidR="00F46821" w:rsidRPr="005202EC" w:rsidTr="002A182D">
        <w:trPr>
          <w:trHeight w:val="494"/>
        </w:trPr>
        <w:tc>
          <w:tcPr>
            <w:tcW w:w="5093"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rsidR="00F46821" w:rsidRPr="002A182D" w:rsidRDefault="00F46821" w:rsidP="00C30EDA">
            <w:pPr>
              <w:tabs>
                <w:tab w:val="left" w:pos="1134"/>
              </w:tabs>
              <w:jc w:val="center"/>
            </w:pPr>
            <w:r w:rsidRPr="002A182D">
              <w:t xml:space="preserve">Celková cena za predmet zákazky v eur s DPH </w:t>
            </w:r>
          </w:p>
        </w:tc>
        <w:tc>
          <w:tcPr>
            <w:tcW w:w="3586"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rsidR="00F46821" w:rsidRPr="005202EC" w:rsidRDefault="00F46821" w:rsidP="00C30EDA">
            <w:pPr>
              <w:tabs>
                <w:tab w:val="left" w:pos="1134"/>
              </w:tabs>
              <w:jc w:val="center"/>
            </w:pPr>
          </w:p>
        </w:tc>
      </w:tr>
    </w:tbl>
    <w:p w:rsidR="00F46821" w:rsidRPr="005202EC" w:rsidRDefault="00F46821" w:rsidP="00F46821">
      <w:pPr>
        <w:ind w:right="37"/>
        <w:rPr>
          <w:b/>
          <w:bCs/>
          <w:i/>
          <w:iCs/>
        </w:rPr>
      </w:pPr>
    </w:p>
    <w:p w:rsidR="00F46821" w:rsidRPr="005202EC" w:rsidRDefault="00F46821" w:rsidP="00F46821">
      <w:pPr>
        <w:ind w:right="37"/>
        <w:rPr>
          <w:b/>
          <w:bCs/>
          <w:i/>
          <w:iCs/>
        </w:rPr>
      </w:pPr>
    </w:p>
    <w:p w:rsidR="00F46821" w:rsidRPr="005202EC" w:rsidRDefault="00F46821" w:rsidP="00F46821">
      <w:pPr>
        <w:ind w:right="37"/>
        <w:rPr>
          <w:rFonts w:eastAsia="Franklin Gothic Book"/>
        </w:rPr>
      </w:pPr>
    </w:p>
    <w:p w:rsidR="00F46821" w:rsidRPr="005202EC" w:rsidRDefault="00F46821" w:rsidP="00F46821">
      <w:pPr>
        <w:spacing w:before="360"/>
        <w:ind w:right="40"/>
        <w:rPr>
          <w:rFonts w:eastAsia="Franklin Gothic Book"/>
        </w:rPr>
      </w:pPr>
      <w:r w:rsidRPr="005202EC">
        <w:rPr>
          <w:rFonts w:eastAsia="Franklin Gothic Book"/>
        </w:rPr>
        <w:t xml:space="preserve">Ako uchádzač prehlasujem, že * SOM / NIE SOM platiteľom DPH </w:t>
      </w:r>
    </w:p>
    <w:p w:rsidR="00F46821" w:rsidRPr="005202EC" w:rsidRDefault="00F46821" w:rsidP="00F46821"/>
    <w:p w:rsidR="00F46821" w:rsidRPr="005202EC" w:rsidRDefault="00F46821" w:rsidP="00F46821"/>
    <w:p w:rsidR="00F46821" w:rsidRPr="005202EC" w:rsidRDefault="00F46821" w:rsidP="00F46821">
      <w:pPr>
        <w:spacing w:before="480"/>
      </w:pPr>
      <w:r w:rsidRPr="005202EC">
        <w:t xml:space="preserve">V ……………….…….., dňa ....................  </w:t>
      </w:r>
      <w:r w:rsidRPr="005202EC">
        <w:tab/>
      </w:r>
      <w:r w:rsidRPr="005202EC">
        <w:tab/>
      </w:r>
      <w:r w:rsidRPr="005202EC">
        <w:tab/>
      </w:r>
    </w:p>
    <w:p w:rsidR="00F46821" w:rsidRPr="00DD4D8F" w:rsidRDefault="00F46821" w:rsidP="00F46821">
      <w:pPr>
        <w:rPr>
          <w:sz w:val="18"/>
          <w:szCs w:val="18"/>
        </w:rPr>
      </w:pPr>
      <w:r w:rsidRPr="005202EC">
        <w:tab/>
      </w:r>
      <w:r w:rsidRPr="005202EC">
        <w:tab/>
      </w:r>
      <w:r w:rsidRPr="005202EC">
        <w:tab/>
      </w:r>
      <w:r w:rsidRPr="005202EC">
        <w:tab/>
      </w:r>
      <w:r w:rsidRPr="005202EC">
        <w:tab/>
      </w:r>
      <w:r w:rsidRPr="005202EC">
        <w:tab/>
      </w:r>
      <w:r w:rsidRPr="005202EC">
        <w:tab/>
        <w:t xml:space="preserve">………………………………....................... </w:t>
      </w:r>
      <w:r w:rsidRPr="005202EC">
        <w:br/>
      </w:r>
      <w:r w:rsidRPr="00DD4D8F">
        <w:rPr>
          <w:sz w:val="18"/>
          <w:szCs w:val="18"/>
        </w:rPr>
        <w:tab/>
      </w:r>
      <w:r w:rsidRPr="00DD4D8F">
        <w:rPr>
          <w:sz w:val="18"/>
          <w:szCs w:val="18"/>
        </w:rPr>
        <w:tab/>
      </w:r>
      <w:r w:rsidRPr="00DD4D8F">
        <w:rPr>
          <w:sz w:val="18"/>
          <w:szCs w:val="18"/>
        </w:rPr>
        <w:tab/>
      </w:r>
      <w:r w:rsidRPr="00DD4D8F">
        <w:rPr>
          <w:sz w:val="18"/>
          <w:szCs w:val="18"/>
        </w:rPr>
        <w:tab/>
      </w:r>
      <w:r w:rsidRPr="00DD4D8F">
        <w:rPr>
          <w:sz w:val="18"/>
          <w:szCs w:val="18"/>
        </w:rPr>
        <w:tab/>
      </w:r>
      <w:r w:rsidRPr="00DD4D8F">
        <w:rPr>
          <w:sz w:val="18"/>
          <w:szCs w:val="18"/>
        </w:rPr>
        <w:tab/>
      </w:r>
      <w:r w:rsidRPr="00DD4D8F">
        <w:rPr>
          <w:sz w:val="18"/>
          <w:szCs w:val="18"/>
        </w:rPr>
        <w:tab/>
        <w:t>podpis uchádzača, resp. oprávnenej osoby uchádzača</w:t>
      </w:r>
    </w:p>
    <w:p w:rsidR="00F46821" w:rsidRDefault="00F46821" w:rsidP="00F46821">
      <w:r>
        <w:t xml:space="preserve"> </w:t>
      </w:r>
    </w:p>
    <w:p w:rsidR="00F46821" w:rsidRDefault="00F46821" w:rsidP="00F46821"/>
    <w:p w:rsidR="00F46821" w:rsidRDefault="00F46821" w:rsidP="00F46821"/>
    <w:p w:rsidR="00F46821" w:rsidRDefault="00F46821" w:rsidP="00F46821">
      <w:r w:rsidRPr="00A818AB">
        <w:rPr>
          <w:rFonts w:eastAsia="Franklin Gothic Book"/>
        </w:rPr>
        <w:t>*</w:t>
      </w:r>
      <w:r>
        <w:rPr>
          <w:rFonts w:eastAsia="Franklin Gothic Book"/>
        </w:rPr>
        <w:t>nevhodné prečiarkni</w:t>
      </w:r>
      <w:r w:rsidR="002A182D">
        <w:rPr>
          <w:rFonts w:eastAsia="Franklin Gothic Book"/>
        </w:rPr>
        <w:t>te</w:t>
      </w:r>
    </w:p>
    <w:p w:rsidR="00F46821" w:rsidRDefault="00F46821" w:rsidP="00F46821">
      <w:pPr>
        <w:spacing w:after="160" w:line="259" w:lineRule="auto"/>
        <w:jc w:val="right"/>
      </w:pPr>
      <w:r>
        <w:br w:type="page"/>
      </w:r>
    </w:p>
    <w:p w:rsidR="00F46821" w:rsidRPr="00F20D9B" w:rsidRDefault="00F46821" w:rsidP="00F46821">
      <w:pPr>
        <w:spacing w:after="160" w:line="259" w:lineRule="auto"/>
        <w:jc w:val="center"/>
        <w:rPr>
          <w:b/>
          <w:sz w:val="28"/>
          <w:szCs w:val="28"/>
        </w:rPr>
      </w:pPr>
      <w:r w:rsidRPr="00F20D9B">
        <w:rPr>
          <w:b/>
          <w:noProof/>
          <w:sz w:val="28"/>
          <w:szCs w:val="28"/>
        </w:rPr>
        <w:lastRenderedPageBreak/>
        <mc:AlternateContent>
          <mc:Choice Requires="wps">
            <w:drawing>
              <wp:anchor distT="0" distB="0" distL="114300" distR="114300" simplePos="0" relativeHeight="251659264" behindDoc="0" locked="0" layoutInCell="1" allowOverlap="1" wp14:anchorId="31292918" wp14:editId="131A3DC9">
                <wp:simplePos x="0" y="0"/>
                <wp:positionH relativeFrom="column">
                  <wp:posOffset>-13970</wp:posOffset>
                </wp:positionH>
                <wp:positionV relativeFrom="paragraph">
                  <wp:posOffset>271780</wp:posOffset>
                </wp:positionV>
                <wp:extent cx="5772150" cy="0"/>
                <wp:effectExtent l="0" t="0" r="0" b="0"/>
                <wp:wrapNone/>
                <wp:docPr id="2" name="Rovná spojnica 2"/>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13779FF" id="Rovná spojnica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pt,21.4pt" to="453.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" strokecolor="black [3200]" strokeweight=".5pt">
                <v:stroke joinstyle="miter"/>
              </v:line>
            </w:pict>
          </mc:Fallback>
        </mc:AlternateContent>
      </w:r>
      <w:r w:rsidRPr="00F20D9B">
        <w:rPr>
          <w:b/>
          <w:sz w:val="28"/>
          <w:szCs w:val="28"/>
        </w:rPr>
        <w:t>PRÍLOHY SÚŤAŽNÝCH PODKLADOV</w:t>
      </w:r>
    </w:p>
    <w:p w:rsidR="00F46821" w:rsidRDefault="00F46821" w:rsidP="00F46821">
      <w:pPr>
        <w:spacing w:after="160" w:line="259" w:lineRule="auto"/>
        <w:rPr>
          <w:b/>
          <w:noProof/>
          <w:sz w:val="24"/>
        </w:rPr>
      </w:pPr>
    </w:p>
    <w:p w:rsidR="00F46821" w:rsidRPr="001A545C" w:rsidRDefault="00F46821" w:rsidP="00F46821">
      <w:pPr>
        <w:spacing w:after="160" w:line="259" w:lineRule="auto"/>
        <w:rPr>
          <w:b/>
          <w:noProof/>
          <w:sz w:val="24"/>
        </w:rPr>
      </w:pPr>
      <w:r>
        <w:rPr>
          <w:b/>
          <w:noProof/>
          <w:sz w:val="24"/>
        </w:rPr>
        <w:t>Príloha č. 1 Čestné vyhlásenie o vytvorení skupiny dodávateľov</w:t>
      </w:r>
    </w:p>
    <w:p w:rsidR="00F46821" w:rsidRDefault="00F46821" w:rsidP="00F46821">
      <w:pPr>
        <w:widowControl w:val="0"/>
        <w:spacing w:before="120" w:after="120"/>
        <w:rPr>
          <w:b/>
          <w:sz w:val="24"/>
        </w:rPr>
      </w:pPr>
    </w:p>
    <w:p w:rsidR="00F46821" w:rsidRPr="00F20D9B" w:rsidRDefault="00F46821" w:rsidP="00F46821">
      <w:pPr>
        <w:widowControl w:val="0"/>
        <w:spacing w:before="120" w:after="120"/>
        <w:rPr>
          <w:sz w:val="24"/>
        </w:rPr>
      </w:pPr>
      <w:r w:rsidRPr="00F20D9B">
        <w:rPr>
          <w:sz w:val="24"/>
        </w:rPr>
        <w:t>Uchádzač/skupina dodávateľov:</w:t>
      </w:r>
    </w:p>
    <w:p w:rsidR="00F46821" w:rsidRPr="00F20D9B" w:rsidRDefault="00F46821" w:rsidP="00F46821">
      <w:pPr>
        <w:widowControl w:val="0"/>
        <w:spacing w:before="120" w:after="120"/>
        <w:rPr>
          <w:sz w:val="24"/>
        </w:rPr>
      </w:pPr>
      <w:r w:rsidRPr="00F20D9B">
        <w:rPr>
          <w:sz w:val="24"/>
        </w:rPr>
        <w:t>Obchodné meno :</w:t>
      </w:r>
    </w:p>
    <w:p w:rsidR="00F46821" w:rsidRPr="00F20D9B" w:rsidRDefault="00F46821" w:rsidP="00F46821">
      <w:pPr>
        <w:widowControl w:val="0"/>
        <w:spacing w:before="120" w:after="120"/>
        <w:rPr>
          <w:sz w:val="24"/>
        </w:rPr>
      </w:pPr>
      <w:r w:rsidRPr="00F20D9B">
        <w:rPr>
          <w:sz w:val="24"/>
        </w:rPr>
        <w:t>Adresa spoločnosti :</w:t>
      </w:r>
    </w:p>
    <w:p w:rsidR="00F46821" w:rsidRPr="00F20D9B" w:rsidRDefault="00F46821" w:rsidP="00F46821">
      <w:pPr>
        <w:widowControl w:val="0"/>
        <w:spacing w:before="120" w:after="120"/>
        <w:rPr>
          <w:sz w:val="24"/>
        </w:rPr>
      </w:pPr>
      <w:r w:rsidRPr="00F20D9B">
        <w:rPr>
          <w:sz w:val="24"/>
        </w:rPr>
        <w:t>IČO :</w:t>
      </w:r>
    </w:p>
    <w:p w:rsidR="00F46821" w:rsidRDefault="00F46821" w:rsidP="00F46821">
      <w:pPr>
        <w:pStyle w:val="Default"/>
        <w:spacing w:before="120" w:after="120"/>
        <w:jc w:val="center"/>
        <w:outlineLvl w:val="1"/>
        <w:rPr>
          <w:b/>
          <w:bCs/>
          <w:noProof/>
          <w:color w:val="auto"/>
        </w:rPr>
      </w:pPr>
      <w:bookmarkStart w:id="10" w:name="_Toc280356984"/>
      <w:bookmarkStart w:id="11" w:name="_Toc417302868"/>
      <w:bookmarkStart w:id="12" w:name="_Toc450914295"/>
    </w:p>
    <w:p w:rsidR="00F46821" w:rsidRPr="009555B6" w:rsidRDefault="00F46821" w:rsidP="00F46821">
      <w:pPr>
        <w:pStyle w:val="Nadpis3"/>
        <w:numPr>
          <w:ilvl w:val="0"/>
          <w:numId w:val="0"/>
        </w:numPr>
        <w:rPr>
          <w:noProof/>
        </w:rPr>
      </w:pPr>
      <w:bookmarkStart w:id="13" w:name="_Toc453308427"/>
      <w:r w:rsidRPr="009555B6">
        <w:rPr>
          <w:noProof/>
        </w:rPr>
        <w:t>Čestné vyhlásenie o vytvorení skupiny dodávateľov</w:t>
      </w:r>
      <w:bookmarkEnd w:id="10"/>
      <w:bookmarkEnd w:id="11"/>
      <w:bookmarkEnd w:id="12"/>
      <w:bookmarkEnd w:id="13"/>
    </w:p>
    <w:p w:rsidR="00F46821" w:rsidRPr="00881F0E" w:rsidRDefault="00F46821" w:rsidP="00F46821">
      <w:pPr>
        <w:widowControl w:val="0"/>
        <w:spacing w:before="120" w:after="120"/>
        <w:rPr>
          <w:b/>
          <w:sz w:val="24"/>
        </w:rPr>
      </w:pPr>
    </w:p>
    <w:p w:rsidR="00F46821" w:rsidRPr="006757C1" w:rsidRDefault="00F46821" w:rsidP="00F46821">
      <w:pPr>
        <w:widowControl w:val="0"/>
        <w:numPr>
          <w:ilvl w:val="0"/>
          <w:numId w:val="50"/>
        </w:numPr>
        <w:tabs>
          <w:tab w:val="clear" w:pos="720"/>
          <w:tab w:val="num" w:pos="284"/>
        </w:tabs>
        <w:autoSpaceDN w:val="0"/>
        <w:spacing w:before="120" w:after="120"/>
        <w:ind w:left="284" w:hanging="284"/>
        <w:jc w:val="both"/>
        <w:rPr>
          <w:sz w:val="22"/>
          <w:szCs w:val="22"/>
        </w:rPr>
      </w:pPr>
      <w:r w:rsidRPr="006757C1">
        <w:rPr>
          <w:sz w:val="22"/>
          <w:szCs w:val="22"/>
        </w:rPr>
        <w:t>Dolu podpísaní zástupcovia uchádzačov uvedených v tomto vyhlásení týmto vyhlasujeme, že</w:t>
      </w:r>
      <w:r>
        <w:rPr>
          <w:sz w:val="22"/>
          <w:szCs w:val="22"/>
        </w:rPr>
        <w:t> </w:t>
      </w:r>
      <w:r w:rsidRPr="006757C1">
        <w:rPr>
          <w:sz w:val="22"/>
          <w:szCs w:val="22"/>
        </w:rPr>
        <w:t>za</w:t>
      </w:r>
      <w:r>
        <w:rPr>
          <w:sz w:val="22"/>
          <w:szCs w:val="22"/>
        </w:rPr>
        <w:t> </w:t>
      </w:r>
      <w:r w:rsidRPr="006757C1">
        <w:rPr>
          <w:sz w:val="22"/>
          <w:szCs w:val="22"/>
        </w:rPr>
        <w:t xml:space="preserve">účelom predloženia </w:t>
      </w:r>
      <w:r>
        <w:rPr>
          <w:sz w:val="22"/>
          <w:szCs w:val="22"/>
        </w:rPr>
        <w:t>ponuky v súťaži na dodávku predmetu zákazky</w:t>
      </w:r>
      <w:r w:rsidRPr="006757C1">
        <w:rPr>
          <w:b/>
          <w:i/>
          <w:sz w:val="22"/>
          <w:szCs w:val="22"/>
        </w:rPr>
        <w:t xml:space="preserve"> </w:t>
      </w:r>
      <w:r w:rsidRPr="005576C6">
        <w:rPr>
          <w:b/>
          <w:sz w:val="22"/>
          <w:szCs w:val="22"/>
        </w:rPr>
        <w:t>„</w:t>
      </w:r>
      <w:r w:rsidRPr="00FE5B86">
        <w:rPr>
          <w:b/>
          <w:sz w:val="22"/>
          <w:szCs w:val="22"/>
        </w:rPr>
        <w:t>Priebežné sledovanie pohyb</w:t>
      </w:r>
      <w:r>
        <w:rPr>
          <w:b/>
          <w:sz w:val="22"/>
          <w:szCs w:val="22"/>
        </w:rPr>
        <w:t>ov</w:t>
      </w:r>
      <w:r w:rsidRPr="00FE5B86">
        <w:rPr>
          <w:b/>
          <w:sz w:val="22"/>
          <w:szCs w:val="22"/>
        </w:rPr>
        <w:t xml:space="preserve"> dreva - Komplexná metodická podpora, doplnenie</w:t>
      </w:r>
      <w:r>
        <w:rPr>
          <w:b/>
          <w:sz w:val="22"/>
          <w:szCs w:val="22"/>
        </w:rPr>
        <w:t xml:space="preserve"> Informačného systému o potrebné funkcionality</w:t>
      </w:r>
      <w:r w:rsidRPr="00FE5B86">
        <w:rPr>
          <w:b/>
          <w:sz w:val="22"/>
          <w:szCs w:val="22"/>
        </w:rPr>
        <w:t xml:space="preserve"> a n</w:t>
      </w:r>
      <w:r>
        <w:rPr>
          <w:b/>
          <w:sz w:val="22"/>
          <w:szCs w:val="22"/>
        </w:rPr>
        <w:t>ásledná systémová a</w:t>
      </w:r>
      <w:r w:rsidRPr="00FE5B86">
        <w:rPr>
          <w:b/>
          <w:sz w:val="22"/>
          <w:szCs w:val="22"/>
        </w:rPr>
        <w:t xml:space="preserve"> už</w:t>
      </w:r>
      <w:r>
        <w:rPr>
          <w:b/>
          <w:sz w:val="22"/>
          <w:szCs w:val="22"/>
        </w:rPr>
        <w:t>í</w:t>
      </w:r>
      <w:r w:rsidRPr="00FE5B86">
        <w:rPr>
          <w:b/>
          <w:sz w:val="22"/>
          <w:szCs w:val="22"/>
        </w:rPr>
        <w:t>va</w:t>
      </w:r>
      <w:r>
        <w:rPr>
          <w:b/>
          <w:sz w:val="22"/>
          <w:szCs w:val="22"/>
        </w:rPr>
        <w:t>t</w:t>
      </w:r>
      <w:r w:rsidRPr="00FE5B86">
        <w:rPr>
          <w:b/>
          <w:sz w:val="22"/>
          <w:szCs w:val="22"/>
        </w:rPr>
        <w:t>e</w:t>
      </w:r>
      <w:r>
        <w:rPr>
          <w:b/>
          <w:sz w:val="22"/>
          <w:szCs w:val="22"/>
        </w:rPr>
        <w:t>ľ</w:t>
      </w:r>
      <w:r w:rsidRPr="00FE5B86">
        <w:rPr>
          <w:b/>
          <w:sz w:val="22"/>
          <w:szCs w:val="22"/>
        </w:rPr>
        <w:t>ská podpora</w:t>
      </w:r>
      <w:r w:rsidRPr="005576C6">
        <w:rPr>
          <w:b/>
          <w:sz w:val="22"/>
          <w:szCs w:val="22"/>
        </w:rPr>
        <w:t>“</w:t>
      </w:r>
      <w:r w:rsidRPr="006757C1">
        <w:rPr>
          <w:sz w:val="22"/>
          <w:szCs w:val="22"/>
        </w:rPr>
        <w:t xml:space="preserve"> sme vytvorili skupinu dodávateľov a predkladáme spoločnú ponuku. Skupina pozostáva z nasledovných samostatných právnych subjektov:</w:t>
      </w:r>
    </w:p>
    <w:p w:rsidR="00F46821" w:rsidRPr="00DA3381" w:rsidRDefault="00F46821" w:rsidP="00F46821">
      <w:pPr>
        <w:widowControl w:val="0"/>
        <w:numPr>
          <w:ilvl w:val="0"/>
          <w:numId w:val="50"/>
        </w:numPr>
        <w:tabs>
          <w:tab w:val="clear" w:pos="720"/>
          <w:tab w:val="num" w:pos="284"/>
        </w:tabs>
        <w:autoSpaceDN w:val="0"/>
        <w:spacing w:before="120" w:after="120"/>
        <w:ind w:left="284" w:hanging="284"/>
        <w:jc w:val="both"/>
        <w:rPr>
          <w:sz w:val="22"/>
          <w:szCs w:val="22"/>
        </w:rPr>
      </w:pPr>
      <w:r w:rsidRPr="00DA3381">
        <w:rPr>
          <w:sz w:val="22"/>
          <w:szCs w:val="22"/>
        </w:rPr>
        <w:t>Zároveň vyhlasujeme, že všetky skutočnosti, uvedené v tomto vyhlásení, sú pravdivé a úplné. Sme</w:t>
      </w:r>
      <w:r>
        <w:rPr>
          <w:sz w:val="22"/>
          <w:szCs w:val="22"/>
        </w:rPr>
        <w:t> </w:t>
      </w:r>
      <w:r w:rsidRPr="00DA3381">
        <w:rPr>
          <w:sz w:val="22"/>
          <w:szCs w:val="22"/>
        </w:rPr>
        <w:t>si vedomí právnych následkov uvedenia nepravdivých alebo neúplných skutočností, uvedených v tomto vyhlásení, v zmysle súťažných podkladov (vylúčenie zo súťaže), vrátane zodpovedn</w:t>
      </w:r>
      <w:r>
        <w:rPr>
          <w:sz w:val="22"/>
          <w:szCs w:val="22"/>
        </w:rPr>
        <w:t>osti za škodu spôsobenú verejnému obstarávateľovi</w:t>
      </w:r>
      <w:r w:rsidRPr="00DA3381">
        <w:rPr>
          <w:sz w:val="22"/>
          <w:szCs w:val="22"/>
        </w:rPr>
        <w:t xml:space="preserve"> v zmysle všeobecne záväzných právnych predpisov platných v SR.</w:t>
      </w:r>
    </w:p>
    <w:p w:rsidR="00F46821" w:rsidRPr="00881F0E" w:rsidRDefault="00F46821" w:rsidP="00F46821">
      <w:pPr>
        <w:widowControl w:val="0"/>
        <w:spacing w:before="120" w:after="120"/>
        <w:rPr>
          <w:sz w:val="24"/>
        </w:rPr>
      </w:pPr>
    </w:p>
    <w:p w:rsidR="00F46821" w:rsidRPr="00881F0E" w:rsidRDefault="00F46821" w:rsidP="00F46821">
      <w:pPr>
        <w:widowControl w:val="0"/>
        <w:spacing w:before="120" w:after="120"/>
        <w:ind w:left="567"/>
        <w:rPr>
          <w:sz w:val="24"/>
        </w:rPr>
      </w:pPr>
      <w:r w:rsidRPr="00881F0E">
        <w:rPr>
          <w:sz w:val="24"/>
        </w:rPr>
        <w:t xml:space="preserve">........................ </w:t>
      </w:r>
      <w:r>
        <w:rPr>
          <w:sz w:val="24"/>
        </w:rPr>
        <w:t xml:space="preserve"> DD. MM. 2019</w:t>
      </w:r>
    </w:p>
    <w:tbl>
      <w:tblPr>
        <w:tblW w:w="0" w:type="auto"/>
        <w:tblLook w:val="01E0" w:firstRow="1" w:lastRow="1" w:firstColumn="1" w:lastColumn="1" w:noHBand="0" w:noVBand="0"/>
      </w:tblPr>
      <w:tblGrid>
        <w:gridCol w:w="4522"/>
        <w:gridCol w:w="4548"/>
      </w:tblGrid>
      <w:tr w:rsidR="00F46821" w:rsidRPr="00A24DE3" w:rsidTr="00C30EDA">
        <w:tc>
          <w:tcPr>
            <w:tcW w:w="4606" w:type="dxa"/>
          </w:tcPr>
          <w:p w:rsidR="00F46821" w:rsidRPr="00A24DE3" w:rsidRDefault="00F46821" w:rsidP="00C30EDA">
            <w:pPr>
              <w:widowControl w:val="0"/>
              <w:spacing w:before="120" w:after="120"/>
              <w:ind w:left="540"/>
              <w:rPr>
                <w:bCs/>
                <w:i/>
              </w:rPr>
            </w:pPr>
            <w:r w:rsidRPr="00A24DE3">
              <w:tab/>
            </w:r>
          </w:p>
          <w:p w:rsidR="00F46821" w:rsidRPr="00A24DE3" w:rsidRDefault="00F46821" w:rsidP="00C30EDA">
            <w:pPr>
              <w:widowControl w:val="0"/>
              <w:spacing w:before="120" w:after="120"/>
              <w:ind w:left="540"/>
              <w:rPr>
                <w:bCs/>
                <w:i/>
              </w:rPr>
            </w:pPr>
            <w:r w:rsidRPr="00A24DE3">
              <w:rPr>
                <w:bCs/>
                <w:i/>
              </w:rPr>
              <w:t>Obchodné meno</w:t>
            </w:r>
          </w:p>
          <w:p w:rsidR="00F46821" w:rsidRPr="00A24DE3" w:rsidRDefault="00F46821" w:rsidP="00C30EDA">
            <w:pPr>
              <w:widowControl w:val="0"/>
              <w:spacing w:before="120" w:after="120"/>
              <w:ind w:left="540"/>
              <w:rPr>
                <w:bCs/>
                <w:i/>
              </w:rPr>
            </w:pPr>
            <w:r w:rsidRPr="00A24DE3">
              <w:rPr>
                <w:bCs/>
                <w:i/>
              </w:rPr>
              <w:t>Sídlo/miesto podnikania</w:t>
            </w:r>
          </w:p>
          <w:p w:rsidR="00F46821" w:rsidRPr="00A24DE3" w:rsidRDefault="00F46821" w:rsidP="00C30EDA">
            <w:pPr>
              <w:widowControl w:val="0"/>
              <w:spacing w:before="120" w:after="120"/>
              <w:ind w:left="540"/>
            </w:pPr>
            <w:r w:rsidRPr="00A24DE3">
              <w:t xml:space="preserve">IČO: </w:t>
            </w:r>
          </w:p>
        </w:tc>
        <w:tc>
          <w:tcPr>
            <w:tcW w:w="4606" w:type="dxa"/>
          </w:tcPr>
          <w:p w:rsidR="00F46821" w:rsidRPr="00A24DE3" w:rsidRDefault="00F46821" w:rsidP="00C30EDA">
            <w:pPr>
              <w:widowControl w:val="0"/>
              <w:tabs>
                <w:tab w:val="left" w:pos="5670"/>
              </w:tabs>
              <w:spacing w:before="120" w:after="120"/>
              <w:jc w:val="center"/>
            </w:pPr>
          </w:p>
          <w:p w:rsidR="00F46821" w:rsidRPr="00A24DE3" w:rsidRDefault="00F46821" w:rsidP="00C30EDA">
            <w:pPr>
              <w:widowControl w:val="0"/>
              <w:tabs>
                <w:tab w:val="left" w:pos="5670"/>
              </w:tabs>
              <w:spacing w:before="120" w:after="120"/>
              <w:jc w:val="center"/>
            </w:pPr>
          </w:p>
          <w:p w:rsidR="00EF42F2" w:rsidRDefault="00F46821" w:rsidP="00EF42F2">
            <w:pPr>
              <w:widowControl w:val="0"/>
              <w:tabs>
                <w:tab w:val="left" w:pos="5670"/>
              </w:tabs>
              <w:spacing w:before="120" w:after="120"/>
              <w:jc w:val="center"/>
            </w:pPr>
            <w:r w:rsidRPr="00A24DE3">
              <w:t>.................</w:t>
            </w:r>
            <w:r w:rsidR="00EF42F2">
              <w:t>...............................</w:t>
            </w:r>
          </w:p>
          <w:p w:rsidR="00F46821" w:rsidRPr="00A24DE3" w:rsidRDefault="00F46821" w:rsidP="00EF42F2">
            <w:pPr>
              <w:widowControl w:val="0"/>
              <w:tabs>
                <w:tab w:val="left" w:pos="5670"/>
              </w:tabs>
              <w:spacing w:before="120" w:after="120"/>
              <w:jc w:val="center"/>
            </w:pPr>
            <w:r w:rsidRPr="00A24DE3">
              <w:t>meno a priezvisko, funkcia</w:t>
            </w:r>
          </w:p>
          <w:p w:rsidR="00F46821" w:rsidRPr="00A24DE3" w:rsidRDefault="00F46821" w:rsidP="00C30EDA">
            <w:pPr>
              <w:widowControl w:val="0"/>
              <w:spacing w:before="120" w:after="120"/>
              <w:jc w:val="center"/>
            </w:pPr>
            <w:r w:rsidRPr="00A24DE3">
              <w:t>podpis</w:t>
            </w:r>
            <w:r w:rsidRPr="00A24DE3">
              <w:rPr>
                <w:rStyle w:val="Odkaznapoznmkupodiarou"/>
              </w:rPr>
              <w:footnoteReference w:customMarkFollows="1" w:id="1"/>
              <w:t>1</w:t>
            </w:r>
          </w:p>
          <w:p w:rsidR="00F46821" w:rsidRPr="00A24DE3" w:rsidRDefault="00F46821" w:rsidP="00C30EDA">
            <w:pPr>
              <w:widowControl w:val="0"/>
              <w:spacing w:before="120" w:after="120"/>
              <w:ind w:firstLine="6300"/>
            </w:pPr>
          </w:p>
        </w:tc>
      </w:tr>
      <w:tr w:rsidR="00F46821" w:rsidRPr="00A24DE3" w:rsidTr="00C30EDA">
        <w:tc>
          <w:tcPr>
            <w:tcW w:w="4606" w:type="dxa"/>
          </w:tcPr>
          <w:p w:rsidR="00F46821" w:rsidRPr="00A24DE3" w:rsidRDefault="00F46821" w:rsidP="00C30EDA">
            <w:pPr>
              <w:widowControl w:val="0"/>
              <w:spacing w:before="120" w:after="120"/>
              <w:ind w:left="540"/>
              <w:rPr>
                <w:bCs/>
                <w:i/>
              </w:rPr>
            </w:pPr>
          </w:p>
          <w:p w:rsidR="00F46821" w:rsidRPr="00A24DE3" w:rsidRDefault="00F46821" w:rsidP="00C30EDA">
            <w:pPr>
              <w:widowControl w:val="0"/>
              <w:spacing w:before="120" w:after="120"/>
              <w:ind w:left="540"/>
              <w:rPr>
                <w:bCs/>
                <w:i/>
              </w:rPr>
            </w:pPr>
            <w:r w:rsidRPr="00A24DE3">
              <w:rPr>
                <w:bCs/>
                <w:i/>
              </w:rPr>
              <w:t>Obchodné meno</w:t>
            </w:r>
          </w:p>
          <w:p w:rsidR="00F46821" w:rsidRPr="00A24DE3" w:rsidRDefault="00F46821" w:rsidP="00C30EDA">
            <w:pPr>
              <w:widowControl w:val="0"/>
              <w:spacing w:before="120" w:after="120"/>
              <w:ind w:left="540"/>
              <w:rPr>
                <w:bCs/>
                <w:i/>
              </w:rPr>
            </w:pPr>
            <w:r w:rsidRPr="00A24DE3">
              <w:rPr>
                <w:bCs/>
                <w:i/>
              </w:rPr>
              <w:t>Sídlo/miesto podnikania</w:t>
            </w:r>
          </w:p>
          <w:p w:rsidR="00F46821" w:rsidRPr="00A24DE3" w:rsidRDefault="00F46821" w:rsidP="00C30EDA">
            <w:pPr>
              <w:widowControl w:val="0"/>
              <w:spacing w:before="120" w:after="120"/>
              <w:ind w:left="540"/>
            </w:pPr>
            <w:r w:rsidRPr="00A24DE3">
              <w:rPr>
                <w:i/>
              </w:rPr>
              <w:t>IČO:</w:t>
            </w:r>
            <w:r w:rsidRPr="00A24DE3">
              <w:t xml:space="preserve"> </w:t>
            </w:r>
          </w:p>
        </w:tc>
        <w:tc>
          <w:tcPr>
            <w:tcW w:w="4606" w:type="dxa"/>
          </w:tcPr>
          <w:p w:rsidR="00F46821" w:rsidRPr="00A24DE3" w:rsidRDefault="00F46821" w:rsidP="00C30EDA">
            <w:pPr>
              <w:widowControl w:val="0"/>
              <w:tabs>
                <w:tab w:val="left" w:pos="5670"/>
              </w:tabs>
              <w:spacing w:before="120" w:after="120"/>
              <w:jc w:val="center"/>
            </w:pPr>
          </w:p>
          <w:p w:rsidR="00F46821" w:rsidRPr="00A24DE3" w:rsidRDefault="00F46821" w:rsidP="00C30EDA">
            <w:pPr>
              <w:widowControl w:val="0"/>
              <w:tabs>
                <w:tab w:val="left" w:pos="5670"/>
              </w:tabs>
              <w:spacing w:before="120" w:after="120"/>
              <w:jc w:val="center"/>
            </w:pPr>
          </w:p>
          <w:p w:rsidR="00F46821" w:rsidRPr="00A24DE3" w:rsidRDefault="00F46821" w:rsidP="00C30EDA">
            <w:pPr>
              <w:widowControl w:val="0"/>
              <w:tabs>
                <w:tab w:val="left" w:pos="5670"/>
              </w:tabs>
              <w:spacing w:before="120" w:after="120"/>
              <w:jc w:val="center"/>
            </w:pPr>
            <w:r w:rsidRPr="00A24DE3">
              <w:t>................................................</w:t>
            </w:r>
          </w:p>
          <w:p w:rsidR="00F46821" w:rsidRPr="00A24DE3" w:rsidRDefault="00F46821" w:rsidP="00C30EDA">
            <w:pPr>
              <w:widowControl w:val="0"/>
              <w:tabs>
                <w:tab w:val="left" w:pos="5940"/>
              </w:tabs>
              <w:spacing w:before="120" w:after="120"/>
              <w:ind w:left="1154"/>
            </w:pPr>
            <w:r w:rsidRPr="00A24DE3">
              <w:t>meno a priezvisko, funkcia</w:t>
            </w:r>
          </w:p>
          <w:p w:rsidR="00F46821" w:rsidRPr="00A24DE3" w:rsidRDefault="00F46821" w:rsidP="00C30EDA">
            <w:pPr>
              <w:widowControl w:val="0"/>
              <w:spacing w:before="120" w:after="120"/>
              <w:jc w:val="center"/>
            </w:pPr>
            <w:r w:rsidRPr="00A24DE3">
              <w:t>podpis</w:t>
            </w:r>
          </w:p>
          <w:p w:rsidR="00F46821" w:rsidRPr="00A24DE3" w:rsidRDefault="00F46821" w:rsidP="00C30EDA">
            <w:pPr>
              <w:widowControl w:val="0"/>
              <w:tabs>
                <w:tab w:val="left" w:pos="5670"/>
              </w:tabs>
              <w:spacing w:before="120" w:after="120"/>
            </w:pPr>
          </w:p>
        </w:tc>
      </w:tr>
    </w:tbl>
    <w:p w:rsidR="00F46821" w:rsidRPr="00F20D9B" w:rsidRDefault="00F46821" w:rsidP="00F46821">
      <w:pPr>
        <w:spacing w:before="120" w:after="120"/>
        <w:rPr>
          <w:b/>
          <w:sz w:val="24"/>
        </w:rPr>
      </w:pPr>
      <w:r w:rsidRPr="00F20D9B">
        <w:rPr>
          <w:b/>
          <w:sz w:val="24"/>
        </w:rPr>
        <w:lastRenderedPageBreak/>
        <w:t>Príloha č. 2 Plná moc pre osobu konajúcu za skupinu dodávateľov</w:t>
      </w:r>
    </w:p>
    <w:p w:rsidR="00F46821" w:rsidRPr="00881F0E" w:rsidRDefault="00F46821" w:rsidP="00F46821">
      <w:pPr>
        <w:spacing w:before="120" w:after="120"/>
        <w:jc w:val="right"/>
        <w:rPr>
          <w:b/>
          <w:bCs/>
          <w:sz w:val="24"/>
        </w:rPr>
      </w:pPr>
    </w:p>
    <w:p w:rsidR="00F46821" w:rsidRPr="00881F0E" w:rsidRDefault="00F46821" w:rsidP="00F46821">
      <w:pPr>
        <w:spacing w:before="120" w:after="120"/>
        <w:jc w:val="center"/>
        <w:rPr>
          <w:b/>
          <w:bCs/>
          <w:sz w:val="24"/>
        </w:rPr>
      </w:pPr>
    </w:p>
    <w:p w:rsidR="00F46821" w:rsidRPr="00881F0E" w:rsidRDefault="00F46821" w:rsidP="00F46821">
      <w:pPr>
        <w:spacing w:before="120" w:after="120"/>
        <w:rPr>
          <w:b/>
          <w:bCs/>
          <w:sz w:val="24"/>
        </w:rPr>
      </w:pPr>
      <w:r w:rsidRPr="00881F0E">
        <w:rPr>
          <w:b/>
          <w:bCs/>
          <w:sz w:val="24"/>
        </w:rPr>
        <w:t xml:space="preserve">Splnomocniteľ/splnomocnitelia (všetci členovia skupiny </w:t>
      </w:r>
      <w:r w:rsidRPr="00881F0E">
        <w:rPr>
          <w:b/>
          <w:sz w:val="24"/>
        </w:rPr>
        <w:t>dodávateľov</w:t>
      </w:r>
      <w:r w:rsidRPr="00881F0E">
        <w:rPr>
          <w:b/>
          <w:bCs/>
          <w:sz w:val="24"/>
        </w:rPr>
        <w:t>):</w:t>
      </w:r>
    </w:p>
    <w:p w:rsidR="00F46821" w:rsidRPr="00A24DE3" w:rsidRDefault="00F46821" w:rsidP="00F46821">
      <w:pPr>
        <w:spacing w:before="120" w:after="120"/>
        <w:ind w:left="284" w:hanging="284"/>
        <w:jc w:val="both"/>
        <w:rPr>
          <w:sz w:val="22"/>
          <w:szCs w:val="22"/>
        </w:rPr>
      </w:pPr>
      <w:r w:rsidRPr="00A24DE3">
        <w:rPr>
          <w:sz w:val="22"/>
          <w:szCs w:val="22"/>
        </w:rPr>
        <w:t>1.</w:t>
      </w:r>
      <w:r w:rsidRPr="00A24DE3">
        <w:rPr>
          <w:sz w:val="22"/>
          <w:szCs w:val="22"/>
        </w:rPr>
        <w:tab/>
        <w:t>Obchodné meno, sídlo, údaj o zápise, IČO uchádzača/člena skupiny dodávateľov, zastúpený meno/mená a priezvisko/priezviská, trvalý pobyt štatutárneho orgánu/členov štatutárneho orgánu (ak</w:t>
      </w:r>
      <w:r>
        <w:rPr>
          <w:sz w:val="22"/>
          <w:szCs w:val="22"/>
        </w:rPr>
        <w:t> </w:t>
      </w:r>
      <w:r w:rsidRPr="00A24DE3">
        <w:rPr>
          <w:sz w:val="22"/>
          <w:szCs w:val="22"/>
        </w:rPr>
        <w:t>ide o právnickú osobu), meno, priezvisko, miesto podnikania, údaj o zápise, IČO uchádzača/člena skupiny dodávateľov (ak ide o fyzickú osobu)</w:t>
      </w:r>
    </w:p>
    <w:p w:rsidR="00F46821" w:rsidRPr="00881F0E" w:rsidRDefault="00F46821" w:rsidP="00F46821">
      <w:pPr>
        <w:spacing w:before="120" w:after="120"/>
        <w:jc w:val="both"/>
        <w:rPr>
          <w:i/>
          <w:sz w:val="24"/>
        </w:rPr>
      </w:pPr>
    </w:p>
    <w:p w:rsidR="00F46821" w:rsidRPr="00881F0E" w:rsidRDefault="00F46821" w:rsidP="00F46821">
      <w:pPr>
        <w:spacing w:before="120" w:after="120"/>
        <w:jc w:val="both"/>
        <w:rPr>
          <w:i/>
          <w:sz w:val="24"/>
        </w:rPr>
      </w:pPr>
      <w:r w:rsidRPr="00881F0E">
        <w:rPr>
          <w:i/>
          <w:sz w:val="24"/>
        </w:rPr>
        <w:t xml:space="preserve"> </w:t>
      </w:r>
    </w:p>
    <w:p w:rsidR="00F46821" w:rsidRPr="00881F0E" w:rsidRDefault="00F46821" w:rsidP="00F46821">
      <w:pPr>
        <w:spacing w:before="120" w:after="120"/>
        <w:jc w:val="center"/>
        <w:rPr>
          <w:b/>
          <w:bCs/>
          <w:sz w:val="24"/>
        </w:rPr>
      </w:pPr>
      <w:r w:rsidRPr="00881F0E">
        <w:rPr>
          <w:b/>
          <w:bCs/>
          <w:sz w:val="24"/>
        </w:rPr>
        <w:t>udeľuje/ú plnomocenstvo</w:t>
      </w:r>
    </w:p>
    <w:p w:rsidR="00F46821" w:rsidRPr="00881F0E" w:rsidRDefault="00F46821" w:rsidP="00F46821">
      <w:pPr>
        <w:spacing w:before="120" w:after="120"/>
        <w:jc w:val="center"/>
        <w:rPr>
          <w:b/>
          <w:bCs/>
          <w:sz w:val="24"/>
        </w:rPr>
      </w:pPr>
    </w:p>
    <w:p w:rsidR="00F46821" w:rsidRPr="00881F0E" w:rsidRDefault="00F46821" w:rsidP="00F46821">
      <w:pPr>
        <w:spacing w:before="120" w:after="120"/>
        <w:jc w:val="both"/>
        <w:rPr>
          <w:b/>
          <w:bCs/>
          <w:sz w:val="24"/>
        </w:rPr>
      </w:pPr>
      <w:r w:rsidRPr="00881F0E">
        <w:rPr>
          <w:b/>
          <w:bCs/>
          <w:sz w:val="24"/>
        </w:rPr>
        <w:t>splnomocnencovi:</w:t>
      </w:r>
    </w:p>
    <w:p w:rsidR="00F46821" w:rsidRPr="00A24DE3" w:rsidRDefault="00F46821" w:rsidP="00F46821">
      <w:pPr>
        <w:spacing w:before="120" w:after="120"/>
        <w:jc w:val="both"/>
        <w:rPr>
          <w:rFonts w:cs="Arial"/>
          <w:b/>
          <w:bCs/>
          <w:sz w:val="22"/>
          <w:szCs w:val="22"/>
        </w:rPr>
      </w:pPr>
      <w:r w:rsidRPr="00A24DE3">
        <w:rPr>
          <w:rFonts w:cs="Arial"/>
          <w:i/>
          <w:sz w:val="22"/>
          <w:szCs w:val="22"/>
        </w:rPr>
        <w:t>2.meno, priezvisko a trvalý pobyt osoby konajúcej za člena skupiny dodávateľov</w:t>
      </w:r>
    </w:p>
    <w:p w:rsidR="00F46821" w:rsidRPr="00A24DE3" w:rsidRDefault="00F46821" w:rsidP="00F46821">
      <w:pPr>
        <w:spacing w:before="120" w:after="120"/>
        <w:jc w:val="both"/>
        <w:rPr>
          <w:rFonts w:cs="Arial"/>
          <w:sz w:val="22"/>
          <w:szCs w:val="22"/>
        </w:rPr>
      </w:pPr>
    </w:p>
    <w:p w:rsidR="00F46821" w:rsidRPr="00A24DE3" w:rsidRDefault="00F46821" w:rsidP="00F46821">
      <w:pPr>
        <w:jc w:val="both"/>
        <w:rPr>
          <w:rFonts w:cs="Arial"/>
          <w:sz w:val="22"/>
          <w:szCs w:val="22"/>
        </w:rPr>
      </w:pPr>
      <w:r w:rsidRPr="00A24DE3">
        <w:rPr>
          <w:rFonts w:cs="Arial"/>
          <w:sz w:val="22"/>
          <w:szCs w:val="22"/>
        </w:rPr>
        <w:t>na prijímanie pokynov a vykonávanie všetkých právnych úkonov v mene všetkých členov skupiny dodávateľov vo verejnom obstarávaní</w:t>
      </w:r>
      <w:r w:rsidRPr="004903FE">
        <w:rPr>
          <w:rFonts w:cs="Arial"/>
          <w:b/>
          <w:sz w:val="22"/>
          <w:szCs w:val="22"/>
        </w:rPr>
        <w:t xml:space="preserve"> </w:t>
      </w:r>
      <w:r>
        <w:rPr>
          <w:rFonts w:cs="Arial"/>
          <w:b/>
          <w:sz w:val="22"/>
          <w:szCs w:val="22"/>
        </w:rPr>
        <w:t>na predmet zákazky „</w:t>
      </w:r>
      <w:r w:rsidRPr="00FE5B86">
        <w:rPr>
          <w:rFonts w:cs="Arial"/>
          <w:b/>
          <w:sz w:val="22"/>
          <w:szCs w:val="22"/>
        </w:rPr>
        <w:t>Priebežné sledovanie pohyb</w:t>
      </w:r>
      <w:r>
        <w:rPr>
          <w:rFonts w:cs="Arial"/>
          <w:b/>
          <w:sz w:val="22"/>
          <w:szCs w:val="22"/>
        </w:rPr>
        <w:t>ov</w:t>
      </w:r>
      <w:r w:rsidRPr="00FE5B86">
        <w:rPr>
          <w:rFonts w:cs="Arial"/>
          <w:b/>
          <w:sz w:val="22"/>
          <w:szCs w:val="22"/>
        </w:rPr>
        <w:t xml:space="preserve"> dreva - Komplexná metodická podpora, doplnenie</w:t>
      </w:r>
      <w:r>
        <w:rPr>
          <w:rFonts w:cs="Arial"/>
          <w:b/>
          <w:sz w:val="22"/>
          <w:szCs w:val="22"/>
        </w:rPr>
        <w:t xml:space="preserve"> Informačného systému o potrebné funkcionality</w:t>
      </w:r>
      <w:r w:rsidRPr="00FE5B86">
        <w:rPr>
          <w:rFonts w:cs="Arial"/>
          <w:b/>
          <w:sz w:val="22"/>
          <w:szCs w:val="22"/>
        </w:rPr>
        <w:t xml:space="preserve"> a n</w:t>
      </w:r>
      <w:r>
        <w:rPr>
          <w:rFonts w:cs="Arial"/>
          <w:b/>
          <w:sz w:val="22"/>
          <w:szCs w:val="22"/>
        </w:rPr>
        <w:t>á</w:t>
      </w:r>
      <w:r w:rsidRPr="00FE5B86">
        <w:rPr>
          <w:rFonts w:cs="Arial"/>
          <w:b/>
          <w:sz w:val="22"/>
          <w:szCs w:val="22"/>
        </w:rPr>
        <w:t>sledná systémová aj už</w:t>
      </w:r>
      <w:r>
        <w:rPr>
          <w:rFonts w:cs="Arial"/>
          <w:b/>
          <w:sz w:val="22"/>
          <w:szCs w:val="22"/>
        </w:rPr>
        <w:t>í</w:t>
      </w:r>
      <w:r w:rsidRPr="00FE5B86">
        <w:rPr>
          <w:rFonts w:cs="Arial"/>
          <w:b/>
          <w:sz w:val="22"/>
          <w:szCs w:val="22"/>
        </w:rPr>
        <w:t>vate</w:t>
      </w:r>
      <w:r>
        <w:rPr>
          <w:rFonts w:cs="Arial"/>
          <w:b/>
          <w:sz w:val="22"/>
          <w:szCs w:val="22"/>
        </w:rPr>
        <w:t>ľ</w:t>
      </w:r>
      <w:r w:rsidRPr="00FE5B86">
        <w:rPr>
          <w:rFonts w:cs="Arial"/>
          <w:b/>
          <w:sz w:val="22"/>
          <w:szCs w:val="22"/>
        </w:rPr>
        <w:t>ská podpora</w:t>
      </w:r>
      <w:r w:rsidRPr="00A24DE3">
        <w:rPr>
          <w:rStyle w:val="FontStyle14"/>
          <w:rFonts w:ascii="Arial" w:hAnsi="Arial" w:cs="Arial"/>
          <w:sz w:val="22"/>
          <w:szCs w:val="22"/>
        </w:rPr>
        <w:t>“</w:t>
      </w:r>
      <w:r w:rsidRPr="00A24DE3">
        <w:rPr>
          <w:rFonts w:cs="Arial"/>
          <w:sz w:val="22"/>
          <w:szCs w:val="22"/>
        </w:rPr>
        <w:t>, vrátane konania pri uzatvorení rámcovej dohody, ako aj konania pri plnení rámcovej dohody a z rámcovej dohody vyplývajúcich právnych vzťahov.</w:t>
      </w:r>
    </w:p>
    <w:p w:rsidR="00F46821" w:rsidRPr="00881F0E" w:rsidRDefault="00F46821" w:rsidP="00F46821">
      <w:pPr>
        <w:spacing w:before="120" w:after="120"/>
        <w:jc w:val="center"/>
        <w:rPr>
          <w:sz w:val="24"/>
        </w:rPr>
      </w:pPr>
    </w:p>
    <w:tbl>
      <w:tblPr>
        <w:tblW w:w="0" w:type="auto"/>
        <w:tblLook w:val="01E0" w:firstRow="1" w:lastRow="1" w:firstColumn="1" w:lastColumn="1" w:noHBand="0" w:noVBand="0"/>
      </w:tblPr>
      <w:tblGrid>
        <w:gridCol w:w="4450"/>
        <w:gridCol w:w="4620"/>
      </w:tblGrid>
      <w:tr w:rsidR="00F46821" w:rsidRPr="00336B68" w:rsidTr="00C30EDA">
        <w:tc>
          <w:tcPr>
            <w:tcW w:w="4729" w:type="dxa"/>
          </w:tcPr>
          <w:p w:rsidR="00F46821" w:rsidRPr="00336B68" w:rsidRDefault="00F46821" w:rsidP="00C30EDA">
            <w:pPr>
              <w:pStyle w:val="Zkladntext2"/>
              <w:spacing w:before="120"/>
              <w:rPr>
                <w:sz w:val="22"/>
                <w:szCs w:val="22"/>
              </w:rPr>
            </w:pPr>
            <w:r w:rsidRPr="00336B68">
              <w:rPr>
                <w:sz w:val="22"/>
                <w:szCs w:val="22"/>
              </w:rPr>
              <w:t xml:space="preserve"> .................... </w:t>
            </w:r>
            <w:r>
              <w:rPr>
                <w:sz w:val="22"/>
                <w:szCs w:val="22"/>
              </w:rPr>
              <w:t>DD. MM. 2019</w:t>
            </w:r>
          </w:p>
        </w:tc>
        <w:tc>
          <w:tcPr>
            <w:tcW w:w="4767" w:type="dxa"/>
          </w:tcPr>
          <w:p w:rsidR="00F46821" w:rsidRPr="00336B68" w:rsidRDefault="00F46821" w:rsidP="00C30EDA">
            <w:pPr>
              <w:pStyle w:val="Zkladntext2"/>
              <w:spacing w:before="120"/>
              <w:rPr>
                <w:sz w:val="22"/>
                <w:szCs w:val="22"/>
              </w:rPr>
            </w:pPr>
            <w:r w:rsidRPr="00336B68">
              <w:rPr>
                <w:sz w:val="22"/>
                <w:szCs w:val="22"/>
              </w:rPr>
              <w:t>..................................................</w:t>
            </w:r>
          </w:p>
          <w:p w:rsidR="00F46821" w:rsidRPr="00336B68" w:rsidRDefault="00F46821" w:rsidP="00C30EDA">
            <w:pPr>
              <w:pStyle w:val="Zkladntext2"/>
              <w:spacing w:before="120"/>
              <w:rPr>
                <w:sz w:val="22"/>
                <w:szCs w:val="22"/>
              </w:rPr>
            </w:pPr>
            <w:r w:rsidRPr="00336B68">
              <w:rPr>
                <w:sz w:val="22"/>
                <w:szCs w:val="22"/>
              </w:rPr>
              <w:t>podpis splnomocniteľa</w:t>
            </w:r>
          </w:p>
        </w:tc>
      </w:tr>
      <w:tr w:rsidR="00F46821" w:rsidRPr="00336B68" w:rsidTr="00C30EDA">
        <w:tc>
          <w:tcPr>
            <w:tcW w:w="4729" w:type="dxa"/>
          </w:tcPr>
          <w:p w:rsidR="00F46821" w:rsidRPr="00336B68" w:rsidRDefault="00F46821" w:rsidP="00C30EDA">
            <w:pPr>
              <w:pStyle w:val="Zkladntext2"/>
              <w:spacing w:before="120"/>
              <w:rPr>
                <w:sz w:val="22"/>
                <w:szCs w:val="22"/>
              </w:rPr>
            </w:pPr>
            <w:r w:rsidRPr="00336B68">
              <w:rPr>
                <w:sz w:val="22"/>
                <w:szCs w:val="22"/>
              </w:rPr>
              <w:t xml:space="preserve"> .................... </w:t>
            </w:r>
            <w:r>
              <w:rPr>
                <w:sz w:val="22"/>
                <w:szCs w:val="22"/>
              </w:rPr>
              <w:t>DD. MM. 2019</w:t>
            </w:r>
          </w:p>
        </w:tc>
        <w:tc>
          <w:tcPr>
            <w:tcW w:w="4767" w:type="dxa"/>
          </w:tcPr>
          <w:p w:rsidR="00F46821" w:rsidRPr="00336B68" w:rsidRDefault="00F46821" w:rsidP="00C30EDA">
            <w:pPr>
              <w:pStyle w:val="Zkladntext2"/>
              <w:spacing w:before="120"/>
              <w:rPr>
                <w:sz w:val="22"/>
                <w:szCs w:val="22"/>
              </w:rPr>
            </w:pPr>
            <w:r w:rsidRPr="00336B68">
              <w:rPr>
                <w:sz w:val="22"/>
                <w:szCs w:val="22"/>
              </w:rPr>
              <w:t>..................................................</w:t>
            </w:r>
          </w:p>
          <w:p w:rsidR="00F46821" w:rsidRPr="00336B68" w:rsidRDefault="00F46821" w:rsidP="00C30EDA">
            <w:pPr>
              <w:pStyle w:val="Zkladntext2"/>
              <w:spacing w:before="120"/>
              <w:rPr>
                <w:sz w:val="22"/>
                <w:szCs w:val="22"/>
              </w:rPr>
            </w:pPr>
            <w:r w:rsidRPr="00336B68">
              <w:rPr>
                <w:sz w:val="22"/>
                <w:szCs w:val="22"/>
              </w:rPr>
              <w:t>podpis splnomocniteľa</w:t>
            </w:r>
          </w:p>
        </w:tc>
      </w:tr>
    </w:tbl>
    <w:p w:rsidR="00F46821" w:rsidRPr="00336B68" w:rsidRDefault="00F46821" w:rsidP="00F46821">
      <w:pPr>
        <w:spacing w:before="120" w:after="120"/>
        <w:jc w:val="both"/>
        <w:rPr>
          <w:i/>
          <w:szCs w:val="18"/>
        </w:rPr>
      </w:pPr>
      <w:r w:rsidRPr="00336B68">
        <w:rPr>
          <w:i/>
          <w:szCs w:val="18"/>
        </w:rPr>
        <w:t>doplniť podľa potreby a podpisy splnomocniteľov úradne overiť</w:t>
      </w:r>
    </w:p>
    <w:p w:rsidR="00F46821" w:rsidRPr="00336B68" w:rsidRDefault="00F46821" w:rsidP="00F46821">
      <w:pPr>
        <w:spacing w:before="120" w:after="120"/>
        <w:jc w:val="both"/>
        <w:rPr>
          <w:sz w:val="22"/>
          <w:szCs w:val="22"/>
        </w:rPr>
      </w:pPr>
    </w:p>
    <w:p w:rsidR="00F46821" w:rsidRPr="00336B68" w:rsidRDefault="00F46821" w:rsidP="00F46821">
      <w:pPr>
        <w:spacing w:before="120" w:after="120"/>
        <w:jc w:val="both"/>
        <w:rPr>
          <w:sz w:val="22"/>
          <w:szCs w:val="22"/>
        </w:rPr>
      </w:pPr>
    </w:p>
    <w:p w:rsidR="00F46821" w:rsidRPr="00336B68" w:rsidRDefault="00F46821" w:rsidP="00F46821">
      <w:pPr>
        <w:spacing w:before="120" w:after="120"/>
        <w:rPr>
          <w:sz w:val="22"/>
          <w:szCs w:val="22"/>
        </w:rPr>
      </w:pPr>
      <w:r w:rsidRPr="00336B68">
        <w:rPr>
          <w:sz w:val="22"/>
          <w:szCs w:val="22"/>
        </w:rPr>
        <w:t xml:space="preserve">Plnomocenstvo prijímam: </w:t>
      </w:r>
    </w:p>
    <w:p w:rsidR="00F46821" w:rsidRPr="00336B68" w:rsidRDefault="00F46821" w:rsidP="00F46821">
      <w:pPr>
        <w:spacing w:before="120" w:after="120"/>
        <w:rPr>
          <w:sz w:val="22"/>
          <w:szCs w:val="22"/>
        </w:rPr>
      </w:pPr>
    </w:p>
    <w:p w:rsidR="00F46821" w:rsidRPr="00336B68" w:rsidRDefault="00F46821" w:rsidP="00F46821">
      <w:pPr>
        <w:spacing w:before="120" w:after="120"/>
        <w:rPr>
          <w:sz w:val="22"/>
          <w:szCs w:val="22"/>
        </w:rPr>
      </w:pPr>
    </w:p>
    <w:tbl>
      <w:tblPr>
        <w:tblW w:w="0" w:type="auto"/>
        <w:tblLook w:val="01E0" w:firstRow="1" w:lastRow="1" w:firstColumn="1" w:lastColumn="1" w:noHBand="0" w:noVBand="0"/>
      </w:tblPr>
      <w:tblGrid>
        <w:gridCol w:w="4465"/>
        <w:gridCol w:w="4605"/>
      </w:tblGrid>
      <w:tr w:rsidR="00F46821" w:rsidRPr="00336B68" w:rsidTr="00C30EDA">
        <w:tc>
          <w:tcPr>
            <w:tcW w:w="4810" w:type="dxa"/>
          </w:tcPr>
          <w:p w:rsidR="00F46821" w:rsidRPr="00336B68" w:rsidRDefault="00F46821" w:rsidP="00C30EDA">
            <w:pPr>
              <w:pStyle w:val="Zkladntext2"/>
              <w:spacing w:before="120"/>
              <w:rPr>
                <w:sz w:val="22"/>
                <w:szCs w:val="22"/>
              </w:rPr>
            </w:pPr>
            <w:r w:rsidRPr="00336B68">
              <w:rPr>
                <w:sz w:val="22"/>
                <w:szCs w:val="22"/>
              </w:rPr>
              <w:t>v .................... dňa ...........................</w:t>
            </w:r>
          </w:p>
        </w:tc>
        <w:tc>
          <w:tcPr>
            <w:tcW w:w="4810" w:type="dxa"/>
          </w:tcPr>
          <w:p w:rsidR="00F46821" w:rsidRPr="00336B68" w:rsidRDefault="00F46821" w:rsidP="00C30EDA">
            <w:pPr>
              <w:pStyle w:val="Zkladntext2"/>
              <w:spacing w:before="120"/>
              <w:rPr>
                <w:sz w:val="22"/>
                <w:szCs w:val="22"/>
              </w:rPr>
            </w:pPr>
            <w:r w:rsidRPr="00336B68">
              <w:rPr>
                <w:sz w:val="22"/>
                <w:szCs w:val="22"/>
              </w:rPr>
              <w:t>..................................................</w:t>
            </w:r>
          </w:p>
          <w:p w:rsidR="00F46821" w:rsidRPr="00336B68" w:rsidRDefault="00F46821" w:rsidP="00C30EDA">
            <w:pPr>
              <w:pStyle w:val="Zkladntext2"/>
              <w:spacing w:before="120"/>
              <w:rPr>
                <w:sz w:val="22"/>
                <w:szCs w:val="22"/>
              </w:rPr>
            </w:pPr>
            <w:r w:rsidRPr="00336B68">
              <w:rPr>
                <w:sz w:val="22"/>
                <w:szCs w:val="22"/>
              </w:rPr>
              <w:t>podpis splnomocnenca</w:t>
            </w:r>
          </w:p>
        </w:tc>
      </w:tr>
    </w:tbl>
    <w:p w:rsidR="00F46821" w:rsidRDefault="00F46821" w:rsidP="00F46821">
      <w:pPr>
        <w:pStyle w:val="SPnadpis0"/>
        <w:tabs>
          <w:tab w:val="right" w:leader="dot" w:pos="9644"/>
        </w:tabs>
        <w:spacing w:before="120" w:after="120"/>
        <w:jc w:val="left"/>
        <w:outlineLvl w:val="0"/>
        <w:rPr>
          <w:rFonts w:ascii="Times New Roman" w:eastAsia="Arial Narrow" w:hAnsi="Times New Roman" w:cs="Times New Roman"/>
        </w:rPr>
      </w:pPr>
    </w:p>
    <w:p w:rsidR="00F46821" w:rsidRDefault="00F46821" w:rsidP="00F46821">
      <w:pPr>
        <w:pStyle w:val="SPnadpis0"/>
        <w:tabs>
          <w:tab w:val="right" w:leader="dot" w:pos="9644"/>
        </w:tabs>
        <w:spacing w:before="120" w:after="120"/>
        <w:jc w:val="left"/>
        <w:outlineLvl w:val="0"/>
        <w:rPr>
          <w:rFonts w:ascii="Times New Roman" w:eastAsia="Arial Narrow" w:hAnsi="Times New Roman" w:cs="Times New Roman"/>
        </w:rPr>
      </w:pPr>
    </w:p>
    <w:p w:rsidR="00F46821" w:rsidRPr="00377999" w:rsidRDefault="00F46821" w:rsidP="00F46821">
      <w:pPr>
        <w:pStyle w:val="Nadpis2"/>
        <w:numPr>
          <w:ilvl w:val="0"/>
          <w:numId w:val="0"/>
        </w:numPr>
        <w:ind w:left="576" w:hanging="576"/>
        <w:jc w:val="left"/>
        <w:rPr>
          <w:noProof/>
          <w:sz w:val="24"/>
          <w:szCs w:val="24"/>
        </w:rPr>
      </w:pPr>
      <w:bookmarkStart w:id="14" w:name="_Toc453308430"/>
      <w:r>
        <w:rPr>
          <w:noProof/>
        </w:rPr>
        <w:br w:type="page"/>
      </w:r>
      <w:r w:rsidRPr="00377999">
        <w:rPr>
          <w:noProof/>
          <w:sz w:val="24"/>
          <w:szCs w:val="24"/>
        </w:rPr>
        <w:lastRenderedPageBreak/>
        <w:t xml:space="preserve">Príloha č. </w:t>
      </w:r>
      <w:r>
        <w:rPr>
          <w:noProof/>
          <w:sz w:val="24"/>
          <w:szCs w:val="24"/>
        </w:rPr>
        <w:t>3</w:t>
      </w:r>
      <w:r w:rsidRPr="00377999">
        <w:rPr>
          <w:noProof/>
          <w:sz w:val="24"/>
          <w:szCs w:val="24"/>
        </w:rPr>
        <w:t xml:space="preserve"> </w:t>
      </w:r>
      <w:bookmarkStart w:id="15" w:name="_Toc295378616"/>
      <w:bookmarkStart w:id="16" w:name="_Toc338751511"/>
      <w:bookmarkStart w:id="17" w:name="_Toc338756100"/>
      <w:bookmarkStart w:id="18" w:name="_Toc347351393"/>
      <w:bookmarkStart w:id="19" w:name="_Toc377368016"/>
      <w:bookmarkStart w:id="20" w:name="_Toc453308431"/>
      <w:bookmarkEnd w:id="14"/>
      <w:r w:rsidRPr="00377999">
        <w:rPr>
          <w:sz w:val="24"/>
          <w:szCs w:val="24"/>
          <w:lang w:eastAsia="cs-CZ"/>
        </w:rPr>
        <w:t>Všeobecné informácie o uchádzačovi</w:t>
      </w:r>
      <w:bookmarkEnd w:id="15"/>
      <w:bookmarkEnd w:id="16"/>
      <w:bookmarkEnd w:id="17"/>
      <w:bookmarkEnd w:id="18"/>
      <w:bookmarkEnd w:id="19"/>
      <w:bookmarkEnd w:id="20"/>
    </w:p>
    <w:p w:rsidR="00F46821" w:rsidRPr="006A051B" w:rsidRDefault="00F46821" w:rsidP="00F46821">
      <w:pPr>
        <w:autoSpaceDE w:val="0"/>
        <w:autoSpaceDN w:val="0"/>
        <w:spacing w:before="120"/>
        <w:ind w:left="567"/>
        <w:jc w:val="both"/>
        <w:rPr>
          <w:lang w:eastAsia="cs-CZ"/>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F46821" w:rsidRPr="006A051B" w:rsidTr="00C30EDA">
        <w:trPr>
          <w:trHeight w:val="536"/>
        </w:trPr>
        <w:tc>
          <w:tcPr>
            <w:tcW w:w="3848" w:type="dxa"/>
            <w:tcBorders>
              <w:top w:val="nil"/>
              <w:left w:val="nil"/>
              <w:bottom w:val="nil"/>
              <w:right w:val="single" w:sz="4" w:space="0" w:color="auto"/>
            </w:tcBorders>
            <w:tcMar>
              <w:top w:w="57" w:type="dxa"/>
              <w:left w:w="0" w:type="dxa"/>
              <w:bottom w:w="57" w:type="dxa"/>
            </w:tcMar>
          </w:tcPr>
          <w:p w:rsidR="00F46821" w:rsidRPr="006A051B" w:rsidRDefault="00F46821" w:rsidP="00C30EDA">
            <w:pPr>
              <w:autoSpaceDE w:val="0"/>
              <w:autoSpaceDN w:val="0"/>
              <w:ind w:left="567"/>
              <w:jc w:val="both"/>
              <w:rPr>
                <w:lang w:eastAsia="cs-CZ"/>
              </w:rPr>
            </w:pPr>
            <w:r w:rsidRPr="006A051B">
              <w:rPr>
                <w:lang w:eastAsia="cs-CZ"/>
              </w:rPr>
              <w:t>Obchodné meno alebo názov uchádzača</w:t>
            </w:r>
          </w:p>
          <w:p w:rsidR="00F46821" w:rsidRPr="006A051B" w:rsidRDefault="00F46821" w:rsidP="00C30EDA">
            <w:pPr>
              <w:autoSpaceDE w:val="0"/>
              <w:autoSpaceDN w:val="0"/>
              <w:ind w:left="567"/>
              <w:jc w:val="both"/>
              <w:rPr>
                <w:i/>
                <w:iCs/>
                <w:color w:val="808080"/>
                <w:sz w:val="16"/>
                <w:szCs w:val="16"/>
                <w:lang w:eastAsia="cs-CZ"/>
              </w:rPr>
            </w:pPr>
            <w:r w:rsidRPr="006A051B">
              <w:rPr>
                <w:i/>
                <w:iCs/>
                <w:color w:val="808080"/>
                <w:sz w:val="16"/>
                <w:szCs w:val="16"/>
                <w:lang w:eastAsia="cs-CZ"/>
              </w:rPr>
              <w:t>úplné oficiálne obchodné meno alebo názov uchádzača</w:t>
            </w:r>
          </w:p>
        </w:tc>
        <w:tc>
          <w:tcPr>
            <w:tcW w:w="565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46821" w:rsidRPr="006A051B" w:rsidRDefault="00F46821" w:rsidP="00C30EDA">
            <w:pPr>
              <w:autoSpaceDE w:val="0"/>
              <w:autoSpaceDN w:val="0"/>
              <w:ind w:left="567"/>
              <w:jc w:val="both"/>
              <w:rPr>
                <w:b/>
                <w:bCs/>
                <w:caps/>
                <w:lang w:eastAsia="cs-CZ"/>
              </w:rPr>
            </w:pPr>
          </w:p>
        </w:tc>
      </w:tr>
      <w:tr w:rsidR="00F46821" w:rsidRPr="006A051B" w:rsidTr="00C30EDA">
        <w:trPr>
          <w:trHeight w:val="152"/>
        </w:trPr>
        <w:tc>
          <w:tcPr>
            <w:tcW w:w="3848" w:type="dxa"/>
            <w:tcBorders>
              <w:top w:val="nil"/>
              <w:left w:val="nil"/>
              <w:bottom w:val="nil"/>
              <w:right w:val="nil"/>
            </w:tcBorders>
            <w:tcMar>
              <w:top w:w="0" w:type="dxa"/>
              <w:left w:w="0" w:type="dxa"/>
              <w:bottom w:w="0" w:type="dxa"/>
            </w:tcMar>
          </w:tcPr>
          <w:p w:rsidR="00F46821" w:rsidRPr="006A051B" w:rsidRDefault="00F46821" w:rsidP="00C30EDA">
            <w:pPr>
              <w:autoSpaceDE w:val="0"/>
              <w:autoSpaceDN w:val="0"/>
              <w:ind w:left="567"/>
              <w:jc w:val="both"/>
              <w:rPr>
                <w:lang w:eastAsia="cs-CZ"/>
              </w:rPr>
            </w:pPr>
          </w:p>
        </w:tc>
        <w:tc>
          <w:tcPr>
            <w:tcW w:w="5650" w:type="dxa"/>
            <w:gridSpan w:val="3"/>
            <w:tcBorders>
              <w:top w:val="single" w:sz="4" w:space="0" w:color="auto"/>
              <w:left w:val="nil"/>
              <w:bottom w:val="single" w:sz="4" w:space="0" w:color="auto"/>
              <w:right w:val="nil"/>
            </w:tcBorders>
            <w:tcMar>
              <w:top w:w="0" w:type="dxa"/>
              <w:bottom w:w="0" w:type="dxa"/>
            </w:tcMar>
          </w:tcPr>
          <w:p w:rsidR="00F46821" w:rsidRPr="006A051B" w:rsidRDefault="00F46821" w:rsidP="00C30EDA">
            <w:pPr>
              <w:autoSpaceDE w:val="0"/>
              <w:autoSpaceDN w:val="0"/>
              <w:ind w:left="567"/>
              <w:jc w:val="both"/>
              <w:rPr>
                <w:b/>
                <w:bCs/>
                <w:lang w:eastAsia="cs-CZ"/>
              </w:rPr>
            </w:pPr>
          </w:p>
        </w:tc>
      </w:tr>
      <w:tr w:rsidR="00F46821" w:rsidRPr="006A051B" w:rsidTr="00C30EDA">
        <w:tc>
          <w:tcPr>
            <w:tcW w:w="3848" w:type="dxa"/>
            <w:tcBorders>
              <w:top w:val="nil"/>
              <w:left w:val="nil"/>
              <w:bottom w:val="nil"/>
              <w:right w:val="single" w:sz="4" w:space="0" w:color="auto"/>
            </w:tcBorders>
            <w:tcMar>
              <w:top w:w="57" w:type="dxa"/>
              <w:left w:w="0" w:type="dxa"/>
              <w:bottom w:w="57" w:type="dxa"/>
            </w:tcMar>
          </w:tcPr>
          <w:p w:rsidR="00F46821" w:rsidRPr="006A051B" w:rsidRDefault="00F46821" w:rsidP="00C30EDA">
            <w:pPr>
              <w:autoSpaceDE w:val="0"/>
              <w:autoSpaceDN w:val="0"/>
              <w:ind w:left="567"/>
              <w:jc w:val="both"/>
              <w:rPr>
                <w:lang w:eastAsia="cs-CZ"/>
              </w:rPr>
            </w:pPr>
            <w:r w:rsidRPr="006A051B">
              <w:rPr>
                <w:lang w:eastAsia="cs-CZ"/>
              </w:rPr>
              <w:t>Názov skupiny dodávateľov</w:t>
            </w:r>
          </w:p>
          <w:p w:rsidR="00F46821" w:rsidRPr="006A051B" w:rsidRDefault="00F46821" w:rsidP="00C30EDA">
            <w:pPr>
              <w:autoSpaceDE w:val="0"/>
              <w:autoSpaceDN w:val="0"/>
              <w:ind w:left="567"/>
              <w:jc w:val="both"/>
              <w:rPr>
                <w:i/>
                <w:iCs/>
                <w:color w:val="808080"/>
                <w:lang w:eastAsia="cs-CZ"/>
              </w:rPr>
            </w:pPr>
            <w:r w:rsidRPr="006A051B">
              <w:rPr>
                <w:i/>
                <w:iCs/>
                <w:color w:val="808080"/>
                <w:sz w:val="16"/>
                <w:szCs w:val="16"/>
                <w:lang w:eastAsia="cs-CZ"/>
              </w:rPr>
              <w:t>vyplňte v prípade, ak je uchádzač členom skupiny dodávateľov, ktorá predkladá ponuku</w:t>
            </w:r>
          </w:p>
        </w:tc>
        <w:tc>
          <w:tcPr>
            <w:tcW w:w="565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F46821" w:rsidRPr="006A051B" w:rsidRDefault="00F46821" w:rsidP="00C30EDA">
            <w:pPr>
              <w:autoSpaceDE w:val="0"/>
              <w:autoSpaceDN w:val="0"/>
              <w:ind w:left="567"/>
              <w:jc w:val="both"/>
              <w:rPr>
                <w:b/>
                <w:bCs/>
                <w:caps/>
                <w:lang w:eastAsia="cs-CZ"/>
              </w:rPr>
            </w:pPr>
          </w:p>
        </w:tc>
      </w:tr>
      <w:tr w:rsidR="00F46821" w:rsidRPr="006A051B" w:rsidTr="00C30EDA">
        <w:tc>
          <w:tcPr>
            <w:tcW w:w="3848" w:type="dxa"/>
            <w:tcBorders>
              <w:top w:val="nil"/>
              <w:left w:val="nil"/>
              <w:bottom w:val="nil"/>
              <w:right w:val="nil"/>
            </w:tcBorders>
            <w:tcMar>
              <w:top w:w="0" w:type="dxa"/>
              <w:left w:w="0" w:type="dxa"/>
              <w:bottom w:w="0" w:type="dxa"/>
            </w:tcMar>
          </w:tcPr>
          <w:p w:rsidR="00F46821" w:rsidRPr="006A051B" w:rsidRDefault="00F46821" w:rsidP="00C30EDA">
            <w:pPr>
              <w:autoSpaceDE w:val="0"/>
              <w:autoSpaceDN w:val="0"/>
              <w:ind w:left="567"/>
              <w:jc w:val="both"/>
              <w:rPr>
                <w:lang w:eastAsia="cs-CZ"/>
              </w:rPr>
            </w:pPr>
          </w:p>
        </w:tc>
        <w:tc>
          <w:tcPr>
            <w:tcW w:w="5650" w:type="dxa"/>
            <w:gridSpan w:val="3"/>
            <w:tcBorders>
              <w:top w:val="single" w:sz="4" w:space="0" w:color="auto"/>
              <w:left w:val="nil"/>
              <w:bottom w:val="single" w:sz="4" w:space="0" w:color="auto"/>
              <w:right w:val="nil"/>
            </w:tcBorders>
            <w:tcMar>
              <w:top w:w="0" w:type="dxa"/>
              <w:bottom w:w="0" w:type="dxa"/>
            </w:tcMar>
          </w:tcPr>
          <w:p w:rsidR="00F46821" w:rsidRPr="006A051B" w:rsidRDefault="00F46821" w:rsidP="00C30EDA">
            <w:pPr>
              <w:autoSpaceDE w:val="0"/>
              <w:autoSpaceDN w:val="0"/>
              <w:ind w:left="567"/>
              <w:jc w:val="both"/>
              <w:rPr>
                <w:lang w:eastAsia="cs-CZ"/>
              </w:rPr>
            </w:pPr>
          </w:p>
        </w:tc>
      </w:tr>
      <w:tr w:rsidR="00F46821" w:rsidRPr="006A051B" w:rsidTr="00C30EDA">
        <w:tc>
          <w:tcPr>
            <w:tcW w:w="3848" w:type="dxa"/>
            <w:tcBorders>
              <w:top w:val="nil"/>
              <w:left w:val="nil"/>
              <w:bottom w:val="nil"/>
              <w:right w:val="single" w:sz="4" w:space="0" w:color="auto"/>
            </w:tcBorders>
            <w:tcMar>
              <w:top w:w="57" w:type="dxa"/>
              <w:left w:w="0" w:type="dxa"/>
              <w:bottom w:w="57" w:type="dxa"/>
            </w:tcMar>
          </w:tcPr>
          <w:p w:rsidR="00F46821" w:rsidRPr="006A051B" w:rsidRDefault="00F46821" w:rsidP="00C30EDA">
            <w:pPr>
              <w:autoSpaceDE w:val="0"/>
              <w:autoSpaceDN w:val="0"/>
              <w:ind w:left="567"/>
              <w:jc w:val="both"/>
              <w:rPr>
                <w:lang w:eastAsia="cs-CZ"/>
              </w:rPr>
            </w:pPr>
            <w:r w:rsidRPr="006A051B">
              <w:rPr>
                <w:lang w:eastAsia="cs-CZ"/>
              </w:rPr>
              <w:t>Sídlo alebo miesto podnikania uchádzača</w:t>
            </w:r>
          </w:p>
          <w:p w:rsidR="00F46821" w:rsidRPr="006A051B" w:rsidRDefault="00F46821" w:rsidP="00C30EDA">
            <w:pPr>
              <w:autoSpaceDE w:val="0"/>
              <w:autoSpaceDN w:val="0"/>
              <w:ind w:left="567"/>
              <w:jc w:val="both"/>
              <w:rPr>
                <w:i/>
                <w:iCs/>
                <w:color w:val="808080"/>
                <w:lang w:eastAsia="cs-CZ"/>
              </w:rPr>
            </w:pPr>
            <w:r w:rsidRPr="006A051B">
              <w:rPr>
                <w:i/>
                <w:iCs/>
                <w:color w:val="808080"/>
                <w:sz w:val="16"/>
                <w:szCs w:val="16"/>
                <w:lang w:eastAsia="cs-CZ"/>
              </w:rPr>
              <w:t>úplná adresa sídla alebo miesta podnikania uchádzača</w:t>
            </w:r>
          </w:p>
        </w:tc>
        <w:tc>
          <w:tcPr>
            <w:tcW w:w="565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F46821" w:rsidRPr="006A051B" w:rsidRDefault="00F46821" w:rsidP="00C30EDA">
            <w:pPr>
              <w:autoSpaceDE w:val="0"/>
              <w:autoSpaceDN w:val="0"/>
              <w:ind w:left="567"/>
              <w:jc w:val="both"/>
              <w:rPr>
                <w:lang w:eastAsia="cs-CZ"/>
              </w:rPr>
            </w:pPr>
          </w:p>
        </w:tc>
      </w:tr>
      <w:tr w:rsidR="00F46821" w:rsidRPr="006A051B" w:rsidTr="00C30EDA">
        <w:tc>
          <w:tcPr>
            <w:tcW w:w="3848" w:type="dxa"/>
            <w:tcBorders>
              <w:top w:val="nil"/>
              <w:left w:val="nil"/>
              <w:bottom w:val="nil"/>
              <w:right w:val="nil"/>
            </w:tcBorders>
            <w:tcMar>
              <w:top w:w="0" w:type="dxa"/>
              <w:left w:w="0" w:type="dxa"/>
              <w:bottom w:w="0" w:type="dxa"/>
            </w:tcMar>
          </w:tcPr>
          <w:p w:rsidR="00F46821" w:rsidRPr="006A051B" w:rsidRDefault="00F46821" w:rsidP="00C30EDA">
            <w:pPr>
              <w:autoSpaceDE w:val="0"/>
              <w:autoSpaceDN w:val="0"/>
              <w:ind w:left="567"/>
              <w:jc w:val="both"/>
              <w:rPr>
                <w:lang w:eastAsia="cs-CZ"/>
              </w:rPr>
            </w:pPr>
          </w:p>
        </w:tc>
        <w:tc>
          <w:tcPr>
            <w:tcW w:w="5650" w:type="dxa"/>
            <w:gridSpan w:val="3"/>
            <w:tcBorders>
              <w:top w:val="single" w:sz="4" w:space="0" w:color="auto"/>
              <w:left w:val="nil"/>
              <w:bottom w:val="single" w:sz="4" w:space="0" w:color="auto"/>
              <w:right w:val="nil"/>
            </w:tcBorders>
            <w:tcMar>
              <w:top w:w="0" w:type="dxa"/>
              <w:bottom w:w="0" w:type="dxa"/>
            </w:tcMar>
          </w:tcPr>
          <w:p w:rsidR="00F46821" w:rsidRPr="006A051B" w:rsidRDefault="00F46821" w:rsidP="00C30EDA">
            <w:pPr>
              <w:autoSpaceDE w:val="0"/>
              <w:autoSpaceDN w:val="0"/>
              <w:ind w:left="567"/>
              <w:jc w:val="both"/>
              <w:rPr>
                <w:lang w:eastAsia="cs-CZ"/>
              </w:rPr>
            </w:pPr>
          </w:p>
        </w:tc>
      </w:tr>
      <w:tr w:rsidR="00F46821" w:rsidRPr="006A051B" w:rsidTr="00C30EDA">
        <w:tc>
          <w:tcPr>
            <w:tcW w:w="3848" w:type="dxa"/>
            <w:tcBorders>
              <w:top w:val="nil"/>
              <w:left w:val="nil"/>
              <w:bottom w:val="nil"/>
              <w:right w:val="single" w:sz="4" w:space="0" w:color="auto"/>
            </w:tcBorders>
            <w:tcMar>
              <w:top w:w="57" w:type="dxa"/>
              <w:left w:w="0" w:type="dxa"/>
              <w:bottom w:w="57" w:type="dxa"/>
            </w:tcMar>
          </w:tcPr>
          <w:p w:rsidR="00F46821" w:rsidRPr="006A051B" w:rsidRDefault="00F46821" w:rsidP="00C30EDA">
            <w:pPr>
              <w:autoSpaceDE w:val="0"/>
              <w:autoSpaceDN w:val="0"/>
              <w:ind w:left="567"/>
              <w:jc w:val="both"/>
              <w:rPr>
                <w:lang w:eastAsia="cs-CZ"/>
              </w:rPr>
            </w:pPr>
            <w:r w:rsidRPr="006A051B">
              <w:rPr>
                <w:lang w:eastAsia="cs-CZ"/>
              </w:rPr>
              <w:t>IČO</w:t>
            </w:r>
          </w:p>
        </w:tc>
        <w:tc>
          <w:tcPr>
            <w:tcW w:w="565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F46821" w:rsidRPr="006A051B" w:rsidRDefault="00F46821" w:rsidP="00C30EDA">
            <w:pPr>
              <w:autoSpaceDE w:val="0"/>
              <w:autoSpaceDN w:val="0"/>
              <w:ind w:left="567"/>
              <w:jc w:val="both"/>
              <w:rPr>
                <w:lang w:eastAsia="cs-CZ"/>
              </w:rPr>
            </w:pPr>
          </w:p>
        </w:tc>
      </w:tr>
      <w:tr w:rsidR="00F46821" w:rsidRPr="006A051B" w:rsidTr="00C30EDA">
        <w:tc>
          <w:tcPr>
            <w:tcW w:w="3848" w:type="dxa"/>
            <w:tcBorders>
              <w:top w:val="nil"/>
              <w:left w:val="nil"/>
              <w:bottom w:val="nil"/>
              <w:right w:val="nil"/>
            </w:tcBorders>
            <w:tcMar>
              <w:top w:w="0" w:type="dxa"/>
              <w:left w:w="0" w:type="dxa"/>
              <w:bottom w:w="0" w:type="dxa"/>
            </w:tcMar>
          </w:tcPr>
          <w:p w:rsidR="00F46821" w:rsidRPr="006A051B" w:rsidRDefault="00F46821" w:rsidP="00C30EDA">
            <w:pPr>
              <w:autoSpaceDE w:val="0"/>
              <w:autoSpaceDN w:val="0"/>
              <w:ind w:left="567"/>
              <w:jc w:val="both"/>
              <w:rPr>
                <w:lang w:eastAsia="cs-CZ"/>
              </w:rPr>
            </w:pPr>
          </w:p>
        </w:tc>
        <w:tc>
          <w:tcPr>
            <w:tcW w:w="5650" w:type="dxa"/>
            <w:gridSpan w:val="3"/>
            <w:tcBorders>
              <w:top w:val="single" w:sz="4" w:space="0" w:color="auto"/>
              <w:left w:val="nil"/>
              <w:bottom w:val="single" w:sz="4" w:space="0" w:color="auto"/>
              <w:right w:val="nil"/>
            </w:tcBorders>
            <w:tcMar>
              <w:top w:w="0" w:type="dxa"/>
              <w:bottom w:w="0" w:type="dxa"/>
            </w:tcMar>
          </w:tcPr>
          <w:p w:rsidR="00F46821" w:rsidRPr="006A051B" w:rsidRDefault="00F46821" w:rsidP="00C30EDA">
            <w:pPr>
              <w:autoSpaceDE w:val="0"/>
              <w:autoSpaceDN w:val="0"/>
              <w:ind w:left="567"/>
              <w:jc w:val="both"/>
              <w:rPr>
                <w:lang w:eastAsia="cs-CZ"/>
              </w:rPr>
            </w:pPr>
          </w:p>
        </w:tc>
      </w:tr>
      <w:tr w:rsidR="00F46821" w:rsidRPr="006A051B" w:rsidTr="00C30EDA">
        <w:tc>
          <w:tcPr>
            <w:tcW w:w="3848" w:type="dxa"/>
            <w:tcBorders>
              <w:top w:val="nil"/>
              <w:left w:val="nil"/>
              <w:bottom w:val="nil"/>
              <w:right w:val="single" w:sz="4" w:space="0" w:color="auto"/>
            </w:tcBorders>
            <w:tcMar>
              <w:top w:w="57" w:type="dxa"/>
              <w:left w:w="0" w:type="dxa"/>
              <w:bottom w:w="57" w:type="dxa"/>
            </w:tcMar>
          </w:tcPr>
          <w:p w:rsidR="00F46821" w:rsidRPr="006A051B" w:rsidRDefault="00F46821" w:rsidP="00C30EDA">
            <w:pPr>
              <w:autoSpaceDE w:val="0"/>
              <w:autoSpaceDN w:val="0"/>
              <w:ind w:left="567"/>
              <w:jc w:val="both"/>
              <w:rPr>
                <w:lang w:eastAsia="cs-CZ"/>
              </w:rPr>
            </w:pPr>
            <w:r w:rsidRPr="006A051B">
              <w:rPr>
                <w:lang w:eastAsia="cs-CZ"/>
              </w:rPr>
              <w:t>Právna forma</w:t>
            </w:r>
          </w:p>
        </w:tc>
        <w:tc>
          <w:tcPr>
            <w:tcW w:w="565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F46821" w:rsidRPr="006A051B" w:rsidRDefault="00F46821" w:rsidP="00C30EDA">
            <w:pPr>
              <w:autoSpaceDE w:val="0"/>
              <w:autoSpaceDN w:val="0"/>
              <w:ind w:left="567"/>
              <w:jc w:val="both"/>
              <w:rPr>
                <w:lang w:eastAsia="cs-CZ"/>
              </w:rPr>
            </w:pPr>
          </w:p>
        </w:tc>
      </w:tr>
      <w:tr w:rsidR="00F46821" w:rsidRPr="006A051B" w:rsidTr="00C30EDA">
        <w:tc>
          <w:tcPr>
            <w:tcW w:w="3848" w:type="dxa"/>
            <w:tcBorders>
              <w:top w:val="nil"/>
              <w:left w:val="nil"/>
              <w:bottom w:val="nil"/>
              <w:right w:val="nil"/>
            </w:tcBorders>
            <w:tcMar>
              <w:top w:w="0" w:type="dxa"/>
              <w:left w:w="0" w:type="dxa"/>
              <w:bottom w:w="0" w:type="dxa"/>
            </w:tcMar>
          </w:tcPr>
          <w:p w:rsidR="00F46821" w:rsidRDefault="00F46821" w:rsidP="00C30EDA">
            <w:pPr>
              <w:autoSpaceDE w:val="0"/>
              <w:autoSpaceDN w:val="0"/>
              <w:ind w:left="567"/>
              <w:jc w:val="both"/>
              <w:rPr>
                <w:lang w:eastAsia="cs-CZ"/>
              </w:rPr>
            </w:pPr>
          </w:p>
        </w:tc>
        <w:tc>
          <w:tcPr>
            <w:tcW w:w="5650" w:type="dxa"/>
            <w:gridSpan w:val="3"/>
            <w:tcBorders>
              <w:top w:val="single" w:sz="4" w:space="0" w:color="auto"/>
              <w:left w:val="nil"/>
              <w:bottom w:val="single" w:sz="4" w:space="0" w:color="auto"/>
              <w:right w:val="nil"/>
            </w:tcBorders>
            <w:tcMar>
              <w:top w:w="0" w:type="dxa"/>
              <w:bottom w:w="0" w:type="dxa"/>
            </w:tcMar>
          </w:tcPr>
          <w:p w:rsidR="00F46821" w:rsidRPr="006A051B" w:rsidRDefault="00F46821" w:rsidP="00C30EDA">
            <w:pPr>
              <w:autoSpaceDE w:val="0"/>
              <w:autoSpaceDN w:val="0"/>
              <w:ind w:left="567"/>
              <w:jc w:val="both"/>
              <w:rPr>
                <w:lang w:eastAsia="cs-CZ"/>
              </w:rPr>
            </w:pPr>
          </w:p>
        </w:tc>
      </w:tr>
      <w:tr w:rsidR="00F46821" w:rsidRPr="006A051B" w:rsidTr="00C30EDA">
        <w:tc>
          <w:tcPr>
            <w:tcW w:w="3848" w:type="dxa"/>
            <w:tcBorders>
              <w:top w:val="nil"/>
              <w:left w:val="nil"/>
              <w:bottom w:val="nil"/>
              <w:right w:val="nil"/>
            </w:tcBorders>
            <w:tcMar>
              <w:top w:w="0" w:type="dxa"/>
              <w:left w:w="0" w:type="dxa"/>
              <w:bottom w:w="0" w:type="dxa"/>
            </w:tcMar>
          </w:tcPr>
          <w:p w:rsidR="00F46821" w:rsidRDefault="00F46821" w:rsidP="00C30EDA">
            <w:pPr>
              <w:autoSpaceDE w:val="0"/>
              <w:autoSpaceDN w:val="0"/>
              <w:ind w:left="567"/>
              <w:jc w:val="both"/>
              <w:rPr>
                <w:lang w:eastAsia="cs-CZ"/>
              </w:rPr>
            </w:pPr>
            <w:r>
              <w:rPr>
                <w:lang w:eastAsia="cs-CZ"/>
              </w:rPr>
              <w:t>Bankové spojenie, číslo účtu:</w:t>
            </w:r>
          </w:p>
        </w:tc>
        <w:tc>
          <w:tcPr>
            <w:tcW w:w="5650" w:type="dxa"/>
            <w:gridSpan w:val="3"/>
            <w:tcBorders>
              <w:top w:val="single" w:sz="4" w:space="0" w:color="auto"/>
              <w:left w:val="nil"/>
              <w:bottom w:val="single" w:sz="4" w:space="0" w:color="auto"/>
              <w:right w:val="nil"/>
            </w:tcBorders>
            <w:tcMar>
              <w:top w:w="0" w:type="dxa"/>
              <w:bottom w:w="0" w:type="dxa"/>
            </w:tcMar>
          </w:tcPr>
          <w:p w:rsidR="00F46821" w:rsidRPr="006A051B" w:rsidRDefault="00F46821" w:rsidP="00C30EDA">
            <w:pPr>
              <w:autoSpaceDE w:val="0"/>
              <w:autoSpaceDN w:val="0"/>
              <w:ind w:left="567"/>
              <w:jc w:val="both"/>
              <w:rPr>
                <w:lang w:eastAsia="cs-CZ"/>
              </w:rPr>
            </w:pPr>
          </w:p>
        </w:tc>
      </w:tr>
      <w:tr w:rsidR="00F46821" w:rsidRPr="006A051B" w:rsidTr="00C30EDA">
        <w:tc>
          <w:tcPr>
            <w:tcW w:w="3848" w:type="dxa"/>
            <w:tcBorders>
              <w:top w:val="nil"/>
              <w:left w:val="nil"/>
              <w:bottom w:val="nil"/>
              <w:right w:val="nil"/>
            </w:tcBorders>
            <w:tcMar>
              <w:top w:w="0" w:type="dxa"/>
              <w:left w:w="0" w:type="dxa"/>
              <w:bottom w:w="0" w:type="dxa"/>
            </w:tcMar>
          </w:tcPr>
          <w:p w:rsidR="00F46821" w:rsidRDefault="00F46821" w:rsidP="00C30EDA">
            <w:pPr>
              <w:autoSpaceDE w:val="0"/>
              <w:autoSpaceDN w:val="0"/>
              <w:ind w:left="567"/>
              <w:jc w:val="both"/>
              <w:rPr>
                <w:lang w:eastAsia="cs-CZ"/>
              </w:rPr>
            </w:pPr>
          </w:p>
          <w:p w:rsidR="00F46821" w:rsidRPr="006A051B" w:rsidRDefault="00F46821" w:rsidP="00C30EDA">
            <w:pPr>
              <w:autoSpaceDE w:val="0"/>
              <w:autoSpaceDN w:val="0"/>
              <w:ind w:left="567"/>
              <w:jc w:val="both"/>
              <w:rPr>
                <w:lang w:eastAsia="cs-CZ"/>
              </w:rPr>
            </w:pPr>
          </w:p>
        </w:tc>
        <w:tc>
          <w:tcPr>
            <w:tcW w:w="5650" w:type="dxa"/>
            <w:gridSpan w:val="3"/>
            <w:tcBorders>
              <w:top w:val="single" w:sz="4" w:space="0" w:color="auto"/>
              <w:left w:val="nil"/>
              <w:bottom w:val="single" w:sz="4" w:space="0" w:color="auto"/>
              <w:right w:val="nil"/>
            </w:tcBorders>
            <w:tcMar>
              <w:top w:w="0" w:type="dxa"/>
              <w:bottom w:w="0" w:type="dxa"/>
            </w:tcMar>
          </w:tcPr>
          <w:p w:rsidR="00F46821" w:rsidRPr="006A051B" w:rsidRDefault="00F46821" w:rsidP="00C30EDA">
            <w:pPr>
              <w:autoSpaceDE w:val="0"/>
              <w:autoSpaceDN w:val="0"/>
              <w:ind w:left="567"/>
              <w:jc w:val="both"/>
              <w:rPr>
                <w:lang w:eastAsia="cs-CZ"/>
              </w:rPr>
            </w:pPr>
          </w:p>
        </w:tc>
      </w:tr>
      <w:tr w:rsidR="00F46821" w:rsidRPr="006A051B" w:rsidTr="00C30EDA">
        <w:tc>
          <w:tcPr>
            <w:tcW w:w="3848" w:type="dxa"/>
            <w:tcBorders>
              <w:top w:val="nil"/>
              <w:left w:val="nil"/>
              <w:bottom w:val="nil"/>
              <w:right w:val="single" w:sz="4" w:space="0" w:color="auto"/>
            </w:tcBorders>
            <w:tcMar>
              <w:top w:w="57" w:type="dxa"/>
              <w:left w:w="0" w:type="dxa"/>
              <w:bottom w:w="57" w:type="dxa"/>
            </w:tcMar>
          </w:tcPr>
          <w:p w:rsidR="00F46821" w:rsidRPr="006A051B" w:rsidRDefault="00F46821" w:rsidP="00C30EDA">
            <w:pPr>
              <w:autoSpaceDE w:val="0"/>
              <w:autoSpaceDN w:val="0"/>
              <w:ind w:left="567"/>
              <w:jc w:val="both"/>
              <w:rPr>
                <w:lang w:eastAsia="cs-CZ"/>
              </w:rPr>
            </w:pPr>
            <w:r w:rsidRPr="006A051B">
              <w:rPr>
                <w:lang w:eastAsia="cs-CZ"/>
              </w:rPr>
              <w:t>Zápis uchádzača v Obchodnom registri</w:t>
            </w:r>
          </w:p>
          <w:p w:rsidR="00F46821" w:rsidRPr="006A051B" w:rsidRDefault="00F46821" w:rsidP="00C30EDA">
            <w:pPr>
              <w:autoSpaceDE w:val="0"/>
              <w:autoSpaceDN w:val="0"/>
              <w:ind w:left="567"/>
              <w:jc w:val="both"/>
              <w:rPr>
                <w:lang w:eastAsia="cs-CZ"/>
              </w:rPr>
            </w:pPr>
            <w:r w:rsidRPr="006A051B">
              <w:rPr>
                <w:i/>
                <w:iCs/>
                <w:color w:val="808080"/>
                <w:sz w:val="16"/>
                <w:szCs w:val="16"/>
                <w:lang w:eastAsia="cs-CZ"/>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F46821" w:rsidRPr="006A051B" w:rsidRDefault="00F46821" w:rsidP="00C30EDA">
            <w:pPr>
              <w:autoSpaceDE w:val="0"/>
              <w:autoSpaceDN w:val="0"/>
              <w:ind w:left="567"/>
              <w:jc w:val="both"/>
              <w:rPr>
                <w:lang w:eastAsia="cs-CZ"/>
              </w:rPr>
            </w:pPr>
          </w:p>
        </w:tc>
      </w:tr>
      <w:tr w:rsidR="00F46821" w:rsidRPr="006A051B" w:rsidTr="00C30EDA">
        <w:tc>
          <w:tcPr>
            <w:tcW w:w="3848" w:type="dxa"/>
            <w:tcBorders>
              <w:top w:val="nil"/>
              <w:left w:val="nil"/>
              <w:bottom w:val="nil"/>
              <w:right w:val="nil"/>
            </w:tcBorders>
            <w:tcMar>
              <w:top w:w="0" w:type="dxa"/>
              <w:left w:w="0" w:type="dxa"/>
              <w:bottom w:w="0" w:type="dxa"/>
            </w:tcMar>
          </w:tcPr>
          <w:p w:rsidR="00F46821" w:rsidRPr="006A051B" w:rsidRDefault="00F46821" w:rsidP="00C30EDA">
            <w:pPr>
              <w:autoSpaceDE w:val="0"/>
              <w:autoSpaceDN w:val="0"/>
              <w:ind w:left="567"/>
              <w:jc w:val="both"/>
              <w:rPr>
                <w:lang w:eastAsia="cs-CZ"/>
              </w:rPr>
            </w:pPr>
          </w:p>
        </w:tc>
        <w:tc>
          <w:tcPr>
            <w:tcW w:w="5650" w:type="dxa"/>
            <w:gridSpan w:val="3"/>
            <w:tcBorders>
              <w:top w:val="single" w:sz="4" w:space="0" w:color="auto"/>
              <w:left w:val="nil"/>
              <w:bottom w:val="single" w:sz="4" w:space="0" w:color="auto"/>
              <w:right w:val="nil"/>
            </w:tcBorders>
            <w:tcMar>
              <w:top w:w="0" w:type="dxa"/>
              <w:bottom w:w="0" w:type="dxa"/>
            </w:tcMar>
          </w:tcPr>
          <w:p w:rsidR="00F46821" w:rsidRPr="006A051B" w:rsidRDefault="00F46821" w:rsidP="00C30EDA">
            <w:pPr>
              <w:autoSpaceDE w:val="0"/>
              <w:autoSpaceDN w:val="0"/>
              <w:ind w:left="567"/>
              <w:jc w:val="both"/>
              <w:rPr>
                <w:lang w:eastAsia="cs-CZ"/>
              </w:rPr>
            </w:pPr>
          </w:p>
        </w:tc>
      </w:tr>
      <w:tr w:rsidR="00F46821" w:rsidRPr="006A051B" w:rsidTr="00C30EDA">
        <w:tc>
          <w:tcPr>
            <w:tcW w:w="3848" w:type="dxa"/>
            <w:tcBorders>
              <w:top w:val="nil"/>
              <w:left w:val="nil"/>
              <w:bottom w:val="nil"/>
              <w:right w:val="single" w:sz="4" w:space="0" w:color="auto"/>
            </w:tcBorders>
            <w:tcMar>
              <w:top w:w="57" w:type="dxa"/>
              <w:left w:w="0" w:type="dxa"/>
              <w:bottom w:w="57" w:type="dxa"/>
            </w:tcMar>
          </w:tcPr>
          <w:p w:rsidR="00F46821" w:rsidRPr="006A051B" w:rsidRDefault="00F46821" w:rsidP="00C30EDA">
            <w:pPr>
              <w:autoSpaceDE w:val="0"/>
              <w:autoSpaceDN w:val="0"/>
              <w:ind w:left="567"/>
              <w:jc w:val="both"/>
              <w:rPr>
                <w:lang w:eastAsia="cs-CZ"/>
              </w:rPr>
            </w:pPr>
            <w:r w:rsidRPr="006A051B">
              <w:rPr>
                <w:lang w:eastAsia="cs-CZ"/>
              </w:rPr>
              <w:t>Štát</w:t>
            </w:r>
          </w:p>
          <w:p w:rsidR="00F46821" w:rsidRPr="006A051B" w:rsidRDefault="00F46821" w:rsidP="00C30EDA">
            <w:pPr>
              <w:autoSpaceDE w:val="0"/>
              <w:autoSpaceDN w:val="0"/>
              <w:ind w:left="567"/>
              <w:jc w:val="both"/>
              <w:rPr>
                <w:lang w:eastAsia="cs-CZ"/>
              </w:rPr>
            </w:pPr>
            <w:r w:rsidRPr="006A051B">
              <w:rPr>
                <w:i/>
                <w:iCs/>
                <w:color w:val="808080"/>
                <w:sz w:val="16"/>
                <w:szCs w:val="16"/>
                <w:lang w:eastAsia="cs-CZ"/>
              </w:rPr>
              <w:t>názov štátu, podľa právneho poriadku ktorého bol uchádzač založený</w:t>
            </w:r>
          </w:p>
        </w:tc>
        <w:tc>
          <w:tcPr>
            <w:tcW w:w="565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F46821" w:rsidRPr="006A051B" w:rsidRDefault="00F46821" w:rsidP="00C30EDA">
            <w:pPr>
              <w:autoSpaceDE w:val="0"/>
              <w:autoSpaceDN w:val="0"/>
              <w:ind w:left="567"/>
              <w:jc w:val="both"/>
              <w:rPr>
                <w:lang w:eastAsia="cs-CZ"/>
              </w:rPr>
            </w:pPr>
          </w:p>
        </w:tc>
      </w:tr>
      <w:tr w:rsidR="00F46821" w:rsidRPr="006A051B" w:rsidTr="00C30EDA">
        <w:tc>
          <w:tcPr>
            <w:tcW w:w="3848" w:type="dxa"/>
            <w:tcBorders>
              <w:top w:val="nil"/>
              <w:left w:val="nil"/>
              <w:bottom w:val="nil"/>
              <w:right w:val="nil"/>
            </w:tcBorders>
            <w:tcMar>
              <w:top w:w="0" w:type="dxa"/>
              <w:left w:w="0" w:type="dxa"/>
              <w:bottom w:w="0" w:type="dxa"/>
            </w:tcMar>
          </w:tcPr>
          <w:p w:rsidR="00F46821" w:rsidRPr="006A051B" w:rsidRDefault="00F46821" w:rsidP="00C30EDA">
            <w:pPr>
              <w:autoSpaceDE w:val="0"/>
              <w:autoSpaceDN w:val="0"/>
              <w:ind w:left="567"/>
              <w:jc w:val="both"/>
              <w:rPr>
                <w:lang w:eastAsia="cs-CZ"/>
              </w:rPr>
            </w:pPr>
          </w:p>
        </w:tc>
        <w:tc>
          <w:tcPr>
            <w:tcW w:w="5650" w:type="dxa"/>
            <w:gridSpan w:val="3"/>
            <w:tcBorders>
              <w:top w:val="single" w:sz="4" w:space="0" w:color="auto"/>
              <w:left w:val="nil"/>
              <w:bottom w:val="nil"/>
              <w:right w:val="nil"/>
            </w:tcBorders>
            <w:tcMar>
              <w:top w:w="0" w:type="dxa"/>
              <w:bottom w:w="0" w:type="dxa"/>
            </w:tcMar>
          </w:tcPr>
          <w:p w:rsidR="00F46821" w:rsidRPr="006A051B" w:rsidRDefault="00F46821" w:rsidP="00C30EDA">
            <w:pPr>
              <w:autoSpaceDE w:val="0"/>
              <w:autoSpaceDN w:val="0"/>
              <w:ind w:left="567"/>
              <w:jc w:val="both"/>
              <w:rPr>
                <w:lang w:eastAsia="cs-CZ"/>
              </w:rPr>
            </w:pPr>
          </w:p>
        </w:tc>
      </w:tr>
      <w:tr w:rsidR="00F46821" w:rsidRPr="006A051B" w:rsidTr="00C30EDA">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rsidR="00F46821" w:rsidRPr="006A051B" w:rsidRDefault="00F46821" w:rsidP="00C30EDA">
            <w:pPr>
              <w:autoSpaceDE w:val="0"/>
              <w:autoSpaceDN w:val="0"/>
              <w:ind w:left="567"/>
              <w:jc w:val="both"/>
              <w:rPr>
                <w:lang w:eastAsia="cs-CZ"/>
              </w:rPr>
            </w:pPr>
            <w:r w:rsidRPr="006A051B">
              <w:rPr>
                <w:lang w:eastAsia="cs-CZ"/>
              </w:rPr>
              <w:t xml:space="preserve">Zoznam osôb oprávnených </w:t>
            </w:r>
          </w:p>
          <w:p w:rsidR="00F46821" w:rsidRPr="006A051B" w:rsidRDefault="00F46821" w:rsidP="00C30EDA">
            <w:pPr>
              <w:autoSpaceDE w:val="0"/>
              <w:autoSpaceDN w:val="0"/>
              <w:ind w:left="567"/>
              <w:jc w:val="both"/>
              <w:rPr>
                <w:lang w:eastAsia="cs-CZ"/>
              </w:rPr>
            </w:pPr>
            <w:r w:rsidRPr="006A051B">
              <w:rPr>
                <w:lang w:eastAsia="cs-CZ"/>
              </w:rPr>
              <w:t>konať v mene uchádzača</w:t>
            </w:r>
          </w:p>
        </w:tc>
        <w:tc>
          <w:tcPr>
            <w:tcW w:w="4432" w:type="dxa"/>
            <w:tcBorders>
              <w:top w:val="nil"/>
              <w:left w:val="nil"/>
              <w:bottom w:val="single" w:sz="4" w:space="0" w:color="auto"/>
              <w:right w:val="nil"/>
            </w:tcBorders>
            <w:tcMar>
              <w:top w:w="57" w:type="dxa"/>
              <w:bottom w:w="57" w:type="dxa"/>
            </w:tcMar>
          </w:tcPr>
          <w:p w:rsidR="00F46821" w:rsidRPr="006A051B" w:rsidRDefault="00F46821" w:rsidP="00C30EDA">
            <w:pPr>
              <w:autoSpaceDE w:val="0"/>
              <w:autoSpaceDN w:val="0"/>
              <w:ind w:left="567"/>
              <w:jc w:val="both"/>
              <w:rPr>
                <w:lang w:eastAsia="cs-CZ"/>
              </w:rPr>
            </w:pPr>
            <w:r w:rsidRPr="006A051B">
              <w:rPr>
                <w:lang w:eastAsia="cs-CZ"/>
              </w:rPr>
              <w:t>meno a priezvisko</w:t>
            </w:r>
          </w:p>
        </w:tc>
        <w:tc>
          <w:tcPr>
            <w:tcW w:w="236" w:type="dxa"/>
            <w:tcBorders>
              <w:top w:val="nil"/>
              <w:left w:val="nil"/>
              <w:bottom w:val="single" w:sz="4" w:space="0" w:color="auto"/>
              <w:right w:val="nil"/>
            </w:tcBorders>
          </w:tcPr>
          <w:p w:rsidR="00F46821" w:rsidRPr="006A051B" w:rsidRDefault="00F46821" w:rsidP="00C30EDA">
            <w:pPr>
              <w:autoSpaceDE w:val="0"/>
              <w:autoSpaceDN w:val="0"/>
              <w:ind w:left="567"/>
              <w:jc w:val="center"/>
              <w:rPr>
                <w:lang w:eastAsia="cs-CZ"/>
              </w:rPr>
            </w:pPr>
          </w:p>
        </w:tc>
      </w:tr>
      <w:tr w:rsidR="00F46821" w:rsidRPr="006A051B" w:rsidTr="00C30EDA">
        <w:tc>
          <w:tcPr>
            <w:tcW w:w="3848" w:type="dxa"/>
            <w:vMerge/>
            <w:tcBorders>
              <w:top w:val="single" w:sz="4" w:space="0" w:color="auto"/>
              <w:left w:val="nil"/>
              <w:bottom w:val="nil"/>
              <w:right w:val="single" w:sz="4" w:space="0" w:color="auto"/>
            </w:tcBorders>
            <w:tcMar>
              <w:top w:w="57" w:type="dxa"/>
              <w:left w:w="0" w:type="dxa"/>
              <w:bottom w:w="57" w:type="dxa"/>
            </w:tcMar>
          </w:tcPr>
          <w:p w:rsidR="00F46821" w:rsidRPr="006A051B" w:rsidRDefault="00F46821" w:rsidP="00C30EDA">
            <w:pPr>
              <w:autoSpaceDE w:val="0"/>
              <w:autoSpaceDN w:val="0"/>
              <w:ind w:left="567"/>
              <w:jc w:val="both"/>
              <w:rPr>
                <w:lang w:eastAsia="cs-CZ"/>
              </w:rPr>
            </w:pPr>
          </w:p>
        </w:tc>
        <w:tc>
          <w:tcPr>
            <w:tcW w:w="565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F46821" w:rsidRPr="006A051B" w:rsidRDefault="00F46821" w:rsidP="00C30EDA">
            <w:pPr>
              <w:autoSpaceDE w:val="0"/>
              <w:autoSpaceDN w:val="0"/>
              <w:ind w:left="567"/>
              <w:jc w:val="center"/>
              <w:rPr>
                <w:lang w:eastAsia="cs-CZ"/>
              </w:rPr>
            </w:pPr>
          </w:p>
        </w:tc>
      </w:tr>
      <w:tr w:rsidR="00F46821" w:rsidRPr="006A051B" w:rsidTr="00C30EDA">
        <w:tc>
          <w:tcPr>
            <w:tcW w:w="3848" w:type="dxa"/>
            <w:vMerge/>
            <w:tcBorders>
              <w:top w:val="single" w:sz="4" w:space="0" w:color="auto"/>
              <w:left w:val="nil"/>
              <w:bottom w:val="nil"/>
              <w:right w:val="single" w:sz="4" w:space="0" w:color="auto"/>
            </w:tcBorders>
            <w:tcMar>
              <w:top w:w="57" w:type="dxa"/>
              <w:left w:w="0" w:type="dxa"/>
              <w:bottom w:w="57" w:type="dxa"/>
            </w:tcMar>
          </w:tcPr>
          <w:p w:rsidR="00F46821" w:rsidRPr="006A051B" w:rsidRDefault="00F46821" w:rsidP="00C30EDA">
            <w:pPr>
              <w:autoSpaceDE w:val="0"/>
              <w:autoSpaceDN w:val="0"/>
              <w:ind w:left="567"/>
              <w:jc w:val="both"/>
              <w:rPr>
                <w:lang w:eastAsia="cs-CZ"/>
              </w:rPr>
            </w:pPr>
          </w:p>
        </w:tc>
        <w:tc>
          <w:tcPr>
            <w:tcW w:w="565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F46821" w:rsidRPr="006A051B" w:rsidRDefault="00F46821" w:rsidP="00C30EDA">
            <w:pPr>
              <w:autoSpaceDE w:val="0"/>
              <w:autoSpaceDN w:val="0"/>
              <w:ind w:left="567"/>
              <w:jc w:val="center"/>
              <w:rPr>
                <w:lang w:eastAsia="cs-CZ"/>
              </w:rPr>
            </w:pPr>
          </w:p>
        </w:tc>
      </w:tr>
      <w:tr w:rsidR="00F46821" w:rsidRPr="006A051B" w:rsidTr="00C30EDA">
        <w:tc>
          <w:tcPr>
            <w:tcW w:w="3848" w:type="dxa"/>
            <w:vMerge/>
            <w:tcBorders>
              <w:top w:val="single" w:sz="4" w:space="0" w:color="auto"/>
              <w:left w:val="nil"/>
              <w:bottom w:val="nil"/>
              <w:right w:val="single" w:sz="4" w:space="0" w:color="auto"/>
            </w:tcBorders>
            <w:tcMar>
              <w:top w:w="57" w:type="dxa"/>
              <w:left w:w="0" w:type="dxa"/>
              <w:bottom w:w="57" w:type="dxa"/>
            </w:tcMar>
          </w:tcPr>
          <w:p w:rsidR="00F46821" w:rsidRPr="006A051B" w:rsidRDefault="00F46821" w:rsidP="00C30EDA">
            <w:pPr>
              <w:autoSpaceDE w:val="0"/>
              <w:autoSpaceDN w:val="0"/>
              <w:ind w:left="567"/>
              <w:jc w:val="both"/>
              <w:rPr>
                <w:lang w:eastAsia="cs-CZ"/>
              </w:rPr>
            </w:pPr>
          </w:p>
        </w:tc>
        <w:tc>
          <w:tcPr>
            <w:tcW w:w="565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F46821" w:rsidRPr="006A051B" w:rsidRDefault="00F46821" w:rsidP="00C30EDA">
            <w:pPr>
              <w:autoSpaceDE w:val="0"/>
              <w:autoSpaceDN w:val="0"/>
              <w:ind w:left="567"/>
              <w:jc w:val="center"/>
              <w:rPr>
                <w:lang w:eastAsia="cs-CZ"/>
              </w:rPr>
            </w:pPr>
          </w:p>
        </w:tc>
      </w:tr>
      <w:tr w:rsidR="00F46821" w:rsidRPr="006A051B" w:rsidTr="00C30EDA">
        <w:tc>
          <w:tcPr>
            <w:tcW w:w="3848" w:type="dxa"/>
            <w:tcBorders>
              <w:top w:val="nil"/>
              <w:left w:val="nil"/>
              <w:bottom w:val="nil"/>
              <w:right w:val="nil"/>
            </w:tcBorders>
            <w:tcMar>
              <w:top w:w="57" w:type="dxa"/>
              <w:left w:w="0" w:type="dxa"/>
              <w:bottom w:w="57" w:type="dxa"/>
            </w:tcMar>
          </w:tcPr>
          <w:p w:rsidR="00F46821" w:rsidRPr="006A051B" w:rsidRDefault="00F46821" w:rsidP="00C30EDA">
            <w:pPr>
              <w:autoSpaceDE w:val="0"/>
              <w:autoSpaceDN w:val="0"/>
              <w:ind w:left="567"/>
              <w:jc w:val="both"/>
              <w:rPr>
                <w:lang w:eastAsia="cs-CZ"/>
              </w:rPr>
            </w:pPr>
            <w:r w:rsidRPr="006A051B">
              <w:rPr>
                <w:lang w:eastAsia="cs-CZ"/>
              </w:rPr>
              <w:t>Kontaktné údaje uchádzača</w:t>
            </w:r>
          </w:p>
          <w:p w:rsidR="00F46821" w:rsidRPr="006A051B" w:rsidRDefault="00F46821" w:rsidP="00C30EDA">
            <w:pPr>
              <w:autoSpaceDE w:val="0"/>
              <w:autoSpaceDN w:val="0"/>
              <w:ind w:left="567"/>
              <w:jc w:val="both"/>
              <w:rPr>
                <w:i/>
                <w:iCs/>
                <w:color w:val="808080"/>
                <w:lang w:eastAsia="cs-CZ"/>
              </w:rPr>
            </w:pPr>
            <w:r w:rsidRPr="006A051B">
              <w:rPr>
                <w:i/>
                <w:iCs/>
                <w:color w:val="808080"/>
                <w:sz w:val="16"/>
                <w:szCs w:val="16"/>
                <w:lang w:eastAsia="cs-CZ"/>
              </w:rPr>
              <w:t>pre potreby komunikácie s uchádzačom v procese zadávania tejto zákazky</w:t>
            </w:r>
          </w:p>
        </w:tc>
        <w:tc>
          <w:tcPr>
            <w:tcW w:w="5650" w:type="dxa"/>
            <w:gridSpan w:val="3"/>
            <w:tcBorders>
              <w:top w:val="nil"/>
              <w:left w:val="nil"/>
              <w:bottom w:val="single" w:sz="4" w:space="0" w:color="auto"/>
              <w:right w:val="nil"/>
            </w:tcBorders>
            <w:tcMar>
              <w:top w:w="57" w:type="dxa"/>
              <w:bottom w:w="57" w:type="dxa"/>
            </w:tcMar>
          </w:tcPr>
          <w:p w:rsidR="00F46821" w:rsidRPr="006A051B" w:rsidRDefault="00F46821" w:rsidP="00C30EDA">
            <w:pPr>
              <w:autoSpaceDE w:val="0"/>
              <w:autoSpaceDN w:val="0"/>
              <w:ind w:left="567"/>
              <w:jc w:val="both"/>
              <w:rPr>
                <w:lang w:eastAsia="cs-CZ"/>
              </w:rPr>
            </w:pPr>
          </w:p>
        </w:tc>
      </w:tr>
      <w:tr w:rsidR="00F46821" w:rsidRPr="006A051B" w:rsidTr="00C30EDA">
        <w:tc>
          <w:tcPr>
            <w:tcW w:w="3848" w:type="dxa"/>
            <w:tcBorders>
              <w:top w:val="nil"/>
              <w:left w:val="nil"/>
              <w:bottom w:val="nil"/>
              <w:right w:val="single" w:sz="4" w:space="0" w:color="auto"/>
            </w:tcBorders>
            <w:tcMar>
              <w:top w:w="57" w:type="dxa"/>
              <w:left w:w="0" w:type="dxa"/>
              <w:bottom w:w="57" w:type="dxa"/>
            </w:tcMar>
          </w:tcPr>
          <w:p w:rsidR="00F46821" w:rsidRPr="006A051B" w:rsidRDefault="00F46821" w:rsidP="00C30EDA">
            <w:pPr>
              <w:autoSpaceDE w:val="0"/>
              <w:autoSpaceDN w:val="0"/>
              <w:ind w:left="567"/>
              <w:jc w:val="both"/>
              <w:rPr>
                <w:lang w:eastAsia="cs-CZ"/>
              </w:rPr>
            </w:pPr>
            <w:r w:rsidRPr="006A051B">
              <w:rPr>
                <w:lang w:eastAsia="cs-CZ"/>
              </w:rPr>
              <w:t xml:space="preserve">Meno a priezvisko kontaktnej osoby </w:t>
            </w:r>
          </w:p>
        </w:tc>
        <w:tc>
          <w:tcPr>
            <w:tcW w:w="5650" w:type="dxa"/>
            <w:gridSpan w:val="3"/>
            <w:tcBorders>
              <w:top w:val="single" w:sz="4" w:space="0" w:color="auto"/>
              <w:left w:val="single" w:sz="4" w:space="0" w:color="auto"/>
              <w:bottom w:val="nil"/>
              <w:right w:val="single" w:sz="4" w:space="0" w:color="auto"/>
            </w:tcBorders>
            <w:tcMar>
              <w:top w:w="57" w:type="dxa"/>
              <w:bottom w:w="57" w:type="dxa"/>
            </w:tcMar>
          </w:tcPr>
          <w:p w:rsidR="00F46821" w:rsidRPr="006A051B" w:rsidRDefault="00F46821" w:rsidP="00C30EDA">
            <w:pPr>
              <w:autoSpaceDE w:val="0"/>
              <w:autoSpaceDN w:val="0"/>
              <w:ind w:left="567"/>
              <w:jc w:val="both"/>
              <w:rPr>
                <w:lang w:eastAsia="cs-CZ"/>
              </w:rPr>
            </w:pPr>
          </w:p>
        </w:tc>
      </w:tr>
      <w:tr w:rsidR="00F46821" w:rsidRPr="006A051B" w:rsidTr="00C30EDA">
        <w:tc>
          <w:tcPr>
            <w:tcW w:w="3848" w:type="dxa"/>
            <w:tcBorders>
              <w:top w:val="nil"/>
              <w:left w:val="nil"/>
              <w:bottom w:val="nil"/>
              <w:right w:val="single" w:sz="4" w:space="0" w:color="auto"/>
            </w:tcBorders>
            <w:tcMar>
              <w:left w:w="0" w:type="dxa"/>
            </w:tcMar>
          </w:tcPr>
          <w:p w:rsidR="00F46821" w:rsidRPr="006A051B" w:rsidRDefault="00F46821" w:rsidP="00C30EDA">
            <w:pPr>
              <w:autoSpaceDE w:val="0"/>
              <w:autoSpaceDN w:val="0"/>
              <w:ind w:left="567"/>
              <w:jc w:val="both"/>
              <w:rPr>
                <w:lang w:eastAsia="cs-CZ"/>
              </w:rPr>
            </w:pPr>
            <w:r w:rsidRPr="006A051B">
              <w:rPr>
                <w:lang w:eastAsia="cs-CZ"/>
              </w:rPr>
              <w:t>Telefón</w:t>
            </w:r>
          </w:p>
        </w:tc>
        <w:tc>
          <w:tcPr>
            <w:tcW w:w="5650" w:type="dxa"/>
            <w:gridSpan w:val="3"/>
            <w:tcBorders>
              <w:top w:val="nil"/>
              <w:left w:val="single" w:sz="4" w:space="0" w:color="auto"/>
              <w:bottom w:val="nil"/>
              <w:right w:val="single" w:sz="4" w:space="0" w:color="auto"/>
            </w:tcBorders>
          </w:tcPr>
          <w:p w:rsidR="00F46821" w:rsidRPr="006A051B" w:rsidRDefault="00F46821" w:rsidP="00C30EDA">
            <w:pPr>
              <w:autoSpaceDE w:val="0"/>
              <w:autoSpaceDN w:val="0"/>
              <w:ind w:left="567"/>
              <w:jc w:val="both"/>
              <w:rPr>
                <w:lang w:eastAsia="cs-CZ"/>
              </w:rPr>
            </w:pPr>
          </w:p>
        </w:tc>
      </w:tr>
      <w:tr w:rsidR="00F46821" w:rsidRPr="006A051B" w:rsidTr="00C30EDA">
        <w:tc>
          <w:tcPr>
            <w:tcW w:w="3848" w:type="dxa"/>
            <w:tcBorders>
              <w:top w:val="nil"/>
              <w:left w:val="nil"/>
              <w:bottom w:val="nil"/>
              <w:right w:val="single" w:sz="4" w:space="0" w:color="auto"/>
            </w:tcBorders>
            <w:tcMar>
              <w:left w:w="0" w:type="dxa"/>
            </w:tcMar>
          </w:tcPr>
          <w:p w:rsidR="00F46821" w:rsidRPr="006A051B" w:rsidRDefault="00F46821" w:rsidP="00C30EDA">
            <w:pPr>
              <w:autoSpaceDE w:val="0"/>
              <w:autoSpaceDN w:val="0"/>
              <w:ind w:left="567"/>
              <w:jc w:val="both"/>
              <w:rPr>
                <w:lang w:eastAsia="cs-CZ"/>
              </w:rPr>
            </w:pPr>
            <w:r w:rsidRPr="006A051B">
              <w:rPr>
                <w:lang w:eastAsia="cs-CZ"/>
              </w:rPr>
              <w:t>Fax</w:t>
            </w:r>
          </w:p>
        </w:tc>
        <w:tc>
          <w:tcPr>
            <w:tcW w:w="5650" w:type="dxa"/>
            <w:gridSpan w:val="3"/>
            <w:tcBorders>
              <w:top w:val="nil"/>
              <w:left w:val="single" w:sz="4" w:space="0" w:color="auto"/>
              <w:bottom w:val="nil"/>
              <w:right w:val="single" w:sz="4" w:space="0" w:color="auto"/>
            </w:tcBorders>
          </w:tcPr>
          <w:p w:rsidR="00F46821" w:rsidRPr="006A051B" w:rsidRDefault="00F46821" w:rsidP="00C30EDA">
            <w:pPr>
              <w:autoSpaceDE w:val="0"/>
              <w:autoSpaceDN w:val="0"/>
              <w:ind w:left="567"/>
              <w:jc w:val="both"/>
              <w:rPr>
                <w:lang w:eastAsia="cs-CZ"/>
              </w:rPr>
            </w:pPr>
          </w:p>
        </w:tc>
      </w:tr>
      <w:tr w:rsidR="00F46821" w:rsidRPr="006A051B" w:rsidTr="00C30EDA">
        <w:tc>
          <w:tcPr>
            <w:tcW w:w="3848" w:type="dxa"/>
            <w:tcBorders>
              <w:top w:val="nil"/>
              <w:left w:val="nil"/>
              <w:bottom w:val="nil"/>
              <w:right w:val="single" w:sz="4" w:space="0" w:color="auto"/>
            </w:tcBorders>
            <w:tcMar>
              <w:left w:w="0" w:type="dxa"/>
              <w:bottom w:w="57" w:type="dxa"/>
            </w:tcMar>
          </w:tcPr>
          <w:p w:rsidR="00F46821" w:rsidRPr="006A051B" w:rsidRDefault="00F46821" w:rsidP="00C30EDA">
            <w:pPr>
              <w:autoSpaceDE w:val="0"/>
              <w:autoSpaceDN w:val="0"/>
              <w:ind w:left="567"/>
              <w:jc w:val="both"/>
              <w:rPr>
                <w:lang w:eastAsia="cs-CZ"/>
              </w:rPr>
            </w:pPr>
            <w:r w:rsidRPr="006A051B">
              <w:rPr>
                <w:lang w:eastAsia="cs-CZ"/>
              </w:rPr>
              <w:t>E-mail</w:t>
            </w:r>
          </w:p>
        </w:tc>
        <w:tc>
          <w:tcPr>
            <w:tcW w:w="5650" w:type="dxa"/>
            <w:gridSpan w:val="3"/>
            <w:tcBorders>
              <w:top w:val="nil"/>
              <w:left w:val="single" w:sz="4" w:space="0" w:color="auto"/>
              <w:bottom w:val="single" w:sz="4" w:space="0" w:color="auto"/>
              <w:right w:val="single" w:sz="4" w:space="0" w:color="auto"/>
            </w:tcBorders>
            <w:tcMar>
              <w:bottom w:w="57" w:type="dxa"/>
            </w:tcMar>
          </w:tcPr>
          <w:p w:rsidR="00F46821" w:rsidRPr="006A051B" w:rsidRDefault="00F46821" w:rsidP="00C30EDA">
            <w:pPr>
              <w:autoSpaceDE w:val="0"/>
              <w:autoSpaceDN w:val="0"/>
              <w:ind w:left="567"/>
              <w:jc w:val="both"/>
              <w:rPr>
                <w:lang w:eastAsia="cs-CZ"/>
              </w:rPr>
            </w:pPr>
          </w:p>
        </w:tc>
      </w:tr>
    </w:tbl>
    <w:p w:rsidR="00F46821" w:rsidRPr="006A051B" w:rsidRDefault="00F46821" w:rsidP="00F46821">
      <w:pPr>
        <w:autoSpaceDE w:val="0"/>
        <w:autoSpaceDN w:val="0"/>
        <w:spacing w:before="120"/>
        <w:ind w:left="567"/>
        <w:jc w:val="both"/>
        <w:rPr>
          <w:lang w:eastAsia="cs-CZ"/>
        </w:rPr>
      </w:pPr>
    </w:p>
    <w:p w:rsidR="00F46821" w:rsidRPr="006A051B" w:rsidRDefault="00F46821" w:rsidP="00F46821">
      <w:pPr>
        <w:autoSpaceDE w:val="0"/>
        <w:autoSpaceDN w:val="0"/>
        <w:spacing w:before="120"/>
        <w:ind w:left="567"/>
        <w:jc w:val="both"/>
        <w:rPr>
          <w:lang w:eastAsia="cs-CZ"/>
        </w:rPr>
      </w:pPr>
    </w:p>
    <w:p w:rsidR="00F46821" w:rsidRPr="006A051B" w:rsidRDefault="00F46821" w:rsidP="00F46821">
      <w:pPr>
        <w:autoSpaceDE w:val="0"/>
        <w:autoSpaceDN w:val="0"/>
        <w:spacing w:before="120"/>
        <w:ind w:left="567"/>
        <w:jc w:val="both"/>
        <w:rPr>
          <w:lang w:eastAsia="cs-CZ"/>
        </w:rPr>
      </w:pPr>
      <w:r w:rsidRPr="006A051B">
        <w:rPr>
          <w:lang w:eastAsia="cs-CZ"/>
        </w:rPr>
        <w:t>V....................................., dňa ...</w:t>
      </w:r>
    </w:p>
    <w:p w:rsidR="00F46821" w:rsidRPr="00FA31D0" w:rsidRDefault="00F46821" w:rsidP="00F46821">
      <w:pPr>
        <w:autoSpaceDE w:val="0"/>
        <w:autoSpaceDN w:val="0"/>
        <w:spacing w:before="120"/>
        <w:ind w:left="567"/>
        <w:jc w:val="both"/>
        <w:rPr>
          <w:lang w:eastAsia="cs-CZ"/>
        </w:rPr>
      </w:pPr>
      <w:r w:rsidRPr="006A051B">
        <w:rPr>
          <w:lang w:eastAsia="cs-CZ"/>
        </w:rPr>
        <w:t>Podpisy:</w:t>
      </w:r>
    </w:p>
    <w:p w:rsidR="00F46821" w:rsidRDefault="00F46821" w:rsidP="00F46821">
      <w:pPr>
        <w:pStyle w:val="SPnadpis0"/>
        <w:tabs>
          <w:tab w:val="right" w:leader="dot" w:pos="9644"/>
        </w:tabs>
        <w:spacing w:before="120" w:after="120"/>
        <w:jc w:val="left"/>
        <w:outlineLvl w:val="0"/>
        <w:rPr>
          <w:rFonts w:ascii="Times New Roman" w:eastAsia="Arial Narrow" w:hAnsi="Times New Roman" w:cs="Times New Roman"/>
        </w:rPr>
      </w:pPr>
    </w:p>
    <w:p w:rsidR="00F46821" w:rsidRDefault="00F46821" w:rsidP="00F46821">
      <w:pPr>
        <w:tabs>
          <w:tab w:val="num" w:pos="360"/>
        </w:tabs>
        <w:ind w:left="3540" w:hanging="3540"/>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F46821" w:rsidRPr="00EC727E" w:rsidRDefault="00F46821" w:rsidP="00F46821">
      <w:pPr>
        <w:tabs>
          <w:tab w:val="num" w:pos="360"/>
        </w:tabs>
        <w:jc w:val="both"/>
        <w:rPr>
          <w:b/>
          <w:noProof/>
          <w:sz w:val="24"/>
          <w:szCs w:val="24"/>
        </w:rPr>
      </w:pPr>
      <w:r>
        <w:rPr>
          <w:b/>
          <w:sz w:val="24"/>
          <w:szCs w:val="24"/>
        </w:rPr>
        <w:br w:type="column"/>
      </w:r>
      <w:r w:rsidRPr="00EC727E">
        <w:rPr>
          <w:b/>
          <w:noProof/>
          <w:sz w:val="24"/>
          <w:szCs w:val="24"/>
        </w:rPr>
        <w:lastRenderedPageBreak/>
        <w:t>Príloha č. 4 Harmonogram plnenia</w:t>
      </w:r>
    </w:p>
    <w:p w:rsidR="00F46821" w:rsidRDefault="00F46821" w:rsidP="00F46821">
      <w:pPr>
        <w:tabs>
          <w:tab w:val="num" w:pos="360"/>
        </w:tabs>
        <w:jc w:val="both"/>
        <w:rPr>
          <w:b/>
          <w:noProof/>
          <w:sz w:val="28"/>
        </w:rPr>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0"/>
        <w:gridCol w:w="768"/>
        <w:gridCol w:w="4169"/>
        <w:gridCol w:w="1985"/>
        <w:gridCol w:w="2308"/>
      </w:tblGrid>
      <w:tr w:rsidR="00F46821" w:rsidRPr="00830093" w:rsidTr="00C30EDA">
        <w:trPr>
          <w:trHeight w:val="288"/>
          <w:jc w:val="center"/>
        </w:trPr>
        <w:tc>
          <w:tcPr>
            <w:tcW w:w="5807" w:type="dxa"/>
            <w:gridSpan w:val="3"/>
            <w:shd w:val="clear" w:color="auto" w:fill="E2EFD9" w:themeFill="accent6" w:themeFillTint="33"/>
            <w:noWrap/>
            <w:vAlign w:val="center"/>
            <w:hideMark/>
          </w:tcPr>
          <w:p w:rsidR="00F46821" w:rsidRPr="00830093" w:rsidRDefault="00F46821" w:rsidP="00C30EDA">
            <w:pPr>
              <w:jc w:val="center"/>
              <w:rPr>
                <w:rFonts w:cstheme="minorHAnsi"/>
                <w:color w:val="000000"/>
                <w:sz w:val="18"/>
                <w:szCs w:val="18"/>
              </w:rPr>
            </w:pPr>
            <w:r w:rsidRPr="00830093">
              <w:rPr>
                <w:rFonts w:cstheme="minorHAnsi"/>
                <w:color w:val="000000"/>
                <w:sz w:val="18"/>
                <w:szCs w:val="18"/>
              </w:rPr>
              <w:t>Položka predmetu zmluvy</w:t>
            </w:r>
          </w:p>
        </w:tc>
        <w:tc>
          <w:tcPr>
            <w:tcW w:w="1985" w:type="dxa"/>
            <w:shd w:val="clear" w:color="auto" w:fill="E2EFD9" w:themeFill="accent6" w:themeFillTint="33"/>
            <w:noWrap/>
            <w:vAlign w:val="center"/>
            <w:hideMark/>
          </w:tcPr>
          <w:p w:rsidR="00F46821" w:rsidRPr="00830093" w:rsidRDefault="00F46821" w:rsidP="00C30EDA">
            <w:pPr>
              <w:jc w:val="center"/>
              <w:rPr>
                <w:rFonts w:cstheme="minorHAnsi"/>
                <w:color w:val="000000"/>
                <w:sz w:val="18"/>
                <w:szCs w:val="18"/>
              </w:rPr>
            </w:pPr>
            <w:r w:rsidRPr="00830093">
              <w:rPr>
                <w:rFonts w:cstheme="minorHAnsi"/>
                <w:color w:val="000000"/>
                <w:sz w:val="18"/>
                <w:szCs w:val="18"/>
              </w:rPr>
              <w:t>Začiatok plnenia</w:t>
            </w:r>
          </w:p>
          <w:p w:rsidR="00F46821" w:rsidRPr="00830093" w:rsidRDefault="00F46821" w:rsidP="00C30EDA">
            <w:pPr>
              <w:jc w:val="center"/>
              <w:rPr>
                <w:rFonts w:cstheme="minorHAnsi"/>
                <w:color w:val="000000"/>
                <w:sz w:val="18"/>
                <w:szCs w:val="18"/>
              </w:rPr>
            </w:pPr>
            <w:r w:rsidRPr="00830093">
              <w:rPr>
                <w:rFonts w:cstheme="minorHAnsi"/>
                <w:color w:val="000000"/>
                <w:sz w:val="18"/>
                <w:szCs w:val="18"/>
              </w:rPr>
              <w:t>v mesiacoch od</w:t>
            </w:r>
          </w:p>
          <w:p w:rsidR="00F46821" w:rsidRPr="00830093" w:rsidRDefault="00F46821" w:rsidP="00C30EDA">
            <w:pPr>
              <w:jc w:val="center"/>
              <w:rPr>
                <w:rFonts w:cstheme="minorHAnsi"/>
                <w:color w:val="000000"/>
                <w:sz w:val="18"/>
                <w:szCs w:val="18"/>
              </w:rPr>
            </w:pPr>
            <w:r w:rsidRPr="00830093">
              <w:rPr>
                <w:rFonts w:cstheme="minorHAnsi"/>
                <w:color w:val="000000"/>
                <w:sz w:val="18"/>
                <w:szCs w:val="18"/>
              </w:rPr>
              <w:t>podpisu zmluvy</w:t>
            </w:r>
          </w:p>
        </w:tc>
        <w:tc>
          <w:tcPr>
            <w:tcW w:w="2308" w:type="dxa"/>
            <w:shd w:val="clear" w:color="auto" w:fill="E2EFD9" w:themeFill="accent6" w:themeFillTint="33"/>
            <w:noWrap/>
            <w:vAlign w:val="center"/>
            <w:hideMark/>
          </w:tcPr>
          <w:p w:rsidR="00F46821" w:rsidRPr="00830093" w:rsidRDefault="00F46821" w:rsidP="00C30EDA">
            <w:pPr>
              <w:jc w:val="center"/>
              <w:rPr>
                <w:rFonts w:cstheme="minorHAnsi"/>
                <w:color w:val="000000"/>
                <w:sz w:val="18"/>
                <w:szCs w:val="18"/>
              </w:rPr>
            </w:pPr>
            <w:r w:rsidRPr="00830093">
              <w:rPr>
                <w:rFonts w:cstheme="minorHAnsi"/>
                <w:color w:val="000000"/>
                <w:sz w:val="18"/>
                <w:szCs w:val="18"/>
              </w:rPr>
              <w:t>Koniec plnenia</w:t>
            </w:r>
          </w:p>
          <w:p w:rsidR="00F46821" w:rsidRPr="00830093" w:rsidRDefault="00F46821" w:rsidP="00C30EDA">
            <w:pPr>
              <w:jc w:val="center"/>
              <w:rPr>
                <w:rFonts w:cstheme="minorHAnsi"/>
                <w:color w:val="000000"/>
                <w:sz w:val="18"/>
                <w:szCs w:val="18"/>
              </w:rPr>
            </w:pPr>
            <w:r w:rsidRPr="00830093">
              <w:rPr>
                <w:rFonts w:cstheme="minorHAnsi"/>
                <w:color w:val="000000"/>
                <w:sz w:val="18"/>
                <w:szCs w:val="18"/>
              </w:rPr>
              <w:t>v mesiacoch od</w:t>
            </w:r>
          </w:p>
          <w:p w:rsidR="00F46821" w:rsidRPr="00830093" w:rsidRDefault="00F46821" w:rsidP="00C30EDA">
            <w:pPr>
              <w:jc w:val="center"/>
              <w:rPr>
                <w:rFonts w:cstheme="minorHAnsi"/>
                <w:color w:val="000000"/>
                <w:sz w:val="18"/>
                <w:szCs w:val="18"/>
              </w:rPr>
            </w:pPr>
            <w:r w:rsidRPr="00830093">
              <w:rPr>
                <w:rFonts w:cstheme="minorHAnsi"/>
                <w:color w:val="000000"/>
                <w:sz w:val="18"/>
                <w:szCs w:val="18"/>
              </w:rPr>
              <w:t>podpisu zmluvy</w:t>
            </w:r>
          </w:p>
        </w:tc>
      </w:tr>
      <w:tr w:rsidR="00F46821" w:rsidRPr="00830093" w:rsidTr="00C30EDA">
        <w:trPr>
          <w:trHeight w:val="288"/>
          <w:jc w:val="center"/>
        </w:trPr>
        <w:tc>
          <w:tcPr>
            <w:tcW w:w="870" w:type="dxa"/>
            <w:vMerge w:val="restart"/>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1.1.1</w:t>
            </w:r>
          </w:p>
        </w:tc>
        <w:tc>
          <w:tcPr>
            <w:tcW w:w="768"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a)</w:t>
            </w:r>
          </w:p>
        </w:tc>
        <w:tc>
          <w:tcPr>
            <w:tcW w:w="4169"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Analýza požiadaviek</w:t>
            </w:r>
          </w:p>
        </w:tc>
        <w:tc>
          <w:tcPr>
            <w:tcW w:w="1985"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1</w:t>
            </w:r>
          </w:p>
        </w:tc>
        <w:tc>
          <w:tcPr>
            <w:tcW w:w="2308"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2</w:t>
            </w:r>
          </w:p>
        </w:tc>
      </w:tr>
      <w:tr w:rsidR="00F46821" w:rsidRPr="00830093" w:rsidTr="00C30EDA">
        <w:trPr>
          <w:trHeight w:val="288"/>
          <w:jc w:val="center"/>
        </w:trPr>
        <w:tc>
          <w:tcPr>
            <w:tcW w:w="870" w:type="dxa"/>
            <w:vMerge/>
            <w:shd w:val="clear" w:color="auto" w:fill="auto"/>
            <w:noWrap/>
            <w:vAlign w:val="center"/>
            <w:hideMark/>
          </w:tcPr>
          <w:p w:rsidR="00F46821" w:rsidRPr="00830093" w:rsidRDefault="00F46821" w:rsidP="00C30EDA">
            <w:pPr>
              <w:rPr>
                <w:rFonts w:cstheme="minorHAnsi"/>
                <w:color w:val="000000"/>
                <w:sz w:val="18"/>
                <w:szCs w:val="18"/>
              </w:rPr>
            </w:pPr>
          </w:p>
        </w:tc>
        <w:tc>
          <w:tcPr>
            <w:tcW w:w="768"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b)</w:t>
            </w:r>
          </w:p>
        </w:tc>
        <w:tc>
          <w:tcPr>
            <w:tcW w:w="4169"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 xml:space="preserve">Návrh komplexného zabezpečenia PSPD na základe analýzy požiadaviek a vlastných znalostí dodávateľa, ktorého neoddeliteľnou súčasťou bude aj návrh dostupných organizačných a technických opatrení potrebných k zabezpečeniu PSPD </w:t>
            </w:r>
          </w:p>
        </w:tc>
        <w:tc>
          <w:tcPr>
            <w:tcW w:w="1985"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3</w:t>
            </w:r>
          </w:p>
        </w:tc>
        <w:tc>
          <w:tcPr>
            <w:tcW w:w="2308"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9</w:t>
            </w:r>
          </w:p>
        </w:tc>
      </w:tr>
    </w:tbl>
    <w:p w:rsidR="00F46821" w:rsidRDefault="00F46821" w:rsidP="00F46821">
      <w:pPr>
        <w:tabs>
          <w:tab w:val="num" w:pos="360"/>
        </w:tabs>
        <w:jc w:val="both"/>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0"/>
        <w:gridCol w:w="768"/>
        <w:gridCol w:w="4169"/>
        <w:gridCol w:w="1985"/>
        <w:gridCol w:w="2308"/>
      </w:tblGrid>
      <w:tr w:rsidR="00F46821" w:rsidRPr="00830093" w:rsidTr="00C30EDA">
        <w:trPr>
          <w:trHeight w:val="288"/>
          <w:jc w:val="center"/>
        </w:trPr>
        <w:tc>
          <w:tcPr>
            <w:tcW w:w="5807" w:type="dxa"/>
            <w:gridSpan w:val="3"/>
            <w:shd w:val="clear" w:color="auto" w:fill="E2EFD9" w:themeFill="accent6" w:themeFillTint="33"/>
            <w:noWrap/>
            <w:vAlign w:val="center"/>
          </w:tcPr>
          <w:p w:rsidR="00F46821" w:rsidRPr="00830093" w:rsidRDefault="00F46821" w:rsidP="00C30EDA">
            <w:pPr>
              <w:jc w:val="center"/>
              <w:rPr>
                <w:rFonts w:cstheme="minorHAnsi"/>
                <w:color w:val="000000"/>
                <w:sz w:val="18"/>
                <w:szCs w:val="18"/>
              </w:rPr>
            </w:pPr>
            <w:r w:rsidRPr="00830093">
              <w:rPr>
                <w:rFonts w:cstheme="minorHAnsi"/>
                <w:color w:val="000000"/>
                <w:sz w:val="18"/>
                <w:szCs w:val="18"/>
              </w:rPr>
              <w:t>Položka predmetu zmluvy</w:t>
            </w:r>
          </w:p>
        </w:tc>
        <w:tc>
          <w:tcPr>
            <w:tcW w:w="1985" w:type="dxa"/>
            <w:shd w:val="clear" w:color="auto" w:fill="E2EFD9" w:themeFill="accent6" w:themeFillTint="33"/>
            <w:noWrap/>
            <w:vAlign w:val="center"/>
          </w:tcPr>
          <w:p w:rsidR="00F46821" w:rsidRPr="00830093" w:rsidRDefault="00F46821" w:rsidP="00C30EDA">
            <w:pPr>
              <w:jc w:val="center"/>
              <w:rPr>
                <w:rFonts w:cstheme="minorHAnsi"/>
                <w:color w:val="000000"/>
                <w:sz w:val="18"/>
                <w:szCs w:val="18"/>
              </w:rPr>
            </w:pPr>
            <w:r w:rsidRPr="00830093">
              <w:rPr>
                <w:rFonts w:cstheme="minorHAnsi"/>
                <w:color w:val="000000"/>
                <w:sz w:val="18"/>
                <w:szCs w:val="18"/>
              </w:rPr>
              <w:t>Začiatok plnenia</w:t>
            </w:r>
          </w:p>
          <w:p w:rsidR="00F46821" w:rsidRPr="00830093" w:rsidRDefault="00F46821" w:rsidP="00C30EDA">
            <w:pPr>
              <w:jc w:val="center"/>
              <w:rPr>
                <w:rFonts w:cstheme="minorHAnsi"/>
                <w:color w:val="000000"/>
                <w:sz w:val="18"/>
                <w:szCs w:val="18"/>
              </w:rPr>
            </w:pPr>
            <w:r w:rsidRPr="00830093">
              <w:rPr>
                <w:rFonts w:cstheme="minorHAnsi"/>
                <w:color w:val="000000"/>
                <w:sz w:val="18"/>
                <w:szCs w:val="18"/>
              </w:rPr>
              <w:t>v mesiacoch od</w:t>
            </w:r>
          </w:p>
          <w:p w:rsidR="00F46821" w:rsidRPr="00830093" w:rsidRDefault="00F46821" w:rsidP="00C30EDA">
            <w:pPr>
              <w:jc w:val="center"/>
              <w:rPr>
                <w:rFonts w:cstheme="minorHAnsi"/>
                <w:color w:val="000000"/>
                <w:sz w:val="18"/>
                <w:szCs w:val="18"/>
              </w:rPr>
            </w:pPr>
            <w:r w:rsidRPr="00830093">
              <w:rPr>
                <w:rFonts w:cstheme="minorHAnsi"/>
                <w:color w:val="000000"/>
                <w:sz w:val="18"/>
                <w:szCs w:val="18"/>
              </w:rPr>
              <w:t xml:space="preserve">schválenia návrhu komplexného zabezpečenia PSPD viď. 1.1.1 b) v </w:t>
            </w:r>
            <w:r>
              <w:rPr>
                <w:rFonts w:cstheme="minorHAnsi"/>
                <w:color w:val="000000"/>
                <w:sz w:val="18"/>
                <w:szCs w:val="18"/>
              </w:rPr>
              <w:t>tabuľke</w:t>
            </w:r>
            <w:r w:rsidRPr="00830093">
              <w:rPr>
                <w:rFonts w:cstheme="minorHAnsi"/>
                <w:color w:val="000000"/>
                <w:sz w:val="18"/>
                <w:szCs w:val="18"/>
              </w:rPr>
              <w:t xml:space="preserve"> vyššie</w:t>
            </w:r>
          </w:p>
        </w:tc>
        <w:tc>
          <w:tcPr>
            <w:tcW w:w="2308" w:type="dxa"/>
            <w:shd w:val="clear" w:color="auto" w:fill="E2EFD9" w:themeFill="accent6" w:themeFillTint="33"/>
            <w:noWrap/>
            <w:vAlign w:val="center"/>
          </w:tcPr>
          <w:p w:rsidR="00F46821" w:rsidRPr="00830093" w:rsidRDefault="00F46821" w:rsidP="00C30EDA">
            <w:pPr>
              <w:jc w:val="center"/>
              <w:rPr>
                <w:rFonts w:cstheme="minorHAnsi"/>
                <w:color w:val="000000"/>
                <w:sz w:val="18"/>
                <w:szCs w:val="18"/>
              </w:rPr>
            </w:pPr>
            <w:r w:rsidRPr="00830093">
              <w:rPr>
                <w:rFonts w:cstheme="minorHAnsi"/>
                <w:color w:val="000000"/>
                <w:sz w:val="18"/>
                <w:szCs w:val="18"/>
              </w:rPr>
              <w:t>Koniec plnenia</w:t>
            </w:r>
          </w:p>
          <w:p w:rsidR="00F46821" w:rsidRPr="00830093" w:rsidRDefault="00F46821" w:rsidP="00C30EDA">
            <w:pPr>
              <w:jc w:val="center"/>
              <w:rPr>
                <w:rFonts w:cstheme="minorHAnsi"/>
                <w:color w:val="000000"/>
                <w:sz w:val="18"/>
                <w:szCs w:val="18"/>
              </w:rPr>
            </w:pPr>
            <w:r w:rsidRPr="00830093">
              <w:rPr>
                <w:rFonts w:cstheme="minorHAnsi"/>
                <w:color w:val="000000"/>
                <w:sz w:val="18"/>
                <w:szCs w:val="18"/>
              </w:rPr>
              <w:t>v mesiacoch od</w:t>
            </w:r>
          </w:p>
          <w:p w:rsidR="00F46821" w:rsidRPr="00830093" w:rsidRDefault="00F46821" w:rsidP="00C30EDA">
            <w:pPr>
              <w:jc w:val="center"/>
              <w:rPr>
                <w:rFonts w:cstheme="minorHAnsi"/>
                <w:color w:val="000000"/>
                <w:sz w:val="18"/>
                <w:szCs w:val="18"/>
              </w:rPr>
            </w:pPr>
            <w:r w:rsidRPr="00830093">
              <w:rPr>
                <w:rFonts w:cstheme="minorHAnsi"/>
                <w:color w:val="000000"/>
                <w:sz w:val="18"/>
                <w:szCs w:val="18"/>
              </w:rPr>
              <w:t xml:space="preserve">schválenia návrhu komplexného zabezpečenia PSPD viď. 1.1.1 b) v </w:t>
            </w:r>
            <w:r>
              <w:rPr>
                <w:rFonts w:cstheme="minorHAnsi"/>
                <w:color w:val="000000"/>
                <w:sz w:val="18"/>
                <w:szCs w:val="18"/>
              </w:rPr>
              <w:t>tabuľke</w:t>
            </w:r>
            <w:r w:rsidRPr="00830093">
              <w:rPr>
                <w:rFonts w:cstheme="minorHAnsi"/>
                <w:color w:val="000000"/>
                <w:sz w:val="18"/>
                <w:szCs w:val="18"/>
              </w:rPr>
              <w:t xml:space="preserve"> vyššie</w:t>
            </w:r>
          </w:p>
        </w:tc>
      </w:tr>
      <w:tr w:rsidR="00F46821" w:rsidRPr="00830093" w:rsidTr="00C30EDA">
        <w:trPr>
          <w:trHeight w:val="288"/>
          <w:jc w:val="center"/>
        </w:trPr>
        <w:tc>
          <w:tcPr>
            <w:tcW w:w="870" w:type="dxa"/>
            <w:vMerge w:val="restart"/>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1.1.1</w:t>
            </w:r>
          </w:p>
        </w:tc>
        <w:tc>
          <w:tcPr>
            <w:tcW w:w="768"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c)</w:t>
            </w:r>
          </w:p>
        </w:tc>
        <w:tc>
          <w:tcPr>
            <w:tcW w:w="4169"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Návrh úpravy vnútroorganizačných predpisov Objednáv</w:t>
            </w:r>
            <w:r>
              <w:rPr>
                <w:rFonts w:cstheme="minorHAnsi"/>
                <w:color w:val="000000"/>
                <w:sz w:val="18"/>
                <w:szCs w:val="18"/>
              </w:rPr>
              <w:t>ateľa potrebných k zabezpečeniu</w:t>
            </w:r>
            <w:r w:rsidRPr="00830093">
              <w:rPr>
                <w:rFonts w:cstheme="minorHAnsi"/>
                <w:color w:val="000000"/>
                <w:sz w:val="18"/>
                <w:szCs w:val="18"/>
              </w:rPr>
              <w:t xml:space="preserve"> PSPD</w:t>
            </w:r>
          </w:p>
        </w:tc>
        <w:tc>
          <w:tcPr>
            <w:tcW w:w="1985"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1</w:t>
            </w:r>
          </w:p>
        </w:tc>
        <w:tc>
          <w:tcPr>
            <w:tcW w:w="2308"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1</w:t>
            </w:r>
          </w:p>
        </w:tc>
      </w:tr>
      <w:tr w:rsidR="00F46821" w:rsidRPr="00830093" w:rsidTr="00C30EDA">
        <w:trPr>
          <w:trHeight w:val="288"/>
          <w:jc w:val="center"/>
        </w:trPr>
        <w:tc>
          <w:tcPr>
            <w:tcW w:w="870" w:type="dxa"/>
            <w:vMerge/>
            <w:shd w:val="clear" w:color="auto" w:fill="auto"/>
            <w:noWrap/>
            <w:vAlign w:val="center"/>
            <w:hideMark/>
          </w:tcPr>
          <w:p w:rsidR="00F46821" w:rsidRPr="00830093" w:rsidRDefault="00F46821" w:rsidP="00C30EDA">
            <w:pPr>
              <w:rPr>
                <w:rFonts w:cstheme="minorHAnsi"/>
                <w:color w:val="000000"/>
                <w:sz w:val="18"/>
                <w:szCs w:val="18"/>
              </w:rPr>
            </w:pPr>
          </w:p>
        </w:tc>
        <w:tc>
          <w:tcPr>
            <w:tcW w:w="768"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d)</w:t>
            </w:r>
          </w:p>
        </w:tc>
        <w:tc>
          <w:tcPr>
            <w:tcW w:w="4169"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 xml:space="preserve">Návrh systému školenia a doškoľovania </w:t>
            </w:r>
            <w:r>
              <w:rPr>
                <w:rFonts w:cstheme="minorHAnsi"/>
                <w:color w:val="000000"/>
                <w:sz w:val="18"/>
                <w:szCs w:val="18"/>
              </w:rPr>
              <w:t>používateľov systému PSPD</w:t>
            </w:r>
          </w:p>
        </w:tc>
        <w:tc>
          <w:tcPr>
            <w:tcW w:w="1985"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1</w:t>
            </w:r>
          </w:p>
        </w:tc>
        <w:tc>
          <w:tcPr>
            <w:tcW w:w="2308"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2</w:t>
            </w:r>
          </w:p>
        </w:tc>
      </w:tr>
      <w:tr w:rsidR="00F46821" w:rsidRPr="00830093" w:rsidTr="00C30EDA">
        <w:trPr>
          <w:trHeight w:val="288"/>
          <w:jc w:val="center"/>
        </w:trPr>
        <w:tc>
          <w:tcPr>
            <w:tcW w:w="870" w:type="dxa"/>
            <w:vMerge/>
            <w:shd w:val="clear" w:color="auto" w:fill="auto"/>
            <w:noWrap/>
            <w:vAlign w:val="center"/>
          </w:tcPr>
          <w:p w:rsidR="00F46821" w:rsidRPr="00830093" w:rsidRDefault="00F46821" w:rsidP="00C30EDA">
            <w:pPr>
              <w:rPr>
                <w:rFonts w:cstheme="minorHAnsi"/>
                <w:color w:val="000000"/>
                <w:sz w:val="18"/>
                <w:szCs w:val="18"/>
              </w:rPr>
            </w:pPr>
          </w:p>
        </w:tc>
        <w:tc>
          <w:tcPr>
            <w:tcW w:w="768" w:type="dxa"/>
            <w:shd w:val="clear" w:color="auto" w:fill="auto"/>
            <w:noWrap/>
            <w:vAlign w:val="center"/>
          </w:tcPr>
          <w:p w:rsidR="00F46821" w:rsidRPr="00830093" w:rsidRDefault="00F46821" w:rsidP="00C30EDA">
            <w:pPr>
              <w:rPr>
                <w:rFonts w:cstheme="minorHAnsi"/>
                <w:color w:val="000000"/>
                <w:sz w:val="18"/>
                <w:szCs w:val="18"/>
              </w:rPr>
            </w:pPr>
            <w:r w:rsidRPr="00830093">
              <w:rPr>
                <w:rFonts w:cstheme="minorHAnsi"/>
                <w:color w:val="000000"/>
                <w:sz w:val="18"/>
                <w:szCs w:val="18"/>
              </w:rPr>
              <w:t>e)</w:t>
            </w:r>
          </w:p>
        </w:tc>
        <w:tc>
          <w:tcPr>
            <w:tcW w:w="4169" w:type="dxa"/>
            <w:shd w:val="clear" w:color="auto" w:fill="auto"/>
            <w:noWrap/>
            <w:vAlign w:val="center"/>
          </w:tcPr>
          <w:p w:rsidR="00F46821" w:rsidRPr="00830093" w:rsidRDefault="00F46821" w:rsidP="00C30EDA">
            <w:pPr>
              <w:rPr>
                <w:rFonts w:cstheme="minorHAnsi"/>
                <w:color w:val="000000"/>
                <w:sz w:val="18"/>
                <w:szCs w:val="18"/>
              </w:rPr>
            </w:pPr>
            <w:r w:rsidRPr="00830093">
              <w:rPr>
                <w:rFonts w:cstheme="minorHAnsi"/>
                <w:color w:val="000000"/>
                <w:sz w:val="18"/>
                <w:szCs w:val="18"/>
              </w:rPr>
              <w:t xml:space="preserve">Zabezpečenie školenia a doškoľovania </w:t>
            </w:r>
            <w:r>
              <w:rPr>
                <w:rFonts w:cstheme="minorHAnsi"/>
                <w:color w:val="000000"/>
                <w:sz w:val="18"/>
                <w:szCs w:val="18"/>
              </w:rPr>
              <w:t>používateľov systému PSPD,</w:t>
            </w:r>
            <w:r w:rsidRPr="00830093">
              <w:rPr>
                <w:rFonts w:cstheme="minorHAnsi"/>
                <w:color w:val="000000"/>
                <w:sz w:val="18"/>
                <w:szCs w:val="18"/>
              </w:rPr>
              <w:t xml:space="preserve"> podľa návrhu vypracovaného v zmysle bodu 1.1.1 d) schváleného objednávateľom</w:t>
            </w:r>
          </w:p>
        </w:tc>
        <w:tc>
          <w:tcPr>
            <w:tcW w:w="1985" w:type="dxa"/>
            <w:shd w:val="clear" w:color="auto" w:fill="auto"/>
            <w:noWrap/>
            <w:vAlign w:val="center"/>
          </w:tcPr>
          <w:p w:rsidR="00F46821" w:rsidRPr="00830093" w:rsidRDefault="00F46821" w:rsidP="00C30EDA">
            <w:pPr>
              <w:jc w:val="right"/>
              <w:rPr>
                <w:rFonts w:cstheme="minorHAnsi"/>
                <w:color w:val="000000"/>
                <w:sz w:val="18"/>
                <w:szCs w:val="18"/>
              </w:rPr>
            </w:pPr>
            <w:r>
              <w:rPr>
                <w:rFonts w:cstheme="minorHAnsi"/>
                <w:color w:val="000000"/>
                <w:sz w:val="18"/>
                <w:szCs w:val="18"/>
              </w:rPr>
              <w:t>10</w:t>
            </w:r>
          </w:p>
        </w:tc>
        <w:tc>
          <w:tcPr>
            <w:tcW w:w="2308" w:type="dxa"/>
            <w:shd w:val="clear" w:color="auto" w:fill="auto"/>
            <w:noWrap/>
            <w:vAlign w:val="center"/>
          </w:tcPr>
          <w:p w:rsidR="00F46821" w:rsidRPr="00830093" w:rsidRDefault="00F46821" w:rsidP="00C30EDA">
            <w:pPr>
              <w:jc w:val="right"/>
              <w:rPr>
                <w:rFonts w:cstheme="minorHAnsi"/>
                <w:color w:val="000000"/>
                <w:sz w:val="18"/>
                <w:szCs w:val="18"/>
              </w:rPr>
            </w:pPr>
            <w:r>
              <w:rPr>
                <w:rFonts w:cstheme="minorHAnsi"/>
                <w:color w:val="000000"/>
                <w:sz w:val="18"/>
                <w:szCs w:val="18"/>
              </w:rPr>
              <w:t>22</w:t>
            </w:r>
          </w:p>
        </w:tc>
      </w:tr>
      <w:tr w:rsidR="00F46821" w:rsidRPr="00830093" w:rsidTr="00C30EDA">
        <w:trPr>
          <w:trHeight w:val="288"/>
          <w:jc w:val="center"/>
        </w:trPr>
        <w:tc>
          <w:tcPr>
            <w:tcW w:w="870" w:type="dxa"/>
            <w:vMerge/>
            <w:shd w:val="clear" w:color="auto" w:fill="auto"/>
            <w:noWrap/>
            <w:vAlign w:val="center"/>
            <w:hideMark/>
          </w:tcPr>
          <w:p w:rsidR="00F46821" w:rsidRPr="00830093" w:rsidRDefault="00F46821" w:rsidP="00C30EDA">
            <w:pPr>
              <w:rPr>
                <w:rFonts w:cstheme="minorHAnsi"/>
                <w:color w:val="000000"/>
                <w:sz w:val="18"/>
                <w:szCs w:val="18"/>
              </w:rPr>
            </w:pPr>
          </w:p>
        </w:tc>
        <w:tc>
          <w:tcPr>
            <w:tcW w:w="768"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f)</w:t>
            </w:r>
          </w:p>
        </w:tc>
        <w:tc>
          <w:tcPr>
            <w:tcW w:w="4169"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Metodické poradenstvo k problematike PSPD počas celého trvania projektu</w:t>
            </w:r>
          </w:p>
        </w:tc>
        <w:tc>
          <w:tcPr>
            <w:tcW w:w="1985"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23</w:t>
            </w:r>
          </w:p>
        </w:tc>
        <w:tc>
          <w:tcPr>
            <w:tcW w:w="2308"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63</w:t>
            </w:r>
          </w:p>
        </w:tc>
      </w:tr>
      <w:tr w:rsidR="00F46821" w:rsidRPr="00830093" w:rsidTr="00C30EDA">
        <w:trPr>
          <w:trHeight w:val="288"/>
          <w:jc w:val="center"/>
        </w:trPr>
        <w:tc>
          <w:tcPr>
            <w:tcW w:w="870" w:type="dxa"/>
            <w:vMerge w:val="restart"/>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1.1.2</w:t>
            </w:r>
          </w:p>
        </w:tc>
        <w:tc>
          <w:tcPr>
            <w:tcW w:w="768"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a)</w:t>
            </w:r>
          </w:p>
        </w:tc>
        <w:tc>
          <w:tcPr>
            <w:tcW w:w="4169"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Dodanie jadrovej funkcionality podľa schváleného Návrhu komplexného zabezpečenia PSPD</w:t>
            </w:r>
          </w:p>
        </w:tc>
        <w:tc>
          <w:tcPr>
            <w:tcW w:w="1985"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1</w:t>
            </w:r>
          </w:p>
        </w:tc>
        <w:tc>
          <w:tcPr>
            <w:tcW w:w="2308"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4</w:t>
            </w:r>
          </w:p>
        </w:tc>
      </w:tr>
      <w:tr w:rsidR="00F46821" w:rsidRPr="00830093" w:rsidTr="00C30EDA">
        <w:trPr>
          <w:trHeight w:val="288"/>
          <w:jc w:val="center"/>
        </w:trPr>
        <w:tc>
          <w:tcPr>
            <w:tcW w:w="870" w:type="dxa"/>
            <w:vMerge/>
            <w:shd w:val="clear" w:color="auto" w:fill="auto"/>
            <w:noWrap/>
            <w:vAlign w:val="center"/>
            <w:hideMark/>
          </w:tcPr>
          <w:p w:rsidR="00F46821" w:rsidRPr="00830093" w:rsidRDefault="00F46821" w:rsidP="00C30EDA">
            <w:pPr>
              <w:rPr>
                <w:rFonts w:cstheme="minorHAnsi"/>
                <w:color w:val="000000"/>
                <w:sz w:val="18"/>
                <w:szCs w:val="18"/>
              </w:rPr>
            </w:pPr>
          </w:p>
        </w:tc>
        <w:tc>
          <w:tcPr>
            <w:tcW w:w="768"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b)</w:t>
            </w:r>
          </w:p>
        </w:tc>
        <w:tc>
          <w:tcPr>
            <w:tcW w:w="4169"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Poskytnutie všetkých autorských práv podľa čl. 6 podpísanej zmluvy o dielo</w:t>
            </w:r>
          </w:p>
        </w:tc>
        <w:tc>
          <w:tcPr>
            <w:tcW w:w="1985"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4</w:t>
            </w:r>
          </w:p>
        </w:tc>
        <w:tc>
          <w:tcPr>
            <w:tcW w:w="2308"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22</w:t>
            </w:r>
          </w:p>
        </w:tc>
      </w:tr>
      <w:tr w:rsidR="00F46821" w:rsidRPr="00830093" w:rsidTr="00C30EDA">
        <w:trPr>
          <w:trHeight w:val="288"/>
          <w:jc w:val="center"/>
        </w:trPr>
        <w:tc>
          <w:tcPr>
            <w:tcW w:w="870" w:type="dxa"/>
            <w:vMerge/>
            <w:shd w:val="clear" w:color="auto" w:fill="auto"/>
            <w:noWrap/>
            <w:vAlign w:val="center"/>
            <w:hideMark/>
          </w:tcPr>
          <w:p w:rsidR="00F46821" w:rsidRPr="00830093" w:rsidRDefault="00F46821" w:rsidP="00C30EDA">
            <w:pPr>
              <w:rPr>
                <w:rFonts w:cstheme="minorHAnsi"/>
                <w:color w:val="000000"/>
                <w:sz w:val="18"/>
                <w:szCs w:val="18"/>
              </w:rPr>
            </w:pPr>
          </w:p>
        </w:tc>
        <w:tc>
          <w:tcPr>
            <w:tcW w:w="768"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c)</w:t>
            </w:r>
          </w:p>
        </w:tc>
        <w:tc>
          <w:tcPr>
            <w:tcW w:w="4169"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Konfigurácia rozhraní s IS LSR</w:t>
            </w:r>
          </w:p>
        </w:tc>
        <w:tc>
          <w:tcPr>
            <w:tcW w:w="1985"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5</w:t>
            </w:r>
          </w:p>
        </w:tc>
        <w:tc>
          <w:tcPr>
            <w:tcW w:w="2308"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8</w:t>
            </w:r>
          </w:p>
        </w:tc>
      </w:tr>
      <w:tr w:rsidR="00F46821" w:rsidRPr="00830093" w:rsidTr="00C30EDA">
        <w:trPr>
          <w:trHeight w:val="288"/>
          <w:jc w:val="center"/>
        </w:trPr>
        <w:tc>
          <w:tcPr>
            <w:tcW w:w="870" w:type="dxa"/>
            <w:vMerge/>
            <w:shd w:val="clear" w:color="auto" w:fill="auto"/>
            <w:noWrap/>
            <w:vAlign w:val="center"/>
            <w:hideMark/>
          </w:tcPr>
          <w:p w:rsidR="00F46821" w:rsidRPr="00830093" w:rsidRDefault="00F46821" w:rsidP="00C30EDA">
            <w:pPr>
              <w:rPr>
                <w:rFonts w:cstheme="minorHAnsi"/>
                <w:color w:val="000000"/>
                <w:sz w:val="18"/>
                <w:szCs w:val="18"/>
              </w:rPr>
            </w:pPr>
          </w:p>
        </w:tc>
        <w:tc>
          <w:tcPr>
            <w:tcW w:w="768"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d)</w:t>
            </w:r>
          </w:p>
        </w:tc>
        <w:tc>
          <w:tcPr>
            <w:tcW w:w="4169"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Konfigurácia rozhraní s IS odberateľov dreva podľa výsledkov analýzy požiadaviek</w:t>
            </w:r>
          </w:p>
        </w:tc>
        <w:tc>
          <w:tcPr>
            <w:tcW w:w="1985"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9</w:t>
            </w:r>
          </w:p>
        </w:tc>
        <w:tc>
          <w:tcPr>
            <w:tcW w:w="2308"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10</w:t>
            </w:r>
          </w:p>
        </w:tc>
      </w:tr>
      <w:tr w:rsidR="00F46821" w:rsidRPr="00830093" w:rsidTr="00C30EDA">
        <w:trPr>
          <w:trHeight w:val="288"/>
          <w:jc w:val="center"/>
        </w:trPr>
        <w:tc>
          <w:tcPr>
            <w:tcW w:w="870" w:type="dxa"/>
            <w:vMerge/>
            <w:shd w:val="clear" w:color="auto" w:fill="auto"/>
            <w:noWrap/>
            <w:vAlign w:val="center"/>
            <w:hideMark/>
          </w:tcPr>
          <w:p w:rsidR="00F46821" w:rsidRPr="00830093" w:rsidRDefault="00F46821" w:rsidP="00C30EDA">
            <w:pPr>
              <w:rPr>
                <w:rFonts w:cstheme="minorHAnsi"/>
                <w:color w:val="000000"/>
                <w:sz w:val="18"/>
                <w:szCs w:val="18"/>
              </w:rPr>
            </w:pPr>
          </w:p>
        </w:tc>
        <w:tc>
          <w:tcPr>
            <w:tcW w:w="768"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e)</w:t>
            </w:r>
          </w:p>
        </w:tc>
        <w:tc>
          <w:tcPr>
            <w:tcW w:w="4169"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Dodanie rozširujúcich funkcionalít podľa schváleného Návrhu komplexného zabezpečenia PSPD</w:t>
            </w:r>
          </w:p>
        </w:tc>
        <w:tc>
          <w:tcPr>
            <w:tcW w:w="1985"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11</w:t>
            </w:r>
          </w:p>
        </w:tc>
        <w:tc>
          <w:tcPr>
            <w:tcW w:w="2308"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16</w:t>
            </w:r>
          </w:p>
        </w:tc>
      </w:tr>
      <w:tr w:rsidR="00F46821" w:rsidRPr="00830093" w:rsidTr="00C30EDA">
        <w:trPr>
          <w:trHeight w:val="288"/>
          <w:jc w:val="center"/>
        </w:trPr>
        <w:tc>
          <w:tcPr>
            <w:tcW w:w="870" w:type="dxa"/>
            <w:vMerge/>
            <w:shd w:val="clear" w:color="auto" w:fill="auto"/>
            <w:noWrap/>
            <w:vAlign w:val="center"/>
            <w:hideMark/>
          </w:tcPr>
          <w:p w:rsidR="00F46821" w:rsidRPr="00830093" w:rsidRDefault="00F46821" w:rsidP="00C30EDA">
            <w:pPr>
              <w:rPr>
                <w:rFonts w:cstheme="minorHAnsi"/>
                <w:color w:val="000000"/>
                <w:sz w:val="18"/>
                <w:szCs w:val="18"/>
              </w:rPr>
            </w:pPr>
          </w:p>
        </w:tc>
        <w:tc>
          <w:tcPr>
            <w:tcW w:w="768"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f)</w:t>
            </w:r>
          </w:p>
        </w:tc>
        <w:tc>
          <w:tcPr>
            <w:tcW w:w="4169"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Spustenie HelpDesk-u</w:t>
            </w:r>
          </w:p>
        </w:tc>
        <w:tc>
          <w:tcPr>
            <w:tcW w:w="1985"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10</w:t>
            </w:r>
          </w:p>
        </w:tc>
        <w:tc>
          <w:tcPr>
            <w:tcW w:w="2308"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10</w:t>
            </w:r>
          </w:p>
        </w:tc>
      </w:tr>
      <w:tr w:rsidR="00F46821" w:rsidRPr="00830093" w:rsidTr="00C30EDA">
        <w:trPr>
          <w:trHeight w:val="288"/>
          <w:jc w:val="center"/>
        </w:trPr>
        <w:tc>
          <w:tcPr>
            <w:tcW w:w="870" w:type="dxa"/>
            <w:vMerge/>
            <w:shd w:val="clear" w:color="auto" w:fill="auto"/>
            <w:noWrap/>
            <w:vAlign w:val="center"/>
            <w:hideMark/>
          </w:tcPr>
          <w:p w:rsidR="00F46821" w:rsidRPr="00830093" w:rsidRDefault="00F46821" w:rsidP="00C30EDA">
            <w:pPr>
              <w:rPr>
                <w:rFonts w:cstheme="minorHAnsi"/>
                <w:color w:val="000000"/>
                <w:sz w:val="18"/>
                <w:szCs w:val="18"/>
              </w:rPr>
            </w:pPr>
          </w:p>
        </w:tc>
        <w:tc>
          <w:tcPr>
            <w:tcW w:w="768"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g)</w:t>
            </w:r>
          </w:p>
        </w:tc>
        <w:tc>
          <w:tcPr>
            <w:tcW w:w="4169"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 xml:space="preserve">Pilotná prevádzka, overenie riadnej funkčnosti systému PSPD a odstránenie vád </w:t>
            </w:r>
          </w:p>
        </w:tc>
        <w:tc>
          <w:tcPr>
            <w:tcW w:w="1985"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11</w:t>
            </w:r>
          </w:p>
        </w:tc>
        <w:tc>
          <w:tcPr>
            <w:tcW w:w="2308"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16</w:t>
            </w:r>
          </w:p>
        </w:tc>
      </w:tr>
      <w:tr w:rsidR="00F46821" w:rsidRPr="00830093" w:rsidTr="00C30EDA">
        <w:trPr>
          <w:trHeight w:val="288"/>
          <w:jc w:val="center"/>
        </w:trPr>
        <w:tc>
          <w:tcPr>
            <w:tcW w:w="870" w:type="dxa"/>
            <w:vMerge/>
            <w:shd w:val="clear" w:color="auto" w:fill="auto"/>
            <w:noWrap/>
            <w:vAlign w:val="center"/>
            <w:hideMark/>
          </w:tcPr>
          <w:p w:rsidR="00F46821" w:rsidRPr="00830093" w:rsidRDefault="00F46821" w:rsidP="00C30EDA">
            <w:pPr>
              <w:rPr>
                <w:rFonts w:cstheme="minorHAnsi"/>
                <w:color w:val="000000"/>
                <w:sz w:val="18"/>
                <w:szCs w:val="18"/>
              </w:rPr>
            </w:pPr>
          </w:p>
        </w:tc>
        <w:tc>
          <w:tcPr>
            <w:tcW w:w="768"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h)</w:t>
            </w:r>
          </w:p>
        </w:tc>
        <w:tc>
          <w:tcPr>
            <w:tcW w:w="4169"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Uvoľnenie užívateľskej dokumentácie</w:t>
            </w:r>
          </w:p>
        </w:tc>
        <w:tc>
          <w:tcPr>
            <w:tcW w:w="1985"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19</w:t>
            </w:r>
          </w:p>
        </w:tc>
        <w:tc>
          <w:tcPr>
            <w:tcW w:w="2308"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19</w:t>
            </w:r>
          </w:p>
        </w:tc>
      </w:tr>
      <w:tr w:rsidR="00F46821" w:rsidRPr="00830093" w:rsidTr="00C30EDA">
        <w:trPr>
          <w:trHeight w:val="288"/>
          <w:jc w:val="center"/>
        </w:trPr>
        <w:tc>
          <w:tcPr>
            <w:tcW w:w="870" w:type="dxa"/>
            <w:vMerge/>
            <w:shd w:val="clear" w:color="auto" w:fill="auto"/>
            <w:noWrap/>
            <w:vAlign w:val="center"/>
            <w:hideMark/>
          </w:tcPr>
          <w:p w:rsidR="00F46821" w:rsidRPr="00830093" w:rsidRDefault="00F46821" w:rsidP="00C30EDA">
            <w:pPr>
              <w:rPr>
                <w:rFonts w:cstheme="minorHAnsi"/>
                <w:color w:val="000000"/>
                <w:sz w:val="18"/>
                <w:szCs w:val="18"/>
              </w:rPr>
            </w:pPr>
          </w:p>
        </w:tc>
        <w:tc>
          <w:tcPr>
            <w:tcW w:w="768"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i)</w:t>
            </w:r>
          </w:p>
        </w:tc>
        <w:tc>
          <w:tcPr>
            <w:tcW w:w="4169"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 xml:space="preserve">Roll - out </w:t>
            </w:r>
            <w:r>
              <w:rPr>
                <w:rFonts w:cstheme="minorHAnsi"/>
                <w:color w:val="000000"/>
                <w:sz w:val="18"/>
                <w:szCs w:val="18"/>
              </w:rPr>
              <w:t xml:space="preserve">v podmienkach </w:t>
            </w:r>
            <w:r w:rsidRPr="00830093">
              <w:rPr>
                <w:rFonts w:cstheme="minorHAnsi"/>
                <w:color w:val="000000"/>
                <w:sz w:val="18"/>
                <w:szCs w:val="18"/>
              </w:rPr>
              <w:t>LSR</w:t>
            </w:r>
          </w:p>
        </w:tc>
        <w:tc>
          <w:tcPr>
            <w:tcW w:w="1985"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18</w:t>
            </w:r>
          </w:p>
        </w:tc>
        <w:tc>
          <w:tcPr>
            <w:tcW w:w="2308"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22</w:t>
            </w:r>
          </w:p>
        </w:tc>
      </w:tr>
      <w:tr w:rsidR="00F46821" w:rsidRPr="00830093" w:rsidTr="00C30EDA">
        <w:trPr>
          <w:trHeight w:val="288"/>
          <w:jc w:val="center"/>
        </w:trPr>
        <w:tc>
          <w:tcPr>
            <w:tcW w:w="870" w:type="dxa"/>
            <w:vMerge/>
            <w:shd w:val="clear" w:color="auto" w:fill="auto"/>
            <w:noWrap/>
            <w:vAlign w:val="center"/>
            <w:hideMark/>
          </w:tcPr>
          <w:p w:rsidR="00F46821" w:rsidRPr="00830093" w:rsidRDefault="00F46821" w:rsidP="00C30EDA">
            <w:pPr>
              <w:rPr>
                <w:rFonts w:cstheme="minorHAnsi"/>
                <w:color w:val="000000"/>
                <w:sz w:val="18"/>
                <w:szCs w:val="18"/>
              </w:rPr>
            </w:pPr>
          </w:p>
        </w:tc>
        <w:tc>
          <w:tcPr>
            <w:tcW w:w="768"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j)</w:t>
            </w:r>
          </w:p>
        </w:tc>
        <w:tc>
          <w:tcPr>
            <w:tcW w:w="4169"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Odovzdanie do rutinnej prevádzky</w:t>
            </w:r>
          </w:p>
        </w:tc>
        <w:tc>
          <w:tcPr>
            <w:tcW w:w="1985"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22</w:t>
            </w:r>
          </w:p>
        </w:tc>
        <w:tc>
          <w:tcPr>
            <w:tcW w:w="2308"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22</w:t>
            </w:r>
          </w:p>
        </w:tc>
      </w:tr>
      <w:tr w:rsidR="00F46821" w:rsidRPr="00830093" w:rsidTr="00C30EDA">
        <w:trPr>
          <w:trHeight w:val="288"/>
          <w:jc w:val="center"/>
        </w:trPr>
        <w:tc>
          <w:tcPr>
            <w:tcW w:w="870" w:type="dxa"/>
            <w:vMerge w:val="restart"/>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1.1.3</w:t>
            </w:r>
          </w:p>
        </w:tc>
        <w:tc>
          <w:tcPr>
            <w:tcW w:w="768"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a)</w:t>
            </w:r>
          </w:p>
        </w:tc>
        <w:tc>
          <w:tcPr>
            <w:tcW w:w="4169"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Postimplementačná</w:t>
            </w:r>
            <w:r>
              <w:rPr>
                <w:rFonts w:cstheme="minorHAnsi"/>
                <w:color w:val="000000"/>
                <w:sz w:val="18"/>
                <w:szCs w:val="18"/>
              </w:rPr>
              <w:t xml:space="preserve"> servisná podpora podľa článku 1, odsek 1.1.3 a)</w:t>
            </w:r>
            <w:r w:rsidRPr="00830093">
              <w:rPr>
                <w:rFonts w:cstheme="minorHAnsi"/>
                <w:color w:val="000000"/>
                <w:sz w:val="18"/>
                <w:szCs w:val="18"/>
              </w:rPr>
              <w:t xml:space="preserve"> </w:t>
            </w:r>
            <w:r>
              <w:rPr>
                <w:rFonts w:cstheme="minorHAnsi"/>
                <w:color w:val="000000"/>
                <w:sz w:val="18"/>
                <w:szCs w:val="18"/>
              </w:rPr>
              <w:t xml:space="preserve">v </w:t>
            </w:r>
            <w:r w:rsidRPr="00830093">
              <w:rPr>
                <w:rFonts w:cstheme="minorHAnsi"/>
                <w:color w:val="000000"/>
                <w:sz w:val="18"/>
                <w:szCs w:val="18"/>
              </w:rPr>
              <w:t>podpísanej zmluv</w:t>
            </w:r>
            <w:r>
              <w:rPr>
                <w:rFonts w:cstheme="minorHAnsi"/>
                <w:color w:val="000000"/>
                <w:sz w:val="18"/>
                <w:szCs w:val="18"/>
              </w:rPr>
              <w:t>e</w:t>
            </w:r>
            <w:r w:rsidRPr="00830093">
              <w:rPr>
                <w:rFonts w:cstheme="minorHAnsi"/>
                <w:color w:val="000000"/>
                <w:sz w:val="18"/>
                <w:szCs w:val="18"/>
              </w:rPr>
              <w:t xml:space="preserve"> o dielo</w:t>
            </w:r>
          </w:p>
        </w:tc>
        <w:tc>
          <w:tcPr>
            <w:tcW w:w="1985"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23</w:t>
            </w:r>
          </w:p>
        </w:tc>
        <w:tc>
          <w:tcPr>
            <w:tcW w:w="2308"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63</w:t>
            </w:r>
          </w:p>
        </w:tc>
      </w:tr>
      <w:tr w:rsidR="00F46821" w:rsidRPr="00830093" w:rsidTr="00C30EDA">
        <w:trPr>
          <w:trHeight w:val="288"/>
          <w:jc w:val="center"/>
        </w:trPr>
        <w:tc>
          <w:tcPr>
            <w:tcW w:w="870" w:type="dxa"/>
            <w:vMerge/>
            <w:shd w:val="clear" w:color="auto" w:fill="auto"/>
            <w:noWrap/>
            <w:vAlign w:val="center"/>
            <w:hideMark/>
          </w:tcPr>
          <w:p w:rsidR="00F46821" w:rsidRPr="00830093" w:rsidRDefault="00F46821" w:rsidP="00C30EDA">
            <w:pPr>
              <w:rPr>
                <w:rFonts w:cstheme="minorHAnsi"/>
                <w:color w:val="000000"/>
                <w:sz w:val="18"/>
                <w:szCs w:val="18"/>
              </w:rPr>
            </w:pPr>
          </w:p>
        </w:tc>
        <w:tc>
          <w:tcPr>
            <w:tcW w:w="768"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b)</w:t>
            </w:r>
          </w:p>
        </w:tc>
        <w:tc>
          <w:tcPr>
            <w:tcW w:w="4169" w:type="dxa"/>
            <w:shd w:val="clear" w:color="auto" w:fill="auto"/>
            <w:noWrap/>
            <w:vAlign w:val="center"/>
            <w:hideMark/>
          </w:tcPr>
          <w:p w:rsidR="00F46821" w:rsidRPr="00830093" w:rsidRDefault="00F46821" w:rsidP="00C30EDA">
            <w:pPr>
              <w:rPr>
                <w:rFonts w:cstheme="minorHAnsi"/>
                <w:color w:val="000000"/>
                <w:sz w:val="18"/>
                <w:szCs w:val="18"/>
              </w:rPr>
            </w:pPr>
            <w:r w:rsidRPr="00830093">
              <w:rPr>
                <w:rFonts w:cstheme="minorHAnsi"/>
                <w:color w:val="000000"/>
                <w:sz w:val="18"/>
                <w:szCs w:val="18"/>
              </w:rPr>
              <w:t xml:space="preserve">Postimplementačná technická podpora </w:t>
            </w:r>
            <w:r>
              <w:rPr>
                <w:rFonts w:cstheme="minorHAnsi"/>
                <w:color w:val="000000"/>
                <w:sz w:val="18"/>
                <w:szCs w:val="18"/>
              </w:rPr>
              <w:t>podľa článku 1, odsek 1.1.3 b)</w:t>
            </w:r>
            <w:r w:rsidRPr="00830093">
              <w:rPr>
                <w:rFonts w:cstheme="minorHAnsi"/>
                <w:color w:val="000000"/>
                <w:sz w:val="18"/>
                <w:szCs w:val="18"/>
              </w:rPr>
              <w:t xml:space="preserve"> </w:t>
            </w:r>
            <w:r>
              <w:rPr>
                <w:rFonts w:cstheme="minorHAnsi"/>
                <w:color w:val="000000"/>
                <w:sz w:val="18"/>
                <w:szCs w:val="18"/>
              </w:rPr>
              <w:t xml:space="preserve">v </w:t>
            </w:r>
            <w:r w:rsidRPr="00830093">
              <w:rPr>
                <w:rFonts w:cstheme="minorHAnsi"/>
                <w:color w:val="000000"/>
                <w:sz w:val="18"/>
                <w:szCs w:val="18"/>
              </w:rPr>
              <w:t>podpísanej zmluv</w:t>
            </w:r>
            <w:r>
              <w:rPr>
                <w:rFonts w:cstheme="minorHAnsi"/>
                <w:color w:val="000000"/>
                <w:sz w:val="18"/>
                <w:szCs w:val="18"/>
              </w:rPr>
              <w:t>e</w:t>
            </w:r>
            <w:r w:rsidRPr="00830093">
              <w:rPr>
                <w:rFonts w:cstheme="minorHAnsi"/>
                <w:color w:val="000000"/>
                <w:sz w:val="18"/>
                <w:szCs w:val="18"/>
              </w:rPr>
              <w:t xml:space="preserve"> o dielo</w:t>
            </w:r>
          </w:p>
        </w:tc>
        <w:tc>
          <w:tcPr>
            <w:tcW w:w="1985"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23</w:t>
            </w:r>
          </w:p>
        </w:tc>
        <w:tc>
          <w:tcPr>
            <w:tcW w:w="2308" w:type="dxa"/>
            <w:shd w:val="clear" w:color="auto" w:fill="auto"/>
            <w:noWrap/>
            <w:vAlign w:val="center"/>
            <w:hideMark/>
          </w:tcPr>
          <w:p w:rsidR="00F46821" w:rsidRPr="00830093" w:rsidRDefault="00F46821" w:rsidP="00C30EDA">
            <w:pPr>
              <w:jc w:val="right"/>
              <w:rPr>
                <w:rFonts w:cstheme="minorHAnsi"/>
                <w:color w:val="000000"/>
                <w:sz w:val="18"/>
                <w:szCs w:val="18"/>
              </w:rPr>
            </w:pPr>
            <w:r w:rsidRPr="00830093">
              <w:rPr>
                <w:rFonts w:cstheme="minorHAnsi"/>
                <w:color w:val="000000"/>
                <w:sz w:val="18"/>
                <w:szCs w:val="18"/>
              </w:rPr>
              <w:t>63</w:t>
            </w:r>
          </w:p>
        </w:tc>
      </w:tr>
    </w:tbl>
    <w:p w:rsidR="00F46821" w:rsidRDefault="00F46821" w:rsidP="00F46821">
      <w:pPr>
        <w:tabs>
          <w:tab w:val="num" w:pos="360"/>
        </w:tabs>
        <w:jc w:val="both"/>
      </w:pPr>
    </w:p>
    <w:p w:rsidR="00F46821" w:rsidRDefault="00F46821" w:rsidP="00F46821"/>
    <w:p w:rsidR="00F46821" w:rsidRPr="00092BD6" w:rsidRDefault="00F46821" w:rsidP="00F46821"/>
    <w:p w:rsidR="00F46821" w:rsidRDefault="00F46821" w:rsidP="00F46821">
      <w:pPr>
        <w:rPr>
          <w:b/>
          <w:sz w:val="24"/>
          <w:szCs w:val="24"/>
        </w:rPr>
        <w:sectPr w:rsidR="00F46821" w:rsidSect="00C30EDA">
          <w:pgSz w:w="11906" w:h="16838" w:code="9"/>
          <w:pgMar w:top="1418" w:right="1418" w:bottom="1418" w:left="1418" w:header="709" w:footer="709" w:gutter="0"/>
          <w:cols w:space="708"/>
          <w:docGrid w:linePitch="360"/>
        </w:sectPr>
      </w:pPr>
    </w:p>
    <w:p w:rsidR="00F46821" w:rsidRDefault="00F46821" w:rsidP="00F46821">
      <w:pPr>
        <w:rPr>
          <w:b/>
          <w:sz w:val="24"/>
          <w:szCs w:val="24"/>
        </w:rPr>
      </w:pPr>
      <w:r>
        <w:rPr>
          <w:noProof/>
        </w:rPr>
        <w:lastRenderedPageBreak/>
        <w:drawing>
          <wp:inline distT="0" distB="0" distL="0" distR="0" wp14:anchorId="70C1071B" wp14:editId="383A94C4">
            <wp:extent cx="8891270" cy="1246559"/>
            <wp:effectExtent l="0" t="0" r="508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891270" cy="1246559"/>
                    </a:xfrm>
                    <a:prstGeom prst="rect">
                      <a:avLst/>
                    </a:prstGeom>
                    <a:noFill/>
                  </pic:spPr>
                </pic:pic>
              </a:graphicData>
            </a:graphic>
          </wp:inline>
        </w:drawing>
      </w:r>
    </w:p>
    <w:p w:rsidR="00F46821" w:rsidRPr="00775715" w:rsidRDefault="00775715" w:rsidP="00F46821">
      <w:pPr>
        <w:sectPr w:rsidR="00F46821" w:rsidRPr="00775715" w:rsidSect="00C30EDA">
          <w:pgSz w:w="16838" w:h="11906" w:orient="landscape" w:code="9"/>
          <w:pgMar w:top="1418" w:right="1418" w:bottom="1134" w:left="1418" w:header="709" w:footer="709" w:gutter="0"/>
          <w:cols w:space="708"/>
          <w:docGrid w:linePitch="360"/>
        </w:sectPr>
      </w:pPr>
      <w:r>
        <w:rPr>
          <w:noProof/>
        </w:rPr>
        <w:drawing>
          <wp:inline distT="0" distB="0" distL="0" distR="0" wp14:anchorId="16348D3D" wp14:editId="791B09E4">
            <wp:extent cx="8891270" cy="4582160"/>
            <wp:effectExtent l="0" t="0" r="5080" b="889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891270" cy="4582160"/>
                    </a:xfrm>
                    <a:prstGeom prst="rect">
                      <a:avLst/>
                    </a:prstGeom>
                    <a:noFill/>
                  </pic:spPr>
                </pic:pic>
              </a:graphicData>
            </a:graphic>
          </wp:inline>
        </w:drawing>
      </w:r>
    </w:p>
    <w:p w:rsidR="00F46821" w:rsidRPr="005B7756" w:rsidRDefault="00F46821" w:rsidP="00F46821">
      <w:r w:rsidRPr="00032F1C">
        <w:rPr>
          <w:b/>
          <w:sz w:val="24"/>
          <w:szCs w:val="24"/>
        </w:rPr>
        <w:lastRenderedPageBreak/>
        <w:t>Príloha č. 6</w:t>
      </w:r>
      <w:r w:rsidRPr="00032F1C">
        <w:rPr>
          <w:b/>
          <w:sz w:val="24"/>
          <w:szCs w:val="24"/>
        </w:rPr>
        <w:tab/>
        <w:t xml:space="preserve">Vyhlásenie </w:t>
      </w:r>
      <w:r w:rsidRPr="00032F1C">
        <w:rPr>
          <w:b/>
          <w:bCs/>
          <w:sz w:val="24"/>
          <w:szCs w:val="24"/>
        </w:rPr>
        <w:t>k vypracovaniu ponuky</w:t>
      </w:r>
    </w:p>
    <w:p w:rsidR="00F46821" w:rsidRDefault="00F46821" w:rsidP="00F46821"/>
    <w:p w:rsidR="00F46821" w:rsidRPr="0086681E" w:rsidRDefault="00F46821" w:rsidP="00F46821">
      <w:pPr>
        <w:pStyle w:val="Zkladntext1"/>
        <w:shd w:val="clear" w:color="auto" w:fill="auto"/>
        <w:spacing w:line="240" w:lineRule="auto"/>
        <w:jc w:val="center"/>
        <w:rPr>
          <w:rFonts w:ascii="Times New Roman" w:hAnsi="Times New Roman" w:cs="Times New Roman"/>
          <w:bCs/>
          <w:sz w:val="24"/>
          <w:szCs w:val="24"/>
        </w:rPr>
      </w:pPr>
      <w:r w:rsidRPr="0086681E">
        <w:rPr>
          <w:rFonts w:ascii="Times New Roman" w:hAnsi="Times New Roman" w:cs="Times New Roman"/>
          <w:bCs/>
          <w:sz w:val="24"/>
          <w:szCs w:val="24"/>
        </w:rPr>
        <w:t>podľa ust. § 49 ods. 5 zákona č. 343/2015 Z. z. o verejnom obstarávaní a o zmene a doplnení niektorých zákonov v znení neskorších predpisov (ďalej len „ZVO“)</w:t>
      </w:r>
    </w:p>
    <w:p w:rsidR="00F46821" w:rsidRPr="0086681E" w:rsidRDefault="00F46821" w:rsidP="00F46821">
      <w:pPr>
        <w:pStyle w:val="Zkladntext1"/>
        <w:shd w:val="clear" w:color="auto" w:fill="auto"/>
        <w:spacing w:line="240" w:lineRule="auto"/>
        <w:rPr>
          <w:rFonts w:ascii="Times New Roman" w:hAnsi="Times New Roman" w:cs="Times New Roman"/>
          <w:b/>
          <w:sz w:val="24"/>
          <w:szCs w:val="24"/>
        </w:rPr>
      </w:pPr>
    </w:p>
    <w:p w:rsidR="00F46821" w:rsidRPr="0086681E" w:rsidRDefault="00F46821" w:rsidP="00F46821">
      <w:pPr>
        <w:pStyle w:val="Zkladntext1"/>
        <w:shd w:val="clear" w:color="auto" w:fill="auto"/>
        <w:spacing w:line="240" w:lineRule="auto"/>
        <w:rPr>
          <w:rFonts w:ascii="Times New Roman" w:hAnsi="Times New Roman" w:cs="Times New Roman"/>
          <w:b/>
          <w:sz w:val="24"/>
          <w:szCs w:val="24"/>
        </w:rPr>
      </w:pPr>
      <w:r w:rsidRPr="0086681E">
        <w:rPr>
          <w:rFonts w:ascii="Times New Roman" w:hAnsi="Times New Roman" w:cs="Times New Roman"/>
          <w:b/>
          <w:sz w:val="24"/>
          <w:szCs w:val="24"/>
        </w:rPr>
        <w:t>Uchádzač:</w:t>
      </w:r>
    </w:p>
    <w:p w:rsidR="00F46821" w:rsidRPr="0086681E" w:rsidRDefault="00F46821" w:rsidP="00F46821">
      <w:pPr>
        <w:pStyle w:val="Zkladntext1"/>
        <w:shd w:val="clear" w:color="auto" w:fill="auto"/>
        <w:spacing w:line="240" w:lineRule="auto"/>
        <w:rPr>
          <w:rFonts w:ascii="Times New Roman" w:hAnsi="Times New Roman" w:cs="Times New Roman"/>
          <w:sz w:val="24"/>
          <w:szCs w:val="24"/>
        </w:rPr>
      </w:pPr>
    </w:p>
    <w:p w:rsidR="00F46821" w:rsidRPr="0086681E" w:rsidRDefault="00F46821" w:rsidP="00F46821">
      <w:pPr>
        <w:rPr>
          <w:sz w:val="24"/>
          <w:szCs w:val="24"/>
        </w:rPr>
      </w:pPr>
      <w:r w:rsidRPr="0086681E">
        <w:rPr>
          <w:sz w:val="24"/>
          <w:szCs w:val="24"/>
        </w:rPr>
        <w:t>Obchodný názov:</w:t>
      </w:r>
    </w:p>
    <w:p w:rsidR="00F46821" w:rsidRPr="0086681E" w:rsidRDefault="00F46821" w:rsidP="00F46821">
      <w:pPr>
        <w:rPr>
          <w:sz w:val="24"/>
          <w:szCs w:val="24"/>
        </w:rPr>
      </w:pPr>
      <w:r w:rsidRPr="0086681E">
        <w:rPr>
          <w:sz w:val="24"/>
          <w:szCs w:val="24"/>
        </w:rPr>
        <w:t>Sídlo spoločnosti:</w:t>
      </w:r>
    </w:p>
    <w:p w:rsidR="00F46821" w:rsidRPr="0086681E" w:rsidRDefault="00F46821" w:rsidP="00F46821">
      <w:pPr>
        <w:rPr>
          <w:sz w:val="24"/>
          <w:szCs w:val="24"/>
        </w:rPr>
      </w:pPr>
      <w:r w:rsidRPr="0086681E">
        <w:rPr>
          <w:sz w:val="24"/>
          <w:szCs w:val="24"/>
        </w:rPr>
        <w:t>IČO:</w:t>
      </w:r>
    </w:p>
    <w:p w:rsidR="00F46821" w:rsidRPr="0086681E" w:rsidRDefault="00F46821" w:rsidP="00F46821">
      <w:pPr>
        <w:pStyle w:val="Zkladntext1"/>
        <w:shd w:val="clear" w:color="auto" w:fill="auto"/>
        <w:spacing w:line="240" w:lineRule="auto"/>
        <w:rPr>
          <w:rFonts w:ascii="Times New Roman" w:hAnsi="Times New Roman" w:cs="Times New Roman"/>
          <w:sz w:val="24"/>
          <w:szCs w:val="24"/>
        </w:rPr>
      </w:pPr>
      <w:r w:rsidRPr="0086681E">
        <w:rPr>
          <w:rFonts w:ascii="Times New Roman" w:eastAsia="Calibri" w:hAnsi="Times New Roman" w:cs="Times New Roman"/>
          <w:sz w:val="24"/>
          <w:szCs w:val="24"/>
        </w:rPr>
        <w:t xml:space="preserve">Meno a priezvisko </w:t>
      </w:r>
      <w:r w:rsidRPr="0086681E">
        <w:rPr>
          <w:rFonts w:ascii="Times New Roman" w:hAnsi="Times New Roman" w:cs="Times New Roman"/>
          <w:sz w:val="24"/>
          <w:szCs w:val="24"/>
        </w:rPr>
        <w:t xml:space="preserve">osoby </w:t>
      </w:r>
    </w:p>
    <w:p w:rsidR="00F46821" w:rsidRPr="0086681E" w:rsidRDefault="00F46821" w:rsidP="00F46821">
      <w:pPr>
        <w:pStyle w:val="Zkladntext1"/>
        <w:shd w:val="clear" w:color="auto" w:fill="auto"/>
        <w:spacing w:line="240" w:lineRule="auto"/>
        <w:rPr>
          <w:rFonts w:ascii="Times New Roman" w:hAnsi="Times New Roman" w:cs="Times New Roman"/>
          <w:sz w:val="24"/>
          <w:szCs w:val="24"/>
        </w:rPr>
      </w:pPr>
      <w:r w:rsidRPr="0086681E">
        <w:rPr>
          <w:rFonts w:ascii="Times New Roman" w:hAnsi="Times New Roman" w:cs="Times New Roman"/>
          <w:sz w:val="24"/>
          <w:szCs w:val="24"/>
        </w:rPr>
        <w:t xml:space="preserve">oprávnenej konať v mene spoločnosti: </w:t>
      </w:r>
    </w:p>
    <w:p w:rsidR="00F46821" w:rsidRPr="0086681E" w:rsidRDefault="00F46821" w:rsidP="00F46821">
      <w:pPr>
        <w:pStyle w:val="Zkladntext1"/>
        <w:shd w:val="clear" w:color="auto" w:fill="auto"/>
        <w:spacing w:line="240" w:lineRule="auto"/>
        <w:rPr>
          <w:rFonts w:ascii="Times New Roman" w:hAnsi="Times New Roman" w:cs="Times New Roman"/>
          <w:sz w:val="24"/>
          <w:szCs w:val="24"/>
        </w:rPr>
      </w:pPr>
    </w:p>
    <w:p w:rsidR="00F46821" w:rsidRPr="0086681E" w:rsidRDefault="00F46821" w:rsidP="00F46821">
      <w:pPr>
        <w:pStyle w:val="Zkladntext1"/>
        <w:shd w:val="clear" w:color="auto" w:fill="auto"/>
        <w:spacing w:before="240" w:line="240" w:lineRule="auto"/>
        <w:jc w:val="both"/>
        <w:rPr>
          <w:rFonts w:ascii="Times New Roman" w:hAnsi="Times New Roman" w:cs="Times New Roman"/>
          <w:sz w:val="24"/>
          <w:szCs w:val="24"/>
        </w:rPr>
      </w:pPr>
      <w:r w:rsidRPr="0086681E">
        <w:rPr>
          <w:rFonts w:ascii="Times New Roman" w:hAnsi="Times New Roman" w:cs="Times New Roman"/>
          <w:sz w:val="24"/>
          <w:szCs w:val="24"/>
        </w:rPr>
        <w:t>týmto čestne vyhlasujem, že pri vypracovaní ponuky som</w:t>
      </w:r>
      <w:r>
        <w:rPr>
          <w:rFonts w:ascii="Times New Roman" w:hAnsi="Times New Roman" w:cs="Times New Roman"/>
          <w:sz w:val="24"/>
          <w:szCs w:val="24"/>
        </w:rPr>
        <w:t xml:space="preserve"> </w:t>
      </w:r>
      <w:r w:rsidRPr="0086681E">
        <w:rPr>
          <w:rFonts w:ascii="Times New Roman" w:hAnsi="Times New Roman" w:cs="Times New Roman"/>
          <w:b/>
          <w:sz w:val="24"/>
          <w:szCs w:val="24"/>
        </w:rPr>
        <w:t>využil služby osoby podľa</w:t>
      </w:r>
      <w:r>
        <w:rPr>
          <w:rFonts w:ascii="Times New Roman" w:hAnsi="Times New Roman" w:cs="Times New Roman"/>
          <w:b/>
          <w:sz w:val="24"/>
          <w:szCs w:val="24"/>
        </w:rPr>
        <w:t xml:space="preserve"> </w:t>
      </w:r>
      <w:r w:rsidRPr="0086681E">
        <w:rPr>
          <w:rFonts w:ascii="Times New Roman" w:hAnsi="Times New Roman" w:cs="Times New Roman"/>
          <w:b/>
          <w:sz w:val="24"/>
          <w:szCs w:val="24"/>
        </w:rPr>
        <w:t xml:space="preserve">ustanovenia §49 ods. 5 </w:t>
      </w:r>
      <w:r>
        <w:rPr>
          <w:rFonts w:ascii="Times New Roman" w:hAnsi="Times New Roman" w:cs="Times New Roman"/>
          <w:b/>
          <w:sz w:val="24"/>
          <w:szCs w:val="24"/>
        </w:rPr>
        <w:t>zákona</w:t>
      </w:r>
      <w:r w:rsidRPr="0086681E">
        <w:rPr>
          <w:rFonts w:ascii="Times New Roman" w:hAnsi="Times New Roman" w:cs="Times New Roman"/>
          <w:b/>
          <w:sz w:val="24"/>
          <w:szCs w:val="24"/>
        </w:rPr>
        <w:t>:</w:t>
      </w:r>
    </w:p>
    <w:p w:rsidR="00F46821" w:rsidRPr="0086681E" w:rsidRDefault="00F46821" w:rsidP="00F46821">
      <w:pPr>
        <w:pStyle w:val="Zkladntext1"/>
        <w:shd w:val="clear" w:color="auto" w:fill="auto"/>
        <w:spacing w:line="240" w:lineRule="auto"/>
        <w:jc w:val="center"/>
        <w:rPr>
          <w:rFonts w:ascii="Times New Roman" w:hAnsi="Times New Roman" w:cs="Times New Roman"/>
          <w:bCs/>
          <w:sz w:val="24"/>
          <w:szCs w:val="24"/>
        </w:rPr>
      </w:pPr>
    </w:p>
    <w:p w:rsidR="00F46821" w:rsidRPr="0086681E" w:rsidRDefault="00F46821" w:rsidP="00F46821">
      <w:pPr>
        <w:jc w:val="both"/>
        <w:rPr>
          <w:sz w:val="24"/>
          <w:szCs w:val="24"/>
        </w:rPr>
      </w:pPr>
      <w:r w:rsidRPr="0086681E">
        <w:rPr>
          <w:sz w:val="24"/>
          <w:szCs w:val="24"/>
        </w:rPr>
        <w:t>Meno a priezvisko:</w:t>
      </w:r>
    </w:p>
    <w:p w:rsidR="00F46821" w:rsidRPr="0086681E" w:rsidRDefault="00F46821" w:rsidP="00F46821">
      <w:pPr>
        <w:jc w:val="both"/>
        <w:rPr>
          <w:sz w:val="24"/>
          <w:szCs w:val="24"/>
        </w:rPr>
      </w:pPr>
      <w:r w:rsidRPr="0086681E">
        <w:rPr>
          <w:sz w:val="24"/>
          <w:szCs w:val="24"/>
        </w:rPr>
        <w:t>Obchodné meno alebo názov:</w:t>
      </w:r>
    </w:p>
    <w:p w:rsidR="00F46821" w:rsidRPr="0086681E" w:rsidRDefault="00F46821" w:rsidP="00F46821">
      <w:pPr>
        <w:jc w:val="both"/>
        <w:rPr>
          <w:sz w:val="24"/>
          <w:szCs w:val="24"/>
        </w:rPr>
      </w:pPr>
      <w:r w:rsidRPr="0086681E">
        <w:rPr>
          <w:sz w:val="24"/>
          <w:szCs w:val="24"/>
        </w:rPr>
        <w:t>Sídlo alebo miesto podnikania:</w:t>
      </w:r>
    </w:p>
    <w:p w:rsidR="00F46821" w:rsidRPr="0086681E" w:rsidRDefault="00F46821" w:rsidP="00F46821">
      <w:pPr>
        <w:jc w:val="both"/>
        <w:rPr>
          <w:sz w:val="24"/>
          <w:szCs w:val="24"/>
        </w:rPr>
      </w:pPr>
      <w:r w:rsidRPr="0086681E">
        <w:rPr>
          <w:sz w:val="24"/>
          <w:szCs w:val="24"/>
        </w:rPr>
        <w:t>Adresa pobytu:</w:t>
      </w:r>
    </w:p>
    <w:p w:rsidR="00F46821" w:rsidRPr="0086681E" w:rsidRDefault="00F46821" w:rsidP="00F46821">
      <w:pPr>
        <w:jc w:val="both"/>
        <w:rPr>
          <w:sz w:val="24"/>
          <w:szCs w:val="24"/>
        </w:rPr>
      </w:pPr>
      <w:r w:rsidRPr="0086681E">
        <w:rPr>
          <w:sz w:val="24"/>
          <w:szCs w:val="24"/>
        </w:rPr>
        <w:t>Identifikačné číslo, ak bolo pridelené:</w:t>
      </w:r>
    </w:p>
    <w:p w:rsidR="00F46821" w:rsidRPr="0086681E" w:rsidRDefault="00F46821" w:rsidP="00F46821">
      <w:pPr>
        <w:pStyle w:val="Zhlavie30"/>
        <w:keepNext/>
        <w:keepLines/>
        <w:shd w:val="clear" w:color="auto" w:fill="auto"/>
        <w:spacing w:after="0"/>
        <w:ind w:left="0" w:firstLine="0"/>
        <w:rPr>
          <w:rFonts w:ascii="Times New Roman" w:hAnsi="Times New Roman" w:cs="Times New Roman"/>
          <w:b w:val="0"/>
          <w:bCs w:val="0"/>
          <w:sz w:val="24"/>
          <w:szCs w:val="24"/>
        </w:rPr>
      </w:pPr>
      <w:bookmarkStart w:id="21" w:name="bookmark90"/>
    </w:p>
    <w:p w:rsidR="00F46821" w:rsidRPr="0086681E" w:rsidRDefault="00F46821" w:rsidP="00F46821">
      <w:pPr>
        <w:pStyle w:val="Zhlavie30"/>
        <w:keepNext/>
        <w:keepLines/>
        <w:shd w:val="clear" w:color="auto" w:fill="auto"/>
        <w:spacing w:before="240" w:after="0"/>
        <w:ind w:left="0" w:firstLine="0"/>
        <w:rPr>
          <w:rFonts w:ascii="Times New Roman" w:hAnsi="Times New Roman" w:cs="Times New Roman"/>
          <w:b w:val="0"/>
          <w:sz w:val="24"/>
          <w:szCs w:val="24"/>
        </w:rPr>
      </w:pPr>
      <w:r>
        <w:rPr>
          <w:rFonts w:ascii="Times New Roman" w:hAnsi="Times New Roman" w:cs="Times New Roman"/>
          <w:b w:val="0"/>
          <w:bCs w:val="0"/>
          <w:sz w:val="24"/>
          <w:szCs w:val="24"/>
        </w:rPr>
        <w:t>Ako u</w:t>
      </w:r>
      <w:r w:rsidRPr="0086681E">
        <w:rPr>
          <w:rFonts w:ascii="Times New Roman" w:hAnsi="Times New Roman" w:cs="Times New Roman"/>
          <w:b w:val="0"/>
          <w:bCs w:val="0"/>
          <w:sz w:val="24"/>
          <w:szCs w:val="24"/>
        </w:rPr>
        <w:t xml:space="preserve">chádzač ďalej </w:t>
      </w:r>
      <w:r w:rsidRPr="0086681E">
        <w:rPr>
          <w:rFonts w:ascii="Times New Roman" w:hAnsi="Times New Roman" w:cs="Times New Roman"/>
          <w:b w:val="0"/>
          <w:sz w:val="24"/>
          <w:szCs w:val="24"/>
        </w:rPr>
        <w:t>vyhlasuje</w:t>
      </w:r>
      <w:r>
        <w:rPr>
          <w:rFonts w:ascii="Times New Roman" w:hAnsi="Times New Roman" w:cs="Times New Roman"/>
          <w:b w:val="0"/>
          <w:sz w:val="24"/>
          <w:szCs w:val="24"/>
        </w:rPr>
        <w:t>m</w:t>
      </w:r>
      <w:r w:rsidRPr="0086681E">
        <w:rPr>
          <w:rFonts w:ascii="Times New Roman" w:hAnsi="Times New Roman" w:cs="Times New Roman"/>
          <w:b w:val="0"/>
          <w:sz w:val="24"/>
          <w:szCs w:val="24"/>
        </w:rPr>
        <w:t>, že</w:t>
      </w:r>
      <w:bookmarkEnd w:id="21"/>
      <w:r w:rsidRPr="0086681E">
        <w:rPr>
          <w:rFonts w:ascii="Times New Roman" w:hAnsi="Times New Roman" w:cs="Times New Roman"/>
          <w:b w:val="0"/>
          <w:sz w:val="24"/>
          <w:szCs w:val="24"/>
        </w:rPr>
        <w:t xml:space="preserve"> </w:t>
      </w:r>
      <w:r>
        <w:rPr>
          <w:rFonts w:ascii="Times New Roman" w:hAnsi="Times New Roman" w:cs="Times New Roman"/>
          <w:b w:val="0"/>
          <w:sz w:val="24"/>
          <w:szCs w:val="24"/>
        </w:rPr>
        <w:t xml:space="preserve">som si </w:t>
      </w:r>
      <w:r w:rsidRPr="0086681E">
        <w:rPr>
          <w:rFonts w:ascii="Times New Roman" w:hAnsi="Times New Roman" w:cs="Times New Roman"/>
          <w:b w:val="0"/>
          <w:sz w:val="24"/>
          <w:szCs w:val="24"/>
        </w:rPr>
        <w:t>vedomý právnych následkov uvedenia nepravdivých informácií v tomto vyhlásení.</w:t>
      </w:r>
    </w:p>
    <w:p w:rsidR="00F46821" w:rsidRPr="0086681E" w:rsidRDefault="00F46821" w:rsidP="00F46821">
      <w:pPr>
        <w:pStyle w:val="Zkladntext1"/>
        <w:shd w:val="clear" w:color="auto" w:fill="auto"/>
        <w:spacing w:before="480" w:line="240" w:lineRule="auto"/>
        <w:rPr>
          <w:rFonts w:ascii="Times New Roman" w:hAnsi="Times New Roman" w:cs="Times New Roman"/>
          <w:sz w:val="24"/>
          <w:szCs w:val="24"/>
        </w:rPr>
      </w:pPr>
      <w:r w:rsidRPr="0086681E">
        <w:rPr>
          <w:rFonts w:ascii="Times New Roman" w:hAnsi="Times New Roman" w:cs="Times New Roman"/>
          <w:sz w:val="24"/>
          <w:szCs w:val="24"/>
        </w:rPr>
        <w:t xml:space="preserve">V ............................... dňa ................. </w:t>
      </w:r>
    </w:p>
    <w:p w:rsidR="00F46821" w:rsidRPr="0086681E" w:rsidRDefault="00F46821" w:rsidP="00F46821">
      <w:pPr>
        <w:pStyle w:val="Zkladntext3"/>
        <w:rPr>
          <w:rFonts w:eastAsia="Arial"/>
          <w:bCs/>
          <w:szCs w:val="24"/>
          <w:lang w:eastAsia="en-US"/>
        </w:rPr>
      </w:pPr>
    </w:p>
    <w:p w:rsidR="00F46821" w:rsidRPr="0086681E" w:rsidRDefault="00F46821" w:rsidP="00F46821">
      <w:pPr>
        <w:pStyle w:val="Zkladntext3"/>
        <w:ind w:left="4956" w:firstLine="708"/>
        <w:rPr>
          <w:rFonts w:eastAsia="Arial"/>
          <w:bCs/>
          <w:szCs w:val="24"/>
          <w:lang w:eastAsia="en-US"/>
        </w:rPr>
      </w:pPr>
      <w:r w:rsidRPr="0086681E">
        <w:rPr>
          <w:rFonts w:eastAsia="Arial"/>
          <w:bCs/>
          <w:szCs w:val="24"/>
          <w:lang w:eastAsia="en-US"/>
        </w:rPr>
        <w:t>........................................</w:t>
      </w:r>
    </w:p>
    <w:p w:rsidR="00F46821" w:rsidRPr="0086681E" w:rsidRDefault="00F46821" w:rsidP="00F46821">
      <w:pPr>
        <w:rPr>
          <w:rFonts w:eastAsia="Arial"/>
          <w:bCs/>
          <w:sz w:val="24"/>
          <w:szCs w:val="24"/>
          <w:lang w:eastAsia="en-US"/>
        </w:rPr>
      </w:pPr>
      <w:r w:rsidRPr="0086681E">
        <w:rPr>
          <w:rFonts w:eastAsia="Arial"/>
          <w:bCs/>
          <w:sz w:val="24"/>
          <w:szCs w:val="24"/>
          <w:lang w:eastAsia="en-US"/>
        </w:rPr>
        <w:tab/>
      </w:r>
      <w:r w:rsidRPr="0086681E">
        <w:rPr>
          <w:rFonts w:eastAsia="Arial"/>
          <w:bCs/>
          <w:sz w:val="24"/>
          <w:szCs w:val="24"/>
          <w:lang w:eastAsia="en-US"/>
        </w:rPr>
        <w:tab/>
      </w:r>
      <w:r w:rsidRPr="0086681E">
        <w:rPr>
          <w:rFonts w:eastAsia="Arial"/>
          <w:bCs/>
          <w:sz w:val="24"/>
          <w:szCs w:val="24"/>
          <w:lang w:eastAsia="en-US"/>
        </w:rPr>
        <w:tab/>
      </w:r>
      <w:r w:rsidRPr="0086681E">
        <w:rPr>
          <w:rFonts w:eastAsia="Arial"/>
          <w:bCs/>
          <w:sz w:val="24"/>
          <w:szCs w:val="24"/>
          <w:lang w:eastAsia="en-US"/>
        </w:rPr>
        <w:tab/>
      </w:r>
      <w:r w:rsidRPr="0086681E">
        <w:rPr>
          <w:rFonts w:eastAsia="Arial"/>
          <w:bCs/>
          <w:sz w:val="24"/>
          <w:szCs w:val="24"/>
          <w:lang w:eastAsia="en-US"/>
        </w:rPr>
        <w:tab/>
      </w:r>
      <w:r w:rsidRPr="0086681E">
        <w:rPr>
          <w:rFonts w:eastAsia="Arial"/>
          <w:bCs/>
          <w:sz w:val="24"/>
          <w:szCs w:val="24"/>
          <w:lang w:eastAsia="en-US"/>
        </w:rPr>
        <w:tab/>
      </w:r>
      <w:r w:rsidRPr="0086681E">
        <w:rPr>
          <w:rFonts w:eastAsia="Arial"/>
          <w:bCs/>
          <w:sz w:val="24"/>
          <w:szCs w:val="24"/>
          <w:lang w:eastAsia="en-US"/>
        </w:rPr>
        <w:tab/>
        <w:t xml:space="preserve">                   Meno a podpis </w:t>
      </w:r>
      <w:r w:rsidRPr="0086681E">
        <w:rPr>
          <w:rFonts w:eastAsia="Arial"/>
          <w:bCs/>
          <w:sz w:val="24"/>
          <w:szCs w:val="24"/>
          <w:lang w:eastAsia="en-US"/>
        </w:rPr>
        <w:br/>
        <w:t xml:space="preserve">                                                                                         </w:t>
      </w:r>
      <w:r w:rsidR="00367EBB">
        <w:rPr>
          <w:rFonts w:eastAsia="Arial"/>
          <w:bCs/>
          <w:sz w:val="24"/>
          <w:szCs w:val="24"/>
          <w:lang w:eastAsia="en-US"/>
        </w:rPr>
        <w:tab/>
      </w:r>
      <w:r w:rsidR="00367EBB">
        <w:rPr>
          <w:rFonts w:eastAsia="Arial"/>
          <w:bCs/>
          <w:sz w:val="24"/>
          <w:szCs w:val="24"/>
          <w:lang w:eastAsia="en-US"/>
        </w:rPr>
        <w:tab/>
      </w:r>
      <w:r w:rsidRPr="0086681E">
        <w:rPr>
          <w:rFonts w:eastAsia="Arial"/>
          <w:bCs/>
          <w:sz w:val="24"/>
          <w:szCs w:val="24"/>
          <w:lang w:eastAsia="en-US"/>
        </w:rPr>
        <w:t>uchádzača</w:t>
      </w:r>
    </w:p>
    <w:p w:rsidR="00F46821" w:rsidRPr="0086681E" w:rsidRDefault="00F46821" w:rsidP="00F46821">
      <w:pPr>
        <w:jc w:val="both"/>
        <w:rPr>
          <w:rFonts w:eastAsia="Arial"/>
          <w:bCs/>
          <w:sz w:val="24"/>
          <w:szCs w:val="24"/>
          <w:lang w:eastAsia="en-US"/>
        </w:rPr>
      </w:pPr>
    </w:p>
    <w:p w:rsidR="00F46821" w:rsidRPr="0086681E" w:rsidRDefault="00F46821" w:rsidP="00F46821">
      <w:pPr>
        <w:jc w:val="both"/>
        <w:rPr>
          <w:rFonts w:eastAsia="Arial"/>
          <w:bCs/>
          <w:sz w:val="24"/>
          <w:szCs w:val="24"/>
          <w:lang w:eastAsia="en-US"/>
        </w:rPr>
      </w:pPr>
    </w:p>
    <w:p w:rsidR="00F46821" w:rsidRPr="0086681E" w:rsidRDefault="00F46821" w:rsidP="00F46821">
      <w:pPr>
        <w:pStyle w:val="Zkladntext1"/>
        <w:shd w:val="clear" w:color="auto" w:fill="auto"/>
        <w:spacing w:line="240" w:lineRule="auto"/>
        <w:ind w:right="1080"/>
        <w:rPr>
          <w:rFonts w:ascii="Times New Roman" w:hAnsi="Times New Roman" w:cs="Times New Roman"/>
          <w:sz w:val="24"/>
          <w:szCs w:val="24"/>
        </w:rPr>
      </w:pPr>
    </w:p>
    <w:p w:rsidR="00F46821" w:rsidRPr="0086681E" w:rsidRDefault="00F46821" w:rsidP="00BC3C6D">
      <w:pPr>
        <w:pStyle w:val="Zkladntext1"/>
        <w:shd w:val="clear" w:color="auto" w:fill="auto"/>
        <w:spacing w:line="240" w:lineRule="auto"/>
        <w:ind w:right="1080"/>
        <w:jc w:val="both"/>
        <w:rPr>
          <w:rFonts w:ascii="Times New Roman" w:hAnsi="Times New Roman" w:cs="Times New Roman"/>
          <w:i/>
          <w:sz w:val="22"/>
        </w:rPr>
      </w:pPr>
      <w:r w:rsidRPr="0086681E">
        <w:rPr>
          <w:rFonts w:ascii="Times New Roman" w:hAnsi="Times New Roman" w:cs="Times New Roman"/>
          <w:i/>
          <w:sz w:val="22"/>
        </w:rPr>
        <w:t>UPOZORNENIE</w:t>
      </w:r>
    </w:p>
    <w:p w:rsidR="00F46821" w:rsidRDefault="00F46821" w:rsidP="00BC3C6D">
      <w:pPr>
        <w:pStyle w:val="Zkladntext1"/>
        <w:shd w:val="clear" w:color="auto" w:fill="auto"/>
        <w:spacing w:line="240" w:lineRule="auto"/>
        <w:jc w:val="both"/>
        <w:rPr>
          <w:rFonts w:ascii="Times New Roman" w:hAnsi="Times New Roman" w:cs="Times New Roman"/>
          <w:i/>
          <w:sz w:val="22"/>
        </w:rPr>
      </w:pPr>
      <w:r w:rsidRPr="0086681E">
        <w:rPr>
          <w:rFonts w:ascii="Times New Roman" w:hAnsi="Times New Roman" w:cs="Times New Roman"/>
          <w:i/>
          <w:sz w:val="22"/>
        </w:rPr>
        <w:t xml:space="preserve">V prípade, ak uchádzač nevyužil služby osoby podľa ustanovenia §49 ods. 5 ZVO, uchádzač </w:t>
      </w:r>
      <w:r>
        <w:rPr>
          <w:rFonts w:ascii="Times New Roman" w:hAnsi="Times New Roman" w:cs="Times New Roman"/>
          <w:i/>
          <w:sz w:val="22"/>
        </w:rPr>
        <w:t>nepredkladá vo svojej ponuke predmetnú  Prílohu č. 6</w:t>
      </w:r>
    </w:p>
    <w:p w:rsidR="00F46821" w:rsidRPr="00EB1337" w:rsidRDefault="00F46821" w:rsidP="00BC3C6D">
      <w:pPr>
        <w:jc w:val="both"/>
        <w:rPr>
          <w:b/>
          <w:bCs/>
          <w:sz w:val="24"/>
          <w:szCs w:val="24"/>
        </w:rPr>
      </w:pPr>
    </w:p>
    <w:p w:rsidR="00F46821" w:rsidRPr="00032F1C" w:rsidRDefault="00F46821" w:rsidP="00F46821">
      <w:pPr>
        <w:pStyle w:val="Zkladntext"/>
        <w:rPr>
          <w:b/>
          <w:sz w:val="24"/>
          <w:szCs w:val="24"/>
        </w:rPr>
      </w:pPr>
      <w:r>
        <w:br w:type="column"/>
      </w:r>
      <w:r w:rsidRPr="00032F1C">
        <w:rPr>
          <w:b/>
          <w:sz w:val="24"/>
          <w:szCs w:val="24"/>
        </w:rPr>
        <w:lastRenderedPageBreak/>
        <w:t>Príloha č. 7</w:t>
      </w:r>
      <w:r w:rsidRPr="00032F1C">
        <w:rPr>
          <w:b/>
          <w:sz w:val="24"/>
          <w:szCs w:val="24"/>
        </w:rPr>
        <w:tab/>
        <w:t>Vyhlásenie uchádzača o podmienkach súťaže</w:t>
      </w:r>
    </w:p>
    <w:p w:rsidR="00F46821" w:rsidRDefault="00F46821" w:rsidP="00F46821">
      <w:pPr>
        <w:pStyle w:val="Zkladntext1"/>
        <w:shd w:val="clear" w:color="auto" w:fill="auto"/>
        <w:spacing w:line="240" w:lineRule="auto"/>
        <w:rPr>
          <w:rFonts w:ascii="Times New Roman" w:hAnsi="Times New Roman" w:cs="Times New Roman"/>
          <w:b/>
          <w:sz w:val="24"/>
          <w:szCs w:val="24"/>
        </w:rPr>
      </w:pPr>
    </w:p>
    <w:p w:rsidR="00F46821" w:rsidRDefault="00F46821" w:rsidP="00F46821">
      <w:pPr>
        <w:pStyle w:val="Zkladntext1"/>
        <w:shd w:val="clear" w:color="auto" w:fill="auto"/>
        <w:spacing w:line="240" w:lineRule="auto"/>
        <w:rPr>
          <w:rFonts w:ascii="Times New Roman" w:hAnsi="Times New Roman" w:cs="Times New Roman"/>
          <w:b/>
          <w:sz w:val="24"/>
          <w:szCs w:val="24"/>
        </w:rPr>
      </w:pPr>
    </w:p>
    <w:p w:rsidR="00F46821" w:rsidRPr="0086681E" w:rsidRDefault="00F46821" w:rsidP="00F46821">
      <w:pPr>
        <w:pStyle w:val="Zkladntext1"/>
        <w:shd w:val="clear" w:color="auto" w:fill="auto"/>
        <w:spacing w:line="240" w:lineRule="auto"/>
        <w:rPr>
          <w:rFonts w:ascii="Times New Roman" w:hAnsi="Times New Roman" w:cs="Times New Roman"/>
          <w:b/>
          <w:sz w:val="24"/>
          <w:szCs w:val="24"/>
        </w:rPr>
      </w:pPr>
      <w:r w:rsidRPr="0086681E">
        <w:rPr>
          <w:rFonts w:ascii="Times New Roman" w:hAnsi="Times New Roman" w:cs="Times New Roman"/>
          <w:b/>
          <w:sz w:val="24"/>
          <w:szCs w:val="24"/>
        </w:rPr>
        <w:t>Uchádzač:</w:t>
      </w:r>
    </w:p>
    <w:p w:rsidR="00F46821" w:rsidRPr="0086681E" w:rsidRDefault="00F46821" w:rsidP="00F46821">
      <w:pPr>
        <w:pStyle w:val="Zkladntext1"/>
        <w:shd w:val="clear" w:color="auto" w:fill="auto"/>
        <w:spacing w:line="240" w:lineRule="auto"/>
        <w:rPr>
          <w:rFonts w:ascii="Times New Roman" w:hAnsi="Times New Roman" w:cs="Times New Roman"/>
          <w:sz w:val="24"/>
          <w:szCs w:val="24"/>
        </w:rPr>
      </w:pPr>
    </w:p>
    <w:p w:rsidR="00F46821" w:rsidRPr="0086681E" w:rsidRDefault="00F46821" w:rsidP="00F46821">
      <w:pPr>
        <w:rPr>
          <w:sz w:val="24"/>
          <w:szCs w:val="24"/>
        </w:rPr>
      </w:pPr>
      <w:r w:rsidRPr="0086681E">
        <w:rPr>
          <w:sz w:val="24"/>
          <w:szCs w:val="24"/>
        </w:rPr>
        <w:t>Obchodný názov:</w:t>
      </w:r>
    </w:p>
    <w:p w:rsidR="00F46821" w:rsidRPr="0086681E" w:rsidRDefault="00F46821" w:rsidP="00F46821">
      <w:pPr>
        <w:rPr>
          <w:sz w:val="24"/>
          <w:szCs w:val="24"/>
        </w:rPr>
      </w:pPr>
      <w:r w:rsidRPr="0086681E">
        <w:rPr>
          <w:sz w:val="24"/>
          <w:szCs w:val="24"/>
        </w:rPr>
        <w:t>Sídlo spoločnosti:</w:t>
      </w:r>
    </w:p>
    <w:p w:rsidR="00F46821" w:rsidRPr="0086681E" w:rsidRDefault="00F46821" w:rsidP="00F46821">
      <w:pPr>
        <w:rPr>
          <w:sz w:val="24"/>
          <w:szCs w:val="24"/>
        </w:rPr>
      </w:pPr>
      <w:r w:rsidRPr="0086681E">
        <w:rPr>
          <w:sz w:val="24"/>
          <w:szCs w:val="24"/>
        </w:rPr>
        <w:t>IČO:</w:t>
      </w:r>
    </w:p>
    <w:p w:rsidR="00F46821" w:rsidRPr="0086681E" w:rsidRDefault="00F46821" w:rsidP="00F46821">
      <w:pPr>
        <w:pStyle w:val="Zkladntext1"/>
        <w:shd w:val="clear" w:color="auto" w:fill="auto"/>
        <w:spacing w:line="240" w:lineRule="auto"/>
        <w:rPr>
          <w:rFonts w:ascii="Times New Roman" w:hAnsi="Times New Roman" w:cs="Times New Roman"/>
          <w:sz w:val="24"/>
          <w:szCs w:val="24"/>
        </w:rPr>
      </w:pPr>
      <w:r w:rsidRPr="0086681E">
        <w:rPr>
          <w:rFonts w:ascii="Times New Roman" w:eastAsia="Calibri" w:hAnsi="Times New Roman" w:cs="Times New Roman"/>
          <w:sz w:val="24"/>
          <w:szCs w:val="24"/>
        </w:rPr>
        <w:t xml:space="preserve">Meno a priezvisko </w:t>
      </w:r>
      <w:r w:rsidRPr="0086681E">
        <w:rPr>
          <w:rFonts w:ascii="Times New Roman" w:hAnsi="Times New Roman" w:cs="Times New Roman"/>
          <w:sz w:val="24"/>
          <w:szCs w:val="24"/>
        </w:rPr>
        <w:t xml:space="preserve">osoby </w:t>
      </w:r>
    </w:p>
    <w:p w:rsidR="00F46821" w:rsidRPr="0086681E" w:rsidRDefault="00F46821" w:rsidP="00F46821">
      <w:pPr>
        <w:pStyle w:val="Zkladntext1"/>
        <w:shd w:val="clear" w:color="auto" w:fill="auto"/>
        <w:spacing w:line="240" w:lineRule="auto"/>
        <w:rPr>
          <w:rFonts w:ascii="Times New Roman" w:hAnsi="Times New Roman" w:cs="Times New Roman"/>
          <w:sz w:val="24"/>
          <w:szCs w:val="24"/>
        </w:rPr>
      </w:pPr>
      <w:r w:rsidRPr="0086681E">
        <w:rPr>
          <w:rFonts w:ascii="Times New Roman" w:hAnsi="Times New Roman" w:cs="Times New Roman"/>
          <w:sz w:val="24"/>
          <w:szCs w:val="24"/>
        </w:rPr>
        <w:t xml:space="preserve">oprávnenej konať v mene spoločnosti: </w:t>
      </w:r>
    </w:p>
    <w:p w:rsidR="00F46821" w:rsidRPr="00EB1337" w:rsidRDefault="00F46821" w:rsidP="00F46821">
      <w:pPr>
        <w:jc w:val="both"/>
        <w:rPr>
          <w:b/>
          <w:bCs/>
          <w:sz w:val="24"/>
          <w:szCs w:val="24"/>
        </w:rPr>
      </w:pPr>
    </w:p>
    <w:p w:rsidR="00F46821" w:rsidRPr="00EB1337" w:rsidRDefault="00F46821" w:rsidP="00F46821">
      <w:pPr>
        <w:jc w:val="both"/>
        <w:rPr>
          <w:b/>
          <w:bCs/>
          <w:sz w:val="24"/>
          <w:szCs w:val="24"/>
        </w:rPr>
      </w:pPr>
    </w:p>
    <w:p w:rsidR="00F46821" w:rsidRPr="00EB1337" w:rsidRDefault="00F46821" w:rsidP="00F46821">
      <w:pPr>
        <w:jc w:val="center"/>
        <w:rPr>
          <w:b/>
          <w:bCs/>
          <w:sz w:val="24"/>
          <w:szCs w:val="24"/>
        </w:rPr>
      </w:pPr>
      <w:r w:rsidRPr="00EB1337">
        <w:rPr>
          <w:b/>
          <w:bCs/>
          <w:sz w:val="24"/>
          <w:szCs w:val="24"/>
        </w:rPr>
        <w:t>Vyhlásenie uchádzača</w:t>
      </w:r>
    </w:p>
    <w:p w:rsidR="00F46821" w:rsidRPr="00EB1337" w:rsidRDefault="00F46821" w:rsidP="00F46821">
      <w:pPr>
        <w:jc w:val="both"/>
        <w:rPr>
          <w:sz w:val="24"/>
          <w:szCs w:val="24"/>
        </w:rPr>
      </w:pPr>
    </w:p>
    <w:p w:rsidR="00F46821" w:rsidRPr="00EB1337" w:rsidRDefault="00F46821" w:rsidP="00F46821">
      <w:pPr>
        <w:jc w:val="both"/>
        <w:rPr>
          <w:sz w:val="24"/>
          <w:szCs w:val="24"/>
        </w:rPr>
      </w:pPr>
      <w:r w:rsidRPr="00EB1337">
        <w:rPr>
          <w:sz w:val="24"/>
          <w:szCs w:val="24"/>
        </w:rPr>
        <w:t>Ja dolu podpísaný, ako štatutárny orgán uchádzača čestne vyhlasujem, že:</w:t>
      </w:r>
    </w:p>
    <w:p w:rsidR="00F46821" w:rsidRPr="00EB1337" w:rsidRDefault="00F46821" w:rsidP="00F46821">
      <w:pPr>
        <w:numPr>
          <w:ilvl w:val="0"/>
          <w:numId w:val="63"/>
        </w:numPr>
        <w:spacing w:before="120"/>
        <w:ind w:left="714" w:hanging="357"/>
        <w:jc w:val="both"/>
        <w:rPr>
          <w:sz w:val="24"/>
          <w:szCs w:val="24"/>
        </w:rPr>
      </w:pPr>
      <w:r w:rsidRPr="00EB1337">
        <w:rPr>
          <w:sz w:val="24"/>
          <w:szCs w:val="24"/>
        </w:rPr>
        <w:t xml:space="preserve">súhlasím bez výhrady a obmedzenia s podmienkami určenými verejným obstarávateľom a akceptujem v plnom rozsahu obchodné a zmluvné podmienky uvedené </w:t>
      </w:r>
      <w:r w:rsidR="00EF42F2">
        <w:rPr>
          <w:sz w:val="24"/>
          <w:szCs w:val="24"/>
        </w:rPr>
        <w:t>v súťažných podkladoch v časti F</w:t>
      </w:r>
      <w:r w:rsidRPr="00EB1337">
        <w:rPr>
          <w:sz w:val="24"/>
          <w:szCs w:val="24"/>
        </w:rPr>
        <w:t xml:space="preserve"> Obchodné podmienky, ktoré sú záväzným právnym dokumentom pre poskytnutie zákazky, </w:t>
      </w:r>
    </w:p>
    <w:p w:rsidR="00F46821" w:rsidRDefault="00F46821" w:rsidP="00F46821">
      <w:pPr>
        <w:numPr>
          <w:ilvl w:val="0"/>
          <w:numId w:val="63"/>
        </w:numPr>
        <w:spacing w:before="120"/>
        <w:ind w:left="714" w:hanging="357"/>
        <w:jc w:val="both"/>
        <w:rPr>
          <w:sz w:val="24"/>
          <w:szCs w:val="24"/>
        </w:rPr>
      </w:pPr>
      <w:r w:rsidRPr="00EB1337">
        <w:rPr>
          <w:sz w:val="24"/>
          <w:szCs w:val="24"/>
        </w:rPr>
        <w:t>všetky údaje sú pravdivé a úplné  vo všetkých dokladov a v</w:t>
      </w:r>
      <w:r>
        <w:rPr>
          <w:sz w:val="24"/>
          <w:szCs w:val="24"/>
        </w:rPr>
        <w:t> </w:t>
      </w:r>
      <w:r w:rsidRPr="00EB1337">
        <w:rPr>
          <w:sz w:val="24"/>
          <w:szCs w:val="24"/>
        </w:rPr>
        <w:t>ponuke</w:t>
      </w:r>
      <w:r>
        <w:rPr>
          <w:sz w:val="24"/>
          <w:szCs w:val="24"/>
        </w:rPr>
        <w:t>,</w:t>
      </w:r>
    </w:p>
    <w:p w:rsidR="00F46821" w:rsidRDefault="00F46821" w:rsidP="00F46821">
      <w:pPr>
        <w:numPr>
          <w:ilvl w:val="0"/>
          <w:numId w:val="63"/>
        </w:numPr>
        <w:spacing w:before="120"/>
        <w:ind w:left="714" w:hanging="357"/>
        <w:jc w:val="both"/>
        <w:rPr>
          <w:sz w:val="24"/>
          <w:szCs w:val="24"/>
        </w:rPr>
      </w:pPr>
      <w:r>
        <w:rPr>
          <w:sz w:val="24"/>
          <w:szCs w:val="24"/>
        </w:rPr>
        <w:t>poskytnem komplexne služby podľa požiadaviek uvedených v Opise predmetu zákazky, podľa Špecifikácii požiadaviek verejného obstarávateľa, v termínoch podľa Harmonogramu plnenia v súlade so zmluvnými podmienkami</w:t>
      </w:r>
    </w:p>
    <w:p w:rsidR="00F46821" w:rsidRPr="00EB1337" w:rsidRDefault="00F46821" w:rsidP="00F46821">
      <w:pPr>
        <w:ind w:left="720"/>
        <w:rPr>
          <w:sz w:val="24"/>
          <w:szCs w:val="24"/>
        </w:rPr>
      </w:pPr>
    </w:p>
    <w:p w:rsidR="00F46821" w:rsidRPr="00EB1337" w:rsidRDefault="00F46821" w:rsidP="00F46821">
      <w:pPr>
        <w:pStyle w:val="Zarkazkladnhotextu"/>
        <w:rPr>
          <w:szCs w:val="24"/>
          <w:lang w:val="sk-SK"/>
        </w:rPr>
      </w:pPr>
    </w:p>
    <w:p w:rsidR="00F46821" w:rsidRPr="00EB1337" w:rsidRDefault="00F46821" w:rsidP="00F46821">
      <w:pPr>
        <w:tabs>
          <w:tab w:val="left" w:pos="1440"/>
          <w:tab w:val="right" w:pos="9000"/>
        </w:tabs>
        <w:spacing w:before="120" w:line="80" w:lineRule="atLeast"/>
        <w:rPr>
          <w:b/>
          <w:bCs/>
          <w:sz w:val="24"/>
          <w:szCs w:val="24"/>
        </w:rPr>
      </w:pPr>
    </w:p>
    <w:p w:rsidR="00F46821" w:rsidRPr="00EB1337" w:rsidRDefault="00F46821" w:rsidP="00F46821">
      <w:pPr>
        <w:tabs>
          <w:tab w:val="left" w:pos="1440"/>
          <w:tab w:val="right" w:pos="9000"/>
        </w:tabs>
        <w:spacing w:before="120" w:line="80" w:lineRule="atLeast"/>
        <w:rPr>
          <w:b/>
          <w:bCs/>
          <w:sz w:val="24"/>
          <w:szCs w:val="24"/>
        </w:rPr>
      </w:pPr>
    </w:p>
    <w:p w:rsidR="00F46821" w:rsidRPr="00EB1337" w:rsidRDefault="00F46821" w:rsidP="00F46821">
      <w:pPr>
        <w:tabs>
          <w:tab w:val="left" w:pos="1440"/>
        </w:tabs>
        <w:rPr>
          <w:sz w:val="24"/>
          <w:szCs w:val="24"/>
        </w:rPr>
      </w:pPr>
      <w:r w:rsidRPr="00EB1337">
        <w:rPr>
          <w:sz w:val="24"/>
          <w:szCs w:val="24"/>
        </w:rPr>
        <w:t>Vypracoval: ..........................................</w:t>
      </w:r>
      <w:r w:rsidRPr="00EB1337">
        <w:rPr>
          <w:sz w:val="24"/>
          <w:szCs w:val="24"/>
        </w:rPr>
        <w:tab/>
      </w:r>
      <w:r w:rsidRPr="00EB1337">
        <w:rPr>
          <w:sz w:val="24"/>
          <w:szCs w:val="24"/>
        </w:rPr>
        <w:tab/>
      </w:r>
      <w:r w:rsidRPr="00EB1337">
        <w:rPr>
          <w:sz w:val="24"/>
          <w:szCs w:val="24"/>
        </w:rPr>
        <w:tab/>
      </w:r>
      <w:r w:rsidRPr="00EB1337">
        <w:rPr>
          <w:sz w:val="24"/>
          <w:szCs w:val="24"/>
        </w:rPr>
        <w:tab/>
      </w:r>
    </w:p>
    <w:p w:rsidR="00F46821" w:rsidRPr="00EB1337" w:rsidRDefault="00F46821" w:rsidP="00F46821">
      <w:pPr>
        <w:tabs>
          <w:tab w:val="left" w:pos="1440"/>
          <w:tab w:val="center" w:pos="6379"/>
        </w:tabs>
        <w:rPr>
          <w:sz w:val="24"/>
          <w:szCs w:val="24"/>
        </w:rPr>
      </w:pPr>
      <w:r w:rsidRPr="00EB1337">
        <w:rPr>
          <w:sz w:val="24"/>
          <w:szCs w:val="24"/>
        </w:rPr>
        <w:tab/>
      </w:r>
    </w:p>
    <w:p w:rsidR="00F46821" w:rsidRPr="00EB1337" w:rsidRDefault="00F46821" w:rsidP="00F46821">
      <w:pPr>
        <w:tabs>
          <w:tab w:val="left" w:pos="1440"/>
          <w:tab w:val="center" w:pos="6379"/>
        </w:tabs>
        <w:rPr>
          <w:sz w:val="24"/>
          <w:szCs w:val="24"/>
        </w:rPr>
      </w:pPr>
    </w:p>
    <w:p w:rsidR="00F46821" w:rsidRPr="00EB1337" w:rsidRDefault="00F46821" w:rsidP="00F46821">
      <w:pPr>
        <w:tabs>
          <w:tab w:val="left" w:pos="1440"/>
          <w:tab w:val="center" w:pos="6379"/>
        </w:tabs>
        <w:rPr>
          <w:sz w:val="24"/>
          <w:szCs w:val="24"/>
        </w:rPr>
      </w:pPr>
      <w:r w:rsidRPr="00EB1337">
        <w:rPr>
          <w:sz w:val="24"/>
          <w:szCs w:val="24"/>
        </w:rPr>
        <w:tab/>
      </w:r>
      <w:r w:rsidRPr="00EB1337">
        <w:rPr>
          <w:sz w:val="24"/>
          <w:szCs w:val="24"/>
        </w:rPr>
        <w:tab/>
        <w:t>...................................</w:t>
      </w:r>
    </w:p>
    <w:p w:rsidR="00F46821" w:rsidRPr="00EB1337" w:rsidRDefault="00F46821" w:rsidP="00F46821">
      <w:pPr>
        <w:pStyle w:val="Pta"/>
        <w:tabs>
          <w:tab w:val="clear" w:pos="4536"/>
          <w:tab w:val="clear" w:pos="9072"/>
          <w:tab w:val="center" w:pos="6379"/>
          <w:tab w:val="center" w:pos="7200"/>
        </w:tabs>
        <w:rPr>
          <w:rFonts w:ascii="Times New Roman" w:hAnsi="Times New Roman"/>
          <w:szCs w:val="24"/>
          <w:lang w:val="sk-SK"/>
        </w:rPr>
      </w:pPr>
      <w:r w:rsidRPr="00EB1337">
        <w:rPr>
          <w:rFonts w:ascii="Times New Roman" w:hAnsi="Times New Roman"/>
          <w:szCs w:val="24"/>
          <w:lang w:val="sk-SK"/>
        </w:rPr>
        <w:tab/>
      </w:r>
      <w:r w:rsidR="00367EBB">
        <w:rPr>
          <w:rFonts w:ascii="Times New Roman" w:hAnsi="Times New Roman"/>
          <w:szCs w:val="24"/>
          <w:lang w:val="sk-SK"/>
        </w:rPr>
        <w:t>p</w:t>
      </w:r>
      <w:r w:rsidRPr="00EB1337">
        <w:rPr>
          <w:rFonts w:ascii="Times New Roman" w:hAnsi="Times New Roman"/>
          <w:szCs w:val="24"/>
          <w:lang w:val="sk-SK"/>
        </w:rPr>
        <w:t>odpis uchádzača</w:t>
      </w:r>
    </w:p>
    <w:p w:rsidR="00F46821" w:rsidRPr="00EB1337" w:rsidRDefault="00F46821" w:rsidP="00F46821">
      <w:pPr>
        <w:tabs>
          <w:tab w:val="left" w:pos="1440"/>
        </w:tabs>
        <w:rPr>
          <w:sz w:val="24"/>
          <w:szCs w:val="24"/>
        </w:rPr>
      </w:pPr>
    </w:p>
    <w:p w:rsidR="00F46821" w:rsidRPr="00EB1337" w:rsidRDefault="00F46821" w:rsidP="00F46821">
      <w:pPr>
        <w:tabs>
          <w:tab w:val="left" w:pos="1440"/>
        </w:tabs>
        <w:rPr>
          <w:sz w:val="24"/>
          <w:szCs w:val="24"/>
        </w:rPr>
      </w:pPr>
    </w:p>
    <w:p w:rsidR="00F46821" w:rsidRPr="00EB1337" w:rsidRDefault="00F46821" w:rsidP="00F46821">
      <w:pPr>
        <w:pStyle w:val="Pta"/>
        <w:tabs>
          <w:tab w:val="clear" w:pos="4536"/>
          <w:tab w:val="clear" w:pos="9072"/>
          <w:tab w:val="left" w:pos="1440"/>
        </w:tabs>
        <w:rPr>
          <w:rFonts w:ascii="Times New Roman" w:hAnsi="Times New Roman"/>
          <w:szCs w:val="24"/>
          <w:lang w:val="sk-SK"/>
        </w:rPr>
      </w:pPr>
    </w:p>
    <w:p w:rsidR="00F46821" w:rsidRPr="00EB1337" w:rsidRDefault="00F46821" w:rsidP="00F46821">
      <w:pPr>
        <w:tabs>
          <w:tab w:val="left" w:pos="1440"/>
        </w:tabs>
        <w:rPr>
          <w:sz w:val="24"/>
          <w:szCs w:val="24"/>
        </w:rPr>
      </w:pPr>
      <w:r w:rsidRPr="00EB1337">
        <w:rPr>
          <w:sz w:val="24"/>
          <w:szCs w:val="24"/>
        </w:rPr>
        <w:t>V ...................................... dňa ..........................................................</w:t>
      </w:r>
    </w:p>
    <w:p w:rsidR="00367EBB" w:rsidRPr="00367EBB" w:rsidRDefault="00367EBB">
      <w:pPr>
        <w:rPr>
          <w:vanish/>
          <w:specVanish/>
        </w:rPr>
      </w:pPr>
    </w:p>
    <w:p w:rsidR="00367EBB" w:rsidRDefault="00367EBB" w:rsidP="00367EBB">
      <w:r>
        <w:t xml:space="preserve"> </w:t>
      </w:r>
    </w:p>
    <w:p w:rsidR="00367EBB" w:rsidRPr="00367EBB" w:rsidRDefault="00367EBB" w:rsidP="00367EBB">
      <w:pPr>
        <w:pStyle w:val="Zkladntext"/>
        <w:rPr>
          <w:sz w:val="24"/>
          <w:szCs w:val="24"/>
        </w:rPr>
      </w:pPr>
      <w:r>
        <w:br w:type="column"/>
      </w:r>
      <w:r w:rsidRPr="00367EBB">
        <w:rPr>
          <w:b/>
          <w:sz w:val="24"/>
          <w:szCs w:val="24"/>
        </w:rPr>
        <w:lastRenderedPageBreak/>
        <w:t>Príloha č. 8</w:t>
      </w:r>
      <w:r w:rsidRPr="00367EBB">
        <w:rPr>
          <w:b/>
          <w:sz w:val="24"/>
          <w:szCs w:val="24"/>
        </w:rPr>
        <w:tab/>
        <w:t>Zoznam členov realizačného tímu</w:t>
      </w:r>
    </w:p>
    <w:p w:rsidR="00367EBB" w:rsidRPr="00367EBB" w:rsidRDefault="00367EBB" w:rsidP="00367EBB">
      <w:pPr>
        <w:jc w:val="both"/>
        <w:rPr>
          <w:b/>
          <w:sz w:val="24"/>
          <w:szCs w:val="24"/>
        </w:rPr>
      </w:pPr>
    </w:p>
    <w:p w:rsidR="00367EBB" w:rsidRDefault="00911B88" w:rsidP="00367EBB">
      <w:pPr>
        <w:jc w:val="both"/>
        <w:rPr>
          <w:sz w:val="24"/>
          <w:szCs w:val="24"/>
        </w:rPr>
      </w:pPr>
      <w:r>
        <w:rPr>
          <w:sz w:val="24"/>
          <w:szCs w:val="24"/>
        </w:rPr>
        <w:t>Uchádzač</w:t>
      </w:r>
      <w:r w:rsidR="00367EBB" w:rsidRPr="00367EBB">
        <w:rPr>
          <w:sz w:val="24"/>
          <w:szCs w:val="24"/>
        </w:rPr>
        <w:t xml:space="preserve"> určuje nasledovných špecialistov – členov tímu, ktorých bude vy</w:t>
      </w:r>
      <w:r>
        <w:rPr>
          <w:sz w:val="24"/>
          <w:szCs w:val="24"/>
        </w:rPr>
        <w:t>užívať pri plnení tejto Zmluvy:</w:t>
      </w:r>
    </w:p>
    <w:p w:rsidR="00911B88" w:rsidRPr="00367EBB" w:rsidRDefault="00911B88" w:rsidP="00367EBB">
      <w:pPr>
        <w:jc w:val="both"/>
        <w:rPr>
          <w:sz w:val="24"/>
          <w:szCs w:val="24"/>
        </w:rPr>
      </w:pPr>
    </w:p>
    <w:p w:rsidR="00367EBB" w:rsidRPr="00367EBB" w:rsidRDefault="00367EBB" w:rsidP="00367EBB">
      <w:pPr>
        <w:jc w:val="both"/>
        <w:rPr>
          <w:b/>
          <w:sz w:val="24"/>
          <w:szCs w:val="24"/>
        </w:rPr>
      </w:pPr>
      <w:r w:rsidRPr="00367EBB">
        <w:rPr>
          <w:b/>
          <w:sz w:val="24"/>
          <w:szCs w:val="24"/>
        </w:rPr>
        <w:t>Pozícia:</w:t>
      </w:r>
    </w:p>
    <w:p w:rsidR="00367EBB" w:rsidRPr="00367EBB" w:rsidRDefault="00367EBB" w:rsidP="00367EBB">
      <w:pPr>
        <w:shd w:val="clear" w:color="auto" w:fill="FFFFFF" w:themeFill="background1"/>
        <w:spacing w:line="276" w:lineRule="auto"/>
        <w:jc w:val="both"/>
        <w:rPr>
          <w:b/>
          <w:sz w:val="24"/>
          <w:szCs w:val="24"/>
        </w:rPr>
      </w:pPr>
      <w:r w:rsidRPr="00367EBB">
        <w:rPr>
          <w:b/>
          <w:sz w:val="24"/>
          <w:szCs w:val="24"/>
        </w:rPr>
        <w:t>LHE</w:t>
      </w:r>
      <w:r w:rsidRPr="00367EBB">
        <w:rPr>
          <w:b/>
          <w:color w:val="FF0000"/>
          <w:sz w:val="24"/>
          <w:szCs w:val="24"/>
        </w:rPr>
        <w:t>*</w:t>
      </w:r>
      <w:r w:rsidRPr="00367EBB">
        <w:rPr>
          <w:b/>
          <w:sz w:val="24"/>
          <w:szCs w:val="24"/>
        </w:rPr>
        <w:t xml:space="preserve"> špecialista</w:t>
      </w:r>
    </w:p>
    <w:p w:rsidR="00367EBB" w:rsidRPr="00367EBB" w:rsidRDefault="00367EBB" w:rsidP="00367EBB">
      <w:pPr>
        <w:jc w:val="both"/>
        <w:rPr>
          <w:i/>
          <w:color w:val="000000"/>
        </w:rPr>
      </w:pPr>
      <w:r w:rsidRPr="00367EBB">
        <w:rPr>
          <w:i/>
        </w:rPr>
        <w:t xml:space="preserve">jedna osoba - LHE špecialista so </w:t>
      </w:r>
      <w:r w:rsidRPr="00367EBB">
        <w:rPr>
          <w:i/>
          <w:color w:val="000000"/>
        </w:rPr>
        <w:t>znalosťami v oblasti analýzy, návrhu a implementácie LHE do informačných systémov:</w:t>
      </w:r>
    </w:p>
    <w:p w:rsidR="00367EBB" w:rsidRPr="00367EBB" w:rsidRDefault="00367EBB" w:rsidP="00367EBB">
      <w:pPr>
        <w:jc w:val="both"/>
        <w:rPr>
          <w:color w:val="000000"/>
          <w:sz w:val="24"/>
          <w:szCs w:val="24"/>
        </w:rPr>
      </w:pP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1)</w:t>
      </w: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 xml:space="preserve">Titul, meno, priezvisko: </w:t>
      </w:r>
      <w:r w:rsidRPr="00367EBB">
        <w:rPr>
          <w:color w:val="000000"/>
          <w:sz w:val="24"/>
          <w:szCs w:val="24"/>
        </w:rPr>
        <w:tab/>
      </w:r>
      <w:r w:rsidRPr="00367EBB">
        <w:rPr>
          <w:color w:val="000000"/>
          <w:sz w:val="24"/>
          <w:szCs w:val="24"/>
        </w:rPr>
        <w:tab/>
        <w:t>..................................................</w:t>
      </w: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 xml:space="preserve">Predložené doklady za špecialistu: </w:t>
      </w:r>
      <w:r w:rsidRPr="00367EBB">
        <w:rPr>
          <w:color w:val="000000"/>
          <w:sz w:val="24"/>
          <w:szCs w:val="24"/>
        </w:rPr>
        <w:tab/>
        <w:t>..................................................</w:t>
      </w:r>
    </w:p>
    <w:p w:rsidR="00367EBB" w:rsidRPr="00367EBB" w:rsidRDefault="00367EBB" w:rsidP="00367EBB">
      <w:pPr>
        <w:jc w:val="both"/>
        <w:rPr>
          <w:sz w:val="24"/>
          <w:szCs w:val="24"/>
        </w:rPr>
      </w:pPr>
    </w:p>
    <w:p w:rsidR="00367EBB" w:rsidRPr="00367EBB" w:rsidRDefault="00367EBB" w:rsidP="00367EBB">
      <w:pPr>
        <w:jc w:val="both"/>
        <w:rPr>
          <w:b/>
          <w:sz w:val="24"/>
          <w:szCs w:val="24"/>
        </w:rPr>
      </w:pPr>
      <w:r w:rsidRPr="00367EBB">
        <w:rPr>
          <w:b/>
          <w:sz w:val="24"/>
          <w:szCs w:val="24"/>
        </w:rPr>
        <w:t>Pozícia:</w:t>
      </w:r>
    </w:p>
    <w:p w:rsidR="00367EBB" w:rsidRPr="00367EBB" w:rsidRDefault="00367EBB" w:rsidP="00367EBB">
      <w:pPr>
        <w:pStyle w:val="Obyajntext"/>
        <w:spacing w:line="276" w:lineRule="auto"/>
        <w:rPr>
          <w:rFonts w:ascii="Times New Roman" w:hAnsi="Times New Roman"/>
          <w:b/>
          <w:color w:val="000000"/>
          <w:sz w:val="24"/>
          <w:szCs w:val="24"/>
        </w:rPr>
      </w:pPr>
      <w:r w:rsidRPr="00367EBB">
        <w:rPr>
          <w:rFonts w:ascii="Times New Roman" w:hAnsi="Times New Roman"/>
          <w:b/>
          <w:color w:val="000000"/>
          <w:sz w:val="24"/>
          <w:szCs w:val="24"/>
        </w:rPr>
        <w:t>Databázový špecialista</w:t>
      </w:r>
    </w:p>
    <w:p w:rsidR="00367EBB" w:rsidRPr="00367EBB" w:rsidRDefault="00367EBB" w:rsidP="00367EBB">
      <w:pPr>
        <w:jc w:val="both"/>
        <w:rPr>
          <w:i/>
          <w:color w:val="000000"/>
        </w:rPr>
      </w:pPr>
      <w:r w:rsidRPr="00367EBB">
        <w:rPr>
          <w:i/>
        </w:rPr>
        <w:t xml:space="preserve">jedna osoba - </w:t>
      </w:r>
      <w:r w:rsidRPr="00367EBB">
        <w:rPr>
          <w:i/>
          <w:color w:val="000000"/>
        </w:rPr>
        <w:t>databázový špecialista, so znalosťami v oblasti analýzy, návrhu a implementácie dátových modelov informačných systémov, návrhu a tvorby reportov a reportovacích nástrojov:</w:t>
      </w:r>
    </w:p>
    <w:p w:rsidR="00367EBB" w:rsidRPr="00367EBB" w:rsidRDefault="00367EBB" w:rsidP="00367EBB">
      <w:pPr>
        <w:shd w:val="clear" w:color="auto" w:fill="FFFFFF" w:themeFill="background1"/>
        <w:jc w:val="both"/>
        <w:rPr>
          <w:color w:val="000000"/>
          <w:sz w:val="24"/>
          <w:szCs w:val="24"/>
        </w:rPr>
      </w:pP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1)</w:t>
      </w: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 xml:space="preserve">Titul, meno, priezvisko: </w:t>
      </w:r>
      <w:r w:rsidRPr="00367EBB">
        <w:rPr>
          <w:color w:val="000000"/>
          <w:sz w:val="24"/>
          <w:szCs w:val="24"/>
        </w:rPr>
        <w:tab/>
      </w:r>
      <w:r w:rsidRPr="00367EBB">
        <w:rPr>
          <w:color w:val="000000"/>
          <w:sz w:val="24"/>
          <w:szCs w:val="24"/>
        </w:rPr>
        <w:tab/>
        <w:t>..................................................</w:t>
      </w: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 xml:space="preserve">Predložené doklady za špecialistu: </w:t>
      </w:r>
      <w:r w:rsidRPr="00367EBB">
        <w:rPr>
          <w:color w:val="000000"/>
          <w:sz w:val="24"/>
          <w:szCs w:val="24"/>
        </w:rPr>
        <w:tab/>
        <w:t>..................................................</w:t>
      </w:r>
    </w:p>
    <w:p w:rsidR="00367EBB" w:rsidRPr="00367EBB" w:rsidRDefault="00367EBB" w:rsidP="00367EBB">
      <w:pPr>
        <w:jc w:val="both"/>
        <w:rPr>
          <w:color w:val="000000"/>
          <w:sz w:val="24"/>
          <w:szCs w:val="24"/>
        </w:rPr>
      </w:pPr>
    </w:p>
    <w:p w:rsidR="00367EBB" w:rsidRPr="00367EBB" w:rsidRDefault="00367EBB" w:rsidP="00367EBB">
      <w:pPr>
        <w:jc w:val="both"/>
        <w:rPr>
          <w:b/>
          <w:sz w:val="24"/>
          <w:szCs w:val="24"/>
        </w:rPr>
      </w:pPr>
      <w:r w:rsidRPr="00367EBB">
        <w:rPr>
          <w:b/>
          <w:sz w:val="24"/>
          <w:szCs w:val="24"/>
        </w:rPr>
        <w:t>Pozícia:</w:t>
      </w:r>
    </w:p>
    <w:p w:rsidR="00367EBB" w:rsidRPr="00367EBB" w:rsidRDefault="00367EBB" w:rsidP="00367EBB">
      <w:pPr>
        <w:pStyle w:val="Obyajntext"/>
        <w:spacing w:line="276" w:lineRule="auto"/>
        <w:rPr>
          <w:rFonts w:ascii="Times New Roman" w:hAnsi="Times New Roman"/>
          <w:b/>
          <w:color w:val="000000"/>
          <w:sz w:val="24"/>
          <w:szCs w:val="24"/>
        </w:rPr>
      </w:pPr>
      <w:r w:rsidRPr="00367EBB">
        <w:rPr>
          <w:rFonts w:ascii="Times New Roman" w:hAnsi="Times New Roman"/>
          <w:b/>
          <w:color w:val="000000"/>
          <w:sz w:val="24"/>
          <w:szCs w:val="24"/>
        </w:rPr>
        <w:t>Poskytovateľ podpory/poskytovateľ hot-line</w:t>
      </w:r>
    </w:p>
    <w:p w:rsidR="00367EBB" w:rsidRPr="00367EBB" w:rsidRDefault="00367EBB" w:rsidP="00367EBB">
      <w:pPr>
        <w:jc w:val="both"/>
        <w:rPr>
          <w:i/>
          <w:color w:val="000000"/>
        </w:rPr>
      </w:pPr>
      <w:r w:rsidRPr="00367EBB">
        <w:rPr>
          <w:i/>
          <w:color w:val="000000"/>
        </w:rPr>
        <w:t>2 osoby na pozícii poskytovateľ podpory/poskytovateľ hot-line:</w:t>
      </w:r>
    </w:p>
    <w:p w:rsidR="00367EBB" w:rsidRPr="00367EBB" w:rsidRDefault="00367EBB" w:rsidP="00367EBB">
      <w:pPr>
        <w:jc w:val="both"/>
        <w:rPr>
          <w:color w:val="000000"/>
          <w:sz w:val="24"/>
          <w:szCs w:val="24"/>
        </w:rPr>
      </w:pP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1)</w:t>
      </w: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 xml:space="preserve">Titul, meno, priezvisko: </w:t>
      </w:r>
      <w:r w:rsidRPr="00367EBB">
        <w:rPr>
          <w:color w:val="000000"/>
          <w:sz w:val="24"/>
          <w:szCs w:val="24"/>
        </w:rPr>
        <w:tab/>
      </w:r>
      <w:r w:rsidRPr="00367EBB">
        <w:rPr>
          <w:color w:val="000000"/>
          <w:sz w:val="24"/>
          <w:szCs w:val="24"/>
        </w:rPr>
        <w:tab/>
        <w:t>..................................................</w:t>
      </w: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 xml:space="preserve">Predložené doklady za špecialistu: </w:t>
      </w:r>
      <w:r w:rsidRPr="00367EBB">
        <w:rPr>
          <w:color w:val="000000"/>
          <w:sz w:val="24"/>
          <w:szCs w:val="24"/>
        </w:rPr>
        <w:tab/>
        <w:t>..................................................</w:t>
      </w: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2)</w:t>
      </w: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 xml:space="preserve">Titul, meno, priezvisko: </w:t>
      </w:r>
      <w:r w:rsidRPr="00367EBB">
        <w:rPr>
          <w:color w:val="000000"/>
          <w:sz w:val="24"/>
          <w:szCs w:val="24"/>
        </w:rPr>
        <w:tab/>
      </w:r>
      <w:r w:rsidRPr="00367EBB">
        <w:rPr>
          <w:color w:val="000000"/>
          <w:sz w:val="24"/>
          <w:szCs w:val="24"/>
        </w:rPr>
        <w:tab/>
        <w:t>..................................................</w:t>
      </w: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 xml:space="preserve">Predložené doklady za špecialistu: </w:t>
      </w:r>
      <w:r w:rsidRPr="00367EBB">
        <w:rPr>
          <w:color w:val="000000"/>
          <w:sz w:val="24"/>
          <w:szCs w:val="24"/>
        </w:rPr>
        <w:tab/>
        <w:t>..................................................</w:t>
      </w:r>
    </w:p>
    <w:p w:rsidR="00367EBB" w:rsidRPr="00367EBB" w:rsidRDefault="00367EBB" w:rsidP="00367EBB">
      <w:pPr>
        <w:jc w:val="both"/>
        <w:rPr>
          <w:sz w:val="24"/>
          <w:szCs w:val="24"/>
        </w:rPr>
      </w:pPr>
    </w:p>
    <w:p w:rsidR="00367EBB" w:rsidRPr="00367EBB" w:rsidRDefault="00367EBB" w:rsidP="00367EBB">
      <w:pPr>
        <w:jc w:val="both"/>
        <w:rPr>
          <w:b/>
          <w:sz w:val="24"/>
          <w:szCs w:val="24"/>
        </w:rPr>
      </w:pPr>
      <w:r w:rsidRPr="00367EBB">
        <w:rPr>
          <w:b/>
          <w:sz w:val="24"/>
          <w:szCs w:val="24"/>
        </w:rPr>
        <w:t>Pozícia:</w:t>
      </w:r>
    </w:p>
    <w:p w:rsidR="00367EBB" w:rsidRPr="00367EBB" w:rsidRDefault="00367EBB" w:rsidP="00367EBB">
      <w:pPr>
        <w:spacing w:line="276" w:lineRule="auto"/>
        <w:rPr>
          <w:b/>
          <w:color w:val="000000"/>
          <w:sz w:val="24"/>
          <w:szCs w:val="24"/>
        </w:rPr>
      </w:pPr>
      <w:r w:rsidRPr="00367EBB">
        <w:rPr>
          <w:b/>
          <w:color w:val="000000"/>
          <w:sz w:val="24"/>
          <w:szCs w:val="24"/>
        </w:rPr>
        <w:t xml:space="preserve">Oblasť objektovej analýzy </w:t>
      </w:r>
    </w:p>
    <w:p w:rsidR="00367EBB" w:rsidRPr="00367EBB" w:rsidRDefault="00367EBB" w:rsidP="00367EBB">
      <w:pPr>
        <w:rPr>
          <w:i/>
          <w:color w:val="000000"/>
        </w:rPr>
      </w:pPr>
      <w:r w:rsidRPr="00367EBB">
        <w:rPr>
          <w:i/>
          <w:color w:val="000000"/>
        </w:rPr>
        <w:t xml:space="preserve">2 </w:t>
      </w:r>
      <w:r w:rsidRPr="00367EBB">
        <w:rPr>
          <w:i/>
        </w:rPr>
        <w:t xml:space="preserve">špecialisti, so </w:t>
      </w:r>
      <w:r w:rsidRPr="00367EBB">
        <w:rPr>
          <w:i/>
          <w:color w:val="000000"/>
        </w:rPr>
        <w:t>znalosťami v oblasti objektovej analýzy a návrhu v UML:</w:t>
      </w:r>
    </w:p>
    <w:p w:rsidR="00367EBB" w:rsidRPr="00367EBB" w:rsidRDefault="00367EBB" w:rsidP="00367EBB">
      <w:pPr>
        <w:rPr>
          <w:color w:val="000000"/>
          <w:sz w:val="24"/>
          <w:szCs w:val="24"/>
        </w:rPr>
      </w:pP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1)</w:t>
      </w: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 xml:space="preserve">Titul, meno, priezvisko: </w:t>
      </w:r>
      <w:r w:rsidRPr="00367EBB">
        <w:rPr>
          <w:color w:val="000000"/>
          <w:sz w:val="24"/>
          <w:szCs w:val="24"/>
        </w:rPr>
        <w:tab/>
      </w:r>
      <w:r w:rsidRPr="00367EBB">
        <w:rPr>
          <w:color w:val="000000"/>
          <w:sz w:val="24"/>
          <w:szCs w:val="24"/>
        </w:rPr>
        <w:tab/>
        <w:t>..................................................</w:t>
      </w: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 xml:space="preserve">Predložené doklady za špecialistu: </w:t>
      </w:r>
      <w:r w:rsidRPr="00367EBB">
        <w:rPr>
          <w:color w:val="000000"/>
          <w:sz w:val="24"/>
          <w:szCs w:val="24"/>
        </w:rPr>
        <w:tab/>
        <w:t>..................................................</w:t>
      </w: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2)</w:t>
      </w: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 xml:space="preserve">Titul, meno, priezvisko: </w:t>
      </w:r>
      <w:r w:rsidRPr="00367EBB">
        <w:rPr>
          <w:color w:val="000000"/>
          <w:sz w:val="24"/>
          <w:szCs w:val="24"/>
        </w:rPr>
        <w:tab/>
      </w:r>
      <w:r w:rsidRPr="00367EBB">
        <w:rPr>
          <w:color w:val="000000"/>
          <w:sz w:val="24"/>
          <w:szCs w:val="24"/>
        </w:rPr>
        <w:tab/>
        <w:t>..................................................</w:t>
      </w:r>
    </w:p>
    <w:p w:rsidR="00367EBB" w:rsidRPr="00367EBB" w:rsidRDefault="00367EBB" w:rsidP="00367EBB">
      <w:pPr>
        <w:spacing w:after="160" w:line="259" w:lineRule="auto"/>
        <w:rPr>
          <w:color w:val="000000"/>
          <w:sz w:val="24"/>
          <w:szCs w:val="24"/>
        </w:rPr>
      </w:pPr>
      <w:r w:rsidRPr="00367EBB">
        <w:rPr>
          <w:color w:val="000000"/>
          <w:sz w:val="24"/>
          <w:szCs w:val="24"/>
        </w:rPr>
        <w:t xml:space="preserve">Predložené doklady za špecialistu: </w:t>
      </w:r>
      <w:r w:rsidRPr="00367EBB">
        <w:rPr>
          <w:color w:val="000000"/>
          <w:sz w:val="24"/>
          <w:szCs w:val="24"/>
        </w:rPr>
        <w:tab/>
        <w:t>..................................................</w:t>
      </w:r>
    </w:p>
    <w:p w:rsidR="00367EBB" w:rsidRPr="00367EBB" w:rsidRDefault="00367EBB" w:rsidP="00367EBB">
      <w:pPr>
        <w:jc w:val="both"/>
        <w:rPr>
          <w:b/>
          <w:sz w:val="24"/>
          <w:szCs w:val="24"/>
        </w:rPr>
      </w:pPr>
      <w:r>
        <w:rPr>
          <w:b/>
          <w:sz w:val="24"/>
          <w:szCs w:val="24"/>
        </w:rPr>
        <w:br w:type="column"/>
      </w:r>
      <w:r w:rsidRPr="00367EBB">
        <w:rPr>
          <w:b/>
          <w:sz w:val="24"/>
          <w:szCs w:val="24"/>
        </w:rPr>
        <w:lastRenderedPageBreak/>
        <w:t>Pozícia:</w:t>
      </w:r>
    </w:p>
    <w:p w:rsidR="00367EBB" w:rsidRPr="00367EBB" w:rsidRDefault="00367EBB" w:rsidP="00367EBB">
      <w:pPr>
        <w:spacing w:line="276" w:lineRule="auto"/>
        <w:rPr>
          <w:b/>
          <w:color w:val="000000"/>
          <w:sz w:val="24"/>
          <w:szCs w:val="24"/>
        </w:rPr>
      </w:pPr>
      <w:r w:rsidRPr="00367EBB">
        <w:rPr>
          <w:b/>
          <w:color w:val="000000"/>
          <w:sz w:val="24"/>
          <w:szCs w:val="24"/>
        </w:rPr>
        <w:t>Oblasť riadenia požiadaviek</w:t>
      </w:r>
    </w:p>
    <w:p w:rsidR="00367EBB" w:rsidRPr="00367EBB" w:rsidRDefault="00367EBB" w:rsidP="00367EBB">
      <w:pPr>
        <w:rPr>
          <w:i/>
          <w:color w:val="000000"/>
        </w:rPr>
      </w:pPr>
      <w:r w:rsidRPr="00367EBB">
        <w:rPr>
          <w:i/>
          <w:color w:val="000000"/>
        </w:rPr>
        <w:t xml:space="preserve">1 </w:t>
      </w:r>
      <w:r w:rsidRPr="00367EBB">
        <w:rPr>
          <w:i/>
        </w:rPr>
        <w:t xml:space="preserve">špecialista, so </w:t>
      </w:r>
      <w:r w:rsidRPr="00367EBB">
        <w:rPr>
          <w:i/>
          <w:color w:val="000000"/>
        </w:rPr>
        <w:t>znalosťami v oblasti riadenia požiadaviek a zmien sw aplikácií:</w:t>
      </w:r>
    </w:p>
    <w:p w:rsidR="00367EBB" w:rsidRPr="00367EBB" w:rsidRDefault="00367EBB" w:rsidP="00367EBB">
      <w:pPr>
        <w:shd w:val="clear" w:color="auto" w:fill="FFFFFF" w:themeFill="background1"/>
        <w:jc w:val="both"/>
        <w:rPr>
          <w:color w:val="000000"/>
          <w:sz w:val="24"/>
          <w:szCs w:val="24"/>
        </w:rPr>
      </w:pP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1)</w:t>
      </w: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 xml:space="preserve">Titul, meno, priezvisko: </w:t>
      </w:r>
      <w:r w:rsidRPr="00367EBB">
        <w:rPr>
          <w:color w:val="000000"/>
          <w:sz w:val="24"/>
          <w:szCs w:val="24"/>
        </w:rPr>
        <w:tab/>
      </w:r>
      <w:r w:rsidRPr="00367EBB">
        <w:rPr>
          <w:color w:val="000000"/>
          <w:sz w:val="24"/>
          <w:szCs w:val="24"/>
        </w:rPr>
        <w:tab/>
        <w:t>..................................................</w:t>
      </w: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 xml:space="preserve">Predložené doklady za špecialistu: </w:t>
      </w:r>
      <w:r w:rsidRPr="00367EBB">
        <w:rPr>
          <w:color w:val="000000"/>
          <w:sz w:val="24"/>
          <w:szCs w:val="24"/>
        </w:rPr>
        <w:tab/>
        <w:t>..................................................</w:t>
      </w:r>
    </w:p>
    <w:p w:rsidR="00367EBB" w:rsidRPr="00367EBB" w:rsidRDefault="00367EBB" w:rsidP="00367EBB">
      <w:pPr>
        <w:shd w:val="clear" w:color="auto" w:fill="FFFFFF" w:themeFill="background1"/>
        <w:spacing w:line="276" w:lineRule="auto"/>
        <w:jc w:val="both"/>
        <w:rPr>
          <w:color w:val="000000"/>
          <w:sz w:val="24"/>
          <w:szCs w:val="24"/>
        </w:rPr>
      </w:pPr>
    </w:p>
    <w:p w:rsidR="00367EBB" w:rsidRPr="00367EBB" w:rsidRDefault="00367EBB" w:rsidP="00367EBB">
      <w:pPr>
        <w:jc w:val="both"/>
        <w:rPr>
          <w:b/>
          <w:sz w:val="24"/>
          <w:szCs w:val="24"/>
        </w:rPr>
      </w:pPr>
      <w:r w:rsidRPr="00367EBB">
        <w:rPr>
          <w:b/>
          <w:sz w:val="24"/>
          <w:szCs w:val="24"/>
        </w:rPr>
        <w:t>Pozícia:</w:t>
      </w:r>
    </w:p>
    <w:p w:rsidR="00367EBB" w:rsidRPr="00367EBB" w:rsidRDefault="00367EBB" w:rsidP="00367EBB">
      <w:pPr>
        <w:spacing w:line="276" w:lineRule="auto"/>
        <w:rPr>
          <w:b/>
          <w:color w:val="000000"/>
          <w:sz w:val="24"/>
          <w:szCs w:val="24"/>
        </w:rPr>
      </w:pPr>
      <w:r w:rsidRPr="00367EBB">
        <w:rPr>
          <w:b/>
          <w:color w:val="000000"/>
          <w:sz w:val="24"/>
          <w:szCs w:val="24"/>
        </w:rPr>
        <w:t>Projektový manažér</w:t>
      </w:r>
    </w:p>
    <w:p w:rsidR="00367EBB" w:rsidRPr="00367EBB" w:rsidRDefault="00367EBB" w:rsidP="00367EBB">
      <w:pPr>
        <w:rPr>
          <w:i/>
          <w:color w:val="000000"/>
        </w:rPr>
      </w:pPr>
      <w:r w:rsidRPr="00367EBB">
        <w:rPr>
          <w:i/>
          <w:color w:val="000000"/>
        </w:rPr>
        <w:t>2 osoby s  na pozícii projektový manažér,</w:t>
      </w:r>
      <w:r w:rsidRPr="00367EBB">
        <w:rPr>
          <w:i/>
        </w:rPr>
        <w:t xml:space="preserve"> so </w:t>
      </w:r>
      <w:r w:rsidRPr="00367EBB">
        <w:rPr>
          <w:i/>
          <w:color w:val="000000"/>
        </w:rPr>
        <w:t>znalosťami v oblasti riadenia projektov návrhu, vývoja a implementácie informačných systémov:</w:t>
      </w:r>
    </w:p>
    <w:p w:rsidR="00367EBB" w:rsidRPr="00367EBB" w:rsidRDefault="00367EBB" w:rsidP="00367EBB">
      <w:pPr>
        <w:rPr>
          <w:color w:val="000000"/>
          <w:sz w:val="24"/>
          <w:szCs w:val="24"/>
        </w:rPr>
      </w:pP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1)</w:t>
      </w: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 xml:space="preserve">Titul, meno, priezvisko: </w:t>
      </w:r>
      <w:r w:rsidRPr="00367EBB">
        <w:rPr>
          <w:color w:val="000000"/>
          <w:sz w:val="24"/>
          <w:szCs w:val="24"/>
        </w:rPr>
        <w:tab/>
      </w:r>
      <w:r w:rsidRPr="00367EBB">
        <w:rPr>
          <w:color w:val="000000"/>
          <w:sz w:val="24"/>
          <w:szCs w:val="24"/>
        </w:rPr>
        <w:tab/>
        <w:t>..................................................</w:t>
      </w: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 xml:space="preserve">Predložené doklady za špecialistu: </w:t>
      </w:r>
      <w:r w:rsidRPr="00367EBB">
        <w:rPr>
          <w:color w:val="000000"/>
          <w:sz w:val="24"/>
          <w:szCs w:val="24"/>
        </w:rPr>
        <w:tab/>
        <w:t>..................................................</w:t>
      </w: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2)</w:t>
      </w: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 xml:space="preserve">Titul, meno, priezvisko: </w:t>
      </w:r>
      <w:r w:rsidRPr="00367EBB">
        <w:rPr>
          <w:color w:val="000000"/>
          <w:sz w:val="24"/>
          <w:szCs w:val="24"/>
        </w:rPr>
        <w:tab/>
      </w:r>
      <w:r w:rsidRPr="00367EBB">
        <w:rPr>
          <w:color w:val="000000"/>
          <w:sz w:val="24"/>
          <w:szCs w:val="24"/>
        </w:rPr>
        <w:tab/>
        <w:t>..................................................</w:t>
      </w: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 xml:space="preserve">Predložené doklady za špecialistu: </w:t>
      </w:r>
      <w:r w:rsidRPr="00367EBB">
        <w:rPr>
          <w:color w:val="000000"/>
          <w:sz w:val="24"/>
          <w:szCs w:val="24"/>
        </w:rPr>
        <w:tab/>
        <w:t>..................................................</w:t>
      </w:r>
    </w:p>
    <w:p w:rsidR="00367EBB" w:rsidRPr="00367EBB" w:rsidRDefault="00367EBB" w:rsidP="00367EBB">
      <w:pPr>
        <w:rPr>
          <w:color w:val="000000"/>
          <w:sz w:val="24"/>
          <w:szCs w:val="24"/>
        </w:rPr>
      </w:pPr>
    </w:p>
    <w:p w:rsidR="00367EBB" w:rsidRPr="00367EBB" w:rsidRDefault="00367EBB" w:rsidP="00367EBB">
      <w:pPr>
        <w:jc w:val="both"/>
        <w:rPr>
          <w:b/>
          <w:sz w:val="24"/>
          <w:szCs w:val="24"/>
        </w:rPr>
      </w:pPr>
      <w:r w:rsidRPr="00367EBB">
        <w:rPr>
          <w:b/>
          <w:sz w:val="24"/>
          <w:szCs w:val="24"/>
        </w:rPr>
        <w:t>Pozícia:</w:t>
      </w:r>
    </w:p>
    <w:p w:rsidR="00367EBB" w:rsidRPr="00367EBB" w:rsidRDefault="00367EBB" w:rsidP="00367EBB">
      <w:pPr>
        <w:spacing w:line="276" w:lineRule="auto"/>
        <w:rPr>
          <w:b/>
          <w:color w:val="000000"/>
          <w:sz w:val="24"/>
          <w:szCs w:val="24"/>
        </w:rPr>
      </w:pPr>
      <w:r w:rsidRPr="00367EBB">
        <w:rPr>
          <w:b/>
          <w:color w:val="000000"/>
          <w:sz w:val="24"/>
          <w:szCs w:val="24"/>
        </w:rPr>
        <w:t>Vývoj .NET aplikácií</w:t>
      </w:r>
    </w:p>
    <w:p w:rsidR="00367EBB" w:rsidRPr="00367EBB" w:rsidRDefault="00367EBB" w:rsidP="00367EBB">
      <w:pPr>
        <w:rPr>
          <w:i/>
          <w:color w:val="000000"/>
        </w:rPr>
      </w:pPr>
      <w:r w:rsidRPr="00367EBB">
        <w:rPr>
          <w:i/>
          <w:color w:val="000000"/>
        </w:rPr>
        <w:t xml:space="preserve">3 </w:t>
      </w:r>
      <w:r w:rsidRPr="00367EBB">
        <w:rPr>
          <w:i/>
        </w:rPr>
        <w:t xml:space="preserve">špecialisti, so </w:t>
      </w:r>
      <w:r w:rsidRPr="00367EBB">
        <w:rPr>
          <w:i/>
          <w:color w:val="000000"/>
        </w:rPr>
        <w:t>znalosťami v oblasti vývoja .NET aplikácií:</w:t>
      </w:r>
    </w:p>
    <w:p w:rsidR="00367EBB" w:rsidRPr="00367EBB" w:rsidRDefault="00367EBB" w:rsidP="00367EBB">
      <w:pPr>
        <w:shd w:val="clear" w:color="auto" w:fill="FFFFFF" w:themeFill="background1"/>
        <w:jc w:val="both"/>
        <w:rPr>
          <w:color w:val="000000"/>
          <w:sz w:val="24"/>
          <w:szCs w:val="24"/>
        </w:rPr>
      </w:pP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1)</w:t>
      </w: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 xml:space="preserve">Titul, meno, priezvisko: </w:t>
      </w:r>
      <w:r w:rsidRPr="00367EBB">
        <w:rPr>
          <w:color w:val="000000"/>
          <w:sz w:val="24"/>
          <w:szCs w:val="24"/>
        </w:rPr>
        <w:tab/>
      </w:r>
      <w:r w:rsidRPr="00367EBB">
        <w:rPr>
          <w:color w:val="000000"/>
          <w:sz w:val="24"/>
          <w:szCs w:val="24"/>
        </w:rPr>
        <w:tab/>
        <w:t xml:space="preserve">.................................................. </w:t>
      </w: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 xml:space="preserve">Predložené doklady za špecialistu: </w:t>
      </w:r>
      <w:r w:rsidRPr="00367EBB">
        <w:rPr>
          <w:color w:val="000000"/>
          <w:sz w:val="24"/>
          <w:szCs w:val="24"/>
        </w:rPr>
        <w:tab/>
        <w:t>..................................................</w:t>
      </w: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2)</w:t>
      </w: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 xml:space="preserve">Titul, meno, priezvisko: </w:t>
      </w:r>
      <w:r w:rsidRPr="00367EBB">
        <w:rPr>
          <w:color w:val="000000"/>
          <w:sz w:val="24"/>
          <w:szCs w:val="24"/>
        </w:rPr>
        <w:tab/>
      </w:r>
      <w:r w:rsidRPr="00367EBB">
        <w:rPr>
          <w:color w:val="000000"/>
          <w:sz w:val="24"/>
          <w:szCs w:val="24"/>
        </w:rPr>
        <w:tab/>
        <w:t>..................................................</w:t>
      </w: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 xml:space="preserve">Predložené doklady za špecialistu: </w:t>
      </w:r>
      <w:r w:rsidRPr="00367EBB">
        <w:rPr>
          <w:color w:val="000000"/>
          <w:sz w:val="24"/>
          <w:szCs w:val="24"/>
        </w:rPr>
        <w:tab/>
        <w:t>..................................................</w:t>
      </w: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3)</w:t>
      </w: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 xml:space="preserve">Titul, meno, priezvisko: </w:t>
      </w:r>
      <w:r w:rsidRPr="00367EBB">
        <w:rPr>
          <w:color w:val="000000"/>
          <w:sz w:val="24"/>
          <w:szCs w:val="24"/>
        </w:rPr>
        <w:tab/>
      </w:r>
      <w:r w:rsidRPr="00367EBB">
        <w:rPr>
          <w:color w:val="000000"/>
          <w:sz w:val="24"/>
          <w:szCs w:val="24"/>
        </w:rPr>
        <w:tab/>
        <w:t>..................................................</w:t>
      </w:r>
    </w:p>
    <w:p w:rsidR="00367EBB" w:rsidRPr="00367EBB" w:rsidRDefault="00367EBB" w:rsidP="00367EBB">
      <w:pPr>
        <w:shd w:val="clear" w:color="auto" w:fill="FFFFFF" w:themeFill="background1"/>
        <w:spacing w:line="276" w:lineRule="auto"/>
        <w:jc w:val="both"/>
        <w:rPr>
          <w:color w:val="000000"/>
          <w:sz w:val="24"/>
          <w:szCs w:val="24"/>
        </w:rPr>
      </w:pPr>
      <w:r w:rsidRPr="00367EBB">
        <w:rPr>
          <w:color w:val="000000"/>
          <w:sz w:val="24"/>
          <w:szCs w:val="24"/>
        </w:rPr>
        <w:t xml:space="preserve">Predložené doklady za špecialistu: </w:t>
      </w:r>
      <w:r w:rsidRPr="00367EBB">
        <w:rPr>
          <w:color w:val="000000"/>
          <w:sz w:val="24"/>
          <w:szCs w:val="24"/>
        </w:rPr>
        <w:tab/>
        <w:t>..................................................</w:t>
      </w:r>
    </w:p>
    <w:p w:rsidR="00367EBB" w:rsidRPr="00367EBB" w:rsidRDefault="00367EBB" w:rsidP="00367EBB">
      <w:pPr>
        <w:rPr>
          <w:sz w:val="24"/>
          <w:szCs w:val="24"/>
        </w:rPr>
      </w:pPr>
    </w:p>
    <w:p w:rsidR="00367EBB" w:rsidRPr="00367EBB" w:rsidRDefault="00367EBB" w:rsidP="00367EBB">
      <w:pPr>
        <w:rPr>
          <w:sz w:val="24"/>
          <w:szCs w:val="24"/>
        </w:rPr>
      </w:pPr>
    </w:p>
    <w:p w:rsidR="00367EBB" w:rsidRPr="0086681E" w:rsidRDefault="00367EBB" w:rsidP="00367EBB">
      <w:pPr>
        <w:pStyle w:val="Zkladntext1"/>
        <w:shd w:val="clear" w:color="auto" w:fill="auto"/>
        <w:spacing w:before="480" w:line="240" w:lineRule="auto"/>
        <w:rPr>
          <w:rFonts w:ascii="Times New Roman" w:hAnsi="Times New Roman" w:cs="Times New Roman"/>
          <w:sz w:val="24"/>
          <w:szCs w:val="24"/>
        </w:rPr>
      </w:pPr>
      <w:r w:rsidRPr="0086681E">
        <w:rPr>
          <w:rFonts w:ascii="Times New Roman" w:hAnsi="Times New Roman" w:cs="Times New Roman"/>
          <w:sz w:val="24"/>
          <w:szCs w:val="24"/>
        </w:rPr>
        <w:t xml:space="preserve">V ............................... dňa ................. </w:t>
      </w:r>
    </w:p>
    <w:p w:rsidR="00367EBB" w:rsidRPr="0086681E" w:rsidRDefault="00367EBB" w:rsidP="00367EBB">
      <w:pPr>
        <w:pStyle w:val="Zkladntext3"/>
        <w:rPr>
          <w:rFonts w:eastAsia="Arial"/>
          <w:bCs/>
          <w:szCs w:val="24"/>
          <w:lang w:eastAsia="en-US"/>
        </w:rPr>
      </w:pPr>
    </w:p>
    <w:p w:rsidR="00367EBB" w:rsidRPr="0086681E" w:rsidRDefault="00367EBB" w:rsidP="00367EBB">
      <w:pPr>
        <w:pStyle w:val="Zkladntext3"/>
        <w:ind w:left="4956" w:firstLine="708"/>
        <w:rPr>
          <w:rFonts w:eastAsia="Arial"/>
          <w:bCs/>
          <w:szCs w:val="24"/>
          <w:lang w:eastAsia="en-US"/>
        </w:rPr>
      </w:pPr>
      <w:r w:rsidRPr="0086681E">
        <w:rPr>
          <w:rFonts w:eastAsia="Arial"/>
          <w:bCs/>
          <w:szCs w:val="24"/>
          <w:lang w:eastAsia="en-US"/>
        </w:rPr>
        <w:t>........................................</w:t>
      </w:r>
    </w:p>
    <w:p w:rsidR="00367EBB" w:rsidRDefault="00367EBB" w:rsidP="00367EBB">
      <w:pPr>
        <w:rPr>
          <w:rFonts w:eastAsia="Arial"/>
          <w:bCs/>
          <w:sz w:val="24"/>
          <w:szCs w:val="24"/>
          <w:lang w:eastAsia="en-US"/>
        </w:rPr>
      </w:pPr>
      <w:r w:rsidRPr="0086681E">
        <w:rPr>
          <w:rFonts w:eastAsia="Arial"/>
          <w:bCs/>
          <w:sz w:val="24"/>
          <w:szCs w:val="24"/>
          <w:lang w:eastAsia="en-US"/>
        </w:rPr>
        <w:tab/>
      </w:r>
      <w:r w:rsidRPr="0086681E">
        <w:rPr>
          <w:rFonts w:eastAsia="Arial"/>
          <w:bCs/>
          <w:sz w:val="24"/>
          <w:szCs w:val="24"/>
          <w:lang w:eastAsia="en-US"/>
        </w:rPr>
        <w:tab/>
      </w:r>
      <w:r w:rsidRPr="0086681E">
        <w:rPr>
          <w:rFonts w:eastAsia="Arial"/>
          <w:bCs/>
          <w:sz w:val="24"/>
          <w:szCs w:val="24"/>
          <w:lang w:eastAsia="en-US"/>
        </w:rPr>
        <w:tab/>
      </w:r>
      <w:r w:rsidRPr="0086681E">
        <w:rPr>
          <w:rFonts w:eastAsia="Arial"/>
          <w:bCs/>
          <w:sz w:val="24"/>
          <w:szCs w:val="24"/>
          <w:lang w:eastAsia="en-US"/>
        </w:rPr>
        <w:tab/>
      </w:r>
      <w:r w:rsidRPr="0086681E">
        <w:rPr>
          <w:rFonts w:eastAsia="Arial"/>
          <w:bCs/>
          <w:sz w:val="24"/>
          <w:szCs w:val="24"/>
          <w:lang w:eastAsia="en-US"/>
        </w:rPr>
        <w:tab/>
      </w:r>
      <w:r w:rsidRPr="0086681E">
        <w:rPr>
          <w:rFonts w:eastAsia="Arial"/>
          <w:bCs/>
          <w:sz w:val="24"/>
          <w:szCs w:val="24"/>
          <w:lang w:eastAsia="en-US"/>
        </w:rPr>
        <w:tab/>
      </w:r>
      <w:r w:rsidRPr="0086681E">
        <w:rPr>
          <w:rFonts w:eastAsia="Arial"/>
          <w:bCs/>
          <w:sz w:val="24"/>
          <w:szCs w:val="24"/>
          <w:lang w:eastAsia="en-US"/>
        </w:rPr>
        <w:tab/>
        <w:t xml:space="preserve">         </w:t>
      </w:r>
      <w:r>
        <w:rPr>
          <w:rFonts w:eastAsia="Arial"/>
          <w:bCs/>
          <w:sz w:val="24"/>
          <w:szCs w:val="24"/>
          <w:lang w:eastAsia="en-US"/>
        </w:rPr>
        <w:t xml:space="preserve">          m</w:t>
      </w:r>
      <w:r w:rsidRPr="0086681E">
        <w:rPr>
          <w:rFonts w:eastAsia="Arial"/>
          <w:bCs/>
          <w:sz w:val="24"/>
          <w:szCs w:val="24"/>
          <w:lang w:eastAsia="en-US"/>
        </w:rPr>
        <w:t xml:space="preserve">eno a podpis </w:t>
      </w:r>
      <w:r w:rsidRPr="0086681E">
        <w:rPr>
          <w:rFonts w:eastAsia="Arial"/>
          <w:bCs/>
          <w:sz w:val="24"/>
          <w:szCs w:val="24"/>
          <w:lang w:eastAsia="en-US"/>
        </w:rPr>
        <w:br/>
        <w:t xml:space="preserve">                                                                                         </w:t>
      </w:r>
      <w:r>
        <w:rPr>
          <w:rFonts w:eastAsia="Arial"/>
          <w:bCs/>
          <w:sz w:val="24"/>
          <w:szCs w:val="24"/>
          <w:lang w:eastAsia="en-US"/>
        </w:rPr>
        <w:tab/>
      </w:r>
      <w:r>
        <w:rPr>
          <w:rFonts w:eastAsia="Arial"/>
          <w:bCs/>
          <w:sz w:val="24"/>
          <w:szCs w:val="24"/>
          <w:lang w:eastAsia="en-US"/>
        </w:rPr>
        <w:tab/>
      </w:r>
      <w:r w:rsidRPr="0086681E">
        <w:rPr>
          <w:rFonts w:eastAsia="Arial"/>
          <w:bCs/>
          <w:sz w:val="24"/>
          <w:szCs w:val="24"/>
          <w:lang w:eastAsia="en-US"/>
        </w:rPr>
        <w:t>uchádzača</w:t>
      </w:r>
    </w:p>
    <w:p w:rsidR="00367EBB" w:rsidRDefault="00367EBB" w:rsidP="00367EBB">
      <w:pPr>
        <w:rPr>
          <w:rFonts w:eastAsia="Arial"/>
          <w:bCs/>
          <w:sz w:val="24"/>
          <w:szCs w:val="24"/>
          <w:lang w:eastAsia="en-US"/>
        </w:rPr>
      </w:pPr>
    </w:p>
    <w:p w:rsidR="00367EBB" w:rsidRDefault="00367EBB" w:rsidP="00367EBB">
      <w:pPr>
        <w:rPr>
          <w:rFonts w:eastAsia="Arial"/>
          <w:bCs/>
          <w:i/>
          <w:lang w:eastAsia="en-US"/>
        </w:rPr>
      </w:pPr>
    </w:p>
    <w:p w:rsidR="00367EBB" w:rsidRDefault="00367EBB" w:rsidP="00367EBB">
      <w:pPr>
        <w:rPr>
          <w:rFonts w:eastAsia="Arial"/>
          <w:bCs/>
          <w:i/>
          <w:lang w:eastAsia="en-US"/>
        </w:rPr>
      </w:pPr>
    </w:p>
    <w:p w:rsidR="00367EBB" w:rsidRPr="00367EBB" w:rsidRDefault="00367EBB" w:rsidP="00367EBB">
      <w:pPr>
        <w:jc w:val="both"/>
      </w:pPr>
      <w:r w:rsidRPr="00367EBB">
        <w:rPr>
          <w:rFonts w:eastAsia="Arial"/>
          <w:bCs/>
          <w:i/>
          <w:lang w:eastAsia="en-US"/>
        </w:rPr>
        <w:t>Pozn.: Uchádzač môže navrhnúť aj viac špecialistov ako je požadované minimum k jednotlivým pozíciám</w:t>
      </w:r>
      <w:r>
        <w:rPr>
          <w:rFonts w:eastAsia="Arial"/>
          <w:bCs/>
          <w:i/>
          <w:lang w:eastAsia="en-US"/>
        </w:rPr>
        <w:t>, pričom za každú osob</w:t>
      </w:r>
      <w:r w:rsidRPr="00367EBB">
        <w:rPr>
          <w:rFonts w:eastAsia="Arial"/>
          <w:bCs/>
          <w:i/>
          <w:lang w:eastAsia="en-US"/>
        </w:rPr>
        <w:t>u musí predložiť požadované doklady</w:t>
      </w:r>
      <w:r>
        <w:rPr>
          <w:rFonts w:eastAsia="Arial"/>
          <w:bCs/>
          <w:i/>
          <w:lang w:eastAsia="en-US"/>
        </w:rPr>
        <w:t xml:space="preserve">, t.j. každý navrhnutý člen tímu musí spĺňať uvedené podmienky a požiadavky. </w:t>
      </w:r>
    </w:p>
    <w:p w:rsidR="00367EBB" w:rsidRPr="00367EBB" w:rsidRDefault="00367EBB" w:rsidP="00984240">
      <w:pPr>
        <w:jc w:val="both"/>
        <w:rPr>
          <w:b/>
          <w:sz w:val="24"/>
          <w:szCs w:val="24"/>
        </w:rPr>
      </w:pPr>
      <w:r w:rsidRPr="00367EBB">
        <w:br w:type="column"/>
      </w:r>
      <w:r w:rsidRPr="00367EBB">
        <w:rPr>
          <w:b/>
          <w:sz w:val="24"/>
          <w:szCs w:val="24"/>
        </w:rPr>
        <w:lastRenderedPageBreak/>
        <w:t>Príloha č. 9</w:t>
      </w:r>
      <w:r w:rsidRPr="00367EBB">
        <w:rPr>
          <w:b/>
          <w:sz w:val="24"/>
          <w:szCs w:val="24"/>
        </w:rPr>
        <w:tab/>
        <w:t xml:space="preserve">Vzor životopisu </w:t>
      </w:r>
    </w:p>
    <w:p w:rsidR="00367EBB" w:rsidRDefault="00367EBB" w:rsidP="00367EBB">
      <w:pPr>
        <w:spacing w:before="120"/>
        <w:jc w:val="center"/>
        <w:rPr>
          <w:b/>
          <w:caps/>
          <w:sz w:val="24"/>
          <w:szCs w:val="24"/>
        </w:rPr>
      </w:pPr>
      <w:r w:rsidRPr="00367EBB">
        <w:rPr>
          <w:b/>
          <w:caps/>
          <w:sz w:val="24"/>
          <w:szCs w:val="24"/>
        </w:rPr>
        <w:t xml:space="preserve">ŠTRUKTUROVANÝ ŽIVOTOPIS </w:t>
      </w:r>
      <w:r>
        <w:rPr>
          <w:b/>
          <w:caps/>
          <w:sz w:val="24"/>
          <w:szCs w:val="24"/>
        </w:rPr>
        <w:t>ŠPECIALISTU - ČLENA TÍMU</w:t>
      </w:r>
    </w:p>
    <w:p w:rsidR="00984240" w:rsidRDefault="00984240" w:rsidP="00367EBB">
      <w:pPr>
        <w:spacing w:before="120"/>
        <w:rPr>
          <w:sz w:val="24"/>
          <w:szCs w:val="24"/>
        </w:rPr>
      </w:pPr>
    </w:p>
    <w:p w:rsidR="00367EBB" w:rsidRPr="00367EBB" w:rsidRDefault="00367EBB" w:rsidP="00367EBB">
      <w:pPr>
        <w:spacing w:before="120"/>
        <w:rPr>
          <w:b/>
          <w:caps/>
          <w:sz w:val="24"/>
          <w:szCs w:val="24"/>
        </w:rPr>
      </w:pPr>
      <w:r>
        <w:rPr>
          <w:sz w:val="24"/>
          <w:szCs w:val="24"/>
        </w:rPr>
        <w:t>Pozícia:</w:t>
      </w:r>
      <w:r>
        <w:rPr>
          <w:sz w:val="24"/>
          <w:szCs w:val="24"/>
        </w:rPr>
        <w:tab/>
      </w:r>
      <w:r>
        <w:rPr>
          <w:sz w:val="24"/>
          <w:szCs w:val="24"/>
        </w:rPr>
        <w:tab/>
      </w:r>
      <w:r>
        <w:rPr>
          <w:sz w:val="24"/>
          <w:szCs w:val="24"/>
        </w:rPr>
        <w:tab/>
      </w:r>
      <w:r>
        <w:rPr>
          <w:sz w:val="24"/>
          <w:szCs w:val="24"/>
        </w:rPr>
        <w:tab/>
      </w:r>
      <w:r>
        <w:rPr>
          <w:sz w:val="24"/>
          <w:szCs w:val="24"/>
        </w:rPr>
        <w:tab/>
        <w:t>........................................................................</w:t>
      </w:r>
    </w:p>
    <w:p w:rsidR="00367EBB" w:rsidRPr="00367EBB" w:rsidRDefault="00367EBB" w:rsidP="00367EBB">
      <w:pPr>
        <w:rPr>
          <w:i/>
          <w:color w:val="C45911" w:themeColor="accent2" w:themeShade="BF"/>
        </w:rPr>
      </w:pPr>
      <w:r w:rsidRPr="00367EBB">
        <w:rPr>
          <w:i/>
          <w:color w:val="C45911" w:themeColor="accent2" w:themeShade="BF"/>
        </w:rPr>
        <w:t xml:space="preserve">Bod a názov pozície podľa súťažných </w:t>
      </w:r>
      <w:r>
        <w:rPr>
          <w:i/>
          <w:color w:val="C45911" w:themeColor="accent2" w:themeShade="BF"/>
        </w:rPr>
        <w:br/>
      </w:r>
      <w:r w:rsidRPr="00367EBB">
        <w:rPr>
          <w:i/>
          <w:color w:val="C45911" w:themeColor="accent2" w:themeShade="BF"/>
        </w:rPr>
        <w:t>podkladov</w:t>
      </w:r>
      <w:r>
        <w:rPr>
          <w:i/>
          <w:color w:val="C45911" w:themeColor="accent2" w:themeShade="BF"/>
        </w:rPr>
        <w:t>, n</w:t>
      </w:r>
      <w:r w:rsidRPr="00367EBB">
        <w:rPr>
          <w:i/>
          <w:color w:val="C45911" w:themeColor="accent2" w:themeShade="BF"/>
        </w:rPr>
        <w:t>apr.: B) Databázový špecialista</w:t>
      </w:r>
    </w:p>
    <w:p w:rsidR="00367EBB" w:rsidRDefault="00367EBB" w:rsidP="00367EBB">
      <w:pPr>
        <w:rPr>
          <w:color w:val="4472C4" w:themeColor="accent1"/>
          <w:sz w:val="24"/>
          <w:szCs w:val="24"/>
        </w:rPr>
      </w:pPr>
    </w:p>
    <w:p w:rsidR="00367EBB" w:rsidRPr="00367EBB" w:rsidRDefault="00367EBB" w:rsidP="00367EBB">
      <w:pPr>
        <w:spacing w:before="120"/>
        <w:rPr>
          <w:b/>
          <w:caps/>
          <w:sz w:val="24"/>
          <w:szCs w:val="24"/>
        </w:rPr>
      </w:pPr>
      <w:r w:rsidRPr="00367EBB">
        <w:rPr>
          <w:sz w:val="24"/>
          <w:szCs w:val="24"/>
        </w:rPr>
        <w:t>Titul, meno a</w:t>
      </w:r>
      <w:r>
        <w:rPr>
          <w:sz w:val="24"/>
          <w:szCs w:val="24"/>
        </w:rPr>
        <w:t> </w:t>
      </w:r>
      <w:r w:rsidRPr="00367EBB">
        <w:rPr>
          <w:sz w:val="24"/>
          <w:szCs w:val="24"/>
        </w:rPr>
        <w:t>priezvisko</w:t>
      </w:r>
      <w:r>
        <w:rPr>
          <w:sz w:val="24"/>
          <w:szCs w:val="24"/>
        </w:rPr>
        <w:t xml:space="preserve">: </w:t>
      </w:r>
      <w:r>
        <w:rPr>
          <w:sz w:val="24"/>
          <w:szCs w:val="24"/>
        </w:rPr>
        <w:tab/>
      </w:r>
      <w:r>
        <w:rPr>
          <w:sz w:val="24"/>
          <w:szCs w:val="24"/>
        </w:rPr>
        <w:tab/>
      </w:r>
      <w:r>
        <w:rPr>
          <w:sz w:val="24"/>
          <w:szCs w:val="24"/>
        </w:rPr>
        <w:tab/>
        <w:t>........................................................................</w:t>
      </w:r>
    </w:p>
    <w:p w:rsidR="00367EBB" w:rsidRDefault="00367EBB" w:rsidP="00367EBB">
      <w:pPr>
        <w:rPr>
          <w:color w:val="4472C4" w:themeColor="accent1"/>
          <w:sz w:val="24"/>
          <w:szCs w:val="24"/>
        </w:rPr>
      </w:pPr>
    </w:p>
    <w:p w:rsidR="00367EBB" w:rsidRDefault="00367EBB" w:rsidP="00367EBB">
      <w:pPr>
        <w:rPr>
          <w:sz w:val="24"/>
          <w:szCs w:val="24"/>
        </w:rPr>
      </w:pPr>
      <w:r w:rsidRPr="00367EBB">
        <w:rPr>
          <w:sz w:val="24"/>
          <w:szCs w:val="24"/>
        </w:rPr>
        <w:t>Dátum narodenia</w:t>
      </w:r>
      <w:r>
        <w:rPr>
          <w:sz w:val="24"/>
          <w:szCs w:val="24"/>
        </w:rPr>
        <w:t>:</w:t>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Pr>
          <w:sz w:val="24"/>
          <w:szCs w:val="24"/>
        </w:rPr>
        <w:tab/>
      </w:r>
    </w:p>
    <w:p w:rsidR="00367EBB" w:rsidRDefault="00367EBB" w:rsidP="00367EBB">
      <w:pPr>
        <w:rPr>
          <w:sz w:val="24"/>
          <w:szCs w:val="24"/>
        </w:rPr>
      </w:pPr>
      <w:r>
        <w:rPr>
          <w:sz w:val="24"/>
          <w:szCs w:val="24"/>
        </w:rPr>
        <w:t xml:space="preserve">Bydlisko: </w:t>
      </w:r>
      <w:r>
        <w:rPr>
          <w:sz w:val="24"/>
          <w:szCs w:val="24"/>
        </w:rPr>
        <w:tab/>
      </w:r>
      <w:r>
        <w:rPr>
          <w:sz w:val="24"/>
          <w:szCs w:val="24"/>
        </w:rPr>
        <w:tab/>
      </w:r>
      <w:r>
        <w:rPr>
          <w:sz w:val="24"/>
          <w:szCs w:val="24"/>
        </w:rPr>
        <w:tab/>
      </w:r>
      <w:r>
        <w:rPr>
          <w:sz w:val="24"/>
          <w:szCs w:val="24"/>
        </w:rPr>
        <w:tab/>
      </w:r>
      <w:r>
        <w:rPr>
          <w:sz w:val="24"/>
          <w:szCs w:val="24"/>
        </w:rPr>
        <w:tab/>
        <w:t>.........................................</w:t>
      </w:r>
      <w:r w:rsidR="00984240">
        <w:rPr>
          <w:sz w:val="24"/>
          <w:szCs w:val="24"/>
        </w:rPr>
        <w:t>...............................</w:t>
      </w:r>
    </w:p>
    <w:p w:rsidR="00367EBB" w:rsidRDefault="00367EBB" w:rsidP="00367EBB">
      <w:pPr>
        <w:rPr>
          <w:sz w:val="24"/>
          <w:szCs w:val="24"/>
        </w:rPr>
      </w:pPr>
    </w:p>
    <w:p w:rsidR="00367EBB" w:rsidRDefault="00367EBB" w:rsidP="00367EBB">
      <w:pPr>
        <w:rPr>
          <w:sz w:val="24"/>
          <w:szCs w:val="24"/>
        </w:rPr>
      </w:pPr>
      <w:r>
        <w:rPr>
          <w:sz w:val="24"/>
          <w:szCs w:val="24"/>
        </w:rPr>
        <w:t xml:space="preserve">Zhrnutie praxe: </w:t>
      </w:r>
    </w:p>
    <w:p w:rsidR="00367EBB" w:rsidRDefault="00D92C55" w:rsidP="00367EBB">
      <w:pPr>
        <w:rPr>
          <w:bCs/>
          <w:i/>
          <w:color w:val="C45911" w:themeColor="accent2" w:themeShade="BF"/>
        </w:rPr>
      </w:pPr>
      <w:r w:rsidRPr="00D92C55">
        <w:rPr>
          <w:i/>
          <w:color w:val="C45911" w:themeColor="accent2" w:themeShade="BF"/>
        </w:rPr>
        <w:t xml:space="preserve">Prax špecialistu sa uvedie zostupne v časovej následnosti. Prax špecialistu by mala spĺňať požiadavky uvedené v súťažných podkladoch, v podmienkach účasti ako </w:t>
      </w:r>
      <w:r w:rsidRPr="00D92C55">
        <w:rPr>
          <w:bCs/>
          <w:i/>
          <w:color w:val="C45911" w:themeColor="accent2" w:themeShade="BF"/>
        </w:rPr>
        <w:t>Minimálna požadovaná úroveň na jednotlivých členov tímu</w:t>
      </w:r>
      <w:r>
        <w:rPr>
          <w:bCs/>
          <w:i/>
          <w:color w:val="C45911" w:themeColor="accent2" w:themeShade="BF"/>
        </w:rPr>
        <w:t>.</w:t>
      </w:r>
    </w:p>
    <w:p w:rsidR="00D92C55" w:rsidRPr="00D92C55" w:rsidRDefault="00D92C55" w:rsidP="00367EBB">
      <w:pPr>
        <w:rPr>
          <w:i/>
          <w:color w:val="C45911" w:themeColor="accent2" w:themeShade="BF"/>
        </w:rPr>
      </w:pPr>
    </w:p>
    <w:tbl>
      <w:tblPr>
        <w:tblStyle w:val="Mriekatabuky"/>
        <w:tblW w:w="0" w:type="auto"/>
        <w:tblLook w:val="04A0" w:firstRow="1" w:lastRow="0" w:firstColumn="1" w:lastColumn="0" w:noHBand="0" w:noVBand="1"/>
      </w:tblPr>
      <w:tblGrid>
        <w:gridCol w:w="562"/>
        <w:gridCol w:w="2268"/>
        <w:gridCol w:w="1985"/>
        <w:gridCol w:w="1843"/>
        <w:gridCol w:w="2404"/>
      </w:tblGrid>
      <w:tr w:rsidR="00D92C55" w:rsidTr="00D92C55">
        <w:tc>
          <w:tcPr>
            <w:tcW w:w="562" w:type="dxa"/>
            <w:shd w:val="clear" w:color="auto" w:fill="F2F2F2" w:themeFill="background1" w:themeFillShade="F2"/>
            <w:vAlign w:val="center"/>
          </w:tcPr>
          <w:p w:rsidR="00D92C55" w:rsidRPr="00D92C55" w:rsidRDefault="00D92C55" w:rsidP="00D92C55">
            <w:pPr>
              <w:jc w:val="center"/>
              <w:rPr>
                <w:color w:val="1F3864" w:themeColor="accent1" w:themeShade="80"/>
              </w:rPr>
            </w:pPr>
            <w:r w:rsidRPr="00D92C55">
              <w:rPr>
                <w:color w:val="1F3864" w:themeColor="accent1" w:themeShade="80"/>
              </w:rPr>
              <w:t>P.č.</w:t>
            </w:r>
          </w:p>
        </w:tc>
        <w:tc>
          <w:tcPr>
            <w:tcW w:w="2268" w:type="dxa"/>
            <w:shd w:val="clear" w:color="auto" w:fill="F2F2F2" w:themeFill="background1" w:themeFillShade="F2"/>
            <w:vAlign w:val="center"/>
          </w:tcPr>
          <w:p w:rsidR="00D92C55" w:rsidRPr="00D92C55" w:rsidRDefault="00D92C55" w:rsidP="00D92C55">
            <w:pPr>
              <w:jc w:val="center"/>
              <w:rPr>
                <w:color w:val="1F3864" w:themeColor="accent1" w:themeShade="80"/>
              </w:rPr>
            </w:pPr>
            <w:r w:rsidRPr="00D92C55">
              <w:rPr>
                <w:color w:val="1F3864" w:themeColor="accent1" w:themeShade="80"/>
              </w:rPr>
              <w:t>Pracovná pozícia</w:t>
            </w:r>
          </w:p>
        </w:tc>
        <w:tc>
          <w:tcPr>
            <w:tcW w:w="1985" w:type="dxa"/>
            <w:shd w:val="clear" w:color="auto" w:fill="F2F2F2" w:themeFill="background1" w:themeFillShade="F2"/>
            <w:vAlign w:val="center"/>
          </w:tcPr>
          <w:p w:rsidR="00D92C55" w:rsidRPr="00D92C55" w:rsidRDefault="00D92C55" w:rsidP="00D92C55">
            <w:pPr>
              <w:jc w:val="center"/>
              <w:rPr>
                <w:color w:val="1F3864" w:themeColor="accent1" w:themeShade="80"/>
              </w:rPr>
            </w:pPr>
            <w:r w:rsidRPr="00D92C55">
              <w:rPr>
                <w:color w:val="1F3864" w:themeColor="accent1" w:themeShade="80"/>
              </w:rPr>
              <w:t>Zamestnávateľ</w:t>
            </w:r>
          </w:p>
        </w:tc>
        <w:tc>
          <w:tcPr>
            <w:tcW w:w="1843" w:type="dxa"/>
            <w:shd w:val="clear" w:color="auto" w:fill="F2F2F2" w:themeFill="background1" w:themeFillShade="F2"/>
            <w:vAlign w:val="center"/>
          </w:tcPr>
          <w:p w:rsidR="00D92C55" w:rsidRPr="00D92C55" w:rsidRDefault="00D92C55" w:rsidP="00D92C55">
            <w:pPr>
              <w:jc w:val="center"/>
              <w:rPr>
                <w:color w:val="1F3864" w:themeColor="accent1" w:themeShade="80"/>
              </w:rPr>
            </w:pPr>
            <w:r w:rsidRPr="00D92C55">
              <w:rPr>
                <w:color w:val="1F3864" w:themeColor="accent1" w:themeShade="80"/>
              </w:rPr>
              <w:t>Trvanie (od – do)</w:t>
            </w:r>
          </w:p>
        </w:tc>
        <w:tc>
          <w:tcPr>
            <w:tcW w:w="2404" w:type="dxa"/>
            <w:shd w:val="clear" w:color="auto" w:fill="F2F2F2" w:themeFill="background1" w:themeFillShade="F2"/>
            <w:vAlign w:val="center"/>
          </w:tcPr>
          <w:p w:rsidR="00D92C55" w:rsidRPr="00D92C55" w:rsidRDefault="00D92C55" w:rsidP="00D92C55">
            <w:pPr>
              <w:jc w:val="center"/>
              <w:rPr>
                <w:color w:val="1F3864" w:themeColor="accent1" w:themeShade="80"/>
              </w:rPr>
            </w:pPr>
            <w:r w:rsidRPr="00D92C55">
              <w:rPr>
                <w:color w:val="1F3864" w:themeColor="accent1" w:themeShade="80"/>
              </w:rPr>
              <w:t>Krátky popis pracovnej pozície / zodpovednosť</w:t>
            </w:r>
          </w:p>
        </w:tc>
      </w:tr>
      <w:tr w:rsidR="00D92C55" w:rsidTr="00D92C55">
        <w:tc>
          <w:tcPr>
            <w:tcW w:w="562" w:type="dxa"/>
          </w:tcPr>
          <w:p w:rsidR="00D92C55" w:rsidRDefault="00D92C55" w:rsidP="00367EBB">
            <w:pPr>
              <w:rPr>
                <w:color w:val="4472C4" w:themeColor="accent1"/>
                <w:sz w:val="24"/>
                <w:szCs w:val="24"/>
              </w:rPr>
            </w:pPr>
          </w:p>
        </w:tc>
        <w:tc>
          <w:tcPr>
            <w:tcW w:w="2268" w:type="dxa"/>
          </w:tcPr>
          <w:p w:rsidR="00D92C55" w:rsidRDefault="00D92C55" w:rsidP="00367EBB">
            <w:pPr>
              <w:rPr>
                <w:color w:val="4472C4" w:themeColor="accent1"/>
                <w:sz w:val="24"/>
                <w:szCs w:val="24"/>
              </w:rPr>
            </w:pPr>
          </w:p>
        </w:tc>
        <w:tc>
          <w:tcPr>
            <w:tcW w:w="1985" w:type="dxa"/>
          </w:tcPr>
          <w:p w:rsidR="00D92C55" w:rsidRDefault="00D92C55" w:rsidP="00367EBB">
            <w:pPr>
              <w:rPr>
                <w:color w:val="4472C4" w:themeColor="accent1"/>
                <w:sz w:val="24"/>
                <w:szCs w:val="24"/>
              </w:rPr>
            </w:pPr>
          </w:p>
        </w:tc>
        <w:tc>
          <w:tcPr>
            <w:tcW w:w="1843" w:type="dxa"/>
          </w:tcPr>
          <w:p w:rsidR="00D92C55" w:rsidRDefault="00D92C55" w:rsidP="00367EBB">
            <w:pPr>
              <w:rPr>
                <w:color w:val="4472C4" w:themeColor="accent1"/>
                <w:sz w:val="24"/>
                <w:szCs w:val="24"/>
              </w:rPr>
            </w:pPr>
          </w:p>
        </w:tc>
        <w:tc>
          <w:tcPr>
            <w:tcW w:w="2404" w:type="dxa"/>
          </w:tcPr>
          <w:p w:rsidR="00D92C55" w:rsidRDefault="00D92C55" w:rsidP="00367EBB">
            <w:pPr>
              <w:rPr>
                <w:color w:val="4472C4" w:themeColor="accent1"/>
                <w:sz w:val="24"/>
                <w:szCs w:val="24"/>
              </w:rPr>
            </w:pPr>
          </w:p>
        </w:tc>
      </w:tr>
      <w:tr w:rsidR="00D92C55" w:rsidTr="00D92C55">
        <w:tc>
          <w:tcPr>
            <w:tcW w:w="562" w:type="dxa"/>
          </w:tcPr>
          <w:p w:rsidR="00D92C55" w:rsidRDefault="00D92C55" w:rsidP="00367EBB">
            <w:pPr>
              <w:rPr>
                <w:color w:val="4472C4" w:themeColor="accent1"/>
                <w:sz w:val="24"/>
                <w:szCs w:val="24"/>
              </w:rPr>
            </w:pPr>
          </w:p>
        </w:tc>
        <w:tc>
          <w:tcPr>
            <w:tcW w:w="2268" w:type="dxa"/>
          </w:tcPr>
          <w:p w:rsidR="00D92C55" w:rsidRDefault="00D92C55" w:rsidP="00367EBB">
            <w:pPr>
              <w:rPr>
                <w:color w:val="4472C4" w:themeColor="accent1"/>
                <w:sz w:val="24"/>
                <w:szCs w:val="24"/>
              </w:rPr>
            </w:pPr>
          </w:p>
        </w:tc>
        <w:tc>
          <w:tcPr>
            <w:tcW w:w="1985" w:type="dxa"/>
          </w:tcPr>
          <w:p w:rsidR="00D92C55" w:rsidRDefault="00D92C55" w:rsidP="00367EBB">
            <w:pPr>
              <w:rPr>
                <w:color w:val="4472C4" w:themeColor="accent1"/>
                <w:sz w:val="24"/>
                <w:szCs w:val="24"/>
              </w:rPr>
            </w:pPr>
          </w:p>
        </w:tc>
        <w:tc>
          <w:tcPr>
            <w:tcW w:w="1843" w:type="dxa"/>
          </w:tcPr>
          <w:p w:rsidR="00D92C55" w:rsidRDefault="00D92C55" w:rsidP="00367EBB">
            <w:pPr>
              <w:rPr>
                <w:color w:val="4472C4" w:themeColor="accent1"/>
                <w:sz w:val="24"/>
                <w:szCs w:val="24"/>
              </w:rPr>
            </w:pPr>
          </w:p>
        </w:tc>
        <w:tc>
          <w:tcPr>
            <w:tcW w:w="2404" w:type="dxa"/>
          </w:tcPr>
          <w:p w:rsidR="00D92C55" w:rsidRDefault="00D92C55" w:rsidP="00367EBB">
            <w:pPr>
              <w:rPr>
                <w:color w:val="4472C4" w:themeColor="accent1"/>
                <w:sz w:val="24"/>
                <w:szCs w:val="24"/>
              </w:rPr>
            </w:pPr>
          </w:p>
        </w:tc>
      </w:tr>
      <w:tr w:rsidR="00D92C55" w:rsidTr="00D92C55">
        <w:tc>
          <w:tcPr>
            <w:tcW w:w="562" w:type="dxa"/>
          </w:tcPr>
          <w:p w:rsidR="00D92C55" w:rsidRDefault="00D92C55" w:rsidP="00367EBB">
            <w:pPr>
              <w:rPr>
                <w:color w:val="4472C4" w:themeColor="accent1"/>
                <w:sz w:val="24"/>
                <w:szCs w:val="24"/>
              </w:rPr>
            </w:pPr>
          </w:p>
        </w:tc>
        <w:tc>
          <w:tcPr>
            <w:tcW w:w="2268" w:type="dxa"/>
          </w:tcPr>
          <w:p w:rsidR="00D92C55" w:rsidRDefault="00D92C55" w:rsidP="00367EBB">
            <w:pPr>
              <w:rPr>
                <w:color w:val="4472C4" w:themeColor="accent1"/>
                <w:sz w:val="24"/>
                <w:szCs w:val="24"/>
              </w:rPr>
            </w:pPr>
          </w:p>
        </w:tc>
        <w:tc>
          <w:tcPr>
            <w:tcW w:w="1985" w:type="dxa"/>
          </w:tcPr>
          <w:p w:rsidR="00D92C55" w:rsidRDefault="00D92C55" w:rsidP="00367EBB">
            <w:pPr>
              <w:rPr>
                <w:color w:val="4472C4" w:themeColor="accent1"/>
                <w:sz w:val="24"/>
                <w:szCs w:val="24"/>
              </w:rPr>
            </w:pPr>
          </w:p>
        </w:tc>
        <w:tc>
          <w:tcPr>
            <w:tcW w:w="1843" w:type="dxa"/>
          </w:tcPr>
          <w:p w:rsidR="00D92C55" w:rsidRDefault="00D92C55" w:rsidP="00367EBB">
            <w:pPr>
              <w:rPr>
                <w:color w:val="4472C4" w:themeColor="accent1"/>
                <w:sz w:val="24"/>
                <w:szCs w:val="24"/>
              </w:rPr>
            </w:pPr>
          </w:p>
        </w:tc>
        <w:tc>
          <w:tcPr>
            <w:tcW w:w="2404" w:type="dxa"/>
          </w:tcPr>
          <w:p w:rsidR="00D92C55" w:rsidRDefault="00D92C55" w:rsidP="00367EBB">
            <w:pPr>
              <w:rPr>
                <w:color w:val="4472C4" w:themeColor="accent1"/>
                <w:sz w:val="24"/>
                <w:szCs w:val="24"/>
              </w:rPr>
            </w:pPr>
          </w:p>
        </w:tc>
      </w:tr>
      <w:tr w:rsidR="00D92C55" w:rsidTr="00D92C55">
        <w:tc>
          <w:tcPr>
            <w:tcW w:w="562" w:type="dxa"/>
          </w:tcPr>
          <w:p w:rsidR="00D92C55" w:rsidRDefault="00D92C55" w:rsidP="00367EBB">
            <w:pPr>
              <w:rPr>
                <w:color w:val="4472C4" w:themeColor="accent1"/>
                <w:sz w:val="24"/>
                <w:szCs w:val="24"/>
              </w:rPr>
            </w:pPr>
          </w:p>
        </w:tc>
        <w:tc>
          <w:tcPr>
            <w:tcW w:w="2268" w:type="dxa"/>
          </w:tcPr>
          <w:p w:rsidR="00D92C55" w:rsidRDefault="00D92C55" w:rsidP="00367EBB">
            <w:pPr>
              <w:rPr>
                <w:color w:val="4472C4" w:themeColor="accent1"/>
                <w:sz w:val="24"/>
                <w:szCs w:val="24"/>
              </w:rPr>
            </w:pPr>
          </w:p>
        </w:tc>
        <w:tc>
          <w:tcPr>
            <w:tcW w:w="1985" w:type="dxa"/>
          </w:tcPr>
          <w:p w:rsidR="00D92C55" w:rsidRDefault="00D92C55" w:rsidP="00367EBB">
            <w:pPr>
              <w:rPr>
                <w:color w:val="4472C4" w:themeColor="accent1"/>
                <w:sz w:val="24"/>
                <w:szCs w:val="24"/>
              </w:rPr>
            </w:pPr>
          </w:p>
        </w:tc>
        <w:tc>
          <w:tcPr>
            <w:tcW w:w="1843" w:type="dxa"/>
          </w:tcPr>
          <w:p w:rsidR="00D92C55" w:rsidRDefault="00D92C55" w:rsidP="00367EBB">
            <w:pPr>
              <w:rPr>
                <w:color w:val="4472C4" w:themeColor="accent1"/>
                <w:sz w:val="24"/>
                <w:szCs w:val="24"/>
              </w:rPr>
            </w:pPr>
          </w:p>
        </w:tc>
        <w:tc>
          <w:tcPr>
            <w:tcW w:w="2404" w:type="dxa"/>
          </w:tcPr>
          <w:p w:rsidR="00D92C55" w:rsidRDefault="00D92C55" w:rsidP="00367EBB">
            <w:pPr>
              <w:rPr>
                <w:color w:val="4472C4" w:themeColor="accent1"/>
                <w:sz w:val="24"/>
                <w:szCs w:val="24"/>
              </w:rPr>
            </w:pPr>
          </w:p>
        </w:tc>
      </w:tr>
      <w:tr w:rsidR="00D92C55" w:rsidTr="00D92C55">
        <w:tc>
          <w:tcPr>
            <w:tcW w:w="562" w:type="dxa"/>
          </w:tcPr>
          <w:p w:rsidR="00D92C55" w:rsidRDefault="00D92C55" w:rsidP="00367EBB">
            <w:pPr>
              <w:rPr>
                <w:color w:val="4472C4" w:themeColor="accent1"/>
                <w:sz w:val="24"/>
                <w:szCs w:val="24"/>
              </w:rPr>
            </w:pPr>
          </w:p>
        </w:tc>
        <w:tc>
          <w:tcPr>
            <w:tcW w:w="2268" w:type="dxa"/>
          </w:tcPr>
          <w:p w:rsidR="00D92C55" w:rsidRDefault="00D92C55" w:rsidP="00367EBB">
            <w:pPr>
              <w:rPr>
                <w:color w:val="4472C4" w:themeColor="accent1"/>
                <w:sz w:val="24"/>
                <w:szCs w:val="24"/>
              </w:rPr>
            </w:pPr>
          </w:p>
        </w:tc>
        <w:tc>
          <w:tcPr>
            <w:tcW w:w="1985" w:type="dxa"/>
          </w:tcPr>
          <w:p w:rsidR="00D92C55" w:rsidRDefault="00D92C55" w:rsidP="00367EBB">
            <w:pPr>
              <w:rPr>
                <w:color w:val="4472C4" w:themeColor="accent1"/>
                <w:sz w:val="24"/>
                <w:szCs w:val="24"/>
              </w:rPr>
            </w:pPr>
          </w:p>
        </w:tc>
        <w:tc>
          <w:tcPr>
            <w:tcW w:w="1843" w:type="dxa"/>
          </w:tcPr>
          <w:p w:rsidR="00D92C55" w:rsidRDefault="00D92C55" w:rsidP="00367EBB">
            <w:pPr>
              <w:rPr>
                <w:color w:val="4472C4" w:themeColor="accent1"/>
                <w:sz w:val="24"/>
                <w:szCs w:val="24"/>
              </w:rPr>
            </w:pPr>
          </w:p>
        </w:tc>
        <w:tc>
          <w:tcPr>
            <w:tcW w:w="2404" w:type="dxa"/>
          </w:tcPr>
          <w:p w:rsidR="00D92C55" w:rsidRDefault="00D92C55" w:rsidP="00367EBB">
            <w:pPr>
              <w:rPr>
                <w:color w:val="4472C4" w:themeColor="accent1"/>
                <w:sz w:val="24"/>
                <w:szCs w:val="24"/>
              </w:rPr>
            </w:pPr>
          </w:p>
        </w:tc>
      </w:tr>
      <w:tr w:rsidR="00D92C55" w:rsidTr="00D92C55">
        <w:tc>
          <w:tcPr>
            <w:tcW w:w="562" w:type="dxa"/>
          </w:tcPr>
          <w:p w:rsidR="00D92C55" w:rsidRDefault="00D92C55" w:rsidP="00367EBB">
            <w:pPr>
              <w:rPr>
                <w:color w:val="4472C4" w:themeColor="accent1"/>
                <w:sz w:val="24"/>
                <w:szCs w:val="24"/>
              </w:rPr>
            </w:pPr>
          </w:p>
        </w:tc>
        <w:tc>
          <w:tcPr>
            <w:tcW w:w="2268" w:type="dxa"/>
          </w:tcPr>
          <w:p w:rsidR="00D92C55" w:rsidRDefault="00D92C55" w:rsidP="00367EBB">
            <w:pPr>
              <w:rPr>
                <w:color w:val="4472C4" w:themeColor="accent1"/>
                <w:sz w:val="24"/>
                <w:szCs w:val="24"/>
              </w:rPr>
            </w:pPr>
          </w:p>
        </w:tc>
        <w:tc>
          <w:tcPr>
            <w:tcW w:w="1985" w:type="dxa"/>
          </w:tcPr>
          <w:p w:rsidR="00D92C55" w:rsidRDefault="00D92C55" w:rsidP="00367EBB">
            <w:pPr>
              <w:rPr>
                <w:color w:val="4472C4" w:themeColor="accent1"/>
                <w:sz w:val="24"/>
                <w:szCs w:val="24"/>
              </w:rPr>
            </w:pPr>
          </w:p>
        </w:tc>
        <w:tc>
          <w:tcPr>
            <w:tcW w:w="1843" w:type="dxa"/>
          </w:tcPr>
          <w:p w:rsidR="00D92C55" w:rsidRDefault="00D92C55" w:rsidP="00367EBB">
            <w:pPr>
              <w:rPr>
                <w:color w:val="4472C4" w:themeColor="accent1"/>
                <w:sz w:val="24"/>
                <w:szCs w:val="24"/>
              </w:rPr>
            </w:pPr>
          </w:p>
        </w:tc>
        <w:tc>
          <w:tcPr>
            <w:tcW w:w="2404" w:type="dxa"/>
          </w:tcPr>
          <w:p w:rsidR="00D92C55" w:rsidRDefault="00D92C55" w:rsidP="00367EBB">
            <w:pPr>
              <w:rPr>
                <w:color w:val="4472C4" w:themeColor="accent1"/>
                <w:sz w:val="24"/>
                <w:szCs w:val="24"/>
              </w:rPr>
            </w:pPr>
          </w:p>
        </w:tc>
      </w:tr>
    </w:tbl>
    <w:p w:rsidR="00367EBB" w:rsidRDefault="00367EBB" w:rsidP="00367EBB">
      <w:pPr>
        <w:rPr>
          <w:color w:val="4472C4" w:themeColor="accent1"/>
          <w:sz w:val="24"/>
          <w:szCs w:val="24"/>
        </w:rPr>
      </w:pPr>
    </w:p>
    <w:p w:rsidR="00D92C55" w:rsidRDefault="00D92C55" w:rsidP="00D92C55">
      <w:pPr>
        <w:rPr>
          <w:sz w:val="24"/>
          <w:szCs w:val="24"/>
        </w:rPr>
      </w:pPr>
      <w:r w:rsidRPr="00D92C55">
        <w:rPr>
          <w:sz w:val="24"/>
          <w:szCs w:val="24"/>
        </w:rPr>
        <w:t xml:space="preserve">Praktické skúsenosti </w:t>
      </w:r>
    </w:p>
    <w:p w:rsidR="00D92C55" w:rsidRDefault="00D92C55" w:rsidP="00D92C55">
      <w:pPr>
        <w:jc w:val="both"/>
        <w:rPr>
          <w:i/>
          <w:color w:val="C45911" w:themeColor="accent2" w:themeShade="BF"/>
        </w:rPr>
      </w:pPr>
      <w:r w:rsidRPr="00D92C55">
        <w:rPr>
          <w:i/>
          <w:color w:val="C45911" w:themeColor="accent2" w:themeShade="BF"/>
        </w:rPr>
        <w:t>Špecialista uvedie praktické skúsenosti s projektami (ak si to daná pozícia vyžaduje) v rozsahu a podľa požiadavky uvedenej v súťažných podkladoch, v podmienkach účasti pri každej pozícii ako skúsenosť s projektami, resp.</w:t>
      </w:r>
      <w:r>
        <w:rPr>
          <w:i/>
          <w:color w:val="C45911" w:themeColor="accent2" w:themeShade="BF"/>
        </w:rPr>
        <w:t> </w:t>
      </w:r>
      <w:r w:rsidRPr="00D92C55">
        <w:rPr>
          <w:i/>
          <w:color w:val="C45911" w:themeColor="accent2" w:themeShade="BF"/>
        </w:rPr>
        <w:t>podobné skúsenosti</w:t>
      </w:r>
      <w:r>
        <w:rPr>
          <w:i/>
          <w:color w:val="C45911" w:themeColor="accent2" w:themeShade="BF"/>
        </w:rPr>
        <w:t>.</w:t>
      </w:r>
    </w:p>
    <w:p w:rsidR="00D92C55" w:rsidRDefault="00D92C55" w:rsidP="00D92C55">
      <w:pPr>
        <w:jc w:val="both"/>
        <w:rPr>
          <w:i/>
          <w:color w:val="C45911" w:themeColor="accent2" w:themeShade="BF"/>
        </w:rPr>
      </w:pPr>
    </w:p>
    <w:tbl>
      <w:tblPr>
        <w:tblStyle w:val="Mriekatabuky"/>
        <w:tblW w:w="0" w:type="auto"/>
        <w:tblLook w:val="04A0" w:firstRow="1" w:lastRow="0" w:firstColumn="1" w:lastColumn="0" w:noHBand="0" w:noVBand="1"/>
      </w:tblPr>
      <w:tblGrid>
        <w:gridCol w:w="562"/>
        <w:gridCol w:w="2268"/>
        <w:gridCol w:w="2127"/>
        <w:gridCol w:w="3969"/>
      </w:tblGrid>
      <w:tr w:rsidR="00984240" w:rsidTr="00984240">
        <w:tc>
          <w:tcPr>
            <w:tcW w:w="562" w:type="dxa"/>
            <w:shd w:val="clear" w:color="auto" w:fill="F2F2F2" w:themeFill="background1" w:themeFillShade="F2"/>
            <w:vAlign w:val="center"/>
          </w:tcPr>
          <w:p w:rsidR="00984240" w:rsidRPr="00D92C55" w:rsidRDefault="00984240" w:rsidP="00D92C55">
            <w:pPr>
              <w:jc w:val="center"/>
              <w:rPr>
                <w:color w:val="1F3864" w:themeColor="accent1" w:themeShade="80"/>
              </w:rPr>
            </w:pPr>
            <w:r w:rsidRPr="00D92C55">
              <w:rPr>
                <w:color w:val="1F3864" w:themeColor="accent1" w:themeShade="80"/>
              </w:rPr>
              <w:t>P.č.</w:t>
            </w:r>
          </w:p>
        </w:tc>
        <w:tc>
          <w:tcPr>
            <w:tcW w:w="2268" w:type="dxa"/>
            <w:shd w:val="clear" w:color="auto" w:fill="F2F2F2" w:themeFill="background1" w:themeFillShade="F2"/>
            <w:vAlign w:val="center"/>
          </w:tcPr>
          <w:p w:rsidR="00984240" w:rsidRPr="00D92C55" w:rsidRDefault="00984240" w:rsidP="00D92C55">
            <w:pPr>
              <w:jc w:val="center"/>
              <w:rPr>
                <w:color w:val="1F3864" w:themeColor="accent1" w:themeShade="80"/>
              </w:rPr>
            </w:pPr>
            <w:r>
              <w:rPr>
                <w:color w:val="1F3864" w:themeColor="accent1" w:themeShade="80"/>
              </w:rPr>
              <w:t>Názov projektu</w:t>
            </w:r>
          </w:p>
        </w:tc>
        <w:tc>
          <w:tcPr>
            <w:tcW w:w="2127" w:type="dxa"/>
            <w:shd w:val="clear" w:color="auto" w:fill="F2F2F2" w:themeFill="background1" w:themeFillShade="F2"/>
            <w:vAlign w:val="center"/>
          </w:tcPr>
          <w:p w:rsidR="00984240" w:rsidRPr="00D92C55" w:rsidRDefault="00984240" w:rsidP="00D92C55">
            <w:pPr>
              <w:jc w:val="center"/>
              <w:rPr>
                <w:color w:val="1F3864" w:themeColor="accent1" w:themeShade="80"/>
              </w:rPr>
            </w:pPr>
            <w:r>
              <w:rPr>
                <w:color w:val="1F3864" w:themeColor="accent1" w:themeShade="80"/>
              </w:rPr>
              <w:t>Miesto realizácie projektu (mesto, štát)</w:t>
            </w:r>
          </w:p>
        </w:tc>
        <w:tc>
          <w:tcPr>
            <w:tcW w:w="3969" w:type="dxa"/>
            <w:shd w:val="clear" w:color="auto" w:fill="F2F2F2" w:themeFill="background1" w:themeFillShade="F2"/>
            <w:vAlign w:val="center"/>
          </w:tcPr>
          <w:p w:rsidR="00984240" w:rsidRPr="00D92C55" w:rsidRDefault="00984240" w:rsidP="00D92C55">
            <w:pPr>
              <w:jc w:val="center"/>
              <w:rPr>
                <w:color w:val="1F3864" w:themeColor="accent1" w:themeShade="80"/>
              </w:rPr>
            </w:pPr>
            <w:r>
              <w:rPr>
                <w:color w:val="1F3864" w:themeColor="accent1" w:themeShade="80"/>
              </w:rPr>
              <w:t>Zodpovednosť na projekte (krátky popis oblasti pôsobenia, zamerania projektu)</w:t>
            </w:r>
          </w:p>
        </w:tc>
      </w:tr>
      <w:tr w:rsidR="00984240" w:rsidTr="00984240">
        <w:tc>
          <w:tcPr>
            <w:tcW w:w="562" w:type="dxa"/>
          </w:tcPr>
          <w:p w:rsidR="00984240" w:rsidRDefault="00984240" w:rsidP="00D92C55">
            <w:pPr>
              <w:rPr>
                <w:color w:val="4472C4" w:themeColor="accent1"/>
                <w:sz w:val="24"/>
                <w:szCs w:val="24"/>
              </w:rPr>
            </w:pPr>
          </w:p>
        </w:tc>
        <w:tc>
          <w:tcPr>
            <w:tcW w:w="2268" w:type="dxa"/>
          </w:tcPr>
          <w:p w:rsidR="00984240" w:rsidRDefault="00984240" w:rsidP="00D92C55">
            <w:pPr>
              <w:rPr>
                <w:color w:val="4472C4" w:themeColor="accent1"/>
                <w:sz w:val="24"/>
                <w:szCs w:val="24"/>
              </w:rPr>
            </w:pPr>
          </w:p>
        </w:tc>
        <w:tc>
          <w:tcPr>
            <w:tcW w:w="2127" w:type="dxa"/>
          </w:tcPr>
          <w:p w:rsidR="00984240" w:rsidRDefault="00984240" w:rsidP="00D92C55">
            <w:pPr>
              <w:rPr>
                <w:color w:val="4472C4" w:themeColor="accent1"/>
                <w:sz w:val="24"/>
                <w:szCs w:val="24"/>
              </w:rPr>
            </w:pPr>
          </w:p>
        </w:tc>
        <w:tc>
          <w:tcPr>
            <w:tcW w:w="3969" w:type="dxa"/>
          </w:tcPr>
          <w:p w:rsidR="00984240" w:rsidRDefault="00984240" w:rsidP="00D92C55">
            <w:pPr>
              <w:rPr>
                <w:color w:val="4472C4" w:themeColor="accent1"/>
                <w:sz w:val="24"/>
                <w:szCs w:val="24"/>
              </w:rPr>
            </w:pPr>
          </w:p>
        </w:tc>
      </w:tr>
      <w:tr w:rsidR="00984240" w:rsidTr="00984240">
        <w:tc>
          <w:tcPr>
            <w:tcW w:w="562" w:type="dxa"/>
          </w:tcPr>
          <w:p w:rsidR="00984240" w:rsidRDefault="00984240" w:rsidP="00D92C55">
            <w:pPr>
              <w:rPr>
                <w:color w:val="4472C4" w:themeColor="accent1"/>
                <w:sz w:val="24"/>
                <w:szCs w:val="24"/>
              </w:rPr>
            </w:pPr>
          </w:p>
        </w:tc>
        <w:tc>
          <w:tcPr>
            <w:tcW w:w="2268" w:type="dxa"/>
          </w:tcPr>
          <w:p w:rsidR="00984240" w:rsidRDefault="00984240" w:rsidP="00D92C55">
            <w:pPr>
              <w:rPr>
                <w:color w:val="4472C4" w:themeColor="accent1"/>
                <w:sz w:val="24"/>
                <w:szCs w:val="24"/>
              </w:rPr>
            </w:pPr>
          </w:p>
        </w:tc>
        <w:tc>
          <w:tcPr>
            <w:tcW w:w="2127" w:type="dxa"/>
          </w:tcPr>
          <w:p w:rsidR="00984240" w:rsidRDefault="00984240" w:rsidP="00D92C55">
            <w:pPr>
              <w:rPr>
                <w:color w:val="4472C4" w:themeColor="accent1"/>
                <w:sz w:val="24"/>
                <w:szCs w:val="24"/>
              </w:rPr>
            </w:pPr>
          </w:p>
        </w:tc>
        <w:tc>
          <w:tcPr>
            <w:tcW w:w="3969" w:type="dxa"/>
          </w:tcPr>
          <w:p w:rsidR="00984240" w:rsidRDefault="00984240" w:rsidP="00D92C55">
            <w:pPr>
              <w:rPr>
                <w:color w:val="4472C4" w:themeColor="accent1"/>
                <w:sz w:val="24"/>
                <w:szCs w:val="24"/>
              </w:rPr>
            </w:pPr>
          </w:p>
        </w:tc>
      </w:tr>
      <w:tr w:rsidR="00984240" w:rsidTr="00984240">
        <w:tc>
          <w:tcPr>
            <w:tcW w:w="562" w:type="dxa"/>
          </w:tcPr>
          <w:p w:rsidR="00984240" w:rsidRDefault="00984240" w:rsidP="00D92C55">
            <w:pPr>
              <w:rPr>
                <w:color w:val="4472C4" w:themeColor="accent1"/>
                <w:sz w:val="24"/>
                <w:szCs w:val="24"/>
              </w:rPr>
            </w:pPr>
          </w:p>
        </w:tc>
        <w:tc>
          <w:tcPr>
            <w:tcW w:w="2268" w:type="dxa"/>
          </w:tcPr>
          <w:p w:rsidR="00984240" w:rsidRDefault="00984240" w:rsidP="00D92C55">
            <w:pPr>
              <w:rPr>
                <w:color w:val="4472C4" w:themeColor="accent1"/>
                <w:sz w:val="24"/>
                <w:szCs w:val="24"/>
              </w:rPr>
            </w:pPr>
          </w:p>
        </w:tc>
        <w:tc>
          <w:tcPr>
            <w:tcW w:w="2127" w:type="dxa"/>
          </w:tcPr>
          <w:p w:rsidR="00984240" w:rsidRDefault="00984240" w:rsidP="00D92C55">
            <w:pPr>
              <w:rPr>
                <w:color w:val="4472C4" w:themeColor="accent1"/>
                <w:sz w:val="24"/>
                <w:szCs w:val="24"/>
              </w:rPr>
            </w:pPr>
          </w:p>
        </w:tc>
        <w:tc>
          <w:tcPr>
            <w:tcW w:w="3969" w:type="dxa"/>
          </w:tcPr>
          <w:p w:rsidR="00984240" w:rsidRDefault="00984240" w:rsidP="00D92C55">
            <w:pPr>
              <w:rPr>
                <w:color w:val="4472C4" w:themeColor="accent1"/>
                <w:sz w:val="24"/>
                <w:szCs w:val="24"/>
              </w:rPr>
            </w:pPr>
          </w:p>
        </w:tc>
      </w:tr>
      <w:tr w:rsidR="00984240" w:rsidTr="00984240">
        <w:tc>
          <w:tcPr>
            <w:tcW w:w="562" w:type="dxa"/>
          </w:tcPr>
          <w:p w:rsidR="00984240" w:rsidRDefault="00984240" w:rsidP="00D92C55">
            <w:pPr>
              <w:rPr>
                <w:color w:val="4472C4" w:themeColor="accent1"/>
                <w:sz w:val="24"/>
                <w:szCs w:val="24"/>
              </w:rPr>
            </w:pPr>
          </w:p>
        </w:tc>
        <w:tc>
          <w:tcPr>
            <w:tcW w:w="2268" w:type="dxa"/>
          </w:tcPr>
          <w:p w:rsidR="00984240" w:rsidRDefault="00984240" w:rsidP="00D92C55">
            <w:pPr>
              <w:rPr>
                <w:color w:val="4472C4" w:themeColor="accent1"/>
                <w:sz w:val="24"/>
                <w:szCs w:val="24"/>
              </w:rPr>
            </w:pPr>
          </w:p>
        </w:tc>
        <w:tc>
          <w:tcPr>
            <w:tcW w:w="2127" w:type="dxa"/>
          </w:tcPr>
          <w:p w:rsidR="00984240" w:rsidRDefault="00984240" w:rsidP="00D92C55">
            <w:pPr>
              <w:rPr>
                <w:color w:val="4472C4" w:themeColor="accent1"/>
                <w:sz w:val="24"/>
                <w:szCs w:val="24"/>
              </w:rPr>
            </w:pPr>
          </w:p>
        </w:tc>
        <w:tc>
          <w:tcPr>
            <w:tcW w:w="3969" w:type="dxa"/>
          </w:tcPr>
          <w:p w:rsidR="00984240" w:rsidRDefault="00984240" w:rsidP="00D92C55">
            <w:pPr>
              <w:rPr>
                <w:color w:val="4472C4" w:themeColor="accent1"/>
                <w:sz w:val="24"/>
                <w:szCs w:val="24"/>
              </w:rPr>
            </w:pPr>
          </w:p>
        </w:tc>
      </w:tr>
    </w:tbl>
    <w:p w:rsidR="00D92C55" w:rsidRDefault="00D92C55" w:rsidP="00D92C55">
      <w:pPr>
        <w:jc w:val="both"/>
        <w:rPr>
          <w:i/>
          <w:color w:val="C45911" w:themeColor="accent2" w:themeShade="BF"/>
        </w:rPr>
      </w:pPr>
    </w:p>
    <w:p w:rsidR="00984240" w:rsidRPr="00984240" w:rsidRDefault="00984240" w:rsidP="00D92C55">
      <w:pPr>
        <w:jc w:val="both"/>
        <w:rPr>
          <w:sz w:val="24"/>
          <w:szCs w:val="24"/>
        </w:rPr>
      </w:pPr>
      <w:r w:rsidRPr="00984240">
        <w:rPr>
          <w:sz w:val="24"/>
          <w:szCs w:val="24"/>
        </w:rPr>
        <w:t>Certifikáty</w:t>
      </w:r>
      <w:r>
        <w:rPr>
          <w:sz w:val="24"/>
          <w:szCs w:val="24"/>
        </w:rPr>
        <w:t xml:space="preserve"> /</w:t>
      </w:r>
      <w:r w:rsidRPr="00984240">
        <w:rPr>
          <w:sz w:val="24"/>
          <w:szCs w:val="24"/>
        </w:rPr>
        <w:t xml:space="preserve"> osvedčenia</w:t>
      </w:r>
      <w:r>
        <w:rPr>
          <w:sz w:val="24"/>
          <w:szCs w:val="24"/>
        </w:rPr>
        <w:t>:</w:t>
      </w:r>
    </w:p>
    <w:p w:rsidR="00984240" w:rsidRDefault="00984240" w:rsidP="00984240">
      <w:pPr>
        <w:jc w:val="both"/>
        <w:rPr>
          <w:i/>
          <w:color w:val="C45911" w:themeColor="accent2" w:themeShade="BF"/>
        </w:rPr>
      </w:pPr>
      <w:r w:rsidRPr="00D92C55">
        <w:rPr>
          <w:i/>
          <w:color w:val="C45911" w:themeColor="accent2" w:themeShade="BF"/>
        </w:rPr>
        <w:t>Špecialista uvedie</w:t>
      </w:r>
      <w:r>
        <w:rPr>
          <w:i/>
          <w:color w:val="C45911" w:themeColor="accent2" w:themeShade="BF"/>
        </w:rPr>
        <w:t xml:space="preserve"> zoznam dosiahnutých certifikátov, osvedčení, absolvovaní školení...</w:t>
      </w:r>
    </w:p>
    <w:p w:rsidR="00D92C55" w:rsidRDefault="00984240" w:rsidP="00984240">
      <w:pPr>
        <w:jc w:val="both"/>
        <w:rPr>
          <w:i/>
          <w:color w:val="C45911" w:themeColor="accent2" w:themeShade="BF"/>
        </w:rPr>
      </w:pPr>
      <w:r>
        <w:rPr>
          <w:i/>
          <w:color w:val="C45911" w:themeColor="accent2" w:themeShade="BF"/>
        </w:rPr>
        <w:t>Ak si daná pozícia  špecialistu vyžaduje odbornú spôsobilosť, špecialista k životopisu preloží kópiu požadovaných osvedčení, resp. certifikátov.</w:t>
      </w:r>
    </w:p>
    <w:p w:rsidR="00984240" w:rsidRPr="00984240" w:rsidRDefault="00984240" w:rsidP="00984240">
      <w:pPr>
        <w:jc w:val="both"/>
        <w:rPr>
          <w:color w:val="1F3864" w:themeColor="accent1" w:themeShade="80"/>
        </w:rPr>
      </w:pPr>
    </w:p>
    <w:p w:rsidR="00984240" w:rsidRPr="00984240" w:rsidRDefault="00984240" w:rsidP="00984240">
      <w:pPr>
        <w:jc w:val="both"/>
        <w:rPr>
          <w:color w:val="000000" w:themeColor="text1"/>
        </w:rPr>
      </w:pPr>
      <w:r w:rsidRPr="00984240">
        <w:rPr>
          <w:color w:val="000000" w:themeColor="text1"/>
        </w:rPr>
        <w:t>1.</w:t>
      </w:r>
      <w:r w:rsidRPr="00984240">
        <w:rPr>
          <w:color w:val="000000" w:themeColor="text1"/>
        </w:rPr>
        <w:tab/>
        <w:t>........................................</w:t>
      </w:r>
    </w:p>
    <w:p w:rsidR="00984240" w:rsidRPr="00984240" w:rsidRDefault="00984240" w:rsidP="00984240">
      <w:pPr>
        <w:jc w:val="both"/>
        <w:rPr>
          <w:color w:val="000000" w:themeColor="text1"/>
        </w:rPr>
      </w:pPr>
      <w:r w:rsidRPr="00984240">
        <w:rPr>
          <w:color w:val="000000" w:themeColor="text1"/>
        </w:rPr>
        <w:t xml:space="preserve">2. </w:t>
      </w:r>
      <w:r w:rsidRPr="00984240">
        <w:rPr>
          <w:color w:val="000000" w:themeColor="text1"/>
        </w:rPr>
        <w:tab/>
        <w:t>........................................</w:t>
      </w:r>
    </w:p>
    <w:p w:rsidR="00984240" w:rsidRPr="00984240" w:rsidRDefault="00984240" w:rsidP="00984240">
      <w:pPr>
        <w:jc w:val="both"/>
        <w:rPr>
          <w:rFonts w:ascii="Arial Narrow" w:hAnsi="Arial Narrow"/>
          <w:color w:val="000000" w:themeColor="text1"/>
        </w:rPr>
      </w:pPr>
      <w:r w:rsidRPr="00984240">
        <w:rPr>
          <w:color w:val="000000" w:themeColor="text1"/>
        </w:rPr>
        <w:t xml:space="preserve">3. </w:t>
      </w:r>
      <w:r w:rsidRPr="00984240">
        <w:rPr>
          <w:color w:val="000000" w:themeColor="text1"/>
        </w:rPr>
        <w:tab/>
        <w:t>........................................</w:t>
      </w:r>
    </w:p>
    <w:p w:rsidR="00367EBB" w:rsidRPr="00367EBB" w:rsidRDefault="00367EBB" w:rsidP="00367EBB">
      <w:pPr>
        <w:rPr>
          <w:sz w:val="24"/>
          <w:szCs w:val="24"/>
        </w:rPr>
      </w:pPr>
    </w:p>
    <w:p w:rsidR="00367EBB" w:rsidRPr="00367EBB" w:rsidRDefault="00367EBB" w:rsidP="00367EBB">
      <w:pPr>
        <w:rPr>
          <w:sz w:val="24"/>
          <w:szCs w:val="24"/>
        </w:rPr>
      </w:pPr>
    </w:p>
    <w:p w:rsidR="00367EBB" w:rsidRPr="00367EBB" w:rsidRDefault="00367EBB" w:rsidP="00367EBB">
      <w:pPr>
        <w:rPr>
          <w:sz w:val="24"/>
          <w:szCs w:val="24"/>
        </w:rPr>
      </w:pPr>
      <w:r w:rsidRPr="00367EBB">
        <w:rPr>
          <w:sz w:val="24"/>
          <w:szCs w:val="24"/>
        </w:rPr>
        <w:t>V ............................., dňa:</w:t>
      </w:r>
    </w:p>
    <w:p w:rsidR="00367EBB" w:rsidRPr="00367EBB" w:rsidRDefault="00367EBB" w:rsidP="00367EBB">
      <w:pPr>
        <w:rPr>
          <w:sz w:val="24"/>
          <w:szCs w:val="24"/>
        </w:rPr>
      </w:pPr>
    </w:p>
    <w:p w:rsidR="00367EBB" w:rsidRPr="00367EBB" w:rsidRDefault="00367EBB" w:rsidP="00911B88">
      <w:pPr>
        <w:ind w:left="4320" w:firstLine="720"/>
        <w:rPr>
          <w:sz w:val="24"/>
          <w:szCs w:val="24"/>
        </w:rPr>
      </w:pPr>
      <w:r w:rsidRPr="00367EBB">
        <w:rPr>
          <w:sz w:val="24"/>
          <w:szCs w:val="24"/>
        </w:rPr>
        <w:t xml:space="preserve">Podpis </w:t>
      </w:r>
      <w:r w:rsidR="00984240">
        <w:rPr>
          <w:sz w:val="24"/>
          <w:szCs w:val="24"/>
        </w:rPr>
        <w:t>špecialistu – člena tímu</w:t>
      </w:r>
      <w:r w:rsidRPr="00367EBB">
        <w:rPr>
          <w:sz w:val="24"/>
          <w:szCs w:val="24"/>
        </w:rPr>
        <w:t>:</w:t>
      </w:r>
    </w:p>
    <w:sectPr w:rsidR="00367EBB" w:rsidRPr="00367E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CC6" w:rsidRDefault="00F70CC6" w:rsidP="00F46821">
      <w:r>
        <w:separator/>
      </w:r>
    </w:p>
  </w:endnote>
  <w:endnote w:type="continuationSeparator" w:id="0">
    <w:p w:rsidR="00F70CC6" w:rsidRDefault="00F70CC6" w:rsidP="00F46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T*Switzerland">
    <w:altName w:val="Calibri"/>
    <w:panose1 w:val="00000000000000000000"/>
    <w:charset w:val="02"/>
    <w:family w:val="auto"/>
    <w:notTrueType/>
    <w:pitch w:val="default"/>
  </w:font>
  <w:font w:name="Tahoma">
    <w:panose1 w:val="020B0604030504040204"/>
    <w:charset w:val="EE"/>
    <w:family w:val="swiss"/>
    <w:pitch w:val="variable"/>
    <w:sig w:usb0="E1002EFF" w:usb1="C000605B" w:usb2="00000029" w:usb3="00000000" w:csb0="000101FF" w:csb1="00000000"/>
  </w:font>
  <w:font w:name="Minion Pro">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 w:name="Helvetica Neue">
    <w:charset w:val="00"/>
    <w:family w:val="swiss"/>
    <w:pitch w:val="variable"/>
    <w:sig w:usb0="E50002FF" w:usb1="500079DB" w:usb2="0000001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ITCBookmanE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8D1" w:rsidRPr="00DF568C" w:rsidRDefault="005438D1" w:rsidP="00C30EDA">
    <w:pPr>
      <w:pStyle w:val="Pta"/>
      <w:ind w:right="360"/>
      <w:rPr>
        <w:rFonts w:ascii="Arial" w:hAnsi="Arial" w:cs="Arial"/>
        <w:color w:val="808080"/>
      </w:rPr>
    </w:pPr>
    <w:r w:rsidRPr="00DF568C">
      <w:rPr>
        <w:rFonts w:ascii="Arial" w:hAnsi="Arial" w:cs="Arial"/>
        <w:color w:val="808080"/>
      </w:rPr>
      <w:t>_________________________________________________________________</w:t>
    </w:r>
  </w:p>
  <w:p w:rsidR="005438D1" w:rsidRPr="00DF568C" w:rsidRDefault="005438D1" w:rsidP="00C30EDA">
    <w:pPr>
      <w:pStyle w:val="Pta"/>
      <w:framePr w:wrap="around" w:vAnchor="text" w:hAnchor="page" w:x="10366" w:y="1"/>
      <w:jc w:val="center"/>
      <w:rPr>
        <w:rStyle w:val="slostrany"/>
        <w:rFonts w:ascii="Arial" w:hAnsi="Arial" w:cs="Arial"/>
        <w:color w:val="808080"/>
        <w:sz w:val="20"/>
      </w:rPr>
    </w:pPr>
    <w:r w:rsidRPr="00DF568C">
      <w:rPr>
        <w:rStyle w:val="slostrany"/>
        <w:rFonts w:ascii="Arial" w:hAnsi="Arial" w:cs="Arial"/>
        <w:color w:val="808080"/>
        <w:sz w:val="20"/>
      </w:rPr>
      <w:fldChar w:fldCharType="begin"/>
    </w:r>
    <w:r w:rsidRPr="00DF568C">
      <w:rPr>
        <w:rStyle w:val="slostrany"/>
        <w:rFonts w:ascii="Arial" w:hAnsi="Arial" w:cs="Arial"/>
        <w:color w:val="808080"/>
        <w:sz w:val="20"/>
      </w:rPr>
      <w:instrText xml:space="preserve">PAGE  </w:instrText>
    </w:r>
    <w:r w:rsidRPr="00DF568C">
      <w:rPr>
        <w:rStyle w:val="slostrany"/>
        <w:rFonts w:ascii="Arial" w:hAnsi="Arial" w:cs="Arial"/>
        <w:color w:val="808080"/>
        <w:sz w:val="20"/>
      </w:rPr>
      <w:fldChar w:fldCharType="separate"/>
    </w:r>
    <w:r w:rsidR="00C52DB8">
      <w:rPr>
        <w:rStyle w:val="slostrany"/>
        <w:rFonts w:ascii="Arial" w:hAnsi="Arial" w:cs="Arial"/>
        <w:noProof/>
        <w:color w:val="808080"/>
        <w:sz w:val="20"/>
      </w:rPr>
      <w:t>55</w:t>
    </w:r>
    <w:r w:rsidRPr="00DF568C">
      <w:rPr>
        <w:rStyle w:val="slostrany"/>
        <w:rFonts w:ascii="Arial" w:hAnsi="Arial" w:cs="Arial"/>
        <w:color w:val="808080"/>
        <w:sz w:val="20"/>
      </w:rPr>
      <w:fldChar w:fldCharType="end"/>
    </w:r>
  </w:p>
  <w:p w:rsidR="005438D1" w:rsidRDefault="005438D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CC6" w:rsidRDefault="00F70CC6" w:rsidP="00F46821">
      <w:r>
        <w:separator/>
      </w:r>
    </w:p>
  </w:footnote>
  <w:footnote w:type="continuationSeparator" w:id="0">
    <w:p w:rsidR="00F70CC6" w:rsidRDefault="00F70CC6" w:rsidP="00F46821">
      <w:r>
        <w:continuationSeparator/>
      </w:r>
    </w:p>
  </w:footnote>
  <w:footnote w:id="1">
    <w:p w:rsidR="005438D1" w:rsidRDefault="005438D1" w:rsidP="00F46821">
      <w:pPr>
        <w:jc w:val="both"/>
        <w:rPr>
          <w:rFonts w:cs="Arial"/>
          <w:sz w:val="18"/>
          <w:szCs w:val="18"/>
        </w:rPr>
      </w:pPr>
      <w:r w:rsidRPr="00EF42F2">
        <w:rPr>
          <w:rStyle w:val="Odkaznapoznmkupodiarou"/>
          <w:sz w:val="18"/>
          <w:szCs w:val="18"/>
        </w:rPr>
        <w:t>1</w:t>
      </w:r>
      <w:r w:rsidRPr="00EF42F2">
        <w:rPr>
          <w:sz w:val="18"/>
          <w:szCs w:val="18"/>
        </w:rPr>
        <w:t xml:space="preserve"> </w:t>
      </w:r>
      <w:r w:rsidRPr="00EF42F2">
        <w:rPr>
          <w:rFonts w:cs="Arial"/>
          <w:sz w:val="18"/>
          <w:szCs w:val="18"/>
        </w:rPr>
        <w:t>Čestné vyhlásenie musí byť podpísané uchádzačom, jeho štatutárnym orgánom alebo členom štatutárneho orgánu alebo iným zástupcom uchádzača, ktorý je oprávnený konať v mene uchádzača v obchodných záväzkových vzťahoch.</w:t>
      </w:r>
    </w:p>
    <w:p w:rsidR="005438D1" w:rsidRPr="00EF42F2" w:rsidRDefault="005438D1" w:rsidP="00F46821">
      <w:pPr>
        <w:jc w:val="both"/>
        <w:rPr>
          <w:rFonts w:cs="Arial"/>
          <w:sz w:val="18"/>
          <w:szCs w:val="18"/>
        </w:rPr>
      </w:pPr>
    </w:p>
    <w:p w:rsidR="005438D1" w:rsidRPr="00EF42F2" w:rsidRDefault="005438D1" w:rsidP="00F46821">
      <w:pPr>
        <w:pStyle w:val="Textpoznmkypodiarou"/>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8D1" w:rsidRPr="00EB1337" w:rsidRDefault="005438D1" w:rsidP="00C30EDA">
    <w:pPr>
      <w:pStyle w:val="Hlavika"/>
      <w:jc w:val="both"/>
      <w:rPr>
        <w:sz w:val="18"/>
        <w:szCs w:val="18"/>
      </w:rPr>
    </w:pPr>
    <w:r>
      <w:rPr>
        <w:b/>
        <w:noProof/>
        <w:sz w:val="18"/>
        <w:szCs w:val="18"/>
      </w:rPr>
      <mc:AlternateContent>
        <mc:Choice Requires="wps">
          <w:drawing>
            <wp:anchor distT="0" distB="0" distL="114300" distR="114300" simplePos="0" relativeHeight="251661312" behindDoc="0" locked="0" layoutInCell="1" allowOverlap="1" wp14:anchorId="27BDD36D" wp14:editId="3864D3BD">
              <wp:simplePos x="0" y="0"/>
              <wp:positionH relativeFrom="column">
                <wp:posOffset>14605</wp:posOffset>
              </wp:positionH>
              <wp:positionV relativeFrom="paragraph">
                <wp:posOffset>270267</wp:posOffset>
              </wp:positionV>
              <wp:extent cx="6108970" cy="0"/>
              <wp:effectExtent l="0" t="0" r="0" b="0"/>
              <wp:wrapNone/>
              <wp:docPr id="11" name="Rovná spojnica 11"/>
              <wp:cNvGraphicFramePr/>
              <a:graphic xmlns:a="http://schemas.openxmlformats.org/drawingml/2006/main">
                <a:graphicData uri="http://schemas.microsoft.com/office/word/2010/wordprocessingShape">
                  <wps:wsp>
                    <wps:cNvCnPr/>
                    <wps:spPr>
                      <a:xfrm>
                        <a:off x="0" y="0"/>
                        <a:ext cx="6108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7FE30B5" id="Rovná spojnica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5pt,21.3pt" to="482.1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" strokecolor="black [3200]" strokeweight=".5pt">
              <v:stroke joinstyle="miter"/>
            </v:line>
          </w:pict>
        </mc:Fallback>
      </mc:AlternateContent>
    </w:r>
    <w:r w:rsidRPr="00EB1337">
      <w:rPr>
        <w:b/>
        <w:sz w:val="18"/>
        <w:szCs w:val="18"/>
      </w:rPr>
      <w:t>Súťažné podklady: Priebežné sledovanie pohybov dreva - Komplexná metodická podpora, doplnenie Informačného systému o</w:t>
    </w:r>
    <w:r>
      <w:rPr>
        <w:b/>
        <w:sz w:val="18"/>
        <w:szCs w:val="18"/>
      </w:rPr>
      <w:t> </w:t>
    </w:r>
    <w:r w:rsidRPr="00EB1337">
      <w:rPr>
        <w:b/>
        <w:sz w:val="18"/>
        <w:szCs w:val="18"/>
      </w:rPr>
      <w:t>potrebné funkcionality a následná systémová a užívateľská podpora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8D1" w:rsidRPr="00606CB1" w:rsidRDefault="005438D1" w:rsidP="00C30EDA">
    <w:pPr>
      <w:pStyle w:val="Noparagraphstyle"/>
      <w:ind w:right="1"/>
      <w:jc w:val="center"/>
      <w:rPr>
        <w:rFonts w:ascii="Arial" w:hAnsi="Arial" w:cs="Arial"/>
        <w:b/>
        <w:bCs/>
        <w:color w:val="174E3C"/>
        <w:w w:val="99"/>
        <w:szCs w:val="28"/>
      </w:rPr>
    </w:pPr>
    <w:r>
      <w:rPr>
        <w:rFonts w:ascii="Arial" w:hAnsi="Arial" w:cs="Arial"/>
        <w:b/>
        <w:bCs/>
        <w:noProof/>
        <w:color w:val="174E3C"/>
        <w:szCs w:val="28"/>
      </w:rPr>
      <w:drawing>
        <wp:anchor distT="0" distB="0" distL="114300" distR="114300" simplePos="0" relativeHeight="251660288" behindDoc="0" locked="0" layoutInCell="1" allowOverlap="1" wp14:anchorId="0F1BDD05" wp14:editId="3AFAB6C0">
          <wp:simplePos x="0" y="0"/>
          <wp:positionH relativeFrom="column">
            <wp:posOffset>-524510</wp:posOffset>
          </wp:positionH>
          <wp:positionV relativeFrom="paragraph">
            <wp:posOffset>-78105</wp:posOffset>
          </wp:positionV>
          <wp:extent cx="509905" cy="836930"/>
          <wp:effectExtent l="0" t="0" r="4445" b="127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905" cy="836930"/>
                  </a:xfrm>
                  <a:prstGeom prst="rect">
                    <a:avLst/>
                  </a:prstGeom>
                  <a:noFill/>
                </pic:spPr>
              </pic:pic>
            </a:graphicData>
          </a:graphic>
          <wp14:sizeRelH relativeFrom="page">
            <wp14:pctWidth>0</wp14:pctWidth>
          </wp14:sizeRelH>
          <wp14:sizeRelV relativeFrom="page">
            <wp14:pctHeight>0</wp14:pctHeight>
          </wp14:sizeRelV>
        </wp:anchor>
      </w:drawing>
    </w:r>
    <w:r w:rsidRPr="00894329">
      <w:rPr>
        <w:rFonts w:ascii="Arial" w:hAnsi="Arial" w:cs="Arial"/>
        <w:b/>
        <w:bCs/>
        <w:color w:val="174E3C"/>
        <w:w w:val="99"/>
        <w:szCs w:val="28"/>
      </w:rPr>
      <w:t>LESY Slovenskej republiky, štátny podnik,  generálne riaditeľstvo Banská Bystrica</w:t>
    </w:r>
  </w:p>
  <w:p w:rsidR="005438D1" w:rsidRDefault="005438D1" w:rsidP="00C30EDA">
    <w:pPr>
      <w:pStyle w:val="Noparagraphstyle"/>
      <w:ind w:right="1"/>
      <w:jc w:val="center"/>
      <w:rPr>
        <w:rFonts w:ascii="Arial" w:hAnsi="Arial" w:cs="Arial"/>
        <w:b/>
        <w:bCs/>
        <w:w w:val="99"/>
        <w:sz w:val="28"/>
        <w:szCs w:val="28"/>
      </w:rPr>
    </w:pPr>
    <w:r>
      <w:rPr>
        <w:rFonts w:ascii="Arial" w:hAnsi="Arial" w:cs="Arial"/>
        <w:b/>
        <w:bCs/>
        <w:color w:val="174E3C"/>
        <w:sz w:val="20"/>
        <w:szCs w:val="20"/>
      </w:rPr>
      <w:t>Nám. SNP 8,   975 66 Banská Bystrica</w:t>
    </w:r>
  </w:p>
  <w:p w:rsidR="005438D1" w:rsidRDefault="005438D1">
    <w:pPr>
      <w:pStyle w:val="Hlavika"/>
    </w:pPr>
    <w:r>
      <w:rPr>
        <w:noProof/>
      </w:rPr>
      <mc:AlternateContent>
        <mc:Choice Requires="wps">
          <w:drawing>
            <wp:anchor distT="0" distB="0" distL="114300" distR="114300" simplePos="0" relativeHeight="251659264" behindDoc="0" locked="0" layoutInCell="1" allowOverlap="1" wp14:anchorId="3F41A47D" wp14:editId="545026DA">
              <wp:simplePos x="0" y="0"/>
              <wp:positionH relativeFrom="column">
                <wp:posOffset>-575945</wp:posOffset>
              </wp:positionH>
              <wp:positionV relativeFrom="paragraph">
                <wp:posOffset>423545</wp:posOffset>
              </wp:positionV>
              <wp:extent cx="6638925" cy="0"/>
              <wp:effectExtent l="0" t="0" r="0" b="0"/>
              <wp:wrapNone/>
              <wp:docPr id="14" name="Rovná spojnica 14"/>
              <wp:cNvGraphicFramePr/>
              <a:graphic xmlns:a="http://schemas.openxmlformats.org/drawingml/2006/main">
                <a:graphicData uri="http://schemas.microsoft.com/office/word/2010/wordprocessingShape">
                  <wps:wsp>
                    <wps:cNvCnPr/>
                    <wps:spPr>
                      <a:xfrm>
                        <a:off x="0" y="0"/>
                        <a:ext cx="6638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B459AE5" id="Rovná spojnica 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35pt,33.35pt" to="477.4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90E4D44"/>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8B084F6"/>
    <w:lvl w:ilvl="0">
      <w:start w:val="1"/>
      <w:numFmt w:val="decimal"/>
      <w:pStyle w:val="slovanzoznam"/>
      <w:lvlText w:val="%1."/>
      <w:lvlJc w:val="left"/>
      <w:pPr>
        <w:tabs>
          <w:tab w:val="num" w:pos="360"/>
        </w:tabs>
        <w:ind w:left="360" w:hanging="360"/>
      </w:pPr>
    </w:lvl>
  </w:abstractNum>
  <w:abstractNum w:abstractNumId="2" w15:restartNumberingAfterBreak="0">
    <w:nsid w:val="00BC66A3"/>
    <w:multiLevelType w:val="hybridMultilevel"/>
    <w:tmpl w:val="7746161E"/>
    <w:lvl w:ilvl="0" w:tplc="041B0001">
      <w:start w:val="1"/>
      <w:numFmt w:val="bullet"/>
      <w:lvlText w:val=""/>
      <w:lvlJc w:val="left"/>
      <w:pPr>
        <w:ind w:left="720" w:hanging="360"/>
      </w:pPr>
      <w:rPr>
        <w:rFonts w:ascii="Symbol" w:hAnsi="Symbol" w:hint="default"/>
      </w:rPr>
    </w:lvl>
    <w:lvl w:ilvl="1" w:tplc="049E9D32">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Register2"/>
      <w:lvlText w:val="%3)"/>
      <w:lvlJc w:val="left"/>
      <w:pPr>
        <w:tabs>
          <w:tab w:val="num" w:pos="3640"/>
        </w:tabs>
        <w:ind w:left="3640" w:hanging="2960"/>
      </w:pPr>
      <w:rPr>
        <w:rFonts w:hint="default"/>
      </w:rPr>
    </w:lvl>
    <w:lvl w:ilvl="3" w:tplc="0405000F">
      <w:start w:val="1"/>
      <w:numFmt w:val="decimal"/>
      <w:lvlText w:val="%4."/>
      <w:lvlJc w:val="left"/>
      <w:pPr>
        <w:tabs>
          <w:tab w:val="num" w:pos="3520"/>
        </w:tabs>
        <w:ind w:left="3520" w:hanging="360"/>
      </w:pPr>
    </w:lvl>
    <w:lvl w:ilvl="4" w:tplc="04050019" w:tentative="1">
      <w:start w:val="1"/>
      <w:numFmt w:val="lowerLetter"/>
      <w:lvlText w:val="%5."/>
      <w:lvlJc w:val="left"/>
      <w:pPr>
        <w:tabs>
          <w:tab w:val="num" w:pos="4240"/>
        </w:tabs>
        <w:ind w:left="4240" w:hanging="360"/>
      </w:pPr>
    </w:lvl>
    <w:lvl w:ilvl="5" w:tplc="0405001B" w:tentative="1">
      <w:start w:val="1"/>
      <w:numFmt w:val="lowerRoman"/>
      <w:lvlText w:val="%6."/>
      <w:lvlJc w:val="right"/>
      <w:pPr>
        <w:tabs>
          <w:tab w:val="num" w:pos="4960"/>
        </w:tabs>
        <w:ind w:left="4960" w:hanging="180"/>
      </w:pPr>
    </w:lvl>
    <w:lvl w:ilvl="6" w:tplc="0405000F" w:tentative="1">
      <w:start w:val="1"/>
      <w:numFmt w:val="decimal"/>
      <w:lvlText w:val="%7."/>
      <w:lvlJc w:val="left"/>
      <w:pPr>
        <w:tabs>
          <w:tab w:val="num" w:pos="5680"/>
        </w:tabs>
        <w:ind w:left="5680" w:hanging="360"/>
      </w:pPr>
    </w:lvl>
    <w:lvl w:ilvl="7" w:tplc="04050019" w:tentative="1">
      <w:start w:val="1"/>
      <w:numFmt w:val="lowerLetter"/>
      <w:lvlText w:val="%8."/>
      <w:lvlJc w:val="left"/>
      <w:pPr>
        <w:tabs>
          <w:tab w:val="num" w:pos="6400"/>
        </w:tabs>
        <w:ind w:left="6400" w:hanging="360"/>
      </w:pPr>
    </w:lvl>
    <w:lvl w:ilvl="8" w:tplc="0405001B" w:tentative="1">
      <w:start w:val="1"/>
      <w:numFmt w:val="lowerRoman"/>
      <w:lvlText w:val="%9."/>
      <w:lvlJc w:val="right"/>
      <w:pPr>
        <w:tabs>
          <w:tab w:val="num" w:pos="7120"/>
        </w:tabs>
        <w:ind w:left="7120" w:hanging="180"/>
      </w:pPr>
    </w:lvl>
  </w:abstractNum>
  <w:abstractNum w:abstractNumId="4" w15:restartNumberingAfterBreak="0">
    <w:nsid w:val="04DB63D7"/>
    <w:multiLevelType w:val="multilevel"/>
    <w:tmpl w:val="7FBE08CE"/>
    <w:lvl w:ilvl="0">
      <w:start w:val="4"/>
      <w:numFmt w:val="decimal"/>
      <w:lvlText w:val="%1."/>
      <w:lvlJc w:val="left"/>
      <w:pPr>
        <w:ind w:left="360" w:hanging="360"/>
      </w:pPr>
      <w:rPr>
        <w:rFonts w:hint="default"/>
        <w:b/>
        <w:i w:val="0"/>
        <w:sz w:val="28"/>
        <w:szCs w:val="2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6BE59D7"/>
    <w:multiLevelType w:val="multilevel"/>
    <w:tmpl w:val="2E6ADFAC"/>
    <w:lvl w:ilvl="0">
      <w:start w:val="3"/>
      <w:numFmt w:val="decimal"/>
      <w:lvlText w:val="%1."/>
      <w:lvlJc w:val="left"/>
      <w:pPr>
        <w:ind w:left="720" w:hanging="360"/>
      </w:pPr>
    </w:lvl>
    <w:lvl w:ilvl="1">
      <w:start w:val="4"/>
      <w:numFmt w:val="decimal"/>
      <w:lvlText w:val="%1.%2"/>
      <w:lvlJc w:val="left"/>
      <w:pPr>
        <w:ind w:left="1080" w:hanging="360"/>
      </w:pPr>
      <w:rPr>
        <w:b/>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086238AA"/>
    <w:multiLevelType w:val="multilevel"/>
    <w:tmpl w:val="D4488EE6"/>
    <w:lvl w:ilvl="0">
      <w:start w:val="16"/>
      <w:numFmt w:val="decimal"/>
      <w:lvlText w:val="%1."/>
      <w:lvlJc w:val="left"/>
      <w:pPr>
        <w:tabs>
          <w:tab w:val="num" w:pos="360"/>
        </w:tabs>
        <w:ind w:left="360" w:hanging="360"/>
      </w:pPr>
      <w:rPr>
        <w:rFonts w:ascii="Times New Roman" w:hAnsi="Times New Roman" w:cs="Times New Roman" w:hint="default"/>
        <w:b/>
        <w:sz w:val="28"/>
        <w:szCs w:val="28"/>
      </w:rPr>
    </w:lvl>
    <w:lvl w:ilvl="1">
      <w:start w:val="2"/>
      <w:numFmt w:val="decimal"/>
      <w:isLgl/>
      <w:lvlText w:val="%1.%2."/>
      <w:lvlJc w:val="left"/>
      <w:pPr>
        <w:tabs>
          <w:tab w:val="num" w:pos="562"/>
        </w:tabs>
        <w:ind w:left="562" w:hanging="420"/>
      </w:pPr>
      <w:rPr>
        <w:rFonts w:hint="default"/>
        <w:b w:val="0"/>
        <w:sz w:val="24"/>
        <w:szCs w:val="24"/>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09650843"/>
    <w:multiLevelType w:val="hybridMultilevel"/>
    <w:tmpl w:val="BB1CAB28"/>
    <w:styleLink w:val="tl151"/>
    <w:lvl w:ilvl="0" w:tplc="D1786362">
      <w:start w:val="1"/>
      <w:numFmt w:val="upperLetter"/>
      <w:lvlText w:val="%1."/>
      <w:lvlJc w:val="left"/>
      <w:pPr>
        <w:tabs>
          <w:tab w:val="num" w:pos="4472"/>
        </w:tabs>
        <w:ind w:left="4472"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0A1572A3"/>
    <w:multiLevelType w:val="hybridMultilevel"/>
    <w:tmpl w:val="6238954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6C0C34"/>
    <w:multiLevelType w:val="multilevel"/>
    <w:tmpl w:val="DEB43106"/>
    <w:lvl w:ilvl="0">
      <w:start w:val="25"/>
      <w:numFmt w:val="decimal"/>
      <w:lvlText w:val="%1."/>
      <w:lvlJc w:val="left"/>
      <w:pPr>
        <w:ind w:left="480" w:hanging="480"/>
      </w:pPr>
      <w:rPr>
        <w:rFonts w:hint="default"/>
        <w:sz w:val="24"/>
        <w:szCs w:val="24"/>
      </w:rPr>
    </w:lvl>
    <w:lvl w:ilvl="1">
      <w:start w:val="1"/>
      <w:numFmt w:val="decimal"/>
      <w:lvlText w:val="%1.%2."/>
      <w:lvlJc w:val="left"/>
      <w:pPr>
        <w:ind w:left="622" w:hanging="48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611024"/>
    <w:multiLevelType w:val="multilevel"/>
    <w:tmpl w:val="041B001F"/>
    <w:styleLink w:val="tl18"/>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056866"/>
    <w:multiLevelType w:val="hybridMultilevel"/>
    <w:tmpl w:val="A6F817A8"/>
    <w:lvl w:ilvl="0" w:tplc="F6303040">
      <w:start w:val="1"/>
      <w:numFmt w:val="upperLetter"/>
      <w:lvlText w:val="%1."/>
      <w:lvlJc w:val="left"/>
      <w:pPr>
        <w:tabs>
          <w:tab w:val="num" w:pos="1065"/>
        </w:tabs>
        <w:ind w:left="1065" w:hanging="705"/>
      </w:pPr>
      <w:rPr>
        <w:rFonts w:hint="default"/>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9F6A10C6">
      <w:start w:val="1"/>
      <w:numFmt w:val="decimal"/>
      <w:lvlText w:val="%4."/>
      <w:lvlJc w:val="left"/>
      <w:pPr>
        <w:tabs>
          <w:tab w:val="num" w:pos="2880"/>
        </w:tabs>
        <w:ind w:left="2880" w:hanging="360"/>
      </w:pPr>
      <w:rPr>
        <w:b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64F16C2"/>
    <w:multiLevelType w:val="multilevel"/>
    <w:tmpl w:val="6AFA986E"/>
    <w:styleLink w:val="WWNum3"/>
    <w:lvl w:ilvl="0">
      <w:start w:val="1"/>
      <w:numFmt w:val="decimal"/>
      <w:lvlText w:val="%1"/>
      <w:lvlJc w:val="left"/>
      <w:pPr>
        <w:ind w:left="405" w:hanging="405"/>
      </w:pPr>
    </w:lvl>
    <w:lvl w:ilvl="1">
      <w:start w:val="1"/>
      <w:numFmt w:val="decimal"/>
      <w:lvlText w:val="%1.%2"/>
      <w:lvlJc w:val="left"/>
      <w:pPr>
        <w:ind w:left="618" w:hanging="405"/>
      </w:pPr>
    </w:lvl>
    <w:lvl w:ilvl="2">
      <w:start w:val="3"/>
      <w:numFmt w:val="decimal"/>
      <w:lvlText w:val="%1.%2.%3"/>
      <w:lvlJc w:val="left"/>
      <w:pPr>
        <w:ind w:left="1146" w:hanging="720"/>
      </w:pPr>
      <w:rPr>
        <w:b/>
      </w:rPr>
    </w:lvl>
    <w:lvl w:ilvl="3">
      <w:start w:val="1"/>
      <w:numFmt w:val="decimal"/>
      <w:lvlText w:val="%1.%2.%3.%4"/>
      <w:lvlJc w:val="left"/>
      <w:pPr>
        <w:ind w:left="1359" w:hanging="720"/>
      </w:pPr>
    </w:lvl>
    <w:lvl w:ilvl="4">
      <w:start w:val="1"/>
      <w:numFmt w:val="decimal"/>
      <w:lvlText w:val="%1.%2.%3.%4.%5"/>
      <w:lvlJc w:val="left"/>
      <w:pPr>
        <w:ind w:left="1572" w:hanging="720"/>
      </w:pPr>
    </w:lvl>
    <w:lvl w:ilvl="5">
      <w:start w:val="1"/>
      <w:numFmt w:val="decimal"/>
      <w:lvlText w:val="%1.%2.%3.%4.%5.%6"/>
      <w:lvlJc w:val="left"/>
      <w:pPr>
        <w:ind w:left="2145" w:hanging="1080"/>
      </w:pPr>
    </w:lvl>
    <w:lvl w:ilvl="6">
      <w:start w:val="1"/>
      <w:numFmt w:val="decimal"/>
      <w:lvlText w:val="%1.%2.%3.%4.%5.%6.%7"/>
      <w:lvlJc w:val="left"/>
      <w:pPr>
        <w:ind w:left="2358" w:hanging="1080"/>
      </w:pPr>
    </w:lvl>
    <w:lvl w:ilvl="7">
      <w:start w:val="1"/>
      <w:numFmt w:val="decimal"/>
      <w:lvlText w:val="%1.%2.%3.%4.%5.%6.%7.%8"/>
      <w:lvlJc w:val="left"/>
      <w:pPr>
        <w:ind w:left="2931" w:hanging="1440"/>
      </w:pPr>
    </w:lvl>
    <w:lvl w:ilvl="8">
      <w:start w:val="1"/>
      <w:numFmt w:val="decimal"/>
      <w:lvlText w:val="%1.%2.%3.%4.%5.%6.%7.%8.%9"/>
      <w:lvlJc w:val="left"/>
      <w:pPr>
        <w:ind w:left="3144" w:hanging="1440"/>
      </w:pPr>
    </w:lvl>
  </w:abstractNum>
  <w:abstractNum w:abstractNumId="14" w15:restartNumberingAfterBreak="0">
    <w:nsid w:val="17873A3D"/>
    <w:multiLevelType w:val="multilevel"/>
    <w:tmpl w:val="CAC0BFB4"/>
    <w:styleLink w:val="WWNum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191329FB"/>
    <w:multiLevelType w:val="multilevel"/>
    <w:tmpl w:val="E60CEFB8"/>
    <w:lvl w:ilvl="0">
      <w:start w:val="1"/>
      <w:numFmt w:val="upperLetter"/>
      <w:lvlText w:val="%1."/>
      <w:lvlJc w:val="left"/>
      <w:pPr>
        <w:tabs>
          <w:tab w:val="num" w:pos="600"/>
        </w:tabs>
        <w:ind w:left="600" w:hanging="600"/>
      </w:pPr>
      <w:rPr>
        <w:rFonts w:ascii="Times New Roman" w:hAnsi="Times New Roman" w:hint="default"/>
        <w:b/>
        <w:i/>
        <w:color w:val="auto"/>
        <w:sz w:val="28"/>
        <w:szCs w:val="28"/>
      </w:rPr>
    </w:lvl>
    <w:lvl w:ilvl="1">
      <w:start w:val="1"/>
      <w:numFmt w:val="decimal"/>
      <w:lvlText w:val="%2."/>
      <w:lvlJc w:val="left"/>
      <w:pPr>
        <w:tabs>
          <w:tab w:val="num" w:pos="454"/>
        </w:tabs>
        <w:ind w:left="454" w:hanging="454"/>
      </w:pPr>
      <w:rPr>
        <w:rFonts w:ascii="Times New Roman" w:eastAsia="Times New Roman" w:hAnsi="Times New Roman" w:cs="Times New Roman"/>
        <w:b/>
        <w:i w:val="0"/>
        <w:color w:val="000000"/>
        <w:sz w:val="24"/>
        <w:szCs w:val="24"/>
      </w:rPr>
    </w:lvl>
    <w:lvl w:ilvl="2">
      <w:start w:val="1"/>
      <w:numFmt w:val="decimal"/>
      <w:lvlText w:val="%1.%2.%3."/>
      <w:lvlJc w:val="left"/>
      <w:pPr>
        <w:tabs>
          <w:tab w:val="num" w:pos="2128"/>
        </w:tabs>
        <w:ind w:left="2128" w:hanging="851"/>
      </w:pPr>
      <w:rPr>
        <w:rFonts w:ascii="Times New Roman" w:hAnsi="Times New Roman" w:hint="default"/>
        <w:b w:val="0"/>
        <w:i w:val="0"/>
        <w:sz w:val="24"/>
        <w:szCs w:val="24"/>
      </w:rPr>
    </w:lvl>
    <w:lvl w:ilvl="3">
      <w:start w:val="1"/>
      <w:numFmt w:val="decimal"/>
      <w:lvlText w:val="%1.%2.%3.%4."/>
      <w:lvlJc w:val="left"/>
      <w:pPr>
        <w:tabs>
          <w:tab w:val="num" w:pos="1418"/>
        </w:tabs>
        <w:ind w:left="1418" w:hanging="964"/>
      </w:pPr>
      <w:rPr>
        <w:rFonts w:ascii="Times New Roman" w:hAnsi="Times New Roman" w:hint="default"/>
        <w:b w:val="0"/>
        <w:i w:val="0"/>
        <w:sz w:val="24"/>
        <w:szCs w:val="24"/>
      </w:rPr>
    </w:lvl>
    <w:lvl w:ilvl="4">
      <w:start w:val="1"/>
      <w:numFmt w:val="decimal"/>
      <w:lvlText w:val="%1.%2.%3.%4.%5."/>
      <w:lvlJc w:val="left"/>
      <w:pPr>
        <w:tabs>
          <w:tab w:val="num" w:pos="1758"/>
        </w:tabs>
        <w:ind w:left="1758" w:hanging="1021"/>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9575859"/>
    <w:multiLevelType w:val="multilevel"/>
    <w:tmpl w:val="041B001F"/>
    <w:styleLink w:val="tl17"/>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A1B4590"/>
    <w:multiLevelType w:val="multilevel"/>
    <w:tmpl w:val="D9343C2E"/>
    <w:lvl w:ilvl="0">
      <w:start w:val="18"/>
      <w:numFmt w:val="decimal"/>
      <w:lvlText w:val="%1"/>
      <w:lvlJc w:val="left"/>
      <w:pPr>
        <w:ind w:left="420" w:hanging="420"/>
      </w:pPr>
      <w:rPr>
        <w:rFonts w:hint="default"/>
      </w:rPr>
    </w:lvl>
    <w:lvl w:ilvl="1">
      <w:start w:val="1"/>
      <w:numFmt w:val="decimal"/>
      <w:lvlText w:val="%1.%2"/>
      <w:lvlJc w:val="left"/>
      <w:pPr>
        <w:ind w:left="982" w:hanging="42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18" w15:restartNumberingAfterBreak="0">
    <w:nsid w:val="1DAE4588"/>
    <w:multiLevelType w:val="hybridMultilevel"/>
    <w:tmpl w:val="8EDC30FE"/>
    <w:lvl w:ilvl="0" w:tplc="D5D0199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7D64C7"/>
    <w:multiLevelType w:val="multilevel"/>
    <w:tmpl w:val="C57A64C8"/>
    <w:lvl w:ilvl="0">
      <w:start w:val="24"/>
      <w:numFmt w:val="decimal"/>
      <w:lvlText w:val="%1."/>
      <w:lvlJc w:val="left"/>
      <w:pPr>
        <w:ind w:left="435" w:hanging="435"/>
      </w:pPr>
      <w:rPr>
        <w:rFonts w:hint="default"/>
        <w:w w:val="105"/>
      </w:rPr>
    </w:lvl>
    <w:lvl w:ilvl="1">
      <w:start w:val="5"/>
      <w:numFmt w:val="decimal"/>
      <w:lvlText w:val="%1.%2."/>
      <w:lvlJc w:val="left"/>
      <w:pPr>
        <w:ind w:left="1002" w:hanging="435"/>
      </w:pPr>
      <w:rPr>
        <w:rFonts w:hint="default"/>
        <w:w w:val="105"/>
      </w:rPr>
    </w:lvl>
    <w:lvl w:ilvl="2">
      <w:start w:val="1"/>
      <w:numFmt w:val="decimal"/>
      <w:lvlText w:val="%1.%2.%3."/>
      <w:lvlJc w:val="left"/>
      <w:pPr>
        <w:ind w:left="1854" w:hanging="720"/>
      </w:pPr>
      <w:rPr>
        <w:rFonts w:hint="default"/>
        <w:w w:val="105"/>
      </w:rPr>
    </w:lvl>
    <w:lvl w:ilvl="3">
      <w:start w:val="1"/>
      <w:numFmt w:val="decimal"/>
      <w:lvlText w:val="%1.%2.%3.%4."/>
      <w:lvlJc w:val="left"/>
      <w:pPr>
        <w:ind w:left="2421" w:hanging="720"/>
      </w:pPr>
      <w:rPr>
        <w:rFonts w:hint="default"/>
        <w:w w:val="105"/>
      </w:rPr>
    </w:lvl>
    <w:lvl w:ilvl="4">
      <w:start w:val="1"/>
      <w:numFmt w:val="decimal"/>
      <w:lvlText w:val="%1.%2.%3.%4.%5."/>
      <w:lvlJc w:val="left"/>
      <w:pPr>
        <w:ind w:left="3348" w:hanging="1080"/>
      </w:pPr>
      <w:rPr>
        <w:rFonts w:hint="default"/>
        <w:w w:val="105"/>
      </w:rPr>
    </w:lvl>
    <w:lvl w:ilvl="5">
      <w:start w:val="1"/>
      <w:numFmt w:val="decimal"/>
      <w:lvlText w:val="%1.%2.%3.%4.%5.%6."/>
      <w:lvlJc w:val="left"/>
      <w:pPr>
        <w:ind w:left="3915" w:hanging="1080"/>
      </w:pPr>
      <w:rPr>
        <w:rFonts w:hint="default"/>
        <w:w w:val="105"/>
      </w:rPr>
    </w:lvl>
    <w:lvl w:ilvl="6">
      <w:start w:val="1"/>
      <w:numFmt w:val="decimal"/>
      <w:lvlText w:val="%1.%2.%3.%4.%5.%6.%7."/>
      <w:lvlJc w:val="left"/>
      <w:pPr>
        <w:ind w:left="4842" w:hanging="1440"/>
      </w:pPr>
      <w:rPr>
        <w:rFonts w:hint="default"/>
        <w:w w:val="105"/>
      </w:rPr>
    </w:lvl>
    <w:lvl w:ilvl="7">
      <w:start w:val="1"/>
      <w:numFmt w:val="decimal"/>
      <w:lvlText w:val="%1.%2.%3.%4.%5.%6.%7.%8."/>
      <w:lvlJc w:val="left"/>
      <w:pPr>
        <w:ind w:left="5409" w:hanging="1440"/>
      </w:pPr>
      <w:rPr>
        <w:rFonts w:hint="default"/>
        <w:w w:val="105"/>
      </w:rPr>
    </w:lvl>
    <w:lvl w:ilvl="8">
      <w:start w:val="1"/>
      <w:numFmt w:val="decimal"/>
      <w:lvlText w:val="%1.%2.%3.%4.%5.%6.%7.%8.%9."/>
      <w:lvlJc w:val="left"/>
      <w:pPr>
        <w:ind w:left="5976" w:hanging="1440"/>
      </w:pPr>
      <w:rPr>
        <w:rFonts w:hint="default"/>
        <w:w w:val="105"/>
      </w:rPr>
    </w:lvl>
  </w:abstractNum>
  <w:abstractNum w:abstractNumId="20" w15:restartNumberingAfterBreak="0">
    <w:nsid w:val="1E93300C"/>
    <w:multiLevelType w:val="multilevel"/>
    <w:tmpl w:val="78AE357C"/>
    <w:lvl w:ilvl="0">
      <w:start w:val="1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20C14E73"/>
    <w:multiLevelType w:val="multilevel"/>
    <w:tmpl w:val="041B001F"/>
    <w:styleLink w:val="tl19"/>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13769AB"/>
    <w:multiLevelType w:val="hybridMultilevel"/>
    <w:tmpl w:val="B5ECD196"/>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4160C9B"/>
    <w:multiLevelType w:val="multilevel"/>
    <w:tmpl w:val="041B001D"/>
    <w:styleLink w:val="tl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4BB4933"/>
    <w:multiLevelType w:val="hybridMultilevel"/>
    <w:tmpl w:val="55D2D780"/>
    <w:lvl w:ilvl="0" w:tplc="041B0001">
      <w:start w:val="1"/>
      <w:numFmt w:val="bullet"/>
      <w:lvlText w:val=""/>
      <w:lvlJc w:val="left"/>
      <w:pPr>
        <w:ind w:left="720" w:hanging="360"/>
      </w:pPr>
      <w:rPr>
        <w:rFonts w:ascii="Symbol" w:hAnsi="Symbol" w:hint="default"/>
      </w:rPr>
    </w:lvl>
    <w:lvl w:ilvl="1" w:tplc="FC143E18">
      <w:numFmt w:val="bullet"/>
      <w:lvlText w:val="-"/>
      <w:lvlJc w:val="left"/>
      <w:pPr>
        <w:ind w:left="1440" w:hanging="360"/>
      </w:pPr>
      <w:rPr>
        <w:rFonts w:ascii="Times New Roman" w:eastAsia="Times New Roman" w:hAnsi="Times New Roman" w:cs="Times New Roman"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65544A2"/>
    <w:multiLevelType w:val="multilevel"/>
    <w:tmpl w:val="041B001F"/>
    <w:styleLink w:val="tl22"/>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73B34B0"/>
    <w:multiLevelType w:val="multilevel"/>
    <w:tmpl w:val="722A18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76F0AE9"/>
    <w:multiLevelType w:val="multilevel"/>
    <w:tmpl w:val="041B001F"/>
    <w:styleLink w:val="tl16"/>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A193A33"/>
    <w:multiLevelType w:val="multilevel"/>
    <w:tmpl w:val="041B001D"/>
    <w:styleLink w:val="tl14"/>
    <w:lvl w:ilvl="0">
      <w:start w:val="1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CAE3CCE"/>
    <w:multiLevelType w:val="multilevel"/>
    <w:tmpl w:val="BC78DB1A"/>
    <w:lvl w:ilvl="0">
      <w:start w:val="22"/>
      <w:numFmt w:val="decimal"/>
      <w:lvlText w:val="%1"/>
      <w:lvlJc w:val="left"/>
      <w:pPr>
        <w:ind w:left="420" w:hanging="420"/>
      </w:pPr>
      <w:rPr>
        <w:rFonts w:hint="default"/>
        <w:sz w:val="24"/>
      </w:rPr>
    </w:lvl>
    <w:lvl w:ilvl="1">
      <w:start w:val="1"/>
      <w:numFmt w:val="decimal"/>
      <w:lvlText w:val="%1.%2"/>
      <w:lvlJc w:val="left"/>
      <w:pPr>
        <w:ind w:left="1271" w:hanging="420"/>
      </w:pPr>
      <w:rPr>
        <w:rFonts w:hint="default"/>
        <w:sz w:val="24"/>
      </w:rPr>
    </w:lvl>
    <w:lvl w:ilvl="2">
      <w:start w:val="1"/>
      <w:numFmt w:val="decimal"/>
      <w:lvlText w:val="%1.%2.%3"/>
      <w:lvlJc w:val="left"/>
      <w:pPr>
        <w:ind w:left="2422" w:hanging="720"/>
      </w:pPr>
      <w:rPr>
        <w:rFonts w:hint="default"/>
        <w:sz w:val="24"/>
      </w:rPr>
    </w:lvl>
    <w:lvl w:ilvl="3">
      <w:start w:val="1"/>
      <w:numFmt w:val="decimal"/>
      <w:lvlText w:val="%1.%2.%3.%4"/>
      <w:lvlJc w:val="left"/>
      <w:pPr>
        <w:ind w:left="3273" w:hanging="720"/>
      </w:pPr>
      <w:rPr>
        <w:rFonts w:hint="default"/>
        <w:sz w:val="24"/>
      </w:rPr>
    </w:lvl>
    <w:lvl w:ilvl="4">
      <w:start w:val="1"/>
      <w:numFmt w:val="decimal"/>
      <w:lvlText w:val="%1.%2.%3.%4.%5"/>
      <w:lvlJc w:val="left"/>
      <w:pPr>
        <w:ind w:left="4484" w:hanging="1080"/>
      </w:pPr>
      <w:rPr>
        <w:rFonts w:hint="default"/>
        <w:sz w:val="24"/>
      </w:rPr>
    </w:lvl>
    <w:lvl w:ilvl="5">
      <w:start w:val="1"/>
      <w:numFmt w:val="decimal"/>
      <w:lvlText w:val="%1.%2.%3.%4.%5.%6"/>
      <w:lvlJc w:val="left"/>
      <w:pPr>
        <w:ind w:left="5335" w:hanging="1080"/>
      </w:pPr>
      <w:rPr>
        <w:rFonts w:hint="default"/>
        <w:sz w:val="24"/>
      </w:rPr>
    </w:lvl>
    <w:lvl w:ilvl="6">
      <w:start w:val="1"/>
      <w:numFmt w:val="decimal"/>
      <w:lvlText w:val="%1.%2.%3.%4.%5.%6.%7"/>
      <w:lvlJc w:val="left"/>
      <w:pPr>
        <w:ind w:left="6546" w:hanging="1440"/>
      </w:pPr>
      <w:rPr>
        <w:rFonts w:hint="default"/>
        <w:sz w:val="24"/>
      </w:rPr>
    </w:lvl>
    <w:lvl w:ilvl="7">
      <w:start w:val="1"/>
      <w:numFmt w:val="decimal"/>
      <w:lvlText w:val="%1.%2.%3.%4.%5.%6.%7.%8"/>
      <w:lvlJc w:val="left"/>
      <w:pPr>
        <w:ind w:left="7397" w:hanging="1440"/>
      </w:pPr>
      <w:rPr>
        <w:rFonts w:hint="default"/>
        <w:sz w:val="24"/>
      </w:rPr>
    </w:lvl>
    <w:lvl w:ilvl="8">
      <w:start w:val="1"/>
      <w:numFmt w:val="decimal"/>
      <w:lvlText w:val="%1.%2.%3.%4.%5.%6.%7.%8.%9"/>
      <w:lvlJc w:val="left"/>
      <w:pPr>
        <w:ind w:left="8248" w:hanging="1440"/>
      </w:pPr>
      <w:rPr>
        <w:rFonts w:hint="default"/>
        <w:sz w:val="24"/>
      </w:rPr>
    </w:lvl>
  </w:abstractNum>
  <w:abstractNum w:abstractNumId="30" w15:restartNumberingAfterBreak="0">
    <w:nsid w:val="2D0D795C"/>
    <w:multiLevelType w:val="hybridMultilevel"/>
    <w:tmpl w:val="23D631A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pStyle w:val="Text1a"/>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13B5408"/>
    <w:multiLevelType w:val="hybridMultilevel"/>
    <w:tmpl w:val="FB64D726"/>
    <w:lvl w:ilvl="0" w:tplc="22EE6300">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17E7317"/>
    <w:multiLevelType w:val="multilevel"/>
    <w:tmpl w:val="0302CD2C"/>
    <w:styleLink w:val="WWNum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338A6976"/>
    <w:multiLevelType w:val="multilevel"/>
    <w:tmpl w:val="C1E62FD2"/>
    <w:lvl w:ilvl="0">
      <w:start w:val="1"/>
      <w:numFmt w:val="upperLetter"/>
      <w:pStyle w:val="Kapitola2"/>
      <w:suff w:val="space"/>
      <w:lvlText w:val="%1."/>
      <w:lvlJc w:val="left"/>
      <w:pPr>
        <w:ind w:left="360" w:hanging="360"/>
      </w:pPr>
      <w:rPr>
        <w:rFonts w:hint="default"/>
      </w:rPr>
    </w:lvl>
    <w:lvl w:ilvl="1">
      <w:start w:val="1"/>
      <w:numFmt w:val="upperRoman"/>
      <w:pStyle w:val="Kapitola2-a"/>
      <w:suff w:val="space"/>
      <w:lvlText w:val="Časť %2."/>
      <w:lvlJc w:val="left"/>
      <w:pPr>
        <w:ind w:left="0" w:firstLine="0"/>
      </w:pPr>
      <w:rPr>
        <w:rFonts w:hint="default"/>
      </w:rPr>
    </w:lvl>
    <w:lvl w:ilvl="2">
      <w:start w:val="1"/>
      <w:numFmt w:val="decimal"/>
      <w:lvlRestart w:val="1"/>
      <w:pStyle w:val="Text1"/>
      <w:lvlText w:val="%3."/>
      <w:lvlJc w:val="left"/>
      <w:pPr>
        <w:ind w:left="720" w:hanging="720"/>
      </w:pPr>
      <w:rPr>
        <w:rFonts w:hint="default"/>
      </w:rPr>
    </w:lvl>
    <w:lvl w:ilvl="3">
      <w:start w:val="1"/>
      <w:numFmt w:val="decimal"/>
      <w:pStyle w:val="Text2"/>
      <w:lvlText w:val="%3.%4"/>
      <w:lvlJc w:val="left"/>
      <w:pPr>
        <w:ind w:left="720" w:hanging="720"/>
      </w:pPr>
      <w:rPr>
        <w:rFonts w:hint="default"/>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579173C"/>
    <w:multiLevelType w:val="multilevel"/>
    <w:tmpl w:val="C9D8DDB0"/>
    <w:styleLink w:val="tl1"/>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5" w15:restartNumberingAfterBreak="0">
    <w:nsid w:val="36A93A6E"/>
    <w:multiLevelType w:val="multilevel"/>
    <w:tmpl w:val="981C0952"/>
    <w:styleLink w:val="WWNum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6" w15:restartNumberingAfterBreak="0">
    <w:nsid w:val="373A74D2"/>
    <w:multiLevelType w:val="multilevel"/>
    <w:tmpl w:val="C9D8DDB0"/>
    <w:numStyleLink w:val="tl2"/>
  </w:abstractNum>
  <w:abstractNum w:abstractNumId="37" w15:restartNumberingAfterBreak="0">
    <w:nsid w:val="39A663C0"/>
    <w:multiLevelType w:val="multilevel"/>
    <w:tmpl w:val="22C8A8A2"/>
    <w:styleLink w:val="tl11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4D152A7"/>
    <w:multiLevelType w:val="multilevel"/>
    <w:tmpl w:val="041B001F"/>
    <w:styleLink w:val="tl23"/>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5120F78"/>
    <w:multiLevelType w:val="multilevel"/>
    <w:tmpl w:val="041B001F"/>
    <w:styleLink w:val="tl12"/>
    <w:lvl w:ilvl="0">
      <w:start w:val="1"/>
      <w:numFmt w:val="decimal"/>
      <w:lvlText w:val="%1."/>
      <w:lvlJc w:val="left"/>
      <w:pPr>
        <w:ind w:left="360" w:hanging="360"/>
      </w:pPr>
    </w:lvl>
    <w:lvl w:ilvl="1">
      <w:start w:val="1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64E5633"/>
    <w:multiLevelType w:val="multilevel"/>
    <w:tmpl w:val="997E0104"/>
    <w:lvl w:ilvl="0">
      <w:start w:val="9"/>
      <w:numFmt w:val="decimal"/>
      <w:lvlText w:val="%1."/>
      <w:lvlJc w:val="left"/>
      <w:pPr>
        <w:ind w:left="360" w:hanging="360"/>
      </w:pPr>
      <w:rPr>
        <w:b/>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8A764A5"/>
    <w:multiLevelType w:val="multilevel"/>
    <w:tmpl w:val="A79210EA"/>
    <w:styleLink w:val="WWNum5"/>
    <w:lvl w:ilvl="0">
      <w:start w:val="1"/>
      <w:numFmt w:val="upperRoman"/>
      <w:lvlText w:val="%1."/>
      <w:lvlJc w:val="left"/>
      <w:pPr>
        <w:ind w:left="912" w:hanging="720"/>
      </w:pPr>
    </w:lvl>
    <w:lvl w:ilvl="1">
      <w:start w:val="1"/>
      <w:numFmt w:val="decimal"/>
      <w:lvlText w:val="%1.%2"/>
      <w:lvlJc w:val="left"/>
      <w:pPr>
        <w:ind w:left="697" w:hanging="465"/>
      </w:pPr>
      <w:rPr>
        <w:b/>
      </w:rPr>
    </w:lvl>
    <w:lvl w:ilvl="2">
      <w:start w:val="1"/>
      <w:numFmt w:val="decimal"/>
      <w:lvlText w:val="%1.%2.%3"/>
      <w:lvlJc w:val="left"/>
      <w:pPr>
        <w:ind w:left="992" w:hanging="720"/>
      </w:pPr>
    </w:lvl>
    <w:lvl w:ilvl="3">
      <w:start w:val="1"/>
      <w:numFmt w:val="decimal"/>
      <w:lvlText w:val="%1.%2.%3.%4"/>
      <w:lvlJc w:val="left"/>
      <w:pPr>
        <w:ind w:left="1032" w:hanging="720"/>
      </w:pPr>
    </w:lvl>
    <w:lvl w:ilvl="4">
      <w:start w:val="1"/>
      <w:numFmt w:val="decimal"/>
      <w:lvlText w:val="%1.%2.%3.%4.%5"/>
      <w:lvlJc w:val="left"/>
      <w:pPr>
        <w:ind w:left="1072" w:hanging="720"/>
      </w:pPr>
    </w:lvl>
    <w:lvl w:ilvl="5">
      <w:start w:val="1"/>
      <w:numFmt w:val="decimal"/>
      <w:lvlText w:val="%1.%2.%3.%4.%5.%6"/>
      <w:lvlJc w:val="left"/>
      <w:pPr>
        <w:ind w:left="1472" w:hanging="1080"/>
      </w:pPr>
    </w:lvl>
    <w:lvl w:ilvl="6">
      <w:start w:val="1"/>
      <w:numFmt w:val="decimal"/>
      <w:lvlText w:val="%1.%2.%3.%4.%5.%6.%7"/>
      <w:lvlJc w:val="left"/>
      <w:pPr>
        <w:ind w:left="1512" w:hanging="1080"/>
      </w:pPr>
    </w:lvl>
    <w:lvl w:ilvl="7">
      <w:start w:val="1"/>
      <w:numFmt w:val="decimal"/>
      <w:lvlText w:val="%1.%2.%3.%4.%5.%6.%7.%8"/>
      <w:lvlJc w:val="left"/>
      <w:pPr>
        <w:ind w:left="1912" w:hanging="1440"/>
      </w:pPr>
    </w:lvl>
    <w:lvl w:ilvl="8">
      <w:start w:val="1"/>
      <w:numFmt w:val="decimal"/>
      <w:lvlText w:val="%1.%2.%3.%4.%5.%6.%7.%8.%9"/>
      <w:lvlJc w:val="left"/>
      <w:pPr>
        <w:ind w:left="1952" w:hanging="1440"/>
      </w:pPr>
    </w:lvl>
  </w:abstractNum>
  <w:abstractNum w:abstractNumId="45" w15:restartNumberingAfterBreak="0">
    <w:nsid w:val="4DCC5104"/>
    <w:multiLevelType w:val="hybridMultilevel"/>
    <w:tmpl w:val="E5B6FA86"/>
    <w:lvl w:ilvl="0" w:tplc="8CB0C94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4DD81EB5"/>
    <w:multiLevelType w:val="multilevel"/>
    <w:tmpl w:val="9C3AE8BA"/>
    <w:styleLink w:val="WWNum1"/>
    <w:lvl w:ilvl="0">
      <w:start w:val="1"/>
      <w:numFmt w:val="lowerLetter"/>
      <w:lvlText w:val="%1)"/>
      <w:lvlJc w:val="left"/>
      <w:pPr>
        <w:ind w:left="108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7" w15:restartNumberingAfterBreak="0">
    <w:nsid w:val="56617F35"/>
    <w:multiLevelType w:val="hybridMultilevel"/>
    <w:tmpl w:val="CC9861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77613E6"/>
    <w:multiLevelType w:val="multilevel"/>
    <w:tmpl w:val="C9D8DDB0"/>
    <w:styleLink w:val="tl3"/>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9" w15:restartNumberingAfterBreak="0">
    <w:nsid w:val="58F029B1"/>
    <w:multiLevelType w:val="multilevel"/>
    <w:tmpl w:val="C9D8DDB0"/>
    <w:numStyleLink w:val="tl1"/>
  </w:abstractNum>
  <w:abstractNum w:abstractNumId="50" w15:restartNumberingAfterBreak="0">
    <w:nsid w:val="5B73240E"/>
    <w:multiLevelType w:val="hybridMultilevel"/>
    <w:tmpl w:val="B5FE7D0C"/>
    <w:lvl w:ilvl="0" w:tplc="8938D112">
      <w:start w:val="2"/>
      <w:numFmt w:val="bullet"/>
      <w:lvlText w:val="-"/>
      <w:lvlJc w:val="left"/>
      <w:pPr>
        <w:tabs>
          <w:tab w:val="num" w:pos="720"/>
        </w:tabs>
        <w:ind w:left="720" w:hanging="360"/>
      </w:pPr>
      <w:rPr>
        <w:rFonts w:ascii="Times New Roman" w:eastAsia="Times New Roman" w:hAnsi="Times New Roman" w:cs="Times New Roman" w:hint="default"/>
      </w:rPr>
    </w:lvl>
    <w:lvl w:ilvl="1" w:tplc="B9BC0740">
      <w:start w:val="1"/>
      <w:numFmt w:val="decimal"/>
      <w:lvlText w:val="%2."/>
      <w:lvlJc w:val="left"/>
      <w:pPr>
        <w:tabs>
          <w:tab w:val="num" w:pos="1440"/>
        </w:tabs>
        <w:ind w:left="1440" w:hanging="360"/>
      </w:pPr>
      <w:rPr>
        <w:rFonts w:hint="default"/>
        <w:b/>
      </w:rPr>
    </w:lvl>
    <w:lvl w:ilvl="2" w:tplc="B0183856">
      <w:start w:val="2"/>
      <w:numFmt w:val="bullet"/>
      <w:lvlText w:val="-"/>
      <w:lvlJc w:val="left"/>
      <w:pPr>
        <w:tabs>
          <w:tab w:val="num" w:pos="2340"/>
        </w:tabs>
        <w:ind w:left="2340" w:hanging="360"/>
      </w:pPr>
      <w:rPr>
        <w:rFonts w:ascii="Arial Narrow" w:eastAsia="Times New Roman" w:hAnsi="Arial Narrow" w:cs="Arial"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1" w15:restartNumberingAfterBreak="0">
    <w:nsid w:val="61DA459E"/>
    <w:multiLevelType w:val="multilevel"/>
    <w:tmpl w:val="041B0025"/>
    <w:styleLink w:val="tl15111"/>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52" w15:restartNumberingAfterBreak="0">
    <w:nsid w:val="62A10162"/>
    <w:multiLevelType w:val="multilevel"/>
    <w:tmpl w:val="9036E80E"/>
    <w:lvl w:ilvl="0">
      <w:start w:val="16"/>
      <w:numFmt w:val="decimal"/>
      <w:lvlText w:val="%1."/>
      <w:lvlJc w:val="left"/>
      <w:pPr>
        <w:tabs>
          <w:tab w:val="num" w:pos="360"/>
        </w:tabs>
        <w:ind w:left="360" w:hanging="360"/>
      </w:pPr>
      <w:rPr>
        <w:rFonts w:hint="default"/>
      </w:rPr>
    </w:lvl>
    <w:lvl w:ilvl="1">
      <w:start w:val="4"/>
      <w:numFmt w:val="decimal"/>
      <w:isLgl/>
      <w:lvlText w:val="%1.%2."/>
      <w:lvlJc w:val="left"/>
      <w:pPr>
        <w:tabs>
          <w:tab w:val="num" w:pos="420"/>
        </w:tabs>
        <w:ind w:left="42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81F3E6D"/>
    <w:multiLevelType w:val="multilevel"/>
    <w:tmpl w:val="2D1E319A"/>
    <w:styleLink w:val="WWNum2"/>
    <w:lvl w:ilvl="0">
      <w:start w:val="1"/>
      <w:numFmt w:val="lowerRoman"/>
      <w:lvlText w:val="%1."/>
      <w:lvlJc w:val="righ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55" w15:restartNumberingAfterBreak="0">
    <w:nsid w:val="68EA349C"/>
    <w:multiLevelType w:val="multilevel"/>
    <w:tmpl w:val="041B001D"/>
    <w:styleLink w:val="tl13"/>
    <w:lvl w:ilvl="0">
      <w:start w:val="1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7" w15:restartNumberingAfterBreak="0">
    <w:nsid w:val="69FD6AC7"/>
    <w:multiLevelType w:val="hybridMultilevel"/>
    <w:tmpl w:val="63B221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6A8B15F9"/>
    <w:multiLevelType w:val="multilevel"/>
    <w:tmpl w:val="041B001F"/>
    <w:styleLink w:val="tl10"/>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0" w15:restartNumberingAfterBreak="0">
    <w:nsid w:val="6EB13D64"/>
    <w:multiLevelType w:val="multilevel"/>
    <w:tmpl w:val="041B001F"/>
    <w:styleLink w:val="tl4"/>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07C0996"/>
    <w:multiLevelType w:val="multilevel"/>
    <w:tmpl w:val="E83ABA26"/>
    <w:lvl w:ilvl="0">
      <w:start w:val="28"/>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7108003D"/>
    <w:multiLevelType w:val="multilevel"/>
    <w:tmpl w:val="84E819F4"/>
    <w:styleLink w:val="WWNum1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3" w15:restartNumberingAfterBreak="0">
    <w:nsid w:val="710E0244"/>
    <w:multiLevelType w:val="hybridMultilevel"/>
    <w:tmpl w:val="7342046C"/>
    <w:lvl w:ilvl="0" w:tplc="E5AEBF24">
      <w:start w:val="1"/>
      <w:numFmt w:val="lowerLetter"/>
      <w:lvlText w:val="%1)"/>
      <w:lvlJc w:val="left"/>
      <w:pPr>
        <w:ind w:left="1353" w:hanging="360"/>
      </w:pPr>
      <w:rPr>
        <w:rFonts w:hint="default"/>
        <w:color w:val="00000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4" w15:restartNumberingAfterBreak="0">
    <w:nsid w:val="72D400E6"/>
    <w:multiLevelType w:val="hybridMultilevel"/>
    <w:tmpl w:val="3BC2F53C"/>
    <w:lvl w:ilvl="0" w:tplc="FFFFFFFF">
      <w:start w:val="6"/>
      <w:numFmt w:val="bullet"/>
      <w:lvlText w:val="-"/>
      <w:lvlJc w:val="left"/>
      <w:pPr>
        <w:tabs>
          <w:tab w:val="num" w:pos="2460"/>
        </w:tabs>
        <w:ind w:left="2460" w:hanging="360"/>
      </w:pPr>
      <w:rPr>
        <w:rFonts w:ascii="Times New Roman" w:eastAsia="Times New Roman" w:hAnsi="Times New Roman" w:cs="Times New Roman" w:hint="default"/>
      </w:rPr>
    </w:lvl>
    <w:lvl w:ilvl="1" w:tplc="FFFFFFFF">
      <w:start w:val="1"/>
      <w:numFmt w:val="bullet"/>
      <w:lvlText w:val=""/>
      <w:lvlJc w:val="left"/>
      <w:pPr>
        <w:tabs>
          <w:tab w:val="num" w:pos="3180"/>
        </w:tabs>
        <w:ind w:left="3180" w:hanging="360"/>
      </w:pPr>
      <w:rPr>
        <w:rFonts w:ascii="Symbol" w:hAnsi="Symbol" w:hint="default"/>
      </w:rPr>
    </w:lvl>
    <w:lvl w:ilvl="2" w:tplc="FFFFFFFF" w:tentative="1">
      <w:start w:val="1"/>
      <w:numFmt w:val="bullet"/>
      <w:lvlText w:val=""/>
      <w:lvlJc w:val="left"/>
      <w:pPr>
        <w:tabs>
          <w:tab w:val="num" w:pos="3900"/>
        </w:tabs>
        <w:ind w:left="3900" w:hanging="360"/>
      </w:pPr>
      <w:rPr>
        <w:rFonts w:ascii="Wingdings" w:hAnsi="Wingdings" w:hint="default"/>
      </w:rPr>
    </w:lvl>
    <w:lvl w:ilvl="3" w:tplc="FFFFFFFF" w:tentative="1">
      <w:start w:val="1"/>
      <w:numFmt w:val="bullet"/>
      <w:lvlText w:val=""/>
      <w:lvlJc w:val="left"/>
      <w:pPr>
        <w:tabs>
          <w:tab w:val="num" w:pos="4620"/>
        </w:tabs>
        <w:ind w:left="4620" w:hanging="360"/>
      </w:pPr>
      <w:rPr>
        <w:rFonts w:ascii="Symbol" w:hAnsi="Symbol" w:hint="default"/>
      </w:rPr>
    </w:lvl>
    <w:lvl w:ilvl="4" w:tplc="FFFFFFFF" w:tentative="1">
      <w:start w:val="1"/>
      <w:numFmt w:val="bullet"/>
      <w:lvlText w:val="o"/>
      <w:lvlJc w:val="left"/>
      <w:pPr>
        <w:tabs>
          <w:tab w:val="num" w:pos="5340"/>
        </w:tabs>
        <w:ind w:left="5340" w:hanging="360"/>
      </w:pPr>
      <w:rPr>
        <w:rFonts w:ascii="Courier New" w:hAnsi="Courier New" w:hint="default"/>
      </w:rPr>
    </w:lvl>
    <w:lvl w:ilvl="5" w:tplc="FFFFFFFF" w:tentative="1">
      <w:start w:val="1"/>
      <w:numFmt w:val="bullet"/>
      <w:lvlText w:val=""/>
      <w:lvlJc w:val="left"/>
      <w:pPr>
        <w:tabs>
          <w:tab w:val="num" w:pos="6060"/>
        </w:tabs>
        <w:ind w:left="6060" w:hanging="360"/>
      </w:pPr>
      <w:rPr>
        <w:rFonts w:ascii="Wingdings" w:hAnsi="Wingdings" w:hint="default"/>
      </w:rPr>
    </w:lvl>
    <w:lvl w:ilvl="6" w:tplc="FFFFFFFF" w:tentative="1">
      <w:start w:val="1"/>
      <w:numFmt w:val="bullet"/>
      <w:lvlText w:val=""/>
      <w:lvlJc w:val="left"/>
      <w:pPr>
        <w:tabs>
          <w:tab w:val="num" w:pos="6780"/>
        </w:tabs>
        <w:ind w:left="6780" w:hanging="360"/>
      </w:pPr>
      <w:rPr>
        <w:rFonts w:ascii="Symbol" w:hAnsi="Symbol" w:hint="default"/>
      </w:rPr>
    </w:lvl>
    <w:lvl w:ilvl="7" w:tplc="FFFFFFFF" w:tentative="1">
      <w:start w:val="1"/>
      <w:numFmt w:val="bullet"/>
      <w:lvlText w:val="o"/>
      <w:lvlJc w:val="left"/>
      <w:pPr>
        <w:tabs>
          <w:tab w:val="num" w:pos="7500"/>
        </w:tabs>
        <w:ind w:left="7500" w:hanging="360"/>
      </w:pPr>
      <w:rPr>
        <w:rFonts w:ascii="Courier New" w:hAnsi="Courier New" w:hint="default"/>
      </w:rPr>
    </w:lvl>
    <w:lvl w:ilvl="8" w:tplc="FFFFFFFF" w:tentative="1">
      <w:start w:val="1"/>
      <w:numFmt w:val="bullet"/>
      <w:lvlText w:val=""/>
      <w:lvlJc w:val="left"/>
      <w:pPr>
        <w:tabs>
          <w:tab w:val="num" w:pos="8220"/>
        </w:tabs>
        <w:ind w:left="8220" w:hanging="360"/>
      </w:pPr>
      <w:rPr>
        <w:rFonts w:ascii="Wingdings" w:hAnsi="Wingdings" w:hint="default"/>
      </w:rPr>
    </w:lvl>
  </w:abstractNum>
  <w:abstractNum w:abstractNumId="65" w15:restartNumberingAfterBreak="0">
    <w:nsid w:val="76C00461"/>
    <w:multiLevelType w:val="multilevel"/>
    <w:tmpl w:val="904E75E8"/>
    <w:lvl w:ilvl="0">
      <w:start w:val="3"/>
      <w:numFmt w:val="upperLetter"/>
      <w:lvlText w:val="%1."/>
      <w:lvlJc w:val="left"/>
      <w:pPr>
        <w:tabs>
          <w:tab w:val="num" w:pos="1310"/>
        </w:tabs>
        <w:ind w:left="1310" w:hanging="600"/>
      </w:pPr>
      <w:rPr>
        <w:rFonts w:ascii="Times New Roman" w:hAnsi="Times New Roman" w:hint="default"/>
        <w:b/>
        <w:i w:val="0"/>
        <w:color w:val="auto"/>
        <w:sz w:val="28"/>
        <w:szCs w:val="28"/>
      </w:rPr>
    </w:lvl>
    <w:lvl w:ilvl="1">
      <w:start w:val="1"/>
      <w:numFmt w:val="decimal"/>
      <w:lvlText w:val="%1.%2."/>
      <w:lvlJc w:val="left"/>
      <w:pPr>
        <w:tabs>
          <w:tab w:val="num" w:pos="596"/>
        </w:tabs>
        <w:ind w:left="596" w:hanging="454"/>
      </w:pPr>
      <w:rPr>
        <w:rFonts w:hint="default"/>
        <w:b/>
        <w:i w:val="0"/>
        <w:color w:val="000000"/>
        <w:sz w:val="24"/>
        <w:szCs w:val="24"/>
      </w:rPr>
    </w:lvl>
    <w:lvl w:ilvl="2">
      <w:start w:val="1"/>
      <w:numFmt w:val="decimal"/>
      <w:lvlText w:val="%1.%2.%3."/>
      <w:lvlJc w:val="left"/>
      <w:pPr>
        <w:tabs>
          <w:tab w:val="num" w:pos="4821"/>
        </w:tabs>
        <w:ind w:left="4821" w:hanging="851"/>
      </w:pPr>
      <w:rPr>
        <w:rFonts w:ascii="Times New Roman" w:hAnsi="Times New Roman" w:hint="default"/>
        <w:b w:val="0"/>
        <w:i w:val="0"/>
        <w:sz w:val="24"/>
        <w:szCs w:val="24"/>
      </w:rPr>
    </w:lvl>
    <w:lvl w:ilvl="3">
      <w:start w:val="1"/>
      <w:numFmt w:val="decimal"/>
      <w:lvlText w:val="%1.%2.%3.%4."/>
      <w:lvlJc w:val="left"/>
      <w:pPr>
        <w:tabs>
          <w:tab w:val="num" w:pos="1418"/>
        </w:tabs>
        <w:ind w:left="1418" w:hanging="9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3290"/>
        </w:tabs>
        <w:ind w:left="3290" w:hanging="1021"/>
      </w:pPr>
      <w:rPr>
        <w:rFonts w:hint="default"/>
      </w:rPr>
    </w:lvl>
    <w:lvl w:ilvl="5">
      <w:start w:val="1"/>
      <w:numFmt w:val="decimal"/>
      <w:lvlText w:val="%1.%2.%3.%4.%5.%6."/>
      <w:lvlJc w:val="left"/>
      <w:pPr>
        <w:tabs>
          <w:tab w:val="num" w:pos="4395"/>
        </w:tabs>
        <w:ind w:left="4395" w:hanging="1134"/>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76C07734"/>
    <w:multiLevelType w:val="multilevel"/>
    <w:tmpl w:val="041B001D"/>
    <w:styleLink w:val="tl8"/>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77A97094"/>
    <w:multiLevelType w:val="hybridMultilevel"/>
    <w:tmpl w:val="7CCC32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77B652BA"/>
    <w:multiLevelType w:val="multilevel"/>
    <w:tmpl w:val="041B001F"/>
    <w:styleLink w:val="tl21"/>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7E613E8"/>
    <w:multiLevelType w:val="multilevel"/>
    <w:tmpl w:val="D4D6ABE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A030E15"/>
    <w:multiLevelType w:val="multilevel"/>
    <w:tmpl w:val="041B001F"/>
    <w:styleLink w:val="tl24"/>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A107B1B"/>
    <w:multiLevelType w:val="multilevel"/>
    <w:tmpl w:val="CE4A91EC"/>
    <w:lvl w:ilvl="0">
      <w:start w:val="19"/>
      <w:numFmt w:val="decimal"/>
      <w:lvlText w:val="%1."/>
      <w:lvlJc w:val="left"/>
      <w:pPr>
        <w:ind w:left="480" w:hanging="480"/>
      </w:pPr>
      <w:rPr>
        <w:rFonts w:ascii="Times New Roman" w:hAnsi="Times New Roman" w:cs="Times New Roman" w:hint="default"/>
        <w:b/>
        <w:sz w:val="28"/>
        <w:szCs w:val="28"/>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15:restartNumberingAfterBreak="0">
    <w:nsid w:val="7A434206"/>
    <w:multiLevelType w:val="multilevel"/>
    <w:tmpl w:val="DAAC8A30"/>
    <w:numStyleLink w:val="tl7"/>
  </w:abstractNum>
  <w:abstractNum w:abstractNumId="73" w15:restartNumberingAfterBreak="0">
    <w:nsid w:val="7B140DCD"/>
    <w:multiLevelType w:val="multilevel"/>
    <w:tmpl w:val="173A4ADC"/>
    <w:lvl w:ilvl="0">
      <w:start w:val="1"/>
      <w:numFmt w:val="decimal"/>
      <w:lvlText w:val="%1."/>
      <w:lvlJc w:val="left"/>
      <w:pPr>
        <w:ind w:left="360" w:hanging="360"/>
      </w:pPr>
      <w:rPr>
        <w:rFonts w:hint="default"/>
        <w:b/>
        <w:i w:val="0"/>
        <w:sz w:val="28"/>
        <w:szCs w:val="2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4" w15:restartNumberingAfterBreak="0">
    <w:nsid w:val="7BD2080A"/>
    <w:multiLevelType w:val="hybridMultilevel"/>
    <w:tmpl w:val="F3B04226"/>
    <w:lvl w:ilvl="0" w:tplc="B1E41370">
      <w:start w:val="1"/>
      <w:numFmt w:val="lowerLetter"/>
      <w:lvlText w:val="%1)"/>
      <w:lvlJc w:val="left"/>
      <w:pPr>
        <w:ind w:left="1428" w:hanging="360"/>
      </w:pPr>
      <w:rPr>
        <w:rFonts w:hint="default"/>
        <w:color w:val="00000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5" w15:restartNumberingAfterBreak="0">
    <w:nsid w:val="7D545496"/>
    <w:multiLevelType w:val="multilevel"/>
    <w:tmpl w:val="041B001F"/>
    <w:styleLink w:val="tl20"/>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 w:ilvl="0" w:tplc="D1786362">
        <w:start w:val="1"/>
        <w:numFmt w:val="upperLetter"/>
        <w:lvlText w:val="%1."/>
        <w:lvlJc w:val="left"/>
        <w:pPr>
          <w:tabs>
            <w:tab w:val="num" w:pos="4472"/>
          </w:tabs>
          <w:ind w:left="4472" w:hanging="360"/>
        </w:pPr>
        <w:rPr>
          <w:rFonts w:hint="default"/>
          <w:b/>
          <w:sz w:val="32"/>
          <w:szCs w:val="32"/>
        </w:rPr>
      </w:lvl>
    </w:lvlOverride>
  </w:num>
  <w:num w:numId="4">
    <w:abstractNumId w:val="30"/>
  </w:num>
  <w:num w:numId="5">
    <w:abstractNumId w:val="34"/>
  </w:num>
  <w:num w:numId="6">
    <w:abstractNumId w:val="59"/>
  </w:num>
  <w:num w:numId="7">
    <w:abstractNumId w:val="48"/>
  </w:num>
  <w:num w:numId="8">
    <w:abstractNumId w:val="60"/>
  </w:num>
  <w:num w:numId="9">
    <w:abstractNumId w:val="53"/>
  </w:num>
  <w:num w:numId="10">
    <w:abstractNumId w:val="43"/>
  </w:num>
  <w:num w:numId="11">
    <w:abstractNumId w:val="72"/>
    <w:lvlOverride w:ilvl="0">
      <w:lvl w:ilvl="0">
        <w:start w:val="10"/>
        <w:numFmt w:val="decimal"/>
        <w:lvlText w:val="%1."/>
        <w:lvlJc w:val="left"/>
        <w:pPr>
          <w:tabs>
            <w:tab w:val="num" w:pos="360"/>
          </w:tabs>
          <w:ind w:left="360" w:hanging="360"/>
        </w:pPr>
        <w:rPr>
          <w:rFonts w:ascii="Times New Roman" w:hAnsi="Times New Roman" w:cs="Times New Roman" w:hint="default"/>
          <w:b/>
          <w:sz w:val="28"/>
          <w:szCs w:val="28"/>
        </w:rPr>
      </w:lvl>
    </w:lvlOverride>
    <w:lvlOverride w:ilvl="1">
      <w:lvl w:ilvl="1">
        <w:start w:val="1"/>
        <w:numFmt w:val="decimal"/>
        <w:isLgl/>
        <w:lvlText w:val="%1.%2."/>
        <w:lvlJc w:val="left"/>
        <w:pPr>
          <w:tabs>
            <w:tab w:val="num" w:pos="420"/>
          </w:tabs>
          <w:ind w:left="420" w:hanging="420"/>
        </w:pPr>
        <w:rPr>
          <w:rFonts w:hint="default"/>
        </w:rPr>
      </w:lvl>
    </w:lvlOverride>
    <w:lvlOverride w:ilvl="2">
      <w:lvl w:ilvl="2">
        <w:start w:val="1"/>
        <w:numFmt w:val="decimal"/>
        <w:isLgl/>
        <w:lvlText w:val="%1.%2.%3."/>
        <w:lvlJc w:val="left"/>
        <w:pPr>
          <w:tabs>
            <w:tab w:val="num" w:pos="1440"/>
          </w:tabs>
          <w:ind w:left="1440" w:hanging="720"/>
        </w:pPr>
        <w:rPr>
          <w:rFonts w:hint="default"/>
        </w:rPr>
      </w:lvl>
    </w:lvlOverride>
    <w:lvlOverride w:ilvl="3">
      <w:lvl w:ilvl="3">
        <w:start w:val="1"/>
        <w:numFmt w:val="decimal"/>
        <w:isLgl/>
        <w:lvlText w:val="%1.%2.%3.%4."/>
        <w:lvlJc w:val="left"/>
        <w:pPr>
          <w:tabs>
            <w:tab w:val="num" w:pos="1800"/>
          </w:tabs>
          <w:ind w:left="1800" w:hanging="720"/>
        </w:pPr>
        <w:rPr>
          <w:rFonts w:hint="default"/>
        </w:rPr>
      </w:lvl>
    </w:lvlOverride>
    <w:lvlOverride w:ilvl="4">
      <w:lvl w:ilvl="4">
        <w:start w:val="1"/>
        <w:numFmt w:val="decimal"/>
        <w:isLgl/>
        <w:lvlText w:val="%1.%2.%3.%4.%5."/>
        <w:lvlJc w:val="left"/>
        <w:pPr>
          <w:tabs>
            <w:tab w:val="num" w:pos="2520"/>
          </w:tabs>
          <w:ind w:left="2520" w:hanging="1080"/>
        </w:pPr>
        <w:rPr>
          <w:rFonts w:hint="default"/>
        </w:rPr>
      </w:lvl>
    </w:lvlOverride>
    <w:lvlOverride w:ilvl="5">
      <w:lvl w:ilvl="5">
        <w:start w:val="1"/>
        <w:numFmt w:val="decimal"/>
        <w:isLgl/>
        <w:lvlText w:val="%1.%2.%3.%4.%5.%6."/>
        <w:lvlJc w:val="left"/>
        <w:pPr>
          <w:tabs>
            <w:tab w:val="num" w:pos="2880"/>
          </w:tabs>
          <w:ind w:left="2880" w:hanging="1080"/>
        </w:pPr>
        <w:rPr>
          <w:rFonts w:hint="default"/>
        </w:rPr>
      </w:lvl>
    </w:lvlOverride>
    <w:lvlOverride w:ilvl="6">
      <w:lvl w:ilvl="6">
        <w:start w:val="1"/>
        <w:numFmt w:val="decimal"/>
        <w:isLgl/>
        <w:lvlText w:val="%1.%2.%3.%4.%5.%6.%7."/>
        <w:lvlJc w:val="left"/>
        <w:pPr>
          <w:tabs>
            <w:tab w:val="num" w:pos="3600"/>
          </w:tabs>
          <w:ind w:left="3600" w:hanging="1440"/>
        </w:pPr>
        <w:rPr>
          <w:rFonts w:hint="default"/>
        </w:rPr>
      </w:lvl>
    </w:lvlOverride>
    <w:lvlOverride w:ilvl="7">
      <w:lvl w:ilvl="7">
        <w:start w:val="1"/>
        <w:numFmt w:val="decimal"/>
        <w:isLgl/>
        <w:lvlText w:val="%1.%2.%3.%4.%5.%6.%7.%8."/>
        <w:lvlJc w:val="left"/>
        <w:pPr>
          <w:tabs>
            <w:tab w:val="num" w:pos="3960"/>
          </w:tabs>
          <w:ind w:left="3960" w:hanging="1440"/>
        </w:pPr>
        <w:rPr>
          <w:rFonts w:hint="default"/>
        </w:rPr>
      </w:lvl>
    </w:lvlOverride>
    <w:lvlOverride w:ilvl="8">
      <w:lvl w:ilvl="8">
        <w:start w:val="1"/>
        <w:numFmt w:val="decimal"/>
        <w:isLgl/>
        <w:lvlText w:val="%1.%2.%3.%4.%5.%6.%7.%8.%9."/>
        <w:lvlJc w:val="left"/>
        <w:pPr>
          <w:tabs>
            <w:tab w:val="num" w:pos="4680"/>
          </w:tabs>
          <w:ind w:left="4680" w:hanging="1800"/>
        </w:pPr>
        <w:rPr>
          <w:rFonts w:hint="default"/>
        </w:rPr>
      </w:lvl>
    </w:lvlOverride>
  </w:num>
  <w:num w:numId="12">
    <w:abstractNumId w:val="56"/>
  </w:num>
  <w:num w:numId="13">
    <w:abstractNumId w:val="66"/>
  </w:num>
  <w:num w:numId="14">
    <w:abstractNumId w:val="11"/>
  </w:num>
  <w:num w:numId="15">
    <w:abstractNumId w:val="58"/>
  </w:num>
  <w:num w:numId="16">
    <w:abstractNumId w:val="23"/>
  </w:num>
  <w:num w:numId="17">
    <w:abstractNumId w:val="40"/>
  </w:num>
  <w:num w:numId="18">
    <w:abstractNumId w:val="55"/>
  </w:num>
  <w:num w:numId="19">
    <w:abstractNumId w:val="28"/>
  </w:num>
  <w:num w:numId="20">
    <w:abstractNumId w:val="38"/>
  </w:num>
  <w:num w:numId="21">
    <w:abstractNumId w:val="27"/>
  </w:num>
  <w:num w:numId="22">
    <w:abstractNumId w:val="16"/>
  </w:num>
  <w:num w:numId="23">
    <w:abstractNumId w:val="10"/>
  </w:num>
  <w:num w:numId="24">
    <w:abstractNumId w:val="21"/>
  </w:num>
  <w:num w:numId="25">
    <w:abstractNumId w:val="75"/>
  </w:num>
  <w:num w:numId="26">
    <w:abstractNumId w:val="68"/>
  </w:num>
  <w:num w:numId="27">
    <w:abstractNumId w:val="25"/>
  </w:num>
  <w:num w:numId="28">
    <w:abstractNumId w:val="39"/>
  </w:num>
  <w:num w:numId="29">
    <w:abstractNumId w:val="70"/>
  </w:num>
  <w:num w:numId="30">
    <w:abstractNumId w:val="73"/>
  </w:num>
  <w:num w:numId="31">
    <w:abstractNumId w:val="41"/>
  </w:num>
  <w:num w:numId="32">
    <w:abstractNumId w:val="36"/>
    <w:lvlOverride w:ilvl="0">
      <w:lvl w:ilvl="0">
        <w:start w:val="5"/>
        <w:numFmt w:val="decimal"/>
        <w:lvlText w:val="%1."/>
        <w:lvlJc w:val="left"/>
        <w:pPr>
          <w:tabs>
            <w:tab w:val="num" w:pos="360"/>
          </w:tabs>
          <w:ind w:left="360" w:hanging="360"/>
        </w:pPr>
        <w:rPr>
          <w:rFonts w:hint="default"/>
          <w:b/>
        </w:rPr>
      </w:lvl>
    </w:lvlOverride>
    <w:lvlOverride w:ilvl="1">
      <w:lvl w:ilvl="1">
        <w:start w:val="1"/>
        <w:numFmt w:val="decimal"/>
        <w:isLgl/>
        <w:lvlText w:val="%1.%2."/>
        <w:lvlJc w:val="left"/>
        <w:pPr>
          <w:tabs>
            <w:tab w:val="num" w:pos="420"/>
          </w:tabs>
          <w:ind w:left="420" w:hanging="420"/>
        </w:pPr>
        <w:rPr>
          <w:rFonts w:hint="default"/>
          <w:i w:val="0"/>
        </w:rPr>
      </w:lvl>
    </w:lvlOverride>
  </w:num>
  <w:num w:numId="33">
    <w:abstractNumId w:val="12"/>
  </w:num>
  <w:num w:numId="34">
    <w:abstractNumId w:val="9"/>
  </w:num>
  <w:num w:numId="35">
    <w:abstractNumId w:val="15"/>
  </w:num>
  <w:num w:numId="36">
    <w:abstractNumId w:val="49"/>
  </w:num>
  <w:num w:numId="37">
    <w:abstractNumId w:val="33"/>
  </w:num>
  <w:num w:numId="38">
    <w:abstractNumId w:val="0"/>
  </w:num>
  <w:num w:numId="39">
    <w:abstractNumId w:val="4"/>
  </w:num>
  <w:num w:numId="40">
    <w:abstractNumId w:val="6"/>
  </w:num>
  <w:num w:numId="41">
    <w:abstractNumId w:val="57"/>
  </w:num>
  <w:num w:numId="42">
    <w:abstractNumId w:val="20"/>
  </w:num>
  <w:num w:numId="43">
    <w:abstractNumId w:val="1"/>
  </w:num>
  <w:num w:numId="44">
    <w:abstractNumId w:val="24"/>
  </w:num>
  <w:num w:numId="45">
    <w:abstractNumId w:val="65"/>
  </w:num>
  <w:num w:numId="46">
    <w:abstractNumId w:val="61"/>
  </w:num>
  <w:num w:numId="47">
    <w:abstractNumId w:val="42"/>
  </w:num>
  <w:num w:numId="48">
    <w:abstractNumId w:val="67"/>
  </w:num>
  <w:num w:numId="49">
    <w:abstractNumId w:val="3"/>
  </w:num>
  <w:num w:numId="50">
    <w:abstractNumId w:val="31"/>
  </w:num>
  <w:num w:numId="51">
    <w:abstractNumId w:val="2"/>
  </w:num>
  <w:num w:numId="52">
    <w:abstractNumId w:val="47"/>
  </w:num>
  <w:num w:numId="53">
    <w:abstractNumId w:val="72"/>
    <w:lvlOverride w:ilvl="0">
      <w:lvl w:ilvl="0">
        <w:start w:val="10"/>
        <w:numFmt w:val="decimal"/>
        <w:lvlText w:val="%1."/>
        <w:lvlJc w:val="left"/>
        <w:pPr>
          <w:tabs>
            <w:tab w:val="num" w:pos="360"/>
          </w:tabs>
          <w:ind w:left="360" w:hanging="360"/>
        </w:pPr>
        <w:rPr>
          <w:rFonts w:hint="default"/>
          <w:b/>
        </w:rPr>
      </w:lvl>
    </w:lvlOverride>
    <w:lvlOverride w:ilvl="1">
      <w:lvl w:ilvl="1">
        <w:start w:val="1"/>
        <w:numFmt w:val="decimal"/>
        <w:isLgl/>
        <w:lvlText w:val="%1.%2."/>
        <w:lvlJc w:val="left"/>
        <w:pPr>
          <w:tabs>
            <w:tab w:val="num" w:pos="420"/>
          </w:tabs>
          <w:ind w:left="420" w:hanging="420"/>
        </w:pPr>
        <w:rPr>
          <w:rFonts w:hint="default"/>
        </w:rPr>
      </w:lvl>
    </w:lvlOverride>
    <w:lvlOverride w:ilvl="2">
      <w:lvl w:ilvl="2">
        <w:start w:val="1"/>
        <w:numFmt w:val="decimal"/>
        <w:isLgl/>
        <w:lvlText w:val="%1.%2.%3."/>
        <w:lvlJc w:val="left"/>
        <w:pPr>
          <w:tabs>
            <w:tab w:val="num" w:pos="1440"/>
          </w:tabs>
          <w:ind w:left="1440" w:hanging="720"/>
        </w:pPr>
        <w:rPr>
          <w:rFonts w:hint="default"/>
        </w:rPr>
      </w:lvl>
    </w:lvlOverride>
    <w:lvlOverride w:ilvl="3">
      <w:lvl w:ilvl="3">
        <w:start w:val="1"/>
        <w:numFmt w:val="decimal"/>
        <w:isLgl/>
        <w:lvlText w:val="%1.%2.%3.%4."/>
        <w:lvlJc w:val="left"/>
        <w:pPr>
          <w:tabs>
            <w:tab w:val="num" w:pos="1800"/>
          </w:tabs>
          <w:ind w:left="1800" w:hanging="720"/>
        </w:pPr>
        <w:rPr>
          <w:rFonts w:hint="default"/>
        </w:rPr>
      </w:lvl>
    </w:lvlOverride>
    <w:lvlOverride w:ilvl="4">
      <w:lvl w:ilvl="4">
        <w:start w:val="1"/>
        <w:numFmt w:val="decimal"/>
        <w:isLgl/>
        <w:lvlText w:val="%1.%2.%3.%4.%5."/>
        <w:lvlJc w:val="left"/>
        <w:pPr>
          <w:tabs>
            <w:tab w:val="num" w:pos="2520"/>
          </w:tabs>
          <w:ind w:left="2520" w:hanging="1080"/>
        </w:pPr>
        <w:rPr>
          <w:rFonts w:hint="default"/>
        </w:rPr>
      </w:lvl>
    </w:lvlOverride>
    <w:lvlOverride w:ilvl="5">
      <w:lvl w:ilvl="5">
        <w:start w:val="1"/>
        <w:numFmt w:val="decimal"/>
        <w:isLgl/>
        <w:lvlText w:val="%1.%2.%3.%4.%5.%6."/>
        <w:lvlJc w:val="left"/>
        <w:pPr>
          <w:tabs>
            <w:tab w:val="num" w:pos="2880"/>
          </w:tabs>
          <w:ind w:left="2880" w:hanging="1080"/>
        </w:pPr>
        <w:rPr>
          <w:rFonts w:hint="default"/>
        </w:rPr>
      </w:lvl>
    </w:lvlOverride>
    <w:lvlOverride w:ilvl="6">
      <w:lvl w:ilvl="6">
        <w:start w:val="1"/>
        <w:numFmt w:val="decimal"/>
        <w:isLgl/>
        <w:lvlText w:val="%1.%2.%3.%4.%5.%6.%7."/>
        <w:lvlJc w:val="left"/>
        <w:pPr>
          <w:tabs>
            <w:tab w:val="num" w:pos="3600"/>
          </w:tabs>
          <w:ind w:left="3600" w:hanging="1440"/>
        </w:pPr>
        <w:rPr>
          <w:rFonts w:hint="default"/>
        </w:rPr>
      </w:lvl>
    </w:lvlOverride>
    <w:lvlOverride w:ilvl="7">
      <w:lvl w:ilvl="7">
        <w:start w:val="1"/>
        <w:numFmt w:val="decimal"/>
        <w:isLgl/>
        <w:lvlText w:val="%1.%2.%3.%4.%5.%6.%7.%8."/>
        <w:lvlJc w:val="left"/>
        <w:pPr>
          <w:tabs>
            <w:tab w:val="num" w:pos="3960"/>
          </w:tabs>
          <w:ind w:left="3960" w:hanging="1440"/>
        </w:pPr>
        <w:rPr>
          <w:rFonts w:hint="default"/>
        </w:rPr>
      </w:lvl>
    </w:lvlOverride>
    <w:lvlOverride w:ilvl="8">
      <w:lvl w:ilvl="8">
        <w:start w:val="1"/>
        <w:numFmt w:val="decimal"/>
        <w:isLgl/>
        <w:lvlText w:val="%1.%2.%3.%4.%5.%6.%7.%8.%9."/>
        <w:lvlJc w:val="left"/>
        <w:pPr>
          <w:tabs>
            <w:tab w:val="num" w:pos="4680"/>
          </w:tabs>
          <w:ind w:left="4680" w:hanging="1800"/>
        </w:pPr>
        <w:rPr>
          <w:rFonts w:hint="default"/>
        </w:rPr>
      </w:lvl>
    </w:lvlOverride>
  </w:num>
  <w:num w:numId="54">
    <w:abstractNumId w:val="72"/>
    <w:lvlOverride w:ilvl="0">
      <w:lvl w:ilvl="0">
        <w:start w:val="10"/>
        <w:numFmt w:val="decimal"/>
        <w:lvlText w:val="%1."/>
        <w:lvlJc w:val="left"/>
        <w:pPr>
          <w:tabs>
            <w:tab w:val="num" w:pos="360"/>
          </w:tabs>
          <w:ind w:left="360" w:hanging="360"/>
        </w:pPr>
        <w:rPr>
          <w:rFonts w:hint="default"/>
          <w:b/>
          <w:sz w:val="28"/>
          <w:szCs w:val="28"/>
        </w:rPr>
      </w:lvl>
    </w:lvlOverride>
  </w:num>
  <w:num w:numId="55">
    <w:abstractNumId w:val="22"/>
  </w:num>
  <w:num w:numId="56">
    <w:abstractNumId w:val="52"/>
  </w:num>
  <w:num w:numId="57">
    <w:abstractNumId w:val="17"/>
  </w:num>
  <w:num w:numId="58">
    <w:abstractNumId w:val="13"/>
  </w:num>
  <w:num w:numId="59">
    <w:abstractNumId w:val="29"/>
  </w:num>
  <w:num w:numId="60">
    <w:abstractNumId w:val="19"/>
  </w:num>
  <w:num w:numId="61">
    <w:abstractNumId w:val="69"/>
  </w:num>
  <w:num w:numId="62">
    <w:abstractNumId w:val="8"/>
  </w:num>
  <w:num w:numId="63">
    <w:abstractNumId w:val="50"/>
  </w:num>
  <w:num w:numId="64">
    <w:abstractNumId w:val="18"/>
  </w:num>
  <w:num w:numId="65">
    <w:abstractNumId w:val="44"/>
  </w:num>
  <w:num w:numId="66">
    <w:abstractNumId w:val="46"/>
  </w:num>
  <w:num w:numId="67">
    <w:abstractNumId w:val="46"/>
    <w:lvlOverride w:ilvl="0">
      <w:startOverride w:val="1"/>
    </w:lvlOverride>
  </w:num>
  <w:num w:numId="68">
    <w:abstractNumId w:val="35"/>
  </w:num>
  <w:num w:numId="69">
    <w:abstractNumId w:val="35"/>
    <w:lvlOverride w:ilvl="0">
      <w:startOverride w:val="1"/>
    </w:lvlOverride>
  </w:num>
  <w:num w:numId="70">
    <w:abstractNumId w:val="54"/>
  </w:num>
  <w:num w:numId="71">
    <w:abstractNumId w:val="62"/>
  </w:num>
  <w:num w:numId="72">
    <w:abstractNumId w:val="62"/>
    <w:lvlOverride w:ilvl="0">
      <w:startOverride w:val="1"/>
    </w:lvlOverride>
  </w:num>
  <w:num w:numId="73">
    <w:abstractNumId w:val="54"/>
    <w:lvlOverride w:ilvl="0">
      <w:startOverride w:val="1"/>
    </w:lvlOverride>
  </w:num>
  <w:num w:numId="74">
    <w:abstractNumId w:val="32"/>
  </w:num>
  <w:num w:numId="75">
    <w:abstractNumId w:val="14"/>
  </w:num>
  <w:num w:numId="76">
    <w:abstractNumId w:val="71"/>
  </w:num>
  <w:num w:numId="77">
    <w:abstractNumId w:val="7"/>
  </w:num>
  <w:num w:numId="78">
    <w:abstractNumId w:val="37"/>
  </w:num>
  <w:num w:numId="79">
    <w:abstractNumId w:val="51"/>
  </w:num>
  <w:num w:numId="80">
    <w:abstractNumId w:val="13"/>
    <w:lvlOverride w:ilvl="1">
      <w:lvl w:ilvl="1">
        <w:start w:val="1"/>
        <w:numFmt w:val="decimal"/>
        <w:lvlText w:val="%1.%2"/>
        <w:lvlJc w:val="left"/>
        <w:pPr>
          <w:ind w:left="618" w:hanging="405"/>
        </w:pPr>
        <w:rPr>
          <w:b/>
        </w:rPr>
      </w:lvl>
    </w:lvlOverride>
  </w:num>
  <w:num w:numId="81">
    <w:abstractNumId w:val="44"/>
    <w:lvlOverride w:ilvl="0">
      <w:startOverride w:val="1"/>
    </w:lvlOverride>
  </w:num>
  <w:num w:numId="82">
    <w:abstractNumId w:val="32"/>
    <w:lvlOverride w:ilvl="0">
      <w:startOverride w:val="1"/>
    </w:lvlOverride>
  </w:num>
  <w:num w:numId="83">
    <w:abstractNumId w:val="14"/>
    <w:lvlOverride w:ilvl="0">
      <w:startOverride w:val="1"/>
    </w:lvlOverride>
  </w:num>
  <w:num w:numId="84">
    <w:abstractNumId w:val="5"/>
  </w:num>
  <w:num w:numId="85">
    <w:abstractNumId w:val="45"/>
  </w:num>
  <w:num w:numId="86">
    <w:abstractNumId w:val="63"/>
  </w:num>
  <w:num w:numId="87">
    <w:abstractNumId w:val="74"/>
  </w:num>
  <w:num w:numId="88">
    <w:abstractNumId w:val="26"/>
  </w:num>
  <w:num w:numId="89">
    <w:abstractNumId w:val="6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821"/>
    <w:rsid w:val="0004323D"/>
    <w:rsid w:val="00173A57"/>
    <w:rsid w:val="002A182D"/>
    <w:rsid w:val="002E2C7C"/>
    <w:rsid w:val="0032602F"/>
    <w:rsid w:val="00367EBB"/>
    <w:rsid w:val="004232F7"/>
    <w:rsid w:val="0043651E"/>
    <w:rsid w:val="0049793C"/>
    <w:rsid w:val="004A122F"/>
    <w:rsid w:val="005438D1"/>
    <w:rsid w:val="005A7D71"/>
    <w:rsid w:val="006766AE"/>
    <w:rsid w:val="00685CB1"/>
    <w:rsid w:val="00775715"/>
    <w:rsid w:val="007B522D"/>
    <w:rsid w:val="007D1AB5"/>
    <w:rsid w:val="007F63DB"/>
    <w:rsid w:val="00861DC3"/>
    <w:rsid w:val="00890403"/>
    <w:rsid w:val="00911B88"/>
    <w:rsid w:val="00984240"/>
    <w:rsid w:val="009D6684"/>
    <w:rsid w:val="00AF63EC"/>
    <w:rsid w:val="00BC3C6D"/>
    <w:rsid w:val="00BF4D54"/>
    <w:rsid w:val="00C30EDA"/>
    <w:rsid w:val="00C52DB8"/>
    <w:rsid w:val="00C640B2"/>
    <w:rsid w:val="00C86A7E"/>
    <w:rsid w:val="00CC2450"/>
    <w:rsid w:val="00D27A6F"/>
    <w:rsid w:val="00D83DC8"/>
    <w:rsid w:val="00D92C55"/>
    <w:rsid w:val="00DA055C"/>
    <w:rsid w:val="00EC18AF"/>
    <w:rsid w:val="00EF42F2"/>
    <w:rsid w:val="00F46821"/>
    <w:rsid w:val="00F70CC6"/>
    <w:rsid w:val="00FA6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5A45F-A9B5-455F-89C1-28287989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6821"/>
    <w:pPr>
      <w:spacing w:after="0" w:line="240" w:lineRule="auto"/>
    </w:pPr>
    <w:rPr>
      <w:rFonts w:ascii="Times New Roman" w:eastAsia="Times New Roman" w:hAnsi="Times New Roman" w:cs="Times New Roman"/>
      <w:sz w:val="20"/>
      <w:szCs w:val="20"/>
      <w:lang w:val="sk-SK" w:eastAsia="sk-SK"/>
    </w:rPr>
  </w:style>
  <w:style w:type="paragraph" w:styleId="Nadpis1">
    <w:name w:val="heading 1"/>
    <w:basedOn w:val="Normlny"/>
    <w:next w:val="Zkladntext"/>
    <w:link w:val="Nadpis1Char"/>
    <w:uiPriority w:val="9"/>
    <w:qFormat/>
    <w:rsid w:val="00F46821"/>
    <w:pPr>
      <w:keepNext/>
      <w:pageBreakBefore/>
      <w:numPr>
        <w:numId w:val="1"/>
      </w:numPr>
      <w:snapToGrid w:val="0"/>
      <w:spacing w:before="240" w:after="120"/>
      <w:jc w:val="center"/>
      <w:outlineLvl w:val="0"/>
    </w:pPr>
    <w:rPr>
      <w:rFonts w:ascii="AT*Switzerland" w:hAnsi="AT*Switzerland"/>
      <w:b/>
      <w:kern w:val="28"/>
      <w:sz w:val="36"/>
    </w:rPr>
  </w:style>
  <w:style w:type="paragraph" w:styleId="Nadpis2">
    <w:name w:val="heading 2"/>
    <w:basedOn w:val="Normlny"/>
    <w:next w:val="Normlny"/>
    <w:link w:val="Nadpis2Char"/>
    <w:uiPriority w:val="9"/>
    <w:qFormat/>
    <w:rsid w:val="00F46821"/>
    <w:pPr>
      <w:keepNext/>
      <w:numPr>
        <w:ilvl w:val="1"/>
        <w:numId w:val="1"/>
      </w:numPr>
      <w:jc w:val="center"/>
      <w:outlineLvl w:val="1"/>
    </w:pPr>
    <w:rPr>
      <w:b/>
      <w:sz w:val="28"/>
    </w:rPr>
  </w:style>
  <w:style w:type="paragraph" w:styleId="Nadpis3">
    <w:name w:val="heading 3"/>
    <w:basedOn w:val="Normlny"/>
    <w:next w:val="Normlny"/>
    <w:link w:val="Nadpis3Char"/>
    <w:uiPriority w:val="9"/>
    <w:qFormat/>
    <w:rsid w:val="00F46821"/>
    <w:pPr>
      <w:keepNext/>
      <w:numPr>
        <w:ilvl w:val="2"/>
        <w:numId w:val="1"/>
      </w:numPr>
      <w:jc w:val="both"/>
      <w:outlineLvl w:val="2"/>
    </w:pPr>
    <w:rPr>
      <w:sz w:val="24"/>
    </w:rPr>
  </w:style>
  <w:style w:type="paragraph" w:styleId="Nadpis4">
    <w:name w:val="heading 4"/>
    <w:basedOn w:val="Normlny"/>
    <w:next w:val="Normlny"/>
    <w:link w:val="Nadpis4Char"/>
    <w:uiPriority w:val="9"/>
    <w:qFormat/>
    <w:rsid w:val="00F46821"/>
    <w:pPr>
      <w:keepNext/>
      <w:numPr>
        <w:ilvl w:val="3"/>
        <w:numId w:val="1"/>
      </w:numPr>
      <w:ind w:right="1"/>
      <w:outlineLvl w:val="3"/>
    </w:pPr>
    <w:rPr>
      <w:b/>
      <w:sz w:val="24"/>
    </w:rPr>
  </w:style>
  <w:style w:type="paragraph" w:styleId="Nadpis5">
    <w:name w:val="heading 5"/>
    <w:basedOn w:val="Normlny"/>
    <w:next w:val="Normlny"/>
    <w:link w:val="Nadpis5Char"/>
    <w:uiPriority w:val="9"/>
    <w:qFormat/>
    <w:rsid w:val="00F46821"/>
    <w:pPr>
      <w:keepNext/>
      <w:numPr>
        <w:ilvl w:val="4"/>
        <w:numId w:val="1"/>
      </w:numPr>
      <w:tabs>
        <w:tab w:val="left" w:pos="3969"/>
      </w:tabs>
      <w:jc w:val="center"/>
      <w:outlineLvl w:val="4"/>
    </w:pPr>
    <w:rPr>
      <w:sz w:val="24"/>
    </w:rPr>
  </w:style>
  <w:style w:type="paragraph" w:styleId="Nadpis6">
    <w:name w:val="heading 6"/>
    <w:aliases w:val="Nadpis 2-6"/>
    <w:basedOn w:val="Normlny"/>
    <w:next w:val="Normlny"/>
    <w:link w:val="Nadpis6Char"/>
    <w:uiPriority w:val="9"/>
    <w:qFormat/>
    <w:rsid w:val="00F46821"/>
    <w:pPr>
      <w:keepNext/>
      <w:numPr>
        <w:ilvl w:val="5"/>
        <w:numId w:val="1"/>
      </w:numPr>
      <w:outlineLvl w:val="5"/>
    </w:pPr>
    <w:rPr>
      <w:sz w:val="24"/>
    </w:rPr>
  </w:style>
  <w:style w:type="paragraph" w:styleId="Nadpis7">
    <w:name w:val="heading 7"/>
    <w:basedOn w:val="Normlny"/>
    <w:next w:val="Normlny"/>
    <w:link w:val="Nadpis7Char"/>
    <w:uiPriority w:val="9"/>
    <w:qFormat/>
    <w:rsid w:val="00F46821"/>
    <w:pPr>
      <w:keepNext/>
      <w:numPr>
        <w:ilvl w:val="6"/>
        <w:numId w:val="1"/>
      </w:numPr>
      <w:ind w:right="1"/>
      <w:jc w:val="center"/>
      <w:outlineLvl w:val="6"/>
    </w:pPr>
    <w:rPr>
      <w:b/>
      <w:sz w:val="24"/>
    </w:rPr>
  </w:style>
  <w:style w:type="paragraph" w:styleId="Nadpis8">
    <w:name w:val="heading 8"/>
    <w:basedOn w:val="Normlny"/>
    <w:next w:val="Normlny"/>
    <w:link w:val="Nadpis8Char"/>
    <w:uiPriority w:val="9"/>
    <w:qFormat/>
    <w:rsid w:val="00F46821"/>
    <w:pPr>
      <w:numPr>
        <w:ilvl w:val="7"/>
        <w:numId w:val="1"/>
      </w:numPr>
      <w:spacing w:before="240" w:after="60"/>
      <w:outlineLvl w:val="7"/>
    </w:pPr>
    <w:rPr>
      <w:i/>
      <w:iCs/>
      <w:sz w:val="24"/>
      <w:szCs w:val="24"/>
    </w:rPr>
  </w:style>
  <w:style w:type="paragraph" w:styleId="Nadpis9">
    <w:name w:val="heading 9"/>
    <w:basedOn w:val="Normlny"/>
    <w:next w:val="Normlny"/>
    <w:link w:val="Nadpis9Char"/>
    <w:uiPriority w:val="9"/>
    <w:qFormat/>
    <w:rsid w:val="00F46821"/>
    <w:pPr>
      <w:numPr>
        <w:ilvl w:val="8"/>
        <w:numId w:val="1"/>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46821"/>
    <w:rPr>
      <w:rFonts w:ascii="AT*Switzerland" w:eastAsia="Times New Roman" w:hAnsi="AT*Switzerland" w:cs="Times New Roman"/>
      <w:b/>
      <w:kern w:val="28"/>
      <w:sz w:val="36"/>
      <w:szCs w:val="20"/>
      <w:lang w:val="sk-SK" w:eastAsia="sk-SK"/>
    </w:rPr>
  </w:style>
  <w:style w:type="character" w:customStyle="1" w:styleId="Nadpis2Char">
    <w:name w:val="Nadpis 2 Char"/>
    <w:basedOn w:val="Predvolenpsmoodseku"/>
    <w:link w:val="Nadpis2"/>
    <w:uiPriority w:val="9"/>
    <w:rsid w:val="00F46821"/>
    <w:rPr>
      <w:rFonts w:ascii="Times New Roman" w:eastAsia="Times New Roman" w:hAnsi="Times New Roman" w:cs="Times New Roman"/>
      <w:b/>
      <w:sz w:val="28"/>
      <w:szCs w:val="20"/>
      <w:lang w:val="sk-SK" w:eastAsia="sk-SK"/>
    </w:rPr>
  </w:style>
  <w:style w:type="character" w:customStyle="1" w:styleId="Nadpis3Char">
    <w:name w:val="Nadpis 3 Char"/>
    <w:basedOn w:val="Predvolenpsmoodseku"/>
    <w:link w:val="Nadpis3"/>
    <w:uiPriority w:val="9"/>
    <w:rsid w:val="00F46821"/>
    <w:rPr>
      <w:rFonts w:ascii="Times New Roman" w:eastAsia="Times New Roman" w:hAnsi="Times New Roman" w:cs="Times New Roman"/>
      <w:sz w:val="24"/>
      <w:szCs w:val="20"/>
      <w:lang w:val="sk-SK" w:eastAsia="sk-SK"/>
    </w:rPr>
  </w:style>
  <w:style w:type="character" w:customStyle="1" w:styleId="Nadpis4Char">
    <w:name w:val="Nadpis 4 Char"/>
    <w:basedOn w:val="Predvolenpsmoodseku"/>
    <w:link w:val="Nadpis4"/>
    <w:uiPriority w:val="9"/>
    <w:rsid w:val="00F46821"/>
    <w:rPr>
      <w:rFonts w:ascii="Times New Roman" w:eastAsia="Times New Roman" w:hAnsi="Times New Roman" w:cs="Times New Roman"/>
      <w:b/>
      <w:sz w:val="24"/>
      <w:szCs w:val="20"/>
      <w:lang w:val="sk-SK" w:eastAsia="sk-SK"/>
    </w:rPr>
  </w:style>
  <w:style w:type="character" w:customStyle="1" w:styleId="Nadpis5Char">
    <w:name w:val="Nadpis 5 Char"/>
    <w:basedOn w:val="Predvolenpsmoodseku"/>
    <w:link w:val="Nadpis5"/>
    <w:uiPriority w:val="9"/>
    <w:rsid w:val="00F46821"/>
    <w:rPr>
      <w:rFonts w:ascii="Times New Roman" w:eastAsia="Times New Roman" w:hAnsi="Times New Roman" w:cs="Times New Roman"/>
      <w:sz w:val="24"/>
      <w:szCs w:val="20"/>
      <w:lang w:val="sk-SK" w:eastAsia="sk-SK"/>
    </w:rPr>
  </w:style>
  <w:style w:type="character" w:customStyle="1" w:styleId="Nadpis6Char">
    <w:name w:val="Nadpis 6 Char"/>
    <w:aliases w:val="Nadpis 2-6 Char"/>
    <w:basedOn w:val="Predvolenpsmoodseku"/>
    <w:link w:val="Nadpis6"/>
    <w:uiPriority w:val="9"/>
    <w:rsid w:val="00F46821"/>
    <w:rPr>
      <w:rFonts w:ascii="Times New Roman" w:eastAsia="Times New Roman" w:hAnsi="Times New Roman" w:cs="Times New Roman"/>
      <w:sz w:val="24"/>
      <w:szCs w:val="20"/>
      <w:lang w:val="sk-SK" w:eastAsia="sk-SK"/>
    </w:rPr>
  </w:style>
  <w:style w:type="character" w:customStyle="1" w:styleId="Nadpis7Char">
    <w:name w:val="Nadpis 7 Char"/>
    <w:basedOn w:val="Predvolenpsmoodseku"/>
    <w:link w:val="Nadpis7"/>
    <w:uiPriority w:val="9"/>
    <w:rsid w:val="00F46821"/>
    <w:rPr>
      <w:rFonts w:ascii="Times New Roman" w:eastAsia="Times New Roman" w:hAnsi="Times New Roman" w:cs="Times New Roman"/>
      <w:b/>
      <w:sz w:val="24"/>
      <w:szCs w:val="20"/>
      <w:lang w:val="sk-SK" w:eastAsia="sk-SK"/>
    </w:rPr>
  </w:style>
  <w:style w:type="character" w:customStyle="1" w:styleId="Nadpis8Char">
    <w:name w:val="Nadpis 8 Char"/>
    <w:basedOn w:val="Predvolenpsmoodseku"/>
    <w:link w:val="Nadpis8"/>
    <w:uiPriority w:val="9"/>
    <w:rsid w:val="00F46821"/>
    <w:rPr>
      <w:rFonts w:ascii="Times New Roman" w:eastAsia="Times New Roman" w:hAnsi="Times New Roman" w:cs="Times New Roman"/>
      <w:i/>
      <w:iCs/>
      <w:sz w:val="24"/>
      <w:szCs w:val="24"/>
      <w:lang w:val="sk-SK" w:eastAsia="sk-SK"/>
    </w:rPr>
  </w:style>
  <w:style w:type="character" w:customStyle="1" w:styleId="Nadpis9Char">
    <w:name w:val="Nadpis 9 Char"/>
    <w:basedOn w:val="Predvolenpsmoodseku"/>
    <w:link w:val="Nadpis9"/>
    <w:uiPriority w:val="9"/>
    <w:rsid w:val="00F46821"/>
    <w:rPr>
      <w:rFonts w:ascii="Arial" w:eastAsia="Times New Roman" w:hAnsi="Arial" w:cs="Arial"/>
      <w:lang w:val="sk-SK" w:eastAsia="sk-SK"/>
    </w:rPr>
  </w:style>
  <w:style w:type="character" w:styleId="Hypertextovprepojenie">
    <w:name w:val="Hyperlink"/>
    <w:rsid w:val="00F46821"/>
    <w:rPr>
      <w:color w:val="0000FF"/>
      <w:u w:val="single"/>
    </w:rPr>
  </w:style>
  <w:style w:type="paragraph" w:styleId="Pta">
    <w:name w:val="footer"/>
    <w:basedOn w:val="Normlny"/>
    <w:link w:val="PtaChar"/>
    <w:uiPriority w:val="99"/>
    <w:rsid w:val="00F46821"/>
    <w:pPr>
      <w:tabs>
        <w:tab w:val="center" w:pos="4536"/>
        <w:tab w:val="right" w:pos="9072"/>
      </w:tabs>
      <w:snapToGrid w:val="0"/>
    </w:pPr>
    <w:rPr>
      <w:rFonts w:ascii="AT*Switzerland" w:hAnsi="AT*Switzerland"/>
      <w:sz w:val="24"/>
      <w:lang w:val="x-none" w:eastAsia="x-none"/>
    </w:rPr>
  </w:style>
  <w:style w:type="character" w:customStyle="1" w:styleId="PtaChar">
    <w:name w:val="Päta Char"/>
    <w:basedOn w:val="Predvolenpsmoodseku"/>
    <w:link w:val="Pta"/>
    <w:uiPriority w:val="99"/>
    <w:rsid w:val="00F46821"/>
    <w:rPr>
      <w:rFonts w:ascii="AT*Switzerland" w:eastAsia="Times New Roman" w:hAnsi="AT*Switzerland" w:cs="Times New Roman"/>
      <w:sz w:val="24"/>
      <w:szCs w:val="20"/>
      <w:lang w:val="x-none" w:eastAsia="x-none"/>
    </w:rPr>
  </w:style>
  <w:style w:type="paragraph" w:styleId="Nzov">
    <w:name w:val="Title"/>
    <w:basedOn w:val="Normlny"/>
    <w:link w:val="NzovChar"/>
    <w:qFormat/>
    <w:rsid w:val="00F46821"/>
    <w:pPr>
      <w:pBdr>
        <w:top w:val="single" w:sz="6" w:space="0" w:color="auto"/>
        <w:left w:val="single" w:sz="6" w:space="0" w:color="auto"/>
        <w:bottom w:val="single" w:sz="6" w:space="0" w:color="auto"/>
        <w:right w:val="single" w:sz="6" w:space="0" w:color="auto"/>
      </w:pBdr>
      <w:overflowPunct w:val="0"/>
      <w:autoSpaceDE w:val="0"/>
      <w:autoSpaceDN w:val="0"/>
      <w:adjustRightInd w:val="0"/>
      <w:jc w:val="center"/>
    </w:pPr>
    <w:rPr>
      <w:b/>
      <w:sz w:val="52"/>
      <w:lang w:val="cs-CZ" w:eastAsia="x-none"/>
    </w:rPr>
  </w:style>
  <w:style w:type="character" w:customStyle="1" w:styleId="NzovChar">
    <w:name w:val="Názov Char"/>
    <w:basedOn w:val="Predvolenpsmoodseku"/>
    <w:link w:val="Nzov"/>
    <w:rsid w:val="00F46821"/>
    <w:rPr>
      <w:rFonts w:ascii="Times New Roman" w:eastAsia="Times New Roman" w:hAnsi="Times New Roman" w:cs="Times New Roman"/>
      <w:b/>
      <w:sz w:val="52"/>
      <w:szCs w:val="20"/>
      <w:lang w:val="cs-CZ" w:eastAsia="x-none"/>
    </w:rPr>
  </w:style>
  <w:style w:type="paragraph" w:styleId="Zarkazkladnhotextu">
    <w:name w:val="Body Text Indent"/>
    <w:basedOn w:val="Normlny"/>
    <w:link w:val="ZarkazkladnhotextuChar"/>
    <w:rsid w:val="00F46821"/>
    <w:pPr>
      <w:jc w:val="center"/>
    </w:pPr>
    <w:rPr>
      <w:sz w:val="24"/>
      <w:lang w:val="x-none" w:eastAsia="x-none"/>
    </w:rPr>
  </w:style>
  <w:style w:type="character" w:customStyle="1" w:styleId="ZarkazkladnhotextuChar">
    <w:name w:val="Zarážka základného textu Char"/>
    <w:basedOn w:val="Predvolenpsmoodseku"/>
    <w:link w:val="Zarkazkladnhotextu"/>
    <w:rsid w:val="00F46821"/>
    <w:rPr>
      <w:rFonts w:ascii="Times New Roman" w:eastAsia="Times New Roman" w:hAnsi="Times New Roman" w:cs="Times New Roman"/>
      <w:sz w:val="24"/>
      <w:szCs w:val="20"/>
      <w:lang w:val="x-none" w:eastAsia="x-none"/>
    </w:rPr>
  </w:style>
  <w:style w:type="paragraph" w:styleId="Zkladntext2">
    <w:name w:val="Body Text 2"/>
    <w:basedOn w:val="Normlny"/>
    <w:link w:val="Zkladntext2Char"/>
    <w:rsid w:val="00F46821"/>
    <w:pPr>
      <w:jc w:val="center"/>
    </w:pPr>
    <w:rPr>
      <w:b/>
      <w:sz w:val="28"/>
    </w:rPr>
  </w:style>
  <w:style w:type="character" w:customStyle="1" w:styleId="Zkladntext2Char">
    <w:name w:val="Základný text 2 Char"/>
    <w:basedOn w:val="Predvolenpsmoodseku"/>
    <w:link w:val="Zkladntext2"/>
    <w:rsid w:val="00F46821"/>
    <w:rPr>
      <w:rFonts w:ascii="Times New Roman" w:eastAsia="Times New Roman" w:hAnsi="Times New Roman" w:cs="Times New Roman"/>
      <w:b/>
      <w:sz w:val="28"/>
      <w:szCs w:val="20"/>
      <w:lang w:val="sk-SK" w:eastAsia="sk-SK"/>
    </w:rPr>
  </w:style>
  <w:style w:type="paragraph" w:styleId="Zkladntext3">
    <w:name w:val="Body Text 3"/>
    <w:basedOn w:val="Normlny"/>
    <w:link w:val="Zkladntext3Char"/>
    <w:rsid w:val="00F46821"/>
    <w:pPr>
      <w:jc w:val="both"/>
    </w:pPr>
    <w:rPr>
      <w:sz w:val="24"/>
    </w:rPr>
  </w:style>
  <w:style w:type="character" w:customStyle="1" w:styleId="Zkladntext3Char">
    <w:name w:val="Základný text 3 Char"/>
    <w:basedOn w:val="Predvolenpsmoodseku"/>
    <w:link w:val="Zkladntext3"/>
    <w:rsid w:val="00F46821"/>
    <w:rPr>
      <w:rFonts w:ascii="Times New Roman" w:eastAsia="Times New Roman" w:hAnsi="Times New Roman" w:cs="Times New Roman"/>
      <w:sz w:val="24"/>
      <w:szCs w:val="20"/>
      <w:lang w:val="sk-SK" w:eastAsia="sk-SK"/>
    </w:rPr>
  </w:style>
  <w:style w:type="paragraph" w:styleId="Obyajntext">
    <w:name w:val="Plain Text"/>
    <w:basedOn w:val="Normlny"/>
    <w:link w:val="ObyajntextChar"/>
    <w:uiPriority w:val="99"/>
    <w:rsid w:val="00F46821"/>
    <w:rPr>
      <w:rFonts w:ascii="Courier New" w:hAnsi="Courier New"/>
    </w:rPr>
  </w:style>
  <w:style w:type="character" w:customStyle="1" w:styleId="ObyajntextChar">
    <w:name w:val="Obyčajný text Char"/>
    <w:basedOn w:val="Predvolenpsmoodseku"/>
    <w:link w:val="Obyajntext"/>
    <w:uiPriority w:val="99"/>
    <w:rsid w:val="00F46821"/>
    <w:rPr>
      <w:rFonts w:ascii="Courier New" w:eastAsia="Times New Roman" w:hAnsi="Courier New" w:cs="Times New Roman"/>
      <w:sz w:val="20"/>
      <w:szCs w:val="20"/>
      <w:lang w:val="sk-SK" w:eastAsia="sk-SK"/>
    </w:rPr>
  </w:style>
  <w:style w:type="paragraph" w:customStyle="1" w:styleId="Zoznamslo2">
    <w:name w:val="Zoznam číslo 2"/>
    <w:basedOn w:val="Normlny"/>
    <w:rsid w:val="00F46821"/>
    <w:pPr>
      <w:numPr>
        <w:ilvl w:val="1"/>
        <w:numId w:val="2"/>
      </w:numPr>
      <w:spacing w:before="120" w:line="360" w:lineRule="auto"/>
      <w:jc w:val="both"/>
    </w:pPr>
    <w:rPr>
      <w:rFonts w:ascii="Arial" w:hAnsi="Arial"/>
      <w:sz w:val="22"/>
    </w:rPr>
  </w:style>
  <w:style w:type="paragraph" w:customStyle="1" w:styleId="Zoznamslo3">
    <w:name w:val="Zoznam číslo 3"/>
    <w:basedOn w:val="Zoznamslo2"/>
    <w:rsid w:val="00F46821"/>
    <w:pPr>
      <w:numPr>
        <w:ilvl w:val="2"/>
      </w:numPr>
      <w:tabs>
        <w:tab w:val="clear" w:pos="1570"/>
        <w:tab w:val="num" w:pos="360"/>
        <w:tab w:val="num" w:pos="2160"/>
      </w:tabs>
      <w:ind w:left="2160" w:hanging="180"/>
    </w:pPr>
  </w:style>
  <w:style w:type="paragraph" w:customStyle="1" w:styleId="Zoznamslo4">
    <w:name w:val="Zoznam číslo 4"/>
    <w:basedOn w:val="Zoznamslo2"/>
    <w:rsid w:val="00F46821"/>
    <w:pPr>
      <w:numPr>
        <w:ilvl w:val="3"/>
      </w:numPr>
      <w:tabs>
        <w:tab w:val="clear" w:pos="1701"/>
        <w:tab w:val="num" w:pos="360"/>
        <w:tab w:val="num" w:pos="2880"/>
      </w:tabs>
      <w:ind w:left="2880" w:hanging="360"/>
    </w:pPr>
  </w:style>
  <w:style w:type="paragraph" w:customStyle="1" w:styleId="Nadpisodsek">
    <w:name w:val="Nadpis odsek"/>
    <w:basedOn w:val="Normlny"/>
    <w:rsid w:val="00F46821"/>
    <w:pPr>
      <w:numPr>
        <w:numId w:val="2"/>
      </w:numPr>
      <w:tabs>
        <w:tab w:val="left" w:pos="5245"/>
        <w:tab w:val="right" w:leader="dot" w:pos="7938"/>
      </w:tabs>
      <w:spacing w:before="480" w:after="120" w:line="360" w:lineRule="auto"/>
      <w:outlineLvl w:val="2"/>
    </w:pPr>
    <w:rPr>
      <w:rFonts w:ascii="Arial" w:hAnsi="Arial"/>
      <w:b/>
      <w:smallCaps/>
      <w:sz w:val="28"/>
    </w:rPr>
  </w:style>
  <w:style w:type="paragraph" w:customStyle="1" w:styleId="Odsaden10Char">
    <w:name w:val="Odsadený 10 Char"/>
    <w:basedOn w:val="Normlny"/>
    <w:rsid w:val="00F46821"/>
    <w:pPr>
      <w:spacing w:line="360" w:lineRule="auto"/>
      <w:ind w:left="851"/>
      <w:jc w:val="both"/>
    </w:pPr>
    <w:rPr>
      <w:rFonts w:ascii="Arial" w:hAnsi="Arial"/>
      <w:sz w:val="22"/>
    </w:rPr>
  </w:style>
  <w:style w:type="paragraph" w:customStyle="1" w:styleId="Tucne12vsetkyvelke">
    <w:name w:val="Tucne 12 vsetky velke"/>
    <w:basedOn w:val="Normlny"/>
    <w:rsid w:val="00F46821"/>
    <w:pPr>
      <w:tabs>
        <w:tab w:val="left" w:pos="5245"/>
        <w:tab w:val="right" w:leader="dot" w:pos="7938"/>
      </w:tabs>
    </w:pPr>
    <w:rPr>
      <w:rFonts w:ascii="Arial" w:hAnsi="Arial"/>
      <w:b/>
      <w:caps/>
      <w:sz w:val="24"/>
      <w:u w:val="single"/>
    </w:rPr>
  </w:style>
  <w:style w:type="paragraph" w:customStyle="1" w:styleId="Zkladntext21">
    <w:name w:val="Základný text 21"/>
    <w:basedOn w:val="Normlny"/>
    <w:rsid w:val="00F46821"/>
    <w:pPr>
      <w:overflowPunct w:val="0"/>
      <w:autoSpaceDE w:val="0"/>
      <w:autoSpaceDN w:val="0"/>
      <w:adjustRightInd w:val="0"/>
      <w:jc w:val="both"/>
    </w:pPr>
    <w:rPr>
      <w:b/>
      <w:sz w:val="36"/>
      <w:lang w:val="cs-CZ"/>
    </w:rPr>
  </w:style>
  <w:style w:type="paragraph" w:styleId="Zkladntext">
    <w:name w:val="Body Text"/>
    <w:basedOn w:val="Normlny"/>
    <w:link w:val="ZkladntextChar"/>
    <w:rsid w:val="00F46821"/>
    <w:pPr>
      <w:spacing w:after="120"/>
    </w:pPr>
  </w:style>
  <w:style w:type="character" w:customStyle="1" w:styleId="ZkladntextChar">
    <w:name w:val="Základný text Char"/>
    <w:basedOn w:val="Predvolenpsmoodseku"/>
    <w:link w:val="Zkladntext"/>
    <w:rsid w:val="00F46821"/>
    <w:rPr>
      <w:rFonts w:ascii="Times New Roman" w:eastAsia="Times New Roman" w:hAnsi="Times New Roman" w:cs="Times New Roman"/>
      <w:sz w:val="20"/>
      <w:szCs w:val="20"/>
      <w:lang w:val="sk-SK" w:eastAsia="sk-SK"/>
    </w:rPr>
  </w:style>
  <w:style w:type="paragraph" w:customStyle="1" w:styleId="Esloseznamu">
    <w:name w:val="Eíslo seznamu"/>
    <w:basedOn w:val="Normlny"/>
    <w:rsid w:val="00F46821"/>
    <w:pPr>
      <w:ind w:left="283" w:hanging="283"/>
    </w:pPr>
    <w:rPr>
      <w:rFonts w:ascii="AT*Switzerland" w:hAnsi="AT*Switzerland"/>
      <w:snapToGrid w:val="0"/>
      <w:color w:val="000000"/>
      <w:sz w:val="24"/>
      <w:lang w:eastAsia="cs-CZ"/>
    </w:rPr>
  </w:style>
  <w:style w:type="character" w:styleId="slostrany">
    <w:name w:val="page number"/>
    <w:basedOn w:val="Predvolenpsmoodseku"/>
    <w:rsid w:val="00F46821"/>
  </w:style>
  <w:style w:type="paragraph" w:styleId="Hlavika">
    <w:name w:val="header"/>
    <w:basedOn w:val="Normlny"/>
    <w:link w:val="HlavikaChar"/>
    <w:rsid w:val="00F46821"/>
    <w:pPr>
      <w:tabs>
        <w:tab w:val="center" w:pos="4536"/>
        <w:tab w:val="right" w:pos="9072"/>
      </w:tabs>
    </w:pPr>
  </w:style>
  <w:style w:type="character" w:customStyle="1" w:styleId="HlavikaChar">
    <w:name w:val="Hlavička Char"/>
    <w:basedOn w:val="Predvolenpsmoodseku"/>
    <w:link w:val="Hlavika"/>
    <w:rsid w:val="00F46821"/>
    <w:rPr>
      <w:rFonts w:ascii="Times New Roman" w:eastAsia="Times New Roman" w:hAnsi="Times New Roman" w:cs="Times New Roman"/>
      <w:sz w:val="20"/>
      <w:szCs w:val="20"/>
      <w:lang w:val="sk-SK" w:eastAsia="sk-SK"/>
    </w:rPr>
  </w:style>
  <w:style w:type="paragraph" w:customStyle="1" w:styleId="Odka">
    <w:name w:val="Oádka"/>
    <w:basedOn w:val="Normlny"/>
    <w:rsid w:val="00F46821"/>
    <w:rPr>
      <w:rFonts w:ascii="AT*Switzerland" w:hAnsi="AT*Switzerland"/>
      <w:snapToGrid w:val="0"/>
      <w:color w:val="000000"/>
      <w:sz w:val="24"/>
    </w:rPr>
  </w:style>
  <w:style w:type="paragraph" w:customStyle="1" w:styleId="Pata">
    <w:name w:val="Pata"/>
    <w:basedOn w:val="Normlny"/>
    <w:rsid w:val="00F46821"/>
    <w:rPr>
      <w:rFonts w:ascii="Arial" w:hAnsi="Arial"/>
      <w:b/>
      <w:shadow/>
      <w:snapToGrid w:val="0"/>
      <w:sz w:val="24"/>
    </w:rPr>
  </w:style>
  <w:style w:type="character" w:customStyle="1" w:styleId="pre">
    <w:name w:val="pre"/>
    <w:basedOn w:val="Predvolenpsmoodseku"/>
    <w:rsid w:val="00F46821"/>
  </w:style>
  <w:style w:type="table" w:styleId="Mriekatabuky">
    <w:name w:val="Table Grid"/>
    <w:basedOn w:val="Normlnatabuka"/>
    <w:uiPriority w:val="39"/>
    <w:rsid w:val="00F4682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
    <w:name w:val="Štýl1"/>
    <w:rsid w:val="00F46821"/>
    <w:pPr>
      <w:numPr>
        <w:numId w:val="5"/>
      </w:numPr>
    </w:pPr>
  </w:style>
  <w:style w:type="numbering" w:customStyle="1" w:styleId="tl2">
    <w:name w:val="Štýl2"/>
    <w:rsid w:val="00F46821"/>
    <w:pPr>
      <w:numPr>
        <w:numId w:val="6"/>
      </w:numPr>
    </w:pPr>
  </w:style>
  <w:style w:type="numbering" w:customStyle="1" w:styleId="tl3">
    <w:name w:val="Štýl3"/>
    <w:rsid w:val="00F46821"/>
    <w:pPr>
      <w:numPr>
        <w:numId w:val="7"/>
      </w:numPr>
    </w:pPr>
  </w:style>
  <w:style w:type="numbering" w:customStyle="1" w:styleId="tl4">
    <w:name w:val="Štýl4"/>
    <w:rsid w:val="00F46821"/>
    <w:pPr>
      <w:numPr>
        <w:numId w:val="8"/>
      </w:numPr>
    </w:pPr>
  </w:style>
  <w:style w:type="numbering" w:customStyle="1" w:styleId="tl5">
    <w:name w:val="Štýl5"/>
    <w:rsid w:val="00F46821"/>
    <w:pPr>
      <w:numPr>
        <w:numId w:val="9"/>
      </w:numPr>
    </w:pPr>
  </w:style>
  <w:style w:type="numbering" w:customStyle="1" w:styleId="tl6">
    <w:name w:val="Štýl6"/>
    <w:rsid w:val="00F46821"/>
    <w:pPr>
      <w:numPr>
        <w:numId w:val="10"/>
      </w:numPr>
    </w:pPr>
  </w:style>
  <w:style w:type="numbering" w:customStyle="1" w:styleId="tl7">
    <w:name w:val="Štýl7"/>
    <w:rsid w:val="00F46821"/>
    <w:pPr>
      <w:numPr>
        <w:numId w:val="12"/>
      </w:numPr>
    </w:pPr>
  </w:style>
  <w:style w:type="numbering" w:customStyle="1" w:styleId="tl8">
    <w:name w:val="Štýl8"/>
    <w:rsid w:val="00F46821"/>
    <w:pPr>
      <w:numPr>
        <w:numId w:val="13"/>
      </w:numPr>
    </w:pPr>
  </w:style>
  <w:style w:type="numbering" w:customStyle="1" w:styleId="tl9">
    <w:name w:val="Štýl9"/>
    <w:rsid w:val="00F46821"/>
    <w:pPr>
      <w:numPr>
        <w:numId w:val="14"/>
      </w:numPr>
    </w:pPr>
  </w:style>
  <w:style w:type="numbering" w:customStyle="1" w:styleId="tl10">
    <w:name w:val="Štýl10"/>
    <w:rsid w:val="00F46821"/>
    <w:pPr>
      <w:numPr>
        <w:numId w:val="15"/>
      </w:numPr>
    </w:pPr>
  </w:style>
  <w:style w:type="numbering" w:customStyle="1" w:styleId="tl11">
    <w:name w:val="Štýl11"/>
    <w:rsid w:val="00F46821"/>
    <w:pPr>
      <w:numPr>
        <w:numId w:val="16"/>
      </w:numPr>
    </w:pPr>
  </w:style>
  <w:style w:type="numbering" w:customStyle="1" w:styleId="tl12">
    <w:name w:val="Štýl12"/>
    <w:rsid w:val="00F46821"/>
    <w:pPr>
      <w:numPr>
        <w:numId w:val="17"/>
      </w:numPr>
    </w:pPr>
  </w:style>
  <w:style w:type="numbering" w:customStyle="1" w:styleId="tl13">
    <w:name w:val="Štýl13"/>
    <w:rsid w:val="00F46821"/>
    <w:pPr>
      <w:numPr>
        <w:numId w:val="18"/>
      </w:numPr>
    </w:pPr>
  </w:style>
  <w:style w:type="numbering" w:customStyle="1" w:styleId="tl14">
    <w:name w:val="Štýl14"/>
    <w:rsid w:val="00F46821"/>
    <w:pPr>
      <w:numPr>
        <w:numId w:val="19"/>
      </w:numPr>
    </w:pPr>
  </w:style>
  <w:style w:type="numbering" w:customStyle="1" w:styleId="tl15">
    <w:name w:val="Štýl15"/>
    <w:rsid w:val="00F46821"/>
    <w:pPr>
      <w:numPr>
        <w:numId w:val="20"/>
      </w:numPr>
    </w:pPr>
  </w:style>
  <w:style w:type="numbering" w:customStyle="1" w:styleId="tl16">
    <w:name w:val="Štýl16"/>
    <w:rsid w:val="00F46821"/>
    <w:pPr>
      <w:numPr>
        <w:numId w:val="21"/>
      </w:numPr>
    </w:pPr>
  </w:style>
  <w:style w:type="numbering" w:customStyle="1" w:styleId="tl17">
    <w:name w:val="Štýl17"/>
    <w:rsid w:val="00F46821"/>
    <w:pPr>
      <w:numPr>
        <w:numId w:val="22"/>
      </w:numPr>
    </w:pPr>
  </w:style>
  <w:style w:type="numbering" w:customStyle="1" w:styleId="tl18">
    <w:name w:val="Štýl18"/>
    <w:rsid w:val="00F46821"/>
    <w:pPr>
      <w:numPr>
        <w:numId w:val="23"/>
      </w:numPr>
    </w:pPr>
  </w:style>
  <w:style w:type="numbering" w:customStyle="1" w:styleId="tl19">
    <w:name w:val="Štýl19"/>
    <w:rsid w:val="00F46821"/>
    <w:pPr>
      <w:numPr>
        <w:numId w:val="24"/>
      </w:numPr>
    </w:pPr>
  </w:style>
  <w:style w:type="numbering" w:customStyle="1" w:styleId="tl20">
    <w:name w:val="Štýl20"/>
    <w:rsid w:val="00F46821"/>
    <w:pPr>
      <w:numPr>
        <w:numId w:val="25"/>
      </w:numPr>
    </w:pPr>
  </w:style>
  <w:style w:type="numbering" w:customStyle="1" w:styleId="tl21">
    <w:name w:val="Štýl21"/>
    <w:rsid w:val="00F46821"/>
    <w:pPr>
      <w:numPr>
        <w:numId w:val="26"/>
      </w:numPr>
    </w:pPr>
  </w:style>
  <w:style w:type="numbering" w:customStyle="1" w:styleId="tl22">
    <w:name w:val="Štýl22"/>
    <w:rsid w:val="00F46821"/>
    <w:pPr>
      <w:numPr>
        <w:numId w:val="27"/>
      </w:numPr>
    </w:pPr>
  </w:style>
  <w:style w:type="numbering" w:customStyle="1" w:styleId="tl23">
    <w:name w:val="Štýl23"/>
    <w:rsid w:val="00F46821"/>
    <w:pPr>
      <w:numPr>
        <w:numId w:val="28"/>
      </w:numPr>
    </w:pPr>
  </w:style>
  <w:style w:type="numbering" w:customStyle="1" w:styleId="tl24">
    <w:name w:val="Štýl24"/>
    <w:rsid w:val="00F46821"/>
    <w:pPr>
      <w:numPr>
        <w:numId w:val="29"/>
      </w:numPr>
    </w:pPr>
  </w:style>
  <w:style w:type="paragraph" w:styleId="Textbubliny">
    <w:name w:val="Balloon Text"/>
    <w:basedOn w:val="Normlny"/>
    <w:link w:val="TextbublinyChar"/>
    <w:uiPriority w:val="99"/>
    <w:rsid w:val="00F46821"/>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F46821"/>
    <w:rPr>
      <w:rFonts w:ascii="Tahoma" w:eastAsia="Times New Roman" w:hAnsi="Tahoma" w:cs="Times New Roman"/>
      <w:sz w:val="16"/>
      <w:szCs w:val="16"/>
      <w:lang w:val="x-none" w:eastAsia="x-none"/>
    </w:rPr>
  </w:style>
  <w:style w:type="character" w:customStyle="1" w:styleId="podnazov">
    <w:name w:val="podnazov"/>
    <w:rsid w:val="00F46821"/>
    <w:rPr>
      <w:b w:val="0"/>
      <w:bCs w:val="0"/>
      <w:sz w:val="18"/>
      <w:szCs w:val="18"/>
    </w:rPr>
  </w:style>
  <w:style w:type="character" w:customStyle="1" w:styleId="Strednpodfarbenie1zvraznenie1Char">
    <w:name w:val="Stredné podfarbenie 1 – zvýraznenie 1 Char"/>
    <w:link w:val="Strednpodfarbenie1zvraznenie1"/>
    <w:uiPriority w:val="1"/>
    <w:semiHidden/>
    <w:rsid w:val="00F46821"/>
    <w:rPr>
      <w:rFonts w:ascii="Calibri" w:hAnsi="Calibri"/>
      <w:sz w:val="22"/>
      <w:szCs w:val="22"/>
      <w:lang w:val="sk-SK" w:eastAsia="en-US" w:bidi="ar-SA"/>
    </w:rPr>
  </w:style>
  <w:style w:type="character" w:customStyle="1" w:styleId="nazov">
    <w:name w:val="nazov"/>
    <w:rsid w:val="00F46821"/>
    <w:rPr>
      <w:b/>
      <w:bCs/>
      <w:sz w:val="18"/>
      <w:szCs w:val="18"/>
    </w:rPr>
  </w:style>
  <w:style w:type="paragraph" w:styleId="Zarkazkladnhotextu3">
    <w:name w:val="Body Text Indent 3"/>
    <w:basedOn w:val="Normlny"/>
    <w:link w:val="Zarkazkladnhotextu3Char"/>
    <w:rsid w:val="00F46821"/>
    <w:pPr>
      <w:spacing w:after="120"/>
      <w:ind w:left="283"/>
    </w:pPr>
    <w:rPr>
      <w:sz w:val="16"/>
      <w:szCs w:val="16"/>
      <w:lang w:val="x-none" w:eastAsia="x-none"/>
    </w:rPr>
  </w:style>
  <w:style w:type="character" w:customStyle="1" w:styleId="Zarkazkladnhotextu3Char">
    <w:name w:val="Zarážka základného textu 3 Char"/>
    <w:basedOn w:val="Predvolenpsmoodseku"/>
    <w:link w:val="Zarkazkladnhotextu3"/>
    <w:rsid w:val="00F46821"/>
    <w:rPr>
      <w:rFonts w:ascii="Times New Roman" w:eastAsia="Times New Roman" w:hAnsi="Times New Roman" w:cs="Times New Roman"/>
      <w:sz w:val="16"/>
      <w:szCs w:val="16"/>
      <w:lang w:val="x-none" w:eastAsia="x-none"/>
    </w:rPr>
  </w:style>
  <w:style w:type="paragraph" w:styleId="Zarkazkladnhotextu2">
    <w:name w:val="Body Text Indent 2"/>
    <w:basedOn w:val="Normlny"/>
    <w:link w:val="Zarkazkladnhotextu2Char"/>
    <w:rsid w:val="00F46821"/>
    <w:pPr>
      <w:spacing w:after="120" w:line="480" w:lineRule="auto"/>
      <w:ind w:left="283"/>
    </w:pPr>
  </w:style>
  <w:style w:type="character" w:customStyle="1" w:styleId="Zarkazkladnhotextu2Char">
    <w:name w:val="Zarážka základného textu 2 Char"/>
    <w:basedOn w:val="Predvolenpsmoodseku"/>
    <w:link w:val="Zarkazkladnhotextu2"/>
    <w:rsid w:val="00F46821"/>
    <w:rPr>
      <w:rFonts w:ascii="Times New Roman" w:eastAsia="Times New Roman" w:hAnsi="Times New Roman" w:cs="Times New Roman"/>
      <w:sz w:val="20"/>
      <w:szCs w:val="20"/>
      <w:lang w:val="sk-SK" w:eastAsia="sk-SK"/>
    </w:rPr>
  </w:style>
  <w:style w:type="paragraph" w:styleId="Normlnywebov">
    <w:name w:val="Normal (Web)"/>
    <w:basedOn w:val="Normlny"/>
    <w:uiPriority w:val="99"/>
    <w:unhideWhenUsed/>
    <w:rsid w:val="00F46821"/>
    <w:pPr>
      <w:spacing w:before="100" w:beforeAutospacing="1" w:after="100" w:afterAutospacing="1"/>
    </w:pPr>
    <w:rPr>
      <w:rFonts w:eastAsia="Calibri"/>
      <w:color w:val="000000"/>
      <w:sz w:val="24"/>
      <w:szCs w:val="24"/>
    </w:rPr>
  </w:style>
  <w:style w:type="character" w:customStyle="1" w:styleId="highlight">
    <w:name w:val="highlight"/>
    <w:basedOn w:val="Predvolenpsmoodseku"/>
    <w:rsid w:val="00F46821"/>
  </w:style>
  <w:style w:type="paragraph" w:customStyle="1" w:styleId="Odsekzoznamu1">
    <w:name w:val="Odsek zoznamu1"/>
    <w:basedOn w:val="Normlny"/>
    <w:rsid w:val="00F46821"/>
    <w:pPr>
      <w:ind w:left="720"/>
    </w:pPr>
    <w:rPr>
      <w:rFonts w:eastAsia="Calibri"/>
    </w:rPr>
  </w:style>
  <w:style w:type="character" w:customStyle="1" w:styleId="menu">
    <w:name w:val="menu"/>
    <w:basedOn w:val="Predvolenpsmoodseku"/>
    <w:rsid w:val="00F46821"/>
  </w:style>
  <w:style w:type="paragraph" w:customStyle="1" w:styleId="Advnormal">
    <w:name w:val="Adv normal"/>
    <w:basedOn w:val="Normlny"/>
    <w:rsid w:val="00F4682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 w:val="24"/>
    </w:rPr>
  </w:style>
  <w:style w:type="paragraph" w:customStyle="1" w:styleId="Vlavo">
    <w:name w:val="Vlavo"/>
    <w:basedOn w:val="Normlny"/>
    <w:rsid w:val="00F46821"/>
    <w:pPr>
      <w:tabs>
        <w:tab w:val="left" w:pos="5245"/>
        <w:tab w:val="right" w:leader="dot" w:pos="7938"/>
      </w:tabs>
    </w:pPr>
    <w:rPr>
      <w:rFonts w:ascii="Arial" w:hAnsi="Arial" w:cs="Arial"/>
      <w:sz w:val="22"/>
      <w:lang w:eastAsia="cs-CZ"/>
    </w:rPr>
  </w:style>
  <w:style w:type="paragraph" w:customStyle="1" w:styleId="CharCharCharChar">
    <w:name w:val="Char Char Char Char"/>
    <w:basedOn w:val="Normlny"/>
    <w:rsid w:val="00F46821"/>
    <w:pPr>
      <w:widowControl w:val="0"/>
      <w:adjustRightInd w:val="0"/>
      <w:spacing w:after="160" w:line="240" w:lineRule="exact"/>
      <w:ind w:firstLine="720"/>
      <w:textAlignment w:val="baseline"/>
    </w:pPr>
    <w:rPr>
      <w:rFonts w:ascii="Tahoma" w:hAnsi="Tahoma" w:cs="Tahoma"/>
      <w:lang w:val="en-US" w:eastAsia="en-US"/>
    </w:rPr>
  </w:style>
  <w:style w:type="paragraph" w:styleId="Textpoznmkypodiarou">
    <w:name w:val="footnote text"/>
    <w:aliases w:val="Text poznámky pod čiarou 007,_Poznámka pod čiarou"/>
    <w:basedOn w:val="Normlny"/>
    <w:link w:val="TextpoznmkypodiarouChar"/>
    <w:uiPriority w:val="99"/>
    <w:rsid w:val="00F46821"/>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46821"/>
    <w:rPr>
      <w:rFonts w:ascii="Times New Roman" w:eastAsia="Times New Roman" w:hAnsi="Times New Roman" w:cs="Times New Roman"/>
      <w:sz w:val="20"/>
      <w:szCs w:val="20"/>
      <w:lang w:val="sk-SK" w:eastAsia="sk-SK"/>
    </w:rPr>
  </w:style>
  <w:style w:type="character" w:styleId="Odkaznapoznmkupodiarou">
    <w:name w:val="footnote reference"/>
    <w:uiPriority w:val="99"/>
    <w:rsid w:val="00F46821"/>
    <w:rPr>
      <w:vertAlign w:val="superscript"/>
    </w:rPr>
  </w:style>
  <w:style w:type="paragraph" w:customStyle="1" w:styleId="Noparagraphstyle">
    <w:name w:val="[No paragraph style]"/>
    <w:uiPriority w:val="99"/>
    <w:rsid w:val="00F46821"/>
    <w:pPr>
      <w:autoSpaceDE w:val="0"/>
      <w:autoSpaceDN w:val="0"/>
      <w:adjustRightInd w:val="0"/>
      <w:spacing w:after="0" w:line="288" w:lineRule="auto"/>
      <w:textAlignment w:val="center"/>
    </w:pPr>
    <w:rPr>
      <w:rFonts w:ascii="Minion Pro" w:eastAsia="Times New Roman" w:hAnsi="Minion Pro" w:cs="Times New Roman"/>
      <w:color w:val="000000"/>
      <w:sz w:val="24"/>
      <w:szCs w:val="24"/>
      <w:lang w:val="sk-SK" w:eastAsia="sk-SK"/>
    </w:rPr>
  </w:style>
  <w:style w:type="paragraph" w:customStyle="1" w:styleId="Normlny1">
    <w:name w:val="Normálny1"/>
    <w:rsid w:val="00F46821"/>
    <w:pPr>
      <w:suppressAutoHyphens/>
      <w:spacing w:after="0" w:line="228" w:lineRule="auto"/>
    </w:pPr>
    <w:rPr>
      <w:rFonts w:ascii="Arial" w:eastAsia="Arial" w:hAnsi="Arial" w:cs="Arial"/>
      <w:sz w:val="20"/>
      <w:szCs w:val="20"/>
      <w:lang w:val="sk-SK" w:eastAsia="hi-IN" w:bidi="hi-IN"/>
    </w:rPr>
  </w:style>
  <w:style w:type="character" w:customStyle="1" w:styleId="Strednmrieka1zvraznenie2Char">
    <w:name w:val="Stredná mriežka 1 – zvýraznenie 2 Char"/>
    <w:aliases w:val="body Char,Odsek Char,Odsek zoznamu Char,Odsek zoznamu2 Char,Bullet Number Char,lp1 Char,lp11 Char,List Paragraph11 Char,Bullet 1 Char,Use Case List Paragraph Char,Colorful List - Accent 11 Char"/>
    <w:link w:val="Strednmrieka1zvraznenie2"/>
    <w:uiPriority w:val="34"/>
    <w:qFormat/>
    <w:locked/>
    <w:rsid w:val="00F46821"/>
  </w:style>
  <w:style w:type="paragraph" w:customStyle="1" w:styleId="Zkladntext210">
    <w:name w:val="Základný text (2)1"/>
    <w:basedOn w:val="Normlny"/>
    <w:rsid w:val="00F46821"/>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dpis1">
    <w:name w:val="Nádpis 1"/>
    <w:basedOn w:val="Normlny"/>
    <w:next w:val="Nadpis2"/>
    <w:autoRedefine/>
    <w:rsid w:val="00F46821"/>
    <w:pPr>
      <w:keepNext/>
      <w:tabs>
        <w:tab w:val="num" w:pos="600"/>
        <w:tab w:val="center" w:pos="4536"/>
        <w:tab w:val="right" w:pos="9072"/>
      </w:tabs>
      <w:spacing w:before="480" w:after="480"/>
      <w:ind w:left="600" w:hanging="600"/>
      <w:jc w:val="center"/>
    </w:pPr>
    <w:rPr>
      <w:b/>
      <w:bCs/>
      <w:sz w:val="32"/>
    </w:rPr>
  </w:style>
  <w:style w:type="paragraph" w:customStyle="1" w:styleId="Default">
    <w:name w:val="Default"/>
    <w:rsid w:val="00F46821"/>
    <w:pPr>
      <w:autoSpaceDE w:val="0"/>
      <w:autoSpaceDN w:val="0"/>
      <w:adjustRightInd w:val="0"/>
      <w:spacing w:after="0" w:line="240" w:lineRule="auto"/>
    </w:pPr>
    <w:rPr>
      <w:rFonts w:ascii="Arial" w:eastAsia="Calibri" w:hAnsi="Arial" w:cs="Arial"/>
      <w:color w:val="000000"/>
      <w:sz w:val="24"/>
      <w:szCs w:val="24"/>
      <w:lang w:val="sk-SK"/>
    </w:rPr>
  </w:style>
  <w:style w:type="paragraph" w:customStyle="1" w:styleId="Kapitola2">
    <w:name w:val="Kapitola2"/>
    <w:basedOn w:val="Normlny"/>
    <w:link w:val="Kapitola2Char"/>
    <w:qFormat/>
    <w:rsid w:val="00F46821"/>
    <w:pPr>
      <w:pageBreakBefore/>
      <w:numPr>
        <w:numId w:val="37"/>
      </w:numPr>
      <w:jc w:val="right"/>
    </w:pPr>
    <w:rPr>
      <w:b/>
      <w:i/>
      <w:sz w:val="24"/>
      <w:szCs w:val="24"/>
      <w:lang w:val="x-none" w:eastAsia="cs-CZ"/>
    </w:rPr>
  </w:style>
  <w:style w:type="paragraph" w:customStyle="1" w:styleId="Kapitola2-a">
    <w:name w:val="Kapitola2-a"/>
    <w:basedOn w:val="Normlny"/>
    <w:qFormat/>
    <w:rsid w:val="00F46821"/>
    <w:pPr>
      <w:keepNext/>
      <w:numPr>
        <w:ilvl w:val="1"/>
        <w:numId w:val="37"/>
      </w:numPr>
      <w:spacing w:before="240" w:after="120"/>
      <w:jc w:val="center"/>
    </w:pPr>
    <w:rPr>
      <w:b/>
      <w:sz w:val="24"/>
      <w:szCs w:val="24"/>
      <w:lang w:val="x-none" w:eastAsia="cs-CZ"/>
    </w:rPr>
  </w:style>
  <w:style w:type="paragraph" w:customStyle="1" w:styleId="Text1">
    <w:name w:val="Text1"/>
    <w:basedOn w:val="Normlny"/>
    <w:link w:val="Text1Char"/>
    <w:qFormat/>
    <w:rsid w:val="00F46821"/>
    <w:pPr>
      <w:keepNext/>
      <w:numPr>
        <w:ilvl w:val="2"/>
        <w:numId w:val="37"/>
      </w:numPr>
      <w:spacing w:before="360" w:after="120"/>
    </w:pPr>
    <w:rPr>
      <w:b/>
      <w:sz w:val="24"/>
      <w:szCs w:val="24"/>
      <w:lang w:val="x-none" w:eastAsia="cs-CZ"/>
    </w:rPr>
  </w:style>
  <w:style w:type="paragraph" w:customStyle="1" w:styleId="Text2">
    <w:name w:val="Text2"/>
    <w:basedOn w:val="Normlny"/>
    <w:link w:val="Text2Char"/>
    <w:qFormat/>
    <w:rsid w:val="00F46821"/>
    <w:pPr>
      <w:numPr>
        <w:ilvl w:val="3"/>
        <w:numId w:val="37"/>
      </w:numPr>
      <w:spacing w:before="240"/>
      <w:jc w:val="both"/>
    </w:pPr>
    <w:rPr>
      <w:sz w:val="24"/>
      <w:szCs w:val="24"/>
      <w:lang w:val="x-none" w:eastAsia="cs-CZ"/>
    </w:rPr>
  </w:style>
  <w:style w:type="character" w:customStyle="1" w:styleId="Text2Char">
    <w:name w:val="Text2 Char"/>
    <w:link w:val="Text2"/>
    <w:rsid w:val="00F46821"/>
    <w:rPr>
      <w:rFonts w:ascii="Times New Roman" w:eastAsia="Times New Roman" w:hAnsi="Times New Roman" w:cs="Times New Roman"/>
      <w:sz w:val="24"/>
      <w:szCs w:val="24"/>
      <w:lang w:val="x-none" w:eastAsia="cs-CZ"/>
    </w:rPr>
  </w:style>
  <w:style w:type="paragraph" w:customStyle="1" w:styleId="Text3">
    <w:name w:val="Text3"/>
    <w:basedOn w:val="Normlny"/>
    <w:qFormat/>
    <w:rsid w:val="00F46821"/>
    <w:pPr>
      <w:numPr>
        <w:ilvl w:val="4"/>
        <w:numId w:val="37"/>
      </w:numPr>
      <w:spacing w:before="60"/>
      <w:jc w:val="both"/>
    </w:pPr>
    <w:rPr>
      <w:sz w:val="24"/>
      <w:szCs w:val="24"/>
      <w:lang w:val="x-none" w:eastAsia="cs-CZ"/>
    </w:rPr>
  </w:style>
  <w:style w:type="numbering" w:customStyle="1" w:styleId="tl71">
    <w:name w:val="Štýl71"/>
    <w:rsid w:val="00F46821"/>
  </w:style>
  <w:style w:type="numbering" w:customStyle="1" w:styleId="tl110">
    <w:name w:val="Štýl110"/>
    <w:rsid w:val="00F46821"/>
  </w:style>
  <w:style w:type="numbering" w:customStyle="1" w:styleId="tl151">
    <w:name w:val="Štýl151"/>
    <w:rsid w:val="00F46821"/>
    <w:pPr>
      <w:numPr>
        <w:numId w:val="77"/>
      </w:numPr>
    </w:pPr>
  </w:style>
  <w:style w:type="paragraph" w:customStyle="1" w:styleId="Textt">
    <w:name w:val="Text_t"/>
    <w:basedOn w:val="Normlny"/>
    <w:link w:val="TexttChar"/>
    <w:qFormat/>
    <w:rsid w:val="00F46821"/>
    <w:pPr>
      <w:ind w:left="720"/>
      <w:jc w:val="both"/>
    </w:pPr>
    <w:rPr>
      <w:sz w:val="24"/>
      <w:szCs w:val="24"/>
      <w:lang w:val="x-none" w:eastAsia="cs-CZ"/>
    </w:rPr>
  </w:style>
  <w:style w:type="character" w:customStyle="1" w:styleId="TexttChar">
    <w:name w:val="Text_t Char"/>
    <w:link w:val="Textt"/>
    <w:rsid w:val="00F46821"/>
    <w:rPr>
      <w:rFonts w:ascii="Times New Roman" w:eastAsia="Times New Roman" w:hAnsi="Times New Roman" w:cs="Times New Roman"/>
      <w:sz w:val="24"/>
      <w:szCs w:val="24"/>
      <w:lang w:val="x-none" w:eastAsia="cs-CZ"/>
    </w:rPr>
  </w:style>
  <w:style w:type="paragraph" w:customStyle="1" w:styleId="Text1a">
    <w:name w:val="Text1a"/>
    <w:basedOn w:val="Text1"/>
    <w:link w:val="Text1aChar"/>
    <w:qFormat/>
    <w:rsid w:val="00F46821"/>
    <w:pPr>
      <w:keepNext w:val="0"/>
      <w:numPr>
        <w:numId w:val="4"/>
      </w:numPr>
      <w:jc w:val="both"/>
    </w:pPr>
    <w:rPr>
      <w:b w:val="0"/>
    </w:rPr>
  </w:style>
  <w:style w:type="character" w:customStyle="1" w:styleId="Text1aChar">
    <w:name w:val="Text1a Char"/>
    <w:link w:val="Text1a"/>
    <w:rsid w:val="00F46821"/>
    <w:rPr>
      <w:rFonts w:ascii="Times New Roman" w:eastAsia="Times New Roman" w:hAnsi="Times New Roman" w:cs="Times New Roman"/>
      <w:sz w:val="24"/>
      <w:szCs w:val="24"/>
      <w:lang w:val="x-none" w:eastAsia="cs-CZ"/>
    </w:rPr>
  </w:style>
  <w:style w:type="character" w:customStyle="1" w:styleId="Kapitola2Char">
    <w:name w:val="Kapitola2 Char"/>
    <w:link w:val="Kapitola2"/>
    <w:rsid w:val="00F46821"/>
    <w:rPr>
      <w:rFonts w:ascii="Times New Roman" w:eastAsia="Times New Roman" w:hAnsi="Times New Roman" w:cs="Times New Roman"/>
      <w:b/>
      <w:i/>
      <w:sz w:val="24"/>
      <w:szCs w:val="24"/>
      <w:lang w:val="x-none" w:eastAsia="cs-CZ"/>
    </w:rPr>
  </w:style>
  <w:style w:type="paragraph" w:customStyle="1" w:styleId="Titulka1">
    <w:name w:val="Titulka1"/>
    <w:basedOn w:val="Normlny"/>
    <w:link w:val="Titulka1Char"/>
    <w:qFormat/>
    <w:rsid w:val="00F46821"/>
    <w:rPr>
      <w:b/>
      <w:sz w:val="24"/>
      <w:szCs w:val="24"/>
      <w:lang w:eastAsia="cs-CZ"/>
    </w:rPr>
  </w:style>
  <w:style w:type="character" w:customStyle="1" w:styleId="Titulka1Char">
    <w:name w:val="Titulka1 Char"/>
    <w:link w:val="Titulka1"/>
    <w:rsid w:val="00F46821"/>
    <w:rPr>
      <w:rFonts w:ascii="Times New Roman" w:eastAsia="Times New Roman" w:hAnsi="Times New Roman" w:cs="Times New Roman"/>
      <w:b/>
      <w:sz w:val="24"/>
      <w:szCs w:val="24"/>
      <w:lang w:val="sk-SK" w:eastAsia="cs-CZ"/>
    </w:rPr>
  </w:style>
  <w:style w:type="character" w:customStyle="1" w:styleId="Text1Char">
    <w:name w:val="Text1 Char"/>
    <w:link w:val="Text1"/>
    <w:rsid w:val="00F46821"/>
    <w:rPr>
      <w:rFonts w:ascii="Times New Roman" w:eastAsia="Times New Roman" w:hAnsi="Times New Roman" w:cs="Times New Roman"/>
      <w:b/>
      <w:sz w:val="24"/>
      <w:szCs w:val="24"/>
      <w:lang w:val="x-none" w:eastAsia="cs-CZ"/>
    </w:rPr>
  </w:style>
  <w:style w:type="paragraph" w:customStyle="1" w:styleId="Text2a">
    <w:name w:val="Text2a"/>
    <w:basedOn w:val="Text2"/>
    <w:qFormat/>
    <w:rsid w:val="00F46821"/>
    <w:pPr>
      <w:numPr>
        <w:ilvl w:val="0"/>
        <w:numId w:val="0"/>
      </w:numPr>
      <w:ind w:left="720"/>
    </w:pPr>
  </w:style>
  <w:style w:type="paragraph" w:styleId="slovanzoznam2">
    <w:name w:val="List Number 2"/>
    <w:basedOn w:val="Normlny"/>
    <w:rsid w:val="00F46821"/>
    <w:pPr>
      <w:numPr>
        <w:numId w:val="38"/>
      </w:numPr>
      <w:contextualSpacing/>
    </w:pPr>
  </w:style>
  <w:style w:type="paragraph" w:styleId="slovanzoznam">
    <w:name w:val="List Number"/>
    <w:basedOn w:val="Normlny"/>
    <w:uiPriority w:val="99"/>
    <w:rsid w:val="00F46821"/>
    <w:pPr>
      <w:numPr>
        <w:numId w:val="43"/>
      </w:numPr>
      <w:contextualSpacing/>
    </w:pPr>
  </w:style>
  <w:style w:type="numbering" w:customStyle="1" w:styleId="tl111">
    <w:name w:val="Štýl111"/>
    <w:rsid w:val="00F46821"/>
    <w:pPr>
      <w:numPr>
        <w:numId w:val="78"/>
      </w:numPr>
    </w:pPr>
  </w:style>
  <w:style w:type="numbering" w:customStyle="1" w:styleId="tl1511">
    <w:name w:val="Štýl1511"/>
    <w:rsid w:val="00F46821"/>
  </w:style>
  <w:style w:type="character" w:styleId="Odkaznakomentr">
    <w:name w:val="annotation reference"/>
    <w:uiPriority w:val="99"/>
    <w:rsid w:val="00F46821"/>
    <w:rPr>
      <w:sz w:val="16"/>
      <w:szCs w:val="16"/>
    </w:rPr>
  </w:style>
  <w:style w:type="paragraph" w:styleId="Textkomentra">
    <w:name w:val="annotation text"/>
    <w:basedOn w:val="Normlny"/>
    <w:link w:val="TextkomentraChar"/>
    <w:uiPriority w:val="99"/>
    <w:rsid w:val="00F46821"/>
  </w:style>
  <w:style w:type="character" w:customStyle="1" w:styleId="TextkomentraChar">
    <w:name w:val="Text komentára Char"/>
    <w:basedOn w:val="Predvolenpsmoodseku"/>
    <w:link w:val="Textkomentra"/>
    <w:uiPriority w:val="99"/>
    <w:rsid w:val="00F46821"/>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rsid w:val="00F46821"/>
    <w:rPr>
      <w:b/>
      <w:bCs/>
    </w:rPr>
  </w:style>
  <w:style w:type="character" w:customStyle="1" w:styleId="PredmetkomentraChar">
    <w:name w:val="Predmet komentára Char"/>
    <w:basedOn w:val="TextkomentraChar"/>
    <w:link w:val="Predmetkomentra"/>
    <w:uiPriority w:val="99"/>
    <w:rsid w:val="00F46821"/>
    <w:rPr>
      <w:rFonts w:ascii="Times New Roman" w:eastAsia="Times New Roman" w:hAnsi="Times New Roman" w:cs="Times New Roman"/>
      <w:b/>
      <w:bCs/>
      <w:sz w:val="20"/>
      <w:szCs w:val="20"/>
      <w:lang w:val="sk-SK" w:eastAsia="sk-SK"/>
    </w:rPr>
  </w:style>
  <w:style w:type="character" w:customStyle="1" w:styleId="Zkladntext20">
    <w:name w:val="Základní text (2)_"/>
    <w:link w:val="Zkladntext22"/>
    <w:rsid w:val="00F46821"/>
    <w:rPr>
      <w:shd w:val="clear" w:color="auto" w:fill="FFFFFF"/>
    </w:rPr>
  </w:style>
  <w:style w:type="paragraph" w:customStyle="1" w:styleId="Zkladntext22">
    <w:name w:val="Základní text (2)"/>
    <w:basedOn w:val="Normlny"/>
    <w:link w:val="Zkladntext20"/>
    <w:rsid w:val="00F46821"/>
    <w:pPr>
      <w:shd w:val="clear" w:color="auto" w:fill="FFFFFF"/>
      <w:spacing w:before="560" w:after="560" w:line="266" w:lineRule="exact"/>
      <w:ind w:hanging="500"/>
      <w:jc w:val="both"/>
    </w:pPr>
    <w:rPr>
      <w:rFonts w:asciiTheme="minorHAnsi" w:eastAsiaTheme="minorHAnsi" w:hAnsiTheme="minorHAnsi" w:cstheme="minorBidi"/>
      <w:sz w:val="22"/>
      <w:szCs w:val="22"/>
      <w:lang w:val="en-GB" w:eastAsia="en-US"/>
    </w:rPr>
  </w:style>
  <w:style w:type="paragraph" w:customStyle="1" w:styleId="SPnadpis3">
    <w:name w:val="SP_nadpis3"/>
    <w:basedOn w:val="Normlny"/>
    <w:rsid w:val="00F46821"/>
    <w:pPr>
      <w:numPr>
        <w:numId w:val="47"/>
      </w:numPr>
      <w:autoSpaceDE w:val="0"/>
      <w:autoSpaceDN w:val="0"/>
      <w:spacing w:before="240"/>
      <w:jc w:val="both"/>
    </w:pPr>
    <w:rPr>
      <w:rFonts w:ascii="Arial" w:eastAsia="Calibri" w:hAnsi="Arial"/>
      <w:b/>
      <w:bCs/>
      <w:smallCaps/>
      <w:sz w:val="18"/>
      <w:szCs w:val="24"/>
      <w:lang w:eastAsia="cs-CZ"/>
    </w:rPr>
  </w:style>
  <w:style w:type="paragraph" w:customStyle="1" w:styleId="p1">
    <w:name w:val="p1"/>
    <w:basedOn w:val="Normlny"/>
    <w:rsid w:val="00F46821"/>
    <w:rPr>
      <w:rFonts w:ascii="Helvetica Neue" w:eastAsia="Calibri" w:hAnsi="Helvetica Neue"/>
      <w:color w:val="333333"/>
      <w:sz w:val="21"/>
      <w:szCs w:val="21"/>
      <w:lang w:val="en-GB" w:eastAsia="en-GB"/>
    </w:rPr>
  </w:style>
  <w:style w:type="paragraph" w:customStyle="1" w:styleId="wazza03">
    <w:name w:val="wazza_03"/>
    <w:basedOn w:val="Normlny"/>
    <w:qFormat/>
    <w:rsid w:val="00F46821"/>
    <w:pPr>
      <w:spacing w:before="120"/>
      <w:jc w:val="center"/>
    </w:pPr>
    <w:rPr>
      <w:rFonts w:ascii="Arial" w:eastAsia="Calibri" w:hAnsi="Arial" w:cs="Arial"/>
      <w:b/>
      <w:bCs/>
      <w:caps/>
      <w:color w:val="808080"/>
      <w:sz w:val="22"/>
      <w:szCs w:val="24"/>
      <w:lang w:eastAsia="cs-CZ"/>
    </w:rPr>
  </w:style>
  <w:style w:type="paragraph" w:customStyle="1" w:styleId="SPnadpis0">
    <w:name w:val="SP_nadpis0"/>
    <w:basedOn w:val="Normlny"/>
    <w:rsid w:val="00F46821"/>
    <w:pPr>
      <w:autoSpaceDE w:val="0"/>
      <w:autoSpaceDN w:val="0"/>
      <w:spacing w:before="240"/>
      <w:jc w:val="right"/>
    </w:pPr>
    <w:rPr>
      <w:rFonts w:ascii="Arial" w:eastAsia="Calibri" w:hAnsi="Arial" w:cs="Arial"/>
      <w:b/>
      <w:caps/>
      <w:color w:val="808080"/>
      <w:sz w:val="24"/>
      <w:szCs w:val="24"/>
      <w:lang w:eastAsia="cs-CZ"/>
    </w:rPr>
  </w:style>
  <w:style w:type="character" w:customStyle="1" w:styleId="FontStyle14">
    <w:name w:val="Font Style14"/>
    <w:uiPriority w:val="99"/>
    <w:rsid w:val="00F46821"/>
    <w:rPr>
      <w:rFonts w:ascii="Times New Roman" w:hAnsi="Times New Roman" w:cs="Times New Roman"/>
      <w:b/>
      <w:bCs/>
      <w:sz w:val="20"/>
      <w:szCs w:val="20"/>
    </w:rPr>
  </w:style>
  <w:style w:type="paragraph" w:styleId="Register2">
    <w:name w:val="index 2"/>
    <w:basedOn w:val="Normlny"/>
    <w:next w:val="Normlny"/>
    <w:autoRedefine/>
    <w:rsid w:val="00F46821"/>
    <w:pPr>
      <w:numPr>
        <w:ilvl w:val="2"/>
        <w:numId w:val="49"/>
      </w:numPr>
      <w:tabs>
        <w:tab w:val="clear" w:pos="3640"/>
        <w:tab w:val="left" w:pos="0"/>
        <w:tab w:val="num" w:pos="900"/>
      </w:tabs>
      <w:ind w:left="900" w:hanging="220"/>
      <w:jc w:val="both"/>
    </w:pPr>
    <w:rPr>
      <w:rFonts w:ascii="Arial" w:eastAsia="Calibri" w:hAnsi="Arial"/>
      <w:sz w:val="24"/>
      <w:szCs w:val="24"/>
      <w:lang w:eastAsia="cs-CZ"/>
    </w:rPr>
  </w:style>
  <w:style w:type="character" w:customStyle="1" w:styleId="fontstyle21">
    <w:name w:val="fontstyle21"/>
    <w:rsid w:val="00F46821"/>
    <w:rPr>
      <w:rFonts w:ascii="TimesNewRomanPSMT" w:hAnsi="TimesNewRomanPSMT" w:hint="default"/>
      <w:b w:val="0"/>
      <w:bCs w:val="0"/>
      <w:i w:val="0"/>
      <w:iCs w:val="0"/>
      <w:color w:val="000000"/>
      <w:sz w:val="24"/>
      <w:szCs w:val="24"/>
    </w:rPr>
  </w:style>
  <w:style w:type="numbering" w:customStyle="1" w:styleId="Bezzoznamu1">
    <w:name w:val="Bez zoznamu1"/>
    <w:next w:val="Bezzoznamu"/>
    <w:uiPriority w:val="99"/>
    <w:semiHidden/>
    <w:unhideWhenUsed/>
    <w:rsid w:val="00F46821"/>
  </w:style>
  <w:style w:type="paragraph" w:customStyle="1" w:styleId="Ad">
    <w:name w:val="Ad"/>
    <w:basedOn w:val="Normlny"/>
    <w:link w:val="AdChar"/>
    <w:qFormat/>
    <w:rsid w:val="00F46821"/>
    <w:pPr>
      <w:ind w:left="720" w:hanging="360"/>
      <w:jc w:val="both"/>
    </w:pPr>
    <w:rPr>
      <w:rFonts w:eastAsia="Calibri"/>
      <w:sz w:val="22"/>
      <w:szCs w:val="22"/>
      <w:lang w:eastAsia="en-US" w:bidi="en-US"/>
    </w:rPr>
  </w:style>
  <w:style w:type="character" w:customStyle="1" w:styleId="AdChar">
    <w:name w:val="Ad Char"/>
    <w:link w:val="Ad"/>
    <w:rsid w:val="00F46821"/>
    <w:rPr>
      <w:rFonts w:ascii="Times New Roman" w:eastAsia="Calibri" w:hAnsi="Times New Roman" w:cs="Times New Roman"/>
      <w:lang w:val="sk-SK" w:bidi="en-US"/>
    </w:rPr>
  </w:style>
  <w:style w:type="paragraph" w:customStyle="1" w:styleId="Hlavikaobsahu1">
    <w:name w:val="Hlavička obsahu1"/>
    <w:basedOn w:val="Nadpis1"/>
    <w:next w:val="Normlny"/>
    <w:uiPriority w:val="39"/>
    <w:unhideWhenUsed/>
    <w:qFormat/>
    <w:rsid w:val="00F46821"/>
    <w:pPr>
      <w:keepLines/>
      <w:pageBreakBefore w:val="0"/>
      <w:numPr>
        <w:numId w:val="0"/>
      </w:numPr>
      <w:snapToGrid/>
      <w:spacing w:before="480" w:after="0" w:line="276" w:lineRule="auto"/>
      <w:jc w:val="both"/>
      <w:outlineLvl w:val="9"/>
    </w:pPr>
    <w:rPr>
      <w:rFonts w:ascii="Cambria" w:hAnsi="Cambria"/>
      <w:bCs/>
      <w:color w:val="365F91"/>
      <w:kern w:val="0"/>
      <w:sz w:val="28"/>
      <w:szCs w:val="28"/>
    </w:rPr>
  </w:style>
  <w:style w:type="paragraph" w:customStyle="1" w:styleId="Obsah11">
    <w:name w:val="Obsah 11"/>
    <w:basedOn w:val="Normlny"/>
    <w:next w:val="Normlny"/>
    <w:autoRedefine/>
    <w:uiPriority w:val="39"/>
    <w:unhideWhenUsed/>
    <w:rsid w:val="00F46821"/>
    <w:pPr>
      <w:spacing w:after="100" w:line="276" w:lineRule="auto"/>
      <w:jc w:val="both"/>
    </w:pPr>
    <w:rPr>
      <w:rFonts w:ascii="Calibri" w:eastAsia="Calibri" w:hAnsi="Calibri"/>
      <w:sz w:val="22"/>
      <w:szCs w:val="22"/>
      <w:lang w:eastAsia="en-US"/>
    </w:rPr>
  </w:style>
  <w:style w:type="paragraph" w:customStyle="1" w:styleId="Obsah21">
    <w:name w:val="Obsah 21"/>
    <w:basedOn w:val="Normlny"/>
    <w:next w:val="Normlny"/>
    <w:autoRedefine/>
    <w:uiPriority w:val="39"/>
    <w:unhideWhenUsed/>
    <w:rsid w:val="00F46821"/>
    <w:pPr>
      <w:spacing w:after="100" w:line="276" w:lineRule="auto"/>
      <w:ind w:left="220"/>
      <w:jc w:val="both"/>
    </w:pPr>
    <w:rPr>
      <w:rFonts w:ascii="Calibri" w:eastAsia="Calibri" w:hAnsi="Calibri"/>
      <w:sz w:val="22"/>
      <w:szCs w:val="22"/>
      <w:lang w:eastAsia="en-US"/>
    </w:rPr>
  </w:style>
  <w:style w:type="paragraph" w:customStyle="1" w:styleId="Obsah31">
    <w:name w:val="Obsah 31"/>
    <w:basedOn w:val="Normlny"/>
    <w:next w:val="Normlny"/>
    <w:autoRedefine/>
    <w:uiPriority w:val="39"/>
    <w:unhideWhenUsed/>
    <w:rsid w:val="00F46821"/>
    <w:pPr>
      <w:spacing w:after="100" w:line="276" w:lineRule="auto"/>
      <w:ind w:left="440"/>
      <w:jc w:val="both"/>
    </w:pPr>
    <w:rPr>
      <w:rFonts w:ascii="Calibri" w:eastAsia="Calibri" w:hAnsi="Calibri"/>
      <w:sz w:val="22"/>
      <w:szCs w:val="22"/>
      <w:lang w:eastAsia="en-US"/>
    </w:rPr>
  </w:style>
  <w:style w:type="paragraph" w:customStyle="1" w:styleId="Obsah41">
    <w:name w:val="Obsah 41"/>
    <w:basedOn w:val="Normlny"/>
    <w:next w:val="Normlny"/>
    <w:autoRedefine/>
    <w:uiPriority w:val="39"/>
    <w:unhideWhenUsed/>
    <w:rsid w:val="00F46821"/>
    <w:pPr>
      <w:spacing w:after="100" w:line="276" w:lineRule="auto"/>
      <w:ind w:left="660"/>
    </w:pPr>
    <w:rPr>
      <w:rFonts w:ascii="Calibri" w:hAnsi="Calibri"/>
      <w:sz w:val="22"/>
      <w:szCs w:val="22"/>
    </w:rPr>
  </w:style>
  <w:style w:type="paragraph" w:customStyle="1" w:styleId="Obsah51">
    <w:name w:val="Obsah 51"/>
    <w:basedOn w:val="Normlny"/>
    <w:next w:val="Normlny"/>
    <w:autoRedefine/>
    <w:uiPriority w:val="39"/>
    <w:unhideWhenUsed/>
    <w:rsid w:val="00F46821"/>
    <w:pPr>
      <w:spacing w:after="100" w:line="276" w:lineRule="auto"/>
      <w:ind w:left="880"/>
    </w:pPr>
    <w:rPr>
      <w:rFonts w:ascii="Calibri" w:hAnsi="Calibri"/>
      <w:sz w:val="22"/>
      <w:szCs w:val="22"/>
    </w:rPr>
  </w:style>
  <w:style w:type="paragraph" w:customStyle="1" w:styleId="Obsah61">
    <w:name w:val="Obsah 61"/>
    <w:basedOn w:val="Normlny"/>
    <w:next w:val="Normlny"/>
    <w:autoRedefine/>
    <w:uiPriority w:val="39"/>
    <w:unhideWhenUsed/>
    <w:rsid w:val="00F46821"/>
    <w:pPr>
      <w:spacing w:after="100" w:line="276" w:lineRule="auto"/>
      <w:ind w:left="1100"/>
    </w:pPr>
    <w:rPr>
      <w:rFonts w:ascii="Calibri" w:hAnsi="Calibri"/>
      <w:sz w:val="22"/>
      <w:szCs w:val="22"/>
    </w:rPr>
  </w:style>
  <w:style w:type="paragraph" w:customStyle="1" w:styleId="Obsah71">
    <w:name w:val="Obsah 71"/>
    <w:basedOn w:val="Normlny"/>
    <w:next w:val="Normlny"/>
    <w:autoRedefine/>
    <w:uiPriority w:val="39"/>
    <w:unhideWhenUsed/>
    <w:rsid w:val="00F46821"/>
    <w:pPr>
      <w:spacing w:after="100" w:line="276" w:lineRule="auto"/>
      <w:ind w:left="1320"/>
    </w:pPr>
    <w:rPr>
      <w:rFonts w:ascii="Calibri" w:hAnsi="Calibri"/>
      <w:sz w:val="22"/>
      <w:szCs w:val="22"/>
    </w:rPr>
  </w:style>
  <w:style w:type="paragraph" w:customStyle="1" w:styleId="Obsah81">
    <w:name w:val="Obsah 81"/>
    <w:basedOn w:val="Normlny"/>
    <w:next w:val="Normlny"/>
    <w:autoRedefine/>
    <w:uiPriority w:val="39"/>
    <w:unhideWhenUsed/>
    <w:rsid w:val="00F46821"/>
    <w:pPr>
      <w:spacing w:after="100" w:line="276" w:lineRule="auto"/>
      <w:ind w:left="1540"/>
    </w:pPr>
    <w:rPr>
      <w:rFonts w:ascii="Calibri" w:hAnsi="Calibri"/>
      <w:sz w:val="22"/>
      <w:szCs w:val="22"/>
    </w:rPr>
  </w:style>
  <w:style w:type="paragraph" w:customStyle="1" w:styleId="Obsah91">
    <w:name w:val="Obsah 91"/>
    <w:basedOn w:val="Normlny"/>
    <w:next w:val="Normlny"/>
    <w:autoRedefine/>
    <w:uiPriority w:val="39"/>
    <w:unhideWhenUsed/>
    <w:rsid w:val="00F46821"/>
    <w:pPr>
      <w:spacing w:after="100" w:line="276" w:lineRule="auto"/>
      <w:ind w:left="1760"/>
    </w:pPr>
    <w:rPr>
      <w:rFonts w:ascii="Calibri" w:hAnsi="Calibri"/>
      <w:sz w:val="22"/>
      <w:szCs w:val="22"/>
    </w:rPr>
  </w:style>
  <w:style w:type="character" w:customStyle="1" w:styleId="st">
    <w:name w:val="st"/>
    <w:rsid w:val="00F46821"/>
  </w:style>
  <w:style w:type="character" w:styleId="Zvraznenie">
    <w:name w:val="Emphasis"/>
    <w:uiPriority w:val="20"/>
    <w:qFormat/>
    <w:rsid w:val="00F46821"/>
    <w:rPr>
      <w:i/>
      <w:iCs/>
    </w:rPr>
  </w:style>
  <w:style w:type="character" w:customStyle="1" w:styleId="fontstyle01">
    <w:name w:val="fontstyle01"/>
    <w:rsid w:val="00F46821"/>
    <w:rPr>
      <w:rFonts w:ascii="ITCBookmanEE" w:hAnsi="ITCBookmanEE" w:hint="default"/>
      <w:b w:val="0"/>
      <w:bCs w:val="0"/>
      <w:i w:val="0"/>
      <w:iCs w:val="0"/>
      <w:color w:val="231F20"/>
      <w:sz w:val="20"/>
      <w:szCs w:val="20"/>
    </w:rPr>
  </w:style>
  <w:style w:type="table" w:customStyle="1" w:styleId="Mriekatabuky1">
    <w:name w:val="Mriežka tabuľky1"/>
    <w:basedOn w:val="Normlnatabuka"/>
    <w:next w:val="Mriekatabuky"/>
    <w:uiPriority w:val="59"/>
    <w:rsid w:val="00F46821"/>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
    <w:name w:val="Bez zoznamu2"/>
    <w:next w:val="Bezzoznamu"/>
    <w:uiPriority w:val="99"/>
    <w:semiHidden/>
    <w:unhideWhenUsed/>
    <w:rsid w:val="00F46821"/>
  </w:style>
  <w:style w:type="paragraph" w:customStyle="1" w:styleId="Hlavikaobsahu2">
    <w:name w:val="Hlavička obsahu2"/>
    <w:basedOn w:val="Nadpis1"/>
    <w:next w:val="Normlny"/>
    <w:uiPriority w:val="39"/>
    <w:unhideWhenUsed/>
    <w:qFormat/>
    <w:rsid w:val="00F46821"/>
    <w:pPr>
      <w:keepLines/>
      <w:pageBreakBefore w:val="0"/>
      <w:numPr>
        <w:numId w:val="0"/>
      </w:numPr>
      <w:snapToGrid/>
      <w:spacing w:before="480" w:after="0" w:line="276" w:lineRule="auto"/>
      <w:jc w:val="both"/>
      <w:outlineLvl w:val="9"/>
    </w:pPr>
    <w:rPr>
      <w:rFonts w:ascii="Cambria" w:hAnsi="Cambria"/>
      <w:bCs/>
      <w:color w:val="365F91"/>
      <w:kern w:val="0"/>
      <w:sz w:val="28"/>
      <w:szCs w:val="28"/>
    </w:rPr>
  </w:style>
  <w:style w:type="paragraph" w:customStyle="1" w:styleId="Obsah12">
    <w:name w:val="Obsah 12"/>
    <w:basedOn w:val="Normlny"/>
    <w:next w:val="Normlny"/>
    <w:autoRedefine/>
    <w:uiPriority w:val="39"/>
    <w:unhideWhenUsed/>
    <w:rsid w:val="00F46821"/>
    <w:pPr>
      <w:spacing w:after="100" w:line="276" w:lineRule="auto"/>
      <w:jc w:val="both"/>
    </w:pPr>
    <w:rPr>
      <w:rFonts w:ascii="Calibri" w:eastAsia="Calibri" w:hAnsi="Calibri"/>
      <w:sz w:val="22"/>
      <w:szCs w:val="22"/>
      <w:lang w:eastAsia="en-US"/>
    </w:rPr>
  </w:style>
  <w:style w:type="paragraph" w:customStyle="1" w:styleId="Obsah22">
    <w:name w:val="Obsah 22"/>
    <w:basedOn w:val="Normlny"/>
    <w:next w:val="Normlny"/>
    <w:autoRedefine/>
    <w:uiPriority w:val="39"/>
    <w:unhideWhenUsed/>
    <w:rsid w:val="00F46821"/>
    <w:pPr>
      <w:spacing w:after="100" w:line="276" w:lineRule="auto"/>
      <w:ind w:left="220"/>
      <w:jc w:val="both"/>
    </w:pPr>
    <w:rPr>
      <w:rFonts w:ascii="Calibri" w:eastAsia="Calibri" w:hAnsi="Calibri"/>
      <w:sz w:val="22"/>
      <w:szCs w:val="22"/>
      <w:lang w:eastAsia="en-US"/>
    </w:rPr>
  </w:style>
  <w:style w:type="paragraph" w:customStyle="1" w:styleId="Obsah32">
    <w:name w:val="Obsah 32"/>
    <w:basedOn w:val="Normlny"/>
    <w:next w:val="Normlny"/>
    <w:autoRedefine/>
    <w:uiPriority w:val="39"/>
    <w:unhideWhenUsed/>
    <w:rsid w:val="00F46821"/>
    <w:pPr>
      <w:spacing w:after="100" w:line="276" w:lineRule="auto"/>
      <w:ind w:left="440"/>
      <w:jc w:val="both"/>
    </w:pPr>
    <w:rPr>
      <w:rFonts w:ascii="Calibri" w:eastAsia="Calibri" w:hAnsi="Calibri"/>
      <w:sz w:val="22"/>
      <w:szCs w:val="22"/>
      <w:lang w:eastAsia="en-US"/>
    </w:rPr>
  </w:style>
  <w:style w:type="paragraph" w:customStyle="1" w:styleId="Obsah42">
    <w:name w:val="Obsah 42"/>
    <w:basedOn w:val="Normlny"/>
    <w:next w:val="Normlny"/>
    <w:autoRedefine/>
    <w:uiPriority w:val="39"/>
    <w:unhideWhenUsed/>
    <w:rsid w:val="00F46821"/>
    <w:pPr>
      <w:spacing w:after="100" w:line="276" w:lineRule="auto"/>
      <w:ind w:left="660"/>
    </w:pPr>
    <w:rPr>
      <w:rFonts w:ascii="Calibri" w:hAnsi="Calibri"/>
      <w:sz w:val="22"/>
      <w:szCs w:val="22"/>
    </w:rPr>
  </w:style>
  <w:style w:type="paragraph" w:customStyle="1" w:styleId="Obsah52">
    <w:name w:val="Obsah 52"/>
    <w:basedOn w:val="Normlny"/>
    <w:next w:val="Normlny"/>
    <w:autoRedefine/>
    <w:uiPriority w:val="39"/>
    <w:unhideWhenUsed/>
    <w:rsid w:val="00F46821"/>
    <w:pPr>
      <w:spacing w:after="100" w:line="276" w:lineRule="auto"/>
      <w:ind w:left="880"/>
    </w:pPr>
    <w:rPr>
      <w:rFonts w:ascii="Calibri" w:hAnsi="Calibri"/>
      <w:sz w:val="22"/>
      <w:szCs w:val="22"/>
    </w:rPr>
  </w:style>
  <w:style w:type="paragraph" w:customStyle="1" w:styleId="Obsah62">
    <w:name w:val="Obsah 62"/>
    <w:basedOn w:val="Normlny"/>
    <w:next w:val="Normlny"/>
    <w:autoRedefine/>
    <w:uiPriority w:val="39"/>
    <w:unhideWhenUsed/>
    <w:rsid w:val="00F46821"/>
    <w:pPr>
      <w:spacing w:after="100" w:line="276" w:lineRule="auto"/>
      <w:ind w:left="1100"/>
    </w:pPr>
    <w:rPr>
      <w:rFonts w:ascii="Calibri" w:hAnsi="Calibri"/>
      <w:sz w:val="22"/>
      <w:szCs w:val="22"/>
    </w:rPr>
  </w:style>
  <w:style w:type="paragraph" w:customStyle="1" w:styleId="Obsah72">
    <w:name w:val="Obsah 72"/>
    <w:basedOn w:val="Normlny"/>
    <w:next w:val="Normlny"/>
    <w:autoRedefine/>
    <w:uiPriority w:val="39"/>
    <w:unhideWhenUsed/>
    <w:rsid w:val="00F46821"/>
    <w:pPr>
      <w:spacing w:after="100" w:line="276" w:lineRule="auto"/>
      <w:ind w:left="1320"/>
    </w:pPr>
    <w:rPr>
      <w:rFonts w:ascii="Calibri" w:hAnsi="Calibri"/>
      <w:sz w:val="22"/>
      <w:szCs w:val="22"/>
    </w:rPr>
  </w:style>
  <w:style w:type="paragraph" w:customStyle="1" w:styleId="Obsah82">
    <w:name w:val="Obsah 82"/>
    <w:basedOn w:val="Normlny"/>
    <w:next w:val="Normlny"/>
    <w:autoRedefine/>
    <w:uiPriority w:val="39"/>
    <w:unhideWhenUsed/>
    <w:rsid w:val="00F46821"/>
    <w:pPr>
      <w:spacing w:after="100" w:line="276" w:lineRule="auto"/>
      <w:ind w:left="1540"/>
    </w:pPr>
    <w:rPr>
      <w:rFonts w:ascii="Calibri" w:hAnsi="Calibri"/>
      <w:sz w:val="22"/>
      <w:szCs w:val="22"/>
    </w:rPr>
  </w:style>
  <w:style w:type="paragraph" w:customStyle="1" w:styleId="Obsah92">
    <w:name w:val="Obsah 92"/>
    <w:basedOn w:val="Normlny"/>
    <w:next w:val="Normlny"/>
    <w:autoRedefine/>
    <w:uiPriority w:val="39"/>
    <w:unhideWhenUsed/>
    <w:rsid w:val="00F46821"/>
    <w:pPr>
      <w:spacing w:after="100" w:line="276" w:lineRule="auto"/>
      <w:ind w:left="1760"/>
    </w:pPr>
    <w:rPr>
      <w:rFonts w:ascii="Calibri" w:hAnsi="Calibri"/>
      <w:sz w:val="22"/>
      <w:szCs w:val="22"/>
    </w:rPr>
  </w:style>
  <w:style w:type="table" w:customStyle="1" w:styleId="Mriekatabuky2">
    <w:name w:val="Mriežka tabuľky2"/>
    <w:basedOn w:val="Normlnatabuka"/>
    <w:next w:val="Mriekatabuky"/>
    <w:uiPriority w:val="59"/>
    <w:rsid w:val="00F46821"/>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kladnodstavec">
    <w:name w:val="[Základní odstavec]"/>
    <w:basedOn w:val="Normlny"/>
    <w:uiPriority w:val="99"/>
    <w:rsid w:val="00F46821"/>
    <w:pPr>
      <w:autoSpaceDE w:val="0"/>
      <w:autoSpaceDN w:val="0"/>
      <w:adjustRightInd w:val="0"/>
      <w:spacing w:line="288" w:lineRule="auto"/>
      <w:textAlignment w:val="center"/>
    </w:pPr>
    <w:rPr>
      <w:rFonts w:ascii="Minion Pro" w:eastAsia="Calibri" w:hAnsi="Minion Pro" w:cs="Minion Pro"/>
      <w:color w:val="000000"/>
      <w:sz w:val="24"/>
      <w:szCs w:val="24"/>
      <w:lang w:val="cs-CZ" w:eastAsia="en-US"/>
    </w:rPr>
  </w:style>
  <w:style w:type="character" w:styleId="PouitHypertextovPrepojenie">
    <w:name w:val="FollowedHyperlink"/>
    <w:rsid w:val="00F46821"/>
    <w:rPr>
      <w:color w:val="954F72"/>
      <w:u w:val="single"/>
    </w:rPr>
  </w:style>
  <w:style w:type="table" w:styleId="Strednpodfarbenie1zvraznenie1">
    <w:name w:val="Medium Shading 1 Accent 1"/>
    <w:basedOn w:val="Normlnatabuka"/>
    <w:link w:val="Strednpodfarbenie1zvraznenie1Char"/>
    <w:uiPriority w:val="1"/>
    <w:semiHidden/>
    <w:unhideWhenUsed/>
    <w:rsid w:val="00F46821"/>
    <w:pPr>
      <w:spacing w:after="0" w:line="240" w:lineRule="auto"/>
    </w:pPr>
    <w:rPr>
      <w:rFonts w:ascii="Calibri" w:hAnsi="Calibri"/>
      <w:lang w:val="sk-SK"/>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styleId="Siln">
    <w:name w:val="Strong"/>
    <w:basedOn w:val="Predvolenpsmoodseku"/>
    <w:uiPriority w:val="22"/>
    <w:qFormat/>
    <w:rsid w:val="00F46821"/>
    <w:rPr>
      <w:b/>
      <w:bCs/>
    </w:rPr>
  </w:style>
  <w:style w:type="table" w:styleId="Strednmrieka1zvraznenie2">
    <w:name w:val="Medium Grid 1 Accent 2"/>
    <w:basedOn w:val="Normlnatabuka"/>
    <w:link w:val="Strednmrieka1zvraznenie2Char"/>
    <w:uiPriority w:val="34"/>
    <w:semiHidden/>
    <w:unhideWhenUsed/>
    <w:rsid w:val="00F4682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Odsekzoznamu">
    <w:name w:val="List Paragraph"/>
    <w:aliases w:val="body,Odsek,Odsek zoznamu2,Bullet Number,lp1,lp11,List Paragraph11,Bullet 1,Use Case List Paragraph,Colorful List - Accent 11"/>
    <w:basedOn w:val="Normlny"/>
    <w:uiPriority w:val="34"/>
    <w:qFormat/>
    <w:rsid w:val="00F46821"/>
    <w:pPr>
      <w:ind w:left="720"/>
      <w:contextualSpacing/>
    </w:pPr>
  </w:style>
  <w:style w:type="numbering" w:customStyle="1" w:styleId="tl15111">
    <w:name w:val="Štýl15111"/>
    <w:rsid w:val="00F46821"/>
    <w:pPr>
      <w:numPr>
        <w:numId w:val="79"/>
      </w:numPr>
    </w:pPr>
  </w:style>
  <w:style w:type="paragraph" w:customStyle="1" w:styleId="Standard">
    <w:name w:val="Standard"/>
    <w:rsid w:val="00F46821"/>
    <w:pPr>
      <w:suppressAutoHyphens/>
      <w:autoSpaceDN w:val="0"/>
      <w:spacing w:after="0" w:line="240" w:lineRule="auto"/>
      <w:textAlignment w:val="baseline"/>
    </w:pPr>
    <w:rPr>
      <w:rFonts w:ascii="Times New Roman" w:eastAsia="Times New Roman" w:hAnsi="Times New Roman" w:cs="Times New Roman"/>
      <w:kern w:val="3"/>
      <w:sz w:val="20"/>
      <w:szCs w:val="20"/>
      <w:lang w:val="sk-SK" w:eastAsia="sk-SK"/>
    </w:rPr>
  </w:style>
  <w:style w:type="numbering" w:customStyle="1" w:styleId="WWNum3">
    <w:name w:val="WWNum3"/>
    <w:basedOn w:val="Bezzoznamu"/>
    <w:rsid w:val="00F46821"/>
    <w:pPr>
      <w:numPr>
        <w:numId w:val="58"/>
      </w:numPr>
    </w:pPr>
  </w:style>
  <w:style w:type="character" w:customStyle="1" w:styleId="Bodytext">
    <w:name w:val="Body text_"/>
    <w:link w:val="Zkladntext1"/>
    <w:uiPriority w:val="99"/>
    <w:locked/>
    <w:rsid w:val="00F46821"/>
    <w:rPr>
      <w:sz w:val="25"/>
      <w:shd w:val="clear" w:color="auto" w:fill="FFFFFF"/>
    </w:rPr>
  </w:style>
  <w:style w:type="paragraph" w:customStyle="1" w:styleId="Zkladntext1">
    <w:name w:val="Základný text1"/>
    <w:basedOn w:val="Normlny"/>
    <w:link w:val="Bodytext"/>
    <w:uiPriority w:val="99"/>
    <w:rsid w:val="00F46821"/>
    <w:pPr>
      <w:widowControl w:val="0"/>
      <w:shd w:val="clear" w:color="auto" w:fill="FFFFFF"/>
      <w:spacing w:line="274" w:lineRule="exact"/>
    </w:pPr>
    <w:rPr>
      <w:rFonts w:asciiTheme="minorHAnsi" w:eastAsiaTheme="minorHAnsi" w:hAnsiTheme="minorHAnsi" w:cstheme="minorBidi"/>
      <w:sz w:val="25"/>
      <w:szCs w:val="22"/>
      <w:lang w:val="en-GB" w:eastAsia="en-US"/>
    </w:rPr>
  </w:style>
  <w:style w:type="character" w:customStyle="1" w:styleId="Zhlavie3">
    <w:name w:val="Záhlavie #3_"/>
    <w:link w:val="Zhlavie30"/>
    <w:rsid w:val="00F46821"/>
    <w:rPr>
      <w:rFonts w:ascii="Arial" w:eastAsia="Arial" w:hAnsi="Arial" w:cs="Arial"/>
      <w:b/>
      <w:bCs/>
      <w:shd w:val="clear" w:color="auto" w:fill="FFFFFF"/>
    </w:rPr>
  </w:style>
  <w:style w:type="paragraph" w:customStyle="1" w:styleId="Zhlavie30">
    <w:name w:val="Záhlavie #3"/>
    <w:basedOn w:val="Normlny"/>
    <w:link w:val="Zhlavie3"/>
    <w:rsid w:val="00F46821"/>
    <w:pPr>
      <w:widowControl w:val="0"/>
      <w:shd w:val="clear" w:color="auto" w:fill="FFFFFF"/>
      <w:spacing w:after="140"/>
      <w:ind w:left="560" w:hanging="420"/>
      <w:jc w:val="both"/>
      <w:outlineLvl w:val="2"/>
    </w:pPr>
    <w:rPr>
      <w:rFonts w:ascii="Arial" w:eastAsia="Arial" w:hAnsi="Arial" w:cs="Arial"/>
      <w:b/>
      <w:bCs/>
      <w:sz w:val="22"/>
      <w:szCs w:val="22"/>
      <w:lang w:val="en-GB" w:eastAsia="en-US"/>
    </w:rPr>
  </w:style>
  <w:style w:type="paragraph" w:customStyle="1" w:styleId="Zkladntext0">
    <w:name w:val="Základní text"/>
    <w:aliases w:val="b"/>
    <w:uiPriority w:val="99"/>
    <w:rsid w:val="00F46821"/>
    <w:pPr>
      <w:snapToGrid w:val="0"/>
      <w:spacing w:after="0" w:line="240" w:lineRule="auto"/>
    </w:pPr>
    <w:rPr>
      <w:rFonts w:ascii="Tms Rmn" w:eastAsia="Times New Roman" w:hAnsi="Tms Rmn" w:cs="Times New Roman"/>
      <w:color w:val="000000"/>
      <w:sz w:val="24"/>
      <w:szCs w:val="20"/>
      <w:lang w:val="sk-SK" w:eastAsia="sk-SK"/>
    </w:rPr>
  </w:style>
  <w:style w:type="numbering" w:customStyle="1" w:styleId="WWNum5">
    <w:name w:val="WWNum5"/>
    <w:basedOn w:val="Bezzoznamu"/>
    <w:rsid w:val="00F46821"/>
    <w:pPr>
      <w:numPr>
        <w:numId w:val="65"/>
      </w:numPr>
    </w:pPr>
  </w:style>
  <w:style w:type="numbering" w:customStyle="1" w:styleId="WWNum1">
    <w:name w:val="WWNum1"/>
    <w:basedOn w:val="Bezzoznamu"/>
    <w:rsid w:val="00F46821"/>
    <w:pPr>
      <w:numPr>
        <w:numId w:val="66"/>
      </w:numPr>
    </w:pPr>
  </w:style>
  <w:style w:type="numbering" w:customStyle="1" w:styleId="WWNum8">
    <w:name w:val="WWNum8"/>
    <w:basedOn w:val="Bezzoznamu"/>
    <w:rsid w:val="00F46821"/>
    <w:pPr>
      <w:numPr>
        <w:numId w:val="68"/>
      </w:numPr>
    </w:pPr>
  </w:style>
  <w:style w:type="numbering" w:customStyle="1" w:styleId="WWNum2">
    <w:name w:val="WWNum2"/>
    <w:basedOn w:val="Bezzoznamu"/>
    <w:rsid w:val="00F46821"/>
    <w:pPr>
      <w:numPr>
        <w:numId w:val="70"/>
      </w:numPr>
    </w:pPr>
  </w:style>
  <w:style w:type="numbering" w:customStyle="1" w:styleId="WWNum10">
    <w:name w:val="WWNum10"/>
    <w:basedOn w:val="Bezzoznamu"/>
    <w:rsid w:val="00F46821"/>
    <w:pPr>
      <w:numPr>
        <w:numId w:val="71"/>
      </w:numPr>
    </w:pPr>
  </w:style>
  <w:style w:type="numbering" w:customStyle="1" w:styleId="WWNum4">
    <w:name w:val="WWNum4"/>
    <w:basedOn w:val="Bezzoznamu"/>
    <w:rsid w:val="00F46821"/>
    <w:pPr>
      <w:numPr>
        <w:numId w:val="74"/>
      </w:numPr>
    </w:pPr>
  </w:style>
  <w:style w:type="numbering" w:customStyle="1" w:styleId="WWNum6">
    <w:name w:val="WWNum6"/>
    <w:basedOn w:val="Bezzoznamu"/>
    <w:rsid w:val="00F46821"/>
    <w:pPr>
      <w:numPr>
        <w:numId w:val="75"/>
      </w:numPr>
    </w:pPr>
  </w:style>
  <w:style w:type="paragraph" w:styleId="Revzia">
    <w:name w:val="Revision"/>
    <w:hidden/>
    <w:uiPriority w:val="99"/>
    <w:semiHidden/>
    <w:rsid w:val="00F46821"/>
    <w:pPr>
      <w:spacing w:after="0" w:line="240" w:lineRule="auto"/>
    </w:pPr>
    <w:rPr>
      <w:rFonts w:ascii="Times New Roman" w:eastAsia="Times New Roman" w:hAnsi="Times New Roman" w:cs="Times New Roman"/>
      <w:sz w:val="20"/>
      <w:szCs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69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mailto:..............................@lesy.s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www.uvo.gov.sk/legislativametodika-dohlad/jednotny-europsky-dokument-pre-verejne-obstaravanie-553.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lov-lex.sk/pravne-predpisy/SK/ZZ/2015/343/2018090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slov-lex.sk/pravne-predpisy/SK/ZZ/2015/343/20180901" TargetMode="External"/><Relationship Id="rId23" Type="http://schemas.openxmlformats.org/officeDocument/2006/relationships/image" Target="media/image2.png"/><Relationship Id="rId10" Type="http://schemas.openxmlformats.org/officeDocument/2006/relationships/hyperlink" Target="https://josephine.proebiz.com" TargetMode="External"/><Relationship Id="rId19" Type="http://schemas.openxmlformats.org/officeDocument/2006/relationships/hyperlink" Target="mailto:branislav.petro@lesy.sk" TargetMode="External"/><Relationship Id="rId4" Type="http://schemas.openxmlformats.org/officeDocument/2006/relationships/settings" Target="settings.xml"/><Relationship Id="rId9" Type="http://schemas.openxmlformats.org/officeDocument/2006/relationships/hyperlink" Target="https://www.uvo.gov.sk/"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978D9-8BE7-4EE7-847D-D1DD56613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18599</Words>
  <Characters>106019</Characters>
  <Application>Microsoft Office Word</Application>
  <DocSecurity>0</DocSecurity>
  <Lines>883</Lines>
  <Paragraphs>248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Hurtekova, Michaela</cp:lastModifiedBy>
  <cp:revision>2</cp:revision>
  <cp:lastPrinted>2019-04-24T07:05:00Z</cp:lastPrinted>
  <dcterms:created xsi:type="dcterms:W3CDTF">2019-04-30T07:41:00Z</dcterms:created>
  <dcterms:modified xsi:type="dcterms:W3CDTF">2019-04-30T07:41:00Z</dcterms:modified>
</cp:coreProperties>
</file>