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0523EC53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C03BA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27E6C4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3D0CB21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56BD567" w14:textId="10A03F30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6EA4DAA5" w14:textId="4564CD59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726AE44" w14:textId="2488A300" w:rsidR="00E2160B" w:rsidRDefault="00E2160B" w:rsidP="00E2160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Oferowany pojazd powinien spełniać co najmniej poniższe wymagania to znaczy że Wykonawca może zaoferować pojazd o parametrach lepszych niż wskazane przez Zamawiającego</w:t>
      </w:r>
    </w:p>
    <w:p w14:paraId="6642D10E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68EB0AB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94D471C" w14:textId="48C80CB5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4ADBE0F" w14:textId="0A7AADD1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1ADD323" w14:textId="40AE2EA9" w:rsid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7540E541" w14:textId="009C1303" w:rsidR="00994DF1" w:rsidRDefault="00994DF1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samochód o podwyższonych właściwościach terenowych,</w:t>
      </w:r>
    </w:p>
    <w:p w14:paraId="42B4D7A3" w14:textId="6078B762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fabrycznie nowy (rok produkcji nie wcześniej niż 2021), wolny od wad,</w:t>
      </w:r>
    </w:p>
    <w:p w14:paraId="4E6AE745" w14:textId="50CA80C6" w:rsidR="00E2160B" w:rsidRPr="007A47CA" w:rsidRDefault="00E2160B" w:rsidP="007A47C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wysokoprężny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cm3 i mocy co najmniej 2</w:t>
      </w:r>
      <w:r w:rsidR="00287E00">
        <w:rPr>
          <w:rFonts w:ascii="Calibri" w:hAnsi="Calibri" w:cs="Calibri"/>
          <w:color w:val="000000"/>
          <w:sz w:val="23"/>
          <w:szCs w:val="23"/>
          <w:lang w:eastAsia="pl-PL"/>
        </w:rPr>
        <w:t>1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0KM, </w:t>
      </w:r>
    </w:p>
    <w:p w14:paraId="45DE8AE1" w14:textId="67B8EE87" w:rsidR="007A47CA" w:rsidRPr="00E2160B" w:rsidRDefault="007A47CA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nagrzewnica spalinowa programowalna</w:t>
      </w:r>
    </w:p>
    <w:p w14:paraId="76372EEF" w14:textId="17658270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napęd 4x4, elektroniczna blokada mechanizmu różnicowego tylnej osi, stalowe osłony silnika i skrzyni rozdzielczej. </w:t>
      </w:r>
    </w:p>
    <w:p w14:paraId="3E10841B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AA8CE43" w14:textId="6EE53AC0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8FD9AA2" w14:textId="7961259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14221ED5" w14:textId="3D333D2D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7C058D05" w14:textId="46A310BD" w:rsid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78C606E9" w14:textId="732D77E6" w:rsidR="00287E00" w:rsidRPr="00E2160B" w:rsidRDefault="00287E00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elektroniczny układ wspomagania kierownicy,</w:t>
      </w:r>
    </w:p>
    <w:p w14:paraId="3E15F1ED" w14:textId="5093683B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czujniki parkowania –</w:t>
      </w:r>
      <w:r w:rsidR="00287E00"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tył, </w:t>
      </w:r>
    </w:p>
    <w:p w14:paraId="6AEEDF78" w14:textId="4FD6D86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8FFFEA5" w14:textId="2103BCFB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3FD8EA1D" w14:textId="6860A46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7F9A4322" w14:textId="6F453849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tylna szyba, </w:t>
      </w:r>
    </w:p>
    <w:p w14:paraId="5C0E5F11" w14:textId="3C463FC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01F7D94B" w14:textId="2EB4539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1C57D6A8" w14:textId="1285277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rozpoznawania znaków drogowych, </w:t>
      </w:r>
    </w:p>
    <w:p w14:paraId="70D2BEA7" w14:textId="7873C8F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5FE8F26B" w14:textId="3D57F2D0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06A8E67D" w14:textId="2A2FE157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tempomat z regulowanym ogranicznikiem prędkości , </w:t>
      </w:r>
    </w:p>
    <w:p w14:paraId="189F074E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27E7F02A" w14:textId="4A324FB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07F530E9" w14:textId="46AE8F65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Podgrzewane fotele kierowcy i pasażera, elektrycznie regulowany fotel kierowcy z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regulacją w 8 kierunkach (przód/tył, pochylenie oparcia, wysokość, nachylenie siedziska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i podparcie odcinka lędźwiowego), </w:t>
      </w:r>
    </w:p>
    <w:p w14:paraId="64621037" w14:textId="06F2784F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przypomnienie o zapięciu pasów bezpieczeństwa. </w:t>
      </w:r>
    </w:p>
    <w:p w14:paraId="21150951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3F131B27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Zabezpieczenia </w:t>
      </w:r>
    </w:p>
    <w:p w14:paraId="246AE691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 - obwodowy i pojemnościowy</w:t>
      </w:r>
    </w:p>
    <w:p w14:paraId="7833B8A4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Zamki drzwi - centralny zamek z podwójnym ryglowaniem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C1CC40A" w14:textId="571C6AA2" w:rsidR="00E2160B" w:rsidRP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lastRenderedPageBreak/>
        <w:t xml:space="preserve">Zamki drzwi - zdalne sterowanie (co najmniej 2 piloty zdalnego sterowania) </w:t>
      </w:r>
    </w:p>
    <w:p w14:paraId="76999F87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7E89ED75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7F48E7C6" w14:textId="72FECCB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nawigacja satelitarna z radiem - kolorowy wyświetlacz dotykowy min. 5'', </w:t>
      </w:r>
    </w:p>
    <w:p w14:paraId="2AF0872D" w14:textId="72C78CA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bluetooth, </w:t>
      </w:r>
    </w:p>
    <w:p w14:paraId="687E80B8" w14:textId="6934937A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ciemne szyby w tylnej części, </w:t>
      </w:r>
    </w:p>
    <w:p w14:paraId="581CF599" w14:textId="30C6075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6A06D7DB" w14:textId="63C38351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kierownica - pokryta skórą, </w:t>
      </w:r>
    </w:p>
    <w:p w14:paraId="2393CE44" w14:textId="1516A22B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785CDB25" w14:textId="6A5DF9B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lusterko wsteczne – samoczynnie ściemniające się (elektrochromatyczne), </w:t>
      </w:r>
    </w:p>
    <w:p w14:paraId="1D500F7B" w14:textId="7E920BB0" w:rsid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obręcze z lekkich stopów – 1</w:t>
      </w:r>
      <w:r w:rsidR="00287E00">
        <w:rPr>
          <w:rFonts w:ascii="Calibri" w:hAnsi="Calibri" w:cs="Calibri"/>
          <w:sz w:val="23"/>
          <w:szCs w:val="23"/>
          <w:lang w:eastAsia="pl-PL"/>
        </w:rPr>
        <w:t>7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", </w:t>
      </w:r>
    </w:p>
    <w:p w14:paraId="236EB109" w14:textId="530C7863" w:rsid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koło zapasowe – obręcz z lekkich stopów, </w:t>
      </w:r>
    </w:p>
    <w:p w14:paraId="20734C9A" w14:textId="23E54668" w:rsidR="00994DF1" w:rsidRPr="00994DF1" w:rsidRDefault="00994DF1" w:rsidP="00994DF1">
      <w:pPr>
        <w:pStyle w:val="Akapitzlist"/>
        <w:numPr>
          <w:ilvl w:val="0"/>
          <w:numId w:val="20"/>
        </w:numPr>
        <w:rPr>
          <w:rFonts w:ascii="Calibri" w:hAnsi="Calibri" w:cs="Calibri"/>
          <w:sz w:val="23"/>
          <w:szCs w:val="23"/>
          <w:lang w:eastAsia="pl-PL"/>
        </w:rPr>
      </w:pPr>
      <w:r w:rsidRPr="00994DF1">
        <w:rPr>
          <w:rFonts w:ascii="Calibri" w:hAnsi="Calibri" w:cs="Calibri"/>
          <w:sz w:val="23"/>
          <w:szCs w:val="23"/>
          <w:lang w:eastAsia="pl-PL"/>
        </w:rPr>
        <w:t>opony AT</w:t>
      </w:r>
      <w:r>
        <w:rPr>
          <w:rFonts w:ascii="Calibri" w:hAnsi="Calibri" w:cs="Calibri"/>
          <w:sz w:val="23"/>
          <w:szCs w:val="23"/>
          <w:lang w:eastAsia="pl-PL"/>
        </w:rPr>
        <w:t xml:space="preserve"> (</w:t>
      </w:r>
      <w:r w:rsidRPr="00994DF1">
        <w:rPr>
          <w:rFonts w:ascii="Calibri" w:hAnsi="Calibri" w:cs="Calibri"/>
          <w:sz w:val="23"/>
          <w:szCs w:val="23"/>
          <w:lang w:eastAsia="pl-PL"/>
        </w:rPr>
        <w:t>All Terrian</w:t>
      </w:r>
      <w:r>
        <w:rPr>
          <w:rFonts w:ascii="Calibri" w:hAnsi="Calibri" w:cs="Calibri"/>
          <w:sz w:val="23"/>
          <w:szCs w:val="23"/>
          <w:lang w:eastAsia="pl-PL"/>
        </w:rPr>
        <w:t>),</w:t>
      </w:r>
    </w:p>
    <w:p w14:paraId="688A6774" w14:textId="398FBEFF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Full LED, </w:t>
      </w:r>
    </w:p>
    <w:p w14:paraId="20AFCE65" w14:textId="20E0FE0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przednie światła przeciwmgielne – LED, </w:t>
      </w:r>
    </w:p>
    <w:p w14:paraId="138DB8D5" w14:textId="59C1E05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– światła do jazdy dziennej, </w:t>
      </w:r>
    </w:p>
    <w:p w14:paraId="5FBD6128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16AF5259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2880237F" w14:textId="024D20AD" w:rsidR="006A63A5" w:rsidRPr="00E2160B" w:rsidRDefault="00E2160B" w:rsidP="00E2160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minimalny okres gwarancji – </w:t>
      </w:r>
      <w:r w:rsidR="00EE0D09">
        <w:rPr>
          <w:rFonts w:ascii="Calibri" w:hAnsi="Calibri" w:cs="Calibri"/>
          <w:b/>
          <w:bCs/>
          <w:sz w:val="23"/>
          <w:szCs w:val="23"/>
          <w:lang w:eastAsia="pl-PL"/>
        </w:rPr>
        <w:t>48</w:t>
      </w: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 miesiące na prawidłowe funkcjonowanie pojazdu (w tym podzespoły mechaniczne/elektryczne/elektroniczne).</w:t>
      </w:r>
    </w:p>
    <w:sectPr w:rsidR="006A63A5" w:rsidRPr="00E2160B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87BE" w14:textId="77777777" w:rsidR="00BF4CC5" w:rsidRDefault="00BF4CC5">
      <w:r>
        <w:separator/>
      </w:r>
    </w:p>
  </w:endnote>
  <w:endnote w:type="continuationSeparator" w:id="0">
    <w:p w14:paraId="71C65DBD" w14:textId="77777777" w:rsidR="00BF4CC5" w:rsidRDefault="00B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19CD" w14:textId="77777777" w:rsidR="00BF4CC5" w:rsidRDefault="00BF4CC5">
      <w:r>
        <w:separator/>
      </w:r>
    </w:p>
  </w:footnote>
  <w:footnote w:type="continuationSeparator" w:id="0">
    <w:p w14:paraId="7AB88D8F" w14:textId="77777777" w:rsidR="00BF4CC5" w:rsidRDefault="00BF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 w15:restartNumberingAfterBreak="0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5652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5"/>
    <w:lvlOverride w:ilvl="0">
      <w:startOverride w:val="1"/>
    </w:lvlOverride>
  </w:num>
  <w:num w:numId="3" w16cid:durableId="1254170877">
    <w:abstractNumId w:val="14"/>
    <w:lvlOverride w:ilvl="0">
      <w:startOverride w:val="1"/>
    </w:lvlOverride>
  </w:num>
  <w:num w:numId="4" w16cid:durableId="1173253461">
    <w:abstractNumId w:val="9"/>
    <w:lvlOverride w:ilvl="0">
      <w:startOverride w:val="1"/>
    </w:lvlOverride>
  </w:num>
  <w:num w:numId="5" w16cid:durableId="569853790">
    <w:abstractNumId w:val="4"/>
  </w:num>
  <w:num w:numId="6" w16cid:durableId="1046220600">
    <w:abstractNumId w:val="1"/>
  </w:num>
  <w:num w:numId="7" w16cid:durableId="867334300">
    <w:abstractNumId w:val="6"/>
  </w:num>
  <w:num w:numId="8" w16cid:durableId="2090735925">
    <w:abstractNumId w:val="2"/>
  </w:num>
  <w:num w:numId="9" w16cid:durableId="1655527053">
    <w:abstractNumId w:val="5"/>
  </w:num>
  <w:num w:numId="10" w16cid:durableId="324941884">
    <w:abstractNumId w:val="8"/>
  </w:num>
  <w:num w:numId="11" w16cid:durableId="2038265966">
    <w:abstractNumId w:val="11"/>
  </w:num>
  <w:num w:numId="12" w16cid:durableId="506987092">
    <w:abstractNumId w:val="17"/>
  </w:num>
  <w:num w:numId="13" w16cid:durableId="158623551">
    <w:abstractNumId w:val="12"/>
  </w:num>
  <w:num w:numId="14" w16cid:durableId="1613827485">
    <w:abstractNumId w:val="7"/>
  </w:num>
  <w:num w:numId="15" w16cid:durableId="592974987">
    <w:abstractNumId w:val="13"/>
  </w:num>
  <w:num w:numId="16" w16cid:durableId="449203681">
    <w:abstractNumId w:val="18"/>
  </w:num>
  <w:num w:numId="17" w16cid:durableId="58091243">
    <w:abstractNumId w:val="0"/>
  </w:num>
  <w:num w:numId="18" w16cid:durableId="566115791">
    <w:abstractNumId w:val="16"/>
  </w:num>
  <w:num w:numId="19" w16cid:durableId="1445805109">
    <w:abstractNumId w:val="19"/>
  </w:num>
  <w:num w:numId="20" w16cid:durableId="441649494">
    <w:abstractNumId w:val="10"/>
  </w:num>
  <w:num w:numId="21" w16cid:durableId="1474954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0564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17EA1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E00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4DF1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0B71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2402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C5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0D09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15</cp:revision>
  <cp:lastPrinted>2017-05-23T10:32:00Z</cp:lastPrinted>
  <dcterms:created xsi:type="dcterms:W3CDTF">2022-04-01T10:57:00Z</dcterms:created>
  <dcterms:modified xsi:type="dcterms:W3CDTF">2022-11-25T16:57:00Z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