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962" w:rsidRPr="007D0840" w:rsidRDefault="007D0840" w:rsidP="007D0840">
      <w:pPr>
        <w:tabs>
          <w:tab w:val="left" w:pos="2322"/>
        </w:tabs>
        <w:contextualSpacing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OPIS PREDMETU ZÁKAZKY</w:t>
      </w:r>
    </w:p>
    <w:p w:rsidR="00B94F57" w:rsidRDefault="00B94F57" w:rsidP="007D0840">
      <w:pPr>
        <w:tabs>
          <w:tab w:val="left" w:pos="2322"/>
        </w:tabs>
        <w:contextualSpacing/>
        <w:rPr>
          <w:rFonts w:eastAsiaTheme="minorHAnsi"/>
          <w:lang w:eastAsia="en-US"/>
        </w:rPr>
      </w:pPr>
    </w:p>
    <w:p w:rsidR="00B94F57" w:rsidRPr="00871168" w:rsidRDefault="00B94F57" w:rsidP="00B94F57">
      <w:pPr>
        <w:tabs>
          <w:tab w:val="left" w:pos="2322"/>
        </w:tabs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871168">
        <w:rPr>
          <w:rFonts w:eastAsiaTheme="minorHAnsi"/>
          <w:bCs/>
          <w:sz w:val="22"/>
          <w:szCs w:val="22"/>
          <w:lang w:eastAsia="en-US"/>
        </w:rPr>
        <w:t>Predmet</w:t>
      </w:r>
      <w:r w:rsidR="007C705B">
        <w:rPr>
          <w:rFonts w:eastAsiaTheme="minorHAnsi"/>
          <w:bCs/>
          <w:sz w:val="22"/>
          <w:szCs w:val="22"/>
          <w:lang w:eastAsia="en-US"/>
        </w:rPr>
        <w:t>om</w:t>
      </w:r>
      <w:r w:rsidRPr="00871168">
        <w:rPr>
          <w:rFonts w:eastAsiaTheme="minorHAnsi"/>
          <w:bCs/>
          <w:sz w:val="22"/>
          <w:szCs w:val="22"/>
          <w:lang w:eastAsia="en-US"/>
        </w:rPr>
        <w:t xml:space="preserve"> zákazky</w:t>
      </w:r>
      <w:r w:rsidR="007D0840" w:rsidRPr="00871168">
        <w:rPr>
          <w:rFonts w:eastAsiaTheme="minorHAnsi"/>
          <w:bCs/>
          <w:sz w:val="22"/>
          <w:szCs w:val="22"/>
          <w:lang w:eastAsia="en-US"/>
        </w:rPr>
        <w:t xml:space="preserve"> je</w:t>
      </w:r>
      <w:r w:rsidR="007D0840" w:rsidRPr="00871168">
        <w:rPr>
          <w:rFonts w:eastAsiaTheme="minorHAnsi"/>
          <w:sz w:val="22"/>
          <w:szCs w:val="22"/>
          <w:lang w:eastAsia="en-US"/>
        </w:rPr>
        <w:t xml:space="preserve">: </w:t>
      </w:r>
      <w:r w:rsidRPr="00871168">
        <w:rPr>
          <w:rFonts w:eastAsiaTheme="minorHAnsi"/>
          <w:b/>
          <w:sz w:val="22"/>
          <w:szCs w:val="22"/>
          <w:lang w:eastAsia="en-US"/>
        </w:rPr>
        <w:t>Zabezpečenie informačnej a</w:t>
      </w:r>
      <w:r w:rsidR="001B3C04">
        <w:rPr>
          <w:rFonts w:eastAsiaTheme="minorHAnsi"/>
          <w:b/>
          <w:sz w:val="22"/>
          <w:szCs w:val="22"/>
          <w:lang w:eastAsia="en-US"/>
        </w:rPr>
        <w:t> </w:t>
      </w:r>
      <w:r w:rsidRPr="00871168">
        <w:rPr>
          <w:rFonts w:eastAsiaTheme="minorHAnsi"/>
          <w:b/>
          <w:sz w:val="22"/>
          <w:szCs w:val="22"/>
          <w:lang w:eastAsia="en-US"/>
        </w:rPr>
        <w:t>kybernetickej</w:t>
      </w:r>
      <w:r w:rsidR="001B3C04">
        <w:rPr>
          <w:rFonts w:eastAsiaTheme="minorHAnsi"/>
          <w:b/>
          <w:sz w:val="22"/>
          <w:szCs w:val="22"/>
          <w:lang w:eastAsia="en-US"/>
        </w:rPr>
        <w:t xml:space="preserve"> bezpečnosti</w:t>
      </w:r>
      <w:r w:rsidRPr="00871168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7D0840" w:rsidRPr="00871168">
        <w:rPr>
          <w:rFonts w:eastAsiaTheme="minorHAnsi"/>
          <w:sz w:val="22"/>
          <w:szCs w:val="22"/>
          <w:lang w:eastAsia="en-US"/>
        </w:rPr>
        <w:t xml:space="preserve">ako súčasť projektu </w:t>
      </w:r>
      <w:r w:rsidR="007D0840" w:rsidRPr="00871168">
        <w:rPr>
          <w:rFonts w:eastAsiaTheme="minorHAnsi"/>
          <w:b/>
          <w:sz w:val="22"/>
          <w:szCs w:val="22"/>
          <w:lang w:eastAsia="en-US"/>
        </w:rPr>
        <w:t xml:space="preserve">„Zabezpečenie I&amp;K bezpečnosti ZZ – </w:t>
      </w:r>
      <w:proofErr w:type="spellStart"/>
      <w:r w:rsidR="007D0840" w:rsidRPr="00871168">
        <w:rPr>
          <w:rFonts w:eastAsiaTheme="minorHAnsi"/>
          <w:b/>
          <w:sz w:val="22"/>
          <w:szCs w:val="22"/>
          <w:lang w:eastAsia="en-US"/>
        </w:rPr>
        <w:t>FNsP</w:t>
      </w:r>
      <w:proofErr w:type="spellEnd"/>
      <w:r w:rsidR="007D0840" w:rsidRPr="00871168">
        <w:rPr>
          <w:rFonts w:eastAsiaTheme="minorHAnsi"/>
          <w:b/>
          <w:sz w:val="22"/>
          <w:szCs w:val="22"/>
          <w:lang w:eastAsia="en-US"/>
        </w:rPr>
        <w:t xml:space="preserve"> FDR BB“</w:t>
      </w:r>
    </w:p>
    <w:p w:rsidR="009653BD" w:rsidRPr="00871168" w:rsidRDefault="009653BD" w:rsidP="009653BD">
      <w:pPr>
        <w:spacing w:before="120"/>
        <w:ind w:left="426"/>
        <w:rPr>
          <w:color w:val="000000"/>
          <w:sz w:val="22"/>
          <w:szCs w:val="22"/>
        </w:rPr>
      </w:pPr>
      <w:r w:rsidRPr="00871168">
        <w:rPr>
          <w:color w:val="000000"/>
          <w:sz w:val="22"/>
          <w:szCs w:val="22"/>
        </w:rPr>
        <w:t>Súčasťou predmetu zákazky sú súvisiace služby:</w:t>
      </w:r>
    </w:p>
    <w:p w:rsidR="009653BD" w:rsidRPr="00871168" w:rsidRDefault="009653BD" w:rsidP="009653BD">
      <w:pPr>
        <w:pStyle w:val="tl1"/>
        <w:numPr>
          <w:ilvl w:val="0"/>
          <w:numId w:val="17"/>
        </w:numPr>
        <w:rPr>
          <w:rFonts w:ascii="Times New Roman" w:hAnsi="Times New Roman"/>
          <w:color w:val="000000"/>
          <w:sz w:val="22"/>
          <w:szCs w:val="22"/>
        </w:rPr>
      </w:pPr>
      <w:r w:rsidRPr="00871168">
        <w:rPr>
          <w:rFonts w:ascii="Times New Roman" w:hAnsi="Times New Roman"/>
          <w:sz w:val="22"/>
          <w:szCs w:val="22"/>
        </w:rPr>
        <w:t xml:space="preserve">inštalácia, </w:t>
      </w:r>
    </w:p>
    <w:p w:rsidR="009653BD" w:rsidRPr="00871168" w:rsidRDefault="009653BD" w:rsidP="009653BD">
      <w:pPr>
        <w:pStyle w:val="tl1"/>
        <w:numPr>
          <w:ilvl w:val="0"/>
          <w:numId w:val="17"/>
        </w:numPr>
        <w:rPr>
          <w:rFonts w:ascii="Times New Roman" w:hAnsi="Times New Roman"/>
          <w:color w:val="000000"/>
          <w:sz w:val="22"/>
          <w:szCs w:val="22"/>
        </w:rPr>
      </w:pPr>
      <w:r w:rsidRPr="00871168">
        <w:rPr>
          <w:rFonts w:ascii="Times New Roman" w:hAnsi="Times New Roman"/>
          <w:sz w:val="22"/>
          <w:szCs w:val="22"/>
        </w:rPr>
        <w:t xml:space="preserve">konfingurácia, </w:t>
      </w:r>
    </w:p>
    <w:p w:rsidR="009653BD" w:rsidRDefault="009653BD" w:rsidP="009653BD">
      <w:pPr>
        <w:pStyle w:val="tl1"/>
        <w:numPr>
          <w:ilvl w:val="0"/>
          <w:numId w:val="17"/>
        </w:numPr>
        <w:rPr>
          <w:rFonts w:ascii="Times New Roman" w:hAnsi="Times New Roman"/>
          <w:sz w:val="22"/>
          <w:szCs w:val="22"/>
        </w:rPr>
      </w:pPr>
      <w:r w:rsidRPr="00871168">
        <w:rPr>
          <w:rFonts w:ascii="Times New Roman" w:hAnsi="Times New Roman"/>
          <w:sz w:val="22"/>
          <w:szCs w:val="22"/>
        </w:rPr>
        <w:t>užívateľské nastavenie (customizácia),</w:t>
      </w:r>
    </w:p>
    <w:p w:rsidR="009A2316" w:rsidRDefault="009A2316" w:rsidP="004F2AF8">
      <w:pPr>
        <w:pStyle w:val="tl1"/>
        <w:numPr>
          <w:ilvl w:val="0"/>
          <w:numId w:val="17"/>
        </w:num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funkčná skúška, </w:t>
      </w:r>
    </w:p>
    <w:p w:rsidR="009A2316" w:rsidRDefault="009A2316" w:rsidP="004F2AF8">
      <w:pPr>
        <w:pStyle w:val="tl1"/>
        <w:numPr>
          <w:ilvl w:val="0"/>
          <w:numId w:val="17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protokolárne prevzatie a odovzdanie predmetu zmluvy,</w:t>
      </w:r>
    </w:p>
    <w:p w:rsidR="009A2316" w:rsidRDefault="009A2316" w:rsidP="004F2AF8">
      <w:pPr>
        <w:pStyle w:val="tl1"/>
        <w:numPr>
          <w:ilvl w:val="0"/>
          <w:numId w:val="17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odovzdanie dokumentácie,</w:t>
      </w:r>
    </w:p>
    <w:p w:rsidR="009A2316" w:rsidRPr="009A2316" w:rsidRDefault="009A2316" w:rsidP="007D73A0">
      <w:pPr>
        <w:pStyle w:val="tl1"/>
        <w:numPr>
          <w:ilvl w:val="0"/>
          <w:numId w:val="17"/>
        </w:num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odborné zaškolenie, </w:t>
      </w:r>
    </w:p>
    <w:p w:rsidR="009653BD" w:rsidRPr="00B94F57" w:rsidRDefault="009653BD" w:rsidP="009653BD">
      <w:pPr>
        <w:tabs>
          <w:tab w:val="left" w:pos="2322"/>
        </w:tabs>
        <w:contextualSpacing/>
        <w:jc w:val="both"/>
        <w:rPr>
          <w:rFonts w:eastAsiaTheme="minorHAnsi"/>
          <w:lang w:eastAsia="en-US"/>
        </w:rPr>
      </w:pPr>
    </w:p>
    <w:p w:rsidR="00871168" w:rsidRPr="00CB08CB" w:rsidRDefault="00871168" w:rsidP="0087116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B08CB">
        <w:rPr>
          <w:color w:val="000000"/>
          <w:sz w:val="22"/>
          <w:szCs w:val="22"/>
        </w:rPr>
        <w:t xml:space="preserve">V prípade, </w:t>
      </w:r>
      <w:r w:rsidR="007C705B">
        <w:rPr>
          <w:color w:val="000000"/>
          <w:sz w:val="22"/>
          <w:szCs w:val="22"/>
        </w:rPr>
        <w:t xml:space="preserve">ak sa v opise predmetu zákazky </w:t>
      </w:r>
      <w:r w:rsidRPr="00CB08CB">
        <w:rPr>
          <w:color w:val="000000"/>
          <w:sz w:val="22"/>
          <w:szCs w:val="22"/>
        </w:rPr>
        <w:t>uvádzajú údaje alebo odkazy na konkrétneho výrobcu, postup, značku, obchodný názov, typ, umožňuje sa uchádzačovi predloženie ponuky s ekvivalentným výrobkom, ten však musí spĺňať minimálne požiadavky uvedené v</w:t>
      </w:r>
      <w:r w:rsidR="007C705B">
        <w:rPr>
          <w:color w:val="000000"/>
          <w:sz w:val="22"/>
          <w:szCs w:val="22"/>
        </w:rPr>
        <w:t> Opise predmetu zákazky</w:t>
      </w:r>
      <w:r w:rsidRPr="00CB08CB">
        <w:rPr>
          <w:color w:val="000000"/>
          <w:sz w:val="22"/>
          <w:szCs w:val="22"/>
        </w:rPr>
        <w:t>, resp. musí mať rovnaké alebo lepšie technické vlastnosti.</w:t>
      </w:r>
    </w:p>
    <w:p w:rsidR="00871168" w:rsidRPr="00CB08CB" w:rsidRDefault="00871168" w:rsidP="00871168">
      <w:pPr>
        <w:spacing w:before="120"/>
        <w:ind w:firstLine="4"/>
        <w:jc w:val="both"/>
        <w:rPr>
          <w:sz w:val="22"/>
          <w:szCs w:val="22"/>
        </w:rPr>
      </w:pPr>
      <w:r w:rsidRPr="00CB08CB">
        <w:rPr>
          <w:bCs/>
          <w:sz w:val="22"/>
          <w:szCs w:val="22"/>
        </w:rPr>
        <w:t>Všetky ponúkané výrobky, služby musia byť v súlade</w:t>
      </w:r>
      <w:r w:rsidR="007C705B">
        <w:rPr>
          <w:bCs/>
          <w:sz w:val="22"/>
          <w:szCs w:val="22"/>
        </w:rPr>
        <w:t xml:space="preserve"> s príslušnými požiadavkami </w:t>
      </w:r>
      <w:r w:rsidRPr="00CB08CB">
        <w:rPr>
          <w:bCs/>
          <w:sz w:val="22"/>
          <w:szCs w:val="22"/>
        </w:rPr>
        <w:t>stanovenými v právnych predpisoch EÚ.</w:t>
      </w:r>
    </w:p>
    <w:p w:rsidR="00871168" w:rsidRDefault="00871168" w:rsidP="00871168">
      <w:pPr>
        <w:ind w:firstLine="426"/>
        <w:jc w:val="both"/>
        <w:rPr>
          <w:b/>
          <w:bCs/>
        </w:rPr>
      </w:pPr>
    </w:p>
    <w:p w:rsidR="00871168" w:rsidRPr="00CB08CB" w:rsidRDefault="00871168" w:rsidP="00871168">
      <w:pPr>
        <w:jc w:val="both"/>
        <w:rPr>
          <w:b/>
          <w:bCs/>
          <w:sz w:val="22"/>
          <w:szCs w:val="22"/>
        </w:rPr>
      </w:pPr>
      <w:r w:rsidRPr="00CB08CB">
        <w:rPr>
          <w:b/>
          <w:bCs/>
          <w:sz w:val="22"/>
          <w:szCs w:val="22"/>
        </w:rPr>
        <w:t>Použité skratky:</w:t>
      </w:r>
    </w:p>
    <w:p w:rsidR="00EB3F45" w:rsidRDefault="00EB3F45" w:rsidP="00EB3F45">
      <w:pPr>
        <w:rPr>
          <w:bCs/>
          <w:sz w:val="22"/>
        </w:rPr>
      </w:pPr>
      <w:r w:rsidRPr="00CB08CB">
        <w:rPr>
          <w:bCs/>
          <w:sz w:val="22"/>
        </w:rPr>
        <w:t xml:space="preserve">I&amp;K – Informačná a kybernetická </w:t>
      </w:r>
    </w:p>
    <w:p w:rsidR="00EB3F45" w:rsidRPr="00EB3F45" w:rsidRDefault="00EB3F45" w:rsidP="00EB3F45">
      <w:pPr>
        <w:jc w:val="both"/>
        <w:rPr>
          <w:bCs/>
          <w:sz w:val="22"/>
          <w:szCs w:val="22"/>
        </w:rPr>
      </w:pPr>
      <w:r>
        <w:rPr>
          <w:bCs/>
          <w:sz w:val="22"/>
        </w:rPr>
        <w:t>ZZ – zdravotnícke zariadenie</w:t>
      </w:r>
    </w:p>
    <w:p w:rsidR="00871168" w:rsidRPr="00CB08CB" w:rsidRDefault="00EB3F45" w:rsidP="008711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EPS </w:t>
      </w:r>
      <w:r w:rsidR="00871168" w:rsidRPr="00CB08CB">
        <w:rPr>
          <w:sz w:val="22"/>
          <w:szCs w:val="22"/>
        </w:rPr>
        <w:t xml:space="preserve">– End Point </w:t>
      </w:r>
      <w:proofErr w:type="spellStart"/>
      <w:r w:rsidR="00871168" w:rsidRPr="00CB08CB">
        <w:rPr>
          <w:sz w:val="22"/>
          <w:szCs w:val="22"/>
        </w:rPr>
        <w:t>Security</w:t>
      </w:r>
      <w:proofErr w:type="spellEnd"/>
      <w:r w:rsidR="00871168" w:rsidRPr="00CB08CB">
        <w:rPr>
          <w:sz w:val="22"/>
          <w:szCs w:val="22"/>
        </w:rPr>
        <w:t xml:space="preserve"> – Koncový bod zabezpečenia</w:t>
      </w:r>
    </w:p>
    <w:p w:rsidR="00871168" w:rsidRPr="00CB08CB" w:rsidRDefault="00EB3F45" w:rsidP="00871168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Eps</w:t>
      </w:r>
      <w:proofErr w:type="spellEnd"/>
      <w:r>
        <w:rPr>
          <w:sz w:val="22"/>
          <w:szCs w:val="22"/>
        </w:rPr>
        <w:t xml:space="preserve"> </w:t>
      </w:r>
      <w:r w:rsidR="00871168" w:rsidRPr="00CB08CB">
        <w:rPr>
          <w:sz w:val="22"/>
          <w:szCs w:val="22"/>
        </w:rPr>
        <w:t xml:space="preserve">– </w:t>
      </w:r>
      <w:proofErr w:type="spellStart"/>
      <w:r w:rsidR="00871168" w:rsidRPr="00CB08CB">
        <w:rPr>
          <w:sz w:val="22"/>
          <w:szCs w:val="22"/>
        </w:rPr>
        <w:t>Events</w:t>
      </w:r>
      <w:proofErr w:type="spellEnd"/>
      <w:r w:rsidR="00871168" w:rsidRPr="00CB08CB">
        <w:rPr>
          <w:sz w:val="22"/>
          <w:szCs w:val="22"/>
        </w:rPr>
        <w:t xml:space="preserve"> per </w:t>
      </w:r>
      <w:proofErr w:type="spellStart"/>
      <w:r w:rsidR="00871168" w:rsidRPr="00CB08CB">
        <w:rPr>
          <w:sz w:val="22"/>
          <w:szCs w:val="22"/>
        </w:rPr>
        <w:t>second</w:t>
      </w:r>
      <w:proofErr w:type="spellEnd"/>
      <w:r w:rsidR="00871168" w:rsidRPr="00CB08CB">
        <w:rPr>
          <w:sz w:val="22"/>
          <w:szCs w:val="22"/>
        </w:rPr>
        <w:t xml:space="preserve"> – Počet udalostí za sekundu</w:t>
      </w:r>
    </w:p>
    <w:p w:rsidR="00871168" w:rsidRPr="00CB08CB" w:rsidRDefault="00EB3F45" w:rsidP="008711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IKT  </w:t>
      </w:r>
      <w:r w:rsidR="00871168" w:rsidRPr="00CB08CB">
        <w:rPr>
          <w:sz w:val="22"/>
          <w:szCs w:val="22"/>
        </w:rPr>
        <w:t>– Informačné a Komunikačné technológie</w:t>
      </w:r>
    </w:p>
    <w:p w:rsidR="00871168" w:rsidRPr="00CB08CB" w:rsidRDefault="00EB3F45" w:rsidP="008711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LMS </w:t>
      </w:r>
      <w:r w:rsidR="00871168" w:rsidRPr="00CB08CB">
        <w:rPr>
          <w:sz w:val="22"/>
          <w:szCs w:val="22"/>
        </w:rPr>
        <w:t xml:space="preserve">– Log </w:t>
      </w:r>
      <w:proofErr w:type="spellStart"/>
      <w:r w:rsidR="00871168" w:rsidRPr="00CB08CB">
        <w:rPr>
          <w:sz w:val="22"/>
          <w:szCs w:val="22"/>
        </w:rPr>
        <w:t>Management</w:t>
      </w:r>
      <w:proofErr w:type="spellEnd"/>
      <w:r w:rsidR="00871168" w:rsidRPr="00CB08CB">
        <w:rPr>
          <w:sz w:val="22"/>
          <w:szCs w:val="22"/>
        </w:rPr>
        <w:t xml:space="preserve"> </w:t>
      </w:r>
      <w:proofErr w:type="spellStart"/>
      <w:r w:rsidR="00871168" w:rsidRPr="00CB08CB">
        <w:rPr>
          <w:sz w:val="22"/>
          <w:szCs w:val="22"/>
        </w:rPr>
        <w:t>System</w:t>
      </w:r>
      <w:proofErr w:type="spellEnd"/>
      <w:r w:rsidR="00871168" w:rsidRPr="00CB08CB">
        <w:rPr>
          <w:sz w:val="22"/>
          <w:szCs w:val="22"/>
        </w:rPr>
        <w:t xml:space="preserve"> – Systém na </w:t>
      </w:r>
      <w:proofErr w:type="spellStart"/>
      <w:r w:rsidR="00871168" w:rsidRPr="00CB08CB">
        <w:rPr>
          <w:sz w:val="22"/>
          <w:szCs w:val="22"/>
        </w:rPr>
        <w:t>menežovanie</w:t>
      </w:r>
      <w:proofErr w:type="spellEnd"/>
      <w:r w:rsidR="00871168" w:rsidRPr="00CB08CB">
        <w:rPr>
          <w:sz w:val="22"/>
          <w:szCs w:val="22"/>
        </w:rPr>
        <w:t xml:space="preserve"> log súborov</w:t>
      </w:r>
    </w:p>
    <w:p w:rsidR="00871168" w:rsidRPr="00CB08CB" w:rsidRDefault="00EB3F45" w:rsidP="008711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MD </w:t>
      </w:r>
      <w:r w:rsidR="00871168" w:rsidRPr="00CB08CB">
        <w:rPr>
          <w:sz w:val="22"/>
          <w:szCs w:val="22"/>
        </w:rPr>
        <w:t xml:space="preserve">– </w:t>
      </w:r>
      <w:proofErr w:type="spellStart"/>
      <w:r w:rsidR="00871168" w:rsidRPr="00CB08CB">
        <w:rPr>
          <w:sz w:val="22"/>
          <w:szCs w:val="22"/>
        </w:rPr>
        <w:t>ManDay</w:t>
      </w:r>
      <w:proofErr w:type="spellEnd"/>
      <w:r w:rsidR="00871168" w:rsidRPr="00CB08CB">
        <w:rPr>
          <w:sz w:val="22"/>
          <w:szCs w:val="22"/>
        </w:rPr>
        <w:t xml:space="preserve"> - </w:t>
      </w:r>
      <w:proofErr w:type="spellStart"/>
      <w:r w:rsidR="00871168" w:rsidRPr="00CB08CB">
        <w:rPr>
          <w:sz w:val="22"/>
          <w:szCs w:val="22"/>
        </w:rPr>
        <w:t>Človekodeň</w:t>
      </w:r>
      <w:proofErr w:type="spellEnd"/>
    </w:p>
    <w:p w:rsidR="00871168" w:rsidRPr="00CB08CB" w:rsidRDefault="00EB3F45" w:rsidP="008711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PKI </w:t>
      </w:r>
      <w:r w:rsidR="00871168" w:rsidRPr="00CB08CB">
        <w:rPr>
          <w:sz w:val="22"/>
          <w:szCs w:val="22"/>
        </w:rPr>
        <w:t xml:space="preserve">– </w:t>
      </w:r>
      <w:proofErr w:type="spellStart"/>
      <w:r w:rsidR="00871168" w:rsidRPr="00CB08CB">
        <w:rPr>
          <w:sz w:val="22"/>
          <w:szCs w:val="22"/>
        </w:rPr>
        <w:t>Public</w:t>
      </w:r>
      <w:proofErr w:type="spellEnd"/>
      <w:r w:rsidR="00871168" w:rsidRPr="00CB08CB">
        <w:rPr>
          <w:sz w:val="22"/>
          <w:szCs w:val="22"/>
        </w:rPr>
        <w:t xml:space="preserve"> </w:t>
      </w:r>
      <w:proofErr w:type="spellStart"/>
      <w:r w:rsidR="00871168" w:rsidRPr="00CB08CB">
        <w:rPr>
          <w:sz w:val="22"/>
          <w:szCs w:val="22"/>
        </w:rPr>
        <w:t>Key</w:t>
      </w:r>
      <w:proofErr w:type="spellEnd"/>
      <w:r w:rsidR="00871168" w:rsidRPr="00CB08CB">
        <w:rPr>
          <w:sz w:val="22"/>
          <w:szCs w:val="22"/>
        </w:rPr>
        <w:t xml:space="preserve"> </w:t>
      </w:r>
      <w:proofErr w:type="spellStart"/>
      <w:r w:rsidR="00871168" w:rsidRPr="00CB08CB">
        <w:rPr>
          <w:sz w:val="22"/>
          <w:szCs w:val="22"/>
        </w:rPr>
        <w:t>Infrastructure</w:t>
      </w:r>
      <w:proofErr w:type="spellEnd"/>
      <w:r w:rsidR="00871168" w:rsidRPr="00CB08CB">
        <w:rPr>
          <w:sz w:val="22"/>
          <w:szCs w:val="22"/>
        </w:rPr>
        <w:t xml:space="preserve"> – Infraštruktúra poskytujúca digitálny certifikát, slúžiaci pre neskoršiu identifikáciu osôb</w:t>
      </w:r>
    </w:p>
    <w:p w:rsidR="00871168" w:rsidRPr="00CB08CB" w:rsidRDefault="00EB3F45" w:rsidP="008711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SIEM </w:t>
      </w:r>
      <w:r w:rsidR="00871168" w:rsidRPr="00CB08CB">
        <w:rPr>
          <w:sz w:val="22"/>
          <w:szCs w:val="22"/>
        </w:rPr>
        <w:t xml:space="preserve">– </w:t>
      </w:r>
      <w:proofErr w:type="spellStart"/>
      <w:r w:rsidR="00871168" w:rsidRPr="00CB08CB">
        <w:rPr>
          <w:sz w:val="22"/>
          <w:szCs w:val="22"/>
        </w:rPr>
        <w:t>Security</w:t>
      </w:r>
      <w:proofErr w:type="spellEnd"/>
      <w:r w:rsidR="00871168" w:rsidRPr="00CB08CB">
        <w:rPr>
          <w:sz w:val="22"/>
          <w:szCs w:val="22"/>
        </w:rPr>
        <w:t xml:space="preserve"> Incident and </w:t>
      </w:r>
      <w:proofErr w:type="spellStart"/>
      <w:r w:rsidR="00871168" w:rsidRPr="00CB08CB">
        <w:rPr>
          <w:sz w:val="22"/>
          <w:szCs w:val="22"/>
        </w:rPr>
        <w:t>Event</w:t>
      </w:r>
      <w:proofErr w:type="spellEnd"/>
      <w:r w:rsidR="00871168" w:rsidRPr="00CB08CB">
        <w:rPr>
          <w:sz w:val="22"/>
          <w:szCs w:val="22"/>
        </w:rPr>
        <w:t xml:space="preserve"> Management – Monitorovanie a analýza log. záznamov generovanými IS</w:t>
      </w:r>
    </w:p>
    <w:p w:rsidR="00871168" w:rsidRPr="00CB08CB" w:rsidRDefault="00871168" w:rsidP="00871168">
      <w:pPr>
        <w:jc w:val="both"/>
        <w:rPr>
          <w:sz w:val="22"/>
          <w:szCs w:val="22"/>
        </w:rPr>
      </w:pPr>
      <w:r w:rsidRPr="00CB08CB">
        <w:rPr>
          <w:sz w:val="22"/>
          <w:szCs w:val="22"/>
        </w:rPr>
        <w:t>SOC</w:t>
      </w:r>
      <w:r w:rsidRPr="00CB08CB">
        <w:rPr>
          <w:sz w:val="22"/>
          <w:szCs w:val="22"/>
        </w:rPr>
        <w:tab/>
        <w:t xml:space="preserve">– </w:t>
      </w:r>
      <w:proofErr w:type="spellStart"/>
      <w:r w:rsidRPr="00CB08CB">
        <w:rPr>
          <w:sz w:val="22"/>
          <w:szCs w:val="22"/>
        </w:rPr>
        <w:t>Security</w:t>
      </w:r>
      <w:proofErr w:type="spellEnd"/>
      <w:r w:rsidRPr="00CB08CB">
        <w:rPr>
          <w:sz w:val="22"/>
          <w:szCs w:val="22"/>
        </w:rPr>
        <w:t xml:space="preserve"> </w:t>
      </w:r>
      <w:proofErr w:type="spellStart"/>
      <w:r w:rsidRPr="00CB08CB">
        <w:rPr>
          <w:sz w:val="22"/>
          <w:szCs w:val="22"/>
        </w:rPr>
        <w:t>Operation</w:t>
      </w:r>
      <w:proofErr w:type="spellEnd"/>
      <w:r w:rsidRPr="00CB08CB">
        <w:rPr>
          <w:sz w:val="22"/>
          <w:szCs w:val="22"/>
        </w:rPr>
        <w:t xml:space="preserve"> Center – </w:t>
      </w:r>
      <w:proofErr w:type="spellStart"/>
      <w:r w:rsidRPr="00CB08CB">
        <w:rPr>
          <w:sz w:val="22"/>
          <w:szCs w:val="22"/>
        </w:rPr>
        <w:t>real-time</w:t>
      </w:r>
      <w:proofErr w:type="spellEnd"/>
      <w:r w:rsidRPr="00CB08CB">
        <w:rPr>
          <w:sz w:val="22"/>
          <w:szCs w:val="22"/>
        </w:rPr>
        <w:t xml:space="preserve"> znalosť bezpečnostnej situácie v infraštruktúre</w:t>
      </w:r>
    </w:p>
    <w:p w:rsidR="00871168" w:rsidRDefault="00871168" w:rsidP="00B94F57">
      <w:pPr>
        <w:tabs>
          <w:tab w:val="left" w:pos="2322"/>
        </w:tabs>
        <w:contextualSpacing/>
        <w:jc w:val="both"/>
        <w:rPr>
          <w:rFonts w:eastAsiaTheme="minorHAnsi"/>
          <w:lang w:eastAsia="en-US"/>
        </w:rPr>
      </w:pPr>
    </w:p>
    <w:p w:rsidR="00B94F57" w:rsidRPr="00871168" w:rsidRDefault="00B94F57" w:rsidP="00B94F57">
      <w:pPr>
        <w:tabs>
          <w:tab w:val="left" w:pos="2322"/>
        </w:tabs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871168">
        <w:rPr>
          <w:rFonts w:eastAsiaTheme="minorHAnsi"/>
          <w:sz w:val="22"/>
          <w:szCs w:val="22"/>
          <w:lang w:eastAsia="en-US"/>
        </w:rPr>
        <w:t>Predmet zákazky je rozdelený na</w:t>
      </w:r>
      <w:r w:rsidR="00FE04D6">
        <w:rPr>
          <w:rFonts w:eastAsiaTheme="minorHAnsi"/>
          <w:sz w:val="22"/>
          <w:szCs w:val="22"/>
          <w:lang w:eastAsia="en-US"/>
        </w:rPr>
        <w:t xml:space="preserve"> </w:t>
      </w:r>
      <w:r w:rsidRPr="00871168">
        <w:rPr>
          <w:rFonts w:eastAsiaTheme="minorHAnsi"/>
          <w:sz w:val="22"/>
          <w:szCs w:val="22"/>
          <w:lang w:eastAsia="en-US"/>
        </w:rPr>
        <w:t>aktivity s požadovanými profesiami resp. technickými prostriedkami</w:t>
      </w:r>
      <w:r w:rsidR="00936AF2">
        <w:rPr>
          <w:rFonts w:eastAsiaTheme="minorHAnsi"/>
          <w:sz w:val="22"/>
          <w:szCs w:val="22"/>
          <w:lang w:eastAsia="en-US"/>
        </w:rPr>
        <w:t xml:space="preserve"> uvedenými v prílohe – </w:t>
      </w:r>
      <w:r w:rsidR="00936AF2" w:rsidRPr="004075C5">
        <w:rPr>
          <w:rFonts w:eastAsiaTheme="minorHAnsi"/>
          <w:sz w:val="22"/>
          <w:szCs w:val="22"/>
          <w:lang w:eastAsia="en-US"/>
        </w:rPr>
        <w:t>Cenová ponuka</w:t>
      </w:r>
      <w:r w:rsidR="004075C5">
        <w:rPr>
          <w:rFonts w:eastAsiaTheme="minorHAnsi"/>
          <w:sz w:val="22"/>
          <w:szCs w:val="22"/>
          <w:lang w:eastAsia="en-US"/>
        </w:rPr>
        <w:t xml:space="preserve"> k zmluve o zabezpečení informačnej a kybernetickej bezpečnosti</w:t>
      </w:r>
      <w:r w:rsidRPr="00871168">
        <w:rPr>
          <w:rFonts w:eastAsiaTheme="minorHAnsi"/>
          <w:sz w:val="22"/>
          <w:szCs w:val="22"/>
          <w:lang w:eastAsia="en-US"/>
        </w:rPr>
        <w:t>:</w:t>
      </w:r>
    </w:p>
    <w:p w:rsidR="00B94F57" w:rsidRPr="00871168" w:rsidRDefault="00B94F57" w:rsidP="00B94F57">
      <w:pPr>
        <w:tabs>
          <w:tab w:val="left" w:pos="2322"/>
        </w:tabs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B94F57" w:rsidRPr="006C0D9C" w:rsidRDefault="006C0D9C" w:rsidP="00B94F57">
      <w:pPr>
        <w:pStyle w:val="Odsekzoznamu"/>
        <w:numPr>
          <w:ilvl w:val="0"/>
          <w:numId w:val="16"/>
        </w:numPr>
        <w:tabs>
          <w:tab w:val="left" w:pos="2322"/>
        </w:tabs>
        <w:jc w:val="both"/>
        <w:rPr>
          <w:rFonts w:eastAsiaTheme="minorHAnsi"/>
          <w:sz w:val="22"/>
          <w:szCs w:val="22"/>
          <w:u w:val="single"/>
          <w:lang w:eastAsia="en-US"/>
        </w:rPr>
      </w:pPr>
      <w:r w:rsidRPr="006C0D9C">
        <w:rPr>
          <w:rFonts w:eastAsiaTheme="minorHAnsi"/>
          <w:sz w:val="22"/>
          <w:szCs w:val="22"/>
          <w:u w:val="single"/>
          <w:lang w:eastAsia="en-US"/>
        </w:rPr>
        <w:t xml:space="preserve">Aktivita 1: </w:t>
      </w:r>
      <w:r w:rsidR="00B94F57" w:rsidRPr="006C0D9C">
        <w:rPr>
          <w:rFonts w:eastAsiaTheme="minorHAnsi"/>
          <w:sz w:val="22"/>
          <w:szCs w:val="22"/>
          <w:u w:val="single"/>
          <w:lang w:eastAsia="en-US"/>
        </w:rPr>
        <w:t>Analýza a dizajn</w:t>
      </w:r>
    </w:p>
    <w:p w:rsidR="00B94F57" w:rsidRPr="006C0D9C" w:rsidRDefault="006C0D9C" w:rsidP="00B94F57">
      <w:pPr>
        <w:pStyle w:val="Odsekzoznamu"/>
        <w:numPr>
          <w:ilvl w:val="0"/>
          <w:numId w:val="16"/>
        </w:numPr>
        <w:tabs>
          <w:tab w:val="left" w:pos="2322"/>
        </w:tabs>
        <w:jc w:val="both"/>
        <w:rPr>
          <w:rFonts w:eastAsiaTheme="minorHAnsi"/>
          <w:sz w:val="22"/>
          <w:szCs w:val="22"/>
          <w:u w:val="single"/>
          <w:lang w:eastAsia="en-US"/>
        </w:rPr>
      </w:pPr>
      <w:r w:rsidRPr="006C0D9C">
        <w:rPr>
          <w:rFonts w:eastAsiaTheme="minorHAnsi"/>
          <w:sz w:val="22"/>
          <w:szCs w:val="22"/>
          <w:u w:val="single"/>
          <w:lang w:eastAsia="en-US"/>
        </w:rPr>
        <w:t xml:space="preserve">Aktivita 2: </w:t>
      </w:r>
      <w:r w:rsidR="00B94F57" w:rsidRPr="006C0D9C">
        <w:rPr>
          <w:rFonts w:eastAsiaTheme="minorHAnsi"/>
          <w:sz w:val="22"/>
          <w:szCs w:val="22"/>
          <w:u w:val="single"/>
          <w:lang w:eastAsia="en-US"/>
        </w:rPr>
        <w:t>Implementácia a testovanie</w:t>
      </w:r>
    </w:p>
    <w:p w:rsidR="00B94F57" w:rsidRPr="006C0D9C" w:rsidRDefault="006C0D9C" w:rsidP="00B94F57">
      <w:pPr>
        <w:pStyle w:val="Odsekzoznamu"/>
        <w:numPr>
          <w:ilvl w:val="0"/>
          <w:numId w:val="16"/>
        </w:numPr>
        <w:tabs>
          <w:tab w:val="left" w:pos="2322"/>
        </w:tabs>
        <w:jc w:val="both"/>
        <w:rPr>
          <w:rFonts w:eastAsiaTheme="minorHAnsi"/>
          <w:sz w:val="22"/>
          <w:szCs w:val="22"/>
          <w:u w:val="single"/>
          <w:lang w:eastAsia="en-US"/>
        </w:rPr>
      </w:pPr>
      <w:r w:rsidRPr="006C0D9C">
        <w:rPr>
          <w:rFonts w:eastAsiaTheme="minorHAnsi"/>
          <w:sz w:val="22"/>
          <w:szCs w:val="22"/>
          <w:u w:val="single"/>
          <w:lang w:eastAsia="en-US"/>
        </w:rPr>
        <w:t xml:space="preserve">Aktivita 3: </w:t>
      </w:r>
      <w:r w:rsidR="00B94F57" w:rsidRPr="006C0D9C">
        <w:rPr>
          <w:rFonts w:eastAsiaTheme="minorHAnsi"/>
          <w:sz w:val="22"/>
          <w:szCs w:val="22"/>
          <w:u w:val="single"/>
          <w:lang w:eastAsia="en-US"/>
        </w:rPr>
        <w:t>Nasadenie</w:t>
      </w:r>
    </w:p>
    <w:p w:rsidR="00B94F57" w:rsidRPr="006C0D9C" w:rsidRDefault="006C0D9C">
      <w:pPr>
        <w:pStyle w:val="Odsekzoznamu"/>
        <w:numPr>
          <w:ilvl w:val="0"/>
          <w:numId w:val="16"/>
        </w:numPr>
        <w:tabs>
          <w:tab w:val="left" w:pos="2322"/>
        </w:tabs>
        <w:jc w:val="both"/>
        <w:rPr>
          <w:rFonts w:eastAsiaTheme="minorHAnsi"/>
          <w:sz w:val="22"/>
          <w:szCs w:val="22"/>
          <w:u w:val="single"/>
          <w:lang w:eastAsia="en-US"/>
        </w:rPr>
      </w:pPr>
      <w:r>
        <w:rPr>
          <w:rFonts w:eastAsiaTheme="minorHAnsi"/>
          <w:sz w:val="22"/>
          <w:szCs w:val="22"/>
          <w:u w:val="single"/>
          <w:lang w:eastAsia="en-US"/>
        </w:rPr>
        <w:t xml:space="preserve">Aktivita </w:t>
      </w:r>
      <w:r w:rsidR="00C144D9">
        <w:rPr>
          <w:rFonts w:eastAsiaTheme="minorHAnsi"/>
          <w:sz w:val="22"/>
          <w:szCs w:val="22"/>
          <w:u w:val="single"/>
          <w:lang w:eastAsia="en-US"/>
        </w:rPr>
        <w:t>4</w:t>
      </w:r>
      <w:r>
        <w:rPr>
          <w:rFonts w:eastAsiaTheme="minorHAnsi"/>
          <w:sz w:val="22"/>
          <w:szCs w:val="22"/>
          <w:u w:val="single"/>
          <w:lang w:eastAsia="en-US"/>
        </w:rPr>
        <w:t xml:space="preserve">: </w:t>
      </w:r>
      <w:r w:rsidR="00B94F57" w:rsidRPr="006C0D9C">
        <w:rPr>
          <w:rFonts w:eastAsiaTheme="minorHAnsi"/>
          <w:sz w:val="22"/>
          <w:szCs w:val="22"/>
          <w:u w:val="single"/>
          <w:lang w:eastAsia="en-US"/>
        </w:rPr>
        <w:t>Cena licencií súvisiacich s prevádzkou HW/SW</w:t>
      </w:r>
      <w:r w:rsidR="00C144D9">
        <w:rPr>
          <w:rFonts w:eastAsiaTheme="minorHAnsi"/>
          <w:sz w:val="22"/>
          <w:szCs w:val="22"/>
          <w:u w:val="single"/>
          <w:lang w:eastAsia="en-US"/>
        </w:rPr>
        <w:t xml:space="preserve"> (od </w:t>
      </w:r>
      <w:r w:rsidR="00C90108">
        <w:rPr>
          <w:rFonts w:eastAsiaTheme="minorHAnsi"/>
          <w:sz w:val="22"/>
          <w:szCs w:val="22"/>
          <w:u w:val="single"/>
          <w:lang w:eastAsia="en-US"/>
        </w:rPr>
        <w:t>0</w:t>
      </w:r>
      <w:r w:rsidR="00C144D9">
        <w:rPr>
          <w:rFonts w:eastAsiaTheme="minorHAnsi"/>
          <w:sz w:val="22"/>
          <w:szCs w:val="22"/>
          <w:u w:val="single"/>
          <w:lang w:eastAsia="en-US"/>
        </w:rPr>
        <w:t>1.11.2023 – 31.10.2024)</w:t>
      </w:r>
    </w:p>
    <w:p w:rsidR="00B94F57" w:rsidRPr="004075C5" w:rsidRDefault="00B94F57" w:rsidP="006C0D9C">
      <w:pPr>
        <w:tabs>
          <w:tab w:val="left" w:pos="2322"/>
        </w:tabs>
        <w:ind w:left="709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871168">
        <w:rPr>
          <w:rFonts w:eastAsiaTheme="minorHAnsi"/>
          <w:sz w:val="22"/>
          <w:szCs w:val="22"/>
          <w:lang w:eastAsia="en-US"/>
        </w:rPr>
        <w:t>Cena bude ocenená na základe požiadaviek na riešenie – opis p</w:t>
      </w:r>
      <w:r w:rsidR="009653BD" w:rsidRPr="00871168">
        <w:rPr>
          <w:rFonts w:eastAsiaTheme="minorHAnsi"/>
          <w:sz w:val="22"/>
          <w:szCs w:val="22"/>
          <w:lang w:eastAsia="en-US"/>
        </w:rPr>
        <w:t>redmetu zákazky uvedený nižšie.</w:t>
      </w:r>
      <w:r w:rsidRPr="00871168">
        <w:rPr>
          <w:rFonts w:eastAsiaTheme="minorHAnsi"/>
          <w:sz w:val="22"/>
          <w:szCs w:val="22"/>
          <w:lang w:eastAsia="en-US"/>
        </w:rPr>
        <w:t xml:space="preserve"> Túto aktivitu oceňte pre každú časť riešenia </w:t>
      </w:r>
      <w:r w:rsidR="00C144D9">
        <w:rPr>
          <w:rFonts w:eastAsiaTheme="minorHAnsi"/>
          <w:sz w:val="22"/>
          <w:szCs w:val="22"/>
          <w:lang w:eastAsia="en-US"/>
        </w:rPr>
        <w:t>v</w:t>
      </w:r>
      <w:r w:rsidR="009653BD" w:rsidRPr="00871168">
        <w:rPr>
          <w:rFonts w:eastAsiaTheme="minorHAnsi"/>
          <w:sz w:val="22"/>
          <w:szCs w:val="22"/>
          <w:lang w:eastAsia="en-US"/>
        </w:rPr>
        <w:t xml:space="preserve"> priloženom súbore: </w:t>
      </w:r>
      <w:r w:rsidR="009653BD" w:rsidRPr="004075C5">
        <w:rPr>
          <w:rFonts w:eastAsiaTheme="minorHAnsi"/>
          <w:sz w:val="22"/>
          <w:szCs w:val="22"/>
          <w:lang w:eastAsia="en-US"/>
        </w:rPr>
        <w:t xml:space="preserve">Príloha </w:t>
      </w:r>
      <w:r w:rsidRPr="004075C5">
        <w:rPr>
          <w:rFonts w:eastAsiaTheme="minorHAnsi"/>
          <w:sz w:val="22"/>
          <w:szCs w:val="22"/>
          <w:lang w:eastAsia="en-US"/>
        </w:rPr>
        <w:t>-</w:t>
      </w:r>
      <w:r w:rsidR="009653BD" w:rsidRPr="004075C5">
        <w:rPr>
          <w:rFonts w:eastAsiaTheme="minorHAnsi"/>
          <w:sz w:val="22"/>
          <w:szCs w:val="22"/>
          <w:lang w:eastAsia="en-US"/>
        </w:rPr>
        <w:t xml:space="preserve"> Cenová ponuka</w:t>
      </w:r>
      <w:r w:rsidR="004075C5">
        <w:rPr>
          <w:rFonts w:eastAsiaTheme="minorHAnsi"/>
          <w:sz w:val="22"/>
          <w:szCs w:val="22"/>
          <w:lang w:eastAsia="en-US"/>
        </w:rPr>
        <w:t xml:space="preserve"> k zmluve o zabezpečení informačnej a kybernetickej bezpečnosti.</w:t>
      </w:r>
    </w:p>
    <w:p w:rsidR="00B94F57" w:rsidRPr="00871168" w:rsidRDefault="00B94F57" w:rsidP="006C0D9C">
      <w:pPr>
        <w:tabs>
          <w:tab w:val="left" w:pos="2322"/>
        </w:tabs>
        <w:ind w:left="709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871168">
        <w:rPr>
          <w:rFonts w:eastAsiaTheme="minorHAnsi"/>
          <w:sz w:val="22"/>
          <w:szCs w:val="22"/>
          <w:lang w:eastAsia="en-US"/>
        </w:rPr>
        <w:t>V požiadavkách na riešenie – opis predmetu zákazky je vyšpecifikované, pri častiach riešenia</w:t>
      </w:r>
      <w:r w:rsidR="00217B66" w:rsidRPr="00871168">
        <w:rPr>
          <w:rFonts w:eastAsiaTheme="minorHAnsi"/>
          <w:sz w:val="22"/>
          <w:szCs w:val="22"/>
          <w:lang w:eastAsia="en-US"/>
        </w:rPr>
        <w:t>. V</w:t>
      </w:r>
      <w:r w:rsidRPr="00871168">
        <w:rPr>
          <w:rFonts w:eastAsiaTheme="minorHAnsi"/>
          <w:sz w:val="22"/>
          <w:szCs w:val="22"/>
          <w:lang w:eastAsia="en-US"/>
        </w:rPr>
        <w:t>erejný obstarávateľ predpokladá dodanie licencií.</w:t>
      </w:r>
    </w:p>
    <w:p w:rsidR="00B94F57" w:rsidRPr="00871168" w:rsidRDefault="00B94F57" w:rsidP="006C0D9C">
      <w:pPr>
        <w:tabs>
          <w:tab w:val="left" w:pos="2322"/>
        </w:tabs>
        <w:ind w:left="709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871168">
        <w:rPr>
          <w:rFonts w:eastAsiaTheme="minorHAnsi"/>
          <w:sz w:val="22"/>
          <w:szCs w:val="22"/>
          <w:lang w:eastAsia="en-US"/>
        </w:rPr>
        <w:t>V prípade, že Vami oceňované riešenie predpokladá dodanie aj iných licencií, je potrebné tieto licencie  v predmetnej tabuľke vyšpecifikova</w:t>
      </w:r>
      <w:r w:rsidR="0086528C">
        <w:rPr>
          <w:rFonts w:eastAsiaTheme="minorHAnsi"/>
          <w:sz w:val="22"/>
          <w:szCs w:val="22"/>
          <w:lang w:eastAsia="en-US"/>
        </w:rPr>
        <w:t>ť a súčasne uviesť počet kusov</w:t>
      </w:r>
      <w:r w:rsidR="00B67351">
        <w:rPr>
          <w:rFonts w:eastAsiaTheme="minorHAnsi"/>
          <w:sz w:val="22"/>
          <w:szCs w:val="22"/>
          <w:lang w:eastAsia="en-US"/>
        </w:rPr>
        <w:t>.</w:t>
      </w:r>
    </w:p>
    <w:p w:rsidR="00982962" w:rsidRDefault="00982962" w:rsidP="00DF61B0">
      <w:pPr>
        <w:tabs>
          <w:tab w:val="left" w:pos="2322"/>
        </w:tabs>
        <w:contextualSpacing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936AF2" w:rsidRPr="00936AF2" w:rsidRDefault="00936AF2" w:rsidP="00936AF2">
      <w:pPr>
        <w:tabs>
          <w:tab w:val="left" w:pos="2322"/>
        </w:tabs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936AF2">
        <w:rPr>
          <w:b/>
          <w:snapToGrid w:val="0"/>
          <w:sz w:val="22"/>
        </w:rPr>
        <w:t>Zabezpečenie informačnej a kybernetickej bezpečnosti (do 31.10.2023)</w:t>
      </w:r>
      <w:r w:rsidRPr="00936AF2">
        <w:rPr>
          <w:rFonts w:eastAsiaTheme="minorHAnsi"/>
          <w:b/>
          <w:bCs/>
          <w:sz w:val="22"/>
          <w:szCs w:val="22"/>
          <w:lang w:eastAsia="en-US"/>
        </w:rPr>
        <w:tab/>
      </w:r>
      <w:r w:rsidRPr="00936AF2">
        <w:rPr>
          <w:rFonts w:eastAsiaTheme="minorHAnsi"/>
          <w:b/>
          <w:bCs/>
          <w:sz w:val="22"/>
          <w:szCs w:val="22"/>
          <w:lang w:eastAsia="en-US"/>
        </w:rPr>
        <w:br/>
      </w:r>
    </w:p>
    <w:p w:rsidR="00936AF2" w:rsidRPr="00183452" w:rsidRDefault="00936AF2" w:rsidP="00936AF2">
      <w:pPr>
        <w:pStyle w:val="Odsekzoznamu"/>
        <w:numPr>
          <w:ilvl w:val="0"/>
          <w:numId w:val="24"/>
        </w:numPr>
        <w:tabs>
          <w:tab w:val="left" w:pos="2322"/>
        </w:tabs>
        <w:ind w:left="426" w:hanging="426"/>
        <w:jc w:val="both"/>
        <w:rPr>
          <w:rFonts w:eastAsiaTheme="minorHAnsi"/>
          <w:bCs/>
          <w:sz w:val="22"/>
          <w:szCs w:val="22"/>
          <w:lang w:eastAsia="en-US"/>
        </w:rPr>
      </w:pPr>
      <w:r w:rsidRPr="00183452">
        <w:rPr>
          <w:rFonts w:eastAsiaTheme="minorHAnsi"/>
          <w:bCs/>
          <w:sz w:val="22"/>
          <w:szCs w:val="22"/>
          <w:lang w:eastAsia="en-US"/>
        </w:rPr>
        <w:t xml:space="preserve">Vypracovanie kontinuity činností v zmysle </w:t>
      </w:r>
      <w:proofErr w:type="spellStart"/>
      <w:r w:rsidRPr="00183452">
        <w:rPr>
          <w:rFonts w:eastAsiaTheme="minorHAnsi"/>
          <w:bCs/>
          <w:sz w:val="22"/>
          <w:szCs w:val="22"/>
          <w:lang w:eastAsia="en-US"/>
        </w:rPr>
        <w:t>ZoKB</w:t>
      </w:r>
      <w:proofErr w:type="spellEnd"/>
      <w:r w:rsidRPr="00183452">
        <w:rPr>
          <w:rFonts w:eastAsiaTheme="minorHAnsi"/>
          <w:bCs/>
          <w:sz w:val="22"/>
          <w:szCs w:val="22"/>
          <w:lang w:eastAsia="en-US"/>
        </w:rPr>
        <w:t xml:space="preserve"> – riadenie kontinuity činností (BCM)</w:t>
      </w:r>
    </w:p>
    <w:p w:rsidR="00936AF2" w:rsidRPr="00183452" w:rsidRDefault="00936AF2" w:rsidP="00936AF2">
      <w:pPr>
        <w:pStyle w:val="Odsekzoznamu"/>
        <w:numPr>
          <w:ilvl w:val="0"/>
          <w:numId w:val="24"/>
        </w:numPr>
        <w:tabs>
          <w:tab w:val="left" w:pos="2322"/>
        </w:tabs>
        <w:ind w:left="426" w:hanging="426"/>
        <w:jc w:val="both"/>
        <w:rPr>
          <w:rFonts w:eastAsiaTheme="minorHAnsi"/>
          <w:bCs/>
          <w:sz w:val="22"/>
          <w:szCs w:val="22"/>
          <w:lang w:eastAsia="en-US"/>
        </w:rPr>
      </w:pPr>
      <w:r w:rsidRPr="00183452">
        <w:rPr>
          <w:rFonts w:eastAsiaTheme="minorHAnsi"/>
          <w:bCs/>
          <w:sz w:val="22"/>
          <w:szCs w:val="22"/>
          <w:lang w:eastAsia="en-US"/>
        </w:rPr>
        <w:lastRenderedPageBreak/>
        <w:t>Modul SIEM – tvorený službou poskytovanou špecialistami a SW licenciami technológie SIEM pre 800EPS</w:t>
      </w:r>
    </w:p>
    <w:p w:rsidR="00936AF2" w:rsidRPr="00183452" w:rsidRDefault="00936AF2" w:rsidP="00936AF2">
      <w:pPr>
        <w:pStyle w:val="Odsekzoznamu"/>
        <w:numPr>
          <w:ilvl w:val="0"/>
          <w:numId w:val="24"/>
        </w:numPr>
        <w:tabs>
          <w:tab w:val="left" w:pos="2322"/>
        </w:tabs>
        <w:ind w:left="426" w:hanging="426"/>
        <w:jc w:val="both"/>
        <w:rPr>
          <w:rFonts w:eastAsiaTheme="minorHAnsi"/>
          <w:bCs/>
          <w:sz w:val="22"/>
          <w:szCs w:val="22"/>
          <w:lang w:eastAsia="en-US"/>
        </w:rPr>
      </w:pPr>
      <w:r w:rsidRPr="00183452">
        <w:rPr>
          <w:rFonts w:eastAsiaTheme="minorHAnsi"/>
          <w:bCs/>
          <w:sz w:val="22"/>
          <w:szCs w:val="22"/>
          <w:lang w:eastAsia="en-US"/>
        </w:rPr>
        <w:t>Modul SOC - implementáciu SOC služby v režime min. 8 hodín/ počas 5 pracovných dní, nasadenie SOC služby, vyškolenie obsluhy, prevádzka služby SOC – do 31.10.2023 v rámci pilotnej prevádzky</w:t>
      </w:r>
    </w:p>
    <w:p w:rsidR="00936AF2" w:rsidRPr="00183452" w:rsidRDefault="00936AF2" w:rsidP="00936AF2">
      <w:pPr>
        <w:pStyle w:val="Odsekzoznamu"/>
        <w:tabs>
          <w:tab w:val="left" w:pos="2322"/>
        </w:tabs>
        <w:ind w:left="1080"/>
        <w:jc w:val="both"/>
        <w:rPr>
          <w:rFonts w:eastAsiaTheme="minorHAnsi"/>
          <w:bCs/>
          <w:sz w:val="22"/>
          <w:szCs w:val="22"/>
          <w:lang w:eastAsia="en-US"/>
        </w:rPr>
      </w:pPr>
    </w:p>
    <w:p w:rsidR="00936AF2" w:rsidRPr="00183452" w:rsidRDefault="00936AF2" w:rsidP="00936AF2">
      <w:pPr>
        <w:pStyle w:val="Odsekzoznamu"/>
        <w:tabs>
          <w:tab w:val="left" w:pos="2322"/>
        </w:tabs>
        <w:ind w:left="0"/>
        <w:jc w:val="both"/>
        <w:rPr>
          <w:rFonts w:eastAsiaTheme="minorHAnsi"/>
          <w:bCs/>
          <w:sz w:val="22"/>
          <w:szCs w:val="22"/>
          <w:lang w:eastAsia="en-US"/>
        </w:rPr>
      </w:pPr>
      <w:r w:rsidRPr="00183452">
        <w:rPr>
          <w:rFonts w:eastAsiaTheme="minorHAnsi"/>
          <w:bCs/>
          <w:sz w:val="22"/>
          <w:szCs w:val="22"/>
          <w:lang w:eastAsia="en-US"/>
        </w:rPr>
        <w:t xml:space="preserve">Táto </w:t>
      </w:r>
      <w:r>
        <w:rPr>
          <w:rFonts w:eastAsiaTheme="minorHAnsi"/>
          <w:bCs/>
          <w:sz w:val="22"/>
          <w:szCs w:val="22"/>
          <w:lang w:eastAsia="en-US"/>
        </w:rPr>
        <w:t>položka</w:t>
      </w:r>
      <w:r w:rsidRPr="00183452">
        <w:rPr>
          <w:rFonts w:eastAsiaTheme="minorHAnsi"/>
          <w:bCs/>
          <w:sz w:val="22"/>
          <w:szCs w:val="22"/>
          <w:lang w:eastAsia="en-US"/>
        </w:rPr>
        <w:t xml:space="preserve"> je financovaná z </w:t>
      </w:r>
      <w:r>
        <w:rPr>
          <w:sz w:val="22"/>
          <w:szCs w:val="22"/>
        </w:rPr>
        <w:t>Európskych štrukturálnych a investičných fondov Operačného programu II</w:t>
      </w:r>
    </w:p>
    <w:p w:rsidR="00936AF2" w:rsidRDefault="00936AF2" w:rsidP="00DF61B0">
      <w:pPr>
        <w:tabs>
          <w:tab w:val="left" w:pos="2322"/>
        </w:tabs>
        <w:contextualSpacing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936AF2" w:rsidRPr="00936AF2" w:rsidRDefault="00936AF2" w:rsidP="00DF61B0">
      <w:pPr>
        <w:tabs>
          <w:tab w:val="left" w:pos="2322"/>
        </w:tabs>
        <w:contextualSpacing/>
        <w:jc w:val="both"/>
        <w:rPr>
          <w:rFonts w:eastAsiaTheme="minorHAnsi"/>
          <w:bCs/>
          <w:sz w:val="20"/>
          <w:szCs w:val="20"/>
          <w:lang w:eastAsia="en-US"/>
        </w:rPr>
      </w:pPr>
      <w:r w:rsidRPr="00936AF2">
        <w:rPr>
          <w:rFonts w:eastAsiaTheme="minorHAnsi"/>
          <w:bCs/>
          <w:sz w:val="20"/>
          <w:szCs w:val="20"/>
          <w:lang w:eastAsia="en-US"/>
        </w:rPr>
        <w:t>Prehľadná tabuľka pre položku č.1</w:t>
      </w:r>
    </w:p>
    <w:tbl>
      <w:tblPr>
        <w:tblStyle w:val="Mriekatabuky"/>
        <w:tblW w:w="9209" w:type="dxa"/>
        <w:tblLayout w:type="fixed"/>
        <w:tblLook w:val="04A0"/>
      </w:tblPr>
      <w:tblGrid>
        <w:gridCol w:w="769"/>
        <w:gridCol w:w="2887"/>
        <w:gridCol w:w="1614"/>
        <w:gridCol w:w="724"/>
        <w:gridCol w:w="767"/>
        <w:gridCol w:w="889"/>
        <w:gridCol w:w="850"/>
        <w:gridCol w:w="709"/>
      </w:tblGrid>
      <w:tr w:rsidR="00936AF2" w:rsidRPr="00936AF2" w:rsidTr="008D48F5">
        <w:trPr>
          <w:trHeight w:val="2404"/>
        </w:trPr>
        <w:tc>
          <w:tcPr>
            <w:tcW w:w="769" w:type="dxa"/>
            <w:noWrap/>
            <w:vAlign w:val="center"/>
            <w:hideMark/>
          </w:tcPr>
          <w:p w:rsidR="00936AF2" w:rsidRPr="00936AF2" w:rsidRDefault="00936AF2" w:rsidP="008D48F5">
            <w:pPr>
              <w:tabs>
                <w:tab w:val="left" w:pos="2322"/>
              </w:tabs>
              <w:contextualSpacing/>
              <w:jc w:val="both"/>
              <w:rPr>
                <w:rFonts w:eastAsiaTheme="minorHAnsi"/>
                <w:bCs/>
                <w:lang w:eastAsia="en-US"/>
              </w:rPr>
            </w:pPr>
            <w:proofErr w:type="spellStart"/>
            <w:r w:rsidRPr="00936AF2">
              <w:rPr>
                <w:rFonts w:eastAsiaTheme="minorHAnsi"/>
                <w:bCs/>
                <w:lang w:eastAsia="en-US"/>
              </w:rPr>
              <w:t>Č.p</w:t>
            </w:r>
            <w:proofErr w:type="spellEnd"/>
            <w:r w:rsidRPr="00936AF2">
              <w:rPr>
                <w:rFonts w:eastAsiaTheme="minorHAnsi"/>
                <w:bCs/>
                <w:lang w:eastAsia="en-US"/>
              </w:rPr>
              <w:t>.</w:t>
            </w:r>
          </w:p>
        </w:tc>
        <w:tc>
          <w:tcPr>
            <w:tcW w:w="2887" w:type="dxa"/>
            <w:noWrap/>
            <w:vAlign w:val="center"/>
            <w:hideMark/>
          </w:tcPr>
          <w:p w:rsidR="00936AF2" w:rsidRPr="00936AF2" w:rsidRDefault="00936AF2" w:rsidP="008D48F5">
            <w:pPr>
              <w:tabs>
                <w:tab w:val="left" w:pos="2322"/>
              </w:tabs>
              <w:contextualSpacing/>
              <w:jc w:val="both"/>
              <w:rPr>
                <w:rFonts w:eastAsiaTheme="minorHAnsi"/>
                <w:bCs/>
                <w:lang w:eastAsia="en-US"/>
              </w:rPr>
            </w:pPr>
            <w:r w:rsidRPr="00936AF2">
              <w:rPr>
                <w:rFonts w:eastAsiaTheme="minorHAnsi"/>
                <w:bCs/>
                <w:lang w:eastAsia="en-US"/>
              </w:rPr>
              <w:t>Názov položky</w:t>
            </w:r>
          </w:p>
        </w:tc>
        <w:tc>
          <w:tcPr>
            <w:tcW w:w="1614" w:type="dxa"/>
            <w:noWrap/>
            <w:vAlign w:val="center"/>
            <w:hideMark/>
          </w:tcPr>
          <w:p w:rsidR="00936AF2" w:rsidRPr="00936AF2" w:rsidRDefault="00936AF2" w:rsidP="008D48F5">
            <w:pPr>
              <w:tabs>
                <w:tab w:val="left" w:pos="2322"/>
              </w:tabs>
              <w:contextualSpacing/>
              <w:jc w:val="both"/>
              <w:rPr>
                <w:rFonts w:eastAsiaTheme="minorHAnsi"/>
                <w:bCs/>
                <w:lang w:eastAsia="en-US"/>
              </w:rPr>
            </w:pPr>
            <w:r w:rsidRPr="00936AF2">
              <w:rPr>
                <w:rFonts w:eastAsiaTheme="minorHAnsi"/>
                <w:bCs/>
                <w:lang w:eastAsia="en-US"/>
              </w:rPr>
              <w:t xml:space="preserve">Druh položky </w:t>
            </w:r>
          </w:p>
        </w:tc>
        <w:tc>
          <w:tcPr>
            <w:tcW w:w="724" w:type="dxa"/>
            <w:textDirection w:val="btLr"/>
            <w:hideMark/>
          </w:tcPr>
          <w:p w:rsidR="00936AF2" w:rsidRPr="00936AF2" w:rsidRDefault="00936AF2" w:rsidP="008D48F5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936AF2">
              <w:rPr>
                <w:rFonts w:eastAsiaTheme="minorHAnsi"/>
                <w:bCs/>
                <w:lang w:eastAsia="en-US"/>
              </w:rPr>
              <w:t>Projektový manažér IT</w:t>
            </w:r>
          </w:p>
          <w:p w:rsidR="00936AF2" w:rsidRPr="00936AF2" w:rsidRDefault="00936AF2" w:rsidP="008D48F5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936AF2">
              <w:rPr>
                <w:rFonts w:eastAsiaTheme="minorHAnsi"/>
                <w:bCs/>
                <w:lang w:eastAsia="en-US"/>
              </w:rPr>
              <w:t xml:space="preserve"> Projektu - počet MD</w:t>
            </w:r>
          </w:p>
        </w:tc>
        <w:tc>
          <w:tcPr>
            <w:tcW w:w="767" w:type="dxa"/>
            <w:textDirection w:val="btLr"/>
            <w:hideMark/>
          </w:tcPr>
          <w:p w:rsidR="00936AF2" w:rsidRPr="00936AF2" w:rsidRDefault="00936AF2" w:rsidP="008D48F5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936AF2">
              <w:rPr>
                <w:rFonts w:eastAsiaTheme="minorHAnsi"/>
                <w:bCs/>
                <w:lang w:eastAsia="en-US"/>
              </w:rPr>
              <w:t>IT analytik</w:t>
            </w:r>
            <w:r w:rsidRPr="00936AF2">
              <w:rPr>
                <w:rFonts w:eastAsiaTheme="minorHAnsi"/>
                <w:bCs/>
                <w:lang w:eastAsia="en-US"/>
              </w:rPr>
              <w:br/>
              <w:t>počet MD</w:t>
            </w:r>
          </w:p>
        </w:tc>
        <w:tc>
          <w:tcPr>
            <w:tcW w:w="889" w:type="dxa"/>
            <w:textDirection w:val="btLr"/>
            <w:hideMark/>
          </w:tcPr>
          <w:p w:rsidR="00936AF2" w:rsidRPr="00936AF2" w:rsidRDefault="00936AF2" w:rsidP="008D48F5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936AF2">
              <w:rPr>
                <w:rFonts w:eastAsiaTheme="minorHAnsi"/>
                <w:bCs/>
                <w:lang w:eastAsia="en-US"/>
              </w:rPr>
              <w:t>Špecialista pre bezpečnosť IT</w:t>
            </w:r>
            <w:r w:rsidRPr="00936AF2">
              <w:rPr>
                <w:rFonts w:eastAsiaTheme="minorHAnsi"/>
                <w:bCs/>
                <w:lang w:eastAsia="en-US"/>
              </w:rPr>
              <w:br/>
              <w:t>počet MD</w:t>
            </w:r>
          </w:p>
        </w:tc>
        <w:tc>
          <w:tcPr>
            <w:tcW w:w="850" w:type="dxa"/>
            <w:textDirection w:val="btLr"/>
            <w:hideMark/>
          </w:tcPr>
          <w:p w:rsidR="00936AF2" w:rsidRPr="00936AF2" w:rsidRDefault="00936AF2" w:rsidP="008D48F5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936AF2">
              <w:rPr>
                <w:rFonts w:eastAsiaTheme="minorHAnsi"/>
                <w:bCs/>
                <w:lang w:eastAsia="en-US"/>
              </w:rPr>
              <w:t>IT/IS konzultant</w:t>
            </w:r>
            <w:r w:rsidRPr="00936AF2">
              <w:rPr>
                <w:rFonts w:eastAsiaTheme="minorHAnsi"/>
                <w:bCs/>
                <w:lang w:eastAsia="en-US"/>
              </w:rPr>
              <w:br/>
              <w:t>počet MD</w:t>
            </w:r>
          </w:p>
        </w:tc>
        <w:tc>
          <w:tcPr>
            <w:tcW w:w="709" w:type="dxa"/>
            <w:textDirection w:val="btLr"/>
            <w:hideMark/>
          </w:tcPr>
          <w:p w:rsidR="00936AF2" w:rsidRPr="00936AF2" w:rsidRDefault="00936AF2" w:rsidP="008D48F5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936AF2">
              <w:rPr>
                <w:rFonts w:eastAsiaTheme="minorHAnsi"/>
                <w:bCs/>
                <w:lang w:eastAsia="en-US"/>
              </w:rPr>
              <w:t>celkom MD</w:t>
            </w:r>
          </w:p>
        </w:tc>
      </w:tr>
      <w:tr w:rsidR="00936AF2" w:rsidRPr="00936AF2" w:rsidTr="008D48F5">
        <w:trPr>
          <w:trHeight w:val="410"/>
        </w:trPr>
        <w:tc>
          <w:tcPr>
            <w:tcW w:w="769" w:type="dxa"/>
            <w:noWrap/>
            <w:vAlign w:val="center"/>
            <w:hideMark/>
          </w:tcPr>
          <w:p w:rsidR="00936AF2" w:rsidRPr="00936AF2" w:rsidRDefault="00936AF2" w:rsidP="006C0D9C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936AF2"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2887" w:type="dxa"/>
            <w:noWrap/>
            <w:vAlign w:val="center"/>
            <w:hideMark/>
          </w:tcPr>
          <w:p w:rsidR="00936AF2" w:rsidRPr="00936AF2" w:rsidRDefault="00936AF2" w:rsidP="006C0D9C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936AF2">
              <w:rPr>
                <w:rFonts w:eastAsiaTheme="minorHAnsi"/>
                <w:bCs/>
                <w:lang w:eastAsia="en-US"/>
              </w:rPr>
              <w:t>Riadenie kontinuity (BCM)</w:t>
            </w:r>
          </w:p>
        </w:tc>
        <w:tc>
          <w:tcPr>
            <w:tcW w:w="1614" w:type="dxa"/>
            <w:noWrap/>
            <w:vAlign w:val="center"/>
            <w:hideMark/>
          </w:tcPr>
          <w:p w:rsidR="00936AF2" w:rsidRPr="00936AF2" w:rsidRDefault="00936AF2" w:rsidP="006C0D9C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936AF2">
              <w:rPr>
                <w:rFonts w:eastAsiaTheme="minorHAnsi"/>
                <w:bCs/>
                <w:lang w:eastAsia="en-US"/>
              </w:rPr>
              <w:t>služba</w:t>
            </w:r>
          </w:p>
        </w:tc>
        <w:tc>
          <w:tcPr>
            <w:tcW w:w="724" w:type="dxa"/>
            <w:noWrap/>
            <w:vAlign w:val="center"/>
            <w:hideMark/>
          </w:tcPr>
          <w:p w:rsidR="00936AF2" w:rsidRPr="00936AF2" w:rsidRDefault="00936AF2" w:rsidP="006C0D9C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936AF2"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767" w:type="dxa"/>
            <w:noWrap/>
            <w:vAlign w:val="center"/>
            <w:hideMark/>
          </w:tcPr>
          <w:p w:rsidR="00936AF2" w:rsidRPr="00936AF2" w:rsidRDefault="00936AF2" w:rsidP="006C0D9C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936AF2">
              <w:rPr>
                <w:rFonts w:eastAsiaTheme="minorHAnsi"/>
                <w:bCs/>
                <w:lang w:eastAsia="en-US"/>
              </w:rPr>
              <w:t>28</w:t>
            </w:r>
          </w:p>
        </w:tc>
        <w:tc>
          <w:tcPr>
            <w:tcW w:w="889" w:type="dxa"/>
            <w:noWrap/>
            <w:vAlign w:val="center"/>
            <w:hideMark/>
          </w:tcPr>
          <w:p w:rsidR="00936AF2" w:rsidRPr="00936AF2" w:rsidRDefault="00936AF2" w:rsidP="006C0D9C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936AF2">
              <w:rPr>
                <w:rFonts w:eastAsiaTheme="minorHAnsi"/>
                <w:bCs/>
                <w:lang w:eastAsia="en-US"/>
              </w:rPr>
              <w:t>7</w:t>
            </w:r>
          </w:p>
        </w:tc>
        <w:tc>
          <w:tcPr>
            <w:tcW w:w="850" w:type="dxa"/>
            <w:noWrap/>
            <w:vAlign w:val="center"/>
            <w:hideMark/>
          </w:tcPr>
          <w:p w:rsidR="00936AF2" w:rsidRPr="00936AF2" w:rsidRDefault="00936AF2" w:rsidP="006C0D9C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936AF2">
              <w:rPr>
                <w:rFonts w:eastAsiaTheme="minorHAnsi"/>
                <w:bCs/>
                <w:lang w:eastAsia="en-US"/>
              </w:rPr>
              <w:t>37</w:t>
            </w:r>
          </w:p>
        </w:tc>
        <w:tc>
          <w:tcPr>
            <w:tcW w:w="709" w:type="dxa"/>
            <w:noWrap/>
            <w:vAlign w:val="center"/>
            <w:hideMark/>
          </w:tcPr>
          <w:p w:rsidR="00936AF2" w:rsidRPr="00936AF2" w:rsidRDefault="00936AF2" w:rsidP="006C0D9C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936AF2">
              <w:rPr>
                <w:rFonts w:eastAsiaTheme="minorHAnsi"/>
                <w:bCs/>
                <w:lang w:eastAsia="en-US"/>
              </w:rPr>
              <w:t>74</w:t>
            </w:r>
          </w:p>
        </w:tc>
      </w:tr>
      <w:tr w:rsidR="00936AF2" w:rsidRPr="00936AF2" w:rsidTr="008D48F5">
        <w:trPr>
          <w:trHeight w:val="288"/>
        </w:trPr>
        <w:tc>
          <w:tcPr>
            <w:tcW w:w="769" w:type="dxa"/>
            <w:noWrap/>
            <w:vAlign w:val="center"/>
            <w:hideMark/>
          </w:tcPr>
          <w:p w:rsidR="00936AF2" w:rsidRPr="00936AF2" w:rsidRDefault="00936AF2" w:rsidP="006C0D9C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936AF2"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2887" w:type="dxa"/>
            <w:noWrap/>
            <w:vAlign w:val="center"/>
            <w:hideMark/>
          </w:tcPr>
          <w:p w:rsidR="00936AF2" w:rsidRPr="00936AF2" w:rsidRDefault="00936AF2" w:rsidP="006C0D9C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936AF2">
              <w:rPr>
                <w:rFonts w:eastAsiaTheme="minorHAnsi"/>
                <w:bCs/>
                <w:lang w:eastAsia="en-US"/>
              </w:rPr>
              <w:t>Modul SIEM</w:t>
            </w:r>
          </w:p>
        </w:tc>
        <w:tc>
          <w:tcPr>
            <w:tcW w:w="1614" w:type="dxa"/>
            <w:noWrap/>
            <w:vAlign w:val="center"/>
            <w:hideMark/>
          </w:tcPr>
          <w:p w:rsidR="00936AF2" w:rsidRPr="00936AF2" w:rsidRDefault="00936AF2" w:rsidP="006C0D9C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936AF2">
              <w:rPr>
                <w:rFonts w:eastAsiaTheme="minorHAnsi"/>
                <w:bCs/>
                <w:lang w:eastAsia="en-US"/>
              </w:rPr>
              <w:t>služba</w:t>
            </w:r>
          </w:p>
        </w:tc>
        <w:tc>
          <w:tcPr>
            <w:tcW w:w="724" w:type="dxa"/>
            <w:noWrap/>
            <w:vAlign w:val="center"/>
            <w:hideMark/>
          </w:tcPr>
          <w:p w:rsidR="00936AF2" w:rsidRPr="00936AF2" w:rsidRDefault="00936AF2" w:rsidP="006C0D9C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936AF2">
              <w:rPr>
                <w:rFonts w:eastAsiaTheme="minorHAnsi"/>
                <w:bCs/>
                <w:lang w:eastAsia="en-US"/>
              </w:rPr>
              <w:t>3</w:t>
            </w:r>
          </w:p>
        </w:tc>
        <w:tc>
          <w:tcPr>
            <w:tcW w:w="767" w:type="dxa"/>
            <w:noWrap/>
            <w:vAlign w:val="center"/>
            <w:hideMark/>
          </w:tcPr>
          <w:p w:rsidR="00936AF2" w:rsidRPr="00936AF2" w:rsidRDefault="00936AF2" w:rsidP="006C0D9C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936AF2">
              <w:rPr>
                <w:rFonts w:eastAsiaTheme="minorHAnsi"/>
                <w:bCs/>
                <w:lang w:eastAsia="en-US"/>
              </w:rPr>
              <w:t>34</w:t>
            </w:r>
          </w:p>
        </w:tc>
        <w:tc>
          <w:tcPr>
            <w:tcW w:w="889" w:type="dxa"/>
            <w:noWrap/>
            <w:vAlign w:val="center"/>
            <w:hideMark/>
          </w:tcPr>
          <w:p w:rsidR="00936AF2" w:rsidRPr="00936AF2" w:rsidRDefault="00936AF2" w:rsidP="006C0D9C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936AF2">
              <w:rPr>
                <w:rFonts w:eastAsiaTheme="minorHAnsi"/>
                <w:bCs/>
                <w:lang w:eastAsia="en-US"/>
              </w:rPr>
              <w:t>9</w:t>
            </w:r>
          </w:p>
        </w:tc>
        <w:tc>
          <w:tcPr>
            <w:tcW w:w="850" w:type="dxa"/>
            <w:noWrap/>
            <w:vAlign w:val="center"/>
            <w:hideMark/>
          </w:tcPr>
          <w:p w:rsidR="00936AF2" w:rsidRPr="00936AF2" w:rsidRDefault="00936AF2" w:rsidP="006C0D9C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936AF2">
              <w:rPr>
                <w:rFonts w:eastAsiaTheme="minorHAnsi"/>
                <w:bCs/>
                <w:lang w:eastAsia="en-US"/>
              </w:rPr>
              <w:t>46</w:t>
            </w:r>
          </w:p>
        </w:tc>
        <w:tc>
          <w:tcPr>
            <w:tcW w:w="709" w:type="dxa"/>
            <w:noWrap/>
            <w:vAlign w:val="center"/>
            <w:hideMark/>
          </w:tcPr>
          <w:p w:rsidR="00936AF2" w:rsidRPr="00936AF2" w:rsidRDefault="00936AF2" w:rsidP="006C0D9C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936AF2">
              <w:rPr>
                <w:rFonts w:eastAsiaTheme="minorHAnsi"/>
                <w:bCs/>
                <w:lang w:eastAsia="en-US"/>
              </w:rPr>
              <w:t>92</w:t>
            </w:r>
          </w:p>
        </w:tc>
      </w:tr>
      <w:tr w:rsidR="00936AF2" w:rsidRPr="00936AF2" w:rsidTr="008D48F5">
        <w:trPr>
          <w:trHeight w:val="294"/>
        </w:trPr>
        <w:tc>
          <w:tcPr>
            <w:tcW w:w="769" w:type="dxa"/>
            <w:noWrap/>
            <w:vAlign w:val="center"/>
            <w:hideMark/>
          </w:tcPr>
          <w:p w:rsidR="00936AF2" w:rsidRPr="00936AF2" w:rsidRDefault="00936AF2" w:rsidP="006C0D9C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936AF2">
              <w:rPr>
                <w:rFonts w:eastAsiaTheme="minorHAnsi"/>
                <w:bCs/>
                <w:lang w:eastAsia="en-US"/>
              </w:rPr>
              <w:t>3</w:t>
            </w:r>
          </w:p>
        </w:tc>
        <w:tc>
          <w:tcPr>
            <w:tcW w:w="2887" w:type="dxa"/>
            <w:noWrap/>
            <w:vAlign w:val="center"/>
            <w:hideMark/>
          </w:tcPr>
          <w:p w:rsidR="00936AF2" w:rsidRPr="00936AF2" w:rsidRDefault="00936AF2" w:rsidP="006C0D9C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936AF2">
              <w:rPr>
                <w:rFonts w:eastAsiaTheme="minorHAnsi"/>
                <w:bCs/>
                <w:lang w:eastAsia="en-US"/>
              </w:rPr>
              <w:t>Licencie SIEM</w:t>
            </w:r>
          </w:p>
        </w:tc>
        <w:tc>
          <w:tcPr>
            <w:tcW w:w="1614" w:type="dxa"/>
            <w:noWrap/>
            <w:vAlign w:val="center"/>
            <w:hideMark/>
          </w:tcPr>
          <w:p w:rsidR="00936AF2" w:rsidRPr="00936AF2" w:rsidRDefault="00936AF2" w:rsidP="006C0D9C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936AF2">
              <w:rPr>
                <w:rFonts w:eastAsiaTheme="minorHAnsi"/>
                <w:bCs/>
                <w:lang w:eastAsia="en-US"/>
              </w:rPr>
              <w:t>tovar</w:t>
            </w:r>
          </w:p>
        </w:tc>
        <w:tc>
          <w:tcPr>
            <w:tcW w:w="724" w:type="dxa"/>
            <w:noWrap/>
            <w:vAlign w:val="center"/>
            <w:hideMark/>
          </w:tcPr>
          <w:p w:rsidR="00936AF2" w:rsidRPr="00936AF2" w:rsidRDefault="00936AF2" w:rsidP="006C0D9C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936AF2">
              <w:rPr>
                <w:rFonts w:eastAsiaTheme="minorHAnsi"/>
                <w:bCs/>
                <w:lang w:eastAsia="en-US"/>
              </w:rPr>
              <w:t>---</w:t>
            </w:r>
          </w:p>
        </w:tc>
        <w:tc>
          <w:tcPr>
            <w:tcW w:w="767" w:type="dxa"/>
            <w:noWrap/>
            <w:vAlign w:val="center"/>
            <w:hideMark/>
          </w:tcPr>
          <w:p w:rsidR="00936AF2" w:rsidRPr="00936AF2" w:rsidRDefault="00936AF2" w:rsidP="006C0D9C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936AF2">
              <w:rPr>
                <w:rFonts w:eastAsiaTheme="minorHAnsi"/>
                <w:bCs/>
                <w:lang w:eastAsia="en-US"/>
              </w:rPr>
              <w:t>---</w:t>
            </w:r>
          </w:p>
        </w:tc>
        <w:tc>
          <w:tcPr>
            <w:tcW w:w="889" w:type="dxa"/>
            <w:noWrap/>
            <w:vAlign w:val="center"/>
            <w:hideMark/>
          </w:tcPr>
          <w:p w:rsidR="00936AF2" w:rsidRPr="00936AF2" w:rsidRDefault="00936AF2" w:rsidP="006C0D9C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936AF2">
              <w:rPr>
                <w:rFonts w:eastAsiaTheme="minorHAnsi"/>
                <w:bCs/>
                <w:lang w:eastAsia="en-US"/>
              </w:rPr>
              <w:t>---</w:t>
            </w:r>
          </w:p>
        </w:tc>
        <w:tc>
          <w:tcPr>
            <w:tcW w:w="850" w:type="dxa"/>
            <w:noWrap/>
            <w:vAlign w:val="center"/>
            <w:hideMark/>
          </w:tcPr>
          <w:p w:rsidR="00936AF2" w:rsidRPr="00936AF2" w:rsidRDefault="00936AF2" w:rsidP="006C0D9C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936AF2">
              <w:rPr>
                <w:rFonts w:eastAsiaTheme="minorHAnsi"/>
                <w:bCs/>
                <w:lang w:eastAsia="en-US"/>
              </w:rPr>
              <w:t>---</w:t>
            </w:r>
          </w:p>
        </w:tc>
        <w:tc>
          <w:tcPr>
            <w:tcW w:w="709" w:type="dxa"/>
            <w:noWrap/>
            <w:vAlign w:val="center"/>
            <w:hideMark/>
          </w:tcPr>
          <w:p w:rsidR="00936AF2" w:rsidRPr="00936AF2" w:rsidRDefault="00936AF2" w:rsidP="006C0D9C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936AF2">
              <w:rPr>
                <w:rFonts w:eastAsiaTheme="minorHAnsi"/>
                <w:bCs/>
                <w:lang w:eastAsia="en-US"/>
              </w:rPr>
              <w:t>---</w:t>
            </w:r>
          </w:p>
        </w:tc>
      </w:tr>
      <w:tr w:rsidR="00936AF2" w:rsidRPr="00936AF2" w:rsidTr="008D48F5">
        <w:trPr>
          <w:trHeight w:val="299"/>
        </w:trPr>
        <w:tc>
          <w:tcPr>
            <w:tcW w:w="769" w:type="dxa"/>
            <w:noWrap/>
            <w:vAlign w:val="center"/>
            <w:hideMark/>
          </w:tcPr>
          <w:p w:rsidR="00936AF2" w:rsidRPr="00936AF2" w:rsidRDefault="00936AF2" w:rsidP="006C0D9C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936AF2"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2887" w:type="dxa"/>
            <w:noWrap/>
            <w:vAlign w:val="center"/>
            <w:hideMark/>
          </w:tcPr>
          <w:p w:rsidR="00936AF2" w:rsidRPr="00936AF2" w:rsidRDefault="00936AF2" w:rsidP="006C0D9C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936AF2">
              <w:rPr>
                <w:rFonts w:eastAsiaTheme="minorHAnsi"/>
                <w:bCs/>
                <w:lang w:eastAsia="en-US"/>
              </w:rPr>
              <w:t>Modul SOC</w:t>
            </w:r>
          </w:p>
        </w:tc>
        <w:tc>
          <w:tcPr>
            <w:tcW w:w="1614" w:type="dxa"/>
            <w:noWrap/>
            <w:vAlign w:val="center"/>
            <w:hideMark/>
          </w:tcPr>
          <w:p w:rsidR="00936AF2" w:rsidRPr="00936AF2" w:rsidRDefault="00936AF2" w:rsidP="006C0D9C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936AF2">
              <w:rPr>
                <w:rFonts w:eastAsiaTheme="minorHAnsi"/>
                <w:bCs/>
                <w:lang w:eastAsia="en-US"/>
              </w:rPr>
              <w:t>služba</w:t>
            </w:r>
          </w:p>
        </w:tc>
        <w:tc>
          <w:tcPr>
            <w:tcW w:w="724" w:type="dxa"/>
            <w:noWrap/>
            <w:vAlign w:val="center"/>
            <w:hideMark/>
          </w:tcPr>
          <w:p w:rsidR="00936AF2" w:rsidRPr="00936AF2" w:rsidRDefault="00936AF2" w:rsidP="006C0D9C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936AF2"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767" w:type="dxa"/>
            <w:noWrap/>
            <w:vAlign w:val="center"/>
            <w:hideMark/>
          </w:tcPr>
          <w:p w:rsidR="00936AF2" w:rsidRPr="00936AF2" w:rsidRDefault="00936AF2" w:rsidP="006C0D9C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936AF2">
              <w:rPr>
                <w:rFonts w:eastAsiaTheme="minorHAnsi"/>
                <w:bCs/>
                <w:lang w:eastAsia="en-US"/>
              </w:rPr>
              <w:t>20</w:t>
            </w:r>
          </w:p>
        </w:tc>
        <w:tc>
          <w:tcPr>
            <w:tcW w:w="889" w:type="dxa"/>
            <w:noWrap/>
            <w:vAlign w:val="center"/>
            <w:hideMark/>
          </w:tcPr>
          <w:p w:rsidR="00936AF2" w:rsidRPr="00936AF2" w:rsidRDefault="00936AF2" w:rsidP="006C0D9C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936AF2"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850" w:type="dxa"/>
            <w:noWrap/>
            <w:vAlign w:val="center"/>
            <w:hideMark/>
          </w:tcPr>
          <w:p w:rsidR="00936AF2" w:rsidRPr="00936AF2" w:rsidRDefault="00936AF2" w:rsidP="006C0D9C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936AF2">
              <w:rPr>
                <w:rFonts w:eastAsiaTheme="minorHAnsi"/>
                <w:bCs/>
                <w:lang w:eastAsia="en-US"/>
              </w:rPr>
              <w:t>26</w:t>
            </w:r>
          </w:p>
        </w:tc>
        <w:tc>
          <w:tcPr>
            <w:tcW w:w="709" w:type="dxa"/>
            <w:noWrap/>
            <w:vAlign w:val="center"/>
            <w:hideMark/>
          </w:tcPr>
          <w:p w:rsidR="00936AF2" w:rsidRPr="00936AF2" w:rsidRDefault="00936AF2" w:rsidP="006C0D9C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936AF2">
              <w:rPr>
                <w:rFonts w:eastAsiaTheme="minorHAnsi"/>
                <w:bCs/>
                <w:lang w:eastAsia="en-US"/>
              </w:rPr>
              <w:t>53</w:t>
            </w:r>
          </w:p>
        </w:tc>
      </w:tr>
      <w:tr w:rsidR="00936AF2" w:rsidRPr="00936AF2" w:rsidTr="008D48F5">
        <w:trPr>
          <w:trHeight w:val="300"/>
        </w:trPr>
        <w:tc>
          <w:tcPr>
            <w:tcW w:w="5270" w:type="dxa"/>
            <w:gridSpan w:val="3"/>
            <w:noWrap/>
            <w:vAlign w:val="center"/>
            <w:hideMark/>
          </w:tcPr>
          <w:p w:rsidR="00936AF2" w:rsidRPr="00936AF2" w:rsidRDefault="00936AF2" w:rsidP="006C0D9C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936AF2">
              <w:rPr>
                <w:rFonts w:eastAsiaTheme="minorHAnsi"/>
                <w:bCs/>
                <w:lang w:eastAsia="en-US"/>
              </w:rPr>
              <w:t>Celkom</w:t>
            </w:r>
          </w:p>
        </w:tc>
        <w:tc>
          <w:tcPr>
            <w:tcW w:w="724" w:type="dxa"/>
            <w:noWrap/>
            <w:vAlign w:val="center"/>
            <w:hideMark/>
          </w:tcPr>
          <w:p w:rsidR="00936AF2" w:rsidRPr="00936AF2" w:rsidRDefault="00936AF2" w:rsidP="006C0D9C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936AF2">
              <w:rPr>
                <w:rFonts w:eastAsiaTheme="minorHAnsi"/>
                <w:bCs/>
                <w:lang w:eastAsia="en-US"/>
              </w:rPr>
              <w:t>7</w:t>
            </w:r>
          </w:p>
        </w:tc>
        <w:tc>
          <w:tcPr>
            <w:tcW w:w="767" w:type="dxa"/>
            <w:noWrap/>
            <w:vAlign w:val="center"/>
            <w:hideMark/>
          </w:tcPr>
          <w:p w:rsidR="00936AF2" w:rsidRPr="00936AF2" w:rsidRDefault="00936AF2" w:rsidP="006C0D9C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936AF2">
              <w:rPr>
                <w:rFonts w:eastAsiaTheme="minorHAnsi"/>
                <w:bCs/>
                <w:lang w:eastAsia="en-US"/>
              </w:rPr>
              <w:t>82</w:t>
            </w:r>
          </w:p>
        </w:tc>
        <w:tc>
          <w:tcPr>
            <w:tcW w:w="889" w:type="dxa"/>
            <w:noWrap/>
            <w:vAlign w:val="center"/>
            <w:hideMark/>
          </w:tcPr>
          <w:p w:rsidR="00936AF2" w:rsidRPr="00936AF2" w:rsidRDefault="00936AF2" w:rsidP="006C0D9C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936AF2">
              <w:rPr>
                <w:rFonts w:eastAsiaTheme="minorHAnsi"/>
                <w:bCs/>
                <w:lang w:eastAsia="en-US"/>
              </w:rPr>
              <w:t>21</w:t>
            </w:r>
          </w:p>
        </w:tc>
        <w:tc>
          <w:tcPr>
            <w:tcW w:w="850" w:type="dxa"/>
            <w:noWrap/>
            <w:vAlign w:val="center"/>
            <w:hideMark/>
          </w:tcPr>
          <w:p w:rsidR="00936AF2" w:rsidRPr="00936AF2" w:rsidRDefault="00936AF2" w:rsidP="006C0D9C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936AF2">
              <w:rPr>
                <w:rFonts w:eastAsiaTheme="minorHAnsi"/>
                <w:bCs/>
                <w:lang w:eastAsia="en-US"/>
              </w:rPr>
              <w:t>109</w:t>
            </w:r>
          </w:p>
        </w:tc>
        <w:tc>
          <w:tcPr>
            <w:tcW w:w="709" w:type="dxa"/>
            <w:noWrap/>
            <w:vAlign w:val="center"/>
            <w:hideMark/>
          </w:tcPr>
          <w:p w:rsidR="00936AF2" w:rsidRPr="00936AF2" w:rsidRDefault="00936AF2" w:rsidP="006C0D9C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/>
                <w:bCs/>
                <w:lang w:eastAsia="en-US"/>
              </w:rPr>
            </w:pPr>
            <w:r w:rsidRPr="00936AF2">
              <w:rPr>
                <w:rFonts w:eastAsiaTheme="minorHAnsi"/>
                <w:b/>
                <w:bCs/>
                <w:lang w:eastAsia="en-US"/>
              </w:rPr>
              <w:t>219</w:t>
            </w:r>
          </w:p>
        </w:tc>
      </w:tr>
    </w:tbl>
    <w:p w:rsidR="00936AF2" w:rsidRDefault="00936AF2" w:rsidP="00DF61B0">
      <w:pPr>
        <w:tabs>
          <w:tab w:val="left" w:pos="2322"/>
        </w:tabs>
        <w:contextualSpacing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936AF2" w:rsidRDefault="00936AF2" w:rsidP="00DF61B0">
      <w:pPr>
        <w:tabs>
          <w:tab w:val="left" w:pos="2322"/>
        </w:tabs>
        <w:contextualSpacing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936AF2" w:rsidRPr="00936AF2" w:rsidRDefault="00936AF2" w:rsidP="00DF61B0">
      <w:pPr>
        <w:tabs>
          <w:tab w:val="left" w:pos="2322"/>
        </w:tabs>
        <w:contextualSpacing/>
        <w:jc w:val="both"/>
        <w:rPr>
          <w:rFonts w:eastAsiaTheme="minorHAnsi"/>
          <w:bCs/>
          <w:sz w:val="20"/>
          <w:szCs w:val="20"/>
          <w:lang w:eastAsia="en-US"/>
        </w:rPr>
      </w:pPr>
      <w:r w:rsidRPr="00936AF2">
        <w:rPr>
          <w:rFonts w:eastAsiaTheme="minorHAnsi"/>
          <w:bCs/>
          <w:sz w:val="20"/>
          <w:szCs w:val="20"/>
          <w:lang w:eastAsia="en-US"/>
        </w:rPr>
        <w:t xml:space="preserve">Tabuľka sadzieb určených MIRRI </w:t>
      </w:r>
      <w:r>
        <w:rPr>
          <w:rFonts w:eastAsiaTheme="minorHAnsi"/>
          <w:bCs/>
          <w:sz w:val="20"/>
          <w:szCs w:val="20"/>
          <w:lang w:eastAsia="en-US"/>
        </w:rPr>
        <w:t xml:space="preserve">(Ministerstvo investícií, regionálneho rozvoja a informatizácie) </w:t>
      </w:r>
      <w:r w:rsidRPr="00936AF2">
        <w:rPr>
          <w:rFonts w:eastAsiaTheme="minorHAnsi"/>
          <w:bCs/>
          <w:sz w:val="20"/>
          <w:szCs w:val="20"/>
          <w:lang w:eastAsia="en-US"/>
        </w:rPr>
        <w:t xml:space="preserve">a podľa </w:t>
      </w:r>
      <w:proofErr w:type="spellStart"/>
      <w:r w:rsidRPr="00936AF2">
        <w:rPr>
          <w:rFonts w:eastAsiaTheme="minorHAnsi"/>
          <w:bCs/>
          <w:sz w:val="20"/>
          <w:szCs w:val="20"/>
          <w:lang w:eastAsia="en-US"/>
        </w:rPr>
        <w:t>ŽoNFP</w:t>
      </w:r>
      <w:proofErr w:type="spellEnd"/>
      <w:r>
        <w:rPr>
          <w:rFonts w:eastAsiaTheme="minorHAnsi"/>
          <w:bCs/>
          <w:sz w:val="20"/>
          <w:szCs w:val="20"/>
          <w:lang w:eastAsia="en-US"/>
        </w:rPr>
        <w:t xml:space="preserve"> (Žiadosť o nenávratný finančný príspevok)</w:t>
      </w:r>
    </w:p>
    <w:tbl>
      <w:tblPr>
        <w:tblStyle w:val="Mriekatabuky"/>
        <w:tblW w:w="7225" w:type="dxa"/>
        <w:tblLayout w:type="fixed"/>
        <w:tblLook w:val="04A0"/>
      </w:tblPr>
      <w:tblGrid>
        <w:gridCol w:w="2547"/>
        <w:gridCol w:w="1559"/>
        <w:gridCol w:w="1701"/>
        <w:gridCol w:w="1418"/>
      </w:tblGrid>
      <w:tr w:rsidR="00936AF2" w:rsidRPr="00183452" w:rsidTr="008D48F5">
        <w:trPr>
          <w:trHeight w:val="840"/>
        </w:trPr>
        <w:tc>
          <w:tcPr>
            <w:tcW w:w="2547" w:type="dxa"/>
            <w:noWrap/>
            <w:hideMark/>
          </w:tcPr>
          <w:p w:rsidR="00936AF2" w:rsidRPr="00183452" w:rsidRDefault="00936AF2" w:rsidP="008D48F5">
            <w:pPr>
              <w:tabs>
                <w:tab w:val="left" w:pos="2322"/>
              </w:tabs>
              <w:contextualSpacing/>
              <w:jc w:val="both"/>
              <w:rPr>
                <w:rFonts w:eastAsiaTheme="minorHAnsi"/>
                <w:bCs/>
                <w:lang w:eastAsia="en-US"/>
              </w:rPr>
            </w:pPr>
            <w:r w:rsidRPr="00183452">
              <w:rPr>
                <w:rFonts w:eastAsiaTheme="minorHAnsi"/>
                <w:bCs/>
                <w:lang w:eastAsia="en-US"/>
              </w:rPr>
              <w:t>Pracovné pozície</w:t>
            </w:r>
          </w:p>
        </w:tc>
        <w:tc>
          <w:tcPr>
            <w:tcW w:w="1559" w:type="dxa"/>
            <w:hideMark/>
          </w:tcPr>
          <w:p w:rsidR="00936AF2" w:rsidRPr="00183452" w:rsidRDefault="00936AF2" w:rsidP="008D48F5">
            <w:pPr>
              <w:tabs>
                <w:tab w:val="left" w:pos="2322"/>
              </w:tabs>
              <w:contextualSpacing/>
              <w:jc w:val="both"/>
              <w:rPr>
                <w:rFonts w:eastAsiaTheme="minorHAnsi"/>
                <w:bCs/>
                <w:lang w:eastAsia="en-US"/>
              </w:rPr>
            </w:pPr>
            <w:r w:rsidRPr="00183452">
              <w:rPr>
                <w:rFonts w:eastAsiaTheme="minorHAnsi"/>
                <w:bCs/>
                <w:lang w:eastAsia="en-US"/>
              </w:rPr>
              <w:t>Maximálna sadzba špecialistu bez DPH (určená MIRRI)</w:t>
            </w:r>
          </w:p>
        </w:tc>
        <w:tc>
          <w:tcPr>
            <w:tcW w:w="1701" w:type="dxa"/>
            <w:hideMark/>
          </w:tcPr>
          <w:p w:rsidR="00936AF2" w:rsidRPr="00183452" w:rsidRDefault="00936AF2" w:rsidP="008D48F5">
            <w:pPr>
              <w:tabs>
                <w:tab w:val="left" w:pos="2322"/>
              </w:tabs>
              <w:contextualSpacing/>
              <w:jc w:val="both"/>
              <w:rPr>
                <w:rFonts w:eastAsiaTheme="minorHAnsi"/>
                <w:bCs/>
                <w:lang w:eastAsia="en-US"/>
              </w:rPr>
            </w:pPr>
            <w:r w:rsidRPr="00183452">
              <w:rPr>
                <w:rFonts w:eastAsiaTheme="minorHAnsi"/>
                <w:bCs/>
                <w:lang w:eastAsia="en-US"/>
              </w:rPr>
              <w:t xml:space="preserve">Sadzba špecialistu bez DPH (určená </w:t>
            </w:r>
            <w:proofErr w:type="spellStart"/>
            <w:r w:rsidRPr="00183452">
              <w:rPr>
                <w:rFonts w:eastAsiaTheme="minorHAnsi"/>
                <w:bCs/>
                <w:lang w:eastAsia="en-US"/>
              </w:rPr>
              <w:t>ŽoNFP</w:t>
            </w:r>
            <w:proofErr w:type="spellEnd"/>
            <w:r w:rsidRPr="00183452">
              <w:rPr>
                <w:rFonts w:eastAsiaTheme="minorHAnsi"/>
                <w:bCs/>
                <w:lang w:eastAsia="en-US"/>
              </w:rPr>
              <w:t>)</w:t>
            </w:r>
          </w:p>
        </w:tc>
        <w:tc>
          <w:tcPr>
            <w:tcW w:w="1418" w:type="dxa"/>
            <w:hideMark/>
          </w:tcPr>
          <w:p w:rsidR="00936AF2" w:rsidRPr="00183452" w:rsidRDefault="00936AF2" w:rsidP="008D48F5">
            <w:pPr>
              <w:tabs>
                <w:tab w:val="left" w:pos="2322"/>
              </w:tabs>
              <w:contextualSpacing/>
              <w:jc w:val="both"/>
              <w:rPr>
                <w:rFonts w:eastAsiaTheme="minorHAnsi"/>
                <w:bCs/>
                <w:lang w:eastAsia="en-US"/>
              </w:rPr>
            </w:pPr>
            <w:r w:rsidRPr="00183452">
              <w:rPr>
                <w:rFonts w:eastAsiaTheme="minorHAnsi"/>
                <w:bCs/>
                <w:lang w:eastAsia="en-US"/>
              </w:rPr>
              <w:t>Spolu počet MD určený</w:t>
            </w:r>
          </w:p>
          <w:p w:rsidR="00936AF2" w:rsidRPr="00183452" w:rsidRDefault="00936AF2" w:rsidP="008D48F5">
            <w:pPr>
              <w:tabs>
                <w:tab w:val="left" w:pos="2322"/>
              </w:tabs>
              <w:contextualSpacing/>
              <w:jc w:val="both"/>
              <w:rPr>
                <w:rFonts w:eastAsiaTheme="minorHAnsi"/>
                <w:bCs/>
                <w:lang w:eastAsia="en-US"/>
              </w:rPr>
            </w:pPr>
            <w:proofErr w:type="spellStart"/>
            <w:r w:rsidRPr="00183452">
              <w:rPr>
                <w:rFonts w:eastAsiaTheme="minorHAnsi"/>
                <w:bCs/>
                <w:lang w:eastAsia="en-US"/>
              </w:rPr>
              <w:t>ŽoNFP</w:t>
            </w:r>
            <w:proofErr w:type="spellEnd"/>
          </w:p>
        </w:tc>
      </w:tr>
      <w:tr w:rsidR="00936AF2" w:rsidRPr="00183452" w:rsidTr="008D48F5">
        <w:trPr>
          <w:trHeight w:val="290"/>
        </w:trPr>
        <w:tc>
          <w:tcPr>
            <w:tcW w:w="2547" w:type="dxa"/>
            <w:noWrap/>
            <w:hideMark/>
          </w:tcPr>
          <w:p w:rsidR="00936AF2" w:rsidRPr="00183452" w:rsidRDefault="00936AF2" w:rsidP="008D48F5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183452">
              <w:rPr>
                <w:rFonts w:eastAsiaTheme="minorHAnsi"/>
                <w:bCs/>
                <w:lang w:eastAsia="en-US"/>
              </w:rPr>
              <w:t>Projektový manažér IT projektu</w:t>
            </w:r>
          </w:p>
        </w:tc>
        <w:tc>
          <w:tcPr>
            <w:tcW w:w="1559" w:type="dxa"/>
            <w:noWrap/>
            <w:vAlign w:val="center"/>
            <w:hideMark/>
          </w:tcPr>
          <w:p w:rsidR="00936AF2" w:rsidRPr="00183452" w:rsidRDefault="00936AF2" w:rsidP="008D48F5">
            <w:pPr>
              <w:tabs>
                <w:tab w:val="left" w:pos="2322"/>
              </w:tabs>
              <w:contextualSpacing/>
              <w:jc w:val="both"/>
              <w:rPr>
                <w:rFonts w:eastAsiaTheme="minorHAnsi"/>
                <w:bCs/>
                <w:lang w:eastAsia="en-US"/>
              </w:rPr>
            </w:pPr>
            <w:r w:rsidRPr="00183452">
              <w:rPr>
                <w:rFonts w:eastAsiaTheme="minorHAnsi"/>
                <w:bCs/>
                <w:lang w:eastAsia="en-US"/>
              </w:rPr>
              <w:t>890 €</w:t>
            </w:r>
          </w:p>
        </w:tc>
        <w:tc>
          <w:tcPr>
            <w:tcW w:w="1701" w:type="dxa"/>
            <w:noWrap/>
            <w:vAlign w:val="center"/>
          </w:tcPr>
          <w:p w:rsidR="00936AF2" w:rsidRPr="00183452" w:rsidRDefault="00936AF2" w:rsidP="008D48F5">
            <w:pPr>
              <w:tabs>
                <w:tab w:val="left" w:pos="2322"/>
              </w:tabs>
              <w:contextualSpacing/>
              <w:jc w:val="both"/>
              <w:rPr>
                <w:rFonts w:eastAsiaTheme="minorHAnsi"/>
                <w:bCs/>
                <w:highlight w:val="yellow"/>
                <w:lang w:eastAsia="en-US"/>
              </w:rPr>
            </w:pPr>
            <w:r w:rsidRPr="00183452">
              <w:rPr>
                <w:rFonts w:eastAsiaTheme="minorHAnsi"/>
                <w:bCs/>
                <w:highlight w:val="yellow"/>
                <w:lang w:eastAsia="en-US"/>
              </w:rPr>
              <w:t>500 €</w:t>
            </w:r>
          </w:p>
        </w:tc>
        <w:tc>
          <w:tcPr>
            <w:tcW w:w="1418" w:type="dxa"/>
            <w:noWrap/>
            <w:vAlign w:val="center"/>
            <w:hideMark/>
          </w:tcPr>
          <w:p w:rsidR="00936AF2" w:rsidRPr="00183452" w:rsidRDefault="00936AF2" w:rsidP="006C0D9C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183452">
              <w:rPr>
                <w:rFonts w:eastAsiaTheme="minorHAnsi"/>
                <w:bCs/>
                <w:lang w:eastAsia="en-US"/>
              </w:rPr>
              <w:t>7</w:t>
            </w:r>
          </w:p>
        </w:tc>
      </w:tr>
      <w:tr w:rsidR="00936AF2" w:rsidRPr="00183452" w:rsidTr="008D48F5">
        <w:trPr>
          <w:trHeight w:val="290"/>
        </w:trPr>
        <w:tc>
          <w:tcPr>
            <w:tcW w:w="2547" w:type="dxa"/>
            <w:noWrap/>
            <w:hideMark/>
          </w:tcPr>
          <w:p w:rsidR="00936AF2" w:rsidRPr="00183452" w:rsidRDefault="00936AF2" w:rsidP="008D48F5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183452">
              <w:rPr>
                <w:rFonts w:eastAsiaTheme="minorHAnsi"/>
                <w:bCs/>
                <w:lang w:eastAsia="en-US"/>
              </w:rPr>
              <w:t>IT analytik</w:t>
            </w:r>
          </w:p>
        </w:tc>
        <w:tc>
          <w:tcPr>
            <w:tcW w:w="1559" w:type="dxa"/>
            <w:noWrap/>
            <w:vAlign w:val="center"/>
            <w:hideMark/>
          </w:tcPr>
          <w:p w:rsidR="00936AF2" w:rsidRPr="00183452" w:rsidRDefault="00936AF2" w:rsidP="008D48F5">
            <w:pPr>
              <w:tabs>
                <w:tab w:val="left" w:pos="2322"/>
              </w:tabs>
              <w:contextualSpacing/>
              <w:jc w:val="both"/>
              <w:rPr>
                <w:rFonts w:eastAsiaTheme="minorHAnsi"/>
                <w:bCs/>
                <w:lang w:eastAsia="en-US"/>
              </w:rPr>
            </w:pPr>
            <w:r w:rsidRPr="00183452">
              <w:rPr>
                <w:rFonts w:eastAsiaTheme="minorHAnsi"/>
                <w:bCs/>
                <w:lang w:eastAsia="en-US"/>
              </w:rPr>
              <w:t>740 €</w:t>
            </w:r>
          </w:p>
        </w:tc>
        <w:tc>
          <w:tcPr>
            <w:tcW w:w="1701" w:type="dxa"/>
            <w:noWrap/>
            <w:vAlign w:val="center"/>
          </w:tcPr>
          <w:p w:rsidR="00936AF2" w:rsidRPr="00183452" w:rsidRDefault="00936AF2" w:rsidP="008D48F5">
            <w:pPr>
              <w:tabs>
                <w:tab w:val="left" w:pos="2322"/>
              </w:tabs>
              <w:contextualSpacing/>
              <w:jc w:val="both"/>
              <w:rPr>
                <w:rFonts w:eastAsiaTheme="minorHAnsi"/>
                <w:bCs/>
                <w:highlight w:val="yellow"/>
                <w:lang w:eastAsia="en-US"/>
              </w:rPr>
            </w:pPr>
            <w:r w:rsidRPr="00183452">
              <w:rPr>
                <w:rFonts w:eastAsiaTheme="minorHAnsi"/>
                <w:bCs/>
                <w:highlight w:val="yellow"/>
                <w:lang w:eastAsia="en-US"/>
              </w:rPr>
              <w:t>450 €</w:t>
            </w:r>
          </w:p>
        </w:tc>
        <w:tc>
          <w:tcPr>
            <w:tcW w:w="1418" w:type="dxa"/>
            <w:noWrap/>
            <w:vAlign w:val="center"/>
            <w:hideMark/>
          </w:tcPr>
          <w:p w:rsidR="00936AF2" w:rsidRPr="00183452" w:rsidRDefault="00936AF2" w:rsidP="006C0D9C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183452">
              <w:rPr>
                <w:rFonts w:eastAsiaTheme="minorHAnsi"/>
                <w:bCs/>
                <w:lang w:eastAsia="en-US"/>
              </w:rPr>
              <w:t>82</w:t>
            </w:r>
          </w:p>
        </w:tc>
      </w:tr>
      <w:tr w:rsidR="00936AF2" w:rsidRPr="00183452" w:rsidTr="008D48F5">
        <w:trPr>
          <w:trHeight w:val="290"/>
        </w:trPr>
        <w:tc>
          <w:tcPr>
            <w:tcW w:w="2547" w:type="dxa"/>
            <w:noWrap/>
            <w:hideMark/>
          </w:tcPr>
          <w:p w:rsidR="00936AF2" w:rsidRPr="00183452" w:rsidRDefault="00936AF2" w:rsidP="008D48F5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183452">
              <w:rPr>
                <w:rFonts w:eastAsiaTheme="minorHAnsi"/>
                <w:bCs/>
                <w:lang w:eastAsia="en-US"/>
              </w:rPr>
              <w:t>Špecialista pre bezpečnosť IT</w:t>
            </w:r>
          </w:p>
        </w:tc>
        <w:tc>
          <w:tcPr>
            <w:tcW w:w="1559" w:type="dxa"/>
            <w:noWrap/>
            <w:vAlign w:val="center"/>
            <w:hideMark/>
          </w:tcPr>
          <w:p w:rsidR="00936AF2" w:rsidRPr="00183452" w:rsidRDefault="00936AF2" w:rsidP="008D48F5">
            <w:pPr>
              <w:tabs>
                <w:tab w:val="left" w:pos="2322"/>
              </w:tabs>
              <w:contextualSpacing/>
              <w:jc w:val="both"/>
              <w:rPr>
                <w:rFonts w:eastAsiaTheme="minorHAnsi"/>
                <w:bCs/>
                <w:lang w:eastAsia="en-US"/>
              </w:rPr>
            </w:pPr>
            <w:r w:rsidRPr="00183452">
              <w:rPr>
                <w:rFonts w:eastAsiaTheme="minorHAnsi"/>
                <w:bCs/>
                <w:lang w:eastAsia="en-US"/>
              </w:rPr>
              <w:t>1 200 €</w:t>
            </w:r>
          </w:p>
        </w:tc>
        <w:tc>
          <w:tcPr>
            <w:tcW w:w="1701" w:type="dxa"/>
            <w:noWrap/>
            <w:vAlign w:val="center"/>
          </w:tcPr>
          <w:p w:rsidR="00936AF2" w:rsidRPr="00183452" w:rsidRDefault="00936AF2" w:rsidP="008D48F5">
            <w:pPr>
              <w:tabs>
                <w:tab w:val="left" w:pos="2322"/>
              </w:tabs>
              <w:contextualSpacing/>
              <w:jc w:val="both"/>
              <w:rPr>
                <w:rFonts w:eastAsiaTheme="minorHAnsi"/>
                <w:bCs/>
                <w:highlight w:val="yellow"/>
                <w:lang w:eastAsia="en-US"/>
              </w:rPr>
            </w:pPr>
            <w:r w:rsidRPr="00183452">
              <w:rPr>
                <w:rFonts w:eastAsiaTheme="minorHAnsi"/>
                <w:bCs/>
                <w:highlight w:val="yellow"/>
                <w:lang w:eastAsia="en-US"/>
              </w:rPr>
              <w:t>619 €</w:t>
            </w:r>
          </w:p>
        </w:tc>
        <w:tc>
          <w:tcPr>
            <w:tcW w:w="1418" w:type="dxa"/>
            <w:noWrap/>
            <w:vAlign w:val="center"/>
            <w:hideMark/>
          </w:tcPr>
          <w:p w:rsidR="00936AF2" w:rsidRPr="00183452" w:rsidRDefault="00936AF2" w:rsidP="006C0D9C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183452">
              <w:rPr>
                <w:rFonts w:eastAsiaTheme="minorHAnsi"/>
                <w:bCs/>
                <w:lang w:eastAsia="en-US"/>
              </w:rPr>
              <w:t>21</w:t>
            </w:r>
          </w:p>
        </w:tc>
      </w:tr>
      <w:tr w:rsidR="00936AF2" w:rsidRPr="00183452" w:rsidTr="008D48F5">
        <w:trPr>
          <w:trHeight w:val="290"/>
        </w:trPr>
        <w:tc>
          <w:tcPr>
            <w:tcW w:w="2547" w:type="dxa"/>
            <w:noWrap/>
            <w:hideMark/>
          </w:tcPr>
          <w:p w:rsidR="00936AF2" w:rsidRPr="00183452" w:rsidRDefault="00936AF2" w:rsidP="008D48F5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183452">
              <w:rPr>
                <w:rFonts w:eastAsiaTheme="minorHAnsi"/>
                <w:bCs/>
                <w:lang w:eastAsia="en-US"/>
              </w:rPr>
              <w:t>IT/IS konzultant</w:t>
            </w:r>
          </w:p>
        </w:tc>
        <w:tc>
          <w:tcPr>
            <w:tcW w:w="1559" w:type="dxa"/>
            <w:noWrap/>
            <w:vAlign w:val="center"/>
            <w:hideMark/>
          </w:tcPr>
          <w:p w:rsidR="00936AF2" w:rsidRPr="00183452" w:rsidRDefault="00936AF2" w:rsidP="008D48F5">
            <w:pPr>
              <w:tabs>
                <w:tab w:val="left" w:pos="2322"/>
              </w:tabs>
              <w:contextualSpacing/>
              <w:jc w:val="both"/>
              <w:rPr>
                <w:rFonts w:eastAsiaTheme="minorHAnsi"/>
                <w:bCs/>
                <w:lang w:eastAsia="en-US"/>
              </w:rPr>
            </w:pPr>
            <w:r w:rsidRPr="00183452">
              <w:rPr>
                <w:rFonts w:eastAsiaTheme="minorHAnsi"/>
                <w:bCs/>
                <w:lang w:eastAsia="en-US"/>
              </w:rPr>
              <w:t>900 €</w:t>
            </w:r>
          </w:p>
        </w:tc>
        <w:tc>
          <w:tcPr>
            <w:tcW w:w="1701" w:type="dxa"/>
            <w:noWrap/>
            <w:vAlign w:val="center"/>
          </w:tcPr>
          <w:p w:rsidR="00936AF2" w:rsidRPr="00183452" w:rsidRDefault="00936AF2" w:rsidP="008D48F5">
            <w:pPr>
              <w:tabs>
                <w:tab w:val="left" w:pos="2322"/>
              </w:tabs>
              <w:contextualSpacing/>
              <w:jc w:val="both"/>
              <w:rPr>
                <w:rFonts w:eastAsiaTheme="minorHAnsi"/>
                <w:bCs/>
                <w:highlight w:val="yellow"/>
                <w:lang w:eastAsia="en-US"/>
              </w:rPr>
            </w:pPr>
            <w:r w:rsidRPr="00183452">
              <w:rPr>
                <w:rFonts w:eastAsiaTheme="minorHAnsi"/>
                <w:bCs/>
                <w:highlight w:val="yellow"/>
                <w:lang w:eastAsia="en-US"/>
              </w:rPr>
              <w:t>448 €</w:t>
            </w:r>
          </w:p>
        </w:tc>
        <w:tc>
          <w:tcPr>
            <w:tcW w:w="1418" w:type="dxa"/>
            <w:noWrap/>
            <w:vAlign w:val="center"/>
            <w:hideMark/>
          </w:tcPr>
          <w:p w:rsidR="00936AF2" w:rsidRPr="00183452" w:rsidRDefault="00936AF2" w:rsidP="006C0D9C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Cs/>
                <w:lang w:eastAsia="en-US"/>
              </w:rPr>
            </w:pPr>
            <w:r w:rsidRPr="00183452">
              <w:rPr>
                <w:rFonts w:eastAsiaTheme="minorHAnsi"/>
                <w:bCs/>
                <w:lang w:eastAsia="en-US"/>
              </w:rPr>
              <w:t>109</w:t>
            </w:r>
          </w:p>
        </w:tc>
      </w:tr>
      <w:tr w:rsidR="00936AF2" w:rsidRPr="00183452" w:rsidTr="008D48F5">
        <w:trPr>
          <w:trHeight w:val="300"/>
        </w:trPr>
        <w:tc>
          <w:tcPr>
            <w:tcW w:w="5807" w:type="dxa"/>
            <w:gridSpan w:val="3"/>
            <w:noWrap/>
            <w:vAlign w:val="center"/>
            <w:hideMark/>
          </w:tcPr>
          <w:p w:rsidR="00936AF2" w:rsidRPr="00183452" w:rsidRDefault="00936AF2" w:rsidP="006C0D9C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/>
                <w:bCs/>
                <w:lang w:eastAsia="en-US"/>
              </w:rPr>
            </w:pPr>
            <w:r w:rsidRPr="00183452">
              <w:rPr>
                <w:rFonts w:eastAsiaTheme="minorHAnsi"/>
                <w:b/>
                <w:bCs/>
                <w:lang w:eastAsia="en-US"/>
              </w:rPr>
              <w:t>Celkom</w:t>
            </w:r>
          </w:p>
        </w:tc>
        <w:tc>
          <w:tcPr>
            <w:tcW w:w="1418" w:type="dxa"/>
            <w:vAlign w:val="center"/>
          </w:tcPr>
          <w:p w:rsidR="00936AF2" w:rsidRPr="00183452" w:rsidRDefault="00936AF2" w:rsidP="006C0D9C">
            <w:pPr>
              <w:tabs>
                <w:tab w:val="left" w:pos="2322"/>
              </w:tabs>
              <w:contextualSpacing/>
              <w:jc w:val="left"/>
              <w:rPr>
                <w:rFonts w:eastAsiaTheme="minorHAnsi"/>
                <w:b/>
                <w:bCs/>
                <w:lang w:eastAsia="en-US"/>
              </w:rPr>
            </w:pPr>
            <w:r w:rsidRPr="00183452">
              <w:rPr>
                <w:rFonts w:eastAsiaTheme="minorHAnsi"/>
                <w:b/>
                <w:bCs/>
                <w:lang w:eastAsia="en-US"/>
              </w:rPr>
              <w:t>219</w:t>
            </w:r>
          </w:p>
        </w:tc>
      </w:tr>
    </w:tbl>
    <w:p w:rsidR="00936AF2" w:rsidRDefault="00936AF2" w:rsidP="00DF61B0">
      <w:pPr>
        <w:tabs>
          <w:tab w:val="left" w:pos="2322"/>
        </w:tabs>
        <w:contextualSpacing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936AF2" w:rsidRDefault="00936AF2" w:rsidP="00DF61B0">
      <w:pPr>
        <w:tabs>
          <w:tab w:val="left" w:pos="2322"/>
        </w:tabs>
        <w:contextualSpacing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DF61B0" w:rsidRPr="00FE04D6" w:rsidRDefault="00DF61B0" w:rsidP="00FE04D6">
      <w:pPr>
        <w:pStyle w:val="Odsekzoznamu"/>
        <w:numPr>
          <w:ilvl w:val="0"/>
          <w:numId w:val="22"/>
        </w:numPr>
        <w:tabs>
          <w:tab w:val="left" w:pos="2322"/>
        </w:tabs>
        <w:ind w:left="426" w:hanging="426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FE04D6">
        <w:rPr>
          <w:rFonts w:eastAsiaTheme="minorHAnsi"/>
          <w:b/>
          <w:bCs/>
          <w:sz w:val="28"/>
          <w:szCs w:val="28"/>
          <w:lang w:eastAsia="en-US"/>
        </w:rPr>
        <w:t xml:space="preserve">Vypracovanie kontinuity činností v zmysle </w:t>
      </w:r>
      <w:proofErr w:type="spellStart"/>
      <w:r w:rsidRPr="00FE04D6">
        <w:rPr>
          <w:rFonts w:eastAsiaTheme="minorHAnsi"/>
          <w:b/>
          <w:bCs/>
          <w:sz w:val="28"/>
          <w:szCs w:val="28"/>
          <w:lang w:eastAsia="en-US"/>
        </w:rPr>
        <w:t>ZoKB</w:t>
      </w:r>
      <w:proofErr w:type="spellEnd"/>
      <w:r w:rsidRPr="00FE04D6">
        <w:rPr>
          <w:rFonts w:eastAsiaTheme="minorHAnsi"/>
          <w:b/>
          <w:bCs/>
          <w:sz w:val="28"/>
          <w:szCs w:val="28"/>
          <w:lang w:eastAsia="en-US"/>
        </w:rPr>
        <w:t xml:space="preserve"> – riadenie kontinuity činností (BCM) v zmysle zákona č. 69/2018 Z. z. a vyhlášky 362/2018 Z. z. (§17).</w:t>
      </w:r>
    </w:p>
    <w:p w:rsidR="00FE04D6" w:rsidRPr="00183452" w:rsidRDefault="00FE04D6" w:rsidP="00FE04D6">
      <w:pPr>
        <w:tabs>
          <w:tab w:val="left" w:pos="2055"/>
        </w:tabs>
        <w:spacing w:before="120"/>
        <w:jc w:val="both"/>
        <w:rPr>
          <w:sz w:val="22"/>
          <w:szCs w:val="22"/>
        </w:rPr>
      </w:pPr>
      <w:r w:rsidRPr="00183452">
        <w:rPr>
          <w:sz w:val="22"/>
          <w:szCs w:val="22"/>
        </w:rPr>
        <w:t>Kontinuita činností musí zadefinovať scenáre rôznych udalostí,  ktoré potencionálne môžu mať negatívny vplyv na bežné činnosti organizácie ako sú napríklad:</w:t>
      </w:r>
    </w:p>
    <w:p w:rsidR="00FE04D6" w:rsidRPr="00183452" w:rsidRDefault="00FE04D6" w:rsidP="00FE04D6">
      <w:pPr>
        <w:pStyle w:val="Odsekzoznamu"/>
        <w:numPr>
          <w:ilvl w:val="0"/>
          <w:numId w:val="4"/>
        </w:numPr>
        <w:tabs>
          <w:tab w:val="left" w:pos="2055"/>
        </w:tabs>
        <w:jc w:val="both"/>
        <w:rPr>
          <w:sz w:val="22"/>
          <w:szCs w:val="22"/>
        </w:rPr>
      </w:pPr>
      <w:r w:rsidRPr="00183452">
        <w:rPr>
          <w:sz w:val="22"/>
          <w:szCs w:val="22"/>
        </w:rPr>
        <w:t>náhla nedostupnosť personálu či nepoužiteľnosť pracoviska/budovy,</w:t>
      </w:r>
    </w:p>
    <w:p w:rsidR="00FE04D6" w:rsidRPr="00183452" w:rsidRDefault="00FE04D6" w:rsidP="00FE04D6">
      <w:pPr>
        <w:pStyle w:val="Odsekzoznamu"/>
        <w:numPr>
          <w:ilvl w:val="0"/>
          <w:numId w:val="4"/>
        </w:numPr>
        <w:tabs>
          <w:tab w:val="left" w:pos="2055"/>
        </w:tabs>
        <w:jc w:val="both"/>
        <w:rPr>
          <w:sz w:val="22"/>
          <w:szCs w:val="22"/>
        </w:rPr>
      </w:pPr>
      <w:r w:rsidRPr="00183452">
        <w:rPr>
          <w:sz w:val="22"/>
          <w:szCs w:val="22"/>
        </w:rPr>
        <w:t>nedostupnosť technologickej infraštruktúry či potrebných médií,</w:t>
      </w:r>
    </w:p>
    <w:p w:rsidR="00FE04D6" w:rsidRPr="00183452" w:rsidRDefault="00FE04D6" w:rsidP="00FE04D6">
      <w:pPr>
        <w:pStyle w:val="Odsekzoznamu"/>
        <w:numPr>
          <w:ilvl w:val="0"/>
          <w:numId w:val="4"/>
        </w:numPr>
        <w:tabs>
          <w:tab w:val="left" w:pos="2055"/>
        </w:tabs>
        <w:jc w:val="both"/>
        <w:rPr>
          <w:sz w:val="22"/>
          <w:szCs w:val="22"/>
        </w:rPr>
      </w:pPr>
      <w:r w:rsidRPr="00183452">
        <w:rPr>
          <w:sz w:val="22"/>
          <w:szCs w:val="22"/>
        </w:rPr>
        <w:lastRenderedPageBreak/>
        <w:t>incident či živelná katastrofa.</w:t>
      </w:r>
    </w:p>
    <w:p w:rsidR="00FE04D6" w:rsidRPr="00183452" w:rsidRDefault="00FE04D6" w:rsidP="00FE04D6">
      <w:pPr>
        <w:tabs>
          <w:tab w:val="left" w:pos="2055"/>
        </w:tabs>
        <w:spacing w:before="120"/>
        <w:jc w:val="both"/>
        <w:rPr>
          <w:sz w:val="22"/>
          <w:szCs w:val="22"/>
        </w:rPr>
      </w:pPr>
      <w:r w:rsidRPr="00183452">
        <w:rPr>
          <w:sz w:val="22"/>
          <w:szCs w:val="22"/>
        </w:rPr>
        <w:t>V rámci kontinuity činností musia byť stanovené požiadavky na zdroje (adekvátne finančné, materiálno-technické a personálne zdroje), ktoré budú potrebné na implementáciu vybraných stratégií kontinuity činností. V zmysle požiadaviek zákona o kybernetickej bezpečnosti sa musí určiť čo má byť:</w:t>
      </w:r>
    </w:p>
    <w:p w:rsidR="00FE04D6" w:rsidRPr="00183452" w:rsidRDefault="00FE04D6" w:rsidP="00FE04D6">
      <w:pPr>
        <w:pStyle w:val="Odsekzoznamu"/>
        <w:numPr>
          <w:ilvl w:val="0"/>
          <w:numId w:val="5"/>
        </w:numPr>
        <w:tabs>
          <w:tab w:val="left" w:pos="2055"/>
        </w:tabs>
        <w:jc w:val="both"/>
        <w:rPr>
          <w:sz w:val="22"/>
          <w:szCs w:val="22"/>
        </w:rPr>
      </w:pPr>
      <w:r w:rsidRPr="00183452">
        <w:rPr>
          <w:sz w:val="22"/>
          <w:szCs w:val="22"/>
        </w:rPr>
        <w:t>hlavným cieľom plánu kontinuity s ohľadom na riadenie incidentov v prípade katastrofy alebo iného rušivého incidentu a ako sa obnovia činnosti v stanovených termínoch,</w:t>
      </w:r>
    </w:p>
    <w:p w:rsidR="00FE04D6" w:rsidRPr="00183452" w:rsidRDefault="00FE04D6" w:rsidP="00FE04D6">
      <w:pPr>
        <w:pStyle w:val="Odsekzoznamu"/>
        <w:numPr>
          <w:ilvl w:val="0"/>
          <w:numId w:val="5"/>
        </w:numPr>
        <w:tabs>
          <w:tab w:val="left" w:pos="2055"/>
        </w:tabs>
        <w:spacing w:after="120"/>
        <w:ind w:left="765" w:hanging="357"/>
        <w:jc w:val="both"/>
        <w:rPr>
          <w:sz w:val="22"/>
          <w:szCs w:val="22"/>
        </w:rPr>
      </w:pPr>
      <w:r w:rsidRPr="00183452">
        <w:rPr>
          <w:sz w:val="22"/>
          <w:szCs w:val="22"/>
        </w:rPr>
        <w:t xml:space="preserve">strategickým imperatívom procesu riadenia kontinuitu s ohľadom na predchádzanie ďalším stratám. </w:t>
      </w:r>
    </w:p>
    <w:p w:rsidR="00FE04D6" w:rsidRPr="00183452" w:rsidRDefault="00FE04D6" w:rsidP="00FE04D6">
      <w:pPr>
        <w:tabs>
          <w:tab w:val="left" w:pos="2055"/>
        </w:tabs>
        <w:jc w:val="both"/>
        <w:rPr>
          <w:sz w:val="22"/>
          <w:szCs w:val="22"/>
        </w:rPr>
      </w:pPr>
      <w:r w:rsidRPr="00183452">
        <w:rPr>
          <w:sz w:val="22"/>
          <w:szCs w:val="22"/>
        </w:rPr>
        <w:t>Súčasťou kontinuity činností musí byť vypracovanie analýzy funkčných dopadov a kvalifikácia potencionálnych dopadov a straty v prípade prerušenia alebo narušenia prevádzky u všetkých procesov organizácie. Požiadavkou analýzy funkčného dopadu musí byť určenie:</w:t>
      </w:r>
    </w:p>
    <w:p w:rsidR="00FE04D6" w:rsidRPr="00183452" w:rsidRDefault="00FE04D6" w:rsidP="00FE04D6">
      <w:pPr>
        <w:pStyle w:val="Odsekzoznamu"/>
        <w:numPr>
          <w:ilvl w:val="0"/>
          <w:numId w:val="6"/>
        </w:numPr>
        <w:tabs>
          <w:tab w:val="left" w:pos="2055"/>
        </w:tabs>
        <w:jc w:val="both"/>
        <w:rPr>
          <w:sz w:val="22"/>
          <w:szCs w:val="22"/>
        </w:rPr>
      </w:pPr>
      <w:r w:rsidRPr="00183452">
        <w:rPr>
          <w:sz w:val="22"/>
          <w:szCs w:val="22"/>
        </w:rPr>
        <w:t>cieľovej doby obnovy jednotlivých procesov, siete a informačných systémov a aplikácií, a to najmä určením doby obnovy prevádzky, po uplynutí ktorej je po kybernetickom bezpečnostnom incidente obnovená najnižšia úroveň poskytovania základných služieb,</w:t>
      </w:r>
    </w:p>
    <w:p w:rsidR="00FE04D6" w:rsidRPr="00183452" w:rsidRDefault="00FE04D6" w:rsidP="00FE04D6">
      <w:pPr>
        <w:pStyle w:val="Odsekzoznamu"/>
        <w:numPr>
          <w:ilvl w:val="0"/>
          <w:numId w:val="6"/>
        </w:numPr>
        <w:tabs>
          <w:tab w:val="left" w:pos="2055"/>
        </w:tabs>
        <w:jc w:val="both"/>
        <w:rPr>
          <w:sz w:val="22"/>
          <w:szCs w:val="22"/>
        </w:rPr>
      </w:pPr>
      <w:r w:rsidRPr="00183452">
        <w:rPr>
          <w:sz w:val="22"/>
          <w:szCs w:val="22"/>
        </w:rPr>
        <w:t xml:space="preserve">cieľového bodu obnovy jednotlivých procesov, siete a informačných systémov základnej služby, a to najmä určením najnižšej úrovne poskytovania služieb, ktorá je dostatočná na používanie, prevádzku a správu siete a informačného systému a zachovanie kontinuity základnej služby. </w:t>
      </w:r>
    </w:p>
    <w:p w:rsidR="00FE04D6" w:rsidRPr="00183452" w:rsidRDefault="00FE04D6" w:rsidP="00FE04D6">
      <w:pPr>
        <w:spacing w:before="120" w:after="120"/>
        <w:jc w:val="both"/>
        <w:rPr>
          <w:sz w:val="22"/>
          <w:szCs w:val="22"/>
        </w:rPr>
      </w:pPr>
      <w:r w:rsidRPr="00183452">
        <w:rPr>
          <w:sz w:val="22"/>
          <w:szCs w:val="22"/>
        </w:rPr>
        <w:t xml:space="preserve">Kontinuitou musia byť zavedené postupy zálohovania na obnovy siete a informačného systému po jeho narušení alebo zlyhaní v dôsledku kybernetického bezpečnostného incidentu obsahujúce najmenej: </w:t>
      </w:r>
    </w:p>
    <w:p w:rsidR="00FE04D6" w:rsidRPr="00183452" w:rsidRDefault="00FE04D6" w:rsidP="00FE04D6">
      <w:pPr>
        <w:pStyle w:val="Odsekzoznamu"/>
        <w:numPr>
          <w:ilvl w:val="0"/>
          <w:numId w:val="7"/>
        </w:numPr>
        <w:spacing w:after="200"/>
        <w:jc w:val="both"/>
        <w:rPr>
          <w:sz w:val="22"/>
          <w:szCs w:val="22"/>
        </w:rPr>
      </w:pPr>
      <w:r w:rsidRPr="00183452">
        <w:rPr>
          <w:sz w:val="22"/>
          <w:szCs w:val="22"/>
        </w:rPr>
        <w:t xml:space="preserve">frekvenciu a rozsah zdokumentovania a schvaľovania obnovy záloh, </w:t>
      </w:r>
    </w:p>
    <w:p w:rsidR="00FE04D6" w:rsidRPr="00183452" w:rsidRDefault="00FE04D6" w:rsidP="00FE04D6">
      <w:pPr>
        <w:pStyle w:val="Odsekzoznamu"/>
        <w:numPr>
          <w:ilvl w:val="0"/>
          <w:numId w:val="7"/>
        </w:numPr>
        <w:spacing w:after="200"/>
        <w:jc w:val="both"/>
        <w:rPr>
          <w:sz w:val="22"/>
          <w:szCs w:val="22"/>
        </w:rPr>
      </w:pPr>
      <w:r w:rsidRPr="00183452">
        <w:rPr>
          <w:sz w:val="22"/>
          <w:szCs w:val="22"/>
        </w:rPr>
        <w:t xml:space="preserve">určenie osoby zodpovednej za zálohovanie, </w:t>
      </w:r>
    </w:p>
    <w:p w:rsidR="00FE04D6" w:rsidRPr="00183452" w:rsidRDefault="00FE04D6" w:rsidP="00FE04D6">
      <w:pPr>
        <w:pStyle w:val="Odsekzoznamu"/>
        <w:numPr>
          <w:ilvl w:val="0"/>
          <w:numId w:val="7"/>
        </w:numPr>
        <w:spacing w:after="200"/>
        <w:jc w:val="both"/>
        <w:rPr>
          <w:sz w:val="22"/>
          <w:szCs w:val="22"/>
        </w:rPr>
      </w:pPr>
      <w:r w:rsidRPr="00183452">
        <w:rPr>
          <w:sz w:val="22"/>
          <w:szCs w:val="22"/>
        </w:rPr>
        <w:t>časový interval, identifikáciu rozsahu údajov, zadefinovanie dátového média zálohovania a</w:t>
      </w:r>
      <w:r>
        <w:rPr>
          <w:sz w:val="22"/>
          <w:szCs w:val="22"/>
        </w:rPr>
        <w:t> </w:t>
      </w:r>
      <w:r w:rsidRPr="00183452">
        <w:rPr>
          <w:sz w:val="22"/>
          <w:szCs w:val="22"/>
        </w:rPr>
        <w:t xml:space="preserve">zabezpečenie vedenia dokumentácie o zálohovaní, </w:t>
      </w:r>
    </w:p>
    <w:p w:rsidR="00FE04D6" w:rsidRPr="00183452" w:rsidRDefault="00FE04D6" w:rsidP="00FE04D6">
      <w:pPr>
        <w:pStyle w:val="Odsekzoznamu"/>
        <w:numPr>
          <w:ilvl w:val="0"/>
          <w:numId w:val="7"/>
        </w:numPr>
        <w:spacing w:after="200"/>
        <w:jc w:val="both"/>
        <w:rPr>
          <w:sz w:val="22"/>
          <w:szCs w:val="22"/>
        </w:rPr>
      </w:pPr>
      <w:r w:rsidRPr="00183452">
        <w:rPr>
          <w:sz w:val="22"/>
          <w:szCs w:val="22"/>
        </w:rPr>
        <w:t>umiestnenie záloh v zabezpečenom prostredí s riadeným prístupom,</w:t>
      </w:r>
    </w:p>
    <w:p w:rsidR="00FE04D6" w:rsidRPr="00183452" w:rsidRDefault="00FE04D6" w:rsidP="00FE04D6">
      <w:pPr>
        <w:pStyle w:val="Odsekzoznamu"/>
        <w:numPr>
          <w:ilvl w:val="0"/>
          <w:numId w:val="7"/>
        </w:numPr>
        <w:spacing w:after="200"/>
        <w:jc w:val="both"/>
        <w:rPr>
          <w:sz w:val="22"/>
          <w:szCs w:val="22"/>
        </w:rPr>
      </w:pPr>
      <w:r w:rsidRPr="00183452">
        <w:rPr>
          <w:sz w:val="22"/>
          <w:szCs w:val="22"/>
        </w:rPr>
        <w:t>zabezpečenie šifrovania záloh obsahujúcich aktíva klasifikačného stupňa chránené a prísne chránené,</w:t>
      </w:r>
    </w:p>
    <w:p w:rsidR="00FE04D6" w:rsidRPr="00183452" w:rsidRDefault="00FE04D6" w:rsidP="00FE04D6">
      <w:pPr>
        <w:pStyle w:val="Odsekzoznamu"/>
        <w:numPr>
          <w:ilvl w:val="0"/>
          <w:numId w:val="7"/>
        </w:numPr>
        <w:spacing w:after="200"/>
        <w:jc w:val="both"/>
        <w:rPr>
          <w:sz w:val="22"/>
          <w:szCs w:val="22"/>
        </w:rPr>
      </w:pPr>
      <w:r w:rsidRPr="00183452">
        <w:rPr>
          <w:sz w:val="22"/>
          <w:szCs w:val="22"/>
        </w:rPr>
        <w:t>vykonávanie pravidelného preverenia záloh na základe vypracovaného plánu, testovanie obnovy záloh a precvičovanie zavedených krízových plánov najmenej raz ročne.</w:t>
      </w:r>
    </w:p>
    <w:p w:rsidR="00FE04D6" w:rsidRPr="00183452" w:rsidRDefault="00FE04D6" w:rsidP="00FE04D6">
      <w:pPr>
        <w:jc w:val="both"/>
        <w:rPr>
          <w:sz w:val="22"/>
          <w:szCs w:val="22"/>
        </w:rPr>
      </w:pPr>
      <w:r w:rsidRPr="00183452">
        <w:rPr>
          <w:sz w:val="22"/>
          <w:szCs w:val="22"/>
        </w:rPr>
        <w:t>Kontinuita činností musí obsahovať minimálne:</w:t>
      </w:r>
    </w:p>
    <w:p w:rsidR="00FE04D6" w:rsidRPr="00183452" w:rsidRDefault="00FE04D6" w:rsidP="00FE04D6">
      <w:pPr>
        <w:pStyle w:val="Odsekzoznamu"/>
        <w:numPr>
          <w:ilvl w:val="0"/>
          <w:numId w:val="8"/>
        </w:numPr>
        <w:spacing w:after="200"/>
        <w:ind w:left="782" w:hanging="425"/>
        <w:jc w:val="both"/>
        <w:rPr>
          <w:sz w:val="22"/>
          <w:szCs w:val="22"/>
        </w:rPr>
      </w:pPr>
      <w:r w:rsidRPr="00183452">
        <w:rPr>
          <w:sz w:val="22"/>
          <w:szCs w:val="22"/>
        </w:rPr>
        <w:t>plán kontinuity na stanovenie požiadaviek a zdrojov,</w:t>
      </w:r>
    </w:p>
    <w:p w:rsidR="00FE04D6" w:rsidRPr="00183452" w:rsidRDefault="00FE04D6" w:rsidP="00FE04D6">
      <w:pPr>
        <w:pStyle w:val="Odsekzoznamu"/>
        <w:numPr>
          <w:ilvl w:val="0"/>
          <w:numId w:val="8"/>
        </w:numPr>
        <w:spacing w:after="200"/>
        <w:ind w:left="782" w:hanging="425"/>
        <w:jc w:val="both"/>
        <w:rPr>
          <w:sz w:val="22"/>
          <w:szCs w:val="22"/>
        </w:rPr>
      </w:pPr>
      <w:r w:rsidRPr="00183452">
        <w:rPr>
          <w:sz w:val="22"/>
          <w:szCs w:val="22"/>
        </w:rPr>
        <w:t>plán reakcie na incidenty a plány havarijnej obnovy prevádzky,</w:t>
      </w:r>
    </w:p>
    <w:p w:rsidR="00FE04D6" w:rsidRPr="00183452" w:rsidRDefault="00FE04D6" w:rsidP="00FE04D6">
      <w:pPr>
        <w:pStyle w:val="Odsekzoznamu"/>
        <w:numPr>
          <w:ilvl w:val="0"/>
          <w:numId w:val="8"/>
        </w:numPr>
        <w:spacing w:after="200"/>
        <w:ind w:left="782" w:hanging="425"/>
        <w:jc w:val="both"/>
        <w:rPr>
          <w:sz w:val="22"/>
          <w:szCs w:val="22"/>
        </w:rPr>
      </w:pPr>
      <w:r w:rsidRPr="00183452">
        <w:rPr>
          <w:sz w:val="22"/>
          <w:szCs w:val="22"/>
        </w:rPr>
        <w:t>politiku a ciele kontinuity, analýzu funkčných dopadov,</w:t>
      </w:r>
    </w:p>
    <w:p w:rsidR="00FE04D6" w:rsidRPr="00183452" w:rsidRDefault="00FE04D6" w:rsidP="00FE04D6">
      <w:pPr>
        <w:pStyle w:val="Odsekzoznamu"/>
        <w:numPr>
          <w:ilvl w:val="0"/>
          <w:numId w:val="8"/>
        </w:numPr>
        <w:spacing w:after="200"/>
        <w:ind w:left="782" w:hanging="425"/>
        <w:jc w:val="both"/>
        <w:rPr>
          <w:sz w:val="22"/>
          <w:szCs w:val="22"/>
        </w:rPr>
      </w:pPr>
      <w:r w:rsidRPr="00183452">
        <w:rPr>
          <w:sz w:val="22"/>
          <w:szCs w:val="22"/>
        </w:rPr>
        <w:t>stratégiu riadenia kontinuity vrátane evakuačných postupov,</w:t>
      </w:r>
    </w:p>
    <w:p w:rsidR="00FE04D6" w:rsidRPr="00183452" w:rsidRDefault="00FE04D6" w:rsidP="00FE04D6">
      <w:pPr>
        <w:pStyle w:val="Odsekzoznamu"/>
        <w:numPr>
          <w:ilvl w:val="0"/>
          <w:numId w:val="8"/>
        </w:numPr>
        <w:spacing w:after="200"/>
        <w:ind w:left="782" w:hanging="425"/>
        <w:jc w:val="both"/>
        <w:rPr>
          <w:sz w:val="22"/>
          <w:szCs w:val="22"/>
        </w:rPr>
      </w:pPr>
      <w:r w:rsidRPr="00183452">
        <w:rPr>
          <w:sz w:val="22"/>
          <w:szCs w:val="22"/>
        </w:rPr>
        <w:t>plán údržby a kontroly BCMS.</w:t>
      </w:r>
    </w:p>
    <w:p w:rsidR="00FE04D6" w:rsidRPr="00183452" w:rsidRDefault="00FE04D6" w:rsidP="00FE04D6">
      <w:pPr>
        <w:jc w:val="both"/>
        <w:rPr>
          <w:rFonts w:eastAsia="Calibri"/>
          <w:sz w:val="22"/>
          <w:szCs w:val="22"/>
          <w:lang w:eastAsia="en-US"/>
        </w:rPr>
      </w:pPr>
      <w:r w:rsidRPr="00183452">
        <w:rPr>
          <w:color w:val="000000"/>
          <w:sz w:val="22"/>
          <w:szCs w:val="22"/>
        </w:rPr>
        <w:t xml:space="preserve">Pre koordináciu vstupov a implementáciu výstupov do a so služby SOC musí byť kontinuita činností zabezpečená nasadením IS pre vyhodnotenie a riadenie hrozieb, aktív, zraniteľností a s tým súvisiacich opatrení. Tento IS musí byť typu klient – server nasadený u obstarávateľa na jeho serveri bez závislosti na cloudových službách, aktualizáciách cez internet a inom komerčnom programovom vybavení okrem operačného systému. </w:t>
      </w:r>
      <w:r w:rsidRPr="00183452">
        <w:rPr>
          <w:color w:val="000000"/>
          <w:sz w:val="22"/>
          <w:szCs w:val="22"/>
        </w:rPr>
        <w:tab/>
      </w:r>
      <w:r w:rsidRPr="00183452">
        <w:rPr>
          <w:color w:val="000000"/>
          <w:sz w:val="22"/>
          <w:szCs w:val="22"/>
        </w:rPr>
        <w:br/>
      </w:r>
      <w:r w:rsidRPr="00183452">
        <w:rPr>
          <w:rFonts w:eastAsia="Calibri"/>
          <w:sz w:val="22"/>
          <w:szCs w:val="22"/>
          <w:lang w:eastAsia="en-US"/>
        </w:rPr>
        <w:br/>
        <w:t>Informačný systém pre vyhodnotenie a riadenie hrozieb, aktív, zraniteľností a s tým súvisiacich opatrení musí spĺňať tieto funkčné vlastnosti:</w:t>
      </w:r>
    </w:p>
    <w:p w:rsidR="00FE04D6" w:rsidRPr="00183452" w:rsidRDefault="00FE04D6" w:rsidP="00FE04D6">
      <w:pPr>
        <w:numPr>
          <w:ilvl w:val="0"/>
          <w:numId w:val="9"/>
        </w:numPr>
        <w:rPr>
          <w:rFonts w:eastAsia="Calibri"/>
          <w:sz w:val="22"/>
          <w:szCs w:val="22"/>
          <w:lang w:eastAsia="en-US"/>
        </w:rPr>
      </w:pPr>
      <w:r w:rsidRPr="00183452">
        <w:rPr>
          <w:rFonts w:eastAsia="Calibri"/>
          <w:sz w:val="22"/>
          <w:szCs w:val="22"/>
          <w:lang w:eastAsia="en-US"/>
        </w:rPr>
        <w:t>správa aktív a zraniteľností – vedenie zoznamu aktív a zraniteľností, vrátane ich vlastníkov,</w:t>
      </w:r>
    </w:p>
    <w:p w:rsidR="00FE04D6" w:rsidRPr="00183452" w:rsidRDefault="00FE04D6" w:rsidP="00FE04D6">
      <w:pPr>
        <w:numPr>
          <w:ilvl w:val="0"/>
          <w:numId w:val="9"/>
        </w:numPr>
        <w:rPr>
          <w:rFonts w:eastAsia="Calibri"/>
          <w:sz w:val="22"/>
          <w:szCs w:val="22"/>
          <w:lang w:eastAsia="en-US"/>
        </w:rPr>
      </w:pPr>
      <w:r w:rsidRPr="00183452">
        <w:rPr>
          <w:rFonts w:eastAsia="Calibri"/>
          <w:sz w:val="22"/>
          <w:szCs w:val="22"/>
          <w:lang w:eastAsia="en-US"/>
        </w:rPr>
        <w:t>správa hrozieb a opatrení – vedenie zoznamu rozpoznaných hrozieb a opatrení,</w:t>
      </w:r>
    </w:p>
    <w:p w:rsidR="00FE04D6" w:rsidRPr="00183452" w:rsidRDefault="00FE04D6" w:rsidP="00FE04D6">
      <w:pPr>
        <w:numPr>
          <w:ilvl w:val="0"/>
          <w:numId w:val="9"/>
        </w:numPr>
        <w:rPr>
          <w:rFonts w:eastAsia="Calibri"/>
          <w:sz w:val="22"/>
          <w:szCs w:val="22"/>
          <w:lang w:eastAsia="en-US"/>
        </w:rPr>
      </w:pPr>
      <w:r w:rsidRPr="00183452">
        <w:rPr>
          <w:rFonts w:eastAsia="Calibri"/>
          <w:sz w:val="22"/>
          <w:szCs w:val="22"/>
          <w:lang w:eastAsia="en-US"/>
        </w:rPr>
        <w:t>správa vzťahov – evidencia rozpoznaných vzťahov medzi aktívami a zraniteľnosťami,</w:t>
      </w:r>
    </w:p>
    <w:p w:rsidR="00FE04D6" w:rsidRPr="00183452" w:rsidRDefault="00FE04D6" w:rsidP="00FE04D6">
      <w:pPr>
        <w:numPr>
          <w:ilvl w:val="0"/>
          <w:numId w:val="9"/>
        </w:numPr>
        <w:rPr>
          <w:rFonts w:eastAsia="Calibri"/>
          <w:sz w:val="22"/>
          <w:szCs w:val="22"/>
          <w:lang w:eastAsia="en-US"/>
        </w:rPr>
      </w:pPr>
      <w:r w:rsidRPr="00183452">
        <w:rPr>
          <w:rFonts w:eastAsia="Calibri"/>
          <w:sz w:val="22"/>
          <w:szCs w:val="22"/>
          <w:lang w:eastAsia="en-US"/>
        </w:rPr>
        <w:t xml:space="preserve">správa rizík </w:t>
      </w:r>
      <w:proofErr w:type="spellStart"/>
      <w:r w:rsidRPr="00183452">
        <w:rPr>
          <w:rFonts w:eastAsia="Calibri"/>
          <w:sz w:val="22"/>
          <w:szCs w:val="22"/>
          <w:lang w:eastAsia="en-US"/>
        </w:rPr>
        <w:t>semikvantitatívnou</w:t>
      </w:r>
      <w:proofErr w:type="spellEnd"/>
      <w:r w:rsidRPr="00183452">
        <w:rPr>
          <w:rFonts w:eastAsia="Calibri"/>
          <w:sz w:val="22"/>
          <w:szCs w:val="22"/>
          <w:lang w:eastAsia="en-US"/>
        </w:rPr>
        <w:t xml:space="preserve"> prípadne kvantitatívnou metódou hodnotenia významnosti rizík vyjadrená číselne a následne kategorizovaná.</w:t>
      </w:r>
    </w:p>
    <w:p w:rsidR="00FE04D6" w:rsidRPr="00183452" w:rsidRDefault="00FE04D6" w:rsidP="00FE04D6">
      <w:pPr>
        <w:ind w:left="720"/>
        <w:rPr>
          <w:rFonts w:eastAsia="Calibri"/>
          <w:sz w:val="22"/>
          <w:szCs w:val="22"/>
          <w:lang w:eastAsia="en-US"/>
        </w:rPr>
      </w:pPr>
    </w:p>
    <w:p w:rsidR="00FE04D6" w:rsidRPr="00183452" w:rsidRDefault="00FE04D6" w:rsidP="00FE04D6">
      <w:pPr>
        <w:contextualSpacing/>
        <w:jc w:val="both"/>
        <w:rPr>
          <w:bCs/>
          <w:sz w:val="22"/>
          <w:szCs w:val="22"/>
        </w:rPr>
      </w:pPr>
      <w:r w:rsidRPr="00183452">
        <w:rPr>
          <w:b/>
          <w:bCs/>
          <w:sz w:val="22"/>
          <w:szCs w:val="22"/>
        </w:rPr>
        <w:lastRenderedPageBreak/>
        <w:t xml:space="preserve">Verejný obstarávateľ požaduje dodať a implementovať </w:t>
      </w:r>
      <w:r w:rsidRPr="00183452">
        <w:rPr>
          <w:bCs/>
          <w:sz w:val="22"/>
          <w:szCs w:val="22"/>
        </w:rPr>
        <w:t>v rámci poskytovanej služby vypracovania kontinuity aj informačný systém pre vyhodnotenie a riadenie hrozieb, aktív, zraniteľností a s tým súvisiacich opatrení s časovo neobmedzenou licenciou IS pre dvoch používateľov, ako aj zrealizovať inštaláciu na serveroch verejného obstarávateľa.</w:t>
      </w:r>
      <w:r w:rsidRPr="00183452">
        <w:rPr>
          <w:b/>
          <w:bCs/>
          <w:sz w:val="22"/>
          <w:szCs w:val="22"/>
        </w:rPr>
        <w:tab/>
      </w:r>
      <w:r w:rsidRPr="00183452">
        <w:rPr>
          <w:b/>
          <w:bCs/>
          <w:sz w:val="22"/>
          <w:szCs w:val="22"/>
        </w:rPr>
        <w:br/>
        <w:t xml:space="preserve">Verejný obstarávateľ požaduje oceniť, vytvoriť a zaviesť kontinuitu činností v plnom rozsahu stanovenom zákonom č.: 69/2019 Z. z. o kybernetickej bezpečnosti a vyhláškou č.: 362/2018 Z. z. vrátane IS pre vyhodnotenie a riadenie hrozieb, aktív, zraniteľností a s tým súvisiacich opatrení, </w:t>
      </w:r>
      <w:r w:rsidRPr="00183452">
        <w:rPr>
          <w:bCs/>
          <w:sz w:val="22"/>
          <w:szCs w:val="22"/>
        </w:rPr>
        <w:t>ako aj implementovať procesy kontinuity a IS v podmienkach verejného obstarávateľa, vyškoliť zamestnancov verejného obstarávateľa a zabezpečiť výkon špecialistu (manažéra pre riadenie kontinuity) až do termínu 31.10.2023.</w:t>
      </w:r>
    </w:p>
    <w:p w:rsidR="00DF61B0" w:rsidRPr="00FE5023" w:rsidRDefault="00DF61B0" w:rsidP="00DF61B0">
      <w:p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C36D15" w:rsidRPr="00FE5023" w:rsidRDefault="00C36D15" w:rsidP="00C36D15">
      <w:pPr>
        <w:spacing w:after="160" w:line="259" w:lineRule="auto"/>
        <w:ind w:left="72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BD1390" w:rsidRPr="00E173B3" w:rsidRDefault="00FE04D6" w:rsidP="00BD1390">
      <w:pPr>
        <w:tabs>
          <w:tab w:val="left" w:pos="2322"/>
        </w:tabs>
        <w:contextualSpacing/>
        <w:jc w:val="both"/>
        <w:rPr>
          <w:rFonts w:eastAsiaTheme="minorHAnsi"/>
          <w:b/>
          <w:bCs/>
          <w:sz w:val="28"/>
          <w:szCs w:val="28"/>
          <w:u w:val="single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B) </w:t>
      </w:r>
      <w:r w:rsidR="00BD1390" w:rsidRPr="00E173B3">
        <w:rPr>
          <w:rFonts w:eastAsiaTheme="minorHAnsi"/>
          <w:b/>
          <w:bCs/>
          <w:sz w:val="28"/>
          <w:szCs w:val="28"/>
          <w:lang w:eastAsia="en-US"/>
        </w:rPr>
        <w:t>Modul SIEM</w:t>
      </w:r>
    </w:p>
    <w:p w:rsidR="00BD1390" w:rsidRPr="00344929" w:rsidRDefault="00BD1390" w:rsidP="00780159">
      <w:pPr>
        <w:contextualSpacing/>
        <w:jc w:val="both"/>
        <w:rPr>
          <w:rFonts w:eastAsiaTheme="minorHAnsi"/>
          <w:lang w:eastAsia="en-US"/>
        </w:rPr>
      </w:pPr>
    </w:p>
    <w:p w:rsidR="00FE04D6" w:rsidRPr="00183452" w:rsidRDefault="00FE04D6" w:rsidP="00FE04D6">
      <w:pPr>
        <w:contextualSpacing/>
        <w:jc w:val="both"/>
        <w:rPr>
          <w:rFonts w:eastAsiaTheme="minorHAnsi"/>
          <w:sz w:val="22"/>
          <w:szCs w:val="22"/>
          <w:u w:val="single"/>
          <w:lang w:eastAsia="en-US"/>
        </w:rPr>
      </w:pPr>
      <w:r w:rsidRPr="00183452">
        <w:rPr>
          <w:rFonts w:eastAsiaTheme="minorHAnsi"/>
          <w:sz w:val="22"/>
          <w:szCs w:val="22"/>
          <w:u w:val="single"/>
          <w:lang w:eastAsia="en-US"/>
        </w:rPr>
        <w:t>Funkčné požiadavky:</w:t>
      </w:r>
    </w:p>
    <w:p w:rsidR="00FE04D6" w:rsidRPr="00183452" w:rsidRDefault="00FE04D6" w:rsidP="00FE04D6">
      <w:pPr>
        <w:pStyle w:val="Odsekzoznamu"/>
        <w:numPr>
          <w:ilvl w:val="0"/>
          <w:numId w:val="21"/>
        </w:numPr>
        <w:spacing w:line="254" w:lineRule="auto"/>
        <w:contextualSpacing w:val="0"/>
        <w:jc w:val="both"/>
        <w:rPr>
          <w:sz w:val="22"/>
          <w:szCs w:val="22"/>
        </w:rPr>
      </w:pPr>
      <w:r w:rsidRPr="00183452">
        <w:rPr>
          <w:sz w:val="22"/>
          <w:szCs w:val="22"/>
        </w:rPr>
        <w:t>riešenie bude postavená na analýze súčasnej IT infraštruktúry a prevádzky základnej služby s</w:t>
      </w:r>
      <w:r>
        <w:rPr>
          <w:sz w:val="22"/>
          <w:szCs w:val="22"/>
        </w:rPr>
        <w:t> </w:t>
      </w:r>
      <w:r w:rsidRPr="00183452">
        <w:rPr>
          <w:sz w:val="22"/>
          <w:szCs w:val="22"/>
        </w:rPr>
        <w:t>cieľom identifikovať zdroje údajov pre SIEM, úroveň a spôsob zaznamenávania a zberu denníkov udalostí ako aj ich rozsah a komplexnosť obsiahnutých informácií</w:t>
      </w:r>
    </w:p>
    <w:p w:rsidR="00FE04D6" w:rsidRPr="00183452" w:rsidRDefault="00FE04D6" w:rsidP="00FE04D6">
      <w:pPr>
        <w:pStyle w:val="Odsekzoznamu"/>
        <w:numPr>
          <w:ilvl w:val="0"/>
          <w:numId w:val="21"/>
        </w:numPr>
        <w:spacing w:line="254" w:lineRule="auto"/>
        <w:contextualSpacing w:val="0"/>
        <w:jc w:val="both"/>
        <w:rPr>
          <w:sz w:val="22"/>
          <w:szCs w:val="22"/>
        </w:rPr>
      </w:pPr>
      <w:r w:rsidRPr="00183452">
        <w:rPr>
          <w:sz w:val="22"/>
          <w:szCs w:val="22"/>
        </w:rPr>
        <w:t>následne bude vypracovaný návrh optimalizácie systému zberu a uchovávania denníkov udalostí (návrh LMS), ktorý bude po odsúhlasení implementovaný</w:t>
      </w:r>
    </w:p>
    <w:p w:rsidR="00FE04D6" w:rsidRPr="00183452" w:rsidRDefault="00FE04D6" w:rsidP="00FE04D6">
      <w:pPr>
        <w:pStyle w:val="Odsekzoznamu"/>
        <w:numPr>
          <w:ilvl w:val="0"/>
          <w:numId w:val="21"/>
        </w:numPr>
        <w:spacing w:line="254" w:lineRule="auto"/>
        <w:contextualSpacing w:val="0"/>
        <w:jc w:val="both"/>
        <w:rPr>
          <w:sz w:val="22"/>
          <w:szCs w:val="22"/>
        </w:rPr>
      </w:pPr>
      <w:r w:rsidRPr="00183452">
        <w:rPr>
          <w:sz w:val="22"/>
          <w:szCs w:val="22"/>
        </w:rPr>
        <w:t>návrh optimalizácie systému zberu a uchovávania denníkov udalostí bude obsahovať zmeny s</w:t>
      </w:r>
      <w:r>
        <w:rPr>
          <w:sz w:val="22"/>
          <w:szCs w:val="22"/>
        </w:rPr>
        <w:t> </w:t>
      </w:r>
      <w:r w:rsidRPr="00183452">
        <w:rPr>
          <w:sz w:val="22"/>
          <w:szCs w:val="22"/>
        </w:rPr>
        <w:t xml:space="preserve">cieľom zvýšiť úroveň výpovednej hodnoty informácií zaznamenaných v denníkoch udalostí (napríklad implementáciou </w:t>
      </w:r>
      <w:proofErr w:type="spellStart"/>
      <w:r w:rsidRPr="00183452">
        <w:rPr>
          <w:sz w:val="22"/>
          <w:szCs w:val="22"/>
        </w:rPr>
        <w:t>Sysmon</w:t>
      </w:r>
      <w:proofErr w:type="spellEnd"/>
      <w:r w:rsidRPr="00183452">
        <w:rPr>
          <w:sz w:val="22"/>
          <w:szCs w:val="22"/>
        </w:rPr>
        <w:t xml:space="preserve"> z balíka Windows </w:t>
      </w:r>
      <w:proofErr w:type="spellStart"/>
      <w:r w:rsidRPr="00183452">
        <w:rPr>
          <w:sz w:val="22"/>
          <w:szCs w:val="22"/>
        </w:rPr>
        <w:t>Sysinternals</w:t>
      </w:r>
      <w:proofErr w:type="spellEnd"/>
      <w:r w:rsidRPr="00183452">
        <w:rPr>
          <w:sz w:val="22"/>
          <w:szCs w:val="22"/>
        </w:rPr>
        <w:t xml:space="preserve"> alebo podobným SW vybavením) ako aj návrh retenčných politík vychádzajúcich zo zoznamu spracovateľských operácií nad osobnými údajmi Prevádzkovateľa a požiadaviek platnej legislatívy</w:t>
      </w:r>
    </w:p>
    <w:p w:rsidR="00FE04D6" w:rsidRPr="00183452" w:rsidRDefault="00FE04D6" w:rsidP="00FE04D6">
      <w:pPr>
        <w:pStyle w:val="Odsekzoznamu"/>
        <w:numPr>
          <w:ilvl w:val="0"/>
          <w:numId w:val="21"/>
        </w:numPr>
        <w:spacing w:line="254" w:lineRule="auto"/>
        <w:jc w:val="both"/>
        <w:rPr>
          <w:rFonts w:eastAsiaTheme="minorHAnsi"/>
          <w:sz w:val="22"/>
          <w:szCs w:val="22"/>
          <w:u w:val="single"/>
          <w:lang w:eastAsia="en-US"/>
        </w:rPr>
      </w:pPr>
      <w:r w:rsidRPr="00183452">
        <w:rPr>
          <w:sz w:val="22"/>
          <w:szCs w:val="22"/>
        </w:rPr>
        <w:t xml:space="preserve">na základe vyššie uvedených záverov bude vybrané a do testovacej prevádzky zavedené softvérové vybavenie SIEM, </w:t>
      </w:r>
    </w:p>
    <w:p w:rsidR="00FE04D6" w:rsidRPr="00183452" w:rsidRDefault="00FE04D6" w:rsidP="00FE04D6">
      <w:pPr>
        <w:pStyle w:val="Odsekzoznamu"/>
        <w:numPr>
          <w:ilvl w:val="0"/>
          <w:numId w:val="19"/>
        </w:numPr>
        <w:jc w:val="both"/>
        <w:rPr>
          <w:rFonts w:eastAsiaTheme="minorHAnsi"/>
          <w:sz w:val="22"/>
          <w:szCs w:val="22"/>
          <w:lang w:eastAsia="en-US"/>
        </w:rPr>
      </w:pPr>
      <w:r w:rsidRPr="00183452">
        <w:rPr>
          <w:rFonts w:eastAsiaTheme="minorHAnsi"/>
          <w:sz w:val="22"/>
          <w:szCs w:val="22"/>
          <w:lang w:eastAsia="en-US"/>
        </w:rPr>
        <w:t xml:space="preserve">Identifikácia a popis </w:t>
      </w:r>
      <w:proofErr w:type="spellStart"/>
      <w:r w:rsidRPr="00183452">
        <w:rPr>
          <w:rFonts w:eastAsiaTheme="minorHAnsi"/>
          <w:sz w:val="22"/>
          <w:szCs w:val="22"/>
          <w:lang w:eastAsia="en-US"/>
        </w:rPr>
        <w:t>assetov</w:t>
      </w:r>
      <w:proofErr w:type="spellEnd"/>
      <w:r w:rsidRPr="00183452">
        <w:rPr>
          <w:rFonts w:eastAsiaTheme="minorHAnsi"/>
          <w:sz w:val="22"/>
          <w:szCs w:val="22"/>
          <w:lang w:eastAsia="en-US"/>
        </w:rPr>
        <w:t xml:space="preserve"> (zdrojov logov), ktoré vstupujú do perimetra bezpečnostného dohľadu</w:t>
      </w:r>
    </w:p>
    <w:p w:rsidR="00FE04D6" w:rsidRPr="00183452" w:rsidRDefault="00FE04D6" w:rsidP="00FE04D6">
      <w:pPr>
        <w:pStyle w:val="Odsekzoznamu"/>
        <w:numPr>
          <w:ilvl w:val="0"/>
          <w:numId w:val="19"/>
        </w:numPr>
        <w:jc w:val="both"/>
        <w:rPr>
          <w:rFonts w:eastAsiaTheme="minorHAnsi"/>
          <w:sz w:val="22"/>
          <w:szCs w:val="22"/>
          <w:lang w:eastAsia="en-US"/>
        </w:rPr>
      </w:pPr>
      <w:r w:rsidRPr="00183452">
        <w:rPr>
          <w:rFonts w:eastAsiaTheme="minorHAnsi"/>
          <w:sz w:val="22"/>
          <w:szCs w:val="22"/>
          <w:lang w:eastAsia="en-US"/>
        </w:rPr>
        <w:t>Nastavenie filtrácie a agregácie logov, ich následnú normalizáciu z rôznych zdrojov a formátov</w:t>
      </w:r>
    </w:p>
    <w:p w:rsidR="00FE04D6" w:rsidRPr="00183452" w:rsidRDefault="00FE04D6" w:rsidP="00FE04D6">
      <w:pPr>
        <w:pStyle w:val="Odsekzoznamu"/>
        <w:numPr>
          <w:ilvl w:val="0"/>
          <w:numId w:val="19"/>
        </w:numPr>
        <w:jc w:val="both"/>
        <w:rPr>
          <w:rFonts w:eastAsiaTheme="minorHAnsi"/>
          <w:sz w:val="22"/>
          <w:szCs w:val="22"/>
          <w:lang w:eastAsia="en-US"/>
        </w:rPr>
      </w:pPr>
      <w:r w:rsidRPr="00183452">
        <w:rPr>
          <w:rFonts w:eastAsiaTheme="minorHAnsi"/>
          <w:sz w:val="22"/>
          <w:szCs w:val="22"/>
          <w:lang w:eastAsia="en-US"/>
        </w:rPr>
        <w:t xml:space="preserve">Nastavenie a otestovanie zberu logov a ich následné uskladnenie v online režime a otestovanie archivácie logov z </w:t>
      </w:r>
      <w:proofErr w:type="spellStart"/>
      <w:r w:rsidRPr="00183452">
        <w:rPr>
          <w:rFonts w:eastAsiaTheme="minorHAnsi"/>
          <w:sz w:val="22"/>
          <w:szCs w:val="22"/>
          <w:lang w:eastAsia="en-US"/>
        </w:rPr>
        <w:t>online</w:t>
      </w:r>
      <w:proofErr w:type="spellEnd"/>
      <w:r w:rsidRPr="00183452">
        <w:rPr>
          <w:rFonts w:eastAsiaTheme="minorHAnsi"/>
          <w:sz w:val="22"/>
          <w:szCs w:val="22"/>
          <w:lang w:eastAsia="en-US"/>
        </w:rPr>
        <w:t xml:space="preserve"> do </w:t>
      </w:r>
      <w:proofErr w:type="spellStart"/>
      <w:r w:rsidRPr="00183452">
        <w:rPr>
          <w:rFonts w:eastAsiaTheme="minorHAnsi"/>
          <w:sz w:val="22"/>
          <w:szCs w:val="22"/>
          <w:lang w:eastAsia="en-US"/>
        </w:rPr>
        <w:t>offline</w:t>
      </w:r>
      <w:proofErr w:type="spellEnd"/>
      <w:r w:rsidRPr="00183452">
        <w:rPr>
          <w:rFonts w:eastAsiaTheme="minorHAnsi"/>
          <w:sz w:val="22"/>
          <w:szCs w:val="22"/>
          <w:lang w:eastAsia="en-US"/>
        </w:rPr>
        <w:t xml:space="preserve"> režimu</w:t>
      </w:r>
    </w:p>
    <w:p w:rsidR="00FE04D6" w:rsidRPr="00183452" w:rsidRDefault="00FE04D6" w:rsidP="00FE04D6">
      <w:pPr>
        <w:pStyle w:val="Odsekzoznamu"/>
        <w:numPr>
          <w:ilvl w:val="0"/>
          <w:numId w:val="19"/>
        </w:numPr>
        <w:jc w:val="both"/>
        <w:rPr>
          <w:rFonts w:eastAsiaTheme="minorHAnsi"/>
          <w:sz w:val="22"/>
          <w:szCs w:val="22"/>
          <w:lang w:eastAsia="en-US"/>
        </w:rPr>
      </w:pPr>
      <w:r w:rsidRPr="00183452">
        <w:rPr>
          <w:rFonts w:eastAsiaTheme="minorHAnsi"/>
          <w:sz w:val="22"/>
          <w:szCs w:val="22"/>
          <w:lang w:eastAsia="en-US"/>
        </w:rPr>
        <w:t>Implementácia a testovanie SIEM riešenia</w:t>
      </w:r>
    </w:p>
    <w:p w:rsidR="00FE04D6" w:rsidRPr="00183452" w:rsidRDefault="00FE04D6" w:rsidP="00FE04D6">
      <w:pPr>
        <w:pStyle w:val="Odsekzoznamu"/>
        <w:numPr>
          <w:ilvl w:val="0"/>
          <w:numId w:val="19"/>
        </w:numPr>
        <w:jc w:val="both"/>
        <w:rPr>
          <w:rFonts w:eastAsiaTheme="minorHAnsi"/>
          <w:sz w:val="22"/>
          <w:szCs w:val="22"/>
          <w:lang w:eastAsia="en-US"/>
        </w:rPr>
      </w:pPr>
      <w:r w:rsidRPr="00183452">
        <w:rPr>
          <w:rFonts w:eastAsiaTheme="minorHAnsi"/>
          <w:sz w:val="22"/>
          <w:szCs w:val="22"/>
          <w:lang w:eastAsia="en-US"/>
        </w:rPr>
        <w:t xml:space="preserve">Vytváranie </w:t>
      </w:r>
      <w:proofErr w:type="spellStart"/>
      <w:r w:rsidRPr="00183452">
        <w:rPr>
          <w:rFonts w:eastAsiaTheme="minorHAnsi"/>
          <w:sz w:val="22"/>
          <w:szCs w:val="22"/>
          <w:lang w:eastAsia="en-US"/>
        </w:rPr>
        <w:t>Use</w:t>
      </w:r>
      <w:proofErr w:type="spellEnd"/>
      <w:r w:rsidRPr="00183452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183452">
        <w:rPr>
          <w:rFonts w:eastAsiaTheme="minorHAnsi"/>
          <w:sz w:val="22"/>
          <w:szCs w:val="22"/>
          <w:lang w:eastAsia="en-US"/>
        </w:rPr>
        <w:t>Case</w:t>
      </w:r>
      <w:proofErr w:type="spellEnd"/>
      <w:r w:rsidRPr="00183452">
        <w:rPr>
          <w:rFonts w:eastAsiaTheme="minorHAnsi"/>
          <w:sz w:val="22"/>
          <w:szCs w:val="22"/>
          <w:lang w:eastAsia="en-US"/>
        </w:rPr>
        <w:t xml:space="preserve"> pre koreláciu udalostí s cieľom identifikácie incidentov</w:t>
      </w:r>
    </w:p>
    <w:p w:rsidR="00FE04D6" w:rsidRPr="00183452" w:rsidRDefault="00FE04D6" w:rsidP="00FE04D6">
      <w:pPr>
        <w:pStyle w:val="Odsekzoznamu"/>
        <w:numPr>
          <w:ilvl w:val="0"/>
          <w:numId w:val="19"/>
        </w:numPr>
        <w:jc w:val="both"/>
        <w:rPr>
          <w:rFonts w:eastAsiaTheme="minorHAnsi"/>
          <w:sz w:val="22"/>
          <w:szCs w:val="22"/>
          <w:u w:val="single"/>
          <w:lang w:eastAsia="en-US"/>
        </w:rPr>
      </w:pPr>
      <w:r w:rsidRPr="00183452">
        <w:rPr>
          <w:rFonts w:eastAsiaTheme="minorHAnsi"/>
          <w:sz w:val="22"/>
          <w:szCs w:val="22"/>
          <w:lang w:eastAsia="en-US"/>
        </w:rPr>
        <w:t>Návrh procesnej matice na postup odstránenia incidentu</w:t>
      </w:r>
    </w:p>
    <w:p w:rsidR="00FE04D6" w:rsidRPr="00183452" w:rsidRDefault="00FE04D6" w:rsidP="00FE04D6">
      <w:pPr>
        <w:pStyle w:val="Odsekzoznamu"/>
        <w:numPr>
          <w:ilvl w:val="1"/>
          <w:numId w:val="20"/>
        </w:numPr>
        <w:ind w:left="709" w:hanging="283"/>
        <w:jc w:val="both"/>
        <w:rPr>
          <w:rFonts w:eastAsiaTheme="minorHAnsi"/>
          <w:sz w:val="22"/>
          <w:szCs w:val="22"/>
          <w:lang w:eastAsia="en-US"/>
        </w:rPr>
      </w:pPr>
      <w:r w:rsidRPr="00183452">
        <w:rPr>
          <w:rFonts w:eastAsiaTheme="minorHAnsi"/>
          <w:sz w:val="22"/>
          <w:szCs w:val="22"/>
          <w:lang w:eastAsia="en-US"/>
        </w:rPr>
        <w:t>Spracovanie logov a iných zdrojov dát pre bezpečnostný monitoring v počiatočnom objeme približne 800 EPS, čo predstavuje cca 50-80 GB denne zo systémov verejného obstarávateľa</w:t>
      </w:r>
    </w:p>
    <w:p w:rsidR="00FE04D6" w:rsidRPr="00183452" w:rsidRDefault="00FE04D6" w:rsidP="00FE04D6">
      <w:pPr>
        <w:pStyle w:val="Odsekzoznamu"/>
        <w:numPr>
          <w:ilvl w:val="1"/>
          <w:numId w:val="20"/>
        </w:numPr>
        <w:ind w:left="709" w:hanging="283"/>
        <w:jc w:val="both"/>
        <w:rPr>
          <w:rFonts w:eastAsiaTheme="minorHAnsi"/>
          <w:sz w:val="22"/>
          <w:szCs w:val="22"/>
          <w:lang w:eastAsia="en-US"/>
        </w:rPr>
      </w:pPr>
      <w:r w:rsidRPr="00183452">
        <w:rPr>
          <w:rFonts w:eastAsiaTheme="minorHAnsi"/>
          <w:sz w:val="22"/>
          <w:szCs w:val="22"/>
          <w:lang w:eastAsia="en-US"/>
        </w:rPr>
        <w:t xml:space="preserve">SIEM musí umožňovať prístup aj pre administrátorov verejného obstarávateľa a umožniť im plnohodnotne prehľadávať uložené logy aj bez súčinnosti dodávateľa s možnosťou uloženia rôznych „pohľadov“ na tieto logy, možnosť exportu logov a to po celú dobu </w:t>
      </w:r>
      <w:proofErr w:type="spellStart"/>
      <w:r w:rsidRPr="00183452">
        <w:rPr>
          <w:rFonts w:eastAsiaTheme="minorHAnsi"/>
          <w:sz w:val="22"/>
          <w:szCs w:val="22"/>
          <w:lang w:eastAsia="en-US"/>
        </w:rPr>
        <w:t>retencie</w:t>
      </w:r>
      <w:proofErr w:type="spellEnd"/>
      <w:r w:rsidRPr="00183452">
        <w:rPr>
          <w:rFonts w:eastAsiaTheme="minorHAnsi"/>
          <w:sz w:val="22"/>
          <w:szCs w:val="22"/>
          <w:lang w:eastAsia="en-US"/>
        </w:rPr>
        <w:t xml:space="preserve"> dát, minimálne 100 dní </w:t>
      </w:r>
    </w:p>
    <w:p w:rsidR="00FE04D6" w:rsidRPr="00183452" w:rsidRDefault="00FE04D6" w:rsidP="00FE04D6">
      <w:pPr>
        <w:pStyle w:val="Odsekzoznamu"/>
        <w:numPr>
          <w:ilvl w:val="1"/>
          <w:numId w:val="20"/>
        </w:numPr>
        <w:ind w:left="709" w:hanging="283"/>
        <w:jc w:val="both"/>
        <w:rPr>
          <w:rFonts w:eastAsiaTheme="minorHAnsi"/>
          <w:sz w:val="22"/>
          <w:szCs w:val="22"/>
          <w:lang w:eastAsia="en-US"/>
        </w:rPr>
      </w:pPr>
      <w:r w:rsidRPr="00183452">
        <w:rPr>
          <w:rFonts w:eastAsiaTheme="minorHAnsi"/>
          <w:sz w:val="22"/>
          <w:szCs w:val="22"/>
          <w:lang w:eastAsia="en-US"/>
        </w:rPr>
        <w:t xml:space="preserve">SIEM musí umožňovať prehľady o všetkých pripojeniach a využití Internetovej linky z logov firewallu - kto, kde (IP adresa), kedy a koľko (prenesené dáta v oboch smeroch) po celú dobu </w:t>
      </w:r>
      <w:proofErr w:type="spellStart"/>
      <w:r w:rsidRPr="00183452">
        <w:rPr>
          <w:rFonts w:eastAsiaTheme="minorHAnsi"/>
          <w:sz w:val="22"/>
          <w:szCs w:val="22"/>
          <w:lang w:eastAsia="en-US"/>
        </w:rPr>
        <w:t>retencie</w:t>
      </w:r>
      <w:proofErr w:type="spellEnd"/>
      <w:r w:rsidRPr="00183452">
        <w:rPr>
          <w:rFonts w:eastAsiaTheme="minorHAnsi"/>
          <w:sz w:val="22"/>
          <w:szCs w:val="22"/>
          <w:lang w:eastAsia="en-US"/>
        </w:rPr>
        <w:t xml:space="preserve"> dát. Prehľad by malo byť možné vytvoriť tak ako pre jedného užívateľa (IP adresu) tak aj pre všetkých užívateľov za ľubovoľné obdobie.</w:t>
      </w:r>
    </w:p>
    <w:p w:rsidR="00FE04D6" w:rsidRPr="00183452" w:rsidRDefault="00FE04D6" w:rsidP="00FE04D6">
      <w:pPr>
        <w:pStyle w:val="Odsekzoznamu"/>
        <w:numPr>
          <w:ilvl w:val="1"/>
          <w:numId w:val="20"/>
        </w:numPr>
        <w:ind w:left="709" w:hanging="283"/>
        <w:jc w:val="both"/>
        <w:rPr>
          <w:rFonts w:eastAsiaTheme="minorHAnsi"/>
          <w:sz w:val="22"/>
          <w:szCs w:val="22"/>
          <w:lang w:eastAsia="en-US"/>
        </w:rPr>
      </w:pPr>
      <w:r w:rsidRPr="00183452">
        <w:rPr>
          <w:rFonts w:eastAsiaTheme="minorHAnsi"/>
          <w:sz w:val="22"/>
          <w:szCs w:val="22"/>
          <w:lang w:eastAsia="en-US"/>
        </w:rPr>
        <w:t>SIEM musí umožňovať vykonanie analýzy a zadefinovanie návrhu spôsobu zaznamenávania logov a auditných udalostí, ich centrálneho zberu a zhromažďovania, ukladania, uchovávania, rotácie, prípadne poskytovania analýz a reportovania</w:t>
      </w:r>
    </w:p>
    <w:p w:rsidR="00FE04D6" w:rsidRPr="00183452" w:rsidRDefault="00FE04D6" w:rsidP="00FE04D6">
      <w:pPr>
        <w:pStyle w:val="Odsekzoznamu"/>
        <w:numPr>
          <w:ilvl w:val="1"/>
          <w:numId w:val="20"/>
        </w:numPr>
        <w:ind w:left="709" w:hanging="283"/>
        <w:jc w:val="both"/>
        <w:rPr>
          <w:rFonts w:eastAsiaTheme="minorHAnsi"/>
          <w:sz w:val="22"/>
          <w:szCs w:val="22"/>
          <w:lang w:eastAsia="en-US"/>
        </w:rPr>
      </w:pPr>
      <w:r w:rsidRPr="00183452">
        <w:rPr>
          <w:rFonts w:eastAsiaTheme="minorHAnsi"/>
          <w:sz w:val="22"/>
          <w:szCs w:val="22"/>
          <w:lang w:eastAsia="en-US"/>
        </w:rPr>
        <w:t>SIEM musí umožniť vykonanie konsolidácie logov pre efektívne a spoľahlivé fungovanie SIEM</w:t>
      </w:r>
    </w:p>
    <w:p w:rsidR="00FE04D6" w:rsidRPr="00183452" w:rsidRDefault="00FE04D6" w:rsidP="00FE04D6">
      <w:pPr>
        <w:pStyle w:val="Odsekzoznamu"/>
        <w:numPr>
          <w:ilvl w:val="1"/>
          <w:numId w:val="20"/>
        </w:numPr>
        <w:ind w:left="709" w:hanging="283"/>
        <w:jc w:val="both"/>
        <w:rPr>
          <w:rFonts w:eastAsiaTheme="minorHAnsi"/>
          <w:sz w:val="22"/>
          <w:szCs w:val="22"/>
          <w:lang w:eastAsia="en-US"/>
        </w:rPr>
      </w:pPr>
      <w:r w:rsidRPr="00183452">
        <w:rPr>
          <w:rFonts w:eastAsiaTheme="minorHAnsi"/>
          <w:sz w:val="22"/>
          <w:szCs w:val="22"/>
          <w:lang w:eastAsia="en-US"/>
        </w:rPr>
        <w:t xml:space="preserve">SIEM musí umožniť </w:t>
      </w:r>
      <w:proofErr w:type="spellStart"/>
      <w:r w:rsidRPr="00183452">
        <w:rPr>
          <w:rFonts w:eastAsiaTheme="minorHAnsi"/>
          <w:sz w:val="22"/>
          <w:szCs w:val="22"/>
          <w:lang w:eastAsia="en-US"/>
        </w:rPr>
        <w:t>parsovanie</w:t>
      </w:r>
      <w:proofErr w:type="spellEnd"/>
      <w:r w:rsidRPr="00183452">
        <w:rPr>
          <w:rFonts w:eastAsiaTheme="minorHAnsi"/>
          <w:sz w:val="22"/>
          <w:szCs w:val="22"/>
          <w:lang w:eastAsia="en-US"/>
        </w:rPr>
        <w:t xml:space="preserve"> logov – pre definované OS, sieťové zariadenia, aplikácie a pod.</w:t>
      </w:r>
    </w:p>
    <w:p w:rsidR="00FE04D6" w:rsidRPr="00183452" w:rsidRDefault="00FE04D6" w:rsidP="00FE04D6">
      <w:pPr>
        <w:pStyle w:val="Odsekzoznamu"/>
        <w:numPr>
          <w:ilvl w:val="1"/>
          <w:numId w:val="20"/>
        </w:numPr>
        <w:ind w:left="709" w:hanging="283"/>
        <w:jc w:val="both"/>
        <w:rPr>
          <w:rFonts w:eastAsiaTheme="minorHAnsi"/>
          <w:sz w:val="22"/>
          <w:szCs w:val="22"/>
          <w:lang w:eastAsia="en-US"/>
        </w:rPr>
      </w:pPr>
      <w:r w:rsidRPr="00183452">
        <w:rPr>
          <w:rFonts w:eastAsiaTheme="minorHAnsi"/>
          <w:sz w:val="22"/>
          <w:szCs w:val="22"/>
          <w:lang w:eastAsia="en-US"/>
        </w:rPr>
        <w:lastRenderedPageBreak/>
        <w:t>V SIEM nástroji možnosť spracovať logy zo všetkých informačných systémov verejného obstarávateľa, ktoré budú zadefinované, čo do typu aj objemu dát</w:t>
      </w:r>
    </w:p>
    <w:p w:rsidR="00FE04D6" w:rsidRPr="00183452" w:rsidRDefault="00FE04D6" w:rsidP="00FE04D6">
      <w:pPr>
        <w:pStyle w:val="Odsekzoznamu"/>
        <w:numPr>
          <w:ilvl w:val="0"/>
          <w:numId w:val="20"/>
        </w:numPr>
        <w:ind w:left="709" w:hanging="283"/>
        <w:jc w:val="both"/>
        <w:rPr>
          <w:rFonts w:eastAsiaTheme="minorHAnsi"/>
          <w:sz w:val="22"/>
          <w:szCs w:val="22"/>
          <w:lang w:eastAsia="en-US"/>
        </w:rPr>
      </w:pPr>
      <w:r w:rsidRPr="00183452">
        <w:rPr>
          <w:rFonts w:eastAsiaTheme="minorHAnsi"/>
          <w:sz w:val="22"/>
          <w:szCs w:val="22"/>
          <w:lang w:eastAsia="en-US"/>
        </w:rPr>
        <w:t xml:space="preserve">Riešenie musí mať centrálnym </w:t>
      </w:r>
      <w:proofErr w:type="spellStart"/>
      <w:r w:rsidRPr="00183452">
        <w:rPr>
          <w:rFonts w:eastAsiaTheme="minorHAnsi"/>
          <w:sz w:val="22"/>
          <w:szCs w:val="22"/>
          <w:lang w:eastAsia="en-US"/>
        </w:rPr>
        <w:t>dashboard</w:t>
      </w:r>
      <w:proofErr w:type="spellEnd"/>
      <w:r w:rsidRPr="00183452">
        <w:rPr>
          <w:rFonts w:eastAsiaTheme="minorHAnsi"/>
          <w:sz w:val="22"/>
          <w:szCs w:val="22"/>
          <w:lang w:eastAsia="en-US"/>
        </w:rPr>
        <w:t xml:space="preserve"> – webovú aplikáciu s centrálnym riadiacim panelom pre jednotný pohľad na aplikácie a systémy prevádzkovaných v </w:t>
      </w:r>
      <w:proofErr w:type="spellStart"/>
      <w:r w:rsidRPr="00183452">
        <w:rPr>
          <w:rFonts w:eastAsiaTheme="minorHAnsi"/>
          <w:sz w:val="22"/>
          <w:szCs w:val="22"/>
          <w:lang w:eastAsia="en-US"/>
        </w:rPr>
        <w:t>security</w:t>
      </w:r>
      <w:proofErr w:type="spellEnd"/>
      <w:r w:rsidRPr="00183452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183452">
        <w:rPr>
          <w:rFonts w:eastAsiaTheme="minorHAnsi"/>
          <w:sz w:val="22"/>
          <w:szCs w:val="22"/>
          <w:lang w:eastAsia="en-US"/>
        </w:rPr>
        <w:t>operation</w:t>
      </w:r>
      <w:proofErr w:type="spellEnd"/>
      <w:r w:rsidRPr="00183452">
        <w:rPr>
          <w:rFonts w:eastAsiaTheme="minorHAnsi"/>
          <w:sz w:val="22"/>
          <w:szCs w:val="22"/>
          <w:lang w:eastAsia="en-US"/>
        </w:rPr>
        <w:t xml:space="preserve"> centre</w:t>
      </w:r>
    </w:p>
    <w:p w:rsidR="00FE04D6" w:rsidRPr="00183452" w:rsidRDefault="00FE04D6" w:rsidP="00FE04D6">
      <w:pPr>
        <w:pStyle w:val="Odsekzoznamu"/>
        <w:numPr>
          <w:ilvl w:val="1"/>
          <w:numId w:val="20"/>
        </w:numPr>
        <w:ind w:left="709" w:hanging="283"/>
        <w:jc w:val="both"/>
        <w:rPr>
          <w:rFonts w:eastAsiaTheme="minorHAnsi"/>
          <w:sz w:val="22"/>
          <w:szCs w:val="22"/>
          <w:lang w:eastAsia="en-US"/>
        </w:rPr>
      </w:pPr>
      <w:r w:rsidRPr="00183452">
        <w:rPr>
          <w:rFonts w:eastAsiaTheme="minorHAnsi"/>
          <w:sz w:val="22"/>
          <w:szCs w:val="22"/>
          <w:lang w:eastAsia="en-US"/>
        </w:rPr>
        <w:t>Súčasťou prevádzkovania nástroja bude jeho pravidelná údržba min. v rozsahu:</w:t>
      </w:r>
    </w:p>
    <w:p w:rsidR="00FE04D6" w:rsidRPr="00183452" w:rsidRDefault="00FE04D6" w:rsidP="00FE04D6">
      <w:pPr>
        <w:pStyle w:val="Odsekzoznamu"/>
        <w:numPr>
          <w:ilvl w:val="1"/>
          <w:numId w:val="3"/>
        </w:numPr>
        <w:jc w:val="both"/>
        <w:rPr>
          <w:rFonts w:eastAsiaTheme="minorHAnsi"/>
          <w:sz w:val="22"/>
          <w:szCs w:val="22"/>
          <w:lang w:eastAsia="en-US"/>
        </w:rPr>
      </w:pPr>
      <w:r w:rsidRPr="00183452">
        <w:rPr>
          <w:rFonts w:eastAsiaTheme="minorHAnsi"/>
          <w:sz w:val="22"/>
          <w:szCs w:val="22"/>
          <w:lang w:eastAsia="en-US"/>
        </w:rPr>
        <w:t xml:space="preserve">kontrola dát, </w:t>
      </w:r>
    </w:p>
    <w:p w:rsidR="00FE04D6" w:rsidRPr="00183452" w:rsidRDefault="00FE04D6" w:rsidP="00FE04D6">
      <w:pPr>
        <w:pStyle w:val="Odsekzoznamu"/>
        <w:numPr>
          <w:ilvl w:val="1"/>
          <w:numId w:val="3"/>
        </w:numPr>
        <w:jc w:val="both"/>
        <w:rPr>
          <w:rFonts w:eastAsiaTheme="minorHAnsi"/>
          <w:sz w:val="22"/>
          <w:szCs w:val="22"/>
          <w:lang w:eastAsia="en-US"/>
        </w:rPr>
      </w:pPr>
      <w:proofErr w:type="spellStart"/>
      <w:r w:rsidRPr="00183452">
        <w:rPr>
          <w:rFonts w:eastAsiaTheme="minorHAnsi"/>
          <w:sz w:val="22"/>
          <w:szCs w:val="22"/>
          <w:lang w:eastAsia="en-US"/>
        </w:rPr>
        <w:t>asset</w:t>
      </w:r>
      <w:proofErr w:type="spellEnd"/>
      <w:r w:rsidRPr="00183452">
        <w:rPr>
          <w:rFonts w:eastAsiaTheme="minorHAnsi"/>
          <w:sz w:val="22"/>
          <w:szCs w:val="22"/>
          <w:lang w:eastAsia="en-US"/>
        </w:rPr>
        <w:t xml:space="preserve"> manažment, </w:t>
      </w:r>
      <w:proofErr w:type="spellStart"/>
      <w:r w:rsidRPr="00183452">
        <w:rPr>
          <w:rFonts w:eastAsiaTheme="minorHAnsi"/>
          <w:sz w:val="22"/>
          <w:szCs w:val="22"/>
          <w:lang w:eastAsia="en-US"/>
        </w:rPr>
        <w:t>access</w:t>
      </w:r>
      <w:proofErr w:type="spellEnd"/>
      <w:r w:rsidRPr="00183452">
        <w:rPr>
          <w:rFonts w:eastAsiaTheme="minorHAnsi"/>
          <w:sz w:val="22"/>
          <w:szCs w:val="22"/>
          <w:lang w:eastAsia="en-US"/>
        </w:rPr>
        <w:t xml:space="preserve"> manažment, </w:t>
      </w:r>
    </w:p>
    <w:p w:rsidR="00FE04D6" w:rsidRPr="00183452" w:rsidRDefault="00FE04D6" w:rsidP="00FE04D6">
      <w:pPr>
        <w:pStyle w:val="Odsekzoznamu"/>
        <w:numPr>
          <w:ilvl w:val="1"/>
          <w:numId w:val="3"/>
        </w:numPr>
        <w:jc w:val="both"/>
        <w:rPr>
          <w:rFonts w:eastAsiaTheme="minorHAnsi"/>
          <w:sz w:val="22"/>
          <w:szCs w:val="22"/>
          <w:lang w:eastAsia="en-US"/>
        </w:rPr>
      </w:pPr>
      <w:r w:rsidRPr="00183452">
        <w:rPr>
          <w:rFonts w:eastAsiaTheme="minorHAnsi"/>
          <w:sz w:val="22"/>
          <w:szCs w:val="22"/>
          <w:lang w:eastAsia="en-US"/>
        </w:rPr>
        <w:t xml:space="preserve">aktualizácie, </w:t>
      </w:r>
    </w:p>
    <w:p w:rsidR="00FE04D6" w:rsidRPr="00183452" w:rsidRDefault="00FE04D6" w:rsidP="00FE04D6">
      <w:pPr>
        <w:pStyle w:val="Odsekzoznamu"/>
        <w:numPr>
          <w:ilvl w:val="1"/>
          <w:numId w:val="3"/>
        </w:numPr>
        <w:jc w:val="both"/>
        <w:rPr>
          <w:rFonts w:eastAsiaTheme="minorHAnsi"/>
          <w:sz w:val="22"/>
          <w:szCs w:val="22"/>
          <w:lang w:eastAsia="en-US"/>
        </w:rPr>
      </w:pPr>
      <w:r w:rsidRPr="00183452">
        <w:rPr>
          <w:rFonts w:eastAsiaTheme="minorHAnsi"/>
          <w:sz w:val="22"/>
          <w:szCs w:val="22"/>
          <w:lang w:eastAsia="en-US"/>
        </w:rPr>
        <w:t>ostatné činnosti prevádzkového charakteru.</w:t>
      </w:r>
    </w:p>
    <w:p w:rsidR="00FE04D6" w:rsidRPr="00183452" w:rsidRDefault="00FE04D6" w:rsidP="00FE04D6">
      <w:pPr>
        <w:pStyle w:val="Odsekzoznamu"/>
        <w:numPr>
          <w:ilvl w:val="1"/>
          <w:numId w:val="20"/>
        </w:numPr>
        <w:ind w:left="709" w:hanging="283"/>
        <w:jc w:val="both"/>
        <w:rPr>
          <w:rFonts w:eastAsiaTheme="minorHAnsi"/>
          <w:sz w:val="22"/>
          <w:szCs w:val="22"/>
          <w:lang w:eastAsia="en-US"/>
        </w:rPr>
      </w:pPr>
      <w:r w:rsidRPr="00183452">
        <w:rPr>
          <w:rFonts w:eastAsiaTheme="minorHAnsi"/>
          <w:sz w:val="22"/>
          <w:szCs w:val="22"/>
          <w:lang w:eastAsia="en-US"/>
        </w:rPr>
        <w:t>Možnosť rozšírenia bezpečnostného monitoringu pre nové informačné technológie žiadateľa minimálne do odhadnutého počtu nových zariadení, ktoré pribudnú verejnému obstarávateľovi do konca doby podpory (min. 5 rokov)</w:t>
      </w:r>
    </w:p>
    <w:p w:rsidR="00FE04D6" w:rsidRPr="00183452" w:rsidRDefault="00FE04D6" w:rsidP="00FE04D6">
      <w:pPr>
        <w:pStyle w:val="Odsekzoznamu"/>
        <w:numPr>
          <w:ilvl w:val="1"/>
          <w:numId w:val="20"/>
        </w:numPr>
        <w:ind w:left="709" w:hanging="283"/>
        <w:jc w:val="both"/>
        <w:rPr>
          <w:rFonts w:eastAsiaTheme="minorHAnsi"/>
          <w:sz w:val="22"/>
          <w:szCs w:val="22"/>
          <w:lang w:eastAsia="en-US"/>
        </w:rPr>
      </w:pPr>
      <w:r w:rsidRPr="00183452">
        <w:rPr>
          <w:rFonts w:eastAsiaTheme="minorHAnsi"/>
          <w:sz w:val="22"/>
          <w:szCs w:val="22"/>
          <w:lang w:eastAsia="en-US"/>
        </w:rPr>
        <w:t>Prevádzkovanie SIEM nástroja musí umožniť verejnému obstarávateľovi výkon kontrolnej činnosti alebo auditu v súlade s Vyhl. NBÚ č.362/2018, §</w:t>
      </w:r>
      <w:r>
        <w:rPr>
          <w:rFonts w:eastAsiaTheme="minorHAnsi"/>
          <w:sz w:val="22"/>
          <w:szCs w:val="22"/>
          <w:lang w:eastAsia="en-US"/>
        </w:rPr>
        <w:t xml:space="preserve"> 8, ods</w:t>
      </w:r>
      <w:r w:rsidRPr="00183452">
        <w:rPr>
          <w:rFonts w:eastAsiaTheme="minorHAnsi"/>
          <w:sz w:val="22"/>
          <w:szCs w:val="22"/>
          <w:lang w:eastAsia="en-US"/>
        </w:rPr>
        <w:t>. 2, písm. h)</w:t>
      </w:r>
    </w:p>
    <w:p w:rsidR="00FE04D6" w:rsidRPr="00183452" w:rsidRDefault="00FE04D6" w:rsidP="00FE04D6">
      <w:pPr>
        <w:pStyle w:val="Odsekzoznamu"/>
        <w:numPr>
          <w:ilvl w:val="1"/>
          <w:numId w:val="20"/>
        </w:numPr>
        <w:ind w:left="709" w:hanging="283"/>
        <w:jc w:val="both"/>
        <w:rPr>
          <w:rFonts w:eastAsiaTheme="minorHAnsi"/>
          <w:sz w:val="22"/>
          <w:szCs w:val="22"/>
          <w:lang w:eastAsia="en-US"/>
        </w:rPr>
      </w:pPr>
      <w:r w:rsidRPr="00183452">
        <w:rPr>
          <w:rFonts w:eastAsiaTheme="minorHAnsi"/>
          <w:sz w:val="22"/>
          <w:szCs w:val="22"/>
          <w:lang w:eastAsia="en-US"/>
        </w:rPr>
        <w:t>Pri riešení technológie musí Dodávateľ zvlášť oceniť službu poskytovanú svojimi špecialistami a SW licencie technológie SIEM pre 8</w:t>
      </w:r>
      <w:r>
        <w:rPr>
          <w:rFonts w:eastAsiaTheme="minorHAnsi"/>
          <w:sz w:val="22"/>
          <w:szCs w:val="22"/>
          <w:lang w:eastAsia="en-US"/>
        </w:rPr>
        <w:t>00EPS s platnosťou 1 rok. (</w:t>
      </w:r>
      <w:r w:rsidRPr="00183452">
        <w:rPr>
          <w:rFonts w:eastAsiaTheme="minorHAnsi"/>
          <w:sz w:val="22"/>
          <w:szCs w:val="22"/>
          <w:lang w:eastAsia="en-US"/>
        </w:rPr>
        <w:t xml:space="preserve">od </w:t>
      </w:r>
      <w:r>
        <w:rPr>
          <w:rFonts w:eastAsiaTheme="minorHAnsi"/>
          <w:sz w:val="22"/>
          <w:szCs w:val="22"/>
          <w:lang w:eastAsia="en-US"/>
        </w:rPr>
        <w:t>0</w:t>
      </w:r>
      <w:r w:rsidRPr="00183452">
        <w:rPr>
          <w:rFonts w:eastAsiaTheme="minorHAnsi"/>
          <w:sz w:val="22"/>
          <w:szCs w:val="22"/>
          <w:lang w:eastAsia="en-US"/>
        </w:rPr>
        <w:t>1.11</w:t>
      </w:r>
      <w:r>
        <w:rPr>
          <w:rFonts w:eastAsiaTheme="minorHAnsi"/>
          <w:sz w:val="22"/>
          <w:szCs w:val="22"/>
          <w:lang w:eastAsia="en-US"/>
        </w:rPr>
        <w:t>.2023</w:t>
      </w:r>
      <w:r w:rsidRPr="00183452">
        <w:rPr>
          <w:rFonts w:eastAsiaTheme="minorHAnsi"/>
          <w:sz w:val="22"/>
          <w:szCs w:val="22"/>
          <w:lang w:eastAsia="en-US"/>
        </w:rPr>
        <w:t>)</w:t>
      </w:r>
    </w:p>
    <w:p w:rsidR="00605283" w:rsidRPr="00E5423F" w:rsidRDefault="00605283" w:rsidP="00605283">
      <w:pPr>
        <w:ind w:left="426"/>
        <w:jc w:val="both"/>
        <w:rPr>
          <w:rFonts w:eastAsiaTheme="minorHAnsi"/>
          <w:sz w:val="22"/>
          <w:szCs w:val="22"/>
          <w:u w:val="single"/>
          <w:lang w:eastAsia="en-US"/>
        </w:rPr>
      </w:pPr>
      <w:r w:rsidRPr="00E5423F">
        <w:rPr>
          <w:rFonts w:eastAsiaTheme="minorHAnsi"/>
          <w:sz w:val="22"/>
          <w:szCs w:val="22"/>
          <w:u w:val="single"/>
          <w:lang w:eastAsia="en-US"/>
        </w:rPr>
        <w:t>Ďalšie požiadavky na technológiu SIEM:</w:t>
      </w:r>
    </w:p>
    <w:p w:rsidR="00605283" w:rsidRPr="00E5423F" w:rsidRDefault="00605283" w:rsidP="00605283">
      <w:pPr>
        <w:pStyle w:val="Odsekzoznamu"/>
        <w:numPr>
          <w:ilvl w:val="0"/>
          <w:numId w:val="27"/>
        </w:numPr>
        <w:jc w:val="both"/>
        <w:rPr>
          <w:rFonts w:eastAsiaTheme="minorHAnsi"/>
          <w:sz w:val="22"/>
          <w:szCs w:val="22"/>
          <w:lang w:eastAsia="en-US"/>
        </w:rPr>
      </w:pPr>
      <w:r w:rsidRPr="00E5423F">
        <w:rPr>
          <w:rFonts w:eastAsiaTheme="minorHAnsi"/>
          <w:sz w:val="22"/>
          <w:szCs w:val="22"/>
          <w:lang w:eastAsia="en-US"/>
        </w:rPr>
        <w:t>SIEM nesmie byť obmedzovaný počtom zdrojov udalostí (logov).</w:t>
      </w:r>
    </w:p>
    <w:p w:rsidR="00605283" w:rsidRPr="00E5423F" w:rsidRDefault="00605283" w:rsidP="00605283">
      <w:pPr>
        <w:pStyle w:val="Odsekzoznamu"/>
        <w:numPr>
          <w:ilvl w:val="0"/>
          <w:numId w:val="27"/>
        </w:numPr>
        <w:jc w:val="both"/>
        <w:rPr>
          <w:rFonts w:eastAsiaTheme="minorHAnsi"/>
          <w:sz w:val="22"/>
          <w:szCs w:val="22"/>
          <w:lang w:eastAsia="en-US"/>
        </w:rPr>
      </w:pPr>
      <w:r w:rsidRPr="00E5423F">
        <w:rPr>
          <w:rFonts w:eastAsiaTheme="minorHAnsi"/>
          <w:sz w:val="22"/>
          <w:szCs w:val="22"/>
          <w:lang w:eastAsia="en-US"/>
        </w:rPr>
        <w:t>SIEM nesmie byť licenčne obmedzený počtom používaných korelačných pravidiel, pretože nemožno vopred určiť finálny počet týchto pravidiel.</w:t>
      </w:r>
    </w:p>
    <w:p w:rsidR="00605283" w:rsidRPr="00E5423F" w:rsidRDefault="00605283" w:rsidP="00605283">
      <w:pPr>
        <w:pStyle w:val="Odsekzoznamu"/>
        <w:numPr>
          <w:ilvl w:val="0"/>
          <w:numId w:val="27"/>
        </w:numPr>
        <w:jc w:val="both"/>
        <w:rPr>
          <w:rFonts w:eastAsiaTheme="minorHAnsi"/>
          <w:sz w:val="22"/>
          <w:szCs w:val="22"/>
          <w:lang w:eastAsia="en-US"/>
        </w:rPr>
      </w:pPr>
      <w:r w:rsidRPr="00E5423F">
        <w:rPr>
          <w:rFonts w:eastAsiaTheme="minorHAnsi"/>
          <w:sz w:val="22"/>
          <w:szCs w:val="22"/>
          <w:lang w:eastAsia="en-US"/>
        </w:rPr>
        <w:t>SIEM musí poskytovať centrálnu webovú konzolu, z ktorej je možné spravovať celé riešenie.</w:t>
      </w:r>
    </w:p>
    <w:p w:rsidR="00605283" w:rsidRPr="00E5423F" w:rsidRDefault="00605283" w:rsidP="00605283">
      <w:pPr>
        <w:pStyle w:val="Odsekzoznamu"/>
        <w:numPr>
          <w:ilvl w:val="0"/>
          <w:numId w:val="27"/>
        </w:numPr>
        <w:jc w:val="both"/>
        <w:rPr>
          <w:rFonts w:eastAsiaTheme="minorHAnsi"/>
          <w:sz w:val="22"/>
          <w:szCs w:val="22"/>
          <w:lang w:eastAsia="en-US"/>
        </w:rPr>
      </w:pPr>
      <w:r w:rsidRPr="00E5423F">
        <w:rPr>
          <w:rFonts w:eastAsiaTheme="minorHAnsi"/>
          <w:sz w:val="22"/>
          <w:szCs w:val="22"/>
          <w:lang w:eastAsia="en-US"/>
        </w:rPr>
        <w:t>SIEM musí podporovať integráciu pomocou otvoreného API rozhrania. API môže slúžiť pre strojovú interakciu s riešením alebo pre integráciu s riešeniami tretích strán.</w:t>
      </w:r>
    </w:p>
    <w:p w:rsidR="00605283" w:rsidRPr="00E5423F" w:rsidRDefault="00605283" w:rsidP="00605283">
      <w:pPr>
        <w:pStyle w:val="Odsekzoznamu"/>
        <w:numPr>
          <w:ilvl w:val="0"/>
          <w:numId w:val="27"/>
        </w:numPr>
        <w:jc w:val="both"/>
        <w:rPr>
          <w:rFonts w:eastAsiaTheme="minorHAnsi"/>
          <w:sz w:val="22"/>
          <w:szCs w:val="22"/>
          <w:lang w:eastAsia="en-US"/>
        </w:rPr>
      </w:pPr>
      <w:r w:rsidRPr="00E5423F">
        <w:rPr>
          <w:rFonts w:eastAsiaTheme="minorHAnsi"/>
          <w:sz w:val="22"/>
          <w:szCs w:val="22"/>
          <w:lang w:eastAsia="en-US"/>
        </w:rPr>
        <w:t xml:space="preserve">SIEM musí podporovať prácu s </w:t>
      </w:r>
      <w:proofErr w:type="spellStart"/>
      <w:r w:rsidRPr="00E5423F">
        <w:rPr>
          <w:rFonts w:eastAsiaTheme="minorHAnsi"/>
          <w:sz w:val="22"/>
          <w:szCs w:val="22"/>
          <w:lang w:eastAsia="en-US"/>
        </w:rPr>
        <w:t>reputačnými</w:t>
      </w:r>
      <w:proofErr w:type="spellEnd"/>
      <w:r w:rsidRPr="00E5423F">
        <w:rPr>
          <w:rFonts w:eastAsiaTheme="minorHAnsi"/>
          <w:sz w:val="22"/>
          <w:szCs w:val="22"/>
          <w:lang w:eastAsia="en-US"/>
        </w:rPr>
        <w:t xml:space="preserve"> službami výrobcu alebo s </w:t>
      </w:r>
      <w:proofErr w:type="spellStart"/>
      <w:r w:rsidRPr="00E5423F">
        <w:rPr>
          <w:rFonts w:eastAsiaTheme="minorHAnsi"/>
          <w:sz w:val="22"/>
          <w:szCs w:val="22"/>
          <w:lang w:eastAsia="en-US"/>
        </w:rPr>
        <w:t>reputačnými</w:t>
      </w:r>
      <w:proofErr w:type="spellEnd"/>
      <w:r w:rsidRPr="00E5423F">
        <w:rPr>
          <w:rFonts w:eastAsiaTheme="minorHAnsi"/>
          <w:sz w:val="22"/>
          <w:szCs w:val="22"/>
          <w:lang w:eastAsia="en-US"/>
        </w:rPr>
        <w:t xml:space="preserve"> službami tretích strán. </w:t>
      </w:r>
      <w:proofErr w:type="spellStart"/>
      <w:r w:rsidRPr="00E5423F">
        <w:rPr>
          <w:rFonts w:eastAsiaTheme="minorHAnsi"/>
          <w:sz w:val="22"/>
          <w:szCs w:val="22"/>
          <w:lang w:eastAsia="en-US"/>
        </w:rPr>
        <w:t>Reputačné</w:t>
      </w:r>
      <w:proofErr w:type="spellEnd"/>
      <w:r w:rsidRPr="00E5423F">
        <w:rPr>
          <w:rFonts w:eastAsiaTheme="minorHAnsi"/>
          <w:sz w:val="22"/>
          <w:szCs w:val="22"/>
          <w:lang w:eastAsia="en-US"/>
        </w:rPr>
        <w:t xml:space="preserve"> služby poskytujú napríklad IP </w:t>
      </w:r>
      <w:proofErr w:type="spellStart"/>
      <w:r w:rsidRPr="00E5423F">
        <w:rPr>
          <w:rFonts w:eastAsiaTheme="minorHAnsi"/>
          <w:sz w:val="22"/>
          <w:szCs w:val="22"/>
          <w:lang w:eastAsia="en-US"/>
        </w:rPr>
        <w:t>geolokáciu</w:t>
      </w:r>
      <w:proofErr w:type="spellEnd"/>
      <w:r w:rsidRPr="00E5423F">
        <w:rPr>
          <w:rFonts w:eastAsiaTheme="minorHAnsi"/>
          <w:sz w:val="22"/>
          <w:szCs w:val="22"/>
          <w:lang w:eastAsia="en-US"/>
        </w:rPr>
        <w:t xml:space="preserve">, </w:t>
      </w:r>
      <w:proofErr w:type="spellStart"/>
      <w:r w:rsidRPr="00E5423F">
        <w:rPr>
          <w:rFonts w:eastAsiaTheme="minorHAnsi"/>
          <w:sz w:val="22"/>
          <w:szCs w:val="22"/>
          <w:lang w:eastAsia="en-US"/>
        </w:rPr>
        <w:t>botnet</w:t>
      </w:r>
      <w:proofErr w:type="spellEnd"/>
      <w:r w:rsidRPr="00E5423F">
        <w:rPr>
          <w:rFonts w:eastAsiaTheme="minorHAnsi"/>
          <w:sz w:val="22"/>
          <w:szCs w:val="22"/>
          <w:lang w:eastAsia="en-US"/>
        </w:rPr>
        <w:t xml:space="preserve"> kanály </w:t>
      </w:r>
      <w:proofErr w:type="spellStart"/>
      <w:r w:rsidRPr="00E5423F">
        <w:rPr>
          <w:rFonts w:eastAsiaTheme="minorHAnsi"/>
          <w:sz w:val="22"/>
          <w:szCs w:val="22"/>
          <w:lang w:eastAsia="en-US"/>
        </w:rPr>
        <w:t>atp</w:t>
      </w:r>
      <w:proofErr w:type="spellEnd"/>
      <w:r w:rsidRPr="00E5423F">
        <w:rPr>
          <w:rFonts w:eastAsiaTheme="minorHAnsi"/>
          <w:sz w:val="22"/>
          <w:szCs w:val="22"/>
          <w:lang w:eastAsia="en-US"/>
        </w:rPr>
        <w:t xml:space="preserve">. Súčasťou riešenia bude licencia pre využitie </w:t>
      </w:r>
      <w:proofErr w:type="spellStart"/>
      <w:r w:rsidRPr="00E5423F">
        <w:rPr>
          <w:rFonts w:eastAsiaTheme="minorHAnsi"/>
          <w:sz w:val="22"/>
          <w:szCs w:val="22"/>
          <w:lang w:eastAsia="en-US"/>
        </w:rPr>
        <w:t>reputačné</w:t>
      </w:r>
      <w:proofErr w:type="spellEnd"/>
      <w:r w:rsidRPr="00E5423F">
        <w:rPr>
          <w:rFonts w:eastAsiaTheme="minorHAnsi"/>
          <w:sz w:val="22"/>
          <w:szCs w:val="22"/>
          <w:lang w:eastAsia="en-US"/>
        </w:rPr>
        <w:t xml:space="preserve"> služby výrobcu.</w:t>
      </w:r>
    </w:p>
    <w:p w:rsidR="00605283" w:rsidRPr="00E5423F" w:rsidRDefault="00605283" w:rsidP="00605283">
      <w:pPr>
        <w:pStyle w:val="Odsekzoznamu"/>
        <w:numPr>
          <w:ilvl w:val="0"/>
          <w:numId w:val="27"/>
        </w:numPr>
        <w:jc w:val="both"/>
        <w:rPr>
          <w:rFonts w:eastAsiaTheme="minorHAnsi"/>
          <w:sz w:val="22"/>
          <w:szCs w:val="22"/>
          <w:lang w:eastAsia="en-US"/>
        </w:rPr>
      </w:pPr>
      <w:r w:rsidRPr="00E5423F">
        <w:rPr>
          <w:rFonts w:eastAsiaTheme="minorHAnsi"/>
          <w:sz w:val="22"/>
          <w:szCs w:val="22"/>
          <w:lang w:eastAsia="en-US"/>
        </w:rPr>
        <w:t xml:space="preserve">Riešenie musí byť dodané v preferovanej forme objednávateľa v možnej kombinácii </w:t>
      </w:r>
      <w:proofErr w:type="spellStart"/>
      <w:r w:rsidRPr="00E5423F">
        <w:rPr>
          <w:rFonts w:eastAsiaTheme="minorHAnsi"/>
          <w:sz w:val="22"/>
          <w:szCs w:val="22"/>
          <w:lang w:eastAsia="en-US"/>
        </w:rPr>
        <w:t>Virtual</w:t>
      </w:r>
      <w:proofErr w:type="spellEnd"/>
      <w:r w:rsidRPr="00E5423F">
        <w:rPr>
          <w:rFonts w:eastAsiaTheme="minorHAnsi"/>
          <w:sz w:val="22"/>
          <w:szCs w:val="22"/>
          <w:lang w:eastAsia="en-US"/>
        </w:rPr>
        <w:t xml:space="preserve"> alebo HW a </w:t>
      </w:r>
      <w:proofErr w:type="spellStart"/>
      <w:r w:rsidRPr="00E5423F">
        <w:rPr>
          <w:rFonts w:eastAsiaTheme="minorHAnsi"/>
          <w:sz w:val="22"/>
          <w:szCs w:val="22"/>
          <w:lang w:eastAsia="en-US"/>
        </w:rPr>
        <w:t>Virtual</w:t>
      </w:r>
      <w:proofErr w:type="spellEnd"/>
      <w:r w:rsidRPr="00E5423F">
        <w:rPr>
          <w:rFonts w:eastAsiaTheme="minorHAnsi"/>
          <w:sz w:val="22"/>
          <w:szCs w:val="22"/>
          <w:lang w:eastAsia="en-US"/>
        </w:rPr>
        <w:t xml:space="preserve"> alebo </w:t>
      </w:r>
      <w:proofErr w:type="spellStart"/>
      <w:r w:rsidRPr="00E5423F">
        <w:rPr>
          <w:rFonts w:eastAsiaTheme="minorHAnsi"/>
          <w:sz w:val="22"/>
          <w:szCs w:val="22"/>
          <w:lang w:eastAsia="en-US"/>
        </w:rPr>
        <w:t>Cloud</w:t>
      </w:r>
      <w:proofErr w:type="spellEnd"/>
      <w:r w:rsidRPr="00E5423F">
        <w:rPr>
          <w:rFonts w:eastAsiaTheme="minorHAnsi"/>
          <w:sz w:val="22"/>
          <w:szCs w:val="22"/>
          <w:lang w:eastAsia="en-US"/>
        </w:rPr>
        <w:t>.</w:t>
      </w:r>
    </w:p>
    <w:p w:rsidR="00605283" w:rsidRPr="00E5423F" w:rsidRDefault="00605283" w:rsidP="00605283">
      <w:pPr>
        <w:pStyle w:val="Odsekzoznamu"/>
        <w:numPr>
          <w:ilvl w:val="0"/>
          <w:numId w:val="27"/>
        </w:numPr>
        <w:jc w:val="both"/>
        <w:rPr>
          <w:rFonts w:eastAsiaTheme="minorHAnsi"/>
          <w:sz w:val="22"/>
          <w:szCs w:val="22"/>
          <w:lang w:eastAsia="en-US"/>
        </w:rPr>
      </w:pPr>
      <w:r w:rsidRPr="00E5423F">
        <w:rPr>
          <w:rFonts w:eastAsiaTheme="minorHAnsi"/>
          <w:sz w:val="22"/>
          <w:szCs w:val="22"/>
          <w:lang w:eastAsia="en-US"/>
        </w:rPr>
        <w:t>Riešenie musí byť dodané formou distribuovanej architektúry, kedy komponent pre spracovanie a ukladanie udalostí na úložisko bude vo forme HW zariadenia a všetky ostatné komponenty môžu byť umiestnené vo forme virtuálneho zariadenia do virtuálneho prostredia.</w:t>
      </w:r>
    </w:p>
    <w:p w:rsidR="00605283" w:rsidRPr="00E5423F" w:rsidRDefault="00605283" w:rsidP="00605283">
      <w:pPr>
        <w:pStyle w:val="Odsekzoznamu"/>
        <w:numPr>
          <w:ilvl w:val="0"/>
          <w:numId w:val="27"/>
        </w:numPr>
        <w:jc w:val="both"/>
        <w:rPr>
          <w:rFonts w:eastAsiaTheme="minorHAnsi"/>
          <w:sz w:val="22"/>
          <w:szCs w:val="22"/>
          <w:lang w:eastAsia="en-US"/>
        </w:rPr>
      </w:pPr>
      <w:r w:rsidRPr="00E5423F">
        <w:rPr>
          <w:rFonts w:eastAsiaTheme="minorHAnsi"/>
          <w:sz w:val="22"/>
          <w:szCs w:val="22"/>
          <w:lang w:eastAsia="en-US"/>
        </w:rPr>
        <w:t>Umelá inteligencia musí v rámci ponúkaného riešenia sledovať históriu riešenie útokov bezpečnostnými analytikmi a na jej základe odporúčať ďalšie kroky.</w:t>
      </w:r>
    </w:p>
    <w:p w:rsidR="00605283" w:rsidRPr="00E5423F" w:rsidRDefault="00605283" w:rsidP="00605283">
      <w:pPr>
        <w:pStyle w:val="Odsekzoznamu"/>
        <w:numPr>
          <w:ilvl w:val="0"/>
          <w:numId w:val="27"/>
        </w:numPr>
        <w:jc w:val="both"/>
        <w:rPr>
          <w:rFonts w:eastAsiaTheme="minorHAnsi"/>
          <w:sz w:val="22"/>
          <w:szCs w:val="22"/>
          <w:lang w:eastAsia="en-US"/>
        </w:rPr>
      </w:pPr>
      <w:r w:rsidRPr="00E5423F">
        <w:rPr>
          <w:rFonts w:eastAsiaTheme="minorHAnsi"/>
          <w:sz w:val="22"/>
          <w:szCs w:val="22"/>
          <w:lang w:eastAsia="en-US"/>
        </w:rPr>
        <w:t>Riešenie musí licenčne a výkonovo podporovať rozšírenie počtu spracovania EPS bez nutnosti dokúpenia/navyšovania licencií pri rovnakej infraštruktúre objednávateľa.</w:t>
      </w:r>
    </w:p>
    <w:p w:rsidR="00605283" w:rsidRPr="00E5423F" w:rsidRDefault="00605283" w:rsidP="00605283">
      <w:pPr>
        <w:pStyle w:val="Odsekzoznamu"/>
        <w:numPr>
          <w:ilvl w:val="0"/>
          <w:numId w:val="27"/>
        </w:numPr>
        <w:jc w:val="both"/>
        <w:rPr>
          <w:rFonts w:eastAsiaTheme="minorHAnsi"/>
          <w:sz w:val="22"/>
          <w:szCs w:val="22"/>
          <w:lang w:eastAsia="en-US"/>
        </w:rPr>
      </w:pPr>
      <w:r w:rsidRPr="00E5423F">
        <w:rPr>
          <w:rFonts w:eastAsiaTheme="minorHAnsi"/>
          <w:sz w:val="22"/>
          <w:szCs w:val="22"/>
          <w:lang w:eastAsia="en-US"/>
        </w:rPr>
        <w:t xml:space="preserve">Riešenie musí licenčne a výkonovo podporovať rozšírenie počtu spracovania </w:t>
      </w:r>
      <w:proofErr w:type="spellStart"/>
      <w:r w:rsidRPr="00E5423F">
        <w:rPr>
          <w:rFonts w:eastAsiaTheme="minorHAnsi"/>
          <w:sz w:val="22"/>
          <w:szCs w:val="22"/>
          <w:lang w:eastAsia="en-US"/>
        </w:rPr>
        <w:t>Flow</w:t>
      </w:r>
      <w:proofErr w:type="spellEnd"/>
      <w:r w:rsidRPr="00E5423F">
        <w:rPr>
          <w:rFonts w:eastAsiaTheme="minorHAnsi"/>
          <w:sz w:val="22"/>
          <w:szCs w:val="22"/>
          <w:lang w:eastAsia="en-US"/>
        </w:rPr>
        <w:t xml:space="preserve"> (Záznam toku dát) bez nutnosti dokúpenia/navyšovania licencií pri rovnakej infraštruktúre objednávateľa.</w:t>
      </w:r>
    </w:p>
    <w:p w:rsidR="00605283" w:rsidRPr="00E5423F" w:rsidRDefault="00605283" w:rsidP="00605283">
      <w:pPr>
        <w:pStyle w:val="Odsekzoznamu"/>
        <w:numPr>
          <w:ilvl w:val="0"/>
          <w:numId w:val="27"/>
        </w:numPr>
        <w:jc w:val="both"/>
        <w:rPr>
          <w:rFonts w:eastAsiaTheme="minorHAnsi"/>
          <w:sz w:val="22"/>
          <w:szCs w:val="22"/>
          <w:lang w:eastAsia="en-US"/>
        </w:rPr>
      </w:pPr>
      <w:r w:rsidRPr="00E5423F">
        <w:rPr>
          <w:rFonts w:eastAsiaTheme="minorHAnsi"/>
          <w:sz w:val="22"/>
          <w:szCs w:val="22"/>
          <w:lang w:eastAsia="en-US"/>
        </w:rPr>
        <w:t>Riešenie musí mať schopnosť uchovať interne (tzv. Online) aspoň 70 TB dát bez toho, aby riešenie vyžadovalo použitie externých pamäťových zariadení alebo médií.</w:t>
      </w:r>
    </w:p>
    <w:p w:rsidR="00605283" w:rsidRPr="00E5423F" w:rsidRDefault="00605283" w:rsidP="00605283">
      <w:pPr>
        <w:pStyle w:val="Odsekzoznamu"/>
        <w:numPr>
          <w:ilvl w:val="0"/>
          <w:numId w:val="27"/>
        </w:numPr>
        <w:jc w:val="both"/>
        <w:rPr>
          <w:rFonts w:eastAsiaTheme="minorHAnsi"/>
          <w:sz w:val="22"/>
          <w:szCs w:val="22"/>
          <w:lang w:eastAsia="en-US"/>
        </w:rPr>
      </w:pPr>
      <w:r w:rsidRPr="00E5423F">
        <w:rPr>
          <w:rFonts w:eastAsiaTheme="minorHAnsi"/>
          <w:sz w:val="22"/>
          <w:szCs w:val="22"/>
          <w:lang w:eastAsia="en-US"/>
        </w:rPr>
        <w:t>Podpora a údržba pre HW zariadenie a softvér musí zahŕňať upgrade a aktuálne opravné balíky (</w:t>
      </w:r>
      <w:proofErr w:type="spellStart"/>
      <w:r w:rsidRPr="00E5423F">
        <w:rPr>
          <w:rFonts w:eastAsiaTheme="minorHAnsi"/>
          <w:sz w:val="22"/>
          <w:szCs w:val="22"/>
          <w:lang w:eastAsia="en-US"/>
        </w:rPr>
        <w:t>fixies</w:t>
      </w:r>
      <w:proofErr w:type="spellEnd"/>
      <w:r w:rsidRPr="00E5423F">
        <w:rPr>
          <w:rFonts w:eastAsiaTheme="minorHAnsi"/>
          <w:sz w:val="22"/>
          <w:szCs w:val="22"/>
          <w:lang w:eastAsia="en-US"/>
        </w:rPr>
        <w:t xml:space="preserve">, </w:t>
      </w:r>
      <w:proofErr w:type="spellStart"/>
      <w:r w:rsidRPr="00E5423F">
        <w:rPr>
          <w:rFonts w:eastAsiaTheme="minorHAnsi"/>
          <w:sz w:val="22"/>
          <w:szCs w:val="22"/>
          <w:lang w:eastAsia="en-US"/>
        </w:rPr>
        <w:t>patch</w:t>
      </w:r>
      <w:proofErr w:type="spellEnd"/>
      <w:r w:rsidRPr="00E5423F">
        <w:rPr>
          <w:rFonts w:eastAsiaTheme="minorHAnsi"/>
          <w:sz w:val="22"/>
          <w:szCs w:val="22"/>
          <w:lang w:eastAsia="en-US"/>
        </w:rPr>
        <w:t xml:space="preserve">) a musí byť realizovaná </w:t>
      </w:r>
      <w:proofErr w:type="spellStart"/>
      <w:r w:rsidRPr="00E5423F">
        <w:rPr>
          <w:rFonts w:eastAsiaTheme="minorHAnsi"/>
          <w:sz w:val="22"/>
          <w:szCs w:val="22"/>
          <w:lang w:eastAsia="en-US"/>
        </w:rPr>
        <w:t>onsite</w:t>
      </w:r>
      <w:proofErr w:type="spellEnd"/>
      <w:r w:rsidRPr="00E5423F">
        <w:rPr>
          <w:rFonts w:eastAsiaTheme="minorHAnsi"/>
          <w:sz w:val="22"/>
          <w:szCs w:val="22"/>
          <w:lang w:eastAsia="en-US"/>
        </w:rPr>
        <w:t xml:space="preserve"> v režime 24x7 s reakčnou dobou pri</w:t>
      </w:r>
      <w:r>
        <w:rPr>
          <w:rFonts w:eastAsiaTheme="minorHAnsi"/>
          <w:sz w:val="22"/>
          <w:szCs w:val="22"/>
          <w:lang w:eastAsia="en-US"/>
        </w:rPr>
        <w:t> </w:t>
      </w:r>
      <w:r w:rsidRPr="00E5423F">
        <w:rPr>
          <w:rFonts w:eastAsiaTheme="minorHAnsi"/>
          <w:sz w:val="22"/>
          <w:szCs w:val="22"/>
          <w:lang w:eastAsia="en-US"/>
        </w:rPr>
        <w:t>kritických problémoch 2 hodiny (</w:t>
      </w:r>
      <w:proofErr w:type="spellStart"/>
      <w:r w:rsidRPr="00E5423F">
        <w:rPr>
          <w:rFonts w:eastAsiaTheme="minorHAnsi"/>
          <w:sz w:val="22"/>
          <w:szCs w:val="22"/>
          <w:lang w:eastAsia="en-US"/>
        </w:rPr>
        <w:t>best</w:t>
      </w:r>
      <w:proofErr w:type="spellEnd"/>
      <w:r w:rsidRPr="00E5423F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E5423F">
        <w:rPr>
          <w:rFonts w:eastAsiaTheme="minorHAnsi"/>
          <w:sz w:val="22"/>
          <w:szCs w:val="22"/>
          <w:lang w:eastAsia="en-US"/>
        </w:rPr>
        <w:t>effort</w:t>
      </w:r>
      <w:proofErr w:type="spellEnd"/>
      <w:r w:rsidRPr="00E5423F">
        <w:rPr>
          <w:rFonts w:eastAsiaTheme="minorHAnsi"/>
          <w:sz w:val="22"/>
          <w:szCs w:val="22"/>
          <w:lang w:eastAsia="en-US"/>
        </w:rPr>
        <w:t xml:space="preserve">). </w:t>
      </w:r>
    </w:p>
    <w:p w:rsidR="00605283" w:rsidRPr="00E5423F" w:rsidRDefault="00605283" w:rsidP="00605283">
      <w:pPr>
        <w:pStyle w:val="Odsekzoznamu"/>
        <w:numPr>
          <w:ilvl w:val="0"/>
          <w:numId w:val="27"/>
        </w:numPr>
        <w:jc w:val="both"/>
        <w:rPr>
          <w:rFonts w:eastAsiaTheme="minorHAnsi"/>
          <w:sz w:val="22"/>
          <w:szCs w:val="22"/>
          <w:lang w:eastAsia="en-US"/>
        </w:rPr>
      </w:pPr>
      <w:r w:rsidRPr="00E5423F">
        <w:rPr>
          <w:rFonts w:eastAsiaTheme="minorHAnsi"/>
          <w:sz w:val="22"/>
          <w:szCs w:val="22"/>
          <w:lang w:eastAsia="en-US"/>
        </w:rPr>
        <w:t xml:space="preserve">Riešenie musí licenčne podporovať analýzu sieťových údajov v reálnom čase, aby bolo možné odhaľovať stopy a skryté bezpečnostné hrozby v mnohých scenároch predtým, ako môžu poškodiť organizáciu, vrátane </w:t>
      </w:r>
      <w:proofErr w:type="spellStart"/>
      <w:r w:rsidRPr="00E5423F">
        <w:rPr>
          <w:rFonts w:eastAsiaTheme="minorHAnsi"/>
          <w:sz w:val="22"/>
          <w:szCs w:val="22"/>
          <w:lang w:eastAsia="en-US"/>
        </w:rPr>
        <w:t>phishingových</w:t>
      </w:r>
      <w:proofErr w:type="spellEnd"/>
      <w:r w:rsidRPr="00E5423F">
        <w:rPr>
          <w:rFonts w:eastAsiaTheme="minorHAnsi"/>
          <w:sz w:val="22"/>
          <w:szCs w:val="22"/>
          <w:lang w:eastAsia="en-US"/>
        </w:rPr>
        <w:t xml:space="preserve"> e-mailov, </w:t>
      </w:r>
      <w:proofErr w:type="spellStart"/>
      <w:r w:rsidRPr="00E5423F">
        <w:rPr>
          <w:rFonts w:eastAsiaTheme="minorHAnsi"/>
          <w:sz w:val="22"/>
          <w:szCs w:val="22"/>
          <w:lang w:eastAsia="en-US"/>
        </w:rPr>
        <w:t>malvéru</w:t>
      </w:r>
      <w:proofErr w:type="spellEnd"/>
      <w:r w:rsidRPr="00E5423F">
        <w:rPr>
          <w:rFonts w:eastAsiaTheme="minorHAnsi"/>
          <w:sz w:val="22"/>
          <w:szCs w:val="22"/>
          <w:lang w:eastAsia="en-US"/>
        </w:rPr>
        <w:t xml:space="preserve">, </w:t>
      </w:r>
      <w:proofErr w:type="spellStart"/>
      <w:r w:rsidRPr="00E5423F">
        <w:rPr>
          <w:rFonts w:eastAsiaTheme="minorHAnsi"/>
          <w:sz w:val="22"/>
          <w:szCs w:val="22"/>
          <w:lang w:eastAsia="en-US"/>
        </w:rPr>
        <w:t>exfiltrácie</w:t>
      </w:r>
      <w:proofErr w:type="spellEnd"/>
      <w:r w:rsidRPr="00E5423F">
        <w:rPr>
          <w:rFonts w:eastAsiaTheme="minorHAnsi"/>
          <w:sz w:val="22"/>
          <w:szCs w:val="22"/>
          <w:lang w:eastAsia="en-US"/>
        </w:rPr>
        <w:t xml:space="preserve"> údajov, zneužívania DNS a iných aplikácií atď.</w:t>
      </w:r>
    </w:p>
    <w:p w:rsidR="00605283" w:rsidRPr="00E5423F" w:rsidRDefault="00605283" w:rsidP="00605283">
      <w:pPr>
        <w:pStyle w:val="Odsekzoznamu"/>
        <w:numPr>
          <w:ilvl w:val="0"/>
          <w:numId w:val="27"/>
        </w:numPr>
        <w:jc w:val="both"/>
        <w:rPr>
          <w:rFonts w:eastAsiaTheme="minorHAnsi"/>
          <w:sz w:val="20"/>
          <w:szCs w:val="20"/>
          <w:lang w:eastAsia="en-US"/>
        </w:rPr>
      </w:pPr>
      <w:r w:rsidRPr="00E5423F">
        <w:rPr>
          <w:rFonts w:eastAsiaTheme="minorHAnsi"/>
          <w:sz w:val="22"/>
          <w:szCs w:val="22"/>
          <w:lang w:eastAsia="en-US"/>
        </w:rPr>
        <w:t>Riešenie musí licenčne podporovať nepretržitý monitoring zaznamenaných „</w:t>
      </w:r>
      <w:proofErr w:type="spellStart"/>
      <w:r w:rsidRPr="00E5423F">
        <w:rPr>
          <w:rFonts w:eastAsiaTheme="minorHAnsi"/>
          <w:sz w:val="22"/>
          <w:szCs w:val="22"/>
          <w:lang w:eastAsia="en-US"/>
        </w:rPr>
        <w:t>flows</w:t>
      </w:r>
      <w:proofErr w:type="spellEnd"/>
      <w:r w:rsidRPr="00E5423F">
        <w:rPr>
          <w:rFonts w:eastAsiaTheme="minorHAnsi"/>
          <w:sz w:val="22"/>
          <w:szCs w:val="22"/>
          <w:lang w:eastAsia="en-US"/>
        </w:rPr>
        <w:t xml:space="preserve">“ v sieti, aby bolo možné identifikovať anomálnu prevádzku. Riešenie musí poskytovať vizualizácie podozrivých záznamov, ktoré sa najviac líšia od ostatných záznamov </w:t>
      </w:r>
      <w:r w:rsidRPr="00E5423F">
        <w:rPr>
          <w:rFonts w:eastAsiaTheme="minorHAnsi"/>
          <w:sz w:val="22"/>
          <w:szCs w:val="22"/>
          <w:lang w:eastAsia="en-US"/>
        </w:rPr>
        <w:lastRenderedPageBreak/>
        <w:t>pozorovaných v</w:t>
      </w:r>
      <w:r>
        <w:rPr>
          <w:rFonts w:eastAsiaTheme="minorHAnsi"/>
          <w:sz w:val="22"/>
          <w:szCs w:val="22"/>
          <w:lang w:eastAsia="en-US"/>
        </w:rPr>
        <w:t> </w:t>
      </w:r>
      <w:r w:rsidRPr="00E5423F">
        <w:rPr>
          <w:rFonts w:eastAsiaTheme="minorHAnsi"/>
          <w:sz w:val="22"/>
          <w:szCs w:val="22"/>
          <w:lang w:eastAsia="en-US"/>
        </w:rPr>
        <w:t xml:space="preserve">rámci siete. Musí taktiež podporovať rýchlu identifikáciu </w:t>
      </w:r>
      <w:proofErr w:type="spellStart"/>
      <w:r w:rsidRPr="00E5423F">
        <w:rPr>
          <w:rFonts w:eastAsiaTheme="minorHAnsi"/>
          <w:sz w:val="22"/>
          <w:szCs w:val="22"/>
          <w:lang w:eastAsia="en-US"/>
        </w:rPr>
        <w:t>flow-ov</w:t>
      </w:r>
      <w:proofErr w:type="spellEnd"/>
      <w:r w:rsidRPr="00E5423F">
        <w:rPr>
          <w:rFonts w:eastAsiaTheme="minorHAnsi"/>
          <w:sz w:val="22"/>
          <w:szCs w:val="22"/>
          <w:lang w:eastAsia="en-US"/>
        </w:rPr>
        <w:t xml:space="preserve"> s podozrivým správaním v sieti a uprednostniť ich vyšetrovanie.</w:t>
      </w:r>
    </w:p>
    <w:p w:rsidR="00344929" w:rsidRDefault="00344929" w:rsidP="00780159">
      <w:pPr>
        <w:contextualSpacing/>
        <w:jc w:val="both"/>
        <w:rPr>
          <w:rFonts w:eastAsiaTheme="minorHAnsi"/>
          <w:sz w:val="20"/>
          <w:szCs w:val="20"/>
          <w:lang w:eastAsia="en-US"/>
        </w:rPr>
      </w:pPr>
    </w:p>
    <w:p w:rsidR="00605283" w:rsidRDefault="00605283" w:rsidP="00780159">
      <w:pPr>
        <w:contextualSpacing/>
        <w:jc w:val="both"/>
        <w:rPr>
          <w:rFonts w:eastAsiaTheme="minorHAnsi"/>
          <w:sz w:val="20"/>
          <w:szCs w:val="20"/>
          <w:lang w:eastAsia="en-US"/>
        </w:rPr>
      </w:pPr>
    </w:p>
    <w:p w:rsidR="0060601D" w:rsidRPr="00E173B3" w:rsidRDefault="00FE04D6" w:rsidP="0060601D">
      <w:pPr>
        <w:tabs>
          <w:tab w:val="left" w:pos="2322"/>
        </w:tabs>
        <w:contextualSpacing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C) </w:t>
      </w:r>
      <w:r w:rsidR="0060601D" w:rsidRPr="00E173B3">
        <w:rPr>
          <w:rFonts w:eastAsiaTheme="minorHAnsi"/>
          <w:b/>
          <w:bCs/>
          <w:sz w:val="28"/>
          <w:szCs w:val="28"/>
          <w:lang w:eastAsia="en-US"/>
        </w:rPr>
        <w:t>Modul SOC</w:t>
      </w:r>
      <w:r w:rsidR="0060601D" w:rsidRPr="00E173B3">
        <w:rPr>
          <w:rFonts w:eastAsiaTheme="minorHAnsi"/>
          <w:b/>
          <w:bCs/>
          <w:sz w:val="28"/>
          <w:szCs w:val="28"/>
          <w:lang w:eastAsia="en-US"/>
        </w:rPr>
        <w:tab/>
      </w:r>
    </w:p>
    <w:p w:rsidR="00F513B5" w:rsidRPr="00E173B3" w:rsidRDefault="00F513B5" w:rsidP="00C4035B">
      <w:pPr>
        <w:contextualSpacing/>
        <w:jc w:val="both"/>
        <w:rPr>
          <w:rFonts w:eastAsiaTheme="minorHAnsi"/>
          <w:sz w:val="20"/>
          <w:szCs w:val="20"/>
          <w:u w:val="single"/>
          <w:lang w:eastAsia="en-US"/>
        </w:rPr>
      </w:pPr>
    </w:p>
    <w:p w:rsidR="00FE04D6" w:rsidRPr="00183452" w:rsidRDefault="00FE04D6" w:rsidP="00FE04D6">
      <w:pPr>
        <w:contextualSpacing/>
        <w:jc w:val="both"/>
        <w:rPr>
          <w:rFonts w:eastAsiaTheme="minorHAnsi"/>
          <w:sz w:val="22"/>
          <w:szCs w:val="22"/>
          <w:u w:val="single"/>
          <w:lang w:eastAsia="en-US"/>
        </w:rPr>
      </w:pPr>
      <w:r w:rsidRPr="00183452">
        <w:rPr>
          <w:sz w:val="22"/>
          <w:szCs w:val="22"/>
          <w:u w:val="single"/>
        </w:rPr>
        <w:t>Opis procesov a f</w:t>
      </w:r>
      <w:r w:rsidRPr="00183452">
        <w:rPr>
          <w:rFonts w:eastAsiaTheme="minorHAnsi"/>
          <w:sz w:val="22"/>
          <w:szCs w:val="22"/>
          <w:u w:val="single"/>
          <w:lang w:eastAsia="en-US"/>
        </w:rPr>
        <w:t>unkčné požiadavky</w:t>
      </w:r>
      <w:r w:rsidRPr="00183452">
        <w:rPr>
          <w:sz w:val="22"/>
          <w:szCs w:val="22"/>
          <w:u w:val="single"/>
        </w:rPr>
        <w:t xml:space="preserve"> k uvedeniu služby SOC</w:t>
      </w:r>
      <w:r w:rsidRPr="00183452">
        <w:rPr>
          <w:rFonts w:eastAsiaTheme="minorHAnsi"/>
          <w:sz w:val="22"/>
          <w:szCs w:val="22"/>
          <w:u w:val="single"/>
          <w:lang w:eastAsia="en-US"/>
        </w:rPr>
        <w:t>:</w:t>
      </w:r>
    </w:p>
    <w:p w:rsidR="00FE04D6" w:rsidRPr="00183452" w:rsidRDefault="00FE04D6" w:rsidP="00FE04D6">
      <w:pPr>
        <w:pStyle w:val="Odsekzoznamu"/>
        <w:numPr>
          <w:ilvl w:val="0"/>
          <w:numId w:val="10"/>
        </w:numPr>
        <w:spacing w:line="254" w:lineRule="auto"/>
        <w:contextualSpacing w:val="0"/>
        <w:jc w:val="both"/>
        <w:rPr>
          <w:sz w:val="22"/>
          <w:szCs w:val="22"/>
        </w:rPr>
      </w:pPr>
      <w:r w:rsidRPr="00183452">
        <w:rPr>
          <w:sz w:val="22"/>
          <w:szCs w:val="22"/>
        </w:rPr>
        <w:t xml:space="preserve">Primárnym cieľom aktivity je prenesenie zodpovednosti za výkon služby </w:t>
      </w:r>
      <w:proofErr w:type="spellStart"/>
      <w:r w:rsidRPr="00183452">
        <w:rPr>
          <w:sz w:val="22"/>
          <w:szCs w:val="22"/>
        </w:rPr>
        <w:t>Security</w:t>
      </w:r>
      <w:proofErr w:type="spellEnd"/>
      <w:r w:rsidRPr="00183452">
        <w:rPr>
          <w:sz w:val="22"/>
          <w:szCs w:val="22"/>
        </w:rPr>
        <w:t xml:space="preserve"> </w:t>
      </w:r>
      <w:proofErr w:type="spellStart"/>
      <w:r w:rsidRPr="00183452">
        <w:rPr>
          <w:sz w:val="22"/>
          <w:szCs w:val="22"/>
        </w:rPr>
        <w:t>Operation</w:t>
      </w:r>
      <w:proofErr w:type="spellEnd"/>
      <w:r w:rsidRPr="00183452">
        <w:rPr>
          <w:sz w:val="22"/>
          <w:szCs w:val="22"/>
        </w:rPr>
        <w:t xml:space="preserve"> Center na dodávateľa formou služby.</w:t>
      </w:r>
    </w:p>
    <w:p w:rsidR="00FE04D6" w:rsidRPr="00183452" w:rsidRDefault="00FE04D6" w:rsidP="00FE04D6">
      <w:pPr>
        <w:pStyle w:val="Odsekzoznamu"/>
        <w:numPr>
          <w:ilvl w:val="0"/>
          <w:numId w:val="10"/>
        </w:numPr>
        <w:spacing w:line="254" w:lineRule="auto"/>
        <w:jc w:val="both"/>
        <w:rPr>
          <w:sz w:val="22"/>
          <w:szCs w:val="22"/>
        </w:rPr>
      </w:pPr>
      <w:r w:rsidRPr="00183452">
        <w:rPr>
          <w:sz w:val="22"/>
          <w:szCs w:val="22"/>
        </w:rPr>
        <w:t>Analýza prostredia pre vytvorenie architektúry nasadenia nevyhnutných HW prostriedkov u</w:t>
      </w:r>
      <w:r>
        <w:rPr>
          <w:sz w:val="22"/>
          <w:szCs w:val="22"/>
        </w:rPr>
        <w:t> </w:t>
      </w:r>
      <w:r w:rsidRPr="00183452">
        <w:rPr>
          <w:sz w:val="22"/>
          <w:szCs w:val="22"/>
        </w:rPr>
        <w:t>odberateľa</w:t>
      </w:r>
    </w:p>
    <w:p w:rsidR="00FE04D6" w:rsidRPr="00183452" w:rsidRDefault="00FE04D6" w:rsidP="00FE04D6">
      <w:pPr>
        <w:pStyle w:val="Odsekzoznamu"/>
        <w:numPr>
          <w:ilvl w:val="0"/>
          <w:numId w:val="10"/>
        </w:numPr>
        <w:spacing w:line="254" w:lineRule="auto"/>
        <w:jc w:val="both"/>
        <w:rPr>
          <w:sz w:val="22"/>
          <w:szCs w:val="22"/>
        </w:rPr>
      </w:pPr>
      <w:r w:rsidRPr="00183452">
        <w:rPr>
          <w:sz w:val="22"/>
          <w:szCs w:val="22"/>
        </w:rPr>
        <w:t>Implementácia HW (kolektor, sonda) u verejného obstarávateľa</w:t>
      </w:r>
    </w:p>
    <w:p w:rsidR="00FE04D6" w:rsidRPr="00183452" w:rsidRDefault="00FE04D6" w:rsidP="00FE04D6">
      <w:pPr>
        <w:pStyle w:val="Odsekzoznamu"/>
        <w:numPr>
          <w:ilvl w:val="0"/>
          <w:numId w:val="10"/>
        </w:numPr>
        <w:spacing w:line="254" w:lineRule="auto"/>
        <w:jc w:val="both"/>
        <w:rPr>
          <w:sz w:val="22"/>
          <w:szCs w:val="22"/>
        </w:rPr>
      </w:pPr>
      <w:r w:rsidRPr="00183452">
        <w:rPr>
          <w:sz w:val="22"/>
          <w:szCs w:val="22"/>
        </w:rPr>
        <w:t>Vypracovanie, odsúhlasenie zabezpečeného prepojenia prostredia verejného obstarávateľa a</w:t>
      </w:r>
      <w:r>
        <w:rPr>
          <w:sz w:val="22"/>
          <w:szCs w:val="22"/>
        </w:rPr>
        <w:t> </w:t>
      </w:r>
      <w:r w:rsidRPr="00183452">
        <w:rPr>
          <w:sz w:val="22"/>
          <w:szCs w:val="22"/>
        </w:rPr>
        <w:t>poskytovateľa služieb SOC (dáta musia byť prenášané v zašifrovanej forme a musia byť chránené voči neoprávneným zmenám a zásahom (zachovanie integrity dát)</w:t>
      </w:r>
    </w:p>
    <w:p w:rsidR="00FE04D6" w:rsidRPr="00183452" w:rsidRDefault="00FE04D6" w:rsidP="00FE04D6">
      <w:pPr>
        <w:pStyle w:val="Odsekzoznamu"/>
        <w:numPr>
          <w:ilvl w:val="0"/>
          <w:numId w:val="10"/>
        </w:numPr>
        <w:spacing w:line="254" w:lineRule="auto"/>
        <w:jc w:val="both"/>
        <w:rPr>
          <w:sz w:val="22"/>
          <w:szCs w:val="22"/>
        </w:rPr>
      </w:pPr>
      <w:r w:rsidRPr="00183452">
        <w:rPr>
          <w:sz w:val="22"/>
          <w:szCs w:val="22"/>
        </w:rPr>
        <w:t>Testovanie funkčnosti HW prostriedkov a prepojenia prostredia verejného obstarávateľa a</w:t>
      </w:r>
      <w:r>
        <w:rPr>
          <w:sz w:val="22"/>
          <w:szCs w:val="22"/>
        </w:rPr>
        <w:t> </w:t>
      </w:r>
      <w:r w:rsidRPr="00183452">
        <w:rPr>
          <w:sz w:val="22"/>
          <w:szCs w:val="22"/>
        </w:rPr>
        <w:t>poskytovateľa služieb SOC</w:t>
      </w:r>
    </w:p>
    <w:p w:rsidR="00FE04D6" w:rsidRPr="00183452" w:rsidRDefault="00FE04D6" w:rsidP="00FE04D6">
      <w:pPr>
        <w:pStyle w:val="Odsekzoznamu"/>
        <w:numPr>
          <w:ilvl w:val="0"/>
          <w:numId w:val="10"/>
        </w:numPr>
        <w:spacing w:line="254" w:lineRule="auto"/>
        <w:jc w:val="both"/>
        <w:rPr>
          <w:sz w:val="22"/>
          <w:szCs w:val="22"/>
        </w:rPr>
      </w:pPr>
      <w:r w:rsidRPr="00183452">
        <w:rPr>
          <w:sz w:val="22"/>
          <w:szCs w:val="22"/>
        </w:rPr>
        <w:t xml:space="preserve">Implementácia, testovanie a uvedenie do pilotnej prevádzky </w:t>
      </w:r>
      <w:proofErr w:type="spellStart"/>
      <w:r w:rsidRPr="00183452">
        <w:rPr>
          <w:sz w:val="22"/>
          <w:szCs w:val="22"/>
        </w:rPr>
        <w:t>Security</w:t>
      </w:r>
      <w:proofErr w:type="spellEnd"/>
      <w:r w:rsidRPr="00183452">
        <w:rPr>
          <w:sz w:val="22"/>
          <w:szCs w:val="22"/>
        </w:rPr>
        <w:t xml:space="preserve"> </w:t>
      </w:r>
      <w:proofErr w:type="spellStart"/>
      <w:r w:rsidRPr="00183452">
        <w:rPr>
          <w:sz w:val="22"/>
          <w:szCs w:val="22"/>
        </w:rPr>
        <w:t>Ticketingu</w:t>
      </w:r>
      <w:proofErr w:type="spellEnd"/>
    </w:p>
    <w:p w:rsidR="00FE04D6" w:rsidRPr="00183452" w:rsidRDefault="00FE04D6" w:rsidP="00FE04D6">
      <w:pPr>
        <w:pStyle w:val="Odsekzoznamu"/>
        <w:numPr>
          <w:ilvl w:val="0"/>
          <w:numId w:val="10"/>
        </w:numPr>
        <w:spacing w:line="254" w:lineRule="auto"/>
        <w:jc w:val="both"/>
        <w:rPr>
          <w:sz w:val="22"/>
          <w:szCs w:val="22"/>
        </w:rPr>
      </w:pPr>
      <w:r w:rsidRPr="00183452">
        <w:rPr>
          <w:sz w:val="22"/>
          <w:szCs w:val="22"/>
        </w:rPr>
        <w:t xml:space="preserve">Implementácia, testovanie a uvedenie do pilotnej prevádzky jednotného </w:t>
      </w:r>
      <w:proofErr w:type="spellStart"/>
      <w:r w:rsidRPr="00183452">
        <w:rPr>
          <w:sz w:val="22"/>
          <w:szCs w:val="22"/>
        </w:rPr>
        <w:t>Security</w:t>
      </w:r>
      <w:proofErr w:type="spellEnd"/>
      <w:r w:rsidRPr="00183452">
        <w:rPr>
          <w:sz w:val="22"/>
          <w:szCs w:val="22"/>
        </w:rPr>
        <w:t xml:space="preserve"> </w:t>
      </w:r>
      <w:proofErr w:type="spellStart"/>
      <w:r w:rsidRPr="00183452">
        <w:rPr>
          <w:sz w:val="22"/>
          <w:szCs w:val="22"/>
        </w:rPr>
        <w:t>Dasboardu</w:t>
      </w:r>
      <w:proofErr w:type="spellEnd"/>
      <w:r w:rsidRPr="00183452">
        <w:rPr>
          <w:sz w:val="22"/>
          <w:szCs w:val="22"/>
        </w:rPr>
        <w:t xml:space="preserve"> a</w:t>
      </w:r>
      <w:r>
        <w:rPr>
          <w:sz w:val="22"/>
          <w:szCs w:val="22"/>
        </w:rPr>
        <w:t> </w:t>
      </w:r>
      <w:r w:rsidRPr="00183452">
        <w:rPr>
          <w:sz w:val="22"/>
          <w:szCs w:val="22"/>
        </w:rPr>
        <w:t>SOAR</w:t>
      </w:r>
    </w:p>
    <w:p w:rsidR="00FE04D6" w:rsidRPr="00183452" w:rsidRDefault="00FE04D6" w:rsidP="00FE04D6">
      <w:pPr>
        <w:pStyle w:val="Odsekzoznamu"/>
        <w:numPr>
          <w:ilvl w:val="0"/>
          <w:numId w:val="10"/>
        </w:numPr>
        <w:spacing w:line="254" w:lineRule="auto"/>
        <w:jc w:val="both"/>
        <w:rPr>
          <w:sz w:val="22"/>
          <w:szCs w:val="22"/>
        </w:rPr>
      </w:pPr>
      <w:r w:rsidRPr="00183452">
        <w:rPr>
          <w:sz w:val="22"/>
          <w:szCs w:val="22"/>
        </w:rPr>
        <w:t>Procesné, technické nastavenie a otestovanie riešenia na detailné auditovanie aktivity špecialistov SOC. Daný nástroj na zaistenie auditnej stopy je súčasťou technického riešenia dodávateľa.</w:t>
      </w:r>
    </w:p>
    <w:p w:rsidR="00FE04D6" w:rsidRPr="00183452" w:rsidRDefault="00FE04D6" w:rsidP="00FE04D6">
      <w:pPr>
        <w:pStyle w:val="Odsekzoznamu"/>
        <w:numPr>
          <w:ilvl w:val="0"/>
          <w:numId w:val="10"/>
        </w:numPr>
        <w:spacing w:line="254" w:lineRule="auto"/>
        <w:jc w:val="both"/>
        <w:rPr>
          <w:sz w:val="22"/>
          <w:szCs w:val="22"/>
        </w:rPr>
      </w:pPr>
      <w:r w:rsidRPr="00183452">
        <w:rPr>
          <w:sz w:val="22"/>
          <w:szCs w:val="22"/>
        </w:rPr>
        <w:t xml:space="preserve">Procesné, technické nastavenie a otestovanie riešenia na </w:t>
      </w:r>
      <w:proofErr w:type="spellStart"/>
      <w:r w:rsidRPr="00183452">
        <w:rPr>
          <w:sz w:val="22"/>
          <w:szCs w:val="22"/>
        </w:rPr>
        <w:t>real-time</w:t>
      </w:r>
      <w:proofErr w:type="spellEnd"/>
      <w:r w:rsidRPr="00183452">
        <w:rPr>
          <w:sz w:val="22"/>
          <w:szCs w:val="22"/>
        </w:rPr>
        <w:t xml:space="preserve"> prevádzkový monitoring bezpečnostných technológií nasadených v službe SOC</w:t>
      </w:r>
    </w:p>
    <w:p w:rsidR="00FE04D6" w:rsidRPr="00183452" w:rsidRDefault="00FE04D6" w:rsidP="00FE04D6">
      <w:pPr>
        <w:pStyle w:val="Odsekzoznamu"/>
        <w:numPr>
          <w:ilvl w:val="0"/>
          <w:numId w:val="10"/>
        </w:numPr>
        <w:spacing w:line="254" w:lineRule="auto"/>
        <w:jc w:val="both"/>
        <w:rPr>
          <w:sz w:val="22"/>
          <w:szCs w:val="22"/>
        </w:rPr>
      </w:pPr>
      <w:r w:rsidRPr="00183452">
        <w:rPr>
          <w:sz w:val="22"/>
          <w:szCs w:val="22"/>
        </w:rPr>
        <w:t xml:space="preserve">Vypracovanie a otestovanie procesnej a komunikačnej matice pre špecialistov bezpečnostného monitoringu u dodávateľa služby SOC a incident </w:t>
      </w:r>
      <w:proofErr w:type="spellStart"/>
      <w:r w:rsidRPr="00183452">
        <w:rPr>
          <w:sz w:val="22"/>
          <w:szCs w:val="22"/>
        </w:rPr>
        <w:t>response</w:t>
      </w:r>
      <w:proofErr w:type="spellEnd"/>
      <w:r w:rsidRPr="00183452">
        <w:rPr>
          <w:sz w:val="22"/>
          <w:szCs w:val="22"/>
        </w:rPr>
        <w:t xml:space="preserve"> tímu na strane verejného obstarávateľa </w:t>
      </w:r>
    </w:p>
    <w:p w:rsidR="00FE04D6" w:rsidRPr="00183452" w:rsidRDefault="00FE04D6" w:rsidP="00FE04D6">
      <w:pPr>
        <w:pStyle w:val="Odsekzoznamu"/>
        <w:numPr>
          <w:ilvl w:val="0"/>
          <w:numId w:val="10"/>
        </w:numPr>
        <w:spacing w:line="254" w:lineRule="auto"/>
        <w:jc w:val="both"/>
        <w:rPr>
          <w:sz w:val="22"/>
          <w:szCs w:val="22"/>
        </w:rPr>
      </w:pPr>
      <w:r w:rsidRPr="00183452">
        <w:rPr>
          <w:sz w:val="22"/>
          <w:szCs w:val="22"/>
        </w:rPr>
        <w:t>Tvorba a pravidelné ladenie RUNBOOKS pre efektívne riadenie bezpečnostných udalostí</w:t>
      </w:r>
    </w:p>
    <w:p w:rsidR="00FE04D6" w:rsidRPr="00183452" w:rsidRDefault="00FE04D6" w:rsidP="00FE04D6">
      <w:pPr>
        <w:pStyle w:val="Odsekzoznamu"/>
        <w:numPr>
          <w:ilvl w:val="0"/>
          <w:numId w:val="10"/>
        </w:numPr>
        <w:spacing w:line="254" w:lineRule="auto"/>
        <w:jc w:val="both"/>
        <w:rPr>
          <w:sz w:val="22"/>
          <w:szCs w:val="22"/>
        </w:rPr>
      </w:pPr>
      <w:r w:rsidRPr="00183452">
        <w:rPr>
          <w:sz w:val="22"/>
          <w:szCs w:val="22"/>
        </w:rPr>
        <w:t xml:space="preserve">Tvorba a udržiavanie </w:t>
      </w:r>
      <w:proofErr w:type="spellStart"/>
      <w:r w:rsidRPr="00183452">
        <w:rPr>
          <w:sz w:val="22"/>
          <w:szCs w:val="22"/>
        </w:rPr>
        <w:t>Knowledge</w:t>
      </w:r>
      <w:proofErr w:type="spellEnd"/>
      <w:r w:rsidRPr="00183452">
        <w:rPr>
          <w:sz w:val="22"/>
          <w:szCs w:val="22"/>
        </w:rPr>
        <w:t xml:space="preserve"> Base (na základe vzniknutých udalostí) MITRE ATT&amp;CK.</w:t>
      </w:r>
    </w:p>
    <w:p w:rsidR="00FE04D6" w:rsidRPr="00183452" w:rsidRDefault="00FE04D6" w:rsidP="00FE04D6">
      <w:pPr>
        <w:pStyle w:val="Odsekzoznamu"/>
        <w:numPr>
          <w:ilvl w:val="0"/>
          <w:numId w:val="10"/>
        </w:numPr>
        <w:spacing w:line="254" w:lineRule="auto"/>
        <w:jc w:val="both"/>
        <w:rPr>
          <w:sz w:val="22"/>
          <w:szCs w:val="22"/>
        </w:rPr>
      </w:pPr>
      <w:r w:rsidRPr="00183452">
        <w:rPr>
          <w:sz w:val="22"/>
          <w:szCs w:val="22"/>
        </w:rPr>
        <w:t>Nastavenie tvorby databázy všetkých identifikovaných aktivít (</w:t>
      </w:r>
      <w:proofErr w:type="spellStart"/>
      <w:r w:rsidRPr="00183452">
        <w:rPr>
          <w:sz w:val="22"/>
          <w:szCs w:val="22"/>
        </w:rPr>
        <w:t>autodiscovery</w:t>
      </w:r>
      <w:proofErr w:type="spellEnd"/>
      <w:r w:rsidRPr="00183452">
        <w:rPr>
          <w:sz w:val="22"/>
          <w:szCs w:val="22"/>
        </w:rPr>
        <w:t>)</w:t>
      </w:r>
    </w:p>
    <w:p w:rsidR="00FE04D6" w:rsidRPr="00183452" w:rsidRDefault="00FE04D6" w:rsidP="00FE04D6">
      <w:pPr>
        <w:pStyle w:val="Odsekzoznamu"/>
        <w:numPr>
          <w:ilvl w:val="0"/>
          <w:numId w:val="10"/>
        </w:numPr>
        <w:spacing w:line="254" w:lineRule="auto"/>
        <w:jc w:val="both"/>
        <w:rPr>
          <w:sz w:val="22"/>
          <w:szCs w:val="22"/>
        </w:rPr>
      </w:pPr>
      <w:r w:rsidRPr="00183452">
        <w:rPr>
          <w:sz w:val="22"/>
          <w:szCs w:val="22"/>
        </w:rPr>
        <w:t>Vypracovanie dokumentácie (logovacieho štandardu)</w:t>
      </w:r>
    </w:p>
    <w:p w:rsidR="00FE04D6" w:rsidRPr="00183452" w:rsidRDefault="00FE04D6" w:rsidP="00FE04D6">
      <w:pPr>
        <w:pStyle w:val="Odsekzoznamu"/>
        <w:numPr>
          <w:ilvl w:val="0"/>
          <w:numId w:val="10"/>
        </w:numPr>
        <w:spacing w:line="254" w:lineRule="auto"/>
        <w:jc w:val="both"/>
        <w:rPr>
          <w:sz w:val="22"/>
          <w:szCs w:val="22"/>
        </w:rPr>
      </w:pPr>
      <w:r w:rsidRPr="00183452">
        <w:rPr>
          <w:sz w:val="22"/>
          <w:szCs w:val="22"/>
        </w:rPr>
        <w:t xml:space="preserve">Poskytnutie pravidelného mesačného </w:t>
      </w:r>
      <w:proofErr w:type="spellStart"/>
      <w:r w:rsidRPr="00183452">
        <w:rPr>
          <w:sz w:val="22"/>
          <w:szCs w:val="22"/>
        </w:rPr>
        <w:t>reportingu</w:t>
      </w:r>
      <w:proofErr w:type="spellEnd"/>
    </w:p>
    <w:p w:rsidR="00FE04D6" w:rsidRPr="00183452" w:rsidRDefault="00FE04D6" w:rsidP="00FE04D6">
      <w:pPr>
        <w:pStyle w:val="Odsekzoznamu"/>
        <w:numPr>
          <w:ilvl w:val="0"/>
          <w:numId w:val="10"/>
        </w:numPr>
        <w:spacing w:line="254" w:lineRule="auto"/>
        <w:jc w:val="both"/>
        <w:rPr>
          <w:sz w:val="22"/>
          <w:szCs w:val="22"/>
        </w:rPr>
      </w:pPr>
      <w:r w:rsidRPr="00183452">
        <w:rPr>
          <w:sz w:val="22"/>
          <w:szCs w:val="22"/>
        </w:rPr>
        <w:t xml:space="preserve">Integrácia riešenia služieb SOC s </w:t>
      </w:r>
      <w:proofErr w:type="spellStart"/>
      <w:r w:rsidRPr="00183452">
        <w:rPr>
          <w:sz w:val="22"/>
          <w:szCs w:val="22"/>
        </w:rPr>
        <w:t>Threats</w:t>
      </w:r>
      <w:proofErr w:type="spellEnd"/>
      <w:r w:rsidRPr="00183452">
        <w:rPr>
          <w:sz w:val="22"/>
          <w:szCs w:val="22"/>
        </w:rPr>
        <w:t xml:space="preserve"> Exchange na úrovni MISP</w:t>
      </w:r>
    </w:p>
    <w:p w:rsidR="00FE04D6" w:rsidRPr="00183452" w:rsidRDefault="00FE04D6" w:rsidP="00FE04D6">
      <w:pPr>
        <w:pStyle w:val="Odsekzoznamu"/>
        <w:numPr>
          <w:ilvl w:val="0"/>
          <w:numId w:val="10"/>
        </w:numPr>
        <w:spacing w:line="254" w:lineRule="auto"/>
        <w:jc w:val="both"/>
        <w:rPr>
          <w:sz w:val="22"/>
          <w:szCs w:val="22"/>
        </w:rPr>
      </w:pPr>
      <w:r w:rsidRPr="00183452">
        <w:rPr>
          <w:sz w:val="22"/>
          <w:szCs w:val="22"/>
        </w:rPr>
        <w:t>Pravidelné školenie u verejného obstarávateľa pre oblasť kybernetickej bezpečnosti</w:t>
      </w:r>
    </w:p>
    <w:p w:rsidR="00FE04D6" w:rsidRPr="00183452" w:rsidRDefault="00FE04D6" w:rsidP="00FE04D6">
      <w:pPr>
        <w:pStyle w:val="Odsekzoznamu"/>
        <w:numPr>
          <w:ilvl w:val="0"/>
          <w:numId w:val="10"/>
        </w:numPr>
        <w:spacing w:line="254" w:lineRule="auto"/>
        <w:contextualSpacing w:val="0"/>
        <w:jc w:val="both"/>
        <w:rPr>
          <w:sz w:val="22"/>
          <w:szCs w:val="22"/>
        </w:rPr>
      </w:pPr>
      <w:r w:rsidRPr="00183452">
        <w:rPr>
          <w:sz w:val="22"/>
          <w:szCs w:val="22"/>
        </w:rPr>
        <w:t>Produkčná prevádzka bude nasledovať po preverení funkčnosti služby prostredníctvom simulovaných incidentov.</w:t>
      </w:r>
    </w:p>
    <w:p w:rsidR="00FE04D6" w:rsidRPr="00183452" w:rsidRDefault="00FE04D6" w:rsidP="00FE04D6">
      <w:pPr>
        <w:pStyle w:val="Odsekzoznamu"/>
        <w:numPr>
          <w:ilvl w:val="0"/>
          <w:numId w:val="10"/>
        </w:numPr>
        <w:spacing w:line="254" w:lineRule="auto"/>
        <w:contextualSpacing w:val="0"/>
        <w:jc w:val="both"/>
        <w:rPr>
          <w:sz w:val="22"/>
          <w:szCs w:val="22"/>
        </w:rPr>
      </w:pPr>
      <w:r w:rsidRPr="00183452">
        <w:rPr>
          <w:sz w:val="22"/>
          <w:szCs w:val="22"/>
        </w:rPr>
        <w:t>Aktivita Zriadenie SOC ako služby je rozdelená do nasledovných krokov:</w:t>
      </w:r>
    </w:p>
    <w:p w:rsidR="00FE04D6" w:rsidRPr="00183452" w:rsidRDefault="00FE04D6" w:rsidP="00FE04D6">
      <w:pPr>
        <w:pStyle w:val="Odsekzoznamu"/>
        <w:numPr>
          <w:ilvl w:val="2"/>
          <w:numId w:val="12"/>
        </w:numPr>
        <w:spacing w:line="254" w:lineRule="auto"/>
        <w:ind w:left="1418"/>
        <w:contextualSpacing w:val="0"/>
        <w:jc w:val="both"/>
        <w:rPr>
          <w:sz w:val="22"/>
          <w:szCs w:val="22"/>
        </w:rPr>
      </w:pPr>
      <w:r w:rsidRPr="00183452">
        <w:rPr>
          <w:sz w:val="22"/>
          <w:szCs w:val="22"/>
        </w:rPr>
        <w:t>Vstupná analýza IT infraštruktúry a prevádzky základnej služby pre potreby procesného nastavenia služby SOC</w:t>
      </w:r>
    </w:p>
    <w:p w:rsidR="00FE04D6" w:rsidRPr="00183452" w:rsidRDefault="00FE04D6" w:rsidP="00FE04D6">
      <w:pPr>
        <w:pStyle w:val="Odsekzoznamu"/>
        <w:numPr>
          <w:ilvl w:val="2"/>
          <w:numId w:val="12"/>
        </w:numPr>
        <w:spacing w:line="254" w:lineRule="auto"/>
        <w:ind w:left="1418"/>
        <w:contextualSpacing w:val="0"/>
        <w:jc w:val="both"/>
        <w:rPr>
          <w:sz w:val="22"/>
          <w:szCs w:val="22"/>
        </w:rPr>
      </w:pPr>
      <w:r w:rsidRPr="00183452">
        <w:rPr>
          <w:sz w:val="22"/>
          <w:szCs w:val="22"/>
        </w:rPr>
        <w:t>Návrh komunikačných pravidiel, matice zodpovedností a procesov služby SOC</w:t>
      </w:r>
    </w:p>
    <w:p w:rsidR="00FE04D6" w:rsidRPr="00183452" w:rsidRDefault="00FE04D6" w:rsidP="00FE04D6">
      <w:pPr>
        <w:pStyle w:val="Odsekzoznamu"/>
        <w:numPr>
          <w:ilvl w:val="2"/>
          <w:numId w:val="12"/>
        </w:numPr>
        <w:spacing w:line="254" w:lineRule="auto"/>
        <w:ind w:left="1418"/>
        <w:contextualSpacing w:val="0"/>
        <w:jc w:val="both"/>
        <w:rPr>
          <w:sz w:val="22"/>
          <w:szCs w:val="22"/>
        </w:rPr>
      </w:pPr>
      <w:r w:rsidRPr="00183452">
        <w:rPr>
          <w:sz w:val="22"/>
          <w:szCs w:val="22"/>
        </w:rPr>
        <w:t>Realizácia výberového konania</w:t>
      </w:r>
    </w:p>
    <w:p w:rsidR="00FE04D6" w:rsidRPr="00183452" w:rsidRDefault="00FE04D6" w:rsidP="00FE04D6">
      <w:pPr>
        <w:pStyle w:val="Odsekzoznamu"/>
        <w:numPr>
          <w:ilvl w:val="2"/>
          <w:numId w:val="12"/>
        </w:numPr>
        <w:spacing w:line="254" w:lineRule="auto"/>
        <w:ind w:left="1418"/>
        <w:contextualSpacing w:val="0"/>
        <w:jc w:val="both"/>
        <w:rPr>
          <w:sz w:val="22"/>
          <w:szCs w:val="22"/>
        </w:rPr>
      </w:pPr>
      <w:r w:rsidRPr="00183452">
        <w:rPr>
          <w:sz w:val="22"/>
          <w:szCs w:val="22"/>
        </w:rPr>
        <w:t>Spustenie služby v testovacej prevádzke</w:t>
      </w:r>
    </w:p>
    <w:p w:rsidR="00FE04D6" w:rsidRPr="00183452" w:rsidRDefault="00FE04D6" w:rsidP="00FE04D6">
      <w:pPr>
        <w:pStyle w:val="Odsekzoznamu"/>
        <w:numPr>
          <w:ilvl w:val="2"/>
          <w:numId w:val="12"/>
        </w:numPr>
        <w:spacing w:line="254" w:lineRule="auto"/>
        <w:ind w:left="1418"/>
        <w:contextualSpacing w:val="0"/>
        <w:jc w:val="both"/>
        <w:rPr>
          <w:sz w:val="22"/>
          <w:szCs w:val="22"/>
        </w:rPr>
      </w:pPr>
      <w:r w:rsidRPr="00183452">
        <w:rPr>
          <w:sz w:val="22"/>
          <w:szCs w:val="22"/>
        </w:rPr>
        <w:t>Testovanie komunikačných pravidiel, matice zodpovedností a procesov služby SOC</w:t>
      </w:r>
    </w:p>
    <w:p w:rsidR="00FE04D6" w:rsidRPr="00183452" w:rsidRDefault="00FE04D6" w:rsidP="00FE04D6">
      <w:pPr>
        <w:pStyle w:val="Odsekzoznamu"/>
        <w:numPr>
          <w:ilvl w:val="2"/>
          <w:numId w:val="12"/>
        </w:numPr>
        <w:spacing w:line="254" w:lineRule="auto"/>
        <w:ind w:left="1418"/>
        <w:contextualSpacing w:val="0"/>
        <w:jc w:val="both"/>
        <w:rPr>
          <w:sz w:val="22"/>
          <w:szCs w:val="22"/>
        </w:rPr>
      </w:pPr>
      <w:r w:rsidRPr="00183452">
        <w:rPr>
          <w:sz w:val="22"/>
          <w:szCs w:val="22"/>
        </w:rPr>
        <w:t>Implementácia služby SOC do produkčnej prevádzky</w:t>
      </w:r>
    </w:p>
    <w:p w:rsidR="00FE04D6" w:rsidRPr="00183452" w:rsidRDefault="00FE04D6" w:rsidP="00FE04D6">
      <w:pPr>
        <w:pStyle w:val="Odsekzoznamu"/>
        <w:numPr>
          <w:ilvl w:val="2"/>
          <w:numId w:val="12"/>
        </w:numPr>
        <w:spacing w:line="254" w:lineRule="auto"/>
        <w:ind w:left="1418"/>
        <w:contextualSpacing w:val="0"/>
        <w:jc w:val="both"/>
        <w:rPr>
          <w:sz w:val="22"/>
          <w:szCs w:val="22"/>
        </w:rPr>
      </w:pPr>
      <w:r w:rsidRPr="00183452">
        <w:rPr>
          <w:sz w:val="22"/>
          <w:szCs w:val="22"/>
        </w:rPr>
        <w:t>Zaškolenie personálu verejného obstarávateľa</w:t>
      </w:r>
      <w:r>
        <w:rPr>
          <w:sz w:val="22"/>
          <w:szCs w:val="22"/>
        </w:rPr>
        <w:tab/>
      </w:r>
      <w:r w:rsidRPr="00183452">
        <w:rPr>
          <w:sz w:val="22"/>
          <w:szCs w:val="22"/>
        </w:rPr>
        <w:br/>
      </w:r>
    </w:p>
    <w:p w:rsidR="00FE04D6" w:rsidRPr="00183452" w:rsidRDefault="00FE04D6" w:rsidP="00FE04D6">
      <w:pPr>
        <w:pStyle w:val="Odsekzoznamu"/>
        <w:numPr>
          <w:ilvl w:val="0"/>
          <w:numId w:val="10"/>
        </w:numPr>
        <w:spacing w:line="254" w:lineRule="auto"/>
        <w:contextualSpacing w:val="0"/>
        <w:jc w:val="both"/>
        <w:rPr>
          <w:sz w:val="22"/>
          <w:szCs w:val="22"/>
        </w:rPr>
      </w:pPr>
      <w:r w:rsidRPr="00183452">
        <w:rPr>
          <w:sz w:val="22"/>
          <w:szCs w:val="22"/>
        </w:rPr>
        <w:t>Verejný obstarávateľ požaduje oceniť aktivitu zriadenie SOC služby nasledovne:</w:t>
      </w:r>
    </w:p>
    <w:p w:rsidR="00FE04D6" w:rsidRPr="00183452" w:rsidRDefault="00FE04D6" w:rsidP="00FE04D6">
      <w:pPr>
        <w:pStyle w:val="Odsekzoznamu"/>
        <w:numPr>
          <w:ilvl w:val="1"/>
          <w:numId w:val="13"/>
        </w:numPr>
        <w:spacing w:line="254" w:lineRule="auto"/>
        <w:contextualSpacing w:val="0"/>
        <w:jc w:val="both"/>
        <w:rPr>
          <w:sz w:val="22"/>
          <w:szCs w:val="22"/>
        </w:rPr>
      </w:pPr>
      <w:r w:rsidRPr="00183452">
        <w:rPr>
          <w:sz w:val="22"/>
          <w:szCs w:val="22"/>
        </w:rPr>
        <w:t xml:space="preserve">Analýzu a implementáciu SOC služby v režime min. 8 hodín/ počas 5 pracovných dní </w:t>
      </w:r>
    </w:p>
    <w:p w:rsidR="00FE04D6" w:rsidRPr="00183452" w:rsidRDefault="00FE04D6" w:rsidP="00FE04D6">
      <w:pPr>
        <w:pStyle w:val="Odsekzoznamu"/>
        <w:numPr>
          <w:ilvl w:val="1"/>
          <w:numId w:val="13"/>
        </w:numPr>
        <w:spacing w:line="254" w:lineRule="auto"/>
        <w:contextualSpacing w:val="0"/>
        <w:jc w:val="both"/>
        <w:rPr>
          <w:sz w:val="22"/>
          <w:szCs w:val="22"/>
        </w:rPr>
      </w:pPr>
      <w:r w:rsidRPr="00183452">
        <w:rPr>
          <w:sz w:val="22"/>
          <w:szCs w:val="22"/>
        </w:rPr>
        <w:t>Nasadenie SOC služby</w:t>
      </w:r>
    </w:p>
    <w:p w:rsidR="00FE04D6" w:rsidRPr="00183452" w:rsidRDefault="00FE04D6" w:rsidP="00FE04D6">
      <w:pPr>
        <w:pStyle w:val="Odsekzoznamu"/>
        <w:numPr>
          <w:ilvl w:val="1"/>
          <w:numId w:val="13"/>
        </w:numPr>
        <w:spacing w:line="254" w:lineRule="auto"/>
        <w:contextualSpacing w:val="0"/>
        <w:jc w:val="both"/>
        <w:rPr>
          <w:sz w:val="22"/>
          <w:szCs w:val="22"/>
        </w:rPr>
      </w:pPr>
      <w:r w:rsidRPr="00183452">
        <w:rPr>
          <w:sz w:val="22"/>
          <w:szCs w:val="22"/>
        </w:rPr>
        <w:t>Vyškolenie obsluhy</w:t>
      </w:r>
    </w:p>
    <w:p w:rsidR="00F513B5" w:rsidRPr="00FE04D6" w:rsidRDefault="00FE04D6" w:rsidP="00C4035B">
      <w:pPr>
        <w:pStyle w:val="Odsekzoznamu"/>
        <w:numPr>
          <w:ilvl w:val="1"/>
          <w:numId w:val="13"/>
        </w:numPr>
        <w:spacing w:line="254" w:lineRule="auto"/>
        <w:contextualSpacing w:val="0"/>
        <w:jc w:val="both"/>
        <w:rPr>
          <w:rFonts w:eastAsiaTheme="minorHAnsi"/>
          <w:sz w:val="22"/>
          <w:szCs w:val="22"/>
          <w:u w:val="single"/>
          <w:lang w:eastAsia="en-US"/>
        </w:rPr>
      </w:pPr>
      <w:r w:rsidRPr="00183452">
        <w:rPr>
          <w:sz w:val="22"/>
          <w:szCs w:val="22"/>
        </w:rPr>
        <w:lastRenderedPageBreak/>
        <w:t>Prevádzka služby SOC – do 31.10.2023 v rámci pilotnej prevádzky</w:t>
      </w:r>
    </w:p>
    <w:p w:rsidR="00F513B5" w:rsidRPr="00E173B3" w:rsidRDefault="00F513B5" w:rsidP="00C4035B">
      <w:pPr>
        <w:contextualSpacing/>
        <w:jc w:val="both"/>
        <w:rPr>
          <w:rFonts w:eastAsiaTheme="minorHAnsi"/>
          <w:sz w:val="20"/>
          <w:szCs w:val="20"/>
          <w:u w:val="single"/>
          <w:lang w:eastAsia="en-US"/>
        </w:rPr>
      </w:pPr>
    </w:p>
    <w:p w:rsidR="00FE04D6" w:rsidRPr="00183452" w:rsidRDefault="00FE04D6" w:rsidP="004075C5">
      <w:pPr>
        <w:contextualSpacing/>
        <w:jc w:val="both"/>
        <w:rPr>
          <w:rFonts w:eastAsiaTheme="minorHAnsi"/>
          <w:sz w:val="22"/>
          <w:szCs w:val="22"/>
          <w:u w:val="single"/>
          <w:lang w:eastAsia="en-US"/>
        </w:rPr>
      </w:pPr>
      <w:r w:rsidRPr="00183452">
        <w:rPr>
          <w:rFonts w:eastAsiaTheme="minorHAnsi"/>
          <w:sz w:val="22"/>
          <w:szCs w:val="22"/>
          <w:u w:val="single"/>
          <w:lang w:eastAsia="en-US"/>
        </w:rPr>
        <w:t>Zoznam zariade</w:t>
      </w:r>
      <w:r>
        <w:rPr>
          <w:rFonts w:eastAsiaTheme="minorHAnsi"/>
          <w:sz w:val="22"/>
          <w:szCs w:val="22"/>
          <w:u w:val="single"/>
          <w:lang w:eastAsia="en-US"/>
        </w:rPr>
        <w:t>ní a IS Verejného obstarávateľa</w:t>
      </w:r>
      <w:r w:rsidRPr="00183452">
        <w:rPr>
          <w:rFonts w:eastAsiaTheme="minorHAnsi"/>
          <w:sz w:val="22"/>
          <w:szCs w:val="22"/>
          <w:u w:val="single"/>
          <w:lang w:eastAsia="en-US"/>
        </w:rPr>
        <w:t xml:space="preserve">: </w:t>
      </w:r>
    </w:p>
    <w:p w:rsidR="00FE04D6" w:rsidRPr="00183452" w:rsidRDefault="00FE04D6" w:rsidP="00FE04D6">
      <w:pPr>
        <w:contextualSpacing/>
        <w:jc w:val="both"/>
        <w:rPr>
          <w:rFonts w:eastAsiaTheme="minorHAnsi"/>
          <w:sz w:val="22"/>
          <w:szCs w:val="22"/>
          <w:u w:val="single"/>
          <w:lang w:eastAsia="en-US"/>
        </w:rPr>
      </w:pPr>
    </w:p>
    <w:tbl>
      <w:tblPr>
        <w:tblW w:w="903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  <w:gridCol w:w="2126"/>
        <w:gridCol w:w="2552"/>
      </w:tblGrid>
      <w:tr w:rsidR="00FE04D6" w:rsidRPr="00183452" w:rsidTr="008D48F5">
        <w:trPr>
          <w:trHeight w:val="385"/>
        </w:trPr>
        <w:tc>
          <w:tcPr>
            <w:tcW w:w="4361" w:type="dxa"/>
          </w:tcPr>
          <w:p w:rsidR="00FE04D6" w:rsidRPr="00183452" w:rsidRDefault="00FE04D6" w:rsidP="008D4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8345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Fakultná nemocnica s poliklinikou F.D.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8345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Roosevelta Banská Bystrica </w:t>
            </w:r>
          </w:p>
        </w:tc>
        <w:tc>
          <w:tcPr>
            <w:tcW w:w="2126" w:type="dxa"/>
          </w:tcPr>
          <w:p w:rsidR="00FE04D6" w:rsidRPr="00183452" w:rsidRDefault="00FE04D6" w:rsidP="008D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183452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Aktuálny počet zariadení</w:t>
            </w:r>
          </w:p>
        </w:tc>
        <w:tc>
          <w:tcPr>
            <w:tcW w:w="2552" w:type="dxa"/>
          </w:tcPr>
          <w:p w:rsidR="00FE04D6" w:rsidRPr="00183452" w:rsidRDefault="00FE04D6" w:rsidP="008D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183452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Predpokladaný počet zariadení po 5 rokoch</w:t>
            </w:r>
          </w:p>
        </w:tc>
      </w:tr>
      <w:tr w:rsidR="00FE04D6" w:rsidRPr="00183452" w:rsidTr="008D48F5">
        <w:trPr>
          <w:trHeight w:val="109"/>
        </w:trPr>
        <w:tc>
          <w:tcPr>
            <w:tcW w:w="4361" w:type="dxa"/>
          </w:tcPr>
          <w:p w:rsidR="00FE04D6" w:rsidRPr="00183452" w:rsidRDefault="00FE04D6" w:rsidP="008D48F5">
            <w:pPr>
              <w:pStyle w:val="Default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 xml:space="preserve">Windows Servery </w:t>
            </w:r>
          </w:p>
        </w:tc>
        <w:tc>
          <w:tcPr>
            <w:tcW w:w="2126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39</w:t>
            </w:r>
          </w:p>
        </w:tc>
        <w:tc>
          <w:tcPr>
            <w:tcW w:w="2552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50</w:t>
            </w:r>
          </w:p>
        </w:tc>
      </w:tr>
      <w:tr w:rsidR="00FE04D6" w:rsidRPr="00183452" w:rsidTr="008D48F5">
        <w:trPr>
          <w:trHeight w:val="109"/>
        </w:trPr>
        <w:tc>
          <w:tcPr>
            <w:tcW w:w="4361" w:type="dxa"/>
          </w:tcPr>
          <w:p w:rsidR="00FE04D6" w:rsidRPr="00183452" w:rsidRDefault="00FE04D6" w:rsidP="008D48F5">
            <w:pPr>
              <w:pStyle w:val="Default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 xml:space="preserve">Windows AD DC servery </w:t>
            </w:r>
          </w:p>
        </w:tc>
        <w:tc>
          <w:tcPr>
            <w:tcW w:w="2126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2</w:t>
            </w:r>
          </w:p>
        </w:tc>
      </w:tr>
      <w:tr w:rsidR="00FE04D6" w:rsidRPr="00183452" w:rsidTr="008D48F5">
        <w:trPr>
          <w:trHeight w:val="109"/>
        </w:trPr>
        <w:tc>
          <w:tcPr>
            <w:tcW w:w="4361" w:type="dxa"/>
          </w:tcPr>
          <w:p w:rsidR="00FE04D6" w:rsidRPr="00183452" w:rsidRDefault="00FE04D6" w:rsidP="008D48F5">
            <w:pPr>
              <w:pStyle w:val="Default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 xml:space="preserve">Linux / Unix servery </w:t>
            </w:r>
          </w:p>
        </w:tc>
        <w:tc>
          <w:tcPr>
            <w:tcW w:w="2126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35</w:t>
            </w:r>
          </w:p>
        </w:tc>
        <w:tc>
          <w:tcPr>
            <w:tcW w:w="2552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45</w:t>
            </w:r>
          </w:p>
        </w:tc>
      </w:tr>
      <w:tr w:rsidR="00FE04D6" w:rsidRPr="00183452" w:rsidTr="008D48F5">
        <w:trPr>
          <w:trHeight w:val="109"/>
        </w:trPr>
        <w:tc>
          <w:tcPr>
            <w:tcW w:w="4361" w:type="dxa"/>
          </w:tcPr>
          <w:p w:rsidR="00FE04D6" w:rsidRPr="00183452" w:rsidRDefault="00FE04D6" w:rsidP="008D48F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183452">
              <w:rPr>
                <w:sz w:val="22"/>
                <w:szCs w:val="22"/>
              </w:rPr>
              <w:t>Virtualizácia</w:t>
            </w:r>
            <w:proofErr w:type="spellEnd"/>
            <w:r w:rsidRPr="00183452">
              <w:rPr>
                <w:sz w:val="22"/>
                <w:szCs w:val="22"/>
              </w:rPr>
              <w:t xml:space="preserve"> (počet </w:t>
            </w:r>
            <w:proofErr w:type="spellStart"/>
            <w:r w:rsidRPr="00183452">
              <w:rPr>
                <w:sz w:val="22"/>
                <w:szCs w:val="22"/>
              </w:rPr>
              <w:t>nodov</w:t>
            </w:r>
            <w:proofErr w:type="spellEnd"/>
            <w:r w:rsidRPr="00183452">
              <w:rPr>
                <w:sz w:val="22"/>
                <w:szCs w:val="22"/>
              </w:rPr>
              <w:t xml:space="preserve">, typ </w:t>
            </w:r>
            <w:proofErr w:type="spellStart"/>
            <w:r w:rsidRPr="00183452">
              <w:rPr>
                <w:sz w:val="22"/>
                <w:szCs w:val="22"/>
              </w:rPr>
              <w:t>virtualizácia</w:t>
            </w:r>
            <w:proofErr w:type="spellEnd"/>
            <w:r w:rsidRPr="00183452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80</w:t>
            </w:r>
          </w:p>
        </w:tc>
        <w:tc>
          <w:tcPr>
            <w:tcW w:w="2552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100</w:t>
            </w:r>
          </w:p>
        </w:tc>
      </w:tr>
      <w:tr w:rsidR="00FE04D6" w:rsidRPr="00183452" w:rsidTr="008D48F5">
        <w:trPr>
          <w:trHeight w:val="109"/>
        </w:trPr>
        <w:tc>
          <w:tcPr>
            <w:tcW w:w="4361" w:type="dxa"/>
          </w:tcPr>
          <w:p w:rsidR="00FE04D6" w:rsidRPr="00183452" w:rsidRDefault="00FE04D6" w:rsidP="008D48F5">
            <w:pPr>
              <w:pStyle w:val="Default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 xml:space="preserve">Diskové polia </w:t>
            </w:r>
          </w:p>
        </w:tc>
        <w:tc>
          <w:tcPr>
            <w:tcW w:w="2126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5</w:t>
            </w:r>
          </w:p>
        </w:tc>
      </w:tr>
      <w:tr w:rsidR="00FE04D6" w:rsidRPr="00183452" w:rsidTr="008D48F5">
        <w:trPr>
          <w:trHeight w:val="109"/>
        </w:trPr>
        <w:tc>
          <w:tcPr>
            <w:tcW w:w="4361" w:type="dxa"/>
          </w:tcPr>
          <w:p w:rsidR="00FE04D6" w:rsidRPr="00183452" w:rsidRDefault="00FE04D6" w:rsidP="008D48F5">
            <w:pPr>
              <w:pStyle w:val="Default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 xml:space="preserve">Windows Desktopy / Notebooky </w:t>
            </w:r>
          </w:p>
        </w:tc>
        <w:tc>
          <w:tcPr>
            <w:tcW w:w="2126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1200</w:t>
            </w:r>
          </w:p>
        </w:tc>
        <w:tc>
          <w:tcPr>
            <w:tcW w:w="2552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1300</w:t>
            </w:r>
          </w:p>
        </w:tc>
      </w:tr>
      <w:tr w:rsidR="00FE04D6" w:rsidRPr="00183452" w:rsidTr="008D48F5">
        <w:trPr>
          <w:trHeight w:val="107"/>
        </w:trPr>
        <w:tc>
          <w:tcPr>
            <w:tcW w:w="9039" w:type="dxa"/>
            <w:gridSpan w:val="3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183452">
              <w:rPr>
                <w:b/>
                <w:bCs/>
                <w:sz w:val="22"/>
                <w:szCs w:val="22"/>
              </w:rPr>
              <w:t>Síeťová</w:t>
            </w:r>
            <w:proofErr w:type="spellEnd"/>
            <w:r w:rsidRPr="00183452">
              <w:rPr>
                <w:b/>
                <w:bCs/>
                <w:sz w:val="22"/>
                <w:szCs w:val="22"/>
              </w:rPr>
              <w:t xml:space="preserve"> infraštruktúra</w:t>
            </w:r>
          </w:p>
        </w:tc>
      </w:tr>
      <w:tr w:rsidR="00FE04D6" w:rsidRPr="00183452" w:rsidTr="008D48F5">
        <w:trPr>
          <w:trHeight w:val="109"/>
        </w:trPr>
        <w:tc>
          <w:tcPr>
            <w:tcW w:w="4361" w:type="dxa"/>
          </w:tcPr>
          <w:p w:rsidR="00FE04D6" w:rsidRPr="00183452" w:rsidRDefault="00FE04D6" w:rsidP="008D48F5">
            <w:pPr>
              <w:pStyle w:val="Default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 xml:space="preserve">Sieťové </w:t>
            </w:r>
            <w:proofErr w:type="spellStart"/>
            <w:r w:rsidRPr="00183452">
              <w:rPr>
                <w:sz w:val="22"/>
                <w:szCs w:val="22"/>
              </w:rPr>
              <w:t>routre</w:t>
            </w:r>
            <w:proofErr w:type="spellEnd"/>
            <w:r w:rsidRPr="00183452">
              <w:rPr>
                <w:sz w:val="22"/>
                <w:szCs w:val="22"/>
              </w:rPr>
              <w:t xml:space="preserve">, FW </w:t>
            </w:r>
          </w:p>
        </w:tc>
        <w:tc>
          <w:tcPr>
            <w:tcW w:w="2126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4</w:t>
            </w:r>
          </w:p>
        </w:tc>
      </w:tr>
      <w:tr w:rsidR="00FE04D6" w:rsidRPr="00183452" w:rsidTr="008D48F5">
        <w:trPr>
          <w:trHeight w:val="109"/>
        </w:trPr>
        <w:tc>
          <w:tcPr>
            <w:tcW w:w="4361" w:type="dxa"/>
          </w:tcPr>
          <w:p w:rsidR="00FE04D6" w:rsidRPr="00183452" w:rsidRDefault="00FE04D6" w:rsidP="008D48F5">
            <w:pPr>
              <w:pStyle w:val="Default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 xml:space="preserve">Sieťové CORE </w:t>
            </w:r>
            <w:proofErr w:type="spellStart"/>
            <w:r w:rsidRPr="00183452">
              <w:rPr>
                <w:sz w:val="22"/>
                <w:szCs w:val="22"/>
              </w:rPr>
              <w:t>switche</w:t>
            </w:r>
            <w:proofErr w:type="spellEnd"/>
            <w:r w:rsidRPr="001834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4</w:t>
            </w:r>
          </w:p>
        </w:tc>
      </w:tr>
      <w:tr w:rsidR="00FE04D6" w:rsidRPr="00183452" w:rsidTr="008D48F5">
        <w:trPr>
          <w:trHeight w:val="109"/>
        </w:trPr>
        <w:tc>
          <w:tcPr>
            <w:tcW w:w="4361" w:type="dxa"/>
          </w:tcPr>
          <w:p w:rsidR="00FE04D6" w:rsidRPr="00183452" w:rsidRDefault="00FE04D6" w:rsidP="008D48F5">
            <w:pPr>
              <w:pStyle w:val="Default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 xml:space="preserve">Sieťové </w:t>
            </w:r>
            <w:proofErr w:type="spellStart"/>
            <w:r w:rsidRPr="00183452">
              <w:rPr>
                <w:sz w:val="22"/>
                <w:szCs w:val="22"/>
              </w:rPr>
              <w:t>WiFi</w:t>
            </w:r>
            <w:proofErr w:type="spellEnd"/>
            <w:r w:rsidRPr="00183452">
              <w:rPr>
                <w:sz w:val="22"/>
                <w:szCs w:val="22"/>
              </w:rPr>
              <w:t xml:space="preserve"> - </w:t>
            </w:r>
            <w:proofErr w:type="spellStart"/>
            <w:r w:rsidRPr="00183452">
              <w:rPr>
                <w:sz w:val="22"/>
                <w:szCs w:val="22"/>
              </w:rPr>
              <w:t>Controler</w:t>
            </w:r>
            <w:proofErr w:type="spellEnd"/>
            <w:r w:rsidRPr="001834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2</w:t>
            </w:r>
          </w:p>
        </w:tc>
      </w:tr>
      <w:tr w:rsidR="00FE04D6" w:rsidRPr="00183452" w:rsidTr="008D48F5">
        <w:trPr>
          <w:trHeight w:val="109"/>
        </w:trPr>
        <w:tc>
          <w:tcPr>
            <w:tcW w:w="4361" w:type="dxa"/>
          </w:tcPr>
          <w:p w:rsidR="00FE04D6" w:rsidRPr="00183452" w:rsidRDefault="00FE04D6" w:rsidP="008D48F5">
            <w:pPr>
              <w:pStyle w:val="Default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 xml:space="preserve">Sieťové WiFi - AP </w:t>
            </w:r>
          </w:p>
        </w:tc>
        <w:tc>
          <w:tcPr>
            <w:tcW w:w="2126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25</w:t>
            </w:r>
          </w:p>
        </w:tc>
        <w:tc>
          <w:tcPr>
            <w:tcW w:w="2552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90</w:t>
            </w:r>
          </w:p>
        </w:tc>
      </w:tr>
      <w:tr w:rsidR="00FE04D6" w:rsidRPr="00183452" w:rsidTr="00605283">
        <w:trPr>
          <w:trHeight w:val="247"/>
        </w:trPr>
        <w:tc>
          <w:tcPr>
            <w:tcW w:w="4361" w:type="dxa"/>
          </w:tcPr>
          <w:p w:rsidR="00FE04D6" w:rsidRPr="00183452" w:rsidRDefault="00FE04D6" w:rsidP="008D48F5">
            <w:pPr>
              <w:pStyle w:val="Default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Celkový počet Aktívnych prvkov (</w:t>
            </w:r>
            <w:proofErr w:type="spellStart"/>
            <w:r w:rsidRPr="00183452">
              <w:rPr>
                <w:sz w:val="22"/>
                <w:szCs w:val="22"/>
              </w:rPr>
              <w:t>manažovateľných</w:t>
            </w:r>
            <w:proofErr w:type="spellEnd"/>
            <w:r w:rsidRPr="00183452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vAlign w:val="center"/>
          </w:tcPr>
          <w:p w:rsidR="00FE04D6" w:rsidRPr="00183452" w:rsidRDefault="00FE04D6" w:rsidP="00605283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110</w:t>
            </w:r>
          </w:p>
        </w:tc>
        <w:tc>
          <w:tcPr>
            <w:tcW w:w="2552" w:type="dxa"/>
            <w:vAlign w:val="center"/>
          </w:tcPr>
          <w:p w:rsidR="00FE04D6" w:rsidRPr="00183452" w:rsidRDefault="00FE04D6" w:rsidP="00605283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130</w:t>
            </w:r>
          </w:p>
        </w:tc>
      </w:tr>
      <w:tr w:rsidR="00FE04D6" w:rsidRPr="00183452" w:rsidTr="008D48F5">
        <w:trPr>
          <w:trHeight w:val="107"/>
        </w:trPr>
        <w:tc>
          <w:tcPr>
            <w:tcW w:w="9039" w:type="dxa"/>
            <w:gridSpan w:val="3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b/>
                <w:bCs/>
                <w:sz w:val="22"/>
                <w:szCs w:val="22"/>
              </w:rPr>
              <w:t>Bezpečnostná infraštruktúra</w:t>
            </w:r>
          </w:p>
        </w:tc>
      </w:tr>
      <w:tr w:rsidR="00FE04D6" w:rsidRPr="00183452" w:rsidTr="008D48F5">
        <w:trPr>
          <w:trHeight w:val="109"/>
        </w:trPr>
        <w:tc>
          <w:tcPr>
            <w:tcW w:w="4361" w:type="dxa"/>
          </w:tcPr>
          <w:p w:rsidR="00FE04D6" w:rsidRPr="00183452" w:rsidRDefault="00FE04D6" w:rsidP="008D48F5">
            <w:pPr>
              <w:pStyle w:val="Default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 xml:space="preserve">VLAN </w:t>
            </w:r>
          </w:p>
        </w:tc>
        <w:tc>
          <w:tcPr>
            <w:tcW w:w="2126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57</w:t>
            </w:r>
          </w:p>
        </w:tc>
        <w:tc>
          <w:tcPr>
            <w:tcW w:w="2552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65</w:t>
            </w:r>
          </w:p>
        </w:tc>
      </w:tr>
      <w:tr w:rsidR="00FE04D6" w:rsidRPr="00183452" w:rsidTr="008D48F5">
        <w:trPr>
          <w:trHeight w:val="109"/>
        </w:trPr>
        <w:tc>
          <w:tcPr>
            <w:tcW w:w="4361" w:type="dxa"/>
          </w:tcPr>
          <w:p w:rsidR="00FE04D6" w:rsidRPr="00183452" w:rsidRDefault="00FE04D6" w:rsidP="008D48F5">
            <w:pPr>
              <w:pStyle w:val="Default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 xml:space="preserve">VPN brány </w:t>
            </w:r>
          </w:p>
        </w:tc>
        <w:tc>
          <w:tcPr>
            <w:tcW w:w="2126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2</w:t>
            </w:r>
          </w:p>
        </w:tc>
      </w:tr>
      <w:tr w:rsidR="00FE04D6" w:rsidRPr="00183452" w:rsidTr="008D48F5">
        <w:trPr>
          <w:trHeight w:val="109"/>
        </w:trPr>
        <w:tc>
          <w:tcPr>
            <w:tcW w:w="4361" w:type="dxa"/>
          </w:tcPr>
          <w:p w:rsidR="00FE04D6" w:rsidRPr="00183452" w:rsidRDefault="00FE04D6" w:rsidP="008D48F5">
            <w:pPr>
              <w:pStyle w:val="Default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 xml:space="preserve">Antivírusoví klienti – ESET Antivírus </w:t>
            </w:r>
          </w:p>
        </w:tc>
        <w:tc>
          <w:tcPr>
            <w:tcW w:w="2126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1150</w:t>
            </w:r>
          </w:p>
        </w:tc>
        <w:tc>
          <w:tcPr>
            <w:tcW w:w="2552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1350</w:t>
            </w:r>
          </w:p>
        </w:tc>
      </w:tr>
      <w:tr w:rsidR="00FE04D6" w:rsidRPr="00183452" w:rsidTr="008D48F5">
        <w:trPr>
          <w:trHeight w:val="107"/>
        </w:trPr>
        <w:tc>
          <w:tcPr>
            <w:tcW w:w="9039" w:type="dxa"/>
            <w:gridSpan w:val="3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b/>
                <w:bCs/>
                <w:sz w:val="22"/>
                <w:szCs w:val="22"/>
              </w:rPr>
              <w:t>Aplikácie</w:t>
            </w:r>
          </w:p>
        </w:tc>
      </w:tr>
      <w:tr w:rsidR="00FE04D6" w:rsidRPr="00183452" w:rsidTr="00605283">
        <w:trPr>
          <w:trHeight w:val="523"/>
        </w:trPr>
        <w:tc>
          <w:tcPr>
            <w:tcW w:w="4361" w:type="dxa"/>
          </w:tcPr>
          <w:p w:rsidR="00FE04D6" w:rsidRPr="00183452" w:rsidRDefault="00FE04D6" w:rsidP="008D48F5">
            <w:pPr>
              <w:pStyle w:val="Default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 xml:space="preserve">Celkový počet Aplikácií 30 z toho významných 5 ( NIS – Nemocničná Informačný Systém + moduly; PACS – Obrazový Archivačný Systém; Lekáreň; ERP; PAM) </w:t>
            </w:r>
          </w:p>
        </w:tc>
        <w:tc>
          <w:tcPr>
            <w:tcW w:w="2126" w:type="dxa"/>
            <w:vAlign w:val="center"/>
          </w:tcPr>
          <w:p w:rsidR="00FE04D6" w:rsidRPr="00183452" w:rsidRDefault="00FE04D6" w:rsidP="00605283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Celkový počet Aplikácií 30 z toho významných 5</w:t>
            </w:r>
          </w:p>
        </w:tc>
        <w:tc>
          <w:tcPr>
            <w:tcW w:w="2552" w:type="dxa"/>
            <w:vAlign w:val="center"/>
          </w:tcPr>
          <w:p w:rsidR="00FE04D6" w:rsidRPr="00183452" w:rsidRDefault="00FE04D6" w:rsidP="00605283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Celkový počet Aplikácií 35 z toho významných 10</w:t>
            </w:r>
          </w:p>
        </w:tc>
      </w:tr>
      <w:tr w:rsidR="00FE04D6" w:rsidRPr="00183452" w:rsidTr="008D48F5">
        <w:trPr>
          <w:trHeight w:val="109"/>
        </w:trPr>
        <w:tc>
          <w:tcPr>
            <w:tcW w:w="4361" w:type="dxa"/>
          </w:tcPr>
          <w:p w:rsidR="00FE04D6" w:rsidRPr="00183452" w:rsidRDefault="00FE04D6" w:rsidP="008D48F5">
            <w:pPr>
              <w:pStyle w:val="Default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 xml:space="preserve">Web Servery (IIS, </w:t>
            </w:r>
            <w:proofErr w:type="spellStart"/>
            <w:r w:rsidRPr="00183452">
              <w:rPr>
                <w:sz w:val="22"/>
                <w:szCs w:val="22"/>
              </w:rPr>
              <w:t>Apache</w:t>
            </w:r>
            <w:proofErr w:type="spellEnd"/>
            <w:r w:rsidRPr="00183452">
              <w:rPr>
                <w:sz w:val="22"/>
                <w:szCs w:val="22"/>
              </w:rPr>
              <w:t xml:space="preserve">, </w:t>
            </w:r>
            <w:proofErr w:type="spellStart"/>
            <w:r w:rsidRPr="00183452">
              <w:rPr>
                <w:sz w:val="22"/>
                <w:szCs w:val="22"/>
              </w:rPr>
              <w:t>Tomcat</w:t>
            </w:r>
            <w:proofErr w:type="spellEnd"/>
            <w:r w:rsidRPr="00183452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15</w:t>
            </w:r>
          </w:p>
        </w:tc>
        <w:tc>
          <w:tcPr>
            <w:tcW w:w="2552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25</w:t>
            </w:r>
          </w:p>
        </w:tc>
      </w:tr>
      <w:tr w:rsidR="00FE04D6" w:rsidRPr="00183452" w:rsidTr="00605283">
        <w:trPr>
          <w:trHeight w:val="247"/>
        </w:trPr>
        <w:tc>
          <w:tcPr>
            <w:tcW w:w="4361" w:type="dxa"/>
          </w:tcPr>
          <w:p w:rsidR="00FE04D6" w:rsidRPr="00183452" w:rsidRDefault="00FE04D6" w:rsidP="008D48F5">
            <w:pPr>
              <w:pStyle w:val="Default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 xml:space="preserve">Databázy (MSSQL, Oracle, </w:t>
            </w:r>
            <w:proofErr w:type="spellStart"/>
            <w:r w:rsidRPr="00183452">
              <w:rPr>
                <w:sz w:val="22"/>
                <w:szCs w:val="22"/>
              </w:rPr>
              <w:t>PostgreSQL</w:t>
            </w:r>
            <w:proofErr w:type="spellEnd"/>
            <w:r w:rsidRPr="00183452">
              <w:rPr>
                <w:sz w:val="22"/>
                <w:szCs w:val="22"/>
              </w:rPr>
              <w:t xml:space="preserve">, </w:t>
            </w:r>
            <w:proofErr w:type="spellStart"/>
            <w:r w:rsidRPr="00183452">
              <w:rPr>
                <w:sz w:val="22"/>
                <w:szCs w:val="22"/>
              </w:rPr>
              <w:t>MySQL</w:t>
            </w:r>
            <w:proofErr w:type="spellEnd"/>
            <w:r w:rsidRPr="00183452">
              <w:rPr>
                <w:sz w:val="22"/>
                <w:szCs w:val="22"/>
              </w:rPr>
              <w:t xml:space="preserve">) - počet inštancií </w:t>
            </w:r>
          </w:p>
        </w:tc>
        <w:tc>
          <w:tcPr>
            <w:tcW w:w="2126" w:type="dxa"/>
            <w:vAlign w:val="center"/>
          </w:tcPr>
          <w:p w:rsidR="00FE04D6" w:rsidRPr="00183452" w:rsidRDefault="00FE04D6" w:rsidP="00605283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17</w:t>
            </w:r>
          </w:p>
        </w:tc>
        <w:tc>
          <w:tcPr>
            <w:tcW w:w="2552" w:type="dxa"/>
            <w:vAlign w:val="center"/>
          </w:tcPr>
          <w:p w:rsidR="00FE04D6" w:rsidRPr="00183452" w:rsidRDefault="00FE04D6" w:rsidP="00605283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20</w:t>
            </w:r>
          </w:p>
        </w:tc>
      </w:tr>
      <w:tr w:rsidR="00FE04D6" w:rsidRPr="00183452" w:rsidTr="008D48F5">
        <w:trPr>
          <w:trHeight w:val="109"/>
        </w:trPr>
        <w:tc>
          <w:tcPr>
            <w:tcW w:w="4361" w:type="dxa"/>
          </w:tcPr>
          <w:p w:rsidR="00FE04D6" w:rsidRPr="00183452" w:rsidRDefault="00FE04D6" w:rsidP="008D48F5">
            <w:pPr>
              <w:pStyle w:val="Default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 xml:space="preserve">Email - (počet užívateľov) </w:t>
            </w:r>
          </w:p>
        </w:tc>
        <w:tc>
          <w:tcPr>
            <w:tcW w:w="2126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1020</w:t>
            </w:r>
          </w:p>
        </w:tc>
        <w:tc>
          <w:tcPr>
            <w:tcW w:w="2552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1200</w:t>
            </w:r>
          </w:p>
        </w:tc>
      </w:tr>
    </w:tbl>
    <w:p w:rsidR="006A2252" w:rsidRDefault="006A2252" w:rsidP="00C4035B">
      <w:pPr>
        <w:contextualSpacing/>
        <w:jc w:val="both"/>
        <w:rPr>
          <w:rFonts w:eastAsiaTheme="minorHAnsi"/>
          <w:u w:val="single"/>
          <w:lang w:eastAsia="en-US"/>
        </w:rPr>
      </w:pPr>
    </w:p>
    <w:p w:rsidR="009E1C41" w:rsidRPr="004075C5" w:rsidRDefault="009E1C41" w:rsidP="00C4035B">
      <w:pPr>
        <w:contextualSpacing/>
        <w:jc w:val="both"/>
        <w:rPr>
          <w:rFonts w:eastAsiaTheme="minorHAnsi"/>
          <w:sz w:val="22"/>
          <w:szCs w:val="22"/>
          <w:u w:val="single"/>
          <w:lang w:eastAsia="en-US"/>
        </w:rPr>
      </w:pPr>
      <w:bookmarkStart w:id="0" w:name="_Hlk124930966"/>
      <w:r w:rsidRPr="004075C5">
        <w:rPr>
          <w:rFonts w:eastAsiaTheme="minorHAnsi"/>
          <w:sz w:val="22"/>
          <w:szCs w:val="22"/>
          <w:highlight w:val="yellow"/>
          <w:u w:val="single"/>
          <w:lang w:eastAsia="en-US"/>
        </w:rPr>
        <w:t>Návrh riešenia uchádzača:</w:t>
      </w:r>
      <w:r w:rsidRPr="004075C5">
        <w:rPr>
          <w:rFonts w:eastAsiaTheme="minorHAnsi"/>
          <w:sz w:val="22"/>
          <w:szCs w:val="22"/>
          <w:u w:val="single"/>
          <w:lang w:eastAsia="en-US"/>
        </w:rPr>
        <w:t xml:space="preserve"> </w:t>
      </w:r>
    </w:p>
    <w:p w:rsidR="009E1C41" w:rsidRPr="004075C5" w:rsidRDefault="001B3C04" w:rsidP="00C4035B">
      <w:pPr>
        <w:contextualSpacing/>
        <w:jc w:val="both"/>
        <w:rPr>
          <w:rFonts w:eastAsiaTheme="minorHAnsi"/>
          <w:i/>
          <w:sz w:val="22"/>
          <w:szCs w:val="22"/>
          <w:u w:val="single"/>
          <w:lang w:eastAsia="en-US"/>
        </w:rPr>
      </w:pPr>
      <w:r w:rsidRPr="004075C5">
        <w:rPr>
          <w:rFonts w:eastAsiaTheme="minorHAnsi"/>
          <w:i/>
          <w:sz w:val="22"/>
          <w:szCs w:val="22"/>
          <w:u w:val="single"/>
          <w:lang w:eastAsia="en-US"/>
        </w:rPr>
        <w:t>(Uchádzač</w:t>
      </w:r>
      <w:r w:rsidR="009E1C41" w:rsidRPr="004075C5">
        <w:rPr>
          <w:rFonts w:eastAsiaTheme="minorHAnsi"/>
          <w:i/>
          <w:sz w:val="22"/>
          <w:szCs w:val="22"/>
          <w:u w:val="single"/>
          <w:lang w:eastAsia="en-US"/>
        </w:rPr>
        <w:t xml:space="preserve"> navrhne riešenie, ktoré bude zohľadňovať</w:t>
      </w:r>
      <w:r w:rsidRPr="004075C5">
        <w:rPr>
          <w:rFonts w:eastAsiaTheme="minorHAnsi"/>
          <w:i/>
          <w:sz w:val="22"/>
          <w:szCs w:val="22"/>
          <w:u w:val="single"/>
          <w:lang w:eastAsia="en-US"/>
        </w:rPr>
        <w:t xml:space="preserve"> min. všetky požiadavky z opisu predmetu zákazky</w:t>
      </w:r>
      <w:r w:rsidRPr="004075C5">
        <w:rPr>
          <w:i/>
          <w:sz w:val="22"/>
          <w:szCs w:val="22"/>
        </w:rPr>
        <w:t xml:space="preserve"> </w:t>
      </w:r>
      <w:r w:rsidRPr="004075C5">
        <w:rPr>
          <w:rFonts w:eastAsiaTheme="minorHAnsi"/>
          <w:i/>
          <w:sz w:val="22"/>
          <w:szCs w:val="22"/>
          <w:u w:val="single"/>
          <w:lang w:eastAsia="en-US"/>
        </w:rPr>
        <w:t>a zároveň uvedie bližší popis požiadaviek pre „Zabezpečenie informačnej a kybernetickej bezpečnosti“).</w:t>
      </w:r>
    </w:p>
    <w:bookmarkEnd w:id="0"/>
    <w:p w:rsidR="001B3C04" w:rsidRDefault="001B3C04" w:rsidP="00C4035B">
      <w:pPr>
        <w:contextualSpacing/>
        <w:jc w:val="both"/>
        <w:rPr>
          <w:rFonts w:eastAsiaTheme="minorHAnsi"/>
          <w:u w:val="single"/>
          <w:lang w:eastAsia="en-US"/>
        </w:rPr>
      </w:pPr>
    </w:p>
    <w:p w:rsidR="009653BD" w:rsidRDefault="009653BD" w:rsidP="00C4035B">
      <w:pPr>
        <w:contextualSpacing/>
        <w:jc w:val="both"/>
        <w:rPr>
          <w:rFonts w:eastAsiaTheme="minorHAnsi"/>
          <w:u w:val="single"/>
          <w:lang w:eastAsia="en-US"/>
        </w:rPr>
      </w:pPr>
    </w:p>
    <w:p w:rsidR="004075C5" w:rsidRDefault="004075C5" w:rsidP="00C4035B">
      <w:pPr>
        <w:contextualSpacing/>
        <w:jc w:val="both"/>
        <w:rPr>
          <w:rFonts w:eastAsiaTheme="minorHAnsi"/>
          <w:u w:val="single"/>
          <w:lang w:eastAsia="en-US"/>
        </w:rPr>
      </w:pPr>
    </w:p>
    <w:p w:rsidR="004075C5" w:rsidRDefault="004075C5" w:rsidP="00C4035B">
      <w:pPr>
        <w:contextualSpacing/>
        <w:jc w:val="both"/>
        <w:rPr>
          <w:rFonts w:eastAsiaTheme="minorHAnsi"/>
          <w:u w:val="single"/>
          <w:lang w:eastAsia="en-US"/>
        </w:rPr>
      </w:pPr>
    </w:p>
    <w:p w:rsidR="009653BD" w:rsidRPr="00871168" w:rsidRDefault="009653BD" w:rsidP="009653BD">
      <w:pPr>
        <w:rPr>
          <w:bCs/>
          <w:iCs/>
          <w:color w:val="000000"/>
          <w:sz w:val="22"/>
          <w:szCs w:val="22"/>
        </w:rPr>
      </w:pPr>
      <w:r w:rsidRPr="00871168">
        <w:rPr>
          <w:bCs/>
          <w:iCs/>
          <w:color w:val="000000"/>
          <w:sz w:val="22"/>
          <w:szCs w:val="22"/>
        </w:rPr>
        <w:t xml:space="preserve">Obchodné meno uchádzača: .............................................................. </w:t>
      </w:r>
      <w:r w:rsidRPr="00871168">
        <w:rPr>
          <w:bCs/>
          <w:i/>
          <w:iCs/>
          <w:color w:val="000000"/>
          <w:sz w:val="22"/>
          <w:szCs w:val="22"/>
        </w:rPr>
        <w:t>(doplní uchádzač)</w:t>
      </w:r>
    </w:p>
    <w:p w:rsidR="009653BD" w:rsidRPr="00871168" w:rsidRDefault="009653BD" w:rsidP="009653BD">
      <w:pPr>
        <w:rPr>
          <w:bCs/>
          <w:i/>
          <w:iCs/>
          <w:color w:val="000000"/>
          <w:sz w:val="22"/>
          <w:szCs w:val="22"/>
        </w:rPr>
      </w:pPr>
      <w:r w:rsidRPr="00871168">
        <w:rPr>
          <w:bCs/>
          <w:iCs/>
          <w:color w:val="000000"/>
          <w:sz w:val="22"/>
          <w:szCs w:val="22"/>
        </w:rPr>
        <w:t xml:space="preserve">Sídlo alebo miesto podnikania uchádzača: ........................................ </w:t>
      </w:r>
      <w:r w:rsidRPr="00871168">
        <w:rPr>
          <w:bCs/>
          <w:i/>
          <w:iCs/>
          <w:color w:val="000000"/>
          <w:sz w:val="22"/>
          <w:szCs w:val="22"/>
        </w:rPr>
        <w:t>(doplní uchádzač)</w:t>
      </w:r>
    </w:p>
    <w:p w:rsidR="009653BD" w:rsidRPr="00871168" w:rsidRDefault="009653BD" w:rsidP="009653BD">
      <w:pPr>
        <w:rPr>
          <w:b/>
          <w:bCs/>
          <w:iCs/>
          <w:color w:val="000000"/>
          <w:sz w:val="22"/>
          <w:szCs w:val="22"/>
        </w:rPr>
      </w:pPr>
      <w:r w:rsidRPr="00871168">
        <w:rPr>
          <w:bCs/>
          <w:iCs/>
          <w:color w:val="000000"/>
          <w:sz w:val="22"/>
          <w:szCs w:val="22"/>
        </w:rPr>
        <w:t>IČO uchádzača: ..................................................................................</w:t>
      </w:r>
      <w:r w:rsidRPr="00871168">
        <w:rPr>
          <w:bCs/>
          <w:i/>
          <w:iCs/>
          <w:color w:val="000000"/>
          <w:sz w:val="22"/>
          <w:szCs w:val="22"/>
        </w:rPr>
        <w:t>(doplní uchádzač)</w:t>
      </w:r>
    </w:p>
    <w:p w:rsidR="009653BD" w:rsidRPr="00871168" w:rsidRDefault="009653BD" w:rsidP="009653BD">
      <w:pPr>
        <w:pStyle w:val="tl1"/>
        <w:ind w:left="0"/>
        <w:jc w:val="left"/>
        <w:rPr>
          <w:rFonts w:ascii="Arial Narrow" w:hAnsi="Arial Narrow" w:cs="Arial"/>
          <w:b/>
          <w:sz w:val="22"/>
          <w:szCs w:val="22"/>
        </w:rPr>
      </w:pPr>
    </w:p>
    <w:p w:rsidR="009653BD" w:rsidRPr="00871168" w:rsidRDefault="009653BD" w:rsidP="009653BD">
      <w:pPr>
        <w:pStyle w:val="tl1"/>
        <w:ind w:left="0"/>
        <w:jc w:val="left"/>
        <w:rPr>
          <w:rFonts w:ascii="Arial Narrow" w:hAnsi="Arial Narrow" w:cs="Arial"/>
          <w:b/>
          <w:sz w:val="22"/>
          <w:szCs w:val="22"/>
        </w:rPr>
      </w:pPr>
    </w:p>
    <w:p w:rsidR="009653BD" w:rsidRPr="00871168" w:rsidRDefault="009653BD" w:rsidP="009653BD">
      <w:pPr>
        <w:pStyle w:val="tl1"/>
        <w:ind w:left="0"/>
        <w:jc w:val="left"/>
        <w:rPr>
          <w:rFonts w:ascii="Arial Narrow" w:hAnsi="Arial Narrow" w:cs="Arial"/>
          <w:b/>
          <w:sz w:val="22"/>
          <w:szCs w:val="22"/>
        </w:rPr>
      </w:pPr>
    </w:p>
    <w:p w:rsidR="009653BD" w:rsidRPr="00871168" w:rsidRDefault="009653BD" w:rsidP="009653BD">
      <w:pPr>
        <w:rPr>
          <w:bCs/>
          <w:i/>
          <w:iCs/>
          <w:color w:val="000000"/>
          <w:sz w:val="22"/>
          <w:szCs w:val="22"/>
        </w:rPr>
      </w:pPr>
      <w:r w:rsidRPr="00871168">
        <w:rPr>
          <w:rFonts w:eastAsia="Calibri"/>
          <w:sz w:val="22"/>
          <w:szCs w:val="22"/>
        </w:rPr>
        <w:t xml:space="preserve">V.........................................., dňa ..........................      </w:t>
      </w:r>
    </w:p>
    <w:p w:rsidR="009653BD" w:rsidRPr="00871168" w:rsidRDefault="009653BD" w:rsidP="009653BD">
      <w:pPr>
        <w:rPr>
          <w:bCs/>
          <w:i/>
          <w:iCs/>
          <w:color w:val="000000"/>
          <w:sz w:val="22"/>
          <w:szCs w:val="22"/>
        </w:rPr>
      </w:pPr>
    </w:p>
    <w:p w:rsidR="009653BD" w:rsidRPr="00871168" w:rsidRDefault="009653BD" w:rsidP="009653BD">
      <w:pPr>
        <w:jc w:val="right"/>
        <w:rPr>
          <w:bCs/>
          <w:iCs/>
          <w:color w:val="000000"/>
          <w:sz w:val="22"/>
          <w:szCs w:val="22"/>
        </w:rPr>
      </w:pPr>
      <w:r w:rsidRPr="00871168">
        <w:rPr>
          <w:bCs/>
          <w:iCs/>
          <w:color w:val="000000"/>
          <w:sz w:val="22"/>
          <w:szCs w:val="22"/>
        </w:rPr>
        <w:t xml:space="preserve">                                                                                                          ...........................................................................</w:t>
      </w:r>
    </w:p>
    <w:p w:rsidR="009653BD" w:rsidRPr="00871168" w:rsidRDefault="009653BD" w:rsidP="009653BD">
      <w:pPr>
        <w:jc w:val="right"/>
        <w:rPr>
          <w:bCs/>
          <w:iCs/>
          <w:color w:val="000000"/>
          <w:sz w:val="22"/>
          <w:szCs w:val="22"/>
        </w:rPr>
      </w:pPr>
      <w:r w:rsidRPr="00871168">
        <w:rPr>
          <w:bCs/>
          <w:iCs/>
          <w:color w:val="000000"/>
          <w:sz w:val="22"/>
          <w:szCs w:val="22"/>
        </w:rPr>
        <w:t>meno a priezvisko štatutárneho zástupcu</w:t>
      </w:r>
    </w:p>
    <w:p w:rsidR="009653BD" w:rsidRPr="00871168" w:rsidRDefault="009653BD" w:rsidP="009653BD">
      <w:pPr>
        <w:contextualSpacing/>
        <w:jc w:val="both"/>
        <w:rPr>
          <w:rFonts w:eastAsiaTheme="minorHAnsi"/>
          <w:sz w:val="22"/>
          <w:szCs w:val="22"/>
          <w:u w:val="single"/>
          <w:lang w:eastAsia="en-US"/>
        </w:rPr>
      </w:pPr>
      <w:r w:rsidRPr="00871168">
        <w:rPr>
          <w:bCs/>
          <w:iCs/>
          <w:color w:val="000000"/>
          <w:sz w:val="22"/>
          <w:szCs w:val="22"/>
        </w:rPr>
        <w:t xml:space="preserve">                                                                                                        </w:t>
      </w:r>
      <w:r w:rsidR="00871168">
        <w:rPr>
          <w:bCs/>
          <w:iCs/>
          <w:color w:val="000000"/>
          <w:sz w:val="22"/>
          <w:szCs w:val="22"/>
        </w:rPr>
        <w:t xml:space="preserve">               </w:t>
      </w:r>
      <w:r w:rsidRPr="00871168">
        <w:rPr>
          <w:bCs/>
          <w:iCs/>
          <w:color w:val="000000"/>
          <w:sz w:val="22"/>
          <w:szCs w:val="22"/>
        </w:rPr>
        <w:t>podpis a pečiatka uchádzača</w:t>
      </w:r>
      <w:r w:rsidRPr="00871168">
        <w:rPr>
          <w:bCs/>
          <w:i/>
          <w:iCs/>
          <w:noProof/>
          <w:color w:val="000000"/>
          <w:sz w:val="22"/>
          <w:szCs w:val="22"/>
        </w:rPr>
        <w:t xml:space="preserve">  </w:t>
      </w:r>
    </w:p>
    <w:sectPr w:rsidR="009653BD" w:rsidRPr="00871168" w:rsidSect="00F21B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B3A" w:rsidRDefault="00551B3A" w:rsidP="00A96722">
      <w:r>
        <w:separator/>
      </w:r>
    </w:p>
  </w:endnote>
  <w:endnote w:type="continuationSeparator" w:id="0">
    <w:p w:rsidR="00551B3A" w:rsidRDefault="00551B3A" w:rsidP="00A96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3BD" w:rsidRPr="009653BD" w:rsidRDefault="00555652" w:rsidP="009653BD">
    <w:pPr>
      <w:pStyle w:val="Pta"/>
      <w:jc w:val="right"/>
      <w:rPr>
        <w:sz w:val="18"/>
        <w:szCs w:val="18"/>
      </w:rPr>
    </w:pPr>
    <w:r w:rsidRPr="009653BD">
      <w:rPr>
        <w:sz w:val="18"/>
        <w:szCs w:val="18"/>
      </w:rPr>
      <w:fldChar w:fldCharType="begin"/>
    </w:r>
    <w:r w:rsidR="009653BD" w:rsidRPr="009653BD">
      <w:rPr>
        <w:sz w:val="18"/>
        <w:szCs w:val="18"/>
      </w:rPr>
      <w:instrText xml:space="preserve"> PAGE   \* MERGEFORMAT </w:instrText>
    </w:r>
    <w:r w:rsidRPr="009653BD">
      <w:rPr>
        <w:sz w:val="18"/>
        <w:szCs w:val="18"/>
      </w:rPr>
      <w:fldChar w:fldCharType="separate"/>
    </w:r>
    <w:r w:rsidR="00C90108">
      <w:rPr>
        <w:noProof/>
        <w:sz w:val="18"/>
        <w:szCs w:val="18"/>
      </w:rPr>
      <w:t>7</w:t>
    </w:r>
    <w:r w:rsidRPr="009653BD">
      <w:rPr>
        <w:sz w:val="18"/>
        <w:szCs w:val="18"/>
      </w:rPr>
      <w:fldChar w:fldCharType="end"/>
    </w:r>
  </w:p>
  <w:p w:rsidR="00982962" w:rsidRDefault="0098296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B3A" w:rsidRDefault="00551B3A" w:rsidP="00A96722">
      <w:r>
        <w:separator/>
      </w:r>
    </w:p>
  </w:footnote>
  <w:footnote w:type="continuationSeparator" w:id="0">
    <w:p w:rsidR="00551B3A" w:rsidRDefault="00551B3A" w:rsidP="00A967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2114"/>
    <w:multiLevelType w:val="hybridMultilevel"/>
    <w:tmpl w:val="787C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85DDD"/>
    <w:multiLevelType w:val="hybridMultilevel"/>
    <w:tmpl w:val="75C691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E3A85"/>
    <w:multiLevelType w:val="hybridMultilevel"/>
    <w:tmpl w:val="A41EBAFE"/>
    <w:lvl w:ilvl="0" w:tplc="5B36A3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B1F30"/>
    <w:multiLevelType w:val="hybridMultilevel"/>
    <w:tmpl w:val="299EEE72"/>
    <w:lvl w:ilvl="0" w:tplc="3F88C6BE">
      <w:start w:val="1"/>
      <w:numFmt w:val="lowerLetter"/>
      <w:lvlText w:val="%1)"/>
      <w:lvlJc w:val="left"/>
      <w:pPr>
        <w:ind w:left="1080" w:hanging="360"/>
      </w:pPr>
      <w:rPr>
        <w:rFonts w:hint="default"/>
        <w:caps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451B51"/>
    <w:multiLevelType w:val="hybridMultilevel"/>
    <w:tmpl w:val="D8E09704"/>
    <w:lvl w:ilvl="0" w:tplc="55BA4A24">
      <w:start w:val="4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323570"/>
    <w:multiLevelType w:val="hybridMultilevel"/>
    <w:tmpl w:val="91501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C2F3F"/>
    <w:multiLevelType w:val="hybridMultilevel"/>
    <w:tmpl w:val="7B2834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02D67"/>
    <w:multiLevelType w:val="hybridMultilevel"/>
    <w:tmpl w:val="0F244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063BEA"/>
    <w:multiLevelType w:val="hybridMultilevel"/>
    <w:tmpl w:val="656EC6F6"/>
    <w:lvl w:ilvl="0" w:tplc="041B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9">
    <w:nsid w:val="2C8B0D12"/>
    <w:multiLevelType w:val="hybridMultilevel"/>
    <w:tmpl w:val="1AFA36C0"/>
    <w:lvl w:ilvl="0" w:tplc="041B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>
    <w:nsid w:val="35443993"/>
    <w:multiLevelType w:val="hybridMultilevel"/>
    <w:tmpl w:val="E5D0DA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D64B1"/>
    <w:multiLevelType w:val="hybridMultilevel"/>
    <w:tmpl w:val="2BBE6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DA1328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0058E4"/>
    <w:multiLevelType w:val="hybridMultilevel"/>
    <w:tmpl w:val="F1061988"/>
    <w:lvl w:ilvl="0" w:tplc="BF9C39A8">
      <w:start w:val="1"/>
      <w:numFmt w:val="lowerLetter"/>
      <w:lvlText w:val="%1)"/>
      <w:lvlJc w:val="left"/>
      <w:pPr>
        <w:ind w:left="1080" w:hanging="360"/>
      </w:pPr>
      <w:rPr>
        <w:rFonts w:hint="default"/>
        <w:caps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4209C0"/>
    <w:multiLevelType w:val="hybridMultilevel"/>
    <w:tmpl w:val="23C8036E"/>
    <w:lvl w:ilvl="0" w:tplc="ECA89A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247A7F"/>
    <w:multiLevelType w:val="hybridMultilevel"/>
    <w:tmpl w:val="5F8A8A94"/>
    <w:lvl w:ilvl="0" w:tplc="C3366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FA29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3449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2882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2C1C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F8E4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14AA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A0B5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08E0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7186"/>
    <w:multiLevelType w:val="hybridMultilevel"/>
    <w:tmpl w:val="09685862"/>
    <w:lvl w:ilvl="0" w:tplc="9C920E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83EB17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D5A4D7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34E260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426939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46CD11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670480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592552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736314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0A74E55"/>
    <w:multiLevelType w:val="hybridMultilevel"/>
    <w:tmpl w:val="BA3E51D4"/>
    <w:lvl w:ilvl="0" w:tplc="04090001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lowerLetter"/>
      <w:lvlText w:val="%2."/>
      <w:lvlJc w:val="left"/>
      <w:pPr>
        <w:ind w:left="1440" w:hanging="360"/>
      </w:pPr>
    </w:lvl>
    <w:lvl w:ilvl="2" w:tplc="041B0005">
      <w:start w:val="1"/>
      <w:numFmt w:val="lowerRoman"/>
      <w:lvlText w:val="%3."/>
      <w:lvlJc w:val="right"/>
      <w:pPr>
        <w:ind w:left="2160" w:hanging="180"/>
      </w:pPr>
    </w:lvl>
    <w:lvl w:ilvl="3" w:tplc="041B0001">
      <w:start w:val="1"/>
      <w:numFmt w:val="decimal"/>
      <w:lvlText w:val="%4."/>
      <w:lvlJc w:val="left"/>
      <w:pPr>
        <w:ind w:left="2880" w:hanging="360"/>
      </w:pPr>
    </w:lvl>
    <w:lvl w:ilvl="4" w:tplc="041B0003">
      <w:start w:val="1"/>
      <w:numFmt w:val="lowerLetter"/>
      <w:lvlText w:val="%5."/>
      <w:lvlJc w:val="left"/>
      <w:pPr>
        <w:ind w:left="3600" w:hanging="360"/>
      </w:pPr>
    </w:lvl>
    <w:lvl w:ilvl="5" w:tplc="041B0005">
      <w:start w:val="1"/>
      <w:numFmt w:val="lowerRoman"/>
      <w:lvlText w:val="%6."/>
      <w:lvlJc w:val="right"/>
      <w:pPr>
        <w:ind w:left="4320" w:hanging="180"/>
      </w:pPr>
    </w:lvl>
    <w:lvl w:ilvl="6" w:tplc="041B0001">
      <w:start w:val="1"/>
      <w:numFmt w:val="decimal"/>
      <w:lvlText w:val="%7."/>
      <w:lvlJc w:val="left"/>
      <w:pPr>
        <w:ind w:left="5040" w:hanging="360"/>
      </w:pPr>
    </w:lvl>
    <w:lvl w:ilvl="7" w:tplc="041B0003">
      <w:start w:val="1"/>
      <w:numFmt w:val="lowerLetter"/>
      <w:lvlText w:val="%8."/>
      <w:lvlJc w:val="left"/>
      <w:pPr>
        <w:ind w:left="5760" w:hanging="360"/>
      </w:pPr>
    </w:lvl>
    <w:lvl w:ilvl="8" w:tplc="041B0005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4D662D"/>
    <w:multiLevelType w:val="hybridMultilevel"/>
    <w:tmpl w:val="43C0A1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EA5D23"/>
    <w:multiLevelType w:val="hybridMultilevel"/>
    <w:tmpl w:val="FB8CD57C"/>
    <w:lvl w:ilvl="0" w:tplc="041B0017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444012"/>
    <w:multiLevelType w:val="hybridMultilevel"/>
    <w:tmpl w:val="8B467F58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5776017D"/>
    <w:multiLevelType w:val="hybridMultilevel"/>
    <w:tmpl w:val="52247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B0005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B909FF"/>
    <w:multiLevelType w:val="hybridMultilevel"/>
    <w:tmpl w:val="61D0D7D4"/>
    <w:lvl w:ilvl="0" w:tplc="041B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23">
    <w:nsid w:val="64A14339"/>
    <w:multiLevelType w:val="multilevel"/>
    <w:tmpl w:val="EC669172"/>
    <w:lvl w:ilvl="0">
      <w:start w:val="1"/>
      <w:numFmt w:val="decimal"/>
      <w:pStyle w:val="MLNadpislnku"/>
      <w:lvlText w:val="%1."/>
      <w:lvlJc w:val="left"/>
      <w:pPr>
        <w:tabs>
          <w:tab w:val="num" w:pos="737"/>
        </w:tabs>
        <w:ind w:left="737" w:hanging="736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447"/>
        </w:tabs>
        <w:ind w:left="1447" w:hanging="737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24">
    <w:nsid w:val="78411F5A"/>
    <w:multiLevelType w:val="hybridMultilevel"/>
    <w:tmpl w:val="03A05B22"/>
    <w:lvl w:ilvl="0" w:tplc="D0C24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A6FD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10D5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149F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E073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DE75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F85B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EA7C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5817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5D5B09"/>
    <w:multiLevelType w:val="hybridMultilevel"/>
    <w:tmpl w:val="15965FFA"/>
    <w:lvl w:ilvl="0" w:tplc="FD6A79F0">
      <w:start w:val="1"/>
      <w:numFmt w:val="lowerLetter"/>
      <w:pStyle w:val="Zmluva-Normal-Indent1"/>
      <w:lvlText w:val="%1)"/>
      <w:lvlJc w:val="left"/>
      <w:pPr>
        <w:ind w:left="1069" w:hanging="360"/>
      </w:pPr>
      <w:rPr>
        <w:rFonts w:asciiTheme="minorHAnsi" w:eastAsia="Times New Roman" w:hAnsiTheme="minorHAnsi" w:cstheme="minorHAnsi" w:hint="default"/>
        <w:sz w:val="22"/>
      </w:rPr>
    </w:lvl>
    <w:lvl w:ilvl="1" w:tplc="6688EC58">
      <w:start w:val="1"/>
      <w:numFmt w:val="lowerLetter"/>
      <w:lvlText w:val="%2."/>
      <w:lvlJc w:val="left"/>
      <w:pPr>
        <w:ind w:left="2509" w:hanging="360"/>
      </w:pPr>
    </w:lvl>
    <w:lvl w:ilvl="2" w:tplc="6AF8086E">
      <w:start w:val="1"/>
      <w:numFmt w:val="lowerRoman"/>
      <w:lvlText w:val="%3."/>
      <w:lvlJc w:val="right"/>
      <w:pPr>
        <w:ind w:left="3229" w:hanging="180"/>
      </w:pPr>
    </w:lvl>
    <w:lvl w:ilvl="3" w:tplc="D2E2AFCA" w:tentative="1">
      <w:start w:val="1"/>
      <w:numFmt w:val="decimal"/>
      <w:lvlText w:val="%4."/>
      <w:lvlJc w:val="left"/>
      <w:pPr>
        <w:ind w:left="3949" w:hanging="360"/>
      </w:pPr>
    </w:lvl>
    <w:lvl w:ilvl="4" w:tplc="5A527228">
      <w:start w:val="1"/>
      <w:numFmt w:val="lowerLetter"/>
      <w:lvlText w:val="%5."/>
      <w:lvlJc w:val="left"/>
      <w:pPr>
        <w:ind w:left="4669" w:hanging="360"/>
      </w:pPr>
    </w:lvl>
    <w:lvl w:ilvl="5" w:tplc="EF9CB6C6" w:tentative="1">
      <w:start w:val="1"/>
      <w:numFmt w:val="lowerRoman"/>
      <w:lvlText w:val="%6."/>
      <w:lvlJc w:val="right"/>
      <w:pPr>
        <w:ind w:left="5389" w:hanging="180"/>
      </w:pPr>
    </w:lvl>
    <w:lvl w:ilvl="6" w:tplc="3E7EDB1A" w:tentative="1">
      <w:start w:val="1"/>
      <w:numFmt w:val="decimal"/>
      <w:lvlText w:val="%7."/>
      <w:lvlJc w:val="left"/>
      <w:pPr>
        <w:ind w:left="6109" w:hanging="360"/>
      </w:pPr>
    </w:lvl>
    <w:lvl w:ilvl="7" w:tplc="162C0122" w:tentative="1">
      <w:start w:val="1"/>
      <w:numFmt w:val="lowerLetter"/>
      <w:lvlText w:val="%8."/>
      <w:lvlJc w:val="left"/>
      <w:pPr>
        <w:ind w:left="6829" w:hanging="360"/>
      </w:pPr>
    </w:lvl>
    <w:lvl w:ilvl="8" w:tplc="C6F07A22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3"/>
  </w:num>
  <w:num w:numId="2">
    <w:abstractNumId w:val="25"/>
  </w:num>
  <w:num w:numId="3">
    <w:abstractNumId w:val="20"/>
  </w:num>
  <w:num w:numId="4">
    <w:abstractNumId w:val="9"/>
  </w:num>
  <w:num w:numId="5">
    <w:abstractNumId w:val="8"/>
  </w:num>
  <w:num w:numId="6">
    <w:abstractNumId w:val="17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4"/>
  </w:num>
  <w:num w:numId="10">
    <w:abstractNumId w:val="14"/>
  </w:num>
  <w:num w:numId="11">
    <w:abstractNumId w:val="10"/>
  </w:num>
  <w:num w:numId="12">
    <w:abstractNumId w:val="21"/>
  </w:num>
  <w:num w:numId="13">
    <w:abstractNumId w:val="5"/>
  </w:num>
  <w:num w:numId="14">
    <w:abstractNumId w:val="1"/>
  </w:num>
  <w:num w:numId="15">
    <w:abstractNumId w:val="6"/>
  </w:num>
  <w:num w:numId="16">
    <w:abstractNumId w:val="18"/>
  </w:num>
  <w:num w:numId="17">
    <w:abstractNumId w:val="22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7"/>
  </w:num>
  <w:num w:numId="21">
    <w:abstractNumId w:val="0"/>
  </w:num>
  <w:num w:numId="22">
    <w:abstractNumId w:val="2"/>
  </w:num>
  <w:num w:numId="23">
    <w:abstractNumId w:val="13"/>
  </w:num>
  <w:num w:numId="24">
    <w:abstractNumId w:val="3"/>
  </w:num>
  <w:num w:numId="25">
    <w:abstractNumId w:val="12"/>
  </w:num>
  <w:num w:numId="26">
    <w:abstractNumId w:val="4"/>
  </w:num>
  <w:num w:numId="27">
    <w:abstractNumId w:val="1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0159"/>
    <w:rsid w:val="00073526"/>
    <w:rsid w:val="00091A8B"/>
    <w:rsid w:val="000B4C0B"/>
    <w:rsid w:val="000F2DE7"/>
    <w:rsid w:val="000F529B"/>
    <w:rsid w:val="001054C3"/>
    <w:rsid w:val="001620CC"/>
    <w:rsid w:val="001B3C04"/>
    <w:rsid w:val="002003FC"/>
    <w:rsid w:val="00217B66"/>
    <w:rsid w:val="00222CAE"/>
    <w:rsid w:val="00240E46"/>
    <w:rsid w:val="002660B8"/>
    <w:rsid w:val="00297106"/>
    <w:rsid w:val="002C15D9"/>
    <w:rsid w:val="002E4B48"/>
    <w:rsid w:val="00344929"/>
    <w:rsid w:val="0038078B"/>
    <w:rsid w:val="003C7A25"/>
    <w:rsid w:val="003F7259"/>
    <w:rsid w:val="004075C5"/>
    <w:rsid w:val="004119C8"/>
    <w:rsid w:val="004E2220"/>
    <w:rsid w:val="004E5FA2"/>
    <w:rsid w:val="004F2AF8"/>
    <w:rsid w:val="00513751"/>
    <w:rsid w:val="00522DCB"/>
    <w:rsid w:val="00551B3A"/>
    <w:rsid w:val="00555652"/>
    <w:rsid w:val="00557505"/>
    <w:rsid w:val="00573188"/>
    <w:rsid w:val="005838CB"/>
    <w:rsid w:val="00605283"/>
    <w:rsid w:val="0060601D"/>
    <w:rsid w:val="006128DB"/>
    <w:rsid w:val="00622B7D"/>
    <w:rsid w:val="00635942"/>
    <w:rsid w:val="00641F7C"/>
    <w:rsid w:val="006475D7"/>
    <w:rsid w:val="0065112A"/>
    <w:rsid w:val="006A16D2"/>
    <w:rsid w:val="006A2252"/>
    <w:rsid w:val="006C0D9C"/>
    <w:rsid w:val="006D5E91"/>
    <w:rsid w:val="006F7B40"/>
    <w:rsid w:val="00761234"/>
    <w:rsid w:val="00766A02"/>
    <w:rsid w:val="00777D69"/>
    <w:rsid w:val="00780159"/>
    <w:rsid w:val="007A6C3C"/>
    <w:rsid w:val="007B661B"/>
    <w:rsid w:val="007C5BA1"/>
    <w:rsid w:val="007C705B"/>
    <w:rsid w:val="007D0840"/>
    <w:rsid w:val="007D73A0"/>
    <w:rsid w:val="00831C0D"/>
    <w:rsid w:val="0085074A"/>
    <w:rsid w:val="0086528C"/>
    <w:rsid w:val="00871168"/>
    <w:rsid w:val="008C452B"/>
    <w:rsid w:val="008C70A0"/>
    <w:rsid w:val="008E7526"/>
    <w:rsid w:val="008F1EF5"/>
    <w:rsid w:val="009038AD"/>
    <w:rsid w:val="00932BA9"/>
    <w:rsid w:val="00933596"/>
    <w:rsid w:val="00936AF2"/>
    <w:rsid w:val="009653BD"/>
    <w:rsid w:val="009671D1"/>
    <w:rsid w:val="00967B26"/>
    <w:rsid w:val="00982962"/>
    <w:rsid w:val="00985575"/>
    <w:rsid w:val="0099242F"/>
    <w:rsid w:val="009A2316"/>
    <w:rsid w:val="009E1C41"/>
    <w:rsid w:val="00A503B0"/>
    <w:rsid w:val="00A6446E"/>
    <w:rsid w:val="00A96722"/>
    <w:rsid w:val="00AA2EFA"/>
    <w:rsid w:val="00AA3891"/>
    <w:rsid w:val="00B03DD7"/>
    <w:rsid w:val="00B113E3"/>
    <w:rsid w:val="00B34574"/>
    <w:rsid w:val="00B43623"/>
    <w:rsid w:val="00B67351"/>
    <w:rsid w:val="00B93152"/>
    <w:rsid w:val="00B93FD8"/>
    <w:rsid w:val="00B94F57"/>
    <w:rsid w:val="00BC6815"/>
    <w:rsid w:val="00BD1390"/>
    <w:rsid w:val="00BD7D34"/>
    <w:rsid w:val="00C101A4"/>
    <w:rsid w:val="00C144D9"/>
    <w:rsid w:val="00C36D15"/>
    <w:rsid w:val="00C4035B"/>
    <w:rsid w:val="00C90108"/>
    <w:rsid w:val="00CE4CA9"/>
    <w:rsid w:val="00D206B0"/>
    <w:rsid w:val="00D27A0C"/>
    <w:rsid w:val="00D42668"/>
    <w:rsid w:val="00D91F93"/>
    <w:rsid w:val="00DB6711"/>
    <w:rsid w:val="00DF61B0"/>
    <w:rsid w:val="00E130F5"/>
    <w:rsid w:val="00E173B3"/>
    <w:rsid w:val="00EA1140"/>
    <w:rsid w:val="00EB3F45"/>
    <w:rsid w:val="00EC4E89"/>
    <w:rsid w:val="00F21B5E"/>
    <w:rsid w:val="00F513B5"/>
    <w:rsid w:val="00F7001C"/>
    <w:rsid w:val="00F729D7"/>
    <w:rsid w:val="00FD6056"/>
    <w:rsid w:val="00FE04D6"/>
    <w:rsid w:val="00FE5023"/>
    <w:rsid w:val="00FE5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6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Odsek zoznamu1,List Paragraph,body 2,Lista 1,Odsek,odstavec 1,Nad,Odstavec cíl se seznamem,Odstavec se seznamem5,Odstavec_muj,Odrážky,Odstavec se seznamem a odrážkou"/>
    <w:basedOn w:val="Normlny"/>
    <w:link w:val="OdsekzoznamuChar"/>
    <w:uiPriority w:val="34"/>
    <w:qFormat/>
    <w:rsid w:val="00780159"/>
    <w:pPr>
      <w:ind w:left="720"/>
      <w:contextualSpacing/>
    </w:pPr>
  </w:style>
  <w:style w:type="paragraph" w:customStyle="1" w:styleId="Zmluva-Normal-Indent1">
    <w:name w:val="Zmluva - Normal - Indent 1"/>
    <w:basedOn w:val="Normlny"/>
    <w:autoRedefine/>
    <w:rsid w:val="00780159"/>
    <w:pPr>
      <w:numPr>
        <w:numId w:val="2"/>
      </w:numPr>
      <w:tabs>
        <w:tab w:val="left" w:pos="1276"/>
      </w:tabs>
      <w:jc w:val="both"/>
    </w:pPr>
    <w:rPr>
      <w:rFonts w:ascii="Tahoma" w:hAnsi="Tahoma" w:cs="Tahoma"/>
      <w:sz w:val="20"/>
      <w:szCs w:val="20"/>
    </w:rPr>
  </w:style>
  <w:style w:type="paragraph" w:customStyle="1" w:styleId="MLNadpislnku">
    <w:name w:val="ML Nadpis článku"/>
    <w:basedOn w:val="Normlny"/>
    <w:qFormat/>
    <w:rsid w:val="00780159"/>
    <w:pPr>
      <w:keepNext/>
      <w:numPr>
        <w:numId w:val="1"/>
      </w:numPr>
      <w:spacing w:before="480" w:after="120" w:line="280" w:lineRule="exact"/>
      <w:outlineLvl w:val="0"/>
    </w:pPr>
    <w:rPr>
      <w:rFonts w:asciiTheme="minorHAnsi" w:eastAsiaTheme="minorHAnsi" w:hAnsiTheme="minorHAnsi" w:cstheme="minorHAnsi"/>
      <w:b/>
      <w:sz w:val="22"/>
      <w:szCs w:val="22"/>
      <w:lang w:eastAsia="en-US"/>
    </w:rPr>
  </w:style>
  <w:style w:type="paragraph" w:customStyle="1" w:styleId="MLOdsek">
    <w:name w:val="ML Odsek"/>
    <w:basedOn w:val="Normlny"/>
    <w:qFormat/>
    <w:rsid w:val="00780159"/>
    <w:pPr>
      <w:numPr>
        <w:ilvl w:val="1"/>
        <w:numId w:val="1"/>
      </w:numPr>
      <w:spacing w:after="120" w:line="280" w:lineRule="atLeast"/>
      <w:jc w:val="both"/>
    </w:pPr>
    <w:rPr>
      <w:rFonts w:asciiTheme="minorHAnsi" w:hAnsiTheme="minorHAnsi" w:cstheme="minorHAnsi"/>
      <w:sz w:val="22"/>
      <w:szCs w:val="22"/>
      <w:lang w:eastAsia="cs-CZ"/>
    </w:rPr>
  </w:style>
  <w:style w:type="paragraph" w:styleId="Bezriadkovania">
    <w:name w:val="No Spacing"/>
    <w:link w:val="BezriadkovaniaChar"/>
    <w:uiPriority w:val="1"/>
    <w:qFormat/>
    <w:rsid w:val="007801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riadkovaniaChar">
    <w:name w:val="Bez riadkovania Char"/>
    <w:link w:val="Bezriadkovania"/>
    <w:uiPriority w:val="99"/>
    <w:locked/>
    <w:rsid w:val="00780159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59"/>
    <w:rsid w:val="00780159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aliases w:val="Bullet Number Char,lp1 Char,lp11 Char,List Paragraph11 Char,Bullet 1 Char,Use Case List Paragraph Char,Odsek zoznamu1 Char,List Paragraph Char,body 2 Char,Lista 1 Char,Odsek Char,odstavec 1 Char,Nad Char,Odstavec cíl se seznamem Char"/>
    <w:link w:val="Odsekzoznamu"/>
    <w:uiPriority w:val="34"/>
    <w:qFormat/>
    <w:rsid w:val="00BD7D3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9672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9672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9672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9672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53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53BD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tl1">
    <w:name w:val="Štýl1"/>
    <w:basedOn w:val="Obsah3"/>
    <w:rsid w:val="009653BD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  <w:jc w:val="both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9653BD"/>
    <w:pPr>
      <w:spacing w:after="100"/>
      <w:ind w:left="480"/>
    </w:pPr>
  </w:style>
  <w:style w:type="paragraph" w:customStyle="1" w:styleId="Default">
    <w:name w:val="Default"/>
    <w:rsid w:val="00FE0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6D5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8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2957</Words>
  <Characters>16856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mbosela</cp:lastModifiedBy>
  <cp:revision>7</cp:revision>
  <dcterms:created xsi:type="dcterms:W3CDTF">2023-01-18T09:23:00Z</dcterms:created>
  <dcterms:modified xsi:type="dcterms:W3CDTF">2023-01-19T11:59:00Z</dcterms:modified>
</cp:coreProperties>
</file>