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62" w:rsidRPr="007D0840" w:rsidRDefault="007D0840" w:rsidP="007D0840">
      <w:pPr>
        <w:tabs>
          <w:tab w:val="left" w:pos="2322"/>
        </w:tabs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OPIS PREDMETU ZÁKAZKY</w:t>
      </w:r>
    </w:p>
    <w:p w:rsidR="00B94F57" w:rsidRDefault="00B94F57" w:rsidP="007D0840">
      <w:pPr>
        <w:tabs>
          <w:tab w:val="left" w:pos="2322"/>
        </w:tabs>
        <w:contextualSpacing/>
        <w:rPr>
          <w:rFonts w:eastAsiaTheme="minorHAnsi"/>
          <w:lang w:eastAsia="en-US"/>
        </w:rPr>
      </w:pPr>
    </w:p>
    <w:p w:rsidR="00B94F57" w:rsidRPr="00871168" w:rsidRDefault="00B94F57" w:rsidP="00B94F57">
      <w:pPr>
        <w:tabs>
          <w:tab w:val="left" w:pos="2322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bCs/>
          <w:sz w:val="22"/>
          <w:szCs w:val="22"/>
          <w:lang w:eastAsia="en-US"/>
        </w:rPr>
        <w:t>Predmet</w:t>
      </w:r>
      <w:r w:rsidR="007C705B">
        <w:rPr>
          <w:rFonts w:eastAsiaTheme="minorHAnsi"/>
          <w:bCs/>
          <w:sz w:val="22"/>
          <w:szCs w:val="22"/>
          <w:lang w:eastAsia="en-US"/>
        </w:rPr>
        <w:t>om</w:t>
      </w:r>
      <w:r w:rsidRPr="00871168">
        <w:rPr>
          <w:rFonts w:eastAsiaTheme="minorHAnsi"/>
          <w:bCs/>
          <w:sz w:val="22"/>
          <w:szCs w:val="22"/>
          <w:lang w:eastAsia="en-US"/>
        </w:rPr>
        <w:t xml:space="preserve"> zákazky</w:t>
      </w:r>
      <w:r w:rsidR="007D0840" w:rsidRPr="00871168">
        <w:rPr>
          <w:rFonts w:eastAsiaTheme="minorHAnsi"/>
          <w:bCs/>
          <w:sz w:val="22"/>
          <w:szCs w:val="22"/>
          <w:lang w:eastAsia="en-US"/>
        </w:rPr>
        <w:t xml:space="preserve"> je</w:t>
      </w:r>
      <w:r w:rsidR="007D0840" w:rsidRPr="00871168">
        <w:rPr>
          <w:rFonts w:eastAsiaTheme="minorHAnsi"/>
          <w:sz w:val="22"/>
          <w:szCs w:val="22"/>
          <w:lang w:eastAsia="en-US"/>
        </w:rPr>
        <w:t xml:space="preserve">: </w:t>
      </w:r>
      <w:r w:rsidRPr="00871168">
        <w:rPr>
          <w:rFonts w:eastAsiaTheme="minorHAnsi"/>
          <w:b/>
          <w:sz w:val="22"/>
          <w:szCs w:val="22"/>
          <w:lang w:eastAsia="en-US"/>
        </w:rPr>
        <w:t>Zabezpečenie</w:t>
      </w:r>
      <w:r w:rsidR="008F48FA">
        <w:rPr>
          <w:rFonts w:eastAsiaTheme="minorHAnsi"/>
          <w:b/>
          <w:sz w:val="22"/>
          <w:szCs w:val="22"/>
          <w:lang w:eastAsia="en-US"/>
        </w:rPr>
        <w:t xml:space="preserve"> prevádzky služieb</w:t>
      </w:r>
      <w:r w:rsidRPr="00871168">
        <w:rPr>
          <w:rFonts w:eastAsiaTheme="minorHAnsi"/>
          <w:b/>
          <w:sz w:val="22"/>
          <w:szCs w:val="22"/>
          <w:lang w:eastAsia="en-US"/>
        </w:rPr>
        <w:t xml:space="preserve"> informačnej a kybernetickej bezpečnosti </w:t>
      </w:r>
      <w:r w:rsidR="007D0840" w:rsidRPr="00871168">
        <w:rPr>
          <w:rFonts w:eastAsiaTheme="minorHAnsi"/>
          <w:sz w:val="22"/>
          <w:szCs w:val="22"/>
          <w:lang w:eastAsia="en-US"/>
        </w:rPr>
        <w:t xml:space="preserve">ako súčasť projektu </w:t>
      </w:r>
      <w:r w:rsidR="007D0840" w:rsidRPr="00871168">
        <w:rPr>
          <w:rFonts w:eastAsiaTheme="minorHAnsi"/>
          <w:b/>
          <w:sz w:val="22"/>
          <w:szCs w:val="22"/>
          <w:lang w:eastAsia="en-US"/>
        </w:rPr>
        <w:t xml:space="preserve">„Zabezpečenie I&amp;K bezpečnosti ZZ – </w:t>
      </w:r>
      <w:proofErr w:type="spellStart"/>
      <w:r w:rsidR="007D0840" w:rsidRPr="00871168">
        <w:rPr>
          <w:rFonts w:eastAsiaTheme="minorHAnsi"/>
          <w:b/>
          <w:sz w:val="22"/>
          <w:szCs w:val="22"/>
          <w:lang w:eastAsia="en-US"/>
        </w:rPr>
        <w:t>FNsP</w:t>
      </w:r>
      <w:proofErr w:type="spellEnd"/>
      <w:r w:rsidR="007D0840" w:rsidRPr="00871168">
        <w:rPr>
          <w:rFonts w:eastAsiaTheme="minorHAnsi"/>
          <w:b/>
          <w:sz w:val="22"/>
          <w:szCs w:val="22"/>
          <w:lang w:eastAsia="en-US"/>
        </w:rPr>
        <w:t xml:space="preserve"> FDR BB“</w:t>
      </w:r>
    </w:p>
    <w:p w:rsidR="009653BD" w:rsidRPr="00871168" w:rsidRDefault="009653BD" w:rsidP="009653BD">
      <w:pPr>
        <w:spacing w:before="120"/>
        <w:ind w:left="426"/>
        <w:rPr>
          <w:color w:val="000000"/>
          <w:sz w:val="22"/>
          <w:szCs w:val="22"/>
        </w:rPr>
      </w:pPr>
      <w:r w:rsidRPr="00871168">
        <w:rPr>
          <w:color w:val="000000"/>
          <w:sz w:val="22"/>
          <w:szCs w:val="22"/>
        </w:rPr>
        <w:t>Súčasťou predmetu zákazky sú súvisiace služby:</w:t>
      </w:r>
    </w:p>
    <w:p w:rsidR="009653BD" w:rsidRPr="00871168" w:rsidRDefault="009653BD" w:rsidP="009653BD">
      <w:pPr>
        <w:pStyle w:val="tl1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871168">
        <w:rPr>
          <w:rFonts w:ascii="Times New Roman" w:hAnsi="Times New Roman"/>
          <w:sz w:val="22"/>
          <w:szCs w:val="22"/>
        </w:rPr>
        <w:t xml:space="preserve">konfingurácia, </w:t>
      </w:r>
    </w:p>
    <w:p w:rsidR="009A2316" w:rsidRPr="00C53668" w:rsidRDefault="009653BD" w:rsidP="00C53668">
      <w:pPr>
        <w:pStyle w:val="tl1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 w:rsidRPr="00871168">
        <w:rPr>
          <w:rFonts w:ascii="Times New Roman" w:hAnsi="Times New Roman"/>
          <w:sz w:val="22"/>
          <w:szCs w:val="22"/>
        </w:rPr>
        <w:t>užívateľské nastavenie (customizácia),</w:t>
      </w:r>
    </w:p>
    <w:p w:rsidR="00B94F57" w:rsidRPr="00871168" w:rsidRDefault="005D5DA9" w:rsidP="009653BD">
      <w:pPr>
        <w:pStyle w:val="Odsekzoznamu"/>
        <w:numPr>
          <w:ilvl w:val="0"/>
          <w:numId w:val="17"/>
        </w:numPr>
        <w:tabs>
          <w:tab w:val="left" w:pos="2322"/>
        </w:tabs>
        <w:jc w:val="both"/>
        <w:rPr>
          <w:sz w:val="22"/>
          <w:szCs w:val="22"/>
        </w:rPr>
      </w:pPr>
      <w:r>
        <w:rPr>
          <w:sz w:val="22"/>
          <w:szCs w:val="22"/>
        </w:rPr>
        <w:t>zabezpečenie prevádzky počas 60 mesiacov (od 01.11.2023</w:t>
      </w:r>
      <w:r w:rsidR="009653BD" w:rsidRPr="00871168">
        <w:rPr>
          <w:sz w:val="22"/>
          <w:szCs w:val="22"/>
        </w:rPr>
        <w:t>),</w:t>
      </w:r>
    </w:p>
    <w:p w:rsidR="009653BD" w:rsidRPr="00B94F57" w:rsidRDefault="009653BD" w:rsidP="009653BD">
      <w:pPr>
        <w:tabs>
          <w:tab w:val="left" w:pos="2322"/>
        </w:tabs>
        <w:contextualSpacing/>
        <w:jc w:val="both"/>
        <w:rPr>
          <w:rFonts w:eastAsiaTheme="minorHAnsi"/>
          <w:lang w:eastAsia="en-US"/>
        </w:rPr>
      </w:pPr>
    </w:p>
    <w:p w:rsidR="00871168" w:rsidRPr="00CB08CB" w:rsidRDefault="00871168" w:rsidP="0087116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B08CB">
        <w:rPr>
          <w:color w:val="000000"/>
          <w:sz w:val="22"/>
          <w:szCs w:val="22"/>
        </w:rPr>
        <w:t xml:space="preserve">V prípade, </w:t>
      </w:r>
      <w:r w:rsidR="007C705B">
        <w:rPr>
          <w:color w:val="000000"/>
          <w:sz w:val="22"/>
          <w:szCs w:val="22"/>
        </w:rPr>
        <w:t xml:space="preserve">ak sa v opise predmetu zákazky </w:t>
      </w:r>
      <w:r w:rsidRPr="00CB08CB">
        <w:rPr>
          <w:color w:val="000000"/>
          <w:sz w:val="22"/>
          <w:szCs w:val="22"/>
        </w:rPr>
        <w:t>uvádzajú údaje alebo odkazy na konkrétneho výrobcu, postup, značku, obchodný názov, typ, umožňuje sa uchádzačovi predloženie ponuky s ekvivalentným výrobkom, ten však musí spĺňať minimálne požiadavky uvedené v</w:t>
      </w:r>
      <w:r w:rsidR="007C705B">
        <w:rPr>
          <w:color w:val="000000"/>
          <w:sz w:val="22"/>
          <w:szCs w:val="22"/>
        </w:rPr>
        <w:t> Opise predmetu zákazky</w:t>
      </w:r>
      <w:r w:rsidRPr="00CB08CB">
        <w:rPr>
          <w:color w:val="000000"/>
          <w:sz w:val="22"/>
          <w:szCs w:val="22"/>
        </w:rPr>
        <w:t>, resp. musí mať rovnaké alebo lepšie technické vlastnosti.</w:t>
      </w:r>
    </w:p>
    <w:p w:rsidR="00871168" w:rsidRPr="00CB08CB" w:rsidRDefault="00871168" w:rsidP="00871168">
      <w:pPr>
        <w:spacing w:before="120"/>
        <w:ind w:firstLine="4"/>
        <w:jc w:val="both"/>
        <w:rPr>
          <w:sz w:val="22"/>
          <w:szCs w:val="22"/>
        </w:rPr>
      </w:pPr>
      <w:r w:rsidRPr="00CB08CB">
        <w:rPr>
          <w:bCs/>
          <w:sz w:val="22"/>
          <w:szCs w:val="22"/>
        </w:rPr>
        <w:t>Všetky ponúkané výrobky, služby musia byť v súlade</w:t>
      </w:r>
      <w:r w:rsidR="007C705B">
        <w:rPr>
          <w:bCs/>
          <w:sz w:val="22"/>
          <w:szCs w:val="22"/>
        </w:rPr>
        <w:t xml:space="preserve"> s príslušnými požiadavkami </w:t>
      </w:r>
      <w:r w:rsidRPr="00CB08CB">
        <w:rPr>
          <w:bCs/>
          <w:sz w:val="22"/>
          <w:szCs w:val="22"/>
        </w:rPr>
        <w:t>stanovenými v právnych predpisoch EÚ.</w:t>
      </w:r>
    </w:p>
    <w:p w:rsidR="00871168" w:rsidRDefault="00871168" w:rsidP="00871168">
      <w:pPr>
        <w:ind w:firstLine="426"/>
        <w:jc w:val="both"/>
        <w:rPr>
          <w:b/>
          <w:bCs/>
        </w:rPr>
      </w:pPr>
    </w:p>
    <w:p w:rsidR="00871168" w:rsidRPr="00CB08CB" w:rsidRDefault="00871168" w:rsidP="00871168">
      <w:pPr>
        <w:jc w:val="both"/>
        <w:rPr>
          <w:b/>
          <w:bCs/>
          <w:sz w:val="22"/>
          <w:szCs w:val="22"/>
        </w:rPr>
      </w:pPr>
      <w:r w:rsidRPr="00CB08CB">
        <w:rPr>
          <w:b/>
          <w:bCs/>
          <w:sz w:val="22"/>
          <w:szCs w:val="22"/>
        </w:rPr>
        <w:t>Použité skratky:</w:t>
      </w:r>
    </w:p>
    <w:p w:rsidR="00EB3F45" w:rsidRDefault="00EB3F45" w:rsidP="00EB3F45">
      <w:pPr>
        <w:rPr>
          <w:bCs/>
          <w:sz w:val="22"/>
        </w:rPr>
      </w:pPr>
      <w:r w:rsidRPr="00CB08CB">
        <w:rPr>
          <w:bCs/>
          <w:sz w:val="22"/>
        </w:rPr>
        <w:t xml:space="preserve">I&amp;K – Informačná a kybernetická </w:t>
      </w:r>
    </w:p>
    <w:p w:rsidR="00EB3F45" w:rsidRPr="00EB3F45" w:rsidRDefault="00EB3F45" w:rsidP="00EB3F45">
      <w:pPr>
        <w:jc w:val="both"/>
        <w:rPr>
          <w:bCs/>
          <w:sz w:val="22"/>
          <w:szCs w:val="22"/>
        </w:rPr>
      </w:pPr>
      <w:r>
        <w:rPr>
          <w:bCs/>
          <w:sz w:val="22"/>
        </w:rPr>
        <w:t>ZZ – zdravotnícke zariadenie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EPS </w:t>
      </w:r>
      <w:r w:rsidR="00871168" w:rsidRPr="00CB08CB">
        <w:rPr>
          <w:sz w:val="22"/>
          <w:szCs w:val="22"/>
        </w:rPr>
        <w:t xml:space="preserve">– End Point </w:t>
      </w:r>
      <w:proofErr w:type="spellStart"/>
      <w:r w:rsidR="00871168" w:rsidRPr="00CB08CB">
        <w:rPr>
          <w:sz w:val="22"/>
          <w:szCs w:val="22"/>
        </w:rPr>
        <w:t>Security</w:t>
      </w:r>
      <w:proofErr w:type="spellEnd"/>
      <w:r w:rsidR="00871168" w:rsidRPr="00CB08CB">
        <w:rPr>
          <w:sz w:val="22"/>
          <w:szCs w:val="22"/>
        </w:rPr>
        <w:t xml:space="preserve"> – Koncový bod zabezpečenia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Eps</w:t>
      </w:r>
      <w:proofErr w:type="spellEnd"/>
      <w:r>
        <w:rPr>
          <w:sz w:val="22"/>
          <w:szCs w:val="22"/>
        </w:rPr>
        <w:t xml:space="preserve"> </w:t>
      </w:r>
      <w:r w:rsidR="00871168" w:rsidRPr="00CB08CB">
        <w:rPr>
          <w:sz w:val="22"/>
          <w:szCs w:val="22"/>
        </w:rPr>
        <w:t xml:space="preserve">– </w:t>
      </w:r>
      <w:proofErr w:type="spellStart"/>
      <w:r w:rsidR="00871168" w:rsidRPr="00CB08CB">
        <w:rPr>
          <w:sz w:val="22"/>
          <w:szCs w:val="22"/>
        </w:rPr>
        <w:t>Events</w:t>
      </w:r>
      <w:proofErr w:type="spellEnd"/>
      <w:r w:rsidR="00871168" w:rsidRPr="00CB08CB">
        <w:rPr>
          <w:sz w:val="22"/>
          <w:szCs w:val="22"/>
        </w:rPr>
        <w:t xml:space="preserve"> per </w:t>
      </w:r>
      <w:proofErr w:type="spellStart"/>
      <w:r w:rsidR="00871168" w:rsidRPr="00CB08CB">
        <w:rPr>
          <w:sz w:val="22"/>
          <w:szCs w:val="22"/>
        </w:rPr>
        <w:t>second</w:t>
      </w:r>
      <w:proofErr w:type="spellEnd"/>
      <w:r w:rsidR="00871168" w:rsidRPr="00CB08CB">
        <w:rPr>
          <w:sz w:val="22"/>
          <w:szCs w:val="22"/>
        </w:rPr>
        <w:t xml:space="preserve"> – Počet udalostí za sekundu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IKT  </w:t>
      </w:r>
      <w:r w:rsidR="00871168" w:rsidRPr="00CB08CB">
        <w:rPr>
          <w:sz w:val="22"/>
          <w:szCs w:val="22"/>
        </w:rPr>
        <w:t>– Informačné a Komunikačné technológie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LMS </w:t>
      </w:r>
      <w:r w:rsidR="00871168" w:rsidRPr="00CB08CB">
        <w:rPr>
          <w:sz w:val="22"/>
          <w:szCs w:val="22"/>
        </w:rPr>
        <w:t xml:space="preserve">– Log </w:t>
      </w:r>
      <w:proofErr w:type="spellStart"/>
      <w:r w:rsidR="00871168" w:rsidRPr="00CB08CB">
        <w:rPr>
          <w:sz w:val="22"/>
          <w:szCs w:val="22"/>
        </w:rPr>
        <w:t>Management</w:t>
      </w:r>
      <w:proofErr w:type="spellEnd"/>
      <w:r w:rsidR="00871168" w:rsidRPr="00CB08CB">
        <w:rPr>
          <w:sz w:val="22"/>
          <w:szCs w:val="22"/>
        </w:rPr>
        <w:t xml:space="preserve"> </w:t>
      </w:r>
      <w:proofErr w:type="spellStart"/>
      <w:r w:rsidR="00871168" w:rsidRPr="00CB08CB">
        <w:rPr>
          <w:sz w:val="22"/>
          <w:szCs w:val="22"/>
        </w:rPr>
        <w:t>System</w:t>
      </w:r>
      <w:proofErr w:type="spellEnd"/>
      <w:r w:rsidR="00871168" w:rsidRPr="00CB08CB">
        <w:rPr>
          <w:sz w:val="22"/>
          <w:szCs w:val="22"/>
        </w:rPr>
        <w:t xml:space="preserve"> – Systém na </w:t>
      </w:r>
      <w:proofErr w:type="spellStart"/>
      <w:r w:rsidR="00871168" w:rsidRPr="00CB08CB">
        <w:rPr>
          <w:sz w:val="22"/>
          <w:szCs w:val="22"/>
        </w:rPr>
        <w:t>menežovanie</w:t>
      </w:r>
      <w:proofErr w:type="spellEnd"/>
      <w:r w:rsidR="00871168" w:rsidRPr="00CB08CB">
        <w:rPr>
          <w:sz w:val="22"/>
          <w:szCs w:val="22"/>
        </w:rPr>
        <w:t xml:space="preserve"> log súborov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MD </w:t>
      </w:r>
      <w:r w:rsidR="00871168" w:rsidRPr="00CB08CB">
        <w:rPr>
          <w:sz w:val="22"/>
          <w:szCs w:val="22"/>
        </w:rPr>
        <w:t xml:space="preserve">– </w:t>
      </w:r>
      <w:proofErr w:type="spellStart"/>
      <w:r w:rsidR="00871168" w:rsidRPr="00CB08CB">
        <w:rPr>
          <w:sz w:val="22"/>
          <w:szCs w:val="22"/>
        </w:rPr>
        <w:t>ManDay</w:t>
      </w:r>
      <w:proofErr w:type="spellEnd"/>
      <w:r w:rsidR="00871168" w:rsidRPr="00CB08CB">
        <w:rPr>
          <w:sz w:val="22"/>
          <w:szCs w:val="22"/>
        </w:rPr>
        <w:t xml:space="preserve"> - </w:t>
      </w:r>
      <w:proofErr w:type="spellStart"/>
      <w:r w:rsidR="00871168" w:rsidRPr="00CB08CB">
        <w:rPr>
          <w:sz w:val="22"/>
          <w:szCs w:val="22"/>
        </w:rPr>
        <w:t>Človekodeň</w:t>
      </w:r>
      <w:proofErr w:type="spellEnd"/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PKI </w:t>
      </w:r>
      <w:r w:rsidR="00871168" w:rsidRPr="00CB08CB">
        <w:rPr>
          <w:sz w:val="22"/>
          <w:szCs w:val="22"/>
        </w:rPr>
        <w:t xml:space="preserve">– </w:t>
      </w:r>
      <w:proofErr w:type="spellStart"/>
      <w:r w:rsidR="00871168" w:rsidRPr="00CB08CB">
        <w:rPr>
          <w:sz w:val="22"/>
          <w:szCs w:val="22"/>
        </w:rPr>
        <w:t>Public</w:t>
      </w:r>
      <w:proofErr w:type="spellEnd"/>
      <w:r w:rsidR="00871168" w:rsidRPr="00CB08CB">
        <w:rPr>
          <w:sz w:val="22"/>
          <w:szCs w:val="22"/>
        </w:rPr>
        <w:t xml:space="preserve"> </w:t>
      </w:r>
      <w:proofErr w:type="spellStart"/>
      <w:r w:rsidR="00871168" w:rsidRPr="00CB08CB">
        <w:rPr>
          <w:sz w:val="22"/>
          <w:szCs w:val="22"/>
        </w:rPr>
        <w:t>Key</w:t>
      </w:r>
      <w:proofErr w:type="spellEnd"/>
      <w:r w:rsidR="00871168" w:rsidRPr="00CB08CB">
        <w:rPr>
          <w:sz w:val="22"/>
          <w:szCs w:val="22"/>
        </w:rPr>
        <w:t xml:space="preserve"> </w:t>
      </w:r>
      <w:proofErr w:type="spellStart"/>
      <w:r w:rsidR="00871168" w:rsidRPr="00CB08CB">
        <w:rPr>
          <w:sz w:val="22"/>
          <w:szCs w:val="22"/>
        </w:rPr>
        <w:t>Infrastructure</w:t>
      </w:r>
      <w:proofErr w:type="spellEnd"/>
      <w:r w:rsidR="00871168" w:rsidRPr="00CB08CB">
        <w:rPr>
          <w:sz w:val="22"/>
          <w:szCs w:val="22"/>
        </w:rPr>
        <w:t xml:space="preserve"> – Infraštruktúra poskytujúca digitálny certifikát, slúžiaci pre neskoršiu identifikáciu osôb</w:t>
      </w:r>
    </w:p>
    <w:p w:rsidR="00871168" w:rsidRPr="00CB08CB" w:rsidRDefault="00EB3F45" w:rsidP="008711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SIEM </w:t>
      </w:r>
      <w:r w:rsidR="00871168" w:rsidRPr="00CB08CB">
        <w:rPr>
          <w:sz w:val="22"/>
          <w:szCs w:val="22"/>
        </w:rPr>
        <w:t xml:space="preserve">– </w:t>
      </w:r>
      <w:proofErr w:type="spellStart"/>
      <w:r w:rsidR="00871168" w:rsidRPr="00CB08CB">
        <w:rPr>
          <w:sz w:val="22"/>
          <w:szCs w:val="22"/>
        </w:rPr>
        <w:t>Security</w:t>
      </w:r>
      <w:proofErr w:type="spellEnd"/>
      <w:r w:rsidR="00871168" w:rsidRPr="00CB08CB">
        <w:rPr>
          <w:sz w:val="22"/>
          <w:szCs w:val="22"/>
        </w:rPr>
        <w:t xml:space="preserve"> Incident and </w:t>
      </w:r>
      <w:proofErr w:type="spellStart"/>
      <w:r w:rsidR="00871168" w:rsidRPr="00CB08CB">
        <w:rPr>
          <w:sz w:val="22"/>
          <w:szCs w:val="22"/>
        </w:rPr>
        <w:t>Event</w:t>
      </w:r>
      <w:proofErr w:type="spellEnd"/>
      <w:r w:rsidR="00871168" w:rsidRPr="00CB08CB">
        <w:rPr>
          <w:sz w:val="22"/>
          <w:szCs w:val="22"/>
        </w:rPr>
        <w:t xml:space="preserve"> </w:t>
      </w:r>
      <w:proofErr w:type="spellStart"/>
      <w:r w:rsidR="00871168" w:rsidRPr="00CB08CB">
        <w:rPr>
          <w:sz w:val="22"/>
          <w:szCs w:val="22"/>
        </w:rPr>
        <w:t>Management</w:t>
      </w:r>
      <w:proofErr w:type="spellEnd"/>
      <w:r w:rsidR="00871168" w:rsidRPr="00CB08CB">
        <w:rPr>
          <w:sz w:val="22"/>
          <w:szCs w:val="22"/>
        </w:rPr>
        <w:t xml:space="preserve"> – Monitorovanie a analýza log. záznamov generovanými IS</w:t>
      </w:r>
    </w:p>
    <w:p w:rsidR="00871168" w:rsidRPr="00CB08CB" w:rsidRDefault="00871168" w:rsidP="00871168">
      <w:pPr>
        <w:jc w:val="both"/>
        <w:rPr>
          <w:sz w:val="22"/>
          <w:szCs w:val="22"/>
        </w:rPr>
      </w:pPr>
      <w:r w:rsidRPr="00CB08CB">
        <w:rPr>
          <w:sz w:val="22"/>
          <w:szCs w:val="22"/>
        </w:rPr>
        <w:t>SOC</w:t>
      </w:r>
      <w:r w:rsidRPr="00CB08CB">
        <w:rPr>
          <w:sz w:val="22"/>
          <w:szCs w:val="22"/>
        </w:rPr>
        <w:tab/>
        <w:t xml:space="preserve">– </w:t>
      </w:r>
      <w:proofErr w:type="spellStart"/>
      <w:r w:rsidRPr="00CB08CB">
        <w:rPr>
          <w:sz w:val="22"/>
          <w:szCs w:val="22"/>
        </w:rPr>
        <w:t>Security</w:t>
      </w:r>
      <w:proofErr w:type="spellEnd"/>
      <w:r w:rsidRPr="00CB08CB">
        <w:rPr>
          <w:sz w:val="22"/>
          <w:szCs w:val="22"/>
        </w:rPr>
        <w:t xml:space="preserve"> </w:t>
      </w:r>
      <w:proofErr w:type="spellStart"/>
      <w:r w:rsidRPr="00CB08CB">
        <w:rPr>
          <w:sz w:val="22"/>
          <w:szCs w:val="22"/>
        </w:rPr>
        <w:t>Operation</w:t>
      </w:r>
      <w:proofErr w:type="spellEnd"/>
      <w:r w:rsidRPr="00CB08CB">
        <w:rPr>
          <w:sz w:val="22"/>
          <w:szCs w:val="22"/>
        </w:rPr>
        <w:t xml:space="preserve"> Center – </w:t>
      </w:r>
      <w:proofErr w:type="spellStart"/>
      <w:r w:rsidRPr="00CB08CB">
        <w:rPr>
          <w:sz w:val="22"/>
          <w:szCs w:val="22"/>
        </w:rPr>
        <w:t>real-time</w:t>
      </w:r>
      <w:proofErr w:type="spellEnd"/>
      <w:r w:rsidRPr="00CB08CB">
        <w:rPr>
          <w:sz w:val="22"/>
          <w:szCs w:val="22"/>
        </w:rPr>
        <w:t xml:space="preserve"> znalosť bezpečnostnej situácie v infraštruktúre</w:t>
      </w:r>
    </w:p>
    <w:p w:rsidR="00871168" w:rsidRDefault="00871168" w:rsidP="00B94F57">
      <w:pPr>
        <w:tabs>
          <w:tab w:val="left" w:pos="2322"/>
        </w:tabs>
        <w:contextualSpacing/>
        <w:jc w:val="both"/>
        <w:rPr>
          <w:rFonts w:eastAsiaTheme="minorHAnsi"/>
          <w:lang w:eastAsia="en-US"/>
        </w:rPr>
      </w:pPr>
    </w:p>
    <w:p w:rsidR="00B94F57" w:rsidRPr="00871168" w:rsidRDefault="00B94F57" w:rsidP="00B94F57">
      <w:pPr>
        <w:tabs>
          <w:tab w:val="left" w:pos="2322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Predmet zákazky je rozdelený na</w:t>
      </w:r>
      <w:r w:rsidR="00FE04D6">
        <w:rPr>
          <w:rFonts w:eastAsiaTheme="minorHAnsi"/>
          <w:sz w:val="22"/>
          <w:szCs w:val="22"/>
          <w:lang w:eastAsia="en-US"/>
        </w:rPr>
        <w:t xml:space="preserve"> </w:t>
      </w:r>
      <w:r w:rsidRPr="00871168">
        <w:rPr>
          <w:rFonts w:eastAsiaTheme="minorHAnsi"/>
          <w:sz w:val="22"/>
          <w:szCs w:val="22"/>
          <w:lang w:eastAsia="en-US"/>
        </w:rPr>
        <w:t>aktivity s požadovanými profesiami resp. technickými prostriedkami</w:t>
      </w:r>
      <w:r w:rsidR="00936AF2">
        <w:rPr>
          <w:rFonts w:eastAsiaTheme="minorHAnsi"/>
          <w:sz w:val="22"/>
          <w:szCs w:val="22"/>
          <w:lang w:eastAsia="en-US"/>
        </w:rPr>
        <w:t xml:space="preserve"> uvedenými v prílohe – Cenová ponuka</w:t>
      </w:r>
      <w:r w:rsidRPr="00871168">
        <w:rPr>
          <w:rFonts w:eastAsiaTheme="minorHAnsi"/>
          <w:sz w:val="22"/>
          <w:szCs w:val="22"/>
          <w:lang w:eastAsia="en-US"/>
        </w:rPr>
        <w:t>:</w:t>
      </w:r>
    </w:p>
    <w:p w:rsidR="00B94F57" w:rsidRPr="00871168" w:rsidRDefault="00B94F57" w:rsidP="00B94F57">
      <w:pPr>
        <w:tabs>
          <w:tab w:val="left" w:pos="2322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B94F57" w:rsidRPr="006C0D9C" w:rsidRDefault="006C0D9C">
      <w:pPr>
        <w:pStyle w:val="Odsekzoznamu"/>
        <w:numPr>
          <w:ilvl w:val="0"/>
          <w:numId w:val="16"/>
        </w:numPr>
        <w:tabs>
          <w:tab w:val="left" w:pos="2322"/>
        </w:tabs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6C0D9C">
        <w:rPr>
          <w:rFonts w:eastAsiaTheme="minorHAnsi"/>
          <w:sz w:val="22"/>
          <w:szCs w:val="22"/>
          <w:u w:val="single"/>
          <w:lang w:eastAsia="en-US"/>
        </w:rPr>
        <w:t xml:space="preserve">Aktivita </w:t>
      </w:r>
      <w:r w:rsidR="0002297D">
        <w:rPr>
          <w:rFonts w:eastAsiaTheme="minorHAnsi"/>
          <w:sz w:val="22"/>
          <w:szCs w:val="22"/>
          <w:u w:val="single"/>
          <w:lang w:eastAsia="en-US"/>
        </w:rPr>
        <w:t>1</w:t>
      </w:r>
      <w:r w:rsidRPr="006C0D9C">
        <w:rPr>
          <w:rFonts w:eastAsiaTheme="minorHAnsi"/>
          <w:sz w:val="22"/>
          <w:szCs w:val="22"/>
          <w:u w:val="single"/>
          <w:lang w:eastAsia="en-US"/>
        </w:rPr>
        <w:t xml:space="preserve">: </w:t>
      </w:r>
      <w:r w:rsidR="00B94F57" w:rsidRPr="006C0D9C">
        <w:rPr>
          <w:rFonts w:eastAsiaTheme="minorHAnsi"/>
          <w:sz w:val="22"/>
          <w:szCs w:val="22"/>
          <w:u w:val="single"/>
          <w:lang w:eastAsia="en-US"/>
        </w:rPr>
        <w:t>Cena služieb súvisiaca s prevádzkou navrhovaného riešenia</w:t>
      </w: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Cena bude ocenená na základe požiadaviek na riešenie – opis pred</w:t>
      </w:r>
      <w:r w:rsidR="009653BD" w:rsidRPr="00871168">
        <w:rPr>
          <w:rFonts w:eastAsiaTheme="minorHAnsi"/>
          <w:sz w:val="22"/>
          <w:szCs w:val="22"/>
          <w:lang w:eastAsia="en-US"/>
        </w:rPr>
        <w:t>metu zákazky uvedený nižšie.</w:t>
      </w:r>
      <w:r w:rsidRPr="00871168">
        <w:rPr>
          <w:rFonts w:eastAsiaTheme="minorHAnsi"/>
          <w:sz w:val="22"/>
          <w:szCs w:val="22"/>
          <w:lang w:eastAsia="en-US"/>
        </w:rPr>
        <w:t xml:space="preserve"> Túto aktivitu oceňte p</w:t>
      </w:r>
      <w:r w:rsidR="0002297D">
        <w:rPr>
          <w:rFonts w:eastAsiaTheme="minorHAnsi"/>
          <w:sz w:val="22"/>
          <w:szCs w:val="22"/>
          <w:lang w:eastAsia="en-US"/>
        </w:rPr>
        <w:t>odľa prílohy</w:t>
      </w:r>
      <w:r w:rsidR="009653BD" w:rsidRPr="00871168">
        <w:rPr>
          <w:rFonts w:eastAsiaTheme="minorHAnsi"/>
          <w:sz w:val="22"/>
          <w:szCs w:val="22"/>
          <w:lang w:eastAsia="en-US"/>
        </w:rPr>
        <w:t xml:space="preserve">, v priloženom súbore: </w:t>
      </w:r>
      <w:r w:rsidR="008F48FA">
        <w:rPr>
          <w:rFonts w:eastAsiaTheme="minorHAnsi"/>
          <w:sz w:val="22"/>
          <w:szCs w:val="22"/>
          <w:lang w:eastAsia="en-US"/>
        </w:rPr>
        <w:t>Príloha – Cenová ponuka k zmluve o zabezpečení prevádzky služieb informačnej a kybernetickej bezpečnosti.</w:t>
      </w:r>
    </w:p>
    <w:p w:rsidR="00B94F57" w:rsidRPr="006C0D9C" w:rsidRDefault="006C0D9C">
      <w:pPr>
        <w:pStyle w:val="Odsekzoznamu"/>
        <w:numPr>
          <w:ilvl w:val="0"/>
          <w:numId w:val="16"/>
        </w:numPr>
        <w:tabs>
          <w:tab w:val="left" w:pos="2322"/>
        </w:tabs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6C0D9C">
        <w:rPr>
          <w:rFonts w:eastAsiaTheme="minorHAnsi"/>
          <w:sz w:val="22"/>
          <w:szCs w:val="22"/>
          <w:u w:val="single"/>
          <w:lang w:eastAsia="en-US"/>
        </w:rPr>
        <w:t xml:space="preserve">Aktivita </w:t>
      </w:r>
      <w:r w:rsidR="00E1782B">
        <w:rPr>
          <w:rFonts w:eastAsiaTheme="minorHAnsi"/>
          <w:sz w:val="22"/>
          <w:szCs w:val="22"/>
          <w:u w:val="single"/>
          <w:lang w:eastAsia="en-US"/>
        </w:rPr>
        <w:t>2</w:t>
      </w:r>
      <w:r w:rsidRPr="006C0D9C">
        <w:rPr>
          <w:rFonts w:eastAsiaTheme="minorHAnsi"/>
          <w:sz w:val="22"/>
          <w:szCs w:val="22"/>
          <w:u w:val="single"/>
          <w:lang w:eastAsia="en-US"/>
        </w:rPr>
        <w:t xml:space="preserve">: </w:t>
      </w:r>
      <w:r w:rsidR="00B94F57" w:rsidRPr="006C0D9C">
        <w:rPr>
          <w:rFonts w:eastAsiaTheme="minorHAnsi"/>
          <w:sz w:val="22"/>
          <w:szCs w:val="22"/>
          <w:u w:val="single"/>
          <w:lang w:eastAsia="en-US"/>
        </w:rPr>
        <w:t>Cena za dodanie potrebného HW/SW</w:t>
      </w: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Cena bude ocenená na základe požiadaviek na riešenie – opis predmetu zákazky uvedený nižšie.  Túto aktivitu oceňte pre každú časť riešenia v jednotlivých hárkoch d</w:t>
      </w:r>
      <w:r w:rsidR="009653BD" w:rsidRPr="00871168">
        <w:rPr>
          <w:rFonts w:eastAsiaTheme="minorHAnsi"/>
          <w:sz w:val="22"/>
          <w:szCs w:val="22"/>
          <w:lang w:eastAsia="en-US"/>
        </w:rPr>
        <w:t>okumentu, priloženom súbore: Prí</w:t>
      </w:r>
      <w:r w:rsidRPr="00871168">
        <w:rPr>
          <w:rFonts w:eastAsiaTheme="minorHAnsi"/>
          <w:sz w:val="22"/>
          <w:szCs w:val="22"/>
          <w:lang w:eastAsia="en-US"/>
        </w:rPr>
        <w:t>loha</w:t>
      </w:r>
      <w:r w:rsidR="009653BD" w:rsidRPr="00871168">
        <w:rPr>
          <w:rFonts w:eastAsiaTheme="minorHAnsi"/>
          <w:sz w:val="22"/>
          <w:szCs w:val="22"/>
          <w:lang w:eastAsia="en-US"/>
        </w:rPr>
        <w:t xml:space="preserve"> </w:t>
      </w:r>
      <w:r w:rsidRPr="00871168">
        <w:rPr>
          <w:rFonts w:eastAsiaTheme="minorHAnsi"/>
          <w:sz w:val="22"/>
          <w:szCs w:val="22"/>
          <w:lang w:eastAsia="en-US"/>
        </w:rPr>
        <w:t>-</w:t>
      </w:r>
      <w:r w:rsidR="009653BD" w:rsidRPr="00871168">
        <w:rPr>
          <w:rFonts w:eastAsiaTheme="minorHAnsi"/>
          <w:sz w:val="22"/>
          <w:szCs w:val="22"/>
          <w:lang w:eastAsia="en-US"/>
        </w:rPr>
        <w:t xml:space="preserve"> Cenová ponuka</w:t>
      </w: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Verejný obstarávateľ nepredpokladá dodanie HW pre navrhované riešenie. V prípade, že Vami oceňované riešenie predpokladá dodanie HW, je potrebné tento HW v predmetnej tabuľke vyšpecifikov</w:t>
      </w:r>
      <w:r w:rsidR="009653BD" w:rsidRPr="00871168">
        <w:rPr>
          <w:rFonts w:eastAsiaTheme="minorHAnsi"/>
          <w:sz w:val="22"/>
          <w:szCs w:val="22"/>
          <w:lang w:eastAsia="en-US"/>
        </w:rPr>
        <w:t>ať a súčasne uviesť počet kusov</w:t>
      </w:r>
      <w:r w:rsidRPr="00871168">
        <w:rPr>
          <w:rFonts w:eastAsiaTheme="minorHAnsi"/>
          <w:sz w:val="22"/>
          <w:szCs w:val="22"/>
          <w:lang w:eastAsia="en-US"/>
        </w:rPr>
        <w:t>.</w:t>
      </w:r>
    </w:p>
    <w:p w:rsidR="00B94F57" w:rsidRPr="006C0D9C" w:rsidRDefault="006C0D9C">
      <w:pPr>
        <w:pStyle w:val="Odsekzoznamu"/>
        <w:numPr>
          <w:ilvl w:val="0"/>
          <w:numId w:val="16"/>
        </w:numPr>
        <w:tabs>
          <w:tab w:val="left" w:pos="2322"/>
        </w:tabs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u w:val="single"/>
          <w:lang w:eastAsia="en-US"/>
        </w:rPr>
        <w:t xml:space="preserve">Aktivita </w:t>
      </w:r>
      <w:r w:rsidR="00E1782B">
        <w:rPr>
          <w:rFonts w:eastAsiaTheme="minorHAnsi"/>
          <w:sz w:val="22"/>
          <w:szCs w:val="22"/>
          <w:u w:val="single"/>
          <w:lang w:eastAsia="en-US"/>
        </w:rPr>
        <w:t>3</w:t>
      </w:r>
      <w:r>
        <w:rPr>
          <w:rFonts w:eastAsiaTheme="minorHAnsi"/>
          <w:sz w:val="22"/>
          <w:szCs w:val="22"/>
          <w:u w:val="single"/>
          <w:lang w:eastAsia="en-US"/>
        </w:rPr>
        <w:t xml:space="preserve">: </w:t>
      </w:r>
      <w:r w:rsidR="00B94F57" w:rsidRPr="006C0D9C">
        <w:rPr>
          <w:rFonts w:eastAsiaTheme="minorHAnsi"/>
          <w:sz w:val="22"/>
          <w:szCs w:val="22"/>
          <w:u w:val="single"/>
          <w:lang w:eastAsia="en-US"/>
        </w:rPr>
        <w:t>Cena licencií súvisiacich s prevádzkou HW/SW</w:t>
      </w: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Cena bude ocenená na základe požiadaviek na riešenie – opis p</w:t>
      </w:r>
      <w:r w:rsidR="009653BD" w:rsidRPr="00871168">
        <w:rPr>
          <w:rFonts w:eastAsiaTheme="minorHAnsi"/>
          <w:sz w:val="22"/>
          <w:szCs w:val="22"/>
          <w:lang w:eastAsia="en-US"/>
        </w:rPr>
        <w:t>redmetu zákazky uvedený nižšie.</w:t>
      </w:r>
      <w:r w:rsidRPr="00871168">
        <w:rPr>
          <w:rFonts w:eastAsiaTheme="minorHAnsi"/>
          <w:sz w:val="22"/>
          <w:szCs w:val="22"/>
          <w:lang w:eastAsia="en-US"/>
        </w:rPr>
        <w:t xml:space="preserve"> Túto aktivitu</w:t>
      </w:r>
      <w:r w:rsidR="008F48FA">
        <w:rPr>
          <w:rFonts w:eastAsiaTheme="minorHAnsi"/>
          <w:sz w:val="22"/>
          <w:szCs w:val="22"/>
          <w:lang w:eastAsia="en-US"/>
        </w:rPr>
        <w:t xml:space="preserve"> oceňte pre každú časť riešenia v Prílohe</w:t>
      </w:r>
      <w:r w:rsidR="009653BD" w:rsidRPr="00871168">
        <w:rPr>
          <w:rFonts w:eastAsiaTheme="minorHAnsi"/>
          <w:sz w:val="22"/>
          <w:szCs w:val="22"/>
          <w:lang w:eastAsia="en-US"/>
        </w:rPr>
        <w:t xml:space="preserve"> </w:t>
      </w:r>
      <w:r w:rsidRPr="00871168">
        <w:rPr>
          <w:rFonts w:eastAsiaTheme="minorHAnsi"/>
          <w:sz w:val="22"/>
          <w:szCs w:val="22"/>
          <w:lang w:eastAsia="en-US"/>
        </w:rPr>
        <w:t>-</w:t>
      </w:r>
      <w:r w:rsidR="009653BD" w:rsidRPr="00871168">
        <w:rPr>
          <w:rFonts w:eastAsiaTheme="minorHAnsi"/>
          <w:sz w:val="22"/>
          <w:szCs w:val="22"/>
          <w:lang w:eastAsia="en-US"/>
        </w:rPr>
        <w:t xml:space="preserve"> Cenová ponuka</w:t>
      </w:r>
      <w:r w:rsidR="008F48FA">
        <w:rPr>
          <w:rFonts w:eastAsiaTheme="minorHAnsi"/>
          <w:sz w:val="22"/>
          <w:szCs w:val="22"/>
          <w:lang w:eastAsia="en-US"/>
        </w:rPr>
        <w:t xml:space="preserve"> k zmluve o zabezpečení prevádzky služieb informačnej a kybernetickej bezpečnosti.</w:t>
      </w: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V požiadavkách na riešenie – opis predmetu zákazky je vyšpecifikované, pri častiach riešenia</w:t>
      </w:r>
      <w:r w:rsidR="00217B66" w:rsidRPr="00871168">
        <w:rPr>
          <w:rFonts w:eastAsiaTheme="minorHAnsi"/>
          <w:sz w:val="22"/>
          <w:szCs w:val="22"/>
          <w:lang w:eastAsia="en-US"/>
        </w:rPr>
        <w:t>. V</w:t>
      </w:r>
      <w:r w:rsidRPr="00871168">
        <w:rPr>
          <w:rFonts w:eastAsiaTheme="minorHAnsi"/>
          <w:sz w:val="22"/>
          <w:szCs w:val="22"/>
          <w:lang w:eastAsia="en-US"/>
        </w:rPr>
        <w:t>erejný obstarávateľ predpokladá dodanie licencií.</w:t>
      </w:r>
    </w:p>
    <w:p w:rsidR="00B94F57" w:rsidRPr="00871168" w:rsidRDefault="00B94F57" w:rsidP="006C0D9C">
      <w:pPr>
        <w:tabs>
          <w:tab w:val="left" w:pos="2322"/>
        </w:tabs>
        <w:ind w:left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71168">
        <w:rPr>
          <w:rFonts w:eastAsiaTheme="minorHAnsi"/>
          <w:sz w:val="22"/>
          <w:szCs w:val="22"/>
          <w:lang w:eastAsia="en-US"/>
        </w:rPr>
        <w:t>V prípade, že Vami oceňované riešenie predpokladá dodanie aj iných licencií, je potrebné tieto licencie  v predmetnej tabuľke vyšpecifikova</w:t>
      </w:r>
      <w:r w:rsidR="0086528C">
        <w:rPr>
          <w:rFonts w:eastAsiaTheme="minorHAnsi"/>
          <w:sz w:val="22"/>
          <w:szCs w:val="22"/>
          <w:lang w:eastAsia="en-US"/>
        </w:rPr>
        <w:t>ť a súčasne uviesť počet kusov</w:t>
      </w:r>
      <w:r w:rsidR="00B67351">
        <w:rPr>
          <w:rFonts w:eastAsiaTheme="minorHAnsi"/>
          <w:sz w:val="22"/>
          <w:szCs w:val="22"/>
          <w:lang w:eastAsia="en-US"/>
        </w:rPr>
        <w:t>.</w:t>
      </w:r>
    </w:p>
    <w:p w:rsidR="00982962" w:rsidRDefault="00982962" w:rsidP="00DF61B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936AF2" w:rsidRPr="00936AF2" w:rsidRDefault="005D5DA9" w:rsidP="00936AF2">
      <w:pPr>
        <w:tabs>
          <w:tab w:val="left" w:pos="2322"/>
        </w:tabs>
        <w:rPr>
          <w:rFonts w:eastAsiaTheme="minorHAnsi"/>
          <w:bCs/>
          <w:sz w:val="22"/>
          <w:szCs w:val="22"/>
          <w:lang w:eastAsia="en-US"/>
        </w:rPr>
      </w:pPr>
      <w:r>
        <w:rPr>
          <w:b/>
          <w:snapToGrid w:val="0"/>
          <w:sz w:val="22"/>
        </w:rPr>
        <w:t>Zabezpečenie prevádzky počas 60</w:t>
      </w:r>
      <w:r w:rsidR="00936AF2" w:rsidRPr="00936AF2">
        <w:rPr>
          <w:b/>
          <w:snapToGrid w:val="0"/>
          <w:sz w:val="22"/>
        </w:rPr>
        <w:t xml:space="preserve"> mesiacov od </w:t>
      </w:r>
      <w:r>
        <w:rPr>
          <w:b/>
          <w:snapToGrid w:val="0"/>
          <w:sz w:val="22"/>
        </w:rPr>
        <w:t>01.11.2023</w:t>
      </w:r>
      <w:r w:rsidR="00936AF2" w:rsidRPr="00936AF2">
        <w:rPr>
          <w:b/>
          <w:snapToGrid w:val="0"/>
          <w:sz w:val="22"/>
        </w:rPr>
        <w:t xml:space="preserve"> do 31.10.2028</w:t>
      </w:r>
      <w:r w:rsidR="00936AF2" w:rsidRPr="00936AF2">
        <w:rPr>
          <w:rFonts w:eastAsiaTheme="minorHAnsi"/>
          <w:bCs/>
          <w:sz w:val="22"/>
          <w:szCs w:val="22"/>
          <w:lang w:eastAsia="en-US"/>
        </w:rPr>
        <w:br/>
      </w:r>
    </w:p>
    <w:p w:rsidR="00936AF2" w:rsidRPr="00183452" w:rsidRDefault="00936AF2" w:rsidP="00936AF2">
      <w:pPr>
        <w:tabs>
          <w:tab w:val="left" w:pos="2322"/>
        </w:tabs>
        <w:contextualSpacing/>
        <w:jc w:val="both"/>
        <w:rPr>
          <w:rFonts w:eastAsiaTheme="minorHAnsi"/>
          <w:bCs/>
          <w:sz w:val="22"/>
          <w:szCs w:val="22"/>
          <w:lang w:eastAsia="en-US"/>
        </w:rPr>
      </w:pPr>
      <w:r w:rsidRPr="00183452">
        <w:rPr>
          <w:rFonts w:eastAsiaTheme="minorHAnsi"/>
          <w:bCs/>
          <w:sz w:val="22"/>
          <w:szCs w:val="22"/>
          <w:lang w:eastAsia="en-US"/>
        </w:rPr>
        <w:t xml:space="preserve">Táto </w:t>
      </w:r>
      <w:r>
        <w:rPr>
          <w:rFonts w:eastAsiaTheme="minorHAnsi"/>
          <w:bCs/>
          <w:sz w:val="22"/>
          <w:szCs w:val="22"/>
          <w:lang w:eastAsia="en-US"/>
        </w:rPr>
        <w:t>položka</w:t>
      </w:r>
      <w:r w:rsidRPr="00183452">
        <w:rPr>
          <w:rFonts w:eastAsiaTheme="minorHAnsi"/>
          <w:bCs/>
          <w:sz w:val="22"/>
          <w:szCs w:val="22"/>
          <w:lang w:eastAsia="en-US"/>
        </w:rPr>
        <w:t xml:space="preserve"> je financovaná z </w:t>
      </w:r>
      <w:r>
        <w:rPr>
          <w:rFonts w:eastAsiaTheme="minorHAnsi"/>
          <w:bCs/>
          <w:sz w:val="22"/>
          <w:szCs w:val="22"/>
          <w:lang w:eastAsia="en-US"/>
        </w:rPr>
        <w:t>vlastných</w:t>
      </w:r>
      <w:r w:rsidRPr="00183452">
        <w:rPr>
          <w:rFonts w:eastAsiaTheme="minorHAnsi"/>
          <w:bCs/>
          <w:sz w:val="22"/>
          <w:szCs w:val="22"/>
          <w:lang w:eastAsia="en-US"/>
        </w:rPr>
        <w:t xml:space="preserve"> prostriedkov verejného obstarávateľa</w:t>
      </w:r>
    </w:p>
    <w:p w:rsidR="00936AF2" w:rsidRDefault="00936AF2" w:rsidP="00DF61B0">
      <w:pPr>
        <w:tabs>
          <w:tab w:val="left" w:pos="2322"/>
        </w:tabs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513B5" w:rsidRPr="00E173B3" w:rsidRDefault="00F513B5" w:rsidP="00C4035B">
      <w:pPr>
        <w:contextualSpacing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:rsidR="00F513B5" w:rsidRPr="0002297D" w:rsidRDefault="005047CE" w:rsidP="0002297D">
      <w:pPr>
        <w:tabs>
          <w:tab w:val="left" w:pos="2322"/>
        </w:tabs>
        <w:jc w:val="both"/>
        <w:rPr>
          <w:rFonts w:eastAsiaTheme="minorHAnsi"/>
          <w:b/>
          <w:bCs/>
          <w:sz w:val="28"/>
          <w:szCs w:val="28"/>
          <w:lang w:eastAsia="en-US"/>
        </w:rPr>
      </w:pPr>
      <w:bookmarkStart w:id="0" w:name="_Hlk124870017"/>
      <w:r>
        <w:rPr>
          <w:rFonts w:eastAsiaTheme="minorHAnsi"/>
          <w:b/>
          <w:bCs/>
          <w:sz w:val="28"/>
          <w:szCs w:val="28"/>
          <w:lang w:eastAsia="en-US"/>
        </w:rPr>
        <w:t>Zabezpečenie prevádzky počas 60</w:t>
      </w:r>
      <w:r w:rsidR="00F513B5" w:rsidRPr="0002297D">
        <w:rPr>
          <w:rFonts w:eastAsiaTheme="minorHAnsi"/>
          <w:b/>
          <w:bCs/>
          <w:sz w:val="28"/>
          <w:szCs w:val="28"/>
          <w:lang w:eastAsia="en-US"/>
        </w:rPr>
        <w:t xml:space="preserve"> mesiacov po ukončení implementácie a nasadenia BCM, SIEM a SOC od </w:t>
      </w:r>
      <w:r w:rsidR="009653BD" w:rsidRPr="0002297D">
        <w:rPr>
          <w:rFonts w:eastAsiaTheme="minorHAnsi"/>
          <w:b/>
          <w:bCs/>
          <w:sz w:val="28"/>
          <w:szCs w:val="28"/>
          <w:lang w:eastAsia="en-US"/>
        </w:rPr>
        <w:t>01.11</w:t>
      </w:r>
      <w:r w:rsidR="00F513B5" w:rsidRPr="0002297D">
        <w:rPr>
          <w:rFonts w:eastAsiaTheme="minorHAnsi"/>
          <w:b/>
          <w:bCs/>
          <w:sz w:val="28"/>
          <w:szCs w:val="28"/>
          <w:lang w:eastAsia="en-US"/>
        </w:rPr>
        <w:t>.202</w:t>
      </w:r>
      <w:bookmarkEnd w:id="0"/>
      <w:r>
        <w:rPr>
          <w:rFonts w:eastAsiaTheme="minorHAnsi"/>
          <w:b/>
          <w:bCs/>
          <w:sz w:val="28"/>
          <w:szCs w:val="28"/>
          <w:lang w:eastAsia="en-US"/>
        </w:rPr>
        <w:t>3</w:t>
      </w:r>
      <w:r w:rsidR="00F513B5" w:rsidRPr="0002297D">
        <w:rPr>
          <w:rFonts w:eastAsiaTheme="minorHAnsi"/>
          <w:b/>
          <w:bCs/>
          <w:sz w:val="28"/>
          <w:szCs w:val="28"/>
          <w:lang w:eastAsia="en-US"/>
        </w:rPr>
        <w:tab/>
      </w:r>
    </w:p>
    <w:p w:rsidR="00F513B5" w:rsidRPr="00E173B3" w:rsidRDefault="00F513B5" w:rsidP="00C4035B">
      <w:pPr>
        <w:contextualSpacing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:rsidR="00FE04D6" w:rsidRPr="00183452" w:rsidRDefault="00FE04D6" w:rsidP="00FE04D6">
      <w:pPr>
        <w:ind w:firstLine="708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Požiadavky na zabezpečenie bezpečnostného monitoringu informačných systémov verejného obstarávateľa tak, aby bola zaistená dôvernosť, dostupnosť a integrita dátových aktív a základných služieb v súlade so zákonom č.</w:t>
      </w:r>
      <w:r>
        <w:rPr>
          <w:sz w:val="22"/>
          <w:szCs w:val="22"/>
        </w:rPr>
        <w:t xml:space="preserve"> 69/2018 </w:t>
      </w:r>
      <w:proofErr w:type="spellStart"/>
      <w:r>
        <w:rPr>
          <w:sz w:val="22"/>
          <w:szCs w:val="22"/>
        </w:rPr>
        <w:t>Z</w:t>
      </w:r>
      <w:r w:rsidRPr="00183452">
        <w:rPr>
          <w:sz w:val="22"/>
          <w:szCs w:val="22"/>
        </w:rPr>
        <w:t>.z</w:t>
      </w:r>
      <w:proofErr w:type="spellEnd"/>
      <w:r w:rsidRPr="00183452">
        <w:rPr>
          <w:sz w:val="22"/>
          <w:szCs w:val="22"/>
        </w:rPr>
        <w:t>. o ky</w:t>
      </w:r>
      <w:r w:rsidR="005047CE">
        <w:rPr>
          <w:sz w:val="22"/>
          <w:szCs w:val="22"/>
        </w:rPr>
        <w:t>bernetickej bezpečnosti počas 60</w:t>
      </w:r>
      <w:r w:rsidRPr="00183452">
        <w:rPr>
          <w:sz w:val="22"/>
          <w:szCs w:val="22"/>
        </w:rPr>
        <w:t xml:space="preserve"> mesiacov od</w:t>
      </w:r>
      <w:r>
        <w:rPr>
          <w:sz w:val="22"/>
          <w:szCs w:val="22"/>
        </w:rPr>
        <w:t> </w:t>
      </w:r>
      <w:r w:rsidR="00375891">
        <w:rPr>
          <w:sz w:val="22"/>
          <w:szCs w:val="22"/>
        </w:rPr>
        <w:t>0</w:t>
      </w:r>
      <w:r w:rsidRPr="00183452">
        <w:rPr>
          <w:sz w:val="22"/>
          <w:szCs w:val="22"/>
        </w:rPr>
        <w:t>1.1</w:t>
      </w:r>
      <w:r w:rsidR="00E1782B">
        <w:rPr>
          <w:sz w:val="22"/>
          <w:szCs w:val="22"/>
        </w:rPr>
        <w:t>1</w:t>
      </w:r>
      <w:r w:rsidRPr="00183452">
        <w:rPr>
          <w:sz w:val="22"/>
          <w:szCs w:val="22"/>
        </w:rPr>
        <w:t>.202</w:t>
      </w:r>
      <w:r w:rsidR="005047CE">
        <w:rPr>
          <w:sz w:val="22"/>
          <w:szCs w:val="22"/>
        </w:rPr>
        <w:t>3</w:t>
      </w:r>
      <w:r w:rsidRPr="00183452">
        <w:rPr>
          <w:sz w:val="22"/>
          <w:szCs w:val="22"/>
        </w:rPr>
        <w:t>.</w:t>
      </w:r>
    </w:p>
    <w:p w:rsidR="00FE04D6" w:rsidRPr="00183452" w:rsidRDefault="00FE04D6" w:rsidP="00FE04D6">
      <w:pPr>
        <w:ind w:firstLine="708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Služby bezpečnostného monitoringu musia byť poskytované prostredníctvom SOC (</w:t>
      </w:r>
      <w:proofErr w:type="spellStart"/>
      <w:r w:rsidRPr="00183452">
        <w:rPr>
          <w:sz w:val="22"/>
          <w:szCs w:val="22"/>
        </w:rPr>
        <w:t>Security</w:t>
      </w:r>
      <w:proofErr w:type="spellEnd"/>
      <w:r w:rsidRPr="00183452">
        <w:rPr>
          <w:sz w:val="22"/>
          <w:szCs w:val="22"/>
        </w:rPr>
        <w:t xml:space="preserve"> </w:t>
      </w:r>
      <w:proofErr w:type="spellStart"/>
      <w:r w:rsidRPr="00183452">
        <w:rPr>
          <w:sz w:val="22"/>
          <w:szCs w:val="22"/>
        </w:rPr>
        <w:t>Operation</w:t>
      </w:r>
      <w:proofErr w:type="spellEnd"/>
      <w:r w:rsidRPr="00183452">
        <w:rPr>
          <w:sz w:val="22"/>
          <w:szCs w:val="22"/>
        </w:rPr>
        <w:t xml:space="preserve"> Centra), ktorého súčasťou je </w:t>
      </w:r>
      <w:proofErr w:type="spellStart"/>
      <w:r w:rsidRPr="00183452">
        <w:rPr>
          <w:sz w:val="22"/>
          <w:szCs w:val="22"/>
        </w:rPr>
        <w:t>CSIRTu</w:t>
      </w:r>
      <w:proofErr w:type="spellEnd"/>
      <w:r w:rsidRPr="00183452">
        <w:rPr>
          <w:sz w:val="22"/>
          <w:szCs w:val="22"/>
        </w:rPr>
        <w:t xml:space="preserve"> (</w:t>
      </w:r>
      <w:proofErr w:type="spellStart"/>
      <w:r w:rsidRPr="00183452">
        <w:rPr>
          <w:sz w:val="22"/>
          <w:szCs w:val="22"/>
        </w:rPr>
        <w:t>Computer</w:t>
      </w:r>
      <w:proofErr w:type="spellEnd"/>
      <w:r w:rsidRPr="00183452">
        <w:rPr>
          <w:sz w:val="22"/>
          <w:szCs w:val="22"/>
        </w:rPr>
        <w:t xml:space="preserve"> </w:t>
      </w:r>
      <w:proofErr w:type="spellStart"/>
      <w:r w:rsidRPr="00183452">
        <w:rPr>
          <w:sz w:val="22"/>
          <w:szCs w:val="22"/>
        </w:rPr>
        <w:t>Security</w:t>
      </w:r>
      <w:proofErr w:type="spellEnd"/>
      <w:r w:rsidRPr="00183452">
        <w:rPr>
          <w:sz w:val="22"/>
          <w:szCs w:val="22"/>
        </w:rPr>
        <w:t xml:space="preserve"> Incident </w:t>
      </w:r>
      <w:proofErr w:type="spellStart"/>
      <w:r w:rsidRPr="00183452">
        <w:rPr>
          <w:sz w:val="22"/>
          <w:szCs w:val="22"/>
        </w:rPr>
        <w:t>Response</w:t>
      </w:r>
      <w:proofErr w:type="spellEnd"/>
      <w:r w:rsidRPr="00183452">
        <w:rPr>
          <w:sz w:val="22"/>
          <w:szCs w:val="22"/>
        </w:rPr>
        <w:t xml:space="preserve"> Team) takým spôsobom, aby bola zaistená prvotná reakcia na vzniknutý incident s prvotnou analýzou príčin vzniku bezpečnostnej udalosti a jej popisom a odovzdanie udalosti na riešenie obstarávateľovi. </w:t>
      </w:r>
    </w:p>
    <w:p w:rsidR="00FE04D6" w:rsidRPr="00183452" w:rsidRDefault="005047CE" w:rsidP="00FE04D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Dodávateľ služby SOC</w:t>
      </w:r>
      <w:r w:rsidR="00FE04D6" w:rsidRPr="00183452">
        <w:rPr>
          <w:sz w:val="22"/>
          <w:szCs w:val="22"/>
        </w:rPr>
        <w:t xml:space="preserve"> a CSIRT musí súčasne disponovať kapacitami na následné vypracovanie návrhov opatrení na elimináciu dopadu bezpečnostnej udalosti na informačné systémy obstarávateľa. </w:t>
      </w:r>
    </w:p>
    <w:p w:rsidR="00FE04D6" w:rsidRPr="00183452" w:rsidRDefault="00FE04D6" w:rsidP="00FE04D6">
      <w:pPr>
        <w:ind w:firstLine="708"/>
        <w:jc w:val="both"/>
        <w:rPr>
          <w:sz w:val="22"/>
          <w:szCs w:val="22"/>
        </w:rPr>
      </w:pPr>
      <w:r w:rsidRPr="00183452">
        <w:rPr>
          <w:sz w:val="22"/>
          <w:szCs w:val="22"/>
        </w:rPr>
        <w:t>Zároveň dodávateľ musí zabezpečiť kontinuitu podpory (</w:t>
      </w:r>
      <w:proofErr w:type="spellStart"/>
      <w:r w:rsidRPr="00183452">
        <w:rPr>
          <w:sz w:val="22"/>
          <w:szCs w:val="22"/>
        </w:rPr>
        <w:t>maintenance</w:t>
      </w:r>
      <w:proofErr w:type="spellEnd"/>
      <w:r w:rsidRPr="00183452">
        <w:rPr>
          <w:sz w:val="22"/>
          <w:szCs w:val="22"/>
        </w:rPr>
        <w:t xml:space="preserve">) licencií 800EPS dodávaných ako súčasť riešenia SIEM na obdobie </w:t>
      </w:r>
      <w:r w:rsidR="005D5DA9" w:rsidRPr="005D5DA9">
        <w:rPr>
          <w:sz w:val="22"/>
          <w:szCs w:val="22"/>
        </w:rPr>
        <w:t>48</w:t>
      </w:r>
      <w:r w:rsidRPr="005D5DA9">
        <w:rPr>
          <w:sz w:val="22"/>
          <w:szCs w:val="22"/>
        </w:rPr>
        <w:t xml:space="preserve"> mesiacov.</w:t>
      </w:r>
    </w:p>
    <w:p w:rsidR="00FE04D6" w:rsidRPr="00183452" w:rsidRDefault="00FE04D6" w:rsidP="00FE04D6">
      <w:pPr>
        <w:ind w:firstLine="708"/>
        <w:rPr>
          <w:sz w:val="22"/>
          <w:szCs w:val="22"/>
        </w:rPr>
      </w:pPr>
    </w:p>
    <w:p w:rsidR="00FE04D6" w:rsidRPr="00183452" w:rsidRDefault="00FE04D6" w:rsidP="00FE04D6">
      <w:pPr>
        <w:jc w:val="both"/>
        <w:rPr>
          <w:sz w:val="22"/>
          <w:szCs w:val="22"/>
        </w:rPr>
      </w:pPr>
      <w:bookmarkStart w:id="1" w:name="_Hlk124931063"/>
      <w:r w:rsidRPr="00F5597F">
        <w:rPr>
          <w:b/>
          <w:bCs/>
          <w:sz w:val="22"/>
          <w:szCs w:val="22"/>
        </w:rPr>
        <w:t>Špecifikácia služieb zabezpečenia prevádzky</w:t>
      </w:r>
      <w:bookmarkEnd w:id="1"/>
      <w:r w:rsidRPr="00183452">
        <w:rPr>
          <w:sz w:val="22"/>
          <w:szCs w:val="22"/>
        </w:rPr>
        <w:t xml:space="preserve">: </w:t>
      </w:r>
    </w:p>
    <w:p w:rsidR="00FE04D6" w:rsidRPr="00183452" w:rsidRDefault="00FE04D6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r w:rsidRPr="00183452">
        <w:rPr>
          <w:rFonts w:ascii="Times New Roman" w:hAnsi="Times New Roman"/>
        </w:rPr>
        <w:t>Poskytovanie služby bezpečnostného monitoringu (za pomoci technológií) v režime 24 X 7  so</w:t>
      </w:r>
      <w:r>
        <w:rPr>
          <w:rFonts w:ascii="Times New Roman" w:hAnsi="Times New Roman"/>
        </w:rPr>
        <w:t> </w:t>
      </w:r>
      <w:r w:rsidRPr="00183452">
        <w:rPr>
          <w:rFonts w:ascii="Times New Roman" w:hAnsi="Times New Roman"/>
        </w:rPr>
        <w:t>zabezpečením automatickej notifikácie udalostí</w:t>
      </w:r>
    </w:p>
    <w:p w:rsidR="00FE04D6" w:rsidRPr="00183452" w:rsidRDefault="00FE04D6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r w:rsidRPr="00183452">
        <w:rPr>
          <w:rFonts w:ascii="Times New Roman" w:hAnsi="Times New Roman"/>
        </w:rPr>
        <w:t>Poskytovanie služby bezpečnostného monitoringu na úrovni L1 (Operátor) v režime 8 x 5 v</w:t>
      </w:r>
      <w:r>
        <w:rPr>
          <w:rFonts w:ascii="Times New Roman" w:hAnsi="Times New Roman"/>
        </w:rPr>
        <w:t> </w:t>
      </w:r>
      <w:r w:rsidRPr="00183452">
        <w:rPr>
          <w:rFonts w:ascii="Times New Roman" w:hAnsi="Times New Roman"/>
        </w:rPr>
        <w:t>rozsahu §14, ods. 4 a §15, ods. 2 Vyhl. NBÚ č.362/2018</w:t>
      </w:r>
    </w:p>
    <w:p w:rsidR="00FE04D6" w:rsidRPr="00183452" w:rsidRDefault="00FE04D6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r w:rsidRPr="00183452">
        <w:rPr>
          <w:rFonts w:ascii="Times New Roman" w:hAnsi="Times New Roman"/>
        </w:rPr>
        <w:t xml:space="preserve">Poskytovanie služby na  úrovni L2 a L3 (analytik, špecialista LM a SIEM, procesy </w:t>
      </w:r>
      <w:proofErr w:type="spellStart"/>
      <w:r w:rsidRPr="00183452">
        <w:rPr>
          <w:rFonts w:ascii="Times New Roman" w:hAnsi="Times New Roman"/>
        </w:rPr>
        <w:t>SOC-u</w:t>
      </w:r>
      <w:proofErr w:type="spellEnd"/>
      <w:r w:rsidRPr="00183452">
        <w:rPr>
          <w:rFonts w:ascii="Times New Roman" w:hAnsi="Times New Roman"/>
        </w:rPr>
        <w:t>)</w:t>
      </w:r>
    </w:p>
    <w:p w:rsidR="006D5E91" w:rsidRDefault="00FE04D6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r w:rsidRPr="00183452">
        <w:rPr>
          <w:rFonts w:ascii="Times New Roman" w:hAnsi="Times New Roman"/>
        </w:rPr>
        <w:t>Tvorba USE CASE podľa procesov, technológií a potrieb Verejného obstarávateľa</w:t>
      </w:r>
    </w:p>
    <w:p w:rsidR="00FE04D6" w:rsidRPr="00183452" w:rsidRDefault="006D5E91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Konfigurácia SIEM podľa incidentov min. 1 x za 3 mesiace (zahrnúť do služby SOC)</w:t>
      </w:r>
    </w:p>
    <w:p w:rsidR="00FE04D6" w:rsidRPr="00183452" w:rsidRDefault="00FE04D6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r w:rsidRPr="00183452">
        <w:rPr>
          <w:rFonts w:ascii="Times New Roman" w:hAnsi="Times New Roman"/>
        </w:rPr>
        <w:t xml:space="preserve">Licenčné pokrytie LM a SIEM technológie – 800 EPS počas </w:t>
      </w:r>
      <w:r w:rsidR="005D5DA9" w:rsidRPr="005D5DA9">
        <w:rPr>
          <w:rFonts w:ascii="Times New Roman" w:hAnsi="Times New Roman"/>
        </w:rPr>
        <w:t>48</w:t>
      </w:r>
      <w:r w:rsidRPr="005D5DA9">
        <w:rPr>
          <w:rFonts w:ascii="Times New Roman" w:hAnsi="Times New Roman"/>
        </w:rPr>
        <w:t xml:space="preserve"> mesiacov</w:t>
      </w:r>
    </w:p>
    <w:p w:rsidR="00FE04D6" w:rsidRPr="00183452" w:rsidRDefault="00FE04D6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proofErr w:type="spellStart"/>
      <w:r w:rsidRPr="00183452">
        <w:rPr>
          <w:rFonts w:ascii="Times New Roman" w:hAnsi="Times New Roman"/>
        </w:rPr>
        <w:t>Online</w:t>
      </w:r>
      <w:proofErr w:type="spellEnd"/>
      <w:r w:rsidRPr="00183452">
        <w:rPr>
          <w:rFonts w:ascii="Times New Roman" w:hAnsi="Times New Roman"/>
        </w:rPr>
        <w:t xml:space="preserve"> a </w:t>
      </w:r>
      <w:proofErr w:type="spellStart"/>
      <w:r w:rsidRPr="00183452">
        <w:rPr>
          <w:rFonts w:ascii="Times New Roman" w:hAnsi="Times New Roman"/>
        </w:rPr>
        <w:t>offline</w:t>
      </w:r>
      <w:proofErr w:type="spellEnd"/>
      <w:r w:rsidRPr="00183452">
        <w:rPr>
          <w:rFonts w:ascii="Times New Roman" w:hAnsi="Times New Roman"/>
        </w:rPr>
        <w:t xml:space="preserve"> ukladanie logov (</w:t>
      </w:r>
      <w:proofErr w:type="spellStart"/>
      <w:r w:rsidRPr="00183452">
        <w:rPr>
          <w:rFonts w:ascii="Times New Roman" w:hAnsi="Times New Roman"/>
        </w:rPr>
        <w:t>retencia</w:t>
      </w:r>
      <w:proofErr w:type="spellEnd"/>
      <w:r w:rsidRPr="00183452">
        <w:rPr>
          <w:rFonts w:ascii="Times New Roman" w:hAnsi="Times New Roman"/>
        </w:rPr>
        <w:t xml:space="preserve"> 180 dní, archivácia 13 mesiacov)</w:t>
      </w:r>
    </w:p>
    <w:p w:rsidR="00FE04D6" w:rsidRPr="00183452" w:rsidRDefault="00FE04D6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r w:rsidRPr="00183452">
        <w:rPr>
          <w:rFonts w:ascii="Times New Roman" w:hAnsi="Times New Roman"/>
        </w:rPr>
        <w:t>Pre potreby ukladania logov je povinný dodávateľ zabezpečiť v rámci poskytovanej služby aj diskové úložisko s min. kapacitou 20TB prevádzkované v sídle verejného obstarávateľa s</w:t>
      </w:r>
      <w:r>
        <w:rPr>
          <w:rFonts w:ascii="Times New Roman" w:hAnsi="Times New Roman"/>
        </w:rPr>
        <w:t> </w:t>
      </w:r>
      <w:r w:rsidRPr="00183452">
        <w:rPr>
          <w:rFonts w:ascii="Times New Roman" w:hAnsi="Times New Roman"/>
        </w:rPr>
        <w:t>pripojením na servery verejného obstarávateľa (pripojenie min. 1Gbps)</w:t>
      </w:r>
    </w:p>
    <w:p w:rsidR="00FE04D6" w:rsidRPr="00183452" w:rsidRDefault="00FE04D6" w:rsidP="00FE04D6">
      <w:pPr>
        <w:pStyle w:val="Bezriadkovania"/>
        <w:numPr>
          <w:ilvl w:val="0"/>
          <w:numId w:val="11"/>
        </w:numPr>
        <w:jc w:val="both"/>
        <w:rPr>
          <w:rFonts w:ascii="Times New Roman" w:hAnsi="Times New Roman"/>
        </w:rPr>
      </w:pPr>
      <w:r w:rsidRPr="00183452">
        <w:rPr>
          <w:rFonts w:ascii="Times New Roman" w:hAnsi="Times New Roman"/>
        </w:rPr>
        <w:t>Službu manažéra pre riadenie kontinuity od 31.10.2023 zabezpečí Verejný obstarávateľ vlastnými kapacitami.</w:t>
      </w:r>
    </w:p>
    <w:p w:rsidR="00E1782B" w:rsidRDefault="00FE04D6" w:rsidP="00FE04D6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83452">
        <w:rPr>
          <w:rFonts w:eastAsiaTheme="minorHAnsi"/>
          <w:sz w:val="22"/>
          <w:szCs w:val="22"/>
          <w:u w:val="single"/>
          <w:lang w:eastAsia="en-US"/>
        </w:rPr>
        <w:br/>
      </w:r>
    </w:p>
    <w:p w:rsidR="00E1782B" w:rsidRDefault="00E1782B">
      <w:pPr>
        <w:spacing w:after="160" w:line="259" w:lineRule="auto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u w:val="single"/>
          <w:lang w:eastAsia="en-US"/>
        </w:rPr>
        <w:br w:type="page"/>
      </w:r>
    </w:p>
    <w:p w:rsidR="00FE04D6" w:rsidRPr="00183452" w:rsidRDefault="00FE04D6" w:rsidP="00FE04D6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183452">
        <w:rPr>
          <w:rFonts w:eastAsiaTheme="minorHAnsi"/>
          <w:sz w:val="22"/>
          <w:szCs w:val="22"/>
          <w:u w:val="single"/>
          <w:lang w:eastAsia="en-US"/>
        </w:rPr>
        <w:lastRenderedPageBreak/>
        <w:t>Zoznam zariade</w:t>
      </w:r>
      <w:r>
        <w:rPr>
          <w:rFonts w:eastAsiaTheme="minorHAnsi"/>
          <w:sz w:val="22"/>
          <w:szCs w:val="22"/>
          <w:u w:val="single"/>
          <w:lang w:eastAsia="en-US"/>
        </w:rPr>
        <w:t>ní a IS Verejného obstarávateľa</w:t>
      </w:r>
      <w:r w:rsidRPr="00183452">
        <w:rPr>
          <w:rFonts w:eastAsiaTheme="minorHAnsi"/>
          <w:sz w:val="22"/>
          <w:szCs w:val="22"/>
          <w:u w:val="single"/>
          <w:lang w:eastAsia="en-US"/>
        </w:rPr>
        <w:t xml:space="preserve">: </w:t>
      </w:r>
    </w:p>
    <w:p w:rsidR="00FE04D6" w:rsidRPr="00183452" w:rsidRDefault="00FE04D6" w:rsidP="00FE04D6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</w:p>
    <w:tbl>
      <w:tblPr>
        <w:tblW w:w="903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2126"/>
        <w:gridCol w:w="2552"/>
      </w:tblGrid>
      <w:tr w:rsidR="00FE04D6" w:rsidRPr="00183452" w:rsidTr="008D48F5">
        <w:trPr>
          <w:trHeight w:val="385"/>
        </w:trPr>
        <w:tc>
          <w:tcPr>
            <w:tcW w:w="4361" w:type="dxa"/>
          </w:tcPr>
          <w:p w:rsidR="00FE04D6" w:rsidRPr="00183452" w:rsidRDefault="00FE04D6" w:rsidP="008D48F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834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Fakultná nemocnica s poliklinikou F.D.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34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Roosevelta</w:t>
            </w:r>
            <w:proofErr w:type="spellEnd"/>
            <w:r w:rsidRPr="0018345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Banská Bystrica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83452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Aktuálny počet zariadení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183452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Predpokladaný počet zariadení po 5 rokoch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Windows Servery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39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50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Windows AD DC servery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Linux / Unix servery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35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45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183452">
              <w:rPr>
                <w:sz w:val="22"/>
                <w:szCs w:val="22"/>
              </w:rPr>
              <w:t>Virtualizácia</w:t>
            </w:r>
            <w:proofErr w:type="spellEnd"/>
            <w:r w:rsidRPr="00183452">
              <w:rPr>
                <w:sz w:val="22"/>
                <w:szCs w:val="22"/>
              </w:rPr>
              <w:t xml:space="preserve"> (počet </w:t>
            </w:r>
            <w:proofErr w:type="spellStart"/>
            <w:r w:rsidRPr="00183452">
              <w:rPr>
                <w:sz w:val="22"/>
                <w:szCs w:val="22"/>
              </w:rPr>
              <w:t>nodov</w:t>
            </w:r>
            <w:proofErr w:type="spellEnd"/>
            <w:r w:rsidRPr="00183452">
              <w:rPr>
                <w:sz w:val="22"/>
                <w:szCs w:val="22"/>
              </w:rPr>
              <w:t xml:space="preserve">, typ </w:t>
            </w:r>
            <w:proofErr w:type="spellStart"/>
            <w:r w:rsidRPr="00183452">
              <w:rPr>
                <w:sz w:val="22"/>
                <w:szCs w:val="22"/>
              </w:rPr>
              <w:t>virtualizácia</w:t>
            </w:r>
            <w:proofErr w:type="spellEnd"/>
            <w:r w:rsidRPr="0018345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80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100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Diskové polia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5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Windows Desktopy / Notebooky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1200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1300</w:t>
            </w:r>
          </w:p>
        </w:tc>
      </w:tr>
      <w:tr w:rsidR="00FE04D6" w:rsidRPr="00183452" w:rsidTr="008D48F5">
        <w:trPr>
          <w:trHeight w:val="107"/>
        </w:trPr>
        <w:tc>
          <w:tcPr>
            <w:tcW w:w="9039" w:type="dxa"/>
            <w:gridSpan w:val="3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183452">
              <w:rPr>
                <w:b/>
                <w:bCs/>
                <w:sz w:val="22"/>
                <w:szCs w:val="22"/>
              </w:rPr>
              <w:t>Síeťová</w:t>
            </w:r>
            <w:proofErr w:type="spellEnd"/>
            <w:r w:rsidRPr="00183452">
              <w:rPr>
                <w:b/>
                <w:bCs/>
                <w:sz w:val="22"/>
                <w:szCs w:val="22"/>
              </w:rPr>
              <w:t xml:space="preserve"> infraštruktúra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Sieťové </w:t>
            </w:r>
            <w:proofErr w:type="spellStart"/>
            <w:r w:rsidRPr="00183452">
              <w:rPr>
                <w:sz w:val="22"/>
                <w:szCs w:val="22"/>
              </w:rPr>
              <w:t>routre</w:t>
            </w:r>
            <w:proofErr w:type="spellEnd"/>
            <w:r w:rsidRPr="00183452">
              <w:rPr>
                <w:sz w:val="22"/>
                <w:szCs w:val="22"/>
              </w:rPr>
              <w:t xml:space="preserve">, FW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Sieťové CORE </w:t>
            </w:r>
            <w:proofErr w:type="spellStart"/>
            <w:r w:rsidRPr="00183452">
              <w:rPr>
                <w:sz w:val="22"/>
                <w:szCs w:val="22"/>
              </w:rPr>
              <w:t>switche</w:t>
            </w:r>
            <w:proofErr w:type="spellEnd"/>
            <w:r w:rsidRPr="001834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4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Sieťové </w:t>
            </w:r>
            <w:proofErr w:type="spellStart"/>
            <w:r w:rsidRPr="00183452">
              <w:rPr>
                <w:sz w:val="22"/>
                <w:szCs w:val="22"/>
              </w:rPr>
              <w:t>WiFi</w:t>
            </w:r>
            <w:proofErr w:type="spellEnd"/>
            <w:r w:rsidRPr="00183452">
              <w:rPr>
                <w:sz w:val="22"/>
                <w:szCs w:val="22"/>
              </w:rPr>
              <w:t xml:space="preserve"> - </w:t>
            </w:r>
            <w:proofErr w:type="spellStart"/>
            <w:r w:rsidRPr="00183452">
              <w:rPr>
                <w:sz w:val="22"/>
                <w:szCs w:val="22"/>
              </w:rPr>
              <w:t>Controler</w:t>
            </w:r>
            <w:proofErr w:type="spellEnd"/>
            <w:r w:rsidRPr="001834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Sieťové </w:t>
            </w:r>
            <w:proofErr w:type="spellStart"/>
            <w:r w:rsidRPr="00183452">
              <w:rPr>
                <w:sz w:val="22"/>
                <w:szCs w:val="22"/>
              </w:rPr>
              <w:t>WiFi</w:t>
            </w:r>
            <w:proofErr w:type="spellEnd"/>
            <w:r w:rsidRPr="00183452">
              <w:rPr>
                <w:sz w:val="22"/>
                <w:szCs w:val="22"/>
              </w:rPr>
              <w:t xml:space="preserve"> - AP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25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90</w:t>
            </w:r>
          </w:p>
        </w:tc>
      </w:tr>
      <w:tr w:rsidR="00FE04D6" w:rsidRPr="00183452" w:rsidTr="00605283">
        <w:trPr>
          <w:trHeight w:val="247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Celkový počet Aktívnych prvkov (</w:t>
            </w:r>
            <w:proofErr w:type="spellStart"/>
            <w:r w:rsidRPr="00183452">
              <w:rPr>
                <w:sz w:val="22"/>
                <w:szCs w:val="22"/>
              </w:rPr>
              <w:t>manažovateľných</w:t>
            </w:r>
            <w:proofErr w:type="spellEnd"/>
            <w:r w:rsidRPr="0018345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110</w:t>
            </w:r>
          </w:p>
        </w:tc>
        <w:tc>
          <w:tcPr>
            <w:tcW w:w="2552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130</w:t>
            </w:r>
          </w:p>
        </w:tc>
      </w:tr>
      <w:tr w:rsidR="00FE04D6" w:rsidRPr="00183452" w:rsidTr="008D48F5">
        <w:trPr>
          <w:trHeight w:val="107"/>
        </w:trPr>
        <w:tc>
          <w:tcPr>
            <w:tcW w:w="9039" w:type="dxa"/>
            <w:gridSpan w:val="3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b/>
                <w:bCs/>
                <w:sz w:val="22"/>
                <w:szCs w:val="22"/>
              </w:rPr>
              <w:t>Bezpečnostná infraštruktúra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VLAN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57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65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VPN brány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Antivírusoví klienti – ESET Antivírus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1150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1350</w:t>
            </w:r>
          </w:p>
        </w:tc>
      </w:tr>
      <w:tr w:rsidR="00FE04D6" w:rsidRPr="00183452" w:rsidTr="008D48F5">
        <w:trPr>
          <w:trHeight w:val="107"/>
        </w:trPr>
        <w:tc>
          <w:tcPr>
            <w:tcW w:w="9039" w:type="dxa"/>
            <w:gridSpan w:val="3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b/>
                <w:bCs/>
                <w:sz w:val="22"/>
                <w:szCs w:val="22"/>
              </w:rPr>
              <w:t>Aplikácie</w:t>
            </w:r>
          </w:p>
        </w:tc>
      </w:tr>
      <w:tr w:rsidR="00FE04D6" w:rsidRPr="00183452" w:rsidTr="00605283">
        <w:trPr>
          <w:trHeight w:val="523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Celkový počet Aplikácií 30 z toho významných 5 ( NIS – Nemocničná Informačný Systém + moduly; PACS – Obrazový Archivačný Systém; Lekáreň; ERP; PAM) </w:t>
            </w:r>
          </w:p>
        </w:tc>
        <w:tc>
          <w:tcPr>
            <w:tcW w:w="2126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Celkový počet Aplikácií 30 z toho významných 5</w:t>
            </w:r>
          </w:p>
        </w:tc>
        <w:tc>
          <w:tcPr>
            <w:tcW w:w="2552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Celkový počet Aplikácií 35 z toho významných 10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Web Servery (IIS, </w:t>
            </w:r>
            <w:proofErr w:type="spellStart"/>
            <w:r w:rsidRPr="00183452">
              <w:rPr>
                <w:sz w:val="22"/>
                <w:szCs w:val="22"/>
              </w:rPr>
              <w:t>Apache</w:t>
            </w:r>
            <w:proofErr w:type="spellEnd"/>
            <w:r w:rsidRPr="00183452">
              <w:rPr>
                <w:sz w:val="22"/>
                <w:szCs w:val="22"/>
              </w:rPr>
              <w:t xml:space="preserve">, </w:t>
            </w:r>
            <w:proofErr w:type="spellStart"/>
            <w:r w:rsidRPr="00183452">
              <w:rPr>
                <w:sz w:val="22"/>
                <w:szCs w:val="22"/>
              </w:rPr>
              <w:t>Tomcat</w:t>
            </w:r>
            <w:proofErr w:type="spellEnd"/>
            <w:r w:rsidRPr="00183452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25</w:t>
            </w:r>
          </w:p>
        </w:tc>
      </w:tr>
      <w:tr w:rsidR="00FE04D6" w:rsidRPr="00183452" w:rsidTr="00605283">
        <w:trPr>
          <w:trHeight w:val="247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Databázy (MSSQL, Oracle, </w:t>
            </w:r>
            <w:proofErr w:type="spellStart"/>
            <w:r w:rsidRPr="00183452">
              <w:rPr>
                <w:sz w:val="22"/>
                <w:szCs w:val="22"/>
              </w:rPr>
              <w:t>PostgreSQL</w:t>
            </w:r>
            <w:proofErr w:type="spellEnd"/>
            <w:r w:rsidRPr="00183452">
              <w:rPr>
                <w:sz w:val="22"/>
                <w:szCs w:val="22"/>
              </w:rPr>
              <w:t xml:space="preserve">, </w:t>
            </w:r>
            <w:proofErr w:type="spellStart"/>
            <w:r w:rsidRPr="00183452">
              <w:rPr>
                <w:sz w:val="22"/>
                <w:szCs w:val="22"/>
              </w:rPr>
              <w:t>MySQL</w:t>
            </w:r>
            <w:proofErr w:type="spellEnd"/>
            <w:r w:rsidRPr="00183452">
              <w:rPr>
                <w:sz w:val="22"/>
                <w:szCs w:val="22"/>
              </w:rPr>
              <w:t xml:space="preserve">) - počet inštancií </w:t>
            </w:r>
          </w:p>
        </w:tc>
        <w:tc>
          <w:tcPr>
            <w:tcW w:w="2126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17</w:t>
            </w:r>
          </w:p>
        </w:tc>
        <w:tc>
          <w:tcPr>
            <w:tcW w:w="2552" w:type="dxa"/>
            <w:vAlign w:val="center"/>
          </w:tcPr>
          <w:p w:rsidR="00FE04D6" w:rsidRPr="00183452" w:rsidRDefault="00FE04D6" w:rsidP="00605283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20</w:t>
            </w:r>
          </w:p>
        </w:tc>
      </w:tr>
      <w:tr w:rsidR="00FE04D6" w:rsidRPr="00183452" w:rsidTr="008D48F5">
        <w:trPr>
          <w:trHeight w:val="109"/>
        </w:trPr>
        <w:tc>
          <w:tcPr>
            <w:tcW w:w="4361" w:type="dxa"/>
          </w:tcPr>
          <w:p w:rsidR="00FE04D6" w:rsidRPr="00183452" w:rsidRDefault="00FE04D6" w:rsidP="008D48F5">
            <w:pPr>
              <w:pStyle w:val="Default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 xml:space="preserve">Email - (počet užívateľov) </w:t>
            </w:r>
          </w:p>
        </w:tc>
        <w:tc>
          <w:tcPr>
            <w:tcW w:w="2126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1020</w:t>
            </w:r>
          </w:p>
        </w:tc>
        <w:tc>
          <w:tcPr>
            <w:tcW w:w="2552" w:type="dxa"/>
          </w:tcPr>
          <w:p w:rsidR="00FE04D6" w:rsidRPr="00183452" w:rsidRDefault="00FE04D6" w:rsidP="008D48F5">
            <w:pPr>
              <w:pStyle w:val="Default"/>
              <w:jc w:val="center"/>
              <w:rPr>
                <w:sz w:val="22"/>
                <w:szCs w:val="22"/>
              </w:rPr>
            </w:pPr>
            <w:r w:rsidRPr="00183452">
              <w:rPr>
                <w:sz w:val="22"/>
                <w:szCs w:val="22"/>
              </w:rPr>
              <w:t>1200</w:t>
            </w:r>
          </w:p>
        </w:tc>
      </w:tr>
    </w:tbl>
    <w:p w:rsidR="006A2252" w:rsidRDefault="006A2252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E21B85" w:rsidRPr="008F48FA" w:rsidRDefault="00E21B85" w:rsidP="00E21B85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F48FA">
        <w:rPr>
          <w:rFonts w:eastAsiaTheme="minorHAnsi"/>
          <w:sz w:val="22"/>
          <w:szCs w:val="22"/>
          <w:highlight w:val="yellow"/>
          <w:u w:val="single"/>
          <w:lang w:eastAsia="en-US"/>
        </w:rPr>
        <w:t>Návrh riešenia uchádzača:</w:t>
      </w:r>
      <w:r w:rsidRPr="008F48FA">
        <w:rPr>
          <w:rFonts w:eastAsiaTheme="minorHAnsi"/>
          <w:sz w:val="22"/>
          <w:szCs w:val="22"/>
          <w:u w:val="single"/>
          <w:lang w:eastAsia="en-US"/>
        </w:rPr>
        <w:t xml:space="preserve"> </w:t>
      </w:r>
    </w:p>
    <w:p w:rsidR="00E21B85" w:rsidRPr="008F48FA" w:rsidRDefault="00E21B85" w:rsidP="00E21B85">
      <w:pPr>
        <w:contextualSpacing/>
        <w:jc w:val="both"/>
        <w:rPr>
          <w:rFonts w:eastAsiaTheme="minorHAnsi"/>
          <w:i/>
          <w:sz w:val="22"/>
          <w:szCs w:val="22"/>
          <w:u w:val="single"/>
          <w:lang w:eastAsia="en-US"/>
        </w:rPr>
      </w:pPr>
      <w:r w:rsidRPr="008F48FA">
        <w:rPr>
          <w:rFonts w:eastAsiaTheme="minorHAnsi"/>
          <w:i/>
          <w:sz w:val="22"/>
          <w:szCs w:val="22"/>
          <w:u w:val="single"/>
          <w:lang w:eastAsia="en-US"/>
        </w:rPr>
        <w:t>(Uchádzač navrhne riešenie, ktoré bude zohľadňovať min. všetky požiadavky z opisu predmetu zákazky a zároveň uvedie bližší popis požadovaných „Špecifikácií služieb zabezpečenia prevádzky“).</w:t>
      </w:r>
    </w:p>
    <w:p w:rsidR="00E21B85" w:rsidRDefault="00E21B85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9653BD" w:rsidRDefault="009653BD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8F48FA" w:rsidRDefault="008F48FA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8F48FA" w:rsidRDefault="008F48FA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9653BD" w:rsidRDefault="009653BD" w:rsidP="00C4035B">
      <w:pPr>
        <w:contextualSpacing/>
        <w:jc w:val="both"/>
        <w:rPr>
          <w:rFonts w:eastAsiaTheme="minorHAnsi"/>
          <w:u w:val="single"/>
          <w:lang w:eastAsia="en-US"/>
        </w:rPr>
      </w:pPr>
    </w:p>
    <w:p w:rsidR="009653BD" w:rsidRPr="00871168" w:rsidRDefault="009653BD" w:rsidP="009653BD">
      <w:pPr>
        <w:rPr>
          <w:bCs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 xml:space="preserve">Obchodné meno uchádzača: .............................................................. </w:t>
      </w:r>
      <w:r w:rsidRPr="00871168">
        <w:rPr>
          <w:bCs/>
          <w:i/>
          <w:iCs/>
          <w:color w:val="000000"/>
          <w:sz w:val="22"/>
          <w:szCs w:val="22"/>
        </w:rPr>
        <w:t>(doplní uchádzač)</w:t>
      </w:r>
    </w:p>
    <w:p w:rsidR="009653BD" w:rsidRPr="00871168" w:rsidRDefault="009653BD" w:rsidP="009653BD">
      <w:pPr>
        <w:rPr>
          <w:bCs/>
          <w:i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 xml:space="preserve">Sídlo alebo miesto podnikania uchádzača: ........................................ </w:t>
      </w:r>
      <w:r w:rsidRPr="00871168">
        <w:rPr>
          <w:bCs/>
          <w:i/>
          <w:iCs/>
          <w:color w:val="000000"/>
          <w:sz w:val="22"/>
          <w:szCs w:val="22"/>
        </w:rPr>
        <w:t>(doplní uchádzač)</w:t>
      </w:r>
    </w:p>
    <w:p w:rsidR="009653BD" w:rsidRPr="00871168" w:rsidRDefault="009653BD" w:rsidP="009653BD">
      <w:pPr>
        <w:rPr>
          <w:b/>
          <w:bCs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>IČO uchádzača: ..................................................................................</w:t>
      </w:r>
      <w:r w:rsidRPr="00871168">
        <w:rPr>
          <w:bCs/>
          <w:i/>
          <w:iCs/>
          <w:color w:val="000000"/>
          <w:sz w:val="22"/>
          <w:szCs w:val="22"/>
        </w:rPr>
        <w:t>(doplní uchádzač)</w:t>
      </w:r>
    </w:p>
    <w:p w:rsidR="009653BD" w:rsidRPr="00871168" w:rsidRDefault="009653BD" w:rsidP="009653B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9653BD" w:rsidRPr="00871168" w:rsidRDefault="009653BD" w:rsidP="009653B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9653BD" w:rsidRPr="00871168" w:rsidRDefault="009653BD" w:rsidP="009653BD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9653BD" w:rsidRPr="00871168" w:rsidRDefault="009653BD" w:rsidP="009653BD">
      <w:pPr>
        <w:rPr>
          <w:bCs/>
          <w:i/>
          <w:iCs/>
          <w:color w:val="000000"/>
          <w:sz w:val="22"/>
          <w:szCs w:val="22"/>
        </w:rPr>
      </w:pPr>
      <w:r w:rsidRPr="00871168">
        <w:rPr>
          <w:rFonts w:eastAsia="Calibri"/>
          <w:sz w:val="22"/>
          <w:szCs w:val="22"/>
        </w:rPr>
        <w:t xml:space="preserve">V.........................................., dňa ..........................      </w:t>
      </w:r>
    </w:p>
    <w:p w:rsidR="009653BD" w:rsidRPr="00871168" w:rsidRDefault="009653BD" w:rsidP="009653BD">
      <w:pPr>
        <w:rPr>
          <w:bCs/>
          <w:i/>
          <w:iCs/>
          <w:color w:val="000000"/>
          <w:sz w:val="22"/>
          <w:szCs w:val="22"/>
        </w:rPr>
      </w:pPr>
    </w:p>
    <w:p w:rsidR="009653BD" w:rsidRPr="00871168" w:rsidRDefault="009653BD" w:rsidP="009653BD">
      <w:pPr>
        <w:jc w:val="right"/>
        <w:rPr>
          <w:bCs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9653BD" w:rsidRPr="00871168" w:rsidRDefault="009653BD" w:rsidP="009653BD">
      <w:pPr>
        <w:jc w:val="right"/>
        <w:rPr>
          <w:bCs/>
          <w:iCs/>
          <w:color w:val="000000"/>
          <w:sz w:val="22"/>
          <w:szCs w:val="22"/>
        </w:rPr>
      </w:pPr>
      <w:r w:rsidRPr="00871168">
        <w:rPr>
          <w:bCs/>
          <w:iCs/>
          <w:color w:val="000000"/>
          <w:sz w:val="22"/>
          <w:szCs w:val="22"/>
        </w:rPr>
        <w:t>meno a priezvisko štatutárneho zástupcu</w:t>
      </w:r>
    </w:p>
    <w:p w:rsidR="009653BD" w:rsidRPr="00871168" w:rsidRDefault="009653BD" w:rsidP="009653BD">
      <w:pPr>
        <w:contextualSpacing/>
        <w:jc w:val="both"/>
        <w:rPr>
          <w:rFonts w:eastAsiaTheme="minorHAnsi"/>
          <w:sz w:val="22"/>
          <w:szCs w:val="22"/>
          <w:u w:val="single"/>
          <w:lang w:eastAsia="en-US"/>
        </w:rPr>
      </w:pPr>
      <w:r w:rsidRPr="00871168">
        <w:rPr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871168">
        <w:rPr>
          <w:bCs/>
          <w:iCs/>
          <w:color w:val="000000"/>
          <w:sz w:val="22"/>
          <w:szCs w:val="22"/>
        </w:rPr>
        <w:t xml:space="preserve">               </w:t>
      </w:r>
      <w:r w:rsidRPr="00871168">
        <w:rPr>
          <w:bCs/>
          <w:iCs/>
          <w:color w:val="000000"/>
          <w:sz w:val="22"/>
          <w:szCs w:val="22"/>
        </w:rPr>
        <w:t>podpis a pečiatka uchádzača</w:t>
      </w:r>
      <w:r w:rsidRPr="00871168">
        <w:rPr>
          <w:bCs/>
          <w:i/>
          <w:iCs/>
          <w:noProof/>
          <w:color w:val="000000"/>
          <w:sz w:val="22"/>
          <w:szCs w:val="22"/>
        </w:rPr>
        <w:t xml:space="preserve">  </w:t>
      </w:r>
    </w:p>
    <w:sectPr w:rsidR="009653BD" w:rsidRPr="00871168" w:rsidSect="00F21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01A" w:rsidRDefault="0040001A" w:rsidP="00A96722">
      <w:r>
        <w:separator/>
      </w:r>
    </w:p>
  </w:endnote>
  <w:endnote w:type="continuationSeparator" w:id="0">
    <w:p w:rsidR="0040001A" w:rsidRDefault="0040001A" w:rsidP="00A9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3BD" w:rsidRPr="009653BD" w:rsidRDefault="00FA2D79" w:rsidP="009653BD">
    <w:pPr>
      <w:pStyle w:val="Pta"/>
      <w:jc w:val="right"/>
      <w:rPr>
        <w:sz w:val="18"/>
        <w:szCs w:val="18"/>
      </w:rPr>
    </w:pPr>
    <w:r w:rsidRPr="009653BD">
      <w:rPr>
        <w:sz w:val="18"/>
        <w:szCs w:val="18"/>
      </w:rPr>
      <w:fldChar w:fldCharType="begin"/>
    </w:r>
    <w:r w:rsidR="009653BD" w:rsidRPr="009653BD">
      <w:rPr>
        <w:sz w:val="18"/>
        <w:szCs w:val="18"/>
      </w:rPr>
      <w:instrText xml:space="preserve"> PAGE   \* MERGEFORMAT </w:instrText>
    </w:r>
    <w:r w:rsidRPr="009653BD">
      <w:rPr>
        <w:sz w:val="18"/>
        <w:szCs w:val="18"/>
      </w:rPr>
      <w:fldChar w:fldCharType="separate"/>
    </w:r>
    <w:r w:rsidR="005047CE">
      <w:rPr>
        <w:noProof/>
        <w:sz w:val="18"/>
        <w:szCs w:val="18"/>
      </w:rPr>
      <w:t>1</w:t>
    </w:r>
    <w:r w:rsidRPr="009653BD">
      <w:rPr>
        <w:sz w:val="18"/>
        <w:szCs w:val="18"/>
      </w:rPr>
      <w:fldChar w:fldCharType="end"/>
    </w:r>
  </w:p>
  <w:p w:rsidR="00982962" w:rsidRDefault="0098296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01A" w:rsidRDefault="0040001A" w:rsidP="00A96722">
      <w:r>
        <w:separator/>
      </w:r>
    </w:p>
  </w:footnote>
  <w:footnote w:type="continuationSeparator" w:id="0">
    <w:p w:rsidR="0040001A" w:rsidRDefault="0040001A" w:rsidP="00A967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114"/>
    <w:multiLevelType w:val="hybridMultilevel"/>
    <w:tmpl w:val="787C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85DDD"/>
    <w:multiLevelType w:val="hybridMultilevel"/>
    <w:tmpl w:val="75C691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E3A85"/>
    <w:multiLevelType w:val="hybridMultilevel"/>
    <w:tmpl w:val="A41EBAFE"/>
    <w:lvl w:ilvl="0" w:tplc="5B36A3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1F30"/>
    <w:multiLevelType w:val="hybridMultilevel"/>
    <w:tmpl w:val="299EEE72"/>
    <w:lvl w:ilvl="0" w:tplc="3F88C6BE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451B51"/>
    <w:multiLevelType w:val="hybridMultilevel"/>
    <w:tmpl w:val="D8E09704"/>
    <w:lvl w:ilvl="0" w:tplc="55BA4A2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323570"/>
    <w:multiLevelType w:val="hybridMultilevel"/>
    <w:tmpl w:val="9150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C2F3F"/>
    <w:multiLevelType w:val="hybridMultilevel"/>
    <w:tmpl w:val="7B2834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02D67"/>
    <w:multiLevelType w:val="hybridMultilevel"/>
    <w:tmpl w:val="0F24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63BEA"/>
    <w:multiLevelType w:val="hybridMultilevel"/>
    <w:tmpl w:val="656EC6F6"/>
    <w:lvl w:ilvl="0" w:tplc="041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>
    <w:nsid w:val="2C8B0D12"/>
    <w:multiLevelType w:val="hybridMultilevel"/>
    <w:tmpl w:val="1AFA36C0"/>
    <w:lvl w:ilvl="0" w:tplc="041B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35443993"/>
    <w:multiLevelType w:val="hybridMultilevel"/>
    <w:tmpl w:val="E5D0DA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D64B1"/>
    <w:multiLevelType w:val="hybridMultilevel"/>
    <w:tmpl w:val="2BBE6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DA13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058E4"/>
    <w:multiLevelType w:val="hybridMultilevel"/>
    <w:tmpl w:val="F1061988"/>
    <w:lvl w:ilvl="0" w:tplc="BF9C39A8">
      <w:start w:val="1"/>
      <w:numFmt w:val="lowerLetter"/>
      <w:lvlText w:val="%1)"/>
      <w:lvlJc w:val="left"/>
      <w:pPr>
        <w:ind w:left="1080" w:hanging="360"/>
      </w:pPr>
      <w:rPr>
        <w:rFonts w:hint="default"/>
        <w:cap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4209C0"/>
    <w:multiLevelType w:val="hybridMultilevel"/>
    <w:tmpl w:val="23C8036E"/>
    <w:lvl w:ilvl="0" w:tplc="ECA89A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47A7F"/>
    <w:multiLevelType w:val="hybridMultilevel"/>
    <w:tmpl w:val="5F8A8A94"/>
    <w:lvl w:ilvl="0" w:tplc="C3366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A29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344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882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C1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8E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4AA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A0B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8E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7186"/>
    <w:multiLevelType w:val="hybridMultilevel"/>
    <w:tmpl w:val="09685862"/>
    <w:lvl w:ilvl="0" w:tplc="9C920E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3EB1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D5A4D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4E26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26939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46CD1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7048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92552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3631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A74E55"/>
    <w:multiLevelType w:val="hybridMultilevel"/>
    <w:tmpl w:val="BA3E51D4"/>
    <w:lvl w:ilvl="0" w:tplc="04090001">
      <w:start w:val="1"/>
      <w:numFmt w:val="lowerLetter"/>
      <w:lvlText w:val="%1)"/>
      <w:lvlJc w:val="left"/>
      <w:pPr>
        <w:ind w:left="720" w:hanging="360"/>
      </w:pPr>
    </w:lvl>
    <w:lvl w:ilvl="1" w:tplc="041B0003">
      <w:start w:val="1"/>
      <w:numFmt w:val="lowerLetter"/>
      <w:lvlText w:val="%2."/>
      <w:lvlJc w:val="left"/>
      <w:pPr>
        <w:ind w:left="1440" w:hanging="360"/>
      </w:pPr>
    </w:lvl>
    <w:lvl w:ilvl="2" w:tplc="041B0005">
      <w:start w:val="1"/>
      <w:numFmt w:val="lowerRoman"/>
      <w:lvlText w:val="%3."/>
      <w:lvlJc w:val="right"/>
      <w:pPr>
        <w:ind w:left="2160" w:hanging="180"/>
      </w:pPr>
    </w:lvl>
    <w:lvl w:ilvl="3" w:tplc="041B0001">
      <w:start w:val="1"/>
      <w:numFmt w:val="decimal"/>
      <w:lvlText w:val="%4."/>
      <w:lvlJc w:val="left"/>
      <w:pPr>
        <w:ind w:left="2880" w:hanging="360"/>
      </w:pPr>
    </w:lvl>
    <w:lvl w:ilvl="4" w:tplc="041B0003">
      <w:start w:val="1"/>
      <w:numFmt w:val="lowerLetter"/>
      <w:lvlText w:val="%5."/>
      <w:lvlJc w:val="left"/>
      <w:pPr>
        <w:ind w:left="3600" w:hanging="360"/>
      </w:pPr>
    </w:lvl>
    <w:lvl w:ilvl="5" w:tplc="041B0005">
      <w:start w:val="1"/>
      <w:numFmt w:val="lowerRoman"/>
      <w:lvlText w:val="%6."/>
      <w:lvlJc w:val="right"/>
      <w:pPr>
        <w:ind w:left="4320" w:hanging="180"/>
      </w:pPr>
    </w:lvl>
    <w:lvl w:ilvl="6" w:tplc="041B0001">
      <w:start w:val="1"/>
      <w:numFmt w:val="decimal"/>
      <w:lvlText w:val="%7."/>
      <w:lvlJc w:val="left"/>
      <w:pPr>
        <w:ind w:left="5040" w:hanging="360"/>
      </w:pPr>
    </w:lvl>
    <w:lvl w:ilvl="7" w:tplc="041B0003">
      <w:start w:val="1"/>
      <w:numFmt w:val="lowerLetter"/>
      <w:lvlText w:val="%8."/>
      <w:lvlJc w:val="left"/>
      <w:pPr>
        <w:ind w:left="5760" w:hanging="360"/>
      </w:pPr>
    </w:lvl>
    <w:lvl w:ilvl="8" w:tplc="041B0005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D662D"/>
    <w:multiLevelType w:val="hybridMultilevel"/>
    <w:tmpl w:val="43C0A1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A5D23"/>
    <w:multiLevelType w:val="hybridMultilevel"/>
    <w:tmpl w:val="FB8CD57C"/>
    <w:lvl w:ilvl="0" w:tplc="041B0017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444012"/>
    <w:multiLevelType w:val="hybridMultilevel"/>
    <w:tmpl w:val="8B467F5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776017D"/>
    <w:multiLevelType w:val="hybridMultilevel"/>
    <w:tmpl w:val="52247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B0005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B909FF"/>
    <w:multiLevelType w:val="hybridMultilevel"/>
    <w:tmpl w:val="61D0D7D4"/>
    <w:lvl w:ilvl="0" w:tplc="041B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23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4">
    <w:nsid w:val="78411F5A"/>
    <w:multiLevelType w:val="hybridMultilevel"/>
    <w:tmpl w:val="03A05B22"/>
    <w:lvl w:ilvl="0" w:tplc="D0C24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6F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0D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49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07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DE7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85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A7C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81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D5B09"/>
    <w:multiLevelType w:val="hybridMultilevel"/>
    <w:tmpl w:val="15965FFA"/>
    <w:lvl w:ilvl="0" w:tplc="FD6A79F0">
      <w:start w:val="1"/>
      <w:numFmt w:val="lowerLetter"/>
      <w:pStyle w:val="Zmluva-Normal-Indent1"/>
      <w:lvlText w:val="%1)"/>
      <w:lvlJc w:val="left"/>
      <w:pPr>
        <w:ind w:left="1069" w:hanging="360"/>
      </w:pPr>
      <w:rPr>
        <w:rFonts w:asciiTheme="minorHAnsi" w:eastAsia="Times New Roman" w:hAnsiTheme="minorHAnsi" w:cstheme="minorHAnsi" w:hint="default"/>
        <w:sz w:val="22"/>
      </w:rPr>
    </w:lvl>
    <w:lvl w:ilvl="1" w:tplc="6688EC58">
      <w:start w:val="1"/>
      <w:numFmt w:val="lowerLetter"/>
      <w:lvlText w:val="%2."/>
      <w:lvlJc w:val="left"/>
      <w:pPr>
        <w:ind w:left="2509" w:hanging="360"/>
      </w:pPr>
    </w:lvl>
    <w:lvl w:ilvl="2" w:tplc="6AF8086E">
      <w:start w:val="1"/>
      <w:numFmt w:val="lowerRoman"/>
      <w:lvlText w:val="%3."/>
      <w:lvlJc w:val="right"/>
      <w:pPr>
        <w:ind w:left="3229" w:hanging="180"/>
      </w:pPr>
    </w:lvl>
    <w:lvl w:ilvl="3" w:tplc="D2E2AFCA" w:tentative="1">
      <w:start w:val="1"/>
      <w:numFmt w:val="decimal"/>
      <w:lvlText w:val="%4."/>
      <w:lvlJc w:val="left"/>
      <w:pPr>
        <w:ind w:left="3949" w:hanging="360"/>
      </w:pPr>
    </w:lvl>
    <w:lvl w:ilvl="4" w:tplc="5A527228">
      <w:start w:val="1"/>
      <w:numFmt w:val="lowerLetter"/>
      <w:lvlText w:val="%5."/>
      <w:lvlJc w:val="left"/>
      <w:pPr>
        <w:ind w:left="4669" w:hanging="360"/>
      </w:pPr>
    </w:lvl>
    <w:lvl w:ilvl="5" w:tplc="EF9CB6C6" w:tentative="1">
      <w:start w:val="1"/>
      <w:numFmt w:val="lowerRoman"/>
      <w:lvlText w:val="%6."/>
      <w:lvlJc w:val="right"/>
      <w:pPr>
        <w:ind w:left="5389" w:hanging="180"/>
      </w:pPr>
    </w:lvl>
    <w:lvl w:ilvl="6" w:tplc="3E7EDB1A" w:tentative="1">
      <w:start w:val="1"/>
      <w:numFmt w:val="decimal"/>
      <w:lvlText w:val="%7."/>
      <w:lvlJc w:val="left"/>
      <w:pPr>
        <w:ind w:left="6109" w:hanging="360"/>
      </w:pPr>
    </w:lvl>
    <w:lvl w:ilvl="7" w:tplc="162C0122" w:tentative="1">
      <w:start w:val="1"/>
      <w:numFmt w:val="lowerLetter"/>
      <w:lvlText w:val="%8."/>
      <w:lvlJc w:val="left"/>
      <w:pPr>
        <w:ind w:left="6829" w:hanging="360"/>
      </w:pPr>
    </w:lvl>
    <w:lvl w:ilvl="8" w:tplc="C6F07A22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3"/>
  </w:num>
  <w:num w:numId="2">
    <w:abstractNumId w:val="25"/>
  </w:num>
  <w:num w:numId="3">
    <w:abstractNumId w:val="20"/>
  </w:num>
  <w:num w:numId="4">
    <w:abstractNumId w:val="9"/>
  </w:num>
  <w:num w:numId="5">
    <w:abstractNumId w:val="8"/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4"/>
  </w:num>
  <w:num w:numId="10">
    <w:abstractNumId w:val="14"/>
  </w:num>
  <w:num w:numId="11">
    <w:abstractNumId w:val="10"/>
  </w:num>
  <w:num w:numId="12">
    <w:abstractNumId w:val="21"/>
  </w:num>
  <w:num w:numId="13">
    <w:abstractNumId w:val="5"/>
  </w:num>
  <w:num w:numId="14">
    <w:abstractNumId w:val="1"/>
  </w:num>
  <w:num w:numId="15">
    <w:abstractNumId w:val="6"/>
  </w:num>
  <w:num w:numId="16">
    <w:abstractNumId w:val="18"/>
  </w:num>
  <w:num w:numId="17">
    <w:abstractNumId w:val="22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"/>
  </w:num>
  <w:num w:numId="21">
    <w:abstractNumId w:val="0"/>
  </w:num>
  <w:num w:numId="22">
    <w:abstractNumId w:val="2"/>
  </w:num>
  <w:num w:numId="23">
    <w:abstractNumId w:val="13"/>
  </w:num>
  <w:num w:numId="24">
    <w:abstractNumId w:val="3"/>
  </w:num>
  <w:num w:numId="25">
    <w:abstractNumId w:val="12"/>
  </w:num>
  <w:num w:numId="26">
    <w:abstractNumId w:val="4"/>
  </w:num>
  <w:num w:numId="27">
    <w:abstractNumId w:val="19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lan">
    <w15:presenceInfo w15:providerId="None" w15:userId="Mila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159"/>
    <w:rsid w:val="0002297D"/>
    <w:rsid w:val="00073526"/>
    <w:rsid w:val="0007774D"/>
    <w:rsid w:val="00091A8B"/>
    <w:rsid w:val="000B4C0B"/>
    <w:rsid w:val="000F2DE7"/>
    <w:rsid w:val="000F529B"/>
    <w:rsid w:val="001054C3"/>
    <w:rsid w:val="001B5F7F"/>
    <w:rsid w:val="001F66C9"/>
    <w:rsid w:val="002003FC"/>
    <w:rsid w:val="00217B66"/>
    <w:rsid w:val="00222CAE"/>
    <w:rsid w:val="00240E46"/>
    <w:rsid w:val="002660B8"/>
    <w:rsid w:val="00297106"/>
    <w:rsid w:val="002C15D9"/>
    <w:rsid w:val="002E4B48"/>
    <w:rsid w:val="0034279E"/>
    <w:rsid w:val="00344929"/>
    <w:rsid w:val="00375891"/>
    <w:rsid w:val="0038078B"/>
    <w:rsid w:val="003C7A25"/>
    <w:rsid w:val="003F7259"/>
    <w:rsid w:val="0040001A"/>
    <w:rsid w:val="004119C8"/>
    <w:rsid w:val="004E2220"/>
    <w:rsid w:val="004E5FA2"/>
    <w:rsid w:val="004F2AF8"/>
    <w:rsid w:val="005047CE"/>
    <w:rsid w:val="00522DCB"/>
    <w:rsid w:val="00557505"/>
    <w:rsid w:val="00573188"/>
    <w:rsid w:val="005838CB"/>
    <w:rsid w:val="005D5DA9"/>
    <w:rsid w:val="00605283"/>
    <w:rsid w:val="0060601D"/>
    <w:rsid w:val="006128DB"/>
    <w:rsid w:val="00622B7D"/>
    <w:rsid w:val="00635942"/>
    <w:rsid w:val="00641F7C"/>
    <w:rsid w:val="006475D7"/>
    <w:rsid w:val="0065112A"/>
    <w:rsid w:val="006A16D2"/>
    <w:rsid w:val="006A2252"/>
    <w:rsid w:val="006C0D9C"/>
    <w:rsid w:val="006D5E91"/>
    <w:rsid w:val="006F7B40"/>
    <w:rsid w:val="00761234"/>
    <w:rsid w:val="00766A02"/>
    <w:rsid w:val="00777D69"/>
    <w:rsid w:val="00780159"/>
    <w:rsid w:val="007A6C3C"/>
    <w:rsid w:val="007B661B"/>
    <w:rsid w:val="007C5BA1"/>
    <w:rsid w:val="007C705B"/>
    <w:rsid w:val="007D0840"/>
    <w:rsid w:val="007D73A0"/>
    <w:rsid w:val="00831C0D"/>
    <w:rsid w:val="0085074A"/>
    <w:rsid w:val="0086528C"/>
    <w:rsid w:val="00871168"/>
    <w:rsid w:val="008C452B"/>
    <w:rsid w:val="008C70A0"/>
    <w:rsid w:val="008E7526"/>
    <w:rsid w:val="008F1EF5"/>
    <w:rsid w:val="008F48FA"/>
    <w:rsid w:val="009038AD"/>
    <w:rsid w:val="00932BA9"/>
    <w:rsid w:val="00936AF2"/>
    <w:rsid w:val="009653BD"/>
    <w:rsid w:val="009671D1"/>
    <w:rsid w:val="00967B26"/>
    <w:rsid w:val="00982962"/>
    <w:rsid w:val="00985575"/>
    <w:rsid w:val="009A2316"/>
    <w:rsid w:val="00A503B0"/>
    <w:rsid w:val="00A6446E"/>
    <w:rsid w:val="00A96722"/>
    <w:rsid w:val="00AA2EFA"/>
    <w:rsid w:val="00AA3891"/>
    <w:rsid w:val="00B03DD7"/>
    <w:rsid w:val="00B113E3"/>
    <w:rsid w:val="00B34574"/>
    <w:rsid w:val="00B43623"/>
    <w:rsid w:val="00B67351"/>
    <w:rsid w:val="00B93152"/>
    <w:rsid w:val="00B93FD8"/>
    <w:rsid w:val="00B94F57"/>
    <w:rsid w:val="00BC6815"/>
    <w:rsid w:val="00BD1390"/>
    <w:rsid w:val="00BD7D34"/>
    <w:rsid w:val="00C101A4"/>
    <w:rsid w:val="00C36D15"/>
    <w:rsid w:val="00C4035B"/>
    <w:rsid w:val="00C53668"/>
    <w:rsid w:val="00C94767"/>
    <w:rsid w:val="00CE4CA9"/>
    <w:rsid w:val="00D206B0"/>
    <w:rsid w:val="00D27A0C"/>
    <w:rsid w:val="00D42668"/>
    <w:rsid w:val="00D91F93"/>
    <w:rsid w:val="00DB6711"/>
    <w:rsid w:val="00DF5E36"/>
    <w:rsid w:val="00DF61B0"/>
    <w:rsid w:val="00E130F5"/>
    <w:rsid w:val="00E173B3"/>
    <w:rsid w:val="00E1782B"/>
    <w:rsid w:val="00E21B85"/>
    <w:rsid w:val="00E46A56"/>
    <w:rsid w:val="00E650D0"/>
    <w:rsid w:val="00EA1140"/>
    <w:rsid w:val="00EB3F45"/>
    <w:rsid w:val="00EC4E89"/>
    <w:rsid w:val="00F21B5E"/>
    <w:rsid w:val="00F513B5"/>
    <w:rsid w:val="00F7001C"/>
    <w:rsid w:val="00F729D7"/>
    <w:rsid w:val="00FA2D79"/>
    <w:rsid w:val="00FD6056"/>
    <w:rsid w:val="00FE04D6"/>
    <w:rsid w:val="00FE5023"/>
    <w:rsid w:val="00FE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Odsek zoznamu1,List Paragraph,body 2,Lista 1,Odsek,odstavec 1,Nad,Odstavec cíl se seznamem,Odstavec se seznamem5,Odstavec_muj,Odrážky,Odstavec se seznamem a odrážkou"/>
    <w:basedOn w:val="Normlny"/>
    <w:link w:val="OdsekzoznamuChar"/>
    <w:uiPriority w:val="34"/>
    <w:qFormat/>
    <w:rsid w:val="00780159"/>
    <w:pPr>
      <w:ind w:left="720"/>
      <w:contextualSpacing/>
    </w:pPr>
  </w:style>
  <w:style w:type="paragraph" w:customStyle="1" w:styleId="Zmluva-Normal-Indent1">
    <w:name w:val="Zmluva - Normal - Indent 1"/>
    <w:basedOn w:val="Normlny"/>
    <w:autoRedefine/>
    <w:rsid w:val="00780159"/>
    <w:pPr>
      <w:numPr>
        <w:numId w:val="2"/>
      </w:numPr>
      <w:tabs>
        <w:tab w:val="left" w:pos="1276"/>
      </w:tabs>
      <w:jc w:val="both"/>
    </w:pPr>
    <w:rPr>
      <w:rFonts w:ascii="Tahoma" w:hAnsi="Tahoma" w:cs="Tahoma"/>
      <w:sz w:val="20"/>
      <w:szCs w:val="20"/>
    </w:rPr>
  </w:style>
  <w:style w:type="paragraph" w:customStyle="1" w:styleId="MLNadpislnku">
    <w:name w:val="ML Nadpis článku"/>
    <w:basedOn w:val="Normlny"/>
    <w:qFormat/>
    <w:rsid w:val="00780159"/>
    <w:pPr>
      <w:keepNext/>
      <w:numPr>
        <w:numId w:val="1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qFormat/>
    <w:rsid w:val="00780159"/>
    <w:pPr>
      <w:numPr>
        <w:ilvl w:val="1"/>
        <w:numId w:val="1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  <w:style w:type="paragraph" w:styleId="Bezriadkovania">
    <w:name w:val="No Spacing"/>
    <w:link w:val="BezriadkovaniaChar"/>
    <w:uiPriority w:val="1"/>
    <w:qFormat/>
    <w:rsid w:val="007801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99"/>
    <w:locked/>
    <w:rsid w:val="00780159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78015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2 Char,Lista 1 Char,Odsek Char,odstavec 1 Char,Nad Char,Odstavec cíl se seznamem Char"/>
    <w:link w:val="Odsekzoznamu"/>
    <w:uiPriority w:val="34"/>
    <w:qFormat/>
    <w:rsid w:val="00BD7D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967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672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967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672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53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3BD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l1">
    <w:name w:val="Štýl1"/>
    <w:basedOn w:val="Obsah3"/>
    <w:rsid w:val="009653BD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9653BD"/>
    <w:pPr>
      <w:spacing w:after="100"/>
      <w:ind w:left="480"/>
    </w:pPr>
  </w:style>
  <w:style w:type="paragraph" w:customStyle="1" w:styleId="Default">
    <w:name w:val="Default"/>
    <w:rsid w:val="00FE0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6D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mbosela</cp:lastModifiedBy>
  <cp:revision>11</cp:revision>
  <dcterms:created xsi:type="dcterms:W3CDTF">2023-01-18T09:23:00Z</dcterms:created>
  <dcterms:modified xsi:type="dcterms:W3CDTF">2023-01-19T11:56:00Z</dcterms:modified>
</cp:coreProperties>
</file>