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E695B" w14:textId="15E58983" w:rsidR="00244883" w:rsidRPr="00917B23" w:rsidRDefault="00244883" w:rsidP="00244883">
      <w:pPr>
        <w:spacing w:after="242" w:line="265" w:lineRule="auto"/>
        <w:ind w:left="-5"/>
        <w:jc w:val="right"/>
      </w:pPr>
      <w:bookmarkStart w:id="0" w:name="_Toc101543963"/>
      <w:bookmarkStart w:id="1" w:name="_Toc101547533"/>
      <w:bookmarkStart w:id="2" w:name="_Ref101618708"/>
      <w:bookmarkStart w:id="3" w:name="_Ref101618714"/>
      <w:bookmarkStart w:id="4" w:name="_Ref101619240"/>
      <w:bookmarkStart w:id="5" w:name="_Ref101619271"/>
      <w:bookmarkStart w:id="6" w:name="_Ref101625703"/>
      <w:bookmarkStart w:id="7" w:name="_Ref101625709"/>
      <w:bookmarkStart w:id="8" w:name="_Ref101625726"/>
      <w:bookmarkStart w:id="9" w:name="_Ref101634356"/>
      <w:bookmarkStart w:id="10" w:name="_Ref101634359"/>
      <w:bookmarkStart w:id="11" w:name="_Ref101634413"/>
      <w:bookmarkStart w:id="12" w:name="_Ref101634417"/>
      <w:bookmarkStart w:id="13" w:name="_Ref106892389"/>
      <w:bookmarkStart w:id="14" w:name="_Ref106892395"/>
      <w:bookmarkStart w:id="15" w:name="_Ref116392302"/>
      <w:bookmarkStart w:id="16" w:name="_Ref116392304"/>
      <w:bookmarkStart w:id="17" w:name="_Ref116489998"/>
      <w:bookmarkStart w:id="18" w:name="_Ref116490005"/>
      <w:bookmarkStart w:id="19" w:name="_Ref116637035"/>
      <w:bookmarkStart w:id="20" w:name="_Ref116637038"/>
      <w:bookmarkStart w:id="21" w:name="_Ref116649807"/>
      <w:bookmarkStart w:id="22" w:name="_Ref116649810"/>
      <w:bookmarkStart w:id="23" w:name="_Ref121067837"/>
      <w:bookmarkStart w:id="24" w:name="_Ref121067840"/>
      <w:bookmarkStart w:id="25" w:name="_Toc121469211"/>
      <w:bookmarkStart w:id="26" w:name="_Ref121469595"/>
      <w:bookmarkStart w:id="27" w:name="_Ref121469600"/>
      <w:r w:rsidRPr="00917B23">
        <w:rPr>
          <w:b/>
        </w:rPr>
        <w:t>Príloha č. 3 -</w:t>
      </w:r>
      <w:r w:rsidRPr="00917B23">
        <w:rPr>
          <w:rFonts w:ascii="Arial" w:eastAsia="Arial" w:hAnsi="Arial" w:cs="Arial"/>
          <w:b/>
        </w:rPr>
        <w:t xml:space="preserve"> </w:t>
      </w:r>
      <w:r w:rsidRPr="00917B23">
        <w:rPr>
          <w:b/>
        </w:rPr>
        <w:t xml:space="preserve">OBCHODNÉ PODMIENKY </w:t>
      </w:r>
    </w:p>
    <w:p w14:paraId="75222F53" w14:textId="77777777" w:rsidR="00244883" w:rsidRPr="00917B23" w:rsidRDefault="00244883"/>
    <w:p w14:paraId="221A5C71" w14:textId="0F54F974" w:rsidR="0068061B" w:rsidRPr="00917B23" w:rsidRDefault="00DD4F56">
      <w:pPr>
        <w:pStyle w:val="Nadpis1"/>
      </w:pPr>
      <w:r w:rsidRPr="00917B23">
        <w:t>Obchodné</w:t>
      </w:r>
      <w:r w:rsidR="000F564D" w:rsidRPr="00917B23">
        <w:t xml:space="preserve"> </w:t>
      </w:r>
      <w:r w:rsidRPr="00917B23">
        <w:t>podmienky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698042F2" w14:textId="77777777" w:rsidR="0023565C" w:rsidRPr="00917B23" w:rsidRDefault="0023565C">
      <w:pPr>
        <w:pStyle w:val="Zoznam2"/>
        <w:numPr>
          <w:ilvl w:val="1"/>
          <w:numId w:val="69"/>
        </w:numPr>
      </w:pPr>
      <w:bookmarkStart w:id="28" w:name="_Ref116978143"/>
      <w:bookmarkStart w:id="29" w:name="_Ref116978146"/>
      <w:r w:rsidRPr="00917B23">
        <w:t xml:space="preserve">Spoločné ustanovenia </w:t>
      </w:r>
    </w:p>
    <w:bookmarkEnd w:id="28"/>
    <w:bookmarkEnd w:id="29"/>
    <w:p w14:paraId="7584F6C2" w14:textId="2FBC105B" w:rsidR="00886E39" w:rsidRPr="00917B23" w:rsidRDefault="002E74FF" w:rsidP="009E5920">
      <w:pPr>
        <w:pStyle w:val="List3rdlevel"/>
        <w:rPr>
          <w:noProof w:val="0"/>
        </w:rPr>
      </w:pPr>
      <w:r w:rsidRPr="00917B23">
        <w:rPr>
          <w:noProof w:val="0"/>
        </w:rPr>
        <w:t>Uchádzač</w:t>
      </w:r>
      <w:r w:rsidR="000F564D" w:rsidRPr="00917B23">
        <w:rPr>
          <w:noProof w:val="0"/>
        </w:rPr>
        <w:t xml:space="preserve"> </w:t>
      </w:r>
      <w:r w:rsidRPr="00917B23">
        <w:rPr>
          <w:noProof w:val="0"/>
        </w:rPr>
        <w:t>bezodkladne</w:t>
      </w:r>
      <w:r w:rsidR="000F564D" w:rsidRPr="00917B23">
        <w:rPr>
          <w:noProof w:val="0"/>
        </w:rPr>
        <w:t xml:space="preserve"> </w:t>
      </w:r>
      <w:r w:rsidRPr="00917B23">
        <w:rPr>
          <w:noProof w:val="0"/>
        </w:rPr>
        <w:t>po</w:t>
      </w:r>
      <w:r w:rsidR="000F564D" w:rsidRPr="00917B23">
        <w:rPr>
          <w:noProof w:val="0"/>
        </w:rPr>
        <w:t xml:space="preserve"> </w:t>
      </w:r>
      <w:r w:rsidRPr="00917B23">
        <w:rPr>
          <w:noProof w:val="0"/>
        </w:rPr>
        <w:t>doručení</w:t>
      </w:r>
      <w:r w:rsidR="000F564D" w:rsidRPr="00917B23">
        <w:rPr>
          <w:noProof w:val="0"/>
        </w:rPr>
        <w:t xml:space="preserve"> </w:t>
      </w:r>
      <w:r w:rsidRPr="00917B23">
        <w:rPr>
          <w:noProof w:val="0"/>
        </w:rPr>
        <w:t>oznámenia</w:t>
      </w:r>
      <w:r w:rsidR="000F564D" w:rsidRPr="00917B23">
        <w:rPr>
          <w:noProof w:val="0"/>
        </w:rPr>
        <w:t xml:space="preserve"> </w:t>
      </w:r>
      <w:r w:rsidRPr="00917B23">
        <w:rPr>
          <w:noProof w:val="0"/>
        </w:rPr>
        <w:t>o</w:t>
      </w:r>
      <w:r w:rsidR="000F564D" w:rsidRPr="00917B23">
        <w:rPr>
          <w:noProof w:val="0"/>
        </w:rPr>
        <w:t xml:space="preserve"> </w:t>
      </w:r>
      <w:r w:rsidRPr="00917B23">
        <w:rPr>
          <w:noProof w:val="0"/>
        </w:rPr>
        <w:t>prijatí</w:t>
      </w:r>
      <w:r w:rsidR="000F564D" w:rsidRPr="00917B23">
        <w:rPr>
          <w:noProof w:val="0"/>
        </w:rPr>
        <w:t xml:space="preserve"> </w:t>
      </w:r>
      <w:r w:rsidRPr="00917B23">
        <w:rPr>
          <w:noProof w:val="0"/>
        </w:rPr>
        <w:t>jeho</w:t>
      </w:r>
      <w:r w:rsidR="000F564D" w:rsidRPr="00917B23">
        <w:rPr>
          <w:noProof w:val="0"/>
        </w:rPr>
        <w:t xml:space="preserve"> </w:t>
      </w:r>
      <w:r w:rsidRPr="00917B23">
        <w:rPr>
          <w:noProof w:val="0"/>
        </w:rPr>
        <w:t>ponuky</w:t>
      </w:r>
      <w:r w:rsidR="000F564D" w:rsidRPr="00917B23">
        <w:rPr>
          <w:noProof w:val="0"/>
        </w:rPr>
        <w:t xml:space="preserve"> </w:t>
      </w:r>
      <w:r w:rsidRPr="00917B23">
        <w:rPr>
          <w:noProof w:val="0"/>
        </w:rPr>
        <w:t>alebo</w:t>
      </w:r>
      <w:r w:rsidR="000F564D" w:rsidRPr="00917B23">
        <w:rPr>
          <w:noProof w:val="0"/>
        </w:rPr>
        <w:t xml:space="preserve"> </w:t>
      </w:r>
      <w:r w:rsidRPr="00917B23">
        <w:rPr>
          <w:noProof w:val="0"/>
        </w:rPr>
        <w:t>po</w:t>
      </w:r>
      <w:r w:rsidR="000F564D" w:rsidRPr="00917B23">
        <w:rPr>
          <w:noProof w:val="0"/>
        </w:rPr>
        <w:t xml:space="preserve"> </w:t>
      </w:r>
      <w:r w:rsidRPr="00917B23">
        <w:rPr>
          <w:noProof w:val="0"/>
        </w:rPr>
        <w:t>výzve</w:t>
      </w:r>
      <w:r w:rsidR="000F564D" w:rsidRPr="00917B23">
        <w:rPr>
          <w:noProof w:val="0"/>
        </w:rPr>
        <w:t xml:space="preserve"> </w:t>
      </w:r>
      <w:r w:rsidR="00AA1E5B" w:rsidRPr="00917B23">
        <w:rPr>
          <w:noProof w:val="0"/>
        </w:rPr>
        <w:t>v</w:t>
      </w:r>
      <w:r w:rsidRPr="00917B23">
        <w:rPr>
          <w:noProof w:val="0"/>
        </w:rPr>
        <w:t>erejného</w:t>
      </w:r>
      <w:r w:rsidR="000F564D" w:rsidRPr="00917B23">
        <w:rPr>
          <w:noProof w:val="0"/>
        </w:rPr>
        <w:t xml:space="preserve"> </w:t>
      </w:r>
      <w:r w:rsidRPr="00917B23">
        <w:rPr>
          <w:noProof w:val="0"/>
        </w:rPr>
        <w:t>obstarávateľa,</w:t>
      </w:r>
      <w:r w:rsidR="000F564D" w:rsidRPr="00917B23">
        <w:rPr>
          <w:noProof w:val="0"/>
        </w:rPr>
        <w:t xml:space="preserve"> </w:t>
      </w:r>
      <w:r w:rsidRPr="00917B23">
        <w:rPr>
          <w:noProof w:val="0"/>
        </w:rPr>
        <w:t>predloží</w:t>
      </w:r>
      <w:r w:rsidR="000F564D" w:rsidRPr="00917B23">
        <w:rPr>
          <w:noProof w:val="0"/>
        </w:rPr>
        <w:t xml:space="preserve"> </w:t>
      </w:r>
      <w:r w:rsidRPr="00917B23">
        <w:rPr>
          <w:noProof w:val="0"/>
        </w:rPr>
        <w:t>návrh</w:t>
      </w:r>
      <w:r w:rsidR="000F564D" w:rsidRPr="00917B23">
        <w:rPr>
          <w:noProof w:val="0"/>
        </w:rPr>
        <w:t xml:space="preserve"> </w:t>
      </w:r>
      <w:r w:rsidRPr="00917B23">
        <w:rPr>
          <w:noProof w:val="0"/>
        </w:rPr>
        <w:t>Zmluvy</w:t>
      </w:r>
      <w:r w:rsidR="00886E39" w:rsidRPr="00917B23">
        <w:rPr>
          <w:noProof w:val="0"/>
        </w:rPr>
        <w:t>,</w:t>
      </w:r>
      <w:r w:rsidR="000F564D" w:rsidRPr="00917B23">
        <w:rPr>
          <w:noProof w:val="0"/>
        </w:rPr>
        <w:t xml:space="preserve"> </w:t>
      </w:r>
      <w:r w:rsidR="00886E39" w:rsidRPr="00917B23">
        <w:rPr>
          <w:noProof w:val="0"/>
        </w:rPr>
        <w:t>v</w:t>
      </w:r>
      <w:r w:rsidR="000F564D" w:rsidRPr="00917B23">
        <w:rPr>
          <w:noProof w:val="0"/>
        </w:rPr>
        <w:t xml:space="preserve"> </w:t>
      </w:r>
      <w:r w:rsidR="00886E39" w:rsidRPr="00917B23">
        <w:rPr>
          <w:noProof w:val="0"/>
        </w:rPr>
        <w:t>ktorej</w:t>
      </w:r>
      <w:r w:rsidR="000F564D" w:rsidRPr="00917B23">
        <w:rPr>
          <w:noProof w:val="0"/>
        </w:rPr>
        <w:t xml:space="preserve"> </w:t>
      </w:r>
      <w:r w:rsidR="00886E39" w:rsidRPr="00917B23">
        <w:rPr>
          <w:noProof w:val="0"/>
        </w:rPr>
        <w:t>budú</w:t>
      </w:r>
      <w:r w:rsidR="000F564D" w:rsidRPr="00917B23">
        <w:rPr>
          <w:noProof w:val="0"/>
        </w:rPr>
        <w:t xml:space="preserve"> </w:t>
      </w:r>
      <w:r w:rsidR="00886E39" w:rsidRPr="00917B23">
        <w:rPr>
          <w:noProof w:val="0"/>
        </w:rPr>
        <w:t>zohľadnené</w:t>
      </w:r>
      <w:r w:rsidR="000F564D" w:rsidRPr="00917B23">
        <w:rPr>
          <w:noProof w:val="0"/>
        </w:rPr>
        <w:t xml:space="preserve"> </w:t>
      </w:r>
      <w:r w:rsidR="00886E39" w:rsidRPr="00917B23">
        <w:rPr>
          <w:noProof w:val="0"/>
        </w:rPr>
        <w:t>nasledovné</w:t>
      </w:r>
      <w:r w:rsidR="000F564D" w:rsidRPr="00917B23">
        <w:rPr>
          <w:noProof w:val="0"/>
        </w:rPr>
        <w:t xml:space="preserve"> </w:t>
      </w:r>
      <w:r w:rsidR="00B971EE" w:rsidRPr="00917B23">
        <w:rPr>
          <w:noProof w:val="0"/>
        </w:rPr>
        <w:t>obchodné</w:t>
      </w:r>
      <w:r w:rsidR="000F564D" w:rsidRPr="00917B23">
        <w:rPr>
          <w:noProof w:val="0"/>
        </w:rPr>
        <w:t xml:space="preserve"> </w:t>
      </w:r>
      <w:r w:rsidR="00886E39" w:rsidRPr="00917B23">
        <w:rPr>
          <w:noProof w:val="0"/>
        </w:rPr>
        <w:t>podmienky</w:t>
      </w:r>
      <w:r w:rsidR="00D6316C" w:rsidRPr="00917B23">
        <w:rPr>
          <w:noProof w:val="0"/>
        </w:rPr>
        <w:t>.</w:t>
      </w:r>
    </w:p>
    <w:p w14:paraId="07430203" w14:textId="638863ED" w:rsidR="004F74DF" w:rsidRPr="00917B23" w:rsidRDefault="004F74DF" w:rsidP="009E5920">
      <w:pPr>
        <w:pStyle w:val="List3rdlevel"/>
        <w:rPr>
          <w:noProof w:val="0"/>
        </w:rPr>
      </w:pPr>
      <w:r w:rsidRPr="00917B23">
        <w:rPr>
          <w:noProof w:val="0"/>
        </w:rPr>
        <w:t>Predmet</w:t>
      </w:r>
      <w:r w:rsidR="000F564D" w:rsidRPr="00917B23">
        <w:rPr>
          <w:noProof w:val="0"/>
        </w:rPr>
        <w:t xml:space="preserve"> </w:t>
      </w:r>
      <w:r w:rsidR="000D53C9">
        <w:rPr>
          <w:noProof w:val="0"/>
        </w:rPr>
        <w:t>z</w:t>
      </w:r>
      <w:r w:rsidRPr="00917B23">
        <w:rPr>
          <w:noProof w:val="0"/>
        </w:rPr>
        <w:t>ákazky,</w:t>
      </w:r>
      <w:r w:rsidR="000F564D" w:rsidRPr="00917B23">
        <w:rPr>
          <w:noProof w:val="0"/>
        </w:rPr>
        <w:t xml:space="preserve"> </w:t>
      </w:r>
      <w:r w:rsidRPr="00917B23">
        <w:rPr>
          <w:noProof w:val="0"/>
        </w:rPr>
        <w:t>Zmluvné</w:t>
      </w:r>
      <w:r w:rsidR="000F564D" w:rsidRPr="00917B23">
        <w:rPr>
          <w:noProof w:val="0"/>
        </w:rPr>
        <w:t xml:space="preserve"> </w:t>
      </w:r>
      <w:r w:rsidRPr="00917B23">
        <w:rPr>
          <w:noProof w:val="0"/>
        </w:rPr>
        <w:t>obdobie</w:t>
      </w:r>
      <w:r w:rsidR="000F564D" w:rsidRPr="00917B23">
        <w:rPr>
          <w:noProof w:val="0"/>
        </w:rPr>
        <w:t xml:space="preserve"> </w:t>
      </w:r>
      <w:r w:rsidR="006E7865" w:rsidRPr="00917B23">
        <w:rPr>
          <w:noProof w:val="0"/>
        </w:rPr>
        <w:t>v zmysle</w:t>
      </w:r>
      <w:r w:rsidR="00E93B31" w:rsidRPr="00917B23">
        <w:rPr>
          <w:noProof w:val="0"/>
        </w:rPr>
        <w:t xml:space="preserve"> </w:t>
      </w:r>
      <w:r w:rsidR="00F3504F">
        <w:rPr>
          <w:noProof w:val="0"/>
        </w:rPr>
        <w:t>o</w:t>
      </w:r>
      <w:r w:rsidR="00E93B31" w:rsidRPr="00917B23">
        <w:rPr>
          <w:noProof w:val="0"/>
        </w:rPr>
        <w:t>pisu predmetu zákazky (Príloha č. 1</w:t>
      </w:r>
      <w:r w:rsidR="00501F44" w:rsidRPr="00917B23">
        <w:rPr>
          <w:noProof w:val="0"/>
        </w:rPr>
        <w:t xml:space="preserve"> Výzvy</w:t>
      </w:r>
      <w:r w:rsidR="00E93B31" w:rsidRPr="00917B23">
        <w:rPr>
          <w:noProof w:val="0"/>
        </w:rPr>
        <w:t>).</w:t>
      </w:r>
    </w:p>
    <w:p w14:paraId="3129AE57" w14:textId="3DDCD129" w:rsidR="00F6765C" w:rsidRPr="00917B23" w:rsidRDefault="00F6765C" w:rsidP="00F6765C">
      <w:pPr>
        <w:pStyle w:val="List3rdlevel"/>
        <w:rPr>
          <w:noProof w:val="0"/>
        </w:rPr>
      </w:pPr>
      <w:bookmarkStart w:id="30" w:name="_Ref121469576"/>
      <w:bookmarkStart w:id="31" w:name="OLE_LINK9"/>
      <w:r w:rsidRPr="00917B23">
        <w:rPr>
          <w:noProof w:val="0"/>
        </w:rPr>
        <w:t xml:space="preserve">Úspešný uchádzač sa zaväzuje zabezpečiť všetky administratívne úkony spojené so zmenou dodávateľa elektriny, k čomu </w:t>
      </w:r>
      <w:r w:rsidR="00E93B31" w:rsidRPr="00917B23">
        <w:rPr>
          <w:noProof w:val="0"/>
        </w:rPr>
        <w:t>v</w:t>
      </w:r>
      <w:r w:rsidRPr="00917B23">
        <w:rPr>
          <w:noProof w:val="0"/>
        </w:rPr>
        <w:t>erejný obstarávateľ vydá splnomocnenie</w:t>
      </w:r>
      <w:bookmarkEnd w:id="30"/>
      <w:r w:rsidR="00E93B31" w:rsidRPr="00917B23">
        <w:rPr>
          <w:noProof w:val="0"/>
        </w:rPr>
        <w:t>.</w:t>
      </w:r>
    </w:p>
    <w:p w14:paraId="5BCA84DA" w14:textId="16B52A6D" w:rsidR="006E7865" w:rsidRPr="00917B23" w:rsidRDefault="006E7865" w:rsidP="006E7865">
      <w:pPr>
        <w:pStyle w:val="List3rdlevel"/>
        <w:rPr>
          <w:noProof w:val="0"/>
        </w:rPr>
      </w:pPr>
      <w:r w:rsidRPr="00917B23">
        <w:rPr>
          <w:noProof w:val="0"/>
        </w:rPr>
        <w:t>Pre účely tejto prílohy sú rozhodujúce nasledovné pojmy:</w:t>
      </w:r>
    </w:p>
    <w:tbl>
      <w:tblPr>
        <w:tblStyle w:val="Mriekatabuky"/>
        <w:tblW w:w="8642" w:type="dxa"/>
        <w:tblLook w:val="0600" w:firstRow="0" w:lastRow="0" w:firstColumn="0" w:lastColumn="0" w:noHBand="1" w:noVBand="1"/>
      </w:tblPr>
      <w:tblGrid>
        <w:gridCol w:w="2548"/>
        <w:gridCol w:w="6094"/>
      </w:tblGrid>
      <w:tr w:rsidR="006E7865" w:rsidRPr="00917B23" w14:paraId="1FAC7F8C" w14:textId="77777777" w:rsidTr="006E7865">
        <w:tc>
          <w:tcPr>
            <w:tcW w:w="2548" w:type="dxa"/>
            <w:shd w:val="clear" w:color="auto" w:fill="F2F2F2" w:themeFill="background1" w:themeFillShade="F2"/>
          </w:tcPr>
          <w:p w14:paraId="3FEBB223" w14:textId="77777777" w:rsidR="006E7865" w:rsidRPr="00917B23" w:rsidRDefault="006E7865" w:rsidP="000F5398">
            <w:pPr>
              <w:snapToGrid w:val="0"/>
              <w:jc w:val="left"/>
              <w:rPr>
                <w:rFonts w:eastAsia="PoloR" w:cs="Calibri"/>
                <w:b/>
                <w:sz w:val="16"/>
                <w:szCs w:val="16"/>
                <w:highlight w:val="yellow"/>
              </w:rPr>
            </w:pPr>
            <w:r w:rsidRPr="00917B23">
              <w:rPr>
                <w:rFonts w:eastAsia="PoloR" w:cs="Calibri"/>
                <w:b/>
                <w:sz w:val="16"/>
                <w:szCs w:val="16"/>
              </w:rPr>
              <w:t>Pojem</w:t>
            </w:r>
          </w:p>
        </w:tc>
        <w:tc>
          <w:tcPr>
            <w:tcW w:w="6094" w:type="dxa"/>
            <w:shd w:val="clear" w:color="auto" w:fill="F2F2F2" w:themeFill="background1" w:themeFillShade="F2"/>
          </w:tcPr>
          <w:p w14:paraId="501DBB6F" w14:textId="77777777" w:rsidR="006E7865" w:rsidRPr="00917B23" w:rsidRDefault="006E7865" w:rsidP="006E7865">
            <w:pPr>
              <w:snapToGrid w:val="0"/>
              <w:spacing w:after="0"/>
              <w:ind w:left="74"/>
              <w:jc w:val="left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eastAsia="PoloR" w:cs="Calibri"/>
                <w:b/>
                <w:sz w:val="16"/>
                <w:szCs w:val="16"/>
              </w:rPr>
              <w:t>Vysvetlenie</w:t>
            </w:r>
          </w:p>
        </w:tc>
      </w:tr>
      <w:tr w:rsidR="006E7865" w:rsidRPr="00917B23" w14:paraId="74F75A92" w14:textId="77777777" w:rsidTr="008468A5">
        <w:tc>
          <w:tcPr>
            <w:tcW w:w="2548" w:type="dxa"/>
            <w:shd w:val="clear" w:color="auto" w:fill="auto"/>
          </w:tcPr>
          <w:p w14:paraId="37A5D8C1" w14:textId="77777777" w:rsidR="006E7865" w:rsidRPr="00917B23" w:rsidRDefault="006E7865" w:rsidP="000F5398">
            <w:pPr>
              <w:snapToGrid w:val="0"/>
              <w:jc w:val="left"/>
              <w:rPr>
                <w:rFonts w:eastAsia="PoloR" w:cs="Calibri"/>
                <w:b/>
                <w:sz w:val="16"/>
                <w:szCs w:val="16"/>
              </w:rPr>
            </w:pPr>
            <w:r w:rsidRPr="00917B23">
              <w:rPr>
                <w:rFonts w:eastAsia="PoloR" w:cs="Calibri"/>
                <w:b/>
                <w:sz w:val="16"/>
                <w:szCs w:val="16"/>
              </w:rPr>
              <w:t>DPH</w:t>
            </w:r>
          </w:p>
        </w:tc>
        <w:tc>
          <w:tcPr>
            <w:tcW w:w="6094" w:type="dxa"/>
            <w:shd w:val="clear" w:color="auto" w:fill="auto"/>
          </w:tcPr>
          <w:p w14:paraId="7079351C" w14:textId="77777777" w:rsidR="006E7865" w:rsidRPr="00917B23" w:rsidRDefault="006E7865" w:rsidP="000F5398">
            <w:pPr>
              <w:pStyle w:val="Odsekzoznamu"/>
              <w:numPr>
                <w:ilvl w:val="0"/>
                <w:numId w:val="59"/>
              </w:numPr>
              <w:snapToGrid w:val="0"/>
              <w:spacing w:after="0"/>
              <w:ind w:left="358" w:hanging="284"/>
              <w:contextualSpacing w:val="0"/>
              <w:jc w:val="left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eastAsia="PoloR" w:cs="Calibri"/>
                <w:sz w:val="16"/>
                <w:szCs w:val="16"/>
              </w:rPr>
              <w:t>Daň z pridanej hodnoty podľa Zákona o DPH</w:t>
            </w:r>
          </w:p>
        </w:tc>
      </w:tr>
      <w:tr w:rsidR="006E7865" w:rsidRPr="00917B23" w14:paraId="459CA93B" w14:textId="77777777" w:rsidTr="008468A5">
        <w:tc>
          <w:tcPr>
            <w:tcW w:w="2548" w:type="dxa"/>
            <w:shd w:val="clear" w:color="auto" w:fill="auto"/>
          </w:tcPr>
          <w:p w14:paraId="505A865A" w14:textId="77777777" w:rsidR="006E7865" w:rsidRPr="00917B23" w:rsidRDefault="006E7865" w:rsidP="000F5398">
            <w:pPr>
              <w:snapToGrid w:val="0"/>
              <w:jc w:val="left"/>
              <w:rPr>
                <w:rFonts w:eastAsia="PoloR" w:cs="Calibri"/>
                <w:b/>
                <w:sz w:val="16"/>
                <w:szCs w:val="16"/>
              </w:rPr>
            </w:pPr>
            <w:r w:rsidRPr="00917B23">
              <w:rPr>
                <w:rFonts w:eastAsia="PoloR" w:cs="Calibri"/>
                <w:b/>
                <w:sz w:val="16"/>
                <w:szCs w:val="16"/>
              </w:rPr>
              <w:t>SD</w:t>
            </w:r>
          </w:p>
        </w:tc>
        <w:tc>
          <w:tcPr>
            <w:tcW w:w="6094" w:type="dxa"/>
            <w:shd w:val="clear" w:color="auto" w:fill="auto"/>
          </w:tcPr>
          <w:p w14:paraId="3BE11984" w14:textId="77777777" w:rsidR="006E7865" w:rsidRPr="00917B23" w:rsidRDefault="006E7865" w:rsidP="000F5398">
            <w:pPr>
              <w:pStyle w:val="Odsekzoznamu"/>
              <w:numPr>
                <w:ilvl w:val="0"/>
                <w:numId w:val="59"/>
              </w:numPr>
              <w:snapToGrid w:val="0"/>
              <w:spacing w:after="0"/>
              <w:ind w:left="358" w:hanging="284"/>
              <w:contextualSpacing w:val="0"/>
              <w:jc w:val="left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eastAsia="PoloR" w:cs="Calibri"/>
                <w:sz w:val="16"/>
                <w:szCs w:val="16"/>
              </w:rPr>
              <w:t>Spotrebná daň podľa Zákona o SD</w:t>
            </w:r>
          </w:p>
        </w:tc>
      </w:tr>
      <w:tr w:rsidR="006E7865" w:rsidRPr="00917B23" w14:paraId="7967B0DC" w14:textId="77777777" w:rsidTr="008468A5">
        <w:tc>
          <w:tcPr>
            <w:tcW w:w="2548" w:type="dxa"/>
            <w:shd w:val="clear" w:color="auto" w:fill="auto"/>
          </w:tcPr>
          <w:p w14:paraId="261512D4" w14:textId="77777777" w:rsidR="006E7865" w:rsidRPr="00917B23" w:rsidRDefault="006E7865" w:rsidP="000F5398">
            <w:pPr>
              <w:snapToGrid w:val="0"/>
              <w:jc w:val="left"/>
              <w:rPr>
                <w:rFonts w:eastAsia="PoloR" w:cs="Calibri"/>
                <w:b/>
                <w:sz w:val="16"/>
                <w:szCs w:val="16"/>
              </w:rPr>
            </w:pPr>
            <w:r w:rsidRPr="00917B23">
              <w:rPr>
                <w:rFonts w:eastAsia="PoloR" w:cs="Calibri"/>
                <w:b/>
                <w:sz w:val="16"/>
                <w:szCs w:val="16"/>
              </w:rPr>
              <w:t>Zákon o DPH</w:t>
            </w:r>
          </w:p>
        </w:tc>
        <w:tc>
          <w:tcPr>
            <w:tcW w:w="6094" w:type="dxa"/>
            <w:shd w:val="clear" w:color="auto" w:fill="auto"/>
          </w:tcPr>
          <w:p w14:paraId="1180130E" w14:textId="77777777" w:rsidR="006E7865" w:rsidRPr="00917B23" w:rsidRDefault="006E7865" w:rsidP="000F5398">
            <w:pPr>
              <w:pStyle w:val="Odsekzoznamu"/>
              <w:numPr>
                <w:ilvl w:val="0"/>
                <w:numId w:val="59"/>
              </w:numPr>
              <w:snapToGrid w:val="0"/>
              <w:spacing w:after="0"/>
              <w:ind w:left="358" w:hanging="284"/>
              <w:contextualSpacing w:val="0"/>
              <w:jc w:val="left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eastAsia="PoloR" w:cs="Calibri"/>
                <w:sz w:val="16"/>
                <w:szCs w:val="16"/>
              </w:rPr>
              <w:t xml:space="preserve">Zákon č. 222/2004 Z. z. o dani z pridanej hodnoty v znení platnom znení </w:t>
            </w:r>
          </w:p>
        </w:tc>
      </w:tr>
      <w:tr w:rsidR="006E7865" w:rsidRPr="00917B23" w14:paraId="0276B5DC" w14:textId="77777777" w:rsidTr="008468A5">
        <w:tc>
          <w:tcPr>
            <w:tcW w:w="2548" w:type="dxa"/>
            <w:shd w:val="clear" w:color="auto" w:fill="auto"/>
          </w:tcPr>
          <w:p w14:paraId="19F8F1A5" w14:textId="77777777" w:rsidR="006E7865" w:rsidRPr="00917B23" w:rsidRDefault="006E7865" w:rsidP="000F5398">
            <w:pPr>
              <w:snapToGrid w:val="0"/>
              <w:jc w:val="left"/>
              <w:rPr>
                <w:rFonts w:eastAsia="PoloR" w:cs="Calibri"/>
                <w:b/>
                <w:sz w:val="16"/>
                <w:szCs w:val="16"/>
              </w:rPr>
            </w:pPr>
            <w:r w:rsidRPr="00917B23">
              <w:rPr>
                <w:rFonts w:eastAsia="PoloR" w:cs="Calibri"/>
                <w:b/>
                <w:sz w:val="16"/>
                <w:szCs w:val="16"/>
              </w:rPr>
              <w:t>Zákon o energetike</w:t>
            </w:r>
          </w:p>
        </w:tc>
        <w:tc>
          <w:tcPr>
            <w:tcW w:w="6094" w:type="dxa"/>
            <w:shd w:val="clear" w:color="auto" w:fill="auto"/>
          </w:tcPr>
          <w:p w14:paraId="7E5AF505" w14:textId="77777777" w:rsidR="006E7865" w:rsidRPr="00917B23" w:rsidRDefault="006E7865" w:rsidP="000F5398">
            <w:pPr>
              <w:pStyle w:val="Odsekzoznamu"/>
              <w:numPr>
                <w:ilvl w:val="0"/>
                <w:numId w:val="59"/>
              </w:numPr>
              <w:snapToGrid w:val="0"/>
              <w:spacing w:after="0"/>
              <w:ind w:left="358" w:hanging="284"/>
              <w:contextualSpacing w:val="0"/>
              <w:jc w:val="left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eastAsia="PoloR" w:cs="Calibri"/>
                <w:sz w:val="16"/>
                <w:szCs w:val="16"/>
              </w:rPr>
              <w:t>Zákon č. 251/2012 Z.z. o energetike v platnom znení</w:t>
            </w:r>
          </w:p>
        </w:tc>
      </w:tr>
      <w:tr w:rsidR="006E7865" w:rsidRPr="00917B23" w14:paraId="6D8C2544" w14:textId="77777777" w:rsidTr="008468A5">
        <w:tc>
          <w:tcPr>
            <w:tcW w:w="2548" w:type="dxa"/>
            <w:shd w:val="clear" w:color="auto" w:fill="auto"/>
          </w:tcPr>
          <w:p w14:paraId="1F2B61E9" w14:textId="77777777" w:rsidR="006E7865" w:rsidRPr="00917B23" w:rsidRDefault="006E7865" w:rsidP="000F5398">
            <w:pPr>
              <w:snapToGrid w:val="0"/>
              <w:jc w:val="left"/>
              <w:rPr>
                <w:rFonts w:eastAsia="PoloR" w:cs="Calibri"/>
                <w:b/>
                <w:sz w:val="16"/>
                <w:szCs w:val="16"/>
              </w:rPr>
            </w:pPr>
            <w:r w:rsidRPr="00917B23">
              <w:rPr>
                <w:rFonts w:eastAsia="PoloR" w:cs="Calibri"/>
                <w:b/>
                <w:sz w:val="16"/>
                <w:szCs w:val="16"/>
              </w:rPr>
              <w:t>Zákon o SD</w:t>
            </w:r>
          </w:p>
        </w:tc>
        <w:tc>
          <w:tcPr>
            <w:tcW w:w="6094" w:type="dxa"/>
            <w:shd w:val="clear" w:color="auto" w:fill="auto"/>
          </w:tcPr>
          <w:p w14:paraId="5E57E8D5" w14:textId="77777777" w:rsidR="006E7865" w:rsidRPr="00917B23" w:rsidRDefault="006E7865" w:rsidP="006E7865">
            <w:pPr>
              <w:pStyle w:val="Odsekzoznamu"/>
              <w:numPr>
                <w:ilvl w:val="0"/>
                <w:numId w:val="59"/>
              </w:numPr>
              <w:snapToGrid w:val="0"/>
              <w:ind w:left="358" w:hanging="284"/>
              <w:contextualSpacing w:val="0"/>
              <w:jc w:val="left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eastAsia="PoloR" w:cs="Calibri"/>
                <w:sz w:val="16"/>
                <w:szCs w:val="16"/>
              </w:rPr>
              <w:t>Zákon č. 609/2007 Z. z. o spotrebnej dani z elektriny, uhlia a zemného plynu a o zmene a doplnení zákona č. 98/2004 Z. z. o spotrebnej dani z minerálneho oleja v platnom znení</w:t>
            </w:r>
          </w:p>
        </w:tc>
      </w:tr>
    </w:tbl>
    <w:bookmarkEnd w:id="31"/>
    <w:p w14:paraId="31115130" w14:textId="164A5F87" w:rsidR="00DF7BD7" w:rsidRPr="00917B23" w:rsidRDefault="00DF7BD7" w:rsidP="009E5920">
      <w:pPr>
        <w:pStyle w:val="Zoznam2"/>
      </w:pPr>
      <w:r w:rsidRPr="00917B23">
        <w:t>Cena</w:t>
      </w:r>
      <w:r w:rsidR="000F564D" w:rsidRPr="00917B23">
        <w:t xml:space="preserve"> </w:t>
      </w:r>
      <w:r w:rsidRPr="00917B23">
        <w:t>za</w:t>
      </w:r>
      <w:r w:rsidR="000F564D" w:rsidRPr="00917B23">
        <w:t xml:space="preserve"> </w:t>
      </w:r>
      <w:r w:rsidRPr="00917B23">
        <w:t>predmet</w:t>
      </w:r>
      <w:r w:rsidR="000F564D" w:rsidRPr="00917B23">
        <w:t xml:space="preserve"> </w:t>
      </w:r>
      <w:r w:rsidR="006E7865" w:rsidRPr="00917B23">
        <w:t>z</w:t>
      </w:r>
      <w:r w:rsidRPr="00917B23">
        <w:t>ákazky</w:t>
      </w:r>
    </w:p>
    <w:p w14:paraId="3B155047" w14:textId="62DC11E3" w:rsidR="00DF7BD7" w:rsidRPr="00917B23" w:rsidRDefault="00DF7BD7" w:rsidP="00234002">
      <w:pPr>
        <w:pStyle w:val="List3rdlevel"/>
        <w:spacing w:after="0"/>
        <w:rPr>
          <w:noProof w:val="0"/>
        </w:rPr>
      </w:pPr>
      <w:r w:rsidRPr="00917B23">
        <w:rPr>
          <w:noProof w:val="0"/>
        </w:rPr>
        <w:t>Cena</w:t>
      </w:r>
      <w:r w:rsidR="000F564D" w:rsidRPr="00917B23">
        <w:rPr>
          <w:noProof w:val="0"/>
        </w:rPr>
        <w:t xml:space="preserve"> </w:t>
      </w:r>
      <w:r w:rsidRPr="00917B23">
        <w:rPr>
          <w:noProof w:val="0"/>
        </w:rPr>
        <w:t>za</w:t>
      </w:r>
      <w:r w:rsidR="000F564D" w:rsidRPr="00917B23">
        <w:rPr>
          <w:noProof w:val="0"/>
        </w:rPr>
        <w:t xml:space="preserve"> </w:t>
      </w:r>
      <w:r w:rsidRPr="00917B23">
        <w:rPr>
          <w:noProof w:val="0"/>
        </w:rPr>
        <w:t>predmet</w:t>
      </w:r>
      <w:r w:rsidR="000F564D" w:rsidRPr="00917B23">
        <w:rPr>
          <w:noProof w:val="0"/>
        </w:rPr>
        <w:t xml:space="preserve"> </w:t>
      </w:r>
      <w:r w:rsidR="000D53C9">
        <w:rPr>
          <w:noProof w:val="0"/>
        </w:rPr>
        <w:t>z</w:t>
      </w:r>
      <w:r w:rsidRPr="00917B23">
        <w:rPr>
          <w:noProof w:val="0"/>
        </w:rPr>
        <w:t>ákazky</w:t>
      </w:r>
      <w:r w:rsidR="000F564D" w:rsidRPr="00917B23">
        <w:rPr>
          <w:noProof w:val="0"/>
        </w:rPr>
        <w:t xml:space="preserve"> </w:t>
      </w:r>
      <w:r w:rsidRPr="00917B23">
        <w:rPr>
          <w:noProof w:val="0"/>
        </w:rPr>
        <w:t>sa</w:t>
      </w:r>
      <w:r w:rsidR="000F564D" w:rsidRPr="00917B23">
        <w:rPr>
          <w:noProof w:val="0"/>
        </w:rPr>
        <w:t xml:space="preserve"> </w:t>
      </w:r>
      <w:r w:rsidR="00D853CA" w:rsidRPr="00917B23">
        <w:rPr>
          <w:noProof w:val="0"/>
        </w:rPr>
        <w:t>skladá</w:t>
      </w:r>
      <w:r w:rsidR="000F564D" w:rsidRPr="00917B23">
        <w:rPr>
          <w:noProof w:val="0"/>
        </w:rPr>
        <w:t xml:space="preserve"> </w:t>
      </w:r>
      <w:r w:rsidRPr="00917B23">
        <w:rPr>
          <w:noProof w:val="0"/>
        </w:rPr>
        <w:t>z</w:t>
      </w:r>
      <w:r w:rsidR="000F564D" w:rsidRPr="00917B23">
        <w:rPr>
          <w:noProof w:val="0"/>
        </w:rPr>
        <w:t xml:space="preserve"> </w:t>
      </w:r>
      <w:r w:rsidRPr="00917B23">
        <w:rPr>
          <w:noProof w:val="0"/>
        </w:rPr>
        <w:t>nasledovných</w:t>
      </w:r>
      <w:r w:rsidR="000F564D" w:rsidRPr="00917B23">
        <w:rPr>
          <w:noProof w:val="0"/>
        </w:rPr>
        <w:t xml:space="preserve"> </w:t>
      </w:r>
      <w:r w:rsidRPr="00917B23">
        <w:rPr>
          <w:noProof w:val="0"/>
        </w:rPr>
        <w:t>zložiek:</w:t>
      </w:r>
    </w:p>
    <w:p w14:paraId="3BB5797A" w14:textId="1FCB3DA4" w:rsidR="00DF7BD7" w:rsidRPr="00917B23" w:rsidRDefault="00DF7BD7" w:rsidP="005876A8">
      <w:pPr>
        <w:pStyle w:val="ListParagraph2"/>
        <w:numPr>
          <w:ilvl w:val="0"/>
          <w:numId w:val="88"/>
        </w:numPr>
      </w:pPr>
      <w:r w:rsidRPr="000D53C9">
        <w:rPr>
          <w:b/>
        </w:rPr>
        <w:t>Cena</w:t>
      </w:r>
      <w:r w:rsidR="000F564D" w:rsidRPr="000D53C9">
        <w:rPr>
          <w:b/>
        </w:rPr>
        <w:t xml:space="preserve"> </w:t>
      </w:r>
      <w:r w:rsidRPr="000D53C9">
        <w:rPr>
          <w:b/>
        </w:rPr>
        <w:t>za</w:t>
      </w:r>
      <w:r w:rsidR="000F564D" w:rsidRPr="000D53C9">
        <w:rPr>
          <w:b/>
        </w:rPr>
        <w:t xml:space="preserve"> </w:t>
      </w:r>
      <w:r w:rsidRPr="000D53C9">
        <w:rPr>
          <w:b/>
        </w:rPr>
        <w:t>dodávku</w:t>
      </w:r>
      <w:r w:rsidR="000F564D" w:rsidRPr="000D53C9">
        <w:rPr>
          <w:b/>
        </w:rPr>
        <w:t xml:space="preserve"> </w:t>
      </w:r>
      <w:r w:rsidRPr="000D53C9">
        <w:rPr>
          <w:b/>
        </w:rPr>
        <w:t>elektriny</w:t>
      </w:r>
      <w:r w:rsidR="000F564D" w:rsidRPr="00917B23">
        <w:t xml:space="preserve"> </w:t>
      </w:r>
      <w:r w:rsidRPr="00917B23">
        <w:t>vrátane</w:t>
      </w:r>
      <w:r w:rsidR="000F564D" w:rsidRPr="00917B23">
        <w:t xml:space="preserve"> </w:t>
      </w:r>
      <w:r w:rsidRPr="00917B23">
        <w:t>odplaty</w:t>
      </w:r>
      <w:r w:rsidR="000F564D" w:rsidRPr="00917B23">
        <w:t xml:space="preserve"> </w:t>
      </w:r>
      <w:r w:rsidRPr="00917B23">
        <w:t>za</w:t>
      </w:r>
      <w:r w:rsidR="000F564D" w:rsidRPr="00917B23">
        <w:t xml:space="preserve"> </w:t>
      </w:r>
      <w:r w:rsidRPr="00917B23">
        <w:t>prevzatie</w:t>
      </w:r>
      <w:r w:rsidR="000F564D" w:rsidRPr="00917B23">
        <w:t xml:space="preserve"> </w:t>
      </w:r>
      <w:r w:rsidRPr="00917B23">
        <w:t>zodpovednosti</w:t>
      </w:r>
      <w:r w:rsidR="000F564D" w:rsidRPr="00917B23">
        <w:t xml:space="preserve"> </w:t>
      </w:r>
      <w:r w:rsidRPr="00917B23">
        <w:t>za</w:t>
      </w:r>
      <w:r w:rsidR="000F564D" w:rsidRPr="00917B23">
        <w:t xml:space="preserve"> </w:t>
      </w:r>
      <w:r w:rsidRPr="00917B23">
        <w:t>odchýlku</w:t>
      </w:r>
      <w:r w:rsidR="000F564D" w:rsidRPr="00917B23">
        <w:t xml:space="preserve"> </w:t>
      </w:r>
      <w:r w:rsidRPr="00917B23">
        <w:t>(Kritérium</w:t>
      </w:r>
      <w:r w:rsidR="000F564D" w:rsidRPr="00917B23">
        <w:t xml:space="preserve"> </w:t>
      </w:r>
      <w:r w:rsidRPr="00917B23">
        <w:t>na</w:t>
      </w:r>
      <w:r w:rsidR="000F564D" w:rsidRPr="00917B23">
        <w:t xml:space="preserve"> </w:t>
      </w:r>
      <w:r w:rsidRPr="00917B23">
        <w:t>vyhodnotenie</w:t>
      </w:r>
      <w:r w:rsidR="000F564D" w:rsidRPr="00917B23">
        <w:t xml:space="preserve"> </w:t>
      </w:r>
      <w:r w:rsidRPr="00917B23">
        <w:t>ponúk),</w:t>
      </w:r>
      <w:r w:rsidR="000F564D" w:rsidRPr="00917B23">
        <w:t xml:space="preserve"> </w:t>
      </w:r>
      <w:r w:rsidRPr="00917B23">
        <w:t>ktorej</w:t>
      </w:r>
      <w:r w:rsidR="000F564D" w:rsidRPr="00917B23">
        <w:t xml:space="preserve"> </w:t>
      </w:r>
      <w:r w:rsidRPr="00917B23">
        <w:t>výška</w:t>
      </w:r>
      <w:r w:rsidR="000F564D" w:rsidRPr="00917B23">
        <w:t xml:space="preserve"> </w:t>
      </w:r>
      <w:r w:rsidRPr="00917B23">
        <w:t>sa</w:t>
      </w:r>
      <w:r w:rsidR="000F564D" w:rsidRPr="00917B23">
        <w:t xml:space="preserve"> </w:t>
      </w:r>
      <w:r w:rsidRPr="00917B23">
        <w:t>stanoví</w:t>
      </w:r>
      <w:r w:rsidR="000F564D" w:rsidRPr="00917B23">
        <w:t xml:space="preserve"> </w:t>
      </w:r>
      <w:r w:rsidRPr="00917B23">
        <w:t>podľa</w:t>
      </w:r>
      <w:r w:rsidR="000F564D" w:rsidRPr="00917B23">
        <w:t xml:space="preserve"> </w:t>
      </w:r>
      <w:r w:rsidR="003820BD" w:rsidRPr="00917B23">
        <w:t>bodu</w:t>
      </w:r>
      <w:r w:rsidR="000D53C9">
        <w:t xml:space="preserve"> </w:t>
      </w:r>
      <w:r w:rsidR="000D53C9" w:rsidRPr="000D53C9">
        <w:rPr>
          <w:rStyle w:val="DocumentreferrenceChar"/>
        </w:rPr>
        <w:fldChar w:fldCharType="begin"/>
      </w:r>
      <w:r w:rsidR="000D53C9" w:rsidRPr="000D53C9">
        <w:rPr>
          <w:rStyle w:val="DocumentreferrenceChar"/>
        </w:rPr>
        <w:instrText xml:space="preserve"> REF _Ref124454129 \r \h </w:instrText>
      </w:r>
      <w:r w:rsidR="000D53C9" w:rsidRPr="000D53C9">
        <w:rPr>
          <w:rStyle w:val="DocumentreferrenceChar"/>
        </w:rPr>
      </w:r>
      <w:r w:rsidR="000D53C9" w:rsidRPr="000D53C9">
        <w:rPr>
          <w:rStyle w:val="DocumentreferrenceChar"/>
        </w:rPr>
        <w:fldChar w:fldCharType="separate"/>
      </w:r>
      <w:r w:rsidR="000D53C9" w:rsidRPr="000D53C9">
        <w:rPr>
          <w:rStyle w:val="DocumentreferrenceChar"/>
        </w:rPr>
        <w:t>1.3</w:t>
      </w:r>
      <w:r w:rsidR="000D53C9" w:rsidRPr="000D53C9">
        <w:rPr>
          <w:rStyle w:val="DocumentreferrenceChar"/>
        </w:rPr>
        <w:fldChar w:fldCharType="end"/>
      </w:r>
      <w:r w:rsidR="000D53C9" w:rsidRPr="000D53C9">
        <w:rPr>
          <w:rStyle w:val="DocumentreferrenceChar"/>
        </w:rPr>
        <w:t xml:space="preserve"> </w:t>
      </w:r>
      <w:r w:rsidR="000D53C9" w:rsidRPr="000D53C9">
        <w:rPr>
          <w:rStyle w:val="DocumentreferrenceChar"/>
        </w:rPr>
        <w:fldChar w:fldCharType="begin"/>
      </w:r>
      <w:r w:rsidR="000D53C9" w:rsidRPr="000D53C9">
        <w:rPr>
          <w:rStyle w:val="DocumentreferrenceChar"/>
        </w:rPr>
        <w:instrText xml:space="preserve"> REF _Ref124454129 \h </w:instrText>
      </w:r>
      <w:r w:rsidR="000D53C9" w:rsidRPr="000D53C9">
        <w:rPr>
          <w:rStyle w:val="DocumentreferrenceChar"/>
        </w:rPr>
      </w:r>
      <w:r w:rsidR="000D53C9" w:rsidRPr="000D53C9">
        <w:rPr>
          <w:rStyle w:val="DocumentreferrenceChar"/>
        </w:rPr>
        <w:fldChar w:fldCharType="separate"/>
      </w:r>
      <w:r w:rsidR="000D53C9" w:rsidRPr="000D53C9">
        <w:rPr>
          <w:rStyle w:val="DocumentreferrenceChar"/>
        </w:rPr>
        <w:t>Cena za dodávku elektriny</w:t>
      </w:r>
      <w:r w:rsidR="000D53C9" w:rsidRPr="000D53C9">
        <w:rPr>
          <w:rStyle w:val="DocumentreferrenceChar"/>
        </w:rPr>
        <w:fldChar w:fldCharType="end"/>
      </w:r>
      <w:r w:rsidR="000D53C9">
        <w:t xml:space="preserve"> </w:t>
      </w:r>
      <w:r w:rsidR="009634D6" w:rsidRPr="000D53C9">
        <w:rPr>
          <w:rStyle w:val="DocumentreferrenceChar"/>
          <w:shd w:val="clear" w:color="auto" w:fill="auto"/>
        </w:rPr>
        <w:t xml:space="preserve">tejto </w:t>
      </w:r>
      <w:r w:rsidR="00E93B31" w:rsidRPr="000D53C9">
        <w:rPr>
          <w:rStyle w:val="DocumentreferrenceChar"/>
          <w:shd w:val="clear" w:color="auto" w:fill="auto"/>
        </w:rPr>
        <w:t>prílohy</w:t>
      </w:r>
      <w:r w:rsidR="00ED2502" w:rsidRPr="000D53C9">
        <w:rPr>
          <w:rStyle w:val="DocumentreferrenceChar"/>
          <w:shd w:val="clear" w:color="auto" w:fill="auto"/>
        </w:rPr>
        <w:t>,</w:t>
      </w:r>
    </w:p>
    <w:p w14:paraId="59D7DD65" w14:textId="77777777" w:rsidR="009634D6" w:rsidRPr="00917B23" w:rsidRDefault="009634D6" w:rsidP="009634D6">
      <w:pPr>
        <w:pStyle w:val="ListParagraph2"/>
        <w:ind w:left="1135" w:hanging="284"/>
      </w:pPr>
      <w:r w:rsidRPr="00917B23">
        <w:rPr>
          <w:b/>
        </w:rPr>
        <w:t>Cena za regulované služby</w:t>
      </w:r>
      <w:r w:rsidRPr="00917B23">
        <w:t xml:space="preserve"> pozostávajúca z nasledovných položiek:</w:t>
      </w:r>
    </w:p>
    <w:p w14:paraId="49554109" w14:textId="77777777" w:rsidR="009634D6" w:rsidRPr="00917B23" w:rsidRDefault="009634D6" w:rsidP="009634D6">
      <w:pPr>
        <w:pStyle w:val="ListParagraph2"/>
        <w:numPr>
          <w:ilvl w:val="1"/>
          <w:numId w:val="58"/>
        </w:numPr>
      </w:pPr>
      <w:r w:rsidRPr="00917B23">
        <w:t>cena za distribučné služby a ostatné poplatky fakturované PDS v súlade s cenovými rozhodnutiami Úradu pre reguláciu sieťových odvetví (ďalej ako „</w:t>
      </w:r>
      <w:r w:rsidRPr="00917B23">
        <w:rPr>
          <w:b/>
        </w:rPr>
        <w:t>URSO</w:t>
      </w:r>
      <w:r w:rsidRPr="00917B23">
        <w:t xml:space="preserve">“) </w:t>
      </w:r>
      <w:bookmarkStart w:id="32" w:name="OLE_LINK49"/>
      <w:r w:rsidRPr="00917B23">
        <w:t xml:space="preserve">platnými </w:t>
      </w:r>
      <w:bookmarkEnd w:id="32"/>
      <w:r w:rsidRPr="00917B23">
        <w:t>v čase dodania,</w:t>
      </w:r>
    </w:p>
    <w:p w14:paraId="66ACCBD6" w14:textId="77777777" w:rsidR="009634D6" w:rsidRPr="00917B23" w:rsidRDefault="009634D6" w:rsidP="009634D6">
      <w:pPr>
        <w:pStyle w:val="ListParagraph2"/>
        <w:numPr>
          <w:ilvl w:val="1"/>
          <w:numId w:val="58"/>
        </w:numPr>
      </w:pPr>
      <w:r w:rsidRPr="00917B23">
        <w:t>platby za systémové služby a platby za prevádzkovanie systému v súlade s cenovými rozhodnutiami ÚRSO platnými v čase dodania,</w:t>
      </w:r>
    </w:p>
    <w:p w14:paraId="0E14BB38" w14:textId="77777777" w:rsidR="009634D6" w:rsidRPr="00917B23" w:rsidRDefault="009634D6" w:rsidP="009634D6">
      <w:pPr>
        <w:pStyle w:val="ListParagraph2"/>
        <w:numPr>
          <w:ilvl w:val="1"/>
          <w:numId w:val="58"/>
        </w:numPr>
      </w:pPr>
      <w:r w:rsidRPr="00917B23">
        <w:t>odvod do jadrového fondu v súlade s nariadením vlády č. 21/2019 Z. z. v platnom znení v čase dodania,</w:t>
      </w:r>
    </w:p>
    <w:p w14:paraId="4C5F0B17" w14:textId="77777777" w:rsidR="009634D6" w:rsidRPr="00917B23" w:rsidRDefault="009634D6" w:rsidP="009634D6">
      <w:pPr>
        <w:pStyle w:val="ListParagraph2"/>
        <w:numPr>
          <w:ilvl w:val="1"/>
          <w:numId w:val="58"/>
        </w:numPr>
      </w:pPr>
      <w:r w:rsidRPr="00917B23">
        <w:t>iné poplatky, dane alebo peňažné plnenia týkajúce sa dodávky elektriny zavedené právnym poriadkom Slovenskej republiky platnými v čase dodania, ktoré boli zavedené po uzavretí Zmluvy,</w:t>
      </w:r>
    </w:p>
    <w:p w14:paraId="4B97F2E6" w14:textId="5DA04DA6" w:rsidR="00A4605B" w:rsidRPr="00917B23" w:rsidRDefault="00A4605B" w:rsidP="00A4605B">
      <w:pPr>
        <w:pStyle w:val="ListParagraph2"/>
      </w:pPr>
      <w:bookmarkStart w:id="33" w:name="_Ref121067606"/>
      <w:bookmarkStart w:id="34" w:name="OLE_LINK56"/>
      <w:r w:rsidRPr="00917B23">
        <w:t>SD z elektriny podľa Zákona o SD,</w:t>
      </w:r>
    </w:p>
    <w:p w14:paraId="0CE9BE85" w14:textId="77777777" w:rsidR="00A4605B" w:rsidRPr="00917B23" w:rsidRDefault="00A4605B" w:rsidP="00D97854">
      <w:pPr>
        <w:pStyle w:val="ListParagraph2"/>
      </w:pPr>
      <w:r w:rsidRPr="00917B23">
        <w:t>DPH podľa Zákona o DPH.</w:t>
      </w:r>
    </w:p>
    <w:p w14:paraId="639D0640" w14:textId="5FC11259" w:rsidR="009634D6" w:rsidRPr="000D53C9" w:rsidRDefault="009634D6" w:rsidP="000D53C9">
      <w:pPr>
        <w:pStyle w:val="Zoznam2"/>
      </w:pPr>
      <w:bookmarkStart w:id="35" w:name="_Ref124454129"/>
      <w:r w:rsidRPr="00917B23">
        <w:lastRenderedPageBreak/>
        <w:t>Cena za dodávku elektriny</w:t>
      </w:r>
      <w:bookmarkEnd w:id="33"/>
      <w:bookmarkEnd w:id="35"/>
    </w:p>
    <w:p w14:paraId="1A05A9F5" w14:textId="77777777" w:rsidR="009634D6" w:rsidRPr="00917B23" w:rsidRDefault="009634D6" w:rsidP="000D53C9">
      <w:pPr>
        <w:pStyle w:val="List3rdlevel"/>
      </w:pPr>
      <w:r w:rsidRPr="00917B23">
        <w:t xml:space="preserve">Presný postup výpočtu Ceny za dodávku elektriny sa pre jednotlivé druhy odberných miest odlišuje v závislosti od spôsobu merania spotreby elektriny. </w:t>
      </w:r>
      <w:r w:rsidRPr="000D53C9">
        <w:t>Odlišnosť</w:t>
      </w:r>
      <w:r w:rsidRPr="00917B23">
        <w:t xml:space="preserve"> spočíva v dĺžke obdobia, za ktoré sa Cena za dodávku elektriny vypočítava a ktoré je závislé od dostupných údajov o spotrebe.</w:t>
      </w:r>
    </w:p>
    <w:p w14:paraId="6655D446" w14:textId="26C4493A" w:rsidR="009634D6" w:rsidRPr="00917B23" w:rsidRDefault="009634D6" w:rsidP="009634D6">
      <w:pPr>
        <w:pStyle w:val="List3rdlevel"/>
        <w:rPr>
          <w:noProof w:val="0"/>
        </w:rPr>
      </w:pPr>
      <w:r w:rsidRPr="00917B23">
        <w:rPr>
          <w:noProof w:val="0"/>
        </w:rPr>
        <w:t xml:space="preserve">Výpočet Ceny za dodávku elektriny je spresnený pre každú skupinu odberných miest. </w:t>
      </w:r>
      <w:r w:rsidRPr="00917B23">
        <w:rPr>
          <w:noProof w:val="0"/>
          <w:shd w:val="clear" w:color="auto" w:fill="D5FC79"/>
        </w:rPr>
        <w:t xml:space="preserve">Odberné miesta s priebehovým meraním sú </w:t>
      </w:r>
      <w:r w:rsidR="00CF17C9">
        <w:rPr>
          <w:noProof w:val="0"/>
          <w:shd w:val="clear" w:color="auto" w:fill="D5FC79"/>
        </w:rPr>
        <w:t>označené</w:t>
      </w:r>
      <w:r w:rsidRPr="00917B23">
        <w:rPr>
          <w:noProof w:val="0"/>
          <w:shd w:val="clear" w:color="auto" w:fill="D5FC79"/>
        </w:rPr>
        <w:t xml:space="preserve"> zelenou farbou</w:t>
      </w:r>
      <w:r w:rsidRPr="00917B23">
        <w:rPr>
          <w:noProof w:val="0"/>
        </w:rPr>
        <w:t xml:space="preserve">. </w:t>
      </w:r>
      <w:r w:rsidRPr="00917B23">
        <w:rPr>
          <w:noProof w:val="0"/>
          <w:shd w:val="clear" w:color="auto" w:fill="FFFD78"/>
        </w:rPr>
        <w:t xml:space="preserve">Odberné miesta bez priebehového merania sú </w:t>
      </w:r>
      <w:r w:rsidR="00CF17C9">
        <w:rPr>
          <w:noProof w:val="0"/>
          <w:shd w:val="clear" w:color="auto" w:fill="FFFD78"/>
        </w:rPr>
        <w:t>označené</w:t>
      </w:r>
      <w:r w:rsidRPr="00917B23">
        <w:rPr>
          <w:noProof w:val="0"/>
          <w:shd w:val="clear" w:color="auto" w:fill="FFFD78"/>
        </w:rPr>
        <w:t xml:space="preserve"> žltou farbou</w:t>
      </w:r>
      <w:r w:rsidRPr="00917B23">
        <w:rPr>
          <w:noProof w:val="0"/>
        </w:rPr>
        <w:t>.</w:t>
      </w:r>
    </w:p>
    <w:p w14:paraId="05BD6B15" w14:textId="77777777" w:rsidR="009634D6" w:rsidRPr="00917B23" w:rsidRDefault="009634D6" w:rsidP="009634D6">
      <w:pPr>
        <w:pStyle w:val="List3rdlevel"/>
        <w:rPr>
          <w:noProof w:val="0"/>
        </w:rPr>
      </w:pPr>
      <w:r w:rsidRPr="00917B23">
        <w:rPr>
          <w:noProof w:val="0"/>
        </w:rPr>
        <w:t>Základné pojmy</w:t>
      </w:r>
    </w:p>
    <w:tbl>
      <w:tblPr>
        <w:tblStyle w:val="Mriekatabuky"/>
        <w:tblW w:w="8951" w:type="dxa"/>
        <w:tblLook w:val="0600" w:firstRow="0" w:lastRow="0" w:firstColumn="0" w:lastColumn="0" w:noHBand="1" w:noVBand="1"/>
      </w:tblPr>
      <w:tblGrid>
        <w:gridCol w:w="2548"/>
        <w:gridCol w:w="849"/>
        <w:gridCol w:w="5554"/>
      </w:tblGrid>
      <w:tr w:rsidR="009634D6" w:rsidRPr="00917B23" w14:paraId="795617F6" w14:textId="77777777" w:rsidTr="00D05896">
        <w:trPr>
          <w:cantSplit/>
          <w:tblHeader/>
        </w:trPr>
        <w:tc>
          <w:tcPr>
            <w:tcW w:w="2548" w:type="dxa"/>
            <w:shd w:val="clear" w:color="auto" w:fill="F2F2F2" w:themeFill="background1" w:themeFillShade="F2"/>
            <w:vAlign w:val="center"/>
          </w:tcPr>
          <w:p w14:paraId="4EC1BC73" w14:textId="77777777" w:rsidR="009634D6" w:rsidRPr="00917B23" w:rsidRDefault="009634D6" w:rsidP="00D05896">
            <w:pPr>
              <w:snapToGrid w:val="0"/>
              <w:jc w:val="left"/>
              <w:rPr>
                <w:rFonts w:eastAsia="PoloR" w:cs="Calibri"/>
                <w:b/>
                <w:bCs/>
                <w:sz w:val="16"/>
                <w:szCs w:val="16"/>
              </w:rPr>
            </w:pPr>
            <w:r w:rsidRPr="00917B23">
              <w:rPr>
                <w:rFonts w:eastAsia="PoloR" w:cs="Calibri"/>
                <w:b/>
                <w:sz w:val="16"/>
                <w:szCs w:val="16"/>
              </w:rPr>
              <w:t>Pojem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79676DFA" w14:textId="77777777" w:rsidR="009634D6" w:rsidRPr="00917B23" w:rsidRDefault="009634D6" w:rsidP="00D05896">
            <w:pPr>
              <w:snapToGrid w:val="0"/>
              <w:jc w:val="center"/>
              <w:rPr>
                <w:rFonts w:eastAsia="PoloR" w:cs="Calibri"/>
                <w:b/>
                <w:bCs/>
                <w:sz w:val="16"/>
                <w:szCs w:val="16"/>
              </w:rPr>
            </w:pPr>
            <w:r w:rsidRPr="00917B23">
              <w:rPr>
                <w:rFonts w:eastAsia="PoloR" w:cs="Calibri"/>
                <w:b/>
                <w:sz w:val="16"/>
                <w:szCs w:val="16"/>
              </w:rPr>
              <w:t>Skratka</w:t>
            </w:r>
          </w:p>
        </w:tc>
        <w:tc>
          <w:tcPr>
            <w:tcW w:w="5554" w:type="dxa"/>
            <w:shd w:val="clear" w:color="auto" w:fill="F2F2F2" w:themeFill="background1" w:themeFillShade="F2"/>
            <w:vAlign w:val="center"/>
          </w:tcPr>
          <w:p w14:paraId="0FF306BC" w14:textId="77777777" w:rsidR="009634D6" w:rsidRPr="00917B23" w:rsidRDefault="009634D6" w:rsidP="00D05896">
            <w:pPr>
              <w:snapToGrid w:val="0"/>
              <w:jc w:val="left"/>
              <w:rPr>
                <w:rFonts w:eastAsia="PoloR" w:cs="Calibri"/>
                <w:b/>
                <w:bCs/>
                <w:sz w:val="16"/>
                <w:szCs w:val="16"/>
              </w:rPr>
            </w:pPr>
            <w:r w:rsidRPr="00917B23">
              <w:rPr>
                <w:rFonts w:eastAsia="PoloR" w:cs="Calibri"/>
                <w:b/>
                <w:sz w:val="16"/>
                <w:szCs w:val="16"/>
              </w:rPr>
              <w:t>Vysvetlenie</w:t>
            </w:r>
          </w:p>
        </w:tc>
      </w:tr>
      <w:tr w:rsidR="009634D6" w:rsidRPr="00917B23" w14:paraId="6D00A35F" w14:textId="77777777" w:rsidTr="00D05896">
        <w:tc>
          <w:tcPr>
            <w:tcW w:w="2548" w:type="dxa"/>
            <w:shd w:val="clear" w:color="auto" w:fill="D5FC79"/>
            <w:vAlign w:val="center"/>
          </w:tcPr>
          <w:p w14:paraId="76E22503" w14:textId="77777777" w:rsidR="009634D6" w:rsidRPr="00917B23" w:rsidRDefault="009634D6" w:rsidP="00D05896">
            <w:pPr>
              <w:snapToGrid w:val="0"/>
              <w:jc w:val="left"/>
              <w:rPr>
                <w:rFonts w:eastAsia="PoloR" w:cs="Calibri"/>
                <w:b/>
                <w:bCs/>
                <w:sz w:val="16"/>
                <w:szCs w:val="16"/>
              </w:rPr>
            </w:pPr>
            <w:r w:rsidRPr="00917B23">
              <w:rPr>
                <w:rFonts w:eastAsia="PoloR" w:cs="Calibri"/>
                <w:b/>
                <w:sz w:val="16"/>
                <w:szCs w:val="16"/>
              </w:rPr>
              <w:t xml:space="preserve">Odberné miesta s priebehovým meraním </w:t>
            </w:r>
            <w:r w:rsidRPr="00917B23">
              <w:rPr>
                <w:rFonts w:eastAsia="PoloR" w:cs="Calibri"/>
                <w:sz w:val="16"/>
                <w:szCs w:val="16"/>
              </w:rPr>
              <w:t>merania spotreby elektriny, resp. Odberné miesta s mesačným odpočtom spotreby elektriny</w:t>
            </w:r>
          </w:p>
        </w:tc>
        <w:tc>
          <w:tcPr>
            <w:tcW w:w="849" w:type="dxa"/>
            <w:shd w:val="clear" w:color="auto" w:fill="D5FC79"/>
            <w:vAlign w:val="center"/>
          </w:tcPr>
          <w:p w14:paraId="5CB2CC9D" w14:textId="77777777" w:rsidR="009634D6" w:rsidRPr="00917B23" w:rsidRDefault="009634D6" w:rsidP="00D05896">
            <w:pPr>
              <w:snapToGrid w:val="0"/>
              <w:rPr>
                <w:rFonts w:cs="Calibri"/>
                <w:b/>
                <w:bCs/>
                <w:sz w:val="16"/>
                <w:szCs w:val="16"/>
              </w:rPr>
            </w:pPr>
            <w:r w:rsidRPr="00917B23">
              <w:rPr>
                <w:rFonts w:cs="Calibri"/>
                <w:b/>
                <w:sz w:val="16"/>
                <w:szCs w:val="16"/>
              </w:rPr>
              <w:t>OM</w:t>
            </w:r>
            <w:r w:rsidRPr="00917B23">
              <w:rPr>
                <w:rFonts w:cs="Calibri"/>
                <w:b/>
                <w:sz w:val="16"/>
                <w:szCs w:val="16"/>
                <w:vertAlign w:val="subscript"/>
              </w:rPr>
              <w:t>A</w:t>
            </w:r>
          </w:p>
        </w:tc>
        <w:tc>
          <w:tcPr>
            <w:tcW w:w="5554" w:type="dxa"/>
            <w:shd w:val="clear" w:color="auto" w:fill="D5FC79"/>
          </w:tcPr>
          <w:p w14:paraId="52608BDC" w14:textId="77777777" w:rsidR="009634D6" w:rsidRPr="00917B23" w:rsidRDefault="009634D6" w:rsidP="00D05896">
            <w:pPr>
              <w:snapToGrid w:val="0"/>
              <w:spacing w:after="0"/>
              <w:jc w:val="left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eastAsia="PoloR" w:cs="Calibri"/>
                <w:sz w:val="16"/>
                <w:szCs w:val="16"/>
              </w:rPr>
              <w:t xml:space="preserve">Odberné miesta s priebehovým meraním podľa Pravidiel trhu § 2 bod c) </w:t>
            </w:r>
          </w:p>
          <w:p w14:paraId="5CE2552E" w14:textId="77777777" w:rsidR="009634D6" w:rsidRPr="00917B23" w:rsidRDefault="009634D6" w:rsidP="009634D6">
            <w:pPr>
              <w:pStyle w:val="Odsekzoznamu"/>
              <w:numPr>
                <w:ilvl w:val="0"/>
                <w:numId w:val="59"/>
              </w:numPr>
              <w:snapToGrid w:val="0"/>
              <w:spacing w:before="0" w:after="0"/>
              <w:ind w:left="358" w:hanging="284"/>
              <w:contextualSpacing w:val="0"/>
              <w:jc w:val="left"/>
              <w:rPr>
                <w:rFonts w:eastAsia="PoloR" w:cs="Calibri"/>
                <w:color w:val="FF0000"/>
                <w:sz w:val="16"/>
                <w:szCs w:val="16"/>
              </w:rPr>
            </w:pPr>
            <w:r w:rsidRPr="00917B23">
              <w:rPr>
                <w:rFonts w:eastAsia="PoloR" w:cs="Calibri"/>
                <w:sz w:val="16"/>
                <w:szCs w:val="16"/>
              </w:rPr>
              <w:t xml:space="preserve">číslo 1. (priebehové meranie s možnosťou diaľkového odpočtu – meranie typu A) a </w:t>
            </w:r>
          </w:p>
          <w:p w14:paraId="71EAB2E1" w14:textId="77777777" w:rsidR="009634D6" w:rsidRPr="00917B23" w:rsidRDefault="009634D6" w:rsidP="009634D6">
            <w:pPr>
              <w:pStyle w:val="Odsekzoznamu"/>
              <w:numPr>
                <w:ilvl w:val="0"/>
                <w:numId w:val="59"/>
              </w:numPr>
              <w:snapToGrid w:val="0"/>
              <w:spacing w:before="0"/>
              <w:ind w:left="358" w:hanging="284"/>
              <w:contextualSpacing w:val="0"/>
              <w:jc w:val="left"/>
              <w:rPr>
                <w:rFonts w:eastAsia="PoloR" w:cs="Calibri"/>
                <w:color w:val="FF0000"/>
                <w:sz w:val="16"/>
                <w:szCs w:val="16"/>
              </w:rPr>
            </w:pPr>
            <w:r w:rsidRPr="00917B23">
              <w:rPr>
                <w:rFonts w:eastAsia="PoloR" w:cs="Calibri"/>
                <w:sz w:val="16"/>
                <w:szCs w:val="16"/>
              </w:rPr>
              <w:t>číslo 2. (priebehové meranie bez možnosti diaľkového odpočtu – meranie typu B)</w:t>
            </w:r>
          </w:p>
          <w:p w14:paraId="53DD5487" w14:textId="77777777" w:rsidR="009634D6" w:rsidRPr="00917B23" w:rsidRDefault="009634D6" w:rsidP="009634D6">
            <w:pPr>
              <w:pStyle w:val="Odsekzoznamu"/>
              <w:numPr>
                <w:ilvl w:val="0"/>
                <w:numId w:val="59"/>
              </w:numPr>
              <w:snapToGrid w:val="0"/>
              <w:spacing w:before="0"/>
              <w:ind w:left="358" w:hanging="284"/>
              <w:contextualSpacing w:val="0"/>
              <w:jc w:val="left"/>
              <w:rPr>
                <w:rFonts w:eastAsia="PoloR" w:cs="Calibri"/>
                <w:color w:val="FF0000"/>
                <w:sz w:val="16"/>
                <w:szCs w:val="16"/>
              </w:rPr>
            </w:pPr>
            <w:r w:rsidRPr="00917B23">
              <w:rPr>
                <w:rFonts w:eastAsia="PoloR" w:cs="Calibri"/>
                <w:sz w:val="16"/>
                <w:szCs w:val="16"/>
              </w:rPr>
              <w:t>majú mesačný odpočtový cyklus a mesačnú fakturáciu</w:t>
            </w:r>
          </w:p>
        </w:tc>
      </w:tr>
      <w:tr w:rsidR="009634D6" w:rsidRPr="00917B23" w14:paraId="2150AD8A" w14:textId="77777777" w:rsidTr="00D05896">
        <w:tc>
          <w:tcPr>
            <w:tcW w:w="2548" w:type="dxa"/>
            <w:shd w:val="clear" w:color="auto" w:fill="FFFD78"/>
            <w:vAlign w:val="center"/>
          </w:tcPr>
          <w:p w14:paraId="4C8855AB" w14:textId="77777777" w:rsidR="009634D6" w:rsidRPr="00917B23" w:rsidRDefault="009634D6" w:rsidP="00D05896">
            <w:pPr>
              <w:snapToGrid w:val="0"/>
              <w:jc w:val="left"/>
              <w:rPr>
                <w:rFonts w:eastAsia="PoloR" w:cs="Calibri"/>
                <w:b/>
                <w:sz w:val="16"/>
                <w:szCs w:val="16"/>
              </w:rPr>
            </w:pPr>
            <w:r w:rsidRPr="00917B23">
              <w:rPr>
                <w:rFonts w:eastAsia="PoloR" w:cs="Calibri"/>
                <w:b/>
                <w:sz w:val="16"/>
                <w:szCs w:val="16"/>
              </w:rPr>
              <w:t xml:space="preserve">Odberné miesta bez priebehového merania </w:t>
            </w:r>
            <w:r w:rsidRPr="00917B23">
              <w:rPr>
                <w:rFonts w:eastAsia="PoloR" w:cs="Calibri"/>
                <w:sz w:val="16"/>
                <w:szCs w:val="16"/>
              </w:rPr>
              <w:t>spotreby elektriny, resp. Odberné miesta s ročným odpočtom spotreby elektriny</w:t>
            </w:r>
          </w:p>
        </w:tc>
        <w:tc>
          <w:tcPr>
            <w:tcW w:w="849" w:type="dxa"/>
            <w:shd w:val="clear" w:color="auto" w:fill="FFFD78"/>
            <w:vAlign w:val="center"/>
          </w:tcPr>
          <w:p w14:paraId="254B592A" w14:textId="77777777" w:rsidR="009634D6" w:rsidRPr="00917B23" w:rsidRDefault="009634D6" w:rsidP="00D05896">
            <w:pPr>
              <w:snapToGrid w:val="0"/>
              <w:rPr>
                <w:rFonts w:cs="Calibri"/>
                <w:b/>
                <w:bCs/>
                <w:sz w:val="16"/>
                <w:szCs w:val="16"/>
              </w:rPr>
            </w:pPr>
            <w:r w:rsidRPr="00917B23">
              <w:rPr>
                <w:rFonts w:cs="Calibri"/>
                <w:b/>
                <w:sz w:val="16"/>
                <w:szCs w:val="16"/>
              </w:rPr>
              <w:t>OM</w:t>
            </w:r>
            <w:r w:rsidRPr="00917B23">
              <w:rPr>
                <w:rFonts w:cs="Calibri"/>
                <w:b/>
                <w:sz w:val="16"/>
                <w:szCs w:val="16"/>
                <w:vertAlign w:val="subscript"/>
              </w:rPr>
              <w:t>C</w:t>
            </w:r>
          </w:p>
        </w:tc>
        <w:tc>
          <w:tcPr>
            <w:tcW w:w="5554" w:type="dxa"/>
            <w:shd w:val="clear" w:color="auto" w:fill="FFFD78"/>
          </w:tcPr>
          <w:p w14:paraId="56A86424" w14:textId="77777777" w:rsidR="009634D6" w:rsidRPr="00917B23" w:rsidRDefault="009634D6" w:rsidP="009634D6">
            <w:pPr>
              <w:pStyle w:val="Odsekzoznamu"/>
              <w:numPr>
                <w:ilvl w:val="0"/>
                <w:numId w:val="59"/>
              </w:numPr>
              <w:snapToGrid w:val="0"/>
              <w:spacing w:after="0"/>
              <w:ind w:left="358" w:hanging="284"/>
              <w:contextualSpacing w:val="0"/>
              <w:jc w:val="left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eastAsia="PoloR" w:cs="Calibri"/>
                <w:sz w:val="16"/>
                <w:szCs w:val="16"/>
              </w:rPr>
              <w:t>Odberné miesta bez priebehového merania podľa Pravidiel trhu § 2 bod c) číslo 3. (meranie bez priebehového merania a bez možnosti diaľkového odpočtu – meranie typu C)</w:t>
            </w:r>
          </w:p>
          <w:p w14:paraId="1516A8A6" w14:textId="77777777" w:rsidR="009634D6" w:rsidRPr="00917B23" w:rsidRDefault="009634D6" w:rsidP="009634D6">
            <w:pPr>
              <w:pStyle w:val="Odsekzoznamu"/>
              <w:numPr>
                <w:ilvl w:val="0"/>
                <w:numId w:val="59"/>
              </w:numPr>
              <w:snapToGrid w:val="0"/>
              <w:spacing w:before="0"/>
              <w:ind w:left="358" w:hanging="284"/>
              <w:contextualSpacing w:val="0"/>
              <w:jc w:val="left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eastAsia="PoloR" w:cs="Calibri"/>
                <w:sz w:val="16"/>
                <w:szCs w:val="16"/>
              </w:rPr>
              <w:t>majú spravidla ročný odpočtový cyklus a ročnú fakturáciu</w:t>
            </w:r>
          </w:p>
        </w:tc>
      </w:tr>
      <w:tr w:rsidR="009634D6" w:rsidRPr="00917B23" w14:paraId="01B8576F" w14:textId="77777777" w:rsidTr="00D05896">
        <w:tc>
          <w:tcPr>
            <w:tcW w:w="2548" w:type="dxa"/>
            <w:shd w:val="clear" w:color="auto" w:fill="auto"/>
            <w:vAlign w:val="center"/>
          </w:tcPr>
          <w:p w14:paraId="2F1E5AAE" w14:textId="77777777" w:rsidR="009634D6" w:rsidRPr="00917B23" w:rsidRDefault="009634D6" w:rsidP="00D05896">
            <w:pPr>
              <w:snapToGrid w:val="0"/>
              <w:jc w:val="left"/>
              <w:rPr>
                <w:rFonts w:eastAsia="PoloR" w:cs="Calibri"/>
                <w:b/>
                <w:bCs/>
                <w:color w:val="FF0000"/>
                <w:sz w:val="16"/>
                <w:szCs w:val="16"/>
              </w:rPr>
            </w:pPr>
            <w:r w:rsidRPr="00917B23">
              <w:rPr>
                <w:rFonts w:eastAsia="PoloR" w:cs="Calibri"/>
                <w:b/>
                <w:sz w:val="16"/>
                <w:szCs w:val="16"/>
              </w:rPr>
              <w:t>Pravidlá trhu</w:t>
            </w:r>
          </w:p>
        </w:tc>
        <w:tc>
          <w:tcPr>
            <w:tcW w:w="849" w:type="dxa"/>
            <w:vAlign w:val="center"/>
          </w:tcPr>
          <w:p w14:paraId="3A898CFE" w14:textId="77777777" w:rsidR="009634D6" w:rsidRPr="00917B23" w:rsidRDefault="009634D6" w:rsidP="00D05896">
            <w:pPr>
              <w:snapToGrid w:val="0"/>
              <w:rPr>
                <w:rFonts w:eastAsia="PoloR" w:cs="Calibri"/>
                <w:sz w:val="16"/>
                <w:szCs w:val="16"/>
              </w:rPr>
            </w:pPr>
          </w:p>
        </w:tc>
        <w:tc>
          <w:tcPr>
            <w:tcW w:w="5554" w:type="dxa"/>
            <w:shd w:val="clear" w:color="auto" w:fill="auto"/>
          </w:tcPr>
          <w:p w14:paraId="49F2C690" w14:textId="77777777" w:rsidR="009634D6" w:rsidRPr="00917B23" w:rsidRDefault="009634D6" w:rsidP="009634D6">
            <w:pPr>
              <w:pStyle w:val="Odsekzoznamu"/>
              <w:numPr>
                <w:ilvl w:val="0"/>
                <w:numId w:val="59"/>
              </w:numPr>
              <w:snapToGrid w:val="0"/>
              <w:ind w:left="358" w:hanging="284"/>
              <w:contextualSpacing w:val="0"/>
              <w:jc w:val="left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eastAsia="PoloR" w:cs="Calibri"/>
                <w:sz w:val="16"/>
                <w:szCs w:val="16"/>
              </w:rPr>
              <w:t>Vyhláška č. 24/2013 Úradu pre reguláciu sieťových odvetví, ktorou sa ustanovujú pravidlá pre fungovanie vnútorného trhu s elektrinou a pravidlá pre fungovanie vnútorného trhu s plynom v platnom znení</w:t>
            </w:r>
          </w:p>
        </w:tc>
      </w:tr>
      <w:tr w:rsidR="009634D6" w:rsidRPr="00917B23" w14:paraId="4F7E6E70" w14:textId="77777777" w:rsidTr="00D05896">
        <w:tc>
          <w:tcPr>
            <w:tcW w:w="2548" w:type="dxa"/>
            <w:shd w:val="clear" w:color="auto" w:fill="auto"/>
            <w:vAlign w:val="center"/>
          </w:tcPr>
          <w:p w14:paraId="17FEFDFD" w14:textId="77777777" w:rsidR="009634D6" w:rsidRPr="00917B23" w:rsidRDefault="009634D6" w:rsidP="00D05896">
            <w:pPr>
              <w:snapToGrid w:val="0"/>
              <w:jc w:val="left"/>
              <w:rPr>
                <w:rFonts w:eastAsia="PoloR" w:cs="Calibri"/>
                <w:b/>
                <w:bCs/>
                <w:sz w:val="16"/>
                <w:szCs w:val="16"/>
              </w:rPr>
            </w:pPr>
            <w:r w:rsidRPr="00917B23">
              <w:rPr>
                <w:rFonts w:eastAsia="PoloR" w:cs="Calibri"/>
                <w:b/>
                <w:sz w:val="16"/>
                <w:szCs w:val="16"/>
              </w:rPr>
              <w:t>Prevádzkový poriadok</w:t>
            </w:r>
          </w:p>
        </w:tc>
        <w:tc>
          <w:tcPr>
            <w:tcW w:w="849" w:type="dxa"/>
            <w:vAlign w:val="center"/>
          </w:tcPr>
          <w:p w14:paraId="2C62A363" w14:textId="77777777" w:rsidR="009634D6" w:rsidRPr="00917B23" w:rsidRDefault="009634D6" w:rsidP="00D05896">
            <w:pPr>
              <w:snapToGrid w:val="0"/>
              <w:rPr>
                <w:rFonts w:eastAsia="PoloR" w:cs="Calibri"/>
                <w:sz w:val="16"/>
                <w:szCs w:val="16"/>
              </w:rPr>
            </w:pPr>
          </w:p>
        </w:tc>
        <w:tc>
          <w:tcPr>
            <w:tcW w:w="5554" w:type="dxa"/>
            <w:shd w:val="clear" w:color="auto" w:fill="auto"/>
          </w:tcPr>
          <w:p w14:paraId="5F22DA97" w14:textId="77777777" w:rsidR="009634D6" w:rsidRPr="00917B23" w:rsidRDefault="009634D6" w:rsidP="009634D6">
            <w:pPr>
              <w:pStyle w:val="Odsekzoznamu"/>
              <w:numPr>
                <w:ilvl w:val="0"/>
                <w:numId w:val="59"/>
              </w:numPr>
              <w:snapToGrid w:val="0"/>
              <w:spacing w:after="0"/>
              <w:ind w:left="358" w:hanging="284"/>
              <w:contextualSpacing w:val="0"/>
              <w:jc w:val="left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eastAsia="PoloR" w:cs="Calibri"/>
                <w:sz w:val="16"/>
                <w:szCs w:val="16"/>
              </w:rPr>
              <w:t xml:space="preserve">Dokument vydaný PDS a schválený ÚRSO, upravujúci podmienky prevádzky distribučnej sústavy a práva a povinnosti jednotlivých účastníkov trhu s elektrinou, </w:t>
            </w:r>
          </w:p>
          <w:p w14:paraId="5728B396" w14:textId="77777777" w:rsidR="009634D6" w:rsidRPr="00917B23" w:rsidRDefault="009634D6" w:rsidP="009634D6">
            <w:pPr>
              <w:pStyle w:val="Odsekzoznamu"/>
              <w:numPr>
                <w:ilvl w:val="0"/>
                <w:numId w:val="59"/>
              </w:numPr>
              <w:snapToGrid w:val="0"/>
              <w:spacing w:before="0"/>
              <w:ind w:left="358" w:hanging="284"/>
              <w:contextualSpacing w:val="0"/>
              <w:jc w:val="left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eastAsia="PoloR" w:cs="Calibri"/>
                <w:sz w:val="16"/>
                <w:szCs w:val="16"/>
              </w:rPr>
              <w:t>platné znenie Prevádzkového poriadku je zverejnené na webovom sídle príslušného PDS.</w:t>
            </w:r>
          </w:p>
        </w:tc>
      </w:tr>
      <w:tr w:rsidR="009634D6" w:rsidRPr="00917B23" w14:paraId="04929931" w14:textId="77777777" w:rsidTr="00D05896">
        <w:tc>
          <w:tcPr>
            <w:tcW w:w="2548" w:type="dxa"/>
            <w:shd w:val="clear" w:color="auto" w:fill="auto"/>
            <w:vAlign w:val="center"/>
          </w:tcPr>
          <w:p w14:paraId="405F9C93" w14:textId="77777777" w:rsidR="009634D6" w:rsidRPr="00917B23" w:rsidRDefault="009634D6" w:rsidP="00D05896">
            <w:pPr>
              <w:snapToGrid w:val="0"/>
              <w:jc w:val="left"/>
              <w:rPr>
                <w:rFonts w:eastAsia="PoloR" w:cs="Calibri"/>
                <w:b/>
                <w:sz w:val="16"/>
                <w:szCs w:val="16"/>
              </w:rPr>
            </w:pPr>
            <w:r w:rsidRPr="00917B23">
              <w:rPr>
                <w:rFonts w:eastAsia="PoloR" w:cs="Calibri"/>
                <w:b/>
                <w:sz w:val="16"/>
                <w:szCs w:val="16"/>
              </w:rPr>
              <w:t>Prevádzkovateľ distribučnej sústavy</w:t>
            </w:r>
          </w:p>
        </w:tc>
        <w:tc>
          <w:tcPr>
            <w:tcW w:w="849" w:type="dxa"/>
            <w:vAlign w:val="center"/>
          </w:tcPr>
          <w:p w14:paraId="2F067DBC" w14:textId="77777777" w:rsidR="009634D6" w:rsidRPr="00917B23" w:rsidRDefault="009634D6" w:rsidP="00D05896">
            <w:pPr>
              <w:snapToGrid w:val="0"/>
              <w:rPr>
                <w:rFonts w:eastAsia="PoloR" w:cs="Calibri"/>
                <w:b/>
                <w:bCs/>
                <w:sz w:val="16"/>
                <w:szCs w:val="16"/>
              </w:rPr>
            </w:pPr>
            <w:r w:rsidRPr="00917B23">
              <w:rPr>
                <w:rFonts w:eastAsia="PoloR" w:cs="Calibri"/>
                <w:b/>
                <w:sz w:val="16"/>
                <w:szCs w:val="16"/>
              </w:rPr>
              <w:t>PDS</w:t>
            </w:r>
          </w:p>
        </w:tc>
        <w:tc>
          <w:tcPr>
            <w:tcW w:w="5554" w:type="dxa"/>
            <w:shd w:val="clear" w:color="auto" w:fill="auto"/>
          </w:tcPr>
          <w:p w14:paraId="27124FF8" w14:textId="77777777" w:rsidR="009634D6" w:rsidRPr="00917B23" w:rsidRDefault="009634D6" w:rsidP="00501F44">
            <w:pPr>
              <w:pStyle w:val="Odsekzoznamu"/>
              <w:numPr>
                <w:ilvl w:val="0"/>
                <w:numId w:val="59"/>
              </w:numPr>
              <w:snapToGrid w:val="0"/>
              <w:ind w:left="358" w:hanging="284"/>
              <w:contextualSpacing w:val="0"/>
              <w:jc w:val="left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eastAsia="PoloR" w:cs="Calibri"/>
                <w:sz w:val="16"/>
                <w:szCs w:val="16"/>
              </w:rPr>
              <w:t>osoba, ktorá má povolenie na distribúciu elektriny na časti vymedzeného územia podľa § 3 písm. b) ods. 3. Zákona o energetike</w:t>
            </w:r>
          </w:p>
        </w:tc>
      </w:tr>
      <w:tr w:rsidR="009634D6" w:rsidRPr="00917B23" w14:paraId="59A7D354" w14:textId="77777777" w:rsidTr="00D05896">
        <w:tc>
          <w:tcPr>
            <w:tcW w:w="2548" w:type="dxa"/>
            <w:shd w:val="clear" w:color="auto" w:fill="auto"/>
            <w:vAlign w:val="center"/>
          </w:tcPr>
          <w:p w14:paraId="070B93D8" w14:textId="77777777" w:rsidR="009634D6" w:rsidRPr="00917B23" w:rsidRDefault="009634D6" w:rsidP="00D05896">
            <w:pPr>
              <w:snapToGrid w:val="0"/>
              <w:jc w:val="left"/>
              <w:rPr>
                <w:rFonts w:eastAsia="PoloR" w:cs="Calibri"/>
                <w:b/>
                <w:sz w:val="16"/>
                <w:szCs w:val="16"/>
              </w:rPr>
            </w:pPr>
            <w:r w:rsidRPr="00917B23">
              <w:rPr>
                <w:rFonts w:eastAsia="PoloR" w:cs="Calibri"/>
                <w:b/>
                <w:sz w:val="16"/>
                <w:szCs w:val="16"/>
              </w:rPr>
              <w:t>dodávateľ, dodávateľ elektriny</w:t>
            </w:r>
          </w:p>
        </w:tc>
        <w:tc>
          <w:tcPr>
            <w:tcW w:w="849" w:type="dxa"/>
            <w:vAlign w:val="center"/>
          </w:tcPr>
          <w:p w14:paraId="62336AEE" w14:textId="77777777" w:rsidR="009634D6" w:rsidRPr="00917B23" w:rsidRDefault="009634D6" w:rsidP="00D05896">
            <w:pPr>
              <w:snapToGrid w:val="0"/>
              <w:rPr>
                <w:rFonts w:eastAsia="PoloR" w:cs="Calibri"/>
                <w:sz w:val="16"/>
                <w:szCs w:val="16"/>
              </w:rPr>
            </w:pPr>
          </w:p>
        </w:tc>
        <w:tc>
          <w:tcPr>
            <w:tcW w:w="5554" w:type="dxa"/>
            <w:shd w:val="clear" w:color="auto" w:fill="auto"/>
          </w:tcPr>
          <w:p w14:paraId="699A25C5" w14:textId="017C1FFA" w:rsidR="009634D6" w:rsidRPr="00917B23" w:rsidRDefault="009634D6" w:rsidP="009634D6">
            <w:pPr>
              <w:pStyle w:val="Odsekzoznamu"/>
              <w:numPr>
                <w:ilvl w:val="0"/>
                <w:numId w:val="59"/>
              </w:numPr>
              <w:snapToGrid w:val="0"/>
              <w:spacing w:after="0"/>
              <w:ind w:left="358" w:hanging="284"/>
              <w:contextualSpacing w:val="0"/>
              <w:jc w:val="left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eastAsia="PoloR" w:cs="Calibri"/>
                <w:sz w:val="16"/>
                <w:szCs w:val="16"/>
              </w:rPr>
              <w:t>úspešný uchádzač</w:t>
            </w:r>
          </w:p>
        </w:tc>
      </w:tr>
      <w:tr w:rsidR="009634D6" w:rsidRPr="00917B23" w14:paraId="1B029252" w14:textId="77777777" w:rsidTr="00D05896">
        <w:tc>
          <w:tcPr>
            <w:tcW w:w="2548" w:type="dxa"/>
            <w:shd w:val="clear" w:color="auto" w:fill="auto"/>
            <w:vAlign w:val="center"/>
          </w:tcPr>
          <w:p w14:paraId="1663126A" w14:textId="77777777" w:rsidR="009634D6" w:rsidRPr="00917B23" w:rsidRDefault="009634D6" w:rsidP="00D05896">
            <w:pPr>
              <w:snapToGrid w:val="0"/>
              <w:jc w:val="left"/>
              <w:rPr>
                <w:rFonts w:eastAsia="PoloR" w:cs="Calibri"/>
                <w:b/>
                <w:sz w:val="16"/>
                <w:szCs w:val="16"/>
              </w:rPr>
            </w:pPr>
            <w:r w:rsidRPr="00917B23">
              <w:rPr>
                <w:rFonts w:eastAsia="PoloR" w:cs="Calibri"/>
                <w:b/>
                <w:sz w:val="16"/>
                <w:szCs w:val="16"/>
              </w:rPr>
              <w:t>Typový diagram</w:t>
            </w:r>
          </w:p>
        </w:tc>
        <w:tc>
          <w:tcPr>
            <w:tcW w:w="849" w:type="dxa"/>
            <w:vAlign w:val="center"/>
          </w:tcPr>
          <w:p w14:paraId="71C61843" w14:textId="77777777" w:rsidR="009634D6" w:rsidRPr="00917B23" w:rsidRDefault="009634D6" w:rsidP="00D05896">
            <w:pPr>
              <w:snapToGrid w:val="0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eastAsia="PoloR" w:cs="Calibri"/>
                <w:b/>
                <w:sz w:val="16"/>
                <w:szCs w:val="16"/>
              </w:rPr>
              <w:t>TDO</w:t>
            </w:r>
          </w:p>
        </w:tc>
        <w:tc>
          <w:tcPr>
            <w:tcW w:w="5554" w:type="dxa"/>
            <w:shd w:val="clear" w:color="auto" w:fill="auto"/>
          </w:tcPr>
          <w:p w14:paraId="579DC58A" w14:textId="77777777" w:rsidR="009634D6" w:rsidRPr="00917B23" w:rsidRDefault="009634D6" w:rsidP="009634D6">
            <w:pPr>
              <w:pStyle w:val="Odsekzoznamu"/>
              <w:numPr>
                <w:ilvl w:val="0"/>
                <w:numId w:val="59"/>
              </w:numPr>
              <w:snapToGrid w:val="0"/>
              <w:spacing w:after="0"/>
              <w:ind w:left="358" w:hanging="284"/>
              <w:contextualSpacing w:val="0"/>
              <w:jc w:val="left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eastAsia="PoloR" w:cs="Calibri"/>
                <w:sz w:val="16"/>
                <w:szCs w:val="16"/>
              </w:rPr>
              <w:t xml:space="preserve">Typovým diagramom odberu je v elektroenergetike podľa § 2 bod 17 Zákona o energetike </w:t>
            </w:r>
            <w:r w:rsidRPr="00917B23">
              <w:rPr>
                <w:rFonts w:eastAsia="PoloR" w:cs="Calibri"/>
                <w:sz w:val="16"/>
                <w:szCs w:val="16"/>
                <w:u w:val="single"/>
              </w:rPr>
              <w:t>postupnosť</w:t>
            </w:r>
            <w:r w:rsidRPr="00917B23">
              <w:rPr>
                <w:rFonts w:eastAsia="PoloR" w:cs="Calibri"/>
                <w:sz w:val="16"/>
                <w:szCs w:val="16"/>
              </w:rPr>
              <w:t xml:space="preserve"> hodnôt priemerných hodinových odberov za rok, na ktorej základe je určené množstvo odberu elektriny odberateľmi elektriny bez priebehového merania, využívaná na potreby zúčtovania odchýlky subjektu zúčtovania.</w:t>
            </w:r>
          </w:p>
          <w:p w14:paraId="5AB01B12" w14:textId="77777777" w:rsidR="009634D6" w:rsidRPr="00917B23" w:rsidRDefault="009634D6" w:rsidP="009634D6">
            <w:pPr>
              <w:pStyle w:val="Odsekzoznamu"/>
              <w:numPr>
                <w:ilvl w:val="0"/>
                <w:numId w:val="59"/>
              </w:numPr>
              <w:snapToGrid w:val="0"/>
              <w:spacing w:before="0" w:after="0"/>
              <w:ind w:left="358" w:hanging="284"/>
              <w:contextualSpacing w:val="0"/>
              <w:jc w:val="left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eastAsia="PoloR" w:cs="Calibri"/>
                <w:sz w:val="16"/>
                <w:szCs w:val="16"/>
              </w:rPr>
              <w:t>Použitie Typových diagramov bližšie špecifikujú Pravidlá trhu.</w:t>
            </w:r>
          </w:p>
          <w:p w14:paraId="310B5682" w14:textId="77777777" w:rsidR="009634D6" w:rsidRPr="00917B23" w:rsidRDefault="009634D6" w:rsidP="009634D6">
            <w:pPr>
              <w:pStyle w:val="Odsekzoznamu"/>
              <w:numPr>
                <w:ilvl w:val="0"/>
                <w:numId w:val="59"/>
              </w:numPr>
              <w:snapToGrid w:val="0"/>
              <w:spacing w:before="0"/>
              <w:ind w:left="358" w:hanging="284"/>
              <w:contextualSpacing w:val="0"/>
              <w:jc w:val="left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eastAsia="PoloR" w:cs="Calibri"/>
                <w:sz w:val="16"/>
                <w:szCs w:val="16"/>
              </w:rPr>
              <w:t xml:space="preserve">Za účelom stanovenia spotreby elektriny v konkrétnych hodinách v Odberných miestach bez priebehového merania (viď nižšie </w:t>
            </w:r>
            <w:r w:rsidRPr="00917B23">
              <w:rPr>
                <w:rFonts w:cs="Calibri"/>
                <w:sz w:val="16"/>
                <w:szCs w:val="16"/>
              </w:rPr>
              <w:t xml:space="preserve">Hodinová spotreba </w:t>
            </w:r>
            <w:r w:rsidRPr="00917B23">
              <w:rPr>
                <w:rFonts w:eastAsia="PoloR" w:cs="Calibri"/>
                <w:sz w:val="16"/>
                <w:szCs w:val="16"/>
              </w:rPr>
              <w:t>OM</w:t>
            </w:r>
            <w:r w:rsidRPr="00917B23">
              <w:rPr>
                <w:rFonts w:eastAsia="PoloR" w:cs="Calibri"/>
                <w:sz w:val="16"/>
                <w:szCs w:val="16"/>
                <w:vertAlign w:val="subscript"/>
              </w:rPr>
              <w:t>C</w:t>
            </w:r>
            <w:r w:rsidRPr="00917B23">
              <w:rPr>
                <w:rFonts w:eastAsia="PoloR" w:cs="Calibri"/>
                <w:sz w:val="16"/>
                <w:szCs w:val="16"/>
              </w:rPr>
              <w:t>) použije úspešný uchádzač Typový diagram.</w:t>
            </w:r>
          </w:p>
        </w:tc>
      </w:tr>
    </w:tbl>
    <w:p w14:paraId="4CB40624" w14:textId="77777777" w:rsidR="009634D6" w:rsidRPr="00917B23" w:rsidRDefault="009634D6" w:rsidP="00483D54">
      <w:pPr>
        <w:pStyle w:val="List3rdlevel"/>
        <w:spacing w:before="360"/>
        <w:rPr>
          <w:noProof w:val="0"/>
        </w:rPr>
      </w:pPr>
      <w:r w:rsidRPr="00917B23">
        <w:rPr>
          <w:noProof w:val="0"/>
        </w:rPr>
        <w:t>Indexy pri skratkách a veličinách</w:t>
      </w:r>
    </w:p>
    <w:tbl>
      <w:tblPr>
        <w:tblStyle w:val="Mriekatabuky"/>
        <w:tblW w:w="8959" w:type="dxa"/>
        <w:tblLook w:val="04A0" w:firstRow="1" w:lastRow="0" w:firstColumn="1" w:lastColumn="0" w:noHBand="0" w:noVBand="1"/>
      </w:tblPr>
      <w:tblGrid>
        <w:gridCol w:w="2547"/>
        <w:gridCol w:w="850"/>
        <w:gridCol w:w="5562"/>
      </w:tblGrid>
      <w:tr w:rsidR="009634D6" w:rsidRPr="00917B23" w14:paraId="354DFAAE" w14:textId="77777777" w:rsidTr="00D05896">
        <w:trPr>
          <w:tblHeader/>
        </w:trPr>
        <w:tc>
          <w:tcPr>
            <w:tcW w:w="2547" w:type="dxa"/>
            <w:shd w:val="clear" w:color="auto" w:fill="F2F2F2" w:themeFill="background1" w:themeFillShade="F2"/>
          </w:tcPr>
          <w:p w14:paraId="315C6F51" w14:textId="77777777" w:rsidR="009634D6" w:rsidRPr="00917B23" w:rsidRDefault="009634D6" w:rsidP="00D05896">
            <w:r w:rsidRPr="00917B23">
              <w:rPr>
                <w:rFonts w:eastAsia="PoloR" w:cs="Calibri"/>
                <w:b/>
                <w:sz w:val="16"/>
                <w:szCs w:val="16"/>
              </w:rPr>
              <w:t>Pojem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422740E8" w14:textId="77777777" w:rsidR="009634D6" w:rsidRPr="00917B23" w:rsidRDefault="009634D6" w:rsidP="00D05896">
            <w:r w:rsidRPr="00917B23">
              <w:rPr>
                <w:rFonts w:eastAsia="PoloR" w:cs="Calibri"/>
                <w:b/>
                <w:sz w:val="16"/>
                <w:szCs w:val="16"/>
              </w:rPr>
              <w:t>Skratka</w:t>
            </w:r>
          </w:p>
        </w:tc>
        <w:tc>
          <w:tcPr>
            <w:tcW w:w="5562" w:type="dxa"/>
            <w:shd w:val="clear" w:color="auto" w:fill="F2F2F2" w:themeFill="background1" w:themeFillShade="F2"/>
          </w:tcPr>
          <w:p w14:paraId="76F1CCE2" w14:textId="77777777" w:rsidR="009634D6" w:rsidRPr="00917B23" w:rsidRDefault="009634D6" w:rsidP="00D05896">
            <w:pPr>
              <w:jc w:val="left"/>
            </w:pPr>
            <w:r w:rsidRPr="00917B23">
              <w:rPr>
                <w:rFonts w:eastAsia="PoloR" w:cs="Calibri"/>
                <w:b/>
                <w:sz w:val="16"/>
                <w:szCs w:val="16"/>
              </w:rPr>
              <w:t>Vysvetlenie</w:t>
            </w:r>
          </w:p>
        </w:tc>
      </w:tr>
      <w:tr w:rsidR="009634D6" w:rsidRPr="00917B23" w14:paraId="2F6BBB92" w14:textId="77777777" w:rsidTr="00D05896">
        <w:trPr>
          <w:cantSplit/>
        </w:trPr>
        <w:tc>
          <w:tcPr>
            <w:tcW w:w="8959" w:type="dxa"/>
            <w:gridSpan w:val="3"/>
            <w:shd w:val="clear" w:color="auto" w:fill="D5FC79"/>
          </w:tcPr>
          <w:p w14:paraId="0B96B35D" w14:textId="77777777" w:rsidR="009634D6" w:rsidRPr="00917B23" w:rsidRDefault="009634D6" w:rsidP="00D05896">
            <w:pPr>
              <w:jc w:val="left"/>
              <w:rPr>
                <w:rFonts w:eastAsia="PoloR" w:cs="Calibri"/>
                <w:b/>
                <w:bCs/>
                <w:sz w:val="16"/>
                <w:szCs w:val="16"/>
              </w:rPr>
            </w:pPr>
            <w:r w:rsidRPr="00917B23">
              <w:rPr>
                <w:rFonts w:eastAsia="PoloR" w:cs="Calibri"/>
                <w:sz w:val="16"/>
                <w:szCs w:val="16"/>
              </w:rPr>
              <w:t>Indexy týkajúce sa Odberných miest</w:t>
            </w:r>
            <w:r w:rsidRPr="00917B23">
              <w:rPr>
                <w:rFonts w:eastAsia="PoloR" w:cs="Calibri"/>
                <w:b/>
                <w:sz w:val="16"/>
                <w:szCs w:val="16"/>
              </w:rPr>
              <w:t xml:space="preserve"> s priebehovým meraním (OM</w:t>
            </w:r>
            <w:r w:rsidRPr="00917B23">
              <w:rPr>
                <w:rFonts w:eastAsia="PoloR" w:cs="Calibri"/>
                <w:b/>
                <w:sz w:val="16"/>
                <w:szCs w:val="16"/>
                <w:vertAlign w:val="subscript"/>
              </w:rPr>
              <w:t xml:space="preserve"> A</w:t>
            </w:r>
            <w:r w:rsidRPr="00917B23">
              <w:rPr>
                <w:rFonts w:eastAsia="PoloR" w:cs="Calibri"/>
                <w:b/>
                <w:sz w:val="16"/>
                <w:szCs w:val="16"/>
              </w:rPr>
              <w:t>)</w:t>
            </w:r>
          </w:p>
        </w:tc>
      </w:tr>
      <w:tr w:rsidR="009634D6" w:rsidRPr="00917B23" w14:paraId="55BD9AA2" w14:textId="77777777" w:rsidTr="00D05896">
        <w:trPr>
          <w:cantSplit/>
        </w:trPr>
        <w:tc>
          <w:tcPr>
            <w:tcW w:w="2547" w:type="dxa"/>
            <w:shd w:val="clear" w:color="auto" w:fill="D5FC79"/>
          </w:tcPr>
          <w:p w14:paraId="5307A023" w14:textId="77777777" w:rsidR="009634D6" w:rsidRPr="00917B23" w:rsidRDefault="009634D6" w:rsidP="00D05896">
            <w:r w:rsidRPr="00917B23">
              <w:rPr>
                <w:rFonts w:eastAsia="PoloR" w:cs="Calibri"/>
                <w:sz w:val="16"/>
                <w:szCs w:val="16"/>
              </w:rPr>
              <w:t>mesiac</w:t>
            </w:r>
          </w:p>
        </w:tc>
        <w:tc>
          <w:tcPr>
            <w:tcW w:w="850" w:type="dxa"/>
            <w:shd w:val="clear" w:color="auto" w:fill="D5FC79"/>
          </w:tcPr>
          <w:p w14:paraId="66973F38" w14:textId="77777777" w:rsidR="009634D6" w:rsidRPr="00917B23" w:rsidRDefault="009634D6" w:rsidP="00D05896">
            <w:r w:rsidRPr="00917B23">
              <w:rPr>
                <w:rFonts w:eastAsia="PoloR" w:cs="Calibri"/>
                <w:b/>
                <w:sz w:val="16"/>
                <w:szCs w:val="16"/>
              </w:rPr>
              <w:t>M</w:t>
            </w:r>
          </w:p>
        </w:tc>
        <w:tc>
          <w:tcPr>
            <w:tcW w:w="5562" w:type="dxa"/>
            <w:shd w:val="clear" w:color="auto" w:fill="D5FC79"/>
          </w:tcPr>
          <w:p w14:paraId="536145BF" w14:textId="77777777" w:rsidR="009634D6" w:rsidRPr="00917B23" w:rsidRDefault="009634D6" w:rsidP="00D05896">
            <w:pPr>
              <w:jc w:val="left"/>
            </w:pPr>
            <w:r w:rsidRPr="00917B23">
              <w:rPr>
                <w:rFonts w:eastAsia="PoloR" w:cs="Calibri"/>
                <w:sz w:val="16"/>
                <w:szCs w:val="16"/>
              </w:rPr>
              <w:t>poradie kalendárneho mesiaca v roku</w:t>
            </w:r>
          </w:p>
        </w:tc>
      </w:tr>
      <w:tr w:rsidR="009634D6" w:rsidRPr="00917B23" w14:paraId="6287BBDC" w14:textId="77777777" w:rsidTr="00D05896">
        <w:trPr>
          <w:cantSplit/>
        </w:trPr>
        <w:tc>
          <w:tcPr>
            <w:tcW w:w="2547" w:type="dxa"/>
            <w:shd w:val="clear" w:color="auto" w:fill="D5FC79"/>
          </w:tcPr>
          <w:p w14:paraId="65E2286B" w14:textId="77777777" w:rsidR="009634D6" w:rsidRPr="00917B23" w:rsidRDefault="009634D6" w:rsidP="00D05896">
            <w:r w:rsidRPr="00917B23">
              <w:rPr>
                <w:rFonts w:eastAsia="PoloR" w:cs="Calibri"/>
                <w:sz w:val="16"/>
                <w:szCs w:val="16"/>
              </w:rPr>
              <w:t>hodina</w:t>
            </w:r>
          </w:p>
        </w:tc>
        <w:tc>
          <w:tcPr>
            <w:tcW w:w="850" w:type="dxa"/>
            <w:shd w:val="clear" w:color="auto" w:fill="D5FC79"/>
          </w:tcPr>
          <w:p w14:paraId="30357C78" w14:textId="77777777" w:rsidR="009634D6" w:rsidRPr="00917B23" w:rsidRDefault="009634D6" w:rsidP="00D05896">
            <w:r w:rsidRPr="00917B23">
              <w:rPr>
                <w:rFonts w:eastAsia="PoloR" w:cs="Calibri"/>
                <w:b/>
                <w:sz w:val="16"/>
                <w:szCs w:val="16"/>
              </w:rPr>
              <w:t>h</w:t>
            </w:r>
          </w:p>
        </w:tc>
        <w:tc>
          <w:tcPr>
            <w:tcW w:w="5562" w:type="dxa"/>
            <w:shd w:val="clear" w:color="auto" w:fill="D5FC79"/>
          </w:tcPr>
          <w:p w14:paraId="0EF4DB24" w14:textId="77777777" w:rsidR="009634D6" w:rsidRPr="00917B23" w:rsidRDefault="009634D6" w:rsidP="00D05896">
            <w:pPr>
              <w:jc w:val="left"/>
            </w:pPr>
            <w:r w:rsidRPr="00917B23">
              <w:rPr>
                <w:rFonts w:eastAsia="PoloR" w:cs="Calibri"/>
                <w:sz w:val="16"/>
                <w:szCs w:val="16"/>
              </w:rPr>
              <w:t>poradie hodiny v príslušnom mesiaci M</w:t>
            </w:r>
          </w:p>
        </w:tc>
      </w:tr>
      <w:tr w:rsidR="009634D6" w:rsidRPr="00917B23" w14:paraId="328238A0" w14:textId="77777777" w:rsidTr="00D05896">
        <w:trPr>
          <w:cantSplit/>
        </w:trPr>
        <w:tc>
          <w:tcPr>
            <w:tcW w:w="2547" w:type="dxa"/>
            <w:shd w:val="clear" w:color="auto" w:fill="D5FC79"/>
          </w:tcPr>
          <w:p w14:paraId="0C3EC137" w14:textId="77777777" w:rsidR="009634D6" w:rsidRPr="00917B23" w:rsidRDefault="009634D6" w:rsidP="00D05896">
            <w:r w:rsidRPr="00917B23">
              <w:rPr>
                <w:rFonts w:eastAsia="PoloR" w:cs="Calibri"/>
                <w:sz w:val="16"/>
                <w:szCs w:val="16"/>
              </w:rPr>
              <w:t>počet hodín</w:t>
            </w:r>
          </w:p>
        </w:tc>
        <w:tc>
          <w:tcPr>
            <w:tcW w:w="850" w:type="dxa"/>
            <w:shd w:val="clear" w:color="auto" w:fill="D5FC79"/>
          </w:tcPr>
          <w:p w14:paraId="5E8709BC" w14:textId="77777777" w:rsidR="009634D6" w:rsidRPr="00917B23" w:rsidRDefault="009634D6" w:rsidP="00D05896">
            <w:r w:rsidRPr="00917B23">
              <w:rPr>
                <w:rFonts w:eastAsia="PoloR" w:cs="Calibri"/>
                <w:b/>
                <w:sz w:val="16"/>
                <w:szCs w:val="16"/>
              </w:rPr>
              <w:t>m</w:t>
            </w:r>
          </w:p>
        </w:tc>
        <w:tc>
          <w:tcPr>
            <w:tcW w:w="5562" w:type="dxa"/>
            <w:shd w:val="clear" w:color="auto" w:fill="D5FC79"/>
          </w:tcPr>
          <w:p w14:paraId="7D8D5852" w14:textId="77777777" w:rsidR="009634D6" w:rsidRPr="00917B23" w:rsidRDefault="009634D6" w:rsidP="00D05896">
            <w:pPr>
              <w:jc w:val="left"/>
            </w:pPr>
            <w:r w:rsidRPr="00917B23">
              <w:rPr>
                <w:rFonts w:eastAsia="PoloR" w:cs="Calibri"/>
                <w:sz w:val="16"/>
                <w:szCs w:val="16"/>
              </w:rPr>
              <w:t>počet hodín príslušného kalendárneho mesiaca M</w:t>
            </w:r>
          </w:p>
        </w:tc>
      </w:tr>
      <w:tr w:rsidR="009634D6" w:rsidRPr="00917B23" w14:paraId="1E08D85A" w14:textId="77777777" w:rsidTr="00D05896">
        <w:trPr>
          <w:cantSplit/>
        </w:trPr>
        <w:tc>
          <w:tcPr>
            <w:tcW w:w="2547" w:type="dxa"/>
            <w:shd w:val="clear" w:color="auto" w:fill="D5FC79"/>
          </w:tcPr>
          <w:p w14:paraId="48C32F43" w14:textId="77777777" w:rsidR="009634D6" w:rsidRPr="00917B23" w:rsidRDefault="009634D6" w:rsidP="00D05896">
            <w:r w:rsidRPr="00917B23">
              <w:rPr>
                <w:rFonts w:cs="Calibri"/>
                <w:sz w:val="16"/>
                <w:szCs w:val="16"/>
              </w:rPr>
              <w:t>Odberné miesto</w:t>
            </w:r>
          </w:p>
        </w:tc>
        <w:tc>
          <w:tcPr>
            <w:tcW w:w="850" w:type="dxa"/>
            <w:shd w:val="clear" w:color="auto" w:fill="D5FC79"/>
          </w:tcPr>
          <w:p w14:paraId="02F8EEB7" w14:textId="77777777" w:rsidR="009634D6" w:rsidRPr="00917B23" w:rsidRDefault="009634D6" w:rsidP="00D05896">
            <w:r w:rsidRPr="00917B23">
              <w:rPr>
                <w:rFonts w:cs="Calibri"/>
                <w:b/>
                <w:sz w:val="16"/>
                <w:szCs w:val="16"/>
              </w:rPr>
              <w:t>A</w:t>
            </w:r>
          </w:p>
        </w:tc>
        <w:tc>
          <w:tcPr>
            <w:tcW w:w="5562" w:type="dxa"/>
            <w:shd w:val="clear" w:color="auto" w:fill="D5FC79"/>
          </w:tcPr>
          <w:p w14:paraId="22EAA000" w14:textId="77777777" w:rsidR="009634D6" w:rsidRPr="00917B23" w:rsidRDefault="009634D6" w:rsidP="00D05896">
            <w:pPr>
              <w:jc w:val="left"/>
            </w:pPr>
            <w:r w:rsidRPr="00917B23">
              <w:rPr>
                <w:rFonts w:cs="Calibri"/>
                <w:sz w:val="16"/>
                <w:szCs w:val="16"/>
              </w:rPr>
              <w:t>Odberné miesto s priebehovým meraním spotreby elektriny (OM</w:t>
            </w:r>
            <w:r w:rsidRPr="00917B23">
              <w:rPr>
                <w:rFonts w:cs="Calibri"/>
                <w:sz w:val="16"/>
                <w:szCs w:val="16"/>
                <w:vertAlign w:val="subscript"/>
              </w:rPr>
              <w:t>A</w:t>
            </w:r>
            <w:r w:rsidRPr="00917B23">
              <w:rPr>
                <w:rFonts w:cs="Calibri"/>
                <w:sz w:val="16"/>
                <w:szCs w:val="16"/>
              </w:rPr>
              <w:t>)</w:t>
            </w:r>
          </w:p>
        </w:tc>
      </w:tr>
      <w:tr w:rsidR="009634D6" w:rsidRPr="00917B23" w14:paraId="7239E888" w14:textId="77777777" w:rsidTr="00D05896">
        <w:trPr>
          <w:cantSplit/>
        </w:trPr>
        <w:tc>
          <w:tcPr>
            <w:tcW w:w="2547" w:type="dxa"/>
            <w:shd w:val="clear" w:color="auto" w:fill="D5FC79"/>
          </w:tcPr>
          <w:p w14:paraId="5460AF97" w14:textId="77777777" w:rsidR="009634D6" w:rsidRPr="00917B23" w:rsidRDefault="009634D6" w:rsidP="00D05896">
            <w:pPr>
              <w:rPr>
                <w:rFonts w:cs="Calibri"/>
                <w:sz w:val="16"/>
                <w:szCs w:val="16"/>
              </w:rPr>
            </w:pPr>
            <w:r w:rsidRPr="00917B23">
              <w:rPr>
                <w:rFonts w:cs="Calibri"/>
                <w:sz w:val="16"/>
                <w:szCs w:val="16"/>
              </w:rPr>
              <w:t>počet Odberných miest (OM</w:t>
            </w:r>
            <w:r w:rsidRPr="00917B23">
              <w:rPr>
                <w:rFonts w:cs="Calibri"/>
                <w:sz w:val="16"/>
                <w:szCs w:val="16"/>
                <w:vertAlign w:val="subscript"/>
              </w:rPr>
              <w:t>A</w:t>
            </w:r>
            <w:r w:rsidRPr="00917B23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D5FC79"/>
          </w:tcPr>
          <w:p w14:paraId="1C3D04DB" w14:textId="77777777" w:rsidR="009634D6" w:rsidRPr="00917B23" w:rsidRDefault="009634D6" w:rsidP="00D05896">
            <w:pPr>
              <w:rPr>
                <w:rFonts w:cs="Calibri"/>
                <w:b/>
                <w:sz w:val="16"/>
                <w:szCs w:val="16"/>
              </w:rPr>
            </w:pPr>
            <w:r w:rsidRPr="00917B23">
              <w:rPr>
                <w:rFonts w:cs="Calibri"/>
                <w:b/>
                <w:sz w:val="16"/>
                <w:szCs w:val="16"/>
              </w:rPr>
              <w:t>a</w:t>
            </w:r>
          </w:p>
        </w:tc>
        <w:tc>
          <w:tcPr>
            <w:tcW w:w="5562" w:type="dxa"/>
            <w:shd w:val="clear" w:color="auto" w:fill="D5FC79"/>
          </w:tcPr>
          <w:p w14:paraId="6BF00698" w14:textId="77777777" w:rsidR="009634D6" w:rsidRPr="00917B23" w:rsidRDefault="009634D6" w:rsidP="00D05896">
            <w:pPr>
              <w:jc w:val="left"/>
              <w:rPr>
                <w:rFonts w:cs="Calibri"/>
                <w:sz w:val="16"/>
                <w:szCs w:val="16"/>
              </w:rPr>
            </w:pPr>
            <w:r w:rsidRPr="00917B23">
              <w:rPr>
                <w:rFonts w:cs="Calibri"/>
                <w:sz w:val="16"/>
                <w:szCs w:val="16"/>
              </w:rPr>
              <w:t>počet Odberných miest s priebehovým meraním spotreby elektriny (OM</w:t>
            </w:r>
            <w:r w:rsidRPr="00917B23">
              <w:rPr>
                <w:rFonts w:cs="Calibri"/>
                <w:sz w:val="16"/>
                <w:szCs w:val="16"/>
                <w:vertAlign w:val="subscript"/>
              </w:rPr>
              <w:t>A</w:t>
            </w:r>
            <w:r w:rsidRPr="00917B23">
              <w:rPr>
                <w:rFonts w:cs="Calibri"/>
                <w:sz w:val="16"/>
                <w:szCs w:val="16"/>
              </w:rPr>
              <w:t>)</w:t>
            </w:r>
          </w:p>
        </w:tc>
      </w:tr>
      <w:tr w:rsidR="009634D6" w:rsidRPr="00917B23" w14:paraId="6FCEB56B" w14:textId="77777777" w:rsidTr="00D05896">
        <w:trPr>
          <w:cantSplit/>
        </w:trPr>
        <w:tc>
          <w:tcPr>
            <w:tcW w:w="8959" w:type="dxa"/>
            <w:gridSpan w:val="3"/>
            <w:shd w:val="clear" w:color="auto" w:fill="FFFD78"/>
          </w:tcPr>
          <w:p w14:paraId="329A983A" w14:textId="77777777" w:rsidR="009634D6" w:rsidRPr="00917B23" w:rsidRDefault="009634D6" w:rsidP="00D05896">
            <w:pPr>
              <w:jc w:val="left"/>
            </w:pPr>
            <w:r w:rsidRPr="00917B23">
              <w:rPr>
                <w:rFonts w:eastAsia="PoloR" w:cs="Calibri"/>
                <w:sz w:val="16"/>
                <w:szCs w:val="16"/>
              </w:rPr>
              <w:lastRenderedPageBreak/>
              <w:t>Indexy týkajúce sa Odberných miest</w:t>
            </w:r>
            <w:r w:rsidRPr="00917B23">
              <w:rPr>
                <w:rFonts w:eastAsia="PoloR" w:cs="Calibri"/>
                <w:b/>
                <w:sz w:val="16"/>
                <w:szCs w:val="16"/>
              </w:rPr>
              <w:t xml:space="preserve"> bez priebehového merania (OM</w:t>
            </w:r>
            <w:r w:rsidRPr="00917B23">
              <w:rPr>
                <w:rFonts w:eastAsia="PoloR" w:cs="Calibri"/>
                <w:b/>
                <w:sz w:val="16"/>
                <w:szCs w:val="16"/>
                <w:vertAlign w:val="subscript"/>
              </w:rPr>
              <w:t xml:space="preserve"> C</w:t>
            </w:r>
            <w:r w:rsidRPr="00917B23">
              <w:rPr>
                <w:rFonts w:eastAsia="PoloR" w:cs="Calibri"/>
                <w:b/>
                <w:sz w:val="16"/>
                <w:szCs w:val="16"/>
              </w:rPr>
              <w:t>)</w:t>
            </w:r>
          </w:p>
        </w:tc>
      </w:tr>
      <w:tr w:rsidR="009634D6" w:rsidRPr="00917B23" w14:paraId="75A29348" w14:textId="77777777" w:rsidTr="00D05896">
        <w:trPr>
          <w:cantSplit/>
        </w:trPr>
        <w:tc>
          <w:tcPr>
            <w:tcW w:w="2547" w:type="dxa"/>
            <w:shd w:val="clear" w:color="auto" w:fill="FFFD78"/>
          </w:tcPr>
          <w:p w14:paraId="6812CD98" w14:textId="77777777" w:rsidR="009634D6" w:rsidRPr="00917B23" w:rsidRDefault="009634D6" w:rsidP="00D05896">
            <w:pPr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eastAsia="PoloR" w:cs="Calibri"/>
                <w:sz w:val="16"/>
                <w:szCs w:val="16"/>
              </w:rPr>
              <w:t>hodina</w:t>
            </w:r>
          </w:p>
        </w:tc>
        <w:tc>
          <w:tcPr>
            <w:tcW w:w="850" w:type="dxa"/>
            <w:shd w:val="clear" w:color="auto" w:fill="FFFD78"/>
          </w:tcPr>
          <w:p w14:paraId="346626A6" w14:textId="77777777" w:rsidR="009634D6" w:rsidRPr="00917B23" w:rsidRDefault="009634D6" w:rsidP="00D05896">
            <w:pPr>
              <w:rPr>
                <w:rFonts w:eastAsia="PoloR" w:cs="Calibri"/>
                <w:b/>
                <w:sz w:val="16"/>
                <w:szCs w:val="16"/>
              </w:rPr>
            </w:pPr>
            <w:r w:rsidRPr="00917B23">
              <w:rPr>
                <w:rFonts w:eastAsia="PoloR" w:cs="Calibri"/>
                <w:b/>
                <w:sz w:val="16"/>
                <w:szCs w:val="16"/>
              </w:rPr>
              <w:t>H</w:t>
            </w:r>
          </w:p>
        </w:tc>
        <w:tc>
          <w:tcPr>
            <w:tcW w:w="5562" w:type="dxa"/>
            <w:shd w:val="clear" w:color="auto" w:fill="FFFD78"/>
          </w:tcPr>
          <w:p w14:paraId="4DE56D65" w14:textId="77777777" w:rsidR="009634D6" w:rsidRPr="00917B23" w:rsidRDefault="009634D6" w:rsidP="00D05896">
            <w:pPr>
              <w:jc w:val="left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eastAsia="PoloR" w:cs="Calibri"/>
                <w:sz w:val="16"/>
                <w:szCs w:val="16"/>
              </w:rPr>
              <w:t>poradie hodiny v kalendárnom roku</w:t>
            </w:r>
          </w:p>
        </w:tc>
      </w:tr>
      <w:tr w:rsidR="009634D6" w:rsidRPr="00917B23" w14:paraId="0263BD89" w14:textId="77777777" w:rsidTr="00D05896">
        <w:trPr>
          <w:cantSplit/>
        </w:trPr>
        <w:tc>
          <w:tcPr>
            <w:tcW w:w="2547" w:type="dxa"/>
            <w:shd w:val="clear" w:color="auto" w:fill="FFFD78"/>
          </w:tcPr>
          <w:p w14:paraId="78F917F4" w14:textId="77777777" w:rsidR="009634D6" w:rsidRPr="00917B23" w:rsidRDefault="009634D6" w:rsidP="00D05896">
            <w:pPr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eastAsia="PoloR" w:cs="Calibri"/>
                <w:sz w:val="16"/>
                <w:szCs w:val="16"/>
              </w:rPr>
              <w:t>počet hodín</w:t>
            </w:r>
          </w:p>
        </w:tc>
        <w:tc>
          <w:tcPr>
            <w:tcW w:w="850" w:type="dxa"/>
            <w:shd w:val="clear" w:color="auto" w:fill="FFFD78"/>
          </w:tcPr>
          <w:p w14:paraId="0718F3F0" w14:textId="77777777" w:rsidR="009634D6" w:rsidRPr="00917B23" w:rsidRDefault="009634D6" w:rsidP="00D05896">
            <w:pPr>
              <w:rPr>
                <w:rFonts w:eastAsia="PoloR" w:cs="Calibri"/>
                <w:b/>
                <w:sz w:val="16"/>
                <w:szCs w:val="16"/>
              </w:rPr>
            </w:pPr>
            <w:r w:rsidRPr="00917B23">
              <w:rPr>
                <w:rFonts w:eastAsia="PoloR" w:cs="Calibri"/>
                <w:b/>
                <w:sz w:val="16"/>
                <w:szCs w:val="16"/>
              </w:rPr>
              <w:t>r</w:t>
            </w:r>
          </w:p>
        </w:tc>
        <w:tc>
          <w:tcPr>
            <w:tcW w:w="5562" w:type="dxa"/>
            <w:shd w:val="clear" w:color="auto" w:fill="FFFD78"/>
          </w:tcPr>
          <w:p w14:paraId="6353013F" w14:textId="77777777" w:rsidR="009634D6" w:rsidRPr="00917B23" w:rsidRDefault="009634D6" w:rsidP="00D05896">
            <w:pPr>
              <w:jc w:val="left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eastAsia="PoloR" w:cs="Calibri"/>
                <w:sz w:val="16"/>
                <w:szCs w:val="16"/>
              </w:rPr>
              <w:t>počet hodín v kalendárnom roku</w:t>
            </w:r>
          </w:p>
        </w:tc>
      </w:tr>
      <w:tr w:rsidR="009634D6" w:rsidRPr="00917B23" w14:paraId="7CB35C39" w14:textId="77777777" w:rsidTr="00D05896">
        <w:trPr>
          <w:cantSplit/>
        </w:trPr>
        <w:tc>
          <w:tcPr>
            <w:tcW w:w="2547" w:type="dxa"/>
            <w:shd w:val="clear" w:color="auto" w:fill="FFFD78"/>
          </w:tcPr>
          <w:p w14:paraId="476AD69C" w14:textId="77777777" w:rsidR="009634D6" w:rsidRPr="00917B23" w:rsidRDefault="009634D6" w:rsidP="00D05896">
            <w:pPr>
              <w:rPr>
                <w:rFonts w:cs="Calibri"/>
                <w:sz w:val="16"/>
                <w:szCs w:val="16"/>
              </w:rPr>
            </w:pPr>
            <w:r w:rsidRPr="00917B23">
              <w:rPr>
                <w:rFonts w:cs="Calibri"/>
                <w:sz w:val="16"/>
                <w:szCs w:val="16"/>
              </w:rPr>
              <w:t>Odberné miesto</w:t>
            </w:r>
          </w:p>
        </w:tc>
        <w:tc>
          <w:tcPr>
            <w:tcW w:w="850" w:type="dxa"/>
            <w:shd w:val="clear" w:color="auto" w:fill="FFFD78"/>
          </w:tcPr>
          <w:p w14:paraId="68B7EE19" w14:textId="77777777" w:rsidR="009634D6" w:rsidRPr="00917B23" w:rsidRDefault="009634D6" w:rsidP="00D05896">
            <w:pPr>
              <w:rPr>
                <w:rFonts w:cs="Calibri"/>
                <w:b/>
                <w:sz w:val="16"/>
                <w:szCs w:val="16"/>
              </w:rPr>
            </w:pPr>
            <w:r w:rsidRPr="00917B23">
              <w:rPr>
                <w:rFonts w:cs="Calibri"/>
                <w:b/>
                <w:sz w:val="16"/>
                <w:szCs w:val="16"/>
              </w:rPr>
              <w:t>C</w:t>
            </w:r>
          </w:p>
        </w:tc>
        <w:tc>
          <w:tcPr>
            <w:tcW w:w="5562" w:type="dxa"/>
            <w:shd w:val="clear" w:color="auto" w:fill="FFFD78"/>
          </w:tcPr>
          <w:p w14:paraId="7336143D" w14:textId="77777777" w:rsidR="009634D6" w:rsidRPr="00917B23" w:rsidRDefault="009634D6" w:rsidP="00D05896">
            <w:pPr>
              <w:jc w:val="left"/>
              <w:rPr>
                <w:rFonts w:cs="Calibri"/>
                <w:sz w:val="16"/>
                <w:szCs w:val="16"/>
              </w:rPr>
            </w:pPr>
            <w:r w:rsidRPr="00917B23">
              <w:rPr>
                <w:rFonts w:cs="Calibri"/>
                <w:sz w:val="16"/>
                <w:szCs w:val="16"/>
              </w:rPr>
              <w:t>Odberné miesto bez priebehového merania spotreby elektriny (OM</w:t>
            </w:r>
            <w:r w:rsidRPr="00917B23">
              <w:rPr>
                <w:rFonts w:cs="Calibri"/>
                <w:sz w:val="16"/>
                <w:szCs w:val="16"/>
                <w:vertAlign w:val="subscript"/>
              </w:rPr>
              <w:t>C</w:t>
            </w:r>
            <w:r w:rsidRPr="00917B23">
              <w:rPr>
                <w:rFonts w:cs="Calibri"/>
                <w:sz w:val="16"/>
                <w:szCs w:val="16"/>
              </w:rPr>
              <w:t>)</w:t>
            </w:r>
          </w:p>
        </w:tc>
      </w:tr>
      <w:tr w:rsidR="009634D6" w:rsidRPr="00917B23" w14:paraId="4FB45DF0" w14:textId="77777777" w:rsidTr="00D05896">
        <w:trPr>
          <w:cantSplit/>
        </w:trPr>
        <w:tc>
          <w:tcPr>
            <w:tcW w:w="2547" w:type="dxa"/>
            <w:shd w:val="clear" w:color="auto" w:fill="FFFD78"/>
          </w:tcPr>
          <w:p w14:paraId="07E5DE7D" w14:textId="77777777" w:rsidR="009634D6" w:rsidRPr="00917B23" w:rsidRDefault="009634D6" w:rsidP="00D05896">
            <w:pPr>
              <w:rPr>
                <w:rFonts w:cs="Calibri"/>
                <w:sz w:val="16"/>
                <w:szCs w:val="16"/>
              </w:rPr>
            </w:pPr>
            <w:r w:rsidRPr="00917B23">
              <w:rPr>
                <w:rFonts w:cs="Calibri"/>
                <w:sz w:val="16"/>
                <w:szCs w:val="16"/>
              </w:rPr>
              <w:t>počet Odberných miest (OM</w:t>
            </w:r>
            <w:r w:rsidRPr="00917B23">
              <w:rPr>
                <w:rFonts w:cs="Calibri"/>
                <w:sz w:val="16"/>
                <w:szCs w:val="16"/>
                <w:vertAlign w:val="subscript"/>
              </w:rPr>
              <w:t>C</w:t>
            </w:r>
            <w:r w:rsidRPr="00917B23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FFFD78"/>
          </w:tcPr>
          <w:p w14:paraId="1895048E" w14:textId="77777777" w:rsidR="009634D6" w:rsidRPr="00917B23" w:rsidRDefault="009634D6" w:rsidP="00D05896">
            <w:pPr>
              <w:rPr>
                <w:rFonts w:cs="Calibri"/>
                <w:b/>
                <w:sz w:val="16"/>
                <w:szCs w:val="16"/>
              </w:rPr>
            </w:pPr>
            <w:r w:rsidRPr="00917B23">
              <w:rPr>
                <w:rFonts w:cs="Calibri"/>
                <w:b/>
                <w:sz w:val="16"/>
                <w:szCs w:val="16"/>
              </w:rPr>
              <w:t>c</w:t>
            </w:r>
          </w:p>
        </w:tc>
        <w:tc>
          <w:tcPr>
            <w:tcW w:w="5562" w:type="dxa"/>
            <w:shd w:val="clear" w:color="auto" w:fill="FFFD78"/>
          </w:tcPr>
          <w:p w14:paraId="27DC7655" w14:textId="77777777" w:rsidR="009634D6" w:rsidRPr="00917B23" w:rsidRDefault="009634D6" w:rsidP="00D05896">
            <w:pPr>
              <w:jc w:val="left"/>
              <w:rPr>
                <w:rFonts w:cs="Calibri"/>
                <w:sz w:val="16"/>
                <w:szCs w:val="16"/>
              </w:rPr>
            </w:pPr>
            <w:r w:rsidRPr="00917B23">
              <w:rPr>
                <w:rFonts w:cs="Calibri"/>
                <w:sz w:val="16"/>
                <w:szCs w:val="16"/>
              </w:rPr>
              <w:t>počet Odberných miest bez priebehového merania spotreby elektriny (OM</w:t>
            </w:r>
            <w:r w:rsidRPr="00917B23">
              <w:rPr>
                <w:rFonts w:cs="Calibri"/>
                <w:sz w:val="16"/>
                <w:szCs w:val="16"/>
                <w:vertAlign w:val="subscript"/>
              </w:rPr>
              <w:t>C</w:t>
            </w:r>
            <w:r w:rsidRPr="00917B23">
              <w:rPr>
                <w:rFonts w:cs="Calibri"/>
                <w:sz w:val="16"/>
                <w:szCs w:val="16"/>
              </w:rPr>
              <w:t>)</w:t>
            </w:r>
          </w:p>
        </w:tc>
      </w:tr>
    </w:tbl>
    <w:p w14:paraId="5584AFD4" w14:textId="77777777" w:rsidR="009634D6" w:rsidRPr="00917B23" w:rsidRDefault="009634D6" w:rsidP="009634D6">
      <w:pPr>
        <w:pStyle w:val="List3rdlevel"/>
        <w:rPr>
          <w:noProof w:val="0"/>
        </w:rPr>
      </w:pPr>
      <w:r w:rsidRPr="00917B23">
        <w:rPr>
          <w:noProof w:val="0"/>
        </w:rPr>
        <w:t>Veličiny</w:t>
      </w:r>
    </w:p>
    <w:tbl>
      <w:tblPr>
        <w:tblStyle w:val="Mriekatabuky"/>
        <w:tblW w:w="8926" w:type="dxa"/>
        <w:tblLayout w:type="fixed"/>
        <w:tblLook w:val="0600" w:firstRow="0" w:lastRow="0" w:firstColumn="0" w:lastColumn="0" w:noHBand="1" w:noVBand="1"/>
      </w:tblPr>
      <w:tblGrid>
        <w:gridCol w:w="2376"/>
        <w:gridCol w:w="851"/>
        <w:gridCol w:w="4423"/>
        <w:gridCol w:w="1276"/>
      </w:tblGrid>
      <w:tr w:rsidR="009634D6" w:rsidRPr="00917B23" w14:paraId="2E3BBF43" w14:textId="77777777" w:rsidTr="00D05896">
        <w:trPr>
          <w:tblHeader/>
        </w:trPr>
        <w:tc>
          <w:tcPr>
            <w:tcW w:w="2376" w:type="dxa"/>
            <w:shd w:val="clear" w:color="auto" w:fill="F2F2F2" w:themeFill="background1" w:themeFillShade="F2"/>
          </w:tcPr>
          <w:p w14:paraId="5E5A4A94" w14:textId="77777777" w:rsidR="009634D6" w:rsidRPr="00917B23" w:rsidRDefault="009634D6" w:rsidP="00D05896">
            <w:pPr>
              <w:snapToGrid w:val="0"/>
              <w:jc w:val="left"/>
              <w:rPr>
                <w:rFonts w:cs="Calibri"/>
                <w:color w:val="FF0000"/>
                <w:sz w:val="16"/>
                <w:szCs w:val="16"/>
              </w:rPr>
            </w:pPr>
            <w:r w:rsidRPr="00917B23">
              <w:rPr>
                <w:rFonts w:eastAsia="PoloR" w:cs="Calibri"/>
                <w:b/>
                <w:sz w:val="16"/>
                <w:szCs w:val="16"/>
              </w:rPr>
              <w:t>Pojem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8EC058D" w14:textId="77777777" w:rsidR="009634D6" w:rsidRPr="00917B23" w:rsidRDefault="009634D6" w:rsidP="00D05896">
            <w:pPr>
              <w:snapToGrid w:val="0"/>
              <w:rPr>
                <w:rFonts w:eastAsia="PoloR" w:cs="Calibri"/>
                <w:b/>
                <w:bCs/>
                <w:sz w:val="16"/>
                <w:szCs w:val="16"/>
              </w:rPr>
            </w:pPr>
            <w:r w:rsidRPr="00917B23">
              <w:rPr>
                <w:rFonts w:eastAsia="PoloR" w:cs="Calibri"/>
                <w:b/>
                <w:sz w:val="16"/>
                <w:szCs w:val="16"/>
              </w:rPr>
              <w:t>Skratka</w:t>
            </w:r>
          </w:p>
        </w:tc>
        <w:tc>
          <w:tcPr>
            <w:tcW w:w="4423" w:type="dxa"/>
            <w:shd w:val="clear" w:color="auto" w:fill="F2F2F2" w:themeFill="background1" w:themeFillShade="F2"/>
          </w:tcPr>
          <w:p w14:paraId="219DE0BE" w14:textId="77777777" w:rsidR="009634D6" w:rsidRPr="00917B23" w:rsidRDefault="009634D6" w:rsidP="00D05896">
            <w:pPr>
              <w:snapToGrid w:val="0"/>
              <w:jc w:val="left"/>
              <w:rPr>
                <w:rFonts w:cs="Calibri"/>
                <w:color w:val="FF0000"/>
                <w:sz w:val="16"/>
                <w:szCs w:val="16"/>
              </w:rPr>
            </w:pPr>
            <w:r w:rsidRPr="00917B23">
              <w:rPr>
                <w:rFonts w:eastAsia="PoloR" w:cs="Calibri"/>
                <w:b/>
                <w:sz w:val="16"/>
                <w:szCs w:val="16"/>
              </w:rPr>
              <w:t>Vysvetlenie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0C3AFCA" w14:textId="77777777" w:rsidR="009634D6" w:rsidRPr="00917B23" w:rsidRDefault="009634D6" w:rsidP="00D05896">
            <w:pPr>
              <w:tabs>
                <w:tab w:val="left" w:pos="2127"/>
                <w:tab w:val="left" w:pos="2268"/>
              </w:tabs>
              <w:snapToGrid w:val="0"/>
              <w:jc w:val="center"/>
              <w:rPr>
                <w:rFonts w:eastAsia="PoloR" w:cs="Calibri"/>
                <w:color w:val="FF0000"/>
                <w:sz w:val="16"/>
                <w:szCs w:val="16"/>
              </w:rPr>
            </w:pPr>
            <w:r w:rsidRPr="00917B23">
              <w:rPr>
                <w:rFonts w:eastAsia="PoloR" w:cs="Calibri"/>
                <w:b/>
                <w:sz w:val="16"/>
                <w:szCs w:val="16"/>
              </w:rPr>
              <w:t xml:space="preserve">Merná </w:t>
            </w:r>
            <w:r w:rsidRPr="00917B23">
              <w:rPr>
                <w:rFonts w:eastAsia="PoloR" w:cs="Calibri"/>
                <w:b/>
                <w:sz w:val="16"/>
                <w:szCs w:val="16"/>
                <w:shd w:val="clear" w:color="auto" w:fill="F2F2F2" w:themeFill="background1" w:themeFillShade="F2"/>
              </w:rPr>
              <w:t>jednotka</w:t>
            </w:r>
          </w:p>
        </w:tc>
      </w:tr>
      <w:tr w:rsidR="009634D6" w:rsidRPr="00917B23" w14:paraId="4BEB2318" w14:textId="77777777" w:rsidTr="00D05896">
        <w:tc>
          <w:tcPr>
            <w:tcW w:w="2376" w:type="dxa"/>
            <w:shd w:val="clear" w:color="auto" w:fill="auto"/>
          </w:tcPr>
          <w:p w14:paraId="45252FE0" w14:textId="77777777" w:rsidR="009634D6" w:rsidRPr="00917B23" w:rsidRDefault="009634D6" w:rsidP="00D05896">
            <w:pPr>
              <w:snapToGrid w:val="0"/>
              <w:jc w:val="left"/>
              <w:rPr>
                <w:rFonts w:eastAsia="PoloR" w:cs="Calibri"/>
                <w:b/>
                <w:bCs/>
                <w:sz w:val="16"/>
                <w:szCs w:val="16"/>
              </w:rPr>
            </w:pPr>
            <w:r w:rsidRPr="00917B23">
              <w:rPr>
                <w:rFonts w:eastAsia="PoloR" w:cs="Calibri"/>
                <w:b/>
                <w:bCs/>
                <w:sz w:val="16"/>
                <w:szCs w:val="16"/>
              </w:rPr>
              <w:t>Aditívum</w:t>
            </w:r>
          </w:p>
        </w:tc>
        <w:tc>
          <w:tcPr>
            <w:tcW w:w="851" w:type="dxa"/>
            <w:shd w:val="clear" w:color="auto" w:fill="auto"/>
          </w:tcPr>
          <w:p w14:paraId="3EAA899B" w14:textId="77777777" w:rsidR="009634D6" w:rsidRPr="00917B23" w:rsidRDefault="009634D6" w:rsidP="00D05896">
            <w:pPr>
              <w:snapToGrid w:val="0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eastAsia="PoloR" w:cs="Calibri"/>
                <w:b/>
                <w:sz w:val="16"/>
                <w:szCs w:val="16"/>
              </w:rPr>
              <w:t>Ad</w:t>
            </w:r>
          </w:p>
        </w:tc>
        <w:tc>
          <w:tcPr>
            <w:tcW w:w="4423" w:type="dxa"/>
            <w:shd w:val="clear" w:color="auto" w:fill="auto"/>
          </w:tcPr>
          <w:p w14:paraId="2F6DC1FF" w14:textId="77777777" w:rsidR="009634D6" w:rsidRPr="00917B23" w:rsidRDefault="009634D6" w:rsidP="009634D6">
            <w:pPr>
              <w:pStyle w:val="Odsekzoznamu"/>
              <w:numPr>
                <w:ilvl w:val="0"/>
                <w:numId w:val="59"/>
              </w:numPr>
              <w:snapToGrid w:val="0"/>
              <w:spacing w:after="0"/>
              <w:ind w:left="358" w:hanging="284"/>
              <w:contextualSpacing w:val="0"/>
              <w:jc w:val="left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eastAsia="PoloR" w:cs="Calibri"/>
                <w:sz w:val="16"/>
                <w:szCs w:val="16"/>
              </w:rPr>
              <w:t>prirážka o ktorú sa zvýši Spotová cena,</w:t>
            </w:r>
          </w:p>
          <w:p w14:paraId="20B82071" w14:textId="77777777" w:rsidR="009634D6" w:rsidRPr="00917B23" w:rsidRDefault="009634D6" w:rsidP="009634D6">
            <w:pPr>
              <w:pStyle w:val="Odsekzoznamu"/>
              <w:numPr>
                <w:ilvl w:val="0"/>
                <w:numId w:val="59"/>
              </w:numPr>
              <w:snapToGrid w:val="0"/>
              <w:spacing w:before="0" w:after="0"/>
              <w:ind w:left="358" w:hanging="284"/>
              <w:contextualSpacing w:val="0"/>
              <w:jc w:val="left"/>
              <w:rPr>
                <w:rFonts w:cs="Calibri"/>
                <w:sz w:val="16"/>
                <w:szCs w:val="16"/>
                <w:highlight w:val="yellow"/>
              </w:rPr>
            </w:pPr>
            <w:r w:rsidRPr="00917B23">
              <w:rPr>
                <w:rFonts w:cs="Calibri"/>
                <w:sz w:val="16"/>
                <w:szCs w:val="16"/>
                <w:highlight w:val="yellow"/>
              </w:rPr>
              <w:t>[</w:t>
            </w:r>
            <w:r w:rsidRPr="00917B23">
              <w:rPr>
                <w:rFonts w:cs="Calibri"/>
                <w:sz w:val="16"/>
                <w:szCs w:val="16"/>
                <w:highlight w:val="yellow"/>
              </w:rPr>
              <w:sym w:font="Wingdings" w:char="F09F"/>
            </w:r>
            <w:r w:rsidRPr="00917B23">
              <w:rPr>
                <w:rFonts w:cs="Calibri"/>
                <w:sz w:val="16"/>
                <w:szCs w:val="16"/>
                <w:highlight w:val="yellow"/>
              </w:rPr>
              <w:t>] (hodnota úspešného uchádzača) výsledok verejného obstarávania,</w:t>
            </w:r>
          </w:p>
          <w:p w14:paraId="52C1497E" w14:textId="77777777" w:rsidR="009634D6" w:rsidRPr="00917B23" w:rsidRDefault="009634D6" w:rsidP="009634D6">
            <w:pPr>
              <w:pStyle w:val="Odsekzoznamu"/>
              <w:numPr>
                <w:ilvl w:val="0"/>
                <w:numId w:val="59"/>
              </w:numPr>
              <w:snapToGrid w:val="0"/>
              <w:spacing w:before="0" w:after="0"/>
              <w:ind w:left="358" w:hanging="284"/>
              <w:contextualSpacing w:val="0"/>
              <w:jc w:val="left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eastAsia="PoloR" w:cs="Calibri"/>
                <w:sz w:val="16"/>
                <w:szCs w:val="16"/>
              </w:rPr>
              <w:t>vyjadrené</w:t>
            </w:r>
            <w:r w:rsidRPr="00917B23">
              <w:rPr>
                <w:rFonts w:cs="Calibri"/>
                <w:sz w:val="16"/>
                <w:szCs w:val="16"/>
              </w:rPr>
              <w:t xml:space="preserve"> číselne s 2 desatinnými miestami,</w:t>
            </w:r>
          </w:p>
          <w:p w14:paraId="5C2D5AB0" w14:textId="77777777" w:rsidR="009634D6" w:rsidRPr="00917B23" w:rsidRDefault="009634D6" w:rsidP="009634D6">
            <w:pPr>
              <w:pStyle w:val="Odsekzoznamu"/>
              <w:numPr>
                <w:ilvl w:val="0"/>
                <w:numId w:val="59"/>
              </w:numPr>
              <w:snapToGrid w:val="0"/>
              <w:spacing w:before="0"/>
              <w:ind w:left="358" w:hanging="284"/>
              <w:contextualSpacing w:val="0"/>
              <w:jc w:val="left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eastAsia="PoloR" w:cs="Calibri"/>
                <w:sz w:val="16"/>
                <w:szCs w:val="16"/>
              </w:rPr>
              <w:t>nemenné</w:t>
            </w:r>
            <w:r w:rsidRPr="00917B23">
              <w:rPr>
                <w:rFonts w:cs="Calibri"/>
                <w:sz w:val="16"/>
                <w:szCs w:val="16"/>
              </w:rPr>
              <w:t xml:space="preserve"> počas celého Zmluvného obdobia,</w:t>
            </w:r>
          </w:p>
        </w:tc>
        <w:tc>
          <w:tcPr>
            <w:tcW w:w="1276" w:type="dxa"/>
            <w:shd w:val="clear" w:color="auto" w:fill="auto"/>
          </w:tcPr>
          <w:p w14:paraId="52FCEBB3" w14:textId="77777777" w:rsidR="009634D6" w:rsidRPr="00917B23" w:rsidRDefault="009634D6" w:rsidP="00D05896">
            <w:pPr>
              <w:tabs>
                <w:tab w:val="left" w:pos="2127"/>
                <w:tab w:val="left" w:pos="2268"/>
              </w:tabs>
              <w:snapToGrid w:val="0"/>
              <w:jc w:val="center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eastAsia="PoloR" w:cs="Calibri"/>
                <w:sz w:val="16"/>
                <w:szCs w:val="16"/>
              </w:rPr>
              <w:t>EUR/MWh</w:t>
            </w:r>
          </w:p>
        </w:tc>
      </w:tr>
      <w:tr w:rsidR="009634D6" w:rsidRPr="00917B23" w14:paraId="2CE240CF" w14:textId="77777777" w:rsidTr="00D05896">
        <w:tc>
          <w:tcPr>
            <w:tcW w:w="2376" w:type="dxa"/>
            <w:shd w:val="clear" w:color="auto" w:fill="D5FC79"/>
          </w:tcPr>
          <w:p w14:paraId="16AE2D3B" w14:textId="77777777" w:rsidR="009634D6" w:rsidRPr="00917B23" w:rsidRDefault="009634D6" w:rsidP="00D05896">
            <w:pPr>
              <w:snapToGrid w:val="0"/>
              <w:jc w:val="left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eastAsia="PoloR" w:cs="Calibri"/>
                <w:sz w:val="16"/>
                <w:szCs w:val="16"/>
              </w:rPr>
              <w:t>Spotová cena (OM</w:t>
            </w:r>
            <w:r w:rsidRPr="00917B23">
              <w:rPr>
                <w:rFonts w:eastAsia="PoloR" w:cs="Calibri"/>
                <w:sz w:val="16"/>
                <w:szCs w:val="16"/>
                <w:vertAlign w:val="subscript"/>
              </w:rPr>
              <w:t>A</w:t>
            </w:r>
            <w:r w:rsidRPr="00917B23">
              <w:rPr>
                <w:rFonts w:eastAsia="PoloR" w:cs="Calibri"/>
                <w:sz w:val="16"/>
                <w:szCs w:val="16"/>
              </w:rPr>
              <w:t>)</w:t>
            </w:r>
          </w:p>
        </w:tc>
        <w:tc>
          <w:tcPr>
            <w:tcW w:w="851" w:type="dxa"/>
            <w:shd w:val="clear" w:color="auto" w:fill="D5FC79"/>
          </w:tcPr>
          <w:p w14:paraId="3309FE49" w14:textId="77777777" w:rsidR="009634D6" w:rsidRPr="00917B23" w:rsidRDefault="009634D6" w:rsidP="00D05896">
            <w:pPr>
              <w:snapToGrid w:val="0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eastAsia="PoloR" w:cs="Calibri"/>
                <w:b/>
                <w:sz w:val="16"/>
                <w:szCs w:val="16"/>
              </w:rPr>
              <w:t>SPOT</w:t>
            </w:r>
            <w:r w:rsidRPr="00917B23">
              <w:rPr>
                <w:rFonts w:eastAsia="PoloR" w:cs="Calibri"/>
                <w:b/>
                <w:sz w:val="16"/>
                <w:szCs w:val="16"/>
                <w:vertAlign w:val="subscript"/>
              </w:rPr>
              <w:t>Mh</w:t>
            </w:r>
          </w:p>
        </w:tc>
        <w:tc>
          <w:tcPr>
            <w:tcW w:w="4423" w:type="dxa"/>
            <w:shd w:val="clear" w:color="auto" w:fill="D5FC79"/>
          </w:tcPr>
          <w:p w14:paraId="216D05CC" w14:textId="2A53E2E5" w:rsidR="009634D6" w:rsidRPr="00917B23" w:rsidRDefault="009634D6" w:rsidP="009634D6">
            <w:pPr>
              <w:pStyle w:val="Odsekzoznamu"/>
              <w:numPr>
                <w:ilvl w:val="0"/>
                <w:numId w:val="59"/>
              </w:numPr>
              <w:snapToGrid w:val="0"/>
              <w:spacing w:after="0"/>
              <w:ind w:left="358" w:hanging="284"/>
              <w:contextualSpacing w:val="0"/>
              <w:jc w:val="left"/>
              <w:rPr>
                <w:rStyle w:val="Hypertextovprepojenie"/>
                <w:rFonts w:eastAsia="PoloR" w:cs="Calibri"/>
                <w:sz w:val="16"/>
                <w:szCs w:val="16"/>
              </w:rPr>
            </w:pPr>
            <w:r w:rsidRPr="00917B23">
              <w:rPr>
                <w:rFonts w:eastAsia="PoloR" w:cs="Calibri"/>
                <w:sz w:val="16"/>
                <w:szCs w:val="16"/>
              </w:rPr>
              <w:t xml:space="preserve">cena elektriny </w:t>
            </w:r>
            <w:r w:rsidRPr="00917B23">
              <w:rPr>
                <w:rFonts w:cs="Calibri"/>
                <w:sz w:val="16"/>
                <w:szCs w:val="16"/>
              </w:rPr>
              <w:t>na</w:t>
            </w:r>
            <w:r w:rsidRPr="00917B23">
              <w:rPr>
                <w:rFonts w:eastAsia="PoloR" w:cs="Calibri"/>
                <w:sz w:val="16"/>
                <w:szCs w:val="16"/>
              </w:rPr>
              <w:t xml:space="preserve"> krátkodobom trhu s elektrinou organizovanom OKTE v hodine h mesiaca M zverejnená na stránke </w:t>
            </w:r>
            <w:hyperlink r:id="rId8" w:history="1">
              <w:r w:rsidRPr="00917B23">
                <w:rPr>
                  <w:rStyle w:val="Hypertextovprepojenie"/>
                  <w:rFonts w:eastAsia="PoloR" w:cs="Calibri"/>
                  <w:sz w:val="16"/>
                  <w:szCs w:val="16"/>
                </w:rPr>
                <w:t>https://www.okte.sk/sk/kratkodoby-trh/zverejnenie-udajov-dt/podrobny-prehlad-dt/</w:t>
              </w:r>
            </w:hyperlink>
          </w:p>
          <w:p w14:paraId="6E841D53" w14:textId="77777777" w:rsidR="009634D6" w:rsidRPr="00917B23" w:rsidRDefault="009634D6" w:rsidP="009634D6">
            <w:pPr>
              <w:pStyle w:val="Odsekzoznamu"/>
              <w:numPr>
                <w:ilvl w:val="0"/>
                <w:numId w:val="59"/>
              </w:numPr>
              <w:snapToGrid w:val="0"/>
              <w:spacing w:before="0"/>
              <w:ind w:left="358" w:hanging="284"/>
              <w:contextualSpacing w:val="0"/>
              <w:jc w:val="left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eastAsia="PoloR" w:cs="Calibri"/>
                <w:sz w:val="16"/>
                <w:szCs w:val="16"/>
              </w:rPr>
              <w:t>spôsob vyjadrenia ceny použitý pri výpočte ceny za dodávku elektriny pre OM</w:t>
            </w:r>
            <w:r w:rsidRPr="00917B23">
              <w:rPr>
                <w:rFonts w:eastAsia="PoloR" w:cs="Calibri"/>
                <w:sz w:val="16"/>
                <w:szCs w:val="16"/>
                <w:vertAlign w:val="subscript"/>
              </w:rPr>
              <w:t>A</w:t>
            </w:r>
          </w:p>
        </w:tc>
        <w:tc>
          <w:tcPr>
            <w:tcW w:w="1276" w:type="dxa"/>
            <w:shd w:val="clear" w:color="auto" w:fill="D5FC79"/>
          </w:tcPr>
          <w:p w14:paraId="5D65FE86" w14:textId="77777777" w:rsidR="009634D6" w:rsidRPr="00917B23" w:rsidRDefault="009634D6" w:rsidP="00D05896">
            <w:pPr>
              <w:tabs>
                <w:tab w:val="left" w:pos="2127"/>
                <w:tab w:val="left" w:pos="2268"/>
              </w:tabs>
              <w:snapToGrid w:val="0"/>
              <w:jc w:val="center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eastAsia="PoloR" w:cs="Calibri"/>
                <w:sz w:val="16"/>
                <w:szCs w:val="16"/>
              </w:rPr>
              <w:t>EUR/MWh</w:t>
            </w:r>
          </w:p>
        </w:tc>
      </w:tr>
      <w:tr w:rsidR="009634D6" w:rsidRPr="00917B23" w14:paraId="5087922E" w14:textId="77777777" w:rsidTr="00D05896">
        <w:tc>
          <w:tcPr>
            <w:tcW w:w="2376" w:type="dxa"/>
            <w:shd w:val="clear" w:color="auto" w:fill="D5FC79"/>
          </w:tcPr>
          <w:p w14:paraId="7EDD0EC6" w14:textId="77777777" w:rsidR="009634D6" w:rsidRPr="00917B23" w:rsidRDefault="009634D6" w:rsidP="00D05896">
            <w:pPr>
              <w:snapToGrid w:val="0"/>
              <w:jc w:val="left"/>
              <w:rPr>
                <w:rFonts w:cs="Calibri"/>
                <w:sz w:val="16"/>
                <w:szCs w:val="16"/>
              </w:rPr>
            </w:pPr>
            <w:r w:rsidRPr="00917B23">
              <w:rPr>
                <w:rFonts w:cs="Calibri"/>
                <w:sz w:val="16"/>
                <w:szCs w:val="16"/>
              </w:rPr>
              <w:t xml:space="preserve">Skutočná hodinová spotreba </w:t>
            </w:r>
            <w:r w:rsidRPr="00917B23">
              <w:rPr>
                <w:rFonts w:eastAsia="PoloR" w:cs="Calibri"/>
                <w:sz w:val="16"/>
                <w:szCs w:val="16"/>
              </w:rPr>
              <w:t>OM</w:t>
            </w:r>
            <w:r w:rsidRPr="00917B23">
              <w:rPr>
                <w:rFonts w:eastAsia="PoloR" w:cs="Calibri"/>
                <w:sz w:val="16"/>
                <w:szCs w:val="16"/>
                <w:vertAlign w:val="subscript"/>
              </w:rPr>
              <w:t>A</w:t>
            </w:r>
          </w:p>
        </w:tc>
        <w:tc>
          <w:tcPr>
            <w:tcW w:w="851" w:type="dxa"/>
            <w:shd w:val="clear" w:color="auto" w:fill="D5FC79"/>
          </w:tcPr>
          <w:p w14:paraId="018CD05F" w14:textId="77777777" w:rsidR="009634D6" w:rsidRPr="00917B23" w:rsidRDefault="009634D6" w:rsidP="00D05896">
            <w:pPr>
              <w:snapToGrid w:val="0"/>
              <w:rPr>
                <w:rFonts w:cs="Calibri"/>
                <w:sz w:val="16"/>
                <w:szCs w:val="16"/>
              </w:rPr>
            </w:pPr>
            <w:r w:rsidRPr="00917B23">
              <w:rPr>
                <w:rFonts w:eastAsia="PoloR" w:cs="Calibri"/>
                <w:b/>
                <w:sz w:val="16"/>
                <w:szCs w:val="16"/>
              </w:rPr>
              <w:t>Q</w:t>
            </w:r>
            <w:r w:rsidRPr="00917B23">
              <w:rPr>
                <w:rFonts w:eastAsia="PoloR" w:cs="Calibri"/>
                <w:b/>
                <w:sz w:val="16"/>
                <w:szCs w:val="16"/>
                <w:vertAlign w:val="subscript"/>
              </w:rPr>
              <w:t>AMh</w:t>
            </w:r>
          </w:p>
        </w:tc>
        <w:tc>
          <w:tcPr>
            <w:tcW w:w="4423" w:type="dxa"/>
            <w:shd w:val="clear" w:color="auto" w:fill="D5FC79"/>
          </w:tcPr>
          <w:p w14:paraId="12228B88" w14:textId="77777777" w:rsidR="009634D6" w:rsidRPr="00917B23" w:rsidRDefault="009634D6" w:rsidP="009634D6">
            <w:pPr>
              <w:pStyle w:val="Odsekzoznamu"/>
              <w:numPr>
                <w:ilvl w:val="0"/>
                <w:numId w:val="59"/>
              </w:numPr>
              <w:snapToGrid w:val="0"/>
              <w:spacing w:after="0"/>
              <w:ind w:left="358" w:hanging="284"/>
              <w:contextualSpacing w:val="0"/>
              <w:jc w:val="left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eastAsia="PoloR" w:cs="Calibri"/>
                <w:sz w:val="16"/>
                <w:szCs w:val="16"/>
              </w:rPr>
              <w:t>množstvo</w:t>
            </w:r>
            <w:r w:rsidRPr="00917B23">
              <w:rPr>
                <w:rFonts w:cs="Calibri"/>
                <w:sz w:val="16"/>
                <w:szCs w:val="16"/>
              </w:rPr>
              <w:t xml:space="preserve"> </w:t>
            </w:r>
            <w:r w:rsidRPr="00917B23">
              <w:rPr>
                <w:rFonts w:eastAsia="PoloR" w:cs="Calibri"/>
                <w:sz w:val="16"/>
                <w:szCs w:val="16"/>
              </w:rPr>
              <w:t>spotrebovanej elektriny v hodine h mesiaca M v konkrétnom OM</w:t>
            </w:r>
            <w:r w:rsidRPr="00917B23">
              <w:rPr>
                <w:rFonts w:eastAsia="PoloR" w:cs="Calibri"/>
                <w:sz w:val="16"/>
                <w:szCs w:val="16"/>
                <w:vertAlign w:val="subscript"/>
              </w:rPr>
              <w:t>A</w:t>
            </w:r>
            <w:r w:rsidRPr="00917B23">
              <w:rPr>
                <w:rFonts w:eastAsia="PoloR" w:cs="Calibri"/>
                <w:sz w:val="16"/>
                <w:szCs w:val="16"/>
              </w:rPr>
              <w:t xml:space="preserve"> podľa údajov určeného meradla</w:t>
            </w:r>
          </w:p>
        </w:tc>
        <w:tc>
          <w:tcPr>
            <w:tcW w:w="1276" w:type="dxa"/>
            <w:shd w:val="clear" w:color="auto" w:fill="D5FC79"/>
          </w:tcPr>
          <w:p w14:paraId="524F8AAB" w14:textId="77777777" w:rsidR="009634D6" w:rsidRPr="00917B23" w:rsidRDefault="009634D6" w:rsidP="00D05896">
            <w:pPr>
              <w:tabs>
                <w:tab w:val="left" w:pos="2127"/>
                <w:tab w:val="left" w:pos="2268"/>
              </w:tabs>
              <w:snapToGrid w:val="0"/>
              <w:jc w:val="center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eastAsia="PoloR" w:cs="Calibri"/>
                <w:sz w:val="16"/>
                <w:szCs w:val="16"/>
              </w:rPr>
              <w:t>MWh</w:t>
            </w:r>
          </w:p>
        </w:tc>
      </w:tr>
      <w:tr w:rsidR="009634D6" w:rsidRPr="00917B23" w14:paraId="3002A0C5" w14:textId="77777777" w:rsidTr="00D05896">
        <w:tc>
          <w:tcPr>
            <w:tcW w:w="2376" w:type="dxa"/>
            <w:shd w:val="clear" w:color="auto" w:fill="FFFD78"/>
          </w:tcPr>
          <w:p w14:paraId="7BFFDEF3" w14:textId="77777777" w:rsidR="009634D6" w:rsidRPr="00917B23" w:rsidRDefault="009634D6" w:rsidP="00D05896">
            <w:pPr>
              <w:snapToGrid w:val="0"/>
              <w:jc w:val="left"/>
              <w:rPr>
                <w:rFonts w:cs="Calibri"/>
                <w:sz w:val="16"/>
                <w:szCs w:val="16"/>
              </w:rPr>
            </w:pPr>
            <w:r w:rsidRPr="00917B23">
              <w:rPr>
                <w:rFonts w:eastAsia="PoloR" w:cs="Calibri"/>
                <w:sz w:val="16"/>
                <w:szCs w:val="16"/>
              </w:rPr>
              <w:t>Spotová cena (OM</w:t>
            </w:r>
            <w:r w:rsidRPr="00917B23">
              <w:rPr>
                <w:rFonts w:eastAsia="PoloR" w:cs="Calibri"/>
                <w:sz w:val="16"/>
                <w:szCs w:val="16"/>
                <w:vertAlign w:val="subscript"/>
              </w:rPr>
              <w:t>C</w:t>
            </w:r>
            <w:r w:rsidRPr="00917B23">
              <w:rPr>
                <w:rFonts w:eastAsia="PoloR" w:cs="Calibri"/>
                <w:sz w:val="16"/>
                <w:szCs w:val="16"/>
              </w:rPr>
              <w:t>)</w:t>
            </w:r>
          </w:p>
        </w:tc>
        <w:tc>
          <w:tcPr>
            <w:tcW w:w="851" w:type="dxa"/>
            <w:shd w:val="clear" w:color="auto" w:fill="FFFD78"/>
          </w:tcPr>
          <w:p w14:paraId="2219143A" w14:textId="77777777" w:rsidR="009634D6" w:rsidRPr="00917B23" w:rsidRDefault="009634D6" w:rsidP="00D05896">
            <w:pPr>
              <w:snapToGrid w:val="0"/>
              <w:rPr>
                <w:rFonts w:eastAsia="PoloR" w:cs="Calibri"/>
                <w:b/>
                <w:sz w:val="16"/>
                <w:szCs w:val="16"/>
              </w:rPr>
            </w:pPr>
            <w:r w:rsidRPr="00917B23">
              <w:rPr>
                <w:rFonts w:eastAsia="PoloR" w:cs="Calibri"/>
                <w:b/>
                <w:sz w:val="16"/>
                <w:szCs w:val="16"/>
              </w:rPr>
              <w:t>SPOT</w:t>
            </w:r>
            <w:r w:rsidRPr="00917B23">
              <w:rPr>
                <w:rFonts w:eastAsia="PoloR" w:cs="Calibri"/>
                <w:b/>
                <w:sz w:val="16"/>
                <w:szCs w:val="16"/>
                <w:vertAlign w:val="subscript"/>
              </w:rPr>
              <w:t>H</w:t>
            </w:r>
          </w:p>
        </w:tc>
        <w:tc>
          <w:tcPr>
            <w:tcW w:w="4423" w:type="dxa"/>
            <w:shd w:val="clear" w:color="auto" w:fill="FFFD78"/>
          </w:tcPr>
          <w:p w14:paraId="3729C9F7" w14:textId="77777777" w:rsidR="009634D6" w:rsidRPr="00917B23" w:rsidRDefault="009634D6" w:rsidP="009634D6">
            <w:pPr>
              <w:pStyle w:val="Odsekzoznamu"/>
              <w:numPr>
                <w:ilvl w:val="0"/>
                <w:numId w:val="59"/>
              </w:numPr>
              <w:snapToGrid w:val="0"/>
              <w:spacing w:after="0"/>
              <w:ind w:left="358" w:hanging="284"/>
              <w:contextualSpacing w:val="0"/>
              <w:jc w:val="left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eastAsia="PoloR" w:cs="Calibri"/>
                <w:sz w:val="16"/>
                <w:szCs w:val="16"/>
              </w:rPr>
              <w:t xml:space="preserve">cena elektriny </w:t>
            </w:r>
            <w:r w:rsidRPr="00917B23">
              <w:rPr>
                <w:rFonts w:cs="Calibri"/>
                <w:sz w:val="16"/>
                <w:szCs w:val="16"/>
              </w:rPr>
              <w:t>na</w:t>
            </w:r>
            <w:r w:rsidRPr="00917B23">
              <w:rPr>
                <w:rFonts w:eastAsia="PoloR" w:cs="Calibri"/>
                <w:sz w:val="16"/>
                <w:szCs w:val="16"/>
              </w:rPr>
              <w:t xml:space="preserve"> krátkodobom trhu s elektrinou organizovanom OKTE v hodine H kalendárneho roka</w:t>
            </w:r>
          </w:p>
          <w:p w14:paraId="5935DADA" w14:textId="77777777" w:rsidR="009634D6" w:rsidRPr="00917B23" w:rsidRDefault="009634D6" w:rsidP="009634D6">
            <w:pPr>
              <w:pStyle w:val="Odsekzoznamu"/>
              <w:numPr>
                <w:ilvl w:val="0"/>
                <w:numId w:val="59"/>
              </w:numPr>
              <w:snapToGrid w:val="0"/>
              <w:spacing w:before="0"/>
              <w:ind w:left="358" w:hanging="284"/>
              <w:contextualSpacing w:val="0"/>
              <w:jc w:val="left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eastAsia="PoloR" w:cs="Calibri"/>
                <w:sz w:val="16"/>
                <w:szCs w:val="16"/>
              </w:rPr>
              <w:t>spôsob vyjadrenia ceny použitý pri výpočte ceny za dodávku elektriny pre OM</w:t>
            </w:r>
            <w:r w:rsidRPr="00917B23">
              <w:rPr>
                <w:rFonts w:eastAsia="PoloR" w:cs="Calibri"/>
                <w:sz w:val="16"/>
                <w:szCs w:val="16"/>
                <w:vertAlign w:val="subscript"/>
              </w:rPr>
              <w:t>C</w:t>
            </w:r>
          </w:p>
        </w:tc>
        <w:tc>
          <w:tcPr>
            <w:tcW w:w="1276" w:type="dxa"/>
            <w:shd w:val="clear" w:color="auto" w:fill="FFFD78"/>
          </w:tcPr>
          <w:p w14:paraId="0219BA09" w14:textId="77777777" w:rsidR="009634D6" w:rsidRPr="00917B23" w:rsidRDefault="009634D6" w:rsidP="00D05896">
            <w:pPr>
              <w:tabs>
                <w:tab w:val="left" w:pos="2127"/>
                <w:tab w:val="left" w:pos="2268"/>
              </w:tabs>
              <w:snapToGrid w:val="0"/>
              <w:jc w:val="center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eastAsia="PoloR" w:cs="Calibri"/>
                <w:sz w:val="16"/>
                <w:szCs w:val="16"/>
              </w:rPr>
              <w:t>EUR/MWh</w:t>
            </w:r>
          </w:p>
        </w:tc>
      </w:tr>
      <w:tr w:rsidR="009634D6" w:rsidRPr="00917B23" w14:paraId="26C2D698" w14:textId="77777777" w:rsidTr="00D05896">
        <w:tc>
          <w:tcPr>
            <w:tcW w:w="2376" w:type="dxa"/>
            <w:shd w:val="clear" w:color="auto" w:fill="FFFD78"/>
          </w:tcPr>
          <w:p w14:paraId="6FDE7391" w14:textId="77777777" w:rsidR="009634D6" w:rsidRPr="00917B23" w:rsidRDefault="009634D6" w:rsidP="00D05896">
            <w:pPr>
              <w:snapToGrid w:val="0"/>
              <w:jc w:val="left"/>
              <w:rPr>
                <w:rFonts w:cs="Calibri"/>
                <w:sz w:val="16"/>
                <w:szCs w:val="16"/>
              </w:rPr>
            </w:pPr>
            <w:r w:rsidRPr="00917B23">
              <w:rPr>
                <w:rFonts w:cs="Calibri"/>
                <w:sz w:val="16"/>
                <w:szCs w:val="16"/>
              </w:rPr>
              <w:t xml:space="preserve">Hodinová spotreba </w:t>
            </w:r>
            <w:r w:rsidRPr="00917B23">
              <w:rPr>
                <w:rFonts w:eastAsia="PoloR" w:cs="Calibri"/>
                <w:sz w:val="16"/>
                <w:szCs w:val="16"/>
              </w:rPr>
              <w:t>OM</w:t>
            </w:r>
            <w:r w:rsidRPr="00917B23">
              <w:rPr>
                <w:rFonts w:eastAsia="PoloR" w:cs="Calibri"/>
                <w:sz w:val="16"/>
                <w:szCs w:val="16"/>
                <w:vertAlign w:val="subscript"/>
              </w:rPr>
              <w:t>C</w:t>
            </w:r>
          </w:p>
        </w:tc>
        <w:tc>
          <w:tcPr>
            <w:tcW w:w="851" w:type="dxa"/>
            <w:shd w:val="clear" w:color="auto" w:fill="FFFD78"/>
          </w:tcPr>
          <w:p w14:paraId="440475E4" w14:textId="77777777" w:rsidR="009634D6" w:rsidRPr="00917B23" w:rsidRDefault="009634D6" w:rsidP="00D05896">
            <w:pPr>
              <w:snapToGrid w:val="0"/>
              <w:rPr>
                <w:rFonts w:eastAsia="PoloR" w:cs="Calibri"/>
                <w:b/>
                <w:sz w:val="16"/>
                <w:szCs w:val="16"/>
              </w:rPr>
            </w:pPr>
            <w:r w:rsidRPr="00917B23">
              <w:rPr>
                <w:rFonts w:eastAsia="PoloR" w:cs="Calibri"/>
                <w:b/>
                <w:sz w:val="16"/>
                <w:szCs w:val="16"/>
              </w:rPr>
              <w:t>Q</w:t>
            </w:r>
            <w:r w:rsidRPr="00917B23">
              <w:rPr>
                <w:rFonts w:eastAsia="PoloR" w:cs="Calibri"/>
                <w:b/>
                <w:sz w:val="16"/>
                <w:szCs w:val="16"/>
                <w:vertAlign w:val="subscript"/>
              </w:rPr>
              <w:t>CH</w:t>
            </w:r>
          </w:p>
        </w:tc>
        <w:tc>
          <w:tcPr>
            <w:tcW w:w="4423" w:type="dxa"/>
            <w:shd w:val="clear" w:color="auto" w:fill="FFFD78"/>
          </w:tcPr>
          <w:p w14:paraId="7A2B7B2D" w14:textId="77777777" w:rsidR="009634D6" w:rsidRPr="00917B23" w:rsidRDefault="009634D6" w:rsidP="009634D6">
            <w:pPr>
              <w:pStyle w:val="Odsekzoznamu"/>
              <w:numPr>
                <w:ilvl w:val="0"/>
                <w:numId w:val="59"/>
              </w:numPr>
              <w:snapToGrid w:val="0"/>
              <w:ind w:left="358" w:hanging="284"/>
              <w:contextualSpacing w:val="0"/>
              <w:jc w:val="left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cs="Calibri"/>
                <w:sz w:val="16"/>
                <w:szCs w:val="16"/>
              </w:rPr>
              <w:t xml:space="preserve">množstvo </w:t>
            </w:r>
            <w:r w:rsidRPr="00917B23">
              <w:rPr>
                <w:rFonts w:eastAsia="PoloR" w:cs="Calibri"/>
                <w:sz w:val="16"/>
                <w:szCs w:val="16"/>
              </w:rPr>
              <w:t>spotrebovanej elektriny v hodine H kalendárneho roka v konkrétnom OM</w:t>
            </w:r>
            <w:r w:rsidRPr="00917B23">
              <w:rPr>
                <w:rFonts w:eastAsia="PoloR" w:cs="Calibri"/>
                <w:sz w:val="16"/>
                <w:szCs w:val="16"/>
                <w:vertAlign w:val="subscript"/>
              </w:rPr>
              <w:t>C</w:t>
            </w:r>
            <w:r w:rsidRPr="00917B23">
              <w:rPr>
                <w:rFonts w:eastAsia="PoloR" w:cs="Calibri"/>
                <w:sz w:val="16"/>
                <w:szCs w:val="16"/>
              </w:rPr>
              <w:t xml:space="preserve"> odvodená pomocou Typového diagramu a údajov určeného meradla</w:t>
            </w:r>
          </w:p>
        </w:tc>
        <w:tc>
          <w:tcPr>
            <w:tcW w:w="1276" w:type="dxa"/>
            <w:shd w:val="clear" w:color="auto" w:fill="FFFD78"/>
          </w:tcPr>
          <w:p w14:paraId="712154E5" w14:textId="77777777" w:rsidR="009634D6" w:rsidRPr="00917B23" w:rsidRDefault="009634D6" w:rsidP="00D05896">
            <w:pPr>
              <w:tabs>
                <w:tab w:val="left" w:pos="2127"/>
                <w:tab w:val="left" w:pos="2268"/>
              </w:tabs>
              <w:snapToGrid w:val="0"/>
              <w:jc w:val="center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eastAsia="PoloR" w:cs="Calibri"/>
                <w:sz w:val="16"/>
                <w:szCs w:val="16"/>
              </w:rPr>
              <w:t>MWh</w:t>
            </w:r>
          </w:p>
        </w:tc>
      </w:tr>
    </w:tbl>
    <w:p w14:paraId="1BAF535F" w14:textId="77777777" w:rsidR="009634D6" w:rsidRPr="00917B23" w:rsidRDefault="009634D6" w:rsidP="009634D6">
      <w:pPr>
        <w:pStyle w:val="List3rdlevel"/>
        <w:rPr>
          <w:noProof w:val="0"/>
        </w:rPr>
      </w:pPr>
      <w:bookmarkStart w:id="36" w:name="_Ref121067708"/>
      <w:r w:rsidRPr="00917B23">
        <w:rPr>
          <w:noProof w:val="0"/>
        </w:rPr>
        <w:t>Vzorce</w:t>
      </w:r>
      <w:bookmarkEnd w:id="36"/>
    </w:p>
    <w:tbl>
      <w:tblPr>
        <w:tblStyle w:val="Mriekatabuky"/>
        <w:tblW w:w="8926" w:type="dxa"/>
        <w:tblLook w:val="0600" w:firstRow="0" w:lastRow="0" w:firstColumn="0" w:lastColumn="0" w:noHBand="1" w:noVBand="1"/>
      </w:tblPr>
      <w:tblGrid>
        <w:gridCol w:w="2376"/>
        <w:gridCol w:w="783"/>
        <w:gridCol w:w="4491"/>
        <w:gridCol w:w="1276"/>
      </w:tblGrid>
      <w:tr w:rsidR="009634D6" w:rsidRPr="00917B23" w14:paraId="15673490" w14:textId="77777777" w:rsidTr="00D05896">
        <w:trPr>
          <w:cantSplit/>
          <w:tblHeader/>
        </w:trPr>
        <w:tc>
          <w:tcPr>
            <w:tcW w:w="2376" w:type="dxa"/>
            <w:shd w:val="clear" w:color="auto" w:fill="F2F2F2" w:themeFill="background1" w:themeFillShade="F2"/>
          </w:tcPr>
          <w:p w14:paraId="301E284C" w14:textId="77777777" w:rsidR="009634D6" w:rsidRPr="00917B23" w:rsidRDefault="009634D6" w:rsidP="00D05896">
            <w:pPr>
              <w:snapToGrid w:val="0"/>
              <w:jc w:val="left"/>
              <w:rPr>
                <w:rFonts w:eastAsia="PoloR" w:cs="Calibri"/>
                <w:b/>
                <w:bCs/>
                <w:sz w:val="16"/>
                <w:szCs w:val="16"/>
              </w:rPr>
            </w:pPr>
            <w:r w:rsidRPr="00917B23">
              <w:rPr>
                <w:rFonts w:eastAsia="PoloR" w:cs="Calibri"/>
                <w:b/>
                <w:sz w:val="16"/>
                <w:szCs w:val="16"/>
              </w:rPr>
              <w:t>Pojem</w:t>
            </w:r>
          </w:p>
        </w:tc>
        <w:tc>
          <w:tcPr>
            <w:tcW w:w="783" w:type="dxa"/>
            <w:shd w:val="clear" w:color="auto" w:fill="F2F2F2" w:themeFill="background1" w:themeFillShade="F2"/>
          </w:tcPr>
          <w:p w14:paraId="0FFCBBB6" w14:textId="77777777" w:rsidR="009634D6" w:rsidRPr="00917B23" w:rsidRDefault="009634D6" w:rsidP="00D05896">
            <w:pPr>
              <w:snapToGrid w:val="0"/>
              <w:jc w:val="center"/>
              <w:rPr>
                <w:rFonts w:eastAsia="PoloR" w:cs="Calibri"/>
                <w:b/>
                <w:bCs/>
                <w:sz w:val="16"/>
                <w:szCs w:val="16"/>
              </w:rPr>
            </w:pPr>
            <w:r w:rsidRPr="00917B23">
              <w:rPr>
                <w:rFonts w:eastAsia="PoloR" w:cs="Calibri"/>
                <w:b/>
                <w:sz w:val="16"/>
                <w:szCs w:val="16"/>
              </w:rPr>
              <w:t>Skratka</w:t>
            </w:r>
          </w:p>
        </w:tc>
        <w:tc>
          <w:tcPr>
            <w:tcW w:w="4491" w:type="dxa"/>
            <w:shd w:val="clear" w:color="auto" w:fill="F2F2F2" w:themeFill="background1" w:themeFillShade="F2"/>
          </w:tcPr>
          <w:p w14:paraId="6DB9EF42" w14:textId="77777777" w:rsidR="009634D6" w:rsidRPr="00917B23" w:rsidRDefault="009634D6" w:rsidP="00D05896">
            <w:pPr>
              <w:snapToGrid w:val="0"/>
              <w:rPr>
                <w:rFonts w:eastAsia="PoloR" w:cs="Calibri"/>
                <w:b/>
                <w:bCs/>
                <w:sz w:val="16"/>
                <w:szCs w:val="16"/>
              </w:rPr>
            </w:pPr>
            <w:r w:rsidRPr="00917B23">
              <w:rPr>
                <w:rFonts w:eastAsia="PoloR" w:cs="Calibri"/>
                <w:b/>
                <w:sz w:val="16"/>
                <w:szCs w:val="16"/>
              </w:rPr>
              <w:t>Vysvetlenie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11CB562" w14:textId="77777777" w:rsidR="009634D6" w:rsidRPr="00917B23" w:rsidRDefault="009634D6" w:rsidP="00D05896">
            <w:pPr>
              <w:tabs>
                <w:tab w:val="left" w:pos="2127"/>
                <w:tab w:val="left" w:pos="2268"/>
              </w:tabs>
              <w:snapToGrid w:val="0"/>
              <w:jc w:val="center"/>
              <w:rPr>
                <w:rFonts w:eastAsia="PoloR" w:cs="Calibri"/>
                <w:b/>
                <w:bCs/>
                <w:sz w:val="16"/>
                <w:szCs w:val="16"/>
              </w:rPr>
            </w:pPr>
            <w:r w:rsidRPr="00917B23">
              <w:rPr>
                <w:rFonts w:eastAsia="PoloR" w:cs="Calibri"/>
                <w:b/>
                <w:sz w:val="16"/>
                <w:szCs w:val="16"/>
              </w:rPr>
              <w:t>Merná jednotka</w:t>
            </w:r>
          </w:p>
        </w:tc>
      </w:tr>
      <w:tr w:rsidR="009634D6" w:rsidRPr="00917B23" w14:paraId="046EF02F" w14:textId="77777777" w:rsidTr="00D05896">
        <w:trPr>
          <w:cantSplit/>
        </w:trPr>
        <w:tc>
          <w:tcPr>
            <w:tcW w:w="2376" w:type="dxa"/>
            <w:shd w:val="clear" w:color="auto" w:fill="D5FC79"/>
          </w:tcPr>
          <w:p w14:paraId="3358487D" w14:textId="77777777" w:rsidR="009634D6" w:rsidRPr="00917B23" w:rsidRDefault="009634D6" w:rsidP="00D05896">
            <w:pPr>
              <w:snapToGrid w:val="0"/>
              <w:jc w:val="left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cs="Calibri"/>
                <w:sz w:val="16"/>
                <w:szCs w:val="16"/>
              </w:rPr>
              <w:t>Cena za dodávku elektriny</w:t>
            </w:r>
            <w:r w:rsidRPr="00917B23">
              <w:rPr>
                <w:rFonts w:eastAsia="PoloR" w:cs="Calibri"/>
                <w:sz w:val="16"/>
                <w:szCs w:val="16"/>
              </w:rPr>
              <w:t xml:space="preserve"> (OM</w:t>
            </w:r>
            <w:r w:rsidRPr="00917B23">
              <w:rPr>
                <w:rFonts w:eastAsia="PoloR" w:cs="Calibri"/>
                <w:sz w:val="16"/>
                <w:szCs w:val="16"/>
                <w:vertAlign w:val="subscript"/>
              </w:rPr>
              <w:t>A</w:t>
            </w:r>
            <w:r w:rsidRPr="00917B23">
              <w:rPr>
                <w:rFonts w:eastAsia="PoloR" w:cs="Calibri"/>
                <w:sz w:val="16"/>
                <w:szCs w:val="16"/>
              </w:rPr>
              <w:t>)</w:t>
            </w:r>
          </w:p>
        </w:tc>
        <w:tc>
          <w:tcPr>
            <w:tcW w:w="783" w:type="dxa"/>
            <w:shd w:val="clear" w:color="auto" w:fill="D5FC79"/>
          </w:tcPr>
          <w:p w14:paraId="5CE1A485" w14:textId="77777777" w:rsidR="009634D6" w:rsidRPr="00917B23" w:rsidRDefault="009634D6" w:rsidP="00D05896">
            <w:pPr>
              <w:snapToGrid w:val="0"/>
              <w:ind w:right="76"/>
              <w:rPr>
                <w:rFonts w:eastAsia="PoloR" w:cs="Calibri"/>
                <w:b/>
                <w:bCs/>
                <w:sz w:val="16"/>
                <w:szCs w:val="16"/>
              </w:rPr>
            </w:pPr>
            <w:r w:rsidRPr="00917B23">
              <w:rPr>
                <w:rFonts w:eastAsia="PoloR" w:cs="Calibri"/>
                <w:b/>
                <w:sz w:val="16"/>
                <w:szCs w:val="16"/>
              </w:rPr>
              <w:t>P</w:t>
            </w:r>
            <w:r w:rsidRPr="00917B23">
              <w:rPr>
                <w:rFonts w:eastAsia="PoloR" w:cs="Calibri"/>
                <w:b/>
                <w:sz w:val="16"/>
                <w:szCs w:val="16"/>
                <w:vertAlign w:val="subscript"/>
              </w:rPr>
              <w:t>AM</w:t>
            </w:r>
          </w:p>
        </w:tc>
        <w:tc>
          <w:tcPr>
            <w:tcW w:w="4491" w:type="dxa"/>
            <w:shd w:val="clear" w:color="auto" w:fill="D5FC79"/>
          </w:tcPr>
          <w:p w14:paraId="57717C99" w14:textId="77777777" w:rsidR="009634D6" w:rsidRPr="00917B23" w:rsidRDefault="009634D6" w:rsidP="009634D6">
            <w:pPr>
              <w:pStyle w:val="Odsekzoznamu"/>
              <w:numPr>
                <w:ilvl w:val="0"/>
                <w:numId w:val="59"/>
              </w:numPr>
              <w:snapToGrid w:val="0"/>
              <w:ind w:left="358" w:hanging="284"/>
              <w:contextualSpacing w:val="0"/>
              <w:jc w:val="left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cs="Calibri"/>
                <w:sz w:val="16"/>
                <w:szCs w:val="16"/>
              </w:rPr>
              <w:t xml:space="preserve">týka sa </w:t>
            </w:r>
            <w:r w:rsidRPr="00917B23">
              <w:rPr>
                <w:rFonts w:eastAsia="PoloR" w:cs="Calibri"/>
                <w:sz w:val="16"/>
                <w:szCs w:val="16"/>
              </w:rPr>
              <w:t>konkrétneho OM</w:t>
            </w:r>
            <w:r w:rsidRPr="00917B23">
              <w:rPr>
                <w:rFonts w:eastAsia="PoloR" w:cs="Calibri"/>
                <w:sz w:val="16"/>
                <w:szCs w:val="16"/>
                <w:vertAlign w:val="subscript"/>
              </w:rPr>
              <w:t>A</w:t>
            </w:r>
            <w:r w:rsidRPr="00917B23">
              <w:rPr>
                <w:rFonts w:eastAsia="PoloR" w:cs="Calibri"/>
                <w:sz w:val="16"/>
                <w:szCs w:val="16"/>
              </w:rPr>
              <w:t xml:space="preserve"> za</w:t>
            </w:r>
            <w:r w:rsidRPr="00917B23">
              <w:rPr>
                <w:rFonts w:eastAsia="PoloR" w:cs="Calibri"/>
                <w:sz w:val="16"/>
                <w:szCs w:val="16"/>
                <w:u w:val="single"/>
              </w:rPr>
              <w:t xml:space="preserve"> mesiac M</w:t>
            </w:r>
          </w:p>
          <w:p w14:paraId="37C5E435" w14:textId="77777777" w:rsidR="009634D6" w:rsidRPr="00917B23" w:rsidRDefault="00220D78" w:rsidP="00D05896">
            <w:pPr>
              <w:snapToGrid w:val="0"/>
              <w:rPr>
                <w:rFonts w:cs="Calibri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16"/>
                        <w:szCs w:val="16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16"/>
                        <w:szCs w:val="16"/>
                      </w:rPr>
                      <m:t>AM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libri"/>
                    <w:sz w:val="16"/>
                    <w:szCs w:val="16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Calibri"/>
                        <w:sz w:val="16"/>
                        <w:szCs w:val="16"/>
                        <w:lang w:eastAsia="cs-CZ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16"/>
                        <w:szCs w:val="16"/>
                      </w:rPr>
                      <m:t>h=1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16"/>
                        <w:szCs w:val="16"/>
                      </w:rPr>
                      <m:t>m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="Calibri"/>
                            <w:sz w:val="16"/>
                            <w:szCs w:val="16"/>
                            <w:lang w:eastAsia="cs-C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16"/>
                            <w:szCs w:val="16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sz w:val="16"/>
                                <w:szCs w:val="16"/>
                                <w:lang w:eastAsia="cs-CZ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16"/>
                                <w:szCs w:val="16"/>
                              </w:rPr>
                              <m:t>SPOT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16"/>
                                <w:szCs w:val="16"/>
                              </w:rPr>
                              <m:t>Mh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16"/>
                            <w:szCs w:val="16"/>
                          </w:rPr>
                          <m:t>+Ad)×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sz w:val="16"/>
                                <w:szCs w:val="16"/>
                                <w:lang w:eastAsia="cs-CZ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16"/>
                                <w:szCs w:val="16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16"/>
                                <w:szCs w:val="16"/>
                              </w:rPr>
                              <m:t>AMh</m:t>
                            </m:r>
                          </m:sub>
                        </m:sSub>
                      </m:e>
                    </m:d>
                  </m:e>
                </m:nary>
              </m:oMath>
            </m:oMathPara>
          </w:p>
        </w:tc>
        <w:tc>
          <w:tcPr>
            <w:tcW w:w="1276" w:type="dxa"/>
            <w:shd w:val="clear" w:color="auto" w:fill="D5FC79"/>
          </w:tcPr>
          <w:p w14:paraId="3DD08AF0" w14:textId="77777777" w:rsidR="009634D6" w:rsidRPr="00917B23" w:rsidRDefault="009634D6" w:rsidP="00D05896">
            <w:pPr>
              <w:tabs>
                <w:tab w:val="left" w:pos="2127"/>
                <w:tab w:val="left" w:pos="2268"/>
              </w:tabs>
              <w:snapToGrid w:val="0"/>
              <w:jc w:val="center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eastAsia="PoloR" w:cs="Calibri"/>
                <w:sz w:val="16"/>
                <w:szCs w:val="16"/>
              </w:rPr>
              <w:t>EUR</w:t>
            </w:r>
          </w:p>
        </w:tc>
      </w:tr>
      <w:tr w:rsidR="009634D6" w:rsidRPr="00917B23" w14:paraId="51ACEE0F" w14:textId="77777777" w:rsidTr="00D05896">
        <w:trPr>
          <w:cantSplit/>
        </w:trPr>
        <w:tc>
          <w:tcPr>
            <w:tcW w:w="2376" w:type="dxa"/>
            <w:shd w:val="clear" w:color="auto" w:fill="D5FC79"/>
          </w:tcPr>
          <w:p w14:paraId="2F00EA21" w14:textId="77777777" w:rsidR="009634D6" w:rsidRPr="00917B23" w:rsidRDefault="009634D6" w:rsidP="00D05896">
            <w:pPr>
              <w:snapToGrid w:val="0"/>
              <w:jc w:val="left"/>
              <w:rPr>
                <w:rFonts w:cs="Calibri"/>
                <w:sz w:val="16"/>
                <w:szCs w:val="16"/>
              </w:rPr>
            </w:pPr>
            <w:r w:rsidRPr="00917B23">
              <w:rPr>
                <w:rFonts w:cs="Calibri"/>
                <w:sz w:val="16"/>
                <w:szCs w:val="16"/>
              </w:rPr>
              <w:t>Jednotková Cena za dodávku elektriny</w:t>
            </w:r>
            <w:r w:rsidRPr="00917B23">
              <w:rPr>
                <w:rFonts w:eastAsia="PoloR" w:cs="Calibri"/>
                <w:sz w:val="16"/>
                <w:szCs w:val="16"/>
              </w:rPr>
              <w:t xml:space="preserve"> (OM</w:t>
            </w:r>
            <w:r w:rsidRPr="00917B23">
              <w:rPr>
                <w:rFonts w:eastAsia="PoloR" w:cs="Calibri"/>
                <w:sz w:val="16"/>
                <w:szCs w:val="16"/>
                <w:vertAlign w:val="subscript"/>
              </w:rPr>
              <w:t>A</w:t>
            </w:r>
            <w:r w:rsidRPr="00917B23">
              <w:rPr>
                <w:rFonts w:eastAsia="PoloR" w:cs="Calibri"/>
                <w:sz w:val="16"/>
                <w:szCs w:val="16"/>
              </w:rPr>
              <w:t>)</w:t>
            </w:r>
          </w:p>
        </w:tc>
        <w:tc>
          <w:tcPr>
            <w:tcW w:w="783" w:type="dxa"/>
            <w:shd w:val="clear" w:color="auto" w:fill="D5FC79"/>
          </w:tcPr>
          <w:p w14:paraId="5122D086" w14:textId="77777777" w:rsidR="009634D6" w:rsidRPr="00917B23" w:rsidRDefault="009634D6" w:rsidP="00D05896">
            <w:pPr>
              <w:snapToGrid w:val="0"/>
              <w:ind w:right="76"/>
              <w:rPr>
                <w:rFonts w:eastAsia="PoloR" w:cs="Calibri"/>
                <w:b/>
                <w:sz w:val="16"/>
                <w:szCs w:val="16"/>
              </w:rPr>
            </w:pPr>
            <w:r w:rsidRPr="00917B23">
              <w:rPr>
                <w:rFonts w:eastAsia="PoloR" w:cs="Calibri"/>
                <w:b/>
                <w:sz w:val="16"/>
                <w:szCs w:val="16"/>
              </w:rPr>
              <w:t>C</w:t>
            </w:r>
            <w:r w:rsidRPr="00917B23">
              <w:rPr>
                <w:rFonts w:eastAsia="PoloR" w:cs="Calibri"/>
                <w:b/>
                <w:sz w:val="16"/>
                <w:szCs w:val="16"/>
                <w:vertAlign w:val="subscript"/>
              </w:rPr>
              <w:t>AM</w:t>
            </w:r>
          </w:p>
        </w:tc>
        <w:tc>
          <w:tcPr>
            <w:tcW w:w="4491" w:type="dxa"/>
            <w:shd w:val="clear" w:color="auto" w:fill="D5FC79"/>
          </w:tcPr>
          <w:p w14:paraId="3FA68B08" w14:textId="77777777" w:rsidR="009634D6" w:rsidRPr="00917B23" w:rsidRDefault="009634D6" w:rsidP="009634D6">
            <w:pPr>
              <w:pStyle w:val="Odsekzoznamu"/>
              <w:numPr>
                <w:ilvl w:val="0"/>
                <w:numId w:val="59"/>
              </w:numPr>
              <w:snapToGrid w:val="0"/>
              <w:ind w:left="358" w:hanging="284"/>
              <w:contextualSpacing w:val="0"/>
              <w:jc w:val="left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cs="Calibri"/>
                <w:sz w:val="16"/>
                <w:szCs w:val="16"/>
              </w:rPr>
              <w:t xml:space="preserve">týka sa </w:t>
            </w:r>
            <w:r w:rsidRPr="00917B23">
              <w:rPr>
                <w:rFonts w:eastAsia="PoloR" w:cs="Calibri"/>
                <w:sz w:val="16"/>
                <w:szCs w:val="16"/>
              </w:rPr>
              <w:t>konkrétneho OM</w:t>
            </w:r>
            <w:r w:rsidRPr="00917B23">
              <w:rPr>
                <w:rFonts w:eastAsia="PoloR" w:cs="Calibri"/>
                <w:sz w:val="16"/>
                <w:szCs w:val="16"/>
                <w:vertAlign w:val="subscript"/>
              </w:rPr>
              <w:t>A</w:t>
            </w:r>
            <w:r w:rsidRPr="00917B23">
              <w:rPr>
                <w:rFonts w:eastAsia="PoloR" w:cs="Calibri"/>
                <w:sz w:val="16"/>
                <w:szCs w:val="16"/>
              </w:rPr>
              <w:t xml:space="preserve"> za</w:t>
            </w:r>
            <w:r w:rsidRPr="00917B23">
              <w:rPr>
                <w:rFonts w:eastAsia="PoloR" w:cs="Calibri"/>
                <w:sz w:val="16"/>
                <w:szCs w:val="16"/>
                <w:u w:val="single"/>
              </w:rPr>
              <w:t xml:space="preserve"> mesiac M</w:t>
            </w:r>
          </w:p>
          <w:p w14:paraId="73309063" w14:textId="77777777" w:rsidR="009634D6" w:rsidRPr="00917B23" w:rsidRDefault="00220D78" w:rsidP="00D05896">
            <w:pPr>
              <w:snapToGrid w:val="0"/>
              <w:ind w:left="74"/>
              <w:jc w:val="left"/>
              <w:rPr>
                <w:rFonts w:cs="Calibri"/>
                <w:iCs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Cs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16"/>
                        <w:szCs w:val="16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16"/>
                        <w:szCs w:val="16"/>
                      </w:rPr>
                      <m:t>AM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libri"/>
                    <w:sz w:val="16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Cs/>
                        <w:sz w:val="16"/>
                        <w:szCs w:val="16"/>
                        <w:lang w:eastAsia="cs-CZ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Calibri"/>
                            <w:iCs/>
                            <w:sz w:val="16"/>
                            <w:szCs w:val="16"/>
                            <w:lang w:eastAsia="cs-CZ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16"/>
                            <w:szCs w:val="16"/>
                            <w:lang w:eastAsia="cs-CZ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16"/>
                            <w:szCs w:val="16"/>
                            <w:lang w:eastAsia="cs-CZ"/>
                          </w:rPr>
                          <m:t>AM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16"/>
                        <w:szCs w:val="16"/>
                        <w:lang w:eastAsia="cs-CZ"/>
                      </w:rPr>
                      <m:t>(Spotreba elektriny za mesiac)</m:t>
                    </m:r>
                  </m:den>
                </m:f>
              </m:oMath>
            </m:oMathPara>
          </w:p>
        </w:tc>
        <w:tc>
          <w:tcPr>
            <w:tcW w:w="1276" w:type="dxa"/>
            <w:shd w:val="clear" w:color="auto" w:fill="D5FC79"/>
          </w:tcPr>
          <w:p w14:paraId="2920280B" w14:textId="77777777" w:rsidR="009634D6" w:rsidRPr="00917B23" w:rsidRDefault="009634D6" w:rsidP="00D05896">
            <w:pPr>
              <w:tabs>
                <w:tab w:val="left" w:pos="2127"/>
                <w:tab w:val="left" w:pos="2268"/>
              </w:tabs>
              <w:snapToGrid w:val="0"/>
              <w:jc w:val="center"/>
              <w:rPr>
                <w:rFonts w:eastAsia="PoloR" w:cs="Calibri"/>
                <w:sz w:val="16"/>
                <w:szCs w:val="16"/>
              </w:rPr>
            </w:pPr>
            <w:bookmarkStart w:id="37" w:name="OLE_LINK59"/>
            <w:r w:rsidRPr="00917B23">
              <w:rPr>
                <w:rFonts w:eastAsia="PoloR" w:cs="Calibri"/>
                <w:sz w:val="16"/>
                <w:szCs w:val="16"/>
              </w:rPr>
              <w:t>EUR/MWh</w:t>
            </w:r>
            <w:bookmarkEnd w:id="37"/>
          </w:p>
        </w:tc>
      </w:tr>
      <w:tr w:rsidR="009634D6" w:rsidRPr="00917B23" w14:paraId="75AEC749" w14:textId="77777777" w:rsidTr="00D05896">
        <w:trPr>
          <w:cantSplit/>
        </w:trPr>
        <w:tc>
          <w:tcPr>
            <w:tcW w:w="2376" w:type="dxa"/>
            <w:shd w:val="clear" w:color="auto" w:fill="FFFD78"/>
          </w:tcPr>
          <w:p w14:paraId="72359AE6" w14:textId="77777777" w:rsidR="009634D6" w:rsidRPr="00917B23" w:rsidRDefault="009634D6" w:rsidP="00D05896">
            <w:pPr>
              <w:snapToGrid w:val="0"/>
              <w:jc w:val="left"/>
              <w:rPr>
                <w:rFonts w:cs="Calibri"/>
                <w:sz w:val="16"/>
                <w:szCs w:val="16"/>
              </w:rPr>
            </w:pPr>
            <w:r w:rsidRPr="00917B23">
              <w:rPr>
                <w:rFonts w:cs="Calibri"/>
                <w:sz w:val="16"/>
                <w:szCs w:val="16"/>
              </w:rPr>
              <w:t>Cena za dodávku elektriny</w:t>
            </w:r>
            <w:r w:rsidRPr="00917B23">
              <w:rPr>
                <w:rFonts w:eastAsia="PoloR" w:cs="Calibri"/>
                <w:sz w:val="16"/>
                <w:szCs w:val="16"/>
              </w:rPr>
              <w:t xml:space="preserve"> (OM</w:t>
            </w:r>
            <w:r w:rsidRPr="00917B23">
              <w:rPr>
                <w:rFonts w:eastAsia="PoloR" w:cs="Calibri"/>
                <w:sz w:val="16"/>
                <w:szCs w:val="16"/>
                <w:vertAlign w:val="subscript"/>
              </w:rPr>
              <w:t>C</w:t>
            </w:r>
            <w:r w:rsidRPr="00917B23">
              <w:rPr>
                <w:rFonts w:eastAsia="PoloR" w:cs="Calibri"/>
                <w:sz w:val="16"/>
                <w:szCs w:val="16"/>
              </w:rPr>
              <w:t>)</w:t>
            </w:r>
          </w:p>
        </w:tc>
        <w:tc>
          <w:tcPr>
            <w:tcW w:w="783" w:type="dxa"/>
            <w:shd w:val="clear" w:color="auto" w:fill="FFFD78"/>
          </w:tcPr>
          <w:p w14:paraId="0D846783" w14:textId="77777777" w:rsidR="009634D6" w:rsidRPr="00917B23" w:rsidRDefault="009634D6" w:rsidP="00D05896">
            <w:pPr>
              <w:snapToGrid w:val="0"/>
              <w:ind w:right="76"/>
              <w:rPr>
                <w:rFonts w:eastAsia="PoloR" w:cs="Calibri"/>
                <w:b/>
                <w:sz w:val="16"/>
                <w:szCs w:val="16"/>
              </w:rPr>
            </w:pPr>
            <w:r w:rsidRPr="00917B23">
              <w:rPr>
                <w:rFonts w:eastAsia="PoloR" w:cs="Calibri"/>
                <w:b/>
                <w:sz w:val="16"/>
                <w:szCs w:val="16"/>
              </w:rPr>
              <w:t>P</w:t>
            </w:r>
            <w:r w:rsidRPr="00917B23">
              <w:rPr>
                <w:rFonts w:eastAsia="PoloR" w:cs="Calibri"/>
                <w:b/>
                <w:sz w:val="16"/>
                <w:szCs w:val="16"/>
                <w:vertAlign w:val="subscript"/>
              </w:rPr>
              <w:t>CR</w:t>
            </w:r>
          </w:p>
        </w:tc>
        <w:tc>
          <w:tcPr>
            <w:tcW w:w="4491" w:type="dxa"/>
            <w:shd w:val="clear" w:color="auto" w:fill="FFFD78"/>
          </w:tcPr>
          <w:p w14:paraId="2B83CD1B" w14:textId="77777777" w:rsidR="009634D6" w:rsidRPr="00917B23" w:rsidRDefault="009634D6" w:rsidP="009634D6">
            <w:pPr>
              <w:pStyle w:val="Odsekzoznamu"/>
              <w:numPr>
                <w:ilvl w:val="0"/>
                <w:numId w:val="59"/>
              </w:numPr>
              <w:snapToGrid w:val="0"/>
              <w:ind w:left="358" w:hanging="284"/>
              <w:contextualSpacing w:val="0"/>
              <w:jc w:val="left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cs="Calibri"/>
                <w:sz w:val="16"/>
                <w:szCs w:val="16"/>
              </w:rPr>
              <w:t>týka sa konkrétneho</w:t>
            </w:r>
            <w:r w:rsidRPr="00917B23">
              <w:rPr>
                <w:rFonts w:eastAsia="PoloR" w:cs="Calibri"/>
                <w:sz w:val="16"/>
                <w:szCs w:val="16"/>
              </w:rPr>
              <w:t xml:space="preserve"> OM</w:t>
            </w:r>
            <w:r w:rsidRPr="00917B23">
              <w:rPr>
                <w:rFonts w:eastAsia="PoloR" w:cs="Calibri"/>
                <w:sz w:val="16"/>
                <w:szCs w:val="16"/>
                <w:vertAlign w:val="subscript"/>
              </w:rPr>
              <w:t>C</w:t>
            </w:r>
            <w:r w:rsidRPr="00917B23">
              <w:rPr>
                <w:rFonts w:eastAsia="PoloR" w:cs="Calibri"/>
                <w:sz w:val="16"/>
                <w:szCs w:val="16"/>
              </w:rPr>
              <w:t xml:space="preserve"> </w:t>
            </w:r>
            <w:r w:rsidRPr="00917B23">
              <w:rPr>
                <w:rFonts w:eastAsia="PoloR" w:cs="Calibri"/>
                <w:sz w:val="16"/>
                <w:szCs w:val="16"/>
                <w:u w:val="single"/>
              </w:rPr>
              <w:t>za celý kalendárny rok</w:t>
            </w:r>
          </w:p>
          <w:p w14:paraId="7A604757" w14:textId="77777777" w:rsidR="009634D6" w:rsidRPr="00917B23" w:rsidRDefault="00220D78" w:rsidP="00D05896">
            <w:pPr>
              <w:snapToGrid w:val="0"/>
              <w:rPr>
                <w:rFonts w:eastAsia="PoloR" w:cs="Calibri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16"/>
                        <w:szCs w:val="16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16"/>
                        <w:szCs w:val="16"/>
                      </w:rPr>
                      <m:t>CR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libri"/>
                    <w:sz w:val="16"/>
                    <w:szCs w:val="16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Calibri"/>
                        <w:sz w:val="16"/>
                        <w:szCs w:val="16"/>
                        <w:lang w:eastAsia="cs-CZ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16"/>
                        <w:szCs w:val="16"/>
                      </w:rPr>
                      <m:t>H=1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16"/>
                        <w:szCs w:val="16"/>
                      </w:rPr>
                      <m:t>r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="Calibri"/>
                            <w:sz w:val="16"/>
                            <w:szCs w:val="16"/>
                            <w:lang w:eastAsia="cs-C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16"/>
                            <w:szCs w:val="16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sz w:val="16"/>
                                <w:szCs w:val="16"/>
                                <w:lang w:eastAsia="cs-CZ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16"/>
                                <w:szCs w:val="16"/>
                              </w:rPr>
                              <m:t>SPOT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16"/>
                                <w:szCs w:val="16"/>
                              </w:rPr>
                              <m:t>H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16"/>
                            <w:szCs w:val="16"/>
                          </w:rPr>
                          <m:t>+Ad)×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sz w:val="16"/>
                                <w:szCs w:val="16"/>
                                <w:lang w:eastAsia="cs-CZ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16"/>
                                <w:szCs w:val="16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16"/>
                                <w:szCs w:val="16"/>
                              </w:rPr>
                              <m:t>CH</m:t>
                            </m:r>
                          </m:sub>
                        </m:sSub>
                      </m:e>
                    </m:d>
                  </m:e>
                </m:nary>
              </m:oMath>
            </m:oMathPara>
          </w:p>
        </w:tc>
        <w:tc>
          <w:tcPr>
            <w:tcW w:w="1276" w:type="dxa"/>
            <w:shd w:val="clear" w:color="auto" w:fill="FFFD78"/>
          </w:tcPr>
          <w:p w14:paraId="5A9DE032" w14:textId="77777777" w:rsidR="009634D6" w:rsidRPr="00917B23" w:rsidRDefault="009634D6" w:rsidP="00D05896">
            <w:pPr>
              <w:tabs>
                <w:tab w:val="left" w:pos="2127"/>
                <w:tab w:val="left" w:pos="2268"/>
              </w:tabs>
              <w:snapToGrid w:val="0"/>
              <w:jc w:val="center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eastAsia="PoloR" w:cs="Calibri"/>
                <w:sz w:val="16"/>
                <w:szCs w:val="16"/>
              </w:rPr>
              <w:t>EUR</w:t>
            </w:r>
          </w:p>
        </w:tc>
      </w:tr>
      <w:tr w:rsidR="009634D6" w:rsidRPr="00917B23" w14:paraId="25B67E77" w14:textId="77777777" w:rsidTr="00D05896">
        <w:trPr>
          <w:cantSplit/>
        </w:trPr>
        <w:tc>
          <w:tcPr>
            <w:tcW w:w="2376" w:type="dxa"/>
            <w:shd w:val="clear" w:color="auto" w:fill="FFFD78"/>
          </w:tcPr>
          <w:p w14:paraId="4D2035A7" w14:textId="77777777" w:rsidR="009634D6" w:rsidRPr="00917B23" w:rsidRDefault="009634D6" w:rsidP="00D05896">
            <w:pPr>
              <w:snapToGrid w:val="0"/>
              <w:jc w:val="left"/>
              <w:rPr>
                <w:rFonts w:cs="Calibri"/>
                <w:sz w:val="16"/>
                <w:szCs w:val="16"/>
              </w:rPr>
            </w:pPr>
            <w:r w:rsidRPr="00917B23">
              <w:rPr>
                <w:rFonts w:cs="Calibri"/>
                <w:sz w:val="16"/>
                <w:szCs w:val="16"/>
              </w:rPr>
              <w:t>Jednotková Cena za dodávku elektriny</w:t>
            </w:r>
            <w:r w:rsidRPr="00917B23">
              <w:rPr>
                <w:rFonts w:eastAsia="PoloR" w:cs="Calibri"/>
                <w:sz w:val="16"/>
                <w:szCs w:val="16"/>
              </w:rPr>
              <w:t xml:space="preserve"> (OM</w:t>
            </w:r>
            <w:r w:rsidRPr="00917B23">
              <w:rPr>
                <w:rFonts w:eastAsia="PoloR" w:cs="Calibri"/>
                <w:sz w:val="16"/>
                <w:szCs w:val="16"/>
                <w:vertAlign w:val="subscript"/>
              </w:rPr>
              <w:t>C</w:t>
            </w:r>
            <w:r w:rsidRPr="00917B23">
              <w:rPr>
                <w:rFonts w:eastAsia="PoloR" w:cs="Calibri"/>
                <w:sz w:val="16"/>
                <w:szCs w:val="16"/>
              </w:rPr>
              <w:t>)</w:t>
            </w:r>
          </w:p>
        </w:tc>
        <w:tc>
          <w:tcPr>
            <w:tcW w:w="783" w:type="dxa"/>
            <w:shd w:val="clear" w:color="auto" w:fill="FFFD78"/>
          </w:tcPr>
          <w:p w14:paraId="67B72481" w14:textId="77777777" w:rsidR="009634D6" w:rsidRPr="00917B23" w:rsidRDefault="009634D6" w:rsidP="00D05896">
            <w:pPr>
              <w:snapToGrid w:val="0"/>
              <w:ind w:right="76"/>
              <w:rPr>
                <w:rFonts w:eastAsia="PoloR" w:cs="Calibri"/>
                <w:b/>
                <w:sz w:val="16"/>
                <w:szCs w:val="16"/>
              </w:rPr>
            </w:pPr>
            <w:r w:rsidRPr="00917B23">
              <w:rPr>
                <w:rFonts w:eastAsia="PoloR" w:cs="Calibri"/>
                <w:b/>
                <w:sz w:val="16"/>
                <w:szCs w:val="16"/>
              </w:rPr>
              <w:t>C</w:t>
            </w:r>
            <w:r w:rsidRPr="00917B23">
              <w:rPr>
                <w:rFonts w:eastAsia="PoloR" w:cs="Calibri"/>
                <w:b/>
                <w:sz w:val="16"/>
                <w:szCs w:val="16"/>
                <w:vertAlign w:val="subscript"/>
              </w:rPr>
              <w:t>CR</w:t>
            </w:r>
          </w:p>
        </w:tc>
        <w:tc>
          <w:tcPr>
            <w:tcW w:w="4491" w:type="dxa"/>
            <w:shd w:val="clear" w:color="auto" w:fill="FFFD78"/>
          </w:tcPr>
          <w:p w14:paraId="780044B9" w14:textId="77777777" w:rsidR="009634D6" w:rsidRPr="00917B23" w:rsidRDefault="009634D6" w:rsidP="009634D6">
            <w:pPr>
              <w:pStyle w:val="Odsekzoznamu"/>
              <w:numPr>
                <w:ilvl w:val="0"/>
                <w:numId w:val="59"/>
              </w:numPr>
              <w:snapToGrid w:val="0"/>
              <w:ind w:left="358" w:hanging="284"/>
              <w:contextualSpacing w:val="0"/>
              <w:jc w:val="left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cs="Calibri"/>
                <w:sz w:val="16"/>
                <w:szCs w:val="16"/>
              </w:rPr>
              <w:t>týka sa konkrétneho</w:t>
            </w:r>
            <w:r w:rsidRPr="00917B23">
              <w:rPr>
                <w:rFonts w:eastAsia="PoloR" w:cs="Calibri"/>
                <w:sz w:val="16"/>
                <w:szCs w:val="16"/>
              </w:rPr>
              <w:t xml:space="preserve"> OM</w:t>
            </w:r>
            <w:r w:rsidRPr="00917B23">
              <w:rPr>
                <w:rFonts w:eastAsia="PoloR" w:cs="Calibri"/>
                <w:sz w:val="16"/>
                <w:szCs w:val="16"/>
                <w:vertAlign w:val="subscript"/>
              </w:rPr>
              <w:t>C</w:t>
            </w:r>
            <w:r w:rsidRPr="00917B23">
              <w:rPr>
                <w:rFonts w:eastAsia="PoloR" w:cs="Calibri"/>
                <w:sz w:val="16"/>
                <w:szCs w:val="16"/>
              </w:rPr>
              <w:t xml:space="preserve"> </w:t>
            </w:r>
            <w:r w:rsidRPr="00917B23">
              <w:rPr>
                <w:rFonts w:eastAsia="PoloR" w:cs="Calibri"/>
                <w:sz w:val="16"/>
                <w:szCs w:val="16"/>
                <w:u w:val="single"/>
              </w:rPr>
              <w:t>za celý kalendárny rok</w:t>
            </w:r>
          </w:p>
          <w:p w14:paraId="3D596192" w14:textId="77777777" w:rsidR="009634D6" w:rsidRPr="00917B23" w:rsidRDefault="00220D78" w:rsidP="00D05896">
            <w:pPr>
              <w:snapToGrid w:val="0"/>
              <w:ind w:left="74"/>
              <w:jc w:val="left"/>
              <w:rPr>
                <w:rFonts w:cs="Calibri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Cs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AM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16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Cs/>
                        <w:sz w:val="16"/>
                        <w:szCs w:val="16"/>
                        <w:lang w:eastAsia="cs-CZ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Cs/>
                            <w:sz w:val="16"/>
                            <w:szCs w:val="16"/>
                            <w:lang w:eastAsia="cs-C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16"/>
                            <w:szCs w:val="16"/>
                            <w:lang w:eastAsia="cs-CZ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16"/>
                            <w:szCs w:val="16"/>
                            <w:lang w:eastAsia="cs-CZ"/>
                          </w:rPr>
                          <m:t>CR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  <w:lang w:eastAsia="cs-CZ"/>
                      </w:rPr>
                      <m:t>(Spotreba elektriny za kalendárny)</m:t>
                    </m:r>
                  </m:den>
                </m:f>
              </m:oMath>
            </m:oMathPara>
          </w:p>
        </w:tc>
        <w:tc>
          <w:tcPr>
            <w:tcW w:w="1276" w:type="dxa"/>
            <w:shd w:val="clear" w:color="auto" w:fill="FFFD78"/>
          </w:tcPr>
          <w:p w14:paraId="2900FB54" w14:textId="7237AF88" w:rsidR="009634D6" w:rsidRPr="00917B23" w:rsidRDefault="00360A0F" w:rsidP="00D05896">
            <w:pPr>
              <w:tabs>
                <w:tab w:val="left" w:pos="2127"/>
                <w:tab w:val="left" w:pos="2268"/>
              </w:tabs>
              <w:snapToGrid w:val="0"/>
              <w:jc w:val="center"/>
              <w:rPr>
                <w:rFonts w:eastAsia="PoloR" w:cs="Calibri"/>
                <w:sz w:val="16"/>
                <w:szCs w:val="16"/>
              </w:rPr>
            </w:pPr>
            <w:r w:rsidRPr="00917B23">
              <w:rPr>
                <w:rFonts w:eastAsia="PoloR" w:cs="Calibri"/>
                <w:sz w:val="16"/>
                <w:szCs w:val="16"/>
              </w:rPr>
              <w:t>EUR/MWh</w:t>
            </w:r>
          </w:p>
        </w:tc>
      </w:tr>
    </w:tbl>
    <w:p w14:paraId="651E5081" w14:textId="77777777" w:rsidR="009634D6" w:rsidRPr="00917B23" w:rsidRDefault="009634D6" w:rsidP="009634D6">
      <w:pPr>
        <w:pStyle w:val="List3rdlevel"/>
        <w:rPr>
          <w:noProof w:val="0"/>
        </w:rPr>
      </w:pPr>
      <w:r w:rsidRPr="00917B23">
        <w:rPr>
          <w:noProof w:val="0"/>
          <w:shd w:val="clear" w:color="auto" w:fill="D5FC79"/>
        </w:rPr>
        <w:lastRenderedPageBreak/>
        <w:t>Odberné miesta s priebehovým meraním spotreby elektriny OM</w:t>
      </w:r>
      <w:r w:rsidRPr="00917B23">
        <w:rPr>
          <w:noProof w:val="0"/>
          <w:shd w:val="clear" w:color="auto" w:fill="D5FC79"/>
          <w:vertAlign w:val="subscript"/>
        </w:rPr>
        <w:t>A</w:t>
      </w:r>
      <w:r w:rsidRPr="00917B23">
        <w:rPr>
          <w:noProof w:val="0"/>
          <w:shd w:val="clear" w:color="auto" w:fill="D5FC79"/>
        </w:rPr>
        <w:t xml:space="preserve"> - </w:t>
      </w:r>
      <w:r w:rsidRPr="00917B23">
        <w:rPr>
          <w:b/>
          <w:bCs/>
          <w:noProof w:val="0"/>
          <w:shd w:val="clear" w:color="auto" w:fill="D5FC79"/>
        </w:rPr>
        <w:t>Cena za dodávku elektriny 1</w:t>
      </w:r>
    </w:p>
    <w:p w14:paraId="57034452" w14:textId="747C2BF8" w:rsidR="009634D6" w:rsidRPr="00917B23" w:rsidRDefault="009634D6" w:rsidP="009634D6">
      <w:pPr>
        <w:pStyle w:val="NormalIndent1"/>
      </w:pPr>
      <w:r w:rsidRPr="00917B23">
        <w:rPr>
          <w:u w:val="single"/>
        </w:rPr>
        <w:t>Cena za dodávku elektriny do OM</w:t>
      </w:r>
      <w:r w:rsidRPr="00917B23">
        <w:rPr>
          <w:u w:val="single"/>
          <w:vertAlign w:val="subscript"/>
        </w:rPr>
        <w:t>A</w:t>
      </w:r>
      <w:r w:rsidRPr="00917B23">
        <w:t xml:space="preserve"> za príslušný kalendárny mesiac (Fakturačné obdobie) je stanovená podľa vzorca pre </w:t>
      </w:r>
      <w:r w:rsidRPr="00917B23">
        <w:rPr>
          <w:b/>
        </w:rPr>
        <w:t>P</w:t>
      </w:r>
      <w:r w:rsidRPr="00917B23">
        <w:rPr>
          <w:b/>
          <w:vertAlign w:val="subscript"/>
        </w:rPr>
        <w:t>AM</w:t>
      </w:r>
      <w:r w:rsidRPr="00917B23">
        <w:t xml:space="preserve"> uvedeného v </w:t>
      </w:r>
      <w:bookmarkStart w:id="38" w:name="OLE_LINK61"/>
      <w:r w:rsidRPr="00917B23">
        <w:t>bod</w:t>
      </w:r>
      <w:r w:rsidR="00360A0F" w:rsidRPr="00917B23">
        <w:t xml:space="preserve">e </w:t>
      </w:r>
      <w:r w:rsidR="00360A0F" w:rsidRPr="00917B23">
        <w:rPr>
          <w:rStyle w:val="DocumentreferrenceChar"/>
        </w:rPr>
        <w:fldChar w:fldCharType="begin"/>
      </w:r>
      <w:r w:rsidR="00360A0F" w:rsidRPr="00917B23">
        <w:rPr>
          <w:rStyle w:val="DocumentreferrenceChar"/>
        </w:rPr>
        <w:instrText xml:space="preserve"> REF _Ref121067708 \r \h </w:instrText>
      </w:r>
      <w:r w:rsidR="004E5047" w:rsidRPr="00917B23">
        <w:rPr>
          <w:rStyle w:val="DocumentreferrenceChar"/>
        </w:rPr>
        <w:instrText xml:space="preserve"> \* MERGEFORMAT </w:instrText>
      </w:r>
      <w:r w:rsidR="00360A0F" w:rsidRPr="00917B23">
        <w:rPr>
          <w:rStyle w:val="DocumentreferrenceChar"/>
        </w:rPr>
      </w:r>
      <w:r w:rsidR="00360A0F" w:rsidRPr="00917B23">
        <w:rPr>
          <w:rStyle w:val="DocumentreferrenceChar"/>
        </w:rPr>
        <w:fldChar w:fldCharType="separate"/>
      </w:r>
      <w:r w:rsidR="006E7865" w:rsidRPr="00917B23">
        <w:rPr>
          <w:rStyle w:val="DocumentreferrenceChar"/>
        </w:rPr>
        <w:t>1.3.6</w:t>
      </w:r>
      <w:r w:rsidR="00360A0F" w:rsidRPr="00917B23">
        <w:rPr>
          <w:rStyle w:val="DocumentreferrenceChar"/>
        </w:rPr>
        <w:fldChar w:fldCharType="end"/>
      </w:r>
      <w:r w:rsidR="00360A0F" w:rsidRPr="00917B23">
        <w:rPr>
          <w:rStyle w:val="DocumentreferrenceChar"/>
        </w:rPr>
        <w:t xml:space="preserve">. </w:t>
      </w:r>
      <w:r w:rsidR="00360A0F" w:rsidRPr="00917B23">
        <w:rPr>
          <w:rStyle w:val="DocumentreferrenceChar"/>
        </w:rPr>
        <w:fldChar w:fldCharType="begin"/>
      </w:r>
      <w:r w:rsidR="00360A0F" w:rsidRPr="00917B23">
        <w:rPr>
          <w:rStyle w:val="DocumentreferrenceChar"/>
        </w:rPr>
        <w:instrText xml:space="preserve"> REF _Ref121067708 \h </w:instrText>
      </w:r>
      <w:r w:rsidR="004E5047" w:rsidRPr="00917B23">
        <w:rPr>
          <w:rStyle w:val="DocumentreferrenceChar"/>
        </w:rPr>
        <w:instrText xml:space="preserve"> \* MERGEFORMAT </w:instrText>
      </w:r>
      <w:r w:rsidR="00360A0F" w:rsidRPr="00917B23">
        <w:rPr>
          <w:rStyle w:val="DocumentreferrenceChar"/>
        </w:rPr>
      </w:r>
      <w:r w:rsidR="00360A0F" w:rsidRPr="00917B23">
        <w:rPr>
          <w:rStyle w:val="DocumentreferrenceChar"/>
        </w:rPr>
        <w:fldChar w:fldCharType="separate"/>
      </w:r>
      <w:r w:rsidR="006E7865" w:rsidRPr="00917B23">
        <w:rPr>
          <w:rStyle w:val="DocumentreferrenceChar"/>
        </w:rPr>
        <w:t>Vzorce</w:t>
      </w:r>
      <w:r w:rsidR="00360A0F" w:rsidRPr="00917B23">
        <w:rPr>
          <w:rStyle w:val="DocumentreferrenceChar"/>
        </w:rPr>
        <w:fldChar w:fldCharType="end"/>
      </w:r>
      <w:r w:rsidR="00360A0F" w:rsidRPr="00917B23">
        <w:t xml:space="preserve"> tejto </w:t>
      </w:r>
      <w:r w:rsidR="004E5047" w:rsidRPr="00917B23">
        <w:t>prílohy</w:t>
      </w:r>
      <w:r w:rsidR="00360A0F" w:rsidRPr="00917B23">
        <w:t>.</w:t>
      </w:r>
      <w:bookmarkEnd w:id="38"/>
    </w:p>
    <w:p w14:paraId="3360E75D" w14:textId="77777777" w:rsidR="009634D6" w:rsidRPr="00917B23" w:rsidRDefault="009634D6" w:rsidP="009634D6">
      <w:pPr>
        <w:pStyle w:val="List3rdlevel"/>
        <w:rPr>
          <w:noProof w:val="0"/>
        </w:rPr>
      </w:pPr>
      <w:r w:rsidRPr="00917B23">
        <w:rPr>
          <w:noProof w:val="0"/>
          <w:shd w:val="clear" w:color="auto" w:fill="FFFD78"/>
        </w:rPr>
        <w:t>Odberné miesta bez priebehového merania spotreby elektriny OM</w:t>
      </w:r>
      <w:r w:rsidRPr="00917B23">
        <w:rPr>
          <w:noProof w:val="0"/>
          <w:shd w:val="clear" w:color="auto" w:fill="FFFD78"/>
          <w:vertAlign w:val="subscript"/>
        </w:rPr>
        <w:t>C</w:t>
      </w:r>
      <w:r w:rsidRPr="00917B23">
        <w:rPr>
          <w:noProof w:val="0"/>
          <w:shd w:val="clear" w:color="auto" w:fill="FFFD78"/>
        </w:rPr>
        <w:t xml:space="preserve"> - </w:t>
      </w:r>
      <w:r w:rsidRPr="00917B23">
        <w:rPr>
          <w:b/>
          <w:bCs/>
          <w:noProof w:val="0"/>
          <w:shd w:val="clear" w:color="auto" w:fill="FFFD78"/>
        </w:rPr>
        <w:t>Cena za dodávku elektriny 2</w:t>
      </w:r>
    </w:p>
    <w:p w14:paraId="2798B201" w14:textId="77777777" w:rsidR="009634D6" w:rsidRPr="00917B23" w:rsidRDefault="009634D6" w:rsidP="009634D6">
      <w:pPr>
        <w:pStyle w:val="NormalIndent1"/>
        <w:spacing w:after="0"/>
      </w:pPr>
      <w:r w:rsidRPr="00917B23">
        <w:t>Pre OM</w:t>
      </w:r>
      <w:r w:rsidRPr="00917B23">
        <w:rPr>
          <w:vertAlign w:val="subscript"/>
        </w:rPr>
        <w:t>C</w:t>
      </w:r>
      <w:r w:rsidRPr="00917B23">
        <w:t xml:space="preserve"> úspešný uchádzač v návrhu zmluvy vyberie jeden z nasledovných spôsobov stanovenia Ceny za dodávku elektriny:</w:t>
      </w:r>
    </w:p>
    <w:p w14:paraId="27F19453" w14:textId="37D754F9" w:rsidR="009634D6" w:rsidRPr="00917B23" w:rsidRDefault="004E5047" w:rsidP="004E5047">
      <w:pPr>
        <w:pStyle w:val="Zoznam3"/>
        <w:widowControl/>
        <w:tabs>
          <w:tab w:val="left" w:pos="3969"/>
        </w:tabs>
        <w:ind w:left="1134" w:hanging="283"/>
      </w:pPr>
      <w:r w:rsidRPr="00917B23">
        <w:rPr>
          <w:u w:val="single"/>
        </w:rPr>
        <w:t>Jednotková C</w:t>
      </w:r>
      <w:r w:rsidR="009634D6" w:rsidRPr="00917B23">
        <w:rPr>
          <w:u w:val="single"/>
        </w:rPr>
        <w:t>ena za dodávku elektriny do OM</w:t>
      </w:r>
      <w:r w:rsidR="009634D6" w:rsidRPr="00917B23">
        <w:rPr>
          <w:u w:val="single"/>
          <w:vertAlign w:val="subscript"/>
        </w:rPr>
        <w:t>C</w:t>
      </w:r>
      <w:r w:rsidR="009634D6" w:rsidRPr="00917B23">
        <w:t xml:space="preserve"> za kalendárny rok (Fakturačné obdobie) je stanovená podľa vzorca pre </w:t>
      </w:r>
      <w:r w:rsidRPr="00917B23">
        <w:rPr>
          <w:b/>
        </w:rPr>
        <w:t>C</w:t>
      </w:r>
      <w:r w:rsidR="009634D6" w:rsidRPr="00917B23">
        <w:rPr>
          <w:b/>
          <w:vertAlign w:val="subscript"/>
        </w:rPr>
        <w:t>CR</w:t>
      </w:r>
      <w:r w:rsidR="009634D6" w:rsidRPr="00917B23">
        <w:t xml:space="preserve"> uvedeného v bode </w:t>
      </w:r>
      <w:r w:rsidR="00360A0F" w:rsidRPr="00917B23">
        <w:rPr>
          <w:rStyle w:val="DocumentreferrenceChar"/>
        </w:rPr>
        <w:fldChar w:fldCharType="begin"/>
      </w:r>
      <w:r w:rsidR="00360A0F" w:rsidRPr="00917B23">
        <w:rPr>
          <w:rStyle w:val="DocumentreferrenceChar"/>
        </w:rPr>
        <w:instrText xml:space="preserve"> REF _Ref121067708 \r \h </w:instrText>
      </w:r>
      <w:r w:rsidR="00360A0F" w:rsidRPr="00917B23">
        <w:rPr>
          <w:rStyle w:val="DocumentreferrenceChar"/>
        </w:rPr>
      </w:r>
      <w:r w:rsidR="00360A0F" w:rsidRPr="00917B23">
        <w:rPr>
          <w:rStyle w:val="DocumentreferrenceChar"/>
        </w:rPr>
        <w:fldChar w:fldCharType="separate"/>
      </w:r>
      <w:r w:rsidR="006E7865" w:rsidRPr="00917B23">
        <w:rPr>
          <w:rStyle w:val="DocumentreferrenceChar"/>
        </w:rPr>
        <w:t>1.3.6</w:t>
      </w:r>
      <w:r w:rsidR="00360A0F" w:rsidRPr="00917B23">
        <w:rPr>
          <w:rStyle w:val="DocumentreferrenceChar"/>
        </w:rPr>
        <w:fldChar w:fldCharType="end"/>
      </w:r>
      <w:r w:rsidR="00360A0F" w:rsidRPr="00917B23">
        <w:rPr>
          <w:rStyle w:val="DocumentreferrenceChar"/>
        </w:rPr>
        <w:t xml:space="preserve">. </w:t>
      </w:r>
      <w:r w:rsidR="00360A0F" w:rsidRPr="00917B23">
        <w:rPr>
          <w:rStyle w:val="DocumentreferrenceChar"/>
        </w:rPr>
        <w:fldChar w:fldCharType="begin"/>
      </w:r>
      <w:r w:rsidR="00360A0F" w:rsidRPr="00917B23">
        <w:rPr>
          <w:rStyle w:val="DocumentreferrenceChar"/>
        </w:rPr>
        <w:instrText xml:space="preserve"> REF _Ref121067708 \h </w:instrText>
      </w:r>
      <w:r w:rsidRPr="00917B23">
        <w:rPr>
          <w:rStyle w:val="DocumentreferrenceChar"/>
        </w:rPr>
        <w:instrText xml:space="preserve"> \* MERGEFORMAT </w:instrText>
      </w:r>
      <w:r w:rsidR="00360A0F" w:rsidRPr="00917B23">
        <w:rPr>
          <w:rStyle w:val="DocumentreferrenceChar"/>
        </w:rPr>
      </w:r>
      <w:r w:rsidR="00360A0F" w:rsidRPr="00917B23">
        <w:rPr>
          <w:rStyle w:val="DocumentreferrenceChar"/>
        </w:rPr>
        <w:fldChar w:fldCharType="separate"/>
      </w:r>
      <w:r w:rsidR="006E7865" w:rsidRPr="00917B23">
        <w:rPr>
          <w:rStyle w:val="DocumentreferrenceChar"/>
        </w:rPr>
        <w:t>Vzorce</w:t>
      </w:r>
      <w:r w:rsidR="00360A0F" w:rsidRPr="00917B23">
        <w:rPr>
          <w:rStyle w:val="DocumentreferrenceChar"/>
        </w:rPr>
        <w:fldChar w:fldCharType="end"/>
      </w:r>
      <w:r w:rsidR="00360A0F" w:rsidRPr="00917B23">
        <w:t xml:space="preserve"> tejto </w:t>
      </w:r>
      <w:r w:rsidRPr="00917B23">
        <w:t>prílohy</w:t>
      </w:r>
      <w:r w:rsidR="00360A0F" w:rsidRPr="00917B23">
        <w:t xml:space="preserve"> </w:t>
      </w:r>
      <w:r w:rsidR="009634D6" w:rsidRPr="00917B23">
        <w:t>(</w:t>
      </w:r>
      <w:r w:rsidR="009634D6" w:rsidRPr="00917B23">
        <w:rPr>
          <w:u w:val="single"/>
        </w:rPr>
        <w:t>Cena stanovená pomocou TDO</w:t>
      </w:r>
      <w:r w:rsidR="009634D6" w:rsidRPr="00917B23">
        <w:t>) alebo</w:t>
      </w:r>
    </w:p>
    <w:p w14:paraId="79D40453" w14:textId="43C02D38" w:rsidR="009634D6" w:rsidRPr="00917B23" w:rsidRDefault="009634D6" w:rsidP="009634D6">
      <w:pPr>
        <w:pStyle w:val="Zoznam3"/>
        <w:widowControl/>
        <w:tabs>
          <w:tab w:val="left" w:pos="3969"/>
        </w:tabs>
        <w:spacing w:after="0"/>
        <w:ind w:left="1134" w:hanging="283"/>
      </w:pPr>
      <w:r w:rsidRPr="00917B23">
        <w:rPr>
          <w:u w:val="single"/>
        </w:rPr>
        <w:t xml:space="preserve">Jednotková </w:t>
      </w:r>
      <w:r w:rsidR="004E5047" w:rsidRPr="00917B23">
        <w:rPr>
          <w:u w:val="single"/>
        </w:rPr>
        <w:t xml:space="preserve">Cena za </w:t>
      </w:r>
      <w:r w:rsidRPr="00917B23">
        <w:rPr>
          <w:u w:val="single"/>
        </w:rPr>
        <w:t>dodávku elektriny do OM</w:t>
      </w:r>
      <w:r w:rsidRPr="00917B23">
        <w:rPr>
          <w:u w:val="single"/>
          <w:vertAlign w:val="subscript"/>
        </w:rPr>
        <w:t>C</w:t>
      </w:r>
      <w:r w:rsidRPr="00917B23">
        <w:t xml:space="preserve"> (EUR/MWh) bude zhodná s </w:t>
      </w:r>
      <w:r w:rsidR="004E5047" w:rsidRPr="00917B23">
        <w:t>p</w:t>
      </w:r>
      <w:r w:rsidRPr="00917B23">
        <w:t>riemernou jednotkovou cenou za dodávku elektriny do všetkých OM</w:t>
      </w:r>
      <w:r w:rsidRPr="00917B23">
        <w:rPr>
          <w:vertAlign w:val="subscript"/>
        </w:rPr>
        <w:t>A</w:t>
      </w:r>
      <w:r w:rsidRPr="00917B23">
        <w:t xml:space="preserve"> za celé Zmluvné obdobie (</w:t>
      </w:r>
      <w:r w:rsidRPr="00917B23">
        <w:rPr>
          <w:u w:val="single"/>
        </w:rPr>
        <w:t>Cena stanovená odvodením od ceny pre OM</w:t>
      </w:r>
      <w:r w:rsidRPr="00917B23">
        <w:rPr>
          <w:u w:val="single"/>
          <w:vertAlign w:val="subscript"/>
        </w:rPr>
        <w:t>A</w:t>
      </w:r>
      <w:r w:rsidRPr="00917B23">
        <w:t>).</w:t>
      </w:r>
    </w:p>
    <w:p w14:paraId="55B6CBA1" w14:textId="77777777" w:rsidR="009634D6" w:rsidRPr="00917B23" w:rsidRDefault="009634D6" w:rsidP="009634D6">
      <w:pPr>
        <w:pStyle w:val="Zoznam2"/>
      </w:pPr>
      <w:r w:rsidRPr="00917B23">
        <w:t>Fakturácia</w:t>
      </w:r>
    </w:p>
    <w:p w14:paraId="60AEB37B" w14:textId="77777777" w:rsidR="009634D6" w:rsidRPr="00917B23" w:rsidRDefault="009634D6" w:rsidP="009634D6">
      <w:pPr>
        <w:pStyle w:val="List3rdlevel"/>
        <w:rPr>
          <w:noProof w:val="0"/>
        </w:rPr>
      </w:pPr>
      <w:r w:rsidRPr="00917B23">
        <w:rPr>
          <w:noProof w:val="0"/>
        </w:rPr>
        <w:t>Verejný obstarávateľ bude uhrádzať dodávateľovi mesačné preddavky (ďalej ako „</w:t>
      </w:r>
      <w:r w:rsidRPr="00917B23">
        <w:rPr>
          <w:b/>
          <w:noProof w:val="0"/>
        </w:rPr>
        <w:t>Preddavky</w:t>
      </w:r>
      <w:r w:rsidRPr="00917B23">
        <w:rPr>
          <w:noProof w:val="0"/>
        </w:rPr>
        <w:t>“), ktoré budú zohľadnené vo faktúre.</w:t>
      </w:r>
    </w:p>
    <w:p w14:paraId="29286747" w14:textId="77777777" w:rsidR="009634D6" w:rsidRPr="00917B23" w:rsidRDefault="009634D6" w:rsidP="009634D6">
      <w:pPr>
        <w:pStyle w:val="List3rdlevel"/>
        <w:rPr>
          <w:noProof w:val="0"/>
        </w:rPr>
      </w:pPr>
      <w:r w:rsidRPr="00917B23">
        <w:rPr>
          <w:noProof w:val="0"/>
        </w:rPr>
        <w:t xml:space="preserve">Lehota splatnosti faktúry dodávateľa je štrnásť (14) dní odo dňa doručenia faktúry. </w:t>
      </w:r>
    </w:p>
    <w:p w14:paraId="0E0ED05C" w14:textId="77777777" w:rsidR="009634D6" w:rsidRPr="00917B23" w:rsidRDefault="009634D6" w:rsidP="009634D6">
      <w:pPr>
        <w:pStyle w:val="List3rdlevel"/>
        <w:rPr>
          <w:noProof w:val="0"/>
        </w:rPr>
      </w:pPr>
      <w:r w:rsidRPr="00917B23">
        <w:rPr>
          <w:noProof w:val="0"/>
        </w:rPr>
        <w:t>V prípade, že Verejnému obstarávateľovi vznikne preplatok, dodávateľ ho uhradí na účet Verejnému obstarávateľovi v lehote splatnosti faktúry.</w:t>
      </w:r>
    </w:p>
    <w:p w14:paraId="695C0A6C" w14:textId="77777777" w:rsidR="009634D6" w:rsidRPr="00917B23" w:rsidRDefault="009634D6" w:rsidP="009634D6">
      <w:pPr>
        <w:pStyle w:val="Zoznam2"/>
      </w:pPr>
      <w:r w:rsidRPr="00917B23">
        <w:t>Preddavky</w:t>
      </w:r>
    </w:p>
    <w:p w14:paraId="0B08C97F" w14:textId="77777777" w:rsidR="009634D6" w:rsidRPr="00917B23" w:rsidRDefault="009634D6" w:rsidP="009634D6">
      <w:pPr>
        <w:pStyle w:val="List3rdlevel"/>
        <w:rPr>
          <w:noProof w:val="0"/>
        </w:rPr>
      </w:pPr>
      <w:r w:rsidRPr="00917B23">
        <w:rPr>
          <w:noProof w:val="0"/>
        </w:rPr>
        <w:t>Výška Preddavkov na Cenu za predmet zákazky zodpovedá predpokladanej Cene za predmet zákazky za kalendárny mesiac.</w:t>
      </w:r>
    </w:p>
    <w:p w14:paraId="6B26D511" w14:textId="77777777" w:rsidR="009634D6" w:rsidRPr="00917B23" w:rsidRDefault="009634D6" w:rsidP="009634D6">
      <w:pPr>
        <w:pStyle w:val="List3rdlevel"/>
        <w:spacing w:after="0"/>
        <w:rPr>
          <w:noProof w:val="0"/>
        </w:rPr>
      </w:pPr>
      <w:r w:rsidRPr="00917B23">
        <w:rPr>
          <w:noProof w:val="0"/>
        </w:rPr>
        <w:t>Preddavok zohľadňuje:</w:t>
      </w:r>
    </w:p>
    <w:p w14:paraId="4BC8D567" w14:textId="77777777" w:rsidR="009634D6" w:rsidRPr="00917B23" w:rsidRDefault="009634D6" w:rsidP="009634D6">
      <w:pPr>
        <w:pStyle w:val="Zoznam3"/>
        <w:widowControl/>
      </w:pPr>
      <w:r w:rsidRPr="00917B23">
        <w:t xml:space="preserve">množstvo elektriny vo výške 1/12 z Predpokladaného odberu a </w:t>
      </w:r>
    </w:p>
    <w:p w14:paraId="72AF9D5E" w14:textId="77777777" w:rsidR="009634D6" w:rsidRPr="00917B23" w:rsidRDefault="009634D6" w:rsidP="009634D6">
      <w:pPr>
        <w:pStyle w:val="Zoznam3"/>
        <w:widowControl/>
        <w:spacing w:after="0"/>
      </w:pPr>
      <w:r w:rsidRPr="00917B23">
        <w:t xml:space="preserve">všetky zložky Ceny za predmet zákazky, t.j. </w:t>
      </w:r>
    </w:p>
    <w:p w14:paraId="56350DE4" w14:textId="77777777" w:rsidR="009634D6" w:rsidRPr="00917B23" w:rsidRDefault="009634D6" w:rsidP="009634D6">
      <w:pPr>
        <w:pStyle w:val="Zoznamsodrkami3"/>
      </w:pPr>
      <w:r w:rsidRPr="00917B23">
        <w:t xml:space="preserve">Cenu za dodávku elektriny, </w:t>
      </w:r>
    </w:p>
    <w:p w14:paraId="4C62CFA6" w14:textId="77777777" w:rsidR="009634D6" w:rsidRPr="00917B23" w:rsidRDefault="009634D6" w:rsidP="009634D6">
      <w:pPr>
        <w:pStyle w:val="Zoznamsodrkami3"/>
      </w:pPr>
      <w:r w:rsidRPr="00917B23">
        <w:t xml:space="preserve">Ceny za regulované služby, </w:t>
      </w:r>
    </w:p>
    <w:p w14:paraId="05C4FBC2" w14:textId="77777777" w:rsidR="009634D6" w:rsidRPr="00917B23" w:rsidRDefault="009634D6" w:rsidP="009634D6">
      <w:pPr>
        <w:pStyle w:val="Zoznamsodrkami3"/>
      </w:pPr>
      <w:r w:rsidRPr="00917B23">
        <w:t>SD a DPH.</w:t>
      </w:r>
    </w:p>
    <w:p w14:paraId="70FAFCE4" w14:textId="77777777" w:rsidR="009634D6" w:rsidRPr="00917B23" w:rsidRDefault="009634D6" w:rsidP="006E7865">
      <w:pPr>
        <w:pStyle w:val="List3rdlevel"/>
        <w:rPr>
          <w:noProof w:val="0"/>
        </w:rPr>
      </w:pPr>
      <w:r w:rsidRPr="00917B23">
        <w:rPr>
          <w:noProof w:val="0"/>
        </w:rPr>
        <w:t>Úspešný uchádzač v návrhu Zmluvy navrhne transparentný a férový návrh výpočtu Preddavkov.</w:t>
      </w:r>
    </w:p>
    <w:p w14:paraId="67C4B89A" w14:textId="77777777" w:rsidR="009634D6" w:rsidRPr="00917B23" w:rsidRDefault="009634D6" w:rsidP="009634D6">
      <w:pPr>
        <w:pStyle w:val="List3rdlevel"/>
        <w:rPr>
          <w:noProof w:val="0"/>
        </w:rPr>
      </w:pPr>
      <w:r w:rsidRPr="00917B23">
        <w:rPr>
          <w:b/>
          <w:noProof w:val="0"/>
        </w:rPr>
        <w:t>Splatnosť Preddavkov je do 5. dňa kalendárneho mesiaca</w:t>
      </w:r>
      <w:r w:rsidRPr="00917B23">
        <w:rPr>
          <w:noProof w:val="0"/>
        </w:rPr>
        <w:t>, za ktorý sa Preddavok platí (napr. Preddavok za mesiac február, je splatný 5. februára).</w:t>
      </w:r>
    </w:p>
    <w:p w14:paraId="00EADCDE" w14:textId="77777777" w:rsidR="009634D6" w:rsidRPr="00917B23" w:rsidRDefault="009634D6" w:rsidP="009634D6">
      <w:pPr>
        <w:pStyle w:val="Zoznam2"/>
      </w:pPr>
      <w:r w:rsidRPr="00917B23">
        <w:t>Ostatné podmienky</w:t>
      </w:r>
    </w:p>
    <w:p w14:paraId="4D27D9DC" w14:textId="77777777" w:rsidR="009634D6" w:rsidRPr="00917B23" w:rsidRDefault="009634D6" w:rsidP="009634D6">
      <w:pPr>
        <w:pStyle w:val="List3rdlevel"/>
        <w:rPr>
          <w:noProof w:val="0"/>
        </w:rPr>
      </w:pPr>
      <w:r w:rsidRPr="00917B23">
        <w:rPr>
          <w:noProof w:val="0"/>
        </w:rPr>
        <w:t>Žiadne ďalšie poplatky nad rámec Ceny za predmet zákazky nie sú prípustné, a to ani za nedodržanie Predpokladaného odberu.</w:t>
      </w:r>
    </w:p>
    <w:p w14:paraId="0CDDA305" w14:textId="5B4CBDFF" w:rsidR="009634D6" w:rsidRPr="00917B23" w:rsidRDefault="009634D6" w:rsidP="009634D6">
      <w:pPr>
        <w:pStyle w:val="List3rdlevel"/>
        <w:rPr>
          <w:noProof w:val="0"/>
        </w:rPr>
      </w:pPr>
      <w:r w:rsidRPr="00917B23">
        <w:rPr>
          <w:noProof w:val="0"/>
          <w:u w:val="single"/>
        </w:rPr>
        <w:t xml:space="preserve">Zmluva </w:t>
      </w:r>
      <w:r w:rsidR="00554F99">
        <w:rPr>
          <w:noProof w:val="0"/>
          <w:u w:val="single"/>
        </w:rPr>
        <w:t xml:space="preserve">sa uzatvára </w:t>
      </w:r>
      <w:r w:rsidRPr="00917B23">
        <w:rPr>
          <w:noProof w:val="0"/>
          <w:u w:val="single"/>
        </w:rPr>
        <w:t>na dobu určitú</w:t>
      </w:r>
      <w:r w:rsidR="008468A5" w:rsidRPr="00917B23">
        <w:rPr>
          <w:noProof w:val="0"/>
        </w:rPr>
        <w:t>.</w:t>
      </w:r>
    </w:p>
    <w:p w14:paraId="30F6C60D" w14:textId="540A184F" w:rsidR="008468A5" w:rsidRPr="00917B23" w:rsidRDefault="008468A5" w:rsidP="008468A5">
      <w:pPr>
        <w:pStyle w:val="List3rdlevel"/>
        <w:spacing w:after="0"/>
        <w:rPr>
          <w:noProof w:val="0"/>
        </w:rPr>
      </w:pPr>
      <w:r w:rsidRPr="00917B23">
        <w:rPr>
          <w:noProof w:val="0"/>
        </w:rPr>
        <w:t>Zmluv</w:t>
      </w:r>
      <w:r w:rsidR="001B1990" w:rsidRPr="00917B23">
        <w:rPr>
          <w:noProof w:val="0"/>
        </w:rPr>
        <w:t>a</w:t>
      </w:r>
      <w:r w:rsidRPr="00917B23">
        <w:rPr>
          <w:noProof w:val="0"/>
        </w:rPr>
        <w:t xml:space="preserve"> môže byť vypovedaná bez udania dôvodu, pričom výpovedná lehota je:</w:t>
      </w:r>
    </w:p>
    <w:p w14:paraId="708B3BF2" w14:textId="1FA9A62D" w:rsidR="008468A5" w:rsidRPr="00917B23" w:rsidRDefault="008468A5" w:rsidP="008468A5">
      <w:pPr>
        <w:pStyle w:val="Zoznam3"/>
      </w:pPr>
      <w:r w:rsidRPr="00917B23">
        <w:t>dva (2) mesiace v prípade výpovede podanej verejným obstarávateľom,</w:t>
      </w:r>
    </w:p>
    <w:p w14:paraId="426B78F0" w14:textId="77777777" w:rsidR="008468A5" w:rsidRPr="00917B23" w:rsidRDefault="008468A5" w:rsidP="008468A5">
      <w:pPr>
        <w:pStyle w:val="Zoznam3"/>
      </w:pPr>
      <w:r w:rsidRPr="00917B23">
        <w:t>šesť (6) mesiacov v prípade výpovede podanej uchádzačom.</w:t>
      </w:r>
    </w:p>
    <w:p w14:paraId="06658100" w14:textId="4BF1C7BA" w:rsidR="008468A5" w:rsidRPr="00917B23" w:rsidRDefault="008468A5" w:rsidP="008468A5">
      <w:pPr>
        <w:pStyle w:val="NormalIndent1"/>
      </w:pPr>
      <w:r w:rsidRPr="00917B23">
        <w:t>Výpovedná lehota začína plynúť prvým dňom mesiaca nasledujúceho po mesiaci, v ktorom bola doručená.</w:t>
      </w:r>
      <w:bookmarkEnd w:id="34"/>
    </w:p>
    <w:sectPr w:rsidR="008468A5" w:rsidRPr="00917B23" w:rsidSect="00BB1247">
      <w:footerReference w:type="default" r:id="rId9"/>
      <w:type w:val="continuous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A33FE" w14:textId="77777777" w:rsidR="00C47183" w:rsidRDefault="00C47183" w:rsidP="004D26DE">
      <w:r>
        <w:separator/>
      </w:r>
    </w:p>
  </w:endnote>
  <w:endnote w:type="continuationSeparator" w:id="0">
    <w:p w14:paraId="13C3CE60" w14:textId="77777777" w:rsidR="00C47183" w:rsidRDefault="00C47183" w:rsidP="004D26DE">
      <w:r>
        <w:continuationSeparator/>
      </w:r>
    </w:p>
  </w:endnote>
  <w:endnote w:type="continuationNotice" w:id="1">
    <w:p w14:paraId="4146F081" w14:textId="77777777" w:rsidR="00C47183" w:rsidRDefault="00C47183" w:rsidP="004D26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(Body)">
    <w:altName w:val="Calibri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loR">
    <w:altName w:val="Calibri"/>
    <w:charset w:val="EE"/>
    <w:family w:val="auto"/>
    <w:pitch w:val="variable"/>
    <w:sig w:usb0="800000AF" w:usb1="0000205B" w:usb2="00000000" w:usb3="00000000" w:csb0="0000001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56E8" w14:textId="77777777" w:rsidR="009F4023" w:rsidRPr="00C77042" w:rsidRDefault="009F4023" w:rsidP="004D26DE">
    <w:pPr>
      <w:rPr>
        <w:rFonts w:eastAsia="Calibri"/>
      </w:rPr>
    </w:pPr>
  </w:p>
  <w:p w14:paraId="52A99AB1" w14:textId="77777777" w:rsidR="009F4023" w:rsidRPr="0083780F" w:rsidRDefault="009F4023" w:rsidP="00AE4FA9">
    <w:pPr>
      <w:jc w:val="right"/>
      <w:rPr>
        <w:rFonts w:eastAsia="Calibri"/>
      </w:rPr>
    </w:pPr>
    <w:r w:rsidRPr="0083780F">
      <w:rPr>
        <w:rFonts w:eastAsia="Calibri"/>
      </w:rPr>
      <w:fldChar w:fldCharType="begin"/>
    </w:r>
    <w:r w:rsidRPr="0083780F">
      <w:rPr>
        <w:rFonts w:eastAsia="Calibri"/>
      </w:rPr>
      <w:instrText>PAGE   \* MERGEFORMAT</w:instrText>
    </w:r>
    <w:r w:rsidRPr="0083780F">
      <w:rPr>
        <w:rFonts w:eastAsia="Calibri"/>
      </w:rPr>
      <w:fldChar w:fldCharType="separate"/>
    </w:r>
    <w:r w:rsidRPr="0083780F">
      <w:rPr>
        <w:rFonts w:eastAsia="Calibri"/>
        <w:noProof/>
      </w:rPr>
      <w:t>51</w:t>
    </w:r>
    <w:r w:rsidRPr="0083780F">
      <w:rPr>
        <w:rFonts w:eastAsia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80C1E" w14:textId="77777777" w:rsidR="00C47183" w:rsidRDefault="00C47183" w:rsidP="004D26DE">
      <w:r>
        <w:separator/>
      </w:r>
    </w:p>
  </w:footnote>
  <w:footnote w:type="continuationSeparator" w:id="0">
    <w:p w14:paraId="1326F350" w14:textId="77777777" w:rsidR="00C47183" w:rsidRDefault="00C47183" w:rsidP="004D26DE">
      <w:r>
        <w:continuationSeparator/>
      </w:r>
    </w:p>
  </w:footnote>
  <w:footnote w:type="continuationNotice" w:id="1">
    <w:p w14:paraId="3803DA79" w14:textId="77777777" w:rsidR="00C47183" w:rsidRDefault="00C47183" w:rsidP="004D26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162530C"/>
    <w:name w:val="9"/>
    <w:lvl w:ilvl="0">
      <w:start w:val="1"/>
      <w:numFmt w:val="lowerLetter"/>
      <w:pStyle w:val="Zoznamsodrkami4"/>
      <w:lvlText w:val="%1)"/>
      <w:lvlJc w:val="left"/>
      <w:pPr>
        <w:ind w:left="1492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4C68B1E0"/>
    <w:lvl w:ilvl="0">
      <w:start w:val="1"/>
      <w:numFmt w:val="bullet"/>
      <w:pStyle w:val="Zoznamsodrkami"/>
      <w:lvlText w:val="-"/>
      <w:lvlJc w:val="left"/>
      <w:pPr>
        <w:ind w:left="643" w:hanging="360"/>
      </w:pPr>
    </w:lvl>
  </w:abstractNum>
  <w:abstractNum w:abstractNumId="2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3" w15:restartNumberingAfterBreak="0">
    <w:nsid w:val="03AE6391"/>
    <w:multiLevelType w:val="multilevel"/>
    <w:tmpl w:val="4862320E"/>
    <w:lvl w:ilvl="0">
      <w:start w:val="1"/>
      <w:numFmt w:val="upperRoman"/>
      <w:lvlText w:val="%1."/>
      <w:lvlJc w:val="right"/>
      <w:pPr>
        <w:ind w:left="180" w:hanging="18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4A00C14"/>
    <w:multiLevelType w:val="multilevel"/>
    <w:tmpl w:val="0809001D"/>
    <w:styleLink w:val="CurrentList2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4C413F4"/>
    <w:multiLevelType w:val="multilevel"/>
    <w:tmpl w:val="D15EB89E"/>
    <w:lvl w:ilvl="0">
      <w:start w:val="1"/>
      <w:numFmt w:val="decimal"/>
      <w:pStyle w:val="slovanzoznam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4CF3961"/>
    <w:multiLevelType w:val="multilevel"/>
    <w:tmpl w:val="63DC789C"/>
    <w:styleLink w:val="CurrentList36"/>
    <w:lvl w:ilvl="0">
      <w:start w:val="1"/>
      <w:numFmt w:val="upperRoman"/>
      <w:lvlText w:val="%1.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7" w15:restartNumberingAfterBreak="0">
    <w:nsid w:val="07532BBC"/>
    <w:multiLevelType w:val="multilevel"/>
    <w:tmpl w:val="2A0EE6FE"/>
    <w:styleLink w:val="CurrentList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75D2C45"/>
    <w:multiLevelType w:val="multilevel"/>
    <w:tmpl w:val="112AEED4"/>
    <w:styleLink w:val="CurrentList23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7DF27DD"/>
    <w:multiLevelType w:val="multilevel"/>
    <w:tmpl w:val="69B4A6CA"/>
    <w:styleLink w:val="CurrentList2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2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9074C"/>
    <w:multiLevelType w:val="multilevel"/>
    <w:tmpl w:val="C8A87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pStyle w:val="Zoznam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pStyle w:val="111ListSP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CE380E"/>
    <w:multiLevelType w:val="multilevel"/>
    <w:tmpl w:val="356E47E2"/>
    <w:name w:val="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13" w15:restartNumberingAfterBreak="0">
    <w:nsid w:val="0D873213"/>
    <w:multiLevelType w:val="multilevel"/>
    <w:tmpl w:val="BDBA2AF6"/>
    <w:styleLink w:val="CurrentList61"/>
    <w:lvl w:ilvl="0">
      <w:start w:val="1"/>
      <w:numFmt w:val="lowerLetter"/>
      <w:lvlText w:val="%1)"/>
      <w:lvlJc w:val="left"/>
      <w:pPr>
        <w:ind w:left="927" w:hanging="7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EB01FAF"/>
    <w:multiLevelType w:val="multilevel"/>
    <w:tmpl w:val="93BAAC0A"/>
    <w:styleLink w:val="CurrentList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0EE62E8B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FC93FA6"/>
    <w:multiLevelType w:val="multilevel"/>
    <w:tmpl w:val="0809001F"/>
    <w:name w:val="AA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0316BE8"/>
    <w:multiLevelType w:val="multilevel"/>
    <w:tmpl w:val="1772DF76"/>
    <w:styleLink w:val="CurrentList38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10973633"/>
    <w:multiLevelType w:val="multilevel"/>
    <w:tmpl w:val="EFD42D36"/>
    <w:styleLink w:val="CurrentList19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29B0A1B"/>
    <w:multiLevelType w:val="hybridMultilevel"/>
    <w:tmpl w:val="3FDC36AC"/>
    <w:name w:val="92"/>
    <w:lvl w:ilvl="0" w:tplc="BB66D220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610E37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14AB1F5E"/>
    <w:multiLevelType w:val="hybridMultilevel"/>
    <w:tmpl w:val="D39EFA3A"/>
    <w:name w:val="922"/>
    <w:lvl w:ilvl="0" w:tplc="46FC9E64">
      <w:start w:val="1"/>
      <w:numFmt w:val="bullet"/>
      <w:pStyle w:val="Zoznamsodrkami5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17303F6B"/>
    <w:multiLevelType w:val="multilevel"/>
    <w:tmpl w:val="AE56C20E"/>
    <w:styleLink w:val="CurrentList2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8F94621"/>
    <w:multiLevelType w:val="multilevel"/>
    <w:tmpl w:val="F7CE62B0"/>
    <w:styleLink w:val="CurrentList35"/>
    <w:lvl w:ilvl="0">
      <w:start w:val="1"/>
      <w:numFmt w:val="decimal"/>
      <w:lvlText w:val="%1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24" w15:restartNumberingAfterBreak="0">
    <w:nsid w:val="1AF96858"/>
    <w:multiLevelType w:val="multilevel"/>
    <w:tmpl w:val="5BB81CD0"/>
    <w:name w:val="2.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25" w15:restartNumberingAfterBreak="0">
    <w:nsid w:val="1D1B5D22"/>
    <w:multiLevelType w:val="multilevel"/>
    <w:tmpl w:val="D1C28AAA"/>
    <w:styleLink w:val="CurrentList52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26" w15:restartNumberingAfterBreak="0">
    <w:nsid w:val="1E1A74B5"/>
    <w:multiLevelType w:val="multilevel"/>
    <w:tmpl w:val="624095E8"/>
    <w:styleLink w:val="CurrentList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1FF414BE"/>
    <w:multiLevelType w:val="multilevel"/>
    <w:tmpl w:val="5F549938"/>
    <w:styleLink w:val="CurrentList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B672A0"/>
    <w:multiLevelType w:val="multilevel"/>
    <w:tmpl w:val="53E84C60"/>
    <w:styleLink w:val="Zmluva2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35112A5"/>
    <w:multiLevelType w:val="multilevel"/>
    <w:tmpl w:val="FD3C828A"/>
    <w:styleLink w:val="CurrentList62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Restart w:val="1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30" w15:restartNumberingAfterBreak="0">
    <w:nsid w:val="2AFC38C2"/>
    <w:multiLevelType w:val="multilevel"/>
    <w:tmpl w:val="1366A710"/>
    <w:name w:val="4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1474" w:hanging="99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31" w15:restartNumberingAfterBreak="0">
    <w:nsid w:val="2B981741"/>
    <w:multiLevelType w:val="multilevel"/>
    <w:tmpl w:val="24B6D220"/>
    <w:styleLink w:val="CurrentList4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2C585EB4"/>
    <w:multiLevelType w:val="multilevel"/>
    <w:tmpl w:val="9266D5B4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30DF16A6"/>
    <w:multiLevelType w:val="multilevel"/>
    <w:tmpl w:val="7EA61304"/>
    <w:styleLink w:val="CurrentList51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lowerLetter"/>
      <w:lvlText w:val="%1.%2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324C44A5"/>
    <w:multiLevelType w:val="multilevel"/>
    <w:tmpl w:val="32903D52"/>
    <w:name w:val="A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Zoznam2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List3rdleve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344200B8"/>
    <w:multiLevelType w:val="multilevel"/>
    <w:tmpl w:val="255A450E"/>
    <w:styleLink w:val="CurrentList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346F3E37"/>
    <w:multiLevelType w:val="hybridMultilevel"/>
    <w:tmpl w:val="B47ECED0"/>
    <w:lvl w:ilvl="0" w:tplc="89702DD8">
      <w:start w:val="1"/>
      <w:numFmt w:val="lowerLetter"/>
      <w:pStyle w:val="ListParagraph2"/>
      <w:lvlText w:val="%1)"/>
      <w:lvlJc w:val="left"/>
      <w:pPr>
        <w:ind w:left="1134" w:hanging="283"/>
      </w:pPr>
      <w:rPr>
        <w:rFonts w:hint="default"/>
        <w:b w:val="0"/>
        <w:bCs w:val="0"/>
      </w:rPr>
    </w:lvl>
    <w:lvl w:ilvl="1" w:tplc="0809001B">
      <w:start w:val="1"/>
      <w:numFmt w:val="lowerRoman"/>
      <w:lvlText w:val="%2."/>
      <w:lvlJc w:val="righ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34E21061"/>
    <w:multiLevelType w:val="multilevel"/>
    <w:tmpl w:val="E1C25A88"/>
    <w:styleLink w:val="CurrentList53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38" w15:restartNumberingAfterBreak="0">
    <w:nsid w:val="36C55834"/>
    <w:multiLevelType w:val="multilevel"/>
    <w:tmpl w:val="F4003274"/>
    <w:name w:val="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482" w:hanging="48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39" w15:restartNumberingAfterBreak="0">
    <w:nsid w:val="375E4826"/>
    <w:multiLevelType w:val="multilevel"/>
    <w:tmpl w:val="F5BCDE4A"/>
    <w:styleLink w:val="CurrentList2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40" w15:restartNumberingAfterBreak="0">
    <w:nsid w:val="38C47FC6"/>
    <w:multiLevelType w:val="multilevel"/>
    <w:tmpl w:val="95F42220"/>
    <w:styleLink w:val="CurrentList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3C485998"/>
    <w:multiLevelType w:val="multilevel"/>
    <w:tmpl w:val="2CB81416"/>
    <w:styleLink w:val="CurrentList34"/>
    <w:lvl w:ilvl="0">
      <w:start w:val="1"/>
      <w:numFmt w:val="decimal"/>
      <w:isLgl/>
      <w:lvlText w:val="%1.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42" w15:restartNumberingAfterBreak="0">
    <w:nsid w:val="3F1D079F"/>
    <w:multiLevelType w:val="multilevel"/>
    <w:tmpl w:val="E176E972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3FB12B8F"/>
    <w:multiLevelType w:val="multilevel"/>
    <w:tmpl w:val="07465762"/>
    <w:name w:val="A1Heading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bCs w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4" w15:restartNumberingAfterBreak="0">
    <w:nsid w:val="42B143CA"/>
    <w:multiLevelType w:val="multilevel"/>
    <w:tmpl w:val="B95C9646"/>
    <w:styleLink w:val="CurrentList7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2B73830"/>
    <w:multiLevelType w:val="multilevel"/>
    <w:tmpl w:val="68B0B240"/>
    <w:styleLink w:val="CurrentList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94174CA"/>
    <w:multiLevelType w:val="multilevel"/>
    <w:tmpl w:val="B95C9646"/>
    <w:styleLink w:val="CurrentList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B2E6EE8"/>
    <w:multiLevelType w:val="multilevel"/>
    <w:tmpl w:val="49B87D1C"/>
    <w:name w:val="5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482" w:hanging="48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48" w15:restartNumberingAfterBreak="0">
    <w:nsid w:val="4B8F7D8E"/>
    <w:multiLevelType w:val="multilevel"/>
    <w:tmpl w:val="49C0D87E"/>
    <w:styleLink w:val="CurrentList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4ED74E86"/>
    <w:multiLevelType w:val="multilevel"/>
    <w:tmpl w:val="12A0FCB0"/>
    <w:name w:val="A1Heading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lowerLetter"/>
      <w:lvlText w:val="%1.%2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50" w15:restartNumberingAfterBreak="0">
    <w:nsid w:val="4FC33FDF"/>
    <w:multiLevelType w:val="multilevel"/>
    <w:tmpl w:val="CEEA61A8"/>
    <w:styleLink w:val="CurrentList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1730215"/>
    <w:multiLevelType w:val="multilevel"/>
    <w:tmpl w:val="7F764562"/>
    <w:styleLink w:val="CurrentList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3482942"/>
    <w:multiLevelType w:val="multilevel"/>
    <w:tmpl w:val="0809001D"/>
    <w:styleLink w:val="CurrentLi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550A260C"/>
    <w:multiLevelType w:val="multilevel"/>
    <w:tmpl w:val="92241714"/>
    <w:styleLink w:val="CurrentList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5FE3637"/>
    <w:multiLevelType w:val="multilevel"/>
    <w:tmpl w:val="3248465E"/>
    <w:styleLink w:val="CurrentList54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lowerLetter"/>
      <w:lvlText w:val="%1.%2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55" w15:restartNumberingAfterBreak="0">
    <w:nsid w:val="567E6D44"/>
    <w:multiLevelType w:val="multilevel"/>
    <w:tmpl w:val="22A0BE64"/>
    <w:name w:val="4.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56" w15:restartNumberingAfterBreak="0">
    <w:nsid w:val="571B7AB8"/>
    <w:multiLevelType w:val="multilevel"/>
    <w:tmpl w:val="8EAE1EBE"/>
    <w:styleLink w:val="CurrentList3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7B20ABB"/>
    <w:multiLevelType w:val="multilevel"/>
    <w:tmpl w:val="9CB677D0"/>
    <w:styleLink w:val="CurrentList55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58" w15:restartNumberingAfterBreak="0">
    <w:nsid w:val="5AC86CBA"/>
    <w:multiLevelType w:val="multilevel"/>
    <w:tmpl w:val="E444BF6E"/>
    <w:styleLink w:val="CurrentList33"/>
    <w:lvl w:ilvl="0">
      <w:start w:val="1"/>
      <w:numFmt w:val="upperRoman"/>
      <w:lvlText w:val="%1.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59" w15:restartNumberingAfterBreak="0">
    <w:nsid w:val="5CC9645C"/>
    <w:multiLevelType w:val="multilevel"/>
    <w:tmpl w:val="D43C8992"/>
    <w:styleLink w:val="CurrentList29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60" w15:restartNumberingAfterBreak="0">
    <w:nsid w:val="5CDA6133"/>
    <w:multiLevelType w:val="multilevel"/>
    <w:tmpl w:val="10E20A6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5D4869AA"/>
    <w:multiLevelType w:val="multilevel"/>
    <w:tmpl w:val="AFBAF2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5DA661F2"/>
    <w:multiLevelType w:val="multilevel"/>
    <w:tmpl w:val="4C246388"/>
    <w:name w:val="9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63" w15:restartNumberingAfterBreak="0">
    <w:nsid w:val="5E937AAA"/>
    <w:multiLevelType w:val="multilevel"/>
    <w:tmpl w:val="567A226A"/>
    <w:name w:val="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64" w15:restartNumberingAfterBreak="0">
    <w:nsid w:val="617B7BB7"/>
    <w:multiLevelType w:val="hybridMultilevel"/>
    <w:tmpl w:val="C6FC5612"/>
    <w:lvl w:ilvl="0" w:tplc="7332D53C">
      <w:start w:val="1"/>
      <w:numFmt w:val="upperRoman"/>
      <w:pStyle w:val="HeadingZmluva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2156E7"/>
    <w:multiLevelType w:val="multilevel"/>
    <w:tmpl w:val="1366A710"/>
    <w:name w:val="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1474" w:hanging="99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66" w15:restartNumberingAfterBreak="0">
    <w:nsid w:val="63310EA4"/>
    <w:multiLevelType w:val="multilevel"/>
    <w:tmpl w:val="D960BECC"/>
    <w:styleLink w:val="CurrentList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63322F9B"/>
    <w:multiLevelType w:val="multilevel"/>
    <w:tmpl w:val="1D2474C6"/>
    <w:styleLink w:val="CurrentList57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Restart w:val="0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68" w15:restartNumberingAfterBreak="0">
    <w:nsid w:val="643E7480"/>
    <w:multiLevelType w:val="multilevel"/>
    <w:tmpl w:val="AB1E3EA2"/>
    <w:styleLink w:val="CurrentList25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2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70" w15:restartNumberingAfterBreak="0">
    <w:nsid w:val="64AB4104"/>
    <w:multiLevelType w:val="multilevel"/>
    <w:tmpl w:val="3C3675CA"/>
    <w:styleLink w:val="CurrentList37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1" w15:restartNumberingAfterBreak="0">
    <w:nsid w:val="65DF6B73"/>
    <w:multiLevelType w:val="multilevel"/>
    <w:tmpl w:val="08090023"/>
    <w:styleLink w:val="lnokalebosekci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2" w15:restartNumberingAfterBreak="0">
    <w:nsid w:val="66B56F13"/>
    <w:multiLevelType w:val="multilevel"/>
    <w:tmpl w:val="43A0C172"/>
    <w:styleLink w:val="CurrentList5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Text w:val="%1.%2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3" w15:restartNumberingAfterBreak="0">
    <w:nsid w:val="675319C9"/>
    <w:multiLevelType w:val="multilevel"/>
    <w:tmpl w:val="DC5C51F4"/>
    <w:styleLink w:val="CurrentList40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86A0219"/>
    <w:multiLevelType w:val="multilevel"/>
    <w:tmpl w:val="8C60B948"/>
    <w:styleLink w:val="CurrentList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 w15:restartNumberingAfterBreak="0">
    <w:nsid w:val="69872737"/>
    <w:multiLevelType w:val="multilevel"/>
    <w:tmpl w:val="94C27D5C"/>
    <w:styleLink w:val="CurrentList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698A2EED"/>
    <w:multiLevelType w:val="multilevel"/>
    <w:tmpl w:val="FBEC540E"/>
    <w:styleLink w:val="CurrentList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A7A0637"/>
    <w:multiLevelType w:val="multilevel"/>
    <w:tmpl w:val="65141C3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6CE26C59"/>
    <w:multiLevelType w:val="multilevel"/>
    <w:tmpl w:val="24B6D220"/>
    <w:styleLink w:val="CurrentList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6D757077"/>
    <w:multiLevelType w:val="multilevel"/>
    <w:tmpl w:val="39027BCE"/>
    <w:name w:val="3.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80" w15:restartNumberingAfterBreak="0">
    <w:nsid w:val="6E8D63ED"/>
    <w:multiLevelType w:val="multilevel"/>
    <w:tmpl w:val="DF7C4480"/>
    <w:styleLink w:val="CurrentList49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lowerLetter"/>
      <w:lvlText w:val="%1.%2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1" w15:restartNumberingAfterBreak="0">
    <w:nsid w:val="6EAE5476"/>
    <w:multiLevelType w:val="multilevel"/>
    <w:tmpl w:val="3CCE3614"/>
    <w:styleLink w:val="CurrentList3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2" w15:restartNumberingAfterBreak="0">
    <w:nsid w:val="6EC41447"/>
    <w:multiLevelType w:val="multilevel"/>
    <w:tmpl w:val="732CC61C"/>
    <w:name w:val="7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83" w15:restartNumberingAfterBreak="0">
    <w:nsid w:val="710B7A8F"/>
    <w:multiLevelType w:val="multilevel"/>
    <w:tmpl w:val="2560548A"/>
    <w:styleLink w:val="CurrentList10"/>
    <w:lvl w:ilvl="0">
      <w:start w:val="1"/>
      <w:numFmt w:val="decimal"/>
      <w:isLgl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4" w15:restartNumberingAfterBreak="0">
    <w:nsid w:val="71E65CC2"/>
    <w:multiLevelType w:val="multilevel"/>
    <w:tmpl w:val="9A88F88A"/>
    <w:styleLink w:val="CurrentList3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5" w15:restartNumberingAfterBreak="0">
    <w:nsid w:val="722E2835"/>
    <w:multiLevelType w:val="multilevel"/>
    <w:tmpl w:val="EDFC7B88"/>
    <w:styleLink w:val="CurrentList56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Restart w:val="0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6" w15:restartNumberingAfterBreak="0">
    <w:nsid w:val="744309F1"/>
    <w:multiLevelType w:val="multilevel"/>
    <w:tmpl w:val="A53A0BB6"/>
    <w:styleLink w:val="CurrentList59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lowerLetter"/>
      <w:lvlText w:val="%1.%2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7" w15:restartNumberingAfterBreak="0">
    <w:nsid w:val="769451B4"/>
    <w:multiLevelType w:val="multilevel"/>
    <w:tmpl w:val="F678E0FC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8" w15:restartNumberingAfterBreak="0">
    <w:nsid w:val="7BC33DAE"/>
    <w:multiLevelType w:val="hybridMultilevel"/>
    <w:tmpl w:val="69903C12"/>
    <w:lvl w:ilvl="0" w:tplc="E6144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C6C0DD9"/>
    <w:multiLevelType w:val="multilevel"/>
    <w:tmpl w:val="760E7F6A"/>
    <w:styleLink w:val="CurrentList60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7DA27F34"/>
    <w:multiLevelType w:val="multilevel"/>
    <w:tmpl w:val="A53A0BB6"/>
    <w:styleLink w:val="CurrentList58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lowerLetter"/>
      <w:lvlText w:val="%1.%2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91" w15:restartNumberingAfterBreak="0">
    <w:nsid w:val="7E0B2E8D"/>
    <w:multiLevelType w:val="multilevel"/>
    <w:tmpl w:val="B0E00E86"/>
    <w:styleLink w:val="CurrentList43"/>
    <w:lvl w:ilvl="0">
      <w:start w:val="1"/>
      <w:numFmt w:val="upperLetter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92" w15:restartNumberingAfterBreak="0">
    <w:nsid w:val="7F244DB9"/>
    <w:multiLevelType w:val="multilevel"/>
    <w:tmpl w:val="37A07D42"/>
    <w:styleLink w:val="CurrentList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F5521AD"/>
    <w:multiLevelType w:val="multilevel"/>
    <w:tmpl w:val="761A3936"/>
    <w:styleLink w:val="CurrentList42"/>
    <w:lvl w:ilvl="0">
      <w:start w:val="1"/>
      <w:numFmt w:val="upperLetter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40844182">
    <w:abstractNumId w:val="10"/>
  </w:num>
  <w:num w:numId="2" w16cid:durableId="84960892">
    <w:abstractNumId w:val="16"/>
  </w:num>
  <w:num w:numId="3" w16cid:durableId="1357927706">
    <w:abstractNumId w:val="1"/>
  </w:num>
  <w:num w:numId="4" w16cid:durableId="980844378">
    <w:abstractNumId w:val="28"/>
  </w:num>
  <w:num w:numId="5" w16cid:durableId="233128746">
    <w:abstractNumId w:val="61"/>
  </w:num>
  <w:num w:numId="6" w16cid:durableId="887764286">
    <w:abstractNumId w:val="87"/>
  </w:num>
  <w:num w:numId="7" w16cid:durableId="1602764963">
    <w:abstractNumId w:val="32"/>
  </w:num>
  <w:num w:numId="8" w16cid:durableId="1654286881">
    <w:abstractNumId w:val="0"/>
  </w:num>
  <w:num w:numId="9" w16cid:durableId="1701512407">
    <w:abstractNumId w:val="60"/>
  </w:num>
  <w:num w:numId="10" w16cid:durableId="180165502">
    <w:abstractNumId w:val="42"/>
  </w:num>
  <w:num w:numId="11" w16cid:durableId="1809475138">
    <w:abstractNumId w:val="76"/>
  </w:num>
  <w:num w:numId="12" w16cid:durableId="1652784836">
    <w:abstractNumId w:val="44"/>
  </w:num>
  <w:num w:numId="13" w16cid:durableId="897863584">
    <w:abstractNumId w:val="46"/>
  </w:num>
  <w:num w:numId="14" w16cid:durableId="1588461617">
    <w:abstractNumId w:val="27"/>
  </w:num>
  <w:num w:numId="15" w16cid:durableId="433746191">
    <w:abstractNumId w:val="83"/>
  </w:num>
  <w:num w:numId="16" w16cid:durableId="1126973029">
    <w:abstractNumId w:val="35"/>
  </w:num>
  <w:num w:numId="17" w16cid:durableId="316767614">
    <w:abstractNumId w:val="50"/>
  </w:num>
  <w:num w:numId="18" w16cid:durableId="637800807">
    <w:abstractNumId w:val="40"/>
  </w:num>
  <w:num w:numId="19" w16cid:durableId="331181702">
    <w:abstractNumId w:val="51"/>
  </w:num>
  <w:num w:numId="20" w16cid:durableId="1609198027">
    <w:abstractNumId w:val="53"/>
  </w:num>
  <w:num w:numId="21" w16cid:durableId="913054290">
    <w:abstractNumId w:val="45"/>
  </w:num>
  <w:num w:numId="22" w16cid:durableId="436019992">
    <w:abstractNumId w:val="20"/>
  </w:num>
  <w:num w:numId="23" w16cid:durableId="1955743014">
    <w:abstractNumId w:val="92"/>
  </w:num>
  <w:num w:numId="24" w16cid:durableId="46534131">
    <w:abstractNumId w:val="18"/>
  </w:num>
  <w:num w:numId="25" w16cid:durableId="1145393596">
    <w:abstractNumId w:val="52"/>
  </w:num>
  <w:num w:numId="26" w16cid:durableId="464157503">
    <w:abstractNumId w:val="4"/>
  </w:num>
  <w:num w:numId="27" w16cid:durableId="968127696">
    <w:abstractNumId w:val="22"/>
  </w:num>
  <w:num w:numId="28" w16cid:durableId="320625864">
    <w:abstractNumId w:val="8"/>
  </w:num>
  <w:num w:numId="29" w16cid:durableId="87508673">
    <w:abstractNumId w:val="9"/>
  </w:num>
  <w:num w:numId="30" w16cid:durableId="581375726">
    <w:abstractNumId w:val="68"/>
  </w:num>
  <w:num w:numId="31" w16cid:durableId="1282498776">
    <w:abstractNumId w:val="11"/>
  </w:num>
  <w:num w:numId="32" w16cid:durableId="1373732065">
    <w:abstractNumId w:val="66"/>
  </w:num>
  <w:num w:numId="33" w16cid:durableId="473910352">
    <w:abstractNumId w:val="75"/>
  </w:num>
  <w:num w:numId="34" w16cid:durableId="410808882">
    <w:abstractNumId w:val="39"/>
  </w:num>
  <w:num w:numId="35" w16cid:durableId="1828134669">
    <w:abstractNumId w:val="59"/>
  </w:num>
  <w:num w:numId="36" w16cid:durableId="796529760">
    <w:abstractNumId w:val="74"/>
  </w:num>
  <w:num w:numId="37" w16cid:durableId="1207641971">
    <w:abstractNumId w:val="34"/>
  </w:num>
  <w:num w:numId="38" w16cid:durableId="1489403810">
    <w:abstractNumId w:val="84"/>
  </w:num>
  <w:num w:numId="39" w16cid:durableId="698238540">
    <w:abstractNumId w:val="56"/>
  </w:num>
  <w:num w:numId="40" w16cid:durableId="1572040983">
    <w:abstractNumId w:val="58"/>
  </w:num>
  <w:num w:numId="41" w16cid:durableId="1742830477">
    <w:abstractNumId w:val="41"/>
  </w:num>
  <w:num w:numId="42" w16cid:durableId="508953126">
    <w:abstractNumId w:val="23"/>
  </w:num>
  <w:num w:numId="43" w16cid:durableId="1968778020">
    <w:abstractNumId w:val="6"/>
  </w:num>
  <w:num w:numId="44" w16cid:durableId="463231865">
    <w:abstractNumId w:val="3"/>
  </w:num>
  <w:num w:numId="45" w16cid:durableId="1764908720">
    <w:abstractNumId w:val="70"/>
  </w:num>
  <w:num w:numId="46" w16cid:durableId="1811507982">
    <w:abstractNumId w:val="17"/>
  </w:num>
  <w:num w:numId="47" w16cid:durableId="1243375174">
    <w:abstractNumId w:val="64"/>
  </w:num>
  <w:num w:numId="48" w16cid:durableId="96564902">
    <w:abstractNumId w:val="81"/>
  </w:num>
  <w:num w:numId="49" w16cid:durableId="1232037254">
    <w:abstractNumId w:val="15"/>
  </w:num>
  <w:num w:numId="50" w16cid:durableId="1102723838">
    <w:abstractNumId w:val="71"/>
  </w:num>
  <w:num w:numId="51" w16cid:durableId="1003314852">
    <w:abstractNumId w:val="5"/>
  </w:num>
  <w:num w:numId="52" w16cid:durableId="1650010437">
    <w:abstractNumId w:val="73"/>
  </w:num>
  <w:num w:numId="53" w16cid:durableId="229655329">
    <w:abstractNumId w:val="77"/>
  </w:num>
  <w:num w:numId="54" w16cid:durableId="1954048711">
    <w:abstractNumId w:val="48"/>
  </w:num>
  <w:num w:numId="55" w16cid:durableId="1052732256">
    <w:abstractNumId w:val="21"/>
  </w:num>
  <w:num w:numId="56" w16cid:durableId="5282523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27207086">
    <w:abstractNumId w:val="2"/>
  </w:num>
  <w:num w:numId="58" w16cid:durableId="2142990727">
    <w:abstractNumId w:val="36"/>
  </w:num>
  <w:num w:numId="59" w16cid:durableId="2038921800">
    <w:abstractNumId w:val="88"/>
  </w:num>
  <w:num w:numId="60" w16cid:durableId="274673462">
    <w:abstractNumId w:val="93"/>
  </w:num>
  <w:num w:numId="61" w16cid:durableId="1307513417">
    <w:abstractNumId w:val="43"/>
  </w:num>
  <w:num w:numId="62" w16cid:durableId="423646579">
    <w:abstractNumId w:val="91"/>
  </w:num>
  <w:num w:numId="63" w16cid:durableId="52186668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7323150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940527132">
    <w:abstractNumId w:val="36"/>
    <w:lvlOverride w:ilvl="0">
      <w:startOverride w:val="1"/>
    </w:lvlOverride>
  </w:num>
  <w:num w:numId="66" w16cid:durableId="1746950767">
    <w:abstractNumId w:val="36"/>
    <w:lvlOverride w:ilvl="0">
      <w:startOverride w:val="1"/>
    </w:lvlOverride>
  </w:num>
  <w:num w:numId="67" w16cid:durableId="9202189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567035244">
    <w:abstractNumId w:val="14"/>
  </w:num>
  <w:num w:numId="69" w16cid:durableId="14894421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302515091">
    <w:abstractNumId w:val="26"/>
  </w:num>
  <w:num w:numId="71" w16cid:durableId="1556816982">
    <w:abstractNumId w:val="78"/>
  </w:num>
  <w:num w:numId="72" w16cid:durableId="1171139895">
    <w:abstractNumId w:val="31"/>
  </w:num>
  <w:num w:numId="73" w16cid:durableId="1990668870">
    <w:abstractNumId w:val="7"/>
  </w:num>
  <w:num w:numId="74" w16cid:durableId="1020468617">
    <w:abstractNumId w:val="80"/>
  </w:num>
  <w:num w:numId="75" w16cid:durableId="188838666">
    <w:abstractNumId w:val="72"/>
  </w:num>
  <w:num w:numId="76" w16cid:durableId="636297868">
    <w:abstractNumId w:val="33"/>
  </w:num>
  <w:num w:numId="77" w16cid:durableId="663893467">
    <w:abstractNumId w:val="25"/>
  </w:num>
  <w:num w:numId="78" w16cid:durableId="2079934498">
    <w:abstractNumId w:val="37"/>
  </w:num>
  <w:num w:numId="79" w16cid:durableId="762334879">
    <w:abstractNumId w:val="54"/>
  </w:num>
  <w:num w:numId="80" w16cid:durableId="1571304757">
    <w:abstractNumId w:val="57"/>
  </w:num>
  <w:num w:numId="81" w16cid:durableId="976109003">
    <w:abstractNumId w:val="85"/>
  </w:num>
  <w:num w:numId="82" w16cid:durableId="283849545">
    <w:abstractNumId w:val="67"/>
  </w:num>
  <w:num w:numId="83" w16cid:durableId="1170944180">
    <w:abstractNumId w:val="90"/>
  </w:num>
  <w:num w:numId="84" w16cid:durableId="628442214">
    <w:abstractNumId w:val="86"/>
  </w:num>
  <w:num w:numId="85" w16cid:durableId="138066330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593122728">
    <w:abstractNumId w:val="89"/>
  </w:num>
  <w:num w:numId="87" w16cid:durableId="922491952">
    <w:abstractNumId w:val="13"/>
  </w:num>
  <w:num w:numId="88" w16cid:durableId="74476519">
    <w:abstractNumId w:val="36"/>
    <w:lvlOverride w:ilvl="0">
      <w:startOverride w:val="1"/>
    </w:lvlOverride>
  </w:num>
  <w:num w:numId="89" w16cid:durableId="1504979065">
    <w:abstractNumId w:val="36"/>
    <w:lvlOverride w:ilvl="0">
      <w:startOverride w:val="1"/>
    </w:lvlOverride>
  </w:num>
  <w:num w:numId="90" w16cid:durableId="1689913206">
    <w:abstractNumId w:val="19"/>
  </w:num>
  <w:num w:numId="91" w16cid:durableId="969750643">
    <w:abstractNumId w:val="69"/>
  </w:num>
  <w:num w:numId="92" w16cid:durableId="2061518191">
    <w:abstractNumId w:val="29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1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C3"/>
    <w:rsid w:val="0000145D"/>
    <w:rsid w:val="00001E1F"/>
    <w:rsid w:val="00002BBA"/>
    <w:rsid w:val="000037BB"/>
    <w:rsid w:val="00004E88"/>
    <w:rsid w:val="00005156"/>
    <w:rsid w:val="00005B71"/>
    <w:rsid w:val="00007030"/>
    <w:rsid w:val="00010A5B"/>
    <w:rsid w:val="0001152D"/>
    <w:rsid w:val="000128B7"/>
    <w:rsid w:val="000129CB"/>
    <w:rsid w:val="00012DD2"/>
    <w:rsid w:val="000139EB"/>
    <w:rsid w:val="00014881"/>
    <w:rsid w:val="00015D97"/>
    <w:rsid w:val="000176EA"/>
    <w:rsid w:val="00017F72"/>
    <w:rsid w:val="000208CE"/>
    <w:rsid w:val="00023307"/>
    <w:rsid w:val="0002516C"/>
    <w:rsid w:val="0002534D"/>
    <w:rsid w:val="00027BEA"/>
    <w:rsid w:val="000315D7"/>
    <w:rsid w:val="00031767"/>
    <w:rsid w:val="00034342"/>
    <w:rsid w:val="00035249"/>
    <w:rsid w:val="0003552B"/>
    <w:rsid w:val="0003774B"/>
    <w:rsid w:val="00037AC8"/>
    <w:rsid w:val="0004166F"/>
    <w:rsid w:val="00041724"/>
    <w:rsid w:val="00043DF2"/>
    <w:rsid w:val="000442C2"/>
    <w:rsid w:val="00044D00"/>
    <w:rsid w:val="00045168"/>
    <w:rsid w:val="000469E6"/>
    <w:rsid w:val="00046AFC"/>
    <w:rsid w:val="00047D21"/>
    <w:rsid w:val="000500DF"/>
    <w:rsid w:val="00051101"/>
    <w:rsid w:val="00051C8A"/>
    <w:rsid w:val="0005290D"/>
    <w:rsid w:val="00054094"/>
    <w:rsid w:val="00054388"/>
    <w:rsid w:val="000567AA"/>
    <w:rsid w:val="0005709A"/>
    <w:rsid w:val="0005713F"/>
    <w:rsid w:val="000618B7"/>
    <w:rsid w:val="000634B4"/>
    <w:rsid w:val="0006472B"/>
    <w:rsid w:val="0006540A"/>
    <w:rsid w:val="00065A49"/>
    <w:rsid w:val="00065BCA"/>
    <w:rsid w:val="00071C70"/>
    <w:rsid w:val="00072C02"/>
    <w:rsid w:val="00072F3F"/>
    <w:rsid w:val="000733BC"/>
    <w:rsid w:val="00073F1B"/>
    <w:rsid w:val="00075CAE"/>
    <w:rsid w:val="00076155"/>
    <w:rsid w:val="000765B6"/>
    <w:rsid w:val="000769EC"/>
    <w:rsid w:val="00077096"/>
    <w:rsid w:val="000774D1"/>
    <w:rsid w:val="0007760B"/>
    <w:rsid w:val="0008097B"/>
    <w:rsid w:val="00083F7F"/>
    <w:rsid w:val="0008592C"/>
    <w:rsid w:val="0008715F"/>
    <w:rsid w:val="00090500"/>
    <w:rsid w:val="00090838"/>
    <w:rsid w:val="00090FD3"/>
    <w:rsid w:val="000939B2"/>
    <w:rsid w:val="000943AC"/>
    <w:rsid w:val="00094981"/>
    <w:rsid w:val="00096EF7"/>
    <w:rsid w:val="000A06BE"/>
    <w:rsid w:val="000A095F"/>
    <w:rsid w:val="000A0FE4"/>
    <w:rsid w:val="000A146F"/>
    <w:rsid w:val="000A1BF1"/>
    <w:rsid w:val="000A1CE6"/>
    <w:rsid w:val="000A4151"/>
    <w:rsid w:val="000A5134"/>
    <w:rsid w:val="000A524E"/>
    <w:rsid w:val="000A52BD"/>
    <w:rsid w:val="000A6C27"/>
    <w:rsid w:val="000A7080"/>
    <w:rsid w:val="000A748F"/>
    <w:rsid w:val="000B0002"/>
    <w:rsid w:val="000B04C9"/>
    <w:rsid w:val="000B0610"/>
    <w:rsid w:val="000B39E9"/>
    <w:rsid w:val="000B4A89"/>
    <w:rsid w:val="000B52A5"/>
    <w:rsid w:val="000B5971"/>
    <w:rsid w:val="000B66E0"/>
    <w:rsid w:val="000B76DF"/>
    <w:rsid w:val="000C0385"/>
    <w:rsid w:val="000C13C2"/>
    <w:rsid w:val="000C1D2F"/>
    <w:rsid w:val="000C1DEA"/>
    <w:rsid w:val="000C33CC"/>
    <w:rsid w:val="000C37BB"/>
    <w:rsid w:val="000C4F59"/>
    <w:rsid w:val="000C5394"/>
    <w:rsid w:val="000C5DA0"/>
    <w:rsid w:val="000C642D"/>
    <w:rsid w:val="000C6690"/>
    <w:rsid w:val="000C718A"/>
    <w:rsid w:val="000D0961"/>
    <w:rsid w:val="000D0B8D"/>
    <w:rsid w:val="000D13A4"/>
    <w:rsid w:val="000D148D"/>
    <w:rsid w:val="000D289F"/>
    <w:rsid w:val="000D44B7"/>
    <w:rsid w:val="000D45D5"/>
    <w:rsid w:val="000D53C9"/>
    <w:rsid w:val="000D6CA1"/>
    <w:rsid w:val="000E2054"/>
    <w:rsid w:val="000E2377"/>
    <w:rsid w:val="000E2AF6"/>
    <w:rsid w:val="000E2F39"/>
    <w:rsid w:val="000E40B3"/>
    <w:rsid w:val="000E4E99"/>
    <w:rsid w:val="000E4F11"/>
    <w:rsid w:val="000E5CFF"/>
    <w:rsid w:val="000E5E2A"/>
    <w:rsid w:val="000E62D3"/>
    <w:rsid w:val="000E76A1"/>
    <w:rsid w:val="000F2E94"/>
    <w:rsid w:val="000F312E"/>
    <w:rsid w:val="000F51BD"/>
    <w:rsid w:val="000F549B"/>
    <w:rsid w:val="000F564D"/>
    <w:rsid w:val="000F5D72"/>
    <w:rsid w:val="000F6715"/>
    <w:rsid w:val="0010032F"/>
    <w:rsid w:val="001006D8"/>
    <w:rsid w:val="001009E7"/>
    <w:rsid w:val="001010D6"/>
    <w:rsid w:val="00101FD2"/>
    <w:rsid w:val="00103FCA"/>
    <w:rsid w:val="00105466"/>
    <w:rsid w:val="0010668F"/>
    <w:rsid w:val="00107DFB"/>
    <w:rsid w:val="00110D90"/>
    <w:rsid w:val="0011200E"/>
    <w:rsid w:val="00112AD3"/>
    <w:rsid w:val="001146DC"/>
    <w:rsid w:val="00116287"/>
    <w:rsid w:val="00116995"/>
    <w:rsid w:val="00116DA8"/>
    <w:rsid w:val="001176EE"/>
    <w:rsid w:val="001212DD"/>
    <w:rsid w:val="00123701"/>
    <w:rsid w:val="00124BAC"/>
    <w:rsid w:val="00124DB9"/>
    <w:rsid w:val="00125EE2"/>
    <w:rsid w:val="001273BE"/>
    <w:rsid w:val="00127590"/>
    <w:rsid w:val="0013182D"/>
    <w:rsid w:val="001353F5"/>
    <w:rsid w:val="00137627"/>
    <w:rsid w:val="001414FE"/>
    <w:rsid w:val="001415C0"/>
    <w:rsid w:val="00141A00"/>
    <w:rsid w:val="001431F4"/>
    <w:rsid w:val="00145287"/>
    <w:rsid w:val="00146CC4"/>
    <w:rsid w:val="001471EF"/>
    <w:rsid w:val="0015183C"/>
    <w:rsid w:val="00151897"/>
    <w:rsid w:val="00155217"/>
    <w:rsid w:val="0015571C"/>
    <w:rsid w:val="00155987"/>
    <w:rsid w:val="00161003"/>
    <w:rsid w:val="00162F33"/>
    <w:rsid w:val="00162F6A"/>
    <w:rsid w:val="001632DF"/>
    <w:rsid w:val="00163473"/>
    <w:rsid w:val="001636C0"/>
    <w:rsid w:val="00164EE8"/>
    <w:rsid w:val="001667FB"/>
    <w:rsid w:val="001701D8"/>
    <w:rsid w:val="00170239"/>
    <w:rsid w:val="0017038B"/>
    <w:rsid w:val="0017130E"/>
    <w:rsid w:val="00171E2B"/>
    <w:rsid w:val="00171F7A"/>
    <w:rsid w:val="00172482"/>
    <w:rsid w:val="00173C54"/>
    <w:rsid w:val="00176632"/>
    <w:rsid w:val="00176981"/>
    <w:rsid w:val="00180776"/>
    <w:rsid w:val="00181544"/>
    <w:rsid w:val="00181FB2"/>
    <w:rsid w:val="00183A40"/>
    <w:rsid w:val="00184082"/>
    <w:rsid w:val="001852E8"/>
    <w:rsid w:val="001852EB"/>
    <w:rsid w:val="00186E89"/>
    <w:rsid w:val="00187479"/>
    <w:rsid w:val="00187E2B"/>
    <w:rsid w:val="00190888"/>
    <w:rsid w:val="00190A8C"/>
    <w:rsid w:val="001914E6"/>
    <w:rsid w:val="00191FAC"/>
    <w:rsid w:val="001926DE"/>
    <w:rsid w:val="001937C6"/>
    <w:rsid w:val="001964DB"/>
    <w:rsid w:val="00196EE8"/>
    <w:rsid w:val="00197361"/>
    <w:rsid w:val="001979DD"/>
    <w:rsid w:val="001A0319"/>
    <w:rsid w:val="001A0544"/>
    <w:rsid w:val="001A2AAE"/>
    <w:rsid w:val="001A33FC"/>
    <w:rsid w:val="001A37CA"/>
    <w:rsid w:val="001A42D9"/>
    <w:rsid w:val="001A49A1"/>
    <w:rsid w:val="001A5342"/>
    <w:rsid w:val="001A5F84"/>
    <w:rsid w:val="001B04A9"/>
    <w:rsid w:val="001B05AA"/>
    <w:rsid w:val="001B06B2"/>
    <w:rsid w:val="001B128A"/>
    <w:rsid w:val="001B1990"/>
    <w:rsid w:val="001B1C1A"/>
    <w:rsid w:val="001B1CB0"/>
    <w:rsid w:val="001B3DE1"/>
    <w:rsid w:val="001B5514"/>
    <w:rsid w:val="001B5E8F"/>
    <w:rsid w:val="001B6B9E"/>
    <w:rsid w:val="001B6D36"/>
    <w:rsid w:val="001C2048"/>
    <w:rsid w:val="001C341E"/>
    <w:rsid w:val="001C672A"/>
    <w:rsid w:val="001C7D25"/>
    <w:rsid w:val="001C7D8D"/>
    <w:rsid w:val="001D0A67"/>
    <w:rsid w:val="001D0E04"/>
    <w:rsid w:val="001D18D2"/>
    <w:rsid w:val="001D1D44"/>
    <w:rsid w:val="001D2FC5"/>
    <w:rsid w:val="001D4DF5"/>
    <w:rsid w:val="001D57E1"/>
    <w:rsid w:val="001D5A84"/>
    <w:rsid w:val="001D60FF"/>
    <w:rsid w:val="001D69D9"/>
    <w:rsid w:val="001E0FC6"/>
    <w:rsid w:val="001E1B26"/>
    <w:rsid w:val="001E42C7"/>
    <w:rsid w:val="001E6A68"/>
    <w:rsid w:val="001E7964"/>
    <w:rsid w:val="001F09C5"/>
    <w:rsid w:val="001F0D5E"/>
    <w:rsid w:val="001F1295"/>
    <w:rsid w:val="001F14E1"/>
    <w:rsid w:val="001F15C3"/>
    <w:rsid w:val="001F2C28"/>
    <w:rsid w:val="001F5FDB"/>
    <w:rsid w:val="001F671D"/>
    <w:rsid w:val="001F6E5C"/>
    <w:rsid w:val="001F6EFA"/>
    <w:rsid w:val="001F7D8C"/>
    <w:rsid w:val="001F7FE3"/>
    <w:rsid w:val="00201087"/>
    <w:rsid w:val="00202B21"/>
    <w:rsid w:val="00202C02"/>
    <w:rsid w:val="00203499"/>
    <w:rsid w:val="0020451E"/>
    <w:rsid w:val="00205459"/>
    <w:rsid w:val="002054C2"/>
    <w:rsid w:val="002059FC"/>
    <w:rsid w:val="002064E8"/>
    <w:rsid w:val="002075EB"/>
    <w:rsid w:val="00207903"/>
    <w:rsid w:val="002103C3"/>
    <w:rsid w:val="00210D08"/>
    <w:rsid w:val="00212085"/>
    <w:rsid w:val="00212C2E"/>
    <w:rsid w:val="00213DA7"/>
    <w:rsid w:val="002166C4"/>
    <w:rsid w:val="0021718A"/>
    <w:rsid w:val="00217248"/>
    <w:rsid w:val="00217BFA"/>
    <w:rsid w:val="00220D78"/>
    <w:rsid w:val="00221727"/>
    <w:rsid w:val="00222117"/>
    <w:rsid w:val="00225CBD"/>
    <w:rsid w:val="00226B94"/>
    <w:rsid w:val="00227463"/>
    <w:rsid w:val="00227D67"/>
    <w:rsid w:val="002303E0"/>
    <w:rsid w:val="00231663"/>
    <w:rsid w:val="00231E47"/>
    <w:rsid w:val="002324B0"/>
    <w:rsid w:val="00232CC6"/>
    <w:rsid w:val="0023330A"/>
    <w:rsid w:val="00234002"/>
    <w:rsid w:val="00234061"/>
    <w:rsid w:val="0023449E"/>
    <w:rsid w:val="0023565C"/>
    <w:rsid w:val="00236815"/>
    <w:rsid w:val="002374F8"/>
    <w:rsid w:val="00237CB0"/>
    <w:rsid w:val="002411D1"/>
    <w:rsid w:val="002414EA"/>
    <w:rsid w:val="0024358F"/>
    <w:rsid w:val="0024470C"/>
    <w:rsid w:val="00244883"/>
    <w:rsid w:val="00244A30"/>
    <w:rsid w:val="0024569E"/>
    <w:rsid w:val="0024626D"/>
    <w:rsid w:val="00246398"/>
    <w:rsid w:val="00246F64"/>
    <w:rsid w:val="002518FD"/>
    <w:rsid w:val="00253B26"/>
    <w:rsid w:val="002549B9"/>
    <w:rsid w:val="00254EFC"/>
    <w:rsid w:val="00255CE5"/>
    <w:rsid w:val="00255D66"/>
    <w:rsid w:val="00256C8A"/>
    <w:rsid w:val="0025746C"/>
    <w:rsid w:val="00257671"/>
    <w:rsid w:val="00257EC1"/>
    <w:rsid w:val="00260171"/>
    <w:rsid w:val="00260AEC"/>
    <w:rsid w:val="00260C34"/>
    <w:rsid w:val="00260C54"/>
    <w:rsid w:val="00261A81"/>
    <w:rsid w:val="00261D78"/>
    <w:rsid w:val="002624E4"/>
    <w:rsid w:val="0026311D"/>
    <w:rsid w:val="00263597"/>
    <w:rsid w:val="002638CF"/>
    <w:rsid w:val="00263F88"/>
    <w:rsid w:val="00264056"/>
    <w:rsid w:val="00264406"/>
    <w:rsid w:val="00264D44"/>
    <w:rsid w:val="0026591B"/>
    <w:rsid w:val="00265B4E"/>
    <w:rsid w:val="00265DD3"/>
    <w:rsid w:val="00271EBC"/>
    <w:rsid w:val="00273792"/>
    <w:rsid w:val="00273EC3"/>
    <w:rsid w:val="0027586E"/>
    <w:rsid w:val="00277407"/>
    <w:rsid w:val="0027748A"/>
    <w:rsid w:val="00277BA2"/>
    <w:rsid w:val="002802E8"/>
    <w:rsid w:val="00280910"/>
    <w:rsid w:val="00280B09"/>
    <w:rsid w:val="002815B5"/>
    <w:rsid w:val="00282F1D"/>
    <w:rsid w:val="0028300F"/>
    <w:rsid w:val="00283067"/>
    <w:rsid w:val="00283CC4"/>
    <w:rsid w:val="00283F2D"/>
    <w:rsid w:val="00286106"/>
    <w:rsid w:val="002878E1"/>
    <w:rsid w:val="002919C3"/>
    <w:rsid w:val="00291F7C"/>
    <w:rsid w:val="00292278"/>
    <w:rsid w:val="00293C71"/>
    <w:rsid w:val="00293E6E"/>
    <w:rsid w:val="00293EF2"/>
    <w:rsid w:val="00295C1A"/>
    <w:rsid w:val="0029660D"/>
    <w:rsid w:val="00297034"/>
    <w:rsid w:val="002974D3"/>
    <w:rsid w:val="00297A5D"/>
    <w:rsid w:val="002A414B"/>
    <w:rsid w:val="002A5189"/>
    <w:rsid w:val="002A6315"/>
    <w:rsid w:val="002A6DF9"/>
    <w:rsid w:val="002A79CB"/>
    <w:rsid w:val="002B2B55"/>
    <w:rsid w:val="002B34E9"/>
    <w:rsid w:val="002B36C7"/>
    <w:rsid w:val="002B3A5B"/>
    <w:rsid w:val="002B472B"/>
    <w:rsid w:val="002B4F7C"/>
    <w:rsid w:val="002B55D4"/>
    <w:rsid w:val="002B5675"/>
    <w:rsid w:val="002B61BF"/>
    <w:rsid w:val="002B649B"/>
    <w:rsid w:val="002B7E4B"/>
    <w:rsid w:val="002C1687"/>
    <w:rsid w:val="002C28D4"/>
    <w:rsid w:val="002C5731"/>
    <w:rsid w:val="002C6D71"/>
    <w:rsid w:val="002D06F7"/>
    <w:rsid w:val="002D18D6"/>
    <w:rsid w:val="002D2414"/>
    <w:rsid w:val="002D3AFC"/>
    <w:rsid w:val="002D707A"/>
    <w:rsid w:val="002E02C5"/>
    <w:rsid w:val="002E126E"/>
    <w:rsid w:val="002E1822"/>
    <w:rsid w:val="002E42C0"/>
    <w:rsid w:val="002E4C05"/>
    <w:rsid w:val="002E5A0A"/>
    <w:rsid w:val="002E71A4"/>
    <w:rsid w:val="002E74FF"/>
    <w:rsid w:val="002F0AF0"/>
    <w:rsid w:val="002F2E99"/>
    <w:rsid w:val="002F3EA0"/>
    <w:rsid w:val="002F647C"/>
    <w:rsid w:val="002F66D8"/>
    <w:rsid w:val="003006EF"/>
    <w:rsid w:val="00300EC8"/>
    <w:rsid w:val="00300EF3"/>
    <w:rsid w:val="00301806"/>
    <w:rsid w:val="00301F2B"/>
    <w:rsid w:val="003020F4"/>
    <w:rsid w:val="0030353D"/>
    <w:rsid w:val="00303D01"/>
    <w:rsid w:val="00305D03"/>
    <w:rsid w:val="003068A7"/>
    <w:rsid w:val="0030753E"/>
    <w:rsid w:val="0030764F"/>
    <w:rsid w:val="003117DD"/>
    <w:rsid w:val="00311800"/>
    <w:rsid w:val="0031226C"/>
    <w:rsid w:val="00313301"/>
    <w:rsid w:val="0031343B"/>
    <w:rsid w:val="0031381E"/>
    <w:rsid w:val="0031465D"/>
    <w:rsid w:val="00315007"/>
    <w:rsid w:val="0031538B"/>
    <w:rsid w:val="00316183"/>
    <w:rsid w:val="00317E44"/>
    <w:rsid w:val="003209C1"/>
    <w:rsid w:val="00321A15"/>
    <w:rsid w:val="00322053"/>
    <w:rsid w:val="00322C92"/>
    <w:rsid w:val="003236FC"/>
    <w:rsid w:val="00323BF8"/>
    <w:rsid w:val="003244F3"/>
    <w:rsid w:val="0032453C"/>
    <w:rsid w:val="00324799"/>
    <w:rsid w:val="003272D3"/>
    <w:rsid w:val="00327F89"/>
    <w:rsid w:val="0033059E"/>
    <w:rsid w:val="00332C8C"/>
    <w:rsid w:val="00334165"/>
    <w:rsid w:val="00334D33"/>
    <w:rsid w:val="00337255"/>
    <w:rsid w:val="0033750D"/>
    <w:rsid w:val="00340273"/>
    <w:rsid w:val="00340801"/>
    <w:rsid w:val="00340A8B"/>
    <w:rsid w:val="00341330"/>
    <w:rsid w:val="003413CB"/>
    <w:rsid w:val="003423F6"/>
    <w:rsid w:val="00343365"/>
    <w:rsid w:val="00344E77"/>
    <w:rsid w:val="00345320"/>
    <w:rsid w:val="003461A4"/>
    <w:rsid w:val="00347003"/>
    <w:rsid w:val="0034742F"/>
    <w:rsid w:val="00347B17"/>
    <w:rsid w:val="00351A2D"/>
    <w:rsid w:val="003521D1"/>
    <w:rsid w:val="00352812"/>
    <w:rsid w:val="00354076"/>
    <w:rsid w:val="00356849"/>
    <w:rsid w:val="003574B1"/>
    <w:rsid w:val="0035756E"/>
    <w:rsid w:val="00357E2C"/>
    <w:rsid w:val="00360A0F"/>
    <w:rsid w:val="00360AE9"/>
    <w:rsid w:val="00360D74"/>
    <w:rsid w:val="00361417"/>
    <w:rsid w:val="00361BEA"/>
    <w:rsid w:val="00361D5C"/>
    <w:rsid w:val="00363114"/>
    <w:rsid w:val="0036359F"/>
    <w:rsid w:val="0037042A"/>
    <w:rsid w:val="00371541"/>
    <w:rsid w:val="00371844"/>
    <w:rsid w:val="003729A8"/>
    <w:rsid w:val="00372F7B"/>
    <w:rsid w:val="0037352C"/>
    <w:rsid w:val="00375462"/>
    <w:rsid w:val="003755B5"/>
    <w:rsid w:val="0037666B"/>
    <w:rsid w:val="00376674"/>
    <w:rsid w:val="00376862"/>
    <w:rsid w:val="0037731A"/>
    <w:rsid w:val="00381A03"/>
    <w:rsid w:val="00382060"/>
    <w:rsid w:val="003820BD"/>
    <w:rsid w:val="00384E72"/>
    <w:rsid w:val="00385280"/>
    <w:rsid w:val="00385E9B"/>
    <w:rsid w:val="0038611D"/>
    <w:rsid w:val="0038695C"/>
    <w:rsid w:val="00386E2C"/>
    <w:rsid w:val="00392021"/>
    <w:rsid w:val="00392758"/>
    <w:rsid w:val="00392958"/>
    <w:rsid w:val="00392DD5"/>
    <w:rsid w:val="00393197"/>
    <w:rsid w:val="003951F5"/>
    <w:rsid w:val="00396C58"/>
    <w:rsid w:val="00397AE4"/>
    <w:rsid w:val="00397CE3"/>
    <w:rsid w:val="003A0BD3"/>
    <w:rsid w:val="003A135A"/>
    <w:rsid w:val="003A186D"/>
    <w:rsid w:val="003A269A"/>
    <w:rsid w:val="003A3B75"/>
    <w:rsid w:val="003A3CB1"/>
    <w:rsid w:val="003A44DC"/>
    <w:rsid w:val="003A4D79"/>
    <w:rsid w:val="003A5828"/>
    <w:rsid w:val="003A5BB8"/>
    <w:rsid w:val="003A5E9E"/>
    <w:rsid w:val="003A6714"/>
    <w:rsid w:val="003A79E8"/>
    <w:rsid w:val="003B3CB9"/>
    <w:rsid w:val="003B41ED"/>
    <w:rsid w:val="003B475F"/>
    <w:rsid w:val="003B48B4"/>
    <w:rsid w:val="003B5146"/>
    <w:rsid w:val="003B5D34"/>
    <w:rsid w:val="003B760D"/>
    <w:rsid w:val="003B7C1A"/>
    <w:rsid w:val="003C0DF1"/>
    <w:rsid w:val="003C60B3"/>
    <w:rsid w:val="003D0FA0"/>
    <w:rsid w:val="003D4D79"/>
    <w:rsid w:val="003D4F0B"/>
    <w:rsid w:val="003D53BD"/>
    <w:rsid w:val="003D606D"/>
    <w:rsid w:val="003D66BB"/>
    <w:rsid w:val="003D68E4"/>
    <w:rsid w:val="003D6FC4"/>
    <w:rsid w:val="003D725A"/>
    <w:rsid w:val="003D7275"/>
    <w:rsid w:val="003D7AAC"/>
    <w:rsid w:val="003E05F9"/>
    <w:rsid w:val="003E279C"/>
    <w:rsid w:val="003E399E"/>
    <w:rsid w:val="003E4008"/>
    <w:rsid w:val="003E4486"/>
    <w:rsid w:val="003E4C75"/>
    <w:rsid w:val="003E5B0A"/>
    <w:rsid w:val="003E677B"/>
    <w:rsid w:val="003E6BFE"/>
    <w:rsid w:val="003E73F9"/>
    <w:rsid w:val="003F08D6"/>
    <w:rsid w:val="003F1F13"/>
    <w:rsid w:val="003F3891"/>
    <w:rsid w:val="0040059E"/>
    <w:rsid w:val="004005F7"/>
    <w:rsid w:val="00400821"/>
    <w:rsid w:val="00401434"/>
    <w:rsid w:val="00401569"/>
    <w:rsid w:val="0040212E"/>
    <w:rsid w:val="00402189"/>
    <w:rsid w:val="004021E0"/>
    <w:rsid w:val="0040277E"/>
    <w:rsid w:val="00402DF8"/>
    <w:rsid w:val="00403A93"/>
    <w:rsid w:val="004054D6"/>
    <w:rsid w:val="004057B0"/>
    <w:rsid w:val="0040660E"/>
    <w:rsid w:val="0040737F"/>
    <w:rsid w:val="00411825"/>
    <w:rsid w:val="0041293D"/>
    <w:rsid w:val="00412A69"/>
    <w:rsid w:val="004131A3"/>
    <w:rsid w:val="00413446"/>
    <w:rsid w:val="00413B3A"/>
    <w:rsid w:val="004158B2"/>
    <w:rsid w:val="00417450"/>
    <w:rsid w:val="0041748D"/>
    <w:rsid w:val="0042036B"/>
    <w:rsid w:val="004207C6"/>
    <w:rsid w:val="00420924"/>
    <w:rsid w:val="00420CAC"/>
    <w:rsid w:val="00422431"/>
    <w:rsid w:val="00422A10"/>
    <w:rsid w:val="00422EC8"/>
    <w:rsid w:val="00423BE3"/>
    <w:rsid w:val="00425AA9"/>
    <w:rsid w:val="00425AF1"/>
    <w:rsid w:val="00425B3E"/>
    <w:rsid w:val="004323EA"/>
    <w:rsid w:val="00433B11"/>
    <w:rsid w:val="004343DC"/>
    <w:rsid w:val="00434D8A"/>
    <w:rsid w:val="004350B2"/>
    <w:rsid w:val="004357E2"/>
    <w:rsid w:val="00435C16"/>
    <w:rsid w:val="00436146"/>
    <w:rsid w:val="0043735A"/>
    <w:rsid w:val="00437E78"/>
    <w:rsid w:val="00440DCD"/>
    <w:rsid w:val="00441682"/>
    <w:rsid w:val="00442007"/>
    <w:rsid w:val="0044408E"/>
    <w:rsid w:val="004442B0"/>
    <w:rsid w:val="0044587E"/>
    <w:rsid w:val="00445E09"/>
    <w:rsid w:val="00446A81"/>
    <w:rsid w:val="00447C46"/>
    <w:rsid w:val="00447DC6"/>
    <w:rsid w:val="004506F0"/>
    <w:rsid w:val="004527CD"/>
    <w:rsid w:val="00454858"/>
    <w:rsid w:val="00454A6B"/>
    <w:rsid w:val="00454FE2"/>
    <w:rsid w:val="0045751C"/>
    <w:rsid w:val="0046032A"/>
    <w:rsid w:val="00460684"/>
    <w:rsid w:val="00460D45"/>
    <w:rsid w:val="00460E72"/>
    <w:rsid w:val="00461467"/>
    <w:rsid w:val="004619F3"/>
    <w:rsid w:val="00462B94"/>
    <w:rsid w:val="004630DF"/>
    <w:rsid w:val="00464478"/>
    <w:rsid w:val="00465481"/>
    <w:rsid w:val="00465851"/>
    <w:rsid w:val="00466E7A"/>
    <w:rsid w:val="004708C2"/>
    <w:rsid w:val="00471325"/>
    <w:rsid w:val="00471DBC"/>
    <w:rsid w:val="00472B63"/>
    <w:rsid w:val="004757C2"/>
    <w:rsid w:val="00477486"/>
    <w:rsid w:val="004811B5"/>
    <w:rsid w:val="00481411"/>
    <w:rsid w:val="0048146D"/>
    <w:rsid w:val="004815FA"/>
    <w:rsid w:val="00481A5B"/>
    <w:rsid w:val="0048211C"/>
    <w:rsid w:val="00483D54"/>
    <w:rsid w:val="004855BA"/>
    <w:rsid w:val="00485DD7"/>
    <w:rsid w:val="00486232"/>
    <w:rsid w:val="004869F6"/>
    <w:rsid w:val="00491953"/>
    <w:rsid w:val="00491F03"/>
    <w:rsid w:val="00492054"/>
    <w:rsid w:val="00492272"/>
    <w:rsid w:val="00492D68"/>
    <w:rsid w:val="00493F59"/>
    <w:rsid w:val="00496B35"/>
    <w:rsid w:val="004970FC"/>
    <w:rsid w:val="00497326"/>
    <w:rsid w:val="004A15EC"/>
    <w:rsid w:val="004A38E9"/>
    <w:rsid w:val="004A3B26"/>
    <w:rsid w:val="004A5120"/>
    <w:rsid w:val="004A7F9D"/>
    <w:rsid w:val="004B183F"/>
    <w:rsid w:val="004B2682"/>
    <w:rsid w:val="004B2F46"/>
    <w:rsid w:val="004B4D23"/>
    <w:rsid w:val="004B7836"/>
    <w:rsid w:val="004B7F28"/>
    <w:rsid w:val="004C11A3"/>
    <w:rsid w:val="004C2746"/>
    <w:rsid w:val="004C3EDB"/>
    <w:rsid w:val="004C4889"/>
    <w:rsid w:val="004C4B04"/>
    <w:rsid w:val="004C5E8D"/>
    <w:rsid w:val="004C68EC"/>
    <w:rsid w:val="004C6A14"/>
    <w:rsid w:val="004D23B4"/>
    <w:rsid w:val="004D26DE"/>
    <w:rsid w:val="004D5286"/>
    <w:rsid w:val="004D5D37"/>
    <w:rsid w:val="004D5F21"/>
    <w:rsid w:val="004D615E"/>
    <w:rsid w:val="004D7894"/>
    <w:rsid w:val="004E05F7"/>
    <w:rsid w:val="004E06B7"/>
    <w:rsid w:val="004E08FC"/>
    <w:rsid w:val="004E2975"/>
    <w:rsid w:val="004E32D4"/>
    <w:rsid w:val="004E5047"/>
    <w:rsid w:val="004E6356"/>
    <w:rsid w:val="004E6B75"/>
    <w:rsid w:val="004E7A73"/>
    <w:rsid w:val="004F0BEF"/>
    <w:rsid w:val="004F1649"/>
    <w:rsid w:val="004F2A94"/>
    <w:rsid w:val="004F2ED9"/>
    <w:rsid w:val="004F53EE"/>
    <w:rsid w:val="004F54DF"/>
    <w:rsid w:val="004F74DF"/>
    <w:rsid w:val="004F7DDB"/>
    <w:rsid w:val="00500392"/>
    <w:rsid w:val="005015CF"/>
    <w:rsid w:val="00501794"/>
    <w:rsid w:val="00501F44"/>
    <w:rsid w:val="00502091"/>
    <w:rsid w:val="00502D46"/>
    <w:rsid w:val="00502E5E"/>
    <w:rsid w:val="00504D50"/>
    <w:rsid w:val="005071D8"/>
    <w:rsid w:val="0051029A"/>
    <w:rsid w:val="00510DA0"/>
    <w:rsid w:val="0051112C"/>
    <w:rsid w:val="005118F3"/>
    <w:rsid w:val="00511FB5"/>
    <w:rsid w:val="005137F9"/>
    <w:rsid w:val="00513D2C"/>
    <w:rsid w:val="0051403E"/>
    <w:rsid w:val="00514532"/>
    <w:rsid w:val="00514B10"/>
    <w:rsid w:val="005173D7"/>
    <w:rsid w:val="0051780F"/>
    <w:rsid w:val="00520A9D"/>
    <w:rsid w:val="00520C28"/>
    <w:rsid w:val="005216FA"/>
    <w:rsid w:val="00524F97"/>
    <w:rsid w:val="00525A3F"/>
    <w:rsid w:val="00525A93"/>
    <w:rsid w:val="00525FB5"/>
    <w:rsid w:val="00526989"/>
    <w:rsid w:val="00526CB9"/>
    <w:rsid w:val="00527543"/>
    <w:rsid w:val="00527D03"/>
    <w:rsid w:val="005308FD"/>
    <w:rsid w:val="00531BFB"/>
    <w:rsid w:val="00533F2E"/>
    <w:rsid w:val="00536553"/>
    <w:rsid w:val="0053660C"/>
    <w:rsid w:val="0053662E"/>
    <w:rsid w:val="0053694D"/>
    <w:rsid w:val="00536D99"/>
    <w:rsid w:val="00536E8D"/>
    <w:rsid w:val="00542137"/>
    <w:rsid w:val="00542E34"/>
    <w:rsid w:val="00542F95"/>
    <w:rsid w:val="005433AD"/>
    <w:rsid w:val="005437DD"/>
    <w:rsid w:val="005444F3"/>
    <w:rsid w:val="00544FAA"/>
    <w:rsid w:val="005450B5"/>
    <w:rsid w:val="005505C6"/>
    <w:rsid w:val="0055201D"/>
    <w:rsid w:val="00552AE9"/>
    <w:rsid w:val="00552B9B"/>
    <w:rsid w:val="00553371"/>
    <w:rsid w:val="0055398B"/>
    <w:rsid w:val="0055481D"/>
    <w:rsid w:val="00554F99"/>
    <w:rsid w:val="005550E8"/>
    <w:rsid w:val="005560B4"/>
    <w:rsid w:val="0055614E"/>
    <w:rsid w:val="00556152"/>
    <w:rsid w:val="00556459"/>
    <w:rsid w:val="0055749A"/>
    <w:rsid w:val="00560CCA"/>
    <w:rsid w:val="0056107A"/>
    <w:rsid w:val="00561A1E"/>
    <w:rsid w:val="00562E90"/>
    <w:rsid w:val="0056472F"/>
    <w:rsid w:val="00565F4B"/>
    <w:rsid w:val="00567407"/>
    <w:rsid w:val="00570306"/>
    <w:rsid w:val="0057101B"/>
    <w:rsid w:val="0057345C"/>
    <w:rsid w:val="00574864"/>
    <w:rsid w:val="00575751"/>
    <w:rsid w:val="005767B4"/>
    <w:rsid w:val="00580439"/>
    <w:rsid w:val="00580C89"/>
    <w:rsid w:val="00582722"/>
    <w:rsid w:val="005836C2"/>
    <w:rsid w:val="005837FF"/>
    <w:rsid w:val="0058664C"/>
    <w:rsid w:val="0058766A"/>
    <w:rsid w:val="00587EE0"/>
    <w:rsid w:val="005900FD"/>
    <w:rsid w:val="00590BB7"/>
    <w:rsid w:val="00590F9B"/>
    <w:rsid w:val="0059106C"/>
    <w:rsid w:val="005926A5"/>
    <w:rsid w:val="00596E68"/>
    <w:rsid w:val="005A1B13"/>
    <w:rsid w:val="005A2CA2"/>
    <w:rsid w:val="005A2FA9"/>
    <w:rsid w:val="005A55B9"/>
    <w:rsid w:val="005A78CE"/>
    <w:rsid w:val="005B1A7D"/>
    <w:rsid w:val="005B22F5"/>
    <w:rsid w:val="005B29BB"/>
    <w:rsid w:val="005B2E23"/>
    <w:rsid w:val="005B3418"/>
    <w:rsid w:val="005B633C"/>
    <w:rsid w:val="005B7601"/>
    <w:rsid w:val="005C07E2"/>
    <w:rsid w:val="005C21ED"/>
    <w:rsid w:val="005C3E34"/>
    <w:rsid w:val="005C410A"/>
    <w:rsid w:val="005C5B64"/>
    <w:rsid w:val="005D183D"/>
    <w:rsid w:val="005D29B7"/>
    <w:rsid w:val="005D4535"/>
    <w:rsid w:val="005D49E7"/>
    <w:rsid w:val="005D5B31"/>
    <w:rsid w:val="005D65B9"/>
    <w:rsid w:val="005D69C1"/>
    <w:rsid w:val="005D7B08"/>
    <w:rsid w:val="005E074D"/>
    <w:rsid w:val="005E090B"/>
    <w:rsid w:val="005E1292"/>
    <w:rsid w:val="005E44AD"/>
    <w:rsid w:val="005E47BD"/>
    <w:rsid w:val="005E5777"/>
    <w:rsid w:val="005E62C9"/>
    <w:rsid w:val="005F11EC"/>
    <w:rsid w:val="005F1273"/>
    <w:rsid w:val="005F16D4"/>
    <w:rsid w:val="005F173F"/>
    <w:rsid w:val="005F3D92"/>
    <w:rsid w:val="005F4194"/>
    <w:rsid w:val="005F47B3"/>
    <w:rsid w:val="005F4ADC"/>
    <w:rsid w:val="005F6881"/>
    <w:rsid w:val="005F7490"/>
    <w:rsid w:val="005F75B4"/>
    <w:rsid w:val="006020DC"/>
    <w:rsid w:val="006032E9"/>
    <w:rsid w:val="006037FB"/>
    <w:rsid w:val="0060427E"/>
    <w:rsid w:val="00604300"/>
    <w:rsid w:val="00604EAF"/>
    <w:rsid w:val="006054EB"/>
    <w:rsid w:val="006105A3"/>
    <w:rsid w:val="00612778"/>
    <w:rsid w:val="00613D77"/>
    <w:rsid w:val="00615778"/>
    <w:rsid w:val="006179D1"/>
    <w:rsid w:val="00617D02"/>
    <w:rsid w:val="00620EBC"/>
    <w:rsid w:val="00621CF8"/>
    <w:rsid w:val="006221F4"/>
    <w:rsid w:val="006239F8"/>
    <w:rsid w:val="00623E44"/>
    <w:rsid w:val="006250BD"/>
    <w:rsid w:val="00626A7E"/>
    <w:rsid w:val="00626E18"/>
    <w:rsid w:val="00626EB5"/>
    <w:rsid w:val="0062774C"/>
    <w:rsid w:val="00627C25"/>
    <w:rsid w:val="00630E14"/>
    <w:rsid w:val="00630E2C"/>
    <w:rsid w:val="0063105E"/>
    <w:rsid w:val="006343D8"/>
    <w:rsid w:val="00634456"/>
    <w:rsid w:val="00634EB3"/>
    <w:rsid w:val="00637160"/>
    <w:rsid w:val="006372BF"/>
    <w:rsid w:val="0063736A"/>
    <w:rsid w:val="00637887"/>
    <w:rsid w:val="00641829"/>
    <w:rsid w:val="00642CDD"/>
    <w:rsid w:val="006431F9"/>
    <w:rsid w:val="006436DA"/>
    <w:rsid w:val="00644A58"/>
    <w:rsid w:val="00644E36"/>
    <w:rsid w:val="006452C2"/>
    <w:rsid w:val="006454BB"/>
    <w:rsid w:val="00646D7C"/>
    <w:rsid w:val="006505A6"/>
    <w:rsid w:val="00652DE6"/>
    <w:rsid w:val="006571BF"/>
    <w:rsid w:val="00660404"/>
    <w:rsid w:val="0066056C"/>
    <w:rsid w:val="00660A88"/>
    <w:rsid w:val="006612D9"/>
    <w:rsid w:val="006613F5"/>
    <w:rsid w:val="00661B7C"/>
    <w:rsid w:val="006620A2"/>
    <w:rsid w:val="00662DBC"/>
    <w:rsid w:val="00663B0A"/>
    <w:rsid w:val="00666126"/>
    <w:rsid w:val="006661B0"/>
    <w:rsid w:val="0066637D"/>
    <w:rsid w:val="006708A9"/>
    <w:rsid w:val="00670A77"/>
    <w:rsid w:val="006724AE"/>
    <w:rsid w:val="006735E9"/>
    <w:rsid w:val="0067462D"/>
    <w:rsid w:val="00674D87"/>
    <w:rsid w:val="00674DDD"/>
    <w:rsid w:val="00675F79"/>
    <w:rsid w:val="0067703E"/>
    <w:rsid w:val="0068061B"/>
    <w:rsid w:val="0068076B"/>
    <w:rsid w:val="00680EC2"/>
    <w:rsid w:val="006811F7"/>
    <w:rsid w:val="00682546"/>
    <w:rsid w:val="0068382D"/>
    <w:rsid w:val="00683BFF"/>
    <w:rsid w:val="00684CFF"/>
    <w:rsid w:val="00684E28"/>
    <w:rsid w:val="00685871"/>
    <w:rsid w:val="00686ADE"/>
    <w:rsid w:val="00686C97"/>
    <w:rsid w:val="00686EDB"/>
    <w:rsid w:val="00686FFF"/>
    <w:rsid w:val="00690683"/>
    <w:rsid w:val="006908EE"/>
    <w:rsid w:val="00690F71"/>
    <w:rsid w:val="006914BB"/>
    <w:rsid w:val="006929FA"/>
    <w:rsid w:val="00693841"/>
    <w:rsid w:val="00694177"/>
    <w:rsid w:val="0069443B"/>
    <w:rsid w:val="00694DDA"/>
    <w:rsid w:val="00694F6B"/>
    <w:rsid w:val="00695320"/>
    <w:rsid w:val="006961A4"/>
    <w:rsid w:val="0069659F"/>
    <w:rsid w:val="0069774E"/>
    <w:rsid w:val="00697985"/>
    <w:rsid w:val="006A087B"/>
    <w:rsid w:val="006A21EE"/>
    <w:rsid w:val="006A25CD"/>
    <w:rsid w:val="006A3128"/>
    <w:rsid w:val="006A347F"/>
    <w:rsid w:val="006A5605"/>
    <w:rsid w:val="006A66DE"/>
    <w:rsid w:val="006A6B7E"/>
    <w:rsid w:val="006A7D4E"/>
    <w:rsid w:val="006B0B0E"/>
    <w:rsid w:val="006B1A8D"/>
    <w:rsid w:val="006B22DD"/>
    <w:rsid w:val="006B2680"/>
    <w:rsid w:val="006B2E2E"/>
    <w:rsid w:val="006B3222"/>
    <w:rsid w:val="006B3F6F"/>
    <w:rsid w:val="006B4B40"/>
    <w:rsid w:val="006B4F96"/>
    <w:rsid w:val="006B6069"/>
    <w:rsid w:val="006B60B1"/>
    <w:rsid w:val="006B7377"/>
    <w:rsid w:val="006C0439"/>
    <w:rsid w:val="006C13CA"/>
    <w:rsid w:val="006C2B7D"/>
    <w:rsid w:val="006C3039"/>
    <w:rsid w:val="006C33C2"/>
    <w:rsid w:val="006C368D"/>
    <w:rsid w:val="006C4575"/>
    <w:rsid w:val="006C52B6"/>
    <w:rsid w:val="006C55AB"/>
    <w:rsid w:val="006C5FE8"/>
    <w:rsid w:val="006C6DC1"/>
    <w:rsid w:val="006C7216"/>
    <w:rsid w:val="006C7457"/>
    <w:rsid w:val="006D08EE"/>
    <w:rsid w:val="006D1845"/>
    <w:rsid w:val="006D1F7C"/>
    <w:rsid w:val="006D3C46"/>
    <w:rsid w:val="006D5E50"/>
    <w:rsid w:val="006D65F5"/>
    <w:rsid w:val="006D66BB"/>
    <w:rsid w:val="006D7839"/>
    <w:rsid w:val="006E13C9"/>
    <w:rsid w:val="006E2585"/>
    <w:rsid w:val="006E38E5"/>
    <w:rsid w:val="006E3FC0"/>
    <w:rsid w:val="006E5197"/>
    <w:rsid w:val="006E7865"/>
    <w:rsid w:val="006F011D"/>
    <w:rsid w:val="006F09A9"/>
    <w:rsid w:val="006F1BF5"/>
    <w:rsid w:val="006F3246"/>
    <w:rsid w:val="006F33FD"/>
    <w:rsid w:val="006F58B1"/>
    <w:rsid w:val="00702145"/>
    <w:rsid w:val="00702FD7"/>
    <w:rsid w:val="0070351C"/>
    <w:rsid w:val="007074B9"/>
    <w:rsid w:val="00710BCB"/>
    <w:rsid w:val="00710BF1"/>
    <w:rsid w:val="00711249"/>
    <w:rsid w:val="00712F41"/>
    <w:rsid w:val="00713B79"/>
    <w:rsid w:val="00714B0E"/>
    <w:rsid w:val="0071505D"/>
    <w:rsid w:val="007167FC"/>
    <w:rsid w:val="0072069E"/>
    <w:rsid w:val="00723885"/>
    <w:rsid w:val="0072473B"/>
    <w:rsid w:val="00725B62"/>
    <w:rsid w:val="007263F0"/>
    <w:rsid w:val="007267AA"/>
    <w:rsid w:val="00727A4E"/>
    <w:rsid w:val="00731800"/>
    <w:rsid w:val="00731A16"/>
    <w:rsid w:val="007328FA"/>
    <w:rsid w:val="0073404C"/>
    <w:rsid w:val="00735ADA"/>
    <w:rsid w:val="0073616B"/>
    <w:rsid w:val="007379D3"/>
    <w:rsid w:val="007410DC"/>
    <w:rsid w:val="0074151D"/>
    <w:rsid w:val="007430A0"/>
    <w:rsid w:val="007441D2"/>
    <w:rsid w:val="00744A27"/>
    <w:rsid w:val="007453C1"/>
    <w:rsid w:val="0074577A"/>
    <w:rsid w:val="00746C03"/>
    <w:rsid w:val="0074728F"/>
    <w:rsid w:val="007500DD"/>
    <w:rsid w:val="00752307"/>
    <w:rsid w:val="00752376"/>
    <w:rsid w:val="00752C32"/>
    <w:rsid w:val="00752C50"/>
    <w:rsid w:val="00754898"/>
    <w:rsid w:val="00755F42"/>
    <w:rsid w:val="007564F6"/>
    <w:rsid w:val="00756A86"/>
    <w:rsid w:val="007570A8"/>
    <w:rsid w:val="0076023B"/>
    <w:rsid w:val="00761E04"/>
    <w:rsid w:val="00762588"/>
    <w:rsid w:val="00762692"/>
    <w:rsid w:val="00763B83"/>
    <w:rsid w:val="00765380"/>
    <w:rsid w:val="00767210"/>
    <w:rsid w:val="0076795D"/>
    <w:rsid w:val="0076797B"/>
    <w:rsid w:val="00770F2B"/>
    <w:rsid w:val="00771553"/>
    <w:rsid w:val="007747B0"/>
    <w:rsid w:val="00774B2E"/>
    <w:rsid w:val="00776F2D"/>
    <w:rsid w:val="00780F78"/>
    <w:rsid w:val="007819CB"/>
    <w:rsid w:val="007834C8"/>
    <w:rsid w:val="00791B2C"/>
    <w:rsid w:val="007921C8"/>
    <w:rsid w:val="007932D0"/>
    <w:rsid w:val="0079578C"/>
    <w:rsid w:val="007A0773"/>
    <w:rsid w:val="007A132A"/>
    <w:rsid w:val="007A13C9"/>
    <w:rsid w:val="007A26E9"/>
    <w:rsid w:val="007A353C"/>
    <w:rsid w:val="007A6661"/>
    <w:rsid w:val="007A683B"/>
    <w:rsid w:val="007A70CE"/>
    <w:rsid w:val="007A7C16"/>
    <w:rsid w:val="007B01AF"/>
    <w:rsid w:val="007B0EC2"/>
    <w:rsid w:val="007B257B"/>
    <w:rsid w:val="007B2D36"/>
    <w:rsid w:val="007B3CE5"/>
    <w:rsid w:val="007B4BBA"/>
    <w:rsid w:val="007B54F3"/>
    <w:rsid w:val="007B67D2"/>
    <w:rsid w:val="007B6933"/>
    <w:rsid w:val="007B74D4"/>
    <w:rsid w:val="007B77C0"/>
    <w:rsid w:val="007C027F"/>
    <w:rsid w:val="007C2AC8"/>
    <w:rsid w:val="007C6203"/>
    <w:rsid w:val="007C7632"/>
    <w:rsid w:val="007C7A96"/>
    <w:rsid w:val="007D16A7"/>
    <w:rsid w:val="007D19C5"/>
    <w:rsid w:val="007D3842"/>
    <w:rsid w:val="007D3E90"/>
    <w:rsid w:val="007D5332"/>
    <w:rsid w:val="007D7D69"/>
    <w:rsid w:val="007D7DF2"/>
    <w:rsid w:val="007E08AE"/>
    <w:rsid w:val="007E10C4"/>
    <w:rsid w:val="007E12C9"/>
    <w:rsid w:val="007E2259"/>
    <w:rsid w:val="007E292B"/>
    <w:rsid w:val="007E2D73"/>
    <w:rsid w:val="007E3D0D"/>
    <w:rsid w:val="007E4191"/>
    <w:rsid w:val="007E4374"/>
    <w:rsid w:val="007E63E8"/>
    <w:rsid w:val="007E6D40"/>
    <w:rsid w:val="007E6F21"/>
    <w:rsid w:val="007F06B3"/>
    <w:rsid w:val="007F2492"/>
    <w:rsid w:val="007F2966"/>
    <w:rsid w:val="007F2D14"/>
    <w:rsid w:val="007F5AB2"/>
    <w:rsid w:val="007F646B"/>
    <w:rsid w:val="007F66F8"/>
    <w:rsid w:val="008018A7"/>
    <w:rsid w:val="00801BEE"/>
    <w:rsid w:val="00802C8F"/>
    <w:rsid w:val="00804B3E"/>
    <w:rsid w:val="00804FE1"/>
    <w:rsid w:val="008051C6"/>
    <w:rsid w:val="00807790"/>
    <w:rsid w:val="00810542"/>
    <w:rsid w:val="008110DA"/>
    <w:rsid w:val="008124EF"/>
    <w:rsid w:val="008145AE"/>
    <w:rsid w:val="0081599F"/>
    <w:rsid w:val="00815A96"/>
    <w:rsid w:val="00817BC5"/>
    <w:rsid w:val="008208F5"/>
    <w:rsid w:val="00820AE4"/>
    <w:rsid w:val="00821124"/>
    <w:rsid w:val="00821D2C"/>
    <w:rsid w:val="008225C8"/>
    <w:rsid w:val="008233F5"/>
    <w:rsid w:val="00825D82"/>
    <w:rsid w:val="00826F20"/>
    <w:rsid w:val="00830872"/>
    <w:rsid w:val="00832AC7"/>
    <w:rsid w:val="00833412"/>
    <w:rsid w:val="0083470D"/>
    <w:rsid w:val="00836834"/>
    <w:rsid w:val="008375AB"/>
    <w:rsid w:val="0083780F"/>
    <w:rsid w:val="00841048"/>
    <w:rsid w:val="008419D0"/>
    <w:rsid w:val="008422E4"/>
    <w:rsid w:val="00842898"/>
    <w:rsid w:val="00844A45"/>
    <w:rsid w:val="008450F0"/>
    <w:rsid w:val="00845B8D"/>
    <w:rsid w:val="00845F83"/>
    <w:rsid w:val="0084646C"/>
    <w:rsid w:val="008468A5"/>
    <w:rsid w:val="0084780A"/>
    <w:rsid w:val="00847B68"/>
    <w:rsid w:val="00851303"/>
    <w:rsid w:val="008521E0"/>
    <w:rsid w:val="00852B38"/>
    <w:rsid w:val="0085307D"/>
    <w:rsid w:val="0085360C"/>
    <w:rsid w:val="008558DE"/>
    <w:rsid w:val="008559D1"/>
    <w:rsid w:val="00856621"/>
    <w:rsid w:val="00856D7E"/>
    <w:rsid w:val="008573F6"/>
    <w:rsid w:val="008601E9"/>
    <w:rsid w:val="00860D03"/>
    <w:rsid w:val="00860ECF"/>
    <w:rsid w:val="0086143E"/>
    <w:rsid w:val="008620DE"/>
    <w:rsid w:val="00862864"/>
    <w:rsid w:val="00862D7A"/>
    <w:rsid w:val="008645C9"/>
    <w:rsid w:val="0086488D"/>
    <w:rsid w:val="00864F30"/>
    <w:rsid w:val="0086760D"/>
    <w:rsid w:val="00873632"/>
    <w:rsid w:val="00873BE0"/>
    <w:rsid w:val="008752A6"/>
    <w:rsid w:val="00876CFF"/>
    <w:rsid w:val="00876E80"/>
    <w:rsid w:val="00880729"/>
    <w:rsid w:val="00880BF6"/>
    <w:rsid w:val="00881C97"/>
    <w:rsid w:val="00881E93"/>
    <w:rsid w:val="008843D4"/>
    <w:rsid w:val="00885058"/>
    <w:rsid w:val="008853F4"/>
    <w:rsid w:val="00886E39"/>
    <w:rsid w:val="00890AA2"/>
    <w:rsid w:val="008923C1"/>
    <w:rsid w:val="00893CB3"/>
    <w:rsid w:val="00894495"/>
    <w:rsid w:val="00895093"/>
    <w:rsid w:val="00895FF5"/>
    <w:rsid w:val="00895FFE"/>
    <w:rsid w:val="008963E4"/>
    <w:rsid w:val="00896C0E"/>
    <w:rsid w:val="00897F3F"/>
    <w:rsid w:val="008A0647"/>
    <w:rsid w:val="008A1F53"/>
    <w:rsid w:val="008A2E1E"/>
    <w:rsid w:val="008A4C9C"/>
    <w:rsid w:val="008A6327"/>
    <w:rsid w:val="008A79ED"/>
    <w:rsid w:val="008A7E9B"/>
    <w:rsid w:val="008B1FA2"/>
    <w:rsid w:val="008B3F10"/>
    <w:rsid w:val="008B4400"/>
    <w:rsid w:val="008B543E"/>
    <w:rsid w:val="008B54EE"/>
    <w:rsid w:val="008B5CF9"/>
    <w:rsid w:val="008C0731"/>
    <w:rsid w:val="008C1E08"/>
    <w:rsid w:val="008C448E"/>
    <w:rsid w:val="008C5204"/>
    <w:rsid w:val="008C7B83"/>
    <w:rsid w:val="008D1565"/>
    <w:rsid w:val="008D239A"/>
    <w:rsid w:val="008D3211"/>
    <w:rsid w:val="008D521B"/>
    <w:rsid w:val="008D5D34"/>
    <w:rsid w:val="008D6D27"/>
    <w:rsid w:val="008D7A21"/>
    <w:rsid w:val="008E0DBA"/>
    <w:rsid w:val="008E26D2"/>
    <w:rsid w:val="008E37D9"/>
    <w:rsid w:val="008E44B9"/>
    <w:rsid w:val="008E6997"/>
    <w:rsid w:val="008E759B"/>
    <w:rsid w:val="008F1052"/>
    <w:rsid w:val="008F33F6"/>
    <w:rsid w:val="008F4494"/>
    <w:rsid w:val="008F4FD5"/>
    <w:rsid w:val="008F5379"/>
    <w:rsid w:val="008F68F6"/>
    <w:rsid w:val="008F7BC5"/>
    <w:rsid w:val="0090194F"/>
    <w:rsid w:val="00901C8E"/>
    <w:rsid w:val="00902024"/>
    <w:rsid w:val="00902FE2"/>
    <w:rsid w:val="00906A85"/>
    <w:rsid w:val="00910641"/>
    <w:rsid w:val="00910BB3"/>
    <w:rsid w:val="0091121A"/>
    <w:rsid w:val="00913DAD"/>
    <w:rsid w:val="00916201"/>
    <w:rsid w:val="009165BD"/>
    <w:rsid w:val="009169F1"/>
    <w:rsid w:val="00916CF0"/>
    <w:rsid w:val="009174A4"/>
    <w:rsid w:val="00917B23"/>
    <w:rsid w:val="009200CA"/>
    <w:rsid w:val="009202FE"/>
    <w:rsid w:val="00920723"/>
    <w:rsid w:val="00922B90"/>
    <w:rsid w:val="00922D71"/>
    <w:rsid w:val="00922E4A"/>
    <w:rsid w:val="00924275"/>
    <w:rsid w:val="00925540"/>
    <w:rsid w:val="00925B11"/>
    <w:rsid w:val="00926A54"/>
    <w:rsid w:val="00927BA7"/>
    <w:rsid w:val="00930C2E"/>
    <w:rsid w:val="00930EFA"/>
    <w:rsid w:val="00932106"/>
    <w:rsid w:val="0093220B"/>
    <w:rsid w:val="00932ECF"/>
    <w:rsid w:val="0093401F"/>
    <w:rsid w:val="0093445A"/>
    <w:rsid w:val="0093449C"/>
    <w:rsid w:val="009367F5"/>
    <w:rsid w:val="00936990"/>
    <w:rsid w:val="00936FB4"/>
    <w:rsid w:val="009374BB"/>
    <w:rsid w:val="009376DE"/>
    <w:rsid w:val="00940097"/>
    <w:rsid w:val="00941ACD"/>
    <w:rsid w:val="009429FD"/>
    <w:rsid w:val="00943E0F"/>
    <w:rsid w:val="0094423A"/>
    <w:rsid w:val="009477FE"/>
    <w:rsid w:val="009509B4"/>
    <w:rsid w:val="00950E59"/>
    <w:rsid w:val="009512F6"/>
    <w:rsid w:val="009513D1"/>
    <w:rsid w:val="009531B4"/>
    <w:rsid w:val="00954D3F"/>
    <w:rsid w:val="00955CF0"/>
    <w:rsid w:val="00956F2B"/>
    <w:rsid w:val="00957807"/>
    <w:rsid w:val="00957B36"/>
    <w:rsid w:val="00960D18"/>
    <w:rsid w:val="00960D8B"/>
    <w:rsid w:val="0096158D"/>
    <w:rsid w:val="009634D6"/>
    <w:rsid w:val="00964C26"/>
    <w:rsid w:val="009657C3"/>
    <w:rsid w:val="00965BBD"/>
    <w:rsid w:val="00965C98"/>
    <w:rsid w:val="009678B1"/>
    <w:rsid w:val="0097023B"/>
    <w:rsid w:val="0097046A"/>
    <w:rsid w:val="00972F7C"/>
    <w:rsid w:val="00976B73"/>
    <w:rsid w:val="00976DA1"/>
    <w:rsid w:val="00977CD4"/>
    <w:rsid w:val="00980235"/>
    <w:rsid w:val="00980E22"/>
    <w:rsid w:val="00981C16"/>
    <w:rsid w:val="00982FB7"/>
    <w:rsid w:val="009835A3"/>
    <w:rsid w:val="00983CC5"/>
    <w:rsid w:val="00986378"/>
    <w:rsid w:val="00986A18"/>
    <w:rsid w:val="00986D36"/>
    <w:rsid w:val="009875CB"/>
    <w:rsid w:val="009909AE"/>
    <w:rsid w:val="00990BF9"/>
    <w:rsid w:val="00990E7B"/>
    <w:rsid w:val="0099183E"/>
    <w:rsid w:val="009923F9"/>
    <w:rsid w:val="00993376"/>
    <w:rsid w:val="009933E7"/>
    <w:rsid w:val="009938D2"/>
    <w:rsid w:val="0099426D"/>
    <w:rsid w:val="0099435F"/>
    <w:rsid w:val="00997050"/>
    <w:rsid w:val="009974C1"/>
    <w:rsid w:val="009A0A72"/>
    <w:rsid w:val="009A2829"/>
    <w:rsid w:val="009A4B0F"/>
    <w:rsid w:val="009A5CB9"/>
    <w:rsid w:val="009A5DBD"/>
    <w:rsid w:val="009A612D"/>
    <w:rsid w:val="009A6D33"/>
    <w:rsid w:val="009A6D95"/>
    <w:rsid w:val="009B0A44"/>
    <w:rsid w:val="009B0A8E"/>
    <w:rsid w:val="009B2C7A"/>
    <w:rsid w:val="009B49CB"/>
    <w:rsid w:val="009B5668"/>
    <w:rsid w:val="009B63B6"/>
    <w:rsid w:val="009B78B5"/>
    <w:rsid w:val="009B7AD1"/>
    <w:rsid w:val="009C11A3"/>
    <w:rsid w:val="009C1674"/>
    <w:rsid w:val="009C2BB9"/>
    <w:rsid w:val="009C3D8E"/>
    <w:rsid w:val="009C498E"/>
    <w:rsid w:val="009C4AF7"/>
    <w:rsid w:val="009C5A3E"/>
    <w:rsid w:val="009C6B5E"/>
    <w:rsid w:val="009C7D47"/>
    <w:rsid w:val="009D0C80"/>
    <w:rsid w:val="009D1025"/>
    <w:rsid w:val="009D32BB"/>
    <w:rsid w:val="009D425F"/>
    <w:rsid w:val="009D503D"/>
    <w:rsid w:val="009D5386"/>
    <w:rsid w:val="009D5987"/>
    <w:rsid w:val="009D6552"/>
    <w:rsid w:val="009E04BC"/>
    <w:rsid w:val="009E16C8"/>
    <w:rsid w:val="009E29F4"/>
    <w:rsid w:val="009E39CE"/>
    <w:rsid w:val="009E48DC"/>
    <w:rsid w:val="009E577D"/>
    <w:rsid w:val="009E5920"/>
    <w:rsid w:val="009E6B78"/>
    <w:rsid w:val="009E7AE7"/>
    <w:rsid w:val="009F354C"/>
    <w:rsid w:val="009F4023"/>
    <w:rsid w:val="009F4E72"/>
    <w:rsid w:val="009F58D3"/>
    <w:rsid w:val="009F6435"/>
    <w:rsid w:val="009F69E1"/>
    <w:rsid w:val="00A01084"/>
    <w:rsid w:val="00A01307"/>
    <w:rsid w:val="00A01D7D"/>
    <w:rsid w:val="00A0239C"/>
    <w:rsid w:val="00A0332C"/>
    <w:rsid w:val="00A0332E"/>
    <w:rsid w:val="00A039FF"/>
    <w:rsid w:val="00A04D51"/>
    <w:rsid w:val="00A06F39"/>
    <w:rsid w:val="00A07160"/>
    <w:rsid w:val="00A07A30"/>
    <w:rsid w:val="00A11DF3"/>
    <w:rsid w:val="00A1694B"/>
    <w:rsid w:val="00A20A6F"/>
    <w:rsid w:val="00A22935"/>
    <w:rsid w:val="00A231DF"/>
    <w:rsid w:val="00A233B2"/>
    <w:rsid w:val="00A24210"/>
    <w:rsid w:val="00A24963"/>
    <w:rsid w:val="00A25125"/>
    <w:rsid w:val="00A25DD9"/>
    <w:rsid w:val="00A3034C"/>
    <w:rsid w:val="00A31319"/>
    <w:rsid w:val="00A3152C"/>
    <w:rsid w:val="00A3159D"/>
    <w:rsid w:val="00A31826"/>
    <w:rsid w:val="00A32515"/>
    <w:rsid w:val="00A337F9"/>
    <w:rsid w:val="00A36F0A"/>
    <w:rsid w:val="00A37632"/>
    <w:rsid w:val="00A41644"/>
    <w:rsid w:val="00A442DF"/>
    <w:rsid w:val="00A44685"/>
    <w:rsid w:val="00A452F1"/>
    <w:rsid w:val="00A4605B"/>
    <w:rsid w:val="00A46B86"/>
    <w:rsid w:val="00A471D8"/>
    <w:rsid w:val="00A50B05"/>
    <w:rsid w:val="00A52DC8"/>
    <w:rsid w:val="00A53447"/>
    <w:rsid w:val="00A5364A"/>
    <w:rsid w:val="00A53794"/>
    <w:rsid w:val="00A539D8"/>
    <w:rsid w:val="00A54540"/>
    <w:rsid w:val="00A54671"/>
    <w:rsid w:val="00A56949"/>
    <w:rsid w:val="00A56C57"/>
    <w:rsid w:val="00A604C1"/>
    <w:rsid w:val="00A60532"/>
    <w:rsid w:val="00A61FE8"/>
    <w:rsid w:val="00A62AAF"/>
    <w:rsid w:val="00A639C0"/>
    <w:rsid w:val="00A63DD3"/>
    <w:rsid w:val="00A64EDD"/>
    <w:rsid w:val="00A66261"/>
    <w:rsid w:val="00A671A3"/>
    <w:rsid w:val="00A7044D"/>
    <w:rsid w:val="00A70CE6"/>
    <w:rsid w:val="00A717F6"/>
    <w:rsid w:val="00A7245C"/>
    <w:rsid w:val="00A74FD9"/>
    <w:rsid w:val="00A755C1"/>
    <w:rsid w:val="00A77259"/>
    <w:rsid w:val="00A77FB8"/>
    <w:rsid w:val="00A8012B"/>
    <w:rsid w:val="00A81E63"/>
    <w:rsid w:val="00A82083"/>
    <w:rsid w:val="00A826EB"/>
    <w:rsid w:val="00A833CC"/>
    <w:rsid w:val="00A83C39"/>
    <w:rsid w:val="00A84896"/>
    <w:rsid w:val="00A85BF4"/>
    <w:rsid w:val="00A85C3B"/>
    <w:rsid w:val="00A8669E"/>
    <w:rsid w:val="00A86DB9"/>
    <w:rsid w:val="00A8709B"/>
    <w:rsid w:val="00A87F86"/>
    <w:rsid w:val="00A936F9"/>
    <w:rsid w:val="00A93FF5"/>
    <w:rsid w:val="00A94634"/>
    <w:rsid w:val="00A946BA"/>
    <w:rsid w:val="00A95FBF"/>
    <w:rsid w:val="00A96B54"/>
    <w:rsid w:val="00AA0083"/>
    <w:rsid w:val="00AA00E0"/>
    <w:rsid w:val="00AA02F8"/>
    <w:rsid w:val="00AA13EB"/>
    <w:rsid w:val="00AA1E5B"/>
    <w:rsid w:val="00AA304B"/>
    <w:rsid w:val="00AA3EDE"/>
    <w:rsid w:val="00AA4445"/>
    <w:rsid w:val="00AA459D"/>
    <w:rsid w:val="00AA5EBA"/>
    <w:rsid w:val="00AA62FC"/>
    <w:rsid w:val="00AA6E79"/>
    <w:rsid w:val="00AA6FF0"/>
    <w:rsid w:val="00AA741E"/>
    <w:rsid w:val="00AA7ED9"/>
    <w:rsid w:val="00AB1959"/>
    <w:rsid w:val="00AB26DF"/>
    <w:rsid w:val="00AB275B"/>
    <w:rsid w:val="00AB317B"/>
    <w:rsid w:val="00AB35A2"/>
    <w:rsid w:val="00AB3A5D"/>
    <w:rsid w:val="00AB3E6A"/>
    <w:rsid w:val="00AB3F74"/>
    <w:rsid w:val="00AB4C10"/>
    <w:rsid w:val="00AB4D36"/>
    <w:rsid w:val="00AB577B"/>
    <w:rsid w:val="00AB5DAE"/>
    <w:rsid w:val="00AB63FA"/>
    <w:rsid w:val="00AB710B"/>
    <w:rsid w:val="00AB763B"/>
    <w:rsid w:val="00AB7D08"/>
    <w:rsid w:val="00AC1DDB"/>
    <w:rsid w:val="00AC20E5"/>
    <w:rsid w:val="00AC3F77"/>
    <w:rsid w:val="00AC45AD"/>
    <w:rsid w:val="00AC579A"/>
    <w:rsid w:val="00AC6BF5"/>
    <w:rsid w:val="00AD1BC3"/>
    <w:rsid w:val="00AD3B5C"/>
    <w:rsid w:val="00AD42B8"/>
    <w:rsid w:val="00AD50BA"/>
    <w:rsid w:val="00AD5703"/>
    <w:rsid w:val="00AD5A7D"/>
    <w:rsid w:val="00AD5B4B"/>
    <w:rsid w:val="00AD62B3"/>
    <w:rsid w:val="00AD779F"/>
    <w:rsid w:val="00AE0CDA"/>
    <w:rsid w:val="00AE1883"/>
    <w:rsid w:val="00AE427F"/>
    <w:rsid w:val="00AE4F56"/>
    <w:rsid w:val="00AE4F66"/>
    <w:rsid w:val="00AE4FA9"/>
    <w:rsid w:val="00AE63F3"/>
    <w:rsid w:val="00AE6CD7"/>
    <w:rsid w:val="00AE76BE"/>
    <w:rsid w:val="00AE7EE7"/>
    <w:rsid w:val="00AF3503"/>
    <w:rsid w:val="00AF4C51"/>
    <w:rsid w:val="00AF6F2A"/>
    <w:rsid w:val="00AF72F1"/>
    <w:rsid w:val="00AF7D31"/>
    <w:rsid w:val="00B00D8E"/>
    <w:rsid w:val="00B02FFB"/>
    <w:rsid w:val="00B0303B"/>
    <w:rsid w:val="00B041CE"/>
    <w:rsid w:val="00B04976"/>
    <w:rsid w:val="00B05118"/>
    <w:rsid w:val="00B0576D"/>
    <w:rsid w:val="00B0653F"/>
    <w:rsid w:val="00B07A6E"/>
    <w:rsid w:val="00B07B29"/>
    <w:rsid w:val="00B14379"/>
    <w:rsid w:val="00B1449A"/>
    <w:rsid w:val="00B146BC"/>
    <w:rsid w:val="00B14A03"/>
    <w:rsid w:val="00B14D2C"/>
    <w:rsid w:val="00B15D61"/>
    <w:rsid w:val="00B15F2B"/>
    <w:rsid w:val="00B1799D"/>
    <w:rsid w:val="00B21B76"/>
    <w:rsid w:val="00B21C8F"/>
    <w:rsid w:val="00B224EB"/>
    <w:rsid w:val="00B22DA2"/>
    <w:rsid w:val="00B23591"/>
    <w:rsid w:val="00B23B66"/>
    <w:rsid w:val="00B255CB"/>
    <w:rsid w:val="00B25B9F"/>
    <w:rsid w:val="00B2680E"/>
    <w:rsid w:val="00B26907"/>
    <w:rsid w:val="00B26CA1"/>
    <w:rsid w:val="00B31C1E"/>
    <w:rsid w:val="00B32C26"/>
    <w:rsid w:val="00B32CE1"/>
    <w:rsid w:val="00B33EC6"/>
    <w:rsid w:val="00B346D1"/>
    <w:rsid w:val="00B34C91"/>
    <w:rsid w:val="00B36967"/>
    <w:rsid w:val="00B37EAF"/>
    <w:rsid w:val="00B4038E"/>
    <w:rsid w:val="00B40E21"/>
    <w:rsid w:val="00B429BF"/>
    <w:rsid w:val="00B44606"/>
    <w:rsid w:val="00B44B85"/>
    <w:rsid w:val="00B45170"/>
    <w:rsid w:val="00B46FD0"/>
    <w:rsid w:val="00B47681"/>
    <w:rsid w:val="00B47ABB"/>
    <w:rsid w:val="00B47ADD"/>
    <w:rsid w:val="00B528C5"/>
    <w:rsid w:val="00B52FA3"/>
    <w:rsid w:val="00B534AC"/>
    <w:rsid w:val="00B53641"/>
    <w:rsid w:val="00B53959"/>
    <w:rsid w:val="00B53D8B"/>
    <w:rsid w:val="00B54A0E"/>
    <w:rsid w:val="00B54A6B"/>
    <w:rsid w:val="00B550CB"/>
    <w:rsid w:val="00B552C3"/>
    <w:rsid w:val="00B55751"/>
    <w:rsid w:val="00B55D17"/>
    <w:rsid w:val="00B566F0"/>
    <w:rsid w:val="00B5703D"/>
    <w:rsid w:val="00B57828"/>
    <w:rsid w:val="00B57DEA"/>
    <w:rsid w:val="00B605B8"/>
    <w:rsid w:val="00B6251F"/>
    <w:rsid w:val="00B631F1"/>
    <w:rsid w:val="00B63EF2"/>
    <w:rsid w:val="00B64423"/>
    <w:rsid w:val="00B65DFA"/>
    <w:rsid w:val="00B67DB2"/>
    <w:rsid w:val="00B753CC"/>
    <w:rsid w:val="00B7705F"/>
    <w:rsid w:val="00B77316"/>
    <w:rsid w:val="00B810A6"/>
    <w:rsid w:val="00B8116D"/>
    <w:rsid w:val="00B81C87"/>
    <w:rsid w:val="00B81FB8"/>
    <w:rsid w:val="00B820D2"/>
    <w:rsid w:val="00B82E3F"/>
    <w:rsid w:val="00B83C5B"/>
    <w:rsid w:val="00B84A3E"/>
    <w:rsid w:val="00B855FF"/>
    <w:rsid w:val="00B8597D"/>
    <w:rsid w:val="00B86AED"/>
    <w:rsid w:val="00B86C98"/>
    <w:rsid w:val="00B87E98"/>
    <w:rsid w:val="00B90815"/>
    <w:rsid w:val="00B90BA2"/>
    <w:rsid w:val="00B90CEE"/>
    <w:rsid w:val="00B91356"/>
    <w:rsid w:val="00B91A45"/>
    <w:rsid w:val="00B942AF"/>
    <w:rsid w:val="00B94582"/>
    <w:rsid w:val="00B95C45"/>
    <w:rsid w:val="00B96BB7"/>
    <w:rsid w:val="00B971EE"/>
    <w:rsid w:val="00BA0031"/>
    <w:rsid w:val="00BA0240"/>
    <w:rsid w:val="00BA0957"/>
    <w:rsid w:val="00BA0B7C"/>
    <w:rsid w:val="00BA0E48"/>
    <w:rsid w:val="00BA5069"/>
    <w:rsid w:val="00BA5B35"/>
    <w:rsid w:val="00BA5D6F"/>
    <w:rsid w:val="00BA6784"/>
    <w:rsid w:val="00BA78B9"/>
    <w:rsid w:val="00BB1247"/>
    <w:rsid w:val="00BB161B"/>
    <w:rsid w:val="00BB2497"/>
    <w:rsid w:val="00BB2EC4"/>
    <w:rsid w:val="00BB42FE"/>
    <w:rsid w:val="00BB6568"/>
    <w:rsid w:val="00BC0BD3"/>
    <w:rsid w:val="00BC0EA1"/>
    <w:rsid w:val="00BC14CD"/>
    <w:rsid w:val="00BC24A0"/>
    <w:rsid w:val="00BC498E"/>
    <w:rsid w:val="00BC4B07"/>
    <w:rsid w:val="00BC4D36"/>
    <w:rsid w:val="00BC590F"/>
    <w:rsid w:val="00BC6E61"/>
    <w:rsid w:val="00BD07C4"/>
    <w:rsid w:val="00BD1C56"/>
    <w:rsid w:val="00BD7511"/>
    <w:rsid w:val="00BE02D0"/>
    <w:rsid w:val="00BE1B51"/>
    <w:rsid w:val="00BE3355"/>
    <w:rsid w:val="00BE35D8"/>
    <w:rsid w:val="00BE505D"/>
    <w:rsid w:val="00BE5B76"/>
    <w:rsid w:val="00BE6511"/>
    <w:rsid w:val="00BE759A"/>
    <w:rsid w:val="00BF1C9A"/>
    <w:rsid w:val="00BF5523"/>
    <w:rsid w:val="00BF6AB9"/>
    <w:rsid w:val="00BF79D0"/>
    <w:rsid w:val="00C01E73"/>
    <w:rsid w:val="00C0217B"/>
    <w:rsid w:val="00C03A40"/>
    <w:rsid w:val="00C04201"/>
    <w:rsid w:val="00C0440A"/>
    <w:rsid w:val="00C05492"/>
    <w:rsid w:val="00C057A0"/>
    <w:rsid w:val="00C10871"/>
    <w:rsid w:val="00C11461"/>
    <w:rsid w:val="00C11E15"/>
    <w:rsid w:val="00C1216D"/>
    <w:rsid w:val="00C12797"/>
    <w:rsid w:val="00C12AFE"/>
    <w:rsid w:val="00C14672"/>
    <w:rsid w:val="00C151D8"/>
    <w:rsid w:val="00C16749"/>
    <w:rsid w:val="00C215E6"/>
    <w:rsid w:val="00C24C08"/>
    <w:rsid w:val="00C2508B"/>
    <w:rsid w:val="00C25750"/>
    <w:rsid w:val="00C25F6E"/>
    <w:rsid w:val="00C26A6E"/>
    <w:rsid w:val="00C26B67"/>
    <w:rsid w:val="00C26B9B"/>
    <w:rsid w:val="00C2799B"/>
    <w:rsid w:val="00C27ACA"/>
    <w:rsid w:val="00C30B3A"/>
    <w:rsid w:val="00C30E52"/>
    <w:rsid w:val="00C33761"/>
    <w:rsid w:val="00C35D70"/>
    <w:rsid w:val="00C361C8"/>
    <w:rsid w:val="00C3633A"/>
    <w:rsid w:val="00C366B0"/>
    <w:rsid w:val="00C36B17"/>
    <w:rsid w:val="00C370DC"/>
    <w:rsid w:val="00C3757E"/>
    <w:rsid w:val="00C37D45"/>
    <w:rsid w:val="00C40B6B"/>
    <w:rsid w:val="00C41375"/>
    <w:rsid w:val="00C43213"/>
    <w:rsid w:val="00C445C3"/>
    <w:rsid w:val="00C47183"/>
    <w:rsid w:val="00C504A8"/>
    <w:rsid w:val="00C50547"/>
    <w:rsid w:val="00C52A12"/>
    <w:rsid w:val="00C52FDC"/>
    <w:rsid w:val="00C53365"/>
    <w:rsid w:val="00C54434"/>
    <w:rsid w:val="00C5653C"/>
    <w:rsid w:val="00C57B2A"/>
    <w:rsid w:val="00C57D56"/>
    <w:rsid w:val="00C6177C"/>
    <w:rsid w:val="00C6341C"/>
    <w:rsid w:val="00C66506"/>
    <w:rsid w:val="00C70D27"/>
    <w:rsid w:val="00C70D7A"/>
    <w:rsid w:val="00C729E5"/>
    <w:rsid w:val="00C72C4B"/>
    <w:rsid w:val="00C73BAB"/>
    <w:rsid w:val="00C7518E"/>
    <w:rsid w:val="00C75D4F"/>
    <w:rsid w:val="00C76BC6"/>
    <w:rsid w:val="00C77042"/>
    <w:rsid w:val="00C80096"/>
    <w:rsid w:val="00C806F0"/>
    <w:rsid w:val="00C80CA1"/>
    <w:rsid w:val="00C82A9A"/>
    <w:rsid w:val="00C82CFD"/>
    <w:rsid w:val="00C831D9"/>
    <w:rsid w:val="00C834FD"/>
    <w:rsid w:val="00C85997"/>
    <w:rsid w:val="00C860F1"/>
    <w:rsid w:val="00C865D1"/>
    <w:rsid w:val="00C86C42"/>
    <w:rsid w:val="00C90CC2"/>
    <w:rsid w:val="00C933CE"/>
    <w:rsid w:val="00C936CB"/>
    <w:rsid w:val="00C94A00"/>
    <w:rsid w:val="00C9563B"/>
    <w:rsid w:val="00C96636"/>
    <w:rsid w:val="00C96BC9"/>
    <w:rsid w:val="00CA00C7"/>
    <w:rsid w:val="00CA05ED"/>
    <w:rsid w:val="00CA0B98"/>
    <w:rsid w:val="00CA1523"/>
    <w:rsid w:val="00CA1535"/>
    <w:rsid w:val="00CA2375"/>
    <w:rsid w:val="00CA266F"/>
    <w:rsid w:val="00CA3043"/>
    <w:rsid w:val="00CA3E8E"/>
    <w:rsid w:val="00CB05AE"/>
    <w:rsid w:val="00CB08F5"/>
    <w:rsid w:val="00CB111E"/>
    <w:rsid w:val="00CB226B"/>
    <w:rsid w:val="00CB2DB8"/>
    <w:rsid w:val="00CB42A0"/>
    <w:rsid w:val="00CB4A8C"/>
    <w:rsid w:val="00CB4F5C"/>
    <w:rsid w:val="00CB6D7A"/>
    <w:rsid w:val="00CC065A"/>
    <w:rsid w:val="00CC0F8E"/>
    <w:rsid w:val="00CC107B"/>
    <w:rsid w:val="00CC1523"/>
    <w:rsid w:val="00CC26AC"/>
    <w:rsid w:val="00CC293E"/>
    <w:rsid w:val="00CC3398"/>
    <w:rsid w:val="00CC4DDE"/>
    <w:rsid w:val="00CC502E"/>
    <w:rsid w:val="00CC56E0"/>
    <w:rsid w:val="00CC6D9F"/>
    <w:rsid w:val="00CC7899"/>
    <w:rsid w:val="00CD0576"/>
    <w:rsid w:val="00CD1189"/>
    <w:rsid w:val="00CD37AC"/>
    <w:rsid w:val="00CD3BEB"/>
    <w:rsid w:val="00CD58D5"/>
    <w:rsid w:val="00CD6C15"/>
    <w:rsid w:val="00CE018A"/>
    <w:rsid w:val="00CE1D9D"/>
    <w:rsid w:val="00CE3BE5"/>
    <w:rsid w:val="00CE4E2F"/>
    <w:rsid w:val="00CE5210"/>
    <w:rsid w:val="00CF17C9"/>
    <w:rsid w:val="00CF29FC"/>
    <w:rsid w:val="00CF4BBD"/>
    <w:rsid w:val="00CF5A66"/>
    <w:rsid w:val="00CF6D85"/>
    <w:rsid w:val="00CF72AC"/>
    <w:rsid w:val="00CF7EB0"/>
    <w:rsid w:val="00CF7EE7"/>
    <w:rsid w:val="00D03AD9"/>
    <w:rsid w:val="00D03C85"/>
    <w:rsid w:val="00D043B9"/>
    <w:rsid w:val="00D047CB"/>
    <w:rsid w:val="00D0554C"/>
    <w:rsid w:val="00D07233"/>
    <w:rsid w:val="00D077D2"/>
    <w:rsid w:val="00D07E93"/>
    <w:rsid w:val="00D11945"/>
    <w:rsid w:val="00D151D1"/>
    <w:rsid w:val="00D1525A"/>
    <w:rsid w:val="00D15504"/>
    <w:rsid w:val="00D16C40"/>
    <w:rsid w:val="00D209D8"/>
    <w:rsid w:val="00D21815"/>
    <w:rsid w:val="00D21982"/>
    <w:rsid w:val="00D2263F"/>
    <w:rsid w:val="00D23543"/>
    <w:rsid w:val="00D238B5"/>
    <w:rsid w:val="00D23AB0"/>
    <w:rsid w:val="00D24A00"/>
    <w:rsid w:val="00D24B47"/>
    <w:rsid w:val="00D24F24"/>
    <w:rsid w:val="00D26035"/>
    <w:rsid w:val="00D273D5"/>
    <w:rsid w:val="00D30E08"/>
    <w:rsid w:val="00D31251"/>
    <w:rsid w:val="00D31676"/>
    <w:rsid w:val="00D32A2C"/>
    <w:rsid w:val="00D32B0B"/>
    <w:rsid w:val="00D349B7"/>
    <w:rsid w:val="00D365AE"/>
    <w:rsid w:val="00D40154"/>
    <w:rsid w:val="00D4034A"/>
    <w:rsid w:val="00D4053E"/>
    <w:rsid w:val="00D40A5A"/>
    <w:rsid w:val="00D41913"/>
    <w:rsid w:val="00D4219F"/>
    <w:rsid w:val="00D4353C"/>
    <w:rsid w:val="00D45DD7"/>
    <w:rsid w:val="00D46490"/>
    <w:rsid w:val="00D466B8"/>
    <w:rsid w:val="00D46A68"/>
    <w:rsid w:val="00D46AB2"/>
    <w:rsid w:val="00D4742B"/>
    <w:rsid w:val="00D475E1"/>
    <w:rsid w:val="00D47920"/>
    <w:rsid w:val="00D50488"/>
    <w:rsid w:val="00D53C66"/>
    <w:rsid w:val="00D545DE"/>
    <w:rsid w:val="00D5567D"/>
    <w:rsid w:val="00D56857"/>
    <w:rsid w:val="00D56DE2"/>
    <w:rsid w:val="00D61F45"/>
    <w:rsid w:val="00D62B68"/>
    <w:rsid w:val="00D6316C"/>
    <w:rsid w:val="00D64536"/>
    <w:rsid w:val="00D64DB8"/>
    <w:rsid w:val="00D656D0"/>
    <w:rsid w:val="00D6654E"/>
    <w:rsid w:val="00D66660"/>
    <w:rsid w:val="00D66BDC"/>
    <w:rsid w:val="00D67E89"/>
    <w:rsid w:val="00D70A8B"/>
    <w:rsid w:val="00D71407"/>
    <w:rsid w:val="00D71FCF"/>
    <w:rsid w:val="00D7399C"/>
    <w:rsid w:val="00D76357"/>
    <w:rsid w:val="00D80338"/>
    <w:rsid w:val="00D83710"/>
    <w:rsid w:val="00D853CA"/>
    <w:rsid w:val="00D90B3F"/>
    <w:rsid w:val="00D920F2"/>
    <w:rsid w:val="00D94ECB"/>
    <w:rsid w:val="00D9738B"/>
    <w:rsid w:val="00D97FF6"/>
    <w:rsid w:val="00DA1165"/>
    <w:rsid w:val="00DA16F6"/>
    <w:rsid w:val="00DA25B9"/>
    <w:rsid w:val="00DA4F8C"/>
    <w:rsid w:val="00DA5B7D"/>
    <w:rsid w:val="00DA5DCF"/>
    <w:rsid w:val="00DA633A"/>
    <w:rsid w:val="00DA7141"/>
    <w:rsid w:val="00DA77D0"/>
    <w:rsid w:val="00DB0BB0"/>
    <w:rsid w:val="00DB22BB"/>
    <w:rsid w:val="00DB2CEE"/>
    <w:rsid w:val="00DB3F3D"/>
    <w:rsid w:val="00DB3FC4"/>
    <w:rsid w:val="00DB4604"/>
    <w:rsid w:val="00DB5F16"/>
    <w:rsid w:val="00DB648D"/>
    <w:rsid w:val="00DC24BC"/>
    <w:rsid w:val="00DC2688"/>
    <w:rsid w:val="00DC2EE9"/>
    <w:rsid w:val="00DC3766"/>
    <w:rsid w:val="00DC54F3"/>
    <w:rsid w:val="00DC5BFC"/>
    <w:rsid w:val="00DC67E7"/>
    <w:rsid w:val="00DC7ECD"/>
    <w:rsid w:val="00DD07CF"/>
    <w:rsid w:val="00DD24CA"/>
    <w:rsid w:val="00DD2CCE"/>
    <w:rsid w:val="00DD36E9"/>
    <w:rsid w:val="00DD3B24"/>
    <w:rsid w:val="00DD4D5E"/>
    <w:rsid w:val="00DD4F56"/>
    <w:rsid w:val="00DD563E"/>
    <w:rsid w:val="00DD57F0"/>
    <w:rsid w:val="00DD5D02"/>
    <w:rsid w:val="00DD6249"/>
    <w:rsid w:val="00DE0025"/>
    <w:rsid w:val="00DE0CCE"/>
    <w:rsid w:val="00DE2B2C"/>
    <w:rsid w:val="00DE3985"/>
    <w:rsid w:val="00DE3FEF"/>
    <w:rsid w:val="00DE54FD"/>
    <w:rsid w:val="00DE5B55"/>
    <w:rsid w:val="00DE6875"/>
    <w:rsid w:val="00DE6DBE"/>
    <w:rsid w:val="00DE7C8F"/>
    <w:rsid w:val="00DF0EF1"/>
    <w:rsid w:val="00DF0FA5"/>
    <w:rsid w:val="00DF2529"/>
    <w:rsid w:val="00DF2EEB"/>
    <w:rsid w:val="00DF460E"/>
    <w:rsid w:val="00DF5866"/>
    <w:rsid w:val="00DF5BD3"/>
    <w:rsid w:val="00DF5BDC"/>
    <w:rsid w:val="00DF71AC"/>
    <w:rsid w:val="00DF7B5B"/>
    <w:rsid w:val="00DF7BD7"/>
    <w:rsid w:val="00E00A89"/>
    <w:rsid w:val="00E02BCD"/>
    <w:rsid w:val="00E04237"/>
    <w:rsid w:val="00E04C7E"/>
    <w:rsid w:val="00E054E7"/>
    <w:rsid w:val="00E05E3C"/>
    <w:rsid w:val="00E060DC"/>
    <w:rsid w:val="00E063A1"/>
    <w:rsid w:val="00E07387"/>
    <w:rsid w:val="00E07B19"/>
    <w:rsid w:val="00E10649"/>
    <w:rsid w:val="00E1106D"/>
    <w:rsid w:val="00E11232"/>
    <w:rsid w:val="00E1131B"/>
    <w:rsid w:val="00E121C4"/>
    <w:rsid w:val="00E123CA"/>
    <w:rsid w:val="00E12498"/>
    <w:rsid w:val="00E13D9F"/>
    <w:rsid w:val="00E151CE"/>
    <w:rsid w:val="00E154F3"/>
    <w:rsid w:val="00E15CB7"/>
    <w:rsid w:val="00E17946"/>
    <w:rsid w:val="00E202F6"/>
    <w:rsid w:val="00E2108D"/>
    <w:rsid w:val="00E229E4"/>
    <w:rsid w:val="00E22DED"/>
    <w:rsid w:val="00E23CE3"/>
    <w:rsid w:val="00E2400E"/>
    <w:rsid w:val="00E24F15"/>
    <w:rsid w:val="00E254EB"/>
    <w:rsid w:val="00E25CEE"/>
    <w:rsid w:val="00E26B37"/>
    <w:rsid w:val="00E32540"/>
    <w:rsid w:val="00E33C38"/>
    <w:rsid w:val="00E348AD"/>
    <w:rsid w:val="00E350CF"/>
    <w:rsid w:val="00E3796D"/>
    <w:rsid w:val="00E37C85"/>
    <w:rsid w:val="00E41C9C"/>
    <w:rsid w:val="00E42596"/>
    <w:rsid w:val="00E44A88"/>
    <w:rsid w:val="00E47C66"/>
    <w:rsid w:val="00E50058"/>
    <w:rsid w:val="00E500E6"/>
    <w:rsid w:val="00E510F9"/>
    <w:rsid w:val="00E53562"/>
    <w:rsid w:val="00E53EB1"/>
    <w:rsid w:val="00E554D0"/>
    <w:rsid w:val="00E5762A"/>
    <w:rsid w:val="00E61496"/>
    <w:rsid w:val="00E6195C"/>
    <w:rsid w:val="00E62B7E"/>
    <w:rsid w:val="00E66BD6"/>
    <w:rsid w:val="00E67141"/>
    <w:rsid w:val="00E705E8"/>
    <w:rsid w:val="00E70DF9"/>
    <w:rsid w:val="00E711DE"/>
    <w:rsid w:val="00E718F5"/>
    <w:rsid w:val="00E73222"/>
    <w:rsid w:val="00E74DD1"/>
    <w:rsid w:val="00E7528E"/>
    <w:rsid w:val="00E76659"/>
    <w:rsid w:val="00E814CB"/>
    <w:rsid w:val="00E8684E"/>
    <w:rsid w:val="00E87BF9"/>
    <w:rsid w:val="00E90249"/>
    <w:rsid w:val="00E9040C"/>
    <w:rsid w:val="00E91C9F"/>
    <w:rsid w:val="00E93B31"/>
    <w:rsid w:val="00E93CC9"/>
    <w:rsid w:val="00E93EB4"/>
    <w:rsid w:val="00E94B98"/>
    <w:rsid w:val="00EA03F1"/>
    <w:rsid w:val="00EA0491"/>
    <w:rsid w:val="00EA1D6B"/>
    <w:rsid w:val="00EA6967"/>
    <w:rsid w:val="00EA721F"/>
    <w:rsid w:val="00EA72B6"/>
    <w:rsid w:val="00EB04C3"/>
    <w:rsid w:val="00EB2071"/>
    <w:rsid w:val="00EB2577"/>
    <w:rsid w:val="00EB2B2B"/>
    <w:rsid w:val="00EB397C"/>
    <w:rsid w:val="00EB3AA1"/>
    <w:rsid w:val="00EB42E8"/>
    <w:rsid w:val="00EB58A1"/>
    <w:rsid w:val="00EB6771"/>
    <w:rsid w:val="00EB699C"/>
    <w:rsid w:val="00EB7071"/>
    <w:rsid w:val="00EB7093"/>
    <w:rsid w:val="00EC022F"/>
    <w:rsid w:val="00EC090A"/>
    <w:rsid w:val="00EC2118"/>
    <w:rsid w:val="00EC25A7"/>
    <w:rsid w:val="00EC2DA8"/>
    <w:rsid w:val="00EC3C69"/>
    <w:rsid w:val="00EC4053"/>
    <w:rsid w:val="00EC6450"/>
    <w:rsid w:val="00EC78D5"/>
    <w:rsid w:val="00EC7D29"/>
    <w:rsid w:val="00ED142B"/>
    <w:rsid w:val="00ED16DE"/>
    <w:rsid w:val="00ED2131"/>
    <w:rsid w:val="00ED249A"/>
    <w:rsid w:val="00ED2502"/>
    <w:rsid w:val="00ED262E"/>
    <w:rsid w:val="00ED3830"/>
    <w:rsid w:val="00ED3DD8"/>
    <w:rsid w:val="00ED4924"/>
    <w:rsid w:val="00ED6AAB"/>
    <w:rsid w:val="00ED6C1B"/>
    <w:rsid w:val="00ED77A2"/>
    <w:rsid w:val="00ED7A35"/>
    <w:rsid w:val="00EE16B3"/>
    <w:rsid w:val="00EE1887"/>
    <w:rsid w:val="00EE1ACE"/>
    <w:rsid w:val="00EE2251"/>
    <w:rsid w:val="00EE2A93"/>
    <w:rsid w:val="00EE2F3A"/>
    <w:rsid w:val="00EE5987"/>
    <w:rsid w:val="00EE5D64"/>
    <w:rsid w:val="00EE760D"/>
    <w:rsid w:val="00EF02D3"/>
    <w:rsid w:val="00EF0F88"/>
    <w:rsid w:val="00EF1215"/>
    <w:rsid w:val="00EF175A"/>
    <w:rsid w:val="00EF32DC"/>
    <w:rsid w:val="00EF41E8"/>
    <w:rsid w:val="00EF5C53"/>
    <w:rsid w:val="00EF6FBB"/>
    <w:rsid w:val="00F00048"/>
    <w:rsid w:val="00F0019D"/>
    <w:rsid w:val="00F016EC"/>
    <w:rsid w:val="00F01912"/>
    <w:rsid w:val="00F027E9"/>
    <w:rsid w:val="00F02AA0"/>
    <w:rsid w:val="00F03E18"/>
    <w:rsid w:val="00F041B2"/>
    <w:rsid w:val="00F060C4"/>
    <w:rsid w:val="00F126C6"/>
    <w:rsid w:val="00F130CB"/>
    <w:rsid w:val="00F13224"/>
    <w:rsid w:val="00F142EF"/>
    <w:rsid w:val="00F14707"/>
    <w:rsid w:val="00F15CC0"/>
    <w:rsid w:val="00F21AEB"/>
    <w:rsid w:val="00F22AAF"/>
    <w:rsid w:val="00F246F2"/>
    <w:rsid w:val="00F25874"/>
    <w:rsid w:val="00F2656A"/>
    <w:rsid w:val="00F300CD"/>
    <w:rsid w:val="00F3188B"/>
    <w:rsid w:val="00F3280D"/>
    <w:rsid w:val="00F3504F"/>
    <w:rsid w:val="00F42197"/>
    <w:rsid w:val="00F4290B"/>
    <w:rsid w:val="00F43405"/>
    <w:rsid w:val="00F43B3A"/>
    <w:rsid w:val="00F44002"/>
    <w:rsid w:val="00F4465D"/>
    <w:rsid w:val="00F4470F"/>
    <w:rsid w:val="00F44FE2"/>
    <w:rsid w:val="00F4555F"/>
    <w:rsid w:val="00F45ACE"/>
    <w:rsid w:val="00F47146"/>
    <w:rsid w:val="00F47230"/>
    <w:rsid w:val="00F47AC7"/>
    <w:rsid w:val="00F500F0"/>
    <w:rsid w:val="00F506C6"/>
    <w:rsid w:val="00F50D85"/>
    <w:rsid w:val="00F536BB"/>
    <w:rsid w:val="00F538E9"/>
    <w:rsid w:val="00F561DC"/>
    <w:rsid w:val="00F56BC0"/>
    <w:rsid w:val="00F57576"/>
    <w:rsid w:val="00F578B5"/>
    <w:rsid w:val="00F61505"/>
    <w:rsid w:val="00F6178E"/>
    <w:rsid w:val="00F637DA"/>
    <w:rsid w:val="00F64232"/>
    <w:rsid w:val="00F64F6E"/>
    <w:rsid w:val="00F65799"/>
    <w:rsid w:val="00F66C65"/>
    <w:rsid w:val="00F66E14"/>
    <w:rsid w:val="00F67631"/>
    <w:rsid w:val="00F6765C"/>
    <w:rsid w:val="00F702B9"/>
    <w:rsid w:val="00F70DCF"/>
    <w:rsid w:val="00F7116A"/>
    <w:rsid w:val="00F718D1"/>
    <w:rsid w:val="00F72330"/>
    <w:rsid w:val="00F72BE8"/>
    <w:rsid w:val="00F731A5"/>
    <w:rsid w:val="00F7331A"/>
    <w:rsid w:val="00F737AC"/>
    <w:rsid w:val="00F75B1B"/>
    <w:rsid w:val="00F8110B"/>
    <w:rsid w:val="00F814D5"/>
    <w:rsid w:val="00F826CE"/>
    <w:rsid w:val="00F8275D"/>
    <w:rsid w:val="00F8281D"/>
    <w:rsid w:val="00F8290B"/>
    <w:rsid w:val="00F84604"/>
    <w:rsid w:val="00F85379"/>
    <w:rsid w:val="00F85711"/>
    <w:rsid w:val="00F85D5D"/>
    <w:rsid w:val="00F85E1A"/>
    <w:rsid w:val="00F90885"/>
    <w:rsid w:val="00F9102C"/>
    <w:rsid w:val="00F91B8D"/>
    <w:rsid w:val="00F92295"/>
    <w:rsid w:val="00F940F8"/>
    <w:rsid w:val="00F941A7"/>
    <w:rsid w:val="00F950DF"/>
    <w:rsid w:val="00F972CE"/>
    <w:rsid w:val="00FA1427"/>
    <w:rsid w:val="00FA1BAF"/>
    <w:rsid w:val="00FA3B84"/>
    <w:rsid w:val="00FA3CA9"/>
    <w:rsid w:val="00FA437B"/>
    <w:rsid w:val="00FA4481"/>
    <w:rsid w:val="00FA47AD"/>
    <w:rsid w:val="00FA5363"/>
    <w:rsid w:val="00FA5AA0"/>
    <w:rsid w:val="00FA5B2D"/>
    <w:rsid w:val="00FA65A5"/>
    <w:rsid w:val="00FA73E3"/>
    <w:rsid w:val="00FA7430"/>
    <w:rsid w:val="00FB012C"/>
    <w:rsid w:val="00FB1155"/>
    <w:rsid w:val="00FB2487"/>
    <w:rsid w:val="00FB2EAE"/>
    <w:rsid w:val="00FB2FB7"/>
    <w:rsid w:val="00FB3FE6"/>
    <w:rsid w:val="00FB6643"/>
    <w:rsid w:val="00FB7505"/>
    <w:rsid w:val="00FC0D8A"/>
    <w:rsid w:val="00FC3707"/>
    <w:rsid w:val="00FC4F8F"/>
    <w:rsid w:val="00FC51E8"/>
    <w:rsid w:val="00FC5CCD"/>
    <w:rsid w:val="00FC6E8A"/>
    <w:rsid w:val="00FD02A0"/>
    <w:rsid w:val="00FD1484"/>
    <w:rsid w:val="00FD15DD"/>
    <w:rsid w:val="00FD2655"/>
    <w:rsid w:val="00FD2E38"/>
    <w:rsid w:val="00FD2EC3"/>
    <w:rsid w:val="00FD6327"/>
    <w:rsid w:val="00FD697D"/>
    <w:rsid w:val="00FD6C25"/>
    <w:rsid w:val="00FD6FE3"/>
    <w:rsid w:val="00FD72C0"/>
    <w:rsid w:val="00FD7D96"/>
    <w:rsid w:val="00FE0B26"/>
    <w:rsid w:val="00FE3030"/>
    <w:rsid w:val="00FE453C"/>
    <w:rsid w:val="00FE464F"/>
    <w:rsid w:val="00FE6C8F"/>
    <w:rsid w:val="00FE713E"/>
    <w:rsid w:val="00FE72C8"/>
    <w:rsid w:val="00FE7664"/>
    <w:rsid w:val="00FE7B57"/>
    <w:rsid w:val="00FF0398"/>
    <w:rsid w:val="00FF0D7D"/>
    <w:rsid w:val="00FF1D15"/>
    <w:rsid w:val="00FF2309"/>
    <w:rsid w:val="00FF2CEC"/>
    <w:rsid w:val="00FF32EC"/>
    <w:rsid w:val="00FF3BA2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934F2"/>
  <w14:defaultImageDpi w14:val="330"/>
  <w15:docId w15:val="{F30A312A-C7B2-0540-BFC6-0BCFC561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7865"/>
    <w:pPr>
      <w:spacing w:before="120" w:after="120" w:line="240" w:lineRule="auto"/>
      <w:jc w:val="both"/>
    </w:pPr>
    <w:rPr>
      <w:rFonts w:ascii="Arial Narrow" w:eastAsia="Times New Roman" w:hAnsi="Arial Narrow" w:cs="Times New Roman"/>
      <w:szCs w:val="24"/>
      <w:lang w:eastAsia="en-GB"/>
    </w:rPr>
  </w:style>
  <w:style w:type="paragraph" w:styleId="Nadpis1">
    <w:name w:val="heading 1"/>
    <w:basedOn w:val="Bezriadkovania"/>
    <w:next w:val="Normlny"/>
    <w:link w:val="Nadpis1Char"/>
    <w:uiPriority w:val="9"/>
    <w:qFormat/>
    <w:rsid w:val="00244883"/>
    <w:pPr>
      <w:numPr>
        <w:numId w:val="61"/>
      </w:numPr>
      <w:spacing w:before="240" w:after="240"/>
      <w:ind w:left="431" w:hanging="431"/>
      <w:outlineLvl w:val="0"/>
    </w:pPr>
    <w:rPr>
      <w:rFonts w:cs="Calibri (Body)"/>
      <w:b/>
      <w:caps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60CCA"/>
    <w:pPr>
      <w:keepNext/>
      <w:numPr>
        <w:ilvl w:val="1"/>
        <w:numId w:val="61"/>
      </w:numPr>
      <w:spacing w:before="480" w:after="240"/>
      <w:jc w:val="center"/>
      <w:outlineLvl w:val="1"/>
    </w:pPr>
    <w:rPr>
      <w:rFonts w:cs="Calibri (Body)"/>
      <w:b/>
      <w:bCs/>
      <w:caps/>
    </w:rPr>
  </w:style>
  <w:style w:type="paragraph" w:styleId="Nadpis3">
    <w:name w:val="heading 3"/>
    <w:basedOn w:val="Normlny"/>
    <w:next w:val="Zoznam"/>
    <w:link w:val="Nadpis3Char"/>
    <w:autoRedefine/>
    <w:uiPriority w:val="9"/>
    <w:unhideWhenUsed/>
    <w:qFormat/>
    <w:rsid w:val="003F1F13"/>
    <w:pPr>
      <w:keepNext/>
      <w:numPr>
        <w:ilvl w:val="2"/>
        <w:numId w:val="61"/>
      </w:numPr>
      <w:spacing w:before="240" w:after="100" w:afterAutospacing="1"/>
      <w:outlineLvl w:val="2"/>
    </w:pPr>
    <w:rPr>
      <w:rFonts w:cs="Calibri (Body)"/>
      <w:b/>
      <w:bCs/>
      <w:caps/>
    </w:rPr>
  </w:style>
  <w:style w:type="paragraph" w:styleId="Nadpis4">
    <w:name w:val="heading 4"/>
    <w:basedOn w:val="Nadpis3"/>
    <w:next w:val="Normlny"/>
    <w:link w:val="Nadpis4Char"/>
    <w:uiPriority w:val="9"/>
    <w:unhideWhenUsed/>
    <w:qFormat/>
    <w:rsid w:val="00560CCA"/>
    <w:pPr>
      <w:numPr>
        <w:ilvl w:val="3"/>
      </w:numPr>
      <w:spacing w:before="0" w:after="0" w:afterAutospacing="0"/>
      <w:outlineLvl w:val="3"/>
    </w:pPr>
  </w:style>
  <w:style w:type="paragraph" w:styleId="Nadpis5">
    <w:name w:val="heading 5"/>
    <w:basedOn w:val="Normlny"/>
    <w:next w:val="Zoznam2"/>
    <w:link w:val="Nadpis5Char"/>
    <w:qFormat/>
    <w:rsid w:val="00205459"/>
    <w:pPr>
      <w:numPr>
        <w:ilvl w:val="4"/>
        <w:numId w:val="61"/>
      </w:numPr>
      <w:spacing w:before="360"/>
      <w:outlineLvl w:val="4"/>
    </w:pPr>
    <w:rPr>
      <w:rFonts w:cs="Calibri (Body)"/>
      <w:b/>
      <w:bCs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C2118"/>
    <w:pPr>
      <w:keepNext/>
      <w:keepLines/>
      <w:numPr>
        <w:ilvl w:val="5"/>
        <w:numId w:val="6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adpis3"/>
    <w:next w:val="Normlny"/>
    <w:link w:val="Nadpis7Char"/>
    <w:uiPriority w:val="9"/>
    <w:unhideWhenUsed/>
    <w:qFormat/>
    <w:rsid w:val="00560CCA"/>
    <w:pPr>
      <w:numPr>
        <w:ilvl w:val="6"/>
      </w:numPr>
      <w:outlineLvl w:val="6"/>
    </w:p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C2118"/>
    <w:pPr>
      <w:keepNext/>
      <w:keepLines/>
      <w:numPr>
        <w:ilvl w:val="7"/>
        <w:numId w:val="6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C2118"/>
    <w:pPr>
      <w:keepNext/>
      <w:keepLines/>
      <w:numPr>
        <w:ilvl w:val="8"/>
        <w:numId w:val="6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BC14CD"/>
    <w:rPr>
      <w:rFonts w:ascii="Calibri" w:eastAsia="Times New Roman" w:hAnsi="Calibri" w:cs="Calibri (Body)"/>
      <w:b/>
      <w:bCs/>
      <w:sz w:val="20"/>
      <w:szCs w:val="24"/>
      <w:lang w:eastAsia="en-GB"/>
    </w:rPr>
  </w:style>
  <w:style w:type="paragraph" w:styleId="Hlavika">
    <w:name w:val="header"/>
    <w:basedOn w:val="Normlny"/>
    <w:link w:val="HlavikaChar"/>
    <w:rsid w:val="009657C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rsid w:val="009657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ta">
    <w:name w:val="footer"/>
    <w:basedOn w:val="Normlny"/>
    <w:link w:val="PtaChar"/>
    <w:unhideWhenUsed/>
    <w:rsid w:val="0044408E"/>
    <w:pPr>
      <w:tabs>
        <w:tab w:val="center" w:pos="4536"/>
        <w:tab w:val="right" w:pos="9072"/>
      </w:tabs>
    </w:pPr>
    <w:rPr>
      <w:sz w:val="18"/>
    </w:rPr>
  </w:style>
  <w:style w:type="character" w:customStyle="1" w:styleId="PtaChar">
    <w:name w:val="Päta Char"/>
    <w:basedOn w:val="Predvolenpsmoodseku"/>
    <w:link w:val="Pta"/>
    <w:rsid w:val="0044408E"/>
    <w:rPr>
      <w:rFonts w:eastAsia="Times New Roman" w:cstheme="minorHAnsi"/>
      <w:bCs/>
      <w:sz w:val="1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560CCA"/>
    <w:rPr>
      <w:rFonts w:ascii="Calibri" w:eastAsia="Times New Roman" w:hAnsi="Calibri" w:cs="Calibri (Body)"/>
      <w:b/>
      <w:bCs/>
      <w:caps/>
      <w:sz w:val="20"/>
      <w:szCs w:val="24"/>
      <w:lang w:eastAsia="en-GB"/>
    </w:rPr>
  </w:style>
  <w:style w:type="paragraph" w:styleId="Zkladntext">
    <w:name w:val="Body Text"/>
    <w:basedOn w:val="Normlny"/>
    <w:link w:val="ZkladntextChar"/>
    <w:rsid w:val="009657C3"/>
    <w:rPr>
      <w:b/>
      <w:bCs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9657C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Nad,Odstavec cíl se seznamem,Odstavec_muj,Odsek a),Lettre d'introduction,Paragrafo elenco,Odsek zoznamu21"/>
    <w:basedOn w:val="Normlny"/>
    <w:link w:val="OdsekzoznamuChar"/>
    <w:uiPriority w:val="1"/>
    <w:qFormat/>
    <w:rsid w:val="001A33FC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3F1F13"/>
    <w:rPr>
      <w:rFonts w:ascii="Calibri" w:eastAsia="Times New Roman" w:hAnsi="Calibri" w:cs="Calibri (Body)"/>
      <w:b/>
      <w:bCs/>
      <w:caps/>
      <w:sz w:val="20"/>
      <w:szCs w:val="24"/>
      <w:lang w:eastAsia="en-GB"/>
    </w:rPr>
  </w:style>
  <w:style w:type="paragraph" w:styleId="Zoznamsodrkami">
    <w:name w:val="List Bullet"/>
    <w:basedOn w:val="Zoznamsodrkami2"/>
    <w:uiPriority w:val="99"/>
    <w:unhideWhenUsed/>
    <w:qFormat/>
    <w:rsid w:val="00ED2131"/>
    <w:pPr>
      <w:widowControl w:val="0"/>
      <w:numPr>
        <w:numId w:val="3"/>
      </w:numPr>
      <w:spacing w:before="0" w:after="0"/>
      <w:ind w:left="641" w:hanging="357"/>
    </w:pPr>
  </w:style>
  <w:style w:type="character" w:styleId="Hypertextovprepojenie">
    <w:name w:val="Hyperlink"/>
    <w:uiPriority w:val="99"/>
    <w:rsid w:val="00C11E15"/>
    <w:rPr>
      <w:color w:val="0000FF"/>
      <w:u w:val="single"/>
    </w:rPr>
  </w:style>
  <w:style w:type="paragraph" w:customStyle="1" w:styleId="Farebnzoznamzvraznenie11">
    <w:name w:val="Farebný zoznam – zvýraznenie 11"/>
    <w:basedOn w:val="Normlny"/>
    <w:uiPriority w:val="34"/>
    <w:rsid w:val="00C11E15"/>
    <w:pPr>
      <w:ind w:left="708"/>
    </w:pPr>
  </w:style>
  <w:style w:type="paragraph" w:customStyle="1" w:styleId="Documentreferrence">
    <w:name w:val="Document referrence"/>
    <w:basedOn w:val="Zoznam"/>
    <w:link w:val="DocumentreferrenceChar"/>
    <w:qFormat/>
    <w:rsid w:val="006E7865"/>
    <w:pPr>
      <w:shd w:val="pct10" w:color="auto" w:fill="auto"/>
    </w:pPr>
    <w:rPr>
      <w:shd w:val="clear" w:color="auto" w:fill="D9D9D9" w:themeFill="background1" w:themeFillShade="D9"/>
    </w:rPr>
  </w:style>
  <w:style w:type="character" w:customStyle="1" w:styleId="DocumentreferrenceChar">
    <w:name w:val="Document referrence Char"/>
    <w:basedOn w:val="Predvolenpsmoodseku"/>
    <w:link w:val="Documentreferrence"/>
    <w:rsid w:val="006E7865"/>
    <w:rPr>
      <w:rFonts w:ascii="Arial Narrow" w:eastAsia="Times New Roman" w:hAnsi="Arial Narrow" w:cs="Calibri (Body)"/>
      <w:bCs/>
      <w:szCs w:val="24"/>
      <w:shd w:val="pct10" w:color="auto" w:fill="auto"/>
      <w:lang w:eastAsia="en-GB"/>
    </w:rPr>
  </w:style>
  <w:style w:type="paragraph" w:customStyle="1" w:styleId="Cislovanie2">
    <w:name w:val="Cislovanie2"/>
    <w:basedOn w:val="Normlny"/>
    <w:rsid w:val="003A5E9E"/>
    <w:pPr>
      <w:numPr>
        <w:ilvl w:val="1"/>
        <w:numId w:val="1"/>
      </w:numPr>
      <w:spacing w:before="0" w:after="0"/>
      <w:contextualSpacing/>
    </w:pPr>
    <w:rPr>
      <w:rFonts w:eastAsia="Calibri"/>
    </w:rPr>
  </w:style>
  <w:style w:type="character" w:styleId="Odkaznakomentr">
    <w:name w:val="annotation reference"/>
    <w:basedOn w:val="Predvolenpsmoodseku"/>
    <w:uiPriority w:val="99"/>
    <w:semiHidden/>
    <w:unhideWhenUsed/>
    <w:rsid w:val="005734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7345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734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734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7345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34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345C"/>
    <w:rPr>
      <w:rFonts w:ascii="Tahoma" w:eastAsia="Times New Roman" w:hAnsi="Tahoma" w:cs="Tahoma"/>
      <w:sz w:val="16"/>
      <w:szCs w:val="16"/>
      <w:lang w:eastAsia="cs-CZ"/>
    </w:rPr>
  </w:style>
  <w:style w:type="paragraph" w:styleId="Bezriadkovania">
    <w:name w:val="No Spacing"/>
    <w:basedOn w:val="Normlny"/>
    <w:uiPriority w:val="1"/>
    <w:rsid w:val="0003552B"/>
    <w:pPr>
      <w:spacing w:before="0"/>
    </w:pPr>
  </w:style>
  <w:style w:type="numbering" w:customStyle="1" w:styleId="CurrentList41">
    <w:name w:val="Current List41"/>
    <w:uiPriority w:val="99"/>
    <w:rsid w:val="002374F8"/>
    <w:pPr>
      <w:numPr>
        <w:numId w:val="54"/>
      </w:numPr>
    </w:pPr>
  </w:style>
  <w:style w:type="table" w:styleId="Mriekatabuky">
    <w:name w:val="Table Grid"/>
    <w:basedOn w:val="Normlnatabuka"/>
    <w:uiPriority w:val="39"/>
    <w:rsid w:val="00227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6105A3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244883"/>
    <w:rPr>
      <w:rFonts w:ascii="Arial Narrow" w:eastAsia="Times New Roman" w:hAnsi="Arial Narrow" w:cs="Calibri (Body)"/>
      <w:b/>
      <w:caps/>
      <w:szCs w:val="24"/>
      <w:lang w:eastAsia="en-GB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D69C1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B8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60CCA"/>
    <w:rPr>
      <w:rFonts w:ascii="Calibri" w:eastAsia="Times New Roman" w:hAnsi="Calibri" w:cs="Calibri (Body)"/>
      <w:b/>
      <w:bCs/>
      <w:caps/>
      <w:sz w:val="20"/>
      <w:szCs w:val="24"/>
      <w:lang w:eastAsia="en-GB"/>
    </w:rPr>
  </w:style>
  <w:style w:type="character" w:customStyle="1" w:styleId="Nadpis4Char">
    <w:name w:val="Nadpis 4 Char"/>
    <w:basedOn w:val="Predvolenpsmoodseku"/>
    <w:link w:val="Nadpis4"/>
    <w:uiPriority w:val="9"/>
    <w:rsid w:val="00560CCA"/>
    <w:rPr>
      <w:rFonts w:ascii="Calibri" w:eastAsia="Times New Roman" w:hAnsi="Calibri" w:cs="Calibri (Body)"/>
      <w:b/>
      <w:bCs/>
      <w:caps/>
      <w:sz w:val="20"/>
      <w:szCs w:val="24"/>
      <w:lang w:eastAsia="en-GB"/>
    </w:rPr>
  </w:style>
  <w:style w:type="numbering" w:customStyle="1" w:styleId="Style1">
    <w:name w:val="Style1"/>
    <w:uiPriority w:val="99"/>
    <w:rsid w:val="00560CCA"/>
    <w:pPr>
      <w:numPr>
        <w:numId w:val="2"/>
      </w:numPr>
    </w:pPr>
  </w:style>
  <w:style w:type="paragraph" w:styleId="Zoznam">
    <w:name w:val="List"/>
    <w:aliases w:val="List SP"/>
    <w:basedOn w:val="Normlny"/>
    <w:uiPriority w:val="99"/>
    <w:unhideWhenUsed/>
    <w:qFormat/>
    <w:rsid w:val="00FF3F3E"/>
    <w:pPr>
      <w:widowControl w:val="0"/>
      <w:numPr>
        <w:ilvl w:val="1"/>
        <w:numId w:val="31"/>
      </w:numPr>
      <w:ind w:left="567" w:hanging="567"/>
    </w:pPr>
    <w:rPr>
      <w:rFonts w:cs="Calibri (Body)"/>
      <w:bCs/>
    </w:rPr>
  </w:style>
  <w:style w:type="paragraph" w:styleId="Zoznam2">
    <w:name w:val="List 2"/>
    <w:aliases w:val="List B Opis"/>
    <w:basedOn w:val="Normlny"/>
    <w:next w:val="List3rdlevel"/>
    <w:autoRedefine/>
    <w:uiPriority w:val="99"/>
    <w:unhideWhenUsed/>
    <w:qFormat/>
    <w:rsid w:val="000D53C9"/>
    <w:pPr>
      <w:keepNext/>
      <w:numPr>
        <w:ilvl w:val="1"/>
        <w:numId w:val="37"/>
      </w:numPr>
      <w:spacing w:before="360"/>
      <w:ind w:left="680" w:hanging="680"/>
    </w:pPr>
    <w:rPr>
      <w:b/>
      <w:bCs/>
    </w:rPr>
  </w:style>
  <w:style w:type="numbering" w:customStyle="1" w:styleId="Zmluva2a">
    <w:name w:val="Zmluva 2a"/>
    <w:uiPriority w:val="99"/>
    <w:rsid w:val="00560CCA"/>
    <w:pPr>
      <w:numPr>
        <w:numId w:val="4"/>
      </w:numPr>
    </w:pPr>
  </w:style>
  <w:style w:type="paragraph" w:styleId="slovanzoznam">
    <w:name w:val="List Number"/>
    <w:basedOn w:val="Odsekzoznamu"/>
    <w:uiPriority w:val="99"/>
    <w:unhideWhenUsed/>
    <w:rsid w:val="000B66E0"/>
    <w:pPr>
      <w:numPr>
        <w:numId w:val="51"/>
      </w:numPr>
      <w:spacing w:before="0"/>
      <w:ind w:left="714" w:hanging="357"/>
      <w:contextualSpacing w:val="0"/>
    </w:pPr>
    <w:rPr>
      <w:iCs/>
    </w:rPr>
  </w:style>
  <w:style w:type="numbering" w:customStyle="1" w:styleId="CurrentList2">
    <w:name w:val="Current List2"/>
    <w:uiPriority w:val="99"/>
    <w:rsid w:val="00560CCA"/>
    <w:pPr>
      <w:numPr>
        <w:numId w:val="6"/>
      </w:numPr>
    </w:pPr>
  </w:style>
  <w:style w:type="numbering" w:customStyle="1" w:styleId="CurrentList3">
    <w:name w:val="Current List3"/>
    <w:uiPriority w:val="99"/>
    <w:rsid w:val="00560CCA"/>
    <w:pPr>
      <w:numPr>
        <w:numId w:val="7"/>
      </w:numPr>
    </w:pPr>
  </w:style>
  <w:style w:type="paragraph" w:styleId="Zoznamsodrkami2">
    <w:name w:val="List Bullet 2"/>
    <w:basedOn w:val="Normlny"/>
    <w:uiPriority w:val="99"/>
    <w:unhideWhenUsed/>
    <w:rsid w:val="007A132A"/>
    <w:pPr>
      <w:contextualSpacing/>
    </w:pPr>
  </w:style>
  <w:style w:type="paragraph" w:styleId="Hlavikaobsahu">
    <w:name w:val="TOC Heading"/>
    <w:basedOn w:val="Nadpis1"/>
    <w:next w:val="Normlny"/>
    <w:uiPriority w:val="39"/>
    <w:unhideWhenUsed/>
    <w:qFormat/>
    <w:rsid w:val="003755B5"/>
    <w:pPr>
      <w:keepNext/>
      <w:keepLines/>
      <w:numPr>
        <w:numId w:val="0"/>
      </w:numPr>
      <w:spacing w:before="480" w:after="0" w:line="276" w:lineRule="auto"/>
      <w:outlineLvl w:val="9"/>
    </w:pPr>
    <w:rPr>
      <w:rFonts w:eastAsiaTheme="majorEastAsia" w:cstheme="majorBidi"/>
      <w:bCs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rsid w:val="00035249"/>
    <w:pPr>
      <w:tabs>
        <w:tab w:val="left" w:pos="600"/>
        <w:tab w:val="right" w:leader="dot" w:pos="9060"/>
      </w:tabs>
    </w:pPr>
    <w:rPr>
      <w:b/>
      <w:i/>
      <w:iCs/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9C6B5E"/>
    <w:pPr>
      <w:spacing w:after="0"/>
      <w:ind w:left="170"/>
    </w:pPr>
    <w:rPr>
      <w:rFonts w:cs="Calibri (Body)"/>
      <w:b/>
      <w:caps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9C6B5E"/>
    <w:pPr>
      <w:spacing w:before="0" w:after="0"/>
      <w:ind w:left="624"/>
    </w:pPr>
    <w:rPr>
      <w:bCs/>
    </w:rPr>
  </w:style>
  <w:style w:type="paragraph" w:styleId="Obsah4">
    <w:name w:val="toc 4"/>
    <w:basedOn w:val="Normlny"/>
    <w:next w:val="Normlny"/>
    <w:autoRedefine/>
    <w:uiPriority w:val="39"/>
    <w:unhideWhenUsed/>
    <w:rsid w:val="00845B8D"/>
    <w:pPr>
      <w:spacing w:before="0"/>
      <w:ind w:left="600"/>
    </w:pPr>
    <w:rPr>
      <w:bCs/>
    </w:rPr>
  </w:style>
  <w:style w:type="paragraph" w:styleId="Obsah5">
    <w:name w:val="toc 5"/>
    <w:basedOn w:val="Normlny"/>
    <w:next w:val="Normlny"/>
    <w:autoRedefine/>
    <w:uiPriority w:val="39"/>
    <w:unhideWhenUsed/>
    <w:rsid w:val="00845B8D"/>
    <w:pPr>
      <w:spacing w:before="0"/>
      <w:ind w:left="800"/>
    </w:pPr>
    <w:rPr>
      <w:bCs/>
    </w:rPr>
  </w:style>
  <w:style w:type="paragraph" w:styleId="Obsah6">
    <w:name w:val="toc 6"/>
    <w:basedOn w:val="Normlny"/>
    <w:next w:val="Normlny"/>
    <w:autoRedefine/>
    <w:uiPriority w:val="39"/>
    <w:unhideWhenUsed/>
    <w:rsid w:val="00845B8D"/>
    <w:pPr>
      <w:spacing w:before="0"/>
      <w:ind w:left="1000"/>
    </w:pPr>
    <w:rPr>
      <w:bCs/>
    </w:rPr>
  </w:style>
  <w:style w:type="paragraph" w:styleId="Obsah7">
    <w:name w:val="toc 7"/>
    <w:basedOn w:val="Normlny"/>
    <w:next w:val="Normlny"/>
    <w:autoRedefine/>
    <w:uiPriority w:val="39"/>
    <w:unhideWhenUsed/>
    <w:rsid w:val="00845B8D"/>
    <w:pPr>
      <w:spacing w:before="0"/>
      <w:ind w:left="1200"/>
    </w:pPr>
    <w:rPr>
      <w:bCs/>
    </w:rPr>
  </w:style>
  <w:style w:type="paragraph" w:styleId="Obsah8">
    <w:name w:val="toc 8"/>
    <w:basedOn w:val="Normlny"/>
    <w:next w:val="Normlny"/>
    <w:autoRedefine/>
    <w:uiPriority w:val="39"/>
    <w:unhideWhenUsed/>
    <w:rsid w:val="00845B8D"/>
    <w:pPr>
      <w:spacing w:before="0"/>
      <w:ind w:left="1400"/>
    </w:pPr>
    <w:rPr>
      <w:bCs/>
    </w:rPr>
  </w:style>
  <w:style w:type="paragraph" w:styleId="Obsah9">
    <w:name w:val="toc 9"/>
    <w:basedOn w:val="Normlny"/>
    <w:next w:val="Normlny"/>
    <w:autoRedefine/>
    <w:uiPriority w:val="39"/>
    <w:unhideWhenUsed/>
    <w:rsid w:val="00845B8D"/>
    <w:pPr>
      <w:spacing w:before="0"/>
      <w:ind w:left="1600"/>
    </w:pPr>
    <w:rPr>
      <w:bCs/>
    </w:rPr>
  </w:style>
  <w:style w:type="paragraph" w:customStyle="1" w:styleId="ListParagraph2">
    <w:name w:val="List Paragraph 2"/>
    <w:basedOn w:val="Zoznam"/>
    <w:qFormat/>
    <w:rsid w:val="00234002"/>
    <w:pPr>
      <w:numPr>
        <w:ilvl w:val="0"/>
        <w:numId w:val="58"/>
      </w:numPr>
      <w:spacing w:before="0" w:after="0"/>
    </w:pPr>
  </w:style>
  <w:style w:type="numbering" w:customStyle="1" w:styleId="CurrentList4">
    <w:name w:val="Current List4"/>
    <w:uiPriority w:val="99"/>
    <w:rsid w:val="00560CCA"/>
    <w:pPr>
      <w:numPr>
        <w:numId w:val="9"/>
      </w:numPr>
    </w:pPr>
  </w:style>
  <w:style w:type="paragraph" w:styleId="Zoznam3">
    <w:name w:val="List 3"/>
    <w:basedOn w:val="Zoznamsodrkami"/>
    <w:uiPriority w:val="99"/>
    <w:unhideWhenUsed/>
    <w:qFormat/>
    <w:rsid w:val="00436146"/>
    <w:pPr>
      <w:spacing w:after="120"/>
      <w:ind w:left="1135" w:hanging="284"/>
    </w:pPr>
  </w:style>
  <w:style w:type="paragraph" w:styleId="Zoznamsodrkami3">
    <w:name w:val="List Bullet 3"/>
    <w:basedOn w:val="Zoznamsodrkami"/>
    <w:uiPriority w:val="99"/>
    <w:unhideWhenUsed/>
    <w:qFormat/>
    <w:rsid w:val="003E05F9"/>
    <w:pPr>
      <w:ind w:left="1560" w:hanging="284"/>
    </w:pPr>
  </w:style>
  <w:style w:type="paragraph" w:styleId="Zoznamsodrkami4">
    <w:name w:val="List Bullet 4"/>
    <w:basedOn w:val="Zoznamsodrkami3"/>
    <w:uiPriority w:val="99"/>
    <w:unhideWhenUsed/>
    <w:rsid w:val="00560CCA"/>
    <w:pPr>
      <w:numPr>
        <w:numId w:val="8"/>
      </w:numPr>
    </w:pPr>
  </w:style>
  <w:style w:type="paragraph" w:styleId="Zoznamsodrkami5">
    <w:name w:val="List Bullet 5"/>
    <w:basedOn w:val="Normlny"/>
    <w:uiPriority w:val="99"/>
    <w:unhideWhenUsed/>
    <w:rsid w:val="006F09A9"/>
    <w:pPr>
      <w:numPr>
        <w:numId w:val="55"/>
      </w:numPr>
      <w:spacing w:before="0"/>
      <w:ind w:left="1134" w:hanging="283"/>
      <w:contextualSpacing/>
    </w:pPr>
  </w:style>
  <w:style w:type="numbering" w:customStyle="1" w:styleId="CurrentList5">
    <w:name w:val="Current List5"/>
    <w:uiPriority w:val="99"/>
    <w:rsid w:val="00560CCA"/>
    <w:pPr>
      <w:numPr>
        <w:numId w:val="10"/>
      </w:numPr>
    </w:pPr>
  </w:style>
  <w:style w:type="numbering" w:customStyle="1" w:styleId="CurrentList6">
    <w:name w:val="Current List6"/>
    <w:uiPriority w:val="99"/>
    <w:rsid w:val="00560CCA"/>
    <w:pPr>
      <w:numPr>
        <w:numId w:val="11"/>
      </w:numPr>
    </w:pPr>
  </w:style>
  <w:style w:type="numbering" w:customStyle="1" w:styleId="CurrentList7">
    <w:name w:val="Current List7"/>
    <w:uiPriority w:val="99"/>
    <w:rsid w:val="00560CCA"/>
    <w:pPr>
      <w:numPr>
        <w:numId w:val="12"/>
      </w:numPr>
    </w:pPr>
  </w:style>
  <w:style w:type="numbering" w:customStyle="1" w:styleId="CurrentList8">
    <w:name w:val="Current List8"/>
    <w:uiPriority w:val="99"/>
    <w:rsid w:val="00560CCA"/>
    <w:pPr>
      <w:numPr>
        <w:numId w:val="13"/>
      </w:numPr>
    </w:pPr>
  </w:style>
  <w:style w:type="numbering" w:customStyle="1" w:styleId="CurrentList9">
    <w:name w:val="Current List9"/>
    <w:uiPriority w:val="99"/>
    <w:rsid w:val="00560CCA"/>
    <w:pPr>
      <w:numPr>
        <w:numId w:val="14"/>
      </w:numPr>
    </w:pPr>
  </w:style>
  <w:style w:type="numbering" w:customStyle="1" w:styleId="CurrentList10">
    <w:name w:val="Current List10"/>
    <w:uiPriority w:val="99"/>
    <w:rsid w:val="00560CCA"/>
    <w:pPr>
      <w:numPr>
        <w:numId w:val="15"/>
      </w:numPr>
    </w:pPr>
  </w:style>
  <w:style w:type="numbering" w:customStyle="1" w:styleId="CurrentList11">
    <w:name w:val="Current List11"/>
    <w:uiPriority w:val="99"/>
    <w:rsid w:val="00560CCA"/>
    <w:pPr>
      <w:numPr>
        <w:numId w:val="16"/>
      </w:numPr>
    </w:pPr>
  </w:style>
  <w:style w:type="paragraph" w:styleId="Zkladntext3">
    <w:name w:val="Body Text 3"/>
    <w:basedOn w:val="Prvzarkazkladnhotextu"/>
    <w:link w:val="Zkladntext3Char"/>
    <w:uiPriority w:val="99"/>
    <w:unhideWhenUsed/>
    <w:rsid w:val="00C82A9A"/>
    <w:pPr>
      <w:ind w:left="567" w:firstLine="0"/>
    </w:pPr>
  </w:style>
  <w:style w:type="character" w:customStyle="1" w:styleId="Zkladntext3Char">
    <w:name w:val="Základný text 3 Char"/>
    <w:basedOn w:val="Predvolenpsmoodseku"/>
    <w:link w:val="Zkladntext3"/>
    <w:uiPriority w:val="99"/>
    <w:rsid w:val="00C82A9A"/>
    <w:rPr>
      <w:rFonts w:eastAsia="Times New Roman" w:cstheme="minorHAnsi"/>
      <w:bCs/>
      <w:sz w:val="20"/>
      <w:szCs w:val="20"/>
      <w:lang w:eastAsia="sk-SK"/>
    </w:rPr>
  </w:style>
  <w:style w:type="paragraph" w:styleId="Prvzarkazkladnhotextu">
    <w:name w:val="Body Text First Indent"/>
    <w:basedOn w:val="Zkladntext"/>
    <w:link w:val="PrvzarkazkladnhotextuChar"/>
    <w:uiPriority w:val="99"/>
    <w:unhideWhenUsed/>
    <w:rsid w:val="00801BEE"/>
    <w:pPr>
      <w:ind w:firstLine="360"/>
    </w:pPr>
    <w:rPr>
      <w:b w:val="0"/>
      <w:bCs w:val="0"/>
      <w:lang w:val="sk-SK" w:eastAsia="sk-SK"/>
    </w:r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rsid w:val="00801BEE"/>
    <w:rPr>
      <w:rFonts w:ascii="Times New Roman" w:eastAsia="Times New Roman" w:hAnsi="Times New Roman" w:cstheme="minorHAnsi"/>
      <w:b w:val="0"/>
      <w:bCs/>
      <w:sz w:val="20"/>
      <w:szCs w:val="20"/>
      <w:lang w:val="x-none"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801BEE"/>
    <w:pPr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801BEE"/>
    <w:rPr>
      <w:rFonts w:eastAsia="Times New Roman" w:cstheme="minorHAnsi"/>
      <w:bCs/>
      <w:sz w:val="20"/>
      <w:szCs w:val="20"/>
      <w:lang w:eastAsia="sk-SK"/>
    </w:rPr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801BEE"/>
    <w:pPr>
      <w:spacing w:after="0"/>
      <w:ind w:left="360"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801BEE"/>
    <w:rPr>
      <w:rFonts w:eastAsia="Times New Roman" w:cstheme="minorHAnsi"/>
      <w:bCs/>
      <w:sz w:val="20"/>
      <w:szCs w:val="20"/>
      <w:lang w:eastAsia="sk-SK"/>
    </w:rPr>
  </w:style>
  <w:style w:type="numbering" w:customStyle="1" w:styleId="CurrentList12">
    <w:name w:val="Current List12"/>
    <w:uiPriority w:val="99"/>
    <w:rsid w:val="00560CCA"/>
    <w:pPr>
      <w:numPr>
        <w:numId w:val="17"/>
      </w:numPr>
    </w:pPr>
  </w:style>
  <w:style w:type="numbering" w:customStyle="1" w:styleId="CurrentList13">
    <w:name w:val="Current List13"/>
    <w:uiPriority w:val="99"/>
    <w:rsid w:val="00560CCA"/>
    <w:pPr>
      <w:numPr>
        <w:numId w:val="18"/>
      </w:numPr>
    </w:pPr>
  </w:style>
  <w:style w:type="numbering" w:customStyle="1" w:styleId="CurrentList14">
    <w:name w:val="Current List14"/>
    <w:uiPriority w:val="99"/>
    <w:rsid w:val="00560CCA"/>
    <w:pPr>
      <w:numPr>
        <w:numId w:val="19"/>
      </w:numPr>
    </w:pPr>
  </w:style>
  <w:style w:type="numbering" w:customStyle="1" w:styleId="CurrentList15">
    <w:name w:val="Current List15"/>
    <w:uiPriority w:val="99"/>
    <w:rsid w:val="00560CCA"/>
    <w:pPr>
      <w:numPr>
        <w:numId w:val="20"/>
      </w:numPr>
    </w:pPr>
  </w:style>
  <w:style w:type="numbering" w:customStyle="1" w:styleId="CurrentList16">
    <w:name w:val="Current List16"/>
    <w:uiPriority w:val="99"/>
    <w:rsid w:val="00560CCA"/>
    <w:pPr>
      <w:numPr>
        <w:numId w:val="21"/>
      </w:numPr>
    </w:pPr>
  </w:style>
  <w:style w:type="numbering" w:customStyle="1" w:styleId="CurrentList17">
    <w:name w:val="Current List17"/>
    <w:uiPriority w:val="99"/>
    <w:rsid w:val="00560CCA"/>
    <w:pPr>
      <w:numPr>
        <w:numId w:val="22"/>
      </w:numPr>
    </w:pPr>
  </w:style>
  <w:style w:type="numbering" w:customStyle="1" w:styleId="CurrentList18">
    <w:name w:val="Current List18"/>
    <w:uiPriority w:val="99"/>
    <w:rsid w:val="00560CCA"/>
    <w:pPr>
      <w:numPr>
        <w:numId w:val="23"/>
      </w:numPr>
    </w:pPr>
  </w:style>
  <w:style w:type="numbering" w:customStyle="1" w:styleId="CurrentList19">
    <w:name w:val="Current List19"/>
    <w:uiPriority w:val="99"/>
    <w:rsid w:val="00560CCA"/>
    <w:pPr>
      <w:numPr>
        <w:numId w:val="24"/>
      </w:numPr>
    </w:pPr>
  </w:style>
  <w:style w:type="numbering" w:customStyle="1" w:styleId="CurrentList20">
    <w:name w:val="Current List20"/>
    <w:uiPriority w:val="99"/>
    <w:rsid w:val="00560CCA"/>
    <w:pPr>
      <w:numPr>
        <w:numId w:val="25"/>
      </w:numPr>
    </w:pPr>
  </w:style>
  <w:style w:type="numbering" w:customStyle="1" w:styleId="CurrentList21">
    <w:name w:val="Current List21"/>
    <w:uiPriority w:val="99"/>
    <w:rsid w:val="00560CCA"/>
    <w:pPr>
      <w:numPr>
        <w:numId w:val="26"/>
      </w:numPr>
    </w:pPr>
  </w:style>
  <w:style w:type="numbering" w:customStyle="1" w:styleId="CurrentList22">
    <w:name w:val="Current List22"/>
    <w:uiPriority w:val="99"/>
    <w:rsid w:val="00560CCA"/>
    <w:pPr>
      <w:numPr>
        <w:numId w:val="27"/>
      </w:numPr>
    </w:pPr>
  </w:style>
  <w:style w:type="numbering" w:customStyle="1" w:styleId="CurrentList23">
    <w:name w:val="Current List23"/>
    <w:uiPriority w:val="99"/>
    <w:rsid w:val="00560CCA"/>
    <w:pPr>
      <w:numPr>
        <w:numId w:val="28"/>
      </w:numPr>
    </w:pPr>
  </w:style>
  <w:style w:type="numbering" w:customStyle="1" w:styleId="CurrentList24">
    <w:name w:val="Current List24"/>
    <w:uiPriority w:val="99"/>
    <w:rsid w:val="00560CCA"/>
    <w:pPr>
      <w:numPr>
        <w:numId w:val="29"/>
      </w:numPr>
    </w:pPr>
  </w:style>
  <w:style w:type="numbering" w:customStyle="1" w:styleId="CurrentList25">
    <w:name w:val="Current List25"/>
    <w:uiPriority w:val="99"/>
    <w:rsid w:val="00560CCA"/>
    <w:pPr>
      <w:numPr>
        <w:numId w:val="30"/>
      </w:numPr>
    </w:pPr>
  </w:style>
  <w:style w:type="numbering" w:customStyle="1" w:styleId="CurrentList26">
    <w:name w:val="Current List26"/>
    <w:uiPriority w:val="99"/>
    <w:rsid w:val="00560CCA"/>
    <w:pPr>
      <w:numPr>
        <w:numId w:val="32"/>
      </w:numPr>
    </w:pPr>
  </w:style>
  <w:style w:type="numbering" w:customStyle="1" w:styleId="CurrentList27">
    <w:name w:val="Current List27"/>
    <w:uiPriority w:val="99"/>
    <w:rsid w:val="00560CCA"/>
    <w:pPr>
      <w:numPr>
        <w:numId w:val="33"/>
      </w:numPr>
    </w:pPr>
  </w:style>
  <w:style w:type="paragraph" w:customStyle="1" w:styleId="HeadingZmluva">
    <w:name w:val="Heading Zmluva"/>
    <w:basedOn w:val="Normlny"/>
    <w:qFormat/>
    <w:rsid w:val="00560CCA"/>
    <w:pPr>
      <w:keepNext/>
      <w:numPr>
        <w:numId w:val="47"/>
      </w:numPr>
      <w:spacing w:before="360"/>
      <w:ind w:left="170" w:hanging="170"/>
      <w:jc w:val="center"/>
    </w:pPr>
    <w:rPr>
      <w:b/>
    </w:rPr>
  </w:style>
  <w:style w:type="numbering" w:customStyle="1" w:styleId="CurrentList28">
    <w:name w:val="Current List28"/>
    <w:uiPriority w:val="99"/>
    <w:rsid w:val="00560CCA"/>
    <w:pPr>
      <w:numPr>
        <w:numId w:val="34"/>
      </w:numPr>
    </w:pPr>
  </w:style>
  <w:style w:type="numbering" w:customStyle="1" w:styleId="CurrentList29">
    <w:name w:val="Current List29"/>
    <w:uiPriority w:val="99"/>
    <w:rsid w:val="00560CCA"/>
    <w:pPr>
      <w:numPr>
        <w:numId w:val="35"/>
      </w:numPr>
    </w:pPr>
  </w:style>
  <w:style w:type="numbering" w:customStyle="1" w:styleId="CurrentList30">
    <w:name w:val="Current List30"/>
    <w:uiPriority w:val="99"/>
    <w:rsid w:val="00560CCA"/>
    <w:pPr>
      <w:numPr>
        <w:numId w:val="36"/>
      </w:numPr>
    </w:pPr>
  </w:style>
  <w:style w:type="numbering" w:customStyle="1" w:styleId="CurrentList31">
    <w:name w:val="Current List31"/>
    <w:uiPriority w:val="99"/>
    <w:rsid w:val="00560CCA"/>
    <w:pPr>
      <w:numPr>
        <w:numId w:val="38"/>
      </w:numPr>
    </w:pPr>
  </w:style>
  <w:style w:type="numbering" w:customStyle="1" w:styleId="CurrentList32">
    <w:name w:val="Current List32"/>
    <w:uiPriority w:val="99"/>
    <w:rsid w:val="00560CCA"/>
    <w:pPr>
      <w:numPr>
        <w:numId w:val="39"/>
      </w:numPr>
    </w:pPr>
  </w:style>
  <w:style w:type="numbering" w:customStyle="1" w:styleId="CurrentList33">
    <w:name w:val="Current List33"/>
    <w:uiPriority w:val="99"/>
    <w:rsid w:val="00560CCA"/>
    <w:pPr>
      <w:numPr>
        <w:numId w:val="40"/>
      </w:numPr>
    </w:pPr>
  </w:style>
  <w:style w:type="numbering" w:customStyle="1" w:styleId="CurrentList34">
    <w:name w:val="Current List34"/>
    <w:uiPriority w:val="99"/>
    <w:rsid w:val="00560CCA"/>
    <w:pPr>
      <w:numPr>
        <w:numId w:val="41"/>
      </w:numPr>
    </w:pPr>
  </w:style>
  <w:style w:type="numbering" w:customStyle="1" w:styleId="CurrentList39">
    <w:name w:val="Current List39"/>
    <w:uiPriority w:val="99"/>
    <w:rsid w:val="00560CCA"/>
    <w:pPr>
      <w:numPr>
        <w:numId w:val="48"/>
      </w:numPr>
    </w:pPr>
  </w:style>
  <w:style w:type="numbering" w:customStyle="1" w:styleId="CurrentList35">
    <w:name w:val="Current List35"/>
    <w:uiPriority w:val="99"/>
    <w:rsid w:val="00560CCA"/>
    <w:pPr>
      <w:numPr>
        <w:numId w:val="42"/>
      </w:numPr>
    </w:pPr>
  </w:style>
  <w:style w:type="numbering" w:customStyle="1" w:styleId="CurrentList36">
    <w:name w:val="Current List36"/>
    <w:uiPriority w:val="99"/>
    <w:rsid w:val="00560CCA"/>
    <w:pPr>
      <w:numPr>
        <w:numId w:val="43"/>
      </w:numPr>
    </w:pPr>
  </w:style>
  <w:style w:type="numbering" w:customStyle="1" w:styleId="CurrentList37">
    <w:name w:val="Current List37"/>
    <w:uiPriority w:val="99"/>
    <w:rsid w:val="00560CCA"/>
    <w:pPr>
      <w:numPr>
        <w:numId w:val="45"/>
      </w:numPr>
    </w:pPr>
  </w:style>
  <w:style w:type="numbering" w:customStyle="1" w:styleId="CurrentList38">
    <w:name w:val="Current List38"/>
    <w:uiPriority w:val="99"/>
    <w:rsid w:val="00560CCA"/>
    <w:pPr>
      <w:numPr>
        <w:numId w:val="46"/>
      </w:numPr>
    </w:pPr>
  </w:style>
  <w:style w:type="numbering" w:styleId="1ai">
    <w:name w:val="Outline List 1"/>
    <w:basedOn w:val="Bezzoznamu"/>
    <w:uiPriority w:val="99"/>
    <w:semiHidden/>
    <w:unhideWhenUsed/>
    <w:rsid w:val="00560CCA"/>
    <w:pPr>
      <w:numPr>
        <w:numId w:val="49"/>
      </w:numPr>
    </w:pPr>
  </w:style>
  <w:style w:type="character" w:customStyle="1" w:styleId="Nadpis6Char">
    <w:name w:val="Nadpis 6 Char"/>
    <w:basedOn w:val="Predvolenpsmoodseku"/>
    <w:link w:val="Nadpis6"/>
    <w:uiPriority w:val="9"/>
    <w:semiHidden/>
    <w:rsid w:val="00EC2118"/>
    <w:rPr>
      <w:rFonts w:asciiTheme="majorHAnsi" w:eastAsiaTheme="majorEastAsia" w:hAnsiTheme="majorHAnsi" w:cstheme="majorBidi"/>
      <w:bCs/>
      <w:color w:val="243F60" w:themeColor="accent1" w:themeShade="7F"/>
      <w:sz w:val="20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C2118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C2118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sk-SK"/>
    </w:rPr>
  </w:style>
  <w:style w:type="numbering" w:styleId="lnokalebosekcia">
    <w:name w:val="Outline List 3"/>
    <w:basedOn w:val="Bezzoznamu"/>
    <w:uiPriority w:val="99"/>
    <w:semiHidden/>
    <w:unhideWhenUsed/>
    <w:rsid w:val="00560CCA"/>
    <w:pPr>
      <w:numPr>
        <w:numId w:val="50"/>
      </w:numPr>
    </w:pPr>
  </w:style>
  <w:style w:type="numbering" w:customStyle="1" w:styleId="CurrentList40">
    <w:name w:val="Current List40"/>
    <w:uiPriority w:val="99"/>
    <w:rsid w:val="00560CCA"/>
    <w:pPr>
      <w:numPr>
        <w:numId w:val="52"/>
      </w:numPr>
    </w:pPr>
  </w:style>
  <w:style w:type="numbering" w:customStyle="1" w:styleId="CurrentList1">
    <w:name w:val="Current List1"/>
    <w:uiPriority w:val="99"/>
    <w:rsid w:val="00560CCA"/>
    <w:pPr>
      <w:numPr>
        <w:numId w:val="53"/>
      </w:numPr>
    </w:pPr>
  </w:style>
  <w:style w:type="paragraph" w:styleId="Zkladntext2">
    <w:name w:val="Body Text 2"/>
    <w:basedOn w:val="Normlny"/>
    <w:link w:val="Zkladntext2Char"/>
    <w:uiPriority w:val="99"/>
    <w:unhideWhenUsed/>
    <w:rsid w:val="005E44AD"/>
    <w:pPr>
      <w:spacing w:line="480" w:lineRule="auto"/>
    </w:pPr>
  </w:style>
  <w:style w:type="paragraph" w:customStyle="1" w:styleId="charchar2">
    <w:name w:val="charchar2"/>
    <w:basedOn w:val="Normlny"/>
    <w:rsid w:val="007F646B"/>
    <w:pPr>
      <w:spacing w:before="0" w:after="160" w:line="240" w:lineRule="atLeast"/>
      <w:ind w:firstLine="720"/>
    </w:pPr>
    <w:rPr>
      <w:rFonts w:ascii="Tahoma" w:eastAsia="Calibri" w:hAnsi="Tahoma" w:cs="Tahoma"/>
      <w:bCs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Nad Char,Odstavec cíl se seznamem Char,Odstavec_muj Char"/>
    <w:link w:val="Odsekzoznamu"/>
    <w:uiPriority w:val="1"/>
    <w:qFormat/>
    <w:locked/>
    <w:rsid w:val="007F646B"/>
    <w:rPr>
      <w:rFonts w:eastAsia="Times New Roman" w:cstheme="minorHAnsi"/>
      <w:bCs/>
      <w:sz w:val="20"/>
      <w:szCs w:val="20"/>
      <w:lang w:eastAsia="sk-SK"/>
    </w:rPr>
  </w:style>
  <w:style w:type="paragraph" w:customStyle="1" w:styleId="F2-ZkladnText">
    <w:name w:val="F2-ZákladnýText"/>
    <w:basedOn w:val="Normlny"/>
    <w:rsid w:val="00210D08"/>
    <w:pPr>
      <w:suppressAutoHyphens/>
      <w:spacing w:before="0" w:after="0"/>
    </w:pPr>
    <w:rPr>
      <w:rFonts w:ascii="Times New Roman" w:hAnsi="Times New Roman"/>
      <w:bCs/>
      <w:sz w:val="24"/>
      <w:lang w:eastAsia="ar-SA"/>
    </w:rPr>
  </w:style>
  <w:style w:type="paragraph" w:customStyle="1" w:styleId="List3rdlevel">
    <w:name w:val="List 3rd level"/>
    <w:basedOn w:val="Zoznam2"/>
    <w:qFormat/>
    <w:rsid w:val="000D53C9"/>
    <w:pPr>
      <w:numPr>
        <w:ilvl w:val="2"/>
      </w:numPr>
      <w:spacing w:before="120"/>
      <w:ind w:left="709" w:hanging="709"/>
    </w:pPr>
    <w:rPr>
      <w:b w:val="0"/>
      <w:bCs w:val="0"/>
      <w:noProof/>
      <w:lang w:eastAsia="cs-CZ" w:bidi="cs-CZ"/>
    </w:rPr>
  </w:style>
  <w:style w:type="paragraph" w:styleId="Register2">
    <w:name w:val="index 2"/>
    <w:basedOn w:val="Normlny"/>
    <w:next w:val="Normlny"/>
    <w:autoRedefine/>
    <w:uiPriority w:val="99"/>
    <w:semiHidden/>
    <w:rsid w:val="0060427E"/>
    <w:pPr>
      <w:numPr>
        <w:ilvl w:val="2"/>
        <w:numId w:val="57"/>
      </w:numPr>
      <w:tabs>
        <w:tab w:val="left" w:pos="0"/>
        <w:tab w:val="num" w:pos="900"/>
      </w:tabs>
      <w:spacing w:before="0" w:after="0"/>
      <w:ind w:left="900" w:hanging="220"/>
    </w:pPr>
    <w:rPr>
      <w:rFonts w:ascii="Times New Roman" w:hAnsi="Times New Roman"/>
      <w:bCs/>
      <w:sz w:val="24"/>
      <w:lang w:eastAsia="cs-CZ"/>
    </w:rPr>
  </w:style>
  <w:style w:type="paragraph" w:customStyle="1" w:styleId="Default">
    <w:name w:val="Default"/>
    <w:rsid w:val="00B429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5E44AD"/>
    <w:rPr>
      <w:rFonts w:eastAsia="Times New Roman" w:cstheme="minorHAnsi"/>
      <w:bCs/>
      <w:sz w:val="20"/>
      <w:szCs w:val="20"/>
      <w:lang w:eastAsia="sk-SK"/>
    </w:rPr>
  </w:style>
  <w:style w:type="character" w:customStyle="1" w:styleId="apple-style-span">
    <w:name w:val="apple-style-span"/>
    <w:uiPriority w:val="99"/>
    <w:qFormat/>
    <w:rsid w:val="00680EC2"/>
    <w:rPr>
      <w:rFonts w:cs="Times New Roman"/>
    </w:rPr>
  </w:style>
  <w:style w:type="character" w:customStyle="1" w:styleId="Bodytext1">
    <w:name w:val="Body text|1_"/>
    <w:basedOn w:val="Predvolenpsmoodseku"/>
    <w:link w:val="Bodytext10"/>
    <w:rsid w:val="004350B2"/>
    <w:rPr>
      <w:rFonts w:ascii="Arial" w:eastAsia="Arial" w:hAnsi="Arial" w:cs="Arial"/>
      <w:sz w:val="18"/>
      <w:szCs w:val="18"/>
    </w:rPr>
  </w:style>
  <w:style w:type="paragraph" w:customStyle="1" w:styleId="Bodytext10">
    <w:name w:val="Body text|1"/>
    <w:basedOn w:val="Normlny"/>
    <w:link w:val="Bodytext1"/>
    <w:rsid w:val="004350B2"/>
    <w:pPr>
      <w:widowControl w:val="0"/>
      <w:spacing w:before="0" w:after="600" w:line="312" w:lineRule="auto"/>
      <w:jc w:val="center"/>
    </w:pPr>
    <w:rPr>
      <w:rFonts w:ascii="Arial" w:eastAsia="Arial" w:hAnsi="Arial" w:cs="Arial"/>
      <w:bCs/>
      <w:sz w:val="18"/>
      <w:szCs w:val="18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63EF2"/>
    <w:pPr>
      <w:spacing w:before="0" w:after="0"/>
    </w:pPr>
    <w:rPr>
      <w:sz w:val="18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63EF2"/>
    <w:rPr>
      <w:rFonts w:eastAsia="Times New Roman" w:cstheme="minorHAnsi"/>
      <w:bCs/>
      <w:sz w:val="18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D1025"/>
    <w:rPr>
      <w:vertAlign w:val="superscript"/>
    </w:rPr>
  </w:style>
  <w:style w:type="paragraph" w:customStyle="1" w:styleId="Normal-Vysvetlivky">
    <w:name w:val="Normal - Vysvetlivky"/>
    <w:basedOn w:val="Normlny"/>
    <w:qFormat/>
    <w:rsid w:val="00EF175A"/>
    <w:pPr>
      <w:shd w:val="clear" w:color="auto" w:fill="F2F2F2" w:themeFill="background1" w:themeFillShade="F2"/>
      <w:ind w:left="993" w:right="706"/>
    </w:pPr>
    <w:rPr>
      <w:i/>
      <w:iCs/>
    </w:rPr>
  </w:style>
  <w:style w:type="paragraph" w:customStyle="1" w:styleId="NormalIndent1">
    <w:name w:val="Normal Indent1"/>
    <w:basedOn w:val="Normlny"/>
    <w:qFormat/>
    <w:rsid w:val="000139EB"/>
    <w:pPr>
      <w:ind w:left="709"/>
    </w:pPr>
  </w:style>
  <w:style w:type="paragraph" w:styleId="Popis">
    <w:name w:val="caption"/>
    <w:basedOn w:val="Normlny"/>
    <w:next w:val="Normlny"/>
    <w:uiPriority w:val="35"/>
    <w:unhideWhenUsed/>
    <w:qFormat/>
    <w:rsid w:val="00FE72C8"/>
    <w:pPr>
      <w:spacing w:before="240"/>
    </w:pPr>
    <w:rPr>
      <w:iCs/>
      <w:szCs w:val="18"/>
    </w:rPr>
  </w:style>
  <w:style w:type="paragraph" w:customStyle="1" w:styleId="111ListSP">
    <w:name w:val="1.1.1 List SP"/>
    <w:basedOn w:val="Zoznam"/>
    <w:qFormat/>
    <w:rsid w:val="00FF3F3E"/>
    <w:pPr>
      <w:numPr>
        <w:ilvl w:val="2"/>
      </w:numPr>
      <w:ind w:left="1276" w:hanging="709"/>
    </w:pPr>
  </w:style>
  <w:style w:type="paragraph" w:customStyle="1" w:styleId="tl1">
    <w:name w:val="tl1"/>
    <w:basedOn w:val="Normlny"/>
    <w:rsid w:val="008D3211"/>
    <w:pPr>
      <w:spacing w:before="100" w:beforeAutospacing="1" w:after="100" w:afterAutospacing="1"/>
    </w:pPr>
    <w:rPr>
      <w:rFonts w:ascii="Times New Roman" w:hAnsi="Times New Roman"/>
      <w:bCs/>
      <w:sz w:val="24"/>
    </w:rPr>
  </w:style>
  <w:style w:type="character" w:customStyle="1" w:styleId="apple-converted-space">
    <w:name w:val="apple-converted-space"/>
    <w:basedOn w:val="Predvolenpsmoodseku"/>
    <w:rsid w:val="008D3211"/>
  </w:style>
  <w:style w:type="paragraph" w:customStyle="1" w:styleId="A1Heading">
    <w:name w:val="A1 Heading"/>
    <w:basedOn w:val="Nadpis1"/>
    <w:next w:val="A1AHeading"/>
    <w:autoRedefine/>
    <w:qFormat/>
    <w:rsid w:val="004B2682"/>
    <w:pPr>
      <w:numPr>
        <w:numId w:val="0"/>
      </w:numPr>
      <w:ind w:left="576" w:hanging="576"/>
      <w:jc w:val="left"/>
    </w:pPr>
    <w:rPr>
      <w:noProof/>
    </w:rPr>
  </w:style>
  <w:style w:type="paragraph" w:customStyle="1" w:styleId="Style2">
    <w:name w:val="Style2"/>
    <w:basedOn w:val="Normlny"/>
    <w:rsid w:val="002518FD"/>
  </w:style>
  <w:style w:type="numbering" w:customStyle="1" w:styleId="CurrentList42">
    <w:name w:val="Current List42"/>
    <w:uiPriority w:val="99"/>
    <w:rsid w:val="002518FD"/>
    <w:pPr>
      <w:numPr>
        <w:numId w:val="60"/>
      </w:numPr>
    </w:pPr>
  </w:style>
  <w:style w:type="character" w:customStyle="1" w:styleId="Zkladntext0">
    <w:name w:val="Základný text_"/>
    <w:basedOn w:val="Predvolenpsmoodseku"/>
    <w:link w:val="Zkladntext1"/>
    <w:locked/>
    <w:rsid w:val="001D18D2"/>
    <w:rPr>
      <w:rFonts w:ascii="Arial Narrow" w:eastAsia="Arial Narrow" w:hAnsi="Arial Narrow" w:cs="Arial Narrow"/>
    </w:rPr>
  </w:style>
  <w:style w:type="numbering" w:customStyle="1" w:styleId="CurrentList43">
    <w:name w:val="Current List43"/>
    <w:uiPriority w:val="99"/>
    <w:rsid w:val="002518FD"/>
    <w:pPr>
      <w:numPr>
        <w:numId w:val="62"/>
      </w:numPr>
    </w:pPr>
  </w:style>
  <w:style w:type="paragraph" w:customStyle="1" w:styleId="Zkladntext1">
    <w:name w:val="Základný text1"/>
    <w:basedOn w:val="Normlny"/>
    <w:link w:val="Zkladntext0"/>
    <w:rsid w:val="001D18D2"/>
    <w:pPr>
      <w:widowControl w:val="0"/>
      <w:spacing w:before="0" w:after="260" w:line="288" w:lineRule="auto"/>
    </w:pPr>
    <w:rPr>
      <w:rFonts w:eastAsia="Arial Narrow" w:cs="Arial Narrow"/>
      <w:bCs/>
      <w:szCs w:val="22"/>
      <w:lang w:eastAsia="en-US"/>
    </w:rPr>
  </w:style>
  <w:style w:type="paragraph" w:customStyle="1" w:styleId="Table">
    <w:name w:val="Table"/>
    <w:basedOn w:val="Normlny"/>
    <w:qFormat/>
    <w:rsid w:val="001B1C1A"/>
    <w:pPr>
      <w:spacing w:before="60" w:after="60"/>
    </w:pPr>
    <w:rPr>
      <w:rFonts w:cs="Calibri"/>
      <w:sz w:val="18"/>
      <w:szCs w:val="18"/>
    </w:rPr>
  </w:style>
  <w:style w:type="character" w:customStyle="1" w:styleId="In">
    <w:name w:val="Iné_"/>
    <w:basedOn w:val="Predvolenpsmoodseku"/>
    <w:link w:val="In0"/>
    <w:rsid w:val="00725B62"/>
    <w:rPr>
      <w:rFonts w:ascii="Arial Narrow" w:eastAsia="Arial Narrow" w:hAnsi="Arial Narrow" w:cs="Arial Narrow"/>
      <w:lang w:eastAsia="sk-SK" w:bidi="sk-SK"/>
    </w:rPr>
  </w:style>
  <w:style w:type="paragraph" w:customStyle="1" w:styleId="In0">
    <w:name w:val="Iné"/>
    <w:basedOn w:val="Normlny"/>
    <w:link w:val="In"/>
    <w:rsid w:val="00725B62"/>
    <w:pPr>
      <w:widowControl w:val="0"/>
      <w:spacing w:before="0" w:after="260" w:line="288" w:lineRule="auto"/>
    </w:pPr>
    <w:rPr>
      <w:rFonts w:eastAsia="Arial Narrow" w:cs="Arial Narrow"/>
      <w:szCs w:val="22"/>
      <w:lang w:eastAsia="sk-SK" w:bidi="sk-SK"/>
    </w:rPr>
  </w:style>
  <w:style w:type="character" w:styleId="Zstupntext">
    <w:name w:val="Placeholder Text"/>
    <w:basedOn w:val="Predvolenpsmoodseku"/>
    <w:uiPriority w:val="99"/>
    <w:semiHidden/>
    <w:rsid w:val="005C3E34"/>
    <w:rPr>
      <w:color w:val="808080"/>
    </w:rPr>
  </w:style>
  <w:style w:type="paragraph" w:customStyle="1" w:styleId="NormalIndent2">
    <w:name w:val="Normal Indent 2"/>
    <w:basedOn w:val="NormalIndent1"/>
    <w:qFormat/>
    <w:rsid w:val="00FF3F3E"/>
    <w:pPr>
      <w:ind w:left="1276"/>
    </w:pPr>
  </w:style>
  <w:style w:type="character" w:styleId="Odkaznavysvetlivku">
    <w:name w:val="endnote reference"/>
    <w:basedOn w:val="Predvolenpsmoodseku"/>
    <w:uiPriority w:val="99"/>
    <w:semiHidden/>
    <w:unhideWhenUsed/>
    <w:rsid w:val="008D1565"/>
    <w:rPr>
      <w:vertAlign w:val="superscript"/>
    </w:rPr>
  </w:style>
  <w:style w:type="paragraph" w:customStyle="1" w:styleId="A1AHeading">
    <w:name w:val="A.1A Heading"/>
    <w:basedOn w:val="Nadpis2"/>
    <w:autoRedefine/>
    <w:qFormat/>
    <w:rsid w:val="00244883"/>
    <w:pPr>
      <w:numPr>
        <w:ilvl w:val="0"/>
        <w:numId w:val="0"/>
      </w:numPr>
      <w:jc w:val="left"/>
    </w:pPr>
    <w:rPr>
      <w:noProof/>
    </w:rPr>
  </w:style>
  <w:style w:type="numbering" w:customStyle="1" w:styleId="CurrentList44">
    <w:name w:val="Current List44"/>
    <w:uiPriority w:val="99"/>
    <w:rsid w:val="003D4F0B"/>
    <w:pPr>
      <w:numPr>
        <w:numId w:val="68"/>
      </w:numPr>
    </w:pPr>
  </w:style>
  <w:style w:type="paragraph" w:styleId="Zoznamobrzkov">
    <w:name w:val="table of figures"/>
    <w:basedOn w:val="Normlny"/>
    <w:next w:val="Normlny"/>
    <w:uiPriority w:val="99"/>
    <w:unhideWhenUsed/>
    <w:rsid w:val="00A7044D"/>
    <w:pPr>
      <w:spacing w:after="0"/>
    </w:pPr>
  </w:style>
  <w:style w:type="numbering" w:customStyle="1" w:styleId="CurrentList45">
    <w:name w:val="Current List45"/>
    <w:uiPriority w:val="99"/>
    <w:rsid w:val="00205459"/>
    <w:pPr>
      <w:numPr>
        <w:numId w:val="70"/>
      </w:numPr>
    </w:pPr>
  </w:style>
  <w:style w:type="numbering" w:customStyle="1" w:styleId="CurrentList46">
    <w:name w:val="Current List46"/>
    <w:uiPriority w:val="99"/>
    <w:rsid w:val="00205459"/>
    <w:pPr>
      <w:numPr>
        <w:numId w:val="71"/>
      </w:numPr>
    </w:pPr>
  </w:style>
  <w:style w:type="numbering" w:customStyle="1" w:styleId="CurrentList47">
    <w:name w:val="Current List47"/>
    <w:uiPriority w:val="99"/>
    <w:rsid w:val="00205459"/>
    <w:pPr>
      <w:numPr>
        <w:numId w:val="72"/>
      </w:numPr>
    </w:pPr>
  </w:style>
  <w:style w:type="numbering" w:customStyle="1" w:styleId="CurrentList48">
    <w:name w:val="Current List48"/>
    <w:uiPriority w:val="99"/>
    <w:rsid w:val="009E5920"/>
    <w:pPr>
      <w:numPr>
        <w:numId w:val="73"/>
      </w:numPr>
    </w:pPr>
  </w:style>
  <w:style w:type="numbering" w:customStyle="1" w:styleId="CurrentList49">
    <w:name w:val="Current List49"/>
    <w:uiPriority w:val="99"/>
    <w:rsid w:val="008573F6"/>
    <w:pPr>
      <w:numPr>
        <w:numId w:val="74"/>
      </w:numPr>
    </w:pPr>
  </w:style>
  <w:style w:type="numbering" w:customStyle="1" w:styleId="CurrentList50">
    <w:name w:val="Current List50"/>
    <w:uiPriority w:val="99"/>
    <w:rsid w:val="008573F6"/>
    <w:pPr>
      <w:numPr>
        <w:numId w:val="75"/>
      </w:numPr>
    </w:pPr>
  </w:style>
  <w:style w:type="numbering" w:customStyle="1" w:styleId="CurrentList51">
    <w:name w:val="Current List51"/>
    <w:uiPriority w:val="99"/>
    <w:rsid w:val="00B95C45"/>
    <w:pPr>
      <w:numPr>
        <w:numId w:val="76"/>
      </w:numPr>
    </w:pPr>
  </w:style>
  <w:style w:type="numbering" w:customStyle="1" w:styleId="CurrentList52">
    <w:name w:val="Current List52"/>
    <w:uiPriority w:val="99"/>
    <w:rsid w:val="00B95C45"/>
    <w:pPr>
      <w:numPr>
        <w:numId w:val="77"/>
      </w:numPr>
    </w:pPr>
  </w:style>
  <w:style w:type="numbering" w:customStyle="1" w:styleId="CurrentList53">
    <w:name w:val="Current List53"/>
    <w:uiPriority w:val="99"/>
    <w:rsid w:val="00B95C45"/>
    <w:pPr>
      <w:numPr>
        <w:numId w:val="78"/>
      </w:numPr>
    </w:pPr>
  </w:style>
  <w:style w:type="numbering" w:customStyle="1" w:styleId="CurrentList54">
    <w:name w:val="Current List54"/>
    <w:uiPriority w:val="99"/>
    <w:rsid w:val="00B95C45"/>
    <w:pPr>
      <w:numPr>
        <w:numId w:val="79"/>
      </w:numPr>
    </w:pPr>
  </w:style>
  <w:style w:type="numbering" w:customStyle="1" w:styleId="CurrentList55">
    <w:name w:val="Current List55"/>
    <w:uiPriority w:val="99"/>
    <w:rsid w:val="00B95C45"/>
    <w:pPr>
      <w:numPr>
        <w:numId w:val="80"/>
      </w:numPr>
    </w:pPr>
  </w:style>
  <w:style w:type="numbering" w:customStyle="1" w:styleId="CurrentList56">
    <w:name w:val="Current List56"/>
    <w:uiPriority w:val="99"/>
    <w:rsid w:val="00B95C45"/>
    <w:pPr>
      <w:numPr>
        <w:numId w:val="81"/>
      </w:numPr>
    </w:pPr>
  </w:style>
  <w:style w:type="numbering" w:customStyle="1" w:styleId="CurrentList57">
    <w:name w:val="Current List57"/>
    <w:uiPriority w:val="99"/>
    <w:rsid w:val="0099183E"/>
    <w:pPr>
      <w:numPr>
        <w:numId w:val="82"/>
      </w:numPr>
    </w:pPr>
  </w:style>
  <w:style w:type="numbering" w:customStyle="1" w:styleId="CurrentList58">
    <w:name w:val="Current List58"/>
    <w:uiPriority w:val="99"/>
    <w:rsid w:val="0099183E"/>
    <w:pPr>
      <w:numPr>
        <w:numId w:val="83"/>
      </w:numPr>
    </w:pPr>
  </w:style>
  <w:style w:type="numbering" w:customStyle="1" w:styleId="CurrentList59">
    <w:name w:val="Current List59"/>
    <w:uiPriority w:val="99"/>
    <w:rsid w:val="0099183E"/>
    <w:pPr>
      <w:numPr>
        <w:numId w:val="84"/>
      </w:numPr>
    </w:pPr>
  </w:style>
  <w:style w:type="numbering" w:customStyle="1" w:styleId="CurrentList60">
    <w:name w:val="Current List60"/>
    <w:uiPriority w:val="99"/>
    <w:rsid w:val="00234002"/>
    <w:pPr>
      <w:numPr>
        <w:numId w:val="86"/>
      </w:numPr>
    </w:pPr>
  </w:style>
  <w:style w:type="numbering" w:customStyle="1" w:styleId="CurrentList61">
    <w:name w:val="Current List61"/>
    <w:uiPriority w:val="99"/>
    <w:rsid w:val="00234002"/>
    <w:pPr>
      <w:numPr>
        <w:numId w:val="87"/>
      </w:numPr>
    </w:pPr>
  </w:style>
  <w:style w:type="numbering" w:customStyle="1" w:styleId="CurrentList62">
    <w:name w:val="Current List62"/>
    <w:uiPriority w:val="99"/>
    <w:rsid w:val="00244883"/>
    <w:pPr>
      <w:numPr>
        <w:numId w:val="9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09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3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3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91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7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508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21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67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314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9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78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12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003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9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te.sk/sk/kratkodoby-trh/zverejnenie-udajov-dt/podrobny-prehlad-d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A3EED-941E-2848-BA2B-0FAB8DBC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1438</Words>
  <Characters>8202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</dc:creator>
  <cp:keywords/>
  <dc:description/>
  <cp:lastModifiedBy>Ferdinand Hubik</cp:lastModifiedBy>
  <cp:revision>23</cp:revision>
  <cp:lastPrinted>2014-05-19T07:31:00Z</cp:lastPrinted>
  <dcterms:created xsi:type="dcterms:W3CDTF">2022-12-09T08:13:00Z</dcterms:created>
  <dcterms:modified xsi:type="dcterms:W3CDTF">2023-01-13T07:04:00Z</dcterms:modified>
</cp:coreProperties>
</file>