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54" w:rsidRPr="00B850BA" w:rsidRDefault="00D74820" w:rsidP="00671C6F">
      <w:pPr>
        <w:spacing w:line="240" w:lineRule="auto"/>
        <w:jc w:val="right"/>
        <w:rPr>
          <w:rFonts w:ascii="Arial" w:hAnsi="Arial" w:cs="Arial"/>
          <w:b/>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0;text-align:left;margin-left:6.45pt;margin-top:-14.9pt;width:45.95pt;height:46.35pt;z-index:251658240;visibility:visible;mso-wrap-distance-left:9.05pt;mso-wrap-distance-right:9.05pt" filled="t">
            <v:imagedata r:id="rId7" o:title=""/>
            <w10:wrap type="square" side="right"/>
          </v:shape>
        </w:pict>
      </w:r>
      <w:r w:rsidR="000F6554">
        <w:rPr>
          <w:rFonts w:ascii="Arial" w:hAnsi="Arial" w:cs="Arial"/>
          <w:sz w:val="18"/>
          <w:szCs w:val="18"/>
        </w:rPr>
        <w:tab/>
        <w:t xml:space="preserve"> </w:t>
      </w:r>
      <w:r w:rsidR="000F6554" w:rsidRPr="004F2DC5">
        <w:rPr>
          <w:rFonts w:ascii="Arial" w:hAnsi="Arial" w:cs="Arial"/>
          <w:b/>
        </w:rPr>
        <w:t>URZĄD MIASTA PIEKARY ŚLĄSKIE</w:t>
      </w:r>
      <w:r w:rsidR="000F6554">
        <w:rPr>
          <w:rFonts w:ascii="Arial" w:hAnsi="Arial" w:cs="Arial"/>
          <w:b/>
        </w:rPr>
        <w:t xml:space="preserve">         </w:t>
      </w:r>
      <w:r w:rsidR="000F6554" w:rsidRPr="00B850BA">
        <w:rPr>
          <w:rFonts w:ascii="Arial" w:hAnsi="Arial" w:cs="Arial"/>
          <w:b/>
        </w:rPr>
        <w:t xml:space="preserve"> </w:t>
      </w:r>
      <w:r w:rsidR="000F6554">
        <w:rPr>
          <w:rFonts w:ascii="Arial" w:hAnsi="Arial" w:cs="Arial"/>
          <w:b/>
        </w:rPr>
        <w:t xml:space="preserve">                                                       </w:t>
      </w:r>
      <w:r w:rsidR="000F6554" w:rsidRPr="004F2DC5">
        <w:rPr>
          <w:rFonts w:ascii="Arial" w:hAnsi="Arial" w:cs="Arial"/>
          <w:b/>
        </w:rPr>
        <w:t>BIURO ZAMÓWIEŃ PUBLICZNYCH</w:t>
      </w:r>
      <w:r w:rsidR="000F6554" w:rsidRPr="008202D3">
        <w:rPr>
          <w:rFonts w:ascii="Arial" w:hAnsi="Arial" w:cs="Arial"/>
        </w:rPr>
        <w:br/>
        <w:t>41-940 Piekary Śląskie, ul. Bytomska 84</w:t>
      </w:r>
    </w:p>
    <w:p w:rsidR="000F6554" w:rsidRPr="002E39D7" w:rsidRDefault="000F6554" w:rsidP="002E39D7">
      <w:pPr>
        <w:spacing w:after="0"/>
        <w:jc w:val="both"/>
        <w:rPr>
          <w:rFonts w:ascii="Arial" w:hAnsi="Arial" w:cs="Arial"/>
          <w:sz w:val="20"/>
          <w:szCs w:val="20"/>
        </w:rPr>
      </w:pPr>
    </w:p>
    <w:p w:rsidR="000F6554" w:rsidRPr="002E39D7" w:rsidRDefault="000F6554" w:rsidP="002E39D7">
      <w:pPr>
        <w:spacing w:after="0"/>
        <w:jc w:val="both"/>
        <w:rPr>
          <w:rFonts w:ascii="Arial" w:hAnsi="Arial" w:cs="Arial"/>
          <w:sz w:val="20"/>
          <w:szCs w:val="20"/>
        </w:rPr>
      </w:pPr>
      <w:r w:rsidRPr="009D7353">
        <w:rPr>
          <w:rFonts w:ascii="Arial" w:hAnsi="Arial" w:cs="Arial"/>
          <w:sz w:val="20"/>
          <w:szCs w:val="20"/>
        </w:rPr>
        <w:t>BZP.271.</w:t>
      </w:r>
      <w:r w:rsidR="00E46494">
        <w:rPr>
          <w:rFonts w:ascii="Arial" w:hAnsi="Arial" w:cs="Arial"/>
          <w:sz w:val="20"/>
          <w:szCs w:val="20"/>
        </w:rPr>
        <w:t>63</w:t>
      </w:r>
      <w:r w:rsidRPr="009D7353">
        <w:rPr>
          <w:rFonts w:ascii="Arial" w:hAnsi="Arial" w:cs="Arial"/>
          <w:sz w:val="20"/>
          <w:szCs w:val="20"/>
        </w:rPr>
        <w:t>.2022</w:t>
      </w:r>
    </w:p>
    <w:p w:rsidR="000F6554" w:rsidRPr="002E39D7" w:rsidRDefault="000F6554" w:rsidP="002E39D7">
      <w:pPr>
        <w:spacing w:after="0"/>
        <w:jc w:val="both"/>
        <w:rPr>
          <w:rFonts w:ascii="Arial" w:hAnsi="Arial" w:cs="Arial"/>
          <w:b/>
          <w:sz w:val="20"/>
          <w:szCs w:val="20"/>
        </w:rPr>
      </w:pPr>
    </w:p>
    <w:p w:rsidR="000F6554" w:rsidRPr="002E39D7" w:rsidRDefault="000F6554" w:rsidP="002E39D7">
      <w:pPr>
        <w:spacing w:after="0"/>
        <w:jc w:val="both"/>
        <w:rPr>
          <w:rFonts w:ascii="Arial" w:hAnsi="Arial" w:cs="Arial"/>
          <w:b/>
          <w:sz w:val="28"/>
          <w:szCs w:val="28"/>
        </w:rPr>
      </w:pPr>
      <w:r w:rsidRPr="002E39D7">
        <w:rPr>
          <w:rFonts w:ascii="Arial" w:hAnsi="Arial" w:cs="Arial"/>
          <w:b/>
          <w:sz w:val="28"/>
          <w:szCs w:val="28"/>
        </w:rPr>
        <w:t>SPECYFIKACJA WARUNKÓW ZAMÓWIENIA</w:t>
      </w:r>
    </w:p>
    <w:p w:rsidR="000F6554" w:rsidRPr="002E39D7" w:rsidRDefault="000F6554" w:rsidP="002E39D7">
      <w:pPr>
        <w:spacing w:after="0"/>
        <w:jc w:val="both"/>
        <w:rPr>
          <w:rFonts w:ascii="Arial" w:hAnsi="Arial" w:cs="Arial"/>
          <w:b/>
          <w:sz w:val="20"/>
          <w:szCs w:val="20"/>
        </w:rPr>
      </w:pPr>
    </w:p>
    <w:p w:rsidR="000F6554" w:rsidRDefault="000F6554" w:rsidP="002E39D7">
      <w:pPr>
        <w:spacing w:after="0"/>
        <w:jc w:val="both"/>
        <w:rPr>
          <w:rFonts w:ascii="Arial" w:hAnsi="Arial" w:cs="Arial"/>
          <w:sz w:val="20"/>
          <w:szCs w:val="20"/>
        </w:rPr>
      </w:pPr>
      <w:r w:rsidRPr="002E39D7">
        <w:rPr>
          <w:rFonts w:ascii="Arial" w:hAnsi="Arial" w:cs="Arial"/>
          <w:sz w:val="20"/>
          <w:szCs w:val="20"/>
        </w:rPr>
        <w:t>w postępowaniu o udzielenie zamówienia publicznego pn.:</w:t>
      </w:r>
    </w:p>
    <w:p w:rsidR="00E46494" w:rsidRPr="002E39D7" w:rsidRDefault="00E46494" w:rsidP="002E39D7">
      <w:pPr>
        <w:spacing w:after="0"/>
        <w:jc w:val="both"/>
        <w:rPr>
          <w:rFonts w:ascii="Arial" w:hAnsi="Arial" w:cs="Arial"/>
          <w:sz w:val="20"/>
          <w:szCs w:val="20"/>
        </w:rPr>
      </w:pPr>
    </w:p>
    <w:p w:rsidR="000F6554" w:rsidRPr="006342A0" w:rsidRDefault="000F6554" w:rsidP="00E77565">
      <w:pPr>
        <w:suppressAutoHyphens/>
        <w:spacing w:after="0" w:line="240" w:lineRule="auto"/>
        <w:jc w:val="both"/>
        <w:rPr>
          <w:rFonts w:ascii="Arial" w:hAnsi="Arial" w:cs="Arial"/>
          <w:sz w:val="20"/>
          <w:szCs w:val="20"/>
          <w:lang w:eastAsia="zh-CN"/>
        </w:rPr>
      </w:pPr>
      <w:r w:rsidRPr="006342A0">
        <w:rPr>
          <w:rFonts w:ascii="Arial" w:hAnsi="Arial" w:cs="Arial"/>
          <w:sz w:val="20"/>
          <w:szCs w:val="20"/>
          <w:lang w:eastAsia="zh-CN"/>
        </w:rPr>
        <w:t>„</w:t>
      </w:r>
      <w:r w:rsidR="00E46494">
        <w:rPr>
          <w:rFonts w:ascii="Arial" w:hAnsi="Arial"/>
          <w:b/>
          <w:sz w:val="20"/>
          <w:szCs w:val="20"/>
          <w:lang w:eastAsia="zh-CN"/>
        </w:rPr>
        <w:t>Oznakowanie poziome dróg publicznych na terenie miasta Piekary Śląskie w roku 2023”</w:t>
      </w:r>
    </w:p>
    <w:p w:rsidR="000F6554" w:rsidRPr="002E39D7" w:rsidRDefault="000F6554" w:rsidP="002E39D7">
      <w:pPr>
        <w:spacing w:after="0"/>
        <w:jc w:val="both"/>
        <w:rPr>
          <w:rFonts w:ascii="Arial" w:hAnsi="Arial" w:cs="Arial"/>
          <w:sz w:val="20"/>
          <w:szCs w:val="20"/>
        </w:rPr>
      </w:pPr>
    </w:p>
    <w:p w:rsidR="000F6554" w:rsidRPr="002E39D7" w:rsidRDefault="000F6554" w:rsidP="002E39D7">
      <w:pPr>
        <w:widowControl w:val="0"/>
        <w:numPr>
          <w:ilvl w:val="0"/>
          <w:numId w:val="1"/>
        </w:numPr>
        <w:overflowPunct w:val="0"/>
        <w:autoSpaceDE w:val="0"/>
        <w:autoSpaceDN w:val="0"/>
        <w:adjustRightInd w:val="0"/>
        <w:spacing w:after="0"/>
        <w:ind w:left="0" w:firstLine="0"/>
        <w:jc w:val="both"/>
        <w:rPr>
          <w:rFonts w:ascii="Arial" w:hAnsi="Arial" w:cs="Arial"/>
          <w:b/>
          <w:sz w:val="20"/>
          <w:szCs w:val="20"/>
        </w:rPr>
      </w:pPr>
      <w:r w:rsidRPr="002E39D7">
        <w:rPr>
          <w:rFonts w:ascii="Arial" w:hAnsi="Arial" w:cs="Arial"/>
          <w:b/>
          <w:sz w:val="20"/>
          <w:szCs w:val="20"/>
        </w:rPr>
        <w:t>ZAMAWIAJĄCY</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Gmina Piekary Śląskie reprezentowana przez Prezydenta Miasta</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ul. Bytomska 84</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41-940 Piekary Śląskie</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tel. 32 39 39 379</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adres poczty elektronicznej:</w:t>
      </w:r>
      <w:r w:rsidRPr="002E39D7">
        <w:rPr>
          <w:rFonts w:ascii="Arial" w:hAnsi="Arial" w:cs="Arial"/>
          <w:sz w:val="20"/>
          <w:szCs w:val="20"/>
        </w:rPr>
        <w:tab/>
        <w:t>bzp@piekary.pl</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godziny urzędowania:</w:t>
      </w:r>
      <w:r w:rsidRPr="002E39D7">
        <w:rPr>
          <w:rFonts w:ascii="Arial" w:hAnsi="Arial" w:cs="Arial"/>
          <w:sz w:val="20"/>
          <w:szCs w:val="20"/>
        </w:rPr>
        <w:tab/>
      </w:r>
      <w:r w:rsidRPr="002E39D7">
        <w:rPr>
          <w:rFonts w:ascii="Arial" w:hAnsi="Arial" w:cs="Arial"/>
          <w:sz w:val="20"/>
          <w:szCs w:val="20"/>
        </w:rPr>
        <w:tab/>
        <w:t>poniedziałek 7.30 - 17.00, od wtorku do czwartku 7.30 – 15.30,</w:t>
      </w:r>
    </w:p>
    <w:p w:rsidR="000F6554" w:rsidRPr="002E39D7" w:rsidRDefault="000F6554" w:rsidP="002E39D7">
      <w:pPr>
        <w:widowControl w:val="0"/>
        <w:overflowPunct w:val="0"/>
        <w:autoSpaceDE w:val="0"/>
        <w:autoSpaceDN w:val="0"/>
        <w:adjustRightInd w:val="0"/>
        <w:spacing w:after="0"/>
        <w:ind w:left="2124" w:firstLine="708"/>
        <w:jc w:val="both"/>
        <w:rPr>
          <w:rFonts w:ascii="Arial" w:hAnsi="Arial" w:cs="Arial"/>
          <w:sz w:val="20"/>
          <w:szCs w:val="20"/>
        </w:rPr>
      </w:pPr>
      <w:r w:rsidRPr="002E39D7">
        <w:rPr>
          <w:rFonts w:ascii="Arial" w:hAnsi="Arial" w:cs="Arial"/>
          <w:sz w:val="20"/>
          <w:szCs w:val="20"/>
        </w:rPr>
        <w:t>piątek 7.30 - 14.00</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p>
    <w:p w:rsidR="000F6554"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strona internetowa prowadzonego postępowania:</w:t>
      </w:r>
    </w:p>
    <w:p w:rsidR="00E46494" w:rsidRPr="002E39D7" w:rsidRDefault="00270DDC" w:rsidP="002E39D7">
      <w:pPr>
        <w:widowControl w:val="0"/>
        <w:overflowPunct w:val="0"/>
        <w:autoSpaceDE w:val="0"/>
        <w:autoSpaceDN w:val="0"/>
        <w:adjustRightInd w:val="0"/>
        <w:spacing w:after="0"/>
        <w:jc w:val="both"/>
        <w:rPr>
          <w:rFonts w:ascii="Arial" w:hAnsi="Arial" w:cs="Arial"/>
          <w:sz w:val="20"/>
          <w:szCs w:val="20"/>
        </w:rPr>
      </w:pPr>
      <w:r w:rsidRPr="00270DDC">
        <w:rPr>
          <w:rFonts w:ascii="Arial" w:hAnsi="Arial" w:cs="Arial"/>
          <w:sz w:val="20"/>
          <w:szCs w:val="20"/>
        </w:rPr>
        <w:t>https://josephine.proebiz.com/pl/tender/36663/summary</w:t>
      </w:r>
    </w:p>
    <w:p w:rsidR="000F6554" w:rsidRPr="002E39D7" w:rsidRDefault="000F6554" w:rsidP="002E39D7">
      <w:pPr>
        <w:widowControl w:val="0"/>
        <w:overflowPunct w:val="0"/>
        <w:autoSpaceDE w:val="0"/>
        <w:autoSpaceDN w:val="0"/>
        <w:adjustRightInd w:val="0"/>
        <w:spacing w:after="0"/>
        <w:jc w:val="both"/>
        <w:rPr>
          <w:rFonts w:ascii="Arial" w:hAnsi="Arial" w:cs="Arial"/>
          <w:sz w:val="20"/>
          <w:szCs w:val="20"/>
        </w:rPr>
      </w:pPr>
      <w:r w:rsidRPr="002E39D7">
        <w:rPr>
          <w:rFonts w:ascii="Arial" w:hAnsi="Arial" w:cs="Arial"/>
          <w:sz w:val="20"/>
          <w:szCs w:val="20"/>
        </w:rPr>
        <w:t>Pod adresem ww. strony internetowej udostępniane będą zmiany i wyjaśnienia treści SWZ oraz inne dokumenty zamówienia bezpośrednio związane z postępowaniem o udzielenie zamówienia.</w:t>
      </w:r>
    </w:p>
    <w:p w:rsidR="000F6554" w:rsidRPr="002E39D7" w:rsidRDefault="000F6554" w:rsidP="002E39D7">
      <w:pPr>
        <w:spacing w:after="0"/>
        <w:jc w:val="both"/>
        <w:rPr>
          <w:rFonts w:ascii="Arial" w:hAnsi="Arial" w:cs="Arial"/>
          <w:kern w:val="28"/>
          <w:sz w:val="20"/>
          <w:szCs w:val="20"/>
        </w:rPr>
      </w:pPr>
    </w:p>
    <w:p w:rsidR="000F6554" w:rsidRPr="002E39D7" w:rsidRDefault="000F6554" w:rsidP="002E39D7">
      <w:pPr>
        <w:numPr>
          <w:ilvl w:val="0"/>
          <w:numId w:val="1"/>
        </w:numPr>
        <w:tabs>
          <w:tab w:val="left" w:pos="426"/>
        </w:tabs>
        <w:spacing w:after="0"/>
        <w:ind w:hanging="1080"/>
        <w:jc w:val="both"/>
        <w:rPr>
          <w:rFonts w:ascii="Arial" w:hAnsi="Arial" w:cs="Arial"/>
          <w:b/>
          <w:kern w:val="28"/>
          <w:sz w:val="20"/>
          <w:szCs w:val="20"/>
        </w:rPr>
      </w:pPr>
      <w:r w:rsidRPr="002E39D7">
        <w:rPr>
          <w:rFonts w:ascii="Arial" w:hAnsi="Arial" w:cs="Arial"/>
          <w:b/>
          <w:kern w:val="28"/>
          <w:sz w:val="20"/>
          <w:szCs w:val="20"/>
        </w:rPr>
        <w:t>TRYB UDZIELENIA ZAMÓWIENIA</w:t>
      </w:r>
    </w:p>
    <w:p w:rsidR="000F6554" w:rsidRPr="002E39D7" w:rsidRDefault="000F6554" w:rsidP="002E39D7">
      <w:pPr>
        <w:pStyle w:val="Styl1"/>
        <w:tabs>
          <w:tab w:val="clear" w:pos="1800"/>
        </w:tabs>
        <w:spacing w:line="276" w:lineRule="auto"/>
      </w:pPr>
    </w:p>
    <w:p w:rsidR="000F6554" w:rsidRPr="002E39D7" w:rsidRDefault="000F6554" w:rsidP="002E39D7">
      <w:pPr>
        <w:pStyle w:val="Styl1"/>
        <w:numPr>
          <w:ilvl w:val="3"/>
          <w:numId w:val="1"/>
        </w:numPr>
        <w:tabs>
          <w:tab w:val="clear" w:pos="1800"/>
        </w:tabs>
        <w:spacing w:line="276" w:lineRule="auto"/>
        <w:ind w:left="426" w:hanging="426"/>
      </w:pPr>
      <w:r w:rsidRPr="002E39D7">
        <w:t>Postępowanie o udzielanie zamówienia publicznego prowadzone jest w trybie podstawowym bez    negocjacji, na podstawie art. 275 ust. 1 ustawy z dnia 11 września 2019 r. - Prawo zamówień publicznych, dalej ustawa Pzp oraz aktów wykonawczych do ustawy.</w:t>
      </w:r>
    </w:p>
    <w:p w:rsidR="000F6554" w:rsidRPr="002E39D7" w:rsidRDefault="000F6554" w:rsidP="002E39D7">
      <w:pPr>
        <w:pStyle w:val="Styl1"/>
        <w:numPr>
          <w:ilvl w:val="3"/>
          <w:numId w:val="1"/>
        </w:numPr>
        <w:tabs>
          <w:tab w:val="clear" w:pos="1800"/>
        </w:tabs>
        <w:spacing w:line="276" w:lineRule="auto"/>
        <w:ind w:left="426" w:hanging="426"/>
      </w:pPr>
      <w:r w:rsidRPr="002E39D7">
        <w:t>Zamawiający nie przewiduje wyboru najkorzystniejszej oferty z możliwością prowadzenia  negocjacji.</w:t>
      </w:r>
    </w:p>
    <w:p w:rsidR="000F6554" w:rsidRDefault="000F6554" w:rsidP="002E39D7">
      <w:pPr>
        <w:tabs>
          <w:tab w:val="left" w:pos="426"/>
        </w:tabs>
        <w:spacing w:after="0"/>
        <w:jc w:val="both"/>
        <w:rPr>
          <w:rFonts w:ascii="Arial" w:hAnsi="Arial" w:cs="Arial"/>
          <w:b/>
          <w:kern w:val="28"/>
          <w:sz w:val="20"/>
          <w:szCs w:val="20"/>
        </w:rPr>
      </w:pPr>
    </w:p>
    <w:p w:rsidR="000F6554" w:rsidRPr="002E39D7" w:rsidRDefault="000F6554" w:rsidP="002E39D7">
      <w:pPr>
        <w:pStyle w:val="Akapitzlist"/>
        <w:numPr>
          <w:ilvl w:val="0"/>
          <w:numId w:val="1"/>
        </w:numPr>
        <w:spacing w:after="0"/>
        <w:ind w:left="426" w:hanging="426"/>
        <w:jc w:val="both"/>
        <w:rPr>
          <w:rFonts w:ascii="Arial" w:hAnsi="Arial" w:cs="Arial"/>
          <w:b/>
        </w:rPr>
      </w:pPr>
      <w:r w:rsidRPr="002E39D7">
        <w:rPr>
          <w:rFonts w:ascii="Arial" w:hAnsi="Arial" w:cs="Arial"/>
          <w:b/>
        </w:rPr>
        <w:t>OPIS PRZEDMIOTU ZAMÓWIENIA</w:t>
      </w:r>
      <w:r w:rsidR="004E4259">
        <w:rPr>
          <w:rFonts w:ascii="Arial" w:hAnsi="Arial" w:cs="Arial"/>
          <w:b/>
        </w:rPr>
        <w:t xml:space="preserve"> WRAZ Z OPISEM CZĘŚCI ZAMÓWIENIA.</w:t>
      </w:r>
    </w:p>
    <w:p w:rsidR="000F6554" w:rsidRPr="002E39D7" w:rsidRDefault="000F6554" w:rsidP="00FD2C7A">
      <w:pPr>
        <w:pStyle w:val="Akapitzlist"/>
        <w:tabs>
          <w:tab w:val="left" w:pos="360"/>
          <w:tab w:val="left" w:pos="900"/>
        </w:tabs>
        <w:spacing w:after="0"/>
        <w:ind w:left="0"/>
        <w:jc w:val="both"/>
        <w:rPr>
          <w:rFonts w:ascii="Arial" w:hAnsi="Arial" w:cs="Arial"/>
          <w:b/>
        </w:rPr>
      </w:pPr>
    </w:p>
    <w:p w:rsidR="000F6554" w:rsidRDefault="000F6554" w:rsidP="00CC4DD5">
      <w:pPr>
        <w:pStyle w:val="Akapitzlist"/>
        <w:numPr>
          <w:ilvl w:val="0"/>
          <w:numId w:val="34"/>
        </w:numPr>
        <w:tabs>
          <w:tab w:val="left" w:pos="360"/>
        </w:tabs>
        <w:spacing w:after="0"/>
        <w:ind w:left="360"/>
        <w:jc w:val="both"/>
        <w:rPr>
          <w:rFonts w:ascii="Arial" w:hAnsi="Arial" w:cs="Arial"/>
          <w:bCs/>
        </w:rPr>
      </w:pPr>
      <w:r w:rsidRPr="00313DA7">
        <w:rPr>
          <w:rFonts w:ascii="Arial" w:hAnsi="Arial" w:cs="Arial"/>
          <w:bCs/>
        </w:rPr>
        <w:t>Przedmiotem zamówienia jest</w:t>
      </w:r>
      <w:r w:rsidR="00270DDC">
        <w:rPr>
          <w:rFonts w:ascii="Arial" w:hAnsi="Arial" w:cs="Arial"/>
          <w:bCs/>
        </w:rPr>
        <w:t xml:space="preserve"> oznakowanie poziome dróg publicznych na terenie miasta Piekary Śląskie w roku 2023</w:t>
      </w:r>
      <w:r w:rsidRPr="00313DA7">
        <w:rPr>
          <w:rFonts w:ascii="Arial" w:hAnsi="Arial" w:cs="Arial"/>
          <w:bCs/>
        </w:rPr>
        <w:t xml:space="preserve">. </w:t>
      </w:r>
      <w:r w:rsidR="00ED2965">
        <w:rPr>
          <w:rFonts w:ascii="Arial" w:hAnsi="Arial" w:cs="Arial"/>
          <w:bCs/>
        </w:rPr>
        <w:t>Przedmiot zamówienia został podzielony na dwie częś</w:t>
      </w:r>
      <w:r w:rsidR="004E4259">
        <w:rPr>
          <w:rFonts w:ascii="Arial" w:hAnsi="Arial" w:cs="Arial"/>
          <w:bCs/>
        </w:rPr>
        <w:t>c</w:t>
      </w:r>
      <w:r w:rsidR="00ED2965">
        <w:rPr>
          <w:rFonts w:ascii="Arial" w:hAnsi="Arial" w:cs="Arial"/>
          <w:bCs/>
        </w:rPr>
        <w:t>i</w:t>
      </w:r>
      <w:r w:rsidR="004E4259">
        <w:rPr>
          <w:rFonts w:ascii="Arial" w:hAnsi="Arial" w:cs="Arial"/>
          <w:bCs/>
        </w:rPr>
        <w:t>:</w:t>
      </w:r>
    </w:p>
    <w:p w:rsidR="002137BA" w:rsidRDefault="002137BA" w:rsidP="002137BA">
      <w:pPr>
        <w:pStyle w:val="Akapitzlist"/>
        <w:tabs>
          <w:tab w:val="left" w:pos="360"/>
        </w:tabs>
        <w:spacing w:after="0"/>
        <w:ind w:left="360"/>
        <w:jc w:val="both"/>
        <w:rPr>
          <w:rFonts w:ascii="Arial" w:hAnsi="Arial" w:cs="Arial"/>
          <w:bCs/>
        </w:rPr>
      </w:pPr>
    </w:p>
    <w:p w:rsidR="00270DDC" w:rsidRDefault="00270DDC" w:rsidP="00270DDC">
      <w:pPr>
        <w:pStyle w:val="Akapitzlist"/>
        <w:tabs>
          <w:tab w:val="left" w:pos="360"/>
        </w:tabs>
        <w:spacing w:after="0"/>
        <w:ind w:left="360"/>
        <w:jc w:val="both"/>
        <w:rPr>
          <w:rFonts w:ascii="Arial" w:hAnsi="Arial" w:cs="Arial"/>
          <w:bCs/>
        </w:rPr>
      </w:pPr>
      <w:r w:rsidRPr="002137BA">
        <w:rPr>
          <w:rFonts w:ascii="Arial" w:hAnsi="Arial" w:cs="Arial"/>
          <w:bCs/>
          <w:u w:val="single"/>
        </w:rPr>
        <w:t xml:space="preserve">Część </w:t>
      </w:r>
      <w:r w:rsidR="00050C58">
        <w:rPr>
          <w:rFonts w:ascii="Arial" w:hAnsi="Arial" w:cs="Arial"/>
          <w:bCs/>
          <w:u w:val="single"/>
        </w:rPr>
        <w:t>1</w:t>
      </w:r>
      <w:r w:rsidRPr="002137BA">
        <w:rPr>
          <w:rFonts w:ascii="Arial" w:hAnsi="Arial" w:cs="Arial"/>
          <w:bCs/>
          <w:u w:val="single"/>
        </w:rPr>
        <w:t xml:space="preserve"> - oznakowanie </w:t>
      </w:r>
      <w:r w:rsidR="00FF495B" w:rsidRPr="002137BA">
        <w:rPr>
          <w:rFonts w:ascii="Arial" w:hAnsi="Arial" w:cs="Arial"/>
          <w:bCs/>
          <w:u w:val="single"/>
        </w:rPr>
        <w:t>cienkowarstwowe</w:t>
      </w:r>
      <w:r w:rsidR="00FF495B">
        <w:rPr>
          <w:rFonts w:ascii="Arial" w:hAnsi="Arial" w:cs="Arial"/>
          <w:bCs/>
        </w:rPr>
        <w:t>:</w:t>
      </w:r>
    </w:p>
    <w:p w:rsidR="00FF495B" w:rsidRDefault="00FF495B" w:rsidP="00CC4DD5">
      <w:pPr>
        <w:numPr>
          <w:ilvl w:val="0"/>
          <w:numId w:val="44"/>
        </w:numPr>
        <w:spacing w:after="0" w:line="288" w:lineRule="auto"/>
        <w:jc w:val="both"/>
        <w:rPr>
          <w:rFonts w:ascii="Arial" w:eastAsia="Times New Roman" w:hAnsi="Arial" w:cs="Arial"/>
          <w:kern w:val="2"/>
          <w:sz w:val="20"/>
          <w:szCs w:val="20"/>
          <w:lang w:eastAsia="zh-CN"/>
        </w:rPr>
      </w:pPr>
      <w:r w:rsidRPr="00FF495B">
        <w:rPr>
          <w:rFonts w:ascii="Arial" w:eastAsia="Times New Roman" w:hAnsi="Arial" w:cs="Arial"/>
          <w:kern w:val="2"/>
          <w:sz w:val="20"/>
          <w:szCs w:val="20"/>
          <w:lang w:eastAsia="zh-CN"/>
        </w:rPr>
        <w:t xml:space="preserve">mechaniczne odnawianie linii na skrzyżowaniach i przejściach dla pieszych farbą odblaskową </w:t>
      </w:r>
    </w:p>
    <w:p w:rsidR="00FF495B" w:rsidRDefault="00FF495B" w:rsidP="00FF495B">
      <w:pPr>
        <w:spacing w:after="0" w:line="288" w:lineRule="auto"/>
        <w:ind w:left="780" w:hanging="71"/>
        <w:jc w:val="both"/>
        <w:rPr>
          <w:rFonts w:ascii="Arial" w:eastAsia="Times New Roman" w:hAnsi="Arial" w:cs="Arial"/>
          <w:kern w:val="2"/>
          <w:sz w:val="20"/>
          <w:szCs w:val="20"/>
          <w:lang w:eastAsia="zh-CN"/>
        </w:rPr>
      </w:pPr>
      <w:r w:rsidRPr="00FF495B">
        <w:rPr>
          <w:rFonts w:ascii="Arial" w:eastAsia="Times New Roman" w:hAnsi="Arial" w:cs="Arial"/>
          <w:kern w:val="2"/>
          <w:sz w:val="20"/>
          <w:szCs w:val="20"/>
          <w:lang w:eastAsia="zh-CN"/>
        </w:rPr>
        <w:t>nawierzchniową z mikrokulkami – ok. 3000,00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Default="00FF495B" w:rsidP="00FF495B">
      <w:pPr>
        <w:spacing w:after="0" w:line="288" w:lineRule="auto"/>
        <w:ind w:left="142" w:hanging="142"/>
        <w:jc w:val="both"/>
        <w:rPr>
          <w:rFonts w:ascii="Arial" w:eastAsia="Times New Roman" w:hAnsi="Arial" w:cs="Arial"/>
          <w:kern w:val="2"/>
          <w:sz w:val="20"/>
          <w:szCs w:val="20"/>
          <w:lang w:eastAsia="zh-CN"/>
        </w:rPr>
      </w:pPr>
      <w:r>
        <w:rPr>
          <w:rFonts w:ascii="Arial" w:eastAsia="Times New Roman" w:hAnsi="Arial" w:cs="Arial"/>
          <w:kern w:val="2"/>
          <w:sz w:val="20"/>
          <w:szCs w:val="20"/>
          <w:lang w:eastAsia="zh-CN"/>
        </w:rPr>
        <w:t xml:space="preserve">         2) </w:t>
      </w:r>
      <w:r w:rsidRPr="00FF495B">
        <w:rPr>
          <w:rFonts w:ascii="Arial" w:eastAsia="Times New Roman" w:hAnsi="Arial" w:cs="Arial"/>
          <w:kern w:val="2"/>
          <w:sz w:val="20"/>
          <w:szCs w:val="20"/>
          <w:lang w:eastAsia="zh-CN"/>
        </w:rPr>
        <w:t xml:space="preserve">mechaniczne odnawianie linii segregacyjnych i krawędziowych ciągłych na jezdni farbą </w:t>
      </w:r>
    </w:p>
    <w:p w:rsidR="00FF495B" w:rsidRPr="00FF495B" w:rsidRDefault="00FF495B" w:rsidP="00FF495B">
      <w:pPr>
        <w:spacing w:after="0" w:line="288" w:lineRule="auto"/>
        <w:ind w:left="142" w:hanging="142"/>
        <w:jc w:val="both"/>
        <w:rPr>
          <w:rFonts w:ascii="Arial" w:eastAsia="Times New Roman" w:hAnsi="Arial" w:cs="Arial"/>
          <w:bCs/>
          <w:kern w:val="2"/>
          <w:sz w:val="20"/>
          <w:szCs w:val="20"/>
          <w:lang w:eastAsia="zh-CN"/>
        </w:rPr>
      </w:pPr>
      <w:r>
        <w:rPr>
          <w:rFonts w:ascii="Arial" w:eastAsia="Times New Roman" w:hAnsi="Arial" w:cs="Arial"/>
          <w:kern w:val="2"/>
          <w:sz w:val="20"/>
          <w:szCs w:val="20"/>
          <w:lang w:eastAsia="zh-CN"/>
        </w:rPr>
        <w:t xml:space="preserve">             </w:t>
      </w:r>
      <w:r w:rsidRPr="00FF495B">
        <w:rPr>
          <w:rFonts w:ascii="Arial" w:eastAsia="Times New Roman" w:hAnsi="Arial" w:cs="Arial"/>
          <w:kern w:val="2"/>
          <w:sz w:val="20"/>
          <w:szCs w:val="20"/>
          <w:lang w:eastAsia="zh-CN"/>
        </w:rPr>
        <w:t>odblaskową nawierzchniową z mikrokulkami  - ok. 3000,00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Default="00FF495B" w:rsidP="00CC4DD5">
      <w:pPr>
        <w:numPr>
          <w:ilvl w:val="0"/>
          <w:numId w:val="45"/>
        </w:numPr>
        <w:spacing w:after="0" w:line="288" w:lineRule="auto"/>
        <w:jc w:val="both"/>
        <w:rPr>
          <w:rFonts w:ascii="Arial" w:eastAsia="Times New Roman" w:hAnsi="Arial" w:cs="Arial"/>
          <w:kern w:val="2"/>
          <w:sz w:val="20"/>
          <w:szCs w:val="20"/>
          <w:lang w:eastAsia="zh-CN"/>
        </w:rPr>
      </w:pPr>
      <w:r>
        <w:rPr>
          <w:rFonts w:ascii="Arial" w:eastAsia="Times New Roman" w:hAnsi="Arial" w:cs="Arial"/>
          <w:kern w:val="2"/>
          <w:sz w:val="20"/>
          <w:szCs w:val="20"/>
          <w:lang w:eastAsia="zh-CN"/>
        </w:rPr>
        <w:t xml:space="preserve"> </w:t>
      </w:r>
      <w:r w:rsidRPr="00FF495B">
        <w:rPr>
          <w:rFonts w:ascii="Arial" w:eastAsia="Times New Roman" w:hAnsi="Arial" w:cs="Arial"/>
          <w:kern w:val="2"/>
          <w:sz w:val="20"/>
          <w:szCs w:val="20"/>
          <w:lang w:eastAsia="zh-CN"/>
        </w:rPr>
        <w:t xml:space="preserve">mechaniczne odnawianie linii segregacyjnych i krawędziowych przerywanych na jezdni farbą </w:t>
      </w:r>
    </w:p>
    <w:p w:rsidR="00FF495B" w:rsidRPr="00FF495B" w:rsidRDefault="00FF495B" w:rsidP="00FF495B">
      <w:pPr>
        <w:spacing w:after="0" w:line="288" w:lineRule="auto"/>
        <w:ind w:left="780" w:hanging="71"/>
        <w:jc w:val="both"/>
        <w:rPr>
          <w:rFonts w:ascii="Arial" w:eastAsia="Times New Roman" w:hAnsi="Arial" w:cs="Arial"/>
          <w:bCs/>
          <w:kern w:val="2"/>
          <w:sz w:val="20"/>
          <w:szCs w:val="20"/>
          <w:lang w:eastAsia="zh-CN"/>
        </w:rPr>
      </w:pPr>
      <w:r w:rsidRPr="00FF495B">
        <w:rPr>
          <w:rFonts w:ascii="Arial" w:eastAsia="Times New Roman" w:hAnsi="Arial" w:cs="Arial"/>
          <w:kern w:val="2"/>
          <w:sz w:val="20"/>
          <w:szCs w:val="20"/>
          <w:lang w:eastAsia="zh-CN"/>
        </w:rPr>
        <w:t>odblaskową nawierzchniową z mikrokulkami – ok. 1</w:t>
      </w:r>
      <w:r>
        <w:rPr>
          <w:rFonts w:ascii="Arial" w:eastAsia="Times New Roman" w:hAnsi="Arial" w:cs="Arial"/>
          <w:kern w:val="2"/>
          <w:sz w:val="20"/>
          <w:szCs w:val="20"/>
          <w:lang w:eastAsia="zh-CN"/>
        </w:rPr>
        <w:t>5</w:t>
      </w:r>
      <w:r w:rsidRPr="00FF495B">
        <w:rPr>
          <w:rFonts w:ascii="Arial" w:eastAsia="Times New Roman" w:hAnsi="Arial" w:cs="Arial"/>
          <w:kern w:val="2"/>
          <w:sz w:val="20"/>
          <w:szCs w:val="20"/>
          <w:lang w:eastAsia="zh-CN"/>
        </w:rPr>
        <w:t>00,00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Default="00FF495B" w:rsidP="00CC4DD5">
      <w:pPr>
        <w:numPr>
          <w:ilvl w:val="0"/>
          <w:numId w:val="45"/>
        </w:numPr>
        <w:spacing w:after="0" w:line="288" w:lineRule="auto"/>
        <w:ind w:right="-284"/>
        <w:rPr>
          <w:rFonts w:ascii="Arial" w:eastAsia="Times New Roman" w:hAnsi="Arial" w:cs="Arial"/>
          <w:kern w:val="2"/>
          <w:sz w:val="20"/>
          <w:szCs w:val="20"/>
          <w:lang w:eastAsia="zh-CN"/>
        </w:rPr>
      </w:pPr>
      <w:r w:rsidRPr="00FF495B">
        <w:rPr>
          <w:rFonts w:ascii="Arial" w:eastAsia="Times New Roman" w:hAnsi="Arial" w:cs="Arial"/>
          <w:kern w:val="2"/>
          <w:sz w:val="20"/>
          <w:szCs w:val="20"/>
          <w:lang w:eastAsia="zh-CN"/>
        </w:rPr>
        <w:t xml:space="preserve">wykonanie oznakowania poziomego jezdni farbą odblaskową nawierzchniową z  mikrokulkami </w:t>
      </w:r>
    </w:p>
    <w:p w:rsidR="00FF495B" w:rsidRPr="00FF495B" w:rsidRDefault="00FF495B" w:rsidP="00FF495B">
      <w:pPr>
        <w:spacing w:after="0" w:line="288" w:lineRule="auto"/>
        <w:ind w:left="709" w:right="-284"/>
        <w:rPr>
          <w:rFonts w:ascii="Arial" w:eastAsia="Times New Roman" w:hAnsi="Arial" w:cs="Arial"/>
          <w:bCs/>
          <w:kern w:val="2"/>
          <w:sz w:val="20"/>
          <w:szCs w:val="20"/>
          <w:lang w:eastAsia="zh-CN"/>
        </w:rPr>
      </w:pPr>
      <w:r w:rsidRPr="00FF495B">
        <w:rPr>
          <w:rFonts w:ascii="Arial" w:eastAsia="Times New Roman" w:hAnsi="Arial" w:cs="Arial"/>
          <w:kern w:val="2"/>
          <w:sz w:val="20"/>
          <w:szCs w:val="20"/>
          <w:lang w:eastAsia="zh-CN"/>
        </w:rPr>
        <w:t>strzałki i inne symbole – ok. 500,00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Default="00FF495B" w:rsidP="00CC4DD5">
      <w:pPr>
        <w:numPr>
          <w:ilvl w:val="0"/>
          <w:numId w:val="45"/>
        </w:numPr>
        <w:spacing w:after="0" w:line="288" w:lineRule="auto"/>
        <w:jc w:val="both"/>
        <w:rPr>
          <w:rFonts w:ascii="Arial" w:eastAsia="Times New Roman" w:hAnsi="Arial" w:cs="Arial"/>
          <w:kern w:val="2"/>
          <w:sz w:val="20"/>
          <w:szCs w:val="20"/>
          <w:lang w:eastAsia="zh-CN"/>
        </w:rPr>
      </w:pPr>
      <w:r w:rsidRPr="00FF495B">
        <w:rPr>
          <w:rFonts w:ascii="Arial" w:eastAsia="Times New Roman" w:hAnsi="Arial" w:cs="Arial"/>
          <w:kern w:val="2"/>
          <w:sz w:val="20"/>
          <w:szCs w:val="20"/>
          <w:lang w:eastAsia="zh-CN"/>
        </w:rPr>
        <w:lastRenderedPageBreak/>
        <w:t>o</w:t>
      </w:r>
      <w:r w:rsidRPr="00FF495B">
        <w:rPr>
          <w:rFonts w:ascii="Arial" w:eastAsia="Times New Roman" w:hAnsi="Arial" w:cs="Arial"/>
          <w:bCs/>
          <w:kern w:val="2"/>
          <w:sz w:val="20"/>
          <w:szCs w:val="20"/>
          <w:lang w:eastAsia="zh-CN"/>
        </w:rPr>
        <w:t xml:space="preserve">znakowanie poziome cienkowarstwowe w kolorze niebieskim - </w:t>
      </w:r>
      <w:r w:rsidRPr="00FF495B">
        <w:rPr>
          <w:rFonts w:ascii="Arial" w:eastAsia="Times New Roman" w:hAnsi="Arial" w:cs="Arial"/>
          <w:kern w:val="2"/>
          <w:sz w:val="20"/>
          <w:szCs w:val="20"/>
          <w:lang w:eastAsia="zh-CN"/>
        </w:rPr>
        <w:t xml:space="preserve">malowanie tła pod kopertami </w:t>
      </w:r>
    </w:p>
    <w:p w:rsidR="00FF495B" w:rsidRPr="00FF495B" w:rsidRDefault="00FF495B" w:rsidP="00FF495B">
      <w:pPr>
        <w:spacing w:after="0" w:line="288" w:lineRule="auto"/>
        <w:ind w:left="840" w:hanging="131"/>
        <w:jc w:val="both"/>
        <w:rPr>
          <w:rFonts w:ascii="Arial" w:eastAsia="Times New Roman" w:hAnsi="Arial" w:cs="Arial"/>
          <w:bCs/>
          <w:kern w:val="2"/>
          <w:sz w:val="20"/>
          <w:szCs w:val="20"/>
          <w:lang w:eastAsia="zh-CN"/>
        </w:rPr>
      </w:pPr>
      <w:r w:rsidRPr="00FF495B">
        <w:rPr>
          <w:rFonts w:ascii="Arial" w:eastAsia="Times New Roman" w:hAnsi="Arial" w:cs="Arial"/>
          <w:kern w:val="2"/>
          <w:sz w:val="20"/>
          <w:szCs w:val="20"/>
          <w:lang w:eastAsia="zh-CN"/>
        </w:rPr>
        <w:t xml:space="preserve">dla osób niepełnosprawnych – ok. </w:t>
      </w:r>
      <w:r>
        <w:rPr>
          <w:rFonts w:ascii="Arial" w:eastAsia="Times New Roman" w:hAnsi="Arial" w:cs="Arial"/>
          <w:kern w:val="2"/>
          <w:sz w:val="20"/>
          <w:szCs w:val="20"/>
          <w:lang w:eastAsia="zh-CN"/>
        </w:rPr>
        <w:t>62</w:t>
      </w:r>
      <w:r w:rsidRPr="00FF495B">
        <w:rPr>
          <w:rFonts w:ascii="Arial" w:eastAsia="Times New Roman" w:hAnsi="Arial" w:cs="Arial"/>
          <w:kern w:val="2"/>
          <w:sz w:val="20"/>
          <w:szCs w:val="20"/>
          <w:lang w:eastAsia="zh-CN"/>
        </w:rPr>
        <w:t>,00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Pr="00FF495B" w:rsidRDefault="00FF495B" w:rsidP="00CC4DD5">
      <w:pPr>
        <w:numPr>
          <w:ilvl w:val="0"/>
          <w:numId w:val="45"/>
        </w:numPr>
        <w:spacing w:after="0" w:line="288" w:lineRule="auto"/>
        <w:jc w:val="both"/>
        <w:rPr>
          <w:rFonts w:ascii="Arial" w:eastAsia="Times New Roman" w:hAnsi="Arial" w:cs="Arial"/>
          <w:bCs/>
          <w:kern w:val="2"/>
          <w:sz w:val="20"/>
          <w:szCs w:val="20"/>
          <w:lang w:eastAsia="zh-CN"/>
        </w:rPr>
      </w:pPr>
      <w:r w:rsidRPr="00FF495B">
        <w:rPr>
          <w:rFonts w:ascii="Arial" w:eastAsia="Times New Roman" w:hAnsi="Arial" w:cs="Arial"/>
          <w:kern w:val="2"/>
          <w:sz w:val="20"/>
          <w:szCs w:val="20"/>
          <w:lang w:eastAsia="zh-CN"/>
        </w:rPr>
        <w:t xml:space="preserve">usuwanie starego  oznakowania poziomego cienko i grubowarstwowego – ok. </w:t>
      </w:r>
      <w:r>
        <w:rPr>
          <w:rFonts w:ascii="Arial" w:eastAsia="Times New Roman" w:hAnsi="Arial" w:cs="Arial"/>
          <w:kern w:val="2"/>
          <w:sz w:val="20"/>
          <w:szCs w:val="20"/>
          <w:lang w:eastAsia="zh-CN"/>
        </w:rPr>
        <w:t>62</w:t>
      </w:r>
      <w:r w:rsidRPr="00FF495B">
        <w:rPr>
          <w:rFonts w:ascii="Arial" w:eastAsia="Times New Roman" w:hAnsi="Arial" w:cs="Arial"/>
          <w:kern w:val="2"/>
          <w:sz w:val="20"/>
          <w:szCs w:val="20"/>
          <w:lang w:eastAsia="zh-CN"/>
        </w:rPr>
        <w:t>,00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Default="00FF495B" w:rsidP="00270DDC">
      <w:pPr>
        <w:pStyle w:val="Akapitzlist"/>
        <w:tabs>
          <w:tab w:val="left" w:pos="360"/>
        </w:tabs>
        <w:spacing w:after="0"/>
        <w:ind w:left="360"/>
        <w:jc w:val="both"/>
        <w:rPr>
          <w:rFonts w:ascii="Arial" w:hAnsi="Arial" w:cs="Arial"/>
          <w:bCs/>
        </w:rPr>
      </w:pPr>
    </w:p>
    <w:p w:rsidR="00270DDC" w:rsidRPr="002137BA" w:rsidRDefault="00270DDC" w:rsidP="00270DDC">
      <w:pPr>
        <w:pStyle w:val="Akapitzlist"/>
        <w:tabs>
          <w:tab w:val="left" w:pos="360"/>
        </w:tabs>
        <w:spacing w:after="0"/>
        <w:ind w:left="360"/>
        <w:jc w:val="both"/>
        <w:rPr>
          <w:rFonts w:ascii="Arial" w:hAnsi="Arial" w:cs="Arial"/>
          <w:bCs/>
          <w:u w:val="single"/>
        </w:rPr>
      </w:pPr>
      <w:r w:rsidRPr="002137BA">
        <w:rPr>
          <w:rFonts w:ascii="Arial" w:hAnsi="Arial" w:cs="Arial"/>
          <w:bCs/>
          <w:u w:val="single"/>
        </w:rPr>
        <w:t xml:space="preserve">Część </w:t>
      </w:r>
      <w:r w:rsidR="00050C58">
        <w:rPr>
          <w:rFonts w:ascii="Arial" w:hAnsi="Arial" w:cs="Arial"/>
          <w:bCs/>
          <w:u w:val="single"/>
        </w:rPr>
        <w:t>2</w:t>
      </w:r>
      <w:r w:rsidRPr="002137BA">
        <w:rPr>
          <w:rFonts w:ascii="Arial" w:hAnsi="Arial" w:cs="Arial"/>
          <w:bCs/>
          <w:u w:val="single"/>
        </w:rPr>
        <w:t xml:space="preserve"> - oznakowanie </w:t>
      </w:r>
      <w:r w:rsidR="00FF495B" w:rsidRPr="002137BA">
        <w:rPr>
          <w:rFonts w:ascii="Arial" w:hAnsi="Arial" w:cs="Arial"/>
          <w:bCs/>
          <w:u w:val="single"/>
        </w:rPr>
        <w:t>grubowarstwowe:</w:t>
      </w:r>
    </w:p>
    <w:p w:rsidR="00FF495B" w:rsidRPr="00FF495B" w:rsidRDefault="00FF495B" w:rsidP="00FF495B">
      <w:pPr>
        <w:spacing w:after="0" w:line="288" w:lineRule="auto"/>
        <w:jc w:val="both"/>
        <w:rPr>
          <w:rFonts w:ascii="Arial" w:eastAsia="Times New Roman" w:hAnsi="Arial" w:cs="Arial"/>
          <w:bCs/>
          <w:kern w:val="2"/>
          <w:sz w:val="10"/>
          <w:szCs w:val="10"/>
          <w:lang w:eastAsia="zh-CN"/>
        </w:rPr>
      </w:pPr>
    </w:p>
    <w:p w:rsidR="00FF495B" w:rsidRDefault="00FF495B" w:rsidP="00CC4DD5">
      <w:pPr>
        <w:numPr>
          <w:ilvl w:val="0"/>
          <w:numId w:val="46"/>
        </w:numPr>
        <w:spacing w:after="0" w:line="288" w:lineRule="auto"/>
        <w:ind w:right="-426"/>
        <w:rPr>
          <w:rFonts w:ascii="Arial" w:eastAsia="Times New Roman" w:hAnsi="Arial" w:cs="Arial"/>
          <w:kern w:val="2"/>
          <w:sz w:val="20"/>
          <w:szCs w:val="20"/>
          <w:lang w:eastAsia="zh-CN"/>
        </w:rPr>
      </w:pPr>
      <w:r w:rsidRPr="00FF495B">
        <w:rPr>
          <w:rFonts w:ascii="Arial" w:eastAsia="Times New Roman" w:hAnsi="Arial" w:cs="Arial"/>
          <w:bCs/>
          <w:kern w:val="2"/>
          <w:sz w:val="20"/>
          <w:szCs w:val="20"/>
          <w:lang w:eastAsia="zh-CN"/>
        </w:rPr>
        <w:t>o</w:t>
      </w:r>
      <w:r w:rsidRPr="00FF495B">
        <w:rPr>
          <w:rFonts w:ascii="Arial" w:eastAsia="Times New Roman" w:hAnsi="Arial" w:cs="Arial"/>
          <w:kern w:val="2"/>
          <w:sz w:val="20"/>
          <w:szCs w:val="20"/>
          <w:lang w:eastAsia="zh-CN"/>
        </w:rPr>
        <w:t xml:space="preserve">znakowanie poziome nawierzchni bitumicznych – na zimno, za pomocą mas </w:t>
      </w:r>
      <w:r>
        <w:rPr>
          <w:rFonts w:ascii="Arial" w:eastAsia="Times New Roman" w:hAnsi="Arial" w:cs="Arial"/>
          <w:kern w:val="2"/>
          <w:sz w:val="20"/>
          <w:szCs w:val="20"/>
          <w:lang w:eastAsia="zh-CN"/>
        </w:rPr>
        <w:t xml:space="preserve"> </w:t>
      </w:r>
    </w:p>
    <w:p w:rsidR="00FF495B" w:rsidRPr="00FF495B" w:rsidRDefault="00FF495B" w:rsidP="00FF495B">
      <w:pPr>
        <w:spacing w:after="0" w:line="288" w:lineRule="auto"/>
        <w:ind w:left="709" w:right="-426" w:hanging="142"/>
        <w:rPr>
          <w:rFonts w:ascii="Arial" w:eastAsia="Times New Roman" w:hAnsi="Arial" w:cs="Arial"/>
          <w:bCs/>
          <w:kern w:val="2"/>
          <w:sz w:val="20"/>
          <w:szCs w:val="20"/>
          <w:lang w:eastAsia="zh-CN"/>
        </w:rPr>
      </w:pPr>
      <w:r>
        <w:rPr>
          <w:rFonts w:ascii="Arial" w:eastAsia="Times New Roman" w:hAnsi="Arial" w:cs="Arial"/>
          <w:kern w:val="2"/>
          <w:sz w:val="20"/>
          <w:szCs w:val="20"/>
          <w:lang w:eastAsia="zh-CN"/>
        </w:rPr>
        <w:t xml:space="preserve">   </w:t>
      </w:r>
      <w:r w:rsidRPr="00FF495B">
        <w:rPr>
          <w:rFonts w:ascii="Arial" w:eastAsia="Times New Roman" w:hAnsi="Arial" w:cs="Arial"/>
          <w:kern w:val="2"/>
          <w:sz w:val="20"/>
          <w:szCs w:val="20"/>
          <w:lang w:eastAsia="zh-CN"/>
        </w:rPr>
        <w:t xml:space="preserve">chemoutwardzalnych grubowarstwowe wykonane mechanicznie – oznakowanie strukturalne </w:t>
      </w:r>
      <w:r>
        <w:rPr>
          <w:rFonts w:ascii="Arial" w:eastAsia="Times New Roman" w:hAnsi="Arial" w:cs="Arial"/>
          <w:kern w:val="2"/>
          <w:sz w:val="20"/>
          <w:szCs w:val="20"/>
          <w:lang w:eastAsia="zh-CN"/>
        </w:rPr>
        <w:t>-</w:t>
      </w:r>
      <w:r w:rsidRPr="00FF495B">
        <w:rPr>
          <w:rFonts w:ascii="Arial" w:eastAsia="Times New Roman" w:hAnsi="Arial" w:cs="Arial"/>
          <w:kern w:val="2"/>
          <w:sz w:val="20"/>
          <w:szCs w:val="20"/>
          <w:lang w:eastAsia="zh-CN"/>
        </w:rPr>
        <w:t xml:space="preserve"> </w:t>
      </w:r>
      <w:r>
        <w:rPr>
          <w:rFonts w:ascii="Arial" w:eastAsia="Times New Roman" w:hAnsi="Arial" w:cs="Arial"/>
          <w:kern w:val="2"/>
          <w:sz w:val="20"/>
          <w:szCs w:val="20"/>
          <w:lang w:eastAsia="zh-CN"/>
        </w:rPr>
        <w:t xml:space="preserve">  </w:t>
      </w:r>
      <w:r w:rsidRPr="00FF495B">
        <w:rPr>
          <w:rFonts w:ascii="Arial" w:eastAsia="Times New Roman" w:hAnsi="Arial" w:cs="Arial"/>
          <w:kern w:val="2"/>
          <w:sz w:val="20"/>
          <w:szCs w:val="20"/>
          <w:lang w:eastAsia="zh-CN"/>
        </w:rPr>
        <w:t xml:space="preserve">kolor biały </w:t>
      </w:r>
      <w:r>
        <w:rPr>
          <w:rFonts w:ascii="Arial" w:eastAsia="Times New Roman" w:hAnsi="Arial" w:cs="Arial"/>
          <w:kern w:val="2"/>
          <w:sz w:val="20"/>
          <w:szCs w:val="20"/>
          <w:lang w:eastAsia="zh-CN"/>
        </w:rPr>
        <w:t>-</w:t>
      </w:r>
      <w:r w:rsidRPr="00FF495B">
        <w:rPr>
          <w:rFonts w:ascii="Arial" w:eastAsia="Times New Roman" w:hAnsi="Arial" w:cs="Arial"/>
          <w:kern w:val="2"/>
          <w:sz w:val="20"/>
          <w:szCs w:val="20"/>
          <w:lang w:eastAsia="zh-CN"/>
        </w:rPr>
        <w:t xml:space="preserve"> ok. </w:t>
      </w:r>
      <w:r>
        <w:rPr>
          <w:rFonts w:ascii="Arial" w:eastAsia="Times New Roman" w:hAnsi="Arial" w:cs="Arial"/>
          <w:kern w:val="2"/>
          <w:sz w:val="20"/>
          <w:szCs w:val="20"/>
          <w:lang w:eastAsia="zh-CN"/>
        </w:rPr>
        <w:t>173</w:t>
      </w:r>
      <w:r w:rsidRPr="00FF495B">
        <w:rPr>
          <w:rFonts w:ascii="Arial" w:eastAsia="Times New Roman" w:hAnsi="Arial" w:cs="Arial"/>
          <w:kern w:val="2"/>
          <w:sz w:val="20"/>
          <w:szCs w:val="20"/>
          <w:lang w:eastAsia="zh-CN"/>
        </w:rPr>
        <w:t>,00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Pr="00FF495B" w:rsidRDefault="00FF495B" w:rsidP="00CC4DD5">
      <w:pPr>
        <w:numPr>
          <w:ilvl w:val="0"/>
          <w:numId w:val="46"/>
        </w:numPr>
        <w:spacing w:after="0" w:line="288" w:lineRule="auto"/>
        <w:ind w:left="709" w:right="-709" w:hanging="283"/>
        <w:rPr>
          <w:rFonts w:ascii="Arial" w:eastAsia="Times New Roman" w:hAnsi="Arial" w:cs="Arial"/>
          <w:bCs/>
          <w:kern w:val="2"/>
          <w:sz w:val="20"/>
          <w:szCs w:val="20"/>
          <w:lang w:eastAsia="zh-CN"/>
        </w:rPr>
      </w:pPr>
      <w:r w:rsidRPr="00FF495B">
        <w:rPr>
          <w:rFonts w:ascii="Arial" w:eastAsia="Times New Roman" w:hAnsi="Arial" w:cs="Arial"/>
          <w:kern w:val="2"/>
          <w:sz w:val="20"/>
          <w:szCs w:val="20"/>
          <w:lang w:eastAsia="zh-CN"/>
        </w:rPr>
        <w:t xml:space="preserve">oznakowanie poziome nawierzchni bitumicznych – na zimno, za pomocą mas chemoutwardzalnych grubowarstwowe wykonane mechanicznie – oznakowanie strukturalne </w:t>
      </w:r>
      <w:r>
        <w:rPr>
          <w:rFonts w:ascii="Arial" w:eastAsia="Times New Roman" w:hAnsi="Arial" w:cs="Arial"/>
          <w:kern w:val="2"/>
          <w:sz w:val="20"/>
          <w:szCs w:val="20"/>
          <w:lang w:eastAsia="zh-CN"/>
        </w:rPr>
        <w:t>-</w:t>
      </w:r>
      <w:r w:rsidRPr="00FF495B">
        <w:rPr>
          <w:rFonts w:ascii="Arial" w:eastAsia="Times New Roman" w:hAnsi="Arial" w:cs="Arial"/>
          <w:kern w:val="2"/>
          <w:sz w:val="20"/>
          <w:szCs w:val="20"/>
          <w:lang w:eastAsia="zh-CN"/>
        </w:rPr>
        <w:t xml:space="preserve"> kolor czerwony </w:t>
      </w:r>
      <w:r>
        <w:rPr>
          <w:rFonts w:ascii="Arial" w:eastAsia="Times New Roman" w:hAnsi="Arial" w:cs="Arial"/>
          <w:kern w:val="2"/>
          <w:sz w:val="20"/>
          <w:szCs w:val="20"/>
          <w:lang w:eastAsia="zh-CN"/>
        </w:rPr>
        <w:t>-</w:t>
      </w:r>
      <w:r w:rsidRPr="00FF495B">
        <w:rPr>
          <w:rFonts w:ascii="Arial" w:eastAsia="Times New Roman" w:hAnsi="Arial" w:cs="Arial"/>
          <w:kern w:val="2"/>
          <w:sz w:val="20"/>
          <w:szCs w:val="20"/>
          <w:lang w:eastAsia="zh-CN"/>
        </w:rPr>
        <w:t xml:space="preserve"> ok. </w:t>
      </w:r>
      <w:r w:rsidR="006712C4">
        <w:rPr>
          <w:rFonts w:ascii="Arial" w:eastAsia="Times New Roman" w:hAnsi="Arial" w:cs="Arial"/>
          <w:kern w:val="2"/>
          <w:sz w:val="20"/>
          <w:szCs w:val="20"/>
          <w:lang w:eastAsia="zh-CN"/>
        </w:rPr>
        <w:t>173</w:t>
      </w:r>
      <w:r w:rsidRPr="00FF495B">
        <w:rPr>
          <w:rFonts w:ascii="Arial" w:eastAsia="Times New Roman" w:hAnsi="Arial" w:cs="Arial"/>
          <w:kern w:val="2"/>
          <w:sz w:val="20"/>
          <w:szCs w:val="20"/>
          <w:lang w:eastAsia="zh-CN"/>
        </w:rPr>
        <w:t>,00 m</w:t>
      </w:r>
      <w:r w:rsidRPr="00FF495B">
        <w:rPr>
          <w:rFonts w:ascii="Arial" w:eastAsia="Times New Roman" w:hAnsi="Arial" w:cs="Arial"/>
          <w:kern w:val="20"/>
          <w:sz w:val="20"/>
          <w:szCs w:val="20"/>
          <w:vertAlign w:val="superscript"/>
          <w:lang w:eastAsia="zh-CN"/>
        </w:rPr>
        <w:t>2</w:t>
      </w:r>
      <w:r w:rsidRPr="00FF495B">
        <w:rPr>
          <w:rFonts w:ascii="Arial" w:eastAsia="Times New Roman" w:hAnsi="Arial" w:cs="Arial"/>
          <w:kern w:val="2"/>
          <w:sz w:val="20"/>
          <w:szCs w:val="20"/>
          <w:lang w:eastAsia="zh-CN"/>
        </w:rPr>
        <w:t>,</w:t>
      </w:r>
    </w:p>
    <w:p w:rsidR="00FF495B" w:rsidRPr="00FF495B" w:rsidRDefault="00FF495B" w:rsidP="00CC4DD5">
      <w:pPr>
        <w:numPr>
          <w:ilvl w:val="0"/>
          <w:numId w:val="46"/>
        </w:numPr>
        <w:suppressAutoHyphens/>
        <w:spacing w:after="0" w:line="288" w:lineRule="auto"/>
        <w:ind w:left="709" w:hanging="205"/>
        <w:jc w:val="both"/>
        <w:rPr>
          <w:rFonts w:ascii="Arial" w:eastAsia="Times New Roman" w:hAnsi="Arial" w:cs="Arial"/>
          <w:bCs/>
          <w:kern w:val="2"/>
          <w:sz w:val="20"/>
          <w:szCs w:val="20"/>
          <w:lang w:eastAsia="zh-CN"/>
        </w:rPr>
      </w:pPr>
      <w:r w:rsidRPr="00FF495B">
        <w:rPr>
          <w:rFonts w:ascii="Arial" w:eastAsia="Times New Roman" w:hAnsi="Arial" w:cs="Arial"/>
          <w:kern w:val="2"/>
          <w:sz w:val="20"/>
          <w:szCs w:val="20"/>
          <w:lang w:eastAsia="zh-CN"/>
        </w:rPr>
        <w:t>o</w:t>
      </w:r>
      <w:r w:rsidRPr="00FF495B">
        <w:rPr>
          <w:rFonts w:ascii="Arial" w:eastAsia="MS Mincho" w:hAnsi="Arial" w:cs="Arial"/>
          <w:kern w:val="2"/>
          <w:sz w:val="20"/>
          <w:szCs w:val="20"/>
          <w:lang w:eastAsia="zh-CN"/>
        </w:rPr>
        <w:t xml:space="preserve">znakowanie grubowarstwowe w formie naklejanych piktogramów znaków ostrzegawczych </w:t>
      </w:r>
      <w:r w:rsidR="006712C4">
        <w:rPr>
          <w:rFonts w:ascii="Arial" w:eastAsia="MS Mincho" w:hAnsi="Arial" w:cs="Arial"/>
          <w:kern w:val="2"/>
          <w:sz w:val="20"/>
          <w:szCs w:val="20"/>
          <w:lang w:eastAsia="zh-CN"/>
        </w:rPr>
        <w:t xml:space="preserve">      </w:t>
      </w:r>
      <w:r w:rsidRPr="00FF495B">
        <w:rPr>
          <w:rFonts w:ascii="Arial" w:eastAsia="MS Mincho" w:hAnsi="Arial" w:cs="Arial"/>
          <w:kern w:val="2"/>
          <w:sz w:val="20"/>
          <w:szCs w:val="20"/>
          <w:lang w:eastAsia="zh-CN"/>
        </w:rPr>
        <w:t>i zakazu dla prędkości 60km/h – ok. 10 szt.</w:t>
      </w:r>
    </w:p>
    <w:p w:rsidR="00FF495B" w:rsidRPr="00313DA7" w:rsidRDefault="00FF495B" w:rsidP="00270DDC">
      <w:pPr>
        <w:pStyle w:val="Akapitzlist"/>
        <w:tabs>
          <w:tab w:val="left" w:pos="360"/>
        </w:tabs>
        <w:spacing w:after="0"/>
        <w:ind w:left="360"/>
        <w:jc w:val="both"/>
        <w:rPr>
          <w:rFonts w:ascii="Arial" w:hAnsi="Arial" w:cs="Arial"/>
          <w:bCs/>
        </w:rPr>
      </w:pPr>
    </w:p>
    <w:p w:rsidR="004E4259" w:rsidRDefault="000F6554" w:rsidP="00CC4DD5">
      <w:pPr>
        <w:pStyle w:val="Akapitzlist"/>
        <w:numPr>
          <w:ilvl w:val="0"/>
          <w:numId w:val="34"/>
        </w:numPr>
        <w:spacing w:after="0"/>
        <w:jc w:val="both"/>
        <w:rPr>
          <w:rFonts w:ascii="Arial" w:hAnsi="Arial" w:cs="Arial"/>
          <w:bCs/>
        </w:rPr>
      </w:pPr>
      <w:r w:rsidRPr="004E4259">
        <w:rPr>
          <w:rFonts w:ascii="Arial" w:hAnsi="Arial" w:cs="Arial"/>
          <w:bCs/>
        </w:rPr>
        <w:t>GWARANCJA</w:t>
      </w:r>
      <w:r w:rsidR="002249A4" w:rsidRPr="004E4259">
        <w:rPr>
          <w:rFonts w:ascii="Arial" w:hAnsi="Arial" w:cs="Arial"/>
          <w:bCs/>
        </w:rPr>
        <w:t xml:space="preserve"> i </w:t>
      </w:r>
      <w:r w:rsidR="004E4259">
        <w:rPr>
          <w:rFonts w:ascii="Arial" w:hAnsi="Arial" w:cs="Arial"/>
          <w:bCs/>
        </w:rPr>
        <w:t>RĘKOJMNIA</w:t>
      </w:r>
      <w:r w:rsidR="00675880">
        <w:rPr>
          <w:rFonts w:ascii="Arial" w:hAnsi="Arial" w:cs="Arial"/>
          <w:bCs/>
        </w:rPr>
        <w:t xml:space="preserve">: </w:t>
      </w:r>
    </w:p>
    <w:p w:rsidR="000F6554" w:rsidRDefault="004E4259" w:rsidP="004E4259">
      <w:pPr>
        <w:pStyle w:val="Akapitzlist"/>
        <w:spacing w:after="0"/>
        <w:jc w:val="both"/>
        <w:rPr>
          <w:rFonts w:ascii="Arial" w:hAnsi="Arial" w:cs="Arial"/>
          <w:bCs/>
        </w:rPr>
      </w:pPr>
      <w:r>
        <w:rPr>
          <w:rFonts w:ascii="Arial" w:hAnsi="Arial" w:cs="Arial"/>
          <w:bCs/>
        </w:rPr>
        <w:t xml:space="preserve">dla Części 1 - </w:t>
      </w:r>
      <w:r w:rsidR="000F6554" w:rsidRPr="004E4259">
        <w:rPr>
          <w:rFonts w:ascii="Arial" w:hAnsi="Arial" w:cs="Arial"/>
          <w:bCs/>
        </w:rPr>
        <w:t>minimum</w:t>
      </w:r>
      <w:r w:rsidR="002249A4" w:rsidRPr="004E4259">
        <w:rPr>
          <w:rFonts w:ascii="Arial" w:hAnsi="Arial" w:cs="Arial"/>
          <w:bCs/>
        </w:rPr>
        <w:t xml:space="preserve"> </w:t>
      </w:r>
      <w:r>
        <w:rPr>
          <w:rFonts w:ascii="Arial" w:hAnsi="Arial" w:cs="Arial"/>
          <w:bCs/>
        </w:rPr>
        <w:t xml:space="preserve">   </w:t>
      </w:r>
      <w:r w:rsidR="002249A4" w:rsidRPr="004E4259">
        <w:rPr>
          <w:rFonts w:ascii="Arial" w:hAnsi="Arial" w:cs="Arial"/>
          <w:bCs/>
        </w:rPr>
        <w:t>6 miesi</w:t>
      </w:r>
      <w:r>
        <w:rPr>
          <w:rFonts w:ascii="Arial" w:hAnsi="Arial" w:cs="Arial"/>
          <w:bCs/>
        </w:rPr>
        <w:t>ę</w:t>
      </w:r>
      <w:r w:rsidR="002249A4" w:rsidRPr="004E4259">
        <w:rPr>
          <w:rFonts w:ascii="Arial" w:hAnsi="Arial" w:cs="Arial"/>
          <w:bCs/>
        </w:rPr>
        <w:t xml:space="preserve">cy </w:t>
      </w:r>
    </w:p>
    <w:p w:rsidR="004E4259" w:rsidRPr="004E4259" w:rsidRDefault="004E4259" w:rsidP="004E4259">
      <w:pPr>
        <w:pStyle w:val="Akapitzlist"/>
        <w:spacing w:after="0"/>
        <w:jc w:val="both"/>
        <w:rPr>
          <w:rFonts w:ascii="Arial" w:hAnsi="Arial" w:cs="Arial"/>
          <w:bCs/>
        </w:rPr>
      </w:pPr>
      <w:r>
        <w:rPr>
          <w:rFonts w:ascii="Arial" w:hAnsi="Arial" w:cs="Arial"/>
          <w:bCs/>
        </w:rPr>
        <w:t>dla Części 2 - minimum 36 miesięcy</w:t>
      </w:r>
    </w:p>
    <w:p w:rsidR="006712C4" w:rsidRPr="002E39D7" w:rsidRDefault="006712C4" w:rsidP="006712C4">
      <w:pPr>
        <w:pStyle w:val="Akapitzlist"/>
        <w:spacing w:after="0"/>
        <w:jc w:val="both"/>
        <w:rPr>
          <w:rFonts w:ascii="Arial" w:hAnsi="Arial" w:cs="Arial"/>
          <w:bCs/>
        </w:rPr>
      </w:pPr>
    </w:p>
    <w:p w:rsidR="000F6554" w:rsidRPr="002E39D7" w:rsidRDefault="000F6554" w:rsidP="00CC4DD5">
      <w:pPr>
        <w:pStyle w:val="Akapitzlist"/>
        <w:numPr>
          <w:ilvl w:val="0"/>
          <w:numId w:val="34"/>
        </w:numPr>
        <w:spacing w:after="0"/>
        <w:jc w:val="both"/>
        <w:rPr>
          <w:rFonts w:ascii="Arial" w:hAnsi="Arial" w:cs="Arial"/>
          <w:bCs/>
        </w:rPr>
      </w:pPr>
      <w:r w:rsidRPr="002E39D7">
        <w:rPr>
          <w:rFonts w:ascii="Arial" w:hAnsi="Arial" w:cs="Arial"/>
          <w:bCs/>
        </w:rPr>
        <w:t xml:space="preserve">Pozycja główna wg Wspólnego Słownika Zamówień Publicznych: </w:t>
      </w:r>
    </w:p>
    <w:p w:rsidR="00E46494" w:rsidRPr="00E46494" w:rsidRDefault="000F6554" w:rsidP="00E46494">
      <w:pPr>
        <w:tabs>
          <w:tab w:val="left" w:pos="284"/>
        </w:tabs>
        <w:ind w:left="142" w:hanging="142"/>
        <w:jc w:val="both"/>
        <w:rPr>
          <w:rFonts w:ascii="Arial" w:eastAsia="Times New Roman" w:hAnsi="Arial" w:cs="Arial"/>
          <w:kern w:val="2"/>
          <w:sz w:val="20"/>
          <w:szCs w:val="20"/>
          <w:lang w:eastAsia="pl-PL"/>
        </w:rPr>
      </w:pPr>
      <w:r>
        <w:rPr>
          <w:rFonts w:ascii="Arial" w:hAnsi="Arial" w:cs="Arial"/>
          <w:bCs/>
        </w:rPr>
        <w:t xml:space="preserve">   </w:t>
      </w:r>
      <w:r w:rsidR="00E46494">
        <w:rPr>
          <w:rFonts w:ascii="Arial" w:hAnsi="Arial" w:cs="Arial"/>
          <w:bCs/>
        </w:rPr>
        <w:t xml:space="preserve">       </w:t>
      </w:r>
      <w:r>
        <w:rPr>
          <w:rFonts w:ascii="Arial" w:hAnsi="Arial" w:cs="Arial"/>
          <w:bCs/>
        </w:rPr>
        <w:t xml:space="preserve"> </w:t>
      </w:r>
      <w:r w:rsidR="00E46494" w:rsidRPr="00E46494">
        <w:rPr>
          <w:rFonts w:ascii="Arial" w:eastAsia="Times New Roman" w:hAnsi="Arial" w:cs="Arial"/>
          <w:sz w:val="20"/>
          <w:szCs w:val="20"/>
          <w:lang w:eastAsia="pl-PL"/>
        </w:rPr>
        <w:t>45233221-4 Malowanie nawierzch</w:t>
      </w:r>
      <w:r w:rsidR="00E46494">
        <w:rPr>
          <w:rFonts w:ascii="Arial" w:eastAsia="Times New Roman" w:hAnsi="Arial" w:cs="Arial"/>
          <w:sz w:val="20"/>
          <w:szCs w:val="20"/>
          <w:lang w:eastAsia="pl-PL"/>
        </w:rPr>
        <w:t>n</w:t>
      </w:r>
      <w:r w:rsidR="00E46494" w:rsidRPr="00E46494">
        <w:rPr>
          <w:rFonts w:ascii="Arial" w:eastAsia="Times New Roman" w:hAnsi="Arial" w:cs="Arial"/>
          <w:sz w:val="20"/>
          <w:szCs w:val="20"/>
          <w:lang w:eastAsia="pl-PL"/>
        </w:rPr>
        <w:t>i</w:t>
      </w:r>
    </w:p>
    <w:p w:rsidR="000B0F1B" w:rsidRDefault="004E4259" w:rsidP="000B0F1B">
      <w:pPr>
        <w:pStyle w:val="Akapitzlist"/>
        <w:spacing w:after="0"/>
        <w:ind w:left="0"/>
        <w:jc w:val="both"/>
        <w:rPr>
          <w:rFonts w:ascii="Arial" w:hAnsi="Arial" w:cs="Arial"/>
          <w:b/>
          <w:sz w:val="22"/>
          <w:szCs w:val="22"/>
        </w:rPr>
      </w:pPr>
      <w:r w:rsidRPr="004E4259">
        <w:rPr>
          <w:rFonts w:ascii="Arial" w:hAnsi="Arial" w:cs="Arial"/>
          <w:b/>
          <w:sz w:val="22"/>
          <w:szCs w:val="22"/>
        </w:rPr>
        <w:t xml:space="preserve">Rozdział </w:t>
      </w:r>
      <w:r w:rsidR="00675880">
        <w:rPr>
          <w:rFonts w:ascii="Arial" w:hAnsi="Arial" w:cs="Arial"/>
          <w:b/>
          <w:sz w:val="22"/>
          <w:szCs w:val="22"/>
        </w:rPr>
        <w:t>IV.</w:t>
      </w:r>
      <w:r w:rsidRPr="004E4259">
        <w:rPr>
          <w:rFonts w:ascii="Arial" w:hAnsi="Arial" w:cs="Arial"/>
          <w:b/>
          <w:sz w:val="22"/>
          <w:szCs w:val="22"/>
        </w:rPr>
        <w:t xml:space="preserve"> </w:t>
      </w:r>
      <w:r w:rsidR="00675880">
        <w:rPr>
          <w:rFonts w:ascii="Arial" w:hAnsi="Arial" w:cs="Arial"/>
          <w:b/>
          <w:sz w:val="22"/>
          <w:szCs w:val="22"/>
        </w:rPr>
        <w:t>RÓWNOWAŻNOŚĆ</w:t>
      </w:r>
    </w:p>
    <w:p w:rsidR="000B0F1B" w:rsidRDefault="000B0F1B" w:rsidP="000B0F1B">
      <w:pPr>
        <w:pStyle w:val="Akapitzlist"/>
        <w:spacing w:after="0"/>
        <w:ind w:left="0"/>
        <w:jc w:val="both"/>
        <w:rPr>
          <w:rFonts w:ascii="Arial" w:hAnsi="Arial" w:cs="Arial"/>
          <w:b/>
          <w:sz w:val="22"/>
          <w:szCs w:val="22"/>
        </w:rPr>
      </w:pPr>
    </w:p>
    <w:p w:rsidR="00076520" w:rsidRDefault="00AE251F" w:rsidP="00076520">
      <w:pPr>
        <w:spacing w:line="360" w:lineRule="auto"/>
        <w:jc w:val="both"/>
        <w:rPr>
          <w:rFonts w:ascii="Arial" w:hAnsi="Arial" w:cs="Arial"/>
          <w:color w:val="000000"/>
          <w:sz w:val="20"/>
          <w:szCs w:val="20"/>
        </w:rPr>
      </w:pPr>
      <w:r>
        <w:rPr>
          <w:rFonts w:ascii="Arial" w:hAnsi="Arial" w:cs="Arial"/>
          <w:color w:val="000000"/>
          <w:sz w:val="20"/>
          <w:szCs w:val="20"/>
        </w:rPr>
        <w:t xml:space="preserve">W przypadkach odniesienia do norm, europejskich ocen technicznych, aprobat, specyfikacji technicznych i systemów referencji technicznych zamawiający dopuszcza rozwiązania równoważne </w:t>
      </w:r>
    </w:p>
    <w:p w:rsidR="000F6554" w:rsidRPr="002A59E2" w:rsidRDefault="00675880" w:rsidP="002A59E2">
      <w:pPr>
        <w:spacing w:line="360" w:lineRule="auto"/>
        <w:ind w:left="1276" w:right="-426" w:hanging="1276"/>
        <w:rPr>
          <w:rFonts w:ascii="Arial" w:hAnsi="Arial" w:cs="Arial"/>
          <w:b/>
          <w:sz w:val="20"/>
          <w:szCs w:val="20"/>
        </w:rPr>
      </w:pPr>
      <w:r>
        <w:rPr>
          <w:rFonts w:ascii="Arial" w:hAnsi="Arial" w:cs="Arial"/>
          <w:b/>
        </w:rPr>
        <w:t xml:space="preserve">Rozdział V. </w:t>
      </w:r>
      <w:r w:rsidR="002A59E2">
        <w:rPr>
          <w:rFonts w:ascii="Arial" w:hAnsi="Arial" w:cs="Arial"/>
          <w:b/>
        </w:rPr>
        <w:t xml:space="preserve"> </w:t>
      </w:r>
      <w:r w:rsidR="000F6554" w:rsidRPr="002A59E2">
        <w:rPr>
          <w:rFonts w:ascii="Arial" w:hAnsi="Arial" w:cs="Arial"/>
          <w:b/>
          <w:sz w:val="20"/>
          <w:szCs w:val="20"/>
        </w:rPr>
        <w:t xml:space="preserve">WYMAGANIA W ZAKRESIE ZATRUDNIENIA NA PODSTAWIE STOSUNKU PRACY,  </w:t>
      </w:r>
      <w:r w:rsidR="002A59E2">
        <w:rPr>
          <w:rFonts w:ascii="Arial" w:hAnsi="Arial" w:cs="Arial"/>
          <w:b/>
          <w:sz w:val="20"/>
          <w:szCs w:val="20"/>
        </w:rPr>
        <w:t xml:space="preserve">     </w:t>
      </w:r>
      <w:r w:rsidR="000F6554" w:rsidRPr="002A59E2">
        <w:rPr>
          <w:rFonts w:ascii="Arial" w:hAnsi="Arial" w:cs="Arial"/>
          <w:b/>
          <w:sz w:val="20"/>
          <w:szCs w:val="20"/>
        </w:rPr>
        <w:t>W OKOLICZNOŚCIACH, O KTÓRYCH MOWA W ART. 95</w:t>
      </w:r>
    </w:p>
    <w:p w:rsidR="000F6554" w:rsidRDefault="000F6554" w:rsidP="00CC4DD5">
      <w:pPr>
        <w:numPr>
          <w:ilvl w:val="3"/>
          <w:numId w:val="35"/>
        </w:numPr>
        <w:tabs>
          <w:tab w:val="clear" w:pos="2895"/>
          <w:tab w:val="num" w:pos="180"/>
        </w:tabs>
        <w:suppressAutoHyphens/>
        <w:spacing w:after="0" w:line="264" w:lineRule="auto"/>
        <w:ind w:right="-426" w:hanging="2895"/>
        <w:rPr>
          <w:rFonts w:ascii="Arial" w:hAnsi="Arial" w:cs="Arial"/>
          <w:kern w:val="1"/>
          <w:sz w:val="20"/>
          <w:szCs w:val="20"/>
        </w:rPr>
      </w:pPr>
      <w:r>
        <w:rPr>
          <w:rFonts w:ascii="Arial" w:hAnsi="Arial" w:cs="Arial"/>
          <w:kern w:val="1"/>
          <w:sz w:val="20"/>
          <w:szCs w:val="20"/>
        </w:rPr>
        <w:t xml:space="preserve">   </w:t>
      </w:r>
      <w:r w:rsidRPr="00C667A4">
        <w:rPr>
          <w:rFonts w:ascii="Arial" w:hAnsi="Arial" w:cs="Arial"/>
          <w:kern w:val="1"/>
          <w:sz w:val="20"/>
          <w:szCs w:val="20"/>
        </w:rPr>
        <w:t>Na podstawie art. 95 ustawy PZP Zamawiający wymaga zatrudnienia przez</w:t>
      </w:r>
      <w:r>
        <w:rPr>
          <w:rFonts w:ascii="Arial" w:hAnsi="Arial" w:cs="Arial"/>
          <w:kern w:val="1"/>
          <w:sz w:val="20"/>
          <w:szCs w:val="20"/>
        </w:rPr>
        <w:t xml:space="preserve"> </w:t>
      </w:r>
      <w:r w:rsidRPr="00C667A4">
        <w:rPr>
          <w:rFonts w:ascii="Arial" w:hAnsi="Arial" w:cs="Arial"/>
          <w:kern w:val="1"/>
          <w:sz w:val="20"/>
          <w:szCs w:val="20"/>
        </w:rPr>
        <w:t xml:space="preserve"> wykonawcę  </w:t>
      </w:r>
    </w:p>
    <w:p w:rsidR="000F6554" w:rsidRDefault="000F6554" w:rsidP="007732EB">
      <w:pPr>
        <w:tabs>
          <w:tab w:val="num" w:pos="180"/>
        </w:tabs>
        <w:suppressAutoHyphens/>
        <w:spacing w:after="0" w:line="264" w:lineRule="auto"/>
        <w:ind w:hanging="284"/>
        <w:jc w:val="both"/>
        <w:rPr>
          <w:rFonts w:ascii="Arial" w:hAnsi="Arial" w:cs="Arial"/>
          <w:kern w:val="1"/>
          <w:sz w:val="20"/>
          <w:szCs w:val="20"/>
        </w:rPr>
      </w:pPr>
      <w:r>
        <w:rPr>
          <w:rFonts w:ascii="Arial" w:hAnsi="Arial" w:cs="Arial"/>
          <w:kern w:val="1"/>
          <w:sz w:val="20"/>
          <w:szCs w:val="20"/>
        </w:rPr>
        <w:t xml:space="preserve">           </w:t>
      </w:r>
      <w:r w:rsidRPr="00C667A4">
        <w:rPr>
          <w:rFonts w:ascii="Arial" w:hAnsi="Arial" w:cs="Arial"/>
          <w:kern w:val="1"/>
          <w:sz w:val="20"/>
          <w:szCs w:val="20"/>
        </w:rPr>
        <w:t xml:space="preserve">lub podwykonawcę </w:t>
      </w:r>
      <w:r w:rsidRPr="00C667A4">
        <w:rPr>
          <w:rFonts w:ascii="Arial" w:hAnsi="Arial" w:cs="Arial"/>
          <w:kern w:val="1"/>
          <w:sz w:val="20"/>
          <w:szCs w:val="20"/>
          <w:u w:val="single"/>
        </w:rPr>
        <w:t>na podstawie umowy o pracę</w:t>
      </w:r>
      <w:r w:rsidRPr="00C667A4">
        <w:rPr>
          <w:rFonts w:ascii="Arial" w:hAnsi="Arial" w:cs="Arial"/>
          <w:kern w:val="1"/>
          <w:sz w:val="20"/>
          <w:szCs w:val="20"/>
        </w:rPr>
        <w:t xml:space="preserve"> osób wykonujących następujące czynności   </w:t>
      </w:r>
    </w:p>
    <w:p w:rsidR="000F6554" w:rsidRPr="00C667A4" w:rsidRDefault="000F6554" w:rsidP="007732EB">
      <w:pPr>
        <w:tabs>
          <w:tab w:val="num" w:pos="180"/>
        </w:tabs>
        <w:suppressAutoHyphens/>
        <w:spacing w:after="0" w:line="264" w:lineRule="auto"/>
        <w:ind w:hanging="284"/>
        <w:jc w:val="both"/>
        <w:rPr>
          <w:rFonts w:ascii="Arial" w:hAnsi="Arial" w:cs="Arial"/>
          <w:kern w:val="1"/>
          <w:sz w:val="20"/>
          <w:szCs w:val="20"/>
        </w:rPr>
      </w:pPr>
      <w:r>
        <w:rPr>
          <w:rFonts w:ascii="Arial" w:hAnsi="Arial" w:cs="Arial"/>
          <w:kern w:val="1"/>
          <w:sz w:val="20"/>
          <w:szCs w:val="20"/>
        </w:rPr>
        <w:t xml:space="preserve">           </w:t>
      </w:r>
      <w:r w:rsidRPr="00C667A4">
        <w:rPr>
          <w:rFonts w:ascii="Arial" w:hAnsi="Arial" w:cs="Arial"/>
          <w:kern w:val="1"/>
          <w:sz w:val="20"/>
          <w:szCs w:val="20"/>
        </w:rPr>
        <w:t>w zakresie realizacji zamówienia:</w:t>
      </w:r>
    </w:p>
    <w:p w:rsidR="000F6554" w:rsidRDefault="000F6554" w:rsidP="00C667A4">
      <w:pPr>
        <w:spacing w:after="120" w:line="240" w:lineRule="auto"/>
        <w:ind w:left="426"/>
        <w:contextualSpacing/>
        <w:jc w:val="both"/>
        <w:rPr>
          <w:rFonts w:ascii="Arial" w:hAnsi="Arial" w:cs="Arial"/>
          <w:color w:val="000000"/>
          <w:kern w:val="1"/>
          <w:sz w:val="20"/>
          <w:szCs w:val="20"/>
          <w:lang w:eastAsia="zh-CN"/>
        </w:rPr>
      </w:pPr>
    </w:p>
    <w:p w:rsidR="005C568E" w:rsidRPr="005C568E" w:rsidRDefault="005C568E" w:rsidP="00CC4DD5">
      <w:pPr>
        <w:numPr>
          <w:ilvl w:val="2"/>
          <w:numId w:val="47"/>
        </w:numPr>
        <w:tabs>
          <w:tab w:val="left" w:pos="900"/>
          <w:tab w:val="num" w:pos="2970"/>
        </w:tabs>
        <w:suppressAutoHyphens/>
        <w:spacing w:after="120" w:line="240" w:lineRule="auto"/>
        <w:ind w:left="900" w:hanging="474"/>
        <w:contextualSpacing/>
        <w:jc w:val="both"/>
        <w:rPr>
          <w:rFonts w:cs="Calibri"/>
          <w:kern w:val="1"/>
          <w:lang w:eastAsia="zh-CN"/>
        </w:rPr>
      </w:pPr>
      <w:r w:rsidRPr="005C568E">
        <w:rPr>
          <w:rFonts w:ascii="Arial" w:hAnsi="Arial" w:cs="Arial"/>
          <w:kern w:val="1"/>
          <w:sz w:val="20"/>
          <w:szCs w:val="20"/>
          <w:lang w:eastAsia="zh-CN"/>
        </w:rPr>
        <w:t xml:space="preserve">dla </w:t>
      </w:r>
      <w:r w:rsidR="00D0207C">
        <w:rPr>
          <w:rFonts w:ascii="Arial" w:hAnsi="Arial" w:cs="Arial"/>
          <w:kern w:val="1"/>
          <w:sz w:val="20"/>
          <w:szCs w:val="20"/>
          <w:lang w:eastAsia="zh-CN"/>
        </w:rPr>
        <w:t>C</w:t>
      </w:r>
      <w:r w:rsidRPr="005C568E">
        <w:rPr>
          <w:rFonts w:ascii="Arial" w:hAnsi="Arial" w:cs="Arial"/>
          <w:kern w:val="1"/>
          <w:sz w:val="20"/>
          <w:szCs w:val="20"/>
          <w:lang w:eastAsia="zh-CN"/>
        </w:rPr>
        <w:t xml:space="preserve">zęści </w:t>
      </w:r>
      <w:r w:rsidR="00D0207C">
        <w:rPr>
          <w:rFonts w:ascii="Arial" w:hAnsi="Arial" w:cs="Arial"/>
          <w:kern w:val="1"/>
          <w:sz w:val="20"/>
          <w:szCs w:val="20"/>
          <w:lang w:eastAsia="zh-CN"/>
        </w:rPr>
        <w:t>1</w:t>
      </w:r>
      <w:r w:rsidRPr="005C568E">
        <w:rPr>
          <w:rFonts w:ascii="Arial" w:hAnsi="Arial" w:cs="Arial"/>
          <w:kern w:val="1"/>
          <w:sz w:val="20"/>
          <w:szCs w:val="20"/>
          <w:lang w:eastAsia="zh-CN"/>
        </w:rPr>
        <w:t xml:space="preserve"> przedmiotu zamówienia – fizyczne wykonywanie prac w zakresie oznakowania poziomego dróg w tym:</w:t>
      </w:r>
    </w:p>
    <w:p w:rsidR="005C568E" w:rsidRPr="005C568E" w:rsidRDefault="005C568E" w:rsidP="005C568E">
      <w:pPr>
        <w:suppressAutoHyphens/>
        <w:spacing w:after="0" w:line="240" w:lineRule="auto"/>
        <w:ind w:left="851"/>
        <w:jc w:val="both"/>
        <w:rPr>
          <w:rFonts w:ascii="Arial" w:eastAsia="Times New Roman" w:hAnsi="Arial" w:cs="Arial"/>
          <w:kern w:val="1"/>
          <w:sz w:val="20"/>
          <w:szCs w:val="20"/>
          <w:lang w:eastAsia="zh-CN"/>
        </w:rPr>
      </w:pPr>
      <w:r w:rsidRPr="005C568E">
        <w:rPr>
          <w:rFonts w:ascii="Arial" w:eastAsia="Times New Roman" w:hAnsi="Arial" w:cs="Arial"/>
          <w:bCs/>
          <w:sz w:val="20"/>
          <w:szCs w:val="20"/>
          <w:lang w:eastAsia="zh-CN"/>
        </w:rPr>
        <w:t xml:space="preserve">wykonywanie oznakowania poziomego cienkowarstwowego w kolorze białym, wykonywanie oznakowania poziomego cienkowarstwowe w kolorze niebieskim - </w:t>
      </w:r>
      <w:r w:rsidRPr="005C568E">
        <w:rPr>
          <w:rFonts w:ascii="Arial" w:eastAsia="MS Mincho" w:hAnsi="Arial" w:cs="Arial"/>
          <w:bCs/>
          <w:sz w:val="20"/>
          <w:szCs w:val="20"/>
          <w:lang w:eastAsia="zh-CN"/>
        </w:rPr>
        <w:t xml:space="preserve">malowanie tła pod kopertami dla osób niepełnosprawnych, </w:t>
      </w:r>
      <w:r w:rsidRPr="005C568E">
        <w:rPr>
          <w:rFonts w:ascii="Arial" w:eastAsia="Times New Roman" w:hAnsi="Arial" w:cs="Arial"/>
          <w:kern w:val="1"/>
          <w:sz w:val="20"/>
          <w:szCs w:val="20"/>
          <w:lang w:eastAsia="zh-CN"/>
        </w:rPr>
        <w:t>usuwanie nieaktualnego oznakowania poziomego cienko i gru</w:t>
      </w:r>
      <w:r w:rsidR="002137BA">
        <w:rPr>
          <w:rFonts w:ascii="Arial" w:eastAsia="Times New Roman" w:hAnsi="Arial" w:cs="Arial"/>
          <w:kern w:val="1"/>
          <w:sz w:val="20"/>
          <w:szCs w:val="20"/>
          <w:lang w:eastAsia="zh-CN"/>
        </w:rPr>
        <w:t>bowarstwowego;</w:t>
      </w:r>
    </w:p>
    <w:p w:rsidR="005C568E" w:rsidRPr="005C568E" w:rsidRDefault="005C568E" w:rsidP="005C568E">
      <w:pPr>
        <w:tabs>
          <w:tab w:val="left" w:pos="900"/>
        </w:tabs>
        <w:suppressAutoHyphens/>
        <w:spacing w:after="120" w:line="240" w:lineRule="auto"/>
        <w:ind w:left="900"/>
        <w:contextualSpacing/>
        <w:jc w:val="both"/>
        <w:rPr>
          <w:rFonts w:cs="Calibri"/>
          <w:kern w:val="1"/>
          <w:lang w:eastAsia="zh-CN"/>
        </w:rPr>
      </w:pPr>
      <w:r w:rsidRPr="005C568E">
        <w:rPr>
          <w:rFonts w:ascii="Arial" w:hAnsi="Arial" w:cs="Arial"/>
          <w:kern w:val="1"/>
          <w:sz w:val="20"/>
          <w:szCs w:val="20"/>
          <w:lang w:eastAsia="zh-CN"/>
        </w:rPr>
        <w:t xml:space="preserve"> </w:t>
      </w:r>
    </w:p>
    <w:p w:rsidR="005C568E" w:rsidRPr="005C568E" w:rsidRDefault="005C568E" w:rsidP="00CC4DD5">
      <w:pPr>
        <w:numPr>
          <w:ilvl w:val="2"/>
          <w:numId w:val="47"/>
        </w:numPr>
        <w:tabs>
          <w:tab w:val="left" w:pos="900"/>
          <w:tab w:val="num" w:pos="2970"/>
        </w:tabs>
        <w:suppressAutoHyphens/>
        <w:spacing w:after="120" w:line="240" w:lineRule="auto"/>
        <w:ind w:left="900" w:hanging="474"/>
        <w:contextualSpacing/>
        <w:jc w:val="both"/>
        <w:rPr>
          <w:rFonts w:cs="Calibri"/>
          <w:kern w:val="1"/>
          <w:lang w:eastAsia="zh-CN"/>
        </w:rPr>
      </w:pPr>
      <w:r w:rsidRPr="005C568E">
        <w:rPr>
          <w:rFonts w:ascii="Arial" w:hAnsi="Arial" w:cs="Arial"/>
          <w:kern w:val="1"/>
          <w:sz w:val="20"/>
          <w:szCs w:val="20"/>
          <w:lang w:eastAsia="zh-CN"/>
        </w:rPr>
        <w:t xml:space="preserve">dla </w:t>
      </w:r>
      <w:r w:rsidR="00D0207C">
        <w:rPr>
          <w:rFonts w:ascii="Arial" w:hAnsi="Arial" w:cs="Arial"/>
          <w:kern w:val="1"/>
          <w:sz w:val="20"/>
          <w:szCs w:val="20"/>
          <w:lang w:eastAsia="zh-CN"/>
        </w:rPr>
        <w:t>C</w:t>
      </w:r>
      <w:r w:rsidRPr="005C568E">
        <w:rPr>
          <w:rFonts w:ascii="Arial" w:hAnsi="Arial" w:cs="Arial"/>
          <w:kern w:val="1"/>
          <w:sz w:val="20"/>
          <w:szCs w:val="20"/>
          <w:lang w:eastAsia="zh-CN"/>
        </w:rPr>
        <w:t xml:space="preserve">zęści </w:t>
      </w:r>
      <w:r w:rsidR="00D0207C">
        <w:rPr>
          <w:rFonts w:ascii="Arial" w:hAnsi="Arial" w:cs="Arial"/>
          <w:kern w:val="1"/>
          <w:sz w:val="20"/>
          <w:szCs w:val="20"/>
          <w:lang w:eastAsia="zh-CN"/>
        </w:rPr>
        <w:t>2</w:t>
      </w:r>
      <w:r w:rsidRPr="005C568E">
        <w:rPr>
          <w:rFonts w:ascii="Arial" w:hAnsi="Arial" w:cs="Arial"/>
          <w:kern w:val="1"/>
          <w:sz w:val="20"/>
          <w:szCs w:val="20"/>
          <w:lang w:eastAsia="zh-CN"/>
        </w:rPr>
        <w:t xml:space="preserve"> przedmiotu zamówienia – fizyczne wykonywanie prac w zakresie oznakowania poziomego dróg w tym:</w:t>
      </w:r>
    </w:p>
    <w:p w:rsidR="005C568E" w:rsidRPr="005C568E" w:rsidRDefault="005C568E" w:rsidP="005C568E">
      <w:pPr>
        <w:suppressAutoHyphens/>
        <w:spacing w:after="0" w:line="240" w:lineRule="auto"/>
        <w:ind w:left="851"/>
        <w:jc w:val="both"/>
        <w:rPr>
          <w:rFonts w:ascii="Arial" w:eastAsia="Times New Roman" w:hAnsi="Arial" w:cs="Arial"/>
          <w:kern w:val="1"/>
          <w:sz w:val="20"/>
          <w:szCs w:val="20"/>
          <w:lang w:eastAsia="zh-CN"/>
        </w:rPr>
      </w:pPr>
      <w:r w:rsidRPr="005C568E">
        <w:rPr>
          <w:rFonts w:ascii="Arial" w:eastAsia="MS Mincho" w:hAnsi="Arial" w:cs="Arial"/>
          <w:kern w:val="1"/>
          <w:sz w:val="20"/>
          <w:szCs w:val="20"/>
          <w:lang w:eastAsia="zh-CN"/>
        </w:rPr>
        <w:t xml:space="preserve">wykonywanie oznakowania poziomego metodą grubowarstwową </w:t>
      </w:r>
      <w:r w:rsidRPr="005C568E">
        <w:rPr>
          <w:rFonts w:ascii="Arial" w:eastAsia="Times New Roman" w:hAnsi="Arial" w:cs="Arial"/>
          <w:kern w:val="1"/>
          <w:sz w:val="20"/>
          <w:szCs w:val="20"/>
          <w:lang w:eastAsia="zh-CN"/>
        </w:rPr>
        <w:t>– oznakowanie strukturalne w kolorze białym,</w:t>
      </w:r>
      <w:r w:rsidRPr="005C568E">
        <w:rPr>
          <w:rFonts w:ascii="Arial" w:eastAsia="Times New Roman" w:hAnsi="Arial" w:cs="Arial"/>
          <w:bCs/>
          <w:kern w:val="1"/>
          <w:sz w:val="20"/>
          <w:szCs w:val="20"/>
          <w:lang w:eastAsia="zh-CN"/>
        </w:rPr>
        <w:t xml:space="preserve"> </w:t>
      </w:r>
      <w:r w:rsidRPr="005C568E">
        <w:rPr>
          <w:rFonts w:ascii="Arial" w:eastAsia="Times New Roman" w:hAnsi="Arial" w:cs="Arial"/>
          <w:kern w:val="1"/>
          <w:sz w:val="20"/>
          <w:szCs w:val="20"/>
          <w:lang w:eastAsia="zh-CN"/>
        </w:rPr>
        <w:t xml:space="preserve">wykonanie </w:t>
      </w:r>
      <w:r w:rsidRPr="005C568E">
        <w:rPr>
          <w:rFonts w:ascii="Arial" w:eastAsia="MS Mincho" w:hAnsi="Arial" w:cs="Arial"/>
          <w:kern w:val="1"/>
          <w:sz w:val="20"/>
          <w:szCs w:val="20"/>
          <w:lang w:eastAsia="zh-CN"/>
        </w:rPr>
        <w:t xml:space="preserve">oznakowania poziome metodą grubowarstwową </w:t>
      </w:r>
      <w:r w:rsidRPr="005C568E">
        <w:rPr>
          <w:rFonts w:ascii="Arial" w:eastAsia="Times New Roman" w:hAnsi="Arial" w:cs="Arial"/>
          <w:kern w:val="1"/>
          <w:sz w:val="20"/>
          <w:szCs w:val="20"/>
          <w:lang w:eastAsia="zh-CN"/>
        </w:rPr>
        <w:t xml:space="preserve">– oznakowanie strukturalne w kolorze czerwonym, wykonanie </w:t>
      </w:r>
      <w:r w:rsidRPr="005C568E">
        <w:rPr>
          <w:rFonts w:ascii="Arial" w:eastAsia="MS Mincho" w:hAnsi="Arial" w:cs="Arial"/>
          <w:kern w:val="1"/>
          <w:sz w:val="20"/>
          <w:szCs w:val="20"/>
          <w:lang w:eastAsia="zh-CN"/>
        </w:rPr>
        <w:t>oznakowania grubowarstwowego w formie naklejanych piktogramów znaków.</w:t>
      </w:r>
    </w:p>
    <w:p w:rsidR="000F6554" w:rsidRPr="00C667A4" w:rsidRDefault="000F6554" w:rsidP="00C667A4">
      <w:pPr>
        <w:spacing w:after="0" w:line="264" w:lineRule="auto"/>
        <w:ind w:left="284"/>
        <w:contextualSpacing/>
        <w:jc w:val="both"/>
        <w:rPr>
          <w:rFonts w:ascii="Arial" w:hAnsi="Arial" w:cs="Arial"/>
          <w:kern w:val="1"/>
          <w:sz w:val="20"/>
          <w:szCs w:val="20"/>
        </w:rPr>
      </w:pPr>
    </w:p>
    <w:p w:rsidR="000F6554" w:rsidRDefault="000F6554" w:rsidP="006020E8">
      <w:pPr>
        <w:tabs>
          <w:tab w:val="left" w:pos="360"/>
          <w:tab w:val="left" w:pos="540"/>
        </w:tabs>
        <w:spacing w:after="0"/>
        <w:ind w:right="-851"/>
        <w:rPr>
          <w:rFonts w:ascii="Arial" w:hAnsi="Arial" w:cs="Arial"/>
          <w:bCs/>
          <w:sz w:val="20"/>
        </w:rPr>
      </w:pPr>
      <w:r>
        <w:rPr>
          <w:rFonts w:ascii="Arial" w:hAnsi="Arial" w:cs="Arial"/>
          <w:bCs/>
          <w:sz w:val="20"/>
        </w:rPr>
        <w:t xml:space="preserve">2.    </w:t>
      </w:r>
      <w:r w:rsidRPr="00C667A4">
        <w:rPr>
          <w:rFonts w:ascii="Arial" w:hAnsi="Arial" w:cs="Arial"/>
          <w:bCs/>
          <w:sz w:val="20"/>
        </w:rPr>
        <w:t>Sposób dokumentowania zatrudnienia osób, o których mowa powyżej oraz uprawnienia</w:t>
      </w:r>
      <w:r>
        <w:rPr>
          <w:rFonts w:ascii="Arial" w:hAnsi="Arial" w:cs="Arial"/>
          <w:bCs/>
          <w:sz w:val="20"/>
        </w:rPr>
        <w:t xml:space="preserve"> </w:t>
      </w:r>
      <w:r w:rsidRPr="00C667A4">
        <w:rPr>
          <w:rFonts w:ascii="Arial" w:hAnsi="Arial" w:cs="Arial"/>
          <w:bCs/>
          <w:sz w:val="20"/>
        </w:rPr>
        <w:t xml:space="preserve">zamawiającego </w:t>
      </w:r>
      <w:r>
        <w:rPr>
          <w:rFonts w:ascii="Arial" w:hAnsi="Arial" w:cs="Arial"/>
          <w:bCs/>
          <w:sz w:val="20"/>
        </w:rPr>
        <w:t xml:space="preserve"> </w:t>
      </w:r>
    </w:p>
    <w:p w:rsidR="000F6554" w:rsidRDefault="000F6554" w:rsidP="006020E8">
      <w:pPr>
        <w:tabs>
          <w:tab w:val="left" w:pos="360"/>
        </w:tabs>
        <w:spacing w:after="0"/>
        <w:ind w:left="360" w:right="-851"/>
        <w:rPr>
          <w:rFonts w:ascii="Arial" w:hAnsi="Arial" w:cs="Arial"/>
          <w:bCs/>
          <w:sz w:val="20"/>
        </w:rPr>
      </w:pPr>
      <w:r>
        <w:rPr>
          <w:rFonts w:ascii="Arial" w:hAnsi="Arial" w:cs="Arial"/>
          <w:bCs/>
          <w:sz w:val="20"/>
        </w:rPr>
        <w:t xml:space="preserve"> </w:t>
      </w:r>
      <w:r w:rsidRPr="00C667A4">
        <w:rPr>
          <w:rFonts w:ascii="Arial" w:hAnsi="Arial" w:cs="Arial"/>
          <w:bCs/>
          <w:sz w:val="20"/>
        </w:rPr>
        <w:t xml:space="preserve">w zakresie kontroli spełniania przez wykonawcę wymagań oraz sankcji, określone </w:t>
      </w:r>
      <w:r>
        <w:rPr>
          <w:rFonts w:ascii="Arial" w:hAnsi="Arial" w:cs="Arial"/>
          <w:bCs/>
          <w:sz w:val="20"/>
        </w:rPr>
        <w:t>zostały w § 2</w:t>
      </w:r>
      <w:r w:rsidRPr="00C667A4">
        <w:rPr>
          <w:rFonts w:ascii="Arial" w:hAnsi="Arial" w:cs="Arial"/>
          <w:bCs/>
          <w:sz w:val="20"/>
        </w:rPr>
        <w:t xml:space="preserve"> </w:t>
      </w:r>
    </w:p>
    <w:p w:rsidR="000F6554" w:rsidRPr="00C667A4" w:rsidRDefault="000F6554" w:rsidP="006020E8">
      <w:pPr>
        <w:tabs>
          <w:tab w:val="left" w:pos="360"/>
        </w:tabs>
        <w:spacing w:after="0"/>
        <w:ind w:left="360" w:right="-851"/>
        <w:rPr>
          <w:rFonts w:ascii="Arial" w:hAnsi="Arial" w:cs="Arial"/>
          <w:b/>
          <w:sz w:val="20"/>
        </w:rPr>
      </w:pPr>
      <w:r>
        <w:rPr>
          <w:rFonts w:ascii="Arial" w:hAnsi="Arial" w:cs="Arial"/>
          <w:bCs/>
          <w:sz w:val="20"/>
        </w:rPr>
        <w:t xml:space="preserve"> </w:t>
      </w:r>
      <w:r w:rsidRPr="00C667A4">
        <w:rPr>
          <w:rFonts w:ascii="Arial" w:hAnsi="Arial" w:cs="Arial"/>
          <w:bCs/>
          <w:sz w:val="20"/>
        </w:rPr>
        <w:t>projektowanych postanowień umowy.</w:t>
      </w:r>
    </w:p>
    <w:p w:rsidR="000F6554" w:rsidRDefault="000F6554" w:rsidP="006020E8">
      <w:pPr>
        <w:pStyle w:val="Akapitzlist"/>
        <w:spacing w:after="0"/>
        <w:ind w:left="0"/>
        <w:jc w:val="both"/>
        <w:rPr>
          <w:rFonts w:ascii="Arial" w:hAnsi="Arial" w:cs="Arial"/>
          <w:b/>
        </w:rPr>
      </w:pPr>
    </w:p>
    <w:p w:rsidR="000F6554" w:rsidRPr="00675880" w:rsidRDefault="00675880" w:rsidP="00675880">
      <w:pPr>
        <w:autoSpaceDE w:val="0"/>
        <w:autoSpaceDN w:val="0"/>
        <w:adjustRightInd w:val="0"/>
        <w:spacing w:after="0"/>
        <w:jc w:val="both"/>
        <w:rPr>
          <w:rFonts w:ascii="Arial" w:hAnsi="Arial" w:cs="Arial"/>
          <w:b/>
        </w:rPr>
      </w:pPr>
      <w:r w:rsidRPr="00675880">
        <w:rPr>
          <w:rFonts w:ascii="Arial" w:hAnsi="Arial" w:cs="Arial"/>
          <w:b/>
        </w:rPr>
        <w:lastRenderedPageBreak/>
        <w:t xml:space="preserve">Rozdział  VI. </w:t>
      </w:r>
      <w:r>
        <w:rPr>
          <w:rFonts w:ascii="Arial" w:hAnsi="Arial" w:cs="Arial"/>
          <w:b/>
        </w:rPr>
        <w:t xml:space="preserve"> </w:t>
      </w:r>
      <w:r w:rsidR="000F6554" w:rsidRPr="00675880">
        <w:rPr>
          <w:rFonts w:ascii="Arial" w:hAnsi="Arial" w:cs="Arial"/>
          <w:b/>
        </w:rPr>
        <w:t>TERMIN WYKONANIA ZAMÓWIENIA</w:t>
      </w:r>
    </w:p>
    <w:p w:rsidR="000F6554" w:rsidRPr="002E39D7" w:rsidRDefault="000F6554" w:rsidP="002E39D7">
      <w:pPr>
        <w:autoSpaceDE w:val="0"/>
        <w:autoSpaceDN w:val="0"/>
        <w:adjustRightInd w:val="0"/>
        <w:spacing w:after="0"/>
        <w:ind w:left="426"/>
        <w:jc w:val="both"/>
        <w:rPr>
          <w:rFonts w:ascii="Arial" w:hAnsi="Arial" w:cs="Arial"/>
          <w:b/>
          <w:sz w:val="20"/>
          <w:szCs w:val="20"/>
        </w:rPr>
      </w:pPr>
    </w:p>
    <w:p w:rsidR="000F6554" w:rsidRDefault="000F6554" w:rsidP="002E39D7">
      <w:pPr>
        <w:spacing w:after="0"/>
        <w:jc w:val="both"/>
        <w:rPr>
          <w:rFonts w:ascii="Arial" w:hAnsi="Arial" w:cs="Arial"/>
          <w:sz w:val="20"/>
          <w:szCs w:val="20"/>
        </w:rPr>
      </w:pPr>
      <w:r w:rsidRPr="002E39D7">
        <w:rPr>
          <w:rFonts w:ascii="Arial" w:hAnsi="Arial" w:cs="Arial"/>
          <w:sz w:val="20"/>
          <w:szCs w:val="20"/>
        </w:rPr>
        <w:t>Ter</w:t>
      </w:r>
      <w:r>
        <w:rPr>
          <w:rFonts w:ascii="Arial" w:hAnsi="Arial" w:cs="Arial"/>
          <w:sz w:val="20"/>
          <w:szCs w:val="20"/>
        </w:rPr>
        <w:t>min realizacji zamówienia</w:t>
      </w:r>
      <w:r w:rsidRPr="002E39D7">
        <w:rPr>
          <w:rFonts w:ascii="Arial" w:hAnsi="Arial" w:cs="Arial"/>
          <w:sz w:val="20"/>
          <w:szCs w:val="20"/>
        </w:rPr>
        <w:t xml:space="preserve">: </w:t>
      </w:r>
      <w:r>
        <w:rPr>
          <w:rFonts w:ascii="Arial" w:hAnsi="Arial" w:cs="Arial"/>
          <w:sz w:val="20"/>
          <w:szCs w:val="20"/>
        </w:rPr>
        <w:t xml:space="preserve"> od dnia zawarcia umowy </w:t>
      </w:r>
      <w:r w:rsidR="001611D2">
        <w:rPr>
          <w:rFonts w:ascii="Arial" w:hAnsi="Arial" w:cs="Arial"/>
          <w:sz w:val="20"/>
          <w:szCs w:val="20"/>
        </w:rPr>
        <w:t>do 31.12.2023 roku (dotyczy obydwu Części).</w:t>
      </w:r>
    </w:p>
    <w:p w:rsidR="000B0F1B" w:rsidRPr="0001674C" w:rsidRDefault="000B0F1B" w:rsidP="002E39D7">
      <w:pPr>
        <w:spacing w:after="0"/>
        <w:jc w:val="both"/>
        <w:rPr>
          <w:rFonts w:ascii="Arial" w:hAnsi="Arial" w:cs="Arial"/>
          <w:sz w:val="20"/>
          <w:szCs w:val="20"/>
        </w:rPr>
      </w:pPr>
    </w:p>
    <w:p w:rsidR="00675880" w:rsidRDefault="00675880" w:rsidP="00675880">
      <w:pPr>
        <w:pStyle w:val="Akapitzlist"/>
        <w:spacing w:after="0"/>
        <w:ind w:left="0"/>
        <w:jc w:val="both"/>
        <w:rPr>
          <w:rFonts w:ascii="Arial" w:hAnsi="Arial" w:cs="Arial"/>
          <w:b/>
        </w:rPr>
      </w:pPr>
      <w:r w:rsidRPr="00675880">
        <w:rPr>
          <w:rFonts w:ascii="Arial" w:hAnsi="Arial" w:cs="Arial"/>
          <w:b/>
          <w:sz w:val="22"/>
          <w:szCs w:val="22"/>
        </w:rPr>
        <w:t>Rozdział VII</w:t>
      </w:r>
      <w:r>
        <w:rPr>
          <w:rFonts w:ascii="Arial" w:hAnsi="Arial" w:cs="Arial"/>
          <w:b/>
          <w:sz w:val="22"/>
          <w:szCs w:val="22"/>
        </w:rPr>
        <w:t xml:space="preserve">. </w:t>
      </w:r>
      <w:r>
        <w:rPr>
          <w:rFonts w:ascii="Arial" w:hAnsi="Arial" w:cs="Arial"/>
          <w:b/>
        </w:rPr>
        <w:t xml:space="preserve"> </w:t>
      </w:r>
      <w:r w:rsidR="000F6554" w:rsidRPr="002E39D7">
        <w:rPr>
          <w:rFonts w:ascii="Arial" w:hAnsi="Arial" w:cs="Arial"/>
          <w:b/>
        </w:rPr>
        <w:t xml:space="preserve">PODSTAWY WYKLUCZENIA Z POSTĘPOWANIA O UDZIELENIE ZAMÓWIENIA </w:t>
      </w:r>
    </w:p>
    <w:p w:rsidR="000F6554" w:rsidRPr="002E39D7" w:rsidRDefault="00675880" w:rsidP="00675880">
      <w:pPr>
        <w:pStyle w:val="Akapitzlist"/>
        <w:spacing w:after="0"/>
        <w:ind w:left="0"/>
        <w:jc w:val="both"/>
        <w:rPr>
          <w:rFonts w:ascii="Arial" w:hAnsi="Arial" w:cs="Arial"/>
          <w:b/>
        </w:rPr>
      </w:pPr>
      <w:r>
        <w:rPr>
          <w:rFonts w:ascii="Arial" w:hAnsi="Arial" w:cs="Arial"/>
          <w:b/>
        </w:rPr>
        <w:t xml:space="preserve">                         </w:t>
      </w:r>
      <w:r w:rsidR="000F6554" w:rsidRPr="002E39D7">
        <w:rPr>
          <w:rFonts w:ascii="Arial" w:hAnsi="Arial" w:cs="Arial"/>
          <w:b/>
        </w:rPr>
        <w:t>PUBLICZNEGO</w:t>
      </w:r>
    </w:p>
    <w:p w:rsidR="000F6554" w:rsidRPr="002E39D7" w:rsidRDefault="000F6554" w:rsidP="002E39D7">
      <w:pPr>
        <w:pStyle w:val="Akapitzlist"/>
        <w:spacing w:after="0"/>
        <w:ind w:left="426"/>
        <w:jc w:val="both"/>
        <w:rPr>
          <w:rFonts w:ascii="Arial" w:hAnsi="Arial" w:cs="Arial"/>
          <w:b/>
        </w:rPr>
      </w:pPr>
    </w:p>
    <w:p w:rsidR="000F6554" w:rsidRPr="002E39D7" w:rsidRDefault="000F6554" w:rsidP="003232BF">
      <w:pPr>
        <w:pStyle w:val="Tekstpodstawowy"/>
        <w:numPr>
          <w:ilvl w:val="0"/>
          <w:numId w:val="7"/>
        </w:numPr>
        <w:suppressAutoHyphens/>
        <w:spacing w:after="0"/>
        <w:jc w:val="both"/>
        <w:rPr>
          <w:rFonts w:ascii="Arial" w:hAnsi="Arial" w:cs="Arial"/>
          <w:b/>
          <w:bCs/>
          <w:sz w:val="20"/>
          <w:szCs w:val="20"/>
        </w:rPr>
      </w:pPr>
      <w:r w:rsidRPr="002E39D7">
        <w:rPr>
          <w:rFonts w:ascii="Arial" w:hAnsi="Arial" w:cs="Arial"/>
          <w:sz w:val="20"/>
          <w:szCs w:val="20"/>
        </w:rPr>
        <w:t>Z postępowania o udzielenie zamówienia zamawiający wykluczy wykonawcę, wobec którego zajdą przesłanki określone w:</w:t>
      </w:r>
    </w:p>
    <w:p w:rsidR="000F6554" w:rsidRPr="002E39D7" w:rsidRDefault="000F6554" w:rsidP="003232BF">
      <w:pPr>
        <w:pStyle w:val="Tekstpodstawowy"/>
        <w:numPr>
          <w:ilvl w:val="0"/>
          <w:numId w:val="10"/>
        </w:numPr>
        <w:suppressAutoHyphens/>
        <w:spacing w:after="0"/>
        <w:jc w:val="both"/>
        <w:rPr>
          <w:rFonts w:ascii="Arial" w:hAnsi="Arial" w:cs="Arial"/>
          <w:b/>
          <w:bCs/>
          <w:sz w:val="20"/>
          <w:szCs w:val="20"/>
        </w:rPr>
      </w:pPr>
      <w:r w:rsidRPr="002E39D7">
        <w:rPr>
          <w:rFonts w:ascii="Arial" w:hAnsi="Arial" w:cs="Arial"/>
          <w:sz w:val="20"/>
          <w:szCs w:val="20"/>
        </w:rPr>
        <w:t>art. 108 ust. 1 ustawy Pzp,</w:t>
      </w:r>
    </w:p>
    <w:p w:rsidR="000F6554" w:rsidRPr="002E39D7" w:rsidRDefault="000F6554" w:rsidP="003232BF">
      <w:pPr>
        <w:pStyle w:val="Tekstpodstawowy"/>
        <w:numPr>
          <w:ilvl w:val="0"/>
          <w:numId w:val="10"/>
        </w:numPr>
        <w:suppressAutoHyphens/>
        <w:spacing w:after="0"/>
        <w:jc w:val="both"/>
        <w:rPr>
          <w:rFonts w:ascii="Arial" w:hAnsi="Arial" w:cs="Arial"/>
          <w:b/>
          <w:bCs/>
          <w:sz w:val="20"/>
          <w:szCs w:val="20"/>
        </w:rPr>
      </w:pPr>
      <w:r w:rsidRPr="002E39D7">
        <w:rPr>
          <w:rFonts w:ascii="Arial" w:hAnsi="Arial" w:cs="Arial"/>
          <w:sz w:val="20"/>
          <w:szCs w:val="20"/>
        </w:rPr>
        <w:t xml:space="preserve">art. 7 </w:t>
      </w:r>
      <w:r w:rsidRPr="002E39D7">
        <w:rPr>
          <w:rFonts w:ascii="Arial" w:hAnsi="Arial" w:cs="Arial"/>
          <w:i/>
          <w:iCs/>
          <w:sz w:val="20"/>
          <w:szCs w:val="20"/>
        </w:rPr>
        <w:t>ustawy z dnia 13 kwietnia 2022 r. o szczególnych rozwiązaniach w zakresie przeciwdziałania wspieraniu agresji na Ukrainę oraz służących ochronie bezpieczeństwa narodowego</w:t>
      </w:r>
      <w:r w:rsidRPr="002E39D7">
        <w:rPr>
          <w:rFonts w:ascii="Arial" w:hAnsi="Arial" w:cs="Arial"/>
          <w:sz w:val="20"/>
          <w:szCs w:val="20"/>
        </w:rPr>
        <w:t>.</w:t>
      </w:r>
    </w:p>
    <w:p w:rsidR="000F6554" w:rsidRPr="002E39D7" w:rsidRDefault="000F6554" w:rsidP="003232BF">
      <w:pPr>
        <w:pStyle w:val="Tekstpodstawowy"/>
        <w:numPr>
          <w:ilvl w:val="0"/>
          <w:numId w:val="7"/>
        </w:numPr>
        <w:spacing w:after="0"/>
        <w:jc w:val="both"/>
        <w:rPr>
          <w:rFonts w:ascii="Arial" w:hAnsi="Arial" w:cs="Arial"/>
          <w:b/>
          <w:bCs/>
          <w:sz w:val="20"/>
          <w:szCs w:val="20"/>
          <w:lang w:eastAsia="pl-PL"/>
        </w:rPr>
      </w:pPr>
      <w:r w:rsidRPr="002E39D7">
        <w:rPr>
          <w:rFonts w:ascii="Arial" w:hAnsi="Arial" w:cs="Arial"/>
          <w:sz w:val="20"/>
          <w:szCs w:val="20"/>
        </w:rPr>
        <w:t>Zgodnie z art. 108 ust. 1 ustawy Pzp z</w:t>
      </w:r>
      <w:r w:rsidRPr="002E39D7">
        <w:rPr>
          <w:rFonts w:ascii="Arial" w:hAnsi="Arial" w:cs="Arial"/>
          <w:color w:val="333333"/>
          <w:sz w:val="20"/>
          <w:szCs w:val="20"/>
          <w:shd w:val="clear" w:color="auto" w:fill="FFFFFF"/>
        </w:rPr>
        <w:t xml:space="preserve"> postępowania o udzielenie zamówienia wyklucza się wykonawcę:</w:t>
      </w:r>
    </w:p>
    <w:p w:rsidR="000F6554" w:rsidRPr="002E39D7" w:rsidRDefault="000F6554" w:rsidP="003232BF">
      <w:pPr>
        <w:pStyle w:val="Akapitzlist"/>
        <w:numPr>
          <w:ilvl w:val="1"/>
          <w:numId w:val="7"/>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będącego osobą fizyczną, którego prawomocnie skazano za przestępstwo:</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udziału w zorganizowanej grupie przestępczej albo związku mającym na celu popełnienie przestępstwa lub przestępstwa skarbowego, o którym mowa w art. 258 Kodeksu karnego,</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handlu ludźmi, o którym mowa w art. 189a Kodeksu karnego,</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 xml:space="preserve">o którym mowa w art. 228-230a, art. 250a Kodeksu karnego, w art. 46-48 ustawy </w:t>
      </w:r>
      <w:r w:rsidR="005C568E">
        <w:rPr>
          <w:rFonts w:ascii="Arial" w:hAnsi="Arial" w:cs="Arial"/>
          <w:color w:val="333333"/>
        </w:rPr>
        <w:t xml:space="preserve">       </w:t>
      </w:r>
      <w:r w:rsidRPr="002E39D7">
        <w:rPr>
          <w:rFonts w:ascii="Arial" w:hAnsi="Arial" w:cs="Arial"/>
          <w:color w:val="333333"/>
        </w:rPr>
        <w:t>z dnia 25 czerwca 2010 r. o sporcie lub w art. 54 ust. 1-4 ustawy z dnia 12 maja 2011 r. o refundacji leków, środków spożywczych specjalnego przeznaczenia żywieniowego oraz wyrobów medycznych,</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o charakterze terrorystycznym, o którym mowa w art. 115 § 20 Kodeksu karnego, lub mające na celu popełnienie tego przestępstwa,</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powierzenia wykonywania pracy małoletniemu cudzoziemcowi, o którym mowa w art. 9 ust. 2 ustawy z dnia 15 czerwca 2012 r. o skutkach powierzania wykonywania pracy cudzoziemcom przebywającym wbrew przepisom na terytorium Rzeczypospolitej Polskiej,</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F6554" w:rsidRPr="002E39D7" w:rsidRDefault="000F6554" w:rsidP="003232BF">
      <w:pPr>
        <w:pStyle w:val="Akapitzlist"/>
        <w:numPr>
          <w:ilvl w:val="0"/>
          <w:numId w:val="11"/>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 xml:space="preserve">o którym mowa w art. 9 ust. 1 i 3 lub art. 10 ustawy z dnia 15 czerwca 2012 r. </w:t>
      </w:r>
      <w:r w:rsidR="005C568E">
        <w:rPr>
          <w:rFonts w:ascii="Arial" w:hAnsi="Arial" w:cs="Arial"/>
          <w:color w:val="333333"/>
        </w:rPr>
        <w:t xml:space="preserve">             </w:t>
      </w:r>
      <w:r w:rsidRPr="002E39D7">
        <w:rPr>
          <w:rFonts w:ascii="Arial" w:hAnsi="Arial" w:cs="Arial"/>
          <w:color w:val="333333"/>
        </w:rPr>
        <w:t>o skutkach powierzania wykonywania pracy cudzoziemcom przebywającym wbrew przepisom na terytorium Rzeczypospolitej Polskiej</w:t>
      </w:r>
    </w:p>
    <w:p w:rsidR="000F6554" w:rsidRPr="002E39D7" w:rsidRDefault="000F6554" w:rsidP="002E39D7">
      <w:pPr>
        <w:shd w:val="clear" w:color="auto" w:fill="FFFFFF"/>
        <w:spacing w:after="0"/>
        <w:ind w:left="720"/>
        <w:jc w:val="both"/>
        <w:rPr>
          <w:rFonts w:ascii="Arial" w:hAnsi="Arial" w:cs="Arial"/>
          <w:color w:val="333333"/>
          <w:sz w:val="20"/>
          <w:szCs w:val="20"/>
        </w:rPr>
      </w:pPr>
      <w:r w:rsidRPr="002E39D7">
        <w:rPr>
          <w:rFonts w:ascii="Arial" w:hAnsi="Arial" w:cs="Arial"/>
          <w:color w:val="333333"/>
          <w:sz w:val="20"/>
          <w:szCs w:val="20"/>
        </w:rPr>
        <w:t>- lub za odpowiedni czyn zabroniony określony w przepisach prawa obcego;</w:t>
      </w:r>
    </w:p>
    <w:p w:rsidR="000F6554" w:rsidRPr="002E39D7" w:rsidRDefault="000F6554" w:rsidP="003232BF">
      <w:pPr>
        <w:pStyle w:val="Akapitzlist"/>
        <w:numPr>
          <w:ilvl w:val="1"/>
          <w:numId w:val="7"/>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F6554" w:rsidRPr="002E39D7" w:rsidRDefault="000F6554" w:rsidP="003232BF">
      <w:pPr>
        <w:pStyle w:val="Akapitzlist"/>
        <w:numPr>
          <w:ilvl w:val="1"/>
          <w:numId w:val="7"/>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w:t>
      </w:r>
      <w:r w:rsidRPr="002E39D7">
        <w:rPr>
          <w:rFonts w:ascii="Arial" w:hAnsi="Arial" w:cs="Arial"/>
          <w:color w:val="333333"/>
        </w:rPr>
        <w:lastRenderedPageBreak/>
        <w:t xml:space="preserve">lub zdrowotne wraz z odsetkami lub grzywnami lub zawarł wiążące porozumienie </w:t>
      </w:r>
      <w:r w:rsidR="005C568E">
        <w:rPr>
          <w:rFonts w:ascii="Arial" w:hAnsi="Arial" w:cs="Arial"/>
          <w:color w:val="333333"/>
        </w:rPr>
        <w:t xml:space="preserve">           </w:t>
      </w:r>
      <w:r w:rsidRPr="002E39D7">
        <w:rPr>
          <w:rFonts w:ascii="Arial" w:hAnsi="Arial" w:cs="Arial"/>
          <w:color w:val="333333"/>
        </w:rPr>
        <w:t>w sprawie spłaty tych należności;</w:t>
      </w:r>
    </w:p>
    <w:p w:rsidR="000F6554" w:rsidRPr="002E39D7" w:rsidRDefault="000F6554" w:rsidP="003232BF">
      <w:pPr>
        <w:pStyle w:val="Akapitzlist"/>
        <w:numPr>
          <w:ilvl w:val="1"/>
          <w:numId w:val="7"/>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wobec którego prawomocnie orzeczono zakaz ubiegania się o zamówienia publiczne;</w:t>
      </w:r>
    </w:p>
    <w:p w:rsidR="000F6554" w:rsidRPr="002E39D7" w:rsidRDefault="000F6554" w:rsidP="003232BF">
      <w:pPr>
        <w:pStyle w:val="Akapitzlist"/>
        <w:numPr>
          <w:ilvl w:val="1"/>
          <w:numId w:val="7"/>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rsidR="000F6554" w:rsidRPr="002E39D7" w:rsidRDefault="000F6554" w:rsidP="003232BF">
      <w:pPr>
        <w:pStyle w:val="Akapitzlist"/>
        <w:numPr>
          <w:ilvl w:val="1"/>
          <w:numId w:val="7"/>
        </w:numPr>
        <w:shd w:val="clear" w:color="auto" w:fill="FFFFFF"/>
        <w:suppressAutoHyphens/>
        <w:spacing w:after="0"/>
        <w:contextualSpacing w:val="0"/>
        <w:jc w:val="both"/>
        <w:rPr>
          <w:rFonts w:ascii="Arial" w:hAnsi="Arial" w:cs="Arial"/>
          <w:color w:val="333333"/>
        </w:rPr>
      </w:pPr>
      <w:r w:rsidRPr="002E39D7">
        <w:rPr>
          <w:rFonts w:ascii="Arial" w:hAnsi="Arial" w:cs="Arial"/>
          <w:color w:val="33333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w:t>
      </w:r>
      <w:r>
        <w:rPr>
          <w:rFonts w:ascii="Arial" w:hAnsi="Arial" w:cs="Arial"/>
          <w:color w:val="333333"/>
        </w:rPr>
        <w:t xml:space="preserve">zenie wykonawcy  </w:t>
      </w:r>
      <w:r w:rsidRPr="002E39D7">
        <w:rPr>
          <w:rFonts w:ascii="Arial" w:hAnsi="Arial" w:cs="Arial"/>
          <w:color w:val="333333"/>
        </w:rPr>
        <w:t>z udziału w postępowaniu o udzielenie zamówienia.</w:t>
      </w:r>
    </w:p>
    <w:p w:rsidR="000F6554" w:rsidRPr="002E39D7" w:rsidRDefault="000F6554" w:rsidP="002E39D7">
      <w:pPr>
        <w:pStyle w:val="Tekstpodstawowy"/>
        <w:spacing w:after="0"/>
        <w:ind w:left="360"/>
        <w:jc w:val="both"/>
        <w:rPr>
          <w:rFonts w:ascii="Arial" w:hAnsi="Arial" w:cs="Arial"/>
          <w:b/>
          <w:bCs/>
          <w:sz w:val="20"/>
          <w:szCs w:val="20"/>
        </w:rPr>
      </w:pPr>
    </w:p>
    <w:p w:rsidR="000F6554" w:rsidRPr="002E39D7" w:rsidRDefault="000F6554" w:rsidP="003232BF">
      <w:pPr>
        <w:pStyle w:val="Tekstpodstawowy"/>
        <w:numPr>
          <w:ilvl w:val="0"/>
          <w:numId w:val="7"/>
        </w:numPr>
        <w:suppressAutoHyphens/>
        <w:spacing w:after="0"/>
        <w:jc w:val="both"/>
        <w:rPr>
          <w:rFonts w:ascii="Arial" w:hAnsi="Arial" w:cs="Arial"/>
          <w:b/>
          <w:bCs/>
          <w:sz w:val="20"/>
          <w:szCs w:val="20"/>
        </w:rPr>
      </w:pPr>
      <w:r w:rsidRPr="002E39D7">
        <w:rPr>
          <w:rFonts w:ascii="Arial" w:hAnsi="Arial" w:cs="Arial"/>
          <w:sz w:val="20"/>
          <w:szCs w:val="20"/>
        </w:rPr>
        <w:t xml:space="preserve">Instytucja samooczyszczenia: Wykonawca nie podlega wykluczeniu w sytuacji, gdy istnieje możliwość zastosowania instytucji samooczyszczenia zgodnie z art. 110 ust. 2 ustawy Pzp, </w:t>
      </w:r>
      <w:r w:rsidR="005C568E">
        <w:rPr>
          <w:rFonts w:ascii="Arial" w:hAnsi="Arial" w:cs="Arial"/>
          <w:sz w:val="20"/>
          <w:szCs w:val="20"/>
        </w:rPr>
        <w:t xml:space="preserve">         </w:t>
      </w:r>
      <w:r w:rsidRPr="002E39D7">
        <w:rPr>
          <w:rFonts w:ascii="Arial" w:hAnsi="Arial" w:cs="Arial"/>
          <w:sz w:val="20"/>
          <w:szCs w:val="20"/>
        </w:rPr>
        <w:t>tj. jeżeli udowodni zamawiającemu, że spełnił łącznie następujące przesłanki:</w:t>
      </w:r>
    </w:p>
    <w:p w:rsidR="000F6554" w:rsidRPr="002E39D7" w:rsidRDefault="000F6554" w:rsidP="003232BF">
      <w:pPr>
        <w:pStyle w:val="Tekstpodstawowy"/>
        <w:numPr>
          <w:ilvl w:val="0"/>
          <w:numId w:val="8"/>
        </w:numPr>
        <w:suppressAutoHyphens/>
        <w:spacing w:after="0"/>
        <w:jc w:val="both"/>
        <w:rPr>
          <w:rFonts w:ascii="Arial" w:hAnsi="Arial" w:cs="Arial"/>
          <w:b/>
          <w:bCs/>
          <w:sz w:val="20"/>
          <w:szCs w:val="20"/>
        </w:rPr>
      </w:pPr>
      <w:r w:rsidRPr="002E39D7">
        <w:rPr>
          <w:rFonts w:ascii="Arial" w:hAnsi="Arial" w:cs="Arial"/>
          <w:sz w:val="20"/>
          <w:szCs w:val="20"/>
        </w:rPr>
        <w:t>naprawił lub zobowiązał się do naprawienia szkody wyrządzonej przestępstwem, wykroczeniem lub swoim nieprawidłowym postępowaniem, w tym poprzez zadośćuczynienie pieniężne;</w:t>
      </w:r>
    </w:p>
    <w:p w:rsidR="000F6554" w:rsidRPr="002E39D7" w:rsidRDefault="000F6554" w:rsidP="003232BF">
      <w:pPr>
        <w:pStyle w:val="Tekstpodstawowy"/>
        <w:numPr>
          <w:ilvl w:val="0"/>
          <w:numId w:val="8"/>
        </w:numPr>
        <w:suppressAutoHyphens/>
        <w:spacing w:after="0"/>
        <w:jc w:val="both"/>
        <w:rPr>
          <w:rFonts w:ascii="Arial" w:hAnsi="Arial" w:cs="Arial"/>
          <w:b/>
          <w:bCs/>
          <w:sz w:val="20"/>
          <w:szCs w:val="20"/>
        </w:rPr>
      </w:pPr>
      <w:r w:rsidRPr="002E39D7">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F6554" w:rsidRPr="002E39D7" w:rsidRDefault="000F6554" w:rsidP="003232BF">
      <w:pPr>
        <w:pStyle w:val="Tekstpodstawowy"/>
        <w:numPr>
          <w:ilvl w:val="0"/>
          <w:numId w:val="8"/>
        </w:numPr>
        <w:suppressAutoHyphens/>
        <w:spacing w:after="0"/>
        <w:jc w:val="both"/>
        <w:rPr>
          <w:rFonts w:ascii="Arial" w:hAnsi="Arial" w:cs="Arial"/>
          <w:b/>
          <w:bCs/>
          <w:sz w:val="20"/>
          <w:szCs w:val="20"/>
        </w:rPr>
      </w:pPr>
      <w:r w:rsidRPr="002E39D7">
        <w:rPr>
          <w:rFonts w:ascii="Arial" w:hAnsi="Arial" w:cs="Arial"/>
          <w:sz w:val="20"/>
          <w:szCs w:val="20"/>
        </w:rPr>
        <w:t>podjął konkretne środki techniczne, organizacyjne i kadrowe, odpowiednie dla zapobiegania dalszym przestępstwom, wykroczeniom lub nieprawidłowemu postępowa</w:t>
      </w:r>
      <w:r>
        <w:rPr>
          <w:rFonts w:ascii="Arial" w:hAnsi="Arial" w:cs="Arial"/>
          <w:sz w:val="20"/>
          <w:szCs w:val="20"/>
        </w:rPr>
        <w:t xml:space="preserve">niu,  </w:t>
      </w:r>
      <w:r w:rsidRPr="002E39D7">
        <w:rPr>
          <w:rFonts w:ascii="Arial" w:hAnsi="Arial" w:cs="Arial"/>
          <w:sz w:val="20"/>
          <w:szCs w:val="20"/>
        </w:rPr>
        <w:t>w szczególności:</w:t>
      </w:r>
    </w:p>
    <w:p w:rsidR="000F6554" w:rsidRPr="002E39D7" w:rsidRDefault="000F6554" w:rsidP="003232BF">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zerwał wszelkie powiązania z osobami lub podmiotami odpowiedzialnymi za nieprawidłowe postępowanie wykonawcy,</w:t>
      </w:r>
    </w:p>
    <w:p w:rsidR="000F6554" w:rsidRPr="002E39D7" w:rsidRDefault="000F6554" w:rsidP="003232BF">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zreorganizował personel,</w:t>
      </w:r>
    </w:p>
    <w:p w:rsidR="000F6554" w:rsidRPr="002E39D7" w:rsidRDefault="000F6554" w:rsidP="003232BF">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wdrożył system sprawozdawczości i kontroli,</w:t>
      </w:r>
    </w:p>
    <w:p w:rsidR="000F6554" w:rsidRPr="002E39D7" w:rsidRDefault="000F6554" w:rsidP="003232BF">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utworzył struktury audytu wewnętrznego do monitorowania przestrzegania przepisów, wewnętrznych regulacji lub standardów,</w:t>
      </w:r>
    </w:p>
    <w:p w:rsidR="000F6554" w:rsidRPr="002E39D7" w:rsidRDefault="000F6554" w:rsidP="003232BF">
      <w:pPr>
        <w:pStyle w:val="Tekstpodstawowy"/>
        <w:numPr>
          <w:ilvl w:val="0"/>
          <w:numId w:val="9"/>
        </w:numPr>
        <w:suppressAutoHyphens/>
        <w:spacing w:after="0"/>
        <w:jc w:val="both"/>
        <w:rPr>
          <w:rFonts w:ascii="Arial" w:hAnsi="Arial" w:cs="Arial"/>
          <w:b/>
          <w:bCs/>
          <w:sz w:val="20"/>
          <w:szCs w:val="20"/>
        </w:rPr>
      </w:pPr>
      <w:r w:rsidRPr="002E39D7">
        <w:rPr>
          <w:rFonts w:ascii="Arial" w:hAnsi="Arial" w:cs="Arial"/>
          <w:sz w:val="20"/>
          <w:szCs w:val="20"/>
        </w:rPr>
        <w:t>wprowadził wewnętrzne regulacje dotyczące odpowiedzialności i odszkodowań za nieprzestrzeganie przepisów, wewnętrznych regulacji lub standardów.</w:t>
      </w:r>
    </w:p>
    <w:p w:rsidR="000F6554" w:rsidRPr="002E39D7" w:rsidRDefault="000F6554" w:rsidP="003232BF">
      <w:pPr>
        <w:pStyle w:val="Tekstpodstawowy"/>
        <w:numPr>
          <w:ilvl w:val="0"/>
          <w:numId w:val="7"/>
        </w:numPr>
        <w:suppressAutoHyphens/>
        <w:spacing w:after="0"/>
        <w:jc w:val="both"/>
        <w:rPr>
          <w:rFonts w:ascii="Arial" w:hAnsi="Arial" w:cs="Arial"/>
          <w:b/>
          <w:bCs/>
          <w:sz w:val="20"/>
          <w:szCs w:val="20"/>
        </w:rPr>
      </w:pPr>
      <w:r w:rsidRPr="002E39D7">
        <w:rPr>
          <w:rFonts w:ascii="Arial" w:hAnsi="Arial" w:cs="Arial"/>
          <w:sz w:val="20"/>
          <w:szCs w:val="20"/>
        </w:rPr>
        <w:t>Zamawiający może wykluczyć wykonawcę na każdym etapie postępowania.</w:t>
      </w:r>
    </w:p>
    <w:p w:rsidR="000F6554" w:rsidRPr="002E39D7" w:rsidRDefault="000F6554" w:rsidP="002E39D7">
      <w:pPr>
        <w:pStyle w:val="Akapitzlist"/>
        <w:spacing w:after="0"/>
        <w:ind w:left="1080"/>
        <w:jc w:val="both"/>
        <w:rPr>
          <w:rFonts w:ascii="Arial" w:hAnsi="Arial" w:cs="Arial"/>
          <w:i/>
          <w:color w:val="FF0000"/>
        </w:rPr>
      </w:pPr>
    </w:p>
    <w:p w:rsidR="000F6554" w:rsidRDefault="00675880" w:rsidP="00675880">
      <w:pPr>
        <w:pStyle w:val="Akapitzlist"/>
        <w:spacing w:after="0"/>
        <w:ind w:left="0"/>
        <w:jc w:val="both"/>
        <w:rPr>
          <w:rFonts w:ascii="Arial" w:hAnsi="Arial" w:cs="Arial"/>
          <w:b/>
        </w:rPr>
      </w:pPr>
      <w:r w:rsidRPr="00675880">
        <w:rPr>
          <w:rFonts w:ascii="Arial" w:hAnsi="Arial" w:cs="Arial"/>
          <w:b/>
          <w:sz w:val="22"/>
          <w:szCs w:val="22"/>
        </w:rPr>
        <w:t>Rozdział VIII.</w:t>
      </w:r>
      <w:r>
        <w:rPr>
          <w:rFonts w:ascii="Arial" w:hAnsi="Arial" w:cs="Arial"/>
          <w:b/>
        </w:rPr>
        <w:t xml:space="preserve"> </w:t>
      </w:r>
      <w:r w:rsidR="000F6554" w:rsidRPr="002E39D7">
        <w:rPr>
          <w:rFonts w:ascii="Arial" w:hAnsi="Arial" w:cs="Arial"/>
          <w:b/>
        </w:rPr>
        <w:t>INFORMACJA O WARUNKACH UDZIAŁU W POSTĘPOWANIU</w:t>
      </w:r>
    </w:p>
    <w:p w:rsidR="000F6554" w:rsidRPr="002E39D7" w:rsidRDefault="000F6554" w:rsidP="00F3797C">
      <w:pPr>
        <w:pStyle w:val="Akapitzlist"/>
        <w:spacing w:after="0"/>
        <w:ind w:left="426"/>
        <w:jc w:val="both"/>
        <w:rPr>
          <w:rFonts w:ascii="Arial" w:hAnsi="Arial" w:cs="Arial"/>
          <w:b/>
        </w:rPr>
      </w:pP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O udzielenie zamówienia mogą ubiegać się wykonawcy, którzy spełniają następujące warunki udziału w postępowaniu:</w:t>
      </w:r>
    </w:p>
    <w:p w:rsidR="000F6554" w:rsidRDefault="000F6554" w:rsidP="00F3797C">
      <w:pPr>
        <w:spacing w:after="0"/>
        <w:ind w:left="720"/>
        <w:jc w:val="both"/>
        <w:rPr>
          <w:rFonts w:ascii="Arial" w:hAnsi="Arial" w:cs="Arial"/>
          <w:sz w:val="20"/>
          <w:szCs w:val="20"/>
        </w:rPr>
      </w:pPr>
    </w:p>
    <w:p w:rsidR="005C568E" w:rsidRPr="00F3797C" w:rsidRDefault="005C568E" w:rsidP="00F3797C">
      <w:pPr>
        <w:spacing w:after="0"/>
        <w:ind w:left="720"/>
        <w:jc w:val="both"/>
        <w:rPr>
          <w:rFonts w:ascii="Arial" w:hAnsi="Arial" w:cs="Arial"/>
          <w:sz w:val="20"/>
          <w:szCs w:val="20"/>
        </w:rPr>
      </w:pPr>
    </w:p>
    <w:p w:rsidR="000F6554" w:rsidRPr="006020E8" w:rsidRDefault="000F6554" w:rsidP="00F3797C">
      <w:pPr>
        <w:spacing w:after="0"/>
        <w:jc w:val="center"/>
        <w:rPr>
          <w:rFonts w:ascii="Arial" w:hAnsi="Arial" w:cs="Arial"/>
          <w:b/>
          <w:bCs/>
          <w:i/>
          <w:sz w:val="20"/>
          <w:szCs w:val="20"/>
        </w:rPr>
      </w:pPr>
      <w:r w:rsidRPr="006020E8">
        <w:rPr>
          <w:rFonts w:ascii="Arial" w:hAnsi="Arial" w:cs="Arial"/>
          <w:b/>
          <w:bCs/>
          <w:i/>
          <w:sz w:val="20"/>
          <w:szCs w:val="20"/>
        </w:rPr>
        <w:t>SYTUACJA EKONOMICZNA LUB FINANSOWA</w:t>
      </w:r>
    </w:p>
    <w:p w:rsidR="000F6554" w:rsidRPr="00F3797C" w:rsidRDefault="000F6554" w:rsidP="00F3797C">
      <w:pPr>
        <w:spacing w:after="0"/>
        <w:jc w:val="both"/>
        <w:rPr>
          <w:rFonts w:ascii="Arial" w:hAnsi="Arial" w:cs="Arial"/>
          <w:sz w:val="20"/>
          <w:szCs w:val="20"/>
        </w:rPr>
      </w:pPr>
    </w:p>
    <w:p w:rsidR="00050C58" w:rsidRPr="004E4259" w:rsidRDefault="000F6554" w:rsidP="00CC4DD5">
      <w:pPr>
        <w:numPr>
          <w:ilvl w:val="0"/>
          <w:numId w:val="20"/>
        </w:numPr>
        <w:spacing w:after="0" w:line="259" w:lineRule="auto"/>
        <w:jc w:val="both"/>
        <w:rPr>
          <w:rFonts w:ascii="Arial" w:hAnsi="Arial" w:cs="Arial"/>
          <w:sz w:val="20"/>
          <w:szCs w:val="20"/>
        </w:rPr>
      </w:pPr>
      <w:r w:rsidRPr="004E4259">
        <w:rPr>
          <w:rFonts w:ascii="Arial" w:hAnsi="Arial" w:cs="Arial"/>
          <w:sz w:val="20"/>
          <w:szCs w:val="20"/>
        </w:rPr>
        <w:t>Posiadanie ubezpieczenia odpowiedzialności cywilnej w zakresie prowadzonej działalności gospodarczej dotyczącej przedmiotu zamówienia na sumę gwarancyjną co najmniej</w:t>
      </w:r>
      <w:r w:rsidR="00050C58" w:rsidRPr="004E4259">
        <w:rPr>
          <w:rFonts w:ascii="Arial" w:hAnsi="Arial" w:cs="Arial"/>
          <w:sz w:val="20"/>
          <w:szCs w:val="20"/>
        </w:rPr>
        <w:t>:</w:t>
      </w:r>
    </w:p>
    <w:p w:rsidR="00EF2F1C" w:rsidRPr="004E4259" w:rsidRDefault="004E4259" w:rsidP="00195ADC">
      <w:pPr>
        <w:pStyle w:val="Tekstpodstawowy"/>
        <w:jc w:val="both"/>
        <w:rPr>
          <w:rFonts w:ascii="Arial" w:hAnsi="Arial" w:cs="Arial"/>
          <w:sz w:val="20"/>
          <w:szCs w:val="20"/>
        </w:rPr>
      </w:pPr>
      <w:r>
        <w:rPr>
          <w:rFonts w:ascii="Arial" w:hAnsi="Arial" w:cs="Arial"/>
          <w:sz w:val="20"/>
          <w:szCs w:val="20"/>
        </w:rPr>
        <w:t xml:space="preserve">         </w:t>
      </w:r>
      <w:r w:rsidR="00195ADC">
        <w:rPr>
          <w:rFonts w:ascii="Arial" w:hAnsi="Arial" w:cs="Arial"/>
          <w:sz w:val="20"/>
          <w:szCs w:val="20"/>
        </w:rPr>
        <w:t xml:space="preserve">    </w:t>
      </w:r>
      <w:r w:rsidR="00050C58" w:rsidRPr="004E4259">
        <w:rPr>
          <w:rFonts w:ascii="Arial" w:hAnsi="Arial" w:cs="Arial"/>
          <w:sz w:val="20"/>
          <w:szCs w:val="20"/>
        </w:rPr>
        <w:t>Część 1</w:t>
      </w:r>
      <w:r w:rsidRPr="004E4259">
        <w:rPr>
          <w:rFonts w:ascii="Arial" w:eastAsia="Times New Roman" w:hAnsi="Arial" w:cs="Arial"/>
          <w:bCs/>
          <w:color w:val="000000"/>
          <w:kern w:val="2"/>
          <w:sz w:val="20"/>
          <w:szCs w:val="20"/>
          <w:lang w:eastAsia="zh-CN"/>
        </w:rPr>
        <w:t xml:space="preserve"> </w:t>
      </w:r>
      <w:r w:rsidR="00195ADC">
        <w:rPr>
          <w:rFonts w:ascii="Arial" w:eastAsia="Times New Roman" w:hAnsi="Arial" w:cs="Arial"/>
          <w:bCs/>
          <w:color w:val="000000"/>
          <w:kern w:val="2"/>
          <w:sz w:val="20"/>
          <w:szCs w:val="20"/>
          <w:lang w:eastAsia="zh-CN"/>
        </w:rPr>
        <w:t xml:space="preserve"> - </w:t>
      </w:r>
      <w:r w:rsidR="00195ADC">
        <w:rPr>
          <w:rFonts w:ascii="Arial" w:hAnsi="Arial" w:cs="Arial"/>
          <w:sz w:val="20"/>
          <w:szCs w:val="20"/>
        </w:rPr>
        <w:t>6</w:t>
      </w:r>
      <w:r w:rsidR="00EF2F1C" w:rsidRPr="004E4259">
        <w:rPr>
          <w:rFonts w:ascii="Arial" w:hAnsi="Arial" w:cs="Arial"/>
          <w:sz w:val="20"/>
          <w:szCs w:val="20"/>
        </w:rPr>
        <w:t>0 000</w:t>
      </w:r>
      <w:r w:rsidR="000F6554" w:rsidRPr="004E4259">
        <w:rPr>
          <w:rFonts w:ascii="Arial" w:hAnsi="Arial" w:cs="Arial"/>
          <w:sz w:val="20"/>
          <w:szCs w:val="20"/>
        </w:rPr>
        <w:t> zł</w:t>
      </w:r>
      <w:r w:rsidR="000F6554" w:rsidRPr="004E4259">
        <w:rPr>
          <w:rFonts w:ascii="Arial" w:hAnsi="Arial" w:cs="Arial"/>
          <w:sz w:val="20"/>
          <w:szCs w:val="20"/>
          <w:vertAlign w:val="superscript"/>
        </w:rPr>
        <w:footnoteReference w:id="1"/>
      </w:r>
      <w:r w:rsidR="000F6554" w:rsidRPr="004E4259">
        <w:rPr>
          <w:rFonts w:ascii="Arial" w:hAnsi="Arial" w:cs="Arial"/>
          <w:sz w:val="20"/>
          <w:szCs w:val="20"/>
        </w:rPr>
        <w:t xml:space="preserve"> brutto</w:t>
      </w:r>
      <w:r w:rsidR="00050C58" w:rsidRPr="004E4259">
        <w:rPr>
          <w:rFonts w:ascii="Arial" w:hAnsi="Arial" w:cs="Arial"/>
          <w:sz w:val="20"/>
          <w:szCs w:val="20"/>
        </w:rPr>
        <w:t xml:space="preserve">, </w:t>
      </w:r>
    </w:p>
    <w:p w:rsidR="00050C58" w:rsidRPr="004E4259" w:rsidRDefault="00050C58" w:rsidP="00050C58">
      <w:pPr>
        <w:spacing w:after="0" w:line="259" w:lineRule="auto"/>
        <w:ind w:left="720"/>
        <w:jc w:val="both"/>
        <w:rPr>
          <w:rFonts w:ascii="Arial" w:hAnsi="Arial" w:cs="Arial"/>
          <w:sz w:val="20"/>
          <w:szCs w:val="20"/>
        </w:rPr>
      </w:pPr>
      <w:r w:rsidRPr="004E4259">
        <w:rPr>
          <w:rFonts w:ascii="Arial" w:hAnsi="Arial" w:cs="Arial"/>
          <w:sz w:val="20"/>
          <w:szCs w:val="20"/>
        </w:rPr>
        <w:t>Część 2</w:t>
      </w:r>
      <w:r w:rsidR="00195ADC">
        <w:rPr>
          <w:rFonts w:ascii="Arial" w:hAnsi="Arial" w:cs="Arial"/>
          <w:sz w:val="20"/>
          <w:szCs w:val="20"/>
        </w:rPr>
        <w:t xml:space="preserve">  - 25 </w:t>
      </w:r>
      <w:r w:rsidR="00EF2F1C" w:rsidRPr="004E4259">
        <w:rPr>
          <w:rFonts w:ascii="Arial" w:hAnsi="Arial" w:cs="Arial"/>
          <w:sz w:val="20"/>
          <w:szCs w:val="20"/>
        </w:rPr>
        <w:t>000</w:t>
      </w:r>
      <w:r w:rsidRPr="004E4259">
        <w:rPr>
          <w:rFonts w:ascii="Arial" w:hAnsi="Arial" w:cs="Arial"/>
          <w:sz w:val="20"/>
          <w:szCs w:val="20"/>
        </w:rPr>
        <w:t> zł</w:t>
      </w:r>
      <w:r w:rsidRPr="004E4259">
        <w:rPr>
          <w:rFonts w:ascii="Arial" w:hAnsi="Arial" w:cs="Arial"/>
          <w:sz w:val="20"/>
          <w:szCs w:val="20"/>
          <w:vertAlign w:val="superscript"/>
        </w:rPr>
        <w:footnoteReference w:id="2"/>
      </w:r>
      <w:r w:rsidRPr="004E4259">
        <w:rPr>
          <w:rFonts w:ascii="Arial" w:hAnsi="Arial" w:cs="Arial"/>
          <w:sz w:val="20"/>
          <w:szCs w:val="20"/>
        </w:rPr>
        <w:t xml:space="preserve"> brutto.</w:t>
      </w:r>
    </w:p>
    <w:p w:rsidR="000F6554" w:rsidRPr="00F3797C" w:rsidRDefault="000F6554" w:rsidP="00050C58">
      <w:pPr>
        <w:spacing w:after="0" w:line="259" w:lineRule="auto"/>
        <w:ind w:left="720"/>
        <w:jc w:val="both"/>
        <w:rPr>
          <w:rFonts w:ascii="Arial" w:hAnsi="Arial" w:cs="Arial"/>
          <w:sz w:val="20"/>
          <w:szCs w:val="20"/>
        </w:rPr>
      </w:pPr>
    </w:p>
    <w:p w:rsidR="000F6554" w:rsidRDefault="000F6554" w:rsidP="00F3797C">
      <w:pPr>
        <w:spacing w:after="0"/>
        <w:jc w:val="both"/>
        <w:rPr>
          <w:rFonts w:ascii="Arial" w:hAnsi="Arial" w:cs="Arial"/>
          <w:sz w:val="20"/>
          <w:szCs w:val="20"/>
        </w:rPr>
      </w:pPr>
    </w:p>
    <w:p w:rsidR="000F6554" w:rsidRPr="006020E8" w:rsidRDefault="000F6554" w:rsidP="00F3797C">
      <w:pPr>
        <w:spacing w:after="0"/>
        <w:jc w:val="center"/>
        <w:rPr>
          <w:rFonts w:ascii="Arial" w:hAnsi="Arial" w:cs="Arial"/>
          <w:b/>
          <w:bCs/>
          <w:i/>
          <w:sz w:val="20"/>
          <w:szCs w:val="20"/>
        </w:rPr>
      </w:pPr>
      <w:r w:rsidRPr="006020E8">
        <w:rPr>
          <w:rFonts w:ascii="Arial" w:hAnsi="Arial" w:cs="Arial"/>
          <w:b/>
          <w:bCs/>
          <w:i/>
          <w:sz w:val="20"/>
          <w:szCs w:val="20"/>
        </w:rPr>
        <w:t>ZDOLNOŚĆ TECHNICZNA LUB ZAWODOWA</w:t>
      </w:r>
    </w:p>
    <w:p w:rsidR="000F6554" w:rsidRPr="00F3797C" w:rsidRDefault="000F6554" w:rsidP="00F3797C">
      <w:pPr>
        <w:spacing w:after="0"/>
        <w:ind w:left="720"/>
        <w:jc w:val="both"/>
        <w:rPr>
          <w:rFonts w:ascii="Arial" w:hAnsi="Arial" w:cs="Arial"/>
          <w:sz w:val="20"/>
          <w:szCs w:val="20"/>
        </w:rPr>
      </w:pPr>
    </w:p>
    <w:p w:rsidR="000F6554" w:rsidRPr="00F3797C" w:rsidRDefault="000F6554" w:rsidP="00F3797C">
      <w:pPr>
        <w:spacing w:after="0"/>
        <w:jc w:val="both"/>
        <w:rPr>
          <w:rFonts w:ascii="Arial" w:hAnsi="Arial" w:cs="Arial"/>
          <w:b/>
          <w:bCs/>
          <w:sz w:val="20"/>
          <w:szCs w:val="20"/>
        </w:rPr>
      </w:pPr>
      <w:r w:rsidRPr="00F3797C">
        <w:rPr>
          <w:rFonts w:ascii="Arial" w:hAnsi="Arial" w:cs="Arial"/>
          <w:b/>
          <w:bCs/>
          <w:sz w:val="20"/>
          <w:szCs w:val="20"/>
        </w:rPr>
        <w:t xml:space="preserve">doświadczenie wykonawcy </w:t>
      </w:r>
    </w:p>
    <w:p w:rsidR="000F6554" w:rsidRPr="001611D2" w:rsidRDefault="000F6554" w:rsidP="00CC4DD5">
      <w:pPr>
        <w:numPr>
          <w:ilvl w:val="0"/>
          <w:numId w:val="20"/>
        </w:numPr>
        <w:autoSpaceDE w:val="0"/>
        <w:autoSpaceDN w:val="0"/>
        <w:adjustRightInd w:val="0"/>
        <w:spacing w:after="0" w:line="259" w:lineRule="auto"/>
        <w:jc w:val="both"/>
        <w:rPr>
          <w:rFonts w:ascii="Arial" w:hAnsi="Arial" w:cs="Arial"/>
          <w:b/>
          <w:bCs/>
          <w:sz w:val="20"/>
          <w:szCs w:val="20"/>
        </w:rPr>
      </w:pPr>
      <w:r w:rsidRPr="00ED2965">
        <w:rPr>
          <w:rFonts w:ascii="Arial" w:hAnsi="Arial" w:cs="Arial"/>
          <w:sz w:val="20"/>
          <w:szCs w:val="20"/>
        </w:rPr>
        <w:t>Wykonanie w okresie ostatnich pięciu lat</w:t>
      </w:r>
      <w:r w:rsidR="00B529A3" w:rsidRPr="00ED2965">
        <w:rPr>
          <w:rFonts w:ascii="Arial" w:hAnsi="Arial" w:cs="Arial"/>
          <w:sz w:val="20"/>
          <w:szCs w:val="20"/>
        </w:rPr>
        <w:t xml:space="preserve"> liczonych od </w:t>
      </w:r>
      <w:r w:rsidR="00ED2965" w:rsidRPr="00ED2965">
        <w:rPr>
          <w:rFonts w:ascii="Arial" w:hAnsi="Arial" w:cs="Arial"/>
          <w:sz w:val="20"/>
          <w:szCs w:val="20"/>
        </w:rPr>
        <w:t>dnia w którym upływa termin składania ofert</w:t>
      </w:r>
      <w:r w:rsidRPr="0001674C">
        <w:rPr>
          <w:rFonts w:ascii="Arial" w:hAnsi="Arial" w:cs="Arial"/>
          <w:sz w:val="20"/>
          <w:szCs w:val="20"/>
        </w:rPr>
        <w:t xml:space="preserve"> (</w:t>
      </w:r>
      <w:r w:rsidRPr="0001674C">
        <w:rPr>
          <w:rFonts w:ascii="Arial" w:hAnsi="Arial"/>
          <w:sz w:val="20"/>
        </w:rPr>
        <w:t>a jeżeli okres prowadzenia działalności jest krótszy – w tym okresie</w:t>
      </w:r>
      <w:r w:rsidRPr="0001674C">
        <w:rPr>
          <w:rFonts w:ascii="Arial" w:hAnsi="Arial" w:cs="Arial"/>
          <w:sz w:val="20"/>
          <w:szCs w:val="20"/>
        </w:rPr>
        <w:t>):</w:t>
      </w:r>
    </w:p>
    <w:p w:rsidR="001611D2" w:rsidRPr="0001674C" w:rsidRDefault="001611D2" w:rsidP="001611D2">
      <w:pPr>
        <w:autoSpaceDE w:val="0"/>
        <w:autoSpaceDN w:val="0"/>
        <w:adjustRightInd w:val="0"/>
        <w:spacing w:after="0" w:line="259" w:lineRule="auto"/>
        <w:ind w:left="720"/>
        <w:jc w:val="both"/>
        <w:rPr>
          <w:rFonts w:ascii="Arial" w:hAnsi="Arial" w:cs="Arial"/>
          <w:b/>
          <w:bCs/>
          <w:sz w:val="20"/>
          <w:szCs w:val="20"/>
        </w:rPr>
      </w:pPr>
    </w:p>
    <w:p w:rsidR="000F6554" w:rsidRPr="006712C4" w:rsidRDefault="006712C4" w:rsidP="00F3797C">
      <w:pPr>
        <w:autoSpaceDE w:val="0"/>
        <w:autoSpaceDN w:val="0"/>
        <w:adjustRightInd w:val="0"/>
        <w:spacing w:after="0"/>
        <w:ind w:left="720"/>
        <w:jc w:val="both"/>
        <w:rPr>
          <w:rFonts w:ascii="Arial" w:hAnsi="Arial" w:cs="Arial"/>
          <w:b/>
          <w:bCs/>
          <w:sz w:val="20"/>
          <w:szCs w:val="20"/>
        </w:rPr>
      </w:pPr>
      <w:r w:rsidRPr="006712C4">
        <w:rPr>
          <w:rFonts w:ascii="Arial" w:hAnsi="Arial" w:cs="Arial"/>
          <w:b/>
          <w:bCs/>
          <w:sz w:val="20"/>
          <w:szCs w:val="20"/>
        </w:rPr>
        <w:t xml:space="preserve">Część </w:t>
      </w:r>
      <w:r w:rsidR="00050C58">
        <w:rPr>
          <w:rFonts w:ascii="Arial" w:hAnsi="Arial" w:cs="Arial"/>
          <w:b/>
          <w:bCs/>
          <w:sz w:val="20"/>
          <w:szCs w:val="20"/>
        </w:rPr>
        <w:t>1</w:t>
      </w:r>
      <w:r w:rsidRPr="006712C4">
        <w:rPr>
          <w:rFonts w:ascii="Arial" w:hAnsi="Arial" w:cs="Arial"/>
          <w:b/>
          <w:bCs/>
          <w:sz w:val="20"/>
          <w:szCs w:val="20"/>
        </w:rPr>
        <w:t>:</w:t>
      </w:r>
    </w:p>
    <w:p w:rsidR="006712C4" w:rsidRDefault="004D2F4C" w:rsidP="00F3797C">
      <w:pPr>
        <w:autoSpaceDE w:val="0"/>
        <w:autoSpaceDN w:val="0"/>
        <w:adjustRightInd w:val="0"/>
        <w:spacing w:after="0"/>
        <w:ind w:left="720"/>
        <w:jc w:val="both"/>
        <w:rPr>
          <w:rFonts w:ascii="Arial" w:hAnsi="Arial" w:cs="Arial"/>
          <w:bCs/>
          <w:sz w:val="20"/>
          <w:szCs w:val="20"/>
        </w:rPr>
      </w:pPr>
      <w:r>
        <w:rPr>
          <w:rFonts w:ascii="Arial" w:hAnsi="Arial" w:cs="Arial"/>
          <w:bCs/>
          <w:sz w:val="20"/>
          <w:szCs w:val="20"/>
        </w:rPr>
        <w:t xml:space="preserve">co najmniej jednego zadania obejmującego </w:t>
      </w:r>
      <w:r w:rsidR="00EF2F1C">
        <w:rPr>
          <w:rFonts w:ascii="Arial" w:hAnsi="Arial" w:cs="Arial"/>
          <w:bCs/>
          <w:sz w:val="20"/>
          <w:szCs w:val="20"/>
        </w:rPr>
        <w:t>r</w:t>
      </w:r>
      <w:r w:rsidR="000F6554" w:rsidRPr="0001674C">
        <w:rPr>
          <w:rFonts w:ascii="Arial" w:hAnsi="Arial" w:cs="Arial"/>
          <w:bCs/>
          <w:sz w:val="20"/>
          <w:szCs w:val="20"/>
        </w:rPr>
        <w:t>ealizację robót budowlanych polegających na</w:t>
      </w:r>
      <w:r w:rsidR="000F6554">
        <w:rPr>
          <w:rFonts w:ascii="Arial" w:hAnsi="Arial" w:cs="Arial"/>
          <w:bCs/>
          <w:sz w:val="20"/>
          <w:szCs w:val="20"/>
        </w:rPr>
        <w:t xml:space="preserve"> </w:t>
      </w:r>
      <w:r w:rsidR="006712C4">
        <w:rPr>
          <w:rFonts w:ascii="Arial" w:hAnsi="Arial" w:cs="Arial"/>
          <w:bCs/>
          <w:sz w:val="20"/>
          <w:szCs w:val="20"/>
        </w:rPr>
        <w:t xml:space="preserve">wykonaniu oznakowania poziomego </w:t>
      </w:r>
      <w:r w:rsidR="006712C4" w:rsidRPr="004D2F4C">
        <w:rPr>
          <w:rFonts w:ascii="Arial" w:hAnsi="Arial" w:cs="Arial"/>
          <w:b/>
          <w:bCs/>
          <w:sz w:val="20"/>
          <w:szCs w:val="20"/>
        </w:rPr>
        <w:t>cienkowarstwowego</w:t>
      </w:r>
      <w:r w:rsidR="002A0792">
        <w:rPr>
          <w:rFonts w:ascii="Arial" w:hAnsi="Arial" w:cs="Arial"/>
          <w:bCs/>
          <w:sz w:val="20"/>
          <w:szCs w:val="20"/>
        </w:rPr>
        <w:t xml:space="preserve"> w ilości co najmniej </w:t>
      </w:r>
      <w:r>
        <w:rPr>
          <w:rFonts w:ascii="Arial" w:hAnsi="Arial" w:cs="Arial"/>
          <w:bCs/>
          <w:sz w:val="20"/>
          <w:szCs w:val="20"/>
        </w:rPr>
        <w:t>7</w:t>
      </w:r>
      <w:r w:rsidR="002A0792">
        <w:rPr>
          <w:rFonts w:ascii="Arial" w:hAnsi="Arial" w:cs="Arial"/>
          <w:bCs/>
          <w:sz w:val="20"/>
          <w:szCs w:val="20"/>
        </w:rPr>
        <w:t> 000 m2</w:t>
      </w:r>
      <w:r w:rsidR="006712C4">
        <w:rPr>
          <w:rFonts w:ascii="Arial" w:hAnsi="Arial" w:cs="Arial"/>
          <w:bCs/>
          <w:sz w:val="20"/>
          <w:szCs w:val="20"/>
        </w:rPr>
        <w:t>;</w:t>
      </w:r>
    </w:p>
    <w:p w:rsidR="006712C4" w:rsidRPr="0001674C" w:rsidRDefault="000F6554" w:rsidP="00F3797C">
      <w:pPr>
        <w:autoSpaceDE w:val="0"/>
        <w:autoSpaceDN w:val="0"/>
        <w:adjustRightInd w:val="0"/>
        <w:spacing w:after="0"/>
        <w:ind w:left="720"/>
        <w:jc w:val="both"/>
        <w:rPr>
          <w:rFonts w:ascii="Arial" w:hAnsi="Arial" w:cs="Arial"/>
          <w:bCs/>
          <w:sz w:val="20"/>
          <w:szCs w:val="20"/>
        </w:rPr>
      </w:pPr>
      <w:r w:rsidRPr="0001674C">
        <w:rPr>
          <w:rFonts w:ascii="Arial" w:hAnsi="Arial" w:cs="Arial"/>
          <w:bCs/>
          <w:sz w:val="20"/>
          <w:szCs w:val="20"/>
        </w:rPr>
        <w:t xml:space="preserve"> </w:t>
      </w:r>
    </w:p>
    <w:p w:rsidR="000F6554" w:rsidRPr="006712C4" w:rsidRDefault="006712C4" w:rsidP="00F3797C">
      <w:pPr>
        <w:autoSpaceDE w:val="0"/>
        <w:autoSpaceDN w:val="0"/>
        <w:adjustRightInd w:val="0"/>
        <w:spacing w:after="0"/>
        <w:ind w:left="720"/>
        <w:jc w:val="both"/>
        <w:rPr>
          <w:rFonts w:ascii="Arial" w:hAnsi="Arial" w:cs="Arial"/>
          <w:b/>
          <w:bCs/>
          <w:sz w:val="20"/>
          <w:szCs w:val="20"/>
        </w:rPr>
      </w:pPr>
      <w:r w:rsidRPr="006712C4">
        <w:rPr>
          <w:rFonts w:ascii="Arial" w:hAnsi="Arial" w:cs="Arial"/>
          <w:b/>
          <w:bCs/>
          <w:sz w:val="20"/>
          <w:szCs w:val="20"/>
        </w:rPr>
        <w:t xml:space="preserve">Część </w:t>
      </w:r>
      <w:r w:rsidR="00050C58">
        <w:rPr>
          <w:rFonts w:ascii="Arial" w:hAnsi="Arial" w:cs="Arial"/>
          <w:b/>
          <w:bCs/>
          <w:sz w:val="20"/>
          <w:szCs w:val="20"/>
        </w:rPr>
        <w:t>2</w:t>
      </w:r>
    </w:p>
    <w:p w:rsidR="006712C4" w:rsidRDefault="006712C4" w:rsidP="006712C4">
      <w:pPr>
        <w:autoSpaceDE w:val="0"/>
        <w:autoSpaceDN w:val="0"/>
        <w:adjustRightInd w:val="0"/>
        <w:spacing w:after="0"/>
        <w:ind w:left="720"/>
        <w:jc w:val="both"/>
        <w:rPr>
          <w:rFonts w:ascii="Arial" w:hAnsi="Arial" w:cs="Arial"/>
          <w:bCs/>
          <w:sz w:val="20"/>
          <w:szCs w:val="20"/>
        </w:rPr>
      </w:pPr>
      <w:r w:rsidRPr="0001674C">
        <w:rPr>
          <w:rFonts w:ascii="Arial" w:hAnsi="Arial" w:cs="Arial"/>
          <w:bCs/>
          <w:sz w:val="20"/>
          <w:szCs w:val="20"/>
        </w:rPr>
        <w:t>co najmniej jednego zadania obejmującego realizację robót budowlanych polegających na</w:t>
      </w:r>
      <w:r>
        <w:rPr>
          <w:rFonts w:ascii="Arial" w:hAnsi="Arial" w:cs="Arial"/>
          <w:bCs/>
          <w:sz w:val="20"/>
          <w:szCs w:val="20"/>
        </w:rPr>
        <w:t xml:space="preserve"> wykonaniu oznakowania poziomego </w:t>
      </w:r>
      <w:r w:rsidRPr="004D2F4C">
        <w:rPr>
          <w:rFonts w:ascii="Arial" w:hAnsi="Arial" w:cs="Arial"/>
          <w:b/>
          <w:bCs/>
          <w:sz w:val="20"/>
          <w:szCs w:val="20"/>
        </w:rPr>
        <w:t>grubowarstwowego</w:t>
      </w:r>
      <w:r w:rsidR="004D2F4C">
        <w:rPr>
          <w:rFonts w:ascii="Arial" w:hAnsi="Arial" w:cs="Arial"/>
          <w:b/>
          <w:bCs/>
          <w:sz w:val="20"/>
          <w:szCs w:val="20"/>
        </w:rPr>
        <w:t xml:space="preserve"> </w:t>
      </w:r>
      <w:r w:rsidR="004D2F4C">
        <w:rPr>
          <w:rFonts w:ascii="Arial" w:hAnsi="Arial" w:cs="Arial"/>
          <w:bCs/>
          <w:sz w:val="20"/>
          <w:szCs w:val="20"/>
        </w:rPr>
        <w:t>w ilości co najmniej 200 m2</w:t>
      </w:r>
      <w:r>
        <w:rPr>
          <w:rFonts w:ascii="Arial" w:hAnsi="Arial" w:cs="Arial"/>
          <w:bCs/>
          <w:sz w:val="20"/>
          <w:szCs w:val="20"/>
        </w:rPr>
        <w:t>;</w:t>
      </w:r>
    </w:p>
    <w:p w:rsidR="000F6554" w:rsidRPr="00F3797C" w:rsidRDefault="000F6554" w:rsidP="00F3797C">
      <w:pPr>
        <w:autoSpaceDE w:val="0"/>
        <w:autoSpaceDN w:val="0"/>
        <w:adjustRightInd w:val="0"/>
        <w:spacing w:after="0"/>
        <w:ind w:left="720"/>
        <w:jc w:val="both"/>
        <w:rPr>
          <w:rFonts w:ascii="Arial" w:hAnsi="Arial" w:cs="Arial"/>
          <w:bCs/>
          <w:sz w:val="20"/>
          <w:szCs w:val="20"/>
        </w:rPr>
      </w:pPr>
    </w:p>
    <w:p w:rsidR="000F6554" w:rsidRDefault="000F6554" w:rsidP="00F3797C">
      <w:pPr>
        <w:autoSpaceDE w:val="0"/>
        <w:autoSpaceDN w:val="0"/>
        <w:adjustRightInd w:val="0"/>
        <w:spacing w:after="0"/>
        <w:ind w:left="720"/>
        <w:jc w:val="both"/>
        <w:rPr>
          <w:rFonts w:ascii="Arial" w:hAnsi="Arial" w:cs="Arial"/>
          <w:bCs/>
          <w:sz w:val="20"/>
          <w:szCs w:val="20"/>
        </w:rPr>
      </w:pPr>
      <w:r w:rsidRPr="00F3797C">
        <w:rPr>
          <w:rFonts w:ascii="Arial" w:hAnsi="Arial" w:cs="Arial"/>
          <w:bCs/>
          <w:sz w:val="20"/>
          <w:szCs w:val="20"/>
        </w:rPr>
        <w:t>wraz z wykazaniem, że te roboty budowlane zostały wykonane należycie.</w:t>
      </w:r>
    </w:p>
    <w:p w:rsidR="000F6554" w:rsidRPr="00F3797C" w:rsidRDefault="000F6554" w:rsidP="000F739F">
      <w:pPr>
        <w:spacing w:after="0"/>
        <w:jc w:val="both"/>
        <w:rPr>
          <w:rFonts w:ascii="Arial" w:hAnsi="Arial" w:cs="Arial"/>
          <w:sz w:val="20"/>
          <w:szCs w:val="20"/>
        </w:rPr>
      </w:pPr>
    </w:p>
    <w:p w:rsidR="000F6554" w:rsidRPr="00F3797C" w:rsidRDefault="000F6554" w:rsidP="00F3797C">
      <w:pPr>
        <w:spacing w:after="0"/>
        <w:jc w:val="both"/>
        <w:rPr>
          <w:rFonts w:ascii="Arial" w:hAnsi="Arial" w:cs="Arial"/>
          <w:b/>
          <w:bCs/>
          <w:sz w:val="20"/>
          <w:szCs w:val="20"/>
        </w:rPr>
      </w:pPr>
      <w:r w:rsidRPr="00F3797C">
        <w:rPr>
          <w:rFonts w:ascii="Arial" w:hAnsi="Arial" w:cs="Arial"/>
          <w:b/>
          <w:bCs/>
          <w:sz w:val="20"/>
          <w:szCs w:val="20"/>
        </w:rPr>
        <w:t>WYKONAWCY WSPÓLNIE UBIEGAJĄCY SIĘ O UDZIELENIE ZAMÓWIENIA</w:t>
      </w:r>
    </w:p>
    <w:p w:rsidR="000F6554" w:rsidRPr="00F3797C" w:rsidRDefault="000F6554" w:rsidP="00F3797C">
      <w:pPr>
        <w:spacing w:after="0"/>
        <w:ind w:left="720"/>
        <w:jc w:val="both"/>
        <w:rPr>
          <w:rFonts w:ascii="Arial" w:hAnsi="Arial" w:cs="Arial"/>
          <w:sz w:val="20"/>
          <w:szCs w:val="20"/>
        </w:rPr>
      </w:pP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W przypadku wykonawców wspólnie ubiegających się o udzielenie zamówienia:</w:t>
      </w:r>
    </w:p>
    <w:p w:rsidR="000F6554" w:rsidRPr="00F3797C" w:rsidRDefault="000F6554" w:rsidP="00CC4DD5">
      <w:pPr>
        <w:numPr>
          <w:ilvl w:val="0"/>
          <w:numId w:val="21"/>
        </w:numPr>
        <w:spacing w:after="0" w:line="259" w:lineRule="auto"/>
        <w:jc w:val="both"/>
        <w:rPr>
          <w:rFonts w:ascii="Arial" w:hAnsi="Arial" w:cs="Arial"/>
          <w:sz w:val="20"/>
          <w:szCs w:val="20"/>
        </w:rPr>
      </w:pPr>
      <w:r w:rsidRPr="00F3797C">
        <w:rPr>
          <w:rFonts w:ascii="Arial" w:hAnsi="Arial" w:cs="Arial"/>
          <w:sz w:val="20"/>
          <w:szCs w:val="20"/>
        </w:rPr>
        <w:t xml:space="preserve">w odniesieniu do warunków dotyczących </w:t>
      </w:r>
      <w:r w:rsidRPr="00F3797C">
        <w:rPr>
          <w:rFonts w:ascii="Arial" w:hAnsi="Arial" w:cs="Arial"/>
          <w:i/>
          <w:iCs/>
          <w:sz w:val="20"/>
          <w:szCs w:val="20"/>
        </w:rPr>
        <w:t>kwalifikacji zawodowych lub doświadczenia</w:t>
      </w:r>
      <w:r w:rsidRPr="00F3797C">
        <w:rPr>
          <w:rFonts w:ascii="Arial" w:hAnsi="Arial" w:cs="Arial"/>
          <w:sz w:val="20"/>
          <w:szCs w:val="20"/>
        </w:rPr>
        <w:t xml:space="preserve"> wykonawcy wspólnie ubiegający się o udzielenie zamówienia mogą polegać na zdolnościach tych z wykonawców, którzy wykonają roboty budowlane, do realizacji których te zdolności są wymagane,</w:t>
      </w:r>
    </w:p>
    <w:p w:rsidR="000F6554" w:rsidRPr="00F3797C" w:rsidRDefault="000F6554" w:rsidP="00CC4DD5">
      <w:pPr>
        <w:numPr>
          <w:ilvl w:val="0"/>
          <w:numId w:val="21"/>
        </w:numPr>
        <w:spacing w:after="0" w:line="259" w:lineRule="auto"/>
        <w:jc w:val="both"/>
        <w:rPr>
          <w:rFonts w:ascii="Arial" w:hAnsi="Arial" w:cs="Arial"/>
          <w:sz w:val="20"/>
          <w:szCs w:val="20"/>
        </w:rPr>
      </w:pPr>
      <w:r w:rsidRPr="00F3797C">
        <w:rPr>
          <w:rFonts w:ascii="Arial" w:hAnsi="Arial" w:cs="Arial"/>
          <w:sz w:val="20"/>
          <w:szCs w:val="20"/>
        </w:rPr>
        <w:t>wykonawcy wspólnie ubiegający się o udzielenie zamówienia dołączają do oferty oświadczenie, z którego wynika, które roboty budowlane</w:t>
      </w:r>
      <w:r>
        <w:rPr>
          <w:rFonts w:ascii="Arial" w:hAnsi="Arial" w:cs="Arial"/>
          <w:sz w:val="20"/>
          <w:szCs w:val="20"/>
        </w:rPr>
        <w:t xml:space="preserve"> </w:t>
      </w:r>
      <w:r w:rsidRPr="00F3797C">
        <w:rPr>
          <w:rFonts w:ascii="Arial" w:hAnsi="Arial" w:cs="Arial"/>
          <w:sz w:val="20"/>
          <w:szCs w:val="20"/>
        </w:rPr>
        <w:t>wykonają poszczególni wykonawcy.</w:t>
      </w:r>
    </w:p>
    <w:p w:rsidR="000F6554" w:rsidRPr="00F3797C" w:rsidRDefault="000F6554" w:rsidP="00F3797C">
      <w:pPr>
        <w:spacing w:after="0"/>
        <w:jc w:val="both"/>
        <w:rPr>
          <w:rFonts w:ascii="Arial" w:hAnsi="Arial" w:cs="Arial"/>
          <w:sz w:val="20"/>
          <w:szCs w:val="20"/>
        </w:rPr>
      </w:pPr>
    </w:p>
    <w:p w:rsidR="000F6554" w:rsidRPr="00F3797C" w:rsidRDefault="000F6554" w:rsidP="00F3797C">
      <w:pPr>
        <w:spacing w:after="0"/>
        <w:jc w:val="both"/>
        <w:rPr>
          <w:rFonts w:ascii="Arial" w:hAnsi="Arial" w:cs="Arial"/>
          <w:b/>
          <w:bCs/>
          <w:sz w:val="20"/>
          <w:szCs w:val="20"/>
        </w:rPr>
      </w:pPr>
      <w:r w:rsidRPr="00F3797C">
        <w:rPr>
          <w:rFonts w:ascii="Arial" w:hAnsi="Arial" w:cs="Arial"/>
          <w:b/>
          <w:bCs/>
          <w:sz w:val="20"/>
          <w:szCs w:val="20"/>
        </w:rPr>
        <w:t>UDOSTĘPNIENIE ZASOBÓW</w:t>
      </w:r>
    </w:p>
    <w:p w:rsidR="000F6554" w:rsidRPr="00F3797C" w:rsidRDefault="000F6554" w:rsidP="00F3797C">
      <w:pPr>
        <w:spacing w:after="0"/>
        <w:jc w:val="both"/>
        <w:rPr>
          <w:rFonts w:ascii="Arial" w:hAnsi="Arial" w:cs="Arial"/>
          <w:b/>
          <w:bCs/>
          <w:sz w:val="20"/>
          <w:szCs w:val="20"/>
        </w:rPr>
      </w:pP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 xml:space="preserve">Wykonawca może w celu potwierdzenia spełniania warunków udziału w postępowaniu, polegać na </w:t>
      </w:r>
      <w:r w:rsidRPr="00F3797C">
        <w:rPr>
          <w:rFonts w:ascii="Arial" w:hAnsi="Arial" w:cs="Arial"/>
          <w:i/>
          <w:iCs/>
          <w:sz w:val="20"/>
          <w:szCs w:val="20"/>
        </w:rPr>
        <w:t>zdolnościach technicznych lub zawodowych</w:t>
      </w:r>
      <w:r w:rsidRPr="00F3797C">
        <w:rPr>
          <w:rFonts w:ascii="Arial" w:hAnsi="Arial" w:cs="Arial"/>
          <w:sz w:val="20"/>
          <w:szCs w:val="20"/>
        </w:rPr>
        <w:t xml:space="preserve"> </w:t>
      </w:r>
      <w:r w:rsidRPr="00195ADC">
        <w:rPr>
          <w:rFonts w:ascii="Arial" w:hAnsi="Arial" w:cs="Arial"/>
          <w:sz w:val="20"/>
          <w:szCs w:val="20"/>
        </w:rPr>
        <w:t xml:space="preserve">lub </w:t>
      </w:r>
      <w:r w:rsidRPr="00195ADC">
        <w:rPr>
          <w:rFonts w:ascii="Arial" w:hAnsi="Arial" w:cs="Arial"/>
          <w:i/>
          <w:iCs/>
          <w:sz w:val="20"/>
          <w:szCs w:val="20"/>
        </w:rPr>
        <w:t>sytuacji finansowej lub ekonomicznej</w:t>
      </w:r>
      <w:r w:rsidRPr="00195ADC">
        <w:rPr>
          <w:rFonts w:ascii="Arial" w:hAnsi="Arial" w:cs="Arial"/>
          <w:sz w:val="20"/>
          <w:szCs w:val="20"/>
        </w:rPr>
        <w:t xml:space="preserve"> podmiotów udostępniających zasoby, niezależnie od charakteru prawnego</w:t>
      </w:r>
      <w:r w:rsidRPr="00F3797C">
        <w:rPr>
          <w:rFonts w:ascii="Arial" w:hAnsi="Arial" w:cs="Arial"/>
          <w:sz w:val="20"/>
          <w:szCs w:val="20"/>
        </w:rPr>
        <w:t xml:space="preserve"> łączących go z nimi stosunków prawnych.</w:t>
      </w: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 xml:space="preserve">W odniesieniu do warunków dotyczących </w:t>
      </w:r>
      <w:r w:rsidRPr="00F3797C">
        <w:rPr>
          <w:rFonts w:ascii="Arial" w:hAnsi="Arial" w:cs="Arial"/>
          <w:i/>
          <w:iCs/>
          <w:sz w:val="20"/>
          <w:szCs w:val="20"/>
        </w:rPr>
        <w:t>kwalifikacji zawodowych lub doświadczenia</w:t>
      </w:r>
      <w:r w:rsidRPr="00F3797C">
        <w:rPr>
          <w:rFonts w:ascii="Arial" w:hAnsi="Arial" w:cs="Arial"/>
          <w:sz w:val="20"/>
          <w:szCs w:val="20"/>
        </w:rPr>
        <w:t xml:space="preserve"> wykonawcy mogą polegać na zdolnościach podmiotów udostępniających zasoby, jeśli podmioty te wykonają roboty budowlane, do realizacji których te zdolności są wymagane.</w:t>
      </w: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 xml:space="preserve">Wykonawca, który polega na </w:t>
      </w:r>
      <w:r w:rsidRPr="00F3797C">
        <w:rPr>
          <w:rFonts w:ascii="Arial" w:hAnsi="Arial" w:cs="Arial"/>
          <w:i/>
          <w:iCs/>
          <w:sz w:val="20"/>
          <w:szCs w:val="20"/>
        </w:rPr>
        <w:t xml:space="preserve">zdolnościach lub </w:t>
      </w:r>
      <w:r w:rsidRPr="00195ADC">
        <w:rPr>
          <w:rFonts w:ascii="Arial" w:hAnsi="Arial" w:cs="Arial"/>
          <w:i/>
          <w:iCs/>
          <w:sz w:val="20"/>
          <w:szCs w:val="20"/>
        </w:rPr>
        <w:t>sytuacji</w:t>
      </w:r>
      <w:r w:rsidRPr="00195ADC">
        <w:rPr>
          <w:rFonts w:ascii="Arial" w:hAnsi="Arial" w:cs="Arial"/>
          <w:sz w:val="20"/>
          <w:szCs w:val="20"/>
        </w:rPr>
        <w:t xml:space="preserve"> </w:t>
      </w:r>
      <w:r w:rsidR="002137BA" w:rsidRPr="00195ADC">
        <w:rPr>
          <w:rFonts w:ascii="Arial" w:hAnsi="Arial" w:cs="Arial"/>
          <w:i/>
          <w:iCs/>
          <w:sz w:val="20"/>
          <w:szCs w:val="20"/>
        </w:rPr>
        <w:t>ekonomiczna lub finansowa</w:t>
      </w:r>
      <w:r w:rsidR="002137BA" w:rsidRPr="00F3797C">
        <w:rPr>
          <w:rFonts w:ascii="Arial" w:hAnsi="Arial" w:cs="Arial"/>
          <w:sz w:val="20"/>
          <w:szCs w:val="20"/>
        </w:rPr>
        <w:t xml:space="preserve"> </w:t>
      </w:r>
      <w:r w:rsidRPr="00F3797C">
        <w:rPr>
          <w:rFonts w:ascii="Arial" w:hAnsi="Arial" w:cs="Arial"/>
          <w:sz w:val="20"/>
          <w:szCs w:val="20"/>
        </w:rPr>
        <w:t>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Zobowiązanie podmiotu udostępniającego zasoby, o którym mowa w pkt powyżej potwierdza, że stosunek łączący wykonawcę z podmiotami udostępniającymi zasoby gwarantuje rzeczywisty dostęp do tych zasobów oraz określa w szczególności:</w:t>
      </w:r>
    </w:p>
    <w:p w:rsidR="000F6554" w:rsidRPr="00F3797C" w:rsidRDefault="000F6554" w:rsidP="00CC4DD5">
      <w:pPr>
        <w:numPr>
          <w:ilvl w:val="0"/>
          <w:numId w:val="18"/>
        </w:numPr>
        <w:spacing w:after="0" w:line="259" w:lineRule="auto"/>
        <w:jc w:val="both"/>
        <w:rPr>
          <w:rFonts w:ascii="Arial" w:hAnsi="Arial" w:cs="Arial"/>
          <w:sz w:val="20"/>
          <w:szCs w:val="20"/>
        </w:rPr>
      </w:pPr>
      <w:r w:rsidRPr="00F3797C">
        <w:rPr>
          <w:rFonts w:ascii="Arial" w:hAnsi="Arial" w:cs="Arial"/>
          <w:sz w:val="20"/>
          <w:szCs w:val="20"/>
        </w:rPr>
        <w:t>zakres dostępnych wykonawcy zasobów podmiotu udostępniającego zasoby;</w:t>
      </w:r>
    </w:p>
    <w:p w:rsidR="000F6554" w:rsidRPr="00F3797C" w:rsidRDefault="000F6554" w:rsidP="00CC4DD5">
      <w:pPr>
        <w:numPr>
          <w:ilvl w:val="0"/>
          <w:numId w:val="18"/>
        </w:numPr>
        <w:spacing w:after="0" w:line="259" w:lineRule="auto"/>
        <w:jc w:val="both"/>
        <w:rPr>
          <w:rFonts w:ascii="Arial" w:hAnsi="Arial" w:cs="Arial"/>
          <w:sz w:val="20"/>
          <w:szCs w:val="20"/>
        </w:rPr>
      </w:pPr>
      <w:r w:rsidRPr="00F3797C">
        <w:rPr>
          <w:rFonts w:ascii="Arial" w:hAnsi="Arial" w:cs="Arial"/>
          <w:sz w:val="20"/>
          <w:szCs w:val="20"/>
        </w:rPr>
        <w:t>sposób i okres udostępnienia wykonawcy i wykorzystania przez niego zasobów podmiotu udostępniającego te zasoby przy wykonywaniu zamówienia;</w:t>
      </w:r>
    </w:p>
    <w:p w:rsidR="000F6554" w:rsidRPr="00F3797C" w:rsidRDefault="000F6554" w:rsidP="00CC4DD5">
      <w:pPr>
        <w:numPr>
          <w:ilvl w:val="0"/>
          <w:numId w:val="18"/>
        </w:numPr>
        <w:spacing w:after="0" w:line="259" w:lineRule="auto"/>
        <w:jc w:val="both"/>
        <w:rPr>
          <w:rFonts w:ascii="Arial" w:hAnsi="Arial" w:cs="Arial"/>
          <w:sz w:val="20"/>
          <w:szCs w:val="20"/>
        </w:rPr>
      </w:pPr>
      <w:r w:rsidRPr="00F3797C">
        <w:rPr>
          <w:rFonts w:ascii="Arial" w:hAnsi="Arial" w:cs="Arial"/>
          <w:sz w:val="20"/>
          <w:szCs w:val="20"/>
        </w:rPr>
        <w:t xml:space="preserve">czy i w jakim zakresie podmiot udostępniający zasoby, na zdolnościach którego wykonawca polega w odniesieniu do warunków udziału w postępowaniu dotyczących </w:t>
      </w:r>
      <w:r w:rsidRPr="00F3797C">
        <w:rPr>
          <w:rFonts w:ascii="Arial" w:hAnsi="Arial" w:cs="Arial"/>
          <w:i/>
          <w:iCs/>
          <w:sz w:val="20"/>
          <w:szCs w:val="20"/>
        </w:rPr>
        <w:t>kwalifikacji zawodowych lub doświadczenia</w:t>
      </w:r>
      <w:r w:rsidRPr="00F3797C">
        <w:rPr>
          <w:rFonts w:ascii="Arial" w:hAnsi="Arial" w:cs="Arial"/>
          <w:sz w:val="20"/>
          <w:szCs w:val="20"/>
        </w:rPr>
        <w:t>, zrealizuje roboty budowlane, których wskazane zdolności dotyczą.</w:t>
      </w: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 xml:space="preserve">Zamawiający ocenia, czy udostępniane wykonawcy przez podmioty udostępniające zasoby </w:t>
      </w:r>
      <w:r w:rsidRPr="00F3797C">
        <w:rPr>
          <w:rFonts w:ascii="Arial" w:hAnsi="Arial" w:cs="Arial"/>
          <w:i/>
          <w:iCs/>
          <w:sz w:val="20"/>
          <w:szCs w:val="20"/>
        </w:rPr>
        <w:t>zdolności techniczne lub zawodowe</w:t>
      </w:r>
      <w:r w:rsidRPr="00F3797C">
        <w:rPr>
          <w:rFonts w:ascii="Arial" w:hAnsi="Arial" w:cs="Arial"/>
          <w:sz w:val="20"/>
          <w:szCs w:val="20"/>
        </w:rPr>
        <w:t xml:space="preserve"> </w:t>
      </w:r>
      <w:r w:rsidRPr="00195ADC">
        <w:rPr>
          <w:rFonts w:ascii="Arial" w:hAnsi="Arial" w:cs="Arial"/>
          <w:sz w:val="20"/>
          <w:szCs w:val="20"/>
        </w:rPr>
        <w:t xml:space="preserve">lub ich </w:t>
      </w:r>
      <w:r w:rsidRPr="00195ADC">
        <w:rPr>
          <w:rFonts w:ascii="Arial" w:hAnsi="Arial" w:cs="Arial"/>
          <w:i/>
          <w:iCs/>
          <w:sz w:val="20"/>
          <w:szCs w:val="20"/>
        </w:rPr>
        <w:t>sytuacja finansowa lub ekonomiczna</w:t>
      </w:r>
      <w:r w:rsidRPr="00F3797C">
        <w:rPr>
          <w:rFonts w:ascii="Arial" w:hAnsi="Arial" w:cs="Arial"/>
          <w:sz w:val="20"/>
          <w:szCs w:val="20"/>
        </w:rPr>
        <w:t>, pozwalają na wykazanie przez wykonawcę spełniania warunków udziału w postępowaniu, a także bada, czy nie zachodzą wobec tego podmiotu podstawy wykluczenia, które zostały przewidziane względem wykonawcy.</w:t>
      </w:r>
    </w:p>
    <w:p w:rsidR="000F6554" w:rsidRPr="00F3797C"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 xml:space="preserve">Jeżeli </w:t>
      </w:r>
      <w:r w:rsidRPr="00F3797C">
        <w:rPr>
          <w:rFonts w:ascii="Arial" w:hAnsi="Arial" w:cs="Arial"/>
          <w:i/>
          <w:iCs/>
          <w:sz w:val="20"/>
          <w:szCs w:val="20"/>
        </w:rPr>
        <w:t>zdolności techniczne lub zawodowe</w:t>
      </w:r>
      <w:r w:rsidRPr="00F3797C">
        <w:rPr>
          <w:rFonts w:ascii="Arial" w:hAnsi="Arial" w:cs="Arial"/>
          <w:sz w:val="20"/>
          <w:szCs w:val="20"/>
        </w:rPr>
        <w:t xml:space="preserve">, </w:t>
      </w:r>
      <w:r w:rsidRPr="00195ADC">
        <w:rPr>
          <w:rFonts w:ascii="Arial" w:hAnsi="Arial" w:cs="Arial"/>
          <w:i/>
          <w:iCs/>
          <w:sz w:val="20"/>
          <w:szCs w:val="20"/>
        </w:rPr>
        <w:t>sytuacja ekonomiczna lub finansowa</w:t>
      </w:r>
      <w:r w:rsidRPr="00F3797C">
        <w:rPr>
          <w:rFonts w:ascii="Arial" w:hAnsi="Arial" w:cs="Arial"/>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F6554" w:rsidRDefault="000F6554" w:rsidP="00CC4DD5">
      <w:pPr>
        <w:numPr>
          <w:ilvl w:val="0"/>
          <w:numId w:val="19"/>
        </w:numPr>
        <w:spacing w:after="0" w:line="259" w:lineRule="auto"/>
        <w:jc w:val="both"/>
        <w:rPr>
          <w:rFonts w:ascii="Arial" w:hAnsi="Arial" w:cs="Arial"/>
          <w:sz w:val="20"/>
          <w:szCs w:val="20"/>
        </w:rPr>
      </w:pPr>
      <w:r w:rsidRPr="00F3797C">
        <w:rPr>
          <w:rFonts w:ascii="Arial" w:hAnsi="Arial" w:cs="Arial"/>
          <w:sz w:val="20"/>
          <w:szCs w:val="20"/>
        </w:rPr>
        <w:t xml:space="preserve">Wykonawca nie może, po upływie terminu składania ofert, powoływać się na </w:t>
      </w:r>
      <w:r w:rsidRPr="00F3797C">
        <w:rPr>
          <w:rFonts w:ascii="Arial" w:hAnsi="Arial" w:cs="Arial"/>
          <w:i/>
          <w:sz w:val="20"/>
          <w:szCs w:val="20"/>
        </w:rPr>
        <w:t>zdolności lub sytuację</w:t>
      </w:r>
      <w:r w:rsidRPr="00F3797C">
        <w:rPr>
          <w:rFonts w:ascii="Arial" w:hAnsi="Arial" w:cs="Arial"/>
          <w:sz w:val="20"/>
          <w:szCs w:val="20"/>
        </w:rPr>
        <w:t xml:space="preserve"> podmiotów udostępniających zasoby, jeżeli na etapie składania ofert nie polegał w danym zakresie na </w:t>
      </w:r>
      <w:r w:rsidRPr="00F3797C">
        <w:rPr>
          <w:rFonts w:ascii="Arial" w:hAnsi="Arial" w:cs="Arial"/>
          <w:i/>
          <w:iCs/>
          <w:sz w:val="20"/>
          <w:szCs w:val="20"/>
        </w:rPr>
        <w:t>zdolnościach lub sytuacji</w:t>
      </w:r>
      <w:r w:rsidRPr="00F3797C">
        <w:rPr>
          <w:rFonts w:ascii="Arial" w:hAnsi="Arial" w:cs="Arial"/>
          <w:sz w:val="20"/>
          <w:szCs w:val="20"/>
        </w:rPr>
        <w:t xml:space="preserve"> podmiotów udostępniających zasoby.</w:t>
      </w:r>
    </w:p>
    <w:p w:rsidR="000F6554" w:rsidRDefault="000F6554" w:rsidP="000F739F">
      <w:pPr>
        <w:spacing w:after="0" w:line="259" w:lineRule="auto"/>
        <w:ind w:left="360"/>
        <w:jc w:val="both"/>
        <w:rPr>
          <w:rFonts w:ascii="Arial" w:hAnsi="Arial" w:cs="Arial"/>
          <w:sz w:val="20"/>
          <w:szCs w:val="20"/>
        </w:rPr>
      </w:pPr>
    </w:p>
    <w:p w:rsidR="000F6554" w:rsidRDefault="000F6554" w:rsidP="000F739F">
      <w:pPr>
        <w:pStyle w:val="Akapitzlist"/>
        <w:spacing w:after="0"/>
        <w:ind w:left="0"/>
        <w:jc w:val="both"/>
        <w:rPr>
          <w:rFonts w:ascii="Arial" w:hAnsi="Arial" w:cs="Arial"/>
          <w:b/>
        </w:rPr>
      </w:pPr>
      <w:r>
        <w:rPr>
          <w:rFonts w:ascii="Arial" w:hAnsi="Arial" w:cs="Arial"/>
          <w:b/>
        </w:rPr>
        <w:t>PODWYKONAWCY</w:t>
      </w:r>
    </w:p>
    <w:p w:rsidR="006712C4" w:rsidRPr="000F739F" w:rsidRDefault="006712C4" w:rsidP="000F739F">
      <w:pPr>
        <w:pStyle w:val="Akapitzlist"/>
        <w:spacing w:after="0"/>
        <w:ind w:left="0"/>
        <w:jc w:val="both"/>
        <w:rPr>
          <w:rFonts w:ascii="Arial" w:hAnsi="Arial" w:cs="Arial"/>
          <w:b/>
          <w:highlight w:val="yellow"/>
        </w:rPr>
      </w:pPr>
    </w:p>
    <w:p w:rsidR="000F6554" w:rsidRPr="004353F1" w:rsidRDefault="00ED2965" w:rsidP="00FF7BDC">
      <w:pPr>
        <w:pStyle w:val="Akapitzlist"/>
        <w:suppressAutoHyphens/>
        <w:spacing w:after="0"/>
        <w:ind w:left="0"/>
        <w:contextualSpacing w:val="0"/>
        <w:jc w:val="both"/>
        <w:rPr>
          <w:rFonts w:ascii="Arial" w:hAnsi="Arial" w:cs="Arial"/>
        </w:rPr>
      </w:pPr>
      <w:r>
        <w:rPr>
          <w:rFonts w:ascii="Arial" w:hAnsi="Arial" w:cs="Arial"/>
        </w:rPr>
        <w:t>1</w:t>
      </w:r>
      <w:r w:rsidR="00FF7BDC">
        <w:rPr>
          <w:rFonts w:ascii="Arial" w:hAnsi="Arial" w:cs="Arial"/>
        </w:rPr>
        <w:t>0</w:t>
      </w:r>
      <w:r>
        <w:rPr>
          <w:rFonts w:ascii="Arial" w:hAnsi="Arial" w:cs="Arial"/>
        </w:rPr>
        <w:t xml:space="preserve">. </w:t>
      </w:r>
      <w:r w:rsidR="000F6554" w:rsidRPr="004353F1">
        <w:rPr>
          <w:rFonts w:ascii="Arial" w:hAnsi="Arial" w:cs="Arial"/>
        </w:rPr>
        <w:t>Wykonawca może powierzyć wykonanie części zamówienia podwykonawcy.</w:t>
      </w:r>
    </w:p>
    <w:p w:rsidR="000F6554" w:rsidRPr="004353F1" w:rsidRDefault="00FF7BDC" w:rsidP="00FF7BDC">
      <w:pPr>
        <w:pStyle w:val="Akapitzlist"/>
        <w:suppressAutoHyphens/>
        <w:spacing w:after="0"/>
        <w:ind w:left="284" w:hanging="426"/>
        <w:contextualSpacing w:val="0"/>
        <w:jc w:val="both"/>
        <w:rPr>
          <w:rFonts w:ascii="Arial" w:hAnsi="Arial" w:cs="Arial"/>
        </w:rPr>
      </w:pPr>
      <w:r>
        <w:rPr>
          <w:rFonts w:ascii="Arial" w:hAnsi="Arial" w:cs="Arial"/>
        </w:rPr>
        <w:t xml:space="preserve">   11.</w:t>
      </w:r>
      <w:r w:rsidR="000F6554" w:rsidRPr="004353F1">
        <w:rPr>
          <w:rFonts w:ascii="Arial" w:hAnsi="Arial" w:cs="Arial"/>
        </w:rPr>
        <w:t xml:space="preserve">Wykonawca, który zamierza wykonywać zamówienie przy udziale podwykonawcy/ów, </w:t>
      </w:r>
      <w:r w:rsidR="00ED2965">
        <w:rPr>
          <w:rFonts w:ascii="Arial" w:hAnsi="Arial" w:cs="Arial"/>
        </w:rPr>
        <w:t>powinien</w:t>
      </w:r>
      <w:r w:rsidR="000F6554" w:rsidRPr="004353F1">
        <w:rPr>
          <w:rFonts w:ascii="Arial" w:hAnsi="Arial" w:cs="Arial"/>
        </w:rPr>
        <w:t xml:space="preserve"> </w:t>
      </w:r>
      <w:r w:rsidR="00ED2965">
        <w:rPr>
          <w:rFonts w:ascii="Arial" w:hAnsi="Arial" w:cs="Arial"/>
        </w:rPr>
        <w:t xml:space="preserve">  </w:t>
      </w:r>
      <w:r>
        <w:rPr>
          <w:rFonts w:ascii="Arial" w:hAnsi="Arial" w:cs="Arial"/>
        </w:rPr>
        <w:t xml:space="preserve"> </w:t>
      </w:r>
      <w:r w:rsidR="000F6554" w:rsidRPr="004353F1">
        <w:rPr>
          <w:rFonts w:ascii="Arial" w:hAnsi="Arial" w:cs="Arial"/>
        </w:rPr>
        <w:t xml:space="preserve">wyraźnie w ofercie wskazać, jaką część (zakres zamówienia) wykonywać będzie w jego imieniu podwykonawca oraz podać nazwę ewentualnych podwykonawców, jeżeli są już znani. Należy </w:t>
      </w:r>
      <w:r w:rsidR="005C568E">
        <w:rPr>
          <w:rFonts w:ascii="Arial" w:hAnsi="Arial" w:cs="Arial"/>
        </w:rPr>
        <w:t xml:space="preserve">      </w:t>
      </w:r>
      <w:r w:rsidR="000B0F1B">
        <w:rPr>
          <w:rFonts w:ascii="Arial" w:hAnsi="Arial" w:cs="Arial"/>
        </w:rPr>
        <w:t xml:space="preserve">       </w:t>
      </w:r>
      <w:r w:rsidR="000F6554" w:rsidRPr="004353F1">
        <w:rPr>
          <w:rFonts w:ascii="Arial" w:hAnsi="Arial" w:cs="Arial"/>
        </w:rPr>
        <w:t>w tym celu wypełnić odpowiedni punkt formularza oferty, stanowiącego załączniki nr 1 do SWZ.</w:t>
      </w:r>
    </w:p>
    <w:p w:rsidR="000F6554" w:rsidRPr="004353F1" w:rsidRDefault="00FF7BDC" w:rsidP="00FF7BDC">
      <w:pPr>
        <w:pStyle w:val="Akapitzlist"/>
        <w:suppressAutoHyphens/>
        <w:spacing w:after="0"/>
        <w:ind w:left="284" w:hanging="284"/>
        <w:contextualSpacing w:val="0"/>
        <w:rPr>
          <w:rFonts w:ascii="Arial" w:hAnsi="Arial" w:cs="Arial"/>
        </w:rPr>
      </w:pPr>
      <w:r>
        <w:rPr>
          <w:rFonts w:ascii="Arial" w:hAnsi="Arial" w:cs="Arial"/>
        </w:rPr>
        <w:t xml:space="preserve">12. </w:t>
      </w:r>
      <w:r w:rsidR="000F6554" w:rsidRPr="004353F1">
        <w:rPr>
          <w:rFonts w:ascii="Arial" w:hAnsi="Arial"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F6554" w:rsidRPr="004353F1" w:rsidRDefault="00FF7BDC" w:rsidP="00FF7BDC">
      <w:pPr>
        <w:pStyle w:val="Akapitzlist"/>
        <w:suppressAutoHyphens/>
        <w:spacing w:after="0"/>
        <w:ind w:left="284" w:hanging="284"/>
        <w:contextualSpacing w:val="0"/>
        <w:jc w:val="both"/>
        <w:rPr>
          <w:rFonts w:ascii="Arial" w:hAnsi="Arial" w:cs="Arial"/>
        </w:rPr>
      </w:pPr>
      <w:r>
        <w:rPr>
          <w:rFonts w:ascii="Arial" w:hAnsi="Arial" w:cs="Arial"/>
        </w:rPr>
        <w:t>13.Z</w:t>
      </w:r>
      <w:r w:rsidR="000F6554" w:rsidRPr="004353F1">
        <w:rPr>
          <w:rFonts w:ascii="Arial" w:hAnsi="Arial" w:cs="Arial"/>
        </w:rPr>
        <w:t>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0F6554" w:rsidRPr="004353F1" w:rsidRDefault="00FF7BDC" w:rsidP="00FF7BDC">
      <w:pPr>
        <w:pStyle w:val="Akapitzlist"/>
        <w:suppressAutoHyphens/>
        <w:spacing w:after="0"/>
        <w:ind w:left="284" w:hanging="284"/>
        <w:contextualSpacing w:val="0"/>
        <w:jc w:val="both"/>
        <w:rPr>
          <w:rFonts w:ascii="Arial" w:hAnsi="Arial" w:cs="Arial"/>
        </w:rPr>
      </w:pPr>
      <w:r>
        <w:rPr>
          <w:rFonts w:ascii="Arial" w:hAnsi="Arial" w:cs="Arial"/>
        </w:rPr>
        <w:t>14.</w:t>
      </w:r>
      <w:r w:rsidR="000F6554" w:rsidRPr="004353F1">
        <w:rPr>
          <w:rFonts w:ascii="Arial" w:hAnsi="Arial" w:cs="Arial"/>
        </w:rPr>
        <w:t xml:space="preserve">Powierzenie wykonania części zamówienia podwykonawcom nie zwalnia Wykonawcy z odpowiedzialności za należyte wykonanie tego zamówienia. </w:t>
      </w:r>
    </w:p>
    <w:p w:rsidR="000F6554" w:rsidRDefault="000F6554" w:rsidP="000F739F">
      <w:pPr>
        <w:spacing w:after="0" w:line="259" w:lineRule="auto"/>
        <w:ind w:left="360"/>
        <w:jc w:val="both"/>
        <w:rPr>
          <w:rFonts w:ascii="Arial" w:hAnsi="Arial" w:cs="Arial"/>
          <w:sz w:val="20"/>
          <w:szCs w:val="20"/>
        </w:rPr>
      </w:pPr>
    </w:p>
    <w:p w:rsidR="000F6554" w:rsidRPr="002E39D7" w:rsidRDefault="00675880" w:rsidP="00675880">
      <w:pPr>
        <w:pStyle w:val="Akapitzlist"/>
        <w:spacing w:after="0"/>
        <w:ind w:left="0"/>
        <w:jc w:val="both"/>
        <w:rPr>
          <w:rFonts w:ascii="Arial" w:hAnsi="Arial" w:cs="Arial"/>
          <w:b/>
        </w:rPr>
      </w:pPr>
      <w:r w:rsidRPr="00675880">
        <w:rPr>
          <w:rFonts w:ascii="Arial" w:hAnsi="Arial" w:cs="Arial"/>
          <w:b/>
          <w:sz w:val="22"/>
          <w:szCs w:val="22"/>
        </w:rPr>
        <w:t>Rozdział IX</w:t>
      </w:r>
      <w:r>
        <w:rPr>
          <w:rFonts w:ascii="Arial" w:hAnsi="Arial" w:cs="Arial"/>
          <w:b/>
          <w:sz w:val="22"/>
          <w:szCs w:val="22"/>
        </w:rPr>
        <w:t xml:space="preserve">. </w:t>
      </w:r>
      <w:r>
        <w:rPr>
          <w:rFonts w:ascii="Arial" w:hAnsi="Arial" w:cs="Arial"/>
          <w:b/>
        </w:rPr>
        <w:t xml:space="preserve"> </w:t>
      </w:r>
      <w:r w:rsidR="000F6554" w:rsidRPr="002E39D7">
        <w:rPr>
          <w:rFonts w:ascii="Arial" w:hAnsi="Arial" w:cs="Arial"/>
          <w:b/>
        </w:rPr>
        <w:t>WYKAZ PODMIOTOWYCH ŚRODKÓW DOWODOWYCH</w:t>
      </w:r>
    </w:p>
    <w:p w:rsidR="000F6554" w:rsidRPr="002E39D7" w:rsidRDefault="000F6554" w:rsidP="002E39D7">
      <w:pPr>
        <w:pStyle w:val="Akapitzlist"/>
        <w:spacing w:after="0"/>
        <w:ind w:left="0"/>
        <w:jc w:val="both"/>
        <w:rPr>
          <w:rFonts w:ascii="Arial" w:hAnsi="Arial" w:cs="Arial"/>
        </w:rPr>
      </w:pPr>
    </w:p>
    <w:p w:rsidR="000F6554" w:rsidRDefault="000F6554" w:rsidP="00FF7BDC">
      <w:pPr>
        <w:spacing w:after="0" w:line="259" w:lineRule="auto"/>
        <w:ind w:hanging="284"/>
        <w:jc w:val="both"/>
        <w:rPr>
          <w:rFonts w:ascii="Arial" w:hAnsi="Arial"/>
          <w:sz w:val="20"/>
        </w:rPr>
      </w:pPr>
      <w:r>
        <w:rPr>
          <w:rFonts w:ascii="Arial" w:hAnsi="Arial"/>
          <w:sz w:val="20"/>
        </w:rPr>
        <w:t xml:space="preserve">    </w:t>
      </w:r>
      <w:r w:rsidR="00FF7BDC">
        <w:rPr>
          <w:rFonts w:ascii="Arial" w:hAnsi="Arial"/>
          <w:sz w:val="20"/>
        </w:rPr>
        <w:t xml:space="preserve"> </w:t>
      </w:r>
      <w:r>
        <w:rPr>
          <w:rFonts w:ascii="Arial" w:hAnsi="Arial"/>
          <w:sz w:val="20"/>
        </w:rPr>
        <w:t xml:space="preserve">1.   </w:t>
      </w:r>
      <w:r w:rsidRPr="00D85967">
        <w:rPr>
          <w:rFonts w:ascii="Arial" w:hAnsi="Arial"/>
          <w:sz w:val="20"/>
        </w:rPr>
        <w:t>Wykonawca, którego oferta zostanie najwyżej oceniona zostanie</w:t>
      </w:r>
      <w:r>
        <w:rPr>
          <w:rFonts w:ascii="Arial" w:hAnsi="Arial"/>
          <w:sz w:val="20"/>
        </w:rPr>
        <w:t xml:space="preserve"> wezwany, na podstawie art. </w:t>
      </w:r>
    </w:p>
    <w:p w:rsidR="000F6554" w:rsidRPr="00D85967" w:rsidRDefault="000F6554" w:rsidP="00D85967">
      <w:pPr>
        <w:spacing w:after="0" w:line="259" w:lineRule="auto"/>
        <w:jc w:val="both"/>
        <w:rPr>
          <w:rFonts w:ascii="Arial" w:hAnsi="Arial"/>
          <w:sz w:val="20"/>
        </w:rPr>
      </w:pPr>
      <w:r>
        <w:rPr>
          <w:rFonts w:ascii="Arial" w:hAnsi="Arial"/>
          <w:sz w:val="20"/>
        </w:rPr>
        <w:t xml:space="preserve">274 </w:t>
      </w:r>
      <w:r w:rsidRPr="00D85967">
        <w:rPr>
          <w:rFonts w:ascii="Arial" w:hAnsi="Arial"/>
          <w:sz w:val="20"/>
        </w:rPr>
        <w:t xml:space="preserve">ust. 1 ustawy Pzp, do złożenia w wyznaczonym terminie, nie krótszym niż 5 dni od dnia wezwania, </w:t>
      </w:r>
      <w:r>
        <w:rPr>
          <w:rFonts w:ascii="Arial" w:hAnsi="Arial"/>
          <w:sz w:val="20"/>
        </w:rPr>
        <w:t xml:space="preserve"> </w:t>
      </w:r>
      <w:r w:rsidRPr="00D85967">
        <w:rPr>
          <w:rFonts w:ascii="Arial" w:hAnsi="Arial"/>
          <w:sz w:val="20"/>
        </w:rPr>
        <w:t>aktualnych na dzień złożenia następujących podmiotowych środków dowodowych:</w:t>
      </w:r>
    </w:p>
    <w:p w:rsidR="000F6554" w:rsidRPr="000D724A" w:rsidRDefault="000F6554" w:rsidP="000D724A">
      <w:pPr>
        <w:spacing w:after="0"/>
        <w:ind w:left="720"/>
        <w:jc w:val="both"/>
        <w:rPr>
          <w:rFonts w:ascii="Arial" w:hAnsi="Arial"/>
          <w:sz w:val="20"/>
        </w:rPr>
      </w:pPr>
    </w:p>
    <w:p w:rsidR="000F6554" w:rsidRPr="000D724A" w:rsidRDefault="000F6554" w:rsidP="000D724A">
      <w:pPr>
        <w:spacing w:after="0"/>
        <w:jc w:val="both"/>
        <w:rPr>
          <w:rFonts w:ascii="Arial" w:hAnsi="Arial"/>
          <w:b/>
          <w:bCs/>
          <w:i/>
          <w:iCs/>
          <w:sz w:val="20"/>
        </w:rPr>
      </w:pPr>
      <w:r w:rsidRPr="000D724A">
        <w:rPr>
          <w:rFonts w:ascii="Arial" w:hAnsi="Arial"/>
          <w:b/>
          <w:bCs/>
          <w:i/>
          <w:iCs/>
          <w:sz w:val="20"/>
        </w:rPr>
        <w:t>w celu wykazania braku podstaw wykluczenia</w:t>
      </w:r>
    </w:p>
    <w:p w:rsidR="000F6554" w:rsidRPr="000D724A" w:rsidRDefault="000F6554" w:rsidP="000D724A">
      <w:pPr>
        <w:spacing w:after="0"/>
        <w:jc w:val="both"/>
        <w:rPr>
          <w:rFonts w:ascii="Arial" w:hAnsi="Arial"/>
          <w:sz w:val="20"/>
        </w:rPr>
      </w:pPr>
    </w:p>
    <w:p w:rsidR="000F6554" w:rsidRPr="0001674C" w:rsidRDefault="000F6554" w:rsidP="00CC4DD5">
      <w:pPr>
        <w:numPr>
          <w:ilvl w:val="0"/>
          <w:numId w:val="22"/>
        </w:numPr>
        <w:spacing w:after="0" w:line="259" w:lineRule="auto"/>
        <w:jc w:val="both"/>
        <w:rPr>
          <w:rFonts w:ascii="Arial" w:hAnsi="Arial"/>
          <w:sz w:val="20"/>
        </w:rPr>
      </w:pPr>
      <w:r w:rsidRPr="0001674C">
        <w:rPr>
          <w:rFonts w:ascii="Arial" w:hAnsi="Arial"/>
          <w:sz w:val="20"/>
        </w:rPr>
        <w:t xml:space="preserve">oświadczenie wykonawcy, w zakresie art. 108 ust. 1 pkt 5 ustawy Pzp, o braku przynależności do tej samej grupy kapitałowej w rozumieniu </w:t>
      </w:r>
      <w:r w:rsidRPr="0001674C">
        <w:rPr>
          <w:rFonts w:ascii="Arial" w:hAnsi="Arial"/>
          <w:i/>
          <w:iCs/>
          <w:sz w:val="20"/>
        </w:rPr>
        <w:t xml:space="preserve">ustawy z dnia 16 lutego 2007 r. o ochronie konkurencji </w:t>
      </w:r>
      <w:r w:rsidR="005C568E">
        <w:rPr>
          <w:rFonts w:ascii="Arial" w:hAnsi="Arial"/>
          <w:i/>
          <w:iCs/>
          <w:sz w:val="20"/>
        </w:rPr>
        <w:t xml:space="preserve">       </w:t>
      </w:r>
      <w:r w:rsidRPr="0001674C">
        <w:rPr>
          <w:rFonts w:ascii="Arial" w:hAnsi="Arial"/>
          <w:i/>
          <w:iCs/>
          <w:sz w:val="20"/>
        </w:rPr>
        <w:t>i konsumentów</w:t>
      </w:r>
      <w:r w:rsidRPr="0001674C">
        <w:rPr>
          <w:rFonts w:ascii="Arial" w:hAnsi="Arial"/>
          <w:sz w:val="20"/>
        </w:rPr>
        <w:t xml:space="preserve">, z innym wykonawcą, który złożył </w:t>
      </w:r>
      <w:r w:rsidRPr="0001674C">
        <w:rPr>
          <w:rFonts w:ascii="Arial" w:hAnsi="Arial"/>
          <w:i/>
          <w:iCs/>
          <w:sz w:val="20"/>
        </w:rPr>
        <w:t>odrębną ofertę, ofertę częściową</w:t>
      </w:r>
      <w:r w:rsidRPr="0001674C">
        <w:rPr>
          <w:rFonts w:ascii="Arial" w:hAnsi="Arial"/>
          <w:sz w:val="20"/>
        </w:rPr>
        <w:t xml:space="preserve"> albo oświadczenia o przynależności do tej samej grupy kapitałowej wraz z dokumentami lub informacjami potwierdzającymi przygotowanie </w:t>
      </w:r>
      <w:r w:rsidRPr="0001674C">
        <w:rPr>
          <w:rFonts w:ascii="Arial" w:hAnsi="Arial"/>
          <w:i/>
          <w:iCs/>
          <w:sz w:val="20"/>
        </w:rPr>
        <w:t>oferty,</w:t>
      </w:r>
      <w:r>
        <w:rPr>
          <w:rFonts w:ascii="Arial" w:hAnsi="Arial"/>
          <w:i/>
          <w:iCs/>
          <w:sz w:val="20"/>
        </w:rPr>
        <w:t xml:space="preserve"> </w:t>
      </w:r>
      <w:r w:rsidRPr="0001674C">
        <w:rPr>
          <w:rFonts w:ascii="Arial" w:hAnsi="Arial"/>
          <w:sz w:val="20"/>
        </w:rPr>
        <w:t>niezależnie od innego wykonawcy należącego do tej samej grupy kapitałowej;</w:t>
      </w:r>
    </w:p>
    <w:p w:rsidR="000F6554" w:rsidRPr="000D724A" w:rsidRDefault="000F6554" w:rsidP="000D724A">
      <w:pPr>
        <w:spacing w:after="0"/>
        <w:ind w:left="720"/>
        <w:jc w:val="both"/>
        <w:rPr>
          <w:rFonts w:ascii="Arial" w:hAnsi="Arial"/>
          <w:sz w:val="20"/>
        </w:rPr>
      </w:pPr>
    </w:p>
    <w:p w:rsidR="000F6554" w:rsidRPr="000D724A" w:rsidRDefault="000F6554" w:rsidP="000D724A">
      <w:pPr>
        <w:spacing w:after="0"/>
        <w:jc w:val="both"/>
        <w:rPr>
          <w:rFonts w:ascii="Arial" w:hAnsi="Arial"/>
          <w:b/>
          <w:bCs/>
          <w:i/>
          <w:iCs/>
          <w:sz w:val="20"/>
        </w:rPr>
      </w:pPr>
      <w:r w:rsidRPr="000D724A">
        <w:rPr>
          <w:rFonts w:ascii="Arial" w:hAnsi="Arial"/>
          <w:b/>
          <w:bCs/>
          <w:i/>
          <w:iCs/>
          <w:sz w:val="20"/>
        </w:rPr>
        <w:t xml:space="preserve">w celu potwierdzenia spełniania warunków udziału w postępowaniu </w:t>
      </w:r>
    </w:p>
    <w:p w:rsidR="000F6554" w:rsidRPr="000D724A" w:rsidRDefault="000F6554" w:rsidP="000D724A">
      <w:pPr>
        <w:spacing w:after="0"/>
        <w:jc w:val="both"/>
        <w:rPr>
          <w:rFonts w:ascii="Arial" w:hAnsi="Arial"/>
          <w:sz w:val="20"/>
        </w:rPr>
      </w:pPr>
    </w:p>
    <w:p w:rsidR="000F6554" w:rsidRPr="00195ADC" w:rsidRDefault="000F6554" w:rsidP="000D724A">
      <w:pPr>
        <w:spacing w:after="0"/>
        <w:jc w:val="both"/>
        <w:rPr>
          <w:rFonts w:ascii="Arial" w:hAnsi="Arial"/>
          <w:sz w:val="20"/>
        </w:rPr>
      </w:pPr>
      <w:r w:rsidRPr="00195ADC">
        <w:rPr>
          <w:rFonts w:ascii="Arial" w:hAnsi="Arial"/>
          <w:sz w:val="20"/>
        </w:rPr>
        <w:t xml:space="preserve">SYTUACJA EKONOMICZNA LUB FINANSOWA </w:t>
      </w:r>
    </w:p>
    <w:p w:rsidR="000F6554" w:rsidRPr="00195ADC" w:rsidRDefault="000F6554" w:rsidP="000D724A">
      <w:pPr>
        <w:spacing w:after="0"/>
        <w:jc w:val="both"/>
        <w:rPr>
          <w:rFonts w:ascii="Arial" w:hAnsi="Arial"/>
          <w:sz w:val="20"/>
        </w:rPr>
      </w:pPr>
    </w:p>
    <w:p w:rsidR="000F6554" w:rsidRPr="00195ADC" w:rsidRDefault="000F6554" w:rsidP="00CC4DD5">
      <w:pPr>
        <w:numPr>
          <w:ilvl w:val="0"/>
          <w:numId w:val="22"/>
        </w:numPr>
        <w:spacing w:after="0" w:line="259" w:lineRule="auto"/>
        <w:jc w:val="both"/>
        <w:rPr>
          <w:rFonts w:ascii="Arial" w:hAnsi="Arial"/>
          <w:sz w:val="20"/>
        </w:rPr>
      </w:pPr>
      <w:r w:rsidRPr="00195ADC">
        <w:rPr>
          <w:rFonts w:ascii="Arial" w:hAnsi="Arial"/>
          <w:sz w:val="20"/>
        </w:rPr>
        <w:t>dokumenty potwierdzające, że wykonawca jest ubezpieczony od odpowiedzialności cywilnej w zakresie prowadzonej działalności związanej z przedmiotem zamówienia ze wskazaniem sumy gwarancyjnej tego ubezpieczenia;</w:t>
      </w:r>
    </w:p>
    <w:p w:rsidR="000F6554" w:rsidRPr="00195ADC" w:rsidRDefault="000F6554" w:rsidP="004B7022">
      <w:pPr>
        <w:spacing w:after="0"/>
        <w:jc w:val="both"/>
        <w:rPr>
          <w:rFonts w:ascii="Arial" w:hAnsi="Arial"/>
          <w:sz w:val="20"/>
        </w:rPr>
      </w:pPr>
      <w:r w:rsidRPr="00195ADC">
        <w:rPr>
          <w:rFonts w:ascii="Arial" w:hAnsi="Arial"/>
          <w:sz w:val="20"/>
        </w:rPr>
        <w:t>Jeżeli z uzasadnionej przyczyny wykonawca nie może złożyć dokumentów, o których mowa powyżej, składa inne podmiotowe środki dowodowe, które w wystarczający sposób potwierdzają spełnianie opisanego przez zamawiającego warunku udziału w postępowaniu dotyczącego sytuacji ekonomicznej lub finansowej.</w:t>
      </w:r>
    </w:p>
    <w:p w:rsidR="000F6554" w:rsidRPr="000D724A" w:rsidRDefault="000F6554" w:rsidP="000718D2">
      <w:pPr>
        <w:spacing w:after="0"/>
        <w:ind w:left="360"/>
        <w:jc w:val="both"/>
        <w:rPr>
          <w:rFonts w:ascii="Arial" w:hAnsi="Arial"/>
          <w:sz w:val="20"/>
        </w:rPr>
      </w:pPr>
    </w:p>
    <w:p w:rsidR="001611D2" w:rsidRDefault="000F6554" w:rsidP="000D724A">
      <w:pPr>
        <w:spacing w:after="0"/>
        <w:jc w:val="both"/>
        <w:rPr>
          <w:rFonts w:ascii="Arial" w:hAnsi="Arial"/>
          <w:sz w:val="20"/>
        </w:rPr>
      </w:pPr>
      <w:r w:rsidRPr="000D724A">
        <w:rPr>
          <w:rFonts w:ascii="Arial" w:hAnsi="Arial"/>
          <w:sz w:val="20"/>
        </w:rPr>
        <w:t>ZDOLNOŚĆ TECHNICZNA LUB ZAWODOWA</w:t>
      </w:r>
    </w:p>
    <w:p w:rsidR="001611D2" w:rsidRDefault="001611D2" w:rsidP="000D724A">
      <w:pPr>
        <w:spacing w:after="0"/>
        <w:jc w:val="both"/>
        <w:rPr>
          <w:rFonts w:ascii="Arial" w:hAnsi="Arial"/>
          <w:sz w:val="20"/>
        </w:rPr>
      </w:pPr>
    </w:p>
    <w:p w:rsidR="001611D2" w:rsidRPr="000D724A" w:rsidRDefault="001611D2" w:rsidP="000D724A">
      <w:pPr>
        <w:spacing w:after="0"/>
        <w:jc w:val="both"/>
        <w:rPr>
          <w:rFonts w:ascii="Arial" w:hAnsi="Arial"/>
          <w:sz w:val="20"/>
        </w:rPr>
      </w:pPr>
      <w:r>
        <w:rPr>
          <w:rFonts w:ascii="Arial" w:hAnsi="Arial"/>
          <w:sz w:val="20"/>
        </w:rPr>
        <w:t xml:space="preserve">Dla Części </w:t>
      </w:r>
      <w:r w:rsidR="00D0207C">
        <w:rPr>
          <w:rFonts w:ascii="Arial" w:hAnsi="Arial"/>
          <w:sz w:val="20"/>
        </w:rPr>
        <w:t>1</w:t>
      </w:r>
      <w:r>
        <w:rPr>
          <w:rFonts w:ascii="Arial" w:hAnsi="Arial"/>
          <w:sz w:val="20"/>
        </w:rPr>
        <w:t xml:space="preserve"> i </w:t>
      </w:r>
      <w:r w:rsidR="00D0207C">
        <w:rPr>
          <w:rFonts w:ascii="Arial" w:hAnsi="Arial"/>
          <w:sz w:val="20"/>
        </w:rPr>
        <w:t>2</w:t>
      </w:r>
      <w:r w:rsidR="00ED2965">
        <w:rPr>
          <w:rFonts w:ascii="Arial" w:hAnsi="Arial"/>
          <w:sz w:val="20"/>
        </w:rPr>
        <w:t xml:space="preserve"> odpowiednio do określonego warunku</w:t>
      </w:r>
    </w:p>
    <w:p w:rsidR="000F6554" w:rsidRPr="000D724A" w:rsidRDefault="000F6554" w:rsidP="000D724A">
      <w:pPr>
        <w:spacing w:after="0"/>
        <w:jc w:val="both"/>
        <w:rPr>
          <w:rFonts w:ascii="Arial" w:hAnsi="Arial"/>
          <w:sz w:val="20"/>
        </w:rPr>
      </w:pPr>
    </w:p>
    <w:p w:rsidR="000F6554" w:rsidRPr="000D724A" w:rsidRDefault="000F6554" w:rsidP="00CC4DD5">
      <w:pPr>
        <w:numPr>
          <w:ilvl w:val="0"/>
          <w:numId w:val="22"/>
        </w:numPr>
        <w:spacing w:after="0" w:line="259" w:lineRule="auto"/>
        <w:jc w:val="both"/>
        <w:rPr>
          <w:rFonts w:ascii="Arial" w:hAnsi="Arial"/>
          <w:sz w:val="20"/>
        </w:rPr>
      </w:pPr>
      <w:r w:rsidRPr="000D724A">
        <w:rPr>
          <w:rFonts w:ascii="Arial" w:hAnsi="Arial"/>
          <w:sz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Pr>
          <w:rFonts w:ascii="Arial" w:hAnsi="Arial"/>
          <w:sz w:val="20"/>
        </w:rPr>
        <w:t xml:space="preserve"> </w:t>
      </w:r>
      <w:r w:rsidRPr="000D724A">
        <w:rPr>
          <w:rFonts w:ascii="Arial" w:hAnsi="Arial"/>
          <w:sz w:val="20"/>
        </w:rPr>
        <w:t>w stanie uzyskać tych dokument</w:t>
      </w:r>
      <w:r w:rsidR="00ED2965">
        <w:rPr>
          <w:rFonts w:ascii="Arial" w:hAnsi="Arial"/>
          <w:sz w:val="20"/>
        </w:rPr>
        <w:t>ów - inne odpowiednie dokumenty.</w:t>
      </w:r>
    </w:p>
    <w:p w:rsidR="000F6554" w:rsidRPr="000D724A" w:rsidRDefault="000F6554" w:rsidP="000718D2">
      <w:pPr>
        <w:spacing w:after="0"/>
        <w:ind w:left="360"/>
        <w:jc w:val="both"/>
        <w:rPr>
          <w:rFonts w:ascii="Arial" w:hAnsi="Arial"/>
          <w:sz w:val="20"/>
        </w:rPr>
      </w:pPr>
      <w:r w:rsidRPr="000D724A">
        <w:rPr>
          <w:rFonts w:ascii="Arial" w:hAnsi="Arial"/>
          <w:sz w:val="20"/>
        </w:rPr>
        <w:t>Jeżeli wykonawca powołuje się na doświadczenie w realizacji robót budowlanych wykonywanych wspólnie z innymi wykonawcami, wykaz dotyczy robót budowlanych, w których wykonaniu wykonawca bezpośrednio uczestniczył.</w:t>
      </w:r>
    </w:p>
    <w:p w:rsidR="000F6554" w:rsidRDefault="000F6554" w:rsidP="00D049D5">
      <w:pPr>
        <w:spacing w:after="0"/>
        <w:jc w:val="both"/>
        <w:rPr>
          <w:rFonts w:ascii="Arial" w:hAnsi="Arial"/>
          <w:sz w:val="20"/>
        </w:rPr>
      </w:pPr>
    </w:p>
    <w:p w:rsidR="000F6554" w:rsidRPr="000D724A" w:rsidRDefault="000F6554" w:rsidP="00D049D5">
      <w:pPr>
        <w:spacing w:after="0"/>
        <w:jc w:val="both"/>
        <w:rPr>
          <w:rFonts w:ascii="Arial" w:hAnsi="Arial"/>
          <w:sz w:val="20"/>
        </w:rPr>
      </w:pPr>
      <w:r w:rsidRPr="0006543B">
        <w:rPr>
          <w:rFonts w:ascii="Arial" w:hAnsi="Arial"/>
          <w:sz w:val="20"/>
        </w:rPr>
        <w:t>Okres wyrażony w latach, o których mowa powyżej liczy się wstecz od dnia, w którym upływa termin składania ofert.</w:t>
      </w:r>
    </w:p>
    <w:p w:rsidR="000F6554" w:rsidRPr="000D724A" w:rsidRDefault="000F6554" w:rsidP="000D724A">
      <w:pPr>
        <w:spacing w:after="0"/>
        <w:jc w:val="both"/>
        <w:rPr>
          <w:rFonts w:ascii="Arial" w:hAnsi="Arial"/>
          <w:sz w:val="20"/>
        </w:rPr>
      </w:pPr>
    </w:p>
    <w:p w:rsidR="000F6554" w:rsidRPr="000D724A" w:rsidRDefault="000F6554" w:rsidP="000D724A">
      <w:pPr>
        <w:spacing w:after="0"/>
        <w:jc w:val="both"/>
        <w:rPr>
          <w:rFonts w:ascii="Arial" w:hAnsi="Arial"/>
          <w:sz w:val="20"/>
        </w:rPr>
      </w:pPr>
      <w:r w:rsidRPr="000D724A">
        <w:rPr>
          <w:rFonts w:ascii="Arial" w:hAnsi="Arial"/>
          <w:sz w:val="20"/>
        </w:rPr>
        <w:t>WYKONAWCY WSPÓLNIE UBIEGAJĄCY SIĘ O UDZIELENIE ZAMÓWIENIA</w:t>
      </w:r>
    </w:p>
    <w:p w:rsidR="000F6554" w:rsidRPr="000D724A" w:rsidRDefault="000F6554" w:rsidP="000D724A">
      <w:pPr>
        <w:spacing w:after="0"/>
        <w:jc w:val="both"/>
        <w:rPr>
          <w:rFonts w:ascii="Arial" w:hAnsi="Arial"/>
          <w:sz w:val="20"/>
        </w:rPr>
      </w:pPr>
    </w:p>
    <w:p w:rsidR="000F6554" w:rsidRPr="0001674C" w:rsidRDefault="000F6554" w:rsidP="00CC4DD5">
      <w:pPr>
        <w:pStyle w:val="Akapitzlist"/>
        <w:numPr>
          <w:ilvl w:val="0"/>
          <w:numId w:val="33"/>
        </w:numPr>
        <w:spacing w:after="0" w:line="259" w:lineRule="auto"/>
        <w:jc w:val="both"/>
        <w:rPr>
          <w:rFonts w:ascii="Arial" w:hAnsi="Arial"/>
        </w:rPr>
      </w:pPr>
      <w:r w:rsidRPr="0001674C">
        <w:rPr>
          <w:rFonts w:ascii="Arial" w:hAnsi="Arial"/>
        </w:rPr>
        <w:t>W przypadku wykonawców wspólnie ubiegających się o udzielenie zamówienia podmiotowe środki dowodowe w celu wykazania braku podstaw wykluczenia składa każdy z wykonawców wspólnie ubiegających się o udzielenie zamówienia.</w:t>
      </w:r>
    </w:p>
    <w:p w:rsidR="000F6554" w:rsidRDefault="000F6554" w:rsidP="000D724A">
      <w:pPr>
        <w:spacing w:after="0"/>
        <w:jc w:val="both"/>
        <w:rPr>
          <w:rFonts w:ascii="Arial" w:hAnsi="Arial"/>
          <w:sz w:val="20"/>
        </w:rPr>
      </w:pPr>
    </w:p>
    <w:p w:rsidR="00FF7BDC" w:rsidRDefault="00FF7BDC" w:rsidP="000D724A">
      <w:pPr>
        <w:spacing w:after="0"/>
        <w:jc w:val="both"/>
        <w:rPr>
          <w:rFonts w:ascii="Arial" w:hAnsi="Arial"/>
          <w:sz w:val="20"/>
        </w:rPr>
      </w:pPr>
    </w:p>
    <w:p w:rsidR="00E30BEF" w:rsidRDefault="00E30BEF" w:rsidP="000D724A">
      <w:pPr>
        <w:spacing w:after="0"/>
        <w:jc w:val="both"/>
        <w:rPr>
          <w:rFonts w:ascii="Arial" w:hAnsi="Arial"/>
          <w:sz w:val="20"/>
        </w:rPr>
      </w:pPr>
    </w:p>
    <w:p w:rsidR="00E30BEF" w:rsidRDefault="00E30BEF" w:rsidP="000D724A">
      <w:pPr>
        <w:spacing w:after="0"/>
        <w:jc w:val="both"/>
        <w:rPr>
          <w:rFonts w:ascii="Arial" w:hAnsi="Arial"/>
          <w:sz w:val="20"/>
        </w:rPr>
      </w:pPr>
    </w:p>
    <w:p w:rsidR="00F26E5A" w:rsidRDefault="00F26E5A" w:rsidP="000D724A">
      <w:pPr>
        <w:spacing w:after="0"/>
        <w:jc w:val="both"/>
        <w:rPr>
          <w:rFonts w:ascii="Arial" w:hAnsi="Arial"/>
          <w:sz w:val="20"/>
        </w:rPr>
      </w:pPr>
    </w:p>
    <w:p w:rsidR="00F26E5A" w:rsidRDefault="00F26E5A" w:rsidP="000D724A">
      <w:pPr>
        <w:spacing w:after="0"/>
        <w:jc w:val="both"/>
        <w:rPr>
          <w:rFonts w:ascii="Arial" w:hAnsi="Arial"/>
          <w:sz w:val="20"/>
        </w:rPr>
      </w:pPr>
    </w:p>
    <w:p w:rsidR="00E30BEF" w:rsidRPr="000D724A" w:rsidRDefault="00E30BEF" w:rsidP="000D724A">
      <w:pPr>
        <w:spacing w:after="0"/>
        <w:jc w:val="both"/>
        <w:rPr>
          <w:rFonts w:ascii="Arial" w:hAnsi="Arial"/>
          <w:sz w:val="20"/>
        </w:rPr>
      </w:pPr>
    </w:p>
    <w:p w:rsidR="000F6554" w:rsidRPr="000D724A" w:rsidRDefault="000F6554" w:rsidP="000D724A">
      <w:pPr>
        <w:spacing w:after="0"/>
        <w:jc w:val="both"/>
        <w:rPr>
          <w:rFonts w:ascii="Arial" w:hAnsi="Arial"/>
          <w:sz w:val="20"/>
        </w:rPr>
      </w:pPr>
      <w:r w:rsidRPr="000D724A">
        <w:rPr>
          <w:rFonts w:ascii="Arial" w:hAnsi="Arial"/>
          <w:sz w:val="20"/>
        </w:rPr>
        <w:t>UDOSTĘPNIANIE ZASOBÓW</w:t>
      </w:r>
    </w:p>
    <w:p w:rsidR="000F6554" w:rsidRPr="000D724A" w:rsidRDefault="000F6554" w:rsidP="000D724A">
      <w:pPr>
        <w:spacing w:after="0"/>
        <w:jc w:val="both"/>
        <w:rPr>
          <w:rFonts w:ascii="Arial" w:hAnsi="Arial"/>
          <w:sz w:val="20"/>
        </w:rPr>
      </w:pPr>
    </w:p>
    <w:p w:rsidR="000F6554" w:rsidRPr="003232BF" w:rsidRDefault="000F6554" w:rsidP="00CC4DD5">
      <w:pPr>
        <w:numPr>
          <w:ilvl w:val="0"/>
          <w:numId w:val="33"/>
        </w:numPr>
        <w:spacing w:after="0" w:line="259" w:lineRule="auto"/>
        <w:jc w:val="both"/>
        <w:rPr>
          <w:rFonts w:ascii="Arial" w:hAnsi="Arial"/>
          <w:sz w:val="20"/>
        </w:rPr>
      </w:pPr>
      <w:r w:rsidRPr="003232BF">
        <w:rPr>
          <w:rFonts w:ascii="Arial" w:hAnsi="Arial"/>
          <w:sz w:val="20"/>
        </w:rPr>
        <w:t xml:space="preserve">Wykonawca, który polega na </w:t>
      </w:r>
      <w:r w:rsidRPr="003232BF">
        <w:rPr>
          <w:rFonts w:ascii="Arial" w:hAnsi="Arial"/>
          <w:i/>
          <w:iCs/>
          <w:sz w:val="20"/>
        </w:rPr>
        <w:t>zdolnościach technicznych lub zawodowych</w:t>
      </w:r>
      <w:r w:rsidRPr="003232BF">
        <w:rPr>
          <w:rFonts w:ascii="Arial" w:hAnsi="Arial"/>
          <w:sz w:val="20"/>
        </w:rPr>
        <w:t xml:space="preserve"> lub </w:t>
      </w:r>
      <w:r w:rsidRPr="003232BF">
        <w:rPr>
          <w:rFonts w:ascii="Arial" w:hAnsi="Arial"/>
          <w:i/>
          <w:iCs/>
          <w:sz w:val="20"/>
        </w:rPr>
        <w:t>sytuacji finansowej lub ekonomicznej</w:t>
      </w:r>
      <w:r w:rsidRPr="003232BF">
        <w:rPr>
          <w:rFonts w:ascii="Arial" w:hAnsi="Arial"/>
          <w:sz w:val="20"/>
        </w:rPr>
        <w:t xml:space="preserve"> podmiotów udostępniających zasoby na zasadach określonych </w:t>
      </w:r>
      <w:r>
        <w:rPr>
          <w:rFonts w:ascii="Arial" w:hAnsi="Arial"/>
          <w:sz w:val="20"/>
        </w:rPr>
        <w:t xml:space="preserve">      </w:t>
      </w:r>
      <w:r w:rsidRPr="003232BF">
        <w:rPr>
          <w:rFonts w:ascii="Arial" w:hAnsi="Arial"/>
          <w:sz w:val="20"/>
        </w:rPr>
        <w:t xml:space="preserve">w art. 118 ustawy, zobowiązany będzie przedstawić podmiotowe środki dowodowe </w:t>
      </w:r>
      <w:r w:rsidR="005C568E">
        <w:rPr>
          <w:rFonts w:ascii="Arial" w:hAnsi="Arial"/>
          <w:sz w:val="20"/>
        </w:rPr>
        <w:t xml:space="preserve">               </w:t>
      </w:r>
      <w:r w:rsidRPr="003232BF">
        <w:rPr>
          <w:rFonts w:ascii="Arial" w:hAnsi="Arial"/>
          <w:sz w:val="20"/>
        </w:rPr>
        <w:t>(za wyjątkiem grupy kapitałowej) dotyczące tych podmiotów, potwierdzające, że nie zachodzą wobec tych podmiotów podstawy wykluczenia z postępowania.</w:t>
      </w:r>
    </w:p>
    <w:p w:rsidR="000F6554" w:rsidRDefault="000F6554" w:rsidP="000D724A">
      <w:pPr>
        <w:spacing w:after="0"/>
        <w:jc w:val="both"/>
        <w:rPr>
          <w:rFonts w:ascii="Arial" w:hAnsi="Arial"/>
          <w:sz w:val="20"/>
        </w:rPr>
      </w:pPr>
    </w:p>
    <w:p w:rsidR="000F6554" w:rsidRPr="000D724A" w:rsidRDefault="000F6554" w:rsidP="000D724A">
      <w:pPr>
        <w:spacing w:after="0"/>
        <w:jc w:val="both"/>
        <w:rPr>
          <w:rFonts w:ascii="Arial" w:hAnsi="Arial"/>
          <w:sz w:val="20"/>
        </w:rPr>
      </w:pPr>
      <w:r w:rsidRPr="000D724A">
        <w:rPr>
          <w:rFonts w:ascii="Arial" w:hAnsi="Arial"/>
          <w:sz w:val="20"/>
        </w:rPr>
        <w:t>POZOSTAŁE POSTANOWIENIA</w:t>
      </w:r>
    </w:p>
    <w:p w:rsidR="000F6554" w:rsidRPr="000D724A" w:rsidRDefault="000F6554" w:rsidP="000D724A">
      <w:pPr>
        <w:spacing w:after="0"/>
        <w:jc w:val="both"/>
        <w:rPr>
          <w:rFonts w:ascii="Arial" w:hAnsi="Arial"/>
          <w:sz w:val="20"/>
        </w:rPr>
      </w:pPr>
    </w:p>
    <w:p w:rsidR="000F6554" w:rsidRPr="000D724A" w:rsidRDefault="000F6554" w:rsidP="00CC4DD5">
      <w:pPr>
        <w:numPr>
          <w:ilvl w:val="0"/>
          <w:numId w:val="33"/>
        </w:numPr>
        <w:spacing w:after="0" w:line="259" w:lineRule="auto"/>
        <w:jc w:val="both"/>
        <w:rPr>
          <w:rFonts w:ascii="Arial" w:hAnsi="Arial"/>
          <w:sz w:val="20"/>
        </w:rPr>
      </w:pPr>
      <w:r w:rsidRPr="000D724A">
        <w:rPr>
          <w:rFonts w:ascii="Arial" w:hAnsi="Arial"/>
          <w:sz w:val="20"/>
        </w:rPr>
        <w:t>Podmiotowe środki dowodowe, o których mowa w powyższych punktach wykonawca składa w sposób opisany w dalszej części specyfikacji.</w:t>
      </w:r>
    </w:p>
    <w:p w:rsidR="000F6554" w:rsidRPr="0001674C" w:rsidRDefault="000F6554" w:rsidP="00CC4DD5">
      <w:pPr>
        <w:numPr>
          <w:ilvl w:val="0"/>
          <w:numId w:val="33"/>
        </w:numPr>
        <w:spacing w:after="0" w:line="259" w:lineRule="auto"/>
        <w:jc w:val="both"/>
        <w:rPr>
          <w:rFonts w:ascii="Arial" w:hAnsi="Arial"/>
          <w:sz w:val="20"/>
        </w:rPr>
      </w:pPr>
      <w:r w:rsidRPr="0001674C">
        <w:rPr>
          <w:rFonts w:ascii="Arial" w:hAnsi="Arial"/>
          <w:sz w:val="20"/>
        </w:rPr>
        <w:t xml:space="preserve">Zamawiający nie będzie wzywał do złożenia podmiotowych środków dowodowych, jeżeli może je uzyskać za pomocą bezpłatnych i ogólnodostępnych baz danych, w szczególności rejestrów publicznych w rozumieniu </w:t>
      </w:r>
      <w:r w:rsidRPr="0001674C">
        <w:rPr>
          <w:rFonts w:ascii="Arial" w:hAnsi="Arial"/>
          <w:i/>
          <w:iCs/>
          <w:sz w:val="20"/>
        </w:rPr>
        <w:t>ustawy z dnia 17 lutego 2005 r. o informatyzacji działalności podmiotów realizujących zadania publiczne</w:t>
      </w:r>
      <w:r w:rsidRPr="0001674C">
        <w:rPr>
          <w:rFonts w:ascii="Arial" w:hAnsi="Arial"/>
          <w:sz w:val="20"/>
        </w:rPr>
        <w:t xml:space="preserve">, o ile wykonawca wskazał </w:t>
      </w:r>
      <w:r w:rsidR="005C568E">
        <w:rPr>
          <w:rFonts w:ascii="Arial" w:hAnsi="Arial"/>
          <w:sz w:val="20"/>
        </w:rPr>
        <w:t xml:space="preserve">                  </w:t>
      </w:r>
      <w:r w:rsidRPr="0001674C">
        <w:rPr>
          <w:rFonts w:ascii="Arial" w:hAnsi="Arial"/>
          <w:sz w:val="20"/>
        </w:rPr>
        <w:t>w oświadczeniu, o którym mowa w art. 125 ust. 1, dane umożliwiające dostęp do tych środków.</w:t>
      </w:r>
    </w:p>
    <w:p w:rsidR="000F6554" w:rsidRDefault="000F6554" w:rsidP="000D724A">
      <w:pPr>
        <w:spacing w:after="0"/>
        <w:jc w:val="both"/>
        <w:rPr>
          <w:rFonts w:ascii="Arial" w:hAnsi="Arial"/>
          <w:b/>
          <w:bCs/>
          <w:sz w:val="20"/>
        </w:rPr>
      </w:pPr>
    </w:p>
    <w:p w:rsidR="006712C4" w:rsidRPr="000D724A" w:rsidRDefault="006712C4" w:rsidP="000D724A">
      <w:pPr>
        <w:spacing w:after="0"/>
        <w:jc w:val="both"/>
        <w:rPr>
          <w:rFonts w:ascii="Arial" w:hAnsi="Arial"/>
          <w:b/>
          <w:bCs/>
          <w:sz w:val="20"/>
        </w:rPr>
      </w:pPr>
    </w:p>
    <w:p w:rsidR="000F6554" w:rsidRPr="002E39D7" w:rsidRDefault="00675880" w:rsidP="00675880">
      <w:pPr>
        <w:pStyle w:val="Akapitzlist"/>
        <w:spacing w:after="0"/>
        <w:ind w:left="1276" w:right="-426" w:hanging="1134"/>
        <w:rPr>
          <w:rFonts w:ascii="Arial" w:hAnsi="Arial" w:cs="Arial"/>
          <w:b/>
        </w:rPr>
      </w:pPr>
      <w:r w:rsidRPr="00675880">
        <w:rPr>
          <w:rFonts w:ascii="Arial" w:hAnsi="Arial" w:cs="Arial"/>
          <w:b/>
          <w:sz w:val="22"/>
          <w:szCs w:val="22"/>
        </w:rPr>
        <w:t>Rozdział X</w:t>
      </w:r>
      <w:r>
        <w:rPr>
          <w:rFonts w:ascii="Arial" w:hAnsi="Arial" w:cs="Arial"/>
          <w:b/>
        </w:rPr>
        <w:t xml:space="preserve">. </w:t>
      </w:r>
      <w:r w:rsidR="000F6554">
        <w:rPr>
          <w:rFonts w:ascii="Arial" w:hAnsi="Arial" w:cs="Arial"/>
          <w:b/>
        </w:rPr>
        <w:t>I</w:t>
      </w:r>
      <w:r w:rsidR="000F6554" w:rsidRPr="002E39D7">
        <w:rPr>
          <w:rFonts w:ascii="Arial" w:hAnsi="Arial" w:cs="Arial"/>
          <w:b/>
        </w:rPr>
        <w:t>NFORMACJE O ŚRODKACH KOMUNIKACJI ELEKTRONICZNEJ, PRZY UŻYCIU KTÓRYCH ZAMAWIAJĄCY BĘDZIE KOMUNIKOWAŁ SIĘ Z WYKONAWCAMI, ORAZ INFORMACJE O WYMAGANIACH TECHNICZNYCH I ORGANIZACYJNYCH SPORZĄDZANIA, WYSYŁANIA I ODBIERANIA KORESPONDENCJI ELEKTRONICZNEJ</w:t>
      </w:r>
    </w:p>
    <w:p w:rsidR="000F6554" w:rsidRPr="002E39D7" w:rsidRDefault="000F6554" w:rsidP="006712C4">
      <w:pPr>
        <w:pStyle w:val="Akapitzlist"/>
        <w:spacing w:after="0"/>
        <w:ind w:left="426"/>
        <w:jc w:val="both"/>
        <w:rPr>
          <w:rFonts w:ascii="Arial" w:hAnsi="Arial" w:cs="Arial"/>
          <w:b/>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Z zastrzeżeniem postanowień zawartych w pkt 2 komunikacja między zamawiającym a wykonawcami może się odbywać wyłącznie przy użyciu środków komunikacji elektronicznej w rozumieniu </w:t>
      </w:r>
      <w:r w:rsidRPr="00A776BF">
        <w:rPr>
          <w:rFonts w:ascii="Arial" w:hAnsi="Arial"/>
          <w:i/>
          <w:iCs/>
          <w:sz w:val="20"/>
        </w:rPr>
        <w:t>ustawy z dnia 18 lipca 2002 r. o świadczeniu usług drogą elektroniczną</w:t>
      </w:r>
      <w:r w:rsidRPr="00A776BF">
        <w:rPr>
          <w:rFonts w:ascii="Arial" w:hAnsi="Arial"/>
          <w:sz w:val="20"/>
        </w:rPr>
        <w:t>, tj.:</w:t>
      </w:r>
    </w:p>
    <w:p w:rsidR="000F6554" w:rsidRPr="00A776BF" w:rsidRDefault="000F6554" w:rsidP="00CC4DD5">
      <w:pPr>
        <w:numPr>
          <w:ilvl w:val="0"/>
          <w:numId w:val="24"/>
        </w:numPr>
        <w:spacing w:after="0" w:line="259" w:lineRule="auto"/>
        <w:jc w:val="both"/>
        <w:rPr>
          <w:rFonts w:ascii="Arial" w:hAnsi="Arial"/>
          <w:sz w:val="20"/>
        </w:rPr>
      </w:pPr>
      <w:r w:rsidRPr="00A776BF">
        <w:rPr>
          <w:rFonts w:ascii="Arial" w:hAnsi="Arial"/>
          <w:sz w:val="20"/>
        </w:rPr>
        <w:t>poprzez platformę przetargową pod adresem:</w:t>
      </w:r>
      <w:r>
        <w:rPr>
          <w:rFonts w:ascii="Arial" w:hAnsi="Arial"/>
          <w:sz w:val="20"/>
        </w:rPr>
        <w:t xml:space="preserve"> </w:t>
      </w:r>
      <w:hyperlink r:id="rId8" w:history="1">
        <w:r w:rsidRPr="00A776BF">
          <w:rPr>
            <w:rFonts w:ascii="Arial" w:hAnsi="Arial"/>
            <w:color w:val="0563C1"/>
            <w:sz w:val="20"/>
            <w:u w:val="single"/>
          </w:rPr>
          <w:t>https://josephine.proebiz.com/pl/</w:t>
        </w:r>
      </w:hyperlink>
      <w:r w:rsidRPr="00A776BF">
        <w:rPr>
          <w:rFonts w:ascii="Arial" w:hAnsi="Arial"/>
          <w:sz w:val="20"/>
        </w:rPr>
        <w:t>, dalej platforma przetargowa, w wierszu oznaczonym tytułem oraz znakiem niniejszego postępowania,</w:t>
      </w:r>
    </w:p>
    <w:p w:rsidR="000F6554" w:rsidRPr="00A776BF" w:rsidRDefault="000F6554" w:rsidP="00A776BF">
      <w:pPr>
        <w:spacing w:after="0"/>
        <w:ind w:left="1080"/>
        <w:jc w:val="both"/>
        <w:rPr>
          <w:rFonts w:ascii="Arial" w:hAnsi="Arial"/>
          <w:sz w:val="20"/>
        </w:rPr>
      </w:pPr>
      <w:r w:rsidRPr="00A776BF">
        <w:rPr>
          <w:rFonts w:ascii="Arial" w:hAnsi="Arial"/>
          <w:sz w:val="20"/>
        </w:rPr>
        <w:t>lub</w:t>
      </w:r>
    </w:p>
    <w:p w:rsidR="000F6554" w:rsidRPr="00A776BF" w:rsidRDefault="000F6554" w:rsidP="00CC4DD5">
      <w:pPr>
        <w:numPr>
          <w:ilvl w:val="0"/>
          <w:numId w:val="24"/>
        </w:numPr>
        <w:spacing w:after="0" w:line="259" w:lineRule="auto"/>
        <w:jc w:val="both"/>
        <w:rPr>
          <w:rFonts w:ascii="Arial" w:hAnsi="Arial"/>
          <w:sz w:val="20"/>
        </w:rPr>
      </w:pPr>
      <w:r w:rsidRPr="00A776BF">
        <w:rPr>
          <w:rFonts w:ascii="Arial" w:hAnsi="Arial"/>
          <w:sz w:val="20"/>
        </w:rPr>
        <w:t xml:space="preserve">pocztą elektroniczną na adres e-mail zamawiającego: </w:t>
      </w:r>
      <w:hyperlink r:id="rId9" w:history="1">
        <w:r w:rsidRPr="00A776BF">
          <w:rPr>
            <w:rFonts w:ascii="Arial" w:hAnsi="Arial"/>
            <w:color w:val="0563C1"/>
            <w:sz w:val="20"/>
            <w:u w:val="single"/>
          </w:rPr>
          <w:t>bzp@piekary.pl</w:t>
        </w:r>
      </w:hyperlink>
      <w:r w:rsidRPr="00A776BF">
        <w:rPr>
          <w:rFonts w:ascii="Arial" w:hAnsi="Arial"/>
          <w:sz w:val="20"/>
        </w:rPr>
        <w:t xml:space="preserve"> oraz adresy e-mail wykonawców podane w formularzach ofertowych lub zarejestrowane na platformie przetargowej.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Ofertę składa się pod rygorem nieważności wyłącznie poprzez platformę przetargową, zgodnie z wyborem wykonawcy:</w:t>
      </w:r>
    </w:p>
    <w:p w:rsidR="000F6554" w:rsidRPr="00A776BF" w:rsidRDefault="000F6554" w:rsidP="00CC4DD5">
      <w:pPr>
        <w:numPr>
          <w:ilvl w:val="0"/>
          <w:numId w:val="29"/>
        </w:numPr>
        <w:spacing w:after="0" w:line="259" w:lineRule="auto"/>
        <w:jc w:val="both"/>
        <w:rPr>
          <w:rFonts w:ascii="Arial" w:hAnsi="Arial"/>
          <w:sz w:val="20"/>
        </w:rPr>
      </w:pPr>
      <w:r w:rsidRPr="00A776BF">
        <w:rPr>
          <w:rFonts w:ascii="Arial" w:hAnsi="Arial"/>
          <w:sz w:val="20"/>
        </w:rPr>
        <w:t>w formie elektronicznej (oznacza to postać elektroniczną opatrzoną kwalifikowanym podpisem elektronicznym),</w:t>
      </w:r>
    </w:p>
    <w:p w:rsidR="000F6554" w:rsidRPr="00A776BF" w:rsidRDefault="000F6554" w:rsidP="00CC4DD5">
      <w:pPr>
        <w:numPr>
          <w:ilvl w:val="0"/>
          <w:numId w:val="29"/>
        </w:numPr>
        <w:spacing w:after="0" w:line="259" w:lineRule="auto"/>
        <w:jc w:val="both"/>
        <w:rPr>
          <w:rFonts w:ascii="Arial" w:hAnsi="Arial"/>
          <w:sz w:val="20"/>
        </w:rPr>
      </w:pPr>
      <w:r w:rsidRPr="00A776BF">
        <w:rPr>
          <w:rFonts w:ascii="Arial" w:hAnsi="Arial"/>
          <w:sz w:val="20"/>
        </w:rPr>
        <w:t>w postaci elektronicznej opatrzonej podpisem zaufanym lub podpisem osobistym.</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Zamawiający lub wykonawca przekazując oświadczenia, wnioski, zawiadomienia oraz informacje przy użyciu poczty elektronicznej mogą zażądać od drugiej strony niezwłocznego potwierdzenia ich otrzymania.</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Przyjmuje się, że dokument wysłany przy użyciu platformy przetargowej został doręczony wykonawcy w sposób umożliwiający zapoznanie się z jego treścią w dniu jego przekazania na platformie przetargowej.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Zamawiający nie dopuszcza innego sposobu komunikowania się w niniejszym postępowaniu.</w:t>
      </w:r>
    </w:p>
    <w:p w:rsidR="000F6554" w:rsidRPr="00A776BF" w:rsidRDefault="000F6554" w:rsidP="00A776BF">
      <w:pPr>
        <w:spacing w:after="0"/>
        <w:ind w:left="720"/>
        <w:jc w:val="both"/>
        <w:rPr>
          <w:rFonts w:ascii="Arial" w:hAnsi="Arial"/>
          <w:sz w:val="20"/>
        </w:rPr>
      </w:pPr>
    </w:p>
    <w:p w:rsidR="000F6554" w:rsidRDefault="000F6554" w:rsidP="00A776BF">
      <w:pPr>
        <w:spacing w:after="0"/>
        <w:jc w:val="both"/>
        <w:rPr>
          <w:rFonts w:ascii="Arial" w:hAnsi="Arial"/>
          <w:sz w:val="20"/>
        </w:rPr>
      </w:pPr>
      <w:r w:rsidRPr="00A776BF">
        <w:rPr>
          <w:rFonts w:ascii="Arial" w:hAnsi="Arial"/>
          <w:sz w:val="20"/>
        </w:rPr>
        <w:t>PLATFORMA PRZETARGOWA</w:t>
      </w:r>
    </w:p>
    <w:p w:rsidR="00E30BEF" w:rsidRPr="00A776BF" w:rsidRDefault="00E30BEF" w:rsidP="00A776BF">
      <w:pPr>
        <w:spacing w:after="0"/>
        <w:jc w:val="both"/>
        <w:rPr>
          <w:rFonts w:ascii="Arial" w:hAnsi="Arial"/>
          <w:sz w:val="20"/>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Wykonawca zamierzający złożyć ofertę (wyłącznie przez platformę przetargową) zobowiązany jest zapoznać się z instrukcjami użytkowników platformy przetargowej dostępnymi pod adresem </w:t>
      </w:r>
      <w:hyperlink r:id="rId10" w:history="1">
        <w:r w:rsidRPr="00A776BF">
          <w:rPr>
            <w:rFonts w:ascii="Arial" w:hAnsi="Arial"/>
            <w:color w:val="0563C1"/>
            <w:sz w:val="20"/>
            <w:u w:val="single"/>
          </w:rPr>
          <w:t>https://josephine.proebiz.com/pl/</w:t>
        </w:r>
      </w:hyperlink>
      <w:r w:rsidRPr="00A776BF">
        <w:rPr>
          <w:rFonts w:ascii="Arial" w:hAnsi="Arial"/>
          <w:sz w:val="20"/>
        </w:rPr>
        <w:t xml:space="preserve"> oraz zaakceptować regulamin korzystania </w:t>
      </w:r>
      <w:r w:rsidR="005C568E">
        <w:rPr>
          <w:rFonts w:ascii="Arial" w:hAnsi="Arial"/>
          <w:sz w:val="20"/>
        </w:rPr>
        <w:t xml:space="preserve">               </w:t>
      </w:r>
      <w:r w:rsidRPr="00A776BF">
        <w:rPr>
          <w:rFonts w:ascii="Arial" w:hAnsi="Arial"/>
          <w:sz w:val="20"/>
        </w:rPr>
        <w:t>z platformy przetargowej.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Złożenie oferty poprzez platformę przetargową oznacza akceptację regulaminu, o którym mowa powyżej.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Wymagania techniczne związane z korzystaniem z platformy przetargowej wskazane są na stronie internetowej platformy przetargowej pod adresem </w:t>
      </w:r>
      <w:hyperlink r:id="rId11" w:history="1">
        <w:r w:rsidRPr="00A776BF">
          <w:rPr>
            <w:rFonts w:ascii="Arial" w:hAnsi="Arial"/>
            <w:color w:val="0563C1"/>
            <w:sz w:val="20"/>
            <w:u w:val="single"/>
          </w:rPr>
          <w:t>https://josephine.proebiz.com/pl/</w:t>
        </w:r>
      </w:hyperlink>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Wsparcia technicznego w zakresie działania platformy przetargowej udziela jej dostawca, </w:t>
      </w:r>
      <w:r>
        <w:rPr>
          <w:rFonts w:ascii="Arial" w:hAnsi="Arial"/>
          <w:sz w:val="20"/>
        </w:rPr>
        <w:t xml:space="preserve">           </w:t>
      </w:r>
      <w:r w:rsidRPr="00A776BF">
        <w:rPr>
          <w:rFonts w:ascii="Arial" w:hAnsi="Arial"/>
          <w:sz w:val="20"/>
        </w:rPr>
        <w:t>tj. PROEBIZ s.r.o. Masarykovo n</w:t>
      </w:r>
      <w:r w:rsidRPr="00A776BF">
        <w:rPr>
          <w:rFonts w:ascii="Arial" w:hAnsi="Arial" w:cs="Arial"/>
          <w:sz w:val="20"/>
        </w:rPr>
        <w:t>á</w:t>
      </w:r>
      <w:r w:rsidRPr="00A776BF">
        <w:rPr>
          <w:rFonts w:ascii="Arial" w:hAnsi="Arial"/>
          <w:sz w:val="20"/>
        </w:rPr>
        <w:t>m</w:t>
      </w:r>
      <w:r w:rsidRPr="00A776BF">
        <w:rPr>
          <w:rFonts w:ascii="Arial" w:hAnsi="Arial" w:cs="Arial"/>
          <w:sz w:val="20"/>
        </w:rPr>
        <w:t>ĕ</w:t>
      </w:r>
      <w:r w:rsidRPr="00A776BF">
        <w:rPr>
          <w:rFonts w:ascii="Arial" w:hAnsi="Arial"/>
          <w:sz w:val="20"/>
        </w:rPr>
        <w:t>st</w:t>
      </w:r>
      <w:r w:rsidRPr="00A776BF">
        <w:rPr>
          <w:rFonts w:ascii="Arial" w:hAnsi="Arial" w:cs="Arial"/>
          <w:sz w:val="20"/>
        </w:rPr>
        <w:t>í</w:t>
      </w:r>
      <w:r w:rsidRPr="00A776BF">
        <w:rPr>
          <w:rFonts w:ascii="Arial" w:hAnsi="Arial"/>
          <w:sz w:val="20"/>
        </w:rPr>
        <w:t xml:space="preserve"> 52/33, CZ – 702 00 Ostrava – Moravsk</w:t>
      </w:r>
      <w:r w:rsidRPr="00A776BF">
        <w:rPr>
          <w:rFonts w:ascii="Arial" w:hAnsi="Arial" w:cs="Arial"/>
          <w:sz w:val="20"/>
        </w:rPr>
        <w:t>á</w:t>
      </w:r>
      <w:r w:rsidRPr="00A776BF">
        <w:rPr>
          <w:rFonts w:ascii="Arial" w:hAnsi="Arial"/>
          <w:sz w:val="20"/>
        </w:rPr>
        <w:t xml:space="preserve"> Ostrava, C.9176, nr tel. +48 222 139 900, e-mail: </w:t>
      </w:r>
      <w:hyperlink r:id="rId12" w:history="1">
        <w:r w:rsidRPr="00A776BF">
          <w:rPr>
            <w:rFonts w:ascii="Arial" w:hAnsi="Arial"/>
            <w:color w:val="0563C1"/>
            <w:sz w:val="20"/>
            <w:u w:val="single"/>
          </w:rPr>
          <w:t>houston@proebiz.com</w:t>
        </w:r>
      </w:hyperlink>
      <w:r w:rsidRPr="00A776BF">
        <w:rPr>
          <w:rFonts w:ascii="Arial" w:hAnsi="Arial"/>
          <w:sz w:val="20"/>
        </w:rPr>
        <w:t xml:space="preserve"> od poniedziałku do piątku (dni robocze) w godz. 8.00 – 16.00</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Sposoby złożenia oferty za pośrednictwem platformy przetargowej oraz potwierdzenia złożenia oferty zostały opisane w instrukcjach użytkowników platformy przetargowej.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 przypadku przesyłania przez wykonawcę dokumentów elektronicznych skompresowanych (w tym oferty) dopuszczone są wyłącznie formaty danych wskazane w </w:t>
      </w:r>
      <w:r w:rsidRPr="00A776BF">
        <w:rPr>
          <w:rFonts w:ascii="Arial" w:hAnsi="Arial"/>
          <w:i/>
          <w:iCs/>
          <w:sz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A776BF">
        <w:rPr>
          <w:rFonts w:ascii="Arial" w:hAnsi="Arial"/>
          <w:sz w:val="20"/>
        </w:rPr>
        <w:t xml:space="preserve">, dalej rozporządzenie </w:t>
      </w:r>
      <w:r w:rsidR="005C568E">
        <w:rPr>
          <w:rFonts w:ascii="Arial" w:hAnsi="Arial"/>
          <w:sz w:val="20"/>
        </w:rPr>
        <w:t xml:space="preserve">             </w:t>
      </w:r>
      <w:r w:rsidRPr="00A776BF">
        <w:rPr>
          <w:rFonts w:ascii="Arial" w:hAnsi="Arial"/>
          <w:sz w:val="20"/>
        </w:rPr>
        <w:t>w sprawie KRI. Powyższe oznacza, że zamawiający nie dopuszcza przysyłania dokumentów elektronicznych (w tym oferty) skompresowanych formatem .rar.</w:t>
      </w:r>
    </w:p>
    <w:p w:rsidR="000F6554" w:rsidRDefault="000F6554" w:rsidP="00A776BF">
      <w:pPr>
        <w:spacing w:after="0"/>
        <w:ind w:left="360"/>
        <w:jc w:val="both"/>
        <w:rPr>
          <w:rFonts w:ascii="Arial" w:hAnsi="Arial"/>
          <w:sz w:val="20"/>
        </w:rPr>
      </w:pPr>
    </w:p>
    <w:p w:rsidR="000F6554" w:rsidRDefault="000F6554" w:rsidP="00A776BF">
      <w:pPr>
        <w:spacing w:after="0"/>
        <w:ind w:left="360"/>
        <w:jc w:val="both"/>
        <w:rPr>
          <w:rFonts w:ascii="Arial" w:hAnsi="Arial"/>
          <w:sz w:val="20"/>
        </w:rPr>
      </w:pPr>
      <w:r w:rsidRPr="00A776BF">
        <w:rPr>
          <w:rFonts w:ascii="Arial" w:hAnsi="Arial"/>
          <w:sz w:val="20"/>
        </w:rPr>
        <w:t>KORESPONDENCJA ELEKTRONICZNA</w:t>
      </w:r>
    </w:p>
    <w:p w:rsidR="00E30BEF" w:rsidRPr="00A776BF" w:rsidRDefault="00E30BEF" w:rsidP="00A776BF">
      <w:pPr>
        <w:spacing w:after="0"/>
        <w:ind w:left="360"/>
        <w:jc w:val="both"/>
        <w:rPr>
          <w:rFonts w:ascii="Arial" w:hAnsi="Arial"/>
          <w:sz w:val="20"/>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Wykonawca sporządza:</w:t>
      </w:r>
    </w:p>
    <w:p w:rsidR="000F6554" w:rsidRPr="00A776BF" w:rsidRDefault="000F6554" w:rsidP="00CC4DD5">
      <w:pPr>
        <w:numPr>
          <w:ilvl w:val="0"/>
          <w:numId w:val="25"/>
        </w:numPr>
        <w:spacing w:after="0" w:line="259" w:lineRule="auto"/>
        <w:jc w:val="both"/>
        <w:rPr>
          <w:rFonts w:ascii="Arial" w:hAnsi="Arial"/>
          <w:sz w:val="20"/>
        </w:rPr>
      </w:pPr>
      <w:r w:rsidRPr="00A776BF">
        <w:rPr>
          <w:rFonts w:ascii="Arial" w:hAnsi="Arial"/>
          <w:sz w:val="20"/>
        </w:rPr>
        <w:t>ofertę,</w:t>
      </w:r>
    </w:p>
    <w:p w:rsidR="000F6554" w:rsidRPr="00A776BF" w:rsidRDefault="000F6554" w:rsidP="00CC4DD5">
      <w:pPr>
        <w:numPr>
          <w:ilvl w:val="0"/>
          <w:numId w:val="25"/>
        </w:numPr>
        <w:spacing w:after="0" w:line="259" w:lineRule="auto"/>
        <w:jc w:val="both"/>
        <w:rPr>
          <w:rFonts w:ascii="Arial" w:hAnsi="Arial"/>
          <w:sz w:val="20"/>
        </w:rPr>
      </w:pPr>
      <w:r w:rsidRPr="00A776BF">
        <w:rPr>
          <w:rFonts w:ascii="Arial" w:hAnsi="Arial"/>
          <w:sz w:val="20"/>
        </w:rPr>
        <w:t>oświadczenie, o którym mowa w art. 125 ust. 1 ustawy,</w:t>
      </w:r>
    </w:p>
    <w:p w:rsidR="000F6554" w:rsidRPr="00A776BF" w:rsidRDefault="000F6554" w:rsidP="00CC4DD5">
      <w:pPr>
        <w:numPr>
          <w:ilvl w:val="0"/>
          <w:numId w:val="25"/>
        </w:numPr>
        <w:spacing w:after="0" w:line="259" w:lineRule="auto"/>
        <w:jc w:val="both"/>
        <w:rPr>
          <w:rFonts w:ascii="Arial" w:hAnsi="Arial"/>
          <w:sz w:val="20"/>
        </w:rPr>
      </w:pPr>
      <w:r w:rsidRPr="00A776BF">
        <w:rPr>
          <w:rFonts w:ascii="Arial" w:hAnsi="Arial"/>
          <w:sz w:val="20"/>
        </w:rPr>
        <w:t>podmiotowe środki dowodowe,</w:t>
      </w:r>
    </w:p>
    <w:p w:rsidR="000F6554" w:rsidRPr="00A776BF" w:rsidRDefault="000F6554" w:rsidP="00CC4DD5">
      <w:pPr>
        <w:numPr>
          <w:ilvl w:val="0"/>
          <w:numId w:val="25"/>
        </w:numPr>
        <w:spacing w:after="0" w:line="259" w:lineRule="auto"/>
        <w:jc w:val="both"/>
        <w:rPr>
          <w:rFonts w:ascii="Arial" w:hAnsi="Arial"/>
          <w:sz w:val="20"/>
        </w:rPr>
      </w:pPr>
      <w:r w:rsidRPr="00A776BF">
        <w:rPr>
          <w:rFonts w:ascii="Arial" w:hAnsi="Arial"/>
          <w:sz w:val="20"/>
        </w:rPr>
        <w:t>oświadczenie, o którym mowa w art. 117 ust. 4 ustawy,</w:t>
      </w:r>
    </w:p>
    <w:p w:rsidR="000F6554" w:rsidRPr="00A776BF" w:rsidRDefault="000F6554" w:rsidP="00CC4DD5">
      <w:pPr>
        <w:numPr>
          <w:ilvl w:val="0"/>
          <w:numId w:val="25"/>
        </w:numPr>
        <w:spacing w:after="0" w:line="259" w:lineRule="auto"/>
        <w:jc w:val="both"/>
        <w:rPr>
          <w:rFonts w:ascii="Arial" w:hAnsi="Arial"/>
          <w:sz w:val="20"/>
        </w:rPr>
      </w:pPr>
      <w:r w:rsidRPr="00A776BF">
        <w:rPr>
          <w:rFonts w:ascii="Arial" w:hAnsi="Arial"/>
          <w:sz w:val="20"/>
        </w:rPr>
        <w:t>zobowiązanie podmiotu udostępniającego zasoby, o którym mowa w art. 118 ust. 3 ustawy (zobowiązanie podmiotu udostępniającego zasoby),</w:t>
      </w:r>
    </w:p>
    <w:p w:rsidR="000F6554" w:rsidRPr="00A776BF" w:rsidRDefault="000F6554" w:rsidP="00CC4DD5">
      <w:pPr>
        <w:numPr>
          <w:ilvl w:val="0"/>
          <w:numId w:val="25"/>
        </w:numPr>
        <w:spacing w:after="0" w:line="259" w:lineRule="auto"/>
        <w:jc w:val="both"/>
        <w:rPr>
          <w:rFonts w:ascii="Arial" w:hAnsi="Arial"/>
          <w:sz w:val="20"/>
        </w:rPr>
      </w:pPr>
      <w:r w:rsidRPr="00A776BF">
        <w:rPr>
          <w:rFonts w:ascii="Arial" w:hAnsi="Arial"/>
          <w:sz w:val="20"/>
        </w:rPr>
        <w:t>pełnomocnictwo,</w:t>
      </w:r>
    </w:p>
    <w:p w:rsidR="000F6554" w:rsidRPr="00A776BF" w:rsidRDefault="000F6554" w:rsidP="00A776BF">
      <w:pPr>
        <w:spacing w:after="0"/>
        <w:ind w:left="720"/>
        <w:jc w:val="both"/>
        <w:rPr>
          <w:rFonts w:ascii="Arial" w:hAnsi="Arial"/>
          <w:sz w:val="20"/>
        </w:rPr>
      </w:pPr>
      <w:r w:rsidRPr="00A776BF">
        <w:rPr>
          <w:rFonts w:ascii="Arial" w:hAnsi="Arial"/>
          <w:sz w:val="20"/>
        </w:rPr>
        <w:t>w postaci elektronicznej, w formatach danych określonych w rozporządzeniu z sprawie KRI, z uwzględnieniem rodzaju przekazywanych danych.</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Informacje, oświadczenia lub dokumenty, inne niż określone w pkt 12, wykonawca sporządza w postaci elektronicznej, w formatach danych określonych w </w:t>
      </w:r>
      <w:r w:rsidRPr="00A776BF">
        <w:rPr>
          <w:rFonts w:ascii="Arial" w:hAnsi="Arial"/>
          <w:i/>
          <w:iCs/>
          <w:sz w:val="20"/>
        </w:rPr>
        <w:t>rozporządzeniu z sprawie KRI</w:t>
      </w:r>
      <w:r w:rsidRPr="00A776BF">
        <w:rPr>
          <w:rFonts w:ascii="Arial" w:hAnsi="Arial"/>
          <w:sz w:val="20"/>
        </w:rPr>
        <w:t xml:space="preserve"> lub jako tekst wpisany bezpośrednio do wiadomości przekazywanej przy użyciu środków komunikacji elektronicznej, wskazanych w pkt 1.</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 przypadku gdy dokumenty elektroniczne, przekazywane przy użyciu środków komunikacji elektronicznej, zawierają informacje stanowiące tajemnicę przedsiębiorstwa w rozumieniu przepisów </w:t>
      </w:r>
      <w:r w:rsidRPr="00A776BF">
        <w:rPr>
          <w:rFonts w:ascii="Arial" w:hAnsi="Arial"/>
          <w:i/>
          <w:iCs/>
          <w:sz w:val="20"/>
        </w:rPr>
        <w:t>ustawy z dnia 16 kwietnia 1993 r. o zwalczaniu nieuczciwej konkurencji</w:t>
      </w:r>
      <w:r w:rsidRPr="00A776BF">
        <w:rPr>
          <w:rFonts w:ascii="Arial" w:hAnsi="Arial"/>
          <w:sz w:val="20"/>
        </w:rPr>
        <w:t xml:space="preserve">, wykonawca, w celu utrzymania w poufności tych informacji, przekazuje je w wydzielonym </w:t>
      </w:r>
      <w:r w:rsidR="005C568E">
        <w:rPr>
          <w:rFonts w:ascii="Arial" w:hAnsi="Arial"/>
          <w:sz w:val="20"/>
        </w:rPr>
        <w:t xml:space="preserve">         </w:t>
      </w:r>
      <w:r w:rsidRPr="00A776BF">
        <w:rPr>
          <w:rFonts w:ascii="Arial" w:hAnsi="Arial"/>
          <w:sz w:val="20"/>
        </w:rPr>
        <w:t xml:space="preserve">i odpowiednio oznaczonym pliku (nazwa pliku powinna jednoznacznie wskazywać, że dane </w:t>
      </w:r>
      <w:r w:rsidR="005C568E">
        <w:rPr>
          <w:rFonts w:ascii="Arial" w:hAnsi="Arial"/>
          <w:sz w:val="20"/>
        </w:rPr>
        <w:t xml:space="preserve">    </w:t>
      </w:r>
      <w:r w:rsidRPr="00A776BF">
        <w:rPr>
          <w:rFonts w:ascii="Arial" w:hAnsi="Arial"/>
          <w:sz w:val="20"/>
        </w:rPr>
        <w:t>w nim zawarte stanowią tajemnicę przedsiębiorstwa).</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 przypadku gdy wykonawca nie wykaże, że zastrzeżone informacje stanowią tajemnicę przedsiębiorstwa w rozumieniu art.  11 ust. 2 </w:t>
      </w:r>
      <w:r w:rsidRPr="00A776BF">
        <w:rPr>
          <w:rFonts w:ascii="Arial" w:hAnsi="Arial"/>
          <w:i/>
          <w:iCs/>
          <w:sz w:val="20"/>
        </w:rPr>
        <w:t xml:space="preserve">ustawy o zwalczaniu nieuczciwej konkurencji </w:t>
      </w:r>
      <w:r w:rsidRPr="00A776BF">
        <w:rPr>
          <w:rFonts w:ascii="Arial" w:hAnsi="Arial"/>
          <w:sz w:val="20"/>
        </w:rPr>
        <w:t>zamawiający uzna zastrzeżenie tajemnicy za bezskuteczne, o czym poinformuje wykonawcę.</w:t>
      </w:r>
    </w:p>
    <w:p w:rsidR="000F6554" w:rsidRPr="00A776BF" w:rsidRDefault="000F6554" w:rsidP="00CC4DD5">
      <w:pPr>
        <w:numPr>
          <w:ilvl w:val="0"/>
          <w:numId w:val="23"/>
        </w:numPr>
        <w:spacing w:after="0" w:line="259" w:lineRule="auto"/>
        <w:jc w:val="both"/>
        <w:rPr>
          <w:rFonts w:ascii="Arial" w:hAnsi="Arial"/>
          <w:sz w:val="20"/>
        </w:rPr>
      </w:pPr>
      <w:r>
        <w:rPr>
          <w:rFonts w:ascii="Arial" w:hAnsi="Arial"/>
          <w:sz w:val="20"/>
        </w:rPr>
        <w:t xml:space="preserve">Podmiotowe środki dowodowe </w:t>
      </w:r>
      <w:r w:rsidRPr="00A776BF">
        <w:rPr>
          <w:rFonts w:ascii="Arial" w:hAnsi="Arial"/>
          <w:sz w:val="20"/>
        </w:rPr>
        <w:t>oraz inne dokumenty lub oświadczenia, sporządzone w języku obcym przekazuje się wraz z tłumaczeniem na język polski.</w:t>
      </w:r>
    </w:p>
    <w:p w:rsidR="000F6554" w:rsidRDefault="000F6554" w:rsidP="00A776BF">
      <w:pPr>
        <w:spacing w:after="0"/>
        <w:jc w:val="both"/>
        <w:rPr>
          <w:rFonts w:ascii="Arial" w:hAnsi="Arial"/>
          <w:sz w:val="20"/>
        </w:rPr>
      </w:pPr>
    </w:p>
    <w:p w:rsidR="000F6554" w:rsidRPr="00A776BF" w:rsidRDefault="000F6554" w:rsidP="00A776BF">
      <w:pPr>
        <w:spacing w:after="0"/>
        <w:jc w:val="both"/>
        <w:rPr>
          <w:rFonts w:ascii="Arial" w:hAnsi="Arial"/>
          <w:sz w:val="20"/>
        </w:rPr>
      </w:pPr>
      <w:r w:rsidRPr="00A776BF">
        <w:rPr>
          <w:rFonts w:ascii="Arial" w:hAnsi="Arial"/>
          <w:sz w:val="20"/>
        </w:rPr>
        <w:t>DOKUMENTY WYSTAWIONE PRZEZ UPOWAŻNIONE PODMIOTY</w:t>
      </w:r>
    </w:p>
    <w:p w:rsidR="000F6554" w:rsidRPr="00A776BF" w:rsidRDefault="000F6554" w:rsidP="00A776BF">
      <w:pPr>
        <w:spacing w:after="0"/>
        <w:jc w:val="both"/>
        <w:rPr>
          <w:rFonts w:ascii="Arial" w:hAnsi="Arial"/>
          <w:sz w:val="20"/>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W przypadku g</w:t>
      </w:r>
      <w:r>
        <w:rPr>
          <w:rFonts w:ascii="Arial" w:hAnsi="Arial"/>
          <w:sz w:val="20"/>
        </w:rPr>
        <w:t xml:space="preserve">dy podmiotowe środki dowodowe, </w:t>
      </w:r>
      <w:r w:rsidRPr="00A776BF">
        <w:rPr>
          <w:rFonts w:ascii="Arial" w:hAnsi="Arial"/>
          <w:sz w:val="20"/>
        </w:rPr>
        <w:t>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Pr>
          <w:rFonts w:ascii="Arial" w:hAnsi="Arial"/>
          <w:sz w:val="20"/>
        </w:rPr>
        <w:t xml:space="preserve">          </w:t>
      </w:r>
      <w:r w:rsidRPr="00A776BF">
        <w:rPr>
          <w:rFonts w:ascii="Arial" w:hAnsi="Arial"/>
          <w:sz w:val="20"/>
        </w:rPr>
        <w:t>w postaci papierowej.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Poświadczenia zgodności cyfrowego odwzorowania z dokumentem w postaci papierowej, </w:t>
      </w:r>
      <w:r>
        <w:rPr>
          <w:rFonts w:ascii="Arial" w:hAnsi="Arial"/>
          <w:sz w:val="20"/>
        </w:rPr>
        <w:t xml:space="preserve">           </w:t>
      </w:r>
      <w:r w:rsidRPr="00A776BF">
        <w:rPr>
          <w:rFonts w:ascii="Arial" w:hAnsi="Arial"/>
          <w:sz w:val="20"/>
        </w:rPr>
        <w:t>o którym mowa powyżej, dokonuje w przypadku:</w:t>
      </w:r>
    </w:p>
    <w:p w:rsidR="000F6554" w:rsidRPr="00A776BF" w:rsidRDefault="000F6554" w:rsidP="00CC4DD5">
      <w:pPr>
        <w:numPr>
          <w:ilvl w:val="0"/>
          <w:numId w:val="26"/>
        </w:numPr>
        <w:spacing w:after="0" w:line="259" w:lineRule="auto"/>
        <w:jc w:val="both"/>
        <w:rPr>
          <w:rFonts w:ascii="Arial" w:hAnsi="Arial"/>
          <w:sz w:val="20"/>
        </w:rPr>
      </w:pPr>
      <w:r w:rsidRPr="00A776BF">
        <w:rPr>
          <w:rFonts w:ascii="Arial" w:hAnsi="Arial"/>
          <w:sz w:val="20"/>
        </w:rPr>
        <w:t xml:space="preserve">podmiotowych środków dowodowych oraz dokumentów potwierdzających umocowanie do reprezentowania - odpowiednio wykonawca, wykonawca wspólnie ubiegający się </w:t>
      </w:r>
      <w:r>
        <w:rPr>
          <w:rFonts w:ascii="Arial" w:hAnsi="Arial"/>
          <w:sz w:val="20"/>
        </w:rPr>
        <w:t xml:space="preserve">                    </w:t>
      </w:r>
      <w:r w:rsidRPr="00A776BF">
        <w:rPr>
          <w:rFonts w:ascii="Arial" w:hAnsi="Arial"/>
          <w:sz w:val="20"/>
        </w:rPr>
        <w:t>o udzielenie zamówienia, podmiot udostępniający zasoby, w zakresie podmiotowych środków dowodowych lub dokumentów potwierdzających umocowanie do reprezentowania, które każdego z nich dotyczą,</w:t>
      </w:r>
    </w:p>
    <w:p w:rsidR="000F6554" w:rsidRPr="00A776BF" w:rsidRDefault="000F6554" w:rsidP="00CC4DD5">
      <w:pPr>
        <w:numPr>
          <w:ilvl w:val="0"/>
          <w:numId w:val="26"/>
        </w:numPr>
        <w:spacing w:after="0" w:line="259" w:lineRule="auto"/>
        <w:jc w:val="both"/>
        <w:rPr>
          <w:rFonts w:ascii="Arial" w:hAnsi="Arial"/>
          <w:sz w:val="20"/>
        </w:rPr>
      </w:pPr>
      <w:r w:rsidRPr="00A776BF">
        <w:rPr>
          <w:rFonts w:ascii="Arial" w:hAnsi="Arial"/>
          <w:sz w:val="20"/>
        </w:rPr>
        <w:t>innych dokumentów - odpowiednio wykonawca lub wykonawca wspólnie ubiegający się o udzielenie zamówienia, w zakresie dokumentów, które każdego z nich dotyczą.</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Poświadczenia zgodności cyfrowego odwzorowania z dokumentem w postaci papierowej, o którym mowa powyżej, może dokonać również notariusz.</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F6554" w:rsidRDefault="000F6554" w:rsidP="00A776BF">
      <w:pPr>
        <w:spacing w:after="0"/>
        <w:jc w:val="both"/>
        <w:rPr>
          <w:rFonts w:ascii="Arial" w:hAnsi="Arial"/>
          <w:sz w:val="20"/>
        </w:rPr>
      </w:pPr>
    </w:p>
    <w:p w:rsidR="000F6554" w:rsidRPr="00A776BF" w:rsidRDefault="000F6554" w:rsidP="00A776BF">
      <w:pPr>
        <w:spacing w:after="0"/>
        <w:jc w:val="both"/>
        <w:rPr>
          <w:rFonts w:ascii="Arial" w:hAnsi="Arial"/>
          <w:sz w:val="20"/>
        </w:rPr>
      </w:pPr>
      <w:r w:rsidRPr="00A776BF">
        <w:rPr>
          <w:rFonts w:ascii="Arial" w:hAnsi="Arial"/>
          <w:sz w:val="20"/>
        </w:rPr>
        <w:t>DOKUMENTY NIEWYSTAWIONE PRZEZ UPOWAŻNIONE PODMIOTY</w:t>
      </w:r>
    </w:p>
    <w:p w:rsidR="000F6554" w:rsidRPr="00A776BF" w:rsidRDefault="000F6554" w:rsidP="00A776BF">
      <w:pPr>
        <w:spacing w:after="0"/>
        <w:jc w:val="both"/>
        <w:rPr>
          <w:rFonts w:ascii="Arial" w:hAnsi="Arial"/>
          <w:sz w:val="20"/>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Podmiotowe środki dowodowe, w tym 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 przypadku gdy podmiotowe środki dowodowe, w tym oświadczenie, o którym mowa w art. 117 ust. 4 ustawy, oraz zobowiązanie podmiotu udostępniającego zasoby,  niewystawione przez upoważnione podmioty lub pełnomocnictwo, zostały sporządzone jako dokument </w:t>
      </w:r>
      <w:r>
        <w:rPr>
          <w:rFonts w:ascii="Arial" w:hAnsi="Arial"/>
          <w:sz w:val="20"/>
        </w:rPr>
        <w:t xml:space="preserve">       </w:t>
      </w:r>
      <w:r w:rsidR="005C568E">
        <w:rPr>
          <w:rFonts w:ascii="Arial" w:hAnsi="Arial"/>
          <w:sz w:val="20"/>
        </w:rPr>
        <w:t xml:space="preserve">   </w:t>
      </w:r>
      <w:r w:rsidRPr="00A776BF">
        <w:rPr>
          <w:rFonts w:ascii="Arial" w:hAnsi="Arial"/>
          <w:sz w:val="20"/>
        </w:rPr>
        <w:t xml:space="preserve">w postaci papierowej i opatrzone własnoręcznym podpisem, przekazuje się cyfrowe odwzorowanie tego dokumentu opatrzone kwalifikowanym podpisem elektronicznym, podpisem zaufanym lub podpisem osobistym, poświadczającym zgodność cyfrowego odwzorowania </w:t>
      </w:r>
      <w:r>
        <w:rPr>
          <w:rFonts w:ascii="Arial" w:hAnsi="Arial"/>
          <w:sz w:val="20"/>
        </w:rPr>
        <w:t xml:space="preserve">           </w:t>
      </w:r>
      <w:r w:rsidRPr="00A776BF">
        <w:rPr>
          <w:rFonts w:ascii="Arial" w:hAnsi="Arial"/>
          <w:sz w:val="20"/>
        </w:rPr>
        <w:t>z dokumentem w postaci papierowej.</w:t>
      </w: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Poświadczenia zgodności cyfrowego odwzorowania z dokumentem w postaci papierowej, </w:t>
      </w:r>
      <w:r>
        <w:rPr>
          <w:rFonts w:ascii="Arial" w:hAnsi="Arial"/>
          <w:sz w:val="20"/>
        </w:rPr>
        <w:t xml:space="preserve">           </w:t>
      </w:r>
      <w:r w:rsidRPr="00A776BF">
        <w:rPr>
          <w:rFonts w:ascii="Arial" w:hAnsi="Arial"/>
          <w:sz w:val="20"/>
        </w:rPr>
        <w:t>o którym powyżej, dokonuje w przypadku:</w:t>
      </w:r>
    </w:p>
    <w:p w:rsidR="000F6554" w:rsidRPr="00A776BF" w:rsidRDefault="000F6554" w:rsidP="00CC4DD5">
      <w:pPr>
        <w:numPr>
          <w:ilvl w:val="0"/>
          <w:numId w:val="27"/>
        </w:numPr>
        <w:spacing w:after="0" w:line="259" w:lineRule="auto"/>
        <w:jc w:val="both"/>
        <w:rPr>
          <w:rFonts w:ascii="Arial" w:hAnsi="Arial"/>
          <w:sz w:val="20"/>
        </w:rPr>
      </w:pPr>
      <w:r w:rsidRPr="00A776BF">
        <w:rPr>
          <w:rFonts w:ascii="Arial" w:hAnsi="Arial"/>
          <w:sz w:val="20"/>
        </w:rPr>
        <w:t>podmiotowych środków dowodowych - odpowiednio wykonawca, wykonawca wspólnie ubiegający się o udzielenie zamówienia, podmiot udostępniający zasoby, w zakresie podmiotowych środków dowodowych, które każdego z nich dotyczą;</w:t>
      </w:r>
    </w:p>
    <w:p w:rsidR="000F6554" w:rsidRPr="00A776BF" w:rsidRDefault="000F6554" w:rsidP="00CC4DD5">
      <w:pPr>
        <w:numPr>
          <w:ilvl w:val="0"/>
          <w:numId w:val="27"/>
        </w:numPr>
        <w:spacing w:after="0" w:line="259" w:lineRule="auto"/>
        <w:jc w:val="both"/>
        <w:rPr>
          <w:rFonts w:ascii="Arial" w:hAnsi="Arial"/>
          <w:sz w:val="20"/>
        </w:rPr>
      </w:pPr>
      <w:r w:rsidRPr="00A776BF">
        <w:rPr>
          <w:rFonts w:ascii="Arial" w:hAnsi="Arial"/>
          <w:sz w:val="20"/>
        </w:rPr>
        <w:t>oświadczenia, o którym mowa w art. 117 ust. 4 ustawy, lub zobowiązania podmiotu udostępniającego zasoby - odpowiednio wykonawca lub wykonawca wspólnie ubiegający się o udzielenie zamówienia;</w:t>
      </w:r>
    </w:p>
    <w:p w:rsidR="000F6554" w:rsidRPr="00A776BF" w:rsidRDefault="000F6554" w:rsidP="00CC4DD5">
      <w:pPr>
        <w:numPr>
          <w:ilvl w:val="0"/>
          <w:numId w:val="27"/>
        </w:numPr>
        <w:spacing w:after="0" w:line="259" w:lineRule="auto"/>
        <w:jc w:val="both"/>
        <w:rPr>
          <w:rFonts w:ascii="Arial" w:hAnsi="Arial"/>
          <w:sz w:val="20"/>
        </w:rPr>
      </w:pPr>
      <w:r w:rsidRPr="00A776BF">
        <w:rPr>
          <w:rFonts w:ascii="Arial" w:hAnsi="Arial"/>
          <w:sz w:val="20"/>
        </w:rPr>
        <w:t>pełnomocnictwa - mocodawca.</w:t>
      </w:r>
    </w:p>
    <w:p w:rsidR="000F6554"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Poświadczenia zgodności cyfrowego odwzorowania z dokumentem w postaci papierowej, </w:t>
      </w:r>
      <w:r>
        <w:rPr>
          <w:rFonts w:ascii="Arial" w:hAnsi="Arial"/>
          <w:sz w:val="20"/>
        </w:rPr>
        <w:t xml:space="preserve">           </w:t>
      </w:r>
      <w:r w:rsidRPr="00A776BF">
        <w:rPr>
          <w:rFonts w:ascii="Arial" w:hAnsi="Arial"/>
          <w:sz w:val="20"/>
        </w:rPr>
        <w:t>o którym mowa powyżej, może dokonać również notariusz.</w:t>
      </w:r>
    </w:p>
    <w:p w:rsidR="00D74820" w:rsidRDefault="00D74820" w:rsidP="00D74820">
      <w:pPr>
        <w:spacing w:after="0" w:line="259" w:lineRule="auto"/>
        <w:jc w:val="both"/>
        <w:rPr>
          <w:rFonts w:ascii="Arial" w:hAnsi="Arial"/>
          <w:sz w:val="20"/>
        </w:rPr>
      </w:pPr>
    </w:p>
    <w:p w:rsidR="00D74820" w:rsidRPr="00A776BF" w:rsidRDefault="00D74820" w:rsidP="00D74820">
      <w:pPr>
        <w:spacing w:after="0" w:line="259" w:lineRule="auto"/>
        <w:jc w:val="both"/>
        <w:rPr>
          <w:rFonts w:ascii="Arial" w:hAnsi="Arial"/>
          <w:sz w:val="20"/>
        </w:rPr>
      </w:pPr>
      <w:bookmarkStart w:id="0" w:name="_GoBack"/>
      <w:bookmarkEnd w:id="0"/>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F6554" w:rsidRDefault="000F6554" w:rsidP="00A776BF">
      <w:pPr>
        <w:spacing w:after="0"/>
        <w:ind w:left="360"/>
        <w:jc w:val="both"/>
        <w:rPr>
          <w:rFonts w:ascii="Arial" w:hAnsi="Arial"/>
          <w:sz w:val="20"/>
        </w:rPr>
      </w:pPr>
    </w:p>
    <w:p w:rsidR="00FF7BDC" w:rsidRPr="00A776BF" w:rsidRDefault="00FF7BDC" w:rsidP="00A776BF">
      <w:pPr>
        <w:spacing w:after="0"/>
        <w:ind w:left="360"/>
        <w:jc w:val="both"/>
        <w:rPr>
          <w:rFonts w:ascii="Arial" w:hAnsi="Arial"/>
          <w:sz w:val="20"/>
        </w:rPr>
      </w:pPr>
    </w:p>
    <w:p w:rsidR="000F6554" w:rsidRDefault="000F6554" w:rsidP="00A776BF">
      <w:pPr>
        <w:spacing w:after="0"/>
        <w:ind w:left="360"/>
        <w:jc w:val="both"/>
        <w:rPr>
          <w:rFonts w:ascii="Arial" w:hAnsi="Arial"/>
          <w:sz w:val="20"/>
        </w:rPr>
      </w:pPr>
      <w:r w:rsidRPr="00A776BF">
        <w:rPr>
          <w:rFonts w:ascii="Arial" w:hAnsi="Arial"/>
          <w:sz w:val="20"/>
        </w:rPr>
        <w:t>KOMPRESOWANIE DOKUMENTÓW ELEKTRONICZNYCH</w:t>
      </w:r>
    </w:p>
    <w:p w:rsidR="00E30BEF" w:rsidRPr="00A776BF" w:rsidRDefault="00E30BEF" w:rsidP="00A776BF">
      <w:pPr>
        <w:spacing w:after="0"/>
        <w:ind w:left="360"/>
        <w:jc w:val="both"/>
        <w:rPr>
          <w:rFonts w:ascii="Arial" w:hAnsi="Arial"/>
          <w:sz w:val="20"/>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 xml:space="preserve">W przypadku przekazywania dokumentu elektronicznego w formacie poddającym dane kompresji, opatrzenie pliku zawierającego skompresowane dokumenty kwalifikowanym podpisem elektronicznym, podpisem zaufanym lub podpisem osobistym, jest równoznaczne </w:t>
      </w:r>
      <w:r>
        <w:rPr>
          <w:rFonts w:ascii="Arial" w:hAnsi="Arial"/>
          <w:sz w:val="20"/>
        </w:rPr>
        <w:t xml:space="preserve">       </w:t>
      </w:r>
      <w:r w:rsidRPr="00A776BF">
        <w:rPr>
          <w:rFonts w:ascii="Arial" w:hAnsi="Arial"/>
          <w:sz w:val="20"/>
        </w:rPr>
        <w:t>z opatrzeniem wszystkich dokumentów zawartych w tym pliku kwalifikowanym podpisem elektronicznym, podpisem zaufanym lub podpisem osobistym.</w:t>
      </w:r>
    </w:p>
    <w:p w:rsidR="000F6554" w:rsidRPr="00A776BF" w:rsidRDefault="000F6554" w:rsidP="00A776BF">
      <w:pPr>
        <w:spacing w:after="0"/>
        <w:ind w:left="360"/>
        <w:jc w:val="both"/>
        <w:rPr>
          <w:rFonts w:ascii="Arial" w:hAnsi="Arial"/>
          <w:sz w:val="20"/>
        </w:rPr>
      </w:pPr>
    </w:p>
    <w:p w:rsidR="000F6554" w:rsidRDefault="000F6554" w:rsidP="00A776BF">
      <w:pPr>
        <w:spacing w:after="0"/>
        <w:ind w:left="360"/>
        <w:jc w:val="both"/>
        <w:rPr>
          <w:rFonts w:ascii="Arial" w:hAnsi="Arial"/>
          <w:sz w:val="20"/>
        </w:rPr>
      </w:pPr>
      <w:r w:rsidRPr="00A776BF">
        <w:rPr>
          <w:rFonts w:ascii="Arial" w:hAnsi="Arial"/>
          <w:sz w:val="20"/>
        </w:rPr>
        <w:t>DOKUMENTY ELEKTRONICZNE</w:t>
      </w:r>
    </w:p>
    <w:p w:rsidR="00E30BEF" w:rsidRPr="00A776BF" w:rsidRDefault="00E30BEF" w:rsidP="00A776BF">
      <w:pPr>
        <w:spacing w:after="0"/>
        <w:ind w:left="360"/>
        <w:jc w:val="both"/>
        <w:rPr>
          <w:rFonts w:ascii="Arial" w:hAnsi="Arial"/>
          <w:sz w:val="20"/>
        </w:rPr>
      </w:pPr>
    </w:p>
    <w:p w:rsidR="000F6554" w:rsidRPr="00A776BF" w:rsidRDefault="000F6554" w:rsidP="00CC4DD5">
      <w:pPr>
        <w:numPr>
          <w:ilvl w:val="0"/>
          <w:numId w:val="23"/>
        </w:numPr>
        <w:spacing w:after="0" w:line="259" w:lineRule="auto"/>
        <w:jc w:val="both"/>
        <w:rPr>
          <w:rFonts w:ascii="Arial" w:hAnsi="Arial"/>
          <w:sz w:val="20"/>
        </w:rPr>
      </w:pPr>
      <w:r w:rsidRPr="00A776BF">
        <w:rPr>
          <w:rFonts w:ascii="Arial" w:hAnsi="Arial"/>
          <w:sz w:val="20"/>
        </w:rPr>
        <w:t>Dokumenty elektroniczne spełniają łącznie następujące wymagania:</w:t>
      </w:r>
    </w:p>
    <w:p w:rsidR="000F6554" w:rsidRPr="00A776BF" w:rsidRDefault="000F6554" w:rsidP="00CC4DD5">
      <w:pPr>
        <w:numPr>
          <w:ilvl w:val="0"/>
          <w:numId w:val="28"/>
        </w:numPr>
        <w:spacing w:after="0" w:line="259" w:lineRule="auto"/>
        <w:jc w:val="both"/>
        <w:rPr>
          <w:rFonts w:ascii="Arial" w:hAnsi="Arial"/>
          <w:sz w:val="20"/>
        </w:rPr>
      </w:pPr>
      <w:r w:rsidRPr="00A776BF">
        <w:rPr>
          <w:rFonts w:ascii="Arial" w:hAnsi="Arial"/>
          <w:sz w:val="20"/>
        </w:rPr>
        <w:t xml:space="preserve">są utrwalone w sposób umożliwiający ich wielokrotne odczytanie, zapisanie i powielenie, </w:t>
      </w:r>
      <w:r>
        <w:rPr>
          <w:rFonts w:ascii="Arial" w:hAnsi="Arial"/>
          <w:sz w:val="20"/>
        </w:rPr>
        <w:t xml:space="preserve">     </w:t>
      </w:r>
      <w:r w:rsidRPr="00A776BF">
        <w:rPr>
          <w:rFonts w:ascii="Arial" w:hAnsi="Arial"/>
          <w:sz w:val="20"/>
        </w:rPr>
        <w:t>a także przekazanie przy użyciu środków komunikacji elektronicznej lub na informatycznym nośniku danych,</w:t>
      </w:r>
    </w:p>
    <w:p w:rsidR="000F6554" w:rsidRPr="00A776BF" w:rsidRDefault="000F6554" w:rsidP="00CC4DD5">
      <w:pPr>
        <w:numPr>
          <w:ilvl w:val="0"/>
          <w:numId w:val="28"/>
        </w:numPr>
        <w:spacing w:after="0" w:line="259" w:lineRule="auto"/>
        <w:jc w:val="both"/>
        <w:rPr>
          <w:rFonts w:ascii="Arial" w:hAnsi="Arial"/>
          <w:sz w:val="20"/>
        </w:rPr>
      </w:pPr>
      <w:r w:rsidRPr="00A776BF">
        <w:rPr>
          <w:rFonts w:ascii="Arial" w:hAnsi="Arial"/>
          <w:sz w:val="20"/>
        </w:rPr>
        <w:t>umożliwiają prezentację treści w postaci elektronicznej, w szczególności przez wyświetlenie tej treści na monitorze ekranowym,</w:t>
      </w:r>
    </w:p>
    <w:p w:rsidR="000F6554" w:rsidRPr="00A776BF" w:rsidRDefault="000F6554" w:rsidP="00CC4DD5">
      <w:pPr>
        <w:numPr>
          <w:ilvl w:val="0"/>
          <w:numId w:val="28"/>
        </w:numPr>
        <w:spacing w:after="0" w:line="259" w:lineRule="auto"/>
        <w:jc w:val="both"/>
        <w:rPr>
          <w:rFonts w:ascii="Arial" w:hAnsi="Arial"/>
          <w:sz w:val="20"/>
        </w:rPr>
      </w:pPr>
      <w:r w:rsidRPr="00A776BF">
        <w:rPr>
          <w:rFonts w:ascii="Arial" w:hAnsi="Arial"/>
          <w:sz w:val="20"/>
        </w:rPr>
        <w:t>umożliwiają prezentację treści w postaci papierowej, w szczególności za pomocą wydruku,</w:t>
      </w:r>
    </w:p>
    <w:p w:rsidR="000F6554" w:rsidRPr="00A776BF" w:rsidRDefault="000F6554" w:rsidP="00CC4DD5">
      <w:pPr>
        <w:numPr>
          <w:ilvl w:val="0"/>
          <w:numId w:val="28"/>
        </w:numPr>
        <w:spacing w:after="0" w:line="259" w:lineRule="auto"/>
        <w:jc w:val="both"/>
        <w:rPr>
          <w:rFonts w:ascii="Arial" w:hAnsi="Arial"/>
          <w:sz w:val="20"/>
        </w:rPr>
      </w:pPr>
      <w:r w:rsidRPr="00A776BF">
        <w:rPr>
          <w:rFonts w:ascii="Arial" w:hAnsi="Arial"/>
          <w:sz w:val="20"/>
        </w:rPr>
        <w:t>zawierają dane w układzie</w:t>
      </w:r>
      <w:r>
        <w:rPr>
          <w:rFonts w:ascii="Arial" w:hAnsi="Arial"/>
          <w:sz w:val="20"/>
        </w:rPr>
        <w:t xml:space="preserve"> niepozostawiającym wątpliwości </w:t>
      </w:r>
      <w:r w:rsidRPr="00A776BF">
        <w:rPr>
          <w:rFonts w:ascii="Arial" w:hAnsi="Arial"/>
          <w:sz w:val="20"/>
        </w:rPr>
        <w:t>co do treści i kontekstu zapisanych informacji.</w:t>
      </w:r>
    </w:p>
    <w:p w:rsidR="000F6554" w:rsidRPr="00A776BF" w:rsidRDefault="000F6554" w:rsidP="00A776BF">
      <w:pPr>
        <w:spacing w:after="0"/>
        <w:jc w:val="both"/>
        <w:rPr>
          <w:rFonts w:ascii="Arial" w:hAnsi="Arial"/>
          <w:sz w:val="20"/>
        </w:rPr>
      </w:pPr>
    </w:p>
    <w:p w:rsidR="000F6554" w:rsidRPr="002E39D7" w:rsidRDefault="00675880" w:rsidP="00675880">
      <w:pPr>
        <w:pStyle w:val="Akapitzlist"/>
        <w:spacing w:after="0"/>
        <w:ind w:left="0" w:right="-426"/>
        <w:rPr>
          <w:rFonts w:ascii="Arial" w:hAnsi="Arial" w:cs="Arial"/>
          <w:b/>
        </w:rPr>
      </w:pPr>
      <w:r w:rsidRPr="00675880">
        <w:rPr>
          <w:rFonts w:ascii="Arial" w:hAnsi="Arial" w:cs="Arial"/>
          <w:b/>
          <w:sz w:val="22"/>
          <w:szCs w:val="22"/>
        </w:rPr>
        <w:t>Rozdział XI.</w:t>
      </w:r>
      <w:r>
        <w:rPr>
          <w:rFonts w:ascii="Arial" w:hAnsi="Arial" w:cs="Arial"/>
          <w:b/>
        </w:rPr>
        <w:t xml:space="preserve"> </w:t>
      </w:r>
      <w:r w:rsidR="000F6554" w:rsidRPr="002E39D7">
        <w:rPr>
          <w:rFonts w:ascii="Arial" w:hAnsi="Arial" w:cs="Arial"/>
          <w:b/>
        </w:rPr>
        <w:t xml:space="preserve">WSKAZANIE OSÓB UPRAWNIONYCH DO KOMUNIKOWANIA SIĘ Z WYKONAWCAMI </w:t>
      </w:r>
    </w:p>
    <w:p w:rsidR="000F6554" w:rsidRPr="002E39D7" w:rsidRDefault="000F6554" w:rsidP="002E39D7">
      <w:pPr>
        <w:pStyle w:val="Akapitzlist"/>
        <w:spacing w:after="0"/>
        <w:ind w:left="567"/>
        <w:jc w:val="both"/>
        <w:rPr>
          <w:rFonts w:ascii="Arial" w:hAnsi="Arial" w:cs="Arial"/>
          <w:b/>
        </w:rPr>
      </w:pPr>
    </w:p>
    <w:p w:rsidR="000F6554" w:rsidRPr="002E39D7" w:rsidRDefault="000F6554" w:rsidP="002E39D7">
      <w:pPr>
        <w:spacing w:after="0"/>
        <w:jc w:val="both"/>
        <w:rPr>
          <w:rFonts w:ascii="Arial" w:hAnsi="Arial" w:cs="Arial"/>
          <w:sz w:val="20"/>
          <w:szCs w:val="20"/>
        </w:rPr>
      </w:pPr>
      <w:r w:rsidRPr="002E39D7">
        <w:rPr>
          <w:rFonts w:ascii="Arial" w:hAnsi="Arial" w:cs="Arial"/>
          <w:sz w:val="20"/>
          <w:szCs w:val="20"/>
        </w:rPr>
        <w:t xml:space="preserve">Osobą uprawnioną do komunikowania się wykonawcami jest Agnieszka Strychalska. Kontakt </w:t>
      </w:r>
      <w:r>
        <w:rPr>
          <w:rFonts w:ascii="Arial" w:hAnsi="Arial" w:cs="Arial"/>
          <w:sz w:val="20"/>
          <w:szCs w:val="20"/>
        </w:rPr>
        <w:t xml:space="preserve">                     </w:t>
      </w:r>
      <w:r w:rsidRPr="002E39D7">
        <w:rPr>
          <w:rFonts w:ascii="Arial" w:hAnsi="Arial" w:cs="Arial"/>
          <w:sz w:val="20"/>
          <w:szCs w:val="20"/>
        </w:rPr>
        <w:t xml:space="preserve">z zamawiającym jest możliwy za pomocą środków komunikacji elektronicznej wskazanych </w:t>
      </w:r>
      <w:r w:rsidRPr="00E21C1A">
        <w:rPr>
          <w:rFonts w:ascii="Arial" w:hAnsi="Arial" w:cs="Arial"/>
          <w:sz w:val="20"/>
          <w:szCs w:val="20"/>
        </w:rPr>
        <w:t xml:space="preserve">w rozdziale </w:t>
      </w:r>
      <w:r>
        <w:rPr>
          <w:rFonts w:ascii="Arial" w:hAnsi="Arial" w:cs="Arial"/>
          <w:sz w:val="20"/>
          <w:szCs w:val="20"/>
        </w:rPr>
        <w:t>VIII</w:t>
      </w:r>
      <w:r w:rsidRPr="002E39D7">
        <w:rPr>
          <w:rFonts w:ascii="Arial" w:hAnsi="Arial" w:cs="Arial"/>
          <w:sz w:val="20"/>
          <w:szCs w:val="20"/>
        </w:rPr>
        <w:t xml:space="preserve"> pkt 1. Zamawiający nie dopuszcza innego sposobu komunikowania się w niniejszym postępowaniu.</w:t>
      </w:r>
    </w:p>
    <w:p w:rsidR="000F6554" w:rsidRPr="002E39D7" w:rsidRDefault="000F6554" w:rsidP="002E39D7">
      <w:pPr>
        <w:spacing w:after="0"/>
        <w:jc w:val="both"/>
        <w:rPr>
          <w:rFonts w:ascii="Arial" w:hAnsi="Arial" w:cs="Arial"/>
          <w:sz w:val="20"/>
          <w:szCs w:val="20"/>
        </w:rPr>
      </w:pPr>
    </w:p>
    <w:p w:rsidR="000F6554" w:rsidRPr="002E39D7" w:rsidRDefault="00675880" w:rsidP="00675880">
      <w:pPr>
        <w:pStyle w:val="Akapitzlist"/>
        <w:spacing w:after="0"/>
        <w:ind w:left="0"/>
        <w:jc w:val="both"/>
        <w:rPr>
          <w:rFonts w:ascii="Arial" w:hAnsi="Arial" w:cs="Arial"/>
          <w:b/>
        </w:rPr>
      </w:pPr>
      <w:r w:rsidRPr="00675880">
        <w:rPr>
          <w:rFonts w:ascii="Arial" w:hAnsi="Arial" w:cs="Arial"/>
          <w:b/>
          <w:sz w:val="22"/>
          <w:szCs w:val="22"/>
        </w:rPr>
        <w:t>Rozdział XII.</w:t>
      </w:r>
      <w:r>
        <w:rPr>
          <w:rFonts w:ascii="Arial" w:hAnsi="Arial" w:cs="Arial"/>
          <w:b/>
        </w:rPr>
        <w:t xml:space="preserve"> </w:t>
      </w:r>
      <w:r w:rsidR="000F6554" w:rsidRPr="002E39D7">
        <w:rPr>
          <w:rFonts w:ascii="Arial" w:hAnsi="Arial" w:cs="Arial"/>
          <w:b/>
        </w:rPr>
        <w:t>TERMIN ZWIĄZANIA OFERTĄ</w:t>
      </w:r>
    </w:p>
    <w:p w:rsidR="000F6554" w:rsidRPr="002E39D7" w:rsidRDefault="000F6554" w:rsidP="002E39D7">
      <w:pPr>
        <w:pStyle w:val="Akapitzlist"/>
        <w:spacing w:after="0"/>
        <w:ind w:left="1080"/>
        <w:jc w:val="both"/>
        <w:rPr>
          <w:rFonts w:ascii="Arial" w:hAnsi="Arial" w:cs="Arial"/>
          <w:b/>
        </w:rPr>
      </w:pPr>
    </w:p>
    <w:p w:rsidR="000F6554" w:rsidRPr="002E39D7" w:rsidRDefault="000F6554" w:rsidP="002E39D7">
      <w:pPr>
        <w:spacing w:after="0"/>
        <w:jc w:val="both"/>
        <w:rPr>
          <w:rFonts w:ascii="Arial" w:hAnsi="Arial" w:cs="Arial"/>
          <w:sz w:val="20"/>
          <w:szCs w:val="20"/>
        </w:rPr>
      </w:pPr>
      <w:r w:rsidRPr="002E39D7">
        <w:rPr>
          <w:rFonts w:ascii="Arial" w:hAnsi="Arial" w:cs="Arial"/>
          <w:sz w:val="20"/>
          <w:szCs w:val="20"/>
        </w:rPr>
        <w:t>Wykonawca składający ofertę jest nią związany od dnia upływu terminu składania ofert do dnia:</w:t>
      </w:r>
    </w:p>
    <w:p w:rsidR="000F6554" w:rsidRPr="002E39D7" w:rsidRDefault="00F26E5A" w:rsidP="00F26E5A">
      <w:pPr>
        <w:pStyle w:val="Akapitzlist"/>
        <w:spacing w:after="0"/>
        <w:ind w:left="0"/>
        <w:jc w:val="both"/>
        <w:rPr>
          <w:rFonts w:ascii="Arial" w:hAnsi="Arial" w:cs="Arial"/>
          <w:b/>
        </w:rPr>
      </w:pPr>
      <w:r>
        <w:rPr>
          <w:rFonts w:ascii="Arial" w:hAnsi="Arial" w:cs="Arial"/>
          <w:b/>
        </w:rPr>
        <w:t xml:space="preserve">10 </w:t>
      </w:r>
      <w:r w:rsidR="00195ADC">
        <w:rPr>
          <w:rFonts w:ascii="Arial" w:hAnsi="Arial" w:cs="Arial"/>
          <w:b/>
        </w:rPr>
        <w:t>marca 2023 r.</w:t>
      </w:r>
    </w:p>
    <w:p w:rsidR="000F6554" w:rsidRPr="002E39D7" w:rsidRDefault="000F6554" w:rsidP="002E39D7">
      <w:pPr>
        <w:pStyle w:val="Akapitzlist"/>
        <w:spacing w:after="0"/>
        <w:ind w:left="1080"/>
        <w:jc w:val="both"/>
        <w:rPr>
          <w:rFonts w:ascii="Arial" w:hAnsi="Arial" w:cs="Arial"/>
          <w:b/>
        </w:rPr>
      </w:pPr>
    </w:p>
    <w:p w:rsidR="000F6554" w:rsidRDefault="002A59E2" w:rsidP="00675880">
      <w:pPr>
        <w:pStyle w:val="Akapitzlist"/>
        <w:spacing w:after="0"/>
        <w:ind w:left="0"/>
        <w:jc w:val="both"/>
        <w:rPr>
          <w:rFonts w:ascii="Arial" w:hAnsi="Arial" w:cs="Arial"/>
          <w:b/>
        </w:rPr>
      </w:pPr>
      <w:r>
        <w:rPr>
          <w:rFonts w:ascii="Arial" w:hAnsi="Arial" w:cs="Arial"/>
          <w:b/>
          <w:sz w:val="22"/>
          <w:szCs w:val="22"/>
        </w:rPr>
        <w:t>Rozdział XIII</w:t>
      </w:r>
      <w:r w:rsidR="00675880" w:rsidRPr="00675880">
        <w:rPr>
          <w:rFonts w:ascii="Arial" w:hAnsi="Arial" w:cs="Arial"/>
          <w:b/>
          <w:sz w:val="22"/>
          <w:szCs w:val="22"/>
        </w:rPr>
        <w:t>.</w:t>
      </w:r>
      <w:r w:rsidR="00675880">
        <w:rPr>
          <w:rFonts w:ascii="Arial" w:hAnsi="Arial" w:cs="Arial"/>
          <w:b/>
        </w:rPr>
        <w:t xml:space="preserve"> </w:t>
      </w:r>
      <w:r w:rsidR="000F6554" w:rsidRPr="002E39D7">
        <w:rPr>
          <w:rFonts w:ascii="Arial" w:hAnsi="Arial" w:cs="Arial"/>
          <w:b/>
        </w:rPr>
        <w:t xml:space="preserve">OPIS SPOSOBU PRZYGOTOWANIA OFERTY </w:t>
      </w:r>
    </w:p>
    <w:p w:rsidR="000F6554" w:rsidRPr="000E7E20" w:rsidRDefault="000F6554" w:rsidP="000E7E20">
      <w:pPr>
        <w:spacing w:after="0"/>
        <w:ind w:left="360"/>
        <w:jc w:val="both"/>
        <w:rPr>
          <w:rFonts w:ascii="Arial" w:hAnsi="Arial" w:cs="Arial"/>
          <w:b/>
          <w:sz w:val="20"/>
        </w:rPr>
      </w:pPr>
    </w:p>
    <w:p w:rsidR="000F6554" w:rsidRPr="000E7E20" w:rsidRDefault="000F6554" w:rsidP="00F26E5A">
      <w:pPr>
        <w:numPr>
          <w:ilvl w:val="0"/>
          <w:numId w:val="30"/>
        </w:numPr>
        <w:spacing w:after="0" w:line="259" w:lineRule="auto"/>
        <w:jc w:val="both"/>
        <w:rPr>
          <w:rFonts w:ascii="Arial" w:hAnsi="Arial"/>
          <w:sz w:val="20"/>
        </w:rPr>
      </w:pPr>
      <w:r w:rsidRPr="000E7E20">
        <w:rPr>
          <w:rFonts w:ascii="Arial" w:hAnsi="Arial"/>
          <w:sz w:val="20"/>
        </w:rPr>
        <w:t>Wykonawca może złożyć tylko jedną ofertę.</w:t>
      </w:r>
    </w:p>
    <w:p w:rsidR="000F6554" w:rsidRDefault="000F6554" w:rsidP="00F26E5A">
      <w:pPr>
        <w:numPr>
          <w:ilvl w:val="0"/>
          <w:numId w:val="30"/>
        </w:numPr>
        <w:spacing w:after="0" w:line="259" w:lineRule="auto"/>
        <w:jc w:val="both"/>
        <w:rPr>
          <w:rFonts w:ascii="Arial" w:hAnsi="Arial"/>
          <w:sz w:val="20"/>
        </w:rPr>
      </w:pPr>
      <w:r w:rsidRPr="000E7E20">
        <w:rPr>
          <w:rFonts w:ascii="Arial" w:hAnsi="Arial"/>
          <w:sz w:val="20"/>
        </w:rPr>
        <w:t>Treść oferty musi być zgodna z wymaganiami określonymi w dokumentach zamówienia.</w:t>
      </w:r>
    </w:p>
    <w:p w:rsidR="00195ADC" w:rsidRPr="00195ADC" w:rsidRDefault="004E2DC0" w:rsidP="00F26E5A">
      <w:pPr>
        <w:numPr>
          <w:ilvl w:val="0"/>
          <w:numId w:val="30"/>
        </w:numPr>
        <w:spacing w:after="0" w:line="259" w:lineRule="auto"/>
        <w:jc w:val="both"/>
        <w:rPr>
          <w:rFonts w:ascii="Arial" w:hAnsi="Arial"/>
          <w:sz w:val="20"/>
        </w:rPr>
      </w:pPr>
      <w:r w:rsidRPr="00195ADC">
        <w:rPr>
          <w:rFonts w:ascii="Arial" w:hAnsi="Arial"/>
          <w:sz w:val="20"/>
        </w:rPr>
        <w:t xml:space="preserve">Ofertę należy sporządzić na formularzu oferty </w:t>
      </w:r>
      <w:r w:rsidR="00195ADC">
        <w:rPr>
          <w:rFonts w:ascii="Arial" w:hAnsi="Arial"/>
          <w:sz w:val="20"/>
        </w:rPr>
        <w:t xml:space="preserve">Załącznik </w:t>
      </w:r>
      <w:r w:rsidRPr="00195ADC">
        <w:rPr>
          <w:rFonts w:ascii="Arial" w:hAnsi="Arial"/>
          <w:sz w:val="20"/>
        </w:rPr>
        <w:t xml:space="preserve">nr 1 dla Części 1 lub </w:t>
      </w:r>
      <w:r w:rsidR="00195ADC">
        <w:rPr>
          <w:rFonts w:ascii="Arial" w:hAnsi="Arial"/>
          <w:sz w:val="20"/>
        </w:rPr>
        <w:t xml:space="preserve">Załącznik nr </w:t>
      </w:r>
      <w:r w:rsidRPr="00195ADC">
        <w:rPr>
          <w:rFonts w:ascii="Arial" w:hAnsi="Arial"/>
          <w:sz w:val="20"/>
        </w:rPr>
        <w:t>2 dla Części 2</w:t>
      </w:r>
      <w:r w:rsidR="000F6554" w:rsidRPr="00195ADC">
        <w:rPr>
          <w:rFonts w:ascii="Arial" w:hAnsi="Arial"/>
          <w:sz w:val="20"/>
        </w:rPr>
        <w:t xml:space="preserve">. </w:t>
      </w:r>
      <w:r w:rsidR="006E7539">
        <w:rPr>
          <w:rFonts w:ascii="Arial" w:hAnsi="Arial"/>
          <w:sz w:val="20"/>
        </w:rPr>
        <w:t>Wykonawca może złożyć ofertę na jedną lub na obie części zamówienia.</w:t>
      </w:r>
    </w:p>
    <w:p w:rsidR="000F6554" w:rsidRPr="00195ADC" w:rsidRDefault="000F6554" w:rsidP="00F26E5A">
      <w:pPr>
        <w:numPr>
          <w:ilvl w:val="0"/>
          <w:numId w:val="30"/>
        </w:numPr>
        <w:spacing w:after="0" w:line="259" w:lineRule="auto"/>
        <w:jc w:val="both"/>
        <w:rPr>
          <w:rFonts w:ascii="Arial" w:hAnsi="Arial"/>
          <w:sz w:val="20"/>
        </w:rPr>
      </w:pPr>
      <w:r w:rsidRPr="00195ADC">
        <w:rPr>
          <w:rFonts w:ascii="Arial" w:hAnsi="Arial"/>
          <w:sz w:val="20"/>
        </w:rPr>
        <w:t>Oferta powinna b</w:t>
      </w:r>
      <w:r w:rsidR="002750E4" w:rsidRPr="00195ADC">
        <w:rPr>
          <w:rFonts w:ascii="Arial" w:hAnsi="Arial"/>
          <w:sz w:val="20"/>
        </w:rPr>
        <w:t>yć sporządzona w języku polskimi i przekazana w oryginale.</w:t>
      </w:r>
    </w:p>
    <w:p w:rsidR="000F6554" w:rsidRPr="000E7E20" w:rsidRDefault="000F6554" w:rsidP="00F26E5A">
      <w:pPr>
        <w:numPr>
          <w:ilvl w:val="0"/>
          <w:numId w:val="30"/>
        </w:numPr>
        <w:spacing w:after="0" w:line="259" w:lineRule="auto"/>
        <w:jc w:val="both"/>
        <w:rPr>
          <w:rFonts w:ascii="Arial" w:hAnsi="Arial"/>
          <w:sz w:val="20"/>
        </w:rPr>
      </w:pPr>
      <w:r w:rsidRPr="000E7E20">
        <w:rPr>
          <w:rFonts w:ascii="Arial" w:hAnsi="Arial"/>
          <w:sz w:val="20"/>
        </w:rPr>
        <w:t>Ofertę wykonawca składa pod rygorem nieważności w formie elektronicznej, tzn. opatruje dokument elektroniczny kwalifikowanym podpisem elektronicznym lub w postaci elektronicznej opatrzonej podpisem zaufanym lub podpisem osobistym.</w:t>
      </w:r>
    </w:p>
    <w:p w:rsidR="000F6554" w:rsidRPr="000E7E20" w:rsidRDefault="000F6554" w:rsidP="00F26E5A">
      <w:pPr>
        <w:numPr>
          <w:ilvl w:val="0"/>
          <w:numId w:val="30"/>
        </w:numPr>
        <w:spacing w:after="0" w:line="259" w:lineRule="auto"/>
        <w:jc w:val="both"/>
        <w:rPr>
          <w:rFonts w:ascii="Arial" w:hAnsi="Arial"/>
          <w:sz w:val="20"/>
        </w:rPr>
      </w:pPr>
      <w:r w:rsidRPr="000E7E20">
        <w:rPr>
          <w:rFonts w:ascii="Arial" w:hAnsi="Arial"/>
          <w:sz w:val="20"/>
        </w:rPr>
        <w:t>Wykonawcy mogą wspólnie ubiegać się o udzielenie zamówienia. W takim przypadku wykonawcy ustanawiają pełnomocnika do reprezentowania ich w postępowaniu albo do reprezentowania ich w postępowaniu i zawarcia umowy.</w:t>
      </w:r>
    </w:p>
    <w:p w:rsidR="000F6554" w:rsidRPr="000E7E20" w:rsidRDefault="000F6554" w:rsidP="00F26E5A">
      <w:pPr>
        <w:numPr>
          <w:ilvl w:val="0"/>
          <w:numId w:val="30"/>
        </w:numPr>
        <w:spacing w:after="0" w:line="259" w:lineRule="auto"/>
        <w:jc w:val="both"/>
        <w:rPr>
          <w:rFonts w:ascii="Arial" w:hAnsi="Arial"/>
          <w:sz w:val="20"/>
        </w:rPr>
      </w:pPr>
      <w:r w:rsidRPr="000E7E20">
        <w:rPr>
          <w:rFonts w:ascii="Arial" w:hAnsi="Arial"/>
          <w:sz w:val="20"/>
        </w:rPr>
        <w:t>Oferta wraz z załącznikami musi być złożona za pośrednictwem platformy przetargowej. Zamawiający zaleca, aby oferta została utworzona w formacie .pdf oraz opatrzona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rsidR="000F6554" w:rsidRPr="000E7E20" w:rsidRDefault="000F6554" w:rsidP="00CC4DD5">
      <w:pPr>
        <w:numPr>
          <w:ilvl w:val="0"/>
          <w:numId w:val="30"/>
        </w:numPr>
        <w:spacing w:after="0" w:line="259" w:lineRule="auto"/>
        <w:rPr>
          <w:rFonts w:ascii="Arial" w:hAnsi="Arial"/>
          <w:sz w:val="20"/>
        </w:rPr>
      </w:pPr>
      <w:r w:rsidRPr="000E7E20">
        <w:rPr>
          <w:rFonts w:ascii="Arial" w:hAnsi="Arial"/>
          <w:sz w:val="20"/>
        </w:rPr>
        <w:t xml:space="preserve">Sposób zmiany lub wycofania oferty został opisany w instrukcji użytkownika dostępnej na stronie </w:t>
      </w:r>
      <w:hyperlink r:id="rId13" w:history="1">
        <w:r w:rsidRPr="000E7E20">
          <w:rPr>
            <w:rFonts w:ascii="Arial" w:hAnsi="Arial"/>
            <w:color w:val="0563C1"/>
            <w:sz w:val="20"/>
            <w:u w:val="single"/>
          </w:rPr>
          <w:t>https://josephine.proebiz.com/pl/</w:t>
        </w:r>
      </w:hyperlink>
      <w:r w:rsidRPr="000E7E20">
        <w:rPr>
          <w:rFonts w:ascii="Arial" w:hAnsi="Arial"/>
          <w:sz w:val="20"/>
        </w:rPr>
        <w:t>.</w:t>
      </w:r>
    </w:p>
    <w:p w:rsidR="000F6554" w:rsidRDefault="000F6554" w:rsidP="00CC4DD5">
      <w:pPr>
        <w:numPr>
          <w:ilvl w:val="0"/>
          <w:numId w:val="30"/>
        </w:numPr>
        <w:spacing w:after="0" w:line="259" w:lineRule="auto"/>
        <w:rPr>
          <w:rFonts w:ascii="Arial" w:hAnsi="Arial"/>
          <w:sz w:val="20"/>
        </w:rPr>
      </w:pPr>
      <w:r w:rsidRPr="000E7E20">
        <w:rPr>
          <w:rFonts w:ascii="Arial" w:hAnsi="Arial"/>
          <w:sz w:val="20"/>
        </w:rPr>
        <w:t xml:space="preserve">Nazwy plików składających się na ofertę i dokumenty przekazywane wraz z ofertą powinny </w:t>
      </w:r>
      <w:r w:rsidRPr="002D0F04">
        <w:rPr>
          <w:rFonts w:ascii="Arial" w:hAnsi="Arial"/>
          <w:sz w:val="20"/>
        </w:rPr>
        <w:t>być adekwatne do ich treści, np. oferta, oświadczenie, pełnomocnictwo.</w:t>
      </w:r>
    </w:p>
    <w:p w:rsidR="000F6554" w:rsidRPr="002D0F04" w:rsidRDefault="000F6554" w:rsidP="00CC4DD5">
      <w:pPr>
        <w:numPr>
          <w:ilvl w:val="0"/>
          <w:numId w:val="30"/>
        </w:numPr>
        <w:spacing w:after="0" w:line="259" w:lineRule="auto"/>
        <w:rPr>
          <w:rFonts w:ascii="Arial" w:hAnsi="Arial"/>
          <w:sz w:val="20"/>
        </w:rPr>
      </w:pPr>
      <w:r w:rsidRPr="002D0F04">
        <w:rPr>
          <w:rFonts w:ascii="Arial" w:hAnsi="Arial"/>
          <w:sz w:val="20"/>
        </w:rPr>
        <w:t xml:space="preserve">Na ofertę i załączniki do oferty powinny składać się następujące pliki: </w:t>
      </w:r>
    </w:p>
    <w:p w:rsidR="002750E4" w:rsidRDefault="000F6554" w:rsidP="00CC4DD5">
      <w:pPr>
        <w:numPr>
          <w:ilvl w:val="0"/>
          <w:numId w:val="31"/>
        </w:numPr>
        <w:spacing w:after="0" w:line="259" w:lineRule="auto"/>
        <w:rPr>
          <w:rFonts w:ascii="Arial" w:hAnsi="Arial"/>
          <w:sz w:val="20"/>
        </w:rPr>
      </w:pPr>
      <w:r w:rsidRPr="000F739F">
        <w:rPr>
          <w:rFonts w:ascii="Arial" w:hAnsi="Arial"/>
          <w:sz w:val="20"/>
        </w:rPr>
        <w:t>wypełniony f</w:t>
      </w:r>
      <w:r w:rsidR="002750E4">
        <w:rPr>
          <w:rFonts w:ascii="Arial" w:hAnsi="Arial"/>
          <w:sz w:val="20"/>
        </w:rPr>
        <w:t>ormularz oferty:</w:t>
      </w:r>
    </w:p>
    <w:p w:rsidR="000F6554" w:rsidRDefault="002750E4" w:rsidP="002750E4">
      <w:pPr>
        <w:spacing w:after="0" w:line="259" w:lineRule="auto"/>
        <w:ind w:left="1080"/>
        <w:rPr>
          <w:rFonts w:ascii="Arial" w:hAnsi="Arial"/>
          <w:sz w:val="20"/>
        </w:rPr>
      </w:pPr>
      <w:r>
        <w:rPr>
          <w:rFonts w:ascii="Arial" w:hAnsi="Arial"/>
          <w:sz w:val="20"/>
        </w:rPr>
        <w:t xml:space="preserve">- załącznik nr 1 </w:t>
      </w:r>
      <w:r w:rsidR="000F6554" w:rsidRPr="000F739F">
        <w:rPr>
          <w:rFonts w:ascii="Arial" w:hAnsi="Arial"/>
          <w:sz w:val="20"/>
        </w:rPr>
        <w:t>do specyfikacji</w:t>
      </w:r>
      <w:r>
        <w:rPr>
          <w:rFonts w:ascii="Arial" w:hAnsi="Arial"/>
          <w:sz w:val="20"/>
        </w:rPr>
        <w:t xml:space="preserve"> dla Części 1</w:t>
      </w:r>
      <w:r w:rsidR="000F6554" w:rsidRPr="000F739F">
        <w:rPr>
          <w:rFonts w:ascii="Arial" w:hAnsi="Arial"/>
          <w:sz w:val="20"/>
        </w:rPr>
        <w:t xml:space="preserve">, </w:t>
      </w:r>
    </w:p>
    <w:p w:rsidR="002750E4" w:rsidRPr="000F739F" w:rsidRDefault="002750E4" w:rsidP="002750E4">
      <w:pPr>
        <w:spacing w:after="0" w:line="259" w:lineRule="auto"/>
        <w:ind w:left="1080"/>
        <w:rPr>
          <w:rFonts w:ascii="Arial" w:hAnsi="Arial"/>
          <w:sz w:val="20"/>
        </w:rPr>
      </w:pPr>
      <w:r>
        <w:rPr>
          <w:rFonts w:ascii="Arial" w:hAnsi="Arial"/>
          <w:sz w:val="20"/>
        </w:rPr>
        <w:t xml:space="preserve">- załącznik nr 2 </w:t>
      </w:r>
      <w:r w:rsidR="005D3BE3">
        <w:rPr>
          <w:rFonts w:ascii="Arial" w:hAnsi="Arial"/>
          <w:sz w:val="20"/>
        </w:rPr>
        <w:t>do specyfikacji dla Części 2,</w:t>
      </w:r>
    </w:p>
    <w:p w:rsidR="000F6554" w:rsidRPr="000E7E20" w:rsidRDefault="000F6554" w:rsidP="00CC4DD5">
      <w:pPr>
        <w:numPr>
          <w:ilvl w:val="0"/>
          <w:numId w:val="31"/>
        </w:numPr>
        <w:spacing w:after="0" w:line="259" w:lineRule="auto"/>
        <w:rPr>
          <w:rFonts w:ascii="Arial" w:hAnsi="Arial"/>
          <w:sz w:val="20"/>
        </w:rPr>
      </w:pPr>
      <w:r w:rsidRPr="00AF0E8B">
        <w:rPr>
          <w:rFonts w:ascii="Arial" w:hAnsi="Arial"/>
          <w:sz w:val="20"/>
        </w:rPr>
        <w:t>oświadczenie,</w:t>
      </w:r>
      <w:r w:rsidRPr="000E7E20">
        <w:rPr>
          <w:rFonts w:ascii="Arial" w:hAnsi="Arial"/>
          <w:sz w:val="20"/>
        </w:rPr>
        <w:t xml:space="preserve"> o którym mowa w art. 125 ust. 1 ustawy Pzp,</w:t>
      </w:r>
    </w:p>
    <w:p w:rsidR="005D3BE3" w:rsidRDefault="000F6554" w:rsidP="005D3BE3">
      <w:pPr>
        <w:numPr>
          <w:ilvl w:val="0"/>
          <w:numId w:val="31"/>
        </w:numPr>
        <w:spacing w:after="0" w:line="259" w:lineRule="auto"/>
        <w:jc w:val="both"/>
        <w:rPr>
          <w:rFonts w:ascii="Arial" w:hAnsi="Arial"/>
          <w:sz w:val="20"/>
        </w:rPr>
      </w:pPr>
      <w:r w:rsidRPr="005D3BE3">
        <w:rPr>
          <w:rFonts w:ascii="Arial" w:hAnsi="Arial"/>
          <w:sz w:val="20"/>
        </w:rPr>
        <w:t>odpis lub informacja z Krajowego Rejestru Sądowego, Centralnej Ewidencji</w:t>
      </w:r>
      <w:r w:rsidR="005D3BE3" w:rsidRPr="005D3BE3">
        <w:rPr>
          <w:rFonts w:ascii="Arial" w:hAnsi="Arial"/>
          <w:sz w:val="20"/>
        </w:rPr>
        <w:t xml:space="preserve"> </w:t>
      </w:r>
      <w:r w:rsidRPr="005D3BE3">
        <w:rPr>
          <w:rFonts w:ascii="Arial" w:hAnsi="Arial"/>
          <w:sz w:val="20"/>
        </w:rPr>
        <w:t xml:space="preserve">i Informacji </w:t>
      </w:r>
      <w:r w:rsidR="005D3BE3">
        <w:rPr>
          <w:rFonts w:ascii="Arial" w:hAnsi="Arial"/>
          <w:sz w:val="20"/>
        </w:rPr>
        <w:t xml:space="preserve">            </w:t>
      </w:r>
      <w:r w:rsidRPr="005D3BE3">
        <w:rPr>
          <w:rFonts w:ascii="Arial" w:hAnsi="Arial"/>
          <w:sz w:val="20"/>
        </w:rPr>
        <w:t xml:space="preserve">o Działalności Gospodarczej lub innego właściwego rejestru potwierdzające, że osoba działająca w imieniu wykonawcy jest umocowana do jego reprezentowania – o ile ofertę </w:t>
      </w:r>
    </w:p>
    <w:p w:rsidR="000F6554" w:rsidRDefault="000F6554" w:rsidP="005D3BE3">
      <w:pPr>
        <w:spacing w:after="0" w:line="259" w:lineRule="auto"/>
        <w:ind w:left="1080"/>
        <w:jc w:val="both"/>
        <w:rPr>
          <w:rFonts w:ascii="Arial" w:hAnsi="Arial"/>
          <w:sz w:val="20"/>
        </w:rPr>
      </w:pPr>
      <w:r w:rsidRPr="005D3BE3">
        <w:rPr>
          <w:rFonts w:ascii="Arial" w:hAnsi="Arial"/>
          <w:sz w:val="20"/>
        </w:rPr>
        <w:t xml:space="preserve">składa osoba prowadząca działalność gospodarczą lub podmiot wpisany do ww. rejestrów Wykonawca nie jest zobowiązany do złożenia dokumentu, jeżeli zamawiający może go uzyskać za pomocą bezpłatnych i ogólnodostępnych baz danych, </w:t>
      </w:r>
      <w:r w:rsidR="005C568E" w:rsidRPr="005D3BE3">
        <w:rPr>
          <w:rFonts w:ascii="Arial" w:hAnsi="Arial"/>
          <w:sz w:val="20"/>
        </w:rPr>
        <w:t xml:space="preserve">  </w:t>
      </w:r>
      <w:r w:rsidRPr="005D3BE3">
        <w:rPr>
          <w:rFonts w:ascii="Arial" w:hAnsi="Arial"/>
          <w:sz w:val="20"/>
        </w:rPr>
        <w:t>o ile wykonawca wskaże dane umożliwiające dostęp do tych dokumentów</w:t>
      </w:r>
      <w:r w:rsidR="005D3BE3">
        <w:rPr>
          <w:rFonts w:ascii="Arial" w:hAnsi="Arial"/>
          <w:sz w:val="20"/>
        </w:rPr>
        <w:t xml:space="preserve"> </w:t>
      </w:r>
      <w:r w:rsidRPr="00D55D65">
        <w:rPr>
          <w:rFonts w:ascii="Arial" w:hAnsi="Arial"/>
          <w:sz w:val="20"/>
        </w:rPr>
        <w:t>oraz jeżeli dotyczy</w:t>
      </w:r>
      <w:r w:rsidR="005D3BE3">
        <w:rPr>
          <w:rFonts w:ascii="Arial" w:hAnsi="Arial"/>
          <w:sz w:val="20"/>
        </w:rPr>
        <w:t>,</w:t>
      </w:r>
    </w:p>
    <w:p w:rsidR="000F6554" w:rsidRPr="000E7E20" w:rsidRDefault="000F6554" w:rsidP="005D3BE3">
      <w:pPr>
        <w:numPr>
          <w:ilvl w:val="0"/>
          <w:numId w:val="31"/>
        </w:numPr>
        <w:spacing w:after="0" w:line="259" w:lineRule="auto"/>
        <w:ind w:right="141"/>
        <w:rPr>
          <w:rFonts w:ascii="Arial" w:hAnsi="Arial"/>
          <w:sz w:val="20"/>
        </w:rPr>
      </w:pPr>
      <w:r w:rsidRPr="000E7E20">
        <w:rPr>
          <w:rFonts w:ascii="Arial" w:hAnsi="Arial"/>
          <w:sz w:val="20"/>
        </w:rPr>
        <w:t>pełnomocnictwo do działania w imieniu wykonawcy, jeżeli do reprezentowania wykonawcy wskazano inną osobą niż upoważnioną w dokumencie potwierdzającym umocowanie do reprezentowania wykonawcy,</w:t>
      </w:r>
    </w:p>
    <w:p w:rsidR="000F6554" w:rsidRPr="000E7E20" w:rsidRDefault="000F6554" w:rsidP="00CC4DD5">
      <w:pPr>
        <w:numPr>
          <w:ilvl w:val="0"/>
          <w:numId w:val="31"/>
        </w:numPr>
        <w:spacing w:after="0" w:line="259" w:lineRule="auto"/>
        <w:rPr>
          <w:rFonts w:ascii="Arial" w:hAnsi="Arial"/>
          <w:sz w:val="20"/>
        </w:rPr>
      </w:pPr>
      <w:r w:rsidRPr="00AF0E8B">
        <w:rPr>
          <w:rFonts w:ascii="Arial" w:hAnsi="Arial"/>
          <w:sz w:val="20"/>
        </w:rPr>
        <w:t>w przypadku polegania na zasobach podmiotu udostępniającego zasoby – zobowiązanie</w:t>
      </w:r>
      <w:r w:rsidRPr="000E7E20">
        <w:rPr>
          <w:rFonts w:ascii="Arial" w:hAnsi="Arial"/>
          <w:sz w:val="20"/>
        </w:rPr>
        <w:t xml:space="preserve"> podmiotu udostępniającego zasoby, o którym mowa w art. 118 ust. 3 ustawy Pzp,</w:t>
      </w:r>
    </w:p>
    <w:p w:rsidR="000F6554" w:rsidRPr="000E7E20" w:rsidRDefault="000F6554" w:rsidP="00CC4DD5">
      <w:pPr>
        <w:numPr>
          <w:ilvl w:val="0"/>
          <w:numId w:val="31"/>
        </w:numPr>
        <w:spacing w:after="0" w:line="259" w:lineRule="auto"/>
        <w:rPr>
          <w:rFonts w:ascii="Arial" w:hAnsi="Arial"/>
          <w:sz w:val="20"/>
        </w:rPr>
      </w:pPr>
      <w:r w:rsidRPr="00AF0E8B">
        <w:rPr>
          <w:rFonts w:ascii="Arial" w:hAnsi="Arial"/>
          <w:sz w:val="20"/>
        </w:rPr>
        <w:t>w przypadku polegania na zasobach podmiotu udostępniającego zasoby – oświadczenie,</w:t>
      </w:r>
      <w:r w:rsidRPr="000E7E20">
        <w:rPr>
          <w:rFonts w:ascii="Arial" w:hAnsi="Arial"/>
          <w:sz w:val="20"/>
        </w:rPr>
        <w:t xml:space="preserve"> o którym mowa w art. 125 ust. 1 ustawy Pzp podmiotu udostępniającego zasoby,</w:t>
      </w:r>
    </w:p>
    <w:p w:rsidR="000F6554" w:rsidRPr="000E7E20" w:rsidRDefault="000F6554" w:rsidP="00CC4DD5">
      <w:pPr>
        <w:numPr>
          <w:ilvl w:val="0"/>
          <w:numId w:val="31"/>
        </w:numPr>
        <w:spacing w:after="0" w:line="259" w:lineRule="auto"/>
        <w:rPr>
          <w:rFonts w:ascii="Arial" w:hAnsi="Arial"/>
          <w:sz w:val="20"/>
        </w:rPr>
      </w:pPr>
      <w:r w:rsidRPr="000E7E20">
        <w:rPr>
          <w:rFonts w:ascii="Arial" w:hAnsi="Arial"/>
          <w:sz w:val="20"/>
        </w:rPr>
        <w:t>w przypadku składania oferty przez wykonawców wspólnie ubiegających się o udzielenie zamówienia – dokument potwierdzający ustanowienie pełnomocnika zgodnie z art. 58 ust. 2 ustawy Pzp,</w:t>
      </w:r>
    </w:p>
    <w:p w:rsidR="000F6554" w:rsidRDefault="000F6554" w:rsidP="00CC4DD5">
      <w:pPr>
        <w:numPr>
          <w:ilvl w:val="0"/>
          <w:numId w:val="31"/>
        </w:numPr>
        <w:spacing w:after="0" w:line="259" w:lineRule="auto"/>
        <w:rPr>
          <w:rFonts w:ascii="Arial" w:hAnsi="Arial"/>
          <w:sz w:val="20"/>
        </w:rPr>
      </w:pPr>
      <w:r w:rsidRPr="000E7E20">
        <w:rPr>
          <w:rFonts w:ascii="Arial" w:hAnsi="Arial"/>
          <w:sz w:val="20"/>
        </w:rPr>
        <w:t>w przypadku składania oferty przez wykonawców wspólnie ubiegających się o udzielenie zamówienia – oświadczenie, o którym mo</w:t>
      </w:r>
      <w:r>
        <w:rPr>
          <w:rFonts w:ascii="Arial" w:hAnsi="Arial"/>
          <w:sz w:val="20"/>
        </w:rPr>
        <w:t>wa w art. 117 ust. 4 ustawy Pzp.</w:t>
      </w:r>
    </w:p>
    <w:p w:rsidR="000F6554" w:rsidRPr="00AE1245" w:rsidRDefault="000F6554" w:rsidP="005D3BE3">
      <w:pPr>
        <w:tabs>
          <w:tab w:val="left" w:pos="180"/>
          <w:tab w:val="left" w:pos="360"/>
        </w:tabs>
        <w:spacing w:after="0"/>
        <w:ind w:left="720" w:right="-142" w:hanging="360"/>
        <w:rPr>
          <w:rFonts w:ascii="Arial" w:hAnsi="Arial" w:cs="Arial"/>
          <w:sz w:val="20"/>
          <w:szCs w:val="20"/>
        </w:rPr>
      </w:pPr>
      <w:r w:rsidRPr="00AE1245">
        <w:rPr>
          <w:rFonts w:ascii="Arial" w:hAnsi="Arial" w:cs="Arial"/>
          <w:sz w:val="20"/>
          <w:szCs w:val="20"/>
        </w:rPr>
        <w:t xml:space="preserve">11. </w:t>
      </w:r>
      <w:r>
        <w:rPr>
          <w:rFonts w:ascii="Arial" w:hAnsi="Arial" w:cs="Arial"/>
          <w:sz w:val="20"/>
          <w:szCs w:val="20"/>
        </w:rPr>
        <w:t xml:space="preserve"> </w:t>
      </w:r>
      <w:r w:rsidRPr="00AE1245">
        <w:rPr>
          <w:rFonts w:ascii="Arial" w:hAnsi="Arial" w:cs="Arial"/>
          <w:sz w:val="20"/>
          <w:szCs w:val="20"/>
        </w:rPr>
        <w:t>W przypadku wykonawców wspólnie ubiegając</w:t>
      </w:r>
      <w:r>
        <w:rPr>
          <w:rFonts w:ascii="Arial" w:hAnsi="Arial" w:cs="Arial"/>
          <w:sz w:val="20"/>
          <w:szCs w:val="20"/>
        </w:rPr>
        <w:t xml:space="preserve">ych się o udzielenie zamówienia </w:t>
      </w:r>
      <w:r w:rsidRPr="00AE1245">
        <w:rPr>
          <w:rFonts w:ascii="Arial" w:hAnsi="Arial" w:cs="Arial"/>
          <w:sz w:val="20"/>
          <w:szCs w:val="20"/>
        </w:rPr>
        <w:t xml:space="preserve">postanowienia pkt </w:t>
      </w:r>
      <w:r>
        <w:rPr>
          <w:rFonts w:ascii="Arial" w:hAnsi="Arial" w:cs="Arial"/>
          <w:sz w:val="20"/>
          <w:szCs w:val="20"/>
        </w:rPr>
        <w:t xml:space="preserve">10 </w:t>
      </w:r>
      <w:r w:rsidRPr="00AE1245">
        <w:rPr>
          <w:rFonts w:ascii="Arial" w:hAnsi="Arial" w:cs="Arial"/>
          <w:sz w:val="20"/>
          <w:szCs w:val="20"/>
        </w:rPr>
        <w:t>ppkt 2, 3 i 4 stosuje się odpowiednio.</w:t>
      </w:r>
    </w:p>
    <w:p w:rsidR="000F6554" w:rsidRPr="00AE1245" w:rsidRDefault="000F6554" w:rsidP="005D3BE3">
      <w:pPr>
        <w:tabs>
          <w:tab w:val="left" w:pos="360"/>
        </w:tabs>
        <w:spacing w:after="0"/>
        <w:ind w:left="720" w:right="-426" w:hanging="720"/>
        <w:rPr>
          <w:rFonts w:ascii="Arial" w:hAnsi="Arial" w:cs="Arial"/>
          <w:sz w:val="20"/>
          <w:szCs w:val="20"/>
        </w:rPr>
      </w:pPr>
      <w:r>
        <w:rPr>
          <w:rFonts w:ascii="Arial" w:hAnsi="Arial" w:cs="Arial"/>
          <w:sz w:val="20"/>
          <w:szCs w:val="20"/>
        </w:rPr>
        <w:t xml:space="preserve">      12.  </w:t>
      </w:r>
      <w:r w:rsidRPr="00AE1245">
        <w:rPr>
          <w:rFonts w:ascii="Arial" w:hAnsi="Arial" w:cs="Arial"/>
          <w:sz w:val="20"/>
          <w:szCs w:val="20"/>
        </w:rPr>
        <w:t xml:space="preserve">Pkt </w:t>
      </w:r>
      <w:r>
        <w:rPr>
          <w:rFonts w:ascii="Arial" w:hAnsi="Arial" w:cs="Arial"/>
          <w:sz w:val="20"/>
          <w:szCs w:val="20"/>
        </w:rPr>
        <w:t>10</w:t>
      </w:r>
      <w:r w:rsidRPr="00AE1245">
        <w:rPr>
          <w:rFonts w:ascii="Arial" w:hAnsi="Arial" w:cs="Arial"/>
          <w:sz w:val="20"/>
          <w:szCs w:val="20"/>
        </w:rPr>
        <w:t xml:space="preserve"> ppkt 3 i 4 stosuje się odpowiednio do osoby działającej w imieniu podmiotu </w:t>
      </w:r>
      <w:r w:rsidR="005D3BE3">
        <w:rPr>
          <w:rFonts w:ascii="Arial" w:hAnsi="Arial" w:cs="Arial"/>
          <w:sz w:val="20"/>
          <w:szCs w:val="20"/>
        </w:rPr>
        <w:t>u</w:t>
      </w:r>
      <w:r w:rsidRPr="00AE1245">
        <w:rPr>
          <w:rFonts w:ascii="Arial" w:hAnsi="Arial" w:cs="Arial"/>
          <w:sz w:val="20"/>
          <w:szCs w:val="20"/>
        </w:rPr>
        <w:t>dostępniającego zasoby na zasadach określonych w art. 118 ustawy Pzp.</w:t>
      </w:r>
    </w:p>
    <w:p w:rsidR="000F6554" w:rsidRPr="000E7E20" w:rsidRDefault="000F6554" w:rsidP="00AE1245">
      <w:pPr>
        <w:spacing w:after="0" w:line="259" w:lineRule="auto"/>
        <w:ind w:left="720" w:hanging="720"/>
        <w:rPr>
          <w:rFonts w:ascii="Arial" w:hAnsi="Arial"/>
          <w:sz w:val="20"/>
        </w:rPr>
      </w:pPr>
    </w:p>
    <w:p w:rsidR="000F6554" w:rsidRDefault="000F6554" w:rsidP="000E7E20">
      <w:pPr>
        <w:spacing w:after="0"/>
        <w:ind w:left="720"/>
        <w:rPr>
          <w:rFonts w:ascii="Arial" w:hAnsi="Arial"/>
          <w:b/>
          <w:bCs/>
          <w:sz w:val="20"/>
        </w:rPr>
      </w:pPr>
      <w:r w:rsidRPr="000E7E20">
        <w:rPr>
          <w:rFonts w:ascii="Arial" w:hAnsi="Arial"/>
          <w:b/>
          <w:bCs/>
          <w:sz w:val="20"/>
        </w:rPr>
        <w:t>OŚWIADCZENIE O NIEPODLEGANIU WYKLUCZENIU I SPEŁNIANIU WARUNKÓW</w:t>
      </w:r>
    </w:p>
    <w:p w:rsidR="000F6554" w:rsidRPr="000E7E20" w:rsidRDefault="000F6554" w:rsidP="000E7E20">
      <w:pPr>
        <w:spacing w:after="0"/>
        <w:ind w:left="720"/>
        <w:rPr>
          <w:rFonts w:ascii="Arial" w:hAnsi="Arial"/>
          <w:b/>
          <w:bCs/>
          <w:sz w:val="20"/>
        </w:rPr>
      </w:pPr>
    </w:p>
    <w:p w:rsidR="000F6554" w:rsidRPr="000E7E20" w:rsidRDefault="000F6554" w:rsidP="00CC4DD5">
      <w:pPr>
        <w:numPr>
          <w:ilvl w:val="0"/>
          <w:numId w:val="43"/>
        </w:numPr>
        <w:spacing w:after="0" w:line="259" w:lineRule="auto"/>
        <w:jc w:val="both"/>
        <w:rPr>
          <w:rFonts w:ascii="Arial" w:hAnsi="Arial"/>
          <w:sz w:val="20"/>
        </w:rPr>
      </w:pPr>
      <w:r w:rsidRPr="000E7E20">
        <w:rPr>
          <w:rFonts w:ascii="Arial" w:hAnsi="Arial"/>
          <w:sz w:val="20"/>
        </w:rPr>
        <w:t xml:space="preserve">Do oferty wykonawca dołącza oświadczenie, o którym mowa w art. 125 ustawy Pzp, </w:t>
      </w:r>
      <w:r>
        <w:rPr>
          <w:rFonts w:ascii="Arial" w:hAnsi="Arial"/>
          <w:sz w:val="20"/>
        </w:rPr>
        <w:t xml:space="preserve">                        </w:t>
      </w:r>
      <w:r w:rsidRPr="000E7E20">
        <w:rPr>
          <w:rFonts w:ascii="Arial" w:hAnsi="Arial"/>
          <w:sz w:val="20"/>
        </w:rPr>
        <w:t xml:space="preserve">o niepodleganiu wykluczeniu oraz spełnianiu warunków udziału w postępowaniu zgodnie </w:t>
      </w:r>
      <w:r>
        <w:rPr>
          <w:rFonts w:ascii="Arial" w:hAnsi="Arial"/>
          <w:sz w:val="20"/>
        </w:rPr>
        <w:t xml:space="preserve">                </w:t>
      </w:r>
      <w:r w:rsidRPr="000E7E20">
        <w:rPr>
          <w:rFonts w:ascii="Arial" w:hAnsi="Arial"/>
          <w:sz w:val="20"/>
        </w:rPr>
        <w:t>z załącznikiem nr 2 do SWZ.</w:t>
      </w:r>
    </w:p>
    <w:p w:rsidR="000F6554" w:rsidRPr="000E7E20" w:rsidRDefault="000F6554" w:rsidP="00AE1245">
      <w:pPr>
        <w:tabs>
          <w:tab w:val="left" w:pos="720"/>
        </w:tabs>
        <w:spacing w:after="0" w:line="259" w:lineRule="auto"/>
        <w:ind w:left="720" w:hanging="360"/>
        <w:jc w:val="both"/>
        <w:rPr>
          <w:rFonts w:ascii="Arial" w:hAnsi="Arial"/>
          <w:sz w:val="20"/>
        </w:rPr>
      </w:pPr>
      <w:r>
        <w:rPr>
          <w:rFonts w:ascii="Arial" w:hAnsi="Arial"/>
          <w:sz w:val="20"/>
        </w:rPr>
        <w:t xml:space="preserve">14. </w:t>
      </w:r>
      <w:r w:rsidRPr="000E7E20">
        <w:rPr>
          <w:rFonts w:ascii="Arial" w:hAnsi="Arial"/>
          <w:sz w:val="20"/>
        </w:rPr>
        <w:t>Oświadczenie stanowi dowód potwierdzający brak podstaw wykluczenia, spełnianie warunków udziału w postępowaniu na dzień składania ofert, tymczasowo zastępujący wymagane podmiotowe środki dowodowe.</w:t>
      </w:r>
    </w:p>
    <w:p w:rsidR="000F6554" w:rsidRPr="000E7E20" w:rsidRDefault="000F6554" w:rsidP="00AE1245">
      <w:pPr>
        <w:spacing w:after="0" w:line="259" w:lineRule="auto"/>
        <w:ind w:left="720" w:hanging="360"/>
        <w:jc w:val="both"/>
        <w:rPr>
          <w:rFonts w:ascii="Arial" w:hAnsi="Arial"/>
          <w:sz w:val="20"/>
        </w:rPr>
      </w:pPr>
      <w:r>
        <w:rPr>
          <w:rFonts w:ascii="Arial" w:hAnsi="Arial"/>
          <w:sz w:val="20"/>
        </w:rPr>
        <w:t xml:space="preserve">15. </w:t>
      </w:r>
      <w:r w:rsidRPr="000E7E20">
        <w:rPr>
          <w:rFonts w:ascii="Arial" w:hAnsi="Arial"/>
          <w:sz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rsidR="000F6554" w:rsidRPr="000E7E20" w:rsidRDefault="000F6554" w:rsidP="00AE1245">
      <w:pPr>
        <w:tabs>
          <w:tab w:val="left" w:pos="360"/>
        </w:tabs>
        <w:spacing w:after="0" w:line="259" w:lineRule="auto"/>
        <w:ind w:left="709" w:hanging="709"/>
        <w:jc w:val="both"/>
        <w:rPr>
          <w:rFonts w:ascii="Arial" w:hAnsi="Arial"/>
          <w:sz w:val="20"/>
        </w:rPr>
      </w:pPr>
      <w:r>
        <w:rPr>
          <w:rFonts w:ascii="Arial" w:hAnsi="Arial"/>
          <w:sz w:val="20"/>
        </w:rPr>
        <w:t xml:space="preserve">       16. </w:t>
      </w:r>
      <w:r w:rsidRPr="000E7E20">
        <w:rPr>
          <w:rFonts w:ascii="Arial" w:hAnsi="Arial"/>
          <w:sz w:val="20"/>
        </w:rPr>
        <w:t xml:space="preserve">Wykonawca, w przypadku polegania na </w:t>
      </w:r>
      <w:r w:rsidRPr="000E7E20">
        <w:rPr>
          <w:rFonts w:ascii="Arial" w:hAnsi="Arial"/>
          <w:i/>
          <w:iCs/>
          <w:sz w:val="20"/>
        </w:rPr>
        <w:t>zdolnościach lub sytuacji podmiotów udostępniających zasoby</w:t>
      </w:r>
      <w:r w:rsidRPr="000E7E20">
        <w:rPr>
          <w:rFonts w:ascii="Arial" w:hAnsi="Arial"/>
          <w:sz w:val="20"/>
        </w:rPr>
        <w:t>, przedstawia, wraz z oświadczeniem także oświadczenie podmiotu udostępniającego zasoby, potwierdzające brak podstaw wykluczenia tego podmiotu oraz odpowiednio spełnianie warunków udziału w postępowaniu w zakresie, w jakim wykonawca powołuje się na jego zasoby.</w:t>
      </w:r>
    </w:p>
    <w:p w:rsidR="000F6554" w:rsidRDefault="000F6554" w:rsidP="00AE1245">
      <w:pPr>
        <w:spacing w:after="0"/>
        <w:ind w:left="720" w:hanging="360"/>
        <w:jc w:val="both"/>
        <w:rPr>
          <w:rFonts w:ascii="Arial" w:hAnsi="Arial"/>
          <w:sz w:val="20"/>
        </w:rPr>
      </w:pPr>
    </w:p>
    <w:p w:rsidR="00FF7BDC" w:rsidRDefault="00FF7BDC" w:rsidP="00AE1245">
      <w:pPr>
        <w:spacing w:after="0"/>
        <w:ind w:left="720" w:hanging="360"/>
        <w:jc w:val="both"/>
        <w:rPr>
          <w:rFonts w:ascii="Arial" w:hAnsi="Arial"/>
          <w:sz w:val="20"/>
        </w:rPr>
      </w:pPr>
    </w:p>
    <w:p w:rsidR="00F26E5A" w:rsidRPr="000E7E20" w:rsidRDefault="00F26E5A" w:rsidP="00AE1245">
      <w:pPr>
        <w:spacing w:after="0"/>
        <w:ind w:left="720" w:hanging="360"/>
        <w:jc w:val="both"/>
        <w:rPr>
          <w:rFonts w:ascii="Arial" w:hAnsi="Arial"/>
          <w:sz w:val="20"/>
        </w:rPr>
      </w:pPr>
    </w:p>
    <w:p w:rsidR="000F6554" w:rsidRPr="002E39D7" w:rsidRDefault="002A59E2" w:rsidP="002A59E2">
      <w:pPr>
        <w:pStyle w:val="Akapitzlist"/>
        <w:spacing w:after="0"/>
        <w:ind w:left="0"/>
        <w:jc w:val="both"/>
        <w:rPr>
          <w:rFonts w:ascii="Arial" w:hAnsi="Arial" w:cs="Arial"/>
          <w:b/>
        </w:rPr>
      </w:pPr>
      <w:r w:rsidRPr="002A59E2">
        <w:rPr>
          <w:rFonts w:ascii="Arial" w:hAnsi="Arial" w:cs="Arial"/>
          <w:b/>
          <w:sz w:val="22"/>
          <w:szCs w:val="22"/>
        </w:rPr>
        <w:t>Rozdział XIV</w:t>
      </w:r>
      <w:r>
        <w:rPr>
          <w:rFonts w:ascii="Arial" w:hAnsi="Arial" w:cs="Arial"/>
          <w:b/>
        </w:rPr>
        <w:t xml:space="preserve">. </w:t>
      </w:r>
      <w:r w:rsidR="000F6554" w:rsidRPr="002E39D7">
        <w:rPr>
          <w:rFonts w:ascii="Arial" w:hAnsi="Arial" w:cs="Arial"/>
          <w:b/>
        </w:rPr>
        <w:t xml:space="preserve">SPOSÓB ORAZ TERMIN SKŁADANIA OFERT </w:t>
      </w:r>
    </w:p>
    <w:p w:rsidR="000F6554" w:rsidRPr="002E39D7" w:rsidRDefault="000F6554" w:rsidP="002E39D7">
      <w:pPr>
        <w:pStyle w:val="Akapitzlist"/>
        <w:spacing w:after="0"/>
        <w:ind w:left="567"/>
        <w:jc w:val="both"/>
        <w:rPr>
          <w:rFonts w:ascii="Arial" w:hAnsi="Arial" w:cs="Arial"/>
          <w:b/>
        </w:rPr>
      </w:pPr>
    </w:p>
    <w:p w:rsidR="000F6554" w:rsidRPr="004353F1" w:rsidRDefault="000F6554" w:rsidP="00CC4DD5">
      <w:pPr>
        <w:pStyle w:val="Tekstpodstawowy"/>
        <w:numPr>
          <w:ilvl w:val="0"/>
          <w:numId w:val="12"/>
        </w:numPr>
        <w:suppressAutoHyphens/>
        <w:spacing w:after="0"/>
        <w:jc w:val="both"/>
        <w:rPr>
          <w:rFonts w:ascii="Arial" w:hAnsi="Arial" w:cs="Arial"/>
          <w:b/>
          <w:sz w:val="20"/>
          <w:szCs w:val="20"/>
        </w:rPr>
      </w:pPr>
      <w:r w:rsidRPr="002E39D7">
        <w:rPr>
          <w:rFonts w:ascii="Arial" w:hAnsi="Arial" w:cs="Arial"/>
          <w:sz w:val="20"/>
          <w:szCs w:val="20"/>
        </w:rPr>
        <w:t>Ofertę należy złożyć za pośrednictwem Platformy przetargowej nie później niż do</w:t>
      </w:r>
      <w:r>
        <w:rPr>
          <w:rFonts w:ascii="Arial" w:hAnsi="Arial" w:cs="Arial"/>
          <w:b/>
          <w:sz w:val="20"/>
          <w:szCs w:val="20"/>
        </w:rPr>
        <w:t xml:space="preserve"> </w:t>
      </w:r>
      <w:r w:rsidR="00F26E5A">
        <w:rPr>
          <w:rFonts w:ascii="Arial" w:hAnsi="Arial" w:cs="Arial"/>
          <w:b/>
          <w:sz w:val="20"/>
          <w:szCs w:val="20"/>
        </w:rPr>
        <w:t>9</w:t>
      </w:r>
      <w:r w:rsidR="00195ADC">
        <w:rPr>
          <w:rFonts w:ascii="Arial" w:hAnsi="Arial" w:cs="Arial"/>
          <w:b/>
          <w:sz w:val="20"/>
          <w:szCs w:val="20"/>
        </w:rPr>
        <w:t xml:space="preserve"> lutego</w:t>
      </w:r>
      <w:r w:rsidRPr="004353F1">
        <w:rPr>
          <w:rFonts w:ascii="Arial" w:hAnsi="Arial" w:cs="Arial"/>
          <w:b/>
          <w:sz w:val="20"/>
          <w:szCs w:val="20"/>
        </w:rPr>
        <w:t xml:space="preserve"> 2023 r. do godziny 11:30</w:t>
      </w:r>
      <w:r>
        <w:rPr>
          <w:rFonts w:ascii="Arial" w:hAnsi="Arial" w:cs="Arial"/>
          <w:b/>
          <w:sz w:val="20"/>
          <w:szCs w:val="20"/>
        </w:rPr>
        <w:t>.</w:t>
      </w:r>
    </w:p>
    <w:p w:rsidR="000F6554" w:rsidRPr="002E39D7" w:rsidRDefault="000F6554" w:rsidP="002E39D7">
      <w:pPr>
        <w:pStyle w:val="Tekstpodstawowy"/>
        <w:spacing w:after="0"/>
        <w:jc w:val="both"/>
        <w:rPr>
          <w:rFonts w:ascii="Arial" w:hAnsi="Arial" w:cs="Arial"/>
          <w:b/>
          <w:sz w:val="20"/>
          <w:szCs w:val="20"/>
        </w:rPr>
      </w:pPr>
    </w:p>
    <w:p w:rsidR="000F6554" w:rsidRPr="002E39D7" w:rsidRDefault="000F6554" w:rsidP="00CC4DD5">
      <w:pPr>
        <w:pStyle w:val="Tekstpodstawowy"/>
        <w:numPr>
          <w:ilvl w:val="0"/>
          <w:numId w:val="12"/>
        </w:numPr>
        <w:suppressAutoHyphens/>
        <w:spacing w:after="0"/>
        <w:ind w:right="-285"/>
        <w:jc w:val="both"/>
        <w:rPr>
          <w:rFonts w:ascii="Arial" w:hAnsi="Arial" w:cs="Arial"/>
          <w:sz w:val="20"/>
          <w:szCs w:val="20"/>
        </w:rPr>
      </w:pPr>
      <w:r w:rsidRPr="002E39D7">
        <w:rPr>
          <w:rFonts w:ascii="Arial" w:hAnsi="Arial" w:cs="Arial"/>
          <w:sz w:val="20"/>
          <w:szCs w:val="20"/>
        </w:rPr>
        <w:t>Za datę i godzinę złożenia oferty rozumie się datę i godzinę jej wpływu na platformę przetargową,</w:t>
      </w:r>
      <w:r w:rsidRPr="002E39D7">
        <w:rPr>
          <w:rFonts w:ascii="Arial" w:hAnsi="Arial" w:cs="Arial"/>
          <w:sz w:val="20"/>
          <w:szCs w:val="20"/>
        </w:rPr>
        <w:br/>
        <w:t>tj. datę i godzinę złożenia oferty wyświetloną na koncie Zamawiającego.</w:t>
      </w:r>
    </w:p>
    <w:p w:rsidR="000F6554" w:rsidRPr="002E39D7" w:rsidRDefault="000F6554" w:rsidP="002E39D7">
      <w:pPr>
        <w:pStyle w:val="Tekstpodstawowy"/>
        <w:spacing w:after="0"/>
        <w:jc w:val="both"/>
        <w:rPr>
          <w:rFonts w:ascii="Arial" w:hAnsi="Arial" w:cs="Arial"/>
          <w:b/>
          <w:sz w:val="20"/>
          <w:szCs w:val="20"/>
        </w:rPr>
      </w:pPr>
    </w:p>
    <w:p w:rsidR="000F6554" w:rsidRPr="002E39D7" w:rsidRDefault="000F6554" w:rsidP="00CC4DD5">
      <w:pPr>
        <w:pStyle w:val="Tekstpodstawowy"/>
        <w:numPr>
          <w:ilvl w:val="0"/>
          <w:numId w:val="12"/>
        </w:numPr>
        <w:suppressAutoHyphens/>
        <w:spacing w:after="0"/>
        <w:jc w:val="both"/>
        <w:rPr>
          <w:rFonts w:ascii="Arial" w:hAnsi="Arial" w:cs="Arial"/>
          <w:b/>
          <w:sz w:val="20"/>
          <w:szCs w:val="20"/>
        </w:rPr>
      </w:pPr>
      <w:r w:rsidRPr="002E39D7">
        <w:rPr>
          <w:rFonts w:ascii="Arial" w:hAnsi="Arial" w:cs="Arial"/>
          <w:sz w:val="20"/>
          <w:szCs w:val="20"/>
        </w:rPr>
        <w:t>W przypadku otrzymania przez zamawiającego oferty po terminie podanym w ust. 1 oferta zostanie odrzucona.</w:t>
      </w:r>
    </w:p>
    <w:p w:rsidR="000F6554" w:rsidRPr="002E39D7" w:rsidRDefault="000F6554" w:rsidP="002E39D7">
      <w:pPr>
        <w:pStyle w:val="Akapitzlist"/>
        <w:spacing w:after="0"/>
        <w:ind w:left="567"/>
        <w:jc w:val="both"/>
        <w:rPr>
          <w:rFonts w:ascii="Arial" w:hAnsi="Arial" w:cs="Arial"/>
          <w:b/>
        </w:rPr>
      </w:pPr>
    </w:p>
    <w:p w:rsidR="000F6554" w:rsidRPr="002E39D7" w:rsidRDefault="002A59E2" w:rsidP="002A59E2">
      <w:pPr>
        <w:widowControl w:val="0"/>
        <w:overflowPunct w:val="0"/>
        <w:autoSpaceDE w:val="0"/>
        <w:autoSpaceDN w:val="0"/>
        <w:adjustRightInd w:val="0"/>
        <w:spacing w:after="0"/>
        <w:jc w:val="both"/>
        <w:rPr>
          <w:rFonts w:ascii="Arial" w:hAnsi="Arial" w:cs="Arial"/>
          <w:b/>
          <w:sz w:val="20"/>
          <w:szCs w:val="20"/>
        </w:rPr>
      </w:pPr>
      <w:r w:rsidRPr="002A59E2">
        <w:rPr>
          <w:rFonts w:ascii="Arial" w:hAnsi="Arial" w:cs="Arial"/>
          <w:b/>
        </w:rPr>
        <w:t>Rozdział XV.</w:t>
      </w:r>
      <w:r>
        <w:rPr>
          <w:rFonts w:ascii="Arial" w:hAnsi="Arial" w:cs="Arial"/>
          <w:b/>
          <w:sz w:val="20"/>
          <w:szCs w:val="20"/>
        </w:rPr>
        <w:t xml:space="preserve"> </w:t>
      </w:r>
      <w:r w:rsidR="000F6554" w:rsidRPr="002E39D7">
        <w:rPr>
          <w:rFonts w:ascii="Arial" w:hAnsi="Arial" w:cs="Arial"/>
          <w:b/>
          <w:sz w:val="20"/>
          <w:szCs w:val="20"/>
        </w:rPr>
        <w:t xml:space="preserve">TERMIN OTWARCIA OFERT </w:t>
      </w:r>
    </w:p>
    <w:p w:rsidR="000F6554" w:rsidRPr="002E39D7" w:rsidRDefault="000F6554" w:rsidP="002E39D7">
      <w:pPr>
        <w:widowControl w:val="0"/>
        <w:overflowPunct w:val="0"/>
        <w:autoSpaceDE w:val="0"/>
        <w:autoSpaceDN w:val="0"/>
        <w:adjustRightInd w:val="0"/>
        <w:spacing w:after="0"/>
        <w:jc w:val="both"/>
        <w:rPr>
          <w:rFonts w:ascii="Arial" w:hAnsi="Arial" w:cs="Arial"/>
          <w:b/>
          <w:sz w:val="20"/>
          <w:szCs w:val="20"/>
        </w:rPr>
      </w:pPr>
    </w:p>
    <w:p w:rsidR="000F6554" w:rsidRPr="00E30BEF" w:rsidRDefault="000F6554" w:rsidP="00675880">
      <w:pPr>
        <w:pStyle w:val="Tekstpodstawowy"/>
        <w:numPr>
          <w:ilvl w:val="0"/>
          <w:numId w:val="13"/>
        </w:numPr>
        <w:suppressAutoHyphens/>
        <w:spacing w:after="0"/>
        <w:jc w:val="both"/>
        <w:rPr>
          <w:rFonts w:ascii="Arial" w:hAnsi="Arial" w:cs="Arial"/>
          <w:sz w:val="20"/>
          <w:szCs w:val="20"/>
        </w:rPr>
      </w:pPr>
      <w:r w:rsidRPr="00E30BEF">
        <w:rPr>
          <w:rFonts w:ascii="Arial" w:hAnsi="Arial" w:cs="Arial"/>
          <w:sz w:val="20"/>
          <w:szCs w:val="20"/>
        </w:rPr>
        <w:t xml:space="preserve">Otwarcie ofert nastąpi </w:t>
      </w:r>
      <w:r w:rsidR="00F26E5A">
        <w:rPr>
          <w:rFonts w:ascii="Arial" w:hAnsi="Arial" w:cs="Arial"/>
          <w:b/>
          <w:sz w:val="20"/>
          <w:szCs w:val="20"/>
        </w:rPr>
        <w:t>9</w:t>
      </w:r>
      <w:r w:rsidR="00195ADC" w:rsidRPr="00E30BEF">
        <w:rPr>
          <w:rFonts w:ascii="Arial" w:hAnsi="Arial" w:cs="Arial"/>
          <w:b/>
          <w:sz w:val="20"/>
          <w:szCs w:val="20"/>
        </w:rPr>
        <w:t xml:space="preserve"> lutego </w:t>
      </w:r>
      <w:r w:rsidRPr="00E30BEF">
        <w:rPr>
          <w:rFonts w:ascii="Arial" w:hAnsi="Arial" w:cs="Arial"/>
          <w:b/>
          <w:sz w:val="20"/>
          <w:szCs w:val="20"/>
        </w:rPr>
        <w:t>2023 r. o godzinie 12:00</w:t>
      </w:r>
      <w:r w:rsidR="000B0F1B" w:rsidRPr="00E30BEF">
        <w:rPr>
          <w:rFonts w:ascii="Arial" w:hAnsi="Arial" w:cs="Arial"/>
          <w:b/>
          <w:sz w:val="20"/>
          <w:szCs w:val="20"/>
        </w:rPr>
        <w:t xml:space="preserve"> </w:t>
      </w:r>
      <w:r w:rsidR="00E30BEF" w:rsidRPr="00E30BEF">
        <w:rPr>
          <w:rFonts w:ascii="Arial" w:hAnsi="Arial" w:cs="Arial"/>
          <w:b/>
          <w:sz w:val="20"/>
          <w:szCs w:val="20"/>
        </w:rPr>
        <w:t xml:space="preserve"> </w:t>
      </w:r>
      <w:r w:rsidRPr="00E30BEF">
        <w:rPr>
          <w:rFonts w:ascii="Arial" w:hAnsi="Arial" w:cs="Arial"/>
          <w:sz w:val="20"/>
          <w:szCs w:val="20"/>
        </w:rPr>
        <w:t>na komputerze zamawiającego na platformie przetargowej.</w:t>
      </w:r>
    </w:p>
    <w:p w:rsidR="000F6554" w:rsidRPr="002E39D7" w:rsidRDefault="000F6554" w:rsidP="00CC4DD5">
      <w:pPr>
        <w:pStyle w:val="Tekstpodstawowy"/>
        <w:numPr>
          <w:ilvl w:val="0"/>
          <w:numId w:val="13"/>
        </w:numPr>
        <w:suppressAutoHyphens/>
        <w:spacing w:after="0"/>
        <w:jc w:val="both"/>
        <w:rPr>
          <w:rFonts w:ascii="Arial" w:hAnsi="Arial" w:cs="Arial"/>
          <w:sz w:val="20"/>
          <w:szCs w:val="20"/>
        </w:rPr>
      </w:pPr>
      <w:r w:rsidRPr="002E39D7">
        <w:rPr>
          <w:rFonts w:ascii="Arial" w:hAnsi="Arial" w:cs="Arial"/>
          <w:sz w:val="20"/>
          <w:szCs w:val="20"/>
        </w:rPr>
        <w:t>Najpóźniej przed otwarciem ofert, zamawiający udostępni na platformie przetargowej informację o kwocie, jaką zamierza przeznaczyć na sfinansowanie niniejszego zamówienia (kwota brutto, wraz z podatkiem VAT).</w:t>
      </w:r>
    </w:p>
    <w:p w:rsidR="000F6554" w:rsidRPr="002E39D7" w:rsidRDefault="000F6554" w:rsidP="00CC4DD5">
      <w:pPr>
        <w:pStyle w:val="Tekstpodstawowy"/>
        <w:numPr>
          <w:ilvl w:val="0"/>
          <w:numId w:val="13"/>
        </w:numPr>
        <w:suppressAutoHyphens/>
        <w:spacing w:after="0"/>
        <w:jc w:val="both"/>
        <w:rPr>
          <w:rFonts w:ascii="Arial" w:hAnsi="Arial" w:cs="Arial"/>
          <w:sz w:val="20"/>
          <w:szCs w:val="20"/>
        </w:rPr>
      </w:pPr>
      <w:r w:rsidRPr="002E39D7">
        <w:rPr>
          <w:rFonts w:ascii="Arial" w:hAnsi="Arial" w:cs="Arial"/>
          <w:sz w:val="20"/>
          <w:szCs w:val="20"/>
        </w:rPr>
        <w:t>Niezwłocznie po otwarciu ofert, zamawiający udostępni na platformie przetargowej informacje o:</w:t>
      </w:r>
    </w:p>
    <w:p w:rsidR="000F6554" w:rsidRPr="002E39D7" w:rsidRDefault="000F6554" w:rsidP="00CC4DD5">
      <w:pPr>
        <w:pStyle w:val="Tekstpodstawowy"/>
        <w:numPr>
          <w:ilvl w:val="1"/>
          <w:numId w:val="12"/>
        </w:numPr>
        <w:suppressAutoHyphens/>
        <w:spacing w:after="0"/>
        <w:jc w:val="both"/>
        <w:rPr>
          <w:rFonts w:ascii="Arial" w:hAnsi="Arial" w:cs="Arial"/>
          <w:b/>
          <w:sz w:val="20"/>
          <w:szCs w:val="20"/>
        </w:rPr>
      </w:pPr>
      <w:r w:rsidRPr="002E39D7">
        <w:rPr>
          <w:rFonts w:ascii="Arial" w:hAnsi="Arial" w:cs="Arial"/>
          <w:sz w:val="20"/>
          <w:szCs w:val="20"/>
        </w:rPr>
        <w:t>nazwach albo imionach i nazwiskach oraz siedzibach lub miejscach prowadzonej działalności gospodarczej albo miejscach zamieszkania wykonawców, których oferty zostały otwarte</w:t>
      </w:r>
    </w:p>
    <w:p w:rsidR="000F6554" w:rsidRPr="002E39D7" w:rsidRDefault="000F6554" w:rsidP="00CC4DD5">
      <w:pPr>
        <w:pStyle w:val="Tekstpodstawowy"/>
        <w:numPr>
          <w:ilvl w:val="1"/>
          <w:numId w:val="12"/>
        </w:numPr>
        <w:suppressAutoHyphens/>
        <w:spacing w:after="0"/>
        <w:jc w:val="both"/>
        <w:rPr>
          <w:rFonts w:ascii="Arial" w:hAnsi="Arial" w:cs="Arial"/>
          <w:b/>
          <w:sz w:val="20"/>
          <w:szCs w:val="20"/>
        </w:rPr>
      </w:pPr>
      <w:r w:rsidRPr="002E39D7">
        <w:rPr>
          <w:rFonts w:ascii="Arial" w:hAnsi="Arial" w:cs="Arial"/>
          <w:sz w:val="20"/>
          <w:szCs w:val="20"/>
        </w:rPr>
        <w:t xml:space="preserve">cenach zawartych w ofertach </w:t>
      </w:r>
      <w:r w:rsidRPr="003232BF">
        <w:rPr>
          <w:rFonts w:ascii="Arial" w:hAnsi="Arial" w:cs="Arial"/>
          <w:sz w:val="20"/>
          <w:szCs w:val="20"/>
        </w:rPr>
        <w:t>i inne kryteria</w:t>
      </w:r>
      <w:r>
        <w:rPr>
          <w:rFonts w:ascii="Arial" w:hAnsi="Arial" w:cs="Arial"/>
          <w:sz w:val="20"/>
          <w:szCs w:val="20"/>
        </w:rPr>
        <w:t>.</w:t>
      </w:r>
    </w:p>
    <w:p w:rsidR="000F6554" w:rsidRDefault="000F6554" w:rsidP="002E39D7">
      <w:pPr>
        <w:spacing w:after="0"/>
        <w:ind w:left="567" w:hanging="283"/>
        <w:jc w:val="both"/>
        <w:rPr>
          <w:rFonts w:ascii="Arial" w:hAnsi="Arial" w:cs="Arial"/>
          <w:sz w:val="20"/>
          <w:szCs w:val="20"/>
        </w:rPr>
      </w:pPr>
    </w:p>
    <w:p w:rsidR="000F6554" w:rsidRPr="002E39D7" w:rsidRDefault="002A59E2" w:rsidP="002A59E2">
      <w:pPr>
        <w:pStyle w:val="Akapitzlist"/>
        <w:spacing w:after="0"/>
        <w:ind w:left="0"/>
        <w:jc w:val="both"/>
        <w:rPr>
          <w:rFonts w:ascii="Arial" w:hAnsi="Arial" w:cs="Arial"/>
          <w:b/>
        </w:rPr>
      </w:pPr>
      <w:r w:rsidRPr="002A59E2">
        <w:rPr>
          <w:rFonts w:ascii="Arial" w:hAnsi="Arial" w:cs="Arial"/>
          <w:b/>
          <w:sz w:val="22"/>
          <w:szCs w:val="22"/>
        </w:rPr>
        <w:t>Rozdział XVI</w:t>
      </w:r>
      <w:r>
        <w:rPr>
          <w:rFonts w:ascii="Arial" w:hAnsi="Arial" w:cs="Arial"/>
          <w:b/>
        </w:rPr>
        <w:t xml:space="preserve">. </w:t>
      </w:r>
      <w:r w:rsidR="000F6554" w:rsidRPr="002E39D7">
        <w:rPr>
          <w:rFonts w:ascii="Arial" w:hAnsi="Arial" w:cs="Arial"/>
          <w:b/>
        </w:rPr>
        <w:t xml:space="preserve">SPOSÓB OBLICZENIA CENY </w:t>
      </w:r>
    </w:p>
    <w:p w:rsidR="000F6554" w:rsidRPr="002E39D7" w:rsidRDefault="000F6554" w:rsidP="002E39D7">
      <w:pPr>
        <w:pStyle w:val="Akapitzlist"/>
        <w:spacing w:after="0"/>
        <w:ind w:left="426"/>
        <w:jc w:val="both"/>
        <w:rPr>
          <w:rFonts w:ascii="Arial" w:hAnsi="Arial" w:cs="Arial"/>
          <w:b/>
        </w:rPr>
      </w:pPr>
    </w:p>
    <w:p w:rsidR="000F6554" w:rsidRPr="00E30A95" w:rsidRDefault="000F6554" w:rsidP="00A46B8A">
      <w:pPr>
        <w:numPr>
          <w:ilvl w:val="0"/>
          <w:numId w:val="3"/>
        </w:numPr>
        <w:spacing w:after="0"/>
        <w:jc w:val="both"/>
        <w:rPr>
          <w:rFonts w:ascii="Arial" w:hAnsi="Arial" w:cs="Arial"/>
          <w:sz w:val="20"/>
          <w:szCs w:val="20"/>
        </w:rPr>
      </w:pPr>
      <w:r w:rsidRPr="002E39D7">
        <w:rPr>
          <w:rFonts w:ascii="Arial" w:hAnsi="Arial" w:cs="Arial"/>
          <w:sz w:val="20"/>
          <w:szCs w:val="20"/>
        </w:rPr>
        <w:t>Wykonawca winien skalkulować oferowaną cenę (z VAT) uwzględniając wszystkie informacje podane w treści niniejszej specyfikacji i załącznikach do niej</w:t>
      </w:r>
      <w:r>
        <w:rPr>
          <w:rFonts w:ascii="Arial" w:hAnsi="Arial" w:cs="Arial"/>
          <w:sz w:val="20"/>
          <w:szCs w:val="20"/>
        </w:rPr>
        <w:t>, uwzględniając</w:t>
      </w:r>
      <w:r w:rsidRPr="000F739F">
        <w:rPr>
          <w:rFonts w:ascii="Arial" w:hAnsi="Arial" w:cs="Arial"/>
          <w:sz w:val="20"/>
          <w:szCs w:val="20"/>
        </w:rPr>
        <w:t xml:space="preserve"> rozliczenie </w:t>
      </w:r>
      <w:r w:rsidRPr="00E30A95">
        <w:rPr>
          <w:rFonts w:ascii="Arial" w:hAnsi="Arial" w:cs="Arial"/>
          <w:sz w:val="20"/>
          <w:szCs w:val="20"/>
        </w:rPr>
        <w:t xml:space="preserve">kosztorysowo-powykonawcze. </w:t>
      </w:r>
    </w:p>
    <w:p w:rsidR="000F6554" w:rsidRPr="002E39D7" w:rsidRDefault="000F6554" w:rsidP="003232BF">
      <w:pPr>
        <w:numPr>
          <w:ilvl w:val="0"/>
          <w:numId w:val="3"/>
        </w:numPr>
        <w:spacing w:after="0"/>
        <w:jc w:val="both"/>
        <w:rPr>
          <w:rFonts w:ascii="Arial" w:hAnsi="Arial" w:cs="Arial"/>
          <w:sz w:val="20"/>
          <w:szCs w:val="20"/>
        </w:rPr>
      </w:pPr>
      <w:r w:rsidRPr="002E39D7">
        <w:rPr>
          <w:rFonts w:ascii="Arial" w:hAnsi="Arial" w:cs="Arial"/>
          <w:sz w:val="20"/>
          <w:szCs w:val="20"/>
        </w:rPr>
        <w:t xml:space="preserve">Ceny muszą być wyrażone w złotych polskich niezależnie od wchodzących w ich skład elementów z dokładnością do dwóch miejsc po przecinku. </w:t>
      </w:r>
    </w:p>
    <w:p w:rsidR="000F6554" w:rsidRPr="002E39D7" w:rsidRDefault="000F6554" w:rsidP="003232BF">
      <w:pPr>
        <w:numPr>
          <w:ilvl w:val="0"/>
          <w:numId w:val="3"/>
        </w:numPr>
        <w:spacing w:after="0"/>
        <w:jc w:val="both"/>
        <w:rPr>
          <w:rFonts w:ascii="Arial" w:hAnsi="Arial" w:cs="Arial"/>
          <w:sz w:val="20"/>
          <w:szCs w:val="20"/>
        </w:rPr>
      </w:pPr>
      <w:r w:rsidRPr="002E39D7">
        <w:rPr>
          <w:rFonts w:ascii="Arial" w:hAnsi="Arial" w:cs="Arial"/>
          <w:sz w:val="20"/>
          <w:szCs w:val="20"/>
        </w:rPr>
        <w:t xml:space="preserve">Zamawiający przyjął </w:t>
      </w:r>
      <w:r w:rsidRPr="000B0F1B">
        <w:rPr>
          <w:rFonts w:ascii="Arial" w:hAnsi="Arial" w:cs="Arial"/>
          <w:sz w:val="20"/>
          <w:szCs w:val="20"/>
        </w:rPr>
        <w:t>23 %</w:t>
      </w:r>
      <w:r w:rsidRPr="002E39D7">
        <w:rPr>
          <w:rFonts w:ascii="Arial" w:hAnsi="Arial" w:cs="Arial"/>
          <w:sz w:val="20"/>
          <w:szCs w:val="20"/>
        </w:rPr>
        <w:t xml:space="preserve"> stawkę podatku VAT.</w:t>
      </w:r>
    </w:p>
    <w:p w:rsidR="000F6554" w:rsidRPr="002E39D7" w:rsidRDefault="000F6554" w:rsidP="003232BF">
      <w:pPr>
        <w:numPr>
          <w:ilvl w:val="0"/>
          <w:numId w:val="3"/>
        </w:numPr>
        <w:spacing w:after="0"/>
        <w:jc w:val="both"/>
        <w:rPr>
          <w:rFonts w:ascii="Arial" w:hAnsi="Arial" w:cs="Arial"/>
          <w:sz w:val="20"/>
          <w:szCs w:val="20"/>
        </w:rPr>
      </w:pPr>
      <w:r w:rsidRPr="002E39D7">
        <w:rPr>
          <w:rFonts w:ascii="Arial" w:hAnsi="Arial" w:cs="Arial"/>
          <w:sz w:val="20"/>
          <w:szCs w:val="20"/>
        </w:rPr>
        <w:t xml:space="preserve">W przypadku oferty, której wybór prowadziłby do powstania u zamawiającego obowiązku podatkowego zgodnie z </w:t>
      </w:r>
      <w:r w:rsidRPr="002E39D7">
        <w:rPr>
          <w:rFonts w:ascii="Arial" w:hAnsi="Arial" w:cs="Arial"/>
          <w:i/>
          <w:sz w:val="20"/>
          <w:szCs w:val="20"/>
        </w:rPr>
        <w:t>ustawą z dnia 11 marca 2004 r. o podatku od towarów i usług</w:t>
      </w:r>
      <w:r w:rsidRPr="002E39D7">
        <w:rPr>
          <w:rFonts w:ascii="Arial" w:hAnsi="Arial" w:cs="Arial"/>
          <w:sz w:val="20"/>
          <w:szCs w:val="20"/>
        </w:rPr>
        <w:t>, wykonawca zobowiązany jest w ofercie:</w:t>
      </w:r>
    </w:p>
    <w:p w:rsidR="000F6554" w:rsidRPr="002E39D7" w:rsidRDefault="000F6554" w:rsidP="00CC4DD5">
      <w:pPr>
        <w:pStyle w:val="Akapitzlist"/>
        <w:numPr>
          <w:ilvl w:val="1"/>
          <w:numId w:val="17"/>
        </w:numPr>
        <w:spacing w:after="0"/>
        <w:ind w:left="851" w:hanging="284"/>
        <w:jc w:val="both"/>
        <w:rPr>
          <w:rFonts w:ascii="Arial" w:hAnsi="Arial" w:cs="Arial"/>
        </w:rPr>
      </w:pPr>
      <w:r w:rsidRPr="002E39D7">
        <w:rPr>
          <w:rFonts w:ascii="Arial" w:hAnsi="Arial" w:cs="Arial"/>
        </w:rPr>
        <w:t xml:space="preserve">poinformować zamawiającego, że wybór jego oferty będzie prowadził do powstania </w:t>
      </w:r>
      <w:r>
        <w:rPr>
          <w:rFonts w:ascii="Arial" w:hAnsi="Arial" w:cs="Arial"/>
        </w:rPr>
        <w:t xml:space="preserve">                      </w:t>
      </w:r>
      <w:r w:rsidRPr="002E39D7">
        <w:rPr>
          <w:rFonts w:ascii="Arial" w:hAnsi="Arial" w:cs="Arial"/>
        </w:rPr>
        <w:t>u zamawiającego obowiązku podatkowego;</w:t>
      </w:r>
    </w:p>
    <w:p w:rsidR="000F6554" w:rsidRPr="002E39D7" w:rsidRDefault="000F6554" w:rsidP="00CC4DD5">
      <w:pPr>
        <w:pStyle w:val="Akapitzlist"/>
        <w:numPr>
          <w:ilvl w:val="1"/>
          <w:numId w:val="17"/>
        </w:numPr>
        <w:spacing w:after="0"/>
        <w:ind w:left="851" w:hanging="284"/>
        <w:jc w:val="both"/>
        <w:rPr>
          <w:rFonts w:ascii="Arial" w:hAnsi="Arial" w:cs="Arial"/>
        </w:rPr>
      </w:pPr>
      <w:r w:rsidRPr="002E39D7">
        <w:rPr>
          <w:rFonts w:ascii="Arial" w:hAnsi="Arial" w:cs="Arial"/>
        </w:rPr>
        <w:t>wskazać nazwę (rodzaj) towaru lub usługi, których dostawa lub świadczenie będą prowadziły do powstania obowiązku podatkowego;</w:t>
      </w:r>
    </w:p>
    <w:p w:rsidR="000F6554" w:rsidRPr="002E39D7" w:rsidRDefault="000F6554" w:rsidP="00CC4DD5">
      <w:pPr>
        <w:pStyle w:val="Akapitzlist"/>
        <w:numPr>
          <w:ilvl w:val="1"/>
          <w:numId w:val="17"/>
        </w:numPr>
        <w:spacing w:after="0"/>
        <w:ind w:left="851" w:hanging="284"/>
        <w:jc w:val="both"/>
        <w:rPr>
          <w:rFonts w:ascii="Arial" w:hAnsi="Arial" w:cs="Arial"/>
        </w:rPr>
      </w:pPr>
      <w:r w:rsidRPr="002E39D7">
        <w:rPr>
          <w:rFonts w:ascii="Arial" w:hAnsi="Arial" w:cs="Arial"/>
        </w:rPr>
        <w:t>wskazać wartość towaru lub usługi objętego obowiązkiem podatkowym zamawiającego, bez kwoty podatku;</w:t>
      </w:r>
    </w:p>
    <w:p w:rsidR="000F6554" w:rsidRPr="002E39D7" w:rsidRDefault="000F6554" w:rsidP="00CC4DD5">
      <w:pPr>
        <w:pStyle w:val="Akapitzlist"/>
        <w:numPr>
          <w:ilvl w:val="1"/>
          <w:numId w:val="17"/>
        </w:numPr>
        <w:spacing w:after="0"/>
        <w:ind w:left="851" w:hanging="284"/>
        <w:jc w:val="both"/>
        <w:rPr>
          <w:rFonts w:ascii="Arial" w:hAnsi="Arial" w:cs="Arial"/>
          <w:i/>
        </w:rPr>
      </w:pPr>
      <w:r w:rsidRPr="002E39D7">
        <w:rPr>
          <w:rFonts w:ascii="Arial" w:hAnsi="Arial" w:cs="Arial"/>
        </w:rPr>
        <w:t xml:space="preserve">wskazać stawkę podatku od towarów i usług, która zgodnie z wiedzą wykonawcy, będzie miała zastosowanie. </w:t>
      </w:r>
    </w:p>
    <w:p w:rsidR="000B0F1B" w:rsidRDefault="000B0F1B" w:rsidP="002E39D7">
      <w:pPr>
        <w:pStyle w:val="Akapitzlist"/>
        <w:spacing w:after="0"/>
        <w:ind w:left="1080"/>
        <w:jc w:val="both"/>
        <w:rPr>
          <w:rFonts w:ascii="Arial" w:hAnsi="Arial" w:cs="Arial"/>
        </w:rPr>
      </w:pPr>
    </w:p>
    <w:p w:rsidR="000B0F1B" w:rsidRPr="002E39D7" w:rsidRDefault="000B0F1B" w:rsidP="002E39D7">
      <w:pPr>
        <w:pStyle w:val="Akapitzlist"/>
        <w:spacing w:after="0"/>
        <w:ind w:left="1080"/>
        <w:jc w:val="both"/>
        <w:rPr>
          <w:rFonts w:ascii="Arial" w:hAnsi="Arial" w:cs="Arial"/>
        </w:rPr>
      </w:pPr>
    </w:p>
    <w:p w:rsidR="000F6554" w:rsidRPr="001E1A0E" w:rsidRDefault="002A59E2" w:rsidP="002A59E2">
      <w:pPr>
        <w:pStyle w:val="Akapitzlist"/>
        <w:spacing w:after="0"/>
        <w:ind w:left="0"/>
        <w:rPr>
          <w:rFonts w:ascii="Arial" w:hAnsi="Arial" w:cs="Arial"/>
          <w:i/>
          <w:color w:val="FF0000"/>
        </w:rPr>
      </w:pPr>
      <w:r w:rsidRPr="002A59E2">
        <w:rPr>
          <w:rFonts w:ascii="Arial" w:hAnsi="Arial" w:cs="Arial"/>
          <w:b/>
          <w:sz w:val="22"/>
          <w:szCs w:val="22"/>
        </w:rPr>
        <w:t>Rozdział XVII.</w:t>
      </w:r>
      <w:r>
        <w:rPr>
          <w:rFonts w:ascii="Arial" w:hAnsi="Arial" w:cs="Arial"/>
          <w:b/>
        </w:rPr>
        <w:t xml:space="preserve">  </w:t>
      </w:r>
      <w:r w:rsidR="000F6554" w:rsidRPr="002E39D7">
        <w:rPr>
          <w:rFonts w:ascii="Arial" w:hAnsi="Arial" w:cs="Arial"/>
          <w:b/>
        </w:rPr>
        <w:t xml:space="preserve">OPIS KRYTERIÓW OCENY OFERT, WRAZ Z PODANIEM WAG TYCH </w:t>
      </w:r>
    </w:p>
    <w:p w:rsidR="000F6554" w:rsidRPr="002E39D7" w:rsidRDefault="000F6554" w:rsidP="001E1A0E">
      <w:pPr>
        <w:pStyle w:val="Akapitzlist"/>
        <w:spacing w:after="0"/>
        <w:ind w:left="1080"/>
        <w:rPr>
          <w:rFonts w:ascii="Arial" w:hAnsi="Arial" w:cs="Arial"/>
          <w:i/>
          <w:color w:val="FF0000"/>
        </w:rPr>
      </w:pPr>
      <w:r>
        <w:rPr>
          <w:rFonts w:ascii="Arial" w:hAnsi="Arial" w:cs="Arial"/>
          <w:b/>
        </w:rPr>
        <w:t xml:space="preserve">         </w:t>
      </w:r>
      <w:r w:rsidRPr="002E39D7">
        <w:rPr>
          <w:rFonts w:ascii="Arial" w:hAnsi="Arial" w:cs="Arial"/>
          <w:b/>
        </w:rPr>
        <w:t xml:space="preserve">KRYTERIÓW I SPOSOBU OCENY OFERT  </w:t>
      </w:r>
    </w:p>
    <w:p w:rsidR="000F6554" w:rsidRPr="000E7E20" w:rsidRDefault="000F6554" w:rsidP="00CC4DD5">
      <w:pPr>
        <w:numPr>
          <w:ilvl w:val="0"/>
          <w:numId w:val="32"/>
        </w:numPr>
        <w:tabs>
          <w:tab w:val="left" w:pos="284"/>
          <w:tab w:val="left" w:pos="720"/>
        </w:tabs>
        <w:suppressAutoHyphens/>
        <w:spacing w:before="240" w:after="0" w:line="240" w:lineRule="auto"/>
        <w:ind w:left="360"/>
        <w:jc w:val="both"/>
        <w:rPr>
          <w:rFonts w:ascii="Times New Roman" w:hAnsi="Times New Roman" w:cs="Calibri"/>
          <w:kern w:val="2"/>
          <w:sz w:val="20"/>
          <w:szCs w:val="20"/>
          <w:lang w:eastAsia="zh-CN"/>
        </w:rPr>
      </w:pPr>
      <w:r w:rsidRPr="000E7E20">
        <w:rPr>
          <w:rFonts w:ascii="Arial" w:hAnsi="Arial" w:cs="Arial"/>
          <w:color w:val="000000"/>
          <w:kern w:val="2"/>
          <w:sz w:val="20"/>
          <w:szCs w:val="20"/>
          <w:lang w:eastAsia="zh-CN"/>
        </w:rPr>
        <w:t xml:space="preserve">Zamawiający dokona oceny ofert, które nie zostały odrzucone, na podstawie poniższych kryteriów </w:t>
      </w:r>
      <w:r>
        <w:rPr>
          <w:rFonts w:ascii="Arial" w:hAnsi="Arial" w:cs="Arial"/>
          <w:color w:val="000000"/>
          <w:kern w:val="2"/>
          <w:sz w:val="20"/>
          <w:szCs w:val="20"/>
          <w:lang w:eastAsia="zh-CN"/>
        </w:rPr>
        <w:t xml:space="preserve">   </w:t>
      </w:r>
      <w:r w:rsidRPr="000E7E20">
        <w:rPr>
          <w:rFonts w:ascii="Arial" w:hAnsi="Arial" w:cs="Arial"/>
          <w:color w:val="000000"/>
          <w:kern w:val="2"/>
          <w:sz w:val="20"/>
          <w:szCs w:val="20"/>
          <w:lang w:eastAsia="zh-CN"/>
        </w:rPr>
        <w:t>oceny ofert</w:t>
      </w:r>
      <w:r>
        <w:rPr>
          <w:rFonts w:ascii="Arial" w:hAnsi="Arial" w:cs="Arial"/>
          <w:i/>
          <w:color w:val="000000"/>
          <w:kern w:val="2"/>
          <w:sz w:val="20"/>
          <w:szCs w:val="20"/>
          <w:lang w:eastAsia="zh-CN"/>
        </w:rPr>
        <w:t>.</w:t>
      </w:r>
      <w:r w:rsidRPr="000E7E20">
        <w:rPr>
          <w:rFonts w:ascii="Arial" w:hAnsi="Arial" w:cs="Arial"/>
          <w:color w:val="000000"/>
          <w:kern w:val="2"/>
          <w:sz w:val="20"/>
          <w:szCs w:val="20"/>
          <w:lang w:eastAsia="zh-CN"/>
        </w:rPr>
        <w:t xml:space="preserve"> </w:t>
      </w:r>
    </w:p>
    <w:p w:rsidR="000F6554" w:rsidRPr="000E7E20" w:rsidRDefault="000F6554" w:rsidP="000E7E20">
      <w:pPr>
        <w:tabs>
          <w:tab w:val="left" w:pos="720"/>
        </w:tabs>
        <w:suppressAutoHyphens/>
        <w:spacing w:after="0" w:line="240" w:lineRule="auto"/>
        <w:jc w:val="both"/>
        <w:rPr>
          <w:rFonts w:ascii="Arial" w:hAnsi="Arial" w:cs="Arial"/>
          <w:color w:val="000000"/>
          <w:kern w:val="2"/>
          <w:sz w:val="10"/>
          <w:szCs w:val="10"/>
          <w:lang w:eastAsia="zh-CN"/>
        </w:rPr>
      </w:pPr>
    </w:p>
    <w:p w:rsidR="000F6554" w:rsidRPr="000E7E20" w:rsidRDefault="000F6554" w:rsidP="00CC4DD5">
      <w:pPr>
        <w:numPr>
          <w:ilvl w:val="0"/>
          <w:numId w:val="32"/>
        </w:numPr>
        <w:tabs>
          <w:tab w:val="left" w:pos="284"/>
          <w:tab w:val="left" w:pos="720"/>
        </w:tabs>
        <w:suppressAutoHyphens/>
        <w:spacing w:after="0" w:line="240" w:lineRule="auto"/>
        <w:ind w:left="284" w:hanging="284"/>
        <w:jc w:val="both"/>
        <w:rPr>
          <w:rFonts w:ascii="Times New Roman" w:hAnsi="Times New Roman" w:cs="Calibri"/>
          <w:kern w:val="2"/>
          <w:sz w:val="20"/>
          <w:szCs w:val="20"/>
          <w:lang w:eastAsia="zh-CN"/>
        </w:rPr>
      </w:pPr>
      <w:r w:rsidRPr="000E7E20">
        <w:rPr>
          <w:rFonts w:ascii="Arial" w:hAnsi="Arial" w:cs="Arial"/>
          <w:kern w:val="2"/>
          <w:sz w:val="20"/>
          <w:szCs w:val="20"/>
          <w:lang w:eastAsia="zh-CN"/>
        </w:rPr>
        <w:t>Przy wyborze i ocenianiu ofert uznanych za ważne Zamawiający będzie się kierow</w:t>
      </w:r>
      <w:r w:rsidR="008F43BB">
        <w:rPr>
          <w:rFonts w:ascii="Arial" w:hAnsi="Arial" w:cs="Arial"/>
          <w:kern w:val="2"/>
          <w:sz w:val="20"/>
          <w:szCs w:val="20"/>
          <w:lang w:eastAsia="zh-CN"/>
        </w:rPr>
        <w:t>ał następującymi kryteriami (właściwe dla obydwu części):</w:t>
      </w:r>
    </w:p>
    <w:p w:rsidR="000F6554" w:rsidRPr="000E7E20" w:rsidRDefault="000F6554" w:rsidP="000E7E20">
      <w:pPr>
        <w:widowControl w:val="0"/>
        <w:suppressAutoHyphens/>
        <w:spacing w:after="0" w:line="240" w:lineRule="auto"/>
        <w:ind w:left="142"/>
        <w:rPr>
          <w:rFonts w:ascii="Arial" w:hAnsi="Arial" w:cs="Arial"/>
          <w:b/>
          <w:bCs/>
          <w:color w:val="000000"/>
          <w:kern w:val="2"/>
          <w:sz w:val="10"/>
          <w:szCs w:val="10"/>
          <w:lang w:eastAsia="zh-CN"/>
        </w:rPr>
      </w:pPr>
    </w:p>
    <w:p w:rsidR="000F6554" w:rsidRPr="000E7E20" w:rsidRDefault="000F6554" w:rsidP="000E7E20">
      <w:pPr>
        <w:widowControl w:val="0"/>
        <w:tabs>
          <w:tab w:val="left" w:pos="7371"/>
          <w:tab w:val="left" w:pos="8222"/>
        </w:tabs>
        <w:suppressAutoHyphens/>
        <w:spacing w:after="0" w:line="240" w:lineRule="auto"/>
        <w:ind w:left="142"/>
        <w:rPr>
          <w:rFonts w:ascii="Arial" w:hAnsi="Arial" w:cs="Arial"/>
          <w:b/>
          <w:color w:val="000000"/>
          <w:kern w:val="2"/>
          <w:sz w:val="10"/>
          <w:szCs w:val="10"/>
          <w:lang w:eastAsia="zh-CN"/>
        </w:rPr>
      </w:pPr>
    </w:p>
    <w:p w:rsidR="000F6554" w:rsidRPr="000E7E20" w:rsidRDefault="000F6554" w:rsidP="000E7E20">
      <w:pPr>
        <w:suppressAutoHyphens/>
        <w:autoSpaceDE w:val="0"/>
        <w:spacing w:after="0" w:line="240" w:lineRule="auto"/>
        <w:rPr>
          <w:rFonts w:ascii="Arial" w:hAnsi="Arial" w:cs="Arial"/>
          <w:kern w:val="2"/>
          <w:sz w:val="10"/>
          <w:szCs w:val="10"/>
          <w:lang w:eastAsia="zh-CN"/>
        </w:rPr>
      </w:pPr>
      <w:r w:rsidRPr="000E7E20">
        <w:rPr>
          <w:rFonts w:ascii="Arial" w:hAnsi="Arial" w:cs="Arial"/>
          <w:b/>
          <w:kern w:val="2"/>
          <w:sz w:val="20"/>
          <w:szCs w:val="20"/>
          <w:lang w:eastAsia="zh-CN"/>
        </w:rPr>
        <w:tab/>
      </w:r>
    </w:p>
    <w:p w:rsidR="000F6554" w:rsidRPr="000E7E20" w:rsidRDefault="000F6554" w:rsidP="000E7E20">
      <w:pPr>
        <w:widowControl w:val="0"/>
        <w:suppressAutoHyphens/>
        <w:spacing w:after="0" w:line="240" w:lineRule="auto"/>
        <w:rPr>
          <w:rFonts w:ascii="Times New Roman" w:hAnsi="Times New Roman"/>
          <w:kern w:val="2"/>
          <w:sz w:val="20"/>
          <w:szCs w:val="20"/>
          <w:lang w:eastAsia="zh-CN"/>
        </w:rPr>
      </w:pPr>
      <w:r w:rsidRPr="000E7E20">
        <w:rPr>
          <w:rFonts w:ascii="Arial" w:hAnsi="Arial" w:cs="Arial"/>
          <w:kern w:val="2"/>
          <w:sz w:val="20"/>
          <w:szCs w:val="20"/>
          <w:lang w:eastAsia="zh-CN"/>
        </w:rPr>
        <w:t xml:space="preserve">I </w:t>
      </w:r>
      <w:r w:rsidR="001611D2">
        <w:rPr>
          <w:rFonts w:ascii="Arial" w:hAnsi="Arial" w:cs="Arial"/>
          <w:kern w:val="2"/>
          <w:sz w:val="20"/>
          <w:szCs w:val="20"/>
          <w:lang w:eastAsia="zh-CN"/>
        </w:rPr>
        <w:t xml:space="preserve"> </w:t>
      </w:r>
      <w:r w:rsidRPr="000E7E20">
        <w:rPr>
          <w:rFonts w:ascii="Arial" w:hAnsi="Arial" w:cs="Arial"/>
          <w:kern w:val="2"/>
          <w:sz w:val="20"/>
          <w:szCs w:val="20"/>
          <w:lang w:eastAsia="zh-CN"/>
        </w:rPr>
        <w:t xml:space="preserve">Kryterium  -  </w:t>
      </w:r>
      <w:r>
        <w:rPr>
          <w:rFonts w:ascii="Arial" w:hAnsi="Arial" w:cs="Arial"/>
          <w:kern w:val="2"/>
          <w:sz w:val="20"/>
          <w:szCs w:val="20"/>
          <w:lang w:eastAsia="zh-CN"/>
        </w:rPr>
        <w:t xml:space="preserve"> </w:t>
      </w:r>
      <w:r w:rsidRPr="000E7E20">
        <w:rPr>
          <w:rFonts w:ascii="Arial" w:hAnsi="Arial" w:cs="Arial"/>
          <w:kern w:val="2"/>
          <w:sz w:val="20"/>
          <w:szCs w:val="20"/>
          <w:lang w:eastAsia="zh-CN"/>
        </w:rPr>
        <w:t xml:space="preserve">cena (C)                                                                           </w:t>
      </w:r>
      <w:r w:rsidRPr="000E7E20">
        <w:rPr>
          <w:rFonts w:ascii="Arial" w:hAnsi="Arial" w:cs="Arial"/>
          <w:kern w:val="2"/>
          <w:sz w:val="20"/>
          <w:szCs w:val="20"/>
          <w:lang w:eastAsia="zh-CN"/>
        </w:rPr>
        <w:tab/>
        <w:t xml:space="preserve">               </w:t>
      </w:r>
      <w:r w:rsidRPr="000E7E20">
        <w:rPr>
          <w:rFonts w:ascii="Arial" w:hAnsi="Arial" w:cs="Arial"/>
          <w:b/>
          <w:kern w:val="2"/>
          <w:sz w:val="20"/>
          <w:szCs w:val="20"/>
          <w:lang w:eastAsia="zh-CN"/>
        </w:rPr>
        <w:t>waga</w:t>
      </w:r>
      <w:r w:rsidRPr="000E7E20">
        <w:rPr>
          <w:rFonts w:ascii="Arial" w:hAnsi="Arial" w:cs="Arial"/>
          <w:b/>
          <w:kern w:val="2"/>
          <w:sz w:val="20"/>
          <w:szCs w:val="20"/>
          <w:lang w:eastAsia="zh-CN"/>
        </w:rPr>
        <w:tab/>
      </w:r>
      <w:r w:rsidRPr="000E7E20">
        <w:rPr>
          <w:rFonts w:ascii="Arial" w:hAnsi="Arial" w:cs="Arial"/>
          <w:b/>
          <w:kern w:val="2"/>
          <w:sz w:val="20"/>
          <w:szCs w:val="20"/>
          <w:lang w:eastAsia="zh-CN"/>
        </w:rPr>
        <w:tab/>
        <w:t>60%</w:t>
      </w:r>
      <w:r w:rsidRPr="000E7E20">
        <w:rPr>
          <w:rFonts w:ascii="Arial" w:hAnsi="Arial" w:cs="Arial"/>
          <w:kern w:val="2"/>
          <w:sz w:val="20"/>
          <w:szCs w:val="20"/>
          <w:lang w:eastAsia="zh-CN"/>
        </w:rPr>
        <w:t xml:space="preserve"> </w:t>
      </w:r>
    </w:p>
    <w:p w:rsidR="000F6554" w:rsidRPr="000E7E20" w:rsidRDefault="000F6554" w:rsidP="000E7E20">
      <w:pPr>
        <w:widowControl w:val="0"/>
        <w:suppressAutoHyphens/>
        <w:spacing w:after="0" w:line="240" w:lineRule="auto"/>
        <w:rPr>
          <w:rFonts w:ascii="Times New Roman" w:hAnsi="Times New Roman"/>
          <w:kern w:val="2"/>
          <w:sz w:val="20"/>
          <w:szCs w:val="20"/>
          <w:lang w:eastAsia="zh-CN"/>
        </w:rPr>
      </w:pPr>
      <w:r w:rsidRPr="000E7E20">
        <w:rPr>
          <w:rFonts w:ascii="Arial" w:hAnsi="Arial" w:cs="Arial"/>
          <w:kern w:val="2"/>
          <w:sz w:val="20"/>
          <w:szCs w:val="20"/>
          <w:lang w:eastAsia="zh-CN"/>
        </w:rPr>
        <w:t xml:space="preserve">II Kryterium  -  </w:t>
      </w:r>
      <w:r>
        <w:rPr>
          <w:rFonts w:ascii="Arial" w:hAnsi="Arial" w:cs="Arial"/>
          <w:kern w:val="2"/>
          <w:sz w:val="20"/>
          <w:szCs w:val="20"/>
          <w:lang w:eastAsia="zh-CN"/>
        </w:rPr>
        <w:t xml:space="preserve"> </w:t>
      </w:r>
      <w:r w:rsidRPr="000E7E20">
        <w:rPr>
          <w:rFonts w:ascii="Arial" w:hAnsi="Arial" w:cs="Arial"/>
          <w:kern w:val="2"/>
          <w:sz w:val="20"/>
          <w:szCs w:val="20"/>
          <w:lang w:eastAsia="zh-CN"/>
        </w:rPr>
        <w:t>wydłużenie okresu gwarancji jakości i rękojmi za wady (G)</w:t>
      </w:r>
      <w:r w:rsidRPr="000E7E20">
        <w:rPr>
          <w:rFonts w:ascii="Arial" w:hAnsi="Arial" w:cs="Arial"/>
          <w:kern w:val="2"/>
          <w:sz w:val="20"/>
          <w:szCs w:val="20"/>
          <w:lang w:eastAsia="zh-CN"/>
        </w:rPr>
        <w:tab/>
        <w:t xml:space="preserve">  </w:t>
      </w:r>
      <w:r w:rsidRPr="000E7E20">
        <w:rPr>
          <w:rFonts w:ascii="Arial" w:hAnsi="Arial" w:cs="Arial"/>
          <w:b/>
          <w:kern w:val="2"/>
          <w:sz w:val="20"/>
          <w:szCs w:val="20"/>
          <w:lang w:eastAsia="zh-CN"/>
        </w:rPr>
        <w:t>waga</w:t>
      </w:r>
      <w:r w:rsidRPr="000E7E20">
        <w:rPr>
          <w:rFonts w:ascii="Arial" w:hAnsi="Arial" w:cs="Arial"/>
          <w:kern w:val="2"/>
          <w:sz w:val="20"/>
          <w:szCs w:val="20"/>
          <w:lang w:eastAsia="zh-CN"/>
        </w:rPr>
        <w:tab/>
      </w:r>
      <w:r w:rsidRPr="000E7E20">
        <w:rPr>
          <w:rFonts w:ascii="Arial" w:hAnsi="Arial" w:cs="Arial"/>
          <w:kern w:val="2"/>
          <w:sz w:val="20"/>
          <w:szCs w:val="20"/>
          <w:lang w:eastAsia="zh-CN"/>
        </w:rPr>
        <w:tab/>
      </w:r>
      <w:r w:rsidR="003B3FE9">
        <w:rPr>
          <w:rFonts w:ascii="Arial" w:hAnsi="Arial" w:cs="Arial"/>
          <w:b/>
          <w:kern w:val="2"/>
          <w:sz w:val="20"/>
          <w:szCs w:val="20"/>
          <w:lang w:eastAsia="zh-CN"/>
        </w:rPr>
        <w:t>4</w:t>
      </w:r>
      <w:r w:rsidRPr="000E7E20">
        <w:rPr>
          <w:rFonts w:ascii="Arial" w:hAnsi="Arial" w:cs="Arial"/>
          <w:b/>
          <w:kern w:val="2"/>
          <w:sz w:val="20"/>
          <w:szCs w:val="20"/>
          <w:lang w:eastAsia="zh-CN"/>
        </w:rPr>
        <w:t>0%</w:t>
      </w:r>
    </w:p>
    <w:p w:rsidR="000F6554" w:rsidRDefault="000F6554" w:rsidP="000E7E20">
      <w:pPr>
        <w:widowControl w:val="0"/>
        <w:suppressAutoHyphens/>
        <w:spacing w:after="0" w:line="240" w:lineRule="auto"/>
        <w:rPr>
          <w:rFonts w:ascii="Arial" w:hAnsi="Arial" w:cs="Arial"/>
          <w:b/>
          <w:kern w:val="2"/>
          <w:sz w:val="20"/>
          <w:szCs w:val="20"/>
          <w:lang w:eastAsia="zh-CN"/>
        </w:rPr>
      </w:pPr>
      <w:r w:rsidRPr="006B68CC">
        <w:rPr>
          <w:rFonts w:ascii="Arial" w:hAnsi="Arial" w:cs="Arial"/>
          <w:kern w:val="2"/>
          <w:sz w:val="20"/>
          <w:szCs w:val="20"/>
          <w:lang w:eastAsia="zh-CN"/>
        </w:rPr>
        <w:tab/>
        <w:t xml:space="preserve">  </w:t>
      </w:r>
      <w:r w:rsidRPr="006B68CC">
        <w:rPr>
          <w:rFonts w:ascii="Arial" w:hAnsi="Arial" w:cs="Arial"/>
          <w:kern w:val="2"/>
          <w:sz w:val="20"/>
          <w:szCs w:val="20"/>
          <w:lang w:eastAsia="zh-CN"/>
        </w:rPr>
        <w:tab/>
      </w:r>
      <w:r w:rsidRPr="006B68CC">
        <w:rPr>
          <w:rFonts w:ascii="Arial" w:hAnsi="Arial" w:cs="Arial"/>
          <w:kern w:val="2"/>
          <w:sz w:val="20"/>
          <w:szCs w:val="20"/>
          <w:lang w:eastAsia="zh-CN"/>
        </w:rPr>
        <w:tab/>
      </w:r>
      <w:r w:rsidRPr="006B68CC">
        <w:rPr>
          <w:rFonts w:ascii="Arial" w:hAnsi="Arial" w:cs="Arial"/>
          <w:kern w:val="2"/>
          <w:sz w:val="20"/>
          <w:szCs w:val="20"/>
          <w:lang w:eastAsia="zh-CN"/>
        </w:rPr>
        <w:tab/>
        <w:t xml:space="preserve">               </w:t>
      </w:r>
    </w:p>
    <w:p w:rsidR="000F6554" w:rsidRPr="000E7E20" w:rsidRDefault="000F6554" w:rsidP="003B3FE9">
      <w:pPr>
        <w:widowControl w:val="0"/>
        <w:suppressAutoHyphens/>
        <w:spacing w:after="0" w:line="240" w:lineRule="auto"/>
        <w:rPr>
          <w:rFonts w:ascii="Times New Roman" w:hAnsi="Times New Roman" w:cs="Calibri"/>
          <w:kern w:val="2"/>
          <w:sz w:val="20"/>
          <w:szCs w:val="20"/>
          <w:lang w:eastAsia="zh-CN"/>
        </w:rPr>
      </w:pPr>
      <w:r w:rsidRPr="000E7E20">
        <w:rPr>
          <w:rFonts w:ascii="Arial" w:hAnsi="Arial" w:cs="Arial"/>
          <w:color w:val="000000"/>
          <w:kern w:val="2"/>
          <w:sz w:val="20"/>
          <w:szCs w:val="20"/>
          <w:lang w:eastAsia="zh-CN"/>
        </w:rPr>
        <w:t>3. Ocena ofert w oparciu o powyższe kryteria dokonana zostanie w następujący sposób:</w:t>
      </w:r>
    </w:p>
    <w:p w:rsidR="000F6554" w:rsidRPr="000E7E20" w:rsidRDefault="000F6554" w:rsidP="000E7E20">
      <w:pPr>
        <w:suppressAutoHyphens/>
        <w:spacing w:after="0" w:line="240" w:lineRule="auto"/>
        <w:rPr>
          <w:rFonts w:ascii="Arial" w:hAnsi="Arial" w:cs="Arial"/>
          <w:b/>
          <w:bCs/>
          <w:color w:val="000000"/>
          <w:kern w:val="2"/>
          <w:sz w:val="20"/>
          <w:szCs w:val="20"/>
          <w:lang w:eastAsia="zh-CN"/>
        </w:rPr>
      </w:pPr>
    </w:p>
    <w:p w:rsidR="000F6554" w:rsidRPr="000E7E20" w:rsidRDefault="000F6554" w:rsidP="000E7E20">
      <w:pPr>
        <w:tabs>
          <w:tab w:val="left" w:pos="2048"/>
          <w:tab w:val="left" w:pos="2196"/>
        </w:tabs>
        <w:suppressAutoHyphens/>
        <w:spacing w:after="0" w:line="240" w:lineRule="auto"/>
        <w:ind w:right="-51"/>
        <w:rPr>
          <w:rFonts w:ascii="Times New Roman" w:hAnsi="Times New Roman" w:cs="Calibri"/>
          <w:kern w:val="2"/>
          <w:sz w:val="20"/>
          <w:szCs w:val="20"/>
          <w:lang w:eastAsia="zh-CN"/>
        </w:rPr>
      </w:pPr>
      <w:r w:rsidRPr="000E7E20">
        <w:rPr>
          <w:rFonts w:ascii="Arial" w:hAnsi="Arial" w:cs="Arial"/>
          <w:b/>
          <w:bCs/>
          <w:color w:val="000000"/>
          <w:kern w:val="2"/>
          <w:sz w:val="20"/>
          <w:szCs w:val="20"/>
          <w:u w:val="single"/>
          <w:lang w:eastAsia="zh-CN"/>
        </w:rPr>
        <w:t>Kryterium I - cena (C) - waga 60%</w:t>
      </w:r>
    </w:p>
    <w:p w:rsidR="000F6554" w:rsidRPr="000E7E20" w:rsidRDefault="000F6554" w:rsidP="000E7E20">
      <w:pPr>
        <w:tabs>
          <w:tab w:val="left" w:pos="2048"/>
          <w:tab w:val="left" w:pos="2196"/>
        </w:tabs>
        <w:suppressAutoHyphens/>
        <w:spacing w:after="0" w:line="240" w:lineRule="auto"/>
        <w:ind w:right="-51"/>
        <w:rPr>
          <w:rFonts w:ascii="Arial" w:hAnsi="Arial" w:cs="Arial"/>
          <w:b/>
          <w:bCs/>
          <w:color w:val="000000"/>
          <w:kern w:val="2"/>
          <w:sz w:val="20"/>
          <w:szCs w:val="20"/>
          <w:u w:val="single"/>
          <w:lang w:eastAsia="zh-CN"/>
        </w:rPr>
      </w:pPr>
    </w:p>
    <w:p w:rsidR="000F6554" w:rsidRDefault="000F6554" w:rsidP="000F1379">
      <w:pPr>
        <w:tabs>
          <w:tab w:val="left" w:pos="2048"/>
          <w:tab w:val="left" w:pos="2196"/>
        </w:tabs>
        <w:suppressAutoHyphens/>
        <w:spacing w:after="0" w:line="240" w:lineRule="auto"/>
        <w:ind w:right="-51"/>
        <w:rPr>
          <w:rFonts w:ascii="Arial" w:hAnsi="Arial" w:cs="Arial"/>
          <w:b/>
          <w:bCs/>
          <w:color w:val="000000"/>
          <w:kern w:val="2"/>
          <w:sz w:val="20"/>
          <w:szCs w:val="20"/>
          <w:lang w:eastAsia="zh-CN"/>
        </w:rPr>
      </w:pPr>
      <w:r w:rsidRPr="000E7E20">
        <w:rPr>
          <w:rFonts w:ascii="Arial" w:hAnsi="Arial" w:cs="Arial"/>
          <w:b/>
          <w:bCs/>
          <w:color w:val="000000"/>
          <w:kern w:val="2"/>
          <w:sz w:val="20"/>
          <w:szCs w:val="20"/>
          <w:lang w:eastAsia="zh-CN"/>
        </w:rPr>
        <w:t>C = (cena najniższa spośród wszystkich ofert/cena badanej oferty) x 100 punktów x 60%</w:t>
      </w:r>
    </w:p>
    <w:p w:rsidR="003B3FE9" w:rsidRPr="000F1379" w:rsidRDefault="003B3FE9" w:rsidP="000F1379">
      <w:pPr>
        <w:tabs>
          <w:tab w:val="left" w:pos="2048"/>
          <w:tab w:val="left" w:pos="2196"/>
        </w:tabs>
        <w:suppressAutoHyphens/>
        <w:spacing w:after="0" w:line="240" w:lineRule="auto"/>
        <w:ind w:right="-51"/>
        <w:rPr>
          <w:rFonts w:ascii="Times New Roman" w:hAnsi="Times New Roman" w:cs="Calibri"/>
          <w:kern w:val="2"/>
          <w:sz w:val="20"/>
          <w:szCs w:val="20"/>
          <w:lang w:eastAsia="zh-CN"/>
        </w:rPr>
      </w:pPr>
    </w:p>
    <w:p w:rsidR="000F6554" w:rsidRPr="000E7E20" w:rsidRDefault="000F6554" w:rsidP="000E7E20">
      <w:pPr>
        <w:suppressAutoHyphens/>
        <w:spacing w:after="0" w:line="240" w:lineRule="auto"/>
        <w:jc w:val="both"/>
        <w:rPr>
          <w:rFonts w:ascii="Times New Roman" w:hAnsi="Times New Roman" w:cs="Calibri"/>
          <w:kern w:val="2"/>
          <w:sz w:val="20"/>
          <w:szCs w:val="20"/>
          <w:lang w:eastAsia="zh-CN"/>
        </w:rPr>
      </w:pPr>
      <w:r w:rsidRPr="000E7E20">
        <w:rPr>
          <w:rFonts w:ascii="Arial" w:hAnsi="Arial" w:cs="Arial"/>
          <w:b/>
          <w:color w:val="000000"/>
          <w:kern w:val="2"/>
          <w:sz w:val="20"/>
          <w:szCs w:val="20"/>
          <w:u w:val="single"/>
          <w:lang w:eastAsia="zh-CN"/>
        </w:rPr>
        <w:t>Kryterium II – wydłużenie okresu gwarancji</w:t>
      </w:r>
      <w:r>
        <w:rPr>
          <w:rFonts w:ascii="Arial" w:hAnsi="Arial" w:cs="Arial"/>
          <w:b/>
          <w:color w:val="000000"/>
          <w:kern w:val="2"/>
          <w:sz w:val="20"/>
          <w:szCs w:val="20"/>
          <w:u w:val="single"/>
          <w:lang w:eastAsia="zh-CN"/>
        </w:rPr>
        <w:t xml:space="preserve"> jakości</w:t>
      </w:r>
      <w:r w:rsidRPr="000E7E20">
        <w:rPr>
          <w:rFonts w:ascii="Arial" w:hAnsi="Arial" w:cs="Arial"/>
          <w:b/>
          <w:color w:val="000000"/>
          <w:kern w:val="2"/>
          <w:sz w:val="20"/>
          <w:szCs w:val="20"/>
          <w:u w:val="single"/>
          <w:lang w:eastAsia="zh-CN"/>
        </w:rPr>
        <w:t xml:space="preserve"> i rękojmi za wady za każdy następny rok –                  waga  </w:t>
      </w:r>
      <w:r w:rsidR="003B3FE9">
        <w:rPr>
          <w:rFonts w:ascii="Arial" w:hAnsi="Arial" w:cs="Arial"/>
          <w:b/>
          <w:color w:val="000000"/>
          <w:kern w:val="2"/>
          <w:sz w:val="20"/>
          <w:szCs w:val="20"/>
          <w:u w:val="single"/>
          <w:lang w:eastAsia="zh-CN"/>
        </w:rPr>
        <w:t>4</w:t>
      </w:r>
      <w:r w:rsidRPr="000E7E20">
        <w:rPr>
          <w:rFonts w:ascii="Arial" w:hAnsi="Arial" w:cs="Arial"/>
          <w:b/>
          <w:color w:val="000000"/>
          <w:kern w:val="2"/>
          <w:sz w:val="20"/>
          <w:szCs w:val="20"/>
          <w:u w:val="single"/>
          <w:lang w:eastAsia="zh-CN"/>
        </w:rPr>
        <w:t>0 %</w:t>
      </w:r>
    </w:p>
    <w:p w:rsidR="000F6554" w:rsidRDefault="000F6554" w:rsidP="000E7E20">
      <w:pPr>
        <w:suppressAutoHyphens/>
        <w:spacing w:after="0" w:line="240" w:lineRule="auto"/>
        <w:jc w:val="both"/>
        <w:rPr>
          <w:rFonts w:ascii="Arial" w:hAnsi="Arial" w:cs="Arial"/>
          <w:i/>
          <w:color w:val="000000"/>
          <w:kern w:val="2"/>
          <w:sz w:val="20"/>
          <w:szCs w:val="20"/>
          <w:lang w:eastAsia="zh-CN"/>
        </w:rPr>
      </w:pPr>
    </w:p>
    <w:p w:rsidR="003B3FE9" w:rsidRDefault="003B3FE9" w:rsidP="000E7E20">
      <w:pPr>
        <w:suppressAutoHyphens/>
        <w:spacing w:after="0" w:line="240" w:lineRule="auto"/>
        <w:jc w:val="both"/>
        <w:rPr>
          <w:rFonts w:ascii="Arial" w:hAnsi="Arial" w:cs="Arial"/>
          <w:b/>
          <w:color w:val="000000"/>
          <w:kern w:val="2"/>
          <w:sz w:val="20"/>
          <w:szCs w:val="20"/>
          <w:lang w:eastAsia="zh-CN"/>
        </w:rPr>
      </w:pPr>
      <w:r w:rsidRPr="003B3FE9">
        <w:rPr>
          <w:rFonts w:ascii="Arial" w:hAnsi="Arial" w:cs="Arial"/>
          <w:b/>
          <w:color w:val="000000"/>
          <w:kern w:val="2"/>
          <w:sz w:val="20"/>
          <w:szCs w:val="20"/>
          <w:lang w:eastAsia="zh-CN"/>
        </w:rPr>
        <w:t xml:space="preserve">Część </w:t>
      </w:r>
      <w:r w:rsidR="00D0207C">
        <w:rPr>
          <w:rFonts w:ascii="Arial" w:hAnsi="Arial" w:cs="Arial"/>
          <w:b/>
          <w:color w:val="000000"/>
          <w:kern w:val="2"/>
          <w:sz w:val="20"/>
          <w:szCs w:val="20"/>
          <w:lang w:eastAsia="zh-CN"/>
        </w:rPr>
        <w:t>1</w:t>
      </w:r>
    </w:p>
    <w:p w:rsidR="001A2D20" w:rsidRPr="003B3FE9" w:rsidRDefault="001A2D20" w:rsidP="000E7E20">
      <w:pPr>
        <w:suppressAutoHyphens/>
        <w:spacing w:after="0" w:line="240" w:lineRule="auto"/>
        <w:jc w:val="both"/>
        <w:rPr>
          <w:rFonts w:ascii="Arial" w:hAnsi="Arial" w:cs="Arial"/>
          <w:b/>
          <w:color w:val="000000"/>
          <w:kern w:val="2"/>
          <w:sz w:val="20"/>
          <w:szCs w:val="20"/>
          <w:lang w:eastAsia="zh-CN"/>
        </w:rPr>
      </w:pPr>
    </w:p>
    <w:p w:rsidR="003B3FE9" w:rsidRPr="000B0F1B" w:rsidRDefault="001A2D20" w:rsidP="000E7E20">
      <w:pPr>
        <w:suppressAutoHyphens/>
        <w:spacing w:after="0" w:line="240" w:lineRule="auto"/>
        <w:jc w:val="both"/>
        <w:rPr>
          <w:rFonts w:ascii="Arial" w:hAnsi="Arial" w:cs="Arial"/>
          <w:color w:val="000000" w:themeColor="text1"/>
          <w:kern w:val="2"/>
          <w:sz w:val="20"/>
          <w:szCs w:val="20"/>
          <w:lang w:eastAsia="zh-CN"/>
        </w:rPr>
      </w:pPr>
      <w:r w:rsidRPr="000B0F1B">
        <w:rPr>
          <w:rFonts w:ascii="Arial" w:hAnsi="Arial" w:cs="Arial"/>
          <w:color w:val="000000" w:themeColor="text1"/>
          <w:kern w:val="2"/>
          <w:sz w:val="20"/>
          <w:szCs w:val="20"/>
          <w:lang w:eastAsia="zh-CN"/>
        </w:rPr>
        <w:t xml:space="preserve">powyżej 8 miesięcy do </w:t>
      </w:r>
      <w:r w:rsidR="003B3FE9" w:rsidRPr="000B0F1B">
        <w:rPr>
          <w:rFonts w:ascii="Arial" w:hAnsi="Arial" w:cs="Arial"/>
          <w:color w:val="000000" w:themeColor="text1"/>
          <w:kern w:val="2"/>
          <w:sz w:val="20"/>
          <w:szCs w:val="20"/>
          <w:lang w:eastAsia="zh-CN"/>
        </w:rPr>
        <w:t>12 miesięcy – 2 pkt</w:t>
      </w:r>
    </w:p>
    <w:p w:rsidR="003B3FE9" w:rsidRPr="000B0F1B" w:rsidRDefault="001A2D20" w:rsidP="000E7E20">
      <w:pPr>
        <w:suppressAutoHyphens/>
        <w:spacing w:after="0" w:line="240" w:lineRule="auto"/>
        <w:jc w:val="both"/>
        <w:rPr>
          <w:rFonts w:ascii="Arial" w:hAnsi="Arial" w:cs="Arial"/>
          <w:color w:val="000000" w:themeColor="text1"/>
          <w:kern w:val="2"/>
          <w:sz w:val="20"/>
          <w:szCs w:val="20"/>
          <w:lang w:eastAsia="zh-CN"/>
        </w:rPr>
      </w:pPr>
      <w:r w:rsidRPr="000B0F1B">
        <w:rPr>
          <w:rFonts w:ascii="Arial" w:hAnsi="Arial" w:cs="Arial"/>
          <w:color w:val="000000" w:themeColor="text1"/>
          <w:kern w:val="2"/>
          <w:sz w:val="20"/>
          <w:szCs w:val="20"/>
          <w:lang w:eastAsia="zh-CN"/>
        </w:rPr>
        <w:t>powyżej 6</w:t>
      </w:r>
      <w:r w:rsidR="003B3FE9" w:rsidRPr="000B0F1B">
        <w:rPr>
          <w:rFonts w:ascii="Arial" w:hAnsi="Arial" w:cs="Arial"/>
          <w:color w:val="000000" w:themeColor="text1"/>
          <w:kern w:val="2"/>
          <w:sz w:val="20"/>
          <w:szCs w:val="20"/>
          <w:lang w:eastAsia="zh-CN"/>
        </w:rPr>
        <w:t xml:space="preserve"> miesięcy </w:t>
      </w:r>
      <w:r w:rsidRPr="000B0F1B">
        <w:rPr>
          <w:rFonts w:ascii="Arial" w:hAnsi="Arial" w:cs="Arial"/>
          <w:color w:val="000000" w:themeColor="text1"/>
          <w:kern w:val="2"/>
          <w:sz w:val="20"/>
          <w:szCs w:val="20"/>
          <w:lang w:eastAsia="zh-CN"/>
        </w:rPr>
        <w:t xml:space="preserve">do 8 miesięcy   </w:t>
      </w:r>
      <w:r w:rsidR="003B3FE9" w:rsidRPr="000B0F1B">
        <w:rPr>
          <w:rFonts w:ascii="Arial" w:hAnsi="Arial" w:cs="Arial"/>
          <w:color w:val="000000" w:themeColor="text1"/>
          <w:kern w:val="2"/>
          <w:sz w:val="20"/>
          <w:szCs w:val="20"/>
          <w:lang w:eastAsia="zh-CN"/>
        </w:rPr>
        <w:t>– 1 pkt</w:t>
      </w:r>
    </w:p>
    <w:p w:rsidR="003B3FE9" w:rsidRPr="000B0F1B" w:rsidRDefault="003B3FE9" w:rsidP="000E7E20">
      <w:pPr>
        <w:suppressAutoHyphens/>
        <w:spacing w:after="0" w:line="240" w:lineRule="auto"/>
        <w:jc w:val="both"/>
        <w:rPr>
          <w:rFonts w:ascii="Arial" w:hAnsi="Arial" w:cs="Arial"/>
          <w:color w:val="000000" w:themeColor="text1"/>
          <w:kern w:val="2"/>
          <w:sz w:val="20"/>
          <w:szCs w:val="20"/>
          <w:lang w:eastAsia="zh-CN"/>
        </w:rPr>
      </w:pPr>
      <w:r w:rsidRPr="000B0F1B">
        <w:rPr>
          <w:rFonts w:ascii="Arial" w:hAnsi="Arial" w:cs="Arial"/>
          <w:color w:val="000000" w:themeColor="text1"/>
          <w:kern w:val="2"/>
          <w:sz w:val="20"/>
          <w:szCs w:val="20"/>
          <w:lang w:eastAsia="zh-CN"/>
        </w:rPr>
        <w:t xml:space="preserve">6 miesięcy </w:t>
      </w:r>
      <w:r w:rsidR="001A2D20" w:rsidRPr="000B0F1B">
        <w:rPr>
          <w:rFonts w:ascii="Arial" w:hAnsi="Arial" w:cs="Arial"/>
          <w:color w:val="000000" w:themeColor="text1"/>
          <w:kern w:val="2"/>
          <w:sz w:val="20"/>
          <w:szCs w:val="20"/>
          <w:lang w:eastAsia="zh-CN"/>
        </w:rPr>
        <w:t xml:space="preserve">                                 </w:t>
      </w:r>
      <w:r w:rsidR="000B0F1B" w:rsidRPr="000B0F1B">
        <w:rPr>
          <w:rFonts w:ascii="Arial" w:hAnsi="Arial" w:cs="Arial"/>
          <w:color w:val="000000" w:themeColor="text1"/>
          <w:kern w:val="2"/>
          <w:sz w:val="20"/>
          <w:szCs w:val="20"/>
          <w:lang w:eastAsia="zh-CN"/>
        </w:rPr>
        <w:t xml:space="preserve">      </w:t>
      </w:r>
      <w:r w:rsidRPr="000B0F1B">
        <w:rPr>
          <w:rFonts w:ascii="Arial" w:hAnsi="Arial" w:cs="Arial"/>
          <w:color w:val="000000" w:themeColor="text1"/>
          <w:kern w:val="2"/>
          <w:sz w:val="20"/>
          <w:szCs w:val="20"/>
          <w:lang w:eastAsia="zh-CN"/>
        </w:rPr>
        <w:t>– 0 pkt</w:t>
      </w:r>
    </w:p>
    <w:p w:rsidR="003B3FE9" w:rsidRPr="003B3FE9" w:rsidRDefault="003B3FE9" w:rsidP="000E7E20">
      <w:pPr>
        <w:suppressAutoHyphens/>
        <w:spacing w:after="0" w:line="240" w:lineRule="auto"/>
        <w:jc w:val="both"/>
        <w:rPr>
          <w:rFonts w:ascii="Arial" w:hAnsi="Arial" w:cs="Arial"/>
          <w:color w:val="000000"/>
          <w:kern w:val="2"/>
          <w:sz w:val="20"/>
          <w:szCs w:val="20"/>
          <w:lang w:eastAsia="zh-CN"/>
        </w:rPr>
      </w:pPr>
    </w:p>
    <w:p w:rsidR="000B0F1B" w:rsidRDefault="000F6554" w:rsidP="0020423D">
      <w:pPr>
        <w:widowControl w:val="0"/>
        <w:suppressAutoHyphens/>
        <w:spacing w:after="0" w:line="240" w:lineRule="auto"/>
        <w:jc w:val="both"/>
        <w:rPr>
          <w:rFonts w:ascii="Arial" w:hAnsi="Arial" w:cs="Arial"/>
          <w:i/>
          <w:color w:val="000000"/>
          <w:kern w:val="2"/>
          <w:sz w:val="20"/>
          <w:szCs w:val="20"/>
          <w:lang w:eastAsia="zh-CN"/>
        </w:rPr>
      </w:pPr>
      <w:r w:rsidRPr="00A36E85">
        <w:rPr>
          <w:rFonts w:ascii="Arial" w:hAnsi="Arial" w:cs="Arial"/>
          <w:i/>
          <w:color w:val="000000"/>
          <w:kern w:val="2"/>
          <w:sz w:val="20"/>
          <w:szCs w:val="20"/>
          <w:lang w:eastAsia="zh-CN"/>
        </w:rPr>
        <w:t>W przypadku niezaznaczenia w formularzu oferty dłuższego okresu gwarancji i rękojmi na za wady, Zamawiający przyzna w tym kryterium „0” punktów. W tej sytuacji do umowy zostanie wpisany minimalny czas gwarancji i rękojmi (</w:t>
      </w:r>
      <w:r w:rsidR="003B3FE9">
        <w:rPr>
          <w:rFonts w:ascii="Arial" w:hAnsi="Arial" w:cs="Arial"/>
          <w:i/>
          <w:color w:val="000000"/>
          <w:kern w:val="2"/>
          <w:sz w:val="20"/>
          <w:szCs w:val="20"/>
          <w:lang w:eastAsia="zh-CN"/>
        </w:rPr>
        <w:t>6 miesięcy</w:t>
      </w:r>
      <w:r w:rsidRPr="00A36E85">
        <w:rPr>
          <w:rFonts w:ascii="Arial" w:hAnsi="Arial" w:cs="Arial"/>
          <w:i/>
          <w:color w:val="000000"/>
          <w:kern w:val="2"/>
          <w:sz w:val="20"/>
          <w:szCs w:val="20"/>
          <w:lang w:eastAsia="zh-CN"/>
        </w:rPr>
        <w:t>)</w:t>
      </w:r>
      <w:r w:rsidR="000B0F1B">
        <w:rPr>
          <w:rFonts w:ascii="Arial" w:hAnsi="Arial" w:cs="Arial"/>
          <w:i/>
          <w:color w:val="000000"/>
          <w:kern w:val="2"/>
          <w:sz w:val="20"/>
          <w:szCs w:val="20"/>
          <w:lang w:eastAsia="zh-CN"/>
        </w:rPr>
        <w:t xml:space="preserve">. </w:t>
      </w:r>
    </w:p>
    <w:p w:rsidR="000F6554" w:rsidRDefault="000B0F1B" w:rsidP="0020423D">
      <w:pPr>
        <w:widowControl w:val="0"/>
        <w:suppressAutoHyphens/>
        <w:spacing w:after="0" w:line="240" w:lineRule="auto"/>
        <w:jc w:val="both"/>
        <w:rPr>
          <w:rFonts w:ascii="Arial" w:hAnsi="Arial" w:cs="Arial"/>
          <w:i/>
          <w:color w:val="000000"/>
          <w:kern w:val="2"/>
          <w:sz w:val="20"/>
          <w:szCs w:val="20"/>
          <w:lang w:eastAsia="zh-CN"/>
        </w:rPr>
      </w:pPr>
      <w:r>
        <w:rPr>
          <w:rFonts w:ascii="Arial" w:hAnsi="Arial" w:cs="Arial"/>
          <w:i/>
          <w:color w:val="000000"/>
          <w:kern w:val="2"/>
          <w:sz w:val="20"/>
          <w:szCs w:val="20"/>
          <w:lang w:eastAsia="zh-CN"/>
        </w:rPr>
        <w:t>W przypadku zaoferowania okresu gwarancji mniejszego niż 6 miesięcy oferta zostanie odrzucona.</w:t>
      </w:r>
    </w:p>
    <w:p w:rsidR="002249A4" w:rsidRPr="00A36E85" w:rsidRDefault="002249A4" w:rsidP="0020423D">
      <w:pPr>
        <w:widowControl w:val="0"/>
        <w:suppressAutoHyphens/>
        <w:spacing w:after="0" w:line="240" w:lineRule="auto"/>
        <w:jc w:val="both"/>
        <w:rPr>
          <w:rFonts w:ascii="Arial" w:hAnsi="Arial" w:cs="Arial"/>
          <w:i/>
          <w:color w:val="000000"/>
          <w:kern w:val="2"/>
          <w:sz w:val="20"/>
          <w:szCs w:val="20"/>
          <w:lang w:eastAsia="zh-CN"/>
        </w:rPr>
      </w:pPr>
    </w:p>
    <w:p w:rsidR="001C3F89" w:rsidRDefault="001C3F89" w:rsidP="001C3F89">
      <w:pPr>
        <w:suppressAutoHyphens/>
        <w:spacing w:after="0" w:line="240" w:lineRule="auto"/>
        <w:jc w:val="both"/>
        <w:rPr>
          <w:rFonts w:ascii="Arial" w:hAnsi="Arial" w:cs="Arial"/>
          <w:b/>
          <w:color w:val="000000"/>
          <w:kern w:val="2"/>
          <w:sz w:val="20"/>
          <w:szCs w:val="20"/>
          <w:lang w:eastAsia="zh-CN"/>
        </w:rPr>
      </w:pPr>
      <w:r w:rsidRPr="003B3FE9">
        <w:rPr>
          <w:rFonts w:ascii="Arial" w:hAnsi="Arial" w:cs="Arial"/>
          <w:b/>
          <w:color w:val="000000"/>
          <w:kern w:val="2"/>
          <w:sz w:val="20"/>
          <w:szCs w:val="20"/>
          <w:lang w:eastAsia="zh-CN"/>
        </w:rPr>
        <w:t xml:space="preserve">Część </w:t>
      </w:r>
      <w:r w:rsidR="00D0207C">
        <w:rPr>
          <w:rFonts w:ascii="Arial" w:hAnsi="Arial" w:cs="Arial"/>
          <w:b/>
          <w:color w:val="000000"/>
          <w:kern w:val="2"/>
          <w:sz w:val="20"/>
          <w:szCs w:val="20"/>
          <w:lang w:eastAsia="zh-CN"/>
        </w:rPr>
        <w:t>2</w:t>
      </w:r>
    </w:p>
    <w:p w:rsidR="001A2D20" w:rsidRDefault="001A2D20" w:rsidP="001C3F89">
      <w:pPr>
        <w:suppressAutoHyphens/>
        <w:spacing w:after="0" w:line="240" w:lineRule="auto"/>
        <w:jc w:val="both"/>
        <w:rPr>
          <w:rFonts w:ascii="Arial" w:hAnsi="Arial" w:cs="Arial"/>
          <w:color w:val="FF0000"/>
          <w:kern w:val="2"/>
          <w:sz w:val="20"/>
          <w:szCs w:val="20"/>
          <w:lang w:eastAsia="zh-CN"/>
        </w:rPr>
      </w:pPr>
    </w:p>
    <w:p w:rsidR="001C3F89" w:rsidRPr="000B0F1B" w:rsidRDefault="005D3BE3" w:rsidP="001C3F89">
      <w:pPr>
        <w:suppressAutoHyphens/>
        <w:spacing w:after="0" w:line="240" w:lineRule="auto"/>
        <w:jc w:val="both"/>
        <w:rPr>
          <w:rFonts w:ascii="Arial" w:hAnsi="Arial" w:cs="Arial"/>
          <w:kern w:val="2"/>
          <w:sz w:val="20"/>
          <w:szCs w:val="20"/>
          <w:lang w:eastAsia="zh-CN"/>
        </w:rPr>
      </w:pPr>
      <w:r w:rsidRPr="000B0F1B">
        <w:rPr>
          <w:rFonts w:ascii="Arial" w:hAnsi="Arial" w:cs="Arial"/>
          <w:kern w:val="2"/>
          <w:sz w:val="20"/>
          <w:szCs w:val="20"/>
          <w:lang w:eastAsia="zh-CN"/>
        </w:rPr>
        <w:t xml:space="preserve">powyżej 42 miesięcy do </w:t>
      </w:r>
      <w:r w:rsidR="001C3F89" w:rsidRPr="000B0F1B">
        <w:rPr>
          <w:rFonts w:ascii="Arial" w:hAnsi="Arial" w:cs="Arial"/>
          <w:kern w:val="2"/>
          <w:sz w:val="20"/>
          <w:szCs w:val="20"/>
          <w:lang w:eastAsia="zh-CN"/>
        </w:rPr>
        <w:t>48 miesięcy – 2 pkt</w:t>
      </w:r>
    </w:p>
    <w:p w:rsidR="001C3F89" w:rsidRPr="000B0F1B" w:rsidRDefault="005D3BE3" w:rsidP="001C3F89">
      <w:pPr>
        <w:suppressAutoHyphens/>
        <w:spacing w:after="0" w:line="240" w:lineRule="auto"/>
        <w:jc w:val="both"/>
        <w:rPr>
          <w:rFonts w:ascii="Arial" w:hAnsi="Arial" w:cs="Arial"/>
          <w:kern w:val="2"/>
          <w:sz w:val="20"/>
          <w:szCs w:val="20"/>
          <w:lang w:eastAsia="zh-CN"/>
        </w:rPr>
      </w:pPr>
      <w:r w:rsidRPr="000B0F1B">
        <w:rPr>
          <w:rFonts w:ascii="Arial" w:hAnsi="Arial" w:cs="Arial"/>
          <w:kern w:val="2"/>
          <w:sz w:val="20"/>
          <w:szCs w:val="20"/>
          <w:lang w:eastAsia="zh-CN"/>
        </w:rPr>
        <w:t>powyżej 36 miesięcy do 42 miesięcy</w:t>
      </w:r>
      <w:r w:rsidR="001C3F89" w:rsidRPr="000B0F1B">
        <w:rPr>
          <w:rFonts w:ascii="Arial" w:hAnsi="Arial" w:cs="Arial"/>
          <w:kern w:val="2"/>
          <w:sz w:val="20"/>
          <w:szCs w:val="20"/>
          <w:lang w:eastAsia="zh-CN"/>
        </w:rPr>
        <w:t xml:space="preserve"> – 1 pkt</w:t>
      </w:r>
    </w:p>
    <w:p w:rsidR="001C3F89" w:rsidRPr="000B0F1B" w:rsidRDefault="001C3F89" w:rsidP="001C3F89">
      <w:pPr>
        <w:suppressAutoHyphens/>
        <w:spacing w:after="0" w:line="240" w:lineRule="auto"/>
        <w:jc w:val="both"/>
        <w:rPr>
          <w:rFonts w:ascii="Arial" w:hAnsi="Arial" w:cs="Arial"/>
          <w:kern w:val="2"/>
          <w:sz w:val="20"/>
          <w:szCs w:val="20"/>
          <w:lang w:eastAsia="zh-CN"/>
        </w:rPr>
      </w:pPr>
      <w:r w:rsidRPr="000B0F1B">
        <w:rPr>
          <w:rFonts w:ascii="Arial" w:hAnsi="Arial" w:cs="Arial"/>
          <w:kern w:val="2"/>
          <w:sz w:val="20"/>
          <w:szCs w:val="20"/>
          <w:lang w:eastAsia="zh-CN"/>
        </w:rPr>
        <w:t>36 miesięcy</w:t>
      </w:r>
      <w:r w:rsidR="001A2D20" w:rsidRPr="000B0F1B">
        <w:rPr>
          <w:rFonts w:ascii="Arial" w:hAnsi="Arial" w:cs="Arial"/>
          <w:kern w:val="2"/>
          <w:sz w:val="20"/>
          <w:szCs w:val="20"/>
          <w:lang w:eastAsia="zh-CN"/>
        </w:rPr>
        <w:t xml:space="preserve">                                  </w:t>
      </w:r>
      <w:r w:rsidRPr="000B0F1B">
        <w:rPr>
          <w:rFonts w:ascii="Arial" w:hAnsi="Arial" w:cs="Arial"/>
          <w:kern w:val="2"/>
          <w:sz w:val="20"/>
          <w:szCs w:val="20"/>
          <w:lang w:eastAsia="zh-CN"/>
        </w:rPr>
        <w:t xml:space="preserve"> </w:t>
      </w:r>
      <w:r w:rsidR="000B0F1B" w:rsidRPr="000B0F1B">
        <w:rPr>
          <w:rFonts w:ascii="Arial" w:hAnsi="Arial" w:cs="Arial"/>
          <w:kern w:val="2"/>
          <w:sz w:val="20"/>
          <w:szCs w:val="20"/>
          <w:lang w:eastAsia="zh-CN"/>
        </w:rPr>
        <w:t xml:space="preserve">     </w:t>
      </w:r>
      <w:r w:rsidRPr="000B0F1B">
        <w:rPr>
          <w:rFonts w:ascii="Arial" w:hAnsi="Arial" w:cs="Arial"/>
          <w:kern w:val="2"/>
          <w:sz w:val="20"/>
          <w:szCs w:val="20"/>
          <w:lang w:eastAsia="zh-CN"/>
        </w:rPr>
        <w:t>– 0 pkt</w:t>
      </w:r>
    </w:p>
    <w:p w:rsidR="001C3F89" w:rsidRPr="00A36E85" w:rsidRDefault="001C3F89" w:rsidP="000E7E20">
      <w:pPr>
        <w:spacing w:after="0" w:line="240" w:lineRule="auto"/>
        <w:ind w:right="-51"/>
        <w:jc w:val="both"/>
        <w:rPr>
          <w:rFonts w:ascii="Arial" w:hAnsi="Arial" w:cs="Arial"/>
          <w:bCs/>
          <w:color w:val="000000"/>
          <w:sz w:val="20"/>
          <w:szCs w:val="20"/>
          <w:lang w:eastAsia="zh-CN"/>
        </w:rPr>
      </w:pPr>
    </w:p>
    <w:p w:rsidR="000F6554" w:rsidRPr="000E7E20" w:rsidRDefault="000F6554" w:rsidP="000E7E20">
      <w:pPr>
        <w:spacing w:after="0" w:line="240" w:lineRule="auto"/>
        <w:ind w:right="-51"/>
        <w:jc w:val="both"/>
        <w:rPr>
          <w:rFonts w:ascii="Times New Roman" w:hAnsi="Times New Roman"/>
          <w:color w:val="00000A"/>
          <w:sz w:val="20"/>
          <w:szCs w:val="20"/>
          <w:lang w:eastAsia="zh-CN"/>
        </w:rPr>
      </w:pPr>
      <w:r w:rsidRPr="000E7E20">
        <w:rPr>
          <w:rFonts w:ascii="Arial" w:hAnsi="Arial" w:cs="Arial"/>
          <w:b/>
          <w:bCs/>
          <w:color w:val="000000"/>
          <w:sz w:val="20"/>
          <w:szCs w:val="20"/>
          <w:lang w:eastAsia="zh-CN"/>
        </w:rPr>
        <w:t xml:space="preserve">G = (ilość punktów badanej oferty za dodatkowe lata okresu gwarancji i rękojmi za wady    </w:t>
      </w:r>
      <w:r>
        <w:rPr>
          <w:rFonts w:ascii="Arial" w:hAnsi="Arial" w:cs="Arial"/>
          <w:b/>
          <w:bCs/>
          <w:color w:val="000000"/>
          <w:sz w:val="20"/>
          <w:szCs w:val="20"/>
          <w:lang w:eastAsia="zh-CN"/>
        </w:rPr>
        <w:t xml:space="preserve">         </w:t>
      </w:r>
      <w:r w:rsidRPr="000E7E20">
        <w:rPr>
          <w:rFonts w:ascii="Arial" w:hAnsi="Arial" w:cs="Arial"/>
          <w:b/>
          <w:bCs/>
          <w:color w:val="000000"/>
          <w:sz w:val="20"/>
          <w:szCs w:val="20"/>
          <w:lang w:eastAsia="zh-CN"/>
        </w:rPr>
        <w:t xml:space="preserve">          / największa ilość punktów za dodatkowe lata gwarancji i rękojmi za wady, tj. 2) x 100 punktów   </w:t>
      </w:r>
      <w:r>
        <w:rPr>
          <w:rFonts w:ascii="Arial" w:hAnsi="Arial" w:cs="Arial"/>
          <w:b/>
          <w:bCs/>
          <w:color w:val="000000"/>
          <w:sz w:val="20"/>
          <w:szCs w:val="20"/>
          <w:lang w:eastAsia="zh-CN"/>
        </w:rPr>
        <w:t xml:space="preserve">   </w:t>
      </w:r>
      <w:r w:rsidRPr="000E7E20">
        <w:rPr>
          <w:rFonts w:ascii="Arial" w:hAnsi="Arial" w:cs="Arial"/>
          <w:b/>
          <w:bCs/>
          <w:color w:val="000000"/>
          <w:sz w:val="20"/>
          <w:szCs w:val="20"/>
          <w:lang w:eastAsia="zh-CN"/>
        </w:rPr>
        <w:t xml:space="preserve">x </w:t>
      </w:r>
      <w:r w:rsidR="003B3FE9">
        <w:rPr>
          <w:rFonts w:ascii="Arial" w:hAnsi="Arial" w:cs="Arial"/>
          <w:b/>
          <w:bCs/>
          <w:color w:val="000000"/>
          <w:sz w:val="20"/>
          <w:szCs w:val="20"/>
          <w:lang w:eastAsia="zh-CN"/>
        </w:rPr>
        <w:t>4</w:t>
      </w:r>
      <w:r w:rsidRPr="000E7E20">
        <w:rPr>
          <w:rFonts w:ascii="Arial" w:hAnsi="Arial" w:cs="Arial"/>
          <w:b/>
          <w:bCs/>
          <w:color w:val="000000"/>
          <w:sz w:val="20"/>
          <w:szCs w:val="20"/>
          <w:lang w:eastAsia="zh-CN"/>
        </w:rPr>
        <w:t>0%</w:t>
      </w:r>
    </w:p>
    <w:p w:rsidR="000B0F1B" w:rsidRDefault="000B0F1B" w:rsidP="000B0F1B">
      <w:pPr>
        <w:widowControl w:val="0"/>
        <w:suppressAutoHyphens/>
        <w:spacing w:after="0" w:line="240" w:lineRule="auto"/>
        <w:jc w:val="both"/>
        <w:rPr>
          <w:rFonts w:ascii="Arial" w:hAnsi="Arial" w:cs="Arial"/>
          <w:i/>
          <w:color w:val="000000"/>
          <w:kern w:val="2"/>
          <w:sz w:val="20"/>
          <w:szCs w:val="20"/>
          <w:lang w:eastAsia="zh-CN"/>
        </w:rPr>
      </w:pPr>
    </w:p>
    <w:p w:rsidR="000B0F1B" w:rsidRDefault="000B0F1B" w:rsidP="000B0F1B">
      <w:pPr>
        <w:widowControl w:val="0"/>
        <w:suppressAutoHyphens/>
        <w:spacing w:after="0" w:line="240" w:lineRule="auto"/>
        <w:jc w:val="both"/>
        <w:rPr>
          <w:rFonts w:ascii="Arial" w:hAnsi="Arial" w:cs="Arial"/>
          <w:i/>
          <w:color w:val="000000"/>
          <w:kern w:val="2"/>
          <w:sz w:val="20"/>
          <w:szCs w:val="20"/>
          <w:lang w:eastAsia="zh-CN"/>
        </w:rPr>
      </w:pPr>
      <w:r w:rsidRPr="00A36E85">
        <w:rPr>
          <w:rFonts w:ascii="Arial" w:hAnsi="Arial" w:cs="Arial"/>
          <w:i/>
          <w:color w:val="000000"/>
          <w:kern w:val="2"/>
          <w:sz w:val="20"/>
          <w:szCs w:val="20"/>
          <w:lang w:eastAsia="zh-CN"/>
        </w:rPr>
        <w:t>W przypadku niezaznaczenia w formularzu oferty dłuższego okresu gwarancji i rękojmi na za wady, Zamawiający przyzna w tym kryterium „0” punktów. W tej sytuacji do umowy zostanie wpisany minimalny czas gwarancji i rękojmi (</w:t>
      </w:r>
      <w:r>
        <w:rPr>
          <w:rFonts w:ascii="Arial" w:hAnsi="Arial" w:cs="Arial"/>
          <w:i/>
          <w:color w:val="000000"/>
          <w:kern w:val="2"/>
          <w:sz w:val="20"/>
          <w:szCs w:val="20"/>
          <w:lang w:eastAsia="zh-CN"/>
        </w:rPr>
        <w:t>36 miesięcy</w:t>
      </w:r>
      <w:r w:rsidRPr="00A36E85">
        <w:rPr>
          <w:rFonts w:ascii="Arial" w:hAnsi="Arial" w:cs="Arial"/>
          <w:i/>
          <w:color w:val="000000"/>
          <w:kern w:val="2"/>
          <w:sz w:val="20"/>
          <w:szCs w:val="20"/>
          <w:lang w:eastAsia="zh-CN"/>
        </w:rPr>
        <w:t>)</w:t>
      </w:r>
      <w:r>
        <w:rPr>
          <w:rFonts w:ascii="Arial" w:hAnsi="Arial" w:cs="Arial"/>
          <w:i/>
          <w:color w:val="000000"/>
          <w:kern w:val="2"/>
          <w:sz w:val="20"/>
          <w:szCs w:val="20"/>
          <w:lang w:eastAsia="zh-CN"/>
        </w:rPr>
        <w:t xml:space="preserve">. </w:t>
      </w:r>
    </w:p>
    <w:p w:rsidR="000B0F1B" w:rsidRDefault="000B0F1B" w:rsidP="000B0F1B">
      <w:pPr>
        <w:widowControl w:val="0"/>
        <w:suppressAutoHyphens/>
        <w:spacing w:after="0" w:line="240" w:lineRule="auto"/>
        <w:jc w:val="both"/>
        <w:rPr>
          <w:rFonts w:ascii="Arial" w:hAnsi="Arial" w:cs="Arial"/>
          <w:i/>
          <w:color w:val="000000"/>
          <w:kern w:val="2"/>
          <w:sz w:val="20"/>
          <w:szCs w:val="20"/>
          <w:lang w:eastAsia="zh-CN"/>
        </w:rPr>
      </w:pPr>
      <w:r>
        <w:rPr>
          <w:rFonts w:ascii="Arial" w:hAnsi="Arial" w:cs="Arial"/>
          <w:i/>
          <w:color w:val="000000"/>
          <w:kern w:val="2"/>
          <w:sz w:val="20"/>
          <w:szCs w:val="20"/>
          <w:lang w:eastAsia="zh-CN"/>
        </w:rPr>
        <w:t>W przypadku zaoferowania okresu gwarancji mniejszego niż 36 miesięcy oferta zostanie odrzucona.</w:t>
      </w:r>
    </w:p>
    <w:p w:rsidR="000F6554" w:rsidRPr="000E7E20" w:rsidRDefault="000F6554" w:rsidP="000E7E20">
      <w:pPr>
        <w:suppressAutoHyphens/>
        <w:spacing w:after="0" w:line="240" w:lineRule="auto"/>
        <w:jc w:val="both"/>
        <w:rPr>
          <w:rFonts w:ascii="Arial" w:hAnsi="Arial" w:cs="Arial"/>
          <w:bCs/>
          <w:i/>
          <w:color w:val="000000"/>
          <w:kern w:val="2"/>
          <w:sz w:val="20"/>
          <w:szCs w:val="20"/>
          <w:lang w:eastAsia="zh-CN"/>
        </w:rPr>
      </w:pPr>
    </w:p>
    <w:p w:rsidR="000F6554" w:rsidRPr="000E7E20" w:rsidRDefault="000F6554" w:rsidP="000E7E20">
      <w:pPr>
        <w:spacing w:after="0"/>
        <w:jc w:val="both"/>
        <w:rPr>
          <w:rFonts w:ascii="Arial" w:hAnsi="Arial" w:cs="Arial"/>
          <w:sz w:val="20"/>
          <w:szCs w:val="20"/>
        </w:rPr>
      </w:pPr>
      <w:r>
        <w:rPr>
          <w:rFonts w:ascii="Arial" w:hAnsi="Arial" w:cs="Arial"/>
          <w:sz w:val="20"/>
          <w:szCs w:val="20"/>
        </w:rPr>
        <w:t xml:space="preserve">4. </w:t>
      </w:r>
      <w:r w:rsidRPr="000E7E20">
        <w:rPr>
          <w:rFonts w:ascii="Arial" w:hAnsi="Arial" w:cs="Arial"/>
          <w:sz w:val="20"/>
          <w:szCs w:val="20"/>
        </w:rPr>
        <w:t>W przypadku omyłek rachunkowych w ofertach zamawiający poprawi omyłki przyjmując za prawidłową cenę jednostkową i uwzględni konsekwencje w dalszym wyliczeniu ceny oferty.</w:t>
      </w:r>
    </w:p>
    <w:p w:rsidR="000F6554" w:rsidRPr="000E7E20" w:rsidRDefault="000F6554" w:rsidP="000E7E20">
      <w:pPr>
        <w:suppressAutoHyphens/>
        <w:spacing w:after="0"/>
        <w:jc w:val="both"/>
        <w:rPr>
          <w:rFonts w:ascii="Arial" w:hAnsi="Arial" w:cs="Arial"/>
          <w:b/>
          <w:sz w:val="20"/>
          <w:szCs w:val="20"/>
        </w:rPr>
      </w:pPr>
      <w:r>
        <w:rPr>
          <w:rFonts w:ascii="Arial" w:hAnsi="Arial" w:cs="Arial"/>
          <w:sz w:val="20"/>
          <w:szCs w:val="20"/>
        </w:rPr>
        <w:t xml:space="preserve">5. </w:t>
      </w:r>
      <w:r w:rsidRPr="000E7E20">
        <w:rPr>
          <w:rFonts w:ascii="Arial" w:hAnsi="Arial" w:cs="Arial"/>
          <w:sz w:val="20"/>
          <w:szCs w:val="20"/>
        </w:rPr>
        <w:t xml:space="preserve">Zamawiający zastosuje zaokrąglenie wyników punktacji do dwóch miejsc po przecinku. </w:t>
      </w:r>
    </w:p>
    <w:p w:rsidR="000F6554" w:rsidRDefault="000F6554" w:rsidP="000E7E20">
      <w:pPr>
        <w:suppressAutoHyphens/>
        <w:spacing w:after="0"/>
        <w:jc w:val="both"/>
        <w:rPr>
          <w:rFonts w:ascii="Arial" w:hAnsi="Arial" w:cs="Arial"/>
          <w:sz w:val="20"/>
          <w:szCs w:val="20"/>
        </w:rPr>
      </w:pPr>
      <w:r>
        <w:rPr>
          <w:rFonts w:ascii="Arial" w:hAnsi="Arial" w:cs="Arial"/>
          <w:sz w:val="20"/>
          <w:szCs w:val="20"/>
        </w:rPr>
        <w:t xml:space="preserve">6. </w:t>
      </w:r>
      <w:r w:rsidRPr="000E7E20">
        <w:rPr>
          <w:rFonts w:ascii="Arial" w:hAnsi="Arial" w:cs="Arial"/>
          <w:sz w:val="20"/>
          <w:szCs w:val="20"/>
        </w:rPr>
        <w:t>Za najkorzystniejszą zostanie uznana oferta, która spośród ofert niepodlegających odrzuceniu uzyska największą ilość punktów.</w:t>
      </w:r>
    </w:p>
    <w:p w:rsidR="002A59E2" w:rsidRDefault="002A59E2" w:rsidP="000E7E20">
      <w:pPr>
        <w:suppressAutoHyphens/>
        <w:spacing w:after="0"/>
        <w:jc w:val="both"/>
        <w:rPr>
          <w:rFonts w:ascii="Arial" w:hAnsi="Arial" w:cs="Arial"/>
          <w:sz w:val="20"/>
          <w:szCs w:val="20"/>
        </w:rPr>
      </w:pPr>
    </w:p>
    <w:p w:rsidR="002A59E2" w:rsidRDefault="002A59E2" w:rsidP="000E7E20">
      <w:pPr>
        <w:suppressAutoHyphens/>
        <w:spacing w:after="0"/>
        <w:jc w:val="both"/>
        <w:rPr>
          <w:rFonts w:ascii="Arial" w:hAnsi="Arial" w:cs="Arial"/>
          <w:sz w:val="20"/>
          <w:szCs w:val="20"/>
        </w:rPr>
      </w:pPr>
    </w:p>
    <w:p w:rsidR="000F6554" w:rsidRDefault="002A59E2" w:rsidP="002A59E2">
      <w:pPr>
        <w:pStyle w:val="Akapitzlist"/>
        <w:spacing w:after="0"/>
        <w:ind w:left="0" w:right="-426"/>
        <w:rPr>
          <w:rFonts w:ascii="Arial" w:hAnsi="Arial" w:cs="Arial"/>
          <w:b/>
        </w:rPr>
      </w:pPr>
      <w:r w:rsidRPr="002A59E2">
        <w:rPr>
          <w:rFonts w:ascii="Arial" w:hAnsi="Arial" w:cs="Arial"/>
          <w:b/>
          <w:sz w:val="22"/>
          <w:szCs w:val="22"/>
        </w:rPr>
        <w:t>Rozdział XVIII.</w:t>
      </w:r>
      <w:r>
        <w:rPr>
          <w:rFonts w:ascii="Arial" w:hAnsi="Arial" w:cs="Arial"/>
          <w:b/>
        </w:rPr>
        <w:t xml:space="preserve"> </w:t>
      </w:r>
      <w:r w:rsidR="000F6554" w:rsidRPr="002E39D7">
        <w:rPr>
          <w:rFonts w:ascii="Arial" w:hAnsi="Arial" w:cs="Arial"/>
          <w:b/>
        </w:rPr>
        <w:t xml:space="preserve">INFORMACJE O FORMALNOŚCIACH, JAKIE MUSZĄ ZOSTAĆ DOPEŁNIONE </w:t>
      </w:r>
    </w:p>
    <w:p w:rsidR="000F6554" w:rsidRDefault="000F6554" w:rsidP="001E1A0E">
      <w:pPr>
        <w:pStyle w:val="Akapitzlist"/>
        <w:spacing w:after="0"/>
        <w:ind w:left="1080" w:right="-426"/>
        <w:rPr>
          <w:rFonts w:ascii="Arial" w:hAnsi="Arial" w:cs="Arial"/>
          <w:b/>
        </w:rPr>
      </w:pPr>
      <w:r>
        <w:rPr>
          <w:rFonts w:ascii="Arial" w:hAnsi="Arial" w:cs="Arial"/>
          <w:b/>
        </w:rPr>
        <w:t xml:space="preserve">       </w:t>
      </w:r>
      <w:r w:rsidR="002A59E2">
        <w:rPr>
          <w:rFonts w:ascii="Arial" w:hAnsi="Arial" w:cs="Arial"/>
          <w:b/>
        </w:rPr>
        <w:t xml:space="preserve">  </w:t>
      </w:r>
      <w:r w:rsidRPr="002E39D7">
        <w:rPr>
          <w:rFonts w:ascii="Arial" w:hAnsi="Arial" w:cs="Arial"/>
          <w:b/>
        </w:rPr>
        <w:t xml:space="preserve">PO WYBORZE OFERTY W CELU ZAWARCIA UMOWY W SPRAWIE </w:t>
      </w:r>
    </w:p>
    <w:p w:rsidR="000F6554" w:rsidRPr="002E39D7" w:rsidRDefault="000F6554" w:rsidP="001E1A0E">
      <w:pPr>
        <w:pStyle w:val="Akapitzlist"/>
        <w:spacing w:after="0"/>
        <w:ind w:left="1080" w:right="-426"/>
        <w:rPr>
          <w:rFonts w:ascii="Arial" w:hAnsi="Arial" w:cs="Arial"/>
          <w:b/>
        </w:rPr>
      </w:pPr>
      <w:r>
        <w:rPr>
          <w:rFonts w:ascii="Arial" w:hAnsi="Arial" w:cs="Arial"/>
          <w:b/>
        </w:rPr>
        <w:t xml:space="preserve">       </w:t>
      </w:r>
      <w:r w:rsidR="002A59E2">
        <w:rPr>
          <w:rFonts w:ascii="Arial" w:hAnsi="Arial" w:cs="Arial"/>
          <w:b/>
        </w:rPr>
        <w:t xml:space="preserve">  </w:t>
      </w:r>
      <w:r w:rsidRPr="002E39D7">
        <w:rPr>
          <w:rFonts w:ascii="Arial" w:hAnsi="Arial" w:cs="Arial"/>
          <w:b/>
        </w:rPr>
        <w:t xml:space="preserve">ZAMÓWIENIA PUBLICZNEGO </w:t>
      </w:r>
    </w:p>
    <w:p w:rsidR="000F6554" w:rsidRPr="002E39D7" w:rsidRDefault="000F6554" w:rsidP="002E39D7">
      <w:pPr>
        <w:spacing w:after="0"/>
        <w:jc w:val="both"/>
        <w:rPr>
          <w:rFonts w:ascii="Arial" w:hAnsi="Arial" w:cs="Arial"/>
          <w:b/>
          <w:sz w:val="20"/>
          <w:szCs w:val="20"/>
        </w:rPr>
      </w:pPr>
    </w:p>
    <w:p w:rsidR="000F6554" w:rsidRPr="002E39D7" w:rsidRDefault="000F6554" w:rsidP="00CC4DD5">
      <w:pPr>
        <w:pStyle w:val="Tekstpodstawowy"/>
        <w:numPr>
          <w:ilvl w:val="0"/>
          <w:numId w:val="15"/>
        </w:numPr>
        <w:suppressAutoHyphens/>
        <w:spacing w:after="0"/>
        <w:ind w:right="-144"/>
        <w:jc w:val="both"/>
        <w:rPr>
          <w:rFonts w:ascii="Arial" w:hAnsi="Arial" w:cs="Arial"/>
          <w:sz w:val="20"/>
          <w:szCs w:val="20"/>
        </w:rPr>
      </w:pPr>
      <w:r w:rsidRPr="002E39D7">
        <w:rPr>
          <w:rFonts w:ascii="Arial" w:hAnsi="Arial" w:cs="Arial"/>
          <w:sz w:val="20"/>
          <w:szCs w:val="20"/>
        </w:rPr>
        <w:t xml:space="preserve">Umowa w sprawie zamówienia publicznego może zostać zawarta wyłącznie z Wykonawcą, którego oferta zostanie wybrana jako najkorzystniejsza, po upływie terminów określonych </w:t>
      </w:r>
      <w:r w:rsidRPr="00DB2A94">
        <w:rPr>
          <w:rFonts w:ascii="Arial" w:hAnsi="Arial" w:cs="Arial"/>
          <w:sz w:val="20"/>
          <w:szCs w:val="20"/>
        </w:rPr>
        <w:t xml:space="preserve">w art. </w:t>
      </w:r>
      <w:r>
        <w:rPr>
          <w:rFonts w:ascii="Arial" w:hAnsi="Arial" w:cs="Arial"/>
          <w:sz w:val="20"/>
          <w:szCs w:val="20"/>
        </w:rPr>
        <w:t>308</w:t>
      </w:r>
      <w:r w:rsidRPr="00DB2A94">
        <w:rPr>
          <w:rFonts w:ascii="Arial" w:hAnsi="Arial" w:cs="Arial"/>
          <w:sz w:val="20"/>
          <w:szCs w:val="20"/>
        </w:rPr>
        <w:t xml:space="preserve"> ust. </w:t>
      </w:r>
      <w:r>
        <w:rPr>
          <w:rFonts w:ascii="Arial" w:hAnsi="Arial" w:cs="Arial"/>
          <w:sz w:val="20"/>
          <w:szCs w:val="20"/>
        </w:rPr>
        <w:t>2</w:t>
      </w:r>
      <w:r w:rsidRPr="00DB2A94">
        <w:rPr>
          <w:rFonts w:ascii="Arial" w:hAnsi="Arial" w:cs="Arial"/>
          <w:sz w:val="20"/>
          <w:szCs w:val="20"/>
        </w:rPr>
        <w:t xml:space="preserve"> ustawy.</w:t>
      </w:r>
    </w:p>
    <w:p w:rsidR="000F6554" w:rsidRPr="002E39D7" w:rsidRDefault="000F6554" w:rsidP="00CC4DD5">
      <w:pPr>
        <w:pStyle w:val="Tekstpodstawowy"/>
        <w:numPr>
          <w:ilvl w:val="0"/>
          <w:numId w:val="15"/>
        </w:numPr>
        <w:suppressAutoHyphens/>
        <w:spacing w:after="0"/>
        <w:ind w:right="-144"/>
        <w:jc w:val="both"/>
        <w:rPr>
          <w:rFonts w:ascii="Arial" w:hAnsi="Arial" w:cs="Arial"/>
          <w:sz w:val="20"/>
          <w:szCs w:val="20"/>
        </w:rPr>
      </w:pPr>
      <w:r w:rsidRPr="002E39D7">
        <w:rPr>
          <w:rFonts w:ascii="Arial" w:hAnsi="Arial" w:cs="Arial"/>
          <w:sz w:val="20"/>
          <w:szCs w:val="20"/>
        </w:rPr>
        <w:t>Po wyborze najkorzystniejszej oferty, w celu zawarcia umowy w sprawie zamówienia publicznego, Wykonawca zobowiązany będzie do:</w:t>
      </w:r>
    </w:p>
    <w:p w:rsidR="000F6554" w:rsidRPr="002E39D7" w:rsidRDefault="000F6554" w:rsidP="00CC4DD5">
      <w:pPr>
        <w:pStyle w:val="Tekstpodstawowy"/>
        <w:numPr>
          <w:ilvl w:val="0"/>
          <w:numId w:val="14"/>
        </w:numPr>
        <w:suppressAutoHyphens/>
        <w:spacing w:after="0"/>
        <w:jc w:val="both"/>
        <w:rPr>
          <w:rFonts w:ascii="Arial" w:hAnsi="Arial" w:cs="Arial"/>
          <w:b/>
          <w:sz w:val="20"/>
          <w:szCs w:val="20"/>
        </w:rPr>
      </w:pPr>
      <w:r w:rsidRPr="002E39D7">
        <w:rPr>
          <w:rFonts w:ascii="Arial" w:hAnsi="Arial" w:cs="Arial"/>
          <w:sz w:val="20"/>
          <w:szCs w:val="20"/>
        </w:rPr>
        <w:t>podania danych niezbędnych do przygotowania umowy,</w:t>
      </w:r>
    </w:p>
    <w:p w:rsidR="000F6554" w:rsidRPr="002D0F04" w:rsidRDefault="000F6554" w:rsidP="00CC4DD5">
      <w:pPr>
        <w:pStyle w:val="Tekstpodstawowy"/>
        <w:numPr>
          <w:ilvl w:val="0"/>
          <w:numId w:val="14"/>
        </w:numPr>
        <w:suppressAutoHyphens/>
        <w:spacing w:after="0"/>
        <w:jc w:val="both"/>
        <w:rPr>
          <w:rFonts w:ascii="Arial" w:hAnsi="Arial" w:cs="Arial"/>
          <w:b/>
          <w:color w:val="000000"/>
          <w:sz w:val="20"/>
          <w:szCs w:val="20"/>
        </w:rPr>
      </w:pPr>
      <w:r w:rsidRPr="002E39D7">
        <w:rPr>
          <w:rFonts w:ascii="Arial" w:hAnsi="Arial" w:cs="Arial"/>
          <w:sz w:val="20"/>
          <w:szCs w:val="20"/>
        </w:rPr>
        <w:t xml:space="preserve">złożenia dokumentu pełnomocnictwa dla osoby zawierającej umowę w imieniu Wykonawcy, </w:t>
      </w:r>
      <w:r>
        <w:rPr>
          <w:rFonts w:ascii="Arial" w:hAnsi="Arial" w:cs="Arial"/>
          <w:sz w:val="20"/>
          <w:szCs w:val="20"/>
        </w:rPr>
        <w:t xml:space="preserve">       </w:t>
      </w:r>
      <w:r w:rsidRPr="002E39D7">
        <w:rPr>
          <w:rFonts w:ascii="Arial" w:hAnsi="Arial" w:cs="Arial"/>
          <w:sz w:val="20"/>
          <w:szCs w:val="20"/>
        </w:rPr>
        <w:t xml:space="preserve">o ile upoważnienie do reprezentowania Wykonawcy nie wynika z dokumentów rejestrowych Wykonawcy, jeżeli Zamawiający może je uzyskać za pomocą bezpłatnych i ogólnodostępnych baz danych, lub dokument pełnomocnictwa nie został wcześniej złożony w trakcie </w:t>
      </w:r>
      <w:r w:rsidRPr="002D0F04">
        <w:rPr>
          <w:rFonts w:ascii="Arial" w:hAnsi="Arial" w:cs="Arial"/>
          <w:color w:val="000000"/>
          <w:sz w:val="20"/>
          <w:szCs w:val="20"/>
        </w:rPr>
        <w:t>postępowania o udzielenie zamówienia,</w:t>
      </w:r>
    </w:p>
    <w:p w:rsidR="000F6554" w:rsidRPr="002D0F04" w:rsidRDefault="000F6554" w:rsidP="00CC4DD5">
      <w:pPr>
        <w:pStyle w:val="Tekstpodstawowy"/>
        <w:numPr>
          <w:ilvl w:val="0"/>
          <w:numId w:val="14"/>
        </w:numPr>
        <w:suppressAutoHyphens/>
        <w:spacing w:after="0"/>
        <w:jc w:val="both"/>
        <w:rPr>
          <w:rFonts w:ascii="Arial" w:hAnsi="Arial" w:cs="Arial"/>
          <w:b/>
          <w:color w:val="000000"/>
          <w:sz w:val="20"/>
          <w:szCs w:val="20"/>
        </w:rPr>
      </w:pPr>
      <w:r w:rsidRPr="002D0F04">
        <w:rPr>
          <w:rFonts w:ascii="Arial" w:hAnsi="Arial" w:cs="Arial"/>
          <w:color w:val="000000"/>
          <w:sz w:val="20"/>
          <w:szCs w:val="20"/>
        </w:rPr>
        <w:t xml:space="preserve">przesłania draftu zabezpieczenia należytego wykonania umowy </w:t>
      </w:r>
    </w:p>
    <w:p w:rsidR="000F6554" w:rsidRPr="00DB2A94" w:rsidRDefault="000F6554" w:rsidP="00CC4DD5">
      <w:pPr>
        <w:pStyle w:val="Akapitzlist"/>
        <w:numPr>
          <w:ilvl w:val="0"/>
          <w:numId w:val="15"/>
        </w:numPr>
        <w:spacing w:after="0"/>
        <w:jc w:val="both"/>
        <w:rPr>
          <w:rFonts w:ascii="Arial" w:hAnsi="Arial" w:cs="Arial"/>
        </w:rPr>
      </w:pPr>
      <w:r w:rsidRPr="00DB2A94">
        <w:rPr>
          <w:rFonts w:ascii="Arial" w:hAnsi="Arial" w:cs="Arial"/>
        </w:rPr>
        <w:t>Zamawiający dopuszcza możliwość przesłania umowy do podpisu wykonawcy na jego wniosek.</w:t>
      </w:r>
    </w:p>
    <w:p w:rsidR="000F6554" w:rsidRPr="002E39D7" w:rsidRDefault="000F6554" w:rsidP="00CC4DD5">
      <w:pPr>
        <w:pStyle w:val="Akapitzlist"/>
        <w:numPr>
          <w:ilvl w:val="0"/>
          <w:numId w:val="15"/>
        </w:numPr>
        <w:spacing w:after="0"/>
        <w:jc w:val="both"/>
        <w:rPr>
          <w:rFonts w:ascii="Arial" w:hAnsi="Arial" w:cs="Arial"/>
        </w:rPr>
      </w:pPr>
      <w:r w:rsidRPr="002E39D7">
        <w:rPr>
          <w:rFonts w:ascii="Arial" w:hAnsi="Arial" w:cs="Arial"/>
        </w:rPr>
        <w:t>Jeżeli zostanie wybrana oferta wykonawców wspólnie ubiegających się o udzielenie zamówienia, zamawiający może żądać, przed zawarciem umowy w sprawie zamówienia publicznego, kopii umowy regulującej współpracę tych wykonawców.</w:t>
      </w:r>
    </w:p>
    <w:p w:rsidR="000F6554" w:rsidRDefault="000F6554" w:rsidP="00CC4DD5">
      <w:pPr>
        <w:pStyle w:val="Akapitzlist"/>
        <w:numPr>
          <w:ilvl w:val="0"/>
          <w:numId w:val="15"/>
        </w:numPr>
        <w:spacing w:after="0"/>
        <w:jc w:val="both"/>
        <w:rPr>
          <w:rFonts w:ascii="Arial" w:hAnsi="Arial" w:cs="Arial"/>
        </w:rPr>
      </w:pPr>
      <w:r w:rsidRPr="002E39D7">
        <w:rPr>
          <w:rFonts w:ascii="Arial" w:hAnsi="Arial" w:cs="Arial"/>
        </w:rPr>
        <w:t xml:space="preserve">Przez uchylanie się od zawarcia umowy zamawiający rozumie niestawienie się w czasie i miejscu wskazanym przez zamawiającego w celu zawarcia umowy (nieodesłanie podpisanej umowy w wyznaczonym terminie) lub niedopełnienie czynności niezbędnych do zawarcia umowy. </w:t>
      </w:r>
    </w:p>
    <w:p w:rsidR="00B77C0C" w:rsidRPr="002E39D7" w:rsidRDefault="00B77C0C" w:rsidP="000B0F1B">
      <w:pPr>
        <w:pStyle w:val="Akapitzlist"/>
        <w:spacing w:after="0"/>
        <w:ind w:left="360"/>
        <w:jc w:val="both"/>
        <w:rPr>
          <w:rFonts w:ascii="Arial" w:hAnsi="Arial" w:cs="Arial"/>
        </w:rPr>
      </w:pPr>
    </w:p>
    <w:p w:rsidR="000F6554" w:rsidRPr="002E39D7" w:rsidRDefault="000F6554" w:rsidP="002E39D7">
      <w:pPr>
        <w:pStyle w:val="Akapitzlist"/>
        <w:spacing w:after="0"/>
        <w:ind w:left="0"/>
        <w:jc w:val="both"/>
        <w:rPr>
          <w:rFonts w:ascii="Arial" w:hAnsi="Arial" w:cs="Arial"/>
          <w:b/>
        </w:rPr>
      </w:pPr>
    </w:p>
    <w:p w:rsidR="000F6554" w:rsidRPr="002A59E2" w:rsidRDefault="002A59E2" w:rsidP="002A59E2">
      <w:pPr>
        <w:pStyle w:val="Akapitzlist"/>
        <w:spacing w:after="0"/>
        <w:ind w:left="0" w:right="-426"/>
        <w:rPr>
          <w:rFonts w:ascii="Arial" w:hAnsi="Arial" w:cs="Arial"/>
          <w:b/>
        </w:rPr>
      </w:pPr>
      <w:r w:rsidRPr="002A59E2">
        <w:rPr>
          <w:rFonts w:ascii="Arial" w:hAnsi="Arial" w:cs="Arial"/>
          <w:b/>
        </w:rPr>
        <w:t xml:space="preserve">Rozdział XIX. </w:t>
      </w:r>
      <w:r>
        <w:rPr>
          <w:rFonts w:ascii="Arial" w:hAnsi="Arial" w:cs="Arial"/>
          <w:b/>
        </w:rPr>
        <w:t xml:space="preserve"> </w:t>
      </w:r>
      <w:r w:rsidR="000F6554" w:rsidRPr="002A59E2">
        <w:rPr>
          <w:rFonts w:ascii="Arial" w:hAnsi="Arial" w:cs="Arial"/>
          <w:b/>
        </w:rPr>
        <w:t xml:space="preserve">INFORMACJE DOTYCZĄCE ZABEZPIECZENIA NALEŻYTEGO WYKONANIA </w:t>
      </w:r>
    </w:p>
    <w:p w:rsidR="000F6554" w:rsidRPr="002A59E2" w:rsidRDefault="002A59E2" w:rsidP="001E1A0E">
      <w:pPr>
        <w:pStyle w:val="Akapitzlist"/>
        <w:spacing w:after="0"/>
        <w:ind w:left="1080" w:right="-426"/>
        <w:rPr>
          <w:rFonts w:ascii="Arial" w:hAnsi="Arial" w:cs="Arial"/>
          <w:b/>
        </w:rPr>
      </w:pPr>
      <w:r>
        <w:rPr>
          <w:rFonts w:ascii="Arial" w:hAnsi="Arial" w:cs="Arial"/>
          <w:b/>
        </w:rPr>
        <w:t xml:space="preserve">     </w:t>
      </w:r>
      <w:r w:rsidR="000F6554" w:rsidRPr="002A59E2">
        <w:rPr>
          <w:rFonts w:ascii="Arial" w:hAnsi="Arial" w:cs="Arial"/>
          <w:b/>
        </w:rPr>
        <w:t>UMOWY</w:t>
      </w:r>
    </w:p>
    <w:p w:rsidR="000F6554" w:rsidRPr="002A59E2" w:rsidRDefault="000F6554" w:rsidP="004B7022">
      <w:pPr>
        <w:spacing w:after="0"/>
      </w:pP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 xml:space="preserve">Wykonawca, którego oferta zostanie wybrana jako najkorzystniejsza zobowiązany będzie do wniesienia zabezpieczenia należytego wykonania umowy, dalej zabezpieczenie, w wysokości 5% ceny całkowitej podanej w ofercie. </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Wykonawca będzie zobowiązany wnieść zabezpieczenie w terminie wyznaczonym przez zamawiającego po uprawomocnieniu wyboru najkorzystniejszej oferty, a przed zaproszeniem do podpisania umowy.</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Zabezpieczenie może być wniesione, według wyboru wykonawcy, w jednej lub w kilku następujących formach:</w:t>
      </w:r>
    </w:p>
    <w:p w:rsidR="000F6554" w:rsidRPr="002A59E2" w:rsidRDefault="000F6554" w:rsidP="00CC4DD5">
      <w:pPr>
        <w:numPr>
          <w:ilvl w:val="0"/>
          <w:numId w:val="38"/>
        </w:numPr>
        <w:spacing w:after="0"/>
        <w:rPr>
          <w:rFonts w:ascii="Arial" w:hAnsi="Arial" w:cs="Arial"/>
          <w:sz w:val="20"/>
          <w:szCs w:val="20"/>
        </w:rPr>
      </w:pPr>
      <w:r w:rsidRPr="002A59E2">
        <w:rPr>
          <w:rFonts w:ascii="Arial" w:hAnsi="Arial" w:cs="Arial"/>
          <w:sz w:val="20"/>
          <w:szCs w:val="20"/>
        </w:rPr>
        <w:t>pieniądzu;</w:t>
      </w:r>
    </w:p>
    <w:p w:rsidR="000F6554" w:rsidRPr="002A59E2" w:rsidRDefault="000F6554" w:rsidP="00CC4DD5">
      <w:pPr>
        <w:numPr>
          <w:ilvl w:val="0"/>
          <w:numId w:val="38"/>
        </w:numPr>
        <w:spacing w:after="0"/>
        <w:rPr>
          <w:rFonts w:ascii="Arial" w:hAnsi="Arial" w:cs="Arial"/>
          <w:sz w:val="20"/>
          <w:szCs w:val="20"/>
        </w:rPr>
      </w:pPr>
      <w:r w:rsidRPr="002A59E2">
        <w:rPr>
          <w:rFonts w:ascii="Arial" w:hAnsi="Arial" w:cs="Arial"/>
          <w:sz w:val="20"/>
          <w:szCs w:val="20"/>
        </w:rPr>
        <w:t>poręczeniach bankowych lub poręczeniach spółdzielczej kasy oszczędnościowo-kredytowej, z tym że zobowiązanie kasy jest zawsze zobowiązaniem pieniężnym;</w:t>
      </w:r>
    </w:p>
    <w:p w:rsidR="000F6554" w:rsidRPr="002A59E2" w:rsidRDefault="000F6554" w:rsidP="00CC4DD5">
      <w:pPr>
        <w:numPr>
          <w:ilvl w:val="0"/>
          <w:numId w:val="38"/>
        </w:numPr>
        <w:spacing w:after="0"/>
        <w:rPr>
          <w:rFonts w:ascii="Arial" w:hAnsi="Arial" w:cs="Arial"/>
          <w:sz w:val="20"/>
          <w:szCs w:val="20"/>
        </w:rPr>
      </w:pPr>
      <w:r w:rsidRPr="002A59E2">
        <w:rPr>
          <w:rFonts w:ascii="Arial" w:hAnsi="Arial" w:cs="Arial"/>
          <w:sz w:val="20"/>
          <w:szCs w:val="20"/>
        </w:rPr>
        <w:t>gwarancjach bankowych;</w:t>
      </w:r>
    </w:p>
    <w:p w:rsidR="000F6554" w:rsidRPr="002A59E2" w:rsidRDefault="000F6554" w:rsidP="00CC4DD5">
      <w:pPr>
        <w:numPr>
          <w:ilvl w:val="0"/>
          <w:numId w:val="38"/>
        </w:numPr>
        <w:spacing w:after="0"/>
        <w:rPr>
          <w:rFonts w:ascii="Arial" w:hAnsi="Arial" w:cs="Arial"/>
          <w:sz w:val="20"/>
          <w:szCs w:val="20"/>
        </w:rPr>
      </w:pPr>
      <w:r w:rsidRPr="002A59E2">
        <w:rPr>
          <w:rFonts w:ascii="Arial" w:hAnsi="Arial" w:cs="Arial"/>
          <w:sz w:val="20"/>
          <w:szCs w:val="20"/>
        </w:rPr>
        <w:t>gwarancjach ubezpieczeniowych;</w:t>
      </w:r>
    </w:p>
    <w:p w:rsidR="000F6554" w:rsidRPr="002A59E2" w:rsidRDefault="000F6554" w:rsidP="00CC4DD5">
      <w:pPr>
        <w:numPr>
          <w:ilvl w:val="0"/>
          <w:numId w:val="38"/>
        </w:numPr>
        <w:spacing w:after="0"/>
        <w:rPr>
          <w:rFonts w:ascii="Arial" w:hAnsi="Arial" w:cs="Arial"/>
          <w:sz w:val="20"/>
          <w:szCs w:val="20"/>
        </w:rPr>
      </w:pPr>
      <w:r w:rsidRPr="002A59E2">
        <w:rPr>
          <w:rFonts w:ascii="Arial" w:hAnsi="Arial" w:cs="Arial"/>
          <w:sz w:val="20"/>
          <w:szCs w:val="20"/>
        </w:rPr>
        <w:t xml:space="preserve">poręczeniach udzielanych przez podmioty, o których mowa w art. 6b ust. 5 pkt 2 </w:t>
      </w:r>
      <w:r w:rsidRPr="002A59E2">
        <w:rPr>
          <w:rFonts w:ascii="Arial" w:hAnsi="Arial" w:cs="Arial"/>
          <w:i/>
          <w:iCs/>
          <w:sz w:val="20"/>
          <w:szCs w:val="20"/>
        </w:rPr>
        <w:t>ustawy z dnia 9 listopada 2000 r. o utworzeniu Polskiej Agencji Rozwoju Przedsiębiorczości</w:t>
      </w:r>
      <w:r w:rsidRPr="002A59E2">
        <w:rPr>
          <w:rFonts w:ascii="Arial" w:hAnsi="Arial" w:cs="Arial"/>
          <w:sz w:val="20"/>
          <w:szCs w:val="20"/>
        </w:rPr>
        <w:t>.</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Zamawiający nie wyraża zgody na wniesienie zabezpieczenia w innych formach niż określone powyżej.</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Zabezpieczenie wnoszone w pieniądzu wykonawca wpłaca przelewem na rachunek bankowy zamawiającego: PKO Bank Polski SA nr</w:t>
      </w:r>
      <w:r w:rsidRPr="002A59E2">
        <w:rPr>
          <w:rFonts w:ascii="Arial" w:hAnsi="Arial" w:cs="Arial"/>
          <w:b/>
          <w:bCs/>
          <w:kern w:val="2"/>
          <w:sz w:val="20"/>
          <w:szCs w:val="20"/>
          <w:lang w:eastAsia="zh-CN"/>
        </w:rPr>
        <w:t xml:space="preserve"> 05 1020 2313 0000 3402 0556 3525</w:t>
      </w:r>
      <w:r w:rsidRPr="002A59E2">
        <w:rPr>
          <w:rFonts w:ascii="Arial" w:hAnsi="Arial" w:cs="Arial"/>
          <w:sz w:val="20"/>
          <w:szCs w:val="20"/>
        </w:rPr>
        <w:t xml:space="preserve">  z wpisaniem na dowodzie wpłaty: </w:t>
      </w:r>
      <w:r w:rsidR="00E30BEF" w:rsidRPr="002A59E2">
        <w:rPr>
          <w:rFonts w:ascii="Arial" w:hAnsi="Arial" w:cs="Arial"/>
          <w:i/>
          <w:sz w:val="20"/>
          <w:szCs w:val="20"/>
          <w:lang w:eastAsia="zh-CN"/>
        </w:rPr>
        <w:t xml:space="preserve">Oznakowanie poziome dróg publicznych na terenie miasta Piekary Śląskie  w roku 2023 </w:t>
      </w:r>
      <w:r w:rsidRPr="002A59E2">
        <w:rPr>
          <w:rFonts w:ascii="Arial" w:hAnsi="Arial" w:cs="Arial"/>
          <w:b/>
          <w:bCs/>
          <w:i/>
          <w:iCs/>
          <w:sz w:val="20"/>
          <w:szCs w:val="20"/>
        </w:rPr>
        <w:t>- zabezpieczenie</w:t>
      </w:r>
      <w:r w:rsidRPr="002A59E2">
        <w:rPr>
          <w:rFonts w:ascii="Arial" w:hAnsi="Arial" w:cs="Arial"/>
          <w:sz w:val="20"/>
          <w:szCs w:val="20"/>
        </w:rPr>
        <w:t>.</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W przypadku wniesienia wadium w pieniądzu wykonawca może wyrazić zgodę na zaliczenie kwoty wadium na poczet zabezpieczenia. Poinformowanie zamawiającego o wyrażeniu zgody może odbyć się w szczególności w odpowiedzi na wezwanie do wniesienia zabezpieczenia należytego wykonania umowy.</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Zabezpieczenie wnoszone w postaci gwarancji lub poręczenia zostanie przyjęte przez zamawiającego, pod warunkiem, że będzie zawierać:</w:t>
      </w:r>
    </w:p>
    <w:p w:rsidR="000F6554" w:rsidRPr="002A59E2" w:rsidRDefault="000F6554" w:rsidP="00CC4DD5">
      <w:pPr>
        <w:numPr>
          <w:ilvl w:val="0"/>
          <w:numId w:val="40"/>
        </w:numPr>
        <w:spacing w:after="0"/>
        <w:rPr>
          <w:rFonts w:ascii="Arial" w:hAnsi="Arial" w:cs="Arial"/>
          <w:sz w:val="20"/>
          <w:szCs w:val="20"/>
        </w:rPr>
      </w:pPr>
      <w:r w:rsidRPr="002A59E2">
        <w:rPr>
          <w:rFonts w:ascii="Arial" w:hAnsi="Arial" w:cs="Arial"/>
          <w:sz w:val="20"/>
          <w:szCs w:val="20"/>
        </w:rPr>
        <w:t>nazwę i adres wykonawcy,</w:t>
      </w:r>
    </w:p>
    <w:p w:rsidR="000F6554" w:rsidRPr="002A59E2" w:rsidRDefault="000F6554" w:rsidP="00CC4DD5">
      <w:pPr>
        <w:numPr>
          <w:ilvl w:val="0"/>
          <w:numId w:val="40"/>
        </w:numPr>
        <w:spacing w:after="0"/>
        <w:rPr>
          <w:rFonts w:ascii="Arial" w:hAnsi="Arial" w:cs="Arial"/>
          <w:sz w:val="20"/>
          <w:szCs w:val="20"/>
        </w:rPr>
      </w:pPr>
      <w:r w:rsidRPr="002A59E2">
        <w:rPr>
          <w:rFonts w:ascii="Arial" w:hAnsi="Arial" w:cs="Arial"/>
          <w:sz w:val="20"/>
          <w:szCs w:val="20"/>
        </w:rPr>
        <w:t>nazwę zamawiającego (beneficjenta),</w:t>
      </w:r>
    </w:p>
    <w:p w:rsidR="000F6554" w:rsidRPr="002A59E2" w:rsidRDefault="000F6554" w:rsidP="00CC4DD5">
      <w:pPr>
        <w:numPr>
          <w:ilvl w:val="0"/>
          <w:numId w:val="40"/>
        </w:numPr>
        <w:spacing w:after="0"/>
        <w:rPr>
          <w:rFonts w:ascii="Arial" w:hAnsi="Arial" w:cs="Arial"/>
          <w:sz w:val="20"/>
          <w:szCs w:val="20"/>
        </w:rPr>
      </w:pPr>
      <w:r w:rsidRPr="002A59E2">
        <w:rPr>
          <w:rFonts w:ascii="Arial" w:hAnsi="Arial" w:cs="Arial"/>
          <w:sz w:val="20"/>
          <w:szCs w:val="20"/>
        </w:rPr>
        <w:t>nazwę gwaranta (poręczyciela),</w:t>
      </w:r>
    </w:p>
    <w:p w:rsidR="000F6554" w:rsidRPr="002A59E2" w:rsidRDefault="000F6554" w:rsidP="00CC4DD5">
      <w:pPr>
        <w:numPr>
          <w:ilvl w:val="0"/>
          <w:numId w:val="40"/>
        </w:numPr>
        <w:spacing w:after="0"/>
        <w:rPr>
          <w:rFonts w:ascii="Arial" w:hAnsi="Arial" w:cs="Arial"/>
          <w:sz w:val="20"/>
          <w:szCs w:val="20"/>
        </w:rPr>
      </w:pPr>
      <w:r w:rsidRPr="002A59E2">
        <w:rPr>
          <w:rFonts w:ascii="Arial" w:hAnsi="Arial" w:cs="Arial"/>
          <w:sz w:val="20"/>
          <w:szCs w:val="20"/>
        </w:rPr>
        <w:t>wierzytelność, która ma być zabezpieczona gwarancją (poręczeniem),</w:t>
      </w:r>
    </w:p>
    <w:p w:rsidR="000F6554" w:rsidRPr="002A59E2" w:rsidRDefault="000F6554" w:rsidP="00CC4DD5">
      <w:pPr>
        <w:numPr>
          <w:ilvl w:val="0"/>
          <w:numId w:val="40"/>
        </w:numPr>
        <w:spacing w:after="0"/>
        <w:rPr>
          <w:rFonts w:ascii="Arial" w:hAnsi="Arial" w:cs="Arial"/>
          <w:sz w:val="20"/>
          <w:szCs w:val="20"/>
        </w:rPr>
      </w:pPr>
      <w:r w:rsidRPr="002A59E2">
        <w:rPr>
          <w:rFonts w:ascii="Arial" w:hAnsi="Arial" w:cs="Arial"/>
          <w:sz w:val="20"/>
          <w:szCs w:val="20"/>
        </w:rPr>
        <w:t>zobowiązanie gwaranta (poręczyciela) do nieodwołalnego i bezwarunkowego zapłacenia kwoty zobowiązania na pierwsze żądanie zapłaty z tytułu niewykonania lub nienależytego wykonania umowy przez wykonawcę,</w:t>
      </w:r>
    </w:p>
    <w:p w:rsidR="00201099" w:rsidRPr="002A59E2" w:rsidRDefault="00201099" w:rsidP="00201099">
      <w:pPr>
        <w:numPr>
          <w:ilvl w:val="0"/>
          <w:numId w:val="40"/>
        </w:numPr>
        <w:spacing w:after="0"/>
        <w:rPr>
          <w:rFonts w:ascii="Arial" w:hAnsi="Arial" w:cs="Arial"/>
          <w:sz w:val="20"/>
          <w:szCs w:val="20"/>
        </w:rPr>
      </w:pPr>
      <w:r w:rsidRPr="002A59E2">
        <w:rPr>
          <w:rFonts w:ascii="Arial" w:hAnsi="Arial" w:cs="Arial"/>
          <w:sz w:val="20"/>
          <w:szCs w:val="20"/>
        </w:rPr>
        <w:t>okres ważności gwarancji (poręczenia) obejmujący okres przewidziany na wykonanie przedmiotu umowy, odbiór przedmiotu umowy, termin 30 dni na zwrot zabezpieczenia oraz okres rękojmi za wady lub gwarancji, termin 15 dni na zwrot zabezpieczenia roszczeń z tytułu rękojmi za wady lub gwarancji.</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Gwarancja (poręczenie) nie może zawierać postanowień ograniczających jej bezwarunkowość, w szczególności:</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warunkujących zawarcie aneksu do umowy od wyrażenia zgody gwaranta (poręczyciela),</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ograniczających odpowiedzialność do treści umowy z dnia jej zawarcia,</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ograniczających odpowiedzialność do niewykonania lub nienależytego wykonania robót (zamawiający oczekuje sformułowania zgodnego z ustawą odnoszącego się do niewykonania lub</w:t>
      </w:r>
      <w:r w:rsidR="00B77C0C" w:rsidRPr="002A59E2">
        <w:rPr>
          <w:rFonts w:ascii="Arial" w:hAnsi="Arial" w:cs="Arial"/>
          <w:sz w:val="20"/>
          <w:szCs w:val="20"/>
        </w:rPr>
        <w:t xml:space="preserve"> nienależytego wykonania umowy),</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stanowiących o zmniejszeniu się kwoty gwarancji (poręczenia) w miarę wykonywania umowy,</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stanowiących, że żądana przez zamawiającego kwota musi być bezsporna,</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uzależniających dokonanie zapłaty od przedłożenia jakichkolwiek dokumentów poza wynikającymi z klauzuli identyfikacyjnej,</w:t>
      </w:r>
    </w:p>
    <w:p w:rsidR="000F6554" w:rsidRPr="002A59E2" w:rsidRDefault="000F6554" w:rsidP="00CC4DD5">
      <w:pPr>
        <w:numPr>
          <w:ilvl w:val="0"/>
          <w:numId w:val="41"/>
        </w:numPr>
        <w:spacing w:after="0"/>
        <w:rPr>
          <w:rFonts w:ascii="Arial" w:hAnsi="Arial" w:cs="Arial"/>
          <w:sz w:val="20"/>
          <w:szCs w:val="20"/>
        </w:rPr>
      </w:pPr>
      <w:r w:rsidRPr="002A59E2">
        <w:rPr>
          <w:rFonts w:ascii="Arial" w:hAnsi="Arial" w:cs="Arial"/>
          <w:sz w:val="20"/>
          <w:szCs w:val="20"/>
        </w:rPr>
        <w:t>uzależniających dokonanie zapłaty od spełnienia jakichkolwiek dodatkowych warunków.</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W przypadku gdy wykonawca wnosi zabezpieczenie w formie innej niż pieniądz, zobowiązany będzie przedstawić zamawiającemu projekt zabezpieczenia dwukrotnie:</w:t>
      </w:r>
    </w:p>
    <w:p w:rsidR="000F6554" w:rsidRPr="002A59E2" w:rsidRDefault="000F6554" w:rsidP="00CC4DD5">
      <w:pPr>
        <w:numPr>
          <w:ilvl w:val="0"/>
          <w:numId w:val="42"/>
        </w:numPr>
        <w:spacing w:after="0"/>
        <w:rPr>
          <w:rFonts w:ascii="Arial" w:hAnsi="Arial" w:cs="Arial"/>
          <w:sz w:val="20"/>
          <w:szCs w:val="20"/>
        </w:rPr>
      </w:pPr>
      <w:r w:rsidRPr="002A59E2">
        <w:rPr>
          <w:rFonts w:ascii="Arial" w:hAnsi="Arial" w:cs="Arial"/>
          <w:sz w:val="20"/>
          <w:szCs w:val="20"/>
        </w:rPr>
        <w:t xml:space="preserve">pierwszy etap – projekt niezawierający dat obowiązywania gwarancji (poręczenia) z uwagi na nieznany na tym etapie termin zawarcia umowy, w celu zweryfikowania zgodności treści dokumentu z postanowieniami powyższych punktów dotyczących wymaganych </w:t>
      </w:r>
      <w:r w:rsidR="002A59E2">
        <w:rPr>
          <w:rFonts w:ascii="Arial" w:hAnsi="Arial" w:cs="Arial"/>
          <w:sz w:val="20"/>
          <w:szCs w:val="20"/>
        </w:rPr>
        <w:t xml:space="preserve">         </w:t>
      </w:r>
      <w:r w:rsidRPr="002A59E2">
        <w:rPr>
          <w:rFonts w:ascii="Arial" w:hAnsi="Arial" w:cs="Arial"/>
          <w:sz w:val="20"/>
          <w:szCs w:val="20"/>
        </w:rPr>
        <w:t>i zakazanych postanowień zabezpieczenia,</w:t>
      </w:r>
    </w:p>
    <w:p w:rsidR="000F6554" w:rsidRPr="002A59E2" w:rsidRDefault="000F6554" w:rsidP="00CC4DD5">
      <w:pPr>
        <w:numPr>
          <w:ilvl w:val="0"/>
          <w:numId w:val="42"/>
        </w:numPr>
        <w:spacing w:after="0"/>
        <w:rPr>
          <w:rFonts w:ascii="Arial" w:hAnsi="Arial" w:cs="Arial"/>
          <w:sz w:val="20"/>
          <w:szCs w:val="20"/>
        </w:rPr>
      </w:pPr>
      <w:r w:rsidRPr="002A59E2">
        <w:rPr>
          <w:rFonts w:ascii="Arial" w:hAnsi="Arial" w:cs="Arial"/>
          <w:sz w:val="20"/>
          <w:szCs w:val="20"/>
        </w:rPr>
        <w:t>drugi etap – projekt uwzgledniający ewentualne uwagi zamawiającego i zawierający daty obowiązywania gwarancji (poręczenia) odpowiadające terminom określonym w projektowanych postanowieniach umowy oraz okresy, o których mowa w pkt 7 ppkt 6 powyżej.</w:t>
      </w:r>
    </w:p>
    <w:p w:rsidR="000F6554" w:rsidRPr="002A59E2" w:rsidRDefault="000F6554" w:rsidP="00CC4DD5">
      <w:pPr>
        <w:numPr>
          <w:ilvl w:val="0"/>
          <w:numId w:val="39"/>
        </w:numPr>
        <w:spacing w:after="0"/>
        <w:rPr>
          <w:rFonts w:ascii="Arial" w:hAnsi="Arial" w:cs="Arial"/>
          <w:sz w:val="20"/>
          <w:szCs w:val="20"/>
        </w:rPr>
      </w:pPr>
      <w:r w:rsidRPr="002A59E2">
        <w:rPr>
          <w:rFonts w:ascii="Arial" w:hAnsi="Arial" w:cs="Arial"/>
          <w:sz w:val="20"/>
          <w:szCs w:val="20"/>
        </w:rPr>
        <w:t>Zamawiający zwróci zabezpieczenie na zasadach i w terminie określonym w projektowanych postanowieniach umowy, które stanowią załącznik nr 5 do SWZ.</w:t>
      </w:r>
    </w:p>
    <w:p w:rsidR="000F6554" w:rsidRDefault="000F6554" w:rsidP="002E39D7">
      <w:pPr>
        <w:pStyle w:val="Akapitzlist"/>
        <w:spacing w:after="0"/>
        <w:ind w:left="0"/>
        <w:jc w:val="both"/>
        <w:rPr>
          <w:rFonts w:ascii="Arial" w:hAnsi="Arial" w:cs="Arial"/>
          <w:b/>
        </w:rPr>
      </w:pPr>
    </w:p>
    <w:p w:rsidR="001611D2" w:rsidRPr="004B7022" w:rsidRDefault="001611D2" w:rsidP="002E39D7">
      <w:pPr>
        <w:pStyle w:val="Akapitzlist"/>
        <w:spacing w:after="0"/>
        <w:ind w:left="0"/>
        <w:jc w:val="both"/>
        <w:rPr>
          <w:rFonts w:ascii="Arial" w:hAnsi="Arial" w:cs="Arial"/>
          <w:b/>
        </w:rPr>
      </w:pPr>
    </w:p>
    <w:p w:rsidR="000F6554" w:rsidRDefault="002A59E2" w:rsidP="002A59E2">
      <w:pPr>
        <w:pStyle w:val="Akapitzlist"/>
        <w:spacing w:after="0"/>
        <w:ind w:left="0"/>
        <w:rPr>
          <w:rFonts w:ascii="Arial" w:hAnsi="Arial" w:cs="Arial"/>
          <w:b/>
        </w:rPr>
      </w:pPr>
      <w:r w:rsidRPr="002A59E2">
        <w:rPr>
          <w:rFonts w:ascii="Arial" w:hAnsi="Arial" w:cs="Arial"/>
          <w:b/>
          <w:sz w:val="22"/>
          <w:szCs w:val="22"/>
        </w:rPr>
        <w:t>Rozdział XX</w:t>
      </w:r>
      <w:r>
        <w:rPr>
          <w:rFonts w:ascii="Arial" w:hAnsi="Arial" w:cs="Arial"/>
          <w:b/>
        </w:rPr>
        <w:t xml:space="preserve">.   </w:t>
      </w:r>
      <w:r w:rsidR="000F6554" w:rsidRPr="002E39D7">
        <w:rPr>
          <w:rFonts w:ascii="Arial" w:hAnsi="Arial" w:cs="Arial"/>
          <w:b/>
        </w:rPr>
        <w:t xml:space="preserve">PROJEKTOWANE POSTANOWIENIA UMOWY W SPRAWIE ZAMÓWIENIA </w:t>
      </w:r>
    </w:p>
    <w:p w:rsidR="000F6554" w:rsidRPr="002E39D7" w:rsidRDefault="000F6554" w:rsidP="000B0F1B">
      <w:pPr>
        <w:pStyle w:val="Akapitzlist"/>
        <w:spacing w:after="0"/>
        <w:ind w:left="1080" w:hanging="229"/>
        <w:jc w:val="center"/>
        <w:rPr>
          <w:rFonts w:ascii="Arial" w:hAnsi="Arial" w:cs="Arial"/>
          <w:b/>
        </w:rPr>
      </w:pPr>
      <w:r w:rsidRPr="002E39D7">
        <w:rPr>
          <w:rFonts w:ascii="Arial" w:hAnsi="Arial" w:cs="Arial"/>
          <w:b/>
        </w:rPr>
        <w:t>PUBLICZNEGO, KTÓRE ZOSTANĄ WPROWADZONE DO TREŚCI UMOWY</w:t>
      </w:r>
    </w:p>
    <w:p w:rsidR="000F6554" w:rsidRPr="002E39D7" w:rsidRDefault="000F6554" w:rsidP="002E39D7">
      <w:pPr>
        <w:pStyle w:val="Akapitzlist"/>
        <w:spacing w:after="0"/>
        <w:ind w:left="0"/>
        <w:jc w:val="both"/>
        <w:rPr>
          <w:rFonts w:ascii="Arial" w:hAnsi="Arial" w:cs="Arial"/>
        </w:rPr>
      </w:pPr>
    </w:p>
    <w:p w:rsidR="000F6554" w:rsidRPr="002E39D7" w:rsidRDefault="000F6554" w:rsidP="002E39D7">
      <w:pPr>
        <w:pStyle w:val="Akapitzlist"/>
        <w:spacing w:after="0"/>
        <w:ind w:left="0"/>
        <w:jc w:val="both"/>
        <w:rPr>
          <w:rFonts w:ascii="Arial" w:hAnsi="Arial" w:cs="Arial"/>
        </w:rPr>
      </w:pPr>
      <w:r w:rsidRPr="002E39D7">
        <w:rPr>
          <w:rFonts w:ascii="Arial" w:hAnsi="Arial" w:cs="Arial"/>
        </w:rPr>
        <w:t xml:space="preserve">Zamawiający wymaga od wybranego wykonawcy, aby zawarł z nim umowę na warunkach określonych w projektowanych postanowieniach umowy zawartych </w:t>
      </w:r>
      <w:r>
        <w:rPr>
          <w:rFonts w:ascii="Arial" w:hAnsi="Arial" w:cs="Arial"/>
        </w:rPr>
        <w:t xml:space="preserve">w załączniku nr </w:t>
      </w:r>
      <w:r w:rsidR="009E0385">
        <w:rPr>
          <w:rFonts w:ascii="Arial" w:hAnsi="Arial" w:cs="Arial"/>
        </w:rPr>
        <w:t>6</w:t>
      </w:r>
      <w:r w:rsidRPr="000F739F">
        <w:rPr>
          <w:rFonts w:ascii="Arial" w:hAnsi="Arial" w:cs="Arial"/>
        </w:rPr>
        <w:t xml:space="preserve"> do SWZ.</w:t>
      </w:r>
      <w:r w:rsidRPr="002E39D7">
        <w:rPr>
          <w:rFonts w:ascii="Arial" w:hAnsi="Arial" w:cs="Arial"/>
        </w:rPr>
        <w:t xml:space="preserve"> Na podstawie tego dokumentu zostanie przygotowania umowa z wybranym wykonawcą. </w:t>
      </w:r>
    </w:p>
    <w:p w:rsidR="000F6554" w:rsidRDefault="000F6554" w:rsidP="002E39D7">
      <w:pPr>
        <w:spacing w:after="0"/>
        <w:jc w:val="both"/>
        <w:rPr>
          <w:rFonts w:ascii="Arial" w:hAnsi="Arial" w:cs="Arial"/>
          <w:sz w:val="20"/>
          <w:szCs w:val="20"/>
        </w:rPr>
      </w:pPr>
    </w:p>
    <w:p w:rsidR="00D0207C" w:rsidRPr="002E39D7" w:rsidRDefault="00D0207C" w:rsidP="002E39D7">
      <w:pPr>
        <w:spacing w:after="0"/>
        <w:jc w:val="both"/>
        <w:rPr>
          <w:rFonts w:ascii="Arial" w:hAnsi="Arial" w:cs="Arial"/>
          <w:sz w:val="20"/>
          <w:szCs w:val="20"/>
        </w:rPr>
      </w:pPr>
    </w:p>
    <w:p w:rsidR="000F6554" w:rsidRPr="002E39D7" w:rsidRDefault="000F6554" w:rsidP="002E39D7">
      <w:pPr>
        <w:spacing w:after="0"/>
        <w:jc w:val="both"/>
        <w:rPr>
          <w:rFonts w:ascii="Arial" w:hAnsi="Arial" w:cs="Arial"/>
          <w:sz w:val="20"/>
          <w:szCs w:val="20"/>
        </w:rPr>
      </w:pPr>
    </w:p>
    <w:p w:rsidR="000F6554" w:rsidRDefault="002A59E2" w:rsidP="002A59E2">
      <w:pPr>
        <w:pStyle w:val="Akapitzlist"/>
        <w:spacing w:after="0"/>
        <w:ind w:left="0"/>
        <w:jc w:val="both"/>
        <w:rPr>
          <w:rFonts w:ascii="Arial" w:hAnsi="Arial" w:cs="Arial"/>
          <w:b/>
        </w:rPr>
      </w:pPr>
      <w:r w:rsidRPr="002A59E2">
        <w:rPr>
          <w:rFonts w:ascii="Arial" w:hAnsi="Arial" w:cs="Arial"/>
          <w:b/>
          <w:sz w:val="22"/>
          <w:szCs w:val="22"/>
        </w:rPr>
        <w:t>Rozdział XXI.</w:t>
      </w:r>
      <w:r>
        <w:rPr>
          <w:rFonts w:ascii="Arial" w:hAnsi="Arial" w:cs="Arial"/>
          <w:b/>
        </w:rPr>
        <w:t xml:space="preserve">  </w:t>
      </w:r>
      <w:r w:rsidR="000F6554" w:rsidRPr="002E39D7">
        <w:rPr>
          <w:rFonts w:ascii="Arial" w:hAnsi="Arial" w:cs="Arial"/>
          <w:b/>
        </w:rPr>
        <w:t xml:space="preserve">POUCZENIE O ŚRODKACH OCHRONY PRAWNEJ PRZYSŁUGUJĄCYCH </w:t>
      </w:r>
    </w:p>
    <w:p w:rsidR="000F6554" w:rsidRPr="002E39D7" w:rsidRDefault="002A59E2" w:rsidP="001E1A0E">
      <w:pPr>
        <w:pStyle w:val="Akapitzlist"/>
        <w:spacing w:after="0"/>
        <w:ind w:left="1080"/>
        <w:jc w:val="both"/>
        <w:rPr>
          <w:rFonts w:ascii="Arial" w:hAnsi="Arial" w:cs="Arial"/>
          <w:b/>
        </w:rPr>
      </w:pPr>
      <w:r>
        <w:rPr>
          <w:rFonts w:ascii="Arial" w:hAnsi="Arial" w:cs="Arial"/>
          <w:b/>
        </w:rPr>
        <w:t xml:space="preserve">       </w:t>
      </w:r>
      <w:r w:rsidR="000F6554" w:rsidRPr="002E39D7">
        <w:rPr>
          <w:rFonts w:ascii="Arial" w:hAnsi="Arial" w:cs="Arial"/>
          <w:b/>
        </w:rPr>
        <w:t xml:space="preserve">WYKONAWCY </w:t>
      </w:r>
    </w:p>
    <w:p w:rsidR="000F6554" w:rsidRPr="002E39D7" w:rsidRDefault="000F6554" w:rsidP="002E39D7">
      <w:pPr>
        <w:pStyle w:val="Akapitzlist"/>
        <w:spacing w:after="0"/>
        <w:ind w:left="567"/>
        <w:jc w:val="both"/>
        <w:rPr>
          <w:rFonts w:ascii="Arial" w:hAnsi="Arial" w:cs="Arial"/>
          <w:b/>
        </w:rPr>
      </w:pPr>
    </w:p>
    <w:p w:rsidR="000F6554" w:rsidRPr="002E39D7" w:rsidRDefault="000F6554" w:rsidP="003232BF">
      <w:pPr>
        <w:pStyle w:val="Akapitzlist"/>
        <w:numPr>
          <w:ilvl w:val="0"/>
          <w:numId w:val="4"/>
        </w:numPr>
        <w:spacing w:after="0"/>
        <w:jc w:val="both"/>
        <w:rPr>
          <w:rFonts w:ascii="Arial" w:hAnsi="Arial" w:cs="Arial"/>
        </w:rPr>
      </w:pPr>
      <w:r w:rsidRPr="002E39D7">
        <w:rPr>
          <w:rFonts w:ascii="Arial" w:hAnsi="Arial" w:cs="Arial"/>
        </w:rPr>
        <w:t>Wykonawcom oraz innym podmiotom, o których mowa w art. 505 ustawy Pzp, przysługują środki ochrony prawnej na zasadach określonych w Dziale IX ustawy Pzp.</w:t>
      </w:r>
    </w:p>
    <w:p w:rsidR="000F6554" w:rsidRPr="002E39D7" w:rsidRDefault="000F6554" w:rsidP="003232BF">
      <w:pPr>
        <w:pStyle w:val="Akapitzlist"/>
        <w:numPr>
          <w:ilvl w:val="0"/>
          <w:numId w:val="4"/>
        </w:numPr>
        <w:spacing w:after="0"/>
        <w:jc w:val="both"/>
        <w:rPr>
          <w:rFonts w:ascii="Arial" w:hAnsi="Arial" w:cs="Arial"/>
        </w:rPr>
      </w:pPr>
      <w:r w:rsidRPr="002E39D7">
        <w:rPr>
          <w:rFonts w:ascii="Arial" w:hAnsi="Arial" w:cs="Arial"/>
        </w:rPr>
        <w:t xml:space="preserve">Odwołujący zobowiązany jest przekazać zamawiającemu odwołanie wniesione </w:t>
      </w:r>
      <w:r w:rsidRPr="002E39D7">
        <w:rPr>
          <w:rFonts w:ascii="Arial" w:hAnsi="Arial" w:cs="Arial"/>
        </w:rPr>
        <w:br/>
        <w:t>w formie elektronicznej albo w postaci elektronicznej albo kopię tego odwołania, jeżeli zostało ono wniesione w formie pisemnej, przed upływem terminu do wniesienia odwołania w taki sposób, aby zamawiający mógł zapoznać się z jego treścią przed upływem tego terminu.</w:t>
      </w:r>
    </w:p>
    <w:p w:rsidR="000F6554" w:rsidRPr="002E39D7" w:rsidRDefault="000F6554" w:rsidP="002E39D7">
      <w:pPr>
        <w:pStyle w:val="Akapitzlist"/>
        <w:spacing w:after="0"/>
        <w:ind w:left="3600"/>
        <w:jc w:val="both"/>
        <w:rPr>
          <w:rFonts w:ascii="Arial" w:hAnsi="Arial" w:cs="Arial"/>
          <w:i/>
          <w:color w:val="FF0000"/>
        </w:rPr>
      </w:pPr>
    </w:p>
    <w:p w:rsidR="000F6554" w:rsidRPr="002E39D7" w:rsidRDefault="002A59E2" w:rsidP="002A59E2">
      <w:pPr>
        <w:pStyle w:val="Akapitzlist"/>
        <w:spacing w:after="0"/>
        <w:ind w:left="0"/>
        <w:jc w:val="both"/>
        <w:rPr>
          <w:rFonts w:ascii="Arial" w:hAnsi="Arial" w:cs="Arial"/>
          <w:b/>
        </w:rPr>
      </w:pPr>
      <w:r w:rsidRPr="002A59E2">
        <w:rPr>
          <w:rFonts w:ascii="Arial" w:hAnsi="Arial" w:cs="Arial"/>
          <w:b/>
          <w:sz w:val="22"/>
          <w:szCs w:val="22"/>
        </w:rPr>
        <w:t>Rozdział XXII.</w:t>
      </w:r>
      <w:r>
        <w:rPr>
          <w:rFonts w:ascii="Arial" w:hAnsi="Arial" w:cs="Arial"/>
          <w:b/>
        </w:rPr>
        <w:t xml:space="preserve">  </w:t>
      </w:r>
      <w:r w:rsidR="000F6554" w:rsidRPr="002E39D7">
        <w:rPr>
          <w:rFonts w:ascii="Arial" w:hAnsi="Arial" w:cs="Arial"/>
          <w:b/>
        </w:rPr>
        <w:t>POSTANOWIENIA KOŃCOWE</w:t>
      </w:r>
    </w:p>
    <w:p w:rsidR="000F6554" w:rsidRPr="002E39D7" w:rsidRDefault="000F6554" w:rsidP="002E39D7">
      <w:pPr>
        <w:pStyle w:val="Akapitzlist"/>
        <w:spacing w:after="0"/>
        <w:ind w:left="567"/>
        <w:jc w:val="both"/>
        <w:rPr>
          <w:rFonts w:ascii="Arial" w:hAnsi="Arial" w:cs="Arial"/>
          <w:b/>
        </w:rPr>
      </w:pPr>
    </w:p>
    <w:p w:rsidR="000F6554" w:rsidRPr="002E39D7" w:rsidRDefault="000F6554" w:rsidP="003232BF">
      <w:pPr>
        <w:numPr>
          <w:ilvl w:val="0"/>
          <w:numId w:val="5"/>
        </w:numPr>
        <w:autoSpaceDE w:val="0"/>
        <w:autoSpaceDN w:val="0"/>
        <w:spacing w:after="0"/>
        <w:jc w:val="both"/>
        <w:rPr>
          <w:rFonts w:ascii="Arial" w:hAnsi="Arial" w:cs="Arial"/>
          <w:sz w:val="20"/>
          <w:szCs w:val="20"/>
        </w:rPr>
      </w:pPr>
      <w:r w:rsidRPr="002E39D7">
        <w:rPr>
          <w:rFonts w:ascii="Arial" w:hAnsi="Arial" w:cs="Arial"/>
          <w:sz w:val="20"/>
          <w:szCs w:val="20"/>
        </w:rPr>
        <w:t xml:space="preserve">Postępowanie prowadzi się w języku polskim. </w:t>
      </w:r>
    </w:p>
    <w:p w:rsidR="000F6554" w:rsidRPr="002E39D7" w:rsidRDefault="000F6554" w:rsidP="003232BF">
      <w:pPr>
        <w:numPr>
          <w:ilvl w:val="0"/>
          <w:numId w:val="5"/>
        </w:numPr>
        <w:autoSpaceDE w:val="0"/>
        <w:autoSpaceDN w:val="0"/>
        <w:spacing w:after="0"/>
        <w:jc w:val="both"/>
        <w:rPr>
          <w:rFonts w:ascii="Arial" w:hAnsi="Arial" w:cs="Arial"/>
          <w:sz w:val="20"/>
          <w:szCs w:val="20"/>
        </w:rPr>
      </w:pPr>
      <w:r w:rsidRPr="002E39D7">
        <w:rPr>
          <w:rFonts w:ascii="Arial" w:hAnsi="Arial" w:cs="Arial"/>
          <w:sz w:val="20"/>
          <w:szCs w:val="20"/>
        </w:rPr>
        <w:t xml:space="preserve">Wszelkie koszty związane z przygotowaniem i złożeniem oferty ponosi wykonawca. </w:t>
      </w:r>
    </w:p>
    <w:p w:rsidR="000F6554" w:rsidRPr="002E39D7" w:rsidRDefault="000F6554" w:rsidP="003232BF">
      <w:pPr>
        <w:numPr>
          <w:ilvl w:val="0"/>
          <w:numId w:val="5"/>
        </w:numPr>
        <w:autoSpaceDE w:val="0"/>
        <w:autoSpaceDN w:val="0"/>
        <w:spacing w:after="0"/>
        <w:jc w:val="both"/>
        <w:rPr>
          <w:rFonts w:ascii="Arial" w:hAnsi="Arial" w:cs="Arial"/>
          <w:sz w:val="20"/>
          <w:szCs w:val="20"/>
        </w:rPr>
      </w:pPr>
      <w:r w:rsidRPr="002E39D7">
        <w:rPr>
          <w:rFonts w:ascii="Arial" w:hAnsi="Arial" w:cs="Arial"/>
          <w:sz w:val="20"/>
          <w:szCs w:val="20"/>
        </w:rPr>
        <w:t>Wszystkie ustalenia dot. dat (godzin) stosowane dla potrzeb postępowania przyjmuje się zgodnie z czasem lokalnym właściwym dla siedziby zamawiającego.</w:t>
      </w:r>
    </w:p>
    <w:p w:rsidR="000F6554" w:rsidRPr="002E39D7" w:rsidRDefault="000F6554" w:rsidP="003232BF">
      <w:pPr>
        <w:numPr>
          <w:ilvl w:val="0"/>
          <w:numId w:val="5"/>
        </w:numPr>
        <w:autoSpaceDE w:val="0"/>
        <w:autoSpaceDN w:val="0"/>
        <w:spacing w:after="0"/>
        <w:jc w:val="both"/>
        <w:rPr>
          <w:rFonts w:ascii="Arial" w:hAnsi="Arial" w:cs="Arial"/>
          <w:sz w:val="20"/>
          <w:szCs w:val="20"/>
        </w:rPr>
      </w:pPr>
      <w:r w:rsidRPr="002E39D7">
        <w:rPr>
          <w:rFonts w:ascii="Arial" w:hAnsi="Arial" w:cs="Arial"/>
          <w:sz w:val="20"/>
          <w:szCs w:val="20"/>
        </w:rPr>
        <w:t>Zamawiający:</w:t>
      </w:r>
    </w:p>
    <w:p w:rsidR="000F6554" w:rsidRPr="00DB2A94" w:rsidRDefault="000F6554" w:rsidP="00847D38">
      <w:pPr>
        <w:pStyle w:val="Akapitzlist"/>
        <w:numPr>
          <w:ilvl w:val="1"/>
          <w:numId w:val="6"/>
        </w:numPr>
        <w:autoSpaceDE w:val="0"/>
        <w:autoSpaceDN w:val="0"/>
        <w:spacing w:after="0"/>
        <w:ind w:left="993" w:hanging="426"/>
        <w:jc w:val="both"/>
        <w:rPr>
          <w:rFonts w:ascii="Arial" w:hAnsi="Arial" w:cs="Arial"/>
        </w:rPr>
      </w:pPr>
      <w:r w:rsidRPr="00DB2A94">
        <w:rPr>
          <w:rFonts w:ascii="Arial" w:hAnsi="Arial" w:cs="Arial"/>
        </w:rPr>
        <w:t>nie zastrzega obowiązku osobistego wykonania przez wykonawcę kluczowych zadań</w:t>
      </w:r>
    </w:p>
    <w:p w:rsidR="000F6554" w:rsidRPr="002E39D7"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color w:val="000000"/>
        </w:rPr>
        <w:t>nie wymaga przedłożenia przedmiotowych środków dowodowych</w:t>
      </w:r>
    </w:p>
    <w:p w:rsidR="000F6554" w:rsidRPr="002E39D7"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rPr>
        <w:t xml:space="preserve">nie przewiduje podstaw wykluczenia, o których mowa w art. 109 ust. 1 </w:t>
      </w:r>
    </w:p>
    <w:p w:rsidR="000F6554" w:rsidRPr="00DB2A94" w:rsidRDefault="000F6554" w:rsidP="00847D38">
      <w:pPr>
        <w:pStyle w:val="Akapitzlist"/>
        <w:numPr>
          <w:ilvl w:val="1"/>
          <w:numId w:val="6"/>
        </w:numPr>
        <w:autoSpaceDE w:val="0"/>
        <w:autoSpaceDN w:val="0"/>
        <w:spacing w:after="0"/>
        <w:ind w:left="993" w:hanging="426"/>
        <w:jc w:val="both"/>
        <w:rPr>
          <w:rFonts w:ascii="Arial" w:hAnsi="Arial" w:cs="Arial"/>
        </w:rPr>
      </w:pPr>
      <w:r w:rsidRPr="00DB2A94">
        <w:rPr>
          <w:rFonts w:ascii="Arial" w:hAnsi="Arial" w:cs="Arial"/>
          <w:color w:val="000000"/>
        </w:rPr>
        <w:t>nie dopuszcza możliwości złożenia oferty częściowej</w:t>
      </w:r>
    </w:p>
    <w:p w:rsidR="000F6554" w:rsidRPr="002E39D7"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color w:val="000000"/>
        </w:rPr>
        <w:t>nie dopuszcza możliwości złożenia oferty wariantowej</w:t>
      </w:r>
    </w:p>
    <w:p w:rsidR="000F6554" w:rsidRPr="002E39D7"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rPr>
        <w:t>nie zamierza zawrzeć umowy ramowej</w:t>
      </w:r>
    </w:p>
    <w:p w:rsidR="000F6554" w:rsidRPr="002E39D7"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rPr>
        <w:t>nie przewiduje rozliczeń w walucie obcej</w:t>
      </w:r>
    </w:p>
    <w:p w:rsidR="000F6554" w:rsidRPr="002E39D7"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rPr>
        <w:t>nie przewiduje możliwości udzielania zaliczek na poczet wykonania zamówienia</w:t>
      </w:r>
    </w:p>
    <w:p w:rsidR="000F6554" w:rsidRDefault="000F6554" w:rsidP="00847D38">
      <w:pPr>
        <w:pStyle w:val="Akapitzlist"/>
        <w:numPr>
          <w:ilvl w:val="1"/>
          <w:numId w:val="6"/>
        </w:numPr>
        <w:autoSpaceDE w:val="0"/>
        <w:autoSpaceDN w:val="0"/>
        <w:spacing w:after="0"/>
        <w:ind w:left="993" w:hanging="426"/>
        <w:jc w:val="both"/>
        <w:rPr>
          <w:rFonts w:ascii="Arial" w:hAnsi="Arial" w:cs="Arial"/>
        </w:rPr>
      </w:pPr>
      <w:r w:rsidRPr="002E39D7">
        <w:rPr>
          <w:rFonts w:ascii="Arial" w:hAnsi="Arial" w:cs="Arial"/>
        </w:rPr>
        <w:t>nie przewiduje aukcji elektronicznej.</w:t>
      </w:r>
    </w:p>
    <w:p w:rsidR="001C3F89" w:rsidRDefault="001C3F89" w:rsidP="00847D38">
      <w:pPr>
        <w:pStyle w:val="Akapitzlist"/>
        <w:numPr>
          <w:ilvl w:val="1"/>
          <w:numId w:val="6"/>
        </w:numPr>
        <w:autoSpaceDE w:val="0"/>
        <w:autoSpaceDN w:val="0"/>
        <w:spacing w:after="0"/>
        <w:ind w:left="993" w:hanging="426"/>
        <w:jc w:val="both"/>
        <w:rPr>
          <w:rFonts w:ascii="Arial" w:hAnsi="Arial" w:cs="Arial"/>
        </w:rPr>
      </w:pPr>
      <w:r>
        <w:rPr>
          <w:rFonts w:ascii="Arial" w:hAnsi="Arial" w:cs="Arial"/>
        </w:rPr>
        <w:t>nie przewiduje wadium.</w:t>
      </w:r>
    </w:p>
    <w:p w:rsidR="008F43BB" w:rsidRDefault="008F43BB" w:rsidP="000B0F1B">
      <w:pPr>
        <w:pStyle w:val="Akapitzlist"/>
        <w:autoSpaceDE w:val="0"/>
        <w:autoSpaceDN w:val="0"/>
        <w:spacing w:after="0"/>
        <w:ind w:left="567"/>
        <w:jc w:val="both"/>
        <w:rPr>
          <w:rFonts w:ascii="Arial" w:hAnsi="Arial" w:cs="Arial"/>
        </w:rPr>
      </w:pPr>
    </w:p>
    <w:p w:rsidR="000F6554" w:rsidRPr="002E39D7" w:rsidRDefault="000F6554" w:rsidP="003232BF">
      <w:pPr>
        <w:numPr>
          <w:ilvl w:val="0"/>
          <w:numId w:val="5"/>
        </w:numPr>
        <w:autoSpaceDE w:val="0"/>
        <w:autoSpaceDN w:val="0"/>
        <w:spacing w:after="0"/>
        <w:jc w:val="both"/>
        <w:rPr>
          <w:rFonts w:ascii="Arial" w:hAnsi="Arial" w:cs="Arial"/>
          <w:sz w:val="20"/>
          <w:szCs w:val="20"/>
        </w:rPr>
      </w:pPr>
      <w:r w:rsidRPr="002E39D7">
        <w:rPr>
          <w:rFonts w:ascii="Arial" w:hAnsi="Arial" w:cs="Arial"/>
          <w:sz w:val="20"/>
          <w:szCs w:val="20"/>
        </w:rPr>
        <w:t xml:space="preserve">W sprawach nieuregulowanych w SWZ ma zastosowanie </w:t>
      </w:r>
      <w:r w:rsidRPr="002E39D7">
        <w:rPr>
          <w:rFonts w:ascii="Arial" w:hAnsi="Arial" w:cs="Arial"/>
          <w:i/>
          <w:iCs/>
          <w:sz w:val="20"/>
          <w:szCs w:val="20"/>
        </w:rPr>
        <w:t>ustawa z dnia 11 września 2019 r. Prawo zamówień publicznych</w:t>
      </w:r>
      <w:r w:rsidRPr="002E39D7">
        <w:rPr>
          <w:rFonts w:ascii="Arial" w:hAnsi="Arial" w:cs="Arial"/>
          <w:iCs/>
          <w:sz w:val="20"/>
          <w:szCs w:val="20"/>
        </w:rPr>
        <w:t>.</w:t>
      </w:r>
    </w:p>
    <w:p w:rsidR="000F6554" w:rsidRPr="002E39D7" w:rsidRDefault="000F6554" w:rsidP="003232BF">
      <w:pPr>
        <w:numPr>
          <w:ilvl w:val="0"/>
          <w:numId w:val="5"/>
        </w:numPr>
        <w:autoSpaceDE w:val="0"/>
        <w:autoSpaceDN w:val="0"/>
        <w:spacing w:after="0"/>
        <w:jc w:val="both"/>
        <w:rPr>
          <w:rFonts w:ascii="Arial" w:hAnsi="Arial" w:cs="Arial"/>
          <w:sz w:val="20"/>
          <w:szCs w:val="20"/>
        </w:rPr>
      </w:pPr>
      <w:r w:rsidRPr="002E39D7">
        <w:rPr>
          <w:rFonts w:ascii="Arial" w:hAnsi="Arial" w:cs="Arial"/>
          <w:bCs/>
          <w:sz w:val="20"/>
          <w:szCs w:val="20"/>
          <w:u w:val="single"/>
        </w:rPr>
        <w:t>Klauzula informacyjna</w:t>
      </w:r>
      <w:r w:rsidRPr="002E39D7">
        <w:rPr>
          <w:rFonts w:ascii="Arial" w:hAnsi="Arial" w:cs="Arial"/>
          <w:bCs/>
          <w:sz w:val="20"/>
          <w:szCs w:val="20"/>
        </w:rPr>
        <w:t xml:space="preserve"> RODO: </w:t>
      </w:r>
    </w:p>
    <w:p w:rsidR="000F6554" w:rsidRPr="002E39D7" w:rsidRDefault="000F6554" w:rsidP="002E39D7">
      <w:pPr>
        <w:widowControl w:val="0"/>
        <w:autoSpaceDE w:val="0"/>
        <w:autoSpaceDN w:val="0"/>
        <w:adjustRightInd w:val="0"/>
        <w:spacing w:after="0"/>
        <w:ind w:left="709" w:right="-36"/>
        <w:jc w:val="both"/>
        <w:rPr>
          <w:rFonts w:ascii="Arial" w:hAnsi="Arial" w:cs="Arial"/>
          <w:sz w:val="20"/>
          <w:szCs w:val="20"/>
        </w:rPr>
      </w:pPr>
    </w:p>
    <w:p w:rsidR="000F6554" w:rsidRPr="002E39D7" w:rsidRDefault="000F6554" w:rsidP="002E39D7">
      <w:pPr>
        <w:spacing w:after="0"/>
        <w:jc w:val="both"/>
        <w:rPr>
          <w:rFonts w:ascii="Arial" w:hAnsi="Arial" w:cs="Arial"/>
          <w:sz w:val="20"/>
          <w:szCs w:val="20"/>
        </w:rPr>
      </w:pPr>
      <w:r w:rsidRPr="002E39D7">
        <w:rPr>
          <w:rStyle w:val="Uwydatnienie"/>
          <w:rFonts w:ascii="Arial" w:hAnsi="Arial" w:cs="Arial"/>
          <w:i w:val="0"/>
          <w:sz w:val="20"/>
          <w:szCs w:val="20"/>
        </w:rPr>
        <w:t>Informujemy, że</w:t>
      </w:r>
      <w:r w:rsidRPr="002E39D7">
        <w:rPr>
          <w:rFonts w:ascii="Arial" w:hAnsi="Arial" w:cs="Arial"/>
          <w:sz w:val="20"/>
          <w:szCs w:val="20"/>
        </w:rPr>
        <w:t xml:space="preserve"> zgodnie z art. 13 ust. 1 i ust. 2 ogólnego rozporządzenia o ochronie danych osobowych z dnia 27 kwietnia 2016 r. (dalej RODO):</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sz w:val="20"/>
          <w:szCs w:val="20"/>
        </w:rPr>
      </w:pPr>
      <w:r w:rsidRPr="002E39D7">
        <w:rPr>
          <w:rStyle w:val="Uwydatnienie"/>
          <w:rFonts w:ascii="Arial" w:hAnsi="Arial" w:cs="Arial"/>
          <w:i w:val="0"/>
          <w:sz w:val="20"/>
          <w:szCs w:val="20"/>
        </w:rPr>
        <w:t>Administratorem Pani/Pana danych jest Prezydent Miasta w Piekarach Śląskich reprezentujący Gminę Piekary Śląskie, z siedzibą  przy ul. Bytomskiej 84, 41-940 Piekary Śląskie, tel.32/3939411, adres  e-mail: um@piekary.pl.</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sz w:val="20"/>
          <w:szCs w:val="20"/>
        </w:rPr>
      </w:pPr>
      <w:r w:rsidRPr="002E39D7">
        <w:rPr>
          <w:rStyle w:val="Uwydatnienie"/>
          <w:rFonts w:ascii="Arial" w:hAnsi="Arial" w:cs="Arial"/>
          <w:i w:val="0"/>
          <w:sz w:val="20"/>
          <w:szCs w:val="20"/>
        </w:rPr>
        <w:t xml:space="preserve">Wyznaczony został Inspektor ochrony danych, z którym można się skontaktować w sprawie ochrony swoich danych pod adresem – e-mal: </w:t>
      </w:r>
      <w:r w:rsidRPr="002E39D7">
        <w:rPr>
          <w:rFonts w:ascii="Arial" w:hAnsi="Arial" w:cs="Arial"/>
          <w:sz w:val="20"/>
          <w:szCs w:val="20"/>
        </w:rPr>
        <w:t>dane.osobowe@piekary.pl</w:t>
      </w:r>
      <w:r w:rsidRPr="002E39D7">
        <w:rPr>
          <w:rStyle w:val="Uwydatnienie"/>
          <w:rFonts w:ascii="Arial" w:hAnsi="Arial" w:cs="Arial"/>
          <w:i w:val="0"/>
          <w:sz w:val="20"/>
          <w:szCs w:val="20"/>
        </w:rPr>
        <w:t>. lub pisemnie na adres siedziby Administratora wskazany powyżej.</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color w:val="000000"/>
          <w:sz w:val="20"/>
          <w:szCs w:val="20"/>
        </w:rPr>
      </w:pPr>
      <w:r w:rsidRPr="002E39D7">
        <w:rPr>
          <w:rStyle w:val="Uwydatnienie"/>
          <w:rFonts w:ascii="Arial" w:hAnsi="Arial" w:cs="Arial"/>
          <w:i w:val="0"/>
          <w:sz w:val="20"/>
          <w:szCs w:val="20"/>
        </w:rPr>
        <w:t xml:space="preserve">Celem zbierania danych jest : prowadzenie procedury przetargowej, w wyniku której zostanie wybrany wykonawca, z którym zostanie zawarta umowa w sprawie zamówienia publicznego, zgodnie z art. 6 ust. 1 lit. c RODO, w związku z </w:t>
      </w:r>
      <w:r w:rsidRPr="002E39D7">
        <w:rPr>
          <w:rStyle w:val="Uwydatnienie"/>
          <w:rFonts w:ascii="Arial" w:hAnsi="Arial" w:cs="Arial"/>
          <w:i w:val="0"/>
          <w:color w:val="000000"/>
          <w:sz w:val="20"/>
          <w:szCs w:val="20"/>
        </w:rPr>
        <w:t xml:space="preserve">postanowieniami ustawy PZP z dnia  11 września 2019 r. </w:t>
      </w:r>
    </w:p>
    <w:p w:rsidR="000F6554" w:rsidRPr="002E39D7" w:rsidRDefault="000F6554" w:rsidP="00CC4DD5">
      <w:pPr>
        <w:pStyle w:val="Akapitzlist2"/>
        <w:numPr>
          <w:ilvl w:val="0"/>
          <w:numId w:val="16"/>
        </w:numPr>
        <w:suppressAutoHyphens w:val="0"/>
        <w:spacing w:after="0"/>
        <w:ind w:left="567" w:hanging="283"/>
        <w:contextualSpacing/>
        <w:jc w:val="both"/>
        <w:rPr>
          <w:rFonts w:ascii="Arial" w:hAnsi="Arial" w:cs="Arial"/>
          <w:iCs/>
          <w:sz w:val="20"/>
          <w:szCs w:val="20"/>
        </w:rPr>
      </w:pPr>
      <w:r w:rsidRPr="002E39D7">
        <w:rPr>
          <w:rStyle w:val="Uwydatnienie"/>
          <w:rFonts w:ascii="Arial" w:hAnsi="Arial" w:cs="Arial"/>
          <w:i w:val="0"/>
          <w:sz w:val="20"/>
          <w:szCs w:val="20"/>
        </w:rPr>
        <w:t>Przysługuje Pani/Panu prawo dostępu do treści danych oraz ich sprostowania, żądania usunięcia lub ograniczenia przetwarzania, a także prawo sprzeciwu wobec przetwarzania.</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sz w:val="20"/>
          <w:szCs w:val="20"/>
        </w:rPr>
      </w:pPr>
      <w:r w:rsidRPr="002E39D7">
        <w:rPr>
          <w:rStyle w:val="Uwydatnienie"/>
          <w:rFonts w:ascii="Arial" w:hAnsi="Arial" w:cs="Arial"/>
          <w:i w:val="0"/>
          <w:sz w:val="20"/>
          <w:szCs w:val="20"/>
        </w:rPr>
        <w:t>Podanie danych jest obowiązkiem</w:t>
      </w:r>
      <w:r>
        <w:rPr>
          <w:rStyle w:val="Uwydatnienie"/>
          <w:rFonts w:ascii="Arial" w:hAnsi="Arial" w:cs="Arial"/>
          <w:i w:val="0"/>
          <w:sz w:val="20"/>
          <w:szCs w:val="20"/>
        </w:rPr>
        <w:t xml:space="preserve"> ustawowym i jest niezbędne do </w:t>
      </w:r>
      <w:r w:rsidRPr="002E39D7">
        <w:rPr>
          <w:rStyle w:val="Uwydatnienie"/>
          <w:rFonts w:ascii="Arial" w:hAnsi="Arial" w:cs="Arial"/>
          <w:i w:val="0"/>
          <w:sz w:val="20"/>
          <w:szCs w:val="20"/>
        </w:rPr>
        <w:t>złożenia oferty w postępowaniu przetargowym.</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sz w:val="20"/>
          <w:szCs w:val="20"/>
        </w:rPr>
      </w:pPr>
      <w:r w:rsidRPr="002E39D7">
        <w:rPr>
          <w:rStyle w:val="Uwydatnienie"/>
          <w:rFonts w:ascii="Arial" w:hAnsi="Arial" w:cs="Arial"/>
          <w:i w:val="0"/>
          <w:sz w:val="20"/>
          <w:szCs w:val="20"/>
        </w:rPr>
        <w:t xml:space="preserve">Pani/Pana dane będą ujawniane i upubliczniane zgodnie z postanowieniami art. </w:t>
      </w:r>
      <w:r w:rsidRPr="002E39D7">
        <w:rPr>
          <w:rStyle w:val="Uwydatnienie"/>
          <w:rFonts w:ascii="Arial" w:hAnsi="Arial" w:cs="Arial"/>
          <w:i w:val="0"/>
          <w:color w:val="000000"/>
          <w:sz w:val="20"/>
          <w:szCs w:val="20"/>
        </w:rPr>
        <w:t>18 ust. 1 oraz art. 253 ust. 1  ustawy PZP z dnia 11 września 2019 r., a ponadto udostępniane podmiotom i osobom upoważnionym na podstawie przepisów prawa, operatorowi pocztowemu</w:t>
      </w:r>
      <w:r w:rsidRPr="002E39D7">
        <w:rPr>
          <w:rStyle w:val="Uwydatnienie"/>
          <w:rFonts w:ascii="Arial" w:hAnsi="Arial" w:cs="Arial"/>
          <w:i w:val="0"/>
          <w:sz w:val="20"/>
          <w:szCs w:val="20"/>
        </w:rPr>
        <w:t>, lub kurierowi w celu przekazania korespondencji papierowej, a także  podmiotom  przetwarzającym:</w:t>
      </w:r>
    </w:p>
    <w:p w:rsidR="000F6554" w:rsidRPr="002E39D7" w:rsidRDefault="000F6554" w:rsidP="002E39D7">
      <w:pPr>
        <w:pStyle w:val="Akapitzlist2"/>
        <w:spacing w:after="0"/>
        <w:ind w:left="567"/>
        <w:jc w:val="both"/>
        <w:rPr>
          <w:rStyle w:val="Uwydatnienie"/>
          <w:rFonts w:ascii="Arial" w:hAnsi="Arial" w:cs="Arial"/>
          <w:i w:val="0"/>
          <w:sz w:val="20"/>
          <w:szCs w:val="20"/>
        </w:rPr>
      </w:pPr>
      <w:r w:rsidRPr="002E39D7">
        <w:rPr>
          <w:rStyle w:val="Uwydatnienie"/>
          <w:rFonts w:ascii="Arial" w:hAnsi="Arial" w:cs="Arial"/>
          <w:i w:val="0"/>
          <w:sz w:val="20"/>
          <w:szCs w:val="20"/>
        </w:rPr>
        <w:t>- LTC spółka z o.o. z siedzibą przy ul. Pabianickiej 159/161, 93-490 Łódź, której powierzono dane w związku z asystą techniczną elektronicznego systemu obiegu dokumentów w Urzędzie Miasta Piekary Śląskie.</w:t>
      </w:r>
    </w:p>
    <w:p w:rsidR="000F6554" w:rsidRPr="002E39D7" w:rsidRDefault="000F6554" w:rsidP="002E39D7">
      <w:pPr>
        <w:tabs>
          <w:tab w:val="left" w:pos="284"/>
        </w:tabs>
        <w:spacing w:after="0"/>
        <w:ind w:left="284" w:hanging="284"/>
        <w:contextualSpacing/>
        <w:jc w:val="both"/>
        <w:rPr>
          <w:rFonts w:ascii="Arial" w:hAnsi="Arial" w:cs="Arial"/>
          <w:color w:val="000000"/>
          <w:sz w:val="20"/>
          <w:szCs w:val="20"/>
        </w:rPr>
      </w:pPr>
      <w:r w:rsidRPr="002E39D7">
        <w:rPr>
          <w:rFonts w:ascii="Arial" w:hAnsi="Arial" w:cs="Arial"/>
          <w:sz w:val="20"/>
          <w:szCs w:val="20"/>
        </w:rPr>
        <w:t xml:space="preserve">        </w:t>
      </w:r>
      <w:r w:rsidRPr="002E39D7">
        <w:rPr>
          <w:rFonts w:ascii="Arial" w:hAnsi="Arial" w:cs="Arial"/>
          <w:color w:val="000000"/>
          <w:sz w:val="20"/>
          <w:szCs w:val="20"/>
        </w:rPr>
        <w:t xml:space="preserve">- NAR marketing s.r.o., Masarykovo náměstí 52/33, CZ - 702 00 Ostrava - Moravská Ostrava, </w:t>
      </w:r>
    </w:p>
    <w:p w:rsidR="000F6554" w:rsidRPr="002E39D7" w:rsidRDefault="000F6554" w:rsidP="002E39D7">
      <w:pPr>
        <w:tabs>
          <w:tab w:val="left" w:pos="284"/>
        </w:tabs>
        <w:spacing w:after="0"/>
        <w:ind w:left="284" w:hanging="284"/>
        <w:contextualSpacing/>
        <w:jc w:val="both"/>
        <w:rPr>
          <w:rFonts w:ascii="Arial" w:hAnsi="Arial" w:cs="Arial"/>
          <w:color w:val="000000"/>
          <w:sz w:val="20"/>
          <w:szCs w:val="20"/>
        </w:rPr>
      </w:pPr>
      <w:r w:rsidRPr="002E39D7">
        <w:rPr>
          <w:rFonts w:ascii="Arial" w:hAnsi="Arial" w:cs="Arial"/>
          <w:color w:val="000000"/>
          <w:sz w:val="20"/>
          <w:szCs w:val="20"/>
        </w:rPr>
        <w:t xml:space="preserve">          jeśli przedmiotowe postępowanie prowadzone jest za pomocą platformy zakupowej do obsługi </w:t>
      </w:r>
    </w:p>
    <w:p w:rsidR="000F6554" w:rsidRPr="002E39D7" w:rsidRDefault="000F6554" w:rsidP="002E39D7">
      <w:pPr>
        <w:tabs>
          <w:tab w:val="left" w:pos="284"/>
        </w:tabs>
        <w:spacing w:after="0"/>
        <w:ind w:left="284" w:hanging="284"/>
        <w:contextualSpacing/>
        <w:jc w:val="both"/>
        <w:rPr>
          <w:rFonts w:ascii="Arial" w:hAnsi="Arial" w:cs="Arial"/>
          <w:iCs/>
          <w:color w:val="000000"/>
          <w:sz w:val="20"/>
          <w:szCs w:val="20"/>
        </w:rPr>
      </w:pPr>
      <w:r w:rsidRPr="002E39D7">
        <w:rPr>
          <w:rFonts w:ascii="Arial" w:hAnsi="Arial" w:cs="Arial"/>
          <w:color w:val="000000"/>
          <w:sz w:val="20"/>
          <w:szCs w:val="20"/>
        </w:rPr>
        <w:t xml:space="preserve">          elektronicznych zamówień,</w:t>
      </w:r>
    </w:p>
    <w:p w:rsidR="000F6554" w:rsidRPr="002E39D7" w:rsidRDefault="000F6554" w:rsidP="002E39D7">
      <w:pPr>
        <w:tabs>
          <w:tab w:val="left" w:pos="284"/>
        </w:tabs>
        <w:spacing w:after="0"/>
        <w:ind w:left="284" w:hanging="284"/>
        <w:contextualSpacing/>
        <w:jc w:val="both"/>
        <w:rPr>
          <w:rFonts w:ascii="Arial" w:hAnsi="Arial" w:cs="Arial"/>
          <w:sz w:val="20"/>
          <w:szCs w:val="20"/>
        </w:rPr>
      </w:pPr>
      <w:r w:rsidRPr="002E39D7">
        <w:rPr>
          <w:rFonts w:ascii="Arial" w:hAnsi="Arial" w:cs="Arial"/>
          <w:iCs/>
          <w:color w:val="000000"/>
          <w:sz w:val="20"/>
          <w:szCs w:val="20"/>
        </w:rPr>
        <w:tab/>
        <w:t xml:space="preserve">-    </w:t>
      </w:r>
      <w:r w:rsidRPr="002E39D7">
        <w:rPr>
          <w:rFonts w:ascii="Arial" w:hAnsi="Arial" w:cs="Arial"/>
          <w:color w:val="000000"/>
          <w:sz w:val="20"/>
          <w:szCs w:val="20"/>
        </w:rPr>
        <w:t xml:space="preserve">uczestnikom  i wszystkim zainteresowanym prowadzonymi postępowaniami przetargowymi, </w:t>
      </w:r>
    </w:p>
    <w:p w:rsidR="000F6554" w:rsidRPr="002E39D7" w:rsidRDefault="000F6554" w:rsidP="002E39D7">
      <w:pPr>
        <w:tabs>
          <w:tab w:val="left" w:pos="284"/>
        </w:tabs>
        <w:spacing w:after="0"/>
        <w:ind w:left="284" w:hanging="284"/>
        <w:contextualSpacing/>
        <w:jc w:val="both"/>
        <w:rPr>
          <w:rFonts w:ascii="Arial" w:hAnsi="Arial" w:cs="Arial"/>
          <w:color w:val="000000"/>
          <w:sz w:val="20"/>
          <w:szCs w:val="20"/>
        </w:rPr>
      </w:pPr>
      <w:r w:rsidRPr="002E39D7">
        <w:rPr>
          <w:rFonts w:ascii="Arial" w:hAnsi="Arial" w:cs="Arial"/>
          <w:color w:val="000000"/>
          <w:sz w:val="20"/>
          <w:szCs w:val="20"/>
        </w:rPr>
        <w:tab/>
        <w:t xml:space="preserve">-    operatorowi pocztowemu lub kurierowi (w przypadku korespondencji papierowej),                    </w:t>
      </w:r>
    </w:p>
    <w:p w:rsidR="000F6554" w:rsidRPr="002E39D7" w:rsidRDefault="000F6554" w:rsidP="002E39D7">
      <w:pPr>
        <w:tabs>
          <w:tab w:val="left" w:pos="284"/>
        </w:tabs>
        <w:spacing w:after="0"/>
        <w:ind w:left="284" w:hanging="284"/>
        <w:contextualSpacing/>
        <w:rPr>
          <w:rFonts w:ascii="Arial" w:hAnsi="Arial" w:cs="Arial"/>
          <w:color w:val="000000"/>
          <w:sz w:val="20"/>
          <w:szCs w:val="20"/>
        </w:rPr>
      </w:pPr>
      <w:r w:rsidRPr="002E39D7">
        <w:rPr>
          <w:rFonts w:ascii="Arial" w:hAnsi="Arial" w:cs="Arial"/>
          <w:color w:val="000000"/>
          <w:sz w:val="20"/>
          <w:szCs w:val="20"/>
        </w:rPr>
        <w:tab/>
        <w:t xml:space="preserve">-    ponadto w zakresie stanowiącym informację publiczną dane będą ujawniane każdemu </w:t>
      </w:r>
    </w:p>
    <w:p w:rsidR="000F6554" w:rsidRPr="002E39D7" w:rsidRDefault="000F6554" w:rsidP="002E39D7">
      <w:pPr>
        <w:tabs>
          <w:tab w:val="left" w:pos="284"/>
        </w:tabs>
        <w:spacing w:after="0"/>
        <w:ind w:left="284" w:hanging="284"/>
        <w:contextualSpacing/>
        <w:rPr>
          <w:rFonts w:ascii="Arial" w:hAnsi="Arial" w:cs="Arial"/>
          <w:color w:val="000000"/>
          <w:sz w:val="20"/>
          <w:szCs w:val="20"/>
        </w:rPr>
      </w:pPr>
      <w:r w:rsidRPr="002E39D7">
        <w:rPr>
          <w:rFonts w:ascii="Arial" w:hAnsi="Arial" w:cs="Arial"/>
          <w:color w:val="000000"/>
          <w:sz w:val="20"/>
          <w:szCs w:val="20"/>
        </w:rPr>
        <w:t xml:space="preserve">          zainteresowanemu taką informacją.</w:t>
      </w:r>
    </w:p>
    <w:p w:rsidR="000F6554" w:rsidRPr="002E39D7" w:rsidRDefault="000F6554" w:rsidP="00CC4DD5">
      <w:pPr>
        <w:pStyle w:val="Akapitzlist2"/>
        <w:numPr>
          <w:ilvl w:val="0"/>
          <w:numId w:val="16"/>
        </w:numPr>
        <w:suppressAutoHyphens w:val="0"/>
        <w:spacing w:after="0"/>
        <w:ind w:left="567" w:hanging="283"/>
        <w:contextualSpacing/>
        <w:jc w:val="both"/>
        <w:rPr>
          <w:rFonts w:ascii="Arial" w:hAnsi="Arial" w:cs="Arial"/>
          <w:iCs/>
          <w:sz w:val="20"/>
          <w:szCs w:val="20"/>
        </w:rPr>
      </w:pPr>
      <w:r w:rsidRPr="002E39D7">
        <w:rPr>
          <w:rStyle w:val="Uwydatnienie"/>
          <w:rFonts w:ascii="Arial" w:hAnsi="Arial" w:cs="Arial"/>
          <w:i w:val="0"/>
          <w:sz w:val="20"/>
          <w:szCs w:val="20"/>
        </w:rPr>
        <w:t>Przysługuje Panu/Pani prawo wniesienia skargi do organu nadzorczego właściwego ds. ochrony danych osobowych – Prezesa Urzędu Ochrony Danych Osobowych, jeśli uzna Pani/Pan iż przepisy RODO zostały naruszone.</w:t>
      </w:r>
    </w:p>
    <w:p w:rsidR="000F6554" w:rsidRPr="002E39D7" w:rsidRDefault="000F6554" w:rsidP="00CC4DD5">
      <w:pPr>
        <w:pStyle w:val="Akapitzlist2"/>
        <w:numPr>
          <w:ilvl w:val="0"/>
          <w:numId w:val="16"/>
        </w:numPr>
        <w:suppressAutoHyphens w:val="0"/>
        <w:spacing w:after="0"/>
        <w:ind w:left="567" w:hanging="283"/>
        <w:contextualSpacing/>
        <w:jc w:val="both"/>
        <w:rPr>
          <w:rFonts w:ascii="Arial" w:hAnsi="Arial" w:cs="Arial"/>
          <w:sz w:val="20"/>
          <w:szCs w:val="20"/>
        </w:rPr>
      </w:pPr>
      <w:r w:rsidRPr="002E39D7">
        <w:rPr>
          <w:rStyle w:val="Uwydatnienie"/>
          <w:rFonts w:ascii="Arial" w:hAnsi="Arial" w:cs="Arial"/>
          <w:i w:val="0"/>
          <w:sz w:val="20"/>
          <w:szCs w:val="20"/>
        </w:rPr>
        <w:t>Dane udostępnione przez Panią/Pana nie będą podlegały profilowaniu.</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iCs w:val="0"/>
          <w:sz w:val="20"/>
          <w:szCs w:val="20"/>
        </w:rPr>
      </w:pPr>
      <w:r w:rsidRPr="002E39D7">
        <w:rPr>
          <w:rStyle w:val="Uwydatnienie"/>
          <w:rFonts w:ascii="Arial" w:hAnsi="Arial" w:cs="Arial"/>
          <w:i w:val="0"/>
          <w:sz w:val="20"/>
          <w:szCs w:val="20"/>
        </w:rPr>
        <w:t>Administrator danych nie ma zamiaru przekazywać danych osobowych do państwa trzeciego lub organizacji międzynarodowej.</w:t>
      </w:r>
    </w:p>
    <w:p w:rsidR="000F6554" w:rsidRPr="002E39D7" w:rsidRDefault="000F6554" w:rsidP="00CC4DD5">
      <w:pPr>
        <w:pStyle w:val="Akapitzlist2"/>
        <w:numPr>
          <w:ilvl w:val="0"/>
          <w:numId w:val="16"/>
        </w:numPr>
        <w:suppressAutoHyphens w:val="0"/>
        <w:spacing w:after="0"/>
        <w:ind w:left="567" w:hanging="283"/>
        <w:contextualSpacing/>
        <w:jc w:val="both"/>
        <w:rPr>
          <w:rStyle w:val="Uwydatnienie"/>
          <w:rFonts w:ascii="Arial" w:hAnsi="Arial" w:cs="Arial"/>
          <w:i w:val="0"/>
          <w:sz w:val="20"/>
          <w:szCs w:val="20"/>
        </w:rPr>
      </w:pPr>
      <w:r w:rsidRPr="002E39D7">
        <w:rPr>
          <w:rStyle w:val="Uwydatnienie"/>
          <w:rFonts w:ascii="Arial" w:hAnsi="Arial" w:cs="Arial"/>
          <w:i w:val="0"/>
          <w:sz w:val="20"/>
          <w:szCs w:val="20"/>
        </w:rPr>
        <w:t>Dane osobowe będą przechowywane przez okres 5 lat - dokumentacja zamówień publicznych,  10 lat - umowy w sprawie zamówienia publicznego, zgodnie z postanowieniami Rozporządzenia Prezesa Rady Ministrów z dnia 18 stycznia 2011 r. w sprawie instrukcji kancelaryjnej, jednolitych rzeczowych wykazów akt oraz instrukcji w sprawie organizacji i zakresu działania archiwów zakładowych (Dz. U. Nr 14, poz. 67 z późn. zm.). Okres przetwarzania może ulec zmianie ze względu na inne przepisy prawa.</w:t>
      </w:r>
    </w:p>
    <w:p w:rsidR="000F6554" w:rsidRPr="002E39D7" w:rsidRDefault="000F6554" w:rsidP="002E39D7">
      <w:pPr>
        <w:widowControl w:val="0"/>
        <w:autoSpaceDE w:val="0"/>
        <w:autoSpaceDN w:val="0"/>
        <w:adjustRightInd w:val="0"/>
        <w:spacing w:after="0"/>
        <w:ind w:left="709" w:right="-36"/>
        <w:jc w:val="both"/>
        <w:rPr>
          <w:rFonts w:ascii="Arial" w:hAnsi="Arial" w:cs="Arial"/>
          <w:sz w:val="20"/>
          <w:szCs w:val="20"/>
        </w:rPr>
      </w:pPr>
    </w:p>
    <w:p w:rsidR="000F6554" w:rsidRPr="002E39D7" w:rsidRDefault="000F6554" w:rsidP="002E39D7">
      <w:pPr>
        <w:spacing w:after="0"/>
        <w:jc w:val="both"/>
        <w:rPr>
          <w:rFonts w:ascii="Arial" w:hAnsi="Arial" w:cs="Arial"/>
          <w:i/>
          <w:iCs/>
          <w:sz w:val="20"/>
          <w:szCs w:val="20"/>
          <w:u w:val="single"/>
        </w:rPr>
      </w:pPr>
      <w:r w:rsidRPr="002E39D7">
        <w:rPr>
          <w:rFonts w:ascii="Arial" w:hAnsi="Arial" w:cs="Arial"/>
          <w:i/>
          <w:iCs/>
          <w:sz w:val="20"/>
          <w:szCs w:val="20"/>
          <w:u w:val="single"/>
        </w:rPr>
        <w:t>Załączniki do specyfikacji warunków zamówienia:</w:t>
      </w:r>
    </w:p>
    <w:p w:rsidR="000F6554" w:rsidRPr="002E39D7" w:rsidRDefault="000F6554" w:rsidP="002E39D7">
      <w:pPr>
        <w:pStyle w:val="Akapitzlist"/>
        <w:spacing w:after="0"/>
        <w:ind w:left="0"/>
        <w:jc w:val="both"/>
        <w:rPr>
          <w:rFonts w:ascii="Arial" w:hAnsi="Arial" w:cs="Arial"/>
          <w:bCs/>
          <w:i/>
        </w:rPr>
      </w:pPr>
    </w:p>
    <w:p w:rsidR="001611D2" w:rsidRPr="008F43BB" w:rsidRDefault="001611D2" w:rsidP="00DB2A94">
      <w:pPr>
        <w:spacing w:after="0"/>
        <w:jc w:val="both"/>
        <w:rPr>
          <w:rFonts w:ascii="Arial" w:hAnsi="Arial" w:cs="Arial"/>
          <w:color w:val="000000"/>
          <w:sz w:val="20"/>
          <w:szCs w:val="20"/>
        </w:rPr>
      </w:pPr>
      <w:r w:rsidRPr="008F43BB">
        <w:rPr>
          <w:rFonts w:ascii="Arial" w:hAnsi="Arial" w:cs="Arial"/>
          <w:color w:val="000000"/>
          <w:sz w:val="20"/>
          <w:szCs w:val="20"/>
        </w:rPr>
        <w:t>Załącznik nr 1 -  F</w:t>
      </w:r>
      <w:r w:rsidR="000F6554" w:rsidRPr="008F43BB">
        <w:rPr>
          <w:rFonts w:ascii="Arial" w:hAnsi="Arial" w:cs="Arial"/>
          <w:color w:val="000000"/>
          <w:sz w:val="20"/>
          <w:szCs w:val="20"/>
        </w:rPr>
        <w:t xml:space="preserve">ormularz ofertowy </w:t>
      </w:r>
      <w:r w:rsidRPr="008F43BB">
        <w:rPr>
          <w:rFonts w:ascii="Arial" w:hAnsi="Arial" w:cs="Arial"/>
          <w:color w:val="000000"/>
          <w:sz w:val="20"/>
          <w:szCs w:val="20"/>
        </w:rPr>
        <w:t xml:space="preserve">dla Części </w:t>
      </w:r>
      <w:r w:rsidR="00D0207C" w:rsidRPr="008F43BB">
        <w:rPr>
          <w:rFonts w:ascii="Arial" w:hAnsi="Arial" w:cs="Arial"/>
          <w:color w:val="000000"/>
          <w:sz w:val="20"/>
          <w:szCs w:val="20"/>
        </w:rPr>
        <w:t>1</w:t>
      </w:r>
    </w:p>
    <w:p w:rsidR="001611D2" w:rsidRDefault="001611D2" w:rsidP="00DB2A94">
      <w:pPr>
        <w:spacing w:after="0"/>
        <w:jc w:val="both"/>
        <w:rPr>
          <w:rFonts w:ascii="Arial" w:hAnsi="Arial" w:cs="Arial"/>
          <w:color w:val="000000"/>
          <w:sz w:val="20"/>
          <w:szCs w:val="20"/>
        </w:rPr>
      </w:pPr>
      <w:r w:rsidRPr="008F43BB">
        <w:rPr>
          <w:rFonts w:ascii="Arial" w:hAnsi="Arial" w:cs="Arial"/>
          <w:color w:val="000000"/>
          <w:sz w:val="20"/>
          <w:szCs w:val="20"/>
        </w:rPr>
        <w:t xml:space="preserve">Załącznik nr </w:t>
      </w:r>
      <w:r w:rsidR="008F43BB">
        <w:rPr>
          <w:rFonts w:ascii="Arial" w:hAnsi="Arial" w:cs="Arial"/>
          <w:color w:val="000000"/>
          <w:sz w:val="20"/>
          <w:szCs w:val="20"/>
        </w:rPr>
        <w:t>2</w:t>
      </w:r>
      <w:r w:rsidRPr="008F43BB">
        <w:rPr>
          <w:rFonts w:ascii="Arial" w:hAnsi="Arial" w:cs="Arial"/>
          <w:color w:val="000000"/>
          <w:sz w:val="20"/>
          <w:szCs w:val="20"/>
        </w:rPr>
        <w:t xml:space="preserve"> -  Formularz ofertowy dla Części </w:t>
      </w:r>
      <w:r w:rsidR="00D0207C" w:rsidRPr="008F43BB">
        <w:rPr>
          <w:rFonts w:ascii="Arial" w:hAnsi="Arial" w:cs="Arial"/>
          <w:color w:val="000000"/>
          <w:sz w:val="20"/>
          <w:szCs w:val="20"/>
        </w:rPr>
        <w:t>2</w:t>
      </w:r>
    </w:p>
    <w:p w:rsidR="000F6554" w:rsidRPr="008F0A51" w:rsidRDefault="000F6554" w:rsidP="001E1A0E">
      <w:pPr>
        <w:tabs>
          <w:tab w:val="left" w:pos="720"/>
        </w:tabs>
        <w:spacing w:after="0" w:line="240" w:lineRule="auto"/>
        <w:ind w:right="-426"/>
        <w:rPr>
          <w:rFonts w:ascii="Arial" w:hAnsi="Arial" w:cs="Arial"/>
          <w:color w:val="000000"/>
          <w:sz w:val="20"/>
          <w:szCs w:val="20"/>
        </w:rPr>
      </w:pPr>
      <w:r w:rsidRPr="008F0A51">
        <w:rPr>
          <w:rFonts w:ascii="Arial" w:hAnsi="Arial" w:cs="Arial"/>
          <w:color w:val="000000"/>
          <w:sz w:val="20"/>
          <w:szCs w:val="20"/>
        </w:rPr>
        <w:t xml:space="preserve">Załącznik nr </w:t>
      </w:r>
      <w:r w:rsidR="008F43BB">
        <w:rPr>
          <w:rFonts w:ascii="Arial" w:hAnsi="Arial" w:cs="Arial"/>
          <w:color w:val="000000"/>
          <w:sz w:val="20"/>
          <w:szCs w:val="20"/>
        </w:rPr>
        <w:t>3</w:t>
      </w:r>
      <w:r w:rsidRPr="008F0A51">
        <w:rPr>
          <w:rFonts w:ascii="Arial" w:hAnsi="Arial" w:cs="Arial"/>
          <w:color w:val="000000"/>
          <w:sz w:val="20"/>
          <w:szCs w:val="20"/>
        </w:rPr>
        <w:t xml:space="preserve"> -  wzór oświadczenia wykonawcy o niepodleganiu wykluczeniu oraz  spełnianiu warunków </w:t>
      </w:r>
    </w:p>
    <w:p w:rsidR="000F6554" w:rsidRPr="008F0A51" w:rsidRDefault="000F6554" w:rsidP="001E1A0E">
      <w:pPr>
        <w:tabs>
          <w:tab w:val="left" w:pos="720"/>
        </w:tabs>
        <w:spacing w:after="0" w:line="240" w:lineRule="auto"/>
        <w:ind w:right="-142"/>
        <w:rPr>
          <w:color w:val="000000"/>
          <w:sz w:val="20"/>
          <w:szCs w:val="20"/>
        </w:rPr>
      </w:pPr>
      <w:r w:rsidRPr="008F0A51">
        <w:rPr>
          <w:rFonts w:ascii="Arial" w:hAnsi="Arial" w:cs="Arial"/>
          <w:color w:val="000000"/>
          <w:sz w:val="20"/>
          <w:szCs w:val="20"/>
        </w:rPr>
        <w:t xml:space="preserve">                           udziału w postępowaniu</w:t>
      </w:r>
    </w:p>
    <w:p w:rsidR="000F6554" w:rsidRPr="008F0A51" w:rsidRDefault="000F6554" w:rsidP="00DB2A94">
      <w:pPr>
        <w:spacing w:after="0"/>
        <w:jc w:val="both"/>
        <w:rPr>
          <w:rFonts w:ascii="Arial" w:hAnsi="Arial" w:cs="Arial"/>
          <w:color w:val="000000"/>
          <w:sz w:val="20"/>
          <w:szCs w:val="20"/>
        </w:rPr>
      </w:pPr>
      <w:r w:rsidRPr="008F0A51">
        <w:rPr>
          <w:rFonts w:ascii="Arial" w:hAnsi="Arial" w:cs="Arial"/>
          <w:color w:val="000000"/>
          <w:sz w:val="20"/>
          <w:szCs w:val="20"/>
        </w:rPr>
        <w:t xml:space="preserve">Załącznik nr </w:t>
      </w:r>
      <w:r w:rsidR="008F43BB">
        <w:rPr>
          <w:rFonts w:ascii="Arial" w:hAnsi="Arial" w:cs="Arial"/>
          <w:color w:val="000000"/>
          <w:sz w:val="20"/>
          <w:szCs w:val="20"/>
        </w:rPr>
        <w:t>3</w:t>
      </w:r>
      <w:r w:rsidRPr="008F0A51">
        <w:rPr>
          <w:rFonts w:ascii="Arial" w:hAnsi="Arial" w:cs="Arial"/>
          <w:color w:val="000000"/>
          <w:sz w:val="20"/>
          <w:szCs w:val="20"/>
        </w:rPr>
        <w:t xml:space="preserve">a - wzór oświadczenia podmiotu udostępniającego zasoby o niepodleganiu wykluczeniu </w:t>
      </w:r>
    </w:p>
    <w:p w:rsidR="000F6554" w:rsidRPr="008F0A51" w:rsidRDefault="000F6554" w:rsidP="00DB2A94">
      <w:pPr>
        <w:spacing w:after="0"/>
        <w:jc w:val="both"/>
        <w:rPr>
          <w:rFonts w:ascii="Arial" w:hAnsi="Arial" w:cs="Arial"/>
          <w:color w:val="000000"/>
          <w:sz w:val="20"/>
          <w:szCs w:val="20"/>
        </w:rPr>
      </w:pPr>
      <w:r w:rsidRPr="008F0A51">
        <w:rPr>
          <w:rFonts w:ascii="Arial" w:hAnsi="Arial" w:cs="Arial"/>
          <w:color w:val="000000"/>
          <w:sz w:val="20"/>
          <w:szCs w:val="20"/>
        </w:rPr>
        <w:t xml:space="preserve">                         </w:t>
      </w:r>
      <w:r w:rsidR="000B0F1B">
        <w:rPr>
          <w:rFonts w:ascii="Arial" w:hAnsi="Arial" w:cs="Arial"/>
          <w:color w:val="000000"/>
          <w:sz w:val="20"/>
          <w:szCs w:val="20"/>
        </w:rPr>
        <w:t xml:space="preserve"> </w:t>
      </w:r>
      <w:r w:rsidRPr="008F0A51">
        <w:rPr>
          <w:rFonts w:ascii="Arial" w:hAnsi="Arial" w:cs="Arial"/>
          <w:color w:val="000000"/>
          <w:sz w:val="20"/>
          <w:szCs w:val="20"/>
        </w:rPr>
        <w:t xml:space="preserve">oraz spełnieniu </w:t>
      </w:r>
      <w:r>
        <w:rPr>
          <w:rFonts w:ascii="Arial" w:hAnsi="Arial" w:cs="Arial"/>
          <w:color w:val="000000"/>
          <w:sz w:val="20"/>
          <w:szCs w:val="20"/>
        </w:rPr>
        <w:t>warunków udziału w postępowaniu</w:t>
      </w:r>
    </w:p>
    <w:p w:rsidR="000F6554" w:rsidRPr="008F0A51" w:rsidRDefault="000F6554" w:rsidP="00B9130B">
      <w:pPr>
        <w:spacing w:after="0"/>
        <w:jc w:val="both"/>
        <w:rPr>
          <w:rFonts w:ascii="Arial" w:hAnsi="Arial" w:cs="Arial"/>
          <w:color w:val="000000"/>
          <w:sz w:val="20"/>
          <w:szCs w:val="20"/>
        </w:rPr>
      </w:pPr>
      <w:r w:rsidRPr="008F0A51">
        <w:rPr>
          <w:rFonts w:ascii="Arial" w:hAnsi="Arial" w:cs="Arial"/>
          <w:color w:val="000000"/>
          <w:sz w:val="20"/>
          <w:szCs w:val="20"/>
        </w:rPr>
        <w:t xml:space="preserve">Załącznik nr </w:t>
      </w:r>
      <w:r w:rsidR="008F43BB">
        <w:rPr>
          <w:rFonts w:ascii="Arial" w:hAnsi="Arial" w:cs="Arial"/>
          <w:color w:val="000000"/>
          <w:sz w:val="20"/>
          <w:szCs w:val="20"/>
        </w:rPr>
        <w:t>4</w:t>
      </w:r>
      <w:r w:rsidRPr="008F0A51">
        <w:rPr>
          <w:rFonts w:ascii="Arial" w:hAnsi="Arial" w:cs="Arial"/>
          <w:color w:val="000000"/>
          <w:sz w:val="20"/>
          <w:szCs w:val="20"/>
        </w:rPr>
        <w:t xml:space="preserve"> - </w:t>
      </w:r>
      <w:r w:rsidR="001611D2">
        <w:rPr>
          <w:rFonts w:ascii="Arial" w:hAnsi="Arial" w:cs="Arial"/>
          <w:color w:val="000000"/>
          <w:sz w:val="20"/>
          <w:szCs w:val="20"/>
        </w:rPr>
        <w:t xml:space="preserve"> </w:t>
      </w:r>
      <w:r>
        <w:rPr>
          <w:rFonts w:ascii="Arial" w:hAnsi="Arial" w:cs="Arial"/>
          <w:color w:val="000000"/>
          <w:sz w:val="20"/>
          <w:szCs w:val="20"/>
        </w:rPr>
        <w:t>zobowiązanie podmiotu trzeciego</w:t>
      </w:r>
    </w:p>
    <w:p w:rsidR="000F6554" w:rsidRPr="008F0A51" w:rsidRDefault="000F6554" w:rsidP="00671C6F">
      <w:pPr>
        <w:spacing w:after="0"/>
        <w:jc w:val="both"/>
        <w:rPr>
          <w:rFonts w:ascii="Arial" w:hAnsi="Arial" w:cs="Arial"/>
          <w:color w:val="000000"/>
          <w:sz w:val="20"/>
          <w:szCs w:val="20"/>
        </w:rPr>
      </w:pPr>
      <w:r w:rsidRPr="008F0A51">
        <w:rPr>
          <w:rFonts w:ascii="Arial" w:hAnsi="Arial" w:cs="Arial"/>
          <w:color w:val="000000"/>
          <w:sz w:val="20"/>
          <w:szCs w:val="20"/>
        </w:rPr>
        <w:t xml:space="preserve">Załącznik nr </w:t>
      </w:r>
      <w:r w:rsidR="008F43BB">
        <w:rPr>
          <w:rFonts w:ascii="Arial" w:hAnsi="Arial" w:cs="Arial"/>
          <w:color w:val="000000"/>
          <w:sz w:val="20"/>
          <w:szCs w:val="20"/>
        </w:rPr>
        <w:t>5</w:t>
      </w:r>
      <w:r w:rsidR="001611D2">
        <w:rPr>
          <w:rFonts w:ascii="Arial" w:hAnsi="Arial" w:cs="Arial"/>
          <w:color w:val="000000"/>
          <w:sz w:val="20"/>
          <w:szCs w:val="20"/>
        </w:rPr>
        <w:t xml:space="preserve"> </w:t>
      </w:r>
      <w:r w:rsidRPr="008F0A51">
        <w:rPr>
          <w:rFonts w:ascii="Arial" w:hAnsi="Arial" w:cs="Arial"/>
          <w:color w:val="000000"/>
          <w:sz w:val="20"/>
          <w:szCs w:val="20"/>
        </w:rPr>
        <w:t xml:space="preserve">- </w:t>
      </w:r>
      <w:r>
        <w:rPr>
          <w:rFonts w:ascii="Arial" w:hAnsi="Arial" w:cs="Arial"/>
          <w:color w:val="000000"/>
          <w:sz w:val="20"/>
          <w:szCs w:val="20"/>
        </w:rPr>
        <w:t xml:space="preserve"> </w:t>
      </w:r>
      <w:r w:rsidRPr="008F0A51">
        <w:rPr>
          <w:rFonts w:ascii="Arial" w:hAnsi="Arial" w:cs="Arial"/>
          <w:color w:val="000000"/>
          <w:sz w:val="20"/>
          <w:szCs w:val="20"/>
        </w:rPr>
        <w:t>oświadczenie wykonawców wspólnie ubiegających się o udzielenie zamówienia</w:t>
      </w:r>
    </w:p>
    <w:p w:rsidR="000F6554" w:rsidRPr="008F0A51" w:rsidRDefault="000F6554" w:rsidP="00DB2A94">
      <w:pPr>
        <w:spacing w:after="0"/>
        <w:jc w:val="both"/>
        <w:rPr>
          <w:rFonts w:ascii="Arial" w:hAnsi="Arial" w:cs="Arial"/>
          <w:color w:val="000000"/>
          <w:sz w:val="20"/>
          <w:szCs w:val="20"/>
        </w:rPr>
      </w:pPr>
      <w:r>
        <w:rPr>
          <w:rFonts w:ascii="Arial" w:hAnsi="Arial" w:cs="Arial"/>
          <w:color w:val="000000"/>
          <w:sz w:val="20"/>
          <w:szCs w:val="20"/>
        </w:rPr>
        <w:t xml:space="preserve">Załącznik nr </w:t>
      </w:r>
      <w:r w:rsidR="008F43BB">
        <w:rPr>
          <w:rFonts w:ascii="Arial" w:hAnsi="Arial" w:cs="Arial"/>
          <w:color w:val="000000"/>
          <w:sz w:val="20"/>
          <w:szCs w:val="20"/>
        </w:rPr>
        <w:t>6</w:t>
      </w:r>
      <w:r>
        <w:rPr>
          <w:rFonts w:ascii="Arial" w:hAnsi="Arial" w:cs="Arial"/>
          <w:color w:val="000000"/>
          <w:sz w:val="20"/>
          <w:szCs w:val="20"/>
        </w:rPr>
        <w:t xml:space="preserve"> - </w:t>
      </w:r>
      <w:r w:rsidR="001611D2">
        <w:rPr>
          <w:rFonts w:ascii="Arial" w:hAnsi="Arial" w:cs="Arial"/>
          <w:color w:val="000000"/>
          <w:sz w:val="20"/>
          <w:szCs w:val="20"/>
        </w:rPr>
        <w:t xml:space="preserve"> </w:t>
      </w:r>
      <w:r w:rsidRPr="008F0A51">
        <w:rPr>
          <w:rFonts w:ascii="Arial" w:hAnsi="Arial" w:cs="Arial"/>
          <w:color w:val="000000"/>
          <w:sz w:val="20"/>
          <w:szCs w:val="20"/>
        </w:rPr>
        <w:t>projektowane postanowienia umo</w:t>
      </w:r>
      <w:r>
        <w:rPr>
          <w:rFonts w:ascii="Arial" w:hAnsi="Arial" w:cs="Arial"/>
          <w:color w:val="000000"/>
          <w:sz w:val="20"/>
          <w:szCs w:val="20"/>
        </w:rPr>
        <w:t>wne</w:t>
      </w:r>
    </w:p>
    <w:p w:rsidR="000F6554" w:rsidRPr="008F0A51" w:rsidRDefault="000F6554" w:rsidP="00DB2A94">
      <w:pPr>
        <w:spacing w:after="0"/>
        <w:jc w:val="both"/>
        <w:rPr>
          <w:rFonts w:ascii="Arial" w:hAnsi="Arial" w:cs="Arial"/>
          <w:color w:val="000000"/>
          <w:sz w:val="20"/>
          <w:szCs w:val="20"/>
        </w:rPr>
      </w:pPr>
      <w:r>
        <w:rPr>
          <w:rFonts w:ascii="Arial" w:hAnsi="Arial" w:cs="Arial"/>
          <w:color w:val="000000"/>
          <w:sz w:val="20"/>
          <w:szCs w:val="20"/>
        </w:rPr>
        <w:t xml:space="preserve">Załącznik nr </w:t>
      </w:r>
      <w:r w:rsidR="008F43BB">
        <w:rPr>
          <w:rFonts w:ascii="Arial" w:hAnsi="Arial" w:cs="Arial"/>
          <w:color w:val="000000"/>
          <w:sz w:val="20"/>
          <w:szCs w:val="20"/>
        </w:rPr>
        <w:t>7</w:t>
      </w:r>
      <w:r>
        <w:rPr>
          <w:rFonts w:ascii="Arial" w:hAnsi="Arial" w:cs="Arial"/>
          <w:color w:val="000000"/>
          <w:sz w:val="20"/>
          <w:szCs w:val="20"/>
        </w:rPr>
        <w:t xml:space="preserve"> - </w:t>
      </w:r>
      <w:r w:rsidR="001611D2">
        <w:rPr>
          <w:rFonts w:ascii="Arial" w:hAnsi="Arial" w:cs="Arial"/>
          <w:color w:val="000000"/>
          <w:sz w:val="20"/>
          <w:szCs w:val="20"/>
        </w:rPr>
        <w:t xml:space="preserve"> </w:t>
      </w:r>
      <w:r>
        <w:rPr>
          <w:rFonts w:ascii="Arial" w:hAnsi="Arial" w:cs="Arial"/>
          <w:color w:val="000000"/>
          <w:sz w:val="20"/>
          <w:szCs w:val="20"/>
        </w:rPr>
        <w:t>STWiORB</w:t>
      </w:r>
    </w:p>
    <w:p w:rsidR="001611D2" w:rsidRPr="008F0A51" w:rsidRDefault="001611D2" w:rsidP="00DB2A94">
      <w:pPr>
        <w:spacing w:after="0"/>
        <w:jc w:val="both"/>
        <w:rPr>
          <w:rFonts w:ascii="Arial" w:hAnsi="Arial" w:cs="Arial"/>
          <w:color w:val="000000"/>
          <w:sz w:val="20"/>
          <w:szCs w:val="20"/>
        </w:rPr>
      </w:pPr>
    </w:p>
    <w:p w:rsidR="000F6554" w:rsidRPr="002E39D7" w:rsidRDefault="000F6554" w:rsidP="002E39D7">
      <w:pPr>
        <w:spacing w:after="0"/>
        <w:jc w:val="both"/>
        <w:rPr>
          <w:rFonts w:ascii="Arial" w:hAnsi="Arial" w:cs="Arial"/>
          <w:sz w:val="20"/>
          <w:szCs w:val="20"/>
        </w:rPr>
      </w:pPr>
      <w:r w:rsidRPr="002E39D7">
        <w:rPr>
          <w:rFonts w:ascii="Arial" w:hAnsi="Arial" w:cs="Arial"/>
          <w:sz w:val="20"/>
          <w:szCs w:val="20"/>
          <w:u w:val="single"/>
        </w:rPr>
        <w:t>Komisja Przetargowa:</w:t>
      </w:r>
    </w:p>
    <w:p w:rsidR="000F6554" w:rsidRPr="002E39D7" w:rsidRDefault="000F6554" w:rsidP="002E39D7">
      <w:pPr>
        <w:spacing w:after="0"/>
        <w:jc w:val="both"/>
        <w:rPr>
          <w:rFonts w:ascii="Arial" w:hAnsi="Arial" w:cs="Arial"/>
          <w:sz w:val="20"/>
          <w:szCs w:val="20"/>
        </w:rPr>
      </w:pPr>
    </w:p>
    <w:p w:rsidR="000F6554" w:rsidRPr="002E39D7" w:rsidRDefault="000F6554" w:rsidP="002E39D7">
      <w:pPr>
        <w:spacing w:after="0"/>
        <w:jc w:val="both"/>
        <w:rPr>
          <w:rFonts w:ascii="Arial" w:hAnsi="Arial" w:cs="Arial"/>
          <w:sz w:val="20"/>
          <w:szCs w:val="20"/>
        </w:rPr>
      </w:pPr>
      <w:r w:rsidRPr="002E39D7">
        <w:rPr>
          <w:rFonts w:ascii="Arial" w:hAnsi="Arial" w:cs="Arial"/>
          <w:sz w:val="20"/>
          <w:szCs w:val="20"/>
        </w:rPr>
        <w:t>Agnieszka Strychals</w:t>
      </w:r>
      <w:r>
        <w:rPr>
          <w:rFonts w:ascii="Arial" w:hAnsi="Arial" w:cs="Arial"/>
          <w:sz w:val="20"/>
          <w:szCs w:val="20"/>
        </w:rPr>
        <w:t>ka ….…...………………….……............</w:t>
      </w:r>
      <w:r w:rsidRPr="002E39D7">
        <w:rPr>
          <w:rFonts w:ascii="Arial" w:hAnsi="Arial" w:cs="Arial"/>
          <w:sz w:val="20"/>
          <w:szCs w:val="20"/>
        </w:rPr>
        <w:tab/>
        <w:t>- Przewodnicząca Komisji</w:t>
      </w:r>
    </w:p>
    <w:p w:rsidR="000F6554" w:rsidRPr="002E39D7" w:rsidRDefault="000F6554" w:rsidP="002E39D7">
      <w:pPr>
        <w:spacing w:after="0"/>
        <w:jc w:val="both"/>
        <w:rPr>
          <w:rFonts w:ascii="Arial" w:hAnsi="Arial" w:cs="Arial"/>
          <w:sz w:val="20"/>
          <w:szCs w:val="20"/>
        </w:rPr>
      </w:pPr>
      <w:r w:rsidRPr="002E39D7">
        <w:rPr>
          <w:rFonts w:ascii="Arial" w:hAnsi="Arial" w:cs="Arial"/>
          <w:sz w:val="20"/>
          <w:szCs w:val="20"/>
        </w:rPr>
        <w:t xml:space="preserve">Ewa Grabiarz </w:t>
      </w:r>
      <w:r>
        <w:rPr>
          <w:rFonts w:ascii="Arial" w:hAnsi="Arial" w:cs="Arial"/>
          <w:sz w:val="20"/>
          <w:szCs w:val="20"/>
        </w:rPr>
        <w:t xml:space="preserve">          </w:t>
      </w:r>
      <w:r w:rsidRPr="002E39D7">
        <w:rPr>
          <w:rFonts w:ascii="Arial" w:hAnsi="Arial" w:cs="Arial"/>
          <w:sz w:val="20"/>
          <w:szCs w:val="20"/>
        </w:rPr>
        <w:t>….…………..…..............…………</w:t>
      </w:r>
      <w:r>
        <w:rPr>
          <w:rFonts w:ascii="Arial" w:hAnsi="Arial" w:cs="Arial"/>
          <w:sz w:val="20"/>
          <w:szCs w:val="20"/>
        </w:rPr>
        <w:t>…</w:t>
      </w:r>
      <w:r w:rsidRPr="002E39D7">
        <w:rPr>
          <w:rFonts w:ascii="Arial" w:hAnsi="Arial" w:cs="Arial"/>
          <w:sz w:val="20"/>
          <w:szCs w:val="20"/>
        </w:rPr>
        <w:t>….</w:t>
      </w:r>
      <w:r w:rsidRPr="002E39D7">
        <w:rPr>
          <w:rFonts w:ascii="Arial" w:hAnsi="Arial" w:cs="Arial"/>
          <w:sz w:val="20"/>
          <w:szCs w:val="20"/>
        </w:rPr>
        <w:tab/>
        <w:t>- Zastępca Przewodniczącej</w:t>
      </w:r>
    </w:p>
    <w:p w:rsidR="000F6554" w:rsidRPr="002E39D7" w:rsidRDefault="000F6554" w:rsidP="002E39D7">
      <w:pPr>
        <w:spacing w:after="0"/>
        <w:jc w:val="both"/>
        <w:rPr>
          <w:rFonts w:ascii="Arial" w:hAnsi="Arial" w:cs="Arial"/>
          <w:sz w:val="20"/>
          <w:szCs w:val="20"/>
        </w:rPr>
      </w:pPr>
      <w:r>
        <w:rPr>
          <w:rFonts w:ascii="Arial" w:hAnsi="Arial" w:cs="Arial"/>
          <w:sz w:val="20"/>
          <w:szCs w:val="20"/>
        </w:rPr>
        <w:t>Adam Maruszczyk   …………………………………………….</w:t>
      </w:r>
      <w:r w:rsidRPr="002E39D7">
        <w:rPr>
          <w:rFonts w:ascii="Arial" w:hAnsi="Arial" w:cs="Arial"/>
          <w:sz w:val="20"/>
          <w:szCs w:val="20"/>
        </w:rPr>
        <w:tab/>
        <w:t>- Członek</w:t>
      </w:r>
    </w:p>
    <w:p w:rsidR="000F6554" w:rsidRPr="002E39D7" w:rsidRDefault="000F6554" w:rsidP="002E39D7">
      <w:pPr>
        <w:spacing w:after="0"/>
        <w:jc w:val="both"/>
        <w:rPr>
          <w:rFonts w:ascii="Arial" w:hAnsi="Arial" w:cs="Arial"/>
          <w:sz w:val="20"/>
          <w:szCs w:val="20"/>
        </w:rPr>
      </w:pPr>
      <w:r>
        <w:rPr>
          <w:rFonts w:ascii="Arial" w:hAnsi="Arial" w:cs="Arial"/>
          <w:sz w:val="20"/>
          <w:szCs w:val="20"/>
        </w:rPr>
        <w:t>Marcin Zając            …………………………………………….</w:t>
      </w:r>
      <w:r w:rsidRPr="002E39D7">
        <w:rPr>
          <w:rFonts w:ascii="Arial" w:hAnsi="Arial" w:cs="Arial"/>
          <w:sz w:val="20"/>
          <w:szCs w:val="20"/>
        </w:rPr>
        <w:tab/>
        <w:t>- Członek</w:t>
      </w:r>
    </w:p>
    <w:p w:rsidR="000F6554" w:rsidRDefault="00CC4DD5" w:rsidP="002E39D7">
      <w:pPr>
        <w:spacing w:after="0"/>
        <w:jc w:val="both"/>
        <w:rPr>
          <w:rFonts w:ascii="Arial" w:hAnsi="Arial" w:cs="Arial"/>
          <w:sz w:val="20"/>
          <w:szCs w:val="20"/>
        </w:rPr>
      </w:pPr>
      <w:r>
        <w:rPr>
          <w:rFonts w:ascii="Arial" w:hAnsi="Arial" w:cs="Arial"/>
          <w:sz w:val="20"/>
          <w:szCs w:val="20"/>
        </w:rPr>
        <w:t>Marcel Chudziak</w:t>
      </w:r>
      <w:r w:rsidR="000F6554">
        <w:rPr>
          <w:rFonts w:ascii="Arial" w:hAnsi="Arial" w:cs="Arial"/>
          <w:sz w:val="20"/>
          <w:szCs w:val="20"/>
        </w:rPr>
        <w:t xml:space="preserve">      …………………………………………….</w:t>
      </w:r>
      <w:r w:rsidR="000F6554" w:rsidRPr="002E39D7">
        <w:rPr>
          <w:rFonts w:ascii="Arial" w:hAnsi="Arial" w:cs="Arial"/>
          <w:sz w:val="20"/>
          <w:szCs w:val="20"/>
        </w:rPr>
        <w:tab/>
      </w:r>
      <w:r w:rsidR="000F6554">
        <w:rPr>
          <w:rFonts w:ascii="Arial" w:hAnsi="Arial" w:cs="Arial"/>
          <w:sz w:val="20"/>
          <w:szCs w:val="20"/>
        </w:rPr>
        <w:t>- Członek</w:t>
      </w:r>
    </w:p>
    <w:p w:rsidR="000F6554" w:rsidRDefault="00CC4DD5" w:rsidP="002E39D7">
      <w:pPr>
        <w:spacing w:after="0"/>
        <w:jc w:val="both"/>
        <w:rPr>
          <w:rFonts w:ascii="Arial" w:hAnsi="Arial" w:cs="Arial"/>
          <w:sz w:val="20"/>
          <w:szCs w:val="20"/>
        </w:rPr>
      </w:pPr>
      <w:r>
        <w:rPr>
          <w:rFonts w:ascii="Arial" w:hAnsi="Arial" w:cs="Arial"/>
          <w:sz w:val="20"/>
          <w:szCs w:val="20"/>
        </w:rPr>
        <w:t>Violetta Herbińska</w:t>
      </w:r>
      <w:r w:rsidR="000F6554">
        <w:rPr>
          <w:rFonts w:ascii="Arial" w:hAnsi="Arial" w:cs="Arial"/>
          <w:sz w:val="20"/>
          <w:szCs w:val="20"/>
        </w:rPr>
        <w:t xml:space="preserve">    …………………………………………….       - Członek</w:t>
      </w:r>
    </w:p>
    <w:p w:rsidR="000F6554" w:rsidRPr="002E39D7" w:rsidRDefault="009E334D" w:rsidP="002E39D7">
      <w:pPr>
        <w:spacing w:after="0"/>
        <w:jc w:val="both"/>
        <w:rPr>
          <w:rFonts w:ascii="Arial" w:hAnsi="Arial" w:cs="Arial"/>
          <w:sz w:val="20"/>
          <w:szCs w:val="20"/>
        </w:rPr>
      </w:pPr>
      <w:r>
        <w:rPr>
          <w:rFonts w:ascii="Arial" w:hAnsi="Arial" w:cs="Arial"/>
          <w:sz w:val="20"/>
          <w:szCs w:val="20"/>
        </w:rPr>
        <w:t xml:space="preserve">Monika Holewa     </w:t>
      </w:r>
      <w:r w:rsidR="000F6554">
        <w:rPr>
          <w:rFonts w:ascii="Arial" w:hAnsi="Arial" w:cs="Arial"/>
          <w:sz w:val="20"/>
          <w:szCs w:val="20"/>
        </w:rPr>
        <w:t xml:space="preserve">   ………………………………………….…  </w:t>
      </w:r>
      <w:r w:rsidR="00CC4DD5">
        <w:rPr>
          <w:rFonts w:ascii="Arial" w:hAnsi="Arial" w:cs="Arial"/>
          <w:sz w:val="20"/>
          <w:szCs w:val="20"/>
        </w:rPr>
        <w:t xml:space="preserve">      </w:t>
      </w:r>
      <w:r w:rsidR="000F6554" w:rsidRPr="002E39D7">
        <w:rPr>
          <w:rFonts w:ascii="Arial" w:hAnsi="Arial" w:cs="Arial"/>
          <w:sz w:val="20"/>
          <w:szCs w:val="20"/>
        </w:rPr>
        <w:t>- Sekretarz</w:t>
      </w:r>
    </w:p>
    <w:p w:rsidR="000F6554" w:rsidRPr="002E39D7" w:rsidRDefault="000F6554" w:rsidP="002E39D7">
      <w:pPr>
        <w:spacing w:after="0"/>
        <w:jc w:val="both"/>
        <w:rPr>
          <w:rFonts w:ascii="Arial" w:hAnsi="Arial" w:cs="Arial"/>
          <w:sz w:val="20"/>
          <w:szCs w:val="20"/>
        </w:rPr>
      </w:pPr>
    </w:p>
    <w:sectPr w:rsidR="000F6554" w:rsidRPr="002E39D7" w:rsidSect="004B7022">
      <w:headerReference w:type="default" r:id="rId14"/>
      <w:footerReference w:type="even" r:id="rId15"/>
      <w:footerReference w:type="default" r:id="rId16"/>
      <w:headerReference w:type="firs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80" w:rsidRDefault="00675880" w:rsidP="00397990">
      <w:pPr>
        <w:spacing w:after="0" w:line="240" w:lineRule="auto"/>
      </w:pPr>
      <w:r>
        <w:separator/>
      </w:r>
    </w:p>
  </w:endnote>
  <w:endnote w:type="continuationSeparator" w:id="0">
    <w:p w:rsidR="00675880" w:rsidRDefault="00675880" w:rsidP="0039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epoloItcTEEBoo">
    <w:altName w:val="Calibri"/>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80" w:rsidRDefault="00675880" w:rsidP="008453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75880" w:rsidRDefault="00675880" w:rsidP="0084532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80" w:rsidRDefault="00675880" w:rsidP="008453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4820">
      <w:rPr>
        <w:rStyle w:val="Numerstrony"/>
        <w:noProof/>
      </w:rPr>
      <w:t>10</w:t>
    </w:r>
    <w:r>
      <w:rPr>
        <w:rStyle w:val="Numerstrony"/>
      </w:rPr>
      <w:fldChar w:fldCharType="end"/>
    </w:r>
  </w:p>
  <w:p w:rsidR="00675880" w:rsidRDefault="00675880" w:rsidP="0084532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80" w:rsidRDefault="00675880" w:rsidP="00397990">
      <w:pPr>
        <w:spacing w:after="0" w:line="240" w:lineRule="auto"/>
      </w:pPr>
      <w:r>
        <w:separator/>
      </w:r>
    </w:p>
  </w:footnote>
  <w:footnote w:type="continuationSeparator" w:id="0">
    <w:p w:rsidR="00675880" w:rsidRDefault="00675880" w:rsidP="00397990">
      <w:pPr>
        <w:spacing w:after="0" w:line="240" w:lineRule="auto"/>
      </w:pPr>
      <w:r>
        <w:continuationSeparator/>
      </w:r>
    </w:p>
  </w:footnote>
  <w:footnote w:id="1">
    <w:p w:rsidR="00675880" w:rsidRDefault="00675880" w:rsidP="00F3797C">
      <w:pPr>
        <w:pStyle w:val="Tekstprzypisudolnego"/>
      </w:pPr>
      <w:r>
        <w:rPr>
          <w:rStyle w:val="Odwoanieprzypisudolnego"/>
        </w:rPr>
        <w:footnoteRef/>
      </w:r>
      <w:r>
        <w:t xml:space="preserve"> </w:t>
      </w:r>
      <w:r w:rsidRPr="00260644">
        <w:rPr>
          <w:rFonts w:cs="Arial"/>
          <w:sz w:val="18"/>
          <w:szCs w:val="18"/>
        </w:rPr>
        <w:t xml:space="preserve">Dla kwoty w innej walucie niż PLN, </w:t>
      </w:r>
      <w:r>
        <w:rPr>
          <w:rFonts w:cs="Arial"/>
          <w:sz w:val="18"/>
          <w:szCs w:val="18"/>
        </w:rPr>
        <w:t>w</w:t>
      </w:r>
      <w:r w:rsidRPr="00260644">
        <w:rPr>
          <w:rFonts w:cs="Arial"/>
          <w:sz w:val="18"/>
          <w:szCs w:val="18"/>
        </w:rPr>
        <w:t xml:space="preserve">ykonawca </w:t>
      </w:r>
      <w:r>
        <w:rPr>
          <w:rFonts w:cs="Arial"/>
          <w:sz w:val="18"/>
          <w:szCs w:val="18"/>
        </w:rPr>
        <w:t xml:space="preserve">przelicza </w:t>
      </w:r>
      <w:r w:rsidRPr="00260644">
        <w:rPr>
          <w:rFonts w:cs="Arial"/>
          <w:sz w:val="18"/>
          <w:szCs w:val="18"/>
        </w:rPr>
        <w:t>wartoś</w:t>
      </w:r>
      <w:r>
        <w:rPr>
          <w:rFonts w:cs="Arial"/>
          <w:sz w:val="18"/>
          <w:szCs w:val="18"/>
        </w:rPr>
        <w:t>ć</w:t>
      </w:r>
      <w:r w:rsidRPr="00260644">
        <w:rPr>
          <w:rFonts w:cs="Arial"/>
          <w:sz w:val="18"/>
          <w:szCs w:val="18"/>
        </w:rPr>
        <w:t xml:space="preserve"> zgodnie z</w:t>
      </w:r>
      <w:r>
        <w:rPr>
          <w:rFonts w:cs="Arial"/>
          <w:sz w:val="18"/>
          <w:szCs w:val="18"/>
        </w:rPr>
        <w:t>e</w:t>
      </w:r>
      <w:r w:rsidRPr="00260644">
        <w:rPr>
          <w:rFonts w:cs="Arial"/>
          <w:sz w:val="18"/>
          <w:szCs w:val="18"/>
        </w:rPr>
        <w:t xml:space="preserve"> średnim kursem Narodowego Banku Polskiego z dnia zawarcia umowy ubezpieczenia. W przypadku braku średniego kursu NBP z dnia zawarcia umowy należy dokonać przeliczenia podanych kwot z waluty obcej na ich równowartość w PLN po średnim kursie NBP ostatnio obowiązującym przed dniem zawarcia umowy z podaniem daty kursu.</w:t>
      </w:r>
    </w:p>
  </w:footnote>
  <w:footnote w:id="2">
    <w:p w:rsidR="00675880" w:rsidRDefault="00675880" w:rsidP="00050C58">
      <w:pPr>
        <w:pStyle w:val="Tekstprzypisudolnego"/>
      </w:pPr>
      <w:r>
        <w:rPr>
          <w:rStyle w:val="Odwoanieprzypisudolnego"/>
        </w:rPr>
        <w:footnoteRef/>
      </w:r>
      <w:r>
        <w:t xml:space="preserve"> </w:t>
      </w:r>
      <w:r w:rsidRPr="00260644">
        <w:rPr>
          <w:rFonts w:cs="Arial"/>
          <w:sz w:val="18"/>
          <w:szCs w:val="18"/>
        </w:rPr>
        <w:t xml:space="preserve">Dla kwoty w innej walucie niż PLN, </w:t>
      </w:r>
      <w:r>
        <w:rPr>
          <w:rFonts w:cs="Arial"/>
          <w:sz w:val="18"/>
          <w:szCs w:val="18"/>
        </w:rPr>
        <w:t>w</w:t>
      </w:r>
      <w:r w:rsidRPr="00260644">
        <w:rPr>
          <w:rFonts w:cs="Arial"/>
          <w:sz w:val="18"/>
          <w:szCs w:val="18"/>
        </w:rPr>
        <w:t xml:space="preserve">ykonawca </w:t>
      </w:r>
      <w:r>
        <w:rPr>
          <w:rFonts w:cs="Arial"/>
          <w:sz w:val="18"/>
          <w:szCs w:val="18"/>
        </w:rPr>
        <w:t xml:space="preserve">przelicza </w:t>
      </w:r>
      <w:r w:rsidRPr="00260644">
        <w:rPr>
          <w:rFonts w:cs="Arial"/>
          <w:sz w:val="18"/>
          <w:szCs w:val="18"/>
        </w:rPr>
        <w:t>wartoś</w:t>
      </w:r>
      <w:r>
        <w:rPr>
          <w:rFonts w:cs="Arial"/>
          <w:sz w:val="18"/>
          <w:szCs w:val="18"/>
        </w:rPr>
        <w:t>ć</w:t>
      </w:r>
      <w:r w:rsidRPr="00260644">
        <w:rPr>
          <w:rFonts w:cs="Arial"/>
          <w:sz w:val="18"/>
          <w:szCs w:val="18"/>
        </w:rPr>
        <w:t xml:space="preserve"> zgodnie z</w:t>
      </w:r>
      <w:r>
        <w:rPr>
          <w:rFonts w:cs="Arial"/>
          <w:sz w:val="18"/>
          <w:szCs w:val="18"/>
        </w:rPr>
        <w:t>e</w:t>
      </w:r>
      <w:r w:rsidRPr="00260644">
        <w:rPr>
          <w:rFonts w:cs="Arial"/>
          <w:sz w:val="18"/>
          <w:szCs w:val="18"/>
        </w:rPr>
        <w:t xml:space="preserve"> średnim kursem Narodowego Banku Polskiego z dnia zawarcia umowy ubezpieczenia. W przypadku braku średniego kursu NBP z dnia zawarcia umowy należy dokonać przeliczenia podanych kwot z waluty obcej na ich równowartość w PLN po średnim kursie NBP ostatnio obowiązującym przed dniem zawarcia umowy z podaniem daty 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80" w:rsidRPr="00DC38A4" w:rsidRDefault="00675880" w:rsidP="00671C6F">
    <w:pPr>
      <w:spacing w:after="0"/>
      <w:jc w:val="both"/>
      <w:rPr>
        <w:rFonts w:ascii="Arial" w:hAnsi="Arial" w:cs="Arial"/>
        <w:sz w:val="20"/>
        <w:szCs w:val="20"/>
      </w:rPr>
    </w:pPr>
  </w:p>
  <w:p w:rsidR="00675880" w:rsidRDefault="00675880" w:rsidP="00671C6F">
    <w:pPr>
      <w:spacing w:after="0"/>
      <w:jc w:val="both"/>
      <w:rPr>
        <w:rFonts w:ascii="Arial" w:hAnsi="Arial" w:cs="Arial"/>
        <w:sz w:val="18"/>
        <w:szCs w:val="18"/>
      </w:rPr>
    </w:pPr>
  </w:p>
  <w:p w:rsidR="00675880" w:rsidRDefault="00675880" w:rsidP="00671C6F">
    <w:pPr>
      <w:spacing w:after="0"/>
      <w:jc w:val="both"/>
      <w:rPr>
        <w:rFonts w:ascii="Arial" w:hAnsi="Arial" w:cs="Arial"/>
        <w:sz w:val="18"/>
        <w:szCs w:val="18"/>
      </w:rPr>
    </w:pPr>
  </w:p>
  <w:p w:rsidR="00675880" w:rsidRDefault="00675880" w:rsidP="00671C6F">
    <w:pPr>
      <w:spacing w:after="0"/>
      <w:jc w:val="both"/>
      <w:rPr>
        <w:rFonts w:ascii="Arial" w:hAnsi="Arial" w:cs="Arial"/>
        <w:sz w:val="18"/>
        <w:szCs w:val="18"/>
      </w:rPr>
    </w:pPr>
  </w:p>
  <w:p w:rsidR="00675880" w:rsidRPr="00671C6F" w:rsidRDefault="00675880" w:rsidP="00671C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880" w:rsidRPr="004F2DC5" w:rsidRDefault="00675880" w:rsidP="00397990">
    <w:pPr>
      <w:spacing w:after="0" w:line="240" w:lineRule="auto"/>
      <w:jc w:val="right"/>
      <w:rPr>
        <w:rFonts w:ascii="Arial" w:hAnsi="Arial" w:cs="Arial"/>
        <w:b/>
      </w:rPr>
    </w:pPr>
    <w:r w:rsidRPr="008202D3">
      <w:rPr>
        <w:rFonts w:ascii="Arial" w:hAnsi="Arial" w:cs="Arial"/>
        <w:b/>
        <w:sz w:val="20"/>
        <w:szCs w:val="20"/>
      </w:rPr>
      <w:t xml:space="preserve">                                              </w:t>
    </w:r>
    <w:r w:rsidR="00D74820">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6.4pt;margin-top:0;width:45.95pt;height:46.35pt;z-index:251660288;visibility:visible;mso-wrap-distance-left:9.05pt;mso-wrap-distance-right:9.05pt;mso-position-horizontal-relative:text;mso-position-vertical-relative:text" filled="t">
          <v:imagedata r:id="rId1" o:title=""/>
          <w10:wrap type="square" side="right"/>
        </v:shape>
      </w:pict>
    </w:r>
    <w:r w:rsidRPr="004F2DC5">
      <w:rPr>
        <w:rFonts w:ascii="Arial" w:hAnsi="Arial" w:cs="Arial"/>
        <w:b/>
      </w:rPr>
      <w:t>URZĄD MIASTA PIEKARY ŚLĄSKIE</w:t>
    </w:r>
  </w:p>
  <w:p w:rsidR="00675880" w:rsidRDefault="00675880" w:rsidP="00397990">
    <w:pPr>
      <w:spacing w:after="0" w:line="240" w:lineRule="auto"/>
      <w:jc w:val="right"/>
      <w:rPr>
        <w:rFonts w:ascii="Arial" w:hAnsi="Arial" w:cs="Arial"/>
        <w:sz w:val="20"/>
        <w:szCs w:val="20"/>
      </w:rPr>
    </w:pPr>
    <w:r w:rsidRPr="004F2DC5">
      <w:rPr>
        <w:rFonts w:ascii="Arial" w:hAnsi="Arial" w:cs="Arial"/>
        <w:b/>
      </w:rPr>
      <w:t>BIURO ZAMÓWIEŃ PUBLICZNYCH</w:t>
    </w:r>
    <w:r w:rsidRPr="008202D3">
      <w:rPr>
        <w:rFonts w:ascii="Arial" w:hAnsi="Arial" w:cs="Arial"/>
        <w:sz w:val="20"/>
        <w:szCs w:val="20"/>
      </w:rPr>
      <w:br/>
      <w:t>41-940 Piekary Śląskie, ul. Bytomska 84</w:t>
    </w:r>
  </w:p>
  <w:p w:rsidR="00675880" w:rsidRPr="008202D3" w:rsidRDefault="00675880" w:rsidP="00397990">
    <w:pPr>
      <w:spacing w:after="0" w:line="240" w:lineRule="auto"/>
      <w:jc w:val="right"/>
      <w:rPr>
        <w:rFonts w:ascii="Arial" w:hAnsi="Arial" w:cs="Arial"/>
        <w:sz w:val="20"/>
        <w:szCs w:val="20"/>
      </w:rPr>
    </w:pPr>
  </w:p>
  <w:p w:rsidR="00675880" w:rsidRPr="00DE7186" w:rsidRDefault="00675880" w:rsidP="00397990">
    <w:pPr>
      <w:pStyle w:val="Liniapozioma"/>
      <w:spacing w:after="0"/>
      <w:rPr>
        <w:rFonts w:ascii="Arial" w:hAnsi="Arial" w:cs="Arial"/>
        <w:sz w:val="20"/>
        <w:szCs w:val="20"/>
      </w:rPr>
    </w:pPr>
    <w:r w:rsidRPr="008202D3">
      <w:rPr>
        <w:rFonts w:ascii="Arial" w:hAnsi="Arial" w:cs="Arial"/>
        <w:sz w:val="20"/>
        <w:szCs w:val="20"/>
      </w:rPr>
      <w:tab/>
    </w:r>
    <w:r w:rsidRPr="008202D3">
      <w:rPr>
        <w:rFonts w:ascii="Arial" w:hAnsi="Arial" w:cs="Arial"/>
        <w:sz w:val="20"/>
        <w:szCs w:val="20"/>
      </w:rPr>
      <w:tab/>
    </w:r>
    <w:r w:rsidRPr="008202D3">
      <w:rPr>
        <w:rFonts w:ascii="Arial" w:hAnsi="Arial" w:cs="Arial"/>
        <w:sz w:val="20"/>
        <w:szCs w:val="20"/>
      </w:rPr>
      <w:tab/>
    </w:r>
    <w:r w:rsidRPr="008202D3">
      <w:rPr>
        <w:rFonts w:ascii="Arial" w:hAnsi="Arial" w:cs="Arial"/>
        <w:sz w:val="20"/>
        <w:szCs w:val="20"/>
      </w:rPr>
      <w:tab/>
    </w:r>
    <w:r w:rsidRPr="008202D3">
      <w:rPr>
        <w:rFonts w:ascii="Arial" w:hAnsi="Arial" w:cs="Arial"/>
        <w:sz w:val="20"/>
        <w:szCs w:val="20"/>
      </w:rPr>
      <w:tab/>
    </w:r>
  </w:p>
  <w:p w:rsidR="00675880" w:rsidRDefault="006758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pStyle w:val="Nagwek1"/>
      <w:lvlText w:val="%1."/>
      <w:lvlJc w:val="left"/>
      <w:pPr>
        <w:tabs>
          <w:tab w:val="num" w:pos="1287"/>
        </w:tabs>
        <w:ind w:left="1287" w:hanging="360"/>
      </w:pPr>
      <w:rPr>
        <w:rFonts w:ascii="Arial" w:eastAsia="Times New Roman" w:hAnsi="Arial" w:cs="Arial" w:hint="default"/>
        <w:b w:val="0"/>
        <w:color w:val="000000"/>
        <w:sz w:val="18"/>
        <w:szCs w:val="18"/>
      </w:rPr>
    </w:lvl>
    <w:lvl w:ilvl="1">
      <w:start w:val="1"/>
      <w:numFmt w:val="lowerLetter"/>
      <w:lvlText w:val="%2."/>
      <w:lvlJc w:val="left"/>
      <w:pPr>
        <w:tabs>
          <w:tab w:val="num" w:pos="2007"/>
        </w:tabs>
        <w:ind w:left="2007" w:hanging="360"/>
      </w:pPr>
      <w:rPr>
        <w:rFonts w:ascii="Arial" w:hAnsi="Arial" w:cs="Times New Roman" w:hint="default"/>
        <w:sz w:val="22"/>
        <w:szCs w:val="22"/>
      </w:rPr>
    </w:lvl>
    <w:lvl w:ilvl="2">
      <w:start w:val="1"/>
      <w:numFmt w:val="lowerRoman"/>
      <w:lvlText w:val="%3."/>
      <w:lvlJc w:val="right"/>
      <w:pPr>
        <w:tabs>
          <w:tab w:val="num" w:pos="2727"/>
        </w:tabs>
        <w:ind w:left="2727" w:hanging="180"/>
      </w:pPr>
      <w:rPr>
        <w:rFonts w:ascii="Arial" w:hAnsi="Arial" w:cs="Times New Roman" w:hint="default"/>
        <w:sz w:val="22"/>
        <w:szCs w:val="22"/>
      </w:rPr>
    </w:lvl>
    <w:lvl w:ilvl="3">
      <w:start w:val="1"/>
      <w:numFmt w:val="decimal"/>
      <w:lvlText w:val="%4."/>
      <w:lvlJc w:val="left"/>
      <w:pPr>
        <w:tabs>
          <w:tab w:val="num" w:pos="3447"/>
        </w:tabs>
        <w:ind w:left="3447" w:hanging="360"/>
      </w:pPr>
      <w:rPr>
        <w:rFonts w:ascii="Arial" w:hAnsi="Arial" w:cs="Times New Roman" w:hint="default"/>
        <w:sz w:val="22"/>
        <w:szCs w:val="22"/>
      </w:rPr>
    </w:lvl>
    <w:lvl w:ilvl="4">
      <w:start w:val="1"/>
      <w:numFmt w:val="lowerLetter"/>
      <w:lvlText w:val="%5."/>
      <w:lvlJc w:val="left"/>
      <w:pPr>
        <w:tabs>
          <w:tab w:val="num" w:pos="4167"/>
        </w:tabs>
        <w:ind w:left="4167" w:hanging="360"/>
      </w:pPr>
      <w:rPr>
        <w:rFonts w:ascii="Arial" w:hAnsi="Arial" w:cs="Times New Roman" w:hint="default"/>
        <w:sz w:val="22"/>
        <w:szCs w:val="22"/>
      </w:rPr>
    </w:lvl>
    <w:lvl w:ilvl="5">
      <w:start w:val="1"/>
      <w:numFmt w:val="lowerRoman"/>
      <w:lvlText w:val="%6."/>
      <w:lvlJc w:val="right"/>
      <w:pPr>
        <w:tabs>
          <w:tab w:val="num" w:pos="4887"/>
        </w:tabs>
        <w:ind w:left="4887" w:hanging="180"/>
      </w:pPr>
      <w:rPr>
        <w:rFonts w:ascii="Arial" w:hAnsi="Arial" w:cs="Times New Roman" w:hint="default"/>
        <w:sz w:val="22"/>
        <w:szCs w:val="22"/>
      </w:rPr>
    </w:lvl>
    <w:lvl w:ilvl="6">
      <w:start w:val="1"/>
      <w:numFmt w:val="decimal"/>
      <w:lvlText w:val="%7."/>
      <w:lvlJc w:val="left"/>
      <w:pPr>
        <w:tabs>
          <w:tab w:val="num" w:pos="5607"/>
        </w:tabs>
        <w:ind w:left="5607" w:hanging="360"/>
      </w:pPr>
      <w:rPr>
        <w:rFonts w:ascii="Arial" w:hAnsi="Arial" w:cs="Times New Roman" w:hint="default"/>
        <w:sz w:val="22"/>
        <w:szCs w:val="22"/>
      </w:rPr>
    </w:lvl>
    <w:lvl w:ilvl="7">
      <w:start w:val="1"/>
      <w:numFmt w:val="lowerLetter"/>
      <w:lvlText w:val="%8."/>
      <w:lvlJc w:val="left"/>
      <w:pPr>
        <w:tabs>
          <w:tab w:val="num" w:pos="6327"/>
        </w:tabs>
        <w:ind w:left="6327" w:hanging="360"/>
      </w:pPr>
      <w:rPr>
        <w:rFonts w:ascii="Arial" w:hAnsi="Arial" w:cs="Times New Roman" w:hint="default"/>
        <w:sz w:val="22"/>
        <w:szCs w:val="22"/>
      </w:rPr>
    </w:lvl>
    <w:lvl w:ilvl="8">
      <w:start w:val="1"/>
      <w:numFmt w:val="lowerRoman"/>
      <w:lvlText w:val="%9."/>
      <w:lvlJc w:val="right"/>
      <w:pPr>
        <w:tabs>
          <w:tab w:val="num" w:pos="7047"/>
        </w:tabs>
        <w:ind w:left="7047" w:hanging="180"/>
      </w:pPr>
      <w:rPr>
        <w:rFonts w:ascii="Arial" w:hAnsi="Arial" w:cs="Times New Roman" w:hint="default"/>
        <w:sz w:val="22"/>
        <w:szCs w:val="22"/>
      </w:rPr>
    </w:lvl>
  </w:abstractNum>
  <w:abstractNum w:abstractNumId="1" w15:restartNumberingAfterBreak="0">
    <w:nsid w:val="00000007"/>
    <w:multiLevelType w:val="multilevel"/>
    <w:tmpl w:val="53264338"/>
    <w:name w:val="WW8Num7"/>
    <w:lvl w:ilvl="0">
      <w:start w:val="1"/>
      <w:numFmt w:val="decimal"/>
      <w:lvlText w:val="%1."/>
      <w:lvlJc w:val="left"/>
      <w:pPr>
        <w:tabs>
          <w:tab w:val="num" w:pos="1211"/>
        </w:tabs>
        <w:ind w:left="1211" w:hanging="360"/>
      </w:pPr>
      <w:rPr>
        <w:rFonts w:ascii="Arial" w:eastAsia="Times New Roman" w:hAnsi="Arial" w:cs="Arial" w:hint="default"/>
        <w:b w:val="0"/>
        <w:bCs/>
        <w:color w:val="000000"/>
        <w:sz w:val="20"/>
        <w:szCs w:val="20"/>
      </w:rPr>
    </w:lvl>
    <w:lvl w:ilvl="1">
      <w:start w:val="1"/>
      <w:numFmt w:val="lowerLetter"/>
      <w:lvlText w:val="%2."/>
      <w:lvlJc w:val="left"/>
      <w:pPr>
        <w:tabs>
          <w:tab w:val="num" w:pos="1931"/>
        </w:tabs>
        <w:ind w:left="1931" w:hanging="360"/>
      </w:pPr>
      <w:rPr>
        <w:rFonts w:ascii="Arial" w:hAnsi="Arial" w:cs="Times New Roman" w:hint="default"/>
        <w:sz w:val="22"/>
        <w:szCs w:val="22"/>
      </w:rPr>
    </w:lvl>
    <w:lvl w:ilvl="2">
      <w:start w:val="1"/>
      <w:numFmt w:val="lowerRoman"/>
      <w:lvlText w:val="%3."/>
      <w:lvlJc w:val="right"/>
      <w:pPr>
        <w:tabs>
          <w:tab w:val="num" w:pos="2651"/>
        </w:tabs>
        <w:ind w:left="2651" w:hanging="180"/>
      </w:pPr>
      <w:rPr>
        <w:rFonts w:ascii="Arial" w:hAnsi="Arial" w:cs="Times New Roman" w:hint="default"/>
        <w:sz w:val="22"/>
        <w:szCs w:val="22"/>
      </w:rPr>
    </w:lvl>
    <w:lvl w:ilvl="3">
      <w:start w:val="1"/>
      <w:numFmt w:val="decimal"/>
      <w:lvlText w:val="%4."/>
      <w:lvlJc w:val="left"/>
      <w:pPr>
        <w:tabs>
          <w:tab w:val="num" w:pos="3371"/>
        </w:tabs>
        <w:ind w:left="3371" w:hanging="360"/>
      </w:pPr>
      <w:rPr>
        <w:rFonts w:ascii="Arial" w:hAnsi="Arial" w:cs="Times New Roman" w:hint="default"/>
        <w:sz w:val="22"/>
        <w:szCs w:val="22"/>
      </w:rPr>
    </w:lvl>
    <w:lvl w:ilvl="4">
      <w:start w:val="1"/>
      <w:numFmt w:val="lowerLetter"/>
      <w:lvlText w:val="%5."/>
      <w:lvlJc w:val="left"/>
      <w:pPr>
        <w:tabs>
          <w:tab w:val="num" w:pos="4091"/>
        </w:tabs>
        <w:ind w:left="4091" w:hanging="360"/>
      </w:pPr>
      <w:rPr>
        <w:rFonts w:ascii="Arial" w:hAnsi="Arial" w:cs="Times New Roman" w:hint="default"/>
        <w:sz w:val="22"/>
        <w:szCs w:val="22"/>
      </w:rPr>
    </w:lvl>
    <w:lvl w:ilvl="5">
      <w:start w:val="1"/>
      <w:numFmt w:val="lowerRoman"/>
      <w:lvlText w:val="%6."/>
      <w:lvlJc w:val="right"/>
      <w:pPr>
        <w:tabs>
          <w:tab w:val="num" w:pos="4811"/>
        </w:tabs>
        <w:ind w:left="4811" w:hanging="180"/>
      </w:pPr>
      <w:rPr>
        <w:rFonts w:ascii="Arial" w:hAnsi="Arial" w:cs="Times New Roman" w:hint="default"/>
        <w:sz w:val="22"/>
        <w:szCs w:val="22"/>
      </w:rPr>
    </w:lvl>
    <w:lvl w:ilvl="6">
      <w:start w:val="1"/>
      <w:numFmt w:val="decimal"/>
      <w:lvlText w:val="%7."/>
      <w:lvlJc w:val="left"/>
      <w:pPr>
        <w:tabs>
          <w:tab w:val="num" w:pos="5531"/>
        </w:tabs>
        <w:ind w:left="5531" w:hanging="360"/>
      </w:pPr>
      <w:rPr>
        <w:rFonts w:ascii="Arial" w:hAnsi="Arial" w:cs="Times New Roman" w:hint="default"/>
        <w:sz w:val="22"/>
        <w:szCs w:val="22"/>
      </w:rPr>
    </w:lvl>
    <w:lvl w:ilvl="7">
      <w:start w:val="1"/>
      <w:numFmt w:val="lowerLetter"/>
      <w:lvlText w:val="%8."/>
      <w:lvlJc w:val="left"/>
      <w:pPr>
        <w:tabs>
          <w:tab w:val="num" w:pos="6251"/>
        </w:tabs>
        <w:ind w:left="6251" w:hanging="360"/>
      </w:pPr>
      <w:rPr>
        <w:rFonts w:ascii="Arial" w:hAnsi="Arial" w:cs="Times New Roman" w:hint="default"/>
        <w:sz w:val="22"/>
        <w:szCs w:val="22"/>
      </w:rPr>
    </w:lvl>
    <w:lvl w:ilvl="8">
      <w:start w:val="1"/>
      <w:numFmt w:val="lowerRoman"/>
      <w:lvlText w:val="%9."/>
      <w:lvlJc w:val="right"/>
      <w:pPr>
        <w:tabs>
          <w:tab w:val="num" w:pos="6971"/>
        </w:tabs>
        <w:ind w:left="6971" w:hanging="180"/>
      </w:pPr>
      <w:rPr>
        <w:rFonts w:ascii="Arial" w:hAnsi="Arial" w:cs="Times New Roman" w:hint="default"/>
        <w:sz w:val="22"/>
        <w:szCs w:val="22"/>
      </w:rPr>
    </w:lvl>
  </w:abstractNum>
  <w:abstractNum w:abstractNumId="2" w15:restartNumberingAfterBreak="0">
    <w:nsid w:val="0000000A"/>
    <w:multiLevelType w:val="singleLevel"/>
    <w:tmpl w:val="0000000A"/>
    <w:name w:val="WW8Num10"/>
    <w:lvl w:ilvl="0">
      <w:start w:val="1"/>
      <w:numFmt w:val="decimal"/>
      <w:lvlText w:val="%1)"/>
      <w:lvlJc w:val="left"/>
      <w:pPr>
        <w:tabs>
          <w:tab w:val="num" w:pos="0"/>
        </w:tabs>
        <w:ind w:left="927" w:hanging="360"/>
      </w:pPr>
      <w:rPr>
        <w:rFonts w:ascii="Arial" w:hAnsi="Arial" w:cs="Arial" w:hint="default"/>
        <w:color w:val="000000"/>
        <w:sz w:val="18"/>
        <w:szCs w:val="18"/>
      </w:rPr>
    </w:lvl>
  </w:abstractNum>
  <w:abstractNum w:abstractNumId="3" w15:restartNumberingAfterBreak="0">
    <w:nsid w:val="0000000B"/>
    <w:multiLevelType w:val="multilevel"/>
    <w:tmpl w:val="AD6EECA6"/>
    <w:name w:val="WW8Num11"/>
    <w:lvl w:ilvl="0">
      <w:start w:val="1"/>
      <w:numFmt w:val="decimal"/>
      <w:lvlText w:val="%1."/>
      <w:lvlJc w:val="left"/>
      <w:pPr>
        <w:tabs>
          <w:tab w:val="num" w:pos="567"/>
        </w:tabs>
        <w:ind w:left="567" w:hanging="567"/>
      </w:pPr>
      <w:rPr>
        <w:rFonts w:ascii="Arial" w:eastAsia="Times New Roman" w:hAnsi="Arial" w:cs="Arial"/>
        <w:b w:val="0"/>
      </w:rPr>
    </w:lvl>
    <w:lvl w:ilvl="1">
      <w:start w:val="1"/>
      <w:numFmt w:val="none"/>
      <w:suff w:val="nothing"/>
      <w:lvlText w:val="2.1."/>
      <w:lvlJc w:val="left"/>
      <w:pPr>
        <w:tabs>
          <w:tab w:val="num" w:pos="0"/>
        </w:tabs>
        <w:ind w:left="567" w:hanging="567"/>
      </w:pPr>
      <w:rPr>
        <w:rFonts w:cs="Times New Roman"/>
        <w:b w:val="0"/>
        <w:i w:val="0"/>
        <w:sz w:val="20"/>
        <w:szCs w:val="20"/>
      </w:rPr>
    </w:lvl>
    <w:lvl w:ilvl="2">
      <w:start w:val="1"/>
      <w:numFmt w:val="decimal"/>
      <w:lvlText w:val="%3."/>
      <w:lvlJc w:val="left"/>
      <w:pPr>
        <w:tabs>
          <w:tab w:val="num" w:pos="720"/>
        </w:tabs>
        <w:ind w:left="720" w:hanging="720"/>
      </w:pPr>
      <w:rPr>
        <w:rFonts w:cs="Times New Roman"/>
        <w:b w:val="0"/>
        <w:bCs/>
        <w:sz w:val="20"/>
        <w:szCs w:val="20"/>
      </w:rPr>
    </w:lvl>
    <w:lvl w:ilvl="3">
      <w:start w:val="1"/>
      <w:numFmt w:val="decimal"/>
      <w:lvlText w:val="%3.%4."/>
      <w:lvlJc w:val="left"/>
      <w:pPr>
        <w:tabs>
          <w:tab w:val="num" w:pos="720"/>
        </w:tabs>
        <w:ind w:left="720" w:hanging="720"/>
      </w:pPr>
      <w:rPr>
        <w:rFonts w:cs="Times New Roman"/>
        <w:b/>
      </w:rPr>
    </w:lvl>
    <w:lvl w:ilvl="4">
      <w:start w:val="1"/>
      <w:numFmt w:val="decimal"/>
      <w:lvlText w:val="%3.%4.%5."/>
      <w:lvlJc w:val="left"/>
      <w:pPr>
        <w:tabs>
          <w:tab w:val="num" w:pos="1080"/>
        </w:tabs>
        <w:ind w:left="1080" w:hanging="1080"/>
      </w:pPr>
      <w:rPr>
        <w:rFonts w:cs="Times New Roman"/>
        <w:b/>
      </w:rPr>
    </w:lvl>
    <w:lvl w:ilvl="5">
      <w:start w:val="1"/>
      <w:numFmt w:val="decimal"/>
      <w:lvlText w:val="%3.%4.%5.%6."/>
      <w:lvlJc w:val="left"/>
      <w:pPr>
        <w:tabs>
          <w:tab w:val="num" w:pos="1080"/>
        </w:tabs>
        <w:ind w:left="1080" w:hanging="1080"/>
      </w:pPr>
      <w:rPr>
        <w:rFonts w:cs="Times New Roman"/>
        <w:b/>
      </w:rPr>
    </w:lvl>
    <w:lvl w:ilvl="6">
      <w:start w:val="1"/>
      <w:numFmt w:val="decimal"/>
      <w:lvlText w:val="%3.%4.%5.%6.%7."/>
      <w:lvlJc w:val="left"/>
      <w:pPr>
        <w:tabs>
          <w:tab w:val="num" w:pos="1440"/>
        </w:tabs>
        <w:ind w:left="1440" w:hanging="1440"/>
      </w:pPr>
      <w:rPr>
        <w:rFonts w:cs="Times New Roman"/>
        <w:b/>
      </w:rPr>
    </w:lvl>
    <w:lvl w:ilvl="7">
      <w:start w:val="1"/>
      <w:numFmt w:val="decimal"/>
      <w:lvlText w:val="%3.%4.%5.%6.%7.%8."/>
      <w:lvlJc w:val="left"/>
      <w:pPr>
        <w:tabs>
          <w:tab w:val="num" w:pos="1440"/>
        </w:tabs>
        <w:ind w:left="1440" w:hanging="1440"/>
      </w:pPr>
      <w:rPr>
        <w:rFonts w:cs="Times New Roman"/>
        <w:b/>
      </w:rPr>
    </w:lvl>
    <w:lvl w:ilvl="8">
      <w:start w:val="1"/>
      <w:numFmt w:val="decimal"/>
      <w:lvlText w:val="%3.%4.%5.%6.%7.%8.%9."/>
      <w:lvlJc w:val="left"/>
      <w:pPr>
        <w:tabs>
          <w:tab w:val="num" w:pos="1800"/>
        </w:tabs>
        <w:ind w:left="1800" w:hanging="1800"/>
      </w:pPr>
      <w:rPr>
        <w:rFonts w:cs="Times New Roman"/>
        <w:b/>
      </w:rPr>
    </w:lvl>
  </w:abstractNum>
  <w:abstractNum w:abstractNumId="4" w15:restartNumberingAfterBreak="0">
    <w:nsid w:val="00000011"/>
    <w:multiLevelType w:val="multilevel"/>
    <w:tmpl w:val="00000011"/>
    <w:name w:val="WW8Num17"/>
    <w:lvl w:ilvl="0">
      <w:start w:val="1"/>
      <w:numFmt w:val="decimal"/>
      <w:lvlText w:val="%1."/>
      <w:lvlJc w:val="left"/>
      <w:pPr>
        <w:tabs>
          <w:tab w:val="num" w:pos="0"/>
        </w:tabs>
        <w:ind w:left="786" w:hanging="360"/>
      </w:pPr>
      <w:rPr>
        <w:rFonts w:ascii="Arial" w:eastAsia="Times New Roman" w:hAnsi="Arial" w:cs="Times New Roman" w:hint="default"/>
        <w:i w:val="0"/>
        <w:color w:val="000000"/>
        <w:sz w:val="20"/>
        <w:szCs w:val="20"/>
      </w:rPr>
    </w:lvl>
    <w:lvl w:ilvl="1">
      <w:start w:val="1"/>
      <w:numFmt w:val="lowerLetter"/>
      <w:lvlText w:val="%2."/>
      <w:lvlJc w:val="left"/>
      <w:pPr>
        <w:tabs>
          <w:tab w:val="num" w:pos="0"/>
        </w:tabs>
        <w:ind w:left="1326" w:hanging="360"/>
      </w:pPr>
      <w:rPr>
        <w:rFonts w:cs="Times New Roman"/>
      </w:rPr>
    </w:lvl>
    <w:lvl w:ilvl="2">
      <w:start w:val="1"/>
      <w:numFmt w:val="lowerRoman"/>
      <w:lvlText w:val="%3."/>
      <w:lvlJc w:val="right"/>
      <w:pPr>
        <w:tabs>
          <w:tab w:val="num" w:pos="0"/>
        </w:tabs>
        <w:ind w:left="2046" w:hanging="180"/>
      </w:pPr>
      <w:rPr>
        <w:rFonts w:cs="Times New Roman"/>
      </w:rPr>
    </w:lvl>
    <w:lvl w:ilvl="3">
      <w:start w:val="1"/>
      <w:numFmt w:val="decimal"/>
      <w:lvlText w:val="%4."/>
      <w:lvlJc w:val="left"/>
      <w:pPr>
        <w:tabs>
          <w:tab w:val="num" w:pos="0"/>
        </w:tabs>
        <w:ind w:left="2766" w:hanging="360"/>
      </w:pPr>
      <w:rPr>
        <w:rFonts w:cs="Times New Roman"/>
      </w:rPr>
    </w:lvl>
    <w:lvl w:ilvl="4">
      <w:start w:val="1"/>
      <w:numFmt w:val="lowerLetter"/>
      <w:lvlText w:val="%5."/>
      <w:lvlJc w:val="left"/>
      <w:pPr>
        <w:tabs>
          <w:tab w:val="num" w:pos="0"/>
        </w:tabs>
        <w:ind w:left="3486" w:hanging="360"/>
      </w:pPr>
      <w:rPr>
        <w:rFonts w:cs="Times New Roman"/>
      </w:rPr>
    </w:lvl>
    <w:lvl w:ilvl="5">
      <w:start w:val="1"/>
      <w:numFmt w:val="lowerRoman"/>
      <w:lvlText w:val="%6."/>
      <w:lvlJc w:val="right"/>
      <w:pPr>
        <w:tabs>
          <w:tab w:val="num" w:pos="0"/>
        </w:tabs>
        <w:ind w:left="4206" w:hanging="180"/>
      </w:pPr>
      <w:rPr>
        <w:rFonts w:cs="Times New Roman"/>
      </w:rPr>
    </w:lvl>
    <w:lvl w:ilvl="6">
      <w:start w:val="1"/>
      <w:numFmt w:val="decimal"/>
      <w:lvlText w:val="%7."/>
      <w:lvlJc w:val="left"/>
      <w:pPr>
        <w:tabs>
          <w:tab w:val="num" w:pos="0"/>
        </w:tabs>
        <w:ind w:left="4926" w:hanging="360"/>
      </w:pPr>
      <w:rPr>
        <w:rFonts w:cs="Times New Roman"/>
      </w:rPr>
    </w:lvl>
    <w:lvl w:ilvl="7">
      <w:start w:val="1"/>
      <w:numFmt w:val="lowerLetter"/>
      <w:lvlText w:val="%8."/>
      <w:lvlJc w:val="left"/>
      <w:pPr>
        <w:tabs>
          <w:tab w:val="num" w:pos="0"/>
        </w:tabs>
        <w:ind w:left="5646" w:hanging="360"/>
      </w:pPr>
      <w:rPr>
        <w:rFonts w:cs="Times New Roman"/>
      </w:rPr>
    </w:lvl>
    <w:lvl w:ilvl="8">
      <w:start w:val="1"/>
      <w:numFmt w:val="lowerRoman"/>
      <w:lvlText w:val="%9."/>
      <w:lvlJc w:val="right"/>
      <w:pPr>
        <w:tabs>
          <w:tab w:val="num" w:pos="0"/>
        </w:tabs>
        <w:ind w:left="6366" w:hanging="180"/>
      </w:pPr>
      <w:rPr>
        <w:rFonts w:cs="Times New Roman"/>
      </w:rPr>
    </w:lvl>
  </w:abstractNum>
  <w:abstractNum w:abstractNumId="5" w15:restartNumberingAfterBreak="0">
    <w:nsid w:val="00000019"/>
    <w:multiLevelType w:val="multilevel"/>
    <w:tmpl w:val="DAC2DC68"/>
    <w:name w:val="WW8Num25"/>
    <w:lvl w:ilvl="0">
      <w:start w:val="1"/>
      <w:numFmt w:val="decimal"/>
      <w:lvlText w:val="%1."/>
      <w:lvlJc w:val="left"/>
      <w:pPr>
        <w:tabs>
          <w:tab w:val="num" w:pos="0"/>
        </w:tabs>
        <w:ind w:left="360" w:hanging="360"/>
      </w:pPr>
      <w:rPr>
        <w:rFonts w:ascii="Arial" w:eastAsia="Times New Roman" w:hAnsi="Arial" w:cs="Arial" w:hint="default"/>
        <w:b/>
        <w:color w:val="auto"/>
        <w:sz w:val="20"/>
        <w:szCs w:val="20"/>
      </w:rPr>
    </w:lvl>
    <w:lvl w:ilvl="1">
      <w:start w:val="1"/>
      <w:numFmt w:val="decimal"/>
      <w:lvlText w:val="%1.%2."/>
      <w:lvlJc w:val="left"/>
      <w:pPr>
        <w:tabs>
          <w:tab w:val="num" w:pos="0"/>
        </w:tabs>
        <w:ind w:left="720" w:hanging="360"/>
      </w:pPr>
      <w:rPr>
        <w:rFonts w:cs="Times New Roman"/>
        <w:bCs/>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6" w15:restartNumberingAfterBreak="0">
    <w:nsid w:val="0000001E"/>
    <w:multiLevelType w:val="singleLevel"/>
    <w:tmpl w:val="CE38EE28"/>
    <w:name w:val="WW8Num30"/>
    <w:lvl w:ilvl="0">
      <w:start w:val="1"/>
      <w:numFmt w:val="decimal"/>
      <w:lvlText w:val="%1)"/>
      <w:lvlJc w:val="left"/>
      <w:pPr>
        <w:tabs>
          <w:tab w:val="num" w:pos="0"/>
        </w:tabs>
        <w:ind w:left="1920" w:hanging="360"/>
      </w:pPr>
      <w:rPr>
        <w:rFonts w:ascii="Arial" w:hAnsi="Arial" w:cs="Arial"/>
        <w:sz w:val="20"/>
        <w:szCs w:val="20"/>
      </w:rPr>
    </w:lvl>
  </w:abstractNum>
  <w:abstractNum w:abstractNumId="7" w15:restartNumberingAfterBreak="0">
    <w:nsid w:val="00000024"/>
    <w:multiLevelType w:val="multilevel"/>
    <w:tmpl w:val="00000024"/>
    <w:name w:val="WW8Num36"/>
    <w:lvl w:ilvl="0">
      <w:start w:val="1"/>
      <w:numFmt w:val="decimal"/>
      <w:lvlText w:val="%1."/>
      <w:lvlJc w:val="left"/>
      <w:pPr>
        <w:tabs>
          <w:tab w:val="num" w:pos="1350"/>
        </w:tabs>
        <w:ind w:left="1350" w:hanging="360"/>
      </w:pPr>
      <w:rPr>
        <w:rFonts w:ascii="Arial" w:hAnsi="Arial" w:cs="Arial" w:hint="default"/>
        <w:sz w:val="20"/>
        <w:szCs w:val="20"/>
      </w:rPr>
    </w:lvl>
    <w:lvl w:ilvl="1">
      <w:start w:val="1"/>
      <w:numFmt w:val="bullet"/>
      <w:lvlText w:val=""/>
      <w:lvlJc w:val="left"/>
      <w:pPr>
        <w:tabs>
          <w:tab w:val="num" w:pos="2070"/>
        </w:tabs>
        <w:ind w:left="2070" w:hanging="360"/>
      </w:pPr>
      <w:rPr>
        <w:rFonts w:ascii="Symbol" w:hAnsi="Symbol" w:cs="Symbol"/>
      </w:rPr>
    </w:lvl>
    <w:lvl w:ilvl="2">
      <w:start w:val="1"/>
      <w:numFmt w:val="lowerLetter"/>
      <w:lvlText w:val="%3)"/>
      <w:lvlJc w:val="left"/>
      <w:pPr>
        <w:tabs>
          <w:tab w:val="num" w:pos="2970"/>
        </w:tabs>
        <w:ind w:left="2970" w:hanging="360"/>
      </w:pPr>
      <w:rPr>
        <w:rFonts w:ascii="Arial" w:hAnsi="Arial" w:cs="Arial"/>
        <w:i w:val="0"/>
        <w:color w:val="000000"/>
        <w:sz w:val="20"/>
        <w:szCs w:val="20"/>
      </w:rPr>
    </w:lvl>
    <w:lvl w:ilvl="3">
      <w:start w:val="1"/>
      <w:numFmt w:val="decimal"/>
      <w:lvlText w:val="%4)"/>
      <w:lvlJc w:val="left"/>
      <w:pPr>
        <w:tabs>
          <w:tab w:val="num" w:pos="3510"/>
        </w:tabs>
        <w:ind w:left="3510" w:hanging="360"/>
      </w:pPr>
      <w:rPr>
        <w:rFonts w:ascii="Arial" w:hAnsi="Arial" w:cs="Arial"/>
        <w:color w:val="000000"/>
      </w:r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8" w15:restartNumberingAfterBreak="0">
    <w:nsid w:val="03F44AAB"/>
    <w:multiLevelType w:val="hybridMultilevel"/>
    <w:tmpl w:val="48D6B58A"/>
    <w:lvl w:ilvl="0" w:tplc="0415000F">
      <w:start w:val="1"/>
      <w:numFmt w:val="decimal"/>
      <w:lvlText w:val="%1."/>
      <w:lvlJc w:val="left"/>
      <w:pPr>
        <w:ind w:left="720" w:hanging="360"/>
      </w:pPr>
      <w:rPr>
        <w:rFonts w:cs="Times New Roman"/>
        <w:strike w:val="0"/>
        <w:dstrike w:val="0"/>
        <w:u w:val="none"/>
        <w:effect w:val="none"/>
      </w:rPr>
    </w:lvl>
    <w:lvl w:ilvl="1" w:tplc="E104EAA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C948AA"/>
    <w:multiLevelType w:val="hybridMultilevel"/>
    <w:tmpl w:val="F230C6E2"/>
    <w:lvl w:ilvl="0" w:tplc="7B9C83B0">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B0D2621"/>
    <w:multiLevelType w:val="hybridMultilevel"/>
    <w:tmpl w:val="7186BF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D61602"/>
    <w:multiLevelType w:val="hybridMultilevel"/>
    <w:tmpl w:val="B7083F22"/>
    <w:lvl w:ilvl="0" w:tplc="7AE2C946">
      <w:start w:val="2"/>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B8546B"/>
    <w:multiLevelType w:val="hybridMultilevel"/>
    <w:tmpl w:val="32FA3066"/>
    <w:lvl w:ilvl="0" w:tplc="237A4790">
      <w:start w:val="1"/>
      <w:numFmt w:val="lowerLetter"/>
      <w:lvlText w:val="%1)"/>
      <w:lvlJc w:val="left"/>
      <w:pPr>
        <w:ind w:left="1440" w:hanging="360"/>
      </w:pPr>
      <w:rPr>
        <w:rFonts w:ascii="Arial" w:eastAsia="Times New Roman" w:hAnsi="Arial" w:cs="Arial"/>
        <w:b w:val="0"/>
        <w:i w:val="0"/>
        <w:sz w:val="20"/>
        <w:szCs w:val="20"/>
      </w:rPr>
    </w:lvl>
    <w:lvl w:ilvl="1" w:tplc="D18200AA">
      <w:start w:val="1"/>
      <w:numFmt w:val="lowerLetter"/>
      <w:lvlText w:val="%2."/>
      <w:lvlJc w:val="left"/>
      <w:pPr>
        <w:ind w:left="2160" w:hanging="360"/>
      </w:pPr>
      <w:rPr>
        <w:rFonts w:ascii="Arial" w:hAnsi="Arial" w:cs="Times New Roman" w:hint="default"/>
        <w:b w:val="0"/>
        <w:i w:val="0"/>
        <w:sz w:val="24"/>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0025AC1"/>
    <w:multiLevelType w:val="hybridMultilevel"/>
    <w:tmpl w:val="E7369294"/>
    <w:lvl w:ilvl="0" w:tplc="828A4ADA">
      <w:start w:val="1"/>
      <w:numFmt w:val="decimal"/>
      <w:lvlText w:val="%1."/>
      <w:lvlJc w:val="left"/>
      <w:pPr>
        <w:ind w:left="465" w:hanging="360"/>
      </w:pPr>
      <w:rPr>
        <w:rFonts w:ascii="Arial" w:hAnsi="Arial" w:cs="Times New Roman" w:hint="default"/>
        <w:b w:val="0"/>
        <w:i w:val="0"/>
        <w:sz w:val="20"/>
        <w:szCs w:val="20"/>
      </w:rPr>
    </w:lvl>
    <w:lvl w:ilvl="1" w:tplc="04150019" w:tentative="1">
      <w:start w:val="1"/>
      <w:numFmt w:val="lowerLetter"/>
      <w:lvlText w:val="%2."/>
      <w:lvlJc w:val="left"/>
      <w:pPr>
        <w:tabs>
          <w:tab w:val="num" w:pos="1455"/>
        </w:tabs>
        <w:ind w:left="1455" w:hanging="360"/>
      </w:pPr>
      <w:rPr>
        <w:rFonts w:cs="Times New Roman"/>
      </w:rPr>
    </w:lvl>
    <w:lvl w:ilvl="2" w:tplc="0415001B" w:tentative="1">
      <w:start w:val="1"/>
      <w:numFmt w:val="lowerRoman"/>
      <w:lvlText w:val="%3."/>
      <w:lvlJc w:val="right"/>
      <w:pPr>
        <w:tabs>
          <w:tab w:val="num" w:pos="2175"/>
        </w:tabs>
        <w:ind w:left="2175" w:hanging="180"/>
      </w:pPr>
      <w:rPr>
        <w:rFonts w:cs="Times New Roman"/>
      </w:rPr>
    </w:lvl>
    <w:lvl w:ilvl="3" w:tplc="0415000F">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14" w15:restartNumberingAfterBreak="0">
    <w:nsid w:val="1204660F"/>
    <w:multiLevelType w:val="hybridMultilevel"/>
    <w:tmpl w:val="A22E50B4"/>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135D1815"/>
    <w:multiLevelType w:val="hybridMultilevel"/>
    <w:tmpl w:val="F8F8F182"/>
    <w:lvl w:ilvl="0" w:tplc="AA668DF6">
      <w:start w:val="1"/>
      <w:numFmt w:val="none"/>
      <w:lvlText w:val="13."/>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117211"/>
    <w:multiLevelType w:val="hybridMultilevel"/>
    <w:tmpl w:val="8A08BC08"/>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19405B8E"/>
    <w:multiLevelType w:val="hybridMultilevel"/>
    <w:tmpl w:val="7326ED42"/>
    <w:lvl w:ilvl="0" w:tplc="0FE8B7C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9A92F91"/>
    <w:multiLevelType w:val="hybridMultilevel"/>
    <w:tmpl w:val="4E72F126"/>
    <w:lvl w:ilvl="0" w:tplc="AC3604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1CE66C24"/>
    <w:multiLevelType w:val="hybridMultilevel"/>
    <w:tmpl w:val="85EC1370"/>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9343E"/>
    <w:multiLevelType w:val="hybridMultilevel"/>
    <w:tmpl w:val="B13A86F2"/>
    <w:lvl w:ilvl="0" w:tplc="D5BE992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92104"/>
    <w:multiLevelType w:val="hybridMultilevel"/>
    <w:tmpl w:val="DB084048"/>
    <w:lvl w:ilvl="0" w:tplc="6970733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84C22"/>
    <w:multiLevelType w:val="hybridMultilevel"/>
    <w:tmpl w:val="7BC00C76"/>
    <w:lvl w:ilvl="0" w:tplc="1FA66F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C212975"/>
    <w:multiLevelType w:val="hybridMultilevel"/>
    <w:tmpl w:val="35289EDA"/>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2911561"/>
    <w:multiLevelType w:val="hybridMultilevel"/>
    <w:tmpl w:val="ED12842C"/>
    <w:lvl w:ilvl="0" w:tplc="0460421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92466D5"/>
    <w:multiLevelType w:val="hybridMultilevel"/>
    <w:tmpl w:val="31E6B258"/>
    <w:lvl w:ilvl="0" w:tplc="647C845A">
      <w:start w:val="1"/>
      <w:numFmt w:val="decimal"/>
      <w:lvlText w:val="%1."/>
      <w:lvlJc w:val="left"/>
      <w:pPr>
        <w:ind w:left="360" w:hanging="360"/>
      </w:pPr>
      <w:rPr>
        <w:rFonts w:ascii="Arial" w:eastAsia="Times New Roman" w:hAnsi="Arial" w:cs="Arial"/>
        <w:b w:val="0"/>
        <w:i w:val="0"/>
        <w:sz w:val="20"/>
        <w:szCs w:val="20"/>
      </w:rPr>
    </w:lvl>
    <w:lvl w:ilvl="1" w:tplc="56EC373E">
      <w:start w:val="1"/>
      <w:numFmt w:val="decimal"/>
      <w:lvlText w:val="%2)"/>
      <w:lvlJc w:val="left"/>
      <w:pPr>
        <w:ind w:left="1176" w:hanging="456"/>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CF53417"/>
    <w:multiLevelType w:val="hybridMultilevel"/>
    <w:tmpl w:val="B2BA12DC"/>
    <w:lvl w:ilvl="0" w:tplc="00AC1F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D0E7E37"/>
    <w:multiLevelType w:val="hybridMultilevel"/>
    <w:tmpl w:val="FEA23150"/>
    <w:lvl w:ilvl="0" w:tplc="2620FE80">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15:restartNumberingAfterBreak="0">
    <w:nsid w:val="3E1C7445"/>
    <w:multiLevelType w:val="hybridMultilevel"/>
    <w:tmpl w:val="FCF0381A"/>
    <w:lvl w:ilvl="0" w:tplc="911C849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2450C8A"/>
    <w:multiLevelType w:val="hybridMultilevel"/>
    <w:tmpl w:val="199E41BE"/>
    <w:lvl w:ilvl="0" w:tplc="E55C9A8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2A14A87"/>
    <w:multiLevelType w:val="hybridMultilevel"/>
    <w:tmpl w:val="522AAA3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8157BA"/>
    <w:multiLevelType w:val="hybridMultilevel"/>
    <w:tmpl w:val="FB6E46B0"/>
    <w:lvl w:ilvl="0" w:tplc="0415000F">
      <w:start w:val="1"/>
      <w:numFmt w:val="decimal"/>
      <w:lvlText w:val="%1."/>
      <w:lvlJc w:val="left"/>
      <w:pPr>
        <w:ind w:left="786" w:hanging="360"/>
      </w:pPr>
      <w:rPr>
        <w:rFonts w:cs="Times New Roman" w:hint="default"/>
      </w:rPr>
    </w:lvl>
    <w:lvl w:ilvl="1" w:tplc="04150019" w:tentative="1">
      <w:start w:val="1"/>
      <w:numFmt w:val="lowerLetter"/>
      <w:lvlText w:val="%2."/>
      <w:lvlJc w:val="left"/>
      <w:pPr>
        <w:ind w:left="1326" w:hanging="360"/>
      </w:pPr>
      <w:rPr>
        <w:rFonts w:cs="Times New Roman"/>
      </w:rPr>
    </w:lvl>
    <w:lvl w:ilvl="2" w:tplc="0415001B" w:tentative="1">
      <w:start w:val="1"/>
      <w:numFmt w:val="lowerRoman"/>
      <w:lvlText w:val="%3."/>
      <w:lvlJc w:val="right"/>
      <w:pPr>
        <w:ind w:left="2046" w:hanging="180"/>
      </w:pPr>
      <w:rPr>
        <w:rFonts w:cs="Times New Roman"/>
      </w:rPr>
    </w:lvl>
    <w:lvl w:ilvl="3" w:tplc="0415000F" w:tentative="1">
      <w:start w:val="1"/>
      <w:numFmt w:val="decimal"/>
      <w:lvlText w:val="%4."/>
      <w:lvlJc w:val="left"/>
      <w:pPr>
        <w:ind w:left="2766" w:hanging="360"/>
      </w:pPr>
      <w:rPr>
        <w:rFonts w:cs="Times New Roman"/>
      </w:rPr>
    </w:lvl>
    <w:lvl w:ilvl="4" w:tplc="04150019" w:tentative="1">
      <w:start w:val="1"/>
      <w:numFmt w:val="lowerLetter"/>
      <w:lvlText w:val="%5."/>
      <w:lvlJc w:val="left"/>
      <w:pPr>
        <w:ind w:left="3486" w:hanging="360"/>
      </w:pPr>
      <w:rPr>
        <w:rFonts w:cs="Times New Roman"/>
      </w:rPr>
    </w:lvl>
    <w:lvl w:ilvl="5" w:tplc="0415001B" w:tentative="1">
      <w:start w:val="1"/>
      <w:numFmt w:val="lowerRoman"/>
      <w:lvlText w:val="%6."/>
      <w:lvlJc w:val="right"/>
      <w:pPr>
        <w:ind w:left="4206" w:hanging="180"/>
      </w:pPr>
      <w:rPr>
        <w:rFonts w:cs="Times New Roman"/>
      </w:rPr>
    </w:lvl>
    <w:lvl w:ilvl="6" w:tplc="0415000F" w:tentative="1">
      <w:start w:val="1"/>
      <w:numFmt w:val="decimal"/>
      <w:lvlText w:val="%7."/>
      <w:lvlJc w:val="left"/>
      <w:pPr>
        <w:ind w:left="4926" w:hanging="360"/>
      </w:pPr>
      <w:rPr>
        <w:rFonts w:cs="Times New Roman"/>
      </w:rPr>
    </w:lvl>
    <w:lvl w:ilvl="7" w:tplc="04150019" w:tentative="1">
      <w:start w:val="1"/>
      <w:numFmt w:val="lowerLetter"/>
      <w:lvlText w:val="%8."/>
      <w:lvlJc w:val="left"/>
      <w:pPr>
        <w:ind w:left="5646" w:hanging="360"/>
      </w:pPr>
      <w:rPr>
        <w:rFonts w:cs="Times New Roman"/>
      </w:rPr>
    </w:lvl>
    <w:lvl w:ilvl="8" w:tplc="0415001B" w:tentative="1">
      <w:start w:val="1"/>
      <w:numFmt w:val="lowerRoman"/>
      <w:lvlText w:val="%9."/>
      <w:lvlJc w:val="right"/>
      <w:pPr>
        <w:ind w:left="6366" w:hanging="180"/>
      </w:pPr>
      <w:rPr>
        <w:rFonts w:cs="Times New Roman"/>
      </w:rPr>
    </w:lvl>
  </w:abstractNum>
  <w:abstractNum w:abstractNumId="32" w15:restartNumberingAfterBreak="0">
    <w:nsid w:val="4585318E"/>
    <w:multiLevelType w:val="hybridMultilevel"/>
    <w:tmpl w:val="010A2916"/>
    <w:lvl w:ilvl="0" w:tplc="7D42AA9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47CB0014"/>
    <w:multiLevelType w:val="hybridMultilevel"/>
    <w:tmpl w:val="8EEA3DE8"/>
    <w:lvl w:ilvl="0" w:tplc="8E6E86F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4A277B20"/>
    <w:multiLevelType w:val="hybridMultilevel"/>
    <w:tmpl w:val="E6B425BC"/>
    <w:lvl w:ilvl="0" w:tplc="555635A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4C7144C4"/>
    <w:multiLevelType w:val="hybridMultilevel"/>
    <w:tmpl w:val="B4141C04"/>
    <w:lvl w:ilvl="0" w:tplc="4050B602">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E776C23"/>
    <w:multiLevelType w:val="hybridMultilevel"/>
    <w:tmpl w:val="6C0EDFE0"/>
    <w:lvl w:ilvl="0" w:tplc="3C20F562">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0CC6CF4"/>
    <w:multiLevelType w:val="hybridMultilevel"/>
    <w:tmpl w:val="7ABCE10C"/>
    <w:lvl w:ilvl="0" w:tplc="1848CE4A">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8" w15:restartNumberingAfterBreak="0">
    <w:nsid w:val="51A27479"/>
    <w:multiLevelType w:val="hybridMultilevel"/>
    <w:tmpl w:val="B072A930"/>
    <w:lvl w:ilvl="0" w:tplc="9A4E47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494FDA"/>
    <w:multiLevelType w:val="hybridMultilevel"/>
    <w:tmpl w:val="0A4208D0"/>
    <w:lvl w:ilvl="0" w:tplc="EDC2C38E">
      <w:start w:val="4"/>
      <w:numFmt w:val="upperRoman"/>
      <w:lvlText w:val="Rozdział %1."/>
      <w:lvlJc w:val="left"/>
      <w:pPr>
        <w:ind w:left="1080" w:hanging="720"/>
      </w:pPr>
      <w:rPr>
        <w:rFonts w:cs="Times New Roman" w:hint="default"/>
        <w:b/>
        <w:i w:val="0"/>
        <w:color w:val="auto"/>
        <w:sz w:val="22"/>
        <w:szCs w:val="22"/>
      </w:rPr>
    </w:lvl>
    <w:lvl w:ilvl="1" w:tplc="4FCA7188">
      <w:start w:val="1"/>
      <w:numFmt w:val="decimal"/>
      <w:lvlText w:val="%2)"/>
      <w:lvlJc w:val="left"/>
      <w:pPr>
        <w:ind w:left="1440" w:hanging="360"/>
      </w:pPr>
      <w:rPr>
        <w:rFonts w:ascii="Arial" w:eastAsia="Times New Roman" w:hAnsi="Arial" w:cs="Arial"/>
        <w:b w:val="0"/>
        <w:i w:val="0"/>
        <w:sz w:val="22"/>
        <w:szCs w:val="22"/>
      </w:rPr>
    </w:lvl>
    <w:lvl w:ilvl="2" w:tplc="0415001B">
      <w:start w:val="1"/>
      <w:numFmt w:val="lowerRoman"/>
      <w:lvlText w:val="%3."/>
      <w:lvlJc w:val="right"/>
      <w:pPr>
        <w:ind w:left="2160" w:hanging="180"/>
      </w:pPr>
      <w:rPr>
        <w:rFonts w:cs="Times New Roman"/>
      </w:rPr>
    </w:lvl>
    <w:lvl w:ilvl="3" w:tplc="E57EA6BE">
      <w:start w:val="1"/>
      <w:numFmt w:val="decimal"/>
      <w:lvlText w:val="%4."/>
      <w:lvlJc w:val="left"/>
      <w:pPr>
        <w:ind w:left="2880" w:hanging="360"/>
      </w:pPr>
      <w:rPr>
        <w:rFonts w:cs="Times New Roman"/>
        <w:i w:val="0"/>
        <w:color w:val="auto"/>
      </w:rPr>
    </w:lvl>
    <w:lvl w:ilvl="4" w:tplc="04150019">
      <w:start w:val="1"/>
      <w:numFmt w:val="lowerLetter"/>
      <w:lvlText w:val="%5."/>
      <w:lvlJc w:val="left"/>
      <w:pPr>
        <w:ind w:left="3600" w:hanging="360"/>
      </w:pPr>
      <w:rPr>
        <w:rFonts w:cs="Times New Roman"/>
      </w:rPr>
    </w:lvl>
    <w:lvl w:ilvl="5" w:tplc="88BE8AA0">
      <w:start w:val="1"/>
      <w:numFmt w:val="lowerLetter"/>
      <w:lvlText w:val="%6)"/>
      <w:lvlJc w:val="left"/>
      <w:pPr>
        <w:ind w:left="4500" w:hanging="360"/>
      </w:pPr>
      <w:rPr>
        <w:rFonts w:cs="Times New Roman"/>
      </w:rPr>
    </w:lvl>
    <w:lvl w:ilvl="6" w:tplc="C7DA7132">
      <w:start w:val="1"/>
      <w:numFmt w:val="decimal"/>
      <w:lvlText w:val="%7)"/>
      <w:lvlJc w:val="left"/>
      <w:pPr>
        <w:ind w:left="5040" w:hanging="360"/>
      </w:pPr>
      <w:rPr>
        <w:rFonts w:ascii="Arial" w:eastAsia="Times New Roman" w:hAnsi="Arial" w:cs="Arial"/>
      </w:rPr>
    </w:lvl>
    <w:lvl w:ilvl="7" w:tplc="A67A05C8">
      <w:numFmt w:val="bullet"/>
      <w:lvlText w:val=""/>
      <w:lvlJc w:val="left"/>
      <w:pPr>
        <w:ind w:left="5760" w:hanging="360"/>
      </w:pPr>
      <w:rPr>
        <w:rFonts w:ascii="Symbol" w:eastAsia="Times New Roman" w:hAnsi="Symbol" w:hint="default"/>
      </w:rPr>
    </w:lvl>
    <w:lvl w:ilvl="8" w:tplc="0415001B">
      <w:start w:val="1"/>
      <w:numFmt w:val="lowerRoman"/>
      <w:lvlText w:val="%9."/>
      <w:lvlJc w:val="right"/>
      <w:pPr>
        <w:ind w:left="6480" w:hanging="180"/>
      </w:pPr>
      <w:rPr>
        <w:rFonts w:cs="Times New Roman"/>
      </w:rPr>
    </w:lvl>
  </w:abstractNum>
  <w:abstractNum w:abstractNumId="40" w15:restartNumberingAfterBreak="0">
    <w:nsid w:val="57620FC9"/>
    <w:multiLevelType w:val="hybridMultilevel"/>
    <w:tmpl w:val="6F56AC0C"/>
    <w:lvl w:ilvl="0" w:tplc="1F0EDDB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7F5265D"/>
    <w:multiLevelType w:val="hybridMultilevel"/>
    <w:tmpl w:val="BE508E74"/>
    <w:lvl w:ilvl="0" w:tplc="59429B84">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5B0A4604"/>
    <w:multiLevelType w:val="hybridMultilevel"/>
    <w:tmpl w:val="34B0921C"/>
    <w:lvl w:ilvl="0" w:tplc="D31EDA04">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5C4760BC"/>
    <w:multiLevelType w:val="hybridMultilevel"/>
    <w:tmpl w:val="39480386"/>
    <w:lvl w:ilvl="0" w:tplc="828A4ADA">
      <w:start w:val="1"/>
      <w:numFmt w:val="decimal"/>
      <w:lvlText w:val="%1."/>
      <w:lvlJc w:val="left"/>
      <w:pPr>
        <w:ind w:left="720" w:hanging="360"/>
      </w:pPr>
      <w:rPr>
        <w:rFonts w:ascii="Arial" w:hAnsi="Arial" w:cs="Times New Roman" w:hint="default"/>
        <w:b w:val="0"/>
        <w:i w:val="0"/>
        <w:sz w:val="20"/>
        <w:szCs w:val="20"/>
      </w:rPr>
    </w:lvl>
    <w:lvl w:ilvl="1" w:tplc="04150019" w:tentative="1">
      <w:start w:val="1"/>
      <w:numFmt w:val="lowerLetter"/>
      <w:lvlText w:val="%2."/>
      <w:lvlJc w:val="left"/>
      <w:pPr>
        <w:tabs>
          <w:tab w:val="num" w:pos="1710"/>
        </w:tabs>
        <w:ind w:left="1710" w:hanging="360"/>
      </w:pPr>
      <w:rPr>
        <w:rFonts w:cs="Times New Roman"/>
      </w:rPr>
    </w:lvl>
    <w:lvl w:ilvl="2" w:tplc="0415001B" w:tentative="1">
      <w:start w:val="1"/>
      <w:numFmt w:val="lowerRoman"/>
      <w:lvlText w:val="%3."/>
      <w:lvlJc w:val="right"/>
      <w:pPr>
        <w:tabs>
          <w:tab w:val="num" w:pos="2430"/>
        </w:tabs>
        <w:ind w:left="2430" w:hanging="180"/>
      </w:pPr>
      <w:rPr>
        <w:rFonts w:cs="Times New Roman"/>
      </w:rPr>
    </w:lvl>
    <w:lvl w:ilvl="3" w:tplc="0415000F" w:tentative="1">
      <w:start w:val="1"/>
      <w:numFmt w:val="decimal"/>
      <w:lvlText w:val="%4."/>
      <w:lvlJc w:val="left"/>
      <w:pPr>
        <w:tabs>
          <w:tab w:val="num" w:pos="3150"/>
        </w:tabs>
        <w:ind w:left="3150" w:hanging="360"/>
      </w:pPr>
      <w:rPr>
        <w:rFonts w:cs="Times New Roman"/>
      </w:rPr>
    </w:lvl>
    <w:lvl w:ilvl="4" w:tplc="04150019" w:tentative="1">
      <w:start w:val="1"/>
      <w:numFmt w:val="lowerLetter"/>
      <w:lvlText w:val="%5."/>
      <w:lvlJc w:val="left"/>
      <w:pPr>
        <w:tabs>
          <w:tab w:val="num" w:pos="3870"/>
        </w:tabs>
        <w:ind w:left="3870" w:hanging="360"/>
      </w:pPr>
      <w:rPr>
        <w:rFonts w:cs="Times New Roman"/>
      </w:rPr>
    </w:lvl>
    <w:lvl w:ilvl="5" w:tplc="0415001B" w:tentative="1">
      <w:start w:val="1"/>
      <w:numFmt w:val="lowerRoman"/>
      <w:lvlText w:val="%6."/>
      <w:lvlJc w:val="right"/>
      <w:pPr>
        <w:tabs>
          <w:tab w:val="num" w:pos="4590"/>
        </w:tabs>
        <w:ind w:left="4590" w:hanging="180"/>
      </w:pPr>
      <w:rPr>
        <w:rFonts w:cs="Times New Roman"/>
      </w:rPr>
    </w:lvl>
    <w:lvl w:ilvl="6" w:tplc="0415000F" w:tentative="1">
      <w:start w:val="1"/>
      <w:numFmt w:val="decimal"/>
      <w:lvlText w:val="%7."/>
      <w:lvlJc w:val="left"/>
      <w:pPr>
        <w:tabs>
          <w:tab w:val="num" w:pos="5310"/>
        </w:tabs>
        <w:ind w:left="5310" w:hanging="360"/>
      </w:pPr>
      <w:rPr>
        <w:rFonts w:cs="Times New Roman"/>
      </w:rPr>
    </w:lvl>
    <w:lvl w:ilvl="7" w:tplc="04150019" w:tentative="1">
      <w:start w:val="1"/>
      <w:numFmt w:val="lowerLetter"/>
      <w:lvlText w:val="%8."/>
      <w:lvlJc w:val="left"/>
      <w:pPr>
        <w:tabs>
          <w:tab w:val="num" w:pos="6030"/>
        </w:tabs>
        <w:ind w:left="6030" w:hanging="360"/>
      </w:pPr>
      <w:rPr>
        <w:rFonts w:cs="Times New Roman"/>
      </w:rPr>
    </w:lvl>
    <w:lvl w:ilvl="8" w:tplc="0415001B" w:tentative="1">
      <w:start w:val="1"/>
      <w:numFmt w:val="lowerRoman"/>
      <w:lvlText w:val="%9."/>
      <w:lvlJc w:val="right"/>
      <w:pPr>
        <w:tabs>
          <w:tab w:val="num" w:pos="6750"/>
        </w:tabs>
        <w:ind w:left="6750" w:hanging="180"/>
      </w:pPr>
      <w:rPr>
        <w:rFonts w:cs="Times New Roman"/>
      </w:rPr>
    </w:lvl>
  </w:abstractNum>
  <w:abstractNum w:abstractNumId="44" w15:restartNumberingAfterBreak="0">
    <w:nsid w:val="5E576DAC"/>
    <w:multiLevelType w:val="hybridMultilevel"/>
    <w:tmpl w:val="9F66B2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842657"/>
    <w:multiLevelType w:val="hybridMultilevel"/>
    <w:tmpl w:val="1D4C73FC"/>
    <w:lvl w:ilvl="0" w:tplc="2DA81236">
      <w:start w:val="1"/>
      <w:numFmt w:val="decimal"/>
      <w:lvlText w:val="%1)"/>
      <w:lvlJc w:val="left"/>
      <w:pPr>
        <w:ind w:left="1069" w:hanging="360"/>
      </w:pPr>
      <w:rPr>
        <w:rFonts w:ascii="Arial" w:eastAsia="Times New Roman" w:hAnsi="Arial" w:cs="Arial"/>
        <w:b w:val="0"/>
        <w:i w:val="0"/>
        <w:sz w:val="20"/>
        <w:szCs w:val="20"/>
      </w:rPr>
    </w:lvl>
    <w:lvl w:ilvl="1" w:tplc="E3D0323A">
      <w:start w:val="1"/>
      <w:numFmt w:val="lowerLetter"/>
      <w:lvlText w:val="%2)"/>
      <w:lvlJc w:val="left"/>
      <w:pPr>
        <w:ind w:left="1789" w:hanging="360"/>
      </w:pPr>
      <w:rPr>
        <w:rFonts w:cs="Times New Roman" w:hint="default"/>
        <w:b w:val="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6" w15:restartNumberingAfterBreak="0">
    <w:nsid w:val="64067826"/>
    <w:multiLevelType w:val="hybridMultilevel"/>
    <w:tmpl w:val="7CB6F742"/>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69A23B63"/>
    <w:multiLevelType w:val="hybridMultilevel"/>
    <w:tmpl w:val="A91AB9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C390624"/>
    <w:multiLevelType w:val="hybridMultilevel"/>
    <w:tmpl w:val="AE769556"/>
    <w:lvl w:ilvl="0" w:tplc="F67CB7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0217C2B"/>
    <w:multiLevelType w:val="hybridMultilevel"/>
    <w:tmpl w:val="AB44DA1E"/>
    <w:lvl w:ilvl="0" w:tplc="EDC2C38E">
      <w:start w:val="4"/>
      <w:numFmt w:val="upperRoman"/>
      <w:lvlText w:val="Rozdział %1."/>
      <w:lvlJc w:val="left"/>
      <w:pPr>
        <w:ind w:left="1997" w:hanging="720"/>
      </w:pPr>
      <w:rPr>
        <w:rFonts w:cs="Times New Roman" w:hint="default"/>
        <w:b/>
        <w:i w:val="0"/>
        <w:color w:val="auto"/>
        <w:sz w:val="22"/>
        <w:szCs w:val="22"/>
      </w:rPr>
    </w:lvl>
    <w:lvl w:ilvl="1" w:tplc="4FCA7188">
      <w:start w:val="1"/>
      <w:numFmt w:val="decimal"/>
      <w:lvlText w:val="%2)"/>
      <w:lvlJc w:val="left"/>
      <w:pPr>
        <w:ind w:left="2357" w:hanging="360"/>
      </w:pPr>
      <w:rPr>
        <w:rFonts w:ascii="Arial" w:eastAsia="Times New Roman" w:hAnsi="Arial" w:cs="Arial"/>
        <w:b w:val="0"/>
        <w:i w:val="0"/>
        <w:sz w:val="22"/>
        <w:szCs w:val="22"/>
      </w:rPr>
    </w:lvl>
    <w:lvl w:ilvl="2" w:tplc="0415001B">
      <w:start w:val="1"/>
      <w:numFmt w:val="lowerRoman"/>
      <w:lvlText w:val="%3."/>
      <w:lvlJc w:val="right"/>
      <w:pPr>
        <w:ind w:left="3077" w:hanging="180"/>
      </w:pPr>
      <w:rPr>
        <w:rFonts w:cs="Times New Roman"/>
      </w:rPr>
    </w:lvl>
    <w:lvl w:ilvl="3" w:tplc="E57EA6BE">
      <w:start w:val="1"/>
      <w:numFmt w:val="decimal"/>
      <w:lvlText w:val="%4."/>
      <w:lvlJc w:val="left"/>
      <w:pPr>
        <w:ind w:left="3797" w:hanging="360"/>
      </w:pPr>
      <w:rPr>
        <w:rFonts w:cs="Times New Roman"/>
        <w:i w:val="0"/>
        <w:color w:val="auto"/>
      </w:rPr>
    </w:lvl>
    <w:lvl w:ilvl="4" w:tplc="04150019">
      <w:start w:val="1"/>
      <w:numFmt w:val="lowerLetter"/>
      <w:lvlText w:val="%5."/>
      <w:lvlJc w:val="left"/>
      <w:pPr>
        <w:ind w:left="4517" w:hanging="360"/>
      </w:pPr>
      <w:rPr>
        <w:rFonts w:cs="Times New Roman"/>
      </w:rPr>
    </w:lvl>
    <w:lvl w:ilvl="5" w:tplc="88BE8AA0">
      <w:start w:val="1"/>
      <w:numFmt w:val="lowerLetter"/>
      <w:lvlText w:val="%6)"/>
      <w:lvlJc w:val="left"/>
      <w:pPr>
        <w:ind w:left="5417" w:hanging="360"/>
      </w:pPr>
      <w:rPr>
        <w:rFonts w:cs="Times New Roman"/>
      </w:rPr>
    </w:lvl>
    <w:lvl w:ilvl="6" w:tplc="C7DA7132">
      <w:start w:val="1"/>
      <w:numFmt w:val="decimal"/>
      <w:lvlText w:val="%7)"/>
      <w:lvlJc w:val="left"/>
      <w:pPr>
        <w:ind w:left="5957" w:hanging="360"/>
      </w:pPr>
      <w:rPr>
        <w:rFonts w:ascii="Arial" w:eastAsia="Times New Roman" w:hAnsi="Arial" w:cs="Arial"/>
      </w:rPr>
    </w:lvl>
    <w:lvl w:ilvl="7" w:tplc="A67A05C8">
      <w:numFmt w:val="bullet"/>
      <w:lvlText w:val=""/>
      <w:lvlJc w:val="left"/>
      <w:pPr>
        <w:ind w:left="6677" w:hanging="360"/>
      </w:pPr>
      <w:rPr>
        <w:rFonts w:ascii="Symbol" w:eastAsia="Times New Roman" w:hAnsi="Symbol" w:hint="default"/>
      </w:rPr>
    </w:lvl>
    <w:lvl w:ilvl="8" w:tplc="0415001B">
      <w:start w:val="1"/>
      <w:numFmt w:val="lowerRoman"/>
      <w:lvlText w:val="%9."/>
      <w:lvlJc w:val="right"/>
      <w:pPr>
        <w:ind w:left="7397" w:hanging="180"/>
      </w:pPr>
      <w:rPr>
        <w:rFonts w:cs="Times New Roman"/>
      </w:rPr>
    </w:lvl>
  </w:abstractNum>
  <w:abstractNum w:abstractNumId="50" w15:restartNumberingAfterBreak="0">
    <w:nsid w:val="70A36AAD"/>
    <w:multiLevelType w:val="hybridMultilevel"/>
    <w:tmpl w:val="D2E0612C"/>
    <w:lvl w:ilvl="0" w:tplc="63CCF7E6">
      <w:start w:val="1"/>
      <w:numFmt w:val="decimal"/>
      <w:lvlText w:val="%1."/>
      <w:lvlJc w:val="left"/>
      <w:pPr>
        <w:ind w:left="360" w:hanging="360"/>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75910983"/>
    <w:multiLevelType w:val="hybridMultilevel"/>
    <w:tmpl w:val="F0D825EA"/>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7DF0744"/>
    <w:multiLevelType w:val="hybridMultilevel"/>
    <w:tmpl w:val="5FE2B4A6"/>
    <w:lvl w:ilvl="0" w:tplc="46A0DDE6">
      <w:start w:val="1"/>
      <w:numFmt w:val="upperRoman"/>
      <w:lvlText w:val="Rozdział %1."/>
      <w:lvlJc w:val="left"/>
      <w:pPr>
        <w:ind w:left="1080" w:hanging="720"/>
      </w:pPr>
      <w:rPr>
        <w:rFonts w:cs="Times New Roman" w:hint="default"/>
        <w:b/>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8B74F9E"/>
    <w:multiLevelType w:val="hybridMultilevel"/>
    <w:tmpl w:val="2D30D272"/>
    <w:lvl w:ilvl="0" w:tplc="D49AB4A4">
      <w:start w:val="1"/>
      <w:numFmt w:val="decimal"/>
      <w:lvlText w:val="%1)"/>
      <w:lvlJc w:val="left"/>
      <w:pPr>
        <w:ind w:left="1069" w:hanging="360"/>
      </w:pPr>
      <w:rPr>
        <w:rFonts w:ascii="Arial" w:hAnsi="Arial"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4" w15:restartNumberingAfterBreak="0">
    <w:nsid w:val="7F750824"/>
    <w:multiLevelType w:val="hybridMultilevel"/>
    <w:tmpl w:val="8A64AFBA"/>
    <w:lvl w:ilvl="0" w:tplc="B764F7F8">
      <w:start w:val="1"/>
      <w:numFmt w:val="decimal"/>
      <w:lvlText w:val="%1."/>
      <w:lvlJc w:val="left"/>
      <w:pPr>
        <w:ind w:left="360" w:hanging="360"/>
      </w:pPr>
      <w:rPr>
        <w:rFonts w:ascii="Arial" w:hAnsi="Arial" w:cs="Arial" w:hint="default"/>
        <w:b w:val="0"/>
        <w:i w:val="0"/>
        <w:sz w:val="20"/>
        <w:szCs w:val="20"/>
      </w:rPr>
    </w:lvl>
    <w:lvl w:ilvl="1" w:tplc="1CEE20FE">
      <w:start w:val="1"/>
      <w:numFmt w:val="lowerLetter"/>
      <w:lvlText w:val="%2."/>
      <w:lvlJc w:val="left"/>
      <w:pPr>
        <w:ind w:left="1080" w:hanging="360"/>
      </w:pPr>
      <w:rPr>
        <w:rFonts w:cs="Times New Roman"/>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2"/>
  </w:num>
  <w:num w:numId="2">
    <w:abstractNumId w:val="49"/>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5"/>
  </w:num>
  <w:num w:numId="9">
    <w:abstractNumId w:val="12"/>
  </w:num>
  <w:num w:numId="10">
    <w:abstractNumId w:val="53"/>
  </w:num>
  <w:num w:numId="11">
    <w:abstractNumId w:val="23"/>
  </w:num>
  <w:num w:numId="12">
    <w:abstractNumId w:val="54"/>
  </w:num>
  <w:num w:numId="13">
    <w:abstractNumId w:val="41"/>
  </w:num>
  <w:num w:numId="14">
    <w:abstractNumId w:val="26"/>
  </w:num>
  <w:num w:numId="15">
    <w:abstractNumId w:val="9"/>
  </w:num>
  <w:num w:numId="16">
    <w:abstractNumId w:val="31"/>
  </w:num>
  <w:num w:numId="17">
    <w:abstractNumId w:val="39"/>
  </w:num>
  <w:num w:numId="18">
    <w:abstractNumId w:val="46"/>
  </w:num>
  <w:num w:numId="19">
    <w:abstractNumId w:val="10"/>
  </w:num>
  <w:num w:numId="20">
    <w:abstractNumId w:val="24"/>
  </w:num>
  <w:num w:numId="21">
    <w:abstractNumId w:val="40"/>
  </w:num>
  <w:num w:numId="22">
    <w:abstractNumId w:val="30"/>
  </w:num>
  <w:num w:numId="23">
    <w:abstractNumId w:val="44"/>
  </w:num>
  <w:num w:numId="24">
    <w:abstractNumId w:val="34"/>
  </w:num>
  <w:num w:numId="25">
    <w:abstractNumId w:val="28"/>
  </w:num>
  <w:num w:numId="26">
    <w:abstractNumId w:val="51"/>
  </w:num>
  <w:num w:numId="27">
    <w:abstractNumId w:val="16"/>
  </w:num>
  <w:num w:numId="28">
    <w:abstractNumId w:val="19"/>
  </w:num>
  <w:num w:numId="29">
    <w:abstractNumId w:val="33"/>
  </w:num>
  <w:num w:numId="30">
    <w:abstractNumId w:val="48"/>
  </w:num>
  <w:num w:numId="31">
    <w:abstractNumId w:val="29"/>
  </w:num>
  <w:num w:numId="32">
    <w:abstractNumId w:val="1"/>
  </w:num>
  <w:num w:numId="33">
    <w:abstractNumId w:val="11"/>
  </w:num>
  <w:num w:numId="34">
    <w:abstractNumId w:val="43"/>
  </w:num>
  <w:num w:numId="35">
    <w:abstractNumId w:val="13"/>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4"/>
  </w:num>
  <w:num w:numId="39">
    <w:abstractNumId w:val="47"/>
  </w:num>
  <w:num w:numId="40">
    <w:abstractNumId w:val="17"/>
  </w:num>
  <w:num w:numId="41">
    <w:abstractNumId w:val="18"/>
  </w:num>
  <w:num w:numId="42">
    <w:abstractNumId w:val="22"/>
  </w:num>
  <w:num w:numId="43">
    <w:abstractNumId w:val="15"/>
  </w:num>
  <w:num w:numId="44">
    <w:abstractNumId w:val="32"/>
  </w:num>
  <w:num w:numId="45">
    <w:abstractNumId w:val="27"/>
  </w:num>
  <w:num w:numId="46">
    <w:abstractNumId w:val="37"/>
  </w:num>
  <w:num w:numId="47">
    <w:abstractNumId w:val="6"/>
  </w:num>
  <w:num w:numId="48">
    <w:abstractNumId w:val="21"/>
  </w:num>
  <w:num w:numId="49">
    <w:abstractNumId w:val="38"/>
  </w:num>
  <w:num w:numId="50">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68C"/>
    <w:rsid w:val="00000886"/>
    <w:rsid w:val="00005708"/>
    <w:rsid w:val="00010BE3"/>
    <w:rsid w:val="0001674C"/>
    <w:rsid w:val="00033EFD"/>
    <w:rsid w:val="0005080C"/>
    <w:rsid w:val="00050C58"/>
    <w:rsid w:val="000565DA"/>
    <w:rsid w:val="0006543B"/>
    <w:rsid w:val="00065791"/>
    <w:rsid w:val="00067A35"/>
    <w:rsid w:val="000718D2"/>
    <w:rsid w:val="000736D2"/>
    <w:rsid w:val="00076520"/>
    <w:rsid w:val="000839E2"/>
    <w:rsid w:val="00093E32"/>
    <w:rsid w:val="00094D6B"/>
    <w:rsid w:val="000A1A98"/>
    <w:rsid w:val="000B0F1B"/>
    <w:rsid w:val="000D724A"/>
    <w:rsid w:val="000E7E20"/>
    <w:rsid w:val="000F1379"/>
    <w:rsid w:val="000F6554"/>
    <w:rsid w:val="000F739F"/>
    <w:rsid w:val="00111F40"/>
    <w:rsid w:val="00131E26"/>
    <w:rsid w:val="00141F66"/>
    <w:rsid w:val="00143920"/>
    <w:rsid w:val="00156CF3"/>
    <w:rsid w:val="001611D2"/>
    <w:rsid w:val="00182AC4"/>
    <w:rsid w:val="001930E7"/>
    <w:rsid w:val="00195ADC"/>
    <w:rsid w:val="001A2D20"/>
    <w:rsid w:val="001A43F1"/>
    <w:rsid w:val="001C3F89"/>
    <w:rsid w:val="001D48A3"/>
    <w:rsid w:val="001E1A0E"/>
    <w:rsid w:val="00201099"/>
    <w:rsid w:val="0020423D"/>
    <w:rsid w:val="002137BA"/>
    <w:rsid w:val="002165B2"/>
    <w:rsid w:val="0021788A"/>
    <w:rsid w:val="002249A4"/>
    <w:rsid w:val="002509B7"/>
    <w:rsid w:val="00255038"/>
    <w:rsid w:val="00260644"/>
    <w:rsid w:val="00270DDC"/>
    <w:rsid w:val="00271A08"/>
    <w:rsid w:val="002750E4"/>
    <w:rsid w:val="002823EF"/>
    <w:rsid w:val="00282B46"/>
    <w:rsid w:val="00295579"/>
    <w:rsid w:val="002A0792"/>
    <w:rsid w:val="002A2961"/>
    <w:rsid w:val="002A3B55"/>
    <w:rsid w:val="002A59E2"/>
    <w:rsid w:val="002A5A99"/>
    <w:rsid w:val="002C326B"/>
    <w:rsid w:val="002D0F04"/>
    <w:rsid w:val="002E39D7"/>
    <w:rsid w:val="0030132C"/>
    <w:rsid w:val="0031080B"/>
    <w:rsid w:val="00313DA7"/>
    <w:rsid w:val="003232BF"/>
    <w:rsid w:val="00325748"/>
    <w:rsid w:val="00370440"/>
    <w:rsid w:val="00376EDD"/>
    <w:rsid w:val="00377410"/>
    <w:rsid w:val="00397990"/>
    <w:rsid w:val="003B3FE9"/>
    <w:rsid w:val="003C1B2E"/>
    <w:rsid w:val="003D0EA2"/>
    <w:rsid w:val="003D1707"/>
    <w:rsid w:val="00403667"/>
    <w:rsid w:val="0040377E"/>
    <w:rsid w:val="00410055"/>
    <w:rsid w:val="004214A9"/>
    <w:rsid w:val="0042536F"/>
    <w:rsid w:val="004353F1"/>
    <w:rsid w:val="00436BAD"/>
    <w:rsid w:val="00454748"/>
    <w:rsid w:val="00492CA7"/>
    <w:rsid w:val="004B7022"/>
    <w:rsid w:val="004C61E7"/>
    <w:rsid w:val="004D2F4C"/>
    <w:rsid w:val="004D38D2"/>
    <w:rsid w:val="004E2DC0"/>
    <w:rsid w:val="004E4259"/>
    <w:rsid w:val="004F2DC5"/>
    <w:rsid w:val="0051314A"/>
    <w:rsid w:val="005144BB"/>
    <w:rsid w:val="005327F4"/>
    <w:rsid w:val="005816FD"/>
    <w:rsid w:val="005B0C3A"/>
    <w:rsid w:val="005C3294"/>
    <w:rsid w:val="005C568E"/>
    <w:rsid w:val="005D3BE3"/>
    <w:rsid w:val="006020E8"/>
    <w:rsid w:val="0060334F"/>
    <w:rsid w:val="00605596"/>
    <w:rsid w:val="006168E2"/>
    <w:rsid w:val="00633DF3"/>
    <w:rsid w:val="006342A0"/>
    <w:rsid w:val="006712C4"/>
    <w:rsid w:val="00671C6F"/>
    <w:rsid w:val="00675880"/>
    <w:rsid w:val="006835AF"/>
    <w:rsid w:val="00692A20"/>
    <w:rsid w:val="006B5AAB"/>
    <w:rsid w:val="006B68CC"/>
    <w:rsid w:val="006C4D27"/>
    <w:rsid w:val="006E7539"/>
    <w:rsid w:val="007004F5"/>
    <w:rsid w:val="007139F8"/>
    <w:rsid w:val="007647F7"/>
    <w:rsid w:val="007732EB"/>
    <w:rsid w:val="00776EC8"/>
    <w:rsid w:val="00794C71"/>
    <w:rsid w:val="007A2A0B"/>
    <w:rsid w:val="007B0CEC"/>
    <w:rsid w:val="008019C9"/>
    <w:rsid w:val="00802B0A"/>
    <w:rsid w:val="008202D3"/>
    <w:rsid w:val="0082195B"/>
    <w:rsid w:val="00835851"/>
    <w:rsid w:val="0084532B"/>
    <w:rsid w:val="00847D38"/>
    <w:rsid w:val="008845B5"/>
    <w:rsid w:val="008A5812"/>
    <w:rsid w:val="008B3E6B"/>
    <w:rsid w:val="008B4AD9"/>
    <w:rsid w:val="008C6144"/>
    <w:rsid w:val="008D2246"/>
    <w:rsid w:val="008E45A5"/>
    <w:rsid w:val="008E57F4"/>
    <w:rsid w:val="008F0A51"/>
    <w:rsid w:val="008F43BB"/>
    <w:rsid w:val="0090668C"/>
    <w:rsid w:val="00917D9D"/>
    <w:rsid w:val="009303CF"/>
    <w:rsid w:val="0094207D"/>
    <w:rsid w:val="0094649A"/>
    <w:rsid w:val="00950D16"/>
    <w:rsid w:val="00957A37"/>
    <w:rsid w:val="009619BC"/>
    <w:rsid w:val="00973FD1"/>
    <w:rsid w:val="0098741E"/>
    <w:rsid w:val="009D7353"/>
    <w:rsid w:val="009E0385"/>
    <w:rsid w:val="009E334D"/>
    <w:rsid w:val="00A36E85"/>
    <w:rsid w:val="00A442FC"/>
    <w:rsid w:val="00A46B35"/>
    <w:rsid w:val="00A46B8A"/>
    <w:rsid w:val="00A669E1"/>
    <w:rsid w:val="00A776BF"/>
    <w:rsid w:val="00A82A6A"/>
    <w:rsid w:val="00AD7A06"/>
    <w:rsid w:val="00AE1245"/>
    <w:rsid w:val="00AE1F17"/>
    <w:rsid w:val="00AE251F"/>
    <w:rsid w:val="00AE799D"/>
    <w:rsid w:val="00AF0E8B"/>
    <w:rsid w:val="00B31AC9"/>
    <w:rsid w:val="00B418D0"/>
    <w:rsid w:val="00B51660"/>
    <w:rsid w:val="00B529A3"/>
    <w:rsid w:val="00B77C0C"/>
    <w:rsid w:val="00B841C0"/>
    <w:rsid w:val="00B850BA"/>
    <w:rsid w:val="00B9130B"/>
    <w:rsid w:val="00BA3595"/>
    <w:rsid w:val="00BF379C"/>
    <w:rsid w:val="00C541F9"/>
    <w:rsid w:val="00C667A4"/>
    <w:rsid w:val="00C67198"/>
    <w:rsid w:val="00C736BE"/>
    <w:rsid w:val="00C7679D"/>
    <w:rsid w:val="00C806C6"/>
    <w:rsid w:val="00C813F9"/>
    <w:rsid w:val="00C97D6E"/>
    <w:rsid w:val="00CB21E5"/>
    <w:rsid w:val="00CC4DD5"/>
    <w:rsid w:val="00CF4642"/>
    <w:rsid w:val="00CF4AF2"/>
    <w:rsid w:val="00D0207C"/>
    <w:rsid w:val="00D049D5"/>
    <w:rsid w:val="00D06847"/>
    <w:rsid w:val="00D40A69"/>
    <w:rsid w:val="00D55D65"/>
    <w:rsid w:val="00D74820"/>
    <w:rsid w:val="00D80AB6"/>
    <w:rsid w:val="00D85967"/>
    <w:rsid w:val="00DB170F"/>
    <w:rsid w:val="00DB2A94"/>
    <w:rsid w:val="00DC38A4"/>
    <w:rsid w:val="00DC5612"/>
    <w:rsid w:val="00DD6AE5"/>
    <w:rsid w:val="00DE7186"/>
    <w:rsid w:val="00E021BE"/>
    <w:rsid w:val="00E02A6D"/>
    <w:rsid w:val="00E15810"/>
    <w:rsid w:val="00E21C1A"/>
    <w:rsid w:val="00E30913"/>
    <w:rsid w:val="00E30A95"/>
    <w:rsid w:val="00E30BEF"/>
    <w:rsid w:val="00E34BC5"/>
    <w:rsid w:val="00E4063A"/>
    <w:rsid w:val="00E46494"/>
    <w:rsid w:val="00E527AD"/>
    <w:rsid w:val="00E77565"/>
    <w:rsid w:val="00E907E0"/>
    <w:rsid w:val="00E96927"/>
    <w:rsid w:val="00EA1D0B"/>
    <w:rsid w:val="00ED2965"/>
    <w:rsid w:val="00EF2F1C"/>
    <w:rsid w:val="00EF38FE"/>
    <w:rsid w:val="00F021F3"/>
    <w:rsid w:val="00F14860"/>
    <w:rsid w:val="00F16F3D"/>
    <w:rsid w:val="00F213A4"/>
    <w:rsid w:val="00F21D13"/>
    <w:rsid w:val="00F26E5A"/>
    <w:rsid w:val="00F30AD3"/>
    <w:rsid w:val="00F33305"/>
    <w:rsid w:val="00F365F8"/>
    <w:rsid w:val="00F3797C"/>
    <w:rsid w:val="00F55C49"/>
    <w:rsid w:val="00F75FB1"/>
    <w:rsid w:val="00F86994"/>
    <w:rsid w:val="00FA5024"/>
    <w:rsid w:val="00FC548E"/>
    <w:rsid w:val="00FD2C7A"/>
    <w:rsid w:val="00FE4DFA"/>
    <w:rsid w:val="00FF495B"/>
    <w:rsid w:val="00FF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FDB9142-F250-44B7-ADF2-C6D2B9B3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5579"/>
    <w:pPr>
      <w:spacing w:after="200" w:line="276" w:lineRule="auto"/>
    </w:pPr>
    <w:rPr>
      <w:lang w:eastAsia="en-US"/>
    </w:rPr>
  </w:style>
  <w:style w:type="paragraph" w:styleId="Nagwek1">
    <w:name w:val="heading 1"/>
    <w:basedOn w:val="Normalny"/>
    <w:next w:val="Tekstpodstawowy"/>
    <w:link w:val="Nagwek1Znak"/>
    <w:uiPriority w:val="99"/>
    <w:qFormat/>
    <w:locked/>
    <w:rsid w:val="000F739F"/>
    <w:pPr>
      <w:keepNext/>
      <w:numPr>
        <w:numId w:val="36"/>
      </w:numPr>
      <w:tabs>
        <w:tab w:val="left" w:pos="0"/>
        <w:tab w:val="left" w:pos="432"/>
      </w:tabs>
      <w:suppressAutoHyphens/>
      <w:spacing w:after="0" w:line="240" w:lineRule="auto"/>
      <w:jc w:val="center"/>
      <w:outlineLvl w:val="0"/>
    </w:pPr>
    <w:rPr>
      <w:rFonts w:ascii="Times New Roman" w:eastAsia="Times New Roman" w:hAnsi="Times New Roman" w:cs="Calibri"/>
      <w:b/>
      <w:kern w:val="2"/>
      <w:sz w:val="3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739F"/>
    <w:rPr>
      <w:rFonts w:ascii="Times New Roman" w:eastAsia="Times New Roman" w:hAnsi="Times New Roman" w:cs="Calibri"/>
      <w:b/>
      <w:kern w:val="2"/>
      <w:sz w:val="32"/>
      <w:szCs w:val="20"/>
      <w:lang w:eastAsia="zh-CN"/>
    </w:rPr>
  </w:style>
  <w:style w:type="character" w:styleId="Hipercze">
    <w:name w:val="Hyperlink"/>
    <w:basedOn w:val="Domylnaczcionkaakapitu"/>
    <w:uiPriority w:val="99"/>
    <w:semiHidden/>
    <w:rsid w:val="00295579"/>
    <w:rPr>
      <w:rFonts w:ascii="Times New Roman" w:hAnsi="Times New Roman" w:cs="Times New Roman"/>
      <w:color w:val="0000FF"/>
      <w:u w:val="single"/>
    </w:rPr>
  </w:style>
  <w:style w:type="paragraph" w:styleId="Tekstpodstawowy2">
    <w:name w:val="Body Text 2"/>
    <w:basedOn w:val="Normalny"/>
    <w:link w:val="Tekstpodstawowy2Znak"/>
    <w:uiPriority w:val="99"/>
    <w:semiHidden/>
    <w:rsid w:val="00295579"/>
    <w:pPr>
      <w:spacing w:after="120" w:line="480" w:lineRule="auto"/>
    </w:pPr>
  </w:style>
  <w:style w:type="character" w:customStyle="1" w:styleId="Tekstpodstawowy2Znak">
    <w:name w:val="Tekst podstawowy 2 Znak"/>
    <w:basedOn w:val="Domylnaczcionkaakapitu"/>
    <w:link w:val="Tekstpodstawowy2"/>
    <w:uiPriority w:val="99"/>
    <w:semiHidden/>
    <w:locked/>
    <w:rsid w:val="00295579"/>
    <w:rPr>
      <w:rFonts w:ascii="Calibri" w:hAnsi="Calibri" w:cs="Times New Roman"/>
    </w:rPr>
  </w:style>
  <w:style w:type="paragraph" w:styleId="Tekstpodstawowywcity2">
    <w:name w:val="Body Text Indent 2"/>
    <w:basedOn w:val="Normalny"/>
    <w:link w:val="Tekstpodstawowywcity2Znak"/>
    <w:uiPriority w:val="99"/>
    <w:semiHidden/>
    <w:rsid w:val="00295579"/>
    <w:pPr>
      <w:spacing w:after="0" w:line="240" w:lineRule="auto"/>
      <w:ind w:left="340"/>
      <w:jc w:val="both"/>
    </w:pPr>
    <w:rPr>
      <w:rFonts w:ascii="TiepoloItcTEEBoo" w:eastAsia="Times New Roman" w:hAnsi="TiepoloItcTEEBoo"/>
      <w:szCs w:val="20"/>
      <w:lang w:eastAsia="pl-PL"/>
    </w:rPr>
  </w:style>
  <w:style w:type="character" w:customStyle="1" w:styleId="Tekstpodstawowywcity2Znak">
    <w:name w:val="Tekst podstawowy wcięty 2 Znak"/>
    <w:basedOn w:val="Domylnaczcionkaakapitu"/>
    <w:link w:val="Tekstpodstawowywcity2"/>
    <w:uiPriority w:val="99"/>
    <w:semiHidden/>
    <w:locked/>
    <w:rsid w:val="00295579"/>
    <w:rPr>
      <w:rFonts w:ascii="TiepoloItcTEEBoo" w:hAnsi="TiepoloItcTEEBoo" w:cs="Times New Roman"/>
      <w:sz w:val="20"/>
      <w:szCs w:val="20"/>
      <w:lang w:eastAsia="pl-PL"/>
    </w:rPr>
  </w:style>
  <w:style w:type="character" w:customStyle="1" w:styleId="AkapitzlistZnak">
    <w:name w:val="Akapit z listą Znak"/>
    <w:link w:val="Akapitzlist"/>
    <w:uiPriority w:val="99"/>
    <w:locked/>
    <w:rsid w:val="00295579"/>
    <w:rPr>
      <w:sz w:val="20"/>
    </w:rPr>
  </w:style>
  <w:style w:type="paragraph" w:styleId="Akapitzlist">
    <w:name w:val="List Paragraph"/>
    <w:basedOn w:val="Normalny"/>
    <w:link w:val="AkapitzlistZnak"/>
    <w:uiPriority w:val="99"/>
    <w:qFormat/>
    <w:rsid w:val="00295579"/>
    <w:pPr>
      <w:ind w:left="720"/>
      <w:contextualSpacing/>
    </w:pPr>
    <w:rPr>
      <w:sz w:val="20"/>
      <w:szCs w:val="20"/>
      <w:lang w:eastAsia="pl-PL"/>
    </w:rPr>
  </w:style>
  <w:style w:type="paragraph" w:customStyle="1" w:styleId="Default">
    <w:name w:val="Default"/>
    <w:uiPriority w:val="99"/>
    <w:rsid w:val="00295579"/>
    <w:pPr>
      <w:autoSpaceDE w:val="0"/>
      <w:autoSpaceDN w:val="0"/>
      <w:adjustRightInd w:val="0"/>
    </w:pPr>
    <w:rPr>
      <w:rFonts w:ascii="Times New Roman" w:eastAsia="Times New Roman" w:hAnsi="Times New Roman"/>
      <w:color w:val="000000"/>
      <w:sz w:val="24"/>
      <w:szCs w:val="24"/>
    </w:rPr>
  </w:style>
  <w:style w:type="paragraph" w:customStyle="1" w:styleId="Tekstprzypisudolnego1">
    <w:name w:val="Tekst przypisu dolnego1"/>
    <w:basedOn w:val="Normalny"/>
    <w:uiPriority w:val="99"/>
    <w:semiHidden/>
    <w:rsid w:val="00295579"/>
    <w:pPr>
      <w:suppressAutoHyphens/>
      <w:spacing w:after="0" w:line="240" w:lineRule="auto"/>
    </w:pPr>
    <w:rPr>
      <w:sz w:val="20"/>
      <w:szCs w:val="20"/>
    </w:rPr>
  </w:style>
  <w:style w:type="character" w:customStyle="1" w:styleId="czeinternetowe">
    <w:name w:val="Łącze internetowe"/>
    <w:basedOn w:val="Domylnaczcionkaakapitu"/>
    <w:uiPriority w:val="99"/>
    <w:rsid w:val="00295579"/>
    <w:rPr>
      <w:rFonts w:cs="Times New Roman"/>
      <w:color w:val="0563C1"/>
      <w:u w:val="single"/>
    </w:rPr>
  </w:style>
  <w:style w:type="paragraph" w:styleId="Nagwek">
    <w:name w:val="header"/>
    <w:basedOn w:val="Normalny"/>
    <w:link w:val="NagwekZnak"/>
    <w:uiPriority w:val="99"/>
    <w:rsid w:val="00397990"/>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97990"/>
    <w:rPr>
      <w:rFonts w:ascii="Calibri" w:hAnsi="Calibri" w:cs="Times New Roman"/>
    </w:rPr>
  </w:style>
  <w:style w:type="paragraph" w:styleId="Stopka">
    <w:name w:val="footer"/>
    <w:basedOn w:val="Normalny"/>
    <w:link w:val="StopkaZnak"/>
    <w:uiPriority w:val="99"/>
    <w:rsid w:val="00397990"/>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97990"/>
    <w:rPr>
      <w:rFonts w:ascii="Calibri" w:hAnsi="Calibri" w:cs="Times New Roman"/>
    </w:rPr>
  </w:style>
  <w:style w:type="paragraph" w:customStyle="1" w:styleId="Liniapozioma">
    <w:name w:val="Linia pozioma"/>
    <w:basedOn w:val="Normalny"/>
    <w:next w:val="Tekstpodstawowy"/>
    <w:uiPriority w:val="99"/>
    <w:rsid w:val="00397990"/>
    <w:pPr>
      <w:widowControl w:val="0"/>
      <w:pBdr>
        <w:bottom w:val="double" w:sz="2" w:space="0" w:color="808080"/>
      </w:pBdr>
      <w:suppressAutoHyphens/>
      <w:spacing w:after="283" w:line="240" w:lineRule="auto"/>
    </w:pPr>
    <w:rPr>
      <w:rFonts w:ascii="Times New Roman" w:hAnsi="Times New Roman"/>
      <w:sz w:val="12"/>
      <w:szCs w:val="24"/>
      <w:lang w:eastAsia="zh-CN"/>
    </w:rPr>
  </w:style>
  <w:style w:type="paragraph" w:styleId="Tekstpodstawowy">
    <w:name w:val="Body Text"/>
    <w:basedOn w:val="Normalny"/>
    <w:link w:val="TekstpodstawowyZnak"/>
    <w:uiPriority w:val="99"/>
    <w:rsid w:val="00397990"/>
    <w:pPr>
      <w:spacing w:after="120"/>
    </w:pPr>
  </w:style>
  <w:style w:type="character" w:customStyle="1" w:styleId="TekstpodstawowyZnak">
    <w:name w:val="Tekst podstawowy Znak"/>
    <w:basedOn w:val="Domylnaczcionkaakapitu"/>
    <w:link w:val="Tekstpodstawowy"/>
    <w:uiPriority w:val="99"/>
    <w:locked/>
    <w:rsid w:val="00397990"/>
    <w:rPr>
      <w:rFonts w:ascii="Calibri" w:hAnsi="Calibri" w:cs="Times New Roman"/>
    </w:rPr>
  </w:style>
  <w:style w:type="paragraph" w:customStyle="1" w:styleId="Styl1">
    <w:name w:val="Styl1"/>
    <w:basedOn w:val="Normalny"/>
    <w:uiPriority w:val="99"/>
    <w:rsid w:val="00397990"/>
    <w:pPr>
      <w:tabs>
        <w:tab w:val="left" w:pos="1800"/>
      </w:tabs>
      <w:suppressAutoHyphens/>
      <w:spacing w:after="0" w:line="360" w:lineRule="auto"/>
      <w:jc w:val="both"/>
    </w:pPr>
    <w:rPr>
      <w:rFonts w:ascii="Arial" w:eastAsia="Times New Roman" w:hAnsi="Arial" w:cs="Arial"/>
      <w:kern w:val="2"/>
      <w:sz w:val="20"/>
      <w:szCs w:val="20"/>
      <w:lang w:eastAsia="zh-CN"/>
    </w:rPr>
  </w:style>
  <w:style w:type="paragraph" w:customStyle="1" w:styleId="WW-Akapitzlist">
    <w:name w:val="WW-Akapit z listą"/>
    <w:basedOn w:val="Normalny"/>
    <w:uiPriority w:val="99"/>
    <w:rsid w:val="008A5812"/>
    <w:pPr>
      <w:suppressAutoHyphens/>
      <w:spacing w:after="0" w:line="240" w:lineRule="auto"/>
      <w:ind w:left="708"/>
    </w:pPr>
    <w:rPr>
      <w:rFonts w:ascii="Times New Roman" w:eastAsia="Times New Roman" w:hAnsi="Times New Roman" w:cs="Calibri"/>
      <w:kern w:val="2"/>
      <w:sz w:val="20"/>
      <w:szCs w:val="20"/>
      <w:lang w:eastAsia="zh-CN"/>
    </w:rPr>
  </w:style>
  <w:style w:type="character" w:styleId="Uwydatnienie">
    <w:name w:val="Emphasis"/>
    <w:basedOn w:val="Domylnaczcionkaakapitu"/>
    <w:uiPriority w:val="99"/>
    <w:qFormat/>
    <w:rsid w:val="00DC38A4"/>
    <w:rPr>
      <w:rFonts w:cs="Times New Roman"/>
      <w:i/>
      <w:iCs/>
    </w:rPr>
  </w:style>
  <w:style w:type="paragraph" w:customStyle="1" w:styleId="Akapitzlist2">
    <w:name w:val="Akapit z listą2"/>
    <w:basedOn w:val="Normalny"/>
    <w:uiPriority w:val="99"/>
    <w:rsid w:val="00DC38A4"/>
    <w:pPr>
      <w:suppressAutoHyphens/>
      <w:ind w:left="720"/>
    </w:pPr>
    <w:rPr>
      <w:rFonts w:eastAsia="Times New Roman" w:cs="Calibri"/>
      <w:kern w:val="2"/>
      <w:lang w:eastAsia="zh-CN"/>
    </w:rPr>
  </w:style>
  <w:style w:type="character" w:styleId="UyteHipercze">
    <w:name w:val="FollowedHyperlink"/>
    <w:basedOn w:val="Domylnaczcionkaakapitu"/>
    <w:uiPriority w:val="99"/>
    <w:semiHidden/>
    <w:rsid w:val="00C7679D"/>
    <w:rPr>
      <w:rFonts w:cs="Times New Roman"/>
      <w:color w:val="954F72"/>
      <w:u w:val="single"/>
    </w:rPr>
  </w:style>
  <w:style w:type="paragraph" w:styleId="Tekstprzypisudolnego">
    <w:name w:val="footnote text"/>
    <w:basedOn w:val="Normalny"/>
    <w:link w:val="TekstprzypisudolnegoZnak"/>
    <w:uiPriority w:val="99"/>
    <w:semiHidden/>
    <w:rsid w:val="00F3797C"/>
    <w:pPr>
      <w:spacing w:after="0" w:line="240" w:lineRule="auto"/>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locked/>
    <w:rsid w:val="00F3797C"/>
    <w:rPr>
      <w:rFonts w:ascii="Arial" w:hAnsi="Arial" w:cs="Times New Roman"/>
      <w:sz w:val="20"/>
      <w:szCs w:val="20"/>
    </w:rPr>
  </w:style>
  <w:style w:type="character" w:styleId="Odwoanieprzypisudolnego">
    <w:name w:val="footnote reference"/>
    <w:basedOn w:val="Domylnaczcionkaakapitu"/>
    <w:uiPriority w:val="99"/>
    <w:semiHidden/>
    <w:rsid w:val="00F3797C"/>
    <w:rPr>
      <w:rFonts w:cs="Times New Roman"/>
      <w:vertAlign w:val="superscript"/>
    </w:rPr>
  </w:style>
  <w:style w:type="character" w:styleId="Numerstrony">
    <w:name w:val="page number"/>
    <w:basedOn w:val="Domylnaczcionkaakapitu"/>
    <w:uiPriority w:val="99"/>
    <w:rsid w:val="0084532B"/>
    <w:rPr>
      <w:rFonts w:cs="Times New Roman"/>
    </w:rPr>
  </w:style>
  <w:style w:type="paragraph" w:styleId="Tekstpodstawowywcity">
    <w:name w:val="Body Text Indent"/>
    <w:basedOn w:val="Normalny"/>
    <w:link w:val="TekstpodstawowywcityZnak"/>
    <w:uiPriority w:val="99"/>
    <w:semiHidden/>
    <w:unhideWhenUsed/>
    <w:rsid w:val="00FF495B"/>
    <w:pPr>
      <w:spacing w:after="120"/>
      <w:ind w:left="283"/>
    </w:pPr>
  </w:style>
  <w:style w:type="character" w:customStyle="1" w:styleId="TekstpodstawowywcityZnak">
    <w:name w:val="Tekst podstawowy wcięty Znak"/>
    <w:basedOn w:val="Domylnaczcionkaakapitu"/>
    <w:link w:val="Tekstpodstawowywcity"/>
    <w:uiPriority w:val="99"/>
    <w:semiHidden/>
    <w:rsid w:val="00FF495B"/>
    <w:rPr>
      <w:lang w:eastAsia="en-US"/>
    </w:rPr>
  </w:style>
  <w:style w:type="paragraph" w:styleId="Tekstdymka">
    <w:name w:val="Balloon Text"/>
    <w:basedOn w:val="Normalny"/>
    <w:link w:val="TekstdymkaZnak"/>
    <w:uiPriority w:val="99"/>
    <w:semiHidden/>
    <w:unhideWhenUsed/>
    <w:rsid w:val="00D748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82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1052">
      <w:marLeft w:val="0"/>
      <w:marRight w:val="0"/>
      <w:marTop w:val="0"/>
      <w:marBottom w:val="0"/>
      <w:divBdr>
        <w:top w:val="none" w:sz="0" w:space="0" w:color="auto"/>
        <w:left w:val="none" w:sz="0" w:space="0" w:color="auto"/>
        <w:bottom w:val="none" w:sz="0" w:space="0" w:color="auto"/>
        <w:right w:val="none" w:sz="0" w:space="0" w:color="auto"/>
      </w:divBdr>
    </w:div>
    <w:div w:id="505481053">
      <w:marLeft w:val="0"/>
      <w:marRight w:val="0"/>
      <w:marTop w:val="0"/>
      <w:marBottom w:val="0"/>
      <w:divBdr>
        <w:top w:val="none" w:sz="0" w:space="0" w:color="auto"/>
        <w:left w:val="none" w:sz="0" w:space="0" w:color="auto"/>
        <w:bottom w:val="none" w:sz="0" w:space="0" w:color="auto"/>
        <w:right w:val="none" w:sz="0" w:space="0" w:color="auto"/>
      </w:divBdr>
    </w:div>
    <w:div w:id="505481054">
      <w:marLeft w:val="0"/>
      <w:marRight w:val="0"/>
      <w:marTop w:val="0"/>
      <w:marBottom w:val="0"/>
      <w:divBdr>
        <w:top w:val="none" w:sz="0" w:space="0" w:color="auto"/>
        <w:left w:val="none" w:sz="0" w:space="0" w:color="auto"/>
        <w:bottom w:val="none" w:sz="0" w:space="0" w:color="auto"/>
        <w:right w:val="none" w:sz="0" w:space="0" w:color="auto"/>
      </w:divBdr>
    </w:div>
    <w:div w:id="15872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pl/" TargetMode="External"/><Relationship Id="rId13" Type="http://schemas.openxmlformats.org/officeDocument/2006/relationships/hyperlink" Target="https://josephine.proebiz.co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ouston@proebiz.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zp@piekary.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18</Pages>
  <Words>7468</Words>
  <Characters>44809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S</dc:creator>
  <cp:keywords/>
  <dc:description/>
  <cp:lastModifiedBy>Ewa EG. Grabiarz</cp:lastModifiedBy>
  <cp:revision>88</cp:revision>
  <cp:lastPrinted>2023-01-25T09:28:00Z</cp:lastPrinted>
  <dcterms:created xsi:type="dcterms:W3CDTF">2022-12-15T06:40:00Z</dcterms:created>
  <dcterms:modified xsi:type="dcterms:W3CDTF">2023-01-25T09:34:00Z</dcterms:modified>
</cp:coreProperties>
</file>