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A32C" w14:textId="61CD0C83" w:rsidR="00522156" w:rsidRPr="00385899" w:rsidRDefault="0076779A">
      <w:pPr>
        <w:widowControl w:val="0"/>
        <w:autoSpaceDE w:val="0"/>
        <w:autoSpaceDN w:val="0"/>
        <w:adjustRightInd w:val="0"/>
        <w:spacing w:after="0" w:line="243" w:lineRule="exact"/>
        <w:ind w:left="2599" w:right="32" w:firstLine="4608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noProof/>
        </w:rPr>
        <w:drawing>
          <wp:anchor distT="0" distB="0" distL="114300" distR="114300" simplePos="0" relativeHeight="251657728" behindDoc="1" locked="0" layoutInCell="0" allowOverlap="1" wp14:anchorId="1F925273" wp14:editId="4B71C91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130"/>
            <wp:effectExtent l="0" t="0" r="381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415A" w:rsidRPr="00385899">
        <w:rPr>
          <w:rFonts w:ascii="Calibri" w:hAnsi="Calibri" w:cs="Calibri"/>
          <w:spacing w:val="1"/>
          <w:sz w:val="16"/>
          <w:szCs w:val="16"/>
        </w:rPr>
        <w:t xml:space="preserve">Załącznik nr </w:t>
      </w:r>
      <w:r w:rsidR="00CB4A18">
        <w:rPr>
          <w:rFonts w:ascii="Calibri" w:hAnsi="Calibri" w:cs="Calibri"/>
          <w:spacing w:val="1"/>
          <w:sz w:val="16"/>
          <w:szCs w:val="16"/>
        </w:rPr>
        <w:t>10</w:t>
      </w:r>
      <w:r w:rsidR="001F415A" w:rsidRPr="00385899">
        <w:rPr>
          <w:rFonts w:ascii="Calibri" w:hAnsi="Calibri" w:cs="Calibri"/>
          <w:spacing w:val="1"/>
          <w:sz w:val="16"/>
          <w:szCs w:val="16"/>
        </w:rPr>
        <w:t xml:space="preserve"> do SWZ </w:t>
      </w:r>
    </w:p>
    <w:p w14:paraId="764C96D6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189" w:lineRule="exact"/>
        <w:ind w:left="2599" w:right="32" w:firstLine="4608"/>
        <w:rPr>
          <w:rFonts w:ascii="Calibri" w:hAnsi="Calibri" w:cs="Calibri"/>
          <w:sz w:val="19"/>
          <w:szCs w:val="19"/>
        </w:rPr>
      </w:pPr>
    </w:p>
    <w:p w14:paraId="7343975C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2599" w:right="2357"/>
        <w:rPr>
          <w:rFonts w:ascii="Calibri" w:hAnsi="Calibri" w:cs="Calibri"/>
          <w:b/>
          <w:bCs/>
          <w:color w:val="323232"/>
          <w:spacing w:val="3"/>
          <w:sz w:val="16"/>
          <w:szCs w:val="16"/>
        </w:rPr>
      </w:pP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Informacje o przetwarzaniu danych osobowych </w:t>
      </w:r>
    </w:p>
    <w:p w14:paraId="03129BF0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573" w:right="1647" w:firstLine="1233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w związku z postępowaniem o udzielenie zamówienia publicznego </w:t>
      </w:r>
    </w:p>
    <w:p w14:paraId="6F45A997" w14:textId="77777777" w:rsidR="00CB4A18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539" w:firstLine="556"/>
        <w:rPr>
          <w:rFonts w:ascii="Calibri" w:hAnsi="Calibri" w:cs="Calibri"/>
          <w:b/>
          <w:bCs/>
          <w:color w:val="323232"/>
          <w:spacing w:val="3"/>
          <w:sz w:val="16"/>
          <w:szCs w:val="16"/>
        </w:rPr>
      </w:pP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na </w:t>
      </w:r>
      <w:r w:rsidR="00CB4A18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>b</w:t>
      </w:r>
      <w:r w:rsidR="00CB4A18" w:rsidRPr="00CB4A18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>udow</w:t>
      </w:r>
      <w:r w:rsidR="00CB4A18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>ie</w:t>
      </w:r>
      <w:r w:rsidR="00CB4A18" w:rsidRPr="00CB4A18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 elektroenergetycznej sieci kablowej SN-15Kv oraz przyłączy kablowych nN-04 kV</w:t>
      </w: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 </w:t>
      </w:r>
    </w:p>
    <w:p w14:paraId="200C8C66" w14:textId="77777777" w:rsidR="00CB4A18" w:rsidRDefault="001F415A" w:rsidP="00CB4A18">
      <w:pPr>
        <w:widowControl w:val="0"/>
        <w:autoSpaceDE w:val="0"/>
        <w:autoSpaceDN w:val="0"/>
        <w:adjustRightInd w:val="0"/>
        <w:spacing w:after="0" w:line="187" w:lineRule="exact"/>
        <w:ind w:left="16" w:right="539" w:firstLine="556"/>
        <w:rPr>
          <w:rFonts w:ascii="Calibri" w:hAnsi="Calibri" w:cs="Calibri"/>
          <w:b/>
          <w:bCs/>
          <w:color w:val="323232"/>
          <w:spacing w:val="2"/>
          <w:sz w:val="16"/>
          <w:szCs w:val="16"/>
        </w:rPr>
      </w:pP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na rzecz Komunalnego Przedsiębiorstwa </w:t>
      </w:r>
      <w:r w:rsidRPr="00385899">
        <w:rPr>
          <w:rFonts w:ascii="Calibri" w:hAnsi="Calibri" w:cs="Calibri"/>
          <w:b/>
          <w:bCs/>
          <w:color w:val="323232"/>
          <w:spacing w:val="2"/>
          <w:sz w:val="16"/>
          <w:szCs w:val="16"/>
        </w:rPr>
        <w:t>Komunikacyjnego sp. z o.o. z siedzibą w Białymstoku</w:t>
      </w:r>
      <w:r w:rsidR="00CB4A18">
        <w:rPr>
          <w:rFonts w:ascii="Calibri" w:hAnsi="Calibri" w:cs="Calibri"/>
          <w:b/>
          <w:bCs/>
          <w:color w:val="323232"/>
          <w:spacing w:val="2"/>
          <w:sz w:val="16"/>
          <w:szCs w:val="16"/>
        </w:rPr>
        <w:t xml:space="preserve"> </w:t>
      </w:r>
    </w:p>
    <w:p w14:paraId="15B99C2D" w14:textId="242AFBD9" w:rsidR="00522156" w:rsidRPr="00385899" w:rsidRDefault="001F415A" w:rsidP="00CB4A18">
      <w:pPr>
        <w:widowControl w:val="0"/>
        <w:autoSpaceDE w:val="0"/>
        <w:autoSpaceDN w:val="0"/>
        <w:adjustRightInd w:val="0"/>
        <w:spacing w:after="0" w:line="187" w:lineRule="exact"/>
        <w:ind w:left="16" w:right="539" w:firstLine="556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(znak </w:t>
      </w:r>
      <w:r w:rsidR="00CB4A18" w:rsidRPr="00BC61B9">
        <w:rPr>
          <w:rFonts w:ascii="Calibri" w:hAnsi="Calibri" w:cs="Calibri"/>
          <w:sz w:val="16"/>
          <w:szCs w:val="16"/>
        </w:rPr>
        <w:t>KPK/ZP/SN/80/23</w:t>
      </w: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) </w:t>
      </w:r>
    </w:p>
    <w:p w14:paraId="0CA926F8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105" w:lineRule="exact"/>
        <w:ind w:left="16" w:right="3485" w:firstLine="3446"/>
        <w:rPr>
          <w:rFonts w:ascii="Calibri" w:hAnsi="Calibri" w:cs="Calibri"/>
          <w:sz w:val="11"/>
          <w:szCs w:val="11"/>
        </w:rPr>
      </w:pPr>
    </w:p>
    <w:p w14:paraId="5048A98C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240" w:lineRule="exact"/>
        <w:ind w:left="16" w:right="3485" w:firstLine="3446"/>
        <w:rPr>
          <w:rFonts w:ascii="Calibri" w:hAnsi="Calibri" w:cs="Calibri"/>
          <w:sz w:val="24"/>
          <w:szCs w:val="24"/>
        </w:rPr>
      </w:pPr>
    </w:p>
    <w:p w14:paraId="0E9D3535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204" w:lineRule="exact"/>
        <w:ind w:left="16" w:right="32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3"/>
          <w:sz w:val="16"/>
          <w:szCs w:val="16"/>
        </w:rPr>
        <w:t xml:space="preserve">Mając na uwadze Rozporządzenie Parlamentu Europejskiego i Rady Unii Europejskiej 2016/679 z dnia 27 kwietnia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2016 r. w sprawie ochrony osób fizycznych w związku z przetwarzaniem danych osobowych i w sprawie swobodnego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przepływu takich danych oraz uchylenia dyrektywy 95/46/WE (ogólne rozporządzenie w sprawie ochrony danych - „RODO"), a w szczególności art. 13 tego rozporządzenia, a także art. 19 ustawy z dnia 11 września 2019 r. - Prawo </w:t>
      </w:r>
    </w:p>
    <w:p w14:paraId="400EE176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201" w:lineRule="exact"/>
        <w:ind w:left="16" w:right="4064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1"/>
          <w:sz w:val="16"/>
          <w:szCs w:val="16"/>
        </w:rPr>
        <w:t xml:space="preserve">zamówień publicznych („p.z.p."), informujemy Panią/Pana: </w:t>
      </w:r>
    </w:p>
    <w:p w14:paraId="15EC2FFB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174" w:lineRule="exact"/>
        <w:ind w:left="16" w:right="4064"/>
        <w:rPr>
          <w:rFonts w:ascii="Calibri" w:hAnsi="Calibri" w:cs="Calibri"/>
          <w:sz w:val="17"/>
          <w:szCs w:val="17"/>
        </w:rPr>
      </w:pPr>
    </w:p>
    <w:p w14:paraId="20F967EF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34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4"/>
          <w:sz w:val="16"/>
          <w:szCs w:val="16"/>
        </w:rPr>
        <w:t>[Administrator danych osobowych]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 Administratorem Pani/Pana danych osobowych jest spółka pod firmą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Komunalne Przedsiębiorstwo Komunikacyjne sp. z o.o. z siedzibą w Białymstoku, adres: ul. Składowa 7 (15-399 Białystok), wpisana do Krajowego Rejestru Sądowego - Rejestru Przedsiębiorców pod numerem KRS 0000097195, </w:t>
      </w:r>
      <w:r w:rsidRPr="00385899">
        <w:rPr>
          <w:rFonts w:ascii="Calibri" w:hAnsi="Calibri" w:cs="Calibri"/>
          <w:spacing w:val="1"/>
          <w:sz w:val="16"/>
          <w:szCs w:val="16"/>
        </w:rPr>
        <w:t xml:space="preserve">prowadzonego przez Sąd Rejonowy w Białymstoku Wydział XII Gospodarczy KRS, posługująca się nadanym numerem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NIP: 5420206596 (dalej jako „administrator" lub „zamawiający"). Wyznaczyliśmy inspektora ochrony danych w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sprawach związanych z przetwarzaniem Pani/Pana danych, z którą można się skontaktować elektronicznie pisząc na adres e-mail iod@kpk.bialystok.pl. </w:t>
      </w:r>
    </w:p>
    <w:p w14:paraId="1B14F4B3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307" w:lineRule="exact"/>
        <w:ind w:left="16" w:right="30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3"/>
          <w:sz w:val="16"/>
          <w:szCs w:val="16"/>
        </w:rPr>
        <w:t>[Cel i podstawa prawna przetwarzania danych]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 Będziemy przetwarzać Pani/Pana dane osobowe w związku z </w:t>
      </w:r>
    </w:p>
    <w:p w14:paraId="0DFC2556" w14:textId="3C15291D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32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postępowaniem o udzielenie zamówienia publicznego na dostawę oleju napędowego transportem wykonawcy na rzecz </w:t>
      </w:r>
      <w:r w:rsidRPr="00385899">
        <w:rPr>
          <w:rFonts w:ascii="Calibri" w:hAnsi="Calibri" w:cs="Calibri"/>
          <w:spacing w:val="3"/>
          <w:sz w:val="16"/>
          <w:szCs w:val="16"/>
        </w:rPr>
        <w:t>Komunalnego Przedsiębiorstwa Komunikacyjnego sp. z o.o. z siedzibą w Białymstoku (znak KPK/ZP/ON/7</w:t>
      </w:r>
      <w:r w:rsidR="00DC0E3E">
        <w:rPr>
          <w:rFonts w:ascii="Calibri" w:hAnsi="Calibri" w:cs="Calibri"/>
          <w:spacing w:val="3"/>
          <w:sz w:val="16"/>
          <w:szCs w:val="16"/>
        </w:rPr>
        <w:t>9</w:t>
      </w:r>
      <w:r w:rsidRPr="00385899">
        <w:rPr>
          <w:rFonts w:ascii="Calibri" w:hAnsi="Calibri" w:cs="Calibri"/>
          <w:spacing w:val="3"/>
          <w:sz w:val="16"/>
          <w:szCs w:val="16"/>
        </w:rPr>
        <w:t>/2</w:t>
      </w:r>
      <w:r w:rsidR="00DC0E3E">
        <w:rPr>
          <w:rFonts w:ascii="Calibri" w:hAnsi="Calibri" w:cs="Calibri"/>
          <w:spacing w:val="3"/>
          <w:sz w:val="16"/>
          <w:szCs w:val="16"/>
        </w:rPr>
        <w:t>2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), 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prowadzonego w trybie przetargu nieograniczonego na podstawie przepisów ustawy p.z.p. Naszym celem jest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potwierdzenie spełniania przez wykonawcę warunków udziału w postępowaniu oraz wykluczenie przesłanek,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o których mowa w art. 108 ust. 1 oraz art. 109 ust. 1 p.z.p., a następnie - kontrola prawidłowego wykonania umowy i rozliczenie dostaw. Przetwarzanie jest zatem niezbędne do celów wynikających z prawnie uzasadnionych interesów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realizowanych przez administratora (art. 6 ust. 1 lit. f RODO), a także jest niezbędne do wykonania umowy, której stroną jest osoba, której dane dotyczą, lub do podjęcia działań na żądanie osoby, której dane dotyczą, przed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zawarciem umowy (art. 6 ust. 1 lit. b RODO). Odrębną podstawą prawną przetwarzania danych jest Pani/Pana zgoda, którą wyraża Pan/Pani podpisując niniejszą informację (art. 6 ust. 1 lit. a RODO). </w:t>
      </w:r>
    </w:p>
    <w:p w14:paraId="1D311176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307" w:lineRule="exact"/>
        <w:ind w:left="16" w:right="30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3"/>
          <w:sz w:val="16"/>
          <w:szCs w:val="16"/>
        </w:rPr>
        <w:t>[Kategorie danych]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 Przetwarzanie danych osobowych obejmuje następujące kategorie Pani/Pana danych: (1) w </w:t>
      </w:r>
    </w:p>
    <w:p w14:paraId="7E779EB3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31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przypadku przedstawiciela wykonawcy: imię (imiona) i nazwisko, PESEL i dane kontaktowe (np. adres zamieszkania, adres e-mail, nr telefonu); (2) w przypadku osób zatrudnionych przez wykonawcę: imię (imiona) i nazwisko, rodzaj 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zatrudnienia, uprawnienia (prawo jazdy, uprawnienia ADR) oraz doświadczenie zawodowe, niezbędne do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prawidłowego wykonania zamówienia. </w:t>
      </w:r>
    </w:p>
    <w:p w14:paraId="4E103A21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307" w:lineRule="exact"/>
        <w:ind w:left="16" w:right="33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3"/>
          <w:sz w:val="16"/>
          <w:szCs w:val="16"/>
        </w:rPr>
        <w:t>[Okres przechowywania danych osobowych]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 Będziemy przetwarzać Pani/Pana dane osobowe przez okres 4 lat od </w:t>
      </w:r>
    </w:p>
    <w:p w14:paraId="5F92DCA0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34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dnia zakończenia postępowania o udzielenie zamówienia, nie krócej niż przez cały okres obowiązywania umowy w </w:t>
      </w:r>
    </w:p>
    <w:p w14:paraId="2026E1C2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90" w:lineRule="exact"/>
        <w:ind w:left="16" w:right="5861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sprawie zamówienia publicznego. </w:t>
      </w:r>
    </w:p>
    <w:p w14:paraId="0EAF9E14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307" w:lineRule="exact"/>
        <w:ind w:left="16" w:right="31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2"/>
          <w:sz w:val="16"/>
          <w:szCs w:val="16"/>
        </w:rPr>
        <w:t>[Odbiorcy danych osobowych]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 Odbiorcami Pani/Pana danych osobowych będą: podmioty uprawnione do uzyskania </w:t>
      </w:r>
    </w:p>
    <w:p w14:paraId="02502D80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33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4"/>
          <w:sz w:val="16"/>
          <w:szCs w:val="16"/>
        </w:rPr>
        <w:t xml:space="preserve">danych osobowych na podstawie upoważnienia przepisów prawa lub upoważnienia administratora, dostawcy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systemów informatycznych, usług IT i telekomunikacyjnych oraz podmioty zewnętrzne, świadczące na rzecz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administratora usługi z zakresu doradztwa. </w:t>
      </w:r>
    </w:p>
    <w:p w14:paraId="58EE3EDF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307" w:lineRule="exact"/>
        <w:ind w:left="16" w:right="32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3"/>
          <w:sz w:val="16"/>
          <w:szCs w:val="16"/>
        </w:rPr>
        <w:t>[Prawa związane z przetwarzaniem danych osobowych]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 Przysługują Pani/Panu następujące prawa związane z </w:t>
      </w:r>
    </w:p>
    <w:p w14:paraId="46EED3C5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33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przetwarzaniem danych osobowych: (1) prawo do wycofania zgody - o ile przetwarzanie ma miejsce na jej podstawie;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ma Pani/Pan prawo do wycofania zgody w dowolnym momencie bez wpływu na zgodność z prawem przetwarzania, którego dokonano na podstawie zgody przed jej cofnięciem; (2) prawo dostępu do danych osobowych; (3) prawo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żądania sprostowania i uzupełnienia danych osobowych - z zastrzeżeniem, że skorzystanie przez osobę, której dane 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osobowe dotyczą, z uprawnienia do sprostowania lub uzupełnienia, nie może skutkować zmianą wyniku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postępowania o udzielenie zamówienia ani zmianą postanowień umowy w sprawie zamówienia publicznego w zakresie niezgodnym z ustawą; (4) prawo żądania usunięcia danych osobowych; (5) prawo żądania ograniczenia przetwarzania danych osobowych - z zastrzeżeniem, że zgłoszenie żądania ograniczenia przetwarzania, nie ogranicza przetwarzania danych osobowych do czasu zakończenia tego postępowania; (5) prawo do przenoszenia danych osobowych, tj. prawo </w:t>
      </w:r>
      <w:r w:rsidRPr="00385899">
        <w:rPr>
          <w:rFonts w:ascii="Calibri" w:hAnsi="Calibri" w:cs="Calibri"/>
          <w:spacing w:val="5"/>
          <w:sz w:val="16"/>
          <w:szCs w:val="16"/>
        </w:rPr>
        <w:t xml:space="preserve">otrzymania od nas Twoich danych osobowych, w ustrukturyzowanym, powszechnie używanym formacie 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informatycznym nadającym się do odczytu maszynowego, np. w celu udostępnienia tych danych innemu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administratorowi. Na Pani/Pana żądanie możemy również przesłać dane bezpośrednio do wskazanego administratora,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jednakże zrobimy to tylko jeśli będzie to technicznie możliwe. Przysługuje Pani/Panu także prawo wniesienia skargi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do organu nadzorczego zajmującego się ochroną danych osobowych, tj. Prezesa Urzędu Ochrony Danych Osobowych. </w:t>
      </w:r>
    </w:p>
    <w:p w14:paraId="533F067B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310" w:lineRule="exact"/>
        <w:ind w:left="16" w:right="1750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i/>
          <w:iCs/>
          <w:spacing w:val="2"/>
          <w:sz w:val="16"/>
          <w:szCs w:val="16"/>
        </w:rPr>
        <w:t xml:space="preserve">Zarząd Komunalnego Przedsiębiorstwa Komunikacyjnego sp. z o.o. z siedzibą w Białymstoku </w:t>
      </w:r>
    </w:p>
    <w:p w14:paraId="33E87553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241" w:lineRule="exact"/>
        <w:ind w:left="16" w:right="1750"/>
        <w:rPr>
          <w:rFonts w:ascii="Calibri" w:hAnsi="Calibri" w:cs="Calibri"/>
          <w:sz w:val="24"/>
          <w:szCs w:val="24"/>
        </w:rPr>
      </w:pPr>
    </w:p>
    <w:p w14:paraId="77E9C66B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240" w:lineRule="exact"/>
        <w:ind w:left="16" w:right="1750"/>
        <w:rPr>
          <w:rFonts w:ascii="Calibri" w:hAnsi="Calibri" w:cs="Calibri"/>
          <w:sz w:val="24"/>
          <w:szCs w:val="24"/>
        </w:rPr>
      </w:pPr>
    </w:p>
    <w:p w14:paraId="5E6DEBD5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8" w:lineRule="exact"/>
        <w:ind w:left="16" w:right="6154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i/>
          <w:iCs/>
          <w:spacing w:val="1"/>
          <w:sz w:val="16"/>
          <w:szCs w:val="16"/>
        </w:rPr>
        <w:t xml:space="preserve">Otrzymałem i zapoznałem się </w:t>
      </w:r>
    </w:p>
    <w:p w14:paraId="39FD390C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173" w:lineRule="exact"/>
        <w:ind w:left="16" w:right="6154"/>
        <w:rPr>
          <w:rFonts w:ascii="Calibri" w:hAnsi="Calibri" w:cs="Calibri"/>
          <w:sz w:val="17"/>
          <w:szCs w:val="17"/>
        </w:rPr>
      </w:pPr>
    </w:p>
    <w:p w14:paraId="42826610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8" w:lineRule="exact"/>
        <w:ind w:left="16" w:right="1679" w:firstLine="5664"/>
        <w:rPr>
          <w:rFonts w:ascii="Calibri" w:hAnsi="Calibri" w:cs="Calibri"/>
          <w:i/>
          <w:iCs/>
          <w:spacing w:val="2"/>
          <w:sz w:val="16"/>
          <w:szCs w:val="16"/>
        </w:rPr>
      </w:pPr>
      <w:r w:rsidRPr="00385899">
        <w:rPr>
          <w:rFonts w:ascii="Calibri" w:hAnsi="Calibri" w:cs="Calibri"/>
          <w:i/>
          <w:iCs/>
          <w:spacing w:val="2"/>
          <w:sz w:val="16"/>
          <w:szCs w:val="16"/>
        </w:rPr>
        <w:t xml:space="preserve">(podpis wykonawcy) </w:t>
      </w:r>
    </w:p>
    <w:sectPr w:rsidR="00522156" w:rsidRPr="00385899">
      <w:pgSz w:w="11906" w:h="16838"/>
      <w:pgMar w:top="1360" w:right="1380" w:bottom="420" w:left="14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15A"/>
    <w:rsid w:val="001F415A"/>
    <w:rsid w:val="00385899"/>
    <w:rsid w:val="00522156"/>
    <w:rsid w:val="0076779A"/>
    <w:rsid w:val="008F3039"/>
    <w:rsid w:val="00CB4A18"/>
    <w:rsid w:val="00D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C44D6"/>
  <w14:defaultImageDpi w14:val="0"/>
  <w15:docId w15:val="{8F6EA89A-1396-483D-B9DB-6A562F72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Wojno Zbigniew</cp:lastModifiedBy>
  <cp:revision>5</cp:revision>
  <dcterms:created xsi:type="dcterms:W3CDTF">2021-05-28T06:47:00Z</dcterms:created>
  <dcterms:modified xsi:type="dcterms:W3CDTF">2023-01-11T11:08:00Z</dcterms:modified>
</cp:coreProperties>
</file>