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A3D7" w14:textId="52A16C46" w:rsidR="00477183" w:rsidRDefault="00477183" w:rsidP="00477183">
      <w:pPr>
        <w:jc w:val="center"/>
        <w:rPr>
          <w:rFonts w:ascii="Arial" w:hAnsi="Arial" w:cs="Arial"/>
          <w:b/>
          <w:bCs/>
          <w:sz w:val="22"/>
          <w:szCs w:val="22"/>
        </w:rPr>
      </w:pPr>
      <w:r w:rsidRPr="00DD53D1">
        <w:rPr>
          <w:rFonts w:ascii="Arial" w:hAnsi="Arial" w:cs="Arial"/>
          <w:b/>
          <w:bCs/>
          <w:sz w:val="22"/>
          <w:szCs w:val="22"/>
        </w:rPr>
        <w:t>RÁMCOVÁ DOHODA</w:t>
      </w:r>
      <w:r w:rsidRPr="009E4D25">
        <w:rPr>
          <w:rFonts w:ascii="Arial" w:hAnsi="Arial" w:cs="Arial"/>
          <w:bCs/>
          <w:color w:val="FF0000"/>
          <w:sz w:val="22"/>
          <w:szCs w:val="22"/>
        </w:rPr>
        <w:t xml:space="preserve"> </w:t>
      </w:r>
      <w:r w:rsidR="009E4D25" w:rsidRPr="009E4D25">
        <w:rPr>
          <w:rFonts w:ascii="Arial" w:hAnsi="Arial" w:cs="Arial"/>
          <w:bCs/>
          <w:color w:val="FF0000"/>
          <w:sz w:val="22"/>
          <w:szCs w:val="22"/>
        </w:rPr>
        <w:t>- OPRAVA</w:t>
      </w:r>
      <w:bookmarkStart w:id="0" w:name="_GoBack"/>
      <w:bookmarkEnd w:id="0"/>
    </w:p>
    <w:p w14:paraId="0E3D469E" w14:textId="161DFAB7" w:rsidR="008D2B80" w:rsidRPr="00226153" w:rsidRDefault="008D2B80" w:rsidP="00226153">
      <w:pPr>
        <w:jc w:val="center"/>
        <w:outlineLvl w:val="0"/>
        <w:rPr>
          <w:rFonts w:ascii="Arial" w:hAnsi="Arial" w:cs="Arial"/>
          <w:sz w:val="22"/>
          <w:szCs w:val="22"/>
        </w:rPr>
      </w:pPr>
      <w:r>
        <w:rPr>
          <w:rFonts w:ascii="Arial" w:hAnsi="Arial" w:cs="Arial"/>
          <w:sz w:val="22"/>
          <w:szCs w:val="22"/>
        </w:rPr>
        <w:t>na d</w:t>
      </w:r>
      <w:r w:rsidRPr="007F3BB6">
        <w:rPr>
          <w:rFonts w:ascii="Arial" w:hAnsi="Arial" w:cs="Arial"/>
          <w:sz w:val="22"/>
          <w:szCs w:val="22"/>
        </w:rPr>
        <w:t>odávk</w:t>
      </w:r>
      <w:r w:rsidR="002931E2">
        <w:rPr>
          <w:rFonts w:ascii="Arial" w:hAnsi="Arial" w:cs="Arial"/>
          <w:sz w:val="22"/>
          <w:szCs w:val="22"/>
        </w:rPr>
        <w:t>u</w:t>
      </w:r>
      <w:r w:rsidRPr="007F3BB6">
        <w:rPr>
          <w:rFonts w:ascii="Arial" w:hAnsi="Arial" w:cs="Arial"/>
          <w:sz w:val="22"/>
          <w:szCs w:val="22"/>
        </w:rPr>
        <w:t xml:space="preserve"> licencií </w:t>
      </w:r>
      <w:proofErr w:type="spellStart"/>
      <w:r w:rsidRPr="007F3BB6">
        <w:rPr>
          <w:rFonts w:ascii="Arial" w:hAnsi="Arial" w:cs="Arial"/>
          <w:sz w:val="22"/>
          <w:szCs w:val="22"/>
        </w:rPr>
        <w:t>Red</w:t>
      </w:r>
      <w:proofErr w:type="spellEnd"/>
      <w:r w:rsidRPr="007F3BB6">
        <w:rPr>
          <w:rFonts w:ascii="Arial" w:hAnsi="Arial" w:cs="Arial"/>
          <w:sz w:val="22"/>
          <w:szCs w:val="22"/>
        </w:rPr>
        <w:t xml:space="preserve"> </w:t>
      </w:r>
      <w:proofErr w:type="spellStart"/>
      <w:r w:rsidRPr="007F3BB6">
        <w:rPr>
          <w:rFonts w:ascii="Arial" w:hAnsi="Arial" w:cs="Arial"/>
          <w:sz w:val="22"/>
          <w:szCs w:val="22"/>
        </w:rPr>
        <w:t>Hat</w:t>
      </w:r>
      <w:proofErr w:type="spellEnd"/>
      <w:r w:rsidRPr="007F3BB6">
        <w:rPr>
          <w:rFonts w:ascii="Arial" w:hAnsi="Arial" w:cs="Arial"/>
          <w:sz w:val="22"/>
          <w:szCs w:val="22"/>
        </w:rPr>
        <w:t xml:space="preserve"> a súvisiacich služieb</w:t>
      </w:r>
    </w:p>
    <w:p w14:paraId="61814DBD" w14:textId="3B49B0FE" w:rsidR="00477183" w:rsidRPr="00DD53D1" w:rsidRDefault="00477183" w:rsidP="00477183">
      <w:pPr>
        <w:jc w:val="center"/>
        <w:rPr>
          <w:rFonts w:ascii="Arial" w:hAnsi="Arial" w:cs="Arial"/>
          <w:sz w:val="22"/>
          <w:szCs w:val="22"/>
        </w:rPr>
      </w:pPr>
      <w:r w:rsidRPr="00DD53D1">
        <w:rPr>
          <w:rFonts w:ascii="Arial" w:hAnsi="Arial" w:cs="Arial"/>
          <w:sz w:val="22"/>
          <w:szCs w:val="22"/>
        </w:rPr>
        <w:t>uzavretá podľa § 269 ods. 2 zákona č. 513/1991 Zb. Obchodného zákonníka v znení neskorších predpisov</w:t>
      </w:r>
      <w:r w:rsidR="007E0AE1" w:rsidRPr="00DD53D1">
        <w:rPr>
          <w:rFonts w:ascii="Arial" w:hAnsi="Arial" w:cs="Arial"/>
          <w:sz w:val="22"/>
          <w:szCs w:val="22"/>
        </w:rPr>
        <w:t xml:space="preserve"> (ďalej len „</w:t>
      </w:r>
      <w:r w:rsidR="001571D4">
        <w:rPr>
          <w:rFonts w:ascii="Arial" w:hAnsi="Arial" w:cs="Arial"/>
          <w:sz w:val="22"/>
          <w:szCs w:val="22"/>
        </w:rPr>
        <w:t>Obchodný zákonník</w:t>
      </w:r>
      <w:r w:rsidR="007E0AE1" w:rsidRPr="00DD53D1">
        <w:rPr>
          <w:rFonts w:ascii="Arial" w:hAnsi="Arial" w:cs="Arial"/>
          <w:sz w:val="22"/>
          <w:szCs w:val="22"/>
        </w:rPr>
        <w:t>“)</w:t>
      </w:r>
      <w:r w:rsidRPr="00DD53D1">
        <w:rPr>
          <w:rFonts w:ascii="Arial" w:hAnsi="Arial" w:cs="Arial"/>
          <w:sz w:val="22"/>
          <w:szCs w:val="22"/>
        </w:rPr>
        <w:t xml:space="preserve"> a </w:t>
      </w:r>
      <w:r w:rsidR="00E649C1">
        <w:rPr>
          <w:rFonts w:ascii="Arial" w:hAnsi="Arial" w:cs="Arial"/>
          <w:sz w:val="22"/>
          <w:szCs w:val="22"/>
        </w:rPr>
        <w:t>§ 83</w:t>
      </w:r>
      <w:r w:rsidRPr="00DD53D1">
        <w:rPr>
          <w:rFonts w:ascii="Arial" w:hAnsi="Arial" w:cs="Arial"/>
          <w:sz w:val="22"/>
          <w:szCs w:val="22"/>
        </w:rPr>
        <w:t xml:space="preserve"> zákona č. 343/2015 Z. z. o verejnom obstarávaní a o zmene a doplnení niektorých zákonov v znení neskorších predpisov</w:t>
      </w:r>
      <w:r w:rsidR="006D6129" w:rsidRPr="00DD53D1">
        <w:rPr>
          <w:rFonts w:ascii="Arial" w:hAnsi="Arial" w:cs="Arial"/>
          <w:sz w:val="22"/>
          <w:szCs w:val="22"/>
        </w:rPr>
        <w:t xml:space="preserve"> (ďalej len „zákon </w:t>
      </w:r>
      <w:r w:rsidR="001571D4">
        <w:rPr>
          <w:rFonts w:ascii="Arial" w:hAnsi="Arial" w:cs="Arial"/>
          <w:sz w:val="22"/>
          <w:szCs w:val="22"/>
        </w:rPr>
        <w:t>o verejnom obstarávaní</w:t>
      </w:r>
      <w:r w:rsidR="006D6129" w:rsidRPr="00DD53D1">
        <w:rPr>
          <w:rFonts w:ascii="Arial" w:hAnsi="Arial" w:cs="Arial"/>
          <w:sz w:val="22"/>
          <w:szCs w:val="22"/>
        </w:rPr>
        <w:t>“)</w:t>
      </w:r>
      <w:r w:rsidRPr="00DD53D1">
        <w:rPr>
          <w:rFonts w:ascii="Arial" w:hAnsi="Arial" w:cs="Arial"/>
          <w:sz w:val="22"/>
          <w:szCs w:val="22"/>
        </w:rPr>
        <w:t xml:space="preserve"> </w:t>
      </w:r>
    </w:p>
    <w:p w14:paraId="3890354F" w14:textId="77777777" w:rsidR="00477183" w:rsidRPr="00DD53D1" w:rsidRDefault="00477183" w:rsidP="00477183">
      <w:pPr>
        <w:jc w:val="center"/>
        <w:rPr>
          <w:rStyle w:val="Siln"/>
          <w:rFonts w:ascii="Arial" w:hAnsi="Arial" w:cs="Arial"/>
          <w:b w:val="0"/>
          <w:bCs/>
          <w:sz w:val="22"/>
          <w:szCs w:val="22"/>
        </w:rPr>
      </w:pPr>
      <w:r w:rsidRPr="00DD53D1">
        <w:rPr>
          <w:rStyle w:val="Siln"/>
          <w:rFonts w:ascii="Arial" w:hAnsi="Arial" w:cs="Arial"/>
          <w:b w:val="0"/>
          <w:bCs/>
          <w:sz w:val="22"/>
          <w:szCs w:val="22"/>
        </w:rPr>
        <w:t>(ďalej len „Dohoda“)</w:t>
      </w:r>
    </w:p>
    <w:p w14:paraId="093AC54F" w14:textId="77777777" w:rsidR="00477183" w:rsidRPr="00DD53D1" w:rsidRDefault="00477183" w:rsidP="00477183">
      <w:pPr>
        <w:rPr>
          <w:rStyle w:val="Siln"/>
          <w:rFonts w:ascii="Arial" w:hAnsi="Arial" w:cs="Arial"/>
          <w:bCs/>
          <w:sz w:val="22"/>
          <w:szCs w:val="22"/>
        </w:rPr>
      </w:pPr>
    </w:p>
    <w:p w14:paraId="2EB011E3" w14:textId="77777777" w:rsidR="00477183" w:rsidRPr="00DD53D1" w:rsidRDefault="00F94F33" w:rsidP="00477183">
      <w:pPr>
        <w:jc w:val="center"/>
        <w:rPr>
          <w:rStyle w:val="Siln"/>
          <w:rFonts w:ascii="Arial" w:hAnsi="Arial" w:cs="Arial"/>
          <w:bCs/>
          <w:sz w:val="22"/>
          <w:szCs w:val="22"/>
        </w:rPr>
      </w:pPr>
      <w:r w:rsidRPr="00DD53D1">
        <w:rPr>
          <w:rStyle w:val="Siln"/>
          <w:rFonts w:ascii="Arial" w:hAnsi="Arial" w:cs="Arial"/>
          <w:bCs/>
          <w:sz w:val="22"/>
          <w:szCs w:val="22"/>
        </w:rPr>
        <w:t>Článok 1</w:t>
      </w:r>
    </w:p>
    <w:p w14:paraId="33AAEF0F" w14:textId="5A6B1277" w:rsidR="00477183" w:rsidRPr="00DD53D1" w:rsidRDefault="00C03B1B" w:rsidP="00477183">
      <w:pPr>
        <w:jc w:val="center"/>
        <w:rPr>
          <w:rStyle w:val="Siln"/>
          <w:rFonts w:ascii="Arial" w:eastAsiaTheme="minorEastAsia" w:hAnsi="Arial" w:cs="Arial"/>
          <w:bCs/>
          <w:sz w:val="22"/>
          <w:szCs w:val="22"/>
        </w:rPr>
      </w:pPr>
      <w:r>
        <w:rPr>
          <w:rStyle w:val="Siln"/>
          <w:rFonts w:ascii="Arial" w:hAnsi="Arial" w:cs="Arial"/>
          <w:bCs/>
          <w:sz w:val="22"/>
          <w:szCs w:val="22"/>
        </w:rPr>
        <w:t>Zmluvné stran</w:t>
      </w:r>
      <w:r w:rsidR="00477183" w:rsidRPr="00DD53D1">
        <w:rPr>
          <w:rStyle w:val="Siln"/>
          <w:rFonts w:ascii="Arial" w:hAnsi="Arial" w:cs="Arial"/>
          <w:bCs/>
          <w:sz w:val="22"/>
          <w:szCs w:val="22"/>
        </w:rPr>
        <w:t xml:space="preserve">y </w:t>
      </w:r>
    </w:p>
    <w:p w14:paraId="3DF91256" w14:textId="1AAFAA2E" w:rsidR="00477183" w:rsidRPr="00DD53D1" w:rsidRDefault="00477183" w:rsidP="00477183">
      <w:pPr>
        <w:tabs>
          <w:tab w:val="left" w:pos="2835"/>
        </w:tabs>
        <w:rPr>
          <w:rFonts w:ascii="Arial" w:hAnsi="Arial" w:cs="Arial"/>
          <w:sz w:val="22"/>
          <w:szCs w:val="22"/>
        </w:rPr>
      </w:pPr>
      <w:r w:rsidRPr="00DD53D1">
        <w:rPr>
          <w:rFonts w:ascii="Arial" w:hAnsi="Arial" w:cs="Arial"/>
          <w:b/>
          <w:sz w:val="22"/>
          <w:szCs w:val="22"/>
        </w:rPr>
        <w:t xml:space="preserve">    </w:t>
      </w:r>
      <w:r w:rsidRPr="00DD53D1">
        <w:rPr>
          <w:rFonts w:ascii="Arial" w:hAnsi="Arial" w:cs="Arial"/>
          <w:sz w:val="22"/>
          <w:szCs w:val="22"/>
        </w:rPr>
        <w:t xml:space="preserve">Kupujúci:         </w:t>
      </w:r>
      <w:r w:rsidRPr="00DD53D1">
        <w:rPr>
          <w:rFonts w:ascii="Arial" w:hAnsi="Arial" w:cs="Arial"/>
          <w:sz w:val="22"/>
          <w:szCs w:val="22"/>
        </w:rPr>
        <w:tab/>
        <w:t>Vš</w:t>
      </w:r>
      <w:r w:rsidR="00330C5F" w:rsidRPr="00DD53D1">
        <w:rPr>
          <w:rFonts w:ascii="Arial" w:hAnsi="Arial" w:cs="Arial"/>
          <w:sz w:val="22"/>
          <w:szCs w:val="22"/>
        </w:rPr>
        <w:t xml:space="preserve">eobecná zdravotná poisťovňa, </w:t>
      </w:r>
      <w:proofErr w:type="spellStart"/>
      <w:r w:rsidR="00330C5F" w:rsidRPr="00DD53D1">
        <w:rPr>
          <w:rFonts w:ascii="Arial" w:hAnsi="Arial" w:cs="Arial"/>
          <w:sz w:val="22"/>
          <w:szCs w:val="22"/>
        </w:rPr>
        <w:t>a.</w:t>
      </w:r>
      <w:r w:rsidRPr="00DD53D1">
        <w:rPr>
          <w:rFonts w:ascii="Arial" w:hAnsi="Arial" w:cs="Arial"/>
          <w:sz w:val="22"/>
          <w:szCs w:val="22"/>
        </w:rPr>
        <w:t>s</w:t>
      </w:r>
      <w:proofErr w:type="spellEnd"/>
      <w:r w:rsidRPr="00DD53D1">
        <w:rPr>
          <w:rFonts w:ascii="Arial" w:hAnsi="Arial" w:cs="Arial"/>
          <w:sz w:val="22"/>
          <w:szCs w:val="22"/>
        </w:rPr>
        <w:t>.</w:t>
      </w:r>
      <w:r w:rsidRPr="00DD53D1">
        <w:rPr>
          <w:rFonts w:ascii="Arial" w:hAnsi="Arial" w:cs="Arial"/>
          <w:sz w:val="22"/>
          <w:szCs w:val="22"/>
        </w:rPr>
        <w:tab/>
      </w:r>
    </w:p>
    <w:p w14:paraId="174147AF" w14:textId="77777777" w:rsidR="00477183" w:rsidRPr="00DD53D1" w:rsidRDefault="00477183" w:rsidP="00477183">
      <w:pPr>
        <w:rPr>
          <w:rFonts w:ascii="Arial" w:hAnsi="Arial" w:cs="Arial"/>
          <w:sz w:val="22"/>
          <w:szCs w:val="22"/>
        </w:rPr>
      </w:pPr>
      <w:r w:rsidRPr="00DD53D1">
        <w:rPr>
          <w:rFonts w:ascii="Arial" w:hAnsi="Arial" w:cs="Arial"/>
          <w:b/>
          <w:sz w:val="22"/>
          <w:szCs w:val="22"/>
        </w:rPr>
        <w:t xml:space="preserve">    </w:t>
      </w:r>
      <w:r w:rsidRPr="00DD53D1">
        <w:rPr>
          <w:rFonts w:ascii="Arial" w:hAnsi="Arial" w:cs="Arial"/>
          <w:sz w:val="22"/>
          <w:szCs w:val="22"/>
        </w:rPr>
        <w:t>Sídlo:</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Panónska cesta 2, 851 04 Bratislava - mestská časť Petržalka </w:t>
      </w:r>
    </w:p>
    <w:p w14:paraId="3E67C144"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sz w:val="22"/>
          <w:szCs w:val="22"/>
        </w:rPr>
        <w:t xml:space="preserve">    Zastúpená: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color w:val="000000"/>
          <w:sz w:val="22"/>
          <w:szCs w:val="22"/>
        </w:rPr>
        <w:t xml:space="preserve">Ing. Richard </w:t>
      </w:r>
      <w:proofErr w:type="spellStart"/>
      <w:r w:rsidRPr="00DD53D1">
        <w:rPr>
          <w:rFonts w:ascii="Arial" w:hAnsi="Arial" w:cs="Arial"/>
          <w:color w:val="000000"/>
          <w:sz w:val="22"/>
          <w:szCs w:val="22"/>
        </w:rPr>
        <w:t>Strapko</w:t>
      </w:r>
      <w:proofErr w:type="spellEnd"/>
      <w:r w:rsidRPr="00DD53D1">
        <w:rPr>
          <w:rFonts w:ascii="Arial" w:hAnsi="Arial" w:cs="Arial"/>
          <w:color w:val="000000"/>
          <w:sz w:val="22"/>
          <w:szCs w:val="22"/>
        </w:rPr>
        <w:t>, predseda predstavenstva</w:t>
      </w:r>
    </w:p>
    <w:p w14:paraId="2D6E2C7D"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t>Ing. Ľubomír Kováčik, člen predstavenstva</w:t>
      </w:r>
    </w:p>
    <w:p w14:paraId="76AD88A1" w14:textId="77777777" w:rsidR="00477183" w:rsidRPr="00DD53D1" w:rsidRDefault="00477183" w:rsidP="00477183">
      <w:pPr>
        <w:tabs>
          <w:tab w:val="left" w:pos="2835"/>
        </w:tabs>
        <w:ind w:left="3119" w:hanging="3119"/>
        <w:rPr>
          <w:rFonts w:ascii="Arial" w:hAnsi="Arial" w:cs="Arial"/>
          <w:sz w:val="22"/>
          <w:szCs w:val="22"/>
        </w:rPr>
      </w:pPr>
      <w:r w:rsidRPr="00DD53D1">
        <w:rPr>
          <w:rFonts w:ascii="Arial" w:hAnsi="Arial" w:cs="Arial"/>
          <w:sz w:val="22"/>
          <w:szCs w:val="22"/>
        </w:rPr>
        <w:t xml:space="preserve">    IČO:</w:t>
      </w:r>
      <w:r w:rsidRPr="00DD53D1">
        <w:rPr>
          <w:rFonts w:ascii="Arial" w:hAnsi="Arial" w:cs="Arial"/>
          <w:sz w:val="22"/>
          <w:szCs w:val="22"/>
        </w:rPr>
        <w:tab/>
        <w:t>35 937 874</w:t>
      </w:r>
    </w:p>
    <w:p w14:paraId="7A5F84CB"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IČ DPH:</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SK 2022027040</w:t>
      </w:r>
    </w:p>
    <w:p w14:paraId="3D7646C6" w14:textId="6C470155" w:rsidR="00477183" w:rsidRPr="00DD53D1" w:rsidRDefault="00477183" w:rsidP="00477183">
      <w:pPr>
        <w:rPr>
          <w:rFonts w:ascii="Arial" w:hAnsi="Arial" w:cs="Arial"/>
          <w:sz w:val="22"/>
          <w:szCs w:val="22"/>
        </w:rPr>
      </w:pPr>
      <w:r w:rsidRPr="00DD53D1">
        <w:rPr>
          <w:rFonts w:ascii="Arial" w:hAnsi="Arial" w:cs="Arial"/>
          <w:sz w:val="22"/>
          <w:szCs w:val="22"/>
        </w:rPr>
        <w:t xml:space="preserve">    Zapísaná: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v Obchodnom registri Okresného súdu Bratislava I, </w:t>
      </w:r>
    </w:p>
    <w:p w14:paraId="7D85EA79" w14:textId="77777777" w:rsidR="00477183" w:rsidRPr="00DD53D1" w:rsidRDefault="00477183" w:rsidP="00477183">
      <w:pPr>
        <w:ind w:left="2124" w:firstLine="708"/>
        <w:rPr>
          <w:rFonts w:ascii="Arial" w:hAnsi="Arial" w:cs="Arial"/>
          <w:sz w:val="22"/>
          <w:szCs w:val="22"/>
        </w:rPr>
      </w:pPr>
      <w:r w:rsidRPr="00DD53D1">
        <w:rPr>
          <w:rFonts w:ascii="Arial" w:hAnsi="Arial" w:cs="Arial"/>
          <w:sz w:val="22"/>
          <w:szCs w:val="22"/>
        </w:rPr>
        <w:t>oddiel Sa, vložka číslo: 3602/B</w:t>
      </w:r>
    </w:p>
    <w:p w14:paraId="15812E47" w14:textId="1F799CDB" w:rsidR="00477183" w:rsidRPr="00DD53D1" w:rsidRDefault="00477183" w:rsidP="00477183">
      <w:pPr>
        <w:rPr>
          <w:rFonts w:ascii="Arial" w:hAnsi="Arial" w:cs="Arial"/>
          <w:sz w:val="22"/>
          <w:szCs w:val="22"/>
        </w:rPr>
      </w:pPr>
      <w:r w:rsidRPr="00DD53D1">
        <w:rPr>
          <w:rFonts w:ascii="Arial" w:hAnsi="Arial" w:cs="Arial"/>
          <w:sz w:val="22"/>
          <w:szCs w:val="22"/>
        </w:rPr>
        <w:t xml:space="preserve">    IBAN:</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00E061F6" w:rsidRPr="00DD53D1">
        <w:rPr>
          <w:rFonts w:ascii="Arial" w:hAnsi="Arial" w:cs="Arial"/>
          <w:sz w:val="22"/>
          <w:szCs w:val="22"/>
        </w:rPr>
        <w:t>SK47 8180 0000 0070 0018 2424</w:t>
      </w:r>
    </w:p>
    <w:p w14:paraId="17D91943"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SWIFT/BIC kód:</w:t>
      </w:r>
      <w:r w:rsidRPr="00DD53D1">
        <w:rPr>
          <w:rFonts w:ascii="Arial" w:hAnsi="Arial" w:cs="Arial"/>
          <w:sz w:val="22"/>
          <w:szCs w:val="22"/>
        </w:rPr>
        <w:tab/>
      </w:r>
      <w:r w:rsidRPr="00DD53D1">
        <w:rPr>
          <w:rFonts w:ascii="Arial" w:hAnsi="Arial" w:cs="Arial"/>
          <w:sz w:val="22"/>
          <w:szCs w:val="22"/>
        </w:rPr>
        <w:tab/>
        <w:t>SPSRSKBA</w:t>
      </w:r>
    </w:p>
    <w:p w14:paraId="7EAACD0B"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(ďalej len „kupujúci“)</w:t>
      </w:r>
    </w:p>
    <w:p w14:paraId="7989178D" w14:textId="77777777" w:rsidR="00477183" w:rsidRPr="00DD53D1" w:rsidRDefault="00477183" w:rsidP="00477183">
      <w:pPr>
        <w:rPr>
          <w:rFonts w:ascii="Arial" w:hAnsi="Arial" w:cs="Arial"/>
          <w:sz w:val="22"/>
          <w:szCs w:val="22"/>
        </w:rPr>
      </w:pPr>
    </w:p>
    <w:p w14:paraId="1B598678" w14:textId="77777777" w:rsidR="00477183" w:rsidRPr="00DD53D1" w:rsidRDefault="00477183" w:rsidP="00477183">
      <w:pPr>
        <w:pStyle w:val="Nadpis5"/>
        <w:spacing w:before="0"/>
        <w:rPr>
          <w:rFonts w:ascii="Arial" w:hAnsi="Arial" w:cs="Arial"/>
          <w:sz w:val="22"/>
          <w:szCs w:val="22"/>
        </w:rPr>
      </w:pPr>
      <w:r w:rsidRPr="00DD53D1">
        <w:rPr>
          <w:rFonts w:ascii="Arial" w:hAnsi="Arial" w:cs="Arial"/>
          <w:sz w:val="22"/>
          <w:szCs w:val="22"/>
        </w:rPr>
        <w:t>a</w:t>
      </w:r>
    </w:p>
    <w:p w14:paraId="54886204" w14:textId="77777777" w:rsidR="00477183" w:rsidRPr="00DD53D1" w:rsidRDefault="00477183" w:rsidP="00477183">
      <w:pPr>
        <w:ind w:left="301"/>
        <w:rPr>
          <w:rFonts w:ascii="Arial" w:hAnsi="Arial" w:cs="Arial"/>
          <w:b/>
          <w:sz w:val="22"/>
          <w:szCs w:val="22"/>
        </w:rPr>
      </w:pPr>
    </w:p>
    <w:p w14:paraId="0F2504AE"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Predávajúci:</w:t>
      </w:r>
      <w:r w:rsidRPr="00DD53D1">
        <w:rPr>
          <w:rFonts w:ascii="Arial" w:hAnsi="Arial" w:cs="Arial"/>
          <w:sz w:val="22"/>
          <w:szCs w:val="22"/>
        </w:rPr>
        <w:tab/>
      </w:r>
      <w:r w:rsidRPr="00DD53D1">
        <w:rPr>
          <w:rFonts w:ascii="Arial" w:hAnsi="Arial" w:cs="Arial"/>
          <w:sz w:val="22"/>
          <w:szCs w:val="22"/>
        </w:rPr>
        <w:tab/>
      </w:r>
    </w:p>
    <w:p w14:paraId="1A3136CB"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Sídlo: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6D0FCA55"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Zastúpený : </w:t>
      </w:r>
      <w:r w:rsidRPr="00DD53D1">
        <w:rPr>
          <w:rFonts w:ascii="Arial" w:hAnsi="Arial" w:cs="Arial"/>
          <w:sz w:val="22"/>
          <w:szCs w:val="22"/>
        </w:rPr>
        <w:tab/>
      </w:r>
      <w:r w:rsidRPr="00DD53D1">
        <w:rPr>
          <w:rFonts w:ascii="Arial" w:hAnsi="Arial" w:cs="Arial"/>
          <w:sz w:val="22"/>
          <w:szCs w:val="22"/>
        </w:rPr>
        <w:tab/>
      </w:r>
    </w:p>
    <w:p w14:paraId="11D20EC0" w14:textId="77777777" w:rsidR="00477183" w:rsidRPr="00DD53D1" w:rsidRDefault="00477183" w:rsidP="00477183">
      <w:pPr>
        <w:ind w:left="301"/>
        <w:rPr>
          <w:rFonts w:ascii="Arial" w:hAnsi="Arial" w:cs="Arial"/>
          <w:sz w:val="22"/>
          <w:szCs w:val="22"/>
        </w:rPr>
      </w:pPr>
    </w:p>
    <w:p w14:paraId="428C969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2679291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 DPH: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11295CB3"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Zapísaný: </w:t>
      </w:r>
      <w:r w:rsidRPr="00DD53D1">
        <w:rPr>
          <w:rFonts w:ascii="Arial" w:hAnsi="Arial" w:cs="Arial"/>
          <w:sz w:val="22"/>
          <w:szCs w:val="22"/>
        </w:rPr>
        <w:tab/>
      </w:r>
    </w:p>
    <w:p w14:paraId="7AD60B9A" w14:textId="77777777" w:rsidR="00477183" w:rsidRPr="00DD53D1" w:rsidRDefault="00477183" w:rsidP="00477183">
      <w:pPr>
        <w:ind w:left="2832" w:hanging="2531"/>
        <w:rPr>
          <w:rFonts w:ascii="Arial" w:hAnsi="Arial" w:cs="Arial"/>
          <w:sz w:val="22"/>
          <w:szCs w:val="22"/>
        </w:rPr>
      </w:pPr>
    </w:p>
    <w:p w14:paraId="00880537"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IBAN: </w:t>
      </w:r>
      <w:r w:rsidRPr="00DD53D1">
        <w:rPr>
          <w:rFonts w:ascii="Arial" w:hAnsi="Arial" w:cs="Arial"/>
          <w:sz w:val="22"/>
          <w:szCs w:val="22"/>
        </w:rPr>
        <w:tab/>
        <w:t xml:space="preserve">                 </w:t>
      </w:r>
    </w:p>
    <w:p w14:paraId="7D3CC29A" w14:textId="77777777" w:rsidR="00477183" w:rsidRPr="00DD53D1" w:rsidRDefault="00477183" w:rsidP="00477183">
      <w:pPr>
        <w:tabs>
          <w:tab w:val="left" w:pos="3600"/>
        </w:tabs>
        <w:ind w:firstLine="300"/>
        <w:rPr>
          <w:rFonts w:ascii="Arial" w:hAnsi="Arial" w:cs="Arial"/>
          <w:sz w:val="22"/>
          <w:szCs w:val="22"/>
        </w:rPr>
      </w:pPr>
      <w:r w:rsidRPr="00DD53D1">
        <w:rPr>
          <w:rFonts w:ascii="Arial" w:hAnsi="Arial" w:cs="Arial"/>
          <w:sz w:val="22"/>
          <w:szCs w:val="22"/>
        </w:rPr>
        <w:t xml:space="preserve">SWIFT/BIC kód:                </w:t>
      </w:r>
    </w:p>
    <w:p w14:paraId="1F0293EC"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(ďalej len „predávajúci“)</w:t>
      </w:r>
    </w:p>
    <w:p w14:paraId="40F17B0F" w14:textId="22BCEE8A" w:rsidR="00477183" w:rsidRPr="00DD53D1" w:rsidRDefault="00477183" w:rsidP="00477183">
      <w:pPr>
        <w:ind w:left="301"/>
        <w:rPr>
          <w:rFonts w:ascii="Arial" w:hAnsi="Arial" w:cs="Arial"/>
          <w:sz w:val="22"/>
          <w:szCs w:val="22"/>
        </w:rPr>
      </w:pPr>
      <w:r w:rsidRPr="00DD53D1">
        <w:rPr>
          <w:rFonts w:ascii="Arial" w:hAnsi="Arial" w:cs="Arial"/>
          <w:sz w:val="22"/>
          <w:szCs w:val="22"/>
        </w:rPr>
        <w:t>(kupujúci a predávajúci spolu ďalej ako „</w:t>
      </w:r>
      <w:r w:rsidR="00E649C1">
        <w:rPr>
          <w:rFonts w:ascii="Arial" w:hAnsi="Arial" w:cs="Arial"/>
          <w:sz w:val="22"/>
          <w:szCs w:val="22"/>
        </w:rPr>
        <w:t>zmluvné strany</w:t>
      </w:r>
      <w:r w:rsidRPr="00DD53D1">
        <w:rPr>
          <w:rFonts w:ascii="Arial" w:hAnsi="Arial" w:cs="Arial"/>
          <w:sz w:val="22"/>
          <w:szCs w:val="22"/>
        </w:rPr>
        <w:t>“)</w:t>
      </w:r>
    </w:p>
    <w:p w14:paraId="0B0ABC61" w14:textId="77777777" w:rsidR="000F781F" w:rsidRPr="00DD53D1" w:rsidRDefault="000F781F">
      <w:pPr>
        <w:rPr>
          <w:rFonts w:ascii="Arial" w:hAnsi="Arial" w:cs="Arial"/>
          <w:sz w:val="22"/>
          <w:szCs w:val="22"/>
        </w:rPr>
      </w:pPr>
    </w:p>
    <w:p w14:paraId="35E9851E" w14:textId="77777777" w:rsidR="006D6129" w:rsidRPr="00DD53D1" w:rsidRDefault="006D6129" w:rsidP="000F781F">
      <w:pPr>
        <w:jc w:val="center"/>
        <w:rPr>
          <w:rStyle w:val="Siln"/>
          <w:rFonts w:ascii="Arial" w:hAnsi="Arial" w:cs="Arial"/>
          <w:bCs/>
          <w:sz w:val="22"/>
          <w:szCs w:val="22"/>
        </w:rPr>
      </w:pPr>
    </w:p>
    <w:p w14:paraId="5AA4AC5C" w14:textId="2A3AC883" w:rsidR="000F781F" w:rsidRPr="00226153" w:rsidRDefault="00C32D40" w:rsidP="00226153">
      <w:pPr>
        <w:jc w:val="both"/>
        <w:outlineLvl w:val="0"/>
        <w:rPr>
          <w:rFonts w:ascii="Arial" w:hAnsi="Arial" w:cs="Arial"/>
          <w:sz w:val="22"/>
          <w:szCs w:val="22"/>
        </w:rPr>
      </w:pPr>
      <w:r>
        <w:rPr>
          <w:rStyle w:val="Siln"/>
          <w:rFonts w:ascii="Arial" w:hAnsi="Arial" w:cs="Arial"/>
          <w:b w:val="0"/>
          <w:bCs/>
          <w:sz w:val="22"/>
          <w:szCs w:val="22"/>
        </w:rPr>
        <w:t>Zmluvné strany</w:t>
      </w:r>
      <w:r w:rsidR="006D6129" w:rsidRPr="00DD53D1">
        <w:rPr>
          <w:rStyle w:val="Siln"/>
          <w:rFonts w:ascii="Arial" w:hAnsi="Arial" w:cs="Arial"/>
          <w:b w:val="0"/>
          <w:bCs/>
          <w:sz w:val="22"/>
          <w:szCs w:val="22"/>
        </w:rPr>
        <w:t xml:space="preserve"> uzatvárajú túto </w:t>
      </w:r>
      <w:r w:rsidR="00CC5033" w:rsidRPr="00DD53D1">
        <w:rPr>
          <w:rStyle w:val="Siln"/>
          <w:rFonts w:ascii="Arial" w:hAnsi="Arial" w:cs="Arial"/>
          <w:b w:val="0"/>
          <w:bCs/>
          <w:sz w:val="22"/>
          <w:szCs w:val="22"/>
        </w:rPr>
        <w:t>D</w:t>
      </w:r>
      <w:r w:rsidR="006D6129" w:rsidRPr="00DD53D1">
        <w:rPr>
          <w:rStyle w:val="Siln"/>
          <w:rFonts w:ascii="Arial" w:hAnsi="Arial" w:cs="Arial"/>
          <w:b w:val="0"/>
          <w:bCs/>
          <w:sz w:val="22"/>
          <w:szCs w:val="22"/>
        </w:rPr>
        <w:t xml:space="preserve">ohodu v súlade s výsledkom </w:t>
      </w:r>
      <w:r>
        <w:rPr>
          <w:rStyle w:val="Siln"/>
          <w:rFonts w:ascii="Arial" w:hAnsi="Arial" w:cs="Arial"/>
          <w:b w:val="0"/>
          <w:bCs/>
          <w:sz w:val="22"/>
          <w:szCs w:val="22"/>
        </w:rPr>
        <w:t>verejného obstarávania na predmet zákazky</w:t>
      </w:r>
      <w:r w:rsidR="006D6129" w:rsidRPr="00DD53D1">
        <w:rPr>
          <w:rStyle w:val="Siln"/>
          <w:rFonts w:ascii="Arial" w:hAnsi="Arial" w:cs="Arial"/>
          <w:b w:val="0"/>
          <w:bCs/>
          <w:sz w:val="22"/>
          <w:szCs w:val="22"/>
        </w:rPr>
        <w:t xml:space="preserve"> </w:t>
      </w:r>
      <w:r w:rsidR="006D6129" w:rsidRPr="00DD53D1">
        <w:rPr>
          <w:rStyle w:val="Siln"/>
          <w:rFonts w:ascii="Arial" w:hAnsi="Arial" w:cs="Arial"/>
          <w:bCs/>
          <w:sz w:val="22"/>
          <w:szCs w:val="22"/>
        </w:rPr>
        <w:t>„</w:t>
      </w:r>
      <w:r w:rsidR="008D2B80" w:rsidRPr="007F3BB6">
        <w:rPr>
          <w:rFonts w:ascii="Arial" w:hAnsi="Arial" w:cs="Arial"/>
          <w:sz w:val="22"/>
          <w:szCs w:val="22"/>
        </w:rPr>
        <w:t xml:space="preserve">Dodávka licencií </w:t>
      </w:r>
      <w:proofErr w:type="spellStart"/>
      <w:r w:rsidR="008D2B80" w:rsidRPr="007F3BB6">
        <w:rPr>
          <w:rFonts w:ascii="Arial" w:hAnsi="Arial" w:cs="Arial"/>
          <w:sz w:val="22"/>
          <w:szCs w:val="22"/>
        </w:rPr>
        <w:t>Red</w:t>
      </w:r>
      <w:proofErr w:type="spellEnd"/>
      <w:r w:rsidR="008D2B80" w:rsidRPr="007F3BB6">
        <w:rPr>
          <w:rFonts w:ascii="Arial" w:hAnsi="Arial" w:cs="Arial"/>
          <w:sz w:val="22"/>
          <w:szCs w:val="22"/>
        </w:rPr>
        <w:t xml:space="preserve"> </w:t>
      </w:r>
      <w:proofErr w:type="spellStart"/>
      <w:r w:rsidR="008D2B80" w:rsidRPr="007F3BB6">
        <w:rPr>
          <w:rFonts w:ascii="Arial" w:hAnsi="Arial" w:cs="Arial"/>
          <w:sz w:val="22"/>
          <w:szCs w:val="22"/>
        </w:rPr>
        <w:t>Hat</w:t>
      </w:r>
      <w:proofErr w:type="spellEnd"/>
      <w:r w:rsidR="008D2B80" w:rsidRPr="007F3BB6">
        <w:rPr>
          <w:rFonts w:ascii="Arial" w:hAnsi="Arial" w:cs="Arial"/>
          <w:sz w:val="22"/>
          <w:szCs w:val="22"/>
        </w:rPr>
        <w:t xml:space="preserve"> a súvisiacich služieb</w:t>
      </w:r>
      <w:r>
        <w:rPr>
          <w:rFonts w:ascii="Arial" w:hAnsi="Arial" w:cs="Arial"/>
          <w:noProof/>
          <w:sz w:val="22"/>
          <w:szCs w:val="22"/>
        </w:rPr>
        <w:t>“ uskutočneného podľa zákona o verejnom obstarávaní</w:t>
      </w:r>
      <w:r w:rsidR="00FF6252">
        <w:rPr>
          <w:rFonts w:ascii="Arial" w:hAnsi="Arial" w:cs="Arial"/>
          <w:noProof/>
          <w:sz w:val="22"/>
          <w:szCs w:val="22"/>
        </w:rPr>
        <w:t xml:space="preserve"> (ďalej iba ako „verejné obstarávanie“)</w:t>
      </w:r>
      <w:r w:rsidR="006D6129" w:rsidRPr="00DD53D1">
        <w:rPr>
          <w:rFonts w:ascii="Arial" w:hAnsi="Arial" w:cs="Arial"/>
          <w:sz w:val="22"/>
          <w:szCs w:val="22"/>
        </w:rPr>
        <w:t>.</w:t>
      </w:r>
      <w:r w:rsidR="006D6129" w:rsidRPr="00DD53D1">
        <w:rPr>
          <w:rFonts w:ascii="Arial" w:hAnsi="Arial" w:cs="Arial"/>
          <w:b/>
          <w:noProof/>
          <w:sz w:val="22"/>
          <w:szCs w:val="22"/>
        </w:rPr>
        <w:t xml:space="preserve"> </w:t>
      </w:r>
    </w:p>
    <w:p w14:paraId="7B11D570" w14:textId="33E3CBF2" w:rsidR="00CC5033" w:rsidRDefault="00CC5033" w:rsidP="006D6129">
      <w:pPr>
        <w:jc w:val="both"/>
        <w:rPr>
          <w:rFonts w:ascii="Arial" w:hAnsi="Arial" w:cs="Arial"/>
          <w:b/>
          <w:noProof/>
          <w:sz w:val="22"/>
          <w:szCs w:val="22"/>
        </w:rPr>
      </w:pPr>
    </w:p>
    <w:p w14:paraId="4513CA52" w14:textId="77777777" w:rsidR="000D75E5" w:rsidRPr="00DD53D1" w:rsidRDefault="000D75E5" w:rsidP="006D6129">
      <w:pPr>
        <w:jc w:val="both"/>
        <w:rPr>
          <w:rFonts w:ascii="Arial" w:hAnsi="Arial" w:cs="Arial"/>
          <w:b/>
          <w:noProof/>
          <w:sz w:val="22"/>
          <w:szCs w:val="22"/>
        </w:rPr>
      </w:pPr>
    </w:p>
    <w:p w14:paraId="76362B63" w14:textId="77777777" w:rsidR="00CC5033" w:rsidRPr="00DD53D1" w:rsidRDefault="00F94F33" w:rsidP="00CC5033">
      <w:pPr>
        <w:jc w:val="center"/>
        <w:rPr>
          <w:rStyle w:val="Siln"/>
          <w:rFonts w:ascii="Arial" w:hAnsi="Arial" w:cs="Arial"/>
          <w:bCs/>
          <w:sz w:val="22"/>
          <w:szCs w:val="22"/>
        </w:rPr>
      </w:pPr>
      <w:r w:rsidRPr="00DD53D1">
        <w:rPr>
          <w:rStyle w:val="Siln"/>
          <w:rFonts w:ascii="Arial" w:hAnsi="Arial" w:cs="Arial"/>
          <w:bCs/>
          <w:sz w:val="22"/>
          <w:szCs w:val="22"/>
        </w:rPr>
        <w:t>Článok 2</w:t>
      </w:r>
    </w:p>
    <w:p w14:paraId="75E7EAA5" w14:textId="67388C81" w:rsidR="00CC5033" w:rsidRPr="00B20950" w:rsidRDefault="00CC5033" w:rsidP="00B20950">
      <w:pPr>
        <w:jc w:val="center"/>
        <w:rPr>
          <w:rFonts w:ascii="Arial" w:hAnsi="Arial" w:cs="Arial"/>
          <w:b/>
          <w:bCs/>
          <w:sz w:val="22"/>
          <w:szCs w:val="22"/>
        </w:rPr>
      </w:pPr>
      <w:r w:rsidRPr="00DD53D1">
        <w:rPr>
          <w:rStyle w:val="Siln"/>
          <w:rFonts w:ascii="Arial" w:hAnsi="Arial" w:cs="Arial"/>
          <w:bCs/>
          <w:sz w:val="22"/>
          <w:szCs w:val="22"/>
        </w:rPr>
        <w:t xml:space="preserve">Úvodné ustanovenia </w:t>
      </w:r>
    </w:p>
    <w:p w14:paraId="62D77AE1" w14:textId="34E721DC" w:rsidR="00C32D40" w:rsidRDefault="00C32D40" w:rsidP="000276CE">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Predávajúci vyhlasuje, že </w:t>
      </w:r>
      <w:r w:rsidRPr="00C32D40">
        <w:rPr>
          <w:rFonts w:ascii="Arial" w:eastAsiaTheme="minorEastAsia" w:hAnsi="Arial" w:cs="Arial"/>
          <w:bCs/>
          <w:sz w:val="22"/>
          <w:szCs w:val="22"/>
        </w:rPr>
        <w:t xml:space="preserve">sa oboznámil a preskúmal všetky podmienky a okolnosti súvisiace s plnením predmetu </w:t>
      </w:r>
      <w:r>
        <w:rPr>
          <w:rFonts w:ascii="Arial" w:eastAsiaTheme="minorEastAsia" w:hAnsi="Arial" w:cs="Arial"/>
          <w:bCs/>
          <w:sz w:val="22"/>
          <w:szCs w:val="22"/>
        </w:rPr>
        <w:t>tejto Dohody</w:t>
      </w:r>
      <w:r w:rsidRPr="00C32D40">
        <w:rPr>
          <w:rFonts w:ascii="Arial" w:eastAsiaTheme="minorEastAsia" w:hAnsi="Arial" w:cs="Arial"/>
          <w:bCs/>
          <w:sz w:val="22"/>
          <w:szCs w:val="22"/>
        </w:rPr>
        <w:t xml:space="preserve"> a sú mu známe všetky technické a kvalitatívne podmienky plnenia predmetu </w:t>
      </w:r>
      <w:r>
        <w:rPr>
          <w:rFonts w:ascii="Arial" w:eastAsiaTheme="minorEastAsia" w:hAnsi="Arial" w:cs="Arial"/>
          <w:bCs/>
          <w:sz w:val="22"/>
          <w:szCs w:val="22"/>
        </w:rPr>
        <w:t>tejto D</w:t>
      </w:r>
      <w:r w:rsidRPr="00C32D40">
        <w:rPr>
          <w:rFonts w:ascii="Arial" w:eastAsiaTheme="minorEastAsia" w:hAnsi="Arial" w:cs="Arial"/>
          <w:bCs/>
          <w:sz w:val="22"/>
          <w:szCs w:val="22"/>
        </w:rPr>
        <w:t>ohody,</w:t>
      </w:r>
      <w:r>
        <w:rPr>
          <w:rFonts w:ascii="Arial" w:eastAsiaTheme="minorEastAsia" w:hAnsi="Arial" w:cs="Arial"/>
          <w:bCs/>
          <w:sz w:val="22"/>
          <w:szCs w:val="22"/>
        </w:rPr>
        <w:t xml:space="preserve"> predmet tejto D</w:t>
      </w:r>
      <w:r w:rsidRPr="00C32D40">
        <w:rPr>
          <w:rFonts w:ascii="Arial" w:eastAsiaTheme="minorEastAsia" w:hAnsi="Arial" w:cs="Arial"/>
          <w:bCs/>
          <w:sz w:val="22"/>
          <w:szCs w:val="22"/>
        </w:rPr>
        <w:t xml:space="preserve">ohody je mu jasný a je schopný ho v súlade s touto </w:t>
      </w:r>
      <w:r>
        <w:rPr>
          <w:rFonts w:ascii="Arial" w:eastAsiaTheme="minorEastAsia" w:hAnsi="Arial" w:cs="Arial"/>
          <w:bCs/>
          <w:sz w:val="22"/>
          <w:szCs w:val="22"/>
        </w:rPr>
        <w:t>Dohodou včas a riadne plniť.</w:t>
      </w:r>
    </w:p>
    <w:p w14:paraId="7B5C6CAD" w14:textId="7FC28350" w:rsidR="006143FA" w:rsidRPr="00226153" w:rsidRDefault="00555BFB" w:rsidP="00226153">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Predávajúci vyhlasuje, že je </w:t>
      </w:r>
      <w:r w:rsidR="006143FA" w:rsidRPr="00226153">
        <w:rPr>
          <w:rFonts w:ascii="Arial" w:eastAsiaTheme="minorEastAsia" w:hAnsi="Arial" w:cs="Arial"/>
          <w:bCs/>
          <w:sz w:val="22"/>
          <w:szCs w:val="22"/>
        </w:rPr>
        <w:t xml:space="preserve">akreditovaný </w:t>
      </w:r>
      <w:proofErr w:type="spellStart"/>
      <w:r w:rsidR="006143FA" w:rsidRPr="00226153">
        <w:rPr>
          <w:rFonts w:ascii="Arial" w:eastAsiaTheme="minorEastAsia" w:hAnsi="Arial" w:cs="Arial"/>
          <w:bCs/>
          <w:sz w:val="22"/>
          <w:szCs w:val="22"/>
        </w:rPr>
        <w:t>Red</w:t>
      </w:r>
      <w:proofErr w:type="spellEnd"/>
      <w:r w:rsidR="006143FA" w:rsidRPr="00226153">
        <w:rPr>
          <w:rFonts w:ascii="Arial" w:eastAsiaTheme="minorEastAsia" w:hAnsi="Arial" w:cs="Arial"/>
          <w:bCs/>
          <w:sz w:val="22"/>
          <w:szCs w:val="22"/>
        </w:rPr>
        <w:t xml:space="preserve"> </w:t>
      </w:r>
      <w:proofErr w:type="spellStart"/>
      <w:r w:rsidR="006143FA" w:rsidRPr="00226153">
        <w:rPr>
          <w:rFonts w:ascii="Arial" w:eastAsiaTheme="minorEastAsia" w:hAnsi="Arial" w:cs="Arial"/>
          <w:bCs/>
          <w:sz w:val="22"/>
          <w:szCs w:val="22"/>
        </w:rPr>
        <w:t>Hat</w:t>
      </w:r>
      <w:proofErr w:type="spellEnd"/>
      <w:r w:rsidR="006143FA" w:rsidRPr="00226153">
        <w:rPr>
          <w:rFonts w:ascii="Arial" w:eastAsiaTheme="minorEastAsia" w:hAnsi="Arial" w:cs="Arial"/>
          <w:bCs/>
          <w:sz w:val="22"/>
          <w:szCs w:val="22"/>
        </w:rPr>
        <w:t xml:space="preserve"> partner s platnou úrovňou certifikácie </w:t>
      </w:r>
      <w:proofErr w:type="spellStart"/>
      <w:r w:rsidR="006143FA" w:rsidRPr="00226153">
        <w:rPr>
          <w:rFonts w:ascii="Arial" w:eastAsiaTheme="minorEastAsia" w:hAnsi="Arial" w:cs="Arial"/>
          <w:bCs/>
          <w:sz w:val="22"/>
          <w:szCs w:val="22"/>
        </w:rPr>
        <w:t>Advanced</w:t>
      </w:r>
      <w:proofErr w:type="spellEnd"/>
      <w:r w:rsidR="006143FA" w:rsidRPr="00226153">
        <w:rPr>
          <w:rFonts w:ascii="Arial" w:eastAsiaTheme="minorEastAsia" w:hAnsi="Arial" w:cs="Arial"/>
          <w:bCs/>
          <w:sz w:val="22"/>
          <w:szCs w:val="22"/>
        </w:rPr>
        <w:t xml:space="preserve"> business partner pre Slovenskú republiku.</w:t>
      </w:r>
    </w:p>
    <w:p w14:paraId="4F8C4D1B" w14:textId="578FBF3B" w:rsidR="00555BFB" w:rsidRDefault="00555BFB" w:rsidP="000276CE">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Na účel preukázania pravdivosti </w:t>
      </w:r>
      <w:r w:rsidR="009C0EE7">
        <w:rPr>
          <w:rFonts w:ascii="Arial" w:eastAsiaTheme="minorEastAsia" w:hAnsi="Arial" w:cs="Arial"/>
          <w:bCs/>
          <w:sz w:val="22"/>
          <w:szCs w:val="22"/>
        </w:rPr>
        <w:t xml:space="preserve">tvrdenia </w:t>
      </w:r>
      <w:r>
        <w:rPr>
          <w:rFonts w:ascii="Arial" w:eastAsiaTheme="minorEastAsia" w:hAnsi="Arial" w:cs="Arial"/>
          <w:bCs/>
          <w:sz w:val="22"/>
          <w:szCs w:val="22"/>
        </w:rPr>
        <w:t xml:space="preserve">podľa bodu 2. tohto článku sa predávajúci zaväzuje </w:t>
      </w:r>
      <w:r w:rsidR="001141DC">
        <w:rPr>
          <w:rFonts w:ascii="Arial" w:eastAsiaTheme="minorEastAsia" w:hAnsi="Arial" w:cs="Arial"/>
          <w:bCs/>
          <w:sz w:val="22"/>
          <w:szCs w:val="22"/>
        </w:rPr>
        <w:t>ku dňu podpisu</w:t>
      </w:r>
      <w:r>
        <w:rPr>
          <w:rFonts w:ascii="Arial" w:eastAsiaTheme="minorEastAsia" w:hAnsi="Arial" w:cs="Arial"/>
          <w:bCs/>
          <w:sz w:val="22"/>
          <w:szCs w:val="22"/>
        </w:rPr>
        <w:t xml:space="preserve"> tejto Dohody doručiť kupujúcemu písomné </w:t>
      </w:r>
      <w:r w:rsidRPr="00900B57">
        <w:rPr>
          <w:rFonts w:ascii="Arial" w:eastAsiaTheme="minorEastAsia" w:hAnsi="Arial" w:cs="Arial"/>
          <w:bCs/>
          <w:sz w:val="22"/>
          <w:szCs w:val="22"/>
        </w:rPr>
        <w:t xml:space="preserve">potvrdenie výrobcu </w:t>
      </w:r>
      <w:r w:rsidR="006143FA" w:rsidRPr="00900B57">
        <w:rPr>
          <w:rFonts w:ascii="Arial" w:eastAsiaTheme="minorEastAsia" w:hAnsi="Arial" w:cs="Arial"/>
          <w:bCs/>
          <w:sz w:val="22"/>
          <w:szCs w:val="22"/>
        </w:rPr>
        <w:t>a </w:t>
      </w:r>
      <w:proofErr w:type="spellStart"/>
      <w:r w:rsidR="006143FA" w:rsidRPr="00900B57">
        <w:rPr>
          <w:rFonts w:ascii="Arial" w:eastAsiaTheme="minorEastAsia" w:hAnsi="Arial" w:cs="Arial"/>
          <w:bCs/>
          <w:sz w:val="22"/>
          <w:szCs w:val="22"/>
        </w:rPr>
        <w:t>Red</w:t>
      </w:r>
      <w:proofErr w:type="spellEnd"/>
      <w:r w:rsidR="006143FA" w:rsidRPr="00900B57">
        <w:rPr>
          <w:rFonts w:ascii="Arial" w:eastAsiaTheme="minorEastAsia" w:hAnsi="Arial" w:cs="Arial"/>
          <w:bCs/>
          <w:sz w:val="22"/>
          <w:szCs w:val="22"/>
        </w:rPr>
        <w:t xml:space="preserve"> </w:t>
      </w:r>
      <w:proofErr w:type="spellStart"/>
      <w:r w:rsidR="006143FA" w:rsidRPr="00900B57">
        <w:rPr>
          <w:rFonts w:ascii="Arial" w:eastAsiaTheme="minorEastAsia" w:hAnsi="Arial" w:cs="Arial"/>
          <w:bCs/>
          <w:sz w:val="22"/>
          <w:szCs w:val="22"/>
        </w:rPr>
        <w:t>Hat</w:t>
      </w:r>
      <w:proofErr w:type="spellEnd"/>
      <w:r w:rsidR="006143FA" w:rsidRPr="00900B57">
        <w:rPr>
          <w:rFonts w:ascii="Arial" w:eastAsiaTheme="minorEastAsia" w:hAnsi="Arial" w:cs="Arial"/>
          <w:bCs/>
          <w:sz w:val="22"/>
          <w:szCs w:val="22"/>
        </w:rPr>
        <w:t xml:space="preserve"> </w:t>
      </w:r>
      <w:r w:rsidRPr="00900B57">
        <w:rPr>
          <w:rFonts w:ascii="Arial" w:eastAsiaTheme="minorEastAsia" w:hAnsi="Arial" w:cs="Arial"/>
          <w:bCs/>
          <w:sz w:val="22"/>
          <w:szCs w:val="22"/>
        </w:rPr>
        <w:t>preukazujúce</w:t>
      </w:r>
      <w:r>
        <w:rPr>
          <w:rFonts w:ascii="Arial" w:eastAsiaTheme="minorEastAsia" w:hAnsi="Arial" w:cs="Arial"/>
          <w:bCs/>
          <w:sz w:val="22"/>
          <w:szCs w:val="22"/>
        </w:rPr>
        <w:t xml:space="preserve"> skutočnosti podľa bodu 2. tohto článku v listinnej </w:t>
      </w:r>
      <w:r w:rsidR="009C0EE7">
        <w:rPr>
          <w:rFonts w:ascii="Arial" w:eastAsiaTheme="minorEastAsia" w:hAnsi="Arial" w:cs="Arial"/>
          <w:bCs/>
          <w:sz w:val="22"/>
          <w:szCs w:val="22"/>
        </w:rPr>
        <w:t>podobe</w:t>
      </w:r>
      <w:r>
        <w:rPr>
          <w:rFonts w:ascii="Arial" w:eastAsiaTheme="minorEastAsia" w:hAnsi="Arial" w:cs="Arial"/>
          <w:bCs/>
          <w:sz w:val="22"/>
          <w:szCs w:val="22"/>
        </w:rPr>
        <w:t>.</w:t>
      </w:r>
      <w:r w:rsidR="00FF6252">
        <w:rPr>
          <w:rFonts w:ascii="Arial" w:eastAsiaTheme="minorEastAsia" w:hAnsi="Arial" w:cs="Arial"/>
          <w:bCs/>
          <w:sz w:val="22"/>
          <w:szCs w:val="22"/>
        </w:rPr>
        <w:t xml:space="preserve"> Ak predávajúci predkladal kupujúcemu potvrdeni</w:t>
      </w:r>
      <w:r w:rsidR="006143FA">
        <w:rPr>
          <w:rFonts w:ascii="Arial" w:eastAsiaTheme="minorEastAsia" w:hAnsi="Arial" w:cs="Arial"/>
          <w:bCs/>
          <w:sz w:val="22"/>
          <w:szCs w:val="22"/>
        </w:rPr>
        <w:t>a</w:t>
      </w:r>
      <w:r w:rsidR="00FF6252">
        <w:rPr>
          <w:rFonts w:ascii="Arial" w:eastAsiaTheme="minorEastAsia" w:hAnsi="Arial" w:cs="Arial"/>
          <w:bCs/>
          <w:sz w:val="22"/>
          <w:szCs w:val="22"/>
        </w:rPr>
        <w:t xml:space="preserve"> podľa tohto bodu vo verejnom </w:t>
      </w:r>
      <w:r w:rsidR="00FF6252">
        <w:rPr>
          <w:rFonts w:ascii="Arial" w:eastAsiaTheme="minorEastAsia" w:hAnsi="Arial" w:cs="Arial"/>
          <w:bCs/>
          <w:sz w:val="22"/>
          <w:szCs w:val="22"/>
        </w:rPr>
        <w:lastRenderedPageBreak/>
        <w:t>obstarávaní, táto povinnosť sa považuje za splnenú</w:t>
      </w:r>
      <w:r w:rsidR="00EA6AE1">
        <w:rPr>
          <w:rFonts w:ascii="Arial" w:eastAsiaTheme="minorEastAsia" w:hAnsi="Arial" w:cs="Arial"/>
          <w:bCs/>
          <w:sz w:val="22"/>
          <w:szCs w:val="22"/>
        </w:rPr>
        <w:t xml:space="preserve"> momentom predloženia takého potvrdenia vo verejnom obstarávaní</w:t>
      </w:r>
      <w:r w:rsidR="00FF6252">
        <w:rPr>
          <w:rFonts w:ascii="Arial" w:eastAsiaTheme="minorEastAsia" w:hAnsi="Arial" w:cs="Arial"/>
          <w:bCs/>
          <w:sz w:val="22"/>
          <w:szCs w:val="22"/>
        </w:rPr>
        <w:t xml:space="preserve">. </w:t>
      </w:r>
    </w:p>
    <w:p w14:paraId="60A1DEC7" w14:textId="3954B05B" w:rsidR="00BD4889" w:rsidRDefault="00BD4889" w:rsidP="00B20950">
      <w:pPr>
        <w:jc w:val="both"/>
        <w:rPr>
          <w:rStyle w:val="Siln"/>
          <w:rFonts w:ascii="Arial" w:eastAsiaTheme="minorEastAsia" w:hAnsi="Arial" w:cs="Arial"/>
          <w:b w:val="0"/>
          <w:bCs/>
          <w:sz w:val="22"/>
          <w:szCs w:val="22"/>
        </w:rPr>
      </w:pPr>
    </w:p>
    <w:p w14:paraId="00FE5B25" w14:textId="77777777" w:rsidR="000D75E5" w:rsidRPr="00B20950" w:rsidRDefault="000D75E5" w:rsidP="00B20950">
      <w:pPr>
        <w:jc w:val="both"/>
        <w:rPr>
          <w:rStyle w:val="Siln"/>
          <w:rFonts w:ascii="Arial" w:eastAsiaTheme="minorEastAsia" w:hAnsi="Arial" w:cs="Arial"/>
          <w:b w:val="0"/>
          <w:bCs/>
          <w:sz w:val="22"/>
          <w:szCs w:val="22"/>
        </w:rPr>
      </w:pPr>
    </w:p>
    <w:p w14:paraId="3CEC6085" w14:textId="77777777" w:rsidR="00CC5033" w:rsidRPr="00DD53D1" w:rsidRDefault="00CA0D96" w:rsidP="00CC5033">
      <w:pPr>
        <w:jc w:val="center"/>
        <w:rPr>
          <w:rStyle w:val="Siln"/>
          <w:rFonts w:ascii="Arial" w:hAnsi="Arial" w:cs="Arial"/>
          <w:bCs/>
          <w:sz w:val="22"/>
          <w:szCs w:val="22"/>
        </w:rPr>
      </w:pPr>
      <w:r w:rsidRPr="00DD53D1">
        <w:rPr>
          <w:rStyle w:val="Siln"/>
          <w:rFonts w:ascii="Arial" w:hAnsi="Arial" w:cs="Arial"/>
          <w:bCs/>
          <w:sz w:val="22"/>
          <w:szCs w:val="22"/>
        </w:rPr>
        <w:t>Článok 3</w:t>
      </w:r>
    </w:p>
    <w:p w14:paraId="533F9B31" w14:textId="77777777" w:rsidR="00CC5033" w:rsidRPr="00DD53D1" w:rsidRDefault="00CC5033" w:rsidP="00CC5033">
      <w:pPr>
        <w:jc w:val="center"/>
        <w:rPr>
          <w:rStyle w:val="Siln"/>
          <w:rFonts w:ascii="Arial" w:hAnsi="Arial" w:cs="Arial"/>
          <w:bCs/>
          <w:sz w:val="22"/>
          <w:szCs w:val="22"/>
        </w:rPr>
      </w:pPr>
      <w:r w:rsidRPr="00DD53D1">
        <w:rPr>
          <w:rStyle w:val="Siln"/>
          <w:rFonts w:ascii="Arial" w:hAnsi="Arial" w:cs="Arial"/>
          <w:bCs/>
          <w:sz w:val="22"/>
          <w:szCs w:val="22"/>
        </w:rPr>
        <w:t xml:space="preserve">Predmet </w:t>
      </w:r>
      <w:r w:rsidR="0024656C" w:rsidRPr="00DD53D1">
        <w:rPr>
          <w:rStyle w:val="Siln"/>
          <w:rFonts w:ascii="Arial" w:hAnsi="Arial" w:cs="Arial"/>
          <w:bCs/>
          <w:sz w:val="22"/>
          <w:szCs w:val="22"/>
        </w:rPr>
        <w:t>D</w:t>
      </w:r>
      <w:r w:rsidRPr="00DD53D1">
        <w:rPr>
          <w:rStyle w:val="Siln"/>
          <w:rFonts w:ascii="Arial" w:hAnsi="Arial" w:cs="Arial"/>
          <w:bCs/>
          <w:sz w:val="22"/>
          <w:szCs w:val="22"/>
        </w:rPr>
        <w:t>ohody</w:t>
      </w:r>
    </w:p>
    <w:p w14:paraId="639D000E" w14:textId="76285503" w:rsidR="000F7F16" w:rsidRDefault="000D03CB" w:rsidP="00DF782F">
      <w:pPr>
        <w:pStyle w:val="Odsekzoznamu"/>
        <w:numPr>
          <w:ilvl w:val="0"/>
          <w:numId w:val="4"/>
        </w:numPr>
        <w:ind w:left="426"/>
        <w:jc w:val="both"/>
        <w:rPr>
          <w:rFonts w:ascii="Arial" w:hAnsi="Arial" w:cs="Arial"/>
          <w:sz w:val="22"/>
          <w:szCs w:val="22"/>
        </w:rPr>
      </w:pPr>
      <w:r w:rsidRPr="00DD53D1">
        <w:rPr>
          <w:rFonts w:ascii="Arial" w:hAnsi="Arial" w:cs="Arial"/>
          <w:sz w:val="22"/>
          <w:szCs w:val="22"/>
        </w:rPr>
        <w:t>Predávajúci sa zaväzuje v súlade s</w:t>
      </w:r>
      <w:r w:rsidR="00EA162B">
        <w:rPr>
          <w:rFonts w:ascii="Arial" w:hAnsi="Arial" w:cs="Arial"/>
          <w:sz w:val="22"/>
          <w:szCs w:val="22"/>
        </w:rPr>
        <w:t xml:space="preserve"> objednávkami </w:t>
      </w:r>
      <w:r w:rsidR="00AC7D74">
        <w:rPr>
          <w:rFonts w:ascii="Arial" w:hAnsi="Arial" w:cs="Arial"/>
          <w:sz w:val="22"/>
          <w:szCs w:val="22"/>
        </w:rPr>
        <w:t xml:space="preserve">kupujúceho </w:t>
      </w:r>
      <w:r w:rsidR="00EA162B">
        <w:rPr>
          <w:rFonts w:ascii="Arial" w:hAnsi="Arial" w:cs="Arial"/>
          <w:sz w:val="22"/>
          <w:szCs w:val="22"/>
        </w:rPr>
        <w:t>a touto</w:t>
      </w:r>
      <w:r w:rsidRPr="00DD53D1">
        <w:rPr>
          <w:rFonts w:ascii="Arial" w:hAnsi="Arial" w:cs="Arial"/>
          <w:sz w:val="22"/>
          <w:szCs w:val="22"/>
        </w:rPr>
        <w:t xml:space="preserve"> Dohodou dodať kupujúcemu</w:t>
      </w:r>
    </w:p>
    <w:p w14:paraId="534E0C95" w14:textId="629F6095" w:rsidR="00654E01" w:rsidRDefault="00654E01" w:rsidP="00464349">
      <w:pPr>
        <w:pStyle w:val="Odsekzoznamu"/>
        <w:numPr>
          <w:ilvl w:val="0"/>
          <w:numId w:val="34"/>
        </w:numPr>
        <w:ind w:left="1134"/>
        <w:jc w:val="both"/>
        <w:rPr>
          <w:rFonts w:ascii="Arial" w:hAnsi="Arial" w:cs="Arial"/>
          <w:sz w:val="22"/>
          <w:szCs w:val="22"/>
        </w:rPr>
      </w:pPr>
      <w:r w:rsidRPr="009F5121">
        <w:rPr>
          <w:rFonts w:ascii="Arial" w:hAnsi="Arial" w:cs="Arial"/>
          <w:sz w:val="22"/>
          <w:szCs w:val="22"/>
        </w:rPr>
        <w:t>nov</w:t>
      </w:r>
      <w:r w:rsidR="00AC7D74">
        <w:rPr>
          <w:rFonts w:ascii="Arial" w:hAnsi="Arial" w:cs="Arial"/>
          <w:sz w:val="22"/>
          <w:szCs w:val="22"/>
        </w:rPr>
        <w:t>é</w:t>
      </w:r>
      <w:r w:rsidRPr="009F5121">
        <w:rPr>
          <w:rFonts w:ascii="Arial" w:hAnsi="Arial" w:cs="Arial"/>
          <w:sz w:val="22"/>
          <w:szCs w:val="22"/>
        </w:rPr>
        <w:t xml:space="preserve"> licenci</w:t>
      </w:r>
      <w:r w:rsidR="00AC7D74">
        <w:rPr>
          <w:rFonts w:ascii="Arial" w:hAnsi="Arial" w:cs="Arial"/>
          <w:sz w:val="22"/>
          <w:szCs w:val="22"/>
        </w:rPr>
        <w:t>e</w:t>
      </w:r>
      <w:r w:rsidRPr="009F5121">
        <w:rPr>
          <w:rFonts w:ascii="Arial" w:hAnsi="Arial" w:cs="Arial"/>
          <w:sz w:val="22"/>
          <w:szCs w:val="22"/>
        </w:rPr>
        <w:t xml:space="preserve"> REDHAT</w:t>
      </w:r>
      <w:r w:rsidR="00FA45F7">
        <w:rPr>
          <w:rFonts w:ascii="Arial" w:hAnsi="Arial" w:cs="Arial"/>
          <w:sz w:val="22"/>
          <w:szCs w:val="22"/>
        </w:rPr>
        <w:t xml:space="preserve"> s podporou</w:t>
      </w:r>
      <w:r w:rsidRPr="009F5121">
        <w:rPr>
          <w:rFonts w:ascii="Arial" w:hAnsi="Arial" w:cs="Arial"/>
          <w:sz w:val="22"/>
          <w:szCs w:val="22"/>
        </w:rPr>
        <w:t xml:space="preserve"> a </w:t>
      </w:r>
      <w:proofErr w:type="spellStart"/>
      <w:r w:rsidRPr="009F5121">
        <w:rPr>
          <w:rFonts w:ascii="Arial" w:hAnsi="Arial" w:cs="Arial"/>
          <w:sz w:val="22"/>
          <w:szCs w:val="22"/>
        </w:rPr>
        <w:t>subscription</w:t>
      </w:r>
      <w:proofErr w:type="spellEnd"/>
      <w:r w:rsidRPr="009F5121">
        <w:rPr>
          <w:rFonts w:ascii="Arial" w:hAnsi="Arial" w:cs="Arial"/>
          <w:sz w:val="22"/>
          <w:szCs w:val="22"/>
        </w:rPr>
        <w:t xml:space="preserve"> na 3 roky</w:t>
      </w:r>
    </w:p>
    <w:p w14:paraId="024D7801" w14:textId="64B3E01F" w:rsidR="000F7F16" w:rsidRPr="00464349" w:rsidRDefault="00226153" w:rsidP="00464349">
      <w:pPr>
        <w:pStyle w:val="Odsekzoznamu"/>
        <w:numPr>
          <w:ilvl w:val="0"/>
          <w:numId w:val="34"/>
        </w:numPr>
        <w:ind w:left="1134"/>
        <w:jc w:val="both"/>
        <w:rPr>
          <w:rFonts w:ascii="Arial" w:hAnsi="Arial" w:cs="Arial"/>
          <w:sz w:val="22"/>
          <w:szCs w:val="22"/>
        </w:rPr>
      </w:pPr>
      <w:r>
        <w:rPr>
          <w:rFonts w:ascii="Arial" w:hAnsi="Arial" w:cs="Arial"/>
          <w:sz w:val="22"/>
          <w:szCs w:val="22"/>
        </w:rPr>
        <w:t>školiace</w:t>
      </w:r>
      <w:r w:rsidRPr="000F7F16">
        <w:rPr>
          <w:rFonts w:ascii="Arial" w:hAnsi="Arial" w:cs="Arial"/>
          <w:sz w:val="22"/>
          <w:szCs w:val="22"/>
        </w:rPr>
        <w:t xml:space="preserve"> </w:t>
      </w:r>
      <w:r w:rsidR="000F7F16" w:rsidRPr="000F7F16">
        <w:rPr>
          <w:rFonts w:ascii="Arial" w:hAnsi="Arial" w:cs="Arial"/>
          <w:sz w:val="22"/>
          <w:szCs w:val="22"/>
        </w:rPr>
        <w:t>služby súvisiace s do</w:t>
      </w:r>
      <w:r w:rsidR="00464349">
        <w:rPr>
          <w:rFonts w:ascii="Arial" w:hAnsi="Arial" w:cs="Arial"/>
          <w:sz w:val="22"/>
          <w:szCs w:val="22"/>
        </w:rPr>
        <w:t>dávkou licencií</w:t>
      </w:r>
      <w:r w:rsidR="00B87E66">
        <w:rPr>
          <w:rFonts w:ascii="Arial" w:hAnsi="Arial" w:cs="Arial"/>
          <w:sz w:val="22"/>
          <w:szCs w:val="22"/>
        </w:rPr>
        <w:t xml:space="preserve"> </w:t>
      </w:r>
    </w:p>
    <w:p w14:paraId="15BCFA62" w14:textId="6D809E44" w:rsidR="000D03CB" w:rsidRPr="00DD53D1" w:rsidRDefault="00EA162B" w:rsidP="00464349">
      <w:pPr>
        <w:pStyle w:val="Odsekzoznamu"/>
        <w:ind w:left="426"/>
        <w:jc w:val="both"/>
        <w:rPr>
          <w:rFonts w:ascii="Arial" w:hAnsi="Arial" w:cs="Arial"/>
          <w:sz w:val="22"/>
          <w:szCs w:val="22"/>
        </w:rPr>
      </w:pPr>
      <w:r>
        <w:rPr>
          <w:rFonts w:ascii="Arial" w:hAnsi="Arial" w:cs="Arial"/>
          <w:sz w:val="22"/>
          <w:szCs w:val="22"/>
        </w:rPr>
        <w:t>to všetko v špecifikácii a predpokladaných množstvách uvedených</w:t>
      </w:r>
      <w:r w:rsidR="00DF782F" w:rsidRPr="00DD53D1">
        <w:rPr>
          <w:rFonts w:ascii="Arial" w:hAnsi="Arial" w:cs="Arial"/>
          <w:sz w:val="22"/>
          <w:szCs w:val="22"/>
        </w:rPr>
        <w:t xml:space="preserve"> v </w:t>
      </w:r>
      <w:r w:rsidR="002F232A">
        <w:rPr>
          <w:rFonts w:ascii="Arial" w:hAnsi="Arial" w:cs="Arial"/>
          <w:sz w:val="22"/>
          <w:szCs w:val="22"/>
        </w:rPr>
        <w:t>P</w:t>
      </w:r>
      <w:r w:rsidR="00DF782F" w:rsidRPr="00DD53D1">
        <w:rPr>
          <w:rFonts w:ascii="Arial" w:hAnsi="Arial" w:cs="Arial"/>
          <w:sz w:val="22"/>
          <w:szCs w:val="22"/>
        </w:rPr>
        <w:t xml:space="preserve">rílohe </w:t>
      </w:r>
      <w:r w:rsidR="002F232A">
        <w:rPr>
          <w:rFonts w:ascii="Arial" w:hAnsi="Arial" w:cs="Arial"/>
          <w:sz w:val="22"/>
          <w:szCs w:val="22"/>
        </w:rPr>
        <w:t>č. 1</w:t>
      </w:r>
      <w:r w:rsidR="007E24CE">
        <w:rPr>
          <w:rFonts w:ascii="Arial" w:hAnsi="Arial" w:cs="Arial"/>
          <w:sz w:val="22"/>
          <w:szCs w:val="22"/>
        </w:rPr>
        <w:t xml:space="preserve"> (ďalej súhrnne </w:t>
      </w:r>
      <w:r w:rsidR="00C03B1B">
        <w:rPr>
          <w:rFonts w:ascii="Arial" w:hAnsi="Arial" w:cs="Arial"/>
          <w:sz w:val="22"/>
          <w:szCs w:val="22"/>
        </w:rPr>
        <w:t xml:space="preserve">aj </w:t>
      </w:r>
      <w:r w:rsidR="007E24CE">
        <w:rPr>
          <w:rFonts w:ascii="Arial" w:hAnsi="Arial" w:cs="Arial"/>
          <w:sz w:val="22"/>
          <w:szCs w:val="22"/>
        </w:rPr>
        <w:t>ako „Plnenie“)</w:t>
      </w:r>
      <w:r w:rsidR="000D03CB" w:rsidRPr="00DD53D1">
        <w:rPr>
          <w:rFonts w:ascii="Arial" w:hAnsi="Arial" w:cs="Arial"/>
          <w:sz w:val="22"/>
          <w:szCs w:val="22"/>
        </w:rPr>
        <w:t>.</w:t>
      </w:r>
    </w:p>
    <w:p w14:paraId="20F78E52" w14:textId="749B1527" w:rsidR="000D03CB" w:rsidRPr="00DD53D1" w:rsidRDefault="000D03CB" w:rsidP="00DF782F">
      <w:pPr>
        <w:pStyle w:val="Odsekzoznamu"/>
        <w:numPr>
          <w:ilvl w:val="0"/>
          <w:numId w:val="4"/>
        </w:numPr>
        <w:ind w:left="426"/>
        <w:jc w:val="both"/>
        <w:rPr>
          <w:rFonts w:ascii="Arial" w:hAnsi="Arial" w:cs="Arial"/>
          <w:sz w:val="22"/>
          <w:szCs w:val="22"/>
        </w:rPr>
      </w:pPr>
      <w:r w:rsidRPr="00DD53D1">
        <w:rPr>
          <w:rFonts w:ascii="Arial" w:hAnsi="Arial" w:cs="Arial"/>
          <w:sz w:val="22"/>
          <w:szCs w:val="22"/>
        </w:rPr>
        <w:t xml:space="preserve">Kupujúci sa zaväzuje v súlade s touto Dohodou objednané, riadne a včas dodané Plnenie prevziať a za prevzaté Plnenie zaplatiť predávajúcemu cenu určenú podľa článku </w:t>
      </w:r>
      <w:r w:rsidR="008B5C40">
        <w:rPr>
          <w:rFonts w:ascii="Arial" w:hAnsi="Arial" w:cs="Arial"/>
          <w:sz w:val="22"/>
          <w:szCs w:val="22"/>
        </w:rPr>
        <w:t>5</w:t>
      </w:r>
      <w:r w:rsidR="00DF782F" w:rsidRPr="00DD53D1">
        <w:rPr>
          <w:rFonts w:ascii="Arial" w:hAnsi="Arial" w:cs="Arial"/>
          <w:sz w:val="22"/>
          <w:szCs w:val="22"/>
        </w:rPr>
        <w:t>.</w:t>
      </w:r>
    </w:p>
    <w:p w14:paraId="5CAE9AF6" w14:textId="54AE4013" w:rsidR="00E5235A" w:rsidRDefault="00E5235A" w:rsidP="00B20950">
      <w:pPr>
        <w:jc w:val="both"/>
        <w:rPr>
          <w:rFonts w:ascii="Arial" w:hAnsi="Arial" w:cs="Arial"/>
          <w:sz w:val="22"/>
          <w:szCs w:val="22"/>
        </w:rPr>
      </w:pPr>
    </w:p>
    <w:p w14:paraId="3BDCF12B" w14:textId="77777777" w:rsidR="000D75E5" w:rsidRPr="00B20950" w:rsidRDefault="000D75E5" w:rsidP="00B20950">
      <w:pPr>
        <w:jc w:val="both"/>
        <w:rPr>
          <w:rFonts w:ascii="Arial" w:hAnsi="Arial" w:cs="Arial"/>
          <w:sz w:val="22"/>
          <w:szCs w:val="22"/>
        </w:rPr>
      </w:pPr>
    </w:p>
    <w:p w14:paraId="317BB0B3" w14:textId="77586AFD" w:rsidR="00E5235A" w:rsidRPr="00DD53D1" w:rsidRDefault="00287238" w:rsidP="00013C79">
      <w:pPr>
        <w:jc w:val="center"/>
        <w:rPr>
          <w:rStyle w:val="Siln"/>
          <w:rFonts w:ascii="Arial" w:hAnsi="Arial" w:cs="Arial"/>
          <w:sz w:val="22"/>
          <w:szCs w:val="22"/>
        </w:rPr>
      </w:pPr>
      <w:r w:rsidRPr="00DD53D1">
        <w:rPr>
          <w:rStyle w:val="Siln"/>
          <w:rFonts w:ascii="Arial" w:hAnsi="Arial" w:cs="Arial"/>
          <w:sz w:val="22"/>
          <w:szCs w:val="22"/>
        </w:rPr>
        <w:t xml:space="preserve">Článok </w:t>
      </w:r>
      <w:r w:rsidR="00593458" w:rsidRPr="00DD53D1">
        <w:rPr>
          <w:rStyle w:val="Siln"/>
          <w:rFonts w:ascii="Arial" w:hAnsi="Arial" w:cs="Arial"/>
          <w:sz w:val="22"/>
          <w:szCs w:val="22"/>
        </w:rPr>
        <w:t>4</w:t>
      </w:r>
    </w:p>
    <w:p w14:paraId="71369AFE" w14:textId="77777777" w:rsidR="00E5235A" w:rsidRPr="00F339ED" w:rsidRDefault="00E5235A" w:rsidP="00013C79">
      <w:pPr>
        <w:jc w:val="center"/>
        <w:rPr>
          <w:rFonts w:ascii="Arial" w:hAnsi="Arial" w:cs="Arial"/>
          <w:b/>
          <w:sz w:val="22"/>
          <w:szCs w:val="22"/>
        </w:rPr>
      </w:pPr>
      <w:r w:rsidRPr="00F339ED">
        <w:rPr>
          <w:rFonts w:ascii="Arial" w:hAnsi="Arial" w:cs="Arial"/>
          <w:b/>
          <w:sz w:val="22"/>
          <w:szCs w:val="22"/>
        </w:rPr>
        <w:t>Dodacie podmienky</w:t>
      </w:r>
    </w:p>
    <w:p w14:paraId="264745FD" w14:textId="6CB3F553" w:rsidR="00E5235A" w:rsidRPr="00F339ED" w:rsidRDefault="0029353C" w:rsidP="0025225B">
      <w:pPr>
        <w:pStyle w:val="Odsekzoznamu"/>
        <w:numPr>
          <w:ilvl w:val="0"/>
          <w:numId w:val="8"/>
        </w:numPr>
        <w:ind w:left="426"/>
        <w:jc w:val="both"/>
        <w:rPr>
          <w:rFonts w:ascii="Arial" w:hAnsi="Arial" w:cs="Arial"/>
          <w:sz w:val="22"/>
          <w:szCs w:val="22"/>
        </w:rPr>
      </w:pPr>
      <w:r w:rsidRPr="00F339ED">
        <w:rPr>
          <w:rFonts w:ascii="Arial" w:hAnsi="Arial" w:cs="Arial"/>
          <w:sz w:val="22"/>
          <w:szCs w:val="22"/>
        </w:rPr>
        <w:t>Zmluvné strany</w:t>
      </w:r>
      <w:r w:rsidR="00E5235A" w:rsidRPr="00F339ED">
        <w:rPr>
          <w:rFonts w:ascii="Arial" w:hAnsi="Arial" w:cs="Arial"/>
          <w:spacing w:val="-13"/>
          <w:sz w:val="22"/>
          <w:szCs w:val="22"/>
        </w:rPr>
        <w:t xml:space="preserve"> </w:t>
      </w:r>
      <w:r w:rsidR="00E5235A" w:rsidRPr="00F339ED">
        <w:rPr>
          <w:rFonts w:ascii="Arial" w:hAnsi="Arial" w:cs="Arial"/>
          <w:sz w:val="22"/>
          <w:szCs w:val="22"/>
        </w:rPr>
        <w:t>určujú</w:t>
      </w:r>
      <w:r w:rsidR="00E5235A" w:rsidRPr="00F339ED">
        <w:rPr>
          <w:rFonts w:ascii="Arial" w:hAnsi="Arial" w:cs="Arial"/>
          <w:spacing w:val="-11"/>
          <w:sz w:val="22"/>
          <w:szCs w:val="22"/>
        </w:rPr>
        <w:t xml:space="preserve"> </w:t>
      </w:r>
      <w:r w:rsidR="00F339ED" w:rsidRPr="00F339ED">
        <w:rPr>
          <w:rFonts w:ascii="Arial" w:hAnsi="Arial" w:cs="Arial"/>
          <w:sz w:val="22"/>
          <w:szCs w:val="22"/>
        </w:rPr>
        <w:t>na</w:t>
      </w:r>
      <w:r w:rsidR="00E5235A" w:rsidRPr="00F339ED">
        <w:rPr>
          <w:rFonts w:ascii="Arial" w:hAnsi="Arial" w:cs="Arial"/>
          <w:spacing w:val="-9"/>
          <w:sz w:val="22"/>
          <w:szCs w:val="22"/>
        </w:rPr>
        <w:t xml:space="preserve"> </w:t>
      </w:r>
      <w:r w:rsidR="00E5235A" w:rsidRPr="00F339ED">
        <w:rPr>
          <w:rFonts w:ascii="Arial" w:hAnsi="Arial" w:cs="Arial"/>
          <w:sz w:val="22"/>
          <w:szCs w:val="22"/>
        </w:rPr>
        <w:t>účely komunikácie</w:t>
      </w:r>
      <w:r w:rsidR="00E5235A" w:rsidRPr="00F339ED">
        <w:rPr>
          <w:rFonts w:ascii="Arial" w:hAnsi="Arial" w:cs="Arial"/>
          <w:spacing w:val="-10"/>
          <w:sz w:val="22"/>
          <w:szCs w:val="22"/>
        </w:rPr>
        <w:t xml:space="preserve"> </w:t>
      </w:r>
      <w:r w:rsidR="00E5235A" w:rsidRPr="00F339ED">
        <w:rPr>
          <w:rFonts w:ascii="Arial" w:hAnsi="Arial" w:cs="Arial"/>
          <w:sz w:val="22"/>
          <w:szCs w:val="22"/>
        </w:rPr>
        <w:t>súvisiacej</w:t>
      </w:r>
      <w:r w:rsidR="00E5235A" w:rsidRPr="00F339ED">
        <w:rPr>
          <w:rFonts w:ascii="Arial" w:hAnsi="Arial" w:cs="Arial"/>
          <w:spacing w:val="-6"/>
          <w:sz w:val="22"/>
          <w:szCs w:val="22"/>
        </w:rPr>
        <w:t xml:space="preserve"> </w:t>
      </w:r>
      <w:r w:rsidR="00E5235A" w:rsidRPr="00F339ED">
        <w:rPr>
          <w:rFonts w:ascii="Arial" w:hAnsi="Arial" w:cs="Arial"/>
          <w:sz w:val="22"/>
          <w:szCs w:val="22"/>
        </w:rPr>
        <w:t>s</w:t>
      </w:r>
      <w:r w:rsidR="00E5235A" w:rsidRPr="00F339ED">
        <w:rPr>
          <w:rFonts w:ascii="Arial" w:hAnsi="Arial" w:cs="Arial"/>
          <w:spacing w:val="-12"/>
          <w:sz w:val="22"/>
          <w:szCs w:val="22"/>
        </w:rPr>
        <w:t xml:space="preserve"> </w:t>
      </w:r>
      <w:r w:rsidR="00E5235A" w:rsidRPr="00F339ED">
        <w:rPr>
          <w:rFonts w:ascii="Arial" w:hAnsi="Arial" w:cs="Arial"/>
          <w:sz w:val="22"/>
          <w:szCs w:val="22"/>
        </w:rPr>
        <w:t>plnením</w:t>
      </w:r>
      <w:r w:rsidR="00E5235A" w:rsidRPr="00F339ED">
        <w:rPr>
          <w:rFonts w:ascii="Arial" w:hAnsi="Arial" w:cs="Arial"/>
          <w:spacing w:val="-6"/>
          <w:sz w:val="22"/>
          <w:szCs w:val="22"/>
        </w:rPr>
        <w:t xml:space="preserve"> </w:t>
      </w:r>
      <w:r w:rsidR="00E5235A" w:rsidRPr="00F339ED">
        <w:rPr>
          <w:rFonts w:ascii="Arial" w:hAnsi="Arial" w:cs="Arial"/>
          <w:sz w:val="22"/>
          <w:szCs w:val="22"/>
        </w:rPr>
        <w:t>predmetu</w:t>
      </w:r>
      <w:r w:rsidR="00E5235A" w:rsidRPr="00F339ED">
        <w:rPr>
          <w:rFonts w:ascii="Arial" w:hAnsi="Arial" w:cs="Arial"/>
          <w:spacing w:val="-10"/>
          <w:sz w:val="22"/>
          <w:szCs w:val="22"/>
        </w:rPr>
        <w:t xml:space="preserve"> </w:t>
      </w:r>
      <w:r w:rsidR="00E5235A" w:rsidRPr="00F339ED">
        <w:rPr>
          <w:rFonts w:ascii="Arial" w:hAnsi="Arial" w:cs="Arial"/>
          <w:sz w:val="22"/>
          <w:szCs w:val="22"/>
        </w:rPr>
        <w:t>tejto</w:t>
      </w:r>
      <w:r w:rsidR="00E5235A" w:rsidRPr="00F339ED">
        <w:rPr>
          <w:rFonts w:ascii="Arial" w:hAnsi="Arial" w:cs="Arial"/>
          <w:spacing w:val="-10"/>
          <w:sz w:val="22"/>
          <w:szCs w:val="22"/>
        </w:rPr>
        <w:t xml:space="preserve"> </w:t>
      </w:r>
      <w:r w:rsidR="00E5235A" w:rsidRPr="00F339ED">
        <w:rPr>
          <w:rFonts w:ascii="Arial" w:hAnsi="Arial" w:cs="Arial"/>
          <w:sz w:val="22"/>
          <w:szCs w:val="22"/>
        </w:rPr>
        <w:t xml:space="preserve">Dohody, </w:t>
      </w:r>
      <w:r w:rsidR="00F339ED" w:rsidRPr="00F339ED">
        <w:rPr>
          <w:rFonts w:ascii="Arial" w:hAnsi="Arial" w:cs="Arial"/>
          <w:sz w:val="22"/>
          <w:szCs w:val="22"/>
        </w:rPr>
        <w:t xml:space="preserve">zadávania objednávok, </w:t>
      </w:r>
      <w:r w:rsidR="00E5235A" w:rsidRPr="00F339ED">
        <w:rPr>
          <w:rFonts w:ascii="Arial" w:hAnsi="Arial" w:cs="Arial"/>
          <w:sz w:val="22"/>
          <w:szCs w:val="22"/>
        </w:rPr>
        <w:t xml:space="preserve">ukladania pokynov zo strany </w:t>
      </w:r>
      <w:r w:rsidR="00E5235A" w:rsidRPr="00F339ED">
        <w:rPr>
          <w:rFonts w:ascii="Arial" w:hAnsi="Arial" w:cs="Arial"/>
          <w:noProof/>
          <w:sz w:val="22"/>
          <w:szCs w:val="22"/>
        </w:rPr>
        <w:t>kupujúceho</w:t>
      </w:r>
      <w:r w:rsidR="00E5235A" w:rsidRPr="00F339ED">
        <w:rPr>
          <w:rFonts w:ascii="Arial" w:hAnsi="Arial" w:cs="Arial"/>
          <w:sz w:val="22"/>
          <w:szCs w:val="22"/>
        </w:rPr>
        <w:t>,</w:t>
      </w:r>
      <w:r w:rsidR="00E5235A" w:rsidRPr="00F339ED">
        <w:rPr>
          <w:rFonts w:ascii="Arial" w:hAnsi="Arial" w:cs="Arial"/>
          <w:spacing w:val="-6"/>
          <w:sz w:val="22"/>
          <w:szCs w:val="22"/>
        </w:rPr>
        <w:t xml:space="preserve"> </w:t>
      </w:r>
      <w:r w:rsidR="00E5235A" w:rsidRPr="00F339ED">
        <w:rPr>
          <w:rFonts w:ascii="Arial" w:hAnsi="Arial" w:cs="Arial"/>
          <w:sz w:val="22"/>
          <w:szCs w:val="22"/>
        </w:rPr>
        <w:t>ako</w:t>
      </w:r>
      <w:r w:rsidR="00E5235A" w:rsidRPr="00F339ED">
        <w:rPr>
          <w:rFonts w:ascii="Arial" w:hAnsi="Arial" w:cs="Arial"/>
          <w:spacing w:val="-10"/>
          <w:sz w:val="22"/>
          <w:szCs w:val="22"/>
        </w:rPr>
        <w:t xml:space="preserve"> </w:t>
      </w:r>
      <w:r w:rsidR="00E5235A" w:rsidRPr="00F339ED">
        <w:rPr>
          <w:rFonts w:ascii="Arial" w:hAnsi="Arial" w:cs="Arial"/>
          <w:sz w:val="22"/>
          <w:szCs w:val="22"/>
        </w:rPr>
        <w:t>aj</w:t>
      </w:r>
      <w:r w:rsidR="00E5235A" w:rsidRPr="00F339ED">
        <w:rPr>
          <w:rFonts w:ascii="Arial" w:hAnsi="Arial" w:cs="Arial"/>
          <w:spacing w:val="-8"/>
          <w:sz w:val="22"/>
          <w:szCs w:val="22"/>
        </w:rPr>
        <w:t xml:space="preserve"> </w:t>
      </w:r>
      <w:r w:rsidR="00E5235A" w:rsidRPr="00F339ED">
        <w:rPr>
          <w:rFonts w:ascii="Arial" w:hAnsi="Arial" w:cs="Arial"/>
          <w:sz w:val="22"/>
          <w:szCs w:val="22"/>
        </w:rPr>
        <w:t>prevzatia</w:t>
      </w:r>
      <w:r w:rsidR="0066122B" w:rsidRPr="00F339ED">
        <w:rPr>
          <w:rFonts w:ascii="Arial" w:hAnsi="Arial" w:cs="Arial"/>
          <w:spacing w:val="-7"/>
          <w:sz w:val="22"/>
          <w:szCs w:val="22"/>
        </w:rPr>
        <w:t xml:space="preserve"> </w:t>
      </w:r>
      <w:r w:rsidR="008B67E2" w:rsidRPr="00F339ED">
        <w:rPr>
          <w:rFonts w:ascii="Arial" w:hAnsi="Arial" w:cs="Arial"/>
          <w:spacing w:val="-7"/>
          <w:sz w:val="22"/>
          <w:szCs w:val="22"/>
        </w:rPr>
        <w:t xml:space="preserve">objednanej časti </w:t>
      </w:r>
      <w:r w:rsidRPr="00F339ED">
        <w:rPr>
          <w:rFonts w:ascii="Arial" w:hAnsi="Arial" w:cs="Arial"/>
          <w:spacing w:val="-7"/>
          <w:sz w:val="22"/>
          <w:szCs w:val="22"/>
        </w:rPr>
        <w:t>Plnenia</w:t>
      </w:r>
      <w:r w:rsidR="0066122B" w:rsidRPr="00F339ED">
        <w:rPr>
          <w:rFonts w:ascii="Arial" w:hAnsi="Arial" w:cs="Arial"/>
          <w:spacing w:val="-7"/>
          <w:sz w:val="22"/>
          <w:szCs w:val="22"/>
        </w:rPr>
        <w:t xml:space="preserve"> a podpisu písomného preberacieho protokolu </w:t>
      </w:r>
      <w:r w:rsidR="00E5235A" w:rsidRPr="00F339ED">
        <w:rPr>
          <w:rFonts w:ascii="Arial" w:hAnsi="Arial" w:cs="Arial"/>
          <w:sz w:val="22"/>
          <w:szCs w:val="22"/>
        </w:rPr>
        <w:t>nasledovné kontaktné</w:t>
      </w:r>
      <w:r w:rsidR="00E5235A" w:rsidRPr="00F339ED">
        <w:rPr>
          <w:rFonts w:ascii="Arial" w:hAnsi="Arial" w:cs="Arial"/>
          <w:spacing w:val="-10"/>
          <w:sz w:val="22"/>
          <w:szCs w:val="22"/>
        </w:rPr>
        <w:t xml:space="preserve"> </w:t>
      </w:r>
      <w:r w:rsidR="00E5235A" w:rsidRPr="00F339ED">
        <w:rPr>
          <w:rFonts w:ascii="Arial" w:hAnsi="Arial" w:cs="Arial"/>
          <w:sz w:val="22"/>
          <w:szCs w:val="22"/>
        </w:rPr>
        <w:t>osoby (ďalej len „kontaktné osoby“)</w:t>
      </w:r>
      <w:r w:rsidR="0025225B">
        <w:rPr>
          <w:rFonts w:ascii="Arial" w:hAnsi="Arial" w:cs="Arial"/>
          <w:sz w:val="22"/>
          <w:szCs w:val="22"/>
        </w:rPr>
        <w:t xml:space="preserve"> a ich údaje v rozsahu </w:t>
      </w:r>
      <w:r w:rsidR="0025225B" w:rsidRPr="0025225B">
        <w:rPr>
          <w:rFonts w:ascii="Arial" w:hAnsi="Arial" w:cs="Arial"/>
          <w:sz w:val="22"/>
          <w:szCs w:val="22"/>
        </w:rPr>
        <w:t>meno</w:t>
      </w:r>
      <w:r w:rsidR="0025225B">
        <w:rPr>
          <w:rFonts w:ascii="Arial" w:hAnsi="Arial" w:cs="Arial"/>
          <w:sz w:val="22"/>
          <w:szCs w:val="22"/>
        </w:rPr>
        <w:t xml:space="preserve"> a</w:t>
      </w:r>
      <w:r w:rsidR="0025225B" w:rsidRPr="0025225B">
        <w:rPr>
          <w:rFonts w:ascii="Arial" w:hAnsi="Arial" w:cs="Arial"/>
          <w:sz w:val="22"/>
          <w:szCs w:val="22"/>
        </w:rPr>
        <w:t xml:space="preserve"> priezvisko, </w:t>
      </w:r>
      <w:r w:rsidR="0025225B">
        <w:rPr>
          <w:rFonts w:ascii="Arial" w:hAnsi="Arial" w:cs="Arial"/>
          <w:sz w:val="22"/>
          <w:szCs w:val="22"/>
        </w:rPr>
        <w:t>e-</w:t>
      </w:r>
      <w:r w:rsidR="0025225B" w:rsidRPr="0025225B">
        <w:rPr>
          <w:rFonts w:ascii="Arial" w:hAnsi="Arial" w:cs="Arial"/>
          <w:sz w:val="22"/>
          <w:szCs w:val="22"/>
        </w:rPr>
        <w:t>mail</w:t>
      </w:r>
      <w:r w:rsidR="0025225B">
        <w:rPr>
          <w:rFonts w:ascii="Arial" w:hAnsi="Arial" w:cs="Arial"/>
          <w:sz w:val="22"/>
          <w:szCs w:val="22"/>
        </w:rPr>
        <w:t>, telefónne číslo</w:t>
      </w:r>
      <w:r w:rsidR="00E5235A" w:rsidRPr="00F339ED">
        <w:rPr>
          <w:rFonts w:ascii="Arial" w:hAnsi="Arial" w:cs="Arial"/>
          <w:sz w:val="22"/>
          <w:szCs w:val="22"/>
        </w:rPr>
        <w:t xml:space="preserve">: </w:t>
      </w:r>
    </w:p>
    <w:p w14:paraId="1754C6BE" w14:textId="2452F619" w:rsidR="00AC63CB"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3F147B" w:rsidRPr="00DD53D1">
        <w:rPr>
          <w:rFonts w:ascii="Arial" w:hAnsi="Arial" w:cs="Arial"/>
          <w:noProof/>
          <w:sz w:val="22"/>
          <w:szCs w:val="22"/>
        </w:rPr>
        <w:t>k</w:t>
      </w:r>
      <w:r w:rsidR="00AC63CB" w:rsidRPr="00DD53D1">
        <w:rPr>
          <w:rFonts w:ascii="Arial" w:hAnsi="Arial" w:cs="Arial"/>
          <w:noProof/>
          <w:sz w:val="22"/>
          <w:szCs w:val="22"/>
        </w:rPr>
        <w:t>upujúceho</w:t>
      </w:r>
      <w:r w:rsidRPr="00DD53D1">
        <w:rPr>
          <w:rFonts w:ascii="Arial" w:hAnsi="Arial" w:cs="Arial"/>
          <w:sz w:val="22"/>
          <w:szCs w:val="22"/>
        </w:rPr>
        <w:t xml:space="preserve">: </w:t>
      </w:r>
      <w:r w:rsidR="00F8081D">
        <w:rPr>
          <w:rFonts w:ascii="Arial" w:hAnsi="Arial" w:cs="Arial"/>
          <w:sz w:val="22"/>
          <w:szCs w:val="22"/>
        </w:rPr>
        <w:t>(bude doplnené pred uzavretím tejto Dohody)</w:t>
      </w:r>
    </w:p>
    <w:p w14:paraId="2A59139C" w14:textId="74C3157B" w:rsidR="00E5235A"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3F147B" w:rsidRPr="00DD53D1">
        <w:rPr>
          <w:rFonts w:ascii="Arial" w:hAnsi="Arial" w:cs="Arial"/>
          <w:color w:val="000000"/>
          <w:sz w:val="22"/>
          <w:szCs w:val="22"/>
        </w:rPr>
        <w:t>p</w:t>
      </w:r>
      <w:r w:rsidR="00AC63CB" w:rsidRPr="00DD53D1">
        <w:rPr>
          <w:rFonts w:ascii="Arial" w:hAnsi="Arial" w:cs="Arial"/>
          <w:color w:val="000000"/>
          <w:sz w:val="22"/>
          <w:szCs w:val="22"/>
        </w:rPr>
        <w:t>redávajúceho</w:t>
      </w:r>
      <w:r w:rsidRPr="00DD53D1">
        <w:rPr>
          <w:rFonts w:ascii="Arial" w:hAnsi="Arial" w:cs="Arial"/>
          <w:sz w:val="22"/>
          <w:szCs w:val="22"/>
        </w:rPr>
        <w:t xml:space="preserve">: </w:t>
      </w:r>
      <w:r w:rsidR="00F8081D">
        <w:rPr>
          <w:rFonts w:ascii="Arial" w:hAnsi="Arial" w:cs="Arial"/>
          <w:sz w:val="22"/>
          <w:szCs w:val="22"/>
        </w:rPr>
        <w:t>(bude doplnené na základe informácií úspešného uchádzača pred uzavretím tejto Dohody)</w:t>
      </w:r>
    </w:p>
    <w:p w14:paraId="3651FE12" w14:textId="20A1A85C" w:rsidR="00AC63CB" w:rsidRPr="00DD53D1" w:rsidRDefault="00AC63CB" w:rsidP="00013C79">
      <w:pPr>
        <w:numPr>
          <w:ilvl w:val="0"/>
          <w:numId w:val="10"/>
        </w:numPr>
        <w:ind w:left="426" w:hanging="426"/>
        <w:jc w:val="both"/>
        <w:rPr>
          <w:rFonts w:ascii="Arial" w:hAnsi="Arial" w:cs="Arial"/>
          <w:sz w:val="22"/>
          <w:szCs w:val="22"/>
        </w:rPr>
      </w:pPr>
      <w:r w:rsidRPr="00DD53D1">
        <w:rPr>
          <w:rFonts w:ascii="Arial" w:hAnsi="Arial" w:cs="Arial"/>
          <w:color w:val="000000"/>
          <w:sz w:val="22"/>
          <w:szCs w:val="22"/>
        </w:rPr>
        <w:t>Zmenu kontaktných osôb je možné vykonať písomným oznámením, podpísaným štatutárnym zástupcom príslušného účastníka dohody doručeným druh</w:t>
      </w:r>
      <w:r w:rsidR="003F147B" w:rsidRPr="00DD53D1">
        <w:rPr>
          <w:rFonts w:ascii="Arial" w:hAnsi="Arial" w:cs="Arial"/>
          <w:color w:val="000000"/>
          <w:sz w:val="22"/>
          <w:szCs w:val="22"/>
        </w:rPr>
        <w:t xml:space="preserve">ému účastníkovi </w:t>
      </w:r>
      <w:r w:rsidR="00F339ED">
        <w:rPr>
          <w:rFonts w:ascii="Arial" w:hAnsi="Arial" w:cs="Arial"/>
          <w:color w:val="000000"/>
          <w:sz w:val="22"/>
          <w:szCs w:val="22"/>
        </w:rPr>
        <w:t>D</w:t>
      </w:r>
      <w:r w:rsidR="003F147B" w:rsidRPr="00DD53D1">
        <w:rPr>
          <w:rFonts w:ascii="Arial" w:hAnsi="Arial" w:cs="Arial"/>
          <w:color w:val="000000"/>
          <w:sz w:val="22"/>
          <w:szCs w:val="22"/>
        </w:rPr>
        <w:t>ohody</w:t>
      </w:r>
      <w:r w:rsidRPr="00DD53D1">
        <w:rPr>
          <w:rFonts w:ascii="Arial" w:hAnsi="Arial" w:cs="Arial"/>
          <w:color w:val="000000"/>
          <w:sz w:val="22"/>
          <w:szCs w:val="22"/>
        </w:rPr>
        <w:t xml:space="preserve">, pričom na zmenu kontaktných osôb sa nevyžaduje uzavretie dodatku k tejto </w:t>
      </w:r>
      <w:r w:rsidR="003F147B" w:rsidRPr="00DD53D1">
        <w:rPr>
          <w:rFonts w:ascii="Arial" w:hAnsi="Arial" w:cs="Arial"/>
          <w:color w:val="000000"/>
          <w:sz w:val="22"/>
          <w:szCs w:val="22"/>
        </w:rPr>
        <w:t>D</w:t>
      </w:r>
      <w:r w:rsidRPr="00DD53D1">
        <w:rPr>
          <w:rFonts w:ascii="Arial" w:hAnsi="Arial" w:cs="Arial"/>
          <w:color w:val="000000"/>
          <w:sz w:val="22"/>
          <w:szCs w:val="22"/>
        </w:rPr>
        <w:t>ohode.</w:t>
      </w:r>
    </w:p>
    <w:p w14:paraId="2FE0693B" w14:textId="63B08321" w:rsidR="0029353C" w:rsidRPr="00DD53D1" w:rsidRDefault="0029353C" w:rsidP="004075E6">
      <w:pPr>
        <w:numPr>
          <w:ilvl w:val="0"/>
          <w:numId w:val="10"/>
        </w:numPr>
        <w:ind w:left="426" w:hanging="426"/>
        <w:jc w:val="both"/>
        <w:rPr>
          <w:rFonts w:ascii="Arial" w:hAnsi="Arial" w:cs="Arial"/>
          <w:sz w:val="22"/>
          <w:szCs w:val="22"/>
        </w:rPr>
      </w:pPr>
      <w:r w:rsidRPr="00DD53D1">
        <w:rPr>
          <w:rFonts w:ascii="Arial" w:hAnsi="Arial" w:cs="Arial"/>
          <w:sz w:val="22"/>
          <w:szCs w:val="22"/>
        </w:rPr>
        <w:t>Predávajúci sa zaväzuje dodávať kupujúcemu Plnenie na základe písomnej objednávky kupujúceho</w:t>
      </w:r>
      <w:r w:rsidR="00FF41FB">
        <w:rPr>
          <w:rFonts w:ascii="Arial" w:hAnsi="Arial" w:cs="Arial"/>
          <w:sz w:val="22"/>
          <w:szCs w:val="22"/>
        </w:rPr>
        <w:t xml:space="preserve"> v súlade s čl. 5 </w:t>
      </w:r>
      <w:r w:rsidR="009D4D24">
        <w:rPr>
          <w:rFonts w:ascii="Arial" w:hAnsi="Arial" w:cs="Arial"/>
          <w:sz w:val="22"/>
          <w:szCs w:val="22"/>
        </w:rPr>
        <w:t>b</w:t>
      </w:r>
      <w:r w:rsidR="00FF41FB">
        <w:rPr>
          <w:rFonts w:ascii="Arial" w:hAnsi="Arial" w:cs="Arial"/>
          <w:sz w:val="22"/>
          <w:szCs w:val="22"/>
        </w:rPr>
        <w:t>od 9</w:t>
      </w:r>
      <w:r w:rsidR="009D4D24">
        <w:rPr>
          <w:rFonts w:ascii="Arial" w:hAnsi="Arial" w:cs="Arial"/>
          <w:sz w:val="22"/>
          <w:szCs w:val="22"/>
        </w:rPr>
        <w:t>.</w:t>
      </w:r>
      <w:r w:rsidR="00FF41FB">
        <w:rPr>
          <w:rFonts w:ascii="Arial" w:hAnsi="Arial" w:cs="Arial"/>
          <w:sz w:val="22"/>
          <w:szCs w:val="22"/>
        </w:rPr>
        <w:t xml:space="preserve"> Dohody</w:t>
      </w:r>
      <w:r w:rsidRPr="00DD53D1">
        <w:rPr>
          <w:rFonts w:ascii="Arial" w:hAnsi="Arial" w:cs="Arial"/>
          <w:sz w:val="22"/>
          <w:szCs w:val="22"/>
        </w:rPr>
        <w:t>.</w:t>
      </w:r>
      <w:r w:rsidR="00760533" w:rsidRPr="00760533">
        <w:t xml:space="preserve"> </w:t>
      </w:r>
    </w:p>
    <w:p w14:paraId="028CCD70" w14:textId="39234B7A" w:rsidR="00E5235A" w:rsidRPr="00DD53D1" w:rsidRDefault="00756A2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Predávajúci sa zaväzuje dodať kupujúcemu </w:t>
      </w:r>
      <w:r w:rsidR="0029353C" w:rsidRPr="00DD53D1">
        <w:rPr>
          <w:rFonts w:ascii="Arial" w:eastAsia="Calibri" w:hAnsi="Arial" w:cs="Arial"/>
          <w:sz w:val="22"/>
          <w:szCs w:val="22"/>
          <w:lang w:eastAsia="en-US"/>
        </w:rPr>
        <w:t xml:space="preserve">objednanú časť Plnenia </w:t>
      </w:r>
      <w:r w:rsidRPr="00DD53D1">
        <w:rPr>
          <w:rFonts w:ascii="Arial" w:eastAsia="Calibri" w:hAnsi="Arial" w:cs="Arial"/>
          <w:sz w:val="22"/>
          <w:szCs w:val="22"/>
          <w:lang w:eastAsia="en-US"/>
        </w:rPr>
        <w:t xml:space="preserve">najneskôr do </w:t>
      </w:r>
      <w:r w:rsidR="00226153" w:rsidRPr="00DD53D1">
        <w:rPr>
          <w:rFonts w:ascii="Arial" w:eastAsia="Calibri" w:hAnsi="Arial" w:cs="Arial"/>
          <w:sz w:val="22"/>
          <w:szCs w:val="22"/>
          <w:lang w:eastAsia="en-US"/>
        </w:rPr>
        <w:t>1</w:t>
      </w:r>
      <w:r w:rsidR="00226153">
        <w:rPr>
          <w:rFonts w:ascii="Arial" w:eastAsia="Calibri" w:hAnsi="Arial" w:cs="Arial"/>
          <w:sz w:val="22"/>
          <w:szCs w:val="22"/>
          <w:lang w:eastAsia="en-US"/>
        </w:rPr>
        <w:t>5</w:t>
      </w:r>
      <w:r w:rsidR="00226153" w:rsidRPr="00DD53D1">
        <w:rPr>
          <w:rFonts w:ascii="Arial" w:eastAsia="Calibri" w:hAnsi="Arial" w:cs="Arial"/>
          <w:sz w:val="22"/>
          <w:szCs w:val="22"/>
          <w:lang w:eastAsia="en-US"/>
        </w:rPr>
        <w:t xml:space="preserve"> </w:t>
      </w:r>
      <w:r w:rsidRPr="00DD53D1">
        <w:rPr>
          <w:rFonts w:ascii="Arial" w:eastAsia="Calibri" w:hAnsi="Arial" w:cs="Arial"/>
          <w:sz w:val="22"/>
          <w:szCs w:val="22"/>
          <w:lang w:eastAsia="en-US"/>
        </w:rPr>
        <w:t xml:space="preserve">pracovných dní </w:t>
      </w:r>
      <w:r w:rsidR="00924776" w:rsidRPr="00DD53D1">
        <w:rPr>
          <w:rFonts w:ascii="Arial" w:eastAsia="Calibri" w:hAnsi="Arial" w:cs="Arial"/>
          <w:sz w:val="22"/>
          <w:szCs w:val="22"/>
          <w:lang w:eastAsia="en-US"/>
        </w:rPr>
        <w:t>odo dňa doručenia objednávky</w:t>
      </w:r>
      <w:r w:rsidR="0029353C" w:rsidRPr="00DD53D1">
        <w:rPr>
          <w:rFonts w:ascii="Arial" w:eastAsia="Calibri" w:hAnsi="Arial" w:cs="Arial"/>
          <w:sz w:val="22"/>
          <w:szCs w:val="22"/>
          <w:lang w:eastAsia="en-US"/>
        </w:rPr>
        <w:t xml:space="preserve"> predávajúcemu</w:t>
      </w:r>
      <w:r w:rsidRPr="00DD53D1">
        <w:rPr>
          <w:rFonts w:ascii="Arial" w:eastAsia="Calibri" w:hAnsi="Arial" w:cs="Arial"/>
          <w:sz w:val="22"/>
          <w:szCs w:val="22"/>
          <w:lang w:eastAsia="en-US"/>
        </w:rPr>
        <w:t>.</w:t>
      </w:r>
      <w:r w:rsidR="00E5235A" w:rsidRPr="00DD53D1">
        <w:rPr>
          <w:rFonts w:ascii="Arial" w:hAnsi="Arial" w:cs="Arial"/>
          <w:b/>
          <w:sz w:val="22"/>
          <w:szCs w:val="22"/>
        </w:rPr>
        <w:t xml:space="preserve"> </w:t>
      </w:r>
    </w:p>
    <w:p w14:paraId="3AEF0B41" w14:textId="4C800BE7" w:rsidR="0024656C" w:rsidRPr="00DB2722" w:rsidRDefault="0024656C" w:rsidP="00013C79">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 xml:space="preserve">Predávajúci bude zabezpečovať dodanie </w:t>
      </w:r>
      <w:r w:rsidR="0029353C" w:rsidRPr="00DD53D1">
        <w:rPr>
          <w:rFonts w:ascii="Arial" w:eastAsia="Calibri" w:hAnsi="Arial" w:cs="Arial"/>
          <w:sz w:val="22"/>
          <w:szCs w:val="22"/>
          <w:lang w:eastAsia="en-US"/>
        </w:rPr>
        <w:t>Plnenia</w:t>
      </w:r>
      <w:r w:rsidRPr="00DD53D1">
        <w:rPr>
          <w:rFonts w:ascii="Arial" w:hAnsi="Arial" w:cs="Arial"/>
          <w:sz w:val="22"/>
          <w:szCs w:val="22"/>
        </w:rPr>
        <w:t xml:space="preserve"> vo svojom mene a na svoje náklady, pričom zodpovedá za to, že </w:t>
      </w:r>
      <w:r w:rsidR="0029353C" w:rsidRPr="00DD53D1">
        <w:rPr>
          <w:rFonts w:ascii="Arial" w:hAnsi="Arial" w:cs="Arial"/>
          <w:sz w:val="22"/>
          <w:szCs w:val="22"/>
        </w:rPr>
        <w:t>dodané Plnenie</w:t>
      </w:r>
      <w:r w:rsidRPr="00DD53D1">
        <w:rPr>
          <w:rFonts w:ascii="Arial" w:hAnsi="Arial" w:cs="Arial"/>
          <w:sz w:val="22"/>
          <w:szCs w:val="22"/>
        </w:rPr>
        <w:t xml:space="preserve"> nebude v rozpore s technickými normami a všeobecne záväznými právnymi predpismi platnými v Slovenskej republike a Dohodou, že ho dodá v bezchybnom stave, v sortimente, množstve</w:t>
      </w:r>
      <w:r w:rsidR="00065A71">
        <w:rPr>
          <w:rFonts w:ascii="Arial" w:hAnsi="Arial" w:cs="Arial"/>
          <w:sz w:val="22"/>
          <w:szCs w:val="22"/>
        </w:rPr>
        <w:t xml:space="preserve"> a mieste plnenia</w:t>
      </w:r>
      <w:r w:rsidRPr="00DD53D1">
        <w:rPr>
          <w:rFonts w:ascii="Arial" w:hAnsi="Arial" w:cs="Arial"/>
          <w:sz w:val="22"/>
          <w:szCs w:val="22"/>
        </w:rPr>
        <w:t xml:space="preserve"> </w:t>
      </w:r>
      <w:r w:rsidR="0029353C" w:rsidRPr="00DD53D1">
        <w:rPr>
          <w:rFonts w:ascii="Arial" w:hAnsi="Arial" w:cs="Arial"/>
          <w:sz w:val="22"/>
          <w:szCs w:val="22"/>
        </w:rPr>
        <w:t xml:space="preserve">podľa objednávky </w:t>
      </w:r>
      <w:r w:rsidRPr="00DD53D1">
        <w:rPr>
          <w:rFonts w:ascii="Arial" w:hAnsi="Arial" w:cs="Arial"/>
          <w:sz w:val="22"/>
          <w:szCs w:val="22"/>
        </w:rPr>
        <w:t>a</w:t>
      </w:r>
      <w:r w:rsidR="00065A71">
        <w:rPr>
          <w:rFonts w:ascii="Arial" w:hAnsi="Arial" w:cs="Arial"/>
          <w:sz w:val="22"/>
          <w:szCs w:val="22"/>
        </w:rPr>
        <w:t xml:space="preserve"> v</w:t>
      </w:r>
      <w:r w:rsidRPr="00DD53D1">
        <w:rPr>
          <w:rFonts w:ascii="Arial" w:hAnsi="Arial" w:cs="Arial"/>
          <w:sz w:val="22"/>
          <w:szCs w:val="22"/>
        </w:rPr>
        <w:t> lehote podľa Dohody.</w:t>
      </w:r>
    </w:p>
    <w:p w14:paraId="0FC53D95" w14:textId="654DC702" w:rsidR="00DB2722" w:rsidRPr="00C03B1B" w:rsidRDefault="00DB2722" w:rsidP="00F339ED">
      <w:pPr>
        <w:pStyle w:val="Odsekzoznamu"/>
        <w:numPr>
          <w:ilvl w:val="0"/>
          <w:numId w:val="10"/>
        </w:numPr>
        <w:ind w:left="426"/>
        <w:jc w:val="both"/>
        <w:rPr>
          <w:rFonts w:ascii="Arial" w:hAnsi="Arial" w:cs="Arial"/>
          <w:b/>
          <w:sz w:val="22"/>
          <w:szCs w:val="22"/>
        </w:rPr>
      </w:pPr>
      <w:r>
        <w:rPr>
          <w:rFonts w:ascii="Arial" w:hAnsi="Arial" w:cs="Arial"/>
          <w:sz w:val="22"/>
          <w:szCs w:val="22"/>
        </w:rPr>
        <w:t>Pr</w:t>
      </w:r>
      <w:r w:rsidR="00C03B1B">
        <w:rPr>
          <w:rFonts w:ascii="Arial" w:hAnsi="Arial" w:cs="Arial"/>
          <w:sz w:val="22"/>
          <w:szCs w:val="22"/>
        </w:rPr>
        <w:t>evzatie riadne a včas dodaného P</w:t>
      </w:r>
      <w:r>
        <w:rPr>
          <w:rFonts w:ascii="Arial" w:hAnsi="Arial" w:cs="Arial"/>
          <w:sz w:val="22"/>
          <w:szCs w:val="22"/>
        </w:rPr>
        <w:t xml:space="preserve">lnenia podľa čl. 3 bod 1 písm. a) </w:t>
      </w:r>
      <w:r w:rsidR="00C03B1B">
        <w:rPr>
          <w:rFonts w:ascii="Arial" w:hAnsi="Arial" w:cs="Arial"/>
          <w:sz w:val="22"/>
          <w:szCs w:val="22"/>
        </w:rPr>
        <w:t xml:space="preserve">tejto Dohody sa potvrdí </w:t>
      </w:r>
      <w:r>
        <w:rPr>
          <w:rFonts w:ascii="Arial" w:hAnsi="Arial" w:cs="Arial"/>
          <w:sz w:val="22"/>
          <w:szCs w:val="22"/>
        </w:rPr>
        <w:t xml:space="preserve">podpisom dodacieho listu </w:t>
      </w:r>
      <w:r w:rsidR="00082910">
        <w:rPr>
          <w:rFonts w:ascii="Arial" w:hAnsi="Arial" w:cs="Arial"/>
          <w:sz w:val="22"/>
          <w:szCs w:val="22"/>
        </w:rPr>
        <w:t>kontaktnými osobami uvedenými v bode 1 tohto článku Dohody</w:t>
      </w:r>
      <w:r w:rsidR="00082910" w:rsidRPr="00F339ED" w:rsidDel="00082910">
        <w:rPr>
          <w:rFonts w:ascii="Arial" w:hAnsi="Arial" w:cs="Arial"/>
          <w:sz w:val="22"/>
          <w:szCs w:val="22"/>
        </w:rPr>
        <w:t xml:space="preserve"> </w:t>
      </w:r>
      <w:r>
        <w:rPr>
          <w:rFonts w:ascii="Arial" w:hAnsi="Arial" w:cs="Arial"/>
          <w:sz w:val="22"/>
          <w:szCs w:val="22"/>
        </w:rPr>
        <w:t>a </w:t>
      </w:r>
      <w:r w:rsidR="00C03B1B">
        <w:rPr>
          <w:rFonts w:ascii="Arial" w:hAnsi="Arial" w:cs="Arial"/>
          <w:sz w:val="22"/>
          <w:szCs w:val="22"/>
        </w:rPr>
        <w:t>P</w:t>
      </w:r>
      <w:r>
        <w:rPr>
          <w:rFonts w:ascii="Arial" w:hAnsi="Arial" w:cs="Arial"/>
          <w:sz w:val="22"/>
          <w:szCs w:val="22"/>
        </w:rPr>
        <w:t xml:space="preserve">lnenia podľa čl. 3 bod 1 písm. </w:t>
      </w:r>
      <w:r w:rsidR="007F7495">
        <w:rPr>
          <w:rFonts w:ascii="Arial" w:hAnsi="Arial" w:cs="Arial"/>
          <w:sz w:val="22"/>
          <w:szCs w:val="22"/>
        </w:rPr>
        <w:t>b)</w:t>
      </w:r>
      <w:r>
        <w:rPr>
          <w:rFonts w:ascii="Arial" w:hAnsi="Arial" w:cs="Arial"/>
          <w:sz w:val="22"/>
          <w:szCs w:val="22"/>
        </w:rPr>
        <w:t xml:space="preserve"> </w:t>
      </w:r>
      <w:r w:rsidR="00C03B1B">
        <w:rPr>
          <w:rFonts w:ascii="Arial" w:hAnsi="Arial" w:cs="Arial"/>
          <w:sz w:val="22"/>
          <w:szCs w:val="22"/>
        </w:rPr>
        <w:t xml:space="preserve">tejto Dohody sa potvrdí </w:t>
      </w:r>
      <w:r>
        <w:rPr>
          <w:rFonts w:ascii="Arial" w:hAnsi="Arial" w:cs="Arial"/>
          <w:sz w:val="22"/>
          <w:szCs w:val="22"/>
        </w:rPr>
        <w:t xml:space="preserve">podpisom preberacieho protokolu </w:t>
      </w:r>
      <w:r w:rsidR="00AC7D74">
        <w:rPr>
          <w:rFonts w:ascii="Arial" w:hAnsi="Arial" w:cs="Arial"/>
          <w:sz w:val="22"/>
          <w:szCs w:val="22"/>
        </w:rPr>
        <w:t>kontaktnými osobami uvedenými v bode 1 tohto článku Dohody</w:t>
      </w:r>
      <w:r>
        <w:rPr>
          <w:rFonts w:ascii="Arial" w:hAnsi="Arial" w:cs="Arial"/>
          <w:sz w:val="22"/>
          <w:szCs w:val="22"/>
        </w:rPr>
        <w:t>.</w:t>
      </w:r>
      <w:r w:rsidR="007E24CE">
        <w:rPr>
          <w:rFonts w:ascii="Arial" w:hAnsi="Arial" w:cs="Arial"/>
          <w:sz w:val="22"/>
          <w:szCs w:val="22"/>
        </w:rPr>
        <w:t xml:space="preserve"> </w:t>
      </w:r>
    </w:p>
    <w:p w14:paraId="7F8F891D" w14:textId="58A74DDC" w:rsidR="00411DB2" w:rsidRPr="001571D4"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V prípade, že </w:t>
      </w:r>
      <w:r w:rsidR="0029353C" w:rsidRPr="00DD53D1">
        <w:rPr>
          <w:rFonts w:ascii="Arial" w:eastAsia="Calibri" w:hAnsi="Arial" w:cs="Arial"/>
          <w:sz w:val="22"/>
          <w:szCs w:val="22"/>
          <w:lang w:eastAsia="en-US"/>
        </w:rPr>
        <w:t>Plnenie</w:t>
      </w:r>
      <w:r w:rsidRPr="00DD53D1">
        <w:rPr>
          <w:rFonts w:ascii="Arial" w:eastAsia="Calibri" w:hAnsi="Arial" w:cs="Arial"/>
          <w:sz w:val="22"/>
          <w:szCs w:val="22"/>
          <w:lang w:eastAsia="en-US"/>
        </w:rPr>
        <w:t xml:space="preserve"> bude dodan</w:t>
      </w:r>
      <w:r w:rsidR="0029353C" w:rsidRPr="00DD53D1">
        <w:rPr>
          <w:rFonts w:ascii="Arial" w:eastAsia="Calibri" w:hAnsi="Arial" w:cs="Arial"/>
          <w:sz w:val="22"/>
          <w:szCs w:val="22"/>
          <w:lang w:eastAsia="en-US"/>
        </w:rPr>
        <w:t>é</w:t>
      </w:r>
      <w:r w:rsidRPr="00DD53D1">
        <w:rPr>
          <w:rFonts w:ascii="Arial" w:eastAsia="Calibri" w:hAnsi="Arial" w:cs="Arial"/>
          <w:sz w:val="22"/>
          <w:szCs w:val="22"/>
          <w:lang w:eastAsia="en-US"/>
        </w:rPr>
        <w:t xml:space="preserve"> s vadami, aj keď sa vada stane zjavnou </w:t>
      </w:r>
      <w:r w:rsidR="0029353C" w:rsidRPr="00DD53D1">
        <w:rPr>
          <w:rFonts w:ascii="Arial" w:eastAsia="Calibri" w:hAnsi="Arial" w:cs="Arial"/>
          <w:sz w:val="22"/>
          <w:szCs w:val="22"/>
          <w:lang w:eastAsia="en-US"/>
        </w:rPr>
        <w:t xml:space="preserve">až </w:t>
      </w:r>
      <w:r w:rsidRPr="00DD53D1">
        <w:rPr>
          <w:rFonts w:ascii="Arial" w:eastAsia="Calibri" w:hAnsi="Arial" w:cs="Arial"/>
          <w:sz w:val="22"/>
          <w:szCs w:val="22"/>
          <w:lang w:eastAsia="en-US"/>
        </w:rPr>
        <w:t xml:space="preserve">po prechode nebezpečenstva škody na </w:t>
      </w:r>
      <w:r w:rsidR="0029353C" w:rsidRPr="00DD53D1">
        <w:rPr>
          <w:rFonts w:ascii="Arial" w:eastAsia="Calibri" w:hAnsi="Arial" w:cs="Arial"/>
          <w:sz w:val="22"/>
          <w:szCs w:val="22"/>
          <w:lang w:eastAsia="en-US"/>
        </w:rPr>
        <w:t>Plnení</w:t>
      </w:r>
      <w:r w:rsidR="00AC7D74">
        <w:rPr>
          <w:rFonts w:ascii="Arial" w:eastAsia="Calibri" w:hAnsi="Arial" w:cs="Arial"/>
          <w:sz w:val="22"/>
          <w:szCs w:val="22"/>
          <w:lang w:eastAsia="en-US"/>
        </w:rPr>
        <w:t xml:space="preserve"> podľa príslušnej objednávky</w:t>
      </w:r>
      <w:r w:rsidRPr="00DD53D1">
        <w:rPr>
          <w:rFonts w:ascii="Arial" w:eastAsia="Calibri" w:hAnsi="Arial" w:cs="Arial"/>
          <w:sz w:val="22"/>
          <w:szCs w:val="22"/>
          <w:lang w:eastAsia="en-US"/>
        </w:rPr>
        <w:t xml:space="preserve">, kupujúci je oprávnený uplatniť si </w:t>
      </w:r>
      <w:r w:rsidR="008B3067" w:rsidRPr="00DD53D1">
        <w:rPr>
          <w:rFonts w:ascii="Arial" w:eastAsia="Calibri" w:hAnsi="Arial" w:cs="Arial"/>
          <w:sz w:val="22"/>
          <w:szCs w:val="22"/>
          <w:lang w:eastAsia="en-US"/>
        </w:rPr>
        <w:t xml:space="preserve">u predávajúceho </w:t>
      </w:r>
      <w:r w:rsidRPr="00DD53D1">
        <w:rPr>
          <w:rFonts w:ascii="Arial" w:eastAsia="Calibri" w:hAnsi="Arial" w:cs="Arial"/>
          <w:sz w:val="22"/>
          <w:szCs w:val="22"/>
          <w:lang w:eastAsia="en-US"/>
        </w:rPr>
        <w:t xml:space="preserve">nároky z vád </w:t>
      </w:r>
      <w:r w:rsidR="0029353C" w:rsidRPr="00DD53D1">
        <w:rPr>
          <w:rFonts w:ascii="Arial" w:eastAsia="Calibri" w:hAnsi="Arial" w:cs="Arial"/>
          <w:sz w:val="22"/>
          <w:szCs w:val="22"/>
          <w:lang w:eastAsia="en-US"/>
        </w:rPr>
        <w:t>Plnenia</w:t>
      </w:r>
      <w:r w:rsidRPr="00DD53D1">
        <w:rPr>
          <w:rFonts w:ascii="Arial" w:eastAsia="Calibri" w:hAnsi="Arial" w:cs="Arial"/>
          <w:sz w:val="22"/>
          <w:szCs w:val="22"/>
          <w:lang w:eastAsia="en-US"/>
        </w:rPr>
        <w:t>.</w:t>
      </w:r>
    </w:p>
    <w:p w14:paraId="40C2D458" w14:textId="6D03B234" w:rsidR="001571D4" w:rsidRPr="001571D4" w:rsidRDefault="001571D4" w:rsidP="001571D4">
      <w:pPr>
        <w:pStyle w:val="Odsekzoznamu"/>
        <w:numPr>
          <w:ilvl w:val="0"/>
          <w:numId w:val="10"/>
        </w:numPr>
        <w:ind w:left="426" w:hanging="426"/>
        <w:jc w:val="both"/>
        <w:rPr>
          <w:rFonts w:ascii="Arial" w:hAnsi="Arial" w:cs="Arial"/>
          <w:sz w:val="22"/>
          <w:szCs w:val="22"/>
        </w:rPr>
      </w:pPr>
      <w:r w:rsidRPr="001571D4">
        <w:rPr>
          <w:rFonts w:ascii="Arial" w:hAnsi="Arial" w:cs="Arial"/>
          <w:sz w:val="22"/>
          <w:szCs w:val="22"/>
        </w:rPr>
        <w:t>Plnenie má vady, ak</w:t>
      </w:r>
    </w:p>
    <w:p w14:paraId="0DDC64CB" w14:textId="675FC925"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nebol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v </w:t>
      </w:r>
      <w:r w:rsidR="002B07F9">
        <w:rPr>
          <w:rFonts w:ascii="Arial" w:hAnsi="Arial" w:cs="Arial"/>
          <w:sz w:val="22"/>
          <w:szCs w:val="22"/>
        </w:rPr>
        <w:t>objednanom</w:t>
      </w:r>
      <w:r w:rsidRPr="001571D4">
        <w:rPr>
          <w:rFonts w:ascii="Arial" w:hAnsi="Arial" w:cs="Arial"/>
          <w:sz w:val="22"/>
          <w:szCs w:val="22"/>
        </w:rPr>
        <w:t xml:space="preserve"> množstve, type a </w:t>
      </w:r>
      <w:r>
        <w:rPr>
          <w:rFonts w:ascii="Arial" w:hAnsi="Arial" w:cs="Arial"/>
          <w:sz w:val="22"/>
          <w:szCs w:val="22"/>
        </w:rPr>
        <w:t>špecifikácii</w:t>
      </w:r>
      <w:r w:rsidRPr="001571D4">
        <w:rPr>
          <w:rFonts w:ascii="Arial" w:hAnsi="Arial" w:cs="Arial"/>
          <w:sz w:val="22"/>
          <w:szCs w:val="22"/>
        </w:rPr>
        <w:t xml:space="preserve"> podľa tejto </w:t>
      </w:r>
      <w:r>
        <w:rPr>
          <w:rFonts w:ascii="Arial" w:hAnsi="Arial" w:cs="Arial"/>
          <w:sz w:val="22"/>
          <w:szCs w:val="22"/>
        </w:rPr>
        <w:t xml:space="preserve">Dohody </w:t>
      </w:r>
      <w:r w:rsidRPr="001571D4">
        <w:rPr>
          <w:rFonts w:ascii="Arial" w:hAnsi="Arial" w:cs="Arial"/>
          <w:sz w:val="22"/>
          <w:szCs w:val="22"/>
        </w:rPr>
        <w:t>a</w:t>
      </w:r>
      <w:r>
        <w:rPr>
          <w:rFonts w:ascii="Arial" w:hAnsi="Arial" w:cs="Arial"/>
          <w:sz w:val="22"/>
          <w:szCs w:val="22"/>
        </w:rPr>
        <w:t> </w:t>
      </w:r>
      <w:r w:rsidRPr="001571D4">
        <w:rPr>
          <w:rFonts w:ascii="Arial" w:hAnsi="Arial" w:cs="Arial"/>
          <w:sz w:val="22"/>
          <w:szCs w:val="22"/>
        </w:rPr>
        <w:t>Prílohy</w:t>
      </w:r>
      <w:r>
        <w:rPr>
          <w:rFonts w:ascii="Arial" w:hAnsi="Arial" w:cs="Arial"/>
          <w:sz w:val="22"/>
          <w:szCs w:val="22"/>
        </w:rPr>
        <w:t xml:space="preserve"> č. 1</w:t>
      </w:r>
      <w:r w:rsidRPr="001571D4">
        <w:rPr>
          <w:rFonts w:ascii="Arial" w:hAnsi="Arial" w:cs="Arial"/>
          <w:sz w:val="22"/>
          <w:szCs w:val="22"/>
        </w:rPr>
        <w:t>,</w:t>
      </w:r>
    </w:p>
    <w:p w14:paraId="167CC942" w14:textId="38E3F13A"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iným spôsobom s iným výsledkom, než ako je špecifikované</w:t>
      </w:r>
      <w:r>
        <w:rPr>
          <w:rFonts w:ascii="Arial" w:hAnsi="Arial" w:cs="Arial"/>
          <w:sz w:val="22"/>
          <w:szCs w:val="22"/>
        </w:rPr>
        <w:t xml:space="preserve"> </w:t>
      </w:r>
      <w:r w:rsidRPr="001571D4">
        <w:rPr>
          <w:rFonts w:ascii="Arial" w:hAnsi="Arial" w:cs="Arial"/>
          <w:sz w:val="22"/>
          <w:szCs w:val="22"/>
        </w:rPr>
        <w:t xml:space="preserve">v </w:t>
      </w:r>
      <w:r>
        <w:rPr>
          <w:rFonts w:ascii="Arial" w:hAnsi="Arial" w:cs="Arial"/>
          <w:sz w:val="22"/>
          <w:szCs w:val="22"/>
        </w:rPr>
        <w:t>Dohode</w:t>
      </w:r>
      <w:r w:rsidRPr="001571D4">
        <w:rPr>
          <w:rFonts w:ascii="Arial" w:hAnsi="Arial" w:cs="Arial"/>
          <w:sz w:val="22"/>
          <w:szCs w:val="22"/>
        </w:rPr>
        <w:t xml:space="preserve"> a</w:t>
      </w:r>
      <w:r>
        <w:rPr>
          <w:rFonts w:ascii="Arial" w:hAnsi="Arial" w:cs="Arial"/>
          <w:sz w:val="22"/>
          <w:szCs w:val="22"/>
        </w:rPr>
        <w:t> </w:t>
      </w:r>
      <w:r w:rsidRPr="001571D4">
        <w:rPr>
          <w:rFonts w:ascii="Arial" w:hAnsi="Arial" w:cs="Arial"/>
          <w:sz w:val="22"/>
          <w:szCs w:val="22"/>
        </w:rPr>
        <w:t>Prílohe</w:t>
      </w:r>
      <w:r>
        <w:rPr>
          <w:rFonts w:ascii="Arial" w:hAnsi="Arial" w:cs="Arial"/>
          <w:sz w:val="22"/>
          <w:szCs w:val="22"/>
        </w:rPr>
        <w:t xml:space="preserve"> č. 1</w:t>
      </w:r>
      <w:r w:rsidRPr="001571D4">
        <w:rPr>
          <w:rFonts w:ascii="Arial" w:hAnsi="Arial" w:cs="Arial"/>
          <w:sz w:val="22"/>
          <w:szCs w:val="22"/>
        </w:rPr>
        <w:t>,</w:t>
      </w:r>
    </w:p>
    <w:p w14:paraId="4C41A78B" w14:textId="1BAA051B"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vykazuje zjavné vady, t. j. nespĺňa výrobcom deklarované vlastnosti a parametre,</w:t>
      </w:r>
    </w:p>
    <w:p w14:paraId="513183AA" w14:textId="73725D19" w:rsidR="001571D4" w:rsidRPr="00FA45F7" w:rsidRDefault="001571D4" w:rsidP="001571D4">
      <w:pPr>
        <w:pStyle w:val="Odsekzoznamu"/>
        <w:numPr>
          <w:ilvl w:val="0"/>
          <w:numId w:val="31"/>
        </w:numPr>
        <w:ind w:left="851"/>
        <w:jc w:val="both"/>
        <w:rPr>
          <w:rFonts w:ascii="Arial" w:hAnsi="Arial" w:cs="Arial"/>
          <w:sz w:val="22"/>
          <w:szCs w:val="22"/>
        </w:rPr>
      </w:pPr>
      <w:r w:rsidRPr="00FA45F7">
        <w:rPr>
          <w:rFonts w:ascii="Arial" w:hAnsi="Arial" w:cs="Arial"/>
          <w:sz w:val="22"/>
          <w:szCs w:val="22"/>
        </w:rPr>
        <w:t>predávajúci nezabezpečil pre kupujúceho užívacie právo k Podpore v súlade s podmienkami bodu 1</w:t>
      </w:r>
      <w:r w:rsidR="00F339ED" w:rsidRPr="00FA45F7">
        <w:rPr>
          <w:rFonts w:ascii="Arial" w:hAnsi="Arial" w:cs="Arial"/>
          <w:sz w:val="22"/>
          <w:szCs w:val="22"/>
        </w:rPr>
        <w:t>2</w:t>
      </w:r>
      <w:r w:rsidRPr="00FA45F7">
        <w:rPr>
          <w:rFonts w:ascii="Arial" w:hAnsi="Arial" w:cs="Arial"/>
          <w:sz w:val="22"/>
          <w:szCs w:val="22"/>
        </w:rPr>
        <w:t>. tohto článku.</w:t>
      </w:r>
    </w:p>
    <w:p w14:paraId="408C08D5" w14:textId="4662640B" w:rsidR="00411DB2" w:rsidRPr="00DD53D1"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lastRenderedPageBreak/>
        <w:t xml:space="preserve">V prípade preukázateľne neodstrániteľnej vady </w:t>
      </w:r>
      <w:r w:rsidR="0029353C" w:rsidRPr="00DD53D1">
        <w:rPr>
          <w:rFonts w:ascii="Arial" w:eastAsia="Calibri" w:hAnsi="Arial" w:cs="Arial"/>
          <w:sz w:val="22"/>
          <w:szCs w:val="22"/>
          <w:lang w:eastAsia="en-US"/>
        </w:rPr>
        <w:t>dodanej položky Plnenia</w:t>
      </w:r>
      <w:r w:rsidRPr="00DD53D1">
        <w:rPr>
          <w:rFonts w:ascii="Arial" w:eastAsia="Calibri" w:hAnsi="Arial" w:cs="Arial"/>
          <w:sz w:val="22"/>
          <w:szCs w:val="22"/>
          <w:lang w:eastAsia="en-US"/>
        </w:rPr>
        <w:t xml:space="preserve"> sa predávajúci zaväzuje dodať kupujúcemu </w:t>
      </w:r>
      <w:r w:rsidR="0029353C" w:rsidRPr="00DD53D1">
        <w:rPr>
          <w:rFonts w:ascii="Arial" w:eastAsia="Calibri" w:hAnsi="Arial" w:cs="Arial"/>
          <w:sz w:val="22"/>
          <w:szCs w:val="22"/>
          <w:lang w:eastAsia="en-US"/>
        </w:rPr>
        <w:t>náhradnú položku Plnenia</w:t>
      </w:r>
      <w:r w:rsidRPr="00DD53D1">
        <w:rPr>
          <w:rFonts w:ascii="Arial" w:eastAsia="Calibri" w:hAnsi="Arial" w:cs="Arial"/>
          <w:sz w:val="22"/>
          <w:szCs w:val="22"/>
          <w:lang w:eastAsia="en-US"/>
        </w:rPr>
        <w:t xml:space="preserve"> </w:t>
      </w:r>
      <w:r w:rsidR="00B0540E">
        <w:rPr>
          <w:rFonts w:ascii="Arial" w:eastAsia="Calibri" w:hAnsi="Arial" w:cs="Arial"/>
          <w:sz w:val="22"/>
          <w:szCs w:val="22"/>
          <w:lang w:eastAsia="en-US"/>
        </w:rPr>
        <w:t>v súlade s čl. 9 bod 1 Dohody</w:t>
      </w:r>
      <w:r w:rsidRPr="00DD53D1">
        <w:rPr>
          <w:rFonts w:ascii="Arial" w:eastAsia="Calibri" w:hAnsi="Arial" w:cs="Arial"/>
          <w:sz w:val="22"/>
          <w:szCs w:val="22"/>
          <w:lang w:eastAsia="en-US"/>
        </w:rPr>
        <w:t>.</w:t>
      </w:r>
    </w:p>
    <w:p w14:paraId="573BB16A" w14:textId="764A8988" w:rsidR="003F147B" w:rsidRPr="00DD53D1" w:rsidRDefault="0024656C" w:rsidP="00013C79">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 xml:space="preserve">Predávajúci sa zaväzuje dodať </w:t>
      </w:r>
      <w:r w:rsidR="00013C79" w:rsidRPr="00DD53D1">
        <w:rPr>
          <w:rFonts w:ascii="Arial" w:hAnsi="Arial" w:cs="Arial"/>
          <w:sz w:val="22"/>
          <w:szCs w:val="22"/>
        </w:rPr>
        <w:t xml:space="preserve">objednanú časť </w:t>
      </w:r>
      <w:r w:rsidR="001D60B5" w:rsidRPr="00DD53D1">
        <w:rPr>
          <w:rFonts w:ascii="Arial" w:eastAsia="Calibri" w:hAnsi="Arial" w:cs="Arial"/>
          <w:sz w:val="22"/>
          <w:szCs w:val="22"/>
          <w:lang w:eastAsia="en-US"/>
        </w:rPr>
        <w:t>Plnenia</w:t>
      </w:r>
      <w:r w:rsidRPr="00DD53D1">
        <w:rPr>
          <w:rFonts w:ascii="Arial" w:hAnsi="Arial" w:cs="Arial"/>
          <w:sz w:val="22"/>
          <w:szCs w:val="22"/>
        </w:rPr>
        <w:t xml:space="preserve"> </w:t>
      </w:r>
      <w:r w:rsidR="00F339ED">
        <w:rPr>
          <w:rFonts w:ascii="Arial" w:hAnsi="Arial" w:cs="Arial"/>
          <w:sz w:val="22"/>
          <w:szCs w:val="22"/>
        </w:rPr>
        <w:t xml:space="preserve">podľa čl. 3 bod 1 písm. a) tejto Dohody </w:t>
      </w:r>
      <w:r w:rsidRPr="00DD53D1">
        <w:rPr>
          <w:rFonts w:ascii="Arial" w:hAnsi="Arial" w:cs="Arial"/>
          <w:sz w:val="22"/>
          <w:szCs w:val="22"/>
        </w:rPr>
        <w:t>elektronicky</w:t>
      </w:r>
      <w:r w:rsidR="007D48F7">
        <w:rPr>
          <w:rFonts w:ascii="Arial" w:hAnsi="Arial" w:cs="Arial"/>
          <w:sz w:val="22"/>
          <w:szCs w:val="22"/>
        </w:rPr>
        <w:t>,</w:t>
      </w:r>
      <w:r w:rsidRPr="00DD53D1">
        <w:rPr>
          <w:rFonts w:ascii="Arial" w:hAnsi="Arial" w:cs="Arial"/>
          <w:sz w:val="22"/>
          <w:szCs w:val="22"/>
        </w:rPr>
        <w:t xml:space="preserve"> napr. vzdialeným prístupom, emailom alebo iným vhodným zabezpečeným spôsobom.</w:t>
      </w:r>
    </w:p>
    <w:p w14:paraId="1C107C5C" w14:textId="505626FB" w:rsidR="00DD53D1" w:rsidRPr="00DD53D1" w:rsidRDefault="00DD53D1" w:rsidP="00DD53D1">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Kontaktná osoba kupujúceho</w:t>
      </w:r>
      <w:r w:rsidRPr="00DD53D1">
        <w:rPr>
          <w:rFonts w:ascii="Arial" w:eastAsia="Calibri" w:hAnsi="Arial" w:cs="Arial"/>
          <w:sz w:val="22"/>
          <w:szCs w:val="22"/>
          <w:lang w:eastAsia="en-US"/>
        </w:rPr>
        <w:t xml:space="preserve">, nie je povinná potvrdiť dodanie objednanej časti </w:t>
      </w:r>
      <w:r w:rsidR="00F339ED">
        <w:rPr>
          <w:rFonts w:ascii="Arial" w:eastAsia="Calibri" w:hAnsi="Arial" w:cs="Arial"/>
          <w:sz w:val="22"/>
          <w:szCs w:val="22"/>
          <w:lang w:eastAsia="en-US"/>
        </w:rPr>
        <w:t>Plnenia</w:t>
      </w:r>
      <w:r w:rsidRPr="00DD53D1">
        <w:rPr>
          <w:rFonts w:ascii="Arial" w:eastAsia="Calibri" w:hAnsi="Arial" w:cs="Arial"/>
          <w:sz w:val="22"/>
          <w:szCs w:val="22"/>
          <w:lang w:eastAsia="en-US"/>
        </w:rPr>
        <w:t>, ak:</w:t>
      </w:r>
    </w:p>
    <w:p w14:paraId="3F7F9184"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 xml:space="preserve">nezodpovedá Dohode, </w:t>
      </w:r>
    </w:p>
    <w:p w14:paraId="1BFE595C"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nezodpovedá objednávke,</w:t>
      </w:r>
    </w:p>
    <w:p w14:paraId="05912A41" w14:textId="62163A33"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nebola riadne a/alebo včas dodaná.</w:t>
      </w:r>
    </w:p>
    <w:p w14:paraId="5B2C538E" w14:textId="176C75A3" w:rsidR="00DD53D1" w:rsidRPr="00FA45F7" w:rsidRDefault="00DD53D1" w:rsidP="00B20950">
      <w:pPr>
        <w:pStyle w:val="Odsekzoznamu"/>
        <w:numPr>
          <w:ilvl w:val="0"/>
          <w:numId w:val="10"/>
        </w:numPr>
        <w:ind w:left="426" w:hanging="426"/>
        <w:jc w:val="both"/>
        <w:rPr>
          <w:rFonts w:ascii="Arial" w:hAnsi="Arial" w:cs="Arial"/>
          <w:b/>
          <w:sz w:val="22"/>
          <w:szCs w:val="22"/>
        </w:rPr>
      </w:pPr>
      <w:r w:rsidRPr="00FA45F7">
        <w:rPr>
          <w:rFonts w:ascii="Arial" w:eastAsiaTheme="minorHAnsi" w:hAnsi="Arial" w:cs="Arial"/>
          <w:sz w:val="22"/>
          <w:szCs w:val="22"/>
          <w:lang w:eastAsia="en-US"/>
        </w:rPr>
        <w:t>Predávajúci je povinný zabezpečiť pre kupujúceho právo využívať Podporu minimálne v rozsahu, aký uvádza produktová dokumentácia Podpory, a to tak, aby užívacie právo kupujúceho k dodanej Podpore nebolo akokoľvek obmedzené. Predávajúci je povinný bezodkladne pri dodaní Podpory dodať alebo sprístupniť kupujúcemu produktovú dokumentáciu Podpory podľa predchádzajúcej vety.</w:t>
      </w:r>
    </w:p>
    <w:p w14:paraId="6BB77EB1" w14:textId="129C29DD" w:rsidR="00CA0D96" w:rsidRDefault="00CA0D96" w:rsidP="00E5235A">
      <w:pPr>
        <w:pStyle w:val="Odsekzoznamu"/>
        <w:ind w:left="426"/>
        <w:jc w:val="both"/>
        <w:rPr>
          <w:rFonts w:ascii="Arial" w:hAnsi="Arial" w:cs="Arial"/>
          <w:sz w:val="22"/>
          <w:szCs w:val="22"/>
        </w:rPr>
      </w:pPr>
    </w:p>
    <w:p w14:paraId="6E9C4D40" w14:textId="77777777" w:rsidR="000D75E5" w:rsidRPr="00DD53D1" w:rsidRDefault="000D75E5" w:rsidP="00E5235A">
      <w:pPr>
        <w:pStyle w:val="Odsekzoznamu"/>
        <w:ind w:left="426"/>
        <w:jc w:val="both"/>
        <w:rPr>
          <w:rFonts w:ascii="Arial" w:hAnsi="Arial" w:cs="Arial"/>
          <w:sz w:val="22"/>
          <w:szCs w:val="22"/>
        </w:rPr>
      </w:pPr>
    </w:p>
    <w:p w14:paraId="79843951" w14:textId="77777777" w:rsidR="00756A22" w:rsidRPr="00DD53D1" w:rsidRDefault="00CA0D96" w:rsidP="00756A22">
      <w:pPr>
        <w:jc w:val="center"/>
        <w:rPr>
          <w:rFonts w:ascii="Arial" w:hAnsi="Arial" w:cs="Arial"/>
          <w:b/>
          <w:sz w:val="22"/>
          <w:szCs w:val="22"/>
        </w:rPr>
      </w:pPr>
      <w:r w:rsidRPr="00DD53D1">
        <w:rPr>
          <w:rFonts w:ascii="Arial" w:hAnsi="Arial" w:cs="Arial"/>
          <w:b/>
          <w:sz w:val="22"/>
          <w:szCs w:val="22"/>
        </w:rPr>
        <w:t xml:space="preserve">Článok </w:t>
      </w:r>
      <w:r w:rsidR="00287238" w:rsidRPr="00DD53D1">
        <w:rPr>
          <w:rFonts w:ascii="Arial" w:hAnsi="Arial" w:cs="Arial"/>
          <w:b/>
          <w:sz w:val="22"/>
          <w:szCs w:val="22"/>
        </w:rPr>
        <w:t>5</w:t>
      </w:r>
    </w:p>
    <w:p w14:paraId="3E07D718" w14:textId="3B0FFBA0" w:rsidR="00756A22" w:rsidRPr="00B20950" w:rsidRDefault="00756A22" w:rsidP="00B20950">
      <w:pPr>
        <w:jc w:val="center"/>
        <w:rPr>
          <w:rFonts w:ascii="Arial" w:hAnsi="Arial" w:cs="Arial"/>
          <w:b/>
          <w:sz w:val="22"/>
          <w:szCs w:val="22"/>
        </w:rPr>
      </w:pPr>
      <w:r w:rsidRPr="00DD53D1">
        <w:rPr>
          <w:rFonts w:ascii="Arial" w:hAnsi="Arial" w:cs="Arial"/>
          <w:b/>
          <w:sz w:val="22"/>
          <w:szCs w:val="22"/>
        </w:rPr>
        <w:t>Cena a platobné podmienky</w:t>
      </w:r>
    </w:p>
    <w:p w14:paraId="5D0D64C0" w14:textId="53B648B9" w:rsidR="001F5D38"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Cen</w:t>
      </w:r>
      <w:r w:rsidR="00A515CB">
        <w:rPr>
          <w:rFonts w:ascii="Arial" w:hAnsi="Arial" w:cs="Arial"/>
          <w:sz w:val="22"/>
          <w:szCs w:val="22"/>
        </w:rPr>
        <w:t>y</w:t>
      </w:r>
      <w:r w:rsidRPr="00DD53D1">
        <w:rPr>
          <w:rFonts w:ascii="Arial" w:hAnsi="Arial" w:cs="Arial"/>
          <w:sz w:val="22"/>
          <w:szCs w:val="22"/>
        </w:rPr>
        <w:t xml:space="preserve"> položiek </w:t>
      </w:r>
      <w:r w:rsidR="00C03B1B">
        <w:rPr>
          <w:rFonts w:ascii="Arial" w:hAnsi="Arial" w:cs="Arial"/>
          <w:sz w:val="22"/>
          <w:szCs w:val="22"/>
        </w:rPr>
        <w:t>P</w:t>
      </w:r>
      <w:r w:rsidRPr="00DD53D1">
        <w:rPr>
          <w:rFonts w:ascii="Arial" w:hAnsi="Arial" w:cs="Arial"/>
          <w:sz w:val="22"/>
          <w:szCs w:val="22"/>
        </w:rPr>
        <w:t>lnenia podľa tejto Dohody</w:t>
      </w:r>
      <w:r w:rsidR="00A515CB">
        <w:rPr>
          <w:rFonts w:ascii="Arial" w:hAnsi="Arial" w:cs="Arial"/>
          <w:sz w:val="22"/>
          <w:szCs w:val="22"/>
        </w:rPr>
        <w:t xml:space="preserve"> uvedené v Prílohe č. 1</w:t>
      </w:r>
      <w:r w:rsidRPr="00DD53D1">
        <w:rPr>
          <w:rFonts w:ascii="Arial" w:hAnsi="Arial" w:cs="Arial"/>
          <w:sz w:val="22"/>
          <w:szCs w:val="22"/>
        </w:rPr>
        <w:t xml:space="preserve"> </w:t>
      </w:r>
      <w:r w:rsidR="00A515CB">
        <w:rPr>
          <w:rFonts w:ascii="Arial" w:hAnsi="Arial" w:cs="Arial"/>
          <w:sz w:val="22"/>
          <w:szCs w:val="22"/>
        </w:rPr>
        <w:t>sú</w:t>
      </w:r>
      <w:r w:rsidRPr="00DD53D1">
        <w:rPr>
          <w:rFonts w:ascii="Arial" w:hAnsi="Arial" w:cs="Arial"/>
          <w:sz w:val="22"/>
          <w:szCs w:val="22"/>
        </w:rPr>
        <w:t xml:space="preserve"> stanoven</w:t>
      </w:r>
      <w:r w:rsidR="00A515CB">
        <w:rPr>
          <w:rFonts w:ascii="Arial" w:hAnsi="Arial" w:cs="Arial"/>
          <w:sz w:val="22"/>
          <w:szCs w:val="22"/>
        </w:rPr>
        <w:t>é</w:t>
      </w:r>
      <w:r w:rsidRPr="00DD53D1">
        <w:rPr>
          <w:rFonts w:ascii="Arial" w:hAnsi="Arial" w:cs="Arial"/>
          <w:sz w:val="22"/>
          <w:szCs w:val="22"/>
        </w:rPr>
        <w:t xml:space="preserve"> v súlade so zákonom NR SR č. 18/1996 Z. z. o cenách v znení neskorších predpisov </w:t>
      </w:r>
      <w:r w:rsidR="001266CF" w:rsidRPr="00DD53D1">
        <w:rPr>
          <w:rFonts w:ascii="Arial" w:hAnsi="Arial" w:cs="Arial"/>
          <w:sz w:val="22"/>
          <w:szCs w:val="22"/>
        </w:rPr>
        <w:t xml:space="preserve">a vyhlášky Ministerstva financií Slovenskej republiky č. 87/1996 Z. z. v znení neskorších predpisov, ktorou sa tento zákon vykonáva </w:t>
      </w:r>
      <w:r w:rsidRPr="00DD53D1">
        <w:rPr>
          <w:rFonts w:ascii="Arial" w:hAnsi="Arial" w:cs="Arial"/>
          <w:sz w:val="22"/>
          <w:szCs w:val="22"/>
        </w:rPr>
        <w:t>ako maximáln</w:t>
      </w:r>
      <w:r w:rsidR="00A515CB">
        <w:rPr>
          <w:rFonts w:ascii="Arial" w:hAnsi="Arial" w:cs="Arial"/>
          <w:sz w:val="22"/>
          <w:szCs w:val="22"/>
        </w:rPr>
        <w:t>e</w:t>
      </w:r>
      <w:r w:rsidRPr="00DD53D1">
        <w:rPr>
          <w:rFonts w:ascii="Arial" w:hAnsi="Arial" w:cs="Arial"/>
          <w:sz w:val="22"/>
          <w:szCs w:val="22"/>
        </w:rPr>
        <w:t>. K cen</w:t>
      </w:r>
      <w:r w:rsidR="00A515CB">
        <w:rPr>
          <w:rFonts w:ascii="Arial" w:hAnsi="Arial" w:cs="Arial"/>
          <w:sz w:val="22"/>
          <w:szCs w:val="22"/>
        </w:rPr>
        <w:t>ám</w:t>
      </w:r>
      <w:r w:rsidRPr="00DD53D1">
        <w:rPr>
          <w:rFonts w:ascii="Arial" w:hAnsi="Arial" w:cs="Arial"/>
          <w:sz w:val="22"/>
          <w:szCs w:val="22"/>
        </w:rPr>
        <w:t xml:space="preserve"> bude účtovaná DPH v súlade s právnymi predpismi</w:t>
      </w:r>
      <w:r w:rsidR="00A844A3" w:rsidRPr="00A844A3">
        <w:rPr>
          <w:rFonts w:ascii="Arial" w:hAnsi="Arial" w:cs="Arial"/>
          <w:sz w:val="22"/>
          <w:szCs w:val="22"/>
        </w:rPr>
        <w:t xml:space="preserve"> </w:t>
      </w:r>
      <w:r w:rsidR="00A844A3" w:rsidRPr="00DD53D1">
        <w:rPr>
          <w:rFonts w:ascii="Arial" w:hAnsi="Arial" w:cs="Arial"/>
          <w:sz w:val="22"/>
          <w:szCs w:val="22"/>
        </w:rPr>
        <w:t>platnými</w:t>
      </w:r>
      <w:r w:rsidR="00A844A3">
        <w:rPr>
          <w:rFonts w:ascii="Arial" w:hAnsi="Arial" w:cs="Arial"/>
          <w:sz w:val="22"/>
          <w:szCs w:val="22"/>
        </w:rPr>
        <w:t xml:space="preserve"> v čase poskytnutia zdaniteľného plnenia</w:t>
      </w:r>
      <w:r w:rsidRPr="00DD53D1">
        <w:rPr>
          <w:rFonts w:ascii="Arial" w:hAnsi="Arial" w:cs="Arial"/>
          <w:sz w:val="22"/>
          <w:szCs w:val="22"/>
        </w:rPr>
        <w:t>.</w:t>
      </w:r>
      <w:r w:rsidR="00CA1953" w:rsidRPr="00DD53D1">
        <w:rPr>
          <w:rFonts w:ascii="Arial" w:hAnsi="Arial" w:cs="Arial"/>
        </w:rPr>
        <w:t xml:space="preserve"> </w:t>
      </w:r>
      <w:r w:rsidR="00CA1953" w:rsidRPr="00DD53D1">
        <w:rPr>
          <w:rFonts w:ascii="Arial" w:hAnsi="Arial" w:cs="Arial"/>
          <w:sz w:val="22"/>
          <w:szCs w:val="22"/>
        </w:rPr>
        <w:t>Na zmenu sadzby výšky DPH sa nevyžaduje úprava formou dodatku k Dohode.</w:t>
      </w:r>
    </w:p>
    <w:p w14:paraId="608ABE45" w14:textId="77777777" w:rsidR="00660892" w:rsidRDefault="00A844A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Celková cena Plnenia podľa tejto Dohody nesmie presiahnuť finančný limit plnenia, ktorý je (pozn.: bude doplnené podľa ponuky úspešného uchádzača) ................ eur bez DPH</w:t>
      </w:r>
      <w:r w:rsidR="007D48F7">
        <w:rPr>
          <w:rFonts w:ascii="Arial" w:hAnsi="Arial" w:cs="Arial"/>
          <w:sz w:val="22"/>
          <w:szCs w:val="22"/>
        </w:rPr>
        <w:t xml:space="preserve"> (slovom: ..........................)</w:t>
      </w:r>
      <w:r w:rsidRPr="00DD53D1">
        <w:rPr>
          <w:rFonts w:ascii="Arial" w:hAnsi="Arial" w:cs="Arial"/>
          <w:sz w:val="22"/>
          <w:szCs w:val="22"/>
        </w:rPr>
        <w:t xml:space="preserve">, </w:t>
      </w:r>
    </w:p>
    <w:p w14:paraId="583DA1E3" w14:textId="77777777" w:rsidR="00660892" w:rsidRDefault="00660892" w:rsidP="000D75E5">
      <w:pPr>
        <w:pStyle w:val="Odsekzoznamu"/>
        <w:ind w:left="426"/>
        <w:jc w:val="both"/>
        <w:rPr>
          <w:rFonts w:ascii="Arial" w:hAnsi="Arial" w:cs="Arial"/>
          <w:sz w:val="22"/>
          <w:szCs w:val="22"/>
        </w:rPr>
      </w:pPr>
      <w:r>
        <w:rPr>
          <w:rFonts w:ascii="Arial" w:hAnsi="Arial" w:cs="Arial"/>
          <w:sz w:val="22"/>
          <w:szCs w:val="22"/>
        </w:rPr>
        <w:t xml:space="preserve">Výška DPH </w:t>
      </w:r>
      <w:r w:rsidR="00A844A3">
        <w:rPr>
          <w:rFonts w:ascii="Arial" w:hAnsi="Arial" w:cs="Arial"/>
          <w:sz w:val="22"/>
          <w:szCs w:val="22"/>
        </w:rPr>
        <w:t xml:space="preserve">.....% </w:t>
      </w:r>
    </w:p>
    <w:p w14:paraId="758A4060" w14:textId="576A5890" w:rsidR="00660892" w:rsidRDefault="00660892" w:rsidP="000D75E5">
      <w:pPr>
        <w:pStyle w:val="Odsekzoznamu"/>
        <w:ind w:left="426"/>
        <w:jc w:val="both"/>
        <w:rPr>
          <w:rFonts w:ascii="Arial" w:hAnsi="Arial" w:cs="Arial"/>
          <w:sz w:val="22"/>
          <w:szCs w:val="22"/>
        </w:rPr>
      </w:pPr>
      <w:r>
        <w:rPr>
          <w:rFonts w:ascii="Arial" w:hAnsi="Arial" w:cs="Arial"/>
          <w:sz w:val="22"/>
          <w:szCs w:val="22"/>
        </w:rPr>
        <w:t xml:space="preserve">Sadzba </w:t>
      </w:r>
      <w:r w:rsidR="00A844A3">
        <w:rPr>
          <w:rFonts w:ascii="Arial" w:hAnsi="Arial" w:cs="Arial"/>
          <w:sz w:val="22"/>
          <w:szCs w:val="22"/>
        </w:rPr>
        <w:t xml:space="preserve">DPH </w:t>
      </w:r>
      <w:r>
        <w:rPr>
          <w:rFonts w:ascii="Arial" w:hAnsi="Arial" w:cs="Arial"/>
          <w:sz w:val="22"/>
          <w:szCs w:val="22"/>
        </w:rPr>
        <w:t xml:space="preserve">vo výške </w:t>
      </w:r>
      <w:r w:rsidR="00A844A3">
        <w:rPr>
          <w:rFonts w:ascii="Arial" w:hAnsi="Arial" w:cs="Arial"/>
          <w:sz w:val="22"/>
          <w:szCs w:val="22"/>
        </w:rPr>
        <w:t>................... eur</w:t>
      </w:r>
      <w:r w:rsidR="007D48F7">
        <w:rPr>
          <w:rFonts w:ascii="Arial" w:hAnsi="Arial" w:cs="Arial"/>
          <w:sz w:val="22"/>
          <w:szCs w:val="22"/>
        </w:rPr>
        <w:t xml:space="preserve"> (slovom: ..........................)</w:t>
      </w:r>
      <w:r w:rsidR="00A844A3">
        <w:rPr>
          <w:rFonts w:ascii="Arial" w:hAnsi="Arial" w:cs="Arial"/>
          <w:sz w:val="22"/>
          <w:szCs w:val="22"/>
        </w:rPr>
        <w:t xml:space="preserve">, </w:t>
      </w:r>
    </w:p>
    <w:p w14:paraId="2811B8F3" w14:textId="4B884C2F" w:rsidR="00A844A3" w:rsidRPr="00DD53D1" w:rsidRDefault="00660892" w:rsidP="000D75E5">
      <w:pPr>
        <w:pStyle w:val="Odsekzoznamu"/>
        <w:ind w:left="426"/>
        <w:jc w:val="both"/>
        <w:rPr>
          <w:rFonts w:ascii="Arial" w:hAnsi="Arial" w:cs="Arial"/>
          <w:sz w:val="22"/>
          <w:szCs w:val="22"/>
        </w:rPr>
      </w:pPr>
      <w:r>
        <w:rPr>
          <w:rFonts w:ascii="Arial" w:hAnsi="Arial" w:cs="Arial"/>
          <w:sz w:val="22"/>
          <w:szCs w:val="22"/>
        </w:rPr>
        <w:t xml:space="preserve">Celková cena s DPH </w:t>
      </w:r>
      <w:r w:rsidR="00A844A3" w:rsidRPr="00DD53D1">
        <w:rPr>
          <w:rFonts w:ascii="Arial" w:hAnsi="Arial" w:cs="Arial"/>
          <w:sz w:val="22"/>
          <w:szCs w:val="22"/>
        </w:rPr>
        <w:t xml:space="preserve">.................. eur s DPH </w:t>
      </w:r>
      <w:r w:rsidR="00A844A3">
        <w:rPr>
          <w:rFonts w:ascii="Arial" w:hAnsi="Arial" w:cs="Arial"/>
          <w:sz w:val="22"/>
          <w:szCs w:val="22"/>
        </w:rPr>
        <w:t xml:space="preserve"> (slovom: ..........................)</w:t>
      </w:r>
      <w:r w:rsidR="000D75E5">
        <w:rPr>
          <w:rFonts w:ascii="Arial" w:hAnsi="Arial" w:cs="Arial"/>
          <w:sz w:val="22"/>
          <w:szCs w:val="22"/>
        </w:rPr>
        <w:t xml:space="preserve"> </w:t>
      </w:r>
      <w:r w:rsidR="00A844A3" w:rsidRPr="00DD53D1">
        <w:rPr>
          <w:rFonts w:ascii="Arial" w:hAnsi="Arial" w:cs="Arial"/>
          <w:sz w:val="22"/>
          <w:szCs w:val="22"/>
        </w:rPr>
        <w:t>(pozn.: bude doplnené podľa ponuky úspešného uchádzača</w:t>
      </w:r>
      <w:r w:rsidR="009C755D">
        <w:rPr>
          <w:rFonts w:ascii="Arial" w:hAnsi="Arial" w:cs="Arial"/>
          <w:sz w:val="22"/>
          <w:szCs w:val="22"/>
        </w:rPr>
        <w:t xml:space="preserve">. </w:t>
      </w:r>
      <w:r w:rsidR="009C755D" w:rsidRPr="000A66A2">
        <w:rPr>
          <w:rFonts w:ascii="Arial" w:hAnsi="Arial" w:cs="Arial"/>
          <w:sz w:val="22"/>
          <w:szCs w:val="22"/>
        </w:rPr>
        <w:t>Úspešný uchádzač, ktorý nie je platiteľom DPH</w:t>
      </w:r>
      <w:r w:rsidR="007D48F7">
        <w:rPr>
          <w:rFonts w:ascii="Arial" w:hAnsi="Arial" w:cs="Arial"/>
          <w:sz w:val="22"/>
          <w:szCs w:val="22"/>
        </w:rPr>
        <w:t>,</w:t>
      </w:r>
      <w:r w:rsidR="009C755D" w:rsidRPr="000A66A2">
        <w:rPr>
          <w:rFonts w:ascii="Arial" w:hAnsi="Arial" w:cs="Arial"/>
          <w:sz w:val="22"/>
          <w:szCs w:val="22"/>
        </w:rPr>
        <w:t xml:space="preserve"> uvádza len cenu celkom</w:t>
      </w:r>
      <w:r w:rsidR="006E2AE9">
        <w:rPr>
          <w:rFonts w:ascii="Arial" w:hAnsi="Arial" w:cs="Arial"/>
          <w:sz w:val="22"/>
          <w:szCs w:val="22"/>
        </w:rPr>
        <w:t>,</w:t>
      </w:r>
      <w:r w:rsidR="009C755D" w:rsidRPr="000A66A2">
        <w:rPr>
          <w:rFonts w:ascii="Arial" w:hAnsi="Arial" w:cs="Arial"/>
          <w:sz w:val="22"/>
          <w:szCs w:val="22"/>
        </w:rPr>
        <w:t xml:space="preserve"> </w:t>
      </w:r>
      <w:r w:rsidR="006E2AE9" w:rsidRPr="006E2AE9">
        <w:rPr>
          <w:rFonts w:ascii="Arial" w:hAnsi="Arial" w:cs="Arial"/>
          <w:sz w:val="22"/>
          <w:szCs w:val="22"/>
        </w:rPr>
        <w:t>t. j. cenu vrátane DPH</w:t>
      </w:r>
      <w:r w:rsidR="006E2AE9" w:rsidRPr="000A66A2">
        <w:rPr>
          <w:rFonts w:ascii="Arial" w:hAnsi="Arial" w:cs="Arial"/>
          <w:sz w:val="22"/>
          <w:szCs w:val="22"/>
        </w:rPr>
        <w:t xml:space="preserve"> </w:t>
      </w:r>
      <w:r w:rsidR="009C755D" w:rsidRPr="000A66A2">
        <w:rPr>
          <w:rFonts w:ascii="Arial" w:hAnsi="Arial" w:cs="Arial"/>
          <w:sz w:val="22"/>
          <w:szCs w:val="22"/>
        </w:rPr>
        <w:t>a inform</w:t>
      </w:r>
      <w:r w:rsidR="009C755D">
        <w:rPr>
          <w:rFonts w:ascii="Arial" w:hAnsi="Arial" w:cs="Arial"/>
          <w:sz w:val="22"/>
          <w:szCs w:val="22"/>
        </w:rPr>
        <w:t>áciu, že nie je platiteľom DPH</w:t>
      </w:r>
      <w:r w:rsidR="00A844A3" w:rsidRPr="00DD53D1">
        <w:rPr>
          <w:rFonts w:ascii="Arial" w:hAnsi="Arial" w:cs="Arial"/>
          <w:sz w:val="22"/>
          <w:szCs w:val="22"/>
        </w:rPr>
        <w:t xml:space="preserve">. </w:t>
      </w:r>
    </w:p>
    <w:p w14:paraId="2822CBA6" w14:textId="2F595C9B" w:rsidR="00640DED" w:rsidRPr="00640DED" w:rsidRDefault="00640DED" w:rsidP="002B07F9">
      <w:pPr>
        <w:pStyle w:val="Odsekzoznamu"/>
        <w:numPr>
          <w:ilvl w:val="0"/>
          <w:numId w:val="21"/>
        </w:numPr>
        <w:ind w:left="426"/>
        <w:jc w:val="both"/>
        <w:rPr>
          <w:rFonts w:ascii="Arial" w:hAnsi="Arial" w:cs="Arial"/>
          <w:sz w:val="22"/>
          <w:szCs w:val="22"/>
        </w:rPr>
      </w:pPr>
      <w:r w:rsidRPr="00640DED">
        <w:rPr>
          <w:rFonts w:ascii="Arial" w:hAnsi="Arial" w:cs="Arial"/>
          <w:sz w:val="22"/>
          <w:szCs w:val="22"/>
        </w:rPr>
        <w:t xml:space="preserve">Na základe písomnej požiadavky </w:t>
      </w:r>
      <w:r w:rsidR="00C03B1B">
        <w:rPr>
          <w:rFonts w:ascii="Arial" w:hAnsi="Arial" w:cs="Arial"/>
          <w:sz w:val="22"/>
          <w:szCs w:val="22"/>
        </w:rPr>
        <w:t>kupujúceho</w:t>
      </w:r>
      <w:r w:rsidRPr="00640DED">
        <w:rPr>
          <w:rFonts w:ascii="Arial" w:hAnsi="Arial" w:cs="Arial"/>
          <w:sz w:val="22"/>
          <w:szCs w:val="22"/>
        </w:rPr>
        <w:t xml:space="preserve"> je </w:t>
      </w:r>
      <w:r w:rsidR="00B4498E">
        <w:rPr>
          <w:rFonts w:ascii="Arial" w:hAnsi="Arial" w:cs="Arial"/>
          <w:sz w:val="22"/>
          <w:szCs w:val="22"/>
        </w:rPr>
        <w:t>predávajúci</w:t>
      </w:r>
      <w:r w:rsidRPr="00640DED">
        <w:rPr>
          <w:rFonts w:ascii="Arial" w:hAnsi="Arial" w:cs="Arial"/>
          <w:sz w:val="22"/>
          <w:szCs w:val="22"/>
        </w:rPr>
        <w:t xml:space="preserve"> povinný požiadať lokálne zastúpenie výrobcu </w:t>
      </w:r>
      <w:r w:rsidR="00C03B1B">
        <w:rPr>
          <w:rFonts w:ascii="Arial" w:hAnsi="Arial" w:cs="Arial"/>
          <w:sz w:val="22"/>
          <w:szCs w:val="22"/>
        </w:rPr>
        <w:t>P</w:t>
      </w:r>
      <w:r>
        <w:rPr>
          <w:rFonts w:ascii="Arial" w:hAnsi="Arial" w:cs="Arial"/>
          <w:sz w:val="22"/>
          <w:szCs w:val="22"/>
        </w:rPr>
        <w:t>lnenia podľa tejto Dohody (ďalej iba ako „lokálne zastúpenie výrobcu“) o</w:t>
      </w:r>
      <w:r w:rsidRPr="00640DED">
        <w:rPr>
          <w:rFonts w:ascii="Arial" w:hAnsi="Arial" w:cs="Arial"/>
          <w:sz w:val="22"/>
          <w:szCs w:val="22"/>
        </w:rPr>
        <w:t xml:space="preserve"> zľavu pre </w:t>
      </w:r>
      <w:r w:rsidR="00C03B1B">
        <w:rPr>
          <w:rFonts w:ascii="Arial" w:hAnsi="Arial" w:cs="Arial"/>
          <w:sz w:val="22"/>
          <w:szCs w:val="22"/>
        </w:rPr>
        <w:t>kupujúceho</w:t>
      </w:r>
      <w:r w:rsidRPr="00640DED">
        <w:rPr>
          <w:rFonts w:ascii="Arial" w:hAnsi="Arial" w:cs="Arial"/>
          <w:sz w:val="22"/>
          <w:szCs w:val="22"/>
        </w:rPr>
        <w:t xml:space="preserve">. V prípade, že lokálne zastúpenie </w:t>
      </w:r>
      <w:r>
        <w:rPr>
          <w:rFonts w:ascii="Arial" w:hAnsi="Arial" w:cs="Arial"/>
          <w:sz w:val="22"/>
          <w:szCs w:val="22"/>
        </w:rPr>
        <w:t>výrobcu</w:t>
      </w:r>
      <w:r w:rsidRPr="00640DED">
        <w:rPr>
          <w:rFonts w:ascii="Arial" w:hAnsi="Arial" w:cs="Arial"/>
          <w:sz w:val="22"/>
          <w:szCs w:val="22"/>
        </w:rPr>
        <w:t xml:space="preserve"> poskytne zľavu, </w:t>
      </w:r>
      <w:r w:rsidR="00F339ED">
        <w:rPr>
          <w:rFonts w:ascii="Arial" w:hAnsi="Arial" w:cs="Arial"/>
          <w:sz w:val="22"/>
          <w:szCs w:val="22"/>
        </w:rPr>
        <w:t>predávajúci</w:t>
      </w:r>
      <w:r w:rsidRPr="00640DED">
        <w:rPr>
          <w:rFonts w:ascii="Arial" w:hAnsi="Arial" w:cs="Arial"/>
          <w:sz w:val="22"/>
          <w:szCs w:val="22"/>
        </w:rPr>
        <w:t xml:space="preserve"> je povinný uplatniť ju v plnej výške </w:t>
      </w:r>
      <w:r>
        <w:rPr>
          <w:rFonts w:ascii="Arial" w:hAnsi="Arial" w:cs="Arial"/>
          <w:sz w:val="22"/>
          <w:szCs w:val="22"/>
        </w:rPr>
        <w:t>v </w:t>
      </w:r>
      <w:r w:rsidR="00C03B1B">
        <w:rPr>
          <w:rFonts w:ascii="Arial" w:hAnsi="Arial" w:cs="Arial"/>
          <w:sz w:val="22"/>
          <w:szCs w:val="22"/>
        </w:rPr>
        <w:t>kupujúcemu</w:t>
      </w:r>
      <w:r>
        <w:rPr>
          <w:rFonts w:ascii="Arial" w:hAnsi="Arial" w:cs="Arial"/>
          <w:sz w:val="22"/>
          <w:szCs w:val="22"/>
        </w:rPr>
        <w:t xml:space="preserve"> fakturovaných cenách </w:t>
      </w:r>
      <w:r w:rsidR="00F339ED">
        <w:rPr>
          <w:rFonts w:ascii="Arial" w:hAnsi="Arial" w:cs="Arial"/>
          <w:sz w:val="22"/>
          <w:szCs w:val="22"/>
        </w:rPr>
        <w:t>P</w:t>
      </w:r>
      <w:r>
        <w:rPr>
          <w:rFonts w:ascii="Arial" w:hAnsi="Arial" w:cs="Arial"/>
          <w:sz w:val="22"/>
          <w:szCs w:val="22"/>
        </w:rPr>
        <w:t>lnení podľa tejto Dohody</w:t>
      </w:r>
      <w:r w:rsidRPr="00640DED">
        <w:rPr>
          <w:rFonts w:ascii="Arial" w:hAnsi="Arial" w:cs="Arial"/>
          <w:sz w:val="22"/>
          <w:szCs w:val="22"/>
        </w:rPr>
        <w:t xml:space="preserve">. Oficiálne vyjadrenie lokálneho zastúpenia </w:t>
      </w:r>
      <w:r>
        <w:rPr>
          <w:rFonts w:ascii="Arial" w:hAnsi="Arial" w:cs="Arial"/>
          <w:sz w:val="22"/>
          <w:szCs w:val="22"/>
        </w:rPr>
        <w:t>výrobcu</w:t>
      </w:r>
      <w:r w:rsidR="000A3578">
        <w:rPr>
          <w:rFonts w:ascii="Arial" w:hAnsi="Arial" w:cs="Arial"/>
          <w:sz w:val="22"/>
          <w:szCs w:val="22"/>
        </w:rPr>
        <w:t xml:space="preserve"> je predávajúci</w:t>
      </w:r>
      <w:r w:rsidRPr="00640DED">
        <w:rPr>
          <w:rFonts w:ascii="Arial" w:hAnsi="Arial" w:cs="Arial"/>
          <w:sz w:val="22"/>
          <w:szCs w:val="22"/>
        </w:rPr>
        <w:t xml:space="preserve"> povinný </w:t>
      </w:r>
      <w:r w:rsidR="00F339ED">
        <w:rPr>
          <w:rFonts w:ascii="Arial" w:hAnsi="Arial" w:cs="Arial"/>
          <w:sz w:val="22"/>
          <w:szCs w:val="22"/>
        </w:rPr>
        <w:t>doručiť</w:t>
      </w:r>
      <w:r w:rsidRPr="00640DED">
        <w:rPr>
          <w:rFonts w:ascii="Arial" w:hAnsi="Arial" w:cs="Arial"/>
          <w:sz w:val="22"/>
          <w:szCs w:val="22"/>
        </w:rPr>
        <w:t xml:space="preserve"> </w:t>
      </w:r>
      <w:r w:rsidR="00C03B1B">
        <w:rPr>
          <w:rFonts w:ascii="Arial" w:hAnsi="Arial" w:cs="Arial"/>
          <w:sz w:val="22"/>
          <w:szCs w:val="22"/>
        </w:rPr>
        <w:t>kupujúcemu</w:t>
      </w:r>
      <w:r w:rsidRPr="00640DED">
        <w:rPr>
          <w:rFonts w:ascii="Arial" w:hAnsi="Arial" w:cs="Arial"/>
          <w:sz w:val="22"/>
          <w:szCs w:val="22"/>
        </w:rPr>
        <w:t xml:space="preserve"> na požiadanie v písomnej podobe</w:t>
      </w:r>
      <w:r w:rsidR="00A80C83">
        <w:rPr>
          <w:rFonts w:ascii="Arial" w:hAnsi="Arial" w:cs="Arial"/>
          <w:sz w:val="22"/>
          <w:szCs w:val="22"/>
        </w:rPr>
        <w:t>,</w:t>
      </w:r>
      <w:r w:rsidR="00F339ED">
        <w:rPr>
          <w:rFonts w:ascii="Arial" w:hAnsi="Arial" w:cs="Arial"/>
          <w:sz w:val="22"/>
          <w:szCs w:val="22"/>
        </w:rPr>
        <w:t xml:space="preserve"> a to do 10 pracovných dní od požiadania</w:t>
      </w:r>
      <w:r w:rsidRPr="00640DED">
        <w:rPr>
          <w:rFonts w:ascii="Arial" w:hAnsi="Arial" w:cs="Arial"/>
          <w:sz w:val="22"/>
          <w:szCs w:val="22"/>
        </w:rPr>
        <w:t xml:space="preserve">. </w:t>
      </w:r>
    </w:p>
    <w:p w14:paraId="23879880" w14:textId="061887B2" w:rsidR="00640DED" w:rsidRDefault="00C03B1B" w:rsidP="002B07F9">
      <w:pPr>
        <w:pStyle w:val="Odsekzoznamu"/>
        <w:numPr>
          <w:ilvl w:val="0"/>
          <w:numId w:val="21"/>
        </w:numPr>
        <w:ind w:left="426"/>
        <w:jc w:val="both"/>
        <w:rPr>
          <w:rFonts w:ascii="Arial" w:hAnsi="Arial" w:cs="Arial"/>
          <w:sz w:val="22"/>
          <w:szCs w:val="22"/>
        </w:rPr>
      </w:pPr>
      <w:r>
        <w:rPr>
          <w:rFonts w:ascii="Arial" w:hAnsi="Arial" w:cs="Arial"/>
          <w:sz w:val="22"/>
          <w:szCs w:val="22"/>
        </w:rPr>
        <w:t>Kupujúci</w:t>
      </w:r>
      <w:r w:rsidR="00640DED" w:rsidRPr="00640DED">
        <w:rPr>
          <w:rFonts w:ascii="Arial" w:hAnsi="Arial" w:cs="Arial"/>
          <w:sz w:val="22"/>
          <w:szCs w:val="22"/>
        </w:rPr>
        <w:t xml:space="preserve"> </w:t>
      </w:r>
      <w:r w:rsidR="00F339ED">
        <w:rPr>
          <w:rFonts w:ascii="Arial" w:hAnsi="Arial" w:cs="Arial"/>
          <w:sz w:val="22"/>
          <w:szCs w:val="22"/>
        </w:rPr>
        <w:t>je oprávnený požiadať predávajúceho o písomné</w:t>
      </w:r>
      <w:r w:rsidR="00640DED" w:rsidRPr="00640DED">
        <w:rPr>
          <w:rFonts w:ascii="Arial" w:hAnsi="Arial" w:cs="Arial"/>
          <w:sz w:val="22"/>
          <w:szCs w:val="22"/>
        </w:rPr>
        <w:t xml:space="preserve"> potvrdenie výrobcu alebo lokálneho zastúpenia</w:t>
      </w:r>
      <w:r w:rsidR="00640DED">
        <w:rPr>
          <w:rFonts w:ascii="Arial" w:hAnsi="Arial" w:cs="Arial"/>
          <w:sz w:val="22"/>
          <w:szCs w:val="22"/>
        </w:rPr>
        <w:t xml:space="preserve"> </w:t>
      </w:r>
      <w:r w:rsidR="00F339ED">
        <w:rPr>
          <w:rFonts w:ascii="Arial" w:hAnsi="Arial" w:cs="Arial"/>
          <w:sz w:val="22"/>
          <w:szCs w:val="22"/>
        </w:rPr>
        <w:t xml:space="preserve">výrobcu </w:t>
      </w:r>
      <w:r w:rsidR="00640DED">
        <w:rPr>
          <w:rFonts w:ascii="Arial" w:hAnsi="Arial" w:cs="Arial"/>
          <w:sz w:val="22"/>
          <w:szCs w:val="22"/>
        </w:rPr>
        <w:t xml:space="preserve">alebo distribútora jednotlivých položiek </w:t>
      </w:r>
      <w:r>
        <w:rPr>
          <w:rFonts w:ascii="Arial" w:hAnsi="Arial" w:cs="Arial"/>
          <w:sz w:val="22"/>
          <w:szCs w:val="22"/>
        </w:rPr>
        <w:t>P</w:t>
      </w:r>
      <w:r w:rsidR="00640DED">
        <w:rPr>
          <w:rFonts w:ascii="Arial" w:hAnsi="Arial" w:cs="Arial"/>
          <w:sz w:val="22"/>
          <w:szCs w:val="22"/>
        </w:rPr>
        <w:t xml:space="preserve">lnenia </w:t>
      </w:r>
      <w:r w:rsidR="00640DED" w:rsidRPr="00640DED">
        <w:rPr>
          <w:rFonts w:ascii="Arial" w:hAnsi="Arial" w:cs="Arial"/>
          <w:sz w:val="22"/>
          <w:szCs w:val="22"/>
        </w:rPr>
        <w:t>o aktuálnych odporúčaných koncových cenách</w:t>
      </w:r>
      <w:r w:rsidR="00065A71">
        <w:rPr>
          <w:rFonts w:ascii="Arial" w:hAnsi="Arial" w:cs="Arial"/>
          <w:sz w:val="22"/>
          <w:szCs w:val="22"/>
        </w:rPr>
        <w:t xml:space="preserve"> pre kategóriu užívateľov kupujúceho</w:t>
      </w:r>
      <w:r w:rsidR="00640DED" w:rsidRPr="00640DED">
        <w:rPr>
          <w:rFonts w:ascii="Arial" w:hAnsi="Arial" w:cs="Arial"/>
          <w:sz w:val="22"/>
          <w:szCs w:val="22"/>
        </w:rPr>
        <w:t xml:space="preserve">, </w:t>
      </w:r>
      <w:r w:rsidR="00640DED">
        <w:rPr>
          <w:rFonts w:ascii="Arial" w:hAnsi="Arial" w:cs="Arial"/>
          <w:sz w:val="22"/>
          <w:szCs w:val="22"/>
        </w:rPr>
        <w:t>ak také existujú</w:t>
      </w:r>
      <w:r w:rsidR="00640DED" w:rsidRPr="00640DED">
        <w:rPr>
          <w:rFonts w:ascii="Arial" w:hAnsi="Arial" w:cs="Arial"/>
          <w:sz w:val="22"/>
          <w:szCs w:val="22"/>
        </w:rPr>
        <w:t xml:space="preserve">. </w:t>
      </w:r>
      <w:r w:rsidR="000A3578">
        <w:rPr>
          <w:rFonts w:ascii="Arial" w:hAnsi="Arial" w:cs="Arial"/>
          <w:sz w:val="22"/>
          <w:szCs w:val="22"/>
        </w:rPr>
        <w:t>Potvrdenie podľa tohto bodu</w:t>
      </w:r>
      <w:r w:rsidR="000A3578" w:rsidRPr="00640DED">
        <w:rPr>
          <w:rFonts w:ascii="Arial" w:hAnsi="Arial" w:cs="Arial"/>
          <w:sz w:val="22"/>
          <w:szCs w:val="22"/>
        </w:rPr>
        <w:t xml:space="preserve"> je </w:t>
      </w:r>
      <w:r w:rsidR="000A3578">
        <w:rPr>
          <w:rFonts w:ascii="Arial" w:hAnsi="Arial" w:cs="Arial"/>
          <w:sz w:val="22"/>
          <w:szCs w:val="22"/>
        </w:rPr>
        <w:t>predávajúci</w:t>
      </w:r>
      <w:r w:rsidR="000A3578" w:rsidRPr="00640DED">
        <w:rPr>
          <w:rFonts w:ascii="Arial" w:hAnsi="Arial" w:cs="Arial"/>
          <w:sz w:val="22"/>
          <w:szCs w:val="22"/>
        </w:rPr>
        <w:t xml:space="preserve"> povinný </w:t>
      </w:r>
      <w:r w:rsidR="000A3578">
        <w:rPr>
          <w:rFonts w:ascii="Arial" w:hAnsi="Arial" w:cs="Arial"/>
          <w:sz w:val="22"/>
          <w:szCs w:val="22"/>
        </w:rPr>
        <w:t>doručiť</w:t>
      </w:r>
      <w:r w:rsidR="000A3578" w:rsidRPr="00640DED">
        <w:rPr>
          <w:rFonts w:ascii="Arial" w:hAnsi="Arial" w:cs="Arial"/>
          <w:sz w:val="22"/>
          <w:szCs w:val="22"/>
        </w:rPr>
        <w:t xml:space="preserve"> </w:t>
      </w:r>
      <w:r w:rsidR="000A3578">
        <w:rPr>
          <w:rFonts w:ascii="Arial" w:hAnsi="Arial" w:cs="Arial"/>
          <w:sz w:val="22"/>
          <w:szCs w:val="22"/>
        </w:rPr>
        <w:t>kupujúcemu</w:t>
      </w:r>
      <w:r w:rsidR="000A3578" w:rsidRPr="00640DED">
        <w:rPr>
          <w:rFonts w:ascii="Arial" w:hAnsi="Arial" w:cs="Arial"/>
          <w:sz w:val="22"/>
          <w:szCs w:val="22"/>
        </w:rPr>
        <w:t xml:space="preserve"> </w:t>
      </w:r>
      <w:r w:rsidR="000A3578">
        <w:rPr>
          <w:rFonts w:ascii="Arial" w:hAnsi="Arial" w:cs="Arial"/>
          <w:sz w:val="22"/>
          <w:szCs w:val="22"/>
        </w:rPr>
        <w:t>do 10 pracovných dní od požiadania</w:t>
      </w:r>
      <w:r w:rsidR="000A3578" w:rsidRPr="00640DED">
        <w:rPr>
          <w:rFonts w:ascii="Arial" w:hAnsi="Arial" w:cs="Arial"/>
          <w:sz w:val="22"/>
          <w:szCs w:val="22"/>
        </w:rPr>
        <w:t>.</w:t>
      </w:r>
    </w:p>
    <w:p w14:paraId="65E59AA4" w14:textId="7F82A4E4" w:rsidR="00640DED" w:rsidRPr="00640DED" w:rsidRDefault="00C03B1B" w:rsidP="002B07F9">
      <w:pPr>
        <w:pStyle w:val="Odsekzoznamu"/>
        <w:numPr>
          <w:ilvl w:val="0"/>
          <w:numId w:val="21"/>
        </w:numPr>
        <w:ind w:left="426"/>
        <w:jc w:val="both"/>
        <w:rPr>
          <w:rFonts w:ascii="Arial" w:hAnsi="Arial" w:cs="Arial"/>
          <w:sz w:val="22"/>
          <w:szCs w:val="22"/>
        </w:rPr>
      </w:pPr>
      <w:r>
        <w:rPr>
          <w:rFonts w:ascii="Arial" w:hAnsi="Arial" w:cs="Arial"/>
          <w:sz w:val="22"/>
          <w:szCs w:val="22"/>
        </w:rPr>
        <w:t>Kupujúci</w:t>
      </w:r>
      <w:r w:rsidR="00640DED">
        <w:rPr>
          <w:rFonts w:ascii="Arial" w:hAnsi="Arial" w:cs="Arial"/>
          <w:sz w:val="22"/>
          <w:szCs w:val="22"/>
        </w:rPr>
        <w:t xml:space="preserve"> je oprávnený požiadať </w:t>
      </w:r>
      <w:r w:rsidR="00F339ED">
        <w:rPr>
          <w:rFonts w:ascii="Arial" w:hAnsi="Arial" w:cs="Arial"/>
          <w:sz w:val="22"/>
          <w:szCs w:val="22"/>
        </w:rPr>
        <w:t xml:space="preserve">predávajúceho </w:t>
      </w:r>
      <w:r w:rsidR="00640DED">
        <w:rPr>
          <w:rFonts w:ascii="Arial" w:hAnsi="Arial" w:cs="Arial"/>
          <w:sz w:val="22"/>
          <w:szCs w:val="22"/>
        </w:rPr>
        <w:t>počas trvania tejto Dohody o</w:t>
      </w:r>
      <w:r w:rsidR="00F339ED">
        <w:rPr>
          <w:rFonts w:ascii="Arial" w:hAnsi="Arial" w:cs="Arial"/>
          <w:sz w:val="22"/>
          <w:szCs w:val="22"/>
        </w:rPr>
        <w:t xml:space="preserve"> novú </w:t>
      </w:r>
      <w:r w:rsidR="00226153">
        <w:rPr>
          <w:rFonts w:ascii="Arial" w:hAnsi="Arial" w:cs="Arial"/>
          <w:sz w:val="22"/>
          <w:szCs w:val="22"/>
        </w:rPr>
        <w:t xml:space="preserve">nižšiu </w:t>
      </w:r>
      <w:r w:rsidR="00640DED">
        <w:rPr>
          <w:rFonts w:ascii="Arial" w:hAnsi="Arial" w:cs="Arial"/>
          <w:sz w:val="22"/>
          <w:szCs w:val="22"/>
        </w:rPr>
        <w:t xml:space="preserve">cenovú ponuku na jednotlivé položky </w:t>
      </w:r>
      <w:r>
        <w:rPr>
          <w:rFonts w:ascii="Arial" w:hAnsi="Arial" w:cs="Arial"/>
          <w:sz w:val="22"/>
          <w:szCs w:val="22"/>
        </w:rPr>
        <w:t>Pl</w:t>
      </w:r>
      <w:r w:rsidR="00640DED">
        <w:rPr>
          <w:rFonts w:ascii="Arial" w:hAnsi="Arial" w:cs="Arial"/>
          <w:sz w:val="22"/>
          <w:szCs w:val="22"/>
        </w:rPr>
        <w:t>nenia.</w:t>
      </w:r>
      <w:r w:rsidR="00065A71" w:rsidRPr="00065A71">
        <w:rPr>
          <w:rFonts w:ascii="Arial" w:hAnsi="Arial" w:cs="Arial"/>
          <w:sz w:val="22"/>
          <w:szCs w:val="22"/>
        </w:rPr>
        <w:t xml:space="preserve"> </w:t>
      </w:r>
      <w:r w:rsidR="00065A71">
        <w:rPr>
          <w:rFonts w:ascii="Arial" w:hAnsi="Arial" w:cs="Arial"/>
          <w:sz w:val="22"/>
          <w:szCs w:val="22"/>
        </w:rPr>
        <w:t>Cenovú ponuku podľa tohto bodu</w:t>
      </w:r>
      <w:r w:rsidR="00065A71" w:rsidRPr="00640DED">
        <w:rPr>
          <w:rFonts w:ascii="Arial" w:hAnsi="Arial" w:cs="Arial"/>
          <w:sz w:val="22"/>
          <w:szCs w:val="22"/>
        </w:rPr>
        <w:t xml:space="preserve"> je </w:t>
      </w:r>
      <w:r w:rsidR="00065A71">
        <w:rPr>
          <w:rFonts w:ascii="Arial" w:hAnsi="Arial" w:cs="Arial"/>
          <w:sz w:val="22"/>
          <w:szCs w:val="22"/>
        </w:rPr>
        <w:t>predávajúci</w:t>
      </w:r>
      <w:r w:rsidR="00065A71" w:rsidRPr="00640DED">
        <w:rPr>
          <w:rFonts w:ascii="Arial" w:hAnsi="Arial" w:cs="Arial"/>
          <w:sz w:val="22"/>
          <w:szCs w:val="22"/>
        </w:rPr>
        <w:t xml:space="preserve"> povinný </w:t>
      </w:r>
      <w:r w:rsidR="00065A71">
        <w:rPr>
          <w:rFonts w:ascii="Arial" w:hAnsi="Arial" w:cs="Arial"/>
          <w:sz w:val="22"/>
          <w:szCs w:val="22"/>
        </w:rPr>
        <w:t>doručiť</w:t>
      </w:r>
      <w:r w:rsidR="00065A71" w:rsidRPr="00640DED">
        <w:rPr>
          <w:rFonts w:ascii="Arial" w:hAnsi="Arial" w:cs="Arial"/>
          <w:sz w:val="22"/>
          <w:szCs w:val="22"/>
        </w:rPr>
        <w:t xml:space="preserve"> </w:t>
      </w:r>
      <w:r w:rsidR="00065A71">
        <w:rPr>
          <w:rFonts w:ascii="Arial" w:hAnsi="Arial" w:cs="Arial"/>
          <w:sz w:val="22"/>
          <w:szCs w:val="22"/>
        </w:rPr>
        <w:t>kupujúcemu</w:t>
      </w:r>
      <w:r w:rsidR="00065A71" w:rsidRPr="00640DED">
        <w:rPr>
          <w:rFonts w:ascii="Arial" w:hAnsi="Arial" w:cs="Arial"/>
          <w:sz w:val="22"/>
          <w:szCs w:val="22"/>
        </w:rPr>
        <w:t xml:space="preserve"> </w:t>
      </w:r>
      <w:r w:rsidR="00065A71">
        <w:rPr>
          <w:rFonts w:ascii="Arial" w:hAnsi="Arial" w:cs="Arial"/>
          <w:sz w:val="22"/>
          <w:szCs w:val="22"/>
        </w:rPr>
        <w:t>do 5 pracovných dní od požiadania</w:t>
      </w:r>
      <w:r w:rsidR="00065A71" w:rsidRPr="00640DED">
        <w:rPr>
          <w:rFonts w:ascii="Arial" w:hAnsi="Arial" w:cs="Arial"/>
          <w:sz w:val="22"/>
          <w:szCs w:val="22"/>
        </w:rPr>
        <w:t>.</w:t>
      </w:r>
    </w:p>
    <w:p w14:paraId="65DEF71C" w14:textId="33AD8EAE" w:rsidR="001F5D38" w:rsidRPr="00760533"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Predávajúci je povinný fakturovať kupujúcemu cenu za objednané a prevzaté Pln</w:t>
      </w:r>
      <w:r w:rsidR="00C03B1B">
        <w:rPr>
          <w:rFonts w:ascii="Arial" w:hAnsi="Arial" w:cs="Arial"/>
          <w:sz w:val="22"/>
          <w:szCs w:val="22"/>
        </w:rPr>
        <w:t>enie</w:t>
      </w:r>
      <w:r w:rsidR="00BC36FA">
        <w:rPr>
          <w:rFonts w:ascii="Arial" w:hAnsi="Arial" w:cs="Arial"/>
          <w:sz w:val="22"/>
          <w:szCs w:val="22"/>
        </w:rPr>
        <w:t>,</w:t>
      </w:r>
      <w:r w:rsidR="00C03B1B">
        <w:rPr>
          <w:rFonts w:ascii="Arial" w:hAnsi="Arial" w:cs="Arial"/>
          <w:sz w:val="22"/>
          <w:szCs w:val="22"/>
        </w:rPr>
        <w:t xml:space="preserve"> </w:t>
      </w:r>
      <w:r w:rsidR="00FD5DE7">
        <w:rPr>
          <w:rFonts w:ascii="Arial" w:hAnsi="Arial" w:cs="Arial"/>
          <w:sz w:val="22"/>
          <w:szCs w:val="22"/>
        </w:rPr>
        <w:t xml:space="preserve">resp. časť plnenia v súlade s objednávkou kupujúceho a </w:t>
      </w:r>
      <w:r w:rsidR="00C03B1B">
        <w:rPr>
          <w:rFonts w:ascii="Arial" w:hAnsi="Arial" w:cs="Arial"/>
          <w:sz w:val="22"/>
          <w:szCs w:val="22"/>
        </w:rPr>
        <w:t xml:space="preserve">v súlade s dodacím listom alebo </w:t>
      </w:r>
      <w:r w:rsidRPr="00DD53D1">
        <w:rPr>
          <w:rFonts w:ascii="Arial" w:hAnsi="Arial" w:cs="Arial"/>
          <w:sz w:val="22"/>
          <w:szCs w:val="22"/>
        </w:rPr>
        <w:t>preberacím protokolom</w:t>
      </w:r>
      <w:r w:rsidR="00640DED">
        <w:rPr>
          <w:rFonts w:ascii="Arial" w:hAnsi="Arial" w:cs="Arial"/>
          <w:sz w:val="22"/>
          <w:szCs w:val="22"/>
        </w:rPr>
        <w:t xml:space="preserve">. Jednotkovú cenu </w:t>
      </w:r>
      <w:r w:rsidR="007E24CE">
        <w:rPr>
          <w:rFonts w:ascii="Arial" w:hAnsi="Arial" w:cs="Arial"/>
          <w:sz w:val="22"/>
          <w:szCs w:val="22"/>
        </w:rPr>
        <w:t xml:space="preserve">každej </w:t>
      </w:r>
      <w:r w:rsidR="00640DED">
        <w:rPr>
          <w:rFonts w:ascii="Arial" w:hAnsi="Arial" w:cs="Arial"/>
          <w:sz w:val="22"/>
          <w:szCs w:val="22"/>
        </w:rPr>
        <w:t>fakturovan</w:t>
      </w:r>
      <w:r w:rsidR="007E24CE">
        <w:rPr>
          <w:rFonts w:ascii="Arial" w:hAnsi="Arial" w:cs="Arial"/>
          <w:sz w:val="22"/>
          <w:szCs w:val="22"/>
        </w:rPr>
        <w:t>ej</w:t>
      </w:r>
      <w:r w:rsidR="00640DED">
        <w:rPr>
          <w:rFonts w:ascii="Arial" w:hAnsi="Arial" w:cs="Arial"/>
          <w:sz w:val="22"/>
          <w:szCs w:val="22"/>
        </w:rPr>
        <w:t xml:space="preserve"> položk</w:t>
      </w:r>
      <w:r w:rsidR="007E24CE">
        <w:rPr>
          <w:rFonts w:ascii="Arial" w:hAnsi="Arial" w:cs="Arial"/>
          <w:sz w:val="22"/>
          <w:szCs w:val="22"/>
        </w:rPr>
        <w:t>y</w:t>
      </w:r>
      <w:r w:rsidR="00C03B1B">
        <w:rPr>
          <w:rFonts w:ascii="Arial" w:hAnsi="Arial" w:cs="Arial"/>
          <w:sz w:val="22"/>
          <w:szCs w:val="22"/>
        </w:rPr>
        <w:t xml:space="preserve"> P</w:t>
      </w:r>
      <w:r w:rsidR="00640DED">
        <w:rPr>
          <w:rFonts w:ascii="Arial" w:hAnsi="Arial" w:cs="Arial"/>
          <w:sz w:val="22"/>
          <w:szCs w:val="22"/>
        </w:rPr>
        <w:t xml:space="preserve">lnenia </w:t>
      </w:r>
      <w:r w:rsidR="007E24CE">
        <w:rPr>
          <w:rFonts w:ascii="Arial" w:hAnsi="Arial" w:cs="Arial"/>
          <w:sz w:val="22"/>
          <w:szCs w:val="22"/>
        </w:rPr>
        <w:t xml:space="preserve">jednotlivo </w:t>
      </w:r>
      <w:r w:rsidR="00640DED">
        <w:rPr>
          <w:rFonts w:ascii="Arial" w:hAnsi="Arial" w:cs="Arial"/>
          <w:sz w:val="22"/>
          <w:szCs w:val="22"/>
        </w:rPr>
        <w:t xml:space="preserve">je </w:t>
      </w:r>
      <w:r w:rsidR="007E24CE">
        <w:rPr>
          <w:rFonts w:ascii="Arial" w:hAnsi="Arial" w:cs="Arial"/>
          <w:sz w:val="22"/>
          <w:szCs w:val="22"/>
        </w:rPr>
        <w:t>predávajúci povinný určiť v súlade s</w:t>
      </w:r>
      <w:r w:rsidRPr="00DD53D1">
        <w:rPr>
          <w:rFonts w:ascii="Arial" w:hAnsi="Arial" w:cs="Arial"/>
          <w:sz w:val="22"/>
          <w:szCs w:val="22"/>
        </w:rPr>
        <w:t xml:space="preserve"> Prílohou č. </w:t>
      </w:r>
      <w:r w:rsidR="007E24CE">
        <w:rPr>
          <w:rFonts w:ascii="Arial" w:hAnsi="Arial" w:cs="Arial"/>
          <w:sz w:val="22"/>
          <w:szCs w:val="22"/>
        </w:rPr>
        <w:t xml:space="preserve">1 alebo potvrdením o koncových cenách podľa bodu </w:t>
      </w:r>
      <w:r w:rsidR="00F0666A">
        <w:rPr>
          <w:rFonts w:ascii="Arial" w:hAnsi="Arial" w:cs="Arial"/>
          <w:sz w:val="22"/>
          <w:szCs w:val="22"/>
        </w:rPr>
        <w:t>4</w:t>
      </w:r>
      <w:r w:rsidR="007E24CE">
        <w:rPr>
          <w:rFonts w:ascii="Arial" w:hAnsi="Arial" w:cs="Arial"/>
          <w:sz w:val="22"/>
          <w:szCs w:val="22"/>
        </w:rPr>
        <w:t xml:space="preserve">. tohto článku alebo cenovou ponukou podľa bodu </w:t>
      </w:r>
      <w:r w:rsidR="00F0666A">
        <w:rPr>
          <w:rFonts w:ascii="Arial" w:hAnsi="Arial" w:cs="Arial"/>
          <w:sz w:val="22"/>
          <w:szCs w:val="22"/>
        </w:rPr>
        <w:t>5</w:t>
      </w:r>
      <w:r w:rsidR="007E24CE">
        <w:rPr>
          <w:rFonts w:ascii="Arial" w:hAnsi="Arial" w:cs="Arial"/>
          <w:sz w:val="22"/>
          <w:szCs w:val="22"/>
        </w:rPr>
        <w:t xml:space="preserve">. tohto článku a je oprávnený fakturovať </w:t>
      </w:r>
      <w:r w:rsidR="00AB79B2">
        <w:rPr>
          <w:rFonts w:ascii="Arial" w:hAnsi="Arial" w:cs="Arial"/>
          <w:sz w:val="22"/>
          <w:szCs w:val="22"/>
        </w:rPr>
        <w:t xml:space="preserve">iba </w:t>
      </w:r>
      <w:r w:rsidR="007E24CE">
        <w:rPr>
          <w:rFonts w:ascii="Arial" w:hAnsi="Arial" w:cs="Arial"/>
          <w:sz w:val="22"/>
          <w:szCs w:val="22"/>
        </w:rPr>
        <w:t>tú cenu</w:t>
      </w:r>
      <w:r w:rsidR="00AB79B2">
        <w:rPr>
          <w:rFonts w:ascii="Arial" w:hAnsi="Arial" w:cs="Arial"/>
          <w:sz w:val="22"/>
          <w:szCs w:val="22"/>
        </w:rPr>
        <w:t xml:space="preserve"> príslušnej fakturovanej položky</w:t>
      </w:r>
      <w:r w:rsidR="007E24CE">
        <w:rPr>
          <w:rFonts w:ascii="Arial" w:hAnsi="Arial" w:cs="Arial"/>
          <w:sz w:val="22"/>
          <w:szCs w:val="22"/>
        </w:rPr>
        <w:t>, ktorá je najnižšia</w:t>
      </w:r>
      <w:r w:rsidRPr="00DD53D1">
        <w:rPr>
          <w:rFonts w:ascii="Arial" w:hAnsi="Arial" w:cs="Arial"/>
          <w:sz w:val="22"/>
          <w:szCs w:val="22"/>
        </w:rPr>
        <w:t>.</w:t>
      </w:r>
      <w:r w:rsidR="00760533">
        <w:rPr>
          <w:rFonts w:ascii="Arial" w:hAnsi="Arial" w:cs="Arial"/>
          <w:sz w:val="22"/>
          <w:szCs w:val="22"/>
        </w:rPr>
        <w:t xml:space="preserve"> </w:t>
      </w:r>
    </w:p>
    <w:p w14:paraId="2012B2C8" w14:textId="601C3A62"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lastRenderedPageBreak/>
        <w:t xml:space="preserve">Maximálny finančný objem </w:t>
      </w:r>
      <w:r w:rsidR="00AB79B2">
        <w:rPr>
          <w:rFonts w:ascii="Arial" w:hAnsi="Arial" w:cs="Arial"/>
          <w:sz w:val="22"/>
          <w:szCs w:val="22"/>
        </w:rPr>
        <w:t>súm</w:t>
      </w:r>
      <w:r w:rsidRPr="00DD53D1">
        <w:rPr>
          <w:rFonts w:ascii="Arial" w:hAnsi="Arial" w:cs="Arial"/>
          <w:sz w:val="22"/>
          <w:szCs w:val="22"/>
        </w:rPr>
        <w:t xml:space="preserve"> za Plnenie podľa tejto Dohody počas doby jej trvania nesmie prekročiť finančný limit plnenia podľa bodu </w:t>
      </w:r>
      <w:r w:rsidR="00F0666A">
        <w:rPr>
          <w:rFonts w:ascii="Arial" w:hAnsi="Arial" w:cs="Arial"/>
          <w:sz w:val="22"/>
          <w:szCs w:val="22"/>
        </w:rPr>
        <w:t>2</w:t>
      </w:r>
      <w:r w:rsidRPr="00DD53D1">
        <w:rPr>
          <w:rFonts w:ascii="Arial" w:hAnsi="Arial" w:cs="Arial"/>
          <w:sz w:val="22"/>
          <w:szCs w:val="22"/>
        </w:rPr>
        <w:t xml:space="preserve">. tohto článku a vypočíta sa ako súčet </w:t>
      </w:r>
      <w:r w:rsidR="00AB79B2">
        <w:rPr>
          <w:rFonts w:ascii="Arial" w:hAnsi="Arial" w:cs="Arial"/>
          <w:sz w:val="22"/>
          <w:szCs w:val="22"/>
        </w:rPr>
        <w:t>súm</w:t>
      </w:r>
      <w:r w:rsidRPr="00DD53D1">
        <w:rPr>
          <w:rFonts w:ascii="Arial" w:hAnsi="Arial" w:cs="Arial"/>
          <w:sz w:val="22"/>
          <w:szCs w:val="22"/>
        </w:rPr>
        <w:t xml:space="preserve"> jednotlivých fakt</w:t>
      </w:r>
      <w:r w:rsidR="00F0666A">
        <w:rPr>
          <w:rFonts w:ascii="Arial" w:hAnsi="Arial" w:cs="Arial"/>
          <w:sz w:val="22"/>
          <w:szCs w:val="22"/>
        </w:rPr>
        <w:t>urovaných plnení</w:t>
      </w:r>
      <w:r w:rsidRPr="00DD53D1">
        <w:rPr>
          <w:rFonts w:ascii="Arial" w:hAnsi="Arial" w:cs="Arial"/>
          <w:sz w:val="22"/>
          <w:szCs w:val="22"/>
        </w:rPr>
        <w:t xml:space="preserve">. </w:t>
      </w:r>
    </w:p>
    <w:p w14:paraId="764DAF14" w14:textId="65522112" w:rsidR="001F5D38" w:rsidRPr="00DD53D1"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Ak sa predávajúci, ktorý v momente uzavretia tejto </w:t>
      </w:r>
      <w:r w:rsidR="001266CF" w:rsidRPr="00DD53D1">
        <w:rPr>
          <w:rFonts w:ascii="Arial" w:hAnsi="Arial" w:cs="Arial"/>
          <w:sz w:val="22"/>
          <w:szCs w:val="22"/>
        </w:rPr>
        <w:t>D</w:t>
      </w:r>
      <w:r w:rsidRPr="00DD53D1">
        <w:rPr>
          <w:rFonts w:ascii="Arial" w:hAnsi="Arial" w:cs="Arial"/>
          <w:sz w:val="22"/>
          <w:szCs w:val="22"/>
        </w:rPr>
        <w:t xml:space="preserve">ohody nie je platiteľom DPH, stane po uzavretí tejto </w:t>
      </w:r>
      <w:r w:rsidR="00BC36FA">
        <w:rPr>
          <w:rFonts w:ascii="Arial" w:hAnsi="Arial" w:cs="Arial"/>
          <w:sz w:val="22"/>
          <w:szCs w:val="22"/>
        </w:rPr>
        <w:t>D</w:t>
      </w:r>
      <w:r w:rsidRPr="00DD53D1">
        <w:rPr>
          <w:rFonts w:ascii="Arial" w:hAnsi="Arial" w:cs="Arial"/>
          <w:sz w:val="22"/>
          <w:szCs w:val="22"/>
        </w:rPr>
        <w:t xml:space="preserve">ohody platiteľom DPH, finančný limit plnenia uvedený </w:t>
      </w:r>
      <w:r w:rsidR="00971726">
        <w:rPr>
          <w:rFonts w:ascii="Arial" w:hAnsi="Arial" w:cs="Arial"/>
          <w:sz w:val="22"/>
          <w:szCs w:val="22"/>
        </w:rPr>
        <w:t>s</w:t>
      </w:r>
      <w:r w:rsidR="00971726" w:rsidRPr="00DD53D1">
        <w:rPr>
          <w:rFonts w:ascii="Arial" w:hAnsi="Arial" w:cs="Arial"/>
          <w:sz w:val="22"/>
          <w:szCs w:val="22"/>
        </w:rPr>
        <w:t xml:space="preserve"> </w:t>
      </w:r>
      <w:r w:rsidRPr="00DD53D1">
        <w:rPr>
          <w:rFonts w:ascii="Arial" w:hAnsi="Arial" w:cs="Arial"/>
          <w:sz w:val="22"/>
          <w:szCs w:val="22"/>
        </w:rPr>
        <w:t xml:space="preserve">DPH v bode </w:t>
      </w:r>
      <w:r w:rsidR="00A844A3">
        <w:rPr>
          <w:rFonts w:ascii="Arial" w:hAnsi="Arial" w:cs="Arial"/>
          <w:sz w:val="22"/>
          <w:szCs w:val="22"/>
        </w:rPr>
        <w:t>2</w:t>
      </w:r>
      <w:r w:rsidR="001266CF" w:rsidRPr="00DD53D1">
        <w:rPr>
          <w:rFonts w:ascii="Arial" w:hAnsi="Arial" w:cs="Arial"/>
          <w:sz w:val="22"/>
          <w:szCs w:val="22"/>
        </w:rPr>
        <w:t>.</w:t>
      </w:r>
      <w:r w:rsidRPr="00DD53D1">
        <w:rPr>
          <w:rFonts w:ascii="Arial" w:hAnsi="Arial" w:cs="Arial"/>
          <w:sz w:val="22"/>
          <w:szCs w:val="22"/>
        </w:rPr>
        <w:t xml:space="preserve">, ako aj ceny jednotlivých položiek tovaru uvedené v Prílohe č. </w:t>
      </w:r>
      <w:r w:rsidR="001266CF" w:rsidRPr="00DD53D1">
        <w:rPr>
          <w:rFonts w:ascii="Arial" w:hAnsi="Arial" w:cs="Arial"/>
          <w:sz w:val="22"/>
          <w:szCs w:val="22"/>
        </w:rPr>
        <w:t>1</w:t>
      </w:r>
      <w:r w:rsidRPr="00DD53D1">
        <w:rPr>
          <w:rFonts w:ascii="Arial" w:hAnsi="Arial" w:cs="Arial"/>
          <w:sz w:val="22"/>
          <w:szCs w:val="22"/>
        </w:rPr>
        <w:t xml:space="preserve"> </w:t>
      </w:r>
      <w:r w:rsidR="00971726">
        <w:rPr>
          <w:rFonts w:ascii="Arial" w:hAnsi="Arial" w:cs="Arial"/>
          <w:sz w:val="22"/>
          <w:szCs w:val="22"/>
        </w:rPr>
        <w:t>s</w:t>
      </w:r>
      <w:r w:rsidR="00971726" w:rsidRPr="00DD53D1">
        <w:rPr>
          <w:rFonts w:ascii="Arial" w:hAnsi="Arial" w:cs="Arial"/>
          <w:sz w:val="22"/>
          <w:szCs w:val="22"/>
        </w:rPr>
        <w:t xml:space="preserve"> </w:t>
      </w:r>
      <w:r w:rsidRPr="00DD53D1">
        <w:rPr>
          <w:rFonts w:ascii="Arial" w:hAnsi="Arial" w:cs="Arial"/>
          <w:sz w:val="22"/>
          <w:szCs w:val="22"/>
        </w:rPr>
        <w:t>DPH</w:t>
      </w:r>
      <w:r w:rsidR="00FF41FB">
        <w:rPr>
          <w:rFonts w:ascii="Arial" w:hAnsi="Arial" w:cs="Arial"/>
          <w:sz w:val="22"/>
          <w:szCs w:val="22"/>
        </w:rPr>
        <w:t>,</w:t>
      </w:r>
      <w:r w:rsidRPr="00DD53D1">
        <w:rPr>
          <w:rFonts w:ascii="Arial" w:hAnsi="Arial" w:cs="Arial"/>
          <w:sz w:val="22"/>
          <w:szCs w:val="22"/>
        </w:rPr>
        <w:t xml:space="preserve"> sa budú považovať za ceny s DPH od</w:t>
      </w:r>
      <w:r w:rsidR="00A844A3">
        <w:rPr>
          <w:rFonts w:ascii="Arial" w:hAnsi="Arial" w:cs="Arial"/>
          <w:sz w:val="22"/>
          <w:szCs w:val="22"/>
        </w:rPr>
        <w:t>o dňa</w:t>
      </w:r>
      <w:r w:rsidRPr="00DD53D1">
        <w:rPr>
          <w:rFonts w:ascii="Arial" w:hAnsi="Arial" w:cs="Arial"/>
          <w:sz w:val="22"/>
          <w:szCs w:val="22"/>
        </w:rPr>
        <w:t xml:space="preserve"> vzniku povinnosti predávajúceho odvádzať DPH.</w:t>
      </w:r>
    </w:p>
    <w:p w14:paraId="1D427852" w14:textId="4DCAE6CE" w:rsidR="001F5D38" w:rsidRPr="00AB79B2" w:rsidRDefault="001F5D38" w:rsidP="002B07F9">
      <w:pPr>
        <w:pStyle w:val="Odsekzoznamu"/>
        <w:numPr>
          <w:ilvl w:val="0"/>
          <w:numId w:val="21"/>
        </w:numPr>
        <w:ind w:left="426"/>
        <w:jc w:val="both"/>
        <w:rPr>
          <w:rFonts w:ascii="Arial" w:hAnsi="Arial" w:cs="Arial"/>
          <w:sz w:val="22"/>
          <w:szCs w:val="22"/>
        </w:rPr>
      </w:pPr>
      <w:r w:rsidRPr="00AB79B2">
        <w:rPr>
          <w:rFonts w:ascii="Arial" w:hAnsi="Arial" w:cs="Arial"/>
          <w:sz w:val="22"/>
          <w:szCs w:val="22"/>
        </w:rPr>
        <w:t>P</w:t>
      </w:r>
      <w:r w:rsidR="001266CF" w:rsidRPr="00AB79B2">
        <w:rPr>
          <w:rFonts w:ascii="Arial" w:hAnsi="Arial" w:cs="Arial"/>
          <w:sz w:val="22"/>
          <w:szCs w:val="22"/>
        </w:rPr>
        <w:t>redpokladané množstvá položiek Plnenia</w:t>
      </w:r>
      <w:r w:rsidRPr="00AB79B2">
        <w:rPr>
          <w:rFonts w:ascii="Arial" w:hAnsi="Arial" w:cs="Arial"/>
          <w:sz w:val="22"/>
          <w:szCs w:val="22"/>
        </w:rPr>
        <w:t xml:space="preserve"> uvedené v</w:t>
      </w:r>
      <w:r w:rsidR="001266CF" w:rsidRPr="00AB79B2">
        <w:rPr>
          <w:rFonts w:ascii="Arial" w:hAnsi="Arial" w:cs="Arial"/>
          <w:sz w:val="22"/>
          <w:szCs w:val="22"/>
        </w:rPr>
        <w:t> Prílohe č. 1</w:t>
      </w:r>
      <w:r w:rsidRPr="00AB79B2">
        <w:rPr>
          <w:rFonts w:ascii="Arial" w:hAnsi="Arial" w:cs="Arial"/>
          <w:sz w:val="22"/>
          <w:szCs w:val="22"/>
        </w:rPr>
        <w:t xml:space="preserve"> nie je kupujúci povinný </w:t>
      </w:r>
      <w:r w:rsidR="003E6768">
        <w:rPr>
          <w:rFonts w:ascii="Arial" w:hAnsi="Arial" w:cs="Arial"/>
          <w:sz w:val="22"/>
          <w:szCs w:val="22"/>
        </w:rPr>
        <w:t>objednať</w:t>
      </w:r>
      <w:r w:rsidRPr="00AB79B2">
        <w:rPr>
          <w:rFonts w:ascii="Arial" w:hAnsi="Arial" w:cs="Arial"/>
          <w:sz w:val="22"/>
          <w:szCs w:val="22"/>
        </w:rPr>
        <w:t xml:space="preserve">. Pre vylúčenie všetkých pochybností predávajúci berie na vedomie, že kupujúci nie je na základe tejto </w:t>
      </w:r>
      <w:r w:rsidR="001266CF" w:rsidRPr="00AB79B2">
        <w:rPr>
          <w:rFonts w:ascii="Arial" w:hAnsi="Arial" w:cs="Arial"/>
          <w:sz w:val="22"/>
          <w:szCs w:val="22"/>
        </w:rPr>
        <w:t>D</w:t>
      </w:r>
      <w:r w:rsidRPr="00AB79B2">
        <w:rPr>
          <w:rFonts w:ascii="Arial" w:hAnsi="Arial" w:cs="Arial"/>
          <w:sz w:val="22"/>
          <w:szCs w:val="22"/>
        </w:rPr>
        <w:t xml:space="preserve">ohody povinný zadať akúkoľvek objednávku, ako ani vyčerpať finančný limit uvedený v bode </w:t>
      </w:r>
      <w:r w:rsidR="00F0666A">
        <w:rPr>
          <w:rFonts w:ascii="Arial" w:hAnsi="Arial" w:cs="Arial"/>
          <w:sz w:val="22"/>
          <w:szCs w:val="22"/>
        </w:rPr>
        <w:t>2</w:t>
      </w:r>
      <w:r w:rsidRPr="00AB79B2">
        <w:rPr>
          <w:rFonts w:ascii="Arial" w:hAnsi="Arial" w:cs="Arial"/>
          <w:sz w:val="22"/>
          <w:szCs w:val="22"/>
        </w:rPr>
        <w:t>.</w:t>
      </w:r>
      <w:r w:rsidR="00AB79B2">
        <w:rPr>
          <w:rFonts w:ascii="Arial" w:hAnsi="Arial" w:cs="Arial"/>
          <w:sz w:val="22"/>
          <w:szCs w:val="22"/>
        </w:rPr>
        <w:t xml:space="preserve"> tohto článku.</w:t>
      </w:r>
      <w:r w:rsidR="00AB79B2" w:rsidRPr="00AB79B2">
        <w:t xml:space="preserve"> </w:t>
      </w:r>
      <w:r w:rsidR="00AB79B2" w:rsidRPr="00AB79B2">
        <w:rPr>
          <w:rFonts w:ascii="Arial" w:hAnsi="Arial" w:cs="Arial"/>
          <w:sz w:val="22"/>
          <w:szCs w:val="22"/>
        </w:rPr>
        <w:t xml:space="preserve">Jednotlivé položky Plnenia je kupujúci oprávnený objednávať v závislosti od svojich prevádzkových podmienok, potrieb a strategických rozhodnutí. </w:t>
      </w:r>
    </w:p>
    <w:p w14:paraId="797B2263" w14:textId="272065FD" w:rsidR="001F5D38" w:rsidRPr="00DD53D1" w:rsidRDefault="001266CF"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V prípade, ak sa po uzatvorení tejto Dohody preukáže, že na relevantnom trhu existuje cena (ďalej tiež ako „nižšia cena“) za rovnaké alebo porovnateľné plnenie ako je obsiahnuté v tejto Dohode a predávajúci už preukázateľne v minulosti za takúto nižšiu cenu </w:t>
      </w:r>
      <w:r w:rsidR="00C03B1B">
        <w:rPr>
          <w:rFonts w:ascii="Arial" w:hAnsi="Arial" w:cs="Arial"/>
          <w:sz w:val="22"/>
          <w:szCs w:val="22"/>
        </w:rPr>
        <w:t>P</w:t>
      </w:r>
      <w:r w:rsidRPr="00DD53D1">
        <w:rPr>
          <w:rFonts w:ascii="Arial" w:hAnsi="Arial" w:cs="Arial"/>
          <w:sz w:val="22"/>
          <w:szCs w:val="22"/>
        </w:rPr>
        <w:t>lnenie poskytol,  resp. ešte stále poskytuje, pričom rozdiel medzi nižšou cenou  a cenou podľa tejto Dohody je viac ako 5 %  v neprospech ceny podľa tejto Dohody, zaväzuje sa predávajúci p</w:t>
      </w:r>
      <w:r w:rsidR="00C03B1B">
        <w:rPr>
          <w:rFonts w:ascii="Arial" w:hAnsi="Arial" w:cs="Arial"/>
          <w:sz w:val="22"/>
          <w:szCs w:val="22"/>
        </w:rPr>
        <w:t>oskytnúť kupujúcemu pre takéto P</w:t>
      </w:r>
      <w:r w:rsidRPr="00DD53D1">
        <w:rPr>
          <w:rFonts w:ascii="Arial" w:hAnsi="Arial" w:cs="Arial"/>
          <w:sz w:val="22"/>
          <w:szCs w:val="22"/>
        </w:rPr>
        <w:t>lnenie objednané po preukázaní tejto skutočnosti dodatočnú zľavu vo výške rozdielu medzi ním poskytovanou cenou podľa tejto Dohody a nižšou cenou.</w:t>
      </w:r>
    </w:p>
    <w:p w14:paraId="74D23018" w14:textId="77777777" w:rsidR="00F0666A" w:rsidRPr="00DD53D1" w:rsidRDefault="00F0666A"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Predávajúcemu vzniká právo na vystavenie faktúry na cenu dodaných položiek Plnenia až momentom ich prevzatia a podpísania </w:t>
      </w:r>
      <w:r>
        <w:rPr>
          <w:rFonts w:ascii="Arial" w:hAnsi="Arial" w:cs="Arial"/>
          <w:sz w:val="22"/>
          <w:szCs w:val="22"/>
        </w:rPr>
        <w:t xml:space="preserve">dodacieho listu alebo </w:t>
      </w:r>
      <w:r w:rsidRPr="00DD53D1">
        <w:rPr>
          <w:rFonts w:ascii="Arial" w:hAnsi="Arial" w:cs="Arial"/>
          <w:sz w:val="22"/>
          <w:szCs w:val="22"/>
        </w:rPr>
        <w:t>preberacieho protokolu kontaktnou osobou kupujúceho. Podkladom pre vystavenie faktúry je dodací list a</w:t>
      </w:r>
      <w:r>
        <w:rPr>
          <w:rFonts w:ascii="Arial" w:hAnsi="Arial" w:cs="Arial"/>
          <w:sz w:val="22"/>
          <w:szCs w:val="22"/>
        </w:rPr>
        <w:t>lebo</w:t>
      </w:r>
      <w:r w:rsidRPr="00DD53D1">
        <w:rPr>
          <w:rFonts w:ascii="Arial" w:hAnsi="Arial" w:cs="Arial"/>
          <w:sz w:val="22"/>
          <w:szCs w:val="22"/>
        </w:rPr>
        <w:t xml:space="preserve"> preberací protokol podpísaný kontaktnou osobou kupujúceho. </w:t>
      </w:r>
    </w:p>
    <w:p w14:paraId="1F57AB83" w14:textId="5D0540C0" w:rsidR="00CA1953" w:rsidRPr="00DD53D1" w:rsidRDefault="003E0A69"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Predávajúci je povinný vystaviť faktúru najneskôr do piateho pracovného dňa mesiac</w:t>
      </w:r>
      <w:r w:rsidR="00F0666A">
        <w:rPr>
          <w:rFonts w:ascii="Arial" w:hAnsi="Arial" w:cs="Arial"/>
          <w:sz w:val="22"/>
          <w:szCs w:val="22"/>
        </w:rPr>
        <w:t>a</w:t>
      </w:r>
      <w:r w:rsidRPr="00DD53D1">
        <w:rPr>
          <w:rFonts w:ascii="Arial" w:hAnsi="Arial" w:cs="Arial"/>
          <w:sz w:val="22"/>
          <w:szCs w:val="22"/>
        </w:rPr>
        <w:t xml:space="preserve"> nasledujúceho po dni dodania </w:t>
      </w:r>
      <w:r w:rsidR="00AB79B2">
        <w:rPr>
          <w:rFonts w:ascii="Arial" w:hAnsi="Arial" w:cs="Arial"/>
          <w:sz w:val="22"/>
          <w:szCs w:val="22"/>
        </w:rPr>
        <w:t xml:space="preserve">a prevzatia </w:t>
      </w:r>
      <w:r w:rsidR="00CA1953" w:rsidRPr="00DD53D1">
        <w:rPr>
          <w:rFonts w:ascii="Arial" w:hAnsi="Arial" w:cs="Arial"/>
          <w:sz w:val="22"/>
          <w:szCs w:val="22"/>
        </w:rPr>
        <w:t>objednaných položiek Plnenia</w:t>
      </w:r>
      <w:r w:rsidR="00AB79B2">
        <w:rPr>
          <w:rFonts w:ascii="Arial" w:hAnsi="Arial" w:cs="Arial"/>
          <w:sz w:val="22"/>
          <w:szCs w:val="22"/>
        </w:rPr>
        <w:t xml:space="preserve"> kupujúcim</w:t>
      </w:r>
      <w:r w:rsidR="007008F1" w:rsidRPr="00DD53D1">
        <w:rPr>
          <w:rFonts w:ascii="Arial" w:hAnsi="Arial" w:cs="Arial"/>
          <w:sz w:val="22"/>
          <w:szCs w:val="22"/>
        </w:rPr>
        <w:t xml:space="preserve"> a bezodkladne ju doručiť kupujúcemu</w:t>
      </w:r>
      <w:r w:rsidRPr="00DD53D1">
        <w:rPr>
          <w:rFonts w:ascii="Arial" w:hAnsi="Arial" w:cs="Arial"/>
          <w:sz w:val="22"/>
          <w:szCs w:val="22"/>
        </w:rPr>
        <w:t xml:space="preserve">. </w:t>
      </w:r>
    </w:p>
    <w:p w14:paraId="799FD458" w14:textId="037DEFDF"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Faktúra musí obsahovať všetky náležitosti faktúry podľa zákona č. 222/2004 Z. z. o dani z pridanej hodnoty v znení neskorších predpisov </w:t>
      </w:r>
      <w:r w:rsidR="002C678E">
        <w:rPr>
          <w:rFonts w:ascii="Arial" w:hAnsi="Arial" w:cs="Arial"/>
          <w:sz w:val="22"/>
          <w:szCs w:val="22"/>
        </w:rPr>
        <w:t>(ďalej len „</w:t>
      </w:r>
      <w:r w:rsidR="002C678E" w:rsidRPr="00DD53D1">
        <w:rPr>
          <w:rFonts w:ascii="Arial" w:hAnsi="Arial" w:cs="Arial"/>
          <w:sz w:val="22"/>
          <w:szCs w:val="22"/>
        </w:rPr>
        <w:t>zákon</w:t>
      </w:r>
      <w:r w:rsidR="002C678E">
        <w:rPr>
          <w:rFonts w:ascii="Arial" w:hAnsi="Arial" w:cs="Arial"/>
          <w:sz w:val="22"/>
          <w:szCs w:val="22"/>
        </w:rPr>
        <w:t xml:space="preserve"> č. 222/2004 Z. z.“) </w:t>
      </w:r>
      <w:r w:rsidRPr="00DD53D1">
        <w:rPr>
          <w:rFonts w:ascii="Arial" w:hAnsi="Arial" w:cs="Arial"/>
          <w:sz w:val="22"/>
          <w:szCs w:val="22"/>
        </w:rPr>
        <w:t>a účtovného dokladu podľa zákona č. 431/2002 Z. z. o účtovníctve v znení neskorších predpisov, ako aj špecifikáciu kupujúcim prevzatých položiek Plnenia. Za správne vyhotovenie faktúry zodpovedá v plnom rozsahu predávajúci.</w:t>
      </w:r>
    </w:p>
    <w:p w14:paraId="7C0F60AD" w14:textId="00422C0C" w:rsidR="00222644" w:rsidRPr="00226153" w:rsidRDefault="00CC5E0A" w:rsidP="00226153">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Predávajúci je povinný </w:t>
      </w:r>
      <w:r w:rsidR="009C755D" w:rsidRPr="000A66A2">
        <w:rPr>
          <w:rFonts w:ascii="Arial" w:hAnsi="Arial" w:cs="Arial"/>
          <w:sz w:val="22"/>
          <w:szCs w:val="22"/>
        </w:rPr>
        <w:t>zasiela</w:t>
      </w:r>
      <w:r>
        <w:rPr>
          <w:rFonts w:ascii="Arial" w:hAnsi="Arial" w:cs="Arial"/>
          <w:sz w:val="22"/>
          <w:szCs w:val="22"/>
        </w:rPr>
        <w:t>ť</w:t>
      </w:r>
      <w:r w:rsidR="009C755D" w:rsidRPr="000A66A2">
        <w:rPr>
          <w:rFonts w:ascii="Arial" w:hAnsi="Arial" w:cs="Arial"/>
          <w:sz w:val="22"/>
          <w:szCs w:val="22"/>
        </w:rPr>
        <w:t xml:space="preserve"> faktúr</w:t>
      </w:r>
      <w:r>
        <w:rPr>
          <w:rFonts w:ascii="Arial" w:hAnsi="Arial" w:cs="Arial"/>
          <w:sz w:val="22"/>
          <w:szCs w:val="22"/>
        </w:rPr>
        <w:t>y</w:t>
      </w:r>
      <w:r w:rsidR="009C755D" w:rsidRPr="000A66A2">
        <w:rPr>
          <w:rFonts w:ascii="Arial" w:hAnsi="Arial" w:cs="Arial"/>
          <w:sz w:val="22"/>
          <w:szCs w:val="22"/>
        </w:rPr>
        <w:t xml:space="preserve"> v elektronickom formáte .</w:t>
      </w:r>
      <w:proofErr w:type="spellStart"/>
      <w:r w:rsidR="009C755D" w:rsidRPr="000A66A2">
        <w:rPr>
          <w:rFonts w:ascii="Arial" w:hAnsi="Arial" w:cs="Arial"/>
          <w:sz w:val="22"/>
          <w:szCs w:val="22"/>
        </w:rPr>
        <w:t>pdf</w:t>
      </w:r>
      <w:proofErr w:type="spellEnd"/>
      <w:r w:rsidR="009C755D" w:rsidRPr="000A66A2">
        <w:rPr>
          <w:rFonts w:ascii="Arial" w:hAnsi="Arial" w:cs="Arial"/>
          <w:sz w:val="22"/>
          <w:szCs w:val="22"/>
        </w:rPr>
        <w:t xml:space="preserve"> ako príloh</w:t>
      </w:r>
      <w:r w:rsidR="009C755D">
        <w:rPr>
          <w:rFonts w:ascii="Arial" w:hAnsi="Arial" w:cs="Arial"/>
          <w:sz w:val="22"/>
          <w:szCs w:val="22"/>
        </w:rPr>
        <w:t>y</w:t>
      </w:r>
      <w:r w:rsidR="009C755D" w:rsidRPr="000A66A2">
        <w:rPr>
          <w:rFonts w:ascii="Arial" w:hAnsi="Arial" w:cs="Arial"/>
          <w:sz w:val="22"/>
          <w:szCs w:val="22"/>
        </w:rPr>
        <w:t xml:space="preserve"> na e-mailovú adresu </w:t>
      </w:r>
      <w:r w:rsidR="009C755D">
        <w:rPr>
          <w:rFonts w:ascii="Arial" w:hAnsi="Arial" w:cs="Arial"/>
          <w:sz w:val="22"/>
          <w:szCs w:val="22"/>
        </w:rPr>
        <w:t>kupujúceho</w:t>
      </w:r>
      <w:r w:rsidR="009C755D" w:rsidRPr="000A66A2">
        <w:rPr>
          <w:rFonts w:ascii="Arial" w:hAnsi="Arial" w:cs="Arial"/>
          <w:sz w:val="22"/>
          <w:szCs w:val="22"/>
        </w:rPr>
        <w:t xml:space="preserve"> fakturyPC@vszp.sk.  </w:t>
      </w:r>
    </w:p>
    <w:p w14:paraId="5A374187" w14:textId="5B825D52" w:rsidR="00222644" w:rsidRPr="00DD53D1" w:rsidRDefault="00756A2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Úhrada bude realizovaná formou bezhotovostného platobného styku bez poskytnutia zálohovej platby. Splatnosť faktúr je 30 dní odo dňa ich </w:t>
      </w:r>
      <w:r w:rsidR="001C5FAE" w:rsidRPr="00DD53D1">
        <w:rPr>
          <w:rFonts w:ascii="Arial" w:hAnsi="Arial" w:cs="Arial"/>
          <w:sz w:val="22"/>
          <w:szCs w:val="22"/>
        </w:rPr>
        <w:t xml:space="preserve">preukázateľného </w:t>
      </w:r>
      <w:r w:rsidRPr="00DD53D1">
        <w:rPr>
          <w:rFonts w:ascii="Arial" w:hAnsi="Arial" w:cs="Arial"/>
          <w:sz w:val="22"/>
          <w:szCs w:val="22"/>
        </w:rPr>
        <w:t xml:space="preserve">doručenia  </w:t>
      </w:r>
      <w:r w:rsidR="00354462" w:rsidRPr="00DD53D1">
        <w:rPr>
          <w:rFonts w:ascii="Arial" w:hAnsi="Arial" w:cs="Arial"/>
          <w:sz w:val="22"/>
          <w:szCs w:val="22"/>
        </w:rPr>
        <w:t>kupujúcemu</w:t>
      </w:r>
      <w:r w:rsidRPr="00DD53D1">
        <w:rPr>
          <w:rFonts w:ascii="Arial" w:hAnsi="Arial" w:cs="Arial"/>
          <w:sz w:val="22"/>
          <w:szCs w:val="22"/>
        </w:rPr>
        <w:t xml:space="preserve">. Za deň splnenia peňažného záväzku sa považuje deň odpísania dlžnej sumy z účtu </w:t>
      </w:r>
      <w:r w:rsidR="00354462" w:rsidRPr="00DD53D1">
        <w:rPr>
          <w:rFonts w:ascii="Arial" w:hAnsi="Arial" w:cs="Arial"/>
          <w:sz w:val="22"/>
          <w:szCs w:val="22"/>
        </w:rPr>
        <w:t>kupujúceho</w:t>
      </w:r>
      <w:r w:rsidRPr="00DD53D1">
        <w:rPr>
          <w:rFonts w:ascii="Arial" w:hAnsi="Arial" w:cs="Arial"/>
          <w:sz w:val="22"/>
          <w:szCs w:val="22"/>
        </w:rPr>
        <w:t xml:space="preserve"> v prospech účtu </w:t>
      </w:r>
      <w:r w:rsidR="00354462" w:rsidRPr="00DD53D1">
        <w:rPr>
          <w:rFonts w:ascii="Arial" w:hAnsi="Arial" w:cs="Arial"/>
          <w:sz w:val="22"/>
          <w:szCs w:val="22"/>
        </w:rPr>
        <w:t>predávajúceho</w:t>
      </w:r>
      <w:r w:rsidRPr="00DD53D1">
        <w:rPr>
          <w:rFonts w:ascii="Arial" w:hAnsi="Arial" w:cs="Arial"/>
          <w:sz w:val="22"/>
          <w:szCs w:val="22"/>
        </w:rPr>
        <w:t>. Pokiaľ posledný deň lehoty splatnosti pr</w:t>
      </w:r>
      <w:r w:rsidR="009C755D">
        <w:rPr>
          <w:rFonts w:ascii="Arial" w:hAnsi="Arial" w:cs="Arial"/>
          <w:sz w:val="22"/>
          <w:szCs w:val="22"/>
        </w:rPr>
        <w:t>í</w:t>
      </w:r>
      <w:r w:rsidRPr="00DD53D1">
        <w:rPr>
          <w:rFonts w:ascii="Arial" w:hAnsi="Arial" w:cs="Arial"/>
          <w:sz w:val="22"/>
          <w:szCs w:val="22"/>
        </w:rPr>
        <w:t xml:space="preserve">padne na </w:t>
      </w:r>
      <w:r w:rsidR="009C755D">
        <w:rPr>
          <w:rFonts w:ascii="Arial" w:hAnsi="Arial" w:cs="Arial"/>
          <w:sz w:val="22"/>
          <w:szCs w:val="22"/>
        </w:rPr>
        <w:t>sobotu, nedeľu alebo štátny sviatok Slovenskej republiky uznaný ako deň pracovného pokoja</w:t>
      </w:r>
      <w:r w:rsidRPr="00DD53D1">
        <w:rPr>
          <w:rFonts w:ascii="Arial" w:hAnsi="Arial" w:cs="Arial"/>
          <w:sz w:val="22"/>
          <w:szCs w:val="22"/>
        </w:rPr>
        <w:t>, ako deň splatnosti peňažného záväzku sa bude považovať za rovnako dohodnutých cenových a platobných podmienok nasledujúci prvý pracovný deň.</w:t>
      </w:r>
    </w:p>
    <w:p w14:paraId="462D910D" w14:textId="30CC4ED7" w:rsidR="00C0517F" w:rsidRPr="00C0517F" w:rsidRDefault="008233B2" w:rsidP="002B07F9">
      <w:pPr>
        <w:pStyle w:val="Odsekzoznamu"/>
        <w:numPr>
          <w:ilvl w:val="0"/>
          <w:numId w:val="21"/>
        </w:numPr>
        <w:ind w:left="426"/>
        <w:jc w:val="both"/>
        <w:rPr>
          <w:rFonts w:ascii="Arial" w:hAnsi="Arial" w:cs="Arial"/>
          <w:sz w:val="22"/>
          <w:szCs w:val="22"/>
        </w:rPr>
      </w:pPr>
      <w:r w:rsidRPr="00C0517F">
        <w:rPr>
          <w:rFonts w:ascii="Arial" w:hAnsi="Arial" w:cs="Arial"/>
          <w:sz w:val="22"/>
          <w:szCs w:val="22"/>
        </w:rPr>
        <w:t>Faktúru vystavenú v rozpore s touto Dohodou je kupujúci oprávnený vrátiť predávajúcemu na prepracovanie</w:t>
      </w:r>
      <w:r w:rsidR="0025225B" w:rsidRPr="00C0517F">
        <w:rPr>
          <w:rFonts w:ascii="Arial" w:hAnsi="Arial" w:cs="Arial"/>
          <w:sz w:val="22"/>
          <w:szCs w:val="22"/>
        </w:rPr>
        <w:t>. Pre vylúčenie všetkých pochybností zmluvné strany konštatujú, že za vrátenie faktúry vystavenej a doručenej elektronicky v súlade s bodom 14. tejto Dohody sa považuje jej zaslanie na e-mailovú adresu, z ktorej bola kupujúcemu zaslaná alebo na</w:t>
      </w:r>
      <w:r w:rsidR="00C0517F" w:rsidRPr="00C0517F">
        <w:rPr>
          <w:rFonts w:ascii="Arial" w:hAnsi="Arial" w:cs="Arial"/>
          <w:sz w:val="22"/>
          <w:szCs w:val="22"/>
        </w:rPr>
        <w:t xml:space="preserve"> e-mailovú adresu uvedenú v čl. 4 bod 1. </w:t>
      </w:r>
      <w:r w:rsidR="00AA2DD6">
        <w:rPr>
          <w:rFonts w:ascii="Arial" w:hAnsi="Arial" w:cs="Arial"/>
          <w:sz w:val="22"/>
          <w:szCs w:val="22"/>
        </w:rPr>
        <w:t xml:space="preserve">písm. b) </w:t>
      </w:r>
      <w:r w:rsidR="00C0517F" w:rsidRPr="00C0517F">
        <w:rPr>
          <w:rFonts w:ascii="Arial" w:hAnsi="Arial" w:cs="Arial"/>
          <w:sz w:val="22"/>
          <w:szCs w:val="22"/>
        </w:rPr>
        <w:t>tejto Dohody.</w:t>
      </w:r>
      <w:r w:rsidR="00226153">
        <w:rPr>
          <w:rFonts w:ascii="Arial" w:hAnsi="Arial" w:cs="Arial"/>
          <w:sz w:val="22"/>
          <w:szCs w:val="22"/>
        </w:rPr>
        <w:t xml:space="preserve"> </w:t>
      </w:r>
      <w:r w:rsidR="009C755D" w:rsidRPr="00221CCD">
        <w:rPr>
          <w:rFonts w:ascii="Arial" w:hAnsi="Arial" w:cs="Arial"/>
          <w:sz w:val="22"/>
          <w:szCs w:val="22"/>
        </w:rPr>
        <w:t xml:space="preserve">V prípade vrátenia faktúry </w:t>
      </w:r>
      <w:r w:rsidR="009C755D">
        <w:rPr>
          <w:rFonts w:ascii="Arial" w:hAnsi="Arial" w:cs="Arial"/>
          <w:sz w:val="22"/>
          <w:szCs w:val="22"/>
        </w:rPr>
        <w:t>predávajúcemu</w:t>
      </w:r>
      <w:r w:rsidR="009C755D" w:rsidRPr="00221CCD">
        <w:rPr>
          <w:rFonts w:ascii="Arial" w:hAnsi="Arial" w:cs="Arial"/>
          <w:sz w:val="22"/>
          <w:szCs w:val="22"/>
        </w:rPr>
        <w:t xml:space="preserve">, ktorý je zároveň platiteľom </w:t>
      </w:r>
      <w:r w:rsidR="009C755D">
        <w:rPr>
          <w:rFonts w:ascii="Arial" w:hAnsi="Arial" w:cs="Arial"/>
          <w:sz w:val="22"/>
          <w:szCs w:val="22"/>
        </w:rPr>
        <w:t>DPH</w:t>
      </w:r>
      <w:r w:rsidR="009C755D" w:rsidRPr="00221CCD">
        <w:rPr>
          <w:rFonts w:ascii="Arial" w:hAnsi="Arial" w:cs="Arial"/>
          <w:sz w:val="22"/>
          <w:szCs w:val="22"/>
        </w:rPr>
        <w:t xml:space="preserve">, </w:t>
      </w:r>
      <w:r w:rsidR="009C755D">
        <w:rPr>
          <w:rFonts w:ascii="Arial" w:hAnsi="Arial" w:cs="Arial"/>
          <w:sz w:val="22"/>
          <w:szCs w:val="22"/>
        </w:rPr>
        <w:t>predávajúci</w:t>
      </w:r>
      <w:r w:rsidR="009C755D" w:rsidRPr="00221CCD">
        <w:rPr>
          <w:rFonts w:ascii="Arial" w:hAnsi="Arial" w:cs="Arial"/>
          <w:sz w:val="22"/>
          <w:szCs w:val="22"/>
        </w:rPr>
        <w:t xml:space="preserve"> doručí </w:t>
      </w:r>
      <w:r w:rsidR="009C755D">
        <w:rPr>
          <w:rFonts w:ascii="Arial" w:hAnsi="Arial" w:cs="Arial"/>
          <w:sz w:val="22"/>
          <w:szCs w:val="22"/>
        </w:rPr>
        <w:t>kupujúcemu</w:t>
      </w:r>
      <w:r w:rsidR="009C755D" w:rsidRPr="00221CCD">
        <w:rPr>
          <w:rFonts w:ascii="Arial" w:hAnsi="Arial" w:cs="Arial"/>
          <w:sz w:val="22"/>
          <w:szCs w:val="22"/>
        </w:rPr>
        <w:t xml:space="preserve"> opravenú faktúru najneskôr do 20. dňa mesiaca, nasledujúceho po mesiaci, v ktorom </w:t>
      </w:r>
      <w:r w:rsidR="009C755D">
        <w:rPr>
          <w:rFonts w:ascii="Arial" w:hAnsi="Arial" w:cs="Arial"/>
          <w:sz w:val="22"/>
          <w:szCs w:val="22"/>
        </w:rPr>
        <w:t>bolo vrátenou faktúrou fakturované Plnenie preukázateľne prevzaté kupujúcim</w:t>
      </w:r>
      <w:r w:rsidR="009C755D" w:rsidRPr="00221CCD">
        <w:rPr>
          <w:rFonts w:ascii="Arial" w:hAnsi="Arial" w:cs="Arial"/>
          <w:sz w:val="22"/>
          <w:szCs w:val="22"/>
        </w:rPr>
        <w:t>.</w:t>
      </w:r>
    </w:p>
    <w:p w14:paraId="582DEE87" w14:textId="376DE52F" w:rsidR="008233B2" w:rsidRPr="00DD53D1" w:rsidRDefault="008233B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Oprávneným vrátením faktúry prestáva plynúť jej lehota splatnosti; nová lehota splatnosti začne plynúť odo dňa doručenia riadne prepracovanej faktúry kupujúcemu.</w:t>
      </w:r>
    </w:p>
    <w:p w14:paraId="7E533B8F" w14:textId="4BBB05E7" w:rsidR="009C755D" w:rsidRPr="00DD53D1" w:rsidRDefault="009C755D" w:rsidP="009C755D">
      <w:pPr>
        <w:pStyle w:val="Odsekzoznamu"/>
        <w:numPr>
          <w:ilvl w:val="0"/>
          <w:numId w:val="21"/>
        </w:numPr>
        <w:ind w:left="426"/>
        <w:jc w:val="both"/>
        <w:rPr>
          <w:rFonts w:ascii="Arial" w:hAnsi="Arial" w:cs="Arial"/>
          <w:sz w:val="22"/>
          <w:szCs w:val="22"/>
        </w:rPr>
      </w:pPr>
      <w:r w:rsidRPr="00120C58">
        <w:rPr>
          <w:rFonts w:ascii="Arial" w:hAnsi="Arial" w:cs="Arial"/>
          <w:sz w:val="22"/>
          <w:szCs w:val="22"/>
        </w:rPr>
        <w:t xml:space="preserve">Ak je </w:t>
      </w:r>
      <w:r>
        <w:rPr>
          <w:rFonts w:ascii="Arial" w:hAnsi="Arial" w:cs="Arial"/>
          <w:sz w:val="22"/>
          <w:szCs w:val="22"/>
        </w:rPr>
        <w:t>predávajúci</w:t>
      </w:r>
      <w:r w:rsidRPr="00120C58">
        <w:rPr>
          <w:rFonts w:ascii="Arial" w:hAnsi="Arial" w:cs="Arial"/>
          <w:sz w:val="22"/>
          <w:szCs w:val="22"/>
        </w:rPr>
        <w:t xml:space="preserve"> platiteľom DPH, cena fakturovaná podľa tejto Dohody bude uhradená iba na bankový účet, ktorý je zverejnený v zozname bankových účtov zverejnenom na webovom sídle finančného riaditeľstva. </w:t>
      </w:r>
      <w:r>
        <w:rPr>
          <w:rFonts w:ascii="Arial" w:hAnsi="Arial" w:cs="Arial"/>
          <w:sz w:val="22"/>
          <w:szCs w:val="22"/>
        </w:rPr>
        <w:t>Predávajúci</w:t>
      </w:r>
      <w:r w:rsidRPr="00120C58">
        <w:rPr>
          <w:rFonts w:ascii="Arial" w:hAnsi="Arial" w:cs="Arial"/>
          <w:sz w:val="22"/>
          <w:szCs w:val="22"/>
        </w:rPr>
        <w:t xml:space="preserve"> je povinný ihneď písomne informovať </w:t>
      </w:r>
      <w:r>
        <w:rPr>
          <w:rFonts w:ascii="Arial" w:hAnsi="Arial" w:cs="Arial"/>
          <w:sz w:val="22"/>
          <w:szCs w:val="22"/>
        </w:rPr>
        <w:lastRenderedPageBreak/>
        <w:t>kupujúceho</w:t>
      </w:r>
      <w:r w:rsidRPr="00120C58">
        <w:rPr>
          <w:rFonts w:ascii="Arial" w:hAnsi="Arial" w:cs="Arial"/>
          <w:sz w:val="22"/>
          <w:szCs w:val="22"/>
        </w:rPr>
        <w:t xml:space="preserve"> o každej zmene tohto bankového účtu. Ak </w:t>
      </w:r>
      <w:r>
        <w:rPr>
          <w:rFonts w:ascii="Arial" w:hAnsi="Arial" w:cs="Arial"/>
          <w:sz w:val="22"/>
          <w:szCs w:val="22"/>
        </w:rPr>
        <w:t>predávajúci</w:t>
      </w:r>
      <w:r w:rsidRPr="00120C58">
        <w:rPr>
          <w:rFonts w:ascii="Arial" w:hAnsi="Arial" w:cs="Arial"/>
          <w:sz w:val="22"/>
          <w:szCs w:val="22"/>
        </w:rPr>
        <w:t xml:space="preserve">, ktorý je platiteľom DPH, nesplní povinnosť podľa § 6 ods. 1, 2 a 3 a § 85kk zákona č. 222/2004 Z. z. </w:t>
      </w:r>
      <w:r>
        <w:rPr>
          <w:rFonts w:ascii="Arial" w:hAnsi="Arial" w:cs="Arial"/>
          <w:sz w:val="22"/>
          <w:szCs w:val="22"/>
        </w:rPr>
        <w:t>, kupujúci je oprávnený</w:t>
      </w:r>
      <w:r w:rsidRPr="00120C58">
        <w:rPr>
          <w:rFonts w:ascii="Arial" w:hAnsi="Arial" w:cs="Arial"/>
          <w:sz w:val="22"/>
          <w:szCs w:val="22"/>
        </w:rPr>
        <w:t xml:space="preserve"> postupovať v zmysle ustanovenia § 69c ods. 1 zákona č. 222/2004 Z. z., t. j. uhradiť sumu vo výške DPH alebo jej časť uvedenú vo faktúre </w:t>
      </w:r>
      <w:r>
        <w:rPr>
          <w:rFonts w:ascii="Arial" w:hAnsi="Arial" w:cs="Arial"/>
          <w:sz w:val="22"/>
          <w:szCs w:val="22"/>
        </w:rPr>
        <w:t>predávajúceho</w:t>
      </w:r>
      <w:r w:rsidRPr="00120C58">
        <w:rPr>
          <w:rFonts w:ascii="Arial" w:hAnsi="Arial" w:cs="Arial"/>
          <w:sz w:val="22"/>
          <w:szCs w:val="22"/>
        </w:rPr>
        <w:t xml:space="preserve"> na číslo účtu správcu dane vedeného pre </w:t>
      </w:r>
      <w:r>
        <w:rPr>
          <w:rFonts w:ascii="Arial" w:hAnsi="Arial" w:cs="Arial"/>
          <w:sz w:val="22"/>
          <w:szCs w:val="22"/>
        </w:rPr>
        <w:t>predávajúceho</w:t>
      </w:r>
      <w:r w:rsidRPr="00120C58">
        <w:rPr>
          <w:rFonts w:ascii="Arial" w:hAnsi="Arial" w:cs="Arial"/>
          <w:sz w:val="22"/>
          <w:szCs w:val="22"/>
        </w:rPr>
        <w:t xml:space="preserve"> podľa § 67 zákona č. 563/2009 Z. z. o správe daní, pričom </w:t>
      </w:r>
      <w:r>
        <w:rPr>
          <w:rFonts w:ascii="Arial" w:hAnsi="Arial" w:cs="Arial"/>
          <w:sz w:val="22"/>
          <w:szCs w:val="22"/>
        </w:rPr>
        <w:t xml:space="preserve">kupujúci </w:t>
      </w:r>
      <w:r w:rsidRPr="00120C58">
        <w:rPr>
          <w:rFonts w:ascii="Arial" w:hAnsi="Arial" w:cs="Arial"/>
          <w:sz w:val="22"/>
          <w:szCs w:val="22"/>
        </w:rPr>
        <w:t xml:space="preserve">nie je v omeškaní, ak z tohto dôvodu neplní, čo mu ukladá Dohoda. </w:t>
      </w:r>
      <w:r>
        <w:rPr>
          <w:rFonts w:ascii="Arial" w:hAnsi="Arial" w:cs="Arial"/>
          <w:sz w:val="22"/>
          <w:szCs w:val="22"/>
        </w:rPr>
        <w:t>Predávajúci</w:t>
      </w:r>
      <w:r w:rsidRPr="00120C58">
        <w:rPr>
          <w:rFonts w:ascii="Arial" w:hAnsi="Arial" w:cs="Arial"/>
          <w:sz w:val="22"/>
          <w:szCs w:val="22"/>
        </w:rPr>
        <w:t xml:space="preserve"> v takom prípade nemá nárok na úhradu príslušnej časti faktúry zodpovedajúcej výške DPH, na úroky z omeškania ani akékoľvek iné sankcie súvisiace s neuhradenou príslušnou časťou faktúry.  </w:t>
      </w:r>
    </w:p>
    <w:p w14:paraId="06B999CB" w14:textId="13E4E6A3" w:rsidR="009C755D" w:rsidRPr="00027E73" w:rsidRDefault="009C755D" w:rsidP="009C755D">
      <w:pPr>
        <w:pStyle w:val="Odsekzoznamu"/>
        <w:numPr>
          <w:ilvl w:val="0"/>
          <w:numId w:val="21"/>
        </w:numPr>
        <w:ind w:left="426"/>
        <w:jc w:val="both"/>
        <w:rPr>
          <w:rFonts w:ascii="Arial" w:hAnsi="Arial" w:cs="Arial"/>
          <w:sz w:val="22"/>
          <w:szCs w:val="22"/>
        </w:rPr>
      </w:pPr>
      <w:r w:rsidRPr="00027E73">
        <w:rPr>
          <w:rFonts w:ascii="Arial" w:hAnsi="Arial" w:cs="Arial"/>
          <w:sz w:val="22"/>
          <w:szCs w:val="22"/>
        </w:rPr>
        <w:t xml:space="preserve">Predávajúci dáva kupujúcemu súhlas na jednostranné započítanie akýchkoľvek splatných aj </w:t>
      </w:r>
      <w:r w:rsidRPr="003E6768">
        <w:rPr>
          <w:rFonts w:ascii="Arial" w:hAnsi="Arial" w:cs="Arial"/>
          <w:sz w:val="22"/>
          <w:szCs w:val="22"/>
        </w:rPr>
        <w:t>nesplatných</w:t>
      </w:r>
      <w:r w:rsidRPr="00027E73">
        <w:rPr>
          <w:rFonts w:ascii="Arial" w:hAnsi="Arial" w:cs="Arial"/>
          <w:sz w:val="22"/>
          <w:szCs w:val="22"/>
        </w:rPr>
        <w:t xml:space="preserve"> pohľadávok kupujúceho voči všetkým splatným aj </w:t>
      </w:r>
      <w:r w:rsidRPr="003E6768">
        <w:rPr>
          <w:rFonts w:ascii="Arial" w:hAnsi="Arial" w:cs="Arial"/>
          <w:sz w:val="22"/>
          <w:szCs w:val="22"/>
        </w:rPr>
        <w:t>nesplatným</w:t>
      </w:r>
      <w:r w:rsidRPr="00027E73">
        <w:rPr>
          <w:rFonts w:ascii="Arial" w:hAnsi="Arial" w:cs="Arial"/>
          <w:sz w:val="22"/>
          <w:szCs w:val="22"/>
        </w:rPr>
        <w:t xml:space="preserve"> pohľadávkam predávajúceho (vrátane nároku kupujúceho z titulu zmluvných pokút voči predávajúcemu). Predávajúci nie je oprávnený započítať svoje pohľadávky voči pohľadávkam kupujúceho, bez jeho predchádzajúceho písomného súhlasu</w:t>
      </w:r>
      <w:r>
        <w:rPr>
          <w:rFonts w:ascii="Arial" w:hAnsi="Arial" w:cs="Arial"/>
          <w:sz w:val="22"/>
          <w:szCs w:val="22"/>
        </w:rPr>
        <w:t>.</w:t>
      </w:r>
    </w:p>
    <w:p w14:paraId="7C50D834" w14:textId="1C9E9B71" w:rsidR="00BD4889" w:rsidRDefault="00BD4889" w:rsidP="00B20950">
      <w:pPr>
        <w:jc w:val="both"/>
        <w:rPr>
          <w:rFonts w:ascii="Arial" w:hAnsi="Arial" w:cs="Arial"/>
          <w:sz w:val="22"/>
          <w:szCs w:val="22"/>
        </w:rPr>
      </w:pPr>
    </w:p>
    <w:p w14:paraId="0BBE066F" w14:textId="77777777" w:rsidR="000D75E5" w:rsidRPr="00B20950" w:rsidRDefault="000D75E5" w:rsidP="00B20950">
      <w:pPr>
        <w:jc w:val="both"/>
        <w:rPr>
          <w:rFonts w:ascii="Arial" w:hAnsi="Arial" w:cs="Arial"/>
          <w:sz w:val="22"/>
          <w:szCs w:val="22"/>
        </w:rPr>
      </w:pPr>
    </w:p>
    <w:p w14:paraId="44834DF5" w14:textId="77777777" w:rsidR="00756A22" w:rsidRPr="00DD53D1" w:rsidRDefault="003079A3" w:rsidP="00756A22">
      <w:pPr>
        <w:jc w:val="center"/>
        <w:rPr>
          <w:rFonts w:ascii="Arial" w:hAnsi="Arial" w:cs="Arial"/>
          <w:b/>
          <w:sz w:val="22"/>
          <w:szCs w:val="22"/>
        </w:rPr>
      </w:pPr>
      <w:r w:rsidRPr="00DD53D1">
        <w:rPr>
          <w:rFonts w:ascii="Arial" w:hAnsi="Arial" w:cs="Arial"/>
          <w:b/>
          <w:sz w:val="22"/>
          <w:szCs w:val="22"/>
        </w:rPr>
        <w:t xml:space="preserve">Článok </w:t>
      </w:r>
      <w:r w:rsidR="00287238" w:rsidRPr="00DD53D1">
        <w:rPr>
          <w:rFonts w:ascii="Arial" w:hAnsi="Arial" w:cs="Arial"/>
          <w:b/>
          <w:sz w:val="22"/>
          <w:szCs w:val="22"/>
        </w:rPr>
        <w:t>6</w:t>
      </w:r>
    </w:p>
    <w:p w14:paraId="0636ECDE" w14:textId="7EF55081" w:rsidR="00756A22" w:rsidRPr="00B20950" w:rsidRDefault="00756A22" w:rsidP="00B20950">
      <w:pPr>
        <w:jc w:val="center"/>
        <w:rPr>
          <w:rFonts w:ascii="Arial" w:hAnsi="Arial" w:cs="Arial"/>
          <w:b/>
          <w:sz w:val="22"/>
          <w:szCs w:val="22"/>
        </w:rPr>
      </w:pPr>
      <w:r w:rsidRPr="00DD53D1">
        <w:rPr>
          <w:rFonts w:ascii="Arial" w:hAnsi="Arial" w:cs="Arial"/>
          <w:b/>
          <w:sz w:val="22"/>
          <w:szCs w:val="22"/>
        </w:rPr>
        <w:t xml:space="preserve">Osobitné </w:t>
      </w:r>
      <w:r w:rsidR="008233B2" w:rsidRPr="00DD53D1">
        <w:rPr>
          <w:rFonts w:ascii="Arial" w:hAnsi="Arial" w:cs="Arial"/>
          <w:b/>
          <w:sz w:val="22"/>
          <w:szCs w:val="22"/>
        </w:rPr>
        <w:t xml:space="preserve">protikorupčné </w:t>
      </w:r>
      <w:r w:rsidRPr="00DD53D1">
        <w:rPr>
          <w:rFonts w:ascii="Arial" w:hAnsi="Arial" w:cs="Arial"/>
          <w:b/>
          <w:sz w:val="22"/>
          <w:szCs w:val="22"/>
        </w:rPr>
        <w:t>ustanovenia</w:t>
      </w:r>
    </w:p>
    <w:p w14:paraId="45F539E9" w14:textId="77777777" w:rsidR="00226153" w:rsidRDefault="00AB79B2" w:rsidP="00226153">
      <w:pPr>
        <w:pStyle w:val="Odsekzoznamu"/>
        <w:numPr>
          <w:ilvl w:val="0"/>
          <w:numId w:val="22"/>
        </w:numPr>
        <w:ind w:left="426" w:hanging="426"/>
        <w:jc w:val="both"/>
        <w:rPr>
          <w:rFonts w:ascii="Arial" w:hAnsi="Arial" w:cs="Arial"/>
          <w:sz w:val="22"/>
          <w:szCs w:val="22"/>
        </w:rPr>
      </w:pPr>
      <w:r>
        <w:rPr>
          <w:rFonts w:ascii="Arial" w:hAnsi="Arial" w:cs="Arial"/>
          <w:sz w:val="22"/>
          <w:szCs w:val="22"/>
        </w:rPr>
        <w:t>Zmluvné strany</w:t>
      </w:r>
      <w:r w:rsidR="00756A22" w:rsidRPr="00DD53D1">
        <w:rPr>
          <w:rFonts w:ascii="Arial" w:hAnsi="Arial" w:cs="Arial"/>
          <w:sz w:val="22"/>
          <w:szCs w:val="22"/>
        </w:rPr>
        <w:t xml:space="preserve"> sa nesmú dopustiť, nesmú schváliť, ani povoliť žiadne konanie v súvislosti s dojednávaním, u</w:t>
      </w:r>
      <w:r w:rsidR="003079A3" w:rsidRPr="00DD53D1">
        <w:rPr>
          <w:rFonts w:ascii="Arial" w:hAnsi="Arial" w:cs="Arial"/>
          <w:sz w:val="22"/>
          <w:szCs w:val="22"/>
        </w:rPr>
        <w:t>zatváraním alebo plnením tejto Dohody</w:t>
      </w:r>
      <w:r w:rsidR="00756A22" w:rsidRPr="00DD53D1">
        <w:rPr>
          <w:rFonts w:ascii="Arial" w:hAnsi="Arial" w:cs="Arial"/>
          <w:sz w:val="22"/>
          <w:szCs w:val="22"/>
        </w:rPr>
        <w:t xml:space="preserve">, ktoré by spôsobilo, že by </w:t>
      </w:r>
      <w:r>
        <w:rPr>
          <w:rFonts w:ascii="Arial" w:hAnsi="Arial" w:cs="Arial"/>
          <w:sz w:val="22"/>
          <w:szCs w:val="22"/>
        </w:rPr>
        <w:t>zmluvné strany</w:t>
      </w:r>
      <w:r w:rsidR="00756A22" w:rsidRPr="00DD53D1">
        <w:rPr>
          <w:rFonts w:ascii="Arial" w:hAnsi="Arial" w:cs="Arial"/>
          <w:sz w:val="22"/>
          <w:szCs w:val="22"/>
        </w:rPr>
        <w:t xml:space="preserve"> alebo osoby ovládané </w:t>
      </w:r>
      <w:r w:rsidR="003079A3" w:rsidRPr="00DD53D1">
        <w:rPr>
          <w:rFonts w:ascii="Arial" w:hAnsi="Arial" w:cs="Arial"/>
          <w:sz w:val="22"/>
          <w:szCs w:val="22"/>
        </w:rPr>
        <w:t>účastníkmi dohody</w:t>
      </w:r>
      <w:r w:rsidR="00756A22" w:rsidRPr="00DD53D1">
        <w:rPr>
          <w:rFonts w:ascii="Arial" w:hAnsi="Arial" w:cs="Arial"/>
          <w:sz w:val="22"/>
          <w:szCs w:val="22"/>
        </w:rPr>
        <w:t xml:space="preserve"> porušili akékoľvek platné protikorupčné všeobecne záväzné právne predpisy. Táto povinnosť sa vzťahuje najmä na neoprávnené plnenia, vrátane urýchľovacích platieb (</w:t>
      </w:r>
      <w:proofErr w:type="spellStart"/>
      <w:r w:rsidR="00756A22" w:rsidRPr="00DD53D1">
        <w:rPr>
          <w:rFonts w:ascii="Arial" w:hAnsi="Arial" w:cs="Arial"/>
          <w:sz w:val="22"/>
          <w:szCs w:val="22"/>
        </w:rPr>
        <w:t>facilitation</w:t>
      </w:r>
      <w:proofErr w:type="spellEnd"/>
      <w:r w:rsidR="00756A22" w:rsidRPr="00DD53D1">
        <w:rPr>
          <w:rFonts w:ascii="Arial" w:hAnsi="Arial" w:cs="Arial"/>
          <w:sz w:val="22"/>
          <w:szCs w:val="22"/>
        </w:rPr>
        <w:t xml:space="preserve"> </w:t>
      </w:r>
      <w:proofErr w:type="spellStart"/>
      <w:r w:rsidR="00756A22" w:rsidRPr="00DD53D1">
        <w:rPr>
          <w:rFonts w:ascii="Arial" w:hAnsi="Arial" w:cs="Arial"/>
          <w:sz w:val="22"/>
          <w:szCs w:val="22"/>
        </w:rPr>
        <w:t>payments</w:t>
      </w:r>
      <w:proofErr w:type="spellEnd"/>
      <w:r w:rsidR="00756A22" w:rsidRPr="00DD53D1">
        <w:rPr>
          <w:rFonts w:ascii="Arial" w:hAnsi="Arial" w:cs="Arial"/>
          <w:sz w:val="22"/>
          <w:szCs w:val="22"/>
        </w:rPr>
        <w:t>) verejným činiteľom, zástupcom alebo zamestnancom orgánov verejnej správy alebo blízkym osobám verejných činiteľov, zástupcov alebo zamestnancov orgánov verejnej správy.</w:t>
      </w:r>
    </w:p>
    <w:p w14:paraId="39E042D0" w14:textId="77777777" w:rsidR="00226153" w:rsidRDefault="00756A22" w:rsidP="00226153">
      <w:pPr>
        <w:pStyle w:val="Odsekzoznamu"/>
        <w:numPr>
          <w:ilvl w:val="0"/>
          <w:numId w:val="22"/>
        </w:numPr>
        <w:ind w:left="426" w:hanging="426"/>
        <w:jc w:val="both"/>
        <w:rPr>
          <w:rFonts w:ascii="Arial" w:hAnsi="Arial" w:cs="Arial"/>
          <w:sz w:val="22"/>
          <w:szCs w:val="22"/>
        </w:rPr>
      </w:pPr>
      <w:r w:rsidRPr="00226153">
        <w:rPr>
          <w:rFonts w:ascii="Arial" w:hAnsi="Arial" w:cs="Arial"/>
          <w:sz w:val="22"/>
          <w:szCs w:val="22"/>
        </w:rPr>
        <w:t>K</w:t>
      </w:r>
      <w:r w:rsidR="003079A3" w:rsidRPr="00226153">
        <w:rPr>
          <w:rFonts w:ascii="Arial" w:hAnsi="Arial" w:cs="Arial"/>
          <w:sz w:val="22"/>
          <w:szCs w:val="22"/>
        </w:rPr>
        <w:t>ažd</w:t>
      </w:r>
      <w:r w:rsidR="00AB79B2" w:rsidRPr="00226153">
        <w:rPr>
          <w:rFonts w:ascii="Arial" w:hAnsi="Arial" w:cs="Arial"/>
          <w:sz w:val="22"/>
          <w:szCs w:val="22"/>
        </w:rPr>
        <w:t>á</w:t>
      </w:r>
      <w:r w:rsidR="003079A3" w:rsidRPr="00226153">
        <w:rPr>
          <w:rFonts w:ascii="Arial" w:hAnsi="Arial" w:cs="Arial"/>
          <w:sz w:val="22"/>
          <w:szCs w:val="22"/>
        </w:rPr>
        <w:t xml:space="preserve"> </w:t>
      </w:r>
      <w:r w:rsidR="00AB79B2" w:rsidRPr="00226153">
        <w:rPr>
          <w:rFonts w:ascii="Arial" w:hAnsi="Arial" w:cs="Arial"/>
          <w:sz w:val="22"/>
          <w:szCs w:val="22"/>
        </w:rPr>
        <w:t>zmluvná strana</w:t>
      </w:r>
      <w:r w:rsidRPr="00226153">
        <w:rPr>
          <w:rFonts w:ascii="Arial" w:hAnsi="Arial" w:cs="Arial"/>
          <w:sz w:val="22"/>
          <w:szCs w:val="22"/>
        </w:rPr>
        <w:t xml:space="preserve"> sa zaväzuje, že neponúkne, neposkytne, ani sa nezaviaže poskytnúť žiadnemu zamestnancovi, zástupcovi alebo trete</w:t>
      </w:r>
      <w:r w:rsidR="003079A3" w:rsidRPr="00226153">
        <w:rPr>
          <w:rFonts w:ascii="Arial" w:hAnsi="Arial" w:cs="Arial"/>
          <w:sz w:val="22"/>
          <w:szCs w:val="22"/>
        </w:rPr>
        <w:t xml:space="preserve">j strane konajúcej v mene </w:t>
      </w:r>
      <w:r w:rsidR="00AB79B2" w:rsidRPr="00226153">
        <w:rPr>
          <w:rFonts w:ascii="Arial" w:hAnsi="Arial" w:cs="Arial"/>
          <w:sz w:val="22"/>
          <w:szCs w:val="22"/>
        </w:rPr>
        <w:t>druhej zmluvnej stran</w:t>
      </w:r>
      <w:r w:rsidR="003079A3" w:rsidRPr="00226153">
        <w:rPr>
          <w:rFonts w:ascii="Arial" w:hAnsi="Arial" w:cs="Arial"/>
          <w:sz w:val="22"/>
          <w:szCs w:val="22"/>
        </w:rPr>
        <w:t>y,</w:t>
      </w:r>
      <w:r w:rsidRPr="00226153">
        <w:rPr>
          <w:rFonts w:ascii="Arial" w:hAnsi="Arial" w:cs="Arial"/>
          <w:sz w:val="22"/>
          <w:szCs w:val="22"/>
        </w:rPr>
        <w:t xml:space="preserve"> a rovnako neprijme, ani sa nezaviaže prijať od žiadneho zamestnanca, zástupcu alebo trete</w:t>
      </w:r>
      <w:r w:rsidR="003079A3" w:rsidRPr="00226153">
        <w:rPr>
          <w:rFonts w:ascii="Arial" w:hAnsi="Arial" w:cs="Arial"/>
          <w:sz w:val="22"/>
          <w:szCs w:val="22"/>
        </w:rPr>
        <w:t xml:space="preserve">j strany konajúcej v mene </w:t>
      </w:r>
      <w:r w:rsidR="00AB79B2" w:rsidRPr="00226153">
        <w:rPr>
          <w:rFonts w:ascii="Arial" w:hAnsi="Arial" w:cs="Arial"/>
          <w:sz w:val="22"/>
          <w:szCs w:val="22"/>
        </w:rPr>
        <w:t>druhej zmluvnej strany</w:t>
      </w:r>
      <w:r w:rsidRPr="00226153">
        <w:rPr>
          <w:rFonts w:ascii="Arial" w:hAnsi="Arial" w:cs="Arial"/>
          <w:sz w:val="22"/>
          <w:szCs w:val="22"/>
        </w:rPr>
        <w:t xml:space="preserve"> žiadny dar, ani inú výhodu, či už peňažnú alebo inú, v súvislosti s dojednávaním, uzatváraním alebo plnením tejto </w:t>
      </w:r>
      <w:r w:rsidR="003079A3" w:rsidRPr="00226153">
        <w:rPr>
          <w:rFonts w:ascii="Arial" w:hAnsi="Arial" w:cs="Arial"/>
          <w:sz w:val="22"/>
          <w:szCs w:val="22"/>
        </w:rPr>
        <w:t>Dohody</w:t>
      </w:r>
      <w:r w:rsidRPr="00226153">
        <w:rPr>
          <w:rFonts w:ascii="Arial" w:hAnsi="Arial" w:cs="Arial"/>
          <w:sz w:val="22"/>
          <w:szCs w:val="22"/>
        </w:rPr>
        <w:t>.</w:t>
      </w:r>
      <w:r w:rsidR="009C755D" w:rsidRPr="00226153">
        <w:rPr>
          <w:rFonts w:ascii="Arial" w:hAnsi="Arial" w:cs="Arial"/>
          <w:sz w:val="22"/>
          <w:szCs w:val="22"/>
        </w:rPr>
        <w:t xml:space="preserve"> v rozpore s Etickým kódexom Všeobecnej zdravotnej poisťovne, </w:t>
      </w:r>
      <w:proofErr w:type="spellStart"/>
      <w:r w:rsidR="009C755D" w:rsidRPr="00226153">
        <w:rPr>
          <w:rFonts w:ascii="Arial" w:hAnsi="Arial" w:cs="Arial"/>
          <w:sz w:val="22"/>
          <w:szCs w:val="22"/>
        </w:rPr>
        <w:t>a.s</w:t>
      </w:r>
      <w:proofErr w:type="spellEnd"/>
      <w:r w:rsidR="009C755D" w:rsidRPr="00226153">
        <w:rPr>
          <w:rFonts w:ascii="Arial" w:hAnsi="Arial" w:cs="Arial"/>
          <w:sz w:val="22"/>
          <w:szCs w:val="22"/>
        </w:rPr>
        <w:t xml:space="preserve">. </w:t>
      </w:r>
      <w:r w:rsidRPr="00226153">
        <w:rPr>
          <w:rFonts w:ascii="Arial" w:hAnsi="Arial" w:cs="Arial"/>
          <w:sz w:val="22"/>
          <w:szCs w:val="22"/>
        </w:rPr>
        <w:t xml:space="preserve"> </w:t>
      </w:r>
      <w:r w:rsidR="009C755D" w:rsidRPr="00226153">
        <w:rPr>
          <w:rFonts w:ascii="Arial" w:hAnsi="Arial" w:cs="Arial"/>
          <w:sz w:val="22"/>
          <w:szCs w:val="22"/>
        </w:rPr>
        <w:t xml:space="preserve">     </w:t>
      </w:r>
    </w:p>
    <w:p w14:paraId="58804468" w14:textId="77777777" w:rsidR="00226153" w:rsidRDefault="00AB79B2" w:rsidP="00226153">
      <w:pPr>
        <w:pStyle w:val="Odsekzoznamu"/>
        <w:numPr>
          <w:ilvl w:val="0"/>
          <w:numId w:val="22"/>
        </w:numPr>
        <w:ind w:left="426" w:hanging="426"/>
        <w:jc w:val="both"/>
        <w:rPr>
          <w:rFonts w:ascii="Arial" w:hAnsi="Arial" w:cs="Arial"/>
          <w:sz w:val="22"/>
          <w:szCs w:val="22"/>
        </w:rPr>
      </w:pPr>
      <w:r w:rsidRPr="00226153">
        <w:rPr>
          <w:rFonts w:ascii="Arial" w:hAnsi="Arial" w:cs="Arial"/>
          <w:sz w:val="22"/>
          <w:szCs w:val="22"/>
        </w:rPr>
        <w:t>Každá zmluvná strana</w:t>
      </w:r>
      <w:r w:rsidR="00756A22" w:rsidRPr="00226153">
        <w:rPr>
          <w:rFonts w:ascii="Arial" w:hAnsi="Arial" w:cs="Arial"/>
          <w:sz w:val="22"/>
          <w:szCs w:val="22"/>
        </w:rPr>
        <w:t xml:space="preserve"> sa zaväz</w:t>
      </w:r>
      <w:r w:rsidR="003079A3" w:rsidRPr="00226153">
        <w:rPr>
          <w:rFonts w:ascii="Arial" w:hAnsi="Arial" w:cs="Arial"/>
          <w:sz w:val="22"/>
          <w:szCs w:val="22"/>
        </w:rPr>
        <w:t xml:space="preserve">uje bezodkladne informovať </w:t>
      </w:r>
      <w:r w:rsidRPr="00226153">
        <w:rPr>
          <w:rFonts w:ascii="Arial" w:hAnsi="Arial" w:cs="Arial"/>
          <w:sz w:val="22"/>
          <w:szCs w:val="22"/>
        </w:rPr>
        <w:t>druhú zmluvnú stranu</w:t>
      </w:r>
      <w:r w:rsidR="003079A3" w:rsidRPr="00226153">
        <w:rPr>
          <w:rFonts w:ascii="Arial" w:hAnsi="Arial" w:cs="Arial"/>
          <w:sz w:val="22"/>
          <w:szCs w:val="22"/>
        </w:rPr>
        <w:t>, pokiaľ si bude vedom</w:t>
      </w:r>
      <w:r w:rsidRPr="00226153">
        <w:rPr>
          <w:rFonts w:ascii="Arial" w:hAnsi="Arial" w:cs="Arial"/>
          <w:sz w:val="22"/>
          <w:szCs w:val="22"/>
        </w:rPr>
        <w:t>á</w:t>
      </w:r>
      <w:r w:rsidR="00756A22" w:rsidRPr="00226153">
        <w:rPr>
          <w:rFonts w:ascii="Arial" w:hAnsi="Arial" w:cs="Arial"/>
          <w:sz w:val="22"/>
          <w:szCs w:val="22"/>
        </w:rPr>
        <w:t xml:space="preserve"> alebo bude mať konkrétne podozrenie na korupciu pri dojednávaní, uzatváraní alebo pri plnení tejto </w:t>
      </w:r>
      <w:r w:rsidR="003079A3" w:rsidRPr="00226153">
        <w:rPr>
          <w:rFonts w:ascii="Arial" w:hAnsi="Arial" w:cs="Arial"/>
          <w:sz w:val="22"/>
          <w:szCs w:val="22"/>
        </w:rPr>
        <w:t>Dohody</w:t>
      </w:r>
      <w:r w:rsidR="00756A22" w:rsidRPr="00226153">
        <w:rPr>
          <w:rFonts w:ascii="Arial" w:hAnsi="Arial" w:cs="Arial"/>
          <w:sz w:val="22"/>
          <w:szCs w:val="22"/>
        </w:rPr>
        <w:t xml:space="preserve">. </w:t>
      </w:r>
    </w:p>
    <w:p w14:paraId="461054C6" w14:textId="77777777" w:rsidR="00226153" w:rsidRDefault="00756A22" w:rsidP="00226153">
      <w:pPr>
        <w:pStyle w:val="Odsekzoznamu"/>
        <w:numPr>
          <w:ilvl w:val="0"/>
          <w:numId w:val="22"/>
        </w:numPr>
        <w:ind w:left="426" w:hanging="426"/>
        <w:jc w:val="both"/>
        <w:rPr>
          <w:rFonts w:ascii="Arial" w:hAnsi="Arial" w:cs="Arial"/>
          <w:sz w:val="22"/>
          <w:szCs w:val="22"/>
        </w:rPr>
      </w:pPr>
      <w:r w:rsidRPr="00226153">
        <w:rPr>
          <w:rFonts w:ascii="Arial" w:hAnsi="Arial" w:cs="Arial"/>
          <w:sz w:val="22"/>
          <w:szCs w:val="22"/>
        </w:rPr>
        <w:t xml:space="preserve">V prípade, že akýkoľvek dar alebo výhoda v súvislosti s dojednávaním, uzatváraním alebo plnením tejto </w:t>
      </w:r>
      <w:r w:rsidR="003079A3" w:rsidRPr="00226153">
        <w:rPr>
          <w:rFonts w:ascii="Arial" w:hAnsi="Arial" w:cs="Arial"/>
          <w:sz w:val="22"/>
          <w:szCs w:val="22"/>
        </w:rPr>
        <w:t>Dohody</w:t>
      </w:r>
      <w:r w:rsidRPr="00226153">
        <w:rPr>
          <w:rFonts w:ascii="Arial" w:hAnsi="Arial" w:cs="Arial"/>
          <w:sz w:val="22"/>
          <w:szCs w:val="22"/>
        </w:rPr>
        <w:t xml:space="preserve"> je poskytnutý </w:t>
      </w:r>
      <w:r w:rsidR="00AB79B2" w:rsidRPr="00226153">
        <w:rPr>
          <w:rFonts w:ascii="Arial" w:hAnsi="Arial" w:cs="Arial"/>
          <w:sz w:val="22"/>
          <w:szCs w:val="22"/>
        </w:rPr>
        <w:t>zmluvnej strane</w:t>
      </w:r>
      <w:r w:rsidRPr="00226153">
        <w:rPr>
          <w:rFonts w:ascii="Arial" w:hAnsi="Arial" w:cs="Arial"/>
          <w:sz w:val="22"/>
          <w:szCs w:val="22"/>
        </w:rPr>
        <w:t xml:space="preserve"> alebo zástupcovi </w:t>
      </w:r>
      <w:r w:rsidR="00AB79B2" w:rsidRPr="00226153">
        <w:rPr>
          <w:rFonts w:ascii="Arial" w:hAnsi="Arial" w:cs="Arial"/>
          <w:sz w:val="22"/>
          <w:szCs w:val="22"/>
        </w:rPr>
        <w:t>zmluvnej strany</w:t>
      </w:r>
      <w:r w:rsidR="003079A3" w:rsidRPr="00226153">
        <w:rPr>
          <w:rFonts w:ascii="Arial" w:hAnsi="Arial" w:cs="Arial"/>
          <w:sz w:val="22"/>
          <w:szCs w:val="22"/>
        </w:rPr>
        <w:t xml:space="preserve"> v rozpore s týmto článkom Dohody</w:t>
      </w:r>
      <w:r w:rsidRPr="00226153">
        <w:rPr>
          <w:rFonts w:ascii="Arial" w:hAnsi="Arial" w:cs="Arial"/>
          <w:sz w:val="22"/>
          <w:szCs w:val="22"/>
        </w:rPr>
        <w:t xml:space="preserve">, môže </w:t>
      </w:r>
      <w:r w:rsidR="00AB79B2" w:rsidRPr="00226153">
        <w:rPr>
          <w:rFonts w:ascii="Arial" w:hAnsi="Arial" w:cs="Arial"/>
          <w:sz w:val="22"/>
          <w:szCs w:val="22"/>
        </w:rPr>
        <w:t>zmluvná strana</w:t>
      </w:r>
      <w:r w:rsidRPr="00226153">
        <w:rPr>
          <w:rFonts w:ascii="Arial" w:hAnsi="Arial" w:cs="Arial"/>
          <w:sz w:val="22"/>
          <w:szCs w:val="22"/>
        </w:rPr>
        <w:t xml:space="preserve"> od tejto </w:t>
      </w:r>
      <w:r w:rsidR="003079A3" w:rsidRPr="00226153">
        <w:rPr>
          <w:rFonts w:ascii="Arial" w:hAnsi="Arial" w:cs="Arial"/>
          <w:sz w:val="22"/>
          <w:szCs w:val="22"/>
        </w:rPr>
        <w:t>Dohody</w:t>
      </w:r>
      <w:r w:rsidRPr="00226153">
        <w:rPr>
          <w:rFonts w:ascii="Arial" w:hAnsi="Arial" w:cs="Arial"/>
          <w:sz w:val="22"/>
          <w:szCs w:val="22"/>
        </w:rPr>
        <w:t xml:space="preserve"> odstúpiť.</w:t>
      </w:r>
    </w:p>
    <w:p w14:paraId="69EB062D" w14:textId="6FC68D6D" w:rsidR="009C755D" w:rsidRPr="00226153" w:rsidRDefault="009C755D" w:rsidP="00226153">
      <w:pPr>
        <w:pStyle w:val="Odsekzoznamu"/>
        <w:numPr>
          <w:ilvl w:val="0"/>
          <w:numId w:val="22"/>
        </w:numPr>
        <w:ind w:left="426" w:hanging="426"/>
        <w:jc w:val="both"/>
        <w:rPr>
          <w:rFonts w:ascii="Arial" w:hAnsi="Arial" w:cs="Arial"/>
          <w:sz w:val="22"/>
          <w:szCs w:val="22"/>
        </w:rPr>
      </w:pPr>
      <w:r w:rsidRPr="00226153">
        <w:rPr>
          <w:rFonts w:ascii="Arial" w:hAnsi="Arial" w:cs="Arial"/>
          <w:sz w:val="22"/>
          <w:szCs w:val="22"/>
        </w:rPr>
        <w:t xml:space="preserve">Zmluvné strany sa zaväzujú dodržiavať </w:t>
      </w:r>
      <w:r w:rsidR="00E848D7" w:rsidRPr="00E848D7">
        <w:rPr>
          <w:rFonts w:ascii="Arial" w:hAnsi="Arial" w:cs="Arial"/>
          <w:sz w:val="22"/>
          <w:szCs w:val="22"/>
        </w:rPr>
        <w:t xml:space="preserve">apolitickosť vo vzájomnom postupe pri uzatváraní </w:t>
      </w:r>
      <w:r w:rsidR="00E848D7">
        <w:rPr>
          <w:rFonts w:ascii="Arial" w:hAnsi="Arial" w:cs="Arial"/>
          <w:sz w:val="22"/>
          <w:szCs w:val="22"/>
        </w:rPr>
        <w:t>Dohody</w:t>
      </w:r>
      <w:r w:rsidR="00E848D7" w:rsidRPr="00E848D7">
        <w:rPr>
          <w:rFonts w:ascii="Arial" w:hAnsi="Arial" w:cs="Arial"/>
          <w:sz w:val="22"/>
          <w:szCs w:val="22"/>
        </w:rPr>
        <w:t xml:space="preserve"> a </w:t>
      </w:r>
      <w:r w:rsidRPr="00226153">
        <w:rPr>
          <w:rFonts w:ascii="Arial" w:hAnsi="Arial" w:cs="Arial"/>
          <w:sz w:val="22"/>
          <w:szCs w:val="22"/>
        </w:rPr>
        <w:t xml:space="preserve">základné morálne a etické hodnoty ustanovené v obsahu Etického kódexu Všeobecnej zdravotnej poisťovne, </w:t>
      </w:r>
      <w:proofErr w:type="spellStart"/>
      <w:r w:rsidRPr="00226153">
        <w:rPr>
          <w:rFonts w:ascii="Arial" w:hAnsi="Arial" w:cs="Arial"/>
          <w:sz w:val="22"/>
          <w:szCs w:val="22"/>
        </w:rPr>
        <w:t>a.s</w:t>
      </w:r>
      <w:proofErr w:type="spellEnd"/>
      <w:r w:rsidRPr="00226153">
        <w:rPr>
          <w:rFonts w:ascii="Arial" w:hAnsi="Arial" w:cs="Arial"/>
          <w:sz w:val="22"/>
          <w:szCs w:val="22"/>
        </w:rPr>
        <w:t>. V prípade nedodržiavania stanovených</w:t>
      </w:r>
      <w:r w:rsidR="0024379B">
        <w:rPr>
          <w:rFonts w:ascii="Arial" w:hAnsi="Arial" w:cs="Arial"/>
          <w:sz w:val="22"/>
          <w:szCs w:val="22"/>
        </w:rPr>
        <w:t xml:space="preserve"> </w:t>
      </w:r>
      <w:r w:rsidR="0024379B" w:rsidRPr="00E848D7">
        <w:rPr>
          <w:rFonts w:ascii="Arial" w:hAnsi="Arial" w:cs="Arial"/>
          <w:sz w:val="22"/>
          <w:szCs w:val="22"/>
        </w:rPr>
        <w:t>apolitických</w:t>
      </w:r>
      <w:r w:rsidR="0024379B">
        <w:rPr>
          <w:rFonts w:ascii="Arial" w:hAnsi="Arial" w:cs="Arial"/>
          <w:sz w:val="22"/>
          <w:szCs w:val="22"/>
        </w:rPr>
        <w:t>,</w:t>
      </w:r>
      <w:r w:rsidRPr="00226153">
        <w:rPr>
          <w:rFonts w:ascii="Arial" w:hAnsi="Arial" w:cs="Arial"/>
          <w:sz w:val="22"/>
          <w:szCs w:val="22"/>
        </w:rPr>
        <w:t xml:space="preserve"> morálnych a etických hodnôt je zmluvná strana oprávnená od tejto Dohody odstúpiť.</w:t>
      </w:r>
    </w:p>
    <w:p w14:paraId="04D75F61" w14:textId="77777777" w:rsidR="009C755D" w:rsidRPr="00226153" w:rsidRDefault="009C755D" w:rsidP="00226153">
      <w:pPr>
        <w:jc w:val="both"/>
        <w:rPr>
          <w:rFonts w:ascii="Arial" w:hAnsi="Arial" w:cs="Arial"/>
          <w:sz w:val="22"/>
          <w:szCs w:val="22"/>
        </w:rPr>
      </w:pPr>
    </w:p>
    <w:p w14:paraId="5DF6E504" w14:textId="737DC6E4" w:rsidR="003079A3" w:rsidRPr="00B20950" w:rsidRDefault="003079A3" w:rsidP="00B20950">
      <w:pPr>
        <w:jc w:val="both"/>
        <w:rPr>
          <w:rStyle w:val="Siln"/>
          <w:rFonts w:ascii="Arial" w:eastAsiaTheme="minorEastAsia" w:hAnsi="Arial" w:cs="Arial"/>
          <w:b w:val="0"/>
          <w:bCs/>
          <w:sz w:val="22"/>
          <w:szCs w:val="22"/>
        </w:rPr>
      </w:pPr>
    </w:p>
    <w:p w14:paraId="63BCA8C9" w14:textId="77777777" w:rsidR="00756A22" w:rsidRPr="00DD53D1" w:rsidRDefault="00287238" w:rsidP="00756A22">
      <w:pPr>
        <w:jc w:val="center"/>
        <w:rPr>
          <w:rFonts w:ascii="Arial" w:hAnsi="Arial" w:cs="Arial"/>
          <w:b/>
          <w:sz w:val="22"/>
          <w:szCs w:val="22"/>
        </w:rPr>
      </w:pPr>
      <w:r w:rsidRPr="00DD53D1">
        <w:rPr>
          <w:rFonts w:ascii="Arial" w:hAnsi="Arial" w:cs="Arial"/>
          <w:b/>
          <w:sz w:val="22"/>
          <w:szCs w:val="22"/>
        </w:rPr>
        <w:t>Článok 7</w:t>
      </w:r>
    </w:p>
    <w:p w14:paraId="4DB2BC33" w14:textId="0947226F" w:rsidR="00756A22" w:rsidRPr="00B20950" w:rsidRDefault="001A60EE" w:rsidP="00B20950">
      <w:pPr>
        <w:jc w:val="center"/>
        <w:rPr>
          <w:rFonts w:ascii="Arial" w:hAnsi="Arial" w:cs="Arial"/>
          <w:b/>
          <w:sz w:val="22"/>
          <w:szCs w:val="22"/>
        </w:rPr>
      </w:pPr>
      <w:r w:rsidRPr="00DD53D1">
        <w:rPr>
          <w:rFonts w:ascii="Arial" w:hAnsi="Arial" w:cs="Arial"/>
          <w:b/>
          <w:sz w:val="22"/>
          <w:szCs w:val="22"/>
        </w:rPr>
        <w:t>Osobitné povinnosti a s</w:t>
      </w:r>
      <w:r w:rsidR="00756A22" w:rsidRPr="00DD53D1">
        <w:rPr>
          <w:rFonts w:ascii="Arial" w:hAnsi="Arial" w:cs="Arial"/>
          <w:b/>
          <w:sz w:val="22"/>
          <w:szCs w:val="22"/>
        </w:rPr>
        <w:t>ubdodávatelia</w:t>
      </w:r>
    </w:p>
    <w:p w14:paraId="5CEAD53B" w14:textId="018B6F02" w:rsidR="00222644" w:rsidRPr="00DD53D1" w:rsidRDefault="003079A3" w:rsidP="00222644">
      <w:pPr>
        <w:pStyle w:val="Odsekzoznamu"/>
        <w:numPr>
          <w:ilvl w:val="0"/>
          <w:numId w:val="23"/>
        </w:numPr>
        <w:ind w:left="426" w:hanging="426"/>
        <w:jc w:val="both"/>
        <w:rPr>
          <w:rFonts w:ascii="Arial" w:hAnsi="Arial" w:cs="Arial"/>
          <w:sz w:val="22"/>
          <w:szCs w:val="22"/>
        </w:rPr>
      </w:pPr>
      <w:r w:rsidRPr="00DD53D1">
        <w:rPr>
          <w:rFonts w:ascii="Arial" w:hAnsi="Arial" w:cs="Arial"/>
          <w:sz w:val="22"/>
          <w:szCs w:val="22"/>
        </w:rPr>
        <w:t>Predávajúci</w:t>
      </w:r>
      <w:r w:rsidR="00756A22" w:rsidRPr="00DD53D1">
        <w:rPr>
          <w:rFonts w:ascii="Arial" w:hAnsi="Arial" w:cs="Arial"/>
          <w:sz w:val="22"/>
          <w:szCs w:val="22"/>
        </w:rPr>
        <w:t xml:space="preserve"> je oprávnený plniť predmet tejto </w:t>
      </w:r>
      <w:r w:rsidRPr="00DD53D1">
        <w:rPr>
          <w:rFonts w:ascii="Arial" w:hAnsi="Arial" w:cs="Arial"/>
          <w:sz w:val="22"/>
          <w:szCs w:val="22"/>
        </w:rPr>
        <w:t>Dohody</w:t>
      </w:r>
      <w:r w:rsidR="00756A22" w:rsidRPr="00DD53D1">
        <w:rPr>
          <w:rFonts w:ascii="Arial" w:hAnsi="Arial" w:cs="Arial"/>
          <w:sz w:val="22"/>
          <w:szCs w:val="22"/>
        </w:rPr>
        <w:t xml:space="preserve"> aj prostredníctvom subdodávateľov, ktorí musia spĺňať </w:t>
      </w:r>
      <w:r w:rsidR="00DD56F9" w:rsidRPr="00DD53D1">
        <w:rPr>
          <w:rFonts w:ascii="Arial" w:hAnsi="Arial" w:cs="Arial"/>
          <w:sz w:val="22"/>
          <w:szCs w:val="22"/>
        </w:rPr>
        <w:t>podmienky pre plnenie predmetu Dohody</w:t>
      </w:r>
      <w:r w:rsidR="00756A22" w:rsidRPr="00DD53D1">
        <w:rPr>
          <w:rFonts w:ascii="Arial" w:hAnsi="Arial" w:cs="Arial"/>
          <w:sz w:val="22"/>
          <w:szCs w:val="22"/>
        </w:rPr>
        <w:t xml:space="preserve">, týkajúce sa osobného postavenia a neexistujú u nich dôvody na vylúčenie podľa § 40 ods. 6 písm. a) až </w:t>
      </w:r>
      <w:r w:rsidR="009C755D">
        <w:rPr>
          <w:rFonts w:ascii="Arial" w:hAnsi="Arial" w:cs="Arial"/>
          <w:sz w:val="22"/>
          <w:szCs w:val="22"/>
        </w:rPr>
        <w:t>g</w:t>
      </w:r>
      <w:r w:rsidR="00756A22" w:rsidRPr="00DD53D1">
        <w:rPr>
          <w:rFonts w:ascii="Arial" w:hAnsi="Arial" w:cs="Arial"/>
          <w:sz w:val="22"/>
          <w:szCs w:val="22"/>
        </w:rPr>
        <w:t>) a ods. 7</w:t>
      </w:r>
      <w:r w:rsidR="009C755D">
        <w:rPr>
          <w:rFonts w:ascii="Arial" w:hAnsi="Arial" w:cs="Arial"/>
          <w:sz w:val="22"/>
          <w:szCs w:val="22"/>
        </w:rPr>
        <w:t xml:space="preserve"> a 8</w:t>
      </w:r>
      <w:r w:rsidR="00756A22" w:rsidRPr="00DD53D1">
        <w:rPr>
          <w:rFonts w:ascii="Arial" w:hAnsi="Arial" w:cs="Arial"/>
          <w:sz w:val="22"/>
          <w:szCs w:val="22"/>
        </w:rPr>
        <w:t xml:space="preserve"> zákona o verejnom obstarávaní, v súlade s § 41 zákona o verejnom obstaráva</w:t>
      </w:r>
      <w:r w:rsidR="00DD56F9" w:rsidRPr="00DD53D1">
        <w:rPr>
          <w:rFonts w:ascii="Arial" w:hAnsi="Arial" w:cs="Arial"/>
          <w:sz w:val="22"/>
          <w:szCs w:val="22"/>
        </w:rPr>
        <w:t>ní. V prípade plnenia predmetu Dohody</w:t>
      </w:r>
      <w:r w:rsidR="00756A22" w:rsidRPr="00DD53D1">
        <w:rPr>
          <w:rFonts w:ascii="Arial" w:hAnsi="Arial" w:cs="Arial"/>
          <w:sz w:val="22"/>
          <w:szCs w:val="22"/>
        </w:rPr>
        <w:t xml:space="preserve"> prostredníctvom subdodávateľov zodpovedá </w:t>
      </w:r>
      <w:r w:rsidR="00DD56F9" w:rsidRPr="00DD53D1">
        <w:rPr>
          <w:rFonts w:ascii="Arial" w:hAnsi="Arial" w:cs="Arial"/>
          <w:sz w:val="22"/>
          <w:szCs w:val="22"/>
        </w:rPr>
        <w:t>predávajúci kupujúcemu</w:t>
      </w:r>
      <w:r w:rsidR="00756A22" w:rsidRPr="00DD53D1">
        <w:rPr>
          <w:rFonts w:ascii="Arial" w:hAnsi="Arial" w:cs="Arial"/>
          <w:sz w:val="22"/>
          <w:szCs w:val="22"/>
        </w:rPr>
        <w:t xml:space="preserve"> tak, ako keby plnil predmet </w:t>
      </w:r>
      <w:r w:rsidR="00DD56F9" w:rsidRPr="00DD53D1">
        <w:rPr>
          <w:rFonts w:ascii="Arial" w:hAnsi="Arial" w:cs="Arial"/>
          <w:sz w:val="22"/>
          <w:szCs w:val="22"/>
        </w:rPr>
        <w:t>Dohody</w:t>
      </w:r>
      <w:r w:rsidR="00756A22" w:rsidRPr="00DD53D1">
        <w:rPr>
          <w:rFonts w:ascii="Arial" w:hAnsi="Arial" w:cs="Arial"/>
          <w:sz w:val="22"/>
          <w:szCs w:val="22"/>
        </w:rPr>
        <w:t xml:space="preserve"> sám. </w:t>
      </w:r>
      <w:r w:rsidR="00DD56F9" w:rsidRPr="00DD53D1">
        <w:rPr>
          <w:rFonts w:ascii="Arial" w:hAnsi="Arial" w:cs="Arial"/>
          <w:sz w:val="22"/>
          <w:szCs w:val="22"/>
        </w:rPr>
        <w:t>Kupujúci</w:t>
      </w:r>
      <w:r w:rsidR="00756A22" w:rsidRPr="00DD53D1">
        <w:rPr>
          <w:rFonts w:ascii="Arial" w:hAnsi="Arial" w:cs="Arial"/>
          <w:sz w:val="22"/>
          <w:szCs w:val="22"/>
        </w:rPr>
        <w:t xml:space="preserve"> je oprávnený od tejto </w:t>
      </w:r>
      <w:r w:rsidR="00DD56F9" w:rsidRPr="00DD53D1">
        <w:rPr>
          <w:rFonts w:ascii="Arial" w:hAnsi="Arial" w:cs="Arial"/>
          <w:sz w:val="22"/>
          <w:szCs w:val="22"/>
        </w:rPr>
        <w:t>Dohody</w:t>
      </w:r>
      <w:r w:rsidR="00756A22" w:rsidRPr="00DD53D1">
        <w:rPr>
          <w:rFonts w:ascii="Arial" w:hAnsi="Arial" w:cs="Arial"/>
          <w:sz w:val="22"/>
          <w:szCs w:val="22"/>
        </w:rPr>
        <w:t xml:space="preserve"> odstúpiť, ak zistí, že </w:t>
      </w:r>
      <w:r w:rsidR="001A60EE" w:rsidRPr="00DD53D1">
        <w:rPr>
          <w:rFonts w:ascii="Arial" w:hAnsi="Arial" w:cs="Arial"/>
          <w:sz w:val="22"/>
          <w:szCs w:val="22"/>
        </w:rPr>
        <w:t>p</w:t>
      </w:r>
      <w:r w:rsidR="00DD56F9" w:rsidRPr="00DD53D1">
        <w:rPr>
          <w:rFonts w:ascii="Arial" w:hAnsi="Arial" w:cs="Arial"/>
          <w:sz w:val="22"/>
          <w:szCs w:val="22"/>
        </w:rPr>
        <w:t>redávajúci</w:t>
      </w:r>
      <w:r w:rsidR="00756A22" w:rsidRPr="00DD53D1">
        <w:rPr>
          <w:rFonts w:ascii="Arial" w:hAnsi="Arial" w:cs="Arial"/>
          <w:sz w:val="22"/>
          <w:szCs w:val="22"/>
        </w:rPr>
        <w:t xml:space="preserve"> zabezpečuje plnenie predmetu tejto </w:t>
      </w:r>
      <w:r w:rsidR="00DD56F9" w:rsidRPr="00DD53D1">
        <w:rPr>
          <w:rFonts w:ascii="Arial" w:hAnsi="Arial" w:cs="Arial"/>
          <w:sz w:val="22"/>
          <w:szCs w:val="22"/>
        </w:rPr>
        <w:t>Dohody</w:t>
      </w:r>
      <w:r w:rsidR="00756A22" w:rsidRPr="00DD53D1">
        <w:rPr>
          <w:rFonts w:ascii="Arial" w:hAnsi="Arial" w:cs="Arial"/>
          <w:sz w:val="22"/>
          <w:szCs w:val="22"/>
        </w:rPr>
        <w:t xml:space="preserve"> prostredníctvom subdodávateľa, ktorý nespĺňa podmienky podľa </w:t>
      </w:r>
      <w:r w:rsidR="00756A22" w:rsidRPr="00DD53D1">
        <w:rPr>
          <w:rFonts w:ascii="Arial" w:hAnsi="Arial" w:cs="Arial"/>
          <w:sz w:val="22"/>
          <w:szCs w:val="22"/>
        </w:rPr>
        <w:lastRenderedPageBreak/>
        <w:t>§ 41 zákona o verejnom obstaráv</w:t>
      </w:r>
      <w:r w:rsidR="00DD56F9" w:rsidRPr="00DD53D1">
        <w:rPr>
          <w:rFonts w:ascii="Arial" w:hAnsi="Arial" w:cs="Arial"/>
          <w:sz w:val="22"/>
          <w:szCs w:val="22"/>
        </w:rPr>
        <w:t xml:space="preserve">aní, čím nie je dotknutý nárok </w:t>
      </w:r>
      <w:r w:rsidR="001A60EE" w:rsidRPr="00DD53D1">
        <w:rPr>
          <w:rFonts w:ascii="Arial" w:hAnsi="Arial" w:cs="Arial"/>
          <w:sz w:val="22"/>
          <w:szCs w:val="22"/>
        </w:rPr>
        <w:t>k</w:t>
      </w:r>
      <w:r w:rsidR="00DD56F9" w:rsidRPr="00DD53D1">
        <w:rPr>
          <w:rFonts w:ascii="Arial" w:hAnsi="Arial" w:cs="Arial"/>
          <w:sz w:val="22"/>
          <w:szCs w:val="22"/>
        </w:rPr>
        <w:t>upujúceho</w:t>
      </w:r>
      <w:r w:rsidR="00756A22" w:rsidRPr="00DD53D1">
        <w:rPr>
          <w:rFonts w:ascii="Arial" w:hAnsi="Arial" w:cs="Arial"/>
          <w:sz w:val="22"/>
          <w:szCs w:val="22"/>
        </w:rPr>
        <w:t xml:space="preserve"> na náhradu škody z tohto dôvodu vzniknutej. Zoznam subdodávateľov je </w:t>
      </w:r>
      <w:r w:rsidR="00756A22" w:rsidRPr="00AB79B2">
        <w:rPr>
          <w:rFonts w:ascii="Arial" w:hAnsi="Arial" w:cs="Arial"/>
          <w:sz w:val="22"/>
          <w:szCs w:val="22"/>
        </w:rPr>
        <w:t xml:space="preserve">uvedený v Prílohe č. </w:t>
      </w:r>
      <w:r w:rsidR="00AB79B2" w:rsidRPr="00AB79B2">
        <w:rPr>
          <w:rFonts w:ascii="Arial" w:hAnsi="Arial" w:cs="Arial"/>
          <w:sz w:val="22"/>
          <w:szCs w:val="22"/>
        </w:rPr>
        <w:t>2</w:t>
      </w:r>
      <w:r w:rsidR="00756A22" w:rsidRPr="00AB79B2">
        <w:rPr>
          <w:rFonts w:ascii="Arial" w:hAnsi="Arial" w:cs="Arial"/>
          <w:sz w:val="22"/>
          <w:szCs w:val="22"/>
        </w:rPr>
        <w:t xml:space="preserve"> tejto </w:t>
      </w:r>
      <w:r w:rsidR="00DD56F9" w:rsidRPr="00AB79B2">
        <w:rPr>
          <w:rFonts w:ascii="Arial" w:hAnsi="Arial" w:cs="Arial"/>
          <w:sz w:val="22"/>
          <w:szCs w:val="22"/>
        </w:rPr>
        <w:t>Dohody</w:t>
      </w:r>
      <w:r w:rsidR="00756A22" w:rsidRPr="00AB79B2">
        <w:rPr>
          <w:rFonts w:ascii="Arial" w:hAnsi="Arial" w:cs="Arial"/>
          <w:sz w:val="22"/>
          <w:szCs w:val="22"/>
        </w:rPr>
        <w:t>.</w:t>
      </w:r>
    </w:p>
    <w:p w14:paraId="38031712" w14:textId="4090C149" w:rsidR="00222644" w:rsidRPr="00DD53D1" w:rsidRDefault="00756A22" w:rsidP="00222644">
      <w:pPr>
        <w:pStyle w:val="Odsekzoznamu"/>
        <w:numPr>
          <w:ilvl w:val="0"/>
          <w:numId w:val="23"/>
        </w:numPr>
        <w:ind w:left="426" w:hanging="426"/>
        <w:jc w:val="both"/>
        <w:rPr>
          <w:rFonts w:ascii="Arial" w:hAnsi="Arial" w:cs="Arial"/>
          <w:sz w:val="22"/>
          <w:szCs w:val="22"/>
        </w:rPr>
      </w:pPr>
      <w:r w:rsidRPr="00DD53D1">
        <w:rPr>
          <w:rFonts w:ascii="Arial" w:hAnsi="Arial" w:cs="Arial"/>
          <w:sz w:val="22"/>
          <w:szCs w:val="22"/>
        </w:rPr>
        <w:t xml:space="preserve">V prípade, že niektorý zo subdodávateľov nie je v okamihu podpísania tejto </w:t>
      </w:r>
      <w:r w:rsidR="00DD56F9" w:rsidRPr="00DD53D1">
        <w:rPr>
          <w:rFonts w:ascii="Arial" w:hAnsi="Arial" w:cs="Arial"/>
          <w:sz w:val="22"/>
          <w:szCs w:val="22"/>
        </w:rPr>
        <w:t>Dohody</w:t>
      </w:r>
      <w:r w:rsidRPr="00DD53D1">
        <w:rPr>
          <w:rFonts w:ascii="Arial" w:hAnsi="Arial" w:cs="Arial"/>
          <w:sz w:val="22"/>
          <w:szCs w:val="22"/>
        </w:rPr>
        <w:t xml:space="preserve"> známy a vstúpi do procesu v priebehu plnenia predmetu tejto </w:t>
      </w:r>
      <w:r w:rsidR="00DD56F9" w:rsidRPr="00DD53D1">
        <w:rPr>
          <w:rFonts w:ascii="Arial" w:hAnsi="Arial" w:cs="Arial"/>
          <w:sz w:val="22"/>
          <w:szCs w:val="22"/>
        </w:rPr>
        <w:t>Dohody</w:t>
      </w:r>
      <w:r w:rsidRPr="00DD53D1">
        <w:rPr>
          <w:rFonts w:ascii="Arial" w:hAnsi="Arial" w:cs="Arial"/>
          <w:sz w:val="22"/>
          <w:szCs w:val="22"/>
        </w:rPr>
        <w:t>, resp. sa zmení niektorý zo subd</w:t>
      </w:r>
      <w:r w:rsidR="00DD56F9" w:rsidRPr="00DD53D1">
        <w:rPr>
          <w:rFonts w:ascii="Arial" w:hAnsi="Arial" w:cs="Arial"/>
          <w:sz w:val="22"/>
          <w:szCs w:val="22"/>
        </w:rPr>
        <w:t>odávateľov počas plnenia tejto Dohody</w:t>
      </w:r>
      <w:r w:rsidRPr="00DD53D1">
        <w:rPr>
          <w:rFonts w:ascii="Arial" w:hAnsi="Arial" w:cs="Arial"/>
          <w:sz w:val="22"/>
          <w:szCs w:val="22"/>
        </w:rPr>
        <w:t xml:space="preserve">, alebo sa zmenia údaje, týkajúce sa konkrétneho subdodávateľa, musí byť táto zmena odsúhlasená </w:t>
      </w:r>
      <w:r w:rsidR="009C755D">
        <w:rPr>
          <w:rFonts w:ascii="Arial" w:hAnsi="Arial" w:cs="Arial"/>
          <w:sz w:val="22"/>
          <w:szCs w:val="22"/>
        </w:rPr>
        <w:t>zmluvnými stranami</w:t>
      </w:r>
      <w:r w:rsidRPr="00DD53D1">
        <w:rPr>
          <w:rFonts w:ascii="Arial" w:hAnsi="Arial" w:cs="Arial"/>
          <w:sz w:val="22"/>
          <w:szCs w:val="22"/>
        </w:rPr>
        <w:t xml:space="preserve"> formou písomného dodatku k tejto </w:t>
      </w:r>
      <w:r w:rsidR="00DD56F9" w:rsidRPr="00DD53D1">
        <w:rPr>
          <w:rFonts w:ascii="Arial" w:hAnsi="Arial" w:cs="Arial"/>
          <w:sz w:val="22"/>
          <w:szCs w:val="22"/>
        </w:rPr>
        <w:t>Dohode</w:t>
      </w:r>
      <w:r w:rsidRPr="00DD53D1">
        <w:rPr>
          <w:rFonts w:ascii="Arial" w:hAnsi="Arial" w:cs="Arial"/>
          <w:sz w:val="22"/>
          <w:szCs w:val="22"/>
        </w:rPr>
        <w:t xml:space="preserve">. O každej zmene je </w:t>
      </w:r>
      <w:r w:rsidR="00DD56F9" w:rsidRPr="00DD53D1">
        <w:rPr>
          <w:rFonts w:ascii="Arial" w:hAnsi="Arial" w:cs="Arial"/>
          <w:sz w:val="22"/>
          <w:szCs w:val="22"/>
        </w:rPr>
        <w:t>predávajúci</w:t>
      </w:r>
      <w:r w:rsidRPr="00DD53D1">
        <w:rPr>
          <w:rFonts w:ascii="Arial" w:hAnsi="Arial" w:cs="Arial"/>
          <w:sz w:val="22"/>
          <w:szCs w:val="22"/>
        </w:rPr>
        <w:t xml:space="preserve"> povinný bezodkladne - najneskôr do 7 kalendárnych dní </w:t>
      </w:r>
      <w:r w:rsidR="00313D34">
        <w:rPr>
          <w:rFonts w:ascii="Arial" w:hAnsi="Arial" w:cs="Arial"/>
          <w:sz w:val="22"/>
          <w:szCs w:val="22"/>
        </w:rPr>
        <w:t>–</w:t>
      </w:r>
      <w:r w:rsidRPr="00DD53D1">
        <w:rPr>
          <w:rFonts w:ascii="Arial" w:hAnsi="Arial" w:cs="Arial"/>
          <w:sz w:val="22"/>
          <w:szCs w:val="22"/>
        </w:rPr>
        <w:t xml:space="preserve"> písomne informovať </w:t>
      </w:r>
      <w:r w:rsidR="00AB79B2">
        <w:rPr>
          <w:rFonts w:ascii="Arial" w:hAnsi="Arial" w:cs="Arial"/>
          <w:sz w:val="22"/>
          <w:szCs w:val="22"/>
        </w:rPr>
        <w:t>k</w:t>
      </w:r>
      <w:r w:rsidR="00DD56F9" w:rsidRPr="00DD53D1">
        <w:rPr>
          <w:rFonts w:ascii="Arial" w:hAnsi="Arial" w:cs="Arial"/>
          <w:sz w:val="22"/>
          <w:szCs w:val="22"/>
        </w:rPr>
        <w:t>upujúceho</w:t>
      </w:r>
      <w:r w:rsidRPr="00DD53D1">
        <w:rPr>
          <w:rFonts w:ascii="Arial" w:hAnsi="Arial" w:cs="Arial"/>
          <w:sz w:val="22"/>
          <w:szCs w:val="22"/>
        </w:rPr>
        <w:t>, pričo</w:t>
      </w:r>
      <w:r w:rsidR="00DD56F9" w:rsidRPr="00DD53D1">
        <w:rPr>
          <w:rFonts w:ascii="Arial" w:hAnsi="Arial" w:cs="Arial"/>
          <w:sz w:val="22"/>
          <w:szCs w:val="22"/>
        </w:rPr>
        <w:t xml:space="preserve">m je povinný zároveň predložiť </w:t>
      </w:r>
      <w:r w:rsidR="00AB79B2">
        <w:rPr>
          <w:rFonts w:ascii="Arial" w:hAnsi="Arial" w:cs="Arial"/>
          <w:sz w:val="22"/>
          <w:szCs w:val="22"/>
        </w:rPr>
        <w:t>k</w:t>
      </w:r>
      <w:r w:rsidR="00DD56F9" w:rsidRPr="00DD53D1">
        <w:rPr>
          <w:rFonts w:ascii="Arial" w:hAnsi="Arial" w:cs="Arial"/>
          <w:sz w:val="22"/>
          <w:szCs w:val="22"/>
        </w:rPr>
        <w:t>upujúcemu</w:t>
      </w:r>
      <w:r w:rsidRPr="00DD53D1">
        <w:rPr>
          <w:rFonts w:ascii="Arial" w:hAnsi="Arial" w:cs="Arial"/>
          <w:sz w:val="22"/>
          <w:szCs w:val="22"/>
        </w:rPr>
        <w:t xml:space="preserve"> čestné prehlásenie, že subdodávateľ, ktorého sa zmena týka, spĺňa podmienky pre plnenie predmetu tejto </w:t>
      </w:r>
      <w:r w:rsidR="00DD56F9" w:rsidRPr="00DD53D1">
        <w:rPr>
          <w:rFonts w:ascii="Arial" w:hAnsi="Arial" w:cs="Arial"/>
          <w:sz w:val="22"/>
          <w:szCs w:val="22"/>
        </w:rPr>
        <w:t>Dohody</w:t>
      </w:r>
      <w:r w:rsidRPr="00DD53D1">
        <w:rPr>
          <w:rFonts w:ascii="Arial" w:hAnsi="Arial" w:cs="Arial"/>
          <w:sz w:val="22"/>
          <w:szCs w:val="22"/>
        </w:rPr>
        <w:t xml:space="preserve">. Ak </w:t>
      </w:r>
      <w:r w:rsidR="00DD56F9" w:rsidRPr="00DD53D1">
        <w:rPr>
          <w:rFonts w:ascii="Arial" w:hAnsi="Arial" w:cs="Arial"/>
          <w:sz w:val="22"/>
          <w:szCs w:val="22"/>
        </w:rPr>
        <w:t>predávajúci</w:t>
      </w:r>
      <w:r w:rsidRPr="00DD53D1">
        <w:rPr>
          <w:rFonts w:ascii="Arial" w:hAnsi="Arial" w:cs="Arial"/>
          <w:sz w:val="22"/>
          <w:szCs w:val="22"/>
        </w:rPr>
        <w:t xml:space="preserve"> tento záväzok nedodrží, považuje sa to za závažné porušenie </w:t>
      </w:r>
      <w:r w:rsidR="00DD56F9" w:rsidRPr="00DD53D1">
        <w:rPr>
          <w:rFonts w:ascii="Arial" w:hAnsi="Arial" w:cs="Arial"/>
          <w:sz w:val="22"/>
          <w:szCs w:val="22"/>
        </w:rPr>
        <w:t>Dohody</w:t>
      </w:r>
      <w:r w:rsidRPr="00DD53D1">
        <w:rPr>
          <w:rFonts w:ascii="Arial" w:hAnsi="Arial" w:cs="Arial"/>
          <w:sz w:val="22"/>
          <w:szCs w:val="22"/>
        </w:rPr>
        <w:t xml:space="preserve"> a</w:t>
      </w:r>
      <w:r w:rsidR="00DD56F9" w:rsidRPr="00DD53D1">
        <w:rPr>
          <w:rFonts w:ascii="Arial" w:hAnsi="Arial" w:cs="Arial"/>
          <w:sz w:val="22"/>
          <w:szCs w:val="22"/>
        </w:rPr>
        <w:t> predávajúci je povinný zaplatiť kupu</w:t>
      </w:r>
      <w:r w:rsidR="000833B5" w:rsidRPr="00DD53D1">
        <w:rPr>
          <w:rFonts w:ascii="Arial" w:hAnsi="Arial" w:cs="Arial"/>
          <w:sz w:val="22"/>
          <w:szCs w:val="22"/>
        </w:rPr>
        <w:t>j</w:t>
      </w:r>
      <w:r w:rsidR="00DD56F9" w:rsidRPr="00DD53D1">
        <w:rPr>
          <w:rFonts w:ascii="Arial" w:hAnsi="Arial" w:cs="Arial"/>
          <w:sz w:val="22"/>
          <w:szCs w:val="22"/>
        </w:rPr>
        <w:t xml:space="preserve">úcemu </w:t>
      </w:r>
      <w:r w:rsidRPr="00DD53D1">
        <w:rPr>
          <w:rFonts w:ascii="Arial" w:hAnsi="Arial" w:cs="Arial"/>
          <w:sz w:val="22"/>
          <w:szCs w:val="22"/>
        </w:rPr>
        <w:t xml:space="preserve"> zmluvnú pokutu vo výške 20% </w:t>
      </w:r>
      <w:r w:rsidR="00AB79B2">
        <w:rPr>
          <w:rFonts w:ascii="Arial" w:hAnsi="Arial" w:cs="Arial"/>
          <w:sz w:val="22"/>
          <w:szCs w:val="22"/>
        </w:rPr>
        <w:t xml:space="preserve">finančného limitu podľa čl. 5 bod </w:t>
      </w:r>
      <w:r w:rsidR="00AD075F">
        <w:rPr>
          <w:rFonts w:ascii="Arial" w:hAnsi="Arial" w:cs="Arial"/>
          <w:sz w:val="22"/>
          <w:szCs w:val="22"/>
        </w:rPr>
        <w:t>2</w:t>
      </w:r>
      <w:r w:rsidR="00AB79B2">
        <w:rPr>
          <w:rFonts w:ascii="Arial" w:hAnsi="Arial" w:cs="Arial"/>
          <w:sz w:val="22"/>
          <w:szCs w:val="22"/>
        </w:rPr>
        <w:t>. tejto Dohody</w:t>
      </w:r>
      <w:r w:rsidR="000A3578">
        <w:rPr>
          <w:rFonts w:ascii="Arial" w:hAnsi="Arial" w:cs="Arial"/>
          <w:sz w:val="22"/>
          <w:szCs w:val="22"/>
        </w:rPr>
        <w:t xml:space="preserve"> s DPH</w:t>
      </w:r>
      <w:r w:rsidRPr="00DD53D1">
        <w:rPr>
          <w:rFonts w:ascii="Arial" w:hAnsi="Arial" w:cs="Arial"/>
          <w:sz w:val="22"/>
          <w:szCs w:val="22"/>
        </w:rPr>
        <w:t xml:space="preserve"> alebo </w:t>
      </w:r>
      <w:r w:rsidR="00AB79B2">
        <w:rPr>
          <w:rFonts w:ascii="Arial" w:hAnsi="Arial" w:cs="Arial"/>
          <w:sz w:val="22"/>
          <w:szCs w:val="22"/>
        </w:rPr>
        <w:t>ceny časti Plnenia</w:t>
      </w:r>
      <w:r w:rsidRPr="00DD53D1">
        <w:rPr>
          <w:rFonts w:ascii="Arial" w:hAnsi="Arial" w:cs="Arial"/>
          <w:sz w:val="22"/>
          <w:szCs w:val="22"/>
        </w:rPr>
        <w:t>, ktor</w:t>
      </w:r>
      <w:r w:rsidR="00AB79B2">
        <w:rPr>
          <w:rFonts w:ascii="Arial" w:hAnsi="Arial" w:cs="Arial"/>
          <w:sz w:val="22"/>
          <w:szCs w:val="22"/>
        </w:rPr>
        <w:t>á</w:t>
      </w:r>
      <w:r w:rsidRPr="00DD53D1">
        <w:rPr>
          <w:rFonts w:ascii="Arial" w:hAnsi="Arial" w:cs="Arial"/>
          <w:sz w:val="22"/>
          <w:szCs w:val="22"/>
        </w:rPr>
        <w:t xml:space="preserve"> bol plnen</w:t>
      </w:r>
      <w:r w:rsidR="00AB79B2">
        <w:rPr>
          <w:rFonts w:ascii="Arial" w:hAnsi="Arial" w:cs="Arial"/>
          <w:sz w:val="22"/>
          <w:szCs w:val="22"/>
        </w:rPr>
        <w:t>á</w:t>
      </w:r>
      <w:r w:rsidRPr="00DD53D1">
        <w:rPr>
          <w:rFonts w:ascii="Arial" w:hAnsi="Arial" w:cs="Arial"/>
          <w:sz w:val="22"/>
          <w:szCs w:val="22"/>
        </w:rPr>
        <w:t xml:space="preserve"> prostredníctvom predmetného subdodávateľa. </w:t>
      </w:r>
      <w:r w:rsidR="000833B5" w:rsidRPr="00DD53D1">
        <w:rPr>
          <w:rFonts w:ascii="Arial" w:hAnsi="Arial" w:cs="Arial"/>
          <w:sz w:val="22"/>
          <w:szCs w:val="22"/>
        </w:rPr>
        <w:t xml:space="preserve">Kupujúci </w:t>
      </w:r>
      <w:r w:rsidRPr="00DD53D1">
        <w:rPr>
          <w:rFonts w:ascii="Arial" w:hAnsi="Arial" w:cs="Arial"/>
          <w:sz w:val="22"/>
          <w:szCs w:val="22"/>
        </w:rPr>
        <w:t xml:space="preserve">je oprávnený zmluvnú pokutu započítať </w:t>
      </w:r>
      <w:r w:rsidR="00AD075F">
        <w:rPr>
          <w:rFonts w:ascii="Arial" w:hAnsi="Arial" w:cs="Arial"/>
          <w:sz w:val="22"/>
          <w:szCs w:val="22"/>
        </w:rPr>
        <w:t xml:space="preserve">voči </w:t>
      </w:r>
      <w:r w:rsidR="005F7A34">
        <w:rPr>
          <w:rFonts w:ascii="Arial" w:hAnsi="Arial" w:cs="Arial"/>
          <w:sz w:val="22"/>
          <w:szCs w:val="22"/>
        </w:rPr>
        <w:t xml:space="preserve">splatnej </w:t>
      </w:r>
      <w:r w:rsidR="00AD075F">
        <w:rPr>
          <w:rFonts w:ascii="Arial" w:hAnsi="Arial" w:cs="Arial"/>
          <w:sz w:val="22"/>
          <w:szCs w:val="22"/>
        </w:rPr>
        <w:t xml:space="preserve">pohľadávke predávajúceho </w:t>
      </w:r>
      <w:r w:rsidRPr="00DD53D1">
        <w:rPr>
          <w:rFonts w:ascii="Arial" w:hAnsi="Arial" w:cs="Arial"/>
          <w:sz w:val="22"/>
          <w:szCs w:val="22"/>
        </w:rPr>
        <w:t xml:space="preserve">(vyplatiť </w:t>
      </w:r>
      <w:r w:rsidR="000833B5" w:rsidRPr="00DD53D1">
        <w:rPr>
          <w:rFonts w:ascii="Arial" w:hAnsi="Arial" w:cs="Arial"/>
          <w:sz w:val="22"/>
          <w:szCs w:val="22"/>
        </w:rPr>
        <w:t>predávajúcemu</w:t>
      </w:r>
      <w:r w:rsidRPr="00DD53D1">
        <w:rPr>
          <w:rFonts w:ascii="Arial" w:hAnsi="Arial" w:cs="Arial"/>
          <w:sz w:val="22"/>
          <w:szCs w:val="22"/>
        </w:rPr>
        <w:t xml:space="preserve"> dohodnutú cenu za </w:t>
      </w:r>
      <w:r w:rsidR="00AB79B2">
        <w:rPr>
          <w:rFonts w:ascii="Arial" w:hAnsi="Arial" w:cs="Arial"/>
          <w:sz w:val="22"/>
          <w:szCs w:val="22"/>
        </w:rPr>
        <w:t>Plnenie</w:t>
      </w:r>
      <w:r w:rsidRPr="00DD53D1">
        <w:rPr>
          <w:rFonts w:ascii="Arial" w:hAnsi="Arial" w:cs="Arial"/>
          <w:sz w:val="22"/>
          <w:szCs w:val="22"/>
        </w:rPr>
        <w:t xml:space="preserve"> alebo jeho časť zníženú o 20%). </w:t>
      </w:r>
      <w:r w:rsidR="000833B5" w:rsidRPr="00DD53D1">
        <w:rPr>
          <w:rFonts w:ascii="Arial" w:hAnsi="Arial" w:cs="Arial"/>
          <w:sz w:val="22"/>
          <w:szCs w:val="22"/>
        </w:rPr>
        <w:t>Kupujúci</w:t>
      </w:r>
      <w:r w:rsidRPr="00DD53D1">
        <w:rPr>
          <w:rFonts w:ascii="Arial" w:hAnsi="Arial" w:cs="Arial"/>
          <w:sz w:val="22"/>
          <w:szCs w:val="22"/>
        </w:rPr>
        <w:t xml:space="preserve"> je oprávnený dohodnutú zmluvnú pokutu vo výške 20% vyúčtovať </w:t>
      </w:r>
      <w:r w:rsidR="000833B5" w:rsidRPr="00DD53D1">
        <w:rPr>
          <w:rFonts w:ascii="Arial" w:hAnsi="Arial" w:cs="Arial"/>
          <w:sz w:val="22"/>
          <w:szCs w:val="22"/>
        </w:rPr>
        <w:t>predávajúcemu aj po odovzdaní predmetu Dohody</w:t>
      </w:r>
      <w:r w:rsidRPr="00DD53D1">
        <w:rPr>
          <w:rFonts w:ascii="Arial" w:hAnsi="Arial" w:cs="Arial"/>
          <w:sz w:val="22"/>
          <w:szCs w:val="22"/>
        </w:rPr>
        <w:t xml:space="preserve">, ak dodatočne zistí, že </w:t>
      </w:r>
      <w:r w:rsidR="000833B5" w:rsidRPr="00DD53D1">
        <w:rPr>
          <w:rFonts w:ascii="Arial" w:hAnsi="Arial" w:cs="Arial"/>
          <w:sz w:val="22"/>
          <w:szCs w:val="22"/>
        </w:rPr>
        <w:t xml:space="preserve">predávajúci </w:t>
      </w:r>
      <w:r w:rsidRPr="00DD53D1">
        <w:rPr>
          <w:rFonts w:ascii="Arial" w:hAnsi="Arial" w:cs="Arial"/>
          <w:sz w:val="22"/>
          <w:szCs w:val="22"/>
        </w:rPr>
        <w:t>porušil záväzok podľa tohto bodu.</w:t>
      </w:r>
    </w:p>
    <w:p w14:paraId="6998D0D3" w14:textId="1CCB1021" w:rsidR="00756A22" w:rsidRPr="00DD53D1" w:rsidRDefault="000833B5" w:rsidP="00222644">
      <w:pPr>
        <w:pStyle w:val="Odsekzoznamu"/>
        <w:numPr>
          <w:ilvl w:val="0"/>
          <w:numId w:val="23"/>
        </w:numPr>
        <w:ind w:left="426" w:hanging="426"/>
        <w:jc w:val="both"/>
        <w:rPr>
          <w:rFonts w:ascii="Arial" w:hAnsi="Arial" w:cs="Arial"/>
          <w:sz w:val="22"/>
          <w:szCs w:val="22"/>
        </w:rPr>
      </w:pPr>
      <w:r w:rsidRPr="00DD53D1">
        <w:rPr>
          <w:rFonts w:ascii="Arial" w:hAnsi="Arial" w:cs="Arial"/>
          <w:sz w:val="22"/>
          <w:szCs w:val="22"/>
        </w:rPr>
        <w:t>Predávajúci</w:t>
      </w:r>
      <w:r w:rsidR="00756A22" w:rsidRPr="00DD53D1">
        <w:rPr>
          <w:rFonts w:ascii="Arial" w:hAnsi="Arial" w:cs="Arial"/>
          <w:sz w:val="22"/>
          <w:szCs w:val="22"/>
        </w:rPr>
        <w:t xml:space="preserve"> nie je oprávnený postúpiť akékoľvek práva a pohľadávky vyplývajúce z tejto </w:t>
      </w:r>
      <w:r w:rsidRPr="00DD53D1">
        <w:rPr>
          <w:rFonts w:ascii="Arial" w:hAnsi="Arial" w:cs="Arial"/>
          <w:sz w:val="22"/>
          <w:szCs w:val="22"/>
        </w:rPr>
        <w:t xml:space="preserve">Dohody </w:t>
      </w:r>
      <w:r w:rsidR="00756A22" w:rsidRPr="00DD53D1">
        <w:rPr>
          <w:rFonts w:ascii="Arial" w:hAnsi="Arial" w:cs="Arial"/>
          <w:sz w:val="22"/>
          <w:szCs w:val="22"/>
        </w:rPr>
        <w:t>na tretie osoby bez pred</w:t>
      </w:r>
      <w:r w:rsidRPr="00DD53D1">
        <w:rPr>
          <w:rFonts w:ascii="Arial" w:hAnsi="Arial" w:cs="Arial"/>
          <w:sz w:val="22"/>
          <w:szCs w:val="22"/>
        </w:rPr>
        <w:t>chádzajúceho písomného súhlasu kupujúceho</w:t>
      </w:r>
      <w:r w:rsidR="00756A22" w:rsidRPr="00DD53D1">
        <w:rPr>
          <w:rFonts w:ascii="Arial" w:hAnsi="Arial" w:cs="Arial"/>
          <w:sz w:val="22"/>
          <w:szCs w:val="22"/>
        </w:rPr>
        <w:t>. Právny úkon, ktorým budú práva a pohľadávky postúpené v rozpore s týmto bodom, bude neplatný.</w:t>
      </w:r>
    </w:p>
    <w:p w14:paraId="35368CFE" w14:textId="62087998" w:rsidR="001A60EE" w:rsidRPr="00DD53D1" w:rsidRDefault="001A60EE" w:rsidP="001A60EE">
      <w:pPr>
        <w:pStyle w:val="Odsekzoznamu"/>
        <w:numPr>
          <w:ilvl w:val="0"/>
          <w:numId w:val="23"/>
        </w:numPr>
        <w:ind w:left="426"/>
        <w:jc w:val="both"/>
        <w:rPr>
          <w:rFonts w:ascii="Arial" w:hAnsi="Arial" w:cs="Arial"/>
          <w:sz w:val="22"/>
          <w:szCs w:val="22"/>
        </w:rPr>
      </w:pPr>
      <w:r w:rsidRPr="00DD53D1">
        <w:rPr>
          <w:rFonts w:ascii="Arial" w:hAnsi="Arial" w:cs="Arial"/>
          <w:sz w:val="22"/>
          <w:szCs w:val="22"/>
        </w:rPr>
        <w:t xml:space="preserve">Predávajúci </w:t>
      </w:r>
      <w:r w:rsidR="001461AB">
        <w:rPr>
          <w:rFonts w:ascii="Arial" w:hAnsi="Arial" w:cs="Arial"/>
          <w:sz w:val="22"/>
          <w:szCs w:val="22"/>
        </w:rPr>
        <w:t>a</w:t>
      </w:r>
      <w:r w:rsidR="009C755D">
        <w:rPr>
          <w:rFonts w:ascii="Arial" w:hAnsi="Arial" w:cs="Arial"/>
          <w:sz w:val="22"/>
          <w:szCs w:val="22"/>
        </w:rPr>
        <w:t xml:space="preserve"> jeho </w:t>
      </w:r>
      <w:r w:rsidR="001461AB">
        <w:rPr>
          <w:rFonts w:ascii="Arial" w:hAnsi="Arial" w:cs="Arial"/>
          <w:sz w:val="22"/>
          <w:szCs w:val="22"/>
        </w:rPr>
        <w:t xml:space="preserve">subdodávatelia </w:t>
      </w:r>
      <w:r w:rsidR="009C755D">
        <w:rPr>
          <w:rFonts w:ascii="Arial" w:hAnsi="Arial" w:cs="Arial"/>
          <w:sz w:val="22"/>
          <w:szCs w:val="22"/>
        </w:rPr>
        <w:t>podieľajúci sa na plnení predmetu</w:t>
      </w:r>
      <w:r w:rsidR="001461AB" w:rsidRPr="00813E14">
        <w:rPr>
          <w:rFonts w:ascii="Arial" w:hAnsi="Arial" w:cs="Arial"/>
          <w:sz w:val="22"/>
          <w:szCs w:val="22"/>
        </w:rPr>
        <w:t xml:space="preserve"> tejto Dohody</w:t>
      </w:r>
      <w:r w:rsidR="001461AB">
        <w:rPr>
          <w:rFonts w:ascii="Arial" w:hAnsi="Arial" w:cs="Arial"/>
          <w:sz w:val="22"/>
          <w:szCs w:val="22"/>
        </w:rPr>
        <w:t>,</w:t>
      </w:r>
      <w:r w:rsidR="001461AB" w:rsidRPr="00DD53D1">
        <w:rPr>
          <w:rFonts w:ascii="Arial" w:hAnsi="Arial" w:cs="Arial"/>
          <w:sz w:val="22"/>
          <w:szCs w:val="22"/>
        </w:rPr>
        <w:t xml:space="preserve"> </w:t>
      </w:r>
      <w:r w:rsidR="001461AB">
        <w:rPr>
          <w:rFonts w:ascii="Arial" w:hAnsi="Arial" w:cs="Arial"/>
          <w:bCs/>
          <w:sz w:val="22"/>
          <w:szCs w:val="22"/>
        </w:rPr>
        <w:t>a</w:t>
      </w:r>
      <w:r w:rsidR="001461AB" w:rsidRPr="002D167A">
        <w:rPr>
          <w:rFonts w:ascii="Arial" w:hAnsi="Arial" w:cs="Arial"/>
          <w:bCs/>
          <w:sz w:val="22"/>
          <w:szCs w:val="22"/>
        </w:rPr>
        <w:t xml:space="preserve">k sa na </w:t>
      </w:r>
      <w:r w:rsidR="001461AB">
        <w:rPr>
          <w:rFonts w:ascii="Arial" w:hAnsi="Arial" w:cs="Arial"/>
          <w:bCs/>
          <w:sz w:val="22"/>
          <w:szCs w:val="22"/>
        </w:rPr>
        <w:t>nich</w:t>
      </w:r>
      <w:r w:rsidR="001461AB" w:rsidRPr="002D167A">
        <w:rPr>
          <w:rFonts w:ascii="Arial" w:hAnsi="Arial" w:cs="Arial"/>
          <w:bCs/>
          <w:sz w:val="22"/>
          <w:szCs w:val="22"/>
        </w:rPr>
        <w:t xml:space="preserve"> taká zákonná povinnosť vzťahuje</w:t>
      </w:r>
      <w:r w:rsidR="001461AB">
        <w:rPr>
          <w:rFonts w:ascii="Arial" w:hAnsi="Arial" w:cs="Arial"/>
          <w:bCs/>
          <w:sz w:val="22"/>
          <w:szCs w:val="22"/>
        </w:rPr>
        <w:t>, sú</w:t>
      </w:r>
      <w:r w:rsidRPr="00DD53D1">
        <w:rPr>
          <w:rFonts w:ascii="Arial" w:hAnsi="Arial" w:cs="Arial"/>
          <w:sz w:val="22"/>
          <w:szCs w:val="22"/>
        </w:rPr>
        <w:t xml:space="preserve"> v súlade s § 4 zákona č. 315/2016 Z. z. o registri partnerov verejného sektora a o zmene a doplnení niektorých zákonov </w:t>
      </w:r>
      <w:r w:rsidR="00EA3EE0">
        <w:rPr>
          <w:rFonts w:ascii="Arial" w:hAnsi="Arial" w:cs="Arial"/>
          <w:sz w:val="22"/>
          <w:szCs w:val="22"/>
        </w:rPr>
        <w:t xml:space="preserve">v znení neskorších predpisov </w:t>
      </w:r>
      <w:r w:rsidR="00BF78A1" w:rsidRPr="00DD53D1">
        <w:rPr>
          <w:rFonts w:ascii="Arial" w:hAnsi="Arial" w:cs="Arial"/>
          <w:sz w:val="22"/>
          <w:szCs w:val="22"/>
        </w:rPr>
        <w:t>povinn</w:t>
      </w:r>
      <w:r w:rsidR="00BF78A1">
        <w:rPr>
          <w:rFonts w:ascii="Arial" w:hAnsi="Arial" w:cs="Arial"/>
          <w:sz w:val="22"/>
          <w:szCs w:val="22"/>
        </w:rPr>
        <w:t>í</w:t>
      </w:r>
      <w:r w:rsidR="00BF78A1" w:rsidRPr="00DD53D1">
        <w:rPr>
          <w:rFonts w:ascii="Arial" w:hAnsi="Arial" w:cs="Arial"/>
          <w:sz w:val="22"/>
          <w:szCs w:val="22"/>
        </w:rPr>
        <w:t xml:space="preserve"> </w:t>
      </w:r>
      <w:r w:rsidRPr="00DD53D1">
        <w:rPr>
          <w:rFonts w:ascii="Arial" w:hAnsi="Arial" w:cs="Arial"/>
          <w:sz w:val="22"/>
          <w:szCs w:val="22"/>
        </w:rPr>
        <w:t xml:space="preserve">byť </w:t>
      </w:r>
      <w:r w:rsidR="00BF78A1" w:rsidRPr="00DD53D1">
        <w:rPr>
          <w:rFonts w:ascii="Arial" w:hAnsi="Arial" w:cs="Arial"/>
          <w:sz w:val="22"/>
          <w:szCs w:val="22"/>
        </w:rPr>
        <w:t>zapísan</w:t>
      </w:r>
      <w:r w:rsidR="00BF78A1">
        <w:rPr>
          <w:rFonts w:ascii="Arial" w:hAnsi="Arial" w:cs="Arial"/>
          <w:sz w:val="22"/>
          <w:szCs w:val="22"/>
        </w:rPr>
        <w:t>í</w:t>
      </w:r>
      <w:r w:rsidR="00BF78A1" w:rsidRPr="00DD53D1">
        <w:rPr>
          <w:rFonts w:ascii="Arial" w:hAnsi="Arial" w:cs="Arial"/>
          <w:sz w:val="22"/>
          <w:szCs w:val="22"/>
        </w:rPr>
        <w:t xml:space="preserve"> </w:t>
      </w:r>
      <w:r w:rsidRPr="00DD53D1">
        <w:rPr>
          <w:rFonts w:ascii="Arial" w:hAnsi="Arial" w:cs="Arial"/>
          <w:sz w:val="22"/>
          <w:szCs w:val="22"/>
        </w:rPr>
        <w:t xml:space="preserve">v registri partnerov verejného sektora aspoň po dobu trvania </w:t>
      </w:r>
      <w:r w:rsidR="00DD53D1" w:rsidRPr="00DD53D1">
        <w:rPr>
          <w:rFonts w:ascii="Arial" w:hAnsi="Arial" w:cs="Arial"/>
          <w:sz w:val="22"/>
          <w:szCs w:val="22"/>
        </w:rPr>
        <w:t>Dohody</w:t>
      </w:r>
      <w:r w:rsidR="00290444">
        <w:rPr>
          <w:rFonts w:ascii="Arial" w:hAnsi="Arial" w:cs="Arial"/>
          <w:sz w:val="22"/>
          <w:szCs w:val="22"/>
        </w:rPr>
        <w:t>; za splnenie povinnosti subdodávateľov podľa tohto bodu zodpovedá kupujúcemu predávajúci</w:t>
      </w:r>
      <w:r w:rsidR="000D75E5">
        <w:rPr>
          <w:rFonts w:ascii="Arial" w:hAnsi="Arial" w:cs="Arial"/>
          <w:sz w:val="22"/>
          <w:szCs w:val="22"/>
        </w:rPr>
        <w:t>.</w:t>
      </w:r>
    </w:p>
    <w:p w14:paraId="7F4953F1" w14:textId="662311A4" w:rsidR="00BD4889" w:rsidRDefault="00BD4889" w:rsidP="00B20950">
      <w:pPr>
        <w:rPr>
          <w:rFonts w:ascii="Arial" w:hAnsi="Arial" w:cs="Arial"/>
          <w:sz w:val="22"/>
          <w:szCs w:val="22"/>
        </w:rPr>
      </w:pPr>
    </w:p>
    <w:p w14:paraId="6A68BE9B" w14:textId="77777777" w:rsidR="000D75E5" w:rsidRPr="00DD53D1" w:rsidRDefault="000D75E5" w:rsidP="00B20950">
      <w:pPr>
        <w:rPr>
          <w:rFonts w:ascii="Arial" w:hAnsi="Arial" w:cs="Arial"/>
          <w:sz w:val="22"/>
          <w:szCs w:val="22"/>
        </w:rPr>
      </w:pPr>
    </w:p>
    <w:p w14:paraId="3B263B76" w14:textId="77777777"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287238" w:rsidRPr="00DD53D1">
        <w:rPr>
          <w:rFonts w:ascii="Arial" w:hAnsi="Arial" w:cs="Arial"/>
          <w:b/>
          <w:sz w:val="22"/>
          <w:szCs w:val="22"/>
        </w:rPr>
        <w:t>8</w:t>
      </w:r>
    </w:p>
    <w:p w14:paraId="2E899AD7" w14:textId="02695B09" w:rsidR="00756A22" w:rsidRPr="00B20950" w:rsidRDefault="00756A22" w:rsidP="00B20950">
      <w:pPr>
        <w:jc w:val="center"/>
        <w:rPr>
          <w:rFonts w:ascii="Arial" w:hAnsi="Arial" w:cs="Arial"/>
          <w:b/>
          <w:sz w:val="22"/>
          <w:szCs w:val="22"/>
        </w:rPr>
      </w:pPr>
      <w:r w:rsidRPr="00DD53D1">
        <w:rPr>
          <w:rFonts w:ascii="Arial" w:hAnsi="Arial" w:cs="Arial"/>
          <w:b/>
          <w:sz w:val="22"/>
          <w:szCs w:val="22"/>
        </w:rPr>
        <w:t>Sankcie</w:t>
      </w:r>
    </w:p>
    <w:p w14:paraId="03731730" w14:textId="55AE51B6" w:rsidR="005C1F53" w:rsidRPr="005C1F53" w:rsidRDefault="00756A22" w:rsidP="005C1F53">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Pre prípad omeškania </w:t>
      </w:r>
      <w:r w:rsidR="000833B5" w:rsidRPr="00DD53D1">
        <w:rPr>
          <w:rFonts w:ascii="Arial" w:hAnsi="Arial" w:cs="Arial"/>
          <w:sz w:val="22"/>
          <w:szCs w:val="22"/>
        </w:rPr>
        <w:t>kupujúceho</w:t>
      </w:r>
      <w:r w:rsidRPr="00DD53D1">
        <w:rPr>
          <w:rFonts w:ascii="Arial" w:hAnsi="Arial" w:cs="Arial"/>
          <w:sz w:val="22"/>
          <w:szCs w:val="22"/>
        </w:rPr>
        <w:t xml:space="preserve"> so zaplatením ceny </w:t>
      </w:r>
      <w:r w:rsidR="002B07F9">
        <w:rPr>
          <w:rFonts w:ascii="Arial" w:hAnsi="Arial" w:cs="Arial"/>
          <w:sz w:val="22"/>
          <w:szCs w:val="22"/>
        </w:rPr>
        <w:t xml:space="preserve">za </w:t>
      </w:r>
      <w:r w:rsidR="00AB79B2">
        <w:rPr>
          <w:rFonts w:ascii="Arial" w:hAnsi="Arial" w:cs="Arial"/>
          <w:sz w:val="22"/>
          <w:szCs w:val="22"/>
        </w:rPr>
        <w:t>prevzaté Plnenie</w:t>
      </w:r>
      <w:r w:rsidRPr="00DD53D1">
        <w:rPr>
          <w:rFonts w:ascii="Arial" w:hAnsi="Arial" w:cs="Arial"/>
          <w:sz w:val="22"/>
          <w:szCs w:val="22"/>
        </w:rPr>
        <w:t xml:space="preserve"> </w:t>
      </w:r>
      <w:r w:rsidR="00AD2E0E" w:rsidRPr="00DD53D1">
        <w:rPr>
          <w:rFonts w:ascii="Arial" w:hAnsi="Arial" w:cs="Arial"/>
          <w:sz w:val="22"/>
          <w:szCs w:val="22"/>
        </w:rPr>
        <w:t xml:space="preserve">sa </w:t>
      </w:r>
      <w:r w:rsidR="00AB79B2">
        <w:rPr>
          <w:rFonts w:ascii="Arial" w:hAnsi="Arial" w:cs="Arial"/>
          <w:sz w:val="22"/>
          <w:szCs w:val="22"/>
        </w:rPr>
        <w:t>zmluvné strany</w:t>
      </w:r>
      <w:r w:rsidRPr="00DD53D1">
        <w:rPr>
          <w:rFonts w:ascii="Arial" w:hAnsi="Arial" w:cs="Arial"/>
          <w:sz w:val="22"/>
          <w:szCs w:val="22"/>
        </w:rPr>
        <w:t xml:space="preserve"> dohodli na úrokoch z omeškania podľa príslušných ustanovení Obchodného zákonníka.</w:t>
      </w:r>
    </w:p>
    <w:p w14:paraId="58BFE9ED" w14:textId="289A02CD" w:rsidR="00555BFB" w:rsidRPr="00555BFB" w:rsidRDefault="00555BFB" w:rsidP="00555BFB">
      <w:pPr>
        <w:pStyle w:val="Odsekzoznamu"/>
        <w:numPr>
          <w:ilvl w:val="0"/>
          <w:numId w:val="24"/>
        </w:numPr>
        <w:ind w:left="426"/>
        <w:jc w:val="both"/>
        <w:rPr>
          <w:rFonts w:ascii="Arial" w:hAnsi="Arial" w:cs="Arial"/>
          <w:sz w:val="22"/>
          <w:szCs w:val="22"/>
        </w:rPr>
      </w:pPr>
      <w:r w:rsidRPr="00555BFB">
        <w:rPr>
          <w:rFonts w:ascii="Arial" w:hAnsi="Arial" w:cs="Arial"/>
          <w:sz w:val="22"/>
          <w:szCs w:val="22"/>
        </w:rPr>
        <w:t>V prípade, ak sa predávajúci dostane do omeškania s dodaním objednaných položiek Plnenia v lehote dohodnutej v čl. 4 bod 4. tejto Dohody je kupujúci oprávnený uplatniť si u predávajúceho zmluvnú pokutu vo výške 0,</w:t>
      </w:r>
      <w:r w:rsidR="00B4498E">
        <w:rPr>
          <w:rFonts w:ascii="Arial" w:hAnsi="Arial" w:cs="Arial"/>
          <w:sz w:val="22"/>
          <w:szCs w:val="22"/>
        </w:rPr>
        <w:t>1</w:t>
      </w:r>
      <w:r w:rsidRPr="00555BFB">
        <w:rPr>
          <w:rFonts w:ascii="Arial" w:hAnsi="Arial" w:cs="Arial"/>
          <w:sz w:val="22"/>
          <w:szCs w:val="22"/>
        </w:rPr>
        <w:t xml:space="preserve"> % z ceny nedodaných položiek Plnenia vrátane DPH za každý aj začatý deň omeškania.</w:t>
      </w:r>
    </w:p>
    <w:p w14:paraId="3DA6BE11" w14:textId="0BBA77D6" w:rsidR="00555BFB" w:rsidRPr="00555BFB" w:rsidRDefault="00287238" w:rsidP="00555BFB">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V</w:t>
      </w:r>
      <w:r w:rsidR="00555BFB">
        <w:rPr>
          <w:rFonts w:ascii="Arial" w:hAnsi="Arial" w:cs="Arial"/>
          <w:sz w:val="22"/>
          <w:szCs w:val="22"/>
        </w:rPr>
        <w:t> </w:t>
      </w:r>
      <w:r w:rsidRPr="00DD53D1">
        <w:rPr>
          <w:rFonts w:ascii="Arial" w:hAnsi="Arial" w:cs="Arial"/>
          <w:sz w:val="22"/>
          <w:szCs w:val="22"/>
        </w:rPr>
        <w:t>prípade</w:t>
      </w:r>
      <w:r w:rsidR="00555BFB">
        <w:rPr>
          <w:rFonts w:ascii="Arial" w:hAnsi="Arial" w:cs="Arial"/>
          <w:sz w:val="22"/>
          <w:szCs w:val="22"/>
        </w:rPr>
        <w:t xml:space="preserve">, ak sa predávajúci dostane do omeškania so splnením povinnosti podľa čl. 2 bod 3. </w:t>
      </w:r>
      <w:r w:rsidRPr="00DD53D1">
        <w:rPr>
          <w:rFonts w:ascii="Arial" w:hAnsi="Arial" w:cs="Arial"/>
          <w:sz w:val="22"/>
          <w:szCs w:val="22"/>
        </w:rPr>
        <w:t xml:space="preserve">je </w:t>
      </w:r>
      <w:r w:rsidR="005C1F53">
        <w:rPr>
          <w:rFonts w:ascii="Arial" w:hAnsi="Arial" w:cs="Arial"/>
          <w:sz w:val="22"/>
          <w:szCs w:val="22"/>
        </w:rPr>
        <w:t>kupujúci oprávnený uplatniť si u predávajúceho</w:t>
      </w:r>
      <w:r w:rsidRPr="00DD53D1">
        <w:rPr>
          <w:rFonts w:ascii="Arial" w:hAnsi="Arial" w:cs="Arial"/>
          <w:sz w:val="22"/>
          <w:szCs w:val="22"/>
        </w:rPr>
        <w:t xml:space="preserve"> zmluvnú pokutu vo výške </w:t>
      </w:r>
      <w:r w:rsidR="00555BFB">
        <w:rPr>
          <w:rFonts w:ascii="Arial" w:hAnsi="Arial" w:cs="Arial"/>
          <w:sz w:val="22"/>
          <w:szCs w:val="22"/>
        </w:rPr>
        <w:t>200 eur</w:t>
      </w:r>
      <w:r w:rsidRPr="00DD53D1">
        <w:rPr>
          <w:rFonts w:ascii="Arial" w:hAnsi="Arial" w:cs="Arial"/>
          <w:sz w:val="22"/>
          <w:szCs w:val="22"/>
        </w:rPr>
        <w:t xml:space="preserve"> za každý aj začatý deň omeškania.</w:t>
      </w:r>
    </w:p>
    <w:p w14:paraId="2C72DF4C" w14:textId="7FD707DB" w:rsidR="005C1F53" w:rsidRPr="00313D34" w:rsidRDefault="005C1F53" w:rsidP="00222644">
      <w:pPr>
        <w:pStyle w:val="Odsekzoznamu"/>
        <w:numPr>
          <w:ilvl w:val="0"/>
          <w:numId w:val="24"/>
        </w:numPr>
        <w:ind w:left="426" w:hanging="426"/>
        <w:jc w:val="both"/>
        <w:rPr>
          <w:rFonts w:ascii="Arial" w:hAnsi="Arial" w:cs="Arial"/>
          <w:sz w:val="22"/>
          <w:szCs w:val="22"/>
        </w:rPr>
      </w:pPr>
      <w:r w:rsidRPr="00313D34">
        <w:rPr>
          <w:rFonts w:ascii="Arial" w:hAnsi="Arial" w:cs="Arial"/>
          <w:sz w:val="22"/>
          <w:szCs w:val="22"/>
        </w:rPr>
        <w:t xml:space="preserve">V prípade porušenia povinnosti predávajúceho podľa čl. </w:t>
      </w:r>
      <w:r w:rsidR="00103F93" w:rsidRPr="00313D34">
        <w:rPr>
          <w:rFonts w:ascii="Arial" w:hAnsi="Arial" w:cs="Arial"/>
          <w:sz w:val="22"/>
          <w:szCs w:val="22"/>
        </w:rPr>
        <w:t>4</w:t>
      </w:r>
      <w:r w:rsidR="00AB79B2" w:rsidRPr="00313D34">
        <w:rPr>
          <w:rFonts w:ascii="Arial" w:hAnsi="Arial" w:cs="Arial"/>
          <w:sz w:val="22"/>
          <w:szCs w:val="22"/>
        </w:rPr>
        <w:t xml:space="preserve"> bod 12</w:t>
      </w:r>
      <w:r w:rsidRPr="00313D34">
        <w:rPr>
          <w:rFonts w:ascii="Arial" w:hAnsi="Arial" w:cs="Arial"/>
          <w:sz w:val="22"/>
          <w:szCs w:val="22"/>
        </w:rPr>
        <w:t>.</w:t>
      </w:r>
      <w:r w:rsidR="00103F93" w:rsidRPr="00313D34">
        <w:rPr>
          <w:rFonts w:ascii="Arial" w:hAnsi="Arial" w:cs="Arial"/>
          <w:sz w:val="22"/>
          <w:szCs w:val="22"/>
        </w:rPr>
        <w:t xml:space="preserve"> tejto Dohody</w:t>
      </w:r>
      <w:r w:rsidRPr="00313D34">
        <w:rPr>
          <w:rFonts w:ascii="Arial" w:hAnsi="Arial" w:cs="Arial"/>
          <w:sz w:val="22"/>
          <w:szCs w:val="22"/>
        </w:rPr>
        <w:t xml:space="preserve"> je kupujúci oprávnený uplatniť si u predávajúceho zmluvnú pokutu vo výške 5 % z ceny príslušnej Podpory</w:t>
      </w:r>
      <w:r w:rsidR="00103F93" w:rsidRPr="00313D34">
        <w:rPr>
          <w:rFonts w:ascii="Arial" w:hAnsi="Arial" w:cs="Arial"/>
          <w:sz w:val="22"/>
          <w:szCs w:val="22"/>
        </w:rPr>
        <w:t xml:space="preserve"> s</w:t>
      </w:r>
      <w:r w:rsidR="00313D34">
        <w:rPr>
          <w:rFonts w:ascii="Arial" w:hAnsi="Arial" w:cs="Arial"/>
          <w:sz w:val="22"/>
          <w:szCs w:val="22"/>
        </w:rPr>
        <w:t> </w:t>
      </w:r>
      <w:r w:rsidR="00103F93" w:rsidRPr="00313D34">
        <w:rPr>
          <w:rFonts w:ascii="Arial" w:hAnsi="Arial" w:cs="Arial"/>
          <w:sz w:val="22"/>
          <w:szCs w:val="22"/>
        </w:rPr>
        <w:t>DPH</w:t>
      </w:r>
      <w:r w:rsidR="00313D34">
        <w:rPr>
          <w:rFonts w:ascii="Arial" w:hAnsi="Arial" w:cs="Arial"/>
          <w:sz w:val="22"/>
          <w:szCs w:val="22"/>
        </w:rPr>
        <w:t xml:space="preserve"> objednanej na základe objednávky kupujúceho</w:t>
      </w:r>
      <w:r w:rsidRPr="00313D34">
        <w:rPr>
          <w:rFonts w:ascii="Arial" w:hAnsi="Arial" w:cs="Arial"/>
          <w:sz w:val="22"/>
          <w:szCs w:val="22"/>
        </w:rPr>
        <w:t>, a to za každé také</w:t>
      </w:r>
      <w:r w:rsidR="00103F93" w:rsidRPr="00313D34">
        <w:rPr>
          <w:rFonts w:ascii="Arial" w:hAnsi="Arial" w:cs="Arial"/>
          <w:sz w:val="22"/>
          <w:szCs w:val="22"/>
        </w:rPr>
        <w:t xml:space="preserve"> jednotlivé</w:t>
      </w:r>
      <w:r w:rsidRPr="00313D34">
        <w:rPr>
          <w:rFonts w:ascii="Arial" w:hAnsi="Arial" w:cs="Arial"/>
          <w:sz w:val="22"/>
          <w:szCs w:val="22"/>
        </w:rPr>
        <w:t xml:space="preserve"> porušenie.</w:t>
      </w:r>
    </w:p>
    <w:p w14:paraId="39E382DD" w14:textId="1DC09A13" w:rsidR="00103F93" w:rsidRDefault="00103F93"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 xml:space="preserve">V prípade porušenia ktorejkoľvek povinnosti uvedenej v čl. 7 tejto Dohody je kupujúci oprávnený uplatniť si u predávajúceho zmluvnú pokutu vo výške 0,5 % z finančného limitu uvedeného v čl. 5 bod </w:t>
      </w:r>
      <w:r w:rsidR="00AD075F">
        <w:rPr>
          <w:rFonts w:ascii="Arial" w:hAnsi="Arial" w:cs="Arial"/>
          <w:sz w:val="22"/>
          <w:szCs w:val="22"/>
        </w:rPr>
        <w:t>2</w:t>
      </w:r>
      <w:r>
        <w:rPr>
          <w:rFonts w:ascii="Arial" w:hAnsi="Arial" w:cs="Arial"/>
          <w:sz w:val="22"/>
          <w:szCs w:val="22"/>
        </w:rPr>
        <w:t>. tejto Dohody s DPH, a to za každé také jednotlivé porušenie.</w:t>
      </w:r>
    </w:p>
    <w:p w14:paraId="1062E206" w14:textId="00E3954F" w:rsidR="00027BB3" w:rsidRDefault="00027BB3"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 xml:space="preserve">V prípade, ak sa vyhlásenie predávajúceho uvedené v čl. 2 bod 2 ukáže ako nepravdivé, kupujúci je oprávnený uplatniť si u predávajúceho zmluvnú pokutu vo výške 0,5 % z finančného limitu uvedeného v čl. 5 bod </w:t>
      </w:r>
      <w:r w:rsidR="00AD075F">
        <w:rPr>
          <w:rFonts w:ascii="Arial" w:hAnsi="Arial" w:cs="Arial"/>
          <w:sz w:val="22"/>
          <w:szCs w:val="22"/>
        </w:rPr>
        <w:t>2</w:t>
      </w:r>
      <w:r>
        <w:rPr>
          <w:rFonts w:ascii="Arial" w:hAnsi="Arial" w:cs="Arial"/>
          <w:sz w:val="22"/>
          <w:szCs w:val="22"/>
        </w:rPr>
        <w:t>. tejto Dohody s DPH.</w:t>
      </w:r>
    </w:p>
    <w:p w14:paraId="037C325C" w14:textId="6E6DFC0F" w:rsidR="000A3578" w:rsidRDefault="000A3578" w:rsidP="000A3578">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lastRenderedPageBreak/>
        <w:t>V</w:t>
      </w:r>
      <w:r>
        <w:rPr>
          <w:rFonts w:ascii="Arial" w:hAnsi="Arial" w:cs="Arial"/>
          <w:sz w:val="22"/>
          <w:szCs w:val="22"/>
        </w:rPr>
        <w:t> </w:t>
      </w:r>
      <w:r w:rsidRPr="00DD53D1">
        <w:rPr>
          <w:rFonts w:ascii="Arial" w:hAnsi="Arial" w:cs="Arial"/>
          <w:sz w:val="22"/>
          <w:szCs w:val="22"/>
        </w:rPr>
        <w:t>prípade</w:t>
      </w:r>
      <w:r>
        <w:rPr>
          <w:rFonts w:ascii="Arial" w:hAnsi="Arial" w:cs="Arial"/>
          <w:sz w:val="22"/>
          <w:szCs w:val="22"/>
        </w:rPr>
        <w:t xml:space="preserve">, ak sa predávajúci dostane do omeškania so splnením akejkoľvek inej povinnosti neuvedenej v bode </w:t>
      </w:r>
      <w:r w:rsidR="002B07F9">
        <w:rPr>
          <w:rFonts w:ascii="Arial" w:hAnsi="Arial" w:cs="Arial"/>
          <w:sz w:val="22"/>
          <w:szCs w:val="22"/>
        </w:rPr>
        <w:t>2</w:t>
      </w:r>
      <w:r>
        <w:rPr>
          <w:rFonts w:ascii="Arial" w:hAnsi="Arial" w:cs="Arial"/>
          <w:sz w:val="22"/>
          <w:szCs w:val="22"/>
        </w:rPr>
        <w:t>. až 6. tohto článku</w:t>
      </w:r>
      <w:r w:rsidR="00FF0E19">
        <w:rPr>
          <w:rFonts w:ascii="Arial" w:hAnsi="Arial" w:cs="Arial"/>
          <w:sz w:val="22"/>
          <w:szCs w:val="22"/>
        </w:rPr>
        <w:t>,</w:t>
      </w:r>
      <w:r>
        <w:rPr>
          <w:rFonts w:ascii="Arial" w:hAnsi="Arial" w:cs="Arial"/>
          <w:sz w:val="22"/>
          <w:szCs w:val="22"/>
        </w:rPr>
        <w:t xml:space="preserve"> </w:t>
      </w:r>
      <w:r w:rsidRPr="00DD53D1">
        <w:rPr>
          <w:rFonts w:ascii="Arial" w:hAnsi="Arial" w:cs="Arial"/>
          <w:sz w:val="22"/>
          <w:szCs w:val="22"/>
        </w:rPr>
        <w:t xml:space="preserve">je </w:t>
      </w:r>
      <w:r>
        <w:rPr>
          <w:rFonts w:ascii="Arial" w:hAnsi="Arial" w:cs="Arial"/>
          <w:sz w:val="22"/>
          <w:szCs w:val="22"/>
        </w:rPr>
        <w:t>kupujúci oprávnený uplatniť si u predávajúceho</w:t>
      </w:r>
      <w:r w:rsidRPr="00DD53D1">
        <w:rPr>
          <w:rFonts w:ascii="Arial" w:hAnsi="Arial" w:cs="Arial"/>
          <w:sz w:val="22"/>
          <w:szCs w:val="22"/>
        </w:rPr>
        <w:t xml:space="preserve"> zmluvnú pokutu vo výške </w:t>
      </w:r>
      <w:r>
        <w:rPr>
          <w:rFonts w:ascii="Arial" w:hAnsi="Arial" w:cs="Arial"/>
          <w:sz w:val="22"/>
          <w:szCs w:val="22"/>
        </w:rPr>
        <w:t>200 eur</w:t>
      </w:r>
      <w:r w:rsidRPr="00DD53D1">
        <w:rPr>
          <w:rFonts w:ascii="Arial" w:hAnsi="Arial" w:cs="Arial"/>
          <w:sz w:val="22"/>
          <w:szCs w:val="22"/>
        </w:rPr>
        <w:t xml:space="preserve"> za každý aj začatý deň omeškania.</w:t>
      </w:r>
    </w:p>
    <w:p w14:paraId="2FAA6E4F" w14:textId="76F5F9C1" w:rsidR="00B20950" w:rsidRPr="00B20950" w:rsidRDefault="00B20950" w:rsidP="00B20950">
      <w:pPr>
        <w:pStyle w:val="Odsekzoznamu"/>
        <w:numPr>
          <w:ilvl w:val="0"/>
          <w:numId w:val="24"/>
        </w:numPr>
        <w:ind w:left="426"/>
        <w:jc w:val="both"/>
        <w:rPr>
          <w:rFonts w:ascii="Arial" w:hAnsi="Arial" w:cs="Arial"/>
          <w:sz w:val="22"/>
          <w:szCs w:val="22"/>
        </w:rPr>
      </w:pPr>
      <w:r w:rsidRPr="00B20950">
        <w:rPr>
          <w:rFonts w:ascii="Arial" w:hAnsi="Arial" w:cs="Arial"/>
          <w:sz w:val="22"/>
          <w:szCs w:val="22"/>
        </w:rPr>
        <w:t xml:space="preserve">Ak </w:t>
      </w:r>
      <w:r>
        <w:rPr>
          <w:rFonts w:ascii="Arial" w:hAnsi="Arial" w:cs="Arial"/>
          <w:sz w:val="22"/>
          <w:szCs w:val="22"/>
        </w:rPr>
        <w:t>kupujúci</w:t>
      </w:r>
      <w:r w:rsidRPr="00B20950">
        <w:rPr>
          <w:rFonts w:ascii="Arial" w:hAnsi="Arial" w:cs="Arial"/>
          <w:sz w:val="22"/>
          <w:szCs w:val="22"/>
        </w:rPr>
        <w:t xml:space="preserve"> nevyužije právo na odstúpenie od </w:t>
      </w:r>
      <w:r>
        <w:rPr>
          <w:rFonts w:ascii="Arial" w:hAnsi="Arial" w:cs="Arial"/>
          <w:sz w:val="22"/>
          <w:szCs w:val="22"/>
        </w:rPr>
        <w:t xml:space="preserve">tejto </w:t>
      </w:r>
      <w:r w:rsidRPr="00B20950">
        <w:rPr>
          <w:rFonts w:ascii="Arial" w:hAnsi="Arial" w:cs="Arial"/>
          <w:sz w:val="22"/>
          <w:szCs w:val="22"/>
        </w:rPr>
        <w:t xml:space="preserve">Dohody podľa § 15 ods. 1 zákona o registri partnerov verejného sektora, je oprávnený uplatniť si u </w:t>
      </w:r>
      <w:r>
        <w:rPr>
          <w:rFonts w:ascii="Arial" w:hAnsi="Arial" w:cs="Arial"/>
          <w:sz w:val="22"/>
          <w:szCs w:val="22"/>
        </w:rPr>
        <w:t>predávajúceho</w:t>
      </w:r>
      <w:r w:rsidRPr="00B20950">
        <w:rPr>
          <w:rFonts w:ascii="Arial" w:hAnsi="Arial" w:cs="Arial"/>
          <w:sz w:val="22"/>
          <w:szCs w:val="22"/>
        </w:rPr>
        <w:t xml:space="preserve"> sankciu vo výške 1000 eur.</w:t>
      </w:r>
    </w:p>
    <w:p w14:paraId="390ABED9" w14:textId="04480D88" w:rsidR="0026503E" w:rsidRDefault="0026503E" w:rsidP="00222644">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Zaplatením zmluvnej pokuty alebo úroku z omeškania nie je dotknutý nárok </w:t>
      </w:r>
      <w:r w:rsidR="005C1F53">
        <w:rPr>
          <w:rFonts w:ascii="Arial" w:hAnsi="Arial" w:cs="Arial"/>
          <w:sz w:val="22"/>
          <w:szCs w:val="22"/>
        </w:rPr>
        <w:t>poškodenej zmluvnej strany</w:t>
      </w:r>
      <w:r w:rsidRPr="00DD53D1">
        <w:rPr>
          <w:rFonts w:ascii="Arial" w:hAnsi="Arial" w:cs="Arial"/>
          <w:sz w:val="22"/>
          <w:szCs w:val="22"/>
        </w:rPr>
        <w:t xml:space="preserve"> na náhradu škody v celom rozsahu, ktorá </w:t>
      </w:r>
      <w:r w:rsidR="005C1F53">
        <w:rPr>
          <w:rFonts w:ascii="Arial" w:hAnsi="Arial" w:cs="Arial"/>
          <w:sz w:val="22"/>
          <w:szCs w:val="22"/>
        </w:rPr>
        <w:t>jej preukázateľne vznikla</w:t>
      </w:r>
      <w:r w:rsidRPr="00DD53D1">
        <w:rPr>
          <w:rFonts w:ascii="Arial" w:hAnsi="Arial" w:cs="Arial"/>
          <w:sz w:val="22"/>
          <w:szCs w:val="22"/>
        </w:rPr>
        <w:t xml:space="preserve"> v dôsledku nesplnenia povinností </w:t>
      </w:r>
      <w:r w:rsidR="005C1F53">
        <w:rPr>
          <w:rFonts w:ascii="Arial" w:hAnsi="Arial" w:cs="Arial"/>
          <w:sz w:val="22"/>
          <w:szCs w:val="22"/>
        </w:rPr>
        <w:t>druhej zmluvnej strany</w:t>
      </w:r>
      <w:r w:rsidRPr="00DD53D1">
        <w:rPr>
          <w:rFonts w:ascii="Arial" w:hAnsi="Arial" w:cs="Arial"/>
          <w:sz w:val="22"/>
          <w:szCs w:val="22"/>
        </w:rPr>
        <w:t>.</w:t>
      </w:r>
    </w:p>
    <w:p w14:paraId="0219AF0B" w14:textId="3132BC33" w:rsidR="009F6969" w:rsidRPr="00226153" w:rsidRDefault="00AD2E0E" w:rsidP="00226153">
      <w:pPr>
        <w:pStyle w:val="Odsekzoznamu"/>
        <w:numPr>
          <w:ilvl w:val="0"/>
          <w:numId w:val="24"/>
        </w:numPr>
        <w:ind w:left="426" w:hanging="426"/>
        <w:jc w:val="both"/>
        <w:rPr>
          <w:rFonts w:ascii="Arial" w:hAnsi="Arial" w:cs="Arial"/>
          <w:sz w:val="22"/>
          <w:szCs w:val="22"/>
        </w:rPr>
      </w:pPr>
      <w:r w:rsidRPr="00226153">
        <w:rPr>
          <w:rFonts w:ascii="Arial" w:hAnsi="Arial" w:cs="Arial"/>
          <w:sz w:val="22"/>
          <w:szCs w:val="22"/>
        </w:rPr>
        <w:t xml:space="preserve">Kupujúci </w:t>
      </w:r>
      <w:r w:rsidR="00756A22" w:rsidRPr="00226153">
        <w:rPr>
          <w:rFonts w:ascii="Arial" w:hAnsi="Arial" w:cs="Arial"/>
          <w:sz w:val="22"/>
          <w:szCs w:val="22"/>
        </w:rPr>
        <w:t xml:space="preserve">má právo na náhradu škody, ktorá mu preukázateľne vznikla nesplnením vlastnej daňovej povinnosti </w:t>
      </w:r>
      <w:r w:rsidRPr="00226153">
        <w:rPr>
          <w:rFonts w:ascii="Arial" w:hAnsi="Arial" w:cs="Arial"/>
          <w:sz w:val="22"/>
          <w:szCs w:val="22"/>
        </w:rPr>
        <w:t>predávajúceho</w:t>
      </w:r>
      <w:r w:rsidR="00756A22" w:rsidRPr="00226153">
        <w:rPr>
          <w:rFonts w:ascii="Arial" w:hAnsi="Arial" w:cs="Arial"/>
          <w:sz w:val="22"/>
          <w:szCs w:val="22"/>
        </w:rPr>
        <w:t>, plat</w:t>
      </w:r>
      <w:r w:rsidR="007008F1" w:rsidRPr="00226153">
        <w:rPr>
          <w:rFonts w:ascii="Arial" w:hAnsi="Arial" w:cs="Arial"/>
          <w:sz w:val="22"/>
          <w:szCs w:val="22"/>
        </w:rPr>
        <w:t>iteľa</w:t>
      </w:r>
      <w:r w:rsidR="00756A22" w:rsidRPr="00226153">
        <w:rPr>
          <w:rFonts w:ascii="Arial" w:hAnsi="Arial" w:cs="Arial"/>
          <w:sz w:val="22"/>
          <w:szCs w:val="22"/>
        </w:rPr>
        <w:t xml:space="preserve"> DPH, v zmysle § 78 zákona č. 222/2004 Z. z. a následne uplatnením ručenia za daň voči </w:t>
      </w:r>
      <w:r w:rsidRPr="00226153">
        <w:rPr>
          <w:rFonts w:ascii="Arial" w:hAnsi="Arial" w:cs="Arial"/>
          <w:sz w:val="22"/>
          <w:szCs w:val="22"/>
        </w:rPr>
        <w:t>kupujúcemu</w:t>
      </w:r>
      <w:r w:rsidR="00756A22" w:rsidRPr="00226153">
        <w:rPr>
          <w:rFonts w:ascii="Arial" w:hAnsi="Arial" w:cs="Arial"/>
          <w:sz w:val="22"/>
          <w:szCs w:val="22"/>
        </w:rPr>
        <w:t xml:space="preserve"> v zmysle § 69 b tohto zákona </w:t>
      </w:r>
      <w:r w:rsidRPr="00226153">
        <w:rPr>
          <w:rFonts w:ascii="Arial" w:hAnsi="Arial" w:cs="Arial"/>
          <w:sz w:val="22"/>
          <w:szCs w:val="22"/>
        </w:rPr>
        <w:t xml:space="preserve">č. 222/2004 Z. z. </w:t>
      </w:r>
      <w:r w:rsidR="00756A22" w:rsidRPr="00226153">
        <w:rPr>
          <w:rFonts w:ascii="Arial" w:hAnsi="Arial" w:cs="Arial"/>
          <w:sz w:val="22"/>
          <w:szCs w:val="22"/>
        </w:rPr>
        <w:t xml:space="preserve">a z podania dodatočného daňového priznania k dani z pridanej hodnoty a dodatočného kontrolného výkazu k dani </w:t>
      </w:r>
      <w:r w:rsidRPr="00226153">
        <w:rPr>
          <w:rFonts w:ascii="Arial" w:hAnsi="Arial" w:cs="Arial"/>
          <w:sz w:val="22"/>
          <w:szCs w:val="22"/>
        </w:rPr>
        <w:t>z pridanej hodnoty</w:t>
      </w:r>
      <w:r w:rsidR="007008F1" w:rsidRPr="00226153">
        <w:rPr>
          <w:rFonts w:ascii="Arial" w:hAnsi="Arial" w:cs="Arial"/>
          <w:sz w:val="22"/>
          <w:szCs w:val="22"/>
        </w:rPr>
        <w:t xml:space="preserve"> z dôvodu neskorého vystavenia a doručenia faktúry</w:t>
      </w:r>
      <w:r w:rsidRPr="00226153">
        <w:rPr>
          <w:rFonts w:ascii="Arial" w:hAnsi="Arial" w:cs="Arial"/>
          <w:sz w:val="22"/>
          <w:szCs w:val="22"/>
        </w:rPr>
        <w:t>. Kupujúci</w:t>
      </w:r>
      <w:r w:rsidR="00756A22" w:rsidRPr="00226153">
        <w:rPr>
          <w:rFonts w:ascii="Arial" w:hAnsi="Arial" w:cs="Arial"/>
          <w:sz w:val="22"/>
          <w:szCs w:val="22"/>
        </w:rPr>
        <w:t xml:space="preserve"> má zároveň právo uplatniť u </w:t>
      </w:r>
      <w:r w:rsidRPr="00226153">
        <w:rPr>
          <w:rFonts w:ascii="Arial" w:hAnsi="Arial" w:cs="Arial"/>
          <w:sz w:val="22"/>
          <w:szCs w:val="22"/>
        </w:rPr>
        <w:t>predávajúceho</w:t>
      </w:r>
      <w:r w:rsidR="00756A22" w:rsidRPr="00226153">
        <w:rPr>
          <w:rFonts w:ascii="Arial" w:hAnsi="Arial" w:cs="Arial"/>
          <w:sz w:val="22"/>
          <w:szCs w:val="22"/>
        </w:rPr>
        <w:t xml:space="preserve"> i trovy konania, ktoré mu vzniknú v konaní podľa § 69b zákona č. 222/2004 Z. z., s príslušným daňovým úradom.</w:t>
      </w:r>
    </w:p>
    <w:p w14:paraId="524C52A7" w14:textId="0B25B526" w:rsidR="00B20950" w:rsidRDefault="00B20950" w:rsidP="00756A22">
      <w:pPr>
        <w:jc w:val="center"/>
        <w:rPr>
          <w:rFonts w:ascii="Arial" w:hAnsi="Arial" w:cs="Arial"/>
          <w:b/>
          <w:sz w:val="22"/>
          <w:szCs w:val="22"/>
        </w:rPr>
      </w:pPr>
    </w:p>
    <w:p w14:paraId="40A32382" w14:textId="77777777" w:rsidR="000D75E5" w:rsidRDefault="000D75E5" w:rsidP="00756A22">
      <w:pPr>
        <w:jc w:val="center"/>
        <w:rPr>
          <w:rFonts w:ascii="Arial" w:hAnsi="Arial" w:cs="Arial"/>
          <w:b/>
          <w:sz w:val="22"/>
          <w:szCs w:val="22"/>
        </w:rPr>
      </w:pPr>
    </w:p>
    <w:p w14:paraId="69CBC0DB" w14:textId="687E59EA"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23039C" w:rsidRPr="00DD53D1">
        <w:rPr>
          <w:rFonts w:ascii="Arial" w:hAnsi="Arial" w:cs="Arial"/>
          <w:b/>
          <w:sz w:val="22"/>
          <w:szCs w:val="22"/>
        </w:rPr>
        <w:t>9</w:t>
      </w:r>
    </w:p>
    <w:p w14:paraId="0566B62A" w14:textId="441A84A2" w:rsidR="00B20950" w:rsidRPr="00B20950" w:rsidRDefault="00747390" w:rsidP="00B20950">
      <w:pPr>
        <w:jc w:val="center"/>
        <w:rPr>
          <w:rFonts w:ascii="Arial" w:hAnsi="Arial" w:cs="Arial"/>
          <w:b/>
          <w:sz w:val="22"/>
          <w:szCs w:val="22"/>
        </w:rPr>
      </w:pPr>
      <w:r>
        <w:rPr>
          <w:rFonts w:ascii="Arial" w:hAnsi="Arial" w:cs="Arial"/>
          <w:b/>
          <w:sz w:val="22"/>
          <w:szCs w:val="22"/>
        </w:rPr>
        <w:t>Zmena a u</w:t>
      </w:r>
      <w:r w:rsidR="00756A22" w:rsidRPr="00DD53D1">
        <w:rPr>
          <w:rFonts w:ascii="Arial" w:hAnsi="Arial" w:cs="Arial"/>
          <w:b/>
          <w:sz w:val="22"/>
          <w:szCs w:val="22"/>
        </w:rPr>
        <w:t xml:space="preserve">končenie </w:t>
      </w:r>
      <w:r>
        <w:rPr>
          <w:rFonts w:ascii="Arial" w:hAnsi="Arial" w:cs="Arial"/>
          <w:b/>
          <w:sz w:val="22"/>
          <w:szCs w:val="22"/>
        </w:rPr>
        <w:t>Dohody</w:t>
      </w:r>
    </w:p>
    <w:p w14:paraId="189FD46D" w14:textId="1868B089"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V súlade s § 18 ods. 1 písm. a) zákona o verejnom obstarávaní sa zmluvné strany dohodli, že ak z dôvodu technickej obmeny tovaru na trhu sa počas účinnosti tejto </w:t>
      </w:r>
      <w:r>
        <w:rPr>
          <w:rFonts w:ascii="Arial" w:hAnsi="Arial" w:cs="Arial"/>
          <w:sz w:val="22"/>
          <w:szCs w:val="22"/>
        </w:rPr>
        <w:t>D</w:t>
      </w:r>
      <w:r w:rsidRPr="00747390">
        <w:rPr>
          <w:rFonts w:ascii="Arial" w:hAnsi="Arial" w:cs="Arial"/>
          <w:sz w:val="22"/>
          <w:szCs w:val="22"/>
        </w:rPr>
        <w:t xml:space="preserve">ohody stane nemožným dodať niektorú položku </w:t>
      </w:r>
      <w:r>
        <w:rPr>
          <w:rFonts w:ascii="Arial" w:hAnsi="Arial" w:cs="Arial"/>
          <w:sz w:val="22"/>
          <w:szCs w:val="22"/>
        </w:rPr>
        <w:t>Plnenia</w:t>
      </w:r>
      <w:r w:rsidRPr="00747390">
        <w:rPr>
          <w:rFonts w:ascii="Arial" w:hAnsi="Arial" w:cs="Arial"/>
          <w:sz w:val="22"/>
          <w:szCs w:val="22"/>
        </w:rPr>
        <w:t xml:space="preserve"> podľa Prílohy č. 1 tejto </w:t>
      </w:r>
      <w:r>
        <w:rPr>
          <w:rFonts w:ascii="Arial" w:hAnsi="Arial" w:cs="Arial"/>
          <w:sz w:val="22"/>
          <w:szCs w:val="22"/>
        </w:rPr>
        <w:t>D</w:t>
      </w:r>
      <w:r w:rsidRPr="00747390">
        <w:rPr>
          <w:rFonts w:ascii="Arial" w:hAnsi="Arial" w:cs="Arial"/>
          <w:sz w:val="22"/>
          <w:szCs w:val="22"/>
        </w:rPr>
        <w:t xml:space="preserve">ohody (ďalej ako „nahrádzaná položka </w:t>
      </w:r>
      <w:r>
        <w:rPr>
          <w:rFonts w:ascii="Arial" w:hAnsi="Arial" w:cs="Arial"/>
          <w:sz w:val="22"/>
          <w:szCs w:val="22"/>
        </w:rPr>
        <w:t>Plnenia</w:t>
      </w:r>
      <w:r w:rsidRPr="00747390">
        <w:rPr>
          <w:rFonts w:ascii="Arial" w:hAnsi="Arial" w:cs="Arial"/>
          <w:sz w:val="22"/>
          <w:szCs w:val="22"/>
        </w:rPr>
        <w:t xml:space="preserve">“), predávajúci sa zaväzuje bezodkladne o tom zaslať kupujúcemu písomné oznámenie aj s návrhom na náhradnú položku </w:t>
      </w:r>
      <w:r>
        <w:rPr>
          <w:rFonts w:ascii="Arial" w:hAnsi="Arial" w:cs="Arial"/>
          <w:sz w:val="22"/>
          <w:szCs w:val="22"/>
        </w:rPr>
        <w:t>Plnenia</w:t>
      </w:r>
      <w:r w:rsidRPr="00747390">
        <w:rPr>
          <w:rFonts w:ascii="Arial" w:hAnsi="Arial" w:cs="Arial"/>
          <w:sz w:val="22"/>
          <w:szCs w:val="22"/>
        </w:rPr>
        <w:t xml:space="preserve">. Technické parametre a špecifikácie náhradnej položky </w:t>
      </w:r>
      <w:r>
        <w:rPr>
          <w:rFonts w:ascii="Arial" w:hAnsi="Arial" w:cs="Arial"/>
          <w:sz w:val="22"/>
          <w:szCs w:val="22"/>
        </w:rPr>
        <w:t>Plnenia</w:t>
      </w:r>
      <w:r w:rsidRPr="00747390">
        <w:rPr>
          <w:rFonts w:ascii="Arial" w:hAnsi="Arial" w:cs="Arial"/>
          <w:sz w:val="22"/>
          <w:szCs w:val="22"/>
        </w:rPr>
        <w:t xml:space="preserve"> musia byť rovnaké alebo lepšie, ako sú technické parametre a špecifikácie nahrádzanej položky </w:t>
      </w:r>
      <w:r>
        <w:rPr>
          <w:rFonts w:ascii="Arial" w:hAnsi="Arial" w:cs="Arial"/>
          <w:sz w:val="22"/>
          <w:szCs w:val="22"/>
        </w:rPr>
        <w:t>Plnenia</w:t>
      </w:r>
      <w:r w:rsidRPr="00747390">
        <w:rPr>
          <w:rFonts w:ascii="Arial" w:hAnsi="Arial" w:cs="Arial"/>
          <w:sz w:val="22"/>
          <w:szCs w:val="22"/>
        </w:rPr>
        <w:t xml:space="preserve">, s tým, že jednotková cena </w:t>
      </w:r>
      <w:r>
        <w:rPr>
          <w:rFonts w:ascii="Arial" w:hAnsi="Arial" w:cs="Arial"/>
          <w:sz w:val="22"/>
          <w:szCs w:val="22"/>
        </w:rPr>
        <w:t>náhradnej</w:t>
      </w:r>
      <w:r w:rsidRPr="00747390">
        <w:rPr>
          <w:rFonts w:ascii="Arial" w:hAnsi="Arial" w:cs="Arial"/>
          <w:sz w:val="22"/>
          <w:szCs w:val="22"/>
        </w:rPr>
        <w:t xml:space="preserve"> položky </w:t>
      </w:r>
      <w:r>
        <w:rPr>
          <w:rFonts w:ascii="Arial" w:hAnsi="Arial" w:cs="Arial"/>
          <w:sz w:val="22"/>
          <w:szCs w:val="22"/>
        </w:rPr>
        <w:t>Plnenia</w:t>
      </w:r>
      <w:r w:rsidRPr="00747390">
        <w:rPr>
          <w:rFonts w:ascii="Arial" w:hAnsi="Arial" w:cs="Arial"/>
          <w:sz w:val="22"/>
          <w:szCs w:val="22"/>
        </w:rPr>
        <w:t xml:space="preserve"> je rovnaká alebo nižšia ako jednotková cena nahrádzanej položky </w:t>
      </w:r>
      <w:r>
        <w:rPr>
          <w:rFonts w:ascii="Arial" w:hAnsi="Arial" w:cs="Arial"/>
          <w:sz w:val="22"/>
          <w:szCs w:val="22"/>
        </w:rPr>
        <w:t>Plnenia</w:t>
      </w:r>
      <w:r w:rsidRPr="00747390">
        <w:rPr>
          <w:rFonts w:ascii="Arial" w:hAnsi="Arial" w:cs="Arial"/>
          <w:sz w:val="22"/>
          <w:szCs w:val="22"/>
        </w:rPr>
        <w:t xml:space="preserve">. Povinnou prílohou oznámenia podľa tohto bodu je potvrdenie výrobcu o ukončení </w:t>
      </w:r>
      <w:r>
        <w:rPr>
          <w:rFonts w:ascii="Arial" w:hAnsi="Arial" w:cs="Arial"/>
          <w:sz w:val="22"/>
          <w:szCs w:val="22"/>
        </w:rPr>
        <w:t>poskytovania</w:t>
      </w:r>
      <w:r w:rsidRPr="00747390">
        <w:rPr>
          <w:rFonts w:ascii="Arial" w:hAnsi="Arial" w:cs="Arial"/>
          <w:sz w:val="22"/>
          <w:szCs w:val="22"/>
        </w:rPr>
        <w:t xml:space="preserve"> nahrádzanej položky </w:t>
      </w:r>
      <w:r w:rsidR="00065A71">
        <w:rPr>
          <w:rFonts w:ascii="Arial" w:hAnsi="Arial" w:cs="Arial"/>
          <w:sz w:val="22"/>
          <w:szCs w:val="22"/>
        </w:rPr>
        <w:t>Plnenia</w:t>
      </w:r>
      <w:r w:rsidRPr="00747390">
        <w:rPr>
          <w:rFonts w:ascii="Arial" w:hAnsi="Arial" w:cs="Arial"/>
          <w:sz w:val="22"/>
          <w:szCs w:val="22"/>
        </w:rPr>
        <w:t xml:space="preserve"> alebo iné vyjadrenie výrobcu o tom, že nahrádzanú položku </w:t>
      </w:r>
      <w:r>
        <w:rPr>
          <w:rFonts w:ascii="Arial" w:hAnsi="Arial" w:cs="Arial"/>
          <w:sz w:val="22"/>
          <w:szCs w:val="22"/>
        </w:rPr>
        <w:t>Plnenia</w:t>
      </w:r>
      <w:r w:rsidRPr="00747390">
        <w:rPr>
          <w:rFonts w:ascii="Arial" w:hAnsi="Arial" w:cs="Arial"/>
          <w:sz w:val="22"/>
          <w:szCs w:val="22"/>
        </w:rPr>
        <w:t xml:space="preserve"> nie je možné </w:t>
      </w:r>
      <w:r>
        <w:rPr>
          <w:rFonts w:ascii="Arial" w:hAnsi="Arial" w:cs="Arial"/>
          <w:sz w:val="22"/>
          <w:szCs w:val="22"/>
        </w:rPr>
        <w:t>poskytnúť</w:t>
      </w:r>
      <w:r w:rsidRPr="00747390">
        <w:rPr>
          <w:rFonts w:ascii="Arial" w:hAnsi="Arial" w:cs="Arial"/>
          <w:sz w:val="22"/>
          <w:szCs w:val="22"/>
        </w:rPr>
        <w:t xml:space="preserve">. </w:t>
      </w:r>
    </w:p>
    <w:p w14:paraId="447BDD14" w14:textId="513C2925"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Ak kupujúci súhlasí s predloženým návrhom na náhradnú položku </w:t>
      </w:r>
      <w:r>
        <w:rPr>
          <w:rFonts w:ascii="Arial" w:hAnsi="Arial" w:cs="Arial"/>
          <w:sz w:val="22"/>
          <w:szCs w:val="22"/>
        </w:rPr>
        <w:t>Plnenia</w:t>
      </w:r>
      <w:r w:rsidRPr="00747390">
        <w:rPr>
          <w:rFonts w:ascii="Arial" w:hAnsi="Arial" w:cs="Arial"/>
          <w:sz w:val="22"/>
          <w:szCs w:val="22"/>
        </w:rPr>
        <w:t xml:space="preserve">, uzavrie s predávajúcim dodatok k tejto </w:t>
      </w:r>
      <w:r>
        <w:rPr>
          <w:rFonts w:ascii="Arial" w:hAnsi="Arial" w:cs="Arial"/>
          <w:sz w:val="22"/>
          <w:szCs w:val="22"/>
        </w:rPr>
        <w:t>D</w:t>
      </w:r>
      <w:r w:rsidRPr="00747390">
        <w:rPr>
          <w:rFonts w:ascii="Arial" w:hAnsi="Arial" w:cs="Arial"/>
          <w:sz w:val="22"/>
          <w:szCs w:val="22"/>
        </w:rPr>
        <w:t xml:space="preserve">ohode, ktorej predmetom bude zmena Prílohy č. 1 v rozsahu nahradenia nahrádzanej položky </w:t>
      </w:r>
      <w:r>
        <w:rPr>
          <w:rFonts w:ascii="Arial" w:hAnsi="Arial" w:cs="Arial"/>
          <w:sz w:val="22"/>
          <w:szCs w:val="22"/>
        </w:rPr>
        <w:t>Plnenia</w:t>
      </w:r>
      <w:r w:rsidRPr="00747390">
        <w:rPr>
          <w:rFonts w:ascii="Arial" w:hAnsi="Arial" w:cs="Arial"/>
          <w:sz w:val="22"/>
          <w:szCs w:val="22"/>
        </w:rPr>
        <w:t xml:space="preserve"> za náhradnú položku </w:t>
      </w:r>
      <w:r>
        <w:rPr>
          <w:rFonts w:ascii="Arial" w:hAnsi="Arial" w:cs="Arial"/>
          <w:sz w:val="22"/>
          <w:szCs w:val="22"/>
        </w:rPr>
        <w:t>Plnenia</w:t>
      </w:r>
      <w:r w:rsidRPr="00747390">
        <w:rPr>
          <w:rFonts w:ascii="Arial" w:hAnsi="Arial" w:cs="Arial"/>
          <w:sz w:val="22"/>
          <w:szCs w:val="22"/>
        </w:rPr>
        <w:t>.</w:t>
      </w:r>
    </w:p>
    <w:p w14:paraId="385A9819" w14:textId="03A72D78" w:rsidR="00756A22" w:rsidRPr="00747390" w:rsidRDefault="005B2BF1"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Dohoda</w:t>
      </w:r>
      <w:r w:rsidR="00756A22" w:rsidRPr="00747390">
        <w:rPr>
          <w:rFonts w:ascii="Arial" w:hAnsi="Arial" w:cs="Arial"/>
          <w:sz w:val="22"/>
          <w:szCs w:val="22"/>
        </w:rPr>
        <w:t xml:space="preserve"> zaniká: </w:t>
      </w:r>
    </w:p>
    <w:p w14:paraId="0689CDB4" w14:textId="6897D191"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uplynutí</w:t>
      </w:r>
      <w:r w:rsidR="005B2BF1" w:rsidRPr="00DD53D1">
        <w:rPr>
          <w:rFonts w:ascii="Arial" w:hAnsi="Arial" w:cs="Arial"/>
          <w:sz w:val="22"/>
          <w:szCs w:val="22"/>
        </w:rPr>
        <w:t xml:space="preserve">m dohodnutej </w:t>
      </w:r>
      <w:r w:rsidR="005B2BF1" w:rsidRPr="00940D2C">
        <w:rPr>
          <w:rFonts w:ascii="Arial" w:hAnsi="Arial" w:cs="Arial"/>
          <w:sz w:val="22"/>
          <w:szCs w:val="22"/>
        </w:rPr>
        <w:t>doby trvania Dohody</w:t>
      </w:r>
      <w:r w:rsidR="00940D2C">
        <w:rPr>
          <w:rFonts w:ascii="Arial" w:hAnsi="Arial" w:cs="Arial"/>
          <w:sz w:val="22"/>
          <w:szCs w:val="22"/>
        </w:rPr>
        <w:t xml:space="preserve"> podľa čl. 11 bod 1.</w:t>
      </w:r>
      <w:r w:rsidRPr="00DD53D1">
        <w:rPr>
          <w:rFonts w:ascii="Arial" w:hAnsi="Arial" w:cs="Arial"/>
          <w:sz w:val="22"/>
          <w:szCs w:val="22"/>
        </w:rPr>
        <w:t>;</w:t>
      </w:r>
    </w:p>
    <w:p w14:paraId="6FA524F7" w14:textId="7E4486A9"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vyčerpaním finančného limitu podľa č</w:t>
      </w:r>
      <w:r w:rsidR="0098119F" w:rsidRPr="00DD53D1">
        <w:rPr>
          <w:rFonts w:ascii="Arial" w:hAnsi="Arial" w:cs="Arial"/>
          <w:sz w:val="22"/>
          <w:szCs w:val="22"/>
        </w:rPr>
        <w:t>l</w:t>
      </w:r>
      <w:r w:rsidRPr="00DD53D1">
        <w:rPr>
          <w:rFonts w:ascii="Arial" w:hAnsi="Arial" w:cs="Arial"/>
          <w:sz w:val="22"/>
          <w:szCs w:val="22"/>
        </w:rPr>
        <w:t xml:space="preserve">. </w:t>
      </w:r>
      <w:r w:rsidR="0098119F" w:rsidRPr="00DD53D1">
        <w:rPr>
          <w:rFonts w:ascii="Arial" w:hAnsi="Arial" w:cs="Arial"/>
          <w:sz w:val="22"/>
          <w:szCs w:val="22"/>
        </w:rPr>
        <w:t>5</w:t>
      </w:r>
      <w:r w:rsidR="005B2BF1" w:rsidRPr="00DD53D1">
        <w:rPr>
          <w:rFonts w:ascii="Arial" w:hAnsi="Arial" w:cs="Arial"/>
          <w:sz w:val="22"/>
          <w:szCs w:val="22"/>
        </w:rPr>
        <w:t xml:space="preserve"> bod </w:t>
      </w:r>
      <w:r w:rsidR="00AD075F">
        <w:rPr>
          <w:rFonts w:ascii="Arial" w:hAnsi="Arial" w:cs="Arial"/>
          <w:sz w:val="22"/>
          <w:szCs w:val="22"/>
        </w:rPr>
        <w:t>2</w:t>
      </w:r>
      <w:r w:rsidR="005B2BF1" w:rsidRPr="00DD53D1">
        <w:rPr>
          <w:rFonts w:ascii="Arial" w:hAnsi="Arial" w:cs="Arial"/>
          <w:sz w:val="22"/>
          <w:szCs w:val="22"/>
        </w:rPr>
        <w:t xml:space="preserve"> Dohody</w:t>
      </w:r>
      <w:r w:rsidRPr="00DD53D1">
        <w:rPr>
          <w:rFonts w:ascii="Arial" w:hAnsi="Arial" w:cs="Arial"/>
          <w:sz w:val="22"/>
          <w:szCs w:val="22"/>
        </w:rPr>
        <w:t>;</w:t>
      </w:r>
    </w:p>
    <w:p w14:paraId="2D8808E0" w14:textId="051D96EC"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dohodou </w:t>
      </w:r>
      <w:r w:rsidR="00103F93">
        <w:rPr>
          <w:rFonts w:ascii="Arial" w:hAnsi="Arial" w:cs="Arial"/>
          <w:sz w:val="22"/>
          <w:szCs w:val="22"/>
        </w:rPr>
        <w:t>zmluvných strán</w:t>
      </w:r>
      <w:r w:rsidRPr="00DD53D1">
        <w:rPr>
          <w:rFonts w:ascii="Arial" w:hAnsi="Arial" w:cs="Arial"/>
          <w:sz w:val="22"/>
          <w:szCs w:val="22"/>
        </w:rPr>
        <w:t>;</w:t>
      </w:r>
    </w:p>
    <w:p w14:paraId="56C937A4" w14:textId="426B8DAE"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výpoveďou </w:t>
      </w:r>
      <w:r w:rsidR="00B4498E">
        <w:rPr>
          <w:rFonts w:ascii="Arial" w:hAnsi="Arial" w:cs="Arial"/>
          <w:sz w:val="22"/>
          <w:szCs w:val="22"/>
        </w:rPr>
        <w:t>ktorejkoľvek zmluvnej stran</w:t>
      </w:r>
      <w:r w:rsidR="005B2BF1" w:rsidRPr="00DD53D1">
        <w:rPr>
          <w:rFonts w:ascii="Arial" w:hAnsi="Arial" w:cs="Arial"/>
          <w:sz w:val="22"/>
          <w:szCs w:val="22"/>
        </w:rPr>
        <w:t>y aj bez uvedenia dôvodu s</w:t>
      </w:r>
      <w:r w:rsidR="0014648C" w:rsidRPr="00DD53D1">
        <w:rPr>
          <w:rFonts w:ascii="Arial" w:hAnsi="Arial" w:cs="Arial"/>
          <w:sz w:val="22"/>
          <w:szCs w:val="22"/>
        </w:rPr>
        <w:t> </w:t>
      </w:r>
      <w:r w:rsidR="005B2BF1" w:rsidRPr="00DD53D1">
        <w:rPr>
          <w:rFonts w:ascii="Arial" w:hAnsi="Arial" w:cs="Arial"/>
          <w:sz w:val="22"/>
          <w:szCs w:val="22"/>
        </w:rPr>
        <w:t>3</w:t>
      </w:r>
      <w:r w:rsidR="0014648C" w:rsidRPr="00DD53D1">
        <w:rPr>
          <w:rFonts w:ascii="Arial" w:hAnsi="Arial" w:cs="Arial"/>
          <w:sz w:val="22"/>
          <w:szCs w:val="22"/>
        </w:rPr>
        <w:t xml:space="preserve"> </w:t>
      </w:r>
      <w:r w:rsidRPr="00DD53D1">
        <w:rPr>
          <w:rFonts w:ascii="Arial" w:hAnsi="Arial" w:cs="Arial"/>
          <w:sz w:val="22"/>
          <w:szCs w:val="22"/>
        </w:rPr>
        <w:t xml:space="preserve">mesačnou výpovednou lehotou, ktorá začína plynúť od prvého dňa kalendárneho mesiaca </w:t>
      </w:r>
      <w:r w:rsidR="00FE7A0D" w:rsidRPr="00DD53D1">
        <w:rPr>
          <w:rFonts w:ascii="Arial" w:hAnsi="Arial" w:cs="Arial"/>
          <w:sz w:val="22"/>
          <w:szCs w:val="22"/>
        </w:rPr>
        <w:t xml:space="preserve">nasledujúceho </w:t>
      </w:r>
      <w:r w:rsidRPr="00DD53D1">
        <w:rPr>
          <w:rFonts w:ascii="Arial" w:hAnsi="Arial" w:cs="Arial"/>
          <w:sz w:val="22"/>
          <w:szCs w:val="22"/>
        </w:rPr>
        <w:t xml:space="preserve">po mesiaci, v ktorom bola doručená písomná výpoveď </w:t>
      </w:r>
      <w:r w:rsidR="00B4498E">
        <w:rPr>
          <w:rFonts w:ascii="Arial" w:hAnsi="Arial" w:cs="Arial"/>
          <w:sz w:val="22"/>
          <w:szCs w:val="22"/>
        </w:rPr>
        <w:t>druhej zmluvnej strane</w:t>
      </w:r>
      <w:r w:rsidRPr="00DD53D1">
        <w:rPr>
          <w:rFonts w:ascii="Arial" w:hAnsi="Arial" w:cs="Arial"/>
          <w:sz w:val="22"/>
          <w:szCs w:val="22"/>
        </w:rPr>
        <w:t xml:space="preserve">. Počas plynutia výpovednej lehoty sa </w:t>
      </w:r>
      <w:r w:rsidR="00103F93">
        <w:rPr>
          <w:rFonts w:ascii="Arial" w:hAnsi="Arial" w:cs="Arial"/>
          <w:sz w:val="22"/>
          <w:szCs w:val="22"/>
        </w:rPr>
        <w:t>zmluvné strany</w:t>
      </w:r>
      <w:r w:rsidRPr="00DD53D1">
        <w:rPr>
          <w:rFonts w:ascii="Arial" w:hAnsi="Arial" w:cs="Arial"/>
          <w:sz w:val="22"/>
          <w:szCs w:val="22"/>
        </w:rPr>
        <w:t xml:space="preserve"> zaväzujú plniť vzájomné povinnosti vyplývajúce z tejto </w:t>
      </w:r>
      <w:r w:rsidR="005B2BF1" w:rsidRPr="00DD53D1">
        <w:rPr>
          <w:rFonts w:ascii="Arial" w:hAnsi="Arial" w:cs="Arial"/>
          <w:sz w:val="22"/>
          <w:szCs w:val="22"/>
        </w:rPr>
        <w:t>Dohody</w:t>
      </w:r>
      <w:r w:rsidRPr="00DD53D1">
        <w:rPr>
          <w:rFonts w:ascii="Arial" w:hAnsi="Arial" w:cs="Arial"/>
          <w:sz w:val="22"/>
          <w:szCs w:val="22"/>
        </w:rPr>
        <w:t>;</w:t>
      </w:r>
    </w:p>
    <w:p w14:paraId="00686640" w14:textId="345AEC6D"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odstúpením od </w:t>
      </w:r>
      <w:r w:rsidR="005B2BF1" w:rsidRPr="00DD53D1">
        <w:rPr>
          <w:rFonts w:ascii="Arial" w:hAnsi="Arial" w:cs="Arial"/>
          <w:sz w:val="22"/>
          <w:szCs w:val="22"/>
        </w:rPr>
        <w:t>Dohody</w:t>
      </w:r>
      <w:r w:rsidRPr="00DD53D1">
        <w:rPr>
          <w:rFonts w:ascii="Arial" w:hAnsi="Arial" w:cs="Arial"/>
          <w:sz w:val="22"/>
          <w:szCs w:val="22"/>
        </w:rPr>
        <w:t xml:space="preserve"> </w:t>
      </w:r>
      <w:r w:rsidR="00103F93">
        <w:rPr>
          <w:rFonts w:ascii="Arial" w:hAnsi="Arial" w:cs="Arial"/>
          <w:sz w:val="22"/>
          <w:szCs w:val="22"/>
        </w:rPr>
        <w:t>ktoroukoľvek zo zmluvných strán</w:t>
      </w:r>
      <w:r w:rsidRPr="00DD53D1">
        <w:rPr>
          <w:rFonts w:ascii="Arial" w:hAnsi="Arial" w:cs="Arial"/>
          <w:sz w:val="22"/>
          <w:szCs w:val="22"/>
        </w:rPr>
        <w:t xml:space="preserve">. </w:t>
      </w:r>
    </w:p>
    <w:p w14:paraId="4027464B" w14:textId="028DBB22" w:rsidR="007E0AE1" w:rsidRPr="00DD53D1" w:rsidRDefault="007E0AE1" w:rsidP="007E0AE1">
      <w:pPr>
        <w:pStyle w:val="Odsekzoznamu"/>
        <w:numPr>
          <w:ilvl w:val="0"/>
          <w:numId w:val="25"/>
        </w:numPr>
        <w:ind w:left="426" w:hanging="426"/>
        <w:jc w:val="both"/>
        <w:rPr>
          <w:rFonts w:ascii="Arial" w:hAnsi="Arial" w:cs="Arial"/>
          <w:sz w:val="22"/>
          <w:szCs w:val="22"/>
        </w:rPr>
      </w:pPr>
      <w:r w:rsidRPr="00DD53D1">
        <w:rPr>
          <w:rFonts w:ascii="Arial" w:hAnsi="Arial" w:cs="Arial"/>
          <w:sz w:val="22"/>
          <w:szCs w:val="22"/>
        </w:rPr>
        <w:t>Od tejto Dohody možno odstúpiť, m</w:t>
      </w:r>
      <w:r w:rsidR="00103F93">
        <w:rPr>
          <w:rFonts w:ascii="Arial" w:hAnsi="Arial" w:cs="Arial"/>
          <w:sz w:val="22"/>
          <w:szCs w:val="22"/>
        </w:rPr>
        <w:t>imo prípadov uvedených v tejto D</w:t>
      </w:r>
      <w:r w:rsidRPr="00DD53D1">
        <w:rPr>
          <w:rFonts w:ascii="Arial" w:hAnsi="Arial" w:cs="Arial"/>
          <w:sz w:val="22"/>
          <w:szCs w:val="22"/>
        </w:rPr>
        <w:t>ohode, aj v súlade s ustanovením § 344 a </w:t>
      </w:r>
      <w:proofErr w:type="spellStart"/>
      <w:r w:rsidRPr="00DD53D1">
        <w:rPr>
          <w:rFonts w:ascii="Arial" w:hAnsi="Arial" w:cs="Arial"/>
          <w:sz w:val="22"/>
          <w:szCs w:val="22"/>
        </w:rPr>
        <w:t>nasl</w:t>
      </w:r>
      <w:proofErr w:type="spellEnd"/>
      <w:r w:rsidRPr="00DD53D1">
        <w:rPr>
          <w:rFonts w:ascii="Arial" w:hAnsi="Arial" w:cs="Arial"/>
          <w:sz w:val="22"/>
          <w:szCs w:val="22"/>
        </w:rPr>
        <w:t xml:space="preserve">. </w:t>
      </w:r>
      <w:r w:rsidR="007A3C9B">
        <w:rPr>
          <w:rFonts w:ascii="Arial" w:hAnsi="Arial" w:cs="Arial"/>
          <w:sz w:val="22"/>
          <w:szCs w:val="22"/>
        </w:rPr>
        <w:t>Obchodného zákonníka</w:t>
      </w:r>
      <w:r w:rsidRPr="00DD53D1">
        <w:rPr>
          <w:rFonts w:ascii="Arial" w:hAnsi="Arial" w:cs="Arial"/>
          <w:sz w:val="22"/>
          <w:szCs w:val="22"/>
        </w:rPr>
        <w:t xml:space="preserve">. Odstúpenie od tejto Dohody musí byť </w:t>
      </w:r>
      <w:r w:rsidR="00103F93">
        <w:rPr>
          <w:rFonts w:ascii="Arial" w:hAnsi="Arial" w:cs="Arial"/>
          <w:sz w:val="22"/>
          <w:szCs w:val="22"/>
        </w:rPr>
        <w:t>druhej zmluvnej strane doručené v listinnej forme</w:t>
      </w:r>
      <w:r w:rsidRPr="00DD53D1">
        <w:rPr>
          <w:rFonts w:ascii="Arial" w:hAnsi="Arial" w:cs="Arial"/>
          <w:sz w:val="22"/>
          <w:szCs w:val="22"/>
        </w:rPr>
        <w:t>.</w:t>
      </w:r>
    </w:p>
    <w:p w14:paraId="3DC0890F" w14:textId="1D1492E4" w:rsidR="007E0AE1" w:rsidRPr="00B4498E" w:rsidRDefault="007E0AE1" w:rsidP="007E0AE1">
      <w:pPr>
        <w:pStyle w:val="Odsekzoznamu"/>
        <w:numPr>
          <w:ilvl w:val="0"/>
          <w:numId w:val="25"/>
        </w:numPr>
        <w:ind w:left="426" w:hanging="426"/>
        <w:jc w:val="both"/>
        <w:rPr>
          <w:rFonts w:ascii="Arial" w:hAnsi="Arial" w:cs="Arial"/>
          <w:sz w:val="22"/>
          <w:szCs w:val="22"/>
        </w:rPr>
      </w:pPr>
      <w:r w:rsidRPr="00DD53D1">
        <w:rPr>
          <w:rFonts w:ascii="Arial" w:hAnsi="Arial" w:cs="Arial"/>
          <w:sz w:val="22"/>
          <w:szCs w:val="22"/>
        </w:rPr>
        <w:t>Predávajúci je oprávnený odstúpiť od tejto Dohody v prípade, ak ku</w:t>
      </w:r>
      <w:r w:rsidR="00103F93">
        <w:rPr>
          <w:rFonts w:ascii="Arial" w:hAnsi="Arial" w:cs="Arial"/>
          <w:sz w:val="22"/>
          <w:szCs w:val="22"/>
        </w:rPr>
        <w:t xml:space="preserve">pujúci nezaplatí cenu za </w:t>
      </w:r>
      <w:r w:rsidR="00103F93" w:rsidRPr="00B4498E">
        <w:rPr>
          <w:rFonts w:ascii="Arial" w:hAnsi="Arial" w:cs="Arial"/>
          <w:sz w:val="22"/>
          <w:szCs w:val="22"/>
        </w:rPr>
        <w:t xml:space="preserve">dodané položky Plnenia </w:t>
      </w:r>
      <w:r w:rsidRPr="00B4498E">
        <w:rPr>
          <w:rFonts w:ascii="Arial" w:hAnsi="Arial" w:cs="Arial"/>
          <w:sz w:val="22"/>
          <w:szCs w:val="22"/>
        </w:rPr>
        <w:t>v lehote do 40 dní po uplynutí dohodnutej lehoty splatnosti faktúry.</w:t>
      </w:r>
    </w:p>
    <w:p w14:paraId="4C8D0863" w14:textId="77777777" w:rsidR="00027BB3" w:rsidRPr="00B4498E" w:rsidRDefault="007E0AE1" w:rsidP="007E0AE1">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Kupujúci je oprávnený odstúpiť od tejto Dohody aj v prípade, ak </w:t>
      </w:r>
    </w:p>
    <w:p w14:paraId="1E56D633" w14:textId="34237F90" w:rsidR="007E0AE1" w:rsidRPr="00B4498E" w:rsidRDefault="007E0AE1"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predávajúci nedodá </w:t>
      </w:r>
      <w:r w:rsidR="00103F93" w:rsidRPr="00B4498E">
        <w:rPr>
          <w:rFonts w:ascii="Arial" w:hAnsi="Arial" w:cs="Arial"/>
          <w:sz w:val="22"/>
          <w:szCs w:val="22"/>
        </w:rPr>
        <w:t>objednané položky Plnenia</w:t>
      </w:r>
      <w:r w:rsidRPr="00B4498E">
        <w:rPr>
          <w:rFonts w:ascii="Arial" w:hAnsi="Arial" w:cs="Arial"/>
          <w:sz w:val="22"/>
          <w:szCs w:val="22"/>
        </w:rPr>
        <w:t xml:space="preserve"> ani do 5 pracovných dní od uplynutia lehoty na dodanie stanovenej v</w:t>
      </w:r>
      <w:r w:rsidR="00742894" w:rsidRPr="00B4498E">
        <w:rPr>
          <w:rFonts w:ascii="Arial" w:hAnsi="Arial" w:cs="Arial"/>
          <w:sz w:val="22"/>
          <w:szCs w:val="22"/>
        </w:rPr>
        <w:t> </w:t>
      </w:r>
      <w:r w:rsidRPr="00B4498E">
        <w:rPr>
          <w:rFonts w:ascii="Arial" w:hAnsi="Arial" w:cs="Arial"/>
          <w:sz w:val="22"/>
          <w:szCs w:val="22"/>
        </w:rPr>
        <w:t>čl</w:t>
      </w:r>
      <w:r w:rsidR="00742894" w:rsidRPr="00B4498E">
        <w:rPr>
          <w:rFonts w:ascii="Arial" w:hAnsi="Arial" w:cs="Arial"/>
          <w:sz w:val="22"/>
          <w:szCs w:val="22"/>
        </w:rPr>
        <w:t>. 4</w:t>
      </w:r>
      <w:r w:rsidRPr="00B4498E">
        <w:rPr>
          <w:rFonts w:ascii="Arial" w:hAnsi="Arial" w:cs="Arial"/>
          <w:sz w:val="22"/>
          <w:szCs w:val="22"/>
        </w:rPr>
        <w:t xml:space="preserve"> bod 4. tejto Doho</w:t>
      </w:r>
      <w:r w:rsidR="00027BB3" w:rsidRPr="00B4498E">
        <w:rPr>
          <w:rFonts w:ascii="Arial" w:hAnsi="Arial" w:cs="Arial"/>
          <w:sz w:val="22"/>
          <w:szCs w:val="22"/>
        </w:rPr>
        <w:t>dy,</w:t>
      </w:r>
    </w:p>
    <w:p w14:paraId="50E192F3" w14:textId="68ABEFF0"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lastRenderedPageBreak/>
        <w:t xml:space="preserve">sa vyhlásenie predávajúceho uvedené v čl. 2 bod 2 </w:t>
      </w:r>
      <w:r w:rsidR="00B4498E" w:rsidRPr="00B4498E">
        <w:rPr>
          <w:rFonts w:ascii="Arial" w:hAnsi="Arial" w:cs="Arial"/>
          <w:sz w:val="22"/>
          <w:szCs w:val="22"/>
        </w:rPr>
        <w:t xml:space="preserve">tejto Dohody </w:t>
      </w:r>
      <w:r w:rsidRPr="00B4498E">
        <w:rPr>
          <w:rFonts w:ascii="Arial" w:hAnsi="Arial" w:cs="Arial"/>
          <w:sz w:val="22"/>
          <w:szCs w:val="22"/>
        </w:rPr>
        <w:t>ukáže ako nepravdivé alebo sa počas účinnosti tejto Dohody nepravdivým stane,</w:t>
      </w:r>
    </w:p>
    <w:p w14:paraId="04641C87" w14:textId="25A124BF" w:rsidR="002612F0" w:rsidRPr="00DD53D1" w:rsidRDefault="00756A22"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sa </w:t>
      </w:r>
      <w:r w:rsidR="00CE447F" w:rsidRPr="00B4498E">
        <w:rPr>
          <w:rFonts w:ascii="Arial" w:hAnsi="Arial" w:cs="Arial"/>
          <w:sz w:val="22"/>
          <w:szCs w:val="22"/>
        </w:rPr>
        <w:t>predávajúci s</w:t>
      </w:r>
      <w:r w:rsidRPr="00B4498E">
        <w:rPr>
          <w:rFonts w:ascii="Arial" w:hAnsi="Arial" w:cs="Arial"/>
          <w:sz w:val="22"/>
          <w:szCs w:val="22"/>
        </w:rPr>
        <w:t>tane dlžníkom poistného</w:t>
      </w:r>
      <w:r w:rsidRPr="00DD53D1">
        <w:rPr>
          <w:rFonts w:ascii="Arial" w:hAnsi="Arial" w:cs="Arial"/>
          <w:sz w:val="22"/>
          <w:szCs w:val="22"/>
        </w:rPr>
        <w:t xml:space="preserve"> na zdravotné poistenie, ktoré je povinný platiť </w:t>
      </w:r>
      <w:r w:rsidR="00CE447F" w:rsidRPr="00DD53D1">
        <w:rPr>
          <w:rFonts w:ascii="Arial" w:hAnsi="Arial" w:cs="Arial"/>
          <w:sz w:val="22"/>
          <w:szCs w:val="22"/>
        </w:rPr>
        <w:t>kupujúcemu</w:t>
      </w:r>
      <w:r w:rsidR="00027BB3">
        <w:rPr>
          <w:rFonts w:ascii="Arial" w:hAnsi="Arial" w:cs="Arial"/>
          <w:sz w:val="22"/>
          <w:szCs w:val="22"/>
        </w:rPr>
        <w:t>,</w:t>
      </w:r>
    </w:p>
    <w:p w14:paraId="0FA70AC9" w14:textId="3D341CFB" w:rsidR="002612F0" w:rsidRDefault="00CE447F" w:rsidP="00027BB3">
      <w:pPr>
        <w:pStyle w:val="Odsekzoznamu"/>
        <w:numPr>
          <w:ilvl w:val="0"/>
          <w:numId w:val="32"/>
        </w:numPr>
        <w:ind w:left="851"/>
        <w:jc w:val="both"/>
        <w:rPr>
          <w:rFonts w:ascii="Arial" w:hAnsi="Arial" w:cs="Arial"/>
          <w:sz w:val="22"/>
          <w:szCs w:val="22"/>
        </w:rPr>
      </w:pPr>
      <w:r w:rsidRPr="00DD53D1">
        <w:rPr>
          <w:rFonts w:ascii="Arial" w:hAnsi="Arial" w:cs="Arial"/>
          <w:sz w:val="22"/>
          <w:szCs w:val="22"/>
        </w:rPr>
        <w:t>predávajúcemu</w:t>
      </w:r>
      <w:r w:rsidR="00756A22" w:rsidRPr="00DD53D1">
        <w:rPr>
          <w:rFonts w:ascii="Arial" w:hAnsi="Arial" w:cs="Arial"/>
          <w:sz w:val="22"/>
          <w:szCs w:val="22"/>
        </w:rPr>
        <w:t xml:space="preserve"> bol uložený jeden, alebo viacero trestov, uvedených v § 10 zák. č. 91/2016 Z.</w:t>
      </w:r>
      <w:r w:rsidRPr="00DD53D1">
        <w:rPr>
          <w:rFonts w:ascii="Arial" w:hAnsi="Arial" w:cs="Arial"/>
          <w:sz w:val="22"/>
          <w:szCs w:val="22"/>
        </w:rPr>
        <w:t xml:space="preserve"> </w:t>
      </w:r>
      <w:r w:rsidR="00756A22" w:rsidRPr="00DD53D1">
        <w:rPr>
          <w:rFonts w:ascii="Arial" w:hAnsi="Arial" w:cs="Arial"/>
          <w:sz w:val="22"/>
          <w:szCs w:val="22"/>
        </w:rPr>
        <w:t>z. o trestnej</w:t>
      </w:r>
      <w:r w:rsidR="002612F0" w:rsidRPr="00DD53D1">
        <w:rPr>
          <w:rFonts w:ascii="Arial" w:hAnsi="Arial" w:cs="Arial"/>
          <w:sz w:val="22"/>
          <w:szCs w:val="22"/>
        </w:rPr>
        <w:t xml:space="preserve"> zodpovednosti právnických osôb</w:t>
      </w:r>
      <w:r w:rsidR="00695466">
        <w:rPr>
          <w:rFonts w:ascii="Arial" w:hAnsi="Arial" w:cs="Arial"/>
          <w:sz w:val="22"/>
          <w:szCs w:val="22"/>
        </w:rPr>
        <w:t xml:space="preserve"> v znení neskorších predpisov</w:t>
      </w:r>
      <w:r w:rsidR="00027BB3">
        <w:rPr>
          <w:rFonts w:ascii="Arial" w:hAnsi="Arial" w:cs="Arial"/>
          <w:sz w:val="22"/>
          <w:szCs w:val="22"/>
        </w:rPr>
        <w:t>,</w:t>
      </w:r>
    </w:p>
    <w:p w14:paraId="333B9117" w14:textId="172BDA9E" w:rsidR="00027BB3" w:rsidRDefault="00027BB3" w:rsidP="00027BB3">
      <w:pPr>
        <w:pStyle w:val="Odsekzoznamu"/>
        <w:numPr>
          <w:ilvl w:val="0"/>
          <w:numId w:val="32"/>
        </w:numPr>
        <w:ind w:left="851"/>
        <w:jc w:val="both"/>
        <w:rPr>
          <w:rFonts w:ascii="Arial" w:hAnsi="Arial" w:cs="Arial"/>
          <w:sz w:val="22"/>
          <w:szCs w:val="22"/>
        </w:rPr>
      </w:pPr>
      <w:r w:rsidRPr="00DD53D1">
        <w:rPr>
          <w:rFonts w:ascii="Arial" w:hAnsi="Arial" w:cs="Arial"/>
          <w:sz w:val="22"/>
          <w:szCs w:val="22"/>
        </w:rPr>
        <w:t>dôjde k výmazu predávajúceho - partnera verejného sektora na návrh oprávnenej osoby počas trvania Dohody</w:t>
      </w:r>
      <w:r>
        <w:rPr>
          <w:rFonts w:ascii="Arial" w:hAnsi="Arial" w:cs="Arial"/>
          <w:sz w:val="22"/>
          <w:szCs w:val="22"/>
        </w:rPr>
        <w:t>,</w:t>
      </w:r>
      <w:r w:rsidRPr="00027BB3">
        <w:rPr>
          <w:rFonts w:ascii="Arial" w:hAnsi="Arial" w:cs="Arial"/>
          <w:sz w:val="22"/>
          <w:szCs w:val="22"/>
        </w:rPr>
        <w:t xml:space="preserve"> </w:t>
      </w:r>
    </w:p>
    <w:p w14:paraId="18C4314E" w14:textId="51E9DE4B" w:rsidR="00027BB3" w:rsidRDefault="00027BB3" w:rsidP="00027BB3">
      <w:pPr>
        <w:pStyle w:val="Odsekzoznamu"/>
        <w:numPr>
          <w:ilvl w:val="0"/>
          <w:numId w:val="32"/>
        </w:numPr>
        <w:ind w:left="851"/>
        <w:jc w:val="both"/>
        <w:rPr>
          <w:rFonts w:ascii="Arial" w:hAnsi="Arial" w:cs="Arial"/>
          <w:sz w:val="22"/>
          <w:szCs w:val="22"/>
        </w:rPr>
      </w:pPr>
      <w:r w:rsidRPr="00DD53D1">
        <w:rPr>
          <w:rFonts w:ascii="Arial" w:hAnsi="Arial" w:cs="Arial"/>
          <w:sz w:val="22"/>
          <w:szCs w:val="22"/>
        </w:rPr>
        <w:t xml:space="preserve">je predávajúci  - partner verejného sektora viac ako 30 dní v omeškaní so zápisom  novej oprávnenej osoby </w:t>
      </w:r>
      <w:r>
        <w:rPr>
          <w:rFonts w:ascii="Arial" w:hAnsi="Arial" w:cs="Arial"/>
          <w:sz w:val="22"/>
          <w:szCs w:val="22"/>
        </w:rPr>
        <w:t xml:space="preserve">podľa </w:t>
      </w:r>
      <w:r w:rsidRPr="00DD53D1">
        <w:rPr>
          <w:rFonts w:ascii="Arial" w:hAnsi="Arial" w:cs="Arial"/>
          <w:sz w:val="22"/>
          <w:szCs w:val="22"/>
        </w:rPr>
        <w:t>§ 10 ods. 2 tretia veta zákona o regis</w:t>
      </w:r>
      <w:r>
        <w:rPr>
          <w:rFonts w:ascii="Arial" w:hAnsi="Arial" w:cs="Arial"/>
          <w:sz w:val="22"/>
          <w:szCs w:val="22"/>
        </w:rPr>
        <w:t>tri partnerov verejného sektora,</w:t>
      </w:r>
    </w:p>
    <w:p w14:paraId="1FCEE1C5" w14:textId="4F3043D0"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subdodáva</w:t>
      </w:r>
      <w:r w:rsidR="00B4498E">
        <w:rPr>
          <w:rFonts w:ascii="Arial" w:hAnsi="Arial" w:cs="Arial"/>
          <w:sz w:val="22"/>
          <w:szCs w:val="22"/>
        </w:rPr>
        <w:t>telia predávajúceho, ktorí majú</w:t>
      </w:r>
      <w:r w:rsidRPr="00B4498E">
        <w:rPr>
          <w:rFonts w:ascii="Arial" w:hAnsi="Arial" w:cs="Arial"/>
          <w:sz w:val="22"/>
          <w:szCs w:val="22"/>
        </w:rPr>
        <w:t xml:space="preserve"> povinnosť zapisovať sa do registra partnerov verejného sektora, nie sú zapísaní v registri partnerov verejného sektora.</w:t>
      </w:r>
    </w:p>
    <w:p w14:paraId="16558D26" w14:textId="1100130E" w:rsidR="002612F0" w:rsidRPr="00B4498E" w:rsidRDefault="002612F0" w:rsidP="002612F0">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K</w:t>
      </w:r>
      <w:r w:rsidR="00CE447F" w:rsidRPr="00B4498E">
        <w:rPr>
          <w:rFonts w:ascii="Arial" w:hAnsi="Arial" w:cs="Arial"/>
          <w:sz w:val="22"/>
          <w:szCs w:val="22"/>
        </w:rPr>
        <w:t xml:space="preserve">upujúci </w:t>
      </w:r>
      <w:r w:rsidR="00756A22" w:rsidRPr="00B4498E">
        <w:rPr>
          <w:rFonts w:ascii="Arial" w:hAnsi="Arial" w:cs="Arial"/>
          <w:sz w:val="22"/>
          <w:szCs w:val="22"/>
        </w:rPr>
        <w:t xml:space="preserve">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výmaze </w:t>
      </w:r>
      <w:r w:rsidR="00CE447F" w:rsidRPr="00B4498E">
        <w:rPr>
          <w:rFonts w:ascii="Arial" w:hAnsi="Arial" w:cs="Arial"/>
          <w:sz w:val="22"/>
          <w:szCs w:val="22"/>
        </w:rPr>
        <w:t>predávajúceho</w:t>
      </w:r>
      <w:r w:rsidR="00B4498E">
        <w:rPr>
          <w:rFonts w:ascii="Arial" w:hAnsi="Arial" w:cs="Arial"/>
          <w:sz w:val="22"/>
          <w:szCs w:val="22"/>
        </w:rPr>
        <w:t xml:space="preserve"> alebo</w:t>
      </w:r>
      <w:r w:rsidR="00756A22" w:rsidRPr="00B4498E">
        <w:rPr>
          <w:rFonts w:ascii="Arial" w:hAnsi="Arial" w:cs="Arial"/>
          <w:sz w:val="22"/>
          <w:szCs w:val="22"/>
        </w:rPr>
        <w:t xml:space="preserve"> niektorého subdodávateľa </w:t>
      </w:r>
      <w:r w:rsidR="00CE447F" w:rsidRPr="00B4498E">
        <w:rPr>
          <w:rFonts w:ascii="Arial" w:hAnsi="Arial" w:cs="Arial"/>
          <w:sz w:val="22"/>
          <w:szCs w:val="22"/>
        </w:rPr>
        <w:t xml:space="preserve">predávajúceho </w:t>
      </w:r>
      <w:r w:rsidR="00756A22" w:rsidRPr="00B4498E">
        <w:rPr>
          <w:rFonts w:ascii="Arial" w:hAnsi="Arial" w:cs="Arial"/>
          <w:sz w:val="22"/>
          <w:szCs w:val="22"/>
        </w:rPr>
        <w:t>podľa § 12 zákona č. 315/2016 Z. z. o registri partnerov verejného sektora a o zmene a doplnení niektorých zákonov v znení neskorších predpisov (ďalej len „zákon o registr</w:t>
      </w:r>
      <w:r w:rsidRPr="00B4498E">
        <w:rPr>
          <w:rFonts w:ascii="Arial" w:hAnsi="Arial" w:cs="Arial"/>
          <w:sz w:val="22"/>
          <w:szCs w:val="22"/>
        </w:rPr>
        <w:t>i partnerov verejného sektora“).</w:t>
      </w:r>
    </w:p>
    <w:p w14:paraId="7A120B85" w14:textId="546C8403" w:rsidR="00756A22" w:rsidRPr="00B4498E" w:rsidRDefault="002612F0" w:rsidP="00027BB3">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K</w:t>
      </w:r>
      <w:r w:rsidR="00CE447F" w:rsidRPr="00B4498E">
        <w:rPr>
          <w:rFonts w:ascii="Arial" w:hAnsi="Arial" w:cs="Arial"/>
          <w:sz w:val="22"/>
          <w:szCs w:val="22"/>
        </w:rPr>
        <w:t>upujúci</w:t>
      </w:r>
      <w:r w:rsidR="00756A22" w:rsidRPr="00B4498E">
        <w:rPr>
          <w:rFonts w:ascii="Arial" w:hAnsi="Arial" w:cs="Arial"/>
          <w:sz w:val="22"/>
          <w:szCs w:val="22"/>
        </w:rPr>
        <w:t xml:space="preserve"> 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pokute uloženej </w:t>
      </w:r>
      <w:r w:rsidR="00CE447F" w:rsidRPr="00B4498E">
        <w:rPr>
          <w:rFonts w:ascii="Arial" w:hAnsi="Arial" w:cs="Arial"/>
          <w:sz w:val="22"/>
          <w:szCs w:val="22"/>
        </w:rPr>
        <w:t>predávajúcemu</w:t>
      </w:r>
      <w:r w:rsidR="00756A22" w:rsidRPr="00B4498E">
        <w:rPr>
          <w:rFonts w:ascii="Arial" w:hAnsi="Arial" w:cs="Arial"/>
          <w:sz w:val="22"/>
          <w:szCs w:val="22"/>
        </w:rPr>
        <w:t xml:space="preserve"> podľa § 13 ods. 2 zákona o registri part</w:t>
      </w:r>
      <w:r w:rsidRPr="00B4498E">
        <w:rPr>
          <w:rFonts w:ascii="Arial" w:hAnsi="Arial" w:cs="Arial"/>
          <w:sz w:val="22"/>
          <w:szCs w:val="22"/>
        </w:rPr>
        <w:t>nerov verejného sektora.</w:t>
      </w:r>
    </w:p>
    <w:p w14:paraId="2150E295" w14:textId="18E8A78D" w:rsidR="00C46AC4" w:rsidRDefault="00756A22"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V prípade, že nie je splnená povinnosť </w:t>
      </w:r>
      <w:r w:rsidR="00CE447F" w:rsidRPr="00B4498E">
        <w:rPr>
          <w:rFonts w:ascii="Arial" w:hAnsi="Arial" w:cs="Arial"/>
          <w:sz w:val="22"/>
          <w:szCs w:val="22"/>
        </w:rPr>
        <w:t>predávajúceho</w:t>
      </w:r>
      <w:r w:rsidRPr="00B4498E">
        <w:rPr>
          <w:rFonts w:ascii="Arial" w:hAnsi="Arial" w:cs="Arial"/>
          <w:sz w:val="22"/>
          <w:szCs w:val="22"/>
        </w:rPr>
        <w:t xml:space="preserve"> podľa § 11 ods. 2 zákona o registri partnerov verejného sektora, alebo ak je </w:t>
      </w:r>
      <w:r w:rsidR="00CE447F" w:rsidRPr="00B4498E">
        <w:rPr>
          <w:rFonts w:ascii="Arial" w:hAnsi="Arial" w:cs="Arial"/>
          <w:sz w:val="22"/>
          <w:szCs w:val="22"/>
        </w:rPr>
        <w:t>predávajúci</w:t>
      </w:r>
      <w:r w:rsidRPr="00B4498E">
        <w:rPr>
          <w:rFonts w:ascii="Arial" w:hAnsi="Arial" w:cs="Arial"/>
          <w:sz w:val="22"/>
          <w:szCs w:val="22"/>
        </w:rPr>
        <w:t xml:space="preserve"> v omeškaní s plnením svojej povinnosti podľa § 10 ods. 2 tretej vety citovaného zákona, nie je </w:t>
      </w:r>
      <w:r w:rsidR="00CE447F" w:rsidRPr="00B4498E">
        <w:rPr>
          <w:rFonts w:ascii="Arial" w:hAnsi="Arial" w:cs="Arial"/>
          <w:sz w:val="22"/>
          <w:szCs w:val="22"/>
        </w:rPr>
        <w:t>kupujúci</w:t>
      </w:r>
      <w:r w:rsidRPr="00B4498E">
        <w:rPr>
          <w:rFonts w:ascii="Arial" w:hAnsi="Arial" w:cs="Arial"/>
          <w:sz w:val="22"/>
          <w:szCs w:val="22"/>
        </w:rPr>
        <w:t xml:space="preserve"> v omeškaní, ak z tohto dôvodu neplní, čo mu ukladá táto </w:t>
      </w:r>
      <w:r w:rsidR="00CE447F" w:rsidRPr="00B4498E">
        <w:rPr>
          <w:rFonts w:ascii="Arial" w:hAnsi="Arial" w:cs="Arial"/>
          <w:sz w:val="22"/>
          <w:szCs w:val="22"/>
        </w:rPr>
        <w:t>Dohoda</w:t>
      </w:r>
      <w:r w:rsidRPr="00B4498E">
        <w:rPr>
          <w:rFonts w:ascii="Arial" w:hAnsi="Arial" w:cs="Arial"/>
          <w:sz w:val="22"/>
          <w:szCs w:val="22"/>
        </w:rPr>
        <w:t>.</w:t>
      </w:r>
    </w:p>
    <w:p w14:paraId="30707BE1" w14:textId="246B2560" w:rsidR="00D70EFC" w:rsidRPr="00226153" w:rsidRDefault="00D70EFC" w:rsidP="006710AA">
      <w:pPr>
        <w:pStyle w:val="Odsekzoznamu"/>
        <w:numPr>
          <w:ilvl w:val="0"/>
          <w:numId w:val="25"/>
        </w:numPr>
        <w:ind w:left="426"/>
        <w:jc w:val="both"/>
        <w:rPr>
          <w:rFonts w:ascii="Arial" w:hAnsi="Arial" w:cs="Arial"/>
          <w:sz w:val="22"/>
          <w:szCs w:val="22"/>
        </w:rPr>
      </w:pPr>
      <w:r w:rsidRPr="00D70EFC">
        <w:rPr>
          <w:rFonts w:ascii="Arial" w:hAnsi="Arial" w:cs="Arial"/>
          <w:sz w:val="22"/>
          <w:szCs w:val="22"/>
        </w:rPr>
        <w:t xml:space="preserve">Predávajúci vyhlasuje, že spĺňa podmienky v súlade s § 11 ods. 1 písm. c) zákona o verejnom obstarávaní. V prípade, ak sa toto vyhlásenie ukáže ako nepravdivé, kupujúci je oprávnený od tejto Dohody odstúpiť, a predávajúci je povinný nahradiť kupujúcemu škodu, ktorá mu tým vznikla. </w:t>
      </w:r>
    </w:p>
    <w:p w14:paraId="37112BF2" w14:textId="5F98E0A4" w:rsidR="00222644" w:rsidRPr="00B4498E" w:rsidRDefault="00C46AC4"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Účinky odstúpenia od tejto Dohody nastávajú momentom doručenia písomného odstúpenia </w:t>
      </w:r>
      <w:r w:rsidR="00B4498E">
        <w:rPr>
          <w:rFonts w:ascii="Arial" w:hAnsi="Arial" w:cs="Arial"/>
          <w:sz w:val="22"/>
          <w:szCs w:val="22"/>
        </w:rPr>
        <w:t>druhej zmluvnej strane</w:t>
      </w:r>
      <w:r w:rsidRPr="00B4498E">
        <w:rPr>
          <w:rFonts w:ascii="Arial" w:hAnsi="Arial" w:cs="Arial"/>
          <w:sz w:val="22"/>
          <w:szCs w:val="22"/>
        </w:rPr>
        <w:t xml:space="preserve">. </w:t>
      </w:r>
      <w:r w:rsidR="00756A22" w:rsidRPr="00B4498E">
        <w:rPr>
          <w:rFonts w:ascii="Arial" w:hAnsi="Arial" w:cs="Arial"/>
          <w:sz w:val="22"/>
          <w:szCs w:val="22"/>
        </w:rPr>
        <w:t xml:space="preserve"> </w:t>
      </w:r>
    </w:p>
    <w:p w14:paraId="28CFB723" w14:textId="4B421131" w:rsidR="00756A22" w:rsidRPr="00DD53D1" w:rsidRDefault="00756A22" w:rsidP="0022264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Zánikom tejto </w:t>
      </w:r>
      <w:r w:rsidR="00CE447F" w:rsidRPr="00B4498E">
        <w:rPr>
          <w:rFonts w:ascii="Arial" w:hAnsi="Arial" w:cs="Arial"/>
          <w:sz w:val="22"/>
          <w:szCs w:val="22"/>
        </w:rPr>
        <w:t>Dohody</w:t>
      </w:r>
      <w:r w:rsidRPr="00B4498E">
        <w:rPr>
          <w:rFonts w:ascii="Arial" w:hAnsi="Arial" w:cs="Arial"/>
          <w:sz w:val="22"/>
          <w:szCs w:val="22"/>
        </w:rPr>
        <w:t xml:space="preserve"> nezanikajú </w:t>
      </w:r>
      <w:r w:rsidR="00B4498E">
        <w:rPr>
          <w:rFonts w:ascii="Arial" w:hAnsi="Arial" w:cs="Arial"/>
          <w:sz w:val="22"/>
          <w:szCs w:val="22"/>
        </w:rPr>
        <w:t>zmluvným stranám</w:t>
      </w:r>
      <w:r w:rsidRPr="00B4498E">
        <w:rPr>
          <w:rFonts w:ascii="Arial" w:hAnsi="Arial" w:cs="Arial"/>
          <w:sz w:val="22"/>
          <w:szCs w:val="22"/>
        </w:rPr>
        <w:t xml:space="preserve"> vzájomné</w:t>
      </w:r>
      <w:r w:rsidRPr="00DD53D1">
        <w:rPr>
          <w:rFonts w:ascii="Arial" w:hAnsi="Arial" w:cs="Arial"/>
          <w:sz w:val="22"/>
          <w:szCs w:val="22"/>
        </w:rPr>
        <w:t xml:space="preserve"> práva a povinnosti týkajúce sa vzájomného plnenia do dňa skončenia </w:t>
      </w:r>
      <w:r w:rsidR="00CE447F" w:rsidRPr="00DD53D1">
        <w:rPr>
          <w:rFonts w:ascii="Arial" w:hAnsi="Arial" w:cs="Arial"/>
          <w:sz w:val="22"/>
          <w:szCs w:val="22"/>
        </w:rPr>
        <w:t>Dohody</w:t>
      </w:r>
      <w:r w:rsidRPr="00DD53D1">
        <w:rPr>
          <w:rFonts w:ascii="Arial" w:hAnsi="Arial" w:cs="Arial"/>
          <w:sz w:val="22"/>
          <w:szCs w:val="22"/>
        </w:rPr>
        <w:t>, ako aj nároky z prípadných zmluv</w:t>
      </w:r>
      <w:r w:rsidR="00CE447F" w:rsidRPr="00DD53D1">
        <w:rPr>
          <w:rFonts w:ascii="Arial" w:hAnsi="Arial" w:cs="Arial"/>
          <w:sz w:val="22"/>
          <w:szCs w:val="22"/>
        </w:rPr>
        <w:t xml:space="preserve">ných pokút a ostatných sankcií vrátane </w:t>
      </w:r>
      <w:r w:rsidRPr="00DD53D1">
        <w:rPr>
          <w:rFonts w:ascii="Arial" w:hAnsi="Arial" w:cs="Arial"/>
          <w:sz w:val="22"/>
          <w:szCs w:val="22"/>
        </w:rPr>
        <w:t>nárok</w:t>
      </w:r>
      <w:r w:rsidR="00CE447F" w:rsidRPr="00DD53D1">
        <w:rPr>
          <w:rFonts w:ascii="Arial" w:hAnsi="Arial" w:cs="Arial"/>
          <w:sz w:val="22"/>
          <w:szCs w:val="22"/>
        </w:rPr>
        <w:t>u</w:t>
      </w:r>
      <w:r w:rsidRPr="00DD53D1">
        <w:rPr>
          <w:rFonts w:ascii="Arial" w:hAnsi="Arial" w:cs="Arial"/>
          <w:sz w:val="22"/>
          <w:szCs w:val="22"/>
        </w:rPr>
        <w:t xml:space="preserve"> na náhradu škody vzniknutej porušením tejto </w:t>
      </w:r>
      <w:r w:rsidR="00CE447F" w:rsidRPr="00DD53D1">
        <w:rPr>
          <w:rFonts w:ascii="Arial" w:hAnsi="Arial" w:cs="Arial"/>
          <w:sz w:val="22"/>
          <w:szCs w:val="22"/>
        </w:rPr>
        <w:t>Dohody</w:t>
      </w:r>
      <w:r w:rsidRPr="00DD53D1">
        <w:rPr>
          <w:rFonts w:ascii="Arial" w:hAnsi="Arial" w:cs="Arial"/>
          <w:noProof/>
          <w:sz w:val="22"/>
          <w:szCs w:val="22"/>
        </w:rPr>
        <w:t xml:space="preserve">. </w:t>
      </w:r>
    </w:p>
    <w:p w14:paraId="4A83D5B2" w14:textId="0BFF44AF" w:rsidR="00BD4889" w:rsidRDefault="00BD4889" w:rsidP="00756A22">
      <w:pPr>
        <w:jc w:val="both"/>
        <w:rPr>
          <w:rFonts w:ascii="Arial" w:hAnsi="Arial" w:cs="Arial"/>
          <w:sz w:val="22"/>
          <w:szCs w:val="22"/>
        </w:rPr>
      </w:pPr>
    </w:p>
    <w:p w14:paraId="5AFA99C8" w14:textId="77777777" w:rsidR="000D75E5" w:rsidRPr="00DD53D1" w:rsidRDefault="000D75E5" w:rsidP="00756A22">
      <w:pPr>
        <w:jc w:val="both"/>
        <w:rPr>
          <w:rFonts w:ascii="Arial" w:hAnsi="Arial" w:cs="Arial"/>
          <w:sz w:val="22"/>
          <w:szCs w:val="22"/>
        </w:rPr>
      </w:pPr>
    </w:p>
    <w:p w14:paraId="3EA9FB82" w14:textId="77777777" w:rsidR="0023039C" w:rsidRPr="00DD53D1" w:rsidRDefault="0023039C" w:rsidP="0023039C">
      <w:pPr>
        <w:jc w:val="center"/>
        <w:rPr>
          <w:rFonts w:ascii="Arial" w:hAnsi="Arial" w:cs="Arial"/>
          <w:b/>
          <w:sz w:val="22"/>
          <w:szCs w:val="22"/>
        </w:rPr>
      </w:pPr>
      <w:r w:rsidRPr="00DD53D1">
        <w:rPr>
          <w:rFonts w:ascii="Arial" w:hAnsi="Arial" w:cs="Arial"/>
          <w:b/>
          <w:sz w:val="22"/>
          <w:szCs w:val="22"/>
        </w:rPr>
        <w:t>Článok 10</w:t>
      </w:r>
    </w:p>
    <w:p w14:paraId="3AD4FEF7" w14:textId="4DF453FC" w:rsidR="0023039C" w:rsidRPr="00DD53D1" w:rsidRDefault="0023039C" w:rsidP="00B20950">
      <w:pPr>
        <w:jc w:val="center"/>
        <w:rPr>
          <w:rFonts w:ascii="Arial" w:hAnsi="Arial" w:cs="Arial"/>
          <w:b/>
          <w:sz w:val="22"/>
          <w:szCs w:val="22"/>
        </w:rPr>
      </w:pPr>
      <w:r w:rsidRPr="00DD53D1">
        <w:rPr>
          <w:rFonts w:ascii="Arial" w:hAnsi="Arial" w:cs="Arial"/>
          <w:b/>
          <w:sz w:val="22"/>
          <w:szCs w:val="22"/>
        </w:rPr>
        <w:t>Doručovanie</w:t>
      </w:r>
    </w:p>
    <w:p w14:paraId="18462F43" w14:textId="7A7DBCD9" w:rsidR="0023039C" w:rsidRPr="00DD53D1" w:rsidRDefault="00B4498E" w:rsidP="0023039C">
      <w:pPr>
        <w:pStyle w:val="Odsekzoznamu"/>
        <w:numPr>
          <w:ilvl w:val="0"/>
          <w:numId w:val="28"/>
        </w:numPr>
        <w:ind w:left="426" w:hanging="426"/>
        <w:jc w:val="both"/>
        <w:rPr>
          <w:rFonts w:ascii="Arial" w:hAnsi="Arial" w:cs="Arial"/>
          <w:b/>
          <w:sz w:val="22"/>
          <w:szCs w:val="22"/>
        </w:rPr>
      </w:pPr>
      <w:r>
        <w:rPr>
          <w:rFonts w:ascii="Arial" w:hAnsi="Arial" w:cs="Arial"/>
          <w:sz w:val="22"/>
          <w:szCs w:val="22"/>
        </w:rPr>
        <w:t>Zmluvné strany</w:t>
      </w:r>
      <w:r w:rsidR="0023039C" w:rsidRPr="00DD53D1">
        <w:rPr>
          <w:rFonts w:ascii="Arial" w:hAnsi="Arial" w:cs="Arial"/>
          <w:sz w:val="22"/>
          <w:szCs w:val="22"/>
        </w:rPr>
        <w:t xml:space="preserve"> sa dohodli, že písomnosti podľa tejto Dohody sa doručujú osobne, poštou, kuriérskou službou alebo e-mailom. </w:t>
      </w:r>
      <w:r>
        <w:rPr>
          <w:rFonts w:ascii="Arial" w:hAnsi="Arial" w:cs="Arial"/>
          <w:sz w:val="22"/>
          <w:szCs w:val="22"/>
        </w:rPr>
        <w:t>Každá zo zmluvných strán</w:t>
      </w:r>
      <w:r w:rsidR="0023039C" w:rsidRPr="00DD53D1">
        <w:rPr>
          <w:rFonts w:ascii="Arial" w:hAnsi="Arial" w:cs="Arial"/>
          <w:sz w:val="22"/>
          <w:szCs w:val="22"/>
        </w:rPr>
        <w:t xml:space="preserve"> je povinn</w:t>
      </w:r>
      <w:r>
        <w:rPr>
          <w:rFonts w:ascii="Arial" w:hAnsi="Arial" w:cs="Arial"/>
          <w:sz w:val="22"/>
          <w:szCs w:val="22"/>
        </w:rPr>
        <w:t>á</w:t>
      </w:r>
      <w:r w:rsidR="0023039C" w:rsidRPr="00DD53D1">
        <w:rPr>
          <w:rFonts w:ascii="Arial" w:hAnsi="Arial" w:cs="Arial"/>
          <w:sz w:val="22"/>
          <w:szCs w:val="22"/>
        </w:rPr>
        <w:t xml:space="preserve"> písomne informovať </w:t>
      </w:r>
      <w:r>
        <w:rPr>
          <w:rFonts w:ascii="Arial" w:hAnsi="Arial" w:cs="Arial"/>
          <w:sz w:val="22"/>
          <w:szCs w:val="22"/>
        </w:rPr>
        <w:t>druhú zmluvnú stranu</w:t>
      </w:r>
      <w:r w:rsidR="0023039C" w:rsidRPr="00DD53D1">
        <w:rPr>
          <w:rFonts w:ascii="Arial" w:hAnsi="Arial" w:cs="Arial"/>
          <w:sz w:val="22"/>
          <w:szCs w:val="22"/>
        </w:rPr>
        <w:t xml:space="preserve"> o akejkoľvek zmene adresy, e-mailu, alebo kontaktných údajov.</w:t>
      </w:r>
      <w:r w:rsidR="00C0517F">
        <w:rPr>
          <w:rFonts w:ascii="Arial" w:hAnsi="Arial" w:cs="Arial"/>
          <w:sz w:val="22"/>
          <w:szCs w:val="22"/>
        </w:rPr>
        <w:t xml:space="preserve"> Pre vylúčenie všetkých pochybností zmluvné strany zhodne konštatujú, že ak táto Dohoda pre konkrétnu písomnosť požaduje konkrétny spôsob doručovania, zmluvné strany sú povinné doručovať príslušnú písomnosť spôsobom príslušným podľa tejto Dohody.</w:t>
      </w:r>
    </w:p>
    <w:p w14:paraId="578FD589" w14:textId="22B7CC65"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 xml:space="preserve">Písomnosti doručované poštou a kuriérskou službou sa doručujú na adresu sídla </w:t>
      </w:r>
      <w:r w:rsidR="00B4498E">
        <w:rPr>
          <w:rFonts w:ascii="Arial" w:hAnsi="Arial" w:cs="Arial"/>
          <w:sz w:val="22"/>
          <w:szCs w:val="22"/>
        </w:rPr>
        <w:t>zmluvných strán</w:t>
      </w:r>
      <w:r w:rsidRPr="00DD53D1">
        <w:rPr>
          <w:rFonts w:ascii="Arial" w:hAnsi="Arial" w:cs="Arial"/>
          <w:sz w:val="22"/>
          <w:szCs w:val="22"/>
        </w:rPr>
        <w:t xml:space="preserve"> uvedenú v </w:t>
      </w:r>
      <w:r w:rsidR="00D8021E" w:rsidRPr="00DD53D1">
        <w:rPr>
          <w:rFonts w:ascii="Arial" w:hAnsi="Arial" w:cs="Arial"/>
          <w:sz w:val="22"/>
          <w:szCs w:val="22"/>
        </w:rPr>
        <w:t>č</w:t>
      </w:r>
      <w:r w:rsidRPr="00DD53D1">
        <w:rPr>
          <w:rFonts w:ascii="Arial" w:hAnsi="Arial" w:cs="Arial"/>
          <w:sz w:val="22"/>
          <w:szCs w:val="22"/>
        </w:rPr>
        <w:t xml:space="preserve">l. </w:t>
      </w:r>
      <w:r w:rsidR="00537292" w:rsidRPr="00DD53D1">
        <w:rPr>
          <w:rFonts w:ascii="Arial" w:hAnsi="Arial" w:cs="Arial"/>
          <w:sz w:val="22"/>
          <w:szCs w:val="22"/>
        </w:rPr>
        <w:t>1</w:t>
      </w:r>
      <w:r w:rsidRPr="00DD53D1">
        <w:rPr>
          <w:rFonts w:ascii="Arial" w:hAnsi="Arial" w:cs="Arial"/>
          <w:sz w:val="22"/>
          <w:szCs w:val="22"/>
        </w:rPr>
        <w:t xml:space="preserve"> tejto Dohody</w:t>
      </w:r>
      <w:r w:rsidR="00D70EFC">
        <w:rPr>
          <w:rFonts w:ascii="Arial" w:hAnsi="Arial" w:cs="Arial"/>
          <w:sz w:val="22"/>
          <w:szCs w:val="22"/>
        </w:rPr>
        <w:t xml:space="preserve">, </w:t>
      </w:r>
      <w:r w:rsidR="00D70EFC" w:rsidRPr="007003C7">
        <w:rPr>
          <w:rFonts w:ascii="Arial" w:hAnsi="Arial" w:cs="Arial"/>
          <w:sz w:val="22"/>
          <w:szCs w:val="22"/>
        </w:rPr>
        <w:t xml:space="preserve">na </w:t>
      </w:r>
      <w:r w:rsidR="00D70EFC">
        <w:rPr>
          <w:rFonts w:ascii="Arial" w:hAnsi="Arial" w:cs="Arial"/>
          <w:sz w:val="22"/>
          <w:szCs w:val="22"/>
        </w:rPr>
        <w:t>ich</w:t>
      </w:r>
      <w:r w:rsidR="00D70EFC" w:rsidRPr="007003C7">
        <w:rPr>
          <w:rFonts w:ascii="Arial" w:hAnsi="Arial" w:cs="Arial"/>
          <w:sz w:val="22"/>
          <w:szCs w:val="22"/>
        </w:rPr>
        <w:t xml:space="preserve"> dodatočne písomne oznámenú adresu podľa bodu </w:t>
      </w:r>
      <w:r w:rsidR="00D70EFC">
        <w:rPr>
          <w:rFonts w:ascii="Arial" w:hAnsi="Arial" w:cs="Arial"/>
          <w:sz w:val="22"/>
          <w:szCs w:val="22"/>
        </w:rPr>
        <w:t>1</w:t>
      </w:r>
      <w:r w:rsidR="00D70EFC" w:rsidRPr="007003C7">
        <w:rPr>
          <w:rFonts w:ascii="Arial" w:hAnsi="Arial" w:cs="Arial"/>
          <w:sz w:val="22"/>
          <w:szCs w:val="22"/>
        </w:rPr>
        <w:t>. tohto článku alebo na</w:t>
      </w:r>
      <w:r w:rsidR="00D70EFC">
        <w:rPr>
          <w:rFonts w:ascii="Arial" w:hAnsi="Arial" w:cs="Arial"/>
          <w:sz w:val="22"/>
          <w:szCs w:val="22"/>
        </w:rPr>
        <w:t xml:space="preserve"> </w:t>
      </w:r>
      <w:r w:rsidR="00D70EFC" w:rsidRPr="007003C7">
        <w:rPr>
          <w:rFonts w:ascii="Arial" w:hAnsi="Arial" w:cs="Arial"/>
          <w:sz w:val="22"/>
          <w:szCs w:val="22"/>
        </w:rPr>
        <w:t xml:space="preserve">adresu </w:t>
      </w:r>
      <w:r w:rsidR="00D70EFC">
        <w:rPr>
          <w:rFonts w:ascii="Arial" w:hAnsi="Arial" w:cs="Arial"/>
          <w:sz w:val="22"/>
          <w:szCs w:val="22"/>
        </w:rPr>
        <w:t xml:space="preserve">zmluvnej strany </w:t>
      </w:r>
      <w:r w:rsidR="00D70EFC" w:rsidRPr="007003C7">
        <w:rPr>
          <w:rFonts w:ascii="Arial" w:hAnsi="Arial" w:cs="Arial"/>
          <w:sz w:val="22"/>
          <w:szCs w:val="22"/>
        </w:rPr>
        <w:t xml:space="preserve">evidovanú </w:t>
      </w:r>
      <w:r w:rsidR="00D70EFC">
        <w:rPr>
          <w:rFonts w:ascii="Arial" w:hAnsi="Arial" w:cs="Arial"/>
          <w:sz w:val="22"/>
          <w:szCs w:val="22"/>
        </w:rPr>
        <w:t>ako aktuálnu</w:t>
      </w:r>
      <w:r w:rsidR="00D70EFC" w:rsidRPr="007003C7">
        <w:rPr>
          <w:rFonts w:ascii="Arial" w:hAnsi="Arial" w:cs="Arial"/>
          <w:sz w:val="22"/>
          <w:szCs w:val="22"/>
        </w:rPr>
        <w:t xml:space="preserve"> v Obchodnom alebo inom registri</w:t>
      </w:r>
      <w:r w:rsidR="00D70EFC">
        <w:rPr>
          <w:rFonts w:ascii="Arial" w:hAnsi="Arial" w:cs="Arial"/>
          <w:sz w:val="22"/>
          <w:szCs w:val="22"/>
        </w:rPr>
        <w:t xml:space="preserve"> vedenom subjektom verejnej správy</w:t>
      </w:r>
      <w:r w:rsidR="00D70EFC" w:rsidRPr="007003C7">
        <w:rPr>
          <w:rFonts w:ascii="Arial" w:hAnsi="Arial" w:cs="Arial"/>
          <w:sz w:val="22"/>
          <w:szCs w:val="22"/>
        </w:rPr>
        <w:t>.</w:t>
      </w:r>
    </w:p>
    <w:p w14:paraId="43FFCB73" w14:textId="0171C2E6"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w:t>
      </w:r>
      <w:r w:rsidRPr="00DD53D1">
        <w:rPr>
          <w:rFonts w:ascii="Arial" w:hAnsi="Arial" w:cs="Arial"/>
          <w:sz w:val="22"/>
          <w:szCs w:val="22"/>
        </w:rPr>
        <w:lastRenderedPageBreak/>
        <w:t>nedozvedel. Písomnosti doručované prostredníctvom e-mailu</w:t>
      </w:r>
      <w:r w:rsidR="00C0517F">
        <w:rPr>
          <w:rFonts w:ascii="Arial" w:hAnsi="Arial" w:cs="Arial"/>
          <w:sz w:val="22"/>
          <w:szCs w:val="22"/>
        </w:rPr>
        <w:t>,</w:t>
      </w:r>
      <w:r w:rsidRPr="00DD53D1">
        <w:rPr>
          <w:rFonts w:ascii="Arial" w:hAnsi="Arial" w:cs="Arial"/>
          <w:sz w:val="22"/>
          <w:szCs w:val="22"/>
        </w:rPr>
        <w:t xml:space="preserve"> </w:t>
      </w:r>
      <w:r w:rsidR="005F7A34">
        <w:rPr>
          <w:rFonts w:ascii="Arial" w:hAnsi="Arial" w:cs="Arial"/>
          <w:sz w:val="22"/>
          <w:szCs w:val="22"/>
        </w:rPr>
        <w:t>vrátane faktúr zasielaných v zmysle článku 5. bod 1</w:t>
      </w:r>
      <w:r w:rsidR="002B07F9">
        <w:rPr>
          <w:rFonts w:ascii="Arial" w:hAnsi="Arial" w:cs="Arial"/>
          <w:sz w:val="22"/>
          <w:szCs w:val="22"/>
        </w:rPr>
        <w:t>4</w:t>
      </w:r>
      <w:r w:rsidR="005F7A34">
        <w:rPr>
          <w:rFonts w:ascii="Arial" w:hAnsi="Arial" w:cs="Arial"/>
          <w:sz w:val="22"/>
          <w:szCs w:val="22"/>
        </w:rPr>
        <w:t xml:space="preserve"> tejto Dohody</w:t>
      </w:r>
      <w:r w:rsidR="002B07F9">
        <w:rPr>
          <w:rFonts w:ascii="Arial" w:hAnsi="Arial" w:cs="Arial"/>
          <w:sz w:val="22"/>
          <w:szCs w:val="22"/>
        </w:rPr>
        <w:t xml:space="preserve"> e-mailom</w:t>
      </w:r>
      <w:r w:rsidR="00C0517F">
        <w:rPr>
          <w:rFonts w:ascii="Arial" w:hAnsi="Arial" w:cs="Arial"/>
          <w:sz w:val="22"/>
          <w:szCs w:val="22"/>
        </w:rPr>
        <w:t>,</w:t>
      </w:r>
      <w:r w:rsidR="005F7A34">
        <w:rPr>
          <w:rFonts w:ascii="Arial" w:hAnsi="Arial" w:cs="Arial"/>
          <w:sz w:val="22"/>
          <w:szCs w:val="22"/>
        </w:rPr>
        <w:t xml:space="preserve"> </w:t>
      </w:r>
      <w:r w:rsidRPr="00DD53D1">
        <w:rPr>
          <w:rFonts w:ascii="Arial" w:hAnsi="Arial" w:cs="Arial"/>
          <w:sz w:val="22"/>
          <w:szCs w:val="22"/>
        </w:rPr>
        <w:t xml:space="preserve">sa považujú za doručené nasledujúci pracovný deň po ich odoslaní na emailovú adresu </w:t>
      </w:r>
      <w:r w:rsidR="00B4498E">
        <w:rPr>
          <w:rFonts w:ascii="Arial" w:hAnsi="Arial" w:cs="Arial"/>
          <w:sz w:val="22"/>
          <w:szCs w:val="22"/>
        </w:rPr>
        <w:t>druhej zmluvnej strany</w:t>
      </w:r>
      <w:r w:rsidRPr="00DD53D1">
        <w:rPr>
          <w:rFonts w:ascii="Arial" w:hAnsi="Arial" w:cs="Arial"/>
          <w:sz w:val="22"/>
          <w:szCs w:val="22"/>
        </w:rPr>
        <w:t>.</w:t>
      </w:r>
    </w:p>
    <w:p w14:paraId="210FD2CB" w14:textId="076D7251" w:rsidR="009F6969" w:rsidRPr="00226153" w:rsidRDefault="0023039C" w:rsidP="006710AA">
      <w:pPr>
        <w:pStyle w:val="Odsekzoznamu"/>
        <w:numPr>
          <w:ilvl w:val="0"/>
          <w:numId w:val="28"/>
        </w:numPr>
        <w:ind w:left="426"/>
        <w:jc w:val="both"/>
        <w:rPr>
          <w:rFonts w:ascii="Arial" w:hAnsi="Arial" w:cs="Arial"/>
          <w:sz w:val="22"/>
          <w:szCs w:val="22"/>
        </w:rPr>
      </w:pPr>
      <w:r w:rsidRPr="00D70EFC">
        <w:rPr>
          <w:rFonts w:ascii="Arial" w:hAnsi="Arial" w:cs="Arial"/>
          <w:sz w:val="22"/>
          <w:szCs w:val="22"/>
        </w:rPr>
        <w:t>Na doručovanie písomností týkajúcich sa vzniku, zmeny alebo zániku Dohody alebo akéhokoľvek porušenia Dohody sa nepoužije e-mail</w:t>
      </w:r>
      <w:r w:rsidR="00D70EFC" w:rsidRPr="00D70EFC">
        <w:rPr>
          <w:rFonts w:ascii="Arial" w:hAnsi="Arial" w:cs="Arial"/>
          <w:sz w:val="22"/>
          <w:szCs w:val="22"/>
        </w:rPr>
        <w:t>, písomnosti podľa tohto bodu sa doručujú v súlade s bodom 2. tohto článku.</w:t>
      </w:r>
    </w:p>
    <w:p w14:paraId="0770EAFF" w14:textId="16E7450B" w:rsidR="009F6969" w:rsidRDefault="009F6969" w:rsidP="009F6969">
      <w:pPr>
        <w:jc w:val="both"/>
        <w:rPr>
          <w:rFonts w:ascii="Arial" w:hAnsi="Arial" w:cs="Arial"/>
          <w:b/>
          <w:sz w:val="22"/>
          <w:szCs w:val="22"/>
        </w:rPr>
      </w:pPr>
    </w:p>
    <w:p w14:paraId="41507C4E" w14:textId="77777777" w:rsidR="000D75E5" w:rsidRPr="009F6969" w:rsidRDefault="000D75E5" w:rsidP="009F6969">
      <w:pPr>
        <w:jc w:val="both"/>
        <w:rPr>
          <w:rFonts w:ascii="Arial" w:hAnsi="Arial" w:cs="Arial"/>
          <w:b/>
          <w:sz w:val="22"/>
          <w:szCs w:val="22"/>
        </w:rPr>
      </w:pPr>
    </w:p>
    <w:p w14:paraId="5B123999" w14:textId="0D6C3E7A" w:rsidR="00756A22" w:rsidRPr="00DD53D1" w:rsidRDefault="00756A22" w:rsidP="00756A22">
      <w:pPr>
        <w:jc w:val="center"/>
        <w:rPr>
          <w:rFonts w:ascii="Arial" w:hAnsi="Arial" w:cs="Arial"/>
          <w:b/>
          <w:sz w:val="22"/>
          <w:szCs w:val="22"/>
        </w:rPr>
      </w:pPr>
      <w:r w:rsidRPr="00DD53D1">
        <w:rPr>
          <w:rFonts w:ascii="Arial" w:hAnsi="Arial" w:cs="Arial"/>
          <w:b/>
          <w:sz w:val="22"/>
          <w:szCs w:val="22"/>
        </w:rPr>
        <w:t>Článok 1</w:t>
      </w:r>
      <w:r w:rsidR="00A234CC" w:rsidRPr="00DD53D1">
        <w:rPr>
          <w:rFonts w:ascii="Arial" w:hAnsi="Arial" w:cs="Arial"/>
          <w:b/>
          <w:sz w:val="22"/>
          <w:szCs w:val="22"/>
        </w:rPr>
        <w:t>1</w:t>
      </w:r>
    </w:p>
    <w:p w14:paraId="44885BB5" w14:textId="29292506" w:rsidR="00222644" w:rsidRPr="00DD53D1" w:rsidRDefault="00756A22" w:rsidP="00B20950">
      <w:pPr>
        <w:jc w:val="center"/>
        <w:rPr>
          <w:rFonts w:ascii="Arial" w:hAnsi="Arial" w:cs="Arial"/>
          <w:b/>
          <w:sz w:val="22"/>
          <w:szCs w:val="22"/>
        </w:rPr>
      </w:pPr>
      <w:r w:rsidRPr="00DD53D1">
        <w:rPr>
          <w:rFonts w:ascii="Arial" w:hAnsi="Arial" w:cs="Arial"/>
          <w:b/>
          <w:sz w:val="22"/>
          <w:szCs w:val="22"/>
        </w:rPr>
        <w:t>Záverečné ustanovenia</w:t>
      </w:r>
    </w:p>
    <w:p w14:paraId="42A2D9A2" w14:textId="578808F0" w:rsidR="00E649C1" w:rsidRPr="00E649C1" w:rsidRDefault="00E649C1" w:rsidP="00AE32D7">
      <w:pPr>
        <w:pStyle w:val="Odsekzoznamu"/>
        <w:numPr>
          <w:ilvl w:val="0"/>
          <w:numId w:val="26"/>
        </w:numPr>
        <w:ind w:left="426" w:hanging="426"/>
        <w:jc w:val="both"/>
        <w:rPr>
          <w:rFonts w:ascii="Arial" w:hAnsi="Arial" w:cs="Arial"/>
          <w:sz w:val="22"/>
          <w:szCs w:val="22"/>
        </w:rPr>
      </w:pPr>
      <w:r w:rsidRPr="00E649C1">
        <w:rPr>
          <w:rFonts w:ascii="Arial" w:hAnsi="Arial" w:cs="Arial"/>
          <w:sz w:val="22"/>
          <w:szCs w:val="22"/>
        </w:rPr>
        <w:t xml:space="preserve">Dohoda sa uzatvára na dobu určitú do </w:t>
      </w:r>
      <w:r w:rsidR="00AE32D7">
        <w:rPr>
          <w:rFonts w:ascii="Arial" w:hAnsi="Arial" w:cs="Arial"/>
          <w:sz w:val="22"/>
          <w:szCs w:val="22"/>
        </w:rPr>
        <w:t>31.12.</w:t>
      </w:r>
      <w:r w:rsidR="00226153">
        <w:rPr>
          <w:rFonts w:ascii="Arial" w:hAnsi="Arial" w:cs="Arial"/>
          <w:sz w:val="22"/>
          <w:szCs w:val="22"/>
        </w:rPr>
        <w:t>2024</w:t>
      </w:r>
      <w:r w:rsidR="003304C9" w:rsidRPr="00E649C1">
        <w:rPr>
          <w:rFonts w:ascii="Arial" w:hAnsi="Arial" w:cs="Arial"/>
          <w:sz w:val="22"/>
          <w:szCs w:val="22"/>
        </w:rPr>
        <w:t xml:space="preserve"> </w:t>
      </w:r>
      <w:r w:rsidRPr="00E649C1">
        <w:rPr>
          <w:rFonts w:ascii="Arial" w:hAnsi="Arial" w:cs="Arial"/>
          <w:sz w:val="22"/>
          <w:szCs w:val="22"/>
        </w:rPr>
        <w:t>od nadobudnutia účinnosti Dohody alebo do vyčerpania finančného limitu</w:t>
      </w:r>
      <w:r>
        <w:rPr>
          <w:rFonts w:ascii="Arial" w:hAnsi="Arial" w:cs="Arial"/>
          <w:sz w:val="22"/>
          <w:szCs w:val="22"/>
        </w:rPr>
        <w:t xml:space="preserve"> </w:t>
      </w:r>
      <w:r w:rsidR="00AE32D7">
        <w:rPr>
          <w:rFonts w:ascii="Arial" w:hAnsi="Arial" w:cs="Arial"/>
          <w:sz w:val="22"/>
          <w:szCs w:val="22"/>
        </w:rPr>
        <w:t>uvedeného v</w:t>
      </w:r>
      <w:r>
        <w:rPr>
          <w:rFonts w:ascii="Arial" w:hAnsi="Arial" w:cs="Arial"/>
          <w:sz w:val="22"/>
          <w:szCs w:val="22"/>
        </w:rPr>
        <w:t xml:space="preserve"> čl. 5 bod </w:t>
      </w:r>
      <w:r w:rsidR="00AD075F">
        <w:rPr>
          <w:rFonts w:ascii="Arial" w:hAnsi="Arial" w:cs="Arial"/>
          <w:sz w:val="22"/>
          <w:szCs w:val="22"/>
        </w:rPr>
        <w:t>2</w:t>
      </w:r>
      <w:r w:rsidR="00B4498E">
        <w:rPr>
          <w:rFonts w:ascii="Arial" w:hAnsi="Arial" w:cs="Arial"/>
          <w:sz w:val="22"/>
          <w:szCs w:val="22"/>
        </w:rPr>
        <w:t>.</w:t>
      </w:r>
      <w:r>
        <w:rPr>
          <w:rFonts w:ascii="Arial" w:hAnsi="Arial" w:cs="Arial"/>
          <w:sz w:val="22"/>
          <w:szCs w:val="22"/>
        </w:rPr>
        <w:t xml:space="preserve"> Dohody</w:t>
      </w:r>
      <w:r w:rsidRPr="00E649C1">
        <w:rPr>
          <w:rFonts w:ascii="Arial" w:hAnsi="Arial" w:cs="Arial"/>
          <w:sz w:val="22"/>
          <w:szCs w:val="22"/>
        </w:rPr>
        <w:t xml:space="preserve">, podľa toho ktorá skutočnosť nastane skôr. </w:t>
      </w:r>
    </w:p>
    <w:p w14:paraId="3E32FD21" w14:textId="6D8C83A2"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Táto </w:t>
      </w:r>
      <w:r w:rsidR="00CE447F" w:rsidRPr="00DD53D1">
        <w:rPr>
          <w:rFonts w:ascii="Arial" w:hAnsi="Arial" w:cs="Arial"/>
          <w:sz w:val="22"/>
          <w:szCs w:val="22"/>
        </w:rPr>
        <w:t>Dohoda</w:t>
      </w:r>
      <w:r w:rsidRPr="00DD53D1">
        <w:rPr>
          <w:rFonts w:ascii="Arial" w:hAnsi="Arial" w:cs="Arial"/>
          <w:sz w:val="22"/>
          <w:szCs w:val="22"/>
        </w:rPr>
        <w:t xml:space="preserve"> nadobúda platnosť dňom jej podpísania </w:t>
      </w:r>
      <w:r w:rsidR="00FF4AE9" w:rsidRPr="00DD53D1">
        <w:rPr>
          <w:rFonts w:ascii="Arial" w:hAnsi="Arial" w:cs="Arial"/>
          <w:sz w:val="22"/>
          <w:szCs w:val="22"/>
        </w:rPr>
        <w:t>účastníkmi dohody</w:t>
      </w:r>
      <w:r w:rsidRPr="00DD53D1">
        <w:rPr>
          <w:rFonts w:ascii="Arial" w:hAnsi="Arial" w:cs="Arial"/>
          <w:sz w:val="22"/>
          <w:szCs w:val="22"/>
        </w:rPr>
        <w:t xml:space="preserve"> a účinnosť dňom nasledujúcom po dni jej zverejnenia v Centrálnom registri zmlúv v zmysle § 47a zákona č. 40/1964 Zb. Občiansky zákonník v znení neskorších predpisov. </w:t>
      </w:r>
    </w:p>
    <w:p w14:paraId="4525B4AD" w14:textId="1300FECB" w:rsidR="00222644"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Vo veciach nešpecifikovaných v tejto</w:t>
      </w:r>
      <w:r w:rsidR="00FF4AE9" w:rsidRPr="00DD53D1">
        <w:rPr>
          <w:rFonts w:ascii="Arial" w:hAnsi="Arial" w:cs="Arial"/>
          <w:sz w:val="22"/>
          <w:szCs w:val="22"/>
        </w:rPr>
        <w:t xml:space="preserve"> Dohode</w:t>
      </w:r>
      <w:r w:rsidRPr="00DD53D1">
        <w:rPr>
          <w:rFonts w:ascii="Arial" w:hAnsi="Arial" w:cs="Arial"/>
          <w:sz w:val="22"/>
          <w:szCs w:val="22"/>
        </w:rPr>
        <w:t xml:space="preserve"> platia </w:t>
      </w:r>
      <w:r w:rsidRPr="001571D4">
        <w:rPr>
          <w:rFonts w:ascii="Arial" w:hAnsi="Arial" w:cs="Arial"/>
          <w:sz w:val="22"/>
          <w:szCs w:val="22"/>
        </w:rPr>
        <w:t>ustanovenia Obchodného zákonníka a súvisiace všeobecne záväzné právne predpisy platné v Slovenskej republike.</w:t>
      </w:r>
      <w:r w:rsidR="005B2F10" w:rsidRPr="001571D4">
        <w:rPr>
          <w:rFonts w:ascii="Arial" w:hAnsi="Arial" w:cs="Arial"/>
          <w:sz w:val="22"/>
          <w:szCs w:val="22"/>
        </w:rPr>
        <w:t xml:space="preserve"> Rozhodným právom pre túto Dohodu je slovenský právny poriadok.</w:t>
      </w:r>
    </w:p>
    <w:p w14:paraId="283B7AA7" w14:textId="6909892B" w:rsidR="001571D4" w:rsidRPr="001571D4" w:rsidRDefault="001571D4" w:rsidP="001571D4">
      <w:pPr>
        <w:pStyle w:val="Odsekzoznamu"/>
        <w:numPr>
          <w:ilvl w:val="0"/>
          <w:numId w:val="26"/>
        </w:numPr>
        <w:ind w:left="426"/>
        <w:jc w:val="both"/>
        <w:rPr>
          <w:rFonts w:ascii="Arial" w:hAnsi="Arial" w:cs="Arial"/>
          <w:sz w:val="22"/>
          <w:szCs w:val="22"/>
        </w:rPr>
      </w:pPr>
      <w:r w:rsidRPr="001571D4">
        <w:rPr>
          <w:rFonts w:ascii="Arial" w:hAnsi="Arial" w:cs="Arial"/>
          <w:sz w:val="22"/>
          <w:szCs w:val="22"/>
        </w:rPr>
        <w:t>Zmluvné strany sa v súlade s čl. 6 Dohovoru OSN o medzinárodnej kúpe tovaru</w:t>
      </w:r>
      <w:r>
        <w:rPr>
          <w:rFonts w:ascii="Arial" w:hAnsi="Arial" w:cs="Arial"/>
          <w:sz w:val="22"/>
          <w:szCs w:val="22"/>
        </w:rPr>
        <w:t xml:space="preserve"> </w:t>
      </w:r>
      <w:r w:rsidRPr="001571D4">
        <w:rPr>
          <w:rFonts w:ascii="Arial" w:hAnsi="Arial" w:cs="Arial"/>
          <w:sz w:val="22"/>
          <w:szCs w:val="22"/>
        </w:rPr>
        <w:t>uverejneného oznámením Federálneho ministerstva zahraničných vecí č. 160/1991 Zb. dohodli na vylúčení aplikácie citovaného Dohovoru na ich zmluvný vzťah založený</w:t>
      </w:r>
      <w:r>
        <w:rPr>
          <w:rFonts w:ascii="Arial" w:hAnsi="Arial" w:cs="Arial"/>
          <w:sz w:val="22"/>
          <w:szCs w:val="22"/>
        </w:rPr>
        <w:t xml:space="preserve"> </w:t>
      </w:r>
      <w:r w:rsidRPr="001571D4">
        <w:rPr>
          <w:rFonts w:ascii="Arial" w:hAnsi="Arial" w:cs="Arial"/>
          <w:sz w:val="22"/>
          <w:szCs w:val="22"/>
        </w:rPr>
        <w:t xml:space="preserve">touto </w:t>
      </w:r>
      <w:r>
        <w:rPr>
          <w:rFonts w:ascii="Arial" w:hAnsi="Arial" w:cs="Arial"/>
          <w:sz w:val="22"/>
          <w:szCs w:val="22"/>
        </w:rPr>
        <w:t>Dohodou</w:t>
      </w:r>
      <w:r w:rsidRPr="001571D4">
        <w:rPr>
          <w:rFonts w:ascii="Arial" w:hAnsi="Arial" w:cs="Arial"/>
          <w:sz w:val="22"/>
          <w:szCs w:val="22"/>
        </w:rPr>
        <w:t>.</w:t>
      </w:r>
    </w:p>
    <w:p w14:paraId="52913AF2" w14:textId="74CCBF2B" w:rsidR="005B2F10" w:rsidRPr="001571D4" w:rsidRDefault="005B2F10"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t xml:space="preserve">Písomnosti a komunikácia medzi </w:t>
      </w:r>
      <w:r w:rsidR="00B4498E">
        <w:rPr>
          <w:rFonts w:ascii="Arial" w:hAnsi="Arial" w:cs="Arial"/>
          <w:sz w:val="22"/>
          <w:szCs w:val="22"/>
        </w:rPr>
        <w:t>zmluvnými stranami</w:t>
      </w:r>
      <w:r w:rsidRPr="001571D4">
        <w:rPr>
          <w:rFonts w:ascii="Arial" w:hAnsi="Arial" w:cs="Arial"/>
          <w:sz w:val="22"/>
          <w:szCs w:val="22"/>
        </w:rPr>
        <w:t xml:space="preserve"> týkajúca sa tejto Dohody bude prebiehať </w:t>
      </w:r>
      <w:r w:rsidRPr="001571D4">
        <w:rPr>
          <w:rFonts w:ascii="Arial" w:hAnsi="Arial" w:cs="Arial"/>
          <w:color w:val="404040" w:themeColor="text1" w:themeTint="BF"/>
          <w:sz w:val="22"/>
          <w:szCs w:val="22"/>
        </w:rPr>
        <w:t>aj</w:t>
      </w:r>
      <w:r w:rsidRPr="001571D4">
        <w:rPr>
          <w:rFonts w:ascii="Arial" w:hAnsi="Arial" w:cs="Arial"/>
          <w:color w:val="FF0000"/>
          <w:sz w:val="22"/>
          <w:szCs w:val="22"/>
        </w:rPr>
        <w:t xml:space="preserve"> </w:t>
      </w:r>
      <w:r w:rsidRPr="001571D4">
        <w:rPr>
          <w:rFonts w:ascii="Arial" w:hAnsi="Arial" w:cs="Arial"/>
          <w:sz w:val="22"/>
          <w:szCs w:val="22"/>
        </w:rPr>
        <w:t>v slovenskom jazyku, vrátane vystavovania účtovných dokladov a ich príloh.</w:t>
      </w:r>
    </w:p>
    <w:p w14:paraId="288F378C" w14:textId="0E908F13" w:rsidR="00222644" w:rsidRPr="001571D4" w:rsidRDefault="00FF4AE9"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t>Jednotlivé ustanovenia Dohody</w:t>
      </w:r>
      <w:r w:rsidR="00756A22" w:rsidRPr="001571D4">
        <w:rPr>
          <w:rFonts w:ascii="Arial" w:hAnsi="Arial" w:cs="Arial"/>
          <w:sz w:val="22"/>
          <w:szCs w:val="22"/>
        </w:rPr>
        <w:t xml:space="preserve"> môžu byť menené, doplňované alebo zrušené iba po vzájomnej dohode </w:t>
      </w:r>
      <w:r w:rsidRPr="001571D4">
        <w:rPr>
          <w:rFonts w:ascii="Arial" w:hAnsi="Arial" w:cs="Arial"/>
          <w:sz w:val="22"/>
          <w:szCs w:val="22"/>
        </w:rPr>
        <w:t>účastníkov dohody</w:t>
      </w:r>
      <w:r w:rsidR="00756A22" w:rsidRPr="001571D4">
        <w:rPr>
          <w:rFonts w:ascii="Arial" w:hAnsi="Arial" w:cs="Arial"/>
          <w:sz w:val="22"/>
          <w:szCs w:val="22"/>
        </w:rPr>
        <w:t xml:space="preserve">, formou písomných dodatkov, ktoré budú podpísané </w:t>
      </w:r>
      <w:r w:rsidRPr="001571D4">
        <w:rPr>
          <w:rFonts w:ascii="Arial" w:hAnsi="Arial" w:cs="Arial"/>
          <w:sz w:val="22"/>
          <w:szCs w:val="22"/>
        </w:rPr>
        <w:t>účastníkmi dohody</w:t>
      </w:r>
      <w:r w:rsidR="006544C9">
        <w:rPr>
          <w:rFonts w:ascii="Arial" w:hAnsi="Arial" w:cs="Arial"/>
          <w:sz w:val="22"/>
          <w:szCs w:val="22"/>
        </w:rPr>
        <w:t>, ak v Dohode nie je uvedené inak,</w:t>
      </w:r>
      <w:r w:rsidR="00756A22" w:rsidRPr="001571D4">
        <w:rPr>
          <w:rFonts w:ascii="Arial" w:hAnsi="Arial" w:cs="Arial"/>
          <w:sz w:val="22"/>
          <w:szCs w:val="22"/>
        </w:rPr>
        <w:t xml:space="preserve"> a budú tvoriť neoddeliteľnú súčasť </w:t>
      </w:r>
      <w:r w:rsidRPr="001571D4">
        <w:rPr>
          <w:rFonts w:ascii="Arial" w:hAnsi="Arial" w:cs="Arial"/>
          <w:sz w:val="22"/>
          <w:szCs w:val="22"/>
        </w:rPr>
        <w:t>Dohody</w:t>
      </w:r>
      <w:r w:rsidR="00756A22" w:rsidRPr="001571D4">
        <w:rPr>
          <w:rFonts w:ascii="Arial" w:hAnsi="Arial" w:cs="Arial"/>
          <w:sz w:val="22"/>
          <w:szCs w:val="22"/>
        </w:rPr>
        <w:t>, a to s prihliadnutím na príslušné ustanovenia</w:t>
      </w:r>
      <w:r w:rsidR="00267DE0" w:rsidRPr="001571D4">
        <w:rPr>
          <w:rFonts w:ascii="Arial" w:hAnsi="Arial" w:cs="Arial"/>
          <w:sz w:val="22"/>
          <w:szCs w:val="22"/>
        </w:rPr>
        <w:t xml:space="preserve"> zákona o verejnom obstarávaní.</w:t>
      </w:r>
    </w:p>
    <w:p w14:paraId="1952C357" w14:textId="4A93CA51"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Ak by niektoré z ustanovení tejto </w:t>
      </w:r>
      <w:r w:rsidR="00FF4AE9" w:rsidRPr="00DD53D1">
        <w:rPr>
          <w:rFonts w:ascii="Arial" w:hAnsi="Arial" w:cs="Arial"/>
          <w:sz w:val="22"/>
          <w:szCs w:val="22"/>
        </w:rPr>
        <w:t>Dohody</w:t>
      </w:r>
      <w:r w:rsidRPr="00DD53D1">
        <w:rPr>
          <w:rFonts w:ascii="Arial" w:hAnsi="Arial" w:cs="Arial"/>
          <w:sz w:val="22"/>
          <w:szCs w:val="22"/>
        </w:rPr>
        <w:t xml:space="preserve"> bolo neplatné, alebo by sa takým stalo neskôr, nebude tým dotknutá platnosť ostatných ustanovení tejto </w:t>
      </w:r>
      <w:r w:rsidR="00FF4AE9" w:rsidRPr="00DD53D1">
        <w:rPr>
          <w:rFonts w:ascii="Arial" w:hAnsi="Arial" w:cs="Arial"/>
          <w:sz w:val="22"/>
          <w:szCs w:val="22"/>
        </w:rPr>
        <w:t xml:space="preserve">Dohody. </w:t>
      </w:r>
      <w:r w:rsidR="00712B9C">
        <w:rPr>
          <w:rFonts w:ascii="Arial" w:hAnsi="Arial" w:cs="Arial"/>
          <w:sz w:val="22"/>
          <w:szCs w:val="22"/>
        </w:rPr>
        <w:t>Zmluvné strany</w:t>
      </w:r>
      <w:r w:rsidRPr="00DD53D1">
        <w:rPr>
          <w:rFonts w:ascii="Arial" w:hAnsi="Arial" w:cs="Arial"/>
          <w:sz w:val="22"/>
          <w:szCs w:val="22"/>
        </w:rPr>
        <w:t xml:space="preserve"> sa zaväzujú vyvinúť maximálne úsilie na konvalidáciu neplatného ustanovenia </w:t>
      </w:r>
      <w:r w:rsidR="00FF4AE9" w:rsidRPr="00DD53D1">
        <w:rPr>
          <w:rFonts w:ascii="Arial" w:hAnsi="Arial" w:cs="Arial"/>
          <w:sz w:val="22"/>
          <w:szCs w:val="22"/>
        </w:rPr>
        <w:t>Dohody</w:t>
      </w:r>
      <w:r w:rsidRPr="00DD53D1">
        <w:rPr>
          <w:rFonts w:ascii="Arial" w:hAnsi="Arial" w:cs="Arial"/>
          <w:sz w:val="22"/>
          <w:szCs w:val="22"/>
        </w:rPr>
        <w:t xml:space="preserve">, a ak taká konvalidácia nebude možná, </w:t>
      </w:r>
      <w:r w:rsidR="00712B9C">
        <w:rPr>
          <w:rFonts w:ascii="Arial" w:hAnsi="Arial" w:cs="Arial"/>
          <w:sz w:val="22"/>
          <w:szCs w:val="22"/>
        </w:rPr>
        <w:t>zmluvné strany</w:t>
      </w:r>
      <w:r w:rsidRPr="00DD53D1">
        <w:rPr>
          <w:rFonts w:ascii="Arial" w:hAnsi="Arial" w:cs="Arial"/>
          <w:sz w:val="22"/>
          <w:szCs w:val="22"/>
        </w:rPr>
        <w:t xml:space="preserve"> sa zaväzujú nahradiť neplatné ustanovenie takým ustanovením, ktoré sa svojim obsahom a povahou čo najviac približuje účelu, ktorý chceli </w:t>
      </w:r>
      <w:r w:rsidR="00FF4AE9" w:rsidRPr="00DD53D1">
        <w:rPr>
          <w:rFonts w:ascii="Arial" w:hAnsi="Arial" w:cs="Arial"/>
          <w:sz w:val="22"/>
          <w:szCs w:val="22"/>
        </w:rPr>
        <w:t>účastníci dohody</w:t>
      </w:r>
      <w:r w:rsidRPr="00DD53D1">
        <w:rPr>
          <w:rFonts w:ascii="Arial" w:hAnsi="Arial" w:cs="Arial"/>
          <w:sz w:val="22"/>
          <w:szCs w:val="22"/>
        </w:rPr>
        <w:t xml:space="preserve"> dosiah</w:t>
      </w:r>
      <w:r w:rsidR="00FF4AE9" w:rsidRPr="00DD53D1">
        <w:rPr>
          <w:rFonts w:ascii="Arial" w:hAnsi="Arial" w:cs="Arial"/>
          <w:sz w:val="22"/>
          <w:szCs w:val="22"/>
        </w:rPr>
        <w:t>nuť neplatným ustanovením Dohody</w:t>
      </w:r>
      <w:r w:rsidR="00267DE0" w:rsidRPr="00DD53D1">
        <w:rPr>
          <w:rFonts w:ascii="Arial" w:hAnsi="Arial" w:cs="Arial"/>
          <w:sz w:val="22"/>
          <w:szCs w:val="22"/>
        </w:rPr>
        <w:t>.</w:t>
      </w:r>
    </w:p>
    <w:p w14:paraId="7E480D9F" w14:textId="79929821" w:rsidR="00695466" w:rsidRDefault="00712B9C" w:rsidP="00027BB3">
      <w:pPr>
        <w:pStyle w:val="Odsekzoznamu"/>
        <w:numPr>
          <w:ilvl w:val="0"/>
          <w:numId w:val="26"/>
        </w:numPr>
        <w:ind w:left="426" w:hanging="426"/>
        <w:jc w:val="both"/>
        <w:rPr>
          <w:rFonts w:ascii="Arial" w:hAnsi="Arial" w:cs="Arial"/>
          <w:sz w:val="22"/>
          <w:szCs w:val="22"/>
        </w:rPr>
      </w:pPr>
      <w:r>
        <w:rPr>
          <w:rFonts w:ascii="Arial" w:hAnsi="Arial" w:cs="Arial"/>
          <w:sz w:val="22"/>
          <w:szCs w:val="22"/>
        </w:rPr>
        <w:t>Zmluvné strany</w:t>
      </w:r>
      <w:r w:rsidR="00756A22" w:rsidRPr="00695466">
        <w:rPr>
          <w:rFonts w:ascii="Arial" w:hAnsi="Arial" w:cs="Arial"/>
          <w:sz w:val="22"/>
          <w:szCs w:val="22"/>
        </w:rPr>
        <w:t xml:space="preserve"> sa zaväzujú, že vše</w:t>
      </w:r>
      <w:r w:rsidR="00FF4AE9" w:rsidRPr="00695466">
        <w:rPr>
          <w:rFonts w:ascii="Arial" w:hAnsi="Arial" w:cs="Arial"/>
          <w:sz w:val="22"/>
          <w:szCs w:val="22"/>
        </w:rPr>
        <w:t>tky spory, vyplývajúce z tejto Dohody</w:t>
      </w:r>
      <w:r w:rsidR="00756A22" w:rsidRPr="00695466">
        <w:rPr>
          <w:rFonts w:ascii="Arial" w:hAnsi="Arial" w:cs="Arial"/>
          <w:sz w:val="22"/>
          <w:szCs w:val="22"/>
        </w:rPr>
        <w:t xml:space="preserve">, budú riešiť predovšetkým formou dohody. </w:t>
      </w:r>
      <w:r>
        <w:rPr>
          <w:rFonts w:ascii="Arial" w:hAnsi="Arial" w:cs="Arial"/>
          <w:sz w:val="22"/>
          <w:szCs w:val="22"/>
        </w:rPr>
        <w:t>Zmluvné strany</w:t>
      </w:r>
      <w:r w:rsidR="00756A22" w:rsidRPr="00695466">
        <w:rPr>
          <w:rFonts w:ascii="Arial" w:hAnsi="Arial" w:cs="Arial"/>
          <w:sz w:val="22"/>
          <w:szCs w:val="22"/>
        </w:rPr>
        <w:t xml:space="preserve"> sa dohodli, že vzťahy vzniknuté medzi nimi na základe </w:t>
      </w:r>
      <w:r w:rsidR="00FF4AE9" w:rsidRPr="00695466">
        <w:rPr>
          <w:rFonts w:ascii="Arial" w:hAnsi="Arial" w:cs="Arial"/>
          <w:sz w:val="22"/>
          <w:szCs w:val="22"/>
        </w:rPr>
        <w:t>Dohod</w:t>
      </w:r>
      <w:r w:rsidR="00756A22" w:rsidRPr="00695466">
        <w:rPr>
          <w:rFonts w:ascii="Arial" w:hAnsi="Arial" w:cs="Arial"/>
          <w:sz w:val="22"/>
          <w:szCs w:val="22"/>
        </w:rPr>
        <w:t xml:space="preserve">y sa budú riadiť právnym poriadkom Slovenskej republiky. Na riešenie sporov vyplývajúcich z tejto </w:t>
      </w:r>
      <w:r w:rsidR="00FF4AE9" w:rsidRPr="00695466">
        <w:rPr>
          <w:rFonts w:ascii="Arial" w:hAnsi="Arial" w:cs="Arial"/>
          <w:sz w:val="22"/>
          <w:szCs w:val="22"/>
        </w:rPr>
        <w:t>Dohody</w:t>
      </w:r>
      <w:r w:rsidR="00756A22" w:rsidRPr="00695466">
        <w:rPr>
          <w:rFonts w:ascii="Arial" w:hAnsi="Arial" w:cs="Arial"/>
          <w:sz w:val="22"/>
          <w:szCs w:val="22"/>
        </w:rPr>
        <w:t xml:space="preserve"> sú príslušné súdy Slovenskej republiky.</w:t>
      </w:r>
    </w:p>
    <w:p w14:paraId="3D5B8775" w14:textId="70099245" w:rsidR="00756A22" w:rsidRPr="00695466" w:rsidRDefault="00756A22" w:rsidP="00027BB3">
      <w:pPr>
        <w:pStyle w:val="Odsekzoznamu"/>
        <w:numPr>
          <w:ilvl w:val="0"/>
          <w:numId w:val="26"/>
        </w:numPr>
        <w:ind w:left="426" w:hanging="426"/>
        <w:jc w:val="both"/>
        <w:rPr>
          <w:rFonts w:ascii="Arial" w:hAnsi="Arial" w:cs="Arial"/>
          <w:sz w:val="22"/>
          <w:szCs w:val="22"/>
        </w:rPr>
      </w:pPr>
      <w:r w:rsidRPr="00695466">
        <w:rPr>
          <w:rFonts w:ascii="Arial" w:hAnsi="Arial" w:cs="Arial"/>
          <w:sz w:val="22"/>
          <w:szCs w:val="22"/>
        </w:rPr>
        <w:t xml:space="preserve">Neoddeliteľnou súčasťou </w:t>
      </w:r>
      <w:r w:rsidR="00FF4AE9" w:rsidRPr="00695466">
        <w:rPr>
          <w:rFonts w:ascii="Arial" w:hAnsi="Arial" w:cs="Arial"/>
          <w:sz w:val="22"/>
          <w:szCs w:val="22"/>
        </w:rPr>
        <w:t>Dohody</w:t>
      </w:r>
      <w:r w:rsidRPr="00695466">
        <w:rPr>
          <w:rFonts w:ascii="Arial" w:hAnsi="Arial" w:cs="Arial"/>
          <w:sz w:val="22"/>
          <w:szCs w:val="22"/>
        </w:rPr>
        <w:t xml:space="preserve"> sú tieto prílohy: </w:t>
      </w:r>
    </w:p>
    <w:p w14:paraId="7B6870A3" w14:textId="0EF5DFB7" w:rsidR="00756A22" w:rsidRPr="00DD53D1" w:rsidRDefault="00756A22" w:rsidP="00FD2716">
      <w:pPr>
        <w:spacing w:line="276" w:lineRule="auto"/>
        <w:ind w:left="1701" w:hanging="1275"/>
        <w:jc w:val="both"/>
        <w:rPr>
          <w:rFonts w:ascii="Arial" w:hAnsi="Arial" w:cs="Arial"/>
          <w:b/>
          <w:color w:val="000000"/>
          <w:sz w:val="22"/>
          <w:szCs w:val="22"/>
        </w:rPr>
      </w:pPr>
      <w:r w:rsidRPr="00DD53D1">
        <w:rPr>
          <w:rFonts w:ascii="Arial" w:hAnsi="Arial" w:cs="Arial"/>
          <w:sz w:val="22"/>
          <w:szCs w:val="22"/>
        </w:rPr>
        <w:t>Pr</w:t>
      </w:r>
      <w:r w:rsidR="00FD2716" w:rsidRPr="00DD53D1">
        <w:rPr>
          <w:rFonts w:ascii="Arial" w:hAnsi="Arial" w:cs="Arial"/>
          <w:sz w:val="22"/>
          <w:szCs w:val="22"/>
        </w:rPr>
        <w:t>íloha č.</w:t>
      </w:r>
      <w:r w:rsidR="00E649C1">
        <w:rPr>
          <w:rFonts w:ascii="Arial" w:hAnsi="Arial" w:cs="Arial"/>
          <w:sz w:val="22"/>
          <w:szCs w:val="22"/>
        </w:rPr>
        <w:t xml:space="preserve"> </w:t>
      </w:r>
      <w:r w:rsidR="00FD2716" w:rsidRPr="00DD53D1">
        <w:rPr>
          <w:rFonts w:ascii="Arial" w:hAnsi="Arial" w:cs="Arial"/>
          <w:sz w:val="22"/>
          <w:szCs w:val="22"/>
        </w:rPr>
        <w:t xml:space="preserve">1 </w:t>
      </w:r>
      <w:r w:rsidR="00FD2716" w:rsidRPr="00DD53D1">
        <w:rPr>
          <w:rFonts w:ascii="Arial" w:hAnsi="Arial" w:cs="Arial"/>
          <w:sz w:val="22"/>
          <w:szCs w:val="22"/>
        </w:rPr>
        <w:tab/>
      </w:r>
      <w:r w:rsidR="00E649C1">
        <w:rPr>
          <w:rFonts w:ascii="Arial" w:hAnsi="Arial" w:cs="Arial"/>
          <w:noProof/>
          <w:sz w:val="22"/>
          <w:szCs w:val="22"/>
        </w:rPr>
        <w:t>Cenník a technická špecifikácia</w:t>
      </w:r>
    </w:p>
    <w:p w14:paraId="7BC8B36D" w14:textId="3334D0AE" w:rsidR="00756A22" w:rsidRPr="00DD53D1" w:rsidRDefault="00756A22" w:rsidP="00FD2716">
      <w:pPr>
        <w:tabs>
          <w:tab w:val="left" w:pos="1701"/>
        </w:tabs>
        <w:ind w:firstLine="426"/>
        <w:jc w:val="both"/>
        <w:rPr>
          <w:rFonts w:ascii="Arial" w:hAnsi="Arial" w:cs="Arial"/>
          <w:sz w:val="22"/>
          <w:szCs w:val="22"/>
        </w:rPr>
      </w:pPr>
      <w:r w:rsidRPr="00DD53D1">
        <w:rPr>
          <w:rFonts w:ascii="Arial" w:hAnsi="Arial" w:cs="Arial"/>
          <w:sz w:val="22"/>
          <w:szCs w:val="22"/>
        </w:rPr>
        <w:t>Príloha č.</w:t>
      </w:r>
      <w:r w:rsidR="00E649C1">
        <w:rPr>
          <w:rFonts w:ascii="Arial" w:hAnsi="Arial" w:cs="Arial"/>
          <w:sz w:val="22"/>
          <w:szCs w:val="22"/>
        </w:rPr>
        <w:t xml:space="preserve"> 2</w:t>
      </w:r>
      <w:r w:rsidRPr="00DD53D1">
        <w:rPr>
          <w:rFonts w:ascii="Arial" w:hAnsi="Arial" w:cs="Arial"/>
          <w:sz w:val="22"/>
          <w:szCs w:val="22"/>
        </w:rPr>
        <w:t xml:space="preserve"> </w:t>
      </w:r>
      <w:r w:rsidR="00FD2716" w:rsidRPr="00DD53D1">
        <w:rPr>
          <w:rFonts w:ascii="Arial" w:hAnsi="Arial" w:cs="Arial"/>
          <w:sz w:val="22"/>
          <w:szCs w:val="22"/>
        </w:rPr>
        <w:tab/>
      </w:r>
      <w:r w:rsidRPr="00DD53D1">
        <w:rPr>
          <w:rFonts w:ascii="Arial" w:hAnsi="Arial" w:cs="Arial"/>
          <w:sz w:val="22"/>
          <w:szCs w:val="22"/>
        </w:rPr>
        <w:t xml:space="preserve">Zoznam </w:t>
      </w:r>
      <w:r w:rsidR="00B20950">
        <w:rPr>
          <w:rFonts w:ascii="Arial" w:hAnsi="Arial" w:cs="Arial"/>
          <w:sz w:val="22"/>
          <w:szCs w:val="22"/>
        </w:rPr>
        <w:t xml:space="preserve">známych </w:t>
      </w:r>
      <w:r w:rsidRPr="00DD53D1">
        <w:rPr>
          <w:rFonts w:ascii="Arial" w:hAnsi="Arial" w:cs="Arial"/>
          <w:sz w:val="22"/>
          <w:szCs w:val="22"/>
        </w:rPr>
        <w:t>subdodávateľov</w:t>
      </w:r>
    </w:p>
    <w:p w14:paraId="2F5F74FB" w14:textId="66F0CC55" w:rsidR="00222644" w:rsidRPr="00DD53D1" w:rsidRDefault="00FF4AE9"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Dohoda</w:t>
      </w:r>
      <w:r w:rsidR="00756A22" w:rsidRPr="00DD53D1">
        <w:rPr>
          <w:rFonts w:ascii="Arial" w:hAnsi="Arial" w:cs="Arial"/>
          <w:sz w:val="22"/>
          <w:szCs w:val="22"/>
        </w:rPr>
        <w:t xml:space="preserve"> je vyhotovená v štyroch rovnopisoch, z ktorých ka</w:t>
      </w:r>
      <w:r w:rsidRPr="00DD53D1">
        <w:rPr>
          <w:rFonts w:ascii="Arial" w:hAnsi="Arial" w:cs="Arial"/>
          <w:sz w:val="22"/>
          <w:szCs w:val="22"/>
        </w:rPr>
        <w:t xml:space="preserve">ždý má platnosť originálu. </w:t>
      </w:r>
      <w:r w:rsidR="00712B9C">
        <w:rPr>
          <w:rFonts w:ascii="Arial" w:hAnsi="Arial" w:cs="Arial"/>
          <w:sz w:val="22"/>
          <w:szCs w:val="22"/>
        </w:rPr>
        <w:t>Každá zmluvná strana</w:t>
      </w:r>
      <w:r w:rsidRPr="00DD53D1">
        <w:rPr>
          <w:rFonts w:ascii="Arial" w:hAnsi="Arial" w:cs="Arial"/>
          <w:sz w:val="22"/>
          <w:szCs w:val="22"/>
        </w:rPr>
        <w:t xml:space="preserve"> </w:t>
      </w:r>
      <w:proofErr w:type="spellStart"/>
      <w:r w:rsidR="00756A22" w:rsidRPr="00DD53D1">
        <w:rPr>
          <w:rFonts w:ascii="Arial" w:hAnsi="Arial" w:cs="Arial"/>
          <w:sz w:val="22"/>
          <w:szCs w:val="22"/>
        </w:rPr>
        <w:t>obdrží</w:t>
      </w:r>
      <w:proofErr w:type="spellEnd"/>
      <w:r w:rsidR="00756A22" w:rsidRPr="00DD53D1">
        <w:rPr>
          <w:rFonts w:ascii="Arial" w:hAnsi="Arial" w:cs="Arial"/>
          <w:sz w:val="22"/>
          <w:szCs w:val="22"/>
        </w:rPr>
        <w:t xml:space="preserve"> dva rovnopisy tejto </w:t>
      </w:r>
      <w:r w:rsidRPr="00DD53D1">
        <w:rPr>
          <w:rFonts w:ascii="Arial" w:hAnsi="Arial" w:cs="Arial"/>
          <w:sz w:val="22"/>
          <w:szCs w:val="22"/>
        </w:rPr>
        <w:t>Dohody</w:t>
      </w:r>
      <w:r w:rsidR="00756A22" w:rsidRPr="00DD53D1">
        <w:rPr>
          <w:rFonts w:ascii="Arial" w:hAnsi="Arial" w:cs="Arial"/>
          <w:sz w:val="22"/>
          <w:szCs w:val="22"/>
        </w:rPr>
        <w:t>.</w:t>
      </w:r>
    </w:p>
    <w:p w14:paraId="7C1787D6" w14:textId="1FA9FDF0" w:rsidR="00756A22" w:rsidRPr="00DD53D1" w:rsidRDefault="00E649C1" w:rsidP="00222644">
      <w:pPr>
        <w:pStyle w:val="Odsekzoznamu"/>
        <w:numPr>
          <w:ilvl w:val="0"/>
          <w:numId w:val="26"/>
        </w:numPr>
        <w:ind w:left="426" w:hanging="426"/>
        <w:jc w:val="both"/>
        <w:rPr>
          <w:rFonts w:ascii="Arial" w:hAnsi="Arial" w:cs="Arial"/>
          <w:sz w:val="22"/>
          <w:szCs w:val="22"/>
        </w:rPr>
      </w:pPr>
      <w:r>
        <w:rPr>
          <w:rFonts w:ascii="Arial" w:hAnsi="Arial" w:cs="Arial"/>
          <w:sz w:val="22"/>
          <w:szCs w:val="22"/>
        </w:rPr>
        <w:t>Zmluvné strany</w:t>
      </w:r>
      <w:r w:rsidR="00756A22" w:rsidRPr="00DD53D1">
        <w:rPr>
          <w:rFonts w:ascii="Arial" w:hAnsi="Arial" w:cs="Arial"/>
          <w:sz w:val="22"/>
          <w:szCs w:val="22"/>
        </w:rPr>
        <w:t xml:space="preserve"> vyhlasujú, že si túto </w:t>
      </w:r>
      <w:r w:rsidR="00FF4AE9" w:rsidRPr="00DD53D1">
        <w:rPr>
          <w:rFonts w:ascii="Arial" w:hAnsi="Arial" w:cs="Arial"/>
          <w:sz w:val="22"/>
          <w:szCs w:val="22"/>
        </w:rPr>
        <w:t>Dohodu</w:t>
      </w:r>
      <w:r w:rsidR="00756A22" w:rsidRPr="00DD53D1">
        <w:rPr>
          <w:rFonts w:ascii="Arial" w:hAnsi="Arial" w:cs="Arial"/>
          <w:sz w:val="22"/>
          <w:szCs w:val="22"/>
        </w:rPr>
        <w:t xml:space="preserve"> pred jej podpísaním prečítali, jej obsahu porozumeli a na znak súhlasu s jej obsahom ju podpísali. </w:t>
      </w:r>
    </w:p>
    <w:p w14:paraId="75677E8C" w14:textId="7EBE2F89" w:rsidR="005B2F10" w:rsidRPr="00DD53D1" w:rsidRDefault="005B2F10" w:rsidP="00BD4889">
      <w:pPr>
        <w:tabs>
          <w:tab w:val="left" w:pos="5102"/>
        </w:tabs>
        <w:ind w:left="30"/>
        <w:jc w:val="both"/>
        <w:rPr>
          <w:rFonts w:ascii="Arial" w:hAnsi="Arial" w:cs="Arial"/>
          <w:sz w:val="22"/>
          <w:szCs w:val="22"/>
        </w:rPr>
      </w:pPr>
    </w:p>
    <w:p w14:paraId="1E6EBDEB" w14:textId="77777777" w:rsidR="00BD4889" w:rsidRPr="00DD53D1" w:rsidRDefault="00BD4889" w:rsidP="00BD4889">
      <w:pPr>
        <w:tabs>
          <w:tab w:val="left" w:pos="5102"/>
        </w:tabs>
        <w:ind w:left="30"/>
        <w:jc w:val="both"/>
        <w:rPr>
          <w:rFonts w:ascii="Arial" w:hAnsi="Arial" w:cs="Arial"/>
          <w:noProof/>
          <w:sz w:val="22"/>
          <w:szCs w:val="22"/>
        </w:rPr>
      </w:pPr>
      <w:r w:rsidRPr="00DD53D1">
        <w:rPr>
          <w:rFonts w:ascii="Arial" w:hAnsi="Arial" w:cs="Arial"/>
          <w:noProof/>
          <w:sz w:val="22"/>
          <w:szCs w:val="22"/>
        </w:rPr>
        <w:t>V Bratislave dňa ….....................</w:t>
      </w:r>
      <w:r w:rsidRPr="00DD53D1">
        <w:rPr>
          <w:rFonts w:ascii="Arial" w:hAnsi="Arial" w:cs="Arial"/>
          <w:noProof/>
          <w:sz w:val="22"/>
          <w:szCs w:val="22"/>
        </w:rPr>
        <w:tab/>
        <w:t>V............................dňa …...............</w:t>
      </w:r>
    </w:p>
    <w:p w14:paraId="42B872E6" w14:textId="6AA7E696" w:rsidR="005B2F10" w:rsidRPr="00DD53D1" w:rsidRDefault="005B2F10" w:rsidP="009F6969">
      <w:pPr>
        <w:tabs>
          <w:tab w:val="left" w:pos="1365"/>
        </w:tabs>
        <w:jc w:val="both"/>
        <w:rPr>
          <w:rFonts w:ascii="Arial" w:hAnsi="Arial" w:cs="Arial"/>
          <w:noProof/>
          <w:sz w:val="22"/>
          <w:szCs w:val="22"/>
        </w:rPr>
      </w:pPr>
    </w:p>
    <w:p w14:paraId="391CC24A" w14:textId="77777777" w:rsidR="00BD4889" w:rsidRPr="00DD53D1" w:rsidRDefault="00BD4889" w:rsidP="00BD4889">
      <w:pPr>
        <w:tabs>
          <w:tab w:val="left" w:pos="5102"/>
          <w:tab w:val="left" w:pos="6520"/>
        </w:tabs>
        <w:jc w:val="both"/>
        <w:rPr>
          <w:rFonts w:ascii="Arial" w:hAnsi="Arial" w:cs="Arial"/>
          <w:noProof/>
          <w:sz w:val="22"/>
          <w:szCs w:val="22"/>
        </w:rPr>
      </w:pPr>
      <w:r w:rsidRPr="00DD53D1">
        <w:rPr>
          <w:rFonts w:ascii="Arial" w:hAnsi="Arial" w:cs="Arial"/>
          <w:noProof/>
          <w:sz w:val="22"/>
          <w:szCs w:val="22"/>
        </w:rPr>
        <w:t>Za kupujúceho:</w:t>
      </w:r>
      <w:r w:rsidRPr="00DD53D1">
        <w:rPr>
          <w:rFonts w:ascii="Arial" w:hAnsi="Arial" w:cs="Arial"/>
          <w:noProof/>
          <w:sz w:val="22"/>
          <w:szCs w:val="22"/>
        </w:rPr>
        <w:tab/>
        <w:t xml:space="preserve">Za predávajúceho: </w:t>
      </w:r>
    </w:p>
    <w:p w14:paraId="1F565778" w14:textId="1CC49B5D" w:rsidR="00BD4889" w:rsidRDefault="00BD4889" w:rsidP="00BD4889">
      <w:pPr>
        <w:rPr>
          <w:rFonts w:ascii="Arial" w:hAnsi="Arial" w:cs="Arial"/>
          <w:noProof/>
          <w:sz w:val="22"/>
          <w:szCs w:val="22"/>
        </w:rPr>
      </w:pPr>
    </w:p>
    <w:p w14:paraId="3D88F4CF" w14:textId="77777777" w:rsidR="009F6969" w:rsidRPr="00DD53D1" w:rsidRDefault="009F6969" w:rsidP="00BD4889">
      <w:pPr>
        <w:rPr>
          <w:rFonts w:ascii="Arial" w:hAnsi="Arial" w:cs="Arial"/>
          <w:noProof/>
          <w:sz w:val="22"/>
          <w:szCs w:val="22"/>
        </w:rPr>
      </w:pPr>
    </w:p>
    <w:p w14:paraId="4E664E1D" w14:textId="0E3F7A55" w:rsidR="00BD4889" w:rsidRDefault="00BD4889" w:rsidP="00BD4889">
      <w:pPr>
        <w:rPr>
          <w:rFonts w:ascii="Arial" w:hAnsi="Arial" w:cs="Arial"/>
          <w:noProof/>
          <w:sz w:val="22"/>
          <w:szCs w:val="22"/>
        </w:rPr>
      </w:pPr>
    </w:p>
    <w:p w14:paraId="3444C880" w14:textId="77777777" w:rsidR="009F6969" w:rsidRDefault="009F6969" w:rsidP="00BD4889">
      <w:pPr>
        <w:rPr>
          <w:rFonts w:ascii="Arial" w:hAnsi="Arial" w:cs="Arial"/>
          <w:noProof/>
          <w:sz w:val="22"/>
          <w:szCs w:val="22"/>
        </w:rPr>
      </w:pPr>
    </w:p>
    <w:p w14:paraId="153D75DE" w14:textId="77777777" w:rsidR="009F6969" w:rsidRPr="00DD53D1" w:rsidRDefault="009F6969" w:rsidP="00BD4889">
      <w:pPr>
        <w:rPr>
          <w:rFonts w:ascii="Arial" w:hAnsi="Arial" w:cs="Arial"/>
          <w:noProof/>
          <w:sz w:val="22"/>
          <w:szCs w:val="22"/>
        </w:rPr>
      </w:pPr>
    </w:p>
    <w:p w14:paraId="45CF9F3A" w14:textId="77777777" w:rsidR="00BD4889" w:rsidRPr="00DD53D1" w:rsidRDefault="00BD4889" w:rsidP="00BD4889">
      <w:pPr>
        <w:rPr>
          <w:rFonts w:ascii="Arial" w:hAnsi="Arial" w:cs="Arial"/>
          <w:noProof/>
          <w:sz w:val="22"/>
          <w:szCs w:val="22"/>
        </w:rPr>
      </w:pPr>
      <w:r w:rsidRPr="00DD53D1">
        <w:rPr>
          <w:rFonts w:ascii="Arial" w:hAnsi="Arial" w:cs="Arial"/>
          <w:noProof/>
          <w:sz w:val="22"/>
          <w:szCs w:val="22"/>
        </w:rPr>
        <w:t xml:space="preserve">.........................................                       </w:t>
      </w:r>
      <w:r w:rsidRPr="00DD53D1">
        <w:rPr>
          <w:rFonts w:ascii="Arial" w:hAnsi="Arial" w:cs="Arial"/>
          <w:noProof/>
          <w:sz w:val="22"/>
          <w:szCs w:val="22"/>
        </w:rPr>
        <w:tab/>
        <w:t xml:space="preserve">          </w:t>
      </w:r>
      <w:r w:rsidRPr="00DD53D1">
        <w:rPr>
          <w:rFonts w:ascii="Arial" w:hAnsi="Arial" w:cs="Arial"/>
          <w:noProof/>
          <w:sz w:val="22"/>
          <w:szCs w:val="22"/>
        </w:rPr>
        <w:tab/>
        <w:t xml:space="preserve"> .............................................</w:t>
      </w:r>
    </w:p>
    <w:p w14:paraId="491C551A"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Richard Strapko</w:t>
      </w:r>
    </w:p>
    <w:p w14:paraId="5EF9A8E6"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predseda predstavenstva </w:t>
      </w:r>
    </w:p>
    <w:p w14:paraId="2AD17352"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4041DC9E" w14:textId="77777777" w:rsidR="00BD4889" w:rsidRPr="00DD53D1" w:rsidRDefault="00BD4889" w:rsidP="00BD4889">
      <w:pPr>
        <w:autoSpaceDE w:val="0"/>
        <w:autoSpaceDN w:val="0"/>
        <w:adjustRightInd w:val="0"/>
        <w:rPr>
          <w:rFonts w:ascii="Arial" w:hAnsi="Arial" w:cs="Arial"/>
          <w:noProof/>
          <w:sz w:val="22"/>
          <w:szCs w:val="22"/>
        </w:rPr>
      </w:pPr>
    </w:p>
    <w:p w14:paraId="39B96C58" w14:textId="7FBBFEB0" w:rsidR="00BD4889" w:rsidRDefault="00BD4889" w:rsidP="00BD4889">
      <w:pPr>
        <w:autoSpaceDE w:val="0"/>
        <w:autoSpaceDN w:val="0"/>
        <w:adjustRightInd w:val="0"/>
        <w:rPr>
          <w:rFonts w:ascii="Arial" w:hAnsi="Arial" w:cs="Arial"/>
          <w:noProof/>
          <w:sz w:val="22"/>
          <w:szCs w:val="22"/>
        </w:rPr>
      </w:pPr>
    </w:p>
    <w:p w14:paraId="6A269E32" w14:textId="425383B4" w:rsidR="009F6969" w:rsidRDefault="009F6969" w:rsidP="00BD4889">
      <w:pPr>
        <w:autoSpaceDE w:val="0"/>
        <w:autoSpaceDN w:val="0"/>
        <w:adjustRightInd w:val="0"/>
        <w:rPr>
          <w:rFonts w:ascii="Arial" w:hAnsi="Arial" w:cs="Arial"/>
          <w:noProof/>
          <w:sz w:val="22"/>
          <w:szCs w:val="22"/>
        </w:rPr>
      </w:pPr>
    </w:p>
    <w:p w14:paraId="18F07745" w14:textId="7126BA2A" w:rsidR="009F6969" w:rsidRDefault="009F6969" w:rsidP="00BD4889">
      <w:pPr>
        <w:autoSpaceDE w:val="0"/>
        <w:autoSpaceDN w:val="0"/>
        <w:adjustRightInd w:val="0"/>
        <w:rPr>
          <w:rFonts w:ascii="Arial" w:hAnsi="Arial" w:cs="Arial"/>
          <w:noProof/>
          <w:sz w:val="22"/>
          <w:szCs w:val="22"/>
        </w:rPr>
      </w:pPr>
    </w:p>
    <w:p w14:paraId="75C0DB5C" w14:textId="77777777" w:rsidR="009F6969" w:rsidRPr="00DD53D1" w:rsidRDefault="009F6969" w:rsidP="00BD4889">
      <w:pPr>
        <w:autoSpaceDE w:val="0"/>
        <w:autoSpaceDN w:val="0"/>
        <w:adjustRightInd w:val="0"/>
        <w:rPr>
          <w:rFonts w:ascii="Arial" w:hAnsi="Arial" w:cs="Arial"/>
          <w:noProof/>
          <w:sz w:val="22"/>
          <w:szCs w:val="22"/>
        </w:rPr>
      </w:pPr>
    </w:p>
    <w:p w14:paraId="197E48BC"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w:t>
      </w:r>
    </w:p>
    <w:p w14:paraId="1CB902D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Ľubomír Kováčik</w:t>
      </w:r>
    </w:p>
    <w:p w14:paraId="00AE512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člen predstavenstva  </w:t>
      </w:r>
    </w:p>
    <w:p w14:paraId="3A6B888D" w14:textId="5A71DDF4" w:rsidR="00B20950"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6A0F3347" w14:textId="77777777" w:rsidR="008D2B80" w:rsidRDefault="008D2B80" w:rsidP="008D2B80">
      <w:pPr>
        <w:spacing w:line="276" w:lineRule="auto"/>
        <w:rPr>
          <w:rFonts w:ascii="Arial" w:hAnsi="Arial" w:cs="Arial"/>
          <w:color w:val="000000"/>
          <w:sz w:val="22"/>
          <w:szCs w:val="22"/>
        </w:rPr>
        <w:sectPr w:rsidR="008D2B80" w:rsidSect="00AA3272">
          <w:footerReference w:type="default" r:id="rId8"/>
          <w:pgSz w:w="11906" w:h="16838"/>
          <w:pgMar w:top="1417" w:right="1417" w:bottom="1417" w:left="1417" w:header="708" w:footer="708" w:gutter="0"/>
          <w:cols w:space="708"/>
          <w:docGrid w:linePitch="360"/>
        </w:sectPr>
      </w:pPr>
    </w:p>
    <w:p w14:paraId="782DA686" w14:textId="17811D86" w:rsidR="000C3CDA" w:rsidRDefault="000C3CDA">
      <w:pPr>
        <w:spacing w:after="160" w:line="259" w:lineRule="auto"/>
        <w:rPr>
          <w:rFonts w:ascii="Arial" w:hAnsi="Arial" w:cs="Arial"/>
          <w:color w:val="000000"/>
          <w:sz w:val="22"/>
          <w:szCs w:val="22"/>
        </w:rPr>
      </w:pPr>
      <w:r>
        <w:rPr>
          <w:rFonts w:ascii="Arial" w:hAnsi="Arial" w:cs="Arial"/>
          <w:color w:val="000000"/>
          <w:sz w:val="22"/>
          <w:szCs w:val="22"/>
        </w:rPr>
        <w:br w:type="page"/>
      </w:r>
    </w:p>
    <w:p w14:paraId="4F564D09" w14:textId="77777777" w:rsidR="008D2B80" w:rsidRDefault="008D2B80" w:rsidP="008D2B80">
      <w:pPr>
        <w:spacing w:line="276" w:lineRule="auto"/>
        <w:rPr>
          <w:rFonts w:ascii="Arial" w:hAnsi="Arial" w:cs="Arial"/>
          <w:color w:val="000000"/>
          <w:sz w:val="22"/>
          <w:szCs w:val="22"/>
        </w:rPr>
      </w:pPr>
    </w:p>
    <w:p w14:paraId="2B11588C" w14:textId="2C920099" w:rsidR="00BD4889" w:rsidRPr="00BA2FFC" w:rsidRDefault="00337E0E" w:rsidP="00BA2FFC">
      <w:pPr>
        <w:spacing w:line="276" w:lineRule="auto"/>
        <w:jc w:val="right"/>
        <w:rPr>
          <w:rFonts w:ascii="Arial" w:hAnsi="Arial" w:cs="Arial"/>
          <w:color w:val="000000"/>
          <w:sz w:val="22"/>
          <w:szCs w:val="22"/>
        </w:rPr>
      </w:pPr>
      <w:r w:rsidRPr="00760533">
        <w:rPr>
          <w:rFonts w:ascii="Arial" w:hAnsi="Arial" w:cs="Arial"/>
          <w:color w:val="000000"/>
          <w:sz w:val="22"/>
          <w:szCs w:val="22"/>
        </w:rPr>
        <w:t>Príloha č. 1</w:t>
      </w:r>
    </w:p>
    <w:p w14:paraId="2137BA7B" w14:textId="12170B17" w:rsidR="00337E0E" w:rsidRPr="00760533" w:rsidRDefault="00E649C1" w:rsidP="007E1A7E">
      <w:pPr>
        <w:spacing w:line="276" w:lineRule="auto"/>
        <w:jc w:val="center"/>
        <w:rPr>
          <w:rFonts w:ascii="Arial" w:hAnsi="Arial" w:cs="Arial"/>
          <w:color w:val="000000"/>
          <w:sz w:val="22"/>
          <w:szCs w:val="22"/>
        </w:rPr>
      </w:pPr>
      <w:r w:rsidRPr="00760533">
        <w:rPr>
          <w:rFonts w:ascii="Arial" w:hAnsi="Arial" w:cs="Arial"/>
          <w:b/>
          <w:noProof/>
          <w:sz w:val="22"/>
          <w:szCs w:val="22"/>
        </w:rPr>
        <w:t>Cenník a technická špecifikácia</w:t>
      </w:r>
    </w:p>
    <w:p w14:paraId="0A110EAC" w14:textId="7112C7B1" w:rsidR="00D3747F" w:rsidRPr="00760533" w:rsidRDefault="000532ED" w:rsidP="0094369F">
      <w:pPr>
        <w:spacing w:after="4" w:line="248" w:lineRule="auto"/>
        <w:ind w:left="209" w:right="120"/>
        <w:jc w:val="center"/>
        <w:rPr>
          <w:rFonts w:ascii="Arial" w:hAnsi="Arial" w:cs="Arial"/>
          <w:sz w:val="22"/>
          <w:szCs w:val="22"/>
        </w:rPr>
      </w:pPr>
      <w:r w:rsidRPr="00760533">
        <w:rPr>
          <w:rFonts w:ascii="Arial" w:hAnsi="Arial" w:cs="Arial"/>
          <w:b/>
          <w:sz w:val="22"/>
          <w:szCs w:val="22"/>
        </w:rPr>
        <w:t>V</w:t>
      </w:r>
      <w:r w:rsidR="007F7495">
        <w:rPr>
          <w:rFonts w:ascii="Arial" w:hAnsi="Arial" w:cs="Arial"/>
          <w:b/>
          <w:sz w:val="22"/>
          <w:szCs w:val="22"/>
        </w:rPr>
        <w:t xml:space="preserve">ýkaz ocenených položiek - </w:t>
      </w:r>
      <w:r w:rsidR="002E4679">
        <w:rPr>
          <w:rFonts w:ascii="Arial" w:hAnsi="Arial" w:cs="Arial"/>
          <w:b/>
          <w:sz w:val="22"/>
          <w:szCs w:val="22"/>
        </w:rPr>
        <w:t xml:space="preserve">licencie </w:t>
      </w:r>
      <w:r w:rsidR="00C826D6">
        <w:rPr>
          <w:rFonts w:ascii="Arial" w:hAnsi="Arial" w:cs="Arial"/>
          <w:b/>
          <w:sz w:val="22"/>
          <w:szCs w:val="22"/>
        </w:rPr>
        <w:t>s</w:t>
      </w:r>
      <w:r w:rsidR="007E1A7E">
        <w:rPr>
          <w:rFonts w:ascii="Arial" w:hAnsi="Arial" w:cs="Arial"/>
          <w:b/>
          <w:sz w:val="22"/>
          <w:szCs w:val="22"/>
        </w:rPr>
        <w:t> </w:t>
      </w:r>
      <w:r w:rsidR="00C826D6">
        <w:rPr>
          <w:rFonts w:ascii="Arial" w:hAnsi="Arial" w:cs="Arial"/>
          <w:b/>
          <w:sz w:val="22"/>
          <w:szCs w:val="22"/>
        </w:rPr>
        <w:t>podporou</w:t>
      </w:r>
      <w:r w:rsidR="007E1A7E">
        <w:rPr>
          <w:rFonts w:ascii="Arial" w:hAnsi="Arial" w:cs="Arial"/>
          <w:b/>
          <w:sz w:val="22"/>
          <w:szCs w:val="22"/>
        </w:rPr>
        <w:t xml:space="preserve"> </w:t>
      </w:r>
      <w:r w:rsidR="002E4679">
        <w:rPr>
          <w:rFonts w:ascii="Arial" w:hAnsi="Arial" w:cs="Arial"/>
          <w:b/>
          <w:sz w:val="22"/>
          <w:szCs w:val="22"/>
        </w:rPr>
        <w:t xml:space="preserve">+ </w:t>
      </w:r>
      <w:proofErr w:type="spellStart"/>
      <w:r w:rsidR="00C826D6" w:rsidRPr="007E1A7E">
        <w:rPr>
          <w:rFonts w:ascii="Arial" w:hAnsi="Arial" w:cs="Arial"/>
          <w:b/>
          <w:bCs/>
          <w:color w:val="000000"/>
          <w:sz w:val="22"/>
          <w:szCs w:val="22"/>
        </w:rPr>
        <w:t>subscription</w:t>
      </w:r>
      <w:proofErr w:type="spellEnd"/>
      <w:r w:rsidR="00C826D6">
        <w:rPr>
          <w:rFonts w:ascii="Arial" w:hAnsi="Arial" w:cs="Arial"/>
          <w:b/>
          <w:bCs/>
          <w:color w:val="000000"/>
          <w:sz w:val="22"/>
          <w:szCs w:val="22"/>
        </w:rPr>
        <w:t xml:space="preserve"> a </w:t>
      </w:r>
      <w:r w:rsidR="0033409B">
        <w:rPr>
          <w:rFonts w:ascii="Arial" w:hAnsi="Arial" w:cs="Arial"/>
          <w:b/>
          <w:sz w:val="22"/>
          <w:szCs w:val="22"/>
        </w:rPr>
        <w:t>školiace</w:t>
      </w:r>
      <w:r w:rsidR="00D3747F" w:rsidRPr="00760533">
        <w:rPr>
          <w:rFonts w:ascii="Arial" w:hAnsi="Arial" w:cs="Arial"/>
          <w:b/>
          <w:sz w:val="22"/>
          <w:szCs w:val="22"/>
        </w:rPr>
        <w:t xml:space="preserve"> služby</w:t>
      </w:r>
    </w:p>
    <w:p w14:paraId="02173DCB" w14:textId="57E7E76E" w:rsidR="000532ED" w:rsidRDefault="000532ED" w:rsidP="000F4785">
      <w:pPr>
        <w:spacing w:line="259" w:lineRule="auto"/>
        <w:ind w:right="185"/>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053"/>
        <w:gridCol w:w="2613"/>
        <w:gridCol w:w="1727"/>
        <w:gridCol w:w="1586"/>
        <w:gridCol w:w="2093"/>
      </w:tblGrid>
      <w:tr w:rsidR="000C3CDA" w:rsidRPr="008D2B80" w14:paraId="07D0FEFD" w14:textId="77777777" w:rsidTr="004D7715">
        <w:trPr>
          <w:trHeight w:val="615"/>
        </w:trPr>
        <w:tc>
          <w:tcPr>
            <w:tcW w:w="0" w:type="auto"/>
            <w:gridSpan w:val="5"/>
            <w:tcBorders>
              <w:top w:val="nil"/>
              <w:left w:val="nil"/>
              <w:bottom w:val="nil"/>
            </w:tcBorders>
            <w:shd w:val="clear" w:color="auto" w:fill="auto"/>
            <w:noWrap/>
            <w:vAlign w:val="bottom"/>
            <w:hideMark/>
          </w:tcPr>
          <w:p w14:paraId="4B8EFCD3" w14:textId="30B661E3" w:rsidR="000C3CDA" w:rsidRPr="008D2B80" w:rsidRDefault="000C3CDA" w:rsidP="008D2B80">
            <w:pPr>
              <w:rPr>
                <w:sz w:val="20"/>
                <w:szCs w:val="20"/>
              </w:rPr>
            </w:pPr>
            <w:r w:rsidRPr="007E1A7E">
              <w:rPr>
                <w:rFonts w:ascii="Arial" w:hAnsi="Arial" w:cs="Arial"/>
                <w:b/>
                <w:sz w:val="20"/>
                <w:szCs w:val="20"/>
              </w:rPr>
              <w:t>čl. 3 bod 1 písm.</w:t>
            </w:r>
            <w:r w:rsidRPr="00EC56F0">
              <w:rPr>
                <w:rFonts w:ascii="Arial" w:hAnsi="Arial" w:cs="Arial"/>
                <w:sz w:val="20"/>
                <w:szCs w:val="20"/>
              </w:rPr>
              <w:t xml:space="preserve"> </w:t>
            </w:r>
            <w:r w:rsidRPr="00EC56F0">
              <w:rPr>
                <w:rFonts w:ascii="Arial" w:hAnsi="Arial" w:cs="Arial"/>
                <w:b/>
                <w:bCs/>
                <w:color w:val="000000"/>
                <w:sz w:val="20"/>
                <w:szCs w:val="20"/>
              </w:rPr>
              <w:t>a) Licencie</w:t>
            </w:r>
            <w:r w:rsidRPr="008D2B80">
              <w:rPr>
                <w:rFonts w:ascii="Arial" w:hAnsi="Arial" w:cs="Arial"/>
                <w:b/>
                <w:bCs/>
                <w:color w:val="000000"/>
                <w:sz w:val="20"/>
                <w:szCs w:val="20"/>
              </w:rPr>
              <w:t xml:space="preserve"> </w:t>
            </w:r>
            <w:r>
              <w:rPr>
                <w:rFonts w:ascii="Arial" w:hAnsi="Arial" w:cs="Arial"/>
                <w:b/>
                <w:bCs/>
                <w:color w:val="000000"/>
                <w:sz w:val="20"/>
                <w:szCs w:val="20"/>
              </w:rPr>
              <w:t xml:space="preserve">s podporou + </w:t>
            </w:r>
            <w:proofErr w:type="spellStart"/>
            <w:r>
              <w:rPr>
                <w:rFonts w:ascii="Arial" w:hAnsi="Arial" w:cs="Arial"/>
                <w:b/>
                <w:bCs/>
                <w:color w:val="000000"/>
                <w:sz w:val="20"/>
                <w:szCs w:val="20"/>
              </w:rPr>
              <w:t>subscription</w:t>
            </w:r>
            <w:proofErr w:type="spellEnd"/>
            <w:r>
              <w:rPr>
                <w:rFonts w:ascii="Arial" w:hAnsi="Arial" w:cs="Arial"/>
                <w:b/>
                <w:bCs/>
                <w:color w:val="000000"/>
                <w:sz w:val="20"/>
                <w:szCs w:val="20"/>
              </w:rPr>
              <w:t xml:space="preserve"> na 36 mesiacov </w:t>
            </w:r>
          </w:p>
        </w:tc>
      </w:tr>
      <w:tr w:rsidR="0020583F" w:rsidRPr="008D2B80" w14:paraId="5C33B9BE" w14:textId="77777777" w:rsidTr="000C3CDA">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7D2E016" w14:textId="77777777" w:rsidR="0020583F" w:rsidRPr="008D2B80" w:rsidRDefault="0020583F" w:rsidP="008D2B80">
            <w:pPr>
              <w:jc w:val="center"/>
              <w:rPr>
                <w:rFonts w:ascii="Arial" w:hAnsi="Arial" w:cs="Arial"/>
                <w:b/>
                <w:bCs/>
                <w:color w:val="000000"/>
                <w:sz w:val="20"/>
                <w:szCs w:val="20"/>
              </w:rPr>
            </w:pPr>
            <w:r w:rsidRPr="008D2B80">
              <w:rPr>
                <w:rFonts w:ascii="Arial" w:hAnsi="Arial" w:cs="Arial"/>
                <w:b/>
                <w:bCs/>
                <w:color w:val="000000"/>
                <w:sz w:val="20"/>
                <w:szCs w:val="20"/>
              </w:rPr>
              <w:t>SKU</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FEBA453" w14:textId="77777777" w:rsidR="0020583F" w:rsidRPr="008D2B80" w:rsidRDefault="0020583F" w:rsidP="008D2B80">
            <w:pPr>
              <w:jc w:val="center"/>
              <w:rPr>
                <w:rFonts w:ascii="Arial" w:hAnsi="Arial" w:cs="Arial"/>
                <w:b/>
                <w:bCs/>
                <w:color w:val="000000"/>
                <w:sz w:val="20"/>
                <w:szCs w:val="20"/>
              </w:rPr>
            </w:pPr>
            <w:r w:rsidRPr="008D2B80">
              <w:rPr>
                <w:rFonts w:ascii="Arial" w:hAnsi="Arial" w:cs="Arial"/>
                <w:b/>
                <w:bCs/>
                <w:color w:val="000000"/>
                <w:sz w:val="20"/>
                <w:szCs w:val="20"/>
              </w:rPr>
              <w:t xml:space="preserve">Názov produktu / licencie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E0BF991" w14:textId="77777777" w:rsidR="0020583F" w:rsidRPr="008D2B80" w:rsidRDefault="0020583F" w:rsidP="008D2B80">
            <w:pPr>
              <w:jc w:val="center"/>
              <w:rPr>
                <w:rFonts w:ascii="Arial" w:hAnsi="Arial" w:cs="Arial"/>
                <w:b/>
                <w:bCs/>
                <w:color w:val="000000"/>
                <w:sz w:val="20"/>
                <w:szCs w:val="20"/>
              </w:rPr>
            </w:pPr>
            <w:r w:rsidRPr="008D2B80">
              <w:rPr>
                <w:rFonts w:ascii="Arial" w:hAnsi="Arial" w:cs="Arial"/>
                <w:b/>
                <w:bCs/>
                <w:color w:val="000000"/>
                <w:sz w:val="20"/>
                <w:szCs w:val="20"/>
              </w:rPr>
              <w:t xml:space="preserve">predpokladaný počet/ks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C71FB6D" w14:textId="204386F7" w:rsidR="0020583F" w:rsidRPr="008D2B80" w:rsidRDefault="00FB5250" w:rsidP="008D2B80">
            <w:pPr>
              <w:jc w:val="center"/>
              <w:rPr>
                <w:rFonts w:ascii="Arial" w:hAnsi="Arial" w:cs="Arial"/>
                <w:b/>
                <w:bCs/>
                <w:color w:val="000000"/>
                <w:sz w:val="20"/>
                <w:szCs w:val="20"/>
              </w:rPr>
            </w:pPr>
            <w:r>
              <w:rPr>
                <w:rFonts w:ascii="Arial" w:hAnsi="Arial" w:cs="Arial"/>
                <w:b/>
                <w:bCs/>
                <w:color w:val="000000"/>
                <w:sz w:val="20"/>
                <w:szCs w:val="20"/>
              </w:rPr>
              <w:t xml:space="preserve">jednotková </w:t>
            </w:r>
            <w:r w:rsidR="0020583F" w:rsidRPr="008D2B80">
              <w:rPr>
                <w:rFonts w:ascii="Arial" w:hAnsi="Arial" w:cs="Arial"/>
                <w:b/>
                <w:bCs/>
                <w:color w:val="000000"/>
                <w:sz w:val="20"/>
                <w:szCs w:val="20"/>
              </w:rPr>
              <w:t>cena/ks (</w:t>
            </w:r>
            <w:r>
              <w:rPr>
                <w:rFonts w:ascii="Arial" w:hAnsi="Arial" w:cs="Arial"/>
                <w:b/>
                <w:bCs/>
                <w:color w:val="000000"/>
                <w:sz w:val="20"/>
                <w:szCs w:val="20"/>
              </w:rPr>
              <w:t xml:space="preserve">EUR </w:t>
            </w:r>
            <w:r w:rsidR="0020583F" w:rsidRPr="008D2B80">
              <w:rPr>
                <w:rFonts w:ascii="Arial" w:hAnsi="Arial" w:cs="Arial"/>
                <w:b/>
                <w:bCs/>
                <w:color w:val="000000"/>
                <w:sz w:val="20"/>
                <w:szCs w:val="20"/>
              </w:rPr>
              <w:t xml:space="preserve">bez DPH)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C776F0" w14:textId="1353A397" w:rsidR="0020583F" w:rsidRPr="008D2B80" w:rsidRDefault="0020583F" w:rsidP="008D2B80">
            <w:pPr>
              <w:jc w:val="center"/>
              <w:rPr>
                <w:rFonts w:ascii="Arial" w:hAnsi="Arial" w:cs="Arial"/>
                <w:b/>
                <w:bCs/>
                <w:sz w:val="20"/>
                <w:szCs w:val="20"/>
              </w:rPr>
            </w:pPr>
            <w:r w:rsidRPr="008D2B80">
              <w:rPr>
                <w:rFonts w:ascii="Arial" w:hAnsi="Arial" w:cs="Arial"/>
                <w:b/>
                <w:bCs/>
                <w:sz w:val="20"/>
                <w:szCs w:val="20"/>
              </w:rPr>
              <w:t>cena za predpokladaný počet ks (</w:t>
            </w:r>
            <w:r w:rsidR="00FB5250">
              <w:rPr>
                <w:rFonts w:ascii="Arial" w:hAnsi="Arial" w:cs="Arial"/>
                <w:b/>
                <w:bCs/>
                <w:sz w:val="20"/>
                <w:szCs w:val="20"/>
              </w:rPr>
              <w:t xml:space="preserve">EUR </w:t>
            </w:r>
            <w:r w:rsidRPr="008D2B80">
              <w:rPr>
                <w:rFonts w:ascii="Arial" w:hAnsi="Arial" w:cs="Arial"/>
                <w:b/>
                <w:bCs/>
                <w:sz w:val="20"/>
                <w:szCs w:val="20"/>
              </w:rPr>
              <w:t>bez DPH)</w:t>
            </w:r>
          </w:p>
        </w:tc>
      </w:tr>
      <w:tr w:rsidR="0020583F" w:rsidRPr="008D2B80" w14:paraId="32D467AB" w14:textId="77777777" w:rsidTr="000C3CDA">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7699C18"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996180A"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E2510DF"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F0521A9"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2E94AC2" w14:textId="77777777" w:rsidR="0020583F" w:rsidRPr="008D2B80" w:rsidRDefault="0020583F" w:rsidP="008D2B80">
            <w:pPr>
              <w:rPr>
                <w:rFonts w:ascii="Arial" w:hAnsi="Arial" w:cs="Arial"/>
                <w:b/>
                <w:bCs/>
                <w:sz w:val="20"/>
                <w:szCs w:val="20"/>
              </w:rPr>
            </w:pPr>
          </w:p>
        </w:tc>
      </w:tr>
      <w:tr w:rsidR="0020583F" w:rsidRPr="008D2B80" w14:paraId="28E6548D" w14:textId="77777777" w:rsidTr="000C3CDA">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999D454"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D735FC0"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E2D1C4C"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3A35763"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C5C719E" w14:textId="77777777" w:rsidR="0020583F" w:rsidRPr="008D2B80" w:rsidRDefault="0020583F" w:rsidP="008D2B80">
            <w:pPr>
              <w:rPr>
                <w:rFonts w:ascii="Arial" w:hAnsi="Arial" w:cs="Arial"/>
                <w:b/>
                <w:bCs/>
                <w:sz w:val="20"/>
                <w:szCs w:val="20"/>
              </w:rPr>
            </w:pPr>
          </w:p>
        </w:tc>
      </w:tr>
      <w:tr w:rsidR="0020583F" w:rsidRPr="008D2B80" w14:paraId="5F8ADD23" w14:textId="77777777" w:rsidTr="000C3CDA">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7465C4C"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14F967E"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54D332A"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DB0D8D5"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47B1F8B" w14:textId="77777777" w:rsidR="0020583F" w:rsidRPr="008D2B80" w:rsidRDefault="0020583F" w:rsidP="008D2B80">
            <w:pPr>
              <w:rPr>
                <w:rFonts w:ascii="Arial" w:hAnsi="Arial" w:cs="Arial"/>
                <w:b/>
                <w:bCs/>
                <w:sz w:val="20"/>
                <w:szCs w:val="20"/>
              </w:rPr>
            </w:pPr>
          </w:p>
        </w:tc>
      </w:tr>
      <w:tr w:rsidR="0020583F" w:rsidRPr="008D2B80" w14:paraId="5E224D40" w14:textId="77777777" w:rsidTr="000C3CDA">
        <w:trPr>
          <w:trHeight w:val="86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527F39" w14:textId="77777777" w:rsidR="0020583F" w:rsidRPr="008D2B80" w:rsidRDefault="0020583F" w:rsidP="008D2B80">
            <w:pPr>
              <w:rPr>
                <w:rFonts w:ascii="Arial" w:hAnsi="Arial" w:cs="Arial"/>
                <w:color w:val="000000"/>
                <w:sz w:val="20"/>
                <w:szCs w:val="20"/>
              </w:rPr>
            </w:pPr>
            <w:r w:rsidRPr="008D2B80">
              <w:rPr>
                <w:rFonts w:ascii="Arial" w:hAnsi="Arial" w:cs="Arial"/>
                <w:color w:val="000000"/>
                <w:sz w:val="20"/>
                <w:szCs w:val="20"/>
              </w:rPr>
              <w:t>RH00009</w:t>
            </w:r>
          </w:p>
        </w:tc>
        <w:tc>
          <w:tcPr>
            <w:tcW w:w="0" w:type="auto"/>
            <w:tcBorders>
              <w:top w:val="nil"/>
              <w:left w:val="nil"/>
              <w:bottom w:val="single" w:sz="4" w:space="0" w:color="auto"/>
              <w:right w:val="single" w:sz="4" w:space="0" w:color="auto"/>
            </w:tcBorders>
            <w:shd w:val="clear" w:color="auto" w:fill="auto"/>
            <w:vAlign w:val="center"/>
            <w:hideMark/>
          </w:tcPr>
          <w:p w14:paraId="10E7A30C" w14:textId="77777777" w:rsidR="0020583F" w:rsidRPr="008D2B80" w:rsidRDefault="0020583F" w:rsidP="008D2B80">
            <w:pPr>
              <w:rPr>
                <w:rFonts w:ascii="Arial" w:hAnsi="Arial" w:cs="Arial"/>
                <w:color w:val="000000"/>
                <w:sz w:val="20"/>
                <w:szCs w:val="20"/>
              </w:rPr>
            </w:pPr>
            <w:proofErr w:type="spellStart"/>
            <w:r w:rsidRPr="008D2B80">
              <w:rPr>
                <w:rFonts w:ascii="Arial" w:hAnsi="Arial" w:cs="Arial"/>
                <w:color w:val="000000"/>
                <w:sz w:val="20"/>
                <w:szCs w:val="20"/>
              </w:rPr>
              <w:t>Red</w:t>
            </w:r>
            <w:proofErr w:type="spellEnd"/>
            <w:r w:rsidRPr="008D2B80">
              <w:rPr>
                <w:rFonts w:ascii="Arial" w:hAnsi="Arial" w:cs="Arial"/>
                <w:color w:val="000000"/>
                <w:sz w:val="20"/>
                <w:szCs w:val="20"/>
              </w:rPr>
              <w:t xml:space="preserve"> </w:t>
            </w:r>
            <w:proofErr w:type="spellStart"/>
            <w:r w:rsidRPr="008D2B80">
              <w:rPr>
                <w:rFonts w:ascii="Arial" w:hAnsi="Arial" w:cs="Arial"/>
                <w:color w:val="000000"/>
                <w:sz w:val="20"/>
                <w:szCs w:val="20"/>
              </w:rPr>
              <w:t>Hat</w:t>
            </w:r>
            <w:proofErr w:type="spellEnd"/>
            <w:r w:rsidRPr="008D2B80">
              <w:rPr>
                <w:rFonts w:ascii="Arial" w:hAnsi="Arial" w:cs="Arial"/>
                <w:color w:val="000000"/>
                <w:sz w:val="20"/>
                <w:szCs w:val="20"/>
              </w:rPr>
              <w:t xml:space="preserve"> Enterprise Linux Server </w:t>
            </w:r>
            <w:proofErr w:type="spellStart"/>
            <w:r w:rsidRPr="008D2B80">
              <w:rPr>
                <w:rFonts w:ascii="Arial" w:hAnsi="Arial" w:cs="Arial"/>
                <w:color w:val="000000"/>
                <w:sz w:val="20"/>
                <w:szCs w:val="20"/>
              </w:rPr>
              <w:t>with</w:t>
            </w:r>
            <w:proofErr w:type="spellEnd"/>
            <w:r w:rsidRPr="008D2B80">
              <w:rPr>
                <w:rFonts w:ascii="Arial" w:hAnsi="Arial" w:cs="Arial"/>
                <w:color w:val="000000"/>
                <w:sz w:val="20"/>
                <w:szCs w:val="20"/>
              </w:rPr>
              <w:t xml:space="preserve"> </w:t>
            </w:r>
            <w:proofErr w:type="spellStart"/>
            <w:r w:rsidRPr="008D2B80">
              <w:rPr>
                <w:rFonts w:ascii="Arial" w:hAnsi="Arial" w:cs="Arial"/>
                <w:color w:val="000000"/>
                <w:sz w:val="20"/>
                <w:szCs w:val="20"/>
              </w:rPr>
              <w:t>Smart</w:t>
            </w:r>
            <w:proofErr w:type="spellEnd"/>
            <w:r w:rsidRPr="008D2B80">
              <w:rPr>
                <w:rFonts w:ascii="Arial" w:hAnsi="Arial" w:cs="Arial"/>
                <w:color w:val="000000"/>
                <w:sz w:val="20"/>
                <w:szCs w:val="20"/>
              </w:rPr>
              <w:t xml:space="preserve"> Management, Standard (</w:t>
            </w:r>
            <w:proofErr w:type="spellStart"/>
            <w:r w:rsidRPr="008D2B80">
              <w:rPr>
                <w:rFonts w:ascii="Arial" w:hAnsi="Arial" w:cs="Arial"/>
                <w:color w:val="000000"/>
                <w:sz w:val="20"/>
                <w:szCs w:val="20"/>
              </w:rPr>
              <w:t>Physical</w:t>
            </w:r>
            <w:proofErr w:type="spellEnd"/>
            <w:r w:rsidRPr="008D2B80">
              <w:rPr>
                <w:rFonts w:ascii="Arial" w:hAnsi="Arial" w:cs="Arial"/>
                <w:color w:val="000000"/>
                <w:sz w:val="20"/>
                <w:szCs w:val="20"/>
              </w:rPr>
              <w:t xml:space="preserve"> or </w:t>
            </w:r>
            <w:proofErr w:type="spellStart"/>
            <w:r w:rsidRPr="008D2B80">
              <w:rPr>
                <w:rFonts w:ascii="Arial" w:hAnsi="Arial" w:cs="Arial"/>
                <w:color w:val="000000"/>
                <w:sz w:val="20"/>
                <w:szCs w:val="20"/>
              </w:rPr>
              <w:t>Virtual</w:t>
            </w:r>
            <w:proofErr w:type="spellEnd"/>
            <w:r w:rsidRPr="008D2B80">
              <w:rPr>
                <w:rFonts w:ascii="Arial" w:hAnsi="Arial" w:cs="Arial"/>
                <w:color w:val="000000"/>
                <w:sz w:val="20"/>
                <w:szCs w:val="20"/>
              </w:rPr>
              <w:t xml:space="preserve"> </w:t>
            </w:r>
            <w:proofErr w:type="spellStart"/>
            <w:r w:rsidRPr="008D2B80">
              <w:rPr>
                <w:rFonts w:ascii="Arial" w:hAnsi="Arial" w:cs="Arial"/>
                <w:color w:val="000000"/>
                <w:sz w:val="20"/>
                <w:szCs w:val="20"/>
              </w:rPr>
              <w:t>Nodes</w:t>
            </w:r>
            <w:proofErr w:type="spellEnd"/>
            <w:r w:rsidRPr="008D2B80">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166C838"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7F1BE368"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BF00F87"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 </w:t>
            </w:r>
          </w:p>
        </w:tc>
      </w:tr>
      <w:tr w:rsidR="0020583F" w:rsidRPr="008D2B80" w14:paraId="21F2FEC8" w14:textId="77777777" w:rsidTr="000C3CDA">
        <w:trPr>
          <w:trHeight w:val="84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FA80F1" w14:textId="77777777" w:rsidR="0020583F" w:rsidRPr="008D2B80" w:rsidRDefault="0020583F" w:rsidP="008D2B80">
            <w:pPr>
              <w:rPr>
                <w:rFonts w:ascii="Arial" w:hAnsi="Arial" w:cs="Arial"/>
                <w:color w:val="000000"/>
                <w:sz w:val="20"/>
                <w:szCs w:val="20"/>
              </w:rPr>
            </w:pPr>
            <w:r w:rsidRPr="008D2B80">
              <w:rPr>
                <w:rFonts w:ascii="Arial" w:hAnsi="Arial" w:cs="Arial"/>
                <w:color w:val="000000"/>
                <w:sz w:val="20"/>
                <w:szCs w:val="20"/>
              </w:rPr>
              <w:t>MW01502</w:t>
            </w:r>
          </w:p>
        </w:tc>
        <w:tc>
          <w:tcPr>
            <w:tcW w:w="0" w:type="auto"/>
            <w:tcBorders>
              <w:top w:val="nil"/>
              <w:left w:val="nil"/>
              <w:bottom w:val="single" w:sz="4" w:space="0" w:color="auto"/>
              <w:right w:val="single" w:sz="4" w:space="0" w:color="auto"/>
            </w:tcBorders>
            <w:shd w:val="clear" w:color="auto" w:fill="auto"/>
            <w:vAlign w:val="center"/>
            <w:hideMark/>
          </w:tcPr>
          <w:p w14:paraId="79317E94" w14:textId="77777777" w:rsidR="0020583F" w:rsidRPr="008D2B80" w:rsidRDefault="0020583F" w:rsidP="008D2B80">
            <w:pPr>
              <w:rPr>
                <w:rFonts w:ascii="Arial" w:hAnsi="Arial" w:cs="Arial"/>
                <w:color w:val="000000"/>
                <w:sz w:val="20"/>
                <w:szCs w:val="20"/>
              </w:rPr>
            </w:pPr>
            <w:proofErr w:type="spellStart"/>
            <w:r w:rsidRPr="008D2B80">
              <w:rPr>
                <w:rFonts w:ascii="Arial" w:hAnsi="Arial" w:cs="Arial"/>
                <w:color w:val="000000"/>
                <w:sz w:val="20"/>
                <w:szCs w:val="20"/>
              </w:rPr>
              <w:t>Red</w:t>
            </w:r>
            <w:proofErr w:type="spellEnd"/>
            <w:r w:rsidRPr="008D2B80">
              <w:rPr>
                <w:rFonts w:ascii="Arial" w:hAnsi="Arial" w:cs="Arial"/>
                <w:color w:val="000000"/>
                <w:sz w:val="20"/>
                <w:szCs w:val="20"/>
              </w:rPr>
              <w:t xml:space="preserve"> </w:t>
            </w:r>
            <w:proofErr w:type="spellStart"/>
            <w:r w:rsidRPr="008D2B80">
              <w:rPr>
                <w:rFonts w:ascii="Arial" w:hAnsi="Arial" w:cs="Arial"/>
                <w:color w:val="000000"/>
                <w:sz w:val="20"/>
                <w:szCs w:val="20"/>
              </w:rPr>
              <w:t>Hat</w:t>
            </w:r>
            <w:proofErr w:type="spellEnd"/>
            <w:r w:rsidRPr="008D2B80">
              <w:rPr>
                <w:rFonts w:ascii="Arial" w:hAnsi="Arial" w:cs="Arial"/>
                <w:color w:val="000000"/>
                <w:sz w:val="20"/>
                <w:szCs w:val="20"/>
              </w:rPr>
              <w:t xml:space="preserve"> </w:t>
            </w:r>
            <w:proofErr w:type="spellStart"/>
            <w:r w:rsidRPr="008D2B80">
              <w:rPr>
                <w:rFonts w:ascii="Arial" w:hAnsi="Arial" w:cs="Arial"/>
                <w:color w:val="000000"/>
                <w:sz w:val="20"/>
                <w:szCs w:val="20"/>
              </w:rPr>
              <w:t>OpenShift</w:t>
            </w:r>
            <w:proofErr w:type="spellEnd"/>
            <w:r w:rsidRPr="008D2B80">
              <w:rPr>
                <w:rFonts w:ascii="Arial" w:hAnsi="Arial" w:cs="Arial"/>
                <w:color w:val="000000"/>
                <w:sz w:val="20"/>
                <w:szCs w:val="20"/>
              </w:rPr>
              <w:t xml:space="preserve"> </w:t>
            </w:r>
            <w:proofErr w:type="spellStart"/>
            <w:r w:rsidRPr="008D2B80">
              <w:rPr>
                <w:rFonts w:ascii="Arial" w:hAnsi="Arial" w:cs="Arial"/>
                <w:color w:val="000000"/>
                <w:sz w:val="20"/>
                <w:szCs w:val="20"/>
              </w:rPr>
              <w:t>Container</w:t>
            </w:r>
            <w:proofErr w:type="spellEnd"/>
            <w:r w:rsidRPr="008D2B80">
              <w:rPr>
                <w:rFonts w:ascii="Arial" w:hAnsi="Arial" w:cs="Arial"/>
                <w:color w:val="000000"/>
                <w:sz w:val="20"/>
                <w:szCs w:val="20"/>
              </w:rPr>
              <w:t xml:space="preserve"> </w:t>
            </w:r>
            <w:proofErr w:type="spellStart"/>
            <w:r w:rsidRPr="008D2B80">
              <w:rPr>
                <w:rFonts w:ascii="Arial" w:hAnsi="Arial" w:cs="Arial"/>
                <w:color w:val="000000"/>
                <w:sz w:val="20"/>
                <w:szCs w:val="20"/>
              </w:rPr>
              <w:t>Platform</w:t>
            </w:r>
            <w:proofErr w:type="spellEnd"/>
            <w:r w:rsidRPr="008D2B80">
              <w:rPr>
                <w:rFonts w:ascii="Arial" w:hAnsi="Arial" w:cs="Arial"/>
                <w:color w:val="000000"/>
                <w:sz w:val="20"/>
                <w:szCs w:val="20"/>
              </w:rPr>
              <w:t xml:space="preserve"> (Bare Metal </w:t>
            </w:r>
            <w:proofErr w:type="spellStart"/>
            <w:r w:rsidRPr="008D2B80">
              <w:rPr>
                <w:rFonts w:ascii="Arial" w:hAnsi="Arial" w:cs="Arial"/>
                <w:color w:val="000000"/>
                <w:sz w:val="20"/>
                <w:szCs w:val="20"/>
              </w:rPr>
              <w:t>Node</w:t>
            </w:r>
            <w:proofErr w:type="spellEnd"/>
            <w:r w:rsidRPr="008D2B80">
              <w:rPr>
                <w:rFonts w:ascii="Arial" w:hAnsi="Arial" w:cs="Arial"/>
                <w:color w:val="000000"/>
                <w:sz w:val="20"/>
                <w:szCs w:val="20"/>
              </w:rPr>
              <w:t xml:space="preserve">), Standard (1-2 </w:t>
            </w:r>
            <w:proofErr w:type="spellStart"/>
            <w:r w:rsidRPr="008D2B80">
              <w:rPr>
                <w:rFonts w:ascii="Arial" w:hAnsi="Arial" w:cs="Arial"/>
                <w:color w:val="000000"/>
                <w:sz w:val="20"/>
                <w:szCs w:val="20"/>
              </w:rPr>
              <w:t>sockets</w:t>
            </w:r>
            <w:proofErr w:type="spellEnd"/>
            <w:r w:rsidRPr="008D2B80">
              <w:rPr>
                <w:rFonts w:ascii="Arial" w:hAnsi="Arial" w:cs="Arial"/>
                <w:color w:val="000000"/>
                <w:sz w:val="20"/>
                <w:szCs w:val="20"/>
              </w:rPr>
              <w:t xml:space="preserve"> </w:t>
            </w:r>
            <w:proofErr w:type="spellStart"/>
            <w:r w:rsidRPr="008D2B80">
              <w:rPr>
                <w:rFonts w:ascii="Arial" w:hAnsi="Arial" w:cs="Arial"/>
                <w:color w:val="000000"/>
                <w:sz w:val="20"/>
                <w:szCs w:val="20"/>
              </w:rPr>
              <w:t>up</w:t>
            </w:r>
            <w:proofErr w:type="spellEnd"/>
            <w:r w:rsidRPr="008D2B80">
              <w:rPr>
                <w:rFonts w:ascii="Arial" w:hAnsi="Arial" w:cs="Arial"/>
                <w:color w:val="000000"/>
                <w:sz w:val="20"/>
                <w:szCs w:val="20"/>
              </w:rPr>
              <w:t xml:space="preserve"> to 64 </w:t>
            </w:r>
            <w:proofErr w:type="spellStart"/>
            <w:r w:rsidRPr="008D2B80">
              <w:rPr>
                <w:rFonts w:ascii="Arial" w:hAnsi="Arial" w:cs="Arial"/>
                <w:color w:val="000000"/>
                <w:sz w:val="20"/>
                <w:szCs w:val="20"/>
              </w:rPr>
              <w:t>cores</w:t>
            </w:r>
            <w:proofErr w:type="spellEnd"/>
            <w:r w:rsidRPr="008D2B80">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AD1FC95"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64D3D40B"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D7A83D6"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 </w:t>
            </w:r>
          </w:p>
        </w:tc>
      </w:tr>
    </w:tbl>
    <w:p w14:paraId="76A64392" w14:textId="57310E31" w:rsidR="000F4785" w:rsidRDefault="000F4785" w:rsidP="000F4785">
      <w:pPr>
        <w:spacing w:line="259" w:lineRule="auto"/>
        <w:ind w:right="185"/>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992"/>
        <w:gridCol w:w="2694"/>
        <w:gridCol w:w="1702"/>
        <w:gridCol w:w="1559"/>
        <w:gridCol w:w="2125"/>
      </w:tblGrid>
      <w:tr w:rsidR="000C3CDA" w:rsidRPr="004955D8" w14:paraId="606E8819" w14:textId="77777777" w:rsidTr="000C3CDA">
        <w:trPr>
          <w:trHeight w:val="315"/>
        </w:trPr>
        <w:tc>
          <w:tcPr>
            <w:tcW w:w="5000" w:type="pct"/>
            <w:gridSpan w:val="5"/>
            <w:tcBorders>
              <w:top w:val="nil"/>
              <w:left w:val="nil"/>
              <w:bottom w:val="nil"/>
            </w:tcBorders>
            <w:shd w:val="clear" w:color="auto" w:fill="auto"/>
            <w:noWrap/>
            <w:vAlign w:val="bottom"/>
            <w:hideMark/>
          </w:tcPr>
          <w:p w14:paraId="00E5AD3D" w14:textId="76479E78" w:rsidR="000C3CDA" w:rsidRPr="004955D8" w:rsidRDefault="000C3CDA" w:rsidP="006D69D6">
            <w:pPr>
              <w:rPr>
                <w:sz w:val="20"/>
                <w:szCs w:val="20"/>
              </w:rPr>
            </w:pPr>
            <w:r w:rsidRPr="00277008">
              <w:rPr>
                <w:rFonts w:ascii="Arial" w:hAnsi="Arial" w:cs="Arial"/>
                <w:b/>
                <w:sz w:val="20"/>
                <w:szCs w:val="20"/>
              </w:rPr>
              <w:t xml:space="preserve">čl. 3 bod 1 </w:t>
            </w:r>
            <w:r w:rsidRPr="00EC56F0">
              <w:rPr>
                <w:rFonts w:ascii="Arial" w:hAnsi="Arial" w:cs="Arial"/>
                <w:b/>
                <w:sz w:val="20"/>
                <w:szCs w:val="20"/>
              </w:rPr>
              <w:t xml:space="preserve">písm. </w:t>
            </w:r>
            <w:r w:rsidRPr="00EC56F0">
              <w:rPr>
                <w:rFonts w:ascii="Arial" w:hAnsi="Arial" w:cs="Arial"/>
                <w:b/>
                <w:color w:val="000000"/>
                <w:sz w:val="20"/>
                <w:szCs w:val="20"/>
              </w:rPr>
              <w:t>b) Školiace služby</w:t>
            </w:r>
          </w:p>
        </w:tc>
      </w:tr>
      <w:tr w:rsidR="000C3CDA" w:rsidRPr="004955D8" w14:paraId="43E1CCA7" w14:textId="77777777" w:rsidTr="000C3CDA">
        <w:trPr>
          <w:trHeight w:val="300"/>
        </w:trPr>
        <w:tc>
          <w:tcPr>
            <w:tcW w:w="547"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6804BA" w14:textId="77777777" w:rsidR="002678E9" w:rsidRPr="000C3CDA" w:rsidRDefault="002678E9" w:rsidP="004955D8">
            <w:pPr>
              <w:jc w:val="center"/>
              <w:rPr>
                <w:rFonts w:ascii="Arial" w:hAnsi="Arial" w:cs="Arial"/>
                <w:b/>
                <w:bCs/>
                <w:color w:val="000000"/>
                <w:sz w:val="20"/>
                <w:szCs w:val="20"/>
              </w:rPr>
            </w:pPr>
            <w:r w:rsidRPr="000C3CDA">
              <w:rPr>
                <w:rFonts w:ascii="Arial" w:hAnsi="Arial" w:cs="Arial"/>
                <w:b/>
                <w:bCs/>
                <w:color w:val="000000"/>
                <w:sz w:val="20"/>
                <w:szCs w:val="20"/>
              </w:rPr>
              <w:t>SKU</w:t>
            </w:r>
          </w:p>
        </w:tc>
        <w:tc>
          <w:tcPr>
            <w:tcW w:w="148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08A10DD" w14:textId="77777777" w:rsidR="002678E9" w:rsidRPr="000C3CDA" w:rsidRDefault="002678E9" w:rsidP="004955D8">
            <w:pPr>
              <w:jc w:val="center"/>
              <w:rPr>
                <w:rFonts w:ascii="Arial" w:hAnsi="Arial" w:cs="Arial"/>
                <w:b/>
                <w:bCs/>
                <w:color w:val="000000"/>
                <w:sz w:val="20"/>
                <w:szCs w:val="20"/>
              </w:rPr>
            </w:pPr>
            <w:r w:rsidRPr="000C3CDA">
              <w:rPr>
                <w:rFonts w:ascii="Arial" w:hAnsi="Arial" w:cs="Arial"/>
                <w:b/>
                <w:bCs/>
                <w:color w:val="000000"/>
                <w:sz w:val="20"/>
                <w:szCs w:val="20"/>
              </w:rPr>
              <w:t xml:space="preserve">Názov produktu / licencie </w:t>
            </w:r>
          </w:p>
        </w:tc>
        <w:tc>
          <w:tcPr>
            <w:tcW w:w="93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B5B817" w14:textId="77777777" w:rsidR="002678E9" w:rsidRPr="000C3CDA" w:rsidRDefault="002678E9" w:rsidP="004955D8">
            <w:pPr>
              <w:jc w:val="center"/>
              <w:rPr>
                <w:rFonts w:ascii="Arial" w:hAnsi="Arial" w:cs="Arial"/>
                <w:b/>
                <w:bCs/>
                <w:color w:val="000000"/>
                <w:sz w:val="20"/>
                <w:szCs w:val="20"/>
              </w:rPr>
            </w:pPr>
            <w:r w:rsidRPr="000C3CDA">
              <w:rPr>
                <w:rFonts w:ascii="Arial" w:hAnsi="Arial" w:cs="Arial"/>
                <w:b/>
                <w:bCs/>
                <w:color w:val="000000"/>
                <w:sz w:val="20"/>
                <w:szCs w:val="20"/>
              </w:rPr>
              <w:t xml:space="preserve">predpokladaný počet/ks </w:t>
            </w:r>
          </w:p>
        </w:tc>
        <w:tc>
          <w:tcPr>
            <w:tcW w:w="859"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56420F9" w14:textId="443A1777" w:rsidR="002678E9" w:rsidRPr="000C3CDA" w:rsidRDefault="002678E9" w:rsidP="004955D8">
            <w:pPr>
              <w:jc w:val="center"/>
              <w:rPr>
                <w:rFonts w:ascii="Arial" w:hAnsi="Arial" w:cs="Arial"/>
                <w:b/>
                <w:bCs/>
                <w:color w:val="000000"/>
                <w:sz w:val="20"/>
                <w:szCs w:val="20"/>
              </w:rPr>
            </w:pPr>
            <w:r w:rsidRPr="000C3CDA">
              <w:rPr>
                <w:rFonts w:ascii="Arial" w:hAnsi="Arial" w:cs="Arial"/>
                <w:b/>
                <w:bCs/>
                <w:color w:val="000000"/>
                <w:sz w:val="20"/>
                <w:szCs w:val="20"/>
              </w:rPr>
              <w:t>jednotková cena/ks (</w:t>
            </w:r>
            <w:r w:rsidR="00FB5250" w:rsidRPr="000C3CDA">
              <w:rPr>
                <w:rFonts w:ascii="Arial" w:hAnsi="Arial" w:cs="Arial"/>
                <w:b/>
                <w:bCs/>
                <w:color w:val="000000"/>
                <w:sz w:val="20"/>
                <w:szCs w:val="20"/>
              </w:rPr>
              <w:t xml:space="preserve">EUR </w:t>
            </w:r>
            <w:r w:rsidRPr="000C3CDA">
              <w:rPr>
                <w:rFonts w:ascii="Arial" w:hAnsi="Arial" w:cs="Arial"/>
                <w:b/>
                <w:bCs/>
                <w:color w:val="000000"/>
                <w:sz w:val="20"/>
                <w:szCs w:val="20"/>
              </w:rPr>
              <w:t xml:space="preserve">bez DPH) </w:t>
            </w:r>
          </w:p>
        </w:tc>
        <w:tc>
          <w:tcPr>
            <w:tcW w:w="117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D51C966" w14:textId="47FE9855" w:rsidR="002678E9" w:rsidRPr="000C3CDA" w:rsidRDefault="002678E9" w:rsidP="004955D8">
            <w:pPr>
              <w:jc w:val="center"/>
              <w:rPr>
                <w:rFonts w:ascii="Arial" w:hAnsi="Arial" w:cs="Arial"/>
                <w:b/>
                <w:bCs/>
                <w:sz w:val="20"/>
                <w:szCs w:val="20"/>
              </w:rPr>
            </w:pPr>
            <w:r w:rsidRPr="000C3CDA">
              <w:rPr>
                <w:rFonts w:ascii="Arial" w:hAnsi="Arial" w:cs="Arial"/>
                <w:b/>
                <w:bCs/>
                <w:sz w:val="20"/>
                <w:szCs w:val="20"/>
              </w:rPr>
              <w:t>cena za predpokladaný počet ks (</w:t>
            </w:r>
            <w:r w:rsidR="00FB5250" w:rsidRPr="000C3CDA">
              <w:rPr>
                <w:rFonts w:ascii="Arial" w:hAnsi="Arial" w:cs="Arial"/>
                <w:b/>
                <w:bCs/>
                <w:sz w:val="20"/>
                <w:szCs w:val="20"/>
              </w:rPr>
              <w:t xml:space="preserve">EUR </w:t>
            </w:r>
            <w:r w:rsidRPr="000C3CDA">
              <w:rPr>
                <w:rFonts w:ascii="Arial" w:hAnsi="Arial" w:cs="Arial"/>
                <w:b/>
                <w:bCs/>
                <w:sz w:val="20"/>
                <w:szCs w:val="20"/>
              </w:rPr>
              <w:t xml:space="preserve">bez DPH) </w:t>
            </w:r>
          </w:p>
        </w:tc>
      </w:tr>
      <w:tr w:rsidR="000C3CDA" w:rsidRPr="004955D8" w14:paraId="18212488" w14:textId="77777777" w:rsidTr="000C3CDA">
        <w:trPr>
          <w:trHeight w:val="458"/>
        </w:trPr>
        <w:tc>
          <w:tcPr>
            <w:tcW w:w="547" w:type="pct"/>
            <w:vMerge/>
            <w:tcBorders>
              <w:top w:val="single" w:sz="8" w:space="0" w:color="auto"/>
              <w:left w:val="single" w:sz="8" w:space="0" w:color="auto"/>
              <w:bottom w:val="single" w:sz="4" w:space="0" w:color="auto"/>
              <w:right w:val="single" w:sz="4" w:space="0" w:color="auto"/>
            </w:tcBorders>
            <w:vAlign w:val="center"/>
            <w:hideMark/>
          </w:tcPr>
          <w:p w14:paraId="4874F251" w14:textId="77777777" w:rsidR="002678E9" w:rsidRPr="000C3CDA" w:rsidRDefault="002678E9" w:rsidP="004955D8">
            <w:pPr>
              <w:rPr>
                <w:rFonts w:ascii="Arial" w:hAnsi="Arial" w:cs="Arial"/>
                <w:b/>
                <w:bCs/>
                <w:color w:val="000000"/>
                <w:sz w:val="20"/>
                <w:szCs w:val="20"/>
              </w:rPr>
            </w:pPr>
          </w:p>
        </w:tc>
        <w:tc>
          <w:tcPr>
            <w:tcW w:w="1485" w:type="pct"/>
            <w:vMerge/>
            <w:tcBorders>
              <w:top w:val="single" w:sz="8" w:space="0" w:color="auto"/>
              <w:left w:val="single" w:sz="4" w:space="0" w:color="auto"/>
              <w:bottom w:val="single" w:sz="4" w:space="0" w:color="auto"/>
              <w:right w:val="single" w:sz="4" w:space="0" w:color="auto"/>
            </w:tcBorders>
            <w:vAlign w:val="center"/>
            <w:hideMark/>
          </w:tcPr>
          <w:p w14:paraId="4980EA7D" w14:textId="77777777" w:rsidR="002678E9" w:rsidRPr="000C3CDA" w:rsidRDefault="002678E9" w:rsidP="004955D8">
            <w:pPr>
              <w:rPr>
                <w:rFonts w:ascii="Arial" w:hAnsi="Arial" w:cs="Arial"/>
                <w:b/>
                <w:bCs/>
                <w:color w:val="000000"/>
                <w:sz w:val="20"/>
                <w:szCs w:val="20"/>
              </w:rPr>
            </w:pPr>
          </w:p>
        </w:tc>
        <w:tc>
          <w:tcPr>
            <w:tcW w:w="938" w:type="pct"/>
            <w:vMerge/>
            <w:tcBorders>
              <w:top w:val="single" w:sz="8" w:space="0" w:color="auto"/>
              <w:left w:val="single" w:sz="4" w:space="0" w:color="auto"/>
              <w:bottom w:val="single" w:sz="4" w:space="0" w:color="auto"/>
              <w:right w:val="single" w:sz="4" w:space="0" w:color="auto"/>
            </w:tcBorders>
            <w:vAlign w:val="center"/>
            <w:hideMark/>
          </w:tcPr>
          <w:p w14:paraId="71B087D0" w14:textId="77777777" w:rsidR="002678E9" w:rsidRPr="000C3CDA" w:rsidRDefault="002678E9" w:rsidP="004955D8">
            <w:pPr>
              <w:rPr>
                <w:rFonts w:ascii="Arial" w:hAnsi="Arial" w:cs="Arial"/>
                <w:b/>
                <w:bCs/>
                <w:color w:val="000000"/>
                <w:sz w:val="20"/>
                <w:szCs w:val="20"/>
              </w:rPr>
            </w:pPr>
          </w:p>
        </w:tc>
        <w:tc>
          <w:tcPr>
            <w:tcW w:w="859" w:type="pct"/>
            <w:vMerge/>
            <w:tcBorders>
              <w:top w:val="single" w:sz="8" w:space="0" w:color="auto"/>
              <w:left w:val="single" w:sz="4" w:space="0" w:color="auto"/>
              <w:bottom w:val="single" w:sz="4" w:space="0" w:color="auto"/>
              <w:right w:val="single" w:sz="4" w:space="0" w:color="auto"/>
            </w:tcBorders>
            <w:vAlign w:val="center"/>
            <w:hideMark/>
          </w:tcPr>
          <w:p w14:paraId="1C571E91" w14:textId="77777777" w:rsidR="002678E9" w:rsidRPr="000C3CDA" w:rsidRDefault="002678E9" w:rsidP="004955D8">
            <w:pPr>
              <w:rPr>
                <w:rFonts w:ascii="Arial" w:hAnsi="Arial" w:cs="Arial"/>
                <w:b/>
                <w:bCs/>
                <w:color w:val="000000"/>
                <w:sz w:val="20"/>
                <w:szCs w:val="20"/>
              </w:rPr>
            </w:pPr>
          </w:p>
        </w:tc>
        <w:tc>
          <w:tcPr>
            <w:tcW w:w="1172" w:type="pct"/>
            <w:vMerge/>
            <w:tcBorders>
              <w:top w:val="single" w:sz="8" w:space="0" w:color="auto"/>
              <w:left w:val="single" w:sz="4" w:space="0" w:color="auto"/>
              <w:bottom w:val="single" w:sz="4" w:space="0" w:color="auto"/>
              <w:right w:val="single" w:sz="4" w:space="0" w:color="auto"/>
            </w:tcBorders>
            <w:vAlign w:val="center"/>
            <w:hideMark/>
          </w:tcPr>
          <w:p w14:paraId="553C58A5" w14:textId="77777777" w:rsidR="002678E9" w:rsidRPr="000C3CDA" w:rsidRDefault="002678E9" w:rsidP="004955D8">
            <w:pPr>
              <w:rPr>
                <w:rFonts w:ascii="Arial" w:hAnsi="Arial" w:cs="Arial"/>
                <w:b/>
                <w:bCs/>
                <w:sz w:val="20"/>
                <w:szCs w:val="20"/>
              </w:rPr>
            </w:pPr>
          </w:p>
        </w:tc>
      </w:tr>
      <w:tr w:rsidR="000C3CDA" w:rsidRPr="004955D8" w14:paraId="573B8119" w14:textId="77777777" w:rsidTr="000C3CDA">
        <w:trPr>
          <w:trHeight w:val="458"/>
        </w:trPr>
        <w:tc>
          <w:tcPr>
            <w:tcW w:w="547" w:type="pct"/>
            <w:vMerge/>
            <w:tcBorders>
              <w:top w:val="single" w:sz="8" w:space="0" w:color="auto"/>
              <w:left w:val="single" w:sz="8" w:space="0" w:color="auto"/>
              <w:bottom w:val="single" w:sz="4" w:space="0" w:color="auto"/>
              <w:right w:val="single" w:sz="4" w:space="0" w:color="auto"/>
            </w:tcBorders>
            <w:vAlign w:val="center"/>
            <w:hideMark/>
          </w:tcPr>
          <w:p w14:paraId="4A832DAD" w14:textId="77777777" w:rsidR="002678E9" w:rsidRPr="000C3CDA" w:rsidRDefault="002678E9" w:rsidP="004955D8">
            <w:pPr>
              <w:rPr>
                <w:rFonts w:ascii="Arial" w:hAnsi="Arial" w:cs="Arial"/>
                <w:b/>
                <w:bCs/>
                <w:color w:val="000000"/>
                <w:sz w:val="20"/>
                <w:szCs w:val="20"/>
              </w:rPr>
            </w:pPr>
          </w:p>
        </w:tc>
        <w:tc>
          <w:tcPr>
            <w:tcW w:w="1485" w:type="pct"/>
            <w:vMerge/>
            <w:tcBorders>
              <w:top w:val="single" w:sz="8" w:space="0" w:color="auto"/>
              <w:left w:val="single" w:sz="4" w:space="0" w:color="auto"/>
              <w:bottom w:val="single" w:sz="4" w:space="0" w:color="auto"/>
              <w:right w:val="single" w:sz="4" w:space="0" w:color="auto"/>
            </w:tcBorders>
            <w:vAlign w:val="center"/>
            <w:hideMark/>
          </w:tcPr>
          <w:p w14:paraId="257C2F80" w14:textId="77777777" w:rsidR="002678E9" w:rsidRPr="000C3CDA" w:rsidRDefault="002678E9" w:rsidP="004955D8">
            <w:pPr>
              <w:rPr>
                <w:rFonts w:ascii="Arial" w:hAnsi="Arial" w:cs="Arial"/>
                <w:b/>
                <w:bCs/>
                <w:color w:val="000000"/>
                <w:sz w:val="20"/>
                <w:szCs w:val="20"/>
              </w:rPr>
            </w:pPr>
          </w:p>
        </w:tc>
        <w:tc>
          <w:tcPr>
            <w:tcW w:w="938" w:type="pct"/>
            <w:vMerge/>
            <w:tcBorders>
              <w:top w:val="single" w:sz="8" w:space="0" w:color="auto"/>
              <w:left w:val="single" w:sz="4" w:space="0" w:color="auto"/>
              <w:bottom w:val="single" w:sz="4" w:space="0" w:color="auto"/>
              <w:right w:val="single" w:sz="4" w:space="0" w:color="auto"/>
            </w:tcBorders>
            <w:vAlign w:val="center"/>
            <w:hideMark/>
          </w:tcPr>
          <w:p w14:paraId="2836F953" w14:textId="77777777" w:rsidR="002678E9" w:rsidRPr="000C3CDA" w:rsidRDefault="002678E9" w:rsidP="004955D8">
            <w:pPr>
              <w:rPr>
                <w:rFonts w:ascii="Arial" w:hAnsi="Arial" w:cs="Arial"/>
                <w:b/>
                <w:bCs/>
                <w:color w:val="000000"/>
                <w:sz w:val="20"/>
                <w:szCs w:val="20"/>
              </w:rPr>
            </w:pPr>
          </w:p>
        </w:tc>
        <w:tc>
          <w:tcPr>
            <w:tcW w:w="859" w:type="pct"/>
            <w:vMerge/>
            <w:tcBorders>
              <w:top w:val="single" w:sz="8" w:space="0" w:color="auto"/>
              <w:left w:val="single" w:sz="4" w:space="0" w:color="auto"/>
              <w:bottom w:val="single" w:sz="4" w:space="0" w:color="auto"/>
              <w:right w:val="single" w:sz="4" w:space="0" w:color="auto"/>
            </w:tcBorders>
            <w:vAlign w:val="center"/>
            <w:hideMark/>
          </w:tcPr>
          <w:p w14:paraId="6007A4FD" w14:textId="77777777" w:rsidR="002678E9" w:rsidRPr="000C3CDA" w:rsidRDefault="002678E9" w:rsidP="004955D8">
            <w:pPr>
              <w:rPr>
                <w:rFonts w:ascii="Arial" w:hAnsi="Arial" w:cs="Arial"/>
                <w:b/>
                <w:bCs/>
                <w:color w:val="000000"/>
                <w:sz w:val="20"/>
                <w:szCs w:val="20"/>
              </w:rPr>
            </w:pPr>
          </w:p>
        </w:tc>
        <w:tc>
          <w:tcPr>
            <w:tcW w:w="1172" w:type="pct"/>
            <w:vMerge/>
            <w:tcBorders>
              <w:top w:val="single" w:sz="8" w:space="0" w:color="auto"/>
              <w:left w:val="single" w:sz="4" w:space="0" w:color="auto"/>
              <w:bottom w:val="single" w:sz="4" w:space="0" w:color="auto"/>
              <w:right w:val="single" w:sz="4" w:space="0" w:color="auto"/>
            </w:tcBorders>
            <w:vAlign w:val="center"/>
            <w:hideMark/>
          </w:tcPr>
          <w:p w14:paraId="205174D3" w14:textId="77777777" w:rsidR="002678E9" w:rsidRPr="000C3CDA" w:rsidRDefault="002678E9" w:rsidP="004955D8">
            <w:pPr>
              <w:rPr>
                <w:rFonts w:ascii="Arial" w:hAnsi="Arial" w:cs="Arial"/>
                <w:b/>
                <w:bCs/>
                <w:sz w:val="20"/>
                <w:szCs w:val="20"/>
              </w:rPr>
            </w:pPr>
          </w:p>
        </w:tc>
      </w:tr>
      <w:tr w:rsidR="000C3CDA" w:rsidRPr="004955D8" w14:paraId="7AF0E725" w14:textId="77777777" w:rsidTr="000C3CDA">
        <w:trPr>
          <w:trHeight w:val="458"/>
        </w:trPr>
        <w:tc>
          <w:tcPr>
            <w:tcW w:w="547" w:type="pct"/>
            <w:vMerge/>
            <w:tcBorders>
              <w:top w:val="single" w:sz="8" w:space="0" w:color="auto"/>
              <w:left w:val="single" w:sz="8" w:space="0" w:color="auto"/>
              <w:bottom w:val="single" w:sz="4" w:space="0" w:color="auto"/>
              <w:right w:val="single" w:sz="4" w:space="0" w:color="auto"/>
            </w:tcBorders>
            <w:vAlign w:val="center"/>
            <w:hideMark/>
          </w:tcPr>
          <w:p w14:paraId="20D47D7E" w14:textId="77777777" w:rsidR="002678E9" w:rsidRPr="000C3CDA" w:rsidRDefault="002678E9" w:rsidP="004955D8">
            <w:pPr>
              <w:rPr>
                <w:rFonts w:ascii="Arial" w:hAnsi="Arial" w:cs="Arial"/>
                <w:b/>
                <w:bCs/>
                <w:color w:val="000000"/>
                <w:sz w:val="20"/>
                <w:szCs w:val="20"/>
              </w:rPr>
            </w:pPr>
          </w:p>
        </w:tc>
        <w:tc>
          <w:tcPr>
            <w:tcW w:w="1485" w:type="pct"/>
            <w:vMerge/>
            <w:tcBorders>
              <w:top w:val="single" w:sz="8" w:space="0" w:color="auto"/>
              <w:left w:val="single" w:sz="4" w:space="0" w:color="auto"/>
              <w:bottom w:val="single" w:sz="4" w:space="0" w:color="auto"/>
              <w:right w:val="single" w:sz="4" w:space="0" w:color="auto"/>
            </w:tcBorders>
            <w:vAlign w:val="center"/>
            <w:hideMark/>
          </w:tcPr>
          <w:p w14:paraId="12DF0359" w14:textId="77777777" w:rsidR="002678E9" w:rsidRPr="000C3CDA" w:rsidRDefault="002678E9" w:rsidP="004955D8">
            <w:pPr>
              <w:rPr>
                <w:rFonts w:ascii="Arial" w:hAnsi="Arial" w:cs="Arial"/>
                <w:b/>
                <w:bCs/>
                <w:color w:val="000000"/>
                <w:sz w:val="20"/>
                <w:szCs w:val="20"/>
              </w:rPr>
            </w:pPr>
          </w:p>
        </w:tc>
        <w:tc>
          <w:tcPr>
            <w:tcW w:w="938" w:type="pct"/>
            <w:vMerge/>
            <w:tcBorders>
              <w:top w:val="single" w:sz="8" w:space="0" w:color="auto"/>
              <w:left w:val="single" w:sz="4" w:space="0" w:color="auto"/>
              <w:bottom w:val="single" w:sz="4" w:space="0" w:color="auto"/>
              <w:right w:val="single" w:sz="4" w:space="0" w:color="auto"/>
            </w:tcBorders>
            <w:vAlign w:val="center"/>
            <w:hideMark/>
          </w:tcPr>
          <w:p w14:paraId="10902622" w14:textId="77777777" w:rsidR="002678E9" w:rsidRPr="000C3CDA" w:rsidRDefault="002678E9" w:rsidP="004955D8">
            <w:pPr>
              <w:rPr>
                <w:rFonts w:ascii="Arial" w:hAnsi="Arial" w:cs="Arial"/>
                <w:b/>
                <w:bCs/>
                <w:color w:val="000000"/>
                <w:sz w:val="20"/>
                <w:szCs w:val="20"/>
              </w:rPr>
            </w:pPr>
          </w:p>
        </w:tc>
        <w:tc>
          <w:tcPr>
            <w:tcW w:w="859" w:type="pct"/>
            <w:vMerge/>
            <w:tcBorders>
              <w:top w:val="single" w:sz="8" w:space="0" w:color="auto"/>
              <w:left w:val="single" w:sz="4" w:space="0" w:color="auto"/>
              <w:bottom w:val="single" w:sz="4" w:space="0" w:color="auto"/>
              <w:right w:val="single" w:sz="4" w:space="0" w:color="auto"/>
            </w:tcBorders>
            <w:vAlign w:val="center"/>
            <w:hideMark/>
          </w:tcPr>
          <w:p w14:paraId="05138DB1" w14:textId="77777777" w:rsidR="002678E9" w:rsidRPr="000C3CDA" w:rsidRDefault="002678E9" w:rsidP="004955D8">
            <w:pPr>
              <w:rPr>
                <w:rFonts w:ascii="Arial" w:hAnsi="Arial" w:cs="Arial"/>
                <w:b/>
                <w:bCs/>
                <w:color w:val="000000"/>
                <w:sz w:val="20"/>
                <w:szCs w:val="20"/>
              </w:rPr>
            </w:pPr>
          </w:p>
        </w:tc>
        <w:tc>
          <w:tcPr>
            <w:tcW w:w="1172" w:type="pct"/>
            <w:vMerge/>
            <w:tcBorders>
              <w:top w:val="single" w:sz="8" w:space="0" w:color="auto"/>
              <w:left w:val="single" w:sz="4" w:space="0" w:color="auto"/>
              <w:bottom w:val="single" w:sz="4" w:space="0" w:color="auto"/>
              <w:right w:val="single" w:sz="4" w:space="0" w:color="auto"/>
            </w:tcBorders>
            <w:vAlign w:val="center"/>
            <w:hideMark/>
          </w:tcPr>
          <w:p w14:paraId="5A2F80A3" w14:textId="77777777" w:rsidR="002678E9" w:rsidRPr="000C3CDA" w:rsidRDefault="002678E9" w:rsidP="004955D8">
            <w:pPr>
              <w:rPr>
                <w:rFonts w:ascii="Arial" w:hAnsi="Arial" w:cs="Arial"/>
                <w:b/>
                <w:bCs/>
                <w:sz w:val="20"/>
                <w:szCs w:val="20"/>
              </w:rPr>
            </w:pPr>
          </w:p>
        </w:tc>
      </w:tr>
      <w:tr w:rsidR="000C3CDA" w:rsidRPr="004955D8" w14:paraId="7F4FBD73" w14:textId="77777777" w:rsidTr="000C3CDA">
        <w:trPr>
          <w:trHeight w:val="615"/>
        </w:trPr>
        <w:tc>
          <w:tcPr>
            <w:tcW w:w="54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6E0772C" w14:textId="77777777" w:rsidR="002678E9" w:rsidRPr="000C3CDA" w:rsidRDefault="002678E9" w:rsidP="004955D8">
            <w:pPr>
              <w:rPr>
                <w:rFonts w:ascii="Arial" w:hAnsi="Arial" w:cs="Arial"/>
                <w:color w:val="000000"/>
                <w:sz w:val="20"/>
                <w:szCs w:val="20"/>
              </w:rPr>
            </w:pPr>
            <w:r w:rsidRPr="000C3CDA">
              <w:rPr>
                <w:rFonts w:ascii="Arial" w:hAnsi="Arial" w:cs="Arial"/>
                <w:color w:val="000000"/>
                <w:sz w:val="20"/>
                <w:szCs w:val="20"/>
              </w:rPr>
              <w:t>LS220</w:t>
            </w:r>
          </w:p>
        </w:tc>
        <w:tc>
          <w:tcPr>
            <w:tcW w:w="1485" w:type="pct"/>
            <w:tcBorders>
              <w:top w:val="single" w:sz="8" w:space="0" w:color="auto"/>
              <w:left w:val="nil"/>
              <w:bottom w:val="single" w:sz="8" w:space="0" w:color="auto"/>
              <w:right w:val="single" w:sz="4" w:space="0" w:color="auto"/>
            </w:tcBorders>
            <w:shd w:val="clear" w:color="auto" w:fill="auto"/>
            <w:vAlign w:val="center"/>
            <w:hideMark/>
          </w:tcPr>
          <w:p w14:paraId="6C4888DB" w14:textId="2C684ADB" w:rsidR="002678E9" w:rsidRPr="000C3CDA" w:rsidRDefault="00B97CF3" w:rsidP="004955D8">
            <w:pPr>
              <w:rPr>
                <w:rFonts w:ascii="Arial" w:hAnsi="Arial" w:cs="Arial"/>
                <w:color w:val="000000"/>
                <w:sz w:val="20"/>
                <w:szCs w:val="20"/>
              </w:rPr>
            </w:pPr>
            <w:r w:rsidRPr="000C3CDA">
              <w:rPr>
                <w:rFonts w:ascii="Arial" w:hAnsi="Arial" w:cs="Arial"/>
                <w:color w:val="000000"/>
                <w:sz w:val="20"/>
                <w:szCs w:val="20"/>
              </w:rPr>
              <w:t xml:space="preserve">Školiace služby - </w:t>
            </w:r>
            <w:proofErr w:type="spellStart"/>
            <w:r w:rsidR="002678E9" w:rsidRPr="000C3CDA">
              <w:rPr>
                <w:rFonts w:ascii="Arial" w:hAnsi="Arial" w:cs="Arial"/>
                <w:color w:val="000000"/>
                <w:sz w:val="20"/>
                <w:szCs w:val="20"/>
              </w:rPr>
              <w:t>Red</w:t>
            </w:r>
            <w:proofErr w:type="spellEnd"/>
            <w:r w:rsidR="002678E9" w:rsidRPr="000C3CDA">
              <w:rPr>
                <w:rFonts w:ascii="Arial" w:hAnsi="Arial" w:cs="Arial"/>
                <w:color w:val="000000"/>
                <w:sz w:val="20"/>
                <w:szCs w:val="20"/>
              </w:rPr>
              <w:t xml:space="preserve"> </w:t>
            </w:r>
            <w:proofErr w:type="spellStart"/>
            <w:r w:rsidR="002678E9" w:rsidRPr="000C3CDA">
              <w:rPr>
                <w:rFonts w:ascii="Arial" w:hAnsi="Arial" w:cs="Arial"/>
                <w:color w:val="000000"/>
                <w:sz w:val="20"/>
                <w:szCs w:val="20"/>
              </w:rPr>
              <w:t>Hat</w:t>
            </w:r>
            <w:proofErr w:type="spellEnd"/>
            <w:r w:rsidR="002678E9" w:rsidRPr="000C3CDA">
              <w:rPr>
                <w:rFonts w:ascii="Arial" w:hAnsi="Arial" w:cs="Arial"/>
                <w:color w:val="000000"/>
                <w:sz w:val="20"/>
                <w:szCs w:val="20"/>
              </w:rPr>
              <w:t xml:space="preserve"> </w:t>
            </w:r>
            <w:proofErr w:type="spellStart"/>
            <w:r w:rsidR="002678E9" w:rsidRPr="000C3CDA">
              <w:rPr>
                <w:rFonts w:ascii="Arial" w:hAnsi="Arial" w:cs="Arial"/>
                <w:color w:val="000000"/>
                <w:sz w:val="20"/>
                <w:szCs w:val="20"/>
              </w:rPr>
              <w:t>Learning</w:t>
            </w:r>
            <w:proofErr w:type="spellEnd"/>
            <w:r w:rsidR="002678E9" w:rsidRPr="000C3CDA">
              <w:rPr>
                <w:rFonts w:ascii="Arial" w:hAnsi="Arial" w:cs="Arial"/>
                <w:color w:val="000000"/>
                <w:sz w:val="20"/>
                <w:szCs w:val="20"/>
              </w:rPr>
              <w:t xml:space="preserve"> </w:t>
            </w:r>
            <w:proofErr w:type="spellStart"/>
            <w:r w:rsidR="002678E9" w:rsidRPr="000C3CDA">
              <w:rPr>
                <w:rFonts w:ascii="Arial" w:hAnsi="Arial" w:cs="Arial"/>
                <w:color w:val="000000"/>
                <w:sz w:val="20"/>
                <w:szCs w:val="20"/>
              </w:rPr>
              <w:t>Subscription</w:t>
            </w:r>
            <w:proofErr w:type="spellEnd"/>
            <w:r w:rsidR="002678E9" w:rsidRPr="000C3CDA">
              <w:rPr>
                <w:rFonts w:ascii="Arial" w:hAnsi="Arial" w:cs="Arial"/>
                <w:color w:val="000000"/>
                <w:sz w:val="20"/>
                <w:szCs w:val="20"/>
              </w:rPr>
              <w:t xml:space="preserve"> Standard (</w:t>
            </w:r>
            <w:proofErr w:type="spellStart"/>
            <w:r w:rsidR="002678E9" w:rsidRPr="000C3CDA">
              <w:rPr>
                <w:rFonts w:ascii="Arial" w:hAnsi="Arial" w:cs="Arial"/>
                <w:color w:val="000000"/>
                <w:sz w:val="20"/>
                <w:szCs w:val="20"/>
              </w:rPr>
              <w:t>one</w:t>
            </w:r>
            <w:proofErr w:type="spellEnd"/>
            <w:r w:rsidR="002678E9" w:rsidRPr="000C3CDA">
              <w:rPr>
                <w:rFonts w:ascii="Arial" w:hAnsi="Arial" w:cs="Arial"/>
                <w:color w:val="000000"/>
                <w:sz w:val="20"/>
                <w:szCs w:val="20"/>
              </w:rPr>
              <w:t xml:space="preserve"> </w:t>
            </w:r>
            <w:proofErr w:type="spellStart"/>
            <w:r w:rsidR="002678E9" w:rsidRPr="000C3CDA">
              <w:rPr>
                <w:rFonts w:ascii="Arial" w:hAnsi="Arial" w:cs="Arial"/>
                <w:color w:val="000000"/>
                <w:sz w:val="20"/>
                <w:szCs w:val="20"/>
              </w:rPr>
              <w:t>year</w:t>
            </w:r>
            <w:proofErr w:type="spellEnd"/>
            <w:r w:rsidR="002678E9" w:rsidRPr="000C3CDA">
              <w:rPr>
                <w:rFonts w:ascii="Arial" w:hAnsi="Arial" w:cs="Arial"/>
                <w:color w:val="000000"/>
                <w:sz w:val="20"/>
                <w:szCs w:val="20"/>
              </w:rPr>
              <w:t xml:space="preserve"> </w:t>
            </w:r>
            <w:proofErr w:type="spellStart"/>
            <w:r w:rsidR="002678E9" w:rsidRPr="000C3CDA">
              <w:rPr>
                <w:rFonts w:ascii="Arial" w:hAnsi="Arial" w:cs="Arial"/>
                <w:color w:val="000000"/>
                <w:sz w:val="20"/>
                <w:szCs w:val="20"/>
              </w:rPr>
              <w:t>subscription</w:t>
            </w:r>
            <w:proofErr w:type="spellEnd"/>
            <w:r w:rsidR="002678E9" w:rsidRPr="000C3CDA">
              <w:rPr>
                <w:rFonts w:ascii="Arial" w:hAnsi="Arial" w:cs="Arial"/>
                <w:color w:val="000000"/>
                <w:sz w:val="20"/>
                <w:szCs w:val="20"/>
              </w:rPr>
              <w:t xml:space="preserve"> </w:t>
            </w:r>
            <w:proofErr w:type="spellStart"/>
            <w:r w:rsidR="002678E9" w:rsidRPr="000C3CDA">
              <w:rPr>
                <w:rFonts w:ascii="Arial" w:hAnsi="Arial" w:cs="Arial"/>
                <w:color w:val="000000"/>
                <w:sz w:val="20"/>
                <w:szCs w:val="20"/>
              </w:rPr>
              <w:t>for</w:t>
            </w:r>
            <w:proofErr w:type="spellEnd"/>
            <w:r w:rsidR="002678E9" w:rsidRPr="000C3CDA">
              <w:rPr>
                <w:rFonts w:ascii="Arial" w:hAnsi="Arial" w:cs="Arial"/>
                <w:color w:val="000000"/>
                <w:sz w:val="20"/>
                <w:szCs w:val="20"/>
              </w:rPr>
              <w:t xml:space="preserve"> </w:t>
            </w:r>
            <w:proofErr w:type="spellStart"/>
            <w:r w:rsidR="002678E9" w:rsidRPr="000C3CDA">
              <w:rPr>
                <w:rFonts w:ascii="Arial" w:hAnsi="Arial" w:cs="Arial"/>
                <w:color w:val="000000"/>
                <w:sz w:val="20"/>
                <w:szCs w:val="20"/>
              </w:rPr>
              <w:t>one</w:t>
            </w:r>
            <w:proofErr w:type="spellEnd"/>
            <w:r w:rsidR="002678E9" w:rsidRPr="000C3CDA">
              <w:rPr>
                <w:rFonts w:ascii="Arial" w:hAnsi="Arial" w:cs="Arial"/>
                <w:color w:val="000000"/>
                <w:sz w:val="20"/>
                <w:szCs w:val="20"/>
              </w:rPr>
              <w:t xml:space="preserve"> person)</w:t>
            </w:r>
            <w:r w:rsidR="002738AB" w:rsidRPr="000C3CDA">
              <w:rPr>
                <w:rFonts w:ascii="Arial" w:hAnsi="Arial" w:cs="Arial"/>
                <w:color w:val="000000"/>
                <w:sz w:val="20"/>
                <w:szCs w:val="20"/>
              </w:rPr>
              <w:t xml:space="preserve"> </w:t>
            </w:r>
          </w:p>
        </w:tc>
        <w:tc>
          <w:tcPr>
            <w:tcW w:w="938" w:type="pct"/>
            <w:tcBorders>
              <w:top w:val="single" w:sz="8" w:space="0" w:color="auto"/>
              <w:left w:val="nil"/>
              <w:bottom w:val="single" w:sz="8" w:space="0" w:color="auto"/>
              <w:right w:val="single" w:sz="4" w:space="0" w:color="auto"/>
            </w:tcBorders>
            <w:shd w:val="clear" w:color="auto" w:fill="auto"/>
            <w:vAlign w:val="center"/>
            <w:hideMark/>
          </w:tcPr>
          <w:p w14:paraId="35B72A67" w14:textId="77777777" w:rsidR="002678E9" w:rsidRPr="000C3CDA" w:rsidRDefault="002678E9" w:rsidP="004955D8">
            <w:pPr>
              <w:jc w:val="right"/>
              <w:rPr>
                <w:rFonts w:ascii="Arial" w:hAnsi="Arial" w:cs="Arial"/>
                <w:color w:val="000000"/>
                <w:sz w:val="20"/>
                <w:szCs w:val="20"/>
              </w:rPr>
            </w:pPr>
            <w:r w:rsidRPr="000C3CDA">
              <w:rPr>
                <w:rFonts w:ascii="Arial" w:hAnsi="Arial" w:cs="Arial"/>
                <w:color w:val="000000"/>
                <w:sz w:val="20"/>
                <w:szCs w:val="20"/>
              </w:rPr>
              <w:t>1</w:t>
            </w:r>
          </w:p>
        </w:tc>
        <w:tc>
          <w:tcPr>
            <w:tcW w:w="859" w:type="pct"/>
            <w:tcBorders>
              <w:top w:val="single" w:sz="8" w:space="0" w:color="auto"/>
              <w:left w:val="nil"/>
              <w:bottom w:val="single" w:sz="8" w:space="0" w:color="auto"/>
              <w:right w:val="single" w:sz="4" w:space="0" w:color="auto"/>
            </w:tcBorders>
            <w:shd w:val="clear" w:color="auto" w:fill="auto"/>
            <w:vAlign w:val="center"/>
            <w:hideMark/>
          </w:tcPr>
          <w:p w14:paraId="4EE27A2C" w14:textId="77777777" w:rsidR="002678E9" w:rsidRPr="000C3CDA" w:rsidRDefault="002678E9" w:rsidP="004955D8">
            <w:pPr>
              <w:jc w:val="right"/>
              <w:rPr>
                <w:rFonts w:ascii="Arial" w:hAnsi="Arial" w:cs="Arial"/>
                <w:color w:val="000000"/>
                <w:sz w:val="20"/>
                <w:szCs w:val="20"/>
              </w:rPr>
            </w:pPr>
            <w:r w:rsidRPr="000C3CDA">
              <w:rPr>
                <w:rFonts w:ascii="Arial" w:hAnsi="Arial" w:cs="Arial"/>
                <w:color w:val="000000"/>
                <w:sz w:val="20"/>
                <w:szCs w:val="20"/>
              </w:rPr>
              <w:t> </w:t>
            </w:r>
          </w:p>
        </w:tc>
        <w:tc>
          <w:tcPr>
            <w:tcW w:w="1172" w:type="pct"/>
            <w:tcBorders>
              <w:top w:val="single" w:sz="8" w:space="0" w:color="auto"/>
              <w:left w:val="nil"/>
              <w:bottom w:val="single" w:sz="8" w:space="0" w:color="auto"/>
              <w:right w:val="single" w:sz="4" w:space="0" w:color="auto"/>
            </w:tcBorders>
            <w:shd w:val="clear" w:color="auto" w:fill="auto"/>
            <w:vAlign w:val="center"/>
            <w:hideMark/>
          </w:tcPr>
          <w:p w14:paraId="6175D222" w14:textId="77777777" w:rsidR="002678E9" w:rsidRPr="000C3CDA" w:rsidRDefault="002678E9" w:rsidP="004955D8">
            <w:pPr>
              <w:jc w:val="right"/>
              <w:rPr>
                <w:rFonts w:ascii="Arial" w:hAnsi="Arial" w:cs="Arial"/>
                <w:color w:val="000000"/>
                <w:sz w:val="20"/>
                <w:szCs w:val="20"/>
              </w:rPr>
            </w:pPr>
            <w:r w:rsidRPr="000C3CDA">
              <w:rPr>
                <w:rFonts w:ascii="Arial" w:hAnsi="Arial" w:cs="Arial"/>
                <w:color w:val="000000"/>
                <w:sz w:val="20"/>
                <w:szCs w:val="20"/>
              </w:rPr>
              <w:t> </w:t>
            </w:r>
          </w:p>
        </w:tc>
      </w:tr>
    </w:tbl>
    <w:p w14:paraId="160BB091" w14:textId="77777777" w:rsidR="001165EB" w:rsidRPr="00760533" w:rsidRDefault="001165EB" w:rsidP="001165EB">
      <w:pPr>
        <w:spacing w:line="259" w:lineRule="auto"/>
        <w:ind w:right="185"/>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7054"/>
        <w:gridCol w:w="2018"/>
      </w:tblGrid>
      <w:tr w:rsidR="002678E9" w:rsidRPr="00B726C6" w14:paraId="27B23CD6" w14:textId="77777777" w:rsidTr="004258D1">
        <w:trPr>
          <w:trHeight w:val="330"/>
        </w:trPr>
        <w:tc>
          <w:tcPr>
            <w:tcW w:w="3888" w:type="pct"/>
            <w:tcBorders>
              <w:top w:val="nil"/>
              <w:left w:val="nil"/>
              <w:bottom w:val="nil"/>
              <w:right w:val="nil"/>
            </w:tcBorders>
            <w:shd w:val="clear" w:color="auto" w:fill="auto"/>
            <w:noWrap/>
            <w:vAlign w:val="bottom"/>
            <w:hideMark/>
          </w:tcPr>
          <w:p w14:paraId="7AD5A8CC" w14:textId="2D0CAA16" w:rsidR="002678E9" w:rsidRPr="007E1A7E" w:rsidRDefault="002678E9">
            <w:pPr>
              <w:rPr>
                <w:rFonts w:ascii="Arial" w:hAnsi="Arial" w:cs="Arial"/>
                <w:b/>
                <w:color w:val="000000"/>
                <w:sz w:val="20"/>
                <w:szCs w:val="20"/>
              </w:rPr>
            </w:pPr>
            <w:r w:rsidRPr="007E1A7E">
              <w:rPr>
                <w:rFonts w:ascii="Arial" w:hAnsi="Arial" w:cs="Arial"/>
                <w:b/>
                <w:color w:val="000000"/>
                <w:sz w:val="20"/>
                <w:szCs w:val="20"/>
              </w:rPr>
              <w:t>Cena celkom za plnenie Dohody</w:t>
            </w:r>
          </w:p>
        </w:tc>
        <w:tc>
          <w:tcPr>
            <w:tcW w:w="1112" w:type="pct"/>
            <w:tcBorders>
              <w:top w:val="nil"/>
              <w:left w:val="nil"/>
              <w:bottom w:val="nil"/>
              <w:right w:val="nil"/>
            </w:tcBorders>
            <w:shd w:val="clear" w:color="auto" w:fill="auto"/>
            <w:noWrap/>
            <w:vAlign w:val="bottom"/>
            <w:hideMark/>
          </w:tcPr>
          <w:p w14:paraId="71B995D0" w14:textId="77777777" w:rsidR="002678E9" w:rsidRPr="00B726C6" w:rsidRDefault="002678E9" w:rsidP="00B726C6">
            <w:pPr>
              <w:rPr>
                <w:rFonts w:ascii="Arial" w:hAnsi="Arial" w:cs="Arial"/>
                <w:color w:val="000000"/>
              </w:rPr>
            </w:pPr>
          </w:p>
        </w:tc>
      </w:tr>
      <w:tr w:rsidR="002678E9" w:rsidRPr="00B726C6" w14:paraId="1C38DAD0" w14:textId="77777777" w:rsidTr="004258D1">
        <w:trPr>
          <w:trHeight w:val="330"/>
        </w:trPr>
        <w:tc>
          <w:tcPr>
            <w:tcW w:w="3888" w:type="pct"/>
            <w:tcBorders>
              <w:top w:val="single" w:sz="8" w:space="0" w:color="auto"/>
              <w:left w:val="single" w:sz="8" w:space="0" w:color="auto"/>
              <w:bottom w:val="nil"/>
              <w:right w:val="single" w:sz="4" w:space="0" w:color="auto"/>
            </w:tcBorders>
            <w:shd w:val="clear" w:color="auto" w:fill="auto"/>
            <w:noWrap/>
            <w:vAlign w:val="center"/>
            <w:hideMark/>
          </w:tcPr>
          <w:p w14:paraId="7BD499D5" w14:textId="77777777" w:rsidR="002678E9" w:rsidRPr="000C3CDA" w:rsidRDefault="002678E9" w:rsidP="00B726C6">
            <w:pPr>
              <w:jc w:val="center"/>
              <w:rPr>
                <w:rFonts w:ascii="Arial" w:hAnsi="Arial" w:cs="Arial"/>
                <w:b/>
                <w:bCs/>
                <w:color w:val="000000"/>
                <w:sz w:val="20"/>
                <w:szCs w:val="20"/>
              </w:rPr>
            </w:pPr>
            <w:r w:rsidRPr="000C3CDA">
              <w:rPr>
                <w:rFonts w:ascii="Arial" w:hAnsi="Arial" w:cs="Arial"/>
                <w:b/>
                <w:bCs/>
                <w:color w:val="000000"/>
                <w:sz w:val="20"/>
                <w:szCs w:val="20"/>
              </w:rPr>
              <w:t>Názov</w:t>
            </w:r>
          </w:p>
        </w:tc>
        <w:tc>
          <w:tcPr>
            <w:tcW w:w="1112" w:type="pct"/>
            <w:tcBorders>
              <w:top w:val="single" w:sz="8" w:space="0" w:color="auto"/>
              <w:left w:val="nil"/>
              <w:bottom w:val="nil"/>
              <w:right w:val="single" w:sz="4" w:space="0" w:color="auto"/>
            </w:tcBorders>
            <w:shd w:val="clear" w:color="auto" w:fill="auto"/>
            <w:noWrap/>
            <w:vAlign w:val="center"/>
            <w:hideMark/>
          </w:tcPr>
          <w:p w14:paraId="261E7FA6" w14:textId="571A9ED8" w:rsidR="002678E9" w:rsidRPr="000C3CDA" w:rsidRDefault="002678E9" w:rsidP="00B726C6">
            <w:pPr>
              <w:jc w:val="center"/>
              <w:rPr>
                <w:rFonts w:ascii="Arial" w:hAnsi="Arial" w:cs="Arial"/>
                <w:b/>
                <w:bCs/>
                <w:color w:val="000000"/>
                <w:sz w:val="20"/>
                <w:szCs w:val="20"/>
              </w:rPr>
            </w:pPr>
            <w:r w:rsidRPr="000C3CDA">
              <w:rPr>
                <w:rFonts w:ascii="Arial" w:hAnsi="Arial" w:cs="Arial"/>
                <w:b/>
                <w:bCs/>
                <w:color w:val="000000"/>
                <w:sz w:val="20"/>
                <w:szCs w:val="20"/>
              </w:rPr>
              <w:t>spolu</w:t>
            </w:r>
            <w:r w:rsidR="00FB5250" w:rsidRPr="000C3CDA">
              <w:rPr>
                <w:rFonts w:ascii="Arial" w:hAnsi="Arial" w:cs="Arial"/>
                <w:b/>
                <w:bCs/>
                <w:color w:val="000000"/>
                <w:sz w:val="20"/>
                <w:szCs w:val="20"/>
              </w:rPr>
              <w:t xml:space="preserve"> EUR</w:t>
            </w:r>
            <w:r w:rsidRPr="000C3CDA">
              <w:rPr>
                <w:rFonts w:ascii="Arial" w:hAnsi="Arial" w:cs="Arial"/>
                <w:b/>
                <w:bCs/>
                <w:color w:val="000000"/>
                <w:sz w:val="20"/>
                <w:szCs w:val="20"/>
              </w:rPr>
              <w:t xml:space="preserve"> bez DPH</w:t>
            </w:r>
          </w:p>
        </w:tc>
      </w:tr>
      <w:tr w:rsidR="002678E9" w:rsidRPr="00B726C6" w14:paraId="6292A50B" w14:textId="77777777" w:rsidTr="004258D1">
        <w:trPr>
          <w:trHeight w:val="315"/>
        </w:trPr>
        <w:tc>
          <w:tcPr>
            <w:tcW w:w="388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C2F2F89" w14:textId="57B70258" w:rsidR="002678E9" w:rsidRPr="000C3CDA" w:rsidRDefault="002678E9" w:rsidP="00956D58">
            <w:pPr>
              <w:rPr>
                <w:rFonts w:ascii="Arial" w:hAnsi="Arial" w:cs="Arial"/>
                <w:color w:val="000000"/>
                <w:sz w:val="20"/>
                <w:szCs w:val="20"/>
              </w:rPr>
            </w:pPr>
            <w:r w:rsidRPr="000C3CDA">
              <w:rPr>
                <w:rFonts w:ascii="Arial" w:hAnsi="Arial" w:cs="Arial"/>
                <w:color w:val="000000"/>
                <w:sz w:val="20"/>
                <w:szCs w:val="20"/>
              </w:rPr>
              <w:t xml:space="preserve">a) Licencie s podporou + </w:t>
            </w:r>
            <w:proofErr w:type="spellStart"/>
            <w:r w:rsidRPr="000C3CDA">
              <w:rPr>
                <w:rFonts w:ascii="Arial" w:hAnsi="Arial" w:cs="Arial"/>
                <w:bCs/>
                <w:color w:val="000000"/>
                <w:sz w:val="20"/>
                <w:szCs w:val="20"/>
              </w:rPr>
              <w:t>subscription</w:t>
            </w:r>
            <w:proofErr w:type="spellEnd"/>
            <w:r w:rsidRPr="000C3CDA">
              <w:rPr>
                <w:rFonts w:ascii="Arial" w:hAnsi="Arial" w:cs="Arial"/>
                <w:color w:val="000000"/>
                <w:sz w:val="20"/>
                <w:szCs w:val="20"/>
              </w:rPr>
              <w:t xml:space="preserve"> </w:t>
            </w:r>
            <w:r w:rsidR="00956D58" w:rsidRPr="000C3CDA">
              <w:rPr>
                <w:rFonts w:ascii="Arial" w:hAnsi="Arial" w:cs="Arial"/>
                <w:color w:val="000000"/>
                <w:sz w:val="20"/>
                <w:szCs w:val="20"/>
              </w:rPr>
              <w:t>na 36 mesiacov</w:t>
            </w:r>
          </w:p>
        </w:tc>
        <w:tc>
          <w:tcPr>
            <w:tcW w:w="1112" w:type="pct"/>
            <w:tcBorders>
              <w:top w:val="single" w:sz="8" w:space="0" w:color="auto"/>
              <w:left w:val="nil"/>
              <w:bottom w:val="single" w:sz="4" w:space="0" w:color="auto"/>
              <w:right w:val="single" w:sz="4" w:space="0" w:color="auto"/>
            </w:tcBorders>
            <w:shd w:val="clear" w:color="auto" w:fill="auto"/>
            <w:noWrap/>
            <w:vAlign w:val="center"/>
            <w:hideMark/>
          </w:tcPr>
          <w:p w14:paraId="493F69AB" w14:textId="77777777" w:rsidR="002678E9" w:rsidRPr="000C3CDA" w:rsidRDefault="002678E9" w:rsidP="00B726C6">
            <w:pPr>
              <w:rPr>
                <w:rFonts w:ascii="Arial" w:hAnsi="Arial" w:cs="Arial"/>
                <w:color w:val="000000"/>
                <w:sz w:val="20"/>
                <w:szCs w:val="20"/>
              </w:rPr>
            </w:pPr>
            <w:r w:rsidRPr="000C3CDA">
              <w:rPr>
                <w:rFonts w:ascii="Arial" w:hAnsi="Arial" w:cs="Arial"/>
                <w:color w:val="000000"/>
                <w:sz w:val="20"/>
                <w:szCs w:val="20"/>
              </w:rPr>
              <w:t> </w:t>
            </w:r>
          </w:p>
        </w:tc>
      </w:tr>
      <w:tr w:rsidR="000C3CDA" w:rsidRPr="00B726C6" w14:paraId="7678952F" w14:textId="77777777" w:rsidTr="004258D1">
        <w:trPr>
          <w:trHeight w:val="315"/>
        </w:trPr>
        <w:tc>
          <w:tcPr>
            <w:tcW w:w="3888" w:type="pct"/>
            <w:tcBorders>
              <w:top w:val="single" w:sz="8" w:space="0" w:color="auto"/>
              <w:left w:val="single" w:sz="8" w:space="0" w:color="auto"/>
              <w:bottom w:val="single" w:sz="4" w:space="0" w:color="auto"/>
              <w:right w:val="single" w:sz="8" w:space="0" w:color="auto"/>
            </w:tcBorders>
            <w:shd w:val="clear" w:color="auto" w:fill="auto"/>
            <w:noWrap/>
            <w:vAlign w:val="center"/>
          </w:tcPr>
          <w:p w14:paraId="427941F1" w14:textId="5E0D7AB5" w:rsidR="000C3CDA" w:rsidRPr="000C3CDA" w:rsidRDefault="009E4D25" w:rsidP="009E4D25">
            <w:pPr>
              <w:rPr>
                <w:rFonts w:ascii="Arial" w:hAnsi="Arial" w:cs="Arial"/>
                <w:color w:val="000000"/>
                <w:sz w:val="20"/>
                <w:szCs w:val="20"/>
              </w:rPr>
            </w:pPr>
            <w:r>
              <w:rPr>
                <w:rFonts w:ascii="Arial" w:hAnsi="Arial" w:cs="Arial"/>
                <w:color w:val="000000"/>
                <w:sz w:val="20"/>
                <w:szCs w:val="20"/>
              </w:rPr>
              <w:t>b) Školiace služby</w:t>
            </w:r>
          </w:p>
        </w:tc>
        <w:tc>
          <w:tcPr>
            <w:tcW w:w="1112" w:type="pct"/>
            <w:tcBorders>
              <w:top w:val="single" w:sz="8" w:space="0" w:color="auto"/>
              <w:left w:val="nil"/>
              <w:bottom w:val="single" w:sz="4" w:space="0" w:color="auto"/>
              <w:right w:val="single" w:sz="4" w:space="0" w:color="auto"/>
            </w:tcBorders>
            <w:shd w:val="clear" w:color="auto" w:fill="auto"/>
            <w:noWrap/>
            <w:vAlign w:val="center"/>
          </w:tcPr>
          <w:p w14:paraId="40E39930" w14:textId="77777777" w:rsidR="000C3CDA" w:rsidRPr="000C3CDA" w:rsidRDefault="000C3CDA" w:rsidP="00B726C6">
            <w:pPr>
              <w:rPr>
                <w:rFonts w:ascii="Arial" w:hAnsi="Arial" w:cs="Arial"/>
                <w:color w:val="000000"/>
                <w:sz w:val="20"/>
                <w:szCs w:val="20"/>
              </w:rPr>
            </w:pPr>
          </w:p>
        </w:tc>
      </w:tr>
      <w:tr w:rsidR="000C3CDA" w:rsidRPr="00B726C6" w14:paraId="594CD265" w14:textId="77777777" w:rsidTr="004258D1">
        <w:trPr>
          <w:trHeight w:val="315"/>
        </w:trPr>
        <w:tc>
          <w:tcPr>
            <w:tcW w:w="3888" w:type="pct"/>
            <w:tcBorders>
              <w:top w:val="single" w:sz="8" w:space="0" w:color="auto"/>
              <w:left w:val="single" w:sz="8" w:space="0" w:color="auto"/>
              <w:bottom w:val="single" w:sz="4" w:space="0" w:color="auto"/>
              <w:right w:val="single" w:sz="8" w:space="0" w:color="auto"/>
            </w:tcBorders>
            <w:shd w:val="clear" w:color="auto" w:fill="auto"/>
            <w:noWrap/>
            <w:vAlign w:val="center"/>
          </w:tcPr>
          <w:p w14:paraId="0C701404" w14:textId="08FE7030" w:rsidR="000C3CDA" w:rsidRPr="000C3CDA" w:rsidRDefault="000C3CDA" w:rsidP="00956D58">
            <w:pPr>
              <w:rPr>
                <w:rFonts w:ascii="Arial" w:hAnsi="Arial" w:cs="Arial"/>
                <w:color w:val="000000"/>
                <w:sz w:val="20"/>
                <w:szCs w:val="20"/>
              </w:rPr>
            </w:pPr>
            <w:r w:rsidRPr="000C3CDA">
              <w:rPr>
                <w:rFonts w:ascii="Arial" w:hAnsi="Arial" w:cs="Arial"/>
                <w:color w:val="000000"/>
                <w:sz w:val="20"/>
                <w:szCs w:val="20"/>
              </w:rPr>
              <w:t>Celková cena za predmet zákazky v EUR bez DPH</w:t>
            </w:r>
          </w:p>
        </w:tc>
        <w:tc>
          <w:tcPr>
            <w:tcW w:w="1112" w:type="pct"/>
            <w:tcBorders>
              <w:top w:val="single" w:sz="8" w:space="0" w:color="auto"/>
              <w:left w:val="nil"/>
              <w:bottom w:val="single" w:sz="4" w:space="0" w:color="auto"/>
              <w:right w:val="single" w:sz="4" w:space="0" w:color="auto"/>
            </w:tcBorders>
            <w:shd w:val="clear" w:color="auto" w:fill="auto"/>
            <w:noWrap/>
            <w:vAlign w:val="center"/>
          </w:tcPr>
          <w:p w14:paraId="42BC9FD7" w14:textId="77777777" w:rsidR="000C3CDA" w:rsidRPr="000C3CDA" w:rsidRDefault="000C3CDA" w:rsidP="00B726C6">
            <w:pPr>
              <w:rPr>
                <w:rFonts w:ascii="Arial" w:hAnsi="Arial" w:cs="Arial"/>
                <w:color w:val="000000"/>
                <w:sz w:val="20"/>
                <w:szCs w:val="20"/>
              </w:rPr>
            </w:pPr>
          </w:p>
        </w:tc>
      </w:tr>
      <w:tr w:rsidR="002678E9" w:rsidRPr="00B726C6" w14:paraId="07AEE21D" w14:textId="77777777" w:rsidTr="004258D1">
        <w:trPr>
          <w:trHeight w:val="330"/>
        </w:trPr>
        <w:tc>
          <w:tcPr>
            <w:tcW w:w="3888" w:type="pct"/>
            <w:tcBorders>
              <w:top w:val="nil"/>
              <w:left w:val="single" w:sz="8" w:space="0" w:color="auto"/>
              <w:bottom w:val="single" w:sz="8" w:space="0" w:color="auto"/>
              <w:right w:val="single" w:sz="8" w:space="0" w:color="auto"/>
            </w:tcBorders>
            <w:shd w:val="clear" w:color="auto" w:fill="auto"/>
            <w:noWrap/>
            <w:vAlign w:val="center"/>
          </w:tcPr>
          <w:p w14:paraId="0332031F" w14:textId="4676B398" w:rsidR="002678E9" w:rsidRPr="000C3CDA" w:rsidRDefault="002678E9" w:rsidP="002678E9">
            <w:pPr>
              <w:rPr>
                <w:rFonts w:ascii="Arial" w:hAnsi="Arial" w:cs="Arial"/>
                <w:color w:val="000000"/>
                <w:sz w:val="20"/>
                <w:szCs w:val="20"/>
              </w:rPr>
            </w:pPr>
            <w:r w:rsidRPr="000C3CDA">
              <w:rPr>
                <w:rFonts w:ascii="Arial" w:hAnsi="Arial" w:cs="Arial"/>
                <w:bCs/>
                <w:color w:val="000000"/>
                <w:sz w:val="20"/>
                <w:szCs w:val="20"/>
              </w:rPr>
              <w:t>DPH 20%</w:t>
            </w:r>
          </w:p>
        </w:tc>
        <w:tc>
          <w:tcPr>
            <w:tcW w:w="1112" w:type="pct"/>
            <w:tcBorders>
              <w:top w:val="nil"/>
              <w:left w:val="nil"/>
              <w:bottom w:val="single" w:sz="8" w:space="0" w:color="auto"/>
              <w:right w:val="single" w:sz="4" w:space="0" w:color="auto"/>
            </w:tcBorders>
            <w:shd w:val="clear" w:color="auto" w:fill="auto"/>
            <w:noWrap/>
            <w:vAlign w:val="center"/>
          </w:tcPr>
          <w:p w14:paraId="30AE786E" w14:textId="77777777" w:rsidR="002678E9" w:rsidRPr="000C3CDA" w:rsidRDefault="002678E9" w:rsidP="002678E9">
            <w:pPr>
              <w:rPr>
                <w:rFonts w:ascii="Arial" w:hAnsi="Arial" w:cs="Arial"/>
                <w:color w:val="000000"/>
                <w:sz w:val="20"/>
                <w:szCs w:val="20"/>
              </w:rPr>
            </w:pPr>
          </w:p>
        </w:tc>
      </w:tr>
      <w:tr w:rsidR="002678E9" w:rsidRPr="00B726C6" w14:paraId="29A5B519" w14:textId="77777777" w:rsidTr="004258D1">
        <w:trPr>
          <w:trHeight w:val="330"/>
        </w:trPr>
        <w:tc>
          <w:tcPr>
            <w:tcW w:w="3888" w:type="pct"/>
            <w:tcBorders>
              <w:top w:val="nil"/>
              <w:left w:val="single" w:sz="8" w:space="0" w:color="auto"/>
              <w:bottom w:val="single" w:sz="8" w:space="0" w:color="auto"/>
              <w:right w:val="single" w:sz="4" w:space="0" w:color="auto"/>
            </w:tcBorders>
            <w:shd w:val="clear" w:color="auto" w:fill="auto"/>
            <w:noWrap/>
            <w:vAlign w:val="center"/>
            <w:hideMark/>
          </w:tcPr>
          <w:p w14:paraId="5FB04783" w14:textId="14495BF8" w:rsidR="002678E9" w:rsidRPr="000C3CDA" w:rsidRDefault="002678E9" w:rsidP="002678E9">
            <w:pPr>
              <w:rPr>
                <w:rFonts w:ascii="Arial" w:hAnsi="Arial" w:cs="Arial"/>
                <w:color w:val="000000"/>
                <w:sz w:val="20"/>
                <w:szCs w:val="20"/>
              </w:rPr>
            </w:pPr>
            <w:r w:rsidRPr="000C3CDA">
              <w:rPr>
                <w:rFonts w:ascii="Arial" w:hAnsi="Arial" w:cs="Arial"/>
                <w:bCs/>
                <w:sz w:val="20"/>
                <w:szCs w:val="20"/>
              </w:rPr>
              <w:t>Celková cena za predmet zákazky v EUR s DPH</w:t>
            </w:r>
          </w:p>
        </w:tc>
        <w:tc>
          <w:tcPr>
            <w:tcW w:w="1112" w:type="pct"/>
            <w:tcBorders>
              <w:top w:val="nil"/>
              <w:left w:val="nil"/>
              <w:bottom w:val="single" w:sz="8" w:space="0" w:color="auto"/>
              <w:right w:val="single" w:sz="4" w:space="0" w:color="auto"/>
            </w:tcBorders>
            <w:shd w:val="clear" w:color="auto" w:fill="auto"/>
            <w:noWrap/>
            <w:vAlign w:val="center"/>
            <w:hideMark/>
          </w:tcPr>
          <w:p w14:paraId="08B44FCC" w14:textId="498954BA" w:rsidR="002678E9" w:rsidRPr="000C3CDA" w:rsidRDefault="002678E9" w:rsidP="002678E9">
            <w:pPr>
              <w:rPr>
                <w:rFonts w:ascii="Arial" w:hAnsi="Arial" w:cs="Arial"/>
                <w:color w:val="000000"/>
                <w:sz w:val="20"/>
                <w:szCs w:val="20"/>
              </w:rPr>
            </w:pPr>
            <w:r w:rsidRPr="000C3CDA">
              <w:rPr>
                <w:rFonts w:ascii="Arial" w:hAnsi="Arial" w:cs="Arial"/>
                <w:color w:val="000000"/>
                <w:sz w:val="20"/>
                <w:szCs w:val="20"/>
              </w:rPr>
              <w:t> </w:t>
            </w:r>
          </w:p>
        </w:tc>
      </w:tr>
    </w:tbl>
    <w:p w14:paraId="76F2F3F8" w14:textId="77777777" w:rsidR="009A0742" w:rsidRPr="00DD53D1" w:rsidRDefault="009A0742">
      <w:pPr>
        <w:spacing w:after="160" w:line="259" w:lineRule="auto"/>
        <w:rPr>
          <w:rFonts w:ascii="Arial" w:hAnsi="Arial" w:cs="Arial"/>
          <w:b/>
          <w:sz w:val="22"/>
          <w:szCs w:val="22"/>
        </w:rPr>
        <w:sectPr w:rsidR="009A0742" w:rsidRPr="00DD53D1" w:rsidSect="000C3CDA">
          <w:type w:val="continuous"/>
          <w:pgSz w:w="11906" w:h="16838"/>
          <w:pgMar w:top="1417" w:right="1417" w:bottom="1417" w:left="1417" w:header="708" w:footer="708" w:gutter="0"/>
          <w:cols w:space="708"/>
          <w:docGrid w:linePitch="360"/>
        </w:sectPr>
      </w:pPr>
    </w:p>
    <w:p w14:paraId="0361E133" w14:textId="421A8A15" w:rsidR="00BD4889" w:rsidRPr="00C03B1B" w:rsidRDefault="00C03B1B" w:rsidP="00C03B1B">
      <w:pPr>
        <w:jc w:val="right"/>
        <w:rPr>
          <w:rFonts w:ascii="Arial" w:hAnsi="Arial" w:cs="Arial"/>
          <w:sz w:val="22"/>
          <w:szCs w:val="22"/>
        </w:rPr>
      </w:pPr>
      <w:r w:rsidRPr="00C03B1B">
        <w:rPr>
          <w:rFonts w:ascii="Arial" w:hAnsi="Arial" w:cs="Arial"/>
          <w:sz w:val="22"/>
          <w:szCs w:val="22"/>
        </w:rPr>
        <w:lastRenderedPageBreak/>
        <w:t>Príloha č. 2</w:t>
      </w:r>
    </w:p>
    <w:p w14:paraId="5D091992" w14:textId="250D7778" w:rsidR="00756A22" w:rsidRPr="00DD53D1" w:rsidRDefault="00756A22" w:rsidP="00756A22">
      <w:pPr>
        <w:jc w:val="center"/>
        <w:rPr>
          <w:rFonts w:ascii="Arial" w:hAnsi="Arial" w:cs="Arial"/>
          <w:b/>
          <w:sz w:val="22"/>
          <w:szCs w:val="22"/>
        </w:rPr>
      </w:pPr>
      <w:r w:rsidRPr="00DD53D1">
        <w:rPr>
          <w:rFonts w:ascii="Arial" w:hAnsi="Arial" w:cs="Arial"/>
          <w:b/>
          <w:sz w:val="22"/>
          <w:szCs w:val="22"/>
        </w:rPr>
        <w:t>Zoznam</w:t>
      </w:r>
      <w:r w:rsidR="001461AB">
        <w:rPr>
          <w:rFonts w:ascii="Arial" w:hAnsi="Arial" w:cs="Arial"/>
          <w:b/>
          <w:sz w:val="22"/>
          <w:szCs w:val="22"/>
        </w:rPr>
        <w:t xml:space="preserve"> </w:t>
      </w:r>
      <w:r w:rsidRPr="00DD53D1">
        <w:rPr>
          <w:rFonts w:ascii="Arial" w:hAnsi="Arial" w:cs="Arial"/>
          <w:b/>
          <w:sz w:val="22"/>
          <w:szCs w:val="22"/>
        </w:rPr>
        <w:t>subdodávateľov</w:t>
      </w:r>
    </w:p>
    <w:p w14:paraId="4126F12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      </w:t>
      </w:r>
    </w:p>
    <w:p w14:paraId="0DFE02FE" w14:textId="77777777" w:rsidR="00756A22" w:rsidRPr="00DD53D1" w:rsidRDefault="00756A22" w:rsidP="00756A22">
      <w:pPr>
        <w:jc w:val="both"/>
        <w:rPr>
          <w:rFonts w:ascii="Arial" w:hAnsi="Arial" w:cs="Arial"/>
          <w:sz w:val="22"/>
          <w:szCs w:val="22"/>
        </w:rPr>
      </w:pPr>
    </w:p>
    <w:p w14:paraId="64C588FD" w14:textId="117D6A7B" w:rsidR="00756A22" w:rsidRPr="00DD53D1" w:rsidRDefault="00756A22" w:rsidP="00756A22">
      <w:pPr>
        <w:jc w:val="both"/>
        <w:rPr>
          <w:rFonts w:ascii="Arial" w:hAnsi="Arial" w:cs="Arial"/>
          <w:sz w:val="22"/>
          <w:szCs w:val="22"/>
        </w:rPr>
      </w:pPr>
      <w:r w:rsidRPr="00DD53D1">
        <w:rPr>
          <w:rFonts w:ascii="Arial" w:hAnsi="Arial" w:cs="Arial"/>
          <w:sz w:val="22"/>
          <w:szCs w:val="22"/>
        </w:rPr>
        <w:t>Obchodné meno: ................................</w:t>
      </w:r>
      <w:r w:rsidR="00C361AD" w:rsidRPr="00DD53D1">
        <w:rPr>
          <w:rFonts w:ascii="Arial" w:hAnsi="Arial" w:cs="Arial"/>
          <w:sz w:val="22"/>
          <w:szCs w:val="22"/>
        </w:rPr>
        <w:t>...............</w:t>
      </w:r>
    </w:p>
    <w:p w14:paraId="09252D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w:t>
      </w:r>
    </w:p>
    <w:p w14:paraId="723D1438" w14:textId="77777777" w:rsidR="00756A22" w:rsidRPr="00DD53D1" w:rsidRDefault="00756A22" w:rsidP="00756A22">
      <w:pPr>
        <w:jc w:val="both"/>
        <w:rPr>
          <w:rFonts w:ascii="Arial" w:hAnsi="Arial" w:cs="Arial"/>
          <w:sz w:val="22"/>
          <w:szCs w:val="22"/>
        </w:rPr>
      </w:pPr>
    </w:p>
    <w:p w14:paraId="2C3DAEC4" w14:textId="77777777" w:rsidR="00756A22" w:rsidRPr="00DD53D1" w:rsidRDefault="00756A22" w:rsidP="00756A22">
      <w:pPr>
        <w:jc w:val="both"/>
        <w:rPr>
          <w:rFonts w:ascii="Arial" w:hAnsi="Arial" w:cs="Arial"/>
          <w:sz w:val="22"/>
          <w:szCs w:val="22"/>
        </w:rPr>
      </w:pPr>
    </w:p>
    <w:p w14:paraId="556669F2" w14:textId="77777777" w:rsidR="00756A22" w:rsidRPr="00DD53D1" w:rsidRDefault="00756A22" w:rsidP="00756A22">
      <w:pPr>
        <w:jc w:val="both"/>
        <w:rPr>
          <w:rFonts w:ascii="Arial" w:hAnsi="Arial" w:cs="Arial"/>
          <w:sz w:val="22"/>
          <w:szCs w:val="22"/>
        </w:rPr>
      </w:pPr>
    </w:p>
    <w:p w14:paraId="54FB5376" w14:textId="07D52329"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 *Zabezpečenie predmetu </w:t>
      </w:r>
      <w:r w:rsidR="007B0AE1" w:rsidRPr="00DD53D1">
        <w:rPr>
          <w:rFonts w:ascii="Arial" w:hAnsi="Arial" w:cs="Arial"/>
          <w:sz w:val="22"/>
          <w:szCs w:val="22"/>
        </w:rPr>
        <w:t>zákazky</w:t>
      </w:r>
      <w:r w:rsidRPr="00DD53D1">
        <w:rPr>
          <w:rFonts w:ascii="Arial" w:hAnsi="Arial" w:cs="Arial"/>
          <w:sz w:val="22"/>
          <w:szCs w:val="22"/>
        </w:rPr>
        <w:t xml:space="preserve"> </w:t>
      </w:r>
      <w:r w:rsidR="007B0AE1" w:rsidRPr="00DD53D1">
        <w:rPr>
          <w:rFonts w:ascii="Arial" w:hAnsi="Arial" w:cs="Arial"/>
          <w:sz w:val="22"/>
          <w:szCs w:val="22"/>
        </w:rPr>
        <w:t>„</w:t>
      </w:r>
      <w:r w:rsidR="00D70EFC">
        <w:rPr>
          <w:rFonts w:ascii="Arial" w:hAnsi="Arial" w:cs="Arial"/>
          <w:sz w:val="22"/>
          <w:szCs w:val="22"/>
        </w:rPr>
        <w:t xml:space="preserve">Dodávka licencií </w:t>
      </w:r>
      <w:proofErr w:type="spellStart"/>
      <w:r w:rsidR="00D70EFC">
        <w:rPr>
          <w:rFonts w:ascii="Arial" w:hAnsi="Arial" w:cs="Arial"/>
          <w:sz w:val="22"/>
          <w:szCs w:val="22"/>
        </w:rPr>
        <w:t>Red</w:t>
      </w:r>
      <w:proofErr w:type="spellEnd"/>
      <w:r w:rsidR="00D70EFC">
        <w:rPr>
          <w:rFonts w:ascii="Arial" w:hAnsi="Arial" w:cs="Arial"/>
          <w:sz w:val="22"/>
          <w:szCs w:val="22"/>
        </w:rPr>
        <w:t xml:space="preserve"> </w:t>
      </w:r>
      <w:proofErr w:type="spellStart"/>
      <w:r w:rsidR="00D70EFC">
        <w:rPr>
          <w:rFonts w:ascii="Arial" w:hAnsi="Arial" w:cs="Arial"/>
          <w:sz w:val="22"/>
          <w:szCs w:val="22"/>
        </w:rPr>
        <w:t>Hat</w:t>
      </w:r>
      <w:proofErr w:type="spellEnd"/>
      <w:r w:rsidR="00D70EFC">
        <w:rPr>
          <w:rFonts w:ascii="Arial" w:hAnsi="Arial" w:cs="Arial"/>
          <w:sz w:val="22"/>
          <w:szCs w:val="22"/>
        </w:rPr>
        <w:t xml:space="preserve"> a súvisiacich služieb</w:t>
      </w:r>
      <w:r w:rsidRPr="00DD53D1">
        <w:rPr>
          <w:rFonts w:ascii="Arial" w:hAnsi="Arial" w:cs="Arial"/>
          <w:sz w:val="22"/>
          <w:szCs w:val="22"/>
        </w:rPr>
        <w:t xml:space="preserve">“ vyhlásenej podľa zákona o verejnom obstarávaní, vo veci ktorej je uzatvorená Rámcová </w:t>
      </w:r>
      <w:r w:rsidR="005B2F10" w:rsidRPr="00DD53D1">
        <w:rPr>
          <w:rFonts w:ascii="Arial" w:hAnsi="Arial" w:cs="Arial"/>
          <w:sz w:val="22"/>
          <w:szCs w:val="22"/>
        </w:rPr>
        <w:t>dohoda</w:t>
      </w:r>
      <w:r w:rsidRPr="00DD53D1">
        <w:rPr>
          <w:rFonts w:ascii="Arial" w:hAnsi="Arial" w:cs="Arial"/>
          <w:sz w:val="22"/>
          <w:szCs w:val="22"/>
        </w:rPr>
        <w:t>, budeme plniť prostredníctvom týchto subdodávateľov:</w:t>
      </w:r>
    </w:p>
    <w:p w14:paraId="48BDBAF2" w14:textId="77777777" w:rsidR="00756A22" w:rsidRPr="00DD53D1" w:rsidRDefault="00756A22" w:rsidP="00756A22">
      <w:pPr>
        <w:jc w:val="both"/>
        <w:rPr>
          <w:rFonts w:ascii="Arial" w:hAnsi="Arial" w:cs="Arial"/>
          <w:sz w:val="22"/>
          <w:szCs w:val="22"/>
        </w:rPr>
      </w:pPr>
    </w:p>
    <w:p w14:paraId="31B9B1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1.</w:t>
      </w:r>
      <w:r w:rsidRPr="00DD53D1">
        <w:rPr>
          <w:rFonts w:ascii="Arial" w:hAnsi="Arial" w:cs="Arial"/>
          <w:sz w:val="22"/>
          <w:szCs w:val="22"/>
        </w:rPr>
        <w:tab/>
        <w:t>Obchodné meno subdodávateľa uvedené v Obchodnom, resp. Živnostenskom registri:</w:t>
      </w:r>
    </w:p>
    <w:p w14:paraId="3BC92E9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resp. miesto podnikania, uvedené v Obchodnom, resp. Živnostenskom registri:</w:t>
      </w:r>
    </w:p>
    <w:p w14:paraId="300D108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IČO  subdodávateľa: </w:t>
      </w:r>
    </w:p>
    <w:p w14:paraId="0040C5D2"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Meno, priezvisko, adresa pobytu a dátum narodenia osoby, oprávnenej konať za subdodávateľa:</w:t>
      </w:r>
    </w:p>
    <w:p w14:paraId="4FF1BF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Percentuálny podiel subdodávky: % z celkovej ceny predmetu zákazky bez DPH</w:t>
      </w:r>
    </w:p>
    <w:p w14:paraId="084DD818"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Stručný opis zákazky, ktorá bude predmetom subdodávky:</w:t>
      </w:r>
    </w:p>
    <w:p w14:paraId="2D67D31B" w14:textId="77777777" w:rsidR="00756A22" w:rsidRPr="00DD53D1" w:rsidRDefault="00756A22" w:rsidP="00756A22">
      <w:pPr>
        <w:jc w:val="both"/>
        <w:rPr>
          <w:rFonts w:ascii="Arial" w:hAnsi="Arial" w:cs="Arial"/>
          <w:sz w:val="22"/>
          <w:szCs w:val="22"/>
        </w:rPr>
      </w:pPr>
    </w:p>
    <w:p w14:paraId="031A8A1B" w14:textId="43B4ACD1"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Čestne vyhlasujem, že subdodávateľ spĺňa podmienky pre plnenie predmetu </w:t>
      </w:r>
      <w:r w:rsidR="005B2F10" w:rsidRPr="00DD53D1">
        <w:rPr>
          <w:rFonts w:ascii="Arial" w:hAnsi="Arial" w:cs="Arial"/>
          <w:sz w:val="22"/>
          <w:szCs w:val="22"/>
        </w:rPr>
        <w:t>Dohody</w:t>
      </w:r>
      <w:r w:rsidRPr="00DD53D1">
        <w:rPr>
          <w:rFonts w:ascii="Arial" w:hAnsi="Arial" w:cs="Arial"/>
          <w:sz w:val="22"/>
          <w:szCs w:val="22"/>
        </w:rPr>
        <w:t xml:space="preserve">, týkajúce sa osobného postavenia v rozsahu, v akom bolo ich splnenie vyžadované od </w:t>
      </w:r>
      <w:r w:rsidR="005B2F10" w:rsidRPr="00DD53D1">
        <w:rPr>
          <w:rFonts w:ascii="Arial" w:hAnsi="Arial" w:cs="Arial"/>
          <w:sz w:val="22"/>
          <w:szCs w:val="22"/>
        </w:rPr>
        <w:t>predávajúceho</w:t>
      </w:r>
      <w:r w:rsidRPr="00DD53D1">
        <w:rPr>
          <w:rFonts w:ascii="Arial" w:hAnsi="Arial" w:cs="Arial"/>
          <w:sz w:val="22"/>
          <w:szCs w:val="22"/>
        </w:rPr>
        <w:t xml:space="preserve"> a neexistujú u neho dôvody na vylúčenie podľa § 40 ods. 6 písm. a) až </w:t>
      </w:r>
      <w:r w:rsidR="00D70EFC">
        <w:rPr>
          <w:rFonts w:ascii="Arial" w:hAnsi="Arial" w:cs="Arial"/>
          <w:sz w:val="22"/>
          <w:szCs w:val="22"/>
        </w:rPr>
        <w:t>g</w:t>
      </w:r>
      <w:r w:rsidRPr="00DD53D1">
        <w:rPr>
          <w:rFonts w:ascii="Arial" w:hAnsi="Arial" w:cs="Arial"/>
          <w:sz w:val="22"/>
          <w:szCs w:val="22"/>
        </w:rPr>
        <w:t xml:space="preserve">) a ods. 7 </w:t>
      </w:r>
      <w:r w:rsidR="00D70EFC">
        <w:rPr>
          <w:rFonts w:ascii="Arial" w:hAnsi="Arial" w:cs="Arial"/>
          <w:sz w:val="22"/>
          <w:szCs w:val="22"/>
        </w:rPr>
        <w:t xml:space="preserve">a 8 </w:t>
      </w:r>
      <w:r w:rsidRPr="00DD53D1">
        <w:rPr>
          <w:rFonts w:ascii="Arial" w:hAnsi="Arial" w:cs="Arial"/>
          <w:sz w:val="22"/>
          <w:szCs w:val="22"/>
        </w:rPr>
        <w:t>zákona o verejnom obstarávaní, v súlade s § 41 zákona o verejnom obstarávaní.</w:t>
      </w:r>
    </w:p>
    <w:p w14:paraId="2C30D260" w14:textId="77777777" w:rsidR="00756A22" w:rsidRPr="00DD53D1" w:rsidRDefault="00756A22" w:rsidP="00756A22">
      <w:pPr>
        <w:jc w:val="both"/>
        <w:rPr>
          <w:rFonts w:ascii="Arial" w:hAnsi="Arial" w:cs="Arial"/>
          <w:sz w:val="22"/>
          <w:szCs w:val="22"/>
        </w:rPr>
      </w:pPr>
    </w:p>
    <w:p w14:paraId="680378E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8431AF3"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(text bodu 1 použiť opakovane podľa počtu subdodávateľov)</w:t>
      </w:r>
    </w:p>
    <w:p w14:paraId="716DC9F8" w14:textId="77777777" w:rsidR="00756A22" w:rsidRPr="00DD53D1" w:rsidRDefault="00756A22" w:rsidP="00756A22">
      <w:pPr>
        <w:jc w:val="both"/>
        <w:rPr>
          <w:rFonts w:ascii="Arial" w:hAnsi="Arial" w:cs="Arial"/>
          <w:sz w:val="22"/>
          <w:szCs w:val="22"/>
        </w:rPr>
      </w:pPr>
    </w:p>
    <w:p w14:paraId="1BEA2C4D" w14:textId="77777777" w:rsidR="00756A22" w:rsidRPr="00DD53D1" w:rsidRDefault="00756A22" w:rsidP="00756A22">
      <w:pPr>
        <w:jc w:val="both"/>
        <w:rPr>
          <w:rFonts w:ascii="Arial" w:hAnsi="Arial" w:cs="Arial"/>
          <w:sz w:val="22"/>
          <w:szCs w:val="22"/>
        </w:rPr>
      </w:pPr>
    </w:p>
    <w:p w14:paraId="01B24D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II. *Zabezpečenie uvedeného predmetu </w:t>
      </w:r>
      <w:r w:rsidR="005B2F10" w:rsidRPr="00DD53D1">
        <w:rPr>
          <w:rFonts w:ascii="Arial" w:hAnsi="Arial" w:cs="Arial"/>
          <w:sz w:val="22"/>
          <w:szCs w:val="22"/>
        </w:rPr>
        <w:t>Dohody</w:t>
      </w:r>
      <w:r w:rsidRPr="00DD53D1">
        <w:rPr>
          <w:rFonts w:ascii="Arial" w:hAnsi="Arial" w:cs="Arial"/>
          <w:sz w:val="22"/>
          <w:szCs w:val="22"/>
        </w:rPr>
        <w:t xml:space="preserve"> nebudeme plniť prostredníctvom subdodávateľov.</w:t>
      </w:r>
    </w:p>
    <w:p w14:paraId="30551FCB" w14:textId="77777777" w:rsidR="00756A22" w:rsidRPr="00DD53D1" w:rsidRDefault="00756A22" w:rsidP="00756A22">
      <w:pPr>
        <w:jc w:val="both"/>
        <w:rPr>
          <w:rFonts w:ascii="Arial" w:hAnsi="Arial" w:cs="Arial"/>
          <w:sz w:val="22"/>
          <w:szCs w:val="22"/>
        </w:rPr>
      </w:pPr>
    </w:p>
    <w:p w14:paraId="4CB169DE" w14:textId="77777777" w:rsidR="00756A22" w:rsidRPr="00DD53D1" w:rsidRDefault="00756A22" w:rsidP="00756A22">
      <w:pPr>
        <w:jc w:val="both"/>
        <w:rPr>
          <w:rFonts w:ascii="Arial" w:hAnsi="Arial" w:cs="Arial"/>
          <w:sz w:val="22"/>
          <w:szCs w:val="22"/>
        </w:rPr>
      </w:pPr>
    </w:p>
    <w:p w14:paraId="4D374031" w14:textId="77777777" w:rsidR="00756A22" w:rsidRPr="00DD53D1" w:rsidRDefault="00756A22" w:rsidP="00756A22">
      <w:pPr>
        <w:jc w:val="both"/>
        <w:rPr>
          <w:rFonts w:ascii="Arial" w:hAnsi="Arial" w:cs="Arial"/>
          <w:sz w:val="22"/>
          <w:szCs w:val="22"/>
        </w:rPr>
      </w:pPr>
    </w:p>
    <w:p w14:paraId="5BA669C5" w14:textId="3C99D61B" w:rsidR="00756A22" w:rsidRPr="00DD53D1" w:rsidRDefault="0033205E" w:rsidP="0033205E">
      <w:pPr>
        <w:ind w:left="4956"/>
        <w:jc w:val="both"/>
        <w:rPr>
          <w:rFonts w:ascii="Arial" w:hAnsi="Arial" w:cs="Arial"/>
          <w:sz w:val="22"/>
          <w:szCs w:val="22"/>
        </w:rPr>
      </w:pPr>
      <w:r>
        <w:rPr>
          <w:rFonts w:ascii="Arial" w:hAnsi="Arial" w:cs="Arial"/>
          <w:sz w:val="22"/>
          <w:szCs w:val="22"/>
        </w:rPr>
        <w:t>...........</w:t>
      </w:r>
      <w:r w:rsidR="00756A22" w:rsidRPr="00DD53D1">
        <w:rPr>
          <w:rFonts w:ascii="Arial" w:hAnsi="Arial" w:cs="Arial"/>
          <w:sz w:val="22"/>
          <w:szCs w:val="22"/>
        </w:rPr>
        <w:t>..............................</w:t>
      </w:r>
    </w:p>
    <w:p w14:paraId="1A349FD5"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(meno, priezvisko, podpis)</w:t>
      </w:r>
    </w:p>
    <w:p w14:paraId="6FE46C1E" w14:textId="77777777" w:rsidR="00756A22" w:rsidRPr="00DD53D1" w:rsidRDefault="00756A22" w:rsidP="00756A22">
      <w:pPr>
        <w:jc w:val="both"/>
        <w:rPr>
          <w:rFonts w:ascii="Arial" w:hAnsi="Arial" w:cs="Arial"/>
          <w:sz w:val="22"/>
          <w:szCs w:val="22"/>
        </w:rPr>
      </w:pPr>
    </w:p>
    <w:p w14:paraId="2914AE84" w14:textId="77777777" w:rsidR="00756A22" w:rsidRPr="00DD53D1" w:rsidRDefault="00756A22" w:rsidP="0033205E">
      <w:pPr>
        <w:rPr>
          <w:rFonts w:ascii="Arial" w:hAnsi="Arial" w:cs="Arial"/>
          <w:sz w:val="22"/>
          <w:szCs w:val="22"/>
        </w:rPr>
      </w:pPr>
    </w:p>
    <w:p w14:paraId="1977BBEC" w14:textId="77777777" w:rsidR="00756A22" w:rsidRPr="00DD53D1" w:rsidRDefault="00756A22" w:rsidP="0033205E">
      <w:pPr>
        <w:rPr>
          <w:rFonts w:ascii="Arial" w:hAnsi="Arial" w:cs="Arial"/>
          <w:sz w:val="22"/>
          <w:szCs w:val="22"/>
        </w:rPr>
      </w:pPr>
    </w:p>
    <w:p w14:paraId="05754864" w14:textId="77777777" w:rsidR="00452399" w:rsidRPr="00DD53D1" w:rsidRDefault="00452399" w:rsidP="0033205E">
      <w:pPr>
        <w:rPr>
          <w:rFonts w:ascii="Arial" w:hAnsi="Arial" w:cs="Arial"/>
          <w:sz w:val="22"/>
          <w:szCs w:val="22"/>
        </w:rPr>
      </w:pPr>
    </w:p>
    <w:p w14:paraId="7F66DA0C" w14:textId="77777777" w:rsidR="00452399" w:rsidRPr="00DD53D1" w:rsidRDefault="00452399" w:rsidP="0033205E">
      <w:pPr>
        <w:rPr>
          <w:rFonts w:ascii="Arial" w:hAnsi="Arial" w:cs="Arial"/>
          <w:sz w:val="22"/>
          <w:szCs w:val="22"/>
        </w:rPr>
      </w:pPr>
    </w:p>
    <w:p w14:paraId="27C807A1" w14:textId="77777777" w:rsidR="00452399" w:rsidRPr="00DD53D1" w:rsidRDefault="00452399" w:rsidP="0033205E">
      <w:pPr>
        <w:rPr>
          <w:rFonts w:ascii="Arial" w:hAnsi="Arial" w:cs="Arial"/>
          <w:sz w:val="22"/>
          <w:szCs w:val="22"/>
        </w:rPr>
      </w:pPr>
    </w:p>
    <w:p w14:paraId="3FD97C56" w14:textId="77777777" w:rsidR="00452399" w:rsidRPr="00DD53D1" w:rsidRDefault="00452399" w:rsidP="0033205E">
      <w:pPr>
        <w:rPr>
          <w:rFonts w:ascii="Arial" w:hAnsi="Arial" w:cs="Arial"/>
          <w:sz w:val="22"/>
          <w:szCs w:val="22"/>
        </w:rPr>
      </w:pPr>
    </w:p>
    <w:p w14:paraId="1583C8B6" w14:textId="77777777" w:rsidR="00452399" w:rsidRPr="00DD53D1" w:rsidRDefault="00452399" w:rsidP="0033205E">
      <w:pPr>
        <w:rPr>
          <w:rFonts w:ascii="Arial" w:hAnsi="Arial" w:cs="Arial"/>
          <w:sz w:val="22"/>
          <w:szCs w:val="22"/>
        </w:rPr>
      </w:pPr>
    </w:p>
    <w:p w14:paraId="7BB79CF2" w14:textId="6C3A5147" w:rsidR="00452399" w:rsidRPr="00DD53D1" w:rsidRDefault="0033205E" w:rsidP="0033205E">
      <w:pPr>
        <w:rPr>
          <w:rFonts w:ascii="Arial" w:hAnsi="Arial" w:cs="Arial"/>
          <w:sz w:val="22"/>
          <w:szCs w:val="22"/>
        </w:rPr>
      </w:pPr>
      <w:r w:rsidRPr="0033205E">
        <w:rPr>
          <w:rFonts w:ascii="Arial" w:hAnsi="Arial" w:cs="Arial"/>
          <w:sz w:val="22"/>
          <w:szCs w:val="22"/>
        </w:rPr>
        <w:t>* zakrúžkovať bod I. alebo bod II. a v prípade zakrúžkovania bodu I. uviesť správne informácie v čestnom vyhlásení v bode I.</w:t>
      </w:r>
    </w:p>
    <w:p w14:paraId="4E0CDDE9" w14:textId="77777777" w:rsidR="00452399" w:rsidRPr="00DD53D1" w:rsidRDefault="00452399" w:rsidP="000F781F">
      <w:pPr>
        <w:jc w:val="center"/>
        <w:rPr>
          <w:rFonts w:ascii="Arial" w:hAnsi="Arial" w:cs="Arial"/>
          <w:sz w:val="22"/>
          <w:szCs w:val="22"/>
        </w:rPr>
      </w:pPr>
    </w:p>
    <w:sectPr w:rsidR="00452399" w:rsidRPr="00DD53D1" w:rsidSect="00AA3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FC4BD" w14:textId="77777777" w:rsidR="009B5E96" w:rsidRDefault="009B5E96" w:rsidP="00E47DFC">
      <w:r>
        <w:separator/>
      </w:r>
    </w:p>
  </w:endnote>
  <w:endnote w:type="continuationSeparator" w:id="0">
    <w:p w14:paraId="7BB8DAE2" w14:textId="77777777" w:rsidR="009B5E96" w:rsidRDefault="009B5E96" w:rsidP="00E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62943"/>
      <w:docPartObj>
        <w:docPartGallery w:val="Page Numbers (Bottom of Page)"/>
        <w:docPartUnique/>
      </w:docPartObj>
    </w:sdtPr>
    <w:sdtEndPr/>
    <w:sdtContent>
      <w:sdt>
        <w:sdtPr>
          <w:id w:val="-1769616900"/>
          <w:docPartObj>
            <w:docPartGallery w:val="Page Numbers (Top of Page)"/>
            <w:docPartUnique/>
          </w:docPartObj>
        </w:sdtPr>
        <w:sdtEndPr/>
        <w:sdtContent>
          <w:p w14:paraId="039D91AC" w14:textId="242BF794" w:rsidR="00D14A2F" w:rsidRPr="00E47DFC" w:rsidRDefault="00D14A2F" w:rsidP="00E47DFC">
            <w:pPr>
              <w:pStyle w:val="Pta"/>
              <w:jc w:val="right"/>
            </w:pPr>
            <w:r w:rsidRPr="00E47DFC">
              <w:rPr>
                <w:rFonts w:ascii="Arial" w:hAnsi="Arial" w:cs="Arial"/>
                <w:sz w:val="20"/>
                <w:szCs w:val="20"/>
              </w:rPr>
              <w:t xml:space="preserve">Strana </w:t>
            </w:r>
            <w:r w:rsidRPr="00E47DFC">
              <w:rPr>
                <w:rFonts w:ascii="Arial" w:hAnsi="Arial" w:cs="Arial"/>
                <w:bCs/>
                <w:sz w:val="20"/>
                <w:szCs w:val="20"/>
              </w:rPr>
              <w:fldChar w:fldCharType="begin"/>
            </w:r>
            <w:r w:rsidRPr="00E47DFC">
              <w:rPr>
                <w:rFonts w:ascii="Arial" w:hAnsi="Arial" w:cs="Arial"/>
                <w:bCs/>
                <w:sz w:val="20"/>
                <w:szCs w:val="20"/>
              </w:rPr>
              <w:instrText>PAGE</w:instrText>
            </w:r>
            <w:r w:rsidRPr="00E47DFC">
              <w:rPr>
                <w:rFonts w:ascii="Arial" w:hAnsi="Arial" w:cs="Arial"/>
                <w:bCs/>
                <w:sz w:val="20"/>
                <w:szCs w:val="20"/>
              </w:rPr>
              <w:fldChar w:fldCharType="separate"/>
            </w:r>
            <w:r w:rsidR="009E4D25">
              <w:rPr>
                <w:rFonts w:ascii="Arial" w:hAnsi="Arial" w:cs="Arial"/>
                <w:bCs/>
                <w:noProof/>
                <w:sz w:val="20"/>
                <w:szCs w:val="20"/>
              </w:rPr>
              <w:t>12</w:t>
            </w:r>
            <w:r w:rsidRPr="00E47DFC">
              <w:rPr>
                <w:rFonts w:ascii="Arial" w:hAnsi="Arial" w:cs="Arial"/>
                <w:bCs/>
                <w:sz w:val="20"/>
                <w:szCs w:val="20"/>
              </w:rPr>
              <w:fldChar w:fldCharType="end"/>
            </w:r>
            <w:r w:rsidRPr="00E47DFC">
              <w:rPr>
                <w:rFonts w:ascii="Arial" w:hAnsi="Arial" w:cs="Arial"/>
                <w:sz w:val="20"/>
                <w:szCs w:val="20"/>
              </w:rPr>
              <w:t xml:space="preserve"> z </w:t>
            </w:r>
            <w:r w:rsidRPr="00E47DFC">
              <w:rPr>
                <w:rFonts w:ascii="Arial" w:hAnsi="Arial" w:cs="Arial"/>
                <w:bCs/>
                <w:sz w:val="20"/>
                <w:szCs w:val="20"/>
              </w:rPr>
              <w:fldChar w:fldCharType="begin"/>
            </w:r>
            <w:r w:rsidRPr="00E47DFC">
              <w:rPr>
                <w:rFonts w:ascii="Arial" w:hAnsi="Arial" w:cs="Arial"/>
                <w:bCs/>
                <w:sz w:val="20"/>
                <w:szCs w:val="20"/>
              </w:rPr>
              <w:instrText>NUMPAGES</w:instrText>
            </w:r>
            <w:r w:rsidRPr="00E47DFC">
              <w:rPr>
                <w:rFonts w:ascii="Arial" w:hAnsi="Arial" w:cs="Arial"/>
                <w:bCs/>
                <w:sz w:val="20"/>
                <w:szCs w:val="20"/>
              </w:rPr>
              <w:fldChar w:fldCharType="separate"/>
            </w:r>
            <w:r w:rsidR="009E4D25">
              <w:rPr>
                <w:rFonts w:ascii="Arial" w:hAnsi="Arial" w:cs="Arial"/>
                <w:bCs/>
                <w:noProof/>
                <w:sz w:val="20"/>
                <w:szCs w:val="20"/>
              </w:rPr>
              <w:t>12</w:t>
            </w:r>
            <w:r w:rsidRPr="00E47DF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00218" w14:textId="77777777" w:rsidR="009B5E96" w:rsidRDefault="009B5E96" w:rsidP="00E47DFC">
      <w:r>
        <w:separator/>
      </w:r>
    </w:p>
  </w:footnote>
  <w:footnote w:type="continuationSeparator" w:id="0">
    <w:p w14:paraId="65655CE5" w14:textId="77777777" w:rsidR="009B5E96" w:rsidRDefault="009B5E96" w:rsidP="00E4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353"/>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3F50CF"/>
    <w:multiLevelType w:val="hybridMultilevel"/>
    <w:tmpl w:val="D5B65D3C"/>
    <w:lvl w:ilvl="0" w:tplc="2348E48C">
      <w:start w:val="1"/>
      <w:numFmt w:val="decimal"/>
      <w:lvlText w:val="%1."/>
      <w:lvlJc w:val="left"/>
      <w:pPr>
        <w:ind w:left="720"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634915"/>
    <w:multiLevelType w:val="hybridMultilevel"/>
    <w:tmpl w:val="5AFE2458"/>
    <w:lvl w:ilvl="0" w:tplc="904A08DA">
      <w:start w:val="1"/>
      <w:numFmt w:val="decimal"/>
      <w:lvlText w:val="%1."/>
      <w:lvlJc w:val="left"/>
      <w:pPr>
        <w:ind w:left="720" w:hanging="360"/>
      </w:pPr>
      <w:rPr>
        <w:b w:val="0"/>
      </w:rPr>
    </w:lvl>
    <w:lvl w:ilvl="1" w:tplc="24402C52">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BF8318A"/>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7" w15:restartNumberingAfterBreak="0">
    <w:nsid w:val="1F2B6B1B"/>
    <w:multiLevelType w:val="hybridMultilevel"/>
    <w:tmpl w:val="775C6C7C"/>
    <w:lvl w:ilvl="0" w:tplc="E7CC0EDA">
      <w:start w:val="1"/>
      <w:numFmt w:val="decimal"/>
      <w:lvlText w:val="%1."/>
      <w:lvlJc w:val="left"/>
      <w:pPr>
        <w:ind w:left="744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670C82"/>
    <w:multiLevelType w:val="hybridMultilevel"/>
    <w:tmpl w:val="22D8459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22816D35"/>
    <w:multiLevelType w:val="multilevel"/>
    <w:tmpl w:val="FE4668F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bullet"/>
      <w:lvlText w:val=""/>
      <w:lvlJc w:val="left"/>
      <w:pPr>
        <w:tabs>
          <w:tab w:val="num" w:pos="794"/>
        </w:tabs>
        <w:ind w:left="993" w:firstLine="0"/>
      </w:pPr>
      <w:rPr>
        <w:rFonts w:ascii="Symbol" w:hAnsi="Symbol"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3621FD5"/>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9235CA5"/>
    <w:multiLevelType w:val="multilevel"/>
    <w:tmpl w:val="0580549E"/>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lowerLetter"/>
      <w:lvlText w:val="%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5A4779"/>
    <w:multiLevelType w:val="hybridMultilevel"/>
    <w:tmpl w:val="51A0BD3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7" w15:restartNumberingAfterBreak="0">
    <w:nsid w:val="2F662ADD"/>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BE05D6"/>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2248B8"/>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649468A"/>
    <w:multiLevelType w:val="hybridMultilevel"/>
    <w:tmpl w:val="C8FCEBE8"/>
    <w:lvl w:ilvl="0" w:tplc="041B0017">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1978F9"/>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544F2E97"/>
    <w:multiLevelType w:val="hybridMultilevel"/>
    <w:tmpl w:val="16A07B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AC6042"/>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8" w15:restartNumberingAfterBreak="0">
    <w:nsid w:val="57C67E62"/>
    <w:multiLevelType w:val="hybridMultilevel"/>
    <w:tmpl w:val="B86C8A28"/>
    <w:lvl w:ilvl="0" w:tplc="041B0017">
      <w:start w:val="1"/>
      <w:numFmt w:val="lowerLetter"/>
      <w:lvlText w:val="%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9" w15:restartNumberingAfterBreak="0">
    <w:nsid w:val="5C144567"/>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14EFF"/>
    <w:multiLevelType w:val="hybridMultilevel"/>
    <w:tmpl w:val="A0464B18"/>
    <w:lvl w:ilvl="0" w:tplc="1F149D6C">
      <w:start w:val="2"/>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DB40276"/>
    <w:multiLevelType w:val="multilevel"/>
    <w:tmpl w:val="53B231F2"/>
    <w:lvl w:ilvl="0">
      <w:start w:val="1"/>
      <w:numFmt w:val="lowerLetter"/>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60D45B1"/>
    <w:multiLevelType w:val="multilevel"/>
    <w:tmpl w:val="3C20F916"/>
    <w:lvl w:ilvl="0">
      <w:start w:val="1"/>
      <w:numFmt w:val="decimal"/>
      <w:lvlText w:val="%1."/>
      <w:lvlJc w:val="left"/>
      <w:pPr>
        <w:ind w:left="786"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C000610"/>
    <w:multiLevelType w:val="hybridMultilevel"/>
    <w:tmpl w:val="8084C8FE"/>
    <w:lvl w:ilvl="0" w:tplc="60DC72F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24304F"/>
    <w:multiLevelType w:val="hybridMultilevel"/>
    <w:tmpl w:val="E196DF8E"/>
    <w:lvl w:ilvl="0" w:tplc="167E3DD8">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7" w15:restartNumberingAfterBreak="0">
    <w:nsid w:val="7EE31D4C"/>
    <w:multiLevelType w:val="hybridMultilevel"/>
    <w:tmpl w:val="3B301C98"/>
    <w:lvl w:ilvl="0" w:tplc="554A8D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7"/>
  </w:num>
  <w:num w:numId="3">
    <w:abstractNumId w:val="6"/>
  </w:num>
  <w:num w:numId="4">
    <w:abstractNumId w:val="0"/>
  </w:num>
  <w:num w:numId="5">
    <w:abstractNumId w:val="25"/>
  </w:num>
  <w:num w:numId="6">
    <w:abstractNumId w:val="1"/>
  </w:num>
  <w:num w:numId="7">
    <w:abstractNumId w:val="3"/>
  </w:num>
  <w:num w:numId="8">
    <w:abstractNumId w:val="18"/>
  </w:num>
  <w:num w:numId="9">
    <w:abstractNumId w:val="27"/>
  </w:num>
  <w:num w:numId="10">
    <w:abstractNumId w:val="13"/>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23"/>
  </w:num>
  <w:num w:numId="16">
    <w:abstractNumId w:val="10"/>
  </w:num>
  <w:num w:numId="17">
    <w:abstractNumId w:val="12"/>
  </w:num>
  <w:num w:numId="18">
    <w:abstractNumId w:val="36"/>
  </w:num>
  <w:num w:numId="19">
    <w:abstractNumId w:val="30"/>
  </w:num>
  <w:num w:numId="20">
    <w:abstractNumId w:val="34"/>
  </w:num>
  <w:num w:numId="21">
    <w:abstractNumId w:val="7"/>
  </w:num>
  <w:num w:numId="22">
    <w:abstractNumId w:val="15"/>
  </w:num>
  <w:num w:numId="23">
    <w:abstractNumId w:val="19"/>
  </w:num>
  <w:num w:numId="24">
    <w:abstractNumId w:val="31"/>
  </w:num>
  <w:num w:numId="25">
    <w:abstractNumId w:val="24"/>
  </w:num>
  <w:num w:numId="26">
    <w:abstractNumId w:val="29"/>
  </w:num>
  <w:num w:numId="27">
    <w:abstractNumId w:val="14"/>
  </w:num>
  <w:num w:numId="28">
    <w:abstractNumId w:val="35"/>
  </w:num>
  <w:num w:numId="29">
    <w:abstractNumId w:val="8"/>
  </w:num>
  <w:num w:numId="30">
    <w:abstractNumId w:val="26"/>
  </w:num>
  <w:num w:numId="31">
    <w:abstractNumId w:val="4"/>
  </w:num>
  <w:num w:numId="32">
    <w:abstractNumId w:val="2"/>
  </w:num>
  <w:num w:numId="33">
    <w:abstractNumId w:val="32"/>
  </w:num>
  <w:num w:numId="34">
    <w:abstractNumId w:val="22"/>
  </w:num>
  <w:num w:numId="35">
    <w:abstractNumId w:val="28"/>
  </w:num>
  <w:num w:numId="36">
    <w:abstractNumId w:val="33"/>
  </w:num>
  <w:num w:numId="37">
    <w:abstractNumId w:val="1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3"/>
    <w:rsid w:val="00006B22"/>
    <w:rsid w:val="00007F09"/>
    <w:rsid w:val="00013C79"/>
    <w:rsid w:val="00023F8F"/>
    <w:rsid w:val="000276CE"/>
    <w:rsid w:val="00027BB3"/>
    <w:rsid w:val="00030FF4"/>
    <w:rsid w:val="00033485"/>
    <w:rsid w:val="000532ED"/>
    <w:rsid w:val="00065A71"/>
    <w:rsid w:val="00082910"/>
    <w:rsid w:val="00082C0B"/>
    <w:rsid w:val="000833B5"/>
    <w:rsid w:val="00083CD9"/>
    <w:rsid w:val="000948D6"/>
    <w:rsid w:val="000A3564"/>
    <w:rsid w:val="000A3578"/>
    <w:rsid w:val="000A7CE5"/>
    <w:rsid w:val="000B1F2E"/>
    <w:rsid w:val="000C14D1"/>
    <w:rsid w:val="000C3CDA"/>
    <w:rsid w:val="000C595E"/>
    <w:rsid w:val="000D03CB"/>
    <w:rsid w:val="000D75D8"/>
    <w:rsid w:val="000D75E5"/>
    <w:rsid w:val="000E10DF"/>
    <w:rsid w:val="000F08E7"/>
    <w:rsid w:val="000F3747"/>
    <w:rsid w:val="000F4785"/>
    <w:rsid w:val="000F4FA5"/>
    <w:rsid w:val="000F781F"/>
    <w:rsid w:val="000F7F16"/>
    <w:rsid w:val="00103683"/>
    <w:rsid w:val="00103D61"/>
    <w:rsid w:val="00103F93"/>
    <w:rsid w:val="00104AA1"/>
    <w:rsid w:val="00104FDA"/>
    <w:rsid w:val="001065D6"/>
    <w:rsid w:val="001141DC"/>
    <w:rsid w:val="001165EB"/>
    <w:rsid w:val="001200A2"/>
    <w:rsid w:val="00121538"/>
    <w:rsid w:val="001266CF"/>
    <w:rsid w:val="00144884"/>
    <w:rsid w:val="001461AB"/>
    <w:rsid w:val="0014648C"/>
    <w:rsid w:val="001571D4"/>
    <w:rsid w:val="0016696D"/>
    <w:rsid w:val="001677F7"/>
    <w:rsid w:val="0017391D"/>
    <w:rsid w:val="00174DE9"/>
    <w:rsid w:val="001A60EE"/>
    <w:rsid w:val="001B461B"/>
    <w:rsid w:val="001B4B42"/>
    <w:rsid w:val="001C5FAE"/>
    <w:rsid w:val="001D60B5"/>
    <w:rsid w:val="001E1E1D"/>
    <w:rsid w:val="001E4701"/>
    <w:rsid w:val="001E6C88"/>
    <w:rsid w:val="001F248C"/>
    <w:rsid w:val="001F2637"/>
    <w:rsid w:val="001F46EE"/>
    <w:rsid w:val="001F582E"/>
    <w:rsid w:val="001F5D38"/>
    <w:rsid w:val="0020583F"/>
    <w:rsid w:val="00207141"/>
    <w:rsid w:val="0021410D"/>
    <w:rsid w:val="00222644"/>
    <w:rsid w:val="00226153"/>
    <w:rsid w:val="0023039C"/>
    <w:rsid w:val="0024379B"/>
    <w:rsid w:val="0024656C"/>
    <w:rsid w:val="0025225B"/>
    <w:rsid w:val="0025529D"/>
    <w:rsid w:val="002612F0"/>
    <w:rsid w:val="0026503E"/>
    <w:rsid w:val="002678E9"/>
    <w:rsid w:val="00267DE0"/>
    <w:rsid w:val="00272249"/>
    <w:rsid w:val="002738AB"/>
    <w:rsid w:val="00275501"/>
    <w:rsid w:val="002805E0"/>
    <w:rsid w:val="00287238"/>
    <w:rsid w:val="00290444"/>
    <w:rsid w:val="002931E2"/>
    <w:rsid w:val="0029353C"/>
    <w:rsid w:val="00293CC7"/>
    <w:rsid w:val="002B07F9"/>
    <w:rsid w:val="002C2A42"/>
    <w:rsid w:val="002C678E"/>
    <w:rsid w:val="002D3529"/>
    <w:rsid w:val="002E4679"/>
    <w:rsid w:val="002F10A0"/>
    <w:rsid w:val="002F232A"/>
    <w:rsid w:val="002F278D"/>
    <w:rsid w:val="002F58BD"/>
    <w:rsid w:val="00304A3A"/>
    <w:rsid w:val="0030549C"/>
    <w:rsid w:val="003079A3"/>
    <w:rsid w:val="00313D34"/>
    <w:rsid w:val="00316114"/>
    <w:rsid w:val="0032403C"/>
    <w:rsid w:val="00326F32"/>
    <w:rsid w:val="003304C9"/>
    <w:rsid w:val="00330C5F"/>
    <w:rsid w:val="0033205E"/>
    <w:rsid w:val="0033409B"/>
    <w:rsid w:val="00337E0E"/>
    <w:rsid w:val="00354462"/>
    <w:rsid w:val="0036133F"/>
    <w:rsid w:val="0036449C"/>
    <w:rsid w:val="003672E3"/>
    <w:rsid w:val="00383A94"/>
    <w:rsid w:val="00385731"/>
    <w:rsid w:val="00386B1B"/>
    <w:rsid w:val="00386E69"/>
    <w:rsid w:val="00397D83"/>
    <w:rsid w:val="003A7FA2"/>
    <w:rsid w:val="003B4D01"/>
    <w:rsid w:val="003C0639"/>
    <w:rsid w:val="003C0E00"/>
    <w:rsid w:val="003C6E95"/>
    <w:rsid w:val="003D376B"/>
    <w:rsid w:val="003E0A69"/>
    <w:rsid w:val="003E6768"/>
    <w:rsid w:val="003F147B"/>
    <w:rsid w:val="0040337B"/>
    <w:rsid w:val="004075E6"/>
    <w:rsid w:val="00411DB2"/>
    <w:rsid w:val="0042084B"/>
    <w:rsid w:val="0042254B"/>
    <w:rsid w:val="004258D1"/>
    <w:rsid w:val="00427099"/>
    <w:rsid w:val="004340F1"/>
    <w:rsid w:val="0044470A"/>
    <w:rsid w:val="00451BDC"/>
    <w:rsid w:val="00452399"/>
    <w:rsid w:val="00464349"/>
    <w:rsid w:val="0046660A"/>
    <w:rsid w:val="0047220A"/>
    <w:rsid w:val="00473EF0"/>
    <w:rsid w:val="00475069"/>
    <w:rsid w:val="00477183"/>
    <w:rsid w:val="004818E4"/>
    <w:rsid w:val="004955D8"/>
    <w:rsid w:val="004A01D8"/>
    <w:rsid w:val="004B4539"/>
    <w:rsid w:val="004D4919"/>
    <w:rsid w:val="004D7500"/>
    <w:rsid w:val="004F0A6E"/>
    <w:rsid w:val="004F42B7"/>
    <w:rsid w:val="004F42CD"/>
    <w:rsid w:val="00511E2F"/>
    <w:rsid w:val="005217F0"/>
    <w:rsid w:val="00537292"/>
    <w:rsid w:val="00544D8A"/>
    <w:rsid w:val="00555BFB"/>
    <w:rsid w:val="005579C4"/>
    <w:rsid w:val="005665CC"/>
    <w:rsid w:val="005736C6"/>
    <w:rsid w:val="00582B3E"/>
    <w:rsid w:val="00593458"/>
    <w:rsid w:val="005B2BF1"/>
    <w:rsid w:val="005B2F10"/>
    <w:rsid w:val="005C1F53"/>
    <w:rsid w:val="005D2DD4"/>
    <w:rsid w:val="005D3037"/>
    <w:rsid w:val="005E5919"/>
    <w:rsid w:val="005E6ECB"/>
    <w:rsid w:val="005F7A34"/>
    <w:rsid w:val="00610137"/>
    <w:rsid w:val="006143FA"/>
    <w:rsid w:val="0062138E"/>
    <w:rsid w:val="00624BF0"/>
    <w:rsid w:val="00633BCC"/>
    <w:rsid w:val="00636614"/>
    <w:rsid w:val="00640C6C"/>
    <w:rsid w:val="00640DED"/>
    <w:rsid w:val="00644081"/>
    <w:rsid w:val="006544C9"/>
    <w:rsid w:val="00654E01"/>
    <w:rsid w:val="00660892"/>
    <w:rsid w:val="0066122B"/>
    <w:rsid w:val="006621D5"/>
    <w:rsid w:val="006704E8"/>
    <w:rsid w:val="006710AA"/>
    <w:rsid w:val="00680907"/>
    <w:rsid w:val="00690474"/>
    <w:rsid w:val="00691BE6"/>
    <w:rsid w:val="00695466"/>
    <w:rsid w:val="006C1229"/>
    <w:rsid w:val="006D139F"/>
    <w:rsid w:val="006D6129"/>
    <w:rsid w:val="006D69D6"/>
    <w:rsid w:val="006E2AE9"/>
    <w:rsid w:val="006E3C52"/>
    <w:rsid w:val="006F08DB"/>
    <w:rsid w:val="006F1E06"/>
    <w:rsid w:val="007008F1"/>
    <w:rsid w:val="0070526C"/>
    <w:rsid w:val="007113DC"/>
    <w:rsid w:val="00712B9C"/>
    <w:rsid w:val="00727DFE"/>
    <w:rsid w:val="0073371B"/>
    <w:rsid w:val="0073747C"/>
    <w:rsid w:val="00742894"/>
    <w:rsid w:val="00747390"/>
    <w:rsid w:val="0075101C"/>
    <w:rsid w:val="007549F0"/>
    <w:rsid w:val="00756A22"/>
    <w:rsid w:val="007572ED"/>
    <w:rsid w:val="00760533"/>
    <w:rsid w:val="00761FF9"/>
    <w:rsid w:val="007724F9"/>
    <w:rsid w:val="007A3C9B"/>
    <w:rsid w:val="007B0AE1"/>
    <w:rsid w:val="007C4766"/>
    <w:rsid w:val="007C7A50"/>
    <w:rsid w:val="007D35B5"/>
    <w:rsid w:val="007D48F7"/>
    <w:rsid w:val="007D6905"/>
    <w:rsid w:val="007E0AE1"/>
    <w:rsid w:val="007E1A7E"/>
    <w:rsid w:val="007E24CE"/>
    <w:rsid w:val="007E3C32"/>
    <w:rsid w:val="007F6A50"/>
    <w:rsid w:val="007F7495"/>
    <w:rsid w:val="00802428"/>
    <w:rsid w:val="0081252E"/>
    <w:rsid w:val="008233B2"/>
    <w:rsid w:val="008578E4"/>
    <w:rsid w:val="00877AD4"/>
    <w:rsid w:val="00877FD3"/>
    <w:rsid w:val="008921D2"/>
    <w:rsid w:val="00893325"/>
    <w:rsid w:val="008A0916"/>
    <w:rsid w:val="008A33F4"/>
    <w:rsid w:val="008B3067"/>
    <w:rsid w:val="008B36D1"/>
    <w:rsid w:val="008B5C40"/>
    <w:rsid w:val="008B67E2"/>
    <w:rsid w:val="008C1C9B"/>
    <w:rsid w:val="008D2B80"/>
    <w:rsid w:val="008E1D10"/>
    <w:rsid w:val="00900B57"/>
    <w:rsid w:val="00906FD6"/>
    <w:rsid w:val="009078FD"/>
    <w:rsid w:val="009221FC"/>
    <w:rsid w:val="00924776"/>
    <w:rsid w:val="00940D2C"/>
    <w:rsid w:val="0094369F"/>
    <w:rsid w:val="00956546"/>
    <w:rsid w:val="00956D58"/>
    <w:rsid w:val="009653FF"/>
    <w:rsid w:val="00966566"/>
    <w:rsid w:val="00971726"/>
    <w:rsid w:val="0098119F"/>
    <w:rsid w:val="00986624"/>
    <w:rsid w:val="00986999"/>
    <w:rsid w:val="00991F84"/>
    <w:rsid w:val="00992602"/>
    <w:rsid w:val="00997CA5"/>
    <w:rsid w:val="009A0742"/>
    <w:rsid w:val="009A1254"/>
    <w:rsid w:val="009A6F66"/>
    <w:rsid w:val="009B5A90"/>
    <w:rsid w:val="009B5E96"/>
    <w:rsid w:val="009C0EE7"/>
    <w:rsid w:val="009C1C65"/>
    <w:rsid w:val="009C755D"/>
    <w:rsid w:val="009D4D24"/>
    <w:rsid w:val="009E03EC"/>
    <w:rsid w:val="009E4D25"/>
    <w:rsid w:val="009F03DE"/>
    <w:rsid w:val="009F6969"/>
    <w:rsid w:val="009F7F93"/>
    <w:rsid w:val="00A07094"/>
    <w:rsid w:val="00A13420"/>
    <w:rsid w:val="00A22497"/>
    <w:rsid w:val="00A234CC"/>
    <w:rsid w:val="00A24393"/>
    <w:rsid w:val="00A400AA"/>
    <w:rsid w:val="00A412B4"/>
    <w:rsid w:val="00A452CC"/>
    <w:rsid w:val="00A47086"/>
    <w:rsid w:val="00A47923"/>
    <w:rsid w:val="00A515CB"/>
    <w:rsid w:val="00A52DD2"/>
    <w:rsid w:val="00A80C83"/>
    <w:rsid w:val="00A844A3"/>
    <w:rsid w:val="00A85C77"/>
    <w:rsid w:val="00AA2DD6"/>
    <w:rsid w:val="00AA3272"/>
    <w:rsid w:val="00AB79B2"/>
    <w:rsid w:val="00AC09A0"/>
    <w:rsid w:val="00AC0EE3"/>
    <w:rsid w:val="00AC63CB"/>
    <w:rsid w:val="00AC6DF7"/>
    <w:rsid w:val="00AC7D74"/>
    <w:rsid w:val="00AD075F"/>
    <w:rsid w:val="00AD2E0E"/>
    <w:rsid w:val="00AE32D7"/>
    <w:rsid w:val="00AE7E5D"/>
    <w:rsid w:val="00AF5F40"/>
    <w:rsid w:val="00AF6B81"/>
    <w:rsid w:val="00B0540E"/>
    <w:rsid w:val="00B05B3C"/>
    <w:rsid w:val="00B110BA"/>
    <w:rsid w:val="00B170FF"/>
    <w:rsid w:val="00B20950"/>
    <w:rsid w:val="00B26216"/>
    <w:rsid w:val="00B36145"/>
    <w:rsid w:val="00B361F8"/>
    <w:rsid w:val="00B40D62"/>
    <w:rsid w:val="00B424C5"/>
    <w:rsid w:val="00B4498E"/>
    <w:rsid w:val="00B5346E"/>
    <w:rsid w:val="00B61925"/>
    <w:rsid w:val="00B6553B"/>
    <w:rsid w:val="00B726C6"/>
    <w:rsid w:val="00B87E66"/>
    <w:rsid w:val="00B97846"/>
    <w:rsid w:val="00B97CF3"/>
    <w:rsid w:val="00BA2FFC"/>
    <w:rsid w:val="00BC29A9"/>
    <w:rsid w:val="00BC36FA"/>
    <w:rsid w:val="00BC46FC"/>
    <w:rsid w:val="00BD4889"/>
    <w:rsid w:val="00BD7493"/>
    <w:rsid w:val="00BE288B"/>
    <w:rsid w:val="00BE372A"/>
    <w:rsid w:val="00BF0C27"/>
    <w:rsid w:val="00BF78A1"/>
    <w:rsid w:val="00C03B1B"/>
    <w:rsid w:val="00C0517F"/>
    <w:rsid w:val="00C074B7"/>
    <w:rsid w:val="00C222E7"/>
    <w:rsid w:val="00C32D40"/>
    <w:rsid w:val="00C35CD6"/>
    <w:rsid w:val="00C361AD"/>
    <w:rsid w:val="00C405AE"/>
    <w:rsid w:val="00C46AC4"/>
    <w:rsid w:val="00C52AE4"/>
    <w:rsid w:val="00C52BAF"/>
    <w:rsid w:val="00C826D6"/>
    <w:rsid w:val="00C9735D"/>
    <w:rsid w:val="00C97608"/>
    <w:rsid w:val="00CA0797"/>
    <w:rsid w:val="00CA0D96"/>
    <w:rsid w:val="00CA1953"/>
    <w:rsid w:val="00CA3C6F"/>
    <w:rsid w:val="00CB2981"/>
    <w:rsid w:val="00CB4E58"/>
    <w:rsid w:val="00CC5033"/>
    <w:rsid w:val="00CC5E0A"/>
    <w:rsid w:val="00CD7C49"/>
    <w:rsid w:val="00CE447F"/>
    <w:rsid w:val="00CF29FD"/>
    <w:rsid w:val="00CF3DF4"/>
    <w:rsid w:val="00CF672D"/>
    <w:rsid w:val="00D14A2F"/>
    <w:rsid w:val="00D36D01"/>
    <w:rsid w:val="00D3747F"/>
    <w:rsid w:val="00D4269E"/>
    <w:rsid w:val="00D70EFC"/>
    <w:rsid w:val="00D733F9"/>
    <w:rsid w:val="00D775E1"/>
    <w:rsid w:val="00D8021E"/>
    <w:rsid w:val="00DB2722"/>
    <w:rsid w:val="00DB2897"/>
    <w:rsid w:val="00DB2946"/>
    <w:rsid w:val="00DC0A28"/>
    <w:rsid w:val="00DD3B7D"/>
    <w:rsid w:val="00DD53D1"/>
    <w:rsid w:val="00DD56F9"/>
    <w:rsid w:val="00DD6FB9"/>
    <w:rsid w:val="00DD7AAE"/>
    <w:rsid w:val="00DE26CA"/>
    <w:rsid w:val="00DF1CAF"/>
    <w:rsid w:val="00DF5D7B"/>
    <w:rsid w:val="00DF782F"/>
    <w:rsid w:val="00E061F6"/>
    <w:rsid w:val="00E11AF3"/>
    <w:rsid w:val="00E158ED"/>
    <w:rsid w:val="00E20015"/>
    <w:rsid w:val="00E26BCD"/>
    <w:rsid w:val="00E47DFC"/>
    <w:rsid w:val="00E5235A"/>
    <w:rsid w:val="00E649C1"/>
    <w:rsid w:val="00E7208D"/>
    <w:rsid w:val="00E848D7"/>
    <w:rsid w:val="00E875D1"/>
    <w:rsid w:val="00E9491B"/>
    <w:rsid w:val="00EA162B"/>
    <w:rsid w:val="00EA3EE0"/>
    <w:rsid w:val="00EA6AE1"/>
    <w:rsid w:val="00EB541E"/>
    <w:rsid w:val="00EB6E99"/>
    <w:rsid w:val="00EC56F0"/>
    <w:rsid w:val="00EF0A56"/>
    <w:rsid w:val="00EF0DF0"/>
    <w:rsid w:val="00F042AC"/>
    <w:rsid w:val="00F0666A"/>
    <w:rsid w:val="00F078A0"/>
    <w:rsid w:val="00F13E9A"/>
    <w:rsid w:val="00F167B8"/>
    <w:rsid w:val="00F339ED"/>
    <w:rsid w:val="00F4727F"/>
    <w:rsid w:val="00F47D79"/>
    <w:rsid w:val="00F6337E"/>
    <w:rsid w:val="00F8081D"/>
    <w:rsid w:val="00F8656E"/>
    <w:rsid w:val="00F878B2"/>
    <w:rsid w:val="00F90C3C"/>
    <w:rsid w:val="00F91435"/>
    <w:rsid w:val="00F94F33"/>
    <w:rsid w:val="00F96961"/>
    <w:rsid w:val="00FA45F7"/>
    <w:rsid w:val="00FB5250"/>
    <w:rsid w:val="00FB6739"/>
    <w:rsid w:val="00FD028A"/>
    <w:rsid w:val="00FD2716"/>
    <w:rsid w:val="00FD5DE7"/>
    <w:rsid w:val="00FE1EE0"/>
    <w:rsid w:val="00FE7A0D"/>
    <w:rsid w:val="00FF0E19"/>
    <w:rsid w:val="00FF385F"/>
    <w:rsid w:val="00FF41FB"/>
    <w:rsid w:val="00FF4AE9"/>
    <w:rsid w:val="00FF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20A"/>
  <w15:chartTrackingRefBased/>
  <w15:docId w15:val="{A2734629-4CC1-44C0-8A44-B40FE7FE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38AB"/>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9"/>
    <w:qFormat/>
    <w:rsid w:val="00477183"/>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7183"/>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7183"/>
    <w:rPr>
      <w:rFonts w:cs="Times New Roman"/>
      <w:b/>
    </w:rPr>
  </w:style>
  <w:style w:type="paragraph" w:styleId="Odsekzoznamu">
    <w:name w:val="List Paragraph"/>
    <w:aliases w:val="Bullet Number,lp1,lp11,Use Case List Paragraph,body,Colorful List - Accent 11"/>
    <w:basedOn w:val="Normlny"/>
    <w:link w:val="OdsekzoznamuChar"/>
    <w:qFormat/>
    <w:rsid w:val="003672E3"/>
    <w:pPr>
      <w:ind w:left="720"/>
      <w:contextualSpacing/>
    </w:pPr>
  </w:style>
  <w:style w:type="character" w:customStyle="1" w:styleId="OdsekzoznamuChar">
    <w:name w:val="Odsek zoznamu Char"/>
    <w:aliases w:val="Bullet Number Char,lp1 Char,lp11 Char,Use Case List Paragraph Char,body Char,Colorful List - Accent 11 Char"/>
    <w:link w:val="Odsekzoznamu"/>
    <w:qFormat/>
    <w:locked/>
    <w:rsid w:val="00756A2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D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2DD4"/>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6C1229"/>
    <w:rPr>
      <w:sz w:val="16"/>
      <w:szCs w:val="16"/>
    </w:rPr>
  </w:style>
  <w:style w:type="paragraph" w:styleId="Textkomentra">
    <w:name w:val="annotation text"/>
    <w:basedOn w:val="Normlny"/>
    <w:link w:val="TextkomentraChar"/>
    <w:uiPriority w:val="99"/>
    <w:unhideWhenUsed/>
    <w:rsid w:val="006C1229"/>
    <w:rPr>
      <w:sz w:val="20"/>
      <w:szCs w:val="20"/>
    </w:rPr>
  </w:style>
  <w:style w:type="character" w:customStyle="1" w:styleId="TextkomentraChar">
    <w:name w:val="Text komentára Char"/>
    <w:basedOn w:val="Predvolenpsmoodseku"/>
    <w:link w:val="Textkomentra"/>
    <w:uiPriority w:val="99"/>
    <w:rsid w:val="006C12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1229"/>
    <w:rPr>
      <w:b/>
      <w:bCs/>
    </w:rPr>
  </w:style>
  <w:style w:type="character" w:customStyle="1" w:styleId="PredmetkomentraChar">
    <w:name w:val="Predmet komentára Char"/>
    <w:basedOn w:val="TextkomentraChar"/>
    <w:link w:val="Predmetkomentra"/>
    <w:uiPriority w:val="99"/>
    <w:semiHidden/>
    <w:rsid w:val="006C1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47DFC"/>
    <w:pPr>
      <w:tabs>
        <w:tab w:val="center" w:pos="4536"/>
        <w:tab w:val="right" w:pos="9072"/>
      </w:tabs>
    </w:pPr>
  </w:style>
  <w:style w:type="character" w:customStyle="1" w:styleId="HlavikaChar">
    <w:name w:val="Hlavička Char"/>
    <w:basedOn w:val="Predvolenpsmoodseku"/>
    <w:link w:val="Hlavika"/>
    <w:uiPriority w:val="99"/>
    <w:rsid w:val="00E47DF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47DFC"/>
    <w:pPr>
      <w:tabs>
        <w:tab w:val="center" w:pos="4536"/>
        <w:tab w:val="right" w:pos="9072"/>
      </w:tabs>
    </w:pPr>
  </w:style>
  <w:style w:type="character" w:customStyle="1" w:styleId="PtaChar">
    <w:name w:val="Päta Char"/>
    <w:basedOn w:val="Predvolenpsmoodseku"/>
    <w:link w:val="Pta"/>
    <w:uiPriority w:val="99"/>
    <w:rsid w:val="00E47DFC"/>
    <w:rPr>
      <w:rFonts w:ascii="Times New Roman" w:eastAsia="Times New Roman" w:hAnsi="Times New Roman" w:cs="Times New Roman"/>
      <w:sz w:val="24"/>
      <w:szCs w:val="24"/>
      <w:lang w:eastAsia="sk-SK"/>
    </w:rPr>
  </w:style>
  <w:style w:type="paragraph" w:styleId="Revzia">
    <w:name w:val="Revision"/>
    <w:hidden/>
    <w:uiPriority w:val="99"/>
    <w:semiHidden/>
    <w:rsid w:val="004818E4"/>
    <w:pPr>
      <w:spacing w:after="0" w:line="240" w:lineRule="auto"/>
    </w:pPr>
    <w:rPr>
      <w:rFonts w:ascii="Times New Roman" w:eastAsia="Times New Roman" w:hAnsi="Times New Roman" w:cs="Times New Roman"/>
      <w:sz w:val="24"/>
      <w:szCs w:val="24"/>
      <w:lang w:eastAsia="sk-SK"/>
    </w:rPr>
  </w:style>
  <w:style w:type="table" w:customStyle="1" w:styleId="TableGrid">
    <w:name w:val="TableGrid"/>
    <w:rsid w:val="00D3747F"/>
    <w:pPr>
      <w:spacing w:after="0" w:line="240" w:lineRule="auto"/>
    </w:pPr>
    <w:rPr>
      <w:rFonts w:eastAsiaTheme="minorEastAsia"/>
      <w:lang w:val="en-US"/>
    </w:rPr>
    <w:tblPr>
      <w:tblCellMar>
        <w:top w:w="0" w:type="dxa"/>
        <w:left w:w="0" w:type="dxa"/>
        <w:bottom w:w="0" w:type="dxa"/>
        <w:right w:w="0" w:type="dxa"/>
      </w:tblCellMar>
    </w:tblPr>
  </w:style>
  <w:style w:type="paragraph" w:styleId="Textvysvetlivky">
    <w:name w:val="endnote text"/>
    <w:basedOn w:val="Normlny"/>
    <w:link w:val="TextvysvetlivkyChar"/>
    <w:uiPriority w:val="99"/>
    <w:semiHidden/>
    <w:unhideWhenUsed/>
    <w:rsid w:val="004258D1"/>
    <w:rPr>
      <w:sz w:val="20"/>
      <w:szCs w:val="20"/>
    </w:rPr>
  </w:style>
  <w:style w:type="character" w:customStyle="1" w:styleId="TextvysvetlivkyChar">
    <w:name w:val="Text vysvetlivky Char"/>
    <w:basedOn w:val="Predvolenpsmoodseku"/>
    <w:link w:val="Textvysvetlivky"/>
    <w:uiPriority w:val="99"/>
    <w:semiHidden/>
    <w:rsid w:val="004258D1"/>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425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53">
      <w:bodyDiv w:val="1"/>
      <w:marLeft w:val="0"/>
      <w:marRight w:val="0"/>
      <w:marTop w:val="0"/>
      <w:marBottom w:val="0"/>
      <w:divBdr>
        <w:top w:val="none" w:sz="0" w:space="0" w:color="auto"/>
        <w:left w:val="none" w:sz="0" w:space="0" w:color="auto"/>
        <w:bottom w:val="none" w:sz="0" w:space="0" w:color="auto"/>
        <w:right w:val="none" w:sz="0" w:space="0" w:color="auto"/>
      </w:divBdr>
    </w:div>
    <w:div w:id="85002271">
      <w:bodyDiv w:val="1"/>
      <w:marLeft w:val="0"/>
      <w:marRight w:val="0"/>
      <w:marTop w:val="0"/>
      <w:marBottom w:val="0"/>
      <w:divBdr>
        <w:top w:val="none" w:sz="0" w:space="0" w:color="auto"/>
        <w:left w:val="none" w:sz="0" w:space="0" w:color="auto"/>
        <w:bottom w:val="none" w:sz="0" w:space="0" w:color="auto"/>
        <w:right w:val="none" w:sz="0" w:space="0" w:color="auto"/>
      </w:divBdr>
    </w:div>
    <w:div w:id="589315248">
      <w:bodyDiv w:val="1"/>
      <w:marLeft w:val="0"/>
      <w:marRight w:val="0"/>
      <w:marTop w:val="0"/>
      <w:marBottom w:val="0"/>
      <w:divBdr>
        <w:top w:val="none" w:sz="0" w:space="0" w:color="auto"/>
        <w:left w:val="none" w:sz="0" w:space="0" w:color="auto"/>
        <w:bottom w:val="none" w:sz="0" w:space="0" w:color="auto"/>
        <w:right w:val="none" w:sz="0" w:space="0" w:color="auto"/>
      </w:divBdr>
    </w:div>
    <w:div w:id="721051969">
      <w:bodyDiv w:val="1"/>
      <w:marLeft w:val="0"/>
      <w:marRight w:val="0"/>
      <w:marTop w:val="0"/>
      <w:marBottom w:val="0"/>
      <w:divBdr>
        <w:top w:val="none" w:sz="0" w:space="0" w:color="auto"/>
        <w:left w:val="none" w:sz="0" w:space="0" w:color="auto"/>
        <w:bottom w:val="none" w:sz="0" w:space="0" w:color="auto"/>
        <w:right w:val="none" w:sz="0" w:space="0" w:color="auto"/>
      </w:divBdr>
    </w:div>
    <w:div w:id="952516448">
      <w:bodyDiv w:val="1"/>
      <w:marLeft w:val="0"/>
      <w:marRight w:val="0"/>
      <w:marTop w:val="0"/>
      <w:marBottom w:val="0"/>
      <w:divBdr>
        <w:top w:val="none" w:sz="0" w:space="0" w:color="auto"/>
        <w:left w:val="none" w:sz="0" w:space="0" w:color="auto"/>
        <w:bottom w:val="none" w:sz="0" w:space="0" w:color="auto"/>
        <w:right w:val="none" w:sz="0" w:space="0" w:color="auto"/>
      </w:divBdr>
    </w:div>
    <w:div w:id="1061054988">
      <w:bodyDiv w:val="1"/>
      <w:marLeft w:val="0"/>
      <w:marRight w:val="0"/>
      <w:marTop w:val="0"/>
      <w:marBottom w:val="0"/>
      <w:divBdr>
        <w:top w:val="none" w:sz="0" w:space="0" w:color="auto"/>
        <w:left w:val="none" w:sz="0" w:space="0" w:color="auto"/>
        <w:bottom w:val="none" w:sz="0" w:space="0" w:color="auto"/>
        <w:right w:val="none" w:sz="0" w:space="0" w:color="auto"/>
      </w:divBdr>
    </w:div>
    <w:div w:id="1259869602">
      <w:bodyDiv w:val="1"/>
      <w:marLeft w:val="0"/>
      <w:marRight w:val="0"/>
      <w:marTop w:val="0"/>
      <w:marBottom w:val="0"/>
      <w:divBdr>
        <w:top w:val="none" w:sz="0" w:space="0" w:color="auto"/>
        <w:left w:val="none" w:sz="0" w:space="0" w:color="auto"/>
        <w:bottom w:val="none" w:sz="0" w:space="0" w:color="auto"/>
        <w:right w:val="none" w:sz="0" w:space="0" w:color="auto"/>
      </w:divBdr>
    </w:div>
    <w:div w:id="1422993017">
      <w:bodyDiv w:val="1"/>
      <w:marLeft w:val="0"/>
      <w:marRight w:val="0"/>
      <w:marTop w:val="0"/>
      <w:marBottom w:val="0"/>
      <w:divBdr>
        <w:top w:val="none" w:sz="0" w:space="0" w:color="auto"/>
        <w:left w:val="none" w:sz="0" w:space="0" w:color="auto"/>
        <w:bottom w:val="none" w:sz="0" w:space="0" w:color="auto"/>
        <w:right w:val="none" w:sz="0" w:space="0" w:color="auto"/>
      </w:divBdr>
    </w:div>
    <w:div w:id="1466192487">
      <w:bodyDiv w:val="1"/>
      <w:marLeft w:val="0"/>
      <w:marRight w:val="0"/>
      <w:marTop w:val="0"/>
      <w:marBottom w:val="0"/>
      <w:divBdr>
        <w:top w:val="none" w:sz="0" w:space="0" w:color="auto"/>
        <w:left w:val="none" w:sz="0" w:space="0" w:color="auto"/>
        <w:bottom w:val="none" w:sz="0" w:space="0" w:color="auto"/>
        <w:right w:val="none" w:sz="0" w:space="0" w:color="auto"/>
      </w:divBdr>
    </w:div>
    <w:div w:id="1627081627">
      <w:bodyDiv w:val="1"/>
      <w:marLeft w:val="0"/>
      <w:marRight w:val="0"/>
      <w:marTop w:val="0"/>
      <w:marBottom w:val="0"/>
      <w:divBdr>
        <w:top w:val="none" w:sz="0" w:space="0" w:color="auto"/>
        <w:left w:val="none" w:sz="0" w:space="0" w:color="auto"/>
        <w:bottom w:val="none" w:sz="0" w:space="0" w:color="auto"/>
        <w:right w:val="none" w:sz="0" w:space="0" w:color="auto"/>
      </w:divBdr>
    </w:div>
    <w:div w:id="1802311028">
      <w:bodyDiv w:val="1"/>
      <w:marLeft w:val="0"/>
      <w:marRight w:val="0"/>
      <w:marTop w:val="0"/>
      <w:marBottom w:val="0"/>
      <w:divBdr>
        <w:top w:val="none" w:sz="0" w:space="0" w:color="auto"/>
        <w:left w:val="none" w:sz="0" w:space="0" w:color="auto"/>
        <w:bottom w:val="none" w:sz="0" w:space="0" w:color="auto"/>
        <w:right w:val="none" w:sz="0" w:space="0" w:color="auto"/>
      </w:divBdr>
    </w:div>
    <w:div w:id="19475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620A-8ED6-4E11-AC2C-F53EE99E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5119</Words>
  <Characters>29183</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Saniga Ľuboš</dc:creator>
  <cp:keywords/>
  <dc:description/>
  <cp:lastModifiedBy>Jombík Peter, Mgr.</cp:lastModifiedBy>
  <cp:revision>3</cp:revision>
  <cp:lastPrinted>2021-07-07T08:21:00Z</cp:lastPrinted>
  <dcterms:created xsi:type="dcterms:W3CDTF">2023-02-08T07:00:00Z</dcterms:created>
  <dcterms:modified xsi:type="dcterms:W3CDTF">2023-02-08T07:01:00Z</dcterms:modified>
</cp:coreProperties>
</file>