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28EA" w:rsidRDefault="00AE28EA" w:rsidP="00AE28EA">
      <w:pPr>
        <w:pStyle w:val="Nzov"/>
        <w:rPr>
          <w:sz w:val="24"/>
        </w:rPr>
      </w:pPr>
      <w:r w:rsidRPr="00BF169C">
        <w:rPr>
          <w:sz w:val="24"/>
        </w:rPr>
        <w:t>Návrh zmluvných podmienok</w:t>
      </w:r>
      <w:r>
        <w:rPr>
          <w:sz w:val="24"/>
        </w:rPr>
        <w:t xml:space="preserve"> – časť č. 2 – </w:t>
      </w:r>
      <w:r w:rsidRPr="00C5164B">
        <w:rPr>
          <w:sz w:val="24"/>
        </w:rPr>
        <w:t>Implementácia opatrení súvisiacich s kybernetickou bezpečnosťou a zabezpečenie prevádzky (SIEM, SOC, DLP)</w:t>
      </w:r>
    </w:p>
    <w:p w:rsidR="00AE28EA" w:rsidRDefault="00AE28EA" w:rsidP="00AE28EA">
      <w:pPr>
        <w:pStyle w:val="Nzov"/>
        <w:rPr>
          <w:sz w:val="24"/>
        </w:rPr>
      </w:pPr>
    </w:p>
    <w:p w:rsidR="00AE28EA" w:rsidRPr="00627E56" w:rsidRDefault="00AE28EA" w:rsidP="00AE28EA">
      <w:pPr>
        <w:spacing w:line="360" w:lineRule="auto"/>
        <w:jc w:val="center"/>
        <w:rPr>
          <w:rFonts w:ascii="Arial" w:eastAsia="Arial Unicode MS" w:hAnsi="Arial" w:cs="Arial"/>
          <w:b/>
          <w:bCs/>
          <w:caps/>
          <w:color w:val="000000"/>
          <w:sz w:val="20"/>
          <w:szCs w:val="20"/>
          <w:u w:color="000000"/>
          <w:lang w:eastAsia="en-GB"/>
        </w:rPr>
      </w:pPr>
      <w:r w:rsidRPr="00627E56">
        <w:rPr>
          <w:rFonts w:ascii="Arial" w:eastAsia="Arial Unicode MS" w:hAnsi="Arial" w:cs="Arial"/>
          <w:b/>
          <w:bCs/>
          <w:caps/>
          <w:color w:val="000000"/>
          <w:sz w:val="20"/>
          <w:szCs w:val="20"/>
          <w:u w:color="000000"/>
          <w:lang w:eastAsia="en-GB"/>
        </w:rPr>
        <w:t xml:space="preserve">ZMLUVA O ZABEZPEČENÍ </w:t>
      </w:r>
    </w:p>
    <w:p w:rsidR="00AE28EA" w:rsidRPr="00627E56" w:rsidRDefault="00AE28EA" w:rsidP="00AE28EA">
      <w:pPr>
        <w:spacing w:after="120"/>
        <w:jc w:val="center"/>
        <w:rPr>
          <w:rFonts w:ascii="Arial" w:eastAsia="Arial Unicode MS" w:hAnsi="Arial" w:cs="Arial"/>
          <w:b/>
          <w:bCs/>
          <w:caps/>
          <w:color w:val="000000"/>
          <w:sz w:val="20"/>
          <w:szCs w:val="20"/>
          <w:u w:color="000000"/>
          <w:lang w:eastAsia="en-GB"/>
        </w:rPr>
      </w:pPr>
      <w:r w:rsidRPr="00627E56">
        <w:rPr>
          <w:rFonts w:ascii="Arial" w:eastAsia="Arial Unicode MS" w:hAnsi="Arial" w:cs="Arial"/>
          <w:b/>
          <w:bCs/>
          <w:caps/>
          <w:color w:val="000000"/>
          <w:sz w:val="20"/>
          <w:szCs w:val="20"/>
          <w:u w:color="000000"/>
          <w:lang w:eastAsia="en-GB"/>
        </w:rPr>
        <w:t>INFORMAČNEJ A KYBERNETICKEJ BEZPEČNOSTI </w:t>
      </w:r>
    </w:p>
    <w:p w:rsidR="00AE28EA" w:rsidRPr="00627E56" w:rsidRDefault="00AE28EA" w:rsidP="00AE28EA">
      <w:pPr>
        <w:jc w:val="center"/>
        <w:rPr>
          <w:rFonts w:ascii="Arial" w:eastAsia="Arial Unicode MS" w:hAnsi="Arial" w:cs="Arial"/>
          <w:color w:val="000000"/>
          <w:sz w:val="20"/>
          <w:szCs w:val="20"/>
          <w:u w:color="000000"/>
          <w:lang w:eastAsia="en-GB"/>
        </w:rPr>
      </w:pPr>
      <w:r w:rsidRPr="00627E56">
        <w:rPr>
          <w:rFonts w:ascii="Arial" w:eastAsia="Arial Unicode MS" w:hAnsi="Arial" w:cs="Arial"/>
          <w:i/>
          <w:color w:val="000000"/>
          <w:sz w:val="20"/>
          <w:szCs w:val="20"/>
          <w:u w:color="000000"/>
          <w:lang w:eastAsia="en-GB"/>
        </w:rPr>
        <w:t xml:space="preserve">uzatvorená podľa § </w:t>
      </w:r>
      <w:r w:rsidRPr="00627E56">
        <w:rPr>
          <w:rFonts w:ascii="Arial" w:eastAsia="Arial Unicode MS" w:hAnsi="Arial" w:cs="Arial"/>
          <w:color w:val="000000"/>
          <w:sz w:val="20"/>
          <w:szCs w:val="20"/>
          <w:u w:color="000000"/>
          <w:lang w:eastAsia="en-GB"/>
        </w:rPr>
        <w:t xml:space="preserve">269 ods. 2 </w:t>
      </w:r>
      <w:r w:rsidRPr="00627E56">
        <w:rPr>
          <w:rFonts w:ascii="Arial" w:eastAsia="Arial Unicode MS" w:hAnsi="Arial" w:cs="Arial"/>
          <w:i/>
          <w:color w:val="000000"/>
          <w:sz w:val="20"/>
          <w:szCs w:val="20"/>
          <w:u w:color="000000"/>
          <w:lang w:eastAsia="en-GB"/>
        </w:rPr>
        <w:t xml:space="preserve">zákona č. 513/1991 Zb. Obchodný zákonník v znení neskorších predpisov a v súlade so zákonom č. 343/2015 </w:t>
      </w:r>
      <w:proofErr w:type="spellStart"/>
      <w:r w:rsidRPr="00627E56">
        <w:rPr>
          <w:rFonts w:ascii="Arial" w:eastAsia="Arial Unicode MS" w:hAnsi="Arial" w:cs="Arial"/>
          <w:i/>
          <w:color w:val="000000"/>
          <w:sz w:val="20"/>
          <w:szCs w:val="20"/>
          <w:u w:color="000000"/>
          <w:lang w:eastAsia="en-GB"/>
        </w:rPr>
        <w:t>Z.z</w:t>
      </w:r>
      <w:proofErr w:type="spellEnd"/>
      <w:r w:rsidRPr="00627E56">
        <w:rPr>
          <w:rFonts w:ascii="Arial" w:eastAsia="Arial Unicode MS" w:hAnsi="Arial" w:cs="Arial"/>
          <w:i/>
          <w:color w:val="000000"/>
          <w:sz w:val="20"/>
          <w:szCs w:val="20"/>
          <w:u w:color="000000"/>
          <w:lang w:eastAsia="en-GB"/>
        </w:rPr>
        <w:t>. o verejnom obstarávaní a o zmene a doplnení niektorých zákonov v znení neskorších predpisov</w:t>
      </w:r>
      <w:r>
        <w:rPr>
          <w:rFonts w:ascii="Arial" w:eastAsia="Arial Unicode MS" w:hAnsi="Arial" w:cs="Arial"/>
          <w:i/>
          <w:color w:val="000000"/>
          <w:sz w:val="20"/>
          <w:szCs w:val="20"/>
          <w:u w:color="000000"/>
          <w:lang w:eastAsia="en-GB"/>
        </w:rPr>
        <w:t xml:space="preserve"> (ďalej len Zmluva)</w:t>
      </w:r>
      <w:r w:rsidRPr="00627E56">
        <w:rPr>
          <w:rFonts w:ascii="Arial" w:eastAsia="Arial Unicode MS" w:hAnsi="Arial" w:cs="Arial"/>
          <w:i/>
          <w:color w:val="000000"/>
          <w:sz w:val="20"/>
          <w:szCs w:val="20"/>
          <w:u w:color="000000"/>
          <w:lang w:eastAsia="en-GB"/>
        </w:rPr>
        <w:t xml:space="preserve">  </w:t>
      </w:r>
    </w:p>
    <w:p w:rsidR="00AE28EA" w:rsidRPr="00627E56" w:rsidRDefault="00AE28EA" w:rsidP="00AE28EA">
      <w:pPr>
        <w:jc w:val="both"/>
        <w:rPr>
          <w:rFonts w:ascii="Arial" w:eastAsia="Arial Unicode MS" w:hAnsi="Arial" w:cs="Arial"/>
          <w:color w:val="000000"/>
          <w:sz w:val="20"/>
          <w:szCs w:val="20"/>
          <w:u w:color="000000"/>
          <w:lang w:eastAsia="en-GB"/>
        </w:rPr>
      </w:pPr>
      <w:r w:rsidRPr="00627E56">
        <w:rPr>
          <w:rFonts w:ascii="Arial" w:eastAsia="Arial Unicode MS" w:hAnsi="Arial" w:cs="Arial"/>
          <w:color w:val="000000"/>
          <w:sz w:val="20"/>
          <w:szCs w:val="20"/>
          <w:u w:color="000000"/>
          <w:lang w:eastAsia="en-GB"/>
        </w:rPr>
        <w:t>___________________________________________________________________________</w:t>
      </w:r>
    </w:p>
    <w:p w:rsidR="00AE28EA" w:rsidRDefault="00AE28EA" w:rsidP="00AE28EA">
      <w:pPr>
        <w:jc w:val="both"/>
        <w:rPr>
          <w:rFonts w:ascii="Arial" w:eastAsia="Arial Unicode MS" w:hAnsi="Arial" w:cs="Arial"/>
          <w:color w:val="000000"/>
          <w:sz w:val="20"/>
          <w:szCs w:val="20"/>
          <w:u w:color="000000"/>
          <w:lang w:eastAsia="en-GB"/>
        </w:rPr>
      </w:pPr>
    </w:p>
    <w:p w:rsidR="00AE28EA" w:rsidRDefault="00AE28EA" w:rsidP="00AE28EA">
      <w:pPr>
        <w:jc w:val="both"/>
        <w:rPr>
          <w:rFonts w:ascii="Arial" w:eastAsia="Arial Unicode MS" w:hAnsi="Arial" w:cs="Arial"/>
          <w:color w:val="000000"/>
          <w:sz w:val="20"/>
          <w:szCs w:val="20"/>
          <w:u w:color="000000"/>
          <w:lang w:eastAsia="en-GB"/>
        </w:rPr>
      </w:pPr>
    </w:p>
    <w:p w:rsidR="00AE28EA" w:rsidRPr="00186CDD" w:rsidRDefault="00AE28EA" w:rsidP="00AE28EA">
      <w:pPr>
        <w:jc w:val="center"/>
        <w:rPr>
          <w:rFonts w:ascii="Arial" w:eastAsia="Arial Unicode MS" w:hAnsi="Arial" w:cs="Arial"/>
          <w:color w:val="000000"/>
          <w:sz w:val="20"/>
          <w:szCs w:val="20"/>
          <w:u w:color="000000"/>
          <w:lang w:eastAsia="en-GB"/>
        </w:rPr>
      </w:pPr>
      <w:r w:rsidRPr="00186CDD">
        <w:rPr>
          <w:rFonts w:ascii="Arial" w:eastAsia="Arial Unicode MS" w:hAnsi="Arial" w:cs="Arial"/>
          <w:color w:val="000000"/>
          <w:sz w:val="20"/>
          <w:szCs w:val="20"/>
          <w:u w:color="000000"/>
          <w:lang w:eastAsia="en-GB"/>
        </w:rPr>
        <w:t>Číslo zmluvy objednávateľa : .......................................</w:t>
      </w:r>
    </w:p>
    <w:p w:rsidR="00AE28EA" w:rsidRPr="00186CDD" w:rsidRDefault="00AE28EA" w:rsidP="00AE28EA">
      <w:pPr>
        <w:jc w:val="center"/>
        <w:rPr>
          <w:rFonts w:ascii="Arial" w:eastAsia="Arial Unicode MS" w:hAnsi="Arial" w:cs="Arial"/>
          <w:color w:val="000000"/>
          <w:sz w:val="20"/>
          <w:szCs w:val="20"/>
          <w:u w:color="000000"/>
          <w:lang w:eastAsia="en-GB"/>
        </w:rPr>
      </w:pPr>
    </w:p>
    <w:p w:rsidR="00AE28EA" w:rsidRDefault="00AE28EA" w:rsidP="00AE28EA">
      <w:pPr>
        <w:jc w:val="center"/>
        <w:rPr>
          <w:rFonts w:ascii="Arial" w:eastAsia="Arial Unicode MS" w:hAnsi="Arial" w:cs="Arial"/>
          <w:color w:val="000000"/>
          <w:sz w:val="20"/>
          <w:szCs w:val="20"/>
          <w:u w:color="000000"/>
          <w:lang w:eastAsia="en-GB"/>
        </w:rPr>
      </w:pPr>
      <w:r w:rsidRPr="00186CDD">
        <w:rPr>
          <w:rFonts w:ascii="Arial" w:eastAsia="Arial Unicode MS" w:hAnsi="Arial" w:cs="Arial"/>
          <w:color w:val="000000"/>
          <w:sz w:val="20"/>
          <w:szCs w:val="20"/>
          <w:u w:color="000000"/>
          <w:lang w:eastAsia="en-GB"/>
        </w:rPr>
        <w:t>Číslo zmluvy dodávateľa : ...................................</w:t>
      </w:r>
    </w:p>
    <w:p w:rsidR="00AE28EA" w:rsidRPr="00627E56" w:rsidRDefault="00AE28EA" w:rsidP="00AE28EA">
      <w:pPr>
        <w:jc w:val="center"/>
        <w:rPr>
          <w:rFonts w:ascii="Arial" w:eastAsia="Arial Unicode MS" w:hAnsi="Arial" w:cs="Arial"/>
          <w:color w:val="000000"/>
          <w:sz w:val="20"/>
          <w:szCs w:val="20"/>
          <w:u w:color="000000"/>
          <w:lang w:eastAsia="en-GB"/>
        </w:rPr>
      </w:pPr>
    </w:p>
    <w:p w:rsidR="00AE28EA" w:rsidRPr="00627E56" w:rsidRDefault="00AE28EA" w:rsidP="00AE28EA">
      <w:pPr>
        <w:jc w:val="center"/>
        <w:rPr>
          <w:rFonts w:ascii="Arial" w:eastAsia="Arial Unicode MS" w:hAnsi="Arial" w:cs="Arial"/>
          <w:b/>
          <w:color w:val="000000"/>
          <w:sz w:val="20"/>
          <w:szCs w:val="20"/>
          <w:u w:color="000000"/>
          <w:lang w:eastAsia="en-GB"/>
        </w:rPr>
      </w:pPr>
      <w:r w:rsidRPr="00627E56">
        <w:rPr>
          <w:rFonts w:ascii="Arial" w:eastAsia="Arial Unicode MS" w:hAnsi="Arial" w:cs="Arial"/>
          <w:b/>
          <w:color w:val="000000"/>
          <w:sz w:val="20"/>
          <w:szCs w:val="20"/>
          <w:u w:color="000000"/>
          <w:lang w:eastAsia="en-GB"/>
        </w:rPr>
        <w:t>Čl. I</w:t>
      </w:r>
    </w:p>
    <w:p w:rsidR="00AE28EA" w:rsidRPr="00627E56" w:rsidRDefault="00AE28EA" w:rsidP="00AE28EA">
      <w:pPr>
        <w:spacing w:after="120"/>
        <w:jc w:val="center"/>
        <w:rPr>
          <w:rFonts w:ascii="Arial" w:eastAsia="Arial Unicode MS" w:hAnsi="Arial" w:cs="Arial"/>
          <w:b/>
          <w:color w:val="000000"/>
          <w:sz w:val="20"/>
          <w:szCs w:val="20"/>
          <w:u w:color="000000"/>
          <w:lang w:eastAsia="en-GB"/>
        </w:rPr>
      </w:pPr>
      <w:r w:rsidRPr="00627E56">
        <w:rPr>
          <w:rFonts w:ascii="Arial" w:eastAsia="Arial Unicode MS" w:hAnsi="Arial" w:cs="Arial"/>
          <w:b/>
          <w:color w:val="000000"/>
          <w:sz w:val="20"/>
          <w:szCs w:val="20"/>
          <w:u w:color="000000"/>
          <w:lang w:eastAsia="en-GB"/>
        </w:rPr>
        <w:t>Zmluvné strany</w:t>
      </w:r>
    </w:p>
    <w:p w:rsidR="00AE28EA" w:rsidRPr="00756428" w:rsidRDefault="00AE28EA" w:rsidP="00AE28EA">
      <w:pPr>
        <w:pStyle w:val="Odsekzoznamu"/>
        <w:autoSpaceDE w:val="0"/>
        <w:autoSpaceDN w:val="0"/>
        <w:adjustRightInd w:val="0"/>
        <w:spacing w:line="259" w:lineRule="auto"/>
        <w:ind w:left="426"/>
        <w:jc w:val="both"/>
        <w:rPr>
          <w:rFonts w:ascii="Arial" w:hAnsi="Arial" w:cs="Arial"/>
          <w:b/>
          <w:sz w:val="20"/>
          <w:szCs w:val="20"/>
        </w:rPr>
      </w:pPr>
      <w:r w:rsidRPr="00756428">
        <w:rPr>
          <w:rFonts w:ascii="Arial" w:hAnsi="Arial" w:cs="Arial"/>
          <w:b/>
          <w:sz w:val="20"/>
          <w:szCs w:val="20"/>
        </w:rPr>
        <w:t>Objednávateľ</w:t>
      </w:r>
    </w:p>
    <w:p w:rsidR="00AE28EA" w:rsidRPr="006151A7" w:rsidRDefault="00AE28EA" w:rsidP="00AE28EA">
      <w:pPr>
        <w:pStyle w:val="Odsekzoznamu"/>
        <w:autoSpaceDE w:val="0"/>
        <w:autoSpaceDN w:val="0"/>
        <w:adjustRightInd w:val="0"/>
        <w:ind w:left="426"/>
        <w:jc w:val="both"/>
        <w:rPr>
          <w:rFonts w:ascii="Arial" w:hAnsi="Arial" w:cs="Arial"/>
          <w:b/>
          <w:sz w:val="20"/>
          <w:szCs w:val="20"/>
        </w:rPr>
      </w:pPr>
      <w:r w:rsidRPr="006151A7">
        <w:rPr>
          <w:rFonts w:ascii="Arial" w:hAnsi="Arial" w:cs="Arial"/>
          <w:bCs/>
          <w:sz w:val="20"/>
          <w:szCs w:val="20"/>
        </w:rPr>
        <w:t>Názov/obchodné meno:</w:t>
      </w:r>
      <w:r w:rsidRPr="006151A7">
        <w:rPr>
          <w:rFonts w:ascii="Arial" w:hAnsi="Arial" w:cs="Arial"/>
          <w:bCs/>
          <w:sz w:val="20"/>
          <w:szCs w:val="20"/>
        </w:rPr>
        <w:tab/>
        <w:t>Mesto Liptovský Mikuláš</w:t>
      </w:r>
    </w:p>
    <w:p w:rsidR="00AE28EA" w:rsidRPr="006151A7" w:rsidRDefault="00AE28EA" w:rsidP="00AE28EA">
      <w:pPr>
        <w:autoSpaceDE w:val="0"/>
        <w:autoSpaceDN w:val="0"/>
        <w:adjustRightInd w:val="0"/>
        <w:ind w:left="426"/>
        <w:jc w:val="both"/>
        <w:rPr>
          <w:rFonts w:ascii="Arial" w:hAnsi="Arial" w:cs="Arial"/>
          <w:sz w:val="20"/>
          <w:szCs w:val="20"/>
        </w:rPr>
      </w:pPr>
      <w:r w:rsidRPr="006151A7">
        <w:rPr>
          <w:rFonts w:ascii="Arial" w:hAnsi="Arial" w:cs="Arial"/>
          <w:sz w:val="20"/>
          <w:szCs w:val="20"/>
        </w:rPr>
        <w:t xml:space="preserve">Sídlo: </w:t>
      </w:r>
      <w:r w:rsidRPr="006151A7">
        <w:rPr>
          <w:rFonts w:ascii="Arial" w:hAnsi="Arial" w:cs="Arial"/>
          <w:sz w:val="20"/>
          <w:szCs w:val="20"/>
        </w:rPr>
        <w:tab/>
      </w:r>
      <w:r w:rsidRPr="006151A7">
        <w:rPr>
          <w:rFonts w:ascii="Arial" w:hAnsi="Arial" w:cs="Arial"/>
          <w:sz w:val="20"/>
          <w:szCs w:val="20"/>
        </w:rPr>
        <w:tab/>
      </w:r>
      <w:r w:rsidRPr="006151A7">
        <w:rPr>
          <w:rFonts w:ascii="Arial" w:hAnsi="Arial" w:cs="Arial"/>
          <w:sz w:val="20"/>
          <w:szCs w:val="20"/>
        </w:rPr>
        <w:tab/>
        <w:t>Štúrova 1989/41, 031 42 Liptovský Mikuláš</w:t>
      </w:r>
    </w:p>
    <w:p w:rsidR="00AE28EA" w:rsidRPr="006151A7" w:rsidRDefault="00AE28EA" w:rsidP="00AE28EA">
      <w:pPr>
        <w:autoSpaceDE w:val="0"/>
        <w:autoSpaceDN w:val="0"/>
        <w:adjustRightInd w:val="0"/>
        <w:ind w:left="426"/>
        <w:jc w:val="both"/>
        <w:rPr>
          <w:rFonts w:ascii="Arial" w:hAnsi="Arial" w:cs="Arial"/>
          <w:sz w:val="20"/>
          <w:szCs w:val="20"/>
        </w:rPr>
      </w:pPr>
      <w:r w:rsidRPr="006151A7">
        <w:rPr>
          <w:rFonts w:ascii="Arial" w:hAnsi="Arial" w:cs="Arial"/>
          <w:sz w:val="20"/>
          <w:szCs w:val="20"/>
        </w:rPr>
        <w:t xml:space="preserve">Štatutárny orgán: </w:t>
      </w:r>
      <w:r w:rsidRPr="006151A7">
        <w:rPr>
          <w:rFonts w:ascii="Arial" w:hAnsi="Arial" w:cs="Arial"/>
          <w:sz w:val="20"/>
          <w:szCs w:val="20"/>
        </w:rPr>
        <w:tab/>
        <w:t>Ing. Ján Blcháč, PhD.</w:t>
      </w:r>
    </w:p>
    <w:p w:rsidR="00AE28EA" w:rsidRPr="006151A7" w:rsidRDefault="00AE28EA" w:rsidP="00AE28EA">
      <w:pPr>
        <w:autoSpaceDE w:val="0"/>
        <w:autoSpaceDN w:val="0"/>
        <w:adjustRightInd w:val="0"/>
        <w:ind w:left="426"/>
        <w:jc w:val="both"/>
        <w:rPr>
          <w:rFonts w:ascii="Arial" w:hAnsi="Arial" w:cs="Arial"/>
          <w:sz w:val="20"/>
          <w:szCs w:val="20"/>
        </w:rPr>
      </w:pPr>
      <w:r w:rsidRPr="006151A7">
        <w:rPr>
          <w:rFonts w:ascii="Arial" w:hAnsi="Arial" w:cs="Arial"/>
          <w:sz w:val="20"/>
          <w:szCs w:val="20"/>
        </w:rPr>
        <w:t xml:space="preserve">IČO: </w:t>
      </w:r>
      <w:r w:rsidRPr="006151A7">
        <w:rPr>
          <w:rFonts w:ascii="Arial" w:hAnsi="Arial" w:cs="Arial"/>
          <w:sz w:val="20"/>
          <w:szCs w:val="20"/>
        </w:rPr>
        <w:tab/>
      </w:r>
      <w:r w:rsidRPr="006151A7">
        <w:rPr>
          <w:rFonts w:ascii="Arial" w:hAnsi="Arial" w:cs="Arial"/>
          <w:sz w:val="20"/>
          <w:szCs w:val="20"/>
        </w:rPr>
        <w:tab/>
      </w:r>
      <w:r w:rsidRPr="006151A7">
        <w:rPr>
          <w:rFonts w:ascii="Arial" w:hAnsi="Arial" w:cs="Arial"/>
          <w:sz w:val="20"/>
          <w:szCs w:val="20"/>
        </w:rPr>
        <w:tab/>
        <w:t>00315524</w:t>
      </w:r>
    </w:p>
    <w:p w:rsidR="00AE28EA" w:rsidRPr="006151A7" w:rsidRDefault="00AE28EA" w:rsidP="00AE28EA">
      <w:pPr>
        <w:autoSpaceDE w:val="0"/>
        <w:autoSpaceDN w:val="0"/>
        <w:adjustRightInd w:val="0"/>
        <w:ind w:left="426"/>
        <w:jc w:val="both"/>
        <w:rPr>
          <w:rFonts w:ascii="Arial" w:hAnsi="Arial" w:cs="Arial"/>
          <w:sz w:val="20"/>
          <w:szCs w:val="20"/>
        </w:rPr>
      </w:pPr>
      <w:r w:rsidRPr="006151A7">
        <w:rPr>
          <w:rFonts w:ascii="Arial" w:hAnsi="Arial" w:cs="Arial"/>
          <w:sz w:val="20"/>
          <w:szCs w:val="20"/>
        </w:rPr>
        <w:t xml:space="preserve">DIČ: </w:t>
      </w:r>
      <w:r w:rsidRPr="006151A7">
        <w:rPr>
          <w:rFonts w:ascii="Arial" w:hAnsi="Arial" w:cs="Arial"/>
          <w:sz w:val="20"/>
          <w:szCs w:val="20"/>
        </w:rPr>
        <w:tab/>
      </w:r>
      <w:r w:rsidRPr="006151A7">
        <w:rPr>
          <w:rFonts w:ascii="Arial" w:hAnsi="Arial" w:cs="Arial"/>
          <w:sz w:val="20"/>
          <w:szCs w:val="20"/>
        </w:rPr>
        <w:tab/>
      </w:r>
      <w:r w:rsidRPr="006151A7">
        <w:rPr>
          <w:rFonts w:ascii="Arial" w:hAnsi="Arial" w:cs="Arial"/>
          <w:sz w:val="20"/>
          <w:szCs w:val="20"/>
        </w:rPr>
        <w:tab/>
        <w:t>2021031111</w:t>
      </w:r>
    </w:p>
    <w:p w:rsidR="00AE28EA" w:rsidRPr="0080286F" w:rsidRDefault="00AE28EA" w:rsidP="00AE28EA">
      <w:pPr>
        <w:autoSpaceDE w:val="0"/>
        <w:autoSpaceDN w:val="0"/>
        <w:adjustRightInd w:val="0"/>
        <w:ind w:firstLine="426"/>
        <w:jc w:val="both"/>
        <w:rPr>
          <w:rFonts w:ascii="Arial" w:hAnsi="Arial" w:cs="Arial"/>
          <w:sz w:val="20"/>
          <w:szCs w:val="20"/>
        </w:rPr>
      </w:pPr>
      <w:r w:rsidRPr="0080286F">
        <w:rPr>
          <w:rFonts w:ascii="Arial" w:hAnsi="Arial" w:cs="Arial"/>
          <w:sz w:val="20"/>
          <w:szCs w:val="20"/>
        </w:rPr>
        <w:t xml:space="preserve">Osobitný projektový účet: </w:t>
      </w:r>
      <w:r w:rsidRPr="0080286F">
        <w:rPr>
          <w:rFonts w:ascii="Arial" w:hAnsi="Arial" w:cs="Arial"/>
          <w:sz w:val="20"/>
          <w:szCs w:val="20"/>
        </w:rPr>
        <w:tab/>
        <w:t xml:space="preserve">Všeobecná úverová banka, </w:t>
      </w:r>
      <w:proofErr w:type="spellStart"/>
      <w:r w:rsidRPr="0080286F">
        <w:rPr>
          <w:rFonts w:ascii="Arial" w:hAnsi="Arial" w:cs="Arial"/>
          <w:sz w:val="20"/>
          <w:szCs w:val="20"/>
        </w:rPr>
        <w:t>a.s</w:t>
      </w:r>
      <w:proofErr w:type="spellEnd"/>
      <w:r w:rsidRPr="0080286F">
        <w:rPr>
          <w:rFonts w:ascii="Arial" w:hAnsi="Arial" w:cs="Arial"/>
          <w:sz w:val="20"/>
          <w:szCs w:val="20"/>
        </w:rPr>
        <w:t>. pobočka Liptovský Mikuláš</w:t>
      </w:r>
    </w:p>
    <w:p w:rsidR="00AE28EA" w:rsidRPr="0080286F" w:rsidRDefault="00AE28EA" w:rsidP="00AE28EA">
      <w:pPr>
        <w:autoSpaceDE w:val="0"/>
        <w:autoSpaceDN w:val="0"/>
        <w:adjustRightInd w:val="0"/>
        <w:ind w:firstLine="426"/>
        <w:jc w:val="both"/>
        <w:rPr>
          <w:rFonts w:ascii="Arial" w:hAnsi="Arial" w:cs="Arial"/>
          <w:sz w:val="20"/>
          <w:szCs w:val="20"/>
        </w:rPr>
      </w:pPr>
      <w:r w:rsidRPr="0080286F">
        <w:rPr>
          <w:rFonts w:ascii="Arial" w:hAnsi="Arial" w:cs="Arial"/>
          <w:sz w:val="20"/>
          <w:szCs w:val="20"/>
        </w:rPr>
        <w:t>IBAN:</w:t>
      </w:r>
      <w:r w:rsidRPr="0080286F">
        <w:rPr>
          <w:rFonts w:ascii="Arial" w:hAnsi="Arial" w:cs="Arial"/>
          <w:sz w:val="20"/>
          <w:szCs w:val="20"/>
        </w:rPr>
        <w:tab/>
      </w:r>
      <w:r w:rsidRPr="0080286F">
        <w:rPr>
          <w:rFonts w:ascii="Arial" w:hAnsi="Arial" w:cs="Arial"/>
          <w:sz w:val="20"/>
          <w:szCs w:val="20"/>
        </w:rPr>
        <w:tab/>
      </w:r>
      <w:r w:rsidRPr="0080286F">
        <w:rPr>
          <w:rFonts w:ascii="Arial" w:hAnsi="Arial" w:cs="Arial"/>
          <w:sz w:val="20"/>
          <w:szCs w:val="20"/>
        </w:rPr>
        <w:tab/>
        <w:t>SK51 0200 0000 0046 2089 0655</w:t>
      </w:r>
    </w:p>
    <w:p w:rsidR="00AE28EA" w:rsidRDefault="00AE28EA" w:rsidP="00AE28EA">
      <w:pPr>
        <w:autoSpaceDE w:val="0"/>
        <w:autoSpaceDN w:val="0"/>
        <w:adjustRightInd w:val="0"/>
        <w:ind w:firstLine="426"/>
        <w:jc w:val="both"/>
        <w:rPr>
          <w:rFonts w:ascii="Arial" w:hAnsi="Arial" w:cs="Arial"/>
          <w:sz w:val="20"/>
          <w:szCs w:val="20"/>
        </w:rPr>
      </w:pPr>
      <w:r w:rsidRPr="0091378F">
        <w:rPr>
          <w:rFonts w:ascii="Arial" w:hAnsi="Arial" w:cs="Arial"/>
          <w:sz w:val="20"/>
          <w:szCs w:val="20"/>
        </w:rPr>
        <w:t xml:space="preserve"> </w:t>
      </w:r>
    </w:p>
    <w:p w:rsidR="00AE28EA" w:rsidRPr="006151A7" w:rsidRDefault="00AE28EA" w:rsidP="00AE28EA">
      <w:pPr>
        <w:autoSpaceDE w:val="0"/>
        <w:autoSpaceDN w:val="0"/>
        <w:adjustRightInd w:val="0"/>
        <w:ind w:firstLine="426"/>
        <w:jc w:val="both"/>
        <w:rPr>
          <w:rFonts w:ascii="Arial" w:hAnsi="Arial" w:cs="Arial"/>
          <w:color w:val="000000"/>
          <w:sz w:val="20"/>
          <w:szCs w:val="20"/>
        </w:rPr>
      </w:pPr>
      <w:r w:rsidRPr="006151A7">
        <w:rPr>
          <w:rFonts w:ascii="Arial" w:hAnsi="Arial" w:cs="Arial"/>
          <w:color w:val="000000"/>
          <w:sz w:val="20"/>
          <w:szCs w:val="20"/>
        </w:rPr>
        <w:t>(ďalej len „</w:t>
      </w:r>
      <w:r w:rsidRPr="006151A7">
        <w:rPr>
          <w:rFonts w:ascii="Arial" w:hAnsi="Arial" w:cs="Arial"/>
          <w:b/>
          <w:bCs/>
          <w:color w:val="000000"/>
          <w:sz w:val="20"/>
          <w:szCs w:val="20"/>
        </w:rPr>
        <w:t>Objednávateľ</w:t>
      </w:r>
      <w:r w:rsidRPr="006151A7">
        <w:rPr>
          <w:rFonts w:ascii="Arial" w:hAnsi="Arial" w:cs="Arial"/>
          <w:color w:val="000000"/>
          <w:sz w:val="20"/>
          <w:szCs w:val="20"/>
        </w:rPr>
        <w:t>“)</w:t>
      </w:r>
    </w:p>
    <w:p w:rsidR="00AE28EA" w:rsidRPr="006151A7" w:rsidRDefault="00AE28EA" w:rsidP="00AE28EA">
      <w:pPr>
        <w:autoSpaceDE w:val="0"/>
        <w:autoSpaceDN w:val="0"/>
        <w:adjustRightInd w:val="0"/>
        <w:jc w:val="both"/>
        <w:rPr>
          <w:rFonts w:ascii="Arial" w:hAnsi="Arial" w:cs="Arial"/>
          <w:b/>
          <w:bCs/>
          <w:color w:val="000000"/>
          <w:sz w:val="20"/>
          <w:szCs w:val="20"/>
        </w:rPr>
      </w:pPr>
    </w:p>
    <w:p w:rsidR="00AE28EA" w:rsidRPr="00756428" w:rsidRDefault="00AE28EA" w:rsidP="00AE28EA">
      <w:pPr>
        <w:pStyle w:val="Odsekzoznamu"/>
        <w:autoSpaceDE w:val="0"/>
        <w:autoSpaceDN w:val="0"/>
        <w:adjustRightInd w:val="0"/>
        <w:spacing w:line="259" w:lineRule="auto"/>
        <w:ind w:left="426"/>
        <w:jc w:val="both"/>
        <w:rPr>
          <w:rFonts w:ascii="Arial" w:hAnsi="Arial" w:cs="Arial"/>
          <w:b/>
          <w:bCs/>
          <w:color w:val="000000"/>
          <w:sz w:val="20"/>
          <w:szCs w:val="20"/>
        </w:rPr>
      </w:pPr>
      <w:r w:rsidRPr="00756428">
        <w:rPr>
          <w:rFonts w:ascii="Arial" w:hAnsi="Arial" w:cs="Arial"/>
          <w:b/>
          <w:bCs/>
          <w:color w:val="000000"/>
          <w:sz w:val="20"/>
          <w:szCs w:val="20"/>
        </w:rPr>
        <w:t>Dodávateľ</w:t>
      </w:r>
    </w:p>
    <w:p w:rsidR="00AE28EA" w:rsidRPr="006151A7" w:rsidRDefault="00AE28EA" w:rsidP="00AE28E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Obchodné meno:</w:t>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r>
      <w:r w:rsidRPr="006151A7">
        <w:rPr>
          <w:rFonts w:ascii="Arial" w:hAnsi="Arial" w:cs="Arial"/>
          <w:color w:val="000000"/>
          <w:sz w:val="20"/>
          <w:szCs w:val="20"/>
        </w:rPr>
        <w:tab/>
      </w:r>
    </w:p>
    <w:p w:rsidR="00AE28EA" w:rsidRPr="006151A7" w:rsidRDefault="00AE28EA" w:rsidP="00AE28E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Sídlo: </w:t>
      </w:r>
    </w:p>
    <w:p w:rsidR="00AE28EA" w:rsidRPr="006151A7" w:rsidRDefault="00AE28EA" w:rsidP="00AE28E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Korešpondenčná adresa:</w:t>
      </w:r>
    </w:p>
    <w:p w:rsidR="00AE28EA" w:rsidRPr="006151A7" w:rsidRDefault="00AE28EA" w:rsidP="00AE28E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Štatutárny orgán:</w:t>
      </w:r>
    </w:p>
    <w:p w:rsidR="00AE28EA" w:rsidRPr="006151A7" w:rsidRDefault="00AE28EA" w:rsidP="00AE28E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IČO: </w:t>
      </w:r>
    </w:p>
    <w:p w:rsidR="00AE28EA" w:rsidRPr="006151A7" w:rsidRDefault="00AE28EA" w:rsidP="00AE28E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DIČ: </w:t>
      </w:r>
    </w:p>
    <w:p w:rsidR="00AE28EA" w:rsidRPr="006151A7" w:rsidRDefault="00AE28EA" w:rsidP="00AE28E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IČ DPH: </w:t>
      </w:r>
    </w:p>
    <w:p w:rsidR="00AE28EA" w:rsidRPr="006151A7" w:rsidRDefault="00AE28EA" w:rsidP="00AE28E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Bankové spojenie:</w:t>
      </w:r>
    </w:p>
    <w:p w:rsidR="00AE28EA" w:rsidRPr="006151A7" w:rsidRDefault="00AE28EA" w:rsidP="00AE28E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IBAN: </w:t>
      </w:r>
    </w:p>
    <w:p w:rsidR="00AE28EA" w:rsidRPr="006151A7" w:rsidRDefault="00AE28EA" w:rsidP="00AE28E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SWIFT:</w:t>
      </w:r>
    </w:p>
    <w:p w:rsidR="00AE28EA" w:rsidRPr="006151A7" w:rsidRDefault="00AE28EA" w:rsidP="00AE28EA">
      <w:pPr>
        <w:autoSpaceDE w:val="0"/>
        <w:autoSpaceDN w:val="0"/>
        <w:adjustRightInd w:val="0"/>
        <w:ind w:left="426"/>
        <w:jc w:val="both"/>
        <w:rPr>
          <w:rFonts w:ascii="Arial" w:hAnsi="Arial" w:cs="Arial"/>
          <w:color w:val="000000"/>
          <w:sz w:val="20"/>
          <w:szCs w:val="20"/>
        </w:rPr>
      </w:pPr>
      <w:r w:rsidRPr="006151A7">
        <w:rPr>
          <w:rFonts w:ascii="Arial" w:hAnsi="Arial" w:cs="Arial"/>
          <w:color w:val="000000"/>
          <w:sz w:val="20"/>
          <w:szCs w:val="20"/>
        </w:rPr>
        <w:t xml:space="preserve">Registrácia: </w:t>
      </w:r>
    </w:p>
    <w:p w:rsidR="00AE28EA" w:rsidRPr="0091378F" w:rsidRDefault="00AE28EA" w:rsidP="00AE28EA">
      <w:pPr>
        <w:autoSpaceDE w:val="0"/>
        <w:autoSpaceDN w:val="0"/>
        <w:adjustRightInd w:val="0"/>
        <w:ind w:firstLine="426"/>
        <w:jc w:val="both"/>
        <w:rPr>
          <w:rFonts w:ascii="Arial" w:hAnsi="Arial" w:cs="Arial"/>
          <w:color w:val="000000"/>
          <w:sz w:val="20"/>
          <w:szCs w:val="20"/>
        </w:rPr>
      </w:pPr>
      <w:r w:rsidRPr="0091378F">
        <w:rPr>
          <w:rFonts w:ascii="Arial" w:hAnsi="Arial" w:cs="Arial"/>
          <w:color w:val="000000"/>
          <w:sz w:val="20"/>
          <w:szCs w:val="20"/>
        </w:rPr>
        <w:t>(ďalej len „</w:t>
      </w:r>
      <w:r w:rsidRPr="0091378F">
        <w:rPr>
          <w:rFonts w:ascii="Arial" w:hAnsi="Arial" w:cs="Arial"/>
          <w:b/>
          <w:bCs/>
          <w:color w:val="000000"/>
          <w:sz w:val="20"/>
          <w:szCs w:val="20"/>
        </w:rPr>
        <w:t>Dodávateľ</w:t>
      </w:r>
      <w:r w:rsidRPr="0091378F">
        <w:rPr>
          <w:rFonts w:ascii="Arial" w:hAnsi="Arial" w:cs="Arial"/>
          <w:color w:val="000000"/>
          <w:sz w:val="20"/>
          <w:szCs w:val="20"/>
        </w:rPr>
        <w:t>“)</w:t>
      </w:r>
    </w:p>
    <w:p w:rsidR="00AE28EA" w:rsidRPr="009376ED" w:rsidRDefault="00AE28EA" w:rsidP="00AE28EA">
      <w:pPr>
        <w:spacing w:line="276" w:lineRule="auto"/>
        <w:jc w:val="center"/>
        <w:rPr>
          <w:rFonts w:ascii="Arial" w:eastAsia="Calibri" w:hAnsi="Arial" w:cs="Arial"/>
          <w:b/>
          <w:bCs/>
          <w:sz w:val="20"/>
          <w:szCs w:val="20"/>
          <w:lang w:eastAsia="en-US"/>
        </w:rPr>
      </w:pPr>
    </w:p>
    <w:p w:rsidR="00AE28EA" w:rsidRDefault="00AE28EA" w:rsidP="00AE28EA">
      <w:pPr>
        <w:jc w:val="center"/>
        <w:rPr>
          <w:rFonts w:ascii="Arial" w:eastAsiaTheme="minorHAnsi" w:hAnsi="Arial" w:cs="Arial"/>
          <w:b/>
          <w:sz w:val="20"/>
          <w:szCs w:val="20"/>
          <w:lang w:eastAsia="en-US"/>
        </w:rPr>
      </w:pPr>
    </w:p>
    <w:p w:rsidR="00AE28EA" w:rsidRPr="00E572AD" w:rsidRDefault="00AE28EA" w:rsidP="00AE28EA">
      <w:pPr>
        <w:autoSpaceDE w:val="0"/>
        <w:autoSpaceDN w:val="0"/>
        <w:adjustRightInd w:val="0"/>
        <w:jc w:val="center"/>
        <w:rPr>
          <w:rFonts w:ascii="Arial" w:hAnsi="Arial" w:cs="Arial"/>
          <w:b/>
          <w:bCs/>
          <w:color w:val="000000"/>
          <w:sz w:val="20"/>
          <w:szCs w:val="20"/>
        </w:rPr>
      </w:pPr>
      <w:r w:rsidRPr="00E572AD">
        <w:rPr>
          <w:rFonts w:ascii="Arial" w:hAnsi="Arial" w:cs="Arial"/>
          <w:b/>
          <w:bCs/>
          <w:color w:val="000000"/>
          <w:sz w:val="20"/>
          <w:szCs w:val="20"/>
        </w:rPr>
        <w:t>Preambula</w:t>
      </w:r>
    </w:p>
    <w:p w:rsidR="00AE28EA" w:rsidRPr="00E572AD" w:rsidRDefault="00AE28EA" w:rsidP="00AE28EA">
      <w:pPr>
        <w:autoSpaceDE w:val="0"/>
        <w:autoSpaceDN w:val="0"/>
        <w:adjustRightInd w:val="0"/>
        <w:jc w:val="center"/>
        <w:rPr>
          <w:rFonts w:ascii="Arial" w:hAnsi="Arial" w:cs="Arial"/>
          <w:sz w:val="20"/>
          <w:szCs w:val="20"/>
        </w:rPr>
      </w:pPr>
    </w:p>
    <w:p w:rsidR="00AE28EA" w:rsidRPr="00E572AD" w:rsidRDefault="00AE28EA" w:rsidP="00AE28EA">
      <w:pPr>
        <w:autoSpaceDE w:val="0"/>
        <w:autoSpaceDN w:val="0"/>
        <w:adjustRightInd w:val="0"/>
        <w:jc w:val="both"/>
        <w:rPr>
          <w:rFonts w:ascii="Arial" w:hAnsi="Arial" w:cs="Arial"/>
          <w:sz w:val="20"/>
          <w:szCs w:val="20"/>
        </w:rPr>
      </w:pPr>
      <w:r w:rsidRPr="00E572AD">
        <w:rPr>
          <w:rFonts w:ascii="Arial" w:hAnsi="Arial" w:cs="Arial"/>
          <w:sz w:val="20"/>
          <w:szCs w:val="20"/>
        </w:rPr>
        <w:t>Objednávateľ vyhlásil v súlade so zákonom č. 343/2015 Z. z. o verejnom obstarávaní a o zmene a doplnení niektorých zákonov v znení neskorších predpisov (ďalej len „</w:t>
      </w:r>
      <w:r w:rsidRPr="00E572AD">
        <w:rPr>
          <w:rFonts w:ascii="Arial" w:hAnsi="Arial" w:cs="Arial"/>
          <w:b/>
          <w:sz w:val="20"/>
          <w:szCs w:val="20"/>
        </w:rPr>
        <w:t>Zákon o VO</w:t>
      </w:r>
      <w:r w:rsidRPr="00E572AD">
        <w:rPr>
          <w:rFonts w:ascii="Arial" w:hAnsi="Arial" w:cs="Arial"/>
          <w:sz w:val="20"/>
          <w:szCs w:val="20"/>
        </w:rPr>
        <w:t xml:space="preserve">“) verejné obstarávanie na nadlimitnú zákazku na poskytnutie služieb postupom verejnej súťaže, predmetom ktorej je vykonanie  služieb v rámci  projektu </w:t>
      </w:r>
      <w:r w:rsidRPr="00E572AD">
        <w:rPr>
          <w:rFonts w:ascii="Arial" w:hAnsi="Arial" w:cs="Arial"/>
          <w:b/>
          <w:bCs/>
          <w:iCs/>
          <w:sz w:val="20"/>
          <w:szCs w:val="20"/>
        </w:rPr>
        <w:t>„</w:t>
      </w:r>
      <w:bookmarkStart w:id="0" w:name="_Hlk125956932"/>
      <w:r w:rsidRPr="005454AB">
        <w:rPr>
          <w:rFonts w:ascii="Arial" w:hAnsi="Arial" w:cs="Arial"/>
          <w:b/>
          <w:bCs/>
          <w:iCs/>
          <w:sz w:val="20"/>
          <w:szCs w:val="20"/>
        </w:rPr>
        <w:t>Zvýšenie úrovne informačnej a kybernetickej bezpečnosti LM</w:t>
      </w:r>
      <w:bookmarkEnd w:id="0"/>
      <w:r w:rsidRPr="00E572AD">
        <w:rPr>
          <w:rFonts w:ascii="Arial" w:hAnsi="Arial" w:cs="Arial"/>
          <w:b/>
          <w:bCs/>
          <w:iCs/>
          <w:sz w:val="20"/>
          <w:szCs w:val="20"/>
        </w:rPr>
        <w:t>“</w:t>
      </w:r>
      <w:r w:rsidRPr="00E572AD">
        <w:rPr>
          <w:rFonts w:ascii="Arial" w:hAnsi="Arial" w:cs="Arial"/>
          <w:b/>
          <w:bCs/>
          <w:i/>
          <w:iCs/>
          <w:sz w:val="20"/>
          <w:szCs w:val="20"/>
        </w:rPr>
        <w:t xml:space="preserve"> </w:t>
      </w:r>
      <w:r w:rsidRPr="00E572AD">
        <w:rPr>
          <w:rFonts w:ascii="Arial" w:hAnsi="Arial" w:cs="Arial"/>
          <w:sz w:val="20"/>
          <w:szCs w:val="20"/>
        </w:rPr>
        <w:t>(ďalej len „</w:t>
      </w:r>
      <w:r w:rsidRPr="00E572AD">
        <w:rPr>
          <w:rFonts w:ascii="Arial" w:hAnsi="Arial" w:cs="Arial"/>
          <w:b/>
          <w:sz w:val="20"/>
          <w:szCs w:val="20"/>
        </w:rPr>
        <w:t>Projekt</w:t>
      </w:r>
      <w:r w:rsidRPr="00E572AD">
        <w:rPr>
          <w:rFonts w:ascii="Arial" w:hAnsi="Arial" w:cs="Arial"/>
          <w:sz w:val="20"/>
          <w:szCs w:val="20"/>
        </w:rPr>
        <w:t xml:space="preserve">“), ITMS kód Projektu </w:t>
      </w:r>
      <w:r>
        <w:rPr>
          <w:rFonts w:ascii="Arial" w:hAnsi="Arial" w:cs="Arial"/>
          <w:sz w:val="20"/>
          <w:szCs w:val="20"/>
        </w:rPr>
        <w:t>311071BZX2</w:t>
      </w:r>
      <w:r w:rsidRPr="00E572AD">
        <w:rPr>
          <w:rFonts w:ascii="Arial" w:hAnsi="Arial" w:cs="Arial"/>
          <w:sz w:val="20"/>
          <w:szCs w:val="20"/>
        </w:rPr>
        <w:t xml:space="preserve"> v rámci operačného programu Integrovaná infraštruktúra.</w:t>
      </w:r>
    </w:p>
    <w:p w:rsidR="00AE28EA" w:rsidRPr="00E572AD" w:rsidRDefault="00AE28EA" w:rsidP="00AE28EA">
      <w:pPr>
        <w:autoSpaceDE w:val="0"/>
        <w:autoSpaceDN w:val="0"/>
        <w:adjustRightInd w:val="0"/>
        <w:jc w:val="both"/>
        <w:rPr>
          <w:rFonts w:ascii="Arial" w:hAnsi="Arial" w:cs="Arial"/>
          <w:color w:val="000000"/>
          <w:sz w:val="20"/>
          <w:szCs w:val="20"/>
        </w:rPr>
      </w:pPr>
      <w:r w:rsidRPr="00E572AD">
        <w:rPr>
          <w:rFonts w:ascii="Arial" w:hAnsi="Arial" w:cs="Arial"/>
          <w:sz w:val="20"/>
          <w:szCs w:val="20"/>
        </w:rPr>
        <w:t xml:space="preserve">Oznámenie o vyhlásení verejného obstarávania bolo uverejnené v Úradnom vestníku Európskej únie ............... a vo Vestníku verejného obstarávania č. ............... zo dňa ............... pod značkou ............... Do predmetného verejného obstarávania  predložil súťažnú ponuku aj Poskytovateľ. Ponuka Poskytovateľa bola vyhodnotená ako úspešná. Zmluvné </w:t>
      </w:r>
      <w:r w:rsidRPr="00E572AD">
        <w:rPr>
          <w:rFonts w:ascii="Arial" w:hAnsi="Arial" w:cs="Arial"/>
          <w:color w:val="000000"/>
          <w:sz w:val="20"/>
          <w:szCs w:val="20"/>
        </w:rPr>
        <w:t xml:space="preserve">strany uzavretím tejto </w:t>
      </w:r>
      <w:r w:rsidRPr="00E572AD">
        <w:rPr>
          <w:rFonts w:ascii="Arial" w:hAnsi="Arial" w:cs="Arial"/>
          <w:sz w:val="20"/>
          <w:szCs w:val="20"/>
        </w:rPr>
        <w:t xml:space="preserve">Zmluvy prejavujú svoju vôľu dohodnúť podmienky a spôsob realizácie predmetu zákazky v zmysle vyhláseného verejného obstarávania. </w:t>
      </w:r>
    </w:p>
    <w:p w:rsidR="00AE28EA" w:rsidRDefault="00AE28EA" w:rsidP="00AE28EA">
      <w:pPr>
        <w:rPr>
          <w:rFonts w:ascii="Arial" w:eastAsiaTheme="minorHAnsi" w:hAnsi="Arial" w:cs="Arial"/>
          <w:b/>
          <w:sz w:val="20"/>
          <w:szCs w:val="20"/>
          <w:lang w:eastAsia="en-US"/>
        </w:rPr>
      </w:pPr>
    </w:p>
    <w:p w:rsidR="00AE28EA" w:rsidRPr="00627E56" w:rsidRDefault="00AE28EA" w:rsidP="00AE28EA">
      <w:pPr>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Čl. II</w:t>
      </w:r>
    </w:p>
    <w:p w:rsidR="00AE28EA" w:rsidRPr="00B5460F" w:rsidRDefault="00AE28EA" w:rsidP="00AE28EA">
      <w:pPr>
        <w:spacing w:after="120"/>
        <w:ind w:left="426" w:hanging="426"/>
        <w:jc w:val="center"/>
        <w:rPr>
          <w:rFonts w:ascii="Arial" w:eastAsiaTheme="minorHAnsi" w:hAnsi="Arial" w:cs="Arial"/>
          <w:b/>
          <w:sz w:val="20"/>
          <w:szCs w:val="20"/>
          <w:lang w:eastAsia="en-US"/>
        </w:rPr>
      </w:pPr>
      <w:r w:rsidRPr="00B5460F">
        <w:rPr>
          <w:rFonts w:ascii="Arial" w:eastAsiaTheme="minorHAnsi" w:hAnsi="Arial" w:cs="Arial"/>
          <w:b/>
          <w:sz w:val="20"/>
          <w:szCs w:val="20"/>
          <w:lang w:eastAsia="en-US"/>
        </w:rPr>
        <w:t>Úvodné ustanovenia</w:t>
      </w:r>
    </w:p>
    <w:p w:rsidR="00AE28EA" w:rsidRPr="00B5460F" w:rsidRDefault="00AE28EA">
      <w:pPr>
        <w:pStyle w:val="Odsekzoznamu"/>
        <w:numPr>
          <w:ilvl w:val="0"/>
          <w:numId w:val="8"/>
        </w:numPr>
        <w:ind w:left="426" w:hanging="426"/>
        <w:jc w:val="both"/>
        <w:rPr>
          <w:rFonts w:ascii="Arial" w:eastAsiaTheme="minorHAnsi" w:hAnsi="Arial" w:cs="Arial"/>
          <w:sz w:val="20"/>
          <w:szCs w:val="20"/>
          <w:lang w:eastAsia="en-US"/>
        </w:rPr>
      </w:pPr>
      <w:r w:rsidRPr="00B5460F">
        <w:rPr>
          <w:rFonts w:ascii="Arial" w:eastAsiaTheme="minorHAnsi" w:hAnsi="Arial" w:cs="Arial"/>
          <w:sz w:val="20"/>
          <w:szCs w:val="20"/>
          <w:lang w:eastAsia="en-US"/>
        </w:rPr>
        <w:t xml:space="preserve">Dodávateľ je podľa </w:t>
      </w:r>
      <w:proofErr w:type="spellStart"/>
      <w:r w:rsidRPr="00B5460F">
        <w:rPr>
          <w:rFonts w:ascii="Arial" w:eastAsiaTheme="minorHAnsi" w:hAnsi="Arial" w:cs="Arial"/>
          <w:sz w:val="20"/>
          <w:szCs w:val="20"/>
          <w:lang w:eastAsia="en-US"/>
        </w:rPr>
        <w:t>ZoVO</w:t>
      </w:r>
      <w:proofErr w:type="spellEnd"/>
      <w:r w:rsidRPr="00B5460F">
        <w:rPr>
          <w:rFonts w:ascii="Arial" w:eastAsiaTheme="minorHAnsi" w:hAnsi="Arial" w:cs="Arial"/>
          <w:sz w:val="20"/>
          <w:szCs w:val="20"/>
          <w:lang w:eastAsia="en-US"/>
        </w:rPr>
        <w:t xml:space="preserve"> uchádzačom, ktorý predložil ponuku, a ktorý bol vyhodnotený ako úspešný uchádzač a jeho ponuka bola prijatá. Dodávateľ je odborne spôsobilou osobou, ktorá disponuje kapacitami s potrebnými znalosťami, praktickými skúsenosťami v oblasti informačnej a kybernetickej bezpečnosti, ktoré je možné v danej oblasti predpokladať. </w:t>
      </w:r>
    </w:p>
    <w:p w:rsidR="00AE28EA" w:rsidRPr="00B5460F" w:rsidRDefault="00AE28EA">
      <w:pPr>
        <w:pStyle w:val="Odsekzoznamu"/>
        <w:numPr>
          <w:ilvl w:val="0"/>
          <w:numId w:val="8"/>
        </w:numPr>
        <w:ind w:left="426" w:hanging="426"/>
        <w:rPr>
          <w:rFonts w:ascii="Arial" w:eastAsiaTheme="minorHAnsi" w:hAnsi="Arial" w:cs="Arial"/>
          <w:sz w:val="20"/>
          <w:szCs w:val="20"/>
          <w:lang w:eastAsia="en-US"/>
        </w:rPr>
      </w:pPr>
      <w:r w:rsidRPr="00B5460F">
        <w:rPr>
          <w:rFonts w:ascii="Arial" w:eastAsiaTheme="minorHAnsi" w:hAnsi="Arial" w:cs="Arial"/>
          <w:sz w:val="20"/>
          <w:szCs w:val="20"/>
          <w:lang w:eastAsia="en-US"/>
        </w:rPr>
        <w:lastRenderedPageBreak/>
        <w:t>Zabezpečenie prevádzky plnenia predmetu zmluvy bude zabezpečené z vlastných finančných zdrojov objednávateľa.</w:t>
      </w:r>
    </w:p>
    <w:p w:rsidR="00AE28EA" w:rsidRPr="00627E56" w:rsidRDefault="00AE28EA" w:rsidP="00AE28EA">
      <w:pPr>
        <w:jc w:val="center"/>
        <w:rPr>
          <w:rFonts w:ascii="Arial" w:eastAsiaTheme="minorHAnsi" w:hAnsi="Arial" w:cs="Arial"/>
          <w:b/>
          <w:sz w:val="20"/>
          <w:szCs w:val="20"/>
          <w:lang w:eastAsia="en-US"/>
        </w:rPr>
      </w:pPr>
    </w:p>
    <w:p w:rsidR="00AE28EA" w:rsidRPr="00627E56" w:rsidRDefault="00AE28EA" w:rsidP="00AE28EA">
      <w:pPr>
        <w:keepNext/>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Čl. III</w:t>
      </w:r>
    </w:p>
    <w:p w:rsidR="00AE28EA" w:rsidRPr="00627E56" w:rsidRDefault="00AE28EA" w:rsidP="00AE28EA">
      <w:pPr>
        <w:keepNext/>
        <w:spacing w:after="120"/>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Predmet a účel zmluvy</w:t>
      </w:r>
    </w:p>
    <w:p w:rsidR="00AE28EA" w:rsidRPr="00627E56" w:rsidRDefault="00AE28EA">
      <w:pPr>
        <w:keepNext/>
        <w:numPr>
          <w:ilvl w:val="0"/>
          <w:numId w:val="7"/>
        </w:numPr>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bCs/>
          <w:sz w:val="20"/>
          <w:szCs w:val="20"/>
          <w:lang w:eastAsia="en-US"/>
        </w:rPr>
        <w:t xml:space="preserve">Na základe tejto zmluvy a </w:t>
      </w:r>
      <w:r w:rsidRPr="00627E56">
        <w:rPr>
          <w:rFonts w:ascii="Arial" w:eastAsiaTheme="minorHAnsi" w:hAnsi="Arial" w:cs="Arial"/>
          <w:sz w:val="20"/>
          <w:szCs w:val="20"/>
          <w:lang w:eastAsia="en-US"/>
        </w:rPr>
        <w:t xml:space="preserve">podľa podmienok v nej dojednaných </w:t>
      </w:r>
      <w:r w:rsidRPr="00627E56">
        <w:rPr>
          <w:rFonts w:ascii="Arial" w:eastAsiaTheme="minorHAnsi" w:hAnsi="Arial" w:cs="Arial"/>
          <w:bCs/>
          <w:sz w:val="20"/>
          <w:szCs w:val="20"/>
          <w:lang w:eastAsia="en-US"/>
        </w:rPr>
        <w:t>sa dodávateľ zaväzuje</w:t>
      </w:r>
      <w:r w:rsidRPr="00627E56">
        <w:rPr>
          <w:rFonts w:ascii="Arial" w:eastAsiaTheme="minorHAnsi" w:hAnsi="Arial" w:cs="Arial"/>
          <w:sz w:val="20"/>
          <w:szCs w:val="20"/>
          <w:lang w:eastAsia="en-US"/>
        </w:rPr>
        <w:t xml:space="preserve"> vykonať </w:t>
      </w:r>
      <w:r w:rsidRPr="00627E56">
        <w:rPr>
          <w:rFonts w:ascii="Arial" w:eastAsiaTheme="minorHAnsi" w:hAnsi="Arial" w:cs="Arial"/>
          <w:b/>
          <w:sz w:val="20"/>
          <w:szCs w:val="20"/>
          <w:u w:val="single"/>
          <w:lang w:eastAsia="en-US"/>
        </w:rPr>
        <w:t>analýzu, implementáciu, testovanie, nasadenie a pilotnú prevádzku opatrení súvisiacich so zabezpečením informačnej a kybernetickej bezpečnosti</w:t>
      </w:r>
      <w:r>
        <w:rPr>
          <w:rFonts w:ascii="Arial" w:eastAsiaTheme="minorHAnsi" w:hAnsi="Arial" w:cs="Arial"/>
          <w:b/>
          <w:sz w:val="20"/>
          <w:szCs w:val="20"/>
          <w:u w:val="single"/>
          <w:lang w:eastAsia="en-US"/>
        </w:rPr>
        <w:t xml:space="preserve"> </w:t>
      </w:r>
      <w:r w:rsidRPr="00315BEF">
        <w:rPr>
          <w:rFonts w:ascii="Arial" w:eastAsiaTheme="minorHAnsi" w:hAnsi="Arial" w:cs="Arial"/>
          <w:bCs/>
          <w:sz w:val="20"/>
          <w:szCs w:val="20"/>
          <w:lang w:eastAsia="en-US"/>
        </w:rPr>
        <w:t>a zároveň zabezpečiť</w:t>
      </w:r>
      <w:r>
        <w:rPr>
          <w:rFonts w:ascii="Arial" w:eastAsiaTheme="minorHAnsi" w:hAnsi="Arial" w:cs="Arial"/>
          <w:bCs/>
          <w:sz w:val="20"/>
          <w:szCs w:val="20"/>
          <w:lang w:eastAsia="en-US"/>
        </w:rPr>
        <w:t xml:space="preserve"> </w:t>
      </w:r>
      <w:r>
        <w:rPr>
          <w:rFonts w:ascii="Arial" w:eastAsiaTheme="minorHAnsi" w:hAnsi="Arial" w:cs="Arial"/>
          <w:b/>
          <w:sz w:val="20"/>
          <w:szCs w:val="20"/>
          <w:u w:val="single"/>
          <w:lang w:eastAsia="en-US"/>
        </w:rPr>
        <w:t>prevádzku opatrení súvisiacich so zabezpečením informačnej a kybernetickej bezpečnosti</w:t>
      </w:r>
      <w:r w:rsidRPr="00627E56">
        <w:rPr>
          <w:rFonts w:ascii="Arial" w:eastAsiaTheme="minorHAnsi" w:hAnsi="Arial" w:cs="Arial"/>
          <w:b/>
          <w:sz w:val="20"/>
          <w:szCs w:val="20"/>
          <w:lang w:eastAsia="en-US"/>
        </w:rPr>
        <w:t xml:space="preserve"> </w:t>
      </w:r>
      <w:r w:rsidRPr="00627E56">
        <w:rPr>
          <w:rFonts w:ascii="Arial" w:eastAsiaTheme="minorHAnsi" w:hAnsi="Arial" w:cs="Arial"/>
          <w:sz w:val="20"/>
          <w:szCs w:val="20"/>
          <w:lang w:eastAsia="en-US"/>
        </w:rPr>
        <w:t>pre objednávateľa (ďalej len „predmet plnenia“ a/alebo „predmet zmluvy“).</w:t>
      </w:r>
    </w:p>
    <w:p w:rsidR="00AE28EA" w:rsidRPr="00627E56" w:rsidRDefault="00AE28EA">
      <w:pPr>
        <w:keepNext/>
        <w:numPr>
          <w:ilvl w:val="0"/>
          <w:numId w:val="7"/>
        </w:numPr>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Predmet plnenia tejto zmluvy bude realizovaný v nasledujúcich krokoch a Etapách :</w:t>
      </w:r>
    </w:p>
    <w:p w:rsidR="00AE28EA" w:rsidRPr="00650F34" w:rsidRDefault="00AE28EA" w:rsidP="00AE28EA">
      <w:pPr>
        <w:keepNext/>
        <w:spacing w:after="120"/>
        <w:ind w:left="426"/>
        <w:jc w:val="both"/>
        <w:rPr>
          <w:rFonts w:ascii="Arial" w:eastAsiaTheme="minorHAnsi" w:hAnsi="Arial" w:cs="Arial"/>
          <w:b/>
          <w:bCs/>
          <w:sz w:val="20"/>
          <w:szCs w:val="20"/>
          <w:lang w:eastAsia="en-US"/>
        </w:rPr>
      </w:pPr>
      <w:r w:rsidRPr="00650F34">
        <w:rPr>
          <w:rFonts w:ascii="Arial" w:eastAsiaTheme="minorHAnsi" w:hAnsi="Arial" w:cs="Arial"/>
          <w:b/>
          <w:bCs/>
          <w:sz w:val="20"/>
          <w:szCs w:val="20"/>
          <w:lang w:eastAsia="en-US"/>
        </w:rPr>
        <w:t>Etapa I. – odo dňa účinnosti tejto zmluvy – 31.10.2023</w:t>
      </w:r>
    </w:p>
    <w:p w:rsidR="00AE28EA" w:rsidRPr="00627E56" w:rsidRDefault="00AE28EA">
      <w:pPr>
        <w:keepNext/>
        <w:numPr>
          <w:ilvl w:val="0"/>
          <w:numId w:val="10"/>
        </w:numPr>
        <w:spacing w:after="120" w:line="276" w:lineRule="auto"/>
        <w:jc w:val="both"/>
        <w:rPr>
          <w:rFonts w:ascii="Arial" w:eastAsiaTheme="minorHAnsi" w:hAnsi="Arial" w:cs="Arial"/>
          <w:b/>
          <w:vanish/>
          <w:sz w:val="20"/>
          <w:szCs w:val="20"/>
          <w:lang w:eastAsia="en-US"/>
        </w:rPr>
      </w:pPr>
    </w:p>
    <w:p w:rsidR="00AE28EA" w:rsidRPr="00627E56" w:rsidRDefault="00AE28EA">
      <w:pPr>
        <w:keepNext/>
        <w:numPr>
          <w:ilvl w:val="1"/>
          <w:numId w:val="10"/>
        </w:numPr>
        <w:spacing w:after="120" w:line="276" w:lineRule="auto"/>
        <w:jc w:val="both"/>
        <w:rPr>
          <w:rFonts w:ascii="Arial" w:eastAsiaTheme="minorHAnsi" w:hAnsi="Arial" w:cs="Arial"/>
          <w:b/>
          <w:vanish/>
          <w:sz w:val="20"/>
          <w:szCs w:val="20"/>
          <w:lang w:eastAsia="en-US"/>
        </w:rPr>
      </w:pPr>
    </w:p>
    <w:p w:rsidR="00AE28EA" w:rsidRPr="00627E56" w:rsidRDefault="00AE28EA">
      <w:pPr>
        <w:keepNext/>
        <w:numPr>
          <w:ilvl w:val="2"/>
          <w:numId w:val="11"/>
        </w:numPr>
        <w:spacing w:after="120" w:line="276" w:lineRule="auto"/>
        <w:ind w:left="1134" w:hanging="708"/>
        <w:jc w:val="both"/>
        <w:rPr>
          <w:rFonts w:ascii="Arial" w:eastAsiaTheme="minorHAnsi" w:hAnsi="Arial" w:cs="Arial"/>
          <w:b/>
          <w:sz w:val="20"/>
          <w:szCs w:val="20"/>
          <w:lang w:eastAsia="en-US"/>
        </w:rPr>
      </w:pPr>
      <w:r w:rsidRPr="00627E56">
        <w:rPr>
          <w:rFonts w:ascii="Arial" w:eastAsiaTheme="minorHAnsi" w:hAnsi="Arial" w:cs="Arial"/>
          <w:b/>
          <w:sz w:val="20"/>
          <w:szCs w:val="20"/>
          <w:lang w:eastAsia="en-US"/>
        </w:rPr>
        <w:t>analýza a dizajn;</w:t>
      </w:r>
    </w:p>
    <w:p w:rsidR="00AE28EA" w:rsidRPr="00627E56" w:rsidRDefault="00AE28EA">
      <w:pPr>
        <w:keepNext/>
        <w:numPr>
          <w:ilvl w:val="2"/>
          <w:numId w:val="11"/>
        </w:numPr>
        <w:spacing w:after="120" w:line="276" w:lineRule="auto"/>
        <w:ind w:left="1134" w:hanging="708"/>
        <w:jc w:val="both"/>
        <w:rPr>
          <w:rFonts w:ascii="Arial" w:eastAsiaTheme="minorHAnsi" w:hAnsi="Arial" w:cs="Arial"/>
          <w:b/>
          <w:sz w:val="20"/>
          <w:szCs w:val="20"/>
          <w:lang w:eastAsia="en-US"/>
        </w:rPr>
      </w:pPr>
      <w:r w:rsidRPr="00627E56">
        <w:rPr>
          <w:rFonts w:ascii="Arial" w:eastAsiaTheme="minorHAnsi" w:hAnsi="Arial" w:cs="Arial"/>
          <w:b/>
          <w:sz w:val="20"/>
          <w:szCs w:val="20"/>
          <w:lang w:eastAsia="en-US"/>
        </w:rPr>
        <w:t>nákup technických a programových prostriedkov (softvéru) a služieb;</w:t>
      </w:r>
    </w:p>
    <w:p w:rsidR="00AE28EA" w:rsidRPr="00627E56" w:rsidRDefault="00AE28EA">
      <w:pPr>
        <w:keepNext/>
        <w:numPr>
          <w:ilvl w:val="2"/>
          <w:numId w:val="11"/>
        </w:numPr>
        <w:spacing w:after="120" w:line="276" w:lineRule="auto"/>
        <w:ind w:left="1134" w:hanging="708"/>
        <w:jc w:val="both"/>
        <w:rPr>
          <w:rFonts w:ascii="Arial" w:eastAsiaTheme="minorHAnsi" w:hAnsi="Arial" w:cs="Arial"/>
          <w:b/>
          <w:sz w:val="20"/>
          <w:szCs w:val="20"/>
          <w:lang w:eastAsia="en-US"/>
        </w:rPr>
      </w:pPr>
      <w:r w:rsidRPr="00627E56">
        <w:rPr>
          <w:rFonts w:ascii="Arial" w:eastAsiaTheme="minorHAnsi" w:hAnsi="Arial" w:cs="Arial"/>
          <w:b/>
          <w:sz w:val="20"/>
          <w:szCs w:val="20"/>
          <w:lang w:eastAsia="en-US"/>
        </w:rPr>
        <w:t>implementácia a testovanie;</w:t>
      </w:r>
    </w:p>
    <w:p w:rsidR="00AE28EA" w:rsidRPr="00627E56" w:rsidRDefault="00AE28EA">
      <w:pPr>
        <w:keepNext/>
        <w:numPr>
          <w:ilvl w:val="2"/>
          <w:numId w:val="11"/>
        </w:numPr>
        <w:spacing w:after="120" w:line="276" w:lineRule="auto"/>
        <w:ind w:left="1134" w:hanging="708"/>
        <w:jc w:val="both"/>
        <w:rPr>
          <w:rFonts w:ascii="Arial" w:eastAsiaTheme="minorHAnsi" w:hAnsi="Arial" w:cs="Arial"/>
          <w:b/>
          <w:sz w:val="20"/>
          <w:szCs w:val="20"/>
          <w:lang w:eastAsia="en-US"/>
        </w:rPr>
      </w:pPr>
      <w:r w:rsidRPr="00627E56">
        <w:rPr>
          <w:rFonts w:ascii="Arial" w:eastAsiaTheme="minorHAnsi" w:hAnsi="Arial" w:cs="Arial"/>
          <w:b/>
          <w:sz w:val="20"/>
          <w:szCs w:val="20"/>
          <w:lang w:eastAsia="en-US"/>
        </w:rPr>
        <w:t>nasadenie;</w:t>
      </w:r>
    </w:p>
    <w:p w:rsidR="00AE28EA" w:rsidRPr="00833F76" w:rsidRDefault="00AE28EA" w:rsidP="00AE28EA">
      <w:pPr>
        <w:keepNext/>
        <w:spacing w:after="120"/>
        <w:ind w:left="426"/>
        <w:jc w:val="both"/>
        <w:rPr>
          <w:rFonts w:ascii="Arial" w:eastAsiaTheme="minorHAnsi" w:hAnsi="Arial" w:cs="Arial"/>
          <w:b/>
          <w:sz w:val="20"/>
          <w:szCs w:val="20"/>
          <w:lang w:eastAsia="en-US"/>
        </w:rPr>
      </w:pPr>
      <w:r w:rsidRPr="00833F76">
        <w:rPr>
          <w:rFonts w:ascii="Arial" w:eastAsiaTheme="minorHAnsi" w:hAnsi="Arial" w:cs="Arial"/>
          <w:b/>
          <w:sz w:val="20"/>
          <w:szCs w:val="20"/>
          <w:lang w:eastAsia="en-US"/>
        </w:rPr>
        <w:t xml:space="preserve">Etapa II. od  </w:t>
      </w:r>
      <w:r w:rsidRPr="001C2EDF">
        <w:rPr>
          <w:rFonts w:ascii="Arial" w:eastAsiaTheme="minorHAnsi" w:hAnsi="Arial" w:cs="Arial"/>
          <w:b/>
          <w:color w:val="FF0000"/>
          <w:sz w:val="20"/>
          <w:szCs w:val="20"/>
          <w:lang w:eastAsia="en-US"/>
        </w:rPr>
        <w:t>1.1</w:t>
      </w:r>
      <w:r w:rsidR="001C2EDF" w:rsidRPr="001C2EDF">
        <w:rPr>
          <w:rFonts w:ascii="Arial" w:eastAsiaTheme="minorHAnsi" w:hAnsi="Arial" w:cs="Arial"/>
          <w:b/>
          <w:color w:val="FF0000"/>
          <w:sz w:val="20"/>
          <w:szCs w:val="20"/>
          <w:lang w:eastAsia="en-US"/>
        </w:rPr>
        <w:t>1</w:t>
      </w:r>
      <w:r w:rsidRPr="001C2EDF">
        <w:rPr>
          <w:rFonts w:ascii="Arial" w:eastAsiaTheme="minorHAnsi" w:hAnsi="Arial" w:cs="Arial"/>
          <w:b/>
          <w:color w:val="FF0000"/>
          <w:sz w:val="20"/>
          <w:szCs w:val="20"/>
          <w:lang w:eastAsia="en-US"/>
        </w:rPr>
        <w:t xml:space="preserve">.2023 </w:t>
      </w:r>
      <w:r w:rsidRPr="00833F76">
        <w:rPr>
          <w:rFonts w:ascii="Arial" w:eastAsiaTheme="minorHAnsi" w:hAnsi="Arial" w:cs="Arial"/>
          <w:b/>
          <w:sz w:val="20"/>
          <w:szCs w:val="20"/>
          <w:lang w:eastAsia="en-US"/>
        </w:rPr>
        <w:t>– do 31.10.2024</w:t>
      </w:r>
    </w:p>
    <w:p w:rsidR="00AE28EA" w:rsidRPr="00627E56" w:rsidRDefault="00AE28EA">
      <w:pPr>
        <w:keepNext/>
        <w:numPr>
          <w:ilvl w:val="2"/>
          <w:numId w:val="11"/>
        </w:numPr>
        <w:spacing w:after="120" w:line="276" w:lineRule="auto"/>
        <w:ind w:left="1134" w:hanging="708"/>
        <w:jc w:val="both"/>
        <w:rPr>
          <w:rFonts w:ascii="Arial" w:eastAsiaTheme="minorHAnsi" w:hAnsi="Arial" w:cs="Arial"/>
          <w:b/>
          <w:sz w:val="20"/>
          <w:szCs w:val="20"/>
          <w:lang w:eastAsia="en-US"/>
        </w:rPr>
      </w:pPr>
      <w:r w:rsidRPr="00627E56">
        <w:rPr>
          <w:rFonts w:ascii="Arial" w:eastAsiaTheme="minorHAnsi" w:hAnsi="Arial" w:cs="Arial"/>
          <w:b/>
          <w:sz w:val="20"/>
          <w:szCs w:val="20"/>
          <w:lang w:eastAsia="en-US"/>
        </w:rPr>
        <w:t xml:space="preserve">zabezpečenie prevádzky </w:t>
      </w:r>
    </w:p>
    <w:p w:rsidR="00AE28EA" w:rsidRPr="00627E56" w:rsidRDefault="00AE28EA">
      <w:pPr>
        <w:numPr>
          <w:ilvl w:val="0"/>
          <w:numId w:val="7"/>
        </w:numPr>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 xml:space="preserve">Predmet plnenia tejto zmluvy bude realizovaný v jednotlivých Etapách </w:t>
      </w:r>
      <w:r>
        <w:rPr>
          <w:rFonts w:ascii="Arial" w:eastAsiaTheme="minorHAnsi" w:hAnsi="Arial" w:cs="Arial"/>
          <w:sz w:val="20"/>
          <w:szCs w:val="20"/>
          <w:lang w:eastAsia="en-US"/>
        </w:rPr>
        <w:t>v rozsahu</w:t>
      </w:r>
      <w:r w:rsidRPr="00627E56">
        <w:rPr>
          <w:rFonts w:ascii="Arial" w:eastAsiaTheme="minorHAnsi" w:hAnsi="Arial" w:cs="Arial"/>
          <w:sz w:val="20"/>
          <w:szCs w:val="20"/>
          <w:lang w:eastAsia="en-US"/>
        </w:rPr>
        <w:t xml:space="preserve"> :</w:t>
      </w:r>
    </w:p>
    <w:p w:rsidR="00AE28EA" w:rsidRPr="00627E56" w:rsidRDefault="00AE28EA">
      <w:pPr>
        <w:numPr>
          <w:ilvl w:val="2"/>
          <w:numId w:val="12"/>
        </w:numPr>
        <w:spacing w:after="120" w:line="276" w:lineRule="auto"/>
        <w:jc w:val="both"/>
        <w:rPr>
          <w:rFonts w:ascii="Arial" w:eastAsiaTheme="minorHAnsi" w:hAnsi="Arial" w:cs="Arial"/>
          <w:b/>
          <w:sz w:val="20"/>
          <w:szCs w:val="20"/>
          <w:lang w:eastAsia="en-US"/>
        </w:rPr>
      </w:pPr>
      <w:r w:rsidRPr="00627E56">
        <w:rPr>
          <w:rFonts w:ascii="Arial" w:eastAsiaTheme="minorHAnsi" w:hAnsi="Arial" w:cs="Arial"/>
          <w:b/>
          <w:sz w:val="20"/>
          <w:szCs w:val="20"/>
          <w:lang w:eastAsia="en-US"/>
        </w:rPr>
        <w:t>Služba SIEM;</w:t>
      </w:r>
    </w:p>
    <w:p w:rsidR="00AE28EA" w:rsidRPr="00627E56" w:rsidRDefault="00AE28EA">
      <w:pPr>
        <w:numPr>
          <w:ilvl w:val="2"/>
          <w:numId w:val="12"/>
        </w:numPr>
        <w:spacing w:after="120" w:line="276" w:lineRule="auto"/>
        <w:jc w:val="both"/>
        <w:rPr>
          <w:rFonts w:ascii="Arial" w:eastAsiaTheme="minorHAnsi" w:hAnsi="Arial" w:cs="Arial"/>
          <w:b/>
          <w:sz w:val="20"/>
          <w:szCs w:val="20"/>
          <w:lang w:eastAsia="en-US"/>
        </w:rPr>
      </w:pPr>
      <w:r w:rsidRPr="00627E56">
        <w:rPr>
          <w:rFonts w:ascii="Arial" w:eastAsiaTheme="minorHAnsi" w:hAnsi="Arial" w:cs="Arial"/>
          <w:b/>
          <w:sz w:val="20"/>
          <w:szCs w:val="20"/>
          <w:lang w:eastAsia="en-US"/>
        </w:rPr>
        <w:t>Služba SOC;</w:t>
      </w:r>
    </w:p>
    <w:p w:rsidR="00AE28EA" w:rsidRPr="00627E56" w:rsidRDefault="00AE28EA">
      <w:pPr>
        <w:numPr>
          <w:ilvl w:val="2"/>
          <w:numId w:val="12"/>
        </w:numPr>
        <w:spacing w:after="120" w:line="276" w:lineRule="auto"/>
        <w:jc w:val="both"/>
        <w:rPr>
          <w:rFonts w:ascii="Arial" w:eastAsiaTheme="minorHAnsi" w:hAnsi="Arial" w:cs="Arial"/>
          <w:b/>
          <w:sz w:val="20"/>
          <w:szCs w:val="20"/>
          <w:lang w:eastAsia="en-US"/>
        </w:rPr>
      </w:pPr>
      <w:r w:rsidRPr="00627E56">
        <w:rPr>
          <w:rFonts w:ascii="Arial" w:eastAsiaTheme="minorHAnsi" w:hAnsi="Arial" w:cs="Arial"/>
          <w:b/>
          <w:sz w:val="20"/>
          <w:szCs w:val="20"/>
          <w:lang w:eastAsia="en-US"/>
        </w:rPr>
        <w:t>Služba a licencie DLP;</w:t>
      </w:r>
    </w:p>
    <w:p w:rsidR="00AE28EA" w:rsidRPr="00627E56" w:rsidRDefault="00AE28EA" w:rsidP="00AE28EA">
      <w:pPr>
        <w:spacing w:after="120"/>
        <w:ind w:left="426"/>
        <w:jc w:val="both"/>
        <w:rPr>
          <w:rFonts w:ascii="Arial" w:eastAsiaTheme="minorHAnsi" w:hAnsi="Arial" w:cs="Arial"/>
          <w:bCs/>
          <w:sz w:val="20"/>
          <w:szCs w:val="20"/>
          <w:lang w:eastAsia="en-US"/>
        </w:rPr>
      </w:pPr>
      <w:r w:rsidRPr="00627E56">
        <w:rPr>
          <w:rFonts w:ascii="Arial" w:eastAsiaTheme="minorHAnsi" w:hAnsi="Arial" w:cs="Arial"/>
          <w:bCs/>
          <w:sz w:val="20"/>
          <w:szCs w:val="20"/>
          <w:lang w:eastAsia="en-US"/>
        </w:rPr>
        <w:t>do 31.10.2023</w:t>
      </w:r>
    </w:p>
    <w:p w:rsidR="00AE28EA" w:rsidRPr="00627E56" w:rsidRDefault="00AE28EA">
      <w:pPr>
        <w:numPr>
          <w:ilvl w:val="2"/>
          <w:numId w:val="12"/>
        </w:numPr>
        <w:spacing w:after="120" w:line="276" w:lineRule="auto"/>
        <w:jc w:val="both"/>
        <w:rPr>
          <w:rFonts w:ascii="Arial" w:eastAsiaTheme="minorHAnsi" w:hAnsi="Arial" w:cs="Arial"/>
          <w:b/>
          <w:sz w:val="20"/>
          <w:szCs w:val="20"/>
          <w:lang w:eastAsia="en-US"/>
        </w:rPr>
      </w:pPr>
      <w:r w:rsidRPr="00627E56">
        <w:rPr>
          <w:rFonts w:ascii="Arial" w:eastAsiaTheme="minorHAnsi" w:hAnsi="Arial" w:cs="Arial"/>
          <w:b/>
          <w:sz w:val="20"/>
          <w:szCs w:val="20"/>
          <w:lang w:eastAsia="en-US"/>
        </w:rPr>
        <w:t>zabezpečenie prevádzky</w:t>
      </w:r>
    </w:p>
    <w:p w:rsidR="00AE28EA" w:rsidRPr="00627E56" w:rsidRDefault="00AE28EA" w:rsidP="00AE28EA">
      <w:pPr>
        <w:spacing w:after="120"/>
        <w:ind w:left="503"/>
        <w:contextualSpacing/>
        <w:jc w:val="both"/>
        <w:rPr>
          <w:rFonts w:ascii="Arial" w:eastAsiaTheme="minorHAnsi" w:hAnsi="Arial" w:cs="Arial"/>
          <w:bCs/>
          <w:sz w:val="20"/>
          <w:szCs w:val="20"/>
          <w:lang w:eastAsia="en-US"/>
        </w:rPr>
      </w:pPr>
      <w:r w:rsidRPr="00627E56">
        <w:rPr>
          <w:rFonts w:ascii="Arial" w:eastAsiaTheme="minorHAnsi" w:hAnsi="Arial" w:cs="Arial"/>
          <w:bCs/>
          <w:sz w:val="20"/>
          <w:szCs w:val="20"/>
          <w:lang w:eastAsia="en-US"/>
        </w:rPr>
        <w:t>od 1.11.2023 do 31.10.2024</w:t>
      </w:r>
    </w:p>
    <w:p w:rsidR="00AE28EA" w:rsidRPr="00627E56" w:rsidRDefault="00AE28EA" w:rsidP="00AE28EA">
      <w:pPr>
        <w:spacing w:after="120"/>
        <w:ind w:left="503"/>
        <w:contextualSpacing/>
        <w:jc w:val="both"/>
        <w:rPr>
          <w:rFonts w:ascii="Arial" w:eastAsiaTheme="minorHAnsi" w:hAnsi="Arial" w:cs="Arial"/>
          <w:bCs/>
          <w:sz w:val="20"/>
          <w:szCs w:val="20"/>
          <w:lang w:eastAsia="en-US"/>
        </w:rPr>
      </w:pPr>
    </w:p>
    <w:p w:rsidR="00AE28EA" w:rsidRPr="00627E56" w:rsidRDefault="00AE28EA">
      <w:pPr>
        <w:numPr>
          <w:ilvl w:val="0"/>
          <w:numId w:val="7"/>
        </w:numPr>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Objednávateľ sa zaväzuje riadne vykonaný a dodaný predmet plnenia prevziať a zaplatiť zaň dohodnutú odplatu.</w:t>
      </w:r>
    </w:p>
    <w:p w:rsidR="00AE28EA" w:rsidRPr="00627E56" w:rsidRDefault="00AE28EA">
      <w:pPr>
        <w:numPr>
          <w:ilvl w:val="0"/>
          <w:numId w:val="7"/>
        </w:numPr>
        <w:spacing w:after="120" w:line="276" w:lineRule="auto"/>
        <w:ind w:left="425" w:hanging="425"/>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Táto zmluva sa uzatvára za účelom zabezpečenia a zvýšenia informačnej a kybernetickej bezpečnosti objednávateľa.</w:t>
      </w:r>
    </w:p>
    <w:p w:rsidR="00AE28EA" w:rsidRPr="00627E56" w:rsidRDefault="00AE28EA">
      <w:pPr>
        <w:numPr>
          <w:ilvl w:val="0"/>
          <w:numId w:val="7"/>
        </w:numPr>
        <w:spacing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Miestom realizácie predmetu plnenia je sídlo objednávateľa, a ak to technické podmienky umožňujú a ak sa zmluvné strany na tom dohodnú, dodávateľ môže poskytovať plnenie aj prostredníctvom vzdialeného prístupu.</w:t>
      </w:r>
    </w:p>
    <w:p w:rsidR="00AE28EA" w:rsidRPr="00627E56" w:rsidRDefault="00AE28EA" w:rsidP="00AE28EA">
      <w:pPr>
        <w:jc w:val="both"/>
        <w:rPr>
          <w:rFonts w:ascii="Arial" w:eastAsiaTheme="minorHAnsi" w:hAnsi="Arial" w:cs="Arial"/>
          <w:sz w:val="20"/>
          <w:szCs w:val="20"/>
          <w:lang w:eastAsia="en-US"/>
        </w:rPr>
      </w:pPr>
    </w:p>
    <w:p w:rsidR="00AE28EA" w:rsidRPr="00627E56" w:rsidRDefault="00AE28EA" w:rsidP="00AE28EA">
      <w:pPr>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Čl. IV</w:t>
      </w:r>
    </w:p>
    <w:p w:rsidR="00AE28EA" w:rsidRPr="00627E56" w:rsidRDefault="00AE28EA" w:rsidP="00AE28EA">
      <w:pPr>
        <w:spacing w:after="120"/>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Spôsob a špecifikácia plnenia</w:t>
      </w:r>
    </w:p>
    <w:p w:rsidR="00AE28EA" w:rsidRPr="00627E56" w:rsidRDefault="00AE28EA">
      <w:pPr>
        <w:numPr>
          <w:ilvl w:val="0"/>
          <w:numId w:val="9"/>
        </w:numPr>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Dodávateľ sa týmto zaväzuje vykonať predmet plnenia tejto zmluvy v súlade s požiadavkami objednávateľa uvedenými v tejto zmluve, ako aj technickými a inými špecifikáciami a požiadavkami v rozsahu uvedenom v opise predmetu zákazky v Prílohe č. 1, ktorá je neoddeliteľnou súčasťou tejto zmluvy, s odbornou starostlivosťou a v súlade s legislatívou platnou v oblasti informačnej a kybernetickej bezpečnosti, ktorá sa vzťahuje na objednávateľa.</w:t>
      </w:r>
    </w:p>
    <w:p w:rsidR="00AE28EA" w:rsidRPr="00627E56" w:rsidRDefault="00AE28EA">
      <w:pPr>
        <w:numPr>
          <w:ilvl w:val="0"/>
          <w:numId w:val="9"/>
        </w:numPr>
        <w:spacing w:line="276" w:lineRule="auto"/>
        <w:ind w:left="426" w:hanging="426"/>
        <w:contextualSpacing/>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Zmluvné strany sa dohodli, že súčasťou predmetu plnenia je najmä:</w:t>
      </w:r>
    </w:p>
    <w:p w:rsidR="00AE28EA" w:rsidRPr="00627E56" w:rsidRDefault="00AE28EA">
      <w:pPr>
        <w:numPr>
          <w:ilvl w:val="0"/>
          <w:numId w:val="6"/>
        </w:numPr>
        <w:spacing w:line="276" w:lineRule="auto"/>
        <w:ind w:left="851" w:hanging="425"/>
        <w:contextualSpacing/>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dodanie softvéru;</w:t>
      </w:r>
    </w:p>
    <w:p w:rsidR="00AE28EA" w:rsidRPr="00627E56" w:rsidRDefault="00AE28EA">
      <w:pPr>
        <w:numPr>
          <w:ilvl w:val="0"/>
          <w:numId w:val="6"/>
        </w:numPr>
        <w:spacing w:line="276" w:lineRule="auto"/>
        <w:ind w:left="851" w:hanging="425"/>
        <w:contextualSpacing/>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udelenie potrebných licencií a sublicencií na 12 mesiacov;</w:t>
      </w:r>
    </w:p>
    <w:p w:rsidR="00AE28EA" w:rsidRPr="00627E56" w:rsidRDefault="00AE28EA">
      <w:pPr>
        <w:numPr>
          <w:ilvl w:val="0"/>
          <w:numId w:val="6"/>
        </w:numPr>
        <w:spacing w:line="276" w:lineRule="auto"/>
        <w:ind w:left="851" w:hanging="425"/>
        <w:contextualSpacing/>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inštalácia a konfigurácia riešenia v prostredí objednávateľa a užívateľské nastavenie (</w:t>
      </w:r>
      <w:proofErr w:type="spellStart"/>
      <w:r w:rsidRPr="00627E56">
        <w:rPr>
          <w:rFonts w:ascii="Arial" w:eastAsiaTheme="minorHAnsi" w:hAnsi="Arial" w:cs="Arial"/>
          <w:sz w:val="20"/>
          <w:szCs w:val="20"/>
          <w:lang w:eastAsia="en-US"/>
        </w:rPr>
        <w:t>customizácia</w:t>
      </w:r>
      <w:proofErr w:type="spellEnd"/>
      <w:r w:rsidRPr="00627E56">
        <w:rPr>
          <w:rFonts w:ascii="Arial" w:eastAsiaTheme="minorHAnsi" w:hAnsi="Arial" w:cs="Arial"/>
          <w:sz w:val="20"/>
          <w:szCs w:val="20"/>
          <w:lang w:eastAsia="en-US"/>
        </w:rPr>
        <w:t xml:space="preserve">) a následná skúšobná prevádzka, </w:t>
      </w:r>
    </w:p>
    <w:p w:rsidR="00AE28EA" w:rsidRPr="00627E56" w:rsidRDefault="00AE28EA">
      <w:pPr>
        <w:numPr>
          <w:ilvl w:val="0"/>
          <w:numId w:val="6"/>
        </w:numPr>
        <w:spacing w:line="276" w:lineRule="auto"/>
        <w:ind w:left="851" w:hanging="425"/>
        <w:contextualSpacing/>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 xml:space="preserve">školenie užívateľských zamestnancov objednávateľa, </w:t>
      </w:r>
    </w:p>
    <w:p w:rsidR="00AE28EA" w:rsidRPr="00627E56" w:rsidRDefault="00AE28EA">
      <w:pPr>
        <w:numPr>
          <w:ilvl w:val="0"/>
          <w:numId w:val="6"/>
        </w:numPr>
        <w:spacing w:line="276" w:lineRule="auto"/>
        <w:ind w:left="851" w:hanging="425"/>
        <w:contextualSpacing/>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zabezpečenie prevádzky nasadených riešení v prostredí objednávateľa počas 12 mesiacov</w:t>
      </w:r>
    </w:p>
    <w:p w:rsidR="00AE28EA" w:rsidRPr="00627E56" w:rsidRDefault="00AE28EA" w:rsidP="00AE28EA">
      <w:pPr>
        <w:ind w:left="851"/>
        <w:contextualSpacing/>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od 1.11.2023</w:t>
      </w:r>
    </w:p>
    <w:p w:rsidR="00AE28EA" w:rsidRPr="00627E56" w:rsidRDefault="00AE28EA">
      <w:pPr>
        <w:numPr>
          <w:ilvl w:val="0"/>
          <w:numId w:val="6"/>
        </w:numPr>
        <w:spacing w:line="276" w:lineRule="auto"/>
        <w:ind w:left="850" w:hanging="425"/>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ďalšie súčasti vyplývajúce z tejto zmluvy a špecifikácií zákazky v procese verejného obstarávania.</w:t>
      </w:r>
    </w:p>
    <w:p w:rsidR="00AE28EA" w:rsidRPr="00627E56" w:rsidRDefault="00AE28EA">
      <w:pPr>
        <w:numPr>
          <w:ilvl w:val="1"/>
          <w:numId w:val="14"/>
        </w:numPr>
        <w:spacing w:after="120" w:line="276" w:lineRule="auto"/>
        <w:ind w:left="425" w:hanging="425"/>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lastRenderedPageBreak/>
        <w:t xml:space="preserve">V rámci predmetu plnenia tejto zmluvy sa nepredpokladá dodanie hardvéru. Z uvedeného dôvodu, v prípade ak bude na účely plnenia tejto zmluvy nevyhnutné dočasné použitie hardvérového vybavenia, ktorým objednávateľ nedisponuje (napr. za účelom uloženia logov a pod.) poskytne dodávateľ na nevyhnutne potrebnú dobu počas realizácie plnenia, takéto vybavenie bezodplatne do výpožičky objednávateľovi. </w:t>
      </w:r>
    </w:p>
    <w:p w:rsidR="00AE28EA" w:rsidRPr="00627E56" w:rsidRDefault="00AE28EA">
      <w:pPr>
        <w:numPr>
          <w:ilvl w:val="1"/>
          <w:numId w:val="14"/>
        </w:numPr>
        <w:spacing w:after="120" w:line="276" w:lineRule="auto"/>
        <w:ind w:left="425" w:hanging="425"/>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Zmluvné strany sa zaväzujú poskytovať si vzájomnú súčinnosť, ktorá spočíva zo strany objednávateľa najmä v poskytnutí podkladov a oznamovaní  informácií a dôležitých skutočností nevyhnutných k riadnemu plneniu tejto zmluvy a zo strany dodávateľa v rešpektovaní prevádzky objednávateľa, jeho požiadaviek a pokynov, ktoré sú v súlade s touto zmluvou a platnými právnymi predpismi. Súčinnosťou sa rozumie aj účasť na spoločných stretnutiach zástupcov objednávateľa a zástupcov dodávateľa v sídle objednávateľa (najmä účasť na úvodnom stretnutí, stretnutí pri odovzdaní priebežného plnenia, účasť na záverečnom stretnutí) a poskytnutie vysvetlenia dodávateľa k plneniu predmetu zmluvy na základe výzvy objednávateľa.</w:t>
      </w:r>
    </w:p>
    <w:p w:rsidR="00AE28EA" w:rsidRPr="00627E56" w:rsidRDefault="00AE28EA">
      <w:pPr>
        <w:numPr>
          <w:ilvl w:val="1"/>
          <w:numId w:val="14"/>
        </w:numPr>
        <w:spacing w:after="120" w:line="276" w:lineRule="auto"/>
        <w:ind w:left="425" w:hanging="425"/>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Dodávateľ sa zaväzuje pri plnení tejto zmluvy dodržiavať vnútorné predpisy objednávateľa, na ktoré ho objednávateľ upozorní, najmä bezpečnostnú politiku. Dodávateľ sa následne zaväzuje oboznámiť a následne zabezpečiť od svojich zamestnancov realizujúcich predmet plnenia zmluvy dodržiavanie povinností riadiť sa vnútornými predpismi objednávateľa, najmä bezpečnostnou politikou.</w:t>
      </w:r>
    </w:p>
    <w:p w:rsidR="00AE28EA" w:rsidRPr="00627E56" w:rsidRDefault="00AE28EA">
      <w:pPr>
        <w:numPr>
          <w:ilvl w:val="1"/>
          <w:numId w:val="14"/>
        </w:numPr>
        <w:spacing w:after="120" w:line="276" w:lineRule="auto"/>
        <w:ind w:left="425" w:hanging="425"/>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Dodávateľ sa zaväzuje, v prípade ak je to možné, minimalizovať pri plnení predmetu zmluvy také systémové prvky, resp. zabezpečovacie prostriedky, ktoré by v budúcnosti mohli viesť pri používaní predmetu zmluvy, jeho údržbe alebo pri servisnej podpore a pod. k obmedzeniu konkurenčného prostredia.</w:t>
      </w:r>
    </w:p>
    <w:p w:rsidR="00AE28EA" w:rsidRPr="00627E56" w:rsidRDefault="00AE28EA">
      <w:pPr>
        <w:numPr>
          <w:ilvl w:val="1"/>
          <w:numId w:val="14"/>
        </w:numPr>
        <w:spacing w:line="276" w:lineRule="auto"/>
        <w:ind w:left="425" w:hanging="425"/>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Dodávateľ je povinný bezodkladne oznámiť objednávateľovi akékoľvek prekážky, ktoré majú alebo by mohli mať vplyv na predmet plnenia tejto zmluvy, alebo by mohli mať vplyv na čas plnenia.</w:t>
      </w:r>
    </w:p>
    <w:p w:rsidR="00AE28EA" w:rsidRPr="00627E56" w:rsidRDefault="00AE28EA" w:rsidP="00AE28EA">
      <w:pPr>
        <w:ind w:left="850"/>
        <w:jc w:val="both"/>
        <w:rPr>
          <w:rFonts w:ascii="Arial" w:eastAsiaTheme="minorHAnsi" w:hAnsi="Arial" w:cs="Arial"/>
          <w:sz w:val="20"/>
          <w:szCs w:val="20"/>
          <w:lang w:eastAsia="en-US"/>
        </w:rPr>
      </w:pPr>
    </w:p>
    <w:p w:rsidR="00AE28EA" w:rsidRPr="00627E56" w:rsidRDefault="00AE28EA" w:rsidP="00AE28EA">
      <w:pPr>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Čl. V</w:t>
      </w:r>
    </w:p>
    <w:p w:rsidR="00AE28EA" w:rsidRPr="00627E56" w:rsidRDefault="00AE28EA" w:rsidP="00AE28EA">
      <w:pPr>
        <w:spacing w:after="120"/>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 xml:space="preserve">Čas plnenia a spôsob odovzdania </w:t>
      </w:r>
    </w:p>
    <w:p w:rsidR="00AE28EA" w:rsidRPr="00627E56" w:rsidRDefault="00AE28EA">
      <w:pPr>
        <w:numPr>
          <w:ilvl w:val="0"/>
          <w:numId w:val="13"/>
        </w:numPr>
        <w:spacing w:after="120" w:line="276" w:lineRule="auto"/>
        <w:ind w:left="425" w:hanging="425"/>
        <w:jc w:val="both"/>
        <w:rPr>
          <w:rFonts w:ascii="Arial" w:eastAsiaTheme="minorHAnsi" w:hAnsi="Arial" w:cs="Arial"/>
          <w:b/>
          <w:sz w:val="20"/>
          <w:szCs w:val="20"/>
          <w:lang w:eastAsia="en-US"/>
        </w:rPr>
      </w:pPr>
      <w:r w:rsidRPr="00627E56">
        <w:rPr>
          <w:rFonts w:ascii="Arial" w:eastAsiaTheme="minorHAnsi" w:hAnsi="Arial" w:cs="Arial"/>
          <w:b/>
          <w:sz w:val="20"/>
          <w:szCs w:val="20"/>
          <w:u w:val="single"/>
          <w:lang w:eastAsia="en-US"/>
        </w:rPr>
        <w:t>Zmluvné strany sa dohodli, že dodávateľ je povinný dodať plnenie v rámci Etapy I. podľa tejto zmluvy  najneskôr do  31.10.2023</w:t>
      </w:r>
      <w:r w:rsidRPr="00627E56">
        <w:rPr>
          <w:rFonts w:ascii="Arial" w:eastAsiaTheme="minorHAnsi" w:hAnsi="Arial" w:cs="Arial"/>
          <w:sz w:val="20"/>
          <w:szCs w:val="20"/>
          <w:lang w:eastAsia="en-US"/>
        </w:rPr>
        <w:t>, pričom je povinný dodržiavať harmonogram aktivít, ktorý si zmluvné strany dohodnú na úvodnom stretnutí, a ktorý bude vychádzať z harmonogramu realizácie projektu existujúceho v súvislosti so Zmluvou o NFP. V lehote plnenia je dodávateľ povinný vykonať aj funkčnú skúšku a odborné zaškolenie zamestnancov objednávateľa k používaniu softvéru a zabezpečiť protokolárne odovzdanie predmetu plnenia.</w:t>
      </w:r>
    </w:p>
    <w:p w:rsidR="00AE28EA" w:rsidRPr="00627E56" w:rsidRDefault="00AE28EA" w:rsidP="00AE28EA">
      <w:pPr>
        <w:spacing w:after="120"/>
        <w:ind w:left="425"/>
        <w:jc w:val="both"/>
        <w:rPr>
          <w:rFonts w:ascii="Arial" w:eastAsiaTheme="minorHAnsi" w:hAnsi="Arial" w:cs="Arial"/>
          <w:b/>
          <w:sz w:val="20"/>
          <w:szCs w:val="20"/>
          <w:lang w:eastAsia="en-US"/>
        </w:rPr>
      </w:pPr>
      <w:r w:rsidRPr="00627E56">
        <w:rPr>
          <w:rFonts w:ascii="Arial" w:eastAsiaTheme="minorHAnsi" w:hAnsi="Arial" w:cs="Arial"/>
          <w:b/>
          <w:sz w:val="20"/>
          <w:szCs w:val="20"/>
          <w:u w:val="single"/>
          <w:lang w:eastAsia="en-US"/>
        </w:rPr>
        <w:t>Zmluvné strany sa dohodli, že dodávateľ je povinný dodávať plnenie v rámci Etapy II. podľa tejto zmluvy do  31.10.2024</w:t>
      </w:r>
      <w:r w:rsidRPr="00627E56">
        <w:rPr>
          <w:rFonts w:ascii="Arial" w:eastAsiaTheme="minorHAnsi" w:hAnsi="Arial" w:cs="Arial"/>
          <w:sz w:val="20"/>
          <w:szCs w:val="20"/>
          <w:lang w:eastAsia="en-US"/>
        </w:rPr>
        <w:t xml:space="preserve">, </w:t>
      </w:r>
    </w:p>
    <w:p w:rsidR="00AE28EA" w:rsidRPr="00627E56" w:rsidRDefault="00AE28EA">
      <w:pPr>
        <w:numPr>
          <w:ilvl w:val="0"/>
          <w:numId w:val="13"/>
        </w:numPr>
        <w:spacing w:after="120" w:line="276" w:lineRule="auto"/>
        <w:ind w:left="425" w:hanging="425"/>
        <w:jc w:val="both"/>
        <w:rPr>
          <w:rFonts w:ascii="Arial" w:eastAsiaTheme="minorHAnsi" w:hAnsi="Arial" w:cs="Arial"/>
          <w:bCs/>
          <w:sz w:val="20"/>
          <w:szCs w:val="20"/>
          <w:lang w:eastAsia="en-US"/>
        </w:rPr>
      </w:pPr>
      <w:r w:rsidRPr="00627E56">
        <w:rPr>
          <w:rFonts w:ascii="Arial" w:eastAsiaTheme="minorHAnsi" w:hAnsi="Arial" w:cs="Arial"/>
          <w:bCs/>
          <w:sz w:val="20"/>
          <w:szCs w:val="20"/>
          <w:lang w:eastAsia="en-US"/>
        </w:rPr>
        <w:t>Úvodné stretnutie zmluvných strán k predmetu plnenia zmluvy sa zrealizuje v dohodnutom termíne v sídle objednávateľa a to najneskôr do 7 dní odo dňa nadobudnutia účinnosti tejto zmluvy. Dodávateľ je povinný sa na stretnutí zúčastniť.</w:t>
      </w:r>
    </w:p>
    <w:p w:rsidR="00AE28EA" w:rsidRPr="00627E56" w:rsidRDefault="00AE28EA">
      <w:pPr>
        <w:numPr>
          <w:ilvl w:val="0"/>
          <w:numId w:val="13"/>
        </w:numPr>
        <w:spacing w:after="120" w:line="276" w:lineRule="auto"/>
        <w:ind w:left="425" w:hanging="425"/>
        <w:jc w:val="both"/>
        <w:rPr>
          <w:rFonts w:ascii="Arial" w:eastAsiaTheme="minorHAnsi" w:hAnsi="Arial" w:cs="Arial"/>
          <w:b/>
          <w:sz w:val="20"/>
          <w:szCs w:val="20"/>
          <w:u w:val="single"/>
          <w:lang w:eastAsia="en-US"/>
        </w:rPr>
      </w:pPr>
      <w:r w:rsidRPr="00627E56">
        <w:rPr>
          <w:rFonts w:ascii="Arial" w:eastAsiaTheme="minorHAnsi" w:hAnsi="Arial" w:cs="Arial"/>
          <w:b/>
          <w:sz w:val="20"/>
          <w:szCs w:val="20"/>
          <w:u w:val="single"/>
          <w:lang w:eastAsia="en-US"/>
        </w:rPr>
        <w:t xml:space="preserve">Priebežný protokol Etapa I. : </w:t>
      </w:r>
    </w:p>
    <w:p w:rsidR="00AE28EA" w:rsidRPr="00627E56" w:rsidRDefault="00AE28EA">
      <w:pPr>
        <w:numPr>
          <w:ilvl w:val="2"/>
          <w:numId w:val="26"/>
        </w:numPr>
        <w:spacing w:after="120" w:line="276" w:lineRule="auto"/>
        <w:jc w:val="both"/>
        <w:rPr>
          <w:rFonts w:ascii="Arial" w:eastAsiaTheme="minorHAnsi" w:hAnsi="Arial" w:cs="Arial"/>
          <w:b/>
          <w:sz w:val="20"/>
          <w:szCs w:val="20"/>
          <w:lang w:eastAsia="en-US"/>
        </w:rPr>
      </w:pPr>
      <w:r w:rsidRPr="00627E56">
        <w:rPr>
          <w:rFonts w:ascii="Arial" w:eastAsiaTheme="minorHAnsi" w:hAnsi="Arial" w:cs="Arial"/>
          <w:sz w:val="20"/>
          <w:szCs w:val="20"/>
          <w:lang w:eastAsia="en-US"/>
        </w:rPr>
        <w:t xml:space="preserve">Zmluvné strany spíšu v súvislosti s parciálnym plnením predmetu zmluvy pred odovzdaním kompletného predmetu plnenia Priebežný protokol o odovzdaní a prevzatí (ďalej aj „priebežný protokol“), ktorý bude slúžiť ako podklad k 1. fakturácii a podklad na kontrolu vykonaných aktivít pre objednávateľa. </w:t>
      </w:r>
    </w:p>
    <w:p w:rsidR="00AE28EA" w:rsidRPr="00627E56" w:rsidRDefault="00AE28EA">
      <w:pPr>
        <w:numPr>
          <w:ilvl w:val="2"/>
          <w:numId w:val="26"/>
        </w:numPr>
        <w:spacing w:after="120" w:line="276" w:lineRule="auto"/>
        <w:jc w:val="both"/>
        <w:rPr>
          <w:rFonts w:ascii="Arial" w:eastAsiaTheme="minorHAnsi" w:hAnsi="Arial" w:cs="Arial"/>
          <w:b/>
          <w:sz w:val="20"/>
          <w:szCs w:val="20"/>
          <w:lang w:eastAsia="en-US"/>
        </w:rPr>
      </w:pPr>
      <w:bookmarkStart w:id="1" w:name="_Hlk125727136"/>
      <w:r w:rsidRPr="00627E56">
        <w:rPr>
          <w:rFonts w:ascii="Arial" w:eastAsiaTheme="minorHAnsi" w:hAnsi="Arial" w:cs="Arial"/>
          <w:sz w:val="20"/>
          <w:szCs w:val="20"/>
          <w:lang w:eastAsia="en-US"/>
        </w:rPr>
        <w:t xml:space="preserve">Priebežný protokol vyhotoví dodávateľ a predloží objednávateľovi na osobné prerokovanie najneskôr do 7 dní </w:t>
      </w:r>
      <w:r w:rsidRPr="00627E56">
        <w:rPr>
          <w:rFonts w:ascii="Arial" w:eastAsiaTheme="minorHAnsi" w:hAnsi="Arial" w:cs="Arial"/>
          <w:sz w:val="20"/>
          <w:szCs w:val="20"/>
          <w:u w:val="single"/>
          <w:lang w:eastAsia="en-US"/>
        </w:rPr>
        <w:t>po uplynutí 3 mesiacov odo dňa nadobudnutia účinnosti</w:t>
      </w:r>
      <w:r w:rsidRPr="00627E56">
        <w:rPr>
          <w:rFonts w:ascii="Arial" w:eastAsiaTheme="minorHAnsi" w:hAnsi="Arial" w:cs="Arial"/>
          <w:sz w:val="20"/>
          <w:szCs w:val="20"/>
          <w:lang w:eastAsia="en-US"/>
        </w:rPr>
        <w:t xml:space="preserve"> tejto zmluvy. Priebežný protokol dodávateľ predloží objednávateľovi minimálne 2 dni pred osobným  prerokovaním aj v elektronickej podobe.</w:t>
      </w:r>
    </w:p>
    <w:bookmarkEnd w:id="1"/>
    <w:p w:rsidR="00AE28EA" w:rsidRPr="00627E56" w:rsidRDefault="00AE28EA">
      <w:pPr>
        <w:numPr>
          <w:ilvl w:val="2"/>
          <w:numId w:val="26"/>
        </w:numPr>
        <w:spacing w:after="120" w:line="276" w:lineRule="auto"/>
        <w:jc w:val="both"/>
        <w:rPr>
          <w:rFonts w:ascii="Arial" w:eastAsiaTheme="minorHAnsi" w:hAnsi="Arial" w:cs="Arial"/>
          <w:b/>
          <w:sz w:val="20"/>
          <w:szCs w:val="20"/>
          <w:lang w:eastAsia="en-US"/>
        </w:rPr>
      </w:pPr>
      <w:r w:rsidRPr="00627E56">
        <w:rPr>
          <w:rFonts w:ascii="Arial" w:eastAsiaTheme="minorHAnsi" w:hAnsi="Arial" w:cs="Arial"/>
          <w:sz w:val="20"/>
          <w:szCs w:val="20"/>
          <w:lang w:eastAsia="en-US"/>
        </w:rPr>
        <w:t>Priebežný protokol bude obsahovať podrobný rozsah vykonaných aktivít za obdobie trvania zmluvy spolu s hárkom pracovných výstupov podľa požiadaviek objednávateľa. Priebežný protokol musí byť podpísaný oboma zmluvnými stranami.</w:t>
      </w:r>
    </w:p>
    <w:p w:rsidR="00AE28EA" w:rsidRPr="00627E56" w:rsidRDefault="00AE28EA">
      <w:pPr>
        <w:numPr>
          <w:ilvl w:val="0"/>
          <w:numId w:val="13"/>
        </w:numPr>
        <w:spacing w:after="120" w:line="276" w:lineRule="auto"/>
        <w:ind w:left="425" w:hanging="425"/>
        <w:jc w:val="both"/>
        <w:rPr>
          <w:rFonts w:ascii="Arial" w:eastAsiaTheme="minorHAnsi" w:hAnsi="Arial" w:cs="Arial"/>
          <w:b/>
          <w:sz w:val="20"/>
          <w:szCs w:val="20"/>
          <w:u w:val="single"/>
          <w:lang w:eastAsia="en-US"/>
        </w:rPr>
      </w:pPr>
      <w:r w:rsidRPr="00627E56">
        <w:rPr>
          <w:rFonts w:ascii="Arial" w:eastAsiaTheme="minorHAnsi" w:hAnsi="Arial" w:cs="Arial"/>
          <w:b/>
          <w:sz w:val="20"/>
          <w:szCs w:val="20"/>
          <w:u w:val="single"/>
          <w:lang w:eastAsia="en-US"/>
        </w:rPr>
        <w:t>Záverečný protokol Etapa I:</w:t>
      </w:r>
    </w:p>
    <w:p w:rsidR="00AE28EA" w:rsidRPr="00627E56" w:rsidRDefault="00AE28EA">
      <w:pPr>
        <w:numPr>
          <w:ilvl w:val="2"/>
          <w:numId w:val="27"/>
        </w:numPr>
        <w:spacing w:after="120" w:line="276" w:lineRule="auto"/>
        <w:ind w:left="1134" w:hanging="708"/>
        <w:jc w:val="both"/>
        <w:rPr>
          <w:rFonts w:ascii="Arial" w:eastAsiaTheme="minorHAnsi" w:hAnsi="Arial" w:cs="Arial"/>
          <w:b/>
          <w:sz w:val="20"/>
          <w:szCs w:val="20"/>
          <w:lang w:eastAsia="en-US"/>
        </w:rPr>
      </w:pPr>
      <w:r w:rsidRPr="00627E56">
        <w:rPr>
          <w:rFonts w:ascii="Arial" w:eastAsiaTheme="minorHAnsi" w:hAnsi="Arial" w:cs="Arial"/>
          <w:sz w:val="20"/>
          <w:szCs w:val="20"/>
          <w:lang w:eastAsia="en-US"/>
        </w:rPr>
        <w:t>Zmluvné strany o odovzdaní kompletného predmetu plnenia spíšu Záverečný protokol o odovzdaní a prevzatí (ďalej aj „záverečný protokol“).</w:t>
      </w:r>
    </w:p>
    <w:p w:rsidR="00AE28EA" w:rsidRPr="00627E56" w:rsidRDefault="00AE28EA">
      <w:pPr>
        <w:numPr>
          <w:ilvl w:val="2"/>
          <w:numId w:val="27"/>
        </w:numPr>
        <w:spacing w:after="120" w:line="276" w:lineRule="auto"/>
        <w:ind w:left="1134" w:hanging="708"/>
        <w:jc w:val="both"/>
        <w:rPr>
          <w:rFonts w:ascii="Arial" w:eastAsiaTheme="minorHAnsi" w:hAnsi="Arial" w:cs="Arial"/>
          <w:b/>
          <w:sz w:val="20"/>
          <w:szCs w:val="20"/>
          <w:lang w:eastAsia="en-US"/>
        </w:rPr>
      </w:pPr>
      <w:r w:rsidRPr="00627E56">
        <w:rPr>
          <w:rFonts w:ascii="Arial" w:eastAsiaTheme="minorHAnsi" w:hAnsi="Arial" w:cs="Arial"/>
          <w:sz w:val="20"/>
          <w:szCs w:val="20"/>
          <w:lang w:eastAsia="en-US"/>
        </w:rPr>
        <w:lastRenderedPageBreak/>
        <w:t>Zmluvné strany sa dohodli, že v záverečnom protokole bude uvedený podrobný odpočet splnenia jednotlivých aktivít spolu s hárkom pracovných výstupov, presný názov softvérov vrátane ich autora a výrobcu, zoznam a špecifikácia udelených licencií (vrátane vyhlásenia o udelení licencií), doklad alebo čestné vyhlásenie o tom, že dodávateľ je oprávnený udeliť licenciu/sublicenciu objednávateľovi na celé požadované obdobie (</w:t>
      </w:r>
      <w:proofErr w:type="spellStart"/>
      <w:r w:rsidRPr="00627E56">
        <w:rPr>
          <w:rFonts w:ascii="Arial" w:eastAsiaTheme="minorHAnsi" w:hAnsi="Arial" w:cs="Arial"/>
          <w:sz w:val="20"/>
          <w:szCs w:val="20"/>
          <w:lang w:eastAsia="en-US"/>
        </w:rPr>
        <w:t>t.j</w:t>
      </w:r>
      <w:proofErr w:type="spellEnd"/>
      <w:r w:rsidRPr="00627E56">
        <w:rPr>
          <w:rFonts w:ascii="Arial" w:eastAsiaTheme="minorHAnsi" w:hAnsi="Arial" w:cs="Arial"/>
          <w:sz w:val="20"/>
          <w:szCs w:val="20"/>
          <w:lang w:eastAsia="en-US"/>
        </w:rPr>
        <w:t xml:space="preserve">.  na 12 mesiacov), informácia o zaškolených zamestnancoch objednávateľa a dátume jeho vykonania, súpis odovzdanej dokumentácie, potvrdenie o vykonaní funkčnej skúšky. V záverečnom protokole musí byť uvedený deň ukončenia implementácie a odovzdanie plnenia do ostrej prevádzky. </w:t>
      </w:r>
      <w:r w:rsidRPr="00627E56">
        <w:rPr>
          <w:rFonts w:ascii="Arial" w:eastAsiaTheme="minorHAnsi" w:hAnsi="Arial" w:cs="Arial"/>
          <w:sz w:val="20"/>
          <w:szCs w:val="20"/>
          <w:u w:val="single"/>
          <w:lang w:eastAsia="en-US"/>
        </w:rPr>
        <w:t>Na deň odovzdania predmetu plnenia do ostrej prevádzky je naviazaná účinnosť zmluvy o zabezpečení prevádzky služieb informačnej a kybernetickej bezpečnosti.</w:t>
      </w:r>
      <w:r w:rsidRPr="00627E56">
        <w:rPr>
          <w:rFonts w:ascii="Arial" w:eastAsiaTheme="minorHAnsi" w:hAnsi="Arial" w:cs="Arial"/>
          <w:sz w:val="20"/>
          <w:szCs w:val="20"/>
          <w:lang w:eastAsia="en-US"/>
        </w:rPr>
        <w:t xml:space="preserve"> Protokol musí byť podpísaný oprávnenými zástupcami oboch zmluvných strán.</w:t>
      </w:r>
    </w:p>
    <w:p w:rsidR="00AE28EA" w:rsidRPr="00627E56" w:rsidRDefault="00AE28EA">
      <w:pPr>
        <w:numPr>
          <w:ilvl w:val="1"/>
          <w:numId w:val="29"/>
        </w:numPr>
        <w:spacing w:after="120" w:line="276" w:lineRule="auto"/>
        <w:jc w:val="both"/>
        <w:rPr>
          <w:rFonts w:ascii="Arial" w:eastAsiaTheme="minorHAnsi" w:hAnsi="Arial" w:cs="Arial"/>
          <w:b/>
          <w:sz w:val="20"/>
          <w:szCs w:val="20"/>
          <w:u w:val="single"/>
          <w:lang w:eastAsia="en-US"/>
        </w:rPr>
      </w:pPr>
      <w:r w:rsidRPr="00627E56">
        <w:rPr>
          <w:rFonts w:ascii="Arial" w:eastAsiaTheme="minorHAnsi" w:hAnsi="Arial" w:cs="Arial"/>
          <w:b/>
          <w:sz w:val="20"/>
          <w:szCs w:val="20"/>
          <w:u w:val="single"/>
          <w:lang w:eastAsia="en-US"/>
        </w:rPr>
        <w:t>Priebežný akceptačný protokol Etapa II. :</w:t>
      </w:r>
    </w:p>
    <w:p w:rsidR="00AE28EA" w:rsidRPr="00627E56" w:rsidRDefault="00AE28EA" w:rsidP="00AE28EA">
      <w:pPr>
        <w:spacing w:after="120"/>
        <w:ind w:left="475"/>
        <w:jc w:val="both"/>
        <w:rPr>
          <w:rFonts w:ascii="Arial" w:eastAsiaTheme="minorHAnsi" w:hAnsi="Arial" w:cs="Arial"/>
          <w:bCs/>
          <w:sz w:val="20"/>
          <w:szCs w:val="20"/>
          <w:lang w:eastAsia="en-US"/>
        </w:rPr>
      </w:pPr>
      <w:r w:rsidRPr="00627E56">
        <w:rPr>
          <w:rFonts w:ascii="Arial" w:eastAsiaTheme="minorHAnsi" w:hAnsi="Arial" w:cs="Arial"/>
          <w:bCs/>
          <w:sz w:val="20"/>
          <w:szCs w:val="20"/>
          <w:lang w:eastAsia="en-US"/>
        </w:rPr>
        <w:t>Priebežný akceptačný protokol bude vyhotovovať dodávateľ na mesačnej úrovni a predloží ho objednávateľovi na schválenie najneskôr do 7 dní po uplynutí mesiaca. Priebežný protokol pod odsúhlasení objednávateľom bude slúžiť ako podklad k fakturácii.</w:t>
      </w:r>
    </w:p>
    <w:p w:rsidR="00AE28EA" w:rsidRPr="00627E56" w:rsidRDefault="00AE28EA">
      <w:pPr>
        <w:numPr>
          <w:ilvl w:val="1"/>
          <w:numId w:val="29"/>
        </w:numPr>
        <w:spacing w:after="120" w:line="276" w:lineRule="auto"/>
        <w:jc w:val="both"/>
        <w:rPr>
          <w:rFonts w:ascii="Arial" w:eastAsiaTheme="minorHAnsi" w:hAnsi="Arial" w:cs="Arial"/>
          <w:b/>
          <w:sz w:val="20"/>
          <w:szCs w:val="20"/>
          <w:lang w:eastAsia="en-US"/>
        </w:rPr>
      </w:pPr>
      <w:r w:rsidRPr="00627E56">
        <w:rPr>
          <w:rFonts w:ascii="Arial" w:eastAsiaTheme="minorHAnsi" w:hAnsi="Arial" w:cs="Arial"/>
          <w:sz w:val="20"/>
          <w:szCs w:val="20"/>
          <w:lang w:eastAsia="en-US"/>
        </w:rPr>
        <w:t>V protokoloch bude vyznačený dátum odovzdania a prevzatia plnenia, meno a priezvisko osôb poverených na odovzdanie a prevzatie plnenia a ich podpis. Predmet plnenia sa považuje za dodaný dňom podpísania protokolu. Protokol bude vyhotovený dvojmo, pre každú zmluvnú stranu 1 vyhotovenie.</w:t>
      </w:r>
    </w:p>
    <w:p w:rsidR="00AE28EA" w:rsidRPr="00627E56" w:rsidRDefault="00AE28EA">
      <w:pPr>
        <w:numPr>
          <w:ilvl w:val="1"/>
          <w:numId w:val="29"/>
        </w:numPr>
        <w:spacing w:after="120" w:line="276" w:lineRule="auto"/>
        <w:jc w:val="both"/>
        <w:rPr>
          <w:rFonts w:ascii="Arial" w:eastAsiaTheme="minorHAnsi" w:hAnsi="Arial" w:cs="Arial"/>
          <w:b/>
          <w:sz w:val="20"/>
          <w:szCs w:val="20"/>
          <w:lang w:eastAsia="en-US"/>
        </w:rPr>
      </w:pPr>
      <w:r w:rsidRPr="00627E56">
        <w:rPr>
          <w:rFonts w:ascii="Arial" w:eastAsiaTheme="minorHAnsi" w:hAnsi="Arial" w:cs="Arial"/>
          <w:sz w:val="20"/>
          <w:szCs w:val="20"/>
          <w:lang w:eastAsia="en-US"/>
        </w:rPr>
        <w:t>Dodávateľ sa zaväzuje objednávateľovi odovzdať do užívania kompletný predmet zmluvy, s kvalitatívnymi parametrami pre účely a potreby objednávateľa podľa podmienok dohodnutých v tejto zmluve.</w:t>
      </w:r>
    </w:p>
    <w:p w:rsidR="00AE28EA" w:rsidRPr="00627E56" w:rsidRDefault="00AE28EA">
      <w:pPr>
        <w:numPr>
          <w:ilvl w:val="1"/>
          <w:numId w:val="29"/>
        </w:numPr>
        <w:spacing w:after="120" w:line="276" w:lineRule="auto"/>
        <w:jc w:val="both"/>
        <w:rPr>
          <w:rFonts w:ascii="Arial" w:eastAsiaTheme="minorHAnsi" w:hAnsi="Arial" w:cs="Arial"/>
          <w:b/>
          <w:sz w:val="20"/>
          <w:szCs w:val="20"/>
          <w:lang w:eastAsia="en-US"/>
        </w:rPr>
      </w:pPr>
      <w:r w:rsidRPr="00627E56">
        <w:rPr>
          <w:rFonts w:ascii="Arial" w:eastAsiaTheme="minorHAnsi" w:hAnsi="Arial" w:cs="Arial"/>
          <w:sz w:val="20"/>
          <w:szCs w:val="20"/>
          <w:lang w:eastAsia="en-US"/>
        </w:rPr>
        <w:t>Objednávateľ je oprávnený odmietnuť prevzatie plnenia najmä v prípade zjavných vád, nedostatočnej kvality predmetu plnenia, v prípade ak predmet plnenia nespĺňa požadované špecifikácie, či kvalitatívne vlastnosti, ak nie je kompletný alebo bol dodaný v rozpore s touto zmluvou, ak neprebehla skúšobná prevádzka alebo ak zo skúšobnej prevádzky sú zjavné vady. V prípade ak objednávateľ odmietne predmet plnenia prevziať, oznámi túto skutočnosť dodávateľovi písomne spolu s uvedením dôvodov odmietnutia a stanovením lehoty na odstránenie vád predmetu plnenia.</w:t>
      </w:r>
    </w:p>
    <w:p w:rsidR="00AE28EA" w:rsidRPr="00627E56" w:rsidRDefault="00AE28EA">
      <w:pPr>
        <w:numPr>
          <w:ilvl w:val="0"/>
          <w:numId w:val="30"/>
        </w:numPr>
        <w:spacing w:line="276" w:lineRule="auto"/>
        <w:ind w:left="425" w:hanging="425"/>
        <w:jc w:val="both"/>
        <w:rPr>
          <w:rFonts w:ascii="Arial" w:eastAsiaTheme="minorHAnsi" w:hAnsi="Arial" w:cs="Arial"/>
          <w:b/>
          <w:sz w:val="20"/>
          <w:szCs w:val="20"/>
          <w:lang w:eastAsia="en-US"/>
        </w:rPr>
      </w:pPr>
      <w:r w:rsidRPr="00627E56">
        <w:rPr>
          <w:rFonts w:ascii="Arial" w:eastAsiaTheme="minorHAnsi" w:hAnsi="Arial" w:cs="Arial"/>
          <w:sz w:val="20"/>
          <w:szCs w:val="20"/>
          <w:lang w:eastAsia="en-US"/>
        </w:rPr>
        <w:t xml:space="preserve">Po odstránení vád, z dôvodov ktorých objednávateľ predmet plnenia neprevzal, je dodávateľ povinný vykonať opätovne skúšobnú prevádzku, s výnimkou prípadov, kedy sa objektívne skúšobná prevádzka nevyžaduje. </w:t>
      </w:r>
    </w:p>
    <w:p w:rsidR="00AE28EA" w:rsidRPr="00627E56" w:rsidRDefault="00AE28EA" w:rsidP="00AE28EA">
      <w:pPr>
        <w:jc w:val="both"/>
        <w:rPr>
          <w:rFonts w:ascii="Arial" w:eastAsiaTheme="minorHAnsi" w:hAnsi="Arial" w:cs="Arial"/>
          <w:sz w:val="20"/>
          <w:szCs w:val="20"/>
          <w:lang w:eastAsia="en-US"/>
        </w:rPr>
      </w:pPr>
    </w:p>
    <w:p w:rsidR="00AE28EA" w:rsidRPr="00627E56" w:rsidRDefault="00AE28EA" w:rsidP="00AE28EA">
      <w:pPr>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Čl. VI</w:t>
      </w:r>
    </w:p>
    <w:p w:rsidR="00AE28EA" w:rsidRPr="00627E56" w:rsidRDefault="00AE28EA" w:rsidP="00AE28EA">
      <w:pPr>
        <w:spacing w:after="120"/>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Autorské práva a udelenie licencie</w:t>
      </w:r>
    </w:p>
    <w:p w:rsidR="00AE28EA" w:rsidRPr="00627E56" w:rsidRDefault="00AE28EA">
      <w:pPr>
        <w:numPr>
          <w:ilvl w:val="0"/>
          <w:numId w:val="15"/>
        </w:numPr>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 xml:space="preserve">Dodávateľ na základe tejto zmluvy v súlade so zákonom č. 185/2015 </w:t>
      </w:r>
      <w:proofErr w:type="spellStart"/>
      <w:r w:rsidRPr="00627E56">
        <w:rPr>
          <w:rFonts w:ascii="Arial" w:eastAsiaTheme="minorHAnsi" w:hAnsi="Arial" w:cs="Arial"/>
          <w:sz w:val="20"/>
          <w:szCs w:val="20"/>
          <w:lang w:eastAsia="en-US"/>
        </w:rPr>
        <w:t>Z.z</w:t>
      </w:r>
      <w:proofErr w:type="spellEnd"/>
      <w:r w:rsidRPr="00627E56">
        <w:rPr>
          <w:rFonts w:ascii="Arial" w:eastAsiaTheme="minorHAnsi" w:hAnsi="Arial" w:cs="Arial"/>
          <w:sz w:val="20"/>
          <w:szCs w:val="20"/>
          <w:lang w:eastAsia="en-US"/>
        </w:rPr>
        <w:t xml:space="preserve">. Autorský zákon v znení neskorších predpisov udelí objednávateľovi nevýhradné, vecne, časovo, územne a iným rozsahom neobmedzené licencie na použitie softvérov podľa tejto zmluvy, vrátane s ním súvisiacich súčasti, subsystémov a programového vybavenia, nevyhnutných k jeho užívaniu, na základe ktorých bude objednávateľ oprávnený softvér používať pre potreby vlastnej činnosti. </w:t>
      </w:r>
    </w:p>
    <w:p w:rsidR="00AE28EA" w:rsidRPr="00627E56" w:rsidRDefault="00AE28EA">
      <w:pPr>
        <w:numPr>
          <w:ilvl w:val="0"/>
          <w:numId w:val="15"/>
        </w:numPr>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Vyhlásenie o udelených licenciách bude súčasťou Protokolu o odovzdaní a prevzatí plnenia.</w:t>
      </w:r>
    </w:p>
    <w:p w:rsidR="00AE28EA" w:rsidRPr="00627E56" w:rsidRDefault="00AE28EA">
      <w:pPr>
        <w:numPr>
          <w:ilvl w:val="0"/>
          <w:numId w:val="15"/>
        </w:numPr>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Zmluvné strany sa dohodli, že udelenie licencií je odplatné.</w:t>
      </w:r>
    </w:p>
    <w:p w:rsidR="00AE28EA" w:rsidRPr="00627E56" w:rsidRDefault="00AE28EA">
      <w:pPr>
        <w:numPr>
          <w:ilvl w:val="0"/>
          <w:numId w:val="15"/>
        </w:numPr>
        <w:spacing w:after="120" w:line="276" w:lineRule="auto"/>
        <w:ind w:left="426" w:hanging="426"/>
        <w:jc w:val="both"/>
        <w:rPr>
          <w:rFonts w:ascii="Arial" w:eastAsiaTheme="minorHAnsi" w:hAnsi="Arial" w:cs="Arial"/>
          <w:b/>
          <w:sz w:val="20"/>
          <w:szCs w:val="20"/>
          <w:u w:val="single"/>
          <w:lang w:eastAsia="en-US"/>
        </w:rPr>
      </w:pPr>
      <w:r w:rsidRPr="00627E56">
        <w:rPr>
          <w:rFonts w:ascii="Arial" w:eastAsiaTheme="minorHAnsi" w:hAnsi="Arial" w:cs="Arial"/>
          <w:b/>
          <w:sz w:val="20"/>
          <w:szCs w:val="20"/>
          <w:u w:val="single"/>
          <w:lang w:eastAsia="en-US"/>
        </w:rPr>
        <w:t>Licencie na používanie softvéru podľa tejto zmluvy je dodávateľ povinný udeliť na obdobie 12 mesiacov, počnúc dňom protokolárneho odovzdania predmetu plnenia</w:t>
      </w:r>
      <w:r>
        <w:rPr>
          <w:rFonts w:ascii="Arial" w:eastAsiaTheme="minorHAnsi" w:hAnsi="Arial" w:cs="Arial"/>
          <w:b/>
          <w:sz w:val="20"/>
          <w:szCs w:val="20"/>
          <w:u w:val="single"/>
          <w:lang w:eastAsia="en-US"/>
        </w:rPr>
        <w:t xml:space="preserve"> naj neskôr 31.10.2023</w:t>
      </w:r>
      <w:r w:rsidRPr="00627E56">
        <w:rPr>
          <w:rFonts w:ascii="Arial" w:eastAsiaTheme="minorHAnsi" w:hAnsi="Arial" w:cs="Arial"/>
          <w:b/>
          <w:sz w:val="20"/>
          <w:szCs w:val="20"/>
          <w:u w:val="single"/>
          <w:lang w:eastAsia="en-US"/>
        </w:rPr>
        <w:t>.</w:t>
      </w:r>
    </w:p>
    <w:p w:rsidR="00AE28EA" w:rsidRPr="00627E56" w:rsidRDefault="00AE28EA">
      <w:pPr>
        <w:numPr>
          <w:ilvl w:val="0"/>
          <w:numId w:val="15"/>
        </w:numPr>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Licencie sú neprevoditeľné a </w:t>
      </w:r>
      <w:proofErr w:type="spellStart"/>
      <w:r w:rsidRPr="00627E56">
        <w:rPr>
          <w:rFonts w:ascii="Arial" w:eastAsiaTheme="minorHAnsi" w:hAnsi="Arial" w:cs="Arial"/>
          <w:sz w:val="20"/>
          <w:szCs w:val="20"/>
          <w:lang w:eastAsia="en-US"/>
        </w:rPr>
        <w:t>nepostúpiteľné</w:t>
      </w:r>
      <w:proofErr w:type="spellEnd"/>
      <w:r w:rsidRPr="00627E56">
        <w:rPr>
          <w:rFonts w:ascii="Arial" w:eastAsiaTheme="minorHAnsi" w:hAnsi="Arial" w:cs="Arial"/>
          <w:sz w:val="20"/>
          <w:szCs w:val="20"/>
          <w:lang w:eastAsia="en-US"/>
        </w:rPr>
        <w:t>.</w:t>
      </w:r>
    </w:p>
    <w:p w:rsidR="00AE28EA" w:rsidRPr="00627E56" w:rsidRDefault="00AE28EA">
      <w:pPr>
        <w:numPr>
          <w:ilvl w:val="0"/>
          <w:numId w:val="15"/>
        </w:numPr>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Objednávateľ berie na vedomie, že softvér a jeho súčasti sú chránené právami duševného vlastníctva.</w:t>
      </w:r>
    </w:p>
    <w:p w:rsidR="00AE28EA" w:rsidRPr="00627E56" w:rsidRDefault="00AE28EA">
      <w:pPr>
        <w:numPr>
          <w:ilvl w:val="0"/>
          <w:numId w:val="15"/>
        </w:numPr>
        <w:spacing w:after="120" w:line="276" w:lineRule="auto"/>
        <w:ind w:left="426" w:hanging="426"/>
        <w:jc w:val="both"/>
        <w:rPr>
          <w:rFonts w:ascii="Arial" w:eastAsiaTheme="minorHAnsi" w:hAnsi="Arial" w:cs="Arial"/>
          <w:b/>
          <w:sz w:val="20"/>
          <w:szCs w:val="20"/>
          <w:u w:val="single"/>
          <w:lang w:eastAsia="en-US"/>
        </w:rPr>
      </w:pPr>
      <w:r w:rsidRPr="00627E56">
        <w:rPr>
          <w:rFonts w:ascii="Arial" w:eastAsiaTheme="minorHAnsi" w:hAnsi="Arial" w:cs="Arial"/>
          <w:sz w:val="20"/>
          <w:szCs w:val="20"/>
          <w:lang w:eastAsia="en-US"/>
        </w:rPr>
        <w:t>Udelenie licencií sa vzťahuje aj na všetky budúce aktualizácie, doplnenia, opravy a úpravy softvéru, pokiaľ takéto aktualizácie, doplnenia, opravy a úpravy sú nevyhnutné pre funkčnosť softvéru.</w:t>
      </w:r>
    </w:p>
    <w:p w:rsidR="00AE28EA" w:rsidRPr="00627E56" w:rsidRDefault="00AE28EA">
      <w:pPr>
        <w:numPr>
          <w:ilvl w:val="0"/>
          <w:numId w:val="15"/>
        </w:numPr>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Dodávateľ vyhlasuje, že má všetky potrebné oprávnenia na udelenie licencií na používanie softvérov objednávateľovi podľa tejto zmluvy a to minimálne na obdobie  12 mesiacov podľa bodu 6.4.</w:t>
      </w:r>
    </w:p>
    <w:p w:rsidR="00AE28EA" w:rsidRPr="00627E56" w:rsidRDefault="00AE28EA">
      <w:pPr>
        <w:numPr>
          <w:ilvl w:val="0"/>
          <w:numId w:val="15"/>
        </w:numPr>
        <w:spacing w:after="120" w:line="276" w:lineRule="auto"/>
        <w:ind w:left="426" w:hanging="426"/>
        <w:jc w:val="both"/>
        <w:rPr>
          <w:rFonts w:ascii="Arial" w:eastAsia="Calibri" w:hAnsi="Arial" w:cs="Arial"/>
          <w:sz w:val="20"/>
          <w:szCs w:val="20"/>
          <w:lang w:eastAsia="en-US"/>
        </w:rPr>
      </w:pPr>
      <w:r w:rsidRPr="00627E56">
        <w:rPr>
          <w:rFonts w:ascii="Arial" w:eastAsia="Arial" w:hAnsi="Arial" w:cs="Arial"/>
          <w:sz w:val="20"/>
          <w:szCs w:val="20"/>
          <w:lang w:eastAsia="en-US"/>
        </w:rPr>
        <w:t>V prípade, ak sa po uzatvorení tejto zmluvy preukáže neoprávnené alebo nedostatočné/neúplné poskytnutie licenčných/</w:t>
      </w:r>
      <w:proofErr w:type="spellStart"/>
      <w:r w:rsidRPr="00627E56">
        <w:rPr>
          <w:rFonts w:ascii="Arial" w:eastAsia="Arial" w:hAnsi="Arial" w:cs="Arial"/>
          <w:sz w:val="20"/>
          <w:szCs w:val="20"/>
          <w:lang w:eastAsia="en-US"/>
        </w:rPr>
        <w:t>sublicenčných</w:t>
      </w:r>
      <w:proofErr w:type="spellEnd"/>
      <w:r w:rsidRPr="00627E56">
        <w:rPr>
          <w:rFonts w:ascii="Arial" w:eastAsia="Arial" w:hAnsi="Arial" w:cs="Arial"/>
          <w:sz w:val="20"/>
          <w:szCs w:val="20"/>
          <w:lang w:eastAsia="en-US"/>
        </w:rPr>
        <w:t xml:space="preserve"> práv objednávateľovi,  dodávateľ sa zaväzuje bez zbytočného odkladu na vlastné náklady zabezpečiť objednávateľovi udelenie licencie (súhlasu, sublicencie) k softvéru </w:t>
      </w:r>
      <w:r w:rsidRPr="00627E56">
        <w:rPr>
          <w:rFonts w:ascii="Arial" w:eastAsia="Arial" w:hAnsi="Arial" w:cs="Arial"/>
          <w:sz w:val="20"/>
          <w:szCs w:val="20"/>
          <w:lang w:eastAsia="en-US"/>
        </w:rPr>
        <w:lastRenderedPageBreak/>
        <w:t>v plnom rozsahu tak, aby používaním autorských diel objednávateľom na základe takéhoto súhlasu nedochádzalo k akýmkoľvek zásahom do práv duševného vlastníctva tretích osôb.</w:t>
      </w:r>
    </w:p>
    <w:p w:rsidR="00AE28EA" w:rsidRPr="00627E56" w:rsidRDefault="00AE28EA">
      <w:pPr>
        <w:numPr>
          <w:ilvl w:val="0"/>
          <w:numId w:val="15"/>
        </w:numPr>
        <w:spacing w:after="120" w:line="276" w:lineRule="auto"/>
        <w:ind w:left="426" w:hanging="426"/>
        <w:jc w:val="both"/>
        <w:rPr>
          <w:rFonts w:ascii="Arial" w:eastAsia="Calibri" w:hAnsi="Arial" w:cs="Arial"/>
          <w:sz w:val="20"/>
          <w:szCs w:val="20"/>
          <w:lang w:eastAsia="en-US"/>
        </w:rPr>
      </w:pPr>
      <w:r w:rsidRPr="00627E56">
        <w:rPr>
          <w:rFonts w:ascii="Arial" w:eastAsia="Arial" w:hAnsi="Arial" w:cs="Arial"/>
          <w:sz w:val="20"/>
          <w:szCs w:val="20"/>
          <w:lang w:eastAsia="en-US"/>
        </w:rPr>
        <w:t xml:space="preserve">Dodávateľ sa zaväzuje, že ak počas trvania tejto zmluvy vznikne potreba udeliť objednávateľovi ďalšiu licenciu z dôvodu aktualizácie softvéru alebo údržby a pod., zabezpečí pre objednávateľa tieto licencie bezodplatne. </w:t>
      </w:r>
    </w:p>
    <w:p w:rsidR="00AE28EA" w:rsidRPr="00627E56" w:rsidRDefault="00AE28EA">
      <w:pPr>
        <w:numPr>
          <w:ilvl w:val="0"/>
          <w:numId w:val="15"/>
        </w:numPr>
        <w:spacing w:after="120" w:line="276" w:lineRule="auto"/>
        <w:ind w:left="426" w:hanging="426"/>
        <w:jc w:val="both"/>
        <w:rPr>
          <w:rFonts w:ascii="Arial" w:eastAsia="Calibri" w:hAnsi="Arial" w:cs="Arial"/>
          <w:sz w:val="20"/>
          <w:szCs w:val="20"/>
          <w:lang w:eastAsia="en-US"/>
        </w:rPr>
      </w:pPr>
      <w:r w:rsidRPr="00627E56">
        <w:rPr>
          <w:rFonts w:ascii="Arial" w:eastAsia="Arial" w:hAnsi="Arial" w:cs="Arial"/>
          <w:sz w:val="20"/>
          <w:szCs w:val="20"/>
          <w:lang w:eastAsia="en-US"/>
        </w:rPr>
        <w:t>Dodávateľ zodpovedá objednávateľovi za porušenie autorských práv a duševného vlastníctva pri používaní softvéru na účely a v rozsahu dohodnutom v tejto zmluve. Dodávateľ je povinný nahradiť objednávateľovi škodu a náklady, ktoré vzniknú ako dôsledok uplatňovania nárokov tretích strán k softvéru alebo jeho časti založených na autorských právach, právach duševného vlastníctva.</w:t>
      </w:r>
    </w:p>
    <w:p w:rsidR="00AE28EA" w:rsidRPr="00627E56" w:rsidRDefault="00AE28EA">
      <w:pPr>
        <w:numPr>
          <w:ilvl w:val="0"/>
          <w:numId w:val="15"/>
        </w:numPr>
        <w:spacing w:after="120" w:line="276" w:lineRule="auto"/>
        <w:ind w:left="426" w:hanging="426"/>
        <w:jc w:val="both"/>
        <w:rPr>
          <w:rFonts w:ascii="Arial" w:eastAsia="Calibri" w:hAnsi="Arial" w:cs="Arial"/>
          <w:sz w:val="20"/>
          <w:szCs w:val="20"/>
          <w:lang w:eastAsia="en-US"/>
        </w:rPr>
      </w:pPr>
      <w:r w:rsidRPr="00627E56">
        <w:rPr>
          <w:rFonts w:ascii="Arial" w:eastAsiaTheme="minorHAnsi" w:hAnsi="Arial" w:cs="Arial"/>
          <w:sz w:val="20"/>
          <w:szCs w:val="20"/>
          <w:lang w:eastAsia="en-US"/>
        </w:rPr>
        <w:t>V prípade ak na základe plnenia tejto zmluvy objednávateľ nadobudne majetok, ktorý je predmetom duševného vlastníctva, objednávateľ je oprávnený v rozsahu, v akom to nevylučujú všeobecne-záväzné právne predpisy kogentnej povahy, použiť takéto dielo alebo vykonávať práva z priemyselného vlastníctva v súvislosti s predmetom plnenia tejto zmluvy na základe vecne, miestne a časovo neobmedzenej, výhradnej, trvalej, bez osobitného súhlasu dodávateľa na základe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objednávateľ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poskytne bezodplatne a bezpodmienečne. V prípade ak sa ustanovenie tejto zmluvy podľa predchádzajúcej vety preukáže ako relevantné vo vzťahu k plneniu tejto zmluvy, udelí dodávateľ licenciu objednávateľovi najneskôr pri protokolárnom odovzdaní a prevzatí plnenia.</w:t>
      </w:r>
    </w:p>
    <w:p w:rsidR="00AE28EA" w:rsidRPr="00627E56" w:rsidRDefault="00AE28EA" w:rsidP="00AE28EA">
      <w:pPr>
        <w:jc w:val="center"/>
        <w:rPr>
          <w:rFonts w:ascii="Arial" w:eastAsiaTheme="minorHAnsi" w:hAnsi="Arial" w:cs="Arial"/>
          <w:b/>
          <w:sz w:val="20"/>
          <w:szCs w:val="20"/>
          <w:lang w:eastAsia="en-US"/>
        </w:rPr>
      </w:pPr>
    </w:p>
    <w:p w:rsidR="00AE28EA" w:rsidRPr="00627E56" w:rsidRDefault="00AE28EA" w:rsidP="00AE28EA">
      <w:pPr>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Čl. VII.</w:t>
      </w:r>
    </w:p>
    <w:p w:rsidR="00AE28EA" w:rsidRPr="00627E56" w:rsidRDefault="00AE28EA" w:rsidP="00AE28EA">
      <w:pPr>
        <w:spacing w:after="120"/>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Plnenie subdodávateľmi a zápis v registri partnerov verejného sektora</w:t>
      </w:r>
    </w:p>
    <w:p w:rsidR="00AE28EA" w:rsidRPr="00627E56" w:rsidRDefault="00AE28EA">
      <w:pPr>
        <w:numPr>
          <w:ilvl w:val="0"/>
          <w:numId w:val="16"/>
        </w:numPr>
        <w:spacing w:after="120" w:line="276" w:lineRule="auto"/>
        <w:ind w:left="426" w:hanging="426"/>
        <w:jc w:val="both"/>
        <w:rPr>
          <w:rFonts w:ascii="Arial" w:hAnsi="Arial" w:cs="Arial"/>
          <w:noProof/>
          <w:sz w:val="20"/>
          <w:szCs w:val="20"/>
          <w:lang w:eastAsia="cs-CZ"/>
        </w:rPr>
      </w:pPr>
      <w:r w:rsidRPr="00627E56">
        <w:rPr>
          <w:rFonts w:ascii="Arial" w:hAnsi="Arial" w:cs="Arial"/>
          <w:noProof/>
          <w:sz w:val="20"/>
          <w:szCs w:val="20"/>
          <w:lang w:eastAsia="cs-CZ"/>
        </w:rPr>
        <w:t xml:space="preserve">Vzhľadom na rozsah plnenia tejto zmluvy je dodávateľ oprávnený plniť svoje záväzky aj prostredníctvom tretích osôb, subdodávateľov. </w:t>
      </w:r>
    </w:p>
    <w:p w:rsidR="00AE28EA" w:rsidRPr="00627E56" w:rsidRDefault="00AE28EA">
      <w:pPr>
        <w:numPr>
          <w:ilvl w:val="0"/>
          <w:numId w:val="16"/>
        </w:numPr>
        <w:spacing w:after="120" w:line="276" w:lineRule="auto"/>
        <w:ind w:left="426" w:hanging="426"/>
        <w:jc w:val="both"/>
        <w:rPr>
          <w:rFonts w:ascii="Arial" w:hAnsi="Arial" w:cs="Arial"/>
          <w:noProof/>
          <w:sz w:val="20"/>
          <w:szCs w:val="20"/>
          <w:lang w:eastAsia="cs-CZ"/>
        </w:rPr>
      </w:pPr>
      <w:r w:rsidRPr="00627E56">
        <w:rPr>
          <w:rFonts w:ascii="Arial" w:hAnsi="Arial" w:cs="Arial"/>
          <w:noProof/>
          <w:sz w:val="20"/>
          <w:szCs w:val="20"/>
          <w:lang w:eastAsia="cs-CZ"/>
        </w:rPr>
        <w:t>V prípade ak dodávateľ bude plniť záväzky vyplývajúce z tejto zmluvy prostredníctvom subdodávateľov, je povinný najneskôr pri uzatvorení tejto zmluvy predložiť objednávateľovi zoznam všetkých známych subdodávateľov, s uvedením údajov o osobe oprávnenej konať za subdodávateľa v rozsahu meno a priezvisko, adresa pobytu, dátum narodenia. Zoznam subdodávateľov bude uvedený v prílohe k tejto zmluve, ktorá bude jej neoddeliteľnou súčasťou. Dodávateľ je povinný tiež najneskôr pri podpise zmluvy uviesť všetkých známych autorov, výrobcov, ktorí sú v tej dobe známy, a ktorý majú vzťah k predmetu plnenia tejto zmluvy.</w:t>
      </w:r>
    </w:p>
    <w:p w:rsidR="00AE28EA" w:rsidRPr="00627E56" w:rsidRDefault="00AE28EA">
      <w:pPr>
        <w:numPr>
          <w:ilvl w:val="0"/>
          <w:numId w:val="16"/>
        </w:numPr>
        <w:spacing w:after="120" w:line="276" w:lineRule="auto"/>
        <w:ind w:left="426" w:hanging="426"/>
        <w:jc w:val="both"/>
        <w:rPr>
          <w:rFonts w:ascii="Arial" w:hAnsi="Arial" w:cs="Arial"/>
          <w:noProof/>
          <w:sz w:val="20"/>
          <w:szCs w:val="20"/>
          <w:lang w:eastAsia="cs-CZ"/>
        </w:rPr>
      </w:pPr>
      <w:r w:rsidRPr="00627E56">
        <w:rPr>
          <w:rFonts w:ascii="Arial" w:hAnsi="Arial" w:cs="Arial"/>
          <w:noProof/>
          <w:sz w:val="20"/>
          <w:szCs w:val="20"/>
          <w:lang w:eastAsia="cs-CZ"/>
        </w:rPr>
        <w:t>Dodávateľ v plnom rozsahu zodpovedá za výber svojich subdodávateľov a/alebo spolupracujúcich tretích osôb.</w:t>
      </w:r>
    </w:p>
    <w:p w:rsidR="00AE28EA" w:rsidRPr="00627E56" w:rsidRDefault="00AE28EA">
      <w:pPr>
        <w:numPr>
          <w:ilvl w:val="0"/>
          <w:numId w:val="16"/>
        </w:numPr>
        <w:spacing w:after="120" w:line="276" w:lineRule="auto"/>
        <w:ind w:left="426" w:hanging="426"/>
        <w:jc w:val="both"/>
        <w:rPr>
          <w:rFonts w:ascii="Arial" w:hAnsi="Arial" w:cs="Arial"/>
          <w:noProof/>
          <w:sz w:val="20"/>
          <w:szCs w:val="20"/>
          <w:lang w:eastAsia="cs-CZ"/>
        </w:rPr>
      </w:pPr>
      <w:r w:rsidRPr="00627E56">
        <w:rPr>
          <w:rFonts w:ascii="Arial" w:hAnsi="Arial" w:cs="Arial"/>
          <w:noProof/>
          <w:sz w:val="20"/>
          <w:szCs w:val="20"/>
          <w:lang w:eastAsia="cs-CZ"/>
        </w:rPr>
        <w:t>Pokiaľ dodávateľ použije na plnenie svojich záväzkov podľa tejto zmluvy subdodávateľa, zodpovedá objednávateľovi tak, akoby záväzok plnil sám.</w:t>
      </w:r>
    </w:p>
    <w:p w:rsidR="00AE28EA" w:rsidRPr="00627E56" w:rsidRDefault="00AE28EA">
      <w:pPr>
        <w:numPr>
          <w:ilvl w:val="0"/>
          <w:numId w:val="16"/>
        </w:numPr>
        <w:spacing w:after="120" w:line="276" w:lineRule="auto"/>
        <w:ind w:left="426" w:hanging="426"/>
        <w:jc w:val="both"/>
        <w:rPr>
          <w:rFonts w:ascii="Arial" w:hAnsi="Arial" w:cs="Arial"/>
          <w:noProof/>
          <w:sz w:val="20"/>
          <w:szCs w:val="20"/>
          <w:lang w:eastAsia="cs-CZ"/>
        </w:rPr>
      </w:pPr>
      <w:r w:rsidRPr="00627E56">
        <w:rPr>
          <w:rFonts w:ascii="Arial" w:hAnsi="Arial" w:cs="Arial"/>
          <w:noProof/>
          <w:sz w:val="20"/>
          <w:szCs w:val="20"/>
          <w:lang w:eastAsia="cs-CZ"/>
        </w:rPr>
        <w:t>Dodávateľ zodpovedá za poučenie a oboznámenie subdodávateľov so všetkými povinnosťami, ktoré mu ako dodávateľovi vyplývajú z tejto zmluvy.</w:t>
      </w:r>
    </w:p>
    <w:p w:rsidR="00AE28EA" w:rsidRPr="00627E56" w:rsidRDefault="00AE28EA">
      <w:pPr>
        <w:numPr>
          <w:ilvl w:val="0"/>
          <w:numId w:val="16"/>
        </w:numPr>
        <w:spacing w:after="120" w:line="276" w:lineRule="auto"/>
        <w:ind w:left="426" w:hanging="426"/>
        <w:jc w:val="both"/>
        <w:rPr>
          <w:rFonts w:ascii="Arial" w:hAnsi="Arial" w:cs="Arial"/>
          <w:noProof/>
          <w:sz w:val="20"/>
          <w:szCs w:val="20"/>
          <w:lang w:eastAsia="cs-CZ"/>
        </w:rPr>
      </w:pPr>
      <w:r w:rsidRPr="00627E56">
        <w:rPr>
          <w:rFonts w:ascii="Arial" w:hAnsi="Arial" w:cs="Arial"/>
          <w:noProof/>
          <w:sz w:val="20"/>
          <w:szCs w:val="20"/>
          <w:lang w:eastAsia="cs-CZ"/>
        </w:rPr>
        <w:t xml:space="preserve">Dodávateľ je povinný oznámiť objednávateľovi bezodkladne akúkoľvek zmenu údajov o subdodávateľovi a rovnako tak prípadnú zmenu subdodávateľa a jeho údaje. </w:t>
      </w:r>
    </w:p>
    <w:p w:rsidR="00AE28EA" w:rsidRPr="00627E56" w:rsidRDefault="00AE28EA">
      <w:pPr>
        <w:numPr>
          <w:ilvl w:val="0"/>
          <w:numId w:val="16"/>
        </w:numPr>
        <w:spacing w:after="120" w:line="276" w:lineRule="auto"/>
        <w:ind w:left="426" w:hanging="426"/>
        <w:jc w:val="both"/>
        <w:rPr>
          <w:rFonts w:ascii="Arial" w:hAnsi="Arial" w:cs="Arial"/>
          <w:noProof/>
          <w:sz w:val="20"/>
          <w:szCs w:val="20"/>
          <w:lang w:eastAsia="cs-CZ"/>
        </w:rPr>
      </w:pPr>
      <w:r w:rsidRPr="00627E56">
        <w:rPr>
          <w:rFonts w:ascii="Arial" w:hAnsi="Arial" w:cs="Arial"/>
          <w:noProof/>
          <w:sz w:val="20"/>
          <w:szCs w:val="20"/>
          <w:lang w:eastAsia="cs-CZ"/>
        </w:rPr>
        <w:t>Dodávateľ je povinný písomne predložiť objednávateľovi na odsúhlasenie každého subdodávateľa.</w:t>
      </w:r>
    </w:p>
    <w:p w:rsidR="00AE28EA" w:rsidRPr="00627E56" w:rsidRDefault="00AE28EA">
      <w:pPr>
        <w:numPr>
          <w:ilvl w:val="0"/>
          <w:numId w:val="16"/>
        </w:numPr>
        <w:spacing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 xml:space="preserve">Ak sa na dodávateľa a/alebo jeho subdodávateľov vzťahuje povinnosť zapisovať sa do registra partnerov verejného sektora podľa zákona č. 315/2016 Z. z. o registri partnerov verejného sektora a o zmene a doplnení niektorých zákonov v znení neskorších predpisov. Dodávateľ je povinný dodržať túto povinnosť počas celej doby platnosti a účinnosti tejto zmluvy, pričom sa zaväzuje rovnako zabezpečiť plnenie tejto povinnosti všetkými jeho subdodávateľmi. V prípade, ak počas plnenia tejto zmluvy dôjde </w:t>
      </w:r>
      <w:r w:rsidRPr="00627E56">
        <w:rPr>
          <w:rFonts w:ascii="Arial" w:eastAsiaTheme="minorHAnsi" w:hAnsi="Arial" w:cs="Arial"/>
          <w:sz w:val="20"/>
          <w:szCs w:val="20"/>
          <w:lang w:eastAsia="en-US"/>
        </w:rPr>
        <w:lastRenderedPageBreak/>
        <w:t>k právoplatnému výmazu niektorého subdodávateľa z registra partnerov verejného sektora, je dodávateľ povinný okamžite ukončiť plnenie tejto zmluvy prostredníctvom takéhoto subdodávateľa.</w:t>
      </w:r>
    </w:p>
    <w:p w:rsidR="00AE28EA" w:rsidRPr="00627E56" w:rsidRDefault="00AE28EA" w:rsidP="00AE28EA">
      <w:pPr>
        <w:jc w:val="both"/>
        <w:rPr>
          <w:rFonts w:ascii="Arial" w:eastAsiaTheme="minorHAnsi" w:hAnsi="Arial" w:cs="Arial"/>
          <w:sz w:val="20"/>
          <w:szCs w:val="20"/>
          <w:lang w:eastAsia="en-US"/>
        </w:rPr>
      </w:pPr>
    </w:p>
    <w:p w:rsidR="00AE28EA" w:rsidRPr="00627E56" w:rsidRDefault="00AE28EA" w:rsidP="00AE28EA">
      <w:pPr>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Čl. VIII</w:t>
      </w:r>
    </w:p>
    <w:p w:rsidR="00AE28EA" w:rsidRPr="00627E56" w:rsidRDefault="00AE28EA" w:rsidP="00AE28EA">
      <w:pPr>
        <w:tabs>
          <w:tab w:val="left" w:pos="4185"/>
        </w:tabs>
        <w:spacing w:after="120"/>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Cena a platobné podmienky</w:t>
      </w:r>
    </w:p>
    <w:p w:rsidR="00AE28EA" w:rsidRPr="00627E56" w:rsidRDefault="00AE28EA">
      <w:pPr>
        <w:numPr>
          <w:ilvl w:val="0"/>
          <w:numId w:val="17"/>
        </w:numPr>
        <w:spacing w:after="120" w:line="276" w:lineRule="auto"/>
        <w:ind w:left="426" w:hanging="426"/>
        <w:jc w:val="both"/>
        <w:rPr>
          <w:rFonts w:ascii="Arial" w:eastAsiaTheme="minorHAnsi" w:hAnsi="Arial" w:cs="Arial"/>
          <w:sz w:val="20"/>
          <w:szCs w:val="20"/>
          <w:lang w:eastAsia="en-US"/>
        </w:rPr>
      </w:pPr>
      <w:r w:rsidRPr="00627E56">
        <w:rPr>
          <w:rFonts w:ascii="Arial" w:hAnsi="Arial" w:cs="Arial"/>
          <w:noProof/>
          <w:sz w:val="20"/>
          <w:szCs w:val="20"/>
          <w:lang w:eastAsia="cs-CZ"/>
        </w:rPr>
        <w:t>Cena za plnenie predmetu tejto zmluvy je medzi zmluvnými stranami dohodnutá v zmysle zákona č. 18/1996 Z.z. o cenách v znení neskorších predpisov a jeho vykonávajúcej vyhlášky MF SR č. 87/1996 Z.z.  v znení neskorších predpisov.</w:t>
      </w:r>
    </w:p>
    <w:p w:rsidR="00AE28EA" w:rsidRPr="00627E56" w:rsidRDefault="00AE28EA">
      <w:pPr>
        <w:numPr>
          <w:ilvl w:val="0"/>
          <w:numId w:val="17"/>
        </w:numPr>
        <w:spacing w:after="120" w:line="276" w:lineRule="auto"/>
        <w:ind w:left="426" w:hanging="426"/>
        <w:jc w:val="both"/>
        <w:rPr>
          <w:rFonts w:ascii="Arial" w:eastAsiaTheme="minorHAnsi" w:hAnsi="Arial" w:cs="Arial"/>
          <w:sz w:val="20"/>
          <w:szCs w:val="20"/>
          <w:lang w:eastAsia="en-US"/>
        </w:rPr>
      </w:pPr>
      <w:r w:rsidRPr="00627E56">
        <w:rPr>
          <w:rFonts w:ascii="Arial" w:hAnsi="Arial" w:cs="Arial"/>
          <w:noProof/>
          <w:sz w:val="20"/>
          <w:szCs w:val="20"/>
          <w:lang w:eastAsia="cs-CZ"/>
        </w:rPr>
        <w:t>Cena je medzi zmluvnými stranami dohodnutá ako konečná, vrátane všetkých služieb spojených s plnením predmetu tejto zmluvy, vrátane poskytovania súvisiacich služieb, tak ako je uvedené v tejto zmluve, vrátane cestovných náhrad, udelenia licencie, vykonania aktualizácii a pod., a to vo výške:</w:t>
      </w:r>
    </w:p>
    <w:p w:rsidR="00AE28EA" w:rsidRPr="00627E56" w:rsidRDefault="00AE28EA" w:rsidP="00AE28EA">
      <w:pPr>
        <w:spacing w:after="120" w:line="276" w:lineRule="auto"/>
        <w:ind w:firstLine="426"/>
        <w:rPr>
          <w:rFonts w:ascii="Arial" w:eastAsiaTheme="minorHAnsi" w:hAnsi="Arial" w:cs="Arial"/>
          <w:sz w:val="20"/>
          <w:szCs w:val="20"/>
          <w:lang w:eastAsia="en-US"/>
        </w:rPr>
      </w:pPr>
      <w:r w:rsidRPr="00627E56">
        <w:rPr>
          <w:rFonts w:ascii="Arial" w:eastAsiaTheme="minorHAnsi" w:hAnsi="Arial" w:cs="Arial"/>
          <w:sz w:val="20"/>
          <w:szCs w:val="20"/>
          <w:lang w:eastAsia="en-US"/>
        </w:rPr>
        <w:t xml:space="preserve">CENA za predmet zmluvy </w:t>
      </w:r>
      <w:r w:rsidRPr="00627E56">
        <w:rPr>
          <w:rFonts w:ascii="Arial" w:eastAsiaTheme="minorHAnsi" w:hAnsi="Arial" w:cs="Arial"/>
          <w:b/>
          <w:bCs/>
          <w:sz w:val="20"/>
          <w:szCs w:val="20"/>
          <w:lang w:eastAsia="en-US"/>
        </w:rPr>
        <w:t>Etapa I</w:t>
      </w:r>
      <w:r w:rsidRPr="00627E56">
        <w:rPr>
          <w:rFonts w:ascii="Arial" w:eastAsiaTheme="minorHAnsi" w:hAnsi="Arial" w:cs="Arial"/>
          <w:sz w:val="20"/>
          <w:szCs w:val="20"/>
          <w:lang w:eastAsia="en-US"/>
        </w:rPr>
        <w:t xml:space="preserve">. </w:t>
      </w:r>
      <w:r w:rsidRPr="00627E56">
        <w:rPr>
          <w:rFonts w:ascii="Arial" w:eastAsiaTheme="minorHAnsi" w:hAnsi="Arial" w:cs="Arial"/>
          <w:sz w:val="20"/>
          <w:szCs w:val="20"/>
          <w:highlight w:val="yellow"/>
          <w:lang w:eastAsia="en-US"/>
        </w:rPr>
        <w:t>.........</w:t>
      </w:r>
      <w:r w:rsidRPr="00627E56">
        <w:rPr>
          <w:rFonts w:ascii="Arial" w:eastAsiaTheme="minorHAnsi" w:hAnsi="Arial" w:cs="Arial"/>
          <w:sz w:val="20"/>
          <w:szCs w:val="20"/>
          <w:lang w:eastAsia="en-US"/>
        </w:rPr>
        <w:t xml:space="preserve"> eur bez DPH (slovom: </w:t>
      </w:r>
      <w:r w:rsidRPr="00627E56">
        <w:rPr>
          <w:rFonts w:ascii="Arial" w:eastAsiaTheme="minorHAnsi" w:hAnsi="Arial" w:cs="Arial"/>
          <w:sz w:val="20"/>
          <w:szCs w:val="20"/>
          <w:highlight w:val="yellow"/>
          <w:lang w:eastAsia="en-US"/>
        </w:rPr>
        <w:t>..........</w:t>
      </w:r>
      <w:r w:rsidRPr="00627E56">
        <w:rPr>
          <w:rFonts w:ascii="Arial" w:eastAsiaTheme="minorHAnsi" w:hAnsi="Arial" w:cs="Arial"/>
          <w:sz w:val="20"/>
          <w:szCs w:val="20"/>
          <w:lang w:eastAsia="en-US"/>
        </w:rPr>
        <w:t xml:space="preserve"> eur), </w:t>
      </w:r>
    </w:p>
    <w:p w:rsidR="00AE28EA" w:rsidRPr="00627E56" w:rsidRDefault="00AE28EA" w:rsidP="00AE28EA">
      <w:pPr>
        <w:spacing w:after="120" w:line="276" w:lineRule="auto"/>
        <w:ind w:firstLine="426"/>
        <w:rPr>
          <w:rFonts w:ascii="Arial" w:eastAsiaTheme="minorHAnsi" w:hAnsi="Arial" w:cs="Arial"/>
          <w:sz w:val="20"/>
          <w:szCs w:val="20"/>
          <w:lang w:eastAsia="en-US"/>
        </w:rPr>
      </w:pPr>
      <w:r w:rsidRPr="00627E56">
        <w:rPr>
          <w:rFonts w:ascii="Arial" w:eastAsiaTheme="minorHAnsi" w:hAnsi="Arial" w:cs="Arial"/>
          <w:sz w:val="20"/>
          <w:szCs w:val="20"/>
          <w:lang w:eastAsia="en-US"/>
        </w:rPr>
        <w:t>DPH 20%.</w:t>
      </w:r>
      <w:r w:rsidRPr="00627E56">
        <w:rPr>
          <w:rFonts w:ascii="Arial" w:eastAsiaTheme="minorHAnsi" w:hAnsi="Arial" w:cs="Arial"/>
          <w:sz w:val="20"/>
          <w:szCs w:val="20"/>
          <w:highlight w:val="yellow"/>
          <w:lang w:eastAsia="en-US"/>
        </w:rPr>
        <w:t>........</w:t>
      </w:r>
      <w:r w:rsidRPr="00627E56">
        <w:rPr>
          <w:rFonts w:ascii="Arial" w:eastAsiaTheme="minorHAnsi" w:hAnsi="Arial" w:cs="Arial"/>
          <w:sz w:val="20"/>
          <w:szCs w:val="20"/>
          <w:lang w:eastAsia="en-US"/>
        </w:rPr>
        <w:t xml:space="preserve"> eur (slovom: </w:t>
      </w:r>
      <w:r w:rsidRPr="00627E56">
        <w:rPr>
          <w:rFonts w:ascii="Arial" w:eastAsiaTheme="minorHAnsi" w:hAnsi="Arial" w:cs="Arial"/>
          <w:sz w:val="20"/>
          <w:szCs w:val="20"/>
          <w:highlight w:val="yellow"/>
          <w:lang w:eastAsia="en-US"/>
        </w:rPr>
        <w:t>........</w:t>
      </w:r>
      <w:r w:rsidRPr="00627E56">
        <w:rPr>
          <w:rFonts w:ascii="Arial" w:eastAsiaTheme="minorHAnsi" w:hAnsi="Arial" w:cs="Arial"/>
          <w:sz w:val="20"/>
          <w:szCs w:val="20"/>
          <w:lang w:eastAsia="en-US"/>
        </w:rPr>
        <w:t xml:space="preserve"> eur),</w:t>
      </w:r>
    </w:p>
    <w:p w:rsidR="00AE28EA" w:rsidRPr="00627E56" w:rsidRDefault="00AE28EA" w:rsidP="00AE28EA">
      <w:pPr>
        <w:spacing w:after="120" w:line="276" w:lineRule="auto"/>
        <w:ind w:firstLine="426"/>
        <w:rPr>
          <w:rFonts w:ascii="Arial" w:eastAsiaTheme="minorHAnsi" w:hAnsi="Arial" w:cs="Arial"/>
          <w:color w:val="FF0000"/>
          <w:sz w:val="20"/>
          <w:szCs w:val="20"/>
          <w:lang w:eastAsia="en-US"/>
        </w:rPr>
      </w:pPr>
      <w:r w:rsidRPr="00627E56">
        <w:rPr>
          <w:rFonts w:ascii="Arial" w:eastAsiaTheme="minorHAnsi" w:hAnsi="Arial" w:cs="Arial"/>
          <w:sz w:val="20"/>
          <w:szCs w:val="20"/>
          <w:lang w:eastAsia="en-US"/>
        </w:rPr>
        <w:t xml:space="preserve">CENA za predmet zmluvy </w:t>
      </w:r>
      <w:r w:rsidRPr="00627E56">
        <w:rPr>
          <w:rFonts w:ascii="Arial" w:eastAsiaTheme="minorHAnsi" w:hAnsi="Arial" w:cs="Arial"/>
          <w:b/>
          <w:bCs/>
          <w:sz w:val="20"/>
          <w:szCs w:val="20"/>
          <w:lang w:eastAsia="en-US"/>
        </w:rPr>
        <w:t>Etapa I.</w:t>
      </w:r>
      <w:r w:rsidRPr="00627E56">
        <w:rPr>
          <w:rFonts w:ascii="Arial" w:eastAsiaTheme="minorHAnsi" w:hAnsi="Arial" w:cs="Arial"/>
          <w:sz w:val="20"/>
          <w:szCs w:val="20"/>
          <w:lang w:eastAsia="en-US"/>
        </w:rPr>
        <w:t xml:space="preserve"> </w:t>
      </w:r>
      <w:r w:rsidRPr="00627E56">
        <w:rPr>
          <w:rFonts w:ascii="Arial" w:eastAsiaTheme="minorHAnsi" w:hAnsi="Arial" w:cs="Arial"/>
          <w:sz w:val="20"/>
          <w:szCs w:val="20"/>
          <w:highlight w:val="yellow"/>
          <w:lang w:eastAsia="en-US"/>
        </w:rPr>
        <w:t>...............</w:t>
      </w:r>
      <w:r w:rsidRPr="00627E56">
        <w:rPr>
          <w:rFonts w:ascii="Arial" w:eastAsiaTheme="minorHAnsi" w:hAnsi="Arial" w:cs="Arial"/>
          <w:sz w:val="20"/>
          <w:szCs w:val="20"/>
          <w:lang w:eastAsia="en-US"/>
        </w:rPr>
        <w:t xml:space="preserve"> eur s DPH (slovom: </w:t>
      </w:r>
      <w:r w:rsidRPr="00627E56">
        <w:rPr>
          <w:rFonts w:ascii="Arial" w:eastAsiaTheme="minorHAnsi" w:hAnsi="Arial" w:cs="Arial"/>
          <w:sz w:val="20"/>
          <w:szCs w:val="20"/>
          <w:highlight w:val="yellow"/>
          <w:lang w:eastAsia="en-US"/>
        </w:rPr>
        <w:t>..........</w:t>
      </w:r>
      <w:r w:rsidRPr="00627E56">
        <w:rPr>
          <w:rFonts w:ascii="Arial" w:eastAsiaTheme="minorHAnsi" w:hAnsi="Arial" w:cs="Arial"/>
          <w:sz w:val="20"/>
          <w:szCs w:val="20"/>
          <w:lang w:eastAsia="en-US"/>
        </w:rPr>
        <w:t xml:space="preserve">eur). </w:t>
      </w:r>
    </w:p>
    <w:p w:rsidR="00AE28EA" w:rsidRPr="00627E56" w:rsidRDefault="00AE28EA" w:rsidP="00AE28EA">
      <w:pPr>
        <w:spacing w:after="120" w:line="276" w:lineRule="auto"/>
        <w:ind w:firstLine="426"/>
        <w:rPr>
          <w:rFonts w:ascii="Arial" w:eastAsiaTheme="minorHAnsi" w:hAnsi="Arial" w:cs="Arial"/>
          <w:sz w:val="20"/>
          <w:szCs w:val="20"/>
          <w:lang w:eastAsia="en-US"/>
        </w:rPr>
      </w:pPr>
    </w:p>
    <w:p w:rsidR="00AE28EA" w:rsidRPr="00627E56" w:rsidRDefault="00AE28EA" w:rsidP="00AE28EA">
      <w:pPr>
        <w:spacing w:after="120" w:line="276" w:lineRule="auto"/>
        <w:ind w:firstLine="426"/>
        <w:rPr>
          <w:rFonts w:ascii="Arial" w:eastAsiaTheme="minorHAnsi" w:hAnsi="Arial" w:cs="Arial"/>
          <w:sz w:val="20"/>
          <w:szCs w:val="20"/>
          <w:lang w:eastAsia="en-US"/>
        </w:rPr>
      </w:pPr>
      <w:r w:rsidRPr="00627E56">
        <w:rPr>
          <w:rFonts w:ascii="Arial" w:eastAsiaTheme="minorHAnsi" w:hAnsi="Arial" w:cs="Arial"/>
          <w:sz w:val="20"/>
          <w:szCs w:val="20"/>
          <w:lang w:eastAsia="en-US"/>
        </w:rPr>
        <w:t xml:space="preserve">CENA za predmet zmluvy </w:t>
      </w:r>
      <w:r w:rsidRPr="00627E56">
        <w:rPr>
          <w:rFonts w:ascii="Arial" w:eastAsiaTheme="minorHAnsi" w:hAnsi="Arial" w:cs="Arial"/>
          <w:b/>
          <w:bCs/>
          <w:sz w:val="20"/>
          <w:szCs w:val="20"/>
          <w:lang w:eastAsia="en-US"/>
        </w:rPr>
        <w:t>Etapa II.</w:t>
      </w:r>
      <w:r w:rsidRPr="00627E56">
        <w:rPr>
          <w:rFonts w:ascii="Arial" w:eastAsiaTheme="minorHAnsi" w:hAnsi="Arial" w:cs="Arial"/>
          <w:sz w:val="20"/>
          <w:szCs w:val="20"/>
          <w:lang w:eastAsia="en-US"/>
        </w:rPr>
        <w:t xml:space="preserve"> </w:t>
      </w:r>
      <w:r w:rsidRPr="00627E56">
        <w:rPr>
          <w:rFonts w:ascii="Arial" w:eastAsiaTheme="minorHAnsi" w:hAnsi="Arial" w:cs="Arial"/>
          <w:sz w:val="20"/>
          <w:szCs w:val="20"/>
          <w:highlight w:val="yellow"/>
          <w:lang w:eastAsia="en-US"/>
        </w:rPr>
        <w:t>.........</w:t>
      </w:r>
      <w:r w:rsidRPr="00627E56">
        <w:rPr>
          <w:rFonts w:ascii="Arial" w:eastAsiaTheme="minorHAnsi" w:hAnsi="Arial" w:cs="Arial"/>
          <w:sz w:val="20"/>
          <w:szCs w:val="20"/>
          <w:lang w:eastAsia="en-US"/>
        </w:rPr>
        <w:t xml:space="preserve"> eur bez DPH (slovom: </w:t>
      </w:r>
      <w:r w:rsidRPr="00627E56">
        <w:rPr>
          <w:rFonts w:ascii="Arial" w:eastAsiaTheme="minorHAnsi" w:hAnsi="Arial" w:cs="Arial"/>
          <w:sz w:val="20"/>
          <w:szCs w:val="20"/>
          <w:highlight w:val="yellow"/>
          <w:lang w:eastAsia="en-US"/>
        </w:rPr>
        <w:t>..........</w:t>
      </w:r>
      <w:r w:rsidRPr="00627E56">
        <w:rPr>
          <w:rFonts w:ascii="Arial" w:eastAsiaTheme="minorHAnsi" w:hAnsi="Arial" w:cs="Arial"/>
          <w:sz w:val="20"/>
          <w:szCs w:val="20"/>
          <w:lang w:eastAsia="en-US"/>
        </w:rPr>
        <w:t xml:space="preserve"> eur), </w:t>
      </w:r>
    </w:p>
    <w:p w:rsidR="00AE28EA" w:rsidRPr="00627E56" w:rsidRDefault="00AE28EA" w:rsidP="00AE28EA">
      <w:pPr>
        <w:spacing w:after="120" w:line="276" w:lineRule="auto"/>
        <w:ind w:firstLine="426"/>
        <w:rPr>
          <w:rFonts w:ascii="Arial" w:eastAsiaTheme="minorHAnsi" w:hAnsi="Arial" w:cs="Arial"/>
          <w:sz w:val="20"/>
          <w:szCs w:val="20"/>
          <w:lang w:eastAsia="en-US"/>
        </w:rPr>
      </w:pPr>
      <w:r w:rsidRPr="00627E56">
        <w:rPr>
          <w:rFonts w:ascii="Arial" w:eastAsiaTheme="minorHAnsi" w:hAnsi="Arial" w:cs="Arial"/>
          <w:sz w:val="20"/>
          <w:szCs w:val="20"/>
          <w:lang w:eastAsia="en-US"/>
        </w:rPr>
        <w:t>DPH 20%.</w:t>
      </w:r>
      <w:r w:rsidRPr="00627E56">
        <w:rPr>
          <w:rFonts w:ascii="Arial" w:eastAsiaTheme="minorHAnsi" w:hAnsi="Arial" w:cs="Arial"/>
          <w:sz w:val="20"/>
          <w:szCs w:val="20"/>
          <w:highlight w:val="yellow"/>
          <w:lang w:eastAsia="en-US"/>
        </w:rPr>
        <w:t>........</w:t>
      </w:r>
      <w:r w:rsidRPr="00627E56">
        <w:rPr>
          <w:rFonts w:ascii="Arial" w:eastAsiaTheme="minorHAnsi" w:hAnsi="Arial" w:cs="Arial"/>
          <w:sz w:val="20"/>
          <w:szCs w:val="20"/>
          <w:lang w:eastAsia="en-US"/>
        </w:rPr>
        <w:t xml:space="preserve"> eur (slovom: </w:t>
      </w:r>
      <w:r w:rsidRPr="00627E56">
        <w:rPr>
          <w:rFonts w:ascii="Arial" w:eastAsiaTheme="minorHAnsi" w:hAnsi="Arial" w:cs="Arial"/>
          <w:sz w:val="20"/>
          <w:szCs w:val="20"/>
          <w:highlight w:val="yellow"/>
          <w:lang w:eastAsia="en-US"/>
        </w:rPr>
        <w:t>........</w:t>
      </w:r>
      <w:r w:rsidRPr="00627E56">
        <w:rPr>
          <w:rFonts w:ascii="Arial" w:eastAsiaTheme="minorHAnsi" w:hAnsi="Arial" w:cs="Arial"/>
          <w:sz w:val="20"/>
          <w:szCs w:val="20"/>
          <w:lang w:eastAsia="en-US"/>
        </w:rPr>
        <w:t xml:space="preserve"> eur),</w:t>
      </w:r>
    </w:p>
    <w:p w:rsidR="00AE28EA" w:rsidRPr="00627E56" w:rsidRDefault="00AE28EA" w:rsidP="00AE28EA">
      <w:pPr>
        <w:spacing w:after="120" w:line="276" w:lineRule="auto"/>
        <w:ind w:firstLine="426"/>
        <w:rPr>
          <w:rFonts w:ascii="Arial" w:eastAsiaTheme="minorHAnsi" w:hAnsi="Arial" w:cs="Arial"/>
          <w:color w:val="FF0000"/>
          <w:sz w:val="20"/>
          <w:szCs w:val="20"/>
          <w:lang w:eastAsia="en-US"/>
        </w:rPr>
      </w:pPr>
      <w:r w:rsidRPr="00627E56">
        <w:rPr>
          <w:rFonts w:ascii="Arial" w:eastAsiaTheme="minorHAnsi" w:hAnsi="Arial" w:cs="Arial"/>
          <w:sz w:val="20"/>
          <w:szCs w:val="20"/>
          <w:lang w:eastAsia="en-US"/>
        </w:rPr>
        <w:t xml:space="preserve">CENA za predmet zmluvy </w:t>
      </w:r>
      <w:r w:rsidRPr="00627E56">
        <w:rPr>
          <w:rFonts w:ascii="Arial" w:eastAsiaTheme="minorHAnsi" w:hAnsi="Arial" w:cs="Arial"/>
          <w:b/>
          <w:bCs/>
          <w:sz w:val="20"/>
          <w:szCs w:val="20"/>
          <w:lang w:eastAsia="en-US"/>
        </w:rPr>
        <w:t>Etapa II.</w:t>
      </w:r>
      <w:r w:rsidRPr="00627E56">
        <w:rPr>
          <w:rFonts w:ascii="Arial" w:eastAsiaTheme="minorHAnsi" w:hAnsi="Arial" w:cs="Arial"/>
          <w:sz w:val="20"/>
          <w:szCs w:val="20"/>
          <w:lang w:eastAsia="en-US"/>
        </w:rPr>
        <w:t xml:space="preserve"> </w:t>
      </w:r>
      <w:r w:rsidRPr="00627E56">
        <w:rPr>
          <w:rFonts w:ascii="Arial" w:eastAsiaTheme="minorHAnsi" w:hAnsi="Arial" w:cs="Arial"/>
          <w:sz w:val="20"/>
          <w:szCs w:val="20"/>
          <w:highlight w:val="yellow"/>
          <w:lang w:eastAsia="en-US"/>
        </w:rPr>
        <w:t>...............</w:t>
      </w:r>
      <w:r w:rsidRPr="00627E56">
        <w:rPr>
          <w:rFonts w:ascii="Arial" w:eastAsiaTheme="minorHAnsi" w:hAnsi="Arial" w:cs="Arial"/>
          <w:sz w:val="20"/>
          <w:szCs w:val="20"/>
          <w:lang w:eastAsia="en-US"/>
        </w:rPr>
        <w:t xml:space="preserve"> eur s DPH (slovom: </w:t>
      </w:r>
      <w:r w:rsidRPr="00627E56">
        <w:rPr>
          <w:rFonts w:ascii="Arial" w:eastAsiaTheme="minorHAnsi" w:hAnsi="Arial" w:cs="Arial"/>
          <w:sz w:val="20"/>
          <w:szCs w:val="20"/>
          <w:highlight w:val="yellow"/>
          <w:lang w:eastAsia="en-US"/>
        </w:rPr>
        <w:t>..........</w:t>
      </w:r>
      <w:r w:rsidRPr="00627E56">
        <w:rPr>
          <w:rFonts w:ascii="Arial" w:eastAsiaTheme="minorHAnsi" w:hAnsi="Arial" w:cs="Arial"/>
          <w:sz w:val="20"/>
          <w:szCs w:val="20"/>
          <w:lang w:eastAsia="en-US"/>
        </w:rPr>
        <w:t xml:space="preserve">eur). </w:t>
      </w:r>
    </w:p>
    <w:p w:rsidR="00AE28EA" w:rsidRPr="00627E56" w:rsidRDefault="00AE28EA" w:rsidP="00AE28EA">
      <w:pPr>
        <w:tabs>
          <w:tab w:val="left" w:pos="426"/>
          <w:tab w:val="right" w:leader="dot" w:pos="9883"/>
        </w:tabs>
        <w:autoSpaceDE w:val="0"/>
        <w:autoSpaceDN w:val="0"/>
        <w:spacing w:after="120"/>
        <w:ind w:left="426"/>
        <w:jc w:val="both"/>
        <w:rPr>
          <w:rFonts w:ascii="Arial" w:eastAsiaTheme="minorHAnsi" w:hAnsi="Arial" w:cs="Arial"/>
          <w:sz w:val="20"/>
          <w:szCs w:val="20"/>
          <w:u w:val="single"/>
          <w:lang w:eastAsia="en-US"/>
        </w:rPr>
      </w:pPr>
      <w:r w:rsidRPr="00627E56">
        <w:rPr>
          <w:rFonts w:ascii="Arial" w:eastAsiaTheme="minorHAnsi" w:hAnsi="Arial" w:cs="Arial"/>
          <w:sz w:val="20"/>
          <w:szCs w:val="20"/>
          <w:u w:val="single"/>
          <w:lang w:eastAsia="en-US"/>
        </w:rPr>
        <w:t xml:space="preserve">Presná špecifikácia ceny je uvedená v Prílohe č. 2 k tejto zmluve. </w:t>
      </w:r>
    </w:p>
    <w:p w:rsidR="00AE28EA" w:rsidRPr="00627E56" w:rsidRDefault="00AE28EA">
      <w:pPr>
        <w:numPr>
          <w:ilvl w:val="0"/>
          <w:numId w:val="17"/>
        </w:numPr>
        <w:tabs>
          <w:tab w:val="left" w:pos="426"/>
          <w:tab w:val="right" w:leader="dot" w:pos="9883"/>
        </w:tabs>
        <w:autoSpaceDE w:val="0"/>
        <w:autoSpaceDN w:val="0"/>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 xml:space="preserve">Dodávateľovi vzniká nárok na zaplatenie ceny za predmet plnenia tejto zmluvy na základe riadneho dodania predmetu zmluvy a všetkých služieb s tým súvisiacich, v súlade s touto zmluvou po protokolárnom odovzdaní predmetu zmluvy. </w:t>
      </w:r>
    </w:p>
    <w:p w:rsidR="00AE28EA" w:rsidRPr="00627E56" w:rsidRDefault="00AE28EA">
      <w:pPr>
        <w:numPr>
          <w:ilvl w:val="0"/>
          <w:numId w:val="17"/>
        </w:numPr>
        <w:tabs>
          <w:tab w:val="left" w:pos="426"/>
          <w:tab w:val="right" w:leader="dot" w:pos="9883"/>
        </w:tabs>
        <w:autoSpaceDE w:val="0"/>
        <w:autoSpaceDN w:val="0"/>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Cena za predmet zmluvy v rámci Etapy I. bude uhradená v 2 platbách nasledovne:</w:t>
      </w:r>
    </w:p>
    <w:p w:rsidR="00AE28EA" w:rsidRPr="00627E56" w:rsidRDefault="00AE28EA">
      <w:pPr>
        <w:numPr>
          <w:ilvl w:val="2"/>
          <w:numId w:val="28"/>
        </w:numPr>
        <w:tabs>
          <w:tab w:val="left" w:pos="426"/>
          <w:tab w:val="right" w:leader="dot" w:pos="9883"/>
        </w:tabs>
        <w:autoSpaceDE w:val="0"/>
        <w:autoSpaceDN w:val="0"/>
        <w:spacing w:after="120" w:line="276" w:lineRule="auto"/>
        <w:jc w:val="both"/>
        <w:rPr>
          <w:rFonts w:ascii="Arial" w:eastAsiaTheme="minorHAnsi" w:hAnsi="Arial" w:cs="Arial"/>
          <w:sz w:val="20"/>
          <w:szCs w:val="20"/>
          <w:lang w:eastAsia="en-US"/>
        </w:rPr>
      </w:pPr>
      <w:r w:rsidRPr="00627E56">
        <w:rPr>
          <w:rFonts w:ascii="Arial" w:eastAsiaTheme="minorHAnsi" w:hAnsi="Arial" w:cs="Arial"/>
          <w:b/>
          <w:sz w:val="20"/>
          <w:szCs w:val="20"/>
          <w:u w:val="single"/>
          <w:lang w:eastAsia="en-US"/>
        </w:rPr>
        <w:t xml:space="preserve">I. platba: </w:t>
      </w:r>
    </w:p>
    <w:p w:rsidR="00AE28EA" w:rsidRPr="00627E56" w:rsidRDefault="00AE28EA">
      <w:pPr>
        <w:numPr>
          <w:ilvl w:val="3"/>
          <w:numId w:val="28"/>
        </w:numPr>
        <w:tabs>
          <w:tab w:val="left" w:pos="426"/>
          <w:tab w:val="right" w:leader="dot" w:pos="9883"/>
        </w:tabs>
        <w:autoSpaceDE w:val="0"/>
        <w:autoSpaceDN w:val="0"/>
        <w:spacing w:after="120" w:line="276" w:lineRule="auto"/>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bude uhradená na základe čiastkovej faktúry, ktorú dodávateľ vystaví najskôr po uplynutí 3 mesiacov odo dňa nadobudnutia účinnosti tejto zmluvy podľa bodu 5.3 článku V. tejto zmluvy a</w:t>
      </w:r>
    </w:p>
    <w:p w:rsidR="00AE28EA" w:rsidRPr="00627E56" w:rsidRDefault="00AE28EA">
      <w:pPr>
        <w:numPr>
          <w:ilvl w:val="3"/>
          <w:numId w:val="28"/>
        </w:numPr>
        <w:tabs>
          <w:tab w:val="left" w:pos="426"/>
          <w:tab w:val="right" w:leader="dot" w:pos="9883"/>
        </w:tabs>
        <w:autoSpaceDE w:val="0"/>
        <w:autoSpaceDN w:val="0"/>
        <w:spacing w:after="120" w:line="276" w:lineRule="auto"/>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podkladom k faktúre musí byť priebežný protokol podpísaný oboma zmluvnými stranami (vrátane príloh napr. pracovný výkaz) a súčasne</w:t>
      </w:r>
    </w:p>
    <w:p w:rsidR="00AE28EA" w:rsidRPr="00627E56" w:rsidRDefault="00AE28EA">
      <w:pPr>
        <w:numPr>
          <w:ilvl w:val="3"/>
          <w:numId w:val="28"/>
        </w:numPr>
        <w:tabs>
          <w:tab w:val="left" w:pos="426"/>
          <w:tab w:val="right" w:leader="dot" w:pos="9883"/>
        </w:tabs>
        <w:autoSpaceDE w:val="0"/>
        <w:autoSpaceDN w:val="0"/>
        <w:spacing w:after="120" w:line="276" w:lineRule="auto"/>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 xml:space="preserve">úhrada bude realizovaná vo výške podľa reálneho dodaného plnenia maximálne však do výšky 60% z celkovej ceny predmetu zmluvy. </w:t>
      </w:r>
    </w:p>
    <w:p w:rsidR="00AE28EA" w:rsidRPr="00627E56" w:rsidRDefault="00AE28EA">
      <w:pPr>
        <w:numPr>
          <w:ilvl w:val="2"/>
          <w:numId w:val="28"/>
        </w:numPr>
        <w:tabs>
          <w:tab w:val="left" w:pos="426"/>
          <w:tab w:val="right" w:leader="dot" w:pos="9883"/>
        </w:tabs>
        <w:autoSpaceDE w:val="0"/>
        <w:autoSpaceDN w:val="0"/>
        <w:spacing w:after="120" w:line="276" w:lineRule="auto"/>
        <w:jc w:val="both"/>
        <w:rPr>
          <w:rFonts w:ascii="Arial" w:eastAsiaTheme="minorHAnsi" w:hAnsi="Arial" w:cs="Arial"/>
          <w:b/>
          <w:sz w:val="20"/>
          <w:szCs w:val="20"/>
          <w:lang w:eastAsia="en-US"/>
        </w:rPr>
      </w:pPr>
      <w:r w:rsidRPr="00627E56">
        <w:rPr>
          <w:rFonts w:ascii="Arial" w:eastAsiaTheme="minorHAnsi" w:hAnsi="Arial" w:cs="Arial"/>
          <w:b/>
          <w:sz w:val="20"/>
          <w:szCs w:val="20"/>
          <w:lang w:eastAsia="en-US"/>
        </w:rPr>
        <w:t>II. platba:</w:t>
      </w:r>
    </w:p>
    <w:p w:rsidR="00AE28EA" w:rsidRPr="00627E56" w:rsidRDefault="00AE28EA">
      <w:pPr>
        <w:numPr>
          <w:ilvl w:val="3"/>
          <w:numId w:val="28"/>
        </w:numPr>
        <w:tabs>
          <w:tab w:val="left" w:pos="426"/>
          <w:tab w:val="right" w:leader="dot" w:pos="9883"/>
        </w:tabs>
        <w:autoSpaceDE w:val="0"/>
        <w:autoSpaceDN w:val="0"/>
        <w:spacing w:after="120" w:line="276" w:lineRule="auto"/>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bude uhradená na základe záverečnej faktúry, ktorú dodávateľ vystaví po dodaní kompletného predmetu plnenia tejto zmluvy  podľa bodu 5.4 článku V. tejto zmluvy a</w:t>
      </w:r>
    </w:p>
    <w:p w:rsidR="00AE28EA" w:rsidRPr="00627E56" w:rsidRDefault="00AE28EA">
      <w:pPr>
        <w:numPr>
          <w:ilvl w:val="3"/>
          <w:numId w:val="28"/>
        </w:numPr>
        <w:tabs>
          <w:tab w:val="left" w:pos="426"/>
          <w:tab w:val="right" w:leader="dot" w:pos="9883"/>
        </w:tabs>
        <w:autoSpaceDE w:val="0"/>
        <w:autoSpaceDN w:val="0"/>
        <w:spacing w:after="120" w:line="276" w:lineRule="auto"/>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podkladom k faktúre musí byť záverečný protokol podpísaný oboma zmluvnými stranami.</w:t>
      </w:r>
    </w:p>
    <w:p w:rsidR="00AE28EA" w:rsidRPr="00627E56" w:rsidRDefault="00AE28EA">
      <w:pPr>
        <w:numPr>
          <w:ilvl w:val="0"/>
          <w:numId w:val="17"/>
        </w:numPr>
        <w:tabs>
          <w:tab w:val="left" w:pos="426"/>
          <w:tab w:val="right" w:leader="dot" w:pos="9883"/>
        </w:tabs>
        <w:autoSpaceDE w:val="0"/>
        <w:autoSpaceDN w:val="0"/>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 xml:space="preserve">Cena za predmet zmluvy v rámci plnenia </w:t>
      </w:r>
      <w:r w:rsidRPr="00627E56">
        <w:rPr>
          <w:rFonts w:ascii="Arial" w:eastAsiaTheme="minorHAnsi" w:hAnsi="Arial" w:cs="Arial"/>
          <w:b/>
          <w:bCs/>
          <w:sz w:val="20"/>
          <w:szCs w:val="20"/>
          <w:lang w:eastAsia="en-US"/>
        </w:rPr>
        <w:t>Etapy I.</w:t>
      </w:r>
      <w:r w:rsidRPr="00627E56">
        <w:rPr>
          <w:rFonts w:ascii="Arial" w:eastAsiaTheme="minorHAnsi" w:hAnsi="Arial" w:cs="Arial"/>
          <w:sz w:val="20"/>
          <w:szCs w:val="20"/>
          <w:lang w:eastAsia="en-US"/>
        </w:rPr>
        <w:t xml:space="preserve"> bude uhradená s lehotou splatnosti 60 dní odo dňa vystavenia faktúry, s výnimkou platieb za položky, ktoré sú financované na základe Zmluvy o NFP, ktoré budú uhrádzané v lehote do </w:t>
      </w:r>
      <w:r>
        <w:rPr>
          <w:rFonts w:ascii="Arial" w:eastAsiaTheme="minorHAnsi" w:hAnsi="Arial" w:cs="Arial"/>
          <w:sz w:val="20"/>
          <w:szCs w:val="20"/>
          <w:lang w:eastAsia="en-US"/>
        </w:rPr>
        <w:t>10</w:t>
      </w:r>
      <w:r w:rsidRPr="00627E56">
        <w:rPr>
          <w:rFonts w:ascii="Arial" w:eastAsiaTheme="minorHAnsi" w:hAnsi="Arial" w:cs="Arial"/>
          <w:sz w:val="20"/>
          <w:szCs w:val="20"/>
          <w:lang w:eastAsia="en-US"/>
        </w:rPr>
        <w:t xml:space="preserve"> dní odo dňa pripísania príslušnej platby na účet objednávateľa zo strany poskytovateľa NFP. </w:t>
      </w:r>
    </w:p>
    <w:p w:rsidR="00AE28EA" w:rsidRPr="00627E56" w:rsidRDefault="00AE28EA">
      <w:pPr>
        <w:numPr>
          <w:ilvl w:val="0"/>
          <w:numId w:val="17"/>
        </w:numPr>
        <w:tabs>
          <w:tab w:val="left" w:pos="426"/>
          <w:tab w:val="right" w:leader="dot" w:pos="9883"/>
        </w:tabs>
        <w:autoSpaceDE w:val="0"/>
        <w:autoSpaceDN w:val="0"/>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 xml:space="preserve"> Cena za predmet zmluvy v rámci plnenia </w:t>
      </w:r>
      <w:r w:rsidRPr="00627E56">
        <w:rPr>
          <w:rFonts w:ascii="Arial" w:eastAsiaTheme="minorHAnsi" w:hAnsi="Arial" w:cs="Arial"/>
          <w:b/>
          <w:bCs/>
          <w:sz w:val="20"/>
          <w:szCs w:val="20"/>
          <w:lang w:eastAsia="en-US"/>
        </w:rPr>
        <w:t>Etapy II.</w:t>
      </w:r>
      <w:r w:rsidRPr="00627E56">
        <w:rPr>
          <w:rFonts w:ascii="Arial" w:eastAsiaTheme="minorHAnsi" w:hAnsi="Arial" w:cs="Arial"/>
          <w:sz w:val="20"/>
          <w:szCs w:val="20"/>
          <w:lang w:eastAsia="en-US"/>
        </w:rPr>
        <w:t xml:space="preserve"> bude uhradená mesačne ( 1/12 ceny čl. VIII ods. 8.3 Etapa II ) na základe faktúry vo výške .............. bez DPH ( ..............s DPH ), ktorú dodávateľ vystaví najneskôr do 7 dní po uplynutí daného mesiaca.</w:t>
      </w:r>
    </w:p>
    <w:p w:rsidR="00AE28EA" w:rsidRPr="00627E56" w:rsidRDefault="00AE28EA">
      <w:pPr>
        <w:numPr>
          <w:ilvl w:val="0"/>
          <w:numId w:val="17"/>
        </w:numPr>
        <w:tabs>
          <w:tab w:val="left" w:pos="426"/>
          <w:tab w:val="right" w:leader="dot" w:pos="9883"/>
        </w:tabs>
        <w:autoSpaceDE w:val="0"/>
        <w:autoSpaceDN w:val="0"/>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 xml:space="preserve">Cena za predmet zmluvy v rámci Etapa II. bude uhradená s lehotou splatnosti </w:t>
      </w:r>
      <w:r>
        <w:rPr>
          <w:rFonts w:ascii="Arial" w:eastAsiaTheme="minorHAnsi" w:hAnsi="Arial" w:cs="Arial"/>
          <w:sz w:val="20"/>
          <w:szCs w:val="20"/>
          <w:lang w:eastAsia="en-US"/>
        </w:rPr>
        <w:t>30</w:t>
      </w:r>
      <w:r w:rsidRPr="00627E56">
        <w:rPr>
          <w:rFonts w:ascii="Arial" w:eastAsiaTheme="minorHAnsi" w:hAnsi="Arial" w:cs="Arial"/>
          <w:sz w:val="20"/>
          <w:szCs w:val="20"/>
          <w:lang w:eastAsia="en-US"/>
        </w:rPr>
        <w:t xml:space="preserve"> dní odo dňa vystavenia faktúry, na základe podpísaného priebežného akceptačného protokolu.</w:t>
      </w:r>
    </w:p>
    <w:p w:rsidR="00AE28EA" w:rsidRPr="00627E56" w:rsidRDefault="00AE28EA">
      <w:pPr>
        <w:numPr>
          <w:ilvl w:val="0"/>
          <w:numId w:val="17"/>
        </w:numPr>
        <w:tabs>
          <w:tab w:val="left" w:pos="426"/>
          <w:tab w:val="right" w:leader="dot" w:pos="9883"/>
        </w:tabs>
        <w:autoSpaceDE w:val="0"/>
        <w:autoSpaceDN w:val="0"/>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Dodávateľ je oprávnený požadovať len také zmeny dohodnutej ceny, ktoré vyplývajú zo zmien daňových predpisov</w:t>
      </w:r>
      <w:r w:rsidRPr="00627E56">
        <w:rPr>
          <w:rFonts w:ascii="Arial" w:eastAsiaTheme="minorHAnsi" w:hAnsi="Arial" w:cs="Arial"/>
          <w:i/>
          <w:sz w:val="20"/>
          <w:szCs w:val="20"/>
          <w:lang w:eastAsia="en-US"/>
        </w:rPr>
        <w:t xml:space="preserve"> (zmena výšky zákonnej sadzby DPH)</w:t>
      </w:r>
      <w:r w:rsidRPr="00627E56">
        <w:rPr>
          <w:rFonts w:ascii="Arial" w:eastAsiaTheme="minorHAnsi" w:hAnsi="Arial" w:cs="Arial"/>
          <w:sz w:val="20"/>
          <w:szCs w:val="20"/>
          <w:lang w:eastAsia="en-US"/>
        </w:rPr>
        <w:t>. Úprava ceny sa bude riešiť rokovaním zmluvných strán, výsledkom ktorého bude písomný dodatok k zmluve.</w:t>
      </w:r>
    </w:p>
    <w:p w:rsidR="00AE28EA" w:rsidRPr="00627E56" w:rsidRDefault="00AE28EA">
      <w:pPr>
        <w:numPr>
          <w:ilvl w:val="0"/>
          <w:numId w:val="17"/>
        </w:numPr>
        <w:tabs>
          <w:tab w:val="left" w:pos="426"/>
        </w:tabs>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lastRenderedPageBreak/>
        <w:t>Zmluvné strany sa dohodli, že dodávateľ vystaví a zašle faktúru objednávateľovi elektronicky (ďalej len „elektronická faktúra“). Za elektronickú faktúru sa pre účely tejto zmluvy považujú faktúry, opravné doklady k faktúram (dobropisy, ťarchopisy, storná).</w:t>
      </w:r>
    </w:p>
    <w:p w:rsidR="00AE28EA" w:rsidRPr="00627E56" w:rsidRDefault="00AE28EA">
      <w:pPr>
        <w:numPr>
          <w:ilvl w:val="0"/>
          <w:numId w:val="17"/>
        </w:numPr>
        <w:tabs>
          <w:tab w:val="left" w:pos="426"/>
        </w:tabs>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 xml:space="preserve">Zmluvné strany sa dohodli, že internými kontrolnými mechanizmami zabezpečia vierohodnosť a neporušenosť údajov uvedených v elektronicky vystavenej a doručenej faktúre na základe tejto zmluvy. </w:t>
      </w:r>
    </w:p>
    <w:p w:rsidR="00AE28EA" w:rsidRPr="00627E56" w:rsidRDefault="00AE28EA">
      <w:pPr>
        <w:numPr>
          <w:ilvl w:val="0"/>
          <w:numId w:val="17"/>
        </w:numPr>
        <w:tabs>
          <w:tab w:val="left" w:pos="426"/>
        </w:tabs>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Obe zmluvné strany sú povinné zabezpečiť riadne uchovávanie a archiváciu faktúr v zmysle § 76 zákona o DPH, zaručujúce vierohodnosť pôvodu, neporušiteľnosť obsahu a čitateľnosť elektronickej faktúry po celú dobu úschovy.</w:t>
      </w:r>
    </w:p>
    <w:p w:rsidR="00AE28EA" w:rsidRPr="00627E56" w:rsidRDefault="00AE28EA">
      <w:pPr>
        <w:numPr>
          <w:ilvl w:val="0"/>
          <w:numId w:val="17"/>
        </w:numPr>
        <w:tabs>
          <w:tab w:val="left" w:pos="426"/>
        </w:tabs>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 xml:space="preserve">Objednávateľ uhradí dohodnutú cenu dodávateľovi na základe elektronicky vystavenej faktúry, zaslanej z e-mailovej adresy: </w:t>
      </w:r>
      <w:r w:rsidRPr="00627E56">
        <w:rPr>
          <w:rFonts w:ascii="Arial" w:eastAsiaTheme="minorHAnsi" w:hAnsi="Arial" w:cs="Arial"/>
          <w:sz w:val="20"/>
          <w:szCs w:val="20"/>
          <w:highlight w:val="yellow"/>
          <w:lang w:eastAsia="en-US"/>
        </w:rPr>
        <w:t>................</w:t>
      </w:r>
      <w:r w:rsidRPr="00627E56">
        <w:rPr>
          <w:rFonts w:ascii="Arial" w:eastAsiaTheme="minorHAnsi" w:hAnsi="Arial" w:cs="Arial"/>
          <w:sz w:val="20"/>
          <w:szCs w:val="20"/>
          <w:lang w:eastAsia="en-US"/>
        </w:rPr>
        <w:t xml:space="preserve"> </w:t>
      </w:r>
      <w:r w:rsidRPr="00627E56">
        <w:rPr>
          <w:rFonts w:ascii="Arial" w:eastAsiaTheme="minorHAnsi" w:hAnsi="Arial" w:cs="Arial"/>
          <w:i/>
          <w:sz w:val="20"/>
          <w:szCs w:val="20"/>
          <w:lang w:eastAsia="en-US"/>
        </w:rPr>
        <w:t>(</w:t>
      </w:r>
      <w:r w:rsidRPr="00627E56">
        <w:rPr>
          <w:rFonts w:ascii="Arial" w:eastAsiaTheme="minorHAnsi" w:hAnsi="Arial" w:cs="Arial"/>
          <w:i/>
          <w:sz w:val="20"/>
          <w:szCs w:val="20"/>
          <w:shd w:val="clear" w:color="auto" w:fill="D9D9D9" w:themeFill="background1" w:themeFillShade="D9"/>
          <w:lang w:eastAsia="en-US"/>
        </w:rPr>
        <w:t>doplní dodávateľ</w:t>
      </w:r>
      <w:r w:rsidRPr="00627E56">
        <w:rPr>
          <w:rFonts w:ascii="Arial" w:eastAsiaTheme="minorHAnsi" w:hAnsi="Arial" w:cs="Arial"/>
          <w:i/>
          <w:sz w:val="20"/>
          <w:szCs w:val="20"/>
          <w:lang w:eastAsia="en-US"/>
        </w:rPr>
        <w:t>)</w:t>
      </w:r>
      <w:r w:rsidRPr="00627E56">
        <w:rPr>
          <w:rFonts w:ascii="Arial" w:eastAsiaTheme="minorHAnsi" w:hAnsi="Arial" w:cs="Arial"/>
          <w:sz w:val="20"/>
          <w:szCs w:val="20"/>
          <w:lang w:eastAsia="en-US"/>
        </w:rPr>
        <w:t xml:space="preserve"> a doručenej objednávateľovi na emailovú adresu: ..................... </w:t>
      </w:r>
      <w:r w:rsidRPr="00627E56">
        <w:rPr>
          <w:rFonts w:ascii="Arial" w:eastAsiaTheme="minorHAnsi" w:hAnsi="Arial" w:cs="Arial"/>
          <w:bCs/>
          <w:sz w:val="20"/>
          <w:szCs w:val="20"/>
          <w:lang w:eastAsia="en-US"/>
        </w:rPr>
        <w:t xml:space="preserve">Zmluvné strany tiež vyhlasujú, že majú prístup k týmto e-mailovým adresám, ich použitie nie je blokované  u žiadnej zo zmluvných strán a že prístup majú iba oprávnení zamestnanci. </w:t>
      </w:r>
    </w:p>
    <w:p w:rsidR="00AE28EA" w:rsidRPr="00627E56" w:rsidRDefault="00AE28EA">
      <w:pPr>
        <w:numPr>
          <w:ilvl w:val="0"/>
          <w:numId w:val="17"/>
        </w:numPr>
        <w:tabs>
          <w:tab w:val="left" w:pos="426"/>
        </w:tabs>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Elektronická faktúra sa bude považovať za doručenú druhej zmluvnej strane v okamihu zaslania e-mailovej správy.</w:t>
      </w:r>
    </w:p>
    <w:p w:rsidR="00AE28EA" w:rsidRPr="00627E56" w:rsidRDefault="00AE28EA">
      <w:pPr>
        <w:numPr>
          <w:ilvl w:val="0"/>
          <w:numId w:val="17"/>
        </w:numPr>
        <w:tabs>
          <w:tab w:val="left" w:pos="426"/>
        </w:tabs>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 xml:space="preserve">Zmluvné strany sa dohodli, že dodávateľ doručí elektronicky vystavenú faktúru objednávateľovi spolu s prílohami najneskôr do 7 dní odo dňa kompletného dodania plnenia, najneskôr však do piateho pracovného dňa v mesiaci, nasledujúceho po mesiaci, v ktorom došlo k plneniu. </w:t>
      </w:r>
      <w:r w:rsidRPr="00627E56">
        <w:rPr>
          <w:rFonts w:ascii="Arial" w:eastAsiaTheme="minorHAnsi" w:hAnsi="Arial" w:cs="Arial"/>
          <w:sz w:val="20"/>
          <w:szCs w:val="20"/>
          <w:u w:val="single"/>
          <w:lang w:eastAsia="en-US"/>
        </w:rPr>
        <w:t>Faktúra musí byť vystavená v súlade s platnými právnymi predpismi, musí obsahovať všetky náležitosti účtovného a daňového dokladu a jej prílohou musí byť príslušný  protokol o odovzdaní a prevzatí. Faktúra musí obsahovať aj odvolávku na číslo tejto zmluvy</w:t>
      </w:r>
      <w:r>
        <w:rPr>
          <w:rFonts w:ascii="Arial" w:eastAsiaTheme="minorHAnsi" w:hAnsi="Arial" w:cs="Arial"/>
          <w:sz w:val="20"/>
          <w:szCs w:val="20"/>
          <w:lang w:eastAsia="en-US"/>
        </w:rPr>
        <w:t xml:space="preserve">, </w:t>
      </w:r>
      <w:r w:rsidRPr="00A1734D">
        <w:rPr>
          <w:rFonts w:ascii="Arial" w:eastAsiaTheme="minorHAnsi" w:hAnsi="Arial" w:cs="Arial"/>
          <w:sz w:val="20"/>
          <w:szCs w:val="20"/>
          <w:u w:val="single"/>
          <w:lang w:eastAsia="en-US"/>
        </w:rPr>
        <w:t>názov projektu: „Zvýšenie úrovne informačnej a kybernetickej bezpečnosti LM“ a číslo kódu ITMS2014+: 311071BZX2</w:t>
      </w:r>
      <w:r>
        <w:rPr>
          <w:rFonts w:ascii="Arial" w:eastAsiaTheme="minorHAnsi" w:hAnsi="Arial" w:cs="Arial"/>
          <w:sz w:val="20"/>
          <w:szCs w:val="20"/>
          <w:u w:val="single"/>
          <w:lang w:eastAsia="en-US"/>
        </w:rPr>
        <w:t>.</w:t>
      </w:r>
      <w:r w:rsidRPr="00627E56">
        <w:rPr>
          <w:rFonts w:ascii="Arial" w:eastAsiaTheme="minorHAnsi" w:hAnsi="Arial" w:cs="Arial"/>
          <w:sz w:val="20"/>
          <w:szCs w:val="20"/>
          <w:lang w:eastAsia="en-US"/>
        </w:rPr>
        <w:t xml:space="preserve"> </w:t>
      </w:r>
    </w:p>
    <w:p w:rsidR="00AE28EA" w:rsidRPr="00627E56" w:rsidRDefault="00AE28EA">
      <w:pPr>
        <w:numPr>
          <w:ilvl w:val="0"/>
          <w:numId w:val="17"/>
        </w:numPr>
        <w:tabs>
          <w:tab w:val="left" w:pos="426"/>
          <w:tab w:val="right" w:leader="dot" w:pos="9781"/>
        </w:tabs>
        <w:autoSpaceDE w:val="0"/>
        <w:autoSpaceDN w:val="0"/>
        <w:spacing w:after="120" w:line="276" w:lineRule="auto"/>
        <w:ind w:left="426" w:hanging="426"/>
        <w:jc w:val="both"/>
        <w:rPr>
          <w:rFonts w:ascii="Arial" w:hAnsi="Arial" w:cs="Arial"/>
          <w:noProof/>
          <w:color w:val="000000"/>
          <w:sz w:val="20"/>
          <w:szCs w:val="20"/>
          <w:lang w:eastAsia="cs-CZ"/>
        </w:rPr>
      </w:pPr>
      <w:r w:rsidRPr="00627E56">
        <w:rPr>
          <w:rFonts w:ascii="Arial" w:hAnsi="Arial" w:cs="Arial"/>
          <w:noProof/>
          <w:sz w:val="20"/>
          <w:szCs w:val="20"/>
          <w:lang w:eastAsia="cs-CZ"/>
        </w:rPr>
        <w:t xml:space="preserve">Platba bude realizovaná bezhotovostným platobným prevodom. Cena sa považuje za uhradenú dňom odpísania finančných prostriedkov z účtu objednávateľa. </w:t>
      </w:r>
    </w:p>
    <w:p w:rsidR="00AE28EA" w:rsidRPr="00627E56" w:rsidRDefault="00AE28EA">
      <w:pPr>
        <w:numPr>
          <w:ilvl w:val="0"/>
          <w:numId w:val="17"/>
        </w:numPr>
        <w:tabs>
          <w:tab w:val="left" w:pos="426"/>
          <w:tab w:val="right" w:leader="dot" w:pos="9781"/>
        </w:tabs>
        <w:autoSpaceDE w:val="0"/>
        <w:autoSpaceDN w:val="0"/>
        <w:spacing w:line="276" w:lineRule="auto"/>
        <w:ind w:left="426" w:hanging="426"/>
        <w:jc w:val="both"/>
        <w:rPr>
          <w:rFonts w:ascii="Arial" w:hAnsi="Arial" w:cs="Arial"/>
          <w:noProof/>
          <w:color w:val="000000"/>
          <w:sz w:val="20"/>
          <w:szCs w:val="20"/>
          <w:lang w:eastAsia="cs-CZ"/>
        </w:rPr>
      </w:pPr>
      <w:r w:rsidRPr="00627E56">
        <w:rPr>
          <w:rFonts w:ascii="Arial" w:hAnsi="Arial" w:cs="Arial"/>
          <w:noProof/>
          <w:color w:val="000000"/>
          <w:sz w:val="20"/>
          <w:szCs w:val="20"/>
          <w:lang w:eastAsia="cs-CZ"/>
        </w:rPr>
        <w:t>Ak faktúra obsahuje formálne, vecné alebo číselné chyby, alebo ak faktúra nemá náležitosti daňového dokladu podľa platnej legislatívy a objednávateľ na túto skutočnosť upozorní dodávateľa, ten je povinný zaslať objednávateľovi opravený doklad. Lehota splatnosti faktúry začína v tomto prípade plynúť až okamihom doručenia opravenej faktúry, resp. faktúry ktorá spĺňa náležitosti daňového dokladu.</w:t>
      </w:r>
    </w:p>
    <w:p w:rsidR="00AE28EA" w:rsidRPr="00627E56" w:rsidRDefault="00AE28EA" w:rsidP="00AE28EA">
      <w:pPr>
        <w:ind w:left="426"/>
        <w:jc w:val="both"/>
        <w:rPr>
          <w:rFonts w:ascii="Arial" w:hAnsi="Arial" w:cs="Arial"/>
          <w:noProof/>
          <w:sz w:val="20"/>
          <w:szCs w:val="20"/>
          <w:lang w:eastAsia="cs-CZ"/>
        </w:rPr>
      </w:pPr>
    </w:p>
    <w:p w:rsidR="00AE28EA" w:rsidRPr="00627E56" w:rsidRDefault="00AE28EA" w:rsidP="00AE28EA">
      <w:pPr>
        <w:contextualSpacing/>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Čl. X</w:t>
      </w:r>
    </w:p>
    <w:p w:rsidR="00AE28EA" w:rsidRPr="00627E56" w:rsidRDefault="00AE28EA" w:rsidP="00AE28EA">
      <w:pPr>
        <w:spacing w:after="120"/>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Záruka za kvalitu a funkčnosť predmetu zmluvy</w:t>
      </w:r>
    </w:p>
    <w:p w:rsidR="00AE28EA" w:rsidRPr="00627E56" w:rsidRDefault="00AE28EA">
      <w:pPr>
        <w:numPr>
          <w:ilvl w:val="0"/>
          <w:numId w:val="18"/>
        </w:numPr>
        <w:spacing w:after="120" w:line="276" w:lineRule="auto"/>
        <w:ind w:left="426" w:hanging="426"/>
        <w:jc w:val="both"/>
        <w:rPr>
          <w:rFonts w:ascii="Arial" w:eastAsiaTheme="minorHAnsi" w:hAnsi="Arial" w:cs="Arial"/>
          <w:b/>
          <w:sz w:val="20"/>
          <w:szCs w:val="20"/>
          <w:lang w:eastAsia="en-US"/>
        </w:rPr>
      </w:pPr>
      <w:r w:rsidRPr="00627E56">
        <w:rPr>
          <w:rFonts w:ascii="Arial" w:eastAsiaTheme="minorHAnsi" w:hAnsi="Arial" w:cs="Arial"/>
          <w:sz w:val="20"/>
          <w:szCs w:val="20"/>
          <w:lang w:eastAsia="en-US"/>
        </w:rPr>
        <w:t>Dodávateľ zodpovedá za obvyklé vlastnosti plnenia predmetu zmluvy (funkčnosť, kvantitatívne a kvalitatívne parametre) počas 12. mesiacov od protokolárneho odovzdania predmetu plnenia (ďalej len „záruka“).</w:t>
      </w:r>
      <w:r w:rsidRPr="00627E56">
        <w:rPr>
          <w:rFonts w:ascii="Arial" w:eastAsiaTheme="minorHAnsi" w:hAnsi="Arial" w:cs="Arial"/>
          <w:b/>
          <w:sz w:val="20"/>
          <w:szCs w:val="20"/>
          <w:lang w:eastAsia="en-US"/>
        </w:rPr>
        <w:t xml:space="preserve"> </w:t>
      </w:r>
    </w:p>
    <w:p w:rsidR="00AE28EA" w:rsidRPr="00627E56" w:rsidRDefault="00AE28EA">
      <w:pPr>
        <w:numPr>
          <w:ilvl w:val="0"/>
          <w:numId w:val="18"/>
        </w:numPr>
        <w:spacing w:after="120" w:line="276" w:lineRule="auto"/>
        <w:ind w:left="426" w:hanging="426"/>
        <w:jc w:val="both"/>
        <w:rPr>
          <w:rFonts w:ascii="Arial" w:eastAsiaTheme="minorHAnsi" w:hAnsi="Arial" w:cs="Arial"/>
          <w:b/>
          <w:sz w:val="20"/>
          <w:szCs w:val="20"/>
          <w:lang w:eastAsia="en-US"/>
        </w:rPr>
      </w:pPr>
      <w:r w:rsidRPr="00627E56">
        <w:rPr>
          <w:rFonts w:ascii="Arial" w:eastAsiaTheme="minorHAnsi" w:hAnsi="Arial" w:cs="Arial"/>
          <w:sz w:val="20"/>
          <w:szCs w:val="20"/>
          <w:lang w:eastAsia="en-US"/>
        </w:rPr>
        <w:t>Súčasťou záruky je oprava a/alebo odstránenie akýchkoľvek zistených chýb, porúch a nesprávnych funkcií realizovaného riešenia plnenia tejto zmluvy, softvéru, vykonanie aktualizácii softvéru a zabezpečenie jeho plnej funkčnosti, prípadne nahradenie plnenia ak nie je možné vady odstrániť alebo poskytnutie zľavy z ceny predmetu plnenia.</w:t>
      </w:r>
    </w:p>
    <w:p w:rsidR="00AE28EA" w:rsidRPr="00627E56" w:rsidRDefault="00AE28EA">
      <w:pPr>
        <w:numPr>
          <w:ilvl w:val="0"/>
          <w:numId w:val="18"/>
        </w:numPr>
        <w:spacing w:after="120" w:line="276" w:lineRule="auto"/>
        <w:ind w:left="426" w:hanging="426"/>
        <w:jc w:val="both"/>
        <w:rPr>
          <w:rFonts w:ascii="Arial" w:eastAsiaTheme="minorHAnsi" w:hAnsi="Arial" w:cs="Arial"/>
          <w:b/>
          <w:sz w:val="20"/>
          <w:szCs w:val="20"/>
          <w:lang w:eastAsia="en-US"/>
        </w:rPr>
      </w:pPr>
      <w:r w:rsidRPr="00627E56">
        <w:rPr>
          <w:rFonts w:ascii="Arial" w:eastAsiaTheme="minorHAnsi" w:hAnsi="Arial" w:cs="Arial"/>
          <w:sz w:val="20"/>
          <w:szCs w:val="20"/>
          <w:lang w:eastAsia="en-US"/>
        </w:rPr>
        <w:t>Súčasťou plnenia predmetu tejto zmluvy sú pravidelné softvérové aktualizácie podľa štandardných obchodných podmienok výrobcu.</w:t>
      </w:r>
    </w:p>
    <w:p w:rsidR="00AE28EA" w:rsidRPr="00627E56" w:rsidRDefault="00AE28EA">
      <w:pPr>
        <w:numPr>
          <w:ilvl w:val="0"/>
          <w:numId w:val="18"/>
        </w:numPr>
        <w:spacing w:after="120" w:line="276" w:lineRule="auto"/>
        <w:ind w:left="426" w:hanging="426"/>
        <w:jc w:val="both"/>
        <w:rPr>
          <w:rFonts w:ascii="Arial" w:eastAsiaTheme="minorHAnsi" w:hAnsi="Arial" w:cs="Arial"/>
          <w:b/>
          <w:sz w:val="20"/>
          <w:szCs w:val="20"/>
          <w:lang w:eastAsia="en-US"/>
        </w:rPr>
      </w:pPr>
      <w:r w:rsidRPr="00627E56">
        <w:rPr>
          <w:rFonts w:ascii="Arial" w:eastAsiaTheme="minorHAnsi" w:hAnsi="Arial" w:cs="Arial"/>
          <w:sz w:val="20"/>
          <w:szCs w:val="20"/>
          <w:lang w:eastAsia="en-US"/>
        </w:rPr>
        <w:t>Dodávateľ je povinný poskytovať počas záruky objednávateľovi nevyhnutnú podporu k softvéru v minimálnom rozsahu stanovenom touto zmluvou a v rozsahu  podpory, ktorá je obvyklá, a to vrátane aktualizácii, konzultácií, odstraňovania a riešenia chýb, havarijných stavov, porúch a incidentov s reakčnou dobou do 24 hodín ak nie je stanovené inak.</w:t>
      </w:r>
    </w:p>
    <w:p w:rsidR="00AE28EA" w:rsidRPr="00627E56" w:rsidRDefault="00AE28EA">
      <w:pPr>
        <w:numPr>
          <w:ilvl w:val="0"/>
          <w:numId w:val="18"/>
        </w:numPr>
        <w:spacing w:after="120" w:line="276" w:lineRule="auto"/>
        <w:ind w:left="425" w:hanging="425"/>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 xml:space="preserve">Dodávateľ sa zaväzuje poskytnúť objednávateľovi servisnú podporu a údržbu počas trvania pilotnej prevádzky, </w:t>
      </w:r>
      <w:proofErr w:type="spellStart"/>
      <w:r w:rsidRPr="00627E56">
        <w:rPr>
          <w:rFonts w:ascii="Arial" w:eastAsiaTheme="minorHAnsi" w:hAnsi="Arial" w:cs="Arial"/>
          <w:sz w:val="20"/>
          <w:szCs w:val="20"/>
          <w:lang w:eastAsia="en-US"/>
        </w:rPr>
        <w:t>t.j</w:t>
      </w:r>
      <w:proofErr w:type="spellEnd"/>
      <w:r w:rsidRPr="00627E56">
        <w:rPr>
          <w:rFonts w:ascii="Arial" w:eastAsiaTheme="minorHAnsi" w:hAnsi="Arial" w:cs="Arial"/>
          <w:sz w:val="20"/>
          <w:szCs w:val="20"/>
          <w:lang w:eastAsia="en-US"/>
        </w:rPr>
        <w:t xml:space="preserve">. do 31.10.2023, v režime </w:t>
      </w:r>
      <w:r w:rsidRPr="00627E56">
        <w:rPr>
          <w:rFonts w:ascii="Arial" w:eastAsiaTheme="minorHAnsi" w:hAnsi="Arial" w:cs="Arial"/>
          <w:b/>
          <w:sz w:val="20"/>
          <w:szCs w:val="20"/>
          <w:u w:val="single"/>
          <w:lang w:eastAsia="en-US"/>
        </w:rPr>
        <w:t xml:space="preserve">24/7 so zabezpečením automatickej notifikácie udalostí, resp.  v režime 8/5 </w:t>
      </w:r>
      <w:r w:rsidRPr="00627E56">
        <w:rPr>
          <w:rFonts w:ascii="Arial" w:eastAsiaTheme="minorHAnsi" w:hAnsi="Arial" w:cs="Arial"/>
          <w:sz w:val="20"/>
          <w:szCs w:val="20"/>
          <w:lang w:eastAsia="en-US"/>
        </w:rPr>
        <w:t>v súlade s opisom predmetu zákazky.</w:t>
      </w:r>
    </w:p>
    <w:p w:rsidR="00AE28EA" w:rsidRPr="00627E56" w:rsidRDefault="00AE28EA">
      <w:pPr>
        <w:numPr>
          <w:ilvl w:val="0"/>
          <w:numId w:val="18"/>
        </w:numPr>
        <w:spacing w:after="120" w:line="276" w:lineRule="auto"/>
        <w:ind w:left="426" w:hanging="426"/>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 xml:space="preserve">Dodávateľ sa zaväzuje v rámci plnenia predmetu zmluvy objednávateľovi poskytovať bežné užívateľské poradenstvo </w:t>
      </w:r>
      <w:r w:rsidRPr="00627E56">
        <w:rPr>
          <w:rFonts w:ascii="Arial" w:eastAsiaTheme="minorHAnsi" w:hAnsi="Arial" w:cs="Arial"/>
          <w:b/>
          <w:sz w:val="20"/>
          <w:szCs w:val="20"/>
          <w:u w:val="single"/>
          <w:lang w:eastAsia="en-US"/>
        </w:rPr>
        <w:t>v pracovných dňoch v čase od 08.00 hod do 16.00 hod.</w:t>
      </w:r>
      <w:r w:rsidRPr="00627E56">
        <w:rPr>
          <w:rFonts w:ascii="Arial" w:eastAsiaTheme="minorHAnsi" w:hAnsi="Arial" w:cs="Arial"/>
          <w:sz w:val="20"/>
          <w:szCs w:val="20"/>
          <w:lang w:eastAsia="en-US"/>
        </w:rPr>
        <w:t>.</w:t>
      </w:r>
    </w:p>
    <w:p w:rsidR="00AE28EA" w:rsidRPr="00627E56" w:rsidRDefault="00AE28EA">
      <w:pPr>
        <w:numPr>
          <w:ilvl w:val="0"/>
          <w:numId w:val="18"/>
        </w:numPr>
        <w:spacing w:line="276" w:lineRule="auto"/>
        <w:ind w:left="425" w:hanging="425"/>
        <w:jc w:val="both"/>
        <w:rPr>
          <w:rFonts w:ascii="Arial" w:eastAsiaTheme="minorHAnsi" w:hAnsi="Arial" w:cs="Arial"/>
          <w:b/>
          <w:sz w:val="20"/>
          <w:szCs w:val="20"/>
          <w:lang w:eastAsia="en-US"/>
        </w:rPr>
      </w:pPr>
      <w:r w:rsidRPr="00627E56">
        <w:rPr>
          <w:rFonts w:ascii="Arial" w:eastAsiaTheme="minorHAnsi" w:hAnsi="Arial" w:cs="Arial"/>
          <w:sz w:val="20"/>
          <w:szCs w:val="20"/>
          <w:lang w:eastAsia="en-US"/>
        </w:rPr>
        <w:t>Kontaktné údaje dodávateľa vo veci poskytovania podpory a údržby:</w:t>
      </w:r>
    </w:p>
    <w:p w:rsidR="00AE28EA" w:rsidRPr="00627E56" w:rsidRDefault="00AE28EA" w:rsidP="00AE28EA">
      <w:pPr>
        <w:ind w:left="425"/>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Email kontakt:</w:t>
      </w:r>
      <w:r w:rsidRPr="00627E56">
        <w:rPr>
          <w:rFonts w:ascii="Arial" w:eastAsiaTheme="minorHAnsi" w:hAnsi="Arial" w:cs="Arial"/>
          <w:sz w:val="20"/>
          <w:szCs w:val="20"/>
          <w:lang w:eastAsia="en-US"/>
        </w:rPr>
        <w:tab/>
      </w:r>
      <w:r w:rsidRPr="00627E56">
        <w:rPr>
          <w:rFonts w:ascii="Arial" w:eastAsiaTheme="minorHAnsi" w:hAnsi="Arial" w:cs="Arial"/>
          <w:sz w:val="20"/>
          <w:szCs w:val="20"/>
          <w:lang w:eastAsia="en-US"/>
        </w:rPr>
        <w:tab/>
        <w:t>..........................................</w:t>
      </w:r>
    </w:p>
    <w:p w:rsidR="00AE28EA" w:rsidRPr="00627E56" w:rsidRDefault="00AE28EA" w:rsidP="00AE28EA">
      <w:pPr>
        <w:ind w:left="425"/>
        <w:jc w:val="both"/>
        <w:rPr>
          <w:rFonts w:ascii="Arial" w:eastAsiaTheme="minorHAnsi" w:hAnsi="Arial" w:cs="Arial"/>
          <w:b/>
          <w:sz w:val="20"/>
          <w:szCs w:val="20"/>
          <w:lang w:eastAsia="en-US"/>
        </w:rPr>
      </w:pPr>
      <w:r w:rsidRPr="00627E56">
        <w:rPr>
          <w:rFonts w:ascii="Arial" w:eastAsiaTheme="minorHAnsi" w:hAnsi="Arial" w:cs="Arial"/>
          <w:sz w:val="20"/>
          <w:szCs w:val="20"/>
          <w:lang w:eastAsia="en-US"/>
        </w:rPr>
        <w:t>Telefonický kontakt:</w:t>
      </w:r>
      <w:r w:rsidRPr="00627E56">
        <w:rPr>
          <w:rFonts w:ascii="Arial" w:eastAsiaTheme="minorHAnsi" w:hAnsi="Arial" w:cs="Arial"/>
          <w:sz w:val="20"/>
          <w:szCs w:val="20"/>
          <w:lang w:eastAsia="en-US"/>
        </w:rPr>
        <w:tab/>
        <w:t>..........................................</w:t>
      </w:r>
    </w:p>
    <w:p w:rsidR="00AE28EA" w:rsidRPr="00627E56" w:rsidRDefault="00AE28EA" w:rsidP="00AE28EA">
      <w:pPr>
        <w:ind w:left="425"/>
        <w:jc w:val="both"/>
        <w:rPr>
          <w:rFonts w:ascii="Arial" w:eastAsiaTheme="minorHAnsi" w:hAnsi="Arial" w:cs="Arial"/>
          <w:b/>
          <w:sz w:val="20"/>
          <w:szCs w:val="20"/>
          <w:lang w:eastAsia="en-US"/>
        </w:rPr>
      </w:pPr>
    </w:p>
    <w:p w:rsidR="00AE28EA" w:rsidRPr="00627E56" w:rsidRDefault="00AE28EA" w:rsidP="00AE28EA">
      <w:pPr>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Čl. XI</w:t>
      </w:r>
    </w:p>
    <w:p w:rsidR="00AE28EA" w:rsidRPr="00627E56" w:rsidRDefault="00AE28EA" w:rsidP="00AE28EA">
      <w:pPr>
        <w:spacing w:after="120"/>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Sankcie a zmluvné pokuty</w:t>
      </w:r>
    </w:p>
    <w:p w:rsidR="00AE28EA" w:rsidRPr="00627E56" w:rsidRDefault="00AE28EA">
      <w:pPr>
        <w:numPr>
          <w:ilvl w:val="0"/>
          <w:numId w:val="19"/>
        </w:numPr>
        <w:spacing w:after="120" w:line="276" w:lineRule="auto"/>
        <w:ind w:left="426" w:hanging="426"/>
        <w:jc w:val="both"/>
        <w:rPr>
          <w:rFonts w:ascii="Arial" w:hAnsi="Arial" w:cs="Arial"/>
          <w:noProof/>
          <w:sz w:val="20"/>
          <w:szCs w:val="20"/>
          <w:lang w:eastAsia="cs-CZ"/>
        </w:rPr>
      </w:pPr>
      <w:r w:rsidRPr="00627E56">
        <w:rPr>
          <w:rFonts w:ascii="Arial" w:hAnsi="Arial" w:cs="Arial"/>
          <w:noProof/>
          <w:sz w:val="20"/>
          <w:szCs w:val="20"/>
          <w:lang w:eastAsia="cs-CZ"/>
        </w:rPr>
        <w:t xml:space="preserve">V prípade ak je objednávateľ v omeškaní s dohodnutým termínom platieb, dodávateľ je oprávnený uplatniť si úrok z omeškania vo výške </w:t>
      </w:r>
      <w:r w:rsidRPr="00627E56">
        <w:rPr>
          <w:rFonts w:ascii="Arial" w:hAnsi="Arial" w:cs="Arial"/>
          <w:noProof/>
          <w:color w:val="000000"/>
          <w:sz w:val="20"/>
          <w:szCs w:val="20"/>
          <w:lang w:eastAsia="cs-CZ"/>
        </w:rPr>
        <w:t>podľa ustanovení § 369 ods. 2 zákona č. 513/1991 Zb. Obchodný zákonník v znení neskorších zmien a doplnení,</w:t>
      </w:r>
      <w:r w:rsidRPr="00627E56">
        <w:rPr>
          <w:rFonts w:ascii="Arial" w:hAnsi="Arial" w:cs="Arial"/>
          <w:noProof/>
          <w:sz w:val="20"/>
          <w:szCs w:val="20"/>
          <w:lang w:eastAsia="cs-CZ"/>
        </w:rPr>
        <w:t xml:space="preserve"> v spojení s § 1 ods. 1 nariadenia vlády č. 21/2013 Z. z., ktorým sa vykonávajú niektoré ustanovenia Obchodného zákonníka. Objednávateľ sa nedostáva do omeškania s úhradou v prípade ak omeškanie s platbou súvisí s neukončenou finančnou kontrolou, resp ak nebola potvrdená ex- ante finančná oprava podľa Zmluvy o NFP a finančné prostriedky neboli pripísané na účet objednávateľa.</w:t>
      </w:r>
    </w:p>
    <w:p w:rsidR="00AE28EA" w:rsidRPr="00627E56" w:rsidRDefault="00AE28EA">
      <w:pPr>
        <w:numPr>
          <w:ilvl w:val="0"/>
          <w:numId w:val="19"/>
        </w:numPr>
        <w:spacing w:after="120" w:line="276" w:lineRule="auto"/>
        <w:ind w:left="426" w:hanging="426"/>
        <w:jc w:val="both"/>
        <w:rPr>
          <w:rFonts w:ascii="Arial" w:hAnsi="Arial" w:cs="Arial"/>
          <w:noProof/>
          <w:sz w:val="20"/>
          <w:szCs w:val="20"/>
          <w:lang w:eastAsia="cs-CZ"/>
        </w:rPr>
      </w:pPr>
      <w:r w:rsidRPr="00627E56">
        <w:rPr>
          <w:rFonts w:ascii="Arial" w:hAnsi="Arial" w:cs="Arial"/>
          <w:noProof/>
          <w:sz w:val="20"/>
          <w:szCs w:val="20"/>
          <w:lang w:eastAsia="cs-CZ"/>
        </w:rPr>
        <w:t>V prípade ak sa dodávateľ omešká s plnení predmetu zmluvy a nedodá ho riadne a včas, v dôsledku čoho budú voči objednávateľovi uplatnené sankcie vyplývajúce mu zo Zmluvy o NFP, je dodávateľ povinný nahradiť objednávateľovi reálne vzniknutú a preukázanú škodu. Dodávateľ je povinný nahradiť objednávateľovi reálne vzniknutú škodu aj v prípade ak sa preukáže, že dodané plnenie nie je v súlade s touto zmluvou a objednávateľ bude v dôsledku tejto skutočnosti povinný vrátiť poskytnutý príspevok zo Zmluvy o NFP alebo aj jeho časť. Dodávateľ vyhlasuje, že v súvislosti s možným uplatnením sankcií podľa tohto ustanovenia zmluvy zo strany objednávateľa predlžuje premlčaciu dobu  v zmysle § 401 Obchodného zákonníka na 10 rokov odo dňa kedy premlčacia doba začala plynúť prvý krát.</w:t>
      </w:r>
    </w:p>
    <w:p w:rsidR="00AE28EA" w:rsidRPr="00627E56" w:rsidRDefault="00AE28EA">
      <w:pPr>
        <w:numPr>
          <w:ilvl w:val="0"/>
          <w:numId w:val="19"/>
        </w:numPr>
        <w:spacing w:after="120" w:line="276" w:lineRule="auto"/>
        <w:ind w:left="426" w:hanging="426"/>
        <w:jc w:val="both"/>
        <w:rPr>
          <w:rFonts w:ascii="Arial" w:hAnsi="Arial" w:cs="Arial"/>
          <w:noProof/>
          <w:sz w:val="20"/>
          <w:szCs w:val="20"/>
          <w:lang w:eastAsia="cs-CZ"/>
        </w:rPr>
      </w:pPr>
      <w:r w:rsidRPr="00627E56">
        <w:rPr>
          <w:rFonts w:ascii="Arial" w:hAnsi="Arial" w:cs="Arial"/>
          <w:noProof/>
          <w:sz w:val="20"/>
          <w:szCs w:val="20"/>
          <w:lang w:eastAsia="cs-CZ"/>
        </w:rPr>
        <w:t>V prípade ak je dodávateľ v omeškaní s plnením predmetu zmluvy podľa bodu 10.4, 10.5 a bodu 10.6 Čl. X tejto zmluvy o viac ako 48 hodín, objednávateľ je oprávnený uplatniť si zmluvnú pokutu vo výške 100,- Eur, za každý deň omeškania a za každé jednotlivé omeškanie, čím nie je dotknutý nárok objednávateľa na náhradu škody.</w:t>
      </w:r>
    </w:p>
    <w:p w:rsidR="00AE28EA" w:rsidRPr="00627E56" w:rsidRDefault="00AE28EA">
      <w:pPr>
        <w:numPr>
          <w:ilvl w:val="0"/>
          <w:numId w:val="19"/>
        </w:numPr>
        <w:spacing w:after="120" w:line="276" w:lineRule="auto"/>
        <w:ind w:left="426" w:hanging="426"/>
        <w:jc w:val="both"/>
        <w:rPr>
          <w:rFonts w:ascii="Arial" w:hAnsi="Arial" w:cs="Arial"/>
          <w:noProof/>
          <w:sz w:val="20"/>
          <w:szCs w:val="20"/>
          <w:lang w:eastAsia="cs-CZ"/>
        </w:rPr>
      </w:pPr>
      <w:r w:rsidRPr="00627E56">
        <w:rPr>
          <w:rFonts w:ascii="Arial" w:hAnsi="Arial" w:cs="Arial"/>
          <w:noProof/>
          <w:sz w:val="20"/>
          <w:szCs w:val="20"/>
          <w:lang w:eastAsia="cs-CZ"/>
        </w:rPr>
        <w:t>V prípade ak dodávateľ nevykoná aktualizáciu softvéru do 1 mesiaca od jej dostupnosti od výrobcu, objednávateľ je oprávnený uplatniť si zmluvnú pokutu vo vo výške 500,- eur za každý jeden mesiac omeškania.</w:t>
      </w:r>
    </w:p>
    <w:p w:rsidR="00AE28EA" w:rsidRPr="00627E56" w:rsidRDefault="00AE28EA">
      <w:pPr>
        <w:numPr>
          <w:ilvl w:val="0"/>
          <w:numId w:val="19"/>
        </w:numPr>
        <w:spacing w:after="120" w:line="276" w:lineRule="auto"/>
        <w:ind w:left="426" w:hanging="426"/>
        <w:jc w:val="both"/>
        <w:rPr>
          <w:rFonts w:ascii="Arial" w:hAnsi="Arial" w:cs="Arial"/>
          <w:noProof/>
          <w:sz w:val="20"/>
          <w:szCs w:val="20"/>
          <w:lang w:eastAsia="cs-CZ"/>
        </w:rPr>
      </w:pPr>
      <w:r w:rsidRPr="00627E56">
        <w:rPr>
          <w:rFonts w:ascii="Arial" w:hAnsi="Arial" w:cs="Arial"/>
          <w:noProof/>
          <w:sz w:val="20"/>
          <w:szCs w:val="20"/>
          <w:lang w:eastAsia="cs-CZ"/>
        </w:rPr>
        <w:t xml:space="preserve">Akékoľvek sankcie podľa tohto článku zmluvy, ktoré si uplatní jedna zo zmluvných strán, je druhá zmluvná strana povinná uhradiť do 30 dní odo dňa doručenia výzvy na úhradu. </w:t>
      </w:r>
    </w:p>
    <w:p w:rsidR="00AE28EA" w:rsidRPr="00627E56" w:rsidRDefault="00AE28EA">
      <w:pPr>
        <w:numPr>
          <w:ilvl w:val="0"/>
          <w:numId w:val="19"/>
        </w:numPr>
        <w:spacing w:line="276" w:lineRule="auto"/>
        <w:ind w:left="425" w:hanging="425"/>
        <w:jc w:val="both"/>
        <w:rPr>
          <w:rFonts w:ascii="Arial" w:hAnsi="Arial" w:cs="Arial"/>
          <w:noProof/>
          <w:sz w:val="20"/>
          <w:szCs w:val="20"/>
          <w:lang w:eastAsia="cs-CZ"/>
        </w:rPr>
      </w:pPr>
      <w:r w:rsidRPr="00627E56">
        <w:rPr>
          <w:rFonts w:ascii="Arial" w:hAnsi="Arial" w:cs="Arial"/>
          <w:iCs/>
          <w:noProof/>
          <w:sz w:val="20"/>
          <w:szCs w:val="20"/>
          <w:lang w:eastAsia="cs-CZ"/>
        </w:rPr>
        <w:t>Dodávate</w:t>
      </w:r>
      <w:r w:rsidRPr="00627E56">
        <w:rPr>
          <w:rFonts w:ascii="Arial" w:hAnsi="Arial" w:cs="Arial"/>
          <w:noProof/>
          <w:sz w:val="20"/>
          <w:szCs w:val="20"/>
          <w:lang w:eastAsia="cs-CZ"/>
        </w:rPr>
        <w:t xml:space="preserve">ľ </w:t>
      </w:r>
      <w:r w:rsidRPr="00627E56">
        <w:rPr>
          <w:rFonts w:ascii="Arial" w:hAnsi="Arial" w:cs="Arial"/>
          <w:iCs/>
          <w:noProof/>
          <w:sz w:val="20"/>
          <w:szCs w:val="20"/>
          <w:lang w:eastAsia="cs-CZ"/>
        </w:rPr>
        <w:t>zodpovedá za všetky škody, ktoré svojim úmyselným alebo nedbanlivostným konaním spôsobí objednávate</w:t>
      </w:r>
      <w:r w:rsidRPr="00627E56">
        <w:rPr>
          <w:rFonts w:ascii="Arial" w:hAnsi="Arial" w:cs="Arial"/>
          <w:noProof/>
          <w:sz w:val="20"/>
          <w:szCs w:val="20"/>
          <w:lang w:eastAsia="cs-CZ"/>
        </w:rPr>
        <w:t>ľ</w:t>
      </w:r>
      <w:r w:rsidRPr="00627E56">
        <w:rPr>
          <w:rFonts w:ascii="Arial" w:hAnsi="Arial" w:cs="Arial"/>
          <w:iCs/>
          <w:noProof/>
          <w:sz w:val="20"/>
          <w:szCs w:val="20"/>
          <w:lang w:eastAsia="cs-CZ"/>
        </w:rPr>
        <w:t>ovi.</w:t>
      </w:r>
    </w:p>
    <w:p w:rsidR="00AE28EA" w:rsidRPr="00627E56" w:rsidRDefault="00AE28EA" w:rsidP="00AE28EA">
      <w:pPr>
        <w:ind w:left="567" w:hanging="567"/>
        <w:contextualSpacing/>
        <w:jc w:val="both"/>
        <w:rPr>
          <w:rFonts w:ascii="Arial" w:eastAsia="Calibri" w:hAnsi="Arial" w:cs="Arial"/>
          <w:sz w:val="20"/>
          <w:szCs w:val="20"/>
          <w:lang w:eastAsia="en-US"/>
        </w:rPr>
      </w:pPr>
    </w:p>
    <w:p w:rsidR="00AE28EA" w:rsidRPr="00627E56" w:rsidRDefault="00AE28EA" w:rsidP="00AE28EA">
      <w:pPr>
        <w:keepNext/>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Čl. XII</w:t>
      </w:r>
    </w:p>
    <w:p w:rsidR="00AE28EA" w:rsidRPr="00627E56" w:rsidRDefault="00AE28EA" w:rsidP="00AE28EA">
      <w:pPr>
        <w:keepNext/>
        <w:spacing w:after="120"/>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Mlčanlivosť a ochrana osobných údajov </w:t>
      </w:r>
    </w:p>
    <w:p w:rsidR="00AE28EA" w:rsidRPr="00627E56" w:rsidRDefault="00AE28EA">
      <w:pPr>
        <w:keepNext/>
        <w:numPr>
          <w:ilvl w:val="0"/>
          <w:numId w:val="20"/>
        </w:numPr>
        <w:suppressAutoHyphens/>
        <w:spacing w:after="120" w:line="276" w:lineRule="auto"/>
        <w:ind w:left="426" w:right="23" w:hanging="426"/>
        <w:jc w:val="both"/>
        <w:rPr>
          <w:rFonts w:ascii="Arial" w:eastAsia="Arial Unicode MS" w:hAnsi="Arial" w:cs="Arial"/>
          <w:sz w:val="20"/>
          <w:szCs w:val="20"/>
          <w:u w:color="000000"/>
          <w:lang w:eastAsia="en-GB"/>
        </w:rPr>
      </w:pPr>
      <w:r w:rsidRPr="00627E56">
        <w:rPr>
          <w:rFonts w:ascii="Arial" w:eastAsia="Arial Unicode MS" w:hAnsi="Arial" w:cs="Arial"/>
          <w:sz w:val="20"/>
          <w:szCs w:val="20"/>
          <w:u w:color="000000"/>
          <w:lang w:eastAsia="en-GB"/>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AE28EA" w:rsidRPr="00627E56" w:rsidRDefault="00AE28EA">
      <w:pPr>
        <w:numPr>
          <w:ilvl w:val="0"/>
          <w:numId w:val="20"/>
        </w:numPr>
        <w:suppressAutoHyphens/>
        <w:spacing w:after="120" w:line="276" w:lineRule="auto"/>
        <w:ind w:left="426" w:right="23" w:hanging="426"/>
        <w:jc w:val="both"/>
        <w:rPr>
          <w:rFonts w:ascii="Arial" w:eastAsia="Arial Unicode MS" w:hAnsi="Arial" w:cs="Arial"/>
          <w:sz w:val="20"/>
          <w:szCs w:val="20"/>
          <w:u w:color="000000"/>
          <w:lang w:eastAsia="en-GB"/>
        </w:rPr>
      </w:pPr>
      <w:r w:rsidRPr="00627E56">
        <w:rPr>
          <w:rFonts w:ascii="Arial" w:eastAsia="Arial Unicode MS" w:hAnsi="Arial" w:cs="Arial"/>
          <w:sz w:val="20"/>
          <w:szCs w:val="20"/>
          <w:u w:color="000000"/>
          <w:lang w:eastAsia="en-GB"/>
        </w:rPr>
        <w:t xml:space="preserve">Akékoľvek údaje z informačných systémov, s ktorými sa dodávateľ oboznámil pri plnení tejto zmluvy, je oprávnený použiť len v súvislosti s plnením tejto zmluvy. </w:t>
      </w:r>
    </w:p>
    <w:p w:rsidR="00AE28EA" w:rsidRPr="00627E56" w:rsidRDefault="00AE28EA">
      <w:pPr>
        <w:numPr>
          <w:ilvl w:val="0"/>
          <w:numId w:val="20"/>
        </w:numPr>
        <w:suppressAutoHyphens/>
        <w:spacing w:after="120" w:line="276" w:lineRule="auto"/>
        <w:ind w:left="426" w:right="23" w:hanging="426"/>
        <w:jc w:val="both"/>
        <w:rPr>
          <w:rFonts w:ascii="Arial" w:eastAsia="Arial Unicode MS" w:hAnsi="Arial" w:cs="Arial"/>
          <w:sz w:val="20"/>
          <w:szCs w:val="20"/>
          <w:u w:color="000000"/>
          <w:lang w:eastAsia="en-GB"/>
        </w:rPr>
      </w:pPr>
      <w:r w:rsidRPr="00627E56">
        <w:rPr>
          <w:rFonts w:ascii="Arial" w:eastAsia="Arial Unicode MS" w:hAnsi="Arial" w:cs="Arial"/>
          <w:sz w:val="20"/>
          <w:szCs w:val="20"/>
          <w:u w:color="000000"/>
          <w:lang w:eastAsia="en-GB"/>
        </w:rPr>
        <w:t>O povinnosti zachovávať mlčanlivosť podľa tejto zmluvy, ako aj o povinnostiach v oblasti ochrany osobných údajov, je dodávateľ povinný informovať a poučiť aj svojich zamestnancov alebo tretie osoby, ktoré sa v jeho mene budú podieľať na plnení tejto zmluvy.</w:t>
      </w:r>
    </w:p>
    <w:p w:rsidR="00AE28EA" w:rsidRPr="00627E56" w:rsidRDefault="00AE28EA">
      <w:pPr>
        <w:numPr>
          <w:ilvl w:val="0"/>
          <w:numId w:val="20"/>
        </w:numPr>
        <w:suppressAutoHyphens/>
        <w:spacing w:after="120" w:line="276" w:lineRule="auto"/>
        <w:ind w:left="426" w:right="23" w:hanging="426"/>
        <w:jc w:val="both"/>
        <w:rPr>
          <w:rFonts w:ascii="Arial" w:eastAsia="Arial Unicode MS" w:hAnsi="Arial" w:cs="Arial"/>
          <w:sz w:val="20"/>
          <w:szCs w:val="20"/>
          <w:u w:color="000000"/>
          <w:lang w:eastAsia="en-GB"/>
        </w:rPr>
      </w:pPr>
      <w:r w:rsidRPr="00627E56">
        <w:rPr>
          <w:rFonts w:ascii="Arial" w:eastAsia="Arial Unicode MS" w:hAnsi="Arial" w:cs="Arial"/>
          <w:sz w:val="20"/>
          <w:szCs w:val="20"/>
          <w:u w:color="000000"/>
          <w:lang w:eastAsia="en-GB"/>
        </w:rPr>
        <w:t xml:space="preserve">V prípade ak nie je možné zabezpečiť plnenie zmluvy iným spôsobom, objednávateľ umožní dodávateľovi nevyhnutný prístup k pôvodnému informačnému systému, resp. k informačným systémom. </w:t>
      </w:r>
    </w:p>
    <w:p w:rsidR="00AE28EA" w:rsidRPr="00627E56" w:rsidRDefault="00AE28EA">
      <w:pPr>
        <w:numPr>
          <w:ilvl w:val="0"/>
          <w:numId w:val="20"/>
        </w:numPr>
        <w:suppressAutoHyphens/>
        <w:spacing w:after="120" w:line="276" w:lineRule="auto"/>
        <w:ind w:left="426" w:right="23" w:hanging="426"/>
        <w:jc w:val="both"/>
        <w:rPr>
          <w:rFonts w:ascii="Arial" w:eastAsia="Arial Unicode MS" w:hAnsi="Arial" w:cs="Arial"/>
          <w:sz w:val="20"/>
          <w:szCs w:val="20"/>
          <w:u w:color="000000"/>
          <w:lang w:eastAsia="en-GB"/>
        </w:rPr>
      </w:pPr>
      <w:r w:rsidRPr="00627E56">
        <w:rPr>
          <w:rFonts w:ascii="Arial" w:eastAsia="Arial Unicode MS" w:hAnsi="Arial" w:cs="Arial"/>
          <w:sz w:val="20"/>
          <w:szCs w:val="20"/>
          <w:u w:color="000000"/>
          <w:lang w:eastAsia="en-GB"/>
        </w:rPr>
        <w:t xml:space="preserve">Dodávateľ sa zaväzuje pri plnení tejto zmluvy alebo v súvislosti s ňou vo vzťahu k objednávateľovi dodržiavať legislatívu v oblasti ochrany osobných údajov a to predovšetkým </w:t>
      </w:r>
      <w:r w:rsidRPr="00627E56">
        <w:rPr>
          <w:rFonts w:ascii="Arial" w:eastAsia="Arial Unicode MS" w:hAnsi="Arial" w:cs="Arial"/>
          <w:color w:val="000000"/>
          <w:sz w:val="20"/>
          <w:szCs w:val="20"/>
          <w:u w:color="000000"/>
          <w:lang w:eastAsia="en-GB"/>
        </w:rPr>
        <w:t>Nariadenie Európskeho parlamentu a Rady EÚ č. 2016/679 o ochrane fyzických osôb pri spracúvaní osobných údajov a o voľnom pohybe takýchto údajov, ktorým sa zrušuje smernica č. 95/46/ES a zákon č. 18/2018 Z. z. o ochrane osobných údajov a o zmene a doplnení niektorých zákonov.</w:t>
      </w:r>
      <w:r w:rsidRPr="00627E56">
        <w:rPr>
          <w:rFonts w:ascii="Arial" w:eastAsia="Arial Unicode MS" w:hAnsi="Arial" w:cs="Arial"/>
          <w:sz w:val="20"/>
          <w:szCs w:val="20"/>
          <w:u w:color="000000"/>
          <w:lang w:eastAsia="en-GB"/>
        </w:rPr>
        <w:t xml:space="preserve"> </w:t>
      </w:r>
    </w:p>
    <w:p w:rsidR="00AE28EA" w:rsidRPr="00627E56" w:rsidRDefault="00AE28EA">
      <w:pPr>
        <w:numPr>
          <w:ilvl w:val="0"/>
          <w:numId w:val="20"/>
        </w:numPr>
        <w:autoSpaceDE w:val="0"/>
        <w:autoSpaceDN w:val="0"/>
        <w:adjustRightInd w:val="0"/>
        <w:spacing w:after="120" w:line="276" w:lineRule="auto"/>
        <w:ind w:left="426" w:hanging="426"/>
        <w:jc w:val="both"/>
        <w:rPr>
          <w:rFonts w:ascii="Arial" w:eastAsiaTheme="minorHAnsi" w:hAnsi="Arial" w:cs="Arial"/>
          <w:color w:val="000000"/>
          <w:sz w:val="20"/>
          <w:szCs w:val="20"/>
          <w:lang w:eastAsia="en-US"/>
        </w:rPr>
      </w:pPr>
      <w:r w:rsidRPr="00627E56">
        <w:rPr>
          <w:rFonts w:ascii="Arial" w:eastAsiaTheme="minorHAnsi" w:hAnsi="Arial" w:cs="Arial"/>
          <w:color w:val="000000"/>
          <w:sz w:val="20"/>
          <w:szCs w:val="20"/>
          <w:lang w:eastAsia="en-US"/>
        </w:rPr>
        <w:lastRenderedPageBreak/>
        <w:t>Dodávateľ je povinný zabezpečiť osobné údaje pred stratou, odcudzením, poškodením, zničením, neoprávneným prístupom, zmenou, rozširovaním.</w:t>
      </w:r>
    </w:p>
    <w:p w:rsidR="00AE28EA" w:rsidRPr="00627E56" w:rsidRDefault="00AE28EA">
      <w:pPr>
        <w:numPr>
          <w:ilvl w:val="0"/>
          <w:numId w:val="20"/>
        </w:numPr>
        <w:autoSpaceDE w:val="0"/>
        <w:autoSpaceDN w:val="0"/>
        <w:adjustRightInd w:val="0"/>
        <w:spacing w:after="120" w:line="276" w:lineRule="auto"/>
        <w:ind w:left="426" w:hanging="426"/>
        <w:jc w:val="both"/>
        <w:rPr>
          <w:rFonts w:ascii="Arial" w:eastAsiaTheme="minorHAnsi" w:hAnsi="Arial" w:cs="Arial"/>
          <w:color w:val="000000"/>
          <w:sz w:val="20"/>
          <w:szCs w:val="20"/>
          <w:lang w:eastAsia="en-US"/>
        </w:rPr>
      </w:pPr>
      <w:r w:rsidRPr="00627E56">
        <w:rPr>
          <w:rFonts w:ascii="Arial" w:eastAsiaTheme="minorHAnsi" w:hAnsi="Arial" w:cs="Arial"/>
          <w:color w:val="000000"/>
          <w:sz w:val="20"/>
          <w:szCs w:val="20"/>
          <w:lang w:eastAsia="en-US"/>
        </w:rPr>
        <w:t>Dodávateľ sa zaväzuje prijať primerané technické, organizačné a personálne opatrenia na zabezpečenie ochrany osobných údajov, ako aj na zabezpečenie práv a povinností vyplývajúcich z tejto zmluvy a to vrátane poučenia svojich zamestnancov, resp. tretích osôb, ktoré sa budú v jeho mene podieľať na plnení tejto zmluvy.</w:t>
      </w:r>
    </w:p>
    <w:p w:rsidR="00AE28EA" w:rsidRPr="00627E56" w:rsidRDefault="00AE28EA">
      <w:pPr>
        <w:numPr>
          <w:ilvl w:val="0"/>
          <w:numId w:val="20"/>
        </w:numPr>
        <w:autoSpaceDE w:val="0"/>
        <w:autoSpaceDN w:val="0"/>
        <w:adjustRightInd w:val="0"/>
        <w:spacing w:after="120" w:line="276" w:lineRule="auto"/>
        <w:ind w:left="426" w:hanging="426"/>
        <w:jc w:val="both"/>
        <w:rPr>
          <w:rFonts w:ascii="Arial" w:eastAsiaTheme="minorHAnsi" w:hAnsi="Arial" w:cs="Arial"/>
          <w:color w:val="000000"/>
          <w:sz w:val="20"/>
          <w:szCs w:val="20"/>
          <w:lang w:eastAsia="en-US"/>
        </w:rPr>
      </w:pPr>
      <w:r w:rsidRPr="00627E56">
        <w:rPr>
          <w:rFonts w:ascii="Arial" w:eastAsiaTheme="minorHAnsi" w:hAnsi="Arial" w:cs="Arial"/>
          <w:color w:val="000000"/>
          <w:sz w:val="20"/>
          <w:szCs w:val="20"/>
          <w:lang w:eastAsia="en-US"/>
        </w:rPr>
        <w:t>Dodávateľ nie je na základe tejto zmluvy oprávnený poskytovať alebo sprístupňovať osobné údaje tretím osobám, s výnimkou ak poskytnutie alebo sprístupnenie osobných údajov vyplýva z osobitných právnych predpisov alebo na základe rozhodnutia orgánu verejnej moci, alebo je to nevyhnutné pre plnenie tejto zmluvy.</w:t>
      </w:r>
    </w:p>
    <w:p w:rsidR="00AE28EA" w:rsidRPr="00627E56" w:rsidRDefault="00AE28EA">
      <w:pPr>
        <w:numPr>
          <w:ilvl w:val="0"/>
          <w:numId w:val="20"/>
        </w:numPr>
        <w:autoSpaceDE w:val="0"/>
        <w:autoSpaceDN w:val="0"/>
        <w:adjustRightInd w:val="0"/>
        <w:spacing w:line="276" w:lineRule="auto"/>
        <w:ind w:left="426" w:hanging="426"/>
        <w:jc w:val="both"/>
        <w:rPr>
          <w:rFonts w:ascii="Arial" w:eastAsiaTheme="minorHAnsi" w:hAnsi="Arial" w:cs="Arial"/>
          <w:color w:val="000000"/>
          <w:sz w:val="20"/>
          <w:szCs w:val="20"/>
          <w:lang w:eastAsia="en-US"/>
        </w:rPr>
      </w:pPr>
      <w:r w:rsidRPr="00627E56">
        <w:rPr>
          <w:rFonts w:ascii="Arial" w:eastAsiaTheme="minorHAnsi" w:hAnsi="Arial" w:cs="Arial"/>
          <w:color w:val="000000"/>
          <w:sz w:val="20"/>
          <w:szCs w:val="20"/>
          <w:lang w:eastAsia="en-US"/>
        </w:rPr>
        <w:t>Objednávateľ je oprávnený požadovať od dodávateľa preukázanie splnenia všetkých povinností vrátane vykonania všetkých predpísaných bezpečnostných opatrení na ochranu osobných údajov, ako aj potvrdenie o zlikvidovaní osobných údajov a dodávateľ je povinný takejto žiadosti bezodkladne vyhovieť.</w:t>
      </w:r>
    </w:p>
    <w:p w:rsidR="00AE28EA" w:rsidRPr="00627E56" w:rsidRDefault="00AE28EA" w:rsidP="00AE28EA">
      <w:pPr>
        <w:autoSpaceDE w:val="0"/>
        <w:autoSpaceDN w:val="0"/>
        <w:adjustRightInd w:val="0"/>
        <w:ind w:left="426"/>
        <w:jc w:val="both"/>
        <w:rPr>
          <w:rFonts w:ascii="Arial" w:eastAsiaTheme="minorHAnsi" w:hAnsi="Arial" w:cs="Arial"/>
          <w:color w:val="000000"/>
          <w:sz w:val="20"/>
          <w:szCs w:val="20"/>
          <w:lang w:eastAsia="en-US"/>
        </w:rPr>
      </w:pPr>
    </w:p>
    <w:p w:rsidR="00AE28EA" w:rsidRPr="00627E56" w:rsidRDefault="00AE28EA" w:rsidP="00AE28EA">
      <w:pPr>
        <w:ind w:left="567" w:hanging="567"/>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Čl. XIII</w:t>
      </w:r>
    </w:p>
    <w:p w:rsidR="00AE28EA" w:rsidRPr="00627E56" w:rsidRDefault="00AE28EA" w:rsidP="00AE28EA">
      <w:pPr>
        <w:keepNext/>
        <w:autoSpaceDE w:val="0"/>
        <w:autoSpaceDN w:val="0"/>
        <w:adjustRightInd w:val="0"/>
        <w:spacing w:after="120"/>
        <w:jc w:val="center"/>
        <w:rPr>
          <w:rFonts w:ascii="Arial" w:eastAsiaTheme="minorHAnsi" w:hAnsi="Arial" w:cs="Arial"/>
          <w:b/>
          <w:color w:val="000000"/>
          <w:sz w:val="20"/>
          <w:szCs w:val="20"/>
          <w:lang w:eastAsia="en-US"/>
        </w:rPr>
      </w:pPr>
      <w:r w:rsidRPr="00627E56">
        <w:rPr>
          <w:rFonts w:ascii="Arial" w:eastAsiaTheme="minorHAnsi" w:hAnsi="Arial" w:cs="Arial"/>
          <w:b/>
          <w:color w:val="000000"/>
          <w:sz w:val="20"/>
          <w:szCs w:val="20"/>
          <w:lang w:eastAsia="en-US"/>
        </w:rPr>
        <w:t>Kybernetická bezpečnosť</w:t>
      </w:r>
    </w:p>
    <w:p w:rsidR="00AE28EA" w:rsidRPr="00627E56" w:rsidRDefault="00AE28EA">
      <w:pPr>
        <w:keepNext/>
        <w:numPr>
          <w:ilvl w:val="0"/>
          <w:numId w:val="21"/>
        </w:numPr>
        <w:autoSpaceDE w:val="0"/>
        <w:autoSpaceDN w:val="0"/>
        <w:adjustRightInd w:val="0"/>
        <w:spacing w:after="120" w:line="276" w:lineRule="auto"/>
        <w:ind w:left="426" w:hanging="426"/>
        <w:jc w:val="both"/>
        <w:rPr>
          <w:rFonts w:ascii="Arial" w:eastAsiaTheme="minorHAnsi" w:hAnsi="Arial" w:cs="Arial"/>
          <w:color w:val="000000"/>
          <w:sz w:val="20"/>
          <w:szCs w:val="20"/>
          <w:lang w:eastAsia="en-US"/>
        </w:rPr>
      </w:pPr>
      <w:r w:rsidRPr="00627E56">
        <w:rPr>
          <w:rFonts w:ascii="Arial" w:eastAsiaTheme="minorHAnsi" w:hAnsi="Arial" w:cs="Arial"/>
          <w:color w:val="000000"/>
          <w:sz w:val="20"/>
          <w:szCs w:val="20"/>
          <w:lang w:eastAsia="en-US"/>
        </w:rPr>
        <w:t>Tento článok zmluvy sa vzťahuje na dodávateľa a je záväzný len v prípade ak bude zabezpečovať plnenie predmetu zmluvy prostredníctvom vzdialeného prístupu.</w:t>
      </w:r>
    </w:p>
    <w:p w:rsidR="00AE28EA" w:rsidRPr="00627E56" w:rsidRDefault="00AE28EA">
      <w:pPr>
        <w:keepNext/>
        <w:numPr>
          <w:ilvl w:val="0"/>
          <w:numId w:val="21"/>
        </w:numPr>
        <w:autoSpaceDE w:val="0"/>
        <w:autoSpaceDN w:val="0"/>
        <w:adjustRightInd w:val="0"/>
        <w:spacing w:after="120" w:line="276" w:lineRule="auto"/>
        <w:ind w:left="426" w:hanging="426"/>
        <w:jc w:val="both"/>
        <w:rPr>
          <w:rFonts w:ascii="Arial" w:eastAsiaTheme="minorHAnsi" w:hAnsi="Arial" w:cs="Arial"/>
          <w:color w:val="000000"/>
          <w:sz w:val="20"/>
          <w:szCs w:val="20"/>
          <w:lang w:eastAsia="en-US"/>
        </w:rPr>
      </w:pPr>
      <w:r w:rsidRPr="00627E56">
        <w:rPr>
          <w:rFonts w:ascii="Arial" w:eastAsiaTheme="minorHAnsi" w:hAnsi="Arial" w:cs="Arial"/>
          <w:sz w:val="20"/>
          <w:szCs w:val="20"/>
          <w:lang w:eastAsia="en-US"/>
        </w:rPr>
        <w:t>Dodávateľ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opatrenia, ktoré mu objednávateľ predpíše.</w:t>
      </w:r>
    </w:p>
    <w:p w:rsidR="00AE28EA" w:rsidRPr="00627E56" w:rsidRDefault="00AE28EA">
      <w:pPr>
        <w:numPr>
          <w:ilvl w:val="0"/>
          <w:numId w:val="21"/>
        </w:numPr>
        <w:autoSpaceDE w:val="0"/>
        <w:autoSpaceDN w:val="0"/>
        <w:adjustRightInd w:val="0"/>
        <w:spacing w:after="120" w:line="276" w:lineRule="auto"/>
        <w:ind w:left="426" w:hanging="426"/>
        <w:jc w:val="both"/>
        <w:rPr>
          <w:rFonts w:ascii="Arial" w:eastAsiaTheme="minorHAnsi" w:hAnsi="Arial" w:cs="Arial"/>
          <w:color w:val="000000"/>
          <w:sz w:val="20"/>
          <w:szCs w:val="20"/>
          <w:lang w:eastAsia="en-US"/>
        </w:rPr>
      </w:pPr>
      <w:r w:rsidRPr="00627E56">
        <w:rPr>
          <w:rFonts w:ascii="Arial" w:eastAsiaTheme="minorHAnsi" w:hAnsi="Arial" w:cs="Arial"/>
          <w:sz w:val="20"/>
          <w:szCs w:val="20"/>
          <w:lang w:eastAsia="en-US"/>
        </w:rPr>
        <w:t>Objednávateľ ako poskytovateľ zdravotnej starostlivosti je prevádzkovateľom základnej služby v zmysle § 17 o kybernetickej bezpečnosti.</w:t>
      </w:r>
    </w:p>
    <w:p w:rsidR="00AE28EA" w:rsidRPr="00627E56" w:rsidRDefault="00AE28EA">
      <w:pPr>
        <w:numPr>
          <w:ilvl w:val="0"/>
          <w:numId w:val="21"/>
        </w:numPr>
        <w:autoSpaceDE w:val="0"/>
        <w:autoSpaceDN w:val="0"/>
        <w:adjustRightInd w:val="0"/>
        <w:spacing w:after="120" w:line="276" w:lineRule="auto"/>
        <w:ind w:left="426" w:hanging="426"/>
        <w:jc w:val="both"/>
        <w:rPr>
          <w:rFonts w:ascii="Arial" w:eastAsiaTheme="minorHAnsi" w:hAnsi="Arial" w:cs="Arial"/>
          <w:color w:val="000000"/>
          <w:sz w:val="20"/>
          <w:szCs w:val="20"/>
          <w:lang w:eastAsia="en-US"/>
        </w:rPr>
      </w:pPr>
      <w:r w:rsidRPr="00627E56">
        <w:rPr>
          <w:rFonts w:ascii="Arial" w:eastAsiaTheme="minorHAnsi" w:hAnsi="Arial" w:cs="Arial"/>
          <w:sz w:val="20"/>
          <w:szCs w:val="20"/>
          <w:lang w:eastAsia="en-US"/>
        </w:rPr>
        <w:t>Dodávateľ vyhlasuje, že sa oboznámi s politikou informačnej bezpečnosti, ktorú mu predloží k podpisu tejto Zmluvy Objednávateľ</w:t>
      </w:r>
      <w:r w:rsidRPr="00627E56">
        <w:rPr>
          <w:rFonts w:ascii="Arial" w:eastAsiaTheme="minorHAnsi" w:hAnsi="Arial" w:cs="Arial"/>
          <w:color w:val="000000"/>
          <w:sz w:val="20"/>
          <w:szCs w:val="20"/>
          <w:lang w:eastAsia="en-US"/>
        </w:rPr>
        <w:t xml:space="preserve"> súhlasí s ňou a zaväzuje sa ju dodržiavať v časti, v ktorej je služba dodávateľa pripojená k sieti základnej služby alebo informačnému aktívu (doméne) základnej služby podľa §19, odseku 2 zákona o kybernetickej bezpečnosti.</w:t>
      </w:r>
    </w:p>
    <w:p w:rsidR="00AE28EA" w:rsidRPr="00627E56" w:rsidRDefault="00AE28EA">
      <w:pPr>
        <w:numPr>
          <w:ilvl w:val="0"/>
          <w:numId w:val="21"/>
        </w:numPr>
        <w:autoSpaceDE w:val="0"/>
        <w:autoSpaceDN w:val="0"/>
        <w:adjustRightInd w:val="0"/>
        <w:spacing w:after="120" w:line="276" w:lineRule="auto"/>
        <w:ind w:left="426" w:hanging="426"/>
        <w:jc w:val="both"/>
        <w:rPr>
          <w:rFonts w:ascii="Arial" w:eastAsiaTheme="minorHAnsi" w:hAnsi="Arial" w:cs="Arial"/>
          <w:color w:val="000000"/>
          <w:sz w:val="20"/>
          <w:szCs w:val="20"/>
          <w:lang w:eastAsia="en-US"/>
        </w:rPr>
      </w:pPr>
      <w:r w:rsidRPr="00627E56">
        <w:rPr>
          <w:rFonts w:ascii="Arial" w:eastAsiaTheme="minorHAnsi" w:hAnsi="Arial" w:cs="Arial"/>
          <w:color w:val="000000"/>
          <w:sz w:val="20"/>
          <w:szCs w:val="20"/>
          <w:lang w:eastAsia="en-US"/>
        </w:rPr>
        <w:t>D</w:t>
      </w:r>
      <w:r w:rsidRPr="00627E56">
        <w:rPr>
          <w:rFonts w:ascii="Arial" w:eastAsiaTheme="minorHAnsi" w:hAnsi="Arial" w:cs="Arial"/>
          <w:sz w:val="20"/>
          <w:szCs w:val="20"/>
          <w:lang w:eastAsia="en-US"/>
        </w:rPr>
        <w:t xml:space="preserve">odávateľ </w:t>
      </w:r>
      <w:r w:rsidRPr="00627E56">
        <w:rPr>
          <w:rFonts w:ascii="Arial" w:eastAsiaTheme="minorEastAsia" w:hAnsi="Arial" w:cs="Arial"/>
          <w:sz w:val="20"/>
          <w:szCs w:val="20"/>
          <w:lang w:eastAsia="en-US"/>
        </w:rPr>
        <w:t xml:space="preserve">berie na vedomie a </w:t>
      </w:r>
      <w:r w:rsidRPr="00627E56">
        <w:rPr>
          <w:rFonts w:ascii="Arial" w:eastAsiaTheme="minorHAnsi" w:hAnsi="Arial" w:cs="Arial"/>
          <w:sz w:val="20"/>
          <w:szCs w:val="20"/>
          <w:lang w:eastAsia="en-US"/>
        </w:rPr>
        <w:t>súhlasí s tým, že bezpečnostná politika objednávateľa sa môže priebežne meniť a dopĺňať tak, aby zodpovedala aktuálnym bezpečnostným opatreniam, aktuálnemu stavu sietí a informačných systémov objednávateľa a aktuálnym hrozbám týkajúcim sa objednávateľa, ktoré by mohli mať potenciálny nepriaznivý vplyv na</w:t>
      </w:r>
      <w:r w:rsidRPr="00627E56">
        <w:rPr>
          <w:rFonts w:ascii="Arial" w:eastAsiaTheme="minorEastAsia" w:hAnsi="Arial" w:cs="Arial"/>
          <w:color w:val="000000" w:themeColor="text1"/>
          <w:sz w:val="20"/>
          <w:szCs w:val="20"/>
          <w:lang w:eastAsia="en-US"/>
        </w:rPr>
        <w:t xml:space="preserve"> základnú službu objednávateľa. Objednávateľ je povinný bezodkladne písomne alebo e-mailom oboznámiť dodávateľa s aktualizovanou Politikou informačnej bezpečnosti a upozorniť dodávateľa na zmeny v nej uvedené oproti predchádzajúcej verzii, pričom dodávateľ následne vyhodnotí dopad zmien na aktuálne prijaté opatrenia a informuje objednávateľa o postupe, ktorý je potrebné zrealizovať na strane dodávateľa pre  potvrdenie akceptácie zmien Politiky informačnej bezpečnosti. Po obojstrannej dohode postupu vysporiadania dopadu uvedených zmien v Politike informačnej bezpečnosti objednávateľa a jeho úspešnom zrealizovaní potvrdí dodávateľ ich akceptáciu e-mailom na e-mailovú adresu.......................</w:t>
      </w:r>
    </w:p>
    <w:p w:rsidR="00AE28EA" w:rsidRPr="00627E56" w:rsidRDefault="00AE28EA">
      <w:pPr>
        <w:numPr>
          <w:ilvl w:val="0"/>
          <w:numId w:val="21"/>
        </w:numPr>
        <w:autoSpaceDE w:val="0"/>
        <w:autoSpaceDN w:val="0"/>
        <w:adjustRightInd w:val="0"/>
        <w:spacing w:after="120" w:line="276" w:lineRule="auto"/>
        <w:ind w:left="426" w:hanging="426"/>
        <w:jc w:val="both"/>
        <w:rPr>
          <w:rFonts w:ascii="Arial" w:eastAsiaTheme="minorHAnsi" w:hAnsi="Arial" w:cs="Arial"/>
          <w:color w:val="000000"/>
          <w:sz w:val="20"/>
          <w:szCs w:val="20"/>
          <w:lang w:eastAsia="en-US"/>
        </w:rPr>
      </w:pPr>
      <w:r w:rsidRPr="00627E56">
        <w:rPr>
          <w:rFonts w:ascii="Arial" w:eastAsiaTheme="minorEastAsia" w:hAnsi="Arial" w:cs="Arial"/>
          <w:color w:val="000000" w:themeColor="text1"/>
          <w:sz w:val="20"/>
          <w:szCs w:val="20"/>
          <w:lang w:eastAsia="en-US"/>
        </w:rPr>
        <w:t>Dodávateľ sa zaväzuje chrániť všetky informácie poskytnuté objednávateľom, najmä chrániť ich integritu, dostupnosť a dôvernosť pri ich spracovaní</w:t>
      </w:r>
      <w:r w:rsidRPr="00627E56">
        <w:rPr>
          <w:rFonts w:ascii="Arial" w:eastAsiaTheme="minorHAnsi" w:hAnsi="Arial" w:cs="Arial"/>
          <w:color w:val="000000" w:themeColor="text1"/>
          <w:sz w:val="20"/>
          <w:szCs w:val="20"/>
          <w:lang w:eastAsia="en-US"/>
        </w:rPr>
        <w:t xml:space="preserve"> a nakladaní s nimi v prostredí  Dodávateľa.</w:t>
      </w:r>
    </w:p>
    <w:p w:rsidR="00AE28EA" w:rsidRPr="00627E56" w:rsidRDefault="00AE28EA">
      <w:pPr>
        <w:numPr>
          <w:ilvl w:val="0"/>
          <w:numId w:val="21"/>
        </w:numPr>
        <w:autoSpaceDE w:val="0"/>
        <w:autoSpaceDN w:val="0"/>
        <w:adjustRightInd w:val="0"/>
        <w:spacing w:after="120" w:line="276" w:lineRule="auto"/>
        <w:ind w:left="426" w:hanging="426"/>
        <w:jc w:val="both"/>
        <w:rPr>
          <w:rFonts w:ascii="Arial" w:eastAsiaTheme="minorHAnsi" w:hAnsi="Arial" w:cs="Arial"/>
          <w:color w:val="000000"/>
          <w:sz w:val="20"/>
          <w:szCs w:val="20"/>
          <w:lang w:eastAsia="en-US"/>
        </w:rPr>
      </w:pPr>
      <w:r w:rsidRPr="00627E56">
        <w:rPr>
          <w:rFonts w:ascii="Arial" w:eastAsiaTheme="minorEastAsia" w:hAnsi="Arial" w:cs="Arial"/>
          <w:color w:val="000000" w:themeColor="text1"/>
          <w:sz w:val="20"/>
          <w:szCs w:val="20"/>
          <w:lang w:eastAsia="en-US"/>
        </w:rPr>
        <w:t>Dodávateľ je povinný prijať a dodržiavať bezpečnostné opatrenia v oblastiach podľa § 20 ods. 3 písm. e) f), h), j) a k) zákona o kybernetickej bezpečnosti a v rozsahu podľa §10, §12, §14 a §15 vyhlášky NBÚ a v rozsahu špecifikovanom v politike informačnej bezpečnosti objednávateľa.</w:t>
      </w:r>
    </w:p>
    <w:p w:rsidR="00AE28EA" w:rsidRPr="00627E56" w:rsidRDefault="00AE28EA">
      <w:pPr>
        <w:numPr>
          <w:ilvl w:val="0"/>
          <w:numId w:val="21"/>
        </w:numPr>
        <w:autoSpaceDE w:val="0"/>
        <w:autoSpaceDN w:val="0"/>
        <w:adjustRightInd w:val="0"/>
        <w:spacing w:after="120" w:line="276" w:lineRule="auto"/>
        <w:ind w:left="426" w:hanging="426"/>
        <w:jc w:val="both"/>
        <w:rPr>
          <w:rFonts w:ascii="Arial" w:eastAsiaTheme="minorHAnsi" w:hAnsi="Arial" w:cs="Arial"/>
          <w:color w:val="000000"/>
          <w:sz w:val="20"/>
          <w:szCs w:val="20"/>
          <w:lang w:eastAsia="en-US"/>
        </w:rPr>
      </w:pPr>
      <w:r w:rsidRPr="00627E56">
        <w:rPr>
          <w:rFonts w:ascii="Arial" w:eastAsiaTheme="minorHAnsi" w:hAnsi="Arial" w:cs="Arial"/>
          <w:color w:val="000000"/>
          <w:sz w:val="20"/>
          <w:szCs w:val="20"/>
          <w:lang w:eastAsia="en-US"/>
        </w:rPr>
        <w:t>Dodávateľ poskytne objednávateľovi zoznam pracovných rolí, ktoré majú prístup k informáciám alebo údajom objednávateľa ( meno, priezvisko, pracovná rola). Poskytovateľ je povinný oznámiť objednávateľovi  každú zmenu v personálnom obsadení.</w:t>
      </w:r>
    </w:p>
    <w:p w:rsidR="00AE28EA" w:rsidRPr="00627E56" w:rsidRDefault="00AE28EA">
      <w:pPr>
        <w:numPr>
          <w:ilvl w:val="0"/>
          <w:numId w:val="21"/>
        </w:numPr>
        <w:autoSpaceDE w:val="0"/>
        <w:autoSpaceDN w:val="0"/>
        <w:adjustRightInd w:val="0"/>
        <w:spacing w:after="120" w:line="276" w:lineRule="auto"/>
        <w:ind w:left="426" w:hanging="426"/>
        <w:jc w:val="both"/>
        <w:rPr>
          <w:rFonts w:ascii="Arial" w:eastAsiaTheme="minorHAnsi" w:hAnsi="Arial" w:cs="Arial"/>
          <w:color w:val="000000"/>
          <w:sz w:val="20"/>
          <w:szCs w:val="20"/>
          <w:lang w:eastAsia="en-US"/>
        </w:rPr>
      </w:pPr>
      <w:r w:rsidRPr="00627E56">
        <w:rPr>
          <w:rFonts w:ascii="Arial" w:eastAsiaTheme="minorHAnsi" w:hAnsi="Arial" w:cs="Arial"/>
          <w:color w:val="000000"/>
          <w:sz w:val="20"/>
          <w:szCs w:val="20"/>
          <w:lang w:eastAsia="en-US"/>
        </w:rPr>
        <w:t>Objednávateľ určuje nasledovnú kontaktnú osobu pre komunikáciu s dodávateľom vo veci kybernetickej bezpečnosti: Manažéra kybernetickej bezpečnosti – e-mail: .........................tel.:  +421 ................</w:t>
      </w:r>
    </w:p>
    <w:p w:rsidR="00AE28EA" w:rsidRPr="00627E56" w:rsidRDefault="00AE28EA">
      <w:pPr>
        <w:numPr>
          <w:ilvl w:val="0"/>
          <w:numId w:val="21"/>
        </w:numPr>
        <w:spacing w:after="120" w:line="276" w:lineRule="auto"/>
        <w:ind w:left="426" w:hanging="426"/>
        <w:jc w:val="both"/>
        <w:rPr>
          <w:rFonts w:ascii="Arial" w:hAnsi="Arial" w:cs="Arial"/>
          <w:color w:val="000000"/>
          <w:sz w:val="20"/>
          <w:szCs w:val="20"/>
          <w:shd w:val="clear" w:color="auto" w:fill="FFFF00"/>
        </w:rPr>
      </w:pPr>
      <w:r w:rsidRPr="00627E56">
        <w:rPr>
          <w:rFonts w:ascii="Arial" w:hAnsi="Arial" w:cs="Arial"/>
          <w:color w:val="000000"/>
          <w:sz w:val="20"/>
          <w:szCs w:val="20"/>
        </w:rPr>
        <w:t xml:space="preserve">Dodávateľ určuje nasledovnú kontaktnú osobu pre komunikáciu s objednávateľom vo veci kybernetickej bezpečnosti: </w:t>
      </w:r>
      <w:r w:rsidRPr="00627E56">
        <w:rPr>
          <w:rFonts w:ascii="Arial" w:hAnsi="Arial" w:cs="Arial"/>
          <w:color w:val="000000"/>
          <w:sz w:val="20"/>
          <w:szCs w:val="20"/>
          <w:shd w:val="clear" w:color="auto" w:fill="FFFF00"/>
        </w:rPr>
        <w:t>.......................(email, tel.).</w:t>
      </w:r>
    </w:p>
    <w:p w:rsidR="00AE28EA" w:rsidRPr="00627E56" w:rsidRDefault="00AE28EA">
      <w:pPr>
        <w:numPr>
          <w:ilvl w:val="0"/>
          <w:numId w:val="21"/>
        </w:numPr>
        <w:spacing w:after="120" w:line="276" w:lineRule="auto"/>
        <w:ind w:left="426" w:hanging="426"/>
        <w:jc w:val="both"/>
        <w:rPr>
          <w:rFonts w:ascii="Arial" w:hAnsi="Arial" w:cs="Arial"/>
          <w:color w:val="000000"/>
          <w:sz w:val="20"/>
          <w:szCs w:val="20"/>
        </w:rPr>
      </w:pPr>
      <w:r w:rsidRPr="00627E56">
        <w:rPr>
          <w:rFonts w:ascii="Arial" w:hAnsi="Arial" w:cs="Arial"/>
          <w:color w:val="000000"/>
          <w:sz w:val="20"/>
          <w:szCs w:val="20"/>
        </w:rPr>
        <w:lastRenderedPageBreak/>
        <w:t xml:space="preserve">Kontaktné osoby môže príslušná zmluvná strana zmeniť. Novú kontaktnú osobu oznámi druhej zmluvnej strane  písomnou formou. V prípade ak akékoľvek osoby majú prístup k informáciám a údajom objednávateľa sú povinné zachovávať mlčanlivosť podľa § 12 ods. 1 zákona o kybernetickej bezpečnosti. </w:t>
      </w:r>
    </w:p>
    <w:p w:rsidR="00AE28EA" w:rsidRPr="00627E56" w:rsidRDefault="00AE28EA">
      <w:pPr>
        <w:numPr>
          <w:ilvl w:val="0"/>
          <w:numId w:val="21"/>
        </w:numPr>
        <w:spacing w:after="120" w:line="276" w:lineRule="auto"/>
        <w:ind w:left="426" w:hanging="426"/>
        <w:jc w:val="both"/>
        <w:rPr>
          <w:rFonts w:ascii="Arial" w:hAnsi="Arial" w:cs="Arial"/>
          <w:sz w:val="20"/>
          <w:szCs w:val="20"/>
        </w:rPr>
      </w:pPr>
      <w:r w:rsidRPr="00627E56">
        <w:rPr>
          <w:rFonts w:ascii="Arial" w:hAnsi="Arial" w:cs="Arial"/>
          <w:color w:val="000000"/>
          <w:sz w:val="20"/>
          <w:szCs w:val="20"/>
        </w:rPr>
        <w:t>Dodávateľ je povinný bezodkladne informovať objednávateľa o kybernetickom bezpečnostnom incidente ako aj o všetkých skutočnostiach majúcich vplyv na zabezpečovanie kybernetickej bezpečnosti a to e-mailom alebo telefonicky na kontaktnú osobu uvedenú v tomto bode Zmluvy vyššie.</w:t>
      </w:r>
    </w:p>
    <w:p w:rsidR="00AE28EA" w:rsidRPr="00627E56" w:rsidRDefault="00AE28EA">
      <w:pPr>
        <w:numPr>
          <w:ilvl w:val="0"/>
          <w:numId w:val="21"/>
        </w:numPr>
        <w:spacing w:after="120" w:line="276" w:lineRule="auto"/>
        <w:ind w:left="426" w:hanging="426"/>
        <w:jc w:val="both"/>
        <w:rPr>
          <w:rFonts w:ascii="Arial" w:hAnsi="Arial" w:cs="Arial"/>
          <w:sz w:val="20"/>
          <w:szCs w:val="20"/>
        </w:rPr>
      </w:pPr>
      <w:r w:rsidRPr="00627E56">
        <w:rPr>
          <w:rFonts w:ascii="Arial" w:hAnsi="Arial" w:cs="Arial"/>
          <w:sz w:val="20"/>
          <w:szCs w:val="20"/>
        </w:rPr>
        <w:t xml:space="preserve">Dodávateľ sa v súlade s § 8 ods. 2 písm. o) vyhlášky NBÚ č. 362/2018 Z. z. </w:t>
      </w:r>
      <w:r w:rsidRPr="00627E56">
        <w:rPr>
          <w:rFonts w:ascii="Arial" w:hAnsi="Arial" w:cs="Arial"/>
          <w:bCs/>
          <w:color w:val="000000"/>
          <w:sz w:val="20"/>
          <w:szCs w:val="20"/>
          <w:shd w:val="clear" w:color="auto" w:fill="FFFFFF"/>
        </w:rPr>
        <w:t>ktorou sa ustanovuje obsah bezpečnostných opatrení, obsah a štruktúra bezpečnostnej dokumentácie a rozsah všeobecných bezpečnostných opatrení (ďalej len „vyhláška č. 362/2018“),</w:t>
      </w:r>
      <w:r w:rsidRPr="00627E56">
        <w:rPr>
          <w:rFonts w:ascii="Arial" w:hAnsi="Arial" w:cs="Arial"/>
          <w:sz w:val="20"/>
          <w:szCs w:val="20"/>
        </w:rPr>
        <w:t xml:space="preserve"> zaväzuje po skončení tejto zmluvy bezodkladne vrátiť, previesť všetky informácie, ku ktorým mal počas trvania zmluvného vzťahu prístup  objednávateľovi alebo ich podľa jeho pokynov zničiť.</w:t>
      </w:r>
    </w:p>
    <w:p w:rsidR="00AE28EA" w:rsidRPr="00627E56" w:rsidRDefault="00AE28EA">
      <w:pPr>
        <w:numPr>
          <w:ilvl w:val="0"/>
          <w:numId w:val="21"/>
        </w:numPr>
        <w:spacing w:line="276" w:lineRule="auto"/>
        <w:ind w:left="426" w:hanging="426"/>
        <w:jc w:val="both"/>
        <w:rPr>
          <w:rFonts w:ascii="Arial" w:hAnsi="Arial" w:cs="Arial"/>
          <w:sz w:val="20"/>
          <w:szCs w:val="20"/>
        </w:rPr>
      </w:pPr>
      <w:r w:rsidRPr="00627E56">
        <w:rPr>
          <w:rFonts w:ascii="Arial" w:hAnsi="Arial" w:cs="Arial"/>
          <w:sz w:val="20"/>
          <w:szCs w:val="20"/>
        </w:rPr>
        <w:t>Dodávateľ sa v súlade s § 8 ods. 2 písm. p) vyhlášky č. 362/2018 Z. z. zaväzuje po skončení tejto zmluvy</w:t>
      </w:r>
      <w:r w:rsidRPr="00627E56">
        <w:rPr>
          <w:rFonts w:ascii="Arial" w:hAnsi="Arial" w:cs="Arial"/>
          <w:sz w:val="20"/>
          <w:szCs w:val="20"/>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w:t>
      </w:r>
      <w:proofErr w:type="spellStart"/>
      <w:r w:rsidRPr="00627E56">
        <w:rPr>
          <w:rFonts w:ascii="Arial" w:hAnsi="Arial" w:cs="Arial"/>
          <w:sz w:val="20"/>
          <w:szCs w:val="20"/>
          <w:shd w:val="clear" w:color="auto" w:fill="FFFFFF"/>
        </w:rPr>
        <w:t>t.j</w:t>
      </w:r>
      <w:proofErr w:type="spellEnd"/>
      <w:r w:rsidRPr="00627E56">
        <w:rPr>
          <w:rFonts w:ascii="Arial" w:hAnsi="Arial" w:cs="Arial"/>
          <w:sz w:val="20"/>
          <w:szCs w:val="20"/>
          <w:shd w:val="clear" w:color="auto" w:fill="FFFFFF"/>
        </w:rPr>
        <w:t>. objednávateľa; tento záväzok dodávateľa ostáva v platnosti aj po ukončení zmluvného vzťahu po dobu dohodnutú zmluvnými stranami, ktorá nesmie byť kratšia ako päť rokov po ukončení zmluvného vzťahu.</w:t>
      </w:r>
    </w:p>
    <w:p w:rsidR="00AE28EA" w:rsidRPr="00627E56" w:rsidRDefault="00AE28EA" w:rsidP="00AE28EA">
      <w:pPr>
        <w:jc w:val="both"/>
        <w:rPr>
          <w:rFonts w:ascii="Arial" w:eastAsiaTheme="minorHAnsi" w:hAnsi="Arial" w:cs="Arial"/>
          <w:b/>
          <w:sz w:val="20"/>
          <w:szCs w:val="20"/>
          <w:lang w:eastAsia="en-US"/>
        </w:rPr>
      </w:pPr>
    </w:p>
    <w:p w:rsidR="00AE28EA" w:rsidRPr="00627E56" w:rsidRDefault="00AE28EA" w:rsidP="00AE28EA">
      <w:pPr>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Čl. XIV</w:t>
      </w:r>
    </w:p>
    <w:p w:rsidR="00AE28EA" w:rsidRPr="00627E56" w:rsidRDefault="00AE28EA" w:rsidP="00AE28EA">
      <w:pPr>
        <w:spacing w:after="120"/>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Skončenie zmluvy</w:t>
      </w:r>
    </w:p>
    <w:p w:rsidR="00AE28EA" w:rsidRPr="00627E56" w:rsidRDefault="00AE28EA">
      <w:pPr>
        <w:numPr>
          <w:ilvl w:val="0"/>
          <w:numId w:val="22"/>
        </w:numPr>
        <w:tabs>
          <w:tab w:val="left" w:pos="0"/>
          <w:tab w:val="right" w:leader="dot" w:pos="9883"/>
        </w:tabs>
        <w:autoSpaceDE w:val="0"/>
        <w:autoSpaceDN w:val="0"/>
        <w:spacing w:after="120" w:line="276" w:lineRule="auto"/>
        <w:ind w:left="426" w:hanging="426"/>
        <w:jc w:val="both"/>
        <w:rPr>
          <w:rFonts w:ascii="Arial" w:hAnsi="Arial" w:cs="Arial"/>
          <w:bCs/>
          <w:noProof/>
          <w:sz w:val="20"/>
          <w:szCs w:val="20"/>
          <w:lang w:eastAsia="cs-CZ"/>
        </w:rPr>
      </w:pPr>
      <w:r w:rsidRPr="00627E56">
        <w:rPr>
          <w:rFonts w:ascii="Arial" w:hAnsi="Arial" w:cs="Arial"/>
          <w:bCs/>
          <w:noProof/>
          <w:sz w:val="20"/>
          <w:szCs w:val="20"/>
          <w:lang w:eastAsia="cs-CZ"/>
        </w:rPr>
        <w:t>Táto zmluva sa uzatvára na dobu určitú, a to do 31.10.2024.</w:t>
      </w:r>
    </w:p>
    <w:p w:rsidR="00AE28EA" w:rsidRPr="00627E56" w:rsidRDefault="00AE28EA">
      <w:pPr>
        <w:numPr>
          <w:ilvl w:val="0"/>
          <w:numId w:val="22"/>
        </w:numPr>
        <w:tabs>
          <w:tab w:val="left" w:pos="0"/>
          <w:tab w:val="right" w:leader="dot" w:pos="9883"/>
        </w:tabs>
        <w:autoSpaceDE w:val="0"/>
        <w:autoSpaceDN w:val="0"/>
        <w:spacing w:after="120" w:line="276" w:lineRule="auto"/>
        <w:ind w:left="426" w:hanging="426"/>
        <w:jc w:val="both"/>
        <w:rPr>
          <w:rFonts w:ascii="Arial" w:hAnsi="Arial" w:cs="Arial"/>
          <w:bCs/>
          <w:noProof/>
          <w:sz w:val="20"/>
          <w:szCs w:val="20"/>
          <w:lang w:eastAsia="cs-CZ"/>
        </w:rPr>
      </w:pPr>
      <w:r w:rsidRPr="00627E56">
        <w:rPr>
          <w:rFonts w:ascii="Arial" w:hAnsi="Arial" w:cs="Arial"/>
          <w:bCs/>
          <w:noProof/>
          <w:sz w:val="20"/>
          <w:szCs w:val="20"/>
          <w:lang w:eastAsia="cs-CZ"/>
        </w:rPr>
        <w:t>Túto zmluvu je možné ukončiť na základe vzájomnej dohody oboch zmluvných strán ku dňu, ktorý si dohodnú. V dohode si zmluvné strany vysporiadajú prípadné nároky vzniknuté z poskytnutých plnení.</w:t>
      </w:r>
    </w:p>
    <w:p w:rsidR="00AE28EA" w:rsidRPr="00627E56" w:rsidRDefault="00AE28EA">
      <w:pPr>
        <w:numPr>
          <w:ilvl w:val="0"/>
          <w:numId w:val="22"/>
        </w:numPr>
        <w:tabs>
          <w:tab w:val="left" w:pos="0"/>
          <w:tab w:val="right" w:leader="dot" w:pos="9883"/>
        </w:tabs>
        <w:autoSpaceDE w:val="0"/>
        <w:autoSpaceDN w:val="0"/>
        <w:spacing w:after="120" w:line="276" w:lineRule="auto"/>
        <w:ind w:left="426" w:hanging="426"/>
        <w:jc w:val="both"/>
        <w:rPr>
          <w:rFonts w:ascii="Arial" w:hAnsi="Arial" w:cs="Arial"/>
          <w:bCs/>
          <w:noProof/>
          <w:sz w:val="20"/>
          <w:szCs w:val="20"/>
          <w:lang w:eastAsia="cs-CZ"/>
        </w:rPr>
      </w:pPr>
      <w:r w:rsidRPr="00627E56">
        <w:rPr>
          <w:rFonts w:ascii="Arial" w:hAnsi="Arial" w:cs="Arial"/>
          <w:noProof/>
          <w:sz w:val="20"/>
          <w:szCs w:val="20"/>
          <w:lang w:eastAsia="cs-CZ"/>
        </w:rPr>
        <w:t>Zmluvné strany sú oprávnené od zmluvy odstúpiť v týchto prípadoch:</w:t>
      </w:r>
    </w:p>
    <w:p w:rsidR="00AE28EA" w:rsidRPr="00627E56" w:rsidRDefault="00AE28EA">
      <w:pPr>
        <w:numPr>
          <w:ilvl w:val="2"/>
          <w:numId w:val="23"/>
        </w:numPr>
        <w:tabs>
          <w:tab w:val="left" w:pos="0"/>
          <w:tab w:val="right" w:leader="dot" w:pos="9883"/>
        </w:tabs>
        <w:autoSpaceDE w:val="0"/>
        <w:autoSpaceDN w:val="0"/>
        <w:spacing w:after="120" w:line="276" w:lineRule="auto"/>
        <w:jc w:val="both"/>
        <w:rPr>
          <w:rFonts w:ascii="Arial" w:hAnsi="Arial" w:cs="Arial"/>
          <w:bCs/>
          <w:noProof/>
          <w:sz w:val="20"/>
          <w:szCs w:val="20"/>
          <w:lang w:eastAsia="cs-CZ"/>
        </w:rPr>
      </w:pPr>
      <w:r w:rsidRPr="00627E56">
        <w:rPr>
          <w:rFonts w:ascii="Arial" w:hAnsi="Arial" w:cs="Arial"/>
          <w:noProof/>
          <w:sz w:val="20"/>
          <w:szCs w:val="20"/>
          <w:lang w:eastAsia="cs-CZ"/>
        </w:rPr>
        <w:t xml:space="preserve">Ak zmluvná strana opakovane poruší povinnosť vyplývajúcu z tejto zmluvy, druhá strana môže od zmluvy odstúpiť, ak na porušenie povinnosti druhú stranu písomne upozornila, a táto napriek upozorneniu danú povinnosť znova poruší alebo v stanovenej nápravnej lehote danú povinnosť nesplní. Odstúpenie od zmluvy je účinné doručením druhej zmluvnej strane. Za porušenie povinností sa považuje najmä opakované oneskorené odtsránenie porúch alebo chýb softvéru zo strany dodávateľa, nezabezpečenie aktualizácie softvéru zo strany dodávateľa, omeškanie sa s úhradou faktúry zo strany objednávateľa o viac ako 30 dní, opakované neposkytnutie súčinnosti nevyhnutnej na plnenie predmetu tejto zmluvy ktoroukoľvek zo zmluvných strán. </w:t>
      </w:r>
    </w:p>
    <w:p w:rsidR="00AE28EA" w:rsidRPr="00627E56" w:rsidRDefault="00AE28EA">
      <w:pPr>
        <w:numPr>
          <w:ilvl w:val="2"/>
          <w:numId w:val="23"/>
        </w:numPr>
        <w:tabs>
          <w:tab w:val="left" w:pos="0"/>
          <w:tab w:val="right" w:leader="dot" w:pos="9883"/>
        </w:tabs>
        <w:autoSpaceDE w:val="0"/>
        <w:autoSpaceDN w:val="0"/>
        <w:spacing w:after="120" w:line="276" w:lineRule="auto"/>
        <w:jc w:val="both"/>
        <w:rPr>
          <w:rFonts w:ascii="Arial" w:hAnsi="Arial" w:cs="Arial"/>
          <w:bCs/>
          <w:noProof/>
          <w:sz w:val="20"/>
          <w:szCs w:val="20"/>
          <w:lang w:eastAsia="cs-CZ"/>
        </w:rPr>
      </w:pPr>
      <w:r w:rsidRPr="00627E56">
        <w:rPr>
          <w:rFonts w:ascii="Arial" w:hAnsi="Arial" w:cs="Arial"/>
          <w:bCs/>
          <w:noProof/>
          <w:sz w:val="20"/>
          <w:szCs w:val="20"/>
          <w:lang w:eastAsia="cs-CZ"/>
        </w:rPr>
        <w:t>Objednávateľ je oprávnený odstúpiť od zmluvy aj bez predchádzajúcej výzvy v prípade ak dodávateľ nesplní termín dodania plnenie predmetu zmluvy a to ani v dodatočnej lehote, ktorú stanoví objednávateľ, alebo v prípade ak odovzdá predmet plnenia s vadami a/alebo v prípade ak sa preukáže, že dodávateľ nemal dostatočné oprávnenie na poskytnutie licencie na plnenie predmetu tejto zmluvy.</w:t>
      </w:r>
    </w:p>
    <w:p w:rsidR="00AE28EA" w:rsidRPr="00627E56" w:rsidRDefault="00AE28EA">
      <w:pPr>
        <w:numPr>
          <w:ilvl w:val="2"/>
          <w:numId w:val="23"/>
        </w:numPr>
        <w:tabs>
          <w:tab w:val="left" w:pos="0"/>
          <w:tab w:val="right" w:leader="dot" w:pos="9883"/>
        </w:tabs>
        <w:autoSpaceDE w:val="0"/>
        <w:autoSpaceDN w:val="0"/>
        <w:spacing w:after="120" w:line="276" w:lineRule="auto"/>
        <w:jc w:val="both"/>
        <w:rPr>
          <w:rFonts w:ascii="Arial" w:hAnsi="Arial" w:cs="Arial"/>
          <w:bCs/>
          <w:noProof/>
          <w:sz w:val="20"/>
          <w:szCs w:val="20"/>
          <w:lang w:eastAsia="cs-CZ"/>
        </w:rPr>
      </w:pPr>
      <w:r w:rsidRPr="00627E56">
        <w:rPr>
          <w:rFonts w:ascii="Arial" w:hAnsi="Arial" w:cs="Arial"/>
          <w:bCs/>
          <w:noProof/>
          <w:sz w:val="20"/>
          <w:szCs w:val="20"/>
          <w:lang w:eastAsia="cs-CZ"/>
        </w:rPr>
        <w:t>Objednávateľ je oprávnený bez akýchkoľvek sankcií odstúpiť od tejto zmluvy aj v prípade ak ešte nedošlo k plneniu tejto zmluvy a výsledky finančnej kontroly poskytovateľa NFP podľa Zmluvy o NFP neumožňujú financovanie výdavkov vyzniknutých z obstarávania tovarov, služieb, alebo iných postupov.</w:t>
      </w:r>
    </w:p>
    <w:p w:rsidR="00AE28EA" w:rsidRPr="00627E56" w:rsidRDefault="00AE28EA">
      <w:pPr>
        <w:numPr>
          <w:ilvl w:val="1"/>
          <w:numId w:val="23"/>
        </w:numPr>
        <w:tabs>
          <w:tab w:val="left" w:pos="0"/>
          <w:tab w:val="right" w:leader="dot" w:pos="9883"/>
        </w:tabs>
        <w:autoSpaceDE w:val="0"/>
        <w:autoSpaceDN w:val="0"/>
        <w:spacing w:after="120" w:line="276" w:lineRule="auto"/>
        <w:ind w:left="426" w:hanging="426"/>
        <w:jc w:val="both"/>
        <w:rPr>
          <w:rFonts w:ascii="Arial" w:hAnsi="Arial" w:cs="Arial"/>
          <w:bCs/>
          <w:noProof/>
          <w:sz w:val="20"/>
          <w:szCs w:val="20"/>
          <w:lang w:eastAsia="cs-CZ"/>
        </w:rPr>
      </w:pPr>
      <w:r w:rsidRPr="00627E56">
        <w:rPr>
          <w:rFonts w:ascii="Arial" w:hAnsi="Arial" w:cs="Arial"/>
          <w:noProof/>
          <w:sz w:val="20"/>
          <w:szCs w:val="20"/>
          <w:lang w:eastAsia="cs-CZ"/>
        </w:rPr>
        <w:t>V prípade odstúpenia od tejto zmluvy sú zmluvné strany povinné vrátiť si všetky poskytnuté plnenia do 20 dní od účinného odstúpenia od zmluvy, s výnimkou ak sa zmluvné strany výslovne dohodnú inak.</w:t>
      </w:r>
    </w:p>
    <w:p w:rsidR="00AE28EA" w:rsidRPr="00627E56" w:rsidRDefault="00AE28EA">
      <w:pPr>
        <w:numPr>
          <w:ilvl w:val="1"/>
          <w:numId w:val="23"/>
        </w:numPr>
        <w:tabs>
          <w:tab w:val="left" w:pos="0"/>
          <w:tab w:val="right" w:leader="dot" w:pos="9883"/>
        </w:tabs>
        <w:autoSpaceDE w:val="0"/>
        <w:autoSpaceDN w:val="0"/>
        <w:spacing w:after="120" w:line="276" w:lineRule="auto"/>
        <w:ind w:left="426" w:hanging="426"/>
        <w:jc w:val="both"/>
        <w:rPr>
          <w:rFonts w:ascii="Arial" w:hAnsi="Arial" w:cs="Arial"/>
          <w:bCs/>
          <w:noProof/>
          <w:sz w:val="20"/>
          <w:szCs w:val="20"/>
          <w:lang w:eastAsia="cs-CZ"/>
        </w:rPr>
      </w:pPr>
      <w:r w:rsidRPr="00627E56">
        <w:rPr>
          <w:rFonts w:ascii="Arial" w:hAnsi="Arial" w:cs="Arial"/>
          <w:noProof/>
          <w:sz w:val="20"/>
          <w:szCs w:val="20"/>
          <w:lang w:eastAsia="cs-CZ"/>
        </w:rPr>
        <w:t>Zmluvné strany sa dohodli, že objednávateľ je oprávnený vypovedať túto zmluvu v prípade ak dodávateľ opakovane poruší povinnosti vyplývajúce z Čl. X, Čl. XII, Čl. XIII a objednávateľ ho na porušenie povinnosti písomne upozornil.</w:t>
      </w:r>
    </w:p>
    <w:p w:rsidR="00AE28EA" w:rsidRPr="00627E56" w:rsidRDefault="00AE28EA">
      <w:pPr>
        <w:numPr>
          <w:ilvl w:val="1"/>
          <w:numId w:val="23"/>
        </w:numPr>
        <w:tabs>
          <w:tab w:val="left" w:pos="0"/>
          <w:tab w:val="right" w:leader="dot" w:pos="9883"/>
        </w:tabs>
        <w:autoSpaceDE w:val="0"/>
        <w:autoSpaceDN w:val="0"/>
        <w:spacing w:after="120" w:line="276" w:lineRule="auto"/>
        <w:ind w:left="426" w:hanging="426"/>
        <w:jc w:val="both"/>
        <w:rPr>
          <w:rFonts w:ascii="Arial" w:hAnsi="Arial" w:cs="Arial"/>
          <w:bCs/>
          <w:noProof/>
          <w:sz w:val="20"/>
          <w:szCs w:val="20"/>
          <w:lang w:eastAsia="cs-CZ"/>
        </w:rPr>
      </w:pPr>
      <w:r w:rsidRPr="00627E56">
        <w:rPr>
          <w:rFonts w:ascii="Arial" w:hAnsi="Arial" w:cs="Arial"/>
          <w:bCs/>
          <w:noProof/>
          <w:sz w:val="20"/>
          <w:szCs w:val="20"/>
          <w:lang w:eastAsia="cs-CZ"/>
        </w:rPr>
        <w:t xml:space="preserve">Výpovedná lehota sú 2 mesiace a začína plynúť prvým dňom mesiaca nasledujúceho po doručení výpovede druhej zmluvnej strane.  </w:t>
      </w:r>
    </w:p>
    <w:p w:rsidR="00AE28EA" w:rsidRPr="00627E56" w:rsidRDefault="00AE28EA" w:rsidP="00AE28EA">
      <w:pPr>
        <w:tabs>
          <w:tab w:val="left" w:pos="0"/>
          <w:tab w:val="left" w:pos="567"/>
          <w:tab w:val="right" w:leader="dot" w:pos="9883"/>
        </w:tabs>
        <w:autoSpaceDE w:val="0"/>
        <w:autoSpaceDN w:val="0"/>
        <w:ind w:left="425"/>
        <w:jc w:val="both"/>
        <w:rPr>
          <w:rFonts w:ascii="Arial" w:hAnsi="Arial" w:cs="Arial"/>
          <w:bCs/>
          <w:noProof/>
          <w:sz w:val="20"/>
          <w:szCs w:val="20"/>
          <w:lang w:eastAsia="cs-CZ"/>
        </w:rPr>
      </w:pPr>
    </w:p>
    <w:p w:rsidR="00AE28EA" w:rsidRPr="00627E56" w:rsidRDefault="00AE28EA" w:rsidP="00AE28EA">
      <w:pPr>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Čl. XV</w:t>
      </w:r>
    </w:p>
    <w:p w:rsidR="00AE28EA" w:rsidRPr="00627E56" w:rsidRDefault="00AE28EA" w:rsidP="00AE28EA">
      <w:pPr>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 xml:space="preserve">Osobitné povinnosti dodávateľa </w:t>
      </w:r>
    </w:p>
    <w:p w:rsidR="00AE28EA" w:rsidRPr="00335529" w:rsidRDefault="00AE28EA">
      <w:pPr>
        <w:numPr>
          <w:ilvl w:val="1"/>
          <w:numId w:val="25"/>
        </w:numPr>
        <w:tabs>
          <w:tab w:val="left" w:pos="567"/>
        </w:tabs>
        <w:spacing w:line="276" w:lineRule="auto"/>
        <w:jc w:val="both"/>
        <w:rPr>
          <w:rFonts w:ascii="Arial" w:eastAsiaTheme="minorHAnsi" w:hAnsi="Arial" w:cs="Arial"/>
          <w:sz w:val="20"/>
          <w:szCs w:val="20"/>
          <w:lang w:eastAsia="en-US"/>
        </w:rPr>
      </w:pPr>
      <w:bookmarkStart w:id="2" w:name="_Ref58239225"/>
      <w:r w:rsidRPr="00627E56">
        <w:rPr>
          <w:rFonts w:ascii="Arial" w:eastAsiaTheme="minorHAnsi" w:hAnsi="Arial" w:cs="Arial"/>
          <w:sz w:val="20"/>
          <w:szCs w:val="20"/>
          <w:lang w:eastAsia="en-US"/>
        </w:rPr>
        <w:lastRenderedPageBreak/>
        <w:t>Dodávateľ je povinný umožniť a strpieť výkon kontroly súvisiaci s predmetom plnenia tejto zmluvy ako aj s ostatnými ustanoveniami tejto zmluvy zo strany osôb oprávnených na výkon kontroly,  kedykoľvek po uzavretí tejto zmluvy a počas platnosti a účinnosti Zmluvy o NFP a poskytnúť všetku potrebnú súčinnosť. Oprávnenými osobami sú najmä:</w:t>
      </w:r>
      <w:bookmarkEnd w:id="2"/>
    </w:p>
    <w:p w:rsidR="00335529" w:rsidRPr="00335529" w:rsidRDefault="00335529" w:rsidP="005D3975">
      <w:pPr>
        <w:suppressAutoHyphens/>
        <w:ind w:left="567"/>
        <w:jc w:val="both"/>
        <w:rPr>
          <w:rFonts w:ascii="Arial" w:eastAsiaTheme="minorHAnsi" w:hAnsi="Arial" w:cs="Arial"/>
          <w:sz w:val="20"/>
          <w:szCs w:val="20"/>
          <w:lang w:eastAsia="en-US"/>
        </w:rPr>
      </w:pPr>
      <w:r w:rsidRPr="00335529">
        <w:rPr>
          <w:rFonts w:ascii="Arial" w:eastAsiaTheme="minorHAnsi" w:hAnsi="Arial" w:cs="Arial"/>
          <w:sz w:val="20"/>
          <w:szCs w:val="20"/>
          <w:lang w:eastAsia="en-US"/>
        </w:rPr>
        <w:t>15.1.1</w:t>
      </w:r>
      <w:r w:rsidRPr="00335529">
        <w:rPr>
          <w:rFonts w:ascii="Arial" w:eastAsiaTheme="minorHAnsi" w:hAnsi="Arial" w:cs="Arial"/>
          <w:sz w:val="20"/>
          <w:szCs w:val="20"/>
          <w:lang w:eastAsia="en-US"/>
        </w:rPr>
        <w:tab/>
        <w:t>Riadiaci orgán (poskytovateľ ) a ním poverené osoby;</w:t>
      </w:r>
    </w:p>
    <w:p w:rsidR="00335529" w:rsidRPr="00335529" w:rsidRDefault="00335529" w:rsidP="005D3975">
      <w:pPr>
        <w:suppressAutoHyphens/>
        <w:ind w:left="567"/>
        <w:jc w:val="both"/>
        <w:rPr>
          <w:rFonts w:ascii="Arial" w:eastAsiaTheme="minorHAnsi" w:hAnsi="Arial" w:cs="Arial"/>
          <w:sz w:val="20"/>
          <w:szCs w:val="20"/>
          <w:lang w:eastAsia="en-US"/>
        </w:rPr>
      </w:pPr>
      <w:r w:rsidRPr="00335529">
        <w:rPr>
          <w:rFonts w:ascii="Arial" w:eastAsiaTheme="minorHAnsi" w:hAnsi="Arial" w:cs="Arial"/>
          <w:sz w:val="20"/>
          <w:szCs w:val="20"/>
          <w:lang w:eastAsia="en-US"/>
        </w:rPr>
        <w:t>15.1.2</w:t>
      </w:r>
      <w:r w:rsidRPr="00335529">
        <w:rPr>
          <w:rFonts w:ascii="Arial" w:eastAsiaTheme="minorHAnsi" w:hAnsi="Arial" w:cs="Arial"/>
          <w:sz w:val="20"/>
          <w:szCs w:val="20"/>
          <w:lang w:eastAsia="en-US"/>
        </w:rPr>
        <w:tab/>
        <w:t>Najvyšší kontrolný úrad SR;</w:t>
      </w:r>
    </w:p>
    <w:p w:rsidR="00335529" w:rsidRPr="00335529" w:rsidRDefault="00335529" w:rsidP="005D3975">
      <w:pPr>
        <w:suppressAutoHyphens/>
        <w:ind w:left="567"/>
        <w:jc w:val="both"/>
        <w:rPr>
          <w:rFonts w:ascii="Arial" w:eastAsiaTheme="minorHAnsi" w:hAnsi="Arial" w:cs="Arial"/>
          <w:sz w:val="20"/>
          <w:szCs w:val="20"/>
          <w:lang w:eastAsia="en-US"/>
        </w:rPr>
      </w:pPr>
      <w:r w:rsidRPr="00335529">
        <w:rPr>
          <w:rFonts w:ascii="Arial" w:eastAsiaTheme="minorHAnsi" w:hAnsi="Arial" w:cs="Arial"/>
          <w:sz w:val="20"/>
          <w:szCs w:val="20"/>
          <w:lang w:eastAsia="en-US"/>
        </w:rPr>
        <w:t>15.1.3</w:t>
      </w:r>
      <w:r w:rsidRPr="00335529">
        <w:rPr>
          <w:rFonts w:ascii="Arial" w:eastAsiaTheme="minorHAnsi" w:hAnsi="Arial" w:cs="Arial"/>
          <w:sz w:val="20"/>
          <w:szCs w:val="20"/>
          <w:lang w:eastAsia="en-US"/>
        </w:rPr>
        <w:tab/>
        <w:t>príslušná správa finančnej kontroly;</w:t>
      </w:r>
    </w:p>
    <w:p w:rsidR="00335529" w:rsidRPr="00335529" w:rsidRDefault="00335529" w:rsidP="005D3975">
      <w:pPr>
        <w:suppressAutoHyphens/>
        <w:ind w:left="567"/>
        <w:jc w:val="both"/>
        <w:rPr>
          <w:rFonts w:ascii="Arial" w:eastAsiaTheme="minorHAnsi" w:hAnsi="Arial" w:cs="Arial"/>
          <w:sz w:val="20"/>
          <w:szCs w:val="20"/>
          <w:lang w:eastAsia="en-US"/>
        </w:rPr>
      </w:pPr>
      <w:r w:rsidRPr="00335529">
        <w:rPr>
          <w:rFonts w:ascii="Arial" w:eastAsiaTheme="minorHAnsi" w:hAnsi="Arial" w:cs="Arial"/>
          <w:sz w:val="20"/>
          <w:szCs w:val="20"/>
          <w:lang w:eastAsia="en-US"/>
        </w:rPr>
        <w:t>15.1.4</w:t>
      </w:r>
      <w:r w:rsidRPr="00335529">
        <w:rPr>
          <w:rFonts w:ascii="Arial" w:eastAsiaTheme="minorHAnsi" w:hAnsi="Arial" w:cs="Arial"/>
          <w:sz w:val="20"/>
          <w:szCs w:val="20"/>
          <w:lang w:eastAsia="en-US"/>
        </w:rPr>
        <w:tab/>
        <w:t>certifikačný orgán a nimi poverené osoby;</w:t>
      </w:r>
    </w:p>
    <w:p w:rsidR="00335529" w:rsidRPr="00335529" w:rsidRDefault="00335529" w:rsidP="005D3975">
      <w:pPr>
        <w:suppressAutoHyphens/>
        <w:ind w:left="567"/>
        <w:jc w:val="both"/>
        <w:rPr>
          <w:rFonts w:ascii="Arial" w:eastAsiaTheme="minorHAnsi" w:hAnsi="Arial" w:cs="Arial"/>
          <w:sz w:val="20"/>
          <w:szCs w:val="20"/>
          <w:lang w:eastAsia="en-US"/>
        </w:rPr>
      </w:pPr>
      <w:r w:rsidRPr="00335529">
        <w:rPr>
          <w:rFonts w:ascii="Arial" w:eastAsiaTheme="minorHAnsi" w:hAnsi="Arial" w:cs="Arial"/>
          <w:sz w:val="20"/>
          <w:szCs w:val="20"/>
          <w:lang w:eastAsia="en-US"/>
        </w:rPr>
        <w:t>15.1.5</w:t>
      </w:r>
      <w:r w:rsidRPr="00335529">
        <w:rPr>
          <w:rFonts w:ascii="Arial" w:eastAsiaTheme="minorHAnsi" w:hAnsi="Arial" w:cs="Arial"/>
          <w:sz w:val="20"/>
          <w:szCs w:val="20"/>
          <w:lang w:eastAsia="en-US"/>
        </w:rPr>
        <w:tab/>
        <w:t>orgán auditu, jeho spolupracujúce orgány a nimi poverené osoby;</w:t>
      </w:r>
    </w:p>
    <w:p w:rsidR="00335529" w:rsidRPr="00627E56" w:rsidRDefault="00335529" w:rsidP="005D3975">
      <w:pPr>
        <w:suppressAutoHyphens/>
        <w:ind w:left="1418" w:hanging="851"/>
        <w:jc w:val="both"/>
        <w:rPr>
          <w:rFonts w:ascii="Arial" w:eastAsiaTheme="minorHAnsi" w:hAnsi="Arial" w:cs="Arial"/>
          <w:sz w:val="20"/>
          <w:szCs w:val="20"/>
          <w:lang w:eastAsia="en-US"/>
        </w:rPr>
      </w:pPr>
      <w:r w:rsidRPr="00335529">
        <w:rPr>
          <w:rFonts w:ascii="Arial" w:eastAsiaTheme="minorHAnsi" w:hAnsi="Arial" w:cs="Arial"/>
          <w:sz w:val="20"/>
          <w:szCs w:val="20"/>
          <w:lang w:eastAsia="en-US"/>
        </w:rPr>
        <w:t>15.1.6</w:t>
      </w:r>
      <w:r w:rsidRPr="00335529">
        <w:rPr>
          <w:rFonts w:ascii="Arial" w:eastAsiaTheme="minorHAnsi" w:hAnsi="Arial" w:cs="Arial"/>
          <w:sz w:val="20"/>
          <w:szCs w:val="20"/>
          <w:lang w:eastAsia="en-US"/>
        </w:rPr>
        <w:tab/>
        <w:t>splnomocnení zástupcovia Európskej Komisie a Európskeho dvora audítorov, osoby prizvané orgánmi, ktoré sú uvedené ako oprávnené osoby v súlade s príslušnými právnymi predpismi SR a EÚ;</w:t>
      </w:r>
    </w:p>
    <w:p w:rsidR="00AE28EA" w:rsidRPr="00627E56" w:rsidRDefault="00AE28EA">
      <w:pPr>
        <w:numPr>
          <w:ilvl w:val="1"/>
          <w:numId w:val="25"/>
        </w:numPr>
        <w:suppressAutoHyphens/>
        <w:spacing w:after="120" w:line="276" w:lineRule="auto"/>
        <w:ind w:left="578" w:hanging="578"/>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Dodávateľ je povinný zaviazať rovnakou povinnosťou podľa bodu 15. 1 tohto článku zmluvy všetkých svojich subdodávateľov, ktorí sa budú podieľať na plnení predmetu tejto zmluvy.</w:t>
      </w:r>
    </w:p>
    <w:p w:rsidR="00AE28EA" w:rsidRPr="00627E56" w:rsidRDefault="00AE28EA">
      <w:pPr>
        <w:numPr>
          <w:ilvl w:val="1"/>
          <w:numId w:val="25"/>
        </w:numPr>
        <w:suppressAutoHyphens/>
        <w:spacing w:after="120" w:line="276" w:lineRule="auto"/>
        <w:ind w:left="578" w:hanging="578"/>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Dodávateľ je povinný poskytnúť osobám oprávnených na výkon kontroly orgánov špecifikovaných v </w:t>
      </w:r>
      <w:r w:rsidRPr="00627E56">
        <w:rPr>
          <w:rFonts w:ascii="Arial" w:eastAsiaTheme="minorHAnsi" w:hAnsi="Arial" w:cs="Arial"/>
          <w:sz w:val="20"/>
          <w:szCs w:val="20"/>
          <w:lang w:eastAsia="en-US"/>
        </w:rPr>
        <w:fldChar w:fldCharType="begin"/>
      </w:r>
      <w:r w:rsidRPr="00627E56">
        <w:rPr>
          <w:rFonts w:ascii="Arial" w:eastAsiaTheme="minorHAnsi" w:hAnsi="Arial" w:cs="Arial"/>
          <w:sz w:val="20"/>
          <w:szCs w:val="20"/>
          <w:lang w:eastAsia="en-US"/>
        </w:rPr>
        <w:instrText xml:space="preserve"> REF _Ref58239225 \r \h  \* MERGEFORMAT </w:instrText>
      </w:r>
      <w:r w:rsidRPr="00627E56">
        <w:rPr>
          <w:rFonts w:ascii="Arial" w:eastAsiaTheme="minorHAnsi" w:hAnsi="Arial" w:cs="Arial"/>
          <w:sz w:val="20"/>
          <w:szCs w:val="20"/>
          <w:lang w:eastAsia="en-US"/>
        </w:rPr>
      </w:r>
      <w:r w:rsidRPr="00627E56">
        <w:rPr>
          <w:rFonts w:ascii="Arial" w:eastAsiaTheme="minorHAnsi" w:hAnsi="Arial" w:cs="Arial"/>
          <w:sz w:val="20"/>
          <w:szCs w:val="20"/>
          <w:lang w:eastAsia="en-US"/>
        </w:rPr>
        <w:fldChar w:fldCharType="separate"/>
      </w:r>
      <w:r>
        <w:rPr>
          <w:rFonts w:ascii="Arial" w:eastAsiaTheme="minorHAnsi" w:hAnsi="Arial" w:cs="Arial"/>
          <w:sz w:val="20"/>
          <w:szCs w:val="20"/>
          <w:lang w:eastAsia="en-US"/>
        </w:rPr>
        <w:t>Článok I.15.1</w:t>
      </w:r>
      <w:r w:rsidRPr="00627E56">
        <w:rPr>
          <w:rFonts w:ascii="Arial" w:eastAsiaTheme="minorHAnsi" w:hAnsi="Arial" w:cs="Arial"/>
          <w:sz w:val="20"/>
          <w:szCs w:val="20"/>
          <w:lang w:eastAsia="en-US"/>
        </w:rPr>
        <w:fldChar w:fldCharType="end"/>
      </w:r>
      <w:r w:rsidRPr="00627E56">
        <w:rPr>
          <w:rFonts w:ascii="Arial" w:eastAsiaTheme="minorHAnsi" w:hAnsi="Arial" w:cs="Arial"/>
          <w:sz w:val="20"/>
          <w:szCs w:val="20"/>
          <w:lang w:eastAsia="en-US"/>
        </w:rPr>
        <w:t>. tohto článku všetku potrebnú súčinnosť. V prípade, že v dôsledku kontroly vykonanej oprávneným orgánom, dôjde zavinením dodávateľa k uznaniu plnenia predmetu tejto zmluvy ako neoprávneného výdavku, ktorý preto nebude objednávateľovi uznaný ako oprávnený, je dodávateľ povinný nahradiť objednávateľovi v plnom rozsahu škodu, ktorá mu v dôsledku tejto skutočnosti vznikne.</w:t>
      </w:r>
    </w:p>
    <w:p w:rsidR="00AE28EA" w:rsidRPr="00627E56" w:rsidRDefault="00AE28EA">
      <w:pPr>
        <w:numPr>
          <w:ilvl w:val="1"/>
          <w:numId w:val="25"/>
        </w:numPr>
        <w:suppressAutoHyphens/>
        <w:spacing w:after="120" w:line="276" w:lineRule="auto"/>
        <w:ind w:left="578" w:hanging="578"/>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Dodávateľ je povinný rešpektovať právo osôb oprávnených na výkon kontroly vstupovať do objektov, ak to súvisí s predmetom tejto zmluvy a požadovať od dodávateľa predloženie originálnych dokladov a inú potrebnú dokumentáciu, alebo iné ďalšie doklady súvisiace s touto zmluvou.</w:t>
      </w:r>
    </w:p>
    <w:p w:rsidR="00AE28EA" w:rsidRPr="00627E56" w:rsidRDefault="00AE28EA">
      <w:pPr>
        <w:numPr>
          <w:ilvl w:val="1"/>
          <w:numId w:val="25"/>
        </w:numPr>
        <w:suppressAutoHyphens/>
        <w:spacing w:after="120" w:line="276" w:lineRule="auto"/>
        <w:ind w:left="578" w:hanging="578"/>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Dodávateľ je povinný prijať opatrenia na nápravu nedostatkov zistených kontrolou, overovaním na mieste v zmysle Správy z kontroly, v lehote stanovenej osobami oprávnenými na výkon kontroly, a zároveň zaslať objednávateľovi informáciu o splnení opatrení prijatých na nápravu zistených nedostatkov bezodkladne po ich splnení.</w:t>
      </w:r>
    </w:p>
    <w:p w:rsidR="00AE28EA" w:rsidRPr="00627E56" w:rsidRDefault="00AE28EA">
      <w:pPr>
        <w:numPr>
          <w:ilvl w:val="1"/>
          <w:numId w:val="25"/>
        </w:numPr>
        <w:suppressAutoHyphens/>
        <w:spacing w:after="120" w:line="276" w:lineRule="auto"/>
        <w:ind w:left="578" w:hanging="578"/>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Dodávateľ sa zaväzuje poskytnúť objednávateľovi aj ďalšiu nevyhnutnú súčinnosť v súvislosti s plnením Zmluvy o NFP.</w:t>
      </w:r>
    </w:p>
    <w:p w:rsidR="00AE28EA" w:rsidRDefault="00AE28EA">
      <w:pPr>
        <w:numPr>
          <w:ilvl w:val="1"/>
          <w:numId w:val="25"/>
        </w:numPr>
        <w:suppressAutoHyphens/>
        <w:spacing w:line="276" w:lineRule="auto"/>
        <w:jc w:val="both"/>
        <w:rPr>
          <w:rFonts w:ascii="Arial" w:eastAsiaTheme="minorHAnsi" w:hAnsi="Arial" w:cs="Arial"/>
          <w:sz w:val="20"/>
          <w:szCs w:val="20"/>
          <w:lang w:eastAsia="en-US"/>
        </w:rPr>
      </w:pPr>
      <w:r w:rsidRPr="00627E56">
        <w:rPr>
          <w:rFonts w:ascii="Arial" w:eastAsiaTheme="minorHAnsi" w:hAnsi="Arial" w:cs="Arial"/>
          <w:sz w:val="20"/>
          <w:szCs w:val="20"/>
          <w:lang w:eastAsia="en-US"/>
        </w:rPr>
        <w:t>Udržateľnosť projektu v zmysle Zmluvy o NFP bude realizovaná zmluvnými stranami na základe samostatne uzatvorenej zmluvy</w:t>
      </w:r>
      <w:r w:rsidR="005D3975">
        <w:rPr>
          <w:rFonts w:ascii="Arial" w:eastAsiaTheme="minorHAnsi" w:hAnsi="Arial" w:cs="Arial"/>
          <w:sz w:val="20"/>
          <w:szCs w:val="20"/>
          <w:lang w:eastAsia="en-US"/>
        </w:rPr>
        <w:t>.</w:t>
      </w:r>
    </w:p>
    <w:p w:rsidR="005D3975" w:rsidRPr="005D3975" w:rsidRDefault="005D3975" w:rsidP="005D3975">
      <w:pPr>
        <w:suppressAutoHyphens/>
        <w:spacing w:line="276" w:lineRule="auto"/>
        <w:jc w:val="both"/>
        <w:rPr>
          <w:rFonts w:ascii="Arial" w:eastAsiaTheme="minorHAnsi" w:hAnsi="Arial" w:cs="Arial"/>
          <w:sz w:val="20"/>
          <w:szCs w:val="20"/>
          <w:lang w:eastAsia="en-US"/>
        </w:rPr>
      </w:pPr>
    </w:p>
    <w:p w:rsidR="00AE28EA" w:rsidRPr="00627E56" w:rsidRDefault="005D3975" w:rsidP="00AE28EA">
      <w:pPr>
        <w:jc w:val="center"/>
        <w:rPr>
          <w:rFonts w:ascii="Arial" w:eastAsiaTheme="minorHAnsi" w:hAnsi="Arial" w:cs="Arial"/>
          <w:b/>
          <w:sz w:val="20"/>
          <w:szCs w:val="20"/>
          <w:lang w:eastAsia="en-US"/>
        </w:rPr>
      </w:pPr>
      <w:r>
        <w:rPr>
          <w:rFonts w:ascii="Arial" w:eastAsiaTheme="minorHAnsi" w:hAnsi="Arial" w:cs="Arial"/>
          <w:b/>
          <w:sz w:val="20"/>
          <w:szCs w:val="20"/>
          <w:lang w:eastAsia="en-US"/>
        </w:rPr>
        <w:t xml:space="preserve">Čl. </w:t>
      </w:r>
      <w:r w:rsidR="00AE28EA" w:rsidRPr="00627E56">
        <w:rPr>
          <w:rFonts w:ascii="Arial" w:eastAsiaTheme="minorHAnsi" w:hAnsi="Arial" w:cs="Arial"/>
          <w:b/>
          <w:sz w:val="20"/>
          <w:szCs w:val="20"/>
          <w:lang w:eastAsia="en-US"/>
        </w:rPr>
        <w:t>XVI</w:t>
      </w:r>
    </w:p>
    <w:p w:rsidR="00AE28EA" w:rsidRPr="00627E56" w:rsidRDefault="00AE28EA" w:rsidP="00AE28EA">
      <w:pPr>
        <w:spacing w:after="120"/>
        <w:jc w:val="center"/>
        <w:rPr>
          <w:rFonts w:ascii="Arial" w:eastAsiaTheme="minorHAnsi" w:hAnsi="Arial" w:cs="Arial"/>
          <w:b/>
          <w:sz w:val="20"/>
          <w:szCs w:val="20"/>
          <w:lang w:eastAsia="en-US"/>
        </w:rPr>
      </w:pPr>
      <w:r w:rsidRPr="00627E56">
        <w:rPr>
          <w:rFonts w:ascii="Arial" w:eastAsiaTheme="minorHAnsi" w:hAnsi="Arial" w:cs="Arial"/>
          <w:b/>
          <w:sz w:val="20"/>
          <w:szCs w:val="20"/>
          <w:lang w:eastAsia="en-US"/>
        </w:rPr>
        <w:t>Záverečné ustanovenia</w:t>
      </w:r>
    </w:p>
    <w:p w:rsidR="00AE28EA" w:rsidRPr="00627E56" w:rsidRDefault="00AE28EA">
      <w:pPr>
        <w:numPr>
          <w:ilvl w:val="1"/>
          <w:numId w:val="24"/>
        </w:numPr>
        <w:tabs>
          <w:tab w:val="left" w:pos="709"/>
          <w:tab w:val="right" w:leader="dot" w:pos="9883"/>
        </w:tabs>
        <w:autoSpaceDE w:val="0"/>
        <w:autoSpaceDN w:val="0"/>
        <w:spacing w:after="120" w:line="276" w:lineRule="auto"/>
        <w:jc w:val="both"/>
        <w:rPr>
          <w:rFonts w:ascii="Arial" w:hAnsi="Arial" w:cs="Arial"/>
          <w:noProof/>
          <w:sz w:val="20"/>
          <w:szCs w:val="20"/>
          <w:lang w:eastAsia="cs-CZ"/>
        </w:rPr>
      </w:pPr>
      <w:r w:rsidRPr="00627E56">
        <w:rPr>
          <w:rFonts w:ascii="Arial" w:hAnsi="Arial" w:cs="Arial"/>
          <w:noProof/>
          <w:sz w:val="20"/>
          <w:szCs w:val="20"/>
          <w:lang w:eastAsia="cs-CZ"/>
        </w:rPr>
        <w:t>Túto zmluvu je možné meniť alebo dopĺňať len na zákade písomných dodatkov podpísaných oprávnenými zástupcami oboch zmluvných strán, a to len pri dodržaní ustanovení ZoVO.</w:t>
      </w:r>
    </w:p>
    <w:p w:rsidR="00AE28EA" w:rsidRPr="00627E56" w:rsidRDefault="00AE28EA">
      <w:pPr>
        <w:numPr>
          <w:ilvl w:val="1"/>
          <w:numId w:val="24"/>
        </w:numPr>
        <w:tabs>
          <w:tab w:val="left" w:pos="709"/>
          <w:tab w:val="right" w:leader="dot" w:pos="9883"/>
        </w:tabs>
        <w:autoSpaceDE w:val="0"/>
        <w:autoSpaceDN w:val="0"/>
        <w:spacing w:after="120" w:line="276" w:lineRule="auto"/>
        <w:jc w:val="both"/>
        <w:rPr>
          <w:rFonts w:ascii="Arial" w:hAnsi="Arial" w:cs="Arial"/>
          <w:noProof/>
          <w:sz w:val="20"/>
          <w:szCs w:val="20"/>
          <w:lang w:eastAsia="cs-CZ"/>
        </w:rPr>
      </w:pPr>
      <w:r w:rsidRPr="00627E56">
        <w:rPr>
          <w:rFonts w:ascii="Arial" w:hAnsi="Arial" w:cs="Arial"/>
          <w:caps/>
          <w:noProof/>
          <w:sz w:val="20"/>
          <w:szCs w:val="20"/>
          <w:lang w:eastAsia="cs-CZ"/>
        </w:rPr>
        <w:t>Z</w:t>
      </w:r>
      <w:r w:rsidRPr="00627E56">
        <w:rPr>
          <w:rFonts w:ascii="Arial" w:hAnsi="Arial" w:cs="Arial"/>
          <w:noProof/>
          <w:sz w:val="20"/>
          <w:szCs w:val="20"/>
          <w:lang w:eastAsia="cs-CZ"/>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v zmysle príslušných právnych predpisov. V prípade, ak by došlo k situácii uvedenej v predchádzajúcej vete, zmluvné strany vykonajú bezodkladne doplnenie a opravu zmluvných podmienok v súlade so zákonom o verejnom obstarávaní, tak aby bol zachovaný zmysel a účel neplatného ustanovenia. Uvedené doplnenie alebo opravu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AE28EA" w:rsidRPr="00627E56" w:rsidRDefault="00AE28EA">
      <w:pPr>
        <w:numPr>
          <w:ilvl w:val="1"/>
          <w:numId w:val="24"/>
        </w:numPr>
        <w:tabs>
          <w:tab w:val="left" w:pos="709"/>
          <w:tab w:val="right" w:leader="dot" w:pos="9883"/>
        </w:tabs>
        <w:autoSpaceDE w:val="0"/>
        <w:autoSpaceDN w:val="0"/>
        <w:spacing w:after="120" w:line="276" w:lineRule="auto"/>
        <w:jc w:val="both"/>
        <w:rPr>
          <w:rFonts w:ascii="Arial" w:hAnsi="Arial" w:cs="Arial"/>
          <w:noProof/>
          <w:sz w:val="20"/>
          <w:szCs w:val="20"/>
          <w:lang w:eastAsia="cs-CZ"/>
        </w:rPr>
      </w:pPr>
      <w:r w:rsidRPr="00627E56">
        <w:rPr>
          <w:rFonts w:ascii="Arial" w:hAnsi="Arial" w:cs="Arial"/>
          <w:noProof/>
          <w:sz w:val="20"/>
          <w:szCs w:val="20"/>
          <w:lang w:eastAsia="cs-CZ"/>
        </w:rPr>
        <w:t>Práva a povinnosti zmluvných strán, ktoré nie sú v tejto zmluve výslovne upravené, riadia sa ustanoveniami zákona č. 513/1991 Zb. Obchodný zákonník v znení neskorších predpisov a všeobecne záväznými právnymi predpismi Slovenskej republiky.</w:t>
      </w:r>
    </w:p>
    <w:p w:rsidR="00AE28EA" w:rsidRPr="00627E56" w:rsidRDefault="00AE28EA">
      <w:pPr>
        <w:numPr>
          <w:ilvl w:val="1"/>
          <w:numId w:val="24"/>
        </w:numPr>
        <w:tabs>
          <w:tab w:val="left" w:pos="709"/>
          <w:tab w:val="right" w:leader="dot" w:pos="9883"/>
        </w:tabs>
        <w:autoSpaceDE w:val="0"/>
        <w:autoSpaceDN w:val="0"/>
        <w:spacing w:after="120" w:line="276" w:lineRule="auto"/>
        <w:jc w:val="both"/>
        <w:rPr>
          <w:rFonts w:ascii="Arial" w:hAnsi="Arial" w:cs="Arial"/>
          <w:noProof/>
          <w:sz w:val="20"/>
          <w:szCs w:val="20"/>
          <w:lang w:eastAsia="cs-CZ"/>
        </w:rPr>
      </w:pPr>
      <w:r w:rsidRPr="00627E56">
        <w:rPr>
          <w:rFonts w:ascii="Arial" w:hAnsi="Arial" w:cs="Arial"/>
          <w:noProof/>
          <w:sz w:val="20"/>
          <w:szCs w:val="20"/>
          <w:lang w:eastAsia="cs-CZ"/>
        </w:rPr>
        <w:t>Zmluvné strany sú povinné vzájomne si oznamovať akékoľvek zmeny, ktoré môžu mať vplyv na plnenie tejto zmluvy.</w:t>
      </w:r>
    </w:p>
    <w:p w:rsidR="00AE28EA" w:rsidRPr="00627E56" w:rsidRDefault="00AE28EA">
      <w:pPr>
        <w:numPr>
          <w:ilvl w:val="1"/>
          <w:numId w:val="24"/>
        </w:numPr>
        <w:tabs>
          <w:tab w:val="left" w:pos="709"/>
          <w:tab w:val="right" w:leader="dot" w:pos="9883"/>
        </w:tabs>
        <w:autoSpaceDE w:val="0"/>
        <w:autoSpaceDN w:val="0"/>
        <w:spacing w:after="120" w:line="276" w:lineRule="auto"/>
        <w:jc w:val="both"/>
        <w:rPr>
          <w:rFonts w:ascii="Arial" w:hAnsi="Arial" w:cs="Arial"/>
          <w:b/>
          <w:noProof/>
          <w:sz w:val="20"/>
          <w:szCs w:val="20"/>
          <w:lang w:eastAsia="cs-CZ"/>
        </w:rPr>
      </w:pPr>
      <w:r w:rsidRPr="00627E56">
        <w:rPr>
          <w:rFonts w:ascii="Arial" w:hAnsi="Arial" w:cs="Arial"/>
          <w:b/>
          <w:noProof/>
          <w:sz w:val="20"/>
          <w:szCs w:val="20"/>
          <w:lang w:eastAsia="cs-CZ"/>
        </w:rPr>
        <w:t>Táto zmluva nadobúda platnosť dňom jej podpisu oprávnenými zástupcami oboch zmluvných strán a účinnosť nasledujúci deň po jej zverejnení v Centrálnom registri zmlúv SR.</w:t>
      </w:r>
    </w:p>
    <w:p w:rsidR="00AE28EA" w:rsidRPr="00627E56" w:rsidRDefault="00AE28EA">
      <w:pPr>
        <w:numPr>
          <w:ilvl w:val="1"/>
          <w:numId w:val="24"/>
        </w:numPr>
        <w:tabs>
          <w:tab w:val="left" w:pos="709"/>
          <w:tab w:val="right" w:leader="dot" w:pos="9883"/>
        </w:tabs>
        <w:autoSpaceDE w:val="0"/>
        <w:autoSpaceDN w:val="0"/>
        <w:spacing w:after="120" w:line="276" w:lineRule="auto"/>
        <w:jc w:val="both"/>
        <w:rPr>
          <w:rFonts w:ascii="Arial" w:hAnsi="Arial" w:cs="Arial"/>
          <w:b/>
          <w:noProof/>
          <w:sz w:val="20"/>
          <w:szCs w:val="20"/>
          <w:lang w:eastAsia="cs-CZ"/>
        </w:rPr>
      </w:pPr>
      <w:r w:rsidRPr="00627E56">
        <w:rPr>
          <w:rFonts w:ascii="Arial" w:hAnsi="Arial" w:cs="Arial"/>
          <w:noProof/>
          <w:sz w:val="20"/>
          <w:szCs w:val="20"/>
          <w:lang w:eastAsia="cs-CZ"/>
        </w:rPr>
        <w:lastRenderedPageBreak/>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Civilný sporový poriadok v znení neskorších predpisov.</w:t>
      </w:r>
    </w:p>
    <w:p w:rsidR="00AE28EA" w:rsidRPr="00627E56" w:rsidRDefault="00AE28EA">
      <w:pPr>
        <w:numPr>
          <w:ilvl w:val="1"/>
          <w:numId w:val="24"/>
        </w:numPr>
        <w:tabs>
          <w:tab w:val="left" w:pos="709"/>
          <w:tab w:val="right" w:leader="dot" w:pos="9883"/>
        </w:tabs>
        <w:autoSpaceDE w:val="0"/>
        <w:autoSpaceDN w:val="0"/>
        <w:spacing w:after="120" w:line="276" w:lineRule="auto"/>
        <w:jc w:val="both"/>
        <w:rPr>
          <w:rFonts w:ascii="Arial" w:hAnsi="Arial" w:cs="Arial"/>
          <w:b/>
          <w:noProof/>
          <w:sz w:val="20"/>
          <w:szCs w:val="20"/>
          <w:lang w:eastAsia="cs-CZ"/>
        </w:rPr>
      </w:pPr>
      <w:r w:rsidRPr="00627E56">
        <w:rPr>
          <w:rFonts w:ascii="Arial" w:hAnsi="Arial" w:cs="Arial"/>
          <w:noProof/>
          <w:sz w:val="20"/>
          <w:szCs w:val="20"/>
          <w:lang w:eastAsia="cs-CZ"/>
        </w:rPr>
        <w:t>Táto zmluva je vyhotovená v 4 rovnopisoch, s určením 2 vyhotovení pre každú zmluvnú stranu.</w:t>
      </w:r>
    </w:p>
    <w:p w:rsidR="00AE28EA" w:rsidRPr="00627E56" w:rsidRDefault="00AE28EA">
      <w:pPr>
        <w:numPr>
          <w:ilvl w:val="1"/>
          <w:numId w:val="24"/>
        </w:numPr>
        <w:tabs>
          <w:tab w:val="left" w:pos="709"/>
          <w:tab w:val="right" w:leader="dot" w:pos="9883"/>
        </w:tabs>
        <w:autoSpaceDE w:val="0"/>
        <w:autoSpaceDN w:val="0"/>
        <w:spacing w:after="120" w:line="276" w:lineRule="auto"/>
        <w:jc w:val="both"/>
        <w:rPr>
          <w:rFonts w:ascii="Arial" w:hAnsi="Arial" w:cs="Arial"/>
          <w:b/>
          <w:noProof/>
          <w:sz w:val="20"/>
          <w:szCs w:val="20"/>
          <w:lang w:eastAsia="cs-CZ"/>
        </w:rPr>
      </w:pPr>
      <w:r w:rsidRPr="00627E56">
        <w:rPr>
          <w:rFonts w:ascii="Arial" w:hAnsi="Arial" w:cs="Arial"/>
          <w:noProof/>
          <w:sz w:val="20"/>
          <w:szCs w:val="20"/>
          <w:lang w:eastAsia="cs-CZ"/>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AE28EA" w:rsidRPr="00627E56" w:rsidRDefault="00AE28EA">
      <w:pPr>
        <w:numPr>
          <w:ilvl w:val="1"/>
          <w:numId w:val="24"/>
        </w:numPr>
        <w:tabs>
          <w:tab w:val="left" w:pos="709"/>
        </w:tabs>
        <w:autoSpaceDE w:val="0"/>
        <w:autoSpaceDN w:val="0"/>
        <w:spacing w:after="120" w:line="276" w:lineRule="auto"/>
        <w:jc w:val="both"/>
        <w:rPr>
          <w:rFonts w:ascii="Arial" w:hAnsi="Arial" w:cs="Arial"/>
          <w:b/>
          <w:noProof/>
          <w:sz w:val="20"/>
          <w:szCs w:val="20"/>
          <w:lang w:eastAsia="cs-CZ"/>
        </w:rPr>
      </w:pPr>
      <w:bookmarkStart w:id="3" w:name="_Hlk125956568"/>
      <w:r w:rsidRPr="00627E56">
        <w:rPr>
          <w:rFonts w:ascii="Arial" w:hAnsi="Arial" w:cs="Arial"/>
          <w:noProof/>
          <w:sz w:val="20"/>
          <w:szCs w:val="20"/>
          <w:lang w:eastAsia="cs-CZ"/>
        </w:rPr>
        <w:t xml:space="preserve">Neoddeliteľnou súčasťou tejto zmluvy sú tieto </w:t>
      </w:r>
      <w:r w:rsidRPr="00627E56">
        <w:rPr>
          <w:rFonts w:ascii="Arial" w:hAnsi="Arial" w:cs="Arial"/>
          <w:noProof/>
          <w:sz w:val="20"/>
          <w:szCs w:val="20"/>
          <w:lang w:val="pl-PL" w:eastAsia="cs-CZ"/>
        </w:rPr>
        <w:t>Prílohy:</w:t>
      </w:r>
    </w:p>
    <w:p w:rsidR="00AE28EA" w:rsidRPr="00627E56" w:rsidRDefault="00AE28EA" w:rsidP="00AE28EA">
      <w:pPr>
        <w:tabs>
          <w:tab w:val="left" w:pos="1560"/>
        </w:tabs>
        <w:autoSpaceDE w:val="0"/>
        <w:autoSpaceDN w:val="0"/>
        <w:adjustRightInd w:val="0"/>
        <w:ind w:left="2126" w:hanging="1559"/>
        <w:jc w:val="both"/>
        <w:rPr>
          <w:rFonts w:ascii="Arial" w:hAnsi="Arial" w:cs="Arial"/>
          <w:noProof/>
          <w:sz w:val="20"/>
          <w:szCs w:val="20"/>
          <w:lang w:val="pl-PL" w:eastAsia="cs-CZ"/>
        </w:rPr>
      </w:pPr>
      <w:r w:rsidRPr="00627E56">
        <w:rPr>
          <w:rFonts w:ascii="Arial" w:hAnsi="Arial" w:cs="Arial"/>
          <w:b/>
          <w:bCs/>
          <w:sz w:val="20"/>
          <w:szCs w:val="20"/>
          <w:lang w:val="pl-PL" w:eastAsia="cs-CZ"/>
        </w:rPr>
        <w:t xml:space="preserve">Príloha </w:t>
      </w:r>
      <w:r w:rsidRPr="00627E56">
        <w:rPr>
          <w:rFonts w:ascii="Arial" w:hAnsi="Arial" w:cs="Arial"/>
          <w:b/>
          <w:bCs/>
          <w:color w:val="000000"/>
          <w:sz w:val="20"/>
          <w:szCs w:val="20"/>
          <w:lang w:eastAsia="cs-CZ"/>
        </w:rPr>
        <w:t>č. 1</w:t>
      </w:r>
      <w:r w:rsidRPr="00627E56">
        <w:rPr>
          <w:rFonts w:ascii="Arial" w:hAnsi="Arial" w:cs="Arial"/>
          <w:b/>
          <w:bCs/>
          <w:color w:val="000000"/>
          <w:sz w:val="20"/>
          <w:szCs w:val="20"/>
          <w:lang w:eastAsia="cs-CZ"/>
        </w:rPr>
        <w:tab/>
      </w:r>
      <w:r w:rsidRPr="00627E56">
        <w:rPr>
          <w:rFonts w:ascii="Arial" w:eastAsiaTheme="minorHAnsi" w:hAnsi="Arial" w:cs="Arial"/>
          <w:color w:val="000000"/>
          <w:sz w:val="20"/>
          <w:szCs w:val="20"/>
          <w:lang w:eastAsia="en-US"/>
        </w:rPr>
        <w:t>Popis predmetu zákazky a Návrh riešenia- popis podľa min. požiadaviek z popisu predmetu</w:t>
      </w:r>
      <w:r w:rsidRPr="00627E56">
        <w:rPr>
          <w:rFonts w:ascii="Arial" w:hAnsi="Arial" w:cs="Arial"/>
          <w:bCs/>
          <w:sz w:val="20"/>
          <w:szCs w:val="20"/>
          <w:lang w:val="pl-PL" w:eastAsia="cs-CZ"/>
        </w:rPr>
        <w:t xml:space="preserve"> </w:t>
      </w:r>
    </w:p>
    <w:p w:rsidR="00AE28EA" w:rsidRPr="00627E56" w:rsidRDefault="00AE28EA" w:rsidP="00AE28EA">
      <w:pPr>
        <w:tabs>
          <w:tab w:val="left" w:pos="1560"/>
        </w:tabs>
        <w:autoSpaceDE w:val="0"/>
        <w:autoSpaceDN w:val="0"/>
        <w:adjustRightInd w:val="0"/>
        <w:ind w:left="2126" w:hanging="1559"/>
        <w:jc w:val="both"/>
        <w:rPr>
          <w:rFonts w:ascii="Arial" w:hAnsi="Arial" w:cs="Arial"/>
          <w:noProof/>
          <w:sz w:val="20"/>
          <w:szCs w:val="20"/>
          <w:lang w:val="pl-PL" w:eastAsia="cs-CZ"/>
        </w:rPr>
      </w:pPr>
      <w:r w:rsidRPr="00627E56">
        <w:rPr>
          <w:rFonts w:ascii="Arial" w:hAnsi="Arial" w:cs="Arial"/>
          <w:b/>
          <w:bCs/>
          <w:sz w:val="20"/>
          <w:szCs w:val="20"/>
          <w:lang w:val="pl-PL" w:eastAsia="cs-CZ"/>
        </w:rPr>
        <w:t>Príloha</w:t>
      </w:r>
      <w:r w:rsidRPr="00627E56">
        <w:rPr>
          <w:rFonts w:ascii="Arial" w:hAnsi="Arial" w:cs="Arial"/>
          <w:b/>
          <w:bCs/>
          <w:sz w:val="20"/>
          <w:szCs w:val="20"/>
          <w:lang w:eastAsia="cs-CZ"/>
        </w:rPr>
        <w:t xml:space="preserve"> č. 2</w:t>
      </w:r>
      <w:r w:rsidRPr="00627E56">
        <w:rPr>
          <w:rFonts w:ascii="Arial" w:hAnsi="Arial" w:cs="Arial"/>
          <w:b/>
          <w:bCs/>
          <w:sz w:val="20"/>
          <w:szCs w:val="20"/>
          <w:lang w:eastAsia="cs-CZ"/>
        </w:rPr>
        <w:tab/>
      </w:r>
      <w:r w:rsidRPr="00627E56">
        <w:rPr>
          <w:rFonts w:ascii="Arial" w:hAnsi="Arial" w:cs="Arial"/>
          <w:bCs/>
          <w:sz w:val="20"/>
          <w:szCs w:val="20"/>
          <w:lang w:eastAsia="cs-CZ"/>
        </w:rPr>
        <w:t xml:space="preserve">Kalkulácia ceny-  </w:t>
      </w:r>
      <w:proofErr w:type="spellStart"/>
      <w:r w:rsidRPr="00627E56">
        <w:rPr>
          <w:rFonts w:ascii="Arial" w:hAnsi="Arial" w:cs="Arial"/>
          <w:bCs/>
          <w:sz w:val="20"/>
          <w:szCs w:val="20"/>
          <w:lang w:eastAsia="cs-CZ"/>
        </w:rPr>
        <w:t>Položkovitý</w:t>
      </w:r>
      <w:proofErr w:type="spellEnd"/>
      <w:r w:rsidRPr="00627E56">
        <w:rPr>
          <w:rFonts w:ascii="Arial" w:hAnsi="Arial" w:cs="Arial"/>
          <w:bCs/>
          <w:sz w:val="20"/>
          <w:szCs w:val="20"/>
          <w:lang w:eastAsia="cs-CZ"/>
        </w:rPr>
        <w:t xml:space="preserve"> rozpočet -CENOVÁ PONUKA</w:t>
      </w:r>
    </w:p>
    <w:p w:rsidR="00AE28EA" w:rsidRPr="00627E56" w:rsidRDefault="00AE28EA" w:rsidP="00AE28EA">
      <w:pPr>
        <w:ind w:left="2124" w:hanging="1557"/>
        <w:rPr>
          <w:rFonts w:ascii="Arial" w:eastAsiaTheme="minorHAnsi" w:hAnsi="Arial" w:cs="Arial"/>
          <w:color w:val="000000"/>
          <w:sz w:val="20"/>
          <w:szCs w:val="20"/>
          <w:lang w:eastAsia="en-US"/>
        </w:rPr>
      </w:pPr>
      <w:r w:rsidRPr="00627E56">
        <w:rPr>
          <w:rFonts w:ascii="Arial" w:eastAsiaTheme="minorHAnsi" w:hAnsi="Arial" w:cs="Arial"/>
          <w:b/>
          <w:sz w:val="20"/>
          <w:szCs w:val="20"/>
          <w:lang w:val="pl-PL" w:eastAsia="en-US"/>
        </w:rPr>
        <w:t>Príloha</w:t>
      </w:r>
      <w:r w:rsidRPr="00627E56">
        <w:rPr>
          <w:rFonts w:ascii="Arial" w:eastAsiaTheme="minorHAnsi" w:hAnsi="Arial" w:cs="Arial"/>
          <w:b/>
          <w:sz w:val="20"/>
          <w:szCs w:val="20"/>
          <w:lang w:eastAsia="en-US"/>
        </w:rPr>
        <w:t xml:space="preserve"> č. 3</w:t>
      </w:r>
      <w:r w:rsidRPr="00627E56">
        <w:rPr>
          <w:rFonts w:ascii="Arial" w:eastAsiaTheme="minorHAnsi" w:hAnsi="Arial" w:cs="Arial"/>
          <w:sz w:val="20"/>
          <w:szCs w:val="20"/>
          <w:lang w:eastAsia="en-US"/>
        </w:rPr>
        <w:tab/>
      </w:r>
      <w:r w:rsidRPr="00627E56">
        <w:rPr>
          <w:rFonts w:ascii="Arial" w:hAnsi="Arial" w:cs="Arial"/>
          <w:bCs/>
          <w:sz w:val="20"/>
          <w:szCs w:val="20"/>
          <w:lang w:val="pl-PL" w:eastAsia="cs-CZ"/>
        </w:rPr>
        <w:t>Zoznam subdodávateľov</w:t>
      </w:r>
    </w:p>
    <w:tbl>
      <w:tblPr>
        <w:tblpPr w:leftFromText="141" w:rightFromText="141" w:vertAnchor="text" w:horzAnchor="margin" w:tblpY="4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E28EA" w:rsidRPr="00627E56" w:rsidTr="00594D97">
        <w:tc>
          <w:tcPr>
            <w:tcW w:w="9288" w:type="dxa"/>
            <w:tcBorders>
              <w:top w:val="nil"/>
              <w:left w:val="nil"/>
              <w:bottom w:val="nil"/>
              <w:right w:val="nil"/>
            </w:tcBorders>
          </w:tcPr>
          <w:bookmarkEnd w:id="3"/>
          <w:p w:rsidR="00AE28EA" w:rsidRPr="00627E56" w:rsidRDefault="00AE28EA" w:rsidP="00594D97">
            <w:pPr>
              <w:tabs>
                <w:tab w:val="left" w:pos="5865"/>
              </w:tabs>
              <w:ind w:left="426"/>
              <w:rPr>
                <w:rFonts w:ascii="Arial" w:eastAsiaTheme="minorHAnsi" w:hAnsi="Arial" w:cs="Arial"/>
                <w:sz w:val="20"/>
                <w:szCs w:val="20"/>
                <w:lang w:eastAsia="en-US"/>
              </w:rPr>
            </w:pPr>
            <w:r w:rsidRPr="00627E56">
              <w:rPr>
                <w:rFonts w:ascii="Arial" w:eastAsiaTheme="minorHAnsi" w:hAnsi="Arial" w:cs="Arial"/>
                <w:sz w:val="20"/>
                <w:szCs w:val="20"/>
                <w:lang w:eastAsia="en-US"/>
              </w:rPr>
              <w:t>V Liptovskom Mikuláši, dňa .......................</w:t>
            </w:r>
            <w:r w:rsidRPr="00627E56">
              <w:rPr>
                <w:rFonts w:ascii="Arial" w:eastAsiaTheme="minorHAnsi" w:hAnsi="Arial" w:cs="Arial"/>
                <w:sz w:val="20"/>
                <w:szCs w:val="20"/>
                <w:lang w:eastAsia="en-US"/>
              </w:rPr>
              <w:tab/>
              <w:t>V ............................., dňa.........</w:t>
            </w:r>
          </w:p>
          <w:p w:rsidR="00AE28EA" w:rsidRDefault="00AE28EA" w:rsidP="00594D97">
            <w:pPr>
              <w:ind w:left="426"/>
              <w:rPr>
                <w:rFonts w:ascii="Arial" w:eastAsiaTheme="minorHAnsi" w:hAnsi="Arial" w:cs="Arial"/>
                <w:b/>
                <w:sz w:val="20"/>
                <w:szCs w:val="20"/>
                <w:lang w:eastAsia="en-US"/>
              </w:rPr>
            </w:pPr>
          </w:p>
          <w:p w:rsidR="00AE28EA" w:rsidRDefault="00AE28EA" w:rsidP="00594D97">
            <w:pPr>
              <w:ind w:left="426"/>
              <w:rPr>
                <w:rFonts w:ascii="Arial" w:eastAsiaTheme="minorHAnsi" w:hAnsi="Arial" w:cs="Arial"/>
                <w:b/>
                <w:sz w:val="20"/>
                <w:szCs w:val="20"/>
                <w:lang w:eastAsia="en-US"/>
              </w:rPr>
            </w:pPr>
          </w:p>
          <w:p w:rsidR="00AE28EA" w:rsidRDefault="00AE28EA" w:rsidP="00594D97">
            <w:pPr>
              <w:ind w:left="426"/>
              <w:rPr>
                <w:rFonts w:ascii="Arial" w:eastAsiaTheme="minorHAnsi" w:hAnsi="Arial" w:cs="Arial"/>
                <w:b/>
                <w:sz w:val="20"/>
                <w:szCs w:val="20"/>
                <w:lang w:eastAsia="en-US"/>
              </w:rPr>
            </w:pPr>
          </w:p>
          <w:p w:rsidR="00AE28EA" w:rsidRPr="00627E56" w:rsidRDefault="00AE28EA" w:rsidP="00594D97">
            <w:pPr>
              <w:tabs>
                <w:tab w:val="left" w:pos="5865"/>
              </w:tabs>
              <w:ind w:left="426"/>
              <w:rPr>
                <w:rFonts w:ascii="Arial" w:eastAsiaTheme="minorHAnsi" w:hAnsi="Arial" w:cs="Arial"/>
                <w:sz w:val="20"/>
                <w:szCs w:val="20"/>
                <w:lang w:eastAsia="en-US"/>
              </w:rPr>
            </w:pPr>
            <w:r w:rsidRPr="00627E56">
              <w:rPr>
                <w:rFonts w:ascii="Arial" w:eastAsiaTheme="minorHAnsi" w:hAnsi="Arial" w:cs="Arial"/>
                <w:sz w:val="20"/>
                <w:szCs w:val="20"/>
                <w:lang w:eastAsia="en-US"/>
              </w:rPr>
              <w:t>Objednávateľ                                                                      Dodávateľ</w:t>
            </w:r>
          </w:p>
          <w:p w:rsidR="00AE28EA" w:rsidRPr="00627E56" w:rsidRDefault="00AE28EA" w:rsidP="00594D97">
            <w:pPr>
              <w:rPr>
                <w:rFonts w:ascii="Arial" w:eastAsiaTheme="minorHAnsi" w:hAnsi="Arial" w:cs="Arial"/>
                <w:sz w:val="20"/>
                <w:szCs w:val="20"/>
                <w:lang w:eastAsia="en-US"/>
              </w:rPr>
            </w:pPr>
          </w:p>
        </w:tc>
      </w:tr>
    </w:tbl>
    <w:p w:rsidR="00AE28EA" w:rsidRPr="00627E56" w:rsidRDefault="00AE28EA" w:rsidP="00AE28EA">
      <w:pPr>
        <w:spacing w:line="276" w:lineRule="auto"/>
        <w:rPr>
          <w:rFonts w:ascii="Arial" w:eastAsiaTheme="minorHAnsi" w:hAnsi="Arial" w:cs="Arial"/>
          <w:sz w:val="20"/>
          <w:szCs w:val="20"/>
          <w:lang w:eastAsia="en-US"/>
        </w:rPr>
      </w:pPr>
    </w:p>
    <w:p w:rsidR="00AE28EA" w:rsidRDefault="00AE28EA" w:rsidP="00AE28EA">
      <w:pPr>
        <w:shd w:val="clear" w:color="auto" w:fill="FFFFFF"/>
        <w:tabs>
          <w:tab w:val="left" w:pos="5670"/>
        </w:tabs>
        <w:jc w:val="both"/>
        <w:rPr>
          <w:rFonts w:ascii="Arial" w:hAnsi="Arial" w:cs="Arial"/>
          <w:sz w:val="20"/>
          <w:szCs w:val="20"/>
        </w:rPr>
      </w:pPr>
    </w:p>
    <w:p w:rsidR="00AE28EA" w:rsidRPr="00E408ED" w:rsidRDefault="00AE28EA" w:rsidP="00AE28EA">
      <w:pPr>
        <w:shd w:val="clear" w:color="auto" w:fill="FFFFFF"/>
        <w:tabs>
          <w:tab w:val="left" w:pos="5670"/>
        </w:tabs>
        <w:jc w:val="both"/>
        <w:rPr>
          <w:rFonts w:ascii="Arial" w:hAnsi="Arial" w:cs="Arial"/>
          <w:sz w:val="20"/>
          <w:szCs w:val="20"/>
        </w:rPr>
      </w:pPr>
    </w:p>
    <w:p w:rsidR="00AE28EA" w:rsidRPr="00E408ED" w:rsidRDefault="00AE28EA" w:rsidP="00AE28EA">
      <w:pPr>
        <w:shd w:val="clear" w:color="auto" w:fill="FFFFFF"/>
        <w:jc w:val="both"/>
        <w:rPr>
          <w:rFonts w:ascii="Arial" w:hAnsi="Arial" w:cs="Arial"/>
          <w:sz w:val="20"/>
          <w:szCs w:val="20"/>
        </w:rPr>
      </w:pPr>
      <w:r w:rsidRPr="00E408ED">
        <w:rPr>
          <w:rFonts w:ascii="Arial" w:hAnsi="Arial" w:cs="Arial"/>
          <w:sz w:val="20"/>
          <w:szCs w:val="20"/>
        </w:rPr>
        <w:tab/>
        <w:t>......................................................</w:t>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t>.....................................................</w:t>
      </w:r>
    </w:p>
    <w:p w:rsidR="00AE28EA" w:rsidRPr="00E408ED" w:rsidRDefault="00AE28EA" w:rsidP="00AE28EA">
      <w:pPr>
        <w:rPr>
          <w:rFonts w:ascii="Arial" w:hAnsi="Arial" w:cs="Arial"/>
          <w:sz w:val="20"/>
          <w:szCs w:val="20"/>
        </w:rPr>
      </w:pPr>
      <w:r w:rsidRPr="00E408ED">
        <w:rPr>
          <w:rFonts w:ascii="Arial" w:hAnsi="Arial" w:cs="Arial"/>
          <w:sz w:val="20"/>
          <w:szCs w:val="20"/>
        </w:rPr>
        <w:t xml:space="preserve">  </w:t>
      </w:r>
      <w:r w:rsidRPr="00E408ED">
        <w:rPr>
          <w:rFonts w:ascii="Arial" w:hAnsi="Arial" w:cs="Arial"/>
          <w:sz w:val="20"/>
          <w:szCs w:val="20"/>
        </w:rPr>
        <w:tab/>
      </w:r>
      <w:r w:rsidRPr="00E408ED">
        <w:rPr>
          <w:rStyle w:val="ra"/>
          <w:rFonts w:ascii="Arial" w:hAnsi="Arial" w:cs="Arial"/>
          <w:sz w:val="20"/>
          <w:szCs w:val="20"/>
        </w:rPr>
        <w:t>Mesto Liptovský Mikuláš</w:t>
      </w:r>
    </w:p>
    <w:p w:rsidR="00AE28EA" w:rsidRPr="00E408ED" w:rsidRDefault="00AE28EA" w:rsidP="00AE28EA">
      <w:pPr>
        <w:rPr>
          <w:rFonts w:ascii="Arial" w:hAnsi="Arial" w:cs="Arial"/>
          <w:b/>
          <w:sz w:val="20"/>
          <w:szCs w:val="20"/>
        </w:rPr>
      </w:pPr>
      <w:r w:rsidRPr="00E408ED">
        <w:rPr>
          <w:rFonts w:ascii="Arial" w:hAnsi="Arial" w:cs="Arial"/>
          <w:sz w:val="20"/>
          <w:szCs w:val="20"/>
        </w:rPr>
        <w:t xml:space="preserve"> </w:t>
      </w:r>
      <w:r w:rsidRPr="00E408ED">
        <w:rPr>
          <w:rFonts w:ascii="Arial" w:hAnsi="Arial" w:cs="Arial"/>
          <w:sz w:val="20"/>
          <w:szCs w:val="20"/>
        </w:rPr>
        <w:tab/>
        <w:t xml:space="preserve"> </w:t>
      </w:r>
      <w:r w:rsidRPr="00E408ED">
        <w:rPr>
          <w:rStyle w:val="st"/>
          <w:rFonts w:ascii="Arial" w:hAnsi="Arial" w:cs="Arial"/>
          <w:sz w:val="20"/>
          <w:szCs w:val="20"/>
        </w:rPr>
        <w:t>Ing. Ján Blcháč, PhD.</w:t>
      </w:r>
    </w:p>
    <w:p w:rsidR="00AE28EA" w:rsidRPr="00E408ED" w:rsidRDefault="00AE28EA" w:rsidP="00AE28EA">
      <w:pPr>
        <w:rPr>
          <w:rFonts w:ascii="Arial" w:hAnsi="Arial" w:cs="Arial"/>
          <w:b/>
          <w:sz w:val="20"/>
          <w:szCs w:val="20"/>
        </w:rPr>
      </w:pPr>
      <w:r w:rsidRPr="00E408ED">
        <w:rPr>
          <w:rFonts w:ascii="Arial" w:hAnsi="Arial" w:cs="Arial"/>
          <w:sz w:val="20"/>
          <w:szCs w:val="20"/>
        </w:rPr>
        <w:t xml:space="preserve">    </w:t>
      </w:r>
      <w:r>
        <w:rPr>
          <w:rFonts w:ascii="Arial" w:hAnsi="Arial" w:cs="Arial"/>
          <w:sz w:val="20"/>
          <w:szCs w:val="20"/>
        </w:rPr>
        <w:tab/>
        <w:t xml:space="preserve">    </w:t>
      </w:r>
      <w:r w:rsidRPr="00E408ED">
        <w:rPr>
          <w:rFonts w:ascii="Arial" w:hAnsi="Arial" w:cs="Arial"/>
          <w:sz w:val="20"/>
          <w:szCs w:val="20"/>
        </w:rPr>
        <w:t>primátor mesta</w:t>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t xml:space="preserve">  </w:t>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t xml:space="preserve">                </w:t>
      </w:r>
    </w:p>
    <w:p w:rsidR="00AE28EA" w:rsidRPr="00E408ED" w:rsidRDefault="00AE28EA" w:rsidP="00AE28EA">
      <w:pPr>
        <w:rPr>
          <w:rFonts w:ascii="Arial" w:hAnsi="Arial" w:cs="Arial"/>
          <w:b/>
          <w:sz w:val="20"/>
          <w:szCs w:val="20"/>
        </w:rPr>
      </w:pPr>
    </w:p>
    <w:p w:rsidR="00AE28EA" w:rsidRPr="00E408ED" w:rsidRDefault="00AE28EA" w:rsidP="00AE28EA">
      <w:pPr>
        <w:rPr>
          <w:rFonts w:ascii="Arial" w:hAnsi="Arial" w:cs="Arial"/>
          <w:b/>
          <w:sz w:val="20"/>
          <w:szCs w:val="20"/>
        </w:rPr>
      </w:pPr>
      <w:r w:rsidRPr="00E408ED">
        <w:rPr>
          <w:rFonts w:ascii="Arial" w:hAnsi="Arial" w:cs="Arial"/>
          <w:sz w:val="20"/>
          <w:szCs w:val="20"/>
        </w:rPr>
        <w:tab/>
        <w:t xml:space="preserve">  </w:t>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t xml:space="preserve">               </w:t>
      </w:r>
      <w:r w:rsidRPr="00E408ED">
        <w:rPr>
          <w:rFonts w:ascii="Arial" w:hAnsi="Arial" w:cs="Arial"/>
          <w:sz w:val="20"/>
          <w:szCs w:val="20"/>
        </w:rPr>
        <w:tab/>
        <w:t xml:space="preserve">        </w:t>
      </w:r>
      <w:r w:rsidRPr="00E408ED">
        <w:rPr>
          <w:rFonts w:ascii="Arial" w:hAnsi="Arial" w:cs="Arial"/>
          <w:sz w:val="20"/>
          <w:szCs w:val="20"/>
        </w:rPr>
        <w:tab/>
      </w:r>
      <w:r w:rsidRPr="00E408ED">
        <w:rPr>
          <w:rFonts w:ascii="Arial" w:hAnsi="Arial" w:cs="Arial"/>
          <w:sz w:val="20"/>
          <w:szCs w:val="20"/>
        </w:rPr>
        <w:tab/>
      </w:r>
      <w:r w:rsidRPr="00E408ED">
        <w:rPr>
          <w:rFonts w:ascii="Arial" w:hAnsi="Arial" w:cs="Arial"/>
          <w:sz w:val="20"/>
          <w:szCs w:val="20"/>
        </w:rPr>
        <w:tab/>
      </w:r>
    </w:p>
    <w:p w:rsidR="00AE28EA" w:rsidRDefault="00AE28EA" w:rsidP="00AE28EA">
      <w:pPr>
        <w:spacing w:line="276" w:lineRule="auto"/>
        <w:rPr>
          <w:rFonts w:ascii="Arial" w:eastAsiaTheme="minorHAnsi" w:hAnsi="Arial" w:cs="Arial"/>
          <w:sz w:val="20"/>
          <w:szCs w:val="20"/>
          <w:lang w:eastAsia="en-US"/>
        </w:rPr>
      </w:pPr>
    </w:p>
    <w:p w:rsidR="00AE28EA" w:rsidRDefault="00AE28EA" w:rsidP="00AE28EA">
      <w:pPr>
        <w:spacing w:line="276" w:lineRule="auto"/>
        <w:rPr>
          <w:rFonts w:ascii="Arial" w:eastAsiaTheme="minorHAnsi" w:hAnsi="Arial" w:cs="Arial"/>
          <w:sz w:val="20"/>
          <w:szCs w:val="20"/>
          <w:lang w:eastAsia="en-US"/>
        </w:rPr>
      </w:pPr>
    </w:p>
    <w:p w:rsidR="00AE28EA" w:rsidRDefault="00AE28EA"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5D3975" w:rsidRDefault="005D3975" w:rsidP="00AE28EA">
      <w:pPr>
        <w:spacing w:line="276" w:lineRule="auto"/>
        <w:rPr>
          <w:rFonts w:ascii="Arial" w:eastAsiaTheme="minorHAnsi" w:hAnsi="Arial" w:cs="Arial"/>
          <w:sz w:val="20"/>
          <w:szCs w:val="20"/>
          <w:lang w:eastAsia="en-US"/>
        </w:rPr>
      </w:pPr>
    </w:p>
    <w:p w:rsidR="00AE28EA" w:rsidRPr="00627E56" w:rsidRDefault="00AE28EA" w:rsidP="00AE28EA">
      <w:pPr>
        <w:spacing w:line="276" w:lineRule="auto"/>
        <w:rPr>
          <w:rFonts w:ascii="Arial" w:eastAsiaTheme="minorHAnsi" w:hAnsi="Arial" w:cs="Arial"/>
          <w:sz w:val="20"/>
          <w:szCs w:val="20"/>
          <w:lang w:eastAsia="en-US"/>
        </w:rPr>
      </w:pPr>
    </w:p>
    <w:p w:rsidR="00AE28EA" w:rsidRPr="00627E56" w:rsidRDefault="00AE28EA" w:rsidP="00AE28EA">
      <w:pPr>
        <w:tabs>
          <w:tab w:val="left" w:pos="1560"/>
        </w:tabs>
        <w:autoSpaceDE w:val="0"/>
        <w:autoSpaceDN w:val="0"/>
        <w:adjustRightInd w:val="0"/>
        <w:ind w:left="2126" w:hanging="1559"/>
        <w:jc w:val="both"/>
        <w:rPr>
          <w:rFonts w:ascii="Arial" w:hAnsi="Arial" w:cs="Arial"/>
          <w:noProof/>
          <w:sz w:val="20"/>
          <w:szCs w:val="20"/>
          <w:lang w:val="pl-PL" w:eastAsia="cs-CZ"/>
        </w:rPr>
      </w:pPr>
      <w:r w:rsidRPr="00627E56">
        <w:rPr>
          <w:rFonts w:ascii="Arial" w:hAnsi="Arial" w:cs="Arial"/>
          <w:b/>
          <w:bCs/>
          <w:sz w:val="20"/>
          <w:szCs w:val="20"/>
          <w:lang w:val="pl-PL" w:eastAsia="cs-CZ"/>
        </w:rPr>
        <w:lastRenderedPageBreak/>
        <w:t xml:space="preserve">Príloha </w:t>
      </w:r>
      <w:r w:rsidRPr="00627E56">
        <w:rPr>
          <w:rFonts w:ascii="Arial" w:hAnsi="Arial" w:cs="Arial"/>
          <w:b/>
          <w:bCs/>
          <w:color w:val="000000"/>
          <w:sz w:val="20"/>
          <w:szCs w:val="20"/>
          <w:lang w:eastAsia="cs-CZ"/>
        </w:rPr>
        <w:t>č. 1</w:t>
      </w:r>
      <w:r w:rsidRPr="00627E56">
        <w:rPr>
          <w:rFonts w:ascii="Arial" w:hAnsi="Arial" w:cs="Arial"/>
          <w:b/>
          <w:bCs/>
          <w:color w:val="000000"/>
          <w:sz w:val="20"/>
          <w:szCs w:val="20"/>
          <w:lang w:eastAsia="cs-CZ"/>
        </w:rPr>
        <w:tab/>
      </w:r>
      <w:r w:rsidRPr="00627E56">
        <w:rPr>
          <w:rFonts w:ascii="Arial" w:eastAsiaTheme="minorHAnsi" w:hAnsi="Arial" w:cs="Arial"/>
          <w:color w:val="000000"/>
          <w:sz w:val="20"/>
          <w:szCs w:val="20"/>
          <w:lang w:eastAsia="en-US"/>
        </w:rPr>
        <w:t>Popis predmetu zákazky a Návrh riešenia- popis podľa min. požiadaviek z popisu predmetu</w:t>
      </w:r>
      <w:r w:rsidRPr="00627E56">
        <w:rPr>
          <w:rFonts w:ascii="Arial" w:hAnsi="Arial" w:cs="Arial"/>
          <w:bCs/>
          <w:sz w:val="20"/>
          <w:szCs w:val="20"/>
          <w:lang w:val="pl-PL" w:eastAsia="cs-CZ"/>
        </w:rPr>
        <w:t xml:space="preserve"> </w:t>
      </w:r>
    </w:p>
    <w:p w:rsidR="00AE28EA" w:rsidRPr="00627E56"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5D3975" w:rsidRDefault="005D3975"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Pr="00627E56" w:rsidRDefault="00AE28EA" w:rsidP="00AE28EA">
      <w:pPr>
        <w:tabs>
          <w:tab w:val="left" w:pos="1560"/>
        </w:tabs>
        <w:autoSpaceDE w:val="0"/>
        <w:autoSpaceDN w:val="0"/>
        <w:adjustRightInd w:val="0"/>
        <w:ind w:left="2126" w:hanging="1559"/>
        <w:jc w:val="both"/>
        <w:rPr>
          <w:rFonts w:ascii="Arial" w:hAnsi="Arial" w:cs="Arial"/>
          <w:noProof/>
          <w:sz w:val="20"/>
          <w:szCs w:val="20"/>
          <w:lang w:val="pl-PL" w:eastAsia="cs-CZ"/>
        </w:rPr>
      </w:pPr>
      <w:r w:rsidRPr="00627E56">
        <w:rPr>
          <w:rFonts w:ascii="Arial" w:hAnsi="Arial" w:cs="Arial"/>
          <w:b/>
          <w:bCs/>
          <w:sz w:val="20"/>
          <w:szCs w:val="20"/>
          <w:lang w:val="pl-PL" w:eastAsia="cs-CZ"/>
        </w:rPr>
        <w:lastRenderedPageBreak/>
        <w:t>Príloha</w:t>
      </w:r>
      <w:r w:rsidRPr="00627E56">
        <w:rPr>
          <w:rFonts w:ascii="Arial" w:hAnsi="Arial" w:cs="Arial"/>
          <w:b/>
          <w:bCs/>
          <w:sz w:val="20"/>
          <w:szCs w:val="20"/>
          <w:lang w:eastAsia="cs-CZ"/>
        </w:rPr>
        <w:t xml:space="preserve"> č. 2</w:t>
      </w:r>
      <w:r w:rsidRPr="00627E56">
        <w:rPr>
          <w:rFonts w:ascii="Arial" w:hAnsi="Arial" w:cs="Arial"/>
          <w:b/>
          <w:bCs/>
          <w:sz w:val="20"/>
          <w:szCs w:val="20"/>
          <w:lang w:eastAsia="cs-CZ"/>
        </w:rPr>
        <w:tab/>
      </w:r>
      <w:r w:rsidRPr="00627E56">
        <w:rPr>
          <w:rFonts w:ascii="Arial" w:hAnsi="Arial" w:cs="Arial"/>
          <w:bCs/>
          <w:sz w:val="20"/>
          <w:szCs w:val="20"/>
          <w:lang w:eastAsia="cs-CZ"/>
        </w:rPr>
        <w:t xml:space="preserve">Kalkulácia ceny-  </w:t>
      </w:r>
      <w:proofErr w:type="spellStart"/>
      <w:r w:rsidRPr="00627E56">
        <w:rPr>
          <w:rFonts w:ascii="Arial" w:hAnsi="Arial" w:cs="Arial"/>
          <w:bCs/>
          <w:sz w:val="20"/>
          <w:szCs w:val="20"/>
          <w:lang w:eastAsia="cs-CZ"/>
        </w:rPr>
        <w:t>Položkovitý</w:t>
      </w:r>
      <w:proofErr w:type="spellEnd"/>
      <w:r w:rsidRPr="00627E56">
        <w:rPr>
          <w:rFonts w:ascii="Arial" w:hAnsi="Arial" w:cs="Arial"/>
          <w:bCs/>
          <w:sz w:val="20"/>
          <w:szCs w:val="20"/>
          <w:lang w:eastAsia="cs-CZ"/>
        </w:rPr>
        <w:t xml:space="preserve"> rozpočet -CENOVÁ PONUKA</w:t>
      </w: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tabs>
          <w:tab w:val="center" w:pos="4536"/>
          <w:tab w:val="right" w:pos="9072"/>
        </w:tabs>
        <w:rPr>
          <w:rFonts w:ascii="Arial" w:eastAsiaTheme="minorHAnsi" w:hAnsi="Arial" w:cs="Arial"/>
          <w:sz w:val="20"/>
          <w:szCs w:val="20"/>
          <w:lang w:eastAsia="en-US"/>
        </w:rPr>
        <w:sectPr w:rsidR="00AE28EA" w:rsidSect="000B03D6">
          <w:pgSz w:w="11906" w:h="16838" w:code="9"/>
          <w:pgMar w:top="851" w:right="1133" w:bottom="851" w:left="1134" w:header="357" w:footer="539" w:gutter="0"/>
          <w:pgNumType w:chapSep="period"/>
          <w:cols w:space="708"/>
          <w:titlePg/>
          <w:docGrid w:linePitch="360"/>
        </w:sectPr>
      </w:pPr>
    </w:p>
    <w:p w:rsidR="00AE28EA" w:rsidRDefault="00AE28EA" w:rsidP="00AE28EA">
      <w:pPr>
        <w:tabs>
          <w:tab w:val="center" w:pos="4536"/>
          <w:tab w:val="right" w:pos="9072"/>
        </w:tabs>
        <w:rPr>
          <w:rFonts w:ascii="Arial" w:eastAsiaTheme="minorHAnsi" w:hAnsi="Arial" w:cs="Arial"/>
          <w:sz w:val="20"/>
          <w:szCs w:val="20"/>
          <w:lang w:eastAsia="en-US"/>
        </w:rPr>
      </w:pPr>
    </w:p>
    <w:p w:rsidR="00AE28EA" w:rsidRDefault="00AE28EA" w:rsidP="00AE28EA">
      <w:pPr>
        <w:spacing w:after="200" w:line="276" w:lineRule="auto"/>
        <w:rPr>
          <w:rFonts w:ascii="Arial" w:hAnsi="Arial" w:cs="Arial"/>
          <w:b/>
          <w:sz w:val="20"/>
          <w:szCs w:val="20"/>
        </w:rPr>
      </w:pPr>
      <w:r>
        <w:rPr>
          <w:rFonts w:ascii="Arial" w:hAnsi="Arial" w:cs="Arial"/>
          <w:b/>
          <w:sz w:val="20"/>
          <w:szCs w:val="20"/>
        </w:rPr>
        <w:t>P</w:t>
      </w:r>
      <w:r w:rsidRPr="006151A7">
        <w:rPr>
          <w:rFonts w:ascii="Arial" w:hAnsi="Arial" w:cs="Arial"/>
          <w:b/>
          <w:sz w:val="20"/>
          <w:szCs w:val="20"/>
        </w:rPr>
        <w:t xml:space="preserve">ríloha č. </w:t>
      </w:r>
      <w:r>
        <w:rPr>
          <w:rFonts w:ascii="Arial" w:hAnsi="Arial" w:cs="Arial"/>
          <w:b/>
          <w:sz w:val="20"/>
          <w:szCs w:val="20"/>
        </w:rPr>
        <w:t>3</w:t>
      </w:r>
      <w:r w:rsidRPr="006151A7">
        <w:rPr>
          <w:rFonts w:ascii="Arial" w:hAnsi="Arial" w:cs="Arial"/>
          <w:b/>
          <w:sz w:val="20"/>
          <w:szCs w:val="20"/>
        </w:rPr>
        <w:t xml:space="preserve"> Zmluvy – Údaje o</w:t>
      </w:r>
      <w:r>
        <w:rPr>
          <w:rFonts w:ascii="Arial" w:hAnsi="Arial" w:cs="Arial"/>
          <w:b/>
          <w:sz w:val="20"/>
          <w:szCs w:val="20"/>
        </w:rPr>
        <w:t> </w:t>
      </w:r>
      <w:r w:rsidRPr="006151A7">
        <w:rPr>
          <w:rFonts w:ascii="Arial" w:hAnsi="Arial" w:cs="Arial"/>
          <w:b/>
          <w:sz w:val="20"/>
          <w:szCs w:val="20"/>
        </w:rPr>
        <w:t>subdodávateľoch</w:t>
      </w:r>
    </w:p>
    <w:p w:rsidR="00AE28EA" w:rsidRDefault="00AE28EA" w:rsidP="00AE28EA">
      <w:pPr>
        <w:autoSpaceDE w:val="0"/>
        <w:autoSpaceDN w:val="0"/>
        <w:adjustRightInd w:val="0"/>
        <w:jc w:val="both"/>
        <w:rPr>
          <w:rFonts w:ascii="Arial" w:hAnsi="Arial" w:cs="Arial"/>
          <w:b/>
          <w:sz w:val="20"/>
          <w:szCs w:val="20"/>
        </w:rPr>
      </w:pPr>
    </w:p>
    <w:p w:rsidR="00AE28EA" w:rsidRPr="00E0093D" w:rsidRDefault="00AE28EA" w:rsidP="00AE28EA">
      <w:pPr>
        <w:shd w:val="clear" w:color="auto" w:fill="FFFFFF"/>
        <w:spacing w:line="280" w:lineRule="atLeast"/>
        <w:ind w:right="66"/>
        <w:jc w:val="both"/>
        <w:rPr>
          <w:rFonts w:ascii="Arial" w:hAnsi="Arial" w:cs="Arial"/>
          <w:b/>
        </w:rPr>
      </w:pPr>
      <w:r w:rsidRPr="00107B1E">
        <w:rPr>
          <w:rFonts w:ascii="Arial" w:hAnsi="Arial" w:cs="Arial"/>
          <w:b/>
        </w:rPr>
        <w:t>Podiel subdodávok a subdodávateľov</w:t>
      </w:r>
    </w:p>
    <w:p w:rsidR="00AE28EA" w:rsidRDefault="00AE28EA" w:rsidP="00AE28EA">
      <w:pPr>
        <w:autoSpaceDE w:val="0"/>
        <w:autoSpaceDN w:val="0"/>
        <w:adjustRightInd w:val="0"/>
        <w:jc w:val="both"/>
        <w:rPr>
          <w:rFonts w:ascii="Arial" w:hAnsi="Arial" w:cs="Arial"/>
          <w:color w:val="000000"/>
          <w:sz w:val="20"/>
          <w:szCs w:val="20"/>
        </w:rPr>
      </w:pPr>
    </w:p>
    <w:p w:rsidR="00AE28EA" w:rsidRDefault="00AE28EA" w:rsidP="00AE28EA">
      <w:pPr>
        <w:rPr>
          <w:rFonts w:ascii="Arial" w:hAnsi="Arial" w:cs="Arial"/>
          <w:color w:val="000000"/>
          <w:sz w:val="20"/>
          <w:szCs w:val="20"/>
        </w:rPr>
      </w:pPr>
    </w:p>
    <w:tbl>
      <w:tblPr>
        <w:tblStyle w:val="Mriekatabuky"/>
        <w:tblpPr w:leftFromText="141" w:rightFromText="141" w:vertAnchor="page" w:horzAnchor="margin" w:tblpY="3333"/>
        <w:tblW w:w="15134" w:type="dxa"/>
        <w:tblLayout w:type="fixed"/>
        <w:tblLook w:val="04A0" w:firstRow="1" w:lastRow="0" w:firstColumn="1" w:lastColumn="0" w:noHBand="0" w:noVBand="1"/>
      </w:tblPr>
      <w:tblGrid>
        <w:gridCol w:w="534"/>
        <w:gridCol w:w="3543"/>
        <w:gridCol w:w="2410"/>
        <w:gridCol w:w="4820"/>
        <w:gridCol w:w="1984"/>
        <w:gridCol w:w="1843"/>
      </w:tblGrid>
      <w:tr w:rsidR="00AE28EA" w:rsidRPr="00107B1E" w:rsidTr="00594D97">
        <w:tc>
          <w:tcPr>
            <w:tcW w:w="534" w:type="dxa"/>
            <w:tcBorders>
              <w:top w:val="single" w:sz="4" w:space="0" w:color="auto"/>
              <w:left w:val="single" w:sz="4" w:space="0" w:color="auto"/>
              <w:bottom w:val="single" w:sz="4" w:space="0" w:color="auto"/>
              <w:right w:val="single" w:sz="4" w:space="0" w:color="auto"/>
            </w:tcBorders>
            <w:hideMark/>
          </w:tcPr>
          <w:p w:rsidR="00AE28EA" w:rsidRPr="00107B1E" w:rsidRDefault="00AE28EA" w:rsidP="00594D97">
            <w:pPr>
              <w:spacing w:line="280" w:lineRule="atLeast"/>
              <w:ind w:right="66"/>
              <w:jc w:val="both"/>
              <w:rPr>
                <w:rFonts w:ascii="Arial" w:hAnsi="Arial" w:cs="Arial"/>
                <w:b/>
                <w:sz w:val="20"/>
                <w:szCs w:val="20"/>
                <w:lang w:eastAsia="en-US"/>
              </w:rPr>
            </w:pPr>
            <w:proofErr w:type="spellStart"/>
            <w:r w:rsidRPr="00107B1E">
              <w:rPr>
                <w:rFonts w:ascii="Arial" w:hAnsi="Arial" w:cs="Arial"/>
                <w:b/>
                <w:sz w:val="20"/>
                <w:szCs w:val="20"/>
                <w:lang w:eastAsia="en-US"/>
              </w:rPr>
              <w:t>P.č</w:t>
            </w:r>
            <w:proofErr w:type="spellEnd"/>
            <w:r w:rsidRPr="00107B1E">
              <w:rPr>
                <w:rFonts w:ascii="Arial" w:hAnsi="Arial" w:cs="Arial"/>
                <w:b/>
                <w:sz w:val="20"/>
                <w:szCs w:val="20"/>
                <w:lang w:eastAsia="en-US"/>
              </w:rPr>
              <w:t>.</w:t>
            </w:r>
          </w:p>
        </w:tc>
        <w:tc>
          <w:tcPr>
            <w:tcW w:w="3543" w:type="dxa"/>
            <w:tcBorders>
              <w:top w:val="single" w:sz="4" w:space="0" w:color="auto"/>
              <w:left w:val="single" w:sz="4" w:space="0" w:color="auto"/>
              <w:bottom w:val="single" w:sz="4" w:space="0" w:color="auto"/>
              <w:right w:val="single" w:sz="4" w:space="0" w:color="auto"/>
            </w:tcBorders>
            <w:hideMark/>
          </w:tcPr>
          <w:p w:rsidR="00AE28EA" w:rsidRPr="00107B1E" w:rsidRDefault="00AE28EA" w:rsidP="00594D97">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Subdodávateľ</w:t>
            </w:r>
            <w:proofErr w:type="spellEnd"/>
          </w:p>
          <w:p w:rsidR="00AE28EA" w:rsidRPr="00107B1E" w:rsidRDefault="00AE28EA" w:rsidP="00594D97">
            <w:pPr>
              <w:spacing w:line="280" w:lineRule="atLeast"/>
              <w:ind w:right="66"/>
              <w:rPr>
                <w:rFonts w:ascii="Arial" w:hAnsi="Arial" w:cs="Arial"/>
                <w:sz w:val="20"/>
                <w:szCs w:val="20"/>
                <w:lang w:eastAsia="en-US"/>
              </w:rPr>
            </w:pPr>
            <w:r w:rsidRPr="00107B1E">
              <w:rPr>
                <w:rFonts w:ascii="Arial" w:hAnsi="Arial" w:cs="Arial"/>
                <w:sz w:val="20"/>
                <w:szCs w:val="20"/>
                <w:lang w:eastAsia="en-US"/>
              </w:rPr>
              <w:t>(</w:t>
            </w:r>
            <w:proofErr w:type="spellStart"/>
            <w:r w:rsidRPr="00107B1E">
              <w:rPr>
                <w:rFonts w:ascii="Arial" w:hAnsi="Arial" w:cs="Arial"/>
                <w:sz w:val="20"/>
                <w:szCs w:val="20"/>
                <w:lang w:eastAsia="en-US"/>
              </w:rPr>
              <w:t>obchodné</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meno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sídlo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alebo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miesto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podnikania</w:t>
            </w:r>
            <w:proofErr w:type="spellEnd"/>
            <w:r w:rsidRPr="00107B1E">
              <w:rPr>
                <w:rFonts w:ascii="Arial" w:hAnsi="Arial" w:cs="Arial"/>
                <w:sz w:val="20"/>
                <w:szCs w:val="20"/>
                <w:lang w:eastAsia="en-US"/>
              </w:rPr>
              <w:t>, IČO)</w:t>
            </w:r>
          </w:p>
        </w:tc>
        <w:tc>
          <w:tcPr>
            <w:tcW w:w="2410" w:type="dxa"/>
            <w:tcBorders>
              <w:top w:val="single" w:sz="4" w:space="0" w:color="auto"/>
              <w:left w:val="single" w:sz="4" w:space="0" w:color="auto"/>
              <w:bottom w:val="single" w:sz="4" w:space="0" w:color="auto"/>
              <w:right w:val="single" w:sz="4" w:space="0" w:color="auto"/>
            </w:tcBorders>
            <w:hideMark/>
          </w:tcPr>
          <w:p w:rsidR="00AE28EA" w:rsidRPr="00107B1E" w:rsidRDefault="00AE28EA" w:rsidP="00594D97">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Kontaktná</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osoba</w:t>
            </w:r>
            <w:proofErr w:type="spellEnd"/>
          </w:p>
          <w:p w:rsidR="00AE28EA" w:rsidRPr="00107B1E" w:rsidRDefault="00AE28EA" w:rsidP="00594D97">
            <w:pPr>
              <w:spacing w:line="280" w:lineRule="atLeast"/>
              <w:ind w:right="66"/>
              <w:rPr>
                <w:rFonts w:ascii="Arial" w:hAnsi="Arial" w:cs="Arial"/>
                <w:sz w:val="20"/>
                <w:szCs w:val="20"/>
                <w:lang w:eastAsia="en-US"/>
              </w:rPr>
            </w:pPr>
            <w:r w:rsidRPr="00107B1E">
              <w:rPr>
                <w:rFonts w:ascii="Arial" w:hAnsi="Arial" w:cs="Arial"/>
                <w:sz w:val="20"/>
                <w:szCs w:val="20"/>
                <w:lang w:eastAsia="en-US"/>
              </w:rPr>
              <w:t>(Meno a </w:t>
            </w:r>
            <w:proofErr w:type="spellStart"/>
            <w:r w:rsidRPr="00107B1E">
              <w:rPr>
                <w:rFonts w:ascii="Arial" w:hAnsi="Arial" w:cs="Arial"/>
                <w:sz w:val="20"/>
                <w:szCs w:val="20"/>
                <w:lang w:eastAsia="en-US"/>
              </w:rPr>
              <w:t>Priezvisko</w:t>
            </w:r>
            <w:proofErr w:type="spellEnd"/>
            <w:r w:rsidRPr="00107B1E">
              <w:rPr>
                <w:rFonts w:ascii="Arial" w:hAnsi="Arial" w:cs="Arial"/>
                <w:sz w:val="20"/>
                <w:szCs w:val="20"/>
                <w:lang w:eastAsia="en-US"/>
              </w:rPr>
              <w:t xml:space="preserve">, </w:t>
            </w:r>
            <w:proofErr w:type="spellStart"/>
            <w:proofErr w:type="gramStart"/>
            <w:r w:rsidRPr="00107B1E">
              <w:rPr>
                <w:rFonts w:ascii="Arial" w:hAnsi="Arial" w:cs="Arial"/>
                <w:sz w:val="20"/>
                <w:szCs w:val="20"/>
                <w:lang w:eastAsia="en-US"/>
              </w:rPr>
              <w:t>tel.číslo</w:t>
            </w:r>
            <w:proofErr w:type="spellEnd"/>
            <w:proofErr w:type="gramEnd"/>
            <w:r w:rsidRPr="00107B1E">
              <w:rPr>
                <w:rFonts w:ascii="Arial" w:hAnsi="Arial" w:cs="Arial"/>
                <w:sz w:val="20"/>
                <w:szCs w:val="20"/>
                <w:lang w:eastAsia="en-US"/>
              </w:rPr>
              <w:t>, email)</w:t>
            </w:r>
          </w:p>
        </w:tc>
        <w:tc>
          <w:tcPr>
            <w:tcW w:w="4820" w:type="dxa"/>
            <w:tcBorders>
              <w:top w:val="single" w:sz="4" w:space="0" w:color="auto"/>
              <w:left w:val="single" w:sz="4" w:space="0" w:color="auto"/>
              <w:bottom w:val="single" w:sz="4" w:space="0" w:color="auto"/>
              <w:right w:val="single" w:sz="4" w:space="0" w:color="auto"/>
            </w:tcBorders>
            <w:hideMark/>
          </w:tcPr>
          <w:p w:rsidR="00AE28EA" w:rsidRPr="00107B1E" w:rsidRDefault="00AE28EA" w:rsidP="00594D97">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Popis</w:t>
            </w:r>
            <w:proofErr w:type="spellEnd"/>
            <w:r w:rsidRPr="00107B1E">
              <w:rPr>
                <w:rFonts w:ascii="Arial" w:hAnsi="Arial" w:cs="Arial"/>
                <w:b/>
                <w:sz w:val="20"/>
                <w:szCs w:val="20"/>
                <w:lang w:eastAsia="en-US"/>
              </w:rPr>
              <w:t xml:space="preserve"> </w:t>
            </w:r>
            <w:proofErr w:type="spellStart"/>
            <w:r>
              <w:rPr>
                <w:rFonts w:ascii="Arial" w:hAnsi="Arial" w:cs="Arial"/>
                <w:b/>
                <w:sz w:val="20"/>
                <w:szCs w:val="20"/>
                <w:lang w:eastAsia="en-US"/>
              </w:rPr>
              <w:t>služieb</w:t>
            </w:r>
            <w:proofErr w:type="spellEnd"/>
            <w:r>
              <w:rPr>
                <w:rFonts w:ascii="Arial" w:hAnsi="Arial" w:cs="Arial"/>
                <w:b/>
                <w:sz w:val="20"/>
                <w:szCs w:val="20"/>
                <w:lang w:eastAsia="en-US"/>
              </w:rPr>
              <w:t xml:space="preserve"> </w:t>
            </w:r>
            <w:proofErr w:type="spellStart"/>
            <w:r>
              <w:rPr>
                <w:rFonts w:ascii="Arial" w:hAnsi="Arial" w:cs="Arial"/>
                <w:b/>
                <w:sz w:val="20"/>
                <w:szCs w:val="20"/>
                <w:lang w:eastAsia="en-US"/>
              </w:rPr>
              <w:t>poskytovaných</w:t>
            </w:r>
            <w:proofErr w:type="spellEnd"/>
          </w:p>
          <w:p w:rsidR="00AE28EA" w:rsidRPr="00107B1E" w:rsidRDefault="00AE28EA" w:rsidP="00594D97">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subdodávateľom</w:t>
            </w:r>
            <w:proofErr w:type="spellEnd"/>
          </w:p>
          <w:p w:rsidR="00AE28EA" w:rsidRPr="00107B1E" w:rsidRDefault="00AE28EA" w:rsidP="00594D97">
            <w:pPr>
              <w:spacing w:line="280" w:lineRule="atLeast"/>
              <w:ind w:right="66"/>
              <w:rPr>
                <w:rFonts w:ascii="Arial" w:hAnsi="Arial" w:cs="Arial"/>
                <w:sz w:val="20"/>
                <w:szCs w:val="20"/>
                <w:lang w:eastAsia="en-US"/>
              </w:rPr>
            </w:pPr>
            <w:r w:rsidRPr="00107B1E">
              <w:rPr>
                <w:rFonts w:ascii="Arial" w:hAnsi="Arial" w:cs="Arial"/>
                <w:sz w:val="20"/>
                <w:szCs w:val="20"/>
                <w:lang w:eastAsia="en-US"/>
              </w:rPr>
              <w:t>(</w:t>
            </w:r>
            <w:proofErr w:type="spellStart"/>
            <w:proofErr w:type="gramStart"/>
            <w:r w:rsidRPr="00107B1E">
              <w:rPr>
                <w:rFonts w:ascii="Arial" w:hAnsi="Arial" w:cs="Arial"/>
                <w:sz w:val="20"/>
                <w:szCs w:val="20"/>
                <w:lang w:eastAsia="en-US"/>
              </w:rPr>
              <w:t>odkaz</w:t>
            </w:r>
            <w:proofErr w:type="spellEnd"/>
            <w:proofErr w:type="gram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na</w:t>
            </w:r>
            <w:proofErr w:type="spellEnd"/>
            <w:r w:rsidRPr="00107B1E">
              <w:rPr>
                <w:rFonts w:ascii="Arial" w:hAnsi="Arial" w:cs="Arial"/>
                <w:sz w:val="20"/>
                <w:szCs w:val="20"/>
                <w:lang w:eastAsia="en-US"/>
              </w:rPr>
              <w:t xml:space="preserve"> </w:t>
            </w:r>
            <w:proofErr w:type="spellStart"/>
            <w:r>
              <w:rPr>
                <w:rFonts w:ascii="Arial" w:hAnsi="Arial" w:cs="Arial"/>
                <w:sz w:val="20"/>
                <w:szCs w:val="20"/>
                <w:lang w:eastAsia="en-US"/>
              </w:rPr>
              <w:t>poskytovanú</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službu</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jeho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časť</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prípadne</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položky</w:t>
            </w:r>
            <w:proofErr w:type="spellEnd"/>
            <w:r w:rsidRPr="00107B1E">
              <w:rPr>
                <w:rFonts w:ascii="Arial" w:hAnsi="Arial" w:cs="Arial"/>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hideMark/>
          </w:tcPr>
          <w:p w:rsidR="00AE28EA" w:rsidRPr="00107B1E" w:rsidRDefault="00AE28EA" w:rsidP="00594D97">
            <w:pPr>
              <w:spacing w:line="280" w:lineRule="atLeast"/>
              <w:ind w:right="66"/>
              <w:rPr>
                <w:rFonts w:ascii="Arial" w:hAnsi="Arial" w:cs="Arial"/>
                <w:b/>
                <w:sz w:val="20"/>
                <w:szCs w:val="20"/>
                <w:lang w:eastAsia="en-US"/>
              </w:rPr>
            </w:pPr>
            <w:proofErr w:type="spellStart"/>
            <w:r w:rsidRPr="00107B1E">
              <w:rPr>
                <w:rFonts w:ascii="Arial" w:hAnsi="Arial" w:cs="Arial"/>
                <w:b/>
                <w:sz w:val="20"/>
                <w:szCs w:val="20"/>
                <w:lang w:eastAsia="en-US"/>
              </w:rPr>
              <w:t>Podiel</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plnenia</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zmluvy</w:t>
            </w:r>
            <w:proofErr w:type="spellEnd"/>
            <w:r w:rsidRPr="00107B1E">
              <w:rPr>
                <w:rFonts w:ascii="Arial" w:hAnsi="Arial" w:cs="Arial"/>
                <w:b/>
                <w:sz w:val="20"/>
                <w:szCs w:val="20"/>
                <w:lang w:eastAsia="en-US"/>
              </w:rPr>
              <w:t xml:space="preserve"> v % z </w:t>
            </w:r>
            <w:proofErr w:type="spellStart"/>
            <w:r w:rsidRPr="00107B1E">
              <w:rPr>
                <w:rFonts w:ascii="Arial" w:hAnsi="Arial" w:cs="Arial"/>
                <w:b/>
                <w:sz w:val="20"/>
                <w:szCs w:val="20"/>
                <w:lang w:eastAsia="en-US"/>
              </w:rPr>
              <w:t>celkového</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objemu</w:t>
            </w:r>
            <w:proofErr w:type="spellEnd"/>
            <w:r w:rsidRPr="00107B1E">
              <w:rPr>
                <w:rFonts w:ascii="Arial" w:hAnsi="Arial" w:cs="Arial"/>
                <w:b/>
                <w:sz w:val="20"/>
                <w:szCs w:val="20"/>
                <w:lang w:eastAsia="en-US"/>
              </w:rPr>
              <w:t xml:space="preserve"> </w:t>
            </w:r>
            <w:proofErr w:type="spellStart"/>
            <w:r>
              <w:rPr>
                <w:rFonts w:ascii="Arial" w:hAnsi="Arial" w:cs="Arial"/>
                <w:b/>
                <w:sz w:val="20"/>
                <w:szCs w:val="20"/>
                <w:lang w:eastAsia="en-US"/>
              </w:rPr>
              <w:t>poskytovaných</w:t>
            </w:r>
            <w:proofErr w:type="spellEnd"/>
            <w:r>
              <w:rPr>
                <w:rFonts w:ascii="Arial" w:hAnsi="Arial" w:cs="Arial"/>
                <w:b/>
                <w:sz w:val="20"/>
                <w:szCs w:val="20"/>
                <w:lang w:eastAsia="en-US"/>
              </w:rPr>
              <w:t xml:space="preserve"> </w:t>
            </w:r>
            <w:proofErr w:type="spellStart"/>
            <w:r>
              <w:rPr>
                <w:rFonts w:ascii="Arial" w:hAnsi="Arial" w:cs="Arial"/>
                <w:b/>
                <w:sz w:val="20"/>
                <w:szCs w:val="20"/>
                <w:lang w:eastAsia="en-US"/>
              </w:rPr>
              <w:t>služieb</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AE28EA" w:rsidRPr="00107B1E" w:rsidRDefault="00AE28EA" w:rsidP="00594D97">
            <w:pPr>
              <w:spacing w:line="280" w:lineRule="atLeast"/>
              <w:ind w:right="66"/>
              <w:rPr>
                <w:rFonts w:ascii="Arial" w:hAnsi="Arial" w:cs="Arial"/>
                <w:sz w:val="20"/>
                <w:szCs w:val="20"/>
                <w:lang w:eastAsia="en-US"/>
              </w:rPr>
            </w:pPr>
            <w:proofErr w:type="spellStart"/>
            <w:r w:rsidRPr="00107B1E">
              <w:rPr>
                <w:rFonts w:ascii="Arial" w:hAnsi="Arial" w:cs="Arial"/>
                <w:b/>
                <w:sz w:val="20"/>
                <w:szCs w:val="20"/>
                <w:lang w:eastAsia="en-US"/>
              </w:rPr>
              <w:t>Podiel</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plnenia</w:t>
            </w:r>
            <w:proofErr w:type="spellEnd"/>
            <w:r w:rsidRPr="00107B1E">
              <w:rPr>
                <w:rFonts w:ascii="Arial" w:hAnsi="Arial" w:cs="Arial"/>
                <w:b/>
                <w:sz w:val="20"/>
                <w:szCs w:val="20"/>
                <w:lang w:eastAsia="en-US"/>
              </w:rPr>
              <w:t xml:space="preserve"> </w:t>
            </w:r>
            <w:proofErr w:type="spellStart"/>
            <w:r w:rsidRPr="00107B1E">
              <w:rPr>
                <w:rFonts w:ascii="Arial" w:hAnsi="Arial" w:cs="Arial"/>
                <w:b/>
                <w:sz w:val="20"/>
                <w:szCs w:val="20"/>
                <w:lang w:eastAsia="en-US"/>
              </w:rPr>
              <w:t>zmluvy</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vo</w:t>
            </w:r>
            <w:proofErr w:type="spellEnd"/>
            <w:r w:rsidRPr="00107B1E">
              <w:rPr>
                <w:rFonts w:ascii="Arial" w:hAnsi="Arial" w:cs="Arial"/>
                <w:sz w:val="20"/>
                <w:szCs w:val="20"/>
                <w:lang w:eastAsia="en-US"/>
              </w:rPr>
              <w:t xml:space="preserve"> </w:t>
            </w:r>
            <w:proofErr w:type="spellStart"/>
            <w:r w:rsidRPr="00107B1E">
              <w:rPr>
                <w:rFonts w:ascii="Arial" w:hAnsi="Arial" w:cs="Arial"/>
                <w:sz w:val="20"/>
                <w:szCs w:val="20"/>
                <w:lang w:eastAsia="en-US"/>
              </w:rPr>
              <w:t>finan</w:t>
            </w:r>
            <w:proofErr w:type="spellEnd"/>
            <w:r w:rsidRPr="00107B1E">
              <w:rPr>
                <w:rFonts w:ascii="Arial" w:hAnsi="Arial" w:cs="Arial"/>
                <w:sz w:val="20"/>
                <w:szCs w:val="20"/>
                <w:lang w:eastAsia="en-US"/>
              </w:rPr>
              <w:t>.</w:t>
            </w:r>
          </w:p>
          <w:p w:rsidR="00AE28EA" w:rsidRPr="00107B1E" w:rsidRDefault="00AE28EA" w:rsidP="00594D97">
            <w:pPr>
              <w:spacing w:line="280" w:lineRule="atLeast"/>
              <w:ind w:right="66"/>
              <w:rPr>
                <w:rFonts w:ascii="Arial" w:hAnsi="Arial" w:cs="Arial"/>
                <w:sz w:val="20"/>
                <w:szCs w:val="20"/>
                <w:lang w:eastAsia="en-US"/>
              </w:rPr>
            </w:pPr>
            <w:proofErr w:type="spellStart"/>
            <w:r w:rsidRPr="00107B1E">
              <w:rPr>
                <w:rFonts w:ascii="Arial" w:hAnsi="Arial" w:cs="Arial"/>
                <w:sz w:val="20"/>
                <w:szCs w:val="20"/>
                <w:lang w:eastAsia="en-US"/>
              </w:rPr>
              <w:t>vyjadrení</w:t>
            </w:r>
            <w:proofErr w:type="spellEnd"/>
            <w:r w:rsidRPr="00107B1E">
              <w:rPr>
                <w:rFonts w:ascii="Arial" w:hAnsi="Arial" w:cs="Arial"/>
                <w:sz w:val="20"/>
                <w:szCs w:val="20"/>
                <w:lang w:eastAsia="en-US"/>
              </w:rPr>
              <w:t xml:space="preserve"> v EUR bez DPH</w:t>
            </w:r>
          </w:p>
        </w:tc>
      </w:tr>
      <w:tr w:rsidR="00AE28EA" w:rsidRPr="00107B1E" w:rsidTr="00594D97">
        <w:tc>
          <w:tcPr>
            <w:tcW w:w="534"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p w:rsidR="00AE28EA" w:rsidRPr="00107B1E" w:rsidRDefault="00AE28EA" w:rsidP="00594D97">
            <w:pPr>
              <w:spacing w:line="280" w:lineRule="atLeast"/>
              <w:ind w:right="66"/>
              <w:jc w:val="both"/>
              <w:rPr>
                <w:lang w:eastAsia="en-US"/>
              </w:rPr>
            </w:pPr>
          </w:p>
        </w:tc>
      </w:tr>
      <w:tr w:rsidR="00AE28EA" w:rsidRPr="00107B1E" w:rsidTr="00594D97">
        <w:tc>
          <w:tcPr>
            <w:tcW w:w="534"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p w:rsidR="00AE28EA" w:rsidRPr="00107B1E" w:rsidRDefault="00AE28EA" w:rsidP="00594D97">
            <w:pPr>
              <w:spacing w:line="280" w:lineRule="atLeast"/>
              <w:ind w:right="66"/>
              <w:jc w:val="both"/>
              <w:rPr>
                <w:lang w:eastAsia="en-US"/>
              </w:rPr>
            </w:pPr>
          </w:p>
        </w:tc>
      </w:tr>
      <w:tr w:rsidR="00AE28EA" w:rsidRPr="00107B1E" w:rsidTr="00594D97">
        <w:tc>
          <w:tcPr>
            <w:tcW w:w="534"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p w:rsidR="00AE28EA" w:rsidRPr="00107B1E" w:rsidRDefault="00AE28EA" w:rsidP="00594D97">
            <w:pPr>
              <w:spacing w:line="280" w:lineRule="atLeast"/>
              <w:ind w:right="66"/>
              <w:jc w:val="both"/>
              <w:rPr>
                <w:lang w:eastAsia="en-US"/>
              </w:rPr>
            </w:pPr>
          </w:p>
        </w:tc>
      </w:tr>
      <w:tr w:rsidR="00AE28EA" w:rsidRPr="00107B1E" w:rsidTr="00594D97">
        <w:tc>
          <w:tcPr>
            <w:tcW w:w="534"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p w:rsidR="00AE28EA" w:rsidRPr="00107B1E" w:rsidRDefault="00AE28EA" w:rsidP="00594D97">
            <w:pPr>
              <w:spacing w:line="280" w:lineRule="atLeast"/>
              <w:ind w:right="66"/>
              <w:jc w:val="both"/>
              <w:rPr>
                <w:lang w:eastAsia="en-US"/>
              </w:rPr>
            </w:pPr>
          </w:p>
        </w:tc>
      </w:tr>
      <w:tr w:rsidR="00AE28EA" w:rsidRPr="00107B1E" w:rsidTr="00594D97">
        <w:tc>
          <w:tcPr>
            <w:tcW w:w="534"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p w:rsidR="00AE28EA" w:rsidRPr="00107B1E" w:rsidRDefault="00AE28EA" w:rsidP="00594D97">
            <w:pPr>
              <w:spacing w:line="280" w:lineRule="atLeast"/>
              <w:ind w:right="66"/>
              <w:jc w:val="both"/>
              <w:rPr>
                <w:lang w:eastAsia="en-US"/>
              </w:rPr>
            </w:pPr>
          </w:p>
        </w:tc>
      </w:tr>
      <w:tr w:rsidR="00AE28EA" w:rsidRPr="00107B1E" w:rsidTr="00594D97">
        <w:tc>
          <w:tcPr>
            <w:tcW w:w="534"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2410"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4820"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1984"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tc>
        <w:tc>
          <w:tcPr>
            <w:tcW w:w="1843" w:type="dxa"/>
            <w:tcBorders>
              <w:top w:val="single" w:sz="4" w:space="0" w:color="auto"/>
              <w:left w:val="single" w:sz="4" w:space="0" w:color="auto"/>
              <w:bottom w:val="single" w:sz="4" w:space="0" w:color="auto"/>
              <w:right w:val="single" w:sz="4" w:space="0" w:color="auto"/>
            </w:tcBorders>
          </w:tcPr>
          <w:p w:rsidR="00AE28EA" w:rsidRPr="00107B1E" w:rsidRDefault="00AE28EA" w:rsidP="00594D97">
            <w:pPr>
              <w:spacing w:line="280" w:lineRule="atLeast"/>
              <w:ind w:right="66"/>
              <w:jc w:val="both"/>
              <w:rPr>
                <w:lang w:eastAsia="en-US"/>
              </w:rPr>
            </w:pPr>
          </w:p>
          <w:p w:rsidR="00AE28EA" w:rsidRPr="00107B1E" w:rsidRDefault="00AE28EA" w:rsidP="00594D97">
            <w:pPr>
              <w:spacing w:line="280" w:lineRule="atLeast"/>
              <w:ind w:right="66"/>
              <w:jc w:val="both"/>
              <w:rPr>
                <w:lang w:eastAsia="en-US"/>
              </w:rPr>
            </w:pPr>
          </w:p>
        </w:tc>
      </w:tr>
    </w:tbl>
    <w:p w:rsidR="00AE28EA" w:rsidRPr="00FB18DD" w:rsidRDefault="00AE28EA" w:rsidP="00AE28EA">
      <w:pPr>
        <w:rPr>
          <w:rFonts w:ascii="Arial" w:hAnsi="Arial" w:cs="Arial"/>
          <w:sz w:val="20"/>
          <w:szCs w:val="20"/>
        </w:rPr>
      </w:pPr>
    </w:p>
    <w:p w:rsidR="00AE28EA" w:rsidRDefault="00AE28EA" w:rsidP="00AE28EA">
      <w:pPr>
        <w:rPr>
          <w:rFonts w:ascii="Arial" w:hAnsi="Arial" w:cs="Arial"/>
          <w:b/>
          <w:sz w:val="20"/>
          <w:szCs w:val="20"/>
        </w:rPr>
      </w:pPr>
    </w:p>
    <w:p w:rsidR="00AE28EA" w:rsidRDefault="00AE28EA" w:rsidP="00AE28EA">
      <w:pPr>
        <w:spacing w:line="238" w:lineRule="auto"/>
        <w:ind w:left="120"/>
        <w:rPr>
          <w:rFonts w:ascii="Arial" w:eastAsia="Tahoma" w:hAnsi="Arial" w:cs="Arial"/>
          <w:i/>
          <w:iCs/>
          <w:sz w:val="20"/>
          <w:szCs w:val="20"/>
        </w:rPr>
      </w:pPr>
      <w:bookmarkStart w:id="4" w:name="_Hlk125957095"/>
      <w:r w:rsidRPr="009376ED">
        <w:rPr>
          <w:rFonts w:ascii="Arial" w:eastAsia="Tahoma" w:hAnsi="Arial" w:cs="Arial"/>
          <w:i/>
          <w:iCs/>
          <w:sz w:val="20"/>
          <w:szCs w:val="20"/>
        </w:rPr>
        <w:t>V prípade, že dodávateľ neuvažuje so subdodávateľmi, prílohu predloží tiež a v stĺpci „Hodnota plnenia vyjadrená v % k ponukovej cene“ uvedie „0%</w:t>
      </w:r>
    </w:p>
    <w:bookmarkEnd w:id="4"/>
    <w:p w:rsidR="0072305F" w:rsidRDefault="0072305F"/>
    <w:sectPr w:rsidR="0072305F" w:rsidSect="004A777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ton EE">
    <w:panose1 w:val="00000000000000000000"/>
    <w:charset w:val="02"/>
    <w:family w:val="swiss"/>
    <w:notTrueType/>
    <w:pitch w:val="variable"/>
  </w:font>
  <w:font w:name="MyriadPro-Cond">
    <w:altName w:val="Times New Roman"/>
    <w:panose1 w:val="00000000000000000000"/>
    <w:charset w:val="4D"/>
    <w:family w:val="auto"/>
    <w:notTrueType/>
    <w:pitch w:val="default"/>
    <w:sig w:usb0="00000003" w:usb1="00000000" w:usb2="00000000" w:usb3="00000000" w:csb0="00000001" w:csb1="00000000"/>
  </w:font>
  <w:font w:name="CordiaUPC">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lbertus">
    <w:altName w:val="Candara"/>
    <w:charset w:val="EE"/>
    <w:family w:val="swiss"/>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11FC5"/>
    <w:multiLevelType w:val="multilevel"/>
    <w:tmpl w:val="2FCC2926"/>
    <w:lvl w:ilvl="0">
      <w:start w:val="18"/>
      <w:numFmt w:val="decimal"/>
      <w:lvlText w:val="%1"/>
      <w:lvlJc w:val="left"/>
      <w:pPr>
        <w:ind w:left="435" w:hanging="435"/>
      </w:pPr>
      <w:rPr>
        <w:rFonts w:hint="default"/>
      </w:rPr>
    </w:lvl>
    <w:lvl w:ilvl="1">
      <w:start w:val="1"/>
      <w:numFmt w:val="decimal"/>
      <w:lvlText w:val="16.%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7F5DE7"/>
    <w:multiLevelType w:val="multilevel"/>
    <w:tmpl w:val="4E66FA0A"/>
    <w:lvl w:ilvl="0">
      <w:start w:val="3"/>
      <w:numFmt w:val="decimal"/>
      <w:lvlText w:val="%1"/>
      <w:lvlJc w:val="left"/>
      <w:pPr>
        <w:ind w:left="503" w:hanging="503"/>
      </w:pPr>
      <w:rPr>
        <w:rFonts w:hint="default"/>
      </w:rPr>
    </w:lvl>
    <w:lvl w:ilvl="1">
      <w:start w:val="1"/>
      <w:numFmt w:val="decimal"/>
      <w:lvlText w:val="%1.%2"/>
      <w:lvlJc w:val="left"/>
      <w:pPr>
        <w:ind w:left="716" w:hanging="503"/>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15:restartNumberingAfterBreak="0">
    <w:nsid w:val="23923EB9"/>
    <w:multiLevelType w:val="multilevel"/>
    <w:tmpl w:val="360CC568"/>
    <w:lvl w:ilvl="0">
      <w:start w:val="1"/>
      <w:numFmt w:val="upperRoman"/>
      <w:lvlText w:val="Článok %1."/>
      <w:lvlJc w:val="left"/>
      <w:pPr>
        <w:ind w:left="432" w:hanging="432"/>
      </w:pPr>
      <w:rPr>
        <w:b/>
      </w:rPr>
    </w:lvl>
    <w:lvl w:ilvl="1">
      <w:start w:val="1"/>
      <w:numFmt w:val="decimal"/>
      <w:lvlText w:val="15.%2"/>
      <w:lvlJc w:val="left"/>
      <w:pPr>
        <w:ind w:left="576" w:hanging="576"/>
      </w:pPr>
      <w:rPr>
        <w:rFonts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3" w15:restartNumberingAfterBreak="0">
    <w:nsid w:val="24F73E3E"/>
    <w:multiLevelType w:val="multilevel"/>
    <w:tmpl w:val="E850D9A0"/>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9CF30D4"/>
    <w:multiLevelType w:val="hybridMultilevel"/>
    <w:tmpl w:val="C4DE0B66"/>
    <w:lvl w:ilvl="0" w:tplc="D74406CE">
      <w:start w:val="1"/>
      <w:numFmt w:val="decimal"/>
      <w:lvlText w:val="12.%1"/>
      <w:lvlJc w:val="left"/>
      <w:pPr>
        <w:ind w:left="720" w:hanging="360"/>
      </w:pPr>
      <w:rPr>
        <w:rFonts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380020"/>
    <w:multiLevelType w:val="multilevel"/>
    <w:tmpl w:val="4E66FA0A"/>
    <w:lvl w:ilvl="0">
      <w:start w:val="3"/>
      <w:numFmt w:val="decimal"/>
      <w:lvlText w:val="%1"/>
      <w:lvlJc w:val="left"/>
      <w:pPr>
        <w:ind w:left="503" w:hanging="503"/>
      </w:pPr>
      <w:rPr>
        <w:rFonts w:hint="default"/>
      </w:rPr>
    </w:lvl>
    <w:lvl w:ilvl="1">
      <w:start w:val="3"/>
      <w:numFmt w:val="decimal"/>
      <w:lvlText w:val="%1.%2"/>
      <w:lvlJc w:val="left"/>
      <w:pPr>
        <w:ind w:left="716" w:hanging="503"/>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32F2318B"/>
    <w:multiLevelType w:val="hybridMultilevel"/>
    <w:tmpl w:val="BE64A4F2"/>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547EBF"/>
    <w:multiLevelType w:val="multilevel"/>
    <w:tmpl w:val="640CB41E"/>
    <w:lvl w:ilvl="0">
      <w:start w:val="4"/>
      <w:numFmt w:val="decimal"/>
      <w:lvlText w:val="%1"/>
      <w:lvlJc w:val="left"/>
      <w:pPr>
        <w:ind w:left="360" w:hanging="360"/>
      </w:pPr>
      <w:rPr>
        <w:rFonts w:hint="default"/>
      </w:rPr>
    </w:lvl>
    <w:lvl w:ilvl="1">
      <w:start w:val="3"/>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8" w15:restartNumberingAfterBreak="0">
    <w:nsid w:val="3D9C4A23"/>
    <w:multiLevelType w:val="multilevel"/>
    <w:tmpl w:val="A7447150"/>
    <w:lvl w:ilvl="0">
      <w:start w:val="8"/>
      <w:numFmt w:val="decimal"/>
      <w:lvlText w:val="%1"/>
      <w:lvlJc w:val="left"/>
      <w:pPr>
        <w:ind w:left="475" w:hanging="475"/>
      </w:pPr>
      <w:rPr>
        <w:rFonts w:hint="default"/>
      </w:rPr>
    </w:lvl>
    <w:lvl w:ilvl="1">
      <w:start w:val="4"/>
      <w:numFmt w:val="decimal"/>
      <w:lvlText w:val="%1.%2"/>
      <w:lvlJc w:val="left"/>
      <w:pPr>
        <w:ind w:left="688" w:hanging="475"/>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3DBE6D38"/>
    <w:multiLevelType w:val="hybridMultilevel"/>
    <w:tmpl w:val="8CD8A26A"/>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FD177CA"/>
    <w:multiLevelType w:val="hybridMultilevel"/>
    <w:tmpl w:val="E36C64B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7D0F5C"/>
    <w:multiLevelType w:val="hybridMultilevel"/>
    <w:tmpl w:val="BDF02A10"/>
    <w:lvl w:ilvl="0" w:tplc="AA82CD02">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B20A6F"/>
    <w:multiLevelType w:val="hybridMultilevel"/>
    <w:tmpl w:val="DB6EC7D6"/>
    <w:lvl w:ilvl="0" w:tplc="EF7C08AA">
      <w:start w:val="1"/>
      <w:numFmt w:val="decimal"/>
      <w:lvlText w:val="7.%1"/>
      <w:lvlJc w:val="left"/>
      <w:pPr>
        <w:ind w:left="720" w:hanging="360"/>
      </w:pPr>
      <w:rPr>
        <w:rFonts w:hint="default"/>
        <w:color w:val="auto"/>
      </w:rPr>
    </w:lvl>
    <w:lvl w:ilvl="1" w:tplc="D8E462F8" w:tentative="1">
      <w:start w:val="1"/>
      <w:numFmt w:val="lowerLetter"/>
      <w:lvlText w:val="%2."/>
      <w:lvlJc w:val="left"/>
      <w:pPr>
        <w:ind w:left="1440" w:hanging="360"/>
      </w:pPr>
    </w:lvl>
    <w:lvl w:ilvl="2" w:tplc="49E42F82" w:tentative="1">
      <w:start w:val="1"/>
      <w:numFmt w:val="lowerRoman"/>
      <w:lvlText w:val="%3."/>
      <w:lvlJc w:val="right"/>
      <w:pPr>
        <w:ind w:left="2160" w:hanging="180"/>
      </w:pPr>
    </w:lvl>
    <w:lvl w:ilvl="3" w:tplc="DD98B90C" w:tentative="1">
      <w:start w:val="1"/>
      <w:numFmt w:val="decimal"/>
      <w:lvlText w:val="%4."/>
      <w:lvlJc w:val="left"/>
      <w:pPr>
        <w:ind w:left="2880" w:hanging="360"/>
      </w:pPr>
    </w:lvl>
    <w:lvl w:ilvl="4" w:tplc="90B031FC" w:tentative="1">
      <w:start w:val="1"/>
      <w:numFmt w:val="lowerLetter"/>
      <w:lvlText w:val="%5."/>
      <w:lvlJc w:val="left"/>
      <w:pPr>
        <w:ind w:left="3600" w:hanging="360"/>
      </w:pPr>
    </w:lvl>
    <w:lvl w:ilvl="5" w:tplc="04EE9C64" w:tentative="1">
      <w:start w:val="1"/>
      <w:numFmt w:val="lowerRoman"/>
      <w:lvlText w:val="%6."/>
      <w:lvlJc w:val="right"/>
      <w:pPr>
        <w:ind w:left="4320" w:hanging="180"/>
      </w:pPr>
    </w:lvl>
    <w:lvl w:ilvl="6" w:tplc="0D68B538" w:tentative="1">
      <w:start w:val="1"/>
      <w:numFmt w:val="decimal"/>
      <w:lvlText w:val="%7."/>
      <w:lvlJc w:val="left"/>
      <w:pPr>
        <w:ind w:left="5040" w:hanging="360"/>
      </w:pPr>
    </w:lvl>
    <w:lvl w:ilvl="7" w:tplc="B7EC5F58" w:tentative="1">
      <w:start w:val="1"/>
      <w:numFmt w:val="lowerLetter"/>
      <w:lvlText w:val="%8."/>
      <w:lvlJc w:val="left"/>
      <w:pPr>
        <w:ind w:left="5760" w:hanging="360"/>
      </w:pPr>
    </w:lvl>
    <w:lvl w:ilvl="8" w:tplc="3B2C5A8E" w:tentative="1">
      <w:start w:val="1"/>
      <w:numFmt w:val="lowerRoman"/>
      <w:lvlText w:val="%9."/>
      <w:lvlJc w:val="right"/>
      <w:pPr>
        <w:ind w:left="6480" w:hanging="180"/>
      </w:pPr>
    </w:lvl>
  </w:abstractNum>
  <w:abstractNum w:abstractNumId="13" w15:restartNumberingAfterBreak="0">
    <w:nsid w:val="435B3073"/>
    <w:multiLevelType w:val="multilevel"/>
    <w:tmpl w:val="EFC8517A"/>
    <w:lvl w:ilvl="0">
      <w:start w:val="3"/>
      <w:numFmt w:val="decimal"/>
      <w:lvlText w:val="%1"/>
      <w:lvlJc w:val="left"/>
      <w:pPr>
        <w:ind w:left="503" w:hanging="503"/>
      </w:pPr>
      <w:rPr>
        <w:rFonts w:hint="default"/>
      </w:rPr>
    </w:lvl>
    <w:lvl w:ilvl="1">
      <w:start w:val="2"/>
      <w:numFmt w:val="decimal"/>
      <w:lvlText w:val="%1.%2"/>
      <w:lvlJc w:val="left"/>
      <w:pPr>
        <w:ind w:left="1076" w:hanging="503"/>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4" w15:restartNumberingAfterBreak="0">
    <w:nsid w:val="46683E7E"/>
    <w:multiLevelType w:val="hybridMultilevel"/>
    <w:tmpl w:val="4AD8CE42"/>
    <w:lvl w:ilvl="0" w:tplc="130AA41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A35898"/>
    <w:multiLevelType w:val="multilevel"/>
    <w:tmpl w:val="F7484FC2"/>
    <w:lvl w:ilvl="0">
      <w:start w:val="5"/>
      <w:numFmt w:val="decimal"/>
      <w:lvlText w:val="%1"/>
      <w:lvlJc w:val="left"/>
      <w:pPr>
        <w:ind w:left="475" w:hanging="475"/>
      </w:pPr>
      <w:rPr>
        <w:rFonts w:hint="default"/>
        <w:b w:val="0"/>
      </w:rPr>
    </w:lvl>
    <w:lvl w:ilvl="1">
      <w:start w:val="4"/>
      <w:numFmt w:val="decimal"/>
      <w:lvlText w:val="%1.%2"/>
      <w:lvlJc w:val="left"/>
      <w:pPr>
        <w:ind w:left="475" w:hanging="4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0936E39"/>
    <w:multiLevelType w:val="hybridMultilevel"/>
    <w:tmpl w:val="85A8DC74"/>
    <w:lvl w:ilvl="0" w:tplc="FD9277F4">
      <w:start w:val="1"/>
      <w:numFmt w:val="decimal"/>
      <w:lvlText w:val="13.%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B751F7"/>
    <w:multiLevelType w:val="multilevel"/>
    <w:tmpl w:val="F7B44AFC"/>
    <w:lvl w:ilvl="0">
      <w:start w:val="5"/>
      <w:numFmt w:val="decimal"/>
      <w:lvlText w:val="%1"/>
      <w:lvlJc w:val="left"/>
      <w:pPr>
        <w:ind w:left="475" w:hanging="475"/>
      </w:pPr>
      <w:rPr>
        <w:rFonts w:hint="default"/>
        <w:u w:val="single"/>
      </w:rPr>
    </w:lvl>
    <w:lvl w:ilvl="1">
      <w:start w:val="3"/>
      <w:numFmt w:val="decimal"/>
      <w:lvlText w:val="%1.%2"/>
      <w:lvlJc w:val="left"/>
      <w:pPr>
        <w:ind w:left="687" w:hanging="475"/>
      </w:pPr>
      <w:rPr>
        <w:rFonts w:hint="default"/>
        <w:u w:val="single"/>
      </w:rPr>
    </w:lvl>
    <w:lvl w:ilvl="2">
      <w:start w:val="1"/>
      <w:numFmt w:val="decimal"/>
      <w:lvlText w:val="%1.%2.%3"/>
      <w:lvlJc w:val="left"/>
      <w:pPr>
        <w:ind w:left="1144" w:hanging="720"/>
      </w:pPr>
      <w:rPr>
        <w:rFonts w:hint="default"/>
        <w:b w:val="0"/>
        <w:u w:val="none"/>
      </w:rPr>
    </w:lvl>
    <w:lvl w:ilvl="3">
      <w:start w:val="1"/>
      <w:numFmt w:val="decimal"/>
      <w:lvlText w:val="%1.%2.%3.%4"/>
      <w:lvlJc w:val="left"/>
      <w:pPr>
        <w:ind w:left="1356" w:hanging="720"/>
      </w:pPr>
      <w:rPr>
        <w:rFonts w:hint="default"/>
        <w:u w:val="single"/>
      </w:rPr>
    </w:lvl>
    <w:lvl w:ilvl="4">
      <w:start w:val="1"/>
      <w:numFmt w:val="decimal"/>
      <w:lvlText w:val="%1.%2.%3.%4.%5"/>
      <w:lvlJc w:val="left"/>
      <w:pPr>
        <w:ind w:left="1928" w:hanging="1080"/>
      </w:pPr>
      <w:rPr>
        <w:rFonts w:hint="default"/>
        <w:u w:val="single"/>
      </w:rPr>
    </w:lvl>
    <w:lvl w:ilvl="5">
      <w:start w:val="1"/>
      <w:numFmt w:val="decimal"/>
      <w:lvlText w:val="%1.%2.%3.%4.%5.%6"/>
      <w:lvlJc w:val="left"/>
      <w:pPr>
        <w:ind w:left="2140" w:hanging="1080"/>
      </w:pPr>
      <w:rPr>
        <w:rFonts w:hint="default"/>
        <w:u w:val="single"/>
      </w:rPr>
    </w:lvl>
    <w:lvl w:ilvl="6">
      <w:start w:val="1"/>
      <w:numFmt w:val="decimal"/>
      <w:lvlText w:val="%1.%2.%3.%4.%5.%6.%7"/>
      <w:lvlJc w:val="left"/>
      <w:pPr>
        <w:ind w:left="2712" w:hanging="1440"/>
      </w:pPr>
      <w:rPr>
        <w:rFonts w:hint="default"/>
        <w:u w:val="single"/>
      </w:rPr>
    </w:lvl>
    <w:lvl w:ilvl="7">
      <w:start w:val="1"/>
      <w:numFmt w:val="decimal"/>
      <w:lvlText w:val="%1.%2.%3.%4.%5.%6.%7.%8"/>
      <w:lvlJc w:val="left"/>
      <w:pPr>
        <w:ind w:left="2924" w:hanging="1440"/>
      </w:pPr>
      <w:rPr>
        <w:rFonts w:hint="default"/>
        <w:u w:val="single"/>
      </w:rPr>
    </w:lvl>
    <w:lvl w:ilvl="8">
      <w:start w:val="1"/>
      <w:numFmt w:val="decimal"/>
      <w:lvlText w:val="%1.%2.%3.%4.%5.%6.%7.%8.%9"/>
      <w:lvlJc w:val="left"/>
      <w:pPr>
        <w:ind w:left="3496" w:hanging="1800"/>
      </w:pPr>
      <w:rPr>
        <w:rFonts w:hint="default"/>
        <w:u w:val="single"/>
      </w:rPr>
    </w:lvl>
  </w:abstractNum>
  <w:abstractNum w:abstractNumId="18" w15:restartNumberingAfterBreak="0">
    <w:nsid w:val="54616681"/>
    <w:multiLevelType w:val="multilevel"/>
    <w:tmpl w:val="AF861C06"/>
    <w:lvl w:ilvl="0">
      <w:start w:val="5"/>
      <w:numFmt w:val="decimal"/>
      <w:lvlText w:val="%1"/>
      <w:lvlJc w:val="left"/>
      <w:pPr>
        <w:ind w:left="475" w:hanging="475"/>
      </w:pPr>
      <w:rPr>
        <w:rFonts w:hint="default"/>
        <w:b w:val="0"/>
      </w:rPr>
    </w:lvl>
    <w:lvl w:ilvl="1">
      <w:start w:val="6"/>
      <w:numFmt w:val="decimal"/>
      <w:lvlText w:val="%1.%2"/>
      <w:lvlJc w:val="left"/>
      <w:pPr>
        <w:ind w:left="475" w:hanging="4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A3C062D"/>
    <w:multiLevelType w:val="hybridMultilevel"/>
    <w:tmpl w:val="1E82E246"/>
    <w:lvl w:ilvl="0" w:tplc="B2969B5A">
      <w:start w:val="1"/>
      <w:numFmt w:val="decimal"/>
      <w:lvlText w:val="8.%1"/>
      <w:lvlJc w:val="left"/>
      <w:pPr>
        <w:ind w:left="720" w:hanging="360"/>
      </w:pPr>
      <w:rPr>
        <w:rFonts w:hint="default"/>
        <w:color w:val="auto"/>
      </w:rPr>
    </w:lvl>
    <w:lvl w:ilvl="1" w:tplc="1E620118">
      <w:start w:val="1"/>
      <w:numFmt w:val="decimal"/>
      <w:lvlText w:val="8.2.%2"/>
      <w:lvlJc w:val="left"/>
      <w:pPr>
        <w:ind w:left="1440" w:hanging="360"/>
      </w:pPr>
      <w:rPr>
        <w:rFonts w:hint="default"/>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B17488D"/>
    <w:multiLevelType w:val="multilevel"/>
    <w:tmpl w:val="1B76D322"/>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875FEE"/>
    <w:multiLevelType w:val="hybridMultilevel"/>
    <w:tmpl w:val="1724FFBE"/>
    <w:lvl w:ilvl="0" w:tplc="C066A9BA">
      <w:start w:val="1"/>
      <w:numFmt w:val="decimal"/>
      <w:lvlText w:val="11.%1"/>
      <w:lvlJc w:val="left"/>
      <w:pPr>
        <w:ind w:left="720" w:hanging="360"/>
      </w:pPr>
      <w:rPr>
        <w:rFonts w:cs="Times New Roman" w:hint="default"/>
        <w:sz w:val="24"/>
        <w:szCs w:val="24"/>
      </w:rPr>
    </w:lvl>
    <w:lvl w:ilvl="1" w:tplc="27BC9A90" w:tentative="1">
      <w:start w:val="1"/>
      <w:numFmt w:val="lowerLetter"/>
      <w:lvlText w:val="%2."/>
      <w:lvlJc w:val="left"/>
      <w:pPr>
        <w:ind w:left="1440" w:hanging="360"/>
      </w:pPr>
    </w:lvl>
    <w:lvl w:ilvl="2" w:tplc="2510265A" w:tentative="1">
      <w:start w:val="1"/>
      <w:numFmt w:val="lowerRoman"/>
      <w:lvlText w:val="%3."/>
      <w:lvlJc w:val="right"/>
      <w:pPr>
        <w:ind w:left="2160" w:hanging="180"/>
      </w:pPr>
    </w:lvl>
    <w:lvl w:ilvl="3" w:tplc="C0B8F8E0" w:tentative="1">
      <w:start w:val="1"/>
      <w:numFmt w:val="decimal"/>
      <w:lvlText w:val="%4."/>
      <w:lvlJc w:val="left"/>
      <w:pPr>
        <w:ind w:left="2880" w:hanging="360"/>
      </w:pPr>
    </w:lvl>
    <w:lvl w:ilvl="4" w:tplc="3F761434" w:tentative="1">
      <w:start w:val="1"/>
      <w:numFmt w:val="lowerLetter"/>
      <w:lvlText w:val="%5."/>
      <w:lvlJc w:val="left"/>
      <w:pPr>
        <w:ind w:left="3600" w:hanging="360"/>
      </w:pPr>
    </w:lvl>
    <w:lvl w:ilvl="5" w:tplc="5D842AB2" w:tentative="1">
      <w:start w:val="1"/>
      <w:numFmt w:val="lowerRoman"/>
      <w:lvlText w:val="%6."/>
      <w:lvlJc w:val="right"/>
      <w:pPr>
        <w:ind w:left="4320" w:hanging="180"/>
      </w:pPr>
    </w:lvl>
    <w:lvl w:ilvl="6" w:tplc="52920698" w:tentative="1">
      <w:start w:val="1"/>
      <w:numFmt w:val="decimal"/>
      <w:lvlText w:val="%7."/>
      <w:lvlJc w:val="left"/>
      <w:pPr>
        <w:ind w:left="5040" w:hanging="360"/>
      </w:pPr>
    </w:lvl>
    <w:lvl w:ilvl="7" w:tplc="35A8EDAE" w:tentative="1">
      <w:start w:val="1"/>
      <w:numFmt w:val="lowerLetter"/>
      <w:lvlText w:val="%8."/>
      <w:lvlJc w:val="left"/>
      <w:pPr>
        <w:ind w:left="5760" w:hanging="360"/>
      </w:pPr>
    </w:lvl>
    <w:lvl w:ilvl="8" w:tplc="B60C70F2" w:tentative="1">
      <w:start w:val="1"/>
      <w:numFmt w:val="lowerRoman"/>
      <w:lvlText w:val="%9."/>
      <w:lvlJc w:val="right"/>
      <w:pPr>
        <w:ind w:left="6480" w:hanging="180"/>
      </w:pPr>
    </w:lvl>
  </w:abstractNum>
  <w:abstractNum w:abstractNumId="22" w15:restartNumberingAfterBreak="0">
    <w:nsid w:val="67916E53"/>
    <w:multiLevelType w:val="hybridMultilevel"/>
    <w:tmpl w:val="2AB6D170"/>
    <w:lvl w:ilvl="0" w:tplc="9E164A76">
      <w:start w:val="1"/>
      <w:numFmt w:val="lowerLetter"/>
      <w:lvlText w:val="%1)"/>
      <w:lvlJc w:val="left"/>
      <w:pPr>
        <w:ind w:left="1146" w:hanging="360"/>
      </w:pPr>
      <w:rPr>
        <w:rFonts w:hint="default"/>
      </w:rPr>
    </w:lvl>
    <w:lvl w:ilvl="1" w:tplc="16F2C912">
      <w:start w:val="1"/>
      <w:numFmt w:val="bullet"/>
      <w:lvlText w:val="o"/>
      <w:lvlJc w:val="left"/>
      <w:pPr>
        <w:ind w:left="1866" w:hanging="360"/>
      </w:pPr>
      <w:rPr>
        <w:rFonts w:ascii="Courier New" w:hAnsi="Courier New" w:cs="Courier New" w:hint="default"/>
      </w:rPr>
    </w:lvl>
    <w:lvl w:ilvl="2" w:tplc="6C403490" w:tentative="1">
      <w:start w:val="1"/>
      <w:numFmt w:val="bullet"/>
      <w:lvlText w:val=""/>
      <w:lvlJc w:val="left"/>
      <w:pPr>
        <w:ind w:left="2586" w:hanging="360"/>
      </w:pPr>
      <w:rPr>
        <w:rFonts w:ascii="Wingdings" w:hAnsi="Wingdings" w:hint="default"/>
      </w:rPr>
    </w:lvl>
    <w:lvl w:ilvl="3" w:tplc="EAAEC074" w:tentative="1">
      <w:start w:val="1"/>
      <w:numFmt w:val="bullet"/>
      <w:lvlText w:val=""/>
      <w:lvlJc w:val="left"/>
      <w:pPr>
        <w:ind w:left="3306" w:hanging="360"/>
      </w:pPr>
      <w:rPr>
        <w:rFonts w:ascii="Symbol" w:hAnsi="Symbol" w:hint="default"/>
      </w:rPr>
    </w:lvl>
    <w:lvl w:ilvl="4" w:tplc="A6DCB726" w:tentative="1">
      <w:start w:val="1"/>
      <w:numFmt w:val="bullet"/>
      <w:lvlText w:val="o"/>
      <w:lvlJc w:val="left"/>
      <w:pPr>
        <w:ind w:left="4026" w:hanging="360"/>
      </w:pPr>
      <w:rPr>
        <w:rFonts w:ascii="Courier New" w:hAnsi="Courier New" w:cs="Courier New" w:hint="default"/>
      </w:rPr>
    </w:lvl>
    <w:lvl w:ilvl="5" w:tplc="DD06BE20" w:tentative="1">
      <w:start w:val="1"/>
      <w:numFmt w:val="bullet"/>
      <w:lvlText w:val=""/>
      <w:lvlJc w:val="left"/>
      <w:pPr>
        <w:ind w:left="4746" w:hanging="360"/>
      </w:pPr>
      <w:rPr>
        <w:rFonts w:ascii="Wingdings" w:hAnsi="Wingdings" w:hint="default"/>
      </w:rPr>
    </w:lvl>
    <w:lvl w:ilvl="6" w:tplc="6DDE4742" w:tentative="1">
      <w:start w:val="1"/>
      <w:numFmt w:val="bullet"/>
      <w:lvlText w:val=""/>
      <w:lvlJc w:val="left"/>
      <w:pPr>
        <w:ind w:left="5466" w:hanging="360"/>
      </w:pPr>
      <w:rPr>
        <w:rFonts w:ascii="Symbol" w:hAnsi="Symbol" w:hint="default"/>
      </w:rPr>
    </w:lvl>
    <w:lvl w:ilvl="7" w:tplc="FB6C1A70" w:tentative="1">
      <w:start w:val="1"/>
      <w:numFmt w:val="bullet"/>
      <w:lvlText w:val="o"/>
      <w:lvlJc w:val="left"/>
      <w:pPr>
        <w:ind w:left="6186" w:hanging="360"/>
      </w:pPr>
      <w:rPr>
        <w:rFonts w:ascii="Courier New" w:hAnsi="Courier New" w:cs="Courier New" w:hint="default"/>
      </w:rPr>
    </w:lvl>
    <w:lvl w:ilvl="8" w:tplc="971C898E" w:tentative="1">
      <w:start w:val="1"/>
      <w:numFmt w:val="bullet"/>
      <w:lvlText w:val=""/>
      <w:lvlJc w:val="left"/>
      <w:pPr>
        <w:ind w:left="6906" w:hanging="360"/>
      </w:pPr>
      <w:rPr>
        <w:rFonts w:ascii="Wingdings" w:hAnsi="Wingdings" w:hint="default"/>
      </w:rPr>
    </w:lvl>
  </w:abstractNum>
  <w:abstractNum w:abstractNumId="23" w15:restartNumberingAfterBreak="0">
    <w:nsid w:val="69634CB9"/>
    <w:multiLevelType w:val="multilevel"/>
    <w:tmpl w:val="1FA2F02A"/>
    <w:lvl w:ilvl="0">
      <w:start w:val="14"/>
      <w:numFmt w:val="decimal"/>
      <w:lvlText w:val="%1"/>
      <w:lvlJc w:val="left"/>
      <w:pPr>
        <w:ind w:left="598" w:hanging="598"/>
      </w:pPr>
      <w:rPr>
        <w:rFonts w:hint="default"/>
      </w:rPr>
    </w:lvl>
    <w:lvl w:ilvl="1">
      <w:start w:val="3"/>
      <w:numFmt w:val="decimal"/>
      <w:lvlText w:val="%1.%2"/>
      <w:lvlJc w:val="left"/>
      <w:pPr>
        <w:ind w:left="811" w:hanging="598"/>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15:restartNumberingAfterBreak="0">
    <w:nsid w:val="6A34111C"/>
    <w:multiLevelType w:val="multilevel"/>
    <w:tmpl w:val="279276C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6ED414E8"/>
    <w:multiLevelType w:val="hybridMultilevel"/>
    <w:tmpl w:val="40DA7B28"/>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26" w15:restartNumberingAfterBreak="0">
    <w:nsid w:val="6EE52805"/>
    <w:multiLevelType w:val="hybridMultilevel"/>
    <w:tmpl w:val="43CC6AF0"/>
    <w:lvl w:ilvl="0" w:tplc="11EE1C9E">
      <w:start w:val="1"/>
      <w:numFmt w:val="decimal"/>
      <w:lvlText w:val="6.%1"/>
      <w:lvlJc w:val="left"/>
      <w:pPr>
        <w:ind w:left="720" w:hanging="360"/>
      </w:pPr>
      <w:rPr>
        <w:rFonts w:hint="default"/>
        <w:b w:val="0"/>
        <w:color w:val="auto"/>
      </w:rPr>
    </w:lvl>
    <w:lvl w:ilvl="1" w:tplc="2EF6D9E4">
      <w:start w:val="1"/>
      <w:numFmt w:val="lowerLetter"/>
      <w:lvlText w:val="%2."/>
      <w:lvlJc w:val="left"/>
      <w:pPr>
        <w:ind w:left="1440" w:hanging="360"/>
      </w:pPr>
    </w:lvl>
    <w:lvl w:ilvl="2" w:tplc="B16868E4" w:tentative="1">
      <w:start w:val="1"/>
      <w:numFmt w:val="lowerRoman"/>
      <w:lvlText w:val="%3."/>
      <w:lvlJc w:val="right"/>
      <w:pPr>
        <w:ind w:left="2160" w:hanging="180"/>
      </w:pPr>
    </w:lvl>
    <w:lvl w:ilvl="3" w:tplc="8F1CC660" w:tentative="1">
      <w:start w:val="1"/>
      <w:numFmt w:val="decimal"/>
      <w:lvlText w:val="%4."/>
      <w:lvlJc w:val="left"/>
      <w:pPr>
        <w:ind w:left="2880" w:hanging="360"/>
      </w:pPr>
    </w:lvl>
    <w:lvl w:ilvl="4" w:tplc="FCCA577A" w:tentative="1">
      <w:start w:val="1"/>
      <w:numFmt w:val="lowerLetter"/>
      <w:lvlText w:val="%5."/>
      <w:lvlJc w:val="left"/>
      <w:pPr>
        <w:ind w:left="3600" w:hanging="360"/>
      </w:pPr>
    </w:lvl>
    <w:lvl w:ilvl="5" w:tplc="73DE70BC" w:tentative="1">
      <w:start w:val="1"/>
      <w:numFmt w:val="lowerRoman"/>
      <w:lvlText w:val="%6."/>
      <w:lvlJc w:val="right"/>
      <w:pPr>
        <w:ind w:left="4320" w:hanging="180"/>
      </w:pPr>
    </w:lvl>
    <w:lvl w:ilvl="6" w:tplc="48B83474" w:tentative="1">
      <w:start w:val="1"/>
      <w:numFmt w:val="decimal"/>
      <w:lvlText w:val="%7."/>
      <w:lvlJc w:val="left"/>
      <w:pPr>
        <w:ind w:left="5040" w:hanging="360"/>
      </w:pPr>
    </w:lvl>
    <w:lvl w:ilvl="7" w:tplc="C8DC1E0A" w:tentative="1">
      <w:start w:val="1"/>
      <w:numFmt w:val="lowerLetter"/>
      <w:lvlText w:val="%8."/>
      <w:lvlJc w:val="left"/>
      <w:pPr>
        <w:ind w:left="5760" w:hanging="360"/>
      </w:pPr>
    </w:lvl>
    <w:lvl w:ilvl="8" w:tplc="CE1CA81E" w:tentative="1">
      <w:start w:val="1"/>
      <w:numFmt w:val="lowerRoman"/>
      <w:lvlText w:val="%9."/>
      <w:lvlJc w:val="right"/>
      <w:pPr>
        <w:ind w:left="6480" w:hanging="180"/>
      </w:pPr>
    </w:lvl>
  </w:abstractNum>
  <w:abstractNum w:abstractNumId="27" w15:restartNumberingAfterBreak="0">
    <w:nsid w:val="7AB703BA"/>
    <w:multiLevelType w:val="hybridMultilevel"/>
    <w:tmpl w:val="4FA032E6"/>
    <w:lvl w:ilvl="0" w:tplc="7BB67F7A">
      <w:start w:val="1"/>
      <w:numFmt w:val="decimal"/>
      <w:lvlText w:val="10.%1"/>
      <w:lvlJc w:val="left"/>
      <w:pPr>
        <w:ind w:left="720" w:hanging="360"/>
      </w:pPr>
      <w:rPr>
        <w:rFonts w:hint="default"/>
        <w:b w:val="0"/>
      </w:rPr>
    </w:lvl>
    <w:lvl w:ilvl="1" w:tplc="FC4A49E8">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B4554BB"/>
    <w:multiLevelType w:val="hybridMultilevel"/>
    <w:tmpl w:val="B3FC62A4"/>
    <w:lvl w:ilvl="0" w:tplc="767E498A">
      <w:start w:val="8"/>
      <w:numFmt w:val="decimal"/>
      <w:lvlText w:val="5.%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E42061C"/>
    <w:multiLevelType w:val="hybridMultilevel"/>
    <w:tmpl w:val="2E12E5DE"/>
    <w:lvl w:ilvl="0" w:tplc="45FAD8D6">
      <w:start w:val="1"/>
      <w:numFmt w:val="decimal"/>
      <w:lvlText w:val="5.%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80875979">
    <w:abstractNumId w:val="3"/>
  </w:num>
  <w:num w:numId="2" w16cid:durableId="1315574055">
    <w:abstractNumId w:val="20"/>
  </w:num>
  <w:num w:numId="3" w16cid:durableId="726878984">
    <w:abstractNumId w:val="25"/>
  </w:num>
  <w:num w:numId="4" w16cid:durableId="1550724878">
    <w:abstractNumId w:val="24"/>
  </w:num>
  <w:num w:numId="5" w16cid:durableId="958610579">
    <w:abstractNumId w:val="10"/>
  </w:num>
  <w:num w:numId="6" w16cid:durableId="1363239140">
    <w:abstractNumId w:val="22"/>
  </w:num>
  <w:num w:numId="7" w16cid:durableId="1596787532">
    <w:abstractNumId w:val="14"/>
  </w:num>
  <w:num w:numId="8" w16cid:durableId="27412697">
    <w:abstractNumId w:val="6"/>
  </w:num>
  <w:num w:numId="9" w16cid:durableId="1899779465">
    <w:abstractNumId w:val="9"/>
  </w:num>
  <w:num w:numId="10" w16cid:durableId="788477561">
    <w:abstractNumId w:val="1"/>
  </w:num>
  <w:num w:numId="11" w16cid:durableId="75514458">
    <w:abstractNumId w:val="13"/>
  </w:num>
  <w:num w:numId="12" w16cid:durableId="699667155">
    <w:abstractNumId w:val="5"/>
  </w:num>
  <w:num w:numId="13" w16cid:durableId="1419985972">
    <w:abstractNumId w:val="29"/>
  </w:num>
  <w:num w:numId="14" w16cid:durableId="1179393074">
    <w:abstractNumId w:val="7"/>
  </w:num>
  <w:num w:numId="15" w16cid:durableId="1674335012">
    <w:abstractNumId w:val="26"/>
  </w:num>
  <w:num w:numId="16" w16cid:durableId="1577857707">
    <w:abstractNumId w:val="12"/>
  </w:num>
  <w:num w:numId="17" w16cid:durableId="2127498799">
    <w:abstractNumId w:val="19"/>
  </w:num>
  <w:num w:numId="18" w16cid:durableId="1239708144">
    <w:abstractNumId w:val="27"/>
  </w:num>
  <w:num w:numId="19" w16cid:durableId="1455908181">
    <w:abstractNumId w:val="21"/>
  </w:num>
  <w:num w:numId="20" w16cid:durableId="1149053052">
    <w:abstractNumId w:val="4"/>
  </w:num>
  <w:num w:numId="21" w16cid:durableId="1511601581">
    <w:abstractNumId w:val="16"/>
  </w:num>
  <w:num w:numId="22" w16cid:durableId="2063165851">
    <w:abstractNumId w:val="11"/>
  </w:num>
  <w:num w:numId="23" w16cid:durableId="851261181">
    <w:abstractNumId w:val="23"/>
  </w:num>
  <w:num w:numId="24" w16cid:durableId="1175530694">
    <w:abstractNumId w:val="0"/>
  </w:num>
  <w:num w:numId="25" w16cid:durableId="1627930164">
    <w:abstractNumId w:val="2"/>
  </w:num>
  <w:num w:numId="26" w16cid:durableId="130245832">
    <w:abstractNumId w:val="17"/>
  </w:num>
  <w:num w:numId="27" w16cid:durableId="274024674">
    <w:abstractNumId w:val="15"/>
  </w:num>
  <w:num w:numId="28" w16cid:durableId="1057439792">
    <w:abstractNumId w:val="8"/>
  </w:num>
  <w:num w:numId="29" w16cid:durableId="556665894">
    <w:abstractNumId w:val="18"/>
  </w:num>
  <w:num w:numId="30" w16cid:durableId="121530869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EA"/>
    <w:rsid w:val="00173763"/>
    <w:rsid w:val="001C2EDF"/>
    <w:rsid w:val="00335529"/>
    <w:rsid w:val="004A777B"/>
    <w:rsid w:val="005D3975"/>
    <w:rsid w:val="0072305F"/>
    <w:rsid w:val="0087779D"/>
    <w:rsid w:val="00A02B60"/>
    <w:rsid w:val="00AE28EA"/>
    <w:rsid w:val="00E022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358C"/>
  <w15:chartTrackingRefBased/>
  <w15:docId w15:val="{3CF05BEB-CA58-41B7-A4C6-C9C47A9D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sk-SK"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E28EA"/>
    <w:rPr>
      <w:rFonts w:ascii="Times New Roman" w:eastAsia="Times New Roman" w:hAnsi="Times New Roman"/>
      <w:sz w:val="24"/>
      <w:szCs w:val="24"/>
      <w:lang w:eastAsia="sk-SK"/>
    </w:rPr>
  </w:style>
  <w:style w:type="paragraph" w:styleId="Nadpis1">
    <w:name w:val="heading 1"/>
    <w:basedOn w:val="Normlny"/>
    <w:next w:val="Normlny"/>
    <w:link w:val="Nadpis1Char"/>
    <w:uiPriority w:val="99"/>
    <w:qFormat/>
    <w:rsid w:val="00A02B60"/>
    <w:pPr>
      <w:keepNext/>
      <w:spacing w:after="120" w:line="216" w:lineRule="auto"/>
      <w:jc w:val="center"/>
      <w:outlineLvl w:val="0"/>
    </w:pPr>
    <w:rPr>
      <w:rFonts w:eastAsiaTheme="majorEastAsia" w:cstheme="majorBidi"/>
      <w:b/>
      <w:bCs/>
      <w:sz w:val="32"/>
    </w:rPr>
  </w:style>
  <w:style w:type="paragraph" w:styleId="Nadpis2">
    <w:name w:val="heading 2"/>
    <w:basedOn w:val="Normlny"/>
    <w:next w:val="Normlny"/>
    <w:link w:val="Nadpis2Char"/>
    <w:uiPriority w:val="99"/>
    <w:qFormat/>
    <w:rsid w:val="00A02B60"/>
    <w:pPr>
      <w:keepNext/>
      <w:jc w:val="center"/>
      <w:outlineLvl w:val="1"/>
    </w:pPr>
    <w:rPr>
      <w:rFonts w:eastAsiaTheme="majorEastAsia" w:cstheme="majorBidi"/>
      <w:b/>
      <w:bCs/>
      <w:iCs/>
      <w:szCs w:val="28"/>
    </w:rPr>
  </w:style>
  <w:style w:type="paragraph" w:styleId="Nadpis3">
    <w:name w:val="heading 3"/>
    <w:basedOn w:val="Normlny"/>
    <w:next w:val="Normlny"/>
    <w:link w:val="Nadpis3Char"/>
    <w:autoRedefine/>
    <w:qFormat/>
    <w:rsid w:val="00173763"/>
    <w:pPr>
      <w:keepNext/>
      <w:spacing w:line="360" w:lineRule="auto"/>
      <w:ind w:left="1152" w:hanging="360"/>
      <w:outlineLvl w:val="2"/>
    </w:pPr>
    <w:rPr>
      <w:rFonts w:cs="Arial"/>
      <w:b/>
      <w:bCs/>
      <w:szCs w:val="26"/>
    </w:rPr>
  </w:style>
  <w:style w:type="paragraph" w:styleId="Nadpis4">
    <w:name w:val="heading 4"/>
    <w:basedOn w:val="Normlny"/>
    <w:next w:val="Normlny"/>
    <w:link w:val="Nadpis4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rPr>
  </w:style>
  <w:style w:type="paragraph" w:styleId="Nadpis6">
    <w:name w:val="heading 6"/>
    <w:basedOn w:val="Normlny"/>
    <w:next w:val="Normlny"/>
    <w:link w:val="Nadpis6Char"/>
    <w:uiPriority w:val="99"/>
    <w:qFormat/>
    <w:rsid w:val="00A02B6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rPr>
  </w:style>
  <w:style w:type="paragraph" w:styleId="Nadpis7">
    <w:name w:val="heading 7"/>
    <w:basedOn w:val="Normlny"/>
    <w:next w:val="Normlny"/>
    <w:link w:val="Nadpis7Char"/>
    <w:uiPriority w:val="99"/>
    <w:qFormat/>
    <w:rsid w:val="00A02B60"/>
    <w:pPr>
      <w:overflowPunct w:val="0"/>
      <w:autoSpaceDE w:val="0"/>
      <w:autoSpaceDN w:val="0"/>
      <w:adjustRightInd w:val="0"/>
      <w:spacing w:before="240" w:after="60"/>
      <w:textAlignment w:val="baseline"/>
      <w:outlineLvl w:val="6"/>
    </w:pPr>
    <w:rPr>
      <w:lang w:val="en-US"/>
    </w:rPr>
  </w:style>
  <w:style w:type="paragraph" w:styleId="Nadpis8">
    <w:name w:val="heading 8"/>
    <w:basedOn w:val="Normlny"/>
    <w:next w:val="Normlny"/>
    <w:link w:val="Nadpis8Char"/>
    <w:uiPriority w:val="99"/>
    <w:qFormat/>
    <w:rsid w:val="00A02B60"/>
    <w:pPr>
      <w:overflowPunct w:val="0"/>
      <w:autoSpaceDE w:val="0"/>
      <w:autoSpaceDN w:val="0"/>
      <w:adjustRightInd w:val="0"/>
      <w:spacing w:before="240" w:after="60"/>
      <w:textAlignment w:val="baseline"/>
      <w:outlineLvl w:val="7"/>
    </w:pPr>
    <w:rPr>
      <w:i/>
      <w:lang w:val="en-US"/>
    </w:rPr>
  </w:style>
  <w:style w:type="paragraph" w:styleId="Nadpis9">
    <w:name w:val="heading 9"/>
    <w:basedOn w:val="Normlny"/>
    <w:next w:val="Normlny"/>
    <w:link w:val="Nadpis9Char"/>
    <w:uiPriority w:val="99"/>
    <w:qFormat/>
    <w:rsid w:val="00A02B60"/>
    <w:pPr>
      <w:overflowPunct w:val="0"/>
      <w:autoSpaceDE w:val="0"/>
      <w:autoSpaceDN w:val="0"/>
      <w:adjustRightInd w:val="0"/>
      <w:spacing w:before="240" w:after="60"/>
      <w:textAlignment w:val="baseline"/>
      <w:outlineLvl w:val="8"/>
    </w:pPr>
    <w:rPr>
      <w:i/>
      <w:sz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LFDatum">
    <w:name w:val="ILFDatum"/>
    <w:basedOn w:val="Normlny"/>
    <w:uiPriority w:val="99"/>
    <w:rsid w:val="00A02B60"/>
    <w:pPr>
      <w:overflowPunct w:val="0"/>
      <w:autoSpaceDE w:val="0"/>
      <w:autoSpaceDN w:val="0"/>
      <w:adjustRightInd w:val="0"/>
      <w:jc w:val="center"/>
      <w:textAlignment w:val="baseline"/>
    </w:pPr>
    <w:rPr>
      <w:rFonts w:ascii="Humnst777 BT" w:hAnsi="Humnst777 BT"/>
      <w:b/>
      <w:sz w:val="22"/>
      <w:lang w:eastAsia="de-DE"/>
    </w:rPr>
  </w:style>
  <w:style w:type="character" w:customStyle="1" w:styleId="ra">
    <w:name w:val="ra"/>
    <w:rsid w:val="00A02B60"/>
  </w:style>
  <w:style w:type="paragraph" w:customStyle="1" w:styleId="BB">
    <w:name w:val="BB"/>
    <w:basedOn w:val="Zkladntext2"/>
    <w:uiPriority w:val="99"/>
    <w:rsid w:val="00A02B60"/>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02B60"/>
    <w:pPr>
      <w:widowControl w:val="0"/>
      <w:autoSpaceDE w:val="0"/>
      <w:autoSpaceDN w:val="0"/>
      <w:adjustRightInd w:val="0"/>
      <w:spacing w:after="120" w:line="480" w:lineRule="auto"/>
    </w:pPr>
  </w:style>
  <w:style w:type="character" w:customStyle="1" w:styleId="Zkladntext2Char">
    <w:name w:val="Základný text 2 Char"/>
    <w:link w:val="Zkladntext2"/>
    <w:uiPriority w:val="99"/>
    <w:rsid w:val="00A02B60"/>
    <w:rPr>
      <w:rFonts w:ascii="Times New Roman" w:hAnsi="Times New Roman"/>
      <w:sz w:val="24"/>
    </w:rPr>
  </w:style>
  <w:style w:type="paragraph" w:customStyle="1" w:styleId="WW-Zkladntext2">
    <w:name w:val="WW-Základní text 2"/>
    <w:basedOn w:val="Normlny"/>
    <w:uiPriority w:val="99"/>
    <w:rsid w:val="00A02B60"/>
    <w:pPr>
      <w:suppressAutoHyphens/>
    </w:pPr>
    <w:rPr>
      <w:sz w:val="28"/>
      <w:lang w:eastAsia="ar-SA"/>
    </w:rPr>
  </w:style>
  <w:style w:type="paragraph" w:customStyle="1" w:styleId="bod1">
    <w:name w:val="bod 1."/>
    <w:basedOn w:val="Normlny"/>
    <w:uiPriority w:val="99"/>
    <w:rsid w:val="00A02B60"/>
    <w:pPr>
      <w:tabs>
        <w:tab w:val="left" w:pos="2520"/>
      </w:tabs>
      <w:spacing w:before="60"/>
      <w:ind w:left="539" w:hanging="539"/>
    </w:pPr>
    <w:rPr>
      <w:lang w:eastAsia="cs-CZ"/>
    </w:rPr>
  </w:style>
  <w:style w:type="paragraph" w:customStyle="1" w:styleId="lnok">
    <w:name w:val="Článok"/>
    <w:basedOn w:val="Normlny"/>
    <w:uiPriority w:val="99"/>
    <w:rsid w:val="00A02B60"/>
    <w:pPr>
      <w:keepNext/>
      <w:numPr>
        <w:numId w:val="1"/>
      </w:numPr>
      <w:spacing w:before="240" w:line="180" w:lineRule="atLeast"/>
      <w:jc w:val="center"/>
    </w:pPr>
    <w:rPr>
      <w:rFonts w:cs="Arial"/>
      <w:b/>
      <w:bCs/>
      <w:sz w:val="22"/>
      <w:szCs w:val="22"/>
    </w:rPr>
  </w:style>
  <w:style w:type="paragraph" w:customStyle="1" w:styleId="Podbod">
    <w:name w:val="Podbod"/>
    <w:basedOn w:val="Normlny"/>
    <w:uiPriority w:val="99"/>
    <w:rsid w:val="00A02B60"/>
    <w:pPr>
      <w:keepNext/>
      <w:numPr>
        <w:ilvl w:val="5"/>
        <w:numId w:val="1"/>
      </w:numPr>
      <w:spacing w:before="120"/>
    </w:pPr>
    <w:rPr>
      <w:rFonts w:cs="Arial"/>
      <w:noProof/>
      <w:sz w:val="22"/>
      <w:szCs w:val="22"/>
    </w:rPr>
  </w:style>
  <w:style w:type="paragraph" w:customStyle="1" w:styleId="Odstavec">
    <w:name w:val="Odstavec"/>
    <w:basedOn w:val="Normlny"/>
    <w:link w:val="OdstavecChar"/>
    <w:uiPriority w:val="99"/>
    <w:rsid w:val="00A02B60"/>
    <w:pPr>
      <w:keepNext/>
      <w:numPr>
        <w:ilvl w:val="1"/>
        <w:numId w:val="1"/>
      </w:numPr>
      <w:spacing w:before="120"/>
    </w:pPr>
    <w:rPr>
      <w:noProof/>
      <w:sz w:val="22"/>
    </w:rPr>
  </w:style>
  <w:style w:type="character" w:customStyle="1" w:styleId="OdstavecChar">
    <w:name w:val="Odstavec Char"/>
    <w:link w:val="Odstavec"/>
    <w:uiPriority w:val="99"/>
    <w:locked/>
    <w:rsid w:val="00A02B60"/>
    <w:rPr>
      <w:rFonts w:ascii="Times New Roman" w:eastAsia="Times New Roman" w:hAnsi="Times New Roman"/>
      <w:noProof/>
      <w:sz w:val="22"/>
      <w:szCs w:val="24"/>
      <w:lang w:eastAsia="sk-SK"/>
    </w:rPr>
  </w:style>
  <w:style w:type="paragraph" w:customStyle="1" w:styleId="Pododstavec">
    <w:name w:val="Pododstavec"/>
    <w:basedOn w:val="Normlny"/>
    <w:uiPriority w:val="99"/>
    <w:rsid w:val="00A02B60"/>
    <w:pPr>
      <w:keepNext/>
      <w:numPr>
        <w:ilvl w:val="2"/>
        <w:numId w:val="1"/>
      </w:numPr>
      <w:spacing w:before="120"/>
    </w:pPr>
    <w:rPr>
      <w:noProof/>
      <w:sz w:val="22"/>
    </w:rPr>
  </w:style>
  <w:style w:type="paragraph" w:customStyle="1" w:styleId="Bod">
    <w:name w:val="Bod"/>
    <w:basedOn w:val="Normlny"/>
    <w:uiPriority w:val="99"/>
    <w:rsid w:val="00A02B60"/>
    <w:pPr>
      <w:keepNext/>
      <w:numPr>
        <w:ilvl w:val="4"/>
        <w:numId w:val="1"/>
      </w:numPr>
      <w:spacing w:before="120"/>
    </w:pPr>
    <w:rPr>
      <w:noProof/>
      <w:sz w:val="22"/>
    </w:rPr>
  </w:style>
  <w:style w:type="paragraph" w:customStyle="1" w:styleId="TABRiadok">
    <w:name w:val="TAB Riadok"/>
    <w:basedOn w:val="Normlny"/>
    <w:uiPriority w:val="99"/>
    <w:rsid w:val="00A02B60"/>
  </w:style>
  <w:style w:type="paragraph" w:customStyle="1" w:styleId="ColorfulList-Accent11">
    <w:name w:val="Colorful List - Accent 11"/>
    <w:basedOn w:val="Normlny"/>
    <w:uiPriority w:val="99"/>
    <w:qFormat/>
    <w:rsid w:val="00A02B60"/>
    <w:pPr>
      <w:ind w:left="708"/>
    </w:pPr>
  </w:style>
  <w:style w:type="paragraph" w:customStyle="1" w:styleId="Odsekzoznamu1">
    <w:name w:val="Odsek zoznamu1"/>
    <w:basedOn w:val="Normlny"/>
    <w:qFormat/>
    <w:rsid w:val="00A02B60"/>
    <w:pPr>
      <w:ind w:left="708"/>
    </w:pPr>
  </w:style>
  <w:style w:type="paragraph" w:customStyle="1" w:styleId="TOCHeading1">
    <w:name w:val="TOC Heading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character" w:customStyle="1" w:styleId="Nadpis1Char">
    <w:name w:val="Nadpis 1 Char"/>
    <w:link w:val="Nadpis1"/>
    <w:uiPriority w:val="99"/>
    <w:rsid w:val="00A02B60"/>
    <w:rPr>
      <w:rFonts w:eastAsiaTheme="majorEastAsia" w:cstheme="majorBidi"/>
      <w:b/>
      <w:bCs/>
      <w:sz w:val="32"/>
    </w:rPr>
  </w:style>
  <w:style w:type="paragraph" w:customStyle="1" w:styleId="ColorfulList-Accent111">
    <w:name w:val="Colorful List - Accent 111"/>
    <w:basedOn w:val="Normlny"/>
    <w:uiPriority w:val="99"/>
    <w:qFormat/>
    <w:rsid w:val="00A02B60"/>
    <w:pPr>
      <w:ind w:left="708"/>
    </w:pPr>
  </w:style>
  <w:style w:type="paragraph" w:customStyle="1" w:styleId="TOCHeading11">
    <w:name w:val="TOC Heading1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numbering" w:customStyle="1" w:styleId="Bezzoznamu1">
    <w:name w:val="Bez zoznamu1"/>
    <w:next w:val="Bezzoznamu"/>
    <w:uiPriority w:val="99"/>
    <w:semiHidden/>
    <w:unhideWhenUsed/>
    <w:rsid w:val="00A02B60"/>
  </w:style>
  <w:style w:type="paragraph" w:customStyle="1" w:styleId="tlNadpis2PodaokrajaVavo0cmOpakovanzarka1">
    <w:name w:val="Štýl Nadpis 2 + Podľa okraja Vľavo:  0 cm Opakovaná zarážka:  1..."/>
    <w:basedOn w:val="Nadpis2"/>
    <w:rsid w:val="00A02B60"/>
    <w:pPr>
      <w:numPr>
        <w:ilvl w:val="1"/>
        <w:numId w:val="2"/>
      </w:numPr>
      <w:spacing w:before="240" w:after="240"/>
      <w:jc w:val="both"/>
    </w:pPr>
    <w:rPr>
      <w:rFonts w:eastAsia="Times New Roman" w:cs="Times New Roman"/>
      <w:sz w:val="28"/>
      <w:szCs w:val="20"/>
    </w:rPr>
  </w:style>
  <w:style w:type="character" w:customStyle="1" w:styleId="Nadpis2Char">
    <w:name w:val="Nadpis 2 Char"/>
    <w:link w:val="Nadpis2"/>
    <w:uiPriority w:val="99"/>
    <w:rsid w:val="00A02B60"/>
    <w:rPr>
      <w:rFonts w:eastAsiaTheme="majorEastAsia" w:cstheme="majorBidi"/>
      <w:b/>
      <w:bCs/>
      <w:iCs/>
      <w:sz w:val="24"/>
      <w:szCs w:val="28"/>
    </w:rPr>
  </w:style>
  <w:style w:type="paragraph" w:customStyle="1" w:styleId="Paragraph">
    <w:name w:val="Paragraph"/>
    <w:basedOn w:val="Normlny"/>
    <w:rsid w:val="00A02B60"/>
    <w:pPr>
      <w:ind w:left="634" w:hanging="454"/>
    </w:pPr>
  </w:style>
  <w:style w:type="paragraph" w:customStyle="1" w:styleId="tlParagraphPodaokrajaPred6ptZa6pt">
    <w:name w:val="Štýl Paragraph + Podľa okraja Pred:  6 pt Za:  6 pt"/>
    <w:basedOn w:val="Paragraph"/>
    <w:rsid w:val="00A02B60"/>
    <w:pPr>
      <w:numPr>
        <w:numId w:val="2"/>
      </w:numPr>
      <w:spacing w:before="120" w:after="120"/>
      <w:jc w:val="both"/>
    </w:pPr>
  </w:style>
  <w:style w:type="paragraph" w:customStyle="1" w:styleId="tlParagraphPodaokrajaPred6ptZa6pt1">
    <w:name w:val="Štýl Paragraph + Podľa okraja Pred:  6 pt Za:  6 pt1"/>
    <w:basedOn w:val="Paragraph"/>
    <w:rsid w:val="00A02B60"/>
    <w:pPr>
      <w:spacing w:before="120" w:after="120"/>
      <w:jc w:val="both"/>
    </w:pPr>
  </w:style>
  <w:style w:type="paragraph" w:customStyle="1" w:styleId="Futuraboda">
    <w:name w:val="Futura bod a)"/>
    <w:basedOn w:val="Normlny"/>
    <w:rsid w:val="00A02B60"/>
    <w:pPr>
      <w:numPr>
        <w:numId w:val="3"/>
      </w:numPr>
      <w:spacing w:after="141"/>
    </w:pPr>
    <w:rPr>
      <w:rFonts w:ascii="Futura Bk" w:hAnsi="Futura Bk"/>
      <w:sz w:val="16"/>
    </w:rPr>
  </w:style>
  <w:style w:type="paragraph" w:customStyle="1" w:styleId="ABLOCKPARA">
    <w:name w:val="A BLOCK PARA"/>
    <w:basedOn w:val="Normlny"/>
    <w:uiPriority w:val="99"/>
    <w:rsid w:val="00A02B60"/>
    <w:pPr>
      <w:ind w:firstLine="360"/>
    </w:pPr>
    <w:rPr>
      <w:rFonts w:ascii="Book Antiqua" w:hAnsi="Book Antiqua" w:cs="Book Antiqua"/>
      <w:sz w:val="22"/>
      <w:szCs w:val="22"/>
      <w:lang w:val="en-US"/>
    </w:rPr>
  </w:style>
  <w:style w:type="paragraph" w:customStyle="1" w:styleId="Aaa">
    <w:name w:val="Aaa"/>
    <w:basedOn w:val="Normlny"/>
    <w:uiPriority w:val="99"/>
    <w:rsid w:val="00A02B60"/>
    <w:pPr>
      <w:numPr>
        <w:ilvl w:val="1"/>
        <w:numId w:val="4"/>
      </w:numPr>
    </w:pPr>
    <w:rPr>
      <w:rFonts w:ascii="Calibri" w:hAnsi="Calibri" w:cs="Calibri"/>
      <w:sz w:val="22"/>
      <w:szCs w:val="22"/>
    </w:rPr>
  </w:style>
  <w:style w:type="paragraph" w:customStyle="1" w:styleId="Default">
    <w:name w:val="Default"/>
    <w:rsid w:val="00A02B60"/>
    <w:pPr>
      <w:autoSpaceDE w:val="0"/>
      <w:autoSpaceDN w:val="0"/>
      <w:adjustRightInd w:val="0"/>
    </w:pPr>
    <w:rPr>
      <w:rFonts w:ascii="Times New Roman" w:eastAsia="Calibri" w:hAnsi="Times New Roman"/>
      <w:color w:val="000000"/>
      <w:sz w:val="24"/>
      <w:szCs w:val="24"/>
      <w:lang w:eastAsia="sk-SK"/>
    </w:rPr>
  </w:style>
  <w:style w:type="character" w:customStyle="1" w:styleId="posta-value1">
    <w:name w:val="posta-value1"/>
    <w:uiPriority w:val="99"/>
    <w:rsid w:val="00A02B60"/>
    <w:rPr>
      <w:rFonts w:ascii="Tahoma" w:hAnsi="Tahoma"/>
      <w:color w:val="000000"/>
      <w:sz w:val="16"/>
    </w:rPr>
  </w:style>
  <w:style w:type="character" w:customStyle="1" w:styleId="posta-value">
    <w:name w:val="posta-value"/>
    <w:uiPriority w:val="99"/>
    <w:rsid w:val="00A02B60"/>
  </w:style>
  <w:style w:type="paragraph" w:customStyle="1" w:styleId="Odsekzoznamu2">
    <w:name w:val="Odsek zoznamu2"/>
    <w:basedOn w:val="Normlny"/>
    <w:uiPriority w:val="99"/>
    <w:rsid w:val="00A02B60"/>
    <w:pPr>
      <w:ind w:left="708"/>
    </w:pPr>
  </w:style>
  <w:style w:type="paragraph" w:customStyle="1" w:styleId="ListParagraph3">
    <w:name w:val="List Paragraph3"/>
    <w:basedOn w:val="Normlny"/>
    <w:uiPriority w:val="99"/>
    <w:rsid w:val="00A02B60"/>
    <w:pPr>
      <w:ind w:left="720"/>
      <w:contextualSpacing/>
    </w:pPr>
  </w:style>
  <w:style w:type="paragraph" w:customStyle="1" w:styleId="font5">
    <w:name w:val="font5"/>
    <w:basedOn w:val="Normlny"/>
    <w:rsid w:val="00A02B60"/>
    <w:pPr>
      <w:spacing w:before="100" w:beforeAutospacing="1" w:after="100" w:afterAutospacing="1"/>
    </w:pPr>
    <w:rPr>
      <w:rFonts w:cs="Arial"/>
      <w:color w:val="000000"/>
      <w:sz w:val="18"/>
      <w:szCs w:val="18"/>
    </w:rPr>
  </w:style>
  <w:style w:type="paragraph" w:customStyle="1" w:styleId="font6">
    <w:name w:val="font6"/>
    <w:basedOn w:val="Normlny"/>
    <w:rsid w:val="00A02B60"/>
    <w:pPr>
      <w:spacing w:before="100" w:beforeAutospacing="1" w:after="100" w:afterAutospacing="1"/>
    </w:pPr>
    <w:rPr>
      <w:rFonts w:cs="Arial"/>
      <w:color w:val="000000"/>
      <w:sz w:val="18"/>
      <w:szCs w:val="18"/>
    </w:rPr>
  </w:style>
  <w:style w:type="paragraph" w:customStyle="1" w:styleId="xl65">
    <w:name w:val="xl65"/>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67">
    <w:name w:val="xl67"/>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68">
    <w:name w:val="xl68"/>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0">
    <w:name w:val="xl70"/>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71">
    <w:name w:val="xl7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2">
    <w:name w:val="xl72"/>
    <w:basedOn w:val="Normlny"/>
    <w:rsid w:val="00A02B60"/>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A02B60"/>
    <w:pPr>
      <w:spacing w:before="100" w:beforeAutospacing="1" w:after="100" w:afterAutospacing="1"/>
      <w:textAlignment w:val="center"/>
    </w:pPr>
    <w:rPr>
      <w:rFonts w:cs="Arial"/>
      <w:b/>
      <w:bCs/>
      <w:sz w:val="18"/>
      <w:szCs w:val="18"/>
    </w:rPr>
  </w:style>
  <w:style w:type="paragraph" w:customStyle="1" w:styleId="xl74">
    <w:name w:val="xl74"/>
    <w:basedOn w:val="Normlny"/>
    <w:rsid w:val="00A02B60"/>
    <w:pPr>
      <w:spacing w:before="100" w:beforeAutospacing="1" w:after="100" w:afterAutospacing="1"/>
      <w:textAlignment w:val="center"/>
    </w:pPr>
    <w:rPr>
      <w:rFonts w:cs="Arial"/>
      <w:sz w:val="18"/>
      <w:szCs w:val="18"/>
    </w:rPr>
  </w:style>
  <w:style w:type="paragraph" w:customStyle="1" w:styleId="xl63">
    <w:name w:val="xl63"/>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75">
    <w:name w:val="xl75"/>
    <w:basedOn w:val="Normlny"/>
    <w:rsid w:val="00A02B60"/>
    <w:pPr>
      <w:pBdr>
        <w:top w:val="single" w:sz="4" w:space="0" w:color="auto"/>
        <w:left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6">
    <w:name w:val="xl76"/>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A02B60"/>
    <w:pPr>
      <w:spacing w:before="100" w:beforeAutospacing="1" w:after="100" w:afterAutospacing="1"/>
      <w:jc w:val="center"/>
      <w:textAlignment w:val="center"/>
    </w:pPr>
    <w:rPr>
      <w:rFonts w:cs="Arial"/>
      <w:sz w:val="18"/>
      <w:szCs w:val="18"/>
    </w:rPr>
  </w:style>
  <w:style w:type="paragraph" w:customStyle="1" w:styleId="xl78">
    <w:name w:val="xl78"/>
    <w:basedOn w:val="Normlny"/>
    <w:rsid w:val="00A02B60"/>
    <w:pPr>
      <w:spacing w:before="100" w:beforeAutospacing="1" w:after="100" w:afterAutospacing="1"/>
      <w:textAlignment w:val="center"/>
    </w:pPr>
    <w:rPr>
      <w:rFonts w:cs="Arial"/>
      <w:sz w:val="18"/>
      <w:szCs w:val="18"/>
    </w:rPr>
  </w:style>
  <w:style w:type="paragraph" w:customStyle="1" w:styleId="xl79">
    <w:name w:val="xl7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0">
    <w:name w:val="xl80"/>
    <w:basedOn w:val="Normlny"/>
    <w:rsid w:val="00A02B6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81">
    <w:name w:val="xl8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2">
    <w:name w:val="xl82"/>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3">
    <w:name w:val="xl83"/>
    <w:basedOn w:val="Normlny"/>
    <w:rsid w:val="00A02B60"/>
    <w:pPr>
      <w:pBdr>
        <w:top w:val="single" w:sz="8" w:space="0" w:color="auto"/>
        <w:left w:val="single" w:sz="4"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4">
    <w:name w:val="xl84"/>
    <w:basedOn w:val="Normlny"/>
    <w:rsid w:val="00A02B60"/>
    <w:pPr>
      <w:pBdr>
        <w:top w:val="single" w:sz="8"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5">
    <w:name w:val="xl85"/>
    <w:basedOn w:val="Normlny"/>
    <w:rsid w:val="00A02B60"/>
    <w:pPr>
      <w:pBdr>
        <w:top w:val="single" w:sz="8" w:space="0" w:color="auto"/>
        <w:bottom w:val="single" w:sz="8" w:space="0" w:color="auto"/>
        <w:right w:val="single" w:sz="8" w:space="0" w:color="auto"/>
      </w:pBdr>
      <w:spacing w:before="100" w:beforeAutospacing="1" w:after="100" w:afterAutospacing="1"/>
      <w:textAlignment w:val="center"/>
    </w:pPr>
    <w:rPr>
      <w:rFonts w:cs="Arial"/>
      <w:b/>
      <w:bCs/>
      <w:sz w:val="18"/>
      <w:szCs w:val="18"/>
    </w:rPr>
  </w:style>
  <w:style w:type="paragraph" w:customStyle="1" w:styleId="CTL">
    <w:name w:val="CTL"/>
    <w:basedOn w:val="Normlny"/>
    <w:uiPriority w:val="99"/>
    <w:rsid w:val="00A02B60"/>
    <w:pPr>
      <w:widowControl w:val="0"/>
      <w:numPr>
        <w:numId w:val="5"/>
      </w:numPr>
      <w:autoSpaceDE w:val="0"/>
      <w:autoSpaceDN w:val="0"/>
      <w:adjustRightInd w:val="0"/>
      <w:spacing w:after="120"/>
    </w:pPr>
  </w:style>
  <w:style w:type="character" w:customStyle="1" w:styleId="Zkladntext20">
    <w:name w:val="Základný text (2)"/>
    <w:basedOn w:val="Predvolenpsmoodseku"/>
    <w:uiPriority w:val="99"/>
    <w:rsid w:val="00A02B60"/>
    <w:rPr>
      <w:rFonts w:ascii="Arial" w:hAnsi="Arial" w:cs="Arial"/>
      <w:sz w:val="19"/>
      <w:szCs w:val="19"/>
      <w:u w:val="none"/>
    </w:rPr>
  </w:style>
  <w:style w:type="paragraph" w:customStyle="1" w:styleId="Zkladntext21">
    <w:name w:val="Základný text (2)1"/>
    <w:basedOn w:val="Normlny"/>
    <w:link w:val="Zkladntext22"/>
    <w:uiPriority w:val="99"/>
    <w:rsid w:val="00A02B60"/>
    <w:pPr>
      <w:widowControl w:val="0"/>
      <w:shd w:val="clear" w:color="auto" w:fill="FFFFFF"/>
      <w:spacing w:line="257" w:lineRule="exact"/>
      <w:ind w:hanging="500"/>
    </w:pPr>
    <w:rPr>
      <w:rFonts w:eastAsia="Calibri" w:cs="Arial"/>
      <w:sz w:val="19"/>
      <w:szCs w:val="19"/>
    </w:rPr>
  </w:style>
  <w:style w:type="character" w:customStyle="1" w:styleId="Zkladntext22">
    <w:name w:val="Základný text (2)_"/>
    <w:basedOn w:val="Predvolenpsmoodseku"/>
    <w:link w:val="Zkladntext21"/>
    <w:uiPriority w:val="99"/>
    <w:locked/>
    <w:rsid w:val="00A02B60"/>
    <w:rPr>
      <w:rFonts w:eastAsia="Calibri" w:cs="Arial"/>
      <w:sz w:val="19"/>
      <w:szCs w:val="19"/>
      <w:shd w:val="clear" w:color="auto" w:fill="FFFFFF"/>
    </w:rPr>
  </w:style>
  <w:style w:type="paragraph" w:customStyle="1" w:styleId="milos">
    <w:name w:val="milos"/>
    <w:basedOn w:val="Normlny"/>
    <w:rsid w:val="00A02B60"/>
    <w:pPr>
      <w:widowControl w:val="0"/>
      <w:tabs>
        <w:tab w:val="left" w:pos="567"/>
      </w:tabs>
      <w:ind w:left="567"/>
    </w:pPr>
    <w:rPr>
      <w:rFonts w:ascii="EEL1 Aval" w:hAnsi="EEL1 Aval"/>
      <w:lang w:val="de-DE"/>
    </w:rPr>
  </w:style>
  <w:style w:type="paragraph" w:customStyle="1" w:styleId="Obsah1">
    <w:name w:val="Obsah1"/>
    <w:basedOn w:val="Obsah10"/>
    <w:autoRedefine/>
    <w:rsid w:val="00A02B60"/>
    <w:pPr>
      <w:tabs>
        <w:tab w:val="clear" w:pos="9060"/>
        <w:tab w:val="left" w:pos="851"/>
        <w:tab w:val="right" w:leader="dot" w:pos="8789"/>
        <w:tab w:val="right" w:leader="dot" w:pos="9062"/>
      </w:tabs>
      <w:spacing w:before="120" w:after="120"/>
    </w:pPr>
    <w:rPr>
      <w:rFonts w:ascii="Trebuchet MS" w:hAnsi="Trebuchet MS" w:cs="Trebuchet MS"/>
      <w:bCs/>
      <w:caps/>
      <w:noProof w:val="0"/>
    </w:rPr>
  </w:style>
  <w:style w:type="paragraph" w:styleId="Obsah10">
    <w:name w:val="toc 1"/>
    <w:basedOn w:val="Normlny"/>
    <w:next w:val="Normlny"/>
    <w:autoRedefine/>
    <w:unhideWhenUsed/>
    <w:rsid w:val="00A02B60"/>
    <w:pPr>
      <w:tabs>
        <w:tab w:val="right" w:leader="dot" w:pos="9060"/>
      </w:tabs>
    </w:pPr>
    <w:rPr>
      <w:b/>
      <w:noProof/>
    </w:rPr>
  </w:style>
  <w:style w:type="paragraph" w:customStyle="1" w:styleId="NAZACIATOK">
    <w:name w:val="NA ZACIATOK"/>
    <w:rsid w:val="00A02B6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A02B60"/>
    <w:rPr>
      <w:rFonts w:ascii="Courier New" w:eastAsia="Courier New" w:hAnsi="Courier New" w:cs="Courier New"/>
      <w:sz w:val="20"/>
      <w:szCs w:val="20"/>
    </w:rPr>
  </w:style>
  <w:style w:type="paragraph" w:customStyle="1" w:styleId="Zoznam3">
    <w:name w:val="Zoznam3"/>
    <w:basedOn w:val="Normlny"/>
    <w:uiPriority w:val="99"/>
    <w:rsid w:val="00A02B60"/>
    <w:pPr>
      <w:tabs>
        <w:tab w:val="num" w:pos="567"/>
        <w:tab w:val="num" w:pos="851"/>
        <w:tab w:val="num" w:pos="1080"/>
      </w:tabs>
      <w:ind w:left="851" w:hanging="360"/>
      <w:outlineLvl w:val="1"/>
    </w:pPr>
    <w:rPr>
      <w:sz w:val="22"/>
      <w:lang w:eastAsia="cs-CZ"/>
    </w:rPr>
  </w:style>
  <w:style w:type="paragraph" w:customStyle="1" w:styleId="lnokzmluvy">
    <w:name w:val="Článok zmluvy"/>
    <w:basedOn w:val="Nadpis2"/>
    <w:uiPriority w:val="99"/>
    <w:rsid w:val="00A02B60"/>
    <w:pPr>
      <w:keepNext w:val="0"/>
      <w:tabs>
        <w:tab w:val="num" w:pos="567"/>
        <w:tab w:val="num" w:pos="720"/>
      </w:tabs>
      <w:spacing w:before="240"/>
      <w:ind w:left="567" w:hanging="567"/>
      <w:jc w:val="left"/>
    </w:pPr>
    <w:rPr>
      <w:rFonts w:eastAsia="Times New Roman" w:cs="Times New Roman"/>
      <w:iCs w:val="0"/>
      <w:sz w:val="22"/>
      <w:szCs w:val="20"/>
      <w:lang w:eastAsia="cs-CZ"/>
    </w:rPr>
  </w:style>
  <w:style w:type="character" w:customStyle="1" w:styleId="pre">
    <w:name w:val="pre"/>
    <w:rsid w:val="00A02B60"/>
  </w:style>
  <w:style w:type="paragraph" w:customStyle="1" w:styleId="12zoznam110ptregular">
    <w:name w:val="12_zoznam1_10 pt. regular"/>
    <w:basedOn w:val="Normlny"/>
    <w:rsid w:val="00A02B6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rPr>
  </w:style>
  <w:style w:type="character" w:customStyle="1" w:styleId="Zkladntext8">
    <w:name w:val="Základný text + 8"/>
    <w:aliases w:val="5 bodov1,Tučné1"/>
    <w:uiPriority w:val="99"/>
    <w:rsid w:val="00A02B60"/>
    <w:rPr>
      <w:rFonts w:ascii="Times New Roman" w:hAnsi="Times New Roman" w:cs="Times New Roman"/>
      <w:b/>
      <w:bCs/>
      <w:sz w:val="17"/>
      <w:szCs w:val="17"/>
      <w:u w:val="none"/>
    </w:rPr>
  </w:style>
  <w:style w:type="character" w:customStyle="1" w:styleId="Zkladntext8bodov">
    <w:name w:val="Základný text + 8 bodov"/>
    <w:uiPriority w:val="99"/>
    <w:rsid w:val="00A02B60"/>
    <w:rPr>
      <w:rFonts w:ascii="Times New Roman" w:hAnsi="Times New Roman" w:cs="Times New Roman"/>
      <w:sz w:val="16"/>
      <w:szCs w:val="16"/>
      <w:u w:val="none"/>
    </w:rPr>
  </w:style>
  <w:style w:type="character" w:customStyle="1" w:styleId="Zkladntext9bodov">
    <w:name w:val="Základný text + 9 bodov"/>
    <w:uiPriority w:val="99"/>
    <w:rsid w:val="00A02B6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A02B60"/>
    <w:rPr>
      <w:rFonts w:ascii="CordiaUPC" w:hAnsi="CordiaUPC" w:cs="CordiaUPC"/>
      <w:sz w:val="38"/>
      <w:szCs w:val="38"/>
      <w:u w:val="none"/>
    </w:rPr>
  </w:style>
  <w:style w:type="paragraph" w:customStyle="1" w:styleId="Zarkazkladnhotextu21">
    <w:name w:val="Zarážka základného textu 21"/>
    <w:basedOn w:val="Normlny"/>
    <w:rsid w:val="00A02B60"/>
    <w:pPr>
      <w:suppressAutoHyphens/>
      <w:ind w:left="540"/>
    </w:pPr>
    <w:rPr>
      <w:lang w:eastAsia="ar-SA"/>
    </w:rPr>
  </w:style>
  <w:style w:type="character" w:customStyle="1" w:styleId="ZkladntextKurzva">
    <w:name w:val="Základný text + Kurzíva"/>
    <w:uiPriority w:val="99"/>
    <w:rsid w:val="00A02B60"/>
    <w:rPr>
      <w:rFonts w:ascii="Times New Roman" w:hAnsi="Times New Roman" w:cs="Times New Roman"/>
      <w:i/>
      <w:iCs/>
      <w:sz w:val="21"/>
      <w:szCs w:val="21"/>
      <w:u w:val="single"/>
    </w:rPr>
  </w:style>
  <w:style w:type="paragraph" w:customStyle="1" w:styleId="normalL2">
    <w:name w:val="normal L2"/>
    <w:basedOn w:val="Normlny"/>
    <w:autoRedefine/>
    <w:uiPriority w:val="99"/>
    <w:rsid w:val="00A02B60"/>
    <w:pPr>
      <w:tabs>
        <w:tab w:val="left" w:pos="567"/>
      </w:tabs>
      <w:ind w:left="567"/>
    </w:pPr>
    <w:rPr>
      <w:rFonts w:cs="Arial"/>
      <w:bCs/>
      <w:sz w:val="22"/>
      <w:szCs w:val="22"/>
    </w:rPr>
  </w:style>
  <w:style w:type="paragraph" w:customStyle="1" w:styleId="xl86">
    <w:name w:val="xl86"/>
    <w:basedOn w:val="Normlny"/>
    <w:rsid w:val="00A0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customStyle="1" w:styleId="xl87">
    <w:name w:val="xl87"/>
    <w:basedOn w:val="Normlny"/>
    <w:rsid w:val="00A02B60"/>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8">
    <w:name w:val="xl88"/>
    <w:basedOn w:val="Normlny"/>
    <w:rsid w:val="00A02B60"/>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lny"/>
    <w:rsid w:val="00A02B60"/>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90">
    <w:name w:val="xl90"/>
    <w:basedOn w:val="Normlny"/>
    <w:rsid w:val="00A02B6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1">
    <w:name w:val="xl91"/>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4">
    <w:name w:val="xl94"/>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5">
    <w:name w:val="xl95"/>
    <w:basedOn w:val="Normlny"/>
    <w:rsid w:val="00A02B60"/>
    <w:pPr>
      <w:spacing w:before="100" w:beforeAutospacing="1" w:after="100" w:afterAutospacing="1"/>
      <w:jc w:val="right"/>
    </w:pPr>
  </w:style>
  <w:style w:type="paragraph" w:customStyle="1" w:styleId="xl96">
    <w:name w:val="xl96"/>
    <w:basedOn w:val="Normlny"/>
    <w:rsid w:val="00A02B60"/>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right"/>
      <w:textAlignment w:val="center"/>
    </w:pPr>
    <w:rPr>
      <w:rFonts w:cs="Arial"/>
      <w:b/>
      <w:bCs/>
    </w:rPr>
  </w:style>
  <w:style w:type="paragraph" w:customStyle="1" w:styleId="xl97">
    <w:name w:val="xl97"/>
    <w:basedOn w:val="Normlny"/>
    <w:rsid w:val="00A02B60"/>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98">
    <w:name w:val="xl98"/>
    <w:basedOn w:val="Normlny"/>
    <w:rsid w:val="00A02B60"/>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99">
    <w:name w:val="xl99"/>
    <w:basedOn w:val="Normlny"/>
    <w:rsid w:val="00A02B60"/>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Normlny"/>
    <w:rsid w:val="00A02B6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01">
    <w:name w:val="xl101"/>
    <w:basedOn w:val="Normlny"/>
    <w:rsid w:val="00A02B60"/>
    <w:pPr>
      <w:pBdr>
        <w:top w:val="single" w:sz="8" w:space="0" w:color="auto"/>
        <w:left w:val="single" w:sz="4" w:space="0" w:color="auto"/>
        <w:right w:val="single" w:sz="4" w:space="0" w:color="auto"/>
      </w:pBdr>
      <w:shd w:val="clear" w:color="000000" w:fill="FFC000"/>
      <w:spacing w:before="100" w:beforeAutospacing="1" w:after="100" w:afterAutospacing="1"/>
      <w:jc w:val="center"/>
    </w:pPr>
  </w:style>
  <w:style w:type="paragraph" w:customStyle="1" w:styleId="xl102">
    <w:name w:val="xl102"/>
    <w:basedOn w:val="Normlny"/>
    <w:rsid w:val="00A02B60"/>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103">
    <w:name w:val="xl103"/>
    <w:basedOn w:val="Normlny"/>
    <w:rsid w:val="00A02B60"/>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04">
    <w:name w:val="xl104"/>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style>
  <w:style w:type="character" w:customStyle="1" w:styleId="TextbublinyChar1">
    <w:name w:val="Text bubliny Char1"/>
    <w:basedOn w:val="Predvolenpsmoodseku"/>
    <w:uiPriority w:val="99"/>
    <w:semiHidden/>
    <w:rsid w:val="00A02B60"/>
    <w:rPr>
      <w:rFonts w:ascii="Segoe UI" w:eastAsia="Times New Roman" w:hAnsi="Segoe UI" w:cs="Segoe UI"/>
      <w:noProof/>
      <w:sz w:val="18"/>
      <w:szCs w:val="18"/>
      <w:lang w:eastAsia="sk-SK"/>
    </w:rPr>
  </w:style>
  <w:style w:type="character" w:customStyle="1" w:styleId="new">
    <w:name w:val="new"/>
    <w:basedOn w:val="Predvolenpsmoodseku"/>
    <w:rsid w:val="00A02B60"/>
  </w:style>
  <w:style w:type="character" w:customStyle="1" w:styleId="highlight">
    <w:name w:val="highlight"/>
    <w:basedOn w:val="Predvolenpsmoodseku"/>
    <w:rsid w:val="00A02B60"/>
  </w:style>
  <w:style w:type="paragraph" w:customStyle="1" w:styleId="CharCharCharCharCharCharCharCharCharCharCharChar">
    <w:name w:val="Char Char Char Char Char Char Char Char Char Char Char Char"/>
    <w:basedOn w:val="Normlny"/>
    <w:rsid w:val="00A02B60"/>
    <w:pPr>
      <w:overflowPunct w:val="0"/>
      <w:autoSpaceDE w:val="0"/>
      <w:autoSpaceDN w:val="0"/>
      <w:adjustRightInd w:val="0"/>
      <w:spacing w:after="160" w:line="240" w:lineRule="exact"/>
    </w:pPr>
    <w:rPr>
      <w:rFonts w:ascii="Tahoma" w:hAnsi="Tahoma" w:cs="Tahoma"/>
      <w:lang w:val="en-US"/>
    </w:rPr>
  </w:style>
  <w:style w:type="paragraph" w:customStyle="1" w:styleId="para">
    <w:name w:val="para"/>
    <w:basedOn w:val="Normlny"/>
    <w:rsid w:val="00A02B60"/>
    <w:pPr>
      <w:spacing w:before="100" w:beforeAutospacing="1" w:after="100" w:afterAutospacing="1"/>
    </w:pPr>
  </w:style>
  <w:style w:type="character" w:customStyle="1" w:styleId="tlZkladntextNiejeTunCharCharChar">
    <w:name w:val="Štýl Základný text + Nie je Tučné Char Char Char"/>
    <w:rsid w:val="00A02B60"/>
    <w:rPr>
      <w:rFonts w:ascii="Calibri" w:eastAsia="Calibri" w:hAnsi="Calibri" w:hint="default"/>
      <w:b/>
      <w:bCs w:val="0"/>
      <w:sz w:val="22"/>
      <w:szCs w:val="22"/>
      <w:lang w:val="sk-SK" w:eastAsia="cs-CZ" w:bidi="ar-SA"/>
    </w:rPr>
  </w:style>
  <w:style w:type="table" w:customStyle="1" w:styleId="Mriekatabuky1">
    <w:name w:val="Mriežka tabuľky1"/>
    <w:basedOn w:val="Normlnatabuka"/>
    <w:next w:val="Mriekatabuky"/>
    <w:uiPriority w:val="5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qFormat/>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A02B60"/>
  </w:style>
  <w:style w:type="paragraph" w:customStyle="1" w:styleId="Obyajntext1">
    <w:name w:val="Obyčajný text1"/>
    <w:basedOn w:val="Normlny"/>
    <w:next w:val="Obyajntext"/>
    <w:uiPriority w:val="99"/>
    <w:unhideWhenUsed/>
    <w:rsid w:val="00A02B60"/>
    <w:rPr>
      <w:rFonts w:ascii="Calibri" w:hAnsi="Calibri"/>
      <w:sz w:val="22"/>
      <w:szCs w:val="21"/>
    </w:rPr>
  </w:style>
  <w:style w:type="paragraph" w:styleId="Obyajntext">
    <w:name w:val="Plain Text"/>
    <w:basedOn w:val="Normlny"/>
    <w:link w:val="ObyajntextChar"/>
    <w:uiPriority w:val="99"/>
    <w:unhideWhenUsed/>
    <w:rsid w:val="00A02B60"/>
    <w:rPr>
      <w:rFonts w:ascii="Calibri" w:hAnsi="Calibri"/>
      <w:sz w:val="22"/>
      <w:szCs w:val="21"/>
    </w:rPr>
  </w:style>
  <w:style w:type="character" w:customStyle="1" w:styleId="ObyajntextChar">
    <w:name w:val="Obyčajný text Char"/>
    <w:basedOn w:val="Predvolenpsmoodseku"/>
    <w:link w:val="Obyajntext"/>
    <w:uiPriority w:val="99"/>
    <w:rsid w:val="00A02B60"/>
    <w:rPr>
      <w:rFonts w:ascii="Calibri" w:hAnsi="Calibri"/>
      <w:sz w:val="22"/>
      <w:szCs w:val="21"/>
    </w:rPr>
  </w:style>
  <w:style w:type="character" w:customStyle="1" w:styleId="ObyajntextChar1">
    <w:name w:val="Obyčajný text Char1"/>
    <w:basedOn w:val="Predvolenpsmoodseku"/>
    <w:uiPriority w:val="99"/>
    <w:semiHidden/>
    <w:rsid w:val="00A02B60"/>
    <w:rPr>
      <w:rFonts w:ascii="Consolas" w:eastAsia="Times New Roman" w:hAnsi="Consolas" w:cs="Consolas"/>
      <w:noProof/>
      <w:sz w:val="21"/>
      <w:szCs w:val="21"/>
      <w:lang w:eastAsia="sk-SK"/>
    </w:rPr>
  </w:style>
  <w:style w:type="paragraph" w:customStyle="1" w:styleId="Normlnyslovan">
    <w:name w:val="Normálny číslovaný"/>
    <w:qFormat/>
    <w:rsid w:val="00A02B60"/>
    <w:pPr>
      <w:tabs>
        <w:tab w:val="num" w:pos="851"/>
      </w:tabs>
      <w:spacing w:after="240"/>
      <w:ind w:left="851" w:hanging="567"/>
      <w:jc w:val="both"/>
    </w:pPr>
    <w:rPr>
      <w:rFonts w:ascii="Tahoma" w:eastAsia="Calibri" w:hAnsi="Tahoma" w:cs="Tahoma"/>
      <w:szCs w:val="23"/>
      <w:lang w:eastAsia="ar-SA"/>
    </w:rPr>
  </w:style>
  <w:style w:type="paragraph" w:customStyle="1" w:styleId="Zoznamslo2">
    <w:name w:val="Zoznam číslo 2"/>
    <w:basedOn w:val="Normlny"/>
    <w:rsid w:val="00A02B60"/>
    <w:pPr>
      <w:spacing w:before="120" w:line="360" w:lineRule="auto"/>
    </w:pPr>
    <w:rPr>
      <w:rFonts w:cs="Arial"/>
      <w:szCs w:val="16"/>
    </w:rPr>
  </w:style>
  <w:style w:type="paragraph" w:customStyle="1" w:styleId="M1">
    <w:name w:val="M1"/>
    <w:basedOn w:val="Normlny"/>
    <w:rsid w:val="00A02B60"/>
    <w:pPr>
      <w:suppressAutoHyphens/>
      <w:spacing w:before="60" w:after="60"/>
      <w:ind w:left="360" w:hanging="360"/>
    </w:pPr>
    <w:rPr>
      <w:rFonts w:cs="Arial"/>
      <w:b/>
      <w:bCs/>
      <w:sz w:val="22"/>
      <w:lang w:val="cs-CZ"/>
    </w:rPr>
  </w:style>
  <w:style w:type="character" w:customStyle="1" w:styleId="Nadpis3Char">
    <w:name w:val="Nadpis 3 Char"/>
    <w:basedOn w:val="Predvolenpsmoodseku"/>
    <w:link w:val="Nadpis3"/>
    <w:rsid w:val="00173763"/>
    <w:rPr>
      <w:rFonts w:eastAsia="Times New Roman" w:cs="Arial"/>
      <w:b/>
      <w:bCs/>
      <w:szCs w:val="26"/>
      <w:lang w:eastAsia="sk-SK"/>
    </w:rPr>
  </w:style>
  <w:style w:type="character" w:customStyle="1" w:styleId="Nadpis4Char">
    <w:name w:val="Nadpis 4 Char"/>
    <w:link w:val="Nadpis4"/>
    <w:uiPriority w:val="99"/>
    <w:rsid w:val="00A02B60"/>
    <w:rPr>
      <w:rFonts w:ascii="Calibri" w:eastAsia="Times New Roman" w:hAnsi="Calibri"/>
      <w:b/>
      <w:bCs/>
      <w:sz w:val="28"/>
      <w:szCs w:val="28"/>
    </w:rPr>
  </w:style>
  <w:style w:type="character" w:customStyle="1" w:styleId="Nadpis5Char">
    <w:name w:val="Nadpis 5 Char"/>
    <w:link w:val="Nadpis5"/>
    <w:uiPriority w:val="99"/>
    <w:rsid w:val="00A02B60"/>
    <w:rPr>
      <w:rFonts w:ascii="Calibri" w:eastAsia="Times New Roman" w:hAnsi="Calibri"/>
      <w:b/>
      <w:bCs/>
      <w:i/>
      <w:iCs/>
      <w:sz w:val="26"/>
      <w:szCs w:val="26"/>
    </w:rPr>
  </w:style>
  <w:style w:type="character" w:customStyle="1" w:styleId="Nadpis6Char">
    <w:name w:val="Nadpis 6 Char"/>
    <w:link w:val="Nadpis6"/>
    <w:uiPriority w:val="99"/>
    <w:rsid w:val="00A02B60"/>
    <w:rPr>
      <w:rFonts w:ascii="Calibri" w:eastAsia="Times New Roman" w:hAnsi="Calibri"/>
      <w:b/>
      <w:bCs/>
    </w:rPr>
  </w:style>
  <w:style w:type="character" w:customStyle="1" w:styleId="Nadpis7Char">
    <w:name w:val="Nadpis 7 Char"/>
    <w:link w:val="Nadpis7"/>
    <w:uiPriority w:val="99"/>
    <w:rsid w:val="00A02B60"/>
    <w:rPr>
      <w:rFonts w:eastAsia="Times New Roman"/>
      <w:lang w:val="en-US"/>
    </w:rPr>
  </w:style>
  <w:style w:type="character" w:customStyle="1" w:styleId="Nadpis8Char">
    <w:name w:val="Nadpis 8 Char"/>
    <w:link w:val="Nadpis8"/>
    <w:uiPriority w:val="99"/>
    <w:rsid w:val="00A02B60"/>
    <w:rPr>
      <w:rFonts w:eastAsia="Times New Roman"/>
      <w:i/>
      <w:lang w:val="en-US"/>
    </w:rPr>
  </w:style>
  <w:style w:type="character" w:customStyle="1" w:styleId="Nadpis9Char">
    <w:name w:val="Nadpis 9 Char"/>
    <w:link w:val="Nadpis9"/>
    <w:uiPriority w:val="99"/>
    <w:rsid w:val="00A02B60"/>
    <w:rPr>
      <w:rFonts w:eastAsia="Times New Roman"/>
      <w:i/>
      <w:sz w:val="18"/>
      <w:lang w:val="en-US"/>
    </w:rPr>
  </w:style>
  <w:style w:type="paragraph" w:styleId="Obsah2">
    <w:name w:val="toc 2"/>
    <w:basedOn w:val="Normlny"/>
    <w:next w:val="Normlny"/>
    <w:autoRedefine/>
    <w:uiPriority w:val="39"/>
    <w:unhideWhenUsed/>
    <w:rsid w:val="00A02B60"/>
    <w:pPr>
      <w:tabs>
        <w:tab w:val="right" w:leader="dot" w:pos="9060"/>
      </w:tabs>
      <w:spacing w:after="60"/>
      <w:ind w:left="198"/>
    </w:pPr>
    <w:rPr>
      <w:b/>
      <w:noProof/>
    </w:rPr>
  </w:style>
  <w:style w:type="paragraph" w:styleId="Obsah3">
    <w:name w:val="toc 3"/>
    <w:basedOn w:val="Normlny"/>
    <w:next w:val="Normlny"/>
    <w:autoRedefine/>
    <w:uiPriority w:val="39"/>
    <w:unhideWhenUsed/>
    <w:rsid w:val="00A02B60"/>
    <w:pPr>
      <w:tabs>
        <w:tab w:val="left" w:pos="880"/>
        <w:tab w:val="right" w:leader="dot" w:pos="9060"/>
      </w:tabs>
      <w:spacing w:after="60"/>
      <w:ind w:left="403"/>
    </w:pPr>
  </w:style>
  <w:style w:type="paragraph" w:styleId="Obsah4">
    <w:name w:val="toc 4"/>
    <w:basedOn w:val="Normlny"/>
    <w:next w:val="Normlny"/>
    <w:autoRedefine/>
    <w:semiHidden/>
    <w:rsid w:val="00A02B60"/>
    <w:pPr>
      <w:ind w:left="720"/>
    </w:pPr>
    <w:rPr>
      <w:sz w:val="18"/>
      <w:szCs w:val="18"/>
    </w:rPr>
  </w:style>
  <w:style w:type="paragraph" w:styleId="Obsah5">
    <w:name w:val="toc 5"/>
    <w:basedOn w:val="Normlny"/>
    <w:next w:val="Normlny"/>
    <w:autoRedefine/>
    <w:semiHidden/>
    <w:rsid w:val="00A02B60"/>
    <w:pPr>
      <w:ind w:left="960"/>
    </w:pPr>
    <w:rPr>
      <w:sz w:val="18"/>
      <w:szCs w:val="18"/>
    </w:rPr>
  </w:style>
  <w:style w:type="paragraph" w:styleId="Obsah6">
    <w:name w:val="toc 6"/>
    <w:basedOn w:val="Normlny"/>
    <w:next w:val="Normlny"/>
    <w:autoRedefine/>
    <w:semiHidden/>
    <w:rsid w:val="00A02B60"/>
    <w:pPr>
      <w:ind w:left="1200"/>
    </w:pPr>
    <w:rPr>
      <w:sz w:val="18"/>
      <w:szCs w:val="18"/>
    </w:rPr>
  </w:style>
  <w:style w:type="paragraph" w:styleId="Obsah7">
    <w:name w:val="toc 7"/>
    <w:basedOn w:val="Normlny"/>
    <w:next w:val="Normlny"/>
    <w:autoRedefine/>
    <w:semiHidden/>
    <w:rsid w:val="00A02B60"/>
    <w:pPr>
      <w:ind w:left="1440"/>
    </w:pPr>
    <w:rPr>
      <w:sz w:val="18"/>
      <w:szCs w:val="18"/>
    </w:rPr>
  </w:style>
  <w:style w:type="paragraph" w:styleId="Obsah8">
    <w:name w:val="toc 8"/>
    <w:basedOn w:val="Normlny"/>
    <w:next w:val="Normlny"/>
    <w:autoRedefine/>
    <w:semiHidden/>
    <w:rsid w:val="00A02B60"/>
    <w:pPr>
      <w:ind w:left="1680"/>
    </w:pPr>
    <w:rPr>
      <w:sz w:val="18"/>
      <w:szCs w:val="18"/>
    </w:rPr>
  </w:style>
  <w:style w:type="paragraph" w:styleId="Obsah9">
    <w:name w:val="toc 9"/>
    <w:basedOn w:val="Normlny"/>
    <w:next w:val="Normlny"/>
    <w:autoRedefine/>
    <w:semiHidden/>
    <w:rsid w:val="00A02B60"/>
    <w:pPr>
      <w:ind w:left="1920"/>
    </w:pPr>
    <w:rPr>
      <w:sz w:val="18"/>
      <w:szCs w:val="18"/>
    </w:rPr>
  </w:style>
  <w:style w:type="paragraph" w:styleId="Textpoznmkypodiarou">
    <w:name w:val="footnote text"/>
    <w:basedOn w:val="Normlny"/>
    <w:link w:val="TextpoznmkypodiarouChar"/>
    <w:uiPriority w:val="99"/>
    <w:semiHidden/>
    <w:unhideWhenUsed/>
    <w:rsid w:val="00A02B60"/>
  </w:style>
  <w:style w:type="character" w:customStyle="1" w:styleId="TextpoznmkypodiarouChar">
    <w:name w:val="Text poznámky pod čiarou Char"/>
    <w:basedOn w:val="Predvolenpsmoodseku"/>
    <w:link w:val="Textpoznmkypodiarou"/>
    <w:uiPriority w:val="99"/>
    <w:semiHidden/>
    <w:rsid w:val="00A02B60"/>
    <w:rPr>
      <w:rFonts w:ascii="Times New Roman" w:eastAsia="Times New Roman" w:hAnsi="Times New Roman"/>
    </w:rPr>
  </w:style>
  <w:style w:type="paragraph" w:styleId="Textkomentra">
    <w:name w:val="annotation text"/>
    <w:basedOn w:val="Normlny"/>
    <w:link w:val="TextkomentraChar"/>
    <w:uiPriority w:val="99"/>
    <w:unhideWhenUsed/>
    <w:rsid w:val="00A02B60"/>
  </w:style>
  <w:style w:type="character" w:customStyle="1" w:styleId="TextkomentraChar">
    <w:name w:val="Text komentára Char"/>
    <w:link w:val="Textkomentra"/>
    <w:uiPriority w:val="99"/>
    <w:rsid w:val="00A02B60"/>
    <w:rPr>
      <w:rFonts w:eastAsia="Times New Roman"/>
    </w:rPr>
  </w:style>
  <w:style w:type="paragraph" w:styleId="Hlavika">
    <w:name w:val="header"/>
    <w:aliases w:val=" 1,-Manuals,hdr"/>
    <w:basedOn w:val="Normlny"/>
    <w:link w:val="HlavikaChar"/>
    <w:uiPriority w:val="99"/>
    <w:unhideWhenUsed/>
    <w:rsid w:val="00A02B60"/>
    <w:pPr>
      <w:tabs>
        <w:tab w:val="center" w:pos="4536"/>
        <w:tab w:val="right" w:pos="9072"/>
      </w:tabs>
    </w:pPr>
  </w:style>
  <w:style w:type="character" w:customStyle="1" w:styleId="HlavikaChar">
    <w:name w:val="Hlavička Char"/>
    <w:aliases w:val=" 1 Char,-Manuals Char,hdr Char"/>
    <w:basedOn w:val="Predvolenpsmoodseku"/>
    <w:link w:val="Hlavika"/>
    <w:uiPriority w:val="99"/>
    <w:rsid w:val="00A02B60"/>
    <w:rPr>
      <w:rFonts w:eastAsia="Times New Roman"/>
    </w:rPr>
  </w:style>
  <w:style w:type="paragraph" w:styleId="Pta">
    <w:name w:val="footer"/>
    <w:basedOn w:val="Normlny"/>
    <w:link w:val="PtaChar"/>
    <w:uiPriority w:val="99"/>
    <w:unhideWhenUsed/>
    <w:rsid w:val="00A02B60"/>
    <w:pPr>
      <w:tabs>
        <w:tab w:val="center" w:pos="4536"/>
        <w:tab w:val="right" w:pos="9072"/>
      </w:tabs>
    </w:pPr>
  </w:style>
  <w:style w:type="character" w:customStyle="1" w:styleId="PtaChar">
    <w:name w:val="Päta Char"/>
    <w:basedOn w:val="Predvolenpsmoodseku"/>
    <w:link w:val="Pta"/>
    <w:uiPriority w:val="99"/>
    <w:rsid w:val="00A02B60"/>
    <w:rPr>
      <w:rFonts w:eastAsia="Times New Roman"/>
    </w:rPr>
  </w:style>
  <w:style w:type="character" w:styleId="Odkaznapoznmkupodiarou">
    <w:name w:val="footnote reference"/>
    <w:basedOn w:val="Predvolenpsmoodseku"/>
    <w:uiPriority w:val="99"/>
    <w:semiHidden/>
    <w:unhideWhenUsed/>
    <w:rsid w:val="00A02B60"/>
    <w:rPr>
      <w:vertAlign w:val="superscript"/>
    </w:rPr>
  </w:style>
  <w:style w:type="character" w:styleId="Odkaznakomentr">
    <w:name w:val="annotation reference"/>
    <w:uiPriority w:val="99"/>
    <w:unhideWhenUsed/>
    <w:rsid w:val="00A02B60"/>
    <w:rPr>
      <w:sz w:val="16"/>
      <w:szCs w:val="16"/>
    </w:rPr>
  </w:style>
  <w:style w:type="character" w:styleId="slostrany">
    <w:name w:val="page number"/>
    <w:uiPriority w:val="99"/>
    <w:rsid w:val="00A02B60"/>
    <w:rPr>
      <w:rFonts w:cs="Times New Roman"/>
    </w:rPr>
  </w:style>
  <w:style w:type="paragraph" w:styleId="Nzov">
    <w:name w:val="Title"/>
    <w:basedOn w:val="Normlny"/>
    <w:link w:val="NzovChar"/>
    <w:uiPriority w:val="10"/>
    <w:qFormat/>
    <w:rsid w:val="00A02B60"/>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rPr>
  </w:style>
  <w:style w:type="character" w:customStyle="1" w:styleId="NzovChar">
    <w:name w:val="Názov Char"/>
    <w:link w:val="Nzov"/>
    <w:uiPriority w:val="10"/>
    <w:rsid w:val="00A02B60"/>
    <w:rPr>
      <w:rFonts w:ascii="Cambria" w:eastAsia="Times New Roman" w:hAnsi="Cambria"/>
      <w:b/>
      <w:bCs/>
      <w:kern w:val="28"/>
      <w:sz w:val="32"/>
      <w:szCs w:val="32"/>
    </w:rPr>
  </w:style>
  <w:style w:type="paragraph" w:styleId="Zkladntext">
    <w:name w:val="Body Text"/>
    <w:basedOn w:val="Normlny"/>
    <w:link w:val="ZkladntextChar"/>
    <w:uiPriority w:val="99"/>
    <w:rsid w:val="00A02B60"/>
    <w:rPr>
      <w:b/>
      <w:bCs/>
    </w:rPr>
  </w:style>
  <w:style w:type="character" w:customStyle="1" w:styleId="ZkladntextChar">
    <w:name w:val="Základný text Char"/>
    <w:link w:val="Zkladntext"/>
    <w:uiPriority w:val="99"/>
    <w:rsid w:val="00A02B60"/>
    <w:rPr>
      <w:rFonts w:eastAsia="Times New Roman"/>
      <w:b/>
      <w:bCs/>
    </w:rPr>
  </w:style>
  <w:style w:type="paragraph" w:styleId="Zarkazkladnhotextu">
    <w:name w:val="Body Text Indent"/>
    <w:basedOn w:val="Normlny"/>
    <w:link w:val="ZarkazkladnhotextuChar"/>
    <w:rsid w:val="00A02B60"/>
    <w:pPr>
      <w:spacing w:after="120"/>
      <w:ind w:left="283"/>
    </w:pPr>
  </w:style>
  <w:style w:type="character" w:customStyle="1" w:styleId="ZarkazkladnhotextuChar">
    <w:name w:val="Zarážka základného textu Char"/>
    <w:link w:val="Zarkazkladnhotextu"/>
    <w:rsid w:val="00A02B60"/>
    <w:rPr>
      <w:rFonts w:ascii="Times New Roman" w:eastAsia="Times New Roman" w:hAnsi="Times New Roman"/>
      <w:sz w:val="24"/>
    </w:rPr>
  </w:style>
  <w:style w:type="paragraph" w:styleId="Podtitul">
    <w:name w:val="Subtitle"/>
    <w:basedOn w:val="Normlny"/>
    <w:link w:val="PodtitulChar"/>
    <w:qFormat/>
    <w:rsid w:val="00A02B60"/>
    <w:pPr>
      <w:jc w:val="center"/>
    </w:pPr>
    <w:rPr>
      <w:rFonts w:ascii="Albertus" w:hAnsi="Albertus" w:cs="Albertus"/>
      <w:b/>
      <w:bCs/>
      <w:lang w:eastAsia="cs-CZ"/>
    </w:rPr>
  </w:style>
  <w:style w:type="character" w:customStyle="1" w:styleId="PodtitulChar">
    <w:name w:val="Podtitul Char"/>
    <w:basedOn w:val="Predvolenpsmoodseku"/>
    <w:link w:val="Podtitul"/>
    <w:rsid w:val="00A02B60"/>
    <w:rPr>
      <w:rFonts w:ascii="Albertus" w:eastAsia="Times New Roman" w:hAnsi="Albertus" w:cs="Albertus"/>
      <w:b/>
      <w:bCs/>
      <w:lang w:eastAsia="cs-CZ"/>
    </w:rPr>
  </w:style>
  <w:style w:type="paragraph" w:styleId="Zkladntext3">
    <w:name w:val="Body Text 3"/>
    <w:basedOn w:val="Normlny"/>
    <w:link w:val="Zkladntext3Char"/>
    <w:uiPriority w:val="99"/>
    <w:rsid w:val="00A02B60"/>
    <w:pPr>
      <w:jc w:val="center"/>
    </w:pPr>
    <w:rPr>
      <w:noProof/>
      <w:color w:val="FF0000"/>
    </w:rPr>
  </w:style>
  <w:style w:type="character" w:customStyle="1" w:styleId="Zkladntext3Char">
    <w:name w:val="Základný text 3 Char"/>
    <w:link w:val="Zkladntext3"/>
    <w:uiPriority w:val="99"/>
    <w:rsid w:val="00A02B60"/>
    <w:rPr>
      <w:rFonts w:eastAsia="Times New Roman"/>
      <w:noProof/>
      <w:color w:val="FF0000"/>
    </w:rPr>
  </w:style>
  <w:style w:type="paragraph" w:styleId="Zarkazkladnhotextu2">
    <w:name w:val="Body Text Indent 2"/>
    <w:basedOn w:val="Normlny"/>
    <w:link w:val="Zarkazkladnhotextu2Char"/>
    <w:uiPriority w:val="99"/>
    <w:unhideWhenUsed/>
    <w:rsid w:val="00A02B60"/>
    <w:pPr>
      <w:spacing w:after="120" w:line="480" w:lineRule="auto"/>
      <w:ind w:left="283"/>
    </w:pPr>
  </w:style>
  <w:style w:type="character" w:customStyle="1" w:styleId="Zarkazkladnhotextu2Char">
    <w:name w:val="Zarážka základného textu 2 Char"/>
    <w:link w:val="Zarkazkladnhotextu2"/>
    <w:uiPriority w:val="99"/>
    <w:rsid w:val="00A02B60"/>
    <w:rPr>
      <w:rFonts w:eastAsia="Times New Roman"/>
    </w:rPr>
  </w:style>
  <w:style w:type="paragraph" w:styleId="Zarkazkladnhotextu3">
    <w:name w:val="Body Text Indent 3"/>
    <w:basedOn w:val="Normlny"/>
    <w:link w:val="Zarkazkladnhotextu3Char"/>
    <w:uiPriority w:val="99"/>
    <w:rsid w:val="00A02B60"/>
    <w:pPr>
      <w:ind w:left="4860"/>
    </w:pPr>
    <w:rPr>
      <w:noProof/>
      <w:sz w:val="30"/>
      <w:szCs w:val="30"/>
    </w:rPr>
  </w:style>
  <w:style w:type="character" w:customStyle="1" w:styleId="Zarkazkladnhotextu3Char">
    <w:name w:val="Zarážka základného textu 3 Char"/>
    <w:link w:val="Zarkazkladnhotextu3"/>
    <w:uiPriority w:val="99"/>
    <w:rsid w:val="00A02B60"/>
    <w:rPr>
      <w:rFonts w:eastAsia="Times New Roman"/>
      <w:noProof/>
      <w:sz w:val="30"/>
      <w:szCs w:val="30"/>
    </w:rPr>
  </w:style>
  <w:style w:type="character" w:styleId="Hypertextovprepojenie">
    <w:name w:val="Hyperlink"/>
    <w:unhideWhenUsed/>
    <w:rsid w:val="00A02B60"/>
    <w:rPr>
      <w:color w:val="0000FF"/>
      <w:u w:val="single"/>
    </w:rPr>
  </w:style>
  <w:style w:type="character" w:styleId="PouitHypertextovPrepojenie">
    <w:name w:val="FollowedHyperlink"/>
    <w:basedOn w:val="Predvolenpsmoodseku"/>
    <w:uiPriority w:val="99"/>
    <w:rsid w:val="00A02B60"/>
    <w:rPr>
      <w:rFonts w:cs="Times New Roman"/>
      <w:color w:val="800080"/>
      <w:u w:val="single"/>
    </w:rPr>
  </w:style>
  <w:style w:type="character" w:styleId="Vrazn">
    <w:name w:val="Strong"/>
    <w:qFormat/>
    <w:rsid w:val="00A02B60"/>
    <w:rPr>
      <w:b/>
      <w:bCs/>
    </w:rPr>
  </w:style>
  <w:style w:type="character" w:styleId="Zvraznenie">
    <w:name w:val="Emphasis"/>
    <w:basedOn w:val="Predvolenpsmoodseku"/>
    <w:qFormat/>
    <w:rsid w:val="00A02B60"/>
    <w:rPr>
      <w:i/>
      <w:iCs/>
    </w:rPr>
  </w:style>
  <w:style w:type="paragraph" w:styleId="Normlnywebov">
    <w:name w:val="Normal (Web)"/>
    <w:basedOn w:val="Normlny"/>
    <w:rsid w:val="00A02B60"/>
    <w:pPr>
      <w:widowControl w:val="0"/>
      <w:autoSpaceDE w:val="0"/>
      <w:autoSpaceDN w:val="0"/>
      <w:adjustRightInd w:val="0"/>
    </w:pPr>
  </w:style>
  <w:style w:type="paragraph" w:styleId="PredformtovanHTML">
    <w:name w:val="HTML Preformatted"/>
    <w:basedOn w:val="Normlny"/>
    <w:link w:val="PredformtovanHTMLChar"/>
    <w:rsid w:val="00A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lang w:eastAsia="ar-SA"/>
    </w:rPr>
  </w:style>
  <w:style w:type="character" w:customStyle="1" w:styleId="PredformtovanHTMLChar">
    <w:name w:val="Predformátované HTML Char"/>
    <w:basedOn w:val="Predvolenpsmoodseku"/>
    <w:link w:val="PredformtovanHTML"/>
    <w:rsid w:val="00A02B60"/>
    <w:rPr>
      <w:rFonts w:ascii="Courier New" w:eastAsia="Calibri" w:hAnsi="Courier New"/>
      <w:color w:val="000000"/>
      <w:lang w:eastAsia="ar-SA"/>
    </w:rPr>
  </w:style>
  <w:style w:type="character" w:styleId="PsacstrojHTML">
    <w:name w:val="HTML Typewriter"/>
    <w:basedOn w:val="Predvolenpsmoodseku"/>
    <w:uiPriority w:val="99"/>
    <w:unhideWhenUsed/>
    <w:rsid w:val="00A02B60"/>
    <w:rPr>
      <w:rFonts w:ascii="Courier New" w:eastAsia="Times New Roman" w:hAnsi="Courier New" w:cs="Courier New" w:hint="default"/>
      <w:sz w:val="20"/>
      <w:szCs w:val="20"/>
    </w:rPr>
  </w:style>
  <w:style w:type="character" w:styleId="PremennHTML">
    <w:name w:val="HTML Variable"/>
    <w:basedOn w:val="Predvolenpsmoodseku"/>
    <w:uiPriority w:val="99"/>
    <w:semiHidden/>
    <w:unhideWhenUsed/>
    <w:rsid w:val="00A02B60"/>
    <w:rPr>
      <w:i/>
      <w:iCs/>
    </w:rPr>
  </w:style>
  <w:style w:type="paragraph" w:styleId="Predmetkomentra">
    <w:name w:val="annotation subject"/>
    <w:basedOn w:val="Textkomentra"/>
    <w:next w:val="Textkomentra"/>
    <w:link w:val="PredmetkomentraChar"/>
    <w:unhideWhenUsed/>
    <w:rsid w:val="00A02B60"/>
    <w:rPr>
      <w:b/>
      <w:bCs/>
    </w:rPr>
  </w:style>
  <w:style w:type="character" w:customStyle="1" w:styleId="PredmetkomentraChar">
    <w:name w:val="Predmet komentára Char"/>
    <w:link w:val="Predmetkomentra"/>
    <w:rsid w:val="00A02B60"/>
    <w:rPr>
      <w:rFonts w:eastAsia="Times New Roman"/>
      <w:b/>
      <w:bCs/>
    </w:rPr>
  </w:style>
  <w:style w:type="paragraph" w:styleId="Textbubliny">
    <w:name w:val="Balloon Text"/>
    <w:basedOn w:val="Normlny"/>
    <w:link w:val="TextbublinyChar"/>
    <w:unhideWhenUsed/>
    <w:rsid w:val="00A02B60"/>
    <w:rPr>
      <w:rFonts w:ascii="Tahoma" w:hAnsi="Tahoma" w:cs="Tahoma"/>
      <w:sz w:val="16"/>
      <w:szCs w:val="16"/>
    </w:rPr>
  </w:style>
  <w:style w:type="character" w:customStyle="1" w:styleId="TextbublinyChar">
    <w:name w:val="Text bubliny Char"/>
    <w:link w:val="Textbubliny"/>
    <w:rsid w:val="00A02B60"/>
    <w:rPr>
      <w:rFonts w:ascii="Tahoma" w:eastAsia="Times New Roman" w:hAnsi="Tahoma" w:cs="Tahoma"/>
      <w:sz w:val="16"/>
      <w:szCs w:val="16"/>
    </w:rPr>
  </w:style>
  <w:style w:type="paragraph" w:styleId="Odsekzoznamu">
    <w:name w:val="List Paragraph"/>
    <w:aliases w:val="body,Odsek,Farebný zoznam – zvýraznenie 11,List Paragraph,Lettre d'introduction,Paragrafo elenco,1st level - Bullet List Paragraph,Odsek zoznamu21,ODRAZKY PRVA UROVEN,lp1,Bullet List,FooterText,numbered,List Paragraph1,lp11"/>
    <w:basedOn w:val="Normlny"/>
    <w:link w:val="OdsekzoznamuChar"/>
    <w:uiPriority w:val="34"/>
    <w:qFormat/>
    <w:rsid w:val="00A02B60"/>
    <w:pPr>
      <w:ind w:left="708"/>
    </w:pPr>
  </w:style>
  <w:style w:type="character" w:customStyle="1" w:styleId="OdsekzoznamuChar">
    <w:name w:val="Odsek zoznamu Char"/>
    <w:aliases w:val="body Char,Odsek Char,Farebný zoznam – zvýraznenie 11 Char,List Paragraph Char,Lettre d'introduction Char,Paragrafo elenco Char,1st level - Bullet List Paragraph Char,Odsek zoznamu21 Char,ODRAZKY PRVA UROVEN Char,lp1 Char,numbered Char"/>
    <w:link w:val="Odsekzoznamu"/>
    <w:uiPriority w:val="34"/>
    <w:qFormat/>
    <w:locked/>
    <w:rsid w:val="00A02B60"/>
    <w:rPr>
      <w:rFonts w:ascii="Times New Roman" w:eastAsia="Times New Roman" w:hAnsi="Times New Roman"/>
      <w:sz w:val="24"/>
    </w:rPr>
  </w:style>
  <w:style w:type="paragraph" w:styleId="Hlavikaobsahu">
    <w:name w:val="TOC Heading"/>
    <w:basedOn w:val="Nadpis1"/>
    <w:next w:val="Normlny"/>
    <w:uiPriority w:val="39"/>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paragraph" w:customStyle="1" w:styleId="tl6">
    <w:name w:val="Štýl6"/>
    <w:basedOn w:val="Normlny"/>
    <w:link w:val="tl6Char"/>
    <w:autoRedefine/>
    <w:qFormat/>
    <w:rsid w:val="00A02B60"/>
    <w:pPr>
      <w:widowControl w:val="0"/>
      <w:autoSpaceDE w:val="0"/>
      <w:autoSpaceDN w:val="0"/>
      <w:adjustRightInd w:val="0"/>
      <w:spacing w:before="17" w:line="240" w:lineRule="exact"/>
      <w:ind w:left="567" w:hanging="283"/>
    </w:pPr>
    <w:rPr>
      <w:rFonts w:asciiTheme="minorHAnsi" w:hAnsiTheme="minorHAnsi" w:cs="Arial"/>
      <w:b/>
      <w:bCs/>
      <w:color w:val="000000" w:themeColor="text1"/>
      <w:sz w:val="22"/>
      <w:szCs w:val="22"/>
    </w:rPr>
  </w:style>
  <w:style w:type="character" w:customStyle="1" w:styleId="tl6Char">
    <w:name w:val="Štýl6 Char"/>
    <w:basedOn w:val="Predvolenpsmoodseku"/>
    <w:link w:val="tl6"/>
    <w:rsid w:val="00A02B60"/>
    <w:rPr>
      <w:rFonts w:asciiTheme="minorHAnsi" w:hAnsiTheme="minorHAnsi" w:cs="Arial"/>
      <w:b/>
      <w:bCs/>
      <w:color w:val="000000" w:themeColor="text1"/>
      <w:sz w:val="22"/>
      <w:szCs w:val="22"/>
    </w:rPr>
  </w:style>
  <w:style w:type="character" w:customStyle="1" w:styleId="st">
    <w:name w:val="st"/>
    <w:rsid w:val="00AE2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6471</Words>
  <Characters>36885</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2</cp:revision>
  <dcterms:created xsi:type="dcterms:W3CDTF">2023-02-21T09:57:00Z</dcterms:created>
  <dcterms:modified xsi:type="dcterms:W3CDTF">2023-02-21T09:57:00Z</dcterms:modified>
</cp:coreProperties>
</file>