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0BD0CB7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EB4473">
        <w:rPr>
          <w:rFonts w:cstheme="minorHAnsi"/>
        </w:rPr>
        <w:t>Pekáreň - ORTEK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EB4473">
        <w:rPr>
          <w:rFonts w:cstheme="minorHAnsi"/>
        </w:rPr>
        <w:t>Lidická 1621/35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EB4473">
        <w:rPr>
          <w:rFonts w:cstheme="minorHAnsi"/>
        </w:rPr>
        <w:t>059 51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EB4473">
        <w:rPr>
          <w:rFonts w:cstheme="minorHAnsi"/>
        </w:rPr>
        <w:t>Poprad - Matejovce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EB4473">
        <w:rPr>
          <w:rFonts w:cstheme="minorHAnsi"/>
        </w:rPr>
        <w:t>44199279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E1B2D7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B4473">
        <w:rPr>
          <w:rFonts w:cstheme="minorHAnsi"/>
          <w:b/>
          <w:bCs/>
        </w:rPr>
        <w:t>Obstaranie technológie pre Pekáreň – ORTEK s.r.o.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EB4473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1908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5</cp:revision>
  <dcterms:created xsi:type="dcterms:W3CDTF">2022-02-20T15:54:00Z</dcterms:created>
  <dcterms:modified xsi:type="dcterms:W3CDTF">2023-02-07T02:02:00Z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sutaze\PPA\Ortek\technologia\PHZ\VARIABLES_PPA_PHZ Ortek.xlsx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Pekáreň - ORTEK s.r.o.</vt:lpwstr>
  </property>
  <property fmtid="{D5CDD505-2E9C-101B-9397-08002B2CF9AE}" pid="6" name="ObstaravatelUlicaCislo">
    <vt:lpwstr>Lidická 1621/35</vt:lpwstr>
  </property>
  <property fmtid="{D5CDD505-2E9C-101B-9397-08002B2CF9AE}" pid="7" name="ObstaravatelMesto">
    <vt:lpwstr>Poprad - Matejovce</vt:lpwstr>
  </property>
  <property fmtid="{D5CDD505-2E9C-101B-9397-08002B2CF9AE}" pid="8" name="ObstaravatelPSC">
    <vt:lpwstr>059 51</vt:lpwstr>
  </property>
  <property fmtid="{D5CDD505-2E9C-101B-9397-08002B2CF9AE}" pid="9" name="ObstaravatelICO">
    <vt:lpwstr>44199279</vt:lpwstr>
  </property>
  <property fmtid="{D5CDD505-2E9C-101B-9397-08002B2CF9AE}" pid="10" name="ObstaravatelDIC">
    <vt:lpwstr>2022618290</vt:lpwstr>
  </property>
  <property fmtid="{D5CDD505-2E9C-101B-9397-08002B2CF9AE}" pid="11" name="StatutarnyOrgan">
    <vt:lpwstr>Viera Wzošová</vt:lpwstr>
  </property>
  <property fmtid="{D5CDD505-2E9C-101B-9397-08002B2CF9AE}" pid="12" name="NazovZakazky">
    <vt:lpwstr>Obstaranie technológie pre Pekáreň – ORTEK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15.2.2023 do 16:00 h </vt:lpwstr>
  </property>
  <property fmtid="{D5CDD505-2E9C-101B-9397-08002B2CF9AE}" pid="15" name="DatumOtvaraniaAVyhodnoteniaPonuk">
    <vt:lpwstr>15.2.2023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Miešací špirálový stroj - 1ks, Planétový šľahací stroj - 1ks, Zariadenie na umývanie prepraviek - 1ks</vt:lpwstr>
  </property>
  <property fmtid="{D5CDD505-2E9C-101B-9397-08002B2CF9AE}" pid="22" name="DatumPodpisuVyzva">
    <vt:lpwstr>7.2.2023</vt:lpwstr>
  </property>
  <property fmtid="{D5CDD505-2E9C-101B-9397-08002B2CF9AE}" pid="23" name="KodProjektu">
    <vt:lpwstr>xx</vt:lpwstr>
  </property>
  <property fmtid="{D5CDD505-2E9C-101B-9397-08002B2CF9AE}" pid="24" name="IDObstaravania">
    <vt:lpwstr>yy</vt:lpwstr>
  </property>
  <property fmtid="{D5CDD505-2E9C-101B-9397-08002B2CF9AE}" pid="25" name="NazovProjektu">
    <vt:lpwstr>Zavedenie inovatívnej technológie do výrobného procesu spoločnosti Pekáreň - ORTEK s.r.o.</vt:lpwstr>
  </property>
  <property fmtid="{D5CDD505-2E9C-101B-9397-08002B2CF9AE}" pid="26" name="DatumPodpisuZaznam">
    <vt:lpwstr>15.2.2023</vt:lpwstr>
  </property>
  <property fmtid="{D5CDD505-2E9C-101B-9397-08002B2CF9AE}" pid="27" name="DatumPodpisuSplnomocnenie">
    <vt:lpwstr>7.2.2023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