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32158DF2" w:rsidR="003C2761" w:rsidRPr="00250FC2" w:rsidRDefault="003A139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3A1395">
              <w:rPr>
                <w:b/>
              </w:rPr>
              <w:t>Anestéziologický prístroj s monitorom vitálnych funkcií pre prostredie magnetickej rezonancie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A139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21</cp:revision>
  <dcterms:created xsi:type="dcterms:W3CDTF">2019-05-24T08:39:00Z</dcterms:created>
  <dcterms:modified xsi:type="dcterms:W3CDTF">2023-02-03T11:05:00Z</dcterms:modified>
</cp:coreProperties>
</file>