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Pr="004A280C" w:rsidRDefault="00515B2F" w:rsidP="00515B2F">
      <w:pPr>
        <w:pStyle w:val="Nadpis1"/>
        <w:jc w:val="center"/>
        <w:rPr>
          <w:rFonts w:ascii="Garamond" w:hAnsi="Garamond"/>
          <w:sz w:val="24"/>
          <w:szCs w:val="24"/>
        </w:rPr>
      </w:pPr>
      <w:r w:rsidRPr="004A280C">
        <w:rPr>
          <w:rFonts w:ascii="Garamond" w:hAnsi="Garamond"/>
          <w:sz w:val="24"/>
          <w:szCs w:val="24"/>
        </w:rPr>
        <w:t>Podmienky účasti</w:t>
      </w:r>
    </w:p>
    <w:p w14:paraId="2CE6CD0F" w14:textId="77777777" w:rsidR="00515B2F" w:rsidRPr="004A280C" w:rsidRDefault="00515B2F" w:rsidP="00515B2F">
      <w:pPr>
        <w:rPr>
          <w:rFonts w:ascii="Garamond" w:hAnsi="Garamond"/>
          <w:sz w:val="24"/>
          <w:szCs w:val="24"/>
        </w:rPr>
      </w:pPr>
    </w:p>
    <w:p w14:paraId="726A34DD" w14:textId="77777777" w:rsidR="00BB5BE4" w:rsidRPr="004A280C" w:rsidRDefault="00BB5BE4" w:rsidP="00BB5BE4">
      <w:pPr>
        <w:widowControl w:val="0"/>
        <w:jc w:val="both"/>
        <w:rPr>
          <w:rFonts w:ascii="Garamond" w:hAnsi="Garamond"/>
          <w:sz w:val="24"/>
          <w:szCs w:val="24"/>
        </w:rPr>
      </w:pPr>
    </w:p>
    <w:p w14:paraId="6F7B0961" w14:textId="777777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PODMIENKY ÚČASTI VO VEREJNOM OBSTARÁVANÍ</w:t>
      </w:r>
    </w:p>
    <w:p w14:paraId="5E23BB42" w14:textId="050474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TÝKAJÚCE SA OSOBNÉHO POSTAVENIA (§ 32 ZVO)</w:t>
      </w:r>
    </w:p>
    <w:p w14:paraId="16F49A94" w14:textId="54318F72" w:rsidR="00BB5BE4" w:rsidRDefault="00BB5BE4" w:rsidP="00BB5BE4">
      <w:pPr>
        <w:rPr>
          <w:rFonts w:ascii="Garamond" w:hAnsi="Garamond"/>
          <w:sz w:val="22"/>
          <w:szCs w:val="22"/>
        </w:rPr>
      </w:pPr>
    </w:p>
    <w:p w14:paraId="0C58E57A" w14:textId="77777777" w:rsidR="00B713C6" w:rsidRPr="00B713C6" w:rsidRDefault="00B713C6" w:rsidP="00BB5BE4">
      <w:pPr>
        <w:rPr>
          <w:rFonts w:ascii="Garamond" w:hAnsi="Garamond"/>
          <w:sz w:val="22"/>
          <w:szCs w:val="22"/>
        </w:rPr>
      </w:pPr>
    </w:p>
    <w:p w14:paraId="1BD3B7E8" w14:textId="77777777" w:rsidR="00BB5BE4" w:rsidRPr="00B713C6" w:rsidRDefault="00BB5BE4" w:rsidP="00BB5BE4">
      <w:pPr>
        <w:widowControl w:val="0"/>
        <w:jc w:val="both"/>
        <w:rPr>
          <w:rFonts w:ascii="Garamond" w:hAnsi="Garamond"/>
          <w:sz w:val="22"/>
          <w:szCs w:val="22"/>
        </w:rPr>
      </w:pPr>
      <w:r w:rsidRPr="00B713C6">
        <w:rPr>
          <w:rFonts w:ascii="Garamond" w:hAnsi="Garamond"/>
          <w:sz w:val="22"/>
          <w:szCs w:val="22"/>
        </w:rPr>
        <w:t>Verejného obstarávania sa môže zúčastniť len ten, kto spĺňa podmienky účasti týkajúce sa osobného postavenia:</w:t>
      </w:r>
    </w:p>
    <w:p w14:paraId="24430C76" w14:textId="77777777" w:rsidR="00BB5BE4" w:rsidRPr="00B713C6" w:rsidRDefault="00BB5BE4" w:rsidP="00044373">
      <w:pPr>
        <w:widowControl w:val="0"/>
        <w:numPr>
          <w:ilvl w:val="0"/>
          <w:numId w:val="6"/>
        </w:numPr>
        <w:tabs>
          <w:tab w:val="clear" w:pos="2160"/>
          <w:tab w:val="clear" w:pos="2880"/>
          <w:tab w:val="clear" w:pos="4500"/>
        </w:tabs>
        <w:ind w:left="426" w:hanging="426"/>
        <w:jc w:val="both"/>
        <w:rPr>
          <w:rFonts w:ascii="Garamond" w:hAnsi="Garamond"/>
          <w:sz w:val="22"/>
          <w:szCs w:val="22"/>
        </w:rPr>
      </w:pPr>
      <w:r w:rsidRPr="00B713C6">
        <w:rPr>
          <w:rFonts w:ascii="Garamond" w:hAnsi="Garamond"/>
          <w:sz w:val="22"/>
          <w:szCs w:val="22"/>
        </w:rPr>
        <w:t xml:space="preserve">Uchádzač musí spĺňať podmienky účasti uvedené v § 32 ods. 1 zákona o verejnom obstarávaní (ZVO). Ich splnenie preukáže podľa § 32 ods. 2, ods. 4, ods. 5,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w:t>
      </w:r>
      <w:proofErr w:type="spellStart"/>
      <w:r w:rsidRPr="00B713C6">
        <w:rPr>
          <w:rFonts w:ascii="Garamond" w:hAnsi="Garamond"/>
          <w:sz w:val="22"/>
          <w:szCs w:val="22"/>
        </w:rPr>
        <w:t>Z.z</w:t>
      </w:r>
      <w:proofErr w:type="spellEnd"/>
      <w:r w:rsidRPr="00B713C6">
        <w:rPr>
          <w:rFonts w:ascii="Garamond" w:hAnsi="Garamond"/>
          <w:sz w:val="22"/>
          <w:szCs w:val="22"/>
        </w:rPr>
        <w:t>. o registri trestov a o zmene a doplnení niektorých zákonov v znení neskorších predpisov.</w:t>
      </w:r>
    </w:p>
    <w:p w14:paraId="3B41C1CA" w14:textId="77777777" w:rsidR="00BB5BE4" w:rsidRPr="00B713C6" w:rsidRDefault="00BB5BE4" w:rsidP="00044373">
      <w:pPr>
        <w:widowControl w:val="0"/>
        <w:numPr>
          <w:ilvl w:val="0"/>
          <w:numId w:val="6"/>
        </w:numPr>
        <w:tabs>
          <w:tab w:val="clear" w:pos="2160"/>
          <w:tab w:val="clear" w:pos="2880"/>
          <w:tab w:val="clear" w:pos="4500"/>
        </w:tabs>
        <w:ind w:left="426" w:hanging="426"/>
        <w:jc w:val="both"/>
        <w:rPr>
          <w:rFonts w:ascii="Garamond" w:hAnsi="Garamond"/>
          <w:spacing w:val="-6"/>
          <w:sz w:val="22"/>
          <w:szCs w:val="22"/>
        </w:rPr>
      </w:pPr>
      <w:r w:rsidRPr="00B713C6">
        <w:rPr>
          <w:rFonts w:ascii="Garamond" w:hAnsi="Garamond"/>
          <w:spacing w:val="-6"/>
          <w:sz w:val="22"/>
          <w:szCs w:val="22"/>
        </w:rPr>
        <w:t xml:space="preserve">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a neposkytol obstarávateľskej organizácii údaje potrebné na vyžiadanie výpisu z registra trestov podľa § 10 ods. 4 zákona č. 330/2007 </w:t>
      </w:r>
      <w:proofErr w:type="spellStart"/>
      <w:r w:rsidRPr="00B713C6">
        <w:rPr>
          <w:rFonts w:ascii="Garamond" w:hAnsi="Garamond"/>
          <w:spacing w:val="-6"/>
          <w:sz w:val="22"/>
          <w:szCs w:val="22"/>
        </w:rPr>
        <w:t>Z.z</w:t>
      </w:r>
      <w:proofErr w:type="spellEnd"/>
      <w:r w:rsidRPr="00B713C6">
        <w:rPr>
          <w:rFonts w:ascii="Garamond" w:hAnsi="Garamond"/>
          <w:spacing w:val="-6"/>
          <w:sz w:val="22"/>
          <w:szCs w:val="22"/>
        </w:rPr>
        <w:t>. o registri trestov a o zmene a doplnení niektorých zákonov v znení neskorších predpisov.</w:t>
      </w:r>
    </w:p>
    <w:p w14:paraId="64B441B1" w14:textId="77777777" w:rsidR="00BB5BE4" w:rsidRPr="00B713C6" w:rsidRDefault="00BB5BE4" w:rsidP="00044373">
      <w:pPr>
        <w:widowControl w:val="0"/>
        <w:numPr>
          <w:ilvl w:val="0"/>
          <w:numId w:val="6"/>
        </w:numPr>
        <w:tabs>
          <w:tab w:val="clear" w:pos="2160"/>
          <w:tab w:val="clear" w:pos="2880"/>
          <w:tab w:val="clear" w:pos="4500"/>
        </w:tabs>
        <w:ind w:left="426" w:hanging="426"/>
        <w:jc w:val="both"/>
        <w:rPr>
          <w:rFonts w:ascii="Garamond" w:hAnsi="Garamond"/>
          <w:spacing w:val="-6"/>
          <w:sz w:val="22"/>
          <w:szCs w:val="22"/>
        </w:rPr>
      </w:pPr>
      <w:r w:rsidRPr="00B713C6">
        <w:rPr>
          <w:rFonts w:ascii="Garamond" w:hAnsi="Garamond"/>
          <w:spacing w:val="-6"/>
          <w:sz w:val="22"/>
          <w:szCs w:val="22"/>
        </w:rPr>
        <w:t>Uchádzač môže požadované doklady predbežne nahradiť aj jednotným európskym dokumentom (JED)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7248FEEF" w14:textId="77777777" w:rsidR="00BB5BE4" w:rsidRPr="00B713C6" w:rsidRDefault="00BB5BE4" w:rsidP="00044373">
      <w:pPr>
        <w:widowControl w:val="0"/>
        <w:numPr>
          <w:ilvl w:val="0"/>
          <w:numId w:val="6"/>
        </w:numPr>
        <w:tabs>
          <w:tab w:val="clear" w:pos="2160"/>
          <w:tab w:val="clear" w:pos="2880"/>
          <w:tab w:val="clear" w:pos="4500"/>
        </w:tabs>
        <w:ind w:left="426" w:hanging="426"/>
        <w:jc w:val="both"/>
        <w:rPr>
          <w:rFonts w:ascii="Garamond" w:hAnsi="Garamond"/>
          <w:sz w:val="22"/>
          <w:szCs w:val="22"/>
        </w:rPr>
      </w:pPr>
      <w:r w:rsidRPr="00B713C6">
        <w:rPr>
          <w:rFonts w:ascii="Garamond" w:hAnsi="Garamond"/>
          <w:sz w:val="22"/>
          <w:szCs w:val="22"/>
        </w:rPr>
        <w:t>Doklady vo vzťahu k preukazovaniu splnenia podmienok účasti v zmysle § 32 ods. 1 písm. e) a f) ZVO musia preukázať uchádzači so sídlom mimo územia Slovenskej republiky, ktorí nie sú zapísaní v zozname hospodárskych subjektov (§ 152 ods. 1 ZVO)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5691CA5" w14:textId="052F15E1" w:rsidR="00BB5BE4" w:rsidRPr="00B713C6" w:rsidRDefault="00BB5BE4" w:rsidP="00044373">
      <w:pPr>
        <w:widowControl w:val="0"/>
        <w:numPr>
          <w:ilvl w:val="0"/>
          <w:numId w:val="6"/>
        </w:numPr>
        <w:tabs>
          <w:tab w:val="clear" w:pos="2160"/>
          <w:tab w:val="clear" w:pos="2880"/>
          <w:tab w:val="clear" w:pos="4500"/>
        </w:tabs>
        <w:ind w:left="426" w:hanging="426"/>
        <w:jc w:val="both"/>
        <w:rPr>
          <w:rFonts w:ascii="Garamond" w:hAnsi="Garamond"/>
          <w:sz w:val="22"/>
          <w:szCs w:val="22"/>
        </w:rPr>
      </w:pPr>
      <w:r w:rsidRPr="00B713C6">
        <w:rPr>
          <w:rFonts w:ascii="Garamond" w:hAnsi="Garamond"/>
          <w:sz w:val="22"/>
          <w:szCs w:val="22"/>
        </w:rPr>
        <w:t>Doklady musia byť aktuálne (nie staršie ako tri mesiace ku dňu lehoty na predkladanie ponúk; to sa netýka dokladu podľa § 32 ods. 2 písm. e) ZVO) a musia odrážať skutočný stav v čase predkladania ponuky.</w:t>
      </w:r>
    </w:p>
    <w:p w14:paraId="7A671307" w14:textId="5F51FFE2" w:rsidR="004A280C" w:rsidRPr="00B713C6" w:rsidRDefault="004A280C" w:rsidP="004A280C">
      <w:pPr>
        <w:widowControl w:val="0"/>
        <w:tabs>
          <w:tab w:val="clear" w:pos="2160"/>
          <w:tab w:val="clear" w:pos="2880"/>
          <w:tab w:val="clear" w:pos="4500"/>
        </w:tabs>
        <w:jc w:val="both"/>
        <w:rPr>
          <w:rFonts w:ascii="Garamond" w:hAnsi="Garamond"/>
          <w:sz w:val="22"/>
          <w:szCs w:val="22"/>
        </w:rPr>
      </w:pPr>
    </w:p>
    <w:p w14:paraId="67D2632E" w14:textId="75015F39" w:rsidR="004A280C" w:rsidRPr="00B713C6" w:rsidRDefault="004219BA" w:rsidP="004A280C">
      <w:pPr>
        <w:widowControl w:val="0"/>
        <w:tabs>
          <w:tab w:val="clear" w:pos="2160"/>
          <w:tab w:val="clear" w:pos="2880"/>
          <w:tab w:val="clear" w:pos="4500"/>
        </w:tabs>
        <w:jc w:val="both"/>
        <w:rPr>
          <w:rFonts w:ascii="Garamond" w:hAnsi="Garamond"/>
          <w:sz w:val="22"/>
          <w:szCs w:val="22"/>
        </w:rPr>
      </w:pPr>
      <w:r w:rsidRPr="00B713C6">
        <w:rPr>
          <w:rFonts w:ascii="Garamond" w:hAnsi="Garamond" w:cstheme="minorHAnsi"/>
          <w:sz w:val="22"/>
          <w:szCs w:val="22"/>
        </w:rPr>
        <w:t xml:space="preserve">Obstarávateľská organizácia </w:t>
      </w:r>
      <w:r w:rsidRPr="00B713C6">
        <w:rPr>
          <w:rFonts w:ascii="Garamond" w:hAnsi="Garamond" w:cstheme="minorHAnsi"/>
          <w:b/>
          <w:bCs/>
          <w:sz w:val="22"/>
          <w:szCs w:val="22"/>
        </w:rPr>
        <w:t>nie je orgánom verejnej moci a nie je oprávnená overovať si údaje</w:t>
      </w:r>
      <w:r w:rsidRPr="00B713C6">
        <w:rPr>
          <w:rFonts w:ascii="Garamond" w:hAnsi="Garamond" w:cstheme="minorHAnsi"/>
          <w:sz w:val="22"/>
          <w:szCs w:val="22"/>
        </w:rPr>
        <w:t xml:space="preserve"> z informačných systémov verejnej správy podľa § 32 ods. 3 ZVO.</w:t>
      </w:r>
    </w:p>
    <w:p w14:paraId="18326112" w14:textId="496843B9" w:rsidR="004A280C" w:rsidRDefault="004A280C" w:rsidP="004A280C">
      <w:pPr>
        <w:widowControl w:val="0"/>
        <w:tabs>
          <w:tab w:val="clear" w:pos="2160"/>
          <w:tab w:val="clear" w:pos="2880"/>
          <w:tab w:val="clear" w:pos="4500"/>
        </w:tabs>
        <w:jc w:val="both"/>
        <w:rPr>
          <w:rFonts w:ascii="Garamond" w:hAnsi="Garamond"/>
          <w:sz w:val="22"/>
          <w:szCs w:val="22"/>
        </w:rPr>
      </w:pPr>
    </w:p>
    <w:p w14:paraId="3FFAF835" w14:textId="1A10E797" w:rsidR="00B713C6" w:rsidRDefault="00B713C6" w:rsidP="004A280C">
      <w:pPr>
        <w:widowControl w:val="0"/>
        <w:tabs>
          <w:tab w:val="clear" w:pos="2160"/>
          <w:tab w:val="clear" w:pos="2880"/>
          <w:tab w:val="clear" w:pos="4500"/>
        </w:tabs>
        <w:jc w:val="both"/>
        <w:rPr>
          <w:rFonts w:ascii="Garamond" w:hAnsi="Garamond"/>
          <w:sz w:val="22"/>
          <w:szCs w:val="22"/>
        </w:rPr>
      </w:pPr>
    </w:p>
    <w:p w14:paraId="159159A2" w14:textId="04286429" w:rsidR="00B713C6" w:rsidRDefault="00B713C6" w:rsidP="004A280C">
      <w:pPr>
        <w:widowControl w:val="0"/>
        <w:tabs>
          <w:tab w:val="clear" w:pos="2160"/>
          <w:tab w:val="clear" w:pos="2880"/>
          <w:tab w:val="clear" w:pos="4500"/>
        </w:tabs>
        <w:jc w:val="both"/>
        <w:rPr>
          <w:rFonts w:ascii="Garamond" w:hAnsi="Garamond"/>
          <w:sz w:val="22"/>
          <w:szCs w:val="22"/>
        </w:rPr>
      </w:pPr>
    </w:p>
    <w:p w14:paraId="1C97373D" w14:textId="702ED76E" w:rsidR="00B713C6" w:rsidRDefault="00B713C6" w:rsidP="004A280C">
      <w:pPr>
        <w:widowControl w:val="0"/>
        <w:tabs>
          <w:tab w:val="clear" w:pos="2160"/>
          <w:tab w:val="clear" w:pos="2880"/>
          <w:tab w:val="clear" w:pos="4500"/>
        </w:tabs>
        <w:jc w:val="both"/>
        <w:rPr>
          <w:rFonts w:ascii="Garamond" w:hAnsi="Garamond"/>
          <w:sz w:val="22"/>
          <w:szCs w:val="22"/>
        </w:rPr>
      </w:pPr>
    </w:p>
    <w:p w14:paraId="500B809C" w14:textId="6451BF01" w:rsidR="00B713C6" w:rsidRDefault="00B713C6" w:rsidP="004A280C">
      <w:pPr>
        <w:widowControl w:val="0"/>
        <w:tabs>
          <w:tab w:val="clear" w:pos="2160"/>
          <w:tab w:val="clear" w:pos="2880"/>
          <w:tab w:val="clear" w:pos="4500"/>
        </w:tabs>
        <w:jc w:val="both"/>
        <w:rPr>
          <w:rFonts w:ascii="Garamond" w:hAnsi="Garamond"/>
          <w:sz w:val="22"/>
          <w:szCs w:val="22"/>
        </w:rPr>
      </w:pPr>
    </w:p>
    <w:p w14:paraId="2F197D81" w14:textId="7FF0862A" w:rsidR="00B713C6" w:rsidRDefault="00B713C6" w:rsidP="004A280C">
      <w:pPr>
        <w:widowControl w:val="0"/>
        <w:tabs>
          <w:tab w:val="clear" w:pos="2160"/>
          <w:tab w:val="clear" w:pos="2880"/>
          <w:tab w:val="clear" w:pos="4500"/>
        </w:tabs>
        <w:jc w:val="both"/>
        <w:rPr>
          <w:rFonts w:ascii="Garamond" w:hAnsi="Garamond"/>
          <w:sz w:val="22"/>
          <w:szCs w:val="22"/>
        </w:rPr>
      </w:pPr>
    </w:p>
    <w:p w14:paraId="49580453" w14:textId="50AAC2C9" w:rsidR="00B713C6" w:rsidRDefault="00B713C6" w:rsidP="004A280C">
      <w:pPr>
        <w:widowControl w:val="0"/>
        <w:tabs>
          <w:tab w:val="clear" w:pos="2160"/>
          <w:tab w:val="clear" w:pos="2880"/>
          <w:tab w:val="clear" w:pos="4500"/>
        </w:tabs>
        <w:jc w:val="both"/>
        <w:rPr>
          <w:rFonts w:ascii="Garamond" w:hAnsi="Garamond"/>
          <w:sz w:val="22"/>
          <w:szCs w:val="22"/>
        </w:rPr>
      </w:pPr>
    </w:p>
    <w:p w14:paraId="41FF82AB" w14:textId="77777777" w:rsidR="00B713C6" w:rsidRPr="00B713C6" w:rsidRDefault="00B713C6" w:rsidP="004A280C">
      <w:pPr>
        <w:widowControl w:val="0"/>
        <w:tabs>
          <w:tab w:val="clear" w:pos="2160"/>
          <w:tab w:val="clear" w:pos="2880"/>
          <w:tab w:val="clear" w:pos="4500"/>
        </w:tabs>
        <w:jc w:val="both"/>
        <w:rPr>
          <w:rFonts w:ascii="Garamond" w:hAnsi="Garamond"/>
          <w:sz w:val="22"/>
          <w:szCs w:val="22"/>
        </w:rPr>
      </w:pPr>
    </w:p>
    <w:p w14:paraId="1796473C" w14:textId="77777777"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6648B6FA" w14:textId="77777777" w:rsidR="00B968E2" w:rsidRPr="00B7549F" w:rsidRDefault="00B968E2" w:rsidP="00B968E2">
      <w:pPr>
        <w:pStyle w:val="Nadpis2"/>
        <w:keepNext w:val="0"/>
        <w:widowControl w:val="0"/>
        <w:spacing w:before="0"/>
        <w:jc w:val="center"/>
        <w:rPr>
          <w:rFonts w:ascii="Garamond" w:hAnsi="Garamond" w:cstheme="minorHAnsi"/>
          <w:sz w:val="24"/>
          <w:szCs w:val="24"/>
        </w:rPr>
      </w:pPr>
      <w:r w:rsidRPr="00B7549F">
        <w:rPr>
          <w:rFonts w:ascii="Garamond" w:hAnsi="Garamond" w:cstheme="minorHAnsi"/>
          <w:sz w:val="24"/>
          <w:szCs w:val="24"/>
        </w:rPr>
        <w:lastRenderedPageBreak/>
        <w:t>PODMIENKY ÚČASTI VO VEREJNOM OBSTARÁVANÍ, TÝKAJÚCE SA FINANČNÉHO A EKONOMICKÉHO POSTAVENIA (§ 33 ZVO)</w:t>
      </w:r>
    </w:p>
    <w:p w14:paraId="0EA07269" w14:textId="77777777" w:rsidR="00B968E2" w:rsidRPr="00BB205F" w:rsidRDefault="00B968E2" w:rsidP="00B968E2">
      <w:pPr>
        <w:widowControl w:val="0"/>
        <w:rPr>
          <w:rFonts w:asciiTheme="minorHAnsi" w:hAnsiTheme="minorHAnsi" w:cstheme="minorHAnsi"/>
        </w:rPr>
      </w:pPr>
    </w:p>
    <w:p w14:paraId="082B1E7B" w14:textId="297C0430" w:rsidR="004618CB" w:rsidRDefault="00B968E2" w:rsidP="00B968E2">
      <w:pPr>
        <w:widowControl w:val="0"/>
        <w:jc w:val="both"/>
        <w:rPr>
          <w:rFonts w:ascii="Garamond" w:hAnsi="Garamond" w:cstheme="minorHAnsi"/>
          <w:sz w:val="22"/>
          <w:szCs w:val="22"/>
        </w:rPr>
      </w:pPr>
      <w:r w:rsidRPr="00B713C6">
        <w:rPr>
          <w:rFonts w:ascii="Garamond" w:hAnsi="Garamond" w:cstheme="minorHAnsi"/>
          <w:sz w:val="22"/>
          <w:szCs w:val="22"/>
        </w:rPr>
        <w:t>Obstarávateľská organizácia v tomto verejnom obstarávaní nepožaduje preukázanie splnenia podmienok účasti podľa § 33 ZVO.</w:t>
      </w:r>
    </w:p>
    <w:p w14:paraId="15B974CA" w14:textId="589504E2" w:rsidR="004618CB" w:rsidRPr="00B713C6" w:rsidRDefault="004618CB" w:rsidP="004618CB">
      <w:pPr>
        <w:widowControl w:val="0"/>
        <w:jc w:val="center"/>
        <w:rPr>
          <w:rFonts w:ascii="Garamond" w:hAnsi="Garamond" w:cstheme="minorHAnsi"/>
          <w:sz w:val="22"/>
          <w:szCs w:val="22"/>
        </w:rPr>
      </w:pPr>
      <w:r>
        <w:rPr>
          <w:rFonts w:ascii="Garamond" w:hAnsi="Garamond" w:cstheme="minorHAnsi"/>
          <w:sz w:val="22"/>
          <w:szCs w:val="22"/>
        </w:rPr>
        <w:t>Nevyžaduje sa</w:t>
      </w:r>
    </w:p>
    <w:p w14:paraId="1D320132" w14:textId="77777777" w:rsidR="004618CB" w:rsidRDefault="004618CB" w:rsidP="00B968E2">
      <w:pPr>
        <w:widowControl w:val="0"/>
        <w:jc w:val="center"/>
        <w:rPr>
          <w:rFonts w:ascii="Garamond" w:hAnsi="Garamond" w:cstheme="minorHAnsi"/>
          <w:sz w:val="22"/>
          <w:szCs w:val="22"/>
        </w:rPr>
      </w:pPr>
    </w:p>
    <w:p w14:paraId="085C1FC3" w14:textId="77777777" w:rsidR="004618CB" w:rsidRDefault="004618CB" w:rsidP="00B968E2">
      <w:pPr>
        <w:widowControl w:val="0"/>
        <w:jc w:val="center"/>
        <w:rPr>
          <w:rFonts w:ascii="Garamond" w:hAnsi="Garamond" w:cstheme="minorHAnsi"/>
          <w:sz w:val="22"/>
          <w:szCs w:val="22"/>
        </w:rPr>
      </w:pPr>
    </w:p>
    <w:p w14:paraId="2A55E31A" w14:textId="2264995C" w:rsidR="00B968E2" w:rsidRPr="00B713C6" w:rsidRDefault="00B968E2" w:rsidP="00B968E2">
      <w:pPr>
        <w:widowControl w:val="0"/>
        <w:jc w:val="center"/>
        <w:rPr>
          <w:rFonts w:ascii="Garamond" w:hAnsi="Garamond" w:cstheme="minorHAnsi"/>
          <w:sz w:val="22"/>
          <w:szCs w:val="22"/>
        </w:rPr>
      </w:pPr>
      <w:r w:rsidRPr="00B713C6">
        <w:rPr>
          <w:rFonts w:ascii="Garamond" w:hAnsi="Garamond" w:cstheme="minorHAnsi"/>
          <w:sz w:val="22"/>
          <w:szCs w:val="22"/>
        </w:rPr>
        <w:t>*******</w:t>
      </w:r>
    </w:p>
    <w:p w14:paraId="124C8301" w14:textId="1C4A7124" w:rsidR="00B713C6" w:rsidRDefault="00B713C6" w:rsidP="00B713C6"/>
    <w:p w14:paraId="6EE33942" w14:textId="1E18883F" w:rsidR="00B713C6" w:rsidRDefault="00B713C6" w:rsidP="00B713C6"/>
    <w:p w14:paraId="2E2FA8B0" w14:textId="77777777" w:rsidR="00B713C6" w:rsidRPr="00B713C6" w:rsidRDefault="00B713C6" w:rsidP="00B713C6"/>
    <w:p w14:paraId="215F6E8A" w14:textId="77777777" w:rsidR="00B713C6" w:rsidRPr="00B713C6" w:rsidRDefault="00B713C6" w:rsidP="00B713C6"/>
    <w:p w14:paraId="6ADEB61E" w14:textId="192EAB85" w:rsidR="00B968E2" w:rsidRPr="00B7549F" w:rsidRDefault="00B968E2" w:rsidP="00B968E2">
      <w:pPr>
        <w:pStyle w:val="Nadpis2"/>
        <w:keepNext w:val="0"/>
        <w:widowControl w:val="0"/>
        <w:jc w:val="center"/>
        <w:rPr>
          <w:rFonts w:ascii="Garamond" w:hAnsi="Garamond" w:cstheme="minorHAnsi"/>
          <w:b w:val="0"/>
          <w:sz w:val="24"/>
          <w:szCs w:val="24"/>
        </w:rPr>
      </w:pPr>
      <w:r w:rsidRPr="00B7549F">
        <w:rPr>
          <w:rFonts w:ascii="Garamond" w:hAnsi="Garamond" w:cstheme="minorHAnsi"/>
          <w:sz w:val="24"/>
          <w:szCs w:val="24"/>
        </w:rPr>
        <w:t xml:space="preserve">PODMIENKY ÚČASTI VO VEREJNOM OBSTARÁVANÍ, TÝKAJÚCE SA TECHNICKEJ SPÔSOBILOSTI alebo ODBORNEJ SPÔSOBILOSTI </w:t>
      </w:r>
      <w:r w:rsidR="00B713C6">
        <w:rPr>
          <w:rFonts w:ascii="Garamond" w:hAnsi="Garamond" w:cstheme="minorHAnsi"/>
          <w:sz w:val="24"/>
          <w:szCs w:val="24"/>
        </w:rPr>
        <w:t xml:space="preserve">           </w:t>
      </w:r>
      <w:r w:rsidRPr="00B7549F">
        <w:rPr>
          <w:rFonts w:ascii="Garamond" w:hAnsi="Garamond" w:cstheme="minorHAnsi"/>
          <w:sz w:val="24"/>
          <w:szCs w:val="24"/>
        </w:rPr>
        <w:t>(§ 34 ZVO</w:t>
      </w:r>
      <w:r w:rsidRPr="00B7549F">
        <w:rPr>
          <w:rFonts w:ascii="Garamond" w:hAnsi="Garamond" w:cstheme="minorHAnsi"/>
          <w:b w:val="0"/>
          <w:sz w:val="24"/>
          <w:szCs w:val="24"/>
        </w:rPr>
        <w:t>)</w:t>
      </w:r>
    </w:p>
    <w:p w14:paraId="45C740C7" w14:textId="58E87CE8" w:rsidR="007F681A" w:rsidRDefault="007F681A" w:rsidP="007F681A">
      <w:pPr>
        <w:widowControl w:val="0"/>
        <w:jc w:val="both"/>
        <w:rPr>
          <w:rFonts w:ascii="Garamond" w:hAnsi="Garamond" w:cstheme="minorHAnsi"/>
          <w:sz w:val="24"/>
          <w:szCs w:val="24"/>
        </w:rPr>
      </w:pPr>
    </w:p>
    <w:p w14:paraId="52FE640A" w14:textId="0450B21F" w:rsidR="00B7549F" w:rsidRDefault="00B7549F" w:rsidP="007F681A">
      <w:pPr>
        <w:widowControl w:val="0"/>
        <w:jc w:val="both"/>
        <w:rPr>
          <w:rFonts w:ascii="Garamond" w:hAnsi="Garamond" w:cstheme="minorHAnsi"/>
          <w:sz w:val="24"/>
          <w:szCs w:val="24"/>
        </w:rPr>
      </w:pPr>
    </w:p>
    <w:p w14:paraId="15F869AD" w14:textId="77777777" w:rsidR="00B7549F" w:rsidRPr="00B713C6" w:rsidRDefault="00B7549F" w:rsidP="00B7549F">
      <w:pPr>
        <w:widowControl w:val="0"/>
        <w:jc w:val="both"/>
        <w:rPr>
          <w:rFonts w:ascii="Garamond" w:hAnsi="Garamond" w:cstheme="minorHAnsi"/>
          <w:sz w:val="22"/>
          <w:szCs w:val="22"/>
        </w:rPr>
      </w:pPr>
      <w:r w:rsidRPr="00B713C6">
        <w:rPr>
          <w:rFonts w:ascii="Garamond" w:hAnsi="Garamond" w:cstheme="minorHAnsi"/>
          <w:sz w:val="22"/>
          <w:szCs w:val="22"/>
        </w:rPr>
        <w:t>Verejného obstarávania sa môže zúčastniť len ten, kto spĺňa podmienky účasti týkajúce sa technickej spôsobilosti alebo odbornej spôsobilosti:</w:t>
      </w:r>
    </w:p>
    <w:p w14:paraId="75FAC612" w14:textId="77777777" w:rsidR="00B7549F" w:rsidRPr="00B713C6" w:rsidRDefault="00B7549F" w:rsidP="00B7549F">
      <w:pPr>
        <w:widowControl w:val="0"/>
        <w:jc w:val="both"/>
        <w:rPr>
          <w:rFonts w:ascii="Garamond" w:hAnsi="Garamond" w:cstheme="minorHAnsi"/>
          <w:sz w:val="22"/>
          <w:szCs w:val="22"/>
        </w:rPr>
      </w:pPr>
    </w:p>
    <w:p w14:paraId="308D9188" w14:textId="77777777" w:rsidR="00B7549F" w:rsidRPr="00B713C6" w:rsidRDefault="00B7549F" w:rsidP="00B7549F">
      <w:pPr>
        <w:widowControl w:val="0"/>
        <w:jc w:val="both"/>
        <w:rPr>
          <w:rFonts w:ascii="Garamond" w:hAnsi="Garamond" w:cstheme="minorHAnsi"/>
          <w:sz w:val="22"/>
          <w:szCs w:val="22"/>
        </w:rPr>
      </w:pPr>
      <w:r w:rsidRPr="00B713C6">
        <w:rPr>
          <w:rFonts w:ascii="Garamond" w:hAnsi="Garamond" w:cstheme="minorHAnsi"/>
          <w:sz w:val="22"/>
          <w:szCs w:val="22"/>
        </w:rPr>
        <w:t>Uchádzač preukáže splnenie podmienky účasti podľa § 34 ods. 1 písm. g) ZVO predložením oprávnenia/osvedčenia na výkon požadovaných činností.</w:t>
      </w:r>
    </w:p>
    <w:p w14:paraId="4214E4F3" w14:textId="77777777" w:rsidR="00B7549F" w:rsidRPr="00B713C6" w:rsidRDefault="00B7549F" w:rsidP="00B7549F">
      <w:pPr>
        <w:widowControl w:val="0"/>
        <w:jc w:val="both"/>
        <w:rPr>
          <w:rFonts w:ascii="Garamond" w:hAnsi="Garamond" w:cstheme="minorHAnsi"/>
          <w:sz w:val="22"/>
          <w:szCs w:val="22"/>
        </w:rPr>
      </w:pPr>
      <w:r w:rsidRPr="00B713C6">
        <w:rPr>
          <w:rFonts w:ascii="Garamond" w:hAnsi="Garamond" w:cstheme="minorHAnsi"/>
          <w:sz w:val="22"/>
          <w:szCs w:val="22"/>
        </w:rPr>
        <w:t>Odborná spôsobilosť na výkon požadovaných činností podľa jednotlivých kategórií:</w:t>
      </w:r>
    </w:p>
    <w:p w14:paraId="36A01040" w14:textId="77777777" w:rsidR="00B7549F" w:rsidRPr="00B713C6" w:rsidRDefault="00B7549F" w:rsidP="00B7549F">
      <w:pPr>
        <w:widowControl w:val="0"/>
        <w:jc w:val="both"/>
        <w:rPr>
          <w:rFonts w:ascii="Garamond" w:hAnsi="Garamond" w:cstheme="minorHAnsi"/>
          <w:sz w:val="22"/>
          <w:szCs w:val="22"/>
          <w:lang w:val="x-none"/>
        </w:rPr>
      </w:pPr>
    </w:p>
    <w:p w14:paraId="359C3627" w14:textId="77777777" w:rsidR="00B7549F" w:rsidRPr="00B713C6" w:rsidRDefault="00B7549F" w:rsidP="00B7549F">
      <w:pPr>
        <w:widowControl w:val="0"/>
        <w:jc w:val="both"/>
        <w:rPr>
          <w:rFonts w:ascii="Garamond" w:hAnsi="Garamond" w:cstheme="minorHAnsi"/>
          <w:b/>
          <w:bCs/>
          <w:sz w:val="22"/>
          <w:szCs w:val="22"/>
          <w:u w:val="single"/>
        </w:rPr>
      </w:pPr>
      <w:r w:rsidRPr="00B713C6">
        <w:rPr>
          <w:rFonts w:ascii="Garamond" w:hAnsi="Garamond" w:cstheme="minorHAnsi"/>
          <w:b/>
          <w:bCs/>
          <w:sz w:val="22"/>
          <w:szCs w:val="22"/>
          <w:u w:val="single"/>
        </w:rPr>
        <w:t>Pre kategóriu č. 1:</w:t>
      </w:r>
    </w:p>
    <w:p w14:paraId="68923EE5" w14:textId="6C8C5171" w:rsidR="00B7549F" w:rsidRPr="00B713C6" w:rsidRDefault="00B7549F" w:rsidP="00B7549F">
      <w:pPr>
        <w:widowControl w:val="0"/>
        <w:jc w:val="both"/>
        <w:rPr>
          <w:rFonts w:ascii="Garamond" w:hAnsi="Garamond" w:cstheme="minorHAnsi"/>
          <w:sz w:val="22"/>
          <w:szCs w:val="22"/>
        </w:rPr>
      </w:pPr>
      <w:r w:rsidRPr="00B713C6">
        <w:rPr>
          <w:rFonts w:ascii="Garamond" w:hAnsi="Garamond" w:cstheme="minorHAnsi"/>
          <w:sz w:val="22"/>
          <w:szCs w:val="22"/>
        </w:rPr>
        <w:t>Nevyžaduje sa.</w:t>
      </w:r>
    </w:p>
    <w:p w14:paraId="4D83BB72" w14:textId="77777777" w:rsidR="00B7549F" w:rsidRPr="00B713C6" w:rsidRDefault="00B7549F" w:rsidP="00B7549F">
      <w:pPr>
        <w:widowControl w:val="0"/>
        <w:jc w:val="both"/>
        <w:rPr>
          <w:rFonts w:ascii="Garamond" w:hAnsi="Garamond" w:cstheme="minorHAnsi"/>
          <w:sz w:val="22"/>
          <w:szCs w:val="22"/>
        </w:rPr>
      </w:pPr>
    </w:p>
    <w:p w14:paraId="51BADF9A" w14:textId="77777777" w:rsidR="00B7549F" w:rsidRPr="00B713C6" w:rsidRDefault="00B7549F" w:rsidP="00B7549F">
      <w:pPr>
        <w:widowControl w:val="0"/>
        <w:jc w:val="both"/>
        <w:rPr>
          <w:rFonts w:ascii="Garamond" w:hAnsi="Garamond" w:cstheme="minorHAnsi"/>
          <w:b/>
          <w:bCs/>
          <w:sz w:val="22"/>
          <w:szCs w:val="22"/>
          <w:u w:val="single"/>
        </w:rPr>
      </w:pPr>
      <w:r w:rsidRPr="00B713C6">
        <w:rPr>
          <w:rFonts w:ascii="Garamond" w:hAnsi="Garamond" w:cstheme="minorHAnsi"/>
          <w:b/>
          <w:bCs/>
          <w:sz w:val="22"/>
          <w:szCs w:val="22"/>
          <w:u w:val="single"/>
        </w:rPr>
        <w:t>Pre kategóriu č. 2:</w:t>
      </w:r>
    </w:p>
    <w:p w14:paraId="0920F2F6" w14:textId="3F7E0275" w:rsidR="00B7549F" w:rsidRPr="00B713C6" w:rsidRDefault="00B7549F" w:rsidP="00B7549F">
      <w:pPr>
        <w:widowControl w:val="0"/>
        <w:jc w:val="both"/>
        <w:rPr>
          <w:rFonts w:ascii="Garamond" w:hAnsi="Garamond" w:cstheme="minorHAnsi"/>
          <w:sz w:val="22"/>
          <w:szCs w:val="22"/>
        </w:rPr>
      </w:pPr>
      <w:r w:rsidRPr="00B713C6">
        <w:rPr>
          <w:rFonts w:ascii="Garamond" w:hAnsi="Garamond" w:cstheme="minorHAnsi"/>
          <w:sz w:val="22"/>
          <w:szCs w:val="22"/>
        </w:rPr>
        <w:t>Oprávnenie vydané podľa § 17 zákona Národnej rady Slovenskej republiky č. 513/2009 Z. z. v znení neskorších predpisov na zváranie dráhových vozidiel.</w:t>
      </w:r>
    </w:p>
    <w:p w14:paraId="60310C28" w14:textId="2703C6FC" w:rsidR="00B7549F" w:rsidRPr="00B713C6" w:rsidRDefault="00B7549F" w:rsidP="00B7549F">
      <w:pPr>
        <w:widowControl w:val="0"/>
        <w:jc w:val="both"/>
        <w:rPr>
          <w:rFonts w:ascii="Garamond" w:hAnsi="Garamond" w:cstheme="minorHAnsi"/>
          <w:sz w:val="22"/>
          <w:szCs w:val="22"/>
        </w:rPr>
      </w:pPr>
    </w:p>
    <w:p w14:paraId="56F5847E" w14:textId="77777777" w:rsidR="00B7549F" w:rsidRPr="00B713C6" w:rsidRDefault="00B7549F" w:rsidP="00B7549F">
      <w:pPr>
        <w:widowControl w:val="0"/>
        <w:jc w:val="both"/>
        <w:rPr>
          <w:rFonts w:ascii="Garamond" w:hAnsi="Garamond" w:cstheme="minorHAnsi"/>
          <w:sz w:val="22"/>
          <w:szCs w:val="22"/>
        </w:rPr>
      </w:pPr>
    </w:p>
    <w:p w14:paraId="708F6D95" w14:textId="496BDD85" w:rsidR="00B7549F" w:rsidRPr="00B713C6" w:rsidRDefault="00B7549F" w:rsidP="00B7549F">
      <w:pPr>
        <w:widowControl w:val="0"/>
        <w:jc w:val="both"/>
        <w:rPr>
          <w:rFonts w:ascii="Garamond" w:hAnsi="Garamond" w:cstheme="minorHAnsi"/>
          <w:sz w:val="22"/>
          <w:szCs w:val="22"/>
        </w:rPr>
      </w:pPr>
    </w:p>
    <w:p w14:paraId="77DC2B79" w14:textId="77777777" w:rsidR="00B7549F" w:rsidRPr="00B713C6" w:rsidRDefault="00B7549F" w:rsidP="00B7549F">
      <w:pPr>
        <w:widowControl w:val="0"/>
        <w:jc w:val="both"/>
        <w:rPr>
          <w:rFonts w:ascii="Garamond" w:hAnsi="Garamond" w:cstheme="minorHAnsi"/>
          <w:sz w:val="22"/>
          <w:szCs w:val="22"/>
        </w:rPr>
      </w:pPr>
      <w:r w:rsidRPr="00B713C6">
        <w:rPr>
          <w:rFonts w:ascii="Garamond" w:hAnsi="Garamond" w:cstheme="minorHAnsi"/>
          <w:sz w:val="22"/>
          <w:szCs w:val="22"/>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B713C6">
        <w:rPr>
          <w:rFonts w:ascii="Garamond" w:hAnsi="Garamond" w:cstheme="minorHAnsi"/>
          <w:sz w:val="22"/>
          <w:szCs w:val="22"/>
        </w:rPr>
        <w:t>ust</w:t>
      </w:r>
      <w:proofErr w:type="spellEnd"/>
      <w:r w:rsidRPr="00B713C6">
        <w:rPr>
          <w:rFonts w:ascii="Garamond" w:hAnsi="Garamond" w:cstheme="minorHAnsi"/>
          <w:sz w:val="22"/>
          <w:szCs w:val="22"/>
        </w:rPr>
        <w:t>. § 34 ods. 1 písm. g) ZVO uchádzač alebo záujemca môže využiť kapacity inej osoby len, ak táto bude reálne vykonávať stavebné práce alebo služby, na ktoré sa kapacity vyžadujú.</w:t>
      </w:r>
    </w:p>
    <w:p w14:paraId="4A1E22D7" w14:textId="77777777" w:rsidR="00B7549F" w:rsidRPr="00B713C6" w:rsidRDefault="00B7549F" w:rsidP="00B7549F">
      <w:pPr>
        <w:widowControl w:val="0"/>
        <w:jc w:val="both"/>
        <w:rPr>
          <w:rFonts w:ascii="Garamond" w:hAnsi="Garamond" w:cstheme="minorHAnsi"/>
          <w:sz w:val="22"/>
          <w:szCs w:val="22"/>
        </w:rPr>
      </w:pPr>
    </w:p>
    <w:p w14:paraId="26CE049D" w14:textId="77777777" w:rsidR="00B7549F" w:rsidRPr="00B713C6" w:rsidRDefault="00B7549F" w:rsidP="007F681A">
      <w:pPr>
        <w:widowControl w:val="0"/>
        <w:jc w:val="both"/>
        <w:rPr>
          <w:rFonts w:ascii="Garamond" w:hAnsi="Garamond" w:cstheme="minorHAnsi"/>
          <w:sz w:val="22"/>
          <w:szCs w:val="22"/>
        </w:rPr>
      </w:pPr>
    </w:p>
    <w:p w14:paraId="530A1B54" w14:textId="77777777" w:rsidR="007F681A" w:rsidRPr="00B713C6" w:rsidRDefault="007F681A" w:rsidP="00B968E2">
      <w:pPr>
        <w:pStyle w:val="Odsekzoznamu1"/>
        <w:widowControl w:val="0"/>
        <w:rPr>
          <w:rFonts w:ascii="Garamond" w:hAnsi="Garamond" w:cstheme="minorHAnsi"/>
          <w:sz w:val="22"/>
          <w:szCs w:val="22"/>
        </w:rPr>
      </w:pPr>
    </w:p>
    <w:p w14:paraId="6A7B5E37" w14:textId="77777777" w:rsidR="00F13939" w:rsidRPr="00B713C6" w:rsidRDefault="00F13939" w:rsidP="00F13939">
      <w:pPr>
        <w:autoSpaceDE w:val="0"/>
        <w:autoSpaceDN w:val="0"/>
        <w:adjustRightInd w:val="0"/>
        <w:ind w:left="567"/>
        <w:jc w:val="both"/>
        <w:rPr>
          <w:rFonts w:ascii="Garamond" w:eastAsia="Calibri" w:hAnsi="Garamond" w:cstheme="minorHAnsi"/>
          <w:sz w:val="22"/>
          <w:szCs w:val="22"/>
        </w:rPr>
      </w:pPr>
    </w:p>
    <w:p w14:paraId="385331CD" w14:textId="0D8351EC" w:rsidR="00B968E2" w:rsidRPr="004618CB" w:rsidRDefault="00B968E2" w:rsidP="004618CB">
      <w:pPr>
        <w:autoSpaceDE w:val="0"/>
        <w:autoSpaceDN w:val="0"/>
        <w:ind w:left="624"/>
        <w:jc w:val="center"/>
        <w:rPr>
          <w:rFonts w:ascii="Garamond" w:hAnsi="Garamond" w:cstheme="minorHAnsi"/>
          <w:sz w:val="22"/>
          <w:szCs w:val="22"/>
        </w:rPr>
      </w:pPr>
      <w:r w:rsidRPr="00B713C6">
        <w:rPr>
          <w:rFonts w:ascii="Garamond" w:hAnsi="Garamond" w:cstheme="minorHAnsi"/>
          <w:sz w:val="22"/>
          <w:szCs w:val="22"/>
        </w:rPr>
        <w:t>************</w:t>
      </w:r>
    </w:p>
    <w:sectPr w:rsidR="00B968E2" w:rsidRPr="004618CB"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D846" w14:textId="77777777" w:rsidR="00E213FF" w:rsidRDefault="00E213FF">
      <w:r>
        <w:separator/>
      </w:r>
    </w:p>
  </w:endnote>
  <w:endnote w:type="continuationSeparator" w:id="0">
    <w:p w14:paraId="0CABF1EE" w14:textId="77777777" w:rsidR="00E213FF" w:rsidRDefault="00E2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5407" w14:textId="77777777" w:rsidR="00E213FF" w:rsidRDefault="00E213FF">
      <w:r>
        <w:separator/>
      </w:r>
    </w:p>
  </w:footnote>
  <w:footnote w:type="continuationSeparator" w:id="0">
    <w:p w14:paraId="1776C948" w14:textId="77777777" w:rsidR="00E213FF" w:rsidRDefault="00E2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7BADDC9B" w:rsidR="00562FB3" w:rsidRPr="009B2397" w:rsidRDefault="00EE2DB5" w:rsidP="00562FB3">
    <w:pPr>
      <w:widowControl w:val="0"/>
      <w:tabs>
        <w:tab w:val="clear" w:pos="2160"/>
        <w:tab w:val="clear" w:pos="2880"/>
        <w:tab w:val="clear" w:pos="4500"/>
      </w:tabs>
      <w:autoSpaceDE w:val="0"/>
      <w:autoSpaceDN w:val="0"/>
      <w:adjustRightInd w:val="0"/>
      <w:ind w:left="6120"/>
      <w:rPr>
        <w:rFonts w:ascii="Garamond" w:hAnsi="Garamond" w:cs="Arial"/>
      </w:rPr>
    </w:pPr>
    <w:r>
      <w:rPr>
        <w:rFonts w:ascii="Garamond" w:hAnsi="Garamond" w:cs="Arial"/>
      </w:rPr>
      <w:t xml:space="preserve">                                     </w:t>
    </w:r>
    <w:r w:rsidR="00562FB3" w:rsidRPr="009B2397">
      <w:rPr>
        <w:rFonts w:ascii="Garamond" w:hAnsi="Garamond" w:cs="Arial"/>
      </w:rPr>
      <w:t xml:space="preserve">Príloha č. </w:t>
    </w:r>
    <w:r w:rsidR="00A22668">
      <w:rPr>
        <w:rFonts w:ascii="Garamond" w:hAnsi="Garamond" w:cs="Arial"/>
      </w:rPr>
      <w:t>3</w:t>
    </w:r>
    <w:r w:rsidR="00562FB3" w:rsidRPr="009B2397">
      <w:rPr>
        <w:rFonts w:ascii="Garamond" w:hAnsi="Garamond" w:cs="Arial"/>
      </w:rPr>
      <w:t xml:space="preserve"> </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56E5EE8"/>
    <w:multiLevelType w:val="hybridMultilevel"/>
    <w:tmpl w:val="D0A83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455435"/>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6E192F"/>
    <w:multiLevelType w:val="hybridMultilevel"/>
    <w:tmpl w:val="28DC0B54"/>
    <w:lvl w:ilvl="0" w:tplc="9A3435F4">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5"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9A23CA4"/>
    <w:multiLevelType w:val="hybridMultilevel"/>
    <w:tmpl w:val="EF08A8CE"/>
    <w:lvl w:ilvl="0" w:tplc="FACABB74">
      <w:start w:val="2"/>
      <w:numFmt w:val="bullet"/>
      <w:lvlText w:val="-"/>
      <w:lvlJc w:val="left"/>
      <w:pPr>
        <w:ind w:left="720" w:hanging="360"/>
      </w:pPr>
      <w:rPr>
        <w:rFonts w:ascii="Garamond" w:eastAsiaTheme="minorHAns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D8A1B86"/>
    <w:multiLevelType w:val="hybridMultilevel"/>
    <w:tmpl w:val="BEC04F66"/>
    <w:lvl w:ilvl="0" w:tplc="408816D2">
      <w:start w:val="17"/>
      <w:numFmt w:val="bullet"/>
      <w:lvlText w:val="-"/>
      <w:lvlJc w:val="left"/>
      <w:pPr>
        <w:ind w:left="720" w:hanging="360"/>
      </w:pPr>
      <w:rPr>
        <w:rFonts w:ascii="Calibri" w:hAnsi="Calibri" w:hint="default"/>
        <w:b/>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17244495">
    <w:abstractNumId w:val="6"/>
  </w:num>
  <w:num w:numId="2" w16cid:durableId="1909878156">
    <w:abstractNumId w:val="5"/>
  </w:num>
  <w:num w:numId="3" w16cid:durableId="243733810">
    <w:abstractNumId w:val="9"/>
  </w:num>
  <w:num w:numId="4" w16cid:durableId="1384401710">
    <w:abstractNumId w:val="10"/>
  </w:num>
  <w:num w:numId="5" w16cid:durableId="1327395230">
    <w:abstractNumId w:val="4"/>
  </w:num>
  <w:num w:numId="6" w16cid:durableId="490370372">
    <w:abstractNumId w:val="2"/>
  </w:num>
  <w:num w:numId="7" w16cid:durableId="1054156313">
    <w:abstractNumId w:val="1"/>
  </w:num>
  <w:num w:numId="8" w16cid:durableId="603225949">
    <w:abstractNumId w:val="3"/>
  </w:num>
  <w:num w:numId="9" w16cid:durableId="1914391770">
    <w:abstractNumId w:val="7"/>
  </w:num>
  <w:num w:numId="10" w16cid:durableId="14863729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4373"/>
    <w:rsid w:val="00046452"/>
    <w:rsid w:val="0004672A"/>
    <w:rsid w:val="00051D09"/>
    <w:rsid w:val="00051D30"/>
    <w:rsid w:val="00052034"/>
    <w:rsid w:val="0005291C"/>
    <w:rsid w:val="000536D3"/>
    <w:rsid w:val="000542C5"/>
    <w:rsid w:val="00054CFE"/>
    <w:rsid w:val="00054E93"/>
    <w:rsid w:val="00055A06"/>
    <w:rsid w:val="00055B5D"/>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5AED"/>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71E"/>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2D5"/>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1FF0"/>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2CB7"/>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5CD9"/>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19BA"/>
    <w:rsid w:val="0042210B"/>
    <w:rsid w:val="0042259C"/>
    <w:rsid w:val="004246B2"/>
    <w:rsid w:val="0042541E"/>
    <w:rsid w:val="004255E6"/>
    <w:rsid w:val="00426058"/>
    <w:rsid w:val="0042619E"/>
    <w:rsid w:val="00426EF7"/>
    <w:rsid w:val="00430001"/>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8CB"/>
    <w:rsid w:val="00461F6D"/>
    <w:rsid w:val="00463F97"/>
    <w:rsid w:val="0046494E"/>
    <w:rsid w:val="00466180"/>
    <w:rsid w:val="0046659D"/>
    <w:rsid w:val="00471652"/>
    <w:rsid w:val="00471BEA"/>
    <w:rsid w:val="00473BCA"/>
    <w:rsid w:val="00475717"/>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966CD"/>
    <w:rsid w:val="00496A4F"/>
    <w:rsid w:val="004A1C17"/>
    <w:rsid w:val="004A280C"/>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731"/>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3DC2"/>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41AC"/>
    <w:rsid w:val="0060574A"/>
    <w:rsid w:val="00607679"/>
    <w:rsid w:val="00610A7E"/>
    <w:rsid w:val="00610AA8"/>
    <w:rsid w:val="00611049"/>
    <w:rsid w:val="00611376"/>
    <w:rsid w:val="00612199"/>
    <w:rsid w:val="006124CB"/>
    <w:rsid w:val="006135F0"/>
    <w:rsid w:val="00613EC4"/>
    <w:rsid w:val="006151EA"/>
    <w:rsid w:val="006153DB"/>
    <w:rsid w:val="00615F0D"/>
    <w:rsid w:val="006175E6"/>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48A"/>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C6B85"/>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1C7"/>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290A"/>
    <w:rsid w:val="007E3F8E"/>
    <w:rsid w:val="007E458F"/>
    <w:rsid w:val="007E5269"/>
    <w:rsid w:val="007E59ED"/>
    <w:rsid w:val="007E7F3F"/>
    <w:rsid w:val="007F1E8E"/>
    <w:rsid w:val="007F2854"/>
    <w:rsid w:val="007F5610"/>
    <w:rsid w:val="007F60F6"/>
    <w:rsid w:val="007F681A"/>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29C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4C33"/>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5E3"/>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2668"/>
    <w:rsid w:val="00A24855"/>
    <w:rsid w:val="00A24F2A"/>
    <w:rsid w:val="00A2536A"/>
    <w:rsid w:val="00A25391"/>
    <w:rsid w:val="00A25F5E"/>
    <w:rsid w:val="00A26810"/>
    <w:rsid w:val="00A27955"/>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3C6"/>
    <w:rsid w:val="00B716CD"/>
    <w:rsid w:val="00B73F71"/>
    <w:rsid w:val="00B740C3"/>
    <w:rsid w:val="00B74680"/>
    <w:rsid w:val="00B7549F"/>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8E2"/>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5BE4"/>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0FE"/>
    <w:rsid w:val="00BE038F"/>
    <w:rsid w:val="00BE0425"/>
    <w:rsid w:val="00BE0892"/>
    <w:rsid w:val="00BE119C"/>
    <w:rsid w:val="00BE1314"/>
    <w:rsid w:val="00BE226E"/>
    <w:rsid w:val="00BE3454"/>
    <w:rsid w:val="00BE3D74"/>
    <w:rsid w:val="00BE67B5"/>
    <w:rsid w:val="00BE6C55"/>
    <w:rsid w:val="00BF000A"/>
    <w:rsid w:val="00BF0136"/>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451"/>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B80"/>
    <w:rsid w:val="00D41C90"/>
    <w:rsid w:val="00D43F40"/>
    <w:rsid w:val="00D44C37"/>
    <w:rsid w:val="00D4521A"/>
    <w:rsid w:val="00D45A3B"/>
    <w:rsid w:val="00D463F2"/>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46B6"/>
    <w:rsid w:val="00E1676E"/>
    <w:rsid w:val="00E213FF"/>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2142"/>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DB5"/>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393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6FEB1"/>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Bullet Number,lp1,lp11,List Paragraph11,Bullet 1,Use Case List Paragraph,Nad,Odstavec cíl se seznamem,Odstavec_muj,List Paragraph1,Bullet List,FooterText,numbered,Paragraphe de liste1,Odsek,Medium List 2 - Accent 41"/>
    <w:basedOn w:val="Normlny"/>
    <w:link w:val="OdsekzoznamuChar"/>
    <w:uiPriority w:val="1"/>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Bullet Number Char,lp1 Char,lp11 Char,List Paragraph11 Char,Bullet 1 Char,Use Case List Paragraph Char,Nad Char,Odstavec cíl se seznamem Char,Odstavec_muj Char,List Paragraph1 Char,Bullet Lis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5"/>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paragraph" w:styleId="Revzia">
    <w:name w:val="Revision"/>
    <w:hidden/>
    <w:uiPriority w:val="99"/>
    <w:semiHidden/>
    <w:rsid w:val="004618CB"/>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29077413">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4896</Characters>
  <Application>Microsoft Office Word</Application>
  <DocSecurity>0</DocSecurity>
  <Lines>40</Lines>
  <Paragraphs>11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Morvayová Alena</cp:lastModifiedBy>
  <cp:revision>3</cp:revision>
  <cp:lastPrinted>2019-04-02T11:37:00Z</cp:lastPrinted>
  <dcterms:created xsi:type="dcterms:W3CDTF">2022-11-29T11:59:00Z</dcterms:created>
  <dcterms:modified xsi:type="dcterms:W3CDTF">2022-11-29T12:01:00Z</dcterms:modified>
</cp:coreProperties>
</file>