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20445" w14:textId="77777777"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14:paraId="0B9A79C0" w14:textId="77777777"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14:paraId="403D7472" w14:textId="77777777"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14:paraId="10A90E03" w14:textId="77777777"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14:paraId="408B3F57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3909B390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14:paraId="443A75AD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1C149F0" w14:textId="27C776E5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i/>
          <w:lang w:val="sk-SK"/>
        </w:rPr>
        <w:t xml:space="preserve">Zabezpečenie služieb súvisiacich s nákupom a dodávkou elektrickej energie bez distribučných služieb pre </w:t>
      </w:r>
      <w:r w:rsidR="00E744FC">
        <w:rPr>
          <w:rFonts w:ascii="Arial Narrow" w:hAnsi="Arial Narrow"/>
          <w:b/>
          <w:i/>
          <w:lang w:val="sk-SK"/>
        </w:rPr>
        <w:t xml:space="preserve">Automobilové opravovne Ministerstva vnútra SR </w:t>
      </w:r>
      <w:r w:rsidR="00061E02">
        <w:rPr>
          <w:rFonts w:ascii="Arial Narrow" w:hAnsi="Arial Narrow"/>
          <w:b/>
          <w:i/>
          <w:lang w:val="sk-SK"/>
        </w:rPr>
        <w:t xml:space="preserve"> </w:t>
      </w:r>
      <w:bookmarkStart w:id="0" w:name="_GoBack"/>
      <w:bookmarkEnd w:id="0"/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3F3E38BB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51132EC8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67F6881E" w14:textId="77777777"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77D0E274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238C6A23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5CD08D11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2C21D4">
        <w:rPr>
          <w:rFonts w:ascii="Arial Narrow" w:hAnsi="Arial Narrow"/>
          <w:i/>
          <w:iCs/>
          <w:lang w:val="sk-SK"/>
        </w:rPr>
        <w:t>nehodiace</w:t>
      </w:r>
      <w:proofErr w:type="spellEnd"/>
      <w:r w:rsidRPr="002C21D4">
        <w:rPr>
          <w:rFonts w:ascii="Arial Narrow" w:hAnsi="Arial Narrow"/>
          <w:i/>
          <w:iCs/>
          <w:lang w:val="sk-SK"/>
        </w:rPr>
        <w:t xml:space="preserve"> sa prečiarknite</w:t>
      </w:r>
    </w:p>
    <w:p w14:paraId="47C0A289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14:paraId="4428480C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14:paraId="5860CBE0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47A303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14:paraId="2E98474F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14:paraId="1BB0341F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22F46450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14B916E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1A62A6C5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51CC5670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271CE3FA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5A84A0E3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55A488D7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24227F91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2D1CFBAF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4BF02C89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14:paraId="57E953F1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D462C07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14:paraId="7813DC76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BB2931" w:rsidRPr="002C21D4" w14:paraId="14F6F889" w14:textId="77777777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FD857E" w14:textId="77777777"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14:paraId="0E5E2C54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61A9575D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14:paraId="38898272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420AAA2F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4DD74EFB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14:paraId="57FDE36D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05A1A5EE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2E2FA1E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14:paraId="74629957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4E2A4AF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256750BD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14:paraId="07911BC2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CAE8EF2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65D4CB27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14:paraId="2F82817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8C37482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0FAEC16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14:paraId="3E3DED40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14:paraId="54FBABA7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2D598B46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14:paraId="5F40D36B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1B90802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55F50234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14:paraId="33626B3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78D60FD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1275107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14:paraId="30047F1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45CEA180" w14:textId="77777777"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14:paraId="2316924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14:paraId="53110161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3F775E8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3773084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C959877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4E6EB690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085E815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05CF4669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0206D23E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14:paraId="5ABC532A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BCCCD9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7AF7CA1B" w14:textId="77777777"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14:paraId="0F116D1D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A93BC64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0AF0D6B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14:paraId="4828C1BD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56A2611D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14:paraId="2E748BED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582F52AF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5E9D43C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14:paraId="523F0F00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D97239D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2A83DBB1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14:paraId="1F8FE028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5A3E2A01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DDE5ED4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14:paraId="7BF8D425" w14:textId="77777777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14:paraId="76E8A528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14:paraId="5614EDEF" w14:textId="77777777"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13EF85FB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66F3AF72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D9E8A4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362B5B73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3860113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0C494C" w14:paraId="6B331261" w14:textId="77777777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58811491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6AFED13F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4CAE3E2B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5393E132" w14:textId="77777777"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14:paraId="44124D68" w14:textId="77777777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154FD90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4904D8F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EFC5565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14:paraId="7164D37D" w14:textId="77777777"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0D30774F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75DD417" w14:textId="77777777"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059E274A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F55E673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3D7695D4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095ECDDF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50C8E0D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DB23861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5929A8CB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2E3D5F7F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3854642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2AE51184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30DDCFFE" w14:textId="77777777"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31"/>
    <w:rsid w:val="00061E02"/>
    <w:rsid w:val="003B38BD"/>
    <w:rsid w:val="008445C6"/>
    <w:rsid w:val="00845739"/>
    <w:rsid w:val="00A15189"/>
    <w:rsid w:val="00BB2931"/>
    <w:rsid w:val="00C73C2D"/>
    <w:rsid w:val="00CD46DB"/>
    <w:rsid w:val="00E744FC"/>
    <w:rsid w:val="00F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6784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dcterms:created xsi:type="dcterms:W3CDTF">2023-01-04T08:04:00Z</dcterms:created>
  <dcterms:modified xsi:type="dcterms:W3CDTF">2023-02-14T10:15:00Z</dcterms:modified>
</cp:coreProperties>
</file>