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1F2C1B4" w:rsidR="00EC1376" w:rsidRDefault="0060643E" w:rsidP="0060643E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60643E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72D3302" w:rsidR="00E25749" w:rsidRDefault="00776DC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76DC1">
                              <w:t>Zariadenie na miesenie cesta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72D3302" w:rsidR="00E25749" w:rsidRDefault="00776DC1">
                      <w:pPr>
                        <w:pStyle w:val="Zkladntext"/>
                        <w:spacing w:before="119"/>
                        <w:ind w:left="105"/>
                      </w:pPr>
                      <w:r w:rsidRPr="00776DC1">
                        <w:t>Zariadenie na miesenie cesta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76DC1" w14:paraId="07D57FD0" w14:textId="77777777" w:rsidTr="00D87DB7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00CA71F" w:rsidR="00776DC1" w:rsidRDefault="00776DC1" w:rsidP="00776DC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Počet rýchlosti špirály (ks) minimálne</w:t>
            </w:r>
          </w:p>
        </w:tc>
        <w:tc>
          <w:tcPr>
            <w:tcW w:w="2558" w:type="dxa"/>
            <w:vAlign w:val="center"/>
          </w:tcPr>
          <w:p w14:paraId="41D76F8B" w14:textId="60744CB7" w:rsidR="00776DC1" w:rsidRDefault="00776DC1" w:rsidP="00776DC1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00DF0BD4" w14:textId="3A6C52A5" w:rsidR="00776DC1" w:rsidRPr="00B43449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C1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68AFFD5E" w:rsidR="00776DC1" w:rsidRDefault="00776DC1" w:rsidP="00776DC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 w:themeColor="text1"/>
              </w:rPr>
              <w:t>Množstvo mieseného cesta (kg) minimálne</w:t>
            </w:r>
          </w:p>
        </w:tc>
        <w:tc>
          <w:tcPr>
            <w:tcW w:w="2558" w:type="dxa"/>
            <w:vAlign w:val="center"/>
          </w:tcPr>
          <w:p w14:paraId="03315A2C" w14:textId="4297E6C6" w:rsidR="00776DC1" w:rsidRDefault="00776DC1" w:rsidP="00776DC1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175D03B8" w14:textId="77777777" w:rsidR="00776DC1" w:rsidRPr="00B43449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C1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587D1BC9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 xml:space="preserve">Spätný chod špirály a dieže pre vyprázdnenie cesta </w:t>
            </w:r>
          </w:p>
        </w:tc>
        <w:tc>
          <w:tcPr>
            <w:tcW w:w="2558" w:type="dxa"/>
            <w:vAlign w:val="center"/>
          </w:tcPr>
          <w:p w14:paraId="381B0019" w14:textId="529FD066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CCE07F2146B445EF93452B25C90216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585041FA" w:rsidR="00776DC1" w:rsidRPr="00B43449" w:rsidRDefault="00776DC1" w:rsidP="00776DC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6DC1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580AC5D9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Miešací orgán bez stredovej tyče</w:t>
            </w:r>
          </w:p>
        </w:tc>
        <w:tc>
          <w:tcPr>
            <w:tcW w:w="2558" w:type="dxa"/>
            <w:vAlign w:val="center"/>
          </w:tcPr>
          <w:p w14:paraId="6066E81F" w14:textId="30550C25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72394051"/>
            <w:placeholder>
              <w:docPart w:val="A37138B8B1F14F28B77AD4A4B7807A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4FC64662" w:rsidR="00776DC1" w:rsidRPr="00B43449" w:rsidRDefault="00776DC1" w:rsidP="00776DC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6DC1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49BFBA03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Stroj pojazdný,  na kolieskach s možnosťou fixácie</w:t>
            </w:r>
          </w:p>
        </w:tc>
        <w:tc>
          <w:tcPr>
            <w:tcW w:w="2558" w:type="dxa"/>
            <w:vAlign w:val="center"/>
          </w:tcPr>
          <w:p w14:paraId="1DE9D88F" w14:textId="5B4FE55F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83778256"/>
            <w:placeholder>
              <w:docPart w:val="C8FD53AF467F4F71B417C0467422CE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744763F1" w:rsidR="00776DC1" w:rsidRPr="00B43449" w:rsidRDefault="00776DC1" w:rsidP="00776DC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6DC1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231F5703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Objem dieže (l) minimálne</w:t>
            </w:r>
          </w:p>
        </w:tc>
        <w:tc>
          <w:tcPr>
            <w:tcW w:w="2558" w:type="dxa"/>
            <w:vAlign w:val="center"/>
          </w:tcPr>
          <w:p w14:paraId="115B375B" w14:textId="0459DE58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2372" w:type="dxa"/>
            <w:vAlign w:val="center"/>
          </w:tcPr>
          <w:p w14:paraId="73674B03" w14:textId="77777777" w:rsidR="00776DC1" w:rsidRPr="00B43449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C1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06B377B1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Vhodný na 100 % pšeničné aj 100 % ražné cestá</w:t>
            </w:r>
          </w:p>
        </w:tc>
        <w:tc>
          <w:tcPr>
            <w:tcW w:w="2558" w:type="dxa"/>
            <w:vAlign w:val="center"/>
          </w:tcPr>
          <w:p w14:paraId="6183676A" w14:textId="2E036ABD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62157607"/>
            <w:placeholder>
              <w:docPart w:val="669572266DBC422297288BED9F9731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0231B7BE" w:rsidR="00776DC1" w:rsidRPr="00B43449" w:rsidRDefault="00776DC1" w:rsidP="00776DC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6DC1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5422994B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Šírka miešacieho stroja (mm) maximálne</w:t>
            </w:r>
          </w:p>
        </w:tc>
        <w:tc>
          <w:tcPr>
            <w:tcW w:w="2558" w:type="dxa"/>
            <w:vAlign w:val="center"/>
          </w:tcPr>
          <w:p w14:paraId="67536626" w14:textId="4E5FBAC5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2372" w:type="dxa"/>
            <w:vAlign w:val="center"/>
          </w:tcPr>
          <w:p w14:paraId="0582A077" w14:textId="5BEF8400" w:rsidR="00776DC1" w:rsidRPr="00B43449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C1" w14:paraId="2DA5F32A" w14:textId="77777777" w:rsidTr="00D87DB7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498D0051" w:rsidR="00776DC1" w:rsidRDefault="00776DC1" w:rsidP="00776D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Príkon (kW) maximálne</w:t>
            </w:r>
          </w:p>
        </w:tc>
        <w:tc>
          <w:tcPr>
            <w:tcW w:w="2558" w:type="dxa"/>
            <w:vAlign w:val="center"/>
          </w:tcPr>
          <w:p w14:paraId="1BC9081D" w14:textId="4151FAB8" w:rsidR="00776DC1" w:rsidRDefault="00776DC1" w:rsidP="00776DC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72" w:type="dxa"/>
            <w:vAlign w:val="center"/>
          </w:tcPr>
          <w:p w14:paraId="0A490087" w14:textId="68F67758" w:rsidR="00776DC1" w:rsidRPr="00B43449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C1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76DC1" w:rsidRDefault="00776DC1" w:rsidP="00776D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76DC1" w:rsidRPr="00DD3824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6DC1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76DC1" w:rsidRDefault="00776DC1" w:rsidP="00776D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76DC1" w:rsidRPr="00DD3824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6DC1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76DC1" w:rsidRDefault="00776DC1" w:rsidP="00776D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76DC1" w:rsidRPr="00DD3824" w:rsidRDefault="00776DC1" w:rsidP="00776D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0643E"/>
    <w:rsid w:val="00643F9B"/>
    <w:rsid w:val="00676794"/>
    <w:rsid w:val="00684307"/>
    <w:rsid w:val="006A2FCA"/>
    <w:rsid w:val="006C6A53"/>
    <w:rsid w:val="006D4E67"/>
    <w:rsid w:val="006F5868"/>
    <w:rsid w:val="00766196"/>
    <w:rsid w:val="00776DC1"/>
    <w:rsid w:val="007E2A56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07F2146B445EF93452B25C90216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428F6-69B9-48B7-ADB0-110202E05AD1}"/>
      </w:docPartPr>
      <w:docPartBody>
        <w:p w:rsidR="001636C9" w:rsidRDefault="009B4754" w:rsidP="009B4754">
          <w:pPr>
            <w:pStyle w:val="CCE07F2146B445EF93452B25C90216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7138B8B1F14F28B77AD4A4B7807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2A88-E4F9-4B9A-BAD1-F708E11C236F}"/>
      </w:docPartPr>
      <w:docPartBody>
        <w:p w:rsidR="001636C9" w:rsidRDefault="009B4754" w:rsidP="009B4754">
          <w:pPr>
            <w:pStyle w:val="A37138B8B1F14F28B77AD4A4B7807A1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FD53AF467F4F71B417C0467422C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B14F7-359E-4794-8532-0FDD25A7A8F7}"/>
      </w:docPartPr>
      <w:docPartBody>
        <w:p w:rsidR="001636C9" w:rsidRDefault="009B4754" w:rsidP="009B4754">
          <w:pPr>
            <w:pStyle w:val="C8FD53AF467F4F71B417C0467422CE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69572266DBC422297288BED9F973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B9669-57E2-4EA3-8E39-4EC526ED1E2E}"/>
      </w:docPartPr>
      <w:docPartBody>
        <w:p w:rsidR="001636C9" w:rsidRDefault="009B4754" w:rsidP="009B4754">
          <w:pPr>
            <w:pStyle w:val="669572266DBC422297288BED9F97318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1636C9"/>
    <w:rsid w:val="009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4754"/>
    <w:rPr>
      <w:color w:val="808080"/>
    </w:rPr>
  </w:style>
  <w:style w:type="paragraph" w:customStyle="1" w:styleId="CCE07F2146B445EF93452B25C90216FC">
    <w:name w:val="CCE07F2146B445EF93452B25C90216FC"/>
    <w:rsid w:val="009B4754"/>
  </w:style>
  <w:style w:type="paragraph" w:customStyle="1" w:styleId="A37138B8B1F14F28B77AD4A4B7807A19">
    <w:name w:val="A37138B8B1F14F28B77AD4A4B7807A19"/>
    <w:rsid w:val="009B4754"/>
  </w:style>
  <w:style w:type="paragraph" w:customStyle="1" w:styleId="C8FD53AF467F4F71B417C0467422CE26">
    <w:name w:val="C8FD53AF467F4F71B417C0467422CE26"/>
    <w:rsid w:val="009B4754"/>
  </w:style>
  <w:style w:type="paragraph" w:customStyle="1" w:styleId="669572266DBC422297288BED9F973181">
    <w:name w:val="669572266DBC422297288BED9F973181"/>
    <w:rsid w:val="009B4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1635</Characters>
  <Application>Microsoft Office Word</Application>
  <DocSecurity>0</DocSecurity>
  <Lines>163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