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5D7B" w14:textId="1A47570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                                                     </w:t>
      </w:r>
      <w:r w:rsidRPr="00B416A8">
        <w:rPr>
          <w:rFonts w:ascii="Arial Narrow" w:hAnsi="Arial Narrow"/>
          <w:b/>
          <w:lang w:val="sk-SK"/>
        </w:rPr>
        <w:t>Príloha č. 1</w:t>
      </w:r>
    </w:p>
    <w:p w14:paraId="6372AFDC" w14:textId="77777777" w:rsid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</w:p>
    <w:p w14:paraId="5981DBCC" w14:textId="13D8138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 w:rsidRPr="00B416A8">
        <w:rPr>
          <w:rFonts w:ascii="Arial Narrow" w:hAnsi="Arial Narrow"/>
          <w:b/>
          <w:bCs/>
          <w:smallCaps/>
          <w:lang w:val="sk-SK" w:eastAsia="cs-CZ"/>
        </w:rPr>
        <w:t>Opis predmetu zákazky</w:t>
      </w:r>
    </w:p>
    <w:p w14:paraId="65D9FDCB" w14:textId="77777777" w:rsidR="00B416A8" w:rsidRPr="00B416A8" w:rsidRDefault="00B416A8" w:rsidP="00B416A8">
      <w:pPr>
        <w:widowControl/>
        <w:autoSpaceDE/>
        <w:autoSpaceDN/>
        <w:ind w:left="357" w:hanging="357"/>
        <w:rPr>
          <w:rFonts w:ascii="Arial Narrow" w:hAnsi="Arial Narrow" w:cs="Arial"/>
          <w:lang w:val="sk-SK" w:eastAsia="cs-CZ"/>
        </w:rPr>
      </w:pPr>
    </w:p>
    <w:p w14:paraId="1128D666" w14:textId="77777777" w:rsidR="00AA6AC9" w:rsidRPr="00BF4D8C" w:rsidRDefault="00AA6AC9" w:rsidP="00AA6AC9">
      <w:pPr>
        <w:jc w:val="both"/>
        <w:rPr>
          <w:rFonts w:ascii="Arial Narrow" w:hAnsi="Arial Narrow"/>
          <w:b/>
          <w:bCs/>
        </w:rPr>
      </w:pPr>
      <w:proofErr w:type="spellStart"/>
      <w:r w:rsidRPr="00481151">
        <w:rPr>
          <w:rFonts w:ascii="Arial Narrow" w:hAnsi="Arial Narrow" w:cs="Arial"/>
        </w:rPr>
        <w:t>Predmetom</w:t>
      </w:r>
      <w:proofErr w:type="spellEnd"/>
      <w:r w:rsidRPr="00481151">
        <w:rPr>
          <w:rFonts w:ascii="Arial Narrow" w:hAnsi="Arial Narrow" w:cs="Arial"/>
        </w:rPr>
        <w:t xml:space="preserve"> </w:t>
      </w:r>
      <w:proofErr w:type="spellStart"/>
      <w:r w:rsidRPr="00481151">
        <w:rPr>
          <w:rFonts w:ascii="Arial Narrow" w:hAnsi="Arial Narrow" w:cs="Arial"/>
        </w:rPr>
        <w:t>zákazky</w:t>
      </w:r>
      <w:proofErr w:type="spellEnd"/>
      <w:r w:rsidRPr="00481151">
        <w:rPr>
          <w:rFonts w:ascii="Arial Narrow" w:hAnsi="Arial Narrow" w:cs="Arial"/>
        </w:rPr>
        <w:t xml:space="preserve"> je </w:t>
      </w:r>
      <w:proofErr w:type="spellStart"/>
      <w:r w:rsidRPr="00481151">
        <w:rPr>
          <w:rFonts w:ascii="Arial Narrow" w:hAnsi="Arial Narrow" w:cs="Arial"/>
        </w:rPr>
        <w:t>zabezpečenie</w:t>
      </w:r>
      <w:proofErr w:type="spellEnd"/>
      <w:r w:rsidRPr="00481151">
        <w:rPr>
          <w:rFonts w:ascii="Arial Narrow" w:hAnsi="Arial Narrow" w:cs="Arial"/>
        </w:rPr>
        <w:t xml:space="preserve"> </w:t>
      </w:r>
      <w:proofErr w:type="spellStart"/>
      <w:r w:rsidRPr="00481151">
        <w:rPr>
          <w:rFonts w:ascii="Arial Narrow" w:hAnsi="Arial Narrow" w:cs="Arial"/>
        </w:rPr>
        <w:t>dodávky</w:t>
      </w:r>
      <w:proofErr w:type="spellEnd"/>
      <w:r w:rsidRPr="00481151">
        <w:rPr>
          <w:rFonts w:ascii="Arial Narrow" w:hAnsi="Arial Narrow" w:cs="Arial"/>
        </w:rPr>
        <w:t xml:space="preserve"> a </w:t>
      </w:r>
      <w:proofErr w:type="spellStart"/>
      <w:r w:rsidRPr="00481151">
        <w:rPr>
          <w:rFonts w:ascii="Arial Narrow" w:hAnsi="Arial Narrow" w:cs="Arial"/>
        </w:rPr>
        <w:t>distribúcie</w:t>
      </w:r>
      <w:proofErr w:type="spellEnd"/>
      <w:r w:rsidRPr="00481151">
        <w:rPr>
          <w:rFonts w:ascii="Arial Narrow" w:hAnsi="Arial Narrow" w:cs="Arial"/>
        </w:rPr>
        <w:t xml:space="preserve"> </w:t>
      </w:r>
      <w:proofErr w:type="spellStart"/>
      <w:r w:rsidRPr="00481151">
        <w:rPr>
          <w:rFonts w:ascii="Arial Narrow" w:hAnsi="Arial Narrow" w:cs="Arial"/>
        </w:rPr>
        <w:t>zemného</w:t>
      </w:r>
      <w:proofErr w:type="spellEnd"/>
      <w:r w:rsidRPr="00481151">
        <w:rPr>
          <w:rFonts w:ascii="Arial Narrow" w:hAnsi="Arial Narrow" w:cs="Arial"/>
        </w:rPr>
        <w:t xml:space="preserve"> </w:t>
      </w:r>
      <w:proofErr w:type="spellStart"/>
      <w:proofErr w:type="gramStart"/>
      <w:r w:rsidRPr="00481151">
        <w:rPr>
          <w:rFonts w:ascii="Arial Narrow" w:hAnsi="Arial Narrow" w:cs="Arial"/>
        </w:rPr>
        <w:t>plynu</w:t>
      </w:r>
      <w:proofErr w:type="spellEnd"/>
      <w:r w:rsidRPr="00481151">
        <w:rPr>
          <w:rFonts w:ascii="Arial Narrow" w:hAnsi="Arial Narrow" w:cs="Arial"/>
        </w:rPr>
        <w:t xml:space="preserve">  (</w:t>
      </w:r>
      <w:proofErr w:type="spellStart"/>
      <w:proofErr w:type="gramEnd"/>
      <w:r w:rsidRPr="00481151">
        <w:rPr>
          <w:rFonts w:ascii="Arial Narrow" w:hAnsi="Arial Narrow" w:cs="Arial"/>
        </w:rPr>
        <w:t>ďalej</w:t>
      </w:r>
      <w:proofErr w:type="spellEnd"/>
      <w:r w:rsidRPr="00481151">
        <w:rPr>
          <w:rFonts w:ascii="Arial Narrow" w:hAnsi="Arial Narrow" w:cs="Arial"/>
        </w:rPr>
        <w:t xml:space="preserve"> </w:t>
      </w:r>
      <w:proofErr w:type="spellStart"/>
      <w:r w:rsidRPr="00481151">
        <w:rPr>
          <w:rFonts w:ascii="Arial Narrow" w:hAnsi="Arial Narrow" w:cs="Arial"/>
        </w:rPr>
        <w:t>len</w:t>
      </w:r>
      <w:proofErr w:type="spellEnd"/>
      <w:r w:rsidRPr="00481151">
        <w:rPr>
          <w:rFonts w:ascii="Arial Narrow" w:hAnsi="Arial Narrow" w:cs="Arial"/>
        </w:rPr>
        <w:t xml:space="preserve"> „</w:t>
      </w:r>
      <w:proofErr w:type="spellStart"/>
      <w:r w:rsidRPr="00481151">
        <w:rPr>
          <w:rFonts w:ascii="Arial Narrow" w:hAnsi="Arial Narrow" w:cs="Arial"/>
        </w:rPr>
        <w:t>plyn</w:t>
      </w:r>
      <w:proofErr w:type="spellEnd"/>
      <w:r w:rsidRPr="00481151">
        <w:rPr>
          <w:rFonts w:ascii="Arial Narrow" w:hAnsi="Arial Narrow" w:cs="Arial"/>
        </w:rPr>
        <w:t>“) do 5</w:t>
      </w:r>
      <w:r w:rsidRPr="00481151">
        <w:rPr>
          <w:rFonts w:ascii="Arial Narrow" w:hAnsi="Arial Narrow" w:cs="Arial"/>
          <w:b/>
          <w:bCs/>
        </w:rPr>
        <w:t xml:space="preserve"> </w:t>
      </w:r>
      <w:proofErr w:type="spellStart"/>
      <w:r w:rsidRPr="00481151">
        <w:rPr>
          <w:rFonts w:ascii="Arial Narrow" w:hAnsi="Arial Narrow" w:cs="Arial"/>
          <w:b/>
          <w:bCs/>
        </w:rPr>
        <w:t>odberných</w:t>
      </w:r>
      <w:proofErr w:type="spellEnd"/>
      <w:r w:rsidRPr="00481151">
        <w:rPr>
          <w:rFonts w:ascii="Arial Narrow" w:hAnsi="Arial Narrow" w:cs="Arial"/>
          <w:b/>
          <w:bCs/>
        </w:rPr>
        <w:t xml:space="preserve"> </w:t>
      </w:r>
      <w:proofErr w:type="spellStart"/>
      <w:r w:rsidRPr="00481151">
        <w:rPr>
          <w:rFonts w:ascii="Arial Narrow" w:hAnsi="Arial Narrow" w:cs="Arial"/>
          <w:b/>
          <w:bCs/>
        </w:rPr>
        <w:t>miest</w:t>
      </w:r>
      <w:proofErr w:type="spellEnd"/>
      <w:r w:rsidRPr="00481151">
        <w:rPr>
          <w:rFonts w:ascii="Arial Narrow" w:hAnsi="Arial Narrow" w:cs="Arial"/>
          <w:b/>
          <w:bCs/>
        </w:rPr>
        <w:t xml:space="preserve"> </w:t>
      </w:r>
      <w:proofErr w:type="spellStart"/>
      <w:r w:rsidRPr="00481151">
        <w:rPr>
          <w:rFonts w:ascii="Arial Narrow" w:hAnsi="Arial Narrow"/>
        </w:rPr>
        <w:t>podľa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konkrétnych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potrieb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verejného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obstarávateľa</w:t>
      </w:r>
      <w:proofErr w:type="spellEnd"/>
      <w:r w:rsidRPr="00481151">
        <w:rPr>
          <w:rFonts w:ascii="Arial Narrow" w:hAnsi="Arial Narrow"/>
        </w:rPr>
        <w:t xml:space="preserve">, v </w:t>
      </w:r>
      <w:proofErr w:type="spellStart"/>
      <w:r w:rsidRPr="00481151">
        <w:rPr>
          <w:rFonts w:ascii="Arial Narrow" w:hAnsi="Arial Narrow"/>
        </w:rPr>
        <w:t>kvalite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zodpovedajúcej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špecifikácii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uvedenej</w:t>
      </w:r>
      <w:proofErr w:type="spellEnd"/>
      <w:r w:rsidRPr="00481151">
        <w:rPr>
          <w:rFonts w:ascii="Arial Narrow" w:hAnsi="Arial Narrow"/>
        </w:rPr>
        <w:t xml:space="preserve"> v </w:t>
      </w:r>
      <w:proofErr w:type="spellStart"/>
      <w:r w:rsidRPr="00481151">
        <w:rPr>
          <w:rFonts w:ascii="Arial Narrow" w:hAnsi="Arial Narrow"/>
        </w:rPr>
        <w:t>Technických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podmienkach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prevádzkovateľa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distribučnej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sústavy</w:t>
      </w:r>
      <w:proofErr w:type="spellEnd"/>
      <w:r w:rsidRPr="00481151">
        <w:rPr>
          <w:rFonts w:ascii="Arial Narrow" w:hAnsi="Arial Narrow"/>
        </w:rPr>
        <w:t xml:space="preserve">, </w:t>
      </w:r>
      <w:proofErr w:type="spellStart"/>
      <w:r w:rsidRPr="00481151">
        <w:rPr>
          <w:rFonts w:ascii="Arial Narrow" w:hAnsi="Arial Narrow"/>
        </w:rPr>
        <w:t>vrátane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prevzatia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zodpovednosti</w:t>
      </w:r>
      <w:proofErr w:type="spellEnd"/>
      <w:r w:rsidRPr="00481151">
        <w:rPr>
          <w:rFonts w:ascii="Arial Narrow" w:hAnsi="Arial Narrow"/>
        </w:rPr>
        <w:t xml:space="preserve"> za </w:t>
      </w:r>
      <w:proofErr w:type="spellStart"/>
      <w:r w:rsidRPr="00481151">
        <w:rPr>
          <w:rFonts w:ascii="Arial Narrow" w:hAnsi="Arial Narrow"/>
        </w:rPr>
        <w:t>odchýlku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počas</w:t>
      </w:r>
      <w:proofErr w:type="spellEnd"/>
      <w:r w:rsidRPr="00481151">
        <w:rPr>
          <w:rFonts w:ascii="Arial Narrow" w:hAnsi="Arial Narrow"/>
        </w:rPr>
        <w:t xml:space="preserve"> </w:t>
      </w:r>
      <w:proofErr w:type="spellStart"/>
      <w:r w:rsidRPr="00481151">
        <w:rPr>
          <w:rFonts w:ascii="Arial Narrow" w:hAnsi="Arial Narrow"/>
        </w:rPr>
        <w:t>obdobia</w:t>
      </w:r>
      <w:proofErr w:type="spellEnd"/>
      <w:r w:rsidRPr="00481151">
        <w:rPr>
          <w:rFonts w:ascii="Arial Narrow" w:hAnsi="Arial Narrow"/>
        </w:rPr>
        <w:t xml:space="preserve"> od </w:t>
      </w:r>
      <w:r w:rsidRPr="00481151">
        <w:rPr>
          <w:rFonts w:ascii="Arial Narrow" w:hAnsi="Arial Narrow"/>
          <w:b/>
          <w:bCs/>
        </w:rPr>
        <w:t>01.0</w:t>
      </w:r>
      <w:r>
        <w:rPr>
          <w:rFonts w:ascii="Arial Narrow" w:hAnsi="Arial Narrow"/>
          <w:b/>
          <w:bCs/>
        </w:rPr>
        <w:t>5</w:t>
      </w:r>
      <w:r w:rsidRPr="00481151">
        <w:rPr>
          <w:rFonts w:ascii="Arial Narrow" w:hAnsi="Arial Narrow"/>
          <w:b/>
          <w:bCs/>
        </w:rPr>
        <w:t>.2023 – 3</w:t>
      </w:r>
      <w:r>
        <w:rPr>
          <w:rFonts w:ascii="Arial Narrow" w:hAnsi="Arial Narrow"/>
          <w:b/>
          <w:bCs/>
        </w:rPr>
        <w:t>0</w:t>
      </w:r>
      <w:r w:rsidRPr="00481151">
        <w:rPr>
          <w:rFonts w:ascii="Arial Narrow" w:hAnsi="Arial Narrow"/>
          <w:b/>
          <w:bCs/>
        </w:rPr>
        <w:t>.0</w:t>
      </w:r>
      <w:r>
        <w:rPr>
          <w:rFonts w:ascii="Arial Narrow" w:hAnsi="Arial Narrow"/>
          <w:b/>
          <w:bCs/>
        </w:rPr>
        <w:t>4</w:t>
      </w:r>
      <w:r w:rsidRPr="00481151">
        <w:rPr>
          <w:rFonts w:ascii="Arial Narrow" w:hAnsi="Arial Narrow"/>
          <w:b/>
          <w:bCs/>
        </w:rPr>
        <w:t>.</w:t>
      </w:r>
      <w:r w:rsidRPr="00BF4D8C">
        <w:rPr>
          <w:rFonts w:ascii="Arial Narrow" w:hAnsi="Arial Narrow"/>
          <w:b/>
          <w:bCs/>
        </w:rPr>
        <w:t xml:space="preserve">2024, </w:t>
      </w:r>
      <w:proofErr w:type="spellStart"/>
      <w:r w:rsidRPr="00BF4D8C">
        <w:rPr>
          <w:rFonts w:ascii="Arial Narrow" w:hAnsi="Arial Narrow"/>
        </w:rPr>
        <w:t>ktoré</w:t>
      </w:r>
      <w:proofErr w:type="spellEnd"/>
      <w:r w:rsidRPr="00BF4D8C">
        <w:rPr>
          <w:rFonts w:ascii="Arial Narrow" w:hAnsi="Arial Narrow"/>
        </w:rPr>
        <w:t xml:space="preserve"> </w:t>
      </w:r>
      <w:proofErr w:type="spellStart"/>
      <w:r w:rsidRPr="00BF4D8C">
        <w:rPr>
          <w:rFonts w:ascii="Arial Narrow" w:hAnsi="Arial Narrow"/>
        </w:rPr>
        <w:t>môže</w:t>
      </w:r>
      <w:proofErr w:type="spellEnd"/>
      <w:r w:rsidRPr="00BF4D8C">
        <w:rPr>
          <w:rFonts w:ascii="Arial Narrow" w:hAnsi="Arial Narrow"/>
        </w:rPr>
        <w:t xml:space="preserve"> </w:t>
      </w:r>
      <w:proofErr w:type="spellStart"/>
      <w:r w:rsidRPr="00BF4D8C">
        <w:rPr>
          <w:rFonts w:ascii="Arial Narrow" w:hAnsi="Arial Narrow"/>
        </w:rPr>
        <w:t>byť</w:t>
      </w:r>
      <w:proofErr w:type="spellEnd"/>
      <w:r w:rsidRPr="00BF4D8C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každý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rok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BF4D8C">
        <w:rPr>
          <w:rFonts w:ascii="Arial Narrow" w:hAnsi="Arial Narrow"/>
        </w:rPr>
        <w:t>predĺžené</w:t>
      </w:r>
      <w:proofErr w:type="spellEnd"/>
      <w:r>
        <w:rPr>
          <w:rFonts w:ascii="Arial Narrow" w:hAnsi="Arial Narrow"/>
        </w:rPr>
        <w:t xml:space="preserve"> o </w:t>
      </w:r>
      <w:proofErr w:type="spellStart"/>
      <w:r>
        <w:rPr>
          <w:rFonts w:ascii="Arial Narrow" w:hAnsi="Arial Narrow"/>
        </w:rPr>
        <w:t>ďalších</w:t>
      </w:r>
      <w:proofErr w:type="spellEnd"/>
      <w:r>
        <w:rPr>
          <w:rFonts w:ascii="Arial Narrow" w:hAnsi="Arial Narrow"/>
        </w:rPr>
        <w:t xml:space="preserve"> 12 </w:t>
      </w:r>
      <w:proofErr w:type="spellStart"/>
      <w:r>
        <w:rPr>
          <w:rFonts w:ascii="Arial Narrow" w:hAnsi="Arial Narrow"/>
        </w:rPr>
        <w:t>mesiacov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najneskôr</w:t>
      </w:r>
      <w:proofErr w:type="spellEnd"/>
      <w:r>
        <w:rPr>
          <w:rFonts w:ascii="Arial Narrow" w:hAnsi="Arial Narrow"/>
        </w:rPr>
        <w:t xml:space="preserve"> do 30.4.2027</w:t>
      </w:r>
      <w:r w:rsidRPr="00BF4D8C">
        <w:rPr>
          <w:rFonts w:ascii="Arial Narrow" w:hAnsi="Arial Narrow"/>
          <w:b/>
          <w:bCs/>
        </w:rPr>
        <w:t>.</w:t>
      </w:r>
    </w:p>
    <w:p w14:paraId="66B5B608" w14:textId="77777777" w:rsidR="00AA6AC9" w:rsidRPr="00BF4D8C" w:rsidRDefault="00AA6AC9" w:rsidP="00AA6AC9">
      <w:pPr>
        <w:widowControl/>
        <w:autoSpaceDE/>
        <w:autoSpaceDN/>
        <w:jc w:val="both"/>
        <w:rPr>
          <w:rFonts w:ascii="Arial Narrow" w:hAnsi="Arial Narrow" w:cs="Arial"/>
        </w:rPr>
      </w:pPr>
    </w:p>
    <w:p w14:paraId="64154CD6" w14:textId="77777777" w:rsidR="00AA6AC9" w:rsidRPr="00481151" w:rsidRDefault="00AA6AC9" w:rsidP="00AA6AC9">
      <w:pPr>
        <w:widowControl/>
        <w:autoSpaceDE/>
        <w:autoSpaceDN/>
        <w:jc w:val="both"/>
        <w:rPr>
          <w:rFonts w:ascii="Arial Narrow" w:hAnsi="Arial Narrow"/>
        </w:rPr>
      </w:pPr>
      <w:proofErr w:type="spellStart"/>
      <w:r w:rsidRPr="00BF4D8C">
        <w:rPr>
          <w:rFonts w:ascii="Arial Narrow" w:hAnsi="Arial Narrow"/>
        </w:rPr>
        <w:t>Predpokladaný</w:t>
      </w:r>
      <w:proofErr w:type="spellEnd"/>
      <w:r w:rsidRPr="00BF4D8C">
        <w:rPr>
          <w:rFonts w:ascii="Arial Narrow" w:hAnsi="Arial Narrow"/>
        </w:rPr>
        <w:t xml:space="preserve"> </w:t>
      </w:r>
      <w:proofErr w:type="spellStart"/>
      <w:r w:rsidRPr="00BF4D8C">
        <w:rPr>
          <w:rFonts w:ascii="Arial Narrow" w:hAnsi="Arial Narrow"/>
        </w:rPr>
        <w:t>objem</w:t>
      </w:r>
      <w:proofErr w:type="spellEnd"/>
      <w:r w:rsidRPr="00BF4D8C">
        <w:rPr>
          <w:rFonts w:ascii="Arial Narrow" w:hAnsi="Arial Narrow"/>
        </w:rPr>
        <w:t xml:space="preserve"> </w:t>
      </w:r>
      <w:proofErr w:type="spellStart"/>
      <w:r w:rsidRPr="00BF4D8C">
        <w:rPr>
          <w:rFonts w:ascii="Arial Narrow" w:hAnsi="Arial Narrow"/>
        </w:rPr>
        <w:t>odobratého</w:t>
      </w:r>
      <w:proofErr w:type="spellEnd"/>
      <w:r w:rsidRPr="00BF4D8C">
        <w:rPr>
          <w:rFonts w:ascii="Arial Narrow" w:hAnsi="Arial Narrow"/>
        </w:rPr>
        <w:t xml:space="preserve"> </w:t>
      </w:r>
      <w:proofErr w:type="spellStart"/>
      <w:r w:rsidRPr="00BF4D8C">
        <w:rPr>
          <w:rFonts w:ascii="Arial Narrow" w:hAnsi="Arial Narrow"/>
        </w:rPr>
        <w:t>plynu</w:t>
      </w:r>
      <w:proofErr w:type="spellEnd"/>
      <w:r w:rsidRPr="00BF4D8C">
        <w:rPr>
          <w:rFonts w:ascii="Arial Narrow" w:hAnsi="Arial Narrow"/>
        </w:rPr>
        <w:t xml:space="preserve"> je </w:t>
      </w:r>
      <w:r w:rsidRPr="00BF4D8C">
        <w:rPr>
          <w:rFonts w:ascii="Arial Narrow" w:hAnsi="Arial Narrow" w:cs="Arial"/>
          <w:b/>
          <w:bCs/>
        </w:rPr>
        <w:t xml:space="preserve">1 354,84 </w:t>
      </w:r>
      <w:r w:rsidRPr="00BF4D8C">
        <w:rPr>
          <w:rFonts w:ascii="Arial Narrow" w:hAnsi="Arial Narrow"/>
          <w:b/>
          <w:bCs/>
        </w:rPr>
        <w:t xml:space="preserve">MWh </w:t>
      </w:r>
      <w:proofErr w:type="spellStart"/>
      <w:r w:rsidRPr="00BF4D8C">
        <w:rPr>
          <w:rFonts w:ascii="Arial Narrow" w:hAnsi="Arial Narrow"/>
          <w:b/>
          <w:bCs/>
        </w:rPr>
        <w:t>ročne</w:t>
      </w:r>
      <w:proofErr w:type="spellEnd"/>
      <w:r w:rsidRPr="00BF4D8C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20319838" w14:textId="77777777" w:rsidR="00AA6AC9" w:rsidRPr="00481151" w:rsidRDefault="00AA6AC9" w:rsidP="00AA6AC9">
      <w:pPr>
        <w:widowControl/>
        <w:autoSpaceDE/>
        <w:autoSpaceDN/>
        <w:jc w:val="both"/>
        <w:rPr>
          <w:rFonts w:ascii="Arial Narrow" w:hAnsi="Arial Narrow" w:cs="Arial"/>
        </w:rPr>
      </w:pPr>
    </w:p>
    <w:p w14:paraId="29A95418" w14:textId="77777777" w:rsidR="00AA6AC9" w:rsidRPr="00481151" w:rsidRDefault="00AA6AC9" w:rsidP="00AA6AC9">
      <w:pPr>
        <w:widowControl/>
        <w:autoSpaceDE/>
        <w:autoSpaceDN/>
        <w:jc w:val="both"/>
        <w:rPr>
          <w:rFonts w:ascii="Arial Narrow" w:hAnsi="Arial Narrow" w:cs="Arial"/>
        </w:rPr>
      </w:pPr>
      <w:proofErr w:type="spellStart"/>
      <w:r w:rsidRPr="00481151">
        <w:rPr>
          <w:rFonts w:ascii="Arial Narrow" w:hAnsi="Arial Narrow" w:cs="Arial"/>
        </w:rPr>
        <w:t>Odberné</w:t>
      </w:r>
      <w:proofErr w:type="spellEnd"/>
      <w:r w:rsidRPr="00481151">
        <w:rPr>
          <w:rFonts w:ascii="Arial Narrow" w:hAnsi="Arial Narrow" w:cs="Arial"/>
        </w:rPr>
        <w:t xml:space="preserve"> </w:t>
      </w:r>
      <w:proofErr w:type="spellStart"/>
      <w:r w:rsidRPr="00481151">
        <w:rPr>
          <w:rFonts w:ascii="Arial Narrow" w:hAnsi="Arial Narrow" w:cs="Arial"/>
        </w:rPr>
        <w:t>miesta</w:t>
      </w:r>
      <w:proofErr w:type="spellEnd"/>
      <w:r w:rsidRPr="00481151">
        <w:rPr>
          <w:rFonts w:ascii="Arial Narrow" w:hAnsi="Arial Narrow" w:cs="Arial"/>
        </w:rPr>
        <w:t xml:space="preserve"> </w:t>
      </w:r>
      <w:proofErr w:type="spellStart"/>
      <w:r w:rsidRPr="00481151">
        <w:rPr>
          <w:rFonts w:ascii="Arial Narrow" w:hAnsi="Arial Narrow" w:cs="Arial"/>
        </w:rPr>
        <w:t>majú</w:t>
      </w:r>
      <w:proofErr w:type="spellEnd"/>
      <w:r w:rsidRPr="00481151">
        <w:rPr>
          <w:rFonts w:ascii="Arial Narrow" w:hAnsi="Arial Narrow" w:cs="Arial"/>
        </w:rPr>
        <w:t xml:space="preserve"> </w:t>
      </w:r>
      <w:proofErr w:type="spellStart"/>
      <w:r w:rsidRPr="00481151">
        <w:rPr>
          <w:rFonts w:ascii="Arial Narrow" w:hAnsi="Arial Narrow" w:cs="Arial"/>
          <w:b/>
          <w:bCs/>
        </w:rPr>
        <w:t>administratívny</w:t>
      </w:r>
      <w:proofErr w:type="spellEnd"/>
      <w:r w:rsidRPr="00481151">
        <w:rPr>
          <w:rFonts w:ascii="Arial Narrow" w:hAnsi="Arial Narrow" w:cs="Arial"/>
          <w:b/>
          <w:bCs/>
        </w:rPr>
        <w:t xml:space="preserve"> </w:t>
      </w:r>
      <w:proofErr w:type="spellStart"/>
      <w:r w:rsidRPr="00481151">
        <w:rPr>
          <w:rFonts w:ascii="Arial Narrow" w:hAnsi="Arial Narrow" w:cs="Arial"/>
          <w:b/>
          <w:bCs/>
        </w:rPr>
        <w:t>charakter</w:t>
      </w:r>
      <w:proofErr w:type="spellEnd"/>
      <w:r w:rsidRPr="00481151">
        <w:rPr>
          <w:rFonts w:ascii="Arial Narrow" w:hAnsi="Arial Narrow" w:cs="Arial"/>
        </w:rPr>
        <w:t>.</w:t>
      </w:r>
    </w:p>
    <w:p w14:paraId="600BD596" w14:textId="77777777" w:rsidR="00AA6AC9" w:rsidRPr="00481151" w:rsidRDefault="00AA6AC9" w:rsidP="00AA6AC9">
      <w:pPr>
        <w:widowControl/>
        <w:autoSpaceDE/>
        <w:autoSpaceDN/>
        <w:rPr>
          <w:rFonts w:ascii="Arial Narrow" w:hAnsi="Arial Narrow" w:cs="Arial"/>
        </w:rPr>
      </w:pPr>
    </w:p>
    <w:p w14:paraId="410DD686" w14:textId="77777777" w:rsidR="00AA6AC9" w:rsidRPr="00481151" w:rsidRDefault="00AA6AC9" w:rsidP="00AA6AC9">
      <w:pPr>
        <w:widowControl/>
        <w:adjustRightInd w:val="0"/>
        <w:jc w:val="both"/>
        <w:rPr>
          <w:rFonts w:ascii="Arial Narrow" w:eastAsia="Calibri" w:hAnsi="Arial Narrow" w:cs="Arial"/>
        </w:rPr>
      </w:pPr>
      <w:proofErr w:type="spellStart"/>
      <w:r w:rsidRPr="00481151">
        <w:rPr>
          <w:rFonts w:ascii="Arial Narrow" w:eastAsia="Calibri" w:hAnsi="Arial Narrow" w:cs="Arial"/>
        </w:rPr>
        <w:t>Poskytovateľ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zabezpečí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komplexné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služby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súvisiace</w:t>
      </w:r>
      <w:proofErr w:type="spellEnd"/>
      <w:r w:rsidRPr="00481151">
        <w:rPr>
          <w:rFonts w:ascii="Arial Narrow" w:eastAsia="Calibri" w:hAnsi="Arial Narrow" w:cs="Arial"/>
        </w:rPr>
        <w:t xml:space="preserve"> s </w:t>
      </w:r>
      <w:proofErr w:type="spellStart"/>
      <w:r w:rsidRPr="00481151">
        <w:rPr>
          <w:rFonts w:ascii="Arial Narrow" w:eastAsia="Calibri" w:hAnsi="Arial Narrow" w:cs="Arial"/>
        </w:rPr>
        <w:t>pravidelnou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bezpečnou</w:t>
      </w:r>
      <w:proofErr w:type="spellEnd"/>
      <w:r w:rsidRPr="00481151">
        <w:rPr>
          <w:rFonts w:ascii="Arial Narrow" w:eastAsia="Calibri" w:hAnsi="Arial Narrow" w:cs="Arial"/>
        </w:rPr>
        <w:t xml:space="preserve">, </w:t>
      </w:r>
      <w:proofErr w:type="spellStart"/>
      <w:r w:rsidRPr="00481151">
        <w:rPr>
          <w:rFonts w:ascii="Arial Narrow" w:eastAsia="Calibri" w:hAnsi="Arial Narrow" w:cs="Arial"/>
        </w:rPr>
        <w:t>stabilnou</w:t>
      </w:r>
      <w:proofErr w:type="spellEnd"/>
      <w:r w:rsidRPr="00481151">
        <w:rPr>
          <w:rFonts w:ascii="Arial Narrow" w:eastAsia="Calibri" w:hAnsi="Arial Narrow" w:cs="Arial"/>
        </w:rPr>
        <w:t xml:space="preserve"> a </w:t>
      </w:r>
      <w:proofErr w:type="spellStart"/>
      <w:r w:rsidRPr="00481151">
        <w:rPr>
          <w:rFonts w:ascii="Arial Narrow" w:eastAsia="Calibri" w:hAnsi="Arial Narrow" w:cs="Arial"/>
        </w:rPr>
        <w:t>komplexnou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dodávkou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plynu</w:t>
      </w:r>
      <w:proofErr w:type="spellEnd"/>
      <w:r w:rsidRPr="00481151">
        <w:rPr>
          <w:rFonts w:ascii="Arial Narrow" w:eastAsia="Calibri" w:hAnsi="Arial Narrow" w:cs="Arial"/>
        </w:rPr>
        <w:t xml:space="preserve"> do </w:t>
      </w:r>
      <w:proofErr w:type="spellStart"/>
      <w:r w:rsidRPr="00481151">
        <w:rPr>
          <w:rFonts w:ascii="Arial Narrow" w:eastAsia="Calibri" w:hAnsi="Arial Narrow" w:cs="Arial"/>
        </w:rPr>
        <w:t>odberných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miest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odberateľa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vrátane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prevzatia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zodpovednosti</w:t>
      </w:r>
      <w:proofErr w:type="spellEnd"/>
      <w:r w:rsidRPr="00481151">
        <w:rPr>
          <w:rFonts w:ascii="Arial Narrow" w:eastAsia="Calibri" w:hAnsi="Arial Narrow" w:cs="Arial"/>
        </w:rPr>
        <w:t xml:space="preserve"> za </w:t>
      </w:r>
      <w:proofErr w:type="spellStart"/>
      <w:r w:rsidRPr="00481151">
        <w:rPr>
          <w:rFonts w:ascii="Arial Narrow" w:eastAsia="Calibri" w:hAnsi="Arial Narrow" w:cs="Arial"/>
        </w:rPr>
        <w:t>odchýlky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voči</w:t>
      </w:r>
      <w:proofErr w:type="spellEnd"/>
      <w:r w:rsidRPr="00481151">
        <w:rPr>
          <w:rFonts w:ascii="Arial Narrow" w:eastAsia="Calibri" w:hAnsi="Arial Narrow" w:cs="Arial"/>
        </w:rPr>
        <w:t xml:space="preserve"> zúčtovateľovi </w:t>
      </w:r>
      <w:proofErr w:type="spellStart"/>
      <w:r w:rsidRPr="00481151">
        <w:rPr>
          <w:rFonts w:ascii="Arial Narrow" w:eastAsia="Calibri" w:hAnsi="Arial Narrow" w:cs="Arial"/>
        </w:rPr>
        <w:t>odchýlok</w:t>
      </w:r>
      <w:proofErr w:type="spellEnd"/>
      <w:r w:rsidRPr="00481151">
        <w:rPr>
          <w:rFonts w:ascii="Arial Narrow" w:eastAsia="Calibri" w:hAnsi="Arial Narrow" w:cs="Arial"/>
        </w:rPr>
        <w:t xml:space="preserve"> za </w:t>
      </w:r>
      <w:proofErr w:type="spellStart"/>
      <w:r w:rsidRPr="00481151">
        <w:rPr>
          <w:rFonts w:ascii="Arial Narrow" w:eastAsia="Calibri" w:hAnsi="Arial Narrow" w:cs="Arial"/>
        </w:rPr>
        <w:t>každé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odberné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miesto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odberateľa</w:t>
      </w:r>
      <w:proofErr w:type="spellEnd"/>
      <w:r w:rsidRPr="00481151">
        <w:rPr>
          <w:rFonts w:ascii="Arial Narrow" w:eastAsia="Calibri" w:hAnsi="Arial Narrow" w:cs="Arial"/>
        </w:rPr>
        <w:t xml:space="preserve"> za </w:t>
      </w:r>
      <w:proofErr w:type="spellStart"/>
      <w:r w:rsidRPr="00481151">
        <w:rPr>
          <w:rFonts w:ascii="Arial Narrow" w:eastAsia="Calibri" w:hAnsi="Arial Narrow" w:cs="Arial"/>
        </w:rPr>
        <w:t>podmienok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stanovených</w:t>
      </w:r>
      <w:proofErr w:type="spellEnd"/>
      <w:r w:rsidRPr="00481151">
        <w:rPr>
          <w:rFonts w:ascii="Arial Narrow" w:eastAsia="Calibri" w:hAnsi="Arial Narrow" w:cs="Arial"/>
        </w:rPr>
        <w:t xml:space="preserve"> v </w:t>
      </w:r>
      <w:proofErr w:type="spellStart"/>
      <w:r w:rsidRPr="00481151">
        <w:rPr>
          <w:rFonts w:ascii="Arial Narrow" w:eastAsia="Calibri" w:hAnsi="Arial Narrow" w:cs="Arial"/>
        </w:rPr>
        <w:t>Zmluve</w:t>
      </w:r>
      <w:proofErr w:type="spellEnd"/>
      <w:r w:rsidRPr="00481151">
        <w:rPr>
          <w:rFonts w:ascii="Arial Narrow" w:eastAsia="Calibri" w:hAnsi="Arial Narrow" w:cs="Arial"/>
        </w:rPr>
        <w:t>.</w:t>
      </w:r>
    </w:p>
    <w:p w14:paraId="4AEBB642" w14:textId="77777777" w:rsidR="00AA6AC9" w:rsidRPr="00481151" w:rsidRDefault="00AA6AC9" w:rsidP="00AA6AC9">
      <w:pPr>
        <w:widowControl/>
        <w:adjustRightInd w:val="0"/>
        <w:jc w:val="both"/>
        <w:rPr>
          <w:rFonts w:ascii="Arial Narrow" w:eastAsia="Calibri" w:hAnsi="Arial Narrow" w:cs="Arial"/>
        </w:rPr>
      </w:pPr>
    </w:p>
    <w:p w14:paraId="4FBBEB2D" w14:textId="77777777" w:rsidR="00AA6AC9" w:rsidRPr="00481151" w:rsidRDefault="00AA6AC9" w:rsidP="00AA6AC9">
      <w:pPr>
        <w:widowControl/>
        <w:adjustRightInd w:val="0"/>
        <w:jc w:val="both"/>
        <w:rPr>
          <w:rFonts w:ascii="Arial Narrow" w:eastAsia="Calibri" w:hAnsi="Arial Narrow" w:cs="Arial"/>
        </w:rPr>
      </w:pPr>
      <w:proofErr w:type="spellStart"/>
      <w:r w:rsidRPr="00481151">
        <w:rPr>
          <w:rFonts w:ascii="Arial Narrow" w:eastAsia="Calibri" w:hAnsi="Arial Narrow" w:cs="Arial"/>
        </w:rPr>
        <w:t>Povinnosťou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bookmarkStart w:id="0" w:name="OLE_LINK123"/>
      <w:proofErr w:type="spellStart"/>
      <w:r w:rsidRPr="00481151">
        <w:rPr>
          <w:rFonts w:ascii="Arial Narrow" w:hAnsi="Arial Narrow"/>
        </w:rPr>
        <w:t>Poskytovateľa</w:t>
      </w:r>
      <w:bookmarkEnd w:id="0"/>
      <w:proofErr w:type="spellEnd"/>
      <w:r w:rsidRPr="00481151">
        <w:rPr>
          <w:rFonts w:ascii="Arial Narrow" w:hAnsi="Arial Narrow"/>
        </w:rPr>
        <w:t xml:space="preserve"> </w:t>
      </w:r>
      <w:r w:rsidRPr="00481151">
        <w:rPr>
          <w:rFonts w:ascii="Arial Narrow" w:eastAsia="Calibri" w:hAnsi="Arial Narrow" w:cs="Arial"/>
        </w:rPr>
        <w:t xml:space="preserve">je </w:t>
      </w:r>
      <w:proofErr w:type="spellStart"/>
      <w:r w:rsidRPr="00481151">
        <w:rPr>
          <w:rFonts w:ascii="Arial Narrow" w:eastAsia="Calibri" w:hAnsi="Arial Narrow" w:cs="Arial"/>
        </w:rPr>
        <w:t>dodržiavať</w:t>
      </w:r>
      <w:proofErr w:type="spellEnd"/>
      <w:r w:rsidRPr="00481151">
        <w:rPr>
          <w:rFonts w:ascii="Arial Narrow" w:eastAsia="Calibri" w:hAnsi="Arial Narrow" w:cs="Arial"/>
        </w:rPr>
        <w:t xml:space="preserve"> a </w:t>
      </w:r>
      <w:proofErr w:type="spellStart"/>
      <w:r w:rsidRPr="00481151">
        <w:rPr>
          <w:rFonts w:ascii="Arial Narrow" w:eastAsia="Calibri" w:hAnsi="Arial Narrow" w:cs="Arial"/>
        </w:rPr>
        <w:t>postupovať</w:t>
      </w:r>
      <w:proofErr w:type="spellEnd"/>
      <w:r w:rsidRPr="00481151">
        <w:rPr>
          <w:rFonts w:ascii="Arial Narrow" w:eastAsia="Calibri" w:hAnsi="Arial Narrow" w:cs="Arial"/>
        </w:rPr>
        <w:t xml:space="preserve"> v </w:t>
      </w:r>
      <w:proofErr w:type="spellStart"/>
      <w:r w:rsidRPr="00481151">
        <w:rPr>
          <w:rFonts w:ascii="Arial Narrow" w:eastAsia="Calibri" w:hAnsi="Arial Narrow" w:cs="Arial"/>
        </w:rPr>
        <w:t>súlade</w:t>
      </w:r>
      <w:proofErr w:type="spellEnd"/>
      <w:r w:rsidRPr="00481151">
        <w:rPr>
          <w:rFonts w:ascii="Arial Narrow" w:eastAsia="Calibri" w:hAnsi="Arial Narrow" w:cs="Arial"/>
        </w:rPr>
        <w:t xml:space="preserve"> so </w:t>
      </w:r>
      <w:proofErr w:type="spellStart"/>
      <w:r w:rsidRPr="00481151">
        <w:rPr>
          <w:rFonts w:ascii="Arial Narrow" w:eastAsia="Calibri" w:hAnsi="Arial Narrow" w:cs="Arial"/>
        </w:rPr>
        <w:t>všeobecne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záväznými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právnymi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predpismi</w:t>
      </w:r>
      <w:proofErr w:type="spellEnd"/>
      <w:r w:rsidRPr="00481151">
        <w:rPr>
          <w:rFonts w:ascii="Arial Narrow" w:eastAsia="Calibri" w:hAnsi="Arial Narrow" w:cs="Arial"/>
        </w:rPr>
        <w:t xml:space="preserve"> v </w:t>
      </w:r>
      <w:proofErr w:type="spellStart"/>
      <w:r w:rsidRPr="00481151">
        <w:rPr>
          <w:rFonts w:ascii="Arial Narrow" w:eastAsia="Calibri" w:hAnsi="Arial Narrow" w:cs="Arial"/>
        </w:rPr>
        <w:t>oblasti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energetiky</w:t>
      </w:r>
      <w:proofErr w:type="spellEnd"/>
      <w:r w:rsidRPr="00481151">
        <w:rPr>
          <w:rFonts w:ascii="Arial Narrow" w:eastAsia="Calibri" w:hAnsi="Arial Narrow" w:cs="Arial"/>
        </w:rPr>
        <w:t xml:space="preserve"> a </w:t>
      </w:r>
      <w:proofErr w:type="spellStart"/>
      <w:r w:rsidRPr="00481151">
        <w:rPr>
          <w:rFonts w:ascii="Arial Narrow" w:eastAsia="Calibri" w:hAnsi="Arial Narrow" w:cs="Arial"/>
        </w:rPr>
        <w:t>príslušnými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vyhláškami</w:t>
      </w:r>
      <w:proofErr w:type="spellEnd"/>
      <w:r w:rsidRPr="00481151">
        <w:rPr>
          <w:rFonts w:ascii="Arial Narrow" w:eastAsia="Calibri" w:hAnsi="Arial Narrow" w:cs="Arial"/>
        </w:rPr>
        <w:t xml:space="preserve">, </w:t>
      </w:r>
      <w:proofErr w:type="spellStart"/>
      <w:r w:rsidRPr="00481151">
        <w:rPr>
          <w:rFonts w:ascii="Arial Narrow" w:eastAsia="Calibri" w:hAnsi="Arial Narrow" w:cs="Arial"/>
        </w:rPr>
        <w:t>výnosmi</w:t>
      </w:r>
      <w:proofErr w:type="spellEnd"/>
      <w:r w:rsidRPr="00481151">
        <w:rPr>
          <w:rFonts w:ascii="Arial Narrow" w:eastAsia="Calibri" w:hAnsi="Arial Narrow" w:cs="Arial"/>
        </w:rPr>
        <w:t xml:space="preserve"> a </w:t>
      </w:r>
      <w:proofErr w:type="spellStart"/>
      <w:r w:rsidRPr="00481151">
        <w:rPr>
          <w:rFonts w:ascii="Arial Narrow" w:eastAsia="Calibri" w:hAnsi="Arial Narrow" w:cs="Arial"/>
        </w:rPr>
        <w:t>rozhodnutiami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Úradu</w:t>
      </w:r>
      <w:proofErr w:type="spellEnd"/>
      <w:r w:rsidRPr="00481151">
        <w:rPr>
          <w:rFonts w:ascii="Arial Narrow" w:eastAsia="Calibri" w:hAnsi="Arial Narrow" w:cs="Arial"/>
        </w:rPr>
        <w:t xml:space="preserve"> pre </w:t>
      </w:r>
      <w:proofErr w:type="spellStart"/>
      <w:r w:rsidRPr="00481151">
        <w:rPr>
          <w:rFonts w:ascii="Arial Narrow" w:eastAsia="Calibri" w:hAnsi="Arial Narrow" w:cs="Arial"/>
        </w:rPr>
        <w:t>reguláciu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sieťových</w:t>
      </w:r>
      <w:proofErr w:type="spellEnd"/>
      <w:r w:rsidRPr="00481151">
        <w:rPr>
          <w:rFonts w:ascii="Arial Narrow" w:eastAsia="Calibri" w:hAnsi="Arial Narrow" w:cs="Arial"/>
        </w:rPr>
        <w:t xml:space="preserve"> </w:t>
      </w:r>
      <w:proofErr w:type="spellStart"/>
      <w:r w:rsidRPr="00481151">
        <w:rPr>
          <w:rFonts w:ascii="Arial Narrow" w:eastAsia="Calibri" w:hAnsi="Arial Narrow" w:cs="Arial"/>
        </w:rPr>
        <w:t>odvetví</w:t>
      </w:r>
      <w:proofErr w:type="spellEnd"/>
      <w:r w:rsidRPr="00481151">
        <w:rPr>
          <w:rFonts w:ascii="Arial Narrow" w:eastAsia="Calibri" w:hAnsi="Arial Narrow" w:cs="Arial"/>
        </w:rPr>
        <w:t>.</w:t>
      </w:r>
    </w:p>
    <w:p w14:paraId="7739F815" w14:textId="77777777" w:rsidR="00AA6AC9" w:rsidRPr="00481151" w:rsidRDefault="00AA6AC9" w:rsidP="00AA6AC9">
      <w:pPr>
        <w:widowControl/>
        <w:adjustRightInd w:val="0"/>
        <w:jc w:val="both"/>
        <w:rPr>
          <w:rFonts w:ascii="Arial Narrow" w:eastAsia="Calibri" w:hAnsi="Arial Narrow" w:cs="Arial"/>
        </w:rPr>
      </w:pPr>
    </w:p>
    <w:p w14:paraId="05EF3C90" w14:textId="77777777" w:rsidR="00AA6AC9" w:rsidRPr="00481151" w:rsidRDefault="00AA6AC9" w:rsidP="00AA6AC9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481151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45F30866" w14:textId="77777777" w:rsidR="00AA6AC9" w:rsidRPr="00AA6AC9" w:rsidRDefault="00AA6AC9" w:rsidP="00AA6AC9">
      <w:pPr>
        <w:rPr>
          <w:rFonts w:ascii="Arial Narrow" w:hAnsi="Arial Narrow"/>
          <w:lang w:val="sk-SK"/>
        </w:rPr>
      </w:pPr>
    </w:p>
    <w:p w14:paraId="179611B7" w14:textId="77777777" w:rsidR="00AA6AC9" w:rsidRPr="00AA6AC9" w:rsidRDefault="00AA6AC9" w:rsidP="00AA6AC9">
      <w:pPr>
        <w:jc w:val="both"/>
        <w:rPr>
          <w:rFonts w:ascii="Arial Narrow" w:hAnsi="Arial Narrow"/>
          <w:lang w:val="sk-SK"/>
        </w:rPr>
      </w:pPr>
      <w:r w:rsidRPr="00AA6AC9">
        <w:rPr>
          <w:rFonts w:ascii="Arial Narrow" w:hAnsi="Arial Narrow"/>
          <w:lang w:val="sk-SK"/>
        </w:rPr>
        <w:t>Poskytovateľ zabezpečí individuálnu starostlivosť a bezplatné poradenstvo pre verejného obstarávateľa zamerané na znižovanie spotreby plynu.</w:t>
      </w:r>
    </w:p>
    <w:p w14:paraId="73325917" w14:textId="77777777" w:rsidR="00AA6AC9" w:rsidRPr="00AA6AC9" w:rsidRDefault="00AA6AC9" w:rsidP="00AA6AC9">
      <w:pPr>
        <w:jc w:val="both"/>
        <w:rPr>
          <w:rFonts w:ascii="Arial Narrow" w:hAnsi="Arial Narrow"/>
          <w:lang w:val="sk-SK"/>
        </w:rPr>
      </w:pPr>
    </w:p>
    <w:p w14:paraId="76264932" w14:textId="332834AC" w:rsidR="00B416A8" w:rsidRPr="00B416A8" w:rsidRDefault="00AA6AC9" w:rsidP="00AA6AC9">
      <w:pPr>
        <w:jc w:val="both"/>
        <w:rPr>
          <w:rFonts w:ascii="Arial Narrow" w:hAnsi="Arial Narrow"/>
          <w:lang w:val="sk-SK"/>
        </w:rPr>
      </w:pPr>
      <w:r w:rsidRPr="00AA6AC9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1" w:name="OLE_LINK126"/>
      <w:r w:rsidRPr="00AA6AC9">
        <w:rPr>
          <w:rFonts w:ascii="Arial Narrow" w:hAnsi="Arial Narrow"/>
          <w:lang w:val="sk-SK"/>
        </w:rPr>
        <w:t xml:space="preserve">všetky </w:t>
      </w:r>
      <w:bookmarkEnd w:id="1"/>
      <w:r w:rsidRPr="00AA6AC9">
        <w:rPr>
          <w:rFonts w:ascii="Arial Narrow" w:hAnsi="Arial Narrow"/>
          <w:lang w:val="sk-SK"/>
        </w:rPr>
        <w:t>odberné miesta zahrňujúcu aj odbornú podporu pri pripájaní nových odberných miest Objednávateľa.</w:t>
      </w:r>
    </w:p>
    <w:sectPr w:rsidR="00B416A8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9291" w14:textId="77777777" w:rsidR="007316B9" w:rsidRDefault="007316B9" w:rsidP="00BA4743">
      <w:r>
        <w:separator/>
      </w:r>
    </w:p>
  </w:endnote>
  <w:endnote w:type="continuationSeparator" w:id="0">
    <w:p w14:paraId="270B08E2" w14:textId="77777777" w:rsidR="007316B9" w:rsidRDefault="007316B9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5D3E" w14:textId="77777777" w:rsidR="007316B9" w:rsidRDefault="007316B9" w:rsidP="00BA4743">
      <w:r>
        <w:separator/>
      </w:r>
    </w:p>
  </w:footnote>
  <w:footnote w:type="continuationSeparator" w:id="0">
    <w:p w14:paraId="650C3CEA" w14:textId="77777777" w:rsidR="007316B9" w:rsidRDefault="007316B9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4C96DB51" w:rsidR="00D7536E" w:rsidRPr="000A734B" w:rsidRDefault="00D7536E" w:rsidP="00BA4743">
    <w:pPr>
      <w:pStyle w:val="Header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4884998">
    <w:abstractNumId w:val="1"/>
  </w:num>
  <w:num w:numId="2" w16cid:durableId="2036729193">
    <w:abstractNumId w:val="0"/>
  </w:num>
  <w:num w:numId="3" w16cid:durableId="1336957662">
    <w:abstractNumId w:val="5"/>
  </w:num>
  <w:num w:numId="4" w16cid:durableId="1073506927">
    <w:abstractNumId w:val="4"/>
  </w:num>
  <w:num w:numId="5" w16cid:durableId="18507689">
    <w:abstractNumId w:val="10"/>
  </w:num>
  <w:num w:numId="6" w16cid:durableId="202788241">
    <w:abstractNumId w:val="12"/>
  </w:num>
  <w:num w:numId="7" w16cid:durableId="764882846">
    <w:abstractNumId w:val="11"/>
  </w:num>
  <w:num w:numId="8" w16cid:durableId="1027491216">
    <w:abstractNumId w:val="7"/>
  </w:num>
  <w:num w:numId="9" w16cid:durableId="81873104">
    <w:abstractNumId w:val="9"/>
  </w:num>
  <w:num w:numId="10" w16cid:durableId="1050110385">
    <w:abstractNumId w:val="2"/>
  </w:num>
  <w:num w:numId="11" w16cid:durableId="320088777">
    <w:abstractNumId w:val="3"/>
  </w:num>
  <w:num w:numId="12" w16cid:durableId="671183302">
    <w:abstractNumId w:val="6"/>
  </w:num>
  <w:num w:numId="13" w16cid:durableId="113417776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36FB1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7446F"/>
    <w:rsid w:val="003A69C6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51FEF"/>
    <w:rsid w:val="00470866"/>
    <w:rsid w:val="00471E12"/>
    <w:rsid w:val="00474214"/>
    <w:rsid w:val="0047478F"/>
    <w:rsid w:val="00483BB9"/>
    <w:rsid w:val="004A2B2A"/>
    <w:rsid w:val="004E4986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87AA8"/>
    <w:rsid w:val="005A0224"/>
    <w:rsid w:val="005D2BAB"/>
    <w:rsid w:val="005D45DE"/>
    <w:rsid w:val="005D5A82"/>
    <w:rsid w:val="005E6393"/>
    <w:rsid w:val="005F4005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44D4"/>
    <w:rsid w:val="006B0A9B"/>
    <w:rsid w:val="006D38B3"/>
    <w:rsid w:val="006D6C23"/>
    <w:rsid w:val="006E2FE7"/>
    <w:rsid w:val="006F42A0"/>
    <w:rsid w:val="00704851"/>
    <w:rsid w:val="00715FC6"/>
    <w:rsid w:val="0072399A"/>
    <w:rsid w:val="00724228"/>
    <w:rsid w:val="007316B9"/>
    <w:rsid w:val="0073297C"/>
    <w:rsid w:val="007719E8"/>
    <w:rsid w:val="0077648F"/>
    <w:rsid w:val="007A2D02"/>
    <w:rsid w:val="007A7B4F"/>
    <w:rsid w:val="007B220A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2957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86E1C"/>
    <w:rsid w:val="00A91BC9"/>
    <w:rsid w:val="00A91EEF"/>
    <w:rsid w:val="00A9701D"/>
    <w:rsid w:val="00AA02EE"/>
    <w:rsid w:val="00AA132F"/>
    <w:rsid w:val="00AA42B1"/>
    <w:rsid w:val="00AA6AC9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2618B"/>
    <w:rsid w:val="00C32AF6"/>
    <w:rsid w:val="00C55D08"/>
    <w:rsid w:val="00C628AC"/>
    <w:rsid w:val="00C732D6"/>
    <w:rsid w:val="00C73639"/>
    <w:rsid w:val="00C80655"/>
    <w:rsid w:val="00C8260E"/>
    <w:rsid w:val="00C83CED"/>
    <w:rsid w:val="00C90C20"/>
    <w:rsid w:val="00C95496"/>
    <w:rsid w:val="00C96953"/>
    <w:rsid w:val="00C9766C"/>
    <w:rsid w:val="00CC02EF"/>
    <w:rsid w:val="00CC5557"/>
    <w:rsid w:val="00CD4FCD"/>
    <w:rsid w:val="00D04850"/>
    <w:rsid w:val="00D07D2C"/>
    <w:rsid w:val="00D24651"/>
    <w:rsid w:val="00D24690"/>
    <w:rsid w:val="00D2701E"/>
    <w:rsid w:val="00D370F9"/>
    <w:rsid w:val="00D465E1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DE25B2"/>
    <w:rsid w:val="00E125C4"/>
    <w:rsid w:val="00E139DF"/>
    <w:rsid w:val="00E15639"/>
    <w:rsid w:val="00E34288"/>
    <w:rsid w:val="00E36A27"/>
    <w:rsid w:val="00E37786"/>
    <w:rsid w:val="00E40E70"/>
    <w:rsid w:val="00E46354"/>
    <w:rsid w:val="00E57325"/>
    <w:rsid w:val="00E612B8"/>
    <w:rsid w:val="00E6222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57A09"/>
    <w:rsid w:val="00F65F51"/>
    <w:rsid w:val="00F758B6"/>
    <w:rsid w:val="00F76885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0900CD"/>
    <w:pPr>
      <w:ind w:left="756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0900CD"/>
    <w:pPr>
      <w:spacing w:before="119"/>
      <w:ind w:left="676"/>
    </w:pPr>
  </w:style>
  <w:style w:type="paragraph" w:styleId="TOC2">
    <w:name w:val="toc 2"/>
    <w:basedOn w:val="Normal"/>
    <w:uiPriority w:val="1"/>
    <w:qFormat/>
    <w:rsid w:val="000900CD"/>
    <w:pPr>
      <w:spacing w:before="119"/>
      <w:ind w:left="896"/>
    </w:pPr>
  </w:style>
  <w:style w:type="paragraph" w:styleId="TOC3">
    <w:name w:val="toc 3"/>
    <w:basedOn w:val="Normal"/>
    <w:uiPriority w:val="1"/>
    <w:qFormat/>
    <w:rsid w:val="000900CD"/>
    <w:pPr>
      <w:spacing w:before="119"/>
      <w:ind w:left="1556" w:hanging="442"/>
    </w:pPr>
  </w:style>
  <w:style w:type="paragraph" w:styleId="BodyText">
    <w:name w:val="Body Text"/>
    <w:basedOn w:val="Normal"/>
    <w:link w:val="BodyTextChar"/>
    <w:uiPriority w:val="1"/>
    <w:qFormat/>
    <w:rsid w:val="000900CD"/>
  </w:style>
  <w:style w:type="character" w:customStyle="1" w:styleId="BodyTextChar">
    <w:name w:val="Body Text Char"/>
    <w:basedOn w:val="DefaultParagraphFont"/>
    <w:link w:val="Body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al"/>
    <w:uiPriority w:val="1"/>
    <w:qFormat/>
    <w:rsid w:val="000900CD"/>
  </w:style>
  <w:style w:type="character" w:styleId="Hyperlink">
    <w:name w:val="Hyperlink"/>
    <w:basedOn w:val="DefaultParagraphFont"/>
    <w:uiPriority w:val="99"/>
    <w:unhideWhenUsed/>
    <w:rsid w:val="00DC7A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C26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ListParagraphChar">
    <w:name w:val="List Paragraph Char"/>
    <w:aliases w:val="body Char,Odsek zoznamu2 Char"/>
    <w:basedOn w:val="DefaultParagraphFont"/>
    <w:link w:val="ListParagraph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">
    <w:name w:val="Základný text_"/>
    <w:basedOn w:val="DefaultParagraphFont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al"/>
    <w:link w:val="Zkladntext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al"/>
    <w:next w:val="Normal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DefaultParagraphFont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DefaultParagraphFont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al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al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TableGrid">
    <w:name w:val="Table Grid"/>
    <w:basedOn w:val="TableNormal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DefaultParagraphFont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al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TableNormal"/>
    <w:next w:val="TableGrid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CADED77E-2284-4EF8-A919-7D8CCAEF0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Pavol Malinovsky</cp:lastModifiedBy>
  <cp:revision>4</cp:revision>
  <cp:lastPrinted>2021-08-18T10:11:00Z</cp:lastPrinted>
  <dcterms:created xsi:type="dcterms:W3CDTF">2023-01-04T08:10:00Z</dcterms:created>
  <dcterms:modified xsi:type="dcterms:W3CDTF">2023-03-13T14:27:00Z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