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02" w14:textId="6CE166D0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Brzeszcze, dnia 0</w:t>
      </w:r>
      <w:r w:rsidR="003E029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9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.02.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2023r.</w:t>
      </w:r>
      <w:proofErr w:type="gramEnd"/>
    </w:p>
    <w:p w14:paraId="00000003" w14:textId="77777777" w:rsidR="00F24B17" w:rsidRDefault="00000000">
      <w:pPr>
        <w:pStyle w:val="Nagwek2"/>
        <w:spacing w:before="0" w:after="0" w:line="360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ZAPYTANIE OFERTOWE</w:t>
      </w:r>
    </w:p>
    <w:p w14:paraId="00000004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05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Zapytanie ofertowe zostało złożone w trybie „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Regulaminu udzielania zamówień publicznych o wartości szacunkowej nieprzekraczającej równowartości 30 000,00 EURO”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stanowiącego Załącznik Nr 1 do Zarządzenia Nr 1/VIII/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2018r.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 10.08.2018r. Prezesa Zarządu Agencji Komunalnej Sp. z o.o. w Brzeszczach.</w:t>
      </w:r>
    </w:p>
    <w:p w14:paraId="0000000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00000007" w14:textId="77777777" w:rsidR="00F24B1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PRZEDMIOT ZAMÓWIENIA:</w:t>
      </w:r>
    </w:p>
    <w:p w14:paraId="0000000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09" w14:textId="77777777" w:rsidR="00F24B17" w:rsidRDefault="0000000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„Sukcesywne dostawy artykułów biurowych i papierniczych do Agencji Komunalnej Sp. z o.o. w Brzeszczach.”</w:t>
      </w:r>
    </w:p>
    <w:p w14:paraId="0000000A" w14:textId="77777777" w:rsidR="00F24B17" w:rsidRDefault="00F24B17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0B" w14:textId="77777777" w:rsidR="00F24B17" w:rsidRDefault="00000000">
      <w:pPr>
        <w:spacing w:line="276" w:lineRule="auto"/>
        <w:ind w:firstLine="360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Charakterystyka techniczna</w:t>
      </w:r>
    </w:p>
    <w:p w14:paraId="0000000C" w14:textId="77777777" w:rsidR="00F24B17" w:rsidRDefault="00F24B17">
      <w:pPr>
        <w:spacing w:line="276" w:lineRule="auto"/>
        <w:rPr>
          <w:rFonts w:ascii="Bookman Old Style" w:eastAsia="Bookman Old Style" w:hAnsi="Bookman Old Style" w:cs="Bookman Old Style"/>
          <w:b/>
          <w:sz w:val="16"/>
          <w:szCs w:val="16"/>
          <w:u w:val="single"/>
        </w:rPr>
      </w:pPr>
    </w:p>
    <w:p w14:paraId="0000000D" w14:textId="77777777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Rodzaj artykułów biurowych i papierniczych oraz szacunkowe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ilości :</w:t>
      </w:r>
      <w:proofErr w:type="gramEnd"/>
    </w:p>
    <w:p w14:paraId="0000000E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- zgodnie ze specyfikacją załącznik nr 1:</w:t>
      </w:r>
    </w:p>
    <w:p w14:paraId="0000000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1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tbl>
      <w:tblPr>
        <w:tblStyle w:val="a"/>
        <w:tblW w:w="42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20"/>
        <w:gridCol w:w="960"/>
      </w:tblGrid>
      <w:tr w:rsidR="00F24B17" w14:paraId="76B7AE3B" w14:textId="77777777">
        <w:trPr>
          <w:trHeight w:val="300"/>
          <w:jc w:val="center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vAlign w:val="bottom"/>
          </w:tcPr>
          <w:p w14:paraId="0000001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towar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2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</w:t>
            </w:r>
          </w:p>
        </w:tc>
      </w:tr>
      <w:tr w:rsidR="00F24B17" w14:paraId="7FA40ED5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linijki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24B17" w14:paraId="53D9F5E4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długopisy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24B17" w14:paraId="6BBB170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zszywki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F24B17" w14:paraId="037024CB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koperty 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004035E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ofertówki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F24B17" w14:paraId="3A615EB9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F24B17" w14:paraId="447BBDB1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1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zszywacze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5A291966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segregatory A4 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F24B17" w14:paraId="75C03FAF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segregatory A4 7,5cm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24B17" w14:paraId="6B581069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blok listowy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24B17" w14:paraId="2C7A8574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folia do bindowania przód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320</w:t>
            </w:r>
          </w:p>
        </w:tc>
      </w:tr>
      <w:tr w:rsidR="00F24B17" w14:paraId="735E8FF9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okładka do bindowania tył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24B17" w14:paraId="0DC645B0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bloczki samoprzylepne 125x75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24B17" w14:paraId="0A6C18B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bloczki samoprzylepne 3x40x50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2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F24B17" w14:paraId="6FFD5C5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2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bloczki samoprzylepne 50x75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24B17" w14:paraId="65CCDF2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bloczki samoprzylepne 75x75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F24B17" w14:paraId="7F99E21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bloczki samoprzylepne 50x50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24B17" w14:paraId="4D84518B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spinacze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24B17" w14:paraId="6839279F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koszulki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24B17" w14:paraId="73B1EEB4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teczki do akt osobowych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F24B17" w14:paraId="0C1F577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płyty 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24B17" w14:paraId="296B559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skoroszyt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24B17" w14:paraId="15C0124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3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zeszyty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048AB22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teczki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F24B17" w14:paraId="57E1FD2D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obwoluty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24B17" w14:paraId="13BA9439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pieczątki + wykonanie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24B17" w14:paraId="77D4FF4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ksero intensywny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41517BC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wizytownik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24B17" w14:paraId="6E06D51D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cienkopisy i żelopisy kolorowe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24B17" w14:paraId="172AA67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przekładki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24B17" w14:paraId="5A419AB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4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taśma biurowa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24B17" w14:paraId="21D95D1D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taśma pakowa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24B17" w14:paraId="2AD5D3F7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pióro kulkowe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24B17" w14:paraId="6831679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tonery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4A5F38C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zakreślacze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421159D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ołówki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F24B17" w14:paraId="2EAFA3F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korektory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F24B17" w14:paraId="2332B41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wkłady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F24B17" w14:paraId="6B33C360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5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F24B17" w14:paraId="3BDB1EBB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klipy biurowe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24B17" w14:paraId="6036B24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dziurkacze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24B17" w14:paraId="2D62B03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ewidencja wejść i wyjść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4B17" w14:paraId="3E0F77C3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olej do niszczarki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24B17" w14:paraId="727253BF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koperty 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24B17" w14:paraId="2703B369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6mm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540681B5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4B17" w14:paraId="18AAF04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6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16mm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70D14A87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32mm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F24B17" w14:paraId="282522B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51mm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24B17" w14:paraId="33B1A21E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28,5mm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40A5385B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8mm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4B17" w14:paraId="1D6FE4A3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grzbiet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19mm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24B17" w14:paraId="68A2F211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etykieta samoprzylepna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24B17" w14:paraId="4E2D6080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taśma dwustronna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4B17" w14:paraId="3DDBDEAC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7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pinezki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24B17" w14:paraId="36FA53F6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zeszyty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F24B17" w14:paraId="3C73D84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rolka kasowa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24B17" w14:paraId="433D5325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kalkulatory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22AB7820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nadruki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F24B17" w14:paraId="272C3A9E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teczka do podpisu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66D194D1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nożyczki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1146F277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rozszywacze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8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F24B17" w14:paraId="69D07F3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8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gumki do gumowania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7EAD65D3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koperty 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24B17" w14:paraId="5D2851B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koperty 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4B17" w14:paraId="6ED432FF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baterie 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24B17" w14:paraId="5DB54617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baterie AAA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4B17" w14:paraId="0E4EB81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karty urlopowe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24B17" w14:paraId="7CF96574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zeszyty B5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24B17" w14:paraId="06B6133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D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wąsy do skoroszytu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9E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24B17" w14:paraId="120B28FA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9F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markery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0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F24B17" w14:paraId="512FC10E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1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papier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2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300E25CE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3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folia do laminowania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4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24B17" w14:paraId="29CD2302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5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koszulki 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6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24B17" w14:paraId="3DC4CF08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7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sprężone powietrze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8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24B17" w14:paraId="42472E70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9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tusze do pieczątek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A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24B17" w14:paraId="3FCD51EF" w14:textId="77777777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bottom"/>
          </w:tcPr>
          <w:p w14:paraId="000000AB" w14:textId="77777777" w:rsidR="00F24B17" w:rsidRDefault="00000000">
            <w:pP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deski z klipem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AC" w14:textId="77777777" w:rsidR="00F24B17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000000AD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92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A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A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B0" w14:textId="4297A398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Dostawy przedmiotu umowy na koszt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dostawcy, sukcesywnie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miarę potrzeb</w:t>
      </w:r>
      <w:r w:rsidR="0041300D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Zamawiającego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1" w14:textId="77777777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Szczegółowe wymagania dotyczące dostarczanego towaru zostały ujęte w załączonej specyfikacji. </w:t>
      </w:r>
    </w:p>
    <w:p w14:paraId="000000B2" w14:textId="77777777" w:rsidR="00F24B1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lastRenderedPageBreak/>
        <w:t>Informacje dodatkowe:</w:t>
      </w:r>
    </w:p>
    <w:p w14:paraId="000000B3" w14:textId="57D8CBC7" w:rsidR="00F24B17" w:rsidRPr="003162E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Dostawa artykułów biurowych i papierniczych w terminie od 01.0</w:t>
      </w:r>
      <w:r w:rsidR="00CD4B45">
        <w:rPr>
          <w:rFonts w:ascii="Bookman Old Style" w:eastAsia="Bookman Old Style" w:hAnsi="Bookman Old Style" w:cs="Bookman Old Style"/>
          <w:color w:val="000000"/>
          <w:sz w:val="22"/>
          <w:szCs w:val="22"/>
        </w:rPr>
        <w:t>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2023r.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 xml:space="preserve">do </w:t>
      </w:r>
      <w:r w:rsidR="003162E7" w:rsidRPr="003162E7">
        <w:rPr>
          <w:rFonts w:ascii="Bookman Old Style" w:eastAsia="Bookman Old Style" w:hAnsi="Bookman Old Style" w:cs="Bookman Old Style"/>
          <w:bCs/>
          <w:color w:val="000000"/>
          <w:sz w:val="22"/>
          <w:szCs w:val="22"/>
        </w:rPr>
        <w:t>31.12.2023 roku.</w:t>
      </w:r>
    </w:p>
    <w:p w14:paraId="000000B4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do zakładów Zamawiającego znajdujących się na terenie gminy Brzeszcze:</w:t>
      </w:r>
    </w:p>
    <w:p w14:paraId="000000B5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Kościelna 7,</w:t>
      </w:r>
    </w:p>
    <w:p w14:paraId="000000B6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sdt>
        <w:sdtPr>
          <w:tag w:val="goog_rdk_0"/>
          <w:id w:val="-688518249"/>
        </w:sdtPr>
        <w:sdtContent/>
      </w:sdt>
      <w:sdt>
        <w:sdtPr>
          <w:tag w:val="goog_rdk_1"/>
          <w:id w:val="-191700460"/>
        </w:sdtPr>
        <w:sdtContent/>
      </w:sdt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Graniczna 48,</w:t>
      </w:r>
    </w:p>
    <w:p w14:paraId="000000B7" w14:textId="77777777" w:rsidR="00F24B1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ul. św. Wojciecha 89.</w:t>
      </w:r>
    </w:p>
    <w:p w14:paraId="000000B8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Dostawy w terminie do 10 dni roboczych od dnia </w:t>
      </w:r>
      <w:proofErr w:type="gramStart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złożenia  jednostkowego</w:t>
      </w:r>
      <w:proofErr w:type="gramEnd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zamówienia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9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Każdorazowa dostawa uzgadniana będzie drogą mailową lub telefoniczną, co do ilości, rodzaju i miejsca dostawy.</w:t>
      </w:r>
    </w:p>
    <w:p w14:paraId="000000BA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Dostawy przedmiotu umowy w dni robocze w godzinach od 7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vertAlign w:val="superscript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-14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</w:p>
    <w:p w14:paraId="000000BB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Reklamacje na dostarczony przedmiot umowy muszą zostać zrealizowane w terminie do 14 dni.</w:t>
      </w:r>
    </w:p>
    <w:p w14:paraId="000000BC" w14:textId="77777777" w:rsidR="00F24B17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. Termin płatności faktur do 30 dni od daty doręczenia faktury Zamawiającemu.</w:t>
      </w:r>
    </w:p>
    <w:p w14:paraId="000000BD" w14:textId="18241C65" w:rsidR="00F24B17" w:rsidRPr="00CD538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Cena nie podlega zmianie w okresie obowiązywania umowy</w:t>
      </w:r>
    </w:p>
    <w:p w14:paraId="3C622010" w14:textId="2AD42349" w:rsidR="00CD5380" w:rsidRDefault="00CD53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Faktury po każdym wykonanym zamówieniu</w:t>
      </w:r>
    </w:p>
    <w:p w14:paraId="000000B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BF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Bookman Old Style" w:eastAsia="Bookman Old Style" w:hAnsi="Bookman Old Style" w:cs="Bookman Old Style"/>
          <w:color w:val="FF0000"/>
          <w:sz w:val="22"/>
          <w:szCs w:val="22"/>
        </w:rPr>
      </w:pPr>
    </w:p>
    <w:p w14:paraId="000000C0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II. SPOSÓB SPORZĄDZENIA OFERTY:</w:t>
      </w:r>
    </w:p>
    <w:p w14:paraId="000000C1" w14:textId="0CF6616A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Proszę o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sporządzenie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podaniem ceny całkowitej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zamówienia  z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uwzględnieniem cen jednostkowych poszczególnych pozycji specyfikacji przedmiotu zapytania.</w:t>
      </w:r>
    </w:p>
    <w:p w14:paraId="000000C2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78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3" w14:textId="25FF8804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Na bazie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powyższych warunków, w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 przypadku zaoferowania najkorzystniejszej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ceny,  zostanie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podpisana umowa. </w:t>
      </w:r>
    </w:p>
    <w:p w14:paraId="000000C4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Umowa zostanie podpisana niezwłocznie po zakończeniu procedury.</w:t>
      </w:r>
    </w:p>
    <w:p w14:paraId="000000C5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C6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III.  OSOBY UPOWAŻNIONE DO KONTAKTU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:</w:t>
      </w:r>
    </w:p>
    <w:p w14:paraId="000000C9" w14:textId="5130CD5A" w:rsidR="00F24B17" w:rsidRPr="0041300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man Old Style" w:eastAsia="Bookman Old Style" w:hAnsi="Bookman Old Style" w:cs="Bookman Old Style"/>
          <w:i/>
          <w:color w:val="FF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                         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Ewa </w:t>
      </w:r>
      <w:proofErr w:type="spellStart"/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Ronczka</w:t>
      </w:r>
      <w:proofErr w:type="spellEnd"/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tel. 604220543, e.ronczka@akbrzeszcze.pl</w:t>
      </w:r>
    </w:p>
    <w:p w14:paraId="000000C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C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V.  MIEJSCE I TERMIN SKŁADANIA OFERT:</w:t>
      </w:r>
    </w:p>
    <w:p w14:paraId="000000CC" w14:textId="63AB2042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284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Ofertę należy złożyć drogą elektroniczną za pośrednictwem portalu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josephine</w:t>
      </w:r>
      <w:proofErr w:type="spellEnd"/>
      <w:r w:rsidR="007C1411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który znajduje się na stronie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https://josephine.proebiz.com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lub na adres mailowy </w:t>
      </w:r>
      <w:hyperlink r:id="rId9" w:history="1">
        <w:r w:rsidR="007C1411" w:rsidRPr="00300429">
          <w:rPr>
            <w:rStyle w:val="Hipercze"/>
            <w:rFonts w:ascii="Bookman Old Style" w:eastAsia="Bookman Old Style" w:hAnsi="Bookman Old Style" w:cs="Bookman Old Style"/>
            <w:b/>
            <w:sz w:val="22"/>
            <w:szCs w:val="22"/>
          </w:rPr>
          <w:t>oferty@akbrzeszcze.pl</w:t>
        </w:r>
      </w:hyperlink>
      <w:r w:rsidR="007C1411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d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o dnia </w:t>
      </w:r>
      <w:r w:rsidR="00CD4B4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.0</w:t>
      </w:r>
      <w:r w:rsidR="00CD4B45"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3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.2023r. do godziny 10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  <w:vertAlign w:val="superscript"/>
        </w:rPr>
        <w:t xml:space="preserve"> 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 tytule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podając:          </w:t>
      </w:r>
    </w:p>
    <w:p w14:paraId="000000CD" w14:textId="1593B2C8" w:rsidR="00F24B17" w:rsidRDefault="00000000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„Sukcesywne dostawy artykułów biurowych i papierniczych w 2023</w:t>
      </w:r>
      <w:r w:rsidR="004D6EFF"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r.”</w:t>
      </w:r>
    </w:p>
    <w:p w14:paraId="000000CE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CF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Oferty złożone po terminie nie będą brane pod uwagę.</w:t>
      </w:r>
    </w:p>
    <w:p w14:paraId="000000D0" w14:textId="77777777" w:rsidR="00F24B1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709" w:hanging="283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Wzór oferty stanowi Załącznik nr 1 do niniejszego Zamówienia publicznego.</w:t>
      </w:r>
    </w:p>
    <w:p w14:paraId="000000D1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</w:p>
    <w:p w14:paraId="000000D2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V. WYMAGANIA STAWIANE WYKONAWCY </w:t>
      </w:r>
    </w:p>
    <w:p w14:paraId="000000D3" w14:textId="5842CBDD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O zamówienie mogą ubiegać się Wykonawcy</w:t>
      </w:r>
      <w:r w:rsidR="004D6EFF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którzy:</w:t>
      </w:r>
    </w:p>
    <w:p w14:paraId="000000D4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lastRenderedPageBreak/>
        <w:t>dysponują odpowiednim potencjałem do wykonania zamówienia,</w:t>
      </w:r>
    </w:p>
    <w:p w14:paraId="000000D5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nie otwarto ich likwidacji ani upadłości,</w:t>
      </w:r>
    </w:p>
    <w:p w14:paraId="000000D6" w14:textId="77777777" w:rsidR="00F24B1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6"/>
          <w:tab w:val="left" w:pos="3123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złożyli ważną ofertę w terminie wyznaczonym do składania ofert.</w:t>
      </w:r>
    </w:p>
    <w:p w14:paraId="000000D7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D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OPIS KRYTERIÓW, KTÓRYMI ZAMAWIAJĄCY BĘDZIE SIĘ KIEROWAŁ PRZY WYBORZE NAJKORZYSTNIEJSZEJ OFERTY:</w:t>
      </w:r>
    </w:p>
    <w:p w14:paraId="000000D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D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D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podczas oceny ofert kierować się będzie następującym kryteriami:</w:t>
      </w:r>
    </w:p>
    <w:p w14:paraId="000000D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DD" w14:textId="77777777" w:rsidR="00F24B1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 całkowita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zamówienia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  - 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>wartość punktowa 100%</w:t>
      </w:r>
    </w:p>
    <w:p w14:paraId="000000DE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DF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VII.  WYKAZ WYMAGANYCH DOKUMENTÓW:</w:t>
      </w:r>
    </w:p>
    <w:p w14:paraId="000000E0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0E1" w14:textId="77777777" w:rsidR="00F24B1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hanging="642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Formularz ofertowy</w:t>
      </w:r>
      <w:r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  <w:t>.</w:t>
      </w:r>
    </w:p>
    <w:p w14:paraId="000000E2" w14:textId="77777777" w:rsidR="00F24B17" w:rsidRDefault="00F24B17">
      <w:pPr>
        <w:widowControl w:val="0"/>
        <w:tabs>
          <w:tab w:val="left" w:pos="720"/>
        </w:tabs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14:paraId="000000E3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VIII. OPIS SPOSOBU OBLICZENIA CENY, ROZLICZENIA I PŁATNOŚCI:</w:t>
      </w:r>
    </w:p>
    <w:p w14:paraId="000000E4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  <w:sz w:val="10"/>
          <w:szCs w:val="10"/>
          <w:u w:val="single"/>
        </w:rPr>
      </w:pPr>
    </w:p>
    <w:p w14:paraId="000000E5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oferty musi obejmować wszelkie koszty związane z realizacją przedmiotu zamówienia.</w:t>
      </w:r>
    </w:p>
    <w:p w14:paraId="000000E6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Cena oferty musi być wyrażona w złotych polskich.</w:t>
      </w:r>
    </w:p>
    <w:p w14:paraId="000000E7" w14:textId="77777777" w:rsidR="00F24B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 w:hanging="357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Płatność nastąpi w formie przelewu w terminie do 30 dni od daty dostarczenia prawidłowo wystawionej faktury VAT.</w:t>
      </w:r>
    </w:p>
    <w:p w14:paraId="000000E8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714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E9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IX .</w:t>
      </w:r>
      <w:proofErr w:type="gramEnd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TERMIN ZWIĄZANIA OFERTĄ:</w:t>
      </w:r>
    </w:p>
    <w:p w14:paraId="000000E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pozostaje związany ofertą przez okres obowiązywania umowy.</w:t>
      </w:r>
    </w:p>
    <w:p w14:paraId="000000EB" w14:textId="77777777" w:rsidR="00F24B17" w:rsidRDefault="00F24B17">
      <w:pPr>
        <w:spacing w:line="240" w:lineRule="auto"/>
        <w:jc w:val="both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EC" w14:textId="77777777" w:rsidR="00F24B17" w:rsidRDefault="00000000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X.  ISTOTNE POSTANOWIENIA UMOWY: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000000ED" w14:textId="77777777" w:rsidR="00F24B17" w:rsidRDefault="00F24B17">
      <w:pPr>
        <w:jc w:val="both"/>
        <w:rPr>
          <w:rFonts w:ascii="Bookman Old Style" w:eastAsia="Bookman Old Style" w:hAnsi="Bookman Old Style" w:cs="Bookman Old Style"/>
          <w:sz w:val="10"/>
          <w:szCs w:val="10"/>
        </w:rPr>
      </w:pPr>
    </w:p>
    <w:p w14:paraId="000000EE" w14:textId="77777777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 przypadku niewykonania lub nienależytego wykonania umowy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Wykonawca  zapłaci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Zamawiającemu kary umowne za:</w:t>
      </w:r>
    </w:p>
    <w:p w14:paraId="000000EF" w14:textId="68D173D1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zwłokę w dostawie uzgodnionej wcześniej ilości towaru –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00,00zł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za każdy dzień zwłoki,</w:t>
      </w:r>
    </w:p>
    <w:p w14:paraId="000000F0" w14:textId="15BDF470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dostawę przedmiotu umowy w ilości mniejszej niż zamówiona lub niezgodnej ze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specyfikacją  –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w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wysokości 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1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00,</w:t>
      </w:r>
      <w:sdt>
        <w:sdtPr>
          <w:rPr>
            <w:color w:val="000000" w:themeColor="text1"/>
          </w:rPr>
          <w:tag w:val="goog_rdk_2"/>
          <w:id w:val="1809662928"/>
        </w:sdtPr>
        <w:sdtContent/>
      </w:sdt>
      <w:sdt>
        <w:sdtPr>
          <w:rPr>
            <w:color w:val="000000" w:themeColor="text1"/>
          </w:rPr>
          <w:tag w:val="goog_rdk_3"/>
          <w:id w:val="-637255318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00zł   za każdy dzień zwłoki liczony po upływie terminu wyznaczonego na dostarczenie towaru wolnego od wad,</w:t>
      </w:r>
    </w:p>
    <w:p w14:paraId="000000F1" w14:textId="77777777" w:rsidR="00F24B17" w:rsidRPr="003E029F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. za nieterminowe załatwienie reklamacji – w wysokości 300,00zł za każdy dzień zwłoki.</w:t>
      </w:r>
    </w:p>
    <w:p w14:paraId="000000F2" w14:textId="44B0CD6F" w:rsidR="00F24B17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.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Zamawiający odstąpi od umowy z powodu okoliczności, za które ponosi odpowiedzialność Wykonawca – w 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wysokości 1</w:t>
      </w:r>
      <w:r w:rsid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</w:t>
      </w: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000,00zł.</w:t>
      </w:r>
    </w:p>
    <w:p w14:paraId="000000F3" w14:textId="77777777" w:rsidR="00F24B1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Zamawiający zastrzega sobie prawo dochodzenia odszkodowania na zasadach ogólnych w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przypadku</w:t>
      </w:r>
      <w:proofErr w:type="gramEnd"/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gdy zastrzeżone kary umowne nie pokrywają w całości poniesionej przez niego szkody.</w:t>
      </w:r>
    </w:p>
    <w:p w14:paraId="000000F4" w14:textId="7777777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Podane ilości artykułów biurowych i </w:t>
      </w:r>
      <w:proofErr w:type="gramStart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papierniczych  mają</w:t>
      </w:r>
      <w:proofErr w:type="gramEnd"/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 charakter orientacyjny, mogą one ulec zmianie w trakcie umowy w przypadku zaistnienia nieprzewidzianych okoliczności.</w:t>
      </w:r>
    </w:p>
    <w:p w14:paraId="000000F5" w14:textId="77777777" w:rsidR="00F24B17" w:rsidRPr="003E029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</w:pPr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 xml:space="preserve">W przypadku zaistnienia takiej sytuacji Wykonawca pozostaje związany umową przez cały czas jej obowiązywania, przy zachowaniu podanych cen i nie będzie wnosił w związku z tym żadnych </w:t>
      </w:r>
      <w:sdt>
        <w:sdtPr>
          <w:rPr>
            <w:color w:val="000000" w:themeColor="text1"/>
          </w:rPr>
          <w:tag w:val="goog_rdk_4"/>
          <w:id w:val="-1762443020"/>
        </w:sdtPr>
        <w:sdtContent/>
      </w:sdt>
      <w:sdt>
        <w:sdtPr>
          <w:rPr>
            <w:color w:val="000000" w:themeColor="text1"/>
          </w:rPr>
          <w:tag w:val="goog_rdk_5"/>
          <w:id w:val="325172792"/>
        </w:sdtPr>
        <w:sdtContent/>
      </w:sdt>
      <w:sdt>
        <w:sdtPr>
          <w:rPr>
            <w:color w:val="000000" w:themeColor="text1"/>
          </w:rPr>
          <w:tag w:val="goog_rdk_6"/>
          <w:id w:val="-601493035"/>
        </w:sdtPr>
        <w:sdtContent/>
      </w:sdt>
      <w:r w:rsidRPr="003E029F">
        <w:rPr>
          <w:rFonts w:ascii="Bookman Old Style" w:eastAsia="Bookman Old Style" w:hAnsi="Bookman Old Style" w:cs="Bookman Old Style"/>
          <w:color w:val="000000" w:themeColor="text1"/>
          <w:sz w:val="22"/>
          <w:szCs w:val="22"/>
        </w:rPr>
        <w:t>roszczeń.</w:t>
      </w:r>
    </w:p>
    <w:p w14:paraId="000000F6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color w:val="FF0000"/>
          <w:sz w:val="22"/>
          <w:szCs w:val="22"/>
        </w:rPr>
      </w:pPr>
    </w:p>
    <w:p w14:paraId="000000F7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lastRenderedPageBreak/>
        <w:t>XI. UNIEWAŻNIENIE ZAPYTANIA OFERTOWE:</w:t>
      </w:r>
    </w:p>
    <w:p w14:paraId="000000F8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72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unieważnienia procedury, na każdym jego etapie bez podania przyczyny.</w:t>
      </w:r>
    </w:p>
    <w:p w14:paraId="000000F9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0FA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XII. INFORMACJA O WYNIKACH:</w:t>
      </w:r>
    </w:p>
    <w:p w14:paraId="000000FB" w14:textId="77777777" w:rsidR="00F24B17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Wykonawcy biorący udział w zapytaniu ofertowym, zostaną poinformowani o wynikach pisemnie (drogą elektroniczną). </w:t>
      </w:r>
    </w:p>
    <w:p w14:paraId="000000FC" w14:textId="77777777" w:rsidR="00F24B17" w:rsidRDefault="00F24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FD" w14:textId="77777777" w:rsidR="00F24B17" w:rsidRDefault="00000000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>XIII.  INFORMACJA DOT. PRZETWARZANIA DANYCH OSOBOWYCH/OBOWIĄZEK INFORMACYJNY:</w:t>
      </w:r>
    </w:p>
    <w:p w14:paraId="000000FE" w14:textId="77777777" w:rsidR="00F24B17" w:rsidRDefault="00F24B17">
      <w:pPr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0FF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RODO, informujemy, że administratorem Pani/Pana danych osobowych jest Agencja Komunalna Sp. z o.o., ul. Kościelna 7, 32-620 Brzeszcze, NIP:6521000388, REGON: 272203933, KRS: 0000085514, tel.:(032) 211 12 47, e-mail: ak@akbrzeszcze.pl.</w:t>
      </w:r>
    </w:p>
    <w:p w14:paraId="00000100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We wszelkich sprawach związanych z przetwarzaniem danych osobowych przez Administratora danych można uzyskać informację, kontaktując się z Inspektorem Ochrony Danych: Panią Patrycją Hładoń za pośrednictwem poczty elektronicznej, przesyłając informację na adres e-mail: rodo@akbrzeszcze.pl, dzwoniąc pod numer: 668416144 lub listownie i osobiście pod adresem siedziby Administratora Danych.</w:t>
      </w:r>
    </w:p>
    <w:p w14:paraId="00000101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przetwarzane w celu wybrania najkorzystniejszej oferty oraz w przypadku wyboru Pana/Pani oferty w celu realizacji warunków zawieranych umów; wykonania ciążących na Administratorze danych obowiązków prawnych (np. wystawienia i przechowywania faktur oraz innych dokumentów księgowych, udostępniania danych tzw. uprawnionym podmiotom w tym do sądu lub prokuratury); dochodzenia ewentualnych roszczeń z tytułu niewykonania lub nienależytego wykonania zawartej umowy.</w:t>
      </w:r>
    </w:p>
    <w:p w14:paraId="00000102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Podstawą prawną ich przetwarzania są: art. 6 ust. 1 lit. b RODO (przetwarzanie jest niezbędne do wykonania umowy, której stroną jest osoba, której dane dotyczą, lub do podjęcia działań na żądanie osoby, której dane dotyczą, przed zawarciem umowy), art. 6 ust. 1 lit. c RODO (przetwarzanie jest niezbędne do wypełnienia obowiązku prawnego ciążącego na administratorze) w związku z przepisami prawa, w szczególności podatkowego i cywilnego.</w:t>
      </w:r>
    </w:p>
    <w:p w14:paraId="00000103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Pani/Pana dane osobowe będą przekazywane innym odbiorcom tylko i </w:t>
      </w:r>
      <w:proofErr w:type="gramStart"/>
      <w:r>
        <w:rPr>
          <w:rFonts w:ascii="Bookman Old Style" w:eastAsia="Bookman Old Style" w:hAnsi="Bookman Old Style" w:cs="Bookman Old Style"/>
          <w:sz w:val="22"/>
          <w:szCs w:val="22"/>
        </w:rPr>
        <w:t>wyłącznie</w:t>
      </w:r>
      <w:proofErr w:type="gram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jeśli są podmiotami uprawnionymi na podstawie przepisów prawa lub umowy powierzenia danych</w:t>
      </w:r>
    </w:p>
    <w:p w14:paraId="00000104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pozyskane w związku z zapytaniem ofertowym będą przetwarzane przez Zamawiającego wyłącznie w celu złożenia w/w oferty cenowej, w tym ewentualnego wykonania umowy, realizacji obowiązków i praw (w tym roszczeń) wiążących się z zawartą umową oraz w celu realizacji obowiązków wynikających z przepisów prawa.</w:t>
      </w:r>
    </w:p>
    <w:p w14:paraId="00000105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osobowe będą przechowywane w zgodnym z przepisami powszechnie obowiązującego prawa przez okres 5 lat od dnia zakończenia postępowania ofertowego, a jeżeli czas trwania umowy przekracza 5 lata, okres przechowywania obejmuje cały czas trwania umowy.</w:t>
      </w:r>
    </w:p>
    <w:p w14:paraId="00000106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Posiada Pani/Pan prawo 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prawo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dostępu do swoich danych oraz otrzymania ich kopii; prawo do sprostowania (poprawiania) swoich danych; prawo do usunięcia danych osobowych, w sytuacji, gdy przetwarzanie danych nie następuje w celu wywiązania </w:t>
      </w:r>
      <w:r>
        <w:rPr>
          <w:rFonts w:ascii="Bookman Old Style" w:eastAsia="Bookman Old Style" w:hAnsi="Bookman Old Style" w:cs="Bookman Old Style"/>
          <w:sz w:val="22"/>
          <w:szCs w:val="22"/>
        </w:rPr>
        <w:lastRenderedPageBreak/>
        <w:t>się z obowiązku wynikającego z przepisu prawa lub w ramach sprawowania władzy publicznej; prawo do ograniczenia przetwarzania danych, przy czym przepisy odrębne mogą wyłączyć możliwość skorzystania z tego praw; prawo do wniesienia skargi do Prezesa Urzędu Ochrony Danych Osobowych, ul. Stawki 2, 00-193 Warszawa gdy uzna Pani/Pan, że przetwarzanie danych osobowych dotyczących Pani/Pana narusza przepisy. W celu realizacji praw prosimy o złożenie wniosku w formie pisemnej na adres e-mail: rodo@akbrzeszcze.pl.</w:t>
      </w:r>
    </w:p>
    <w:p w14:paraId="00000107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Pani/Pana dane nie będą przetwarzane w sposób zautomatyzowany w tym również profilowane.</w:t>
      </w:r>
    </w:p>
    <w:p w14:paraId="00000108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Wykonawca, podwykonawca, podmiot trzeci podczas pozyskiwania danych osobowych na potrzeby zapytania ofertowego wypełnia obowiązek w imieniu swoim i Zamawiającego względem osób fizycznych, od których dane osobowe bezpośrednio pozyskali.</w:t>
      </w:r>
    </w:p>
    <w:p w14:paraId="00000109" w14:textId="77777777" w:rsidR="00F24B17" w:rsidRDefault="00000000">
      <w:pPr>
        <w:numPr>
          <w:ilvl w:val="0"/>
          <w:numId w:val="10"/>
        </w:numPr>
        <w:spacing w:line="259" w:lineRule="auto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>Zamawiający zobowiązuje Wykonawcę do dopełnienia w jego imieniu obowiązku informacyjnego wobec osób, których dane zostaną przekazane Zamawiającemu w związku z prowadzonym zapytaniem ofertowym i które Zamawiający pośrednio pozyska od Wykonawcy biorącego udział w konkursie ofert, chyba że ma zastosowanie co najmniej jedno z wyłączeń, o których mowa w art. 14 ust. 5 RODO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</w:t>
      </w:r>
    </w:p>
    <w:p w14:paraId="0000010A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sz w:val="22"/>
          <w:szCs w:val="22"/>
        </w:rPr>
      </w:pPr>
    </w:p>
    <w:p w14:paraId="0000010B" w14:textId="77777777" w:rsidR="00F24B17" w:rsidRDefault="00000000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XIV.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INNE INFORMACJE:</w:t>
      </w:r>
    </w:p>
    <w:p w14:paraId="0000010C" w14:textId="77777777" w:rsidR="00F24B17" w:rsidRDefault="00F24B17">
      <w:pPr>
        <w:spacing w:line="240" w:lineRule="auto"/>
        <w:rPr>
          <w:rFonts w:ascii="Bookman Old Style" w:eastAsia="Bookman Old Style" w:hAnsi="Bookman Old Style" w:cs="Bookman Old Style"/>
          <w:b/>
          <w:i/>
          <w:color w:val="000000"/>
          <w:sz w:val="10"/>
          <w:szCs w:val="10"/>
        </w:rPr>
      </w:pPr>
    </w:p>
    <w:p w14:paraId="0000010D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prawo do skontaktowania się z Wykonawcami, w celu uzupełnienia lub doprecyzowania oferty.</w:t>
      </w:r>
    </w:p>
    <w:p w14:paraId="0000010E" w14:textId="77777777" w:rsidR="00F24B1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Zamawiający zastrzega sobie możliwość wyboru kolejnej wśród najkorzystniejszych ofert, jeżeli Wykonawca, którego oferta została wybrana jako najkorzystniejsza, nie zawrze umowy w terminie do trzech dni od daty wyboru oferty.</w:t>
      </w:r>
    </w:p>
    <w:p w14:paraId="0000010F" w14:textId="77777777" w:rsidR="00F24B17" w:rsidRDefault="00F24B17">
      <w:pPr>
        <w:shd w:val="clear" w:color="auto" w:fill="FFFFFF"/>
        <w:spacing w:line="360" w:lineRule="auto"/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110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1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2" w14:textId="77777777" w:rsidR="00F24B17" w:rsidRDefault="00F24B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00000113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……..………….                                                             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>…………………………………</w:t>
      </w:r>
    </w:p>
    <w:p w14:paraId="00000114" w14:textId="77777777" w:rsidR="00F24B1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Data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ab/>
        <w:t xml:space="preserve">           Podpis Zamawiającego</w:t>
      </w:r>
    </w:p>
    <w:p w14:paraId="00000115" w14:textId="77777777" w:rsidR="00F24B17" w:rsidRDefault="00000000">
      <w:pPr>
        <w:ind w:left="709"/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0000116" w14:textId="77777777" w:rsidR="00F24B17" w:rsidRDefault="00F24B17">
      <w:pPr>
        <w:spacing w:line="240" w:lineRule="auto"/>
        <w:rPr>
          <w:b/>
        </w:rPr>
      </w:pPr>
    </w:p>
    <w:p w14:paraId="00000117" w14:textId="77777777" w:rsidR="00F24B17" w:rsidRDefault="00F24B17"/>
    <w:p w14:paraId="00000118" w14:textId="77777777" w:rsidR="00F24B17" w:rsidRDefault="00F24B17"/>
    <w:tbl>
      <w:tblPr>
        <w:tblStyle w:val="a0"/>
        <w:tblW w:w="16798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444"/>
        <w:gridCol w:w="10558"/>
        <w:gridCol w:w="2716"/>
        <w:gridCol w:w="1540"/>
        <w:gridCol w:w="1540"/>
      </w:tblGrid>
      <w:tr w:rsidR="00F24B17" w14:paraId="627D9BDE" w14:textId="77777777">
        <w:trPr>
          <w:trHeight w:val="330"/>
        </w:trPr>
        <w:tc>
          <w:tcPr>
            <w:tcW w:w="1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9" w14:textId="77777777" w:rsidR="00F24B17" w:rsidRDefault="00F24B1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0000011A" w14:textId="77777777" w:rsidR="00F24B17" w:rsidRDefault="00000000" w:rsidP="003E029F">
            <w:pPr>
              <w:spacing w:line="240" w:lineRule="auto"/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</w:rPr>
              <w:t>Załącznik nr 1: Formularz Ofertowy</w:t>
            </w:r>
          </w:p>
          <w:p w14:paraId="0000011B" w14:textId="77777777" w:rsidR="00F24B17" w:rsidRDefault="00F24B1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  <w:p w14:paraId="0000011C" w14:textId="77777777" w:rsidR="00F24B17" w:rsidRDefault="00000000">
            <w:pPr>
              <w:spacing w:line="276" w:lineRule="auto"/>
              <w:ind w:right="-1883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„Sukcesywne dostawy artykułów biurowych i papierniczych w </w:t>
            </w:r>
            <w:proofErr w:type="gramStart"/>
            <w:r>
              <w:rPr>
                <w:rFonts w:ascii="Bookman Old Style" w:eastAsia="Bookman Old Style" w:hAnsi="Bookman Old Style" w:cs="Bookman Old Style"/>
                <w:b/>
                <w:i/>
              </w:rPr>
              <w:t>2023r.</w:t>
            </w:r>
            <w:proofErr w:type="gramEnd"/>
            <w:r>
              <w:rPr>
                <w:rFonts w:ascii="Bookman Old Style" w:eastAsia="Bookman Old Style" w:hAnsi="Bookman Old Style" w:cs="Bookman Old Style"/>
                <w:b/>
                <w:i/>
              </w:rPr>
              <w:t>”</w:t>
            </w:r>
          </w:p>
          <w:p w14:paraId="0000011D" w14:textId="77777777" w:rsidR="00F24B17" w:rsidRDefault="00F24B17">
            <w:pPr>
              <w:spacing w:line="240" w:lineRule="auto"/>
              <w:rPr>
                <w:rFonts w:ascii="Bookman Old Style" w:eastAsia="Bookman Old Style" w:hAnsi="Bookman Old Style" w:cs="Bookman Old Style"/>
                <w:b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1F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0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1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24B17" w14:paraId="07D18B03" w14:textId="77777777">
        <w:trPr>
          <w:trHeight w:val="28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2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3" w14:textId="77777777" w:rsidR="00F24B17" w:rsidRDefault="00F24B17">
            <w:pP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4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5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126" w14:textId="77777777" w:rsidR="00F24B17" w:rsidRDefault="00F24B17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0000127" w14:textId="77777777" w:rsidR="00F24B17" w:rsidRDefault="00F24B17">
      <w:pPr>
        <w:spacing w:line="240" w:lineRule="auto"/>
        <w:rPr>
          <w:b/>
        </w:rPr>
      </w:pPr>
    </w:p>
    <w:sectPr w:rsidR="00F24B17">
      <w:footerReference w:type="default" r:id="rId10"/>
      <w:pgSz w:w="16838" w:h="11906" w:orient="landscape"/>
      <w:pgMar w:top="426" w:right="1418" w:bottom="1134" w:left="1276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5B55" w14:textId="77777777" w:rsidR="00555E23" w:rsidRDefault="00555E23">
      <w:pPr>
        <w:spacing w:line="240" w:lineRule="auto"/>
      </w:pPr>
      <w:r>
        <w:separator/>
      </w:r>
    </w:p>
  </w:endnote>
  <w:endnote w:type="continuationSeparator" w:id="0">
    <w:p w14:paraId="5C8241DB" w14:textId="77777777" w:rsidR="00555E23" w:rsidRDefault="00555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8" w14:textId="30D92440" w:rsidR="00F24B17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Georgia" w:eastAsia="Georgia" w:hAnsi="Georgia" w:cs="Georgia"/>
        <w:color w:val="000000"/>
      </w:rPr>
    </w:pPr>
    <w:r>
      <w:rPr>
        <w:rFonts w:ascii="Georgia" w:eastAsia="Georgia" w:hAnsi="Georgia" w:cs="Georgia"/>
        <w:color w:val="000000"/>
      </w:rPr>
      <w:fldChar w:fldCharType="begin"/>
    </w:r>
    <w:r>
      <w:rPr>
        <w:rFonts w:ascii="Georgia" w:eastAsia="Georgia" w:hAnsi="Georgia" w:cs="Georgia"/>
        <w:color w:val="000000"/>
      </w:rPr>
      <w:instrText>PAGE</w:instrText>
    </w:r>
    <w:r>
      <w:rPr>
        <w:rFonts w:ascii="Georgia" w:eastAsia="Georgia" w:hAnsi="Georgia" w:cs="Georgia"/>
        <w:color w:val="000000"/>
      </w:rPr>
      <w:fldChar w:fldCharType="separate"/>
    </w:r>
    <w:r w:rsidR="003E029F">
      <w:rPr>
        <w:rFonts w:ascii="Georgia" w:eastAsia="Georgia" w:hAnsi="Georgia" w:cs="Georgia"/>
        <w:noProof/>
        <w:color w:val="000000"/>
      </w:rPr>
      <w:t>1</w:t>
    </w:r>
    <w:r>
      <w:rPr>
        <w:rFonts w:ascii="Georgia" w:eastAsia="Georgia" w:hAnsi="Georgia" w:cs="Georgia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5BF3" w14:textId="77777777" w:rsidR="00555E23" w:rsidRDefault="00555E23">
      <w:pPr>
        <w:spacing w:line="240" w:lineRule="auto"/>
      </w:pPr>
      <w:r>
        <w:separator/>
      </w:r>
    </w:p>
  </w:footnote>
  <w:footnote w:type="continuationSeparator" w:id="0">
    <w:p w14:paraId="3ABC1618" w14:textId="77777777" w:rsidR="00555E23" w:rsidRDefault="00555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AD2"/>
    <w:multiLevelType w:val="multilevel"/>
    <w:tmpl w:val="05F84DBE"/>
    <w:lvl w:ilvl="0">
      <w:start w:val="1"/>
      <w:numFmt w:val="decimal"/>
      <w:lvlText w:val="%1."/>
      <w:lvlJc w:val="left"/>
      <w:pPr>
        <w:ind w:left="644" w:hanging="359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3EA"/>
    <w:multiLevelType w:val="multilevel"/>
    <w:tmpl w:val="FB581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A83BE1"/>
    <w:multiLevelType w:val="multilevel"/>
    <w:tmpl w:val="C854D5C0"/>
    <w:lvl w:ilvl="0">
      <w:start w:val="1"/>
      <w:numFmt w:val="decimal"/>
      <w:lvlText w:val="%1."/>
      <w:lvlJc w:val="left"/>
      <w:pPr>
        <w:ind w:left="3177" w:hanging="360"/>
      </w:pPr>
    </w:lvl>
    <w:lvl w:ilvl="1">
      <w:start w:val="1"/>
      <w:numFmt w:val="lowerLetter"/>
      <w:lvlText w:val="%2."/>
      <w:lvlJc w:val="left"/>
      <w:pPr>
        <w:ind w:left="3897" w:hanging="360"/>
      </w:pPr>
    </w:lvl>
    <w:lvl w:ilvl="2">
      <w:start w:val="1"/>
      <w:numFmt w:val="lowerRoman"/>
      <w:lvlText w:val="%3."/>
      <w:lvlJc w:val="right"/>
      <w:pPr>
        <w:ind w:left="4617" w:hanging="180"/>
      </w:pPr>
    </w:lvl>
    <w:lvl w:ilvl="3">
      <w:start w:val="1"/>
      <w:numFmt w:val="decimal"/>
      <w:lvlText w:val="%4."/>
      <w:lvlJc w:val="left"/>
      <w:pPr>
        <w:ind w:left="5337" w:hanging="360"/>
      </w:pPr>
    </w:lvl>
    <w:lvl w:ilvl="4">
      <w:start w:val="1"/>
      <w:numFmt w:val="lowerLetter"/>
      <w:lvlText w:val="%5."/>
      <w:lvlJc w:val="left"/>
      <w:pPr>
        <w:ind w:left="6057" w:hanging="360"/>
      </w:pPr>
    </w:lvl>
    <w:lvl w:ilvl="5">
      <w:start w:val="1"/>
      <w:numFmt w:val="lowerRoman"/>
      <w:lvlText w:val="%6."/>
      <w:lvlJc w:val="right"/>
      <w:pPr>
        <w:ind w:left="6777" w:hanging="180"/>
      </w:pPr>
    </w:lvl>
    <w:lvl w:ilvl="6">
      <w:start w:val="1"/>
      <w:numFmt w:val="decimal"/>
      <w:lvlText w:val="%7."/>
      <w:lvlJc w:val="left"/>
      <w:pPr>
        <w:ind w:left="7497" w:hanging="360"/>
      </w:pPr>
    </w:lvl>
    <w:lvl w:ilvl="7">
      <w:start w:val="1"/>
      <w:numFmt w:val="lowerLetter"/>
      <w:lvlText w:val="%8."/>
      <w:lvlJc w:val="left"/>
      <w:pPr>
        <w:ind w:left="8217" w:hanging="360"/>
      </w:pPr>
    </w:lvl>
    <w:lvl w:ilvl="8">
      <w:start w:val="1"/>
      <w:numFmt w:val="lowerRoman"/>
      <w:lvlText w:val="%9."/>
      <w:lvlJc w:val="right"/>
      <w:pPr>
        <w:ind w:left="8937" w:hanging="180"/>
      </w:pPr>
    </w:lvl>
  </w:abstractNum>
  <w:abstractNum w:abstractNumId="3" w15:restartNumberingAfterBreak="0">
    <w:nsid w:val="44D73E56"/>
    <w:multiLevelType w:val="multilevel"/>
    <w:tmpl w:val="FF1E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4" w15:restartNumberingAfterBreak="0">
    <w:nsid w:val="45256005"/>
    <w:multiLevelType w:val="multilevel"/>
    <w:tmpl w:val="B018098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1B6279"/>
    <w:multiLevelType w:val="multilevel"/>
    <w:tmpl w:val="F976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7" w:hanging="360"/>
      </w:pPr>
    </w:lvl>
    <w:lvl w:ilvl="2">
      <w:start w:val="1"/>
      <w:numFmt w:val="decimal"/>
      <w:lvlText w:val="%1.%2.%3"/>
      <w:lvlJc w:val="left"/>
      <w:pPr>
        <w:ind w:left="1814" w:hanging="720"/>
      </w:pPr>
    </w:lvl>
    <w:lvl w:ilvl="3">
      <w:start w:val="1"/>
      <w:numFmt w:val="decimal"/>
      <w:lvlText w:val="%1.%2.%3.%4"/>
      <w:lvlJc w:val="left"/>
      <w:pPr>
        <w:ind w:left="2541" w:hanging="1080"/>
      </w:pPr>
    </w:lvl>
    <w:lvl w:ilvl="4">
      <w:start w:val="1"/>
      <w:numFmt w:val="decimal"/>
      <w:lvlText w:val="%1.%2.%3.%4.%5"/>
      <w:lvlJc w:val="left"/>
      <w:pPr>
        <w:ind w:left="2908" w:hanging="1080"/>
      </w:pPr>
    </w:lvl>
    <w:lvl w:ilvl="5">
      <w:start w:val="1"/>
      <w:numFmt w:val="decimal"/>
      <w:lvlText w:val="%1.%2.%3.%4.%5.%6"/>
      <w:lvlJc w:val="left"/>
      <w:pPr>
        <w:ind w:left="3635" w:hanging="1440"/>
      </w:pPr>
    </w:lvl>
    <w:lvl w:ilvl="6">
      <w:start w:val="1"/>
      <w:numFmt w:val="decimal"/>
      <w:lvlText w:val="%1.%2.%3.%4.%5.%6.%7"/>
      <w:lvlJc w:val="left"/>
      <w:pPr>
        <w:ind w:left="4002" w:hanging="1440"/>
      </w:pPr>
    </w:lvl>
    <w:lvl w:ilvl="7">
      <w:start w:val="1"/>
      <w:numFmt w:val="decimal"/>
      <w:lvlText w:val="%1.%2.%3.%4.%5.%6.%7.%8"/>
      <w:lvlJc w:val="left"/>
      <w:pPr>
        <w:ind w:left="4729" w:hanging="1800"/>
      </w:pPr>
    </w:lvl>
    <w:lvl w:ilvl="8">
      <w:start w:val="1"/>
      <w:numFmt w:val="decimal"/>
      <w:lvlText w:val="%1.%2.%3.%4.%5.%6.%7.%8.%9"/>
      <w:lvlJc w:val="left"/>
      <w:pPr>
        <w:ind w:left="5096" w:hanging="1800"/>
      </w:pPr>
    </w:lvl>
  </w:abstractNum>
  <w:abstractNum w:abstractNumId="6" w15:restartNumberingAfterBreak="0">
    <w:nsid w:val="498955D7"/>
    <w:multiLevelType w:val="multilevel"/>
    <w:tmpl w:val="E3082E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7BD"/>
    <w:multiLevelType w:val="multilevel"/>
    <w:tmpl w:val="A6849B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B522F8"/>
    <w:multiLevelType w:val="multilevel"/>
    <w:tmpl w:val="53A658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524833"/>
    <w:multiLevelType w:val="multilevel"/>
    <w:tmpl w:val="44388E8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2E766F"/>
    <w:multiLevelType w:val="multilevel"/>
    <w:tmpl w:val="996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6056">
    <w:abstractNumId w:val="2"/>
  </w:num>
  <w:num w:numId="2" w16cid:durableId="1838766728">
    <w:abstractNumId w:val="7"/>
  </w:num>
  <w:num w:numId="3" w16cid:durableId="1474717744">
    <w:abstractNumId w:val="8"/>
  </w:num>
  <w:num w:numId="4" w16cid:durableId="2007586994">
    <w:abstractNumId w:val="5"/>
  </w:num>
  <w:num w:numId="5" w16cid:durableId="1502282568">
    <w:abstractNumId w:val="10"/>
  </w:num>
  <w:num w:numId="6" w16cid:durableId="560097126">
    <w:abstractNumId w:val="3"/>
  </w:num>
  <w:num w:numId="7" w16cid:durableId="1860657216">
    <w:abstractNumId w:val="9"/>
  </w:num>
  <w:num w:numId="8" w16cid:durableId="782263510">
    <w:abstractNumId w:val="6"/>
  </w:num>
  <w:num w:numId="9" w16cid:durableId="1621571492">
    <w:abstractNumId w:val="0"/>
  </w:num>
  <w:num w:numId="10" w16cid:durableId="830412955">
    <w:abstractNumId w:val="1"/>
  </w:num>
  <w:num w:numId="11" w16cid:durableId="1306546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17"/>
    <w:rsid w:val="0003038E"/>
    <w:rsid w:val="000562A1"/>
    <w:rsid w:val="002F61EE"/>
    <w:rsid w:val="003162E7"/>
    <w:rsid w:val="003E029F"/>
    <w:rsid w:val="0041300D"/>
    <w:rsid w:val="00443B43"/>
    <w:rsid w:val="004D6EFF"/>
    <w:rsid w:val="00555E23"/>
    <w:rsid w:val="00732379"/>
    <w:rsid w:val="007C1411"/>
    <w:rsid w:val="00CD4B45"/>
    <w:rsid w:val="00CD5380"/>
    <w:rsid w:val="00F24B17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C24F"/>
  <w15:docId w15:val="{3B963F2C-ED71-4D22-B1AC-702CF23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1EA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9701EA"/>
    <w:pPr>
      <w:keepNext/>
      <w:spacing w:before="240" w:after="60"/>
      <w:outlineLvl w:val="0"/>
    </w:pPr>
    <w:rPr>
      <w:rFonts w:ascii="Cambria" w:hAnsi="Cambria" w:cs="Cambria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9701EA"/>
    <w:pPr>
      <w:keepNext/>
      <w:spacing w:before="240" w:after="60"/>
      <w:outlineLvl w:val="1"/>
    </w:pPr>
    <w:rPr>
      <w:rFonts w:ascii="Cambria" w:hAnsi="Cambria" w:cs="Cambria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01EA"/>
    <w:pPr>
      <w:keepNext/>
      <w:widowControl w:val="0"/>
      <w:spacing w:line="360" w:lineRule="auto"/>
      <w:jc w:val="center"/>
      <w:outlineLvl w:val="2"/>
    </w:pPr>
    <w:rPr>
      <w:color w:val="000000"/>
      <w:sz w:val="32"/>
      <w:szCs w:val="32"/>
      <w:lang w:val="en-US" w:eastAsia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01EA"/>
    <w:pPr>
      <w:keepNext/>
      <w:spacing w:line="360" w:lineRule="auto"/>
      <w:jc w:val="both"/>
      <w:outlineLvl w:val="3"/>
    </w:pPr>
    <w:rPr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01EA"/>
    <w:pPr>
      <w:keepNext/>
      <w:widowControl w:val="0"/>
      <w:tabs>
        <w:tab w:val="num" w:pos="3600"/>
      </w:tabs>
      <w:spacing w:line="360" w:lineRule="auto"/>
      <w:ind w:left="3600" w:hanging="360"/>
      <w:jc w:val="right"/>
      <w:outlineLvl w:val="4"/>
    </w:pPr>
  </w:style>
  <w:style w:type="paragraph" w:styleId="Nagwek6">
    <w:name w:val="heading 6"/>
    <w:basedOn w:val="Normalny"/>
    <w:next w:val="Normalny"/>
    <w:uiPriority w:val="9"/>
    <w:semiHidden/>
    <w:unhideWhenUsed/>
    <w:qFormat/>
    <w:rsid w:val="009701E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701E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701EA"/>
    <w:pPr>
      <w:keepNext/>
      <w:spacing w:before="40" w:after="40" w:line="22" w:lineRule="atLeast"/>
      <w:ind w:left="6372" w:hanging="6372"/>
      <w:jc w:val="right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qFormat/>
    <w:rsid w:val="009701EA"/>
    <w:pPr>
      <w:keepNext/>
      <w:widowControl w:val="0"/>
      <w:tabs>
        <w:tab w:val="left" w:pos="900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rsid w:val="009701EA"/>
    <w:rPr>
      <w:rFonts w:ascii="Cambria" w:hAnsi="Cambria" w:cs="Cambria"/>
      <w:b/>
      <w:bCs/>
      <w:i/>
      <w:i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omylnaczcionkaakapitu"/>
    <w:rsid w:val="009701EA"/>
    <w:rPr>
      <w:rFonts w:ascii="Cambria" w:hAnsi="Cambria" w:cs="Cambria"/>
      <w:sz w:val="28"/>
      <w:szCs w:val="28"/>
      <w:lang w:eastAsia="ar-SA" w:bidi="ar-SA"/>
    </w:rPr>
  </w:style>
  <w:style w:type="character" w:customStyle="1" w:styleId="Heading3Char">
    <w:name w:val="Heading 3 Char"/>
    <w:basedOn w:val="Domylnaczcionkaakapitu"/>
    <w:rsid w:val="009701EA"/>
    <w:rPr>
      <w:rFonts w:ascii="Georgia" w:eastAsia="Times New Roman" w:hAnsi="Georgia" w:cs="Georgia"/>
      <w:i/>
      <w:iCs/>
      <w:color w:val="000000"/>
      <w:sz w:val="24"/>
      <w:szCs w:val="24"/>
      <w:lang w:val="en-US"/>
    </w:rPr>
  </w:style>
  <w:style w:type="character" w:customStyle="1" w:styleId="Heading4Char">
    <w:name w:val="Heading 4 Char"/>
    <w:basedOn w:val="Domylnaczcionkaakapitu"/>
    <w:rsid w:val="009701EA"/>
    <w:rPr>
      <w:rFonts w:ascii="Georgia" w:eastAsia="Times New Roman" w:hAnsi="Georgia" w:cs="Georgia"/>
      <w:b/>
      <w:bCs/>
      <w:sz w:val="21"/>
      <w:szCs w:val="21"/>
      <w:lang w:eastAsia="ar-SA" w:bidi="ar-SA"/>
    </w:rPr>
  </w:style>
  <w:style w:type="character" w:customStyle="1" w:styleId="Heading5Char">
    <w:name w:val="Heading 5 Char"/>
    <w:basedOn w:val="Domylnaczcionkaakapitu"/>
    <w:rsid w:val="009701EA"/>
    <w:rPr>
      <w:rFonts w:ascii="Georgia" w:eastAsia="Times New Roman" w:hAnsi="Georgia" w:cs="Georgia"/>
      <w:sz w:val="20"/>
      <w:szCs w:val="20"/>
      <w:lang w:eastAsia="ar-SA" w:bidi="ar-SA"/>
    </w:rPr>
  </w:style>
  <w:style w:type="character" w:customStyle="1" w:styleId="Heading6Char">
    <w:name w:val="Heading 6 Char"/>
    <w:basedOn w:val="Domylnaczcionkaakapitu"/>
    <w:rsid w:val="009701EA"/>
    <w:rPr>
      <w:rFonts w:ascii="Times New Roman" w:hAnsi="Times New Roman" w:cs="Times New Roman"/>
      <w:b/>
      <w:bCs/>
      <w:kern w:val="1"/>
      <w:lang w:eastAsia="ar-SA" w:bidi="ar-SA"/>
    </w:rPr>
  </w:style>
  <w:style w:type="character" w:customStyle="1" w:styleId="Heading7Char">
    <w:name w:val="Heading 7 Char"/>
    <w:basedOn w:val="Domylnaczcionkaakapitu"/>
    <w:rsid w:val="009701EA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Heading8Char">
    <w:name w:val="Heading 8 Char"/>
    <w:basedOn w:val="Domylnaczcionkaakapitu"/>
    <w:rsid w:val="009701EA"/>
    <w:rPr>
      <w:rFonts w:ascii="Georgia" w:hAnsi="Georgia" w:cs="Georgia"/>
      <w:b/>
      <w:bCs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omylnaczcionkaakapitu"/>
    <w:rsid w:val="009701EA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qFormat/>
    <w:rsid w:val="009701EA"/>
    <w:pPr>
      <w:ind w:left="720"/>
    </w:pPr>
  </w:style>
  <w:style w:type="paragraph" w:customStyle="1" w:styleId="Normalny1">
    <w:name w:val="Normalny1"/>
    <w:rsid w:val="009701EA"/>
    <w:pPr>
      <w:widowControl w:val="0"/>
      <w:suppressAutoHyphens/>
      <w:spacing w:line="100" w:lineRule="atLeast"/>
      <w:textAlignment w:val="baseline"/>
    </w:pPr>
    <w:rPr>
      <w:rFonts w:ascii="Georgia" w:hAnsi="Georgia" w:cs="Georgia"/>
      <w:kern w:val="1"/>
      <w:lang w:eastAsia="ar-SA"/>
    </w:rPr>
  </w:style>
  <w:style w:type="paragraph" w:styleId="Tekstpodstawowy">
    <w:name w:val="Body Text"/>
    <w:aliases w:val="Znak Znak Znak,Body Text Char Znak"/>
    <w:basedOn w:val="Normalny"/>
    <w:semiHidden/>
    <w:rsid w:val="009701EA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BodyTextChar">
    <w:name w:val="Body Text Char"/>
    <w:aliases w:val="Znak Znak Znak Char,Body Text Char Znak Char"/>
    <w:basedOn w:val="Domylnaczcionkaakapitu"/>
    <w:rsid w:val="009701EA"/>
    <w:rPr>
      <w:rFonts w:ascii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701EA"/>
    <w:pPr>
      <w:widowControl w:val="0"/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FooterChar">
    <w:name w:val="Footer Char"/>
    <w:basedOn w:val="Domylnaczcionkaakapitu"/>
    <w:rsid w:val="009701EA"/>
    <w:rPr>
      <w:rFonts w:ascii="Georgia" w:hAnsi="Georgia" w:cs="Georgia"/>
      <w:kern w:val="1"/>
      <w:sz w:val="24"/>
      <w:szCs w:val="24"/>
      <w:lang w:eastAsia="ar-SA" w:bidi="ar-SA"/>
    </w:rPr>
  </w:style>
  <w:style w:type="paragraph" w:customStyle="1" w:styleId="WW-Tekstpodstawowy2">
    <w:name w:val="WW-Tekst podstawowy 2"/>
    <w:basedOn w:val="Normalny"/>
    <w:rsid w:val="009701EA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character" w:styleId="Numerstrony">
    <w:name w:val="page number"/>
    <w:basedOn w:val="Domylnaczcionkaakapitu"/>
    <w:semiHidden/>
    <w:rsid w:val="009701EA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rsid w:val="009701EA"/>
    <w:pPr>
      <w:suppressAutoHyphens w:val="0"/>
      <w:spacing w:before="100" w:beforeAutospacing="1" w:after="119" w:line="240" w:lineRule="auto"/>
      <w:textAlignment w:val="auto"/>
    </w:pPr>
    <w:rPr>
      <w:kern w:val="0"/>
      <w:lang w:eastAsia="pl-PL"/>
    </w:rPr>
  </w:style>
  <w:style w:type="character" w:styleId="Hipercze">
    <w:name w:val="Hyperlink"/>
    <w:basedOn w:val="Domylnaczcionkaakapitu"/>
    <w:semiHidden/>
    <w:rsid w:val="009701EA"/>
    <w:rPr>
      <w:rFonts w:ascii="Times New Roman" w:hAnsi="Times New Roman" w:cs="Times New Roman"/>
      <w:color w:val="0000FF"/>
      <w:u w:val="single"/>
    </w:rPr>
  </w:style>
  <w:style w:type="paragraph" w:customStyle="1" w:styleId="western">
    <w:name w:val="western"/>
    <w:basedOn w:val="Normalny"/>
    <w:rsid w:val="009701EA"/>
    <w:pPr>
      <w:suppressAutoHyphens w:val="0"/>
      <w:spacing w:before="100" w:beforeAutospacing="1" w:after="119" w:line="240" w:lineRule="auto"/>
      <w:textAlignment w:val="auto"/>
    </w:pPr>
    <w:rPr>
      <w:color w:val="000000"/>
      <w:kern w:val="0"/>
      <w:lang w:eastAsia="pl-PL"/>
    </w:rPr>
  </w:style>
  <w:style w:type="paragraph" w:customStyle="1" w:styleId="Akapitzlist11">
    <w:name w:val="Akapit z listą11"/>
    <w:basedOn w:val="Normalny"/>
    <w:rsid w:val="009701EA"/>
    <w:pPr>
      <w:spacing w:line="240" w:lineRule="auto"/>
      <w:ind w:left="720"/>
      <w:textAlignment w:val="auto"/>
    </w:pPr>
    <w:rPr>
      <w:kern w:val="0"/>
    </w:rPr>
  </w:style>
  <w:style w:type="paragraph" w:customStyle="1" w:styleId="Akapitzlist2">
    <w:name w:val="Akapit z listą2"/>
    <w:basedOn w:val="Normalny"/>
    <w:rsid w:val="009701EA"/>
    <w:pPr>
      <w:textAlignment w:val="auto"/>
    </w:pPr>
    <w:rPr>
      <w:color w:val="000000"/>
      <w:kern w:val="0"/>
    </w:rPr>
  </w:style>
  <w:style w:type="paragraph" w:customStyle="1" w:styleId="Nagwek10">
    <w:name w:val="Nagłówek 10"/>
    <w:basedOn w:val="Normalny"/>
    <w:rsid w:val="009701EA"/>
    <w:pPr>
      <w:keepNext/>
      <w:widowControl w:val="0"/>
      <w:tabs>
        <w:tab w:val="num" w:pos="4680"/>
      </w:tabs>
      <w:spacing w:before="240" w:after="120" w:line="240" w:lineRule="auto"/>
      <w:ind w:left="720" w:hanging="1440"/>
      <w:textAlignment w:val="auto"/>
      <w:outlineLvl w:val="8"/>
    </w:pPr>
    <w:rPr>
      <w:rFonts w:ascii="Arial" w:hAnsi="Arial" w:cs="Arial"/>
      <w:b/>
      <w:bCs/>
      <w:sz w:val="21"/>
      <w:szCs w:val="21"/>
    </w:rPr>
  </w:style>
  <w:style w:type="character" w:customStyle="1" w:styleId="Domylnaczcionkaakapitu2">
    <w:name w:val="Domyślna czcionka akapitu2"/>
    <w:rsid w:val="009701EA"/>
  </w:style>
  <w:style w:type="paragraph" w:customStyle="1" w:styleId="Tekstpodstawowy22">
    <w:name w:val="Tekst podstawowy 22"/>
    <w:basedOn w:val="Normalny"/>
    <w:rsid w:val="009701EA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paragraph" w:customStyle="1" w:styleId="Standard">
    <w:name w:val="Standard"/>
    <w:rsid w:val="009701EA"/>
    <w:pPr>
      <w:suppressAutoHyphens/>
      <w:autoSpaceDN w:val="0"/>
      <w:spacing w:after="200" w:line="276" w:lineRule="auto"/>
      <w:textAlignment w:val="baseline"/>
    </w:pPr>
    <w:rPr>
      <w:rFonts w:ascii="Georgia" w:hAnsi="Georgia" w:cs="Georgia"/>
      <w:b/>
      <w:bCs/>
      <w:i/>
      <w:iCs/>
      <w:kern w:val="3"/>
      <w:sz w:val="22"/>
      <w:szCs w:val="22"/>
    </w:rPr>
  </w:style>
  <w:style w:type="paragraph" w:customStyle="1" w:styleId="Bezodstpw1">
    <w:name w:val="Bez odstępów1"/>
    <w:rsid w:val="009701EA"/>
    <w:rPr>
      <w:rFonts w:ascii="Arial" w:hAnsi="Arial" w:cs="Arial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701EA"/>
    <w:pPr>
      <w:spacing w:after="200" w:line="276" w:lineRule="auto"/>
      <w:ind w:left="720"/>
      <w:textAlignment w:val="auto"/>
    </w:pPr>
    <w:rPr>
      <w:rFonts w:ascii="Georgia" w:hAnsi="Georgia" w:cs="Georgia"/>
      <w:b/>
      <w:bCs/>
      <w:i/>
      <w:iCs/>
      <w:kern w:val="0"/>
      <w:sz w:val="22"/>
      <w:szCs w:val="22"/>
    </w:rPr>
  </w:style>
  <w:style w:type="paragraph" w:styleId="Tekstblokowy">
    <w:name w:val="Block Text"/>
    <w:basedOn w:val="Normalny"/>
    <w:semiHidden/>
    <w:rsid w:val="009701EA"/>
    <w:pPr>
      <w:tabs>
        <w:tab w:val="left" w:pos="10915"/>
      </w:tabs>
      <w:suppressAutoHyphens w:val="0"/>
      <w:spacing w:line="360" w:lineRule="auto"/>
      <w:ind w:left="1134" w:right="13" w:firstLine="708"/>
      <w:jc w:val="both"/>
      <w:textAlignment w:val="auto"/>
    </w:pPr>
    <w:rPr>
      <w:rFonts w:ascii="Georgia" w:hAnsi="Georgia" w:cs="Georgia"/>
      <w:kern w:val="0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701EA"/>
    <w:pPr>
      <w:widowControl w:val="0"/>
      <w:spacing w:after="120" w:line="288" w:lineRule="auto"/>
    </w:pPr>
    <w:rPr>
      <w:b/>
      <w:bCs/>
      <w:i/>
      <w:iCs/>
      <w:color w:val="000000"/>
      <w:kern w:val="0"/>
      <w:lang w:val="en-US"/>
    </w:rPr>
  </w:style>
  <w:style w:type="paragraph" w:customStyle="1" w:styleId="Wcicietrecitekstu">
    <w:name w:val="Wcięcie treści tekstu"/>
    <w:basedOn w:val="Normalny"/>
    <w:rsid w:val="009701EA"/>
    <w:pPr>
      <w:spacing w:after="120" w:line="276" w:lineRule="auto"/>
      <w:ind w:left="283"/>
    </w:pPr>
    <w:rPr>
      <w:rFonts w:ascii="Georgia" w:hAnsi="Georgia" w:cs="Georgia"/>
      <w:b/>
      <w:bCs/>
      <w:i/>
      <w:iCs/>
      <w:color w:val="00000A"/>
      <w:kern w:val="0"/>
      <w:sz w:val="22"/>
      <w:szCs w:val="22"/>
    </w:rPr>
  </w:style>
  <w:style w:type="paragraph" w:styleId="Zwykytekst">
    <w:name w:val="Plain Text"/>
    <w:basedOn w:val="Normalny"/>
    <w:semiHidden/>
    <w:rsid w:val="009701EA"/>
    <w:pPr>
      <w:suppressAutoHyphens w:val="0"/>
      <w:spacing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rsid w:val="009701EA"/>
    <w:rPr>
      <w:rFonts w:ascii="Courier New" w:hAnsi="Courier New" w:cs="Courier New"/>
      <w:sz w:val="20"/>
      <w:szCs w:val="20"/>
      <w:lang w:eastAsia="pl-PL"/>
    </w:rPr>
  </w:style>
  <w:style w:type="paragraph" w:customStyle="1" w:styleId="Bezodstpw2">
    <w:name w:val="Bez odstępów2"/>
    <w:qFormat/>
    <w:rsid w:val="009701EA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9701EA"/>
    <w:rPr>
      <w:rFonts w:ascii="Times New Roman" w:hAnsi="Times New Roman" w:cs="Times New Roman"/>
      <w:b/>
      <w:bCs/>
    </w:rPr>
  </w:style>
  <w:style w:type="character" w:customStyle="1" w:styleId="w-contacts-item-value">
    <w:name w:val="w-contacts-item-value"/>
    <w:basedOn w:val="Domylnaczcionkaakapitu"/>
    <w:rsid w:val="009701EA"/>
    <w:rPr>
      <w:rFonts w:ascii="Times New Roman" w:hAnsi="Times New Roman" w:cs="Times New Roman"/>
    </w:rPr>
  </w:style>
  <w:style w:type="paragraph" w:customStyle="1" w:styleId="Tekstpodstawowy31">
    <w:name w:val="Tekst podstawowy 31"/>
    <w:basedOn w:val="Standard"/>
    <w:rsid w:val="009701EA"/>
    <w:pPr>
      <w:widowControl w:val="0"/>
      <w:spacing w:after="0" w:line="240" w:lineRule="auto"/>
      <w:jc w:val="both"/>
    </w:pPr>
    <w:rPr>
      <w:rFonts w:ascii="Arial" w:hAnsi="Arial" w:cs="Arial"/>
      <w:b w:val="0"/>
      <w:bCs w:val="0"/>
      <w:i w:val="0"/>
      <w:iCs w:val="0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4"/>
      <w:szCs w:val="24"/>
      <w:lang w:eastAsia="zh-CN"/>
    </w:rPr>
  </w:style>
  <w:style w:type="paragraph" w:customStyle="1" w:styleId="Textbody">
    <w:name w:val="Text body"/>
    <w:basedOn w:val="Standard"/>
    <w:rsid w:val="009701EA"/>
    <w:pPr>
      <w:spacing w:after="0" w:line="240" w:lineRule="auto"/>
      <w:jc w:val="both"/>
    </w:pPr>
    <w:rPr>
      <w:rFonts w:ascii="Times New Roman" w:hAnsi="Times New Roman" w:cs="Times New Roman"/>
      <w:b w:val="0"/>
      <w:bCs w:val="0"/>
      <w:i w:val="0"/>
      <w:iCs w:val="0"/>
      <w:sz w:val="28"/>
      <w:szCs w:val="28"/>
      <w:lang w:eastAsia="zh-CN"/>
    </w:rPr>
  </w:style>
  <w:style w:type="paragraph" w:styleId="Nagwek">
    <w:name w:val="header"/>
    <w:basedOn w:val="Normalny"/>
    <w:semiHidden/>
    <w:rsid w:val="009701EA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HeaderChar">
    <w:name w:val="Header Char"/>
    <w:basedOn w:val="Domylnaczcionkaakapitu"/>
    <w:rsid w:val="009701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qFormat/>
    <w:rsid w:val="00EE1DF7"/>
    <w:pPr>
      <w:ind w:left="720"/>
    </w:pPr>
  </w:style>
  <w:style w:type="paragraph" w:styleId="Akapitzlist">
    <w:name w:val="List Paragraph"/>
    <w:basedOn w:val="Normalny"/>
    <w:uiPriority w:val="34"/>
    <w:qFormat/>
    <w:rsid w:val="00E557B1"/>
    <w:pPr>
      <w:suppressAutoHyphens w:val="0"/>
      <w:spacing w:line="240" w:lineRule="auto"/>
      <w:ind w:left="720"/>
      <w:textAlignment w:val="auto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96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96"/>
    <w:rPr>
      <w:rFonts w:ascii="Times New Roman" w:hAnsi="Times New Roman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0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96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E20797"/>
  </w:style>
  <w:style w:type="character" w:customStyle="1" w:styleId="StopkaZnak">
    <w:name w:val="Stopka Znak"/>
    <w:basedOn w:val="Domylnaczcionkaakapitu"/>
    <w:link w:val="Stopka"/>
    <w:uiPriority w:val="99"/>
    <w:rsid w:val="002C2149"/>
    <w:rPr>
      <w:rFonts w:ascii="Georgia" w:hAnsi="Georgia" w:cs="Georgia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9112CE"/>
    <w:pPr>
      <w:autoSpaceDE w:val="0"/>
      <w:spacing w:before="60" w:after="60" w:line="240" w:lineRule="auto"/>
      <w:ind w:left="851" w:hanging="295"/>
      <w:jc w:val="both"/>
      <w:textAlignment w:val="auto"/>
    </w:pPr>
    <w:rPr>
      <w:rFonts w:ascii="Univers-PL" w:hAnsi="Univers-PL" w:cs="Univers-PL"/>
      <w:kern w:val="0"/>
      <w:sz w:val="19"/>
      <w:szCs w:val="19"/>
    </w:rPr>
  </w:style>
  <w:style w:type="character" w:customStyle="1" w:styleId="Znakinumeracji">
    <w:name w:val="Znaki numeracji"/>
    <w:rsid w:val="004852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523"/>
    <w:rPr>
      <w:rFonts w:ascii="Times New Roman" w:hAnsi="Times New Roman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523"/>
    <w:rPr>
      <w:vertAlign w:val="superscript"/>
    </w:rPr>
  </w:style>
  <w:style w:type="paragraph" w:customStyle="1" w:styleId="Numeracja3">
    <w:name w:val="Numeracja 3"/>
    <w:basedOn w:val="Lista"/>
    <w:rsid w:val="00BE4614"/>
    <w:pPr>
      <w:widowControl w:val="0"/>
      <w:spacing w:line="240" w:lineRule="auto"/>
      <w:ind w:left="652" w:firstLine="0"/>
      <w:contextualSpacing w:val="0"/>
      <w:textAlignment w:val="auto"/>
    </w:pPr>
    <w:rPr>
      <w:rFonts w:eastAsia="Lucida Sans Unicode"/>
      <w:lang w:eastAsia="en-US"/>
    </w:rPr>
  </w:style>
  <w:style w:type="paragraph" w:styleId="Lista">
    <w:name w:val="List"/>
    <w:basedOn w:val="Normalny"/>
    <w:uiPriority w:val="99"/>
    <w:semiHidden/>
    <w:unhideWhenUsed/>
    <w:rsid w:val="00BE4614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7863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964D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erty@akbrzesz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UT0YX54JwEIRdn6n5fcaA8zhNA==">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1643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Wojciech Jaskuła</cp:lastModifiedBy>
  <cp:revision>4</cp:revision>
  <dcterms:created xsi:type="dcterms:W3CDTF">2023-03-01T07:49:00Z</dcterms:created>
  <dcterms:modified xsi:type="dcterms:W3CDTF">2023-03-01T08:20:00Z</dcterms:modified>
</cp:coreProperties>
</file>