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8EA3" w14:textId="23B6FB44" w:rsidR="002908C7" w:rsidRDefault="002908C7" w:rsidP="00B00E06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DD214D4" w14:textId="77777777" w:rsidR="00B00E06" w:rsidRPr="00B00E06" w:rsidRDefault="00B00E06" w:rsidP="00B00E06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tbl>
      <w:tblPr>
        <w:tblStyle w:val="Mriekatabuky"/>
        <w:tblW w:w="9283" w:type="dxa"/>
        <w:jc w:val="center"/>
        <w:tblLook w:val="04A0" w:firstRow="1" w:lastRow="0" w:firstColumn="1" w:lastColumn="0" w:noHBand="0" w:noVBand="1"/>
      </w:tblPr>
      <w:tblGrid>
        <w:gridCol w:w="3681"/>
        <w:gridCol w:w="5602"/>
      </w:tblGrid>
      <w:tr w:rsidR="002908C7" w14:paraId="1756938B" w14:textId="77777777" w:rsidTr="000E5D8A">
        <w:trPr>
          <w:trHeight w:val="567"/>
          <w:jc w:val="center"/>
        </w:trPr>
        <w:tc>
          <w:tcPr>
            <w:tcW w:w="3681" w:type="dxa"/>
            <w:vAlign w:val="center"/>
          </w:tcPr>
          <w:p w14:paraId="10F9C12F" w14:textId="77777777"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602" w:type="dxa"/>
            <w:vAlign w:val="center"/>
          </w:tcPr>
          <w:p w14:paraId="5874E3DE" w14:textId="51F2541D" w:rsidR="002908C7" w:rsidRPr="0099493F" w:rsidRDefault="00152A0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52A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ŤAHANÝ POSTREKOVAČ</w:t>
            </w:r>
            <w:r w:rsidR="00FE393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08C7" w14:paraId="7DF6A506" w14:textId="77777777" w:rsidTr="000E5D8A">
        <w:trPr>
          <w:trHeight w:val="567"/>
          <w:jc w:val="center"/>
        </w:trPr>
        <w:tc>
          <w:tcPr>
            <w:tcW w:w="3681" w:type="dxa"/>
            <w:vAlign w:val="center"/>
          </w:tcPr>
          <w:p w14:paraId="6F66F171" w14:textId="77777777"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602" w:type="dxa"/>
            <w:vAlign w:val="center"/>
          </w:tcPr>
          <w:p w14:paraId="6B4A86A0" w14:textId="3CB4917A" w:rsidR="00D61DD2" w:rsidRDefault="00D61DD2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Názov:</w:t>
            </w:r>
            <w:r w:rsidR="004C56E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52A04" w:rsidRPr="00152A04">
              <w:rPr>
                <w:rFonts w:asciiTheme="minorHAnsi" w:hAnsiTheme="minorHAnsi" w:cstheme="minorHAnsi"/>
                <w:sz w:val="24"/>
                <w:szCs w:val="24"/>
              </w:rPr>
              <w:t>BIO INOVÁCIE, s.r.o.</w:t>
            </w:r>
          </w:p>
          <w:p w14:paraId="08E04853" w14:textId="26D758EC" w:rsidR="00D61DD2" w:rsidRDefault="00D61DD2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 w:rsidR="004C56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2A04" w:rsidRPr="00152A04">
              <w:rPr>
                <w:rFonts w:asciiTheme="minorHAnsi" w:hAnsiTheme="minorHAnsi" w:cstheme="minorHAnsi"/>
                <w:sz w:val="24"/>
                <w:szCs w:val="24"/>
              </w:rPr>
              <w:t>Karpatské námestie 10</w:t>
            </w:r>
            <w:r w:rsidR="00152A0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52A04" w:rsidRPr="00152A04">
              <w:rPr>
                <w:rFonts w:asciiTheme="minorHAnsi" w:hAnsiTheme="minorHAnsi" w:cstheme="minorHAnsi"/>
                <w:sz w:val="24"/>
                <w:szCs w:val="24"/>
              </w:rPr>
              <w:t>831 06</w:t>
            </w:r>
            <w:r w:rsidR="00152A04">
              <w:rPr>
                <w:rFonts w:asciiTheme="minorHAnsi" w:hAnsiTheme="minorHAnsi" w:cstheme="minorHAnsi"/>
                <w:sz w:val="24"/>
                <w:szCs w:val="24"/>
              </w:rPr>
              <w:t xml:space="preserve"> Bratislava</w:t>
            </w:r>
          </w:p>
          <w:p w14:paraId="2BEEA9D9" w14:textId="70A598CA"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52A04" w:rsidRPr="00152A04">
              <w:rPr>
                <w:rFonts w:asciiTheme="minorHAnsi" w:hAnsiTheme="minorHAnsi" w:cstheme="minorHAnsi"/>
                <w:sz w:val="24"/>
                <w:szCs w:val="24"/>
              </w:rPr>
              <w:t>17 081 751</w:t>
            </w:r>
          </w:p>
        </w:tc>
      </w:tr>
    </w:tbl>
    <w:p w14:paraId="15DEFDB8" w14:textId="77777777"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2908C7" w:rsidRPr="00B704C5" w14:paraId="239B409A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6B82AFA" w14:textId="77777777"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25575F7" w14:textId="77777777"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14:paraId="10A34BA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60A0C72" w14:textId="77777777"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A8C3A3F" w14:textId="78BF9A27"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14:paraId="7F25ED0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399BABA" w14:textId="77777777"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9D5DD8" w14:textId="6989BBAF"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14:paraId="4D47F32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02086A" w14:textId="77777777"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209CE9C" w14:textId="63F2099B"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14:paraId="5C0C8EF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C4775F5" w14:textId="77777777"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C852C98" w14:textId="281270BF"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D5B26F" w14:textId="77777777"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C0E82A7" w14:textId="77777777" w:rsidR="00B00E06" w:rsidRDefault="00B00E0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692B2D34" w14:textId="15AC3F8B"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14:paraId="0D136793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EC6" w14:textId="5916C434"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="00C832B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min.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14:paraId="123871AD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793D7B" w14:textId="6430A79B" w:rsidR="002908C7" w:rsidRPr="0011272A" w:rsidRDefault="002908C7" w:rsidP="007E7A5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</w:p>
        </w:tc>
      </w:tr>
      <w:tr w:rsidR="002908C7" w:rsidRPr="00B704C5" w14:paraId="2A02C3A0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DB318" w14:textId="77777777"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0DD" w14:textId="5CFEC13D"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C832B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parameter</w:t>
            </w:r>
          </w:p>
        </w:tc>
      </w:tr>
      <w:tr w:rsidR="008D646A" w:rsidRPr="00B704C5" w14:paraId="64E7526B" w14:textId="77777777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795FC" w14:textId="77777777" w:rsidR="008D646A" w:rsidRPr="00EE2A43" w:rsidRDefault="008D646A" w:rsidP="008D6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EBE79E" w14:textId="697E6D80" w:rsidR="00072BA4" w:rsidRDefault="00FE393B" w:rsidP="00072B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2A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ŤAHANÝ POSTREKOVAČ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FE393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na </w:t>
            </w:r>
            <w:r w:rsidRPr="00FE393B">
              <w:rPr>
                <w:rFonts w:asciiTheme="minorHAnsi" w:hAnsiTheme="minorHAnsi" w:cstheme="minorHAnsi"/>
                <w:sz w:val="24"/>
                <w:szCs w:val="24"/>
              </w:rPr>
              <w:t>precíznu aplikáciu prípravkov na ochranu rastlín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86C45ED" w14:textId="77777777" w:rsidR="00D238FB" w:rsidRPr="00D238FB" w:rsidRDefault="00D238FB" w:rsidP="00D238FB">
            <w:pPr>
              <w:rPr>
                <w:rFonts w:ascii="Times New Roman" w:hAnsi="Times New Roman" w:cs="Times New Roman"/>
              </w:rPr>
            </w:pPr>
          </w:p>
          <w:p w14:paraId="668F09B6" w14:textId="4DDCB540" w:rsidR="00D238FB" w:rsidRDefault="00D238FB" w:rsidP="00D238FB">
            <w:r w:rsidRPr="00D238FB"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238FB">
              <w:rPr>
                <w:rFonts w:ascii="Times New Roman" w:hAnsi="Times New Roman" w:cs="Times New Roman"/>
              </w:rPr>
              <w:t>Pracovný záber ramien 36 metrov (18/36 m)</w:t>
            </w:r>
          </w:p>
          <w:p w14:paraId="742F9897" w14:textId="60FDCABF" w:rsidR="00D238FB" w:rsidRPr="00D238FB" w:rsidRDefault="00D238FB" w:rsidP="00D238FB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D238FB">
              <w:rPr>
                <w:rFonts w:ascii="Times New Roman" w:hAnsi="Times New Roman" w:cs="Times New Roman"/>
              </w:rPr>
              <w:t>Objem nádrže na postrek 12000 litrov</w:t>
            </w:r>
          </w:p>
          <w:p w14:paraId="482330B4" w14:textId="4C2B3F38" w:rsidR="00D238FB" w:rsidRPr="00EE00AC" w:rsidRDefault="00D238FB" w:rsidP="00D2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 xml:space="preserve">Počet a rozdelenie sekcií </w:t>
            </w:r>
            <w:r w:rsidRPr="00D238FB">
              <w:rPr>
                <w:rFonts w:ascii="Times New Roman" w:hAnsi="Times New Roman" w:cs="Times New Roman"/>
              </w:rPr>
              <w:t>18 sekcií</w:t>
            </w:r>
          </w:p>
          <w:p w14:paraId="09105511" w14:textId="6215D06A" w:rsidR="00D238FB" w:rsidRPr="00EE00AC" w:rsidRDefault="00D238FB" w:rsidP="00D2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 xml:space="preserve">Výkon čerpadla </w:t>
            </w:r>
            <w:r w:rsidRPr="00D238FB">
              <w:rPr>
                <w:rFonts w:ascii="Times New Roman" w:hAnsi="Times New Roman" w:cs="Times New Roman"/>
              </w:rPr>
              <w:t>500 l/min</w:t>
            </w:r>
          </w:p>
          <w:p w14:paraId="529C2153" w14:textId="60DAB3D7" w:rsidR="00D238FB" w:rsidRPr="00EE00AC" w:rsidRDefault="00D238FB" w:rsidP="00D2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 xml:space="preserve">Rozchod kolies </w:t>
            </w:r>
            <w:r w:rsidRPr="00EE00AC">
              <w:rPr>
                <w:rFonts w:ascii="Times New Roman" w:hAnsi="Times New Roman" w:cs="Times New Roman"/>
              </w:rPr>
              <w:tab/>
              <w:t>2250 mm</w:t>
            </w:r>
          </w:p>
          <w:p w14:paraId="4AB7572D" w14:textId="333F58DE" w:rsidR="00D238FB" w:rsidRPr="00EE00AC" w:rsidRDefault="00D238FB" w:rsidP="00D2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Nádrž na čistú vodu objem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0AC">
              <w:rPr>
                <w:rFonts w:ascii="Times New Roman" w:hAnsi="Times New Roman" w:cs="Times New Roman"/>
              </w:rPr>
              <w:t>500 litrov</w:t>
            </w:r>
          </w:p>
          <w:p w14:paraId="76983402" w14:textId="1022F7ED" w:rsidR="00D238FB" w:rsidRDefault="00D238FB" w:rsidP="00D2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Pneumatiky 520/85 R42</w:t>
            </w:r>
          </w:p>
          <w:p w14:paraId="66F09679" w14:textId="5F658B97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Tandemový podvozok s pneumatickým odpružením a zadnou riaditeľnou nápravou</w:t>
            </w:r>
          </w:p>
          <w:p w14:paraId="36C97DB1" w14:textId="536AFAB1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Pevné oje s tlmením vibrácii a okom</w:t>
            </w:r>
          </w:p>
          <w:p w14:paraId="6AE7D20E" w14:textId="4FD464E3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Dvojokruhové pneumatické brzdy</w:t>
            </w:r>
          </w:p>
          <w:p w14:paraId="5A724C5C" w14:textId="0A1C4FD1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Mechanicky ovládaná oporná noha</w:t>
            </w:r>
          </w:p>
          <w:p w14:paraId="6DE84733" w14:textId="4DAC7353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Bezpečnostná nádrž GFK s objemom 12000 litrov</w:t>
            </w:r>
          </w:p>
          <w:p w14:paraId="0300714F" w14:textId="521D888F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Nádrž na čistú vodu 500 litrov</w:t>
            </w:r>
          </w:p>
          <w:p w14:paraId="430787E4" w14:textId="4F4D0130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Priame mechanické zobrazenie úrovne objemu kvapaliny</w:t>
            </w:r>
          </w:p>
          <w:p w14:paraId="12F50568" w14:textId="47737A9F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Hydraulické sklápanie ramien a regulácia výšky</w:t>
            </w:r>
          </w:p>
          <w:p w14:paraId="5CDD2D83" w14:textId="47B9A173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Horizontálne a vertikálne tlmenie ramena</w:t>
            </w:r>
          </w:p>
          <w:p w14:paraId="2C27E66A" w14:textId="659362AD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Odpruženie ramena pružinami</w:t>
            </w:r>
          </w:p>
          <w:p w14:paraId="11BF3299" w14:textId="692E8089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Integrovaná ochrana proti nárazu</w:t>
            </w:r>
          </w:p>
          <w:p w14:paraId="6F04D2FF" w14:textId="5952F9CD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- 50</w:t>
            </w:r>
            <w:r w:rsidRPr="00EE00AC">
              <w:rPr>
                <w:rFonts w:ascii="Times New Roman" w:hAnsi="Times New Roman" w:cs="Times New Roman"/>
              </w:rPr>
              <w:t>% hliníka pre nižšiu hmotnosť a väčšiu stabilitu</w:t>
            </w:r>
          </w:p>
          <w:p w14:paraId="271F826A" w14:textId="1F8A3798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Elektropneumatická kompenzácia svahu</w:t>
            </w:r>
          </w:p>
          <w:p w14:paraId="7EDAE70F" w14:textId="15E495B2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E00AC">
              <w:rPr>
                <w:rFonts w:ascii="Times New Roman" w:hAnsi="Times New Roman" w:cs="Times New Roman"/>
              </w:rPr>
              <w:t>Dvoj-pozičný držiak postrekových dýz, vrátane jednej súpravy vstrekovacích dýz POM</w:t>
            </w:r>
          </w:p>
          <w:p w14:paraId="2EDF2063" w14:textId="7064795D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Elektropneumatické riadenie tlaku</w:t>
            </w:r>
          </w:p>
          <w:p w14:paraId="40EA4C35" w14:textId="27208A7C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 xml:space="preserve">Hadica trysky </w:t>
            </w:r>
            <w:r w:rsidRPr="00045C06">
              <w:rPr>
                <w:rFonts w:ascii="Times New Roman" w:hAnsi="Times New Roman" w:cs="Times New Roman"/>
              </w:rPr>
              <w:t>1</w:t>
            </w:r>
            <w:r w:rsidRPr="00EE00AC">
              <w:rPr>
                <w:rFonts w:ascii="Times New Roman" w:hAnsi="Times New Roman" w:cs="Times New Roman"/>
              </w:rPr>
              <w:t>/</w:t>
            </w:r>
            <w:r w:rsidRPr="00045C06">
              <w:rPr>
                <w:rFonts w:ascii="Times New Roman" w:hAnsi="Times New Roman" w:cs="Times New Roman"/>
              </w:rPr>
              <w:t xml:space="preserve">2 </w:t>
            </w:r>
            <w:r w:rsidRPr="00EE00AC">
              <w:rPr>
                <w:rFonts w:ascii="Times New Roman" w:hAnsi="Times New Roman" w:cs="Times New Roman"/>
              </w:rPr>
              <w:t>ʻʻ V2A, vzdialenosť držiakov dýz 50 cm</w:t>
            </w:r>
          </w:p>
          <w:p w14:paraId="777A69B6" w14:textId="53A14E8B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 xml:space="preserve">Piestové membránové čerpadlo s výkonom </w:t>
            </w:r>
            <w:r w:rsidRPr="00045C06">
              <w:rPr>
                <w:rFonts w:ascii="Times New Roman" w:hAnsi="Times New Roman" w:cs="Times New Roman"/>
              </w:rPr>
              <w:t>500 l/min</w:t>
            </w:r>
          </w:p>
          <w:p w14:paraId="2E3670DE" w14:textId="683B0ADA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4 cestný sací ventil a 4 cestný programový ventil v tlakovom rozsahu</w:t>
            </w:r>
          </w:p>
          <w:p w14:paraId="7994B0F6" w14:textId="2287AE1C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Filtrovanie kvapaliny pomocou veľkého sacieho a tlakového filtra s automatickým pneumatickým vypínaním preplachu</w:t>
            </w:r>
          </w:p>
          <w:p w14:paraId="5855D609" w14:textId="1174853B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15 l nádoba na umývanie rúk</w:t>
            </w:r>
          </w:p>
          <w:p w14:paraId="7000FD18" w14:textId="1C3D3386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60 l indukčný zásobník so sacím injektorom</w:t>
            </w:r>
          </w:p>
          <w:p w14:paraId="70FA7C26" w14:textId="3CA73476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Pohyblivá 60 l primiešavacia nádržka s prstencovým preplachovaním, Tlačnými dýzami, dýzou na čistenie nádoby</w:t>
            </w:r>
          </w:p>
          <w:p w14:paraId="5479B683" w14:textId="589FBE7F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 xml:space="preserve">Povinné osvetlenie na premávku po pozemných komunikáciách </w:t>
            </w:r>
          </w:p>
          <w:p w14:paraId="5C5BB168" w14:textId="78DC281C" w:rsidR="00045C06" w:rsidRPr="00045C06" w:rsidRDefault="00045C06" w:rsidP="0004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00AC">
              <w:rPr>
                <w:rFonts w:ascii="Times New Roman" w:hAnsi="Times New Roman" w:cs="Times New Roman"/>
              </w:rPr>
              <w:t>Maják LED (E15LED)</w:t>
            </w:r>
          </w:p>
          <w:p w14:paraId="4923774D" w14:textId="5CFDCDDB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ISOBUS terminál  HD </w:t>
            </w:r>
          </w:p>
          <w:p w14:paraId="70A4AADF" w14:textId="04922EF3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GPS prijímač  </w:t>
            </w:r>
          </w:p>
          <w:p w14:paraId="37CD66A9" w14:textId="1AA86059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72 ks </w:t>
            </w:r>
            <w:r w:rsidRPr="006067CF">
              <w:rPr>
                <w:rFonts w:ascii="Times New Roman" w:hAnsi="Times New Roman" w:cs="Times New Roman"/>
              </w:rPr>
              <w:t>štvorpozičný držiak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CF">
              <w:rPr>
                <w:rFonts w:ascii="Times New Roman" w:hAnsi="Times New Roman" w:cs="Times New Roman"/>
              </w:rPr>
              <w:t>trysiek s pneumatickými ovládaním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E82641" w14:textId="4CDF6EDC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Naklápanie ramien </w:t>
            </w:r>
            <w:r>
              <w:rPr>
                <w:rFonts w:ascii="Times New Roman" w:hAnsi="Times New Roman" w:cs="Times New Roman"/>
              </w:rPr>
              <w:t xml:space="preserve">vrátane hydraulického regulačného ventilu </w:t>
            </w:r>
          </w:p>
          <w:p w14:paraId="2E1062AE" w14:textId="2FEA550B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Digitálny ukazovateľ stavu naplnenia a ovl.</w:t>
            </w:r>
          </w:p>
          <w:p w14:paraId="45A68999" w14:textId="7EA5AD73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Aktívne plne-automatické ovládanie ramien </w:t>
            </w:r>
          </w:p>
          <w:p w14:paraId="069FD02A" w14:textId="77777777" w:rsid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4 US senzory    </w:t>
            </w:r>
          </w:p>
          <w:p w14:paraId="20563F5E" w14:textId="526F3300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Paralelné sledovanie stopy </w:t>
            </w:r>
          </w:p>
          <w:p w14:paraId="27C9ADC0" w14:textId="4F6A74FC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3BE9">
              <w:rPr>
                <w:rFonts w:ascii="Times New Roman" w:hAnsi="Times New Roman" w:cs="Times New Roman"/>
              </w:rPr>
              <w:t xml:space="preserve">Automatické spínanie sekcii  </w:t>
            </w:r>
          </w:p>
          <w:p w14:paraId="591F6ADC" w14:textId="464CDAD7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Ovládanie pre variabilné riadenie aplikačného  množstva pomocou 2 pozičných držiakov</w:t>
            </w:r>
          </w:p>
          <w:p w14:paraId="25534DC5" w14:textId="3F2BDA6D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>výpočet rozdielnej dávky postreku v krivkách</w:t>
            </w:r>
          </w:p>
          <w:p w14:paraId="44A94F3F" w14:textId="77777777" w:rsid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systém automatického plnenia </w:t>
            </w:r>
          </w:p>
          <w:p w14:paraId="009430BB" w14:textId="76B35E6B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Elektronicky riadené rotačné miešadlo a čistiaca jednotka </w:t>
            </w:r>
          </w:p>
          <w:p w14:paraId="501E2630" w14:textId="1FA15A10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LED osvetlenie ramien pomocou 4ks LED reflektorov </w:t>
            </w:r>
          </w:p>
          <w:p w14:paraId="2FABD861" w14:textId="0C4E74FC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>Striekacia pištoľ v indukčnom centre</w:t>
            </w:r>
          </w:p>
          <w:p w14:paraId="6E98D77A" w14:textId="5387B1A3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3ʻʻ externé plniace pripojenie s Camlock, ventilom a filtrom </w:t>
            </w:r>
          </w:p>
          <w:p w14:paraId="4D83D913" w14:textId="185D3769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Riadené oje s hydraulickým ventilom a rozvodom </w:t>
            </w:r>
          </w:p>
          <w:p w14:paraId="562B87F7" w14:textId="61A025C9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>Plno automatické riadenie oja pre terminál ISOBUS  + gyroskop + uhlový senzor + snímač sklonu a proporcionálny ventil</w:t>
            </w:r>
          </w:p>
          <w:p w14:paraId="5F0BF54E" w14:textId="1F594DD4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Osvetlenie indukčného centra </w:t>
            </w:r>
          </w:p>
          <w:p w14:paraId="68CEA4B9" w14:textId="4CB4CE8D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Hydraulická oporná noha </w:t>
            </w:r>
          </w:p>
          <w:p w14:paraId="5A9242EB" w14:textId="7DE546BA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Kamerový systém 2x kamera + displej </w:t>
            </w:r>
          </w:p>
          <w:p w14:paraId="381E18EC" w14:textId="77F69700" w:rsidR="00B00E06" w:rsidRPr="00B00E06" w:rsidRDefault="00B00E06" w:rsidP="00B0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0E06">
              <w:rPr>
                <w:rFonts w:ascii="Times New Roman" w:hAnsi="Times New Roman" w:cs="Times New Roman"/>
              </w:rPr>
              <w:t xml:space="preserve">Špeciálne skladanie v bode otáčania </w:t>
            </w:r>
          </w:p>
          <w:p w14:paraId="6EE1BB9C" w14:textId="69DDE04B" w:rsidR="00072BA4" w:rsidRPr="00AA72EE" w:rsidRDefault="00072BA4" w:rsidP="00152A04">
            <w:pPr>
              <w:pStyle w:val="Default"/>
              <w:spacing w:after="7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9D9BB8" w14:textId="316BB9F6" w:rsidR="00D61DD2" w:rsidRDefault="00D61DD2" w:rsidP="00E86327">
      <w:pPr>
        <w:jc w:val="both"/>
        <w:rPr>
          <w:rFonts w:ascii="Calibri" w:hAnsi="Calibri" w:cs="Calibri"/>
          <w:sz w:val="22"/>
          <w:szCs w:val="22"/>
        </w:rPr>
      </w:pPr>
    </w:p>
    <w:p w14:paraId="114A695C" w14:textId="77777777" w:rsidR="00D61DD2" w:rsidRDefault="00D61DD2" w:rsidP="00E86327">
      <w:pPr>
        <w:jc w:val="both"/>
        <w:rPr>
          <w:rFonts w:ascii="Calibri" w:hAnsi="Calibri" w:cs="Calibri"/>
          <w:sz w:val="22"/>
          <w:szCs w:val="22"/>
        </w:rPr>
      </w:pPr>
    </w:p>
    <w:p w14:paraId="1B3FE659" w14:textId="447AA4EA"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7D74A1FF" w14:textId="77777777"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7A047" w14:textId="77777777"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2908C7" w:rsidRPr="00E034BE" w14:paraId="39BC2BFA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E4CD2AE" w14:textId="77777777"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743B4608" w14:textId="77777777"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FAA588" w14:textId="77777777"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4AAD195D" w14:textId="77777777"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6DB2DF25" w14:textId="77777777"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22790E5" w14:textId="77777777"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42EE5DCF" w14:textId="77777777"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4D91A604" w14:textId="77777777"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79AD3CC" w14:textId="77777777"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14:paraId="7B6BB704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2EFDAC2" w14:textId="44F7B316" w:rsidR="002908C7" w:rsidRPr="00204529" w:rsidRDefault="00FE393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E393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ŤAHANÝ POSTREKOVAČ</w:t>
            </w:r>
          </w:p>
        </w:tc>
        <w:tc>
          <w:tcPr>
            <w:tcW w:w="938" w:type="pct"/>
            <w:vAlign w:val="center"/>
          </w:tcPr>
          <w:p w14:paraId="46A7FC26" w14:textId="77777777"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5811613" w14:textId="71BB9F73" w:rsidR="002908C7" w:rsidRPr="001900DA" w:rsidRDefault="00943FE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3438A055" w14:textId="77777777"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14:paraId="23DB940C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6E5901FF" w14:textId="77777777"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7AE830E" w14:textId="77777777"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E68DD3" w14:textId="77777777"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14:paraId="4ED50360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39CB5345" w14:textId="77777777"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48465FC6" w14:textId="77777777"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CEF488C" w14:textId="77777777"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14:paraId="62BF186C" w14:textId="30156EE3"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4BD80D" w14:textId="77777777" w:rsidR="00B00E06" w:rsidRDefault="00B00E06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18C0D9" w14:textId="77777777"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783"/>
      </w:tblGrid>
      <w:tr w:rsidR="002908C7" w14:paraId="62360E1A" w14:textId="77777777" w:rsidTr="00943FEC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7F6" w14:textId="77777777"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928EE1E" w14:textId="77777777"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85C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14:paraId="6ADDDA31" w14:textId="77777777" w:rsidTr="00943FEC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DEE0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12A3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14:paraId="40BD799D" w14:textId="77777777" w:rsidTr="00943FEC">
        <w:trPr>
          <w:trHeight w:val="7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7FB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7D87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F4025" w14:textId="77777777"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7CA98D" w14:textId="77777777"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816575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1E0E2D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14:paraId="48129190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14:paraId="0B672A84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14:paraId="0FD6BE55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14:paraId="3C507515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874ED" w14:textId="77777777"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0F1F" w14:textId="77777777" w:rsidR="00115348" w:rsidRDefault="00115348" w:rsidP="007E20AA">
      <w:r>
        <w:separator/>
      </w:r>
    </w:p>
  </w:endnote>
  <w:endnote w:type="continuationSeparator" w:id="0">
    <w:p w14:paraId="26C9CF9F" w14:textId="77777777" w:rsidR="00115348" w:rsidRDefault="0011534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44C1" w14:textId="77777777" w:rsidR="00115348" w:rsidRDefault="00115348" w:rsidP="007E20AA">
      <w:r>
        <w:separator/>
      </w:r>
    </w:p>
  </w:footnote>
  <w:footnote w:type="continuationSeparator" w:id="0">
    <w:p w14:paraId="3698DF04" w14:textId="77777777" w:rsidR="00115348" w:rsidRDefault="0011534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D3DF" w14:textId="77777777" w:rsidR="002908C7" w:rsidRDefault="002908C7" w:rsidP="007E20AA">
    <w:pPr>
      <w:pStyle w:val="Hlavika"/>
      <w:jc w:val="right"/>
    </w:pPr>
    <w:r>
      <w:t xml:space="preserve">Príloha č. 1 </w:t>
    </w:r>
  </w:p>
  <w:p w14:paraId="0137D96C" w14:textId="77777777"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EBEF" w14:textId="77777777" w:rsidR="002908C7" w:rsidRDefault="002908C7" w:rsidP="007E20AA">
    <w:pPr>
      <w:pStyle w:val="Hlavika"/>
      <w:jc w:val="right"/>
    </w:pPr>
    <w:r>
      <w:t xml:space="preserve">Príloha č. 4 k SP </w:t>
    </w:r>
  </w:p>
  <w:p w14:paraId="7DE02070" w14:textId="77777777"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1A49691E" w14:textId="77777777"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0D526444" w14:textId="77777777"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2CDD394E" w14:textId="77777777"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D35A" w14:textId="77777777"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CCA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42A"/>
    <w:multiLevelType w:val="hybridMultilevel"/>
    <w:tmpl w:val="A4D03EA0"/>
    <w:lvl w:ilvl="0" w:tplc="A9C6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19D7"/>
    <w:multiLevelType w:val="hybridMultilevel"/>
    <w:tmpl w:val="F962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05E0"/>
    <w:multiLevelType w:val="hybridMultilevel"/>
    <w:tmpl w:val="9A1823FA"/>
    <w:lvl w:ilvl="0" w:tplc="0C22D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65DD"/>
    <w:multiLevelType w:val="hybridMultilevel"/>
    <w:tmpl w:val="9F26F60E"/>
    <w:lvl w:ilvl="0" w:tplc="957AC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095"/>
    <w:multiLevelType w:val="hybridMultilevel"/>
    <w:tmpl w:val="940E4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0A4D"/>
    <w:multiLevelType w:val="hybridMultilevel"/>
    <w:tmpl w:val="2B001C62"/>
    <w:lvl w:ilvl="0" w:tplc="944EDD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137951">
    <w:abstractNumId w:val="4"/>
  </w:num>
  <w:num w:numId="2" w16cid:durableId="1525555881">
    <w:abstractNumId w:val="9"/>
  </w:num>
  <w:num w:numId="3" w16cid:durableId="675037716">
    <w:abstractNumId w:val="2"/>
  </w:num>
  <w:num w:numId="4" w16cid:durableId="2079472184">
    <w:abstractNumId w:val="0"/>
  </w:num>
  <w:num w:numId="5" w16cid:durableId="1912806941">
    <w:abstractNumId w:val="6"/>
  </w:num>
  <w:num w:numId="6" w16cid:durableId="348259365">
    <w:abstractNumId w:val="8"/>
  </w:num>
  <w:num w:numId="7" w16cid:durableId="983581933">
    <w:abstractNumId w:val="5"/>
  </w:num>
  <w:num w:numId="8" w16cid:durableId="856312153">
    <w:abstractNumId w:val="12"/>
  </w:num>
  <w:num w:numId="9" w16cid:durableId="528643506">
    <w:abstractNumId w:val="7"/>
  </w:num>
  <w:num w:numId="10" w16cid:durableId="134952198">
    <w:abstractNumId w:val="1"/>
  </w:num>
  <w:num w:numId="11" w16cid:durableId="182942066">
    <w:abstractNumId w:val="10"/>
  </w:num>
  <w:num w:numId="12" w16cid:durableId="415789991">
    <w:abstractNumId w:val="11"/>
  </w:num>
  <w:num w:numId="13" w16cid:durableId="1632783272">
    <w:abstractNumId w:val="3"/>
  </w:num>
  <w:num w:numId="14" w16cid:durableId="17370490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5C06"/>
    <w:rsid w:val="0006219D"/>
    <w:rsid w:val="0006424F"/>
    <w:rsid w:val="00072BA4"/>
    <w:rsid w:val="00074E43"/>
    <w:rsid w:val="000B7759"/>
    <w:rsid w:val="000E5C94"/>
    <w:rsid w:val="000E5D8A"/>
    <w:rsid w:val="0010105B"/>
    <w:rsid w:val="0011272A"/>
    <w:rsid w:val="00112C2C"/>
    <w:rsid w:val="00115348"/>
    <w:rsid w:val="00134EC0"/>
    <w:rsid w:val="00152A04"/>
    <w:rsid w:val="00187530"/>
    <w:rsid w:val="001900DA"/>
    <w:rsid w:val="001E15FD"/>
    <w:rsid w:val="00204529"/>
    <w:rsid w:val="002435D5"/>
    <w:rsid w:val="002814AE"/>
    <w:rsid w:val="002908C7"/>
    <w:rsid w:val="00291D4D"/>
    <w:rsid w:val="002A24FD"/>
    <w:rsid w:val="002A3E91"/>
    <w:rsid w:val="002B568F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C56E2"/>
    <w:rsid w:val="004D196D"/>
    <w:rsid w:val="004F186E"/>
    <w:rsid w:val="00500BFB"/>
    <w:rsid w:val="00541A8D"/>
    <w:rsid w:val="00545425"/>
    <w:rsid w:val="00586DC7"/>
    <w:rsid w:val="00596274"/>
    <w:rsid w:val="005B4C6D"/>
    <w:rsid w:val="005B5DB5"/>
    <w:rsid w:val="005D0328"/>
    <w:rsid w:val="005E339C"/>
    <w:rsid w:val="005E3C7B"/>
    <w:rsid w:val="005F6A93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075FC"/>
    <w:rsid w:val="00740DB7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8D12A0"/>
    <w:rsid w:val="008D646A"/>
    <w:rsid w:val="008F608A"/>
    <w:rsid w:val="00920394"/>
    <w:rsid w:val="00924627"/>
    <w:rsid w:val="00933A2C"/>
    <w:rsid w:val="00943FEC"/>
    <w:rsid w:val="00970DD2"/>
    <w:rsid w:val="00971544"/>
    <w:rsid w:val="009913D3"/>
    <w:rsid w:val="0099493F"/>
    <w:rsid w:val="00A0564B"/>
    <w:rsid w:val="00A109B6"/>
    <w:rsid w:val="00A41D7B"/>
    <w:rsid w:val="00A5483E"/>
    <w:rsid w:val="00A6020D"/>
    <w:rsid w:val="00AA72EE"/>
    <w:rsid w:val="00AB15F5"/>
    <w:rsid w:val="00AE4F79"/>
    <w:rsid w:val="00AE5B13"/>
    <w:rsid w:val="00B00E06"/>
    <w:rsid w:val="00B24D53"/>
    <w:rsid w:val="00B26EBE"/>
    <w:rsid w:val="00B30B4C"/>
    <w:rsid w:val="00B704C5"/>
    <w:rsid w:val="00B825F6"/>
    <w:rsid w:val="00BA0B47"/>
    <w:rsid w:val="00BE43FC"/>
    <w:rsid w:val="00C01B7D"/>
    <w:rsid w:val="00C4534D"/>
    <w:rsid w:val="00C832B5"/>
    <w:rsid w:val="00CB30E7"/>
    <w:rsid w:val="00CB79C7"/>
    <w:rsid w:val="00CD66D8"/>
    <w:rsid w:val="00CE7DA4"/>
    <w:rsid w:val="00D13623"/>
    <w:rsid w:val="00D238FB"/>
    <w:rsid w:val="00D24379"/>
    <w:rsid w:val="00D432E5"/>
    <w:rsid w:val="00D61DD2"/>
    <w:rsid w:val="00D62B51"/>
    <w:rsid w:val="00DB12F9"/>
    <w:rsid w:val="00DB6343"/>
    <w:rsid w:val="00DC162E"/>
    <w:rsid w:val="00E00A49"/>
    <w:rsid w:val="00E01EB6"/>
    <w:rsid w:val="00E16246"/>
    <w:rsid w:val="00E261DA"/>
    <w:rsid w:val="00E32A98"/>
    <w:rsid w:val="00E55224"/>
    <w:rsid w:val="00E86327"/>
    <w:rsid w:val="00E952C2"/>
    <w:rsid w:val="00EC51BB"/>
    <w:rsid w:val="00EE2A43"/>
    <w:rsid w:val="00EE370C"/>
    <w:rsid w:val="00F11AA9"/>
    <w:rsid w:val="00F23B66"/>
    <w:rsid w:val="00F46DFB"/>
    <w:rsid w:val="00F80379"/>
    <w:rsid w:val="00F83DE7"/>
    <w:rsid w:val="00F95F5F"/>
    <w:rsid w:val="00F96D09"/>
    <w:rsid w:val="00FC62B4"/>
    <w:rsid w:val="00FC6771"/>
    <w:rsid w:val="00FD20AF"/>
    <w:rsid w:val="00FD2BFD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6052"/>
  <w15:docId w15:val="{2AEB5D0B-EEEC-46F5-81FC-E3D0DFC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2039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20394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D646A"/>
    <w:pPr>
      <w:widowControl w:val="0"/>
      <w:autoSpaceDE w:val="0"/>
      <w:autoSpaceDN w:val="0"/>
      <w:ind w:left="107"/>
    </w:pPr>
    <w:rPr>
      <w:rFonts w:ascii="Calibri" w:eastAsia="Calibri" w:hAnsi="Calibri" w:cs="Calibri"/>
      <w:noProof w:val="0"/>
      <w:sz w:val="22"/>
      <w:szCs w:val="22"/>
      <w:lang w:eastAsia="en-US"/>
    </w:rPr>
  </w:style>
  <w:style w:type="paragraph" w:customStyle="1" w:styleId="Default">
    <w:name w:val="Default"/>
    <w:rsid w:val="00072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FEB3-D932-469E-9D66-78DD8EE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Milan-note</dc:creator>
  <cp:lastModifiedBy>Hazucha</cp:lastModifiedBy>
  <cp:revision>20</cp:revision>
  <cp:lastPrinted>2022-05-31T07:59:00Z</cp:lastPrinted>
  <dcterms:created xsi:type="dcterms:W3CDTF">2022-05-31T08:17:00Z</dcterms:created>
  <dcterms:modified xsi:type="dcterms:W3CDTF">2023-03-05T20:19:00Z</dcterms:modified>
</cp:coreProperties>
</file>