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9B0591" w14:textId="5E1D34AF" w:rsidR="00295579" w:rsidRPr="00D82A81" w:rsidRDefault="00397990" w:rsidP="00692A20">
      <w:pPr>
        <w:spacing w:after="0"/>
        <w:jc w:val="both"/>
        <w:rPr>
          <w:rFonts w:ascii="Arial" w:hAnsi="Arial" w:cs="Arial"/>
          <w:sz w:val="20"/>
          <w:szCs w:val="18"/>
        </w:rPr>
      </w:pPr>
      <w:r w:rsidRPr="00D82A81">
        <w:rPr>
          <w:rFonts w:ascii="Arial" w:hAnsi="Arial" w:cs="Arial"/>
          <w:sz w:val="20"/>
          <w:szCs w:val="18"/>
        </w:rPr>
        <w:t>BZP.</w:t>
      </w:r>
      <w:r w:rsidR="00295579" w:rsidRPr="00D82A81">
        <w:rPr>
          <w:rFonts w:ascii="Arial" w:hAnsi="Arial" w:cs="Arial"/>
          <w:sz w:val="20"/>
          <w:szCs w:val="18"/>
        </w:rPr>
        <w:t>271.</w:t>
      </w:r>
      <w:r w:rsidR="002D62B6" w:rsidRPr="00D82A81">
        <w:rPr>
          <w:rFonts w:ascii="Arial" w:hAnsi="Arial" w:cs="Arial"/>
          <w:sz w:val="20"/>
          <w:szCs w:val="18"/>
        </w:rPr>
        <w:t>1</w:t>
      </w:r>
      <w:r w:rsidR="006A49BD">
        <w:rPr>
          <w:rFonts w:ascii="Arial" w:hAnsi="Arial" w:cs="Arial"/>
          <w:sz w:val="20"/>
          <w:szCs w:val="18"/>
        </w:rPr>
        <w:t>3</w:t>
      </w:r>
      <w:r w:rsidR="002D62B6" w:rsidRPr="00D82A81">
        <w:rPr>
          <w:rFonts w:ascii="Arial" w:hAnsi="Arial" w:cs="Arial"/>
          <w:sz w:val="20"/>
          <w:szCs w:val="18"/>
        </w:rPr>
        <w:t>.2023</w:t>
      </w:r>
    </w:p>
    <w:p w14:paraId="35B03E66" w14:textId="71CEF1B7" w:rsidR="00295579" w:rsidRPr="009727A9" w:rsidRDefault="00661239" w:rsidP="00692A20">
      <w:pPr>
        <w:spacing w:after="0"/>
        <w:jc w:val="both"/>
        <w:rPr>
          <w:rFonts w:ascii="Arial" w:hAnsi="Arial" w:cs="Arial"/>
          <w:b/>
          <w:sz w:val="20"/>
          <w:szCs w:val="20"/>
        </w:rPr>
      </w:pPr>
      <w:r>
        <w:rPr>
          <w:rFonts w:ascii="Arial" w:hAnsi="Arial" w:cs="Arial"/>
          <w:b/>
          <w:sz w:val="20"/>
          <w:szCs w:val="20"/>
        </w:rPr>
        <w:t xml:space="preserve"> </w:t>
      </w:r>
    </w:p>
    <w:p w14:paraId="3A4C57E8" w14:textId="77777777" w:rsidR="002D62B6" w:rsidRPr="00E068AC" w:rsidRDefault="002D62B6" w:rsidP="002D62B6">
      <w:pPr>
        <w:spacing w:before="113" w:after="0"/>
        <w:jc w:val="center"/>
        <w:rPr>
          <w:rFonts w:ascii="Arial" w:hAnsi="Arial" w:cs="Arial"/>
        </w:rPr>
      </w:pPr>
      <w:r w:rsidRPr="00E068AC">
        <w:rPr>
          <w:rFonts w:ascii="Arial" w:hAnsi="Arial" w:cs="Arial"/>
          <w:b/>
          <w:sz w:val="28"/>
          <w:szCs w:val="28"/>
        </w:rPr>
        <w:t>SPECYFIKACJA WARUNKÓW ZAMÓWIENIA</w:t>
      </w:r>
    </w:p>
    <w:p w14:paraId="1DD53C7F" w14:textId="77777777" w:rsidR="002D62B6" w:rsidRPr="00E068AC" w:rsidRDefault="002D62B6" w:rsidP="002D62B6">
      <w:pPr>
        <w:spacing w:before="120" w:after="120"/>
        <w:jc w:val="center"/>
        <w:rPr>
          <w:rFonts w:ascii="Arial" w:hAnsi="Arial" w:cs="Arial"/>
        </w:rPr>
      </w:pPr>
      <w:r w:rsidRPr="00E068AC">
        <w:rPr>
          <w:rFonts w:ascii="Arial" w:hAnsi="Arial" w:cs="Arial"/>
          <w:sz w:val="20"/>
          <w:szCs w:val="20"/>
        </w:rPr>
        <w:t>w postępowaniu o udzielenie zamówienia publicznego pn.:</w:t>
      </w:r>
    </w:p>
    <w:p w14:paraId="1F2B344D" w14:textId="059A356F" w:rsidR="00925D85" w:rsidRPr="006A49BD" w:rsidRDefault="006A49BD" w:rsidP="00925D85">
      <w:pPr>
        <w:keepNext/>
        <w:spacing w:after="480"/>
        <w:jc w:val="center"/>
        <w:rPr>
          <w:rFonts w:ascii="Arial" w:hAnsi="Arial" w:cs="Arial"/>
          <w:sz w:val="24"/>
          <w:szCs w:val="24"/>
        </w:rPr>
      </w:pPr>
      <w:r w:rsidRPr="006A49BD">
        <w:rPr>
          <w:rFonts w:ascii="Arial" w:hAnsi="Arial" w:cs="Arial"/>
          <w:b/>
          <w:sz w:val="24"/>
          <w:szCs w:val="24"/>
        </w:rPr>
        <w:t>Dostawa, instalacja i konfiguracja serwerów dla jednostek podległych Urzędowi Miasta</w:t>
      </w:r>
    </w:p>
    <w:p w14:paraId="6B6F4D9F" w14:textId="1E7F2819" w:rsidR="00295579" w:rsidRPr="00E068AC" w:rsidRDefault="00397990" w:rsidP="00AD0761">
      <w:pPr>
        <w:widowControl w:val="0"/>
        <w:numPr>
          <w:ilvl w:val="0"/>
          <w:numId w:val="1"/>
        </w:numPr>
        <w:overflowPunct w:val="0"/>
        <w:autoSpaceDE w:val="0"/>
        <w:autoSpaceDN w:val="0"/>
        <w:adjustRightInd w:val="0"/>
        <w:spacing w:before="480" w:after="360" w:line="240" w:lineRule="auto"/>
        <w:ind w:left="0" w:firstLine="0"/>
        <w:jc w:val="both"/>
        <w:rPr>
          <w:rFonts w:ascii="Arial" w:hAnsi="Arial" w:cs="Arial"/>
          <w:b/>
        </w:rPr>
      </w:pPr>
      <w:r w:rsidRPr="00E068AC">
        <w:rPr>
          <w:rFonts w:ascii="Arial" w:hAnsi="Arial" w:cs="Arial"/>
          <w:b/>
        </w:rPr>
        <w:t>ZAMAWIAJĄCY</w:t>
      </w:r>
    </w:p>
    <w:p w14:paraId="62B4325C" w14:textId="1DF2324E" w:rsidR="00397990" w:rsidRPr="00E068AC" w:rsidRDefault="00397990" w:rsidP="00692A20">
      <w:pPr>
        <w:widowControl w:val="0"/>
        <w:overflowPunct w:val="0"/>
        <w:autoSpaceDE w:val="0"/>
        <w:autoSpaceDN w:val="0"/>
        <w:adjustRightInd w:val="0"/>
        <w:spacing w:after="0"/>
        <w:jc w:val="both"/>
        <w:rPr>
          <w:rFonts w:ascii="Arial" w:hAnsi="Arial" w:cs="Arial"/>
          <w:sz w:val="20"/>
          <w:szCs w:val="20"/>
        </w:rPr>
      </w:pPr>
      <w:r w:rsidRPr="00E068AC">
        <w:rPr>
          <w:rFonts w:ascii="Arial" w:hAnsi="Arial" w:cs="Arial"/>
          <w:sz w:val="20"/>
          <w:szCs w:val="20"/>
        </w:rPr>
        <w:t>Gmina Piekary Śląskie reprezentowana przez Prezydenta Miasta</w:t>
      </w:r>
    </w:p>
    <w:p w14:paraId="5F017365" w14:textId="77777777" w:rsidR="00397990" w:rsidRPr="00E068AC" w:rsidRDefault="00397990" w:rsidP="00692A20">
      <w:pPr>
        <w:widowControl w:val="0"/>
        <w:overflowPunct w:val="0"/>
        <w:autoSpaceDE w:val="0"/>
        <w:autoSpaceDN w:val="0"/>
        <w:adjustRightInd w:val="0"/>
        <w:spacing w:after="0"/>
        <w:jc w:val="both"/>
        <w:rPr>
          <w:rFonts w:ascii="Arial" w:hAnsi="Arial" w:cs="Arial"/>
          <w:sz w:val="20"/>
          <w:szCs w:val="20"/>
        </w:rPr>
      </w:pPr>
      <w:r w:rsidRPr="00E068AC">
        <w:rPr>
          <w:rFonts w:ascii="Arial" w:hAnsi="Arial" w:cs="Arial"/>
          <w:sz w:val="20"/>
          <w:szCs w:val="20"/>
        </w:rPr>
        <w:t>ul. Bytomska 84</w:t>
      </w:r>
    </w:p>
    <w:p w14:paraId="35FCEC5B" w14:textId="14EBB0FE" w:rsidR="00397990" w:rsidRPr="00E068AC" w:rsidRDefault="00397990" w:rsidP="00692A20">
      <w:pPr>
        <w:widowControl w:val="0"/>
        <w:overflowPunct w:val="0"/>
        <w:autoSpaceDE w:val="0"/>
        <w:autoSpaceDN w:val="0"/>
        <w:adjustRightInd w:val="0"/>
        <w:spacing w:after="0"/>
        <w:jc w:val="both"/>
        <w:rPr>
          <w:rFonts w:ascii="Arial" w:hAnsi="Arial" w:cs="Arial"/>
          <w:sz w:val="20"/>
          <w:szCs w:val="20"/>
        </w:rPr>
      </w:pPr>
      <w:r w:rsidRPr="00E068AC">
        <w:rPr>
          <w:rFonts w:ascii="Arial" w:hAnsi="Arial" w:cs="Arial"/>
          <w:sz w:val="20"/>
          <w:szCs w:val="20"/>
        </w:rPr>
        <w:t>41-940 Piekary Śląskie</w:t>
      </w:r>
    </w:p>
    <w:p w14:paraId="43043F57" w14:textId="37FF7B48" w:rsidR="00397990" w:rsidRPr="00E068AC" w:rsidRDefault="00917D9D" w:rsidP="00692A20">
      <w:pPr>
        <w:widowControl w:val="0"/>
        <w:overflowPunct w:val="0"/>
        <w:autoSpaceDE w:val="0"/>
        <w:autoSpaceDN w:val="0"/>
        <w:adjustRightInd w:val="0"/>
        <w:spacing w:after="0"/>
        <w:jc w:val="both"/>
        <w:rPr>
          <w:rFonts w:ascii="Arial" w:hAnsi="Arial" w:cs="Arial"/>
          <w:sz w:val="20"/>
          <w:szCs w:val="20"/>
        </w:rPr>
      </w:pPr>
      <w:r w:rsidRPr="00E068AC">
        <w:rPr>
          <w:rFonts w:ascii="Arial" w:hAnsi="Arial" w:cs="Arial"/>
          <w:sz w:val="20"/>
          <w:szCs w:val="20"/>
        </w:rPr>
        <w:t>t</w:t>
      </w:r>
      <w:r w:rsidR="00397990" w:rsidRPr="00E068AC">
        <w:rPr>
          <w:rFonts w:ascii="Arial" w:hAnsi="Arial" w:cs="Arial"/>
          <w:sz w:val="20"/>
          <w:szCs w:val="20"/>
        </w:rPr>
        <w:t>el. 32 39 39 379</w:t>
      </w:r>
    </w:p>
    <w:p w14:paraId="14FED61C" w14:textId="0B71708A" w:rsidR="00397990" w:rsidRPr="00E068AC" w:rsidRDefault="00397990" w:rsidP="00692A20">
      <w:pPr>
        <w:widowControl w:val="0"/>
        <w:overflowPunct w:val="0"/>
        <w:autoSpaceDE w:val="0"/>
        <w:autoSpaceDN w:val="0"/>
        <w:adjustRightInd w:val="0"/>
        <w:spacing w:after="0"/>
        <w:jc w:val="both"/>
        <w:rPr>
          <w:rFonts w:ascii="Arial" w:hAnsi="Arial" w:cs="Arial"/>
          <w:sz w:val="20"/>
          <w:szCs w:val="20"/>
        </w:rPr>
      </w:pPr>
      <w:r w:rsidRPr="00E068AC">
        <w:rPr>
          <w:rFonts w:ascii="Arial" w:hAnsi="Arial" w:cs="Arial"/>
          <w:sz w:val="20"/>
          <w:szCs w:val="20"/>
        </w:rPr>
        <w:t>adres poczty elektronicznej:</w:t>
      </w:r>
      <w:r w:rsidRPr="00E068AC">
        <w:rPr>
          <w:rFonts w:ascii="Arial" w:hAnsi="Arial" w:cs="Arial"/>
          <w:sz w:val="20"/>
          <w:szCs w:val="20"/>
        </w:rPr>
        <w:tab/>
        <w:t>bzp@piekary.pl</w:t>
      </w:r>
    </w:p>
    <w:p w14:paraId="0F689A0F" w14:textId="373A5608" w:rsidR="00397990" w:rsidRPr="00E068AC" w:rsidRDefault="00397990" w:rsidP="00692A20">
      <w:pPr>
        <w:widowControl w:val="0"/>
        <w:overflowPunct w:val="0"/>
        <w:autoSpaceDE w:val="0"/>
        <w:autoSpaceDN w:val="0"/>
        <w:adjustRightInd w:val="0"/>
        <w:spacing w:after="0"/>
        <w:jc w:val="both"/>
        <w:rPr>
          <w:rFonts w:ascii="Arial" w:hAnsi="Arial" w:cs="Arial"/>
          <w:sz w:val="20"/>
          <w:szCs w:val="20"/>
        </w:rPr>
      </w:pPr>
      <w:r w:rsidRPr="00E068AC">
        <w:rPr>
          <w:rFonts w:ascii="Arial" w:hAnsi="Arial" w:cs="Arial"/>
          <w:sz w:val="20"/>
          <w:szCs w:val="20"/>
        </w:rPr>
        <w:t>godziny urzędowania:</w:t>
      </w:r>
      <w:r w:rsidRPr="00E068AC">
        <w:rPr>
          <w:rFonts w:ascii="Arial" w:hAnsi="Arial" w:cs="Arial"/>
          <w:sz w:val="20"/>
          <w:szCs w:val="20"/>
        </w:rPr>
        <w:tab/>
      </w:r>
      <w:r w:rsidRPr="00E068AC">
        <w:rPr>
          <w:rFonts w:ascii="Arial" w:hAnsi="Arial" w:cs="Arial"/>
          <w:sz w:val="20"/>
          <w:szCs w:val="20"/>
        </w:rPr>
        <w:tab/>
        <w:t>poniedziałek 7.30 - 17.00, od wtorku do czwartku 7.30 – 15.30,</w:t>
      </w:r>
    </w:p>
    <w:p w14:paraId="3AEAF988" w14:textId="77777777" w:rsidR="00397990" w:rsidRPr="00E068AC" w:rsidRDefault="00397990" w:rsidP="00692A20">
      <w:pPr>
        <w:widowControl w:val="0"/>
        <w:overflowPunct w:val="0"/>
        <w:autoSpaceDE w:val="0"/>
        <w:autoSpaceDN w:val="0"/>
        <w:adjustRightInd w:val="0"/>
        <w:spacing w:after="0"/>
        <w:ind w:left="2124" w:firstLine="708"/>
        <w:jc w:val="both"/>
        <w:rPr>
          <w:rFonts w:ascii="Arial" w:hAnsi="Arial" w:cs="Arial"/>
          <w:sz w:val="20"/>
          <w:szCs w:val="20"/>
        </w:rPr>
      </w:pPr>
      <w:r w:rsidRPr="00E068AC">
        <w:rPr>
          <w:rFonts w:ascii="Arial" w:hAnsi="Arial" w:cs="Arial"/>
          <w:sz w:val="20"/>
          <w:szCs w:val="20"/>
        </w:rPr>
        <w:t>piątek 7.30 - 14.00</w:t>
      </w:r>
    </w:p>
    <w:p w14:paraId="787043E5" w14:textId="77777777" w:rsidR="00397990" w:rsidRPr="00E068AC" w:rsidRDefault="00397990" w:rsidP="00692A20">
      <w:pPr>
        <w:widowControl w:val="0"/>
        <w:overflowPunct w:val="0"/>
        <w:autoSpaceDE w:val="0"/>
        <w:autoSpaceDN w:val="0"/>
        <w:adjustRightInd w:val="0"/>
        <w:spacing w:after="0"/>
        <w:jc w:val="both"/>
        <w:rPr>
          <w:rFonts w:ascii="Arial" w:hAnsi="Arial" w:cs="Arial"/>
          <w:sz w:val="20"/>
          <w:szCs w:val="20"/>
        </w:rPr>
      </w:pPr>
    </w:p>
    <w:p w14:paraId="082EAEC4" w14:textId="5BC46E01" w:rsidR="00397990" w:rsidRPr="00E068AC" w:rsidRDefault="00397990" w:rsidP="00E67241">
      <w:pPr>
        <w:widowControl w:val="0"/>
        <w:overflowPunct w:val="0"/>
        <w:autoSpaceDE w:val="0"/>
        <w:autoSpaceDN w:val="0"/>
        <w:adjustRightInd w:val="0"/>
        <w:spacing w:after="0"/>
        <w:rPr>
          <w:rFonts w:ascii="Arial" w:hAnsi="Arial" w:cs="Arial"/>
          <w:sz w:val="20"/>
          <w:szCs w:val="20"/>
        </w:rPr>
      </w:pPr>
      <w:r w:rsidRPr="00E068AC">
        <w:rPr>
          <w:rFonts w:ascii="Arial" w:hAnsi="Arial" w:cs="Arial"/>
          <w:sz w:val="20"/>
          <w:szCs w:val="20"/>
        </w:rPr>
        <w:t>strona internetowa prowadzonego postępowania:</w:t>
      </w:r>
      <w:r w:rsidR="00E67241">
        <w:rPr>
          <w:rFonts w:ascii="Arial" w:hAnsi="Arial" w:cs="Arial"/>
          <w:sz w:val="20"/>
          <w:szCs w:val="20"/>
        </w:rPr>
        <w:t xml:space="preserve"> </w:t>
      </w:r>
      <w:r w:rsidR="00E67241" w:rsidRPr="00E67241">
        <w:rPr>
          <w:rFonts w:ascii="Arial" w:hAnsi="Arial" w:cs="Arial"/>
          <w:b/>
          <w:sz w:val="20"/>
          <w:szCs w:val="20"/>
        </w:rPr>
        <w:t>https://josephine.proebiz.com/pl/tender/39941/summary</w:t>
      </w:r>
    </w:p>
    <w:p w14:paraId="6C158FA6" w14:textId="3AD09EF9" w:rsidR="00397990" w:rsidRPr="00E068AC" w:rsidRDefault="00397990" w:rsidP="00AD0761">
      <w:pPr>
        <w:widowControl w:val="0"/>
        <w:overflowPunct w:val="0"/>
        <w:autoSpaceDE w:val="0"/>
        <w:autoSpaceDN w:val="0"/>
        <w:adjustRightInd w:val="0"/>
        <w:spacing w:after="0"/>
        <w:jc w:val="both"/>
        <w:rPr>
          <w:rFonts w:ascii="Arial" w:hAnsi="Arial" w:cs="Arial"/>
          <w:sz w:val="20"/>
          <w:szCs w:val="20"/>
        </w:rPr>
      </w:pPr>
      <w:r w:rsidRPr="00E068AC">
        <w:rPr>
          <w:rFonts w:ascii="Arial" w:hAnsi="Arial" w:cs="Arial"/>
          <w:sz w:val="20"/>
          <w:szCs w:val="20"/>
        </w:rPr>
        <w:t>Pod adresem ww. strony internetowej udostępniane będą zmiany i wyjaśnienia treści SWZ oraz inne dokumenty zamówienia bezpośrednio związane z postępowaniem o udzielenie zamówienia.</w:t>
      </w:r>
    </w:p>
    <w:p w14:paraId="2EE46463" w14:textId="25042489" w:rsidR="00295579" w:rsidRPr="00E068AC" w:rsidRDefault="00295579" w:rsidP="00AD0761">
      <w:pPr>
        <w:numPr>
          <w:ilvl w:val="0"/>
          <w:numId w:val="1"/>
        </w:numPr>
        <w:tabs>
          <w:tab w:val="left" w:pos="426"/>
        </w:tabs>
        <w:spacing w:before="480" w:after="360" w:line="240" w:lineRule="auto"/>
        <w:ind w:hanging="1080"/>
        <w:jc w:val="both"/>
        <w:rPr>
          <w:rFonts w:ascii="Arial" w:hAnsi="Arial" w:cs="Arial"/>
          <w:b/>
          <w:kern w:val="28"/>
        </w:rPr>
      </w:pPr>
      <w:r w:rsidRPr="00E068AC">
        <w:rPr>
          <w:rFonts w:ascii="Arial" w:hAnsi="Arial" w:cs="Arial"/>
          <w:b/>
          <w:kern w:val="28"/>
        </w:rPr>
        <w:t>TRYB UDZIELENIA ZAMÓWIENIA</w:t>
      </w:r>
    </w:p>
    <w:p w14:paraId="52DBA1D9" w14:textId="2AFA5AB6" w:rsidR="00295579" w:rsidRPr="00E068AC" w:rsidRDefault="00397990" w:rsidP="00AD0761">
      <w:pPr>
        <w:pStyle w:val="Styl1"/>
        <w:tabs>
          <w:tab w:val="clear" w:pos="1800"/>
        </w:tabs>
        <w:spacing w:line="276" w:lineRule="auto"/>
      </w:pPr>
      <w:r w:rsidRPr="00E068AC">
        <w:t xml:space="preserve">Postępowanie o udzielanie zamówienia publicznego prowadzone jest w trybie przetargu nieograniczonego na podstawie art. 132 </w:t>
      </w:r>
      <w:r w:rsidRPr="00E068AC">
        <w:rPr>
          <w:i/>
        </w:rPr>
        <w:t>ustawy z dnia 11 września 2019 r. - Prawo zamówień publicznych</w:t>
      </w:r>
      <w:r w:rsidRPr="00E068AC">
        <w:t xml:space="preserve">, dalej ustawa </w:t>
      </w:r>
      <w:proofErr w:type="spellStart"/>
      <w:r w:rsidRPr="00E068AC">
        <w:t>Pzp</w:t>
      </w:r>
      <w:proofErr w:type="spellEnd"/>
      <w:r w:rsidRPr="00E068AC">
        <w:t xml:space="preserve"> oraz aktów wykonawczych do ustawy.</w:t>
      </w:r>
    </w:p>
    <w:p w14:paraId="0AF53AE0" w14:textId="1D8936BC" w:rsidR="00295579" w:rsidRPr="00E068AC" w:rsidRDefault="00295579" w:rsidP="00AD0761">
      <w:pPr>
        <w:pStyle w:val="Akapitzlist"/>
        <w:numPr>
          <w:ilvl w:val="0"/>
          <w:numId w:val="1"/>
        </w:numPr>
        <w:spacing w:before="480" w:after="360" w:line="240" w:lineRule="auto"/>
        <w:ind w:left="426" w:hanging="426"/>
        <w:contextualSpacing w:val="0"/>
        <w:jc w:val="both"/>
        <w:rPr>
          <w:rFonts w:ascii="Arial" w:hAnsi="Arial" w:cs="Arial"/>
          <w:b/>
          <w:szCs w:val="22"/>
        </w:rPr>
      </w:pPr>
      <w:r w:rsidRPr="00E068AC">
        <w:rPr>
          <w:rFonts w:ascii="Arial" w:hAnsi="Arial" w:cs="Arial"/>
          <w:b/>
          <w:szCs w:val="22"/>
        </w:rPr>
        <w:t>OPIS PRZEDMIOTU ZAMÓWIENIA</w:t>
      </w:r>
    </w:p>
    <w:p w14:paraId="7DB8B212" w14:textId="0F818B98" w:rsidR="006A49BD" w:rsidRPr="006A49BD" w:rsidRDefault="00397990" w:rsidP="006A49BD">
      <w:pPr>
        <w:pStyle w:val="Akapitzlist"/>
        <w:keepNext/>
        <w:numPr>
          <w:ilvl w:val="0"/>
          <w:numId w:val="2"/>
        </w:numPr>
        <w:spacing w:after="480"/>
        <w:rPr>
          <w:rFonts w:ascii="Arial" w:hAnsi="Arial" w:cs="Arial"/>
          <w:sz w:val="24"/>
          <w:szCs w:val="24"/>
        </w:rPr>
      </w:pPr>
      <w:r w:rsidRPr="006A49BD">
        <w:rPr>
          <w:rFonts w:ascii="Arial" w:hAnsi="Arial" w:cs="Arial"/>
          <w:bCs/>
          <w:sz w:val="20"/>
        </w:rPr>
        <w:t xml:space="preserve">Przedmiotem zamówienia jest </w:t>
      </w:r>
      <w:r w:rsidR="006A49BD" w:rsidRPr="006A49BD">
        <w:rPr>
          <w:rFonts w:ascii="Arial" w:hAnsi="Arial" w:cs="Arial"/>
          <w:sz w:val="20"/>
        </w:rPr>
        <w:t>Dostawa, instalacja i konfiguracja serwerów dla jednostek podległych Urzędowi Miasta.</w:t>
      </w:r>
    </w:p>
    <w:p w14:paraId="392D9DE8" w14:textId="2E97643C" w:rsidR="006A49BD" w:rsidRPr="006A49BD" w:rsidRDefault="006A49BD" w:rsidP="006A49BD">
      <w:pPr>
        <w:pStyle w:val="Akapitzlist"/>
        <w:spacing w:after="0"/>
        <w:ind w:left="450"/>
        <w:jc w:val="both"/>
        <w:rPr>
          <w:rFonts w:ascii="Arial" w:hAnsi="Arial" w:cs="Arial"/>
          <w:bCs/>
          <w:sz w:val="20"/>
        </w:rPr>
      </w:pPr>
    </w:p>
    <w:p w14:paraId="57D8E09D" w14:textId="6DEE846E" w:rsidR="004326D6" w:rsidRDefault="004326D6" w:rsidP="004326D6">
      <w:pPr>
        <w:pStyle w:val="Akapitzlist"/>
        <w:numPr>
          <w:ilvl w:val="0"/>
          <w:numId w:val="2"/>
        </w:numPr>
        <w:spacing w:after="0"/>
        <w:ind w:left="426" w:hanging="336"/>
        <w:jc w:val="both"/>
        <w:rPr>
          <w:rFonts w:ascii="Arial" w:hAnsi="Arial" w:cs="Arial"/>
          <w:bCs/>
          <w:sz w:val="20"/>
        </w:rPr>
      </w:pPr>
      <w:r w:rsidRPr="00E068AC">
        <w:rPr>
          <w:rFonts w:ascii="Arial" w:hAnsi="Arial" w:cs="Arial"/>
          <w:bCs/>
          <w:sz w:val="20"/>
        </w:rPr>
        <w:t>Szczegółowy opis przedmiotu zamówienia zawiera załącznik nr 3 do</w:t>
      </w:r>
      <w:r w:rsidR="00661239">
        <w:rPr>
          <w:rFonts w:ascii="Arial" w:hAnsi="Arial" w:cs="Arial"/>
          <w:bCs/>
          <w:sz w:val="20"/>
        </w:rPr>
        <w:t xml:space="preserve"> SWZ – specyfikacja techniczna</w:t>
      </w:r>
      <w:r w:rsidRPr="00E068AC">
        <w:rPr>
          <w:rFonts w:ascii="Arial" w:hAnsi="Arial" w:cs="Arial"/>
          <w:bCs/>
          <w:sz w:val="20"/>
        </w:rPr>
        <w:t>.</w:t>
      </w:r>
    </w:p>
    <w:p w14:paraId="31EB4566" w14:textId="77777777" w:rsidR="002A2514" w:rsidRPr="002A2514" w:rsidRDefault="002A2514" w:rsidP="002A2514">
      <w:pPr>
        <w:pStyle w:val="Akapitzlist"/>
        <w:spacing w:after="0"/>
        <w:ind w:left="426"/>
        <w:jc w:val="both"/>
        <w:rPr>
          <w:rFonts w:ascii="Arial" w:hAnsi="Arial" w:cs="Arial"/>
          <w:bCs/>
          <w:sz w:val="20"/>
        </w:rPr>
      </w:pPr>
    </w:p>
    <w:p w14:paraId="56F27B26" w14:textId="59E4F845" w:rsidR="004326D6" w:rsidRPr="00E068AC" w:rsidRDefault="004326D6" w:rsidP="004326D6">
      <w:pPr>
        <w:pStyle w:val="Akapitzlist"/>
        <w:numPr>
          <w:ilvl w:val="0"/>
          <w:numId w:val="2"/>
        </w:numPr>
        <w:spacing w:after="0"/>
        <w:ind w:left="426" w:hanging="336"/>
        <w:jc w:val="both"/>
        <w:rPr>
          <w:rFonts w:ascii="Arial" w:hAnsi="Arial" w:cs="Arial"/>
          <w:bCs/>
          <w:sz w:val="20"/>
        </w:rPr>
      </w:pPr>
      <w:r w:rsidRPr="00E068AC">
        <w:rPr>
          <w:rFonts w:ascii="Arial" w:hAnsi="Arial" w:cs="Arial"/>
          <w:bCs/>
          <w:sz w:val="20"/>
        </w:rPr>
        <w:t>Pozycja główna wg Wspólnego Słownika Zamówień Publicznyc</w:t>
      </w:r>
      <w:r w:rsidR="00661239">
        <w:rPr>
          <w:rFonts w:ascii="Arial" w:hAnsi="Arial" w:cs="Arial"/>
          <w:bCs/>
          <w:sz w:val="20"/>
        </w:rPr>
        <w:t>h dla zadania 1</w:t>
      </w:r>
      <w:r w:rsidRPr="00E068AC">
        <w:rPr>
          <w:rFonts w:ascii="Arial" w:hAnsi="Arial" w:cs="Arial"/>
          <w:bCs/>
          <w:sz w:val="20"/>
        </w:rPr>
        <w:t xml:space="preserve">: </w:t>
      </w:r>
    </w:p>
    <w:p w14:paraId="3B5F4FD5" w14:textId="77777777" w:rsidR="004326D6" w:rsidRPr="00E068AC" w:rsidRDefault="004326D6" w:rsidP="004326D6">
      <w:pPr>
        <w:spacing w:before="120" w:after="120" w:line="240" w:lineRule="auto"/>
        <w:ind w:left="426"/>
        <w:rPr>
          <w:rFonts w:ascii="Arial" w:hAnsi="Arial" w:cs="Arial"/>
          <w:sz w:val="20"/>
          <w:szCs w:val="20"/>
        </w:rPr>
      </w:pPr>
      <w:r w:rsidRPr="00E068AC">
        <w:rPr>
          <w:rFonts w:ascii="Arial" w:hAnsi="Arial" w:cs="Arial"/>
          <w:sz w:val="20"/>
          <w:szCs w:val="20"/>
        </w:rPr>
        <w:lastRenderedPageBreak/>
        <w:t>32420000-3: Urządzenia sieciowe</w:t>
      </w:r>
    </w:p>
    <w:p w14:paraId="5286645C" w14:textId="5676CFE5" w:rsidR="004326D6" w:rsidRPr="00E068AC" w:rsidRDefault="004326D6" w:rsidP="004326D6">
      <w:pPr>
        <w:spacing w:before="120" w:after="120" w:line="240" w:lineRule="auto"/>
        <w:ind w:left="426"/>
        <w:rPr>
          <w:rFonts w:ascii="Arial" w:hAnsi="Arial" w:cs="Arial"/>
          <w:sz w:val="20"/>
          <w:szCs w:val="20"/>
        </w:rPr>
      </w:pPr>
      <w:r w:rsidRPr="00E068AC">
        <w:rPr>
          <w:rFonts w:ascii="Arial" w:hAnsi="Arial" w:cs="Arial"/>
          <w:sz w:val="20"/>
          <w:szCs w:val="20"/>
        </w:rPr>
        <w:t xml:space="preserve">48821000-9: Serwery </w:t>
      </w:r>
      <w:r w:rsidR="005154D7">
        <w:rPr>
          <w:rFonts w:ascii="Arial" w:hAnsi="Arial" w:cs="Arial"/>
          <w:sz w:val="20"/>
          <w:szCs w:val="20"/>
        </w:rPr>
        <w:t>s</w:t>
      </w:r>
      <w:r w:rsidRPr="00E068AC">
        <w:rPr>
          <w:rFonts w:ascii="Arial" w:hAnsi="Arial" w:cs="Arial"/>
          <w:sz w:val="20"/>
          <w:szCs w:val="20"/>
        </w:rPr>
        <w:t>ieciowe</w:t>
      </w:r>
    </w:p>
    <w:p w14:paraId="08C5104A" w14:textId="77777777" w:rsidR="004326D6" w:rsidRPr="00E068AC" w:rsidRDefault="004326D6" w:rsidP="004326D6">
      <w:pPr>
        <w:spacing w:before="120" w:after="120" w:line="240" w:lineRule="auto"/>
        <w:ind w:left="426"/>
        <w:rPr>
          <w:rFonts w:ascii="Arial" w:hAnsi="Arial" w:cs="Arial"/>
          <w:sz w:val="20"/>
          <w:szCs w:val="20"/>
        </w:rPr>
      </w:pPr>
      <w:r w:rsidRPr="00E068AC">
        <w:rPr>
          <w:rFonts w:ascii="Arial" w:hAnsi="Arial" w:cs="Arial"/>
          <w:sz w:val="20"/>
          <w:szCs w:val="20"/>
        </w:rPr>
        <w:t>48600000-4: Pakiety oprogramowania dla baz danych i operacyjne</w:t>
      </w:r>
    </w:p>
    <w:p w14:paraId="2523574D" w14:textId="2C98E163" w:rsidR="004326D6" w:rsidRDefault="004326D6" w:rsidP="00661239">
      <w:pPr>
        <w:spacing w:before="120" w:after="120" w:line="240" w:lineRule="auto"/>
        <w:ind w:left="426"/>
        <w:rPr>
          <w:rFonts w:ascii="Arial" w:hAnsi="Arial" w:cs="Arial"/>
          <w:sz w:val="20"/>
          <w:szCs w:val="20"/>
        </w:rPr>
      </w:pPr>
      <w:r w:rsidRPr="00E068AC">
        <w:rPr>
          <w:rFonts w:ascii="Arial" w:hAnsi="Arial" w:cs="Arial"/>
          <w:sz w:val="20"/>
          <w:szCs w:val="20"/>
        </w:rPr>
        <w:t>72260000-5: Usługi w zakresie programowania</w:t>
      </w:r>
    </w:p>
    <w:p w14:paraId="1D35F49C" w14:textId="60F650DD" w:rsidR="00295579" w:rsidRDefault="00295579" w:rsidP="00661239">
      <w:pPr>
        <w:pStyle w:val="Akapitzlist"/>
        <w:numPr>
          <w:ilvl w:val="0"/>
          <w:numId w:val="2"/>
        </w:numPr>
        <w:spacing w:after="0"/>
        <w:jc w:val="both"/>
        <w:rPr>
          <w:rFonts w:ascii="Arial" w:hAnsi="Arial" w:cs="Arial"/>
          <w:bCs/>
          <w:sz w:val="20"/>
        </w:rPr>
      </w:pPr>
      <w:r w:rsidRPr="00E068AC">
        <w:rPr>
          <w:rFonts w:ascii="Arial" w:hAnsi="Arial" w:cs="Arial"/>
          <w:bCs/>
          <w:sz w:val="20"/>
        </w:rPr>
        <w:t>Niniejsze postępowanie jest częścią zamówienia ogłoszonego w odrębnych postępowaniach.</w:t>
      </w:r>
    </w:p>
    <w:p w14:paraId="68C1C2E2" w14:textId="77777777" w:rsidR="00661239" w:rsidRPr="001A3A0D" w:rsidRDefault="00661239" w:rsidP="00661239">
      <w:pPr>
        <w:spacing w:after="0"/>
        <w:jc w:val="both"/>
        <w:rPr>
          <w:rFonts w:ascii="Arial" w:hAnsi="Arial" w:cs="Arial"/>
          <w:bCs/>
          <w:sz w:val="10"/>
        </w:rPr>
      </w:pPr>
    </w:p>
    <w:p w14:paraId="11331F3F" w14:textId="7E7D7F7D" w:rsidR="0095312E" w:rsidRPr="00E068AC" w:rsidRDefault="002D62B6" w:rsidP="00661239">
      <w:pPr>
        <w:pStyle w:val="Akapitzlist"/>
        <w:numPr>
          <w:ilvl w:val="0"/>
          <w:numId w:val="2"/>
        </w:numPr>
        <w:spacing w:after="0"/>
        <w:jc w:val="both"/>
        <w:rPr>
          <w:rFonts w:ascii="Arial" w:hAnsi="Arial" w:cs="Arial"/>
          <w:bCs/>
          <w:sz w:val="20"/>
        </w:rPr>
      </w:pPr>
      <w:r w:rsidRPr="00E068AC">
        <w:rPr>
          <w:rFonts w:ascii="Arial" w:hAnsi="Arial" w:cs="Arial"/>
          <w:bCs/>
          <w:sz w:val="20"/>
        </w:rPr>
        <w:t xml:space="preserve">Zamówienie współfinansowane jest </w:t>
      </w:r>
      <w:r w:rsidR="00064D94" w:rsidRPr="00E068AC">
        <w:rPr>
          <w:rFonts w:ascii="Arial" w:hAnsi="Arial" w:cs="Arial"/>
          <w:bCs/>
          <w:sz w:val="20"/>
        </w:rPr>
        <w:t xml:space="preserve">ze środków </w:t>
      </w:r>
      <w:r w:rsidRPr="00E068AC">
        <w:rPr>
          <w:rFonts w:ascii="Arial" w:hAnsi="Arial" w:cs="Arial"/>
          <w:bCs/>
          <w:sz w:val="20"/>
        </w:rPr>
        <w:t>Programu Operacyjnego Polska Cyfrowa na lata 2014-2020</w:t>
      </w:r>
      <w:r w:rsidR="0095312E" w:rsidRPr="00E068AC">
        <w:rPr>
          <w:rFonts w:ascii="Arial" w:hAnsi="Arial" w:cs="Arial"/>
          <w:bCs/>
          <w:sz w:val="20"/>
        </w:rPr>
        <w:t xml:space="preserve"> Osi Priorytetowej V Rozwój cyfrowy JST oraz wzmocnienie cyfrowej odporności na zagrożenia REACT-EU działania 5.1 Rozwój cyfrowy JST oraz wzmocnienie cyfrowej odporności na zagrożenia. </w:t>
      </w:r>
    </w:p>
    <w:p w14:paraId="02DA3147" w14:textId="09F5885C" w:rsidR="00295579" w:rsidRPr="00E068AC" w:rsidRDefault="00295579" w:rsidP="00AD0761">
      <w:pPr>
        <w:numPr>
          <w:ilvl w:val="0"/>
          <w:numId w:val="3"/>
        </w:numPr>
        <w:autoSpaceDE w:val="0"/>
        <w:autoSpaceDN w:val="0"/>
        <w:adjustRightInd w:val="0"/>
        <w:spacing w:before="480" w:after="360" w:line="240" w:lineRule="auto"/>
        <w:ind w:left="284" w:hanging="284"/>
        <w:jc w:val="both"/>
        <w:rPr>
          <w:rFonts w:ascii="Arial" w:hAnsi="Arial" w:cs="Arial"/>
          <w:b/>
        </w:rPr>
      </w:pPr>
      <w:r w:rsidRPr="00E068AC">
        <w:rPr>
          <w:rFonts w:ascii="Arial" w:hAnsi="Arial" w:cs="Arial"/>
          <w:b/>
        </w:rPr>
        <w:t>TERMIN WYKONANIA ZAMÓWIENIA</w:t>
      </w:r>
    </w:p>
    <w:p w14:paraId="20A97F11" w14:textId="51184C4F" w:rsidR="00295579" w:rsidRPr="00E068AC" w:rsidRDefault="00295579" w:rsidP="00AD0761">
      <w:pPr>
        <w:spacing w:after="0"/>
        <w:jc w:val="both"/>
        <w:rPr>
          <w:rFonts w:ascii="Arial" w:hAnsi="Arial" w:cs="Arial"/>
          <w:sz w:val="20"/>
          <w:szCs w:val="20"/>
        </w:rPr>
      </w:pPr>
      <w:r w:rsidRPr="00E068AC">
        <w:rPr>
          <w:rFonts w:ascii="Arial" w:hAnsi="Arial" w:cs="Arial"/>
          <w:sz w:val="20"/>
          <w:szCs w:val="20"/>
        </w:rPr>
        <w:t xml:space="preserve">Termin realizacji zamówienia wynosi: </w:t>
      </w:r>
      <w:r w:rsidR="00702271" w:rsidRPr="00E068AC">
        <w:rPr>
          <w:rFonts w:ascii="Arial" w:hAnsi="Arial" w:cs="Arial"/>
          <w:sz w:val="20"/>
          <w:szCs w:val="20"/>
        </w:rPr>
        <w:t xml:space="preserve"> </w:t>
      </w:r>
      <w:r w:rsidRPr="00E068AC">
        <w:rPr>
          <w:rFonts w:ascii="Arial" w:hAnsi="Arial" w:cs="Arial"/>
          <w:b/>
          <w:sz w:val="20"/>
          <w:szCs w:val="20"/>
        </w:rPr>
        <w:t xml:space="preserve">do </w:t>
      </w:r>
      <w:r w:rsidR="002D62B6" w:rsidRPr="00E068AC">
        <w:rPr>
          <w:rFonts w:ascii="Arial" w:hAnsi="Arial" w:cs="Arial"/>
          <w:b/>
          <w:sz w:val="20"/>
          <w:szCs w:val="20"/>
        </w:rPr>
        <w:t>60</w:t>
      </w:r>
      <w:r w:rsidRPr="00E068AC">
        <w:rPr>
          <w:rFonts w:ascii="Arial" w:hAnsi="Arial" w:cs="Arial"/>
          <w:b/>
          <w:sz w:val="20"/>
          <w:szCs w:val="20"/>
        </w:rPr>
        <w:t xml:space="preserve"> dni od </w:t>
      </w:r>
      <w:r w:rsidR="002D62B6" w:rsidRPr="00E068AC">
        <w:rPr>
          <w:rFonts w:ascii="Arial" w:hAnsi="Arial" w:cs="Arial"/>
          <w:b/>
          <w:sz w:val="20"/>
          <w:szCs w:val="20"/>
        </w:rPr>
        <w:t xml:space="preserve">daty zawarcia </w:t>
      </w:r>
      <w:r w:rsidRPr="00E068AC">
        <w:rPr>
          <w:rFonts w:ascii="Arial" w:hAnsi="Arial" w:cs="Arial"/>
          <w:b/>
          <w:sz w:val="20"/>
          <w:szCs w:val="20"/>
        </w:rPr>
        <w:t>umowy</w:t>
      </w:r>
      <w:r w:rsidRPr="00E068AC">
        <w:rPr>
          <w:rFonts w:ascii="Arial" w:hAnsi="Arial" w:cs="Arial"/>
          <w:sz w:val="20"/>
          <w:szCs w:val="20"/>
        </w:rPr>
        <w:t xml:space="preserve">. </w:t>
      </w:r>
    </w:p>
    <w:p w14:paraId="3D5A0166" w14:textId="55615A90" w:rsidR="00295579" w:rsidRPr="00E068AC" w:rsidRDefault="00295579" w:rsidP="00AD0761">
      <w:pPr>
        <w:pStyle w:val="Akapitzlist"/>
        <w:numPr>
          <w:ilvl w:val="0"/>
          <w:numId w:val="3"/>
        </w:numPr>
        <w:spacing w:before="480" w:after="360" w:line="240" w:lineRule="auto"/>
        <w:ind w:left="1418" w:hanging="1418"/>
        <w:contextualSpacing w:val="0"/>
        <w:jc w:val="both"/>
        <w:rPr>
          <w:rFonts w:ascii="Arial" w:hAnsi="Arial" w:cs="Arial"/>
          <w:b/>
          <w:szCs w:val="22"/>
        </w:rPr>
      </w:pPr>
      <w:r w:rsidRPr="00E068AC">
        <w:rPr>
          <w:rFonts w:ascii="Arial" w:hAnsi="Arial" w:cs="Arial"/>
          <w:b/>
          <w:szCs w:val="22"/>
        </w:rPr>
        <w:t>PODSTAWY WYKLUCZENIA Z POSTĘPOWANIA O UDZIELENIE ZAMÓWIENIA PUBLICZNEGO</w:t>
      </w:r>
    </w:p>
    <w:p w14:paraId="55377B09" w14:textId="77777777" w:rsidR="00F86994" w:rsidRPr="00E068AC" w:rsidRDefault="00F86994" w:rsidP="0048744E">
      <w:pPr>
        <w:pStyle w:val="Tekstpodstawowy"/>
        <w:numPr>
          <w:ilvl w:val="0"/>
          <w:numId w:val="9"/>
        </w:numPr>
        <w:suppressAutoHyphens/>
        <w:spacing w:after="0"/>
        <w:jc w:val="both"/>
        <w:rPr>
          <w:rFonts w:ascii="Arial" w:hAnsi="Arial" w:cs="Arial"/>
          <w:b/>
          <w:bCs/>
          <w:sz w:val="20"/>
          <w:szCs w:val="20"/>
        </w:rPr>
      </w:pPr>
      <w:r w:rsidRPr="00E068AC">
        <w:rPr>
          <w:rFonts w:ascii="Arial" w:hAnsi="Arial" w:cs="Arial"/>
          <w:sz w:val="20"/>
          <w:szCs w:val="20"/>
        </w:rPr>
        <w:t>Z postępowania o udzielenie zamówienia zamawiający wykluczy wykonawcę, wobec którego zajdą przesłanki określone w:</w:t>
      </w:r>
    </w:p>
    <w:p w14:paraId="4C77E5C8" w14:textId="77777777" w:rsidR="00F86994" w:rsidRPr="00E068AC" w:rsidRDefault="00F86994" w:rsidP="0048744E">
      <w:pPr>
        <w:pStyle w:val="Tekstpodstawowy"/>
        <w:numPr>
          <w:ilvl w:val="0"/>
          <w:numId w:val="12"/>
        </w:numPr>
        <w:suppressAutoHyphens/>
        <w:spacing w:after="0"/>
        <w:jc w:val="both"/>
        <w:rPr>
          <w:rFonts w:ascii="Arial" w:hAnsi="Arial" w:cs="Arial"/>
          <w:b/>
          <w:bCs/>
          <w:sz w:val="20"/>
          <w:szCs w:val="20"/>
        </w:rPr>
      </w:pPr>
      <w:r w:rsidRPr="00E068AC">
        <w:rPr>
          <w:rFonts w:ascii="Arial" w:hAnsi="Arial" w:cs="Arial"/>
          <w:sz w:val="20"/>
          <w:szCs w:val="20"/>
        </w:rPr>
        <w:t xml:space="preserve">art. 108 ust. 1 ustawy </w:t>
      </w:r>
      <w:proofErr w:type="spellStart"/>
      <w:r w:rsidRPr="00E068AC">
        <w:rPr>
          <w:rFonts w:ascii="Arial" w:hAnsi="Arial" w:cs="Arial"/>
          <w:sz w:val="20"/>
          <w:szCs w:val="20"/>
        </w:rPr>
        <w:t>Pzp</w:t>
      </w:r>
      <w:proofErr w:type="spellEnd"/>
      <w:r w:rsidRPr="00E068AC">
        <w:rPr>
          <w:rFonts w:ascii="Arial" w:hAnsi="Arial" w:cs="Arial"/>
          <w:sz w:val="20"/>
          <w:szCs w:val="20"/>
        </w:rPr>
        <w:t>,</w:t>
      </w:r>
    </w:p>
    <w:p w14:paraId="2EB6F782" w14:textId="77777777" w:rsidR="00F86994" w:rsidRPr="00E068AC" w:rsidRDefault="00F86994" w:rsidP="0048744E">
      <w:pPr>
        <w:pStyle w:val="Tekstpodstawowy"/>
        <w:numPr>
          <w:ilvl w:val="0"/>
          <w:numId w:val="12"/>
        </w:numPr>
        <w:suppressAutoHyphens/>
        <w:spacing w:after="0"/>
        <w:jc w:val="both"/>
        <w:rPr>
          <w:rFonts w:ascii="Arial" w:hAnsi="Arial" w:cs="Arial"/>
          <w:b/>
          <w:bCs/>
          <w:sz w:val="20"/>
          <w:szCs w:val="20"/>
        </w:rPr>
      </w:pPr>
      <w:r w:rsidRPr="00E068AC">
        <w:rPr>
          <w:rFonts w:ascii="Arial" w:hAnsi="Arial" w:cs="Arial"/>
          <w:sz w:val="20"/>
          <w:szCs w:val="20"/>
        </w:rPr>
        <w:t xml:space="preserve">art. 7 </w:t>
      </w:r>
      <w:r w:rsidRPr="00E068AC">
        <w:rPr>
          <w:rFonts w:ascii="Arial" w:hAnsi="Arial" w:cs="Arial"/>
          <w:i/>
          <w:iCs/>
          <w:sz w:val="20"/>
          <w:szCs w:val="20"/>
        </w:rPr>
        <w:t>ustawy z dnia 13 kwietnia 2022 r. o szczególnych rozwiązaniach w zakresie przeciwdziałania wspieraniu agresji na Ukrainę oraz służących ochronie bezpieczeństwa narodowego</w:t>
      </w:r>
      <w:r w:rsidRPr="00E068AC">
        <w:rPr>
          <w:rFonts w:ascii="Arial" w:hAnsi="Arial" w:cs="Arial"/>
          <w:sz w:val="20"/>
          <w:szCs w:val="20"/>
        </w:rPr>
        <w:t>,</w:t>
      </w:r>
    </w:p>
    <w:p w14:paraId="3C420580" w14:textId="5FC41826" w:rsidR="00F86994" w:rsidRPr="00E068AC" w:rsidRDefault="00F86994" w:rsidP="0048744E">
      <w:pPr>
        <w:pStyle w:val="Tekstpodstawowy"/>
        <w:numPr>
          <w:ilvl w:val="0"/>
          <w:numId w:val="12"/>
        </w:numPr>
        <w:suppressAutoHyphens/>
        <w:spacing w:after="0"/>
        <w:jc w:val="both"/>
        <w:rPr>
          <w:rFonts w:ascii="Arial" w:hAnsi="Arial" w:cs="Arial"/>
          <w:b/>
          <w:bCs/>
          <w:sz w:val="20"/>
          <w:szCs w:val="20"/>
        </w:rPr>
      </w:pPr>
      <w:r w:rsidRPr="00E068AC">
        <w:rPr>
          <w:rFonts w:ascii="Arial" w:hAnsi="Arial" w:cs="Arial"/>
          <w:sz w:val="20"/>
          <w:szCs w:val="20"/>
        </w:rPr>
        <w:t xml:space="preserve">art. 5k </w:t>
      </w:r>
      <w:r w:rsidRPr="00E068AC">
        <w:rPr>
          <w:rFonts w:ascii="Arial" w:hAnsi="Arial" w:cs="Arial"/>
          <w:i/>
          <w:iCs/>
          <w:sz w:val="20"/>
          <w:szCs w:val="20"/>
        </w:rPr>
        <w:t xml:space="preserve">Rozporządzenia Rady (UE) nr 833/2014 z dnia 31 lipca 2014 r. dotyczącego środków ograniczających w związku z działaniami Rosji destabilizującymi sytuację na Ukrainie, </w:t>
      </w:r>
      <w:r w:rsidRPr="00E068AC">
        <w:rPr>
          <w:rFonts w:ascii="Arial" w:hAnsi="Arial" w:cs="Arial"/>
          <w:sz w:val="20"/>
          <w:szCs w:val="20"/>
        </w:rPr>
        <w:t xml:space="preserve">dalej rozporządzenie 833/2014, w brzmieniu nadanym </w:t>
      </w:r>
      <w:r w:rsidRPr="00E068AC">
        <w:rPr>
          <w:rFonts w:ascii="Arial" w:hAnsi="Arial" w:cs="Arial"/>
          <w:i/>
          <w:iCs/>
          <w:sz w:val="20"/>
          <w:szCs w:val="20"/>
        </w:rPr>
        <w:t xml:space="preserve">Rozporządzeniem Rady (UE) 2022/576 </w:t>
      </w:r>
      <w:r w:rsidR="002A2961" w:rsidRPr="00E068AC">
        <w:rPr>
          <w:rFonts w:ascii="Arial" w:hAnsi="Arial" w:cs="Arial"/>
          <w:i/>
          <w:iCs/>
          <w:sz w:val="20"/>
          <w:szCs w:val="20"/>
        </w:rPr>
        <w:t xml:space="preserve">                </w:t>
      </w:r>
      <w:r w:rsidRPr="00E068AC">
        <w:rPr>
          <w:rFonts w:ascii="Arial" w:hAnsi="Arial" w:cs="Arial"/>
          <w:i/>
          <w:iCs/>
          <w:sz w:val="20"/>
          <w:szCs w:val="20"/>
        </w:rPr>
        <w:t>z dnia 8 kwietnia 2022 r. w sprawie zmiany rozporządzenia (UE) nr 833/2014 dotyczącego środków ograniczających w związku z działaniami Rosji destabilizującymi sytuację na Ukrainie</w:t>
      </w:r>
      <w:r w:rsidRPr="00E068AC">
        <w:rPr>
          <w:rFonts w:ascii="Arial" w:hAnsi="Arial" w:cs="Arial"/>
          <w:sz w:val="20"/>
          <w:szCs w:val="20"/>
        </w:rPr>
        <w:t>.</w:t>
      </w:r>
    </w:p>
    <w:p w14:paraId="4BD9E015" w14:textId="77777777" w:rsidR="00F86994" w:rsidRPr="00E068AC" w:rsidRDefault="00F86994" w:rsidP="0048744E">
      <w:pPr>
        <w:pStyle w:val="Tekstpodstawowy"/>
        <w:numPr>
          <w:ilvl w:val="0"/>
          <w:numId w:val="9"/>
        </w:numPr>
        <w:spacing w:after="0"/>
        <w:jc w:val="both"/>
        <w:rPr>
          <w:rFonts w:ascii="Arial" w:hAnsi="Arial" w:cs="Arial"/>
          <w:b/>
          <w:bCs/>
          <w:sz w:val="20"/>
          <w:szCs w:val="20"/>
          <w:lang w:eastAsia="pl-PL"/>
        </w:rPr>
      </w:pPr>
      <w:r w:rsidRPr="00E068AC">
        <w:rPr>
          <w:rFonts w:ascii="Arial" w:hAnsi="Arial" w:cs="Arial"/>
          <w:sz w:val="20"/>
          <w:szCs w:val="20"/>
        </w:rPr>
        <w:t xml:space="preserve">Zgodnie z art. 108 ust. 1 ustawy </w:t>
      </w:r>
      <w:proofErr w:type="spellStart"/>
      <w:r w:rsidRPr="00E068AC">
        <w:rPr>
          <w:rFonts w:ascii="Arial" w:hAnsi="Arial" w:cs="Arial"/>
          <w:sz w:val="20"/>
          <w:szCs w:val="20"/>
        </w:rPr>
        <w:t>Pzp</w:t>
      </w:r>
      <w:proofErr w:type="spellEnd"/>
      <w:r w:rsidRPr="00E068AC">
        <w:rPr>
          <w:rFonts w:ascii="Arial" w:hAnsi="Arial" w:cs="Arial"/>
          <w:sz w:val="20"/>
          <w:szCs w:val="20"/>
        </w:rPr>
        <w:t xml:space="preserve"> z</w:t>
      </w:r>
      <w:r w:rsidRPr="00E068AC">
        <w:rPr>
          <w:rFonts w:ascii="Arial" w:hAnsi="Arial" w:cs="Arial"/>
          <w:sz w:val="20"/>
          <w:szCs w:val="20"/>
          <w:shd w:val="clear" w:color="auto" w:fill="FFFFFF"/>
        </w:rPr>
        <w:t xml:space="preserve"> postępowania o udzielenie zamówienia wyklucza się wykonawcę:</w:t>
      </w:r>
    </w:p>
    <w:p w14:paraId="007664A4" w14:textId="77777777" w:rsidR="00F86994" w:rsidRPr="00E068AC" w:rsidRDefault="00F86994" w:rsidP="0048744E">
      <w:pPr>
        <w:pStyle w:val="Akapitzlist"/>
        <w:numPr>
          <w:ilvl w:val="1"/>
          <w:numId w:val="9"/>
        </w:numPr>
        <w:shd w:val="clear" w:color="auto" w:fill="FFFFFF"/>
        <w:suppressAutoHyphens/>
        <w:spacing w:after="0"/>
        <w:contextualSpacing w:val="0"/>
        <w:jc w:val="both"/>
        <w:rPr>
          <w:rFonts w:ascii="Arial" w:hAnsi="Arial" w:cs="Arial"/>
          <w:sz w:val="20"/>
        </w:rPr>
      </w:pPr>
      <w:r w:rsidRPr="00E068AC">
        <w:rPr>
          <w:rFonts w:ascii="Arial" w:hAnsi="Arial" w:cs="Arial"/>
          <w:sz w:val="20"/>
        </w:rPr>
        <w:t>będącego osobą fizyczną, którego prawomocnie skazano za przestępstwo:</w:t>
      </w:r>
    </w:p>
    <w:p w14:paraId="58FFA757" w14:textId="77777777" w:rsidR="00F86994" w:rsidRPr="00E068AC" w:rsidRDefault="00F86994" w:rsidP="0048744E">
      <w:pPr>
        <w:pStyle w:val="Akapitzlist"/>
        <w:numPr>
          <w:ilvl w:val="0"/>
          <w:numId w:val="13"/>
        </w:numPr>
        <w:shd w:val="clear" w:color="auto" w:fill="FFFFFF"/>
        <w:suppressAutoHyphens/>
        <w:spacing w:after="0"/>
        <w:contextualSpacing w:val="0"/>
        <w:jc w:val="both"/>
        <w:rPr>
          <w:rFonts w:ascii="Arial" w:hAnsi="Arial" w:cs="Arial"/>
          <w:sz w:val="20"/>
        </w:rPr>
      </w:pPr>
      <w:r w:rsidRPr="00E068AC">
        <w:rPr>
          <w:rFonts w:ascii="Arial" w:hAnsi="Arial" w:cs="Arial"/>
          <w:sz w:val="20"/>
        </w:rPr>
        <w:t>udziału w zorganizowanej grupie przestępczej albo związku mającym na celu popełnienie przestępstwa lub przestępstwa skarbowego, o którym mowa w art. 258 Kodeksu karnego,</w:t>
      </w:r>
    </w:p>
    <w:p w14:paraId="62C3A48C" w14:textId="77777777" w:rsidR="00F86994" w:rsidRPr="00E068AC" w:rsidRDefault="00F86994" w:rsidP="0048744E">
      <w:pPr>
        <w:pStyle w:val="Akapitzlist"/>
        <w:numPr>
          <w:ilvl w:val="0"/>
          <w:numId w:val="13"/>
        </w:numPr>
        <w:shd w:val="clear" w:color="auto" w:fill="FFFFFF"/>
        <w:suppressAutoHyphens/>
        <w:spacing w:after="0"/>
        <w:contextualSpacing w:val="0"/>
        <w:jc w:val="both"/>
        <w:rPr>
          <w:rFonts w:ascii="Arial" w:hAnsi="Arial" w:cs="Arial"/>
          <w:sz w:val="20"/>
        </w:rPr>
      </w:pPr>
      <w:r w:rsidRPr="00E068AC">
        <w:rPr>
          <w:rFonts w:ascii="Arial" w:hAnsi="Arial" w:cs="Arial"/>
          <w:sz w:val="20"/>
        </w:rPr>
        <w:t>handlu ludźmi, o którym mowa w art. 189a Kodeksu karnego,</w:t>
      </w:r>
    </w:p>
    <w:p w14:paraId="068C8267" w14:textId="5EE4514B" w:rsidR="00F86994" w:rsidRPr="00E068AC" w:rsidRDefault="00F86994" w:rsidP="0048744E">
      <w:pPr>
        <w:pStyle w:val="Akapitzlist"/>
        <w:numPr>
          <w:ilvl w:val="0"/>
          <w:numId w:val="13"/>
        </w:numPr>
        <w:shd w:val="clear" w:color="auto" w:fill="FFFFFF"/>
        <w:suppressAutoHyphens/>
        <w:spacing w:after="0"/>
        <w:contextualSpacing w:val="0"/>
        <w:jc w:val="both"/>
        <w:rPr>
          <w:rFonts w:ascii="Arial" w:hAnsi="Arial" w:cs="Arial"/>
          <w:sz w:val="20"/>
        </w:rPr>
      </w:pPr>
      <w:r w:rsidRPr="00E068AC">
        <w:rPr>
          <w:rFonts w:ascii="Arial" w:hAnsi="Arial" w:cs="Arial"/>
          <w:sz w:val="20"/>
        </w:rPr>
        <w:t xml:space="preserve">o którym mowa w art. 228-230a, art. 250a Kodeksu karnego, w art. 46-48 ustawy z dnia 25 czerwca 2010 r. o sporcie lub w art. 54 ust. 1-4 ustawy z dnia 12 maja 2011 r. </w:t>
      </w:r>
      <w:r w:rsidR="002A2961" w:rsidRPr="00E068AC">
        <w:rPr>
          <w:rFonts w:ascii="Arial" w:hAnsi="Arial" w:cs="Arial"/>
          <w:sz w:val="20"/>
        </w:rPr>
        <w:t xml:space="preserve">                        </w:t>
      </w:r>
      <w:r w:rsidRPr="00E068AC">
        <w:rPr>
          <w:rFonts w:ascii="Arial" w:hAnsi="Arial" w:cs="Arial"/>
          <w:sz w:val="20"/>
        </w:rPr>
        <w:t>o refundacji leków, środków spożywczych specjalnego przeznaczenia żywieniowego oraz wyrobów medycznych,</w:t>
      </w:r>
    </w:p>
    <w:p w14:paraId="57736057" w14:textId="77777777" w:rsidR="00F86994" w:rsidRPr="00E068AC" w:rsidRDefault="00F86994" w:rsidP="0048744E">
      <w:pPr>
        <w:pStyle w:val="Akapitzlist"/>
        <w:numPr>
          <w:ilvl w:val="0"/>
          <w:numId w:val="13"/>
        </w:numPr>
        <w:shd w:val="clear" w:color="auto" w:fill="FFFFFF"/>
        <w:suppressAutoHyphens/>
        <w:spacing w:after="0"/>
        <w:contextualSpacing w:val="0"/>
        <w:jc w:val="both"/>
        <w:rPr>
          <w:rFonts w:ascii="Arial" w:hAnsi="Arial" w:cs="Arial"/>
          <w:sz w:val="20"/>
        </w:rPr>
      </w:pPr>
      <w:r w:rsidRPr="00E068AC">
        <w:rPr>
          <w:rFonts w:ascii="Arial" w:hAnsi="Arial"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043C8EB" w14:textId="77777777" w:rsidR="00F86994" w:rsidRPr="00E068AC" w:rsidRDefault="00F86994" w:rsidP="0048744E">
      <w:pPr>
        <w:pStyle w:val="Akapitzlist"/>
        <w:numPr>
          <w:ilvl w:val="0"/>
          <w:numId w:val="13"/>
        </w:numPr>
        <w:shd w:val="clear" w:color="auto" w:fill="FFFFFF"/>
        <w:suppressAutoHyphens/>
        <w:spacing w:after="0"/>
        <w:contextualSpacing w:val="0"/>
        <w:jc w:val="both"/>
        <w:rPr>
          <w:rFonts w:ascii="Arial" w:hAnsi="Arial" w:cs="Arial"/>
          <w:sz w:val="20"/>
        </w:rPr>
      </w:pPr>
      <w:r w:rsidRPr="00E068AC">
        <w:rPr>
          <w:rFonts w:ascii="Arial" w:hAnsi="Arial" w:cs="Arial"/>
          <w:sz w:val="20"/>
        </w:rPr>
        <w:t>o charakterze terrorystycznym, o którym mowa w art. 115 § 20 Kodeksu karnego, lub mające na celu popełnienie tego przestępstwa,</w:t>
      </w:r>
    </w:p>
    <w:p w14:paraId="437F94A5" w14:textId="77777777" w:rsidR="00F86994" w:rsidRPr="00E068AC" w:rsidRDefault="00F86994" w:rsidP="0048744E">
      <w:pPr>
        <w:pStyle w:val="Akapitzlist"/>
        <w:numPr>
          <w:ilvl w:val="0"/>
          <w:numId w:val="13"/>
        </w:numPr>
        <w:shd w:val="clear" w:color="auto" w:fill="FFFFFF"/>
        <w:suppressAutoHyphens/>
        <w:spacing w:after="0"/>
        <w:contextualSpacing w:val="0"/>
        <w:jc w:val="both"/>
        <w:rPr>
          <w:rFonts w:ascii="Arial" w:hAnsi="Arial" w:cs="Arial"/>
          <w:sz w:val="20"/>
        </w:rPr>
      </w:pPr>
      <w:r w:rsidRPr="00E068AC">
        <w:rPr>
          <w:rFonts w:ascii="Arial" w:hAnsi="Arial" w:cs="Arial"/>
          <w:sz w:val="20"/>
        </w:rPr>
        <w:t xml:space="preserve">powierzenia wykonywania pracy małoletniemu cudzoziemcowi, o którym mowa w art. 9 ust. 2 ustawy z dnia 15 czerwca 2012 r. o skutkach powierzania wykonywania pracy </w:t>
      </w:r>
      <w:r w:rsidRPr="00E068AC">
        <w:rPr>
          <w:rFonts w:ascii="Arial" w:hAnsi="Arial" w:cs="Arial"/>
          <w:sz w:val="20"/>
        </w:rPr>
        <w:lastRenderedPageBreak/>
        <w:t>cudzoziemcom przebywającym wbrew przepisom na terytorium Rzeczypospolitej Polskiej,</w:t>
      </w:r>
    </w:p>
    <w:p w14:paraId="10765D68" w14:textId="77777777" w:rsidR="00F86994" w:rsidRPr="00E068AC" w:rsidRDefault="00F86994" w:rsidP="0048744E">
      <w:pPr>
        <w:pStyle w:val="Akapitzlist"/>
        <w:numPr>
          <w:ilvl w:val="0"/>
          <w:numId w:val="13"/>
        </w:numPr>
        <w:shd w:val="clear" w:color="auto" w:fill="FFFFFF"/>
        <w:suppressAutoHyphens/>
        <w:spacing w:after="0"/>
        <w:contextualSpacing w:val="0"/>
        <w:jc w:val="both"/>
        <w:rPr>
          <w:rFonts w:ascii="Arial" w:hAnsi="Arial" w:cs="Arial"/>
          <w:sz w:val="20"/>
        </w:rPr>
      </w:pPr>
      <w:r w:rsidRPr="00E068AC">
        <w:rPr>
          <w:rFonts w:ascii="Arial" w:hAnsi="Arial" w:cs="Arial"/>
          <w:sz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7EA0A04" w14:textId="77777777" w:rsidR="00F86994" w:rsidRPr="00E068AC" w:rsidRDefault="00F86994" w:rsidP="0048744E">
      <w:pPr>
        <w:pStyle w:val="Akapitzlist"/>
        <w:numPr>
          <w:ilvl w:val="0"/>
          <w:numId w:val="13"/>
        </w:numPr>
        <w:shd w:val="clear" w:color="auto" w:fill="FFFFFF"/>
        <w:suppressAutoHyphens/>
        <w:spacing w:after="0"/>
        <w:contextualSpacing w:val="0"/>
        <w:jc w:val="both"/>
        <w:rPr>
          <w:rFonts w:ascii="Arial" w:hAnsi="Arial" w:cs="Arial"/>
          <w:sz w:val="20"/>
        </w:rPr>
      </w:pPr>
      <w:r w:rsidRPr="00E068AC">
        <w:rPr>
          <w:rFonts w:ascii="Arial" w:hAnsi="Arial" w:cs="Arial"/>
          <w:sz w:val="20"/>
        </w:rPr>
        <w:t>o którym mowa w art. 9 ust. 1 i 3 lub art. 10 ustawy z dnia 15 czerwca 2012 r. o skutkach powierzania wykonywania pracy cudzoziemcom przebywającym wbrew przepisom na terytorium Rzeczypospolitej Polskiej</w:t>
      </w:r>
    </w:p>
    <w:p w14:paraId="588F0DE0" w14:textId="77777777" w:rsidR="00F86994" w:rsidRPr="00E068AC" w:rsidRDefault="00F86994" w:rsidP="00692A20">
      <w:pPr>
        <w:shd w:val="clear" w:color="auto" w:fill="FFFFFF"/>
        <w:spacing w:after="0"/>
        <w:ind w:left="720"/>
        <w:jc w:val="both"/>
        <w:rPr>
          <w:rFonts w:ascii="Arial" w:hAnsi="Arial" w:cs="Arial"/>
          <w:sz w:val="20"/>
          <w:szCs w:val="20"/>
        </w:rPr>
      </w:pPr>
      <w:r w:rsidRPr="00E068AC">
        <w:rPr>
          <w:rFonts w:ascii="Arial" w:hAnsi="Arial" w:cs="Arial"/>
          <w:sz w:val="20"/>
          <w:szCs w:val="20"/>
        </w:rPr>
        <w:t>- lub za odpowiedni czyn zabroniony określony w przepisach prawa obcego;</w:t>
      </w:r>
    </w:p>
    <w:p w14:paraId="03141CBA" w14:textId="44B3A800" w:rsidR="00F86994" w:rsidRPr="00E068AC" w:rsidRDefault="00F86994" w:rsidP="0048744E">
      <w:pPr>
        <w:pStyle w:val="Akapitzlist"/>
        <w:numPr>
          <w:ilvl w:val="1"/>
          <w:numId w:val="9"/>
        </w:numPr>
        <w:shd w:val="clear" w:color="auto" w:fill="FFFFFF"/>
        <w:suppressAutoHyphens/>
        <w:spacing w:after="0"/>
        <w:contextualSpacing w:val="0"/>
        <w:jc w:val="both"/>
        <w:rPr>
          <w:rFonts w:ascii="Arial" w:hAnsi="Arial" w:cs="Arial"/>
          <w:sz w:val="20"/>
        </w:rPr>
      </w:pPr>
      <w:r w:rsidRPr="00E068AC">
        <w:rPr>
          <w:rFonts w:ascii="Arial" w:hAnsi="Arial" w:cs="Arial"/>
          <w:sz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2A2961" w:rsidRPr="00E068AC">
        <w:rPr>
          <w:rFonts w:ascii="Arial" w:hAnsi="Arial" w:cs="Arial"/>
          <w:sz w:val="20"/>
        </w:rPr>
        <w:t xml:space="preserve">                       </w:t>
      </w:r>
      <w:r w:rsidRPr="00E068AC">
        <w:rPr>
          <w:rFonts w:ascii="Arial" w:hAnsi="Arial" w:cs="Arial"/>
          <w:sz w:val="20"/>
        </w:rPr>
        <w:t>o którym mowa w pkt 1;</w:t>
      </w:r>
    </w:p>
    <w:p w14:paraId="359EB096" w14:textId="77777777" w:rsidR="00F86994" w:rsidRPr="00E068AC" w:rsidRDefault="00F86994" w:rsidP="0048744E">
      <w:pPr>
        <w:pStyle w:val="Akapitzlist"/>
        <w:numPr>
          <w:ilvl w:val="1"/>
          <w:numId w:val="9"/>
        </w:numPr>
        <w:shd w:val="clear" w:color="auto" w:fill="FFFFFF"/>
        <w:suppressAutoHyphens/>
        <w:spacing w:after="0"/>
        <w:contextualSpacing w:val="0"/>
        <w:jc w:val="both"/>
        <w:rPr>
          <w:rFonts w:ascii="Arial" w:hAnsi="Arial" w:cs="Arial"/>
          <w:sz w:val="20"/>
        </w:rPr>
      </w:pPr>
      <w:r w:rsidRPr="00E068AC">
        <w:rPr>
          <w:rFonts w:ascii="Arial" w:hAnsi="Arial" w:cs="Arial"/>
          <w:sz w:val="20"/>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23E939FF" w14:textId="77777777" w:rsidR="00F86994" w:rsidRPr="00E068AC" w:rsidRDefault="00F86994" w:rsidP="0048744E">
      <w:pPr>
        <w:pStyle w:val="Akapitzlist"/>
        <w:numPr>
          <w:ilvl w:val="1"/>
          <w:numId w:val="9"/>
        </w:numPr>
        <w:shd w:val="clear" w:color="auto" w:fill="FFFFFF"/>
        <w:suppressAutoHyphens/>
        <w:spacing w:after="0"/>
        <w:contextualSpacing w:val="0"/>
        <w:jc w:val="both"/>
        <w:rPr>
          <w:rFonts w:ascii="Arial" w:hAnsi="Arial" w:cs="Arial"/>
          <w:sz w:val="20"/>
        </w:rPr>
      </w:pPr>
      <w:r w:rsidRPr="00E068AC">
        <w:rPr>
          <w:rFonts w:ascii="Arial" w:hAnsi="Arial" w:cs="Arial"/>
          <w:sz w:val="20"/>
        </w:rPr>
        <w:t>wobec którego prawomocnie orzeczono zakaz ubiegania się o zamówienia publiczne;</w:t>
      </w:r>
    </w:p>
    <w:p w14:paraId="4562AB67" w14:textId="7246F9D0" w:rsidR="00F86994" w:rsidRPr="00E068AC" w:rsidRDefault="00F86994" w:rsidP="0048744E">
      <w:pPr>
        <w:pStyle w:val="Akapitzlist"/>
        <w:numPr>
          <w:ilvl w:val="1"/>
          <w:numId w:val="9"/>
        </w:numPr>
        <w:shd w:val="clear" w:color="auto" w:fill="FFFFFF"/>
        <w:suppressAutoHyphens/>
        <w:spacing w:after="0"/>
        <w:contextualSpacing w:val="0"/>
        <w:jc w:val="both"/>
        <w:rPr>
          <w:rFonts w:ascii="Arial" w:hAnsi="Arial" w:cs="Arial"/>
          <w:sz w:val="20"/>
        </w:rPr>
      </w:pPr>
      <w:r w:rsidRPr="00E068AC">
        <w:rPr>
          <w:rFonts w:ascii="Arial" w:hAnsi="Arial" w:cs="Arial"/>
          <w:sz w:val="20"/>
        </w:rPr>
        <w:t>jeżeli zamawiający może stwierdzić, na pod</w:t>
      </w:r>
      <w:r w:rsidR="00B80D52">
        <w:rPr>
          <w:rFonts w:ascii="Arial" w:hAnsi="Arial" w:cs="Arial"/>
          <w:sz w:val="20"/>
        </w:rPr>
        <w:t xml:space="preserve">stawie wiarygodnych przesłanek, </w:t>
      </w:r>
      <w:r w:rsidRPr="00E068AC">
        <w:rPr>
          <w:rFonts w:ascii="Arial" w:hAnsi="Arial" w:cs="Arial"/>
          <w:sz w:val="20"/>
        </w:rPr>
        <w:t>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0C7AB9B7" w14:textId="6D74C862" w:rsidR="00F86994" w:rsidRPr="00E068AC" w:rsidRDefault="00F86994" w:rsidP="00E068AC">
      <w:pPr>
        <w:pStyle w:val="Akapitzlist"/>
        <w:numPr>
          <w:ilvl w:val="1"/>
          <w:numId w:val="9"/>
        </w:numPr>
        <w:shd w:val="clear" w:color="auto" w:fill="FFFFFF"/>
        <w:suppressAutoHyphens/>
        <w:spacing w:after="0"/>
        <w:contextualSpacing w:val="0"/>
        <w:jc w:val="both"/>
        <w:rPr>
          <w:rFonts w:ascii="Arial" w:hAnsi="Arial" w:cs="Arial"/>
          <w:sz w:val="20"/>
        </w:rPr>
      </w:pPr>
      <w:r w:rsidRPr="00E068AC">
        <w:rPr>
          <w:rFonts w:ascii="Arial" w:hAnsi="Arial" w:cs="Arial"/>
          <w:sz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w:t>
      </w:r>
      <w:r w:rsidR="002A2961" w:rsidRPr="00E068AC">
        <w:rPr>
          <w:rFonts w:ascii="Arial" w:hAnsi="Arial" w:cs="Arial"/>
          <w:sz w:val="20"/>
        </w:rPr>
        <w:t xml:space="preserve">                </w:t>
      </w:r>
      <w:r w:rsidRPr="00E068AC">
        <w:rPr>
          <w:rFonts w:ascii="Arial" w:hAnsi="Arial" w:cs="Arial"/>
          <w:sz w:val="20"/>
        </w:rPr>
        <w:t xml:space="preserve"> z udziału w postępowaniu o udzielenie zamówienia.</w:t>
      </w:r>
    </w:p>
    <w:p w14:paraId="34385449" w14:textId="77777777" w:rsidR="00E068AC" w:rsidRPr="00E068AC" w:rsidRDefault="00E068AC" w:rsidP="00E068AC">
      <w:pPr>
        <w:pStyle w:val="Akapitzlist"/>
        <w:shd w:val="clear" w:color="auto" w:fill="FFFFFF"/>
        <w:suppressAutoHyphens/>
        <w:spacing w:after="0"/>
        <w:ind w:left="1176"/>
        <w:contextualSpacing w:val="0"/>
        <w:jc w:val="both"/>
        <w:rPr>
          <w:rFonts w:ascii="Arial" w:hAnsi="Arial" w:cs="Arial"/>
          <w:sz w:val="20"/>
        </w:rPr>
      </w:pPr>
    </w:p>
    <w:p w14:paraId="5B33607E" w14:textId="77777777" w:rsidR="00F86994" w:rsidRPr="00E068AC" w:rsidRDefault="00F86994" w:rsidP="0048744E">
      <w:pPr>
        <w:pStyle w:val="Tekstpodstawowy"/>
        <w:numPr>
          <w:ilvl w:val="0"/>
          <w:numId w:val="9"/>
        </w:numPr>
        <w:suppressAutoHyphens/>
        <w:spacing w:after="0"/>
        <w:jc w:val="both"/>
        <w:rPr>
          <w:rFonts w:ascii="Arial" w:hAnsi="Arial" w:cs="Arial"/>
          <w:b/>
          <w:bCs/>
          <w:sz w:val="20"/>
          <w:szCs w:val="20"/>
        </w:rPr>
      </w:pPr>
      <w:r w:rsidRPr="00E068AC">
        <w:rPr>
          <w:rFonts w:ascii="Arial" w:hAnsi="Arial" w:cs="Arial"/>
          <w:sz w:val="20"/>
          <w:szCs w:val="20"/>
        </w:rPr>
        <w:t xml:space="preserve">Instytucja samooczyszczenia: Wykonawca nie podlega wykluczeniu w sytuacji, gdy istnieje możliwość zastosowania instytucji samooczyszczenia zgodnie z art. 110 ust. 2 ustawy </w:t>
      </w:r>
      <w:proofErr w:type="spellStart"/>
      <w:r w:rsidRPr="00E068AC">
        <w:rPr>
          <w:rFonts w:ascii="Arial" w:hAnsi="Arial" w:cs="Arial"/>
          <w:sz w:val="20"/>
          <w:szCs w:val="20"/>
        </w:rPr>
        <w:t>Pzp</w:t>
      </w:r>
      <w:proofErr w:type="spellEnd"/>
      <w:r w:rsidRPr="00E068AC">
        <w:rPr>
          <w:rFonts w:ascii="Arial" w:hAnsi="Arial" w:cs="Arial"/>
          <w:sz w:val="20"/>
          <w:szCs w:val="20"/>
        </w:rPr>
        <w:t>, tj. jeżeli udowodni zamawiającemu, że spełnił łącznie następujące przesłanki:</w:t>
      </w:r>
    </w:p>
    <w:p w14:paraId="5D09B8C2" w14:textId="77777777" w:rsidR="00F86994" w:rsidRPr="00E068AC" w:rsidRDefault="00F86994" w:rsidP="0048744E">
      <w:pPr>
        <w:pStyle w:val="Tekstpodstawowy"/>
        <w:numPr>
          <w:ilvl w:val="0"/>
          <w:numId w:val="10"/>
        </w:numPr>
        <w:suppressAutoHyphens/>
        <w:spacing w:after="0"/>
        <w:jc w:val="both"/>
        <w:rPr>
          <w:rFonts w:ascii="Arial" w:hAnsi="Arial" w:cs="Arial"/>
          <w:b/>
          <w:bCs/>
          <w:sz w:val="20"/>
          <w:szCs w:val="20"/>
        </w:rPr>
      </w:pPr>
      <w:r w:rsidRPr="00E068AC">
        <w:rPr>
          <w:rFonts w:ascii="Arial" w:hAnsi="Arial" w:cs="Arial"/>
          <w:sz w:val="20"/>
          <w:szCs w:val="20"/>
        </w:rPr>
        <w:t>naprawił lub zobowiązał się do naprawienia szkody wyrządzonej przestępstwem, wykroczeniem lub swoim nieprawidłowym postępowaniem, w tym poprzez zadośćuczynienie pieniężne;</w:t>
      </w:r>
    </w:p>
    <w:p w14:paraId="5901D566" w14:textId="77777777" w:rsidR="00F86994" w:rsidRPr="00E068AC" w:rsidRDefault="00F86994" w:rsidP="0048744E">
      <w:pPr>
        <w:pStyle w:val="Tekstpodstawowy"/>
        <w:numPr>
          <w:ilvl w:val="0"/>
          <w:numId w:val="10"/>
        </w:numPr>
        <w:suppressAutoHyphens/>
        <w:spacing w:after="0"/>
        <w:jc w:val="both"/>
        <w:rPr>
          <w:rFonts w:ascii="Arial" w:hAnsi="Arial" w:cs="Arial"/>
          <w:b/>
          <w:bCs/>
          <w:sz w:val="20"/>
          <w:szCs w:val="20"/>
        </w:rPr>
      </w:pPr>
      <w:r w:rsidRPr="00E068AC">
        <w:rPr>
          <w:rFonts w:ascii="Arial" w:hAnsi="Arial" w:cs="Arial"/>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648B9D" w14:textId="0F2E3A60" w:rsidR="00F86994" w:rsidRPr="00E068AC" w:rsidRDefault="00F86994" w:rsidP="0048744E">
      <w:pPr>
        <w:pStyle w:val="Tekstpodstawowy"/>
        <w:numPr>
          <w:ilvl w:val="0"/>
          <w:numId w:val="10"/>
        </w:numPr>
        <w:suppressAutoHyphens/>
        <w:spacing w:after="0"/>
        <w:jc w:val="both"/>
        <w:rPr>
          <w:rFonts w:ascii="Arial" w:hAnsi="Arial" w:cs="Arial"/>
          <w:b/>
          <w:bCs/>
          <w:sz w:val="20"/>
          <w:szCs w:val="20"/>
        </w:rPr>
      </w:pPr>
      <w:r w:rsidRPr="00E068AC">
        <w:rPr>
          <w:rFonts w:ascii="Arial" w:hAnsi="Arial" w:cs="Arial"/>
          <w:sz w:val="20"/>
          <w:szCs w:val="20"/>
        </w:rPr>
        <w:t xml:space="preserve">podjął konkretne środki techniczne, organizacyjne i kadrowe, odpowiednie dla zapobiegania dalszym przestępstwom, wykroczeniom lub nieprawidłowemu postępowaniu, </w:t>
      </w:r>
      <w:r w:rsidR="002A2961" w:rsidRPr="00E068AC">
        <w:rPr>
          <w:rFonts w:ascii="Arial" w:hAnsi="Arial" w:cs="Arial"/>
          <w:sz w:val="20"/>
          <w:szCs w:val="20"/>
        </w:rPr>
        <w:t xml:space="preserve">                           </w:t>
      </w:r>
      <w:r w:rsidRPr="00E068AC">
        <w:rPr>
          <w:rFonts w:ascii="Arial" w:hAnsi="Arial" w:cs="Arial"/>
          <w:sz w:val="20"/>
          <w:szCs w:val="20"/>
        </w:rPr>
        <w:t>w szczególności:</w:t>
      </w:r>
    </w:p>
    <w:p w14:paraId="4A4CCC8B" w14:textId="77777777" w:rsidR="00F86994" w:rsidRPr="00E068AC" w:rsidRDefault="00F86994" w:rsidP="0048744E">
      <w:pPr>
        <w:pStyle w:val="Tekstpodstawowy"/>
        <w:numPr>
          <w:ilvl w:val="0"/>
          <w:numId w:val="11"/>
        </w:numPr>
        <w:suppressAutoHyphens/>
        <w:spacing w:after="0"/>
        <w:jc w:val="both"/>
        <w:rPr>
          <w:rFonts w:ascii="Arial" w:hAnsi="Arial" w:cs="Arial"/>
          <w:b/>
          <w:bCs/>
          <w:sz w:val="20"/>
          <w:szCs w:val="20"/>
        </w:rPr>
      </w:pPr>
      <w:r w:rsidRPr="00E068AC">
        <w:rPr>
          <w:rFonts w:ascii="Arial" w:hAnsi="Arial" w:cs="Arial"/>
          <w:sz w:val="20"/>
          <w:szCs w:val="20"/>
        </w:rPr>
        <w:t>zerwał wszelkie powiązania z osobami lub podmiotami odpowiedzialnymi za nieprawidłowe postępowanie wykonawcy,</w:t>
      </w:r>
    </w:p>
    <w:p w14:paraId="7F4FC769" w14:textId="77777777" w:rsidR="00F86994" w:rsidRPr="00E068AC" w:rsidRDefault="00F86994" w:rsidP="0048744E">
      <w:pPr>
        <w:pStyle w:val="Tekstpodstawowy"/>
        <w:numPr>
          <w:ilvl w:val="0"/>
          <w:numId w:val="11"/>
        </w:numPr>
        <w:suppressAutoHyphens/>
        <w:spacing w:after="0"/>
        <w:jc w:val="both"/>
        <w:rPr>
          <w:rFonts w:ascii="Arial" w:hAnsi="Arial" w:cs="Arial"/>
          <w:b/>
          <w:bCs/>
          <w:sz w:val="20"/>
          <w:szCs w:val="20"/>
        </w:rPr>
      </w:pPr>
      <w:r w:rsidRPr="00E068AC">
        <w:rPr>
          <w:rFonts w:ascii="Arial" w:hAnsi="Arial" w:cs="Arial"/>
          <w:sz w:val="20"/>
          <w:szCs w:val="20"/>
        </w:rPr>
        <w:t>zreorganizował personel,</w:t>
      </w:r>
    </w:p>
    <w:p w14:paraId="32A1FBF5" w14:textId="77777777" w:rsidR="00F86994" w:rsidRPr="00E068AC" w:rsidRDefault="00F86994" w:rsidP="0048744E">
      <w:pPr>
        <w:pStyle w:val="Tekstpodstawowy"/>
        <w:numPr>
          <w:ilvl w:val="0"/>
          <w:numId w:val="11"/>
        </w:numPr>
        <w:suppressAutoHyphens/>
        <w:spacing w:after="0"/>
        <w:jc w:val="both"/>
        <w:rPr>
          <w:rFonts w:ascii="Arial" w:hAnsi="Arial" w:cs="Arial"/>
          <w:b/>
          <w:bCs/>
          <w:sz w:val="20"/>
          <w:szCs w:val="20"/>
        </w:rPr>
      </w:pPr>
      <w:r w:rsidRPr="00E068AC">
        <w:rPr>
          <w:rFonts w:ascii="Arial" w:hAnsi="Arial" w:cs="Arial"/>
          <w:sz w:val="20"/>
          <w:szCs w:val="20"/>
        </w:rPr>
        <w:t>wdrożył system sprawozdawczości i kontroli,</w:t>
      </w:r>
    </w:p>
    <w:p w14:paraId="0B4BC6BD" w14:textId="77777777" w:rsidR="00F86994" w:rsidRPr="00E068AC" w:rsidRDefault="00F86994" w:rsidP="0048744E">
      <w:pPr>
        <w:pStyle w:val="Tekstpodstawowy"/>
        <w:numPr>
          <w:ilvl w:val="0"/>
          <w:numId w:val="11"/>
        </w:numPr>
        <w:suppressAutoHyphens/>
        <w:spacing w:after="0"/>
        <w:jc w:val="both"/>
        <w:rPr>
          <w:rFonts w:ascii="Arial" w:hAnsi="Arial" w:cs="Arial"/>
          <w:b/>
          <w:bCs/>
          <w:sz w:val="20"/>
          <w:szCs w:val="20"/>
        </w:rPr>
      </w:pPr>
      <w:r w:rsidRPr="00E068AC">
        <w:rPr>
          <w:rFonts w:ascii="Arial" w:hAnsi="Arial" w:cs="Arial"/>
          <w:sz w:val="20"/>
          <w:szCs w:val="20"/>
        </w:rPr>
        <w:t>utworzył struktury audytu wewnętrznego do monitorowania przestrzegania przepisów, wewnętrznych regulacji lub standardów,</w:t>
      </w:r>
    </w:p>
    <w:p w14:paraId="7514073D" w14:textId="77777777" w:rsidR="00F86994" w:rsidRPr="00E068AC" w:rsidRDefault="00F86994" w:rsidP="0048744E">
      <w:pPr>
        <w:pStyle w:val="Tekstpodstawowy"/>
        <w:numPr>
          <w:ilvl w:val="0"/>
          <w:numId w:val="11"/>
        </w:numPr>
        <w:suppressAutoHyphens/>
        <w:spacing w:after="0"/>
        <w:jc w:val="both"/>
        <w:rPr>
          <w:rFonts w:ascii="Arial" w:hAnsi="Arial" w:cs="Arial"/>
          <w:b/>
          <w:bCs/>
          <w:sz w:val="20"/>
          <w:szCs w:val="20"/>
        </w:rPr>
      </w:pPr>
      <w:r w:rsidRPr="00E068AC">
        <w:rPr>
          <w:rFonts w:ascii="Arial" w:hAnsi="Arial" w:cs="Arial"/>
          <w:sz w:val="20"/>
          <w:szCs w:val="20"/>
        </w:rPr>
        <w:lastRenderedPageBreak/>
        <w:t>wprowadził wewnętrzne regulacje dotyczące odpowiedzialności i odszkodowań za nieprzestrzeganie przepisów, wewnętrznych regulacji lub standardów.</w:t>
      </w:r>
    </w:p>
    <w:p w14:paraId="77118C24" w14:textId="58AA8070" w:rsidR="002B77D5" w:rsidRPr="00E068AC" w:rsidRDefault="00F86994" w:rsidP="002B77D5">
      <w:pPr>
        <w:pStyle w:val="Tekstpodstawowy"/>
        <w:numPr>
          <w:ilvl w:val="0"/>
          <w:numId w:val="9"/>
        </w:numPr>
        <w:suppressAutoHyphens/>
        <w:spacing w:after="0"/>
        <w:jc w:val="both"/>
        <w:rPr>
          <w:rFonts w:ascii="Arial" w:hAnsi="Arial" w:cs="Arial"/>
          <w:b/>
          <w:bCs/>
          <w:sz w:val="20"/>
          <w:szCs w:val="20"/>
        </w:rPr>
      </w:pPr>
      <w:r w:rsidRPr="00E068AC">
        <w:rPr>
          <w:rFonts w:ascii="Arial" w:hAnsi="Arial" w:cs="Arial"/>
          <w:sz w:val="20"/>
          <w:szCs w:val="20"/>
        </w:rPr>
        <w:t>Zamawiający może wykluczyć wykonawcę na każdym etapie postępowania.</w:t>
      </w:r>
    </w:p>
    <w:p w14:paraId="403DF031" w14:textId="1E0FD28D" w:rsidR="00A46B35" w:rsidRPr="00E068AC" w:rsidRDefault="008019C9" w:rsidP="0088127C">
      <w:pPr>
        <w:pStyle w:val="Akapitzlist"/>
        <w:numPr>
          <w:ilvl w:val="0"/>
          <w:numId w:val="3"/>
        </w:numPr>
        <w:spacing w:before="480" w:after="360" w:line="240" w:lineRule="auto"/>
        <w:ind w:left="426" w:hanging="426"/>
        <w:contextualSpacing w:val="0"/>
        <w:jc w:val="both"/>
        <w:rPr>
          <w:rFonts w:ascii="Arial" w:hAnsi="Arial" w:cs="Arial"/>
          <w:b/>
          <w:szCs w:val="22"/>
        </w:rPr>
      </w:pPr>
      <w:r w:rsidRPr="00E068AC">
        <w:rPr>
          <w:rFonts w:ascii="Arial" w:hAnsi="Arial" w:cs="Arial"/>
          <w:b/>
          <w:szCs w:val="22"/>
        </w:rPr>
        <w:t>WYKAZ</w:t>
      </w:r>
      <w:r w:rsidR="00295579" w:rsidRPr="00E068AC">
        <w:rPr>
          <w:rFonts w:ascii="Arial" w:hAnsi="Arial" w:cs="Arial"/>
          <w:b/>
          <w:szCs w:val="22"/>
        </w:rPr>
        <w:t xml:space="preserve"> PODMIOTOWYCH ŚRODK</w:t>
      </w:r>
      <w:r w:rsidRPr="00E068AC">
        <w:rPr>
          <w:rFonts w:ascii="Arial" w:hAnsi="Arial" w:cs="Arial"/>
          <w:b/>
          <w:szCs w:val="22"/>
        </w:rPr>
        <w:t>ÓW</w:t>
      </w:r>
      <w:r w:rsidR="00295579" w:rsidRPr="00E068AC">
        <w:rPr>
          <w:rFonts w:ascii="Arial" w:hAnsi="Arial" w:cs="Arial"/>
          <w:b/>
          <w:szCs w:val="22"/>
        </w:rPr>
        <w:t xml:space="preserve"> DOWODOWYCH</w:t>
      </w:r>
    </w:p>
    <w:p w14:paraId="13DF00D9" w14:textId="048E957F" w:rsidR="008019C9" w:rsidRPr="00E068AC" w:rsidRDefault="008019C9" w:rsidP="00450AE2">
      <w:pPr>
        <w:pStyle w:val="Tekstpodstawowy"/>
        <w:numPr>
          <w:ilvl w:val="0"/>
          <w:numId w:val="23"/>
        </w:numPr>
        <w:suppressAutoHyphens/>
        <w:spacing w:after="0"/>
        <w:jc w:val="both"/>
        <w:rPr>
          <w:rFonts w:ascii="Arial" w:hAnsi="Arial" w:cs="Arial"/>
          <w:b/>
          <w:sz w:val="20"/>
          <w:szCs w:val="20"/>
        </w:rPr>
      </w:pPr>
      <w:bookmarkStart w:id="0" w:name="_Hlk121491295"/>
      <w:r w:rsidRPr="00E068AC">
        <w:rPr>
          <w:rFonts w:ascii="Arial" w:hAnsi="Arial" w:cs="Arial"/>
          <w:sz w:val="20"/>
          <w:szCs w:val="20"/>
        </w:rPr>
        <w:t xml:space="preserve">Wykonawca, którego oferta zostanie najwyżej oceniona, na podstawie art. 126 ust. 1 ustawy </w:t>
      </w:r>
      <w:proofErr w:type="spellStart"/>
      <w:r w:rsidRPr="00E068AC">
        <w:rPr>
          <w:rFonts w:ascii="Arial" w:hAnsi="Arial" w:cs="Arial"/>
          <w:sz w:val="20"/>
          <w:szCs w:val="20"/>
        </w:rPr>
        <w:t>Pzp</w:t>
      </w:r>
      <w:proofErr w:type="spellEnd"/>
      <w:r w:rsidRPr="00E068AC">
        <w:rPr>
          <w:rFonts w:ascii="Arial" w:hAnsi="Arial" w:cs="Arial"/>
          <w:sz w:val="20"/>
          <w:szCs w:val="20"/>
        </w:rPr>
        <w:t xml:space="preserve"> zostanie wezwany do złożenia w wyznaczonym terminie, nie krótszym niż 10 dni, aktualnych na dzień złożenia następujących </w:t>
      </w:r>
      <w:r w:rsidR="0095312E" w:rsidRPr="00E068AC">
        <w:rPr>
          <w:rFonts w:ascii="Arial" w:hAnsi="Arial" w:cs="Arial"/>
          <w:sz w:val="20"/>
          <w:szCs w:val="20"/>
        </w:rPr>
        <w:t xml:space="preserve">podmiotowych środków dowodowych </w:t>
      </w:r>
    </w:p>
    <w:bookmarkEnd w:id="0"/>
    <w:p w14:paraId="2B576F1A" w14:textId="77777777" w:rsidR="0095312E" w:rsidRPr="00E068AC" w:rsidRDefault="0095312E" w:rsidP="0095312E">
      <w:pPr>
        <w:spacing w:after="0"/>
        <w:jc w:val="both"/>
        <w:rPr>
          <w:rFonts w:ascii="Arial" w:hAnsi="Arial" w:cs="Arial"/>
          <w:b/>
          <w:bCs/>
          <w:i/>
          <w:iCs/>
        </w:rPr>
      </w:pPr>
    </w:p>
    <w:p w14:paraId="49DA24CA" w14:textId="77777777" w:rsidR="0095312E" w:rsidRPr="00E068AC" w:rsidRDefault="0095312E" w:rsidP="0095312E">
      <w:pPr>
        <w:spacing w:after="0"/>
        <w:jc w:val="both"/>
        <w:rPr>
          <w:rFonts w:ascii="Arial" w:hAnsi="Arial" w:cs="Arial"/>
          <w:b/>
          <w:bCs/>
          <w:i/>
          <w:iCs/>
          <w:sz w:val="20"/>
        </w:rPr>
      </w:pPr>
      <w:r w:rsidRPr="00E068AC">
        <w:rPr>
          <w:rFonts w:ascii="Arial" w:hAnsi="Arial" w:cs="Arial"/>
          <w:b/>
          <w:bCs/>
          <w:i/>
          <w:iCs/>
          <w:sz w:val="20"/>
        </w:rPr>
        <w:t>w celu wykazania braku podstaw wykluczenia</w:t>
      </w:r>
    </w:p>
    <w:p w14:paraId="6D3034A2" w14:textId="77777777" w:rsidR="008019C9" w:rsidRPr="00E068AC" w:rsidRDefault="008019C9" w:rsidP="00692A20">
      <w:pPr>
        <w:pStyle w:val="Tekstpodstawowy"/>
        <w:spacing w:after="0"/>
        <w:jc w:val="both"/>
        <w:rPr>
          <w:rFonts w:ascii="Arial" w:hAnsi="Arial" w:cs="Arial"/>
          <w:b/>
          <w:sz w:val="18"/>
          <w:szCs w:val="20"/>
        </w:rPr>
      </w:pPr>
    </w:p>
    <w:p w14:paraId="3BC0D07E" w14:textId="6F0B3D99" w:rsidR="002A2961" w:rsidRPr="00E068AC" w:rsidRDefault="008019C9" w:rsidP="00450AE2">
      <w:pPr>
        <w:pStyle w:val="Tekstpodstawowy"/>
        <w:numPr>
          <w:ilvl w:val="1"/>
          <w:numId w:val="23"/>
        </w:numPr>
        <w:suppressAutoHyphens/>
        <w:spacing w:after="0"/>
        <w:ind w:left="709" w:hanging="425"/>
        <w:jc w:val="both"/>
        <w:rPr>
          <w:rFonts w:ascii="Arial" w:hAnsi="Arial" w:cs="Arial"/>
          <w:b/>
          <w:sz w:val="20"/>
          <w:szCs w:val="20"/>
        </w:rPr>
      </w:pPr>
      <w:r w:rsidRPr="00E068AC">
        <w:rPr>
          <w:rFonts w:ascii="Arial" w:hAnsi="Arial" w:cs="Arial"/>
          <w:sz w:val="20"/>
          <w:szCs w:val="20"/>
        </w:rPr>
        <w:t>informacja z Krajowego Rejestru Karnego w zakresie:</w:t>
      </w:r>
    </w:p>
    <w:p w14:paraId="1D470FE5" w14:textId="4A397AAA" w:rsidR="002A2961" w:rsidRPr="00E068AC" w:rsidRDefault="002A2961" w:rsidP="00692A20">
      <w:pPr>
        <w:pStyle w:val="Tekstpodstawowy"/>
        <w:suppressAutoHyphens/>
        <w:spacing w:after="0"/>
        <w:jc w:val="both"/>
        <w:rPr>
          <w:rFonts w:ascii="Arial" w:hAnsi="Arial" w:cs="Arial"/>
          <w:sz w:val="10"/>
          <w:szCs w:val="20"/>
        </w:rPr>
      </w:pPr>
    </w:p>
    <w:p w14:paraId="34667510" w14:textId="77777777" w:rsidR="002A2961" w:rsidRPr="00E068AC" w:rsidRDefault="002A2961" w:rsidP="0048744E">
      <w:pPr>
        <w:pStyle w:val="Tekstpodstawowy"/>
        <w:numPr>
          <w:ilvl w:val="1"/>
          <w:numId w:val="10"/>
        </w:numPr>
        <w:suppressAutoHyphens/>
        <w:spacing w:after="0"/>
        <w:ind w:left="1134" w:hanging="283"/>
        <w:jc w:val="both"/>
        <w:rPr>
          <w:rFonts w:ascii="Arial" w:hAnsi="Arial" w:cs="Arial"/>
          <w:b/>
          <w:sz w:val="20"/>
          <w:szCs w:val="20"/>
        </w:rPr>
      </w:pPr>
      <w:r w:rsidRPr="00E068AC">
        <w:rPr>
          <w:rFonts w:ascii="Arial" w:hAnsi="Arial" w:cs="Arial"/>
          <w:sz w:val="20"/>
          <w:szCs w:val="20"/>
        </w:rPr>
        <w:t xml:space="preserve">art. 108 ust. 1 pkt. 1 i 2 ustawy </w:t>
      </w:r>
      <w:proofErr w:type="spellStart"/>
      <w:r w:rsidRPr="00E068AC">
        <w:rPr>
          <w:rFonts w:ascii="Arial" w:hAnsi="Arial" w:cs="Arial"/>
          <w:sz w:val="20"/>
          <w:szCs w:val="20"/>
        </w:rPr>
        <w:t>Pzp</w:t>
      </w:r>
      <w:proofErr w:type="spellEnd"/>
      <w:r w:rsidRPr="00E068AC">
        <w:rPr>
          <w:rFonts w:ascii="Arial" w:hAnsi="Arial" w:cs="Arial"/>
          <w:sz w:val="20"/>
          <w:szCs w:val="20"/>
        </w:rPr>
        <w:t>,</w:t>
      </w:r>
    </w:p>
    <w:p w14:paraId="59A5C692" w14:textId="77777777" w:rsidR="002A2961" w:rsidRPr="00E068AC" w:rsidRDefault="002A2961" w:rsidP="0048744E">
      <w:pPr>
        <w:pStyle w:val="Tekstpodstawowy"/>
        <w:numPr>
          <w:ilvl w:val="1"/>
          <w:numId w:val="10"/>
        </w:numPr>
        <w:suppressAutoHyphens/>
        <w:spacing w:after="0"/>
        <w:ind w:left="1134" w:hanging="283"/>
        <w:jc w:val="both"/>
        <w:rPr>
          <w:rFonts w:ascii="Arial" w:hAnsi="Arial" w:cs="Arial"/>
          <w:b/>
          <w:sz w:val="20"/>
          <w:szCs w:val="20"/>
        </w:rPr>
      </w:pPr>
      <w:r w:rsidRPr="00E068AC">
        <w:rPr>
          <w:rFonts w:ascii="Arial" w:hAnsi="Arial" w:cs="Arial"/>
          <w:sz w:val="20"/>
          <w:szCs w:val="20"/>
        </w:rPr>
        <w:t xml:space="preserve">art. 108 ust. 1 pkt. 4 ustawy </w:t>
      </w:r>
      <w:proofErr w:type="spellStart"/>
      <w:r w:rsidRPr="00E068AC">
        <w:rPr>
          <w:rFonts w:ascii="Arial" w:hAnsi="Arial" w:cs="Arial"/>
          <w:sz w:val="20"/>
          <w:szCs w:val="20"/>
        </w:rPr>
        <w:t>Pzp</w:t>
      </w:r>
      <w:proofErr w:type="spellEnd"/>
      <w:r w:rsidRPr="00E068AC">
        <w:rPr>
          <w:rFonts w:ascii="Arial" w:hAnsi="Arial" w:cs="Arial"/>
          <w:sz w:val="20"/>
          <w:szCs w:val="20"/>
        </w:rPr>
        <w:t>, dotycząca orzeczenia zakazu ubiegania się o zamówienie publiczne tytułem środka karnego,</w:t>
      </w:r>
    </w:p>
    <w:p w14:paraId="5C10E4DB" w14:textId="77777777" w:rsidR="002A2961" w:rsidRPr="00E068AC" w:rsidRDefault="002A2961" w:rsidP="00692A20">
      <w:pPr>
        <w:pStyle w:val="Tekstpodstawowy"/>
        <w:spacing w:after="0"/>
        <w:ind w:left="1134" w:hanging="283"/>
        <w:jc w:val="both"/>
        <w:rPr>
          <w:rFonts w:ascii="Arial" w:hAnsi="Arial" w:cs="Arial"/>
          <w:sz w:val="6"/>
          <w:szCs w:val="20"/>
        </w:rPr>
      </w:pPr>
    </w:p>
    <w:p w14:paraId="47BFAE1F" w14:textId="76DB747D" w:rsidR="002A2961" w:rsidRPr="00E068AC" w:rsidRDefault="002A2961" w:rsidP="00692A20">
      <w:pPr>
        <w:pStyle w:val="Tekstpodstawowy"/>
        <w:spacing w:after="0"/>
        <w:ind w:left="1134" w:hanging="283"/>
        <w:jc w:val="both"/>
        <w:rPr>
          <w:rFonts w:ascii="Arial" w:hAnsi="Arial" w:cs="Arial"/>
          <w:b/>
          <w:sz w:val="20"/>
          <w:szCs w:val="20"/>
        </w:rPr>
      </w:pPr>
      <w:r w:rsidRPr="00E068AC">
        <w:rPr>
          <w:rFonts w:ascii="Arial" w:hAnsi="Arial" w:cs="Arial"/>
          <w:sz w:val="20"/>
          <w:szCs w:val="20"/>
        </w:rPr>
        <w:t xml:space="preserve">sporządzona nie wcześniej niż 6 miesięcy przed jej złożeniem, </w:t>
      </w:r>
    </w:p>
    <w:p w14:paraId="58A7B20D" w14:textId="0F2892BB" w:rsidR="002A2961" w:rsidRPr="00E068AC" w:rsidRDefault="002A2961" w:rsidP="00692A20">
      <w:pPr>
        <w:pStyle w:val="Tekstpodstawowy"/>
        <w:suppressAutoHyphens/>
        <w:spacing w:after="0"/>
        <w:jc w:val="both"/>
        <w:rPr>
          <w:rFonts w:ascii="Arial" w:hAnsi="Arial" w:cs="Arial"/>
          <w:b/>
          <w:sz w:val="10"/>
          <w:szCs w:val="20"/>
        </w:rPr>
      </w:pPr>
    </w:p>
    <w:p w14:paraId="375AB5FC" w14:textId="2E045CE4" w:rsidR="002A2961" w:rsidRPr="00E068AC" w:rsidRDefault="008019C9" w:rsidP="00450AE2">
      <w:pPr>
        <w:pStyle w:val="Tekstpodstawowy"/>
        <w:numPr>
          <w:ilvl w:val="1"/>
          <w:numId w:val="23"/>
        </w:numPr>
        <w:suppressAutoHyphens/>
        <w:spacing w:after="0"/>
        <w:ind w:left="709" w:hanging="425"/>
        <w:jc w:val="both"/>
        <w:rPr>
          <w:rFonts w:ascii="Arial" w:hAnsi="Arial" w:cs="Arial"/>
          <w:b/>
          <w:sz w:val="20"/>
          <w:szCs w:val="20"/>
        </w:rPr>
      </w:pPr>
      <w:r w:rsidRPr="00E068AC">
        <w:rPr>
          <w:rFonts w:ascii="Arial" w:hAnsi="Arial" w:cs="Arial"/>
          <w:sz w:val="20"/>
          <w:szCs w:val="20"/>
        </w:rPr>
        <w:t>oświadczenie Wykonawcy, w zakresie art. 108 ust. 1 pkt 5 ustawy, o braku przynależności do tej samej grupy kapitałowej w rozumieniu ustawy z dnia 16 lutego 2007 r. o ochronie konkurencji i konsumentów,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w:t>
      </w:r>
    </w:p>
    <w:p w14:paraId="786C6739" w14:textId="77777777" w:rsidR="002A2961" w:rsidRPr="00E068AC" w:rsidRDefault="002A2961" w:rsidP="00692A20">
      <w:pPr>
        <w:pStyle w:val="Tekstpodstawowy"/>
        <w:suppressAutoHyphens/>
        <w:spacing w:after="0"/>
        <w:ind w:left="709"/>
        <w:jc w:val="both"/>
        <w:rPr>
          <w:rFonts w:ascii="Arial" w:hAnsi="Arial" w:cs="Arial"/>
          <w:b/>
          <w:sz w:val="20"/>
          <w:szCs w:val="20"/>
        </w:rPr>
      </w:pPr>
    </w:p>
    <w:p w14:paraId="4A1C554F" w14:textId="02A9637F" w:rsidR="008019C9" w:rsidRPr="00E068AC" w:rsidRDefault="008019C9" w:rsidP="00450AE2">
      <w:pPr>
        <w:pStyle w:val="Tekstpodstawowy"/>
        <w:numPr>
          <w:ilvl w:val="1"/>
          <w:numId w:val="23"/>
        </w:numPr>
        <w:suppressAutoHyphens/>
        <w:spacing w:after="0"/>
        <w:ind w:left="709" w:hanging="425"/>
        <w:jc w:val="both"/>
        <w:rPr>
          <w:rFonts w:ascii="Arial" w:hAnsi="Arial" w:cs="Arial"/>
          <w:b/>
          <w:sz w:val="20"/>
          <w:szCs w:val="20"/>
        </w:rPr>
      </w:pPr>
      <w:r w:rsidRPr="00E068AC">
        <w:rPr>
          <w:rFonts w:ascii="Arial" w:hAnsi="Arial" w:cs="Arial"/>
          <w:sz w:val="20"/>
          <w:szCs w:val="20"/>
        </w:rPr>
        <w:t>oświadczenie wykonawcy o aktualności informacji zawartych w oświadczeniu, o którym mowa w art. 125 ust. 1 ustawy, w zakresie podstaw wykluczenia z postępowania wskazanych przez zamawiającego, o których mowa w:</w:t>
      </w:r>
    </w:p>
    <w:p w14:paraId="3C01A0F9" w14:textId="77777777" w:rsidR="008019C9" w:rsidRPr="00E068AC" w:rsidRDefault="008019C9" w:rsidP="00692A20">
      <w:pPr>
        <w:pStyle w:val="Tekstpodstawowy"/>
        <w:spacing w:after="0"/>
        <w:ind w:left="644"/>
        <w:jc w:val="both"/>
        <w:rPr>
          <w:rFonts w:ascii="Arial" w:hAnsi="Arial" w:cs="Arial"/>
          <w:b/>
          <w:sz w:val="20"/>
          <w:szCs w:val="20"/>
        </w:rPr>
      </w:pPr>
    </w:p>
    <w:p w14:paraId="2589522A" w14:textId="77777777" w:rsidR="008019C9" w:rsidRPr="00E068AC" w:rsidRDefault="008019C9" w:rsidP="0048744E">
      <w:pPr>
        <w:pStyle w:val="Tekstpodstawowy"/>
        <w:numPr>
          <w:ilvl w:val="0"/>
          <w:numId w:val="15"/>
        </w:numPr>
        <w:suppressAutoHyphens/>
        <w:spacing w:after="0"/>
        <w:ind w:left="1134" w:hanging="283"/>
        <w:jc w:val="both"/>
        <w:rPr>
          <w:rFonts w:ascii="Arial" w:hAnsi="Arial" w:cs="Arial"/>
          <w:b/>
          <w:sz w:val="20"/>
          <w:szCs w:val="20"/>
        </w:rPr>
      </w:pPr>
      <w:r w:rsidRPr="00E068AC">
        <w:rPr>
          <w:rFonts w:ascii="Arial" w:hAnsi="Arial" w:cs="Arial"/>
          <w:sz w:val="20"/>
          <w:szCs w:val="20"/>
        </w:rPr>
        <w:t>art. 108 ust. 1 pkt 3 ustawy,</w:t>
      </w:r>
    </w:p>
    <w:p w14:paraId="2021E9B4" w14:textId="77777777" w:rsidR="008019C9" w:rsidRPr="00E068AC" w:rsidRDefault="008019C9" w:rsidP="0048744E">
      <w:pPr>
        <w:pStyle w:val="Tekstpodstawowy"/>
        <w:numPr>
          <w:ilvl w:val="0"/>
          <w:numId w:val="15"/>
        </w:numPr>
        <w:suppressAutoHyphens/>
        <w:spacing w:after="0"/>
        <w:ind w:left="1134" w:hanging="283"/>
        <w:jc w:val="both"/>
        <w:rPr>
          <w:rFonts w:ascii="Arial" w:hAnsi="Arial" w:cs="Arial"/>
          <w:b/>
          <w:sz w:val="20"/>
          <w:szCs w:val="20"/>
        </w:rPr>
      </w:pPr>
      <w:r w:rsidRPr="00E068AC">
        <w:rPr>
          <w:rFonts w:ascii="Arial" w:hAnsi="Arial" w:cs="Arial"/>
          <w:sz w:val="20"/>
          <w:szCs w:val="20"/>
        </w:rPr>
        <w:t>art. 108 ust. 1 pkt 4 ustawy, dotyczących orzeczenia zakazu ubiegania się o zamówienie publiczne tytułem środka zapobiegawczego,</w:t>
      </w:r>
    </w:p>
    <w:p w14:paraId="500F6D11" w14:textId="77777777" w:rsidR="008019C9" w:rsidRPr="00E068AC" w:rsidRDefault="008019C9" w:rsidP="0048744E">
      <w:pPr>
        <w:pStyle w:val="Tekstpodstawowy"/>
        <w:numPr>
          <w:ilvl w:val="0"/>
          <w:numId w:val="15"/>
        </w:numPr>
        <w:suppressAutoHyphens/>
        <w:spacing w:after="0"/>
        <w:ind w:left="1134" w:hanging="283"/>
        <w:jc w:val="both"/>
        <w:rPr>
          <w:rFonts w:ascii="Arial" w:hAnsi="Arial" w:cs="Arial"/>
          <w:b/>
          <w:sz w:val="20"/>
          <w:szCs w:val="20"/>
        </w:rPr>
      </w:pPr>
      <w:r w:rsidRPr="00E068AC">
        <w:rPr>
          <w:rFonts w:ascii="Arial" w:hAnsi="Arial" w:cs="Arial"/>
          <w:sz w:val="20"/>
          <w:szCs w:val="20"/>
        </w:rPr>
        <w:t>art. 108 ust. 1 pkt 5 ustawy, dotyczących zawarcia z innymi wykonawcami porozumienia mającego na celu zakłócenie konkurencji,</w:t>
      </w:r>
    </w:p>
    <w:p w14:paraId="49C6E07D" w14:textId="407A5482" w:rsidR="008019C9" w:rsidRPr="00E068AC" w:rsidRDefault="008019C9" w:rsidP="00692A20">
      <w:pPr>
        <w:pStyle w:val="Tekstpodstawowy"/>
        <w:numPr>
          <w:ilvl w:val="0"/>
          <w:numId w:val="15"/>
        </w:numPr>
        <w:suppressAutoHyphens/>
        <w:spacing w:after="0"/>
        <w:ind w:left="1134" w:hanging="283"/>
        <w:jc w:val="both"/>
        <w:rPr>
          <w:rFonts w:ascii="Arial" w:hAnsi="Arial" w:cs="Arial"/>
          <w:b/>
          <w:sz w:val="20"/>
          <w:szCs w:val="20"/>
        </w:rPr>
      </w:pPr>
      <w:r w:rsidRPr="00E068AC">
        <w:rPr>
          <w:rFonts w:ascii="Arial" w:hAnsi="Arial" w:cs="Arial"/>
          <w:sz w:val="20"/>
          <w:szCs w:val="20"/>
        </w:rPr>
        <w:t>art. 108 ust. 1 pkt 6 ustawy,</w:t>
      </w:r>
    </w:p>
    <w:p w14:paraId="4C7FF770" w14:textId="77777777" w:rsidR="00450AE2" w:rsidRDefault="00450AE2" w:rsidP="0095312E">
      <w:pPr>
        <w:spacing w:after="0"/>
        <w:jc w:val="both"/>
        <w:rPr>
          <w:rFonts w:ascii="Arial" w:hAnsi="Arial" w:cs="Arial"/>
          <w:sz w:val="20"/>
          <w:szCs w:val="20"/>
        </w:rPr>
      </w:pPr>
    </w:p>
    <w:p w14:paraId="669E9EBC" w14:textId="7EC5B81B" w:rsidR="008019C9" w:rsidRPr="00E068AC" w:rsidRDefault="0095312E" w:rsidP="0095312E">
      <w:pPr>
        <w:spacing w:after="0"/>
        <w:jc w:val="both"/>
        <w:rPr>
          <w:rFonts w:ascii="Arial" w:hAnsi="Arial" w:cs="Arial"/>
          <w:sz w:val="20"/>
          <w:szCs w:val="20"/>
        </w:rPr>
      </w:pPr>
      <w:r w:rsidRPr="00E068AC">
        <w:rPr>
          <w:rFonts w:ascii="Arial" w:hAnsi="Arial" w:cs="Arial"/>
          <w:sz w:val="20"/>
          <w:szCs w:val="20"/>
        </w:rPr>
        <w:t>WYKONAWCY ZAGRANICZNI</w:t>
      </w:r>
    </w:p>
    <w:p w14:paraId="6E3C6D7B" w14:textId="048B01BA" w:rsidR="008019C9" w:rsidRPr="00E068AC" w:rsidRDefault="008019C9" w:rsidP="00450AE2">
      <w:pPr>
        <w:pStyle w:val="Tekstpodstawowy"/>
        <w:numPr>
          <w:ilvl w:val="0"/>
          <w:numId w:val="23"/>
        </w:numPr>
        <w:suppressAutoHyphens/>
        <w:spacing w:after="0"/>
        <w:jc w:val="both"/>
        <w:rPr>
          <w:rFonts w:ascii="Arial" w:hAnsi="Arial" w:cs="Arial"/>
          <w:sz w:val="20"/>
          <w:szCs w:val="20"/>
        </w:rPr>
      </w:pPr>
      <w:r w:rsidRPr="00E068AC">
        <w:rPr>
          <w:rFonts w:ascii="Arial" w:hAnsi="Arial" w:cs="Arial"/>
          <w:sz w:val="20"/>
          <w:szCs w:val="20"/>
        </w:rPr>
        <w:t xml:space="preserve">Jeżeli wykonawca ma siedzibę lub miejsce zamieszkania poza granicami Rzeczypospolitej Polskiej, zamiast informacji z Krajowego Rejestru Karnego, o której mowa w pkt </w:t>
      </w:r>
      <w:r w:rsidR="00182AC4" w:rsidRPr="00E068AC">
        <w:rPr>
          <w:rFonts w:ascii="Arial" w:hAnsi="Arial" w:cs="Arial"/>
          <w:sz w:val="20"/>
          <w:szCs w:val="20"/>
        </w:rPr>
        <w:t>1</w:t>
      </w:r>
      <w:r w:rsidRPr="00E068AC">
        <w:rPr>
          <w:rFonts w:ascii="Arial" w:hAnsi="Arial" w:cs="Arial"/>
          <w:sz w:val="20"/>
          <w:szCs w:val="20"/>
        </w:rPr>
        <w:t xml:space="preserve"> </w:t>
      </w:r>
      <w:proofErr w:type="spellStart"/>
      <w:r w:rsidRPr="00E068AC">
        <w:rPr>
          <w:rFonts w:ascii="Arial" w:hAnsi="Arial" w:cs="Arial"/>
          <w:sz w:val="20"/>
          <w:szCs w:val="20"/>
        </w:rPr>
        <w:t>ppkt</w:t>
      </w:r>
      <w:proofErr w:type="spellEnd"/>
      <w:r w:rsidRPr="00E068AC">
        <w:rPr>
          <w:rFonts w:ascii="Arial" w:hAnsi="Arial" w:cs="Arial"/>
          <w:sz w:val="20"/>
          <w:szCs w:val="20"/>
        </w:rPr>
        <w:t xml:space="preserve">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w:t>
      </w:r>
      <w:r w:rsidR="00182AC4" w:rsidRPr="00E068AC">
        <w:rPr>
          <w:rFonts w:ascii="Arial" w:hAnsi="Arial" w:cs="Arial"/>
          <w:sz w:val="20"/>
          <w:szCs w:val="20"/>
        </w:rPr>
        <w:t>1</w:t>
      </w:r>
      <w:r w:rsidRPr="00E068AC">
        <w:rPr>
          <w:rFonts w:ascii="Arial" w:hAnsi="Arial" w:cs="Arial"/>
          <w:sz w:val="20"/>
          <w:szCs w:val="20"/>
        </w:rPr>
        <w:t xml:space="preserve"> </w:t>
      </w:r>
      <w:proofErr w:type="spellStart"/>
      <w:r w:rsidRPr="00E068AC">
        <w:rPr>
          <w:rFonts w:ascii="Arial" w:hAnsi="Arial" w:cs="Arial"/>
          <w:sz w:val="20"/>
          <w:szCs w:val="20"/>
        </w:rPr>
        <w:t>ppkt</w:t>
      </w:r>
      <w:proofErr w:type="spellEnd"/>
      <w:r w:rsidRPr="00E068AC">
        <w:rPr>
          <w:rFonts w:ascii="Arial" w:hAnsi="Arial" w:cs="Arial"/>
          <w:sz w:val="20"/>
          <w:szCs w:val="20"/>
        </w:rPr>
        <w:t xml:space="preserve"> 1. Dokument powinien być wystawiony nie wcześniej niż 6 miesięcy przed jego złożeniem. </w:t>
      </w:r>
    </w:p>
    <w:p w14:paraId="1F410A10" w14:textId="1C0F0CD9" w:rsidR="008019C9" w:rsidRPr="00E068AC" w:rsidRDefault="008019C9" w:rsidP="00450AE2">
      <w:pPr>
        <w:pStyle w:val="Tekstpodstawowy"/>
        <w:numPr>
          <w:ilvl w:val="0"/>
          <w:numId w:val="23"/>
        </w:numPr>
        <w:suppressAutoHyphens/>
        <w:spacing w:after="0"/>
        <w:jc w:val="both"/>
        <w:rPr>
          <w:rFonts w:ascii="Arial" w:hAnsi="Arial" w:cs="Arial"/>
          <w:sz w:val="20"/>
          <w:szCs w:val="20"/>
        </w:rPr>
      </w:pPr>
      <w:r w:rsidRPr="00E068AC">
        <w:rPr>
          <w:rFonts w:ascii="Arial" w:hAnsi="Arial" w:cs="Arial"/>
          <w:sz w:val="20"/>
          <w:szCs w:val="20"/>
        </w:rPr>
        <w:t xml:space="preserve">Jeżeli w kraju, w którym wykonawca ma siedzibę lub miejsce zamieszkania, nie wydaje się dokumentów, o których mowa w pkt </w:t>
      </w:r>
      <w:r w:rsidR="00182AC4" w:rsidRPr="00E068AC">
        <w:rPr>
          <w:rFonts w:ascii="Arial" w:hAnsi="Arial" w:cs="Arial"/>
          <w:sz w:val="20"/>
          <w:szCs w:val="20"/>
        </w:rPr>
        <w:t>2</w:t>
      </w:r>
      <w:r w:rsidRPr="00E068AC">
        <w:rPr>
          <w:rFonts w:ascii="Arial" w:hAnsi="Arial" w:cs="Arial"/>
          <w:sz w:val="20"/>
          <w:szCs w:val="20"/>
        </w:rPr>
        <w:t xml:space="preserve">,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w:t>
      </w:r>
      <w:r w:rsidRPr="00E068AC">
        <w:rPr>
          <w:rFonts w:ascii="Arial" w:hAnsi="Arial" w:cs="Arial"/>
          <w:sz w:val="20"/>
          <w:szCs w:val="20"/>
        </w:rPr>
        <w:lastRenderedPageBreak/>
        <w:t>lub administracyjnym, notariuszem, organem samorządu zawodowego lub gospodarczego, właściwym ze względu na siedzibę lub miejsce zamieszkania wykonawcy.</w:t>
      </w:r>
    </w:p>
    <w:p w14:paraId="1C3EE1C2" w14:textId="77777777" w:rsidR="00F1708E" w:rsidRPr="00E068AC" w:rsidRDefault="00F1708E" w:rsidP="0095312E">
      <w:pPr>
        <w:spacing w:after="0"/>
        <w:jc w:val="both"/>
        <w:rPr>
          <w:rFonts w:ascii="Arial" w:hAnsi="Arial" w:cs="Arial"/>
        </w:rPr>
      </w:pPr>
    </w:p>
    <w:p w14:paraId="404D4DBC" w14:textId="7E961ADE" w:rsidR="0095312E" w:rsidRPr="00E068AC" w:rsidRDefault="0095312E" w:rsidP="0095312E">
      <w:pPr>
        <w:spacing w:after="0"/>
        <w:jc w:val="both"/>
        <w:rPr>
          <w:rFonts w:ascii="Arial" w:hAnsi="Arial" w:cs="Arial"/>
          <w:sz w:val="20"/>
          <w:szCs w:val="20"/>
        </w:rPr>
      </w:pPr>
      <w:r w:rsidRPr="00E068AC">
        <w:rPr>
          <w:rFonts w:ascii="Arial" w:hAnsi="Arial" w:cs="Arial"/>
          <w:sz w:val="20"/>
          <w:szCs w:val="20"/>
        </w:rPr>
        <w:t>WYKONAWCY WSPÓLNIE UBIEGAJĄCY SIĘ O UDZIELENIE ZAMÓWIENIA</w:t>
      </w:r>
    </w:p>
    <w:p w14:paraId="7DFFDD79" w14:textId="77777777" w:rsidR="0095312E" w:rsidRPr="00E068AC" w:rsidRDefault="008019C9" w:rsidP="00450AE2">
      <w:pPr>
        <w:pStyle w:val="Tekstpodstawowy"/>
        <w:numPr>
          <w:ilvl w:val="0"/>
          <w:numId w:val="23"/>
        </w:numPr>
        <w:suppressAutoHyphens/>
        <w:spacing w:after="0"/>
        <w:jc w:val="both"/>
        <w:rPr>
          <w:rFonts w:ascii="Arial" w:hAnsi="Arial" w:cs="Arial"/>
          <w:b/>
          <w:bCs/>
          <w:sz w:val="20"/>
          <w:szCs w:val="20"/>
        </w:rPr>
      </w:pPr>
      <w:r w:rsidRPr="00E068AC">
        <w:rPr>
          <w:rFonts w:ascii="Arial" w:hAnsi="Arial" w:cs="Arial"/>
          <w:sz w:val="20"/>
          <w:szCs w:val="20"/>
        </w:rPr>
        <w:t xml:space="preserve">W przypadku wykonawców, którzy wspólnie ubiegają się o udzielenie zamówienia każdy </w:t>
      </w:r>
      <w:r w:rsidR="00A82A6A" w:rsidRPr="00E068AC">
        <w:rPr>
          <w:rFonts w:ascii="Arial" w:hAnsi="Arial" w:cs="Arial"/>
          <w:sz w:val="20"/>
          <w:szCs w:val="20"/>
        </w:rPr>
        <w:t xml:space="preserve">                               </w:t>
      </w:r>
      <w:r w:rsidRPr="00E068AC">
        <w:rPr>
          <w:rFonts w:ascii="Arial" w:hAnsi="Arial" w:cs="Arial"/>
          <w:sz w:val="20"/>
          <w:szCs w:val="20"/>
        </w:rPr>
        <w:t xml:space="preserve">w wykonawców wspólnie ubiegających się o udzielenie zamówienia zobowiązany będzie do przedstawienia podmiotowych środków dowodowych, o których mowa w pkt </w:t>
      </w:r>
      <w:r w:rsidR="00182AC4" w:rsidRPr="00E068AC">
        <w:rPr>
          <w:rFonts w:ascii="Arial" w:hAnsi="Arial" w:cs="Arial"/>
          <w:sz w:val="20"/>
          <w:szCs w:val="20"/>
        </w:rPr>
        <w:t>1</w:t>
      </w:r>
      <w:r w:rsidRPr="00E068AC">
        <w:rPr>
          <w:rFonts w:ascii="Arial" w:hAnsi="Arial" w:cs="Arial"/>
          <w:sz w:val="20"/>
          <w:szCs w:val="20"/>
        </w:rPr>
        <w:t xml:space="preserve"> </w:t>
      </w:r>
      <w:proofErr w:type="spellStart"/>
      <w:r w:rsidRPr="00E068AC">
        <w:rPr>
          <w:rFonts w:ascii="Arial" w:hAnsi="Arial" w:cs="Arial"/>
          <w:sz w:val="20"/>
          <w:szCs w:val="20"/>
        </w:rPr>
        <w:t>ppkt</w:t>
      </w:r>
      <w:proofErr w:type="spellEnd"/>
      <w:r w:rsidRPr="00E068AC">
        <w:rPr>
          <w:rFonts w:ascii="Arial" w:hAnsi="Arial" w:cs="Arial"/>
          <w:sz w:val="20"/>
          <w:szCs w:val="20"/>
        </w:rPr>
        <w:t xml:space="preserve"> 1-</w:t>
      </w:r>
      <w:r w:rsidR="0095312E" w:rsidRPr="00E068AC">
        <w:rPr>
          <w:rFonts w:ascii="Arial" w:hAnsi="Arial" w:cs="Arial"/>
          <w:sz w:val="20"/>
          <w:szCs w:val="20"/>
        </w:rPr>
        <w:t>3.</w:t>
      </w:r>
    </w:p>
    <w:p w14:paraId="025651A2" w14:textId="77777777" w:rsidR="0095312E" w:rsidRPr="00E068AC" w:rsidRDefault="0095312E" w:rsidP="0095312E">
      <w:pPr>
        <w:spacing w:after="0"/>
        <w:jc w:val="both"/>
        <w:rPr>
          <w:rFonts w:ascii="Arial" w:hAnsi="Arial" w:cs="Arial"/>
        </w:rPr>
      </w:pPr>
    </w:p>
    <w:p w14:paraId="3390569A" w14:textId="44867603" w:rsidR="0095312E" w:rsidRPr="00E068AC" w:rsidRDefault="0095312E" w:rsidP="0095312E">
      <w:pPr>
        <w:spacing w:after="0"/>
        <w:jc w:val="both"/>
        <w:rPr>
          <w:rFonts w:ascii="Arial" w:hAnsi="Arial" w:cs="Arial"/>
          <w:sz w:val="20"/>
          <w:szCs w:val="20"/>
        </w:rPr>
      </w:pPr>
      <w:r w:rsidRPr="00E068AC">
        <w:rPr>
          <w:rFonts w:ascii="Arial" w:hAnsi="Arial" w:cs="Arial"/>
          <w:sz w:val="20"/>
          <w:szCs w:val="20"/>
        </w:rPr>
        <w:t>POZOSTAŁE POSTANOWIENIA</w:t>
      </w:r>
    </w:p>
    <w:p w14:paraId="1581EE16" w14:textId="77777777" w:rsidR="0095312E" w:rsidRPr="00E068AC" w:rsidRDefault="0095312E" w:rsidP="00450AE2">
      <w:pPr>
        <w:pStyle w:val="Tekstpodstawowy"/>
        <w:numPr>
          <w:ilvl w:val="0"/>
          <w:numId w:val="23"/>
        </w:numPr>
        <w:suppressAutoHyphens/>
        <w:spacing w:after="0"/>
        <w:jc w:val="both"/>
        <w:rPr>
          <w:rFonts w:ascii="Arial" w:hAnsi="Arial" w:cs="Arial"/>
          <w:b/>
          <w:bCs/>
          <w:sz w:val="20"/>
          <w:szCs w:val="20"/>
        </w:rPr>
      </w:pPr>
      <w:r w:rsidRPr="00E068AC">
        <w:rPr>
          <w:rFonts w:ascii="Arial" w:hAnsi="Arial" w:cs="Arial"/>
          <w:sz w:val="20"/>
          <w:szCs w:val="20"/>
        </w:rPr>
        <w:t>Podmiotowe środki dowodowe, o których mowa w powyższych punktach wykonawca składa w sposób opisany w dalszej części specyfikacji.</w:t>
      </w:r>
    </w:p>
    <w:p w14:paraId="75A76A36" w14:textId="74CA7A6E" w:rsidR="009D1D82" w:rsidRPr="00E068AC" w:rsidRDefault="0095312E" w:rsidP="00450AE2">
      <w:pPr>
        <w:pStyle w:val="Tekstpodstawowy"/>
        <w:numPr>
          <w:ilvl w:val="0"/>
          <w:numId w:val="23"/>
        </w:numPr>
        <w:suppressAutoHyphens/>
        <w:spacing w:after="0"/>
        <w:jc w:val="both"/>
        <w:rPr>
          <w:rFonts w:ascii="Arial" w:hAnsi="Arial" w:cs="Arial"/>
          <w:b/>
          <w:bCs/>
          <w:sz w:val="20"/>
          <w:szCs w:val="20"/>
        </w:rPr>
      </w:pPr>
      <w:r w:rsidRPr="00E068AC">
        <w:rPr>
          <w:rFonts w:ascii="Arial" w:hAnsi="Arial" w:cs="Arial"/>
          <w:sz w:val="20"/>
          <w:szCs w:val="20"/>
        </w:rPr>
        <w:t xml:space="preserve">Zamawiający nie będzie wzywał do złożenia podmiotowych środków dowodowych, jeżeli może je uzyskać za pomocą bezpłatnych i ogólnodostępnych baz danych, w szczególności rejestrów publicznych w rozumieniu </w:t>
      </w:r>
      <w:r w:rsidRPr="00E068AC">
        <w:rPr>
          <w:rFonts w:ascii="Arial" w:hAnsi="Arial" w:cs="Arial"/>
          <w:i/>
          <w:iCs/>
          <w:sz w:val="20"/>
          <w:szCs w:val="20"/>
        </w:rPr>
        <w:t>ustawy z dnia 17 lutego 2005 r. o informatyzacji działalności podmiotów realizujących zadania publiczne</w:t>
      </w:r>
      <w:r w:rsidRPr="00E068AC">
        <w:rPr>
          <w:rFonts w:ascii="Arial" w:hAnsi="Arial" w:cs="Arial"/>
          <w:sz w:val="20"/>
          <w:szCs w:val="20"/>
        </w:rPr>
        <w:t>, o ile wykonawca wskazał w oświadczeniu, o którym mowa w art. 125 ust. 1, dane umożliwiające dostęp do tych środków.</w:t>
      </w:r>
    </w:p>
    <w:p w14:paraId="36F29102" w14:textId="12DDAACC" w:rsidR="00295579" w:rsidRPr="00E068AC" w:rsidRDefault="00295579" w:rsidP="0088127C">
      <w:pPr>
        <w:pStyle w:val="Akapitzlist"/>
        <w:numPr>
          <w:ilvl w:val="0"/>
          <w:numId w:val="3"/>
        </w:numPr>
        <w:spacing w:before="480" w:after="360" w:line="240" w:lineRule="auto"/>
        <w:ind w:left="1418" w:hanging="1418"/>
        <w:contextualSpacing w:val="0"/>
        <w:jc w:val="both"/>
        <w:rPr>
          <w:rFonts w:ascii="Arial" w:hAnsi="Arial" w:cs="Arial"/>
          <w:b/>
          <w:szCs w:val="22"/>
        </w:rPr>
      </w:pPr>
      <w:r w:rsidRPr="00E068AC">
        <w:rPr>
          <w:rFonts w:ascii="Arial" w:hAnsi="Arial" w:cs="Arial"/>
          <w:b/>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18BEAD4"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 xml:space="preserve">Z zastrzeżeniem postanowień zawartych w pkt 2 komunikacja między zamawiającym a wykonawcami może się odbywać wyłącznie przy użyciu środków komunikacji elektronicznej                  w rozumieniu </w:t>
      </w:r>
      <w:r w:rsidRPr="00E068AC">
        <w:rPr>
          <w:rFonts w:ascii="Arial" w:hAnsi="Arial" w:cs="Arial"/>
          <w:i/>
          <w:iCs/>
          <w:sz w:val="20"/>
          <w:szCs w:val="20"/>
        </w:rPr>
        <w:t>ustawy z dnia 18 lipca 2002 r. o świadczeniu usług drogą elektroniczną</w:t>
      </w:r>
      <w:r w:rsidRPr="00E068AC">
        <w:rPr>
          <w:rFonts w:ascii="Arial" w:hAnsi="Arial" w:cs="Arial"/>
          <w:sz w:val="20"/>
          <w:szCs w:val="20"/>
        </w:rPr>
        <w:t>, tj.:</w:t>
      </w:r>
    </w:p>
    <w:p w14:paraId="3FBC8368" w14:textId="77777777" w:rsidR="00F764AE" w:rsidRPr="00E068AC" w:rsidRDefault="00F764AE" w:rsidP="00450AE2">
      <w:pPr>
        <w:numPr>
          <w:ilvl w:val="0"/>
          <w:numId w:val="29"/>
        </w:numPr>
        <w:spacing w:after="0"/>
        <w:ind w:left="709" w:hanging="283"/>
        <w:jc w:val="both"/>
        <w:rPr>
          <w:rFonts w:ascii="Arial" w:hAnsi="Arial" w:cs="Arial"/>
          <w:sz w:val="20"/>
          <w:szCs w:val="20"/>
        </w:rPr>
      </w:pPr>
      <w:r w:rsidRPr="00E068AC">
        <w:rPr>
          <w:rFonts w:ascii="Arial" w:hAnsi="Arial" w:cs="Arial"/>
          <w:sz w:val="20"/>
          <w:szCs w:val="20"/>
        </w:rPr>
        <w:t xml:space="preserve">poprzez platformę przetargową pod adresem: </w:t>
      </w:r>
      <w:hyperlink r:id="rId8" w:history="1">
        <w:r w:rsidRPr="00E068AC">
          <w:rPr>
            <w:rStyle w:val="Hipercze"/>
            <w:rFonts w:ascii="Arial" w:eastAsia="SimSun" w:hAnsi="Arial" w:cs="Arial"/>
            <w:sz w:val="20"/>
            <w:szCs w:val="20"/>
          </w:rPr>
          <w:t>https://josephine.proebiz.com/pl/</w:t>
        </w:r>
      </w:hyperlink>
      <w:r w:rsidRPr="00E068AC">
        <w:rPr>
          <w:rFonts w:ascii="Arial" w:hAnsi="Arial" w:cs="Arial"/>
          <w:sz w:val="20"/>
          <w:szCs w:val="20"/>
        </w:rPr>
        <w:t>, dalej platforma przetargowa, w wierszu oznaczonym tytułem oraz znakiem niniejszego postępowania,</w:t>
      </w:r>
    </w:p>
    <w:p w14:paraId="3E0A160E" w14:textId="77777777" w:rsidR="00F764AE" w:rsidRPr="00E068AC" w:rsidRDefault="00F764AE" w:rsidP="00F764AE">
      <w:pPr>
        <w:spacing w:after="0"/>
        <w:ind w:left="709" w:firstLine="142"/>
        <w:rPr>
          <w:rFonts w:ascii="Arial" w:hAnsi="Arial" w:cs="Arial"/>
          <w:sz w:val="20"/>
          <w:szCs w:val="20"/>
        </w:rPr>
      </w:pPr>
      <w:r w:rsidRPr="00E068AC">
        <w:rPr>
          <w:rFonts w:ascii="Arial" w:hAnsi="Arial" w:cs="Arial"/>
          <w:sz w:val="20"/>
          <w:szCs w:val="20"/>
        </w:rPr>
        <w:t xml:space="preserve">lub </w:t>
      </w:r>
    </w:p>
    <w:p w14:paraId="23FCF8CB" w14:textId="77777777" w:rsidR="00F764AE" w:rsidRPr="00E068AC" w:rsidRDefault="00F764AE" w:rsidP="00450AE2">
      <w:pPr>
        <w:numPr>
          <w:ilvl w:val="0"/>
          <w:numId w:val="29"/>
        </w:numPr>
        <w:spacing w:after="0"/>
        <w:ind w:left="709" w:hanging="283"/>
        <w:jc w:val="both"/>
        <w:rPr>
          <w:rFonts w:ascii="Arial" w:hAnsi="Arial" w:cs="Arial"/>
          <w:sz w:val="20"/>
          <w:szCs w:val="20"/>
        </w:rPr>
      </w:pPr>
      <w:r w:rsidRPr="00E068AC">
        <w:rPr>
          <w:rFonts w:ascii="Arial" w:hAnsi="Arial" w:cs="Arial"/>
          <w:sz w:val="20"/>
          <w:szCs w:val="20"/>
        </w:rPr>
        <w:t xml:space="preserve">pocztą elektroniczną na adres e-mail zamawiającego: </w:t>
      </w:r>
      <w:hyperlink r:id="rId9" w:history="1">
        <w:r w:rsidRPr="00E068AC">
          <w:rPr>
            <w:rStyle w:val="Hipercze"/>
            <w:rFonts w:ascii="Arial" w:eastAsia="SimSun" w:hAnsi="Arial" w:cs="Arial"/>
            <w:sz w:val="20"/>
            <w:szCs w:val="20"/>
          </w:rPr>
          <w:t>bzp@piekary.pl</w:t>
        </w:r>
      </w:hyperlink>
      <w:r w:rsidRPr="00E068AC">
        <w:rPr>
          <w:rFonts w:ascii="Arial" w:hAnsi="Arial" w:cs="Arial"/>
          <w:sz w:val="20"/>
          <w:szCs w:val="20"/>
        </w:rPr>
        <w:t xml:space="preserve"> oraz adresy e-mail wykonawców podane w formularzach ofertowych lub zarejestrowane na platformie przetargowej.</w:t>
      </w:r>
    </w:p>
    <w:p w14:paraId="72011E79" w14:textId="723194B4"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Ofertę składa się pod rygorem nieważności wyłącznie poprzez platformę przetargową</w:t>
      </w:r>
      <w:r w:rsidR="00064D94" w:rsidRPr="00E068AC">
        <w:rPr>
          <w:rFonts w:ascii="Arial" w:hAnsi="Arial" w:cs="Arial"/>
          <w:sz w:val="20"/>
          <w:szCs w:val="20"/>
        </w:rPr>
        <w:t xml:space="preserve"> w</w:t>
      </w:r>
      <w:r w:rsidRPr="00E068AC">
        <w:rPr>
          <w:rFonts w:ascii="Arial" w:hAnsi="Arial" w:cs="Arial"/>
          <w:sz w:val="20"/>
          <w:szCs w:val="20"/>
        </w:rPr>
        <w:t xml:space="preserve"> formie elektronicznej (oznacza to postać elektroniczną opatrzoną kwalifikowanym podpisem elektronicznym),</w:t>
      </w:r>
    </w:p>
    <w:p w14:paraId="4ADCB101"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Zamawiający lub wykonawca przekazując oświadczenia, wnioski, zawiadomienia oraz informacje przy użyciu poczty elektronicznej mogą zażądać od drugiej strony niezwłocznego potwierdzenia ich otrzymania.</w:t>
      </w:r>
    </w:p>
    <w:p w14:paraId="0F7F5D77"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Przyjmuje się, że dokument wysłany przy użyciu platformy przetargowej został doręczony wykonawcy w sposób umożliwiający zapoznanie się z jego treścią w dniu jego przekazania na platformie przetargowej.</w:t>
      </w:r>
    </w:p>
    <w:p w14:paraId="24315980"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Zamawiający nie dopuszcza innego sposobu komunikowania się w niniejszym postępowaniu.</w:t>
      </w:r>
    </w:p>
    <w:p w14:paraId="144350FB" w14:textId="77777777" w:rsidR="00F764AE" w:rsidRPr="00E068AC" w:rsidRDefault="00F764AE" w:rsidP="00F764AE">
      <w:pPr>
        <w:spacing w:after="0"/>
        <w:ind w:left="720"/>
        <w:rPr>
          <w:rFonts w:ascii="Arial" w:hAnsi="Arial" w:cs="Arial"/>
          <w:sz w:val="20"/>
          <w:szCs w:val="20"/>
        </w:rPr>
      </w:pPr>
    </w:p>
    <w:p w14:paraId="7586599D" w14:textId="77777777" w:rsidR="00F764AE" w:rsidRPr="00E068AC" w:rsidRDefault="00F764AE" w:rsidP="00F764AE">
      <w:pPr>
        <w:spacing w:after="120"/>
        <w:rPr>
          <w:rFonts w:ascii="Arial" w:hAnsi="Arial" w:cs="Arial"/>
          <w:sz w:val="20"/>
          <w:szCs w:val="20"/>
        </w:rPr>
      </w:pPr>
      <w:r w:rsidRPr="00E068AC">
        <w:rPr>
          <w:rFonts w:ascii="Arial" w:hAnsi="Arial" w:cs="Arial"/>
          <w:sz w:val="20"/>
          <w:szCs w:val="20"/>
        </w:rPr>
        <w:t>PLATFORMA PRZETARGOWA</w:t>
      </w:r>
    </w:p>
    <w:p w14:paraId="3E28D139" w14:textId="77777777" w:rsidR="00F764AE" w:rsidRPr="00E068AC" w:rsidRDefault="00F764AE" w:rsidP="00450AE2">
      <w:pPr>
        <w:numPr>
          <w:ilvl w:val="0"/>
          <w:numId w:val="28"/>
        </w:numPr>
        <w:spacing w:after="0"/>
        <w:ind w:left="425" w:hanging="425"/>
        <w:jc w:val="both"/>
        <w:rPr>
          <w:rFonts w:ascii="Arial" w:hAnsi="Arial" w:cs="Arial"/>
          <w:sz w:val="20"/>
          <w:szCs w:val="20"/>
        </w:rPr>
      </w:pPr>
      <w:r w:rsidRPr="00E068AC">
        <w:rPr>
          <w:rFonts w:ascii="Arial" w:hAnsi="Arial" w:cs="Arial"/>
          <w:sz w:val="20"/>
          <w:szCs w:val="20"/>
        </w:rPr>
        <w:t xml:space="preserve">Wykonawca zamierzający złożyć ofertę (wyłącznie przez platformę przetargową) zobowiązany jest zapoznać się z instrukcjami użytkowników platformy przetargowej dostępnymi pod adresem </w:t>
      </w:r>
      <w:hyperlink r:id="rId10" w:history="1">
        <w:r w:rsidRPr="00E068AC">
          <w:rPr>
            <w:rStyle w:val="Hipercze"/>
            <w:rFonts w:ascii="Arial" w:eastAsia="SimSun" w:hAnsi="Arial" w:cs="Arial"/>
            <w:sz w:val="20"/>
            <w:szCs w:val="20"/>
          </w:rPr>
          <w:t>https://josephine.proebiz.com/pl/</w:t>
        </w:r>
      </w:hyperlink>
      <w:r w:rsidRPr="00E068AC">
        <w:rPr>
          <w:rFonts w:ascii="Arial" w:hAnsi="Arial" w:cs="Arial"/>
          <w:sz w:val="20"/>
          <w:szCs w:val="20"/>
        </w:rPr>
        <w:t xml:space="preserve"> oraz zaakceptować regulamin korzystania z platformy przetargowej.</w:t>
      </w:r>
    </w:p>
    <w:p w14:paraId="3EEF54D8"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Złożenie oferty poprzez platformę przetargową oznacza akceptację regulaminu, o którym mowa powyżej.</w:t>
      </w:r>
    </w:p>
    <w:p w14:paraId="7E96B3D6"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lastRenderedPageBreak/>
        <w:t xml:space="preserve">Wymagania techniczne związane z korzystaniem z platformy przetargowej wskazane są na stronie internetowej platformy przetargowej pod adresem </w:t>
      </w:r>
      <w:hyperlink r:id="rId11" w:history="1">
        <w:r w:rsidRPr="00E068AC">
          <w:rPr>
            <w:rStyle w:val="Hipercze"/>
            <w:rFonts w:ascii="Arial" w:eastAsia="SimSun" w:hAnsi="Arial" w:cs="Arial"/>
            <w:sz w:val="20"/>
            <w:szCs w:val="20"/>
          </w:rPr>
          <w:t>https://josephine.proebiz.com/pl/</w:t>
        </w:r>
      </w:hyperlink>
    </w:p>
    <w:p w14:paraId="767E22FB"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 xml:space="preserve">Wsparcia technicznego w zakresie działania platformy przetargowej udziela jej dostawca,                         tj. PROEBIZ </w:t>
      </w:r>
      <w:proofErr w:type="spellStart"/>
      <w:r w:rsidRPr="00E068AC">
        <w:rPr>
          <w:rFonts w:ascii="Arial" w:hAnsi="Arial" w:cs="Arial"/>
          <w:sz w:val="20"/>
          <w:szCs w:val="20"/>
        </w:rPr>
        <w:t>s.r.o</w:t>
      </w:r>
      <w:proofErr w:type="spellEnd"/>
      <w:r w:rsidRPr="00E068AC">
        <w:rPr>
          <w:rFonts w:ascii="Arial" w:hAnsi="Arial" w:cs="Arial"/>
          <w:sz w:val="20"/>
          <w:szCs w:val="20"/>
        </w:rPr>
        <w:t xml:space="preserve">. </w:t>
      </w:r>
      <w:proofErr w:type="spellStart"/>
      <w:r w:rsidRPr="00E068AC">
        <w:rPr>
          <w:rFonts w:ascii="Arial" w:hAnsi="Arial" w:cs="Arial"/>
          <w:sz w:val="20"/>
          <w:szCs w:val="20"/>
        </w:rPr>
        <w:t>Masarykovo</w:t>
      </w:r>
      <w:proofErr w:type="spellEnd"/>
      <w:r w:rsidRPr="00E068AC">
        <w:rPr>
          <w:rFonts w:ascii="Arial" w:hAnsi="Arial" w:cs="Arial"/>
          <w:sz w:val="20"/>
          <w:szCs w:val="20"/>
        </w:rPr>
        <w:t xml:space="preserve"> </w:t>
      </w:r>
      <w:proofErr w:type="spellStart"/>
      <w:r w:rsidRPr="00E068AC">
        <w:rPr>
          <w:rFonts w:ascii="Arial" w:hAnsi="Arial" w:cs="Arial"/>
          <w:sz w:val="20"/>
          <w:szCs w:val="20"/>
        </w:rPr>
        <w:t>námĕstí</w:t>
      </w:r>
      <w:proofErr w:type="spellEnd"/>
      <w:r w:rsidRPr="00E068AC">
        <w:rPr>
          <w:rFonts w:ascii="Arial" w:hAnsi="Arial" w:cs="Arial"/>
          <w:sz w:val="20"/>
          <w:szCs w:val="20"/>
        </w:rPr>
        <w:t xml:space="preserve"> 52/33, CZ – 702 00 </w:t>
      </w:r>
      <w:proofErr w:type="spellStart"/>
      <w:r w:rsidRPr="00E068AC">
        <w:rPr>
          <w:rFonts w:ascii="Arial" w:hAnsi="Arial" w:cs="Arial"/>
          <w:sz w:val="20"/>
          <w:szCs w:val="20"/>
        </w:rPr>
        <w:t>Ostrava</w:t>
      </w:r>
      <w:proofErr w:type="spellEnd"/>
      <w:r w:rsidRPr="00E068AC">
        <w:rPr>
          <w:rFonts w:ascii="Arial" w:hAnsi="Arial" w:cs="Arial"/>
          <w:sz w:val="20"/>
          <w:szCs w:val="20"/>
        </w:rPr>
        <w:t xml:space="preserve"> – </w:t>
      </w:r>
      <w:proofErr w:type="spellStart"/>
      <w:r w:rsidRPr="00E068AC">
        <w:rPr>
          <w:rFonts w:ascii="Arial" w:hAnsi="Arial" w:cs="Arial"/>
          <w:sz w:val="20"/>
          <w:szCs w:val="20"/>
        </w:rPr>
        <w:t>Moravská</w:t>
      </w:r>
      <w:proofErr w:type="spellEnd"/>
      <w:r w:rsidRPr="00E068AC">
        <w:rPr>
          <w:rFonts w:ascii="Arial" w:hAnsi="Arial" w:cs="Arial"/>
          <w:sz w:val="20"/>
          <w:szCs w:val="20"/>
        </w:rPr>
        <w:t xml:space="preserve"> </w:t>
      </w:r>
      <w:proofErr w:type="spellStart"/>
      <w:r w:rsidRPr="00E068AC">
        <w:rPr>
          <w:rFonts w:ascii="Arial" w:hAnsi="Arial" w:cs="Arial"/>
          <w:sz w:val="20"/>
          <w:szCs w:val="20"/>
        </w:rPr>
        <w:t>Ostrava</w:t>
      </w:r>
      <w:proofErr w:type="spellEnd"/>
      <w:r w:rsidRPr="00E068AC">
        <w:rPr>
          <w:rFonts w:ascii="Arial" w:hAnsi="Arial" w:cs="Arial"/>
          <w:sz w:val="20"/>
          <w:szCs w:val="20"/>
        </w:rPr>
        <w:t xml:space="preserve">, C.9176, nr tel. +48 222 139 900, e-mail: </w:t>
      </w:r>
      <w:hyperlink r:id="rId12" w:history="1">
        <w:r w:rsidRPr="00E068AC">
          <w:rPr>
            <w:rStyle w:val="Hipercze"/>
            <w:rFonts w:ascii="Arial" w:eastAsia="SimSun" w:hAnsi="Arial" w:cs="Arial"/>
            <w:sz w:val="20"/>
            <w:szCs w:val="20"/>
          </w:rPr>
          <w:t>houston@proebiz.com</w:t>
        </w:r>
      </w:hyperlink>
      <w:r w:rsidRPr="00E068AC">
        <w:rPr>
          <w:rFonts w:ascii="Arial" w:hAnsi="Arial" w:cs="Arial"/>
          <w:sz w:val="20"/>
          <w:szCs w:val="20"/>
        </w:rPr>
        <w:t xml:space="preserve"> od poniedziałku do piątku (dni robocze)w godz. 8.00 – 16.00</w:t>
      </w:r>
    </w:p>
    <w:p w14:paraId="6010FC54"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Sposoby złożenia oferty za pośrednictwem platformy przetargowej oraz potwierdzenia złożenia oferty zostały opisane w instrukcjach użytkowników platformy przetargowej.</w:t>
      </w:r>
    </w:p>
    <w:p w14:paraId="06AD1A2E"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 xml:space="preserve">W przypadku przesyłania przez wykonawcę dokumentów elektronicznych skompresowanych                   (w tym oferty) dopuszczone są wyłącznie formaty danych wskazane w </w:t>
      </w:r>
      <w:r w:rsidRPr="00E068AC">
        <w:rPr>
          <w:rFonts w:ascii="Arial" w:hAnsi="Arial" w:cs="Arial"/>
          <w:i/>
          <w:iCs/>
          <w:sz w:val="20"/>
          <w:szCs w:val="20"/>
        </w:rPr>
        <w:t>Rozporządzeniu Rady Ministrów z dnia 12 kwietnia 2012 r. w sprawie Krajowych Ram Interoperacyjności, minimalnych wymagań dla rejestrów publicznych i wymiany informacji w postaci elektronicznej oraz minimalnych wymagań dla systemów teleinformatycznych</w:t>
      </w:r>
      <w:r w:rsidRPr="00E068AC">
        <w:rPr>
          <w:rFonts w:ascii="Arial" w:hAnsi="Arial" w:cs="Arial"/>
          <w:sz w:val="20"/>
          <w:szCs w:val="20"/>
        </w:rPr>
        <w:t>, dalej rozporządzenie w sprawie KRI. Powyższe oznacza, że zamawiający nie dopuszcza przysyłania dokumentów elektronicznych (w tym oferty) skompresowanych formatem .</w:t>
      </w:r>
      <w:proofErr w:type="spellStart"/>
      <w:r w:rsidRPr="00E068AC">
        <w:rPr>
          <w:rFonts w:ascii="Arial" w:hAnsi="Arial" w:cs="Arial"/>
          <w:sz w:val="20"/>
          <w:szCs w:val="20"/>
        </w:rPr>
        <w:t>rar</w:t>
      </w:r>
      <w:proofErr w:type="spellEnd"/>
      <w:r w:rsidRPr="00E068AC">
        <w:rPr>
          <w:rFonts w:ascii="Arial" w:hAnsi="Arial" w:cs="Arial"/>
          <w:sz w:val="20"/>
          <w:szCs w:val="20"/>
        </w:rPr>
        <w:t>.</w:t>
      </w:r>
    </w:p>
    <w:p w14:paraId="39D20D42" w14:textId="77777777" w:rsidR="00F764AE" w:rsidRPr="00E068AC" w:rsidRDefault="00F764AE" w:rsidP="00F764AE">
      <w:pPr>
        <w:spacing w:after="0"/>
        <w:rPr>
          <w:rFonts w:ascii="Arial" w:hAnsi="Arial" w:cs="Arial"/>
          <w:sz w:val="20"/>
          <w:szCs w:val="20"/>
        </w:rPr>
      </w:pPr>
    </w:p>
    <w:p w14:paraId="4A537FCF" w14:textId="77777777" w:rsidR="00F764AE" w:rsidRPr="00E068AC" w:rsidRDefault="00F764AE" w:rsidP="00F764AE">
      <w:pPr>
        <w:spacing w:after="120"/>
        <w:rPr>
          <w:rFonts w:ascii="Arial" w:hAnsi="Arial" w:cs="Arial"/>
          <w:sz w:val="20"/>
          <w:szCs w:val="20"/>
        </w:rPr>
      </w:pPr>
      <w:r w:rsidRPr="00E068AC">
        <w:rPr>
          <w:rFonts w:ascii="Arial" w:hAnsi="Arial" w:cs="Arial"/>
          <w:sz w:val="20"/>
          <w:szCs w:val="20"/>
        </w:rPr>
        <w:t>KORESPONDENCJA ELEKTRONICZNA</w:t>
      </w:r>
    </w:p>
    <w:p w14:paraId="005AF215"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Wykonawca sporządza:</w:t>
      </w:r>
    </w:p>
    <w:p w14:paraId="3F76214E" w14:textId="65AE3CEA" w:rsidR="005D4225" w:rsidRPr="00E068AC" w:rsidRDefault="00F764AE" w:rsidP="00450AE2">
      <w:pPr>
        <w:numPr>
          <w:ilvl w:val="0"/>
          <w:numId w:val="30"/>
        </w:numPr>
        <w:spacing w:after="0"/>
        <w:ind w:left="709" w:hanging="283"/>
        <w:jc w:val="both"/>
        <w:rPr>
          <w:rFonts w:ascii="Arial" w:hAnsi="Arial" w:cs="Arial"/>
          <w:sz w:val="20"/>
          <w:szCs w:val="20"/>
        </w:rPr>
      </w:pPr>
      <w:r w:rsidRPr="00E068AC">
        <w:rPr>
          <w:rFonts w:ascii="Arial" w:hAnsi="Arial" w:cs="Arial"/>
          <w:sz w:val="20"/>
          <w:szCs w:val="20"/>
        </w:rPr>
        <w:t>ofertę,</w:t>
      </w:r>
    </w:p>
    <w:p w14:paraId="44AA6E04" w14:textId="77777777" w:rsidR="00F764AE" w:rsidRPr="00E068AC" w:rsidRDefault="00F764AE" w:rsidP="00450AE2">
      <w:pPr>
        <w:numPr>
          <w:ilvl w:val="0"/>
          <w:numId w:val="30"/>
        </w:numPr>
        <w:spacing w:after="0"/>
        <w:ind w:left="709" w:hanging="283"/>
        <w:jc w:val="both"/>
        <w:rPr>
          <w:rFonts w:ascii="Arial" w:hAnsi="Arial" w:cs="Arial"/>
          <w:sz w:val="20"/>
          <w:szCs w:val="20"/>
        </w:rPr>
      </w:pPr>
      <w:r w:rsidRPr="00E068AC">
        <w:rPr>
          <w:rFonts w:ascii="Arial" w:hAnsi="Arial" w:cs="Arial"/>
          <w:sz w:val="20"/>
          <w:szCs w:val="20"/>
        </w:rPr>
        <w:t>oświadczenie, o którym mowa w art. 125 ust. 1 ustawy,</w:t>
      </w:r>
    </w:p>
    <w:p w14:paraId="594B68FE" w14:textId="77777777" w:rsidR="00F764AE" w:rsidRPr="00E068AC" w:rsidRDefault="00F764AE" w:rsidP="00450AE2">
      <w:pPr>
        <w:numPr>
          <w:ilvl w:val="0"/>
          <w:numId w:val="30"/>
        </w:numPr>
        <w:spacing w:after="0"/>
        <w:ind w:left="709" w:hanging="283"/>
        <w:jc w:val="both"/>
        <w:rPr>
          <w:rFonts w:ascii="Arial" w:hAnsi="Arial" w:cs="Arial"/>
          <w:sz w:val="20"/>
          <w:szCs w:val="20"/>
        </w:rPr>
      </w:pPr>
      <w:r w:rsidRPr="00E068AC">
        <w:rPr>
          <w:rFonts w:ascii="Arial" w:hAnsi="Arial" w:cs="Arial"/>
          <w:sz w:val="20"/>
          <w:szCs w:val="20"/>
        </w:rPr>
        <w:t>podmiotowe środki dowodowe,</w:t>
      </w:r>
    </w:p>
    <w:p w14:paraId="35B4B1FE" w14:textId="77777777" w:rsidR="005154D7" w:rsidRDefault="00F764AE" w:rsidP="00450AE2">
      <w:pPr>
        <w:numPr>
          <w:ilvl w:val="0"/>
          <w:numId w:val="30"/>
        </w:numPr>
        <w:spacing w:after="0"/>
        <w:ind w:left="709" w:hanging="283"/>
        <w:jc w:val="both"/>
        <w:rPr>
          <w:rFonts w:ascii="Arial" w:hAnsi="Arial" w:cs="Arial"/>
          <w:sz w:val="20"/>
          <w:szCs w:val="20"/>
        </w:rPr>
      </w:pPr>
      <w:r w:rsidRPr="00E068AC">
        <w:rPr>
          <w:rFonts w:ascii="Arial" w:hAnsi="Arial" w:cs="Arial"/>
          <w:sz w:val="20"/>
          <w:szCs w:val="20"/>
        </w:rPr>
        <w:t xml:space="preserve">pełnomocnictwo, </w:t>
      </w:r>
    </w:p>
    <w:p w14:paraId="3E88A141" w14:textId="725B5ABB" w:rsidR="00F764AE" w:rsidRPr="00E068AC" w:rsidRDefault="00F764AE" w:rsidP="005154D7">
      <w:pPr>
        <w:spacing w:after="0"/>
        <w:ind w:left="426"/>
        <w:jc w:val="both"/>
        <w:rPr>
          <w:rFonts w:ascii="Arial" w:hAnsi="Arial" w:cs="Arial"/>
          <w:sz w:val="20"/>
          <w:szCs w:val="20"/>
        </w:rPr>
      </w:pPr>
      <w:r w:rsidRPr="00E068AC">
        <w:rPr>
          <w:rFonts w:ascii="Arial" w:hAnsi="Arial" w:cs="Arial"/>
          <w:sz w:val="20"/>
          <w:szCs w:val="20"/>
        </w:rPr>
        <w:t>w postaci elektronicznej, w formatach danych określonych w rozporządzeniu w sprawie KRI, z uwzględnieniem rodzaju przekazywanych danych.</w:t>
      </w:r>
    </w:p>
    <w:p w14:paraId="1A9F1474"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 xml:space="preserve">Informacje, oświadczenia lub dokumenty, inne niż określone w pkt 12, wykonawca sporządza                 w postaci elektronicznej, w formatach danych określonych w </w:t>
      </w:r>
      <w:r w:rsidRPr="00E068AC">
        <w:rPr>
          <w:rFonts w:ascii="Arial" w:hAnsi="Arial" w:cs="Arial"/>
          <w:i/>
          <w:iCs/>
          <w:sz w:val="20"/>
          <w:szCs w:val="20"/>
        </w:rPr>
        <w:t>rozporządzeniu w sprawie KRI</w:t>
      </w:r>
      <w:r w:rsidRPr="00E068AC">
        <w:rPr>
          <w:rFonts w:ascii="Arial" w:hAnsi="Arial" w:cs="Arial"/>
          <w:sz w:val="20"/>
          <w:szCs w:val="20"/>
        </w:rPr>
        <w:t xml:space="preserve"> lub jako tekst wpisany bezpośrednio do wiadomości przekazywanej przy użyciu środków komunikacji elektronicznej, wskazanych w pkt 1.</w:t>
      </w:r>
    </w:p>
    <w:p w14:paraId="63E077D0"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 xml:space="preserve">W przypadku gdy dokumenty elektroniczne, przekazywane przy użyciu środków komunikacji elektronicznej, zawierają informacje stanowiące tajemnicę przedsiębiorstwa w rozumieniu przepisów </w:t>
      </w:r>
      <w:r w:rsidRPr="00E068AC">
        <w:rPr>
          <w:rFonts w:ascii="Arial" w:hAnsi="Arial" w:cs="Arial"/>
          <w:i/>
          <w:iCs/>
          <w:sz w:val="20"/>
          <w:szCs w:val="20"/>
        </w:rPr>
        <w:t>ustawy z dnia 16 kwietnia 1993 r. o zwalczaniu nieuczciwej konkurencji</w:t>
      </w:r>
      <w:r w:rsidRPr="00E068AC">
        <w:rPr>
          <w:rFonts w:ascii="Arial" w:hAnsi="Arial" w:cs="Arial"/>
          <w:sz w:val="20"/>
          <w:szCs w:val="20"/>
        </w:rPr>
        <w:t>, wykonawca, w celu utrzymania w poufności tych informacji, przekazuje je w wydzielonym i odpowiednio oznaczonym pliku (nazwa pliku powinna jednoznacznie wskazywać, że dane w nim zawarte stanowią tajemnicę przedsiębiorstwa).</w:t>
      </w:r>
    </w:p>
    <w:p w14:paraId="35613FF4"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 xml:space="preserve">W przypadku gdy wykonawca nie wykaże, że zastrzeżone informacje stanowią tajemnicę przedsiębiorstwa w rozumieniu art.  11 ust. 2 </w:t>
      </w:r>
      <w:r w:rsidRPr="00E068AC">
        <w:rPr>
          <w:rFonts w:ascii="Arial" w:hAnsi="Arial" w:cs="Arial"/>
          <w:i/>
          <w:iCs/>
          <w:sz w:val="20"/>
          <w:szCs w:val="20"/>
        </w:rPr>
        <w:t xml:space="preserve">ustawy o zwalczaniu nieuczciwej konkurencji </w:t>
      </w:r>
      <w:r w:rsidRPr="00E068AC">
        <w:rPr>
          <w:rFonts w:ascii="Arial" w:hAnsi="Arial" w:cs="Arial"/>
          <w:sz w:val="20"/>
          <w:szCs w:val="20"/>
        </w:rPr>
        <w:t>zamawiający uzna zastrzeżenie tajemnicy za bezskuteczne, o czym poinformuje wykonawcę.</w:t>
      </w:r>
    </w:p>
    <w:p w14:paraId="6EDF41DD"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Podmiotowe środki dowodowe oraz inne dokumenty lub oświadczenia, sporządzone w języku obcym przekazuje się wraz z tłumaczeniem na język polski.</w:t>
      </w:r>
    </w:p>
    <w:p w14:paraId="05EEAD68" w14:textId="77777777" w:rsidR="00F764AE" w:rsidRPr="00E068AC" w:rsidRDefault="00F764AE" w:rsidP="00F764AE">
      <w:pPr>
        <w:spacing w:after="0"/>
        <w:rPr>
          <w:rFonts w:ascii="Arial" w:hAnsi="Arial" w:cs="Arial"/>
          <w:sz w:val="20"/>
          <w:szCs w:val="20"/>
        </w:rPr>
      </w:pPr>
    </w:p>
    <w:p w14:paraId="307F1479" w14:textId="77777777" w:rsidR="00F764AE" w:rsidRPr="00E068AC" w:rsidRDefault="00F764AE" w:rsidP="00F764AE">
      <w:pPr>
        <w:spacing w:after="120"/>
        <w:rPr>
          <w:rFonts w:ascii="Arial" w:hAnsi="Arial" w:cs="Arial"/>
          <w:sz w:val="20"/>
          <w:szCs w:val="20"/>
        </w:rPr>
      </w:pPr>
      <w:r w:rsidRPr="00E068AC">
        <w:rPr>
          <w:rFonts w:ascii="Arial" w:hAnsi="Arial" w:cs="Arial"/>
          <w:sz w:val="20"/>
          <w:szCs w:val="20"/>
        </w:rPr>
        <w:t>DOKUMENTY WYSTAWIONE PRZEZ UPOWAŻNIONE PODMIOTY</w:t>
      </w:r>
    </w:p>
    <w:p w14:paraId="16412772" w14:textId="68E220C6"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W przypadku gdy podmiotowe środki dowodowe, inne dokumenty, lub dokumenty potwierdzające umocowanie do reprezentowania odpowiednio wykonawcy, wykonawców wspólnie ubiegających się o udzielenie zamówienia publicznego, zwane dalej "dokumentami potwierdzającymi umocowanie do reprezentowania", zostały wystawione przez upoważnione podmioty inne niż wykonawca, wykonawca wspólnie ubiegają</w:t>
      </w:r>
      <w:r w:rsidR="00362B73" w:rsidRPr="00E068AC">
        <w:rPr>
          <w:rFonts w:ascii="Arial" w:hAnsi="Arial" w:cs="Arial"/>
          <w:sz w:val="20"/>
          <w:szCs w:val="20"/>
        </w:rPr>
        <w:t>cy się o udzielenie zamówienia</w:t>
      </w:r>
      <w:r w:rsidRPr="00E068AC">
        <w:rPr>
          <w:rFonts w:ascii="Arial" w:hAnsi="Arial" w:cs="Arial"/>
          <w:sz w:val="20"/>
          <w:szCs w:val="20"/>
        </w:rPr>
        <w:t>, zwane dalej "upoważnionymi podmiotami", jako dokument elektroniczny, przekazuje się ten dokument.</w:t>
      </w:r>
    </w:p>
    <w:p w14:paraId="5C9310D0" w14:textId="036AB954"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w:t>
      </w:r>
      <w:r w:rsidR="00064D94" w:rsidRPr="00E068AC">
        <w:rPr>
          <w:rFonts w:ascii="Arial" w:hAnsi="Arial" w:cs="Arial"/>
          <w:sz w:val="20"/>
          <w:szCs w:val="20"/>
        </w:rPr>
        <w:t>owanym podpisem elektronicznym</w:t>
      </w:r>
      <w:r w:rsidRPr="00E068AC">
        <w:rPr>
          <w:rFonts w:ascii="Arial" w:hAnsi="Arial" w:cs="Arial"/>
          <w:sz w:val="20"/>
          <w:szCs w:val="20"/>
        </w:rPr>
        <w:t>, poświadczające zg</w:t>
      </w:r>
      <w:r w:rsidR="00064D94" w:rsidRPr="00E068AC">
        <w:rPr>
          <w:rFonts w:ascii="Arial" w:hAnsi="Arial" w:cs="Arial"/>
          <w:sz w:val="20"/>
          <w:szCs w:val="20"/>
        </w:rPr>
        <w:t>odność cyfrowego odwzorowania z </w:t>
      </w:r>
      <w:r w:rsidRPr="00E068AC">
        <w:rPr>
          <w:rFonts w:ascii="Arial" w:hAnsi="Arial" w:cs="Arial"/>
          <w:sz w:val="20"/>
          <w:szCs w:val="20"/>
        </w:rPr>
        <w:t>dokumentem w postaci papierowej.</w:t>
      </w:r>
    </w:p>
    <w:p w14:paraId="10F8D195"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lastRenderedPageBreak/>
        <w:t>Poświadczenia zgodności cyfrowego odwzorowania z dokumentem w postaci papierowej,                         o którym mowa powyżej, dokonuje w przypadku:</w:t>
      </w:r>
    </w:p>
    <w:p w14:paraId="348D08B0" w14:textId="110CFCB9" w:rsidR="00F764AE" w:rsidRPr="00E068AC" w:rsidRDefault="00F764AE" w:rsidP="00450AE2">
      <w:pPr>
        <w:numPr>
          <w:ilvl w:val="0"/>
          <w:numId w:val="31"/>
        </w:numPr>
        <w:spacing w:after="0"/>
        <w:ind w:left="709" w:hanging="283"/>
        <w:jc w:val="both"/>
        <w:rPr>
          <w:rFonts w:ascii="Arial" w:hAnsi="Arial" w:cs="Arial"/>
          <w:sz w:val="20"/>
          <w:szCs w:val="20"/>
        </w:rPr>
      </w:pPr>
      <w:r w:rsidRPr="00E068AC">
        <w:rPr>
          <w:rFonts w:ascii="Arial" w:hAnsi="Arial" w:cs="Arial"/>
          <w:sz w:val="20"/>
          <w:szCs w:val="20"/>
        </w:rPr>
        <w:t>podmiotowych środków dowodowych oraz dokumentów potwierdzających umocowanie do reprezentowania - odpowiednio wykonawca, wykonawca wspólnie ubiegają</w:t>
      </w:r>
      <w:r w:rsidR="00064D94" w:rsidRPr="00E068AC">
        <w:rPr>
          <w:rFonts w:ascii="Arial" w:hAnsi="Arial" w:cs="Arial"/>
          <w:sz w:val="20"/>
          <w:szCs w:val="20"/>
        </w:rPr>
        <w:t xml:space="preserve">cy się o udzielenie zamówienia, </w:t>
      </w:r>
      <w:r w:rsidRPr="00E068AC">
        <w:rPr>
          <w:rFonts w:ascii="Arial" w:hAnsi="Arial" w:cs="Arial"/>
          <w:sz w:val="20"/>
          <w:szCs w:val="20"/>
        </w:rPr>
        <w:t>w zakresie podmiotowych środków dowodowych lub dokumentów potwierdzających umocowanie do reprezentowania, które każdego z nich dotyczą,</w:t>
      </w:r>
    </w:p>
    <w:p w14:paraId="21930D53" w14:textId="77777777" w:rsidR="00F764AE" w:rsidRPr="00E068AC" w:rsidRDefault="00F764AE" w:rsidP="00450AE2">
      <w:pPr>
        <w:numPr>
          <w:ilvl w:val="0"/>
          <w:numId w:val="31"/>
        </w:numPr>
        <w:spacing w:after="0"/>
        <w:ind w:left="709" w:hanging="283"/>
        <w:jc w:val="both"/>
        <w:rPr>
          <w:rFonts w:ascii="Arial" w:hAnsi="Arial" w:cs="Arial"/>
          <w:sz w:val="20"/>
          <w:szCs w:val="20"/>
        </w:rPr>
      </w:pPr>
      <w:r w:rsidRPr="00E068AC">
        <w:rPr>
          <w:rFonts w:ascii="Arial" w:hAnsi="Arial" w:cs="Arial"/>
          <w:sz w:val="20"/>
          <w:szCs w:val="20"/>
        </w:rPr>
        <w:t>innych dokumentów - odpowiednio wykonawca lub wykonawca wspólnie ubiegający się o udzielenie zamówienia, w zakresie dokumentów, które każdego z nich dotyczą.</w:t>
      </w:r>
    </w:p>
    <w:p w14:paraId="2172E446"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Poświadczenia zgodności cyfrowego odwzorowania z dokumentem w postaci papierowej, o którym mowa powyżej, może dokonać również notariusz.</w:t>
      </w:r>
    </w:p>
    <w:p w14:paraId="4FAC10F8"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1713D522" w14:textId="77777777" w:rsidR="00F764AE" w:rsidRPr="00E068AC" w:rsidRDefault="00F764AE" w:rsidP="00F764AE">
      <w:pPr>
        <w:spacing w:after="0"/>
        <w:rPr>
          <w:rFonts w:ascii="Arial" w:hAnsi="Arial" w:cs="Arial"/>
          <w:sz w:val="20"/>
          <w:szCs w:val="20"/>
        </w:rPr>
      </w:pPr>
    </w:p>
    <w:p w14:paraId="6EE4476D" w14:textId="77777777" w:rsidR="00F764AE" w:rsidRPr="00E068AC" w:rsidRDefault="00F764AE" w:rsidP="00F764AE">
      <w:pPr>
        <w:spacing w:after="120"/>
        <w:rPr>
          <w:rFonts w:ascii="Arial" w:hAnsi="Arial" w:cs="Arial"/>
          <w:sz w:val="20"/>
          <w:szCs w:val="20"/>
        </w:rPr>
      </w:pPr>
      <w:r w:rsidRPr="00E068AC">
        <w:rPr>
          <w:rFonts w:ascii="Arial" w:hAnsi="Arial" w:cs="Arial"/>
          <w:sz w:val="20"/>
          <w:szCs w:val="20"/>
        </w:rPr>
        <w:t>DOKUMENTY NIEWYSTAWIONE PRZEZ UPOWAŻNIONE PODMIOTY</w:t>
      </w:r>
    </w:p>
    <w:p w14:paraId="469504C7" w14:textId="5635DB4E"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Podmiotowe środki dowodowe niewystawione przez upoważnione podmioty, oraz pełnomocnictwo przekazuje się w postaci elektronicznej i opatruje się kwalifikowanym podpisem elektronicznym</w:t>
      </w:r>
      <w:r w:rsidR="00064D94" w:rsidRPr="00E068AC">
        <w:rPr>
          <w:rFonts w:ascii="Arial" w:hAnsi="Arial" w:cs="Arial"/>
          <w:sz w:val="20"/>
          <w:szCs w:val="20"/>
        </w:rPr>
        <w:t>.</w:t>
      </w:r>
    </w:p>
    <w:p w14:paraId="5DE51A96" w14:textId="11C0A85C"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W przypadku gdy podmiotowe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r w:rsidR="00064D94" w:rsidRPr="00E068AC">
        <w:rPr>
          <w:rFonts w:ascii="Arial" w:hAnsi="Arial" w:cs="Arial"/>
          <w:sz w:val="20"/>
          <w:szCs w:val="20"/>
        </w:rPr>
        <w:t xml:space="preserve">, </w:t>
      </w:r>
      <w:r w:rsidRPr="00E068AC">
        <w:rPr>
          <w:rFonts w:ascii="Arial" w:hAnsi="Arial" w:cs="Arial"/>
          <w:sz w:val="20"/>
          <w:szCs w:val="20"/>
        </w:rPr>
        <w:t>poświadczającym zgodność cyfrowego odwzorowania z</w:t>
      </w:r>
      <w:r w:rsidR="00064D94" w:rsidRPr="00E068AC">
        <w:rPr>
          <w:rFonts w:ascii="Arial" w:hAnsi="Arial" w:cs="Arial"/>
          <w:sz w:val="20"/>
          <w:szCs w:val="20"/>
        </w:rPr>
        <w:t xml:space="preserve"> dokumentem  w </w:t>
      </w:r>
      <w:r w:rsidRPr="00E068AC">
        <w:rPr>
          <w:rFonts w:ascii="Arial" w:hAnsi="Arial" w:cs="Arial"/>
          <w:sz w:val="20"/>
          <w:szCs w:val="20"/>
        </w:rPr>
        <w:t>postaci papierowej.</w:t>
      </w:r>
    </w:p>
    <w:p w14:paraId="3939D398"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Poświadczenia zgodności cyfrowego odwzorowania z dokumentem w postaci papierowej,                       o którym powyżej, dokonuje w przypadku:</w:t>
      </w:r>
    </w:p>
    <w:p w14:paraId="7A7745A8" w14:textId="60835CC9" w:rsidR="00F764AE" w:rsidRPr="00E068AC" w:rsidRDefault="00F764AE" w:rsidP="00450AE2">
      <w:pPr>
        <w:numPr>
          <w:ilvl w:val="0"/>
          <w:numId w:val="32"/>
        </w:numPr>
        <w:spacing w:after="0"/>
        <w:ind w:left="709" w:hanging="283"/>
        <w:jc w:val="both"/>
        <w:rPr>
          <w:rFonts w:ascii="Arial" w:hAnsi="Arial" w:cs="Arial"/>
          <w:sz w:val="20"/>
          <w:szCs w:val="20"/>
        </w:rPr>
      </w:pPr>
      <w:r w:rsidRPr="00E068AC">
        <w:rPr>
          <w:rFonts w:ascii="Arial" w:hAnsi="Arial" w:cs="Arial"/>
          <w:sz w:val="20"/>
          <w:szCs w:val="20"/>
        </w:rPr>
        <w:t>podmiotowych środków dowodowych - odpowiednio wykonawca, wykonawca wspólnie ubiegający się o udzielenie zamówienia, w zakresie podmiotowych środków dowodowych, które każdego z nich dotyczą;</w:t>
      </w:r>
    </w:p>
    <w:p w14:paraId="5312F74D" w14:textId="77777777" w:rsidR="00F764AE" w:rsidRPr="00E068AC" w:rsidRDefault="00F764AE" w:rsidP="00450AE2">
      <w:pPr>
        <w:numPr>
          <w:ilvl w:val="0"/>
          <w:numId w:val="32"/>
        </w:numPr>
        <w:spacing w:after="0"/>
        <w:ind w:left="709" w:hanging="283"/>
        <w:jc w:val="both"/>
        <w:rPr>
          <w:rFonts w:ascii="Arial" w:hAnsi="Arial" w:cs="Arial"/>
          <w:sz w:val="20"/>
          <w:szCs w:val="20"/>
        </w:rPr>
      </w:pPr>
      <w:r w:rsidRPr="00E068AC">
        <w:rPr>
          <w:rFonts w:ascii="Arial" w:hAnsi="Arial" w:cs="Arial"/>
          <w:sz w:val="20"/>
          <w:szCs w:val="20"/>
        </w:rPr>
        <w:t>pełnomocnictwa - mocodawca.</w:t>
      </w:r>
    </w:p>
    <w:p w14:paraId="19A61526"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Poświadczenia zgodności cyfrowego odwzorowania z dokumentem w postaci papierowej,                      o którym mowa powyżej, może dokonać również notariusz.</w:t>
      </w:r>
    </w:p>
    <w:p w14:paraId="138613EC"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19B6F24B" w14:textId="77777777" w:rsidR="00F764AE" w:rsidRPr="00E068AC" w:rsidRDefault="00F764AE" w:rsidP="00F764AE">
      <w:pPr>
        <w:spacing w:after="0"/>
        <w:ind w:left="360"/>
        <w:rPr>
          <w:rFonts w:ascii="Arial" w:hAnsi="Arial" w:cs="Arial"/>
          <w:sz w:val="20"/>
          <w:szCs w:val="20"/>
        </w:rPr>
      </w:pPr>
    </w:p>
    <w:p w14:paraId="1A79EB82" w14:textId="77777777" w:rsidR="00F764AE" w:rsidRPr="00E068AC" w:rsidRDefault="00F764AE" w:rsidP="00F764AE">
      <w:pPr>
        <w:spacing w:after="120"/>
        <w:rPr>
          <w:rFonts w:ascii="Arial" w:hAnsi="Arial" w:cs="Arial"/>
          <w:sz w:val="20"/>
          <w:szCs w:val="20"/>
        </w:rPr>
      </w:pPr>
      <w:r w:rsidRPr="00E068AC">
        <w:rPr>
          <w:rFonts w:ascii="Arial" w:hAnsi="Arial" w:cs="Arial"/>
          <w:sz w:val="20"/>
          <w:szCs w:val="20"/>
        </w:rPr>
        <w:t>KOMPRESOWANIE DOKUMENTÓW ELEKTRONICZNYCH</w:t>
      </w:r>
    </w:p>
    <w:p w14:paraId="5D8C8B2C" w14:textId="60D5A68C" w:rsidR="00925D85"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F633BCC" w14:textId="77777777" w:rsidR="00702271" w:rsidRPr="00E068AC" w:rsidRDefault="00702271" w:rsidP="00702271">
      <w:pPr>
        <w:spacing w:after="0"/>
        <w:ind w:left="426"/>
        <w:jc w:val="both"/>
        <w:rPr>
          <w:rFonts w:ascii="Arial" w:hAnsi="Arial" w:cs="Arial"/>
          <w:sz w:val="20"/>
          <w:szCs w:val="20"/>
        </w:rPr>
      </w:pPr>
    </w:p>
    <w:p w14:paraId="1D2CC164" w14:textId="77777777" w:rsidR="00F764AE" w:rsidRPr="00E068AC" w:rsidRDefault="00F764AE" w:rsidP="00F764AE">
      <w:pPr>
        <w:spacing w:after="120"/>
        <w:rPr>
          <w:rFonts w:ascii="Arial" w:hAnsi="Arial" w:cs="Arial"/>
          <w:sz w:val="20"/>
          <w:szCs w:val="20"/>
        </w:rPr>
      </w:pPr>
      <w:r w:rsidRPr="00E068AC">
        <w:rPr>
          <w:rFonts w:ascii="Arial" w:hAnsi="Arial" w:cs="Arial"/>
          <w:sz w:val="20"/>
          <w:szCs w:val="20"/>
        </w:rPr>
        <w:t>DOKUMENTY ELEKTRONICZNE</w:t>
      </w:r>
    </w:p>
    <w:p w14:paraId="5903D951" w14:textId="77777777" w:rsidR="00F764AE" w:rsidRPr="00E068AC" w:rsidRDefault="00F764AE" w:rsidP="00450AE2">
      <w:pPr>
        <w:numPr>
          <w:ilvl w:val="0"/>
          <w:numId w:val="28"/>
        </w:numPr>
        <w:spacing w:after="0"/>
        <w:ind w:left="426" w:hanging="426"/>
        <w:jc w:val="both"/>
        <w:rPr>
          <w:rFonts w:ascii="Arial" w:hAnsi="Arial" w:cs="Arial"/>
          <w:sz w:val="20"/>
          <w:szCs w:val="20"/>
        </w:rPr>
      </w:pPr>
      <w:r w:rsidRPr="00E068AC">
        <w:rPr>
          <w:rFonts w:ascii="Arial" w:hAnsi="Arial" w:cs="Arial"/>
          <w:sz w:val="20"/>
          <w:szCs w:val="20"/>
        </w:rPr>
        <w:t>Dokumenty elektroniczne spełniają łącznie następujące wymagania:</w:t>
      </w:r>
    </w:p>
    <w:p w14:paraId="03B4D6EA" w14:textId="77777777" w:rsidR="00F764AE" w:rsidRPr="00E068AC" w:rsidRDefault="00F764AE" w:rsidP="00450AE2">
      <w:pPr>
        <w:numPr>
          <w:ilvl w:val="0"/>
          <w:numId w:val="33"/>
        </w:numPr>
        <w:spacing w:after="0"/>
        <w:ind w:left="709" w:hanging="218"/>
        <w:jc w:val="both"/>
        <w:rPr>
          <w:rFonts w:ascii="Arial" w:hAnsi="Arial" w:cs="Arial"/>
          <w:sz w:val="20"/>
          <w:szCs w:val="20"/>
        </w:rPr>
      </w:pPr>
      <w:r w:rsidRPr="00E068AC">
        <w:rPr>
          <w:rFonts w:ascii="Arial" w:hAnsi="Arial" w:cs="Arial"/>
          <w:sz w:val="20"/>
          <w:szCs w:val="20"/>
        </w:rPr>
        <w:t>są utrwalone w sposób umożliwiający ich wielokrotne odczytanie, zapisanie i powielenie,                    a także przekazanie przy użyciu środków komunikacji elektronicznej lub na informatycznym nośniku danych,</w:t>
      </w:r>
    </w:p>
    <w:p w14:paraId="4BA5845B" w14:textId="77777777" w:rsidR="00F764AE" w:rsidRPr="00E068AC" w:rsidRDefault="00F764AE" w:rsidP="00450AE2">
      <w:pPr>
        <w:numPr>
          <w:ilvl w:val="0"/>
          <w:numId w:val="33"/>
        </w:numPr>
        <w:spacing w:after="0"/>
        <w:ind w:left="709" w:hanging="218"/>
        <w:jc w:val="both"/>
        <w:rPr>
          <w:rFonts w:ascii="Arial" w:hAnsi="Arial" w:cs="Arial"/>
          <w:sz w:val="20"/>
          <w:szCs w:val="20"/>
        </w:rPr>
      </w:pPr>
      <w:r w:rsidRPr="00E068AC">
        <w:rPr>
          <w:rFonts w:ascii="Arial" w:hAnsi="Arial" w:cs="Arial"/>
          <w:sz w:val="20"/>
          <w:szCs w:val="20"/>
        </w:rPr>
        <w:t>umożliwiają prezentację treści w postaci elektronicznej, w szczególności przez wyświetlenie tej treści na monitorze ekranowym,</w:t>
      </w:r>
    </w:p>
    <w:p w14:paraId="18C5081D" w14:textId="77777777" w:rsidR="00702271" w:rsidRPr="00E068AC" w:rsidRDefault="00F764AE" w:rsidP="00450AE2">
      <w:pPr>
        <w:numPr>
          <w:ilvl w:val="0"/>
          <w:numId w:val="33"/>
        </w:numPr>
        <w:spacing w:after="0"/>
        <w:ind w:left="709" w:hanging="218"/>
        <w:jc w:val="both"/>
        <w:rPr>
          <w:rFonts w:ascii="Arial" w:hAnsi="Arial" w:cs="Arial"/>
          <w:sz w:val="20"/>
          <w:szCs w:val="20"/>
        </w:rPr>
      </w:pPr>
      <w:r w:rsidRPr="00E068AC">
        <w:rPr>
          <w:rFonts w:ascii="Arial" w:hAnsi="Arial" w:cs="Arial"/>
          <w:sz w:val="20"/>
          <w:szCs w:val="20"/>
        </w:rPr>
        <w:t>umożliwiają prezentację treści w postaci papierowej, w szczególności za pomocą wydruku,</w:t>
      </w:r>
    </w:p>
    <w:p w14:paraId="01454F64" w14:textId="59D4FBCD" w:rsidR="0095312E" w:rsidRPr="00E068AC" w:rsidRDefault="00F764AE" w:rsidP="00450AE2">
      <w:pPr>
        <w:numPr>
          <w:ilvl w:val="0"/>
          <w:numId w:val="33"/>
        </w:numPr>
        <w:spacing w:after="0"/>
        <w:ind w:left="709" w:hanging="218"/>
        <w:jc w:val="both"/>
        <w:rPr>
          <w:rFonts w:ascii="Arial" w:hAnsi="Arial" w:cs="Arial"/>
          <w:sz w:val="20"/>
          <w:szCs w:val="20"/>
        </w:rPr>
      </w:pPr>
      <w:r w:rsidRPr="00E068AC">
        <w:rPr>
          <w:rFonts w:ascii="Arial" w:hAnsi="Arial" w:cs="Arial"/>
          <w:sz w:val="20"/>
        </w:rPr>
        <w:t>zawierają dane w układzie niepozostawiającym wątpliwości co do treści i kontekstu zapisanych informacji.</w:t>
      </w:r>
    </w:p>
    <w:p w14:paraId="2D824176" w14:textId="6B3887D7" w:rsidR="00295579" w:rsidRPr="00E068AC" w:rsidRDefault="00295579" w:rsidP="00AD0761">
      <w:pPr>
        <w:pStyle w:val="Akapitzlist"/>
        <w:numPr>
          <w:ilvl w:val="0"/>
          <w:numId w:val="3"/>
        </w:numPr>
        <w:spacing w:before="480" w:after="360" w:line="240" w:lineRule="auto"/>
        <w:ind w:left="1560" w:hanging="1560"/>
        <w:contextualSpacing w:val="0"/>
        <w:jc w:val="both"/>
        <w:rPr>
          <w:rFonts w:ascii="Arial" w:hAnsi="Arial" w:cs="Arial"/>
          <w:b/>
          <w:szCs w:val="22"/>
        </w:rPr>
      </w:pPr>
      <w:r w:rsidRPr="00E068AC">
        <w:rPr>
          <w:rFonts w:ascii="Arial" w:hAnsi="Arial" w:cs="Arial"/>
          <w:b/>
          <w:szCs w:val="22"/>
        </w:rPr>
        <w:lastRenderedPageBreak/>
        <w:t xml:space="preserve">WSKAZANIE OSÓB UPRAWNIONYCH DO KOMUNIKOWANIA SIĘ Z WYKONAWCAMI </w:t>
      </w:r>
    </w:p>
    <w:p w14:paraId="63F4AC10" w14:textId="791C6BC1" w:rsidR="00295579" w:rsidRPr="00E068AC" w:rsidRDefault="00295579" w:rsidP="00692A20">
      <w:pPr>
        <w:spacing w:after="0"/>
        <w:jc w:val="both"/>
        <w:rPr>
          <w:rFonts w:ascii="Arial" w:hAnsi="Arial" w:cs="Arial"/>
          <w:sz w:val="20"/>
          <w:szCs w:val="20"/>
        </w:rPr>
      </w:pPr>
      <w:r w:rsidRPr="00E068AC">
        <w:rPr>
          <w:rFonts w:ascii="Arial" w:hAnsi="Arial" w:cs="Arial"/>
          <w:sz w:val="20"/>
          <w:szCs w:val="20"/>
        </w:rPr>
        <w:t>Osobą uprawnioną do komunikowania się wykonawcami jest A</w:t>
      </w:r>
      <w:r w:rsidR="006840E2" w:rsidRPr="00E068AC">
        <w:rPr>
          <w:rFonts w:ascii="Arial" w:hAnsi="Arial" w:cs="Arial"/>
          <w:sz w:val="20"/>
          <w:szCs w:val="20"/>
        </w:rPr>
        <w:t>gnieszka Strychalska. Kontakt z </w:t>
      </w:r>
      <w:r w:rsidRPr="00E068AC">
        <w:rPr>
          <w:rFonts w:ascii="Arial" w:hAnsi="Arial" w:cs="Arial"/>
          <w:sz w:val="20"/>
          <w:szCs w:val="20"/>
        </w:rPr>
        <w:t xml:space="preserve">zamawiającym jest możliwy za pomocą środków komunikacji elektronicznej wskazanych w </w:t>
      </w:r>
      <w:r w:rsidR="00182AC4" w:rsidRPr="00E068AC">
        <w:rPr>
          <w:rFonts w:ascii="Arial" w:hAnsi="Arial" w:cs="Arial"/>
          <w:sz w:val="20"/>
          <w:szCs w:val="20"/>
        </w:rPr>
        <w:t xml:space="preserve">rozdziale </w:t>
      </w:r>
      <w:r w:rsidR="00F764AE" w:rsidRPr="00E068AC">
        <w:rPr>
          <w:rFonts w:ascii="Arial" w:hAnsi="Arial" w:cs="Arial"/>
          <w:sz w:val="20"/>
          <w:szCs w:val="20"/>
        </w:rPr>
        <w:t>VII</w:t>
      </w:r>
      <w:r w:rsidR="00182AC4" w:rsidRPr="00E068AC">
        <w:rPr>
          <w:rFonts w:ascii="Arial" w:hAnsi="Arial" w:cs="Arial"/>
          <w:sz w:val="20"/>
          <w:szCs w:val="20"/>
        </w:rPr>
        <w:t xml:space="preserve"> </w:t>
      </w:r>
      <w:r w:rsidRPr="00E068AC">
        <w:rPr>
          <w:rFonts w:ascii="Arial" w:hAnsi="Arial" w:cs="Arial"/>
          <w:sz w:val="20"/>
          <w:szCs w:val="20"/>
        </w:rPr>
        <w:t>Zamawiający nie dopuszcza innego sposobu komunikowania się w niniejszym postępowaniu.</w:t>
      </w:r>
    </w:p>
    <w:p w14:paraId="265FD8FD" w14:textId="16A463C6" w:rsidR="00295579" w:rsidRPr="00E068AC" w:rsidRDefault="00295579" w:rsidP="006B39BE">
      <w:pPr>
        <w:pStyle w:val="Akapitzlist"/>
        <w:numPr>
          <w:ilvl w:val="0"/>
          <w:numId w:val="3"/>
        </w:numPr>
        <w:spacing w:before="480" w:after="360" w:line="240" w:lineRule="auto"/>
        <w:contextualSpacing w:val="0"/>
        <w:jc w:val="both"/>
        <w:rPr>
          <w:rFonts w:ascii="Arial" w:hAnsi="Arial" w:cs="Arial"/>
          <w:b/>
          <w:szCs w:val="22"/>
        </w:rPr>
      </w:pPr>
      <w:r w:rsidRPr="00E068AC">
        <w:rPr>
          <w:rFonts w:ascii="Arial" w:hAnsi="Arial" w:cs="Arial"/>
          <w:b/>
          <w:szCs w:val="22"/>
        </w:rPr>
        <w:t>TERMIN ZWIĄZANIA OFERTĄ</w:t>
      </w:r>
    </w:p>
    <w:p w14:paraId="4A5414FF" w14:textId="61A0C549" w:rsidR="00295579" w:rsidRDefault="00295579" w:rsidP="00692A20">
      <w:pPr>
        <w:spacing w:after="0"/>
        <w:jc w:val="both"/>
        <w:rPr>
          <w:rFonts w:ascii="Arial" w:hAnsi="Arial" w:cs="Arial"/>
          <w:b/>
          <w:sz w:val="20"/>
          <w:szCs w:val="20"/>
        </w:rPr>
      </w:pPr>
      <w:r w:rsidRPr="00E068AC">
        <w:rPr>
          <w:rFonts w:ascii="Arial" w:hAnsi="Arial" w:cs="Arial"/>
          <w:sz w:val="20"/>
          <w:szCs w:val="20"/>
        </w:rPr>
        <w:t>Wykonawca składający ofertę jest nią związany od dnia upływu terminu składania ofert do dnia:</w:t>
      </w:r>
      <w:r w:rsidR="00744045" w:rsidRPr="00E068AC">
        <w:rPr>
          <w:rFonts w:ascii="Arial" w:hAnsi="Arial" w:cs="Arial"/>
          <w:sz w:val="20"/>
          <w:szCs w:val="20"/>
        </w:rPr>
        <w:t xml:space="preserve"> </w:t>
      </w:r>
      <w:r w:rsidR="00744045" w:rsidRPr="00E068AC">
        <w:rPr>
          <w:rFonts w:ascii="Arial" w:hAnsi="Arial" w:cs="Arial"/>
          <w:sz w:val="20"/>
          <w:szCs w:val="20"/>
        </w:rPr>
        <w:br/>
      </w:r>
      <w:r w:rsidR="006B39BE">
        <w:rPr>
          <w:rFonts w:ascii="Arial" w:hAnsi="Arial" w:cs="Arial"/>
          <w:b/>
          <w:sz w:val="20"/>
          <w:szCs w:val="20"/>
        </w:rPr>
        <w:t>15.08.2023 r.</w:t>
      </w:r>
    </w:p>
    <w:p w14:paraId="7330E9A8" w14:textId="5024360C" w:rsidR="00F764AE" w:rsidRPr="00E068AC" w:rsidRDefault="006B39BE" w:rsidP="00AD0761">
      <w:pPr>
        <w:pStyle w:val="Akapitzlist"/>
        <w:numPr>
          <w:ilvl w:val="0"/>
          <w:numId w:val="3"/>
        </w:numPr>
        <w:spacing w:before="480" w:after="360" w:line="240" w:lineRule="auto"/>
        <w:ind w:left="1418" w:hanging="1418"/>
        <w:contextualSpacing w:val="0"/>
        <w:jc w:val="both"/>
        <w:rPr>
          <w:rFonts w:ascii="Arial" w:hAnsi="Arial" w:cs="Arial"/>
          <w:b/>
          <w:szCs w:val="22"/>
        </w:rPr>
      </w:pPr>
      <w:r>
        <w:rPr>
          <w:rFonts w:ascii="Arial" w:hAnsi="Arial" w:cs="Arial"/>
          <w:b/>
          <w:szCs w:val="22"/>
        </w:rPr>
        <w:t>W</w:t>
      </w:r>
      <w:r w:rsidR="00F764AE" w:rsidRPr="00E068AC">
        <w:rPr>
          <w:rFonts w:ascii="Arial" w:hAnsi="Arial" w:cs="Arial"/>
          <w:b/>
          <w:szCs w:val="22"/>
        </w:rPr>
        <w:t xml:space="preserve">YMAGANIA DOTYCZĄCE WADIUM </w:t>
      </w:r>
    </w:p>
    <w:p w14:paraId="4771E7B9" w14:textId="5CFCC170" w:rsidR="00702271" w:rsidRPr="006A49BD" w:rsidRDefault="00F764AE" w:rsidP="00D53CE2">
      <w:pPr>
        <w:numPr>
          <w:ilvl w:val="0"/>
          <w:numId w:val="34"/>
        </w:numPr>
        <w:suppressAutoHyphens/>
        <w:spacing w:before="120" w:after="0" w:line="240" w:lineRule="auto"/>
        <w:ind w:left="425" w:hanging="425"/>
        <w:jc w:val="both"/>
        <w:rPr>
          <w:rFonts w:ascii="Arial" w:hAnsi="Arial" w:cs="Arial"/>
          <w:b/>
          <w:kern w:val="2"/>
          <w:sz w:val="20"/>
          <w:szCs w:val="20"/>
          <w:u w:val="single"/>
          <w:lang w:eastAsia="zh-CN"/>
        </w:rPr>
      </w:pPr>
      <w:r w:rsidRPr="006A49BD">
        <w:rPr>
          <w:rFonts w:ascii="Arial" w:hAnsi="Arial" w:cs="Arial"/>
          <w:kern w:val="2"/>
          <w:sz w:val="20"/>
          <w:szCs w:val="20"/>
          <w:lang w:eastAsia="zh-CN"/>
        </w:rPr>
        <w:t xml:space="preserve">Oferta musi być zabezpieczona wadium </w:t>
      </w:r>
      <w:r w:rsidR="006A49BD">
        <w:rPr>
          <w:rFonts w:ascii="Arial" w:hAnsi="Arial" w:cs="Arial"/>
          <w:kern w:val="2"/>
          <w:sz w:val="20"/>
          <w:szCs w:val="20"/>
          <w:lang w:eastAsia="zh-CN"/>
        </w:rPr>
        <w:t>w wysokości</w:t>
      </w:r>
      <w:r w:rsidRPr="006A49BD">
        <w:rPr>
          <w:rFonts w:ascii="Arial" w:hAnsi="Arial" w:cs="Arial"/>
          <w:b/>
          <w:kern w:val="2"/>
          <w:sz w:val="20"/>
          <w:szCs w:val="20"/>
          <w:lang w:eastAsia="zh-CN"/>
        </w:rPr>
        <w:t xml:space="preserve"> </w:t>
      </w:r>
      <w:r w:rsidR="00702271" w:rsidRPr="006A49BD">
        <w:rPr>
          <w:rFonts w:ascii="Arial" w:hAnsi="Arial" w:cs="Arial"/>
          <w:b/>
          <w:kern w:val="2"/>
          <w:sz w:val="20"/>
          <w:szCs w:val="20"/>
          <w:lang w:eastAsia="zh-CN"/>
        </w:rPr>
        <w:t xml:space="preserve">- </w:t>
      </w:r>
      <w:r w:rsidR="006A49BD">
        <w:rPr>
          <w:rFonts w:ascii="Arial" w:hAnsi="Arial" w:cs="Arial"/>
          <w:b/>
          <w:kern w:val="2"/>
          <w:sz w:val="20"/>
          <w:szCs w:val="20"/>
          <w:lang w:eastAsia="zh-CN"/>
        </w:rPr>
        <w:t>1 6</w:t>
      </w:r>
      <w:r w:rsidR="00702271" w:rsidRPr="006A49BD">
        <w:rPr>
          <w:rFonts w:ascii="Arial" w:hAnsi="Arial" w:cs="Arial"/>
          <w:b/>
          <w:kern w:val="2"/>
          <w:sz w:val="20"/>
          <w:szCs w:val="20"/>
          <w:lang w:eastAsia="zh-CN"/>
        </w:rPr>
        <w:t>00,00 zł.</w:t>
      </w:r>
    </w:p>
    <w:p w14:paraId="0713D94A" w14:textId="77777777" w:rsidR="00F764AE" w:rsidRPr="00E068AC" w:rsidRDefault="00F764AE" w:rsidP="00F764AE">
      <w:pPr>
        <w:spacing w:after="0" w:line="240" w:lineRule="auto"/>
        <w:rPr>
          <w:rFonts w:ascii="Arial" w:hAnsi="Arial" w:cs="Arial"/>
          <w:b/>
          <w:color w:val="FF0000"/>
          <w:kern w:val="2"/>
          <w:sz w:val="10"/>
          <w:szCs w:val="10"/>
          <w:lang w:eastAsia="zh-CN"/>
        </w:rPr>
      </w:pPr>
    </w:p>
    <w:p w14:paraId="1F839DA3" w14:textId="77777777" w:rsidR="00F764AE" w:rsidRPr="00E068AC" w:rsidRDefault="00F764AE" w:rsidP="00450AE2">
      <w:pPr>
        <w:numPr>
          <w:ilvl w:val="0"/>
          <w:numId w:val="34"/>
        </w:numPr>
        <w:tabs>
          <w:tab w:val="clear" w:pos="0"/>
        </w:tabs>
        <w:suppressAutoHyphens/>
        <w:spacing w:after="0"/>
        <w:ind w:left="425" w:hanging="425"/>
        <w:jc w:val="both"/>
        <w:rPr>
          <w:rFonts w:ascii="Arial" w:hAnsi="Arial" w:cs="Arial"/>
          <w:b/>
          <w:color w:val="000000"/>
          <w:kern w:val="2"/>
          <w:sz w:val="20"/>
          <w:szCs w:val="20"/>
          <w:u w:val="single"/>
          <w:lang w:eastAsia="zh-CN"/>
        </w:rPr>
      </w:pPr>
      <w:r w:rsidRPr="00E068AC">
        <w:rPr>
          <w:rFonts w:ascii="Arial" w:hAnsi="Arial" w:cs="Arial"/>
          <w:kern w:val="2"/>
          <w:sz w:val="20"/>
          <w:szCs w:val="20"/>
          <w:lang w:eastAsia="zh-CN"/>
        </w:rPr>
        <w:t>Wadium należy wnieść przed upływem terminu składania ofert i utrzymywać nieprzerwanie do dnia upływu terminu związania ofertą, z wyjątkiem przypadków, o których mowa w niniejszym rozdziale SWZ.</w:t>
      </w:r>
    </w:p>
    <w:p w14:paraId="17434112" w14:textId="77777777" w:rsidR="00F764AE" w:rsidRPr="00E068AC" w:rsidRDefault="00F764AE" w:rsidP="00450AE2">
      <w:pPr>
        <w:numPr>
          <w:ilvl w:val="0"/>
          <w:numId w:val="34"/>
        </w:numPr>
        <w:tabs>
          <w:tab w:val="clear" w:pos="0"/>
        </w:tabs>
        <w:suppressAutoHyphens/>
        <w:spacing w:after="0"/>
        <w:ind w:left="425" w:hanging="425"/>
        <w:jc w:val="both"/>
        <w:rPr>
          <w:rFonts w:ascii="Arial" w:hAnsi="Arial" w:cs="Arial"/>
          <w:b/>
          <w:color w:val="000000"/>
          <w:kern w:val="2"/>
          <w:sz w:val="20"/>
          <w:szCs w:val="20"/>
          <w:u w:val="single"/>
          <w:lang w:eastAsia="zh-CN"/>
        </w:rPr>
      </w:pPr>
      <w:r w:rsidRPr="00E068AC">
        <w:rPr>
          <w:rFonts w:ascii="Arial" w:hAnsi="Arial" w:cs="Arial"/>
          <w:kern w:val="2"/>
          <w:sz w:val="20"/>
          <w:szCs w:val="20"/>
          <w:lang w:eastAsia="zh-CN"/>
        </w:rPr>
        <w:t>Formy wnoszenia wadium: wadium może być wniesione według wyboru Wykonawcy w jednej lub kilku następujących formach:</w:t>
      </w:r>
    </w:p>
    <w:p w14:paraId="0A2414A0" w14:textId="77777777" w:rsidR="00F764AE" w:rsidRPr="00E068AC" w:rsidRDefault="00F764AE" w:rsidP="00450AE2">
      <w:pPr>
        <w:numPr>
          <w:ilvl w:val="0"/>
          <w:numId w:val="35"/>
        </w:numPr>
        <w:spacing w:after="0"/>
        <w:ind w:hanging="294"/>
        <w:jc w:val="both"/>
        <w:rPr>
          <w:rFonts w:ascii="Arial" w:hAnsi="Arial" w:cs="Arial"/>
          <w:kern w:val="2"/>
          <w:sz w:val="20"/>
          <w:szCs w:val="20"/>
          <w:lang w:eastAsia="zh-CN"/>
        </w:rPr>
      </w:pPr>
      <w:r w:rsidRPr="00E068AC">
        <w:rPr>
          <w:rFonts w:ascii="Arial" w:hAnsi="Arial" w:cs="Arial"/>
          <w:kern w:val="2"/>
          <w:sz w:val="20"/>
          <w:szCs w:val="20"/>
          <w:lang w:eastAsia="zh-CN"/>
        </w:rPr>
        <w:t>pieniądzu;</w:t>
      </w:r>
    </w:p>
    <w:p w14:paraId="253803BC" w14:textId="77777777" w:rsidR="00F764AE" w:rsidRPr="00E068AC" w:rsidRDefault="00F764AE" w:rsidP="00450AE2">
      <w:pPr>
        <w:numPr>
          <w:ilvl w:val="0"/>
          <w:numId w:val="35"/>
        </w:numPr>
        <w:spacing w:after="0"/>
        <w:ind w:hanging="294"/>
        <w:jc w:val="both"/>
        <w:rPr>
          <w:rFonts w:ascii="Arial" w:hAnsi="Arial" w:cs="Arial"/>
          <w:kern w:val="2"/>
          <w:sz w:val="20"/>
          <w:szCs w:val="20"/>
          <w:lang w:eastAsia="zh-CN"/>
        </w:rPr>
      </w:pPr>
      <w:r w:rsidRPr="00E068AC">
        <w:rPr>
          <w:rFonts w:ascii="Arial" w:hAnsi="Arial" w:cs="Arial"/>
          <w:kern w:val="2"/>
          <w:sz w:val="20"/>
          <w:szCs w:val="20"/>
          <w:lang w:eastAsia="zh-CN"/>
        </w:rPr>
        <w:t>gwarancjach bankowych;</w:t>
      </w:r>
    </w:p>
    <w:p w14:paraId="70F41351" w14:textId="77777777" w:rsidR="00F764AE" w:rsidRPr="00E068AC" w:rsidRDefault="00F764AE" w:rsidP="00450AE2">
      <w:pPr>
        <w:numPr>
          <w:ilvl w:val="0"/>
          <w:numId w:val="35"/>
        </w:numPr>
        <w:spacing w:after="0"/>
        <w:ind w:hanging="294"/>
        <w:jc w:val="both"/>
        <w:rPr>
          <w:rFonts w:ascii="Arial" w:hAnsi="Arial" w:cs="Arial"/>
          <w:kern w:val="2"/>
          <w:sz w:val="20"/>
          <w:szCs w:val="20"/>
          <w:lang w:eastAsia="zh-CN"/>
        </w:rPr>
      </w:pPr>
      <w:r w:rsidRPr="00E068AC">
        <w:rPr>
          <w:rFonts w:ascii="Arial" w:hAnsi="Arial" w:cs="Arial"/>
          <w:kern w:val="2"/>
          <w:sz w:val="20"/>
          <w:szCs w:val="20"/>
          <w:lang w:eastAsia="zh-CN"/>
        </w:rPr>
        <w:t>gwarancjach ubezpieczeniowych;</w:t>
      </w:r>
    </w:p>
    <w:p w14:paraId="5E960A54" w14:textId="77777777" w:rsidR="00F764AE" w:rsidRPr="00E068AC" w:rsidRDefault="00F764AE" w:rsidP="00450AE2">
      <w:pPr>
        <w:numPr>
          <w:ilvl w:val="0"/>
          <w:numId w:val="35"/>
        </w:numPr>
        <w:spacing w:after="0"/>
        <w:ind w:hanging="294"/>
        <w:jc w:val="both"/>
        <w:rPr>
          <w:rFonts w:ascii="Arial" w:hAnsi="Arial" w:cs="Arial"/>
          <w:kern w:val="2"/>
          <w:sz w:val="20"/>
          <w:szCs w:val="20"/>
          <w:lang w:eastAsia="zh-CN"/>
        </w:rPr>
      </w:pPr>
      <w:r w:rsidRPr="00E068AC">
        <w:rPr>
          <w:rFonts w:ascii="Arial" w:hAnsi="Arial" w:cs="Arial"/>
          <w:kern w:val="2"/>
          <w:sz w:val="20"/>
          <w:szCs w:val="20"/>
          <w:lang w:eastAsia="zh-CN"/>
        </w:rPr>
        <w:t>poręczeniach udzielanych przez podmioty, o których mowa w art. 6b ust. 5 pkt 2 ustawy z dnia 9 listopada 2000r. o utworzeniu Polskiej Agencji Rozwoju Przedsiębiorczości.</w:t>
      </w:r>
    </w:p>
    <w:p w14:paraId="3D1714C1" w14:textId="411B1B86" w:rsidR="00F764AE" w:rsidRPr="00E068AC" w:rsidRDefault="00F764AE" w:rsidP="00450AE2">
      <w:pPr>
        <w:numPr>
          <w:ilvl w:val="0"/>
          <w:numId w:val="34"/>
        </w:numPr>
        <w:suppressAutoHyphens/>
        <w:spacing w:after="0"/>
        <w:jc w:val="both"/>
        <w:rPr>
          <w:rFonts w:ascii="Arial" w:hAnsi="Arial" w:cs="Arial"/>
          <w:kern w:val="2"/>
          <w:sz w:val="20"/>
          <w:szCs w:val="20"/>
          <w:lang w:eastAsia="zh-CN"/>
        </w:rPr>
      </w:pPr>
      <w:r w:rsidRPr="00E068AC">
        <w:rPr>
          <w:rFonts w:ascii="Arial" w:hAnsi="Arial" w:cs="Arial"/>
          <w:kern w:val="2"/>
          <w:sz w:val="20"/>
          <w:szCs w:val="20"/>
          <w:lang w:eastAsia="zh-CN"/>
        </w:rPr>
        <w:t xml:space="preserve">W przypadku wniesienia wadium w formie pieniężnej należy dokonać przelewu na rachunek  bankowy Zamawiającego prowadzony przez  PKO Bank Polski SA: nr </w:t>
      </w:r>
      <w:r w:rsidRPr="00E068AC">
        <w:rPr>
          <w:rFonts w:ascii="Arial" w:hAnsi="Arial" w:cs="Arial"/>
          <w:b/>
          <w:bCs/>
          <w:kern w:val="2"/>
          <w:sz w:val="20"/>
          <w:szCs w:val="20"/>
          <w:lang w:eastAsia="zh-CN"/>
        </w:rPr>
        <w:t xml:space="preserve"> 05 1020 2313 0000 3402 0556 3525</w:t>
      </w:r>
      <w:r w:rsidRPr="00E068AC">
        <w:rPr>
          <w:rFonts w:ascii="Arial" w:hAnsi="Arial" w:cs="Arial"/>
          <w:kern w:val="2"/>
          <w:sz w:val="20"/>
          <w:szCs w:val="20"/>
          <w:lang w:eastAsia="zh-CN"/>
        </w:rPr>
        <w:t xml:space="preserve"> z wpisaniem na dowodzie wpłaty:</w:t>
      </w:r>
      <w:r w:rsidR="006A49BD">
        <w:rPr>
          <w:rFonts w:ascii="Arial" w:hAnsi="Arial" w:cs="Arial"/>
          <w:kern w:val="2"/>
          <w:sz w:val="20"/>
          <w:szCs w:val="20"/>
          <w:lang w:eastAsia="zh-CN"/>
        </w:rPr>
        <w:t xml:space="preserve"> Dostawa, instalacja i konfiguracja serwerów dla jednostek podległych Urzędowi Miasta </w:t>
      </w:r>
      <w:r w:rsidRPr="00E068AC">
        <w:rPr>
          <w:rFonts w:ascii="Arial" w:hAnsi="Arial" w:cs="Arial"/>
          <w:i/>
          <w:sz w:val="20"/>
          <w:szCs w:val="20"/>
          <w:lang w:eastAsia="zh-CN"/>
        </w:rPr>
        <w:t>– wadium.</w:t>
      </w:r>
    </w:p>
    <w:p w14:paraId="3983FA98" w14:textId="77777777" w:rsidR="00F764AE" w:rsidRPr="00E068AC" w:rsidRDefault="00F764AE" w:rsidP="00F764AE">
      <w:pPr>
        <w:suppressAutoHyphens/>
        <w:spacing w:after="0"/>
        <w:ind w:left="360"/>
        <w:jc w:val="both"/>
        <w:rPr>
          <w:rFonts w:ascii="Arial" w:hAnsi="Arial" w:cs="Arial"/>
          <w:kern w:val="2"/>
          <w:sz w:val="20"/>
          <w:szCs w:val="20"/>
          <w:lang w:eastAsia="zh-CN"/>
        </w:rPr>
      </w:pPr>
      <w:r w:rsidRPr="00E068AC">
        <w:rPr>
          <w:rFonts w:ascii="Arial" w:hAnsi="Arial" w:cs="Arial"/>
          <w:kern w:val="2"/>
          <w:sz w:val="20"/>
          <w:szCs w:val="20"/>
          <w:lang w:eastAsia="zh-CN"/>
        </w:rPr>
        <w:t>Uwaga:</w:t>
      </w:r>
      <w:r w:rsidRPr="00E068AC">
        <w:rPr>
          <w:rFonts w:ascii="Arial" w:hAnsi="Arial" w:cs="Arial"/>
          <w:b/>
          <w:kern w:val="2"/>
          <w:sz w:val="20"/>
          <w:szCs w:val="20"/>
          <w:lang w:eastAsia="zh-CN"/>
        </w:rPr>
        <w:t xml:space="preserve"> </w:t>
      </w:r>
      <w:r w:rsidRPr="00E068AC">
        <w:rPr>
          <w:rFonts w:ascii="Arial" w:hAnsi="Arial" w:cs="Arial"/>
          <w:kern w:val="2"/>
          <w:sz w:val="20"/>
          <w:szCs w:val="20"/>
          <w:lang w:eastAsia="zh-CN"/>
        </w:rPr>
        <w:t>Wadium w tej formie uważa się za wniesione w sposób prawidłowy, gdy środki pieniężne wpłyną na konto Zamawiającego przed upływem terminu składnia ofert.</w:t>
      </w:r>
    </w:p>
    <w:p w14:paraId="173161D4" w14:textId="336B55B3" w:rsidR="00F764AE" w:rsidRPr="00E068AC" w:rsidRDefault="00F764AE" w:rsidP="00450AE2">
      <w:pPr>
        <w:numPr>
          <w:ilvl w:val="0"/>
          <w:numId w:val="34"/>
        </w:numPr>
        <w:tabs>
          <w:tab w:val="clear" w:pos="0"/>
        </w:tabs>
        <w:suppressAutoHyphens/>
        <w:spacing w:after="0"/>
        <w:jc w:val="both"/>
        <w:rPr>
          <w:rFonts w:ascii="Arial" w:hAnsi="Arial" w:cs="Arial"/>
          <w:kern w:val="2"/>
          <w:sz w:val="20"/>
          <w:szCs w:val="20"/>
          <w:lang w:eastAsia="zh-CN"/>
        </w:rPr>
      </w:pPr>
      <w:r w:rsidRPr="00E068AC">
        <w:rPr>
          <w:rFonts w:ascii="Arial" w:hAnsi="Arial" w:cs="Arial"/>
          <w:kern w:val="2"/>
          <w:sz w:val="20"/>
          <w:szCs w:val="20"/>
          <w:lang w:eastAsia="zh-CN"/>
        </w:rPr>
        <w:t xml:space="preserve">Wadium wnoszone </w:t>
      </w:r>
      <w:r w:rsidRPr="00E068AC">
        <w:rPr>
          <w:rFonts w:ascii="Arial" w:hAnsi="Arial" w:cs="Arial"/>
          <w:b/>
          <w:kern w:val="2"/>
          <w:sz w:val="20"/>
          <w:szCs w:val="20"/>
          <w:lang w:eastAsia="zh-CN"/>
        </w:rPr>
        <w:t>w postaci niepieniężnej</w:t>
      </w:r>
      <w:r w:rsidRPr="00E068AC">
        <w:rPr>
          <w:rFonts w:ascii="Arial" w:hAnsi="Arial" w:cs="Arial"/>
          <w:kern w:val="2"/>
          <w:sz w:val="20"/>
          <w:szCs w:val="20"/>
          <w:lang w:eastAsia="zh-CN"/>
        </w:rPr>
        <w:t xml:space="preserve"> nale</w:t>
      </w:r>
      <w:r w:rsidR="002B77D5" w:rsidRPr="00E068AC">
        <w:rPr>
          <w:rFonts w:ascii="Arial" w:hAnsi="Arial" w:cs="Arial"/>
          <w:kern w:val="2"/>
          <w:sz w:val="20"/>
          <w:szCs w:val="20"/>
          <w:lang w:eastAsia="zh-CN"/>
        </w:rPr>
        <w:t xml:space="preserve">ży złożyć zgodnie z rozdziałem </w:t>
      </w:r>
      <w:r w:rsidRPr="00E068AC">
        <w:rPr>
          <w:rFonts w:ascii="Arial" w:hAnsi="Arial" w:cs="Arial"/>
          <w:kern w:val="2"/>
          <w:sz w:val="20"/>
          <w:szCs w:val="20"/>
          <w:lang w:eastAsia="zh-CN"/>
        </w:rPr>
        <w:t xml:space="preserve">X – w wydzielonym, odrębnym pliku. </w:t>
      </w:r>
      <w:r w:rsidRPr="00E068AC">
        <w:rPr>
          <w:rFonts w:ascii="Arial" w:hAnsi="Arial" w:cs="Arial"/>
          <w:b/>
          <w:kern w:val="2"/>
          <w:sz w:val="20"/>
          <w:szCs w:val="20"/>
          <w:lang w:eastAsia="zh-CN"/>
        </w:rPr>
        <w:t>Należy przekazać oryginał gwarancji lub poręczenia w postaci elektronicznej</w:t>
      </w:r>
      <w:r w:rsidRPr="00E068AC">
        <w:rPr>
          <w:rFonts w:ascii="Arial" w:hAnsi="Arial" w:cs="Arial"/>
          <w:kern w:val="2"/>
          <w:sz w:val="20"/>
          <w:szCs w:val="20"/>
          <w:lang w:eastAsia="zh-CN"/>
        </w:rPr>
        <w:t>.</w:t>
      </w:r>
    </w:p>
    <w:p w14:paraId="5C82B5DD" w14:textId="77777777" w:rsidR="00F764AE" w:rsidRPr="00E068AC" w:rsidRDefault="00F764AE" w:rsidP="00450AE2">
      <w:pPr>
        <w:numPr>
          <w:ilvl w:val="0"/>
          <w:numId w:val="34"/>
        </w:numPr>
        <w:tabs>
          <w:tab w:val="clear" w:pos="0"/>
        </w:tabs>
        <w:suppressAutoHyphens/>
        <w:spacing w:after="0"/>
        <w:jc w:val="both"/>
        <w:rPr>
          <w:rFonts w:ascii="Arial" w:hAnsi="Arial" w:cs="Arial"/>
          <w:kern w:val="2"/>
          <w:sz w:val="20"/>
          <w:szCs w:val="20"/>
          <w:lang w:eastAsia="zh-CN"/>
        </w:rPr>
      </w:pPr>
      <w:r w:rsidRPr="00E068AC">
        <w:rPr>
          <w:rFonts w:ascii="Arial" w:hAnsi="Arial" w:cs="Arial"/>
          <w:kern w:val="2"/>
          <w:sz w:val="20"/>
          <w:szCs w:val="20"/>
          <w:lang w:eastAsia="zh-CN"/>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w:t>
      </w:r>
      <w:proofErr w:type="spellStart"/>
      <w:r w:rsidRPr="00E068AC">
        <w:rPr>
          <w:rFonts w:ascii="Arial" w:hAnsi="Arial" w:cs="Arial"/>
          <w:kern w:val="2"/>
          <w:sz w:val="20"/>
          <w:szCs w:val="20"/>
          <w:lang w:eastAsia="zh-CN"/>
        </w:rPr>
        <w:t>Pzp</w:t>
      </w:r>
      <w:proofErr w:type="spellEnd"/>
      <w:r w:rsidRPr="00E068AC">
        <w:rPr>
          <w:rFonts w:ascii="Arial" w:hAnsi="Arial" w:cs="Arial"/>
          <w:kern w:val="2"/>
          <w:sz w:val="20"/>
          <w:szCs w:val="20"/>
          <w:lang w:eastAsia="zh-CN"/>
        </w:rPr>
        <w:t>, tj. działania lub zaniechania wszystkich Wykonawców wspólnie ubiegających się o udzielenie zamówienia.</w:t>
      </w:r>
    </w:p>
    <w:p w14:paraId="1D87D3CD" w14:textId="77777777" w:rsidR="00F764AE" w:rsidRPr="00E068AC" w:rsidRDefault="00F764AE" w:rsidP="00450AE2">
      <w:pPr>
        <w:numPr>
          <w:ilvl w:val="0"/>
          <w:numId w:val="34"/>
        </w:numPr>
        <w:tabs>
          <w:tab w:val="clear" w:pos="0"/>
        </w:tabs>
        <w:suppressAutoHyphens/>
        <w:spacing w:after="0"/>
        <w:jc w:val="both"/>
        <w:rPr>
          <w:rFonts w:ascii="Arial" w:hAnsi="Arial" w:cs="Arial"/>
          <w:kern w:val="2"/>
          <w:sz w:val="20"/>
          <w:szCs w:val="20"/>
          <w:lang w:eastAsia="zh-CN"/>
        </w:rPr>
      </w:pPr>
      <w:r w:rsidRPr="00E068AC">
        <w:rPr>
          <w:rFonts w:ascii="Arial" w:hAnsi="Arial" w:cs="Arial"/>
          <w:kern w:val="2"/>
          <w:sz w:val="20"/>
          <w:szCs w:val="20"/>
          <w:lang w:eastAsia="zh-CN"/>
        </w:rPr>
        <w:t>Zwrot wadium z urzędu:</w:t>
      </w:r>
    </w:p>
    <w:p w14:paraId="7ED52441" w14:textId="77777777" w:rsidR="00F764AE" w:rsidRPr="00E068AC" w:rsidRDefault="00F764AE" w:rsidP="00F764AE">
      <w:pPr>
        <w:suppressAutoHyphens/>
        <w:spacing w:after="0"/>
        <w:ind w:left="360"/>
        <w:jc w:val="both"/>
        <w:rPr>
          <w:rFonts w:ascii="Arial" w:hAnsi="Arial" w:cs="Arial"/>
          <w:kern w:val="2"/>
          <w:sz w:val="20"/>
          <w:szCs w:val="20"/>
          <w:lang w:eastAsia="zh-CN"/>
        </w:rPr>
      </w:pPr>
      <w:r w:rsidRPr="00E068AC">
        <w:rPr>
          <w:rFonts w:ascii="Arial" w:hAnsi="Arial" w:cs="Arial"/>
          <w:kern w:val="2"/>
          <w:sz w:val="20"/>
          <w:szCs w:val="20"/>
          <w:lang w:eastAsia="zh-CN"/>
        </w:rPr>
        <w:t xml:space="preserve">Zamawiający zwraca wadium niezwłocznie, nie później jednak niż w terminie 7 dni od dnia wystąpienia jednej z okoliczności wskazanych w art. 98 ust. 1 pkt 1-3 ustawy </w:t>
      </w:r>
      <w:proofErr w:type="spellStart"/>
      <w:r w:rsidRPr="00E068AC">
        <w:rPr>
          <w:rFonts w:ascii="Arial" w:hAnsi="Arial" w:cs="Arial"/>
          <w:kern w:val="2"/>
          <w:sz w:val="20"/>
          <w:szCs w:val="20"/>
          <w:lang w:eastAsia="zh-CN"/>
        </w:rPr>
        <w:t>Pzp</w:t>
      </w:r>
      <w:proofErr w:type="spellEnd"/>
      <w:r w:rsidRPr="00E068AC">
        <w:rPr>
          <w:rFonts w:ascii="Arial" w:hAnsi="Arial" w:cs="Arial"/>
          <w:kern w:val="2"/>
          <w:sz w:val="20"/>
          <w:szCs w:val="20"/>
          <w:lang w:eastAsia="zh-CN"/>
        </w:rPr>
        <w:t>.</w:t>
      </w:r>
    </w:p>
    <w:p w14:paraId="51DCC813" w14:textId="77777777" w:rsidR="00F764AE" w:rsidRPr="00E068AC" w:rsidRDefault="00F764AE" w:rsidP="00450AE2">
      <w:pPr>
        <w:numPr>
          <w:ilvl w:val="0"/>
          <w:numId w:val="34"/>
        </w:numPr>
        <w:tabs>
          <w:tab w:val="clear" w:pos="0"/>
        </w:tabs>
        <w:suppressAutoHyphens/>
        <w:spacing w:after="0"/>
        <w:jc w:val="both"/>
        <w:rPr>
          <w:rFonts w:ascii="Arial" w:hAnsi="Arial" w:cs="Arial"/>
          <w:kern w:val="2"/>
          <w:sz w:val="20"/>
          <w:szCs w:val="20"/>
          <w:lang w:eastAsia="zh-CN"/>
        </w:rPr>
      </w:pPr>
      <w:r w:rsidRPr="00E068AC">
        <w:rPr>
          <w:rFonts w:ascii="Arial" w:hAnsi="Arial" w:cs="Arial"/>
          <w:kern w:val="2"/>
          <w:sz w:val="20"/>
          <w:szCs w:val="20"/>
          <w:lang w:eastAsia="zh-CN"/>
        </w:rPr>
        <w:t>Zwrot wadium na wniosek Wykonawcy:</w:t>
      </w:r>
    </w:p>
    <w:p w14:paraId="1DF4617D" w14:textId="77777777" w:rsidR="00F764AE" w:rsidRPr="00E068AC" w:rsidRDefault="00F764AE" w:rsidP="00F764AE">
      <w:pPr>
        <w:suppressAutoHyphens/>
        <w:spacing w:after="0"/>
        <w:ind w:left="360"/>
        <w:jc w:val="both"/>
        <w:rPr>
          <w:rFonts w:ascii="Arial" w:hAnsi="Arial" w:cs="Arial"/>
          <w:kern w:val="2"/>
          <w:sz w:val="20"/>
          <w:szCs w:val="20"/>
          <w:lang w:eastAsia="zh-CN"/>
        </w:rPr>
      </w:pPr>
      <w:r w:rsidRPr="00E068AC">
        <w:rPr>
          <w:rFonts w:ascii="Arial" w:hAnsi="Arial" w:cs="Arial"/>
          <w:kern w:val="2"/>
          <w:sz w:val="20"/>
          <w:szCs w:val="20"/>
          <w:lang w:eastAsia="zh-CN"/>
        </w:rPr>
        <w:t>Zamawiający, niezwłocznie, nie później jednak niż w terminie 7 dni od dnia złożenia wniosku zwraca wadium Wykonawcy:</w:t>
      </w:r>
    </w:p>
    <w:p w14:paraId="1AA76A40" w14:textId="77777777" w:rsidR="00537446" w:rsidRPr="00E068AC" w:rsidRDefault="00F764AE" w:rsidP="00450AE2">
      <w:pPr>
        <w:pStyle w:val="Akapitzlist"/>
        <w:numPr>
          <w:ilvl w:val="1"/>
          <w:numId w:val="36"/>
        </w:numPr>
        <w:suppressAutoHyphens/>
        <w:spacing w:after="0"/>
        <w:ind w:left="709"/>
        <w:jc w:val="both"/>
        <w:rPr>
          <w:rFonts w:ascii="Arial" w:hAnsi="Arial" w:cs="Arial"/>
          <w:kern w:val="2"/>
          <w:sz w:val="20"/>
          <w:lang w:eastAsia="zh-CN"/>
        </w:rPr>
      </w:pPr>
      <w:r w:rsidRPr="00E068AC">
        <w:rPr>
          <w:rFonts w:ascii="Arial" w:hAnsi="Arial" w:cs="Arial"/>
          <w:kern w:val="2"/>
          <w:sz w:val="20"/>
          <w:lang w:eastAsia="zh-CN"/>
        </w:rPr>
        <w:t>który wycofał ofertę przed upływem terminu składania ofert;</w:t>
      </w:r>
    </w:p>
    <w:p w14:paraId="562FBA35" w14:textId="77777777" w:rsidR="00537446" w:rsidRPr="00E068AC" w:rsidRDefault="00F764AE" w:rsidP="00450AE2">
      <w:pPr>
        <w:pStyle w:val="Akapitzlist"/>
        <w:numPr>
          <w:ilvl w:val="1"/>
          <w:numId w:val="36"/>
        </w:numPr>
        <w:suppressAutoHyphens/>
        <w:spacing w:after="0"/>
        <w:ind w:left="709"/>
        <w:jc w:val="both"/>
        <w:rPr>
          <w:rFonts w:ascii="Arial" w:hAnsi="Arial" w:cs="Arial"/>
          <w:kern w:val="2"/>
          <w:sz w:val="20"/>
          <w:lang w:eastAsia="zh-CN"/>
        </w:rPr>
      </w:pPr>
      <w:r w:rsidRPr="00E068AC">
        <w:rPr>
          <w:rFonts w:ascii="Arial" w:hAnsi="Arial" w:cs="Arial"/>
          <w:kern w:val="2"/>
          <w:sz w:val="20"/>
          <w:lang w:eastAsia="zh-CN"/>
        </w:rPr>
        <w:t>którego oferta została odrzucona;</w:t>
      </w:r>
    </w:p>
    <w:p w14:paraId="79B8E313" w14:textId="77777777" w:rsidR="00537446" w:rsidRPr="00E068AC" w:rsidRDefault="00F764AE" w:rsidP="00450AE2">
      <w:pPr>
        <w:pStyle w:val="Akapitzlist"/>
        <w:numPr>
          <w:ilvl w:val="1"/>
          <w:numId w:val="36"/>
        </w:numPr>
        <w:suppressAutoHyphens/>
        <w:spacing w:after="0"/>
        <w:ind w:left="709"/>
        <w:jc w:val="both"/>
        <w:rPr>
          <w:rFonts w:ascii="Arial" w:hAnsi="Arial" w:cs="Arial"/>
          <w:kern w:val="2"/>
          <w:sz w:val="20"/>
          <w:lang w:eastAsia="zh-CN"/>
        </w:rPr>
      </w:pPr>
      <w:r w:rsidRPr="00E068AC">
        <w:rPr>
          <w:rFonts w:ascii="Arial" w:hAnsi="Arial" w:cs="Arial"/>
          <w:kern w:val="2"/>
          <w:sz w:val="20"/>
          <w:lang w:eastAsia="zh-CN"/>
        </w:rPr>
        <w:t>po wyborze najkorzystniejszej oferty, z wyjątkiem Wykonawcy, którego oferta została wybrana jako najkorzystniejsza;</w:t>
      </w:r>
    </w:p>
    <w:p w14:paraId="40A08D2D" w14:textId="44EC3A3A" w:rsidR="00F764AE" w:rsidRPr="00E068AC" w:rsidRDefault="00F764AE" w:rsidP="00450AE2">
      <w:pPr>
        <w:pStyle w:val="Akapitzlist"/>
        <w:numPr>
          <w:ilvl w:val="1"/>
          <w:numId w:val="36"/>
        </w:numPr>
        <w:suppressAutoHyphens/>
        <w:spacing w:after="0"/>
        <w:ind w:left="709"/>
        <w:jc w:val="both"/>
        <w:rPr>
          <w:rFonts w:ascii="Arial" w:hAnsi="Arial" w:cs="Arial"/>
          <w:kern w:val="2"/>
          <w:sz w:val="20"/>
          <w:lang w:eastAsia="zh-CN"/>
        </w:rPr>
      </w:pPr>
      <w:r w:rsidRPr="00E068AC">
        <w:rPr>
          <w:rFonts w:ascii="Arial" w:hAnsi="Arial" w:cs="Arial"/>
          <w:kern w:val="2"/>
          <w:sz w:val="20"/>
          <w:lang w:eastAsia="zh-CN"/>
        </w:rPr>
        <w:lastRenderedPageBreak/>
        <w:t>po unieważnieniu postępowania, w przypadku gdy nie zostało rozstrzygnięte odwołanie na czynność unieważnienia albo nie upłynął termin do jego wniesienia.</w:t>
      </w:r>
    </w:p>
    <w:p w14:paraId="6A54C439" w14:textId="701D3310" w:rsidR="00F764AE" w:rsidRPr="00E068AC" w:rsidRDefault="00F764AE" w:rsidP="00450AE2">
      <w:pPr>
        <w:numPr>
          <w:ilvl w:val="0"/>
          <w:numId w:val="34"/>
        </w:numPr>
        <w:suppressAutoHyphens/>
        <w:spacing w:after="0"/>
        <w:jc w:val="both"/>
        <w:rPr>
          <w:rFonts w:ascii="Arial" w:hAnsi="Arial" w:cs="Arial"/>
          <w:kern w:val="2"/>
          <w:sz w:val="20"/>
          <w:szCs w:val="20"/>
          <w:lang w:eastAsia="zh-CN"/>
        </w:rPr>
      </w:pPr>
      <w:r w:rsidRPr="00E068AC">
        <w:rPr>
          <w:rFonts w:ascii="Arial" w:hAnsi="Arial" w:cs="Arial"/>
          <w:kern w:val="2"/>
          <w:sz w:val="20"/>
          <w:szCs w:val="20"/>
          <w:lang w:eastAsia="zh-CN"/>
        </w:rPr>
        <w:t xml:space="preserve">Złożenie wniosku o zwrot wadium, powoduje rozwiązanie stosunku prawnego z Wykonawcą wraz z utratą przez niego prawa do korzystania ze środków ochrony prawnej, o których mowa w ustawie </w:t>
      </w:r>
      <w:r w:rsidRPr="00E068AC">
        <w:rPr>
          <w:rFonts w:ascii="Arial" w:hAnsi="Arial" w:cs="Arial"/>
          <w:color w:val="000000"/>
          <w:kern w:val="2"/>
          <w:sz w:val="20"/>
          <w:szCs w:val="20"/>
          <w:lang w:eastAsia="zh-CN"/>
        </w:rPr>
        <w:t>oraz rozdziale XX SWZ</w:t>
      </w:r>
      <w:r w:rsidRPr="00E068AC">
        <w:rPr>
          <w:rFonts w:ascii="Arial" w:hAnsi="Arial" w:cs="Arial"/>
          <w:kern w:val="2"/>
          <w:sz w:val="20"/>
          <w:szCs w:val="20"/>
          <w:lang w:eastAsia="zh-CN"/>
        </w:rPr>
        <w:t>.</w:t>
      </w:r>
    </w:p>
    <w:p w14:paraId="50F8A67B" w14:textId="77777777" w:rsidR="00F764AE" w:rsidRPr="00E068AC" w:rsidRDefault="00F764AE" w:rsidP="00450AE2">
      <w:pPr>
        <w:numPr>
          <w:ilvl w:val="0"/>
          <w:numId w:val="34"/>
        </w:numPr>
        <w:suppressAutoHyphens/>
        <w:spacing w:after="0"/>
        <w:jc w:val="both"/>
        <w:rPr>
          <w:rFonts w:ascii="Arial" w:hAnsi="Arial" w:cs="Arial"/>
          <w:kern w:val="2"/>
          <w:sz w:val="20"/>
          <w:szCs w:val="20"/>
          <w:lang w:eastAsia="zh-CN"/>
        </w:rPr>
      </w:pPr>
      <w:r w:rsidRPr="00E068AC">
        <w:rPr>
          <w:rFonts w:ascii="Arial" w:hAnsi="Arial" w:cs="Arial"/>
          <w:kern w:val="2"/>
          <w:sz w:val="20"/>
          <w:szCs w:val="20"/>
          <w:lang w:eastAsia="zh-CN"/>
        </w:rPr>
        <w:t xml:space="preserve">Zamawiający zatrzymuje wadium wraz z odsetkami, a w przypadku wadium wniesionego w formie gwarancji lub poręczenia, o których mowa w art. 97 ust. 7 pkt 2-4 ustawy </w:t>
      </w:r>
      <w:proofErr w:type="spellStart"/>
      <w:r w:rsidRPr="00E068AC">
        <w:rPr>
          <w:rFonts w:ascii="Arial" w:hAnsi="Arial" w:cs="Arial"/>
          <w:kern w:val="2"/>
          <w:sz w:val="20"/>
          <w:szCs w:val="20"/>
          <w:lang w:eastAsia="zh-CN"/>
        </w:rPr>
        <w:t>Pzp</w:t>
      </w:r>
      <w:proofErr w:type="spellEnd"/>
      <w:r w:rsidRPr="00E068AC">
        <w:rPr>
          <w:rFonts w:ascii="Arial" w:hAnsi="Arial" w:cs="Arial"/>
          <w:kern w:val="2"/>
          <w:sz w:val="20"/>
          <w:szCs w:val="20"/>
          <w:lang w:eastAsia="zh-CN"/>
        </w:rPr>
        <w:t>, występuje odpowiednio do gwaranta lub poręczyciela z żądaniem zapłaty wadium, jeżeli:</w:t>
      </w:r>
    </w:p>
    <w:p w14:paraId="6E17AC79" w14:textId="77777777" w:rsidR="00F764AE" w:rsidRPr="00E068AC" w:rsidRDefault="00F764AE" w:rsidP="00F764AE">
      <w:pPr>
        <w:suppressAutoHyphens/>
        <w:spacing w:after="0"/>
        <w:ind w:left="709" w:hanging="283"/>
        <w:jc w:val="both"/>
        <w:rPr>
          <w:rFonts w:ascii="Arial" w:hAnsi="Arial" w:cs="Arial"/>
          <w:kern w:val="2"/>
          <w:sz w:val="20"/>
          <w:szCs w:val="20"/>
          <w:lang w:eastAsia="zh-CN"/>
        </w:rPr>
      </w:pPr>
      <w:r w:rsidRPr="00E068AC">
        <w:rPr>
          <w:rFonts w:ascii="Arial" w:hAnsi="Arial" w:cs="Arial"/>
          <w:kern w:val="2"/>
          <w:sz w:val="20"/>
          <w:szCs w:val="20"/>
          <w:lang w:eastAsia="zh-CN"/>
        </w:rPr>
        <w:t xml:space="preserve">1)  wykonawca w odpowiedzi na wezwanie, o którym mowa w art. 128 ust. 1 ustawy </w:t>
      </w:r>
      <w:proofErr w:type="spellStart"/>
      <w:r w:rsidRPr="00E068AC">
        <w:rPr>
          <w:rFonts w:ascii="Arial" w:hAnsi="Arial" w:cs="Arial"/>
          <w:kern w:val="2"/>
          <w:sz w:val="20"/>
          <w:szCs w:val="20"/>
          <w:lang w:eastAsia="zh-CN"/>
        </w:rPr>
        <w:t>Pzp</w:t>
      </w:r>
      <w:proofErr w:type="spellEnd"/>
      <w:r w:rsidRPr="00E068AC">
        <w:rPr>
          <w:rFonts w:ascii="Arial" w:hAnsi="Arial" w:cs="Arial"/>
          <w:kern w:val="2"/>
          <w:sz w:val="20"/>
          <w:szCs w:val="20"/>
          <w:lang w:eastAsia="zh-CN"/>
        </w:rPr>
        <w:t xml:space="preserve">, z przyczyn leżących po jego stronie, nie złożył podmiotowych środków dowodowych      potwierdzających okoliczności, o których mowa w art. 57 ustawy </w:t>
      </w:r>
      <w:proofErr w:type="spellStart"/>
      <w:r w:rsidRPr="00E068AC">
        <w:rPr>
          <w:rFonts w:ascii="Arial" w:hAnsi="Arial" w:cs="Arial"/>
          <w:kern w:val="2"/>
          <w:sz w:val="20"/>
          <w:szCs w:val="20"/>
          <w:lang w:eastAsia="zh-CN"/>
        </w:rPr>
        <w:t>Pzp</w:t>
      </w:r>
      <w:proofErr w:type="spellEnd"/>
      <w:r w:rsidRPr="00E068AC">
        <w:rPr>
          <w:rFonts w:ascii="Arial" w:hAnsi="Arial" w:cs="Arial"/>
          <w:kern w:val="2"/>
          <w:sz w:val="20"/>
          <w:szCs w:val="20"/>
          <w:lang w:eastAsia="zh-CN"/>
        </w:rPr>
        <w:t xml:space="preserve">, oświadczenia, o którym mowa w art. 125 ust. 1 ustawy </w:t>
      </w:r>
      <w:proofErr w:type="spellStart"/>
      <w:r w:rsidRPr="00E068AC">
        <w:rPr>
          <w:rFonts w:ascii="Arial" w:hAnsi="Arial" w:cs="Arial"/>
          <w:kern w:val="2"/>
          <w:sz w:val="20"/>
          <w:szCs w:val="20"/>
          <w:lang w:eastAsia="zh-CN"/>
        </w:rPr>
        <w:t>Pzp</w:t>
      </w:r>
      <w:proofErr w:type="spellEnd"/>
      <w:r w:rsidRPr="00E068AC">
        <w:rPr>
          <w:rFonts w:ascii="Arial" w:hAnsi="Arial" w:cs="Arial"/>
          <w:kern w:val="2"/>
          <w:sz w:val="20"/>
          <w:szCs w:val="20"/>
          <w:lang w:eastAsia="zh-CN"/>
        </w:rPr>
        <w:t xml:space="preserve">, innych dokumentów lub oświadczeń lub nie wyraził zgody na poprawienie omyłki, o której mowa w art. 223 ust. 2 pkt 3 ustawy </w:t>
      </w:r>
      <w:proofErr w:type="spellStart"/>
      <w:r w:rsidRPr="00E068AC">
        <w:rPr>
          <w:rFonts w:ascii="Arial" w:hAnsi="Arial" w:cs="Arial"/>
          <w:kern w:val="2"/>
          <w:sz w:val="20"/>
          <w:szCs w:val="20"/>
          <w:lang w:eastAsia="zh-CN"/>
        </w:rPr>
        <w:t>Pzp</w:t>
      </w:r>
      <w:proofErr w:type="spellEnd"/>
      <w:r w:rsidRPr="00E068AC">
        <w:rPr>
          <w:rFonts w:ascii="Arial" w:hAnsi="Arial" w:cs="Arial"/>
          <w:kern w:val="2"/>
          <w:sz w:val="20"/>
          <w:szCs w:val="20"/>
          <w:lang w:eastAsia="zh-CN"/>
        </w:rPr>
        <w:t>, co spowodowało brak możliwości wybrania oferty złożonej przez wykonawcę, jako najkorzystniejszej;</w:t>
      </w:r>
    </w:p>
    <w:p w14:paraId="1D409E76" w14:textId="77777777" w:rsidR="00F764AE" w:rsidRPr="00E068AC" w:rsidRDefault="00F764AE" w:rsidP="00F764AE">
      <w:pPr>
        <w:suppressAutoHyphens/>
        <w:spacing w:after="0"/>
        <w:ind w:left="426"/>
        <w:jc w:val="both"/>
        <w:rPr>
          <w:rFonts w:ascii="Arial" w:hAnsi="Arial" w:cs="Arial"/>
          <w:kern w:val="2"/>
          <w:sz w:val="20"/>
          <w:szCs w:val="20"/>
          <w:lang w:eastAsia="zh-CN"/>
        </w:rPr>
      </w:pPr>
      <w:r w:rsidRPr="00E068AC">
        <w:rPr>
          <w:rFonts w:ascii="Arial" w:hAnsi="Arial" w:cs="Arial"/>
          <w:kern w:val="2"/>
          <w:sz w:val="20"/>
          <w:szCs w:val="20"/>
          <w:lang w:eastAsia="zh-CN"/>
        </w:rPr>
        <w:t>2)  wykonawca, którego oferta została wybrana:</w:t>
      </w:r>
    </w:p>
    <w:p w14:paraId="530BDC20" w14:textId="77777777" w:rsidR="00F764AE" w:rsidRPr="00E068AC" w:rsidRDefault="00F764AE" w:rsidP="00F764AE">
      <w:pPr>
        <w:suppressAutoHyphens/>
        <w:spacing w:after="0"/>
        <w:ind w:left="993" w:hanging="284"/>
        <w:jc w:val="both"/>
        <w:rPr>
          <w:rFonts w:ascii="Arial" w:hAnsi="Arial" w:cs="Arial"/>
          <w:kern w:val="2"/>
          <w:sz w:val="20"/>
          <w:szCs w:val="20"/>
          <w:lang w:eastAsia="zh-CN"/>
        </w:rPr>
      </w:pPr>
      <w:r w:rsidRPr="00E068AC">
        <w:rPr>
          <w:rFonts w:ascii="Arial" w:hAnsi="Arial" w:cs="Arial"/>
          <w:kern w:val="2"/>
          <w:sz w:val="20"/>
          <w:szCs w:val="20"/>
          <w:lang w:eastAsia="zh-CN"/>
        </w:rPr>
        <w:t>a)  odmówił podpisania umowy w sprawie zamówienia publicznego na warunkach określonych w ofercie,</w:t>
      </w:r>
    </w:p>
    <w:p w14:paraId="09088781" w14:textId="77777777" w:rsidR="00F764AE" w:rsidRPr="00E068AC" w:rsidRDefault="00F764AE" w:rsidP="00F764AE">
      <w:pPr>
        <w:suppressAutoHyphens/>
        <w:spacing w:after="0"/>
        <w:ind w:left="1440" w:hanging="731"/>
        <w:jc w:val="both"/>
        <w:rPr>
          <w:rFonts w:ascii="Arial" w:hAnsi="Arial" w:cs="Arial"/>
          <w:kern w:val="2"/>
          <w:sz w:val="20"/>
          <w:szCs w:val="20"/>
          <w:lang w:eastAsia="zh-CN"/>
        </w:rPr>
      </w:pPr>
      <w:r w:rsidRPr="00E068AC">
        <w:rPr>
          <w:rFonts w:ascii="Arial" w:hAnsi="Arial" w:cs="Arial"/>
          <w:kern w:val="2"/>
          <w:sz w:val="20"/>
          <w:szCs w:val="20"/>
          <w:lang w:eastAsia="zh-CN"/>
        </w:rPr>
        <w:t>b)  nie wniósł wymaganego zabezpieczenia należytego wykonania umowy;</w:t>
      </w:r>
    </w:p>
    <w:p w14:paraId="3F901999" w14:textId="4D99C15D" w:rsidR="00925D85" w:rsidRPr="00E068AC" w:rsidRDefault="00F764AE" w:rsidP="00064D94">
      <w:pPr>
        <w:suppressAutoHyphens/>
        <w:spacing w:after="0"/>
        <w:ind w:left="709" w:hanging="283"/>
        <w:jc w:val="both"/>
        <w:rPr>
          <w:rFonts w:ascii="Arial" w:hAnsi="Arial" w:cs="Arial"/>
          <w:kern w:val="2"/>
          <w:sz w:val="20"/>
          <w:szCs w:val="20"/>
          <w:lang w:eastAsia="zh-CN"/>
        </w:rPr>
      </w:pPr>
      <w:r w:rsidRPr="00E068AC">
        <w:rPr>
          <w:rFonts w:ascii="Arial" w:hAnsi="Arial" w:cs="Arial"/>
          <w:kern w:val="2"/>
          <w:sz w:val="20"/>
          <w:szCs w:val="20"/>
          <w:lang w:eastAsia="zh-CN"/>
        </w:rPr>
        <w:t>3)  zawarcie umowy w sprawie zamówienia publicznego stało się niemożliwe z przyczyn leżących po stronie wykonawcy, którego oferta została wybrana.</w:t>
      </w:r>
    </w:p>
    <w:p w14:paraId="7F211591" w14:textId="05F2AC1F" w:rsidR="00295579" w:rsidRPr="00E068AC" w:rsidRDefault="00295579" w:rsidP="006B39BE">
      <w:pPr>
        <w:pStyle w:val="Akapitzlist"/>
        <w:numPr>
          <w:ilvl w:val="0"/>
          <w:numId w:val="3"/>
        </w:numPr>
        <w:spacing w:before="480" w:after="360" w:line="240" w:lineRule="auto"/>
        <w:ind w:hanging="578"/>
        <w:contextualSpacing w:val="0"/>
        <w:jc w:val="both"/>
        <w:rPr>
          <w:rFonts w:ascii="Arial" w:hAnsi="Arial" w:cs="Arial"/>
          <w:b/>
          <w:szCs w:val="22"/>
        </w:rPr>
      </w:pPr>
      <w:r w:rsidRPr="00E068AC">
        <w:rPr>
          <w:rFonts w:ascii="Arial" w:hAnsi="Arial" w:cs="Arial"/>
          <w:b/>
          <w:szCs w:val="22"/>
        </w:rPr>
        <w:t xml:space="preserve">OPIS SPOSOBU PRZYGOTOWANIA OFERTY </w:t>
      </w:r>
    </w:p>
    <w:p w14:paraId="30FB09AF" w14:textId="0D7CEB75" w:rsidR="00CD595A" w:rsidRPr="006A49BD" w:rsidRDefault="009D3F81" w:rsidP="00CD595A">
      <w:pPr>
        <w:numPr>
          <w:ilvl w:val="0"/>
          <w:numId w:val="17"/>
        </w:numPr>
        <w:suppressAutoHyphens/>
        <w:autoSpaceDE w:val="0"/>
        <w:spacing w:after="0"/>
        <w:jc w:val="both"/>
        <w:rPr>
          <w:rFonts w:ascii="Arial" w:hAnsi="Arial" w:cs="Arial"/>
          <w:sz w:val="20"/>
          <w:szCs w:val="20"/>
        </w:rPr>
      </w:pPr>
      <w:r w:rsidRPr="006A49BD">
        <w:rPr>
          <w:rFonts w:ascii="Arial" w:hAnsi="Arial" w:cs="Arial"/>
          <w:sz w:val="20"/>
          <w:szCs w:val="20"/>
        </w:rPr>
        <w:t>Wykonawca może złożyć tylko jedną ofertę</w:t>
      </w:r>
      <w:r w:rsidR="00CD595A" w:rsidRPr="006A49BD">
        <w:rPr>
          <w:rFonts w:ascii="Arial" w:hAnsi="Arial" w:cs="Arial"/>
          <w:sz w:val="20"/>
          <w:szCs w:val="20"/>
        </w:rPr>
        <w:t>.</w:t>
      </w:r>
    </w:p>
    <w:p w14:paraId="29BF648A" w14:textId="77777777"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 xml:space="preserve">Treść oferty musi być zgodna z wymaganiami określonymi w dokumentach zamówienia. </w:t>
      </w:r>
    </w:p>
    <w:p w14:paraId="12F7BE54" w14:textId="4B38989D" w:rsidR="00DD6AE5" w:rsidRPr="00E068AC" w:rsidRDefault="007B0CEC" w:rsidP="00450AE2">
      <w:pPr>
        <w:numPr>
          <w:ilvl w:val="0"/>
          <w:numId w:val="17"/>
        </w:numPr>
        <w:spacing w:after="0"/>
        <w:jc w:val="both"/>
        <w:rPr>
          <w:rFonts w:ascii="Arial" w:hAnsi="Arial" w:cs="Arial"/>
          <w:sz w:val="20"/>
          <w:szCs w:val="20"/>
        </w:rPr>
      </w:pPr>
      <w:r w:rsidRPr="00E068AC">
        <w:rPr>
          <w:rFonts w:ascii="Arial" w:hAnsi="Arial" w:cs="Arial"/>
          <w:sz w:val="20"/>
          <w:szCs w:val="20"/>
        </w:rPr>
        <w:t>Ofertę należy sporządzić na formularzu oferty lub według schem</w:t>
      </w:r>
      <w:r w:rsidR="00433C53" w:rsidRPr="00E068AC">
        <w:rPr>
          <w:rFonts w:ascii="Arial" w:hAnsi="Arial" w:cs="Arial"/>
          <w:sz w:val="20"/>
          <w:szCs w:val="20"/>
        </w:rPr>
        <w:t xml:space="preserve">atu stanowiącego załącznik nr 1 </w:t>
      </w:r>
      <w:r w:rsidRPr="00E068AC">
        <w:rPr>
          <w:rFonts w:ascii="Arial" w:hAnsi="Arial" w:cs="Arial"/>
          <w:sz w:val="20"/>
          <w:szCs w:val="20"/>
        </w:rPr>
        <w:t>do SWZ</w:t>
      </w:r>
      <w:r w:rsidR="006A49BD">
        <w:rPr>
          <w:rFonts w:ascii="Arial" w:hAnsi="Arial" w:cs="Arial"/>
          <w:sz w:val="20"/>
          <w:szCs w:val="20"/>
        </w:rPr>
        <w:t>.</w:t>
      </w:r>
    </w:p>
    <w:p w14:paraId="6E9FC24B" w14:textId="21FA9EC7" w:rsidR="00DD6AE5" w:rsidRPr="00E068AC" w:rsidRDefault="00DD6AE5" w:rsidP="00450AE2">
      <w:pPr>
        <w:numPr>
          <w:ilvl w:val="0"/>
          <w:numId w:val="17"/>
        </w:numPr>
        <w:spacing w:after="0"/>
        <w:jc w:val="both"/>
        <w:rPr>
          <w:rFonts w:ascii="Arial" w:hAnsi="Arial" w:cs="Arial"/>
          <w:sz w:val="20"/>
          <w:szCs w:val="20"/>
        </w:rPr>
      </w:pPr>
      <w:r w:rsidRPr="00E068AC">
        <w:rPr>
          <w:rFonts w:ascii="Arial" w:hAnsi="Arial" w:cs="Arial"/>
          <w:sz w:val="20"/>
          <w:szCs w:val="20"/>
        </w:rPr>
        <w:t xml:space="preserve">Wykonawca zobowiązany jest podać w treści oferty informacje na temat oferowanego przedmiotu zamówienia, takie jak: </w:t>
      </w:r>
      <w:r w:rsidR="00450AE2" w:rsidRPr="00B2288E">
        <w:rPr>
          <w:rFonts w:ascii="Arial" w:hAnsi="Arial" w:cs="Arial"/>
          <w:sz w:val="20"/>
          <w:szCs w:val="20"/>
        </w:rPr>
        <w:t xml:space="preserve">nazwa producenta i </w:t>
      </w:r>
      <w:r w:rsidRPr="00B2288E">
        <w:rPr>
          <w:rFonts w:ascii="Arial" w:hAnsi="Arial" w:cs="Arial"/>
          <w:sz w:val="20"/>
          <w:szCs w:val="20"/>
        </w:rPr>
        <w:t>model</w:t>
      </w:r>
      <w:r w:rsidR="00485846" w:rsidRPr="00B2288E">
        <w:rPr>
          <w:rFonts w:ascii="Arial" w:hAnsi="Arial" w:cs="Arial"/>
          <w:sz w:val="20"/>
          <w:szCs w:val="20"/>
        </w:rPr>
        <w:t xml:space="preserve"> oferowanego sprzętu</w:t>
      </w:r>
      <w:r w:rsidRPr="00E068AC">
        <w:rPr>
          <w:rFonts w:ascii="Arial" w:hAnsi="Arial" w:cs="Arial"/>
          <w:sz w:val="20"/>
          <w:szCs w:val="20"/>
        </w:rPr>
        <w:t xml:space="preserve"> </w:t>
      </w:r>
      <w:r w:rsidR="00C7679D" w:rsidRPr="00E068AC">
        <w:rPr>
          <w:rFonts w:ascii="Arial" w:hAnsi="Arial" w:cs="Arial"/>
          <w:sz w:val="20"/>
          <w:szCs w:val="20"/>
        </w:rPr>
        <w:t>w celu</w:t>
      </w:r>
      <w:r w:rsidR="00182AC4" w:rsidRPr="00E068AC">
        <w:rPr>
          <w:rFonts w:ascii="Arial" w:hAnsi="Arial" w:cs="Arial"/>
          <w:sz w:val="20"/>
          <w:szCs w:val="20"/>
        </w:rPr>
        <w:t xml:space="preserve"> umożliwienia </w:t>
      </w:r>
      <w:r w:rsidR="00C7679D" w:rsidRPr="00E068AC">
        <w:rPr>
          <w:rFonts w:ascii="Arial" w:hAnsi="Arial" w:cs="Arial"/>
          <w:sz w:val="20"/>
          <w:szCs w:val="20"/>
        </w:rPr>
        <w:t>weryfikacji</w:t>
      </w:r>
      <w:r w:rsidR="00182AC4" w:rsidRPr="00E068AC">
        <w:rPr>
          <w:rFonts w:ascii="Arial" w:hAnsi="Arial" w:cs="Arial"/>
          <w:sz w:val="20"/>
          <w:szCs w:val="20"/>
        </w:rPr>
        <w:t xml:space="preserve"> spełnienia wymagań zamawiającego oraz </w:t>
      </w:r>
      <w:r w:rsidRPr="00E068AC">
        <w:rPr>
          <w:rFonts w:ascii="Arial" w:hAnsi="Arial" w:cs="Arial"/>
          <w:sz w:val="20"/>
          <w:szCs w:val="20"/>
        </w:rPr>
        <w:t xml:space="preserve">w celu zapewnienia dostawy zaoferowanych produktów w ramach realizacji umowy. Brak tych informacji będzie stanowił niezgodność oferty </w:t>
      </w:r>
      <w:r w:rsidR="00F1708E" w:rsidRPr="00E068AC">
        <w:rPr>
          <w:rFonts w:ascii="Arial" w:hAnsi="Arial" w:cs="Arial"/>
          <w:sz w:val="20"/>
          <w:szCs w:val="20"/>
        </w:rPr>
        <w:t>z </w:t>
      </w:r>
      <w:r w:rsidRPr="00E068AC">
        <w:rPr>
          <w:rFonts w:ascii="Arial" w:hAnsi="Arial" w:cs="Arial"/>
          <w:sz w:val="20"/>
          <w:szCs w:val="20"/>
        </w:rPr>
        <w:t xml:space="preserve">treścią specyfikacji. </w:t>
      </w:r>
    </w:p>
    <w:p w14:paraId="20D42D83" w14:textId="77777777"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Oferta powinna być sporządzona w języku polskim i przekazana w oryginale.</w:t>
      </w:r>
    </w:p>
    <w:p w14:paraId="06E2AD52" w14:textId="77777777"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Ofertę wykonawca składa pod rygorem nieważności w formie elektronicznej, tzn. opatruje dokument elektroniczny kwalifikowanym podpisem elektronicznym.</w:t>
      </w:r>
    </w:p>
    <w:p w14:paraId="770ABD43" w14:textId="05641537" w:rsidR="00DD6AE5" w:rsidRPr="00E068AC" w:rsidRDefault="00DD6AE5" w:rsidP="00450AE2">
      <w:pPr>
        <w:numPr>
          <w:ilvl w:val="0"/>
          <w:numId w:val="17"/>
        </w:numPr>
        <w:spacing w:after="0"/>
        <w:jc w:val="both"/>
        <w:rPr>
          <w:rFonts w:ascii="Arial" w:hAnsi="Arial" w:cs="Arial"/>
          <w:sz w:val="20"/>
          <w:szCs w:val="20"/>
        </w:rPr>
      </w:pPr>
      <w:r w:rsidRPr="00E068AC">
        <w:rPr>
          <w:rFonts w:ascii="Arial" w:hAnsi="Arial" w:cs="Arial"/>
          <w:sz w:val="20"/>
          <w:szCs w:val="20"/>
        </w:rPr>
        <w:t>Wykonawcy mogą wspólnie ubiegać się o udzielenie zamówienia. W takim przypadku wykonawcy ustanawiają pełnomocnika do reprezentowania ich w postępowani</w:t>
      </w:r>
      <w:r w:rsidR="00F1708E" w:rsidRPr="00E068AC">
        <w:rPr>
          <w:rFonts w:ascii="Arial" w:hAnsi="Arial" w:cs="Arial"/>
          <w:sz w:val="20"/>
          <w:szCs w:val="20"/>
        </w:rPr>
        <w:t>u albo do reprezentowania ich w </w:t>
      </w:r>
      <w:r w:rsidRPr="00E068AC">
        <w:rPr>
          <w:rFonts w:ascii="Arial" w:hAnsi="Arial" w:cs="Arial"/>
          <w:sz w:val="20"/>
          <w:szCs w:val="20"/>
        </w:rPr>
        <w:t>postępowaniu i zawarcia umowy.</w:t>
      </w:r>
    </w:p>
    <w:p w14:paraId="411FD524" w14:textId="3B365931"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Oferta wraz z załącznikami musi być złożona za pośrednictwem platformy przetargowej.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7D40A250" w14:textId="19896975"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 xml:space="preserve">W przypadku, gdy w opatrzonej kwalifikowanym podpisem elektronicznym ofercie lub oświadczeniu </w:t>
      </w:r>
      <w:r w:rsidR="009619BC" w:rsidRPr="00E068AC">
        <w:rPr>
          <w:rFonts w:ascii="Arial" w:hAnsi="Arial" w:cs="Arial"/>
          <w:sz w:val="20"/>
          <w:szCs w:val="20"/>
        </w:rPr>
        <w:t>w</w:t>
      </w:r>
      <w:r w:rsidRPr="00E068AC">
        <w:rPr>
          <w:rFonts w:ascii="Arial" w:hAnsi="Arial" w:cs="Arial"/>
          <w:sz w:val="20"/>
          <w:szCs w:val="20"/>
        </w:rPr>
        <w:t xml:space="preserve">ykonawcy, zostały naniesione zmiany, oferta/oświadczenie </w:t>
      </w:r>
      <w:r w:rsidR="009619BC" w:rsidRPr="00E068AC">
        <w:rPr>
          <w:rFonts w:ascii="Arial" w:hAnsi="Arial" w:cs="Arial"/>
          <w:sz w:val="20"/>
          <w:szCs w:val="20"/>
        </w:rPr>
        <w:t>w</w:t>
      </w:r>
      <w:r w:rsidRPr="00E068AC">
        <w:rPr>
          <w:rFonts w:ascii="Arial" w:hAnsi="Arial" w:cs="Arial"/>
          <w:sz w:val="20"/>
          <w:szCs w:val="20"/>
        </w:rPr>
        <w:t xml:space="preserve">ykonawcy muszą być ponownie podpisane kwalifikowanym podpisem elektronicznym przez </w:t>
      </w:r>
      <w:r w:rsidR="009619BC" w:rsidRPr="00E068AC">
        <w:rPr>
          <w:rFonts w:ascii="Arial" w:hAnsi="Arial" w:cs="Arial"/>
          <w:sz w:val="20"/>
          <w:szCs w:val="20"/>
        </w:rPr>
        <w:t>w</w:t>
      </w:r>
      <w:r w:rsidRPr="00E068AC">
        <w:rPr>
          <w:rFonts w:ascii="Arial" w:hAnsi="Arial" w:cs="Arial"/>
          <w:sz w:val="20"/>
          <w:szCs w:val="20"/>
        </w:rPr>
        <w:t xml:space="preserve">ykonawcę lub osobę/y upoważnioną/e do reprezentowania </w:t>
      </w:r>
      <w:r w:rsidR="009619BC" w:rsidRPr="00E068AC">
        <w:rPr>
          <w:rFonts w:ascii="Arial" w:hAnsi="Arial" w:cs="Arial"/>
          <w:sz w:val="20"/>
          <w:szCs w:val="20"/>
        </w:rPr>
        <w:t>w</w:t>
      </w:r>
      <w:r w:rsidRPr="00E068AC">
        <w:rPr>
          <w:rFonts w:ascii="Arial" w:hAnsi="Arial" w:cs="Arial"/>
          <w:sz w:val="20"/>
          <w:szCs w:val="20"/>
        </w:rPr>
        <w:t>ykonawcy/ów wspólnie ubiegających się o udzielenie zamówienia publicznego.</w:t>
      </w:r>
    </w:p>
    <w:p w14:paraId="339FC7E8" w14:textId="77777777"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Wykonawca może wprowadzić zmiany w złożonej przez siebie ofercie lub wycofać złożoną przez siebie ofertę. Sposób zmiany lub wycofania oferty został opisany w instrukcjach użytkownika dostępnej na stronie</w:t>
      </w:r>
      <w:r w:rsidRPr="00E068AC">
        <w:rPr>
          <w:rFonts w:ascii="Arial" w:hAnsi="Arial" w:cs="Arial"/>
          <w:color w:val="FF0000"/>
          <w:sz w:val="20"/>
          <w:szCs w:val="20"/>
        </w:rPr>
        <w:t xml:space="preserve"> </w:t>
      </w:r>
      <w:hyperlink r:id="rId13" w:history="1">
        <w:r w:rsidRPr="00E068AC">
          <w:rPr>
            <w:rStyle w:val="Hipercze"/>
            <w:rFonts w:ascii="Arial" w:hAnsi="Arial" w:cs="Arial"/>
            <w:sz w:val="20"/>
            <w:szCs w:val="20"/>
          </w:rPr>
          <w:t>https://josephine.proebiz.com/pl/</w:t>
        </w:r>
      </w:hyperlink>
      <w:r w:rsidRPr="00E068AC">
        <w:rPr>
          <w:rFonts w:ascii="Arial" w:hAnsi="Arial" w:cs="Arial"/>
          <w:color w:val="FF0000"/>
          <w:sz w:val="20"/>
          <w:szCs w:val="20"/>
        </w:rPr>
        <w:t xml:space="preserve"> .</w:t>
      </w:r>
    </w:p>
    <w:p w14:paraId="13C4D80A" w14:textId="77777777"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lastRenderedPageBreak/>
        <w:t>W przypadku, gdy Wykonawca nie wykaże, że zastrzeżone informacje stanowią tajemnicę przedsiębiorstwa w rozumieniu art. 11 ust. 2 ustawy o zwalczaniu nieuczciwej konkurencji zamawiający uzna zastrzeżenie tajemnicy za bezskuteczne, o czym poinformuje Wykonawcę.</w:t>
      </w:r>
    </w:p>
    <w:p w14:paraId="01A0B96D" w14:textId="77777777"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0DF62A25" w14:textId="77777777"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Nazwy plików składających się na ofertę i dokumenty przekazywane wraz z ofertą powinny być adekwatne do ich treści, np. oferta, JEDZ, pełnomocnictwo.</w:t>
      </w:r>
    </w:p>
    <w:p w14:paraId="37BB92FA" w14:textId="77777777" w:rsidR="007B0CEC" w:rsidRPr="00E068AC" w:rsidRDefault="007B0CEC" w:rsidP="00450AE2">
      <w:pPr>
        <w:numPr>
          <w:ilvl w:val="0"/>
          <w:numId w:val="17"/>
        </w:numPr>
        <w:suppressAutoHyphens/>
        <w:autoSpaceDE w:val="0"/>
        <w:spacing w:after="0"/>
        <w:jc w:val="both"/>
        <w:rPr>
          <w:rFonts w:ascii="Arial" w:hAnsi="Arial" w:cs="Arial"/>
          <w:sz w:val="20"/>
          <w:szCs w:val="20"/>
        </w:rPr>
      </w:pPr>
      <w:r w:rsidRPr="00E068AC">
        <w:rPr>
          <w:rFonts w:ascii="Arial" w:hAnsi="Arial" w:cs="Arial"/>
          <w:sz w:val="20"/>
          <w:szCs w:val="20"/>
        </w:rPr>
        <w:t>Na ofertę i załączniki do oferty powinny składać się następujące pliki:</w:t>
      </w:r>
    </w:p>
    <w:p w14:paraId="32025561" w14:textId="0ADB00A0" w:rsidR="007B0CEC" w:rsidRPr="00E068AC" w:rsidRDefault="007B0CEC" w:rsidP="00450AE2">
      <w:pPr>
        <w:numPr>
          <w:ilvl w:val="0"/>
          <w:numId w:val="16"/>
        </w:numPr>
        <w:suppressAutoHyphens/>
        <w:autoSpaceDE w:val="0"/>
        <w:spacing w:after="0"/>
        <w:jc w:val="both"/>
        <w:rPr>
          <w:rFonts w:ascii="Arial" w:hAnsi="Arial" w:cs="Arial"/>
          <w:sz w:val="20"/>
          <w:szCs w:val="20"/>
        </w:rPr>
      </w:pPr>
      <w:r w:rsidRPr="00E068AC">
        <w:rPr>
          <w:rFonts w:ascii="Arial" w:hAnsi="Arial" w:cs="Arial"/>
          <w:sz w:val="20"/>
          <w:szCs w:val="20"/>
        </w:rPr>
        <w:t>wypełniony formularz oferty (załącznik nr 1 do specyfikacji), tj. oferta,</w:t>
      </w:r>
    </w:p>
    <w:p w14:paraId="1E923039" w14:textId="709C0C37" w:rsidR="007B0CEC" w:rsidRPr="00E068AC" w:rsidRDefault="007B0CEC" w:rsidP="00450AE2">
      <w:pPr>
        <w:numPr>
          <w:ilvl w:val="0"/>
          <w:numId w:val="16"/>
        </w:numPr>
        <w:suppressAutoHyphens/>
        <w:autoSpaceDE w:val="0"/>
        <w:spacing w:after="0"/>
        <w:jc w:val="both"/>
        <w:rPr>
          <w:rFonts w:ascii="Arial" w:hAnsi="Arial" w:cs="Arial"/>
          <w:sz w:val="20"/>
          <w:szCs w:val="20"/>
        </w:rPr>
      </w:pPr>
      <w:r w:rsidRPr="00E068AC">
        <w:rPr>
          <w:rFonts w:ascii="Arial" w:hAnsi="Arial" w:cs="Arial"/>
          <w:sz w:val="20"/>
          <w:szCs w:val="20"/>
        </w:rPr>
        <w:t>JEDZ</w:t>
      </w:r>
      <w:r w:rsidR="005D4225" w:rsidRPr="00E068AC">
        <w:rPr>
          <w:rFonts w:ascii="Arial" w:hAnsi="Arial" w:cs="Arial"/>
          <w:sz w:val="20"/>
          <w:szCs w:val="20"/>
        </w:rPr>
        <w:t xml:space="preserve"> (według załącznika nr </w:t>
      </w:r>
      <w:r w:rsidR="005154D7">
        <w:rPr>
          <w:rFonts w:ascii="Arial" w:hAnsi="Arial" w:cs="Arial"/>
          <w:sz w:val="20"/>
          <w:szCs w:val="20"/>
        </w:rPr>
        <w:t>4</w:t>
      </w:r>
      <w:r w:rsidR="005D4225" w:rsidRPr="00E068AC">
        <w:rPr>
          <w:rFonts w:ascii="Arial" w:hAnsi="Arial" w:cs="Arial"/>
          <w:sz w:val="20"/>
          <w:szCs w:val="20"/>
        </w:rPr>
        <w:t xml:space="preserve"> do specyfikacji)</w:t>
      </w:r>
      <w:r w:rsidRPr="00E068AC">
        <w:rPr>
          <w:rFonts w:ascii="Arial" w:hAnsi="Arial" w:cs="Arial"/>
          <w:sz w:val="20"/>
          <w:szCs w:val="20"/>
        </w:rPr>
        <w:t>,</w:t>
      </w:r>
    </w:p>
    <w:p w14:paraId="6AFE1F67" w14:textId="2328519C" w:rsidR="00692A20" w:rsidRPr="00E068AC" w:rsidRDefault="00692A20" w:rsidP="00450AE2">
      <w:pPr>
        <w:pStyle w:val="Akapitzlist"/>
        <w:numPr>
          <w:ilvl w:val="0"/>
          <w:numId w:val="16"/>
        </w:numPr>
        <w:spacing w:after="0"/>
        <w:jc w:val="both"/>
        <w:rPr>
          <w:rFonts w:ascii="Arial" w:eastAsia="Calibri" w:hAnsi="Arial" w:cs="Arial"/>
          <w:sz w:val="20"/>
        </w:rPr>
      </w:pPr>
      <w:r w:rsidRPr="00E068AC">
        <w:rPr>
          <w:rFonts w:ascii="Arial" w:eastAsia="Calibri" w:hAnsi="Arial" w:cs="Arial"/>
          <w:sz w:val="20"/>
        </w:rPr>
        <w:t xml:space="preserve">oświadczenie o niepodleganiu wykluczeniu na podstawie art. 5k </w:t>
      </w:r>
      <w:r w:rsidR="005D4225" w:rsidRPr="00E068AC">
        <w:rPr>
          <w:rFonts w:ascii="Arial" w:eastAsia="Calibri" w:hAnsi="Arial" w:cs="Arial"/>
          <w:i/>
          <w:sz w:val="20"/>
        </w:rPr>
        <w:t>rozporządzenia 833/2014, w </w:t>
      </w:r>
      <w:r w:rsidRPr="00E068AC">
        <w:rPr>
          <w:rFonts w:ascii="Arial" w:eastAsia="Calibri" w:hAnsi="Arial" w:cs="Arial"/>
          <w:i/>
          <w:sz w:val="20"/>
        </w:rPr>
        <w:t>brzmieniu nadanym Rozporządzeniem Rady (UE) 2022/</w:t>
      </w:r>
      <w:r w:rsidR="005C0DFB" w:rsidRPr="00E068AC">
        <w:rPr>
          <w:rFonts w:ascii="Arial" w:eastAsia="Calibri" w:hAnsi="Arial" w:cs="Arial"/>
          <w:i/>
          <w:sz w:val="20"/>
        </w:rPr>
        <w:t>576 z dnia 8 kwietnia 2022 r. w </w:t>
      </w:r>
      <w:r w:rsidRPr="00E068AC">
        <w:rPr>
          <w:rFonts w:ascii="Arial" w:eastAsia="Calibri" w:hAnsi="Arial" w:cs="Arial"/>
          <w:i/>
          <w:sz w:val="20"/>
        </w:rPr>
        <w:t>sprawie zmiany rozporządzenia (UE) nr 833/2014 dotycz</w:t>
      </w:r>
      <w:r w:rsidR="005C0DFB" w:rsidRPr="00E068AC">
        <w:rPr>
          <w:rFonts w:ascii="Arial" w:eastAsia="Calibri" w:hAnsi="Arial" w:cs="Arial"/>
          <w:i/>
          <w:sz w:val="20"/>
        </w:rPr>
        <w:t>ącego środków ograniczających w </w:t>
      </w:r>
      <w:r w:rsidRPr="00E068AC">
        <w:rPr>
          <w:rFonts w:ascii="Arial" w:eastAsia="Calibri" w:hAnsi="Arial" w:cs="Arial"/>
          <w:i/>
          <w:sz w:val="20"/>
        </w:rPr>
        <w:t>związku z działaniami Rosji destabilizującymi sytuację na Ukrainie</w:t>
      </w:r>
      <w:r w:rsidR="005D4225" w:rsidRPr="00E068AC">
        <w:rPr>
          <w:rFonts w:ascii="Arial" w:eastAsia="Calibri" w:hAnsi="Arial" w:cs="Arial"/>
          <w:i/>
          <w:sz w:val="20"/>
        </w:rPr>
        <w:t xml:space="preserve"> </w:t>
      </w:r>
      <w:r w:rsidR="005D4225" w:rsidRPr="00E068AC">
        <w:rPr>
          <w:rFonts w:ascii="Arial" w:eastAsia="Calibri" w:hAnsi="Arial" w:cs="Arial"/>
          <w:sz w:val="20"/>
        </w:rPr>
        <w:t xml:space="preserve">(załącznik nr </w:t>
      </w:r>
      <w:r w:rsidR="005154D7">
        <w:rPr>
          <w:rFonts w:ascii="Arial" w:eastAsia="Calibri" w:hAnsi="Arial" w:cs="Arial"/>
          <w:sz w:val="20"/>
        </w:rPr>
        <w:t>5</w:t>
      </w:r>
      <w:r w:rsidR="005D4225" w:rsidRPr="00E068AC">
        <w:rPr>
          <w:rFonts w:ascii="Arial" w:eastAsia="Calibri" w:hAnsi="Arial" w:cs="Arial"/>
          <w:sz w:val="20"/>
        </w:rPr>
        <w:t xml:space="preserve"> do specyfikacji)</w:t>
      </w:r>
      <w:r w:rsidRPr="00E068AC">
        <w:rPr>
          <w:rFonts w:ascii="Arial" w:eastAsia="Calibri" w:hAnsi="Arial" w:cs="Arial"/>
          <w:sz w:val="20"/>
        </w:rPr>
        <w:t>,</w:t>
      </w:r>
    </w:p>
    <w:p w14:paraId="6950C735" w14:textId="0C710730" w:rsidR="007B0CEC" w:rsidRPr="00E068AC" w:rsidRDefault="007B0CEC" w:rsidP="00450AE2">
      <w:pPr>
        <w:numPr>
          <w:ilvl w:val="0"/>
          <w:numId w:val="16"/>
        </w:numPr>
        <w:suppressAutoHyphens/>
        <w:autoSpaceDE w:val="0"/>
        <w:spacing w:after="0"/>
        <w:jc w:val="both"/>
        <w:rPr>
          <w:rFonts w:ascii="Arial" w:hAnsi="Arial" w:cs="Arial"/>
          <w:sz w:val="20"/>
          <w:szCs w:val="20"/>
        </w:rPr>
      </w:pPr>
      <w:r w:rsidRPr="00E068AC">
        <w:rPr>
          <w:rFonts w:ascii="Arial" w:hAnsi="Arial" w:cs="Arial"/>
          <w:sz w:val="20"/>
          <w:szCs w:val="20"/>
        </w:rPr>
        <w:t>odpis lub informacja z Krajowego Rejestru Sądowego, Cent</w:t>
      </w:r>
      <w:r w:rsidR="005C0DFB" w:rsidRPr="00E068AC">
        <w:rPr>
          <w:rFonts w:ascii="Arial" w:hAnsi="Arial" w:cs="Arial"/>
          <w:sz w:val="20"/>
          <w:szCs w:val="20"/>
        </w:rPr>
        <w:t>ralnej Ewidencji i Informacji o </w:t>
      </w:r>
      <w:r w:rsidRPr="00E068AC">
        <w:rPr>
          <w:rFonts w:ascii="Arial" w:hAnsi="Arial" w:cs="Arial"/>
          <w:sz w:val="20"/>
          <w:szCs w:val="20"/>
        </w:rPr>
        <w:t>Działalności Gospodarczej lub innego właściwego rejestru potwierdzające, że osoba działająca w imieniu wykonawcy jest umocowana do jego reprezentowania – o ile ofertę składa osoba prowadząca działalność gospodarczą lub podmiot wpisany do ww. rejestrów. Wykonawca nie jest zobowiązany do złożenia dokumentu, jeżeli zamawiający może go uzyskać za pomocą bezpłatnych i ogólnodostępnych baz danych, o ile wykonawca wskaże dane umożliwiające dostęp do tych dokumentów,</w:t>
      </w:r>
    </w:p>
    <w:p w14:paraId="5AF7278D" w14:textId="77777777" w:rsidR="007B0CEC" w:rsidRPr="00E068AC" w:rsidRDefault="007B0CEC" w:rsidP="00692A20">
      <w:pPr>
        <w:autoSpaceDE w:val="0"/>
        <w:spacing w:after="0"/>
        <w:jc w:val="both"/>
        <w:rPr>
          <w:rFonts w:ascii="Arial" w:hAnsi="Arial" w:cs="Arial"/>
          <w:sz w:val="20"/>
          <w:szCs w:val="20"/>
        </w:rPr>
      </w:pPr>
      <w:r w:rsidRPr="00E068AC">
        <w:rPr>
          <w:rFonts w:ascii="Arial" w:hAnsi="Arial" w:cs="Arial"/>
          <w:sz w:val="20"/>
          <w:szCs w:val="20"/>
        </w:rPr>
        <w:t>oraz jeżeli dotyczy</w:t>
      </w:r>
    </w:p>
    <w:p w14:paraId="56B52A42" w14:textId="77777777" w:rsidR="007B0CEC" w:rsidRPr="00E068AC" w:rsidRDefault="007B0CEC" w:rsidP="00450AE2">
      <w:pPr>
        <w:numPr>
          <w:ilvl w:val="0"/>
          <w:numId w:val="16"/>
        </w:numPr>
        <w:suppressAutoHyphens/>
        <w:autoSpaceDE w:val="0"/>
        <w:spacing w:after="0"/>
        <w:jc w:val="both"/>
        <w:rPr>
          <w:rFonts w:ascii="Arial" w:hAnsi="Arial" w:cs="Arial"/>
          <w:sz w:val="20"/>
          <w:szCs w:val="20"/>
        </w:rPr>
      </w:pPr>
      <w:r w:rsidRPr="00E068AC">
        <w:rPr>
          <w:rFonts w:ascii="Arial" w:hAnsi="Arial" w:cs="Arial"/>
          <w:sz w:val="20"/>
          <w:szCs w:val="20"/>
        </w:rPr>
        <w:t>pełnomocnictwo do działania w imieniu wykonawcy, jeżeli do reprezentowania wykonawcy wskazano inną osobę niż upoważnioną w dokumencie potwierdzającym umocowanie do reprezentowania wykonawcy,</w:t>
      </w:r>
    </w:p>
    <w:p w14:paraId="79815890" w14:textId="409BF463" w:rsidR="00C7679D" w:rsidRPr="00E068AC" w:rsidRDefault="007B0CEC" w:rsidP="00450AE2">
      <w:pPr>
        <w:numPr>
          <w:ilvl w:val="0"/>
          <w:numId w:val="16"/>
        </w:numPr>
        <w:suppressAutoHyphens/>
        <w:autoSpaceDE w:val="0"/>
        <w:spacing w:after="0"/>
        <w:jc w:val="both"/>
        <w:rPr>
          <w:rFonts w:ascii="Arial" w:hAnsi="Arial" w:cs="Arial"/>
          <w:sz w:val="20"/>
          <w:szCs w:val="20"/>
        </w:rPr>
      </w:pPr>
      <w:r w:rsidRPr="00E068AC">
        <w:rPr>
          <w:rFonts w:ascii="Arial" w:hAnsi="Arial" w:cs="Arial"/>
          <w:sz w:val="20"/>
          <w:szCs w:val="20"/>
        </w:rPr>
        <w:t xml:space="preserve">w przypadku składania oferty przez wykonawców wspólnie ubiegających się o udzielenie zamówienia – dokument potwierdzający ustanowienie pełnomocnika zgodnie z art. 58 ust. 2 ustawy </w:t>
      </w:r>
      <w:proofErr w:type="spellStart"/>
      <w:r w:rsidRPr="00E068AC">
        <w:rPr>
          <w:rFonts w:ascii="Arial" w:hAnsi="Arial" w:cs="Arial"/>
          <w:sz w:val="20"/>
          <w:szCs w:val="20"/>
        </w:rPr>
        <w:t>Pzp</w:t>
      </w:r>
      <w:proofErr w:type="spellEnd"/>
      <w:r w:rsidRPr="00E068AC">
        <w:rPr>
          <w:rFonts w:ascii="Arial" w:hAnsi="Arial" w:cs="Arial"/>
          <w:sz w:val="20"/>
          <w:szCs w:val="20"/>
        </w:rPr>
        <w:t xml:space="preserve">, </w:t>
      </w:r>
    </w:p>
    <w:p w14:paraId="7F22FE3D" w14:textId="53C6C5B7" w:rsidR="007B0CEC" w:rsidRPr="00E068AC" w:rsidRDefault="007B0CEC" w:rsidP="00692A20">
      <w:pPr>
        <w:suppressAutoHyphens/>
        <w:autoSpaceDE w:val="0"/>
        <w:spacing w:after="0"/>
        <w:ind w:left="720"/>
        <w:jc w:val="both"/>
        <w:rPr>
          <w:rFonts w:ascii="Arial" w:hAnsi="Arial" w:cs="Arial"/>
          <w:sz w:val="20"/>
          <w:szCs w:val="20"/>
        </w:rPr>
      </w:pPr>
      <w:r w:rsidRPr="00E068AC">
        <w:rPr>
          <w:rFonts w:ascii="Arial" w:hAnsi="Arial" w:cs="Arial"/>
          <w:sz w:val="20"/>
          <w:szCs w:val="20"/>
        </w:rPr>
        <w:t>Pełnomocnictwo przekazuje się w postaci elektronicznej i opatruje kwalifikowanym podpisem elektronicznym. W przypadku, gdy pełnomocnictwo zostało wy</w:t>
      </w:r>
      <w:r w:rsidR="005C0DFB" w:rsidRPr="00E068AC">
        <w:rPr>
          <w:rFonts w:ascii="Arial" w:hAnsi="Arial" w:cs="Arial"/>
          <w:sz w:val="20"/>
          <w:szCs w:val="20"/>
        </w:rPr>
        <w:t xml:space="preserve">stawione w postaci papierowej </w:t>
      </w:r>
      <w:r w:rsidRPr="00E068AC">
        <w:rPr>
          <w:rFonts w:ascii="Arial" w:hAnsi="Arial" w:cs="Arial"/>
          <w:sz w:val="20"/>
          <w:szCs w:val="20"/>
        </w:rPr>
        <w:t>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(osoba/osoby wystawiające pełnomocnictwo) lub notariusz.</w:t>
      </w:r>
    </w:p>
    <w:p w14:paraId="0EB3B5FF" w14:textId="51A8679A" w:rsidR="00F25647" w:rsidRPr="006B39BE" w:rsidRDefault="007B0CEC" w:rsidP="00F62826">
      <w:pPr>
        <w:numPr>
          <w:ilvl w:val="0"/>
          <w:numId w:val="17"/>
        </w:numPr>
        <w:suppressAutoHyphens/>
        <w:autoSpaceDE w:val="0"/>
        <w:spacing w:after="0"/>
        <w:jc w:val="both"/>
        <w:rPr>
          <w:rFonts w:ascii="Arial" w:hAnsi="Arial" w:cs="Arial"/>
          <w:sz w:val="20"/>
          <w:szCs w:val="20"/>
        </w:rPr>
      </w:pPr>
      <w:r w:rsidRPr="006B39BE">
        <w:rPr>
          <w:rFonts w:ascii="Arial" w:hAnsi="Arial" w:cs="Arial"/>
          <w:sz w:val="20"/>
          <w:szCs w:val="20"/>
        </w:rPr>
        <w:t>W przypadku wykonawców wspólnie ubiegających się o udzielenie zamówienia postanowienia pkt 1</w:t>
      </w:r>
      <w:r w:rsidR="009B0D86" w:rsidRPr="006B39BE">
        <w:rPr>
          <w:rFonts w:ascii="Arial" w:hAnsi="Arial" w:cs="Arial"/>
          <w:sz w:val="20"/>
          <w:szCs w:val="20"/>
        </w:rPr>
        <w:t>4</w:t>
      </w:r>
      <w:r w:rsidRPr="006B39BE">
        <w:rPr>
          <w:rFonts w:ascii="Arial" w:hAnsi="Arial" w:cs="Arial"/>
          <w:sz w:val="20"/>
          <w:szCs w:val="20"/>
        </w:rPr>
        <w:t xml:space="preserve"> </w:t>
      </w:r>
      <w:proofErr w:type="spellStart"/>
      <w:r w:rsidRPr="006B39BE">
        <w:rPr>
          <w:rFonts w:ascii="Arial" w:hAnsi="Arial" w:cs="Arial"/>
          <w:sz w:val="20"/>
          <w:szCs w:val="20"/>
        </w:rPr>
        <w:t>ppkt</w:t>
      </w:r>
      <w:proofErr w:type="spellEnd"/>
      <w:r w:rsidRPr="006B39BE">
        <w:rPr>
          <w:rFonts w:ascii="Arial" w:hAnsi="Arial" w:cs="Arial"/>
          <w:sz w:val="20"/>
          <w:szCs w:val="20"/>
        </w:rPr>
        <w:t xml:space="preserve"> 2, 3 i 4 stosuje się odpowiednio.</w:t>
      </w:r>
    </w:p>
    <w:p w14:paraId="617CFCFE" w14:textId="7A2BA8B4" w:rsidR="00DD6AE5" w:rsidRPr="00E068AC" w:rsidRDefault="00DD6AE5" w:rsidP="0088127C">
      <w:pPr>
        <w:pStyle w:val="Akapitzlist"/>
        <w:numPr>
          <w:ilvl w:val="0"/>
          <w:numId w:val="3"/>
        </w:numPr>
        <w:autoSpaceDE w:val="0"/>
        <w:spacing w:before="480" w:after="360" w:line="240" w:lineRule="auto"/>
        <w:ind w:left="1418" w:hanging="1429"/>
        <w:contextualSpacing w:val="0"/>
        <w:jc w:val="both"/>
        <w:rPr>
          <w:rFonts w:ascii="Arial" w:hAnsi="Arial" w:cs="Arial"/>
          <w:b/>
          <w:szCs w:val="22"/>
        </w:rPr>
      </w:pPr>
      <w:r w:rsidRPr="00E068AC">
        <w:rPr>
          <w:rFonts w:ascii="Arial" w:hAnsi="Arial" w:cs="Arial"/>
          <w:b/>
          <w:szCs w:val="22"/>
        </w:rPr>
        <w:t>OŚWIADCZENIE O NIEPODLEGANIU WYKLUCZENIU I SPEŁNIANIU WARUNKÓW – JEDNOLITY EUROPEJSKI DOKUMENT ZAMÓWIENIA</w:t>
      </w:r>
    </w:p>
    <w:p w14:paraId="13029656" w14:textId="312F127E" w:rsidR="00DD6AE5" w:rsidRPr="00E068AC" w:rsidRDefault="00DD6AE5" w:rsidP="00450AE2">
      <w:pPr>
        <w:pStyle w:val="Akapitzlist"/>
        <w:numPr>
          <w:ilvl w:val="0"/>
          <w:numId w:val="24"/>
        </w:numPr>
        <w:suppressAutoHyphens/>
        <w:autoSpaceDE w:val="0"/>
        <w:spacing w:after="0"/>
        <w:contextualSpacing w:val="0"/>
        <w:jc w:val="both"/>
        <w:rPr>
          <w:rFonts w:ascii="Arial" w:hAnsi="Arial" w:cs="Arial"/>
          <w:sz w:val="20"/>
        </w:rPr>
      </w:pPr>
      <w:r w:rsidRPr="00E068AC">
        <w:rPr>
          <w:rFonts w:ascii="Arial" w:hAnsi="Arial" w:cs="Arial"/>
          <w:sz w:val="20"/>
        </w:rPr>
        <w:t>Wraz z ofertą wykonawca zobowiązany jest przekazać oświadczenie o niepodleganiu wykluczeniu i spełnianiu warunków udziału w postępowaniu. Oświadczenie należy złożyć na formularzu jednolitego europejskiego dokumentu zamówienia (JEDZ), sporządzonym zgodnie ze wzorem standardowego formularza określonego w </w:t>
      </w:r>
      <w:r w:rsidRPr="00E068AC">
        <w:rPr>
          <w:rFonts w:ascii="Arial" w:hAnsi="Arial" w:cs="Arial"/>
          <w:i/>
          <w:iCs/>
          <w:sz w:val="20"/>
        </w:rPr>
        <w:t xml:space="preserve">Rozporządzeniu wykonawczym Komisji (UE) 2016/7 </w:t>
      </w:r>
      <w:r w:rsidR="00A82A6A" w:rsidRPr="00E068AC">
        <w:rPr>
          <w:rFonts w:ascii="Arial" w:hAnsi="Arial" w:cs="Arial"/>
          <w:i/>
          <w:iCs/>
          <w:sz w:val="20"/>
        </w:rPr>
        <w:t xml:space="preserve">                   </w:t>
      </w:r>
      <w:r w:rsidRPr="00E068AC">
        <w:rPr>
          <w:rFonts w:ascii="Arial" w:hAnsi="Arial" w:cs="Arial"/>
          <w:i/>
          <w:iCs/>
          <w:sz w:val="20"/>
        </w:rPr>
        <w:t>z dnia 5 stycznia 2016 r. ustanawiającym standardowy formularz jednolitego europejskiego dokumentu zamówienia</w:t>
      </w:r>
      <w:r w:rsidRPr="00E068AC">
        <w:rPr>
          <w:rFonts w:ascii="Arial" w:hAnsi="Arial" w:cs="Arial"/>
          <w:sz w:val="20"/>
        </w:rPr>
        <w:t>.</w:t>
      </w:r>
    </w:p>
    <w:p w14:paraId="654E1098" w14:textId="6C22B861" w:rsidR="00DD6AE5" w:rsidRPr="00E068AC" w:rsidRDefault="00DD6AE5" w:rsidP="00450AE2">
      <w:pPr>
        <w:numPr>
          <w:ilvl w:val="0"/>
          <w:numId w:val="24"/>
        </w:numPr>
        <w:suppressAutoHyphens/>
        <w:autoSpaceDE w:val="0"/>
        <w:spacing w:after="0"/>
        <w:jc w:val="both"/>
        <w:rPr>
          <w:rFonts w:ascii="Arial" w:hAnsi="Arial" w:cs="Arial"/>
          <w:sz w:val="20"/>
          <w:szCs w:val="20"/>
        </w:rPr>
      </w:pPr>
      <w:r w:rsidRPr="00E068AC">
        <w:rPr>
          <w:rFonts w:ascii="Arial" w:hAnsi="Arial" w:cs="Arial"/>
          <w:sz w:val="20"/>
          <w:szCs w:val="20"/>
        </w:rPr>
        <w:lastRenderedPageBreak/>
        <w:t xml:space="preserve">Wykonawca potwierdza w JEDZ brak podstaw wykluczenia oraz spełnienie warunku udziału </w:t>
      </w:r>
      <w:r w:rsidR="00A82A6A" w:rsidRPr="00E068AC">
        <w:rPr>
          <w:rFonts w:ascii="Arial" w:hAnsi="Arial" w:cs="Arial"/>
          <w:sz w:val="20"/>
          <w:szCs w:val="20"/>
        </w:rPr>
        <w:t xml:space="preserve">                       </w:t>
      </w:r>
      <w:r w:rsidRPr="00E068AC">
        <w:rPr>
          <w:rFonts w:ascii="Arial" w:hAnsi="Arial" w:cs="Arial"/>
          <w:sz w:val="20"/>
          <w:szCs w:val="20"/>
        </w:rPr>
        <w:t>w postępowaniu na dzień składania ofert, czym tymczasowo zastępuje podmiotowe środki dowodowe.</w:t>
      </w:r>
    </w:p>
    <w:p w14:paraId="7EDF8FA0" w14:textId="5EE2289F" w:rsidR="00DD6AE5" w:rsidRPr="00E068AC" w:rsidRDefault="00DD6AE5" w:rsidP="00450AE2">
      <w:pPr>
        <w:numPr>
          <w:ilvl w:val="0"/>
          <w:numId w:val="24"/>
        </w:numPr>
        <w:suppressAutoHyphens/>
        <w:autoSpaceDE w:val="0"/>
        <w:spacing w:after="0"/>
        <w:jc w:val="both"/>
        <w:rPr>
          <w:rFonts w:ascii="Arial" w:hAnsi="Arial" w:cs="Arial"/>
          <w:sz w:val="20"/>
          <w:szCs w:val="20"/>
        </w:rPr>
      </w:pPr>
      <w:r w:rsidRPr="00E068AC">
        <w:rPr>
          <w:rFonts w:ascii="Arial" w:hAnsi="Arial" w:cs="Arial"/>
          <w:sz w:val="20"/>
          <w:szCs w:val="20"/>
        </w:rPr>
        <w:t xml:space="preserve">W przypadku wspólnego ubiegania się wykonawców o zamówienie, JEDZ składa każdy </w:t>
      </w:r>
      <w:r w:rsidR="00A82A6A" w:rsidRPr="00E068AC">
        <w:rPr>
          <w:rFonts w:ascii="Arial" w:hAnsi="Arial" w:cs="Arial"/>
          <w:sz w:val="20"/>
          <w:szCs w:val="20"/>
        </w:rPr>
        <w:t xml:space="preserve">                             </w:t>
      </w:r>
      <w:r w:rsidRPr="00E068AC">
        <w:rPr>
          <w:rFonts w:ascii="Arial" w:hAnsi="Arial" w:cs="Arial"/>
          <w:sz w:val="20"/>
          <w:szCs w:val="20"/>
        </w:rPr>
        <w:t xml:space="preserve">z wykonawców. </w:t>
      </w:r>
    </w:p>
    <w:p w14:paraId="6195E95B" w14:textId="645E2B88" w:rsidR="00DD6AE5" w:rsidRPr="00E068AC" w:rsidRDefault="00DD6AE5" w:rsidP="00450AE2">
      <w:pPr>
        <w:numPr>
          <w:ilvl w:val="0"/>
          <w:numId w:val="24"/>
        </w:numPr>
        <w:suppressAutoHyphens/>
        <w:autoSpaceDE w:val="0"/>
        <w:spacing w:after="0"/>
        <w:jc w:val="both"/>
        <w:rPr>
          <w:rFonts w:ascii="Arial" w:hAnsi="Arial" w:cs="Arial"/>
          <w:sz w:val="20"/>
          <w:szCs w:val="20"/>
        </w:rPr>
      </w:pPr>
      <w:r w:rsidRPr="00E068AC">
        <w:rPr>
          <w:rFonts w:ascii="Arial" w:hAnsi="Arial" w:cs="Arial"/>
          <w:sz w:val="20"/>
          <w:szCs w:val="20"/>
        </w:rPr>
        <w:t xml:space="preserve">Do przygotowania JEDZ zamawiający zaleca skorzystanie z elektronicznego narzędzia dostępnego pod adresem: </w:t>
      </w:r>
      <w:hyperlink r:id="rId14" w:history="1">
        <w:r w:rsidRPr="00E068AC">
          <w:rPr>
            <w:rStyle w:val="Hipercze"/>
            <w:rFonts w:ascii="Arial" w:hAnsi="Arial" w:cs="Arial"/>
            <w:sz w:val="20"/>
            <w:szCs w:val="20"/>
          </w:rPr>
          <w:t>https://espd.uzp.gov.pl/filter?lang=pl</w:t>
        </w:r>
      </w:hyperlink>
      <w:r w:rsidRPr="00E068AC">
        <w:rPr>
          <w:rFonts w:ascii="Arial" w:hAnsi="Arial" w:cs="Arial"/>
          <w:sz w:val="20"/>
          <w:szCs w:val="20"/>
        </w:rPr>
        <w:t xml:space="preserve">. W celu przygotowania dokumentu należy </w:t>
      </w:r>
      <w:r w:rsidR="00A82A6A" w:rsidRPr="00E068AC">
        <w:rPr>
          <w:rFonts w:ascii="Arial" w:hAnsi="Arial" w:cs="Arial"/>
          <w:sz w:val="20"/>
          <w:szCs w:val="20"/>
        </w:rPr>
        <w:t xml:space="preserve">                       </w:t>
      </w:r>
      <w:r w:rsidRPr="00E068AC">
        <w:rPr>
          <w:rFonts w:ascii="Arial" w:hAnsi="Arial" w:cs="Arial"/>
          <w:sz w:val="20"/>
          <w:szCs w:val="20"/>
        </w:rPr>
        <w:t xml:space="preserve">w serwisie zaimportować plik </w:t>
      </w:r>
      <w:proofErr w:type="spellStart"/>
      <w:r w:rsidRPr="00E068AC">
        <w:rPr>
          <w:rFonts w:ascii="Arial" w:hAnsi="Arial" w:cs="Arial"/>
          <w:sz w:val="20"/>
          <w:szCs w:val="20"/>
        </w:rPr>
        <w:t>xml</w:t>
      </w:r>
      <w:proofErr w:type="spellEnd"/>
      <w:r w:rsidRPr="00E068AC">
        <w:rPr>
          <w:rFonts w:ascii="Arial" w:hAnsi="Arial" w:cs="Arial"/>
          <w:sz w:val="20"/>
          <w:szCs w:val="20"/>
        </w:rPr>
        <w:t xml:space="preserve">, który stanowi załącznik </w:t>
      </w:r>
      <w:r w:rsidR="005154D7">
        <w:rPr>
          <w:rFonts w:ascii="Arial" w:hAnsi="Arial" w:cs="Arial"/>
          <w:sz w:val="20"/>
          <w:szCs w:val="20"/>
        </w:rPr>
        <w:t>4</w:t>
      </w:r>
      <w:r w:rsidRPr="00E068AC">
        <w:rPr>
          <w:rFonts w:ascii="Arial" w:hAnsi="Arial" w:cs="Arial"/>
          <w:sz w:val="20"/>
          <w:szCs w:val="20"/>
        </w:rPr>
        <w:t xml:space="preserve"> do specyfikacji i przygotować oświadczenie udzielając odpowiedzi na przygotowane przez zamawiającego pytania. Utworzony </w:t>
      </w:r>
      <w:r w:rsidR="00A82A6A" w:rsidRPr="00E068AC">
        <w:rPr>
          <w:rFonts w:ascii="Arial" w:hAnsi="Arial" w:cs="Arial"/>
          <w:sz w:val="20"/>
          <w:szCs w:val="20"/>
        </w:rPr>
        <w:t xml:space="preserve">                 </w:t>
      </w:r>
      <w:r w:rsidRPr="00E068AC">
        <w:rPr>
          <w:rFonts w:ascii="Arial" w:hAnsi="Arial" w:cs="Arial"/>
          <w:sz w:val="20"/>
          <w:szCs w:val="20"/>
        </w:rPr>
        <w:t>w ten sposób plik pdf należy opatrzyć kwalifikowanym podpisem elektronicznym i przekazać zamawiającemu wraz z ofertą.</w:t>
      </w:r>
    </w:p>
    <w:p w14:paraId="4F262831" w14:textId="77777777" w:rsidR="00DD6AE5" w:rsidRPr="00E068AC" w:rsidRDefault="00DD6AE5" w:rsidP="00450AE2">
      <w:pPr>
        <w:numPr>
          <w:ilvl w:val="0"/>
          <w:numId w:val="24"/>
        </w:numPr>
        <w:suppressAutoHyphens/>
        <w:autoSpaceDE w:val="0"/>
        <w:spacing w:after="0"/>
        <w:jc w:val="both"/>
        <w:rPr>
          <w:rFonts w:ascii="Arial" w:hAnsi="Arial" w:cs="Arial"/>
          <w:sz w:val="20"/>
          <w:szCs w:val="20"/>
        </w:rPr>
      </w:pPr>
      <w:r w:rsidRPr="00E068AC">
        <w:rPr>
          <w:rFonts w:ascii="Arial" w:hAnsi="Arial" w:cs="Arial"/>
          <w:sz w:val="20"/>
          <w:szCs w:val="20"/>
        </w:rPr>
        <w:t xml:space="preserve">JEDZ należy wypełnić zgodnie z instrukcją dostępną na stronie </w:t>
      </w:r>
      <w:hyperlink r:id="rId15" w:history="1">
        <w:r w:rsidRPr="00E068AC">
          <w:rPr>
            <w:rStyle w:val="Hipercze"/>
            <w:rFonts w:ascii="Arial" w:hAnsi="Arial" w:cs="Arial"/>
            <w:sz w:val="20"/>
            <w:szCs w:val="20"/>
          </w:rPr>
          <w:t>www.uzp.gov.pl</w:t>
        </w:r>
      </w:hyperlink>
      <w:r w:rsidRPr="00E068AC">
        <w:rPr>
          <w:rFonts w:ascii="Arial" w:hAnsi="Arial" w:cs="Arial"/>
          <w:sz w:val="20"/>
          <w:szCs w:val="20"/>
        </w:rPr>
        <w:t xml:space="preserve"> w zakładce </w:t>
      </w:r>
      <w:r w:rsidRPr="00E068AC">
        <w:rPr>
          <w:rFonts w:ascii="Arial" w:hAnsi="Arial" w:cs="Arial"/>
          <w:i/>
          <w:iCs/>
          <w:sz w:val="20"/>
          <w:szCs w:val="20"/>
        </w:rPr>
        <w:t xml:space="preserve">Repozytorium wiedzy/Prawo Zamówień </w:t>
      </w:r>
      <w:proofErr w:type="spellStart"/>
      <w:r w:rsidRPr="00E068AC">
        <w:rPr>
          <w:rFonts w:ascii="Arial" w:hAnsi="Arial" w:cs="Arial"/>
          <w:i/>
          <w:iCs/>
          <w:sz w:val="20"/>
          <w:szCs w:val="20"/>
        </w:rPr>
        <w:t>Publicznych-Regulacje</w:t>
      </w:r>
      <w:proofErr w:type="spellEnd"/>
      <w:r w:rsidRPr="00E068AC">
        <w:rPr>
          <w:rFonts w:ascii="Arial" w:hAnsi="Arial" w:cs="Arial"/>
          <w:i/>
          <w:iCs/>
          <w:sz w:val="20"/>
          <w:szCs w:val="20"/>
        </w:rPr>
        <w:t>/Prawo Krajowe/Jednolity Europejski Dokument Zamówienia/Instrukcja</w:t>
      </w:r>
      <w:r w:rsidRPr="00E068AC">
        <w:rPr>
          <w:rFonts w:ascii="Arial" w:hAnsi="Arial" w:cs="Arial"/>
          <w:i/>
          <w:sz w:val="20"/>
          <w:szCs w:val="20"/>
        </w:rPr>
        <w:t xml:space="preserve"> z 29.04.2022</w:t>
      </w:r>
      <w:r w:rsidRPr="00E068AC">
        <w:rPr>
          <w:rFonts w:ascii="Arial" w:hAnsi="Arial" w:cs="Arial"/>
          <w:sz w:val="20"/>
          <w:szCs w:val="20"/>
        </w:rPr>
        <w:t xml:space="preserve"> lub pod adresem:</w:t>
      </w:r>
    </w:p>
    <w:p w14:paraId="05E0BB5E" w14:textId="77777777" w:rsidR="00DD6AE5" w:rsidRPr="00E068AC" w:rsidRDefault="00A85C4B" w:rsidP="00692A20">
      <w:pPr>
        <w:autoSpaceDE w:val="0"/>
        <w:spacing w:after="0"/>
        <w:ind w:left="426"/>
        <w:jc w:val="both"/>
        <w:rPr>
          <w:rFonts w:ascii="Arial" w:hAnsi="Arial" w:cs="Arial"/>
          <w:sz w:val="20"/>
          <w:szCs w:val="20"/>
        </w:rPr>
      </w:pPr>
      <w:hyperlink r:id="rId16" w:history="1">
        <w:r w:rsidR="00DD6AE5" w:rsidRPr="00E068AC">
          <w:rPr>
            <w:rStyle w:val="Hipercze"/>
            <w:rFonts w:ascii="Arial" w:hAnsi="Arial" w:cs="Arial"/>
            <w:sz w:val="20"/>
            <w:szCs w:val="20"/>
          </w:rPr>
          <w:t>https://www.uzp.gov.pl/__data/assets/pdf_file/0022/54904/Jednolity-Europejski-Dokument-Zamowienia-instrukcja-2022.04.29.pdf</w:t>
        </w:r>
      </w:hyperlink>
    </w:p>
    <w:p w14:paraId="1980B747" w14:textId="77777777" w:rsidR="00DD6AE5" w:rsidRPr="00E068AC" w:rsidRDefault="00DD6AE5" w:rsidP="00450AE2">
      <w:pPr>
        <w:numPr>
          <w:ilvl w:val="0"/>
          <w:numId w:val="24"/>
        </w:numPr>
        <w:suppressAutoHyphens/>
        <w:autoSpaceDE w:val="0"/>
        <w:spacing w:after="0"/>
        <w:jc w:val="both"/>
        <w:rPr>
          <w:rFonts w:ascii="Arial" w:hAnsi="Arial" w:cs="Arial"/>
          <w:sz w:val="20"/>
          <w:szCs w:val="20"/>
        </w:rPr>
      </w:pPr>
      <w:r w:rsidRPr="00E068AC">
        <w:rPr>
          <w:rFonts w:ascii="Arial" w:hAnsi="Arial" w:cs="Arial"/>
          <w:sz w:val="20"/>
          <w:szCs w:val="20"/>
        </w:rPr>
        <w:t>Zamawiający nie wymaga, aby wykonawca podawał w części II sekcji B (</w:t>
      </w:r>
      <w:r w:rsidRPr="00E068AC">
        <w:rPr>
          <w:rFonts w:ascii="Arial" w:hAnsi="Arial" w:cs="Arial"/>
          <w:i/>
          <w:sz w:val="20"/>
          <w:szCs w:val="20"/>
        </w:rPr>
        <w:t>Informacje na temat przedstawicieli wykonawcy</w:t>
      </w:r>
      <w:r w:rsidRPr="00E068AC">
        <w:rPr>
          <w:rFonts w:ascii="Arial" w:hAnsi="Arial" w:cs="Arial"/>
          <w:sz w:val="20"/>
          <w:szCs w:val="20"/>
        </w:rPr>
        <w:t>) dane osobowe inne niż niezbędne do zidentyfikowania przedstawiciela wykonawcy, w szczególności nie wymaga podawania daty i miejsca urodzenia.</w:t>
      </w:r>
    </w:p>
    <w:p w14:paraId="7A03E61F" w14:textId="0A78B65B" w:rsidR="00DD6AE5" w:rsidRPr="00E068AC" w:rsidRDefault="00DD6AE5" w:rsidP="00450AE2">
      <w:pPr>
        <w:numPr>
          <w:ilvl w:val="0"/>
          <w:numId w:val="24"/>
        </w:numPr>
        <w:suppressAutoHyphens/>
        <w:autoSpaceDE w:val="0"/>
        <w:spacing w:after="0"/>
        <w:jc w:val="both"/>
        <w:rPr>
          <w:rFonts w:ascii="Arial" w:hAnsi="Arial" w:cs="Arial"/>
          <w:sz w:val="20"/>
          <w:szCs w:val="20"/>
        </w:rPr>
      </w:pPr>
      <w:r w:rsidRPr="00E068AC">
        <w:rPr>
          <w:rFonts w:ascii="Arial" w:hAnsi="Arial" w:cs="Arial"/>
          <w:sz w:val="20"/>
          <w:szCs w:val="20"/>
        </w:rPr>
        <w:t>W cz. III sekcja D (</w:t>
      </w:r>
      <w:r w:rsidRPr="00E068AC">
        <w:rPr>
          <w:rFonts w:ascii="Arial" w:hAnsi="Arial" w:cs="Arial"/>
          <w:i/>
          <w:sz w:val="20"/>
          <w:szCs w:val="20"/>
        </w:rPr>
        <w:t>Podstawy wykluczenia o charakterze wyłącznie krajowym</w:t>
      </w:r>
      <w:r w:rsidRPr="00E068AC">
        <w:rPr>
          <w:rFonts w:ascii="Arial" w:hAnsi="Arial" w:cs="Arial"/>
          <w:sz w:val="20"/>
          <w:szCs w:val="20"/>
        </w:rPr>
        <w:t xml:space="preserve">) wykonawca oświadcza, czy podlega wykluczeniu (zaznacza </w:t>
      </w:r>
      <w:r w:rsidRPr="00E068AC">
        <w:rPr>
          <w:rFonts w:ascii="Arial" w:hAnsi="Arial" w:cs="Arial"/>
          <w:i/>
          <w:sz w:val="20"/>
          <w:szCs w:val="20"/>
        </w:rPr>
        <w:t>tak</w:t>
      </w:r>
      <w:r w:rsidRPr="00E068AC">
        <w:rPr>
          <w:rFonts w:ascii="Arial" w:hAnsi="Arial" w:cs="Arial"/>
          <w:sz w:val="20"/>
          <w:szCs w:val="20"/>
        </w:rPr>
        <w:t xml:space="preserve">) czy nie podlega wykluczeniu (zaznacza </w:t>
      </w:r>
      <w:r w:rsidRPr="00E068AC">
        <w:rPr>
          <w:rFonts w:ascii="Arial" w:hAnsi="Arial" w:cs="Arial"/>
          <w:i/>
          <w:sz w:val="20"/>
          <w:szCs w:val="20"/>
        </w:rPr>
        <w:t>nie</w:t>
      </w:r>
      <w:r w:rsidR="005C0DFB" w:rsidRPr="00E068AC">
        <w:rPr>
          <w:rFonts w:ascii="Arial" w:hAnsi="Arial" w:cs="Arial"/>
          <w:sz w:val="20"/>
          <w:szCs w:val="20"/>
        </w:rPr>
        <w:t>) w </w:t>
      </w:r>
      <w:r w:rsidRPr="00E068AC">
        <w:rPr>
          <w:rFonts w:ascii="Arial" w:hAnsi="Arial" w:cs="Arial"/>
          <w:sz w:val="20"/>
          <w:szCs w:val="20"/>
        </w:rPr>
        <w:t>zakresie następujących podstaw wykluczenia:</w:t>
      </w:r>
    </w:p>
    <w:p w14:paraId="02A03079" w14:textId="77777777" w:rsidR="00DD6AE5" w:rsidRPr="00E068AC" w:rsidRDefault="00DD6AE5" w:rsidP="0048744E">
      <w:pPr>
        <w:numPr>
          <w:ilvl w:val="1"/>
          <w:numId w:val="14"/>
        </w:numPr>
        <w:tabs>
          <w:tab w:val="clear" w:pos="0"/>
        </w:tabs>
        <w:suppressAutoHyphens/>
        <w:autoSpaceDE w:val="0"/>
        <w:spacing w:after="0"/>
        <w:jc w:val="both"/>
        <w:rPr>
          <w:rFonts w:ascii="Arial" w:hAnsi="Arial" w:cs="Arial"/>
          <w:sz w:val="20"/>
          <w:szCs w:val="20"/>
        </w:rPr>
      </w:pPr>
      <w:r w:rsidRPr="00E068AC">
        <w:rPr>
          <w:rFonts w:ascii="Arial" w:hAnsi="Arial" w:cs="Arial"/>
          <w:sz w:val="20"/>
          <w:szCs w:val="20"/>
        </w:rPr>
        <w:t xml:space="preserve">wykluczenie wykonawcy w przypadku skazania za przestępstwo, o którym mowa w art. 47 ustawy o sporcie (art. 108 ust. 1 pkt 1 lit. c ustawy </w:t>
      </w:r>
      <w:proofErr w:type="spellStart"/>
      <w:r w:rsidRPr="00E068AC">
        <w:rPr>
          <w:rFonts w:ascii="Arial" w:hAnsi="Arial" w:cs="Arial"/>
          <w:sz w:val="20"/>
          <w:szCs w:val="20"/>
        </w:rPr>
        <w:t>Pzp</w:t>
      </w:r>
      <w:proofErr w:type="spellEnd"/>
      <w:r w:rsidRPr="00E068AC">
        <w:rPr>
          <w:rFonts w:ascii="Arial" w:hAnsi="Arial" w:cs="Arial"/>
          <w:sz w:val="20"/>
          <w:szCs w:val="20"/>
        </w:rPr>
        <w:t>),</w:t>
      </w:r>
    </w:p>
    <w:p w14:paraId="56703326" w14:textId="77777777" w:rsidR="00DD6AE5" w:rsidRPr="00E068AC" w:rsidRDefault="00DD6AE5" w:rsidP="0048744E">
      <w:pPr>
        <w:numPr>
          <w:ilvl w:val="1"/>
          <w:numId w:val="14"/>
        </w:numPr>
        <w:tabs>
          <w:tab w:val="clear" w:pos="0"/>
        </w:tabs>
        <w:suppressAutoHyphens/>
        <w:autoSpaceDE w:val="0"/>
        <w:spacing w:after="0"/>
        <w:jc w:val="both"/>
        <w:rPr>
          <w:rFonts w:ascii="Arial" w:hAnsi="Arial" w:cs="Arial"/>
          <w:sz w:val="20"/>
          <w:szCs w:val="20"/>
        </w:rPr>
      </w:pPr>
      <w:r w:rsidRPr="00E068AC">
        <w:rPr>
          <w:rFonts w:ascii="Arial" w:hAnsi="Arial" w:cs="Arial"/>
          <w:sz w:val="20"/>
          <w:szCs w:val="20"/>
        </w:rPr>
        <w:t xml:space="preserve">wykluczenie wykonawcy w przypadku skazania za przestępstwa przeciwko wiarygodności dokumentów i przestępstwa przeciwko obrotowi gospodarczemu (art. 108 ust. 1 pkt 1 lit. g i pkt 2 ustawy </w:t>
      </w:r>
      <w:proofErr w:type="spellStart"/>
      <w:r w:rsidRPr="00E068AC">
        <w:rPr>
          <w:rFonts w:ascii="Arial" w:hAnsi="Arial" w:cs="Arial"/>
          <w:sz w:val="20"/>
          <w:szCs w:val="20"/>
        </w:rPr>
        <w:t>Pzp</w:t>
      </w:r>
      <w:proofErr w:type="spellEnd"/>
      <w:r w:rsidRPr="00E068AC">
        <w:rPr>
          <w:rFonts w:ascii="Arial" w:hAnsi="Arial" w:cs="Arial"/>
          <w:sz w:val="20"/>
          <w:szCs w:val="20"/>
        </w:rPr>
        <w:t>), tj. za przestępstwa, o których mowa w art. 270-277d K.K. [przestępstwa wiarygodności dokumentów] i przestępstwa, o których mowa w art. 296-307 K.K. [przestępstwa przeciwko obrotowi gospodarczemu], z wyjątkiem przestępstwa udaremniania lub utrudniania stwierdzenia przestępnego pochodzenia pieniędzy lub ukrywania ich pochodzenia, o którym mowa w art. 299 K.K.,</w:t>
      </w:r>
    </w:p>
    <w:p w14:paraId="2967248E" w14:textId="6DA97971" w:rsidR="00DD6AE5" w:rsidRPr="00E068AC" w:rsidRDefault="00DD6AE5" w:rsidP="0048744E">
      <w:pPr>
        <w:numPr>
          <w:ilvl w:val="1"/>
          <w:numId w:val="14"/>
        </w:numPr>
        <w:tabs>
          <w:tab w:val="clear" w:pos="0"/>
        </w:tabs>
        <w:suppressAutoHyphens/>
        <w:autoSpaceDE w:val="0"/>
        <w:spacing w:after="0"/>
        <w:jc w:val="both"/>
        <w:rPr>
          <w:rFonts w:ascii="Arial" w:hAnsi="Arial" w:cs="Arial"/>
          <w:sz w:val="20"/>
          <w:szCs w:val="20"/>
        </w:rPr>
      </w:pPr>
      <w:r w:rsidRPr="00E068AC">
        <w:rPr>
          <w:rFonts w:ascii="Arial" w:hAnsi="Arial" w:cs="Arial"/>
          <w:sz w:val="20"/>
          <w:szCs w:val="20"/>
        </w:rPr>
        <w:t xml:space="preserve">wykluczenie wykonawcy, wobec którego prawomocnie </w:t>
      </w:r>
      <w:r w:rsidR="005C0DFB" w:rsidRPr="00E068AC">
        <w:rPr>
          <w:rFonts w:ascii="Arial" w:hAnsi="Arial" w:cs="Arial"/>
          <w:sz w:val="20"/>
          <w:szCs w:val="20"/>
        </w:rPr>
        <w:t>orzeczono zakaz ubiegania się o </w:t>
      </w:r>
      <w:r w:rsidRPr="00E068AC">
        <w:rPr>
          <w:rFonts w:ascii="Arial" w:hAnsi="Arial" w:cs="Arial"/>
          <w:sz w:val="20"/>
          <w:szCs w:val="20"/>
        </w:rPr>
        <w:t xml:space="preserve">zamówienia publiczne (art. 108 ust. 1 pkt 4 ustawy </w:t>
      </w:r>
      <w:proofErr w:type="spellStart"/>
      <w:r w:rsidRPr="00E068AC">
        <w:rPr>
          <w:rFonts w:ascii="Arial" w:hAnsi="Arial" w:cs="Arial"/>
          <w:sz w:val="20"/>
          <w:szCs w:val="20"/>
        </w:rPr>
        <w:t>Pzp</w:t>
      </w:r>
      <w:proofErr w:type="spellEnd"/>
      <w:r w:rsidRPr="00E068AC">
        <w:rPr>
          <w:rFonts w:ascii="Arial" w:hAnsi="Arial" w:cs="Arial"/>
          <w:sz w:val="20"/>
          <w:szCs w:val="20"/>
        </w:rPr>
        <w:t xml:space="preserve">); zakaz orzekany jest wobec podmiotu zbiorowego w oparciu o przepisy </w:t>
      </w:r>
      <w:r w:rsidRPr="00E068AC">
        <w:rPr>
          <w:rFonts w:ascii="Arial" w:hAnsi="Arial" w:cs="Arial"/>
          <w:i/>
          <w:sz w:val="20"/>
          <w:szCs w:val="20"/>
        </w:rPr>
        <w:t>ustawy z</w:t>
      </w:r>
      <w:r w:rsidR="005C0DFB" w:rsidRPr="00E068AC">
        <w:rPr>
          <w:rFonts w:ascii="Arial" w:hAnsi="Arial" w:cs="Arial"/>
          <w:i/>
          <w:sz w:val="20"/>
          <w:szCs w:val="20"/>
        </w:rPr>
        <w:t xml:space="preserve"> dnia 28 października 2002 r. o </w:t>
      </w:r>
      <w:r w:rsidRPr="00E068AC">
        <w:rPr>
          <w:rFonts w:ascii="Arial" w:hAnsi="Arial" w:cs="Arial"/>
          <w:i/>
          <w:sz w:val="20"/>
          <w:szCs w:val="20"/>
        </w:rPr>
        <w:t>odpowiedzialności podmiotów zbiorowych za czyny zabronione pod groźbą kary</w:t>
      </w:r>
      <w:r w:rsidRPr="00E068AC">
        <w:rPr>
          <w:rFonts w:ascii="Arial" w:hAnsi="Arial" w:cs="Arial"/>
          <w:sz w:val="20"/>
          <w:szCs w:val="20"/>
        </w:rPr>
        <w:t>, a wobec osoby fizycznej w oparciu o przepisy Kodeksu postępowania karnego,</w:t>
      </w:r>
    </w:p>
    <w:p w14:paraId="74F22DB4" w14:textId="4261DBAD" w:rsidR="00DD6AE5" w:rsidRPr="00E068AC" w:rsidRDefault="00DD6AE5" w:rsidP="0048744E">
      <w:pPr>
        <w:numPr>
          <w:ilvl w:val="1"/>
          <w:numId w:val="14"/>
        </w:numPr>
        <w:tabs>
          <w:tab w:val="clear" w:pos="0"/>
        </w:tabs>
        <w:suppressAutoHyphens/>
        <w:autoSpaceDE w:val="0"/>
        <w:spacing w:after="0"/>
        <w:jc w:val="both"/>
        <w:rPr>
          <w:rFonts w:ascii="Arial" w:hAnsi="Arial" w:cs="Arial"/>
          <w:sz w:val="20"/>
          <w:szCs w:val="20"/>
        </w:rPr>
      </w:pPr>
      <w:r w:rsidRPr="00E068AC">
        <w:rPr>
          <w:rFonts w:ascii="Arial" w:hAnsi="Arial" w:cs="Arial"/>
          <w:sz w:val="20"/>
          <w:szCs w:val="20"/>
        </w:rPr>
        <w:t xml:space="preserve">wykluczenie wykonawcy na podstawie art. 7 </w:t>
      </w:r>
      <w:r w:rsidRPr="00E068AC">
        <w:rPr>
          <w:rFonts w:ascii="Arial" w:hAnsi="Arial" w:cs="Arial"/>
          <w:i/>
          <w:sz w:val="20"/>
          <w:szCs w:val="20"/>
        </w:rPr>
        <w:t>usta</w:t>
      </w:r>
      <w:r w:rsidR="005C0DFB" w:rsidRPr="00E068AC">
        <w:rPr>
          <w:rFonts w:ascii="Arial" w:hAnsi="Arial" w:cs="Arial"/>
          <w:i/>
          <w:sz w:val="20"/>
          <w:szCs w:val="20"/>
        </w:rPr>
        <w:t>wy z dnia 13 kwietnia 2022 r. o </w:t>
      </w:r>
      <w:r w:rsidRPr="00E068AC">
        <w:rPr>
          <w:rFonts w:ascii="Arial" w:hAnsi="Arial" w:cs="Arial"/>
          <w:i/>
          <w:sz w:val="20"/>
          <w:szCs w:val="20"/>
        </w:rPr>
        <w:t>szczególnych rozwiązaniach w zakresie przeciwdziałania wspieraniu agresji na Ukrainę oraz służących ochronie bezpieczeństwa narodowego.</w:t>
      </w:r>
    </w:p>
    <w:p w14:paraId="09D05598" w14:textId="77777777" w:rsidR="00DD6AE5" w:rsidRPr="00E068AC" w:rsidRDefault="00DD6AE5" w:rsidP="00450AE2">
      <w:pPr>
        <w:numPr>
          <w:ilvl w:val="0"/>
          <w:numId w:val="24"/>
        </w:numPr>
        <w:suppressAutoHyphens/>
        <w:autoSpaceDE w:val="0"/>
        <w:spacing w:after="0"/>
        <w:jc w:val="both"/>
        <w:rPr>
          <w:rFonts w:ascii="Arial" w:hAnsi="Arial" w:cs="Arial"/>
          <w:sz w:val="20"/>
          <w:szCs w:val="20"/>
        </w:rPr>
      </w:pPr>
      <w:r w:rsidRPr="00E068AC">
        <w:rPr>
          <w:rFonts w:ascii="Arial" w:hAnsi="Arial" w:cs="Arial"/>
          <w:sz w:val="20"/>
          <w:szCs w:val="20"/>
        </w:rPr>
        <w:t>Jeżeli w stosunku do wykonawcy zachodzą podstawy wykluczenia, w stosunku do których możliwe jest zastosowanie instytucji samooczyszczenia, wykonawca wypełnia odpowiednio treść JEDZ, tzn. oświadcza, które z podstaw wykluczenia wobec niego zachodzą wraz z jednoczesnym oświadczeniem o podjętych środkach naprawczych.</w:t>
      </w:r>
    </w:p>
    <w:p w14:paraId="346FE16B" w14:textId="6653A286" w:rsidR="00A82A6A" w:rsidRDefault="00DD6AE5" w:rsidP="00450AE2">
      <w:pPr>
        <w:pStyle w:val="Akapitzlist"/>
        <w:numPr>
          <w:ilvl w:val="0"/>
          <w:numId w:val="24"/>
        </w:numPr>
        <w:spacing w:after="0"/>
        <w:jc w:val="both"/>
        <w:rPr>
          <w:rFonts w:ascii="Arial" w:hAnsi="Arial" w:cs="Arial"/>
          <w:sz w:val="20"/>
        </w:rPr>
      </w:pPr>
      <w:r w:rsidRPr="00E068AC">
        <w:rPr>
          <w:rFonts w:ascii="Arial" w:hAnsi="Arial" w:cs="Arial"/>
          <w:sz w:val="20"/>
        </w:rPr>
        <w:t xml:space="preserve">W cz. IV sekcja </w:t>
      </w:r>
      <w:r w:rsidRPr="00E068AC">
        <w:rPr>
          <w:rFonts w:ascii="Arial" w:hAnsi="Arial" w:cs="Arial"/>
          <w:b/>
          <w:sz w:val="20"/>
          <w:u w:val="single"/>
          <w:lang w:eastAsia="pl-PL"/>
        </w:rPr>
        <w:t>alfa (α)</w:t>
      </w:r>
      <w:r w:rsidRPr="00E068AC">
        <w:rPr>
          <w:rFonts w:ascii="Arial" w:hAnsi="Arial" w:cs="Arial"/>
          <w:sz w:val="20"/>
          <w:lang w:eastAsia="pl-PL"/>
        </w:rPr>
        <w:t xml:space="preserve"> </w:t>
      </w:r>
      <w:r w:rsidRPr="00E068AC">
        <w:rPr>
          <w:rFonts w:ascii="Arial" w:hAnsi="Arial" w:cs="Arial"/>
          <w:i/>
          <w:iCs/>
          <w:sz w:val="20"/>
          <w:lang w:eastAsia="pl-PL"/>
        </w:rPr>
        <w:t>Ogólne oświadczenie dotyczące wszystkich kryteriów kwalifikacji</w:t>
      </w:r>
      <w:r w:rsidRPr="00E068AC">
        <w:rPr>
          <w:rFonts w:ascii="Arial" w:hAnsi="Arial" w:cs="Arial"/>
          <w:sz w:val="20"/>
          <w:lang w:eastAsia="pl-PL"/>
        </w:rPr>
        <w:t xml:space="preserve"> wykonawca składa ogólne oświadczenie o spełnieniu warunków udziału w postępowaniu. </w:t>
      </w:r>
      <w:r w:rsidR="009619BC" w:rsidRPr="00E068AC">
        <w:rPr>
          <w:rFonts w:ascii="Arial" w:hAnsi="Arial" w:cs="Arial"/>
          <w:sz w:val="20"/>
          <w:lang w:eastAsia="pl-PL"/>
        </w:rPr>
        <w:t>Z uwagi na brak określenia warunków udziału w postępowaniu odpowiedź wykonawcy nie będzie badana przez zamawiającego.</w:t>
      </w:r>
    </w:p>
    <w:p w14:paraId="44A5D9A3" w14:textId="77777777" w:rsidR="006B39BE" w:rsidRDefault="006B39BE" w:rsidP="006B39BE">
      <w:pPr>
        <w:spacing w:after="0"/>
        <w:jc w:val="both"/>
        <w:rPr>
          <w:rFonts w:ascii="Arial" w:hAnsi="Arial" w:cs="Arial"/>
          <w:sz w:val="20"/>
        </w:rPr>
      </w:pPr>
    </w:p>
    <w:p w14:paraId="392569B3" w14:textId="77777777" w:rsidR="006B39BE" w:rsidRPr="006B39BE" w:rsidRDefault="006B39BE" w:rsidP="006B39BE">
      <w:pPr>
        <w:spacing w:after="0"/>
        <w:jc w:val="both"/>
        <w:rPr>
          <w:rFonts w:ascii="Arial" w:hAnsi="Arial" w:cs="Arial"/>
          <w:sz w:val="20"/>
        </w:rPr>
      </w:pPr>
    </w:p>
    <w:p w14:paraId="6010DBC1" w14:textId="5D052CD5" w:rsidR="00DD6AE5" w:rsidRPr="00E068AC" w:rsidRDefault="00DD6AE5" w:rsidP="0088127C">
      <w:pPr>
        <w:pStyle w:val="Akapitzlist"/>
        <w:numPr>
          <w:ilvl w:val="0"/>
          <w:numId w:val="3"/>
        </w:numPr>
        <w:autoSpaceDE w:val="0"/>
        <w:spacing w:before="480" w:after="360" w:line="240" w:lineRule="auto"/>
        <w:ind w:left="1560" w:hanging="1560"/>
        <w:contextualSpacing w:val="0"/>
        <w:jc w:val="both"/>
        <w:rPr>
          <w:rFonts w:ascii="Arial" w:hAnsi="Arial" w:cs="Arial"/>
          <w:b/>
          <w:szCs w:val="22"/>
        </w:rPr>
      </w:pPr>
      <w:r w:rsidRPr="00E068AC">
        <w:rPr>
          <w:rFonts w:ascii="Arial" w:hAnsi="Arial" w:cs="Arial"/>
          <w:b/>
          <w:szCs w:val="22"/>
        </w:rPr>
        <w:lastRenderedPageBreak/>
        <w:t>OŚWIADCZENIE O NIEPODLEGANIU WYKLUCZENIU NA PODSTAWIE ART. 5K ROZPORZĄDZENIA RA</w:t>
      </w:r>
      <w:r w:rsidR="005C0DFB" w:rsidRPr="00E068AC">
        <w:rPr>
          <w:rFonts w:ascii="Arial" w:hAnsi="Arial" w:cs="Arial"/>
          <w:b/>
          <w:szCs w:val="22"/>
        </w:rPr>
        <w:t>DY (UE) NR 833/2014 W ZWIĄZKU Z </w:t>
      </w:r>
      <w:r w:rsidRPr="00E068AC">
        <w:rPr>
          <w:rFonts w:ascii="Arial" w:hAnsi="Arial" w:cs="Arial"/>
          <w:b/>
          <w:szCs w:val="22"/>
        </w:rPr>
        <w:t>DZIAŁANIAMI ROSJI DESTABILIZUJĄCYMI SYTUACJĘ NA UKRAINIE</w:t>
      </w:r>
    </w:p>
    <w:p w14:paraId="4A4E220A" w14:textId="28628F5D" w:rsidR="005C0DFB" w:rsidRDefault="00DD6AE5" w:rsidP="00AD0761">
      <w:pPr>
        <w:suppressAutoHyphens/>
        <w:autoSpaceDE w:val="0"/>
        <w:spacing w:after="0"/>
        <w:jc w:val="both"/>
        <w:rPr>
          <w:rFonts w:ascii="Arial" w:hAnsi="Arial" w:cs="Arial"/>
          <w:sz w:val="20"/>
          <w:szCs w:val="20"/>
        </w:rPr>
      </w:pPr>
      <w:r w:rsidRPr="00E068AC">
        <w:rPr>
          <w:rFonts w:ascii="Arial" w:hAnsi="Arial" w:cs="Arial"/>
          <w:sz w:val="20"/>
          <w:szCs w:val="20"/>
        </w:rPr>
        <w:t xml:space="preserve">Wraz z ofertą wykonawca zobowiązany jest przekazać oświadczenie o niepodleganiu wykluczeniu na podstawie art. 5k </w:t>
      </w:r>
      <w:r w:rsidRPr="00E068AC">
        <w:rPr>
          <w:rFonts w:ascii="Arial" w:hAnsi="Arial" w:cs="Arial"/>
          <w:i/>
          <w:sz w:val="20"/>
          <w:szCs w:val="20"/>
        </w:rPr>
        <w:t xml:space="preserve">rozporządzenia 833/2014, w brzmieniu nadanym </w:t>
      </w:r>
      <w:r w:rsidRPr="00E068AC">
        <w:rPr>
          <w:rFonts w:ascii="Arial" w:hAnsi="Arial" w:cs="Arial"/>
          <w:i/>
          <w:iCs/>
          <w:sz w:val="20"/>
          <w:szCs w:val="20"/>
        </w:rPr>
        <w:t>Rozporządzeniem Rady (UE) 2022/576 z dnia 8 kwietnia 2022 r. w sprawie zmiany rozporządzenia (UE) nr 833/2014 dotyczącego środków ograniczających w związku z działaniami Rosji destabilizującymi sytuację na Ukrainie</w:t>
      </w:r>
      <w:r w:rsidRPr="00E068AC">
        <w:rPr>
          <w:rFonts w:ascii="Arial" w:hAnsi="Arial" w:cs="Arial"/>
          <w:sz w:val="20"/>
          <w:szCs w:val="20"/>
        </w:rPr>
        <w:t xml:space="preserve"> według wzoru zawartego w załącznik </w:t>
      </w:r>
      <w:r w:rsidR="005154D7">
        <w:rPr>
          <w:rFonts w:ascii="Arial" w:hAnsi="Arial" w:cs="Arial"/>
          <w:sz w:val="20"/>
          <w:szCs w:val="20"/>
        </w:rPr>
        <w:t>5</w:t>
      </w:r>
      <w:r w:rsidRPr="00E068AC">
        <w:rPr>
          <w:rFonts w:ascii="Arial" w:hAnsi="Arial" w:cs="Arial"/>
          <w:sz w:val="20"/>
          <w:szCs w:val="20"/>
        </w:rPr>
        <w:t xml:space="preserve"> do specyfikacji.</w:t>
      </w:r>
    </w:p>
    <w:p w14:paraId="0771DE78" w14:textId="75EFB34E" w:rsidR="00DD6AE5" w:rsidRPr="00E068AC" w:rsidRDefault="00295579" w:rsidP="0088127C">
      <w:pPr>
        <w:pStyle w:val="Akapitzlist"/>
        <w:numPr>
          <w:ilvl w:val="0"/>
          <w:numId w:val="3"/>
        </w:numPr>
        <w:spacing w:before="480" w:after="360" w:line="240" w:lineRule="auto"/>
        <w:ind w:left="1560" w:hanging="1560"/>
        <w:contextualSpacing w:val="0"/>
        <w:jc w:val="both"/>
        <w:rPr>
          <w:rFonts w:ascii="Arial" w:hAnsi="Arial" w:cs="Arial"/>
          <w:b/>
          <w:szCs w:val="22"/>
        </w:rPr>
      </w:pPr>
      <w:r w:rsidRPr="00E068AC">
        <w:rPr>
          <w:rFonts w:ascii="Arial" w:hAnsi="Arial" w:cs="Arial"/>
          <w:b/>
          <w:szCs w:val="22"/>
        </w:rPr>
        <w:t xml:space="preserve">SPOSÓB </w:t>
      </w:r>
      <w:r w:rsidR="00DD6AE5" w:rsidRPr="00E068AC">
        <w:rPr>
          <w:rFonts w:ascii="Arial" w:hAnsi="Arial" w:cs="Arial"/>
          <w:b/>
          <w:szCs w:val="22"/>
        </w:rPr>
        <w:t xml:space="preserve">ORAZ </w:t>
      </w:r>
      <w:r w:rsidRPr="00E068AC">
        <w:rPr>
          <w:rFonts w:ascii="Arial" w:hAnsi="Arial" w:cs="Arial"/>
          <w:b/>
          <w:szCs w:val="22"/>
        </w:rPr>
        <w:t xml:space="preserve">TERMIN SKŁADANIA OFERT </w:t>
      </w:r>
    </w:p>
    <w:p w14:paraId="1CB7C7C7" w14:textId="43F0343D" w:rsidR="00DD6AE5" w:rsidRPr="00B7605F" w:rsidRDefault="00DD6AE5" w:rsidP="00450AE2">
      <w:pPr>
        <w:pStyle w:val="Tekstpodstawowy"/>
        <w:numPr>
          <w:ilvl w:val="0"/>
          <w:numId w:val="18"/>
        </w:numPr>
        <w:suppressAutoHyphens/>
        <w:spacing w:after="0"/>
        <w:jc w:val="both"/>
        <w:rPr>
          <w:rFonts w:ascii="Arial" w:hAnsi="Arial" w:cs="Arial"/>
          <w:b/>
          <w:sz w:val="20"/>
          <w:szCs w:val="20"/>
        </w:rPr>
      </w:pPr>
      <w:r w:rsidRPr="00B7605F">
        <w:rPr>
          <w:rFonts w:ascii="Arial" w:hAnsi="Arial" w:cs="Arial"/>
          <w:sz w:val="20"/>
          <w:szCs w:val="20"/>
        </w:rPr>
        <w:t>Ofertę należy złożyć za pośrednictwem Platformy przetargowej nie później niż do</w:t>
      </w:r>
      <w:r w:rsidR="00F6436D" w:rsidRPr="00B7605F">
        <w:rPr>
          <w:rFonts w:ascii="Arial" w:hAnsi="Arial" w:cs="Arial"/>
          <w:b/>
          <w:sz w:val="20"/>
          <w:szCs w:val="20"/>
        </w:rPr>
        <w:t xml:space="preserve"> </w:t>
      </w:r>
      <w:r w:rsidR="00B7605F">
        <w:rPr>
          <w:rFonts w:ascii="Arial" w:hAnsi="Arial" w:cs="Arial"/>
          <w:b/>
          <w:sz w:val="20"/>
          <w:szCs w:val="20"/>
        </w:rPr>
        <w:t>18.05.2023</w:t>
      </w:r>
      <w:r w:rsidRPr="00B7605F">
        <w:rPr>
          <w:rFonts w:ascii="Arial" w:hAnsi="Arial" w:cs="Arial"/>
          <w:b/>
          <w:sz w:val="20"/>
          <w:szCs w:val="20"/>
        </w:rPr>
        <w:t xml:space="preserve"> do godziny 1</w:t>
      </w:r>
      <w:r w:rsidR="00B7605F">
        <w:rPr>
          <w:rFonts w:ascii="Arial" w:hAnsi="Arial" w:cs="Arial"/>
          <w:b/>
          <w:sz w:val="20"/>
          <w:szCs w:val="20"/>
        </w:rPr>
        <w:t>1</w:t>
      </w:r>
      <w:r w:rsidRPr="00B7605F">
        <w:rPr>
          <w:rFonts w:ascii="Arial" w:hAnsi="Arial" w:cs="Arial"/>
          <w:b/>
          <w:sz w:val="20"/>
          <w:szCs w:val="20"/>
        </w:rPr>
        <w:t>:</w:t>
      </w:r>
      <w:r w:rsidR="00B7605F">
        <w:rPr>
          <w:rFonts w:ascii="Arial" w:hAnsi="Arial" w:cs="Arial"/>
          <w:b/>
          <w:sz w:val="20"/>
          <w:szCs w:val="20"/>
        </w:rPr>
        <w:t>3</w:t>
      </w:r>
      <w:r w:rsidRPr="00B7605F">
        <w:rPr>
          <w:rFonts w:ascii="Arial" w:hAnsi="Arial" w:cs="Arial"/>
          <w:b/>
          <w:sz w:val="20"/>
          <w:szCs w:val="20"/>
        </w:rPr>
        <w:t>0</w:t>
      </w:r>
    </w:p>
    <w:p w14:paraId="5177D257" w14:textId="77777777" w:rsidR="00DD6AE5" w:rsidRPr="00E068AC" w:rsidRDefault="00DD6AE5" w:rsidP="00692A20">
      <w:pPr>
        <w:pStyle w:val="Tekstpodstawowy"/>
        <w:spacing w:after="0"/>
        <w:jc w:val="both"/>
        <w:rPr>
          <w:rFonts w:ascii="Arial" w:hAnsi="Arial" w:cs="Arial"/>
          <w:b/>
          <w:sz w:val="20"/>
          <w:szCs w:val="20"/>
        </w:rPr>
      </w:pPr>
    </w:p>
    <w:p w14:paraId="7CCD4485" w14:textId="77777777" w:rsidR="00DD6AE5" w:rsidRPr="00E068AC" w:rsidRDefault="00DD6AE5" w:rsidP="0048744E">
      <w:pPr>
        <w:pStyle w:val="Tekstpodstawowy"/>
        <w:numPr>
          <w:ilvl w:val="0"/>
          <w:numId w:val="14"/>
        </w:numPr>
        <w:tabs>
          <w:tab w:val="clear" w:pos="0"/>
        </w:tabs>
        <w:suppressAutoHyphens/>
        <w:spacing w:after="0"/>
        <w:ind w:right="-285"/>
        <w:jc w:val="both"/>
        <w:rPr>
          <w:rFonts w:ascii="Arial" w:hAnsi="Arial" w:cs="Arial"/>
          <w:sz w:val="20"/>
          <w:szCs w:val="20"/>
        </w:rPr>
      </w:pPr>
      <w:r w:rsidRPr="00E068AC">
        <w:rPr>
          <w:rFonts w:ascii="Arial" w:hAnsi="Arial" w:cs="Arial"/>
          <w:sz w:val="20"/>
          <w:szCs w:val="20"/>
        </w:rPr>
        <w:t>Za datę i godzinę złożenia oferty rozumie się datę i godzinę jej wpływu na platformę przetargową,</w:t>
      </w:r>
      <w:r w:rsidRPr="00E068AC">
        <w:rPr>
          <w:rFonts w:ascii="Arial" w:hAnsi="Arial" w:cs="Arial"/>
          <w:sz w:val="20"/>
          <w:szCs w:val="20"/>
        </w:rPr>
        <w:br/>
        <w:t>tj. datę i godzinę złożenia oferty wyświetloną na koncie Zamawiającego.</w:t>
      </w:r>
    </w:p>
    <w:p w14:paraId="69CA9840" w14:textId="77777777" w:rsidR="00DD6AE5" w:rsidRPr="00E068AC" w:rsidRDefault="00DD6AE5" w:rsidP="00692A20">
      <w:pPr>
        <w:pStyle w:val="Tekstpodstawowy"/>
        <w:spacing w:after="0"/>
        <w:jc w:val="both"/>
        <w:rPr>
          <w:rFonts w:ascii="Arial" w:hAnsi="Arial" w:cs="Arial"/>
          <w:b/>
          <w:sz w:val="20"/>
          <w:szCs w:val="20"/>
        </w:rPr>
      </w:pPr>
    </w:p>
    <w:p w14:paraId="46D8C811" w14:textId="502A56C7" w:rsidR="00DD6AE5" w:rsidRPr="00E068AC" w:rsidRDefault="00DD6AE5" w:rsidP="00AD0761">
      <w:pPr>
        <w:pStyle w:val="Tekstpodstawowy"/>
        <w:numPr>
          <w:ilvl w:val="0"/>
          <w:numId w:val="14"/>
        </w:numPr>
        <w:tabs>
          <w:tab w:val="clear" w:pos="0"/>
        </w:tabs>
        <w:suppressAutoHyphens/>
        <w:spacing w:after="0"/>
        <w:jc w:val="both"/>
        <w:rPr>
          <w:rFonts w:ascii="Arial" w:hAnsi="Arial" w:cs="Arial"/>
          <w:b/>
          <w:sz w:val="20"/>
          <w:szCs w:val="20"/>
        </w:rPr>
      </w:pPr>
      <w:r w:rsidRPr="00E068AC">
        <w:rPr>
          <w:rFonts w:ascii="Arial" w:hAnsi="Arial" w:cs="Arial"/>
          <w:sz w:val="20"/>
          <w:szCs w:val="20"/>
        </w:rPr>
        <w:t>W przypadku otrzymania przez zamawiającego oferty po terminie podanym w ust. 1 oferta zostanie odrzucona.</w:t>
      </w:r>
    </w:p>
    <w:p w14:paraId="618D1F6F" w14:textId="397A7F7E" w:rsidR="00DD6AE5" w:rsidRPr="00E068AC" w:rsidRDefault="00295579" w:rsidP="0088127C">
      <w:pPr>
        <w:widowControl w:val="0"/>
        <w:numPr>
          <w:ilvl w:val="0"/>
          <w:numId w:val="3"/>
        </w:numPr>
        <w:overflowPunct w:val="0"/>
        <w:autoSpaceDE w:val="0"/>
        <w:autoSpaceDN w:val="0"/>
        <w:adjustRightInd w:val="0"/>
        <w:spacing w:before="480" w:after="360" w:line="240" w:lineRule="auto"/>
        <w:ind w:left="1560" w:hanging="1560"/>
        <w:jc w:val="both"/>
        <w:rPr>
          <w:rFonts w:ascii="Arial" w:hAnsi="Arial" w:cs="Arial"/>
          <w:b/>
        </w:rPr>
      </w:pPr>
      <w:r w:rsidRPr="00E068AC">
        <w:rPr>
          <w:rFonts w:ascii="Arial" w:hAnsi="Arial" w:cs="Arial"/>
          <w:b/>
        </w:rPr>
        <w:t xml:space="preserve">TERMIN OTWARCIA OFERT </w:t>
      </w:r>
    </w:p>
    <w:p w14:paraId="143B6CBA" w14:textId="2A735CF2" w:rsidR="00DD6AE5" w:rsidRPr="00F25647" w:rsidRDefault="00DD6AE5" w:rsidP="00256DD9">
      <w:pPr>
        <w:pStyle w:val="Tekstpodstawowy"/>
        <w:numPr>
          <w:ilvl w:val="0"/>
          <w:numId w:val="19"/>
        </w:numPr>
        <w:suppressAutoHyphens/>
        <w:spacing w:after="0"/>
        <w:jc w:val="both"/>
        <w:rPr>
          <w:rFonts w:ascii="Arial" w:hAnsi="Arial" w:cs="Arial"/>
          <w:sz w:val="20"/>
          <w:szCs w:val="20"/>
        </w:rPr>
      </w:pPr>
      <w:r w:rsidRPr="00F25647">
        <w:rPr>
          <w:rFonts w:ascii="Arial" w:hAnsi="Arial" w:cs="Arial"/>
          <w:sz w:val="20"/>
          <w:szCs w:val="20"/>
        </w:rPr>
        <w:t xml:space="preserve">Otwarcie ofert nastąpi </w:t>
      </w:r>
      <w:r w:rsidR="00B7605F">
        <w:rPr>
          <w:rFonts w:ascii="Arial" w:hAnsi="Arial" w:cs="Arial"/>
          <w:b/>
          <w:sz w:val="20"/>
          <w:szCs w:val="20"/>
        </w:rPr>
        <w:t>18.05.2023 r.</w:t>
      </w:r>
      <w:r w:rsidRPr="00B7605F">
        <w:rPr>
          <w:rFonts w:ascii="Arial" w:hAnsi="Arial" w:cs="Arial"/>
          <w:b/>
          <w:sz w:val="20"/>
          <w:szCs w:val="20"/>
        </w:rPr>
        <w:t xml:space="preserve"> o godzinie 1</w:t>
      </w:r>
      <w:r w:rsidR="00B7605F">
        <w:rPr>
          <w:rFonts w:ascii="Arial" w:hAnsi="Arial" w:cs="Arial"/>
          <w:b/>
          <w:sz w:val="20"/>
          <w:szCs w:val="20"/>
        </w:rPr>
        <w:t>2</w:t>
      </w:r>
      <w:r w:rsidRPr="00B7605F">
        <w:rPr>
          <w:rFonts w:ascii="Arial" w:hAnsi="Arial" w:cs="Arial"/>
          <w:b/>
          <w:sz w:val="20"/>
          <w:szCs w:val="20"/>
        </w:rPr>
        <w:t>:00</w:t>
      </w:r>
      <w:r w:rsidR="00F25647" w:rsidRPr="00F25647">
        <w:rPr>
          <w:rFonts w:ascii="Arial" w:hAnsi="Arial" w:cs="Arial"/>
          <w:b/>
          <w:sz w:val="20"/>
          <w:szCs w:val="20"/>
        </w:rPr>
        <w:t xml:space="preserve">  </w:t>
      </w:r>
      <w:r w:rsidRPr="00F25647">
        <w:rPr>
          <w:rFonts w:ascii="Arial" w:hAnsi="Arial" w:cs="Arial"/>
          <w:sz w:val="20"/>
          <w:szCs w:val="20"/>
        </w:rPr>
        <w:t>na komputerze zamawiającego na platformie przetargowej.</w:t>
      </w:r>
    </w:p>
    <w:p w14:paraId="46C6DCC2" w14:textId="77777777" w:rsidR="00DD6AE5" w:rsidRPr="00E068AC" w:rsidRDefault="00DD6AE5" w:rsidP="00450AE2">
      <w:pPr>
        <w:pStyle w:val="Tekstpodstawowy"/>
        <w:numPr>
          <w:ilvl w:val="0"/>
          <w:numId w:val="19"/>
        </w:numPr>
        <w:suppressAutoHyphens/>
        <w:spacing w:after="0"/>
        <w:jc w:val="both"/>
        <w:rPr>
          <w:rFonts w:ascii="Arial" w:hAnsi="Arial" w:cs="Arial"/>
          <w:sz w:val="20"/>
          <w:szCs w:val="20"/>
        </w:rPr>
      </w:pPr>
      <w:r w:rsidRPr="00E068AC">
        <w:rPr>
          <w:rFonts w:ascii="Arial" w:hAnsi="Arial" w:cs="Arial"/>
          <w:sz w:val="20"/>
          <w:szCs w:val="20"/>
        </w:rPr>
        <w:t>Najpóźniej przed otwarciem ofert, zamawiający udostępni na platformie przetargowej informację o kwocie, jaką zamierza przeznaczyć na sfinansowanie niniejszego zamówienia (kwota brutto, wraz z podatkiem VAT).</w:t>
      </w:r>
    </w:p>
    <w:p w14:paraId="560FD95D" w14:textId="77777777" w:rsidR="00DD6AE5" w:rsidRPr="00E068AC" w:rsidRDefault="00DD6AE5" w:rsidP="00450AE2">
      <w:pPr>
        <w:pStyle w:val="Tekstpodstawowy"/>
        <w:numPr>
          <w:ilvl w:val="0"/>
          <w:numId w:val="19"/>
        </w:numPr>
        <w:suppressAutoHyphens/>
        <w:spacing w:after="0"/>
        <w:jc w:val="both"/>
        <w:rPr>
          <w:rFonts w:ascii="Arial" w:hAnsi="Arial" w:cs="Arial"/>
          <w:sz w:val="20"/>
          <w:szCs w:val="20"/>
        </w:rPr>
      </w:pPr>
      <w:r w:rsidRPr="00E068AC">
        <w:rPr>
          <w:rFonts w:ascii="Arial" w:hAnsi="Arial" w:cs="Arial"/>
          <w:sz w:val="20"/>
          <w:szCs w:val="20"/>
        </w:rPr>
        <w:t>Niezwłocznie po otwarciu ofert, zamawiający udostępni na platformie przetargowej informacje o:</w:t>
      </w:r>
    </w:p>
    <w:p w14:paraId="3912AB4A" w14:textId="77777777" w:rsidR="00DD6AE5" w:rsidRPr="00E068AC" w:rsidRDefault="00DD6AE5" w:rsidP="0048744E">
      <w:pPr>
        <w:pStyle w:val="Tekstpodstawowy"/>
        <w:numPr>
          <w:ilvl w:val="1"/>
          <w:numId w:val="14"/>
        </w:numPr>
        <w:tabs>
          <w:tab w:val="clear" w:pos="0"/>
        </w:tabs>
        <w:suppressAutoHyphens/>
        <w:spacing w:after="0"/>
        <w:jc w:val="both"/>
        <w:rPr>
          <w:rFonts w:ascii="Arial" w:hAnsi="Arial" w:cs="Arial"/>
          <w:b/>
          <w:sz w:val="20"/>
          <w:szCs w:val="20"/>
        </w:rPr>
      </w:pPr>
      <w:r w:rsidRPr="00E068AC">
        <w:rPr>
          <w:rFonts w:ascii="Arial" w:hAnsi="Arial" w:cs="Arial"/>
          <w:sz w:val="20"/>
          <w:szCs w:val="20"/>
        </w:rPr>
        <w:t>nazwach albo imionach i nazwiskach oraz siedzibach lub miejscach prowadzonej działalności gospodarczej albo miejscach zamieszkania wykonawców, których oferty zostały otwarte</w:t>
      </w:r>
    </w:p>
    <w:p w14:paraId="43CF3EF2" w14:textId="48A6D37A" w:rsidR="00295579" w:rsidRPr="00E068AC" w:rsidRDefault="00DD6AE5" w:rsidP="00AD0761">
      <w:pPr>
        <w:pStyle w:val="Tekstpodstawowy"/>
        <w:numPr>
          <w:ilvl w:val="1"/>
          <w:numId w:val="14"/>
        </w:numPr>
        <w:tabs>
          <w:tab w:val="clear" w:pos="0"/>
        </w:tabs>
        <w:suppressAutoHyphens/>
        <w:spacing w:after="0"/>
        <w:jc w:val="both"/>
        <w:rPr>
          <w:rFonts w:ascii="Arial" w:hAnsi="Arial" w:cs="Arial"/>
          <w:b/>
          <w:sz w:val="20"/>
          <w:szCs w:val="20"/>
        </w:rPr>
      </w:pPr>
      <w:r w:rsidRPr="00E068AC">
        <w:rPr>
          <w:rFonts w:ascii="Arial" w:hAnsi="Arial" w:cs="Arial"/>
          <w:sz w:val="20"/>
          <w:szCs w:val="20"/>
        </w:rPr>
        <w:t>cenach zawartych w ofertach</w:t>
      </w:r>
    </w:p>
    <w:p w14:paraId="477C4CE5" w14:textId="59BB02D6" w:rsidR="00295579" w:rsidRPr="00E068AC" w:rsidRDefault="00295579" w:rsidP="0088127C">
      <w:pPr>
        <w:pStyle w:val="Akapitzlist"/>
        <w:numPr>
          <w:ilvl w:val="0"/>
          <w:numId w:val="3"/>
        </w:numPr>
        <w:spacing w:before="480" w:after="360" w:line="240" w:lineRule="auto"/>
        <w:ind w:left="1560" w:hanging="1560"/>
        <w:contextualSpacing w:val="0"/>
        <w:jc w:val="both"/>
        <w:rPr>
          <w:rFonts w:ascii="Arial" w:hAnsi="Arial" w:cs="Arial"/>
          <w:b/>
          <w:szCs w:val="22"/>
        </w:rPr>
      </w:pPr>
      <w:r w:rsidRPr="00E068AC">
        <w:rPr>
          <w:rFonts w:ascii="Arial" w:hAnsi="Arial" w:cs="Arial"/>
          <w:b/>
          <w:szCs w:val="22"/>
        </w:rPr>
        <w:t xml:space="preserve">SPOSÓB OBLICZENIA CENY </w:t>
      </w:r>
    </w:p>
    <w:p w14:paraId="069ED7BF" w14:textId="77777777" w:rsidR="00295579" w:rsidRPr="00E068AC" w:rsidRDefault="00295579" w:rsidP="0048744E">
      <w:pPr>
        <w:numPr>
          <w:ilvl w:val="0"/>
          <w:numId w:val="4"/>
        </w:numPr>
        <w:spacing w:after="0"/>
        <w:jc w:val="both"/>
        <w:rPr>
          <w:rFonts w:ascii="Arial" w:hAnsi="Arial" w:cs="Arial"/>
          <w:sz w:val="20"/>
          <w:szCs w:val="20"/>
        </w:rPr>
      </w:pPr>
      <w:r w:rsidRPr="00E068AC">
        <w:rPr>
          <w:rFonts w:ascii="Arial" w:hAnsi="Arial" w:cs="Arial"/>
          <w:sz w:val="20"/>
          <w:szCs w:val="20"/>
        </w:rPr>
        <w:t xml:space="preserve">Wykonawca winien skalkulować oferowaną cenę (z VAT) uwzględniając wszystkie informacje podane w treści niniejszej specyfikacji i załącznikach do niej. </w:t>
      </w:r>
    </w:p>
    <w:p w14:paraId="16C75E35" w14:textId="77777777" w:rsidR="00295579" w:rsidRPr="00E068AC" w:rsidRDefault="00295579" w:rsidP="0048744E">
      <w:pPr>
        <w:numPr>
          <w:ilvl w:val="0"/>
          <w:numId w:val="4"/>
        </w:numPr>
        <w:spacing w:after="0"/>
        <w:jc w:val="both"/>
        <w:rPr>
          <w:rFonts w:ascii="Arial" w:hAnsi="Arial" w:cs="Arial"/>
          <w:sz w:val="20"/>
          <w:szCs w:val="20"/>
        </w:rPr>
      </w:pPr>
      <w:r w:rsidRPr="00E068AC">
        <w:rPr>
          <w:rFonts w:ascii="Arial" w:hAnsi="Arial" w:cs="Arial"/>
          <w:sz w:val="20"/>
          <w:szCs w:val="20"/>
        </w:rPr>
        <w:t>Cena oferty winna obejmować wszystkie koszty związane z realizacją przedmiotu zamówienia. Wszelkie inne koszty (np. transport) należy wliczyć w ceny jednostkowe poszczególnych elementów zamówienia.</w:t>
      </w:r>
    </w:p>
    <w:p w14:paraId="4DC08E8A" w14:textId="77777777" w:rsidR="00295579" w:rsidRPr="00E068AC" w:rsidRDefault="00295579" w:rsidP="0048744E">
      <w:pPr>
        <w:numPr>
          <w:ilvl w:val="0"/>
          <w:numId w:val="4"/>
        </w:numPr>
        <w:spacing w:after="0"/>
        <w:jc w:val="both"/>
        <w:rPr>
          <w:rFonts w:ascii="Arial" w:hAnsi="Arial" w:cs="Arial"/>
          <w:sz w:val="20"/>
          <w:szCs w:val="20"/>
        </w:rPr>
      </w:pPr>
      <w:r w:rsidRPr="00E068AC">
        <w:rPr>
          <w:rFonts w:ascii="Arial" w:hAnsi="Arial" w:cs="Arial"/>
          <w:sz w:val="20"/>
          <w:szCs w:val="20"/>
        </w:rPr>
        <w:t xml:space="preserve">Ceny muszą być wyrażone w złotych polskich niezależnie od wchodzących w ich skład elementów z dokładnością do dwóch miejsc po przecinku. </w:t>
      </w:r>
    </w:p>
    <w:p w14:paraId="6F291700" w14:textId="77777777" w:rsidR="00295579" w:rsidRPr="00E068AC" w:rsidRDefault="00295579" w:rsidP="0048744E">
      <w:pPr>
        <w:numPr>
          <w:ilvl w:val="0"/>
          <w:numId w:val="4"/>
        </w:numPr>
        <w:spacing w:after="0"/>
        <w:jc w:val="both"/>
        <w:rPr>
          <w:rFonts w:ascii="Arial" w:hAnsi="Arial" w:cs="Arial"/>
          <w:sz w:val="20"/>
          <w:szCs w:val="20"/>
        </w:rPr>
      </w:pPr>
      <w:r w:rsidRPr="00E068AC">
        <w:rPr>
          <w:rFonts w:ascii="Arial" w:hAnsi="Arial" w:cs="Arial"/>
          <w:sz w:val="20"/>
          <w:szCs w:val="20"/>
        </w:rPr>
        <w:t>Zamawiający przyjął 23 % stawkę podatku VAT.</w:t>
      </w:r>
    </w:p>
    <w:p w14:paraId="16645729" w14:textId="77777777" w:rsidR="00295579" w:rsidRPr="00E068AC" w:rsidRDefault="00295579" w:rsidP="0048744E">
      <w:pPr>
        <w:numPr>
          <w:ilvl w:val="0"/>
          <w:numId w:val="4"/>
        </w:numPr>
        <w:spacing w:after="0"/>
        <w:jc w:val="both"/>
        <w:rPr>
          <w:rFonts w:ascii="Arial" w:hAnsi="Arial" w:cs="Arial"/>
          <w:sz w:val="20"/>
          <w:szCs w:val="20"/>
        </w:rPr>
      </w:pPr>
      <w:r w:rsidRPr="00E068AC">
        <w:rPr>
          <w:rFonts w:ascii="Arial" w:hAnsi="Arial" w:cs="Arial"/>
          <w:sz w:val="20"/>
          <w:szCs w:val="20"/>
        </w:rPr>
        <w:t xml:space="preserve">W przypadku oferty, której wybór prowadziłby do powstania u zamawiającego obowiązku podatkowego zgodnie z </w:t>
      </w:r>
      <w:r w:rsidRPr="00E068AC">
        <w:rPr>
          <w:rFonts w:ascii="Arial" w:hAnsi="Arial" w:cs="Arial"/>
          <w:i/>
          <w:sz w:val="20"/>
          <w:szCs w:val="20"/>
        </w:rPr>
        <w:t>ustawą z dnia 11 marca 2004 r. o podatku od towarów i usług</w:t>
      </w:r>
      <w:r w:rsidRPr="00E068AC">
        <w:rPr>
          <w:rFonts w:ascii="Arial" w:hAnsi="Arial" w:cs="Arial"/>
          <w:sz w:val="20"/>
          <w:szCs w:val="20"/>
        </w:rPr>
        <w:t>, wykonawca zobowiązany jest w ofercie:</w:t>
      </w:r>
    </w:p>
    <w:p w14:paraId="227072A0" w14:textId="06DC4278" w:rsidR="00295579" w:rsidRPr="00E068AC" w:rsidRDefault="00295579" w:rsidP="00450AE2">
      <w:pPr>
        <w:pStyle w:val="Akapitzlist"/>
        <w:numPr>
          <w:ilvl w:val="1"/>
          <w:numId w:val="25"/>
        </w:numPr>
        <w:spacing w:after="0"/>
        <w:ind w:left="851" w:hanging="284"/>
        <w:jc w:val="both"/>
        <w:rPr>
          <w:rFonts w:ascii="Arial" w:hAnsi="Arial" w:cs="Arial"/>
          <w:sz w:val="20"/>
        </w:rPr>
      </w:pPr>
      <w:r w:rsidRPr="00E068AC">
        <w:rPr>
          <w:rFonts w:ascii="Arial" w:hAnsi="Arial" w:cs="Arial"/>
          <w:sz w:val="20"/>
        </w:rPr>
        <w:t xml:space="preserve">poinformować zamawiającego, że wybór jego oferty </w:t>
      </w:r>
      <w:r w:rsidR="006D5A48" w:rsidRPr="00E068AC">
        <w:rPr>
          <w:rFonts w:ascii="Arial" w:hAnsi="Arial" w:cs="Arial"/>
          <w:sz w:val="20"/>
        </w:rPr>
        <w:t>będzie prowadził do powstania u </w:t>
      </w:r>
      <w:r w:rsidRPr="00E068AC">
        <w:rPr>
          <w:rFonts w:ascii="Arial" w:hAnsi="Arial" w:cs="Arial"/>
          <w:sz w:val="20"/>
        </w:rPr>
        <w:t>zamawiającego obowiązku podatkowego;</w:t>
      </w:r>
    </w:p>
    <w:p w14:paraId="4EEA167A" w14:textId="77777777" w:rsidR="00295579" w:rsidRPr="00E068AC" w:rsidRDefault="00295579" w:rsidP="00450AE2">
      <w:pPr>
        <w:pStyle w:val="Akapitzlist"/>
        <w:numPr>
          <w:ilvl w:val="1"/>
          <w:numId w:val="25"/>
        </w:numPr>
        <w:spacing w:after="0"/>
        <w:ind w:left="851" w:hanging="284"/>
        <w:jc w:val="both"/>
        <w:rPr>
          <w:rFonts w:ascii="Arial" w:hAnsi="Arial" w:cs="Arial"/>
          <w:sz w:val="20"/>
        </w:rPr>
      </w:pPr>
      <w:r w:rsidRPr="00E068AC">
        <w:rPr>
          <w:rFonts w:ascii="Arial" w:hAnsi="Arial" w:cs="Arial"/>
          <w:sz w:val="20"/>
        </w:rPr>
        <w:lastRenderedPageBreak/>
        <w:t>wskazać nazwę (rodzaj) towaru lub usługi, których dostawa lub świadczenie będą prowadziły do powstania obowiązku podatkowego;</w:t>
      </w:r>
    </w:p>
    <w:p w14:paraId="056D2290" w14:textId="77777777" w:rsidR="00295579" w:rsidRPr="00E068AC" w:rsidRDefault="00295579" w:rsidP="00450AE2">
      <w:pPr>
        <w:pStyle w:val="Akapitzlist"/>
        <w:numPr>
          <w:ilvl w:val="1"/>
          <w:numId w:val="25"/>
        </w:numPr>
        <w:spacing w:after="0"/>
        <w:ind w:left="851" w:hanging="284"/>
        <w:jc w:val="both"/>
        <w:rPr>
          <w:rFonts w:ascii="Arial" w:hAnsi="Arial" w:cs="Arial"/>
          <w:sz w:val="20"/>
        </w:rPr>
      </w:pPr>
      <w:r w:rsidRPr="00E068AC">
        <w:rPr>
          <w:rFonts w:ascii="Arial" w:hAnsi="Arial" w:cs="Arial"/>
          <w:sz w:val="20"/>
        </w:rPr>
        <w:t>wskazać wartość towaru lub usługi objętego obowiązkiem podatkowym zamawiającego, bez kwoty podatku;</w:t>
      </w:r>
    </w:p>
    <w:p w14:paraId="09C3EAE5" w14:textId="1F476008" w:rsidR="00295579" w:rsidRPr="00E068AC" w:rsidRDefault="00295579" w:rsidP="00450AE2">
      <w:pPr>
        <w:pStyle w:val="Akapitzlist"/>
        <w:numPr>
          <w:ilvl w:val="1"/>
          <w:numId w:val="25"/>
        </w:numPr>
        <w:spacing w:after="0"/>
        <w:ind w:left="851" w:hanging="284"/>
        <w:jc w:val="both"/>
        <w:rPr>
          <w:rFonts w:ascii="Arial" w:hAnsi="Arial" w:cs="Arial"/>
          <w:i/>
          <w:sz w:val="20"/>
        </w:rPr>
      </w:pPr>
      <w:r w:rsidRPr="00E068AC">
        <w:rPr>
          <w:rFonts w:ascii="Arial" w:hAnsi="Arial" w:cs="Arial"/>
          <w:sz w:val="20"/>
        </w:rPr>
        <w:t xml:space="preserve">wskazać stawkę podatku od towarów i usług, która zgodnie z wiedzą wykonawcy, będzie miała zastosowanie. </w:t>
      </w:r>
    </w:p>
    <w:p w14:paraId="58A733F7" w14:textId="21E251E7" w:rsidR="00295579" w:rsidRPr="00E068AC" w:rsidRDefault="00295579" w:rsidP="0088127C">
      <w:pPr>
        <w:pStyle w:val="Akapitzlist"/>
        <w:numPr>
          <w:ilvl w:val="0"/>
          <w:numId w:val="3"/>
        </w:numPr>
        <w:spacing w:before="480" w:after="360" w:line="240" w:lineRule="auto"/>
        <w:ind w:left="1701" w:hanging="1701"/>
        <w:contextualSpacing w:val="0"/>
        <w:jc w:val="both"/>
        <w:rPr>
          <w:rFonts w:ascii="Arial" w:hAnsi="Arial" w:cs="Arial"/>
          <w:i/>
          <w:color w:val="FF0000"/>
          <w:szCs w:val="22"/>
        </w:rPr>
      </w:pPr>
      <w:r w:rsidRPr="00E068AC">
        <w:rPr>
          <w:rFonts w:ascii="Arial" w:hAnsi="Arial" w:cs="Arial"/>
          <w:b/>
          <w:szCs w:val="22"/>
        </w:rPr>
        <w:t xml:space="preserve">OPIS KRYTERIÓW OCENY OFERT, WRAZ Z PODANIEM WAG TYCH KRYTERIÓW I SPOSOBU OCENY OFERT  </w:t>
      </w:r>
    </w:p>
    <w:p w14:paraId="21818132" w14:textId="77777777" w:rsidR="00295579" w:rsidRPr="00E068AC" w:rsidRDefault="00295579" w:rsidP="0048744E">
      <w:pPr>
        <w:numPr>
          <w:ilvl w:val="0"/>
          <w:numId w:val="5"/>
        </w:numPr>
        <w:suppressAutoHyphens/>
        <w:spacing w:after="0"/>
        <w:jc w:val="both"/>
        <w:rPr>
          <w:rFonts w:ascii="Arial" w:hAnsi="Arial" w:cs="Arial"/>
          <w:b/>
          <w:sz w:val="20"/>
          <w:szCs w:val="20"/>
        </w:rPr>
      </w:pPr>
      <w:r w:rsidRPr="00E068AC">
        <w:rPr>
          <w:rFonts w:ascii="Arial" w:hAnsi="Arial" w:cs="Arial"/>
          <w:sz w:val="20"/>
          <w:szCs w:val="20"/>
        </w:rPr>
        <w:t>Najkorzystniejsza oferta zostanie wybrana na podstawie najniższej ceny.</w:t>
      </w:r>
    </w:p>
    <w:p w14:paraId="00461550" w14:textId="77777777" w:rsidR="00295579" w:rsidRPr="00E068AC" w:rsidRDefault="00295579" w:rsidP="0048744E">
      <w:pPr>
        <w:numPr>
          <w:ilvl w:val="0"/>
          <w:numId w:val="5"/>
        </w:numPr>
        <w:suppressAutoHyphens/>
        <w:spacing w:after="0"/>
        <w:jc w:val="both"/>
        <w:rPr>
          <w:rFonts w:ascii="Arial" w:hAnsi="Arial" w:cs="Arial"/>
          <w:b/>
          <w:sz w:val="20"/>
          <w:szCs w:val="20"/>
        </w:rPr>
      </w:pPr>
      <w:r w:rsidRPr="00E068AC">
        <w:rPr>
          <w:rFonts w:ascii="Arial" w:hAnsi="Arial" w:cs="Arial"/>
          <w:sz w:val="20"/>
          <w:szCs w:val="20"/>
        </w:rPr>
        <w:t>Jedynym kryterium oceny ofert jest cena oferty z wagą 100 pkt.</w:t>
      </w:r>
    </w:p>
    <w:p w14:paraId="1BAC4FBE" w14:textId="77777777" w:rsidR="00295579" w:rsidRPr="00E068AC" w:rsidRDefault="00295579" w:rsidP="0048744E">
      <w:pPr>
        <w:numPr>
          <w:ilvl w:val="0"/>
          <w:numId w:val="5"/>
        </w:numPr>
        <w:suppressAutoHyphens/>
        <w:spacing w:after="0"/>
        <w:jc w:val="both"/>
        <w:rPr>
          <w:rFonts w:ascii="Arial" w:hAnsi="Arial" w:cs="Arial"/>
          <w:b/>
          <w:sz w:val="20"/>
          <w:szCs w:val="20"/>
        </w:rPr>
      </w:pPr>
      <w:r w:rsidRPr="00E068AC">
        <w:rPr>
          <w:rFonts w:ascii="Arial" w:hAnsi="Arial" w:cs="Arial"/>
          <w:sz w:val="20"/>
          <w:szCs w:val="20"/>
        </w:rPr>
        <w:t>Łączna ilość punktów przyznana ofercie zostanie wyliczona według poniższego wzoru:</w:t>
      </w:r>
    </w:p>
    <w:p w14:paraId="3C7BEFE9" w14:textId="77777777" w:rsidR="00295579" w:rsidRPr="00E068AC" w:rsidRDefault="00295579" w:rsidP="00692A20">
      <w:pPr>
        <w:spacing w:after="0"/>
        <w:jc w:val="both"/>
        <w:rPr>
          <w:rFonts w:ascii="Arial" w:hAnsi="Arial" w:cs="Arial"/>
          <w:b/>
          <w:sz w:val="20"/>
          <w:szCs w:val="20"/>
        </w:rPr>
      </w:pPr>
    </w:p>
    <w:p w14:paraId="79AF953C" w14:textId="77777777" w:rsidR="00295579" w:rsidRPr="00E068AC" w:rsidRDefault="00295579" w:rsidP="00692A20">
      <w:pPr>
        <w:spacing w:after="0"/>
        <w:ind w:left="720"/>
        <w:jc w:val="both"/>
        <w:rPr>
          <w:rFonts w:ascii="Arial" w:hAnsi="Arial" w:cs="Arial"/>
          <w:sz w:val="20"/>
          <w:szCs w:val="20"/>
        </w:rPr>
      </w:pPr>
      <w:r w:rsidRPr="00E068AC">
        <w:rPr>
          <w:rFonts w:ascii="Arial" w:hAnsi="Arial" w:cs="Arial"/>
          <w:sz w:val="20"/>
          <w:szCs w:val="20"/>
        </w:rPr>
        <w:t xml:space="preserve"> </w:t>
      </w:r>
      <w:r w:rsidRPr="00E068AC">
        <w:rPr>
          <w:rFonts w:ascii="Arial" w:hAnsi="Arial" w:cs="Arial"/>
          <w:sz w:val="20"/>
          <w:szCs w:val="20"/>
        </w:rPr>
        <w:tab/>
        <w:t xml:space="preserve"> najniższa oferowana cena</w:t>
      </w:r>
    </w:p>
    <w:p w14:paraId="5FFD0599" w14:textId="77777777" w:rsidR="00295579" w:rsidRPr="00E068AC" w:rsidRDefault="00295579" w:rsidP="00692A20">
      <w:pPr>
        <w:spacing w:after="0"/>
        <w:ind w:firstLine="708"/>
        <w:jc w:val="both"/>
        <w:rPr>
          <w:rFonts w:ascii="Arial" w:hAnsi="Arial" w:cs="Arial"/>
          <w:sz w:val="20"/>
          <w:szCs w:val="20"/>
        </w:rPr>
      </w:pPr>
      <w:r w:rsidRPr="00E068AC">
        <w:rPr>
          <w:rFonts w:ascii="Arial" w:hAnsi="Arial" w:cs="Arial"/>
          <w:sz w:val="20"/>
          <w:szCs w:val="20"/>
        </w:rPr>
        <w:t xml:space="preserve">X1  =  ----------------------------------------  x </w:t>
      </w:r>
      <w:r w:rsidRPr="00E068AC">
        <w:rPr>
          <w:rFonts w:ascii="Arial" w:hAnsi="Arial" w:cs="Arial"/>
          <w:b/>
          <w:sz w:val="20"/>
          <w:szCs w:val="20"/>
        </w:rPr>
        <w:t>100,00 pkt (maks. liczba pkt)</w:t>
      </w:r>
    </w:p>
    <w:p w14:paraId="08CCA084" w14:textId="77777777" w:rsidR="00295579" w:rsidRPr="00E068AC" w:rsidRDefault="00295579" w:rsidP="00692A20">
      <w:pPr>
        <w:spacing w:after="0"/>
        <w:ind w:left="1416" w:firstLine="708"/>
        <w:jc w:val="both"/>
        <w:rPr>
          <w:rFonts w:ascii="Arial" w:hAnsi="Arial" w:cs="Arial"/>
          <w:sz w:val="20"/>
          <w:szCs w:val="20"/>
        </w:rPr>
      </w:pPr>
      <w:r w:rsidRPr="00E068AC">
        <w:rPr>
          <w:rFonts w:ascii="Arial" w:hAnsi="Arial" w:cs="Arial"/>
          <w:sz w:val="20"/>
          <w:szCs w:val="20"/>
        </w:rPr>
        <w:t>badana cena</w:t>
      </w:r>
    </w:p>
    <w:p w14:paraId="2D36AAF1" w14:textId="77777777" w:rsidR="00295579" w:rsidRPr="00E068AC" w:rsidRDefault="00295579" w:rsidP="00692A20">
      <w:pPr>
        <w:spacing w:after="0"/>
        <w:ind w:left="720"/>
        <w:jc w:val="both"/>
        <w:rPr>
          <w:rFonts w:ascii="Arial" w:hAnsi="Arial" w:cs="Arial"/>
          <w:sz w:val="20"/>
          <w:szCs w:val="20"/>
        </w:rPr>
      </w:pPr>
      <w:r w:rsidRPr="00E068AC">
        <w:rPr>
          <w:rFonts w:ascii="Arial" w:hAnsi="Arial" w:cs="Arial"/>
          <w:sz w:val="20"/>
          <w:szCs w:val="20"/>
        </w:rPr>
        <w:t xml:space="preserve">     </w:t>
      </w:r>
    </w:p>
    <w:p w14:paraId="2548A1DD" w14:textId="77777777" w:rsidR="00295579" w:rsidRPr="00E068AC" w:rsidRDefault="00295579" w:rsidP="00692A20">
      <w:pPr>
        <w:spacing w:after="0"/>
        <w:ind w:left="708"/>
        <w:jc w:val="both"/>
        <w:rPr>
          <w:rFonts w:ascii="Arial" w:hAnsi="Arial" w:cs="Arial"/>
          <w:sz w:val="20"/>
          <w:szCs w:val="20"/>
        </w:rPr>
      </w:pPr>
      <w:r w:rsidRPr="00E068AC">
        <w:rPr>
          <w:rFonts w:ascii="Arial" w:hAnsi="Arial" w:cs="Arial"/>
          <w:sz w:val="20"/>
          <w:szCs w:val="20"/>
        </w:rPr>
        <w:t>gdzie:</w:t>
      </w:r>
    </w:p>
    <w:p w14:paraId="6E766B9B" w14:textId="77777777" w:rsidR="00295579" w:rsidRPr="00E068AC" w:rsidRDefault="00295579" w:rsidP="00692A20">
      <w:pPr>
        <w:spacing w:after="0"/>
        <w:ind w:left="708"/>
        <w:jc w:val="both"/>
        <w:rPr>
          <w:rFonts w:ascii="Arial" w:hAnsi="Arial" w:cs="Arial"/>
          <w:sz w:val="20"/>
          <w:szCs w:val="20"/>
        </w:rPr>
      </w:pPr>
      <w:r w:rsidRPr="00E068AC">
        <w:rPr>
          <w:rFonts w:ascii="Arial" w:hAnsi="Arial" w:cs="Arial"/>
          <w:sz w:val="20"/>
          <w:szCs w:val="20"/>
        </w:rPr>
        <w:t>X1 – ilość punktów przyznana ofercie w kryterium cena</w:t>
      </w:r>
    </w:p>
    <w:p w14:paraId="500B0EB8" w14:textId="77777777" w:rsidR="00295579" w:rsidRPr="00E068AC" w:rsidRDefault="00295579" w:rsidP="00692A20">
      <w:pPr>
        <w:spacing w:after="0"/>
        <w:ind w:left="720"/>
        <w:jc w:val="both"/>
        <w:rPr>
          <w:rFonts w:ascii="Arial" w:hAnsi="Arial" w:cs="Arial"/>
          <w:sz w:val="20"/>
          <w:szCs w:val="20"/>
        </w:rPr>
      </w:pPr>
    </w:p>
    <w:p w14:paraId="53409AF5" w14:textId="77777777" w:rsidR="00295579" w:rsidRPr="00E068AC" w:rsidRDefault="00295579" w:rsidP="0048744E">
      <w:pPr>
        <w:numPr>
          <w:ilvl w:val="0"/>
          <w:numId w:val="5"/>
        </w:numPr>
        <w:spacing w:after="0"/>
        <w:jc w:val="both"/>
        <w:rPr>
          <w:rFonts w:ascii="Arial" w:hAnsi="Arial" w:cs="Arial"/>
          <w:sz w:val="20"/>
          <w:szCs w:val="20"/>
        </w:rPr>
      </w:pPr>
      <w:r w:rsidRPr="00E068AC">
        <w:rPr>
          <w:rFonts w:ascii="Arial" w:hAnsi="Arial" w:cs="Arial"/>
          <w:sz w:val="20"/>
          <w:szCs w:val="20"/>
        </w:rPr>
        <w:t>W przypadku omyłek rachunkowych w ofertach zamawiający poprawi omyłki przyjmując za prawidłową cenę jednostkową i uwzględni konsekwencje w dalszym wyliczeniu ceny oferty.</w:t>
      </w:r>
    </w:p>
    <w:p w14:paraId="70859B58" w14:textId="77777777" w:rsidR="00295579" w:rsidRPr="00E068AC" w:rsidRDefault="00295579" w:rsidP="0048744E">
      <w:pPr>
        <w:numPr>
          <w:ilvl w:val="0"/>
          <w:numId w:val="5"/>
        </w:numPr>
        <w:suppressAutoHyphens/>
        <w:spacing w:after="0"/>
        <w:jc w:val="both"/>
        <w:rPr>
          <w:rFonts w:ascii="Arial" w:hAnsi="Arial" w:cs="Arial"/>
          <w:b/>
          <w:sz w:val="20"/>
          <w:szCs w:val="20"/>
        </w:rPr>
      </w:pPr>
      <w:r w:rsidRPr="00E068AC">
        <w:rPr>
          <w:rFonts w:ascii="Arial" w:hAnsi="Arial" w:cs="Arial"/>
          <w:sz w:val="20"/>
          <w:szCs w:val="20"/>
        </w:rPr>
        <w:t xml:space="preserve">Zamawiający zastosuje zaokrąglenie wyników punktacji do dwóch miejsc po przecinku. </w:t>
      </w:r>
    </w:p>
    <w:p w14:paraId="6AB070BE" w14:textId="691A752F" w:rsidR="00A82A6A" w:rsidRPr="00E068AC" w:rsidRDefault="00295579" w:rsidP="00AD0761">
      <w:pPr>
        <w:numPr>
          <w:ilvl w:val="0"/>
          <w:numId w:val="5"/>
        </w:numPr>
        <w:suppressAutoHyphens/>
        <w:spacing w:after="0"/>
        <w:jc w:val="both"/>
        <w:rPr>
          <w:rFonts w:ascii="Arial" w:hAnsi="Arial" w:cs="Arial"/>
          <w:b/>
          <w:sz w:val="20"/>
          <w:szCs w:val="20"/>
        </w:rPr>
      </w:pPr>
      <w:r w:rsidRPr="00E068AC">
        <w:rPr>
          <w:rFonts w:ascii="Arial" w:hAnsi="Arial" w:cs="Arial"/>
          <w:sz w:val="20"/>
          <w:szCs w:val="20"/>
        </w:rPr>
        <w:t>Za najkorzystniejszą zostanie uznana oferta, która spośród ofert niepodlegających odrzuceniu uzyska największą ilość punktów.</w:t>
      </w:r>
    </w:p>
    <w:p w14:paraId="50EE0E68" w14:textId="22D46E4A" w:rsidR="00A82A6A" w:rsidRPr="00A85C4B" w:rsidRDefault="00295579" w:rsidP="00A85C4B">
      <w:pPr>
        <w:pStyle w:val="Akapitzlist"/>
        <w:numPr>
          <w:ilvl w:val="0"/>
          <w:numId w:val="3"/>
        </w:numPr>
        <w:spacing w:before="480" w:after="360" w:line="240" w:lineRule="auto"/>
        <w:ind w:left="1701" w:hanging="1701"/>
        <w:contextualSpacing w:val="0"/>
        <w:jc w:val="both"/>
        <w:rPr>
          <w:rFonts w:ascii="Arial" w:hAnsi="Arial" w:cs="Arial"/>
          <w:sz w:val="20"/>
        </w:rPr>
      </w:pPr>
      <w:r w:rsidRPr="00E068AC">
        <w:rPr>
          <w:rFonts w:ascii="Arial" w:hAnsi="Arial" w:cs="Arial"/>
          <w:b/>
          <w:szCs w:val="22"/>
        </w:rPr>
        <w:t xml:space="preserve">INFORMACJE O FORMALNOŚCIACH, JAKIE MUSZĄ ZOSTAĆ DOPEŁNIONE PO WYBORZE OFERTY W CELU ZAWARCIA UMOWY W SPRAWIE ZAMÓWIENIA PUBLICZNEGO </w:t>
      </w:r>
    </w:p>
    <w:p w14:paraId="7C2B4E2D" w14:textId="77777777" w:rsidR="00A85C4B" w:rsidRPr="00E068AC" w:rsidRDefault="00A85C4B" w:rsidP="00A85C4B">
      <w:pPr>
        <w:pStyle w:val="Tekstpodstawowy"/>
        <w:numPr>
          <w:ilvl w:val="0"/>
          <w:numId w:val="21"/>
        </w:numPr>
        <w:suppressAutoHyphens/>
        <w:spacing w:after="0"/>
        <w:jc w:val="both"/>
        <w:rPr>
          <w:rFonts w:ascii="Arial" w:hAnsi="Arial" w:cs="Arial"/>
          <w:sz w:val="20"/>
          <w:szCs w:val="20"/>
        </w:rPr>
      </w:pPr>
      <w:r w:rsidRPr="00E068AC">
        <w:rPr>
          <w:rFonts w:ascii="Arial" w:hAnsi="Arial" w:cs="Arial"/>
          <w:sz w:val="20"/>
          <w:szCs w:val="20"/>
        </w:rPr>
        <w:t>Umowa w sprawie zamówienia publicznego może zostać zawarta wyłącznie z Wykonawcą, którego oferta zostanie wybrana jako najkorzystniejsza, po upływie terminów określonych w art. 264 ust. 1 ustawy.</w:t>
      </w:r>
    </w:p>
    <w:p w14:paraId="24631F1E" w14:textId="77777777" w:rsidR="00A85C4B" w:rsidRPr="00E068AC" w:rsidRDefault="00A85C4B" w:rsidP="00A85C4B">
      <w:pPr>
        <w:pStyle w:val="Tekstpodstawowy"/>
        <w:numPr>
          <w:ilvl w:val="0"/>
          <w:numId w:val="21"/>
        </w:numPr>
        <w:suppressAutoHyphens/>
        <w:spacing w:after="0"/>
        <w:jc w:val="both"/>
        <w:rPr>
          <w:rFonts w:ascii="Arial" w:hAnsi="Arial" w:cs="Arial"/>
          <w:sz w:val="20"/>
          <w:szCs w:val="20"/>
        </w:rPr>
      </w:pPr>
      <w:r w:rsidRPr="00E068AC">
        <w:rPr>
          <w:rFonts w:ascii="Arial" w:hAnsi="Arial" w:cs="Arial"/>
          <w:sz w:val="20"/>
          <w:szCs w:val="20"/>
        </w:rPr>
        <w:t>Po wyborze najkorzystniejszej oferty, w celu zawarcia umowy w sprawie zamówienia publicznego, Wykonawca zobowiązany będzie do:</w:t>
      </w:r>
    </w:p>
    <w:p w14:paraId="09AD84AA" w14:textId="77777777" w:rsidR="00A85C4B" w:rsidRPr="00E068AC" w:rsidRDefault="00A85C4B" w:rsidP="00A85C4B">
      <w:pPr>
        <w:pStyle w:val="Tekstpodstawowy"/>
        <w:numPr>
          <w:ilvl w:val="0"/>
          <w:numId w:val="20"/>
        </w:numPr>
        <w:suppressAutoHyphens/>
        <w:spacing w:after="0"/>
        <w:jc w:val="both"/>
        <w:rPr>
          <w:rFonts w:ascii="Arial" w:hAnsi="Arial" w:cs="Arial"/>
          <w:b/>
          <w:sz w:val="20"/>
          <w:szCs w:val="20"/>
        </w:rPr>
      </w:pPr>
      <w:r w:rsidRPr="00E068AC">
        <w:rPr>
          <w:rFonts w:ascii="Arial" w:hAnsi="Arial" w:cs="Arial"/>
          <w:sz w:val="20"/>
          <w:szCs w:val="20"/>
        </w:rPr>
        <w:t>podania danych niezbędnych do przygotowania umowy,</w:t>
      </w:r>
    </w:p>
    <w:p w14:paraId="60C71B2A" w14:textId="77777777" w:rsidR="00A85C4B" w:rsidRPr="002E66D8" w:rsidRDefault="00A85C4B" w:rsidP="00A85C4B">
      <w:pPr>
        <w:pStyle w:val="Tekstpodstawowy"/>
        <w:numPr>
          <w:ilvl w:val="0"/>
          <w:numId w:val="20"/>
        </w:numPr>
        <w:suppressAutoHyphens/>
        <w:spacing w:after="0"/>
        <w:jc w:val="both"/>
        <w:rPr>
          <w:rFonts w:ascii="Arial" w:hAnsi="Arial" w:cs="Arial"/>
          <w:b/>
          <w:sz w:val="20"/>
          <w:szCs w:val="20"/>
        </w:rPr>
      </w:pPr>
      <w:r w:rsidRPr="00E068AC">
        <w:rPr>
          <w:rFonts w:ascii="Arial" w:hAnsi="Arial" w:cs="Arial"/>
          <w:sz w:val="20"/>
          <w:szCs w:val="20"/>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5169F6F2" w14:textId="77777777" w:rsidR="00A85C4B" w:rsidRPr="002E66D8" w:rsidRDefault="00A85C4B" w:rsidP="00A85C4B">
      <w:pPr>
        <w:pStyle w:val="Akapitzlist"/>
        <w:numPr>
          <w:ilvl w:val="0"/>
          <w:numId w:val="21"/>
        </w:numPr>
        <w:suppressAutoHyphens/>
        <w:spacing w:after="0"/>
        <w:jc w:val="both"/>
        <w:rPr>
          <w:rFonts w:ascii="Arial" w:hAnsi="Arial" w:cs="Arial"/>
          <w:sz w:val="20"/>
        </w:rPr>
      </w:pPr>
      <w:r w:rsidRPr="002E66D8">
        <w:rPr>
          <w:rFonts w:ascii="Arial" w:hAnsi="Arial" w:cs="Arial"/>
          <w:sz w:val="20"/>
        </w:rPr>
        <w:t>Zamawiający wyznaczy wykonawcy termin na podanie danych niezbędnych do przygotowania umowy.</w:t>
      </w:r>
    </w:p>
    <w:p w14:paraId="69336FD6" w14:textId="77777777" w:rsidR="00A85C4B" w:rsidRPr="002E66D8" w:rsidRDefault="00A85C4B" w:rsidP="00A85C4B">
      <w:pPr>
        <w:pStyle w:val="Akapitzlist"/>
        <w:numPr>
          <w:ilvl w:val="0"/>
          <w:numId w:val="21"/>
        </w:numPr>
        <w:suppressAutoHyphens/>
        <w:spacing w:after="0"/>
        <w:jc w:val="both"/>
        <w:rPr>
          <w:rFonts w:ascii="Arial" w:hAnsi="Arial" w:cs="Arial"/>
          <w:sz w:val="20"/>
        </w:rPr>
      </w:pPr>
      <w:r w:rsidRPr="002E66D8">
        <w:rPr>
          <w:rFonts w:ascii="Arial" w:hAnsi="Arial" w:cs="Arial"/>
          <w:sz w:val="20"/>
        </w:rPr>
        <w:t xml:space="preserve">Wykonawca zostanie zaproszony na podpisanie umowy po uprawomocnieniu rozstrzygnięcia postępowania. Zamawiający wyznaczy wykonawcy termin na stawienie się w celu podpisania umowy. </w:t>
      </w:r>
    </w:p>
    <w:p w14:paraId="75566158" w14:textId="77777777" w:rsidR="00A85C4B" w:rsidRPr="002E66D8" w:rsidRDefault="00A85C4B" w:rsidP="00A85C4B">
      <w:pPr>
        <w:pStyle w:val="Akapitzlist"/>
        <w:numPr>
          <w:ilvl w:val="0"/>
          <w:numId w:val="21"/>
        </w:numPr>
        <w:suppressAutoHyphens/>
        <w:spacing w:after="0"/>
        <w:jc w:val="both"/>
        <w:rPr>
          <w:rFonts w:ascii="Arial" w:hAnsi="Arial" w:cs="Arial"/>
          <w:sz w:val="20"/>
        </w:rPr>
      </w:pPr>
      <w:r w:rsidRPr="002E66D8">
        <w:rPr>
          <w:rFonts w:ascii="Arial" w:hAnsi="Arial" w:cs="Arial"/>
          <w:sz w:val="20"/>
        </w:rPr>
        <w:t>Zamawiający dopuszcza podpisanie umowy w formie elektronicznej. Zamawiający wyznaczy wykonawcy termin na odesłanie podpisanego egzemplarza umowy.</w:t>
      </w:r>
    </w:p>
    <w:p w14:paraId="0DE16FCC" w14:textId="77777777" w:rsidR="00A85C4B" w:rsidRPr="00C9320F" w:rsidRDefault="00A85C4B" w:rsidP="00A85C4B">
      <w:pPr>
        <w:pStyle w:val="Tekstpodstawowy"/>
        <w:numPr>
          <w:ilvl w:val="0"/>
          <w:numId w:val="21"/>
        </w:numPr>
        <w:suppressAutoHyphens/>
        <w:spacing w:after="0"/>
        <w:jc w:val="both"/>
        <w:rPr>
          <w:rFonts w:ascii="Arial" w:hAnsi="Arial" w:cs="Arial"/>
          <w:sz w:val="20"/>
          <w:szCs w:val="20"/>
        </w:rPr>
      </w:pPr>
      <w:r w:rsidRPr="00C9320F">
        <w:rPr>
          <w:rFonts w:ascii="Arial" w:hAnsi="Arial" w:cs="Arial"/>
          <w:sz w:val="20"/>
          <w:szCs w:val="20"/>
        </w:rPr>
        <w:lastRenderedPageBreak/>
        <w:t xml:space="preserve">Przy zawarciu umowy, Wykonawca zobowiązany będzie do złożenia następujących oświadczeń w celu potwierdzenia aktualności informacji: </w:t>
      </w:r>
    </w:p>
    <w:p w14:paraId="1C8A9E48" w14:textId="77777777" w:rsidR="00A85C4B" w:rsidRPr="00C9320F" w:rsidRDefault="00A85C4B" w:rsidP="00A85C4B">
      <w:pPr>
        <w:pStyle w:val="Tekstpodstawowy"/>
        <w:numPr>
          <w:ilvl w:val="1"/>
          <w:numId w:val="3"/>
        </w:numPr>
        <w:suppressAutoHyphens/>
        <w:spacing w:after="0"/>
        <w:ind w:left="709"/>
        <w:jc w:val="both"/>
        <w:rPr>
          <w:rFonts w:ascii="Arial" w:hAnsi="Arial" w:cs="Arial"/>
          <w:b/>
          <w:bCs/>
          <w:sz w:val="20"/>
          <w:szCs w:val="20"/>
        </w:rPr>
      </w:pPr>
      <w:r w:rsidRPr="00C9320F">
        <w:rPr>
          <w:rFonts w:ascii="Arial" w:hAnsi="Arial" w:cs="Arial"/>
          <w:sz w:val="20"/>
          <w:szCs w:val="20"/>
        </w:rPr>
        <w:t xml:space="preserve">oświadczenia o niepodleganiu wykluczeniu na podstawie art. 7 </w:t>
      </w:r>
      <w:r>
        <w:rPr>
          <w:rFonts w:ascii="Arial" w:hAnsi="Arial" w:cs="Arial"/>
          <w:i/>
          <w:iCs/>
          <w:sz w:val="20"/>
          <w:szCs w:val="20"/>
        </w:rPr>
        <w:t>ustawy z dnia 13 kwietnia 2022 </w:t>
      </w:r>
      <w:r w:rsidRPr="00C9320F">
        <w:rPr>
          <w:rFonts w:ascii="Arial" w:hAnsi="Arial" w:cs="Arial"/>
          <w:i/>
          <w:iCs/>
          <w:sz w:val="20"/>
          <w:szCs w:val="20"/>
        </w:rPr>
        <w:t>r. o szczególnych rozwiązaniach w zakresie przeciwdziałania wspieraniu agresji na Ukrainę oraz służących ochronie bezpieczeństwa narodowego</w:t>
      </w:r>
      <w:r w:rsidRPr="00C9320F">
        <w:rPr>
          <w:rFonts w:ascii="Arial" w:hAnsi="Arial" w:cs="Arial"/>
          <w:sz w:val="20"/>
          <w:szCs w:val="20"/>
        </w:rPr>
        <w:t>,</w:t>
      </w:r>
    </w:p>
    <w:p w14:paraId="0CE6FA57" w14:textId="77777777" w:rsidR="00A85C4B" w:rsidRPr="00C9320F" w:rsidRDefault="00A85C4B" w:rsidP="00A85C4B">
      <w:pPr>
        <w:pStyle w:val="Tekstpodstawowy"/>
        <w:numPr>
          <w:ilvl w:val="1"/>
          <w:numId w:val="3"/>
        </w:numPr>
        <w:suppressAutoHyphens/>
        <w:spacing w:after="0"/>
        <w:ind w:left="709"/>
        <w:jc w:val="both"/>
        <w:rPr>
          <w:rFonts w:ascii="Arial" w:hAnsi="Arial" w:cs="Arial"/>
          <w:b/>
          <w:sz w:val="20"/>
          <w:szCs w:val="20"/>
        </w:rPr>
      </w:pPr>
      <w:r w:rsidRPr="00C9320F">
        <w:rPr>
          <w:rFonts w:ascii="Arial" w:hAnsi="Arial" w:cs="Arial"/>
          <w:sz w:val="20"/>
          <w:szCs w:val="20"/>
        </w:rPr>
        <w:t xml:space="preserve">oświadczenia o niepodleganiu wykluczeniu na podstawie art. 5k </w:t>
      </w:r>
      <w:r w:rsidRPr="00C9320F">
        <w:rPr>
          <w:rFonts w:ascii="Arial" w:hAnsi="Arial" w:cs="Arial"/>
          <w:i/>
          <w:iCs/>
          <w:sz w:val="20"/>
          <w:szCs w:val="20"/>
        </w:rPr>
        <w:t xml:space="preserve">Rozporządzenia Rady (UE) nr 833/2014 z dnia 31 lipca 2014 r. dotyczącego środków  ograniczających w związku z działaniami Rosji destabilizującymi sytuację na Ukrainie, </w:t>
      </w:r>
      <w:r w:rsidRPr="00C9320F">
        <w:rPr>
          <w:rFonts w:ascii="Arial" w:hAnsi="Arial" w:cs="Arial"/>
          <w:sz w:val="20"/>
          <w:szCs w:val="20"/>
        </w:rPr>
        <w:t xml:space="preserve">dalej rozporządzenie 833/2014, w brzmieniu nadanym </w:t>
      </w:r>
      <w:r w:rsidRPr="00C9320F">
        <w:rPr>
          <w:rFonts w:ascii="Arial" w:hAnsi="Arial" w:cs="Arial"/>
          <w:i/>
          <w:iCs/>
          <w:sz w:val="20"/>
          <w:szCs w:val="20"/>
        </w:rPr>
        <w:t>Rozporządzeniem Rady (UE) 2022/576  z dnia 8 kwietnia 2022 r. w sprawie zmiany rozporządzenia (UE) nr 833/2014 dotyczącego środków ograniczających w związku z działaniami Rosji destabilizującymi sytuację na Ukrainie</w:t>
      </w:r>
      <w:r w:rsidRPr="00C9320F">
        <w:rPr>
          <w:rFonts w:ascii="Arial" w:hAnsi="Arial" w:cs="Arial"/>
          <w:sz w:val="20"/>
          <w:szCs w:val="20"/>
        </w:rPr>
        <w:t xml:space="preserve">. </w:t>
      </w:r>
    </w:p>
    <w:p w14:paraId="141E8857" w14:textId="77777777" w:rsidR="00A85C4B" w:rsidRPr="00DE1A3C" w:rsidRDefault="00A85C4B" w:rsidP="00A85C4B">
      <w:pPr>
        <w:pStyle w:val="Akapitzlist"/>
        <w:numPr>
          <w:ilvl w:val="0"/>
          <w:numId w:val="21"/>
        </w:numPr>
        <w:spacing w:after="0"/>
        <w:jc w:val="both"/>
        <w:rPr>
          <w:rFonts w:ascii="Arial" w:hAnsi="Arial" w:cs="Arial"/>
          <w:sz w:val="20"/>
        </w:rPr>
      </w:pPr>
      <w:r w:rsidRPr="00DE1A3C">
        <w:rPr>
          <w:rFonts w:ascii="Arial" w:hAnsi="Arial" w:cs="Arial"/>
          <w:sz w:val="20"/>
        </w:rPr>
        <w:t xml:space="preserve">Przez uchylanie się od zawarcia umowy zamawiający rozumie niestawienie się w czasie i miejscu wskazanym przez zamawiającego w celu zawarcia umowy (nieodesłanie podpisanej umowy w wyznaczonym terminie) lub niedopełnienie czynności niezbędnych do zawarcia umowy. </w:t>
      </w:r>
    </w:p>
    <w:p w14:paraId="726135F0" w14:textId="77777777" w:rsidR="00A85C4B" w:rsidRDefault="00A85C4B" w:rsidP="00A85C4B">
      <w:pPr>
        <w:spacing w:after="0"/>
        <w:jc w:val="both"/>
        <w:rPr>
          <w:rFonts w:ascii="Arial" w:hAnsi="Arial" w:cs="Arial"/>
          <w:sz w:val="20"/>
        </w:rPr>
      </w:pPr>
    </w:p>
    <w:p w14:paraId="336E6A13" w14:textId="4A9EDE99" w:rsidR="00F86994" w:rsidRPr="00E068AC" w:rsidRDefault="00F86994" w:rsidP="0088127C">
      <w:pPr>
        <w:pStyle w:val="Akapitzlist"/>
        <w:numPr>
          <w:ilvl w:val="0"/>
          <w:numId w:val="3"/>
        </w:numPr>
        <w:spacing w:before="480" w:after="360" w:line="240" w:lineRule="auto"/>
        <w:ind w:left="1560" w:hanging="1560"/>
        <w:contextualSpacing w:val="0"/>
        <w:jc w:val="both"/>
        <w:rPr>
          <w:rFonts w:ascii="Arial" w:hAnsi="Arial" w:cs="Arial"/>
          <w:b/>
          <w:szCs w:val="22"/>
        </w:rPr>
      </w:pPr>
      <w:bookmarkStart w:id="1" w:name="_GoBack"/>
      <w:bookmarkEnd w:id="1"/>
      <w:r w:rsidRPr="00E068AC">
        <w:rPr>
          <w:rFonts w:ascii="Arial" w:hAnsi="Arial" w:cs="Arial"/>
          <w:b/>
          <w:szCs w:val="22"/>
        </w:rPr>
        <w:t>PROJEKTOWANE POSTANOWIENIA UMOW</w:t>
      </w:r>
      <w:r w:rsidR="008A5812" w:rsidRPr="00E068AC">
        <w:rPr>
          <w:rFonts w:ascii="Arial" w:hAnsi="Arial" w:cs="Arial"/>
          <w:b/>
          <w:szCs w:val="22"/>
        </w:rPr>
        <w:t>Y</w:t>
      </w:r>
      <w:r w:rsidRPr="00E068AC">
        <w:rPr>
          <w:rFonts w:ascii="Arial" w:hAnsi="Arial" w:cs="Arial"/>
          <w:b/>
          <w:szCs w:val="22"/>
        </w:rPr>
        <w:t xml:space="preserve"> W SPRAWIE ZAMÓWIENIA PUBLICZNEGO, KTÓRE ZOSTANĄ WPROWADZONE DO TREŚCI UMOWY</w:t>
      </w:r>
    </w:p>
    <w:p w14:paraId="0B0849D1" w14:textId="2A2D4F4E" w:rsidR="00295579" w:rsidRPr="00E068AC" w:rsidRDefault="00F86994" w:rsidP="00AD0761">
      <w:pPr>
        <w:pStyle w:val="Akapitzlist"/>
        <w:spacing w:after="0"/>
        <w:ind w:left="0"/>
        <w:jc w:val="both"/>
        <w:rPr>
          <w:rFonts w:ascii="Arial" w:hAnsi="Arial" w:cs="Arial"/>
          <w:sz w:val="20"/>
        </w:rPr>
      </w:pPr>
      <w:r w:rsidRPr="00E068AC">
        <w:rPr>
          <w:rFonts w:ascii="Arial" w:hAnsi="Arial" w:cs="Arial"/>
          <w:sz w:val="20"/>
        </w:rPr>
        <w:t>Zamawiający wymaga od wybranego wykonawcy, aby zawarł z nim umowę na warunkach określonych w projektowanych postanowieniach umowy zawartych w załączniku n</w:t>
      </w:r>
      <w:r w:rsidR="009619BC" w:rsidRPr="00E068AC">
        <w:rPr>
          <w:rFonts w:ascii="Arial" w:hAnsi="Arial" w:cs="Arial"/>
          <w:sz w:val="20"/>
        </w:rPr>
        <w:t xml:space="preserve">r </w:t>
      </w:r>
      <w:r w:rsidR="00685629">
        <w:rPr>
          <w:rFonts w:ascii="Arial" w:hAnsi="Arial" w:cs="Arial"/>
          <w:sz w:val="20"/>
        </w:rPr>
        <w:t>2</w:t>
      </w:r>
      <w:r w:rsidR="009619BC" w:rsidRPr="00E068AC">
        <w:rPr>
          <w:rFonts w:ascii="Arial" w:hAnsi="Arial" w:cs="Arial"/>
          <w:sz w:val="20"/>
        </w:rPr>
        <w:t xml:space="preserve"> </w:t>
      </w:r>
      <w:r w:rsidRPr="00E068AC">
        <w:rPr>
          <w:rFonts w:ascii="Arial" w:hAnsi="Arial" w:cs="Arial"/>
          <w:sz w:val="20"/>
        </w:rPr>
        <w:t>do SWZ</w:t>
      </w:r>
      <w:r w:rsidR="004B2550">
        <w:rPr>
          <w:rFonts w:ascii="Arial" w:hAnsi="Arial" w:cs="Arial"/>
          <w:sz w:val="20"/>
        </w:rPr>
        <w:t>.</w:t>
      </w:r>
      <w:r w:rsidRPr="00E068AC">
        <w:rPr>
          <w:rFonts w:ascii="Arial" w:hAnsi="Arial" w:cs="Arial"/>
          <w:sz w:val="20"/>
        </w:rPr>
        <w:t xml:space="preserve"> Na podstawie tego dokumentu</w:t>
      </w:r>
      <w:r w:rsidR="004B2550">
        <w:rPr>
          <w:rFonts w:ascii="Arial" w:hAnsi="Arial" w:cs="Arial"/>
          <w:sz w:val="20"/>
        </w:rPr>
        <w:t xml:space="preserve"> zostanie przygotowania umowa z</w:t>
      </w:r>
      <w:r w:rsidR="004A5CAF">
        <w:rPr>
          <w:rFonts w:ascii="Arial" w:hAnsi="Arial" w:cs="Arial"/>
          <w:sz w:val="20"/>
        </w:rPr>
        <w:t> </w:t>
      </w:r>
      <w:r w:rsidRPr="00E068AC">
        <w:rPr>
          <w:rFonts w:ascii="Arial" w:hAnsi="Arial" w:cs="Arial"/>
          <w:sz w:val="20"/>
        </w:rPr>
        <w:t xml:space="preserve">wybranym wykonawcą. </w:t>
      </w:r>
    </w:p>
    <w:p w14:paraId="4468FE9F" w14:textId="44BDA21D" w:rsidR="00295579" w:rsidRPr="00E068AC" w:rsidRDefault="00295579" w:rsidP="0088127C">
      <w:pPr>
        <w:pStyle w:val="Akapitzlist"/>
        <w:numPr>
          <w:ilvl w:val="0"/>
          <w:numId w:val="3"/>
        </w:numPr>
        <w:spacing w:before="480" w:after="360" w:line="240" w:lineRule="auto"/>
        <w:ind w:left="1560" w:hanging="1560"/>
        <w:contextualSpacing w:val="0"/>
        <w:jc w:val="both"/>
        <w:rPr>
          <w:rFonts w:ascii="Arial" w:hAnsi="Arial" w:cs="Arial"/>
          <w:b/>
          <w:szCs w:val="22"/>
        </w:rPr>
      </w:pPr>
      <w:r w:rsidRPr="00E068AC">
        <w:rPr>
          <w:rFonts w:ascii="Arial" w:hAnsi="Arial" w:cs="Arial"/>
          <w:b/>
          <w:szCs w:val="22"/>
        </w:rPr>
        <w:t xml:space="preserve">POUCZENIE O ŚRODKACH OCHRONY PRAWNEJ PRZYSŁUGUJĄCYCH WYKONAWCY </w:t>
      </w:r>
    </w:p>
    <w:p w14:paraId="0AFCE7EA" w14:textId="77777777" w:rsidR="00295579" w:rsidRPr="00E068AC" w:rsidRDefault="00295579" w:rsidP="0048744E">
      <w:pPr>
        <w:pStyle w:val="Akapitzlist"/>
        <w:numPr>
          <w:ilvl w:val="0"/>
          <w:numId w:val="6"/>
        </w:numPr>
        <w:spacing w:after="0"/>
        <w:jc w:val="both"/>
        <w:rPr>
          <w:rFonts w:ascii="Arial" w:hAnsi="Arial" w:cs="Arial"/>
          <w:sz w:val="20"/>
        </w:rPr>
      </w:pPr>
      <w:r w:rsidRPr="00E068AC">
        <w:rPr>
          <w:rFonts w:ascii="Arial" w:hAnsi="Arial" w:cs="Arial"/>
          <w:sz w:val="20"/>
        </w:rPr>
        <w:t xml:space="preserve">Wykonawcom oraz innym podmiotom, o których mowa w art. 505 ustawy </w:t>
      </w:r>
      <w:proofErr w:type="spellStart"/>
      <w:r w:rsidRPr="00E068AC">
        <w:rPr>
          <w:rFonts w:ascii="Arial" w:hAnsi="Arial" w:cs="Arial"/>
          <w:sz w:val="20"/>
        </w:rPr>
        <w:t>Pzp</w:t>
      </w:r>
      <w:proofErr w:type="spellEnd"/>
      <w:r w:rsidRPr="00E068AC">
        <w:rPr>
          <w:rFonts w:ascii="Arial" w:hAnsi="Arial" w:cs="Arial"/>
          <w:sz w:val="20"/>
        </w:rPr>
        <w:t xml:space="preserve">, przysługują środki ochrony prawnej na zasadach określonych w Dziale IX ustawy </w:t>
      </w:r>
      <w:proofErr w:type="spellStart"/>
      <w:r w:rsidRPr="00E068AC">
        <w:rPr>
          <w:rFonts w:ascii="Arial" w:hAnsi="Arial" w:cs="Arial"/>
          <w:sz w:val="20"/>
        </w:rPr>
        <w:t>Pzp</w:t>
      </w:r>
      <w:proofErr w:type="spellEnd"/>
      <w:r w:rsidRPr="00E068AC">
        <w:rPr>
          <w:rFonts w:ascii="Arial" w:hAnsi="Arial" w:cs="Arial"/>
          <w:sz w:val="20"/>
        </w:rPr>
        <w:t>.</w:t>
      </w:r>
    </w:p>
    <w:p w14:paraId="28DB6DFA" w14:textId="746DB294" w:rsidR="00295579" w:rsidRPr="00E068AC" w:rsidRDefault="00295579" w:rsidP="00AD0761">
      <w:pPr>
        <w:pStyle w:val="Akapitzlist"/>
        <w:numPr>
          <w:ilvl w:val="0"/>
          <w:numId w:val="6"/>
        </w:numPr>
        <w:spacing w:after="0"/>
        <w:jc w:val="both"/>
        <w:rPr>
          <w:rFonts w:ascii="Arial" w:hAnsi="Arial" w:cs="Arial"/>
          <w:sz w:val="20"/>
        </w:rPr>
      </w:pPr>
      <w:r w:rsidRPr="00E068AC">
        <w:rPr>
          <w:rFonts w:ascii="Arial" w:hAnsi="Arial" w:cs="Arial"/>
          <w:sz w:val="20"/>
        </w:rPr>
        <w:t xml:space="preserve">Odwołujący zobowiązany jest przekazać zamawiającemu odwołanie wniesione </w:t>
      </w:r>
      <w:r w:rsidRPr="00E068AC">
        <w:rPr>
          <w:rFonts w:ascii="Arial" w:hAnsi="Arial" w:cs="Arial"/>
          <w:sz w:val="20"/>
        </w:rPr>
        <w:br/>
        <w:t>w formie elektronicznej albo w postaci elektronicznej albo kopię tego odwołania, jeżeli zostało ono wniesione w formie pisemnej, przed upływem terminu do wniesienia odwołania w taki sposób, aby zamawiający mógł zapoznać się z jego treścią przed upływem tego terminu.</w:t>
      </w:r>
    </w:p>
    <w:p w14:paraId="5AC9CD2B" w14:textId="176E6FC0" w:rsidR="00295579" w:rsidRPr="00E068AC" w:rsidRDefault="00295579" w:rsidP="0088127C">
      <w:pPr>
        <w:pStyle w:val="Akapitzlist"/>
        <w:numPr>
          <w:ilvl w:val="0"/>
          <w:numId w:val="3"/>
        </w:numPr>
        <w:spacing w:before="480" w:after="360" w:line="240" w:lineRule="auto"/>
        <w:ind w:left="1560" w:hanging="1560"/>
        <w:contextualSpacing w:val="0"/>
        <w:jc w:val="both"/>
        <w:rPr>
          <w:rFonts w:ascii="Arial" w:hAnsi="Arial" w:cs="Arial"/>
          <w:b/>
          <w:szCs w:val="22"/>
        </w:rPr>
      </w:pPr>
      <w:r w:rsidRPr="00E068AC">
        <w:rPr>
          <w:rFonts w:ascii="Arial" w:hAnsi="Arial" w:cs="Arial"/>
          <w:b/>
          <w:szCs w:val="22"/>
        </w:rPr>
        <w:t>POSTANOWIENIA KOŃCOWE</w:t>
      </w:r>
    </w:p>
    <w:p w14:paraId="0AD0DA31" w14:textId="77777777" w:rsidR="00295579" w:rsidRPr="00E068AC" w:rsidRDefault="00295579" w:rsidP="0048744E">
      <w:pPr>
        <w:numPr>
          <w:ilvl w:val="0"/>
          <w:numId w:val="7"/>
        </w:numPr>
        <w:autoSpaceDE w:val="0"/>
        <w:autoSpaceDN w:val="0"/>
        <w:spacing w:after="0"/>
        <w:jc w:val="both"/>
        <w:rPr>
          <w:rFonts w:ascii="Arial" w:hAnsi="Arial" w:cs="Arial"/>
          <w:sz w:val="20"/>
          <w:szCs w:val="20"/>
        </w:rPr>
      </w:pPr>
      <w:r w:rsidRPr="00E068AC">
        <w:rPr>
          <w:rFonts w:ascii="Arial" w:hAnsi="Arial" w:cs="Arial"/>
          <w:sz w:val="20"/>
          <w:szCs w:val="20"/>
        </w:rPr>
        <w:t xml:space="preserve">Postępowanie prowadzi się w języku polskim. </w:t>
      </w:r>
    </w:p>
    <w:p w14:paraId="094F4F0A" w14:textId="77777777" w:rsidR="00295579" w:rsidRPr="00E068AC" w:rsidRDefault="00295579" w:rsidP="0048744E">
      <w:pPr>
        <w:numPr>
          <w:ilvl w:val="0"/>
          <w:numId w:val="7"/>
        </w:numPr>
        <w:autoSpaceDE w:val="0"/>
        <w:autoSpaceDN w:val="0"/>
        <w:spacing w:after="0"/>
        <w:jc w:val="both"/>
        <w:rPr>
          <w:rFonts w:ascii="Arial" w:hAnsi="Arial" w:cs="Arial"/>
          <w:sz w:val="20"/>
          <w:szCs w:val="20"/>
        </w:rPr>
      </w:pPr>
      <w:r w:rsidRPr="00E068AC">
        <w:rPr>
          <w:rFonts w:ascii="Arial" w:hAnsi="Arial" w:cs="Arial"/>
          <w:sz w:val="20"/>
          <w:szCs w:val="20"/>
        </w:rPr>
        <w:t xml:space="preserve">Wszelkie koszty związane z przygotowaniem i złożeniem oferty ponosi wykonawca. </w:t>
      </w:r>
    </w:p>
    <w:p w14:paraId="4297DFD1" w14:textId="59EAA432" w:rsidR="00295579" w:rsidRPr="00E068AC" w:rsidRDefault="00295579" w:rsidP="0048744E">
      <w:pPr>
        <w:numPr>
          <w:ilvl w:val="0"/>
          <w:numId w:val="7"/>
        </w:numPr>
        <w:autoSpaceDE w:val="0"/>
        <w:autoSpaceDN w:val="0"/>
        <w:spacing w:after="0"/>
        <w:jc w:val="both"/>
        <w:rPr>
          <w:rFonts w:ascii="Arial" w:hAnsi="Arial" w:cs="Arial"/>
          <w:sz w:val="20"/>
          <w:szCs w:val="20"/>
        </w:rPr>
      </w:pPr>
      <w:r w:rsidRPr="00E068AC">
        <w:rPr>
          <w:rFonts w:ascii="Arial" w:hAnsi="Arial" w:cs="Arial"/>
          <w:sz w:val="20"/>
          <w:szCs w:val="20"/>
        </w:rPr>
        <w:t>Wszystkie ustalenia dot. dat (godzin) stosowane dla potrzeb postę</w:t>
      </w:r>
      <w:r w:rsidR="006D5A48" w:rsidRPr="00E068AC">
        <w:rPr>
          <w:rFonts w:ascii="Arial" w:hAnsi="Arial" w:cs="Arial"/>
          <w:sz w:val="20"/>
          <w:szCs w:val="20"/>
        </w:rPr>
        <w:t>powania przyjmuje się zgodnie z </w:t>
      </w:r>
      <w:r w:rsidRPr="00E068AC">
        <w:rPr>
          <w:rFonts w:ascii="Arial" w:hAnsi="Arial" w:cs="Arial"/>
          <w:sz w:val="20"/>
          <w:szCs w:val="20"/>
        </w:rPr>
        <w:t>czasem lokalnym właściwym dla siedziby zamawiającego.</w:t>
      </w:r>
    </w:p>
    <w:p w14:paraId="57721CB5" w14:textId="77777777" w:rsidR="00295579" w:rsidRPr="00E068AC" w:rsidRDefault="00295579" w:rsidP="0048744E">
      <w:pPr>
        <w:numPr>
          <w:ilvl w:val="0"/>
          <w:numId w:val="7"/>
        </w:numPr>
        <w:autoSpaceDE w:val="0"/>
        <w:autoSpaceDN w:val="0"/>
        <w:spacing w:after="0"/>
        <w:jc w:val="both"/>
        <w:rPr>
          <w:rFonts w:ascii="Arial" w:hAnsi="Arial" w:cs="Arial"/>
          <w:sz w:val="20"/>
          <w:szCs w:val="20"/>
        </w:rPr>
      </w:pPr>
      <w:r w:rsidRPr="00E068AC">
        <w:rPr>
          <w:rFonts w:ascii="Arial" w:hAnsi="Arial" w:cs="Arial"/>
          <w:sz w:val="20"/>
          <w:szCs w:val="20"/>
        </w:rPr>
        <w:t>Zamawiający:</w:t>
      </w:r>
    </w:p>
    <w:p w14:paraId="61A4B55D" w14:textId="77777777" w:rsidR="006B42D7" w:rsidRPr="00E068AC" w:rsidRDefault="009619BC"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t>nie zastrzega obowiązku osobistego wykonania przez wykonawcę kluczowych zadań</w:t>
      </w:r>
    </w:p>
    <w:p w14:paraId="7975C931" w14:textId="024C87F6" w:rsidR="006B42D7" w:rsidRPr="00E068AC" w:rsidRDefault="006B42D7"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t>zamawiający nie określa warunków udziału w postępowaniu.</w:t>
      </w:r>
    </w:p>
    <w:p w14:paraId="464C6479" w14:textId="428AE33C" w:rsidR="00397990" w:rsidRPr="00E068AC" w:rsidRDefault="00397990"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color w:val="000000"/>
          <w:sz w:val="20"/>
        </w:rPr>
        <w:t>nie wymaga przedłożenia przedmiotowych środków dowodowych</w:t>
      </w:r>
    </w:p>
    <w:p w14:paraId="6596F235" w14:textId="7E8AACB4" w:rsidR="008A5812" w:rsidRPr="00E068AC" w:rsidRDefault="008A5812"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t xml:space="preserve">nie przewiduje podstaw wykluczenia, o których mowa w art. 109 ust. 1 </w:t>
      </w:r>
    </w:p>
    <w:p w14:paraId="08B2CCDC" w14:textId="77777777" w:rsidR="008A5812" w:rsidRPr="00E068AC" w:rsidRDefault="00295579"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t>nie wymaga zabezpieczenia należytego wykonania umowy</w:t>
      </w:r>
      <w:r w:rsidR="008A5812" w:rsidRPr="00E068AC">
        <w:rPr>
          <w:rFonts w:ascii="Arial" w:hAnsi="Arial" w:cs="Arial"/>
          <w:color w:val="000000"/>
          <w:sz w:val="20"/>
        </w:rPr>
        <w:t xml:space="preserve"> </w:t>
      </w:r>
    </w:p>
    <w:p w14:paraId="090EA789" w14:textId="6C2CAB41" w:rsidR="008A5812" w:rsidRPr="00F25647" w:rsidRDefault="008A5812"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color w:val="000000"/>
          <w:sz w:val="20"/>
        </w:rPr>
        <w:t>nie dopuszcza możliwości złożenia oferty wariantowej</w:t>
      </w:r>
    </w:p>
    <w:p w14:paraId="06BAEC6C" w14:textId="6CECCFA6" w:rsidR="00F25647" w:rsidRPr="00F25647" w:rsidRDefault="00F25647" w:rsidP="00F25647">
      <w:pPr>
        <w:pStyle w:val="Akapitzlist"/>
        <w:numPr>
          <w:ilvl w:val="1"/>
          <w:numId w:val="8"/>
        </w:numPr>
        <w:ind w:left="426" w:firstLine="0"/>
        <w:rPr>
          <w:rFonts w:ascii="Arial" w:hAnsi="Arial" w:cs="Arial"/>
          <w:color w:val="000000"/>
          <w:sz w:val="20"/>
        </w:rPr>
      </w:pPr>
      <w:r>
        <w:rPr>
          <w:rFonts w:ascii="Arial" w:hAnsi="Arial" w:cs="Arial"/>
          <w:color w:val="000000"/>
          <w:sz w:val="20"/>
        </w:rPr>
        <w:t xml:space="preserve">  </w:t>
      </w:r>
      <w:r w:rsidRPr="00F25647">
        <w:rPr>
          <w:rFonts w:ascii="Arial" w:hAnsi="Arial" w:cs="Arial"/>
          <w:color w:val="000000"/>
          <w:sz w:val="20"/>
        </w:rPr>
        <w:t>nie dopuszcza możliwości złożenia oferty częściowej</w:t>
      </w:r>
    </w:p>
    <w:p w14:paraId="4BA8DF00" w14:textId="3EE559CE" w:rsidR="008A5812" w:rsidRPr="00F25647" w:rsidRDefault="00F25647" w:rsidP="00F25647">
      <w:pPr>
        <w:pStyle w:val="Akapitzlist"/>
        <w:numPr>
          <w:ilvl w:val="1"/>
          <w:numId w:val="8"/>
        </w:numPr>
        <w:ind w:left="851" w:hanging="425"/>
        <w:rPr>
          <w:rFonts w:ascii="Arial" w:hAnsi="Arial" w:cs="Arial"/>
          <w:sz w:val="20"/>
        </w:rPr>
      </w:pPr>
      <w:r>
        <w:rPr>
          <w:rFonts w:ascii="Arial" w:hAnsi="Arial" w:cs="Arial"/>
          <w:sz w:val="20"/>
        </w:rPr>
        <w:t>n</w:t>
      </w:r>
      <w:r w:rsidR="008A5812" w:rsidRPr="00F25647">
        <w:rPr>
          <w:rFonts w:ascii="Arial" w:hAnsi="Arial" w:cs="Arial"/>
          <w:sz w:val="20"/>
        </w:rPr>
        <w:t>ie zamierza zawrzeć umowy ramowej</w:t>
      </w:r>
    </w:p>
    <w:p w14:paraId="527298C9" w14:textId="4E69CB4B" w:rsidR="00295579" w:rsidRPr="00E068AC" w:rsidRDefault="00295579"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lastRenderedPageBreak/>
        <w:t xml:space="preserve">nie przewiduje udzielenia zamówień, o których mowa w art. 214 ust. 1 pkt 8 ustawy </w:t>
      </w:r>
      <w:proofErr w:type="spellStart"/>
      <w:r w:rsidRPr="00E068AC">
        <w:rPr>
          <w:rFonts w:ascii="Arial" w:hAnsi="Arial" w:cs="Arial"/>
          <w:sz w:val="20"/>
        </w:rPr>
        <w:t>Pzp</w:t>
      </w:r>
      <w:proofErr w:type="spellEnd"/>
    </w:p>
    <w:p w14:paraId="115C3402" w14:textId="40A7DB01" w:rsidR="00295579" w:rsidRPr="00E068AC" w:rsidRDefault="00295579"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t>nie przewiduje rozliczeń w walucie obcej</w:t>
      </w:r>
    </w:p>
    <w:p w14:paraId="028986BD" w14:textId="40079CC9" w:rsidR="0094649A" w:rsidRPr="00E068AC" w:rsidRDefault="0094649A"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t>nie przewiduje uprzedniej oceny ofert</w:t>
      </w:r>
    </w:p>
    <w:p w14:paraId="1943F42A" w14:textId="77777777" w:rsidR="00295579" w:rsidRPr="00E068AC" w:rsidRDefault="00295579"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t>nie przewiduje możliwości udzielania zaliczek na poczet wykonania zamówienia</w:t>
      </w:r>
    </w:p>
    <w:p w14:paraId="5EFAB504" w14:textId="4E768AA8" w:rsidR="00295579" w:rsidRDefault="00295579" w:rsidP="00E068AC">
      <w:pPr>
        <w:pStyle w:val="Akapitzlist"/>
        <w:numPr>
          <w:ilvl w:val="1"/>
          <w:numId w:val="8"/>
        </w:numPr>
        <w:autoSpaceDE w:val="0"/>
        <w:autoSpaceDN w:val="0"/>
        <w:spacing w:after="0"/>
        <w:ind w:left="851" w:hanging="425"/>
        <w:jc w:val="both"/>
        <w:rPr>
          <w:rFonts w:ascii="Arial" w:hAnsi="Arial" w:cs="Arial"/>
          <w:sz w:val="20"/>
        </w:rPr>
      </w:pPr>
      <w:r w:rsidRPr="00E068AC">
        <w:rPr>
          <w:rFonts w:ascii="Arial" w:hAnsi="Arial" w:cs="Arial"/>
          <w:sz w:val="20"/>
        </w:rPr>
        <w:t>nie p</w:t>
      </w:r>
      <w:r w:rsidR="00685629">
        <w:rPr>
          <w:rFonts w:ascii="Arial" w:hAnsi="Arial" w:cs="Arial"/>
          <w:sz w:val="20"/>
        </w:rPr>
        <w:t>rzewiduje aukcji elektronicznej</w:t>
      </w:r>
    </w:p>
    <w:p w14:paraId="32142457" w14:textId="2E7EBA49" w:rsidR="00685629" w:rsidRPr="00E068AC" w:rsidRDefault="00685629" w:rsidP="00E068AC">
      <w:pPr>
        <w:pStyle w:val="Akapitzlist"/>
        <w:numPr>
          <w:ilvl w:val="1"/>
          <w:numId w:val="8"/>
        </w:numPr>
        <w:autoSpaceDE w:val="0"/>
        <w:autoSpaceDN w:val="0"/>
        <w:spacing w:after="0"/>
        <w:ind w:left="851" w:hanging="425"/>
        <w:jc w:val="both"/>
        <w:rPr>
          <w:rFonts w:ascii="Arial" w:hAnsi="Arial" w:cs="Arial"/>
          <w:sz w:val="20"/>
        </w:rPr>
      </w:pPr>
      <w:r>
        <w:rPr>
          <w:rFonts w:ascii="Arial" w:hAnsi="Arial" w:cs="Arial"/>
          <w:sz w:val="20"/>
        </w:rPr>
        <w:t>nie przewiduje wniesienia zabezpieczenia należytego wykonania umowy.</w:t>
      </w:r>
    </w:p>
    <w:p w14:paraId="52FF386A" w14:textId="6B3F41B6" w:rsidR="00295579" w:rsidRPr="00E068AC" w:rsidRDefault="00295579" w:rsidP="0048744E">
      <w:pPr>
        <w:numPr>
          <w:ilvl w:val="0"/>
          <w:numId w:val="7"/>
        </w:numPr>
        <w:autoSpaceDE w:val="0"/>
        <w:autoSpaceDN w:val="0"/>
        <w:spacing w:after="0"/>
        <w:jc w:val="both"/>
        <w:rPr>
          <w:rFonts w:ascii="Arial" w:hAnsi="Arial" w:cs="Arial"/>
          <w:sz w:val="20"/>
          <w:szCs w:val="20"/>
        </w:rPr>
      </w:pPr>
      <w:r w:rsidRPr="00E068AC">
        <w:rPr>
          <w:rFonts w:ascii="Arial" w:hAnsi="Arial" w:cs="Arial"/>
          <w:sz w:val="20"/>
          <w:szCs w:val="20"/>
        </w:rPr>
        <w:t xml:space="preserve">W sprawach nieuregulowanych w SWZ ma zastosowanie </w:t>
      </w:r>
      <w:r w:rsidRPr="00E068AC">
        <w:rPr>
          <w:rFonts w:ascii="Arial" w:hAnsi="Arial" w:cs="Arial"/>
          <w:i/>
          <w:iCs/>
          <w:sz w:val="20"/>
          <w:szCs w:val="20"/>
        </w:rPr>
        <w:t>ustawa z dnia 11 września 2019 r. Prawo zamówień publicznych</w:t>
      </w:r>
      <w:r w:rsidRPr="00E068AC">
        <w:rPr>
          <w:rFonts w:ascii="Arial" w:hAnsi="Arial" w:cs="Arial"/>
          <w:iCs/>
          <w:sz w:val="20"/>
          <w:szCs w:val="20"/>
        </w:rPr>
        <w:t>.</w:t>
      </w:r>
    </w:p>
    <w:p w14:paraId="24240BCF" w14:textId="77777777" w:rsidR="00295579" w:rsidRPr="00E068AC" w:rsidRDefault="00295579" w:rsidP="0048744E">
      <w:pPr>
        <w:numPr>
          <w:ilvl w:val="0"/>
          <w:numId w:val="7"/>
        </w:numPr>
        <w:autoSpaceDE w:val="0"/>
        <w:autoSpaceDN w:val="0"/>
        <w:spacing w:after="0"/>
        <w:jc w:val="both"/>
        <w:rPr>
          <w:rFonts w:ascii="Arial" w:hAnsi="Arial" w:cs="Arial"/>
          <w:sz w:val="20"/>
          <w:szCs w:val="20"/>
        </w:rPr>
      </w:pPr>
      <w:r w:rsidRPr="00E068AC">
        <w:rPr>
          <w:rFonts w:ascii="Arial" w:hAnsi="Arial" w:cs="Arial"/>
          <w:bCs/>
          <w:sz w:val="20"/>
          <w:szCs w:val="20"/>
          <w:u w:val="single"/>
        </w:rPr>
        <w:t>Klauzula informacyjna</w:t>
      </w:r>
      <w:r w:rsidRPr="00E068AC">
        <w:rPr>
          <w:rFonts w:ascii="Arial" w:hAnsi="Arial" w:cs="Arial"/>
          <w:bCs/>
          <w:sz w:val="20"/>
          <w:szCs w:val="20"/>
        </w:rPr>
        <w:t xml:space="preserve"> RODO: </w:t>
      </w:r>
    </w:p>
    <w:p w14:paraId="6812E22D" w14:textId="65D59F7E" w:rsidR="00295579" w:rsidRPr="00E068AC" w:rsidRDefault="00295579" w:rsidP="00692A20">
      <w:pPr>
        <w:widowControl w:val="0"/>
        <w:autoSpaceDE w:val="0"/>
        <w:autoSpaceDN w:val="0"/>
        <w:adjustRightInd w:val="0"/>
        <w:spacing w:after="0"/>
        <w:ind w:left="709" w:right="-36"/>
        <w:jc w:val="both"/>
        <w:rPr>
          <w:rFonts w:ascii="Arial" w:hAnsi="Arial" w:cs="Arial"/>
          <w:sz w:val="20"/>
          <w:szCs w:val="20"/>
        </w:rPr>
      </w:pPr>
    </w:p>
    <w:p w14:paraId="37A4AB86" w14:textId="01662361" w:rsidR="00DC38A4" w:rsidRPr="00E068AC" w:rsidRDefault="00DC38A4" w:rsidP="00692A20">
      <w:pPr>
        <w:spacing w:after="0"/>
        <w:jc w:val="both"/>
        <w:rPr>
          <w:rFonts w:ascii="Arial" w:hAnsi="Arial" w:cs="Arial"/>
          <w:sz w:val="20"/>
          <w:szCs w:val="20"/>
        </w:rPr>
      </w:pPr>
      <w:r w:rsidRPr="00E068AC">
        <w:rPr>
          <w:rStyle w:val="Uwydatnienie"/>
          <w:rFonts w:ascii="Arial" w:hAnsi="Arial" w:cs="Arial"/>
          <w:i w:val="0"/>
          <w:sz w:val="20"/>
          <w:szCs w:val="20"/>
        </w:rPr>
        <w:t>Informujemy, że</w:t>
      </w:r>
      <w:r w:rsidRPr="00E068AC">
        <w:rPr>
          <w:rFonts w:ascii="Arial" w:hAnsi="Arial" w:cs="Arial"/>
          <w:sz w:val="20"/>
          <w:szCs w:val="20"/>
        </w:rPr>
        <w:t xml:space="preserve"> zgodnie z art. 13 ust. 1 i ust. 2 ogólnego rozporządzenia o ochronie danych osobowych z dnia 27 kwietnia 2016 r. (dalej RODO):</w:t>
      </w:r>
    </w:p>
    <w:p w14:paraId="4354FF95" w14:textId="77777777" w:rsidR="00DC38A4" w:rsidRPr="00E068AC" w:rsidRDefault="00DC38A4" w:rsidP="00450AE2">
      <w:pPr>
        <w:pStyle w:val="Akapitzlist2"/>
        <w:numPr>
          <w:ilvl w:val="0"/>
          <w:numId w:val="22"/>
        </w:numPr>
        <w:suppressAutoHyphens w:val="0"/>
        <w:spacing w:after="0"/>
        <w:ind w:left="567" w:hanging="283"/>
        <w:contextualSpacing/>
        <w:jc w:val="both"/>
        <w:rPr>
          <w:rStyle w:val="Uwydatnienie"/>
          <w:rFonts w:ascii="Arial" w:hAnsi="Arial" w:cs="Arial"/>
          <w:i w:val="0"/>
          <w:sz w:val="20"/>
          <w:szCs w:val="20"/>
        </w:rPr>
      </w:pPr>
      <w:r w:rsidRPr="00E068AC">
        <w:rPr>
          <w:rStyle w:val="Uwydatnienie"/>
          <w:rFonts w:ascii="Arial" w:hAnsi="Arial" w:cs="Arial"/>
          <w:i w:val="0"/>
          <w:sz w:val="20"/>
          <w:szCs w:val="20"/>
        </w:rPr>
        <w:t>Administratorem Pani/Pana danych jest Prezydent Miasta w Piekarach Śląskich reprezentujący Gminę Piekary Śląskie, z siedzibą  przy ul. Bytomskiej 84, 41-940 Piekary Śląskie, tel.32/3939411, adres  e-mail: um@piekary.pl.</w:t>
      </w:r>
    </w:p>
    <w:p w14:paraId="2EDDD10B" w14:textId="0086A57A" w:rsidR="00DC38A4" w:rsidRPr="00E068AC" w:rsidRDefault="00DC38A4" w:rsidP="00450AE2">
      <w:pPr>
        <w:pStyle w:val="Akapitzlist2"/>
        <w:numPr>
          <w:ilvl w:val="0"/>
          <w:numId w:val="22"/>
        </w:numPr>
        <w:suppressAutoHyphens w:val="0"/>
        <w:spacing w:after="0"/>
        <w:ind w:left="567" w:hanging="283"/>
        <w:contextualSpacing/>
        <w:jc w:val="both"/>
        <w:rPr>
          <w:rStyle w:val="Uwydatnienie"/>
          <w:rFonts w:ascii="Arial" w:hAnsi="Arial" w:cs="Arial"/>
          <w:i w:val="0"/>
          <w:sz w:val="20"/>
          <w:szCs w:val="20"/>
        </w:rPr>
      </w:pPr>
      <w:r w:rsidRPr="00E068AC">
        <w:rPr>
          <w:rStyle w:val="Uwydatnienie"/>
          <w:rFonts w:ascii="Arial" w:hAnsi="Arial" w:cs="Arial"/>
          <w:i w:val="0"/>
          <w:sz w:val="20"/>
          <w:szCs w:val="20"/>
        </w:rPr>
        <w:t>Wyznaczony został Inspektor ochrony danych, z którym można się skontaktować w sprawie ochrony swoich danych pod adresem – e-ma</w:t>
      </w:r>
      <w:r w:rsidR="00E068AC" w:rsidRPr="00E068AC">
        <w:rPr>
          <w:rStyle w:val="Uwydatnienie"/>
          <w:rFonts w:ascii="Arial" w:hAnsi="Arial" w:cs="Arial"/>
          <w:i w:val="0"/>
          <w:sz w:val="20"/>
          <w:szCs w:val="20"/>
        </w:rPr>
        <w:t>i</w:t>
      </w:r>
      <w:r w:rsidRPr="00E068AC">
        <w:rPr>
          <w:rStyle w:val="Uwydatnienie"/>
          <w:rFonts w:ascii="Arial" w:hAnsi="Arial" w:cs="Arial"/>
          <w:i w:val="0"/>
          <w:sz w:val="20"/>
          <w:szCs w:val="20"/>
        </w:rPr>
        <w:t xml:space="preserve">l: </w:t>
      </w:r>
      <w:r w:rsidRPr="00E068AC">
        <w:rPr>
          <w:rFonts w:ascii="Arial" w:hAnsi="Arial" w:cs="Arial"/>
          <w:sz w:val="20"/>
          <w:szCs w:val="20"/>
        </w:rPr>
        <w:t>dane.osobowe@piekary.pl</w:t>
      </w:r>
      <w:r w:rsidRPr="00E068AC">
        <w:rPr>
          <w:rStyle w:val="Uwydatnienie"/>
          <w:rFonts w:ascii="Arial" w:hAnsi="Arial" w:cs="Arial"/>
          <w:i w:val="0"/>
          <w:sz w:val="20"/>
          <w:szCs w:val="20"/>
        </w:rPr>
        <w:t>. lub pisemnie na adres siedziby Administratora wskazany powyżej.</w:t>
      </w:r>
    </w:p>
    <w:p w14:paraId="0EA96BA4" w14:textId="19A9E6E9" w:rsidR="00DC38A4" w:rsidRPr="00E068AC" w:rsidRDefault="00DC38A4" w:rsidP="00450AE2">
      <w:pPr>
        <w:pStyle w:val="Akapitzlist2"/>
        <w:numPr>
          <w:ilvl w:val="0"/>
          <w:numId w:val="22"/>
        </w:numPr>
        <w:suppressAutoHyphens w:val="0"/>
        <w:spacing w:after="0"/>
        <w:ind w:left="567" w:hanging="283"/>
        <w:contextualSpacing/>
        <w:jc w:val="both"/>
        <w:rPr>
          <w:rStyle w:val="Uwydatnienie"/>
          <w:rFonts w:ascii="Arial" w:hAnsi="Arial" w:cs="Arial"/>
          <w:i w:val="0"/>
          <w:color w:val="000000"/>
          <w:sz w:val="20"/>
          <w:szCs w:val="20"/>
        </w:rPr>
      </w:pPr>
      <w:r w:rsidRPr="00E068AC">
        <w:rPr>
          <w:rStyle w:val="Uwydatnienie"/>
          <w:rFonts w:ascii="Arial" w:hAnsi="Arial" w:cs="Arial"/>
          <w:i w:val="0"/>
          <w:sz w:val="20"/>
          <w:szCs w:val="20"/>
        </w:rPr>
        <w:t xml:space="preserve">Celem zbierania danych jest : prowadzenie procedury przetargowej, w wyniku której zostanie wybrany wykonawca, z którym zostanie zawarta umowa w sprawie zamówienia publicznego, zgodnie z art. 6 ust. 1 lit. c RODO, w związku z </w:t>
      </w:r>
      <w:r w:rsidRPr="00E068AC">
        <w:rPr>
          <w:rStyle w:val="Uwydatnienie"/>
          <w:rFonts w:ascii="Arial" w:hAnsi="Arial" w:cs="Arial"/>
          <w:i w:val="0"/>
          <w:color w:val="000000"/>
          <w:sz w:val="20"/>
          <w:szCs w:val="20"/>
        </w:rPr>
        <w:t xml:space="preserve">postanowieniami ustawy PZP z dnia 11 września 2019 r. </w:t>
      </w:r>
    </w:p>
    <w:p w14:paraId="1493217C" w14:textId="77777777" w:rsidR="00DC38A4" w:rsidRPr="00E068AC" w:rsidRDefault="00DC38A4" w:rsidP="00450AE2">
      <w:pPr>
        <w:pStyle w:val="Akapitzlist2"/>
        <w:numPr>
          <w:ilvl w:val="0"/>
          <w:numId w:val="22"/>
        </w:numPr>
        <w:suppressAutoHyphens w:val="0"/>
        <w:spacing w:after="0"/>
        <w:ind w:left="567" w:hanging="283"/>
        <w:contextualSpacing/>
        <w:jc w:val="both"/>
        <w:rPr>
          <w:rFonts w:ascii="Arial" w:hAnsi="Arial" w:cs="Arial"/>
          <w:iCs/>
          <w:sz w:val="20"/>
          <w:szCs w:val="20"/>
        </w:rPr>
      </w:pPr>
      <w:r w:rsidRPr="00E068AC">
        <w:rPr>
          <w:rStyle w:val="Uwydatnienie"/>
          <w:rFonts w:ascii="Arial" w:hAnsi="Arial" w:cs="Arial"/>
          <w:i w:val="0"/>
          <w:sz w:val="20"/>
          <w:szCs w:val="20"/>
        </w:rPr>
        <w:t>Przysługuje Pani/Panu prawo dostępu do treści danych oraz ich sprostowania, żądania usunięcia lub ograniczenia przetwarzania, a także prawo sprzeciwu wobec przetwarzania.</w:t>
      </w:r>
    </w:p>
    <w:p w14:paraId="6B7860A5" w14:textId="77777777" w:rsidR="00DC38A4" w:rsidRPr="00E068AC" w:rsidRDefault="00DC38A4" w:rsidP="00450AE2">
      <w:pPr>
        <w:pStyle w:val="Akapitzlist2"/>
        <w:numPr>
          <w:ilvl w:val="0"/>
          <w:numId w:val="22"/>
        </w:numPr>
        <w:suppressAutoHyphens w:val="0"/>
        <w:spacing w:after="0"/>
        <w:ind w:left="567" w:hanging="283"/>
        <w:contextualSpacing/>
        <w:jc w:val="both"/>
        <w:rPr>
          <w:rStyle w:val="Uwydatnienie"/>
          <w:rFonts w:ascii="Arial" w:hAnsi="Arial" w:cs="Arial"/>
          <w:i w:val="0"/>
          <w:sz w:val="20"/>
          <w:szCs w:val="20"/>
        </w:rPr>
      </w:pPr>
      <w:r w:rsidRPr="00E068AC">
        <w:rPr>
          <w:rStyle w:val="Uwydatnienie"/>
          <w:rFonts w:ascii="Arial" w:hAnsi="Arial" w:cs="Arial"/>
          <w:i w:val="0"/>
          <w:sz w:val="20"/>
          <w:szCs w:val="20"/>
        </w:rPr>
        <w:t>Podanie danych jest obowiązkiem ustawowym i jest niezbędne do  złożenia oferty w postępowaniu przetargowym.</w:t>
      </w:r>
    </w:p>
    <w:p w14:paraId="0420888A" w14:textId="77777777" w:rsidR="00DC38A4" w:rsidRPr="00E068AC" w:rsidRDefault="00DC38A4" w:rsidP="00450AE2">
      <w:pPr>
        <w:pStyle w:val="Akapitzlist2"/>
        <w:numPr>
          <w:ilvl w:val="0"/>
          <w:numId w:val="22"/>
        </w:numPr>
        <w:suppressAutoHyphens w:val="0"/>
        <w:spacing w:after="0"/>
        <w:ind w:left="567" w:hanging="283"/>
        <w:contextualSpacing/>
        <w:jc w:val="both"/>
        <w:rPr>
          <w:rStyle w:val="Uwydatnienie"/>
          <w:rFonts w:ascii="Arial" w:hAnsi="Arial" w:cs="Arial"/>
          <w:i w:val="0"/>
          <w:sz w:val="20"/>
          <w:szCs w:val="20"/>
        </w:rPr>
      </w:pPr>
      <w:r w:rsidRPr="00E068AC">
        <w:rPr>
          <w:rStyle w:val="Uwydatnienie"/>
          <w:rFonts w:ascii="Arial" w:hAnsi="Arial" w:cs="Arial"/>
          <w:i w:val="0"/>
          <w:sz w:val="20"/>
          <w:szCs w:val="20"/>
        </w:rPr>
        <w:t xml:space="preserve">Pani/Pana dane będą ujawniane i upubliczniane zgodnie z postanowieniami art. </w:t>
      </w:r>
      <w:r w:rsidRPr="00E068AC">
        <w:rPr>
          <w:rStyle w:val="Uwydatnienie"/>
          <w:rFonts w:ascii="Arial" w:hAnsi="Arial" w:cs="Arial"/>
          <w:i w:val="0"/>
          <w:color w:val="000000"/>
          <w:sz w:val="20"/>
          <w:szCs w:val="20"/>
        </w:rPr>
        <w:t>18 ust. 1 oraz art. 253 ust. 1  ustawy PZP z dnia 11 września 2019 r., a ponadto udostępniane podmiotom i osobom upoważnionym na podstawie przepisów prawa, operatorowi pocztowemu</w:t>
      </w:r>
      <w:r w:rsidRPr="00E068AC">
        <w:rPr>
          <w:rStyle w:val="Uwydatnienie"/>
          <w:rFonts w:ascii="Arial" w:hAnsi="Arial" w:cs="Arial"/>
          <w:i w:val="0"/>
          <w:sz w:val="20"/>
          <w:szCs w:val="20"/>
        </w:rPr>
        <w:t>, lub kurierowi w celu przekazania korespondencji papierowej, a także  podmiotom  przetwarzającym:</w:t>
      </w:r>
    </w:p>
    <w:p w14:paraId="6F22CD81" w14:textId="77777777" w:rsidR="00DC38A4" w:rsidRPr="00E068AC" w:rsidRDefault="00DC38A4" w:rsidP="00692A20">
      <w:pPr>
        <w:pStyle w:val="Akapitzlist2"/>
        <w:spacing w:after="0"/>
        <w:ind w:left="567"/>
        <w:jc w:val="both"/>
        <w:rPr>
          <w:rStyle w:val="Uwydatnienie"/>
          <w:rFonts w:ascii="Arial" w:hAnsi="Arial" w:cs="Arial"/>
          <w:i w:val="0"/>
          <w:sz w:val="20"/>
          <w:szCs w:val="20"/>
        </w:rPr>
      </w:pPr>
      <w:r w:rsidRPr="00E068AC">
        <w:rPr>
          <w:rStyle w:val="Uwydatnienie"/>
          <w:rFonts w:ascii="Arial" w:hAnsi="Arial" w:cs="Arial"/>
          <w:i w:val="0"/>
          <w:sz w:val="20"/>
          <w:szCs w:val="20"/>
        </w:rPr>
        <w:t>- LTC spółka z o.o. z siedzibą przy ul. Pabianickiej 159/161, 93-490 Łódź, której powierzono dane w związku z asystą techniczną elektronicznego systemu obiegu dokumentów w Urzędzie Miasta Piekary Śląskie.</w:t>
      </w:r>
    </w:p>
    <w:p w14:paraId="2532B09F" w14:textId="77777777" w:rsidR="00DC38A4" w:rsidRPr="00E068AC" w:rsidRDefault="00DC38A4" w:rsidP="00692A20">
      <w:pPr>
        <w:tabs>
          <w:tab w:val="left" w:pos="284"/>
        </w:tabs>
        <w:spacing w:after="0"/>
        <w:ind w:left="284" w:hanging="284"/>
        <w:contextualSpacing/>
        <w:jc w:val="both"/>
        <w:rPr>
          <w:rFonts w:ascii="Arial" w:hAnsi="Arial" w:cs="Arial"/>
          <w:color w:val="000000"/>
          <w:sz w:val="20"/>
          <w:szCs w:val="20"/>
        </w:rPr>
      </w:pPr>
      <w:r w:rsidRPr="00E068AC">
        <w:rPr>
          <w:rFonts w:ascii="Arial" w:hAnsi="Arial" w:cs="Arial"/>
          <w:sz w:val="20"/>
          <w:szCs w:val="20"/>
        </w:rPr>
        <w:t xml:space="preserve">        </w:t>
      </w:r>
      <w:r w:rsidRPr="00E068AC">
        <w:rPr>
          <w:rFonts w:ascii="Arial" w:hAnsi="Arial" w:cs="Arial"/>
          <w:color w:val="000000"/>
          <w:sz w:val="20"/>
          <w:szCs w:val="20"/>
        </w:rPr>
        <w:t xml:space="preserve">- NAR marketing </w:t>
      </w:r>
      <w:proofErr w:type="spellStart"/>
      <w:r w:rsidRPr="00E068AC">
        <w:rPr>
          <w:rFonts w:ascii="Arial" w:hAnsi="Arial" w:cs="Arial"/>
          <w:color w:val="000000"/>
          <w:sz w:val="20"/>
          <w:szCs w:val="20"/>
        </w:rPr>
        <w:t>s.r.o</w:t>
      </w:r>
      <w:proofErr w:type="spellEnd"/>
      <w:r w:rsidRPr="00E068AC">
        <w:rPr>
          <w:rFonts w:ascii="Arial" w:hAnsi="Arial" w:cs="Arial"/>
          <w:color w:val="000000"/>
          <w:sz w:val="20"/>
          <w:szCs w:val="20"/>
        </w:rPr>
        <w:t xml:space="preserve">., </w:t>
      </w:r>
      <w:proofErr w:type="spellStart"/>
      <w:r w:rsidRPr="00E068AC">
        <w:rPr>
          <w:rFonts w:ascii="Arial" w:hAnsi="Arial" w:cs="Arial"/>
          <w:color w:val="000000"/>
          <w:sz w:val="20"/>
          <w:szCs w:val="20"/>
        </w:rPr>
        <w:t>Masarykovo</w:t>
      </w:r>
      <w:proofErr w:type="spellEnd"/>
      <w:r w:rsidRPr="00E068AC">
        <w:rPr>
          <w:rFonts w:ascii="Arial" w:hAnsi="Arial" w:cs="Arial"/>
          <w:color w:val="000000"/>
          <w:sz w:val="20"/>
          <w:szCs w:val="20"/>
        </w:rPr>
        <w:t xml:space="preserve"> </w:t>
      </w:r>
      <w:proofErr w:type="spellStart"/>
      <w:r w:rsidRPr="00E068AC">
        <w:rPr>
          <w:rFonts w:ascii="Arial" w:hAnsi="Arial" w:cs="Arial"/>
          <w:color w:val="000000"/>
          <w:sz w:val="20"/>
          <w:szCs w:val="20"/>
        </w:rPr>
        <w:t>náměstí</w:t>
      </w:r>
      <w:proofErr w:type="spellEnd"/>
      <w:r w:rsidRPr="00E068AC">
        <w:rPr>
          <w:rFonts w:ascii="Arial" w:hAnsi="Arial" w:cs="Arial"/>
          <w:color w:val="000000"/>
          <w:sz w:val="20"/>
          <w:szCs w:val="20"/>
        </w:rPr>
        <w:t xml:space="preserve"> 52/33, CZ - 702 00 </w:t>
      </w:r>
      <w:proofErr w:type="spellStart"/>
      <w:r w:rsidRPr="00E068AC">
        <w:rPr>
          <w:rFonts w:ascii="Arial" w:hAnsi="Arial" w:cs="Arial"/>
          <w:color w:val="000000"/>
          <w:sz w:val="20"/>
          <w:szCs w:val="20"/>
        </w:rPr>
        <w:t>Ostrava</w:t>
      </w:r>
      <w:proofErr w:type="spellEnd"/>
      <w:r w:rsidRPr="00E068AC">
        <w:rPr>
          <w:rFonts w:ascii="Arial" w:hAnsi="Arial" w:cs="Arial"/>
          <w:color w:val="000000"/>
          <w:sz w:val="20"/>
          <w:szCs w:val="20"/>
        </w:rPr>
        <w:t xml:space="preserve"> - </w:t>
      </w:r>
      <w:proofErr w:type="spellStart"/>
      <w:r w:rsidRPr="00E068AC">
        <w:rPr>
          <w:rFonts w:ascii="Arial" w:hAnsi="Arial" w:cs="Arial"/>
          <w:color w:val="000000"/>
          <w:sz w:val="20"/>
          <w:szCs w:val="20"/>
        </w:rPr>
        <w:t>Moravská</w:t>
      </w:r>
      <w:proofErr w:type="spellEnd"/>
      <w:r w:rsidRPr="00E068AC">
        <w:rPr>
          <w:rFonts w:ascii="Arial" w:hAnsi="Arial" w:cs="Arial"/>
          <w:color w:val="000000"/>
          <w:sz w:val="20"/>
          <w:szCs w:val="20"/>
        </w:rPr>
        <w:t xml:space="preserve"> </w:t>
      </w:r>
      <w:proofErr w:type="spellStart"/>
      <w:r w:rsidRPr="00E068AC">
        <w:rPr>
          <w:rFonts w:ascii="Arial" w:hAnsi="Arial" w:cs="Arial"/>
          <w:color w:val="000000"/>
          <w:sz w:val="20"/>
          <w:szCs w:val="20"/>
        </w:rPr>
        <w:t>Ostrava</w:t>
      </w:r>
      <w:proofErr w:type="spellEnd"/>
      <w:r w:rsidRPr="00E068AC">
        <w:rPr>
          <w:rFonts w:ascii="Arial" w:hAnsi="Arial" w:cs="Arial"/>
          <w:color w:val="000000"/>
          <w:sz w:val="20"/>
          <w:szCs w:val="20"/>
        </w:rPr>
        <w:t xml:space="preserve">, </w:t>
      </w:r>
    </w:p>
    <w:p w14:paraId="24AE86D3" w14:textId="77777777" w:rsidR="00DC38A4" w:rsidRPr="00E068AC" w:rsidRDefault="00DC38A4" w:rsidP="00692A20">
      <w:pPr>
        <w:tabs>
          <w:tab w:val="left" w:pos="284"/>
        </w:tabs>
        <w:spacing w:after="0"/>
        <w:ind w:left="284" w:hanging="284"/>
        <w:contextualSpacing/>
        <w:jc w:val="both"/>
        <w:rPr>
          <w:rFonts w:ascii="Arial" w:hAnsi="Arial" w:cs="Arial"/>
          <w:color w:val="000000"/>
          <w:sz w:val="20"/>
          <w:szCs w:val="20"/>
        </w:rPr>
      </w:pPr>
      <w:r w:rsidRPr="00E068AC">
        <w:rPr>
          <w:rFonts w:ascii="Arial" w:hAnsi="Arial" w:cs="Arial"/>
          <w:color w:val="000000"/>
          <w:sz w:val="20"/>
          <w:szCs w:val="20"/>
        </w:rPr>
        <w:t xml:space="preserve">          jeśli przedmiotowe postępowanie prowadzone jest za pomocą platformy zakupowej do obsługi </w:t>
      </w:r>
    </w:p>
    <w:p w14:paraId="1E073A8D" w14:textId="77777777" w:rsidR="006D5A48" w:rsidRPr="00E068AC" w:rsidRDefault="00DC38A4" w:rsidP="006D5A48">
      <w:pPr>
        <w:tabs>
          <w:tab w:val="left" w:pos="284"/>
        </w:tabs>
        <w:spacing w:after="0"/>
        <w:ind w:left="284" w:hanging="284"/>
        <w:contextualSpacing/>
        <w:jc w:val="both"/>
        <w:rPr>
          <w:rFonts w:ascii="Arial" w:hAnsi="Arial" w:cs="Arial"/>
          <w:iCs/>
          <w:color w:val="000000"/>
          <w:sz w:val="20"/>
          <w:szCs w:val="20"/>
        </w:rPr>
      </w:pPr>
      <w:r w:rsidRPr="00E068AC">
        <w:rPr>
          <w:rFonts w:ascii="Arial" w:hAnsi="Arial" w:cs="Arial"/>
          <w:color w:val="000000"/>
          <w:sz w:val="20"/>
          <w:szCs w:val="20"/>
        </w:rPr>
        <w:t xml:space="preserve">          elektronicznych zamówień,</w:t>
      </w:r>
    </w:p>
    <w:p w14:paraId="42A2D4AE" w14:textId="77777777" w:rsidR="006D5A48" w:rsidRPr="00E068AC" w:rsidRDefault="006D5A48" w:rsidP="006D5A48">
      <w:pPr>
        <w:tabs>
          <w:tab w:val="left" w:pos="284"/>
        </w:tabs>
        <w:spacing w:after="0"/>
        <w:ind w:left="284" w:firstLine="142"/>
        <w:contextualSpacing/>
        <w:jc w:val="both"/>
        <w:rPr>
          <w:rFonts w:ascii="Arial" w:hAnsi="Arial" w:cs="Arial"/>
          <w:iCs/>
          <w:color w:val="000000"/>
          <w:sz w:val="20"/>
          <w:szCs w:val="20"/>
        </w:rPr>
      </w:pPr>
      <w:r w:rsidRPr="00E068AC">
        <w:rPr>
          <w:rFonts w:ascii="Arial" w:hAnsi="Arial" w:cs="Arial"/>
          <w:iCs/>
          <w:color w:val="000000"/>
          <w:sz w:val="20"/>
          <w:szCs w:val="20"/>
        </w:rPr>
        <w:t xml:space="preserve">- </w:t>
      </w:r>
      <w:r w:rsidR="00DC38A4" w:rsidRPr="00E068AC">
        <w:rPr>
          <w:rFonts w:ascii="Arial" w:hAnsi="Arial" w:cs="Arial"/>
          <w:color w:val="000000"/>
          <w:sz w:val="20"/>
          <w:szCs w:val="20"/>
        </w:rPr>
        <w:t xml:space="preserve">uczestnikom  i wszystkim zainteresowanym prowadzonymi postępowaniami przetargowymi, </w:t>
      </w:r>
    </w:p>
    <w:p w14:paraId="10FAA4B1" w14:textId="77777777" w:rsidR="006D5A48" w:rsidRPr="00E068AC" w:rsidRDefault="006D5A48" w:rsidP="006D5A48">
      <w:pPr>
        <w:tabs>
          <w:tab w:val="left" w:pos="284"/>
        </w:tabs>
        <w:spacing w:after="0"/>
        <w:ind w:left="284" w:firstLine="142"/>
        <w:contextualSpacing/>
        <w:jc w:val="both"/>
        <w:rPr>
          <w:rFonts w:ascii="Arial" w:hAnsi="Arial" w:cs="Arial"/>
          <w:color w:val="000000"/>
          <w:sz w:val="20"/>
          <w:szCs w:val="20"/>
        </w:rPr>
      </w:pPr>
      <w:r w:rsidRPr="00E068AC">
        <w:rPr>
          <w:rFonts w:ascii="Arial" w:hAnsi="Arial" w:cs="Arial"/>
          <w:color w:val="000000"/>
          <w:sz w:val="20"/>
          <w:szCs w:val="20"/>
        </w:rPr>
        <w:t xml:space="preserve">- </w:t>
      </w:r>
      <w:r w:rsidR="00DC38A4" w:rsidRPr="00E068AC">
        <w:rPr>
          <w:rFonts w:ascii="Arial" w:hAnsi="Arial" w:cs="Arial"/>
          <w:color w:val="000000"/>
          <w:sz w:val="20"/>
          <w:szCs w:val="20"/>
        </w:rPr>
        <w:t xml:space="preserve">operatorowi pocztowemu lub kurierowi (w przypadku korespondencji </w:t>
      </w:r>
      <w:r w:rsidRPr="00E068AC">
        <w:rPr>
          <w:rFonts w:ascii="Arial" w:hAnsi="Arial" w:cs="Arial"/>
          <w:color w:val="000000"/>
          <w:sz w:val="20"/>
          <w:szCs w:val="20"/>
        </w:rPr>
        <w:t>papierowej)</w:t>
      </w:r>
    </w:p>
    <w:p w14:paraId="658C2F3F" w14:textId="052CAF13" w:rsidR="00DC38A4" w:rsidRPr="00E068AC" w:rsidRDefault="006D5A48" w:rsidP="006D5A48">
      <w:pPr>
        <w:tabs>
          <w:tab w:val="left" w:pos="284"/>
        </w:tabs>
        <w:spacing w:after="0"/>
        <w:ind w:left="284" w:firstLine="142"/>
        <w:contextualSpacing/>
        <w:jc w:val="both"/>
        <w:rPr>
          <w:rFonts w:ascii="Arial" w:hAnsi="Arial" w:cs="Arial"/>
          <w:color w:val="000000"/>
          <w:sz w:val="20"/>
          <w:szCs w:val="20"/>
        </w:rPr>
      </w:pPr>
      <w:r w:rsidRPr="00E068AC">
        <w:rPr>
          <w:rFonts w:ascii="Arial" w:hAnsi="Arial" w:cs="Arial"/>
          <w:color w:val="000000"/>
          <w:sz w:val="20"/>
          <w:szCs w:val="20"/>
        </w:rPr>
        <w:t xml:space="preserve">- </w:t>
      </w:r>
      <w:r w:rsidR="00DC38A4" w:rsidRPr="00E068AC">
        <w:rPr>
          <w:rFonts w:ascii="Arial" w:hAnsi="Arial" w:cs="Arial"/>
          <w:color w:val="000000"/>
          <w:sz w:val="20"/>
          <w:szCs w:val="20"/>
        </w:rPr>
        <w:t xml:space="preserve">ponadto w zakresie stanowiącym informację publiczną dane będą ujawniane każdemu </w:t>
      </w:r>
    </w:p>
    <w:p w14:paraId="4DFD8104" w14:textId="77777777" w:rsidR="00DC38A4" w:rsidRPr="00E068AC" w:rsidRDefault="00DC38A4" w:rsidP="006D5A48">
      <w:pPr>
        <w:spacing w:after="0"/>
        <w:ind w:left="284" w:hanging="284"/>
        <w:contextualSpacing/>
        <w:rPr>
          <w:rFonts w:ascii="Arial" w:hAnsi="Arial" w:cs="Arial"/>
          <w:color w:val="000000"/>
          <w:sz w:val="20"/>
          <w:szCs w:val="20"/>
        </w:rPr>
      </w:pPr>
      <w:r w:rsidRPr="00E068AC">
        <w:rPr>
          <w:rFonts w:ascii="Arial" w:hAnsi="Arial" w:cs="Arial"/>
          <w:color w:val="000000"/>
          <w:sz w:val="20"/>
          <w:szCs w:val="20"/>
        </w:rPr>
        <w:t xml:space="preserve">          zainteresowanemu taką informacją.</w:t>
      </w:r>
    </w:p>
    <w:p w14:paraId="114B5D55" w14:textId="77777777" w:rsidR="00DC38A4" w:rsidRPr="00E068AC" w:rsidRDefault="00DC38A4" w:rsidP="00450AE2">
      <w:pPr>
        <w:pStyle w:val="Akapitzlist2"/>
        <w:numPr>
          <w:ilvl w:val="0"/>
          <w:numId w:val="22"/>
        </w:numPr>
        <w:suppressAutoHyphens w:val="0"/>
        <w:spacing w:after="0"/>
        <w:ind w:left="567" w:hanging="283"/>
        <w:contextualSpacing/>
        <w:jc w:val="both"/>
        <w:rPr>
          <w:rFonts w:ascii="Arial" w:hAnsi="Arial" w:cs="Arial"/>
          <w:iCs/>
          <w:sz w:val="20"/>
          <w:szCs w:val="20"/>
        </w:rPr>
      </w:pPr>
      <w:r w:rsidRPr="00E068AC">
        <w:rPr>
          <w:rStyle w:val="Uwydatnienie"/>
          <w:rFonts w:ascii="Arial" w:hAnsi="Arial" w:cs="Arial"/>
          <w:i w:val="0"/>
          <w:sz w:val="20"/>
          <w:szCs w:val="20"/>
        </w:rPr>
        <w:t>Przysługuje Panu/Pani prawo wniesienia skargi do organu nadzorczego właściwego ds. ochrony danych osobowych – Prezesa Urzędu Ochrony Danych Osobowych, jeśli uzna Pani/Pan iż przepisy RODO zostały naruszone.</w:t>
      </w:r>
    </w:p>
    <w:p w14:paraId="1348486B" w14:textId="77777777" w:rsidR="00DC38A4" w:rsidRPr="00E068AC" w:rsidRDefault="00DC38A4" w:rsidP="00450AE2">
      <w:pPr>
        <w:pStyle w:val="Akapitzlist2"/>
        <w:numPr>
          <w:ilvl w:val="0"/>
          <w:numId w:val="22"/>
        </w:numPr>
        <w:suppressAutoHyphens w:val="0"/>
        <w:spacing w:after="0"/>
        <w:ind w:left="567" w:hanging="283"/>
        <w:contextualSpacing/>
        <w:jc w:val="both"/>
        <w:rPr>
          <w:rFonts w:ascii="Arial" w:hAnsi="Arial" w:cs="Arial"/>
          <w:sz w:val="20"/>
          <w:szCs w:val="20"/>
        </w:rPr>
      </w:pPr>
      <w:r w:rsidRPr="00E068AC">
        <w:rPr>
          <w:rStyle w:val="Uwydatnienie"/>
          <w:rFonts w:ascii="Arial" w:hAnsi="Arial" w:cs="Arial"/>
          <w:i w:val="0"/>
          <w:sz w:val="20"/>
          <w:szCs w:val="20"/>
        </w:rPr>
        <w:t>Dane udostępnione przez Panią/Pana nie będą podlegały profilowaniu.</w:t>
      </w:r>
    </w:p>
    <w:p w14:paraId="570EEFBC" w14:textId="77777777" w:rsidR="00DC38A4" w:rsidRPr="00E068AC" w:rsidRDefault="00DC38A4" w:rsidP="00450AE2">
      <w:pPr>
        <w:pStyle w:val="Akapitzlist2"/>
        <w:numPr>
          <w:ilvl w:val="0"/>
          <w:numId w:val="22"/>
        </w:numPr>
        <w:suppressAutoHyphens w:val="0"/>
        <w:spacing w:after="0"/>
        <w:ind w:left="567" w:hanging="283"/>
        <w:contextualSpacing/>
        <w:jc w:val="both"/>
        <w:rPr>
          <w:rStyle w:val="Uwydatnienie"/>
          <w:rFonts w:ascii="Arial" w:hAnsi="Arial" w:cs="Arial"/>
          <w:i w:val="0"/>
          <w:iCs w:val="0"/>
          <w:sz w:val="20"/>
          <w:szCs w:val="20"/>
        </w:rPr>
      </w:pPr>
      <w:r w:rsidRPr="00E068AC">
        <w:rPr>
          <w:rStyle w:val="Uwydatnienie"/>
          <w:rFonts w:ascii="Arial" w:hAnsi="Arial" w:cs="Arial"/>
          <w:i w:val="0"/>
          <w:sz w:val="20"/>
          <w:szCs w:val="20"/>
        </w:rPr>
        <w:t>Administrator danych nie ma zamiaru przekazywać danych osobowych do państwa trzeciego lub organizacji międzynarodowej.</w:t>
      </w:r>
    </w:p>
    <w:p w14:paraId="60B905BA" w14:textId="7BD966EE" w:rsidR="00DC38A4" w:rsidRPr="00E068AC" w:rsidRDefault="00DC38A4" w:rsidP="00450AE2">
      <w:pPr>
        <w:pStyle w:val="Akapitzlist2"/>
        <w:numPr>
          <w:ilvl w:val="0"/>
          <w:numId w:val="22"/>
        </w:numPr>
        <w:suppressAutoHyphens w:val="0"/>
        <w:spacing w:after="0"/>
        <w:ind w:left="567" w:hanging="283"/>
        <w:contextualSpacing/>
        <w:jc w:val="both"/>
        <w:rPr>
          <w:rFonts w:ascii="Arial" w:hAnsi="Arial" w:cs="Arial"/>
          <w:iCs/>
          <w:sz w:val="20"/>
          <w:szCs w:val="20"/>
        </w:rPr>
      </w:pPr>
      <w:r w:rsidRPr="00E068AC">
        <w:rPr>
          <w:rStyle w:val="Uwydatnienie"/>
          <w:rFonts w:ascii="Arial" w:hAnsi="Arial" w:cs="Arial"/>
          <w:i w:val="0"/>
          <w:sz w:val="20"/>
          <w:szCs w:val="20"/>
        </w:rPr>
        <w:t xml:space="preserve">Dane osobowe będą przechowywane przez okres 5 lat - dokumentacja zamówień publicznych,  10 lat - umowy w sprawie zamówienia publicznego, zgodnie z postanowieniami Rozporządzenia Prezesa Rady Ministrów z dnia 18 stycznia 2011 r. w sprawie instrukcji kancelaryjnej, jednolitych rzeczowych wykazów akt oraz instrukcji w sprawie organizacji i zakresu działania archiwów zakładowych (Dz. U. Nr 14, poz. 67 z </w:t>
      </w:r>
      <w:proofErr w:type="spellStart"/>
      <w:r w:rsidRPr="00E068AC">
        <w:rPr>
          <w:rStyle w:val="Uwydatnienie"/>
          <w:rFonts w:ascii="Arial" w:hAnsi="Arial" w:cs="Arial"/>
          <w:i w:val="0"/>
          <w:sz w:val="20"/>
          <w:szCs w:val="20"/>
        </w:rPr>
        <w:t>późn</w:t>
      </w:r>
      <w:proofErr w:type="spellEnd"/>
      <w:r w:rsidRPr="00E068AC">
        <w:rPr>
          <w:rStyle w:val="Uwydatnienie"/>
          <w:rFonts w:ascii="Arial" w:hAnsi="Arial" w:cs="Arial"/>
          <w:i w:val="0"/>
          <w:sz w:val="20"/>
          <w:szCs w:val="20"/>
        </w:rPr>
        <w:t>. zm.). Okres przetwarzania może ulec zmianie ze względu na inne przepisy prawa.</w:t>
      </w:r>
    </w:p>
    <w:p w14:paraId="4A6D6324" w14:textId="77777777" w:rsidR="00DC38A4" w:rsidRPr="00E068AC" w:rsidRDefault="00DC38A4" w:rsidP="00692A20">
      <w:pPr>
        <w:widowControl w:val="0"/>
        <w:autoSpaceDE w:val="0"/>
        <w:autoSpaceDN w:val="0"/>
        <w:adjustRightInd w:val="0"/>
        <w:spacing w:after="0"/>
        <w:ind w:left="709" w:right="-36"/>
        <w:jc w:val="both"/>
        <w:rPr>
          <w:rFonts w:ascii="Arial" w:hAnsi="Arial" w:cs="Arial"/>
          <w:sz w:val="20"/>
          <w:szCs w:val="20"/>
        </w:rPr>
      </w:pPr>
    </w:p>
    <w:p w14:paraId="377BBCD4" w14:textId="77777777" w:rsidR="00295579" w:rsidRDefault="00295579" w:rsidP="00692A20">
      <w:pPr>
        <w:spacing w:after="0"/>
        <w:jc w:val="both"/>
        <w:rPr>
          <w:rFonts w:ascii="Arial" w:hAnsi="Arial" w:cs="Arial"/>
          <w:i/>
          <w:iCs/>
          <w:sz w:val="20"/>
          <w:szCs w:val="20"/>
          <w:u w:val="single"/>
        </w:rPr>
      </w:pPr>
      <w:r w:rsidRPr="00E068AC">
        <w:rPr>
          <w:rFonts w:ascii="Arial" w:hAnsi="Arial" w:cs="Arial"/>
          <w:i/>
          <w:iCs/>
          <w:sz w:val="20"/>
          <w:szCs w:val="20"/>
          <w:u w:val="single"/>
        </w:rPr>
        <w:lastRenderedPageBreak/>
        <w:t>Załączniki do specyfikacji warunków zamówienia:</w:t>
      </w:r>
    </w:p>
    <w:p w14:paraId="2748256D" w14:textId="77777777" w:rsidR="00685629" w:rsidRPr="00E068AC" w:rsidRDefault="00685629" w:rsidP="00692A20">
      <w:pPr>
        <w:spacing w:after="0"/>
        <w:jc w:val="both"/>
        <w:rPr>
          <w:rFonts w:ascii="Arial" w:hAnsi="Arial" w:cs="Arial"/>
          <w:i/>
          <w:iCs/>
          <w:sz w:val="20"/>
          <w:szCs w:val="20"/>
          <w:u w:val="single"/>
        </w:rPr>
      </w:pPr>
    </w:p>
    <w:p w14:paraId="014C9193" w14:textId="367813A8" w:rsidR="00925D85" w:rsidRPr="00E068AC" w:rsidRDefault="00685629" w:rsidP="00685629">
      <w:pPr>
        <w:pStyle w:val="Akapitzlist"/>
        <w:spacing w:after="0" w:line="360" w:lineRule="auto"/>
        <w:ind w:left="284"/>
        <w:contextualSpacing w:val="0"/>
        <w:jc w:val="both"/>
        <w:rPr>
          <w:rFonts w:ascii="Arial" w:hAnsi="Arial" w:cs="Arial"/>
          <w:iCs/>
          <w:sz w:val="20"/>
        </w:rPr>
      </w:pPr>
      <w:r>
        <w:rPr>
          <w:rFonts w:ascii="Arial" w:hAnsi="Arial" w:cs="Arial"/>
          <w:iCs/>
          <w:sz w:val="20"/>
        </w:rPr>
        <w:t xml:space="preserve">Załącznik nr 1 - </w:t>
      </w:r>
      <w:r w:rsidR="00295579" w:rsidRPr="00E068AC">
        <w:rPr>
          <w:rFonts w:ascii="Arial" w:hAnsi="Arial" w:cs="Arial"/>
          <w:iCs/>
          <w:sz w:val="20"/>
        </w:rPr>
        <w:t xml:space="preserve">formularz oferty </w:t>
      </w:r>
    </w:p>
    <w:p w14:paraId="4BC23C5E" w14:textId="3796F3B7" w:rsidR="00925D85" w:rsidRPr="00E068AC" w:rsidRDefault="00685629" w:rsidP="00685629">
      <w:pPr>
        <w:pStyle w:val="Akapitzlist"/>
        <w:spacing w:after="0" w:line="360" w:lineRule="auto"/>
        <w:ind w:left="284"/>
        <w:contextualSpacing w:val="0"/>
        <w:jc w:val="both"/>
        <w:rPr>
          <w:rFonts w:ascii="Arial" w:hAnsi="Arial" w:cs="Arial"/>
          <w:iCs/>
          <w:sz w:val="20"/>
        </w:rPr>
      </w:pPr>
      <w:r>
        <w:rPr>
          <w:rFonts w:ascii="Arial" w:hAnsi="Arial" w:cs="Arial"/>
          <w:iCs/>
          <w:sz w:val="20"/>
        </w:rPr>
        <w:t xml:space="preserve">Załącznik nr 2 - </w:t>
      </w:r>
      <w:r w:rsidR="00925D85" w:rsidRPr="00E068AC">
        <w:rPr>
          <w:rFonts w:ascii="Arial" w:hAnsi="Arial" w:cs="Arial"/>
          <w:iCs/>
          <w:sz w:val="20"/>
        </w:rPr>
        <w:t xml:space="preserve">projektowane postanowienia umowne </w:t>
      </w:r>
    </w:p>
    <w:p w14:paraId="5A0388C5" w14:textId="77777777" w:rsidR="00685629" w:rsidRDefault="00685629" w:rsidP="00685629">
      <w:pPr>
        <w:pStyle w:val="Akapitzlist"/>
        <w:spacing w:after="0" w:line="360" w:lineRule="auto"/>
        <w:ind w:left="284"/>
        <w:contextualSpacing w:val="0"/>
        <w:jc w:val="both"/>
        <w:rPr>
          <w:rFonts w:ascii="Arial" w:hAnsi="Arial" w:cs="Arial"/>
          <w:bCs/>
          <w:sz w:val="20"/>
        </w:rPr>
      </w:pPr>
      <w:r>
        <w:rPr>
          <w:rFonts w:ascii="Arial" w:hAnsi="Arial" w:cs="Arial"/>
          <w:bCs/>
          <w:sz w:val="20"/>
        </w:rPr>
        <w:t xml:space="preserve">Załącznik nr 3 - </w:t>
      </w:r>
      <w:r w:rsidR="00925D85" w:rsidRPr="00E068AC">
        <w:rPr>
          <w:rFonts w:ascii="Arial" w:hAnsi="Arial" w:cs="Arial"/>
          <w:bCs/>
          <w:sz w:val="20"/>
        </w:rPr>
        <w:t>specyfikacja techniczn</w:t>
      </w:r>
      <w:r w:rsidR="007122BE">
        <w:rPr>
          <w:rFonts w:ascii="Arial" w:hAnsi="Arial" w:cs="Arial"/>
          <w:bCs/>
          <w:sz w:val="20"/>
        </w:rPr>
        <w:t xml:space="preserve">a - opis przedmiotu zamówienia </w:t>
      </w:r>
    </w:p>
    <w:p w14:paraId="45DF4BE8" w14:textId="06805329" w:rsidR="00DC38A4" w:rsidRPr="00E068AC" w:rsidRDefault="00685629" w:rsidP="00685629">
      <w:pPr>
        <w:pStyle w:val="Akapitzlist"/>
        <w:spacing w:after="0" w:line="360" w:lineRule="auto"/>
        <w:ind w:left="284"/>
        <w:contextualSpacing w:val="0"/>
        <w:jc w:val="both"/>
        <w:rPr>
          <w:rFonts w:ascii="Arial" w:hAnsi="Arial" w:cs="Arial"/>
          <w:iCs/>
          <w:sz w:val="20"/>
        </w:rPr>
      </w:pPr>
      <w:r>
        <w:rPr>
          <w:rFonts w:ascii="Arial" w:hAnsi="Arial" w:cs="Arial"/>
          <w:bCs/>
          <w:sz w:val="20"/>
        </w:rPr>
        <w:t xml:space="preserve">Załącznik nr 4 - </w:t>
      </w:r>
      <w:r w:rsidR="00DC38A4" w:rsidRPr="00E068AC">
        <w:rPr>
          <w:rFonts w:ascii="Arial" w:hAnsi="Arial" w:cs="Arial"/>
          <w:sz w:val="20"/>
        </w:rPr>
        <w:t>JEDZ:</w:t>
      </w:r>
    </w:p>
    <w:p w14:paraId="3EC272FB" w14:textId="43EEBE1E" w:rsidR="00DC38A4" w:rsidRPr="00E068AC" w:rsidRDefault="00DC38A4" w:rsidP="00433C53">
      <w:pPr>
        <w:pStyle w:val="Akapitzlist"/>
        <w:spacing w:after="0" w:line="360" w:lineRule="auto"/>
        <w:ind w:left="709" w:hanging="284"/>
        <w:contextualSpacing w:val="0"/>
        <w:jc w:val="both"/>
        <w:rPr>
          <w:rFonts w:ascii="Arial" w:hAnsi="Arial" w:cs="Arial"/>
          <w:sz w:val="20"/>
        </w:rPr>
      </w:pPr>
      <w:r w:rsidRPr="00E068AC">
        <w:rPr>
          <w:rFonts w:ascii="Arial" w:hAnsi="Arial" w:cs="Arial"/>
          <w:sz w:val="20"/>
        </w:rPr>
        <w:t>– plik XML w wersji do zaimportowania w serwisie ESPD/JEDZ</w:t>
      </w:r>
    </w:p>
    <w:p w14:paraId="44C1EBE3" w14:textId="77777777" w:rsidR="00DC38A4" w:rsidRPr="00E068AC" w:rsidRDefault="00DC38A4" w:rsidP="00433C53">
      <w:pPr>
        <w:pStyle w:val="Akapitzlist"/>
        <w:spacing w:after="0" w:line="360" w:lineRule="auto"/>
        <w:ind w:left="709" w:hanging="284"/>
        <w:contextualSpacing w:val="0"/>
        <w:jc w:val="both"/>
        <w:rPr>
          <w:rFonts w:ascii="Arial" w:hAnsi="Arial" w:cs="Arial"/>
          <w:color w:val="000000"/>
          <w:sz w:val="20"/>
        </w:rPr>
      </w:pPr>
      <w:r w:rsidRPr="00E068AC">
        <w:rPr>
          <w:rFonts w:ascii="Arial" w:hAnsi="Arial" w:cs="Arial"/>
          <w:sz w:val="20"/>
        </w:rPr>
        <w:t>– plik PDF w postaci niewypełnionego oświadczenia</w:t>
      </w:r>
    </w:p>
    <w:p w14:paraId="5563C85A" w14:textId="5B1790A0" w:rsidR="00DC38A4" w:rsidRPr="00685629" w:rsidRDefault="00685629" w:rsidP="00685629">
      <w:pPr>
        <w:spacing w:after="0" w:line="360" w:lineRule="auto"/>
        <w:jc w:val="both"/>
        <w:rPr>
          <w:rFonts w:ascii="Arial" w:hAnsi="Arial" w:cs="Arial"/>
          <w:iCs/>
          <w:sz w:val="20"/>
        </w:rPr>
      </w:pPr>
      <w:r>
        <w:rPr>
          <w:rFonts w:ascii="Arial" w:hAnsi="Arial" w:cs="Arial"/>
          <w:sz w:val="20"/>
        </w:rPr>
        <w:t xml:space="preserve">Załącznik nr 5 - </w:t>
      </w:r>
      <w:r w:rsidR="0030132C" w:rsidRPr="00685629">
        <w:rPr>
          <w:rFonts w:ascii="Arial" w:hAnsi="Arial" w:cs="Arial"/>
          <w:sz w:val="20"/>
        </w:rPr>
        <w:t>o</w:t>
      </w:r>
      <w:r w:rsidR="00DC38A4" w:rsidRPr="00685629">
        <w:rPr>
          <w:rFonts w:ascii="Arial" w:hAnsi="Arial" w:cs="Arial"/>
          <w:sz w:val="20"/>
        </w:rPr>
        <w:t>świadczenie wykonawcy dot. podstaw wykluczenia w związku z działaniami Rosji destabilizującymi sytuację na Ukrainie</w:t>
      </w:r>
    </w:p>
    <w:p w14:paraId="30211055" w14:textId="77777777" w:rsidR="00295579" w:rsidRPr="00E068AC" w:rsidRDefault="00295579" w:rsidP="00692A20">
      <w:pPr>
        <w:spacing w:after="0"/>
        <w:jc w:val="both"/>
        <w:rPr>
          <w:rFonts w:ascii="Arial" w:hAnsi="Arial" w:cs="Arial"/>
          <w:sz w:val="20"/>
          <w:szCs w:val="20"/>
        </w:rPr>
      </w:pPr>
    </w:p>
    <w:p w14:paraId="7F7C52A2" w14:textId="77777777" w:rsidR="00295579" w:rsidRPr="00E068AC" w:rsidRDefault="00295579" w:rsidP="00692A20">
      <w:pPr>
        <w:spacing w:after="0"/>
        <w:jc w:val="both"/>
        <w:rPr>
          <w:rFonts w:ascii="Arial" w:hAnsi="Arial" w:cs="Arial"/>
          <w:sz w:val="20"/>
          <w:szCs w:val="20"/>
        </w:rPr>
      </w:pPr>
    </w:p>
    <w:p w14:paraId="3B24E272" w14:textId="77777777" w:rsidR="00377410" w:rsidRPr="00E068AC" w:rsidRDefault="00377410" w:rsidP="00692A20">
      <w:pPr>
        <w:spacing w:after="0"/>
        <w:jc w:val="both"/>
        <w:rPr>
          <w:rFonts w:ascii="Arial" w:hAnsi="Arial" w:cs="Arial"/>
          <w:sz w:val="20"/>
          <w:szCs w:val="20"/>
        </w:rPr>
      </w:pPr>
      <w:r w:rsidRPr="00E068AC">
        <w:rPr>
          <w:rFonts w:ascii="Arial" w:hAnsi="Arial" w:cs="Arial"/>
          <w:sz w:val="20"/>
          <w:szCs w:val="20"/>
          <w:u w:val="single"/>
        </w:rPr>
        <w:t>Komisja Przetargowa:</w:t>
      </w:r>
    </w:p>
    <w:p w14:paraId="11100B5B" w14:textId="77777777" w:rsidR="00377410" w:rsidRPr="00E068AC" w:rsidRDefault="00377410" w:rsidP="00692A20">
      <w:pPr>
        <w:spacing w:after="0"/>
        <w:jc w:val="both"/>
        <w:rPr>
          <w:rFonts w:ascii="Arial" w:hAnsi="Arial" w:cs="Arial"/>
          <w:sz w:val="20"/>
          <w:szCs w:val="20"/>
        </w:rPr>
      </w:pPr>
    </w:p>
    <w:p w14:paraId="12778F6A" w14:textId="613D4695" w:rsidR="00AD1EEE" w:rsidRPr="00E068AC" w:rsidRDefault="00AD1EEE" w:rsidP="00C54762">
      <w:pPr>
        <w:tabs>
          <w:tab w:val="left" w:pos="2127"/>
        </w:tabs>
        <w:spacing w:after="0" w:line="480" w:lineRule="auto"/>
        <w:jc w:val="both"/>
        <w:rPr>
          <w:rFonts w:ascii="Arial" w:hAnsi="Arial" w:cs="Arial"/>
          <w:sz w:val="20"/>
          <w:szCs w:val="20"/>
        </w:rPr>
      </w:pPr>
      <w:r w:rsidRPr="00E068AC">
        <w:rPr>
          <w:rFonts w:ascii="Arial" w:hAnsi="Arial" w:cs="Arial"/>
          <w:sz w:val="20"/>
          <w:szCs w:val="20"/>
        </w:rPr>
        <w:t xml:space="preserve">Agnieszka Strychalska </w:t>
      </w:r>
      <w:r w:rsidRPr="00E068AC">
        <w:rPr>
          <w:rFonts w:ascii="Arial" w:hAnsi="Arial" w:cs="Arial"/>
          <w:sz w:val="20"/>
          <w:szCs w:val="20"/>
        </w:rPr>
        <w:tab/>
      </w:r>
      <w:r w:rsidRPr="00E068AC">
        <w:rPr>
          <w:rFonts w:ascii="Arial" w:hAnsi="Arial" w:cs="Arial"/>
          <w:sz w:val="20"/>
          <w:szCs w:val="20"/>
        </w:rPr>
        <w:tab/>
        <w:t>….…...………………….…….............</w:t>
      </w:r>
      <w:r w:rsidRPr="00E068AC">
        <w:rPr>
          <w:rFonts w:ascii="Arial" w:hAnsi="Arial" w:cs="Arial"/>
          <w:sz w:val="20"/>
          <w:szCs w:val="20"/>
        </w:rPr>
        <w:tab/>
        <w:t>- Przewodnicząca Komisji</w:t>
      </w:r>
    </w:p>
    <w:p w14:paraId="0FC59281" w14:textId="45AB8C97" w:rsidR="00AD1EEE" w:rsidRPr="00E068AC" w:rsidRDefault="00AD1EEE" w:rsidP="00C54762">
      <w:pPr>
        <w:spacing w:after="0" w:line="480" w:lineRule="auto"/>
        <w:jc w:val="both"/>
        <w:rPr>
          <w:rFonts w:ascii="Arial" w:hAnsi="Arial" w:cs="Arial"/>
          <w:sz w:val="20"/>
          <w:szCs w:val="20"/>
        </w:rPr>
      </w:pPr>
      <w:r w:rsidRPr="00E068AC">
        <w:rPr>
          <w:rFonts w:ascii="Arial" w:hAnsi="Arial" w:cs="Arial"/>
          <w:sz w:val="20"/>
          <w:szCs w:val="20"/>
        </w:rPr>
        <w:t>Ewa Grabiarz</w:t>
      </w:r>
      <w:r w:rsidRPr="00E068AC">
        <w:rPr>
          <w:rFonts w:ascii="Arial" w:hAnsi="Arial" w:cs="Arial"/>
          <w:sz w:val="20"/>
          <w:szCs w:val="20"/>
        </w:rPr>
        <w:tab/>
      </w:r>
      <w:r w:rsidRPr="00E068AC">
        <w:rPr>
          <w:rFonts w:ascii="Arial" w:hAnsi="Arial" w:cs="Arial"/>
          <w:sz w:val="20"/>
          <w:szCs w:val="20"/>
        </w:rPr>
        <w:tab/>
      </w:r>
      <w:r w:rsidRPr="00E068AC">
        <w:rPr>
          <w:rFonts w:ascii="Arial" w:hAnsi="Arial" w:cs="Arial"/>
          <w:sz w:val="20"/>
          <w:szCs w:val="20"/>
        </w:rPr>
        <w:tab/>
        <w:t>….…...………………….…….............</w:t>
      </w:r>
      <w:r w:rsidRPr="00E068AC">
        <w:rPr>
          <w:rFonts w:ascii="Arial" w:hAnsi="Arial" w:cs="Arial"/>
          <w:sz w:val="20"/>
          <w:szCs w:val="20"/>
        </w:rPr>
        <w:tab/>
        <w:t>- Zastępca Przewodniczącej</w:t>
      </w:r>
    </w:p>
    <w:p w14:paraId="0201604C" w14:textId="15930ECD" w:rsidR="00AD1EEE" w:rsidRPr="00E068AC" w:rsidRDefault="00AD1EEE" w:rsidP="00C54762">
      <w:pPr>
        <w:spacing w:after="0" w:line="480" w:lineRule="auto"/>
        <w:jc w:val="both"/>
        <w:rPr>
          <w:rFonts w:ascii="Arial" w:hAnsi="Arial" w:cs="Arial"/>
          <w:sz w:val="20"/>
          <w:szCs w:val="20"/>
        </w:rPr>
      </w:pPr>
      <w:r w:rsidRPr="00E068AC">
        <w:rPr>
          <w:rFonts w:ascii="Arial" w:hAnsi="Arial" w:cs="Arial"/>
          <w:sz w:val="20"/>
          <w:szCs w:val="20"/>
        </w:rPr>
        <w:t>Monika Holewa</w:t>
      </w:r>
      <w:r w:rsidRPr="00E068AC">
        <w:rPr>
          <w:rFonts w:ascii="Arial" w:hAnsi="Arial" w:cs="Arial"/>
          <w:sz w:val="20"/>
          <w:szCs w:val="20"/>
        </w:rPr>
        <w:tab/>
      </w:r>
      <w:r w:rsidRPr="00E068AC">
        <w:rPr>
          <w:rFonts w:ascii="Arial" w:hAnsi="Arial" w:cs="Arial"/>
          <w:sz w:val="20"/>
          <w:szCs w:val="20"/>
        </w:rPr>
        <w:tab/>
        <w:t xml:space="preserve"> </w:t>
      </w:r>
      <w:r w:rsidRPr="00E068AC">
        <w:rPr>
          <w:rFonts w:ascii="Arial" w:hAnsi="Arial" w:cs="Arial"/>
          <w:sz w:val="20"/>
          <w:szCs w:val="20"/>
        </w:rPr>
        <w:tab/>
        <w:t>….…...………………….…….............</w:t>
      </w:r>
      <w:r w:rsidRPr="00E068AC">
        <w:rPr>
          <w:rFonts w:ascii="Arial" w:hAnsi="Arial" w:cs="Arial"/>
          <w:sz w:val="20"/>
          <w:szCs w:val="20"/>
        </w:rPr>
        <w:tab/>
        <w:t>- Sekretarz</w:t>
      </w:r>
    </w:p>
    <w:p w14:paraId="13FD0D5D" w14:textId="06C9B825" w:rsidR="00AD1EEE" w:rsidRPr="00E068AC" w:rsidRDefault="00AD1EEE" w:rsidP="00C54762">
      <w:pPr>
        <w:spacing w:after="0" w:line="480" w:lineRule="auto"/>
        <w:jc w:val="both"/>
        <w:rPr>
          <w:rFonts w:ascii="Arial" w:hAnsi="Arial" w:cs="Arial"/>
          <w:sz w:val="20"/>
          <w:szCs w:val="20"/>
        </w:rPr>
      </w:pPr>
      <w:r w:rsidRPr="00E068AC">
        <w:rPr>
          <w:rFonts w:ascii="Arial" w:hAnsi="Arial" w:cs="Arial"/>
          <w:sz w:val="20"/>
          <w:szCs w:val="20"/>
        </w:rPr>
        <w:t>Anna Lazar – Nolewajka</w:t>
      </w:r>
      <w:r w:rsidRPr="00E068AC">
        <w:rPr>
          <w:rFonts w:ascii="Arial" w:hAnsi="Arial" w:cs="Arial"/>
          <w:sz w:val="20"/>
          <w:szCs w:val="20"/>
        </w:rPr>
        <w:tab/>
        <w:t xml:space="preserve"> ….…...………………….…….............</w:t>
      </w:r>
      <w:r w:rsidRPr="00E068AC">
        <w:rPr>
          <w:rFonts w:ascii="Arial" w:hAnsi="Arial" w:cs="Arial"/>
          <w:sz w:val="20"/>
          <w:szCs w:val="20"/>
        </w:rPr>
        <w:tab/>
        <w:t>- Członek</w:t>
      </w:r>
    </w:p>
    <w:p w14:paraId="5E828BA3" w14:textId="324816B8" w:rsidR="00AD1EEE" w:rsidRPr="00E068AC" w:rsidRDefault="00AD1EEE" w:rsidP="00C54762">
      <w:pPr>
        <w:spacing w:after="0" w:line="480" w:lineRule="auto"/>
        <w:jc w:val="both"/>
        <w:rPr>
          <w:rFonts w:ascii="Arial" w:hAnsi="Arial" w:cs="Arial"/>
          <w:sz w:val="20"/>
          <w:szCs w:val="20"/>
        </w:rPr>
      </w:pPr>
      <w:r w:rsidRPr="00E068AC">
        <w:rPr>
          <w:rFonts w:ascii="Arial" w:hAnsi="Arial" w:cs="Arial"/>
          <w:sz w:val="20"/>
          <w:szCs w:val="20"/>
        </w:rPr>
        <w:t xml:space="preserve">Anna Wojtacha – Gonsior </w:t>
      </w:r>
      <w:r w:rsidRPr="00E068AC">
        <w:rPr>
          <w:rFonts w:ascii="Arial" w:hAnsi="Arial" w:cs="Arial"/>
          <w:sz w:val="20"/>
          <w:szCs w:val="20"/>
        </w:rPr>
        <w:tab/>
        <w:t>….…...………………….…….............</w:t>
      </w:r>
      <w:r w:rsidRPr="00E068AC">
        <w:rPr>
          <w:rFonts w:ascii="Arial" w:hAnsi="Arial" w:cs="Arial"/>
          <w:sz w:val="20"/>
          <w:szCs w:val="20"/>
        </w:rPr>
        <w:tab/>
        <w:t xml:space="preserve">- Członek </w:t>
      </w:r>
    </w:p>
    <w:p w14:paraId="61184A45" w14:textId="3D3B4C24" w:rsidR="00AD1EEE" w:rsidRPr="00E068AC" w:rsidRDefault="00AD1EEE" w:rsidP="00C54762">
      <w:pPr>
        <w:spacing w:after="0" w:line="480" w:lineRule="auto"/>
        <w:jc w:val="both"/>
        <w:rPr>
          <w:rFonts w:ascii="Arial" w:hAnsi="Arial" w:cs="Arial"/>
          <w:sz w:val="20"/>
          <w:szCs w:val="20"/>
        </w:rPr>
      </w:pPr>
      <w:r w:rsidRPr="00E068AC">
        <w:rPr>
          <w:rFonts w:ascii="Arial" w:hAnsi="Arial" w:cs="Arial"/>
          <w:sz w:val="20"/>
          <w:szCs w:val="20"/>
        </w:rPr>
        <w:t>Marcin Franke</w:t>
      </w:r>
      <w:r w:rsidRPr="00E068AC">
        <w:rPr>
          <w:rFonts w:ascii="Arial" w:hAnsi="Arial" w:cs="Arial"/>
          <w:sz w:val="20"/>
          <w:szCs w:val="20"/>
        </w:rPr>
        <w:tab/>
      </w:r>
      <w:r w:rsidRPr="00E068AC">
        <w:rPr>
          <w:rFonts w:ascii="Arial" w:hAnsi="Arial" w:cs="Arial"/>
          <w:sz w:val="20"/>
          <w:szCs w:val="20"/>
        </w:rPr>
        <w:tab/>
      </w:r>
      <w:r w:rsidRPr="00E068AC">
        <w:rPr>
          <w:rFonts w:ascii="Arial" w:hAnsi="Arial" w:cs="Arial"/>
          <w:sz w:val="20"/>
          <w:szCs w:val="20"/>
        </w:rPr>
        <w:tab/>
        <w:t>….…...………………….…….............</w:t>
      </w:r>
      <w:r w:rsidRPr="00E068AC">
        <w:rPr>
          <w:rFonts w:ascii="Arial" w:hAnsi="Arial" w:cs="Arial"/>
          <w:sz w:val="20"/>
          <w:szCs w:val="20"/>
        </w:rPr>
        <w:tab/>
        <w:t>- Członek</w:t>
      </w:r>
    </w:p>
    <w:p w14:paraId="7FDC7D0D" w14:textId="26E4CAE2" w:rsidR="00AD1EEE" w:rsidRPr="00E068AC" w:rsidRDefault="00AD1EEE" w:rsidP="00C54762">
      <w:pPr>
        <w:spacing w:after="0" w:line="480" w:lineRule="auto"/>
        <w:jc w:val="both"/>
        <w:rPr>
          <w:rFonts w:ascii="Arial" w:hAnsi="Arial" w:cs="Arial"/>
          <w:sz w:val="20"/>
          <w:szCs w:val="20"/>
        </w:rPr>
      </w:pPr>
      <w:r w:rsidRPr="00E068AC">
        <w:rPr>
          <w:rFonts w:ascii="Arial" w:hAnsi="Arial" w:cs="Arial"/>
          <w:sz w:val="20"/>
          <w:szCs w:val="20"/>
        </w:rPr>
        <w:t xml:space="preserve">Marcin Wieczorek </w:t>
      </w:r>
      <w:r w:rsidRPr="00E068AC">
        <w:rPr>
          <w:rFonts w:ascii="Arial" w:hAnsi="Arial" w:cs="Arial"/>
          <w:sz w:val="20"/>
          <w:szCs w:val="20"/>
        </w:rPr>
        <w:tab/>
      </w:r>
      <w:r w:rsidRPr="00E068AC">
        <w:rPr>
          <w:rFonts w:ascii="Arial" w:hAnsi="Arial" w:cs="Arial"/>
          <w:sz w:val="20"/>
          <w:szCs w:val="20"/>
        </w:rPr>
        <w:tab/>
        <w:t>….…...………………….…….............</w:t>
      </w:r>
      <w:r w:rsidRPr="00E068AC">
        <w:rPr>
          <w:rFonts w:ascii="Arial" w:hAnsi="Arial" w:cs="Arial"/>
          <w:sz w:val="20"/>
          <w:szCs w:val="20"/>
        </w:rPr>
        <w:tab/>
        <w:t>- Członek</w:t>
      </w:r>
    </w:p>
    <w:p w14:paraId="1DE37876" w14:textId="06EE422A" w:rsidR="0094207D" w:rsidRPr="00E068AC" w:rsidRDefault="00CB487F" w:rsidP="00692A20">
      <w:pPr>
        <w:spacing w:after="0"/>
        <w:jc w:val="both"/>
        <w:rPr>
          <w:rFonts w:ascii="Arial" w:hAnsi="Arial" w:cs="Arial"/>
          <w:sz w:val="20"/>
          <w:szCs w:val="20"/>
        </w:rPr>
      </w:pPr>
      <w:r w:rsidRPr="00E068AC">
        <w:rPr>
          <w:rFonts w:ascii="Arial" w:hAnsi="Arial" w:cs="Arial"/>
          <w:sz w:val="20"/>
          <w:szCs w:val="20"/>
        </w:rPr>
        <w:t xml:space="preserve"> </w:t>
      </w:r>
    </w:p>
    <w:sectPr w:rsidR="0094207D" w:rsidRPr="00E068AC" w:rsidSect="00603201">
      <w:footerReference w:type="default" r:id="rId17"/>
      <w:headerReference w:type="first" r:id="rId18"/>
      <w:footerReference w:type="first" r:id="rId19"/>
      <w:pgSz w:w="11906" w:h="16838"/>
      <w:pgMar w:top="1417" w:right="1417" w:bottom="1417" w:left="1417"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DE8E2" w14:textId="77777777" w:rsidR="00397990" w:rsidRDefault="00397990" w:rsidP="00397990">
      <w:pPr>
        <w:spacing w:after="0" w:line="240" w:lineRule="auto"/>
      </w:pPr>
      <w:r>
        <w:separator/>
      </w:r>
    </w:p>
  </w:endnote>
  <w:endnote w:type="continuationSeparator" w:id="0">
    <w:p w14:paraId="6E552F82" w14:textId="77777777" w:rsidR="00397990" w:rsidRDefault="00397990" w:rsidP="00397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epoloItcTEEBoo">
    <w:altName w:val="Calibri"/>
    <w:charset w:val="EE"/>
    <w:family w:val="auto"/>
    <w:pitch w:val="variable"/>
    <w:sig w:usb0="80000027" w:usb1="00000000" w:usb2="00000000" w:usb3="00000000" w:csb0="00000082"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173727"/>
      <w:docPartObj>
        <w:docPartGallery w:val="Page Numbers (Bottom of Page)"/>
        <w:docPartUnique/>
      </w:docPartObj>
    </w:sdtPr>
    <w:sdtEndPr/>
    <w:sdtContent>
      <w:p w14:paraId="5391429A" w14:textId="6629D04F" w:rsidR="00603201" w:rsidRDefault="00603201">
        <w:pPr>
          <w:pStyle w:val="Stopka"/>
          <w:jc w:val="right"/>
        </w:pPr>
        <w:r>
          <w:fldChar w:fldCharType="begin"/>
        </w:r>
        <w:r>
          <w:instrText>PAGE   \* MERGEFORMAT</w:instrText>
        </w:r>
        <w:r>
          <w:fldChar w:fldCharType="separate"/>
        </w:r>
        <w:r w:rsidR="00A85C4B">
          <w:rPr>
            <w:noProof/>
          </w:rPr>
          <w:t>16</w:t>
        </w:r>
        <w:r>
          <w:fldChar w:fldCharType="end"/>
        </w:r>
      </w:p>
    </w:sdtContent>
  </w:sdt>
  <w:p w14:paraId="225D5161" w14:textId="77777777" w:rsidR="00603201" w:rsidRDefault="0060320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1978681"/>
      <w:docPartObj>
        <w:docPartGallery w:val="Page Numbers (Bottom of Page)"/>
        <w:docPartUnique/>
      </w:docPartObj>
    </w:sdtPr>
    <w:sdtEndPr/>
    <w:sdtContent>
      <w:p w14:paraId="40D0F043" w14:textId="0D7BDA42" w:rsidR="00603201" w:rsidRDefault="00603201">
        <w:pPr>
          <w:pStyle w:val="Stopka"/>
          <w:jc w:val="right"/>
        </w:pPr>
        <w:r>
          <w:fldChar w:fldCharType="begin"/>
        </w:r>
        <w:r>
          <w:instrText>PAGE   \* MERGEFORMAT</w:instrText>
        </w:r>
        <w:r>
          <w:fldChar w:fldCharType="separate"/>
        </w:r>
        <w:r w:rsidR="00A85C4B">
          <w:rPr>
            <w:noProof/>
          </w:rPr>
          <w:t>1</w:t>
        </w:r>
        <w:r>
          <w:fldChar w:fldCharType="end"/>
        </w:r>
      </w:p>
    </w:sdtContent>
  </w:sdt>
  <w:p w14:paraId="4F20567A" w14:textId="77777777" w:rsidR="00603201" w:rsidRDefault="006032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ABF27" w14:textId="77777777" w:rsidR="00397990" w:rsidRDefault="00397990" w:rsidP="00397990">
      <w:pPr>
        <w:spacing w:after="0" w:line="240" w:lineRule="auto"/>
      </w:pPr>
      <w:r>
        <w:separator/>
      </w:r>
    </w:p>
  </w:footnote>
  <w:footnote w:type="continuationSeparator" w:id="0">
    <w:p w14:paraId="27E96980" w14:textId="77777777" w:rsidR="00397990" w:rsidRDefault="00397990" w:rsidP="003979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F1901" w14:textId="77777777" w:rsidR="006A088C" w:rsidRDefault="006A088C" w:rsidP="006A088C">
    <w:pPr>
      <w:spacing w:after="0"/>
      <w:jc w:val="both"/>
      <w:rPr>
        <w:rFonts w:ascii="Arial" w:hAnsi="Arial" w:cs="Arial"/>
        <w:sz w:val="20"/>
        <w:szCs w:val="20"/>
      </w:rPr>
    </w:pPr>
  </w:p>
  <w:p w14:paraId="74AF0AEF" w14:textId="77777777" w:rsidR="006A088C" w:rsidRDefault="006A088C" w:rsidP="006A088C">
    <w:pPr>
      <w:pStyle w:val="Nagwek2"/>
      <w:numPr>
        <w:ilvl w:val="0"/>
        <w:numId w:val="0"/>
      </w:numPr>
      <w:spacing w:after="0"/>
      <w:ind w:right="-286"/>
      <w:rPr>
        <w:rFonts w:ascii="Times New Roman" w:hAnsi="Times New Roman"/>
      </w:rPr>
    </w:pPr>
    <w:r>
      <w:rPr>
        <w:noProof/>
        <w:lang w:eastAsia="pl-PL"/>
      </w:rPr>
      <w:drawing>
        <wp:anchor distT="0" distB="0" distL="114935" distR="114935" simplePos="0" relativeHeight="251659264" behindDoc="1" locked="0" layoutInCell="0" allowOverlap="1" wp14:anchorId="6EE302F5" wp14:editId="15F56EE3">
          <wp:simplePos x="0" y="0"/>
          <wp:positionH relativeFrom="column">
            <wp:posOffset>-26035</wp:posOffset>
          </wp:positionH>
          <wp:positionV relativeFrom="paragraph">
            <wp:posOffset>58420</wp:posOffset>
          </wp:positionV>
          <wp:extent cx="803275" cy="887095"/>
          <wp:effectExtent l="0" t="0" r="0" b="0"/>
          <wp:wrapSquare wrapText="bothSides"/>
          <wp:docPr id="4"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rcRect l="-9" t="-9" r="-9" b="-9"/>
                  <a:stretch>
                    <a:fillRect/>
                  </a:stretch>
                </pic:blipFill>
                <pic:spPr bwMode="auto">
                  <a:xfrm>
                    <a:off x="0" y="0"/>
                    <a:ext cx="803275" cy="887095"/>
                  </a:xfrm>
                  <a:prstGeom prst="rect">
                    <a:avLst/>
                  </a:prstGeom>
                </pic:spPr>
              </pic:pic>
            </a:graphicData>
          </a:graphic>
        </wp:anchor>
      </w:drawing>
    </w:r>
    <w:r>
      <w:rPr>
        <w:rFonts w:ascii="Times New Roman" w:hAnsi="Times New Roman" w:cs="Times New Roman"/>
        <w:sz w:val="28"/>
      </w:rPr>
      <w:t>URZĄD MIASTA PIEKARY ŚLĄSKIE</w:t>
    </w:r>
  </w:p>
  <w:p w14:paraId="7A436F47" w14:textId="77777777" w:rsidR="006A088C" w:rsidRDefault="006A088C" w:rsidP="006A088C">
    <w:pPr>
      <w:spacing w:after="0"/>
      <w:ind w:right="-286"/>
      <w:jc w:val="right"/>
      <w:rPr>
        <w:rFonts w:ascii="Times New Roman" w:hAnsi="Times New Roman"/>
        <w:sz w:val="28"/>
      </w:rPr>
    </w:pPr>
    <w:r>
      <w:rPr>
        <w:rFonts w:ascii="Times New Roman" w:hAnsi="Times New Roman"/>
        <w:b/>
        <w:sz w:val="28"/>
      </w:rPr>
      <w:t>BIURO ZAMÓWIEŃ PUBLICZNYCH</w:t>
    </w:r>
  </w:p>
  <w:p w14:paraId="0810EBC3" w14:textId="77777777" w:rsidR="006A088C" w:rsidRDefault="006A088C" w:rsidP="006A088C">
    <w:pPr>
      <w:spacing w:after="0"/>
      <w:ind w:right="-286"/>
      <w:jc w:val="right"/>
      <w:rPr>
        <w:rFonts w:ascii="Times New Roman" w:hAnsi="Times New Roman"/>
      </w:rPr>
    </w:pPr>
  </w:p>
  <w:p w14:paraId="0C3139C9" w14:textId="77777777" w:rsidR="006A088C" w:rsidRPr="00614E68" w:rsidRDefault="006A088C" w:rsidP="006A088C">
    <w:pPr>
      <w:spacing w:after="0"/>
      <w:ind w:right="-286"/>
      <w:jc w:val="right"/>
      <w:rPr>
        <w:rFonts w:ascii="Times New Roman" w:hAnsi="Times New Roman"/>
        <w:sz w:val="24"/>
      </w:rPr>
    </w:pPr>
    <w:r w:rsidRPr="00614E68">
      <w:rPr>
        <w:rFonts w:ascii="Times New Roman" w:hAnsi="Times New Roman"/>
        <w:sz w:val="24"/>
      </w:rPr>
      <w:t>41-940 Piekary Śląskie, ul. Bytomska 84</w:t>
    </w:r>
  </w:p>
  <w:p w14:paraId="44BFE2E9" w14:textId="53C8361E" w:rsidR="006A088C" w:rsidRDefault="006A088C" w:rsidP="006A088C">
    <w:pPr>
      <w:spacing w:after="0"/>
      <w:ind w:right="-284"/>
      <w:jc w:val="right"/>
      <w:rPr>
        <w:rFonts w:ascii="Times New Roman" w:hAnsi="Times New Roman"/>
        <w:sz w:val="24"/>
      </w:rPr>
    </w:pPr>
    <w:r w:rsidRPr="00614E68">
      <w:rPr>
        <w:rFonts w:ascii="Times New Roman" w:hAnsi="Times New Roman"/>
        <w:sz w:val="24"/>
      </w:rPr>
      <w:t xml:space="preserve">e-mail: </w:t>
    </w:r>
    <w:hyperlink r:id="rId2" w:history="1">
      <w:r w:rsidRPr="00E56BDB">
        <w:rPr>
          <w:rStyle w:val="Hipercze"/>
          <w:sz w:val="24"/>
        </w:rPr>
        <w:t>bzp@piekary.pl</w:t>
      </w:r>
    </w:hyperlink>
  </w:p>
  <w:p w14:paraId="057B867C" w14:textId="67D74316" w:rsidR="006A088C" w:rsidRPr="006A088C" w:rsidRDefault="006A088C" w:rsidP="006A088C">
    <w:pPr>
      <w:spacing w:after="0"/>
      <w:ind w:right="-284"/>
      <w:jc w:val="right"/>
      <w:rPr>
        <w:rFonts w:ascii="Times New Roman" w:hAnsi="Times New Roman"/>
        <w:sz w:val="24"/>
      </w:rPr>
    </w:pPr>
    <w:r>
      <w:rPr>
        <w:rFonts w:ascii="Times New Roman" w:hAnsi="Times New Roman"/>
        <w:noProof/>
        <w:lang w:eastAsia="pl-PL"/>
      </w:rPr>
      <mc:AlternateContent>
        <mc:Choice Requires="wps">
          <w:drawing>
            <wp:anchor distT="8890" distB="8890" distL="635" distR="635" simplePos="0" relativeHeight="251660288" behindDoc="1" locked="0" layoutInCell="0" allowOverlap="1" wp14:anchorId="03ABB3F0" wp14:editId="6D22BDE0">
              <wp:simplePos x="0" y="0"/>
              <wp:positionH relativeFrom="column">
                <wp:align>center</wp:align>
              </wp:positionH>
              <wp:positionV relativeFrom="paragraph">
                <wp:posOffset>110490</wp:posOffset>
              </wp:positionV>
              <wp:extent cx="6252210" cy="13970"/>
              <wp:effectExtent l="635" t="8890" r="635" b="8890"/>
              <wp:wrapNone/>
              <wp:docPr id="2" name="Kształt1"/>
              <wp:cNvGraphicFramePr/>
              <a:graphic xmlns:a="http://schemas.openxmlformats.org/drawingml/2006/main">
                <a:graphicData uri="http://schemas.microsoft.com/office/word/2010/wordprocessingShape">
                  <wps:wsp>
                    <wps:cNvCnPr/>
                    <wps:spPr>
                      <a:xfrm flipV="1">
                        <a:off x="0" y="0"/>
                        <a:ext cx="6252120" cy="14040"/>
                      </a:xfrm>
                      <a:prstGeom prst="line">
                        <a:avLst/>
                      </a:prstGeom>
                      <a:ln w="176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59358C" id="Kształt1" o:spid="_x0000_s1026" style="position:absolute;flip:y;z-index:-251656192;visibility:visible;mso-wrap-style:square;mso-wrap-distance-left:.05pt;mso-wrap-distance-top:.7pt;mso-wrap-distance-right:.05pt;mso-wrap-distance-bottom:.7pt;mso-position-horizontal:center;mso-position-horizontal-relative:text;mso-position-vertical:absolute;mso-position-vertical-relative:text" from="0,8.7pt" to="492.3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h292gEAAAEEAAAOAAAAZHJzL2Uyb0RvYy54bWysU02P0zAQvSPxHyzfaZpoKShquoddLQcQ&#10;VLBwdx27seQvjU3TcuS/8b8YT7JhgdMicnA89sybeW/G2+uzs+ykIJngO16v1pwpL0Nv/LHjn+/v&#10;XrzmLGXhe2GDVx2/qMSvd8+fbcfYqiYMwfYKGIL41I6x40POsa2qJAflRFqFqDxe6gBOZDThWPUg&#10;RkR3tmrW6001BugjBKlSwtPb6ZLvCF9rJfMHrZPKzHYca8u0Aq2Hsla7rWiPIOJg5FyG+IcqnDAe&#10;ky5QtyIL9hXMX1DOSAgp6LySwVVBayMVcUA29foPNp8GERVxQXFSXGRK/w9Wvj/tgZm+4w1nXjhs&#10;0dv0LYsf33NdxBljatHnxu9htlLcQ2F61uCYtiZ+wb4Td2TDziTtZZFWnTOTeLhpXjZ1gx2QeFdf&#10;ra9I+mqCKXARUn6jgmNl03FrfGEuWnF6lzKmRtcHl3JsPRsR6NUGgYqdgjX9nbGWDDgebiywkyhd&#10;p69wQYjf3JzJqrDCc+vxV7hO7GiXL1ZNqT4qjRIRNYKXM/40RzjoyOthmggMA4qjxnqeGDuHlGhF&#10;4/vE+CWI8gefl3hnfACS4RG7sj2E/kLdJQFwzkiR+U2UQX5sk0y/Xu7uJwAAAP//AwBQSwMEFAAG&#10;AAgAAAAhAAJyX1fbAAAABgEAAA8AAABkcnMvZG93bnJldi54bWxMj8FOwzAQRO9I/IO1SNyoAyqh&#10;TeNUBcEBKiGRlvs23iYR8TqK3TT8PcsJjjOzmnmbryfXqZGG0Ho2cDtLQBFX3rZcG9jvXm4WoEJE&#10;tth5JgPfFGBdXF7kmFl/5g8ay1grKeGQoYEmxj7TOlQNOQwz3xNLdvSDwyhyqLUd8CzlrtN3SZJq&#10;hy3LQoM9PTVUfZUnZ2Dsaf+O2/vPV/9YYigj7p43b8ZcX02bFahIU/w7hl98QYdCmA7+xDaozoA8&#10;EsV9mIOSdLmYp6AOYixT0EWu/+MXPwAAAP//AwBQSwECLQAUAAYACAAAACEAtoM4kv4AAADhAQAA&#10;EwAAAAAAAAAAAAAAAAAAAAAAW0NvbnRlbnRfVHlwZXNdLnhtbFBLAQItABQABgAIAAAAIQA4/SH/&#10;1gAAAJQBAAALAAAAAAAAAAAAAAAAAC8BAABfcmVscy8ucmVsc1BLAQItABQABgAIAAAAIQAHYh29&#10;2gEAAAEEAAAOAAAAAAAAAAAAAAAAAC4CAABkcnMvZTJvRG9jLnhtbFBLAQItABQABgAIAAAAIQAC&#10;cl9X2wAAAAYBAAAPAAAAAAAAAAAAAAAAADQEAABkcnMvZG93bnJldi54bWxQSwUGAAAAAAQABADz&#10;AAAAPAUAAAAA&#10;" o:allowincell="f" strokeweight=".49mm">
              <v:stroke joinstyle="miter"/>
            </v:line>
          </w:pict>
        </mc:Fallback>
      </mc:AlternateContent>
    </w:r>
  </w:p>
  <w:p w14:paraId="3D1C8398" w14:textId="6734BB61" w:rsidR="006A04CF" w:rsidRDefault="006A088C" w:rsidP="006A088C">
    <w:pPr>
      <w:pStyle w:val="Nagwek2"/>
      <w:numPr>
        <w:ilvl w:val="0"/>
        <w:numId w:val="0"/>
      </w:numPr>
      <w:spacing w:after="0"/>
      <w:rPr>
        <w:rFonts w:ascii="Times New Roman" w:hAnsi="Times New Roman" w:cs="Times New Roman"/>
        <w:sz w:val="28"/>
      </w:rPr>
    </w:pPr>
    <w:r>
      <w:rPr>
        <w:noProof/>
        <w:lang w:eastAsia="pl-PL"/>
      </w:rPr>
      <w:drawing>
        <wp:inline distT="0" distB="0" distL="0" distR="0" wp14:anchorId="61F7319F" wp14:editId="4ED89E10">
          <wp:extent cx="5760720" cy="1047115"/>
          <wp:effectExtent l="0" t="0" r="0" b="635"/>
          <wp:docPr id="5" name="Obraz 5" descr="Logotypy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_k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10471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10"/>
    <w:lvl w:ilvl="0">
      <w:start w:val="1"/>
      <w:numFmt w:val="decimal"/>
      <w:lvlText w:val="%1)"/>
      <w:lvlJc w:val="left"/>
      <w:pPr>
        <w:tabs>
          <w:tab w:val="num" w:pos="0"/>
        </w:tabs>
        <w:ind w:left="927" w:hanging="360"/>
      </w:pPr>
      <w:rPr>
        <w:rFonts w:ascii="Arial" w:hAnsi="Arial" w:cs="Arial" w:hint="default"/>
        <w:color w:val="000000"/>
        <w:sz w:val="18"/>
        <w:szCs w:val="18"/>
      </w:rPr>
    </w:lvl>
  </w:abstractNum>
  <w:abstractNum w:abstractNumId="1" w15:restartNumberingAfterBreak="0">
    <w:nsid w:val="0000000B"/>
    <w:multiLevelType w:val="multilevel"/>
    <w:tmpl w:val="AD6EECA6"/>
    <w:name w:val="WW8Num11"/>
    <w:lvl w:ilvl="0">
      <w:start w:val="1"/>
      <w:numFmt w:val="decimal"/>
      <w:lvlText w:val="%1."/>
      <w:lvlJc w:val="left"/>
      <w:pPr>
        <w:tabs>
          <w:tab w:val="num" w:pos="567"/>
        </w:tabs>
        <w:ind w:left="567" w:hanging="567"/>
      </w:pPr>
      <w:rPr>
        <w:rFonts w:ascii="Arial" w:eastAsia="Times New Roman" w:hAnsi="Arial" w:cs="Arial"/>
        <w:b w:val="0"/>
      </w:rPr>
    </w:lvl>
    <w:lvl w:ilvl="1">
      <w:start w:val="1"/>
      <w:numFmt w:val="none"/>
      <w:suff w:val="nothing"/>
      <w:lvlText w:val="2.1."/>
      <w:lvlJc w:val="left"/>
      <w:pPr>
        <w:tabs>
          <w:tab w:val="num" w:pos="0"/>
        </w:tabs>
        <w:ind w:left="567" w:hanging="567"/>
      </w:pPr>
      <w:rPr>
        <w:rFonts w:cs="Times New Roman"/>
        <w:b w:val="0"/>
        <w:i w:val="0"/>
        <w:sz w:val="20"/>
        <w:szCs w:val="20"/>
      </w:rPr>
    </w:lvl>
    <w:lvl w:ilvl="2">
      <w:start w:val="1"/>
      <w:numFmt w:val="decimal"/>
      <w:lvlText w:val="%3."/>
      <w:lvlJc w:val="left"/>
      <w:pPr>
        <w:tabs>
          <w:tab w:val="num" w:pos="720"/>
        </w:tabs>
        <w:ind w:left="720" w:hanging="720"/>
      </w:pPr>
      <w:rPr>
        <w:rFonts w:cs="Times New Roman"/>
        <w:b w:val="0"/>
        <w:bCs/>
        <w:sz w:val="20"/>
        <w:szCs w:val="20"/>
      </w:rPr>
    </w:lvl>
    <w:lvl w:ilvl="3">
      <w:start w:val="1"/>
      <w:numFmt w:val="decimal"/>
      <w:lvlText w:val="%3.%4."/>
      <w:lvlJc w:val="left"/>
      <w:pPr>
        <w:tabs>
          <w:tab w:val="num" w:pos="720"/>
        </w:tabs>
        <w:ind w:left="720" w:hanging="720"/>
      </w:pPr>
      <w:rPr>
        <w:rFonts w:cs="Times New Roman"/>
        <w:b/>
      </w:rPr>
    </w:lvl>
    <w:lvl w:ilvl="4">
      <w:start w:val="1"/>
      <w:numFmt w:val="decimal"/>
      <w:lvlText w:val="%3.%4.%5."/>
      <w:lvlJc w:val="left"/>
      <w:pPr>
        <w:tabs>
          <w:tab w:val="num" w:pos="1080"/>
        </w:tabs>
        <w:ind w:left="1080" w:hanging="1080"/>
      </w:pPr>
      <w:rPr>
        <w:rFonts w:cs="Times New Roman"/>
        <w:b/>
      </w:rPr>
    </w:lvl>
    <w:lvl w:ilvl="5">
      <w:start w:val="1"/>
      <w:numFmt w:val="decimal"/>
      <w:lvlText w:val="%3.%4.%5.%6."/>
      <w:lvlJc w:val="left"/>
      <w:pPr>
        <w:tabs>
          <w:tab w:val="num" w:pos="1080"/>
        </w:tabs>
        <w:ind w:left="1080" w:hanging="1080"/>
      </w:pPr>
      <w:rPr>
        <w:rFonts w:cs="Times New Roman"/>
        <w:b/>
      </w:rPr>
    </w:lvl>
    <w:lvl w:ilvl="6">
      <w:start w:val="1"/>
      <w:numFmt w:val="decimal"/>
      <w:lvlText w:val="%3.%4.%5.%6.%7."/>
      <w:lvlJc w:val="left"/>
      <w:pPr>
        <w:tabs>
          <w:tab w:val="num" w:pos="1440"/>
        </w:tabs>
        <w:ind w:left="1440" w:hanging="1440"/>
      </w:pPr>
      <w:rPr>
        <w:rFonts w:cs="Times New Roman"/>
        <w:b/>
      </w:rPr>
    </w:lvl>
    <w:lvl w:ilvl="7">
      <w:start w:val="1"/>
      <w:numFmt w:val="decimal"/>
      <w:lvlText w:val="%3.%4.%5.%6.%7.%8."/>
      <w:lvlJc w:val="left"/>
      <w:pPr>
        <w:tabs>
          <w:tab w:val="num" w:pos="1440"/>
        </w:tabs>
        <w:ind w:left="1440" w:hanging="1440"/>
      </w:pPr>
      <w:rPr>
        <w:rFonts w:cs="Times New Roman"/>
        <w:b/>
      </w:rPr>
    </w:lvl>
    <w:lvl w:ilvl="8">
      <w:start w:val="1"/>
      <w:numFmt w:val="decimal"/>
      <w:lvlText w:val="%3.%4.%5.%6.%7.%8.%9."/>
      <w:lvlJc w:val="left"/>
      <w:pPr>
        <w:tabs>
          <w:tab w:val="num" w:pos="1800"/>
        </w:tabs>
        <w:ind w:left="1800" w:hanging="1800"/>
      </w:pPr>
      <w:rPr>
        <w:rFonts w:cs="Times New Roman"/>
        <w:b/>
      </w:rPr>
    </w:lvl>
  </w:abstractNum>
  <w:abstractNum w:abstractNumId="2" w15:restartNumberingAfterBreak="0">
    <w:nsid w:val="00000019"/>
    <w:multiLevelType w:val="multilevel"/>
    <w:tmpl w:val="5C907A64"/>
    <w:name w:val="WW8Num25"/>
    <w:lvl w:ilvl="0">
      <w:start w:val="1"/>
      <w:numFmt w:val="decimal"/>
      <w:lvlText w:val="%1."/>
      <w:lvlJc w:val="left"/>
      <w:pPr>
        <w:tabs>
          <w:tab w:val="num" w:pos="0"/>
        </w:tabs>
        <w:ind w:left="360" w:hanging="360"/>
      </w:pPr>
      <w:rPr>
        <w:rFonts w:ascii="Arial" w:eastAsia="Times New Roman" w:hAnsi="Arial" w:cs="Arial" w:hint="default"/>
        <w:b w:val="0"/>
        <w:color w:val="auto"/>
        <w:sz w:val="20"/>
        <w:szCs w:val="20"/>
      </w:rPr>
    </w:lvl>
    <w:lvl w:ilvl="1">
      <w:start w:val="1"/>
      <w:numFmt w:val="decimal"/>
      <w:lvlText w:val="%1.%2."/>
      <w:lvlJc w:val="left"/>
      <w:pPr>
        <w:tabs>
          <w:tab w:val="num" w:pos="0"/>
        </w:tabs>
        <w:ind w:left="720" w:hanging="360"/>
      </w:pPr>
      <w:rPr>
        <w:rFonts w:cs="Times New Roman"/>
        <w:bCs/>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 w15:restartNumberingAfterBreak="0">
    <w:nsid w:val="03436103"/>
    <w:multiLevelType w:val="hybridMultilevel"/>
    <w:tmpl w:val="55B0BB10"/>
    <w:lvl w:ilvl="0" w:tplc="05F0363A">
      <w:start w:val="1"/>
      <w:numFmt w:val="lowerLetter"/>
      <w:lvlText w:val="%1)"/>
      <w:lvlJc w:val="left"/>
      <w:pPr>
        <w:ind w:left="1349" w:hanging="705"/>
      </w:pPr>
      <w:rPr>
        <w:rFonts w:cs="Times New Roman" w:hint="default"/>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 w15:restartNumberingAfterBreak="0">
    <w:nsid w:val="03F44AAB"/>
    <w:multiLevelType w:val="hybridMultilevel"/>
    <w:tmpl w:val="48D6B58A"/>
    <w:lvl w:ilvl="0" w:tplc="0415000F">
      <w:start w:val="1"/>
      <w:numFmt w:val="decimal"/>
      <w:lvlText w:val="%1."/>
      <w:lvlJc w:val="left"/>
      <w:pPr>
        <w:ind w:left="720" w:hanging="360"/>
      </w:pPr>
      <w:rPr>
        <w:rFonts w:cs="Times New Roman"/>
        <w:strike w:val="0"/>
        <w:dstrike w:val="0"/>
        <w:u w:val="none"/>
        <w:effect w:val="none"/>
      </w:rPr>
    </w:lvl>
    <w:lvl w:ilvl="1" w:tplc="E104EAA0">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C948AA"/>
    <w:multiLevelType w:val="hybridMultilevel"/>
    <w:tmpl w:val="F230C6E2"/>
    <w:lvl w:ilvl="0" w:tplc="7B9C83B0">
      <w:start w:val="1"/>
      <w:numFmt w:val="decimal"/>
      <w:lvlText w:val="%1."/>
      <w:lvlJc w:val="left"/>
      <w:pPr>
        <w:ind w:left="360" w:hanging="360"/>
      </w:pPr>
      <w:rPr>
        <w:rFonts w:ascii="Arial" w:hAnsi="Arial" w:cs="Arial" w:hint="default"/>
        <w:b w:val="0"/>
        <w:i w:val="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0A2A2241"/>
    <w:multiLevelType w:val="hybridMultilevel"/>
    <w:tmpl w:val="A96E6174"/>
    <w:lvl w:ilvl="0" w:tplc="21869BBC">
      <w:start w:val="1"/>
      <w:numFmt w:val="decimal"/>
      <w:lvlText w:val="%1)"/>
      <w:lvlJc w:val="left"/>
      <w:pPr>
        <w:ind w:left="720" w:hanging="360"/>
      </w:pPr>
      <w:rPr>
        <w:rFonts w:ascii="Arial" w:eastAsia="Times New Roman" w:hAnsi="Arial" w:cs="Arial"/>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EB8546B"/>
    <w:multiLevelType w:val="hybridMultilevel"/>
    <w:tmpl w:val="32FA3066"/>
    <w:lvl w:ilvl="0" w:tplc="237A4790">
      <w:start w:val="1"/>
      <w:numFmt w:val="lowerLetter"/>
      <w:lvlText w:val="%1)"/>
      <w:lvlJc w:val="left"/>
      <w:pPr>
        <w:ind w:left="1440" w:hanging="360"/>
      </w:pPr>
      <w:rPr>
        <w:rFonts w:ascii="Arial" w:eastAsia="Times New Roman" w:hAnsi="Arial" w:cs="Arial"/>
        <w:b w:val="0"/>
        <w:i w:val="0"/>
        <w:sz w:val="20"/>
        <w:szCs w:val="20"/>
      </w:rPr>
    </w:lvl>
    <w:lvl w:ilvl="1" w:tplc="D18200AA">
      <w:start w:val="1"/>
      <w:numFmt w:val="lowerLetter"/>
      <w:lvlText w:val="%2."/>
      <w:lvlJc w:val="left"/>
      <w:pPr>
        <w:ind w:left="2160" w:hanging="360"/>
      </w:pPr>
      <w:rPr>
        <w:rFonts w:ascii="Arial" w:hAnsi="Arial" w:cs="Times New Roman" w:hint="default"/>
        <w:b w:val="0"/>
        <w:i w:val="0"/>
        <w:sz w:val="24"/>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15:restartNumberingAfterBreak="0">
    <w:nsid w:val="18117211"/>
    <w:multiLevelType w:val="hybridMultilevel"/>
    <w:tmpl w:val="8A08BC0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A597EE2"/>
    <w:multiLevelType w:val="hybridMultilevel"/>
    <w:tmpl w:val="9ADC911A"/>
    <w:lvl w:ilvl="0" w:tplc="05BEB44A">
      <w:start w:val="1"/>
      <w:numFmt w:val="decimal"/>
      <w:lvlText w:val="%1."/>
      <w:lvlJc w:val="left"/>
      <w:pPr>
        <w:ind w:left="360" w:hanging="360"/>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 w15:restartNumberingAfterBreak="0">
    <w:nsid w:val="1CE66C24"/>
    <w:multiLevelType w:val="hybridMultilevel"/>
    <w:tmpl w:val="85EC1370"/>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737307D"/>
    <w:multiLevelType w:val="hybridMultilevel"/>
    <w:tmpl w:val="3718DD86"/>
    <w:lvl w:ilvl="0" w:tplc="EEEA24DE">
      <w:start w:val="1"/>
      <w:numFmt w:val="decimal"/>
      <w:lvlText w:val="%1."/>
      <w:lvlJc w:val="left"/>
      <w:pPr>
        <w:ind w:left="360" w:hanging="360"/>
      </w:pPr>
      <w:rPr>
        <w:rFonts w:ascii="Arial" w:hAnsi="Arial" w:cs="Times New Roman" w:hint="default"/>
        <w:b w:val="0"/>
        <w:i w:val="0"/>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28B02BD4"/>
    <w:multiLevelType w:val="hybridMultilevel"/>
    <w:tmpl w:val="34620FE0"/>
    <w:lvl w:ilvl="0" w:tplc="647C845A">
      <w:start w:val="1"/>
      <w:numFmt w:val="decimal"/>
      <w:lvlText w:val="%1."/>
      <w:lvlJc w:val="left"/>
      <w:pPr>
        <w:ind w:left="360" w:hanging="360"/>
      </w:pPr>
      <w:rPr>
        <w:rFonts w:ascii="Arial" w:eastAsia="Times New Roman" w:hAnsi="Arial" w:cs="Arial"/>
        <w:b w:val="0"/>
        <w:i w:val="0"/>
        <w:sz w:val="20"/>
        <w:szCs w:val="20"/>
      </w:rPr>
    </w:lvl>
    <w:lvl w:ilvl="1" w:tplc="55285894">
      <w:start w:val="1"/>
      <w:numFmt w:val="decimal"/>
      <w:lvlText w:val="%2)"/>
      <w:lvlJc w:val="left"/>
      <w:pPr>
        <w:ind w:left="1176" w:hanging="456"/>
      </w:pPr>
      <w:rPr>
        <w:rFonts w:cs="Times New Roman" w:hint="default"/>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2B813B0F"/>
    <w:multiLevelType w:val="hybridMultilevel"/>
    <w:tmpl w:val="D3E488CE"/>
    <w:lvl w:ilvl="0" w:tplc="4FCA7188">
      <w:start w:val="1"/>
      <w:numFmt w:val="decimal"/>
      <w:lvlText w:val="%1)"/>
      <w:lvlJc w:val="left"/>
      <w:pPr>
        <w:ind w:left="1440" w:hanging="360"/>
      </w:pPr>
      <w:rPr>
        <w:rFonts w:ascii="Arial" w:eastAsia="Calibri" w:hAnsi="Arial" w:cs="Arial"/>
        <w:b w:val="0"/>
        <w:i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212975"/>
    <w:multiLevelType w:val="hybridMultilevel"/>
    <w:tmpl w:val="35289EDA"/>
    <w:lvl w:ilvl="0" w:tplc="04150017">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32EB26F5"/>
    <w:multiLevelType w:val="hybridMultilevel"/>
    <w:tmpl w:val="CB44AD86"/>
    <w:lvl w:ilvl="0" w:tplc="EEEA24DE">
      <w:start w:val="1"/>
      <w:numFmt w:val="decimal"/>
      <w:lvlText w:val="%1."/>
      <w:lvlJc w:val="left"/>
      <w:pPr>
        <w:ind w:left="360" w:hanging="360"/>
      </w:pPr>
      <w:rPr>
        <w:rFonts w:ascii="Arial" w:hAnsi="Arial" w:cs="Times New Roman" w:hint="default"/>
        <w:b w:val="0"/>
        <w:i w:val="0"/>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392466D5"/>
    <w:multiLevelType w:val="hybridMultilevel"/>
    <w:tmpl w:val="31E6B258"/>
    <w:lvl w:ilvl="0" w:tplc="647C845A">
      <w:start w:val="1"/>
      <w:numFmt w:val="decimal"/>
      <w:lvlText w:val="%1."/>
      <w:lvlJc w:val="left"/>
      <w:pPr>
        <w:ind w:left="360" w:hanging="360"/>
      </w:pPr>
      <w:rPr>
        <w:rFonts w:ascii="Arial" w:eastAsia="Times New Roman" w:hAnsi="Arial" w:cs="Arial"/>
        <w:b w:val="0"/>
        <w:i w:val="0"/>
        <w:sz w:val="20"/>
        <w:szCs w:val="20"/>
      </w:rPr>
    </w:lvl>
    <w:lvl w:ilvl="1" w:tplc="56EC373E">
      <w:start w:val="1"/>
      <w:numFmt w:val="decimal"/>
      <w:lvlText w:val="%2)"/>
      <w:lvlJc w:val="left"/>
      <w:pPr>
        <w:ind w:left="1176" w:hanging="456"/>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3CF53417"/>
    <w:multiLevelType w:val="hybridMultilevel"/>
    <w:tmpl w:val="B2BA12DC"/>
    <w:lvl w:ilvl="0" w:tplc="00AC1F8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E1C7445"/>
    <w:multiLevelType w:val="hybridMultilevel"/>
    <w:tmpl w:val="FCF0381A"/>
    <w:lvl w:ilvl="0" w:tplc="911C8490">
      <w:start w:val="1"/>
      <w:numFmt w:val="decimal"/>
      <w:lvlText w:val="%1)"/>
      <w:lvlJc w:val="left"/>
      <w:pPr>
        <w:ind w:left="3196" w:hanging="360"/>
      </w:pPr>
      <w:rPr>
        <w:rFonts w:hint="default"/>
      </w:r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19" w15:restartNumberingAfterBreak="0">
    <w:nsid w:val="448157BA"/>
    <w:multiLevelType w:val="hybridMultilevel"/>
    <w:tmpl w:val="FB6E46B0"/>
    <w:lvl w:ilvl="0" w:tplc="0415000F">
      <w:start w:val="1"/>
      <w:numFmt w:val="decimal"/>
      <w:lvlText w:val="%1."/>
      <w:lvlJc w:val="left"/>
      <w:pPr>
        <w:ind w:left="786" w:hanging="360"/>
      </w:pPr>
      <w:rPr>
        <w:rFonts w:cs="Times New Roman" w:hint="default"/>
      </w:rPr>
    </w:lvl>
    <w:lvl w:ilvl="1" w:tplc="04150019" w:tentative="1">
      <w:start w:val="1"/>
      <w:numFmt w:val="lowerLetter"/>
      <w:lvlText w:val="%2."/>
      <w:lvlJc w:val="left"/>
      <w:pPr>
        <w:ind w:left="1326" w:hanging="360"/>
      </w:pPr>
      <w:rPr>
        <w:rFonts w:cs="Times New Roman"/>
      </w:rPr>
    </w:lvl>
    <w:lvl w:ilvl="2" w:tplc="0415001B" w:tentative="1">
      <w:start w:val="1"/>
      <w:numFmt w:val="lowerRoman"/>
      <w:lvlText w:val="%3."/>
      <w:lvlJc w:val="right"/>
      <w:pPr>
        <w:ind w:left="2046" w:hanging="180"/>
      </w:pPr>
      <w:rPr>
        <w:rFonts w:cs="Times New Roman"/>
      </w:rPr>
    </w:lvl>
    <w:lvl w:ilvl="3" w:tplc="0415000F" w:tentative="1">
      <w:start w:val="1"/>
      <w:numFmt w:val="decimal"/>
      <w:lvlText w:val="%4."/>
      <w:lvlJc w:val="left"/>
      <w:pPr>
        <w:ind w:left="2766" w:hanging="360"/>
      </w:pPr>
      <w:rPr>
        <w:rFonts w:cs="Times New Roman"/>
      </w:rPr>
    </w:lvl>
    <w:lvl w:ilvl="4" w:tplc="04150019" w:tentative="1">
      <w:start w:val="1"/>
      <w:numFmt w:val="lowerLetter"/>
      <w:lvlText w:val="%5."/>
      <w:lvlJc w:val="left"/>
      <w:pPr>
        <w:ind w:left="3486" w:hanging="360"/>
      </w:pPr>
      <w:rPr>
        <w:rFonts w:cs="Times New Roman"/>
      </w:rPr>
    </w:lvl>
    <w:lvl w:ilvl="5" w:tplc="0415001B" w:tentative="1">
      <w:start w:val="1"/>
      <w:numFmt w:val="lowerRoman"/>
      <w:lvlText w:val="%6."/>
      <w:lvlJc w:val="right"/>
      <w:pPr>
        <w:ind w:left="4206" w:hanging="180"/>
      </w:pPr>
      <w:rPr>
        <w:rFonts w:cs="Times New Roman"/>
      </w:rPr>
    </w:lvl>
    <w:lvl w:ilvl="6" w:tplc="0415000F" w:tentative="1">
      <w:start w:val="1"/>
      <w:numFmt w:val="decimal"/>
      <w:lvlText w:val="%7."/>
      <w:lvlJc w:val="left"/>
      <w:pPr>
        <w:ind w:left="4926" w:hanging="360"/>
      </w:pPr>
      <w:rPr>
        <w:rFonts w:cs="Times New Roman"/>
      </w:rPr>
    </w:lvl>
    <w:lvl w:ilvl="7" w:tplc="04150019" w:tentative="1">
      <w:start w:val="1"/>
      <w:numFmt w:val="lowerLetter"/>
      <w:lvlText w:val="%8."/>
      <w:lvlJc w:val="left"/>
      <w:pPr>
        <w:ind w:left="5646" w:hanging="360"/>
      </w:pPr>
      <w:rPr>
        <w:rFonts w:cs="Times New Roman"/>
      </w:rPr>
    </w:lvl>
    <w:lvl w:ilvl="8" w:tplc="0415001B" w:tentative="1">
      <w:start w:val="1"/>
      <w:numFmt w:val="lowerRoman"/>
      <w:lvlText w:val="%9."/>
      <w:lvlJc w:val="right"/>
      <w:pPr>
        <w:ind w:left="6366" w:hanging="180"/>
      </w:pPr>
      <w:rPr>
        <w:rFonts w:cs="Times New Roman"/>
      </w:rPr>
    </w:lvl>
  </w:abstractNum>
  <w:abstractNum w:abstractNumId="20" w15:restartNumberingAfterBreak="0">
    <w:nsid w:val="45076CF2"/>
    <w:multiLevelType w:val="multilevel"/>
    <w:tmpl w:val="6C009DB2"/>
    <w:lvl w:ilvl="0">
      <w:start w:val="1"/>
      <w:numFmt w:val="decimal"/>
      <w:lvlText w:val="%1."/>
      <w:lvlJc w:val="left"/>
      <w:pPr>
        <w:tabs>
          <w:tab w:val="num" w:pos="0"/>
        </w:tabs>
        <w:ind w:left="360" w:hanging="360"/>
      </w:pPr>
      <w:rPr>
        <w:rFonts w:ascii="Arial" w:hAnsi="Arial" w:cs="Times New Roman"/>
        <w:b w:val="0"/>
        <w:i w:val="0"/>
        <w:sz w:val="20"/>
        <w:szCs w:val="20"/>
      </w:rPr>
    </w:lvl>
    <w:lvl w:ilvl="1">
      <w:start w:val="1"/>
      <w:numFmt w:val="decimal"/>
      <w:lvlText w:val="%2)"/>
      <w:lvlJc w:val="left"/>
      <w:pPr>
        <w:tabs>
          <w:tab w:val="num" w:pos="0"/>
        </w:tabs>
        <w:ind w:left="1080" w:hanging="360"/>
      </w:pPr>
      <w:rPr>
        <w:rFonts w:ascii="Arial" w:hAnsi="Arial" w:cs="Times New Roman"/>
        <w:b w:val="0"/>
        <w:i w:val="0"/>
        <w:sz w:val="20"/>
        <w:szCs w:val="20"/>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1" w15:restartNumberingAfterBreak="0">
    <w:nsid w:val="4A277B20"/>
    <w:multiLevelType w:val="hybridMultilevel"/>
    <w:tmpl w:val="E6B425BC"/>
    <w:lvl w:ilvl="0" w:tplc="555635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C7144C4"/>
    <w:multiLevelType w:val="hybridMultilevel"/>
    <w:tmpl w:val="B4141C04"/>
    <w:lvl w:ilvl="0" w:tplc="4050B602">
      <w:start w:val="1"/>
      <w:numFmt w:val="decimal"/>
      <w:lvlText w:val="%1."/>
      <w:lvlJc w:val="left"/>
      <w:pPr>
        <w:ind w:left="360" w:hanging="360"/>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4D6E27E1"/>
    <w:multiLevelType w:val="multilevel"/>
    <w:tmpl w:val="54164C52"/>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53494FDA"/>
    <w:multiLevelType w:val="hybridMultilevel"/>
    <w:tmpl w:val="0A4208D0"/>
    <w:lvl w:ilvl="0" w:tplc="EDC2C38E">
      <w:start w:val="4"/>
      <w:numFmt w:val="upperRoman"/>
      <w:lvlText w:val="Rozdział %1."/>
      <w:lvlJc w:val="left"/>
      <w:pPr>
        <w:ind w:left="1080" w:hanging="720"/>
      </w:pPr>
      <w:rPr>
        <w:rFonts w:cs="Times New Roman" w:hint="default"/>
        <w:b/>
        <w:i w:val="0"/>
        <w:color w:val="auto"/>
        <w:sz w:val="22"/>
        <w:szCs w:val="22"/>
      </w:rPr>
    </w:lvl>
    <w:lvl w:ilvl="1" w:tplc="4FCA7188">
      <w:start w:val="1"/>
      <w:numFmt w:val="decimal"/>
      <w:lvlText w:val="%2)"/>
      <w:lvlJc w:val="left"/>
      <w:pPr>
        <w:ind w:left="1440" w:hanging="360"/>
      </w:pPr>
      <w:rPr>
        <w:rFonts w:ascii="Arial" w:eastAsia="Calibri" w:hAnsi="Arial" w:cs="Arial"/>
        <w:b w:val="0"/>
        <w:i w:val="0"/>
        <w:sz w:val="20"/>
        <w:szCs w:val="22"/>
      </w:rPr>
    </w:lvl>
    <w:lvl w:ilvl="2" w:tplc="0415001B">
      <w:start w:val="1"/>
      <w:numFmt w:val="lowerRoman"/>
      <w:lvlText w:val="%3."/>
      <w:lvlJc w:val="right"/>
      <w:pPr>
        <w:ind w:left="2160" w:hanging="180"/>
      </w:pPr>
      <w:rPr>
        <w:rFonts w:cs="Times New Roman"/>
      </w:rPr>
    </w:lvl>
    <w:lvl w:ilvl="3" w:tplc="E57EA6BE">
      <w:start w:val="1"/>
      <w:numFmt w:val="decimal"/>
      <w:lvlText w:val="%4."/>
      <w:lvlJc w:val="left"/>
      <w:pPr>
        <w:ind w:left="2880" w:hanging="360"/>
      </w:pPr>
      <w:rPr>
        <w:rFonts w:cs="Times New Roman"/>
        <w:i w:val="0"/>
        <w:color w:val="auto"/>
      </w:rPr>
    </w:lvl>
    <w:lvl w:ilvl="4" w:tplc="04150019">
      <w:start w:val="1"/>
      <w:numFmt w:val="lowerLetter"/>
      <w:lvlText w:val="%5."/>
      <w:lvlJc w:val="left"/>
      <w:pPr>
        <w:ind w:left="3600" w:hanging="360"/>
      </w:pPr>
      <w:rPr>
        <w:rFonts w:cs="Times New Roman"/>
      </w:rPr>
    </w:lvl>
    <w:lvl w:ilvl="5" w:tplc="88BE8AA0">
      <w:start w:val="1"/>
      <w:numFmt w:val="lowerLetter"/>
      <w:lvlText w:val="%6)"/>
      <w:lvlJc w:val="left"/>
      <w:pPr>
        <w:ind w:left="4500" w:hanging="360"/>
      </w:pPr>
      <w:rPr>
        <w:rFonts w:cs="Times New Roman"/>
      </w:rPr>
    </w:lvl>
    <w:lvl w:ilvl="6" w:tplc="C7DA7132">
      <w:start w:val="1"/>
      <w:numFmt w:val="decimal"/>
      <w:lvlText w:val="%7)"/>
      <w:lvlJc w:val="left"/>
      <w:pPr>
        <w:ind w:left="5040" w:hanging="360"/>
      </w:pPr>
      <w:rPr>
        <w:rFonts w:ascii="Arial" w:eastAsia="Times New Roman" w:hAnsi="Arial" w:cs="Arial"/>
      </w:rPr>
    </w:lvl>
    <w:lvl w:ilvl="7" w:tplc="A67A05C8">
      <w:numFmt w:val="bullet"/>
      <w:lvlText w:val=""/>
      <w:lvlJc w:val="left"/>
      <w:pPr>
        <w:ind w:left="5760" w:hanging="360"/>
      </w:pPr>
      <w:rPr>
        <w:rFonts w:ascii="Symbol" w:eastAsia="Times New Roman" w:hAnsi="Symbol" w:cs="Arial" w:hint="default"/>
      </w:rPr>
    </w:lvl>
    <w:lvl w:ilvl="8" w:tplc="0415001B">
      <w:start w:val="1"/>
      <w:numFmt w:val="lowerRoman"/>
      <w:lvlText w:val="%9."/>
      <w:lvlJc w:val="right"/>
      <w:pPr>
        <w:ind w:left="6480" w:hanging="180"/>
      </w:pPr>
      <w:rPr>
        <w:rFonts w:cs="Times New Roman"/>
      </w:rPr>
    </w:lvl>
  </w:abstractNum>
  <w:abstractNum w:abstractNumId="25" w15:restartNumberingAfterBreak="0">
    <w:nsid w:val="57F5265D"/>
    <w:multiLevelType w:val="hybridMultilevel"/>
    <w:tmpl w:val="BE508E74"/>
    <w:lvl w:ilvl="0" w:tplc="59429B84">
      <w:start w:val="1"/>
      <w:numFmt w:val="decimal"/>
      <w:lvlText w:val="%1."/>
      <w:lvlJc w:val="left"/>
      <w:pPr>
        <w:ind w:left="360" w:hanging="360"/>
      </w:pPr>
      <w:rPr>
        <w:rFonts w:ascii="Arial" w:hAnsi="Arial" w:cs="Arial" w:hint="default"/>
        <w:b w:val="0"/>
        <w:i w:val="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5B0A4604"/>
    <w:multiLevelType w:val="hybridMultilevel"/>
    <w:tmpl w:val="34B0921C"/>
    <w:lvl w:ilvl="0" w:tplc="D31EDA04">
      <w:start w:val="1"/>
      <w:numFmt w:val="decimal"/>
      <w:lvlText w:val="%1."/>
      <w:lvlJc w:val="left"/>
      <w:pPr>
        <w:ind w:left="360" w:hanging="360"/>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5E576DAC"/>
    <w:multiLevelType w:val="hybridMultilevel"/>
    <w:tmpl w:val="9F66B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842657"/>
    <w:multiLevelType w:val="hybridMultilevel"/>
    <w:tmpl w:val="1D4C73FC"/>
    <w:lvl w:ilvl="0" w:tplc="2DA81236">
      <w:start w:val="1"/>
      <w:numFmt w:val="decimal"/>
      <w:lvlText w:val="%1)"/>
      <w:lvlJc w:val="left"/>
      <w:pPr>
        <w:ind w:left="1069" w:hanging="360"/>
      </w:pPr>
      <w:rPr>
        <w:rFonts w:ascii="Arial" w:eastAsia="Times New Roman" w:hAnsi="Arial" w:cs="Arial"/>
        <w:b w:val="0"/>
        <w:i w:val="0"/>
        <w:sz w:val="20"/>
        <w:szCs w:val="20"/>
      </w:rPr>
    </w:lvl>
    <w:lvl w:ilvl="1" w:tplc="E3D0323A">
      <w:start w:val="1"/>
      <w:numFmt w:val="lowerLetter"/>
      <w:lvlText w:val="%2)"/>
      <w:lvlJc w:val="left"/>
      <w:pPr>
        <w:ind w:left="1789" w:hanging="360"/>
      </w:pPr>
      <w:rPr>
        <w:rFonts w:cs="Times New Roman" w:hint="default"/>
        <w:b w:val="0"/>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9" w15:restartNumberingAfterBreak="0">
    <w:nsid w:val="62564ED1"/>
    <w:multiLevelType w:val="hybridMultilevel"/>
    <w:tmpl w:val="AA5E564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217C2B"/>
    <w:multiLevelType w:val="hybridMultilevel"/>
    <w:tmpl w:val="95F6689A"/>
    <w:lvl w:ilvl="0" w:tplc="EDC2C38E">
      <w:start w:val="4"/>
      <w:numFmt w:val="upperRoman"/>
      <w:lvlText w:val="Rozdział %1."/>
      <w:lvlJc w:val="left"/>
      <w:pPr>
        <w:ind w:left="720" w:hanging="720"/>
      </w:pPr>
      <w:rPr>
        <w:rFonts w:cs="Times New Roman" w:hint="default"/>
        <w:b/>
        <w:i w:val="0"/>
        <w:color w:val="auto"/>
        <w:sz w:val="22"/>
        <w:szCs w:val="22"/>
      </w:rPr>
    </w:lvl>
    <w:lvl w:ilvl="1" w:tplc="4FCA7188">
      <w:start w:val="1"/>
      <w:numFmt w:val="decimal"/>
      <w:lvlText w:val="%2)"/>
      <w:lvlJc w:val="left"/>
      <w:pPr>
        <w:ind w:left="1440" w:hanging="360"/>
      </w:pPr>
      <w:rPr>
        <w:rFonts w:ascii="Arial" w:eastAsia="Calibri" w:hAnsi="Arial" w:cs="Arial"/>
        <w:b w:val="0"/>
        <w:i w:val="0"/>
        <w:sz w:val="20"/>
        <w:szCs w:val="22"/>
      </w:rPr>
    </w:lvl>
    <w:lvl w:ilvl="2" w:tplc="0415001B">
      <w:start w:val="1"/>
      <w:numFmt w:val="lowerRoman"/>
      <w:lvlText w:val="%3."/>
      <w:lvlJc w:val="right"/>
      <w:pPr>
        <w:ind w:left="2160" w:hanging="180"/>
      </w:pPr>
      <w:rPr>
        <w:rFonts w:cs="Times New Roman"/>
      </w:rPr>
    </w:lvl>
    <w:lvl w:ilvl="3" w:tplc="43AA1E40">
      <w:start w:val="1"/>
      <w:numFmt w:val="decimal"/>
      <w:lvlText w:val="%4."/>
      <w:lvlJc w:val="left"/>
      <w:pPr>
        <w:ind w:left="2880" w:hanging="360"/>
      </w:pPr>
      <w:rPr>
        <w:rFonts w:ascii="Arial" w:hAnsi="Arial" w:cs="Arial" w:hint="default"/>
        <w:b w:val="0"/>
        <w:i w:val="0"/>
        <w:color w:val="auto"/>
      </w:rPr>
    </w:lvl>
    <w:lvl w:ilvl="4" w:tplc="04150019">
      <w:start w:val="1"/>
      <w:numFmt w:val="lowerLetter"/>
      <w:lvlText w:val="%5."/>
      <w:lvlJc w:val="left"/>
      <w:pPr>
        <w:ind w:left="3600" w:hanging="360"/>
      </w:pPr>
      <w:rPr>
        <w:rFonts w:cs="Times New Roman"/>
      </w:rPr>
    </w:lvl>
    <w:lvl w:ilvl="5" w:tplc="88BE8AA0">
      <w:start w:val="1"/>
      <w:numFmt w:val="lowerLetter"/>
      <w:lvlText w:val="%6)"/>
      <w:lvlJc w:val="left"/>
      <w:pPr>
        <w:ind w:left="4500" w:hanging="360"/>
      </w:pPr>
      <w:rPr>
        <w:rFonts w:cs="Times New Roman"/>
      </w:rPr>
    </w:lvl>
    <w:lvl w:ilvl="6" w:tplc="C7DA7132">
      <w:start w:val="1"/>
      <w:numFmt w:val="decimal"/>
      <w:lvlText w:val="%7)"/>
      <w:lvlJc w:val="left"/>
      <w:pPr>
        <w:ind w:left="5040" w:hanging="360"/>
      </w:pPr>
      <w:rPr>
        <w:rFonts w:ascii="Arial" w:eastAsia="Times New Roman" w:hAnsi="Arial" w:cs="Arial"/>
      </w:rPr>
    </w:lvl>
    <w:lvl w:ilvl="7" w:tplc="A67A05C8">
      <w:numFmt w:val="bullet"/>
      <w:lvlText w:val=""/>
      <w:lvlJc w:val="left"/>
      <w:pPr>
        <w:ind w:left="5760" w:hanging="360"/>
      </w:pPr>
      <w:rPr>
        <w:rFonts w:ascii="Symbol" w:eastAsia="Times New Roman" w:hAnsi="Symbol" w:cs="Arial" w:hint="default"/>
      </w:rPr>
    </w:lvl>
    <w:lvl w:ilvl="8" w:tplc="0415001B">
      <w:start w:val="1"/>
      <w:numFmt w:val="lowerRoman"/>
      <w:lvlText w:val="%9."/>
      <w:lvlJc w:val="right"/>
      <w:pPr>
        <w:ind w:left="6480" w:hanging="180"/>
      </w:pPr>
      <w:rPr>
        <w:rFonts w:cs="Times New Roman"/>
      </w:rPr>
    </w:lvl>
  </w:abstractNum>
  <w:abstractNum w:abstractNumId="31" w15:restartNumberingAfterBreak="0">
    <w:nsid w:val="705F4526"/>
    <w:multiLevelType w:val="hybridMultilevel"/>
    <w:tmpl w:val="64E041A0"/>
    <w:lvl w:ilvl="0" w:tplc="828A4ADA">
      <w:start w:val="1"/>
      <w:numFmt w:val="decimal"/>
      <w:lvlText w:val="%1."/>
      <w:lvlJc w:val="left"/>
      <w:pPr>
        <w:ind w:left="450" w:hanging="360"/>
      </w:pPr>
      <w:rPr>
        <w:rFonts w:ascii="Arial" w:hAnsi="Arial" w:cs="Times New Roman" w:hint="default"/>
        <w:b w:val="0"/>
        <w:i w:val="0"/>
        <w:sz w:val="20"/>
        <w:szCs w:val="20"/>
      </w:rPr>
    </w:lvl>
    <w:lvl w:ilvl="1" w:tplc="04150019">
      <w:start w:val="1"/>
      <w:numFmt w:val="lowerLetter"/>
      <w:lvlText w:val="%2."/>
      <w:lvlJc w:val="left"/>
      <w:pPr>
        <w:ind w:left="1170" w:hanging="360"/>
      </w:pPr>
      <w:rPr>
        <w:rFonts w:cs="Times New Roman"/>
      </w:rPr>
    </w:lvl>
    <w:lvl w:ilvl="2" w:tplc="0415001B">
      <w:start w:val="1"/>
      <w:numFmt w:val="lowerRoman"/>
      <w:lvlText w:val="%3."/>
      <w:lvlJc w:val="right"/>
      <w:pPr>
        <w:ind w:left="1890" w:hanging="180"/>
      </w:pPr>
      <w:rPr>
        <w:rFonts w:cs="Times New Roman"/>
      </w:rPr>
    </w:lvl>
    <w:lvl w:ilvl="3" w:tplc="0415000F">
      <w:start w:val="1"/>
      <w:numFmt w:val="decimal"/>
      <w:lvlText w:val="%4."/>
      <w:lvlJc w:val="left"/>
      <w:pPr>
        <w:ind w:left="2610" w:hanging="360"/>
      </w:pPr>
      <w:rPr>
        <w:rFonts w:cs="Times New Roman"/>
      </w:rPr>
    </w:lvl>
    <w:lvl w:ilvl="4" w:tplc="04150019">
      <w:start w:val="1"/>
      <w:numFmt w:val="lowerLetter"/>
      <w:lvlText w:val="%5."/>
      <w:lvlJc w:val="left"/>
      <w:pPr>
        <w:ind w:left="3330" w:hanging="360"/>
      </w:pPr>
      <w:rPr>
        <w:rFonts w:cs="Times New Roman"/>
      </w:rPr>
    </w:lvl>
    <w:lvl w:ilvl="5" w:tplc="0415001B">
      <w:start w:val="1"/>
      <w:numFmt w:val="lowerRoman"/>
      <w:lvlText w:val="%6."/>
      <w:lvlJc w:val="right"/>
      <w:pPr>
        <w:ind w:left="4050" w:hanging="180"/>
      </w:pPr>
      <w:rPr>
        <w:rFonts w:cs="Times New Roman"/>
      </w:rPr>
    </w:lvl>
    <w:lvl w:ilvl="6" w:tplc="0415000F">
      <w:start w:val="1"/>
      <w:numFmt w:val="decimal"/>
      <w:lvlText w:val="%7."/>
      <w:lvlJc w:val="left"/>
      <w:pPr>
        <w:ind w:left="4770" w:hanging="360"/>
      </w:pPr>
      <w:rPr>
        <w:rFonts w:cs="Times New Roman"/>
      </w:rPr>
    </w:lvl>
    <w:lvl w:ilvl="7" w:tplc="04150019">
      <w:start w:val="1"/>
      <w:numFmt w:val="lowerLetter"/>
      <w:lvlText w:val="%8."/>
      <w:lvlJc w:val="left"/>
      <w:pPr>
        <w:ind w:left="5490" w:hanging="360"/>
      </w:pPr>
      <w:rPr>
        <w:rFonts w:cs="Times New Roman"/>
      </w:rPr>
    </w:lvl>
    <w:lvl w:ilvl="8" w:tplc="0415001B">
      <w:start w:val="1"/>
      <w:numFmt w:val="lowerRoman"/>
      <w:lvlText w:val="%9."/>
      <w:lvlJc w:val="right"/>
      <w:pPr>
        <w:ind w:left="6210" w:hanging="180"/>
      </w:pPr>
      <w:rPr>
        <w:rFonts w:cs="Times New Roman"/>
      </w:rPr>
    </w:lvl>
  </w:abstractNum>
  <w:abstractNum w:abstractNumId="32" w15:restartNumberingAfterBreak="0">
    <w:nsid w:val="70A36AAD"/>
    <w:multiLevelType w:val="hybridMultilevel"/>
    <w:tmpl w:val="D2E0612C"/>
    <w:lvl w:ilvl="0" w:tplc="63CCF7E6">
      <w:start w:val="1"/>
      <w:numFmt w:val="decimal"/>
      <w:lvlText w:val="%1."/>
      <w:lvlJc w:val="left"/>
      <w:pPr>
        <w:ind w:left="360" w:hanging="360"/>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15:restartNumberingAfterBreak="0">
    <w:nsid w:val="75910983"/>
    <w:multiLevelType w:val="hybridMultilevel"/>
    <w:tmpl w:val="F0D825E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7DF0744"/>
    <w:multiLevelType w:val="hybridMultilevel"/>
    <w:tmpl w:val="5FE2B4A6"/>
    <w:lvl w:ilvl="0" w:tplc="46A0DDE6">
      <w:start w:val="1"/>
      <w:numFmt w:val="upperRoman"/>
      <w:lvlText w:val="Rozdział %1."/>
      <w:lvlJc w:val="left"/>
      <w:pPr>
        <w:ind w:left="1080" w:hanging="720"/>
      </w:pPr>
      <w:rPr>
        <w:rFonts w:cs="Times New Roman" w:hint="default"/>
        <w:b/>
        <w:i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78B74F9E"/>
    <w:multiLevelType w:val="hybridMultilevel"/>
    <w:tmpl w:val="2D30D272"/>
    <w:lvl w:ilvl="0" w:tplc="D49AB4A4">
      <w:start w:val="1"/>
      <w:numFmt w:val="decimal"/>
      <w:lvlText w:val="%1)"/>
      <w:lvlJc w:val="left"/>
      <w:pPr>
        <w:ind w:left="1069" w:hanging="360"/>
      </w:pPr>
      <w:rPr>
        <w:rFonts w:ascii="Arial" w:hAnsi="Arial" w:cs="Times New Roman" w:hint="default"/>
        <w:b w:val="0"/>
        <w:i w:val="0"/>
        <w:sz w:val="20"/>
        <w:szCs w:val="20"/>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6" w15:restartNumberingAfterBreak="0">
    <w:nsid w:val="7901777D"/>
    <w:multiLevelType w:val="hybridMultilevel"/>
    <w:tmpl w:val="B2C2455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E861C00"/>
    <w:multiLevelType w:val="hybridMultilevel"/>
    <w:tmpl w:val="80D4E1FA"/>
    <w:lvl w:ilvl="0" w:tplc="3744B04C">
      <w:start w:val="1"/>
      <w:numFmt w:val="decimal"/>
      <w:lvlText w:val="%1."/>
      <w:lvlJc w:val="left"/>
      <w:pPr>
        <w:tabs>
          <w:tab w:val="num" w:pos="720"/>
        </w:tabs>
        <w:ind w:left="720" w:hanging="360"/>
      </w:pPr>
      <w:rPr>
        <w:b/>
      </w:rPr>
    </w:lvl>
    <w:lvl w:ilvl="1" w:tplc="CCA46726">
      <w:start w:val="1"/>
      <w:numFmt w:val="decimal"/>
      <w:lvlText w:val="%2."/>
      <w:lvlJc w:val="left"/>
      <w:pPr>
        <w:tabs>
          <w:tab w:val="num" w:pos="360"/>
        </w:tabs>
        <w:ind w:left="360" w:hanging="360"/>
      </w:pPr>
      <w:rPr>
        <w:rFonts w:ascii="Arial" w:hAnsi="Arial" w:cs="Arial" w:hint="default"/>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F750824"/>
    <w:multiLevelType w:val="hybridMultilevel"/>
    <w:tmpl w:val="B1E2E0B2"/>
    <w:lvl w:ilvl="0" w:tplc="B764F7F8">
      <w:start w:val="1"/>
      <w:numFmt w:val="decimal"/>
      <w:lvlText w:val="%1."/>
      <w:lvlJc w:val="left"/>
      <w:pPr>
        <w:ind w:left="360" w:hanging="360"/>
      </w:pPr>
      <w:rPr>
        <w:rFonts w:ascii="Arial" w:hAnsi="Arial" w:cs="Arial" w:hint="default"/>
        <w:b w:val="0"/>
        <w:i w:val="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34"/>
  </w:num>
  <w:num w:numId="2">
    <w:abstractNumId w:val="31"/>
  </w:num>
  <w:num w:numId="3">
    <w:abstractNumId w:val="30"/>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8"/>
  </w:num>
  <w:num w:numId="11">
    <w:abstractNumId w:val="7"/>
  </w:num>
  <w:num w:numId="12">
    <w:abstractNumId w:val="35"/>
  </w:num>
  <w:num w:numId="13">
    <w:abstractNumId w:val="14"/>
  </w:num>
  <w:num w:numId="14">
    <w:abstractNumId w:val="20"/>
  </w:num>
  <w:num w:numId="15">
    <w:abstractNumId w:val="3"/>
  </w:num>
  <w:num w:numId="16">
    <w:abstractNumId w:val="6"/>
  </w:num>
  <w:num w:numId="17">
    <w:abstractNumId w:val="15"/>
  </w:num>
  <w:num w:numId="18">
    <w:abstractNumId w:val="38"/>
  </w:num>
  <w:num w:numId="19">
    <w:abstractNumId w:val="25"/>
  </w:num>
  <w:num w:numId="20">
    <w:abstractNumId w:val="17"/>
  </w:num>
  <w:num w:numId="21">
    <w:abstractNumId w:val="5"/>
  </w:num>
  <w:num w:numId="22">
    <w:abstractNumId w:val="19"/>
  </w:num>
  <w:num w:numId="23">
    <w:abstractNumId w:val="12"/>
  </w:num>
  <w:num w:numId="24">
    <w:abstractNumId w:val="11"/>
  </w:num>
  <w:num w:numId="25">
    <w:abstractNumId w:val="24"/>
  </w:num>
  <w:num w:numId="26">
    <w:abstractNumId w:val="13"/>
  </w:num>
  <w:num w:numId="27">
    <w:abstractNumId w:val="23"/>
  </w:num>
  <w:num w:numId="28">
    <w:abstractNumId w:val="27"/>
  </w:num>
  <w:num w:numId="29">
    <w:abstractNumId w:val="21"/>
  </w:num>
  <w:num w:numId="30">
    <w:abstractNumId w:val="18"/>
  </w:num>
  <w:num w:numId="31">
    <w:abstractNumId w:val="33"/>
  </w:num>
  <w:num w:numId="32">
    <w:abstractNumId w:val="8"/>
  </w:num>
  <w:num w:numId="33">
    <w:abstractNumId w:val="10"/>
  </w:num>
  <w:num w:numId="34">
    <w:abstractNumId w:val="2"/>
  </w:num>
  <w:num w:numId="35">
    <w:abstractNumId w:val="36"/>
  </w:num>
  <w:num w:numId="36">
    <w:abstractNumId w:val="29"/>
  </w:num>
  <w:num w:numId="37">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8C"/>
    <w:rsid w:val="00003DE5"/>
    <w:rsid w:val="000235E5"/>
    <w:rsid w:val="00064D94"/>
    <w:rsid w:val="000D033C"/>
    <w:rsid w:val="00182AC4"/>
    <w:rsid w:val="001A3A0D"/>
    <w:rsid w:val="001B502C"/>
    <w:rsid w:val="001E492F"/>
    <w:rsid w:val="002245C5"/>
    <w:rsid w:val="00235389"/>
    <w:rsid w:val="00295579"/>
    <w:rsid w:val="002A2514"/>
    <w:rsid w:val="002A2961"/>
    <w:rsid w:val="002A3B55"/>
    <w:rsid w:val="002B77D5"/>
    <w:rsid w:val="002D62B6"/>
    <w:rsid w:val="0030132C"/>
    <w:rsid w:val="0034692F"/>
    <w:rsid w:val="003567AD"/>
    <w:rsid w:val="00357C39"/>
    <w:rsid w:val="00362B73"/>
    <w:rsid w:val="00370440"/>
    <w:rsid w:val="00376EDD"/>
    <w:rsid w:val="00377410"/>
    <w:rsid w:val="00397990"/>
    <w:rsid w:val="003D1707"/>
    <w:rsid w:val="003E486A"/>
    <w:rsid w:val="0040377E"/>
    <w:rsid w:val="00410055"/>
    <w:rsid w:val="004214A9"/>
    <w:rsid w:val="004326D6"/>
    <w:rsid w:val="00433481"/>
    <w:rsid w:val="00433C53"/>
    <w:rsid w:val="00436BAD"/>
    <w:rsid w:val="00450AE2"/>
    <w:rsid w:val="00454748"/>
    <w:rsid w:val="00485846"/>
    <w:rsid w:val="0048744E"/>
    <w:rsid w:val="004A5CAF"/>
    <w:rsid w:val="004B2550"/>
    <w:rsid w:val="005154D7"/>
    <w:rsid w:val="00537446"/>
    <w:rsid w:val="005C0DFB"/>
    <w:rsid w:val="005D4225"/>
    <w:rsid w:val="00603201"/>
    <w:rsid w:val="0060334F"/>
    <w:rsid w:val="00661239"/>
    <w:rsid w:val="006840E2"/>
    <w:rsid w:val="00685629"/>
    <w:rsid w:val="00692A20"/>
    <w:rsid w:val="006A04CF"/>
    <w:rsid w:val="006A088C"/>
    <w:rsid w:val="006A49BD"/>
    <w:rsid w:val="006A52F4"/>
    <w:rsid w:val="006B39BE"/>
    <w:rsid w:val="006B42D7"/>
    <w:rsid w:val="006D2D02"/>
    <w:rsid w:val="006D5A48"/>
    <w:rsid w:val="00702271"/>
    <w:rsid w:val="007122BE"/>
    <w:rsid w:val="00744045"/>
    <w:rsid w:val="007B0CEC"/>
    <w:rsid w:val="008019C9"/>
    <w:rsid w:val="00826633"/>
    <w:rsid w:val="008275CA"/>
    <w:rsid w:val="0088127C"/>
    <w:rsid w:val="008845B5"/>
    <w:rsid w:val="008A5812"/>
    <w:rsid w:val="008B4AD9"/>
    <w:rsid w:val="008C6E7F"/>
    <w:rsid w:val="008D1881"/>
    <w:rsid w:val="0090668C"/>
    <w:rsid w:val="0091022B"/>
    <w:rsid w:val="00917D9D"/>
    <w:rsid w:val="00925D85"/>
    <w:rsid w:val="0094207D"/>
    <w:rsid w:val="0094649A"/>
    <w:rsid w:val="0095312E"/>
    <w:rsid w:val="009619BC"/>
    <w:rsid w:val="009727A9"/>
    <w:rsid w:val="0098741E"/>
    <w:rsid w:val="0099751F"/>
    <w:rsid w:val="009B0D86"/>
    <w:rsid w:val="009D1D82"/>
    <w:rsid w:val="009D1E6C"/>
    <w:rsid w:val="009D3F81"/>
    <w:rsid w:val="00A02D5C"/>
    <w:rsid w:val="00A46B35"/>
    <w:rsid w:val="00A6270A"/>
    <w:rsid w:val="00A669E1"/>
    <w:rsid w:val="00A7070A"/>
    <w:rsid w:val="00A82A6A"/>
    <w:rsid w:val="00A85C4B"/>
    <w:rsid w:val="00AD0761"/>
    <w:rsid w:val="00AD1EEE"/>
    <w:rsid w:val="00B2288E"/>
    <w:rsid w:val="00B7605F"/>
    <w:rsid w:val="00B80D52"/>
    <w:rsid w:val="00BB43CC"/>
    <w:rsid w:val="00BF5D45"/>
    <w:rsid w:val="00C54762"/>
    <w:rsid w:val="00C7679D"/>
    <w:rsid w:val="00CB487F"/>
    <w:rsid w:val="00CD595A"/>
    <w:rsid w:val="00D42599"/>
    <w:rsid w:val="00D82A81"/>
    <w:rsid w:val="00DC38A4"/>
    <w:rsid w:val="00DD6AE5"/>
    <w:rsid w:val="00E02A6D"/>
    <w:rsid w:val="00E068AC"/>
    <w:rsid w:val="00E515B4"/>
    <w:rsid w:val="00E67241"/>
    <w:rsid w:val="00EF4E12"/>
    <w:rsid w:val="00F021F3"/>
    <w:rsid w:val="00F16F3D"/>
    <w:rsid w:val="00F1708E"/>
    <w:rsid w:val="00F25647"/>
    <w:rsid w:val="00F30AD3"/>
    <w:rsid w:val="00F6436D"/>
    <w:rsid w:val="00F764AE"/>
    <w:rsid w:val="00F86994"/>
    <w:rsid w:val="00FC4D9F"/>
    <w:rsid w:val="00FF23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8EBF38C"/>
  <w15:chartTrackingRefBased/>
  <w15:docId w15:val="{2D026C1D-D01E-4B6C-80F7-3DCBC430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5579"/>
    <w:pPr>
      <w:spacing w:after="200" w:line="276" w:lineRule="auto"/>
    </w:pPr>
    <w:rPr>
      <w:rFonts w:ascii="Calibri" w:eastAsia="Calibri" w:hAnsi="Calibri" w:cs="Times New Roman"/>
    </w:rPr>
  </w:style>
  <w:style w:type="paragraph" w:styleId="Nagwek2">
    <w:name w:val="heading 2"/>
    <w:basedOn w:val="Normalny"/>
    <w:next w:val="Normalny"/>
    <w:link w:val="Nagwek2Znak"/>
    <w:qFormat/>
    <w:rsid w:val="002D62B6"/>
    <w:pPr>
      <w:keepNext/>
      <w:widowControl w:val="0"/>
      <w:numPr>
        <w:ilvl w:val="1"/>
        <w:numId w:val="27"/>
      </w:numPr>
      <w:suppressAutoHyphens/>
      <w:jc w:val="right"/>
      <w:outlineLvl w:val="1"/>
    </w:pPr>
    <w:rPr>
      <w:rFonts w:ascii="Arial" w:eastAsiaTheme="minorHAnsi" w:hAnsi="Arial" w:cs="Arial"/>
      <w:b/>
      <w:bCs/>
      <w:sz w:val="3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95579"/>
    <w:rPr>
      <w:rFonts w:ascii="Times New Roman" w:hAnsi="Times New Roman" w:cs="Times New Roman" w:hint="default"/>
      <w:color w:val="0000FF"/>
      <w:u w:val="single"/>
    </w:rPr>
  </w:style>
  <w:style w:type="paragraph" w:styleId="Tekstpodstawowy2">
    <w:name w:val="Body Text 2"/>
    <w:basedOn w:val="Normalny"/>
    <w:link w:val="Tekstpodstawowy2Znak"/>
    <w:uiPriority w:val="99"/>
    <w:semiHidden/>
    <w:unhideWhenUsed/>
    <w:rsid w:val="00295579"/>
    <w:pPr>
      <w:spacing w:after="120" w:line="480" w:lineRule="auto"/>
    </w:pPr>
  </w:style>
  <w:style w:type="character" w:customStyle="1" w:styleId="Tekstpodstawowy2Znak">
    <w:name w:val="Tekst podstawowy 2 Znak"/>
    <w:basedOn w:val="Domylnaczcionkaakapitu"/>
    <w:link w:val="Tekstpodstawowy2"/>
    <w:uiPriority w:val="99"/>
    <w:semiHidden/>
    <w:rsid w:val="00295579"/>
    <w:rPr>
      <w:rFonts w:ascii="Calibri" w:eastAsia="Calibri" w:hAnsi="Calibri" w:cs="Times New Roman"/>
    </w:rPr>
  </w:style>
  <w:style w:type="paragraph" w:styleId="Tekstpodstawowywcity2">
    <w:name w:val="Body Text Indent 2"/>
    <w:basedOn w:val="Normalny"/>
    <w:link w:val="Tekstpodstawowywcity2Znak"/>
    <w:uiPriority w:val="99"/>
    <w:semiHidden/>
    <w:unhideWhenUsed/>
    <w:rsid w:val="00295579"/>
    <w:pPr>
      <w:spacing w:after="0" w:line="240" w:lineRule="auto"/>
      <w:ind w:left="340"/>
      <w:jc w:val="both"/>
    </w:pPr>
    <w:rPr>
      <w:rFonts w:ascii="TiepoloItcTEEBoo" w:eastAsia="Times New Roman" w:hAnsi="TiepoloItcTEEBoo"/>
      <w:szCs w:val="20"/>
      <w:lang w:eastAsia="pl-PL"/>
    </w:rPr>
  </w:style>
  <w:style w:type="character" w:customStyle="1" w:styleId="Tekstpodstawowywcity2Znak">
    <w:name w:val="Tekst podstawowy wcięty 2 Znak"/>
    <w:basedOn w:val="Domylnaczcionkaakapitu"/>
    <w:link w:val="Tekstpodstawowywcity2"/>
    <w:uiPriority w:val="99"/>
    <w:semiHidden/>
    <w:rsid w:val="00295579"/>
    <w:rPr>
      <w:rFonts w:ascii="TiepoloItcTEEBoo" w:eastAsia="Times New Roman" w:hAnsi="TiepoloItcTEEBoo" w:cs="Times New Roman"/>
      <w:szCs w:val="20"/>
      <w:lang w:eastAsia="pl-PL"/>
    </w:rPr>
  </w:style>
  <w:style w:type="character" w:customStyle="1" w:styleId="AkapitzlistZnak">
    <w:name w:val="Akapit z listą Znak"/>
    <w:link w:val="Akapitzlist"/>
    <w:uiPriority w:val="99"/>
    <w:qFormat/>
    <w:locked/>
    <w:rsid w:val="00295579"/>
    <w:rPr>
      <w:szCs w:val="20"/>
    </w:rPr>
  </w:style>
  <w:style w:type="paragraph" w:styleId="Akapitzlist">
    <w:name w:val="List Paragraph"/>
    <w:basedOn w:val="Normalny"/>
    <w:link w:val="AkapitzlistZnak"/>
    <w:uiPriority w:val="99"/>
    <w:qFormat/>
    <w:rsid w:val="00295579"/>
    <w:pPr>
      <w:ind w:left="720"/>
      <w:contextualSpacing/>
    </w:pPr>
    <w:rPr>
      <w:rFonts w:asciiTheme="minorHAnsi" w:eastAsiaTheme="minorHAnsi" w:hAnsiTheme="minorHAnsi" w:cstheme="minorBidi"/>
      <w:szCs w:val="20"/>
    </w:rPr>
  </w:style>
  <w:style w:type="paragraph" w:customStyle="1" w:styleId="Default">
    <w:name w:val="Default"/>
    <w:rsid w:val="0029557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rzypisudolnego1">
    <w:name w:val="Tekst przypisu dolnego1"/>
    <w:basedOn w:val="Normalny"/>
    <w:uiPriority w:val="99"/>
    <w:semiHidden/>
    <w:rsid w:val="00295579"/>
    <w:pPr>
      <w:suppressAutoHyphens/>
      <w:spacing w:after="0" w:line="240" w:lineRule="auto"/>
    </w:pPr>
    <w:rPr>
      <w:rFonts w:asciiTheme="minorHAnsi" w:eastAsiaTheme="minorHAnsi" w:hAnsiTheme="minorHAnsi" w:cstheme="minorBidi"/>
      <w:sz w:val="20"/>
      <w:szCs w:val="20"/>
    </w:rPr>
  </w:style>
  <w:style w:type="character" w:customStyle="1" w:styleId="czeinternetowe">
    <w:name w:val="Łącze internetowe"/>
    <w:basedOn w:val="Domylnaczcionkaakapitu"/>
    <w:uiPriority w:val="99"/>
    <w:rsid w:val="00295579"/>
    <w:rPr>
      <w:color w:val="0563C1" w:themeColor="hyperlink"/>
      <w:u w:val="single"/>
    </w:rPr>
  </w:style>
  <w:style w:type="paragraph" w:styleId="Nagwek">
    <w:name w:val="header"/>
    <w:basedOn w:val="Normalny"/>
    <w:link w:val="NagwekZnak"/>
    <w:uiPriority w:val="99"/>
    <w:unhideWhenUsed/>
    <w:rsid w:val="003979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7990"/>
    <w:rPr>
      <w:rFonts w:ascii="Calibri" w:eastAsia="Calibri" w:hAnsi="Calibri" w:cs="Times New Roman"/>
    </w:rPr>
  </w:style>
  <w:style w:type="paragraph" w:styleId="Stopka">
    <w:name w:val="footer"/>
    <w:basedOn w:val="Normalny"/>
    <w:link w:val="StopkaZnak"/>
    <w:uiPriority w:val="99"/>
    <w:unhideWhenUsed/>
    <w:rsid w:val="003979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7990"/>
    <w:rPr>
      <w:rFonts w:ascii="Calibri" w:eastAsia="Calibri" w:hAnsi="Calibri" w:cs="Times New Roman"/>
    </w:rPr>
  </w:style>
  <w:style w:type="paragraph" w:customStyle="1" w:styleId="Liniapozioma">
    <w:name w:val="Linia pozioma"/>
    <w:basedOn w:val="Normalny"/>
    <w:next w:val="Tekstpodstawowy"/>
    <w:rsid w:val="00397990"/>
    <w:pPr>
      <w:widowControl w:val="0"/>
      <w:pBdr>
        <w:bottom w:val="double" w:sz="2" w:space="0" w:color="808080"/>
      </w:pBdr>
      <w:suppressAutoHyphens/>
      <w:spacing w:after="283" w:line="240" w:lineRule="auto"/>
    </w:pPr>
    <w:rPr>
      <w:rFonts w:ascii="Times New Roman" w:eastAsia="Lucida Sans Unicode" w:hAnsi="Times New Roman"/>
      <w:sz w:val="12"/>
      <w:szCs w:val="24"/>
      <w:lang w:eastAsia="zh-CN"/>
    </w:rPr>
  </w:style>
  <w:style w:type="paragraph" w:styleId="Tekstpodstawowy">
    <w:name w:val="Body Text"/>
    <w:basedOn w:val="Normalny"/>
    <w:link w:val="TekstpodstawowyZnak"/>
    <w:uiPriority w:val="99"/>
    <w:unhideWhenUsed/>
    <w:rsid w:val="00397990"/>
    <w:pPr>
      <w:spacing w:after="120"/>
    </w:pPr>
  </w:style>
  <w:style w:type="character" w:customStyle="1" w:styleId="TekstpodstawowyZnak">
    <w:name w:val="Tekst podstawowy Znak"/>
    <w:basedOn w:val="Domylnaczcionkaakapitu"/>
    <w:link w:val="Tekstpodstawowy"/>
    <w:uiPriority w:val="99"/>
    <w:rsid w:val="00397990"/>
    <w:rPr>
      <w:rFonts w:ascii="Calibri" w:eastAsia="Calibri" w:hAnsi="Calibri" w:cs="Times New Roman"/>
    </w:rPr>
  </w:style>
  <w:style w:type="paragraph" w:customStyle="1" w:styleId="Styl1">
    <w:name w:val="Styl1"/>
    <w:basedOn w:val="Normalny"/>
    <w:uiPriority w:val="99"/>
    <w:rsid w:val="00397990"/>
    <w:pPr>
      <w:tabs>
        <w:tab w:val="left" w:pos="1800"/>
      </w:tabs>
      <w:suppressAutoHyphens/>
      <w:spacing w:after="0" w:line="360" w:lineRule="auto"/>
      <w:jc w:val="both"/>
    </w:pPr>
    <w:rPr>
      <w:rFonts w:ascii="Arial" w:eastAsia="Times New Roman" w:hAnsi="Arial" w:cs="Arial"/>
      <w:kern w:val="2"/>
      <w:sz w:val="20"/>
      <w:szCs w:val="20"/>
      <w:lang w:eastAsia="zh-CN"/>
    </w:rPr>
  </w:style>
  <w:style w:type="paragraph" w:customStyle="1" w:styleId="WW-Akapitzlist">
    <w:name w:val="WW-Akapit z listą"/>
    <w:basedOn w:val="Normalny"/>
    <w:uiPriority w:val="99"/>
    <w:rsid w:val="008A5812"/>
    <w:pPr>
      <w:suppressAutoHyphens/>
      <w:spacing w:after="0" w:line="240" w:lineRule="auto"/>
      <w:ind w:left="708"/>
    </w:pPr>
    <w:rPr>
      <w:rFonts w:ascii="Times New Roman" w:eastAsia="Times New Roman" w:hAnsi="Times New Roman" w:cs="Calibri"/>
      <w:kern w:val="2"/>
      <w:sz w:val="20"/>
      <w:szCs w:val="20"/>
      <w:lang w:eastAsia="zh-CN"/>
    </w:rPr>
  </w:style>
  <w:style w:type="character" w:styleId="Uwydatnienie">
    <w:name w:val="Emphasis"/>
    <w:basedOn w:val="Domylnaczcionkaakapitu"/>
    <w:uiPriority w:val="99"/>
    <w:qFormat/>
    <w:rsid w:val="00DC38A4"/>
    <w:rPr>
      <w:rFonts w:cs="Times New Roman"/>
      <w:i/>
      <w:iCs/>
    </w:rPr>
  </w:style>
  <w:style w:type="paragraph" w:customStyle="1" w:styleId="Akapitzlist2">
    <w:name w:val="Akapit z listą2"/>
    <w:basedOn w:val="Normalny"/>
    <w:uiPriority w:val="99"/>
    <w:rsid w:val="00DC38A4"/>
    <w:pPr>
      <w:suppressAutoHyphens/>
      <w:ind w:left="720"/>
    </w:pPr>
    <w:rPr>
      <w:rFonts w:eastAsia="Times New Roman" w:cs="Calibri"/>
      <w:kern w:val="2"/>
      <w:lang w:eastAsia="zh-CN"/>
    </w:rPr>
  </w:style>
  <w:style w:type="character" w:styleId="UyteHipercze">
    <w:name w:val="FollowedHyperlink"/>
    <w:basedOn w:val="Domylnaczcionkaakapitu"/>
    <w:uiPriority w:val="99"/>
    <w:semiHidden/>
    <w:unhideWhenUsed/>
    <w:rsid w:val="00C7679D"/>
    <w:rPr>
      <w:color w:val="954F72" w:themeColor="followedHyperlink"/>
      <w:u w:val="single"/>
    </w:rPr>
  </w:style>
  <w:style w:type="character" w:customStyle="1" w:styleId="Nagwek2Znak">
    <w:name w:val="Nagłówek 2 Znak"/>
    <w:basedOn w:val="Domylnaczcionkaakapitu"/>
    <w:link w:val="Nagwek2"/>
    <w:rsid w:val="002D62B6"/>
    <w:rPr>
      <w:rFonts w:ascii="Arial" w:hAnsi="Arial" w:cs="Arial"/>
      <w:b/>
      <w:bCs/>
      <w:sz w:val="36"/>
      <w:szCs w:val="20"/>
    </w:rPr>
  </w:style>
  <w:style w:type="character" w:styleId="Pogrubienie">
    <w:name w:val="Strong"/>
    <w:basedOn w:val="Domylnaczcionkaakapitu"/>
    <w:uiPriority w:val="22"/>
    <w:qFormat/>
    <w:rsid w:val="009D1D82"/>
    <w:rPr>
      <w:b/>
      <w:bCs/>
    </w:rPr>
  </w:style>
  <w:style w:type="paragraph" w:styleId="Tekstdymka">
    <w:name w:val="Balloon Text"/>
    <w:basedOn w:val="Normalny"/>
    <w:link w:val="TekstdymkaZnak"/>
    <w:uiPriority w:val="99"/>
    <w:semiHidden/>
    <w:unhideWhenUsed/>
    <w:rsid w:val="004326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26D6"/>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E515B4"/>
    <w:rPr>
      <w:sz w:val="16"/>
      <w:szCs w:val="16"/>
    </w:rPr>
  </w:style>
  <w:style w:type="paragraph" w:styleId="Tekstkomentarza">
    <w:name w:val="annotation text"/>
    <w:basedOn w:val="Normalny"/>
    <w:link w:val="TekstkomentarzaZnak"/>
    <w:uiPriority w:val="99"/>
    <w:semiHidden/>
    <w:unhideWhenUsed/>
    <w:rsid w:val="00E515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515B4"/>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515B4"/>
    <w:rPr>
      <w:b/>
      <w:bCs/>
    </w:rPr>
  </w:style>
  <w:style w:type="character" w:customStyle="1" w:styleId="TematkomentarzaZnak">
    <w:name w:val="Temat komentarza Znak"/>
    <w:basedOn w:val="TekstkomentarzaZnak"/>
    <w:link w:val="Tematkomentarza"/>
    <w:uiPriority w:val="99"/>
    <w:semiHidden/>
    <w:rsid w:val="00E515B4"/>
    <w:rPr>
      <w:rFonts w:ascii="Calibri" w:eastAsia="Calibri" w:hAnsi="Calibri" w:cs="Times New Roman"/>
      <w:b/>
      <w:bCs/>
      <w:sz w:val="20"/>
      <w:szCs w:val="20"/>
    </w:rPr>
  </w:style>
  <w:style w:type="paragraph" w:customStyle="1" w:styleId="Tekstpodstawowy21">
    <w:name w:val="Tekst podstawowy 21"/>
    <w:basedOn w:val="Normalny"/>
    <w:rsid w:val="002A2514"/>
    <w:pPr>
      <w:suppressAutoHyphens/>
      <w:spacing w:after="0" w:line="240" w:lineRule="auto"/>
    </w:pPr>
    <w:rPr>
      <w:rFonts w:ascii="Times New Roman" w:eastAsia="Times New Roman" w:hAnsi="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6090">
      <w:bodyDiv w:val="1"/>
      <w:marLeft w:val="0"/>
      <w:marRight w:val="0"/>
      <w:marTop w:val="0"/>
      <w:marBottom w:val="0"/>
      <w:divBdr>
        <w:top w:val="none" w:sz="0" w:space="0" w:color="auto"/>
        <w:left w:val="none" w:sz="0" w:space="0" w:color="auto"/>
        <w:bottom w:val="none" w:sz="0" w:space="0" w:color="auto"/>
        <w:right w:val="none" w:sz="0" w:space="0" w:color="auto"/>
      </w:divBdr>
    </w:div>
    <w:div w:id="121747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pl/" TargetMode="External"/><Relationship Id="rId13" Type="http://schemas.openxmlformats.org/officeDocument/2006/relationships/hyperlink" Target="https://josephine.proebiz.com/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houston@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zp.gov.pl/__data/assets/pdf_file/0022/54904/Jednolity-Europejski-Dokument-Zamowienia-instrukcja-2022.04.29.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pl/" TargetMode="External"/><Relationship Id="rId5" Type="http://schemas.openxmlformats.org/officeDocument/2006/relationships/webSettings" Target="webSettings.xml"/><Relationship Id="rId15" Type="http://schemas.openxmlformats.org/officeDocument/2006/relationships/hyperlink" Target="http://www.uzp.gov.pl" TargetMode="External"/><Relationship Id="rId10" Type="http://schemas.openxmlformats.org/officeDocument/2006/relationships/hyperlink" Target="https://josephine.proebiz.com/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bzp@piekary.pl" TargetMode="External"/><Relationship Id="rId14" Type="http://schemas.openxmlformats.org/officeDocument/2006/relationships/hyperlink" Target="https://espd.uzp.gov.pl/filter?lang=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bzp@piekary.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34439-C033-4D7D-BB44-256FF80B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16</Pages>
  <Words>6743</Words>
  <Characters>40459</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 S</dc:creator>
  <cp:keywords/>
  <dc:description/>
  <cp:lastModifiedBy>Ewa EG. Grabiarz</cp:lastModifiedBy>
  <cp:revision>70</cp:revision>
  <cp:lastPrinted>2023-04-17T13:29:00Z</cp:lastPrinted>
  <dcterms:created xsi:type="dcterms:W3CDTF">2022-10-31T11:56:00Z</dcterms:created>
  <dcterms:modified xsi:type="dcterms:W3CDTF">2023-04-17T13:31:00Z</dcterms:modified>
</cp:coreProperties>
</file>