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A5E0" w14:textId="77777777" w:rsidR="00F64AB4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KLAUZULA INFORMACYJNA RODO</w:t>
      </w:r>
    </w:p>
    <w:p w14:paraId="0EDD4D28" w14:textId="77777777" w:rsidR="00F64AB4" w:rsidRDefault="00F64AB4">
      <w:pPr>
        <w:spacing w:after="0"/>
        <w:jc w:val="right"/>
        <w:rPr>
          <w:b/>
          <w:bCs/>
        </w:rPr>
      </w:pPr>
    </w:p>
    <w:p w14:paraId="5AE5B5A5" w14:textId="77777777" w:rsidR="00F64AB4" w:rsidRDefault="00000000">
      <w:pPr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 r., str. 1 – </w:t>
      </w:r>
      <w:r>
        <w:rPr>
          <w:rFonts w:ascii="Arial" w:hAnsi="Arial" w:cs="Arial"/>
          <w:b/>
          <w:bCs/>
          <w:sz w:val="20"/>
          <w:szCs w:val="20"/>
        </w:rPr>
        <w:t>„RODO”</w:t>
      </w:r>
      <w:r>
        <w:rPr>
          <w:rFonts w:ascii="Arial" w:hAnsi="Arial" w:cs="Arial"/>
          <w:sz w:val="20"/>
          <w:szCs w:val="20"/>
        </w:rPr>
        <w:t>) informuję że:</w:t>
      </w:r>
    </w:p>
    <w:p w14:paraId="39766B09" w14:textId="77777777" w:rsidR="00F64AB4" w:rsidRDefault="00000000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administratorem Pani/Pana danych osobowych jest </w:t>
      </w:r>
      <w:r>
        <w:rPr>
          <w:rFonts w:ascii="Arial" w:hAnsi="Arial" w:cs="Arial"/>
          <w:b/>
          <w:bCs/>
          <w:sz w:val="20"/>
          <w:szCs w:val="20"/>
        </w:rPr>
        <w:t xml:space="preserve">Państwowe Gospodarstwo Leśne Lasy Państwowe Nadleśnictwo Prószków. </w:t>
      </w:r>
    </w:p>
    <w:p w14:paraId="0EF507EC" w14:textId="77777777" w:rsidR="00F64AB4" w:rsidRDefault="00000000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Inspektorem Ochrony Danych Osobowych jest </w:t>
      </w:r>
      <w:r>
        <w:rPr>
          <w:rFonts w:ascii="Arial" w:hAnsi="Arial" w:cs="Arial"/>
          <w:b/>
          <w:bCs/>
          <w:sz w:val="20"/>
          <w:szCs w:val="20"/>
        </w:rPr>
        <w:t>Pan Paweł Kaczmarzyk</w:t>
      </w:r>
      <w:r>
        <w:rPr>
          <w:rFonts w:ascii="Arial" w:hAnsi="Arial" w:cs="Arial"/>
          <w:sz w:val="20"/>
          <w:szCs w:val="20"/>
        </w:rPr>
        <w:t xml:space="preserve">, z którym w sprawach dotyczących przetwarzania danych osobowych można skontaktować się za pośrednictwem poczty elektronicznej pod adresem </w:t>
      </w:r>
      <w:hyperlink r:id="rId7" w:history="1">
        <w:r>
          <w:rPr>
            <w:rStyle w:val="Hipercze"/>
            <w:rFonts w:ascii="Arial" w:hAnsi="Arial" w:cs="Arial"/>
            <w:b/>
            <w:bCs/>
            <w:sz w:val="20"/>
            <w:szCs w:val="20"/>
          </w:rPr>
          <w:t>p.kaczmarzyk@aventum-kancelaria.pl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693D9F6E" w14:textId="77777777" w:rsidR="00F64AB4" w:rsidRDefault="00F64AB4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7C1A2FBA" w14:textId="77777777" w:rsidR="00F64AB4" w:rsidRDefault="00000000">
      <w:pPr>
        <w:spacing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Dane osobowe przetwarzane</w:t>
      </w:r>
      <w:r>
        <w:rPr>
          <w:rFonts w:ascii="Arial" w:hAnsi="Arial" w:cs="Arial"/>
          <w:sz w:val="20"/>
          <w:szCs w:val="20"/>
        </w:rPr>
        <w:t xml:space="preserve"> będą na podstawie art. 6 ust. 1 lit. c RODO w sposób gwarantujący zabezpieczenie przed ich bezprawnym rozpowszechnianiem,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 Do przetwarzania danych osobowych, o których mowa w art. 10 RODO mogą być dopuszczone wyłącznie osoby posiadające upoważnienie. Osoby dopuszczone do przetwarzania takich danych są obowiązane do zachowania ich w poufności.</w:t>
      </w:r>
    </w:p>
    <w:p w14:paraId="13A5DA93" w14:textId="77777777" w:rsidR="00F64AB4" w:rsidRDefault="00F64A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BEF15F" w14:textId="77777777" w:rsidR="00F64AB4" w:rsidRDefault="00000000">
      <w:pPr>
        <w:spacing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Dane osobowe będą przechowywane</w:t>
      </w:r>
      <w:r>
        <w:rPr>
          <w:rFonts w:ascii="Arial" w:hAnsi="Arial" w:cs="Arial"/>
          <w:sz w:val="20"/>
          <w:szCs w:val="20"/>
        </w:rPr>
        <w:t xml:space="preserve">, zgodnie z art. 78 ust. 1 PZP, przez okres 4 lat od dnia zakończenia postępowania o udzielenie zamówienia publicznego, a jeżeli czas trwania umowy w sprawie zamówienia publicznego przekracza 4 lata, okres przechowywania obejmuje cały czas trwania umowy oraz do upływu okresu przedawnienia roszczeń wynikających z umowy w sprawie zamówienia publicznego. </w:t>
      </w:r>
    </w:p>
    <w:p w14:paraId="243EBDA7" w14:textId="77777777" w:rsidR="00F64AB4" w:rsidRDefault="00F64A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FE77FA" w14:textId="77777777" w:rsidR="00F64AB4" w:rsidRDefault="00000000">
      <w:pPr>
        <w:spacing w:after="0"/>
      </w:pPr>
      <w:r>
        <w:rPr>
          <w:rFonts w:ascii="Arial" w:hAnsi="Arial" w:cs="Arial"/>
          <w:b/>
          <w:bCs/>
          <w:sz w:val="20"/>
          <w:szCs w:val="20"/>
        </w:rPr>
        <w:t>Dane osobowe mogą być przekazywane</w:t>
      </w:r>
      <w:r>
        <w:rPr>
          <w:rFonts w:ascii="Arial" w:hAnsi="Arial" w:cs="Arial"/>
          <w:sz w:val="20"/>
          <w:szCs w:val="20"/>
        </w:rPr>
        <w:t>:</w:t>
      </w:r>
    </w:p>
    <w:p w14:paraId="5E4D7029" w14:textId="77777777" w:rsidR="00F64AB4" w:rsidRDefault="00000000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osobom lub podmiotom świadczącym administratorowi danych usługi doradcze, w tym usługi prawne i konsultingowe;</w:t>
      </w:r>
    </w:p>
    <w:p w14:paraId="5BD4B387" w14:textId="77777777" w:rsidR="00F64AB4" w:rsidRDefault="00000000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osobom lub podmiotom, którym udostępniona zostanie dokumentacja postępowania w oparciu o art. 18 oraz art. 74 PZP;</w:t>
      </w:r>
    </w:p>
    <w:p w14:paraId="09F82BB2" w14:textId="77777777" w:rsidR="00F64AB4" w:rsidRDefault="00000000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osobom lub podmiotom w celu umożliwienia korzystania ze środków ochrony prawnej, o których mowa w dziale IX PZP, do upływu terminu do ich wniesienia;</w:t>
      </w:r>
    </w:p>
    <w:p w14:paraId="10B1037D" w14:textId="77777777" w:rsidR="00F64AB4" w:rsidRDefault="00000000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organom publicznym i urzędom państwowym lub innym podmiotom upoważnionym na podstawie przepisów prawa lub wykonujących zadania realizowane w interesie publicznym lub w ramach sprawowania władzy publicznej, w szczególności do podmiotom kontrolującym Zamawiającego. Dane osobowe są przekazywane do podmiotów przetwarzających dane w imieniu administratora danych osobowych.</w:t>
      </w:r>
    </w:p>
    <w:p w14:paraId="71DF923F" w14:textId="77777777" w:rsidR="00F64AB4" w:rsidRDefault="00F64AB4">
      <w:pPr>
        <w:spacing w:after="0"/>
        <w:rPr>
          <w:rFonts w:ascii="Arial" w:hAnsi="Arial" w:cs="Arial"/>
          <w:sz w:val="20"/>
          <w:szCs w:val="20"/>
        </w:rPr>
      </w:pPr>
    </w:p>
    <w:p w14:paraId="28FA71CD" w14:textId="77777777" w:rsidR="00F64AB4" w:rsidRDefault="00000000">
      <w:pPr>
        <w:spacing w:after="0"/>
      </w:pPr>
      <w:r>
        <w:rPr>
          <w:rFonts w:ascii="Arial" w:hAnsi="Arial" w:cs="Arial"/>
          <w:b/>
          <w:bCs/>
          <w:sz w:val="20"/>
          <w:szCs w:val="20"/>
        </w:rPr>
        <w:t>Obowiązek podania danych osobowych</w:t>
      </w:r>
      <w:r>
        <w:rPr>
          <w:rFonts w:ascii="Arial" w:hAnsi="Arial" w:cs="Arial"/>
          <w:sz w:val="20"/>
          <w:szCs w:val="20"/>
        </w:rPr>
        <w:t xml:space="preserve"> jest wymogiem ustawowym określonym w przepisach PZP, związanym z udziałem w postępowaniu o udzielenie zamówienia publicznego; konsekwencje niepodania określonych danych określa PZP. Osobie, której dane osobowe zostały pozyskane przez Zamawiającego w związku z prowadzeniem niniejszego postępowania o udzielenie zamówienia publicznego nie przysługuje:</w:t>
      </w:r>
    </w:p>
    <w:p w14:paraId="2AEC8324" w14:textId="77777777" w:rsidR="00F64AB4" w:rsidRDefault="00000000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usunięcia danych osobowych, o czym przesadza art. 17 ust. 3 lit. b, d lub e RODO,</w:t>
      </w:r>
    </w:p>
    <w:p w14:paraId="4E6FC25C" w14:textId="77777777" w:rsidR="00F64AB4" w:rsidRDefault="00000000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14:paraId="30802BCC" w14:textId="77777777" w:rsidR="00F64AB4" w:rsidRDefault="00F64A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1D0BEC" w14:textId="77777777" w:rsidR="00F64AB4" w:rsidRDefault="000000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Stosownie do art. 22 RODO, decyzje dotyczące danych osobowych nie będą podejmowane w sposób zautomatyzowany.</w:t>
      </w:r>
    </w:p>
    <w:p w14:paraId="355F3C45" w14:textId="77777777" w:rsidR="00F64AB4" w:rsidRDefault="0000000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Osoba, przekazująca dane, ma prawo:</w:t>
      </w:r>
    </w:p>
    <w:p w14:paraId="2197ED3F" w14:textId="77777777" w:rsidR="00F64AB4" w:rsidRDefault="0000000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dostępu do swoich danych osobowych – zgodnie z art. 15 RODO, przy czym w sytuacji, gdy wykonanie obowiązków, o których mowa w art. 15 ust. 1 -3 RODO wymagałoby niewspółmiernie dużego wysiłku Zamawiający może żądać wskazania dodatkowych informacji mających na celu </w:t>
      </w:r>
      <w:r>
        <w:rPr>
          <w:rFonts w:ascii="Arial" w:hAnsi="Arial" w:cs="Arial"/>
          <w:sz w:val="20"/>
          <w:szCs w:val="20"/>
        </w:rPr>
        <w:lastRenderedPageBreak/>
        <w:t>sprecyzowanie żądania, w szczególności podania nazwy lub daty bieżącego bądź zakończonego postępowania o udzielenie zamówienia publicznego;</w:t>
      </w:r>
    </w:p>
    <w:p w14:paraId="5C755CFB" w14:textId="77777777" w:rsidR="00F64AB4" w:rsidRDefault="0000000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sprostowana swoich danych osobowych – zgodnie z art. 16 RODO, przy czym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1D7CF3E2" w14:textId="77777777" w:rsidR="00F64AB4" w:rsidRDefault="00000000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żądania od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</w:t>
      </w:r>
    </w:p>
    <w:p w14:paraId="5DA4F1C0" w14:textId="77777777" w:rsidR="00F64AB4" w:rsidRDefault="00000000">
      <w:pPr>
        <w:pStyle w:val="Akapitzlist"/>
        <w:numPr>
          <w:ilvl w:val="0"/>
          <w:numId w:val="4"/>
        </w:numPr>
        <w:spacing w:after="0"/>
        <w:ind w:left="284" w:hanging="284"/>
        <w:jc w:val="both"/>
      </w:pPr>
      <w:r>
        <w:rPr>
          <w:rFonts w:ascii="Arial" w:hAnsi="Arial" w:cs="Arial"/>
          <w:sz w:val="20"/>
          <w:szCs w:val="20"/>
        </w:rPr>
        <w:t>wniesienia skargi do Prezesa Urzędu Ochrony Danych Osobowych w przypadku uznania, iż przetwarzanie jej danych osobowych narusza przepisy o ochronie danych osobowych, w tym przepisy RODO.</w:t>
      </w:r>
    </w:p>
    <w:sectPr w:rsidR="00F64AB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A196" w14:textId="77777777" w:rsidR="00D74D91" w:rsidRDefault="00D74D91">
      <w:pPr>
        <w:spacing w:after="0" w:line="240" w:lineRule="auto"/>
      </w:pPr>
      <w:r>
        <w:separator/>
      </w:r>
    </w:p>
  </w:endnote>
  <w:endnote w:type="continuationSeparator" w:id="0">
    <w:p w14:paraId="45350764" w14:textId="77777777" w:rsidR="00D74D91" w:rsidRDefault="00D7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B108" w14:textId="77777777" w:rsidR="00D74D91" w:rsidRDefault="00D74D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4CE50B" w14:textId="77777777" w:rsidR="00D74D91" w:rsidRDefault="00D74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376D"/>
    <w:multiLevelType w:val="multilevel"/>
    <w:tmpl w:val="3036FF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1717"/>
    <w:multiLevelType w:val="multilevel"/>
    <w:tmpl w:val="1062DD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54F65"/>
    <w:multiLevelType w:val="multilevel"/>
    <w:tmpl w:val="2648E2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5281A"/>
    <w:multiLevelType w:val="multilevel"/>
    <w:tmpl w:val="316E99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9728580">
    <w:abstractNumId w:val="3"/>
  </w:num>
  <w:num w:numId="2" w16cid:durableId="1311472438">
    <w:abstractNumId w:val="1"/>
  </w:num>
  <w:num w:numId="3" w16cid:durableId="1558587684">
    <w:abstractNumId w:val="0"/>
  </w:num>
  <w:num w:numId="4" w16cid:durableId="155503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4AB4"/>
    <w:rsid w:val="00754018"/>
    <w:rsid w:val="00D74D91"/>
    <w:rsid w:val="00F6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6EDC"/>
  <w15:docId w15:val="{051E0C9F-3152-4ED2-97A1-2C127FC8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kaczmarzyk@aventum-kancela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Jurkiewicz</dc:creator>
  <dc:description/>
  <cp:lastModifiedBy>Marek Jurkiewicz</cp:lastModifiedBy>
  <cp:revision>2</cp:revision>
  <cp:lastPrinted>2022-06-24T09:58:00Z</cp:lastPrinted>
  <dcterms:created xsi:type="dcterms:W3CDTF">2023-03-14T10:16:00Z</dcterms:created>
  <dcterms:modified xsi:type="dcterms:W3CDTF">2023-03-14T10:16:00Z</dcterms:modified>
</cp:coreProperties>
</file>