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57714C">
        <w:rPr>
          <w:rFonts w:asciiTheme="minorHAnsi" w:hAnsiTheme="minorHAnsi"/>
          <w:b w:val="0"/>
          <w:bCs w:val="0"/>
          <w:sz w:val="22"/>
          <w:szCs w:val="22"/>
        </w:rPr>
        <w:t xml:space="preserve"> 19/</w:t>
      </w:r>
      <w:proofErr w:type="spellStart"/>
      <w:r w:rsidR="0057714C">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5F1F6F">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Osoba oprávněná k podpisu smlouvy: </w:t>
      </w:r>
      <w:r w:rsidR="00AC5A73">
        <w:rPr>
          <w:rFonts w:asciiTheme="minorHAnsi" w:hAnsiTheme="minorHAnsi"/>
          <w:iCs/>
          <w:sz w:val="22"/>
          <w:szCs w:val="22"/>
        </w:rPr>
        <w:tab/>
      </w:r>
      <w:r w:rsidR="00AC5A73">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AC5A73">
        <w:rPr>
          <w:rFonts w:asciiTheme="minorHAnsi" w:hAnsiTheme="minorHAnsi"/>
          <w:b/>
          <w:iCs/>
          <w:sz w:val="22"/>
          <w:szCs w:val="22"/>
        </w:rPr>
        <w:tab/>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AC5A73">
        <w:rPr>
          <w:rFonts w:asciiTheme="minorHAnsi" w:hAnsiTheme="minorHAnsi"/>
          <w:iCs/>
          <w:sz w:val="22"/>
          <w:szCs w:val="22"/>
        </w:rPr>
        <w:tab/>
      </w:r>
      <w:r w:rsidR="00AC5A73">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AC5A73">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AC5A73">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460FD4" w:rsidP="005514B6">
      <w:pPr>
        <w:spacing w:before="120"/>
        <w:contextualSpacing/>
        <w:rPr>
          <w:rFonts w:asciiTheme="minorHAnsi" w:hAnsiTheme="minorHAnsi"/>
          <w:b/>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00AC5A73">
        <w:rPr>
          <w:rFonts w:asciiTheme="minorHAnsi" w:hAnsiTheme="minorHAnsi"/>
          <w:iCs/>
          <w:sz w:val="22"/>
          <w:szCs w:val="22"/>
        </w:rPr>
        <w:tab/>
      </w:r>
      <w:r w:rsidR="00AC5A73">
        <w:rPr>
          <w:rFonts w:asciiTheme="minorHAnsi" w:hAnsiTheme="minorHAnsi"/>
          <w:b/>
          <w:iCs/>
          <w:sz w:val="22"/>
          <w:szCs w:val="22"/>
        </w:rPr>
        <w:t>Zuzana Fenclová</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AC5A73">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r w:rsidR="008319E6">
        <w:rPr>
          <w:rFonts w:asciiTheme="minorHAnsi" w:hAnsiTheme="minorHAnsi"/>
          <w:b/>
          <w:iCs/>
          <w:color w:val="000000" w:themeColor="text1"/>
          <w:sz w:val="22"/>
          <w:szCs w:val="22"/>
        </w:rPr>
        <w:t xml:space="preserve"> a logistiky</w:t>
      </w:r>
    </w:p>
    <w:p w:rsidR="005514B6"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AC5A73">
        <w:rPr>
          <w:rFonts w:asciiTheme="minorHAnsi" w:hAnsiTheme="minorHAnsi"/>
          <w:b/>
          <w:iCs/>
          <w:sz w:val="22"/>
          <w:szCs w:val="22"/>
        </w:rPr>
        <w:tab/>
      </w:r>
      <w:r w:rsidRPr="00E42F38">
        <w:rPr>
          <w:rFonts w:asciiTheme="minorHAnsi" w:hAnsiTheme="minorHAnsi"/>
          <w:iCs/>
          <w:sz w:val="22"/>
          <w:szCs w:val="22"/>
        </w:rPr>
        <w:t>tel. 54317164</w:t>
      </w:r>
      <w:r w:rsidR="00AC5A73">
        <w:rPr>
          <w:rFonts w:asciiTheme="minorHAnsi" w:hAnsiTheme="minorHAnsi"/>
          <w:iCs/>
          <w:sz w:val="22"/>
          <w:szCs w:val="22"/>
        </w:rPr>
        <w:t>7</w:t>
      </w:r>
      <w:r w:rsidR="005514B6" w:rsidRPr="00E42F38">
        <w:rPr>
          <w:rFonts w:asciiTheme="minorHAnsi" w:hAnsiTheme="minorHAnsi"/>
          <w:iCs/>
          <w:sz w:val="22"/>
          <w:szCs w:val="22"/>
        </w:rPr>
        <w:t xml:space="preserve">, email: </w:t>
      </w:r>
      <w:hyperlink r:id="rId9" w:history="1">
        <w:r w:rsidR="00460FD4" w:rsidRPr="00BD1278">
          <w:rPr>
            <w:rStyle w:val="Hypertextovodkaz"/>
            <w:rFonts w:asciiTheme="minorHAnsi" w:hAnsiTheme="minorHAnsi"/>
            <w:iCs/>
            <w:sz w:val="22"/>
            <w:szCs w:val="22"/>
          </w:rPr>
          <w:t>zfenclova@dpmb.cz</w:t>
        </w:r>
      </w:hyperlink>
    </w:p>
    <w:p w:rsidR="00460FD4" w:rsidRPr="00460FD4" w:rsidRDefault="00460FD4" w:rsidP="005514B6">
      <w:pPr>
        <w:tabs>
          <w:tab w:val="left" w:pos="3828"/>
        </w:tabs>
        <w:spacing w:before="120"/>
        <w:contextualSpacing/>
        <w:rPr>
          <w:rFonts w:asciiTheme="minorHAnsi" w:hAnsiTheme="minorHAnsi"/>
          <w:iCs/>
          <w:sz w:val="22"/>
          <w:szCs w:val="22"/>
        </w:rPr>
      </w:pPr>
      <w:r w:rsidRPr="00FA736B">
        <w:rPr>
          <w:rFonts w:asciiTheme="minorHAnsi" w:hAnsiTheme="minorHAnsi"/>
          <w:iCs/>
          <w:sz w:val="22"/>
          <w:szCs w:val="22"/>
        </w:rPr>
        <w:t>Kontaktní osoba ve věcech technických:</w:t>
      </w:r>
      <w:r>
        <w:rPr>
          <w:rFonts w:asciiTheme="minorHAnsi" w:hAnsiTheme="minorHAnsi"/>
          <w:iCs/>
          <w:sz w:val="22"/>
          <w:szCs w:val="22"/>
        </w:rPr>
        <w:tab/>
      </w:r>
      <w:r>
        <w:rPr>
          <w:rFonts w:asciiTheme="minorHAnsi" w:hAnsiTheme="minorHAnsi"/>
          <w:iCs/>
          <w:sz w:val="22"/>
          <w:szCs w:val="22"/>
        </w:rPr>
        <w:tab/>
      </w:r>
      <w:r>
        <w:rPr>
          <w:rFonts w:asciiTheme="minorHAnsi" w:hAnsiTheme="minorHAnsi"/>
          <w:b/>
          <w:iCs/>
          <w:sz w:val="22"/>
          <w:szCs w:val="22"/>
        </w:rPr>
        <w:t>Ing. Milan Puk</w:t>
      </w:r>
    </w:p>
    <w:p w:rsidR="00460FD4" w:rsidRDefault="00460FD4" w:rsidP="00460FD4">
      <w:pPr>
        <w:tabs>
          <w:tab w:val="left" w:pos="3817"/>
        </w:tabs>
        <w:spacing w:before="120"/>
        <w:contextualSpacing/>
        <w:rPr>
          <w:rFonts w:asciiTheme="minorHAnsi" w:hAnsiTheme="minorHAnsi"/>
          <w:b/>
          <w:iCs/>
          <w:color w:val="000000" w:themeColor="text1"/>
          <w:sz w:val="22"/>
          <w:szCs w:val="22"/>
        </w:rPr>
      </w:pPr>
      <w:r>
        <w:rPr>
          <w:rFonts w:asciiTheme="minorHAnsi" w:hAnsiTheme="minorHAnsi"/>
          <w:iCs/>
          <w:sz w:val="22"/>
          <w:szCs w:val="22"/>
        </w:rPr>
        <w:tab/>
      </w:r>
      <w:r>
        <w:rPr>
          <w:rFonts w:asciiTheme="minorHAnsi" w:hAnsiTheme="minorHAnsi"/>
          <w:iCs/>
          <w:sz w:val="22"/>
          <w:szCs w:val="22"/>
        </w:rPr>
        <w:tab/>
      </w:r>
      <w:r w:rsidRPr="00FA736B">
        <w:rPr>
          <w:rFonts w:asciiTheme="minorHAnsi" w:hAnsiTheme="minorHAnsi"/>
          <w:b/>
          <w:iCs/>
          <w:color w:val="000000" w:themeColor="text1"/>
          <w:sz w:val="22"/>
          <w:szCs w:val="22"/>
        </w:rPr>
        <w:t xml:space="preserve">vedoucí </w:t>
      </w:r>
      <w:r w:rsidR="00807270">
        <w:rPr>
          <w:rFonts w:asciiTheme="minorHAnsi" w:hAnsiTheme="minorHAnsi"/>
          <w:b/>
          <w:iCs/>
          <w:color w:val="000000" w:themeColor="text1"/>
          <w:sz w:val="22"/>
          <w:szCs w:val="22"/>
        </w:rPr>
        <w:t>střediska e</w:t>
      </w:r>
      <w:r>
        <w:rPr>
          <w:rFonts w:asciiTheme="minorHAnsi" w:hAnsiTheme="minorHAnsi"/>
          <w:b/>
          <w:iCs/>
          <w:color w:val="000000" w:themeColor="text1"/>
          <w:sz w:val="22"/>
          <w:szCs w:val="22"/>
        </w:rPr>
        <w:t>nergetická síť</w:t>
      </w:r>
    </w:p>
    <w:p w:rsidR="00460FD4" w:rsidRPr="00460FD4" w:rsidRDefault="00460FD4" w:rsidP="00460FD4">
      <w:pPr>
        <w:tabs>
          <w:tab w:val="left" w:pos="3817"/>
        </w:tabs>
        <w:spacing w:before="120"/>
        <w:contextualSpacing/>
        <w:rPr>
          <w:rFonts w:asciiTheme="minorHAnsi" w:hAnsiTheme="minorHAnsi"/>
          <w:iCs/>
          <w:color w:val="000000" w:themeColor="text1"/>
          <w:sz w:val="22"/>
          <w:szCs w:val="22"/>
        </w:rPr>
      </w:pPr>
      <w:r>
        <w:rPr>
          <w:rFonts w:asciiTheme="minorHAnsi" w:hAnsiTheme="minorHAnsi"/>
          <w:iCs/>
          <w:color w:val="000000" w:themeColor="text1"/>
          <w:sz w:val="22"/>
          <w:szCs w:val="22"/>
        </w:rPr>
        <w:tab/>
      </w:r>
      <w:r>
        <w:rPr>
          <w:rFonts w:asciiTheme="minorHAnsi" w:hAnsiTheme="minorHAnsi"/>
          <w:iCs/>
          <w:color w:val="000000" w:themeColor="text1"/>
          <w:sz w:val="22"/>
          <w:szCs w:val="22"/>
        </w:rPr>
        <w:tab/>
        <w:t>tel. 543175110, e-mail: mpuk@dpmb.cz</w:t>
      </w:r>
    </w:p>
    <w:p w:rsidR="005514B6" w:rsidRPr="00807270" w:rsidRDefault="00807270" w:rsidP="005514B6">
      <w:pPr>
        <w:spacing w:before="120"/>
        <w:contextualSpacing/>
        <w:rPr>
          <w:rFonts w:asciiTheme="minorHAnsi" w:hAnsiTheme="minorHAnsi"/>
          <w:b/>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Pr="00807270">
        <w:rPr>
          <w:rFonts w:asciiTheme="minorHAnsi" w:hAnsiTheme="minorHAnsi"/>
          <w:b/>
          <w:iCs/>
          <w:sz w:val="22"/>
          <w:szCs w:val="22"/>
        </w:rPr>
        <w:t>Michal Barfus</w:t>
      </w:r>
    </w:p>
    <w:p w:rsidR="00807270" w:rsidRDefault="00807270" w:rsidP="005514B6">
      <w:pPr>
        <w:spacing w:before="120"/>
        <w:contextualSpacing/>
        <w:rPr>
          <w:rFonts w:asciiTheme="minorHAnsi" w:hAnsiTheme="minorHAnsi"/>
          <w:b/>
          <w:iCs/>
          <w:sz w:val="22"/>
          <w:szCs w:val="22"/>
        </w:rPr>
      </w:pPr>
      <w:r w:rsidRPr="00807270">
        <w:rPr>
          <w:rFonts w:asciiTheme="minorHAnsi" w:hAnsiTheme="minorHAnsi"/>
          <w:b/>
          <w:iCs/>
          <w:sz w:val="22"/>
          <w:szCs w:val="22"/>
        </w:rPr>
        <w:tab/>
      </w:r>
      <w:r w:rsidRPr="00807270">
        <w:rPr>
          <w:rFonts w:asciiTheme="minorHAnsi" w:hAnsiTheme="minorHAnsi"/>
          <w:b/>
          <w:iCs/>
          <w:sz w:val="22"/>
          <w:szCs w:val="22"/>
        </w:rPr>
        <w:tab/>
      </w:r>
      <w:r w:rsidRPr="00807270">
        <w:rPr>
          <w:rFonts w:asciiTheme="minorHAnsi" w:hAnsiTheme="minorHAnsi"/>
          <w:b/>
          <w:iCs/>
          <w:sz w:val="22"/>
          <w:szCs w:val="22"/>
        </w:rPr>
        <w:tab/>
      </w:r>
      <w:r w:rsidRPr="00807270">
        <w:rPr>
          <w:rFonts w:asciiTheme="minorHAnsi" w:hAnsiTheme="minorHAnsi"/>
          <w:b/>
          <w:iCs/>
          <w:sz w:val="22"/>
          <w:szCs w:val="22"/>
        </w:rPr>
        <w:tab/>
      </w:r>
      <w:r w:rsidRPr="00807270">
        <w:rPr>
          <w:rFonts w:asciiTheme="minorHAnsi" w:hAnsiTheme="minorHAnsi"/>
          <w:b/>
          <w:iCs/>
          <w:sz w:val="22"/>
          <w:szCs w:val="22"/>
        </w:rPr>
        <w:tab/>
      </w:r>
      <w:r w:rsidRPr="00807270">
        <w:rPr>
          <w:rFonts w:asciiTheme="minorHAnsi" w:hAnsiTheme="minorHAnsi"/>
          <w:b/>
          <w:iCs/>
          <w:sz w:val="22"/>
          <w:szCs w:val="22"/>
        </w:rPr>
        <w:tab/>
        <w:t>vedoucí provozu trolejová síť</w:t>
      </w:r>
    </w:p>
    <w:p w:rsidR="00807270" w:rsidRPr="00460FD4" w:rsidRDefault="00807270" w:rsidP="00807270">
      <w:pPr>
        <w:tabs>
          <w:tab w:val="left" w:pos="3817"/>
        </w:tabs>
        <w:spacing w:before="120"/>
        <w:contextualSpacing/>
        <w:rPr>
          <w:rFonts w:asciiTheme="minorHAnsi" w:hAnsiTheme="minorHAnsi"/>
          <w:iCs/>
          <w:color w:val="000000" w:themeColor="text1"/>
          <w:sz w:val="22"/>
          <w:szCs w:val="22"/>
        </w:rPr>
      </w:pPr>
      <w:r>
        <w:rPr>
          <w:rFonts w:asciiTheme="minorHAnsi" w:hAnsiTheme="minorHAnsi"/>
          <w:b/>
          <w:iCs/>
          <w:sz w:val="22"/>
          <w:szCs w:val="22"/>
        </w:rPr>
        <w:tab/>
      </w:r>
      <w:r>
        <w:rPr>
          <w:rFonts w:asciiTheme="minorHAnsi" w:hAnsiTheme="minorHAnsi"/>
          <w:b/>
          <w:iCs/>
          <w:sz w:val="22"/>
          <w:szCs w:val="22"/>
        </w:rPr>
        <w:tab/>
      </w:r>
      <w:r>
        <w:rPr>
          <w:rFonts w:asciiTheme="minorHAnsi" w:hAnsiTheme="minorHAnsi"/>
          <w:iCs/>
          <w:color w:val="000000" w:themeColor="text1"/>
          <w:sz w:val="22"/>
          <w:szCs w:val="22"/>
        </w:rPr>
        <w:t>tel. 543173651, e-mail: mbarfus@dpmb.cz</w:t>
      </w:r>
    </w:p>
    <w:p w:rsidR="00807270" w:rsidRPr="00807270" w:rsidRDefault="00807270" w:rsidP="005514B6">
      <w:pPr>
        <w:spacing w:before="120"/>
        <w:contextualSpacing/>
        <w:rPr>
          <w:rFonts w:asciiTheme="minorHAnsi" w:hAnsiTheme="minorHAnsi"/>
          <w:b/>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807270" w:rsidRDefault="00BD44F1" w:rsidP="005514B6">
      <w:pPr>
        <w:spacing w:before="120"/>
        <w:contextualSpacing/>
        <w:rPr>
          <w:rFonts w:asciiTheme="minorHAnsi" w:hAnsiTheme="minorHAnsi"/>
          <w:iCs/>
          <w:sz w:val="16"/>
          <w:szCs w:val="16"/>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807270" w:rsidRDefault="00BD44F1" w:rsidP="009B19EB">
      <w:pPr>
        <w:spacing w:before="120" w:line="276" w:lineRule="auto"/>
        <w:contextualSpacing/>
        <w:jc w:val="both"/>
        <w:rPr>
          <w:rFonts w:asciiTheme="minorHAnsi" w:hAnsiTheme="minorHAnsi"/>
          <w:iCs/>
          <w:sz w:val="16"/>
          <w:szCs w:val="16"/>
        </w:rPr>
      </w:pPr>
    </w:p>
    <w:p w:rsidR="00A6705F" w:rsidRPr="0074722E" w:rsidRDefault="00A6705F" w:rsidP="00A6705F">
      <w:pPr>
        <w:spacing w:before="120" w:line="276" w:lineRule="auto"/>
        <w:contextualSpacing/>
        <w:jc w:val="both"/>
        <w:rPr>
          <w:rFonts w:asciiTheme="minorHAnsi" w:hAnsiTheme="minorHAnsi"/>
          <w:bCs/>
          <w:iCs/>
          <w:sz w:val="22"/>
          <w:szCs w:val="22"/>
        </w:rPr>
      </w:pPr>
      <w:r w:rsidRPr="0074722E">
        <w:rPr>
          <w:rFonts w:asciiTheme="minorHAnsi" w:hAnsiTheme="minorHAnsi"/>
          <w:bCs/>
          <w:iCs/>
          <w:sz w:val="22"/>
          <w:szCs w:val="22"/>
        </w:rPr>
        <w:t>Prodávající:</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Sídlo: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Zapsána: </w:t>
      </w:r>
    </w:p>
    <w:p w:rsidR="00A6705F" w:rsidRPr="00FF2D52" w:rsidRDefault="00A6705F" w:rsidP="00A6705F">
      <w:pPr>
        <w:spacing w:before="120" w:line="276" w:lineRule="auto"/>
        <w:contextualSpacing/>
        <w:jc w:val="both"/>
        <w:rPr>
          <w:rFonts w:asciiTheme="minorHAnsi" w:hAnsiTheme="minorHAnsi"/>
          <w:iCs/>
          <w:sz w:val="22"/>
          <w:szCs w:val="22"/>
        </w:rPr>
      </w:pPr>
      <w:r w:rsidRPr="00FF2D52">
        <w:rPr>
          <w:rFonts w:asciiTheme="minorHAnsi" w:hAnsiTheme="minorHAnsi"/>
          <w:iCs/>
          <w:sz w:val="22"/>
          <w:szCs w:val="22"/>
        </w:rPr>
        <w:t xml:space="preserve">Osoba oprávněná k podpisu smlouvy: </w:t>
      </w:r>
    </w:p>
    <w:p w:rsidR="00A6705F" w:rsidRPr="00FF2D52" w:rsidRDefault="00A6705F" w:rsidP="00A6705F">
      <w:pPr>
        <w:spacing w:before="120" w:line="276" w:lineRule="auto"/>
        <w:contextualSpacing/>
        <w:jc w:val="both"/>
        <w:rPr>
          <w:rFonts w:asciiTheme="minorHAnsi" w:hAnsiTheme="minorHAnsi"/>
          <w:iCs/>
          <w:sz w:val="22"/>
          <w:szCs w:val="22"/>
        </w:rPr>
      </w:pPr>
      <w:r w:rsidRPr="00FF2D52">
        <w:rPr>
          <w:rFonts w:asciiTheme="minorHAnsi" w:hAnsiTheme="minorHAnsi"/>
          <w:iCs/>
          <w:sz w:val="22"/>
          <w:szCs w:val="22"/>
        </w:rPr>
        <w:t xml:space="preserve">Kontaktní osoba ve věcech smluvních: </w:t>
      </w:r>
    </w:p>
    <w:p w:rsidR="00A6705F" w:rsidRPr="00FF2D52" w:rsidRDefault="00A6705F" w:rsidP="00A6705F">
      <w:pPr>
        <w:spacing w:before="120" w:line="276" w:lineRule="auto"/>
        <w:contextualSpacing/>
        <w:jc w:val="both"/>
        <w:rPr>
          <w:rFonts w:asciiTheme="minorHAnsi" w:hAnsiTheme="minorHAnsi"/>
          <w:iCs/>
          <w:sz w:val="22"/>
          <w:szCs w:val="22"/>
          <w:lang w:eastAsia="ko-KR"/>
        </w:rPr>
      </w:pPr>
      <w:r w:rsidRPr="00FF2D52">
        <w:rPr>
          <w:rFonts w:asciiTheme="minorHAnsi" w:hAnsiTheme="minorHAnsi"/>
          <w:iCs/>
          <w:sz w:val="22"/>
          <w:szCs w:val="22"/>
        </w:rPr>
        <w:t xml:space="preserve">Kontaktní osoba ve věcech technických: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IČO: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DIČ: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Bankovní spojení:</w:t>
      </w:r>
      <w:r>
        <w:rPr>
          <w:rFonts w:asciiTheme="minorHAnsi" w:hAnsiTheme="minorHAnsi"/>
          <w:sz w:val="22"/>
          <w:szCs w:val="22"/>
        </w:rPr>
        <w:t xml:space="preserve">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 xml:space="preserve">Číslo účtu: </w:t>
      </w:r>
    </w:p>
    <w:p w:rsidR="00A6705F" w:rsidRPr="00FF2D52" w:rsidRDefault="00A6705F" w:rsidP="00A6705F">
      <w:pPr>
        <w:spacing w:before="120" w:line="276" w:lineRule="auto"/>
        <w:contextualSpacing/>
        <w:jc w:val="both"/>
        <w:rPr>
          <w:rFonts w:asciiTheme="minorHAnsi" w:hAnsiTheme="minorHAnsi"/>
          <w:sz w:val="22"/>
          <w:szCs w:val="22"/>
        </w:rPr>
      </w:pPr>
      <w:r w:rsidRPr="00FF2D52">
        <w:rPr>
          <w:rFonts w:asciiTheme="minorHAnsi" w:hAnsiTheme="minorHAnsi"/>
          <w:sz w:val="22"/>
          <w:szCs w:val="22"/>
        </w:rPr>
        <w:t>Společnost je</w:t>
      </w:r>
      <w:r>
        <w:rPr>
          <w:rFonts w:asciiTheme="minorHAnsi" w:hAnsiTheme="minorHAnsi"/>
          <w:sz w:val="22"/>
          <w:szCs w:val="22"/>
        </w:rPr>
        <w:t xml:space="preserve"> </w:t>
      </w:r>
      <w:r w:rsidRPr="00FF2D52">
        <w:rPr>
          <w:rFonts w:asciiTheme="minorHAnsi" w:hAnsiTheme="minorHAnsi"/>
          <w:sz w:val="22"/>
          <w:szCs w:val="22"/>
        </w:rPr>
        <w:t>plátcem DPH</w:t>
      </w:r>
    </w:p>
    <w:p w:rsidR="00A6705F" w:rsidRPr="00FA736B" w:rsidRDefault="00A6705F" w:rsidP="00A6705F">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A6705F" w:rsidRPr="00FA736B" w:rsidRDefault="00A6705F" w:rsidP="00A6705F">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dodávaným na základě této smlouvy</w:t>
      </w:r>
      <w:r w:rsidR="009F4FB5">
        <w:rPr>
          <w:rFonts w:asciiTheme="minorHAnsi" w:hAnsiTheme="minorHAnsi"/>
          <w:sz w:val="22"/>
          <w:szCs w:val="22"/>
        </w:rPr>
        <w:t xml:space="preserve"> jsou </w:t>
      </w:r>
      <w:r w:rsidR="00FC1EDE">
        <w:rPr>
          <w:rFonts w:asciiTheme="minorHAnsi" w:hAnsiTheme="minorHAnsi"/>
          <w:sz w:val="22"/>
          <w:szCs w:val="22"/>
        </w:rPr>
        <w:t>komponenty</w:t>
      </w:r>
      <w:r w:rsidR="00AC5A73">
        <w:rPr>
          <w:rFonts w:asciiTheme="minorHAnsi" w:hAnsiTheme="minorHAnsi"/>
          <w:sz w:val="22"/>
          <w:szCs w:val="22"/>
        </w:rPr>
        <w:t xml:space="preserve"> trolejové</w:t>
      </w:r>
      <w:r w:rsidR="00FC1EDE">
        <w:rPr>
          <w:rFonts w:asciiTheme="minorHAnsi" w:hAnsiTheme="minorHAnsi"/>
          <w:sz w:val="22"/>
          <w:szCs w:val="22"/>
        </w:rPr>
        <w:t>ho</w:t>
      </w:r>
      <w:r w:rsidR="00AC5A73">
        <w:rPr>
          <w:rFonts w:asciiTheme="minorHAnsi" w:hAnsiTheme="minorHAnsi"/>
          <w:sz w:val="22"/>
          <w:szCs w:val="22"/>
        </w:rPr>
        <w:t xml:space="preserve"> vedení </w:t>
      </w:r>
      <w:r w:rsidR="001D1D93">
        <w:rPr>
          <w:rFonts w:asciiTheme="minorHAnsi" w:hAnsiTheme="minorHAnsi"/>
          <w:sz w:val="22"/>
          <w:szCs w:val="22"/>
        </w:rPr>
        <w:t xml:space="preserve">uvedené v příloze č. 1 - Technická specifikace a ceník. </w:t>
      </w:r>
      <w:r w:rsidR="00A91290" w:rsidRPr="00FA736B">
        <w:rPr>
          <w:rFonts w:asciiTheme="minorHAnsi" w:hAnsiTheme="minorHAnsi"/>
          <w:sz w:val="22"/>
          <w:szCs w:val="22"/>
        </w:rPr>
        <w:t>Zboží bude prodávajícím dodáváno kupujícímu na základě dílčích písemných objednávek kupujícího.</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w:t>
      </w:r>
      <w:r w:rsidR="00AC5A73">
        <w:rPr>
          <w:rFonts w:asciiTheme="minorHAnsi" w:hAnsiTheme="minorHAnsi"/>
          <w:sz w:val="22"/>
          <w:szCs w:val="22"/>
        </w:rPr>
        <w:t>7</w:t>
      </w:r>
      <w:r w:rsidR="00F3687B" w:rsidRPr="00FA736B">
        <w:rPr>
          <w:rFonts w:asciiTheme="minorHAnsi" w:hAnsiTheme="minorHAnsi"/>
          <w:sz w:val="22"/>
          <w:szCs w:val="22"/>
        </w:rPr>
        <w:t xml:space="preserve">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w:t>
      </w:r>
      <w:proofErr w:type="gramStart"/>
      <w:r w:rsidRPr="00FA736B">
        <w:rPr>
          <w:rFonts w:asciiTheme="minorHAnsi" w:hAnsiTheme="minorHAnsi"/>
          <w:sz w:val="22"/>
          <w:szCs w:val="22"/>
        </w:rPr>
        <w:t>od</w:t>
      </w:r>
      <w:proofErr w:type="gramEnd"/>
      <w:r w:rsidRPr="00FA736B">
        <w:rPr>
          <w:rFonts w:asciiTheme="minorHAnsi" w:hAnsiTheme="minorHAnsi"/>
          <w:sz w:val="22"/>
          <w:szCs w:val="22"/>
        </w:rPr>
        <w:t xml:space="preserve">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A8365F" w:rsidRPr="00A8365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w:t>
      </w:r>
      <w:r w:rsidR="00A6705F">
        <w:rPr>
          <w:rFonts w:asciiTheme="minorHAnsi" w:hAnsiTheme="minorHAnsi"/>
          <w:sz w:val="22"/>
          <w:szCs w:val="22"/>
        </w:rPr>
        <w:t>hodo</w:t>
      </w:r>
      <w:r w:rsidR="0057714C">
        <w:rPr>
          <w:rFonts w:asciiTheme="minorHAnsi" w:hAnsiTheme="minorHAnsi"/>
          <w:sz w:val="22"/>
          <w:szCs w:val="22"/>
        </w:rPr>
        <w:t xml:space="preserve">u smluvních stran a činí </w:t>
      </w:r>
      <w:r w:rsidR="00F240B1">
        <w:rPr>
          <w:rFonts w:asciiTheme="minorHAnsi" w:hAnsiTheme="minorHAnsi"/>
          <w:sz w:val="22"/>
          <w:szCs w:val="22"/>
        </w:rPr>
        <w:t>1.990.900</w:t>
      </w:r>
      <w:r w:rsidR="00A6705F">
        <w:rPr>
          <w:rFonts w:asciiTheme="minorHAnsi" w:hAnsiTheme="minorHAnsi"/>
          <w:sz w:val="22"/>
          <w:szCs w:val="22"/>
        </w:rPr>
        <w:t xml:space="preserve">,- </w:t>
      </w:r>
      <w:r w:rsidRPr="0014118F">
        <w:rPr>
          <w:rFonts w:asciiTheme="minorHAnsi" w:hAnsiTheme="minorHAnsi"/>
          <w:sz w:val="22"/>
          <w:szCs w:val="22"/>
        </w:rPr>
        <w:t>Kč (slovy:</w:t>
      </w:r>
      <w:r w:rsidR="00F240B1">
        <w:rPr>
          <w:rFonts w:asciiTheme="minorHAnsi" w:hAnsiTheme="minorHAnsi"/>
          <w:sz w:val="22"/>
          <w:szCs w:val="22"/>
        </w:rPr>
        <w:t xml:space="preserve"> jeden milión devět set devadesát devět tisíc devět set</w:t>
      </w:r>
      <w:r w:rsidRPr="0014118F">
        <w:rPr>
          <w:rFonts w:asciiTheme="minorHAnsi" w:hAnsiTheme="minorHAnsi"/>
          <w:sz w:val="22"/>
          <w:szCs w:val="22"/>
        </w:rPr>
        <w:t xml:space="preserve">) </w:t>
      </w:r>
      <w:r w:rsidR="00A8365F">
        <w:rPr>
          <w:rFonts w:asciiTheme="minorHAnsi" w:hAnsiTheme="minorHAnsi"/>
          <w:sz w:val="22"/>
          <w:szCs w:val="22"/>
        </w:rPr>
        <w:t xml:space="preserve"> </w:t>
      </w:r>
    </w:p>
    <w:p w:rsidR="00635DB2" w:rsidRPr="0014118F" w:rsidRDefault="00635DB2" w:rsidP="00A8365F">
      <w:pPr>
        <w:pStyle w:val="Odstavecseseznamem"/>
        <w:spacing w:line="276" w:lineRule="auto"/>
        <w:ind w:left="426"/>
        <w:jc w:val="both"/>
        <w:rPr>
          <w:rFonts w:asciiTheme="minorHAnsi" w:hAnsiTheme="minorHAnsi"/>
          <w:bCs/>
          <w:sz w:val="22"/>
          <w:szCs w:val="22"/>
        </w:rPr>
      </w:pPr>
      <w:r w:rsidRPr="0014118F">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w:t>
      </w:r>
      <w:r w:rsidR="007D63DA">
        <w:rPr>
          <w:rFonts w:asciiTheme="minorHAnsi" w:hAnsiTheme="minorHAnsi"/>
          <w:sz w:val="22"/>
          <w:szCs w:val="22"/>
        </w:rPr>
        <w:t>u</w:t>
      </w:r>
      <w:r w:rsidRPr="0014118F">
        <w:rPr>
          <w:rFonts w:asciiTheme="minorHAnsi" w:hAnsiTheme="minorHAnsi"/>
          <w:sz w:val="22"/>
          <w:szCs w:val="22"/>
        </w:rPr>
        <w:t xml:space="preserve">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00A6705F">
        <w:rPr>
          <w:rFonts w:asciiTheme="minorHAnsi" w:hAnsiTheme="minorHAnsi"/>
          <w:sz w:val="22"/>
          <w:szCs w:val="22"/>
        </w:rPr>
        <w:t>v celkov</w:t>
      </w:r>
      <w:r w:rsidR="0057714C">
        <w:rPr>
          <w:rFonts w:asciiTheme="minorHAnsi" w:hAnsiTheme="minorHAnsi"/>
          <w:sz w:val="22"/>
          <w:szCs w:val="22"/>
        </w:rPr>
        <w:t xml:space="preserve">é kupní ceně maximálně </w:t>
      </w:r>
      <w:r w:rsidR="00F240B1">
        <w:rPr>
          <w:rFonts w:asciiTheme="minorHAnsi" w:hAnsiTheme="minorHAnsi"/>
          <w:sz w:val="22"/>
          <w:szCs w:val="22"/>
        </w:rPr>
        <w:t>1.990.</w:t>
      </w:r>
      <w:r w:rsidR="003A5203">
        <w:rPr>
          <w:rFonts w:asciiTheme="minorHAnsi" w:hAnsiTheme="minorHAnsi"/>
          <w:sz w:val="22"/>
          <w:szCs w:val="22"/>
        </w:rPr>
        <w:t>9</w:t>
      </w:r>
      <w:r w:rsidR="00F240B1">
        <w:rPr>
          <w:rFonts w:asciiTheme="minorHAnsi" w:hAnsiTheme="minorHAnsi"/>
          <w:sz w:val="22"/>
          <w:szCs w:val="22"/>
        </w:rPr>
        <w:t>00,-</w:t>
      </w:r>
      <w:r w:rsidR="00A6705F">
        <w:rPr>
          <w:rFonts w:asciiTheme="minorHAnsi" w:hAnsiTheme="minorHAnsi"/>
          <w:sz w:val="22"/>
          <w:szCs w:val="22"/>
        </w:rPr>
        <w:t xml:space="preserve"> Kč bez DPH. </w:t>
      </w:r>
      <w:r w:rsidRPr="00A8365F">
        <w:rPr>
          <w:rFonts w:asciiTheme="minorHAnsi" w:hAnsiTheme="minorHAnsi"/>
          <w:sz w:val="22"/>
          <w:szCs w:val="22"/>
        </w:rPr>
        <w:t>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w:t>
      </w:r>
      <w:r w:rsidR="00AC5A73">
        <w:rPr>
          <w:rFonts w:asciiTheme="minorHAnsi" w:hAnsiTheme="minorHAnsi"/>
          <w:sz w:val="22"/>
          <w:szCs w:val="22"/>
        </w:rPr>
        <w:t>500</w:t>
      </w:r>
      <w:r w:rsidR="00F3687B" w:rsidRPr="00A8365F">
        <w:rPr>
          <w:rFonts w:asciiTheme="minorHAnsi" w:hAnsiTheme="minorHAnsi"/>
          <w:sz w:val="22"/>
          <w:szCs w:val="22"/>
        </w:rPr>
        <w:t xml:space="preserve"> – </w:t>
      </w:r>
      <w:r w:rsidR="00AC5A73">
        <w:rPr>
          <w:rFonts w:asciiTheme="minorHAnsi" w:hAnsiTheme="minorHAnsi"/>
          <w:sz w:val="22"/>
          <w:szCs w:val="22"/>
        </w:rPr>
        <w:t>Svitavská 4</w:t>
      </w:r>
      <w:r w:rsidR="00F3687B" w:rsidRPr="00A8365F">
        <w:rPr>
          <w:rFonts w:asciiTheme="minorHAnsi" w:hAnsiTheme="minorHAnsi"/>
          <w:sz w:val="22"/>
          <w:szCs w:val="22"/>
        </w:rPr>
        <w:t xml:space="preserve">, </w:t>
      </w:r>
      <w:r w:rsidR="00635DB2" w:rsidRPr="00A8365F">
        <w:rPr>
          <w:rFonts w:asciiTheme="minorHAnsi" w:hAnsiTheme="minorHAnsi"/>
          <w:sz w:val="22"/>
          <w:szCs w:val="22"/>
        </w:rPr>
        <w:t>6</w:t>
      </w:r>
      <w:r w:rsidR="00AC5A73">
        <w:rPr>
          <w:rFonts w:asciiTheme="minorHAnsi" w:hAnsiTheme="minorHAnsi"/>
          <w:sz w:val="22"/>
          <w:szCs w:val="22"/>
        </w:rPr>
        <w:t>14</w:t>
      </w:r>
      <w:r w:rsidR="00635DB2" w:rsidRPr="00A8365F">
        <w:rPr>
          <w:rFonts w:asciiTheme="minorHAnsi" w:hAnsiTheme="minorHAnsi"/>
          <w:sz w:val="22"/>
          <w:szCs w:val="22"/>
        </w:rPr>
        <w:t xml:space="preserve"> 00 Brno-</w:t>
      </w:r>
      <w:r w:rsidR="00AC5A73">
        <w:rPr>
          <w:rFonts w:asciiTheme="minorHAnsi" w:hAnsiTheme="minorHAnsi"/>
          <w:sz w:val="22"/>
          <w:szCs w:val="22"/>
        </w:rPr>
        <w:t>Husovice</w:t>
      </w:r>
      <w:r w:rsidR="00F01D49">
        <w:rPr>
          <w:rFonts w:asciiTheme="minorHAnsi" w:hAnsiTheme="minorHAnsi"/>
          <w:sz w:val="22"/>
          <w:szCs w:val="22"/>
        </w:rPr>
        <w:t>.</w:t>
      </w:r>
    </w:p>
    <w:p w:rsidR="00C31F08" w:rsidRPr="00A8365F" w:rsidRDefault="00C31F08" w:rsidP="00C31F08">
      <w:pPr>
        <w:spacing w:line="276" w:lineRule="auto"/>
        <w:jc w:val="both"/>
        <w:rPr>
          <w:rFonts w:asciiTheme="minorHAnsi" w:hAnsiTheme="minorHAnsi"/>
          <w:sz w:val="22"/>
          <w:szCs w:val="22"/>
        </w:rPr>
      </w:pPr>
    </w:p>
    <w:p w:rsidR="00385833" w:rsidRPr="00FA736B" w:rsidRDefault="00385833" w:rsidP="00385833">
      <w:pPr>
        <w:spacing w:line="276" w:lineRule="auto"/>
        <w:jc w:val="both"/>
        <w:rPr>
          <w:rFonts w:asciiTheme="minorHAnsi" w:hAnsiTheme="minorHAnsi"/>
          <w:sz w:val="22"/>
          <w:szCs w:val="22"/>
        </w:rPr>
      </w:pPr>
    </w:p>
    <w:p w:rsidR="00385833" w:rsidRPr="00FA736B" w:rsidRDefault="00385833" w:rsidP="00385833">
      <w:pPr>
        <w:spacing w:line="276" w:lineRule="auto"/>
        <w:jc w:val="both"/>
        <w:rPr>
          <w:rFonts w:asciiTheme="minorHAnsi" w:hAnsiTheme="minorHAnsi"/>
          <w:sz w:val="22"/>
          <w:szCs w:val="22"/>
        </w:rPr>
      </w:pPr>
    </w:p>
    <w:p w:rsidR="00385833" w:rsidRPr="00FA736B" w:rsidRDefault="00385833" w:rsidP="00385833">
      <w:pPr>
        <w:spacing w:line="276" w:lineRule="auto"/>
        <w:jc w:val="both"/>
        <w:rPr>
          <w:rFonts w:asciiTheme="minorHAnsi" w:hAnsiTheme="minorHAnsi"/>
          <w:sz w:val="22"/>
          <w:szCs w:val="22"/>
        </w:rPr>
      </w:pPr>
    </w:p>
    <w:p w:rsidR="000E7F97" w:rsidRPr="00FA736B" w:rsidRDefault="000E7F97" w:rsidP="000E7F97">
      <w:pPr>
        <w:spacing w:line="276" w:lineRule="auto"/>
        <w:jc w:val="both"/>
        <w:rPr>
          <w:rFonts w:asciiTheme="minorHAnsi" w:hAnsiTheme="minorHAnsi"/>
          <w:sz w:val="22"/>
          <w:szCs w:val="22"/>
        </w:rPr>
      </w:pPr>
    </w:p>
    <w:p w:rsidR="00BD1F73" w:rsidRPr="00FA736B" w:rsidRDefault="005514B6" w:rsidP="00F3687B">
      <w:pPr>
        <w:spacing w:before="120" w:line="276" w:lineRule="auto"/>
        <w:rPr>
          <w:rFonts w:asciiTheme="minorHAnsi" w:hAnsiTheme="minorHAnsi"/>
          <w:sz w:val="22"/>
          <w:szCs w:val="22"/>
        </w:rPr>
      </w:pPr>
      <w:r w:rsidRPr="00FA736B">
        <w:rPr>
          <w:rFonts w:asciiTheme="minorHAnsi" w:hAnsiTheme="minorHAnsi"/>
          <w:sz w:val="22"/>
          <w:szCs w:val="22"/>
        </w:rPr>
        <w:lastRenderedPageBreak/>
        <w:t xml:space="preserve"> </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8C7E5F" w:rsidRDefault="008C7E5F" w:rsidP="008C7E5F">
      <w:pPr>
        <w:pStyle w:val="Odstavecseseznamem"/>
        <w:numPr>
          <w:ilvl w:val="0"/>
          <w:numId w:val="39"/>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5F1F6F">
        <w:rPr>
          <w:rFonts w:asciiTheme="minorHAnsi" w:hAnsiTheme="minorHAnsi"/>
          <w:sz w:val="22"/>
          <w:szCs w:val="22"/>
        </w:rPr>
        <w:t>,</w:t>
      </w:r>
      <w:r>
        <w:rPr>
          <w:rFonts w:asciiTheme="minorHAnsi" w:hAnsiTheme="minorHAnsi"/>
          <w:sz w:val="22"/>
          <w:szCs w:val="22"/>
        </w:rPr>
        <w:t xml:space="preserve"> a to jeden rok ode dne nabytí účinnosti smlouvy viz čl. V. odst. 4, nejpozději však do okamžiku vyčerpání finančního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F1787D" w:rsidRPr="008C7E5F" w:rsidRDefault="005514B6" w:rsidP="008C7E5F">
      <w:pPr>
        <w:pStyle w:val="Odstavecseseznamem"/>
        <w:numPr>
          <w:ilvl w:val="0"/>
          <w:numId w:val="5"/>
        </w:numPr>
        <w:spacing w:line="276" w:lineRule="auto"/>
        <w:ind w:left="426" w:hanging="426"/>
        <w:jc w:val="both"/>
        <w:rPr>
          <w:rFonts w:asciiTheme="minorHAnsi" w:hAnsiTheme="minorHAnsi"/>
          <w:sz w:val="22"/>
          <w:szCs w:val="22"/>
        </w:rPr>
      </w:pPr>
      <w:r w:rsidRPr="008C7E5F">
        <w:rPr>
          <w:rFonts w:asciiTheme="minorHAnsi" w:hAnsiTheme="minorHAnsi"/>
          <w:sz w:val="22"/>
          <w:szCs w:val="22"/>
        </w:rPr>
        <w:t xml:space="preserve">Prodávající poskytne kupujícímu záruku na dodané zboží v délce 24 měsíců od převzetí </w:t>
      </w:r>
      <w:r w:rsidR="002052B7" w:rsidRPr="008C7E5F">
        <w:rPr>
          <w:rFonts w:asciiTheme="minorHAnsi" w:hAnsiTheme="minorHAnsi"/>
          <w:sz w:val="22"/>
          <w:szCs w:val="22"/>
        </w:rPr>
        <w:t xml:space="preserve">zboží </w:t>
      </w:r>
      <w:r w:rsidRPr="008C7E5F">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9F4FB5">
        <w:rPr>
          <w:rFonts w:asciiTheme="minorHAnsi" w:hAnsiTheme="minorHAnsi"/>
          <w:sz w:val="22"/>
          <w:szCs w:val="22"/>
        </w:rPr>
        <w:t>oží nejpozději v termínu do čtyř</w:t>
      </w:r>
      <w:r w:rsidRPr="00F1787D">
        <w:rPr>
          <w:rFonts w:asciiTheme="minorHAnsi" w:hAnsiTheme="minorHAnsi"/>
          <w:sz w:val="22"/>
          <w:szCs w:val="22"/>
        </w:rPr>
        <w:t xml:space="preserve"> týdnů 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uvedené v čl. V odst. 1 přílohy č. 2 -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CF5682" w:rsidRDefault="00CF5682" w:rsidP="00385833">
      <w:pPr>
        <w:pStyle w:val="Zkladntextodsazen"/>
        <w:numPr>
          <w:ilvl w:val="0"/>
          <w:numId w:val="5"/>
        </w:numPr>
        <w:spacing w:after="0" w:line="276" w:lineRule="auto"/>
        <w:ind w:left="426" w:hanging="426"/>
        <w:jc w:val="both"/>
        <w:rPr>
          <w:rFonts w:asciiTheme="minorHAnsi" w:hAnsiTheme="minorHAnsi"/>
          <w:sz w:val="22"/>
          <w:szCs w:val="22"/>
        </w:rPr>
      </w:pPr>
      <w:r w:rsidRPr="00FA736B">
        <w:rPr>
          <w:rFonts w:asciiTheme="minorHAnsi" w:hAnsiTheme="minorHAnsi"/>
          <w:sz w:val="22"/>
          <w:szCs w:val="22"/>
        </w:rPr>
        <w:t>Prodávající podpisem této smlouvy bere na vědomí, že kupující je povinným subjektem v souladu se zákonem č. 106/1999 Sb., o svobodném přístupu k informacím (dále jen „zákon“)</w:t>
      </w:r>
      <w:r w:rsidR="007D63DA">
        <w:rPr>
          <w:rFonts w:asciiTheme="minorHAnsi" w:hAnsiTheme="minorHAnsi"/>
          <w:sz w:val="22"/>
          <w:szCs w:val="22"/>
        </w:rPr>
        <w:t>,</w:t>
      </w:r>
      <w:r w:rsidRPr="00FA736B">
        <w:rPr>
          <w:rFonts w:asciiTheme="minorHAnsi" w:hAnsiTheme="minorHAnsi"/>
          <w:sz w:val="22"/>
          <w:szCs w:val="22"/>
        </w:rPr>
        <w:t xml:space="preserve">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w:t>
      </w:r>
      <w:r w:rsidR="007D63DA">
        <w:rPr>
          <w:rFonts w:asciiTheme="minorHAnsi" w:hAnsiTheme="minorHAnsi"/>
          <w:sz w:val="22"/>
          <w:szCs w:val="22"/>
        </w:rPr>
        <w:t>,</w:t>
      </w:r>
      <w:r w:rsidRPr="00FA736B">
        <w:rPr>
          <w:rFonts w:asciiTheme="minorHAnsi" w:hAnsiTheme="minorHAnsi"/>
          <w:sz w:val="22"/>
          <w:szCs w:val="22"/>
        </w:rPr>
        <w:t xml:space="preserve">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w:t>
      </w:r>
      <w:r>
        <w:rPr>
          <w:rFonts w:asciiTheme="minorHAnsi" w:hAnsiTheme="minorHAnsi"/>
          <w:sz w:val="22"/>
          <w:szCs w:val="22"/>
        </w:rPr>
        <w:lastRenderedPageBreak/>
        <w:t xml:space="preserve">kupující jsou dále povinni okamžitě si vzájemně sdělit jakékoliv podezření z nedostatečného zajištění osobních údajů nebo podezření z neoprávněného využití osobních údajů neoprávněnou osobou. </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Prodávající i kupující jsou povinni na požádání spolupracovat s dozorovým úřadem při plnění jeho úkolů.</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7A1B" w:rsidRDefault="00787A1B" w:rsidP="00C404AB">
      <w:pPr>
        <w:pStyle w:val="Odstavecseseznamem"/>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Povinnost ochrany osobních údajů a mlčenlivosti trvá i po skončení smluvního vztahu.</w:t>
      </w:r>
    </w:p>
    <w:p w:rsidR="001F1F2A" w:rsidRPr="00FA736B" w:rsidRDefault="001F1F2A" w:rsidP="00787A1B">
      <w:pPr>
        <w:pStyle w:val="Zkladntextodsazen"/>
        <w:tabs>
          <w:tab w:val="num" w:pos="720"/>
        </w:tabs>
        <w:spacing w:after="0" w:line="276" w:lineRule="auto"/>
        <w:ind w:left="0"/>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5F1F6F">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5F1F6F">
      <w:pPr>
        <w:pStyle w:val="Odstavecseseznamem"/>
        <w:numPr>
          <w:ilvl w:val="0"/>
          <w:numId w:val="40"/>
        </w:numPr>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1C6C10">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1C6C10">
        <w:rPr>
          <w:rFonts w:asciiTheme="minorHAnsi" w:hAnsiTheme="minorHAnsi"/>
          <w:sz w:val="22"/>
          <w:szCs w:val="22"/>
        </w:rPr>
        <w:t>o jednom vyhotovení</w:t>
      </w:r>
      <w:r w:rsidRPr="002B137B">
        <w:rPr>
          <w:rFonts w:asciiTheme="minorHAnsi" w:hAnsiTheme="minorHAnsi"/>
          <w:sz w:val="22"/>
          <w:szCs w:val="22"/>
        </w:rPr>
        <w:t>.</w:t>
      </w:r>
    </w:p>
    <w:p w:rsidR="00A8365F" w:rsidRPr="003E5EC1" w:rsidRDefault="002B137B" w:rsidP="005F1F6F">
      <w:pPr>
        <w:pStyle w:val="Odstavecseseznamem"/>
        <w:numPr>
          <w:ilvl w:val="0"/>
          <w:numId w:val="40"/>
        </w:numPr>
        <w:spacing w:line="276" w:lineRule="auto"/>
        <w:ind w:left="426" w:hanging="426"/>
        <w:jc w:val="both"/>
        <w:rPr>
          <w:rFonts w:asciiTheme="minorHAnsi" w:hAnsiTheme="minorHAnsi"/>
          <w:sz w:val="22"/>
          <w:szCs w:val="22"/>
        </w:rPr>
      </w:pPr>
      <w:r w:rsidRPr="005F1F6F">
        <w:rPr>
          <w:rFonts w:asciiTheme="minorHAnsi" w:hAnsiTheme="minorHAnsi"/>
          <w:sz w:val="22"/>
          <w:szCs w:val="22"/>
        </w:rPr>
        <w:t xml:space="preserve">Smlouva </w:t>
      </w:r>
      <w:r w:rsidR="00A8365F" w:rsidRPr="005F1F6F">
        <w:rPr>
          <w:rFonts w:asciiTheme="minorHAnsi" w:hAnsiTheme="minorHAnsi"/>
          <w:sz w:val="22"/>
          <w:szCs w:val="22"/>
        </w:rPr>
        <w:t>nabude účinnosti dnem jejího uveřejnění dle zákona č. 340/2015 Sb.</w:t>
      </w:r>
      <w:r w:rsidR="00DF2333" w:rsidRPr="005F1F6F">
        <w:rPr>
          <w:rFonts w:asciiTheme="minorHAnsi" w:hAnsiTheme="minorHAnsi"/>
          <w:sz w:val="22"/>
          <w:szCs w:val="22"/>
        </w:rPr>
        <w:t>, o zvláštních podmínkách účinnosti některých smluv, uveřejňování těchto smluv a o registru smluv.</w:t>
      </w:r>
    </w:p>
    <w:p w:rsidR="002B137B" w:rsidRDefault="000E6389" w:rsidP="005F1F6F">
      <w:pPr>
        <w:pStyle w:val="Odstavecseseznamem"/>
        <w:numPr>
          <w:ilvl w:val="0"/>
          <w:numId w:val="40"/>
        </w:numPr>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0E6389" w:rsidRDefault="00A8365F" w:rsidP="005F1F6F">
      <w:pPr>
        <w:pStyle w:val="Odstavecseseznamem"/>
        <w:numPr>
          <w:ilvl w:val="0"/>
          <w:numId w:val="40"/>
        </w:numPr>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této smlouvy jsou: Příloha č. 1 a Příloha č. 2.</w:t>
      </w:r>
    </w:p>
    <w:p w:rsidR="005F1F6F" w:rsidRPr="005F1F6F" w:rsidRDefault="005F1F6F" w:rsidP="005F1F6F">
      <w:pPr>
        <w:pStyle w:val="Odstavecseseznamem"/>
        <w:spacing w:line="276" w:lineRule="auto"/>
        <w:ind w:left="426"/>
        <w:jc w:val="both"/>
        <w:rPr>
          <w:rFonts w:asciiTheme="minorHAnsi" w:hAnsiTheme="minorHAnsi"/>
          <w:sz w:val="22"/>
          <w:szCs w:val="22"/>
        </w:rPr>
      </w:pPr>
    </w:p>
    <w:p w:rsidR="000A06E3" w:rsidRPr="00FA736B" w:rsidRDefault="00320468" w:rsidP="005F4716">
      <w:pPr>
        <w:pStyle w:val="Zkladntext3"/>
        <w:spacing w:after="0" w:line="276" w:lineRule="auto"/>
        <w:jc w:val="both"/>
        <w:rPr>
          <w:rFonts w:asciiTheme="minorHAnsi" w:hAnsiTheme="minorHAnsi"/>
          <w:sz w:val="22"/>
          <w:szCs w:val="22"/>
        </w:rPr>
      </w:pPr>
      <w:r w:rsidRPr="00FA736B">
        <w:rPr>
          <w:rFonts w:asciiTheme="minorHAnsi" w:hAnsiTheme="minorHAnsi"/>
          <w:sz w:val="22"/>
          <w:szCs w:val="22"/>
        </w:rPr>
        <w:t xml:space="preserve">Příloha č. </w:t>
      </w:r>
      <w:r w:rsidR="00786A96" w:rsidRPr="00FA736B">
        <w:rPr>
          <w:rFonts w:asciiTheme="minorHAnsi" w:hAnsiTheme="minorHAnsi"/>
          <w:sz w:val="22"/>
          <w:szCs w:val="22"/>
        </w:rPr>
        <w:t>1</w:t>
      </w:r>
      <w:r w:rsidRPr="00FA736B">
        <w:rPr>
          <w:rFonts w:asciiTheme="minorHAnsi" w:hAnsiTheme="minorHAnsi"/>
          <w:sz w:val="22"/>
          <w:szCs w:val="22"/>
        </w:rPr>
        <w:t xml:space="preserve"> – </w:t>
      </w:r>
      <w:r w:rsidR="005514B6" w:rsidRPr="00FA736B">
        <w:rPr>
          <w:rFonts w:asciiTheme="minorHAnsi" w:hAnsiTheme="minorHAnsi"/>
          <w:sz w:val="22"/>
          <w:szCs w:val="22"/>
        </w:rPr>
        <w:t>Technická specifikace a ceník</w:t>
      </w:r>
    </w:p>
    <w:p w:rsidR="00320468" w:rsidRPr="00FA736B" w:rsidRDefault="000A06E3" w:rsidP="005F4716">
      <w:pPr>
        <w:pStyle w:val="Zkladntext3"/>
        <w:spacing w:after="0" w:line="276" w:lineRule="auto"/>
        <w:jc w:val="both"/>
        <w:rPr>
          <w:rFonts w:asciiTheme="minorHAnsi" w:hAnsiTheme="minorHAnsi"/>
          <w:sz w:val="22"/>
          <w:szCs w:val="22"/>
        </w:rPr>
      </w:pPr>
      <w:r w:rsidRPr="00FA736B">
        <w:rPr>
          <w:rFonts w:asciiTheme="minorHAnsi" w:hAnsiTheme="minorHAnsi"/>
          <w:sz w:val="22"/>
          <w:szCs w:val="22"/>
        </w:rPr>
        <w:t>Příloha č. 2 – Všeobecné obchodní podmínky</w:t>
      </w:r>
    </w:p>
    <w:p w:rsidR="004A7155" w:rsidRPr="00FA736B" w:rsidRDefault="004A7155" w:rsidP="00AA26B1">
      <w:pPr>
        <w:pStyle w:val="Zkladntext3"/>
        <w:spacing w:after="0" w:line="276" w:lineRule="auto"/>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0318D2"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ED05FE">
        <w:rPr>
          <w:rFonts w:asciiTheme="minorHAnsi" w:hAnsiTheme="minorHAnsi"/>
          <w:sz w:val="22"/>
          <w:szCs w:val="22"/>
        </w:rPr>
        <w:t xml:space="preserve"> </w:t>
      </w:r>
      <w:proofErr w:type="gramStart"/>
      <w:r w:rsidRPr="00FA736B">
        <w:rPr>
          <w:rFonts w:asciiTheme="minorHAnsi" w:hAnsiTheme="minorHAnsi"/>
          <w:sz w:val="22"/>
          <w:szCs w:val="22"/>
        </w:rPr>
        <w:t>dne</w:t>
      </w:r>
      <w:proofErr w:type="gramEnd"/>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6705F">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r w:rsidR="00A6705F">
        <w:rPr>
          <w:rFonts w:asciiTheme="minorHAnsi" w:hAnsiTheme="minorHAnsi"/>
          <w:sz w:val="22"/>
          <w:szCs w:val="22"/>
        </w:rPr>
        <w:t>…….</w:t>
      </w:r>
    </w:p>
    <w:p w:rsidR="000F2BFE" w:rsidRPr="00FA736B" w:rsidRDefault="00A6705F" w:rsidP="000F2BFE">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ab/>
        <w:t xml:space="preserve">     za prodávajícího</w:t>
      </w:r>
      <w:r>
        <w:rPr>
          <w:rFonts w:asciiTheme="minorHAnsi" w:hAnsiTheme="minorHAnsi"/>
          <w:sz w:val="22"/>
          <w:szCs w:val="22"/>
        </w:rPr>
        <w:tab/>
        <w:t xml:space="preserve">  </w:t>
      </w:r>
      <w:r w:rsidR="00A64051" w:rsidRPr="00FA736B">
        <w:rPr>
          <w:rFonts w:asciiTheme="minorHAnsi" w:hAnsiTheme="minorHAnsi"/>
          <w:sz w:val="22"/>
          <w:szCs w:val="22"/>
        </w:rPr>
        <w:t>za kupujícího</w:t>
      </w:r>
    </w:p>
    <w:p w:rsidR="000F2BFE" w:rsidRPr="00FA736B" w:rsidRDefault="00A6705F" w:rsidP="00BA44D0">
      <w:pPr>
        <w:pStyle w:val="Zkladntext3"/>
        <w:tabs>
          <w:tab w:val="center" w:pos="7230"/>
        </w:tabs>
        <w:spacing w:after="0"/>
        <w:ind w:firstLine="284"/>
        <w:jc w:val="both"/>
        <w:rPr>
          <w:rFonts w:asciiTheme="minorHAnsi" w:hAnsiTheme="minorHAnsi"/>
          <w:sz w:val="22"/>
          <w:szCs w:val="22"/>
        </w:rPr>
      </w:pPr>
      <w:r>
        <w:rPr>
          <w:rFonts w:asciiTheme="minorHAnsi" w:hAnsiTheme="minorHAnsi"/>
          <w:sz w:val="22"/>
          <w:szCs w:val="22"/>
        </w:rPr>
        <w:tab/>
        <w:t xml:space="preserve">  </w:t>
      </w:r>
      <w:r w:rsidR="00485A23" w:rsidRPr="00FA736B">
        <w:rPr>
          <w:rFonts w:asciiTheme="minorHAnsi" w:hAnsiTheme="minorHAnsi"/>
          <w:sz w:val="22"/>
          <w:szCs w:val="22"/>
        </w:rPr>
        <w:t>Ing. Miloš Havránek</w:t>
      </w:r>
    </w:p>
    <w:p w:rsidR="00D04176" w:rsidRPr="00FA736B" w:rsidRDefault="00A6705F" w:rsidP="00A6705F">
      <w:pPr>
        <w:pStyle w:val="Zkladntext3"/>
        <w:tabs>
          <w:tab w:val="center" w:pos="7230"/>
        </w:tabs>
        <w:spacing w:after="0"/>
        <w:jc w:val="both"/>
        <w:rPr>
          <w:rFonts w:asciiTheme="minorHAnsi" w:hAnsiTheme="minorHAnsi"/>
          <w:sz w:val="22"/>
          <w:szCs w:val="22"/>
        </w:rPr>
      </w:pPr>
      <w:r>
        <w:rPr>
          <w:rFonts w:asciiTheme="minorHAnsi" w:hAnsiTheme="minorHAnsi"/>
          <w:sz w:val="22"/>
          <w:szCs w:val="22"/>
        </w:rPr>
        <w:tab/>
        <w:t xml:space="preserve">   </w:t>
      </w:r>
      <w:r w:rsidR="00485A23" w:rsidRPr="00FA736B">
        <w:rPr>
          <w:rFonts w:asciiTheme="minorHAnsi" w:hAnsiTheme="minorHAnsi"/>
          <w:sz w:val="22"/>
          <w:szCs w:val="22"/>
        </w:rPr>
        <w:t>generální ředitel</w:t>
      </w:r>
    </w:p>
    <w:p w:rsidR="0057714C" w:rsidRPr="001B5796" w:rsidRDefault="0057714C" w:rsidP="0057714C">
      <w:pPr>
        <w:rPr>
          <w:rFonts w:asciiTheme="minorHAnsi" w:hAnsiTheme="minorHAnsi"/>
        </w:rPr>
      </w:pPr>
      <w:bookmarkStart w:id="0" w:name="_GoBack"/>
      <w:bookmarkEnd w:id="0"/>
    </w:p>
    <w:sectPr w:rsidR="0057714C" w:rsidRPr="001B5796" w:rsidSect="00175D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2BC" w:rsidRDefault="00C622BC">
      <w:r>
        <w:separator/>
      </w:r>
    </w:p>
  </w:endnote>
  <w:endnote w:type="continuationSeparator" w:id="0">
    <w:p w:rsidR="00C622BC" w:rsidRDefault="00C6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57714C">
          <w:rPr>
            <w:rFonts w:asciiTheme="minorHAnsi" w:hAnsiTheme="minorHAnsi"/>
            <w:sz w:val="16"/>
            <w:szCs w:val="16"/>
          </w:rPr>
          <w:t xml:space="preserve"> 19/</w:t>
        </w:r>
        <w:proofErr w:type="spellStart"/>
        <w:r w:rsidR="0057714C">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5F1F6F">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2BC" w:rsidRDefault="00C622BC">
      <w:r>
        <w:separator/>
      </w:r>
    </w:p>
  </w:footnote>
  <w:footnote w:type="continuationSeparator" w:id="0">
    <w:p w:rsidR="00C622BC" w:rsidRDefault="00C62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3746E4"/>
    <w:multiLevelType w:val="hybridMultilevel"/>
    <w:tmpl w:val="97727CD6"/>
    <w:lvl w:ilvl="0" w:tplc="FB2A11E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9"/>
  </w:num>
  <w:num w:numId="3">
    <w:abstractNumId w:val="0"/>
  </w:num>
  <w:num w:numId="4">
    <w:abstractNumId w:val="8"/>
  </w:num>
  <w:num w:numId="5">
    <w:abstractNumId w:val="14"/>
  </w:num>
  <w:num w:numId="6">
    <w:abstractNumId w:val="1"/>
  </w:num>
  <w:num w:numId="7">
    <w:abstractNumId w:val="26"/>
  </w:num>
  <w:num w:numId="8">
    <w:abstractNumId w:val="23"/>
  </w:num>
  <w:num w:numId="9">
    <w:abstractNumId w:val="34"/>
  </w:num>
  <w:num w:numId="10">
    <w:abstractNumId w:val="6"/>
  </w:num>
  <w:num w:numId="11">
    <w:abstractNumId w:val="7"/>
  </w:num>
  <w:num w:numId="12">
    <w:abstractNumId w:val="21"/>
  </w:num>
  <w:num w:numId="13">
    <w:abstractNumId w:val="37"/>
  </w:num>
  <w:num w:numId="14">
    <w:abstractNumId w:val="15"/>
  </w:num>
  <w:num w:numId="15">
    <w:abstractNumId w:val="11"/>
  </w:num>
  <w:num w:numId="16">
    <w:abstractNumId w:val="38"/>
  </w:num>
  <w:num w:numId="17">
    <w:abstractNumId w:val="20"/>
  </w:num>
  <w:num w:numId="18">
    <w:abstractNumId w:val="4"/>
  </w:num>
  <w:num w:numId="19">
    <w:abstractNumId w:val="29"/>
  </w:num>
  <w:num w:numId="20">
    <w:abstractNumId w:val="18"/>
  </w:num>
  <w:num w:numId="21">
    <w:abstractNumId w:val="27"/>
  </w:num>
  <w:num w:numId="22">
    <w:abstractNumId w:val="28"/>
  </w:num>
  <w:num w:numId="23">
    <w:abstractNumId w:val="3"/>
  </w:num>
  <w:num w:numId="24">
    <w:abstractNumId w:val="5"/>
  </w:num>
  <w:num w:numId="25">
    <w:abstractNumId w:val="33"/>
  </w:num>
  <w:num w:numId="26">
    <w:abstractNumId w:val="16"/>
  </w:num>
  <w:num w:numId="27">
    <w:abstractNumId w:val="12"/>
  </w:num>
  <w:num w:numId="28">
    <w:abstractNumId w:val="36"/>
  </w:num>
  <w:num w:numId="29">
    <w:abstractNumId w:val="17"/>
  </w:num>
  <w:num w:numId="30">
    <w:abstractNumId w:val="32"/>
  </w:num>
  <w:num w:numId="31">
    <w:abstractNumId w:val="9"/>
  </w:num>
  <w:num w:numId="32">
    <w:abstractNumId w:val="10"/>
  </w:num>
  <w:num w:numId="33">
    <w:abstractNumId w:val="13"/>
  </w:num>
  <w:num w:numId="34">
    <w:abstractNumId w:val="25"/>
  </w:num>
  <w:num w:numId="35">
    <w:abstractNumId w:val="35"/>
  </w:num>
  <w:num w:numId="36">
    <w:abstractNumId w:val="24"/>
  </w:num>
  <w:num w:numId="37">
    <w:abstractNumId w:val="30"/>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110CAD"/>
    <w:rsid w:val="00120EB4"/>
    <w:rsid w:val="00121875"/>
    <w:rsid w:val="0013338E"/>
    <w:rsid w:val="00141D0F"/>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C6C10"/>
    <w:rsid w:val="001D1D93"/>
    <w:rsid w:val="001E2815"/>
    <w:rsid w:val="001E4AAF"/>
    <w:rsid w:val="001F1932"/>
    <w:rsid w:val="001F1F2A"/>
    <w:rsid w:val="001F4A9E"/>
    <w:rsid w:val="001F59ED"/>
    <w:rsid w:val="002007FC"/>
    <w:rsid w:val="0020345D"/>
    <w:rsid w:val="00203720"/>
    <w:rsid w:val="002052B7"/>
    <w:rsid w:val="00206C7B"/>
    <w:rsid w:val="002101DD"/>
    <w:rsid w:val="00210BCF"/>
    <w:rsid w:val="00211DF2"/>
    <w:rsid w:val="00213A5B"/>
    <w:rsid w:val="002164D4"/>
    <w:rsid w:val="00220A64"/>
    <w:rsid w:val="00222908"/>
    <w:rsid w:val="00232AF5"/>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41973"/>
    <w:rsid w:val="00345D04"/>
    <w:rsid w:val="0035494F"/>
    <w:rsid w:val="003565C2"/>
    <w:rsid w:val="00363200"/>
    <w:rsid w:val="00370EB6"/>
    <w:rsid w:val="00372231"/>
    <w:rsid w:val="00385833"/>
    <w:rsid w:val="003A5203"/>
    <w:rsid w:val="003B24FD"/>
    <w:rsid w:val="003B56BF"/>
    <w:rsid w:val="003C6B09"/>
    <w:rsid w:val="003D1034"/>
    <w:rsid w:val="003D389C"/>
    <w:rsid w:val="003E030E"/>
    <w:rsid w:val="003E5EC1"/>
    <w:rsid w:val="003F18F7"/>
    <w:rsid w:val="003F6C9F"/>
    <w:rsid w:val="00406298"/>
    <w:rsid w:val="00411D77"/>
    <w:rsid w:val="00414861"/>
    <w:rsid w:val="00416EAD"/>
    <w:rsid w:val="00421FF9"/>
    <w:rsid w:val="004248BD"/>
    <w:rsid w:val="00430E95"/>
    <w:rsid w:val="004329AD"/>
    <w:rsid w:val="00442723"/>
    <w:rsid w:val="00451CC2"/>
    <w:rsid w:val="004540FE"/>
    <w:rsid w:val="00460FD4"/>
    <w:rsid w:val="00471AE1"/>
    <w:rsid w:val="00485A23"/>
    <w:rsid w:val="004A7155"/>
    <w:rsid w:val="004B282F"/>
    <w:rsid w:val="004B4FE4"/>
    <w:rsid w:val="004B7064"/>
    <w:rsid w:val="004C1906"/>
    <w:rsid w:val="004C1A46"/>
    <w:rsid w:val="004C411B"/>
    <w:rsid w:val="004D7D42"/>
    <w:rsid w:val="004E0EA6"/>
    <w:rsid w:val="004E1037"/>
    <w:rsid w:val="004E63B2"/>
    <w:rsid w:val="004E67F7"/>
    <w:rsid w:val="004E6854"/>
    <w:rsid w:val="004F051F"/>
    <w:rsid w:val="004F4844"/>
    <w:rsid w:val="005152C5"/>
    <w:rsid w:val="00515B41"/>
    <w:rsid w:val="005176DC"/>
    <w:rsid w:val="0052054A"/>
    <w:rsid w:val="00522F0B"/>
    <w:rsid w:val="00523690"/>
    <w:rsid w:val="005364EB"/>
    <w:rsid w:val="00540CB2"/>
    <w:rsid w:val="0055144A"/>
    <w:rsid w:val="005514B6"/>
    <w:rsid w:val="005543F6"/>
    <w:rsid w:val="00555AFF"/>
    <w:rsid w:val="005766C1"/>
    <w:rsid w:val="0057714C"/>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1F6F"/>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7D18"/>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4722E"/>
    <w:rsid w:val="00755EBD"/>
    <w:rsid w:val="007638E0"/>
    <w:rsid w:val="007660F3"/>
    <w:rsid w:val="00782677"/>
    <w:rsid w:val="00782AAA"/>
    <w:rsid w:val="00783A0E"/>
    <w:rsid w:val="00783B3F"/>
    <w:rsid w:val="007852D2"/>
    <w:rsid w:val="00786A96"/>
    <w:rsid w:val="00787A1B"/>
    <w:rsid w:val="007911E7"/>
    <w:rsid w:val="007946FE"/>
    <w:rsid w:val="00796F5F"/>
    <w:rsid w:val="00797AEF"/>
    <w:rsid w:val="007A4796"/>
    <w:rsid w:val="007B453B"/>
    <w:rsid w:val="007C162E"/>
    <w:rsid w:val="007C2582"/>
    <w:rsid w:val="007D1B6F"/>
    <w:rsid w:val="007D6195"/>
    <w:rsid w:val="007D63DA"/>
    <w:rsid w:val="007E3AF7"/>
    <w:rsid w:val="007E3C5D"/>
    <w:rsid w:val="007F4CCC"/>
    <w:rsid w:val="00802429"/>
    <w:rsid w:val="008069A4"/>
    <w:rsid w:val="00807270"/>
    <w:rsid w:val="00807878"/>
    <w:rsid w:val="00813820"/>
    <w:rsid w:val="008138EE"/>
    <w:rsid w:val="00816E21"/>
    <w:rsid w:val="00816EAA"/>
    <w:rsid w:val="00817F22"/>
    <w:rsid w:val="0082301A"/>
    <w:rsid w:val="00826E27"/>
    <w:rsid w:val="008273EA"/>
    <w:rsid w:val="0083143D"/>
    <w:rsid w:val="008319E6"/>
    <w:rsid w:val="0083436D"/>
    <w:rsid w:val="00835113"/>
    <w:rsid w:val="00837E9B"/>
    <w:rsid w:val="00861047"/>
    <w:rsid w:val="00861B52"/>
    <w:rsid w:val="00863367"/>
    <w:rsid w:val="00871E95"/>
    <w:rsid w:val="00885773"/>
    <w:rsid w:val="0089636D"/>
    <w:rsid w:val="008A099B"/>
    <w:rsid w:val="008A5D44"/>
    <w:rsid w:val="008B4C49"/>
    <w:rsid w:val="008C7E5F"/>
    <w:rsid w:val="008D4AEA"/>
    <w:rsid w:val="008D5E3F"/>
    <w:rsid w:val="008E2C8D"/>
    <w:rsid w:val="008E326C"/>
    <w:rsid w:val="008E5103"/>
    <w:rsid w:val="008E5D17"/>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7746"/>
    <w:rsid w:val="009C050C"/>
    <w:rsid w:val="009C385E"/>
    <w:rsid w:val="009D166D"/>
    <w:rsid w:val="009E40AE"/>
    <w:rsid w:val="009F2BB3"/>
    <w:rsid w:val="009F3661"/>
    <w:rsid w:val="009F4FB5"/>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6705F"/>
    <w:rsid w:val="00A81B51"/>
    <w:rsid w:val="00A82ACA"/>
    <w:rsid w:val="00A8365F"/>
    <w:rsid w:val="00A86282"/>
    <w:rsid w:val="00A91290"/>
    <w:rsid w:val="00A91CCB"/>
    <w:rsid w:val="00AA26B1"/>
    <w:rsid w:val="00AA73DD"/>
    <w:rsid w:val="00AB05B2"/>
    <w:rsid w:val="00AB61D2"/>
    <w:rsid w:val="00AC5A73"/>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1F08"/>
    <w:rsid w:val="00C32B8D"/>
    <w:rsid w:val="00C32DF3"/>
    <w:rsid w:val="00C350DC"/>
    <w:rsid w:val="00C404AB"/>
    <w:rsid w:val="00C41ADD"/>
    <w:rsid w:val="00C41E67"/>
    <w:rsid w:val="00C422AD"/>
    <w:rsid w:val="00C622BC"/>
    <w:rsid w:val="00C64079"/>
    <w:rsid w:val="00C704DA"/>
    <w:rsid w:val="00C74D82"/>
    <w:rsid w:val="00C771A4"/>
    <w:rsid w:val="00C85B3C"/>
    <w:rsid w:val="00C8712F"/>
    <w:rsid w:val="00C90898"/>
    <w:rsid w:val="00C93BD9"/>
    <w:rsid w:val="00C9546C"/>
    <w:rsid w:val="00CA019A"/>
    <w:rsid w:val="00CA54DC"/>
    <w:rsid w:val="00CB5592"/>
    <w:rsid w:val="00CC1189"/>
    <w:rsid w:val="00CC3BBE"/>
    <w:rsid w:val="00CC5B0A"/>
    <w:rsid w:val="00CD077B"/>
    <w:rsid w:val="00CD46FB"/>
    <w:rsid w:val="00CD4A14"/>
    <w:rsid w:val="00CF5682"/>
    <w:rsid w:val="00CF7041"/>
    <w:rsid w:val="00D04176"/>
    <w:rsid w:val="00D04E26"/>
    <w:rsid w:val="00D067BE"/>
    <w:rsid w:val="00D104E3"/>
    <w:rsid w:val="00D17364"/>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2A3B"/>
    <w:rsid w:val="00DA6D22"/>
    <w:rsid w:val="00DB63BC"/>
    <w:rsid w:val="00DB69E4"/>
    <w:rsid w:val="00DC149D"/>
    <w:rsid w:val="00DC7F22"/>
    <w:rsid w:val="00DD239F"/>
    <w:rsid w:val="00DD258F"/>
    <w:rsid w:val="00DD4FEC"/>
    <w:rsid w:val="00DE2B7B"/>
    <w:rsid w:val="00DF2333"/>
    <w:rsid w:val="00DF2425"/>
    <w:rsid w:val="00DF458F"/>
    <w:rsid w:val="00E030DF"/>
    <w:rsid w:val="00E04DEF"/>
    <w:rsid w:val="00E05213"/>
    <w:rsid w:val="00E108CB"/>
    <w:rsid w:val="00E109F0"/>
    <w:rsid w:val="00E15AE0"/>
    <w:rsid w:val="00E22D04"/>
    <w:rsid w:val="00E235E1"/>
    <w:rsid w:val="00E24BE9"/>
    <w:rsid w:val="00E25A09"/>
    <w:rsid w:val="00E42F38"/>
    <w:rsid w:val="00E46789"/>
    <w:rsid w:val="00E46F55"/>
    <w:rsid w:val="00E545CF"/>
    <w:rsid w:val="00E57CAE"/>
    <w:rsid w:val="00E61F8D"/>
    <w:rsid w:val="00E63EAC"/>
    <w:rsid w:val="00E71CE7"/>
    <w:rsid w:val="00E75B2E"/>
    <w:rsid w:val="00E81982"/>
    <w:rsid w:val="00E86975"/>
    <w:rsid w:val="00E87E5B"/>
    <w:rsid w:val="00E910FE"/>
    <w:rsid w:val="00E92E5B"/>
    <w:rsid w:val="00EA5BAB"/>
    <w:rsid w:val="00EC34C4"/>
    <w:rsid w:val="00EC4069"/>
    <w:rsid w:val="00EC6C82"/>
    <w:rsid w:val="00EC7EDE"/>
    <w:rsid w:val="00ED043B"/>
    <w:rsid w:val="00ED05FE"/>
    <w:rsid w:val="00ED4361"/>
    <w:rsid w:val="00ED585C"/>
    <w:rsid w:val="00ED658A"/>
    <w:rsid w:val="00EE1B8F"/>
    <w:rsid w:val="00EE32FC"/>
    <w:rsid w:val="00EE34DF"/>
    <w:rsid w:val="00F01D49"/>
    <w:rsid w:val="00F05E82"/>
    <w:rsid w:val="00F0729E"/>
    <w:rsid w:val="00F113C7"/>
    <w:rsid w:val="00F116DE"/>
    <w:rsid w:val="00F167FC"/>
    <w:rsid w:val="00F1787D"/>
    <w:rsid w:val="00F240B1"/>
    <w:rsid w:val="00F3403F"/>
    <w:rsid w:val="00F3687B"/>
    <w:rsid w:val="00F373B7"/>
    <w:rsid w:val="00F4354B"/>
    <w:rsid w:val="00F744F7"/>
    <w:rsid w:val="00F77996"/>
    <w:rsid w:val="00F87CCE"/>
    <w:rsid w:val="00F87E7C"/>
    <w:rsid w:val="00F91137"/>
    <w:rsid w:val="00F913CA"/>
    <w:rsid w:val="00FA5203"/>
    <w:rsid w:val="00FA55BC"/>
    <w:rsid w:val="00FA67E2"/>
    <w:rsid w:val="00FA736B"/>
    <w:rsid w:val="00FB18FB"/>
    <w:rsid w:val="00FC0854"/>
    <w:rsid w:val="00FC1EDE"/>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34516">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796416782">
      <w:bodyDiv w:val="1"/>
      <w:marLeft w:val="0"/>
      <w:marRight w:val="0"/>
      <w:marTop w:val="0"/>
      <w:marBottom w:val="0"/>
      <w:divBdr>
        <w:top w:val="none" w:sz="0" w:space="0" w:color="auto"/>
        <w:left w:val="none" w:sz="0" w:space="0" w:color="auto"/>
        <w:bottom w:val="none" w:sz="0" w:space="0" w:color="auto"/>
        <w:right w:val="none" w:sz="0" w:space="0" w:color="auto"/>
      </w:divBdr>
    </w:div>
    <w:div w:id="1059091274">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fenclova@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17EF8-28D9-4906-AA5D-B4129654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1303</Words>
  <Characters>7726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cp:revision>
  <cp:lastPrinted>2018-03-26T11:06:00Z</cp:lastPrinted>
  <dcterms:created xsi:type="dcterms:W3CDTF">2019-05-14T10:12:00Z</dcterms:created>
  <dcterms:modified xsi:type="dcterms:W3CDTF">2019-06-17T08:43:00Z</dcterms:modified>
</cp:coreProperties>
</file>