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C9BD0" w14:textId="77777777" w:rsidR="00310DF8" w:rsidRPr="003E54B4" w:rsidRDefault="00310DF8" w:rsidP="00A43101">
      <w:pPr>
        <w:spacing w:after="0"/>
        <w:jc w:val="right"/>
        <w:rPr>
          <w:rFonts w:cs="Arial"/>
          <w:b/>
          <w:szCs w:val="20"/>
        </w:rPr>
      </w:pPr>
      <w:r w:rsidRPr="003E54B4">
        <w:rPr>
          <w:rFonts w:cs="Arial"/>
          <w:b/>
          <w:szCs w:val="20"/>
        </w:rPr>
        <w:t>Príloha č. 1 Výzvy: Návrh na plnenie kritérií hodnotenia</w:t>
      </w:r>
    </w:p>
    <w:p w14:paraId="17D25454" w14:textId="77777777" w:rsidR="00310DF8" w:rsidRPr="003E54B4" w:rsidRDefault="00310DF8" w:rsidP="00A43101">
      <w:pPr>
        <w:spacing w:after="0"/>
        <w:jc w:val="both"/>
        <w:rPr>
          <w:rFonts w:cs="Arial"/>
          <w:szCs w:val="20"/>
        </w:rPr>
      </w:pPr>
    </w:p>
    <w:p w14:paraId="7AF9E537" w14:textId="77777777" w:rsidR="00310DF8" w:rsidRPr="003E54B4" w:rsidRDefault="00310DF8" w:rsidP="00A43101">
      <w:pPr>
        <w:spacing w:after="0"/>
        <w:jc w:val="center"/>
        <w:rPr>
          <w:rFonts w:cs="Arial"/>
          <w:b/>
          <w:sz w:val="28"/>
          <w:szCs w:val="28"/>
        </w:rPr>
      </w:pPr>
      <w:r w:rsidRPr="003E54B4">
        <w:rPr>
          <w:rFonts w:cs="Arial"/>
          <w:b/>
          <w:sz w:val="28"/>
          <w:szCs w:val="28"/>
        </w:rPr>
        <w:t>Návrh na plnenie kritérií na hodnotenie ponúk</w:t>
      </w:r>
    </w:p>
    <w:p w14:paraId="5FDB72DA" w14:textId="77777777" w:rsidR="00310DF8" w:rsidRPr="003E54B4" w:rsidRDefault="00310DF8" w:rsidP="00A43101">
      <w:pPr>
        <w:spacing w:after="0"/>
        <w:jc w:val="center"/>
      </w:pPr>
    </w:p>
    <w:p w14:paraId="00D2096A" w14:textId="77777777" w:rsidR="00310DF8" w:rsidRPr="003E54B4" w:rsidRDefault="00310DF8" w:rsidP="00A43101">
      <w:pPr>
        <w:spacing w:after="0"/>
        <w:jc w:val="both"/>
        <w:rPr>
          <w:rFonts w:cs="Arial"/>
          <w:szCs w:val="20"/>
        </w:rPr>
      </w:pPr>
    </w:p>
    <w:p w14:paraId="14BFD06C" w14:textId="3707A805" w:rsidR="00310DF8" w:rsidRPr="003E54B4" w:rsidRDefault="00310DF8" w:rsidP="00A43101">
      <w:pPr>
        <w:spacing w:after="0"/>
        <w:jc w:val="both"/>
        <w:rPr>
          <w:rFonts w:cs="Arial"/>
          <w:b/>
          <w:szCs w:val="20"/>
        </w:rPr>
      </w:pPr>
      <w:r w:rsidRPr="003E54B4">
        <w:rPr>
          <w:rFonts w:cs="Arial"/>
          <w:b/>
          <w:szCs w:val="20"/>
        </w:rPr>
        <w:t xml:space="preserve">Predmet zákazky: </w:t>
      </w:r>
      <w:r w:rsidR="00610798" w:rsidRPr="003E54B4">
        <w:rPr>
          <w:szCs w:val="20"/>
        </w:rPr>
        <w:t xml:space="preserve">Zabezpečenie servisu zariadení </w:t>
      </w:r>
      <w:proofErr w:type="spellStart"/>
      <w:r w:rsidR="00610798" w:rsidRPr="003E54B4">
        <w:rPr>
          <w:szCs w:val="20"/>
        </w:rPr>
        <w:t>Fire</w:t>
      </w:r>
      <w:proofErr w:type="spellEnd"/>
      <w:r w:rsidR="00610798" w:rsidRPr="003E54B4">
        <w:rPr>
          <w:szCs w:val="20"/>
        </w:rPr>
        <w:t xml:space="preserve"> </w:t>
      </w:r>
      <w:proofErr w:type="spellStart"/>
      <w:r w:rsidR="00610798" w:rsidRPr="003E54B4">
        <w:rPr>
          <w:szCs w:val="20"/>
        </w:rPr>
        <w:t>Watch</w:t>
      </w:r>
      <w:proofErr w:type="spellEnd"/>
      <w:r w:rsidR="00610798" w:rsidRPr="003E54B4">
        <w:rPr>
          <w:szCs w:val="20"/>
        </w:rPr>
        <w:t xml:space="preserve"> - ASDS na telekomunikačných stožiaroch</w:t>
      </w:r>
      <w:r w:rsidR="00610798" w:rsidRPr="003E54B4">
        <w:rPr>
          <w:rFonts w:cs="Arial"/>
          <w:szCs w:val="20"/>
        </w:rPr>
        <w:t xml:space="preserve"> - výzva č.</w:t>
      </w:r>
      <w:r w:rsidR="003E54B4">
        <w:rPr>
          <w:rFonts w:cs="Arial"/>
          <w:szCs w:val="20"/>
        </w:rPr>
        <w:t>02</w:t>
      </w:r>
    </w:p>
    <w:p w14:paraId="1DAB7975" w14:textId="77777777" w:rsidR="00310DF8" w:rsidRPr="003E54B4" w:rsidRDefault="00310DF8" w:rsidP="00A43101">
      <w:pPr>
        <w:spacing w:after="0"/>
        <w:jc w:val="both"/>
        <w:rPr>
          <w:rFonts w:cs="Arial"/>
          <w:szCs w:val="20"/>
        </w:rPr>
      </w:pPr>
    </w:p>
    <w:p w14:paraId="565F41A6" w14:textId="77777777" w:rsidR="00310DF8" w:rsidRPr="003E54B4" w:rsidRDefault="00310DF8" w:rsidP="00A43101">
      <w:pPr>
        <w:spacing w:after="0"/>
        <w:jc w:val="both"/>
        <w:rPr>
          <w:rFonts w:cs="Arial"/>
          <w:szCs w:val="20"/>
        </w:rPr>
      </w:pPr>
    </w:p>
    <w:p w14:paraId="1F667215" w14:textId="77777777" w:rsidR="00310DF8" w:rsidRPr="003E54B4" w:rsidRDefault="00310DF8" w:rsidP="00A43101">
      <w:pPr>
        <w:spacing w:after="0"/>
        <w:jc w:val="both"/>
        <w:rPr>
          <w:rFonts w:cs="Arial"/>
          <w:szCs w:val="20"/>
        </w:rPr>
      </w:pPr>
    </w:p>
    <w:p w14:paraId="383359A9" w14:textId="77777777" w:rsidR="00310DF8" w:rsidRPr="003E54B4" w:rsidRDefault="00310DF8" w:rsidP="00A43101">
      <w:pPr>
        <w:tabs>
          <w:tab w:val="left" w:pos="1350"/>
        </w:tabs>
        <w:spacing w:after="0"/>
        <w:jc w:val="both"/>
        <w:rPr>
          <w:rFonts w:cs="Arial"/>
          <w:b/>
          <w:szCs w:val="20"/>
        </w:rPr>
      </w:pPr>
      <w:r w:rsidRPr="003E54B4">
        <w:rPr>
          <w:rFonts w:cs="Arial"/>
          <w:b/>
          <w:szCs w:val="20"/>
        </w:rPr>
        <w:t xml:space="preserve">Údaje o uchádzačovi: </w:t>
      </w:r>
    </w:p>
    <w:p w14:paraId="25036D8E" w14:textId="77777777" w:rsidR="00310DF8" w:rsidRPr="003E54B4" w:rsidRDefault="00310DF8" w:rsidP="00A43101">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10DF8" w:rsidRPr="003E54B4" w14:paraId="662B2ECE" w14:textId="77777777" w:rsidTr="00310DF8">
        <w:tc>
          <w:tcPr>
            <w:tcW w:w="1290" w:type="pct"/>
            <w:tcBorders>
              <w:top w:val="nil"/>
              <w:bottom w:val="nil"/>
              <w:right w:val="nil"/>
            </w:tcBorders>
            <w:shd w:val="clear" w:color="auto" w:fill="auto"/>
          </w:tcPr>
          <w:p w14:paraId="0F8EAD2A" w14:textId="77777777" w:rsidR="00310DF8" w:rsidRPr="003E54B4" w:rsidRDefault="00310DF8" w:rsidP="00A43101">
            <w:pPr>
              <w:spacing w:after="0" w:line="360" w:lineRule="auto"/>
              <w:rPr>
                <w:rFonts w:cs="Arial"/>
              </w:rPr>
            </w:pPr>
            <w:r w:rsidRPr="003E54B4">
              <w:rPr>
                <w:rFonts w:cs="Arial"/>
              </w:rPr>
              <w:t>Obchodné meno/názov:</w:t>
            </w:r>
          </w:p>
        </w:tc>
        <w:tc>
          <w:tcPr>
            <w:tcW w:w="3710" w:type="pct"/>
            <w:tcBorders>
              <w:left w:val="nil"/>
            </w:tcBorders>
            <w:shd w:val="clear" w:color="auto" w:fill="auto"/>
          </w:tcPr>
          <w:p w14:paraId="6F95F028" w14:textId="77777777" w:rsidR="00310DF8" w:rsidRPr="003E54B4" w:rsidRDefault="00310DF8" w:rsidP="00A43101">
            <w:pPr>
              <w:spacing w:after="0" w:line="360" w:lineRule="auto"/>
              <w:jc w:val="both"/>
              <w:rPr>
                <w:rFonts w:cs="Arial"/>
                <w:b/>
                <w:sz w:val="22"/>
                <w:szCs w:val="22"/>
              </w:rPr>
            </w:pPr>
          </w:p>
        </w:tc>
      </w:tr>
      <w:tr w:rsidR="00310DF8" w:rsidRPr="003E54B4" w14:paraId="69C85579" w14:textId="77777777" w:rsidTr="00310DF8">
        <w:tc>
          <w:tcPr>
            <w:tcW w:w="1290" w:type="pct"/>
            <w:tcBorders>
              <w:top w:val="nil"/>
              <w:bottom w:val="nil"/>
              <w:right w:val="nil"/>
            </w:tcBorders>
            <w:shd w:val="clear" w:color="auto" w:fill="auto"/>
          </w:tcPr>
          <w:p w14:paraId="21AF93D7" w14:textId="77777777" w:rsidR="00310DF8" w:rsidRPr="003E54B4" w:rsidRDefault="00310DF8" w:rsidP="00A43101">
            <w:pPr>
              <w:spacing w:after="0" w:line="360" w:lineRule="auto"/>
              <w:rPr>
                <w:rFonts w:cs="Arial"/>
              </w:rPr>
            </w:pPr>
            <w:r w:rsidRPr="003E54B4">
              <w:rPr>
                <w:rFonts w:cs="Arial"/>
              </w:rPr>
              <w:t>Sídlo:</w:t>
            </w:r>
          </w:p>
        </w:tc>
        <w:tc>
          <w:tcPr>
            <w:tcW w:w="3710" w:type="pct"/>
            <w:tcBorders>
              <w:left w:val="nil"/>
            </w:tcBorders>
            <w:shd w:val="clear" w:color="auto" w:fill="auto"/>
          </w:tcPr>
          <w:p w14:paraId="67C7745F" w14:textId="77777777" w:rsidR="00310DF8" w:rsidRPr="003E54B4" w:rsidRDefault="00310DF8" w:rsidP="00A43101">
            <w:pPr>
              <w:spacing w:after="0" w:line="360" w:lineRule="auto"/>
              <w:jc w:val="both"/>
              <w:rPr>
                <w:rFonts w:cs="Arial"/>
              </w:rPr>
            </w:pPr>
          </w:p>
        </w:tc>
      </w:tr>
      <w:tr w:rsidR="00310DF8" w:rsidRPr="003E54B4" w14:paraId="4EC418C2" w14:textId="77777777" w:rsidTr="00310DF8">
        <w:tc>
          <w:tcPr>
            <w:tcW w:w="1290" w:type="pct"/>
            <w:tcBorders>
              <w:top w:val="nil"/>
              <w:bottom w:val="nil"/>
              <w:right w:val="nil"/>
            </w:tcBorders>
            <w:shd w:val="clear" w:color="auto" w:fill="auto"/>
          </w:tcPr>
          <w:p w14:paraId="4583F18D" w14:textId="77777777" w:rsidR="00310DF8" w:rsidRPr="003E54B4" w:rsidRDefault="00310DF8" w:rsidP="00A43101">
            <w:pPr>
              <w:spacing w:after="0" w:line="360" w:lineRule="auto"/>
              <w:rPr>
                <w:rFonts w:cs="Arial"/>
              </w:rPr>
            </w:pPr>
            <w:r w:rsidRPr="003E54B4">
              <w:rPr>
                <w:rFonts w:cs="Arial"/>
              </w:rPr>
              <w:t>IČO:</w:t>
            </w:r>
          </w:p>
        </w:tc>
        <w:tc>
          <w:tcPr>
            <w:tcW w:w="3710" w:type="pct"/>
            <w:tcBorders>
              <w:left w:val="nil"/>
            </w:tcBorders>
            <w:shd w:val="clear" w:color="auto" w:fill="auto"/>
          </w:tcPr>
          <w:p w14:paraId="71D68BF5" w14:textId="77777777" w:rsidR="00310DF8" w:rsidRPr="003E54B4" w:rsidRDefault="00310DF8" w:rsidP="00A43101">
            <w:pPr>
              <w:pStyle w:val="Pta"/>
              <w:spacing w:after="0" w:line="360" w:lineRule="auto"/>
              <w:jc w:val="both"/>
              <w:rPr>
                <w:rFonts w:cs="Arial"/>
                <w:i/>
                <w:lang w:eastAsia="cs-CZ"/>
              </w:rPr>
            </w:pPr>
          </w:p>
        </w:tc>
      </w:tr>
      <w:tr w:rsidR="00310DF8" w:rsidRPr="003E54B4" w14:paraId="207066BB" w14:textId="77777777" w:rsidTr="00310DF8">
        <w:tc>
          <w:tcPr>
            <w:tcW w:w="1290" w:type="pct"/>
            <w:tcBorders>
              <w:top w:val="nil"/>
              <w:bottom w:val="nil"/>
              <w:right w:val="nil"/>
            </w:tcBorders>
            <w:shd w:val="clear" w:color="auto" w:fill="auto"/>
          </w:tcPr>
          <w:p w14:paraId="53F6B3E6" w14:textId="77777777" w:rsidR="00310DF8" w:rsidRPr="003E54B4" w:rsidRDefault="00310DF8" w:rsidP="00A43101">
            <w:pPr>
              <w:spacing w:after="0" w:line="360" w:lineRule="auto"/>
              <w:rPr>
                <w:rFonts w:cs="Arial"/>
              </w:rPr>
            </w:pPr>
            <w:r w:rsidRPr="003E54B4">
              <w:rPr>
                <w:rFonts w:cs="Arial"/>
              </w:rPr>
              <w:t>DIČ:</w:t>
            </w:r>
          </w:p>
        </w:tc>
        <w:tc>
          <w:tcPr>
            <w:tcW w:w="3710" w:type="pct"/>
            <w:tcBorders>
              <w:left w:val="nil"/>
            </w:tcBorders>
            <w:shd w:val="clear" w:color="auto" w:fill="auto"/>
          </w:tcPr>
          <w:p w14:paraId="3A606E33" w14:textId="77777777" w:rsidR="00310DF8" w:rsidRPr="003E54B4" w:rsidRDefault="00310DF8" w:rsidP="00A43101">
            <w:pPr>
              <w:spacing w:after="0" w:line="360" w:lineRule="auto"/>
              <w:jc w:val="both"/>
              <w:rPr>
                <w:rFonts w:cs="Arial"/>
                <w:i/>
                <w:lang w:eastAsia="cs-CZ"/>
              </w:rPr>
            </w:pPr>
          </w:p>
        </w:tc>
      </w:tr>
      <w:tr w:rsidR="00310DF8" w:rsidRPr="003E54B4" w14:paraId="4C81EC88" w14:textId="77777777" w:rsidTr="00310DF8">
        <w:tc>
          <w:tcPr>
            <w:tcW w:w="1290" w:type="pct"/>
            <w:tcBorders>
              <w:top w:val="nil"/>
              <w:bottom w:val="nil"/>
              <w:right w:val="nil"/>
            </w:tcBorders>
            <w:shd w:val="clear" w:color="auto" w:fill="auto"/>
          </w:tcPr>
          <w:p w14:paraId="1321E35C" w14:textId="77777777" w:rsidR="00310DF8" w:rsidRPr="003E54B4" w:rsidRDefault="00310DF8" w:rsidP="00A43101">
            <w:pPr>
              <w:spacing w:after="0" w:line="360" w:lineRule="auto"/>
              <w:rPr>
                <w:rFonts w:cs="Arial"/>
              </w:rPr>
            </w:pPr>
            <w:r w:rsidRPr="003E54B4">
              <w:rPr>
                <w:rFonts w:cs="Arial"/>
              </w:rPr>
              <w:t>IČ DPH:</w:t>
            </w:r>
          </w:p>
        </w:tc>
        <w:tc>
          <w:tcPr>
            <w:tcW w:w="3710" w:type="pct"/>
            <w:tcBorders>
              <w:left w:val="nil"/>
            </w:tcBorders>
            <w:shd w:val="clear" w:color="auto" w:fill="auto"/>
          </w:tcPr>
          <w:p w14:paraId="161C0895" w14:textId="77777777" w:rsidR="00310DF8" w:rsidRPr="003E54B4" w:rsidRDefault="00310DF8" w:rsidP="00A43101">
            <w:pPr>
              <w:spacing w:after="0" w:line="360" w:lineRule="auto"/>
              <w:jc w:val="both"/>
              <w:rPr>
                <w:rFonts w:cs="Arial"/>
                <w:i/>
                <w:lang w:eastAsia="cs-CZ"/>
              </w:rPr>
            </w:pPr>
          </w:p>
        </w:tc>
      </w:tr>
      <w:tr w:rsidR="00310DF8" w:rsidRPr="003E54B4" w14:paraId="11702951" w14:textId="77777777" w:rsidTr="00310DF8">
        <w:tc>
          <w:tcPr>
            <w:tcW w:w="1290" w:type="pct"/>
            <w:tcBorders>
              <w:top w:val="nil"/>
              <w:bottom w:val="nil"/>
              <w:right w:val="nil"/>
            </w:tcBorders>
            <w:shd w:val="clear" w:color="auto" w:fill="auto"/>
          </w:tcPr>
          <w:p w14:paraId="2F5C0449" w14:textId="77777777" w:rsidR="00310DF8" w:rsidRPr="003E54B4" w:rsidRDefault="00310DF8" w:rsidP="00A43101">
            <w:pPr>
              <w:spacing w:after="0" w:line="360" w:lineRule="auto"/>
              <w:rPr>
                <w:rFonts w:cs="Arial"/>
              </w:rPr>
            </w:pPr>
            <w:r w:rsidRPr="003E54B4">
              <w:rPr>
                <w:rFonts w:cs="Arial"/>
              </w:rPr>
              <w:t>Právne zastúpený:</w:t>
            </w:r>
          </w:p>
        </w:tc>
        <w:tc>
          <w:tcPr>
            <w:tcW w:w="3710" w:type="pct"/>
            <w:tcBorders>
              <w:left w:val="nil"/>
            </w:tcBorders>
            <w:shd w:val="clear" w:color="auto" w:fill="auto"/>
          </w:tcPr>
          <w:p w14:paraId="781D270E" w14:textId="77777777" w:rsidR="00310DF8" w:rsidRPr="003E54B4" w:rsidRDefault="00310DF8" w:rsidP="00A43101">
            <w:pPr>
              <w:spacing w:after="0" w:line="360" w:lineRule="auto"/>
              <w:jc w:val="both"/>
              <w:rPr>
                <w:rFonts w:cs="Arial"/>
              </w:rPr>
            </w:pPr>
          </w:p>
        </w:tc>
      </w:tr>
      <w:tr w:rsidR="00310DF8" w:rsidRPr="003E54B4" w14:paraId="6EAC01F0" w14:textId="77777777" w:rsidTr="00310DF8">
        <w:tc>
          <w:tcPr>
            <w:tcW w:w="1290" w:type="pct"/>
            <w:tcBorders>
              <w:top w:val="nil"/>
              <w:bottom w:val="nil"/>
              <w:right w:val="nil"/>
            </w:tcBorders>
            <w:shd w:val="clear" w:color="auto" w:fill="auto"/>
          </w:tcPr>
          <w:p w14:paraId="16EDCB31" w14:textId="77777777" w:rsidR="00310DF8" w:rsidRPr="003E54B4" w:rsidRDefault="00310DF8" w:rsidP="00A43101">
            <w:pPr>
              <w:spacing w:after="0" w:line="360" w:lineRule="auto"/>
              <w:rPr>
                <w:rFonts w:cs="Arial"/>
              </w:rPr>
            </w:pPr>
            <w:r w:rsidRPr="003E54B4">
              <w:rPr>
                <w:rFonts w:cs="Arial"/>
              </w:rPr>
              <w:t>Kontaktná osoba:</w:t>
            </w:r>
          </w:p>
        </w:tc>
        <w:tc>
          <w:tcPr>
            <w:tcW w:w="3710" w:type="pct"/>
            <w:tcBorders>
              <w:top w:val="nil"/>
              <w:left w:val="nil"/>
            </w:tcBorders>
            <w:shd w:val="clear" w:color="auto" w:fill="auto"/>
          </w:tcPr>
          <w:p w14:paraId="3B98C435" w14:textId="77777777" w:rsidR="00310DF8" w:rsidRPr="003E54B4" w:rsidRDefault="00310DF8" w:rsidP="00A43101">
            <w:pPr>
              <w:spacing w:after="0" w:line="360" w:lineRule="auto"/>
              <w:jc w:val="both"/>
            </w:pPr>
          </w:p>
        </w:tc>
      </w:tr>
      <w:tr w:rsidR="00310DF8" w:rsidRPr="003E54B4" w14:paraId="3CEFDEC6" w14:textId="77777777" w:rsidTr="00310DF8">
        <w:tc>
          <w:tcPr>
            <w:tcW w:w="1290" w:type="pct"/>
            <w:tcBorders>
              <w:top w:val="nil"/>
              <w:bottom w:val="nil"/>
              <w:right w:val="nil"/>
            </w:tcBorders>
            <w:shd w:val="clear" w:color="auto" w:fill="auto"/>
          </w:tcPr>
          <w:p w14:paraId="57D3487A" w14:textId="77777777" w:rsidR="00310DF8" w:rsidRPr="003E54B4" w:rsidRDefault="00310DF8" w:rsidP="00A43101">
            <w:pPr>
              <w:spacing w:after="0" w:line="360" w:lineRule="auto"/>
              <w:rPr>
                <w:rFonts w:cs="Arial"/>
              </w:rPr>
            </w:pPr>
            <w:r w:rsidRPr="003E54B4">
              <w:rPr>
                <w:rFonts w:cs="Arial"/>
              </w:rPr>
              <w:t>Telefón:</w:t>
            </w:r>
          </w:p>
        </w:tc>
        <w:tc>
          <w:tcPr>
            <w:tcW w:w="3710" w:type="pct"/>
            <w:tcBorders>
              <w:left w:val="nil"/>
            </w:tcBorders>
            <w:shd w:val="clear" w:color="auto" w:fill="auto"/>
          </w:tcPr>
          <w:p w14:paraId="5F904690" w14:textId="77777777" w:rsidR="00310DF8" w:rsidRPr="003E54B4" w:rsidRDefault="00310DF8" w:rsidP="00A43101">
            <w:pPr>
              <w:spacing w:after="0" w:line="360" w:lineRule="auto"/>
              <w:jc w:val="both"/>
            </w:pPr>
          </w:p>
        </w:tc>
      </w:tr>
      <w:tr w:rsidR="00310DF8" w:rsidRPr="003E54B4" w14:paraId="266EF776" w14:textId="77777777" w:rsidTr="00310DF8">
        <w:tc>
          <w:tcPr>
            <w:tcW w:w="1290" w:type="pct"/>
            <w:tcBorders>
              <w:top w:val="nil"/>
              <w:bottom w:val="nil"/>
              <w:right w:val="nil"/>
            </w:tcBorders>
            <w:shd w:val="clear" w:color="auto" w:fill="auto"/>
          </w:tcPr>
          <w:p w14:paraId="59423150" w14:textId="77777777" w:rsidR="00310DF8" w:rsidRPr="003E54B4" w:rsidRDefault="00310DF8" w:rsidP="00A43101">
            <w:pPr>
              <w:spacing w:after="0" w:line="360" w:lineRule="auto"/>
              <w:rPr>
                <w:rFonts w:cs="Arial"/>
              </w:rPr>
            </w:pPr>
            <w:r w:rsidRPr="003E54B4">
              <w:rPr>
                <w:rFonts w:cs="Arial"/>
              </w:rPr>
              <w:t>E-mail:</w:t>
            </w:r>
          </w:p>
        </w:tc>
        <w:tc>
          <w:tcPr>
            <w:tcW w:w="3710" w:type="pct"/>
            <w:tcBorders>
              <w:left w:val="nil"/>
            </w:tcBorders>
            <w:shd w:val="clear" w:color="auto" w:fill="auto"/>
          </w:tcPr>
          <w:p w14:paraId="5B6AACAB" w14:textId="77777777" w:rsidR="00310DF8" w:rsidRPr="003E54B4" w:rsidRDefault="00310DF8" w:rsidP="00A43101">
            <w:pPr>
              <w:spacing w:after="0" w:line="360" w:lineRule="auto"/>
              <w:jc w:val="both"/>
            </w:pPr>
          </w:p>
        </w:tc>
      </w:tr>
    </w:tbl>
    <w:p w14:paraId="0A182D75" w14:textId="77777777" w:rsidR="00310DF8" w:rsidRPr="003E54B4" w:rsidRDefault="00310DF8" w:rsidP="00A43101">
      <w:pPr>
        <w:spacing w:after="0"/>
        <w:jc w:val="both"/>
        <w:rPr>
          <w:rFonts w:cs="Arial"/>
          <w:szCs w:val="20"/>
        </w:rPr>
      </w:pPr>
    </w:p>
    <w:p w14:paraId="5C948ED6" w14:textId="77777777" w:rsidR="00310DF8" w:rsidRPr="003E54B4" w:rsidRDefault="00310DF8" w:rsidP="00A43101">
      <w:pPr>
        <w:spacing w:after="0"/>
        <w:ind w:left="360"/>
        <w:jc w:val="both"/>
        <w:rPr>
          <w:rFonts w:cs="Arial"/>
          <w:szCs w:val="20"/>
        </w:rPr>
      </w:pPr>
    </w:p>
    <w:p w14:paraId="4A387D76" w14:textId="77777777" w:rsidR="00310DF8" w:rsidRPr="003E54B4" w:rsidRDefault="00310DF8" w:rsidP="00A43101">
      <w:pPr>
        <w:numPr>
          <w:ilvl w:val="0"/>
          <w:numId w:val="7"/>
        </w:numPr>
        <w:spacing w:after="0"/>
        <w:jc w:val="both"/>
        <w:rPr>
          <w:rFonts w:cs="Arial"/>
          <w:szCs w:val="20"/>
        </w:rPr>
      </w:pPr>
      <w:r w:rsidRPr="003E54B4">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10DF8" w:rsidRPr="003E54B4" w14:paraId="73FF1EA5" w14:textId="77777777" w:rsidTr="0012419C">
        <w:trPr>
          <w:trHeight w:val="68"/>
        </w:trPr>
        <w:tc>
          <w:tcPr>
            <w:tcW w:w="2124" w:type="pct"/>
            <w:tcBorders>
              <w:top w:val="single" w:sz="5" w:space="0" w:color="000000"/>
              <w:left w:val="single" w:sz="5" w:space="0" w:color="000000"/>
              <w:bottom w:val="single" w:sz="5" w:space="0" w:color="000000"/>
              <w:right w:val="single" w:sz="5" w:space="0" w:color="000000"/>
            </w:tcBorders>
          </w:tcPr>
          <w:p w14:paraId="7431E9E9" w14:textId="77777777" w:rsidR="00310DF8" w:rsidRPr="003E54B4" w:rsidRDefault="00310DF8" w:rsidP="00A43101">
            <w:pPr>
              <w:spacing w:after="0" w:line="480" w:lineRule="auto"/>
              <w:jc w:val="center"/>
              <w:rPr>
                <w:rFonts w:cs="Arial"/>
                <w:b/>
                <w:szCs w:val="20"/>
              </w:rPr>
            </w:pPr>
            <w:r w:rsidRPr="003E54B4">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39E78BE0" w14:textId="77777777" w:rsidR="00310DF8" w:rsidRPr="003E54B4" w:rsidRDefault="00310DF8" w:rsidP="00A43101">
            <w:pPr>
              <w:spacing w:after="0" w:line="480" w:lineRule="auto"/>
              <w:jc w:val="center"/>
              <w:rPr>
                <w:rFonts w:cs="Arial"/>
                <w:b/>
                <w:szCs w:val="20"/>
              </w:rPr>
            </w:pPr>
            <w:r w:rsidRPr="003E54B4">
              <w:rPr>
                <w:rFonts w:cs="Arial"/>
                <w:b/>
                <w:szCs w:val="20"/>
              </w:rPr>
              <w:t>Suma v EUR</w:t>
            </w:r>
          </w:p>
          <w:p w14:paraId="02EDF083" w14:textId="77777777" w:rsidR="00310DF8" w:rsidRPr="003E54B4" w:rsidRDefault="00310DF8" w:rsidP="00A43101">
            <w:pPr>
              <w:spacing w:after="0" w:line="480" w:lineRule="auto"/>
              <w:jc w:val="center"/>
              <w:rPr>
                <w:rFonts w:cs="Arial"/>
                <w:b/>
                <w:szCs w:val="20"/>
              </w:rPr>
            </w:pPr>
            <w:r w:rsidRPr="003E54B4">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7D3086C9" w14:textId="77777777" w:rsidR="00310DF8" w:rsidRPr="003E54B4" w:rsidRDefault="00310DF8" w:rsidP="00A43101">
            <w:pPr>
              <w:spacing w:after="0" w:line="480" w:lineRule="auto"/>
              <w:jc w:val="center"/>
              <w:rPr>
                <w:rFonts w:cs="Arial"/>
                <w:b/>
                <w:szCs w:val="20"/>
              </w:rPr>
            </w:pPr>
            <w:r w:rsidRPr="003E54B4">
              <w:rPr>
                <w:rFonts w:cs="Arial"/>
                <w:b/>
                <w:szCs w:val="20"/>
              </w:rPr>
              <w:t>Suma DPH</w:t>
            </w:r>
          </w:p>
          <w:p w14:paraId="49AFCBE0" w14:textId="77777777" w:rsidR="00310DF8" w:rsidRPr="003E54B4" w:rsidRDefault="00310DF8" w:rsidP="00A43101">
            <w:pPr>
              <w:spacing w:after="0" w:line="480" w:lineRule="auto"/>
              <w:jc w:val="center"/>
              <w:rPr>
                <w:rFonts w:cs="Arial"/>
                <w:b/>
                <w:szCs w:val="20"/>
              </w:rPr>
            </w:pPr>
            <w:r w:rsidRPr="003E54B4">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782D2EB5" w14:textId="77777777" w:rsidR="00310DF8" w:rsidRPr="003E54B4" w:rsidRDefault="00310DF8" w:rsidP="00A43101">
            <w:pPr>
              <w:spacing w:after="0" w:line="480" w:lineRule="auto"/>
              <w:jc w:val="center"/>
              <w:rPr>
                <w:rFonts w:cs="Arial"/>
                <w:b/>
                <w:szCs w:val="20"/>
              </w:rPr>
            </w:pPr>
            <w:r w:rsidRPr="003E54B4">
              <w:rPr>
                <w:rFonts w:cs="Arial"/>
                <w:b/>
                <w:szCs w:val="20"/>
              </w:rPr>
              <w:t>Suma SPOLU</w:t>
            </w:r>
          </w:p>
          <w:p w14:paraId="7865C9E4" w14:textId="77777777" w:rsidR="00310DF8" w:rsidRPr="003E54B4" w:rsidRDefault="00310DF8" w:rsidP="00A43101">
            <w:pPr>
              <w:spacing w:after="0" w:line="480" w:lineRule="auto"/>
              <w:jc w:val="center"/>
              <w:rPr>
                <w:rFonts w:cs="Arial"/>
                <w:b/>
                <w:szCs w:val="20"/>
              </w:rPr>
            </w:pPr>
            <w:r w:rsidRPr="003E54B4">
              <w:rPr>
                <w:rFonts w:cs="Arial"/>
                <w:b/>
                <w:szCs w:val="20"/>
              </w:rPr>
              <w:t>v EUR s DPH</w:t>
            </w:r>
          </w:p>
        </w:tc>
      </w:tr>
      <w:tr w:rsidR="00310DF8" w:rsidRPr="003E54B4" w14:paraId="4291D1B0" w14:textId="77777777" w:rsidTr="00124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1D4792A9" w14:textId="77777777" w:rsidR="00310DF8" w:rsidRPr="003E54B4" w:rsidRDefault="00310DF8" w:rsidP="00A43101">
            <w:pPr>
              <w:spacing w:after="0" w:line="480" w:lineRule="auto"/>
              <w:jc w:val="both"/>
              <w:rPr>
                <w:rFonts w:cs="Arial"/>
                <w:szCs w:val="20"/>
              </w:rPr>
            </w:pPr>
            <w:r w:rsidRPr="003E54B4">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5DD21477" w14:textId="77777777" w:rsidR="00310DF8" w:rsidRPr="0012419C" w:rsidRDefault="00310DF8" w:rsidP="00A43101">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5F680679" w14:textId="77777777" w:rsidR="00310DF8" w:rsidRPr="0012419C" w:rsidRDefault="00310DF8" w:rsidP="00A43101">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34CD49B7" w14:textId="77777777" w:rsidR="00310DF8" w:rsidRPr="0012419C" w:rsidRDefault="00310DF8" w:rsidP="00A43101">
            <w:pPr>
              <w:spacing w:after="0" w:line="480" w:lineRule="auto"/>
              <w:jc w:val="both"/>
              <w:rPr>
                <w:rFonts w:cs="Arial"/>
                <w:szCs w:val="20"/>
              </w:rPr>
            </w:pPr>
          </w:p>
        </w:tc>
      </w:tr>
    </w:tbl>
    <w:p w14:paraId="6F262F77" w14:textId="77777777" w:rsidR="00310DF8" w:rsidRPr="003E54B4" w:rsidRDefault="00310DF8" w:rsidP="00A43101">
      <w:pPr>
        <w:spacing w:after="0"/>
        <w:jc w:val="both"/>
        <w:rPr>
          <w:rFonts w:cs="Arial"/>
          <w:sz w:val="18"/>
          <w:szCs w:val="18"/>
        </w:rPr>
      </w:pPr>
      <w:r w:rsidRPr="003E54B4">
        <w:rPr>
          <w:rFonts w:cs="Arial"/>
          <w:sz w:val="18"/>
          <w:szCs w:val="18"/>
        </w:rPr>
        <w:t>(pozn.: Ak uchádzač nie je platcom DPH, upozorní - "Nie som platca DPH").</w:t>
      </w:r>
    </w:p>
    <w:p w14:paraId="26F7E2F7" w14:textId="77777777" w:rsidR="00310DF8" w:rsidRPr="003E54B4" w:rsidRDefault="00310DF8" w:rsidP="00A43101">
      <w:pPr>
        <w:spacing w:after="0"/>
        <w:jc w:val="both"/>
        <w:rPr>
          <w:rFonts w:cs="Arial"/>
          <w:sz w:val="18"/>
          <w:szCs w:val="18"/>
        </w:rPr>
      </w:pPr>
    </w:p>
    <w:p w14:paraId="0ECAE597" w14:textId="77777777" w:rsidR="00310DF8" w:rsidRPr="003E54B4" w:rsidRDefault="00310DF8" w:rsidP="00A43101">
      <w:pPr>
        <w:spacing w:after="0"/>
        <w:rPr>
          <w:rFonts w:cs="Arial"/>
          <w:szCs w:val="20"/>
        </w:rPr>
      </w:pPr>
    </w:p>
    <w:p w14:paraId="18D68CC0" w14:textId="77777777" w:rsidR="00310DF8" w:rsidRPr="003E54B4" w:rsidRDefault="00310DF8" w:rsidP="00A43101">
      <w:pPr>
        <w:spacing w:after="0"/>
        <w:rPr>
          <w:rFonts w:cs="Arial"/>
          <w:szCs w:val="20"/>
        </w:rPr>
      </w:pPr>
      <w:r w:rsidRPr="003E54B4">
        <w:rPr>
          <w:rFonts w:cs="Arial"/>
          <w:szCs w:val="20"/>
        </w:rPr>
        <w:t>V .................................... dňa .................</w:t>
      </w:r>
    </w:p>
    <w:p w14:paraId="79E272BF" w14:textId="77777777" w:rsidR="00310DF8" w:rsidRPr="003E54B4" w:rsidRDefault="00310DF8" w:rsidP="00A43101">
      <w:pPr>
        <w:spacing w:after="0"/>
        <w:rPr>
          <w:rFonts w:cs="Arial"/>
          <w:szCs w:val="20"/>
        </w:rPr>
      </w:pPr>
    </w:p>
    <w:p w14:paraId="7F58F0C9" w14:textId="77777777" w:rsidR="00310DF8" w:rsidRPr="003E54B4" w:rsidRDefault="00310DF8" w:rsidP="00A43101">
      <w:pPr>
        <w:spacing w:after="0"/>
        <w:rPr>
          <w:rFonts w:cs="Arial"/>
          <w:szCs w:val="20"/>
        </w:rPr>
      </w:pPr>
    </w:p>
    <w:p w14:paraId="121A4256" w14:textId="77777777" w:rsidR="00310DF8" w:rsidRPr="003E54B4" w:rsidRDefault="00310DF8" w:rsidP="00A43101">
      <w:pPr>
        <w:spacing w:after="0"/>
        <w:rPr>
          <w:rFonts w:cs="Arial"/>
          <w:szCs w:val="20"/>
        </w:rPr>
      </w:pPr>
    </w:p>
    <w:p w14:paraId="146FA5B3" w14:textId="77777777" w:rsidR="00310DF8" w:rsidRPr="003E54B4" w:rsidRDefault="00310DF8" w:rsidP="00A43101">
      <w:pPr>
        <w:spacing w:after="0"/>
        <w:rPr>
          <w:rFonts w:cs="Arial"/>
          <w:szCs w:val="20"/>
        </w:rPr>
      </w:pPr>
    </w:p>
    <w:tbl>
      <w:tblPr>
        <w:tblW w:w="0" w:type="auto"/>
        <w:tblLook w:val="04A0" w:firstRow="1" w:lastRow="0" w:firstColumn="1" w:lastColumn="0" w:noHBand="0" w:noVBand="1"/>
      </w:tblPr>
      <w:tblGrid>
        <w:gridCol w:w="4531"/>
        <w:gridCol w:w="4531"/>
      </w:tblGrid>
      <w:tr w:rsidR="00310DF8" w:rsidRPr="003E54B4" w14:paraId="258F0C3D" w14:textId="77777777" w:rsidTr="00310DF8">
        <w:tc>
          <w:tcPr>
            <w:tcW w:w="4531" w:type="dxa"/>
          </w:tcPr>
          <w:p w14:paraId="1A34904F" w14:textId="77777777" w:rsidR="00310DF8" w:rsidRPr="003E54B4" w:rsidRDefault="00310DF8" w:rsidP="00A43101">
            <w:pPr>
              <w:spacing w:after="0"/>
              <w:rPr>
                <w:szCs w:val="20"/>
              </w:rPr>
            </w:pPr>
          </w:p>
        </w:tc>
        <w:tc>
          <w:tcPr>
            <w:tcW w:w="4531" w:type="dxa"/>
            <w:tcBorders>
              <w:top w:val="dashed" w:sz="4" w:space="0" w:color="auto"/>
            </w:tcBorders>
          </w:tcPr>
          <w:p w14:paraId="6D90D6BA" w14:textId="77777777" w:rsidR="00310DF8" w:rsidRPr="003E54B4" w:rsidRDefault="00310DF8" w:rsidP="00A43101">
            <w:pPr>
              <w:spacing w:after="0"/>
              <w:jc w:val="center"/>
              <w:rPr>
                <w:szCs w:val="20"/>
              </w:rPr>
            </w:pPr>
            <w:r w:rsidRPr="003E54B4">
              <w:rPr>
                <w:szCs w:val="20"/>
              </w:rPr>
              <w:t>štatutárny zástupca uchádzača</w:t>
            </w:r>
          </w:p>
          <w:p w14:paraId="688A87F7" w14:textId="77777777" w:rsidR="00310DF8" w:rsidRPr="003E54B4" w:rsidRDefault="00310DF8" w:rsidP="00A43101">
            <w:pPr>
              <w:spacing w:after="0"/>
              <w:jc w:val="center"/>
              <w:rPr>
                <w:b/>
                <w:szCs w:val="20"/>
              </w:rPr>
            </w:pPr>
            <w:r w:rsidRPr="003E54B4">
              <w:rPr>
                <w:szCs w:val="20"/>
              </w:rPr>
              <w:t>osoba splnomocnená štatutárnym zástupcom</w:t>
            </w:r>
          </w:p>
        </w:tc>
      </w:tr>
    </w:tbl>
    <w:p w14:paraId="7BD53D26" w14:textId="77777777" w:rsidR="00310DF8" w:rsidRPr="003E54B4" w:rsidRDefault="00310DF8" w:rsidP="00A43101">
      <w:pPr>
        <w:spacing w:after="0"/>
        <w:rPr>
          <w:rFonts w:cs="Arial"/>
          <w:szCs w:val="20"/>
        </w:rPr>
      </w:pPr>
    </w:p>
    <w:p w14:paraId="3E97D576" w14:textId="77777777" w:rsidR="00310DF8" w:rsidRPr="003E54B4" w:rsidRDefault="00310DF8" w:rsidP="00A43101">
      <w:pPr>
        <w:spacing w:after="0"/>
        <w:rPr>
          <w:rFonts w:cs="Arial"/>
          <w:szCs w:val="20"/>
        </w:rPr>
      </w:pPr>
      <w:r w:rsidRPr="003E54B4">
        <w:rPr>
          <w:rFonts w:cs="Arial"/>
          <w:szCs w:val="20"/>
        </w:rPr>
        <w:br w:type="page"/>
      </w:r>
    </w:p>
    <w:p w14:paraId="61E4F70B" w14:textId="77777777" w:rsidR="00310DF8" w:rsidRPr="003E54B4" w:rsidRDefault="00310DF8" w:rsidP="00A43101">
      <w:pPr>
        <w:spacing w:after="0"/>
        <w:jc w:val="right"/>
        <w:rPr>
          <w:rFonts w:cs="Arial"/>
          <w:b/>
          <w:szCs w:val="20"/>
        </w:rPr>
      </w:pPr>
      <w:r w:rsidRPr="003E54B4">
        <w:rPr>
          <w:rFonts w:cs="Arial"/>
          <w:b/>
          <w:szCs w:val="20"/>
        </w:rPr>
        <w:lastRenderedPageBreak/>
        <w:t>Príloha č. 2 Výzvy: Podrobný rozpočet položiek</w:t>
      </w:r>
    </w:p>
    <w:p w14:paraId="27E63F68" w14:textId="77777777" w:rsidR="00310DF8" w:rsidRPr="003E54B4" w:rsidRDefault="00310DF8" w:rsidP="00A43101">
      <w:pPr>
        <w:spacing w:after="0"/>
        <w:rPr>
          <w:rFonts w:cs="Arial"/>
          <w:szCs w:val="20"/>
        </w:rPr>
      </w:pPr>
    </w:p>
    <w:p w14:paraId="471B4D86" w14:textId="77777777" w:rsidR="00310DF8" w:rsidRPr="003E54B4" w:rsidRDefault="00310DF8" w:rsidP="00A43101">
      <w:pPr>
        <w:spacing w:after="0"/>
        <w:rPr>
          <w:rFonts w:cs="Arial"/>
          <w:szCs w:val="20"/>
        </w:rPr>
      </w:pPr>
      <w:r w:rsidRPr="003E54B4">
        <w:rPr>
          <w:rFonts w:cs="Arial"/>
          <w:szCs w:val="20"/>
        </w:rPr>
        <w:t>Tvorí samostatnú prílohu vo formáte *.</w:t>
      </w:r>
      <w:proofErr w:type="spellStart"/>
      <w:r w:rsidRPr="003E54B4">
        <w:rPr>
          <w:rFonts w:cs="Arial"/>
          <w:szCs w:val="20"/>
        </w:rPr>
        <w:t>xlsx</w:t>
      </w:r>
      <w:proofErr w:type="spellEnd"/>
      <w:r w:rsidRPr="003E54B4">
        <w:rPr>
          <w:rFonts w:cs="Arial"/>
          <w:szCs w:val="20"/>
        </w:rPr>
        <w:t>.</w:t>
      </w:r>
    </w:p>
    <w:p w14:paraId="7D79F839" w14:textId="77777777" w:rsidR="00310DF8" w:rsidRPr="003E54B4" w:rsidRDefault="00310DF8" w:rsidP="00A43101">
      <w:pPr>
        <w:spacing w:after="0"/>
        <w:rPr>
          <w:rFonts w:cs="Arial"/>
          <w:szCs w:val="20"/>
        </w:rPr>
      </w:pPr>
    </w:p>
    <w:p w14:paraId="4B34AE26" w14:textId="77777777" w:rsidR="00310DF8" w:rsidRPr="003E54B4" w:rsidRDefault="00310DF8" w:rsidP="00A43101">
      <w:pPr>
        <w:spacing w:after="0"/>
        <w:rPr>
          <w:rFonts w:cs="Arial"/>
          <w:szCs w:val="20"/>
        </w:rPr>
      </w:pPr>
      <w:r w:rsidRPr="003E54B4">
        <w:rPr>
          <w:rFonts w:cs="Arial"/>
          <w:szCs w:val="20"/>
        </w:rPr>
        <w:br w:type="page"/>
      </w:r>
    </w:p>
    <w:p w14:paraId="3F09C2FE" w14:textId="77777777" w:rsidR="00310DF8" w:rsidRPr="003E54B4" w:rsidRDefault="00310DF8" w:rsidP="00A43101">
      <w:pPr>
        <w:spacing w:after="0"/>
        <w:jc w:val="right"/>
        <w:rPr>
          <w:rFonts w:cs="Arial"/>
          <w:b/>
          <w:szCs w:val="20"/>
        </w:rPr>
      </w:pPr>
      <w:r w:rsidRPr="003E54B4">
        <w:rPr>
          <w:rFonts w:cs="Arial"/>
          <w:b/>
          <w:szCs w:val="20"/>
        </w:rPr>
        <w:lastRenderedPageBreak/>
        <w:t>Príloha č. 3 Výzvy: Zmluvný vzťah</w:t>
      </w:r>
    </w:p>
    <w:p w14:paraId="748A6648" w14:textId="77777777" w:rsidR="00310DF8" w:rsidRPr="003E54B4" w:rsidRDefault="00310DF8" w:rsidP="00A43101">
      <w:pPr>
        <w:spacing w:after="0"/>
      </w:pPr>
    </w:p>
    <w:p w14:paraId="7C82DA74" w14:textId="77777777" w:rsidR="00310DF8" w:rsidRPr="003E54B4" w:rsidRDefault="00310DF8" w:rsidP="00A43101">
      <w:pPr>
        <w:spacing w:after="0"/>
        <w:jc w:val="center"/>
      </w:pPr>
    </w:p>
    <w:p w14:paraId="43038F8C" w14:textId="77777777" w:rsidR="00310DF8" w:rsidRPr="003E54B4" w:rsidRDefault="00310DF8" w:rsidP="00A43101">
      <w:pPr>
        <w:spacing w:after="0"/>
        <w:jc w:val="center"/>
        <w:rPr>
          <w:b/>
          <w:sz w:val="28"/>
          <w:szCs w:val="28"/>
        </w:rPr>
      </w:pPr>
      <w:r w:rsidRPr="003E54B4">
        <w:rPr>
          <w:b/>
          <w:sz w:val="28"/>
          <w:szCs w:val="28"/>
        </w:rPr>
        <w:t>RÁMCOVÁ DOHODA O POSKYTOVANÍ SERVISNÝCH SLUŽIEB</w:t>
      </w:r>
    </w:p>
    <w:p w14:paraId="7AA6CDFD" w14:textId="77777777" w:rsidR="00310DF8" w:rsidRPr="003E54B4" w:rsidRDefault="00310DF8" w:rsidP="00A43101">
      <w:pPr>
        <w:spacing w:after="0"/>
        <w:jc w:val="center"/>
      </w:pPr>
    </w:p>
    <w:p w14:paraId="6C3964D5" w14:textId="77777777" w:rsidR="00310DF8" w:rsidRPr="003E54B4" w:rsidRDefault="00310DF8" w:rsidP="00A43101">
      <w:pPr>
        <w:spacing w:after="0"/>
        <w:jc w:val="center"/>
      </w:pPr>
      <w:r w:rsidRPr="003E54B4">
        <w:t xml:space="preserve">uzatvorená v zmysle zákona č. 513/1991 Zb. v znení neskorších predpisov (ďalej len Obchodný zákonník) a príslušných ustanovení zákona č. 343/2015 </w:t>
      </w:r>
      <w:proofErr w:type="spellStart"/>
      <w:r w:rsidRPr="003E54B4">
        <w:t>Z.z</w:t>
      </w:r>
      <w:proofErr w:type="spellEnd"/>
      <w:r w:rsidRPr="003E54B4">
        <w:t>. o verejnom obstarávaní a o zmene a doplnení niektorých zákonov v znení neskorších predpisov (ďalej len „rámcová dohoda“) medzi:</w:t>
      </w:r>
    </w:p>
    <w:p w14:paraId="70DE3E61" w14:textId="77777777" w:rsidR="00310DF8" w:rsidRPr="003E54B4" w:rsidRDefault="00310DF8" w:rsidP="00A43101">
      <w:pPr>
        <w:spacing w:after="0"/>
      </w:pPr>
    </w:p>
    <w:p w14:paraId="190C0AF3" w14:textId="77777777" w:rsidR="00310DF8" w:rsidRPr="003E54B4" w:rsidRDefault="00310DF8" w:rsidP="00A43101">
      <w:pPr>
        <w:spacing w:after="0"/>
      </w:pPr>
    </w:p>
    <w:p w14:paraId="7E0CBB8E" w14:textId="77777777" w:rsidR="00310DF8" w:rsidRPr="003E54B4" w:rsidRDefault="00310DF8" w:rsidP="00A43101">
      <w:pPr>
        <w:spacing w:after="0"/>
        <w:jc w:val="center"/>
        <w:rPr>
          <w:rFonts w:cs="Arial"/>
          <w:b/>
          <w:szCs w:val="20"/>
        </w:rPr>
      </w:pPr>
      <w:r w:rsidRPr="003E54B4">
        <w:rPr>
          <w:rFonts w:cs="Arial"/>
          <w:b/>
          <w:szCs w:val="20"/>
        </w:rPr>
        <w:t>Článok 1</w:t>
      </w:r>
    </w:p>
    <w:p w14:paraId="49842807" w14:textId="77777777" w:rsidR="00310DF8" w:rsidRPr="003E54B4" w:rsidRDefault="00310DF8" w:rsidP="00A43101">
      <w:pPr>
        <w:spacing w:after="0"/>
        <w:jc w:val="center"/>
        <w:rPr>
          <w:rFonts w:cs="Arial"/>
          <w:b/>
          <w:szCs w:val="20"/>
        </w:rPr>
      </w:pPr>
      <w:r w:rsidRPr="003E54B4">
        <w:rPr>
          <w:rFonts w:cs="Arial"/>
          <w:b/>
          <w:szCs w:val="20"/>
        </w:rPr>
        <w:t>Zmluvné strany</w:t>
      </w:r>
    </w:p>
    <w:p w14:paraId="6E006EAE" w14:textId="77777777" w:rsidR="00310DF8" w:rsidRPr="003E54B4" w:rsidRDefault="00310DF8" w:rsidP="00A43101">
      <w:pPr>
        <w:spacing w:after="0"/>
        <w:jc w:val="both"/>
        <w:rPr>
          <w:rFonts w:cs="Arial"/>
          <w:szCs w:val="20"/>
        </w:rPr>
      </w:pPr>
    </w:p>
    <w:p w14:paraId="21A2F6C2" w14:textId="77777777" w:rsidR="00310DF8" w:rsidRPr="003E54B4" w:rsidRDefault="00310DF8" w:rsidP="00A43101">
      <w:pPr>
        <w:spacing w:after="0"/>
        <w:jc w:val="both"/>
        <w:rPr>
          <w:rFonts w:cs="Arial"/>
          <w:szCs w:val="20"/>
        </w:rPr>
      </w:pPr>
      <w:r w:rsidRPr="003E54B4">
        <w:rPr>
          <w:rFonts w:cs="Arial"/>
          <w:szCs w:val="20"/>
        </w:rPr>
        <w:t>Objednávateľ:</w:t>
      </w:r>
    </w:p>
    <w:p w14:paraId="03E13989"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310DF8" w:rsidRPr="003E54B4" w14:paraId="159FC9D7" w14:textId="77777777" w:rsidTr="00310DF8">
        <w:tc>
          <w:tcPr>
            <w:tcW w:w="1308" w:type="pct"/>
            <w:tcBorders>
              <w:top w:val="nil"/>
              <w:bottom w:val="nil"/>
              <w:right w:val="nil"/>
            </w:tcBorders>
            <w:shd w:val="clear" w:color="auto" w:fill="auto"/>
          </w:tcPr>
          <w:p w14:paraId="7268F410"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692" w:type="pct"/>
            <w:tcBorders>
              <w:top w:val="nil"/>
              <w:left w:val="nil"/>
              <w:right w:val="nil"/>
            </w:tcBorders>
          </w:tcPr>
          <w:p w14:paraId="3F680BF7" w14:textId="77777777" w:rsidR="00310DF8" w:rsidRPr="003E54B4" w:rsidRDefault="00310DF8" w:rsidP="00A43101">
            <w:pPr>
              <w:spacing w:after="0" w:line="360" w:lineRule="auto"/>
              <w:jc w:val="both"/>
              <w:rPr>
                <w:rFonts w:cs="Arial"/>
                <w:szCs w:val="20"/>
              </w:rPr>
            </w:pPr>
            <w:r w:rsidRPr="003E54B4">
              <w:rPr>
                <w:rFonts w:cs="Arial"/>
                <w:szCs w:val="20"/>
              </w:rPr>
              <w:t>Lesy Slovenskej republiky, štátny podnik</w:t>
            </w:r>
          </w:p>
        </w:tc>
      </w:tr>
      <w:tr w:rsidR="00310DF8" w:rsidRPr="003E54B4" w14:paraId="126E47C3" w14:textId="77777777" w:rsidTr="00310DF8">
        <w:tc>
          <w:tcPr>
            <w:tcW w:w="1308" w:type="pct"/>
            <w:tcBorders>
              <w:top w:val="nil"/>
              <w:bottom w:val="nil"/>
              <w:right w:val="nil"/>
            </w:tcBorders>
            <w:shd w:val="clear" w:color="auto" w:fill="auto"/>
          </w:tcPr>
          <w:p w14:paraId="2E0EFF0B"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692" w:type="pct"/>
            <w:tcBorders>
              <w:top w:val="dashed" w:sz="4" w:space="0" w:color="auto"/>
              <w:left w:val="nil"/>
              <w:right w:val="nil"/>
            </w:tcBorders>
          </w:tcPr>
          <w:p w14:paraId="105B1CD8" w14:textId="77777777" w:rsidR="00310DF8" w:rsidRPr="003E54B4" w:rsidRDefault="00310DF8" w:rsidP="00A43101">
            <w:pPr>
              <w:spacing w:after="0" w:line="360" w:lineRule="auto"/>
              <w:jc w:val="both"/>
              <w:rPr>
                <w:rFonts w:cs="Arial"/>
                <w:szCs w:val="20"/>
              </w:rPr>
            </w:pPr>
            <w:r w:rsidRPr="003E54B4">
              <w:rPr>
                <w:rFonts w:cs="Arial"/>
                <w:szCs w:val="20"/>
              </w:rPr>
              <w:t>Námestie SNP 8, 975 66 Banská Bystrica</w:t>
            </w:r>
          </w:p>
        </w:tc>
      </w:tr>
      <w:tr w:rsidR="00310DF8" w:rsidRPr="003E54B4" w14:paraId="693C8BE3" w14:textId="77777777" w:rsidTr="00310DF8">
        <w:tc>
          <w:tcPr>
            <w:tcW w:w="1308" w:type="pct"/>
            <w:tcBorders>
              <w:top w:val="nil"/>
              <w:bottom w:val="nil"/>
              <w:right w:val="nil"/>
            </w:tcBorders>
            <w:shd w:val="clear" w:color="auto" w:fill="auto"/>
          </w:tcPr>
          <w:p w14:paraId="2BC3CDA5"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692" w:type="pct"/>
            <w:tcBorders>
              <w:top w:val="dashed" w:sz="4" w:space="0" w:color="auto"/>
              <w:left w:val="nil"/>
              <w:right w:val="nil"/>
            </w:tcBorders>
          </w:tcPr>
          <w:p w14:paraId="11B50990" w14:textId="77777777" w:rsidR="00310DF8" w:rsidRPr="003E54B4" w:rsidRDefault="00310DF8" w:rsidP="00A43101">
            <w:pPr>
              <w:spacing w:after="0" w:line="360" w:lineRule="auto"/>
              <w:jc w:val="both"/>
              <w:rPr>
                <w:rFonts w:cs="Arial"/>
                <w:szCs w:val="20"/>
              </w:rPr>
            </w:pPr>
            <w:r w:rsidRPr="003E54B4">
              <w:rPr>
                <w:szCs w:val="20"/>
              </w:rPr>
              <w:t xml:space="preserve">Ing. Ján </w:t>
            </w:r>
            <w:proofErr w:type="spellStart"/>
            <w:r w:rsidRPr="003E54B4">
              <w:rPr>
                <w:szCs w:val="20"/>
              </w:rPr>
              <w:t>Marhefka</w:t>
            </w:r>
            <w:proofErr w:type="spellEnd"/>
            <w:r w:rsidRPr="003E54B4">
              <w:rPr>
                <w:szCs w:val="20"/>
              </w:rPr>
              <w:t xml:space="preserve"> - generálny riaditeľ</w:t>
            </w:r>
          </w:p>
        </w:tc>
      </w:tr>
      <w:tr w:rsidR="00310DF8" w:rsidRPr="003E54B4" w14:paraId="0D44091E" w14:textId="77777777" w:rsidTr="00310DF8">
        <w:tc>
          <w:tcPr>
            <w:tcW w:w="1308" w:type="pct"/>
            <w:tcBorders>
              <w:top w:val="nil"/>
              <w:bottom w:val="nil"/>
              <w:right w:val="nil"/>
            </w:tcBorders>
            <w:shd w:val="clear" w:color="auto" w:fill="auto"/>
          </w:tcPr>
          <w:p w14:paraId="52CF749B"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692" w:type="pct"/>
            <w:tcBorders>
              <w:top w:val="dashed" w:sz="4" w:space="0" w:color="auto"/>
              <w:left w:val="nil"/>
              <w:right w:val="nil"/>
            </w:tcBorders>
          </w:tcPr>
          <w:p w14:paraId="7BB942C9" w14:textId="77777777" w:rsidR="00310DF8" w:rsidRPr="003E54B4" w:rsidRDefault="00310DF8" w:rsidP="00A43101">
            <w:pPr>
              <w:spacing w:after="0" w:line="360" w:lineRule="auto"/>
              <w:jc w:val="both"/>
              <w:rPr>
                <w:rFonts w:cs="Arial"/>
                <w:szCs w:val="20"/>
              </w:rPr>
            </w:pPr>
            <w:r w:rsidRPr="003E54B4">
              <w:rPr>
                <w:rFonts w:cs="Arial"/>
                <w:szCs w:val="20"/>
              </w:rPr>
              <w:t>36 038 351</w:t>
            </w:r>
          </w:p>
        </w:tc>
      </w:tr>
      <w:tr w:rsidR="00310DF8" w:rsidRPr="003E54B4" w14:paraId="7D19E61E" w14:textId="77777777" w:rsidTr="00310DF8">
        <w:tc>
          <w:tcPr>
            <w:tcW w:w="1308" w:type="pct"/>
            <w:tcBorders>
              <w:top w:val="nil"/>
              <w:bottom w:val="nil"/>
              <w:right w:val="nil"/>
            </w:tcBorders>
            <w:shd w:val="clear" w:color="auto" w:fill="auto"/>
          </w:tcPr>
          <w:p w14:paraId="061E6D30"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692" w:type="pct"/>
            <w:tcBorders>
              <w:top w:val="dashed" w:sz="4" w:space="0" w:color="auto"/>
              <w:left w:val="nil"/>
              <w:right w:val="nil"/>
            </w:tcBorders>
          </w:tcPr>
          <w:p w14:paraId="584F8122" w14:textId="77777777" w:rsidR="00310DF8" w:rsidRPr="003E54B4" w:rsidRDefault="00310DF8" w:rsidP="00A43101">
            <w:pPr>
              <w:spacing w:after="0" w:line="360" w:lineRule="auto"/>
              <w:jc w:val="both"/>
              <w:rPr>
                <w:rFonts w:cs="Arial"/>
                <w:szCs w:val="20"/>
              </w:rPr>
            </w:pPr>
            <w:r w:rsidRPr="003E54B4">
              <w:rPr>
                <w:rFonts w:cs="Arial"/>
                <w:szCs w:val="20"/>
              </w:rPr>
              <w:t>2020087982</w:t>
            </w:r>
          </w:p>
        </w:tc>
      </w:tr>
      <w:tr w:rsidR="00310DF8" w:rsidRPr="003E54B4" w14:paraId="74276D9A" w14:textId="77777777" w:rsidTr="00310DF8">
        <w:tc>
          <w:tcPr>
            <w:tcW w:w="1308" w:type="pct"/>
            <w:tcBorders>
              <w:top w:val="nil"/>
              <w:bottom w:val="nil"/>
              <w:right w:val="nil"/>
            </w:tcBorders>
            <w:shd w:val="clear" w:color="auto" w:fill="auto"/>
          </w:tcPr>
          <w:p w14:paraId="659DF4E6"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692" w:type="pct"/>
            <w:tcBorders>
              <w:top w:val="dashed" w:sz="4" w:space="0" w:color="auto"/>
              <w:left w:val="nil"/>
              <w:right w:val="nil"/>
            </w:tcBorders>
          </w:tcPr>
          <w:p w14:paraId="77C8F9E3" w14:textId="77777777" w:rsidR="00310DF8" w:rsidRPr="003E54B4" w:rsidRDefault="00310DF8" w:rsidP="00A43101">
            <w:pPr>
              <w:spacing w:after="0" w:line="360" w:lineRule="auto"/>
              <w:jc w:val="both"/>
              <w:rPr>
                <w:rFonts w:cs="Arial"/>
                <w:szCs w:val="20"/>
              </w:rPr>
            </w:pPr>
            <w:r w:rsidRPr="003E54B4">
              <w:rPr>
                <w:rFonts w:cs="Arial"/>
                <w:szCs w:val="20"/>
              </w:rPr>
              <w:t>SK2020087982</w:t>
            </w:r>
          </w:p>
        </w:tc>
      </w:tr>
      <w:tr w:rsidR="00310DF8" w:rsidRPr="003E54B4" w14:paraId="078276F3" w14:textId="77777777" w:rsidTr="00310DF8">
        <w:trPr>
          <w:trHeight w:val="115"/>
        </w:trPr>
        <w:tc>
          <w:tcPr>
            <w:tcW w:w="1308" w:type="pct"/>
            <w:vMerge w:val="restart"/>
            <w:tcBorders>
              <w:top w:val="nil"/>
              <w:right w:val="nil"/>
            </w:tcBorders>
            <w:shd w:val="clear" w:color="auto" w:fill="auto"/>
          </w:tcPr>
          <w:p w14:paraId="27A49BC4"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692" w:type="pct"/>
            <w:tcBorders>
              <w:top w:val="dashed" w:sz="4" w:space="0" w:color="auto"/>
              <w:left w:val="nil"/>
              <w:bottom w:val="dashed" w:sz="4" w:space="0" w:color="auto"/>
              <w:right w:val="nil"/>
            </w:tcBorders>
          </w:tcPr>
          <w:p w14:paraId="70F87A8D" w14:textId="77777777" w:rsidR="00310DF8" w:rsidRPr="003E54B4" w:rsidRDefault="00310DF8" w:rsidP="00A43101">
            <w:pPr>
              <w:spacing w:after="0" w:line="360" w:lineRule="auto"/>
              <w:jc w:val="both"/>
              <w:rPr>
                <w:rFonts w:cs="Arial"/>
                <w:szCs w:val="20"/>
              </w:rPr>
            </w:pPr>
            <w:r w:rsidRPr="003E54B4">
              <w:rPr>
                <w:rFonts w:cs="Arial"/>
                <w:szCs w:val="20"/>
              </w:rPr>
              <w:t>vo veciach zmluvných:</w:t>
            </w:r>
          </w:p>
        </w:tc>
      </w:tr>
      <w:tr w:rsidR="00310DF8" w:rsidRPr="003E54B4" w14:paraId="1C4D320B" w14:textId="77777777" w:rsidTr="00310DF8">
        <w:trPr>
          <w:trHeight w:val="115"/>
        </w:trPr>
        <w:tc>
          <w:tcPr>
            <w:tcW w:w="1308" w:type="pct"/>
            <w:vMerge/>
            <w:tcBorders>
              <w:right w:val="nil"/>
            </w:tcBorders>
            <w:shd w:val="clear" w:color="auto" w:fill="auto"/>
          </w:tcPr>
          <w:p w14:paraId="331A0858" w14:textId="77777777" w:rsidR="00310DF8" w:rsidRPr="003E54B4" w:rsidRDefault="00310DF8" w:rsidP="00A43101">
            <w:pPr>
              <w:spacing w:after="0" w:line="360" w:lineRule="auto"/>
              <w:jc w:val="both"/>
              <w:rPr>
                <w:rFonts w:cs="Arial"/>
                <w:szCs w:val="20"/>
              </w:rPr>
            </w:pPr>
          </w:p>
        </w:tc>
        <w:tc>
          <w:tcPr>
            <w:tcW w:w="3692" w:type="pct"/>
            <w:tcBorders>
              <w:top w:val="dashed" w:sz="4" w:space="0" w:color="auto"/>
              <w:left w:val="nil"/>
              <w:bottom w:val="dashed" w:sz="4" w:space="0" w:color="auto"/>
              <w:right w:val="nil"/>
            </w:tcBorders>
          </w:tcPr>
          <w:p w14:paraId="08BED710" w14:textId="77777777" w:rsidR="00310DF8" w:rsidRPr="003E54B4" w:rsidRDefault="00310DF8" w:rsidP="00A43101">
            <w:pPr>
              <w:spacing w:after="0" w:line="360" w:lineRule="auto"/>
              <w:jc w:val="both"/>
              <w:rPr>
                <w:rFonts w:cs="Arial"/>
                <w:szCs w:val="20"/>
              </w:rPr>
            </w:pPr>
            <w:r w:rsidRPr="003E54B4">
              <w:rPr>
                <w:rFonts w:cs="Arial"/>
                <w:szCs w:val="20"/>
              </w:rPr>
              <w:t>vo veciach technických:</w:t>
            </w:r>
          </w:p>
        </w:tc>
      </w:tr>
      <w:tr w:rsidR="00310DF8" w:rsidRPr="003E54B4" w14:paraId="1702D442" w14:textId="77777777" w:rsidTr="00310DF8">
        <w:tc>
          <w:tcPr>
            <w:tcW w:w="5000" w:type="pct"/>
            <w:gridSpan w:val="2"/>
            <w:tcBorders>
              <w:top w:val="nil"/>
              <w:bottom w:val="nil"/>
              <w:right w:val="nil"/>
            </w:tcBorders>
            <w:shd w:val="clear" w:color="auto" w:fill="auto"/>
          </w:tcPr>
          <w:p w14:paraId="5885906F" w14:textId="77777777" w:rsidR="00310DF8" w:rsidRPr="003E54B4" w:rsidRDefault="00310DF8" w:rsidP="00A43101">
            <w:pPr>
              <w:spacing w:after="0" w:line="360" w:lineRule="auto"/>
              <w:jc w:val="both"/>
              <w:rPr>
                <w:rFonts w:cs="Arial"/>
                <w:szCs w:val="20"/>
              </w:rPr>
            </w:pPr>
            <w:r w:rsidRPr="003E54B4">
              <w:rPr>
                <w:rFonts w:cs="Arial"/>
                <w:szCs w:val="20"/>
              </w:rPr>
              <w:t xml:space="preserve">Zapísaný v Obchodnom registri Okresného súdu v Banskej Bystrici dňa 29.10.1999, Oddiel </w:t>
            </w:r>
            <w:proofErr w:type="spellStart"/>
            <w:r w:rsidRPr="003E54B4">
              <w:rPr>
                <w:rFonts w:cs="Arial"/>
                <w:szCs w:val="20"/>
              </w:rPr>
              <w:t>Pš</w:t>
            </w:r>
            <w:proofErr w:type="spellEnd"/>
            <w:r w:rsidRPr="003E54B4">
              <w:rPr>
                <w:rFonts w:cs="Arial"/>
                <w:szCs w:val="20"/>
              </w:rPr>
              <w:t>, vložka č.155S</w:t>
            </w:r>
          </w:p>
        </w:tc>
      </w:tr>
    </w:tbl>
    <w:p w14:paraId="6295AAF6" w14:textId="77777777" w:rsidR="00310DF8" w:rsidRPr="003E54B4" w:rsidRDefault="00310DF8" w:rsidP="00A43101">
      <w:pPr>
        <w:spacing w:after="0" w:line="360" w:lineRule="auto"/>
        <w:jc w:val="both"/>
        <w:rPr>
          <w:rFonts w:cs="Arial"/>
          <w:szCs w:val="20"/>
        </w:rPr>
      </w:pPr>
      <w:r w:rsidRPr="003E54B4">
        <w:rPr>
          <w:rFonts w:cs="Arial"/>
          <w:szCs w:val="20"/>
        </w:rPr>
        <w:t>(ďalej len „objednávateľ“)</w:t>
      </w:r>
    </w:p>
    <w:p w14:paraId="22CC880B" w14:textId="77777777" w:rsidR="00310DF8" w:rsidRPr="003E54B4" w:rsidRDefault="00310DF8" w:rsidP="00A43101">
      <w:pPr>
        <w:spacing w:after="0"/>
        <w:jc w:val="both"/>
        <w:rPr>
          <w:rFonts w:cs="Arial"/>
          <w:szCs w:val="20"/>
        </w:rPr>
      </w:pPr>
    </w:p>
    <w:p w14:paraId="1B8BDE52" w14:textId="77777777" w:rsidR="00310DF8" w:rsidRPr="003E54B4" w:rsidRDefault="00310DF8" w:rsidP="00A43101">
      <w:pPr>
        <w:spacing w:after="0"/>
        <w:jc w:val="both"/>
        <w:rPr>
          <w:rFonts w:cs="Arial"/>
          <w:szCs w:val="20"/>
        </w:rPr>
      </w:pPr>
      <w:r w:rsidRPr="003E54B4">
        <w:rPr>
          <w:rFonts w:cs="Arial"/>
          <w:szCs w:val="20"/>
        </w:rPr>
        <w:t>a</w:t>
      </w:r>
    </w:p>
    <w:p w14:paraId="5FDCBED6" w14:textId="77777777" w:rsidR="00310DF8" w:rsidRPr="003E54B4" w:rsidRDefault="00310DF8" w:rsidP="00A43101">
      <w:pPr>
        <w:spacing w:after="0"/>
        <w:jc w:val="both"/>
        <w:rPr>
          <w:rFonts w:cs="Arial"/>
          <w:szCs w:val="20"/>
        </w:rPr>
      </w:pPr>
    </w:p>
    <w:p w14:paraId="329209C9" w14:textId="77777777" w:rsidR="00310DF8" w:rsidRPr="003E54B4" w:rsidRDefault="00310DF8" w:rsidP="00A43101">
      <w:pPr>
        <w:spacing w:after="0"/>
        <w:jc w:val="both"/>
        <w:rPr>
          <w:rFonts w:cs="Arial"/>
          <w:szCs w:val="20"/>
        </w:rPr>
      </w:pPr>
      <w:r w:rsidRPr="003E54B4">
        <w:rPr>
          <w:rFonts w:cs="Arial"/>
          <w:szCs w:val="20"/>
        </w:rPr>
        <w:t>Zhotoviteľ:</w:t>
      </w:r>
    </w:p>
    <w:p w14:paraId="278E2908" w14:textId="77777777" w:rsidR="00310DF8" w:rsidRPr="003E54B4" w:rsidRDefault="00310DF8" w:rsidP="00A43101">
      <w:pPr>
        <w:spacing w:after="0"/>
        <w:jc w:val="both"/>
        <w:rPr>
          <w:rFonts w:cs="Arial"/>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310DF8" w:rsidRPr="003E54B4" w14:paraId="73BD3886" w14:textId="77777777" w:rsidTr="00310DF8">
        <w:tc>
          <w:tcPr>
            <w:tcW w:w="1068" w:type="pct"/>
            <w:tcBorders>
              <w:top w:val="nil"/>
              <w:bottom w:val="nil"/>
              <w:right w:val="nil"/>
            </w:tcBorders>
            <w:shd w:val="clear" w:color="auto" w:fill="auto"/>
          </w:tcPr>
          <w:p w14:paraId="13C8D68D" w14:textId="77777777" w:rsidR="00310DF8" w:rsidRPr="003E54B4" w:rsidRDefault="00310DF8" w:rsidP="00A43101">
            <w:pPr>
              <w:spacing w:after="0" w:line="360" w:lineRule="auto"/>
              <w:jc w:val="both"/>
              <w:rPr>
                <w:rFonts w:cs="Arial"/>
                <w:szCs w:val="20"/>
              </w:rPr>
            </w:pPr>
            <w:r w:rsidRPr="003E54B4">
              <w:rPr>
                <w:rFonts w:cs="Arial"/>
                <w:szCs w:val="20"/>
              </w:rPr>
              <w:t>Obchodné meno:</w:t>
            </w:r>
          </w:p>
        </w:tc>
        <w:tc>
          <w:tcPr>
            <w:tcW w:w="3932" w:type="pct"/>
            <w:tcBorders>
              <w:left w:val="nil"/>
            </w:tcBorders>
            <w:shd w:val="clear" w:color="auto" w:fill="auto"/>
          </w:tcPr>
          <w:p w14:paraId="1ADB8D02" w14:textId="77777777" w:rsidR="00310DF8" w:rsidRPr="003E54B4" w:rsidRDefault="00310DF8" w:rsidP="00A43101">
            <w:pPr>
              <w:spacing w:after="0" w:line="360" w:lineRule="auto"/>
              <w:jc w:val="both"/>
              <w:rPr>
                <w:rFonts w:cs="Arial"/>
                <w:szCs w:val="20"/>
              </w:rPr>
            </w:pPr>
          </w:p>
        </w:tc>
      </w:tr>
      <w:tr w:rsidR="00310DF8" w:rsidRPr="003E54B4" w14:paraId="65C007A9" w14:textId="77777777" w:rsidTr="00310DF8">
        <w:tc>
          <w:tcPr>
            <w:tcW w:w="1068" w:type="pct"/>
            <w:tcBorders>
              <w:top w:val="nil"/>
              <w:bottom w:val="nil"/>
              <w:right w:val="nil"/>
            </w:tcBorders>
            <w:shd w:val="clear" w:color="auto" w:fill="auto"/>
          </w:tcPr>
          <w:p w14:paraId="3D2E72BA" w14:textId="77777777" w:rsidR="00310DF8" w:rsidRPr="003E54B4" w:rsidRDefault="00310DF8" w:rsidP="00A43101">
            <w:pPr>
              <w:spacing w:after="0" w:line="360" w:lineRule="auto"/>
              <w:jc w:val="both"/>
              <w:rPr>
                <w:rFonts w:cs="Arial"/>
                <w:szCs w:val="20"/>
              </w:rPr>
            </w:pPr>
            <w:r w:rsidRPr="003E54B4">
              <w:rPr>
                <w:rFonts w:cs="Arial"/>
                <w:szCs w:val="20"/>
              </w:rPr>
              <w:t>Sídlo:</w:t>
            </w:r>
          </w:p>
        </w:tc>
        <w:tc>
          <w:tcPr>
            <w:tcW w:w="3932" w:type="pct"/>
            <w:tcBorders>
              <w:left w:val="nil"/>
            </w:tcBorders>
            <w:shd w:val="clear" w:color="auto" w:fill="auto"/>
          </w:tcPr>
          <w:p w14:paraId="39F421C3" w14:textId="77777777" w:rsidR="00310DF8" w:rsidRPr="003E54B4" w:rsidRDefault="00310DF8" w:rsidP="00A43101">
            <w:pPr>
              <w:spacing w:after="0" w:line="360" w:lineRule="auto"/>
              <w:jc w:val="both"/>
              <w:rPr>
                <w:rFonts w:cs="Arial"/>
                <w:szCs w:val="20"/>
              </w:rPr>
            </w:pPr>
          </w:p>
        </w:tc>
      </w:tr>
      <w:tr w:rsidR="00310DF8" w:rsidRPr="003E54B4" w14:paraId="12B1F44E" w14:textId="77777777" w:rsidTr="00310DF8">
        <w:tc>
          <w:tcPr>
            <w:tcW w:w="1068" w:type="pct"/>
            <w:tcBorders>
              <w:top w:val="nil"/>
              <w:bottom w:val="nil"/>
              <w:right w:val="nil"/>
            </w:tcBorders>
            <w:shd w:val="clear" w:color="auto" w:fill="auto"/>
          </w:tcPr>
          <w:p w14:paraId="12F2C5B9" w14:textId="77777777" w:rsidR="00310DF8" w:rsidRPr="003E54B4" w:rsidRDefault="00310DF8" w:rsidP="00A43101">
            <w:pPr>
              <w:spacing w:after="0" w:line="360" w:lineRule="auto"/>
              <w:jc w:val="both"/>
              <w:rPr>
                <w:rFonts w:cs="Arial"/>
                <w:szCs w:val="20"/>
              </w:rPr>
            </w:pPr>
            <w:r w:rsidRPr="003E54B4">
              <w:rPr>
                <w:rFonts w:cs="Arial"/>
                <w:szCs w:val="20"/>
              </w:rPr>
              <w:t>IČO:</w:t>
            </w:r>
          </w:p>
        </w:tc>
        <w:tc>
          <w:tcPr>
            <w:tcW w:w="3932" w:type="pct"/>
            <w:tcBorders>
              <w:left w:val="nil"/>
            </w:tcBorders>
            <w:shd w:val="clear" w:color="auto" w:fill="auto"/>
          </w:tcPr>
          <w:p w14:paraId="06981032" w14:textId="77777777" w:rsidR="00310DF8" w:rsidRPr="003E54B4" w:rsidRDefault="00310DF8" w:rsidP="00A43101">
            <w:pPr>
              <w:spacing w:after="0" w:line="360" w:lineRule="auto"/>
              <w:jc w:val="both"/>
              <w:rPr>
                <w:rFonts w:cs="Arial"/>
                <w:szCs w:val="20"/>
              </w:rPr>
            </w:pPr>
          </w:p>
        </w:tc>
      </w:tr>
      <w:tr w:rsidR="00310DF8" w:rsidRPr="003E54B4" w14:paraId="040B9FB7" w14:textId="77777777" w:rsidTr="00310DF8">
        <w:tc>
          <w:tcPr>
            <w:tcW w:w="1068" w:type="pct"/>
            <w:tcBorders>
              <w:top w:val="nil"/>
              <w:bottom w:val="nil"/>
              <w:right w:val="nil"/>
            </w:tcBorders>
            <w:shd w:val="clear" w:color="auto" w:fill="auto"/>
          </w:tcPr>
          <w:p w14:paraId="4FF61945" w14:textId="77777777" w:rsidR="00310DF8" w:rsidRPr="003E54B4" w:rsidRDefault="00310DF8" w:rsidP="00A43101">
            <w:pPr>
              <w:spacing w:after="0" w:line="360" w:lineRule="auto"/>
              <w:jc w:val="both"/>
              <w:rPr>
                <w:rFonts w:cs="Arial"/>
                <w:szCs w:val="20"/>
              </w:rPr>
            </w:pPr>
            <w:r w:rsidRPr="003E54B4">
              <w:rPr>
                <w:rFonts w:cs="Arial"/>
                <w:szCs w:val="20"/>
              </w:rPr>
              <w:t>DIČ:</w:t>
            </w:r>
          </w:p>
        </w:tc>
        <w:tc>
          <w:tcPr>
            <w:tcW w:w="3932" w:type="pct"/>
            <w:tcBorders>
              <w:left w:val="nil"/>
            </w:tcBorders>
            <w:shd w:val="clear" w:color="auto" w:fill="auto"/>
          </w:tcPr>
          <w:p w14:paraId="2F344A1A" w14:textId="77777777" w:rsidR="00310DF8" w:rsidRPr="003E54B4" w:rsidRDefault="00310DF8" w:rsidP="00A43101">
            <w:pPr>
              <w:spacing w:after="0" w:line="360" w:lineRule="auto"/>
              <w:jc w:val="both"/>
              <w:rPr>
                <w:rFonts w:cs="Arial"/>
                <w:szCs w:val="20"/>
              </w:rPr>
            </w:pPr>
          </w:p>
        </w:tc>
      </w:tr>
      <w:tr w:rsidR="00310DF8" w:rsidRPr="003E54B4" w14:paraId="1650D5C5" w14:textId="77777777" w:rsidTr="00310DF8">
        <w:tc>
          <w:tcPr>
            <w:tcW w:w="1068" w:type="pct"/>
            <w:tcBorders>
              <w:top w:val="nil"/>
              <w:bottom w:val="nil"/>
              <w:right w:val="nil"/>
            </w:tcBorders>
            <w:shd w:val="clear" w:color="auto" w:fill="auto"/>
          </w:tcPr>
          <w:p w14:paraId="4CFAE1E8" w14:textId="77777777" w:rsidR="00310DF8" w:rsidRPr="003E54B4" w:rsidRDefault="00310DF8" w:rsidP="00A43101">
            <w:pPr>
              <w:spacing w:after="0" w:line="360" w:lineRule="auto"/>
              <w:jc w:val="both"/>
              <w:rPr>
                <w:rFonts w:cs="Arial"/>
                <w:szCs w:val="20"/>
              </w:rPr>
            </w:pPr>
            <w:r w:rsidRPr="003E54B4">
              <w:rPr>
                <w:rFonts w:cs="Arial"/>
                <w:szCs w:val="20"/>
              </w:rPr>
              <w:t>IČ DPH:</w:t>
            </w:r>
          </w:p>
        </w:tc>
        <w:tc>
          <w:tcPr>
            <w:tcW w:w="3932" w:type="pct"/>
            <w:tcBorders>
              <w:left w:val="nil"/>
            </w:tcBorders>
            <w:shd w:val="clear" w:color="auto" w:fill="auto"/>
          </w:tcPr>
          <w:p w14:paraId="4FB9647C" w14:textId="77777777" w:rsidR="00310DF8" w:rsidRPr="003E54B4" w:rsidRDefault="00310DF8" w:rsidP="00A43101">
            <w:pPr>
              <w:spacing w:after="0" w:line="360" w:lineRule="auto"/>
              <w:jc w:val="both"/>
              <w:rPr>
                <w:rFonts w:cs="Arial"/>
                <w:szCs w:val="20"/>
              </w:rPr>
            </w:pPr>
          </w:p>
        </w:tc>
      </w:tr>
      <w:tr w:rsidR="00310DF8" w:rsidRPr="003E54B4" w14:paraId="623A5521" w14:textId="77777777" w:rsidTr="00310DF8">
        <w:tc>
          <w:tcPr>
            <w:tcW w:w="1068" w:type="pct"/>
            <w:tcBorders>
              <w:top w:val="nil"/>
              <w:bottom w:val="nil"/>
              <w:right w:val="nil"/>
            </w:tcBorders>
            <w:shd w:val="clear" w:color="auto" w:fill="auto"/>
          </w:tcPr>
          <w:p w14:paraId="3625AF8C" w14:textId="77777777" w:rsidR="00310DF8" w:rsidRPr="003E54B4" w:rsidRDefault="00310DF8" w:rsidP="00A43101">
            <w:pPr>
              <w:spacing w:after="0" w:line="360" w:lineRule="auto"/>
              <w:jc w:val="both"/>
              <w:rPr>
                <w:rFonts w:cs="Arial"/>
                <w:szCs w:val="20"/>
              </w:rPr>
            </w:pPr>
            <w:r w:rsidRPr="003E54B4">
              <w:rPr>
                <w:rFonts w:cs="Arial"/>
                <w:szCs w:val="20"/>
              </w:rPr>
              <w:t>Právne zastúpený:</w:t>
            </w:r>
          </w:p>
        </w:tc>
        <w:tc>
          <w:tcPr>
            <w:tcW w:w="3932" w:type="pct"/>
            <w:tcBorders>
              <w:left w:val="nil"/>
            </w:tcBorders>
            <w:shd w:val="clear" w:color="auto" w:fill="auto"/>
          </w:tcPr>
          <w:p w14:paraId="5ECC648D" w14:textId="77777777" w:rsidR="00310DF8" w:rsidRPr="003E54B4" w:rsidRDefault="00310DF8" w:rsidP="00A43101">
            <w:pPr>
              <w:spacing w:after="0" w:line="360" w:lineRule="auto"/>
              <w:jc w:val="both"/>
              <w:rPr>
                <w:rFonts w:cs="Arial"/>
                <w:szCs w:val="20"/>
              </w:rPr>
            </w:pPr>
          </w:p>
        </w:tc>
      </w:tr>
      <w:tr w:rsidR="00310DF8" w:rsidRPr="003E54B4" w14:paraId="446AA77D" w14:textId="77777777" w:rsidTr="00310DF8">
        <w:trPr>
          <w:trHeight w:val="230"/>
        </w:trPr>
        <w:tc>
          <w:tcPr>
            <w:tcW w:w="1068" w:type="pct"/>
            <w:vMerge w:val="restart"/>
            <w:tcBorders>
              <w:top w:val="nil"/>
              <w:right w:val="nil"/>
            </w:tcBorders>
            <w:shd w:val="clear" w:color="auto" w:fill="auto"/>
          </w:tcPr>
          <w:p w14:paraId="72E0C002" w14:textId="77777777" w:rsidR="00310DF8" w:rsidRPr="003E54B4" w:rsidRDefault="00310DF8" w:rsidP="00A43101">
            <w:pPr>
              <w:spacing w:after="0" w:line="360" w:lineRule="auto"/>
              <w:jc w:val="both"/>
              <w:rPr>
                <w:rFonts w:cs="Arial"/>
                <w:szCs w:val="20"/>
              </w:rPr>
            </w:pPr>
            <w:r w:rsidRPr="003E54B4">
              <w:rPr>
                <w:rFonts w:cs="Arial"/>
                <w:szCs w:val="20"/>
              </w:rPr>
              <w:t>Kontakt:</w:t>
            </w:r>
          </w:p>
        </w:tc>
        <w:tc>
          <w:tcPr>
            <w:tcW w:w="3932" w:type="pct"/>
            <w:tcBorders>
              <w:left w:val="nil"/>
            </w:tcBorders>
            <w:shd w:val="clear" w:color="auto" w:fill="auto"/>
          </w:tcPr>
          <w:p w14:paraId="3332F195" w14:textId="77777777" w:rsidR="00310DF8" w:rsidRPr="003E54B4" w:rsidRDefault="00310DF8" w:rsidP="00A43101">
            <w:pPr>
              <w:spacing w:after="0" w:line="360" w:lineRule="auto"/>
              <w:jc w:val="both"/>
              <w:rPr>
                <w:rFonts w:cs="Arial"/>
                <w:szCs w:val="20"/>
              </w:rPr>
            </w:pPr>
            <w:r w:rsidRPr="003E54B4">
              <w:rPr>
                <w:rFonts w:cs="Arial"/>
                <w:szCs w:val="20"/>
              </w:rPr>
              <w:t>vo veciach zmluvných:</w:t>
            </w:r>
          </w:p>
        </w:tc>
      </w:tr>
      <w:tr w:rsidR="00310DF8" w:rsidRPr="003E54B4" w14:paraId="6F3B2DB9" w14:textId="77777777" w:rsidTr="00310DF8">
        <w:trPr>
          <w:trHeight w:val="230"/>
        </w:trPr>
        <w:tc>
          <w:tcPr>
            <w:tcW w:w="1068" w:type="pct"/>
            <w:vMerge/>
            <w:tcBorders>
              <w:right w:val="nil"/>
            </w:tcBorders>
            <w:shd w:val="clear" w:color="auto" w:fill="auto"/>
          </w:tcPr>
          <w:p w14:paraId="4AA82F64" w14:textId="77777777" w:rsidR="00310DF8" w:rsidRPr="003E54B4" w:rsidRDefault="00310DF8" w:rsidP="00A43101">
            <w:pPr>
              <w:spacing w:after="0" w:line="360" w:lineRule="auto"/>
              <w:jc w:val="both"/>
              <w:rPr>
                <w:rFonts w:cs="Arial"/>
                <w:szCs w:val="20"/>
              </w:rPr>
            </w:pPr>
          </w:p>
        </w:tc>
        <w:tc>
          <w:tcPr>
            <w:tcW w:w="3932" w:type="pct"/>
            <w:tcBorders>
              <w:left w:val="nil"/>
            </w:tcBorders>
            <w:shd w:val="clear" w:color="auto" w:fill="auto"/>
          </w:tcPr>
          <w:p w14:paraId="312EE605" w14:textId="77777777" w:rsidR="00310DF8" w:rsidRPr="003E54B4" w:rsidRDefault="00310DF8" w:rsidP="00A43101">
            <w:pPr>
              <w:spacing w:after="0" w:line="360" w:lineRule="auto"/>
              <w:jc w:val="both"/>
              <w:rPr>
                <w:rFonts w:cs="Arial"/>
                <w:szCs w:val="20"/>
              </w:rPr>
            </w:pPr>
            <w:r w:rsidRPr="003E54B4">
              <w:rPr>
                <w:rFonts w:cs="Arial"/>
                <w:szCs w:val="20"/>
              </w:rPr>
              <w:t>vo veciach technických:</w:t>
            </w:r>
          </w:p>
        </w:tc>
      </w:tr>
      <w:tr w:rsidR="00310DF8" w:rsidRPr="003E54B4" w14:paraId="1A2D3900" w14:textId="77777777" w:rsidTr="00310DF8">
        <w:tc>
          <w:tcPr>
            <w:tcW w:w="5000" w:type="pct"/>
            <w:gridSpan w:val="2"/>
            <w:tcBorders>
              <w:top w:val="nil"/>
              <w:bottom w:val="nil"/>
            </w:tcBorders>
            <w:shd w:val="clear" w:color="auto" w:fill="auto"/>
          </w:tcPr>
          <w:p w14:paraId="4C55FF3A" w14:textId="77777777" w:rsidR="00310DF8" w:rsidRPr="003E54B4" w:rsidRDefault="00310DF8" w:rsidP="00A43101">
            <w:pPr>
              <w:spacing w:after="0" w:line="360" w:lineRule="auto"/>
              <w:jc w:val="both"/>
              <w:rPr>
                <w:rFonts w:cs="Arial"/>
                <w:szCs w:val="20"/>
              </w:rPr>
            </w:pPr>
            <w:r w:rsidRPr="003E54B4">
              <w:rPr>
                <w:rFonts w:cs="Arial"/>
                <w:szCs w:val="20"/>
              </w:rPr>
              <w:t>obchodná spoločnosť zapísaná v obchodnom registri SR, vedenom Okresným súdom .........., oddiel: ........., vložka č.: .............</w:t>
            </w:r>
          </w:p>
        </w:tc>
      </w:tr>
    </w:tbl>
    <w:p w14:paraId="53F0822D" w14:textId="77777777" w:rsidR="00310DF8" w:rsidRPr="003E54B4" w:rsidRDefault="00310DF8" w:rsidP="00A43101">
      <w:pPr>
        <w:spacing w:after="0" w:line="360" w:lineRule="auto"/>
        <w:jc w:val="both"/>
        <w:rPr>
          <w:rFonts w:cs="Arial"/>
          <w:szCs w:val="20"/>
        </w:rPr>
      </w:pPr>
      <w:r w:rsidRPr="003E54B4">
        <w:rPr>
          <w:rFonts w:cs="Arial"/>
          <w:szCs w:val="20"/>
        </w:rPr>
        <w:t>(ďalej len „zhotoviteľ“)</w:t>
      </w:r>
    </w:p>
    <w:p w14:paraId="4CBED5A2" w14:textId="77777777" w:rsidR="00310DF8" w:rsidRPr="003E54B4" w:rsidRDefault="00310DF8" w:rsidP="00A43101">
      <w:pPr>
        <w:spacing w:after="0"/>
        <w:jc w:val="both"/>
        <w:rPr>
          <w:rFonts w:cs="Arial"/>
          <w:szCs w:val="20"/>
        </w:rPr>
      </w:pPr>
    </w:p>
    <w:p w14:paraId="50168729" w14:textId="77777777" w:rsidR="00310DF8" w:rsidRPr="003E54B4" w:rsidRDefault="00310DF8" w:rsidP="00A43101">
      <w:pPr>
        <w:spacing w:after="0"/>
        <w:jc w:val="center"/>
        <w:rPr>
          <w:rFonts w:cs="Arial"/>
          <w:szCs w:val="20"/>
        </w:rPr>
      </w:pPr>
      <w:r w:rsidRPr="003E54B4">
        <w:rPr>
          <w:rFonts w:cs="Arial"/>
          <w:szCs w:val="20"/>
        </w:rPr>
        <w:lastRenderedPageBreak/>
        <w:t>(objednávateľ a zhotoviteľ ďalej spolu ako „zmluvné strany" a jednotlivo ako „zmluvná strana")</w:t>
      </w:r>
    </w:p>
    <w:p w14:paraId="0B4C0B89" w14:textId="77777777" w:rsidR="00310DF8" w:rsidRPr="003E54B4" w:rsidRDefault="00310DF8" w:rsidP="00A43101">
      <w:pPr>
        <w:spacing w:after="0"/>
        <w:jc w:val="center"/>
        <w:rPr>
          <w:rFonts w:cs="Arial"/>
          <w:szCs w:val="20"/>
        </w:rPr>
      </w:pPr>
    </w:p>
    <w:p w14:paraId="7F633FDD" w14:textId="77777777" w:rsidR="00310DF8" w:rsidRPr="003E54B4" w:rsidRDefault="00310DF8" w:rsidP="00A43101">
      <w:pPr>
        <w:spacing w:after="0"/>
        <w:jc w:val="center"/>
        <w:rPr>
          <w:rFonts w:cs="Arial"/>
          <w:szCs w:val="20"/>
        </w:rPr>
      </w:pPr>
      <w:r w:rsidRPr="003E54B4">
        <w:rPr>
          <w:rFonts w:cs="Arial"/>
          <w:szCs w:val="20"/>
        </w:rPr>
        <w:t>(ďalej len “objednávateľ“ alebo „verejný obstarávateľ“)</w:t>
      </w:r>
    </w:p>
    <w:p w14:paraId="1D95EADD" w14:textId="77777777" w:rsidR="00310DF8" w:rsidRPr="003E54B4" w:rsidRDefault="00310DF8" w:rsidP="00A43101">
      <w:pPr>
        <w:spacing w:after="0"/>
        <w:jc w:val="center"/>
        <w:rPr>
          <w:rFonts w:cs="Arial"/>
          <w:szCs w:val="20"/>
        </w:rPr>
      </w:pPr>
    </w:p>
    <w:p w14:paraId="1B5FD137" w14:textId="77777777" w:rsidR="00310DF8" w:rsidRPr="003E54B4" w:rsidRDefault="00310DF8" w:rsidP="00A43101">
      <w:pPr>
        <w:spacing w:after="0"/>
        <w:jc w:val="center"/>
        <w:rPr>
          <w:rFonts w:cs="Arial"/>
          <w:szCs w:val="20"/>
        </w:rPr>
      </w:pPr>
      <w:r w:rsidRPr="003E54B4">
        <w:rPr>
          <w:rFonts w:cs="Arial"/>
          <w:szCs w:val="20"/>
        </w:rPr>
        <w:t>(ďalej spolu aj “zmluvné strany“)</w:t>
      </w:r>
    </w:p>
    <w:p w14:paraId="45E9F5E9" w14:textId="77777777" w:rsidR="00310DF8" w:rsidRPr="003E54B4" w:rsidRDefault="00310DF8" w:rsidP="00A43101">
      <w:pPr>
        <w:spacing w:after="0"/>
        <w:jc w:val="both"/>
        <w:rPr>
          <w:rFonts w:cs="Arial"/>
          <w:szCs w:val="20"/>
        </w:rPr>
      </w:pPr>
    </w:p>
    <w:p w14:paraId="3B8BB7B3" w14:textId="77777777" w:rsidR="00310DF8" w:rsidRPr="003E54B4" w:rsidRDefault="00310DF8" w:rsidP="00A43101">
      <w:pPr>
        <w:spacing w:after="0"/>
        <w:jc w:val="both"/>
        <w:rPr>
          <w:rFonts w:cs="Arial"/>
          <w:szCs w:val="20"/>
        </w:rPr>
      </w:pPr>
    </w:p>
    <w:p w14:paraId="7A130F83" w14:textId="77777777" w:rsidR="00310DF8" w:rsidRPr="003E54B4" w:rsidRDefault="00310DF8" w:rsidP="00A43101">
      <w:pPr>
        <w:spacing w:after="0"/>
        <w:jc w:val="center"/>
        <w:rPr>
          <w:rFonts w:cs="Arial"/>
          <w:b/>
          <w:szCs w:val="20"/>
        </w:rPr>
      </w:pPr>
      <w:r w:rsidRPr="003E54B4">
        <w:rPr>
          <w:rFonts w:cs="Arial"/>
          <w:b/>
          <w:szCs w:val="20"/>
        </w:rPr>
        <w:t>Preambula</w:t>
      </w:r>
    </w:p>
    <w:p w14:paraId="48470B5A" w14:textId="6DB3A234"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 xml:space="preserve">Objednávateľ a zhotoviteľ uzatvárajú túto rámcovú dohodu na základe dynamického nákupného systému (ďalej len „DNS“) na predmet zákazky s názvom: „Zabezpečenie servisu zariadení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 ASDS na telekomunikačných stožiaroch na obdobie 48 mesiacov“, vyhláseného v súlade so zákonom č. 343/2015 Z. z. o verejnom obstarávaní a o zmene a doplnení niektorých zákonov v znení neskorších predpisov (ďalej len „zákon“), </w:t>
      </w:r>
      <w:r w:rsidR="00A43101" w:rsidRPr="003E54B4">
        <w:rPr>
          <w:rFonts w:cs="Arial"/>
          <w:sz w:val="20"/>
          <w:szCs w:val="20"/>
        </w:rPr>
        <w:t>a ktorá bola vyhlásená vo Vestníku verejného obstarávania č. 130/2022 zo dňa 06.06.2022 pod číslom 28604-MUS a v Úradnom vestníku EÚ č. S 107 zo dňa 03.06.2022 pod číslom 2022/S 107-300117</w:t>
      </w:r>
      <w:r w:rsidRPr="003E54B4">
        <w:rPr>
          <w:rFonts w:cs="Arial"/>
          <w:sz w:val="20"/>
          <w:szCs w:val="20"/>
        </w:rPr>
        <w:t xml:space="preserve">a úspešnej (víťaznej) ponuky zhotoviteľa ako uchádzača na konkrétnu zákazku v rámci DNS s názvom: </w:t>
      </w:r>
      <w:r w:rsidR="00A43101" w:rsidRPr="003E54B4">
        <w:rPr>
          <w:rFonts w:cs="Arial"/>
          <w:sz w:val="20"/>
          <w:szCs w:val="20"/>
        </w:rPr>
        <w:t xml:space="preserve">Zabezpečenie servisu zariadení </w:t>
      </w:r>
      <w:proofErr w:type="spellStart"/>
      <w:r w:rsidR="00A43101" w:rsidRPr="003E54B4">
        <w:rPr>
          <w:rFonts w:cs="Arial"/>
          <w:sz w:val="20"/>
          <w:szCs w:val="20"/>
        </w:rPr>
        <w:t>Fire</w:t>
      </w:r>
      <w:proofErr w:type="spellEnd"/>
      <w:r w:rsidR="00A43101" w:rsidRPr="003E54B4">
        <w:rPr>
          <w:rFonts w:cs="Arial"/>
          <w:sz w:val="20"/>
          <w:szCs w:val="20"/>
        </w:rPr>
        <w:t xml:space="preserve"> </w:t>
      </w:r>
      <w:proofErr w:type="spellStart"/>
      <w:r w:rsidR="00A43101" w:rsidRPr="003E54B4">
        <w:rPr>
          <w:rFonts w:cs="Arial"/>
          <w:sz w:val="20"/>
          <w:szCs w:val="20"/>
        </w:rPr>
        <w:t>Watch</w:t>
      </w:r>
      <w:proofErr w:type="spellEnd"/>
      <w:r w:rsidR="00A43101" w:rsidRPr="003E54B4">
        <w:rPr>
          <w:rFonts w:cs="Arial"/>
          <w:sz w:val="20"/>
          <w:szCs w:val="20"/>
        </w:rPr>
        <w:t xml:space="preserve"> - ASDS na telekomun</w:t>
      </w:r>
      <w:r w:rsidR="0012419C">
        <w:rPr>
          <w:rFonts w:cs="Arial"/>
          <w:sz w:val="20"/>
          <w:szCs w:val="20"/>
        </w:rPr>
        <w:t>ikačných stožiaroch - výzva č.0</w:t>
      </w:r>
      <w:r w:rsidR="00A43101" w:rsidRPr="003E54B4">
        <w:rPr>
          <w:rFonts w:cs="Arial"/>
          <w:sz w:val="20"/>
          <w:szCs w:val="20"/>
        </w:rPr>
        <w:t>2.</w:t>
      </w:r>
    </w:p>
    <w:p w14:paraId="688B51C9" w14:textId="77777777" w:rsidR="00310DF8" w:rsidRPr="003E54B4" w:rsidRDefault="00310DF8" w:rsidP="00A43101">
      <w:pPr>
        <w:spacing w:after="0"/>
        <w:jc w:val="center"/>
        <w:rPr>
          <w:rFonts w:cs="Arial"/>
          <w:szCs w:val="20"/>
        </w:rPr>
      </w:pPr>
    </w:p>
    <w:p w14:paraId="43CD80E8" w14:textId="77777777" w:rsidR="00310DF8" w:rsidRPr="003E54B4" w:rsidRDefault="00310DF8" w:rsidP="00A43101">
      <w:pPr>
        <w:spacing w:after="0"/>
        <w:jc w:val="center"/>
        <w:rPr>
          <w:rFonts w:cs="Arial"/>
          <w:b/>
          <w:szCs w:val="20"/>
        </w:rPr>
      </w:pPr>
      <w:r w:rsidRPr="003E54B4">
        <w:rPr>
          <w:rFonts w:cs="Arial"/>
          <w:b/>
          <w:szCs w:val="20"/>
        </w:rPr>
        <w:t>Článok 2</w:t>
      </w:r>
    </w:p>
    <w:p w14:paraId="3DD72BE8" w14:textId="77777777" w:rsidR="00310DF8" w:rsidRPr="003E54B4" w:rsidRDefault="00310DF8" w:rsidP="00A43101">
      <w:pPr>
        <w:spacing w:after="0"/>
        <w:jc w:val="center"/>
        <w:rPr>
          <w:rFonts w:cs="Arial"/>
          <w:b/>
          <w:szCs w:val="20"/>
        </w:rPr>
      </w:pPr>
      <w:r w:rsidRPr="003E54B4">
        <w:rPr>
          <w:rFonts w:cs="Arial"/>
          <w:b/>
          <w:szCs w:val="20"/>
        </w:rPr>
        <w:t>Predmet rámcovej dohody</w:t>
      </w:r>
    </w:p>
    <w:p w14:paraId="02BC4524" w14:textId="77777777"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Zhotoviteľ  sa touto rámcovou dohodou zaväzuje za podmienok v nej uvedených     poskytovať na základe samostatných objednávok údržbu a opravy automatizovaného stacionárneho detekčného systému pre včasnú detekciu lesných požiarov (ďalej aj „ASDS“ alebo „systém ASDS“) pre zariadenie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pričom rozsah z hľadiska druhu opráv a údržby je uvedený v Prílohe č. 1 -  Položky a ceny.</w:t>
      </w:r>
    </w:p>
    <w:p w14:paraId="0BB53219" w14:textId="77777777" w:rsidR="00310DF8" w:rsidRPr="003E54B4" w:rsidRDefault="00310DF8" w:rsidP="00FA0E44">
      <w:pPr>
        <w:pStyle w:val="Odsekzoznamu"/>
        <w:numPr>
          <w:ilvl w:val="0"/>
          <w:numId w:val="31"/>
        </w:numPr>
        <w:spacing w:after="0"/>
        <w:jc w:val="both"/>
        <w:rPr>
          <w:rFonts w:cs="Arial"/>
          <w:sz w:val="20"/>
          <w:szCs w:val="20"/>
        </w:rPr>
      </w:pPr>
      <w:r w:rsidRPr="003E54B4">
        <w:rPr>
          <w:rFonts w:cs="Arial"/>
          <w:sz w:val="20"/>
          <w:szCs w:val="20"/>
        </w:rPr>
        <w:t xml:space="preserve">Údržba a oprava ASDS  sa týka hlavne vzdialeného monitoringu riadiacich centier ASDS 24 hodín/7 dní v týždni,  kontroly a výmeny súčiastok  predpísaných (odporúčaných ) výrobcom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 xml:space="preserve">, spravidla výmeny </w:t>
      </w:r>
      <w:proofErr w:type="spellStart"/>
      <w:r w:rsidRPr="003E54B4">
        <w:rPr>
          <w:rFonts w:cs="Arial"/>
          <w:sz w:val="20"/>
          <w:szCs w:val="20"/>
        </w:rPr>
        <w:t>odvlhčovacej</w:t>
      </w:r>
      <w:proofErr w:type="spellEnd"/>
      <w:r w:rsidRPr="003E54B4">
        <w:rPr>
          <w:rFonts w:cs="Arial"/>
          <w:sz w:val="20"/>
          <w:szCs w:val="20"/>
        </w:rPr>
        <w:t xml:space="preserve"> patróny, senzorov respektíve iných  opotrebovaných alebo poškodených dielov, kontroly stavu uzemňovacieho kábla, revízie elektroinštalácie a ostatných úkonov vyplývajúcich z Prílohy č.1 tejto rámcovej dohody, (ďalej tiež označené aj ako "servisné služby“).</w:t>
      </w:r>
    </w:p>
    <w:p w14:paraId="414FAF84" w14:textId="77777777" w:rsidR="00310DF8" w:rsidRPr="003E54B4" w:rsidRDefault="00310DF8" w:rsidP="00A43101">
      <w:pPr>
        <w:spacing w:after="0"/>
        <w:jc w:val="both"/>
        <w:rPr>
          <w:rFonts w:cs="Arial"/>
          <w:szCs w:val="20"/>
        </w:rPr>
      </w:pPr>
    </w:p>
    <w:p w14:paraId="290D41E6" w14:textId="77777777" w:rsidR="00310DF8" w:rsidRPr="003E54B4" w:rsidRDefault="00310DF8" w:rsidP="00A43101">
      <w:pPr>
        <w:spacing w:after="0"/>
        <w:jc w:val="center"/>
        <w:rPr>
          <w:rFonts w:cs="Arial"/>
          <w:b/>
          <w:szCs w:val="20"/>
        </w:rPr>
      </w:pPr>
      <w:r w:rsidRPr="003E54B4">
        <w:rPr>
          <w:rFonts w:cs="Arial"/>
          <w:b/>
          <w:szCs w:val="20"/>
        </w:rPr>
        <w:t>Článok 3</w:t>
      </w:r>
    </w:p>
    <w:p w14:paraId="7CA5CEC5" w14:textId="77777777" w:rsidR="00310DF8" w:rsidRPr="003E54B4" w:rsidRDefault="00310DF8" w:rsidP="00A43101">
      <w:pPr>
        <w:spacing w:after="0"/>
        <w:jc w:val="center"/>
        <w:rPr>
          <w:rFonts w:cs="Arial"/>
          <w:b/>
          <w:szCs w:val="20"/>
        </w:rPr>
      </w:pPr>
      <w:r w:rsidRPr="003E54B4">
        <w:rPr>
          <w:rFonts w:cs="Arial"/>
          <w:b/>
          <w:szCs w:val="20"/>
        </w:rPr>
        <w:t>Podmienky vykonania servisných služieb</w:t>
      </w:r>
    </w:p>
    <w:p w14:paraId="7FFA60EF"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sa zaväzuje vykonávať servisné služby v súlade s technologickými postupmi výrobcu pri dodržiavaní najvyšších kvalitatívnych štandardov, vynaložení potrebnej odbornej starostlivosti a výhradne s využitím  náhradných dielov zodpovedajúcich kvalitatívnym požiadavkám výrobcu  systému ASDS a zariadenia </w:t>
      </w:r>
      <w:proofErr w:type="spellStart"/>
      <w:r w:rsidRPr="003E54B4">
        <w:rPr>
          <w:rFonts w:cs="Arial"/>
          <w:sz w:val="20"/>
          <w:szCs w:val="20"/>
        </w:rPr>
        <w:t>Fire</w:t>
      </w:r>
      <w:proofErr w:type="spellEnd"/>
      <w:r w:rsidRPr="003E54B4">
        <w:rPr>
          <w:rFonts w:cs="Arial"/>
          <w:sz w:val="20"/>
          <w:szCs w:val="20"/>
        </w:rPr>
        <w:t xml:space="preserve"> </w:t>
      </w:r>
      <w:proofErr w:type="spellStart"/>
      <w:r w:rsidRPr="003E54B4">
        <w:rPr>
          <w:rFonts w:cs="Arial"/>
          <w:sz w:val="20"/>
          <w:szCs w:val="20"/>
        </w:rPr>
        <w:t>Watch</w:t>
      </w:r>
      <w:proofErr w:type="spellEnd"/>
      <w:r w:rsidRPr="003E54B4">
        <w:rPr>
          <w:rFonts w:cs="Arial"/>
          <w:sz w:val="20"/>
          <w:szCs w:val="20"/>
        </w:rPr>
        <w:t>.</w:t>
      </w:r>
    </w:p>
    <w:p w14:paraId="4365BD51"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bude vykonávať servisné služby na základe samostatných objednávok objednávateľa v požadovanom rozsahu a za dohodnutú cenu a podmienok vyplývajúcich z tejto rámcovej dohody a  uskutočneného verejného obstarávania. </w:t>
      </w:r>
    </w:p>
    <w:p w14:paraId="311C9615"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Zhotoviteľ vykoná servisné služby s maximálne možnou efektívnosťou a hospodárnosťou pri dodržaní nevyhnutných potrieb pre dosiahnutie maximálnej bezpečnosti a udržanie čo najlepšieho technického stavu systému ASDS.</w:t>
      </w:r>
    </w:p>
    <w:p w14:paraId="30B66C50" w14:textId="77777777" w:rsidR="00310DF8" w:rsidRPr="003E54B4" w:rsidRDefault="00310DF8" w:rsidP="00FA0E44">
      <w:pPr>
        <w:pStyle w:val="Odsekzoznamu"/>
        <w:numPr>
          <w:ilvl w:val="0"/>
          <w:numId w:val="32"/>
        </w:numPr>
        <w:spacing w:after="0"/>
        <w:jc w:val="both"/>
        <w:rPr>
          <w:rFonts w:cs="Arial"/>
          <w:sz w:val="20"/>
          <w:szCs w:val="20"/>
        </w:rPr>
      </w:pPr>
      <w:r w:rsidRPr="003E54B4">
        <w:rPr>
          <w:rFonts w:cs="Arial"/>
          <w:sz w:val="20"/>
          <w:szCs w:val="20"/>
        </w:rPr>
        <w:t xml:space="preserve">Zhotoviteľ zodpovedá za riadne vykonávanie servisných služieb - úkonov a tieto je povinný vykonávať s odbornou starostlivosťou prostredníctvom odborne kvalifikovaných zamestnancov, prípadne prostredníctvom odborne kvalifikovaných subdodávateľov zhotoviteľa. Zhotoviteľ preto zodpovedá objednávateľovi za </w:t>
      </w:r>
      <w:proofErr w:type="spellStart"/>
      <w:r w:rsidRPr="003E54B4">
        <w:rPr>
          <w:rFonts w:cs="Arial"/>
          <w:sz w:val="20"/>
          <w:szCs w:val="20"/>
        </w:rPr>
        <w:t>vadne</w:t>
      </w:r>
      <w:proofErr w:type="spellEnd"/>
      <w:r w:rsidRPr="003E54B4">
        <w:rPr>
          <w:rFonts w:cs="Arial"/>
          <w:sz w:val="20"/>
          <w:szCs w:val="20"/>
        </w:rPr>
        <w:t xml:space="preserve"> vykonaný servisný úkon.  Na Senzor </w:t>
      </w:r>
      <w:proofErr w:type="spellStart"/>
      <w:r w:rsidRPr="003E54B4">
        <w:rPr>
          <w:rFonts w:cs="Arial"/>
          <w:sz w:val="20"/>
          <w:szCs w:val="20"/>
        </w:rPr>
        <w:t>FireWatch</w:t>
      </w:r>
      <w:proofErr w:type="spellEnd"/>
      <w:r w:rsidRPr="003E54B4">
        <w:rPr>
          <w:rFonts w:cs="Arial"/>
          <w:sz w:val="20"/>
          <w:szCs w:val="20"/>
        </w:rPr>
        <w:t xml:space="preserve">  (výrobca IQ </w:t>
      </w:r>
      <w:proofErr w:type="spellStart"/>
      <w:r w:rsidRPr="003E54B4">
        <w:rPr>
          <w:rFonts w:cs="Arial"/>
          <w:sz w:val="20"/>
          <w:szCs w:val="20"/>
        </w:rPr>
        <w:t>wireless</w:t>
      </w:r>
      <w:proofErr w:type="spellEnd"/>
      <w:r w:rsidRPr="003E54B4">
        <w:rPr>
          <w:rFonts w:cs="Arial"/>
          <w:sz w:val="20"/>
          <w:szCs w:val="20"/>
        </w:rPr>
        <w:t xml:space="preserve"> </w:t>
      </w:r>
      <w:proofErr w:type="spellStart"/>
      <w:r w:rsidRPr="003E54B4">
        <w:rPr>
          <w:rFonts w:cs="Arial"/>
          <w:sz w:val="20"/>
          <w:szCs w:val="20"/>
        </w:rPr>
        <w:t>GmbH</w:t>
      </w:r>
      <w:proofErr w:type="spellEnd"/>
      <w:r w:rsidRPr="003E54B4">
        <w:rPr>
          <w:rFonts w:cs="Arial"/>
          <w:sz w:val="20"/>
          <w:szCs w:val="20"/>
        </w:rPr>
        <w:t xml:space="preserve">, Berlín) poskytuje zhotoviteľ záruku za akosť v dĺžke 3 rokov od jeho vymenenia. </w:t>
      </w:r>
    </w:p>
    <w:p w14:paraId="6165F3E1" w14:textId="77777777" w:rsidR="00310DF8" w:rsidRPr="003E54B4" w:rsidRDefault="00310DF8" w:rsidP="00A43101">
      <w:pPr>
        <w:spacing w:after="0"/>
        <w:jc w:val="both"/>
        <w:rPr>
          <w:rFonts w:cs="Arial"/>
          <w:szCs w:val="20"/>
        </w:rPr>
      </w:pPr>
    </w:p>
    <w:p w14:paraId="1F49EF22" w14:textId="77777777" w:rsidR="00310DF8" w:rsidRPr="003E54B4" w:rsidRDefault="00310DF8" w:rsidP="00A43101">
      <w:pPr>
        <w:spacing w:after="0"/>
        <w:jc w:val="center"/>
        <w:rPr>
          <w:rFonts w:cs="Arial"/>
          <w:b/>
          <w:szCs w:val="20"/>
        </w:rPr>
      </w:pPr>
      <w:r w:rsidRPr="003E54B4">
        <w:rPr>
          <w:rFonts w:cs="Arial"/>
          <w:b/>
          <w:szCs w:val="20"/>
        </w:rPr>
        <w:t>Článok 4</w:t>
      </w:r>
    </w:p>
    <w:p w14:paraId="7267B082" w14:textId="77777777" w:rsidR="00310DF8" w:rsidRPr="003E54B4" w:rsidRDefault="00310DF8" w:rsidP="00A43101">
      <w:pPr>
        <w:spacing w:after="0"/>
        <w:jc w:val="center"/>
        <w:rPr>
          <w:rFonts w:cs="Arial"/>
          <w:b/>
          <w:szCs w:val="20"/>
        </w:rPr>
      </w:pPr>
      <w:r w:rsidRPr="003E54B4">
        <w:rPr>
          <w:rFonts w:cs="Arial"/>
          <w:b/>
          <w:szCs w:val="20"/>
        </w:rPr>
        <w:t>Lehoty</w:t>
      </w:r>
    </w:p>
    <w:p w14:paraId="0EEB5E2B" w14:textId="77777777" w:rsidR="00310DF8" w:rsidRPr="003E54B4" w:rsidRDefault="00310DF8" w:rsidP="00FA0E44">
      <w:pPr>
        <w:pStyle w:val="Odsekzoznamu"/>
        <w:numPr>
          <w:ilvl w:val="0"/>
          <w:numId w:val="33"/>
        </w:numPr>
        <w:spacing w:after="0"/>
        <w:jc w:val="both"/>
        <w:rPr>
          <w:rFonts w:cs="Arial"/>
          <w:sz w:val="20"/>
          <w:szCs w:val="20"/>
        </w:rPr>
      </w:pPr>
      <w:r w:rsidRPr="003E54B4">
        <w:rPr>
          <w:rFonts w:cs="Arial"/>
          <w:sz w:val="20"/>
          <w:szCs w:val="20"/>
        </w:rPr>
        <w:t>Zhotoviteľ sa zaväzuje:</w:t>
      </w:r>
    </w:p>
    <w:p w14:paraId="768863AC"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t xml:space="preserve">pri objednávke na vzdialený monitoring systému tento začať vykonávať odo dňa nasledujúceho po doručení objednávky a to po dobu stanovenú v objednávke,  </w:t>
      </w:r>
    </w:p>
    <w:p w14:paraId="6964A555" w14:textId="77777777" w:rsidR="00310DF8" w:rsidRPr="003E54B4" w:rsidRDefault="00310DF8" w:rsidP="00A43101">
      <w:pPr>
        <w:spacing w:after="0"/>
        <w:jc w:val="both"/>
        <w:rPr>
          <w:rFonts w:cs="Arial"/>
          <w:szCs w:val="20"/>
        </w:rPr>
      </w:pPr>
    </w:p>
    <w:p w14:paraId="5527A4CA"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t>pri  chybe systému ASDS vykonať reštart systému do 24 hodín od zaslania notifikácie (hlásenia chyby),</w:t>
      </w:r>
    </w:p>
    <w:p w14:paraId="6CE9BD56" w14:textId="77777777" w:rsidR="00310DF8" w:rsidRPr="003E54B4" w:rsidRDefault="00310DF8" w:rsidP="00FA0E44">
      <w:pPr>
        <w:pStyle w:val="Odsekzoznamu"/>
        <w:numPr>
          <w:ilvl w:val="0"/>
          <w:numId w:val="34"/>
        </w:numPr>
        <w:spacing w:after="0"/>
        <w:jc w:val="both"/>
        <w:rPr>
          <w:rFonts w:cs="Arial"/>
          <w:sz w:val="20"/>
          <w:szCs w:val="20"/>
        </w:rPr>
      </w:pPr>
      <w:r w:rsidRPr="003E54B4">
        <w:rPr>
          <w:rFonts w:cs="Arial"/>
          <w:sz w:val="20"/>
          <w:szCs w:val="20"/>
        </w:rPr>
        <w:t xml:space="preserve">pri ostatných  servisných službách vykonať plnenie do 30 dní od doručenia objednávky, pričom skorší termín vykonania servisnej služby môže objednávateľ uviesť v objednávke len na základe predchádzajúcej dohody so zhotoviteľom o skoršom vykonaní servisnej služby.  </w:t>
      </w:r>
    </w:p>
    <w:p w14:paraId="5E1171EB" w14:textId="77777777" w:rsidR="00310DF8" w:rsidRPr="003E54B4" w:rsidRDefault="00310DF8" w:rsidP="00A43101">
      <w:pPr>
        <w:spacing w:after="0"/>
        <w:jc w:val="both"/>
        <w:rPr>
          <w:rFonts w:cs="Arial"/>
          <w:szCs w:val="20"/>
        </w:rPr>
      </w:pPr>
    </w:p>
    <w:p w14:paraId="5E4C30F1" w14:textId="77777777" w:rsidR="00310DF8" w:rsidRPr="003E54B4" w:rsidRDefault="00310DF8" w:rsidP="00A43101">
      <w:pPr>
        <w:spacing w:after="0"/>
        <w:jc w:val="center"/>
        <w:rPr>
          <w:rFonts w:cs="Arial"/>
          <w:b/>
          <w:szCs w:val="20"/>
        </w:rPr>
      </w:pPr>
      <w:r w:rsidRPr="003E54B4">
        <w:rPr>
          <w:rFonts w:cs="Arial"/>
          <w:b/>
          <w:szCs w:val="20"/>
        </w:rPr>
        <w:t>Článok 5</w:t>
      </w:r>
    </w:p>
    <w:p w14:paraId="2BFE6EF6" w14:textId="77777777" w:rsidR="00310DF8" w:rsidRPr="003E54B4" w:rsidRDefault="00310DF8" w:rsidP="00A43101">
      <w:pPr>
        <w:spacing w:after="0"/>
        <w:jc w:val="center"/>
        <w:rPr>
          <w:rFonts w:cs="Arial"/>
          <w:b/>
          <w:szCs w:val="20"/>
        </w:rPr>
      </w:pPr>
      <w:r w:rsidRPr="003E54B4">
        <w:rPr>
          <w:rFonts w:cs="Arial"/>
          <w:b/>
          <w:szCs w:val="20"/>
        </w:rPr>
        <w:t>Miesto poskytnutia a objednávanie servisných služieb</w:t>
      </w:r>
    </w:p>
    <w:p w14:paraId="5AF38BF0"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Miestami poskytnutia servisných služieb sú miesta špecifikované v tej ktorej objednávke v rámci územia SR a to  najmä: predmetom tejto rámcovej dohody sú:</w:t>
      </w:r>
    </w:p>
    <w:p w14:paraId="4C4C5559" w14:textId="77777777" w:rsidR="00310DF8" w:rsidRPr="003E54B4" w:rsidRDefault="00310DF8" w:rsidP="00FA0E44">
      <w:pPr>
        <w:pStyle w:val="Odsekzoznamu"/>
        <w:numPr>
          <w:ilvl w:val="0"/>
          <w:numId w:val="36"/>
        </w:numPr>
        <w:spacing w:after="0"/>
        <w:jc w:val="both"/>
        <w:rPr>
          <w:rFonts w:cs="Arial"/>
          <w:sz w:val="20"/>
          <w:szCs w:val="20"/>
        </w:rPr>
      </w:pPr>
      <w:r w:rsidRPr="003E54B4">
        <w:rPr>
          <w:rFonts w:cs="Arial"/>
          <w:sz w:val="20"/>
          <w:szCs w:val="20"/>
        </w:rPr>
        <w:t>riadiace strediská:</w:t>
      </w:r>
    </w:p>
    <w:p w14:paraId="27730509"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Šaštín, Pri rybníku 1301, 908 41 Šaštín</w:t>
      </w:r>
    </w:p>
    <w:p w14:paraId="0294EB9C"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Liptovský Hrádok, Juraja Martinku 110/6, 033 11 Liptovský Hrádok,</w:t>
      </w:r>
    </w:p>
    <w:p w14:paraId="261F8223"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Poprad,  Levočská 29, 058 01 Poprad,</w:t>
      </w:r>
    </w:p>
    <w:p w14:paraId="21D0309E" w14:textId="77777777" w:rsidR="00310DF8" w:rsidRPr="003E54B4" w:rsidRDefault="00310DF8" w:rsidP="00FA0E44">
      <w:pPr>
        <w:pStyle w:val="Odsekzoznamu"/>
        <w:numPr>
          <w:ilvl w:val="0"/>
          <w:numId w:val="36"/>
        </w:numPr>
        <w:spacing w:after="0"/>
        <w:jc w:val="both"/>
        <w:rPr>
          <w:rFonts w:cs="Arial"/>
          <w:sz w:val="20"/>
          <w:szCs w:val="20"/>
        </w:rPr>
      </w:pPr>
      <w:r w:rsidRPr="003E54B4">
        <w:rPr>
          <w:rFonts w:cs="Arial"/>
          <w:sz w:val="20"/>
          <w:szCs w:val="20"/>
        </w:rPr>
        <w:t>Stožiare a iné budovy</w:t>
      </w:r>
    </w:p>
    <w:p w14:paraId="4AE5D4D8" w14:textId="77777777" w:rsidR="00310DF8" w:rsidRPr="003E54B4" w:rsidRDefault="00310DF8" w:rsidP="00FA0E44">
      <w:pPr>
        <w:pStyle w:val="Odsekzoznamu"/>
        <w:numPr>
          <w:ilvl w:val="0"/>
          <w:numId w:val="37"/>
        </w:numPr>
        <w:spacing w:after="0"/>
        <w:jc w:val="both"/>
        <w:rPr>
          <w:rFonts w:cs="Arial"/>
          <w:sz w:val="20"/>
          <w:szCs w:val="20"/>
        </w:rPr>
      </w:pPr>
      <w:r w:rsidRPr="003E54B4">
        <w:rPr>
          <w:rFonts w:cs="Arial"/>
          <w:sz w:val="20"/>
          <w:szCs w:val="20"/>
        </w:rPr>
        <w:t xml:space="preserve">Važec, Štrba, </w:t>
      </w:r>
      <w:proofErr w:type="spellStart"/>
      <w:r w:rsidRPr="003E54B4">
        <w:rPr>
          <w:rFonts w:cs="Arial"/>
          <w:sz w:val="20"/>
          <w:szCs w:val="20"/>
        </w:rPr>
        <w:t>Zámčisko</w:t>
      </w:r>
      <w:proofErr w:type="spellEnd"/>
      <w:r w:rsidRPr="003E54B4">
        <w:rPr>
          <w:rFonts w:cs="Arial"/>
          <w:sz w:val="20"/>
          <w:szCs w:val="20"/>
        </w:rPr>
        <w:t xml:space="preserve">, Veľká Lomnica, Spišská Belá, Štrbské Pleso, Červený Kút, Jamník, Liptovský Mikuláš, Svätý Kríž, Nižné </w:t>
      </w:r>
      <w:proofErr w:type="spellStart"/>
      <w:r w:rsidRPr="003E54B4">
        <w:rPr>
          <w:rFonts w:cs="Arial"/>
          <w:sz w:val="20"/>
          <w:szCs w:val="20"/>
        </w:rPr>
        <w:t>Malatiny</w:t>
      </w:r>
      <w:proofErr w:type="spellEnd"/>
      <w:r w:rsidRPr="003E54B4">
        <w:rPr>
          <w:rFonts w:cs="Arial"/>
          <w:sz w:val="20"/>
          <w:szCs w:val="20"/>
        </w:rPr>
        <w:t xml:space="preserve">, Ludrová, Ružomberok, Šaštín, Studienka, </w:t>
      </w:r>
      <w:proofErr w:type="spellStart"/>
      <w:r w:rsidRPr="003E54B4">
        <w:rPr>
          <w:rFonts w:cs="Arial"/>
          <w:sz w:val="20"/>
          <w:szCs w:val="20"/>
        </w:rPr>
        <w:t>Pezinsklá</w:t>
      </w:r>
      <w:proofErr w:type="spellEnd"/>
      <w:r w:rsidRPr="003E54B4">
        <w:rPr>
          <w:rFonts w:cs="Arial"/>
          <w:sz w:val="20"/>
          <w:szCs w:val="20"/>
        </w:rPr>
        <w:t xml:space="preserve"> Baba, Košarisko, Lozorno, Jakubov, Závod,</w:t>
      </w:r>
    </w:p>
    <w:p w14:paraId="6E234C31" w14:textId="77777777" w:rsidR="00310DF8" w:rsidRPr="003E54B4" w:rsidRDefault="00310DF8" w:rsidP="00A43101">
      <w:pPr>
        <w:spacing w:after="0"/>
        <w:jc w:val="both"/>
        <w:rPr>
          <w:rFonts w:cs="Arial"/>
          <w:szCs w:val="20"/>
        </w:rPr>
      </w:pPr>
    </w:p>
    <w:p w14:paraId="5B2ED8F4"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Objednávateľ bude na základe tejto rámcovej dohody servisné služby objednávať na základe svojich ekonomických možností a potrieb a to vystavovaním samostatných objednávok v ktorých uvedie požadovanú službu a miesto jej poskytnutia.</w:t>
      </w:r>
    </w:p>
    <w:p w14:paraId="2F45EADF"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 xml:space="preserve">Objednávkou je zhotoviteľ viazaný a musí za podmienok stanovených touto rámcovou dohodou ju vykonať s výnimkou prípadu, ak predmetom objednávky je požiadavka na poskytnutie služby,  ktorá nespadá pod predmet tejto rámcovej dohody. </w:t>
      </w:r>
    </w:p>
    <w:p w14:paraId="28504BDF"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 xml:space="preserve">V prípade odmietnutia objednávky je zhotoviteľ povinný v oznámení o odmietnutí uviesť konkrétny dôvod prečo požadovaná služba  nespadá pod režim tejto rámcovej dohody. </w:t>
      </w:r>
    </w:p>
    <w:p w14:paraId="2B7B8234" w14:textId="77777777" w:rsidR="00310DF8" w:rsidRPr="003E54B4" w:rsidRDefault="00310DF8" w:rsidP="00FA0E44">
      <w:pPr>
        <w:pStyle w:val="Odsekzoznamu"/>
        <w:numPr>
          <w:ilvl w:val="0"/>
          <w:numId w:val="35"/>
        </w:numPr>
        <w:spacing w:after="0"/>
        <w:jc w:val="both"/>
        <w:rPr>
          <w:rFonts w:cs="Arial"/>
          <w:sz w:val="20"/>
          <w:szCs w:val="20"/>
        </w:rPr>
      </w:pPr>
      <w:r w:rsidRPr="003E54B4">
        <w:rPr>
          <w:rFonts w:cs="Arial"/>
          <w:sz w:val="20"/>
          <w:szCs w:val="20"/>
        </w:rPr>
        <w:t>Objednávky bude objednávateľ zadávať elektronicky, a to zaslaním do elektronickej správy zhotoviteľa na:</w:t>
      </w:r>
    </w:p>
    <w:p w14:paraId="3C3ED6B6" w14:textId="77777777" w:rsidR="00310DF8" w:rsidRPr="003E54B4" w:rsidRDefault="00310DF8" w:rsidP="00A43101">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310DF8" w:rsidRPr="003E54B4" w14:paraId="18A5278F" w14:textId="77777777" w:rsidTr="00310DF8">
        <w:tc>
          <w:tcPr>
            <w:tcW w:w="2583" w:type="dxa"/>
          </w:tcPr>
          <w:p w14:paraId="51BFEB71" w14:textId="77777777" w:rsidR="00310DF8" w:rsidRPr="003E54B4" w:rsidRDefault="00310DF8" w:rsidP="00A43101">
            <w:pPr>
              <w:spacing w:line="360" w:lineRule="auto"/>
              <w:jc w:val="both"/>
              <w:rPr>
                <w:rFonts w:cs="Arial"/>
                <w:szCs w:val="20"/>
              </w:rPr>
            </w:pPr>
            <w:r w:rsidRPr="003E54B4">
              <w:rPr>
                <w:rFonts w:cs="Arial"/>
                <w:szCs w:val="20"/>
              </w:rPr>
              <w:t>emailovú adresu :</w:t>
            </w:r>
          </w:p>
        </w:tc>
        <w:tc>
          <w:tcPr>
            <w:tcW w:w="6063" w:type="dxa"/>
            <w:tcBorders>
              <w:bottom w:val="dashed" w:sz="4" w:space="0" w:color="auto"/>
            </w:tcBorders>
          </w:tcPr>
          <w:p w14:paraId="4AB83A66" w14:textId="77777777" w:rsidR="00310DF8" w:rsidRPr="003E54B4" w:rsidRDefault="00310DF8" w:rsidP="00A43101">
            <w:pPr>
              <w:spacing w:line="360" w:lineRule="auto"/>
              <w:jc w:val="both"/>
              <w:rPr>
                <w:rFonts w:cs="Arial"/>
                <w:szCs w:val="20"/>
              </w:rPr>
            </w:pPr>
          </w:p>
        </w:tc>
      </w:tr>
    </w:tbl>
    <w:p w14:paraId="12EB5DE3" w14:textId="77777777" w:rsidR="00310DF8" w:rsidRPr="003E54B4" w:rsidRDefault="00310DF8" w:rsidP="00A43101">
      <w:pPr>
        <w:pStyle w:val="Odsekzoznamu"/>
        <w:spacing w:after="0"/>
        <w:ind w:left="360"/>
        <w:jc w:val="both"/>
        <w:rPr>
          <w:rFonts w:cs="Arial"/>
          <w:sz w:val="20"/>
          <w:szCs w:val="20"/>
        </w:rPr>
      </w:pPr>
    </w:p>
    <w:p w14:paraId="6A7D8522"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t xml:space="preserve">Zhotoviteľ je povinný elektronicky potvrdiť doručenie objednávky bez zbytočného odkladu. </w:t>
      </w:r>
    </w:p>
    <w:p w14:paraId="6C6967FA" w14:textId="77777777" w:rsidR="00310DF8" w:rsidRPr="003E54B4" w:rsidRDefault="00310DF8" w:rsidP="00A43101">
      <w:pPr>
        <w:spacing w:after="0"/>
        <w:jc w:val="center"/>
        <w:rPr>
          <w:rFonts w:cs="Arial"/>
          <w:b/>
          <w:szCs w:val="20"/>
        </w:rPr>
      </w:pPr>
    </w:p>
    <w:p w14:paraId="22C6E0FA" w14:textId="77777777" w:rsidR="00310DF8" w:rsidRPr="003E54B4" w:rsidRDefault="00310DF8" w:rsidP="00A43101">
      <w:pPr>
        <w:spacing w:after="0"/>
        <w:jc w:val="center"/>
        <w:rPr>
          <w:rFonts w:cs="Arial"/>
          <w:b/>
          <w:szCs w:val="20"/>
        </w:rPr>
      </w:pPr>
      <w:r w:rsidRPr="003E54B4">
        <w:rPr>
          <w:rFonts w:cs="Arial"/>
          <w:b/>
          <w:szCs w:val="20"/>
        </w:rPr>
        <w:t>Čl. 6</w:t>
      </w:r>
    </w:p>
    <w:p w14:paraId="42B193BD" w14:textId="77777777" w:rsidR="00310DF8" w:rsidRPr="003E54B4" w:rsidRDefault="00310DF8" w:rsidP="00A43101">
      <w:pPr>
        <w:spacing w:after="0"/>
        <w:jc w:val="center"/>
        <w:rPr>
          <w:rFonts w:cs="Arial"/>
          <w:szCs w:val="20"/>
        </w:rPr>
      </w:pPr>
      <w:r w:rsidRPr="003E54B4">
        <w:rPr>
          <w:rFonts w:cs="Arial"/>
          <w:b/>
          <w:szCs w:val="20"/>
        </w:rPr>
        <w:t>Doba platnosti rámcovej dohody a ceny za poskytované služby</w:t>
      </w:r>
    </w:p>
    <w:p w14:paraId="317D86FD" w14:textId="787FCAC8" w:rsidR="00310DF8" w:rsidRPr="003E54B4" w:rsidRDefault="0045089C" w:rsidP="00FA0E44">
      <w:pPr>
        <w:pStyle w:val="Odsekzoznamu"/>
        <w:numPr>
          <w:ilvl w:val="0"/>
          <w:numId w:val="38"/>
        </w:numPr>
        <w:spacing w:after="0"/>
        <w:jc w:val="both"/>
        <w:rPr>
          <w:rFonts w:cs="Arial"/>
          <w:sz w:val="20"/>
          <w:szCs w:val="20"/>
        </w:rPr>
      </w:pPr>
      <w:r w:rsidRPr="003E54B4">
        <w:rPr>
          <w:rFonts w:cs="Arial"/>
          <w:sz w:val="20"/>
          <w:szCs w:val="20"/>
        </w:rPr>
        <w:t>Táto rámcová do</w:t>
      </w:r>
      <w:r>
        <w:rPr>
          <w:rFonts w:cs="Arial"/>
          <w:sz w:val="20"/>
          <w:szCs w:val="20"/>
        </w:rPr>
        <w:t xml:space="preserve">hoda sa uzatvára na dobu určitú, </w:t>
      </w:r>
      <w:r w:rsidRPr="003E54B4">
        <w:rPr>
          <w:rFonts w:cs="Arial"/>
          <w:sz w:val="20"/>
          <w:szCs w:val="20"/>
        </w:rPr>
        <w:t xml:space="preserve">a to na obdobie </w:t>
      </w:r>
      <w:r>
        <w:rPr>
          <w:rFonts w:cs="Arial"/>
          <w:sz w:val="20"/>
          <w:szCs w:val="20"/>
        </w:rPr>
        <w:t>do 31.12.2023</w:t>
      </w:r>
      <w:r w:rsidRPr="003E54B4">
        <w:rPr>
          <w:rFonts w:cs="Arial"/>
          <w:sz w:val="20"/>
          <w:szCs w:val="20"/>
        </w:rPr>
        <w:t xml:space="preserve"> počítaných odo dňa jej účinnosti.</w:t>
      </w:r>
      <w:bookmarkStart w:id="0" w:name="_GoBack"/>
      <w:bookmarkEnd w:id="0"/>
    </w:p>
    <w:p w14:paraId="37B05CC5"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Objednávateľ sa zaväzuje platiť za poskytované  servisné služby zhotoviteľovi cenu vo výške určenej podľa jednotkových cien uvedených v Prílohe č. 1 tejto rámcovej dohody. Ceny sú uvedené bez DPH a sú záväzné počas celej doby platnosti a účinnosti tejto rámcovej dohody. V takto určenej cene sú zahrnuté všetky náklady zhotoviteľa súvisiace s riadnym poskytnutím tej ktorej servisnej služby. </w:t>
      </w:r>
    </w:p>
    <w:p w14:paraId="03E3C8A3"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5494CB3D"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Cenu za  poskytnuté servisné služby bude objednávateľ uhrádzať  bankovým prevodom na základe riadne vystaveného daňového dokladu – faktúry.  </w:t>
      </w:r>
    </w:p>
    <w:p w14:paraId="6B45BB93"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K faktúre zhotoviteľ priloží obidvoma zmluvnými stranami podpísaný preberací protokol, v ktorom strany uvedú rozsah poskytovanej servisnej služby, konečnú cenu a podpisom potvrdia jej vykonanie. Uvedené neplatí pre vzdialený monitoring.  </w:t>
      </w:r>
    </w:p>
    <w:p w14:paraId="6D39DD20"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Zmluvné strany sa dohodli, že vystavené faktúry sú splatné do 30 dní od dátumu ich doručenia objednávateľovi. Faktúra sa považuje za uhradenú dňom pripísania sumy na účet zhotoviteľa.</w:t>
      </w:r>
    </w:p>
    <w:p w14:paraId="5FE51606" w14:textId="77777777" w:rsidR="00310DF8" w:rsidRPr="003E54B4" w:rsidRDefault="00310DF8" w:rsidP="00A43101">
      <w:pPr>
        <w:pStyle w:val="Odsekzoznamu"/>
        <w:spacing w:after="0"/>
        <w:ind w:left="360"/>
        <w:jc w:val="both"/>
        <w:rPr>
          <w:rFonts w:cs="Arial"/>
          <w:sz w:val="20"/>
          <w:szCs w:val="20"/>
        </w:rPr>
      </w:pPr>
      <w:r w:rsidRPr="003E54B4">
        <w:rPr>
          <w:rFonts w:cs="Arial"/>
          <w:sz w:val="20"/>
          <w:szCs w:val="20"/>
        </w:rPr>
        <w:lastRenderedPageBreak/>
        <w:t xml:space="preserve">Zhotoviteľ je oprávnený vystaviť faktúru po podpísaní preberacieho protokolu. Vzdialený monitoring bude fakturovaný mesačne.  </w:t>
      </w:r>
    </w:p>
    <w:p w14:paraId="728AD8B1"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Zhotoviteľ sa zaväzuje informovať objednávateľa o všetkých podstatných skutočnostiach, ktoré majú vplyv na cenu alebo rozsah poskytovaných servisných služieb bezodkladne po zistení týchto skutočností zhotoviteľom. </w:t>
      </w:r>
    </w:p>
    <w:p w14:paraId="53A7E973" w14:textId="77777777" w:rsidR="00310DF8" w:rsidRPr="003E54B4" w:rsidRDefault="00310DF8" w:rsidP="00FA0E44">
      <w:pPr>
        <w:pStyle w:val="Odsekzoznamu"/>
        <w:numPr>
          <w:ilvl w:val="0"/>
          <w:numId w:val="38"/>
        </w:numPr>
        <w:spacing w:after="0"/>
        <w:jc w:val="both"/>
        <w:rPr>
          <w:rFonts w:cs="Arial"/>
          <w:sz w:val="20"/>
          <w:szCs w:val="20"/>
        </w:rPr>
      </w:pPr>
      <w:r w:rsidRPr="003E54B4">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3E54B4">
        <w:rPr>
          <w:rFonts w:cs="Arial"/>
          <w:sz w:val="20"/>
          <w:szCs w:val="20"/>
        </w:rPr>
        <w:t>t.j</w:t>
      </w:r>
      <w:proofErr w:type="spellEnd"/>
      <w:r w:rsidRPr="003E54B4">
        <w:rPr>
          <w:rFonts w:cs="Arial"/>
          <w:sz w:val="20"/>
          <w:szCs w:val="20"/>
        </w:rPr>
        <w:t xml:space="preserve">.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w:t>
      </w:r>
      <w:proofErr w:type="spellStart"/>
      <w:r w:rsidRPr="003E54B4">
        <w:rPr>
          <w:rFonts w:cs="Arial"/>
          <w:sz w:val="20"/>
          <w:szCs w:val="20"/>
        </w:rPr>
        <w:t>Z.z</w:t>
      </w:r>
      <w:proofErr w:type="spellEnd"/>
      <w:r w:rsidRPr="003E54B4">
        <w:rPr>
          <w:rFonts w:cs="Arial"/>
          <w:sz w:val="20"/>
          <w:szCs w:val="20"/>
        </w:rPr>
        <w:t xml:space="preserve">. o dani z pridanej hodnoty, </w:t>
      </w:r>
      <w:proofErr w:type="spellStart"/>
      <w:r w:rsidRPr="003E54B4">
        <w:rPr>
          <w:rFonts w:cs="Arial"/>
          <w:sz w:val="20"/>
          <w:szCs w:val="20"/>
        </w:rPr>
        <w:t>t.j</w:t>
      </w:r>
      <w:proofErr w:type="spellEnd"/>
      <w:r w:rsidRPr="003E54B4">
        <w:rPr>
          <w:rFonts w:cs="Arial"/>
          <w:sz w:val="20"/>
          <w:szCs w:val="20"/>
        </w:rPr>
        <w:t>. objednávateľ vyhotoví v súvislosti s DPH len nedaňový doklad – tzv. finančný dobropis, za účelom finančného vyrovnania uplatnenej zľavy.</w:t>
      </w:r>
    </w:p>
    <w:p w14:paraId="6BB3B106" w14:textId="77777777" w:rsidR="00310DF8" w:rsidRPr="003E54B4" w:rsidRDefault="00310DF8" w:rsidP="00A43101">
      <w:pPr>
        <w:spacing w:after="0"/>
        <w:jc w:val="both"/>
        <w:rPr>
          <w:rFonts w:cs="Arial"/>
          <w:szCs w:val="20"/>
        </w:rPr>
      </w:pPr>
    </w:p>
    <w:p w14:paraId="679B219F" w14:textId="77777777" w:rsidR="00310DF8" w:rsidRPr="003E54B4" w:rsidRDefault="00310DF8" w:rsidP="00A43101">
      <w:pPr>
        <w:spacing w:after="0"/>
        <w:jc w:val="center"/>
        <w:rPr>
          <w:rFonts w:cs="Arial"/>
          <w:b/>
          <w:szCs w:val="20"/>
        </w:rPr>
      </w:pPr>
      <w:r w:rsidRPr="003E54B4">
        <w:rPr>
          <w:rFonts w:cs="Arial"/>
          <w:b/>
          <w:szCs w:val="20"/>
        </w:rPr>
        <w:t>Čl. 7</w:t>
      </w:r>
    </w:p>
    <w:p w14:paraId="4565C713" w14:textId="77777777" w:rsidR="00310DF8" w:rsidRPr="003E54B4" w:rsidRDefault="00310DF8" w:rsidP="00A43101">
      <w:pPr>
        <w:spacing w:after="0"/>
        <w:jc w:val="center"/>
        <w:rPr>
          <w:rFonts w:cs="Arial"/>
          <w:b/>
          <w:szCs w:val="20"/>
        </w:rPr>
      </w:pPr>
      <w:r w:rsidRPr="003E54B4">
        <w:rPr>
          <w:rFonts w:cs="Arial"/>
          <w:b/>
          <w:szCs w:val="20"/>
        </w:rPr>
        <w:t>Kontaktné osoby</w:t>
      </w:r>
    </w:p>
    <w:p w14:paraId="6C92F679" w14:textId="77777777" w:rsidR="00310DF8" w:rsidRPr="003E54B4" w:rsidRDefault="00310DF8" w:rsidP="00FA0E44">
      <w:pPr>
        <w:pStyle w:val="Odsekzoznamu"/>
        <w:numPr>
          <w:ilvl w:val="0"/>
          <w:numId w:val="39"/>
        </w:numPr>
        <w:spacing w:after="0"/>
        <w:jc w:val="both"/>
        <w:rPr>
          <w:rFonts w:cs="Arial"/>
          <w:sz w:val="20"/>
          <w:szCs w:val="20"/>
        </w:rPr>
      </w:pPr>
      <w:r w:rsidRPr="003E54B4">
        <w:rPr>
          <w:rFonts w:cs="Arial"/>
          <w:sz w:val="20"/>
          <w:szCs w:val="20"/>
        </w:rPr>
        <w:t xml:space="preserve">Zhotoviteľ a objednávateľ do 3 dní od podpisu tejto rámcovej dohody si písomne oznámia a určenia kontaktných osoby spolu s údajmi nevyhnutnými na realizácie elektronickej komunikácie medzi sebou vrátane právomoci tej ktorej osoby. Akékoľvek zmeny v určení údajov týkajúcich sa kontaktnej osoby nadobúdajú účinky voči druhej strane  až po písomnom oznámení  o vykonaní zmeny týkajúcej sa kontaktnej osoby druhej zmluvnej strane. </w:t>
      </w:r>
    </w:p>
    <w:p w14:paraId="5D06603D" w14:textId="77777777" w:rsidR="00310DF8" w:rsidRPr="003E54B4" w:rsidRDefault="00310DF8" w:rsidP="00A43101">
      <w:pPr>
        <w:spacing w:after="0"/>
        <w:jc w:val="both"/>
        <w:rPr>
          <w:rFonts w:cs="Arial"/>
          <w:szCs w:val="20"/>
        </w:rPr>
      </w:pPr>
    </w:p>
    <w:p w14:paraId="58A6EDBC" w14:textId="77777777" w:rsidR="00310DF8" w:rsidRPr="003E54B4" w:rsidRDefault="00310DF8" w:rsidP="00A43101">
      <w:pPr>
        <w:spacing w:after="0"/>
        <w:jc w:val="center"/>
        <w:rPr>
          <w:rFonts w:cs="Arial"/>
          <w:b/>
          <w:szCs w:val="20"/>
        </w:rPr>
      </w:pPr>
      <w:r w:rsidRPr="003E54B4">
        <w:rPr>
          <w:rFonts w:cs="Arial"/>
          <w:b/>
          <w:szCs w:val="20"/>
        </w:rPr>
        <w:t>Čl. 8</w:t>
      </w:r>
    </w:p>
    <w:p w14:paraId="16FB1C84" w14:textId="77777777" w:rsidR="00310DF8" w:rsidRPr="003E54B4" w:rsidRDefault="00310DF8" w:rsidP="00A43101">
      <w:pPr>
        <w:spacing w:after="0"/>
        <w:jc w:val="center"/>
        <w:rPr>
          <w:rFonts w:cs="Arial"/>
          <w:b/>
          <w:szCs w:val="20"/>
        </w:rPr>
      </w:pPr>
      <w:r w:rsidRPr="003E54B4">
        <w:rPr>
          <w:rFonts w:cs="Arial"/>
          <w:b/>
          <w:szCs w:val="20"/>
        </w:rPr>
        <w:t>Doručovanie</w:t>
      </w:r>
    </w:p>
    <w:p w14:paraId="3A81B7EA" w14:textId="77777777" w:rsidR="00310DF8" w:rsidRPr="003E54B4" w:rsidRDefault="00310DF8" w:rsidP="00FA0E44">
      <w:pPr>
        <w:pStyle w:val="Odsekzoznamu"/>
        <w:numPr>
          <w:ilvl w:val="0"/>
          <w:numId w:val="40"/>
        </w:numPr>
        <w:spacing w:after="0"/>
        <w:jc w:val="both"/>
        <w:rPr>
          <w:rFonts w:cs="Arial"/>
          <w:sz w:val="20"/>
          <w:szCs w:val="20"/>
        </w:rPr>
      </w:pPr>
      <w:r w:rsidRPr="003E54B4">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D795C2F"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dňom prevzatia písomnosti;</w:t>
      </w:r>
    </w:p>
    <w:p w14:paraId="53D23830"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odopretia prijatia písomnosti, dňom, keď jej prijatie bolo odopreté;</w:t>
      </w:r>
    </w:p>
    <w:p w14:paraId="42C25D5B"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ak adresát písomnosti nebol zastihnutý a písomnosť sa uloží na pošte, považuje sa za doručenú uplynutím tretieho dňa odo dňa jej uloženia, i keď sa adresát o jej uložení nedozvedel;</w:t>
      </w:r>
    </w:p>
    <w:p w14:paraId="358456AF" w14:textId="77777777" w:rsidR="00310DF8" w:rsidRPr="003E54B4" w:rsidRDefault="00310DF8" w:rsidP="00FA0E44">
      <w:pPr>
        <w:pStyle w:val="Odsekzoznamu"/>
        <w:numPr>
          <w:ilvl w:val="0"/>
          <w:numId w:val="42"/>
        </w:numPr>
        <w:spacing w:after="0"/>
        <w:jc w:val="both"/>
        <w:rPr>
          <w:rFonts w:cs="Arial"/>
          <w:sz w:val="20"/>
          <w:szCs w:val="20"/>
        </w:rPr>
      </w:pPr>
      <w:r w:rsidRPr="003E54B4">
        <w:rPr>
          <w:rFonts w:cs="Arial"/>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30FE3D42" w14:textId="77777777" w:rsidR="00310DF8" w:rsidRPr="003E54B4" w:rsidRDefault="00310DF8" w:rsidP="00A43101">
      <w:pPr>
        <w:spacing w:after="0"/>
        <w:jc w:val="both"/>
        <w:rPr>
          <w:rFonts w:cs="Arial"/>
          <w:szCs w:val="20"/>
        </w:rPr>
      </w:pPr>
    </w:p>
    <w:p w14:paraId="2480E3F8" w14:textId="77777777" w:rsidR="00310DF8" w:rsidRPr="003E54B4" w:rsidRDefault="00310DF8" w:rsidP="00A43101">
      <w:pPr>
        <w:spacing w:after="0"/>
        <w:jc w:val="center"/>
        <w:rPr>
          <w:rFonts w:cs="Arial"/>
          <w:b/>
          <w:szCs w:val="20"/>
        </w:rPr>
      </w:pPr>
      <w:r w:rsidRPr="003E54B4">
        <w:rPr>
          <w:rFonts w:cs="Arial"/>
          <w:b/>
          <w:szCs w:val="20"/>
        </w:rPr>
        <w:t>Čl. 9</w:t>
      </w:r>
    </w:p>
    <w:p w14:paraId="7FB67682" w14:textId="77777777" w:rsidR="00310DF8" w:rsidRPr="003E54B4" w:rsidRDefault="00310DF8" w:rsidP="00A43101">
      <w:pPr>
        <w:spacing w:after="0"/>
        <w:jc w:val="center"/>
        <w:rPr>
          <w:rFonts w:cs="Arial"/>
          <w:b/>
          <w:szCs w:val="20"/>
        </w:rPr>
      </w:pPr>
      <w:r w:rsidRPr="003E54B4">
        <w:rPr>
          <w:rFonts w:cs="Arial"/>
          <w:b/>
          <w:szCs w:val="20"/>
        </w:rPr>
        <w:t>Zmluvné sankcie</w:t>
      </w:r>
    </w:p>
    <w:p w14:paraId="15ED5C21"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 xml:space="preserve">V prípade, ak zhotoviteľ neposkytne službu na základe objednávky riadne a včas, tak je povinný zaplatiť objednávateľovi zmluvnú pokutu vo výške 0,05 % z celkovej ceny v objednávke požadovanej servisnej služby  bez DPH  za každý deň omeškania, pričom ak cena sa nedá jednoznačne určiť tak vo výške 50 Eur za každý deň omeškania. </w:t>
      </w:r>
    </w:p>
    <w:p w14:paraId="4DF41E0D"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V prípade ak zhotoviteľ bude v omeškaní viac ako 30 dní s poskytnutím služby tak je povinný zaplatiť objednávateľovi zmluvnú pokutu vo výške 0,10 % z celkovej ceny  v objednávke požadovanej servisnej služby  bez DPH  za každý deň omeškania, pričom ak cena sa nedá jednoznačne na určiť tak vo výške 100 Eur za každý deň omeškania, pričom zmluvná pokuta vo výške uvedenej v odseku 1. patrí len za obdobie prvých 30 dní omeškania a po uplynutí 30 dní bude účtovaná v zmysle tohto odseku.</w:t>
      </w:r>
    </w:p>
    <w:p w14:paraId="2931BE2D"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lastRenderedPageBreak/>
        <w:t>V prípade, že objednávateľ nesplní svoj finančný záväzok v lehote splatnosti zhotoviteľ má nárok na úhradu úroku z omeškania vo výške 0,05 % z nezaplatenej sumy za každý deň omeškania  úhrady.</w:t>
      </w:r>
    </w:p>
    <w:p w14:paraId="74599BF0" w14:textId="77777777" w:rsidR="00310DF8" w:rsidRPr="003E54B4" w:rsidRDefault="00310DF8" w:rsidP="00FA0E44">
      <w:pPr>
        <w:pStyle w:val="Odsekzoznamu"/>
        <w:numPr>
          <w:ilvl w:val="0"/>
          <w:numId w:val="41"/>
        </w:numPr>
        <w:spacing w:after="0"/>
        <w:jc w:val="both"/>
        <w:rPr>
          <w:rFonts w:cs="Arial"/>
          <w:sz w:val="20"/>
          <w:szCs w:val="20"/>
        </w:rPr>
      </w:pPr>
      <w:r w:rsidRPr="003E54B4">
        <w:rPr>
          <w:rFonts w:cs="Arial"/>
          <w:sz w:val="20"/>
          <w:szCs w:val="20"/>
        </w:rPr>
        <w:t xml:space="preserve">Popri zmluvnej pokute má objednávateľ aj nárok na náhradu škody v časti prevyšujúcej zmluvnú pokutu. </w:t>
      </w:r>
    </w:p>
    <w:p w14:paraId="2CC02CFE" w14:textId="77777777" w:rsidR="00310DF8" w:rsidRPr="003E54B4" w:rsidRDefault="00310DF8" w:rsidP="00A43101">
      <w:pPr>
        <w:spacing w:after="0"/>
        <w:jc w:val="both"/>
        <w:rPr>
          <w:rFonts w:cs="Arial"/>
          <w:szCs w:val="20"/>
        </w:rPr>
      </w:pPr>
    </w:p>
    <w:p w14:paraId="638AC7D7" w14:textId="77777777" w:rsidR="00310DF8" w:rsidRPr="003E54B4" w:rsidRDefault="00310DF8" w:rsidP="00A43101">
      <w:pPr>
        <w:spacing w:after="0"/>
        <w:jc w:val="center"/>
        <w:rPr>
          <w:rFonts w:cs="Arial"/>
          <w:b/>
          <w:szCs w:val="20"/>
        </w:rPr>
      </w:pPr>
      <w:r w:rsidRPr="003E54B4">
        <w:rPr>
          <w:rFonts w:cs="Arial"/>
          <w:b/>
          <w:szCs w:val="20"/>
        </w:rPr>
        <w:t>Čl. 10</w:t>
      </w:r>
    </w:p>
    <w:p w14:paraId="5E216C74" w14:textId="77777777" w:rsidR="00310DF8" w:rsidRPr="003E54B4" w:rsidRDefault="00310DF8" w:rsidP="00A43101">
      <w:pPr>
        <w:spacing w:after="0"/>
        <w:jc w:val="center"/>
        <w:rPr>
          <w:rFonts w:cs="Arial"/>
          <w:b/>
          <w:szCs w:val="20"/>
        </w:rPr>
      </w:pPr>
      <w:r w:rsidRPr="003E54B4">
        <w:rPr>
          <w:rFonts w:cs="Arial"/>
          <w:b/>
          <w:szCs w:val="20"/>
        </w:rPr>
        <w:t>Riešenie sporov</w:t>
      </w:r>
    </w:p>
    <w:p w14:paraId="434A86D1" w14:textId="77777777" w:rsidR="00310DF8" w:rsidRPr="003E54B4" w:rsidRDefault="00310DF8" w:rsidP="00FA0E44">
      <w:pPr>
        <w:pStyle w:val="Odsekzoznamu"/>
        <w:numPr>
          <w:ilvl w:val="0"/>
          <w:numId w:val="43"/>
        </w:numPr>
        <w:spacing w:after="0"/>
        <w:jc w:val="both"/>
        <w:rPr>
          <w:rFonts w:cs="Arial"/>
          <w:sz w:val="20"/>
          <w:szCs w:val="20"/>
        </w:rPr>
      </w:pPr>
      <w:r w:rsidRPr="003E54B4">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1D22D040" w14:textId="77777777" w:rsidR="00310DF8" w:rsidRPr="003E54B4" w:rsidRDefault="00310DF8" w:rsidP="00A43101">
      <w:pPr>
        <w:spacing w:after="0"/>
        <w:jc w:val="both"/>
        <w:rPr>
          <w:rFonts w:cs="Arial"/>
          <w:szCs w:val="20"/>
        </w:rPr>
      </w:pPr>
    </w:p>
    <w:p w14:paraId="5B9BF64C" w14:textId="77777777" w:rsidR="00310DF8" w:rsidRPr="003E54B4" w:rsidRDefault="00310DF8" w:rsidP="00A43101">
      <w:pPr>
        <w:spacing w:after="0"/>
        <w:jc w:val="center"/>
        <w:rPr>
          <w:rFonts w:cs="Arial"/>
          <w:b/>
          <w:szCs w:val="20"/>
        </w:rPr>
      </w:pPr>
      <w:r w:rsidRPr="003E54B4">
        <w:rPr>
          <w:rFonts w:cs="Arial"/>
          <w:b/>
          <w:szCs w:val="20"/>
        </w:rPr>
        <w:t>Čl. 11</w:t>
      </w:r>
    </w:p>
    <w:p w14:paraId="0944B3A7" w14:textId="77777777" w:rsidR="00310DF8" w:rsidRPr="003E54B4" w:rsidRDefault="00310DF8" w:rsidP="00A43101">
      <w:pPr>
        <w:spacing w:after="0"/>
        <w:jc w:val="center"/>
        <w:rPr>
          <w:rFonts w:cs="Arial"/>
          <w:b/>
          <w:szCs w:val="20"/>
        </w:rPr>
      </w:pPr>
      <w:r w:rsidRPr="003E54B4">
        <w:rPr>
          <w:rFonts w:cs="Arial"/>
          <w:b/>
          <w:szCs w:val="20"/>
        </w:rPr>
        <w:t>Ukončenie zmluvy</w:t>
      </w:r>
    </w:p>
    <w:p w14:paraId="2BACD2AE"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Od tejto rámcovej dohody môže písomne odstúpiť ktorákoľvek zo zmluvná strany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201B1BDA"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Za podstatné porušenie tejto rámcovej dohody na základe ktorého môže objednávateľ okamžite odstúpiť od tejto rámcovej dohody a/alebo objednávok sa považuje najmä ak:</w:t>
      </w:r>
    </w:p>
    <w:p w14:paraId="4B084E57"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 xml:space="preserve">zhotoviteľ bude v omeškaní s plnením predmetu rámcovej dohody na základe jednotlivej objednávky o viac ako 14  pracovných dní  </w:t>
      </w:r>
    </w:p>
    <w:p w14:paraId="18B238C6"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zhotoviteľ pri plnení predmetu tejto rámcovej dohody konal v rozpore s niektorým so všeobecne záväzných právnych predpisov,</w:t>
      </w:r>
    </w:p>
    <w:p w14:paraId="0838BD41" w14:textId="77777777" w:rsidR="00310DF8" w:rsidRPr="003E54B4" w:rsidRDefault="00310DF8" w:rsidP="00FA0E44">
      <w:pPr>
        <w:pStyle w:val="Odsekzoznamu"/>
        <w:numPr>
          <w:ilvl w:val="0"/>
          <w:numId w:val="45"/>
        </w:numPr>
        <w:spacing w:after="0"/>
        <w:jc w:val="both"/>
        <w:rPr>
          <w:rFonts w:cs="Arial"/>
          <w:sz w:val="20"/>
          <w:szCs w:val="20"/>
        </w:rPr>
      </w:pPr>
      <w:r w:rsidRPr="003E54B4">
        <w:rPr>
          <w:rFonts w:cs="Arial"/>
          <w:sz w:val="20"/>
          <w:szCs w:val="20"/>
        </w:rPr>
        <w:t>zhotoviteľ stratil podnikateľské alebo iné oprávnenie vzťahujúce sa k predmetu tejto rámcovej dohody,</w:t>
      </w:r>
    </w:p>
    <w:p w14:paraId="03C1185F"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21D09901"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Objednávateľ je oprávnený odstúpiť od tejto rámcovej dohody aj v prípadoch ustanovených zákonom  č. 343/2015 Z. z. o verejnom obstarávaní v znení neskorších predpisov. </w:t>
      </w:r>
    </w:p>
    <w:p w14:paraId="5A8A8072"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Zhotoviteľ je oprávnený od tejto rámcovej dohody odstúpiť v prípade ak objednávateľ je v omeškaní so zaplatením ceny servisných služieb na základe jednotlivej faktúry o viac ako 14 pracovných po doručení listu, ktorým zhotoviteľ upozornil objednávateľa na omeškanie so zaplatením ceny.</w:t>
      </w:r>
    </w:p>
    <w:p w14:paraId="0E6E8164"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Právne účinky odstúpenia od tejto rámcovej dohody nastávajú dňom doručenia písomného oznámenia o odstúpení druhej zmluvnej strane.</w:t>
      </w:r>
    </w:p>
    <w:p w14:paraId="406682FD"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Odstúpenie od tejto rámcovej dohody musí mať písomnú formu, musí byť doručené druhej zmluvnej strane a musí v ňom byť uvedený konkrétny dôvod odstúpenia, inak je neplatné.</w:t>
      </w:r>
    </w:p>
    <w:p w14:paraId="37BBFD73"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Pred uplynutím dohodnutej doby platnosti tejto rámcovej dohody možno túto rámcovú dohodu ukončiť aj:</w:t>
      </w:r>
    </w:p>
    <w:p w14:paraId="41F700F0" w14:textId="77777777" w:rsidR="00310DF8" w:rsidRPr="003E54B4" w:rsidRDefault="00310DF8" w:rsidP="00FA0E44">
      <w:pPr>
        <w:pStyle w:val="Odsekzoznamu"/>
        <w:numPr>
          <w:ilvl w:val="0"/>
          <w:numId w:val="46"/>
        </w:numPr>
        <w:spacing w:after="0"/>
        <w:jc w:val="both"/>
        <w:rPr>
          <w:rFonts w:cs="Arial"/>
          <w:sz w:val="20"/>
          <w:szCs w:val="20"/>
        </w:rPr>
      </w:pPr>
      <w:r w:rsidRPr="003E54B4">
        <w:rPr>
          <w:rFonts w:cs="Arial"/>
          <w:sz w:val="20"/>
          <w:szCs w:val="20"/>
        </w:rPr>
        <w:t>kedykoľvek písomnou dohodou zmluvných strán,</w:t>
      </w:r>
    </w:p>
    <w:p w14:paraId="3BEBE110" w14:textId="77777777" w:rsidR="00310DF8" w:rsidRPr="003E54B4" w:rsidRDefault="00310DF8" w:rsidP="00FA0E44">
      <w:pPr>
        <w:pStyle w:val="Odsekzoznamu"/>
        <w:numPr>
          <w:ilvl w:val="0"/>
          <w:numId w:val="46"/>
        </w:numPr>
        <w:spacing w:after="0"/>
        <w:jc w:val="both"/>
        <w:rPr>
          <w:rFonts w:cs="Arial"/>
          <w:sz w:val="20"/>
          <w:szCs w:val="20"/>
        </w:rPr>
      </w:pPr>
      <w:r w:rsidRPr="003E54B4">
        <w:rPr>
          <w:rFonts w:cs="Arial"/>
          <w:sz w:val="20"/>
          <w:szCs w:val="20"/>
        </w:rPr>
        <w:t>výpoveďou objednávateľa aj bez uvedenia dôvodu, pričom výpovedná lehota sa stanovuje na 1 mesiac, počítajúc od prvého dňa mesiaca nasledujúceho po doručení výpovede druhej strane,</w:t>
      </w:r>
    </w:p>
    <w:p w14:paraId="6325EF8A"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Výpoveď tejto rámcovej dohody musí mať písomnú formu a musí byť doručená zhotoviteľovi, inak je neplatná.</w:t>
      </w:r>
    </w:p>
    <w:p w14:paraId="41635AF9"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s výnimkou tých prípadov, keď takéto právo objednávateľovi vzniklo pred odstúpením, napríklad z dôvodu nároku na výmenu - opravu </w:t>
      </w:r>
      <w:proofErr w:type="spellStart"/>
      <w:r w:rsidRPr="003E54B4">
        <w:rPr>
          <w:rFonts w:cs="Arial"/>
          <w:sz w:val="20"/>
          <w:szCs w:val="20"/>
        </w:rPr>
        <w:t>vadného</w:t>
      </w:r>
      <w:proofErr w:type="spellEnd"/>
      <w:r w:rsidRPr="003E54B4">
        <w:rPr>
          <w:rFonts w:cs="Arial"/>
          <w:sz w:val="20"/>
          <w:szCs w:val="20"/>
        </w:rPr>
        <w:t xml:space="preserve"> plnenia. Obdobne sa bude postupovať pri odstúpení od objednávky.</w:t>
      </w:r>
    </w:p>
    <w:p w14:paraId="1BA5D422" w14:textId="77777777" w:rsidR="00310DF8" w:rsidRPr="003E54B4" w:rsidRDefault="00310DF8" w:rsidP="00FA0E44">
      <w:pPr>
        <w:pStyle w:val="Odsekzoznamu"/>
        <w:numPr>
          <w:ilvl w:val="0"/>
          <w:numId w:val="44"/>
        </w:numPr>
        <w:spacing w:after="0"/>
        <w:jc w:val="both"/>
        <w:rPr>
          <w:rFonts w:cs="Arial"/>
          <w:sz w:val="20"/>
          <w:szCs w:val="20"/>
        </w:rPr>
      </w:pPr>
      <w:r w:rsidRPr="003E54B4">
        <w:rPr>
          <w:rFonts w:cs="Arial"/>
          <w:sz w:val="20"/>
          <w:szCs w:val="20"/>
        </w:rPr>
        <w:t xml:space="preserve">Ukončením platnosti tejto rámcovej dohody zanikajú všetky práva a povinnosti zmluvných strán v nej zakotvené, okrem nárokov na úhradu spôsobenej škody, nárokov na dovtedy uplatnené </w:t>
      </w:r>
      <w:r w:rsidRPr="003E54B4">
        <w:rPr>
          <w:rFonts w:cs="Arial"/>
          <w:sz w:val="20"/>
          <w:szCs w:val="20"/>
        </w:rPr>
        <w:lastRenderedPageBreak/>
        <w:t xml:space="preserve">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3C7CF61" w14:textId="77777777" w:rsidR="00310DF8" w:rsidRPr="003E54B4" w:rsidRDefault="00310DF8" w:rsidP="00A43101">
      <w:pPr>
        <w:spacing w:after="0"/>
        <w:jc w:val="both"/>
        <w:rPr>
          <w:rFonts w:cs="Arial"/>
          <w:szCs w:val="20"/>
        </w:rPr>
      </w:pPr>
    </w:p>
    <w:p w14:paraId="636B8A76" w14:textId="77777777" w:rsidR="00310DF8" w:rsidRPr="003E54B4" w:rsidRDefault="00310DF8" w:rsidP="00A43101">
      <w:pPr>
        <w:spacing w:after="0"/>
        <w:jc w:val="center"/>
        <w:rPr>
          <w:rFonts w:cs="Arial"/>
          <w:b/>
          <w:szCs w:val="20"/>
        </w:rPr>
      </w:pPr>
      <w:r w:rsidRPr="003E54B4">
        <w:rPr>
          <w:rFonts w:cs="Arial"/>
          <w:b/>
          <w:szCs w:val="20"/>
        </w:rPr>
        <w:t>Čl. 12</w:t>
      </w:r>
    </w:p>
    <w:p w14:paraId="2FABC2FC" w14:textId="77777777" w:rsidR="00310DF8" w:rsidRPr="003E54B4" w:rsidRDefault="00310DF8" w:rsidP="00A43101">
      <w:pPr>
        <w:spacing w:after="0"/>
        <w:jc w:val="center"/>
        <w:rPr>
          <w:rFonts w:cs="Arial"/>
          <w:b/>
          <w:szCs w:val="20"/>
        </w:rPr>
      </w:pPr>
      <w:r w:rsidRPr="003E54B4">
        <w:rPr>
          <w:rFonts w:cs="Arial"/>
          <w:b/>
          <w:szCs w:val="20"/>
        </w:rPr>
        <w:t>Osobitné ustanovenia</w:t>
      </w:r>
    </w:p>
    <w:p w14:paraId="6B640986"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77CE3A8F"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Práva z tejto rámcovej dohody môže zhotoviteľ postúpiť len s predchádzajúcim písomným súhlasom objednávateľa.</w:t>
      </w:r>
    </w:p>
    <w:p w14:paraId="3DA97AE8"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Rámcová dohoda je vyhotovená v jazyku slovenskom.</w:t>
      </w:r>
    </w:p>
    <w:p w14:paraId="29DCF2F8"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Neoddeliteľnou súčasťou tejto rámcovej dohody je Príloha č. 1.</w:t>
      </w:r>
    </w:p>
    <w:p w14:paraId="1C61E206"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Rámcová dohoda bola vyhotovená v 4 exemplároch, pričom 2 exempláre </w:t>
      </w:r>
      <w:proofErr w:type="spellStart"/>
      <w:r w:rsidRPr="003E54B4">
        <w:rPr>
          <w:rFonts w:cs="Arial"/>
          <w:sz w:val="20"/>
          <w:szCs w:val="20"/>
        </w:rPr>
        <w:t>obdrží</w:t>
      </w:r>
      <w:proofErr w:type="spellEnd"/>
      <w:r w:rsidRPr="003E54B4">
        <w:rPr>
          <w:rFonts w:cs="Arial"/>
          <w:sz w:val="20"/>
          <w:szCs w:val="20"/>
        </w:rPr>
        <w:t xml:space="preserve"> objednávateľ a 2 exempláre zhotoviteľ. </w:t>
      </w:r>
    </w:p>
    <w:p w14:paraId="7228B00E"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Práva a povinnosti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1DF70BEA"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2990C92E"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14:paraId="53327970" w14:textId="77777777" w:rsidR="00F566D3" w:rsidRDefault="00310DF8" w:rsidP="00FA0E44">
      <w:pPr>
        <w:pStyle w:val="Odsekzoznamu"/>
        <w:numPr>
          <w:ilvl w:val="0"/>
          <w:numId w:val="47"/>
        </w:numPr>
        <w:spacing w:after="0"/>
        <w:jc w:val="both"/>
        <w:rPr>
          <w:rFonts w:cs="Arial"/>
          <w:sz w:val="20"/>
          <w:szCs w:val="20"/>
        </w:rPr>
      </w:pPr>
      <w:r w:rsidRPr="003E54B4">
        <w:rPr>
          <w:rFonts w:cs="Arial"/>
          <w:sz w:val="20"/>
          <w:szCs w:val="20"/>
        </w:rPr>
        <w:t>Zhotoviteľ pre účely tejto rámcovej dohody zodpovedá za plnenia vykonané svojimi subdodávateľmi rovnako, akoby ich vykonal sám. Pre účely tejto dohody sa za subdodávateľa považuje v zmysle §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980621B" w14:textId="35FD5855" w:rsidR="00F566D3" w:rsidRPr="00F566D3" w:rsidRDefault="00F566D3" w:rsidP="00FA0E44">
      <w:pPr>
        <w:pStyle w:val="Odsekzoznamu"/>
        <w:numPr>
          <w:ilvl w:val="0"/>
          <w:numId w:val="47"/>
        </w:numPr>
        <w:spacing w:after="0"/>
        <w:jc w:val="both"/>
        <w:rPr>
          <w:rFonts w:cs="Arial"/>
          <w:sz w:val="20"/>
          <w:szCs w:val="20"/>
        </w:rPr>
      </w:pPr>
      <w:r w:rsidRPr="00F566D3">
        <w:rPr>
          <w:rFonts w:cs="Arial"/>
          <w:sz w:val="20"/>
          <w:szCs w:val="20"/>
        </w:rPr>
        <w:t>Zhotoviteľ určuje nasledovných subdodávateľov, ktorých bude využívať pri plnení tejto rámcovej dohody (údaj v čase uzatvorenia tejto rámcovej dohody):</w:t>
      </w:r>
    </w:p>
    <w:p w14:paraId="6D406F9C"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5C06B0A7"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7B3CF9D"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18305E74" w14:textId="77777777" w:rsidR="00F566D3" w:rsidRPr="00977280" w:rsidRDefault="00F566D3" w:rsidP="00FA0E44">
      <w:pPr>
        <w:pStyle w:val="Odsekzoznamu"/>
        <w:numPr>
          <w:ilvl w:val="0"/>
          <w:numId w:val="64"/>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12A44642" w14:textId="77777777" w:rsidR="00F566D3" w:rsidRPr="00977280" w:rsidRDefault="00F566D3" w:rsidP="00FA0E44">
      <w:pPr>
        <w:pStyle w:val="Odsekzoznamu"/>
        <w:numPr>
          <w:ilvl w:val="0"/>
          <w:numId w:val="64"/>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3281BB5" w14:textId="77777777" w:rsidR="00F566D3" w:rsidRPr="00A43101" w:rsidRDefault="00F566D3" w:rsidP="00FA0E44">
      <w:pPr>
        <w:pStyle w:val="Odsekzoznamu"/>
        <w:numPr>
          <w:ilvl w:val="0"/>
          <w:numId w:val="47"/>
        </w:numPr>
        <w:spacing w:after="0"/>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74BBBE66"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t xml:space="preserve">ruským občanom, spoločnostiam, subjektom alebo orgánom sídliacim v Rusku, </w:t>
      </w:r>
    </w:p>
    <w:p w14:paraId="6184527A"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t xml:space="preserve">spoločnostiam alebo subjektom, ktoré sú priamo alebo nepriamo akýmkoľvek spôsobom vlastnené z viac ako 50 % ruskými občanmi, spoločnosťami, subjektami alebo orgánmi sídliacimi v Rusku a </w:t>
      </w:r>
    </w:p>
    <w:p w14:paraId="2C5D033D" w14:textId="77777777" w:rsidR="00F566D3" w:rsidRPr="00F566D3" w:rsidRDefault="00F566D3" w:rsidP="00FA0E44">
      <w:pPr>
        <w:pStyle w:val="Odsekzoznamu"/>
        <w:numPr>
          <w:ilvl w:val="0"/>
          <w:numId w:val="65"/>
        </w:numPr>
        <w:spacing w:after="0"/>
        <w:jc w:val="both"/>
        <w:rPr>
          <w:rFonts w:cs="Arial"/>
          <w:sz w:val="20"/>
          <w:szCs w:val="20"/>
        </w:rPr>
      </w:pPr>
      <w:r w:rsidRPr="00F566D3">
        <w:rPr>
          <w:rFonts w:cs="Arial"/>
          <w:sz w:val="20"/>
          <w:szCs w:val="20"/>
        </w:rPr>
        <w:lastRenderedPageBreak/>
        <w:t>osobám, ktoré v ich mene alebo na základe ich pokynov predkladajú ponuku alebo plnia zákazku.</w:t>
      </w:r>
    </w:p>
    <w:p w14:paraId="07520ABD" w14:textId="77777777" w:rsidR="00F566D3" w:rsidRDefault="00F566D3" w:rsidP="00F566D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7172A463" w14:textId="77777777" w:rsidR="00F566D3" w:rsidRPr="00A43101" w:rsidRDefault="00F566D3" w:rsidP="00FA0E44">
      <w:pPr>
        <w:pStyle w:val="Odsekzoznamu"/>
        <w:numPr>
          <w:ilvl w:val="0"/>
          <w:numId w:val="47"/>
        </w:numPr>
        <w:spacing w:after="0"/>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44B6BA66"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3119BFFC"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Akékoľvek zmeny a doplnky tejto rámcovej dohody je možné vykonať len písomne, formou očíslovaných dodatkov podpísaných obidvoma zmluvnými stranami. </w:t>
      </w:r>
    </w:p>
    <w:p w14:paraId="43E6F3B9"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E20DD7F" w14:textId="77777777" w:rsidR="00310DF8" w:rsidRPr="003E54B4" w:rsidRDefault="00310DF8" w:rsidP="00FA0E44">
      <w:pPr>
        <w:pStyle w:val="Odsekzoznamu"/>
        <w:numPr>
          <w:ilvl w:val="0"/>
          <w:numId w:val="47"/>
        </w:numPr>
        <w:spacing w:after="0"/>
        <w:jc w:val="both"/>
        <w:rPr>
          <w:rFonts w:cs="Arial"/>
          <w:sz w:val="20"/>
          <w:szCs w:val="20"/>
        </w:rPr>
      </w:pPr>
      <w:r w:rsidRPr="003E54B4">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DDE0A16" w14:textId="77777777" w:rsidR="00310DF8" w:rsidRPr="003E54B4" w:rsidRDefault="00310DF8" w:rsidP="00A43101">
      <w:pPr>
        <w:spacing w:after="0"/>
        <w:jc w:val="both"/>
        <w:rPr>
          <w:rFonts w:cs="Arial"/>
          <w:szCs w:val="20"/>
        </w:rPr>
      </w:pPr>
    </w:p>
    <w:p w14:paraId="6A35A344" w14:textId="77777777" w:rsidR="00310DF8" w:rsidRPr="003E54B4" w:rsidRDefault="00310DF8" w:rsidP="00A43101">
      <w:pPr>
        <w:spacing w:after="0"/>
        <w:jc w:val="both"/>
        <w:rPr>
          <w:rFonts w:cs="Arial"/>
          <w:szCs w:val="20"/>
        </w:rPr>
      </w:pPr>
    </w:p>
    <w:p w14:paraId="26C5472A"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9"/>
        <w:gridCol w:w="849"/>
        <w:gridCol w:w="4394"/>
      </w:tblGrid>
      <w:tr w:rsidR="00310DF8" w:rsidRPr="003E54B4" w14:paraId="14BCD6DB" w14:textId="77777777" w:rsidTr="00310DF8">
        <w:tc>
          <w:tcPr>
            <w:tcW w:w="2110" w:type="pct"/>
            <w:shd w:val="clear" w:color="auto" w:fill="auto"/>
          </w:tcPr>
          <w:p w14:paraId="7947D977" w14:textId="77777777" w:rsidR="00310DF8" w:rsidRPr="003E54B4" w:rsidRDefault="00310DF8" w:rsidP="00A43101">
            <w:pPr>
              <w:spacing w:after="0"/>
              <w:jc w:val="both"/>
              <w:rPr>
                <w:rFonts w:cs="Arial"/>
                <w:szCs w:val="20"/>
              </w:rPr>
            </w:pPr>
            <w:r w:rsidRPr="003E54B4">
              <w:rPr>
                <w:rFonts w:cs="Arial"/>
                <w:szCs w:val="20"/>
              </w:rPr>
              <w:t>V Banskej Bystrici, dňa .....................</w:t>
            </w:r>
          </w:p>
        </w:tc>
        <w:tc>
          <w:tcPr>
            <w:tcW w:w="468" w:type="pct"/>
            <w:shd w:val="clear" w:color="auto" w:fill="auto"/>
          </w:tcPr>
          <w:p w14:paraId="546EA7CF" w14:textId="77777777" w:rsidR="00310DF8" w:rsidRPr="003E54B4" w:rsidRDefault="00310DF8" w:rsidP="00A43101">
            <w:pPr>
              <w:spacing w:after="0"/>
              <w:jc w:val="both"/>
              <w:rPr>
                <w:rFonts w:cs="Arial"/>
                <w:szCs w:val="20"/>
              </w:rPr>
            </w:pPr>
          </w:p>
        </w:tc>
        <w:tc>
          <w:tcPr>
            <w:tcW w:w="2422" w:type="pct"/>
            <w:shd w:val="clear" w:color="auto" w:fill="auto"/>
          </w:tcPr>
          <w:p w14:paraId="34289A86" w14:textId="77777777" w:rsidR="00310DF8" w:rsidRPr="003E54B4" w:rsidRDefault="00310DF8" w:rsidP="00A43101">
            <w:pPr>
              <w:spacing w:after="0"/>
              <w:jc w:val="both"/>
              <w:rPr>
                <w:rFonts w:cs="Arial"/>
                <w:szCs w:val="20"/>
              </w:rPr>
            </w:pPr>
            <w:r w:rsidRPr="003E54B4">
              <w:rPr>
                <w:rFonts w:cs="Arial"/>
                <w:szCs w:val="20"/>
              </w:rPr>
              <w:t>V ........................., dňa .....................</w:t>
            </w:r>
          </w:p>
        </w:tc>
      </w:tr>
    </w:tbl>
    <w:p w14:paraId="2B8B50AC" w14:textId="77777777" w:rsidR="00310DF8" w:rsidRPr="003E54B4" w:rsidRDefault="00310DF8" w:rsidP="00A43101">
      <w:pPr>
        <w:spacing w:after="0"/>
        <w:jc w:val="both"/>
        <w:rPr>
          <w:rFonts w:cs="Arial"/>
          <w:szCs w:val="20"/>
        </w:rPr>
      </w:pPr>
    </w:p>
    <w:p w14:paraId="1AA2AA68" w14:textId="77777777" w:rsidR="00310DF8" w:rsidRPr="003E54B4" w:rsidRDefault="00310DF8" w:rsidP="00A43101">
      <w:pPr>
        <w:spacing w:after="0"/>
        <w:jc w:val="both"/>
        <w:rPr>
          <w:rFonts w:cs="Arial"/>
          <w:szCs w:val="20"/>
        </w:rPr>
      </w:pPr>
    </w:p>
    <w:p w14:paraId="6D701C0A" w14:textId="77777777" w:rsidR="00310DF8" w:rsidRPr="003E54B4" w:rsidRDefault="00310DF8" w:rsidP="00A43101">
      <w:pPr>
        <w:spacing w:after="0"/>
        <w:jc w:val="both"/>
        <w:rPr>
          <w:rFonts w:cs="Arial"/>
          <w:szCs w:val="20"/>
        </w:rPr>
      </w:pPr>
    </w:p>
    <w:p w14:paraId="00F097AF" w14:textId="77777777" w:rsidR="00310DF8" w:rsidRPr="003E54B4" w:rsidRDefault="00310DF8" w:rsidP="00A43101">
      <w:pPr>
        <w:spacing w:after="0"/>
        <w:jc w:val="both"/>
        <w:rPr>
          <w:rFonts w:cs="Arial"/>
          <w:szCs w:val="20"/>
        </w:rPr>
      </w:pPr>
    </w:p>
    <w:tbl>
      <w:tblPr>
        <w:tblW w:w="5000" w:type="pct"/>
        <w:tblLook w:val="01E0" w:firstRow="1" w:lastRow="1" w:firstColumn="1" w:lastColumn="1" w:noHBand="0" w:noVBand="0"/>
      </w:tblPr>
      <w:tblGrid>
        <w:gridCol w:w="3828"/>
        <w:gridCol w:w="851"/>
        <w:gridCol w:w="4393"/>
      </w:tblGrid>
      <w:tr w:rsidR="00310DF8" w:rsidRPr="003E54B4" w14:paraId="34D7812E" w14:textId="77777777" w:rsidTr="00310DF8">
        <w:tc>
          <w:tcPr>
            <w:tcW w:w="2110" w:type="pct"/>
            <w:tcBorders>
              <w:bottom w:val="dashed" w:sz="4" w:space="0" w:color="auto"/>
            </w:tcBorders>
          </w:tcPr>
          <w:p w14:paraId="28F7C55B" w14:textId="77777777" w:rsidR="00310DF8" w:rsidRPr="003E54B4" w:rsidRDefault="00310DF8" w:rsidP="00A43101">
            <w:pPr>
              <w:spacing w:after="0"/>
              <w:jc w:val="both"/>
              <w:rPr>
                <w:rFonts w:cs="Arial"/>
                <w:szCs w:val="20"/>
              </w:rPr>
            </w:pPr>
            <w:r w:rsidRPr="003E54B4">
              <w:rPr>
                <w:rFonts w:cs="Arial"/>
                <w:szCs w:val="20"/>
              </w:rPr>
              <w:t>Objednávateľ:</w:t>
            </w:r>
          </w:p>
        </w:tc>
        <w:tc>
          <w:tcPr>
            <w:tcW w:w="469" w:type="pct"/>
            <w:shd w:val="clear" w:color="auto" w:fill="auto"/>
          </w:tcPr>
          <w:p w14:paraId="445AF10D" w14:textId="77777777" w:rsidR="00310DF8" w:rsidRPr="003E54B4" w:rsidRDefault="00310DF8" w:rsidP="00A43101">
            <w:pPr>
              <w:spacing w:after="0"/>
              <w:jc w:val="both"/>
              <w:rPr>
                <w:rFonts w:cs="Arial"/>
                <w:szCs w:val="20"/>
              </w:rPr>
            </w:pPr>
          </w:p>
        </w:tc>
        <w:tc>
          <w:tcPr>
            <w:tcW w:w="2421" w:type="pct"/>
            <w:tcBorders>
              <w:bottom w:val="dashed" w:sz="4" w:space="0" w:color="auto"/>
            </w:tcBorders>
          </w:tcPr>
          <w:p w14:paraId="6FDE5F84" w14:textId="77777777" w:rsidR="00310DF8" w:rsidRPr="003E54B4" w:rsidRDefault="00310DF8" w:rsidP="00A43101">
            <w:pPr>
              <w:spacing w:after="0"/>
              <w:jc w:val="both"/>
              <w:rPr>
                <w:rFonts w:cs="Arial"/>
                <w:szCs w:val="20"/>
              </w:rPr>
            </w:pPr>
            <w:r w:rsidRPr="003E54B4">
              <w:rPr>
                <w:rFonts w:cs="Arial"/>
                <w:szCs w:val="20"/>
              </w:rPr>
              <w:t>Zhotoviteľ:</w:t>
            </w:r>
          </w:p>
          <w:p w14:paraId="410340BE" w14:textId="77777777" w:rsidR="00310DF8" w:rsidRPr="003E54B4" w:rsidRDefault="00310DF8" w:rsidP="00A43101">
            <w:pPr>
              <w:spacing w:after="0"/>
              <w:jc w:val="both"/>
              <w:rPr>
                <w:rFonts w:cs="Arial"/>
                <w:szCs w:val="20"/>
              </w:rPr>
            </w:pPr>
          </w:p>
        </w:tc>
      </w:tr>
      <w:tr w:rsidR="00310DF8" w:rsidRPr="003E54B4" w14:paraId="56FE02AE" w14:textId="77777777" w:rsidTr="00310DF8">
        <w:tblPrEx>
          <w:tblBorders>
            <w:top w:val="dashed" w:sz="4" w:space="0" w:color="auto"/>
            <w:insideH w:val="dashed" w:sz="4" w:space="0" w:color="auto"/>
          </w:tblBorders>
        </w:tblPrEx>
        <w:tc>
          <w:tcPr>
            <w:tcW w:w="2110" w:type="pct"/>
            <w:tcBorders>
              <w:top w:val="dashed" w:sz="4" w:space="0" w:color="auto"/>
              <w:left w:val="nil"/>
              <w:bottom w:val="nil"/>
              <w:right w:val="nil"/>
            </w:tcBorders>
          </w:tcPr>
          <w:p w14:paraId="4A83987A" w14:textId="77777777" w:rsidR="00310DF8" w:rsidRPr="003E54B4" w:rsidRDefault="00310DF8" w:rsidP="00A43101">
            <w:pPr>
              <w:spacing w:after="0"/>
              <w:jc w:val="center"/>
              <w:rPr>
                <w:b/>
                <w:szCs w:val="20"/>
              </w:rPr>
            </w:pPr>
            <w:r w:rsidRPr="003E54B4">
              <w:rPr>
                <w:b/>
                <w:szCs w:val="20"/>
              </w:rPr>
              <w:t xml:space="preserve">Ing. Ján </w:t>
            </w:r>
            <w:proofErr w:type="spellStart"/>
            <w:r w:rsidRPr="003E54B4">
              <w:rPr>
                <w:b/>
                <w:szCs w:val="20"/>
              </w:rPr>
              <w:t>Marhefka</w:t>
            </w:r>
            <w:proofErr w:type="spellEnd"/>
          </w:p>
          <w:p w14:paraId="357D6733" w14:textId="77777777" w:rsidR="00310DF8" w:rsidRPr="003E54B4" w:rsidRDefault="00310DF8" w:rsidP="00A43101">
            <w:pPr>
              <w:spacing w:after="0"/>
              <w:jc w:val="center"/>
              <w:rPr>
                <w:rFonts w:cs="Arial"/>
                <w:szCs w:val="20"/>
              </w:rPr>
            </w:pPr>
            <w:r w:rsidRPr="003E54B4">
              <w:rPr>
                <w:szCs w:val="20"/>
              </w:rPr>
              <w:t>generálny riaditeľ</w:t>
            </w:r>
          </w:p>
        </w:tc>
        <w:tc>
          <w:tcPr>
            <w:tcW w:w="469" w:type="pct"/>
            <w:tcBorders>
              <w:top w:val="nil"/>
              <w:left w:val="nil"/>
              <w:bottom w:val="nil"/>
              <w:right w:val="nil"/>
            </w:tcBorders>
          </w:tcPr>
          <w:p w14:paraId="26ECD211" w14:textId="77777777" w:rsidR="00310DF8" w:rsidRPr="003E54B4" w:rsidRDefault="00310DF8" w:rsidP="00A43101">
            <w:pPr>
              <w:spacing w:after="0"/>
              <w:jc w:val="center"/>
              <w:rPr>
                <w:rFonts w:cs="Arial"/>
                <w:szCs w:val="20"/>
              </w:rPr>
            </w:pPr>
          </w:p>
        </w:tc>
        <w:tc>
          <w:tcPr>
            <w:tcW w:w="2421" w:type="pct"/>
            <w:tcBorders>
              <w:top w:val="dashed" w:sz="4" w:space="0" w:color="auto"/>
              <w:left w:val="nil"/>
              <w:bottom w:val="nil"/>
              <w:right w:val="nil"/>
            </w:tcBorders>
          </w:tcPr>
          <w:p w14:paraId="6643950A" w14:textId="77777777" w:rsidR="00310DF8" w:rsidRPr="003E54B4" w:rsidRDefault="00310DF8" w:rsidP="00A43101">
            <w:pPr>
              <w:spacing w:after="0"/>
              <w:jc w:val="center"/>
              <w:rPr>
                <w:rFonts w:cs="Arial"/>
                <w:szCs w:val="20"/>
              </w:rPr>
            </w:pPr>
            <w:r w:rsidRPr="003E54B4">
              <w:rPr>
                <w:rFonts w:cs="Arial"/>
                <w:szCs w:val="20"/>
              </w:rPr>
              <w:t>obchodné meno</w:t>
            </w:r>
          </w:p>
          <w:p w14:paraId="49B989AF" w14:textId="77777777" w:rsidR="00310DF8" w:rsidRPr="003E54B4" w:rsidRDefault="00310DF8" w:rsidP="00A43101">
            <w:pPr>
              <w:spacing w:after="0"/>
              <w:jc w:val="center"/>
              <w:rPr>
                <w:rFonts w:cs="Arial"/>
                <w:szCs w:val="20"/>
              </w:rPr>
            </w:pPr>
            <w:r w:rsidRPr="003E54B4">
              <w:rPr>
                <w:rFonts w:cs="Arial"/>
                <w:szCs w:val="20"/>
              </w:rPr>
              <w:t>zastúpená titul, meno a priezvisko</w:t>
            </w:r>
          </w:p>
          <w:p w14:paraId="6DE3CB60" w14:textId="77777777" w:rsidR="00310DF8" w:rsidRPr="003E54B4" w:rsidRDefault="00310DF8" w:rsidP="00A43101">
            <w:pPr>
              <w:spacing w:after="0"/>
              <w:jc w:val="center"/>
              <w:rPr>
                <w:rFonts w:cs="Arial"/>
                <w:szCs w:val="20"/>
              </w:rPr>
            </w:pPr>
            <w:r w:rsidRPr="003E54B4">
              <w:rPr>
                <w:rFonts w:cs="Arial"/>
                <w:szCs w:val="20"/>
              </w:rPr>
              <w:t>funkcia</w:t>
            </w:r>
          </w:p>
        </w:tc>
      </w:tr>
    </w:tbl>
    <w:p w14:paraId="69B9C11F" w14:textId="77777777" w:rsidR="00310DF8" w:rsidRPr="003E54B4" w:rsidRDefault="00310DF8" w:rsidP="00A43101">
      <w:pPr>
        <w:spacing w:after="0"/>
        <w:jc w:val="both"/>
        <w:rPr>
          <w:rFonts w:cs="Arial"/>
          <w:szCs w:val="20"/>
        </w:rPr>
      </w:pPr>
    </w:p>
    <w:p w14:paraId="01B63772" w14:textId="0AF57E1C" w:rsidR="00207456" w:rsidRPr="003E54B4" w:rsidRDefault="00207456" w:rsidP="00A43101"/>
    <w:sectPr w:rsidR="00207456" w:rsidRPr="003E54B4" w:rsidSect="001C67C2">
      <w:head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39587" w14:textId="77777777" w:rsidR="00107941" w:rsidRDefault="00107941">
      <w:r>
        <w:separator/>
      </w:r>
    </w:p>
  </w:endnote>
  <w:endnote w:type="continuationSeparator" w:id="0">
    <w:p w14:paraId="6E69E00C" w14:textId="77777777" w:rsidR="00107941" w:rsidRDefault="00107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3E54B4" w:rsidRDefault="003E54B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3E54B4" w:rsidRDefault="003E54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BBD3" w14:textId="77777777" w:rsidR="00107941" w:rsidRDefault="00107941">
      <w:r>
        <w:separator/>
      </w:r>
    </w:p>
  </w:footnote>
  <w:footnote w:type="continuationSeparator" w:id="0">
    <w:p w14:paraId="6B360477" w14:textId="77777777" w:rsidR="00107941" w:rsidRDefault="00107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3E54B4" w14:paraId="14793BB4" w14:textId="77777777" w:rsidTr="007C3D49">
      <w:tc>
        <w:tcPr>
          <w:tcW w:w="1271" w:type="dxa"/>
        </w:tcPr>
        <w:p w14:paraId="22C3DFF4" w14:textId="2E53548F" w:rsidR="003E54B4" w:rsidRDefault="003E54B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3E54B4" w:rsidRDefault="003E54B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3E54B4" w:rsidRPr="007C3D49" w:rsidRDefault="003E54B4" w:rsidP="007C3D49">
          <w:pPr>
            <w:pStyle w:val="Nadpis4"/>
            <w:tabs>
              <w:tab w:val="clear" w:pos="576"/>
            </w:tabs>
            <w:rPr>
              <w:color w:val="005941"/>
              <w:sz w:val="24"/>
            </w:rPr>
          </w:pPr>
          <w:r w:rsidRPr="007C3D49">
            <w:rPr>
              <w:color w:val="005941"/>
              <w:sz w:val="24"/>
            </w:rPr>
            <w:t>generálne riaditeľstvo</w:t>
          </w:r>
        </w:p>
        <w:p w14:paraId="4F73470A" w14:textId="1081BBBA" w:rsidR="003E54B4" w:rsidRDefault="003E54B4" w:rsidP="007C3D49">
          <w:pPr>
            <w:pStyle w:val="Nadpis4"/>
            <w:tabs>
              <w:tab w:val="clear" w:pos="576"/>
            </w:tabs>
          </w:pPr>
          <w:r w:rsidRPr="007C3D49">
            <w:rPr>
              <w:color w:val="005941"/>
              <w:sz w:val="24"/>
            </w:rPr>
            <w:t>Námestie SNP 8, 975 66 Banská Bystrica</w:t>
          </w:r>
        </w:p>
      </w:tc>
    </w:tr>
  </w:tbl>
  <w:p w14:paraId="08D1390A" w14:textId="77777777" w:rsidR="003E54B4" w:rsidRDefault="003E54B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00006"/>
    <w:multiLevelType w:val="singleLevel"/>
    <w:tmpl w:val="BB843CF8"/>
    <w:name w:val="WW8Num6"/>
    <w:lvl w:ilvl="0">
      <w:start w:val="1"/>
      <w:numFmt w:val="lowerLetter"/>
      <w:lvlText w:val="(%1)"/>
      <w:lvlJc w:val="left"/>
      <w:pPr>
        <w:tabs>
          <w:tab w:val="num" w:pos="-835"/>
        </w:tabs>
        <w:ind w:left="993" w:firstLine="0"/>
      </w:pPr>
      <w:rPr>
        <w:rFonts w:ascii="Times New Roman" w:eastAsia="Times New Roman" w:hAnsi="Times New Roman" w:cs="Times New Roman"/>
        <w:b w:val="0"/>
        <w:i w:val="0"/>
      </w:r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D97103"/>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0DA5359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E8127BF"/>
    <w:multiLevelType w:val="multilevel"/>
    <w:tmpl w:val="FADA47FA"/>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C30C30"/>
    <w:multiLevelType w:val="multilevel"/>
    <w:tmpl w:val="93CECA7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237B52AF"/>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47C3BEC"/>
    <w:multiLevelType w:val="multilevel"/>
    <w:tmpl w:val="38CE7E10"/>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1"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47"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B71F5E"/>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5AC4DBD"/>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774A23B9"/>
    <w:multiLevelType w:val="multilevel"/>
    <w:tmpl w:val="456256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39"/>
  </w:num>
  <w:num w:numId="3">
    <w:abstractNumId w:val="49"/>
  </w:num>
  <w:num w:numId="4">
    <w:abstractNumId w:val="2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16"/>
  </w:num>
  <w:num w:numId="7">
    <w:abstractNumId w:val="31"/>
  </w:num>
  <w:num w:numId="8">
    <w:abstractNumId w:val="54"/>
  </w:num>
  <w:num w:numId="9">
    <w:abstractNumId w:val="53"/>
  </w:num>
  <w:num w:numId="10">
    <w:abstractNumId w:val="30"/>
  </w:num>
  <w:num w:numId="11">
    <w:abstractNumId w:val="47"/>
  </w:num>
  <w:num w:numId="12">
    <w:abstractNumId w:val="26"/>
  </w:num>
  <w:num w:numId="13">
    <w:abstractNumId w:val="66"/>
  </w:num>
  <w:num w:numId="14">
    <w:abstractNumId w:val="56"/>
  </w:num>
  <w:num w:numId="15">
    <w:abstractNumId w:val="60"/>
  </w:num>
  <w:num w:numId="16">
    <w:abstractNumId w:val="33"/>
  </w:num>
  <w:num w:numId="17">
    <w:abstractNumId w:val="24"/>
  </w:num>
  <w:num w:numId="18">
    <w:abstractNumId w:val="14"/>
  </w:num>
  <w:num w:numId="19">
    <w:abstractNumId w:val="18"/>
  </w:num>
  <w:num w:numId="20">
    <w:abstractNumId w:val="27"/>
  </w:num>
  <w:num w:numId="21">
    <w:abstractNumId w:val="20"/>
  </w:num>
  <w:num w:numId="22">
    <w:abstractNumId w:val="9"/>
  </w:num>
  <w:num w:numId="23">
    <w:abstractNumId w:val="65"/>
  </w:num>
  <w:num w:numId="24">
    <w:abstractNumId w:val="35"/>
  </w:num>
  <w:num w:numId="25">
    <w:abstractNumId w:val="62"/>
  </w:num>
  <w:num w:numId="26">
    <w:abstractNumId w:val="21"/>
  </w:num>
  <w:num w:numId="27">
    <w:abstractNumId w:val="34"/>
  </w:num>
  <w:num w:numId="28">
    <w:abstractNumId w:val="45"/>
  </w:num>
  <w:num w:numId="29">
    <w:abstractNumId w:val="32"/>
  </w:num>
  <w:num w:numId="30">
    <w:abstractNumId w:val="25"/>
  </w:num>
  <w:num w:numId="31">
    <w:abstractNumId w:val="44"/>
  </w:num>
  <w:num w:numId="32">
    <w:abstractNumId w:val="23"/>
  </w:num>
  <w:num w:numId="33">
    <w:abstractNumId w:val="63"/>
  </w:num>
  <w:num w:numId="34">
    <w:abstractNumId w:val="41"/>
  </w:num>
  <w:num w:numId="35">
    <w:abstractNumId w:val="19"/>
  </w:num>
  <w:num w:numId="36">
    <w:abstractNumId w:val="36"/>
  </w:num>
  <w:num w:numId="37">
    <w:abstractNumId w:val="38"/>
  </w:num>
  <w:num w:numId="38">
    <w:abstractNumId w:val="3"/>
  </w:num>
  <w:num w:numId="39">
    <w:abstractNumId w:val="61"/>
  </w:num>
  <w:num w:numId="40">
    <w:abstractNumId w:val="37"/>
  </w:num>
  <w:num w:numId="41">
    <w:abstractNumId w:val="42"/>
  </w:num>
  <w:num w:numId="42">
    <w:abstractNumId w:val="10"/>
  </w:num>
  <w:num w:numId="43">
    <w:abstractNumId w:val="12"/>
  </w:num>
  <w:num w:numId="44">
    <w:abstractNumId w:val="48"/>
  </w:num>
  <w:num w:numId="45">
    <w:abstractNumId w:val="8"/>
  </w:num>
  <w:num w:numId="46">
    <w:abstractNumId w:val="28"/>
  </w:num>
  <w:num w:numId="47">
    <w:abstractNumId w:val="58"/>
  </w:num>
  <w:num w:numId="48">
    <w:abstractNumId w:val="6"/>
  </w:num>
  <w:num w:numId="49">
    <w:abstractNumId w:val="46"/>
  </w:num>
  <w:num w:numId="50">
    <w:abstractNumId w:val="64"/>
  </w:num>
  <w:num w:numId="51">
    <w:abstractNumId w:val="57"/>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num>
  <w:num w:numId="54">
    <w:abstractNumId w:val="29"/>
  </w:num>
  <w:num w:numId="55">
    <w:abstractNumId w:val="7"/>
  </w:num>
  <w:num w:numId="56">
    <w:abstractNumId w:val="11"/>
  </w:num>
  <w:num w:numId="57">
    <w:abstractNumId w:val="55"/>
  </w:num>
  <w:num w:numId="58">
    <w:abstractNumId w:val="59"/>
  </w:num>
  <w:num w:numId="59">
    <w:abstractNumId w:val="52"/>
  </w:num>
  <w:num w:numId="60">
    <w:abstractNumId w:val="43"/>
  </w:num>
  <w:num w:numId="61">
    <w:abstractNumId w:val="13"/>
  </w:num>
  <w:num w:numId="62">
    <w:abstractNumId w:val="4"/>
  </w:num>
  <w:num w:numId="63">
    <w:abstractNumId w:val="50"/>
  </w:num>
  <w:num w:numId="64">
    <w:abstractNumId w:val="51"/>
  </w:num>
  <w:num w:numId="65">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33F3"/>
    <w:rsid w:val="00014BB8"/>
    <w:rsid w:val="00014CAF"/>
    <w:rsid w:val="00014FD7"/>
    <w:rsid w:val="000159D8"/>
    <w:rsid w:val="00015D78"/>
    <w:rsid w:val="00017895"/>
    <w:rsid w:val="000200D5"/>
    <w:rsid w:val="00020779"/>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437"/>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B01"/>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1B1"/>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4C5"/>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07941"/>
    <w:rsid w:val="00110238"/>
    <w:rsid w:val="001104A5"/>
    <w:rsid w:val="0011052C"/>
    <w:rsid w:val="00110B15"/>
    <w:rsid w:val="00110F8E"/>
    <w:rsid w:val="00111035"/>
    <w:rsid w:val="0011153D"/>
    <w:rsid w:val="00111F45"/>
    <w:rsid w:val="00112018"/>
    <w:rsid w:val="00112058"/>
    <w:rsid w:val="00112FB2"/>
    <w:rsid w:val="00114EC2"/>
    <w:rsid w:val="00115104"/>
    <w:rsid w:val="00115EF8"/>
    <w:rsid w:val="00116373"/>
    <w:rsid w:val="001168CB"/>
    <w:rsid w:val="001174F5"/>
    <w:rsid w:val="00120454"/>
    <w:rsid w:val="00120D8A"/>
    <w:rsid w:val="00121713"/>
    <w:rsid w:val="00121AC7"/>
    <w:rsid w:val="00122067"/>
    <w:rsid w:val="0012283E"/>
    <w:rsid w:val="00123C48"/>
    <w:rsid w:val="00123C4A"/>
    <w:rsid w:val="0012419C"/>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CD5"/>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2ADB"/>
    <w:rsid w:val="00173D68"/>
    <w:rsid w:val="00174165"/>
    <w:rsid w:val="001744C6"/>
    <w:rsid w:val="00174573"/>
    <w:rsid w:val="0017485C"/>
    <w:rsid w:val="0017561D"/>
    <w:rsid w:val="00175A70"/>
    <w:rsid w:val="00176846"/>
    <w:rsid w:val="00177B8A"/>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E9"/>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E7A"/>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012"/>
    <w:rsid w:val="001C43C2"/>
    <w:rsid w:val="001C47ED"/>
    <w:rsid w:val="001C4B92"/>
    <w:rsid w:val="001C5508"/>
    <w:rsid w:val="001C573D"/>
    <w:rsid w:val="001C578B"/>
    <w:rsid w:val="001C5B89"/>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AB2"/>
    <w:rsid w:val="002022E0"/>
    <w:rsid w:val="002026EA"/>
    <w:rsid w:val="0020342D"/>
    <w:rsid w:val="00203B58"/>
    <w:rsid w:val="00204030"/>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36B"/>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284"/>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EE3"/>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F8"/>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D"/>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983"/>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B58"/>
    <w:rsid w:val="003E2119"/>
    <w:rsid w:val="003E25AC"/>
    <w:rsid w:val="003E3CDB"/>
    <w:rsid w:val="003E44CD"/>
    <w:rsid w:val="003E54B4"/>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3C"/>
    <w:rsid w:val="004007B0"/>
    <w:rsid w:val="00400B11"/>
    <w:rsid w:val="004019AD"/>
    <w:rsid w:val="004026F8"/>
    <w:rsid w:val="00402B37"/>
    <w:rsid w:val="004031CD"/>
    <w:rsid w:val="004032AA"/>
    <w:rsid w:val="004034B3"/>
    <w:rsid w:val="004035E8"/>
    <w:rsid w:val="00404A31"/>
    <w:rsid w:val="00404B24"/>
    <w:rsid w:val="00405216"/>
    <w:rsid w:val="00405C3D"/>
    <w:rsid w:val="0040714A"/>
    <w:rsid w:val="004074BB"/>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057"/>
    <w:rsid w:val="00440523"/>
    <w:rsid w:val="00440D88"/>
    <w:rsid w:val="00440DE3"/>
    <w:rsid w:val="00441C72"/>
    <w:rsid w:val="00443B87"/>
    <w:rsid w:val="00445F4B"/>
    <w:rsid w:val="0044676B"/>
    <w:rsid w:val="00447137"/>
    <w:rsid w:val="00447D33"/>
    <w:rsid w:val="0045049A"/>
    <w:rsid w:val="00450508"/>
    <w:rsid w:val="0045052A"/>
    <w:rsid w:val="0045089C"/>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409"/>
    <w:rsid w:val="00474454"/>
    <w:rsid w:val="0047462C"/>
    <w:rsid w:val="004750C0"/>
    <w:rsid w:val="00475603"/>
    <w:rsid w:val="004757E0"/>
    <w:rsid w:val="00475B6B"/>
    <w:rsid w:val="00477071"/>
    <w:rsid w:val="004776A9"/>
    <w:rsid w:val="00477DB8"/>
    <w:rsid w:val="0048045F"/>
    <w:rsid w:val="00480F32"/>
    <w:rsid w:val="00481506"/>
    <w:rsid w:val="0048156A"/>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4E5"/>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446C"/>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E5E"/>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2D5"/>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6574"/>
    <w:rsid w:val="005B6975"/>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D7E4C"/>
    <w:rsid w:val="005E0012"/>
    <w:rsid w:val="005E0C16"/>
    <w:rsid w:val="005E10F9"/>
    <w:rsid w:val="005E145A"/>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5F7E08"/>
    <w:rsid w:val="00600147"/>
    <w:rsid w:val="00600C76"/>
    <w:rsid w:val="006014C7"/>
    <w:rsid w:val="00601988"/>
    <w:rsid w:val="00602636"/>
    <w:rsid w:val="00602682"/>
    <w:rsid w:val="00602861"/>
    <w:rsid w:val="006065A0"/>
    <w:rsid w:val="0060694F"/>
    <w:rsid w:val="00606D67"/>
    <w:rsid w:val="006075C0"/>
    <w:rsid w:val="00607D97"/>
    <w:rsid w:val="00607DD6"/>
    <w:rsid w:val="00610158"/>
    <w:rsid w:val="0061079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1DD6"/>
    <w:rsid w:val="00662981"/>
    <w:rsid w:val="00663DD7"/>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F8B"/>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1E"/>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4F5"/>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EFD"/>
    <w:rsid w:val="00752CF8"/>
    <w:rsid w:val="00754425"/>
    <w:rsid w:val="00754DD0"/>
    <w:rsid w:val="00755165"/>
    <w:rsid w:val="00756413"/>
    <w:rsid w:val="00757C4C"/>
    <w:rsid w:val="007600AC"/>
    <w:rsid w:val="00760B72"/>
    <w:rsid w:val="0076139C"/>
    <w:rsid w:val="007624DE"/>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54D"/>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E92"/>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6DA"/>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1CB"/>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3DD5"/>
    <w:rsid w:val="008B4034"/>
    <w:rsid w:val="008B5137"/>
    <w:rsid w:val="008B73A4"/>
    <w:rsid w:val="008B7D7E"/>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52F"/>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01B8"/>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061D"/>
    <w:rsid w:val="00952ACA"/>
    <w:rsid w:val="009537DF"/>
    <w:rsid w:val="009549D0"/>
    <w:rsid w:val="00954FD3"/>
    <w:rsid w:val="0095569F"/>
    <w:rsid w:val="00955FDF"/>
    <w:rsid w:val="0095615B"/>
    <w:rsid w:val="00956309"/>
    <w:rsid w:val="009563E8"/>
    <w:rsid w:val="009563FE"/>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8D7"/>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2EB"/>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8D4"/>
    <w:rsid w:val="00A05ED4"/>
    <w:rsid w:val="00A061A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BEA"/>
    <w:rsid w:val="00A24E26"/>
    <w:rsid w:val="00A24E8E"/>
    <w:rsid w:val="00A253ED"/>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101"/>
    <w:rsid w:val="00A434B6"/>
    <w:rsid w:val="00A43982"/>
    <w:rsid w:val="00A43C52"/>
    <w:rsid w:val="00A43C8F"/>
    <w:rsid w:val="00A447E6"/>
    <w:rsid w:val="00A4533D"/>
    <w:rsid w:val="00A45DCA"/>
    <w:rsid w:val="00A475D7"/>
    <w:rsid w:val="00A47E78"/>
    <w:rsid w:val="00A50345"/>
    <w:rsid w:val="00A509BC"/>
    <w:rsid w:val="00A50CF2"/>
    <w:rsid w:val="00A51E5D"/>
    <w:rsid w:val="00A52329"/>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45B4"/>
    <w:rsid w:val="00A65143"/>
    <w:rsid w:val="00A6561C"/>
    <w:rsid w:val="00A65E4A"/>
    <w:rsid w:val="00A667FD"/>
    <w:rsid w:val="00A66FA7"/>
    <w:rsid w:val="00A67C9F"/>
    <w:rsid w:val="00A70264"/>
    <w:rsid w:val="00A703E1"/>
    <w:rsid w:val="00A70AA3"/>
    <w:rsid w:val="00A7170E"/>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319"/>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A7CAB"/>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7AF"/>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576"/>
    <w:rsid w:val="00AE39B7"/>
    <w:rsid w:val="00AE44AA"/>
    <w:rsid w:val="00AE48C3"/>
    <w:rsid w:val="00AE6135"/>
    <w:rsid w:val="00AE6815"/>
    <w:rsid w:val="00AE7439"/>
    <w:rsid w:val="00AE7B2C"/>
    <w:rsid w:val="00AF0672"/>
    <w:rsid w:val="00AF0B96"/>
    <w:rsid w:val="00AF0B97"/>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5DD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2C90"/>
    <w:rsid w:val="00B43E86"/>
    <w:rsid w:val="00B441CA"/>
    <w:rsid w:val="00B445FB"/>
    <w:rsid w:val="00B4614A"/>
    <w:rsid w:val="00B47159"/>
    <w:rsid w:val="00B477BE"/>
    <w:rsid w:val="00B47A75"/>
    <w:rsid w:val="00B50443"/>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77CA9"/>
    <w:rsid w:val="00B80915"/>
    <w:rsid w:val="00B80ADA"/>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00F"/>
    <w:rsid w:val="00BB019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824"/>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27F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1AE0"/>
    <w:rsid w:val="00CF284E"/>
    <w:rsid w:val="00CF420B"/>
    <w:rsid w:val="00CF4A39"/>
    <w:rsid w:val="00CF4C10"/>
    <w:rsid w:val="00CF542D"/>
    <w:rsid w:val="00CF554F"/>
    <w:rsid w:val="00CF5750"/>
    <w:rsid w:val="00CF57A4"/>
    <w:rsid w:val="00CF5E17"/>
    <w:rsid w:val="00CF6515"/>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4BA"/>
    <w:rsid w:val="00D55639"/>
    <w:rsid w:val="00D55660"/>
    <w:rsid w:val="00D5586C"/>
    <w:rsid w:val="00D558CD"/>
    <w:rsid w:val="00D5697C"/>
    <w:rsid w:val="00D57B04"/>
    <w:rsid w:val="00D57F96"/>
    <w:rsid w:val="00D60AC8"/>
    <w:rsid w:val="00D6177A"/>
    <w:rsid w:val="00D618AC"/>
    <w:rsid w:val="00D61D9E"/>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4C04"/>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7CF8"/>
    <w:rsid w:val="00DA0847"/>
    <w:rsid w:val="00DA15D9"/>
    <w:rsid w:val="00DA1D9A"/>
    <w:rsid w:val="00DA3A6E"/>
    <w:rsid w:val="00DA4CF9"/>
    <w:rsid w:val="00DA5F52"/>
    <w:rsid w:val="00DA6BF0"/>
    <w:rsid w:val="00DA6DB4"/>
    <w:rsid w:val="00DA6EB1"/>
    <w:rsid w:val="00DA7047"/>
    <w:rsid w:val="00DA7657"/>
    <w:rsid w:val="00DA7AC3"/>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1D"/>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1B89"/>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66F4"/>
    <w:rsid w:val="00E37A56"/>
    <w:rsid w:val="00E401AF"/>
    <w:rsid w:val="00E401D8"/>
    <w:rsid w:val="00E4092A"/>
    <w:rsid w:val="00E409CE"/>
    <w:rsid w:val="00E4171E"/>
    <w:rsid w:val="00E4183A"/>
    <w:rsid w:val="00E42DBA"/>
    <w:rsid w:val="00E42F03"/>
    <w:rsid w:val="00E4330E"/>
    <w:rsid w:val="00E44820"/>
    <w:rsid w:val="00E4499A"/>
    <w:rsid w:val="00E46D6D"/>
    <w:rsid w:val="00E471D0"/>
    <w:rsid w:val="00E474F8"/>
    <w:rsid w:val="00E47685"/>
    <w:rsid w:val="00E477CC"/>
    <w:rsid w:val="00E501EB"/>
    <w:rsid w:val="00E50875"/>
    <w:rsid w:val="00E50BCC"/>
    <w:rsid w:val="00E513B0"/>
    <w:rsid w:val="00E51688"/>
    <w:rsid w:val="00E51EA2"/>
    <w:rsid w:val="00E52054"/>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1F7"/>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A48"/>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8F7"/>
    <w:rsid w:val="00EE4C41"/>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6FED"/>
    <w:rsid w:val="00EF704D"/>
    <w:rsid w:val="00EF7160"/>
    <w:rsid w:val="00EF7480"/>
    <w:rsid w:val="00EF7560"/>
    <w:rsid w:val="00EF7778"/>
    <w:rsid w:val="00EF7B8B"/>
    <w:rsid w:val="00F000B7"/>
    <w:rsid w:val="00F00904"/>
    <w:rsid w:val="00F012E3"/>
    <w:rsid w:val="00F01556"/>
    <w:rsid w:val="00F018FC"/>
    <w:rsid w:val="00F02EBC"/>
    <w:rsid w:val="00F032A8"/>
    <w:rsid w:val="00F039F9"/>
    <w:rsid w:val="00F051BB"/>
    <w:rsid w:val="00F0520A"/>
    <w:rsid w:val="00F052B3"/>
    <w:rsid w:val="00F05510"/>
    <w:rsid w:val="00F06281"/>
    <w:rsid w:val="00F070A4"/>
    <w:rsid w:val="00F11183"/>
    <w:rsid w:val="00F113BA"/>
    <w:rsid w:val="00F11B44"/>
    <w:rsid w:val="00F1227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6D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2E5B"/>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44"/>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91C"/>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488"/>
    <w:rsid w:val="00FE0BFD"/>
    <w:rsid w:val="00FE20E6"/>
    <w:rsid w:val="00FE25B5"/>
    <w:rsid w:val="00FE26AC"/>
    <w:rsid w:val="00FE38C7"/>
    <w:rsid w:val="00FE5139"/>
    <w:rsid w:val="00FE543A"/>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character" w:customStyle="1" w:styleId="left">
    <w:name w:val="left"/>
    <w:basedOn w:val="Predvolenpsmoodseku"/>
    <w:rsid w:val="0016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07228324">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57328893">
      <w:bodyDiv w:val="1"/>
      <w:marLeft w:val="0"/>
      <w:marRight w:val="0"/>
      <w:marTop w:val="0"/>
      <w:marBottom w:val="0"/>
      <w:divBdr>
        <w:top w:val="none" w:sz="0" w:space="0" w:color="auto"/>
        <w:left w:val="none" w:sz="0" w:space="0" w:color="auto"/>
        <w:bottom w:val="none" w:sz="0" w:space="0" w:color="auto"/>
        <w:right w:val="none" w:sz="0" w:space="0" w:color="auto"/>
      </w:divBdr>
    </w:div>
    <w:div w:id="132540290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53543618">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0418073">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C7276-B323-417C-B906-66F954CD9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3246</Words>
  <Characters>18507</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21710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Chudik, Bohuslav</cp:lastModifiedBy>
  <cp:revision>2</cp:revision>
  <cp:lastPrinted>2023-04-27T07:58:00Z</cp:lastPrinted>
  <dcterms:created xsi:type="dcterms:W3CDTF">2023-05-09T13:12:00Z</dcterms:created>
  <dcterms:modified xsi:type="dcterms:W3CDTF">2023-05-09T13:12:00Z</dcterms:modified>
  <cp:category>EIZ</cp:category>
</cp:coreProperties>
</file>