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D806F" w14:textId="7444F406" w:rsidR="00FD7C75" w:rsidRDefault="00FD7C75" w:rsidP="00FD7C75">
      <w:pPr>
        <w:jc w:val="right"/>
      </w:pPr>
      <w:r>
        <w:t>Załącznik nr 2a</w:t>
      </w:r>
      <w:r w:rsidR="00534B62">
        <w:t xml:space="preserve"> do SWZ</w:t>
      </w:r>
    </w:p>
    <w:tbl>
      <w:tblPr>
        <w:tblW w:w="972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090"/>
        <w:gridCol w:w="90"/>
        <w:gridCol w:w="4960"/>
      </w:tblGrid>
      <w:tr w:rsidR="00733CBA" w:rsidRPr="000957F6" w14:paraId="1847AB80" w14:textId="77777777" w:rsidTr="00A20E97">
        <w:trPr>
          <w:trHeight w:val="255"/>
        </w:trPr>
        <w:tc>
          <w:tcPr>
            <w:tcW w:w="97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67D74" w14:textId="77777777" w:rsidR="00733CBA" w:rsidRPr="000957F6" w:rsidRDefault="00733CBA" w:rsidP="006D0216">
            <w:pPr>
              <w:suppressAutoHyphens w:val="0"/>
              <w:rPr>
                <w:rFonts w:ascii="Arial" w:hAnsi="Arial" w:cs="Arial"/>
                <w:bCs/>
                <w:lang w:eastAsia="pl-PL"/>
              </w:rPr>
            </w:pPr>
            <w:r w:rsidRPr="000957F6">
              <w:rPr>
                <w:rFonts w:ascii="Arial" w:hAnsi="Arial" w:cs="Arial"/>
                <w:bCs/>
                <w:lang w:eastAsia="pl-PL"/>
              </w:rPr>
              <w:t>FORMULARZ SPECYFIKACJI TECHNICZNEJ OFEROWANEGO SPRZĘTU - FORWARDER</w:t>
            </w:r>
          </w:p>
        </w:tc>
      </w:tr>
      <w:tr w:rsidR="00733CBA" w:rsidRPr="000E7C42" w14:paraId="2BBC2DB8" w14:textId="77777777" w:rsidTr="00A20E97">
        <w:trPr>
          <w:trHeight w:val="270"/>
        </w:trPr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179B" w14:textId="77777777" w:rsidR="00733CBA" w:rsidRPr="000E7C42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6170" w14:textId="77777777" w:rsidR="00733CBA" w:rsidRPr="000E7C42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CE25" w14:textId="77777777" w:rsidR="00733CBA" w:rsidRPr="000E7C42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</w:tr>
      <w:tr w:rsidR="00733CBA" w:rsidRPr="000E7C42" w14:paraId="2E2266B1" w14:textId="77777777" w:rsidTr="00A20E97">
        <w:trPr>
          <w:trHeight w:val="960"/>
        </w:trPr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2C23C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0E7C42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Lp.</w:t>
            </w:r>
          </w:p>
        </w:tc>
        <w:tc>
          <w:tcPr>
            <w:tcW w:w="418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232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0E7C42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Wymagania zamawiającego</w:t>
            </w:r>
          </w:p>
        </w:tc>
        <w:tc>
          <w:tcPr>
            <w:tcW w:w="4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CBEB" w14:textId="77777777" w:rsidR="00A20E97" w:rsidRPr="009E0E1A" w:rsidRDefault="00A20E97" w:rsidP="00A20E97">
            <w:pPr>
              <w:suppressAutoHyphens w:val="0"/>
              <w:jc w:val="center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i/>
                <w:iCs/>
                <w:lang w:eastAsia="pl-PL"/>
              </w:rPr>
              <w:t>Parametry oferowanej przez Wykonawcę maszyny *</w:t>
            </w:r>
          </w:p>
          <w:p w14:paraId="3212A906" w14:textId="77777777" w:rsidR="00A20E97" w:rsidRDefault="00A20E97" w:rsidP="00A20E9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lang w:eastAsia="pl-PL"/>
              </w:rPr>
              <w:t>1.</w:t>
            </w:r>
            <w:r w:rsidRPr="009E0E1A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W tej kolumnie należy zadeklarować spełnienie warunku. </w:t>
            </w:r>
          </w:p>
          <w:p w14:paraId="10EB1CEE" w14:textId="1742DC0B" w:rsidR="00A20E97" w:rsidRDefault="00A20E97" w:rsidP="00A20E9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lang w:eastAsia="pl-PL"/>
              </w:rPr>
              <w:t>2.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Pr="009E0E1A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Wymóg określony w kolumnie „Wymagania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      </w:t>
            </w:r>
            <w:r w:rsidRPr="009E0E1A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zamawiającego” to poziom minimum.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>Wpisanie parametru poniżej minimum będzie oznaczał brak spełnienia warunku</w:t>
            </w:r>
          </w:p>
          <w:p w14:paraId="268DEF4F" w14:textId="4D77C055" w:rsidR="00733CBA" w:rsidRPr="000E7C42" w:rsidRDefault="00A20E97" w:rsidP="00A20E97">
            <w:pPr>
              <w:suppressAutoHyphens w:val="0"/>
              <w:rPr>
                <w:rFonts w:ascii="Arial" w:hAnsi="Arial" w:cs="Arial"/>
                <w:b/>
                <w:bCs/>
                <w:i/>
                <w:iCs/>
                <w:lang w:eastAsia="pl-PL"/>
              </w:rPr>
            </w:pPr>
            <w:r w:rsidRPr="009E0E1A">
              <w:rPr>
                <w:rFonts w:ascii="Arial" w:hAnsi="Arial" w:cs="Arial"/>
                <w:b/>
                <w:bCs/>
                <w:i/>
                <w:iCs/>
                <w:color w:val="385623" w:themeColor="accent6" w:themeShade="80"/>
                <w:lang w:eastAsia="pl-PL"/>
              </w:rPr>
              <w:t>3.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 </w:t>
            </w:r>
            <w:r w:rsidRPr="009E0E1A"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 xml:space="preserve">Brak wypełnienia </w:t>
            </w:r>
            <w:r>
              <w:rPr>
                <w:rFonts w:ascii="Arial" w:hAnsi="Arial" w:cs="Arial"/>
                <w:b/>
                <w:bCs/>
                <w:i/>
                <w:iCs/>
                <w:color w:val="FF0000"/>
                <w:lang w:eastAsia="pl-PL"/>
              </w:rPr>
              <w:t>któregokolwiek wiersza z określonym wymogiem będzie oznaczał brak spełnienia tego warunku</w:t>
            </w:r>
          </w:p>
        </w:tc>
      </w:tr>
      <w:tr w:rsidR="00733CBA" w:rsidRPr="000E7C42" w14:paraId="081B7653" w14:textId="77777777" w:rsidTr="00A20E97">
        <w:trPr>
          <w:trHeight w:val="330"/>
        </w:trPr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CA6898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0E7C42">
              <w:rPr>
                <w:rFonts w:ascii="Arial" w:hAnsi="Arial" w:cs="Arial"/>
                <w:b/>
                <w:bCs/>
                <w:lang w:eastAsia="pl-PL"/>
              </w:rPr>
              <w:t>1. Wymagania ogólne:</w:t>
            </w:r>
          </w:p>
        </w:tc>
      </w:tr>
      <w:tr w:rsidR="00733CBA" w:rsidRPr="000E7C42" w14:paraId="6C8F0541" w14:textId="77777777" w:rsidTr="00A20E97">
        <w:trPr>
          <w:trHeight w:val="22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FF3C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1.1.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A534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Sprzęt fabrycznie nowy.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A74C8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33CBA" w:rsidRPr="000E7C42" w14:paraId="45A4CAF7" w14:textId="77777777" w:rsidTr="00A20E97">
        <w:trPr>
          <w:trHeight w:val="371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7E55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1.2.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0561F" w14:textId="5504744D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 Rok produkcji 2023</w:t>
            </w: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4DBE5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33CBA" w:rsidRPr="000E7C42" w14:paraId="21A788C6" w14:textId="77777777" w:rsidTr="00A20E97">
        <w:trPr>
          <w:trHeight w:val="1058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3959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1.3.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A4007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 Dopuszczony do pracy w Polsce i w krajach Unii Europejskiej na podstawie świadectwa homologacji krajowej lub wspólnoty europejskiej.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EB96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33CBA" w:rsidRPr="000E7C42" w14:paraId="5B1640B8" w14:textId="77777777" w:rsidTr="00A20E97">
        <w:trPr>
          <w:trHeight w:val="330"/>
        </w:trPr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336DF03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0E7C42">
              <w:rPr>
                <w:rFonts w:ascii="Arial" w:hAnsi="Arial" w:cs="Arial"/>
                <w:b/>
                <w:bCs/>
                <w:lang w:eastAsia="pl-PL"/>
              </w:rPr>
              <w:t>2. Wymagania eksploatacyjne:</w:t>
            </w:r>
          </w:p>
        </w:tc>
      </w:tr>
      <w:tr w:rsidR="00733CBA" w:rsidRPr="000E7C42" w14:paraId="7AEF49D6" w14:textId="77777777" w:rsidTr="00A20E97">
        <w:trPr>
          <w:trHeight w:val="1371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A962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2.1.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80CF0" w14:textId="02AEB55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Charakterystyka miejsca pracy: tereny nizinne i górskie o nachyleniu do 35% prostopadle do wa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r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stwicy, zręby zupełne, gniazda,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większość prac w 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trzebież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ach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późn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ych,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głównie w drzewostanach iglastych.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7B5223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4DC2375B" w14:textId="77777777" w:rsidTr="00A20E97">
        <w:trPr>
          <w:trHeight w:val="330"/>
        </w:trPr>
        <w:tc>
          <w:tcPr>
            <w:tcW w:w="972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F08244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Wskaźniki eksploatacyjne:</w:t>
            </w:r>
          </w:p>
        </w:tc>
      </w:tr>
      <w:tr w:rsidR="00733CBA" w:rsidRPr="000E7C42" w14:paraId="15CE203D" w14:textId="77777777" w:rsidTr="00A20E97">
        <w:trPr>
          <w:trHeight w:val="375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70EE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2.2.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304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okres użytkowania- cały rok,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9F06A0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28822B6D" w14:textId="77777777" w:rsidTr="00A20E97">
        <w:trPr>
          <w:trHeight w:val="493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7E28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F8EA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możliwość pracy w godzinach wieczornych          i nocnych,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BFCF58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00BC0F17" w14:textId="77777777" w:rsidTr="00A20E97">
        <w:trPr>
          <w:trHeight w:val="67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C0E0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27C4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E022CB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możliwość przejazdów i transportu po drogach publicznych ( zestaw oświetlenia drogowego z możliwością montażu i demontażu w lesie)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AE749A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6DC035CC" w14:textId="77777777" w:rsidTr="00A20E97">
        <w:trPr>
          <w:trHeight w:val="70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A259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2.3.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004A0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Przeznaczenie użytkowe: zrywka drewna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dłużycowego, kłodowanego</w:t>
            </w: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, stosowego.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5AE60B0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77E3262B" w14:textId="77777777" w:rsidTr="00A20E97">
        <w:trPr>
          <w:trHeight w:val="274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C89A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2.4.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08683B" w14:textId="7A75559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90597F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Charakterystyka transportowanego materiału: 2 rzędy drewna stosowego od 1,8m do 3,0 m, kłody od 2,4m do 6,0m, drewna dłużycowego powyżej  6m, skrzynia ładunkowa o dł. min. 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5,</w:t>
            </w:r>
            <w:r w:rsidR="00CD0126"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3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 mb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393605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7FABF2F3" w14:textId="77777777" w:rsidTr="00A20E97">
        <w:trPr>
          <w:trHeight w:val="285"/>
        </w:trPr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C2D8A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0E7C42">
              <w:rPr>
                <w:rFonts w:ascii="Arial" w:hAnsi="Arial" w:cs="Arial"/>
                <w:b/>
                <w:bCs/>
                <w:lang w:eastAsia="pl-PL"/>
              </w:rPr>
              <w:t>3. Wymagania techniczne:</w:t>
            </w:r>
          </w:p>
        </w:tc>
      </w:tr>
      <w:tr w:rsidR="00733CBA" w:rsidRPr="000E7C42" w14:paraId="0A21FC54" w14:textId="77777777" w:rsidTr="00A20E97">
        <w:trPr>
          <w:trHeight w:val="75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318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3.1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A4B4A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Podwozie: kołowe, przegubowe, 8x8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,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zaczepy holownicze z przodu i z tyłu maszyny.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18DF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5CA98F17" w14:textId="77777777" w:rsidTr="00A20E97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9E9C6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3.2.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A20CE" w14:textId="77777777" w:rsidR="00733CBA" w:rsidRPr="00913306" w:rsidRDefault="00733CBA" w:rsidP="006D0216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13306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Wymiary:</w:t>
            </w:r>
          </w:p>
          <w:p w14:paraId="1EF94A71" w14:textId="77777777" w:rsidR="00733CBA" w:rsidRPr="00913306" w:rsidRDefault="00733CBA" w:rsidP="006D0216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33CBA" w:rsidRPr="000E7C42" w14:paraId="1E0830C2" w14:textId="77777777" w:rsidTr="00A20E97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4E7A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9873" w14:textId="743735D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szerokość do</w:t>
            </w:r>
            <w:r w:rsidR="00716AA7">
              <w:rPr>
                <w:rFonts w:ascii="Calibri" w:hAnsi="Calibri" w:cs="Arial"/>
                <w:color w:val="C45911" w:themeColor="accent2" w:themeShade="BF"/>
                <w:sz w:val="22"/>
                <w:szCs w:val="22"/>
                <w:lang w:eastAsia="pl-PL"/>
              </w:rPr>
              <w:t xml:space="preserve"> 3500</w:t>
            </w:r>
            <w:r w:rsidR="00716AA7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 mm,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5376F9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2E4C4435" w14:textId="77777777" w:rsidTr="00A20E97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578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6960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prześwit-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min 600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mm.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B45C77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5D8883F8" w14:textId="77777777" w:rsidTr="00A20E97">
        <w:trPr>
          <w:trHeight w:val="64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6C36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12DFB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wysokość transportowa nie większa niż                       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39</w:t>
            </w: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00 mm.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4DD24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1939C9C1" w14:textId="77777777" w:rsidTr="00A20E97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B84E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3.3.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A61CC" w14:textId="77777777" w:rsidR="00733CBA" w:rsidRPr="00913306" w:rsidRDefault="00733CBA" w:rsidP="006D0216">
            <w:pPr>
              <w:suppressAutoHyphens w:val="0"/>
              <w:jc w:val="center"/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913306">
              <w:rPr>
                <w:rFonts w:ascii="Calibri" w:hAnsi="Calibri" w:cs="Arial"/>
                <w:b/>
                <w:bCs/>
                <w:color w:val="000000"/>
                <w:sz w:val="22"/>
                <w:szCs w:val="22"/>
                <w:lang w:eastAsia="pl-PL"/>
              </w:rPr>
              <w:t>Zawieszenie:</w:t>
            </w:r>
          </w:p>
          <w:p w14:paraId="0626CAAC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1F4CFDBD" w14:textId="77777777" w:rsidTr="00A20E97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DBD77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5B98" w14:textId="77777777" w:rsidR="00733CBA" w:rsidRDefault="00733CBA" w:rsidP="006D0216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Zawieszenie:</w:t>
            </w:r>
          </w:p>
          <w:p w14:paraId="3A789622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oś przednia i tylna wózek boogie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 </w:t>
            </w:r>
          </w:p>
          <w:p w14:paraId="3F246DDE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97BD7B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661428A5" w14:textId="77777777" w:rsidTr="00A20E97">
        <w:trPr>
          <w:trHeight w:val="9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FE6B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3.4.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490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Hamulce: dwuobwodowe, w pełni hydrauliczne, wielotarczowe, działające na wszystkie koła.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EF4880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541364AA" w14:textId="77777777" w:rsidTr="00A20E97">
        <w:trPr>
          <w:trHeight w:val="509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E8C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3.5.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45D51" w14:textId="77777777" w:rsidR="00733CBA" w:rsidRPr="00913306" w:rsidRDefault="00733CBA" w:rsidP="006D0216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913306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Silnik napędowy:</w:t>
            </w:r>
          </w:p>
          <w:p w14:paraId="23ECF22D" w14:textId="77777777" w:rsidR="00733CBA" w:rsidRPr="00913306" w:rsidRDefault="00733CBA" w:rsidP="006D0216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733CBA" w:rsidRPr="000E7C42" w14:paraId="48177080" w14:textId="77777777" w:rsidTr="00A20E97">
        <w:trPr>
          <w:trHeight w:val="1193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B01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3BA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wysokoprężny, spełniający aktualne (obowiązujące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w Unii Europejskiej i w Polsce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) normy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emisji spalin, moc minimalna 15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0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kW, moment obrotowy powyżej 900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Nm.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260D6A6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57DE7844" w14:textId="77777777" w:rsidTr="00A20E97">
        <w:trPr>
          <w:trHeight w:val="335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C24E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3.6.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0214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913306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Żuraw hydrauliczny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:</w:t>
            </w:r>
          </w:p>
          <w:p w14:paraId="069687A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1D05FC51" w14:textId="77777777" w:rsidTr="00FD7C75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B2CE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441B" w14:textId="3022481C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moment udźwigu </w:t>
            </w:r>
            <w:r w:rsidR="00B732EB">
              <w:rPr>
                <w:rFonts w:ascii="Calibri" w:hAnsi="Calibri" w:cs="Arial"/>
                <w:sz w:val="22"/>
                <w:szCs w:val="22"/>
                <w:lang w:eastAsia="pl-PL"/>
              </w:rPr>
              <w:t>–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B732EB"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min. 120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 kNm,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18D4A" w14:textId="45AECCDB" w:rsidR="007515C9" w:rsidRPr="000E7C42" w:rsidRDefault="007515C9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0807FC20" w14:textId="77777777" w:rsidTr="00FD7C75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7E4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3A62" w14:textId="15D2D6C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wysięg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min 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B732EB"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8,5 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m 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B9B955" w14:textId="2C6EBA08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21D4707E" w14:textId="77777777" w:rsidTr="00FD7C75">
        <w:trPr>
          <w:trHeight w:val="34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0100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6D95" w14:textId="5BE3A3DE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kąt obrotu żurawia- 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min </w:t>
            </w:r>
            <w:r w:rsidR="00B732EB"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180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vertAlign w:val="superscript"/>
                <w:lang w:eastAsia="pl-PL"/>
              </w:rPr>
              <w:t>o</w:t>
            </w:r>
            <w:r w:rsidRPr="00B732EB">
              <w:rPr>
                <w:rFonts w:ascii="Calibri" w:hAnsi="Calibri" w:cs="Arial"/>
                <w:color w:val="F4B083" w:themeColor="accent2" w:themeTint="99"/>
                <w:sz w:val="22"/>
                <w:szCs w:val="22"/>
                <w:vertAlign w:val="superscript"/>
                <w:lang w:eastAsia="pl-PL"/>
              </w:rPr>
              <w:t>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FCC312" w14:textId="2EE399F4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6F48B176" w14:textId="77777777" w:rsidTr="00FD7C75">
        <w:trPr>
          <w:trHeight w:val="3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C5B47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93E7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końcow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e ramię teleskopowe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14C7FB" w14:textId="6C95DF55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3B4C8A70" w14:textId="77777777" w:rsidTr="00FD7C75">
        <w:trPr>
          <w:trHeight w:val="645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EE6F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7D3" w14:textId="77777777" w:rsidR="00733CBA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Moment obrotu – ponad 30 kNm,</w:t>
            </w:r>
          </w:p>
          <w:p w14:paraId="344158C7" w14:textId="4B5A621E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przekrój chwytaka </w:t>
            </w:r>
            <w:r w:rsidR="00C2768D">
              <w:rPr>
                <w:rFonts w:ascii="Calibri" w:hAnsi="Calibri" w:cs="Arial"/>
                <w:sz w:val="22"/>
                <w:szCs w:val="22"/>
                <w:lang w:eastAsia="pl-PL"/>
              </w:rPr>
              <w:t>do</w:t>
            </w:r>
            <w:r w:rsidRPr="00B732EB">
              <w:rPr>
                <w:rFonts w:ascii="Calibri" w:hAnsi="Calibri" w:cs="Arial"/>
                <w:color w:val="F4B083" w:themeColor="accent2" w:themeTint="99"/>
                <w:sz w:val="22"/>
                <w:szCs w:val="22"/>
                <w:lang w:eastAsia="pl-PL"/>
              </w:rPr>
              <w:t xml:space="preserve"> 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0,</w:t>
            </w:r>
            <w:r w:rsidR="00B732EB"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35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 m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vertAlign w:val="superscript"/>
                <w:lang w:eastAsia="pl-PL"/>
              </w:rPr>
              <w:t>2</w:t>
            </w:r>
            <w:r w:rsidRPr="00C2768D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79CF0" w14:textId="4CA5BAD6" w:rsidR="00733CBA" w:rsidRPr="000E7C42" w:rsidRDefault="00733CBA" w:rsidP="00B7699E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2D2CCC" w:rsidRPr="000E7C42" w14:paraId="6083AF25" w14:textId="77777777" w:rsidTr="00A20E97">
        <w:trPr>
          <w:trHeight w:val="3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8F27" w14:textId="1C748947" w:rsidR="002D2CCC" w:rsidRPr="000E7C42" w:rsidRDefault="002D2CCC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3.7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85AF" w14:textId="15164404" w:rsidR="002D2CCC" w:rsidRDefault="002D2CCC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Amortyzowany żuraw, kabina lub fotel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E38576" w14:textId="77777777" w:rsidR="002D2CCC" w:rsidRPr="000E7C42" w:rsidRDefault="002D2CCC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3EEAE077" w14:textId="77777777" w:rsidTr="00A20E97">
        <w:trPr>
          <w:trHeight w:val="3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D012" w14:textId="2F7402B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</w:t>
            </w:r>
            <w:r w:rsidR="002D2CCC">
              <w:rPr>
                <w:rFonts w:ascii="Calibri" w:hAnsi="Calibri" w:cs="Arial"/>
                <w:sz w:val="22"/>
                <w:szCs w:val="22"/>
                <w:lang w:eastAsia="pl-PL"/>
              </w:rPr>
              <w:t>8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ECC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Siła uciągu forwardera min. 150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kN.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F7A3908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12359233" w14:textId="77777777" w:rsidTr="00A20E97">
        <w:trPr>
          <w:trHeight w:val="9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91C" w14:textId="2E80E3ED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</w:t>
            </w:r>
            <w:r w:rsidR="002D2CCC">
              <w:rPr>
                <w:rFonts w:ascii="Calibri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25E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Ogumienie: specjalistyczne do prac w lesie, ze stalowymi wzmocnieniami, o szerokości co najmniej 700 mm.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30C195B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660752F2" w14:textId="77777777" w:rsidTr="00A20E97">
        <w:trPr>
          <w:trHeight w:val="15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75B6" w14:textId="669564AD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</w:t>
            </w:r>
            <w:r w:rsidR="002D2CCC">
              <w:rPr>
                <w:rFonts w:ascii="Calibri" w:hAnsi="Calibri" w:cs="Arial"/>
                <w:sz w:val="22"/>
                <w:szCs w:val="22"/>
                <w:lang w:eastAsia="pl-PL"/>
              </w:rPr>
              <w:t>10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E9006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Przekładania napędowa: układ przeniesienia napędu hydrostatyczno- mechaniczny, napęd na wszystkie koła z możliwością blokady mechanizmów różnicowych.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0F805E8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093F2D45" w14:textId="77777777" w:rsidTr="00A20E97">
        <w:trPr>
          <w:trHeight w:val="90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FA8F" w14:textId="24740F2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3.1</w:t>
            </w:r>
            <w:r w:rsidR="002D2CCC">
              <w:rPr>
                <w:rFonts w:ascii="Calibri" w:hAnsi="Calibri" w:cs="Arial"/>
                <w:sz w:val="22"/>
                <w:szCs w:val="22"/>
                <w:lang w:eastAsia="pl-PL"/>
              </w:rPr>
              <w:t>1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5895C" w14:textId="77777777" w:rsidR="00733CBA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Układ hydrauliczny- tzw. system Load sensing. Pompa próżniowa w układzie hydraulicznym.</w:t>
            </w:r>
          </w:p>
          <w:p w14:paraId="7A6A2852" w14:textId="629B4F7E" w:rsidR="00BE1E71" w:rsidRPr="000E7C42" w:rsidRDefault="00BE1E71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599D2F7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78CF4AEF" w14:textId="77777777" w:rsidTr="00A20E97">
        <w:trPr>
          <w:trHeight w:val="501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53E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D83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Napęd minimum dwie pompy hydrauliczne (pompa żurawia i pompa jazdy).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B50E0DD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4012AB80" w14:textId="77777777" w:rsidTr="00A20E97">
        <w:trPr>
          <w:trHeight w:val="300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AC0F" w14:textId="3DFBF69F" w:rsidR="00733CBA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3.1</w:t>
            </w:r>
            <w:r w:rsidR="002D2CCC">
              <w:rPr>
                <w:rFonts w:ascii="Calibri" w:hAnsi="Calibri" w:cs="Arial"/>
                <w:sz w:val="22"/>
                <w:szCs w:val="22"/>
                <w:lang w:eastAsia="pl-PL"/>
              </w:rPr>
              <w:t>2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  <w:p w14:paraId="54279164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19048" w14:textId="77777777" w:rsidR="00733CBA" w:rsidRPr="00E579D7" w:rsidRDefault="00733CBA" w:rsidP="006D0216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E579D7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Kabina operatora:</w:t>
            </w:r>
          </w:p>
          <w:p w14:paraId="1008E3AA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3812227A" w14:textId="77777777" w:rsidTr="00A20E97">
        <w:trPr>
          <w:trHeight w:val="6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36ED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9EB60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spełniająca wymagania kabiny bezpiecznej (ROPS, FOPS, OPS),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B47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0C65C08D" w14:textId="77777777" w:rsidTr="00A20E97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16A7A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A116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klimatyzacja automatyczna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lub półautomatyczna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716AFDF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042C99EC" w14:textId="77777777" w:rsidTr="00FD7C75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8A017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350C" w14:textId="77777777" w:rsidR="000F0430" w:rsidRDefault="000F0430" w:rsidP="000F0430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Kabina </w:t>
            </w:r>
            <w:r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(lub fotel z podnóżkiem) </w:t>
            </w:r>
            <w:r w:rsidR="00733CBA" w:rsidRPr="002E6B42">
              <w:rPr>
                <w:rFonts w:ascii="Calibri" w:hAnsi="Calibri" w:cs="Arial"/>
                <w:sz w:val="22"/>
                <w:szCs w:val="22"/>
                <w:lang w:eastAsia="pl-PL"/>
              </w:rPr>
              <w:t>obrotowa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/y</w:t>
            </w:r>
            <w:r w:rsidR="00B732EB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  <w:p w14:paraId="1842550B" w14:textId="181B7BA6" w:rsidR="00733CBA" w:rsidRPr="000E7C42" w:rsidRDefault="00733CBA" w:rsidP="000F0430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2E6B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0F0430" w:rsidRPr="00C2768D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(kryterium pozacenowe)</w:t>
            </w:r>
            <w:r w:rsidR="000F0430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4</w:t>
            </w:r>
            <w:r w:rsidR="000F0430" w:rsidRPr="00C2768D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C553CC" w14:textId="69F380EF" w:rsidR="00B7699E" w:rsidRPr="000E7C42" w:rsidRDefault="00B7699E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0026497B" w14:textId="77777777" w:rsidTr="00A20E97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99E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CC7F" w14:textId="4AE810C7" w:rsidR="00733CBA" w:rsidRPr="000F0430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vertAlign w:val="superscript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Niwelowana</w:t>
            </w:r>
            <w:r w:rsidR="00D362F7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kabina lub niwelowany fotel z podnóżkiem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FB1273" w:rsidRPr="000F0430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(</w:t>
            </w:r>
            <w:r w:rsidRPr="000F0430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kryterium pozacenowe)</w:t>
            </w:r>
            <w:r w:rsidR="000F0430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5)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DC1533" w14:textId="3DA635E7" w:rsidR="00B7699E" w:rsidRPr="00BD7878" w:rsidRDefault="00B7699E" w:rsidP="006D0216">
            <w:pPr>
              <w:suppressAutoHyphens w:val="0"/>
              <w:rPr>
                <w:rFonts w:ascii="Calibri" w:hAnsi="Calibri" w:cs="Arial"/>
                <w:color w:val="00B050"/>
                <w:sz w:val="22"/>
                <w:szCs w:val="22"/>
                <w:lang w:eastAsia="pl-PL"/>
              </w:rPr>
            </w:pPr>
          </w:p>
        </w:tc>
      </w:tr>
      <w:tr w:rsidR="00733CBA" w:rsidRPr="000E7C42" w14:paraId="135FC144" w14:textId="77777777" w:rsidTr="00A20E97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A237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EA1A" w14:textId="732BBCDE" w:rsidR="00733CBA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z fotelem stałym w przypadku kabiny obrotowej lub obrotowym</w:t>
            </w:r>
            <w:r w:rsidR="000F0430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(z podnóżkiem)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w przypadku kabiny stałej o kąt minimum 180 stopni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B5D2A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147CFB41" w14:textId="77777777" w:rsidTr="00A20E97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60AB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22F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system filtracji powietrza,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D2AF81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68124169" w14:textId="77777777" w:rsidTr="00A20E97">
        <w:trPr>
          <w:trHeight w:val="3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F9F1E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05B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Schody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składane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hydrauliczn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i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e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lub mechanicznie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10FD95A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03C3A04C" w14:textId="77777777" w:rsidTr="00A20E97">
        <w:trPr>
          <w:trHeight w:val="117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52AE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A883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fotel oper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atora: pneumatyczny (na poduszc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e powietrznej) z układem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wentylowania, z 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możliwością regulacji rozst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awu podłokietników, ze zintegrowanym z nim pasem bezpieczeństwa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81987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39CAF18E" w14:textId="77777777" w:rsidTr="00A20E97">
        <w:trPr>
          <w:trHeight w:val="6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92F8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5BA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wyposażona w kurtyny przeciwsłoneczne antyrefleksyjne na wszystkich szybach,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3E443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75C48941" w14:textId="77777777" w:rsidTr="00A20E97">
        <w:trPr>
          <w:trHeight w:val="6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A1B0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4B34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wyposażona w apteczkę i gaśnicę przeciwpożarową,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1DA80A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40FD54B7" w14:textId="77777777" w:rsidTr="00A20E97">
        <w:trPr>
          <w:trHeight w:val="9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28C1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CDA4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wyposażona w instalację radiową z radio odtwarzaczem CD/MP3 oraz zestaw głośnomówiący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Pr="004D11B3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i instalację wzmacniającą sygnał do telefonu komórkowego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5BEBA49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54BFEA2B" w14:textId="77777777" w:rsidTr="00A20E97">
        <w:trPr>
          <w:trHeight w:val="6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D449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CC43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wyposażona w system alarmowy, antykradzieżowy,</w:t>
            </w:r>
            <w:r w:rsidRPr="00C5142F">
              <w:rPr>
                <w:rFonts w:ascii="Arial" w:hAnsi="Arial" w:cs="Arial"/>
                <w:lang w:eastAsia="pl-PL"/>
              </w:rPr>
              <w:t xml:space="preserve"> (dźwię</w:t>
            </w:r>
            <w:r>
              <w:rPr>
                <w:rFonts w:ascii="Arial" w:hAnsi="Arial" w:cs="Arial"/>
                <w:lang w:eastAsia="pl-PL"/>
              </w:rPr>
              <w:t>kowy i z powiadamianiem GSM na telefon komórkowy</w:t>
            </w:r>
            <w:r w:rsidRPr="00C5142F">
              <w:rPr>
                <w:rFonts w:ascii="Arial" w:hAnsi="Arial" w:cs="Arial"/>
                <w:lang w:eastAsia="pl-PL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AB3F4B7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1E47EAE8" w14:textId="77777777" w:rsidTr="00FD7C75">
        <w:trPr>
          <w:trHeight w:val="6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5DB8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3D7A" w14:textId="7DD254BF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wycieraczki przedniej</w:t>
            </w:r>
            <w:r w:rsidR="00B7699E">
              <w:rPr>
                <w:rFonts w:ascii="Calibri" w:hAnsi="Calibri" w:cs="Arial"/>
                <w:sz w:val="22"/>
                <w:szCs w:val="22"/>
                <w:lang w:eastAsia="pl-PL"/>
              </w:rPr>
              <w:t>, tylnej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i bocznych szyb ze spryskiwaczami,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A3ECB" w14:textId="0DD703FD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5C3A868C" w14:textId="77777777" w:rsidTr="00FD7C75">
        <w:trPr>
          <w:trHeight w:val="600"/>
        </w:trPr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951B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09F1" w14:textId="2AED630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monitor komputera  </w:t>
            </w:r>
            <w:r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min </w:t>
            </w:r>
            <w:r w:rsidR="00F55DF5"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9</w:t>
            </w:r>
            <w:r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''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z powłoką antyrefleksyjną.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DE5A49" w14:textId="0CC0B8F6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530F43FD" w14:textId="77777777" w:rsidTr="00FD7C75">
        <w:trPr>
          <w:trHeight w:val="12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9581" w14:textId="5B577088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3.1</w:t>
            </w:r>
            <w:r w:rsidR="002D2CCC">
              <w:rPr>
                <w:rFonts w:ascii="Calibri" w:hAnsi="Calibri" w:cs="Arial"/>
                <w:sz w:val="22"/>
                <w:szCs w:val="22"/>
                <w:lang w:eastAsia="pl-PL"/>
              </w:rPr>
              <w:t>3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5E3E" w14:textId="77582498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Oświ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etlenie robocze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: umożliwiające pracę w nocy, lampy do oświetlenia  tzw. trzebieżowe (umiejscowione po bokach maszyny).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D824F9" w14:textId="588463BF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1916AECB" w14:textId="77777777" w:rsidTr="00A20E97">
        <w:trPr>
          <w:trHeight w:val="6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3175" w14:textId="612E9654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3.1</w:t>
            </w:r>
            <w:r w:rsidR="002D2CCC">
              <w:rPr>
                <w:rFonts w:ascii="Calibri" w:hAnsi="Calibri" w:cs="Arial"/>
                <w:sz w:val="22"/>
                <w:szCs w:val="22"/>
                <w:lang w:eastAsia="pl-PL"/>
              </w:rPr>
              <w:t>4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023E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Oprogramowanie komputera w języku polskim.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170A27F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17CD39E2" w14:textId="77777777" w:rsidTr="00A20E97">
        <w:trPr>
          <w:trHeight w:val="809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9B8" w14:textId="2352B841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3.1</w:t>
            </w:r>
            <w:r w:rsidR="002D2CCC">
              <w:rPr>
                <w:rFonts w:ascii="Calibri" w:hAnsi="Calibri" w:cs="Arial"/>
                <w:sz w:val="22"/>
                <w:szCs w:val="22"/>
                <w:lang w:eastAsia="pl-PL"/>
              </w:rPr>
              <w:t>5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B59F" w14:textId="44AC855C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2E6B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Skrzynia ładunkowa o długości min </w:t>
            </w:r>
            <w:r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5</w:t>
            </w:r>
            <w:r w:rsidR="00CD0126"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,3</w:t>
            </w:r>
            <w:r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 m,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ładowność min. </w:t>
            </w:r>
            <w:r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1</w:t>
            </w:r>
            <w:r w:rsidR="00C365C3"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>3</w:t>
            </w:r>
            <w:r w:rsidRPr="000F0430">
              <w:rPr>
                <w:rFonts w:ascii="Calibri" w:hAnsi="Calibri" w:cs="Arial"/>
                <w:color w:val="538135" w:themeColor="accent6" w:themeShade="BF"/>
                <w:sz w:val="22"/>
                <w:szCs w:val="22"/>
                <w:lang w:eastAsia="pl-PL"/>
              </w:rPr>
              <w:t xml:space="preserve"> ton.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1265D1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1F82652A" w14:textId="77777777" w:rsidTr="00A20E97">
        <w:trPr>
          <w:trHeight w:val="270"/>
        </w:trPr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324B60" w14:textId="77777777" w:rsidR="00733CBA" w:rsidRPr="000E7C42" w:rsidRDefault="00733CBA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0E7C42">
              <w:rPr>
                <w:rFonts w:ascii="Arial" w:hAnsi="Arial" w:cs="Arial"/>
                <w:b/>
                <w:bCs/>
                <w:lang w:eastAsia="pl-PL"/>
              </w:rPr>
              <w:t>4.</w:t>
            </w:r>
            <w:r>
              <w:rPr>
                <w:rFonts w:ascii="Arial" w:hAnsi="Arial" w:cs="Arial"/>
                <w:b/>
                <w:bCs/>
                <w:lang w:eastAsia="pl-PL"/>
              </w:rPr>
              <w:t xml:space="preserve"> </w:t>
            </w:r>
            <w:r w:rsidRPr="000E7C42">
              <w:rPr>
                <w:rFonts w:ascii="Arial" w:hAnsi="Arial" w:cs="Arial"/>
                <w:b/>
                <w:bCs/>
                <w:lang w:eastAsia="pl-PL"/>
              </w:rPr>
              <w:t>Wyposażenie maszyny:</w:t>
            </w:r>
          </w:p>
        </w:tc>
      </w:tr>
      <w:tr w:rsidR="00733CBA" w:rsidRPr="000E7C42" w14:paraId="08E4B609" w14:textId="77777777" w:rsidTr="00A20E97">
        <w:trPr>
          <w:trHeight w:val="9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B414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4.1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FA2F" w14:textId="77777777" w:rsidR="00733CBA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Wszystkie znaki i komunikaty ostrzegawcze oraz informacyjne na ciąg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niku muszą być czytelne (piktogramy).</w:t>
            </w:r>
          </w:p>
          <w:p w14:paraId="205C4978" w14:textId="35B3808A" w:rsidR="00BE1E71" w:rsidRPr="000E7C42" w:rsidRDefault="00BE1E71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B512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5DE1C95E" w14:textId="77777777" w:rsidTr="00A20E97">
        <w:trPr>
          <w:trHeight w:val="158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83695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4.2.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887F" w14:textId="77777777" w:rsidR="00733CBA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Zestaw umożliwiający poruszanie się maszyny po drogach publicznych ( lusterka, oświetlenie w tym ostrzegawcze, kierunkowskazy, tablice ostrzegawcze itp.). Zestaw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może być demontowany do pracy w 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lesie.</w:t>
            </w:r>
          </w:p>
          <w:p w14:paraId="26C2DEA0" w14:textId="1DC8C4ED" w:rsidR="00BE1E71" w:rsidRPr="000E7C42" w:rsidRDefault="00BE1E71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7A9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2E56EE16" w14:textId="77777777" w:rsidTr="00A20E97">
        <w:trPr>
          <w:trHeight w:val="300"/>
        </w:trPr>
        <w:tc>
          <w:tcPr>
            <w:tcW w:w="5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56D8" w14:textId="77777777" w:rsidR="00BE1E71" w:rsidRDefault="00BE1E71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  <w:p w14:paraId="5B1BA29A" w14:textId="7F58A03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lastRenderedPageBreak/>
              <w:t>4.</w:t>
            </w:r>
            <w:r w:rsidR="00C365C3">
              <w:rPr>
                <w:rFonts w:ascii="Calibri" w:hAnsi="Calibri" w:cs="Arial"/>
                <w:sz w:val="22"/>
                <w:szCs w:val="22"/>
                <w:lang w:eastAsia="pl-PL"/>
              </w:rPr>
              <w:t>3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9CF0D" w14:textId="77777777" w:rsidR="00733CBA" w:rsidRPr="00E579D7" w:rsidRDefault="00733CBA" w:rsidP="006D0216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 w:rsidRPr="00E579D7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lastRenderedPageBreak/>
              <w:t>Komplet narzędzi zezwalający na:</w:t>
            </w:r>
          </w:p>
          <w:p w14:paraId="1AC90F26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5C14A9EE" w14:textId="77777777" w:rsidTr="00A20E97">
        <w:trPr>
          <w:trHeight w:val="6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8E3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E396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podstawowe regulacje maszyny dokonywane przez operatora,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EE00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7DB3E871" w14:textId="77777777" w:rsidTr="00A20E97">
        <w:trPr>
          <w:trHeight w:val="9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FD6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5DF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wymianę płynów eksploatacyjnych (olej silnikowy, oleje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 hydrauliczne przekładniowe itp</w:t>
            </w: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.),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26E07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248764E1" w14:textId="77777777" w:rsidTr="00A20E97">
        <w:trPr>
          <w:trHeight w:val="600"/>
        </w:trPr>
        <w:tc>
          <w:tcPr>
            <w:tcW w:w="5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93873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7884B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wymi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a</w:t>
            </w: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 xml:space="preserve">nę elementów eksploatacyjnych </w:t>
            </w:r>
            <w:r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(filtry, węże hydrauliczne itp.</w:t>
            </w:r>
            <w:r w:rsidRPr="000E7C42">
              <w:rPr>
                <w:rFonts w:ascii="Calibri" w:hAnsi="Calibri" w:cs="Arial"/>
                <w:color w:val="000000"/>
                <w:sz w:val="22"/>
                <w:szCs w:val="22"/>
                <w:lang w:eastAsia="pl-PL"/>
              </w:rPr>
              <w:t>).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A46A1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449BA4B0" w14:textId="77777777" w:rsidTr="00A20E97">
        <w:trPr>
          <w:trHeight w:val="60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D8C3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4.5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A68E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Pompa elektryczna fabrycznie zamontowana do napełniania zbiornika paliwa.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756D9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10226FAE" w14:textId="77777777" w:rsidTr="00A20E97">
        <w:trPr>
          <w:trHeight w:val="9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D652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4.6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CE38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Pompa elektryczna fabrycznie zamontowana do napełniania zbiornika oleju hydraulicznego.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730A8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615A5055" w14:textId="77777777" w:rsidTr="00A20E97">
        <w:trPr>
          <w:trHeight w:val="6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271A" w14:textId="77777777" w:rsidR="00733CBA" w:rsidRPr="000E7C42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4.7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CF76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Fabryczny system kontroli: 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pomiaru zużycia i poziomu paliwa w zbiorniku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, czasu oraz trybu pracy.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B27D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045386" w:rsidRPr="000E7C42" w14:paraId="59B48214" w14:textId="77777777" w:rsidTr="00B533AF">
        <w:trPr>
          <w:trHeight w:val="300"/>
        </w:trPr>
        <w:tc>
          <w:tcPr>
            <w:tcW w:w="9726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8C533" w14:textId="71DABDCB" w:rsidR="00045386" w:rsidRPr="00DC2336" w:rsidRDefault="00045386" w:rsidP="006D0216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 xml:space="preserve">5. </w:t>
            </w:r>
            <w:r w:rsidRPr="00DC2336"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  <w:t>Wyposażenie dodatkowe:</w:t>
            </w:r>
          </w:p>
          <w:p w14:paraId="5011E615" w14:textId="77777777" w:rsidR="00045386" w:rsidRPr="00DC2336" w:rsidRDefault="00045386" w:rsidP="006D0216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DC4925" w:rsidRPr="000E7C42" w14:paraId="3A13A0CA" w14:textId="77777777" w:rsidTr="00045386">
        <w:trPr>
          <w:trHeight w:val="3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BB95" w14:textId="503A8A5F" w:rsidR="00DC4925" w:rsidRPr="000E7C42" w:rsidRDefault="00045386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5.1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FD50" w14:textId="4DA670B0" w:rsidR="00DC4925" w:rsidRPr="000E7C42" w:rsidRDefault="00DC4925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color w:val="FF0000"/>
                <w:sz w:val="22"/>
                <w:szCs w:val="22"/>
              </w:rPr>
              <w:t>olej hydrauliczny biodegradowalny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4AE69" w14:textId="77777777" w:rsidR="00DC4925" w:rsidRPr="000E7C42" w:rsidRDefault="00DC4925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3D2A1586" w14:textId="77777777" w:rsidTr="00045386">
        <w:trPr>
          <w:trHeight w:val="3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19EB" w14:textId="23B4B5E3" w:rsidR="00733CBA" w:rsidRPr="000E7C42" w:rsidRDefault="00045386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5.2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58B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automatyczny system przeciwpożarowy,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2203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3E8BA5E6" w14:textId="77777777" w:rsidTr="00045386">
        <w:trPr>
          <w:trHeight w:val="6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9D15" w14:textId="6CE9CCC4" w:rsidR="00733CBA" w:rsidRPr="000E7C42" w:rsidRDefault="00045386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5.3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EFB95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5142F">
              <w:rPr>
                <w:rFonts w:ascii="Arial" w:hAnsi="Arial" w:cs="Arial"/>
                <w:lang w:eastAsia="pl-PL"/>
              </w:rPr>
              <w:t>dodatkowe schowki (skrzynie) na narzędzia, zamontowane na maszynie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64B8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25034166" w14:textId="77777777" w:rsidTr="00045386">
        <w:trPr>
          <w:trHeight w:val="6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4312" w14:textId="13867C09" w:rsidR="00733CBA" w:rsidRPr="000E7C42" w:rsidRDefault="00045386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5.4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1CD33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automatyczny układ centralnego smarowania maszyny oraz żurawia,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9F832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57405D37" w14:textId="77777777" w:rsidTr="00045386">
        <w:trPr>
          <w:trHeight w:val="41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B87B" w14:textId="290973B9" w:rsidR="00733CBA" w:rsidRPr="000E7C42" w:rsidRDefault="00045386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5.5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1FE2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system GPS monitorujący położenie maszyny,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1A6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16AA7" w:rsidRPr="000E7C42" w14:paraId="5D507417" w14:textId="77777777" w:rsidTr="004D11B3">
        <w:trPr>
          <w:trHeight w:val="417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91EC" w14:textId="26574165" w:rsidR="00716AA7" w:rsidRPr="000E7C42" w:rsidRDefault="00045386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5.6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70F6E" w14:textId="77777777" w:rsidR="00716AA7" w:rsidRPr="00795AD4" w:rsidRDefault="00716AA7" w:rsidP="00716AA7">
            <w:pPr>
              <w:rPr>
                <w:color w:val="FF0000"/>
              </w:rPr>
            </w:pPr>
            <w:r w:rsidRPr="00795AD4">
              <w:rPr>
                <w:color w:val="FF0000"/>
              </w:rPr>
              <w:t>•</w:t>
            </w:r>
            <w:r w:rsidRPr="00795AD4">
              <w:rPr>
                <w:color w:val="FF0000"/>
              </w:rPr>
              <w:tab/>
              <w:t xml:space="preserve">System komputerowy forwardera </w:t>
            </w:r>
            <w:r>
              <w:rPr>
                <w:color w:val="FF0000"/>
              </w:rPr>
              <w:t xml:space="preserve">z </w:t>
            </w:r>
            <w:r w:rsidRPr="00795AD4">
              <w:rPr>
                <w:color w:val="FF0000"/>
              </w:rPr>
              <w:t>możliwości</w:t>
            </w:r>
            <w:r>
              <w:rPr>
                <w:color w:val="FF0000"/>
              </w:rPr>
              <w:t>ą</w:t>
            </w:r>
            <w:r w:rsidRPr="00795AD4">
              <w:rPr>
                <w:color w:val="FF0000"/>
              </w:rPr>
              <w:t xml:space="preserve"> odebrania informacji z systemu komputera harwestera. Dotyczy to informacji nt.: przebiegu trasy harwestera oraz lokalizacji na terenie leśnym poszczególnych sortymentów drewna. Informacje te </w:t>
            </w:r>
            <w:r>
              <w:rPr>
                <w:color w:val="FF0000"/>
              </w:rPr>
              <w:t>są</w:t>
            </w:r>
            <w:r w:rsidRPr="00795AD4">
              <w:rPr>
                <w:color w:val="FF0000"/>
              </w:rPr>
              <w:t xml:space="preserve"> przesyłane do forwardera, który w oparciu o nie wyznacza (optymalizuje) przebieg trasy forwardera (trasy "zebrania tego surowca" z powierzchni leśnej). System komputerowy forwardera optymaliz</w:t>
            </w:r>
            <w:r>
              <w:rPr>
                <w:color w:val="FF0000"/>
              </w:rPr>
              <w:t>uje</w:t>
            </w:r>
            <w:r w:rsidRPr="00795AD4">
              <w:rPr>
                <w:color w:val="FF0000"/>
              </w:rPr>
              <w:t xml:space="preserve"> tras</w:t>
            </w:r>
            <w:r>
              <w:rPr>
                <w:color w:val="FF0000"/>
              </w:rPr>
              <w:t>ę swojego przejazdu</w:t>
            </w:r>
            <w:r w:rsidRPr="00795AD4">
              <w:rPr>
                <w:color w:val="FF0000"/>
              </w:rPr>
              <w:t xml:space="preserve"> na podstawie informacji z harwestera.</w:t>
            </w:r>
          </w:p>
          <w:p w14:paraId="46C791BA" w14:textId="77777777" w:rsidR="00716AA7" w:rsidRPr="00795AD4" w:rsidRDefault="00716AA7" w:rsidP="00716AA7">
            <w:pPr>
              <w:rPr>
                <w:color w:val="FF0000"/>
              </w:rPr>
            </w:pPr>
            <w:r w:rsidRPr="00795AD4">
              <w:rPr>
                <w:color w:val="FF0000"/>
              </w:rPr>
              <w:t>•</w:t>
            </w:r>
            <w:r w:rsidRPr="00795AD4">
              <w:rPr>
                <w:color w:val="FF0000"/>
              </w:rPr>
              <w:tab/>
              <w:t xml:space="preserve">  funkcjonalność systemu komputerowego forwardera umożliwia zastosowanie w praktyce rozwiązania, w którym operator od razu ma informacje gdzie należy jechać (jaka powinna być trasa maszyny), żeby maksymalnie wykorzystać powierzchnię ładunkową przy najkrótszej trasie.</w:t>
            </w:r>
          </w:p>
          <w:p w14:paraId="712E7133" w14:textId="77777777" w:rsidR="00716AA7" w:rsidRPr="00795AD4" w:rsidRDefault="00716AA7" w:rsidP="00716AA7">
            <w:pPr>
              <w:rPr>
                <w:color w:val="FF0000"/>
              </w:rPr>
            </w:pPr>
            <w:r w:rsidRPr="00795AD4">
              <w:rPr>
                <w:color w:val="FF0000"/>
              </w:rPr>
              <w:t>•</w:t>
            </w:r>
            <w:r w:rsidRPr="00795AD4">
              <w:rPr>
                <w:color w:val="FF0000"/>
              </w:rPr>
              <w:tab/>
              <w:t xml:space="preserve">oprogramowanie w forwarderze kompatybilne z harwesterem – </w:t>
            </w:r>
            <w:r>
              <w:rPr>
                <w:color w:val="FF0000"/>
              </w:rPr>
              <w:t>daje</w:t>
            </w:r>
            <w:r w:rsidRPr="00795AD4">
              <w:rPr>
                <w:color w:val="FF0000"/>
              </w:rPr>
              <w:t xml:space="preserve"> możliwość zaplanowania tras przejazdów pod kątem uzyskania jak najkrótszych przejazdów, jak najmniejszej ich liczby, jak największej wydajności, a także pod kątem uniknięcia przeszkód terenowych.</w:t>
            </w:r>
          </w:p>
          <w:p w14:paraId="1DB9A033" w14:textId="77777777" w:rsidR="00716AA7" w:rsidRDefault="00716AA7" w:rsidP="00716AA7">
            <w:pPr>
              <w:rPr>
                <w:color w:val="FF0000"/>
              </w:rPr>
            </w:pPr>
            <w:r w:rsidRPr="00795AD4">
              <w:rPr>
                <w:color w:val="FF0000"/>
              </w:rPr>
              <w:t>•</w:t>
            </w:r>
            <w:r w:rsidRPr="00795AD4">
              <w:rPr>
                <w:color w:val="FF0000"/>
              </w:rPr>
              <w:tab/>
              <w:t xml:space="preserve">operator forwardera </w:t>
            </w:r>
            <w:r>
              <w:rPr>
                <w:color w:val="FF0000"/>
              </w:rPr>
              <w:t>ma</w:t>
            </w:r>
            <w:r w:rsidRPr="00795AD4">
              <w:rPr>
                <w:color w:val="FF0000"/>
              </w:rPr>
              <w:t xml:space="preserve"> możliwość „naniesienia” na warstwę mapy numerycznej danych o już zerwanym drewnie dają</w:t>
            </w:r>
            <w:r>
              <w:rPr>
                <w:color w:val="FF0000"/>
              </w:rPr>
              <w:t>cą</w:t>
            </w:r>
            <w:r w:rsidRPr="00795AD4">
              <w:rPr>
                <w:color w:val="FF0000"/>
              </w:rPr>
              <w:t xml:space="preserve"> </w:t>
            </w:r>
            <w:r w:rsidRPr="00795AD4">
              <w:rPr>
                <w:color w:val="FF0000"/>
              </w:rPr>
              <w:lastRenderedPageBreak/>
              <w:t xml:space="preserve">informację </w:t>
            </w:r>
            <w:r>
              <w:rPr>
                <w:color w:val="FF0000"/>
              </w:rPr>
              <w:t xml:space="preserve">np. leśniczemu </w:t>
            </w:r>
            <w:r w:rsidRPr="00795AD4">
              <w:rPr>
                <w:color w:val="FF0000"/>
              </w:rPr>
              <w:t>o postępie prac (planowanie np. transportu maszyny, wywozu drewna itd.).</w:t>
            </w:r>
          </w:p>
          <w:p w14:paraId="754382F1" w14:textId="77777777" w:rsidR="00716AA7" w:rsidRDefault="00716AA7" w:rsidP="00716AA7">
            <w:pPr>
              <w:rPr>
                <w:color w:val="FF0000"/>
              </w:rPr>
            </w:pPr>
          </w:p>
          <w:p w14:paraId="3A033D27" w14:textId="77777777" w:rsidR="00716AA7" w:rsidRPr="00795AD4" w:rsidRDefault="00716AA7" w:rsidP="00716AA7">
            <w:pPr>
              <w:rPr>
                <w:color w:val="FF0000"/>
              </w:rPr>
            </w:pPr>
            <w:r w:rsidRPr="00CC2749">
              <w:rPr>
                <w:color w:val="FF0000"/>
              </w:rPr>
              <w:t xml:space="preserve">Maszyna </w:t>
            </w:r>
            <w:r>
              <w:rPr>
                <w:color w:val="FF0000"/>
              </w:rPr>
              <w:t>jest</w:t>
            </w:r>
            <w:r w:rsidRPr="00CC2749">
              <w:rPr>
                <w:color w:val="FF0000"/>
              </w:rPr>
              <w:t xml:space="preserve"> wyposażona w system zawierający mapy numeryczne oraz dostęp do GPS. </w:t>
            </w:r>
            <w:r>
              <w:rPr>
                <w:color w:val="FF0000"/>
              </w:rPr>
              <w:t>P</w:t>
            </w:r>
            <w:r w:rsidRPr="00CC2749">
              <w:rPr>
                <w:color w:val="FF0000"/>
              </w:rPr>
              <w:t xml:space="preserve">osiada system komputerowy umożliwiający komunikację z </w:t>
            </w:r>
            <w:r>
              <w:rPr>
                <w:color w:val="FF0000"/>
              </w:rPr>
              <w:t>harwesterem</w:t>
            </w:r>
            <w:r w:rsidRPr="00CC2749">
              <w:rPr>
                <w:color w:val="FF0000"/>
              </w:rPr>
              <w:t>.</w:t>
            </w:r>
          </w:p>
          <w:p w14:paraId="14103D0A" w14:textId="77777777" w:rsidR="00045386" w:rsidRDefault="00045386" w:rsidP="00045386">
            <w:pPr>
              <w:rPr>
                <w:b/>
                <w:bCs/>
                <w:color w:val="FF0000"/>
              </w:rPr>
            </w:pPr>
          </w:p>
          <w:p w14:paraId="4539A91E" w14:textId="2B952745" w:rsidR="00045386" w:rsidRPr="00C2768D" w:rsidRDefault="00045386" w:rsidP="00045386">
            <w:pPr>
              <w:rPr>
                <w:b/>
                <w:bCs/>
                <w:color w:val="538135" w:themeColor="accent6" w:themeShade="BF"/>
              </w:rPr>
            </w:pPr>
            <w:r w:rsidRPr="00C2768D">
              <w:rPr>
                <w:b/>
                <w:bCs/>
                <w:color w:val="538135" w:themeColor="accent6" w:themeShade="BF"/>
              </w:rPr>
              <w:t>Dopuszcza się inne rozwiązanie ze zbliżoną funkcjonalnością.</w:t>
            </w:r>
          </w:p>
          <w:p w14:paraId="3467CE19" w14:textId="3326DE18" w:rsidR="00716AA7" w:rsidRPr="000E7C42" w:rsidRDefault="00C2768D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2768D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(kryterium pozacenowe)</w:t>
            </w:r>
            <w:r w:rsidR="000F0430" w:rsidRPr="000F0430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8</w:t>
            </w:r>
            <w:r w:rsidRPr="00C2768D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5A53E0" w14:textId="77777777" w:rsidR="00716AA7" w:rsidRPr="000E7C42" w:rsidRDefault="00716AA7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4D11B3" w:rsidRPr="000E7C42" w14:paraId="0F25B9A5" w14:textId="77777777" w:rsidTr="004D11B3">
        <w:trPr>
          <w:trHeight w:val="569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CE04" w14:textId="77777777" w:rsidR="004D11B3" w:rsidRPr="000E7C42" w:rsidRDefault="004D11B3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5.7</w:t>
            </w:r>
          </w:p>
          <w:p w14:paraId="5B44E93F" w14:textId="0781E2BF" w:rsidR="004D11B3" w:rsidRPr="000E7C42" w:rsidRDefault="004D11B3" w:rsidP="006D0216">
            <w:pPr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16594" w14:textId="09F091B4" w:rsidR="004D11B3" w:rsidRPr="000E7C42" w:rsidRDefault="004D11B3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system ogrzewan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ia układ hydrauliczny i filtrów paliwa </w:t>
            </w:r>
            <w:r w:rsidRPr="00C2768D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(kryterium pozacenowe)</w:t>
            </w:r>
            <w:r w:rsidRPr="00E54125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7</w:t>
            </w:r>
            <w:r w:rsidRPr="00B4243D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)</w:t>
            </w:r>
          </w:p>
          <w:p w14:paraId="7DB50B5F" w14:textId="6D1250A6" w:rsidR="004D11B3" w:rsidRPr="000E7C42" w:rsidRDefault="004D11B3" w:rsidP="006D0216">
            <w:pPr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6AA7D5" w14:textId="27A9D558" w:rsidR="004D11B3" w:rsidRPr="000E7C42" w:rsidRDefault="004D11B3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  <w:p w14:paraId="25823486" w14:textId="3D1877DA" w:rsidR="004D11B3" w:rsidRPr="000E7C42" w:rsidRDefault="004D11B3" w:rsidP="006D0216">
            <w:pPr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11375D31" w14:textId="77777777" w:rsidTr="004D11B3">
        <w:trPr>
          <w:trHeight w:val="600"/>
        </w:trPr>
        <w:tc>
          <w:tcPr>
            <w:tcW w:w="5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133" w14:textId="08D57040" w:rsidR="00733CBA" w:rsidRPr="000E7C42" w:rsidRDefault="00045386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5.</w:t>
            </w:r>
            <w:r w:rsidR="00E54125">
              <w:rPr>
                <w:rFonts w:ascii="Calibri" w:hAnsi="Calibri" w:cs="Arial"/>
                <w:sz w:val="22"/>
                <w:szCs w:val="22"/>
                <w:lang w:eastAsia="pl-PL"/>
              </w:rPr>
              <w:t>8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073F5" w14:textId="7DA2FE8B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kamera cofania zamontowana w tylnej ramie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z </w:t>
            </w:r>
            <w:r w:rsidRPr="00B4243D">
              <w:rPr>
                <w:rFonts w:ascii="Calibri" w:hAnsi="Calibri" w:cs="Arial"/>
                <w:sz w:val="22"/>
                <w:szCs w:val="22"/>
                <w:lang w:eastAsia="pl-PL"/>
              </w:rPr>
              <w:t>lampą</w:t>
            </w:r>
            <w:r w:rsidR="00FB1273" w:rsidRPr="00B4243D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lub działająca z lampami wstecznymi</w:t>
            </w:r>
            <w:r w:rsidR="00B4243D" w:rsidRPr="00B4243D">
              <w:rPr>
                <w:rFonts w:ascii="Calibri" w:hAnsi="Calibri" w:cs="Arial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D3AD8" w14:textId="25E07AB0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505E1362" w14:textId="77777777" w:rsidTr="00045386">
        <w:trPr>
          <w:trHeight w:val="915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E9DC" w14:textId="143F3D61" w:rsidR="00733CBA" w:rsidRPr="000E7C42" w:rsidRDefault="00045386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5.</w:t>
            </w:r>
            <w:r w:rsidR="00E54125">
              <w:rPr>
                <w:rFonts w:ascii="Calibri" w:hAnsi="Calibri" w:cs="Arial"/>
                <w:sz w:val="22"/>
                <w:szCs w:val="22"/>
                <w:lang w:eastAsia="pl-PL"/>
              </w:rPr>
              <w:t>9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5438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wyposażenie techniczne oferowane przez wykon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awcę , którego nie wymieniono w 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specyfikacji.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C421" w14:textId="7DB863FA" w:rsidR="00B7699E" w:rsidRPr="000E7C42" w:rsidRDefault="00733CBA" w:rsidP="00FD7C75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 </w:t>
            </w:r>
          </w:p>
        </w:tc>
      </w:tr>
      <w:tr w:rsidR="00733CBA" w:rsidRPr="000E7C42" w14:paraId="4677E3CA" w14:textId="77777777" w:rsidTr="00A20E97">
        <w:trPr>
          <w:trHeight w:val="726"/>
        </w:trPr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1A77EF" w14:textId="2C3E8D55" w:rsidR="00733CBA" w:rsidRPr="000E7C42" w:rsidRDefault="00045386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6</w:t>
            </w:r>
            <w:r w:rsidR="00733CBA" w:rsidRPr="000E7C42">
              <w:rPr>
                <w:rFonts w:ascii="Arial" w:hAnsi="Arial" w:cs="Arial"/>
                <w:b/>
                <w:bCs/>
                <w:lang w:eastAsia="pl-PL"/>
              </w:rPr>
              <w:t xml:space="preserve">. Dokumentacja                                                                                                                             </w:t>
            </w:r>
            <w:r w:rsidR="00733CBA" w:rsidRPr="000E7C42">
              <w:rPr>
                <w:rFonts w:ascii="Arial" w:hAnsi="Arial" w:cs="Arial"/>
                <w:lang w:eastAsia="pl-PL"/>
              </w:rPr>
              <w:t>Dokumentacja maszyny musi obejmować wszystkie zespoły: maszyna bazowa, żuraw, system komputerowy i skrzynia ładunkowa.</w:t>
            </w:r>
          </w:p>
        </w:tc>
      </w:tr>
      <w:tr w:rsidR="00733CBA" w:rsidRPr="000E7C42" w14:paraId="3A2937C4" w14:textId="77777777" w:rsidTr="00A20E97">
        <w:trPr>
          <w:trHeight w:val="3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9FAB" w14:textId="5CF662A3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6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.1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C0A16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Instrukcja obsługi w języku polskim.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BB2DA" w14:textId="77777777" w:rsidR="00733CBA" w:rsidRPr="000E7C42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33CBA" w:rsidRPr="000E7C42" w14:paraId="2E0C2E6F" w14:textId="77777777" w:rsidTr="00A20E97">
        <w:trPr>
          <w:trHeight w:val="150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1ED6" w14:textId="033E18C3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6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.2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E044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Instrukcja serwisowa ( czas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okresowy przeglądów, zakres prac w trakcie przeglądów, rodzaje i ilość wymienionych w trakcie przeglądów środków eksploatacyjnych) w języku polskim.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7974" w14:textId="77777777" w:rsidR="00733CBA" w:rsidRPr="000E7C42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33CBA" w:rsidRPr="000E7C42" w14:paraId="6380AE11" w14:textId="77777777" w:rsidTr="00A20E97">
        <w:trPr>
          <w:trHeight w:val="6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2341" w14:textId="7B22A823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6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.3.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40AA" w14:textId="57637C19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204C01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Katalog części zamiennych w języku polskim </w:t>
            </w:r>
            <w:r w:rsidR="00FB1273" w:rsidRPr="00B4243D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(kryterium pozacenowe</w:t>
            </w:r>
            <w:r w:rsidR="00FB1273" w:rsidRPr="00FB1273">
              <w:rPr>
                <w:rFonts w:ascii="Calibri" w:hAnsi="Calibri" w:cs="Arial"/>
                <w:color w:val="C45911" w:themeColor="accent2" w:themeShade="BF"/>
                <w:sz w:val="22"/>
                <w:szCs w:val="22"/>
                <w:lang w:eastAsia="pl-PL"/>
              </w:rPr>
              <w:t>)</w:t>
            </w:r>
            <w:r w:rsidR="00B4243D">
              <w:rPr>
                <w:rFonts w:ascii="Calibri" w:hAnsi="Calibri" w:cs="Arial"/>
                <w:color w:val="C45911" w:themeColor="accent2" w:themeShade="BF"/>
                <w:sz w:val="22"/>
                <w:szCs w:val="22"/>
                <w:vertAlign w:val="superscript"/>
                <w:lang w:eastAsia="pl-PL"/>
              </w:rPr>
              <w:t>6)</w:t>
            </w:r>
            <w:r w:rsidRPr="00204C01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dostępny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również</w:t>
            </w:r>
            <w:r w:rsidRPr="00204C01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w wersji elektronicznej, aktualizowany na bieżąco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CA19B" w14:textId="499BEBF8" w:rsidR="00BD7878" w:rsidRPr="000E7C42" w:rsidRDefault="00733CBA" w:rsidP="00FD7C75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33CBA" w:rsidRPr="000E7C42" w14:paraId="6042255B" w14:textId="77777777" w:rsidTr="00A20E97">
        <w:trPr>
          <w:trHeight w:val="706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BEA1" w14:textId="3EA1CA45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6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.4.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1B61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Dokumentacja w języku polskim pozwalająca na rejestrację żurawia w Urzędzie Dozoru Technicznego.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F1981" w14:textId="775A2C9A" w:rsidR="00733CBA" w:rsidRPr="000E7C42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33CBA" w:rsidRPr="000E7C42" w14:paraId="13B64836" w14:textId="77777777" w:rsidTr="00A20E97">
        <w:trPr>
          <w:trHeight w:val="506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670" w14:textId="35C0C42A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6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.5.</w:t>
            </w:r>
          </w:p>
        </w:tc>
        <w:tc>
          <w:tcPr>
            <w:tcW w:w="41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137B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Dokument stwierdzający spełnienie wymogów bezpieczeństwa.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E4C00" w14:textId="77777777" w:rsidR="00733CBA" w:rsidRPr="000E7C42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733CBA" w:rsidRPr="000E7C42" w14:paraId="4DFDFD45" w14:textId="77777777" w:rsidTr="00A20E97">
        <w:trPr>
          <w:trHeight w:val="285"/>
        </w:trPr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CF98A" w14:textId="09F2A15C" w:rsidR="00733CBA" w:rsidRPr="000E7C42" w:rsidRDefault="00045386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7</w:t>
            </w:r>
            <w:r w:rsidR="00733CBA" w:rsidRPr="000E7C4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.Gwarancja</w:t>
            </w:r>
          </w:p>
        </w:tc>
      </w:tr>
      <w:tr w:rsidR="00733CBA" w:rsidRPr="000E7C42" w14:paraId="0B9B6276" w14:textId="77777777" w:rsidTr="00A20E97">
        <w:trPr>
          <w:trHeight w:val="15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2D9D" w14:textId="738227FB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.1.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E4A8F0" w14:textId="295B4D14" w:rsidR="00733CBA" w:rsidRPr="00C5142F" w:rsidRDefault="00733CBA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5142F">
              <w:rPr>
                <w:rFonts w:ascii="Calibri" w:hAnsi="Calibri" w:cs="Arial"/>
                <w:sz w:val="22"/>
                <w:szCs w:val="22"/>
                <w:lang w:eastAsia="pl-PL"/>
              </w:rPr>
              <w:t>Wykonawca udzieli co najmniej 24 miesięcznej gwarancji</w:t>
            </w:r>
            <w:r w:rsidR="00C2768D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, </w:t>
            </w:r>
            <w:r w:rsidR="00C2768D" w:rsidRPr="00C2768D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dłuższa</w:t>
            </w:r>
            <w:r w:rsidRPr="00C2768D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 xml:space="preserve"> (kryterium pozacenowe)</w:t>
            </w:r>
            <w:r w:rsidR="00C2768D" w:rsidRPr="00C2768D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3) formularz ofertowy</w:t>
            </w:r>
            <w:r w:rsidR="00B27D8C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)</w:t>
            </w:r>
            <w:r w:rsidRPr="00C2768D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 xml:space="preserve"> </w:t>
            </w:r>
            <w:r w:rsidRPr="00C5142F">
              <w:rPr>
                <w:rFonts w:ascii="Calibri" w:hAnsi="Calibri" w:cs="Arial"/>
                <w:sz w:val="22"/>
                <w:szCs w:val="22"/>
                <w:lang w:eastAsia="pl-PL"/>
              </w:rPr>
              <w:t>na przedmiot zamówienia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(</w:t>
            </w:r>
            <w:r w:rsidRPr="00436449">
              <w:rPr>
                <w:rFonts w:ascii="Calibri" w:hAnsi="Calibri" w:cs="Arial"/>
                <w:sz w:val="22"/>
                <w:szCs w:val="22"/>
                <w:lang w:eastAsia="pl-PL"/>
              </w:rPr>
              <w:t>wyłącznie w pełnych latach przeliczonych na miesiące</w:t>
            </w:r>
            <w:r w:rsidRPr="00C5142F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), liczonej od dnia podpisania przez strony protokołu odbioru przedmiotu zamówienia lub od dnia usunięcia wad prawnych, ukrytych lub trudnych do stwierdzenia wad fizycznych. </w:t>
            </w:r>
          </w:p>
        </w:tc>
        <w:tc>
          <w:tcPr>
            <w:tcW w:w="50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31F547" w14:textId="7590A878" w:rsidR="00B7699E" w:rsidRPr="00C5142F" w:rsidRDefault="00B7699E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</w:p>
        </w:tc>
      </w:tr>
      <w:tr w:rsidR="00733CBA" w:rsidRPr="000E7C42" w14:paraId="2A957887" w14:textId="77777777" w:rsidTr="00B9620A">
        <w:trPr>
          <w:trHeight w:val="1058"/>
        </w:trPr>
        <w:tc>
          <w:tcPr>
            <w:tcW w:w="586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D0F26" w14:textId="5DF9B00B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.2.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DB0D2D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Udzielona gwarancja obejmuje wszelkie koszty związane z naprawami gwarancyjnymi przedmiotu zamówienia, a w szczególności: koszty dojazdu, robocizny, pobytu serwisantów, transportu maszyny do serwisu, fabrycznie nowych części i materiałów dopuszczonych przez producenta.</w:t>
            </w:r>
          </w:p>
        </w:tc>
      </w:tr>
      <w:tr w:rsidR="00733CBA" w:rsidRPr="000E7C42" w14:paraId="4095CBFE" w14:textId="77777777" w:rsidTr="00BE1E71">
        <w:trPr>
          <w:trHeight w:val="269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8C37" w14:textId="066B94BD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lastRenderedPageBreak/>
              <w:t>7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.3.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8E429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 okresie gwarancji Wykonawca zapewni okresowe przeglądy gwarancyjne w miejscu postoju maszyny zgodnie z zaleceniami producenta</w:t>
            </w:r>
          </w:p>
        </w:tc>
      </w:tr>
      <w:tr w:rsidR="00733CBA" w:rsidRPr="000E7C42" w14:paraId="7DDD0705" w14:textId="77777777" w:rsidTr="00A20E97">
        <w:trPr>
          <w:trHeight w:val="106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939C" w14:textId="703FAD6A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.4.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8E9453" w14:textId="5278787B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Koszty za przeglądy gwarancyjne i następne  do wysokości pierwszych 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6000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mtg pracy maszyny, wykonane zgodnie z zaleceniami producenta maszyny, pokryje Zamawiający w oparciu o cenę wynikającą z oferty Wykonawcy, zgodnie  z warunkami i zakresem gwarancji </w:t>
            </w:r>
            <w:r w:rsidR="00C2768D" w:rsidRPr="00C2768D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>(kryterium pozacenowe)</w:t>
            </w:r>
            <w:r w:rsidR="00C2768D" w:rsidRPr="00C2768D">
              <w:rPr>
                <w:rFonts w:ascii="Calibri" w:hAnsi="Calibri" w:cs="Arial"/>
                <w:color w:val="FF0000"/>
                <w:sz w:val="22"/>
                <w:szCs w:val="22"/>
                <w:vertAlign w:val="superscript"/>
                <w:lang w:eastAsia="pl-PL"/>
              </w:rPr>
              <w:t>2)</w:t>
            </w:r>
          </w:p>
        </w:tc>
      </w:tr>
      <w:tr w:rsidR="00733CBA" w:rsidRPr="000E7C42" w14:paraId="3C10AE93" w14:textId="77777777" w:rsidTr="00A20E97">
        <w:trPr>
          <w:trHeight w:val="882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46FA" w14:textId="72B10BE7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.5.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A6978C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Zakres gwarancji nie obejmuje: płynów eksploatacyjnych, filtrów, pasków, bezpieczników, żarówek, okładzin hamulcowych o ile nie stwierdzono ich wad uzasadniających ich wymianę w ramach gwarancji. </w:t>
            </w:r>
          </w:p>
        </w:tc>
      </w:tr>
      <w:tr w:rsidR="00733CBA" w:rsidRPr="000E7C42" w14:paraId="0ED4CF0F" w14:textId="77777777" w:rsidTr="00B9620A">
        <w:trPr>
          <w:trHeight w:val="801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19A3" w14:textId="02E72C1D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.6.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12730E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 przypadku wymiany części w okresie gwarancji na fabrycznie nowe, Wykonawca udzieli na te części gwarancji takiej jak dla całego przedmiotu zamówienia lub gwarancji producenta, jeżeli byłaby korzystniejsza dla Zamawiającego (bieg gwarancji rozpoczyna się w dniu odbioru naprawy).</w:t>
            </w:r>
          </w:p>
        </w:tc>
      </w:tr>
      <w:tr w:rsidR="00733CBA" w:rsidRPr="000E7C42" w14:paraId="3C43C84D" w14:textId="77777777" w:rsidTr="00A20E97">
        <w:trPr>
          <w:trHeight w:val="83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2661" w14:textId="40FB3622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.7.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8505FE" w14:textId="49C0CCDF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Wykonawca zapewni</w:t>
            </w:r>
            <w:r w:rsidR="00B9620A">
              <w:rPr>
                <w:rFonts w:ascii="Calibri" w:hAnsi="Calibri" w:cs="Arial"/>
                <w:sz w:val="22"/>
                <w:szCs w:val="22"/>
                <w:lang w:eastAsia="pl-PL"/>
              </w:rPr>
              <w:t>a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, że użyte w trakcie przeglądów i napraw części i materiały będą fabrycznie nowe i </w:t>
            </w:r>
            <w:r w:rsidR="00B27D8C">
              <w:rPr>
                <w:rFonts w:ascii="Calibri" w:hAnsi="Calibri" w:cs="Arial"/>
                <w:sz w:val="22"/>
                <w:szCs w:val="22"/>
                <w:lang w:eastAsia="pl-PL"/>
              </w:rPr>
              <w:t>oryginalne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, obowiązującymi przepisami oraz normami i normatywami obowiązującymi w Polsce i Unii europejskiej. </w:t>
            </w:r>
          </w:p>
        </w:tc>
      </w:tr>
      <w:tr w:rsidR="00733CBA" w:rsidRPr="000E7C42" w14:paraId="470CAEDA" w14:textId="77777777" w:rsidTr="00A20E97">
        <w:trPr>
          <w:trHeight w:val="55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80273" w14:textId="5F6A0770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.8.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4F4347" w14:textId="77777777" w:rsidR="00733CBA" w:rsidRPr="00DB2986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Czas pracy serwisu gwarancyjnego wyniesie 6 dni w tygodniu ( od poniedziałku do soboty z wyłączeniem świąt ustawowych)</w:t>
            </w:r>
            <w:r w:rsidR="002D1D45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. </w:t>
            </w:r>
            <w:r w:rsidR="002D1D45" w:rsidRPr="00DB2986">
              <w:rPr>
                <w:rFonts w:ascii="Calibri" w:hAnsi="Calibri" w:cs="Arial"/>
                <w:sz w:val="22"/>
                <w:szCs w:val="22"/>
                <w:lang w:eastAsia="pl-PL"/>
              </w:rPr>
              <w:t>Obsługę gwarancyjną i pogwarancyjną będzie prowadziła firma …………, kod pocztowy………. miejscowość…………., ulica ………………. nr……; NIP ……………………………..</w:t>
            </w:r>
          </w:p>
          <w:p w14:paraId="2432AC67" w14:textId="4C58E8A0" w:rsidR="002D1D45" w:rsidRPr="000E7C42" w:rsidRDefault="002D1D45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DB2986">
              <w:rPr>
                <w:rFonts w:ascii="Calibri" w:hAnsi="Calibri" w:cs="Arial"/>
                <w:sz w:val="22"/>
                <w:szCs w:val="22"/>
                <w:lang w:eastAsia="pl-PL"/>
              </w:rPr>
              <w:t>Regon ……………………</w:t>
            </w:r>
          </w:p>
        </w:tc>
      </w:tr>
      <w:tr w:rsidR="00733CBA" w:rsidRPr="000E7C42" w14:paraId="06CCF944" w14:textId="77777777" w:rsidTr="00B9620A">
        <w:trPr>
          <w:trHeight w:val="61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CD51" w14:textId="48BF8D0B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.9.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7D7A63" w14:textId="36E86C42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Wykonawca usunie zgłoszoną awarię przedmiotu zamówienia w ciągu </w:t>
            </w:r>
            <w:r w:rsidR="0013720F">
              <w:rPr>
                <w:rFonts w:ascii="Calibri" w:hAnsi="Calibri" w:cs="Arial"/>
                <w:sz w:val="22"/>
                <w:szCs w:val="22"/>
                <w:lang w:eastAsia="pl-PL"/>
              </w:rPr>
              <w:t>5</w:t>
            </w:r>
            <w:r w:rsidR="00BC1FE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D362F7">
              <w:rPr>
                <w:rFonts w:ascii="Calibri" w:hAnsi="Calibri" w:cs="Arial"/>
                <w:sz w:val="22"/>
                <w:szCs w:val="22"/>
                <w:lang w:eastAsia="pl-PL"/>
              </w:rPr>
              <w:t>k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olejnych dni pracy serwisu, następujących po przesłaniu zgłoszenia awarii pocztą elektroniczną. </w:t>
            </w:r>
          </w:p>
        </w:tc>
      </w:tr>
      <w:tr w:rsidR="00733CBA" w:rsidRPr="000E7C42" w14:paraId="4E657D82" w14:textId="77777777" w:rsidTr="00A20E97">
        <w:trPr>
          <w:trHeight w:val="1259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5C41" w14:textId="33AB8FE2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7.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10.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09504" w14:textId="16CA65BC" w:rsidR="00BC1FE9" w:rsidRDefault="00733CBA" w:rsidP="006D0216">
            <w:pPr>
              <w:suppressAutoHyphens w:val="0"/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 wyjątkowych niezależnych od Wykonawcy okolicznościach Wykonawca ma prawo zwrócić się do Zamawiającego przed terminem określonym w pkt.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6.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9 z uzasadnionym wnioskiem o wydłużenie terminu usunięcia awarii przedmiotu zamówienia o kolejne </w:t>
            </w:r>
            <w:r w:rsidR="0013720F">
              <w:rPr>
                <w:rFonts w:ascii="Calibri" w:hAnsi="Calibri" w:cs="Arial"/>
                <w:sz w:val="22"/>
                <w:szCs w:val="22"/>
                <w:lang w:eastAsia="pl-PL"/>
              </w:rPr>
              <w:t>5</w:t>
            </w:r>
            <w:r w:rsidR="00BC1FE9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dni</w:t>
            </w:r>
            <w:r w:rsidR="00BC1FE9">
              <w:rPr>
                <w:rFonts w:ascii="Calibri" w:hAnsi="Calibri" w:cs="Arial"/>
                <w:color w:val="FF0000"/>
                <w:sz w:val="22"/>
                <w:szCs w:val="22"/>
                <w:lang w:eastAsia="pl-PL"/>
              </w:rPr>
              <w:t xml:space="preserve"> </w:t>
            </w:r>
          </w:p>
          <w:p w14:paraId="4A76E615" w14:textId="54A2338D" w:rsidR="00733CBA" w:rsidRPr="000E7C42" w:rsidRDefault="00BC1FE9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pracy serwisu. Ostateczna decyzja co do uznania zasadności wniosku leży w gestii Zamawiającego.</w:t>
            </w:r>
          </w:p>
        </w:tc>
      </w:tr>
      <w:tr w:rsidR="00733CBA" w:rsidRPr="000E7C42" w14:paraId="182D4D07" w14:textId="77777777" w:rsidTr="00A20E97">
        <w:trPr>
          <w:trHeight w:val="76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CCD47" w14:textId="5885FAAD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7.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11.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ABE999" w14:textId="77777777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W przypadku napraw nie</w:t>
            </w: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objętych gwarancją przez serwis w okresie jej obowiązywania, Zamawiający pokryje uzasadnione, uzgodnione i zaakceptowane koszty części, materiałów, dojazdów do przedmiotu zamówienia, robocizny i pobytu serwisantów.</w:t>
            </w:r>
          </w:p>
        </w:tc>
      </w:tr>
      <w:tr w:rsidR="00733CBA" w:rsidRPr="000E7C42" w14:paraId="5653ED0C" w14:textId="77777777" w:rsidTr="00B9620A">
        <w:trPr>
          <w:trHeight w:val="1885"/>
        </w:trPr>
        <w:tc>
          <w:tcPr>
            <w:tcW w:w="58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D319" w14:textId="4A08322C" w:rsidR="00733CBA" w:rsidRPr="000E7C42" w:rsidRDefault="00045386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7.</w:t>
            </w:r>
            <w:r w:rsidR="00733CBA"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12.</w:t>
            </w:r>
          </w:p>
        </w:tc>
        <w:tc>
          <w:tcPr>
            <w:tcW w:w="914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DF307C" w14:textId="5482D88A" w:rsidR="00733CBA" w:rsidRPr="000E7C42" w:rsidRDefault="00733CBA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W ramach uprawnień w zakresie gwarancji przy sprzedaży, Zamawiający ma prawo do wymiany przedmiotu sprzedaży na nowy, taki sam lub inny o parametrach technicznych i eksploatacyjnych nie niższych od parametrów maszyny wymienianej, wolny od wad, jeżeli w okresie gwarancji przedmiot umowy będzie naprawiany 5 razy, a maszyna nadal będzie wskazywała wady uniemożliwiające używanie jej zgodnie z przeznaczeniem albo Wykonawca złoży oświadczenie w formie pisemnej, że usunięcie wady maszyny jest niemożliwe. W takim przypadku termin rękojmi i gwarancji rozpocznie bieg z chwilą protokolarnego przekazania nowej maszyny do użytkowania. </w:t>
            </w:r>
          </w:p>
        </w:tc>
      </w:tr>
      <w:tr w:rsidR="00733CBA" w:rsidRPr="000E7C42" w14:paraId="2D955171" w14:textId="77777777" w:rsidTr="00A20E97">
        <w:trPr>
          <w:trHeight w:val="270"/>
        </w:trPr>
        <w:tc>
          <w:tcPr>
            <w:tcW w:w="97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9C3B1" w14:textId="4E6A4A30" w:rsidR="00733CBA" w:rsidRPr="000E7C42" w:rsidRDefault="00045386" w:rsidP="006D0216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>
              <w:rPr>
                <w:rFonts w:ascii="Arial" w:hAnsi="Arial" w:cs="Arial"/>
                <w:b/>
                <w:bCs/>
                <w:lang w:eastAsia="pl-PL"/>
              </w:rPr>
              <w:t>8</w:t>
            </w:r>
            <w:r w:rsidR="00733CBA" w:rsidRPr="000E7C42">
              <w:rPr>
                <w:rFonts w:ascii="Arial" w:hAnsi="Arial" w:cs="Arial"/>
                <w:b/>
                <w:bCs/>
                <w:lang w:eastAsia="pl-PL"/>
              </w:rPr>
              <w:t>. Szkolenie:</w:t>
            </w:r>
          </w:p>
        </w:tc>
      </w:tr>
      <w:tr w:rsidR="00BE1E71" w:rsidRPr="000E7C42" w14:paraId="53F5BA03" w14:textId="77777777" w:rsidTr="00BE1E71">
        <w:trPr>
          <w:trHeight w:val="673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2481" w14:textId="015B552E" w:rsidR="00BE1E71" w:rsidRPr="000E7C42" w:rsidRDefault="00BE1E71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8.1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2063A41" w14:textId="08788267" w:rsidR="00BE1E71" w:rsidRPr="000E7C42" w:rsidRDefault="00BE1E71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>Szkolenie teoretyczne z obsługi, eksploatacji maszyny przed terminem odbioru przedm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iotu zamówienia – co najmniej 16</w:t>
            </w: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godzin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na operatora (2 osoby)</w:t>
            </w: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z wykorzystaniem symulatora</w:t>
            </w:r>
          </w:p>
        </w:tc>
      </w:tr>
      <w:tr w:rsidR="00BE1E71" w:rsidRPr="000E7C42" w14:paraId="046B3EF4" w14:textId="77777777" w:rsidTr="00C8521F">
        <w:trPr>
          <w:trHeight w:val="751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DC3C" w14:textId="3A6AFFC8" w:rsidR="00BE1E71" w:rsidRPr="000E7C42" w:rsidRDefault="00BE1E71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8.2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967AD" w14:textId="3B4EC6CD" w:rsidR="00BE1E71" w:rsidRPr="000E7C42" w:rsidRDefault="00BE1E71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>szkolenie praktyczne po odbiorze przed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miotu zamówienia – co najmniej 16</w:t>
            </w: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godzin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na operatora (2 osoby)</w:t>
            </w: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</w:t>
            </w:r>
            <w:r w:rsidR="0013720F">
              <w:rPr>
                <w:rFonts w:ascii="Calibri" w:hAnsi="Calibri" w:cs="Arial"/>
                <w:sz w:val="22"/>
                <w:szCs w:val="22"/>
                <w:lang w:eastAsia="pl-PL"/>
              </w:rPr>
              <w:t>na maszynach stanowiących przedmiot umowy.</w:t>
            </w:r>
          </w:p>
        </w:tc>
      </w:tr>
      <w:tr w:rsidR="0013720F" w:rsidRPr="000E7C42" w14:paraId="000A97B4" w14:textId="77777777" w:rsidTr="004508F5">
        <w:trPr>
          <w:trHeight w:val="600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C7B9" w14:textId="39F90853" w:rsidR="0013720F" w:rsidRPr="000E7C42" w:rsidRDefault="0013720F" w:rsidP="0013720F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8.3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A27EE" w14:textId="477F8DCF" w:rsidR="0013720F" w:rsidRPr="000E7C42" w:rsidRDefault="0013720F" w:rsidP="0013720F">
            <w:pPr>
              <w:suppressAutoHyphens w:val="0"/>
              <w:rPr>
                <w:rFonts w:ascii="Arial" w:hAnsi="Arial" w:cs="Arial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Cykl 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>szkole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ń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win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ien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być zakończon</w:t>
            </w:r>
            <w:r>
              <w:rPr>
                <w:rFonts w:ascii="Calibri" w:hAnsi="Calibri" w:cs="Arial"/>
                <w:sz w:val="22"/>
                <w:szCs w:val="22"/>
                <w:lang w:eastAsia="pl-PL"/>
              </w:rPr>
              <w:t>y</w:t>
            </w:r>
            <w:r w:rsidRPr="009E0E1A">
              <w:rPr>
                <w:rFonts w:ascii="Calibri" w:hAnsi="Calibri" w:cs="Arial"/>
                <w:sz w:val="22"/>
                <w:szCs w:val="22"/>
                <w:lang w:eastAsia="pl-PL"/>
              </w:rPr>
              <w:t xml:space="preserve"> egzaminem i wystawieniem certyfikatu dla operatorów,</w:t>
            </w:r>
          </w:p>
        </w:tc>
      </w:tr>
      <w:tr w:rsidR="00BE1E71" w:rsidRPr="000E7C42" w14:paraId="17D78ECB" w14:textId="77777777" w:rsidTr="00851A1A">
        <w:trPr>
          <w:trHeight w:val="458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7762" w14:textId="506929EC" w:rsidR="00BE1E71" w:rsidRPr="000E7C42" w:rsidRDefault="00BE1E71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8.4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2AA70" w14:textId="77777777" w:rsidR="00BE1E71" w:rsidRPr="00C4241A" w:rsidRDefault="00BE1E71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C4241A">
              <w:rPr>
                <w:rFonts w:ascii="Calibri" w:hAnsi="Calibri" w:cs="Arial"/>
                <w:sz w:val="22"/>
                <w:szCs w:val="22"/>
                <w:lang w:eastAsia="pl-PL"/>
              </w:rPr>
              <w:t>szkolenie winno być zakończone egzaminem i wystawieniem certyfikatu dla operatorów,</w:t>
            </w:r>
          </w:p>
          <w:p w14:paraId="38E72DDF" w14:textId="174576FE" w:rsidR="00BE1E71" w:rsidRPr="000E7C42" w:rsidRDefault="00BE1E71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  <w:tr w:rsidR="00BE1E71" w:rsidRPr="000E7C42" w14:paraId="3BD5CA82" w14:textId="77777777" w:rsidTr="00BE1E71">
        <w:trPr>
          <w:trHeight w:val="806"/>
        </w:trPr>
        <w:tc>
          <w:tcPr>
            <w:tcW w:w="58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BFDD" w14:textId="04643A46" w:rsidR="00BE1E71" w:rsidRPr="000E7C42" w:rsidRDefault="00BE1E71" w:rsidP="006D0216">
            <w:pPr>
              <w:suppressAutoHyphens w:val="0"/>
              <w:jc w:val="center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>
              <w:rPr>
                <w:rFonts w:ascii="Calibri" w:hAnsi="Calibri" w:cs="Arial"/>
                <w:sz w:val="22"/>
                <w:szCs w:val="22"/>
                <w:lang w:eastAsia="pl-PL"/>
              </w:rPr>
              <w:t>8.5</w:t>
            </w:r>
          </w:p>
        </w:tc>
        <w:tc>
          <w:tcPr>
            <w:tcW w:w="9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18781" w14:textId="77777777" w:rsidR="00BE1E71" w:rsidRPr="000E7C42" w:rsidRDefault="00BE1E71" w:rsidP="006D0216">
            <w:pPr>
              <w:suppressAutoHyphens w:val="0"/>
              <w:rPr>
                <w:rFonts w:ascii="Calibri" w:hAnsi="Calibri" w:cs="Arial"/>
                <w:sz w:val="22"/>
                <w:szCs w:val="22"/>
                <w:lang w:eastAsia="pl-PL"/>
              </w:rPr>
            </w:pPr>
            <w:r w:rsidRPr="000E7C42">
              <w:rPr>
                <w:rFonts w:ascii="Calibri" w:hAnsi="Calibri" w:cs="Arial"/>
                <w:sz w:val="22"/>
                <w:szCs w:val="22"/>
                <w:lang w:eastAsia="pl-PL"/>
              </w:rPr>
              <w:t>wszelkie koszty związane ze szkoleniem (dojazdy, wyżywienie, zakwaterowanie, zużyte paliwo podczas pracy maszyny, ewentualny przerzut maszyny) pokryje Wykonawca.</w:t>
            </w:r>
          </w:p>
          <w:p w14:paraId="7C78A819" w14:textId="4BC06077" w:rsidR="00BE1E71" w:rsidRPr="000E7C42" w:rsidRDefault="00BE1E71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0E7C42">
              <w:rPr>
                <w:rFonts w:ascii="Arial" w:hAnsi="Arial" w:cs="Arial"/>
                <w:lang w:eastAsia="pl-PL"/>
              </w:rPr>
              <w:t> </w:t>
            </w:r>
          </w:p>
        </w:tc>
      </w:tr>
    </w:tbl>
    <w:p w14:paraId="13C6A7C9" w14:textId="401C33F2" w:rsidR="00733CBA" w:rsidRDefault="00733CBA" w:rsidP="00733CBA"/>
    <w:p w14:paraId="4D7E79AF" w14:textId="77777777" w:rsidR="00BC1FE9" w:rsidRPr="00FA2676" w:rsidRDefault="00BC1FE9" w:rsidP="00BC1FE9">
      <w:pPr>
        <w:rPr>
          <w:color w:val="FF0000"/>
          <w:sz w:val="22"/>
          <w:szCs w:val="22"/>
        </w:rPr>
      </w:pPr>
    </w:p>
    <w:p w14:paraId="080F1E25" w14:textId="77777777" w:rsidR="00BC1FE9" w:rsidRDefault="00BC1FE9" w:rsidP="00BC1FE9"/>
    <w:p w14:paraId="470436AD" w14:textId="77777777" w:rsidR="00BC1FE9" w:rsidRDefault="00BC1FE9" w:rsidP="00BC1FE9"/>
    <w:p w14:paraId="1501B1A5" w14:textId="77777777" w:rsidR="00BC1FE9" w:rsidRDefault="00BC1FE9" w:rsidP="00733CBA"/>
    <w:tbl>
      <w:tblPr>
        <w:tblW w:w="87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67"/>
      </w:tblGrid>
      <w:tr w:rsidR="00733CBA" w:rsidRPr="00A12483" w14:paraId="1C947487" w14:textId="77777777" w:rsidTr="006D0216">
        <w:trPr>
          <w:trHeight w:val="255"/>
        </w:trPr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F733B" w14:textId="77777777" w:rsidR="00733CBA" w:rsidRPr="00A12483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A12483">
              <w:rPr>
                <w:rFonts w:ascii="Arial" w:hAnsi="Arial" w:cs="Arial"/>
                <w:lang w:eastAsia="pl-PL"/>
              </w:rPr>
              <w:t>* Wykonawca wpisuje odpowiednio:</w:t>
            </w:r>
          </w:p>
        </w:tc>
      </w:tr>
      <w:tr w:rsidR="00733CBA" w:rsidRPr="00A12483" w14:paraId="73ABFB4C" w14:textId="77777777" w:rsidTr="006D0216">
        <w:trPr>
          <w:trHeight w:val="540"/>
        </w:trPr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72D92" w14:textId="77777777" w:rsidR="00733CBA" w:rsidRPr="00A12483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A12483">
              <w:rPr>
                <w:rFonts w:ascii="Arial" w:hAnsi="Arial" w:cs="Arial"/>
                <w:lang w:eastAsia="pl-PL"/>
              </w:rPr>
              <w:t>1. Jeżeli maszyna posiada parametr wyrażony cyfrowo - Wykonawca wpisuje rzeczywisty parametr cyfrowo.</w:t>
            </w:r>
          </w:p>
        </w:tc>
      </w:tr>
      <w:tr w:rsidR="00733CBA" w:rsidRPr="00A12483" w14:paraId="2244998C" w14:textId="77777777" w:rsidTr="006D0216">
        <w:trPr>
          <w:trHeight w:val="267"/>
        </w:trPr>
        <w:tc>
          <w:tcPr>
            <w:tcW w:w="8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49AD5" w14:textId="77777777" w:rsidR="00733CBA" w:rsidRPr="00A12483" w:rsidRDefault="00733CBA" w:rsidP="006D0216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A12483">
              <w:rPr>
                <w:rFonts w:ascii="Arial" w:hAnsi="Arial" w:cs="Arial"/>
                <w:lang w:eastAsia="pl-PL"/>
              </w:rPr>
              <w:t>2. Jeżeli maszyna posiada parametr wyrażony opisowo - Wykonawca opisując odpowiada na wyma</w:t>
            </w:r>
            <w:r>
              <w:rPr>
                <w:rFonts w:ascii="Arial" w:hAnsi="Arial" w:cs="Arial"/>
                <w:lang w:eastAsia="pl-PL"/>
              </w:rPr>
              <w:t>gania postawione przez Zamawiają</w:t>
            </w:r>
            <w:r w:rsidRPr="00A12483">
              <w:rPr>
                <w:rFonts w:ascii="Arial" w:hAnsi="Arial" w:cs="Arial"/>
                <w:lang w:eastAsia="pl-PL"/>
              </w:rPr>
              <w:t>cego.</w:t>
            </w:r>
          </w:p>
        </w:tc>
      </w:tr>
    </w:tbl>
    <w:p w14:paraId="797D2124" w14:textId="2AD76901" w:rsidR="005B1458" w:rsidRDefault="005B1458"/>
    <w:p w14:paraId="24E40822" w14:textId="5B18BFBD" w:rsidR="00DC5D8D" w:rsidRDefault="00DC5D8D"/>
    <w:p w14:paraId="5F80A920" w14:textId="65E506F1" w:rsidR="00DC5D8D" w:rsidRDefault="00DC5D8D"/>
    <w:p w14:paraId="1E482EFC" w14:textId="523F2E72" w:rsidR="00DC5D8D" w:rsidRDefault="00DC5D8D"/>
    <w:p w14:paraId="5CE5AE65" w14:textId="72603081" w:rsidR="00DC5D8D" w:rsidRDefault="00DC5D8D"/>
    <w:p w14:paraId="6F31C091" w14:textId="62B576AE" w:rsidR="00DC5D8D" w:rsidRDefault="00DC5D8D"/>
    <w:p w14:paraId="6696E2BA" w14:textId="58D4C616" w:rsidR="00DC5D8D" w:rsidRDefault="00B9620A" w:rsidP="00B9620A">
      <w:pPr>
        <w:suppressAutoHyphens w:val="0"/>
        <w:jc w:val="right"/>
      </w:pPr>
      <w:r>
        <w:t>………………………………………………</w:t>
      </w:r>
    </w:p>
    <w:p w14:paraId="75C02A4F" w14:textId="54E961CB" w:rsidR="00B9620A" w:rsidRDefault="00BE1E71" w:rsidP="00BE1E71">
      <w:pPr>
        <w:suppressAutoHyphens w:val="0"/>
        <w:jc w:val="center"/>
      </w:pPr>
      <w:r>
        <w:t xml:space="preserve">                                                                                                                    </w:t>
      </w:r>
      <w:r w:rsidR="00B9620A">
        <w:t xml:space="preserve">Podpis Wykonawcy   </w:t>
      </w:r>
      <w:r>
        <w:t xml:space="preserve">                                         </w:t>
      </w:r>
    </w:p>
    <w:sectPr w:rsidR="00B96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66149F"/>
    <w:multiLevelType w:val="hybridMultilevel"/>
    <w:tmpl w:val="C1EABA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8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E2"/>
    <w:rsid w:val="00045386"/>
    <w:rsid w:val="000F0430"/>
    <w:rsid w:val="0013720F"/>
    <w:rsid w:val="00174B05"/>
    <w:rsid w:val="00252623"/>
    <w:rsid w:val="002D1D45"/>
    <w:rsid w:val="002D2CCC"/>
    <w:rsid w:val="00442670"/>
    <w:rsid w:val="004D11B3"/>
    <w:rsid w:val="00534B62"/>
    <w:rsid w:val="005B1458"/>
    <w:rsid w:val="006C0BE2"/>
    <w:rsid w:val="00716AA7"/>
    <w:rsid w:val="00733CBA"/>
    <w:rsid w:val="00740810"/>
    <w:rsid w:val="007515C9"/>
    <w:rsid w:val="00857323"/>
    <w:rsid w:val="008A1416"/>
    <w:rsid w:val="00A20E97"/>
    <w:rsid w:val="00B27D8C"/>
    <w:rsid w:val="00B4243D"/>
    <w:rsid w:val="00B732EB"/>
    <w:rsid w:val="00B7699E"/>
    <w:rsid w:val="00B9620A"/>
    <w:rsid w:val="00BC1FE9"/>
    <w:rsid w:val="00BD7878"/>
    <w:rsid w:val="00BE1E71"/>
    <w:rsid w:val="00C0431F"/>
    <w:rsid w:val="00C25102"/>
    <w:rsid w:val="00C2768D"/>
    <w:rsid w:val="00C365C3"/>
    <w:rsid w:val="00CD0126"/>
    <w:rsid w:val="00D362F7"/>
    <w:rsid w:val="00DB2986"/>
    <w:rsid w:val="00DC4925"/>
    <w:rsid w:val="00DC5D8D"/>
    <w:rsid w:val="00DD5F6C"/>
    <w:rsid w:val="00E54125"/>
    <w:rsid w:val="00E579D7"/>
    <w:rsid w:val="00F55DF5"/>
    <w:rsid w:val="00FB1273"/>
    <w:rsid w:val="00FD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22CE1"/>
  <w15:chartTrackingRefBased/>
  <w15:docId w15:val="{D71B12B9-C1A0-444A-BBC7-3F7C00BD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3CB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7</Pages>
  <Words>1814</Words>
  <Characters>10885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Mądra</dc:creator>
  <cp:keywords/>
  <dc:description/>
  <cp:lastModifiedBy>1226 N.Cierpiszewo Martyna Smoleń</cp:lastModifiedBy>
  <cp:revision>29</cp:revision>
  <cp:lastPrinted>2023-03-07T14:08:00Z</cp:lastPrinted>
  <dcterms:created xsi:type="dcterms:W3CDTF">2022-10-20T06:13:00Z</dcterms:created>
  <dcterms:modified xsi:type="dcterms:W3CDTF">2023-03-15T08:32:00Z</dcterms:modified>
</cp:coreProperties>
</file>