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:rsidR="00327999" w:rsidRPr="00526B04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 xml:space="preserve">ISOKMAN – </w:t>
            </w:r>
            <w:proofErr w:type="spellStart"/>
            <w:r>
              <w:rPr>
                <w:b/>
              </w:rPr>
              <w:t>trading</w:t>
            </w:r>
            <w:proofErr w:type="spellEnd"/>
            <w:r>
              <w:rPr>
                <w:b/>
              </w:rPr>
              <w:t xml:space="preserve"> s.r.o.</w:t>
            </w: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45558493</w:t>
            </w:r>
          </w:p>
        </w:tc>
      </w:tr>
    </w:tbl>
    <w:p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4887" w:rsidRPr="00B24887" w:rsidRDefault="00B24887" w:rsidP="00B2488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IDENTIFIKAČNÉ ÚDAJE uchádzača:</w:t>
      </w:r>
    </w:p>
    <w:p w:rsidR="00B24887" w:rsidRPr="00B24887" w:rsidRDefault="00B24887" w:rsidP="00B2488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Obchodné meno:</w:t>
      </w:r>
    </w:p>
    <w:p w:rsidR="00B24887" w:rsidRPr="00B24887" w:rsidRDefault="00B24887" w:rsidP="00B2488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 xml:space="preserve">Sídlo: </w:t>
      </w:r>
    </w:p>
    <w:p w:rsidR="00B24887" w:rsidRPr="00B24887" w:rsidRDefault="00B24887" w:rsidP="00B2488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IČO:</w:t>
      </w:r>
    </w:p>
    <w:p w:rsidR="00B24887" w:rsidRPr="00B24887" w:rsidRDefault="00B24887" w:rsidP="00EF5AD0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Telefón a e-mail:</w:t>
      </w:r>
    </w:p>
    <w:p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3F66EC">
        <w:trPr>
          <w:trHeight w:hRule="exact" w:val="863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3F66EC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Systém na meranie nádoja</w:t>
            </w:r>
            <w:r w:rsidR="002A2E1A">
              <w:rPr>
                <w:b/>
              </w:rPr>
              <w:t xml:space="preserve"> ovčieho</w:t>
            </w:r>
            <w:r>
              <w:rPr>
                <w:b/>
              </w:rPr>
              <w:t xml:space="preserve"> mlieka a doplnenie automatizovaného systému dojenia</w:t>
            </w:r>
            <w:r w:rsidR="002A2E1A">
              <w:rPr>
                <w:b/>
              </w:rPr>
              <w:t xml:space="preserve"> oviec</w:t>
            </w:r>
            <w:r>
              <w:rPr>
                <w:b/>
              </w:rPr>
              <w:t xml:space="preserve"> 2x24</w:t>
            </w:r>
            <w:bookmarkStart w:id="0" w:name="_GoBack"/>
            <w:bookmarkEnd w:id="0"/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4E7CB9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1 ks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P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 xml:space="preserve">Kritérium na vyhodnotenie ponúk: Najnižšia cena v 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B24887" w:rsidRDefault="00B24887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814"/>
      </w:tblGrid>
      <w:tr w:rsidR="003211F8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3211F8" w:rsidRDefault="003211F8" w:rsidP="00012180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:rsidTr="002679A1">
        <w:trPr>
          <w:trHeight w:hRule="exact" w:val="625"/>
        </w:trPr>
        <w:tc>
          <w:tcPr>
            <w:tcW w:w="7083" w:type="dxa"/>
            <w:shd w:val="clear" w:color="auto" w:fill="DBE5F1" w:themeFill="accent1" w:themeFillTint="33"/>
          </w:tcPr>
          <w:p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1814" w:type="dxa"/>
          </w:tcPr>
          <w:p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4887" w:rsidTr="00B24887">
        <w:trPr>
          <w:trHeight w:hRule="exact" w:val="501"/>
        </w:trPr>
        <w:tc>
          <w:tcPr>
            <w:tcW w:w="8897" w:type="dxa"/>
            <w:gridSpan w:val="2"/>
            <w:shd w:val="clear" w:color="auto" w:fill="DBE5F1" w:themeFill="accent1" w:themeFillTint="33"/>
          </w:tcPr>
          <w:p w:rsidR="00B24887" w:rsidRPr="00B24887" w:rsidRDefault="00B24887" w:rsidP="00B24887">
            <w:pPr>
              <w:pStyle w:val="TableParagraph"/>
              <w:kinsoku w:val="0"/>
              <w:overflowPunct w:val="0"/>
              <w:spacing w:before="70"/>
              <w:ind w:left="102"/>
              <w:jc w:val="center"/>
              <w:rPr>
                <w:rFonts w:asciiTheme="minorHAnsi" w:hAnsiTheme="minorHAnsi"/>
                <w:b/>
                <w:szCs w:val="22"/>
              </w:rPr>
            </w:pPr>
            <w:r w:rsidRPr="00B24887">
              <w:rPr>
                <w:rFonts w:asciiTheme="minorHAnsi" w:hAnsiTheme="minorHAnsi"/>
                <w:b/>
                <w:szCs w:val="22"/>
              </w:rPr>
              <w:t>Doplnenie automatizovaného systému dojenia</w:t>
            </w:r>
            <w:r w:rsidR="00B32719">
              <w:rPr>
                <w:rFonts w:asciiTheme="minorHAnsi" w:hAnsiTheme="minorHAnsi"/>
                <w:b/>
                <w:szCs w:val="22"/>
              </w:rPr>
              <w:t xml:space="preserve"> oviec</w:t>
            </w:r>
            <w:r w:rsidRPr="00B24887">
              <w:rPr>
                <w:rFonts w:asciiTheme="minorHAnsi" w:hAnsiTheme="minorHAnsi"/>
                <w:b/>
                <w:szCs w:val="22"/>
              </w:rPr>
              <w:t xml:space="preserve"> 2x24</w:t>
            </w:r>
          </w:p>
          <w:p w:rsidR="00B24887" w:rsidRPr="0086215D" w:rsidRDefault="00B24887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CB16A8">
        <w:trPr>
          <w:trHeight w:hRule="exact" w:val="556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Obojstranná fixácia s rýchlym odchodom – stojiská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dojárne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0D1CDA">
              <w:rPr>
                <w:rFonts w:asciiTheme="minorHAnsi" w:hAnsiTheme="minorHAnsi"/>
                <w:sz w:val="22"/>
                <w:szCs w:val="22"/>
              </w:rPr>
              <w:t>48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D1CDA">
              <w:rPr>
                <w:rFonts w:asciiTheme="minorHAnsi" w:hAnsiTheme="minorHAnsi"/>
                <w:sz w:val="22"/>
                <w:szCs w:val="22"/>
              </w:rPr>
              <w:t>ks</w:t>
            </w:r>
          </w:p>
        </w:tc>
        <w:tc>
          <w:tcPr>
            <w:tcW w:w="1814" w:type="dxa"/>
            <w:vMerge w:val="restart"/>
          </w:tcPr>
          <w:p w:rsidR="002419BB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5B49B1">
        <w:trPr>
          <w:trHeight w:hRule="exact" w:val="53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0D1CDA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Zásobník jadra s individuálnym dávkovaním s kapacitou min. 20 kg /1  miesto</w:t>
            </w:r>
          </w:p>
        </w:tc>
        <w:tc>
          <w:tcPr>
            <w:tcW w:w="1814" w:type="dxa"/>
            <w:vMerge/>
          </w:tcPr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Zdvih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dojárne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nahor pneumaticky, vrátane kompresora</w:t>
            </w:r>
          </w:p>
        </w:tc>
        <w:tc>
          <w:tcPr>
            <w:tcW w:w="1814" w:type="dxa"/>
            <w:vMerge/>
          </w:tcPr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Dojacie stroje so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samouzáverom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48 ks</w:t>
            </w:r>
          </w:p>
        </w:tc>
        <w:tc>
          <w:tcPr>
            <w:tcW w:w="1814" w:type="dxa"/>
            <w:vMerge/>
          </w:tcPr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F86F1A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Výveva s frekvenčným meničom</w:t>
            </w:r>
            <w:r w:rsidR="002419BB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1765E8">
              <w:rPr>
                <w:rFonts w:asciiTheme="minorHAnsi" w:hAnsiTheme="minorHAnsi"/>
                <w:sz w:val="22"/>
                <w:szCs w:val="22"/>
              </w:rPr>
              <w:t> </w:t>
            </w:r>
            <w:r w:rsidR="002419BB">
              <w:rPr>
                <w:rFonts w:asciiTheme="minorHAnsi" w:hAnsiTheme="minorHAnsi"/>
                <w:sz w:val="22"/>
                <w:szCs w:val="22"/>
              </w:rPr>
              <w:t>príslušenstvom</w:t>
            </w:r>
          </w:p>
        </w:tc>
        <w:tc>
          <w:tcPr>
            <w:tcW w:w="1814" w:type="dxa"/>
            <w:vMerge/>
          </w:tcPr>
          <w:p w:rsidR="002419BB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0D1CDA">
        <w:trPr>
          <w:trHeight w:hRule="exact" w:val="729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Mliečne, podtlakové a sanitačné potrubia vrátane nerezovej zbernej nádoby a filtrácie mlieka</w:t>
            </w:r>
          </w:p>
        </w:tc>
        <w:tc>
          <w:tcPr>
            <w:tcW w:w="1814" w:type="dxa"/>
            <w:vMerge/>
          </w:tcPr>
          <w:p w:rsidR="002419BB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3F66EC">
        <w:trPr>
          <w:trHeight w:hRule="exact" w:val="41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Riadená pulzácia</w:t>
            </w:r>
          </w:p>
        </w:tc>
        <w:tc>
          <w:tcPr>
            <w:tcW w:w="1814" w:type="dxa"/>
            <w:vMerge/>
          </w:tcPr>
          <w:p w:rsidR="002419BB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Automat na dezinfekciu s dávkovaním prostriedkov</w:t>
            </w:r>
          </w:p>
        </w:tc>
        <w:tc>
          <w:tcPr>
            <w:tcW w:w="1814" w:type="dxa"/>
            <w:vMerge/>
          </w:tcPr>
          <w:p w:rsidR="002419BB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Montáž, inštalácia a zaškolenie personálu</w:t>
            </w:r>
          </w:p>
        </w:tc>
        <w:tc>
          <w:tcPr>
            <w:tcW w:w="1814" w:type="dxa"/>
            <w:vMerge/>
          </w:tcPr>
          <w:p w:rsidR="002419BB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Doprava komplet na farmu Veľká nad Ipľom</w:t>
            </w:r>
          </w:p>
          <w:p w:rsidR="002419BB" w:rsidRDefault="002419BB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B1" w:rsidTr="001B03D5">
        <w:trPr>
          <w:trHeight w:hRule="exact" w:val="422"/>
        </w:trPr>
        <w:tc>
          <w:tcPr>
            <w:tcW w:w="8897" w:type="dxa"/>
            <w:gridSpan w:val="2"/>
            <w:shd w:val="clear" w:color="auto" w:fill="DBE5F1" w:themeFill="accent1" w:themeFillTint="33"/>
          </w:tcPr>
          <w:p w:rsidR="005B49B1" w:rsidRPr="005B49B1" w:rsidRDefault="005B49B1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49B1">
              <w:rPr>
                <w:rFonts w:asciiTheme="minorHAnsi" w:hAnsiTheme="minorHAnsi"/>
                <w:b/>
                <w:szCs w:val="22"/>
              </w:rPr>
              <w:t>Systém na meranie nádoja</w:t>
            </w:r>
            <w:r w:rsidR="00B32719">
              <w:rPr>
                <w:rFonts w:asciiTheme="minorHAnsi" w:hAnsiTheme="minorHAnsi"/>
                <w:b/>
                <w:szCs w:val="22"/>
              </w:rPr>
              <w:t xml:space="preserve"> ovčieho</w:t>
            </w:r>
            <w:r w:rsidRPr="005B49B1">
              <w:rPr>
                <w:rFonts w:asciiTheme="minorHAnsi" w:hAnsiTheme="minorHAnsi"/>
                <w:b/>
                <w:szCs w:val="22"/>
              </w:rPr>
              <w:t xml:space="preserve"> mlieka</w:t>
            </w:r>
          </w:p>
        </w:tc>
      </w:tr>
      <w:tr w:rsidR="002419BB" w:rsidTr="003F66EC">
        <w:trPr>
          <w:trHeight w:hRule="exact" w:val="44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Meranie mlieka individuálne so SW vyhodnotením, PC zostava</w:t>
            </w:r>
          </w:p>
        </w:tc>
        <w:tc>
          <w:tcPr>
            <w:tcW w:w="1814" w:type="dxa"/>
            <w:vMerge w:val="restart"/>
          </w:tcPr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3F66EC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Montáž, inštalácia a zaškolenie personálu</w:t>
            </w:r>
          </w:p>
        </w:tc>
        <w:tc>
          <w:tcPr>
            <w:tcW w:w="1814" w:type="dxa"/>
            <w:vMerge/>
          </w:tcPr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19BB" w:rsidTr="003F66EC">
        <w:trPr>
          <w:trHeight w:hRule="exact" w:val="416"/>
        </w:trPr>
        <w:tc>
          <w:tcPr>
            <w:tcW w:w="7083" w:type="dxa"/>
            <w:shd w:val="clear" w:color="auto" w:fill="DBE5F1" w:themeFill="accent1" w:themeFillTint="33"/>
          </w:tcPr>
          <w:p w:rsidR="002419BB" w:rsidRDefault="002419BB" w:rsidP="003F66EC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Doprava komplet na farmu Veľká nad Ipľom</w:t>
            </w:r>
          </w:p>
          <w:p w:rsidR="002419BB" w:rsidRDefault="002419BB" w:rsidP="005B49B1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419BB" w:rsidRPr="00980096" w:rsidRDefault="002419B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6F1A" w:rsidRDefault="00F86F1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lastRenderedPageBreak/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012180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 w:rsidSect="00604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17" w:rsidRDefault="003D5D17" w:rsidP="00C175E7">
      <w:pPr>
        <w:spacing w:after="0" w:line="240" w:lineRule="auto"/>
      </w:pPr>
      <w:r>
        <w:separator/>
      </w:r>
    </w:p>
  </w:endnote>
  <w:endnote w:type="continuationSeparator" w:id="0">
    <w:p w:rsidR="003D5D17" w:rsidRDefault="003D5D17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38545B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2A2E1A" w:rsidRPr="002A2E1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17" w:rsidRDefault="003D5D17" w:rsidP="00C175E7">
      <w:pPr>
        <w:spacing w:after="0" w:line="240" w:lineRule="auto"/>
      </w:pPr>
      <w:r>
        <w:separator/>
      </w:r>
    </w:p>
  </w:footnote>
  <w:footnote w:type="continuationSeparator" w:id="0">
    <w:p w:rsidR="003D5D17" w:rsidRDefault="003D5D17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E7"/>
    <w:rsid w:val="0000263F"/>
    <w:rsid w:val="00012180"/>
    <w:rsid w:val="000124E1"/>
    <w:rsid w:val="00061BE0"/>
    <w:rsid w:val="000D1CDA"/>
    <w:rsid w:val="001765E8"/>
    <w:rsid w:val="00187542"/>
    <w:rsid w:val="001B0E42"/>
    <w:rsid w:val="001C1BE8"/>
    <w:rsid w:val="00224C74"/>
    <w:rsid w:val="00227514"/>
    <w:rsid w:val="002419BB"/>
    <w:rsid w:val="002679A1"/>
    <w:rsid w:val="00282B62"/>
    <w:rsid w:val="00286848"/>
    <w:rsid w:val="002A2E1A"/>
    <w:rsid w:val="002A68BD"/>
    <w:rsid w:val="002F2E36"/>
    <w:rsid w:val="002F7AAD"/>
    <w:rsid w:val="00307102"/>
    <w:rsid w:val="003211F8"/>
    <w:rsid w:val="00327999"/>
    <w:rsid w:val="003348DE"/>
    <w:rsid w:val="0038545B"/>
    <w:rsid w:val="00391E51"/>
    <w:rsid w:val="003C56E8"/>
    <w:rsid w:val="003D5D17"/>
    <w:rsid w:val="003F66EC"/>
    <w:rsid w:val="00457D1C"/>
    <w:rsid w:val="00461F88"/>
    <w:rsid w:val="004823AF"/>
    <w:rsid w:val="00484782"/>
    <w:rsid w:val="004D4877"/>
    <w:rsid w:val="004E7CB9"/>
    <w:rsid w:val="00500867"/>
    <w:rsid w:val="00522B54"/>
    <w:rsid w:val="00526B04"/>
    <w:rsid w:val="005368DA"/>
    <w:rsid w:val="005B49B1"/>
    <w:rsid w:val="005E2399"/>
    <w:rsid w:val="005F7E60"/>
    <w:rsid w:val="006035A8"/>
    <w:rsid w:val="00604B28"/>
    <w:rsid w:val="006857AB"/>
    <w:rsid w:val="006E0F82"/>
    <w:rsid w:val="006E251B"/>
    <w:rsid w:val="00721A0D"/>
    <w:rsid w:val="007264E2"/>
    <w:rsid w:val="00727C61"/>
    <w:rsid w:val="007B2C7A"/>
    <w:rsid w:val="0086215D"/>
    <w:rsid w:val="00885C2F"/>
    <w:rsid w:val="00891AF9"/>
    <w:rsid w:val="008A512A"/>
    <w:rsid w:val="008E01FE"/>
    <w:rsid w:val="008F414C"/>
    <w:rsid w:val="009259DC"/>
    <w:rsid w:val="00980096"/>
    <w:rsid w:val="009B3870"/>
    <w:rsid w:val="009D08FE"/>
    <w:rsid w:val="009E3F2C"/>
    <w:rsid w:val="00A56ACE"/>
    <w:rsid w:val="00A672AB"/>
    <w:rsid w:val="00A732BC"/>
    <w:rsid w:val="00A90E6E"/>
    <w:rsid w:val="00A95CD2"/>
    <w:rsid w:val="00AB28F8"/>
    <w:rsid w:val="00AC4C5B"/>
    <w:rsid w:val="00AE67DD"/>
    <w:rsid w:val="00AF1A97"/>
    <w:rsid w:val="00B00F5C"/>
    <w:rsid w:val="00B12570"/>
    <w:rsid w:val="00B24887"/>
    <w:rsid w:val="00B32719"/>
    <w:rsid w:val="00BB780A"/>
    <w:rsid w:val="00C175E7"/>
    <w:rsid w:val="00C2189F"/>
    <w:rsid w:val="00C372F1"/>
    <w:rsid w:val="00C93793"/>
    <w:rsid w:val="00CB16A8"/>
    <w:rsid w:val="00CF7B89"/>
    <w:rsid w:val="00D03891"/>
    <w:rsid w:val="00D16651"/>
    <w:rsid w:val="00D34528"/>
    <w:rsid w:val="00D83DAC"/>
    <w:rsid w:val="00E90009"/>
    <w:rsid w:val="00EC3962"/>
    <w:rsid w:val="00EE458E"/>
    <w:rsid w:val="00EF5AD0"/>
    <w:rsid w:val="00F16344"/>
    <w:rsid w:val="00F2686B"/>
    <w:rsid w:val="00F80A68"/>
    <w:rsid w:val="00F86F1A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5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DELLNB02</cp:lastModifiedBy>
  <cp:revision>21</cp:revision>
  <dcterms:created xsi:type="dcterms:W3CDTF">2023-03-27T20:42:00Z</dcterms:created>
  <dcterms:modified xsi:type="dcterms:W3CDTF">2023-05-04T15:27:00Z</dcterms:modified>
</cp:coreProperties>
</file>