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E1" w:rsidRDefault="000124E1"/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 CENOVEJ PONUKY – NÁVRH NA PLNENIE KRITÉRIÍ</w:t>
      </w:r>
    </w:p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B89" w:rsidRPr="00EF5AD0" w:rsidRDefault="00CF7B89" w:rsidP="00CF7B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entifikačné údaje obstarávateľa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Obchodné meno obstarávateľa:</w:t>
            </w:r>
          </w:p>
        </w:tc>
        <w:tc>
          <w:tcPr>
            <w:tcW w:w="5528" w:type="dxa"/>
          </w:tcPr>
          <w:p w:rsidR="00327999" w:rsidRPr="00526B04" w:rsidRDefault="00862B33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Agro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Insemas</w:t>
            </w:r>
            <w:proofErr w:type="spellEnd"/>
            <w:r>
              <w:rPr>
                <w:b/>
              </w:rPr>
              <w:t>, s.r.o.</w:t>
            </w:r>
          </w:p>
        </w:tc>
      </w:tr>
      <w:tr w:rsidR="00327999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:rsidR="00327999" w:rsidRPr="00187542" w:rsidRDefault="00862B33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985 31 Trebeľovce 153</w:t>
            </w:r>
          </w:p>
        </w:tc>
      </w:tr>
      <w:tr w:rsidR="00327999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:rsidR="00327999" w:rsidRPr="00187542" w:rsidRDefault="00862B33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36018287</w:t>
            </w:r>
          </w:p>
        </w:tc>
      </w:tr>
    </w:tbl>
    <w:p w:rsidR="00EF5AD0" w:rsidRDefault="00EF5AD0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0806" w:rsidRDefault="004E0806" w:rsidP="004E080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0806" w:rsidRPr="00B24887" w:rsidRDefault="004E0806" w:rsidP="004E0806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B248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IDENTIFIKAČNÉ ÚDAJE uchádzača:</w:t>
      </w:r>
    </w:p>
    <w:p w:rsidR="004E0806" w:rsidRPr="00B24887" w:rsidRDefault="004E0806" w:rsidP="004E0806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B248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Obchodné meno:</w:t>
      </w:r>
    </w:p>
    <w:p w:rsidR="004E0806" w:rsidRPr="00B24887" w:rsidRDefault="004E0806" w:rsidP="004E0806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B248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 xml:space="preserve">Sídlo: </w:t>
      </w:r>
    </w:p>
    <w:p w:rsidR="004E0806" w:rsidRPr="00B24887" w:rsidRDefault="004E0806" w:rsidP="004E0806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B248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IČO:</w:t>
      </w:r>
    </w:p>
    <w:p w:rsidR="004E0806" w:rsidRPr="00B24887" w:rsidRDefault="004E0806" w:rsidP="004E0806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B248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Telefón a e-mail:</w:t>
      </w:r>
    </w:p>
    <w:p w:rsidR="004E0806" w:rsidRDefault="004E0806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999" w:rsidRDefault="00327999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E458E" w:rsidP="00EE45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A42F78">
        <w:trPr>
          <w:trHeight w:hRule="exact" w:val="769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A42F78" w:rsidP="00CC2105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Technológia na sledovanie po</w:t>
            </w:r>
            <w:r w:rsidR="00CC2105">
              <w:rPr>
                <w:b/>
              </w:rPr>
              <w:t xml:space="preserve">hybu a zdravotného stavu </w:t>
            </w:r>
            <w:bookmarkStart w:id="0" w:name="_GoBack"/>
            <w:bookmarkEnd w:id="0"/>
            <w:r w:rsidR="00846A07">
              <w:rPr>
                <w:b/>
              </w:rPr>
              <w:t>dojníc</w:t>
            </w:r>
          </w:p>
        </w:tc>
      </w:tr>
      <w:tr w:rsidR="00327999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Množstvo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A42F78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1 ks</w:t>
            </w:r>
          </w:p>
        </w:tc>
      </w:tr>
    </w:tbl>
    <w:p w:rsidR="00EE458E" w:rsidRDefault="00EE458E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999" w:rsidRDefault="00327999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458E" w:rsidRPr="00EE458E" w:rsidRDefault="00EE458E" w:rsidP="00EE45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87542" w:rsidRDefault="00EF5AD0" w:rsidP="0018754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:rsidR="00187542" w:rsidRPr="00187542" w:rsidRDefault="00187542" w:rsidP="00187542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F5AD0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EF5AD0">
        <w:rPr>
          <w:rFonts w:ascii="Times New Roman" w:hAnsi="Times New Roman" w:cs="Times New Roman"/>
          <w:b/>
          <w:sz w:val="24"/>
          <w:szCs w:val="24"/>
        </w:rPr>
        <w:t>Kritérium na vyhodnotenie ponúk: Najnižšia cena v</w:t>
      </w:r>
      <w:r w:rsidR="008977A8">
        <w:rPr>
          <w:rFonts w:ascii="Times New Roman" w:hAnsi="Times New Roman" w:cs="Times New Roman"/>
          <w:b/>
          <w:sz w:val="24"/>
          <w:szCs w:val="24"/>
        </w:rPr>
        <w:t> </w:t>
      </w:r>
      <w:r w:rsidRPr="004E0806">
        <w:rPr>
          <w:rFonts w:ascii="Times New Roman" w:hAnsi="Times New Roman" w:cs="Times New Roman"/>
          <w:b/>
          <w:sz w:val="24"/>
          <w:szCs w:val="24"/>
        </w:rPr>
        <w:t>EUR</w:t>
      </w:r>
      <w:r w:rsidR="008977A8" w:rsidRPr="004E0806">
        <w:rPr>
          <w:rFonts w:ascii="Times New Roman" w:hAnsi="Times New Roman" w:cs="Times New Roman"/>
          <w:b/>
          <w:sz w:val="24"/>
          <w:szCs w:val="24"/>
        </w:rPr>
        <w:t>/ks</w:t>
      </w:r>
      <w:r w:rsidRPr="00EF5AD0">
        <w:rPr>
          <w:rFonts w:ascii="Times New Roman" w:hAnsi="Times New Roman" w:cs="Times New Roman"/>
          <w:b/>
          <w:sz w:val="24"/>
          <w:szCs w:val="24"/>
        </w:rPr>
        <w:t xml:space="preserve"> bez DPH - </w:t>
      </w:r>
      <w:r w:rsidRPr="00EF5AD0">
        <w:rPr>
          <w:rFonts w:ascii="Times New Roman" w:hAnsi="Times New Roman" w:cs="Times New Roman"/>
          <w:iCs/>
          <w:sz w:val="24"/>
          <w:szCs w:val="24"/>
        </w:rPr>
        <w:t>s presnosťou na 2 desatinné miesta. Cena uvedená v</w:t>
      </w:r>
      <w:r w:rsidRPr="00EF5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5AD0">
        <w:rPr>
          <w:rFonts w:ascii="Times New Roman" w:hAnsi="Times New Roman" w:cs="Times New Roman"/>
          <w:bCs/>
          <w:sz w:val="24"/>
          <w:szCs w:val="24"/>
        </w:rPr>
        <w:t xml:space="preserve">návrhu na plnení kritérií </w:t>
      </w:r>
      <w:r w:rsidRPr="00EF5AD0">
        <w:rPr>
          <w:rFonts w:ascii="Times New Roman" w:hAnsi="Times New Roman" w:cs="Times New Roman"/>
          <w:iCs/>
          <w:sz w:val="24"/>
          <w:szCs w:val="24"/>
        </w:rPr>
        <w:t>musí zahŕňať všetky náklady spojené s dodaním/poskytnutím predmetu zákazky.</w:t>
      </w:r>
    </w:p>
    <w:p w:rsidR="005368DA" w:rsidRDefault="005368DA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4E0806" w:rsidRDefault="004E0806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4E0806" w:rsidRDefault="004E0806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4E0806" w:rsidRDefault="004E0806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227514" w:rsidRDefault="0022751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5368DA" w:rsidRDefault="005368DA" w:rsidP="005368D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p w:rsidR="005368DA" w:rsidRDefault="005368DA" w:rsidP="005368DA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098"/>
      </w:tblGrid>
      <w:tr w:rsidR="003211F8" w:rsidTr="003211F8">
        <w:trPr>
          <w:trHeight w:hRule="exact" w:val="62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:rsidR="003211F8" w:rsidRPr="00187542" w:rsidRDefault="003211F8" w:rsidP="003B13B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11F8" w:rsidTr="0086215D">
        <w:trPr>
          <w:trHeight w:hRule="exact" w:val="625"/>
        </w:trPr>
        <w:tc>
          <w:tcPr>
            <w:tcW w:w="6799" w:type="dxa"/>
            <w:shd w:val="clear" w:color="auto" w:fill="DBE5F1" w:themeFill="accent1" w:themeFillTint="33"/>
          </w:tcPr>
          <w:p w:rsid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2098" w:type="dxa"/>
          </w:tcPr>
          <w:p w:rsidR="003211F8" w:rsidRDefault="003211F8" w:rsidP="003211F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 v EUR</w:t>
            </w:r>
          </w:p>
          <w:p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E0806" w:rsidTr="00B16DA4">
        <w:trPr>
          <w:trHeight w:hRule="exact" w:val="775"/>
        </w:trPr>
        <w:tc>
          <w:tcPr>
            <w:tcW w:w="6799" w:type="dxa"/>
            <w:shd w:val="clear" w:color="auto" w:fill="DBE5F1" w:themeFill="accent1" w:themeFillTint="33"/>
          </w:tcPr>
          <w:p w:rsidR="00F34175" w:rsidRDefault="00F34175" w:rsidP="00B16DA4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="004E0806">
              <w:rPr>
                <w:rFonts w:asciiTheme="minorHAnsi" w:hAnsiTheme="minorHAnsi"/>
                <w:sz w:val="22"/>
                <w:szCs w:val="22"/>
              </w:rPr>
              <w:t>Upgrade</w:t>
            </w:r>
            <w:proofErr w:type="spellEnd"/>
            <w:r w:rsidR="004E0806">
              <w:rPr>
                <w:rFonts w:asciiTheme="minorHAnsi" w:hAnsiTheme="minorHAnsi"/>
                <w:sz w:val="22"/>
                <w:szCs w:val="22"/>
              </w:rPr>
              <w:t xml:space="preserve"> verzie programu </w:t>
            </w:r>
            <w:proofErr w:type="spellStart"/>
            <w:r w:rsidR="004E0806">
              <w:rPr>
                <w:rFonts w:asciiTheme="minorHAnsi" w:hAnsiTheme="minorHAnsi"/>
                <w:sz w:val="22"/>
                <w:szCs w:val="22"/>
              </w:rPr>
              <w:t>Afifarm</w:t>
            </w:r>
            <w:proofErr w:type="spellEnd"/>
            <w:r w:rsidR="004E0806">
              <w:rPr>
                <w:rFonts w:asciiTheme="minorHAnsi" w:hAnsiTheme="minorHAnsi"/>
                <w:sz w:val="22"/>
                <w:szCs w:val="22"/>
              </w:rPr>
              <w:t xml:space="preserve"> 3.xx na </w:t>
            </w:r>
            <w:proofErr w:type="spellStart"/>
            <w:r w:rsidR="004E0806">
              <w:rPr>
                <w:rFonts w:asciiTheme="minorHAnsi" w:hAnsiTheme="minorHAnsi"/>
                <w:sz w:val="22"/>
                <w:szCs w:val="22"/>
              </w:rPr>
              <w:t>Afifarm</w:t>
            </w:r>
            <w:proofErr w:type="spellEnd"/>
            <w:r w:rsidR="004E0806">
              <w:rPr>
                <w:rFonts w:asciiTheme="minorHAnsi" w:hAnsiTheme="minorHAnsi"/>
                <w:sz w:val="22"/>
                <w:szCs w:val="22"/>
              </w:rPr>
              <w:t xml:space="preserve"> 5.5 Prime, vrátane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:rsidR="004E0806" w:rsidRPr="00EF5AD0" w:rsidRDefault="00F34175" w:rsidP="00B16DA4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="004E0806">
              <w:rPr>
                <w:rFonts w:asciiTheme="minorHAnsi" w:hAnsiTheme="minorHAnsi"/>
                <w:sz w:val="22"/>
                <w:szCs w:val="22"/>
              </w:rPr>
              <w:t>cloudovej</w:t>
            </w:r>
            <w:proofErr w:type="spellEnd"/>
            <w:r w:rsidR="004E0806">
              <w:rPr>
                <w:rFonts w:asciiTheme="minorHAnsi" w:hAnsiTheme="minorHAnsi"/>
                <w:sz w:val="22"/>
                <w:szCs w:val="22"/>
              </w:rPr>
              <w:t xml:space="preserve"> aplikácie</w:t>
            </w:r>
          </w:p>
        </w:tc>
        <w:tc>
          <w:tcPr>
            <w:tcW w:w="2098" w:type="dxa"/>
            <w:vMerge w:val="restart"/>
          </w:tcPr>
          <w:p w:rsidR="004E0806" w:rsidRPr="0086215D" w:rsidRDefault="004E080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:rsidTr="003B13B8">
        <w:trPr>
          <w:trHeight w:hRule="exact" w:val="423"/>
        </w:trPr>
        <w:tc>
          <w:tcPr>
            <w:tcW w:w="6799" w:type="dxa"/>
            <w:shd w:val="clear" w:color="auto" w:fill="DBE5F1" w:themeFill="accent1" w:themeFillTint="33"/>
          </w:tcPr>
          <w:p w:rsidR="004E0806" w:rsidRPr="00EF5AD0" w:rsidRDefault="00F34175" w:rsidP="003B13B8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E0806">
              <w:rPr>
                <w:rFonts w:asciiTheme="minorHAnsi" w:hAnsiTheme="minorHAnsi"/>
                <w:sz w:val="22"/>
                <w:szCs w:val="22"/>
              </w:rPr>
              <w:t xml:space="preserve">Hardware </w:t>
            </w:r>
            <w:proofErr w:type="spellStart"/>
            <w:r w:rsidR="004E0806">
              <w:rPr>
                <w:rFonts w:asciiTheme="minorHAnsi" w:hAnsiTheme="minorHAnsi"/>
                <w:sz w:val="22"/>
                <w:szCs w:val="22"/>
              </w:rPr>
              <w:t>dojárne</w:t>
            </w:r>
            <w:proofErr w:type="spellEnd"/>
            <w:r w:rsidR="004E0806">
              <w:rPr>
                <w:rFonts w:asciiTheme="minorHAnsi" w:hAnsiTheme="minorHAnsi"/>
                <w:sz w:val="22"/>
                <w:szCs w:val="22"/>
              </w:rPr>
              <w:t xml:space="preserve"> 2x10 s meračmi </w:t>
            </w:r>
            <w:proofErr w:type="spellStart"/>
            <w:r w:rsidR="004E0806">
              <w:rPr>
                <w:rFonts w:asciiTheme="minorHAnsi" w:hAnsiTheme="minorHAnsi"/>
                <w:sz w:val="22"/>
                <w:szCs w:val="22"/>
              </w:rPr>
              <w:t>Afilite</w:t>
            </w:r>
            <w:proofErr w:type="spellEnd"/>
          </w:p>
        </w:tc>
        <w:tc>
          <w:tcPr>
            <w:tcW w:w="2098" w:type="dxa"/>
            <w:vMerge/>
          </w:tcPr>
          <w:p w:rsidR="004E0806" w:rsidRPr="00980096" w:rsidRDefault="004E0806" w:rsidP="00CB128E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:rsidTr="00B16DA4">
        <w:trPr>
          <w:trHeight w:hRule="exact" w:val="707"/>
        </w:trPr>
        <w:tc>
          <w:tcPr>
            <w:tcW w:w="6799" w:type="dxa"/>
            <w:shd w:val="clear" w:color="auto" w:fill="DBE5F1" w:themeFill="accent1" w:themeFillTint="33"/>
          </w:tcPr>
          <w:p w:rsidR="004E0806" w:rsidRDefault="004E080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ID známka na krk s obojkom so závažím pre sledovanie aktivity, monitorovanie ruje a zdravotného stavu,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wifi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prenos                        300 ks</w:t>
            </w:r>
          </w:p>
          <w:p w:rsidR="004E0806" w:rsidRPr="00EF5AD0" w:rsidRDefault="004E080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ID I</w:t>
            </w:r>
          </w:p>
        </w:tc>
        <w:tc>
          <w:tcPr>
            <w:tcW w:w="2098" w:type="dxa"/>
            <w:vMerge/>
          </w:tcPr>
          <w:p w:rsidR="004E0806" w:rsidRPr="00980096" w:rsidRDefault="004E0806" w:rsidP="00CB128E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:rsidTr="004E0806">
        <w:trPr>
          <w:trHeight w:hRule="exact" w:val="703"/>
        </w:trPr>
        <w:tc>
          <w:tcPr>
            <w:tcW w:w="6799" w:type="dxa"/>
            <w:shd w:val="clear" w:color="auto" w:fill="DBE5F1" w:themeFill="accent1" w:themeFillTint="33"/>
          </w:tcPr>
          <w:p w:rsidR="004E0806" w:rsidRDefault="004E080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PC zostava – operačný systém Windows 11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procesor </w:t>
            </w:r>
            <w:r w:rsidRPr="00490D7C">
              <w:rPr>
                <w:rFonts w:ascii="Calibri" w:hAnsi="Calibri" w:cs="Calibri"/>
                <w:color w:val="000000"/>
                <w:sz w:val="22"/>
                <w:szCs w:val="22"/>
              </w:rPr>
              <w:t>min Intel i5 64-bit</w:t>
            </w:r>
          </w:p>
        </w:tc>
        <w:tc>
          <w:tcPr>
            <w:tcW w:w="2098" w:type="dxa"/>
            <w:vMerge/>
          </w:tcPr>
          <w:p w:rsidR="004E0806" w:rsidRPr="00980096" w:rsidRDefault="004E080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:rsidTr="00A42F78">
        <w:trPr>
          <w:trHeight w:hRule="exact" w:val="560"/>
        </w:trPr>
        <w:tc>
          <w:tcPr>
            <w:tcW w:w="6799" w:type="dxa"/>
            <w:shd w:val="clear" w:color="auto" w:fill="DBE5F1" w:themeFill="accent1" w:themeFillTint="33"/>
          </w:tcPr>
          <w:p w:rsidR="004E0806" w:rsidRDefault="004E0806" w:rsidP="00A42F7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Možnosť celodenného sledovania zvierat </w:t>
            </w:r>
          </w:p>
        </w:tc>
        <w:tc>
          <w:tcPr>
            <w:tcW w:w="2098" w:type="dxa"/>
            <w:vMerge w:val="restart"/>
          </w:tcPr>
          <w:p w:rsidR="004E0806" w:rsidRDefault="004E080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E0806" w:rsidRPr="00980096" w:rsidRDefault="004E080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4E0806" w:rsidRDefault="004E0806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Montáž, uvedenie do prevádzky, zaškolenie obsluhy</w:t>
            </w:r>
          </w:p>
        </w:tc>
        <w:tc>
          <w:tcPr>
            <w:tcW w:w="2098" w:type="dxa"/>
            <w:vMerge/>
          </w:tcPr>
          <w:p w:rsidR="004E0806" w:rsidRPr="00980096" w:rsidRDefault="004E080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0806" w:rsidTr="00222B17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4E0806" w:rsidRDefault="004E0806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Komplet doprava na miesto realizácie – farma Veľká nad Ipľom</w:t>
            </w:r>
          </w:p>
        </w:tc>
        <w:tc>
          <w:tcPr>
            <w:tcW w:w="2098" w:type="dxa"/>
            <w:vMerge/>
          </w:tcPr>
          <w:p w:rsidR="004E0806" w:rsidRPr="00980096" w:rsidRDefault="004E0806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Rekapitulácia cien</w:t>
      </w:r>
    </w:p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20%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Default="00BB780A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Pr="00BB780A" w:rsidRDefault="00BB780A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 w:rsidRPr="00BB780A">
        <w:rPr>
          <w:rFonts w:ascii="Times New Roman" w:hAnsi="Times New Roman" w:cs="Times New Roman"/>
          <w:sz w:val="24"/>
          <w:szCs w:val="24"/>
        </w:rPr>
        <w:t>Uc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BB780A">
        <w:rPr>
          <w:rFonts w:ascii="Times New Roman" w:hAnsi="Times New Roman" w:cs="Times New Roman"/>
          <w:sz w:val="24"/>
          <w:szCs w:val="24"/>
        </w:rPr>
        <w:t>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z w:val="24"/>
          <w:szCs w:val="24"/>
        </w:rPr>
        <w:t xml:space="preserve">ač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red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BB780A">
        <w:rPr>
          <w:rFonts w:ascii="Times New Roman" w:hAnsi="Times New Roman" w:cs="Times New Roman"/>
          <w:sz w:val="24"/>
          <w:szCs w:val="24"/>
        </w:rPr>
        <w:t>m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ek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B780A">
        <w:rPr>
          <w:rFonts w:ascii="Times New Roman" w:hAnsi="Times New Roman" w:cs="Times New Roman"/>
          <w:sz w:val="24"/>
          <w:szCs w:val="24"/>
        </w:rPr>
        <w:t>ar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 xml:space="preserve">je,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ním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po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BB780A">
        <w:rPr>
          <w:rFonts w:ascii="Times New Roman" w:hAnsi="Times New Roman" w:cs="Times New Roman"/>
          <w:sz w:val="24"/>
          <w:szCs w:val="24"/>
        </w:rPr>
        <w:t xml:space="preserve">kaný 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BB780A">
        <w:rPr>
          <w:rFonts w:ascii="Times New Roman" w:hAnsi="Times New Roman" w:cs="Times New Roman"/>
          <w:sz w:val="24"/>
          <w:szCs w:val="24"/>
        </w:rPr>
        <w:t>var sp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tu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uvá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é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ia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3B13B8">
        <w:rPr>
          <w:rFonts w:ascii="Times New Roman" w:hAnsi="Times New Roman" w:cs="Times New Roman"/>
          <w:sz w:val="24"/>
          <w:szCs w:val="24"/>
        </w:rPr>
        <w:t> 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ara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B780A">
        <w:rPr>
          <w:rFonts w:ascii="Times New Roman" w:hAnsi="Times New Roman" w:cs="Times New Roman"/>
          <w:sz w:val="24"/>
          <w:szCs w:val="24"/>
        </w:rPr>
        <w:t>etre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a pre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met</w:t>
      </w:r>
      <w:r w:rsidR="003B13B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záka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BB780A">
        <w:rPr>
          <w:rFonts w:ascii="Times New Roman" w:hAnsi="Times New Roman" w:cs="Times New Roman"/>
          <w:sz w:val="24"/>
          <w:szCs w:val="24"/>
        </w:rPr>
        <w:t>k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B780A" w:rsidRPr="00BB780A" w:rsidSect="00604B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904" w:rsidRDefault="00175904" w:rsidP="00C175E7">
      <w:pPr>
        <w:spacing w:after="0" w:line="240" w:lineRule="auto"/>
      </w:pPr>
      <w:r>
        <w:separator/>
      </w:r>
    </w:p>
  </w:endnote>
  <w:endnote w:type="continuationSeparator" w:id="0">
    <w:p w:rsidR="00175904" w:rsidRDefault="00175904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F7E60" w:rsidRDefault="007F5E71">
        <w:pPr>
          <w:pStyle w:val="Zpat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F7E60">
          <w:instrText>PAGE   \* MERGEFORMAT</w:instrText>
        </w:r>
        <w:r>
          <w:fldChar w:fldCharType="separate"/>
        </w:r>
        <w:r w:rsidR="00CC2105" w:rsidRPr="00CC2105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 w:rsidR="005F7E60">
          <w:rPr>
            <w:b/>
            <w:bCs/>
          </w:rPr>
          <w:t xml:space="preserve"> | </w:t>
        </w:r>
        <w:r w:rsidR="005F7E60">
          <w:rPr>
            <w:color w:val="7F7F7F" w:themeColor="background1" w:themeShade="7F"/>
            <w:spacing w:val="60"/>
          </w:rPr>
          <w:t>Strana</w:t>
        </w:r>
      </w:p>
    </w:sdtContent>
  </w:sdt>
  <w:p w:rsidR="005F7E60" w:rsidRDefault="005F7E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04" w:rsidRDefault="00175904" w:rsidP="00C175E7">
      <w:pPr>
        <w:spacing w:after="0" w:line="240" w:lineRule="auto"/>
      </w:pPr>
      <w:r>
        <w:separator/>
      </w:r>
    </w:p>
  </w:footnote>
  <w:footnote w:type="continuationSeparator" w:id="0">
    <w:p w:rsidR="00175904" w:rsidRDefault="00175904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E7" w:rsidRDefault="00C175E7">
    <w:pPr>
      <w:pStyle w:val="Zhlav"/>
    </w:pPr>
  </w:p>
  <w:p w:rsidR="00C175E7" w:rsidRPr="00C175E7" w:rsidRDefault="00C175E7">
    <w:pPr>
      <w:pStyle w:val="Zhlav"/>
      <w:rPr>
        <w:rFonts w:ascii="Times New Roman" w:hAnsi="Times New Roman" w:cs="Times New Roman"/>
        <w:i/>
        <w:sz w:val="24"/>
        <w:szCs w:val="24"/>
      </w:rPr>
    </w:pPr>
    <w:r w:rsidRPr="00C175E7">
      <w:rPr>
        <w:rFonts w:ascii="Times New Roman" w:hAnsi="Times New Roman" w:cs="Times New Roman"/>
        <w:i/>
        <w:sz w:val="24"/>
        <w:szCs w:val="24"/>
      </w:rPr>
      <w:t>Príloha č.1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5E7"/>
    <w:rsid w:val="000124E1"/>
    <w:rsid w:val="0007243C"/>
    <w:rsid w:val="00175904"/>
    <w:rsid w:val="00187542"/>
    <w:rsid w:val="001B0E42"/>
    <w:rsid w:val="00227514"/>
    <w:rsid w:val="002A68BD"/>
    <w:rsid w:val="002B4B5F"/>
    <w:rsid w:val="002F2E36"/>
    <w:rsid w:val="00307102"/>
    <w:rsid w:val="003211F8"/>
    <w:rsid w:val="00327999"/>
    <w:rsid w:val="003B13B8"/>
    <w:rsid w:val="003E0339"/>
    <w:rsid w:val="004823AF"/>
    <w:rsid w:val="004D4877"/>
    <w:rsid w:val="004E0806"/>
    <w:rsid w:val="00500867"/>
    <w:rsid w:val="00526B04"/>
    <w:rsid w:val="005368DA"/>
    <w:rsid w:val="005C3D9C"/>
    <w:rsid w:val="005E2399"/>
    <w:rsid w:val="005F7E60"/>
    <w:rsid w:val="00604B28"/>
    <w:rsid w:val="006857AB"/>
    <w:rsid w:val="006E0F82"/>
    <w:rsid w:val="006E251B"/>
    <w:rsid w:val="00721A0D"/>
    <w:rsid w:val="007264E2"/>
    <w:rsid w:val="00727C61"/>
    <w:rsid w:val="00754D4B"/>
    <w:rsid w:val="007A1314"/>
    <w:rsid w:val="007F5E71"/>
    <w:rsid w:val="00846A07"/>
    <w:rsid w:val="0086215D"/>
    <w:rsid w:val="00862B33"/>
    <w:rsid w:val="00863814"/>
    <w:rsid w:val="00885C2F"/>
    <w:rsid w:val="008977A8"/>
    <w:rsid w:val="008E01FE"/>
    <w:rsid w:val="008F414C"/>
    <w:rsid w:val="009259DC"/>
    <w:rsid w:val="00945919"/>
    <w:rsid w:val="00980096"/>
    <w:rsid w:val="009B3870"/>
    <w:rsid w:val="00A42F78"/>
    <w:rsid w:val="00A56ACE"/>
    <w:rsid w:val="00A672AB"/>
    <w:rsid w:val="00A95CD2"/>
    <w:rsid w:val="00AB37ED"/>
    <w:rsid w:val="00AC4C5B"/>
    <w:rsid w:val="00AF1A97"/>
    <w:rsid w:val="00B12570"/>
    <w:rsid w:val="00B16DA4"/>
    <w:rsid w:val="00BB780A"/>
    <w:rsid w:val="00BD556C"/>
    <w:rsid w:val="00C175E7"/>
    <w:rsid w:val="00C2189F"/>
    <w:rsid w:val="00C34F70"/>
    <w:rsid w:val="00C372F1"/>
    <w:rsid w:val="00C75EE8"/>
    <w:rsid w:val="00C93793"/>
    <w:rsid w:val="00CB128E"/>
    <w:rsid w:val="00CC2105"/>
    <w:rsid w:val="00CF7B89"/>
    <w:rsid w:val="00D03891"/>
    <w:rsid w:val="00D16651"/>
    <w:rsid w:val="00D34528"/>
    <w:rsid w:val="00E91B18"/>
    <w:rsid w:val="00EE458E"/>
    <w:rsid w:val="00EF5AD0"/>
    <w:rsid w:val="00F05F72"/>
    <w:rsid w:val="00F16344"/>
    <w:rsid w:val="00F34175"/>
    <w:rsid w:val="00FA5D73"/>
    <w:rsid w:val="00FC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5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5E7"/>
  </w:style>
  <w:style w:type="paragraph" w:styleId="Zpat">
    <w:name w:val="footer"/>
    <w:basedOn w:val="Normln"/>
    <w:link w:val="Zpat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5E7"/>
  </w:style>
  <w:style w:type="paragraph" w:styleId="Odstavecseseznamem">
    <w:name w:val="List Paragraph"/>
    <w:basedOn w:val="Normln"/>
    <w:uiPriority w:val="34"/>
    <w:qFormat/>
    <w:rsid w:val="00CF7B89"/>
    <w:pPr>
      <w:ind w:left="720"/>
      <w:contextualSpacing/>
    </w:pPr>
  </w:style>
  <w:style w:type="table" w:styleId="Mkatabulky">
    <w:name w:val="Table Grid"/>
    <w:basedOn w:val="Normlntabul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eastAsiaTheme="minorEastAsia" w:hAnsi="Calibri" w:cs="Calibri"/>
      <w:lang w:eastAsia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DELLNB02</cp:lastModifiedBy>
  <cp:revision>12</cp:revision>
  <dcterms:created xsi:type="dcterms:W3CDTF">2023-03-27T20:40:00Z</dcterms:created>
  <dcterms:modified xsi:type="dcterms:W3CDTF">2023-05-04T15:54:00Z</dcterms:modified>
</cp:coreProperties>
</file>