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B35F5"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0C51C09D"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3756FAE3" w14:textId="77777777" w:rsidR="007B7A36" w:rsidRDefault="007B7A36" w:rsidP="007B7A36">
      <w:pPr>
        <w:spacing w:after="0" w:line="240" w:lineRule="auto"/>
        <w:jc w:val="center"/>
        <w:rPr>
          <w:lang w:val="sk-SK"/>
        </w:rPr>
      </w:pPr>
      <w:r>
        <w:rPr>
          <w:lang w:val="sk-SK"/>
        </w:rPr>
        <w:t>v znení neskorších predpisov</w:t>
      </w:r>
    </w:p>
    <w:p w14:paraId="1EE3A49E" w14:textId="77777777" w:rsidR="007B7A36" w:rsidRDefault="007B7A36" w:rsidP="007B7A36">
      <w:pPr>
        <w:spacing w:after="0" w:line="240" w:lineRule="auto"/>
        <w:jc w:val="center"/>
        <w:rPr>
          <w:lang w:val="sk-SK"/>
        </w:rPr>
      </w:pPr>
      <w:r>
        <w:rPr>
          <w:lang w:val="sk-SK"/>
        </w:rPr>
        <w:t>(ďalej len „zmluva“)</w:t>
      </w:r>
    </w:p>
    <w:p w14:paraId="1E2F062F" w14:textId="77777777" w:rsidR="007B7A36" w:rsidRDefault="007B7A36" w:rsidP="007B7A36">
      <w:pPr>
        <w:spacing w:after="0" w:line="240" w:lineRule="auto"/>
        <w:rPr>
          <w:lang w:val="sk-SK"/>
        </w:rPr>
      </w:pPr>
    </w:p>
    <w:p w14:paraId="0D0D092D" w14:textId="77777777" w:rsidR="007B7A36" w:rsidRDefault="007B7A36" w:rsidP="007B7A36">
      <w:pPr>
        <w:spacing w:after="0" w:line="240" w:lineRule="auto"/>
        <w:rPr>
          <w:lang w:val="sk-SK"/>
        </w:rPr>
      </w:pPr>
    </w:p>
    <w:p w14:paraId="4825BD7E" w14:textId="77777777" w:rsidR="007B7A36" w:rsidRPr="007B7A36" w:rsidRDefault="007B7A36" w:rsidP="00173766">
      <w:pPr>
        <w:spacing w:after="0" w:line="240" w:lineRule="auto"/>
        <w:jc w:val="center"/>
        <w:rPr>
          <w:b/>
          <w:lang w:val="sk-SK"/>
        </w:rPr>
      </w:pPr>
      <w:r w:rsidRPr="007B7A36">
        <w:rPr>
          <w:b/>
          <w:lang w:val="sk-SK"/>
        </w:rPr>
        <w:t>Zmluvné strany</w:t>
      </w:r>
    </w:p>
    <w:p w14:paraId="6AE362D0" w14:textId="77777777" w:rsidR="007B7A36" w:rsidRDefault="007B7A36" w:rsidP="007B7A36">
      <w:pPr>
        <w:spacing w:after="0" w:line="240" w:lineRule="auto"/>
        <w:rPr>
          <w:lang w:val="sk-SK"/>
        </w:rPr>
      </w:pPr>
    </w:p>
    <w:p w14:paraId="1860819B" w14:textId="77777777" w:rsidR="00BC4FF4" w:rsidRDefault="00BC4FF4" w:rsidP="00BC4FF4">
      <w:pPr>
        <w:spacing w:after="0" w:line="240" w:lineRule="auto"/>
        <w:rPr>
          <w:lang w:val="sk-SK"/>
        </w:rPr>
      </w:pPr>
      <w:r w:rsidRPr="007B7A36">
        <w:rPr>
          <w:b/>
          <w:lang w:val="sk-SK"/>
        </w:rPr>
        <w:t>Kupujúci:</w:t>
      </w:r>
      <w:r>
        <w:rPr>
          <w:lang w:val="sk-SK"/>
        </w:rPr>
        <w:tab/>
      </w:r>
      <w:r>
        <w:rPr>
          <w:lang w:val="sk-SK"/>
        </w:rPr>
        <w:tab/>
      </w:r>
    </w:p>
    <w:p w14:paraId="4958DEDD" w14:textId="78FD2644" w:rsidR="00BC4FF4" w:rsidRDefault="00BC4FF4" w:rsidP="00DB04B2">
      <w:pPr>
        <w:spacing w:after="0" w:line="276" w:lineRule="auto"/>
        <w:rPr>
          <w:lang w:val="sk-SK"/>
        </w:rPr>
      </w:pPr>
      <w:r w:rsidRPr="00173766">
        <w:rPr>
          <w:lang w:val="sk-SK"/>
        </w:rPr>
        <w:t>Obchodné meno:</w:t>
      </w:r>
      <w:r>
        <w:rPr>
          <w:lang w:val="sk-SK"/>
        </w:rPr>
        <w:tab/>
      </w:r>
      <w:r w:rsidRPr="00BC4FF4">
        <w:rPr>
          <w:b/>
          <w:lang w:val="sk-SK"/>
        </w:rPr>
        <w:t>MESZ-AGRO s.r.o.</w:t>
      </w:r>
    </w:p>
    <w:p w14:paraId="23CE8DC4" w14:textId="77777777" w:rsidR="00BC4FF4" w:rsidRDefault="00BC4FF4" w:rsidP="00DB04B2">
      <w:pPr>
        <w:spacing w:after="0" w:line="276" w:lineRule="auto"/>
        <w:rPr>
          <w:lang w:val="sk-SK"/>
        </w:rPr>
      </w:pPr>
      <w:r>
        <w:rPr>
          <w:lang w:val="sk-SK"/>
        </w:rPr>
        <w:t>Sídlo:</w:t>
      </w:r>
      <w:r>
        <w:rPr>
          <w:lang w:val="sk-SK"/>
        </w:rPr>
        <w:tab/>
      </w:r>
      <w:r>
        <w:rPr>
          <w:lang w:val="sk-SK"/>
        </w:rPr>
        <w:tab/>
      </w:r>
      <w:r>
        <w:rPr>
          <w:lang w:val="sk-SK"/>
        </w:rPr>
        <w:tab/>
      </w:r>
      <w:r w:rsidRPr="00BC4FF4">
        <w:rPr>
          <w:lang w:val="sk-SK"/>
        </w:rPr>
        <w:t>Kľučiarove Kračany 16, 930 03 Kráľovičove Kračany</w:t>
      </w:r>
    </w:p>
    <w:p w14:paraId="24F00464" w14:textId="3CF39CEA" w:rsidR="00BC4FF4" w:rsidRDefault="00BC4FF4" w:rsidP="00DB04B2">
      <w:pPr>
        <w:spacing w:after="0" w:line="276" w:lineRule="auto"/>
        <w:rPr>
          <w:lang w:val="sk-SK"/>
        </w:rPr>
      </w:pPr>
      <w:r>
        <w:rPr>
          <w:lang w:val="sk-SK"/>
        </w:rPr>
        <w:t>IČO:</w:t>
      </w:r>
      <w:r>
        <w:rPr>
          <w:lang w:val="sk-SK"/>
        </w:rPr>
        <w:tab/>
      </w:r>
      <w:r>
        <w:rPr>
          <w:lang w:val="sk-SK"/>
        </w:rPr>
        <w:tab/>
      </w:r>
      <w:r>
        <w:rPr>
          <w:lang w:val="sk-SK"/>
        </w:rPr>
        <w:tab/>
      </w:r>
      <w:r>
        <w:rPr>
          <w:rFonts w:cstheme="minorHAnsi"/>
          <w:lang w:val="sk-SK"/>
        </w:rPr>
        <w:t>36265462</w:t>
      </w:r>
    </w:p>
    <w:p w14:paraId="0A47ABD2" w14:textId="10043F79" w:rsidR="00BC4FF4" w:rsidRDefault="00BC4FF4" w:rsidP="00DB04B2">
      <w:pPr>
        <w:spacing w:after="0" w:line="276" w:lineRule="auto"/>
        <w:rPr>
          <w:rFonts w:cstheme="minorHAnsi"/>
          <w:lang w:val="sk-SK"/>
        </w:rPr>
      </w:pPr>
      <w:r>
        <w:rPr>
          <w:lang w:val="sk-SK"/>
        </w:rPr>
        <w:t>DIČ:</w:t>
      </w:r>
      <w:r>
        <w:rPr>
          <w:lang w:val="sk-SK"/>
        </w:rPr>
        <w:tab/>
      </w:r>
      <w:r>
        <w:rPr>
          <w:lang w:val="sk-SK"/>
        </w:rPr>
        <w:tab/>
      </w:r>
      <w:r>
        <w:rPr>
          <w:lang w:val="sk-SK"/>
        </w:rPr>
        <w:tab/>
      </w:r>
      <w:r>
        <w:rPr>
          <w:rFonts w:cstheme="minorHAnsi"/>
          <w:lang w:val="sk-SK"/>
        </w:rPr>
        <w:t>2021895337</w:t>
      </w:r>
    </w:p>
    <w:p w14:paraId="416D128F" w14:textId="1BEF8DE2" w:rsidR="00BC4FF4" w:rsidRDefault="00BC4FF4" w:rsidP="00DB04B2">
      <w:pPr>
        <w:spacing w:after="0" w:line="276" w:lineRule="auto"/>
        <w:rPr>
          <w:lang w:val="sk-SK"/>
        </w:rPr>
      </w:pPr>
      <w:r>
        <w:rPr>
          <w:lang w:val="sk-SK"/>
        </w:rPr>
        <w:t>IČ DPH:</w:t>
      </w:r>
      <w:r>
        <w:rPr>
          <w:lang w:val="sk-SK"/>
        </w:rPr>
        <w:tab/>
      </w:r>
      <w:r>
        <w:rPr>
          <w:lang w:val="sk-SK"/>
        </w:rPr>
        <w:tab/>
      </w:r>
      <w:r>
        <w:rPr>
          <w:lang w:val="sk-SK"/>
        </w:rPr>
        <w:tab/>
      </w:r>
      <w:r>
        <w:rPr>
          <w:rFonts w:cstheme="minorHAnsi"/>
          <w:lang w:val="sk-SK"/>
        </w:rPr>
        <w:t>SK2021895337</w:t>
      </w:r>
    </w:p>
    <w:p w14:paraId="106DC1E8" w14:textId="77777777" w:rsidR="00BC4FF4" w:rsidRDefault="00BC4FF4" w:rsidP="00DB04B2">
      <w:pPr>
        <w:spacing w:after="0" w:line="276" w:lineRule="auto"/>
        <w:rPr>
          <w:lang w:val="sk-SK"/>
        </w:rPr>
      </w:pPr>
      <w:r>
        <w:rPr>
          <w:lang w:val="sk-SK"/>
        </w:rPr>
        <w:t>Bankové spojenie:</w:t>
      </w:r>
      <w:r>
        <w:rPr>
          <w:lang w:val="sk-SK"/>
        </w:rPr>
        <w:tab/>
        <w:t>...........................................................</w:t>
      </w:r>
    </w:p>
    <w:p w14:paraId="5DB49F78" w14:textId="77777777" w:rsidR="00BC4FF4" w:rsidRDefault="00BC4FF4" w:rsidP="00DB04B2">
      <w:pPr>
        <w:spacing w:after="0" w:line="276" w:lineRule="auto"/>
        <w:rPr>
          <w:lang w:val="sk-SK"/>
        </w:rPr>
      </w:pPr>
      <w:r>
        <w:rPr>
          <w:lang w:val="sk-SK"/>
        </w:rPr>
        <w:t>IBAN:</w:t>
      </w:r>
      <w:r>
        <w:rPr>
          <w:lang w:val="sk-SK"/>
        </w:rPr>
        <w:tab/>
      </w:r>
      <w:r>
        <w:rPr>
          <w:lang w:val="sk-SK"/>
        </w:rPr>
        <w:tab/>
      </w:r>
      <w:r>
        <w:rPr>
          <w:lang w:val="sk-SK"/>
        </w:rPr>
        <w:tab/>
        <w:t>...........................................................</w:t>
      </w:r>
    </w:p>
    <w:p w14:paraId="6AB36195" w14:textId="77777777" w:rsidR="007B7A36" w:rsidRDefault="007B7A36" w:rsidP="007B7A36">
      <w:pPr>
        <w:spacing w:after="0" w:line="240" w:lineRule="auto"/>
        <w:rPr>
          <w:lang w:val="sk-SK"/>
        </w:rPr>
      </w:pPr>
    </w:p>
    <w:p w14:paraId="7EB389FC" w14:textId="6AC09952" w:rsidR="007B7A36" w:rsidRDefault="007B7A36" w:rsidP="007B7A36">
      <w:pPr>
        <w:spacing w:after="0" w:line="240" w:lineRule="auto"/>
        <w:rPr>
          <w:lang w:val="sk-SK"/>
        </w:rPr>
      </w:pPr>
      <w:r>
        <w:rPr>
          <w:lang w:val="sk-SK"/>
        </w:rPr>
        <w:t>a</w:t>
      </w:r>
    </w:p>
    <w:p w14:paraId="79C6D4DF" w14:textId="77777777" w:rsidR="00DB04B2" w:rsidRDefault="00DB04B2" w:rsidP="007B7A36">
      <w:pPr>
        <w:spacing w:after="0" w:line="240" w:lineRule="auto"/>
        <w:rPr>
          <w:lang w:val="sk-SK"/>
        </w:rPr>
      </w:pPr>
    </w:p>
    <w:p w14:paraId="699CE7FB" w14:textId="77777777" w:rsidR="00BC4FF4" w:rsidRDefault="00BC4FF4" w:rsidP="00DB04B2">
      <w:pPr>
        <w:spacing w:after="0" w:line="276" w:lineRule="auto"/>
        <w:rPr>
          <w:b/>
          <w:lang w:val="sk-SK"/>
        </w:rPr>
      </w:pPr>
      <w:r w:rsidRPr="007B7A36">
        <w:rPr>
          <w:b/>
          <w:lang w:val="sk-SK"/>
        </w:rPr>
        <w:t>Predávajúci:</w:t>
      </w:r>
    </w:p>
    <w:p w14:paraId="437C79C6" w14:textId="77777777" w:rsidR="00BC4FF4" w:rsidRDefault="00BC4FF4" w:rsidP="00DB04B2">
      <w:pPr>
        <w:spacing w:after="0" w:line="276" w:lineRule="auto"/>
        <w:rPr>
          <w:lang w:val="sk-SK"/>
        </w:rPr>
      </w:pPr>
      <w:r w:rsidRPr="00173766">
        <w:rPr>
          <w:lang w:val="sk-SK"/>
        </w:rPr>
        <w:t>Obchodné meno:</w:t>
      </w:r>
      <w:r>
        <w:rPr>
          <w:lang w:val="sk-SK"/>
        </w:rPr>
        <w:tab/>
      </w:r>
      <w:r w:rsidRPr="00BC4FF4">
        <w:rPr>
          <w:b/>
          <w:lang w:val="sk-SK"/>
        </w:rPr>
        <w:t>...........................</w:t>
      </w:r>
      <w:r>
        <w:rPr>
          <w:b/>
          <w:lang w:val="sk-SK"/>
        </w:rPr>
        <w:t>.............................</w:t>
      </w:r>
    </w:p>
    <w:p w14:paraId="195888DC" w14:textId="77777777" w:rsidR="00BC4FF4" w:rsidRDefault="00BC4FF4" w:rsidP="00DB04B2">
      <w:pPr>
        <w:spacing w:after="0" w:line="276" w:lineRule="auto"/>
        <w:rPr>
          <w:lang w:val="sk-SK"/>
        </w:rPr>
      </w:pPr>
      <w:r>
        <w:rPr>
          <w:lang w:val="sk-SK"/>
        </w:rPr>
        <w:t>Sídlo:</w:t>
      </w:r>
      <w:r>
        <w:rPr>
          <w:lang w:val="sk-SK"/>
        </w:rPr>
        <w:tab/>
      </w:r>
      <w:r>
        <w:rPr>
          <w:lang w:val="sk-SK"/>
        </w:rPr>
        <w:tab/>
      </w:r>
      <w:r>
        <w:rPr>
          <w:lang w:val="sk-SK"/>
        </w:rPr>
        <w:tab/>
        <w:t>...........................................................</w:t>
      </w:r>
    </w:p>
    <w:p w14:paraId="748710EC" w14:textId="77777777" w:rsidR="00BC4FF4" w:rsidRDefault="00BC4FF4" w:rsidP="00DB04B2">
      <w:pPr>
        <w:spacing w:after="0" w:line="276" w:lineRule="auto"/>
        <w:rPr>
          <w:lang w:val="sk-SK"/>
        </w:rPr>
      </w:pPr>
      <w:r>
        <w:rPr>
          <w:lang w:val="sk-SK"/>
        </w:rPr>
        <w:t>IČO:</w:t>
      </w:r>
      <w:r>
        <w:rPr>
          <w:lang w:val="sk-SK"/>
        </w:rPr>
        <w:tab/>
      </w:r>
      <w:r>
        <w:rPr>
          <w:lang w:val="sk-SK"/>
        </w:rPr>
        <w:tab/>
      </w:r>
      <w:r>
        <w:rPr>
          <w:lang w:val="sk-SK"/>
        </w:rPr>
        <w:tab/>
        <w:t>...........................................................</w:t>
      </w:r>
    </w:p>
    <w:p w14:paraId="7CA125FE" w14:textId="77777777" w:rsidR="00BC4FF4" w:rsidRDefault="00BC4FF4" w:rsidP="00DB04B2">
      <w:pPr>
        <w:spacing w:after="0" w:line="276" w:lineRule="auto"/>
        <w:rPr>
          <w:lang w:val="sk-SK"/>
        </w:rPr>
      </w:pPr>
      <w:r>
        <w:rPr>
          <w:lang w:val="sk-SK"/>
        </w:rPr>
        <w:t>DIČ:</w:t>
      </w:r>
      <w:r>
        <w:rPr>
          <w:lang w:val="sk-SK"/>
        </w:rPr>
        <w:tab/>
      </w:r>
      <w:r>
        <w:rPr>
          <w:lang w:val="sk-SK"/>
        </w:rPr>
        <w:tab/>
      </w:r>
      <w:r>
        <w:rPr>
          <w:lang w:val="sk-SK"/>
        </w:rPr>
        <w:tab/>
        <w:t>...........................................................</w:t>
      </w:r>
    </w:p>
    <w:p w14:paraId="4D3B6FA4" w14:textId="77777777" w:rsidR="00BC4FF4" w:rsidRDefault="00BC4FF4" w:rsidP="00DB04B2">
      <w:pPr>
        <w:spacing w:after="0" w:line="276" w:lineRule="auto"/>
        <w:rPr>
          <w:lang w:val="sk-SK"/>
        </w:rPr>
      </w:pPr>
      <w:r>
        <w:rPr>
          <w:lang w:val="sk-SK"/>
        </w:rPr>
        <w:t>IČ DPH:</w:t>
      </w:r>
      <w:r>
        <w:rPr>
          <w:lang w:val="sk-SK"/>
        </w:rPr>
        <w:tab/>
      </w:r>
      <w:r>
        <w:rPr>
          <w:lang w:val="sk-SK"/>
        </w:rPr>
        <w:tab/>
      </w:r>
      <w:r>
        <w:rPr>
          <w:lang w:val="sk-SK"/>
        </w:rPr>
        <w:tab/>
        <w:t>...........................................................</w:t>
      </w:r>
    </w:p>
    <w:p w14:paraId="7C36D5D8" w14:textId="77777777" w:rsidR="00BC4FF4" w:rsidRDefault="00BC4FF4" w:rsidP="00DB04B2">
      <w:pPr>
        <w:spacing w:after="0" w:line="276" w:lineRule="auto"/>
        <w:rPr>
          <w:lang w:val="sk-SK"/>
        </w:rPr>
      </w:pPr>
      <w:r>
        <w:rPr>
          <w:lang w:val="sk-SK"/>
        </w:rPr>
        <w:t>Bankové spojenie:</w:t>
      </w:r>
      <w:r>
        <w:rPr>
          <w:lang w:val="sk-SK"/>
        </w:rPr>
        <w:tab/>
        <w:t>...........................................................</w:t>
      </w:r>
    </w:p>
    <w:p w14:paraId="5EB6B58E" w14:textId="77777777" w:rsidR="00BC4FF4" w:rsidRDefault="00BC4FF4" w:rsidP="00DB04B2">
      <w:pPr>
        <w:spacing w:after="0" w:line="276" w:lineRule="auto"/>
        <w:rPr>
          <w:lang w:val="sk-SK"/>
        </w:rPr>
      </w:pPr>
      <w:r>
        <w:rPr>
          <w:lang w:val="sk-SK"/>
        </w:rPr>
        <w:t>IBAN:</w:t>
      </w:r>
      <w:r>
        <w:rPr>
          <w:lang w:val="sk-SK"/>
        </w:rPr>
        <w:tab/>
      </w:r>
      <w:r>
        <w:rPr>
          <w:lang w:val="sk-SK"/>
        </w:rPr>
        <w:tab/>
      </w:r>
      <w:r>
        <w:rPr>
          <w:lang w:val="sk-SK"/>
        </w:rPr>
        <w:tab/>
        <w:t>...........................................................</w:t>
      </w:r>
    </w:p>
    <w:p w14:paraId="225FEC9E" w14:textId="77777777" w:rsidR="00BC4FF4" w:rsidRDefault="00BC4FF4" w:rsidP="00DB04B2">
      <w:pPr>
        <w:spacing w:after="0" w:line="276" w:lineRule="auto"/>
        <w:rPr>
          <w:lang w:val="sk-SK"/>
        </w:rPr>
      </w:pPr>
      <w:r>
        <w:rPr>
          <w:lang w:val="sk-SK"/>
        </w:rPr>
        <w:t>(ďalej len „predávajúci“)</w:t>
      </w:r>
    </w:p>
    <w:p w14:paraId="48C18839" w14:textId="77777777" w:rsidR="007B7A36" w:rsidRDefault="007B7A36" w:rsidP="007B7A36">
      <w:pPr>
        <w:spacing w:after="0" w:line="240" w:lineRule="auto"/>
        <w:rPr>
          <w:lang w:val="sk-SK"/>
        </w:rPr>
      </w:pPr>
    </w:p>
    <w:p w14:paraId="1B597C98" w14:textId="1D09B48F" w:rsidR="007B7A36" w:rsidRDefault="00BC4FF4" w:rsidP="007B7A36">
      <w:pPr>
        <w:spacing w:after="0" w:line="240" w:lineRule="auto"/>
        <w:rPr>
          <w:lang w:val="sk-SK"/>
        </w:rPr>
      </w:pPr>
      <w:r>
        <w:rPr>
          <w:lang w:val="sk-SK"/>
        </w:rPr>
        <w:t xml:space="preserve"> </w:t>
      </w:r>
      <w:r w:rsidR="007B7A36">
        <w:rPr>
          <w:lang w:val="sk-SK"/>
        </w:rPr>
        <w:t>(ďalej len „kupujúci“ a spoločne „zmluvné strany“)</w:t>
      </w:r>
    </w:p>
    <w:p w14:paraId="530D8319" w14:textId="77777777" w:rsidR="007B7A36" w:rsidRDefault="007B7A36" w:rsidP="007B7A36">
      <w:pPr>
        <w:spacing w:after="0" w:line="240" w:lineRule="auto"/>
        <w:rPr>
          <w:lang w:val="sk-SK"/>
        </w:rPr>
      </w:pPr>
    </w:p>
    <w:p w14:paraId="486B328B" w14:textId="77777777" w:rsidR="007B7A36" w:rsidRDefault="007B7A36" w:rsidP="007B7A36">
      <w:pPr>
        <w:spacing w:after="0" w:line="240" w:lineRule="auto"/>
        <w:rPr>
          <w:lang w:val="sk-SK"/>
        </w:rPr>
      </w:pPr>
    </w:p>
    <w:p w14:paraId="537EDDE1" w14:textId="01C8F3BA" w:rsidR="007B7A36" w:rsidRDefault="0094046B" w:rsidP="0094046B">
      <w:pPr>
        <w:spacing w:after="0" w:line="240" w:lineRule="auto"/>
        <w:jc w:val="center"/>
        <w:rPr>
          <w:b/>
          <w:lang w:val="sk-SK"/>
        </w:rPr>
      </w:pPr>
      <w:r>
        <w:rPr>
          <w:b/>
          <w:lang w:val="sk-SK"/>
        </w:rPr>
        <w:t>Preambula</w:t>
      </w:r>
    </w:p>
    <w:p w14:paraId="153AE716" w14:textId="77777777" w:rsidR="00DB04B2" w:rsidRDefault="00DB04B2" w:rsidP="0094046B">
      <w:pPr>
        <w:spacing w:after="0" w:line="240" w:lineRule="auto"/>
        <w:jc w:val="center"/>
        <w:rPr>
          <w:lang w:val="sk-SK"/>
        </w:rPr>
      </w:pPr>
    </w:p>
    <w:p w14:paraId="7F7342A5" w14:textId="77777777" w:rsidR="00010C15" w:rsidRDefault="008F20A5" w:rsidP="00010C15">
      <w:pPr>
        <w:spacing w:after="0" w:line="240" w:lineRule="auto"/>
        <w:jc w:val="both"/>
        <w:rPr>
          <w:lang w:val="sk-SK"/>
        </w:rPr>
      </w:pPr>
      <w:r w:rsidRPr="008F20A5">
        <w:rPr>
          <w:lang w:val="sk-SK"/>
        </w:rPr>
        <w:t>Zmluvné strany uzatvárajú túto</w:t>
      </w:r>
      <w:r>
        <w:rPr>
          <w:lang w:val="sk-SK"/>
        </w:rPr>
        <w:t xml:space="preserve"> Kúpnu zmluvu</w:t>
      </w:r>
      <w:r w:rsidRPr="008F20A5">
        <w:rPr>
          <w:lang w:val="sk-SK"/>
        </w:rPr>
        <w:t xml:space="preserve"> v súlade s výsledkom obstarávania na </w:t>
      </w:r>
      <w:r>
        <w:rPr>
          <w:lang w:val="sk-SK"/>
        </w:rPr>
        <w:t xml:space="preserve">zákazku </w:t>
      </w:r>
      <w:r w:rsidRPr="00010C15">
        <w:rPr>
          <w:b/>
          <w:lang w:val="sk-SK"/>
        </w:rPr>
        <w:t>„Kukuričný adaptér“</w:t>
      </w:r>
      <w:r w:rsidR="00010C15">
        <w:rPr>
          <w:lang w:val="sk-SK"/>
        </w:rPr>
        <w:t xml:space="preserve">. </w:t>
      </w:r>
    </w:p>
    <w:p w14:paraId="390CC7B7" w14:textId="06CCF22C" w:rsidR="00010C15" w:rsidRPr="00010C15" w:rsidRDefault="00010C15" w:rsidP="00010C15">
      <w:pPr>
        <w:spacing w:after="0" w:line="240" w:lineRule="auto"/>
        <w:jc w:val="both"/>
        <w:rPr>
          <w:lang w:val="sk-SK"/>
        </w:rPr>
      </w:pPr>
      <w:r w:rsidRPr="00010C15">
        <w:rPr>
          <w:lang w:val="sk-SK"/>
        </w:rPr>
        <w:t>Predávajúci a kupujúci vyhlasujú, že sa presvedčili o identite druhej strany a že označenie zmluvných strán uvedené v záhlaví tejto Kúpnej zmluvy zodpovedá aktuálnemu stavu zapísanému v príslušnom registri.</w:t>
      </w:r>
    </w:p>
    <w:p w14:paraId="00A8824F" w14:textId="1DC26686" w:rsidR="0094046B" w:rsidRDefault="00010C15" w:rsidP="00010C15">
      <w:pPr>
        <w:spacing w:after="0" w:line="240" w:lineRule="auto"/>
        <w:jc w:val="both"/>
        <w:rPr>
          <w:lang w:val="sk-SK"/>
        </w:rPr>
      </w:pPr>
      <w:r w:rsidRPr="00010C15">
        <w:rPr>
          <w:lang w:val="sk-SK"/>
        </w:rPr>
        <w:t xml:space="preserve">Zmluvné strany sa dohodli podľa § 409 a </w:t>
      </w:r>
      <w:proofErr w:type="spellStart"/>
      <w:r w:rsidRPr="00010C15">
        <w:rPr>
          <w:lang w:val="sk-SK"/>
        </w:rPr>
        <w:t>nasl</w:t>
      </w:r>
      <w:proofErr w:type="spellEnd"/>
      <w:r w:rsidRPr="00010C15">
        <w:rPr>
          <w:lang w:val="sk-SK"/>
        </w:rPr>
        <w:t>. Obchodného zákonníka v znení neskorších predpisov na uzavretí tejto zmluvy</w:t>
      </w:r>
      <w:r>
        <w:rPr>
          <w:lang w:val="sk-SK"/>
        </w:rPr>
        <w:t xml:space="preserve">  za nižšie uvedených podmienok.</w:t>
      </w:r>
    </w:p>
    <w:p w14:paraId="45E3D76E" w14:textId="77777777" w:rsidR="00010C15" w:rsidRDefault="00010C15" w:rsidP="00010C15">
      <w:pPr>
        <w:spacing w:after="0" w:line="240" w:lineRule="auto"/>
        <w:jc w:val="both"/>
        <w:rPr>
          <w:lang w:val="sk-SK"/>
        </w:rPr>
      </w:pPr>
    </w:p>
    <w:p w14:paraId="5B9BD448" w14:textId="77777777" w:rsidR="0094046B" w:rsidRPr="0094046B" w:rsidRDefault="0094046B" w:rsidP="0094046B">
      <w:pPr>
        <w:spacing w:after="0" w:line="240" w:lineRule="auto"/>
        <w:jc w:val="center"/>
        <w:rPr>
          <w:b/>
          <w:lang w:val="sk-SK"/>
        </w:rPr>
      </w:pPr>
      <w:r w:rsidRPr="0094046B">
        <w:rPr>
          <w:b/>
          <w:lang w:val="sk-SK"/>
        </w:rPr>
        <w:t>Článok I.</w:t>
      </w:r>
    </w:p>
    <w:p w14:paraId="042BC838" w14:textId="25118F7C" w:rsidR="0094046B" w:rsidRDefault="0094046B" w:rsidP="0094046B">
      <w:pPr>
        <w:spacing w:after="0" w:line="240" w:lineRule="auto"/>
        <w:jc w:val="center"/>
        <w:rPr>
          <w:b/>
          <w:lang w:val="sk-SK"/>
        </w:rPr>
      </w:pPr>
      <w:r w:rsidRPr="0094046B">
        <w:rPr>
          <w:b/>
          <w:lang w:val="sk-SK"/>
        </w:rPr>
        <w:t>Predmet zmluvy</w:t>
      </w:r>
    </w:p>
    <w:p w14:paraId="2DBA4DA8" w14:textId="77777777" w:rsidR="00010C15" w:rsidRPr="0094046B" w:rsidRDefault="00010C15" w:rsidP="0094046B">
      <w:pPr>
        <w:spacing w:after="0" w:line="240" w:lineRule="auto"/>
        <w:jc w:val="center"/>
        <w:rPr>
          <w:b/>
          <w:lang w:val="sk-SK"/>
        </w:rPr>
      </w:pPr>
    </w:p>
    <w:p w14:paraId="1EACC72A" w14:textId="7288D229"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 je špecifikovaný v prílohe č. 1 tejto zmluvy, ktorá predstavuje časť ponuky dodávateľa zo dňa .</w:t>
      </w:r>
      <w:r w:rsidR="00010C15">
        <w:rPr>
          <w:lang w:val="sk-SK"/>
        </w:rPr>
        <w:t>.................., ktorá je</w:t>
      </w:r>
      <w:r>
        <w:rPr>
          <w:lang w:val="sk-SK"/>
        </w:rPr>
        <w:t xml:space="preserve"> neoddeliteľnou súčasťou tejto zmluvy. Dodaný tovar musí byť nový, bez akýchkoľvek faktických </w:t>
      </w:r>
      <w:r>
        <w:rPr>
          <w:lang w:val="sk-SK"/>
        </w:rPr>
        <w:lastRenderedPageBreak/>
        <w:t xml:space="preserve">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5616049"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3B7BC0A"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1AB5BE93" w14:textId="77777777" w:rsidR="00733E93" w:rsidRDefault="00733E93" w:rsidP="00733E93">
      <w:pPr>
        <w:spacing w:after="0" w:line="240" w:lineRule="auto"/>
        <w:jc w:val="both"/>
        <w:rPr>
          <w:lang w:val="sk-SK"/>
        </w:rPr>
      </w:pPr>
    </w:p>
    <w:p w14:paraId="495CD94E" w14:textId="77777777" w:rsidR="00733E93" w:rsidRDefault="00733E93" w:rsidP="00733E93">
      <w:pPr>
        <w:spacing w:after="0" w:line="240" w:lineRule="auto"/>
        <w:jc w:val="center"/>
        <w:rPr>
          <w:b/>
          <w:lang w:val="sk-SK"/>
        </w:rPr>
      </w:pPr>
      <w:r>
        <w:rPr>
          <w:b/>
          <w:lang w:val="sk-SK"/>
        </w:rPr>
        <w:t>Článok II.</w:t>
      </w:r>
    </w:p>
    <w:p w14:paraId="0A095F41" w14:textId="239C9795" w:rsidR="00733E93" w:rsidRDefault="00733E93" w:rsidP="00733E93">
      <w:pPr>
        <w:spacing w:after="0" w:line="240" w:lineRule="auto"/>
        <w:jc w:val="center"/>
        <w:rPr>
          <w:b/>
          <w:lang w:val="sk-SK"/>
        </w:rPr>
      </w:pPr>
      <w:r>
        <w:rPr>
          <w:b/>
          <w:lang w:val="sk-SK"/>
        </w:rPr>
        <w:t>Termín dodania</w:t>
      </w:r>
    </w:p>
    <w:p w14:paraId="496FED65" w14:textId="77777777" w:rsidR="003B145D" w:rsidRDefault="003B145D" w:rsidP="00733E93">
      <w:pPr>
        <w:spacing w:after="0" w:line="240" w:lineRule="auto"/>
        <w:jc w:val="center"/>
        <w:rPr>
          <w:b/>
          <w:lang w:val="sk-SK"/>
        </w:rPr>
      </w:pPr>
    </w:p>
    <w:p w14:paraId="2497F2E4" w14:textId="50E83F28"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7423B6">
        <w:rPr>
          <w:lang w:val="sk-SK"/>
        </w:rPr>
        <w:t>1</w:t>
      </w:r>
      <w:r>
        <w:rPr>
          <w:lang w:val="sk-SK"/>
        </w:rPr>
        <w:t xml:space="preserve"> mesiac</w:t>
      </w:r>
      <w:r w:rsidR="007423B6">
        <w:rPr>
          <w:lang w:val="sk-SK"/>
        </w:rPr>
        <w:t>a</w:t>
      </w:r>
      <w:r>
        <w:rPr>
          <w:lang w:val="sk-SK"/>
        </w:rPr>
        <w:t xml:space="preserve"> odo dňa </w:t>
      </w:r>
      <w:r w:rsidR="00FF4632">
        <w:rPr>
          <w:lang w:val="sk-SK"/>
        </w:rPr>
        <w:t>zaslania záväznej objednávky zo strany kupujúceho</w:t>
      </w:r>
      <w:r>
        <w:rPr>
          <w:lang w:val="sk-SK"/>
        </w:rPr>
        <w:t>.</w:t>
      </w:r>
    </w:p>
    <w:p w14:paraId="744DEA18" w14:textId="77777777" w:rsidR="00733E93" w:rsidRDefault="00733E93" w:rsidP="00733E93">
      <w:pPr>
        <w:spacing w:after="0" w:line="240" w:lineRule="auto"/>
        <w:rPr>
          <w:lang w:val="sk-SK"/>
        </w:rPr>
      </w:pPr>
    </w:p>
    <w:p w14:paraId="7BD0ED8D" w14:textId="77777777" w:rsidR="00733E93" w:rsidRDefault="00733E93" w:rsidP="00733E93">
      <w:pPr>
        <w:spacing w:after="0" w:line="240" w:lineRule="auto"/>
        <w:jc w:val="center"/>
        <w:rPr>
          <w:b/>
          <w:lang w:val="sk-SK"/>
        </w:rPr>
      </w:pPr>
      <w:r>
        <w:rPr>
          <w:b/>
          <w:lang w:val="sk-SK"/>
        </w:rPr>
        <w:t>Článok III.</w:t>
      </w:r>
    </w:p>
    <w:p w14:paraId="1936461E" w14:textId="59ED6399" w:rsidR="00733E93" w:rsidRDefault="00733E93" w:rsidP="00733E93">
      <w:pPr>
        <w:spacing w:after="0" w:line="240" w:lineRule="auto"/>
        <w:jc w:val="center"/>
        <w:rPr>
          <w:b/>
          <w:lang w:val="sk-SK"/>
        </w:rPr>
      </w:pPr>
      <w:r>
        <w:rPr>
          <w:b/>
          <w:lang w:val="sk-SK"/>
        </w:rPr>
        <w:t>Miesto a spôsob prevzatia tovaru</w:t>
      </w:r>
    </w:p>
    <w:p w14:paraId="0312BA27" w14:textId="77777777" w:rsidR="00B676A1" w:rsidRDefault="00B676A1" w:rsidP="00733E93">
      <w:pPr>
        <w:spacing w:after="0" w:line="240" w:lineRule="auto"/>
        <w:jc w:val="center"/>
        <w:rPr>
          <w:b/>
          <w:lang w:val="sk-SK"/>
        </w:rPr>
      </w:pPr>
    </w:p>
    <w:p w14:paraId="522CA52B" w14:textId="463A19EC" w:rsidR="00733E93" w:rsidRDefault="00733E93" w:rsidP="00733E93">
      <w:pPr>
        <w:pStyle w:val="Odsekzoznamu"/>
        <w:numPr>
          <w:ilvl w:val="0"/>
          <w:numId w:val="3"/>
        </w:numPr>
        <w:spacing w:after="0" w:line="240" w:lineRule="auto"/>
        <w:jc w:val="both"/>
        <w:rPr>
          <w:lang w:val="sk-SK"/>
        </w:rPr>
      </w:pPr>
      <w:r>
        <w:rPr>
          <w:lang w:val="sk-SK"/>
        </w:rPr>
        <w:t xml:space="preserve">Miestom dodania tovaru je sídlo kupujúceho, </w:t>
      </w:r>
      <w:r w:rsidR="00B676A1">
        <w:rPr>
          <w:rFonts w:cstheme="minorHAnsi"/>
          <w:lang w:val="sk-SK"/>
        </w:rPr>
        <w:t>MESZ-AGRO s.r.o.</w:t>
      </w:r>
      <w:r w:rsidR="00B676A1">
        <w:rPr>
          <w:rFonts w:cstheme="minorHAnsi"/>
          <w:lang w:val="sk-SK"/>
        </w:rPr>
        <w:t xml:space="preserve">, </w:t>
      </w:r>
      <w:r w:rsidR="00B676A1">
        <w:rPr>
          <w:rFonts w:cstheme="minorHAnsi"/>
          <w:lang w:val="sk-SK"/>
        </w:rPr>
        <w:t>Kľučiarove Kračany 16, 930 03 Kráľovičove Kračany</w:t>
      </w:r>
      <w:r>
        <w:rPr>
          <w:lang w:val="sk-SK"/>
        </w:rPr>
        <w:t>.</w:t>
      </w:r>
    </w:p>
    <w:p w14:paraId="15C94C46" w14:textId="77777777"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667FD140"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508B6A74" w14:textId="77777777" w:rsidR="00733E93" w:rsidRDefault="00733E93" w:rsidP="00733E93">
      <w:pPr>
        <w:spacing w:after="0" w:line="240" w:lineRule="auto"/>
        <w:rPr>
          <w:lang w:val="sk-SK"/>
        </w:rPr>
      </w:pPr>
    </w:p>
    <w:p w14:paraId="0F7FB4B1" w14:textId="77777777" w:rsidR="00733E93" w:rsidRDefault="00733E93" w:rsidP="00733E93">
      <w:pPr>
        <w:spacing w:after="0" w:line="240" w:lineRule="auto"/>
        <w:jc w:val="center"/>
        <w:rPr>
          <w:b/>
          <w:lang w:val="sk-SK"/>
        </w:rPr>
      </w:pPr>
      <w:r>
        <w:rPr>
          <w:b/>
          <w:lang w:val="sk-SK"/>
        </w:rPr>
        <w:t>Článok IV.</w:t>
      </w:r>
    </w:p>
    <w:p w14:paraId="3143A7E5" w14:textId="779588F0" w:rsidR="00733E93" w:rsidRDefault="00733E93" w:rsidP="00733E93">
      <w:pPr>
        <w:spacing w:after="0" w:line="240" w:lineRule="auto"/>
        <w:jc w:val="center"/>
        <w:rPr>
          <w:b/>
          <w:lang w:val="sk-SK"/>
        </w:rPr>
      </w:pPr>
      <w:r>
        <w:rPr>
          <w:b/>
          <w:lang w:val="sk-SK"/>
        </w:rPr>
        <w:t>Kúpna cena a platobné podmienky</w:t>
      </w:r>
    </w:p>
    <w:p w14:paraId="3EB35799" w14:textId="77777777" w:rsidR="00B676A1" w:rsidRDefault="00B676A1" w:rsidP="00733E93">
      <w:pPr>
        <w:spacing w:after="0" w:line="240" w:lineRule="auto"/>
        <w:jc w:val="center"/>
        <w:rPr>
          <w:b/>
          <w:lang w:val="sk-SK"/>
        </w:rPr>
      </w:pPr>
    </w:p>
    <w:p w14:paraId="0B8CBB82"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3102305C" w14:textId="453D15CB" w:rsidR="00733E93" w:rsidRDefault="00573F23" w:rsidP="00573F23">
      <w:pPr>
        <w:pStyle w:val="Odsekzoznamu"/>
        <w:spacing w:after="0" w:line="360" w:lineRule="auto"/>
        <w:ind w:left="708"/>
        <w:jc w:val="both"/>
        <w:rPr>
          <w:lang w:val="sk-SK"/>
        </w:rPr>
      </w:pPr>
      <w:r>
        <w:rPr>
          <w:lang w:val="sk-SK"/>
        </w:rPr>
        <w:t>Cena bez DPH:</w:t>
      </w:r>
      <w:r>
        <w:rPr>
          <w:lang w:val="sk-SK"/>
        </w:rPr>
        <w:tab/>
      </w:r>
      <w:r>
        <w:rPr>
          <w:lang w:val="sk-SK"/>
        </w:rPr>
        <w:tab/>
      </w:r>
      <w:r>
        <w:rPr>
          <w:lang w:val="sk-SK"/>
        </w:rPr>
        <w:tab/>
      </w:r>
      <w:r>
        <w:rPr>
          <w:lang w:val="sk-SK"/>
        </w:rPr>
        <w:tab/>
        <w:t>................... Eur</w:t>
      </w:r>
    </w:p>
    <w:p w14:paraId="3C0613DC" w14:textId="0795016F" w:rsidR="00733E93" w:rsidRDefault="00733E93" w:rsidP="00573F23">
      <w:pPr>
        <w:pStyle w:val="Odsekzoznamu"/>
        <w:spacing w:after="0" w:line="360" w:lineRule="auto"/>
        <w:ind w:left="708"/>
        <w:jc w:val="both"/>
        <w:rPr>
          <w:lang w:val="sk-SK"/>
        </w:rPr>
      </w:pPr>
      <w:r>
        <w:rPr>
          <w:lang w:val="sk-SK"/>
        </w:rPr>
        <w:t>DPH</w:t>
      </w:r>
      <w:r w:rsidR="00573F23">
        <w:rPr>
          <w:lang w:val="sk-SK"/>
        </w:rPr>
        <w:t>:</w:t>
      </w:r>
      <w:r>
        <w:rPr>
          <w:lang w:val="sk-SK"/>
        </w:rPr>
        <w:tab/>
      </w:r>
      <w:r w:rsidR="00573F23">
        <w:rPr>
          <w:lang w:val="sk-SK"/>
        </w:rPr>
        <w:tab/>
      </w:r>
      <w:r w:rsidR="00573F23">
        <w:rPr>
          <w:lang w:val="sk-SK"/>
        </w:rPr>
        <w:tab/>
      </w:r>
      <w:r w:rsidR="00573F23">
        <w:rPr>
          <w:lang w:val="sk-SK"/>
        </w:rPr>
        <w:tab/>
      </w:r>
      <w:r w:rsidR="00573F23">
        <w:rPr>
          <w:lang w:val="sk-SK"/>
        </w:rPr>
        <w:tab/>
        <w:t>................... Eur</w:t>
      </w:r>
    </w:p>
    <w:p w14:paraId="5034C1FA" w14:textId="3B198FA5" w:rsidR="00733E93" w:rsidRDefault="00573F23" w:rsidP="00573F23">
      <w:pPr>
        <w:pStyle w:val="Odsekzoznamu"/>
        <w:spacing w:after="0" w:line="360" w:lineRule="auto"/>
        <w:ind w:left="708"/>
        <w:jc w:val="both"/>
        <w:rPr>
          <w:lang w:val="sk-SK"/>
        </w:rPr>
      </w:pPr>
      <w:r>
        <w:rPr>
          <w:lang w:val="sk-SK"/>
        </w:rPr>
        <w:t>Cena s DPH</w:t>
      </w:r>
      <w:r>
        <w:rPr>
          <w:lang w:val="sk-SK"/>
        </w:rPr>
        <w:tab/>
      </w:r>
      <w:r>
        <w:rPr>
          <w:lang w:val="sk-SK"/>
        </w:rPr>
        <w:tab/>
      </w:r>
      <w:r>
        <w:rPr>
          <w:lang w:val="sk-SK"/>
        </w:rPr>
        <w:tab/>
      </w:r>
      <w:r>
        <w:rPr>
          <w:lang w:val="sk-SK"/>
        </w:rPr>
        <w:tab/>
      </w:r>
      <w:r w:rsidR="00733E93">
        <w:rPr>
          <w:lang w:val="sk-SK"/>
        </w:rPr>
        <w:t>......</w:t>
      </w:r>
      <w:r>
        <w:rPr>
          <w:lang w:val="sk-SK"/>
        </w:rPr>
        <w:t>............. Eur</w:t>
      </w:r>
    </w:p>
    <w:p w14:paraId="554D1712" w14:textId="4C982D79" w:rsidR="00573F23" w:rsidRPr="00733E93" w:rsidRDefault="00573F23" w:rsidP="00573F23">
      <w:pPr>
        <w:pStyle w:val="Odsekzoznamu"/>
        <w:spacing w:after="0" w:line="360" w:lineRule="auto"/>
        <w:ind w:left="708"/>
        <w:jc w:val="both"/>
        <w:rPr>
          <w:lang w:val="sk-SK"/>
        </w:rPr>
      </w:pPr>
      <w:r>
        <w:rPr>
          <w:lang w:val="sk-SK"/>
        </w:rPr>
        <w:t>(Slovom: ........................................................................ Eur</w:t>
      </w:r>
    </w:p>
    <w:p w14:paraId="1302729C"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5FF37587"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19F0B85A"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42DD1549" w14:textId="77777777" w:rsidR="00DD7F34" w:rsidRDefault="00DD7F34" w:rsidP="00733E93">
      <w:pPr>
        <w:pStyle w:val="Odsekzoznamu"/>
        <w:numPr>
          <w:ilvl w:val="0"/>
          <w:numId w:val="4"/>
        </w:numPr>
        <w:spacing w:after="0" w:line="240" w:lineRule="auto"/>
        <w:jc w:val="both"/>
        <w:rPr>
          <w:lang w:val="sk-SK"/>
        </w:rPr>
      </w:pPr>
      <w:r>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6865B06"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B5ED649" w14:textId="77777777" w:rsidR="00DD7F34" w:rsidRDefault="00DD7F34" w:rsidP="00DD7F34">
      <w:pPr>
        <w:spacing w:after="0" w:line="240" w:lineRule="auto"/>
        <w:jc w:val="both"/>
        <w:rPr>
          <w:lang w:val="sk-SK"/>
        </w:rPr>
      </w:pPr>
    </w:p>
    <w:p w14:paraId="604F97F1" w14:textId="77777777" w:rsidR="00DD7F34" w:rsidRDefault="00DD7F34" w:rsidP="00DD7F34">
      <w:pPr>
        <w:spacing w:after="0" w:line="240" w:lineRule="auto"/>
        <w:jc w:val="center"/>
        <w:rPr>
          <w:b/>
          <w:lang w:val="sk-SK"/>
        </w:rPr>
      </w:pPr>
      <w:r>
        <w:rPr>
          <w:b/>
          <w:lang w:val="sk-SK"/>
        </w:rPr>
        <w:t>Článok V.</w:t>
      </w:r>
    </w:p>
    <w:p w14:paraId="6884E831" w14:textId="77777777" w:rsidR="00DD7F34" w:rsidRDefault="00DD7F34" w:rsidP="00DD7F34">
      <w:pPr>
        <w:spacing w:after="0" w:line="240" w:lineRule="auto"/>
        <w:jc w:val="center"/>
        <w:rPr>
          <w:b/>
          <w:lang w:val="sk-SK"/>
        </w:rPr>
      </w:pPr>
      <w:r>
        <w:rPr>
          <w:b/>
          <w:lang w:val="sk-SK"/>
        </w:rPr>
        <w:t>Omeškanie a zmluvné pokuty</w:t>
      </w:r>
    </w:p>
    <w:p w14:paraId="4DCC925E" w14:textId="77777777" w:rsidR="00DD7F34" w:rsidRDefault="00DD7F34" w:rsidP="00DD7F34">
      <w:pPr>
        <w:pStyle w:val="Odsekzoznamu"/>
        <w:numPr>
          <w:ilvl w:val="0"/>
          <w:numId w:val="5"/>
        </w:numPr>
        <w:spacing w:after="0" w:line="240" w:lineRule="auto"/>
        <w:jc w:val="both"/>
        <w:rPr>
          <w:lang w:val="sk-SK"/>
        </w:rPr>
      </w:pPr>
      <w:r>
        <w:rPr>
          <w:lang w:val="sk-SK"/>
        </w:rPr>
        <w:lastRenderedPageBreak/>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C17EF93"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7D4EA28E" w14:textId="77777777" w:rsidR="00DD7F34" w:rsidRDefault="00DD7F34" w:rsidP="00DD7F34">
      <w:pPr>
        <w:spacing w:after="0" w:line="240" w:lineRule="auto"/>
        <w:jc w:val="both"/>
        <w:rPr>
          <w:lang w:val="sk-SK"/>
        </w:rPr>
      </w:pPr>
    </w:p>
    <w:p w14:paraId="4CBF1EB7" w14:textId="77777777" w:rsidR="00DD7F34" w:rsidRDefault="00DD7F34" w:rsidP="00DD7F34">
      <w:pPr>
        <w:spacing w:after="0" w:line="240" w:lineRule="auto"/>
        <w:jc w:val="center"/>
        <w:rPr>
          <w:b/>
          <w:lang w:val="sk-SK"/>
        </w:rPr>
      </w:pPr>
      <w:r>
        <w:rPr>
          <w:b/>
          <w:lang w:val="sk-SK"/>
        </w:rPr>
        <w:t>Článok VI.</w:t>
      </w:r>
    </w:p>
    <w:p w14:paraId="5B0A3981" w14:textId="2E41559C" w:rsidR="00DD7F34" w:rsidRDefault="00DD7F34" w:rsidP="00DD7F34">
      <w:pPr>
        <w:spacing w:after="0" w:line="240" w:lineRule="auto"/>
        <w:jc w:val="center"/>
        <w:rPr>
          <w:b/>
          <w:lang w:val="sk-SK"/>
        </w:rPr>
      </w:pPr>
      <w:r>
        <w:rPr>
          <w:b/>
          <w:lang w:val="sk-SK"/>
        </w:rPr>
        <w:t>Subdodávatelia a pravidlá pre zmenu subdodávateľov</w:t>
      </w:r>
    </w:p>
    <w:p w14:paraId="1B7E0496" w14:textId="77777777" w:rsidR="00573F23" w:rsidRDefault="00573F23" w:rsidP="00DD7F34">
      <w:pPr>
        <w:spacing w:after="0" w:line="240" w:lineRule="auto"/>
        <w:jc w:val="center"/>
        <w:rPr>
          <w:b/>
          <w:lang w:val="sk-SK"/>
        </w:rPr>
      </w:pPr>
    </w:p>
    <w:p w14:paraId="324D00B3"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4F20B003"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340D4CE4"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565D3474" w14:textId="77777777" w:rsidR="008A142F" w:rsidRDefault="008A142F" w:rsidP="00DD7F34">
      <w:pPr>
        <w:spacing w:after="0" w:line="240" w:lineRule="auto"/>
        <w:jc w:val="both"/>
        <w:rPr>
          <w:lang w:val="sk-SK"/>
        </w:rPr>
      </w:pPr>
    </w:p>
    <w:p w14:paraId="50B21796" w14:textId="77777777" w:rsidR="00DD7F34" w:rsidRDefault="00DD7F34" w:rsidP="00DD7F34">
      <w:pPr>
        <w:spacing w:after="0" w:line="240" w:lineRule="auto"/>
        <w:jc w:val="center"/>
        <w:rPr>
          <w:b/>
          <w:lang w:val="sk-SK"/>
        </w:rPr>
      </w:pPr>
      <w:r>
        <w:rPr>
          <w:b/>
          <w:lang w:val="sk-SK"/>
        </w:rPr>
        <w:t>Článok VII.</w:t>
      </w:r>
    </w:p>
    <w:p w14:paraId="5B3FC057" w14:textId="2BA9C54A" w:rsidR="00DD7F34" w:rsidRDefault="00DD7F34" w:rsidP="00DD7F34">
      <w:pPr>
        <w:spacing w:after="0" w:line="240" w:lineRule="auto"/>
        <w:jc w:val="center"/>
        <w:rPr>
          <w:b/>
          <w:lang w:val="sk-SK"/>
        </w:rPr>
      </w:pPr>
      <w:r>
        <w:rPr>
          <w:b/>
          <w:lang w:val="sk-SK"/>
        </w:rPr>
        <w:t>Odstúpenie od zmluvy</w:t>
      </w:r>
    </w:p>
    <w:p w14:paraId="2B026866" w14:textId="77777777" w:rsidR="00573F23" w:rsidRDefault="00573F23" w:rsidP="00DD7F34">
      <w:pPr>
        <w:spacing w:after="0" w:line="240" w:lineRule="auto"/>
        <w:jc w:val="center"/>
        <w:rPr>
          <w:b/>
          <w:lang w:val="sk-SK"/>
        </w:rPr>
      </w:pPr>
    </w:p>
    <w:p w14:paraId="37C2A432"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4121DCCB" w14:textId="77777777"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4B202E4A"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2C9C9EDB"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F87067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A0F9A9C"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53AB1FEC" w14:textId="77777777" w:rsidR="002E64BA" w:rsidRDefault="002E64BA" w:rsidP="002E64BA">
      <w:pPr>
        <w:spacing w:after="0" w:line="240" w:lineRule="auto"/>
        <w:jc w:val="both"/>
        <w:rPr>
          <w:lang w:val="sk-SK"/>
        </w:rPr>
      </w:pPr>
    </w:p>
    <w:p w14:paraId="66F484FD" w14:textId="77777777" w:rsidR="002E64BA" w:rsidRDefault="002E64BA" w:rsidP="002E64BA">
      <w:pPr>
        <w:spacing w:after="0" w:line="240" w:lineRule="auto"/>
        <w:jc w:val="center"/>
        <w:rPr>
          <w:b/>
          <w:lang w:val="sk-SK"/>
        </w:rPr>
      </w:pPr>
      <w:r>
        <w:rPr>
          <w:b/>
          <w:lang w:val="sk-SK"/>
        </w:rPr>
        <w:t>Článok VIII.</w:t>
      </w:r>
    </w:p>
    <w:p w14:paraId="4D9EB919" w14:textId="743BC783" w:rsidR="002E64BA" w:rsidRDefault="002E64BA" w:rsidP="002E64BA">
      <w:pPr>
        <w:spacing w:after="0" w:line="240" w:lineRule="auto"/>
        <w:jc w:val="center"/>
        <w:rPr>
          <w:b/>
          <w:lang w:val="sk-SK"/>
        </w:rPr>
      </w:pPr>
      <w:r>
        <w:rPr>
          <w:b/>
          <w:lang w:val="sk-SK"/>
        </w:rPr>
        <w:t>Záruka a</w:t>
      </w:r>
      <w:r w:rsidR="0029041D">
        <w:rPr>
          <w:b/>
          <w:lang w:val="sk-SK"/>
        </w:rPr>
        <w:t> </w:t>
      </w:r>
      <w:r>
        <w:rPr>
          <w:b/>
          <w:lang w:val="sk-SK"/>
        </w:rPr>
        <w:t>servis</w:t>
      </w:r>
    </w:p>
    <w:p w14:paraId="58169CA3" w14:textId="77777777" w:rsidR="0029041D" w:rsidRDefault="0029041D" w:rsidP="002E64BA">
      <w:pPr>
        <w:spacing w:after="0" w:line="240" w:lineRule="auto"/>
        <w:jc w:val="center"/>
        <w:rPr>
          <w:b/>
          <w:lang w:val="sk-SK"/>
        </w:rPr>
      </w:pPr>
    </w:p>
    <w:p w14:paraId="5D2FD018"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0E4F04A9"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8727601" w14:textId="0B4A105A" w:rsidR="002E64BA" w:rsidRDefault="002E64BA" w:rsidP="002E64BA">
      <w:pPr>
        <w:pStyle w:val="Odsekzoznamu"/>
        <w:numPr>
          <w:ilvl w:val="0"/>
          <w:numId w:val="8"/>
        </w:numPr>
        <w:spacing w:after="0" w:line="240" w:lineRule="auto"/>
        <w:jc w:val="both"/>
        <w:rPr>
          <w:lang w:val="sk-SK"/>
        </w:rPr>
      </w:pPr>
      <w:r>
        <w:rPr>
          <w:lang w:val="sk-SK"/>
        </w:rPr>
        <w:lastRenderedPageBreak/>
        <w:t xml:space="preserve">Na tovar sa poskytuje záruka minimálne </w:t>
      </w:r>
      <w:r w:rsidR="006661E3">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A25B717"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03EDC613"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3D47CC6"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19C3A8C6"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022E7C8A"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4C6C6DF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76C42AB2" w14:textId="77777777"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5EA6F0D0"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45714908" w14:textId="77777777" w:rsidR="00D11B06" w:rsidRDefault="00D11B06" w:rsidP="00D11B06">
      <w:pPr>
        <w:spacing w:after="0" w:line="240" w:lineRule="auto"/>
        <w:jc w:val="both"/>
        <w:rPr>
          <w:lang w:val="sk-SK"/>
        </w:rPr>
      </w:pPr>
    </w:p>
    <w:p w14:paraId="260BA035" w14:textId="77777777" w:rsidR="00D11B06" w:rsidRDefault="00D11B06" w:rsidP="00D11B06">
      <w:pPr>
        <w:spacing w:after="0" w:line="240" w:lineRule="auto"/>
        <w:jc w:val="center"/>
        <w:rPr>
          <w:b/>
          <w:lang w:val="sk-SK"/>
        </w:rPr>
      </w:pPr>
      <w:r>
        <w:rPr>
          <w:b/>
          <w:lang w:val="sk-SK"/>
        </w:rPr>
        <w:t>Článok IX.</w:t>
      </w:r>
    </w:p>
    <w:p w14:paraId="270DE51A" w14:textId="7DA99700" w:rsidR="00D11B06" w:rsidRDefault="00D11B06" w:rsidP="00D11B06">
      <w:pPr>
        <w:spacing w:after="0" w:line="240" w:lineRule="auto"/>
        <w:jc w:val="center"/>
        <w:rPr>
          <w:b/>
          <w:lang w:val="sk-SK"/>
        </w:rPr>
      </w:pPr>
      <w:r>
        <w:rPr>
          <w:b/>
          <w:lang w:val="sk-SK"/>
        </w:rPr>
        <w:t>Zaškolenie kupujúceho</w:t>
      </w:r>
    </w:p>
    <w:p w14:paraId="6E12E82A" w14:textId="77777777" w:rsidR="0029041D" w:rsidRDefault="0029041D" w:rsidP="00D11B06">
      <w:pPr>
        <w:spacing w:after="0" w:line="240" w:lineRule="auto"/>
        <w:jc w:val="center"/>
        <w:rPr>
          <w:b/>
          <w:lang w:val="sk-SK"/>
        </w:rPr>
      </w:pPr>
    </w:p>
    <w:p w14:paraId="5B1AD3BC"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F39C377" w14:textId="77777777" w:rsidR="00D11B06" w:rsidRDefault="00D11B06" w:rsidP="00D11B06">
      <w:pPr>
        <w:spacing w:after="0" w:line="240" w:lineRule="auto"/>
        <w:jc w:val="both"/>
        <w:rPr>
          <w:lang w:val="sk-SK"/>
        </w:rPr>
      </w:pPr>
    </w:p>
    <w:p w14:paraId="560C82D9" w14:textId="77777777" w:rsidR="00D11B06" w:rsidRDefault="00D11B06" w:rsidP="00D11B06">
      <w:pPr>
        <w:spacing w:after="0" w:line="240" w:lineRule="auto"/>
        <w:jc w:val="center"/>
        <w:rPr>
          <w:b/>
          <w:lang w:val="sk-SK"/>
        </w:rPr>
      </w:pPr>
      <w:r>
        <w:rPr>
          <w:b/>
          <w:lang w:val="sk-SK"/>
        </w:rPr>
        <w:t>Článok X.</w:t>
      </w:r>
    </w:p>
    <w:p w14:paraId="390497C6" w14:textId="6CE7518A" w:rsidR="00D11B06" w:rsidRDefault="00D11B06" w:rsidP="00D11B06">
      <w:pPr>
        <w:spacing w:after="0" w:line="240" w:lineRule="auto"/>
        <w:jc w:val="center"/>
        <w:rPr>
          <w:b/>
          <w:lang w:val="sk-SK"/>
        </w:rPr>
      </w:pPr>
      <w:r>
        <w:rPr>
          <w:b/>
          <w:lang w:val="sk-SK"/>
        </w:rPr>
        <w:t>Vyššia moc</w:t>
      </w:r>
    </w:p>
    <w:p w14:paraId="01300F20" w14:textId="77777777" w:rsidR="0029041D" w:rsidRDefault="0029041D" w:rsidP="00D11B06">
      <w:pPr>
        <w:spacing w:after="0" w:line="240" w:lineRule="auto"/>
        <w:jc w:val="center"/>
        <w:rPr>
          <w:b/>
          <w:lang w:val="sk-SK"/>
        </w:rPr>
      </w:pPr>
    </w:p>
    <w:p w14:paraId="003F51B6"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182E713C"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8BAD487"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42781D0F" w14:textId="77777777" w:rsidR="00D11B06" w:rsidRDefault="00D11B06" w:rsidP="00D11B06">
      <w:pPr>
        <w:spacing w:after="0" w:line="240" w:lineRule="auto"/>
        <w:jc w:val="both"/>
        <w:rPr>
          <w:lang w:val="sk-SK"/>
        </w:rPr>
      </w:pPr>
    </w:p>
    <w:p w14:paraId="14FFA896" w14:textId="77777777" w:rsidR="00D11B06" w:rsidRDefault="00D11B06" w:rsidP="00D11B06">
      <w:pPr>
        <w:spacing w:after="0" w:line="240" w:lineRule="auto"/>
        <w:jc w:val="center"/>
        <w:rPr>
          <w:b/>
          <w:lang w:val="sk-SK"/>
        </w:rPr>
      </w:pPr>
      <w:r>
        <w:rPr>
          <w:b/>
          <w:lang w:val="sk-SK"/>
        </w:rPr>
        <w:t>Článok XI.</w:t>
      </w:r>
    </w:p>
    <w:p w14:paraId="2EF337B1" w14:textId="37AC893B" w:rsidR="00D11B06" w:rsidRDefault="00D11B06" w:rsidP="00D11B06">
      <w:pPr>
        <w:spacing w:after="0" w:line="240" w:lineRule="auto"/>
        <w:jc w:val="center"/>
        <w:rPr>
          <w:b/>
          <w:lang w:val="sk-SK"/>
        </w:rPr>
      </w:pPr>
      <w:r>
        <w:rPr>
          <w:b/>
          <w:lang w:val="sk-SK"/>
        </w:rPr>
        <w:t>Náhrada škody</w:t>
      </w:r>
    </w:p>
    <w:p w14:paraId="71197B97" w14:textId="77777777" w:rsidR="0029041D" w:rsidRDefault="0029041D" w:rsidP="00D11B06">
      <w:pPr>
        <w:spacing w:after="0" w:line="240" w:lineRule="auto"/>
        <w:jc w:val="center"/>
        <w:rPr>
          <w:b/>
          <w:lang w:val="sk-SK"/>
        </w:rPr>
      </w:pPr>
    </w:p>
    <w:p w14:paraId="43AC59CB"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2A5A3E1C" w14:textId="77777777" w:rsidR="008C261D" w:rsidRDefault="008C261D" w:rsidP="008C261D">
      <w:pPr>
        <w:spacing w:after="0" w:line="240" w:lineRule="auto"/>
        <w:jc w:val="center"/>
        <w:rPr>
          <w:b/>
          <w:lang w:val="sk-SK"/>
        </w:rPr>
      </w:pPr>
      <w:r>
        <w:rPr>
          <w:b/>
          <w:lang w:val="sk-SK"/>
        </w:rPr>
        <w:lastRenderedPageBreak/>
        <w:t>Článok XII.</w:t>
      </w:r>
    </w:p>
    <w:p w14:paraId="630D7FA7" w14:textId="2BE7A894" w:rsidR="008C261D" w:rsidRDefault="008C261D" w:rsidP="008C261D">
      <w:pPr>
        <w:spacing w:after="0" w:line="240" w:lineRule="auto"/>
        <w:jc w:val="center"/>
        <w:rPr>
          <w:b/>
          <w:lang w:val="sk-SK"/>
        </w:rPr>
      </w:pPr>
      <w:r>
        <w:rPr>
          <w:b/>
          <w:lang w:val="sk-SK"/>
        </w:rPr>
        <w:t>Riešenie sporov</w:t>
      </w:r>
    </w:p>
    <w:p w14:paraId="713AFF58" w14:textId="77777777" w:rsidR="0029041D" w:rsidRDefault="0029041D" w:rsidP="008C261D">
      <w:pPr>
        <w:spacing w:after="0" w:line="240" w:lineRule="auto"/>
        <w:jc w:val="center"/>
        <w:rPr>
          <w:b/>
          <w:lang w:val="sk-SK"/>
        </w:rPr>
      </w:pPr>
    </w:p>
    <w:p w14:paraId="17E70E73"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6221105" w14:textId="77777777" w:rsidR="008C261D" w:rsidRDefault="008C261D" w:rsidP="008C261D">
      <w:pPr>
        <w:spacing w:after="0" w:line="240" w:lineRule="auto"/>
        <w:jc w:val="both"/>
        <w:rPr>
          <w:lang w:val="sk-SK"/>
        </w:rPr>
      </w:pPr>
    </w:p>
    <w:p w14:paraId="33F3ABFB" w14:textId="77777777" w:rsidR="008C261D" w:rsidRDefault="008C261D" w:rsidP="008C261D">
      <w:pPr>
        <w:spacing w:after="0" w:line="240" w:lineRule="auto"/>
        <w:jc w:val="center"/>
        <w:rPr>
          <w:b/>
          <w:lang w:val="sk-SK"/>
        </w:rPr>
      </w:pPr>
      <w:r>
        <w:rPr>
          <w:b/>
          <w:lang w:val="sk-SK"/>
        </w:rPr>
        <w:t>Článok XIII.</w:t>
      </w:r>
    </w:p>
    <w:p w14:paraId="26199ABF" w14:textId="33FBF9CE" w:rsidR="008C261D" w:rsidRDefault="008C261D" w:rsidP="008C261D">
      <w:pPr>
        <w:spacing w:after="0" w:line="240" w:lineRule="auto"/>
        <w:jc w:val="center"/>
        <w:rPr>
          <w:b/>
          <w:lang w:val="sk-SK"/>
        </w:rPr>
      </w:pPr>
      <w:r>
        <w:rPr>
          <w:b/>
          <w:lang w:val="sk-SK"/>
        </w:rPr>
        <w:t>Osobitné podmienky</w:t>
      </w:r>
    </w:p>
    <w:p w14:paraId="64AB21FC" w14:textId="77777777" w:rsidR="0029041D" w:rsidRDefault="0029041D" w:rsidP="008C261D">
      <w:pPr>
        <w:spacing w:after="0" w:line="240" w:lineRule="auto"/>
        <w:jc w:val="center"/>
        <w:rPr>
          <w:b/>
          <w:lang w:val="sk-SK"/>
        </w:rPr>
      </w:pPr>
    </w:p>
    <w:p w14:paraId="3F524DB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537BD4B2" w14:textId="77777777" w:rsidR="008C261D" w:rsidRDefault="008C261D" w:rsidP="008C261D">
      <w:pPr>
        <w:spacing w:after="0" w:line="240" w:lineRule="auto"/>
        <w:jc w:val="both"/>
        <w:rPr>
          <w:lang w:val="sk-SK"/>
        </w:rPr>
      </w:pPr>
    </w:p>
    <w:p w14:paraId="509B967E" w14:textId="77777777" w:rsidR="008C261D" w:rsidRDefault="008C261D" w:rsidP="008C261D">
      <w:pPr>
        <w:spacing w:after="0" w:line="240" w:lineRule="auto"/>
        <w:jc w:val="center"/>
        <w:rPr>
          <w:b/>
          <w:lang w:val="sk-SK"/>
        </w:rPr>
      </w:pPr>
      <w:r>
        <w:rPr>
          <w:b/>
          <w:lang w:val="sk-SK"/>
        </w:rPr>
        <w:t>Článok XIV.</w:t>
      </w:r>
    </w:p>
    <w:p w14:paraId="7BE933D7" w14:textId="43A07095" w:rsidR="008C261D" w:rsidRDefault="008C261D" w:rsidP="008C261D">
      <w:pPr>
        <w:spacing w:after="0" w:line="240" w:lineRule="auto"/>
        <w:jc w:val="center"/>
        <w:rPr>
          <w:b/>
          <w:lang w:val="sk-SK"/>
        </w:rPr>
      </w:pPr>
      <w:r>
        <w:rPr>
          <w:b/>
          <w:lang w:val="sk-SK"/>
        </w:rPr>
        <w:t>Záverečné ustanovenia</w:t>
      </w:r>
    </w:p>
    <w:p w14:paraId="7D0BD413" w14:textId="77777777" w:rsidR="0029041D" w:rsidRDefault="0029041D" w:rsidP="008C261D">
      <w:pPr>
        <w:spacing w:after="0" w:line="240" w:lineRule="auto"/>
        <w:jc w:val="center"/>
        <w:rPr>
          <w:b/>
          <w:lang w:val="sk-SK"/>
        </w:rPr>
      </w:pPr>
    </w:p>
    <w:p w14:paraId="1C586ECC" w14:textId="4020C27B" w:rsidR="007336CD" w:rsidRPr="0029041D" w:rsidRDefault="007336CD" w:rsidP="0029041D">
      <w:pPr>
        <w:pStyle w:val="Standard"/>
        <w:numPr>
          <w:ilvl w:val="0"/>
          <w:numId w:val="15"/>
        </w:numPr>
        <w:jc w:val="both"/>
        <w:rPr>
          <w:rFonts w:ascii="Calibri" w:hAnsi="Calibri" w:cs="Calibri"/>
          <w:sz w:val="22"/>
          <w:szCs w:val="22"/>
        </w:rPr>
      </w:pPr>
      <w:r w:rsidRPr="00624857">
        <w:rPr>
          <w:rFonts w:ascii="Calibri" w:hAnsi="Calibri" w:cs="Calibri"/>
          <w:sz w:val="22"/>
          <w:szCs w:val="22"/>
        </w:rPr>
        <w:t>Na vzťahy medzi zmluvnými stranami neupravené touto zmluvou sa vzťahujú príslušné ustanovenia Obchodného zákonníka a ostatné všeobecne záväzné predpisy platné v Slovenskej republike.</w:t>
      </w:r>
    </w:p>
    <w:p w14:paraId="03C06F87" w14:textId="6079CD40" w:rsidR="007336CD" w:rsidRPr="00EF7E72" w:rsidRDefault="007336CD" w:rsidP="00EF7E72">
      <w:pPr>
        <w:pStyle w:val="Standard"/>
        <w:numPr>
          <w:ilvl w:val="0"/>
          <w:numId w:val="15"/>
        </w:numPr>
        <w:jc w:val="both"/>
        <w:rPr>
          <w:rFonts w:ascii="Calibri" w:hAnsi="Calibri" w:cs="Calibri"/>
          <w:sz w:val="22"/>
          <w:szCs w:val="22"/>
        </w:rPr>
      </w:pPr>
      <w:r w:rsidRPr="00624857">
        <w:rPr>
          <w:rFonts w:ascii="Calibri" w:hAnsi="Calibri" w:cs="Calibri"/>
          <w:sz w:val="22"/>
          <w:szCs w:val="22"/>
        </w:rPr>
        <w:t>Zmluvu je možné doplniť alebo zmeniť obojstranne odsúhlasenými dodatkami podpísanými oprávnenými zástupcami oboch zmluvných strán a len v súlade s</w:t>
      </w:r>
      <w:r w:rsidR="00EF7E72">
        <w:rPr>
          <w:rFonts w:ascii="Calibri" w:hAnsi="Calibri" w:cs="Calibri"/>
          <w:sz w:val="22"/>
          <w:szCs w:val="22"/>
        </w:rPr>
        <w:t> právnymi predpismi SR.</w:t>
      </w:r>
    </w:p>
    <w:p w14:paraId="304CC7C8" w14:textId="29903FB7" w:rsidR="007336CD" w:rsidRPr="00EF7E72" w:rsidRDefault="007336CD" w:rsidP="00EF7E72">
      <w:pPr>
        <w:pStyle w:val="Standard"/>
        <w:numPr>
          <w:ilvl w:val="0"/>
          <w:numId w:val="15"/>
        </w:numPr>
        <w:jc w:val="both"/>
        <w:rPr>
          <w:rFonts w:ascii="Calibri" w:hAnsi="Calibri" w:cs="Calibri"/>
          <w:sz w:val="22"/>
          <w:szCs w:val="22"/>
        </w:rPr>
      </w:pPr>
      <w:r w:rsidRPr="00624857">
        <w:rPr>
          <w:rFonts w:ascii="Calibri" w:hAnsi="Calibri" w:cs="Calibri"/>
          <w:sz w:val="22"/>
          <w:szCs w:val="22"/>
        </w:rPr>
        <w:t>Obidve zmluvné strany prehlasujú, že sa oboznámili s obsahom tejto zmluvy, že nebola dohodnutá v tiesni ani za inak nevýhodných podmienok a že ju uzavreli z vlastnej vôle, určite, vážne a</w:t>
      </w:r>
      <w:r w:rsidR="00EF7E72">
        <w:rPr>
          <w:rFonts w:ascii="Calibri" w:hAnsi="Calibri" w:cs="Calibri"/>
          <w:sz w:val="22"/>
          <w:szCs w:val="22"/>
        </w:rPr>
        <w:t> </w:t>
      </w:r>
      <w:r w:rsidRPr="00624857">
        <w:rPr>
          <w:rFonts w:ascii="Calibri" w:hAnsi="Calibri" w:cs="Calibri"/>
          <w:sz w:val="22"/>
          <w:szCs w:val="22"/>
        </w:rPr>
        <w:t>z</w:t>
      </w:r>
      <w:r w:rsidR="00EF7E72">
        <w:rPr>
          <w:rFonts w:ascii="Calibri" w:hAnsi="Calibri" w:cs="Calibri"/>
          <w:sz w:val="22"/>
          <w:szCs w:val="22"/>
        </w:rPr>
        <w:t>rozumiteľne.</w:t>
      </w:r>
    </w:p>
    <w:p w14:paraId="4503F9B5" w14:textId="623148DD" w:rsidR="00EF7E72" w:rsidRPr="00EF7E72" w:rsidRDefault="007336CD" w:rsidP="00EF7E72">
      <w:pPr>
        <w:pStyle w:val="Standard"/>
        <w:numPr>
          <w:ilvl w:val="0"/>
          <w:numId w:val="15"/>
        </w:numPr>
        <w:jc w:val="both"/>
        <w:rPr>
          <w:rFonts w:ascii="Calibri" w:hAnsi="Calibri" w:cs="Calibri"/>
          <w:sz w:val="22"/>
          <w:szCs w:val="22"/>
        </w:rPr>
      </w:pPr>
      <w:r w:rsidRPr="00624857">
        <w:rPr>
          <w:rFonts w:ascii="Calibri" w:hAnsi="Calibri" w:cs="Calibri"/>
          <w:sz w:val="22"/>
          <w:szCs w:val="22"/>
        </w:rPr>
        <w:t xml:space="preserve">Táto zmluva je vyhotovená v štyroch vyhotoveniach. </w:t>
      </w:r>
      <w:r>
        <w:rPr>
          <w:rFonts w:ascii="Calibri" w:hAnsi="Calibri" w:cs="Calibri"/>
          <w:sz w:val="22"/>
          <w:szCs w:val="22"/>
        </w:rPr>
        <w:t>Kupujúci</w:t>
      </w:r>
      <w:r w:rsidRPr="00624857">
        <w:rPr>
          <w:rFonts w:ascii="Calibri" w:hAnsi="Calibri" w:cs="Calibri"/>
          <w:sz w:val="22"/>
          <w:szCs w:val="22"/>
        </w:rPr>
        <w:t xml:space="preserve"> dostane dve vyhotovenia a</w:t>
      </w:r>
      <w:r>
        <w:rPr>
          <w:rFonts w:ascii="Calibri" w:hAnsi="Calibri" w:cs="Calibri"/>
          <w:sz w:val="22"/>
          <w:szCs w:val="22"/>
        </w:rPr>
        <w:t xml:space="preserve"> Predávajúci </w:t>
      </w:r>
      <w:r w:rsidRPr="00624857">
        <w:rPr>
          <w:rFonts w:ascii="Calibri" w:hAnsi="Calibri" w:cs="Calibri"/>
          <w:sz w:val="22"/>
          <w:szCs w:val="22"/>
        </w:rPr>
        <w:t>dve vyhotovenia.</w:t>
      </w:r>
    </w:p>
    <w:p w14:paraId="49F0255A" w14:textId="2AF524B1"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odpisu oboma zmluvnými stranami.</w:t>
      </w:r>
    </w:p>
    <w:p w14:paraId="08050B1F" w14:textId="77777777" w:rsidR="00EF7E72" w:rsidRPr="00624857" w:rsidRDefault="00EF7E72" w:rsidP="00EF7E72">
      <w:pPr>
        <w:pStyle w:val="Standard"/>
        <w:numPr>
          <w:ilvl w:val="0"/>
          <w:numId w:val="15"/>
        </w:numPr>
        <w:jc w:val="both"/>
        <w:rPr>
          <w:rFonts w:ascii="Calibri" w:hAnsi="Calibri" w:cs="Calibri"/>
          <w:sz w:val="22"/>
          <w:szCs w:val="22"/>
        </w:rPr>
      </w:pPr>
      <w:r w:rsidRPr="00F2178A">
        <w:rPr>
          <w:rFonts w:ascii="Calibri" w:hAnsi="Calibri" w:cs="Calibri"/>
          <w:sz w:val="22"/>
          <w:szCs w:val="22"/>
        </w:rPr>
        <w:t>Neoddeliteľnou súčasťou tejto zmluvy sú prílohy:</w:t>
      </w:r>
    </w:p>
    <w:p w14:paraId="168B0473" w14:textId="290AB504" w:rsidR="00F7571C" w:rsidRDefault="00F7571C" w:rsidP="00F7571C">
      <w:pPr>
        <w:pStyle w:val="Odsekzoznamu"/>
        <w:spacing w:after="0" w:line="240" w:lineRule="auto"/>
        <w:ind w:left="360"/>
        <w:jc w:val="both"/>
        <w:rPr>
          <w:lang w:val="sk-SK"/>
        </w:rPr>
      </w:pPr>
      <w:r>
        <w:rPr>
          <w:lang w:val="sk-SK"/>
        </w:rPr>
        <w:t>Príloha</w:t>
      </w:r>
      <w:r w:rsidR="001728F7">
        <w:rPr>
          <w:lang w:val="sk-SK"/>
        </w:rPr>
        <w:t xml:space="preserve"> č. 1 – </w:t>
      </w:r>
      <w:r w:rsidR="008A142F">
        <w:rPr>
          <w:lang w:val="sk-SK"/>
        </w:rPr>
        <w:t>Technická špecifikácia</w:t>
      </w:r>
    </w:p>
    <w:p w14:paraId="1ACF277B" w14:textId="1E52E016" w:rsidR="00F7571C" w:rsidRDefault="00F7571C" w:rsidP="00F7571C">
      <w:pPr>
        <w:pStyle w:val="Odsekzoznamu"/>
        <w:spacing w:after="0" w:line="240" w:lineRule="auto"/>
        <w:ind w:left="360"/>
        <w:jc w:val="both"/>
        <w:rPr>
          <w:lang w:val="sk-SK"/>
        </w:rPr>
      </w:pPr>
      <w:r>
        <w:rPr>
          <w:lang w:val="sk-SK"/>
        </w:rPr>
        <w:t>Príloha č. 2 – Zoznam subdodávateľov</w:t>
      </w:r>
    </w:p>
    <w:p w14:paraId="25089A1D" w14:textId="77777777" w:rsidR="001728F7" w:rsidRDefault="001728F7" w:rsidP="001728F7">
      <w:pPr>
        <w:spacing w:after="0" w:line="240" w:lineRule="auto"/>
        <w:jc w:val="both"/>
        <w:rPr>
          <w:lang w:val="sk-SK"/>
        </w:rPr>
      </w:pPr>
    </w:p>
    <w:p w14:paraId="0DCBBE18" w14:textId="43D889F6" w:rsidR="000853E4" w:rsidRPr="000853E4" w:rsidRDefault="000853E4" w:rsidP="000853E4">
      <w:pPr>
        <w:spacing w:after="0" w:line="240" w:lineRule="auto"/>
        <w:jc w:val="both"/>
        <w:rPr>
          <w:lang w:val="sk-SK"/>
        </w:rPr>
      </w:pPr>
      <w:r w:rsidRPr="000853E4">
        <w:rPr>
          <w:lang w:val="sk-SK"/>
        </w:rPr>
        <w:t>Kupujúci:</w:t>
      </w:r>
      <w:r w:rsidRPr="000853E4">
        <w:rPr>
          <w:lang w:val="sk-SK"/>
        </w:rPr>
        <w:t xml:space="preserve"> </w:t>
      </w:r>
      <w:r w:rsidRPr="000853E4">
        <w:rPr>
          <w:lang w:val="sk-SK"/>
        </w:rPr>
        <w:tab/>
      </w:r>
      <w:r w:rsidRPr="000853E4">
        <w:rPr>
          <w:lang w:val="sk-SK"/>
        </w:rPr>
        <w:tab/>
      </w:r>
      <w:r w:rsidRPr="000853E4">
        <w:rPr>
          <w:lang w:val="sk-SK"/>
        </w:rPr>
        <w:tab/>
      </w:r>
      <w:r w:rsidRPr="000853E4">
        <w:rPr>
          <w:lang w:val="sk-SK"/>
        </w:rPr>
        <w:tab/>
      </w:r>
      <w:r w:rsidRPr="000853E4">
        <w:rPr>
          <w:lang w:val="sk-SK"/>
        </w:rPr>
        <w:tab/>
      </w:r>
      <w:r w:rsidRPr="000853E4">
        <w:rPr>
          <w:lang w:val="sk-SK"/>
        </w:rPr>
        <w:tab/>
      </w:r>
      <w:r w:rsidRPr="000853E4">
        <w:rPr>
          <w:lang w:val="sk-SK"/>
        </w:rPr>
        <w:t>Predávajúci:</w:t>
      </w:r>
    </w:p>
    <w:p w14:paraId="560D19E2" w14:textId="3E9AB702" w:rsidR="001728F7" w:rsidRDefault="001728F7" w:rsidP="001728F7">
      <w:pPr>
        <w:spacing w:after="0" w:line="240" w:lineRule="auto"/>
        <w:jc w:val="both"/>
        <w:rPr>
          <w:lang w:val="sk-SK"/>
        </w:rPr>
      </w:pPr>
    </w:p>
    <w:p w14:paraId="4FA6DAA7" w14:textId="13EB0957" w:rsidR="001728F7" w:rsidRDefault="000853E4" w:rsidP="001728F7">
      <w:pPr>
        <w:spacing w:after="0" w:line="240" w:lineRule="auto"/>
        <w:jc w:val="both"/>
        <w:rPr>
          <w:lang w:val="sk-SK"/>
        </w:rPr>
      </w:pPr>
      <w:r>
        <w:rPr>
          <w:lang w:val="sk-SK"/>
        </w:rPr>
        <w:t>V ..........................., dňa ................</w:t>
      </w:r>
      <w:r>
        <w:rPr>
          <w:lang w:val="sk-SK"/>
        </w:rPr>
        <w:tab/>
      </w:r>
      <w:r>
        <w:rPr>
          <w:lang w:val="sk-SK"/>
        </w:rPr>
        <w:tab/>
      </w:r>
      <w:r>
        <w:rPr>
          <w:lang w:val="sk-SK"/>
        </w:rPr>
        <w:tab/>
        <w:t xml:space="preserve">V </w:t>
      </w:r>
      <w:r w:rsidR="001728F7">
        <w:rPr>
          <w:lang w:val="sk-SK"/>
        </w:rPr>
        <w:t>...........................</w:t>
      </w:r>
      <w:r>
        <w:rPr>
          <w:lang w:val="sk-SK"/>
        </w:rPr>
        <w:t>, dňa ...................</w:t>
      </w:r>
    </w:p>
    <w:p w14:paraId="4F1F138E" w14:textId="77777777" w:rsidR="001728F7" w:rsidRDefault="001728F7" w:rsidP="001728F7">
      <w:pPr>
        <w:spacing w:after="0" w:line="240" w:lineRule="auto"/>
        <w:jc w:val="both"/>
        <w:rPr>
          <w:lang w:val="sk-SK"/>
        </w:rPr>
      </w:pPr>
    </w:p>
    <w:p w14:paraId="46BBD96A" w14:textId="77777777" w:rsidR="001728F7" w:rsidRDefault="001728F7" w:rsidP="001728F7">
      <w:pPr>
        <w:spacing w:after="0" w:line="240" w:lineRule="auto"/>
        <w:jc w:val="both"/>
        <w:rPr>
          <w:lang w:val="sk-SK"/>
        </w:rPr>
      </w:pPr>
    </w:p>
    <w:p w14:paraId="68F1A1EF" w14:textId="2AB623CB" w:rsidR="001728F7" w:rsidRPr="000853E4" w:rsidRDefault="001728F7" w:rsidP="001728F7">
      <w:pPr>
        <w:spacing w:after="0" w:line="240" w:lineRule="auto"/>
        <w:jc w:val="both"/>
        <w:rPr>
          <w:b/>
          <w:lang w:val="sk-SK"/>
        </w:rPr>
      </w:pP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p>
    <w:p w14:paraId="32DFEC42" w14:textId="77777777" w:rsidR="001728F7" w:rsidRDefault="001728F7" w:rsidP="001728F7">
      <w:pPr>
        <w:spacing w:after="0" w:line="240" w:lineRule="auto"/>
        <w:jc w:val="both"/>
        <w:rPr>
          <w:lang w:val="sk-SK"/>
        </w:rPr>
      </w:pPr>
    </w:p>
    <w:p w14:paraId="53777CF6" w14:textId="2E5DA420" w:rsidR="001728F7" w:rsidRDefault="001728F7" w:rsidP="001728F7">
      <w:pPr>
        <w:spacing w:after="0" w:line="240" w:lineRule="auto"/>
        <w:jc w:val="both"/>
        <w:rPr>
          <w:lang w:val="sk-SK"/>
        </w:rPr>
      </w:pPr>
      <w:r>
        <w:rPr>
          <w:lang w:val="sk-SK"/>
        </w:rPr>
        <w:t>...............................</w:t>
      </w:r>
      <w:r w:rsidR="00650602">
        <w:rPr>
          <w:lang w:val="sk-SK"/>
        </w:rPr>
        <w:t>............................</w:t>
      </w:r>
      <w:r w:rsidR="00650602">
        <w:rPr>
          <w:lang w:val="sk-SK"/>
        </w:rPr>
        <w:tab/>
      </w:r>
      <w:r w:rsidR="00650602">
        <w:rPr>
          <w:lang w:val="sk-SK"/>
        </w:rPr>
        <w:tab/>
      </w:r>
      <w:r w:rsidR="00650602">
        <w:rPr>
          <w:lang w:val="sk-SK"/>
        </w:rPr>
        <w:tab/>
      </w:r>
      <w:r>
        <w:rPr>
          <w:lang w:val="sk-SK"/>
        </w:rPr>
        <w:t>...........................................................</w:t>
      </w:r>
    </w:p>
    <w:p w14:paraId="63742F62" w14:textId="472B889E" w:rsidR="00186B48" w:rsidRDefault="00650602" w:rsidP="00650602">
      <w:pPr>
        <w:spacing w:after="0" w:line="240" w:lineRule="auto"/>
        <w:jc w:val="both"/>
        <w:rPr>
          <w:lang w:val="sk-SK"/>
        </w:rPr>
      </w:pPr>
      <w:r>
        <w:rPr>
          <w:lang w:val="sk-SK"/>
        </w:rPr>
        <w:t>Ladislav Mészáros, konateľ</w:t>
      </w:r>
      <w:r>
        <w:rPr>
          <w:lang w:val="sk-SK"/>
        </w:rPr>
        <w:tab/>
      </w:r>
      <w:r>
        <w:rPr>
          <w:lang w:val="sk-SK"/>
        </w:rPr>
        <w:tab/>
      </w:r>
      <w:r>
        <w:rPr>
          <w:lang w:val="sk-SK"/>
        </w:rPr>
        <w:tab/>
      </w:r>
      <w:r>
        <w:rPr>
          <w:lang w:val="sk-SK"/>
        </w:rPr>
        <w:tab/>
      </w:r>
      <w:r w:rsidR="008A142F">
        <w:rPr>
          <w:lang w:val="sk-SK"/>
        </w:rPr>
        <w:t>Meno a priezvisko, funkcia</w:t>
      </w:r>
    </w:p>
    <w:p w14:paraId="6C24E39F" w14:textId="1DF40493" w:rsidR="00650602" w:rsidRDefault="00650602" w:rsidP="00650602">
      <w:pPr>
        <w:spacing w:after="0" w:line="240" w:lineRule="auto"/>
        <w:jc w:val="both"/>
        <w:rPr>
          <w:lang w:val="sk-SK"/>
        </w:rPr>
      </w:pPr>
    </w:p>
    <w:p w14:paraId="356033D3" w14:textId="6D7B2343" w:rsidR="00650602" w:rsidRDefault="00650602" w:rsidP="00650602">
      <w:pPr>
        <w:spacing w:after="0" w:line="240" w:lineRule="auto"/>
        <w:jc w:val="both"/>
        <w:rPr>
          <w:lang w:val="sk-SK"/>
        </w:rPr>
      </w:pPr>
    </w:p>
    <w:p w14:paraId="2804C285" w14:textId="46603791" w:rsidR="00650602" w:rsidRDefault="00650602" w:rsidP="00650602">
      <w:pPr>
        <w:spacing w:after="0" w:line="240" w:lineRule="auto"/>
        <w:jc w:val="both"/>
        <w:rPr>
          <w:lang w:val="sk-SK"/>
        </w:rPr>
      </w:pPr>
    </w:p>
    <w:p w14:paraId="74409D4C" w14:textId="2B6C7899" w:rsidR="00650602" w:rsidRDefault="00650602" w:rsidP="00650602">
      <w:pPr>
        <w:spacing w:after="0" w:line="240" w:lineRule="auto"/>
        <w:jc w:val="both"/>
        <w:rPr>
          <w:lang w:val="sk-SK"/>
        </w:rPr>
      </w:pPr>
    </w:p>
    <w:p w14:paraId="7B5B3E00" w14:textId="61B7B42D" w:rsidR="00650602" w:rsidRDefault="00650602" w:rsidP="00650602">
      <w:pPr>
        <w:spacing w:after="0" w:line="240" w:lineRule="auto"/>
        <w:jc w:val="both"/>
        <w:rPr>
          <w:lang w:val="sk-SK"/>
        </w:rPr>
      </w:pPr>
    </w:p>
    <w:p w14:paraId="5F881656" w14:textId="3486AA57" w:rsidR="00650602" w:rsidRDefault="00650602" w:rsidP="00650602">
      <w:pPr>
        <w:spacing w:after="0" w:line="240" w:lineRule="auto"/>
        <w:jc w:val="both"/>
        <w:rPr>
          <w:lang w:val="sk-SK"/>
        </w:rPr>
      </w:pPr>
    </w:p>
    <w:p w14:paraId="2D419DBA" w14:textId="531D0A4F" w:rsidR="00650602" w:rsidRDefault="00650602" w:rsidP="00650602">
      <w:pPr>
        <w:spacing w:after="0" w:line="240" w:lineRule="auto"/>
        <w:jc w:val="both"/>
        <w:rPr>
          <w:lang w:val="sk-SK"/>
        </w:rPr>
      </w:pPr>
    </w:p>
    <w:p w14:paraId="1C214BB9" w14:textId="77777777" w:rsidR="00650602" w:rsidRDefault="00650602" w:rsidP="00650602">
      <w:pPr>
        <w:spacing w:after="0" w:line="240" w:lineRule="auto"/>
        <w:jc w:val="both"/>
        <w:rPr>
          <w:lang w:val="sk-SK"/>
        </w:rPr>
      </w:pPr>
    </w:p>
    <w:p w14:paraId="7B4AB46A" w14:textId="77777777" w:rsidR="008A142F" w:rsidRDefault="008A142F" w:rsidP="001728F7">
      <w:pPr>
        <w:spacing w:after="0" w:line="240" w:lineRule="auto"/>
        <w:jc w:val="both"/>
        <w:rPr>
          <w:lang w:val="sk-SK"/>
        </w:rPr>
      </w:pPr>
    </w:p>
    <w:p w14:paraId="7BF84356"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7E3C2BC1" w14:textId="77777777" w:rsidR="001728F7" w:rsidRDefault="001728F7" w:rsidP="001728F7">
      <w:pPr>
        <w:spacing w:after="0" w:line="240" w:lineRule="auto"/>
        <w:rPr>
          <w:lang w:val="sk-SK"/>
        </w:rPr>
      </w:pPr>
    </w:p>
    <w:p w14:paraId="65679282" w14:textId="77777777" w:rsidR="001728F7" w:rsidRDefault="001728F7" w:rsidP="001728F7">
      <w:pPr>
        <w:spacing w:after="0" w:line="240" w:lineRule="auto"/>
        <w:rPr>
          <w:lang w:val="sk-SK"/>
        </w:rPr>
      </w:pPr>
    </w:p>
    <w:p w14:paraId="516C67C2"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164D05B" w14:textId="77777777" w:rsidTr="00203040">
        <w:tc>
          <w:tcPr>
            <w:tcW w:w="704" w:type="dxa"/>
            <w:vMerge w:val="restart"/>
            <w:vAlign w:val="center"/>
          </w:tcPr>
          <w:p w14:paraId="46D551D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00B1B98B" w14:textId="77777777" w:rsidR="00203040" w:rsidRDefault="00203040" w:rsidP="001728F7">
            <w:pPr>
              <w:rPr>
                <w:lang w:val="sk-SK"/>
              </w:rPr>
            </w:pPr>
            <w:r>
              <w:rPr>
                <w:lang w:val="sk-SK"/>
              </w:rPr>
              <w:t>Údaje o subdodávateľoch</w:t>
            </w:r>
          </w:p>
        </w:tc>
        <w:tc>
          <w:tcPr>
            <w:tcW w:w="2695" w:type="dxa"/>
          </w:tcPr>
          <w:p w14:paraId="3D27B674" w14:textId="77777777" w:rsidR="00203040" w:rsidRDefault="00203040" w:rsidP="001728F7">
            <w:pPr>
              <w:rPr>
                <w:lang w:val="sk-SK"/>
              </w:rPr>
            </w:pPr>
            <w:r>
              <w:rPr>
                <w:lang w:val="sk-SK"/>
              </w:rPr>
              <w:t>Osoba oprávnená konať za</w:t>
            </w:r>
          </w:p>
        </w:tc>
        <w:tc>
          <w:tcPr>
            <w:tcW w:w="1837" w:type="dxa"/>
          </w:tcPr>
          <w:p w14:paraId="378F5962" w14:textId="77777777" w:rsidR="00203040" w:rsidRDefault="00203040" w:rsidP="001728F7">
            <w:pPr>
              <w:rPr>
                <w:lang w:val="sk-SK"/>
              </w:rPr>
            </w:pPr>
          </w:p>
        </w:tc>
      </w:tr>
      <w:tr w:rsidR="00203040" w14:paraId="41CDBD35" w14:textId="77777777" w:rsidTr="00203040">
        <w:tc>
          <w:tcPr>
            <w:tcW w:w="704" w:type="dxa"/>
            <w:vMerge/>
          </w:tcPr>
          <w:p w14:paraId="6399FF09" w14:textId="77777777" w:rsidR="00203040" w:rsidRDefault="00203040" w:rsidP="001728F7">
            <w:pPr>
              <w:rPr>
                <w:lang w:val="sk-SK"/>
              </w:rPr>
            </w:pPr>
          </w:p>
        </w:tc>
        <w:tc>
          <w:tcPr>
            <w:tcW w:w="3826" w:type="dxa"/>
          </w:tcPr>
          <w:p w14:paraId="25D9DD27" w14:textId="77777777" w:rsidR="00203040" w:rsidRDefault="00203040" w:rsidP="001728F7">
            <w:pPr>
              <w:rPr>
                <w:lang w:val="sk-SK"/>
              </w:rPr>
            </w:pPr>
            <w:r>
              <w:rPr>
                <w:lang w:val="sk-SK"/>
              </w:rPr>
              <w:t>Obchodné meno, sídlo, IČO:</w:t>
            </w:r>
          </w:p>
        </w:tc>
        <w:tc>
          <w:tcPr>
            <w:tcW w:w="2695" w:type="dxa"/>
          </w:tcPr>
          <w:p w14:paraId="3205F5B0" w14:textId="77777777" w:rsidR="00203040" w:rsidRDefault="00203040" w:rsidP="001728F7">
            <w:pPr>
              <w:rPr>
                <w:lang w:val="sk-SK"/>
              </w:rPr>
            </w:pPr>
            <w:r>
              <w:rPr>
                <w:lang w:val="sk-SK"/>
              </w:rPr>
              <w:t>Meno a priezvisko:</w:t>
            </w:r>
          </w:p>
        </w:tc>
        <w:tc>
          <w:tcPr>
            <w:tcW w:w="1837" w:type="dxa"/>
          </w:tcPr>
          <w:p w14:paraId="29AF3695" w14:textId="77777777" w:rsidR="00203040" w:rsidRDefault="00203040" w:rsidP="001728F7">
            <w:pPr>
              <w:rPr>
                <w:lang w:val="sk-SK"/>
              </w:rPr>
            </w:pPr>
            <w:r>
              <w:rPr>
                <w:lang w:val="sk-SK"/>
              </w:rPr>
              <w:t>Adresa pobytu:</w:t>
            </w:r>
          </w:p>
        </w:tc>
      </w:tr>
      <w:tr w:rsidR="00203040" w14:paraId="4E8A6D07" w14:textId="77777777" w:rsidTr="00203040">
        <w:trPr>
          <w:trHeight w:val="773"/>
        </w:trPr>
        <w:tc>
          <w:tcPr>
            <w:tcW w:w="704" w:type="dxa"/>
            <w:vAlign w:val="center"/>
          </w:tcPr>
          <w:p w14:paraId="0CE0743F" w14:textId="77777777" w:rsidR="00203040" w:rsidRDefault="00203040" w:rsidP="00203040">
            <w:pPr>
              <w:jc w:val="center"/>
              <w:rPr>
                <w:lang w:val="sk-SK"/>
              </w:rPr>
            </w:pPr>
            <w:r>
              <w:rPr>
                <w:lang w:val="sk-SK"/>
              </w:rPr>
              <w:t>1.</w:t>
            </w:r>
          </w:p>
        </w:tc>
        <w:tc>
          <w:tcPr>
            <w:tcW w:w="3826" w:type="dxa"/>
          </w:tcPr>
          <w:p w14:paraId="19D84E22" w14:textId="77777777" w:rsidR="00203040" w:rsidRDefault="00203040" w:rsidP="001728F7">
            <w:pPr>
              <w:rPr>
                <w:lang w:val="sk-SK"/>
              </w:rPr>
            </w:pPr>
          </w:p>
        </w:tc>
        <w:tc>
          <w:tcPr>
            <w:tcW w:w="2695" w:type="dxa"/>
          </w:tcPr>
          <w:p w14:paraId="1A3A3F80" w14:textId="77777777" w:rsidR="00203040" w:rsidRDefault="00203040" w:rsidP="001728F7">
            <w:pPr>
              <w:rPr>
                <w:lang w:val="sk-SK"/>
              </w:rPr>
            </w:pPr>
          </w:p>
        </w:tc>
        <w:tc>
          <w:tcPr>
            <w:tcW w:w="1837" w:type="dxa"/>
          </w:tcPr>
          <w:p w14:paraId="47A2E079" w14:textId="77777777" w:rsidR="00203040" w:rsidRDefault="00203040" w:rsidP="001728F7">
            <w:pPr>
              <w:rPr>
                <w:lang w:val="sk-SK"/>
              </w:rPr>
            </w:pPr>
          </w:p>
        </w:tc>
      </w:tr>
      <w:tr w:rsidR="00203040" w14:paraId="6B64DD58" w14:textId="77777777" w:rsidTr="00203040">
        <w:trPr>
          <w:trHeight w:val="699"/>
        </w:trPr>
        <w:tc>
          <w:tcPr>
            <w:tcW w:w="704" w:type="dxa"/>
            <w:vAlign w:val="center"/>
          </w:tcPr>
          <w:p w14:paraId="2F85950A" w14:textId="77777777" w:rsidR="00203040" w:rsidRDefault="00203040" w:rsidP="00203040">
            <w:pPr>
              <w:jc w:val="center"/>
              <w:rPr>
                <w:lang w:val="sk-SK"/>
              </w:rPr>
            </w:pPr>
            <w:r>
              <w:rPr>
                <w:lang w:val="sk-SK"/>
              </w:rPr>
              <w:t>2.</w:t>
            </w:r>
          </w:p>
        </w:tc>
        <w:tc>
          <w:tcPr>
            <w:tcW w:w="3826" w:type="dxa"/>
          </w:tcPr>
          <w:p w14:paraId="32B35EE6" w14:textId="77777777" w:rsidR="00203040" w:rsidRDefault="00203040" w:rsidP="001728F7">
            <w:pPr>
              <w:rPr>
                <w:lang w:val="sk-SK"/>
              </w:rPr>
            </w:pPr>
          </w:p>
        </w:tc>
        <w:tc>
          <w:tcPr>
            <w:tcW w:w="2695" w:type="dxa"/>
          </w:tcPr>
          <w:p w14:paraId="264C7539" w14:textId="77777777" w:rsidR="00203040" w:rsidRDefault="00203040" w:rsidP="001728F7">
            <w:pPr>
              <w:rPr>
                <w:lang w:val="sk-SK"/>
              </w:rPr>
            </w:pPr>
          </w:p>
        </w:tc>
        <w:tc>
          <w:tcPr>
            <w:tcW w:w="1837" w:type="dxa"/>
          </w:tcPr>
          <w:p w14:paraId="5E39D31D" w14:textId="77777777" w:rsidR="00203040" w:rsidRDefault="00203040" w:rsidP="001728F7">
            <w:pPr>
              <w:rPr>
                <w:lang w:val="sk-SK"/>
              </w:rPr>
            </w:pPr>
          </w:p>
        </w:tc>
      </w:tr>
      <w:tr w:rsidR="00203040" w14:paraId="79199CDD" w14:textId="77777777" w:rsidTr="00203040">
        <w:trPr>
          <w:trHeight w:val="696"/>
        </w:trPr>
        <w:tc>
          <w:tcPr>
            <w:tcW w:w="704" w:type="dxa"/>
            <w:vAlign w:val="center"/>
          </w:tcPr>
          <w:p w14:paraId="178C62B2" w14:textId="77777777" w:rsidR="00203040" w:rsidRDefault="00203040" w:rsidP="00203040">
            <w:pPr>
              <w:jc w:val="center"/>
              <w:rPr>
                <w:lang w:val="sk-SK"/>
              </w:rPr>
            </w:pPr>
            <w:r>
              <w:rPr>
                <w:lang w:val="sk-SK"/>
              </w:rPr>
              <w:t>3.</w:t>
            </w:r>
          </w:p>
        </w:tc>
        <w:tc>
          <w:tcPr>
            <w:tcW w:w="3826" w:type="dxa"/>
          </w:tcPr>
          <w:p w14:paraId="7FB30586" w14:textId="77777777" w:rsidR="00203040" w:rsidRDefault="00203040" w:rsidP="001728F7">
            <w:pPr>
              <w:rPr>
                <w:lang w:val="sk-SK"/>
              </w:rPr>
            </w:pPr>
          </w:p>
        </w:tc>
        <w:tc>
          <w:tcPr>
            <w:tcW w:w="2695" w:type="dxa"/>
          </w:tcPr>
          <w:p w14:paraId="11E7F518" w14:textId="77777777" w:rsidR="00203040" w:rsidRDefault="00203040" w:rsidP="001728F7">
            <w:pPr>
              <w:rPr>
                <w:lang w:val="sk-SK"/>
              </w:rPr>
            </w:pPr>
          </w:p>
        </w:tc>
        <w:tc>
          <w:tcPr>
            <w:tcW w:w="1837" w:type="dxa"/>
          </w:tcPr>
          <w:p w14:paraId="0AB266AC" w14:textId="77777777" w:rsidR="00203040" w:rsidRDefault="00203040" w:rsidP="001728F7">
            <w:pPr>
              <w:rPr>
                <w:lang w:val="sk-SK"/>
              </w:rPr>
            </w:pPr>
          </w:p>
        </w:tc>
      </w:tr>
      <w:tr w:rsidR="00203040" w14:paraId="03CAB6DA" w14:textId="77777777" w:rsidTr="00203040">
        <w:trPr>
          <w:trHeight w:val="706"/>
        </w:trPr>
        <w:tc>
          <w:tcPr>
            <w:tcW w:w="704" w:type="dxa"/>
            <w:vAlign w:val="center"/>
          </w:tcPr>
          <w:p w14:paraId="66A3B5F5" w14:textId="77777777" w:rsidR="00203040" w:rsidRDefault="00203040" w:rsidP="00203040">
            <w:pPr>
              <w:jc w:val="center"/>
              <w:rPr>
                <w:lang w:val="sk-SK"/>
              </w:rPr>
            </w:pPr>
            <w:r>
              <w:rPr>
                <w:lang w:val="sk-SK"/>
              </w:rPr>
              <w:t>4.</w:t>
            </w:r>
          </w:p>
        </w:tc>
        <w:tc>
          <w:tcPr>
            <w:tcW w:w="3826" w:type="dxa"/>
          </w:tcPr>
          <w:p w14:paraId="31885298" w14:textId="77777777" w:rsidR="00203040" w:rsidRDefault="00203040" w:rsidP="001728F7">
            <w:pPr>
              <w:rPr>
                <w:lang w:val="sk-SK"/>
              </w:rPr>
            </w:pPr>
          </w:p>
        </w:tc>
        <w:tc>
          <w:tcPr>
            <w:tcW w:w="2695" w:type="dxa"/>
          </w:tcPr>
          <w:p w14:paraId="55D55BD9" w14:textId="77777777" w:rsidR="00203040" w:rsidRDefault="00203040" w:rsidP="001728F7">
            <w:pPr>
              <w:rPr>
                <w:lang w:val="sk-SK"/>
              </w:rPr>
            </w:pPr>
          </w:p>
        </w:tc>
        <w:tc>
          <w:tcPr>
            <w:tcW w:w="1837" w:type="dxa"/>
          </w:tcPr>
          <w:p w14:paraId="75316A5F" w14:textId="77777777" w:rsidR="00203040" w:rsidRDefault="00203040" w:rsidP="001728F7">
            <w:pPr>
              <w:rPr>
                <w:lang w:val="sk-SK"/>
              </w:rPr>
            </w:pPr>
          </w:p>
        </w:tc>
      </w:tr>
    </w:tbl>
    <w:p w14:paraId="12D571E2" w14:textId="77777777" w:rsidR="001728F7" w:rsidRDefault="001728F7" w:rsidP="001728F7">
      <w:pPr>
        <w:spacing w:after="0" w:line="240" w:lineRule="auto"/>
        <w:rPr>
          <w:lang w:val="sk-SK"/>
        </w:rPr>
      </w:pPr>
    </w:p>
    <w:p w14:paraId="217EB6C8" w14:textId="77777777" w:rsidR="00203040" w:rsidRDefault="00203040" w:rsidP="001728F7">
      <w:pPr>
        <w:spacing w:after="0" w:line="240" w:lineRule="auto"/>
        <w:rPr>
          <w:lang w:val="sk-SK"/>
        </w:rPr>
      </w:pPr>
      <w:r>
        <w:rPr>
          <w:lang w:val="sk-SK"/>
        </w:rPr>
        <w:t>Poznámky:*</w:t>
      </w:r>
    </w:p>
    <w:p w14:paraId="1536DBAB" w14:textId="77777777" w:rsidR="00203040" w:rsidRDefault="00203040" w:rsidP="001728F7">
      <w:pPr>
        <w:spacing w:after="0" w:line="240" w:lineRule="auto"/>
        <w:rPr>
          <w:lang w:val="sk-SK"/>
        </w:rPr>
      </w:pPr>
    </w:p>
    <w:p w14:paraId="43F10DC9" w14:textId="77777777" w:rsidR="00203040" w:rsidRDefault="00203040" w:rsidP="001728F7">
      <w:pPr>
        <w:spacing w:after="0" w:line="240" w:lineRule="auto"/>
        <w:rPr>
          <w:lang w:val="sk-SK"/>
        </w:rPr>
      </w:pPr>
      <w:r>
        <w:rPr>
          <w:lang w:val="sk-SK"/>
        </w:rPr>
        <w:t>...................................................................................................................................................................</w:t>
      </w:r>
    </w:p>
    <w:p w14:paraId="11AABEAD" w14:textId="77777777" w:rsidR="00203040" w:rsidRDefault="00203040" w:rsidP="001728F7">
      <w:pPr>
        <w:spacing w:after="0" w:line="240" w:lineRule="auto"/>
        <w:rPr>
          <w:lang w:val="sk-SK"/>
        </w:rPr>
      </w:pPr>
    </w:p>
    <w:p w14:paraId="5E61A07A" w14:textId="77777777" w:rsidR="00203040" w:rsidRPr="001728F7" w:rsidRDefault="00203040" w:rsidP="00203040">
      <w:pPr>
        <w:spacing w:after="0" w:line="240" w:lineRule="auto"/>
        <w:rPr>
          <w:lang w:val="sk-SK"/>
        </w:rPr>
      </w:pPr>
      <w:r>
        <w:rPr>
          <w:lang w:val="sk-SK"/>
        </w:rPr>
        <w:t>...................................................................................................................................................................</w:t>
      </w:r>
    </w:p>
    <w:p w14:paraId="625659E9" w14:textId="77777777" w:rsidR="00203040" w:rsidRDefault="00203040" w:rsidP="001728F7">
      <w:pPr>
        <w:spacing w:after="0" w:line="240" w:lineRule="auto"/>
        <w:rPr>
          <w:lang w:val="sk-SK"/>
        </w:rPr>
      </w:pPr>
    </w:p>
    <w:p w14:paraId="25C42792" w14:textId="77777777" w:rsidR="00203040" w:rsidRPr="001728F7" w:rsidRDefault="00203040" w:rsidP="00203040">
      <w:pPr>
        <w:spacing w:after="0" w:line="240" w:lineRule="auto"/>
        <w:rPr>
          <w:lang w:val="sk-SK"/>
        </w:rPr>
      </w:pPr>
      <w:r>
        <w:rPr>
          <w:lang w:val="sk-SK"/>
        </w:rPr>
        <w:t>...................................................................................................................................................................</w:t>
      </w:r>
    </w:p>
    <w:p w14:paraId="712EE367" w14:textId="77777777" w:rsidR="00203040" w:rsidRDefault="00203040" w:rsidP="001728F7">
      <w:pPr>
        <w:spacing w:after="0" w:line="240" w:lineRule="auto"/>
        <w:rPr>
          <w:lang w:val="sk-SK"/>
        </w:rPr>
      </w:pPr>
    </w:p>
    <w:p w14:paraId="37075D7E" w14:textId="6EFC4F74" w:rsidR="00203040" w:rsidRDefault="00203040" w:rsidP="00203040">
      <w:pPr>
        <w:spacing w:after="0" w:line="240" w:lineRule="auto"/>
        <w:rPr>
          <w:lang w:val="sk-SK"/>
        </w:rPr>
      </w:pPr>
      <w:r>
        <w:rPr>
          <w:lang w:val="sk-SK"/>
        </w:rPr>
        <w:t>*V prípade nezadania podielu zákazky subdodávateľom, uviesť túto skutočnosť do poznámok.</w:t>
      </w:r>
      <w:bookmarkStart w:id="0" w:name="_GoBack"/>
      <w:bookmarkEnd w:id="0"/>
    </w:p>
    <w:p w14:paraId="309A704F" w14:textId="77777777" w:rsidR="00203040" w:rsidRDefault="00203040" w:rsidP="00203040">
      <w:pPr>
        <w:spacing w:after="0" w:line="240" w:lineRule="auto"/>
        <w:rPr>
          <w:lang w:val="sk-SK"/>
        </w:rPr>
      </w:pPr>
    </w:p>
    <w:p w14:paraId="2FD34FC1" w14:textId="77777777" w:rsidR="00203040" w:rsidRDefault="00203040" w:rsidP="00203040">
      <w:pPr>
        <w:spacing w:after="0" w:line="240" w:lineRule="auto"/>
        <w:rPr>
          <w:lang w:val="sk-SK"/>
        </w:rPr>
      </w:pPr>
    </w:p>
    <w:p w14:paraId="58A77CC6" w14:textId="77777777" w:rsidR="00203040" w:rsidRDefault="00203040" w:rsidP="00203040">
      <w:pPr>
        <w:spacing w:after="0" w:line="240" w:lineRule="auto"/>
        <w:rPr>
          <w:lang w:val="sk-SK"/>
        </w:rPr>
      </w:pPr>
    </w:p>
    <w:p w14:paraId="2C6A93B8" w14:textId="77777777" w:rsidR="00203040" w:rsidRDefault="00203040" w:rsidP="00203040">
      <w:pPr>
        <w:spacing w:after="0" w:line="240" w:lineRule="auto"/>
        <w:rPr>
          <w:lang w:val="sk-SK"/>
        </w:rPr>
      </w:pPr>
      <w:r>
        <w:rPr>
          <w:lang w:val="sk-SK"/>
        </w:rPr>
        <w:t>V ........................................., dňa ........................................</w:t>
      </w:r>
      <w:r>
        <w:rPr>
          <w:lang w:val="sk-SK"/>
        </w:rPr>
        <w:tab/>
      </w:r>
      <w:r>
        <w:rPr>
          <w:lang w:val="sk-SK"/>
        </w:rPr>
        <w:tab/>
      </w:r>
    </w:p>
    <w:p w14:paraId="0FB1C0E1" w14:textId="77777777" w:rsidR="00203040" w:rsidRDefault="00203040" w:rsidP="00203040">
      <w:pPr>
        <w:spacing w:after="0" w:line="240" w:lineRule="auto"/>
        <w:rPr>
          <w:lang w:val="sk-SK"/>
        </w:rPr>
      </w:pPr>
    </w:p>
    <w:p w14:paraId="314132B5" w14:textId="77777777" w:rsidR="00203040" w:rsidRDefault="00203040" w:rsidP="00203040">
      <w:pPr>
        <w:spacing w:after="0" w:line="240" w:lineRule="auto"/>
        <w:rPr>
          <w:lang w:val="sk-SK"/>
        </w:rPr>
      </w:pPr>
    </w:p>
    <w:p w14:paraId="2D4321B9" w14:textId="77777777" w:rsidR="00203040" w:rsidRDefault="00203040" w:rsidP="00203040">
      <w:pPr>
        <w:spacing w:after="0" w:line="240" w:lineRule="auto"/>
        <w:rPr>
          <w:lang w:val="sk-SK"/>
        </w:rPr>
      </w:pPr>
    </w:p>
    <w:p w14:paraId="03717321" w14:textId="3C11E5B8"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5A6AB19" w14:textId="300A60B6" w:rsidR="00990077" w:rsidRPr="00203040" w:rsidRDefault="00990077" w:rsidP="00990077">
      <w:pPr>
        <w:spacing w:after="0" w:line="240" w:lineRule="auto"/>
        <w:ind w:left="5664"/>
        <w:rPr>
          <w:lang w:val="sk-SK"/>
        </w:rPr>
      </w:pPr>
      <w:r>
        <w:rPr>
          <w:lang w:val="sk-SK"/>
        </w:rPr>
        <w:t xml:space="preserve">          Meno a priezvisko, funkcia</w:t>
      </w:r>
    </w:p>
    <w:sectPr w:rsidR="00990077"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07284" w14:textId="77777777" w:rsidR="00966830" w:rsidRDefault="00966830" w:rsidP="00203040">
      <w:pPr>
        <w:spacing w:after="0" w:line="240" w:lineRule="auto"/>
      </w:pPr>
      <w:r>
        <w:separator/>
      </w:r>
    </w:p>
  </w:endnote>
  <w:endnote w:type="continuationSeparator" w:id="0">
    <w:p w14:paraId="5AAD959E" w14:textId="77777777" w:rsidR="00966830" w:rsidRDefault="00966830"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749345"/>
      <w:docPartObj>
        <w:docPartGallery w:val="Page Numbers (Bottom of Page)"/>
        <w:docPartUnique/>
      </w:docPartObj>
    </w:sdtPr>
    <w:sdtEndPr/>
    <w:sdtContent>
      <w:p w14:paraId="24D35266" w14:textId="04BBFDEF" w:rsidR="00203040" w:rsidRDefault="00203040">
        <w:pPr>
          <w:pStyle w:val="Pta"/>
          <w:jc w:val="center"/>
        </w:pPr>
        <w:r>
          <w:fldChar w:fldCharType="begin"/>
        </w:r>
        <w:r>
          <w:instrText>PAGE   \* MERGEFORMAT</w:instrText>
        </w:r>
        <w:r>
          <w:fldChar w:fldCharType="separate"/>
        </w:r>
        <w:r w:rsidR="00650602">
          <w:rPr>
            <w:noProof/>
          </w:rPr>
          <w:t>5</w:t>
        </w:r>
        <w:r>
          <w:fldChar w:fldCharType="end"/>
        </w:r>
      </w:p>
    </w:sdtContent>
  </w:sdt>
  <w:p w14:paraId="5A0CD24B"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0A06A" w14:textId="77777777" w:rsidR="00966830" w:rsidRDefault="00966830" w:rsidP="00203040">
      <w:pPr>
        <w:spacing w:after="0" w:line="240" w:lineRule="auto"/>
      </w:pPr>
      <w:r>
        <w:separator/>
      </w:r>
    </w:p>
  </w:footnote>
  <w:footnote w:type="continuationSeparator" w:id="0">
    <w:p w14:paraId="5EEB27A9" w14:textId="77777777" w:rsidR="00966830" w:rsidRDefault="00966830"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2"/>
  </w:num>
  <w:num w:numId="17">
    <w:abstractNumId w:val="15"/>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36"/>
    <w:rsid w:val="00010C15"/>
    <w:rsid w:val="000500E3"/>
    <w:rsid w:val="000853E4"/>
    <w:rsid w:val="001023B8"/>
    <w:rsid w:val="00123281"/>
    <w:rsid w:val="001728F7"/>
    <w:rsid w:val="00173766"/>
    <w:rsid w:val="00174E9A"/>
    <w:rsid w:val="00186B48"/>
    <w:rsid w:val="002024EB"/>
    <w:rsid w:val="00203040"/>
    <w:rsid w:val="002528C5"/>
    <w:rsid w:val="0029041D"/>
    <w:rsid w:val="002E64BA"/>
    <w:rsid w:val="002F76C1"/>
    <w:rsid w:val="00367818"/>
    <w:rsid w:val="00393FA4"/>
    <w:rsid w:val="003B145D"/>
    <w:rsid w:val="003D4779"/>
    <w:rsid w:val="00573F23"/>
    <w:rsid w:val="006059ED"/>
    <w:rsid w:val="006203B4"/>
    <w:rsid w:val="00650602"/>
    <w:rsid w:val="00652324"/>
    <w:rsid w:val="006661E3"/>
    <w:rsid w:val="0069193F"/>
    <w:rsid w:val="007336CD"/>
    <w:rsid w:val="00733E93"/>
    <w:rsid w:val="007423B6"/>
    <w:rsid w:val="00773BFA"/>
    <w:rsid w:val="007B6D1C"/>
    <w:rsid w:val="007B7A36"/>
    <w:rsid w:val="008A142F"/>
    <w:rsid w:val="008C261D"/>
    <w:rsid w:val="008F20A5"/>
    <w:rsid w:val="0094046B"/>
    <w:rsid w:val="00966830"/>
    <w:rsid w:val="00990077"/>
    <w:rsid w:val="009D2787"/>
    <w:rsid w:val="00B17A05"/>
    <w:rsid w:val="00B676A1"/>
    <w:rsid w:val="00BC1BA6"/>
    <w:rsid w:val="00BC4FF4"/>
    <w:rsid w:val="00CC4401"/>
    <w:rsid w:val="00D11B06"/>
    <w:rsid w:val="00DB04B2"/>
    <w:rsid w:val="00DD61DC"/>
    <w:rsid w:val="00DD7F34"/>
    <w:rsid w:val="00EF7E72"/>
    <w:rsid w:val="00F7571C"/>
    <w:rsid w:val="00F77F53"/>
    <w:rsid w:val="00FF46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30AA"/>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Standard">
    <w:name w:val="Standard"/>
    <w:rsid w:val="007336CD"/>
    <w:pPr>
      <w:suppressAutoHyphens/>
      <w:autoSpaceDN w:val="0"/>
      <w:spacing w:after="0" w:line="240" w:lineRule="auto"/>
    </w:pPr>
    <w:rPr>
      <w:rFonts w:ascii="Times New Roman" w:eastAsia="Times New Roman" w:hAnsi="Times New Roman" w:cs="Times New Roman"/>
      <w:kern w:val="3"/>
      <w:sz w:val="20"/>
      <w:szCs w:val="20"/>
      <w:lang w:val="sk-SK" w:eastAsia="sk-SK"/>
    </w:rPr>
  </w:style>
  <w:style w:type="numbering" w:customStyle="1" w:styleId="WWNum31">
    <w:name w:val="WWNum31"/>
    <w:rsid w:val="007336C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2065</Words>
  <Characters>11774</Characters>
  <Application>Microsoft Office Word</Application>
  <DocSecurity>0</DocSecurity>
  <Lines>98</Lines>
  <Paragraphs>27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2023-05-18T07:56:00Z</dcterms:created>
  <dcterms:modified xsi:type="dcterms:W3CDTF">2023-05-18T10:59:00Z</dcterms:modified>
</cp:coreProperties>
</file>