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EA0" w:rsidRDefault="00212EA0" w:rsidP="00212EA0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8 do SWZ</w:t>
      </w:r>
    </w:p>
    <w:p w:rsidR="00212EA0" w:rsidRDefault="00212EA0" w:rsidP="00212EA0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</w:p>
    <w:p w:rsidR="000B7A4B" w:rsidRDefault="001121BF" w:rsidP="00833D27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OPIS PRZEDMIOTU ZAMÓWIENIA</w:t>
      </w:r>
    </w:p>
    <w:p w:rsidR="00A56F0B" w:rsidRDefault="00A56F0B" w:rsidP="00833D27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A56F0B" w:rsidRDefault="00A56F0B" w:rsidP="00A56F0B">
      <w:pPr>
        <w:numPr>
          <w:ilvl w:val="0"/>
          <w:numId w:val="7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1121BF">
        <w:rPr>
          <w:b/>
          <w:bCs/>
          <w:sz w:val="22"/>
          <w:szCs w:val="22"/>
        </w:rPr>
        <w:t>Wymagania formalne</w:t>
      </w:r>
    </w:p>
    <w:p w:rsidR="001121BF" w:rsidRPr="001121BF" w:rsidRDefault="001121BF" w:rsidP="001121BF">
      <w:pPr>
        <w:autoSpaceDE w:val="0"/>
        <w:autoSpaceDN w:val="0"/>
        <w:adjustRightInd w:val="0"/>
        <w:ind w:left="360"/>
        <w:rPr>
          <w:b/>
          <w:bCs/>
          <w:sz w:val="22"/>
          <w:szCs w:val="22"/>
        </w:rPr>
      </w:pPr>
    </w:p>
    <w:p w:rsidR="00A56F0B" w:rsidRDefault="00A56F0B" w:rsidP="00A56F0B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Autobus musi być nowy maksymalnie z 2022 r.</w:t>
      </w:r>
      <w:r w:rsidRPr="00A56F0B">
        <w:rPr>
          <w:bCs/>
          <w:sz w:val="22"/>
          <w:szCs w:val="22"/>
        </w:rPr>
        <w:t xml:space="preserve"> </w:t>
      </w:r>
    </w:p>
    <w:p w:rsidR="00A56F0B" w:rsidRDefault="00A56F0B" w:rsidP="00A56F0B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Autobus </w:t>
      </w:r>
      <w:r w:rsidRPr="00A56F0B">
        <w:rPr>
          <w:bCs/>
          <w:sz w:val="22"/>
          <w:szCs w:val="22"/>
        </w:rPr>
        <w:t>musi być sprzedany na fakturę VAT.</w:t>
      </w:r>
    </w:p>
    <w:p w:rsidR="00A56F0B" w:rsidRDefault="00A56F0B" w:rsidP="00A56F0B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A56F0B">
        <w:rPr>
          <w:bCs/>
          <w:sz w:val="22"/>
          <w:szCs w:val="22"/>
        </w:rPr>
        <w:t>Autobus musi spełniać wymagania określone w Ustawie z dnia 20 czerwca 1997 r. Prawo o ruchu drogowym oraz w przepisach wykonawczych w na podstawie tej ustawy.</w:t>
      </w:r>
    </w:p>
    <w:p w:rsidR="00A56F0B" w:rsidRDefault="00A56F0B" w:rsidP="00A56F0B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Autobus </w:t>
      </w:r>
      <w:r w:rsidRPr="00A56F0B">
        <w:rPr>
          <w:bCs/>
          <w:sz w:val="22"/>
          <w:szCs w:val="22"/>
        </w:rPr>
        <w:t>musi posiadać wszystkie dokumenty niezbędne do dopełnieni formalności związanych z dopuszczeniem do ruchu po drogach publicznych na te</w:t>
      </w:r>
      <w:r>
        <w:rPr>
          <w:bCs/>
          <w:sz w:val="22"/>
          <w:szCs w:val="22"/>
        </w:rPr>
        <w:t>renie Rzeczypospolitej Polskiej.</w:t>
      </w:r>
    </w:p>
    <w:p w:rsidR="00A56F0B" w:rsidRDefault="00A56F0B" w:rsidP="00A56F0B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Autobus </w:t>
      </w:r>
      <w:r w:rsidRPr="00A56F0B">
        <w:rPr>
          <w:bCs/>
          <w:sz w:val="22"/>
          <w:szCs w:val="22"/>
        </w:rPr>
        <w:t>może być sprowadzony zza granicy ale musi być po wszystkich opłatach celno-skarbowych, przygotowany do rejestracji.</w:t>
      </w:r>
    </w:p>
    <w:p w:rsidR="00A56F0B" w:rsidRPr="00A56F0B" w:rsidRDefault="00A56F0B" w:rsidP="00A56F0B">
      <w:pPr>
        <w:pStyle w:val="Akapitzlist"/>
        <w:autoSpaceDE w:val="0"/>
        <w:autoSpaceDN w:val="0"/>
        <w:adjustRightInd w:val="0"/>
        <w:ind w:left="720"/>
        <w:rPr>
          <w:bCs/>
          <w:sz w:val="22"/>
          <w:szCs w:val="22"/>
        </w:rPr>
      </w:pPr>
    </w:p>
    <w:p w:rsidR="00A56F0B" w:rsidRPr="001121BF" w:rsidRDefault="00A56F0B" w:rsidP="00A56F0B">
      <w:pPr>
        <w:numPr>
          <w:ilvl w:val="0"/>
          <w:numId w:val="7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1121BF">
        <w:rPr>
          <w:b/>
          <w:bCs/>
          <w:sz w:val="22"/>
          <w:szCs w:val="22"/>
        </w:rPr>
        <w:t>Minimal</w:t>
      </w:r>
      <w:r w:rsidR="004C32C1">
        <w:rPr>
          <w:b/>
          <w:bCs/>
          <w:sz w:val="22"/>
          <w:szCs w:val="22"/>
        </w:rPr>
        <w:t>ne parametry techniczne autobusu</w:t>
      </w:r>
    </w:p>
    <w:p w:rsidR="00A56F0B" w:rsidRPr="000B7A4B" w:rsidRDefault="00A56F0B" w:rsidP="00833D27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833D27" w:rsidRPr="00833D27" w:rsidRDefault="00833D27" w:rsidP="00833D27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 w:rsidRPr="00833D27">
        <w:rPr>
          <w:sz w:val="22"/>
          <w:szCs w:val="22"/>
        </w:rPr>
        <w:t xml:space="preserve">Liczna miejsc </w:t>
      </w:r>
      <w:r w:rsidR="004C32C1">
        <w:rPr>
          <w:sz w:val="22"/>
          <w:szCs w:val="22"/>
        </w:rPr>
        <w:t>– min. 18 łącznie z kierowcą</w:t>
      </w:r>
    </w:p>
    <w:p w:rsidR="00833D27" w:rsidRDefault="00833D27" w:rsidP="000B7A4B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bookmarkStart w:id="0" w:name="_GoBack"/>
      <w:bookmarkEnd w:id="0"/>
      <w:r w:rsidRPr="00833D27">
        <w:rPr>
          <w:sz w:val="22"/>
          <w:szCs w:val="22"/>
        </w:rPr>
        <w:t>S</w:t>
      </w:r>
      <w:r w:rsidR="000B7A4B" w:rsidRPr="00833D27">
        <w:rPr>
          <w:sz w:val="22"/>
          <w:szCs w:val="22"/>
        </w:rPr>
        <w:t>ilnik wysokopr</w:t>
      </w:r>
      <w:r w:rsidR="000B7A4B" w:rsidRPr="00833D27">
        <w:rPr>
          <w:rFonts w:eastAsia="TimesNewRoman"/>
          <w:sz w:val="22"/>
          <w:szCs w:val="22"/>
        </w:rPr>
        <w:t>ęż</w:t>
      </w:r>
      <w:r w:rsidRPr="00833D27">
        <w:rPr>
          <w:sz w:val="22"/>
          <w:szCs w:val="22"/>
        </w:rPr>
        <w:t xml:space="preserve">ny o mocy </w:t>
      </w:r>
      <w:r w:rsidR="000B7A4B" w:rsidRPr="00833D27">
        <w:rPr>
          <w:sz w:val="22"/>
          <w:szCs w:val="22"/>
        </w:rPr>
        <w:t>silnika</w:t>
      </w:r>
      <w:r w:rsidR="004C32C1">
        <w:rPr>
          <w:sz w:val="22"/>
          <w:szCs w:val="22"/>
        </w:rPr>
        <w:t xml:space="preserve"> – min 160</w:t>
      </w:r>
      <w:r w:rsidR="000B7A4B" w:rsidRPr="00833D27">
        <w:rPr>
          <w:sz w:val="22"/>
          <w:szCs w:val="22"/>
        </w:rPr>
        <w:t xml:space="preserve"> KM</w:t>
      </w:r>
      <w:r w:rsidRPr="00833D27">
        <w:rPr>
          <w:sz w:val="22"/>
          <w:szCs w:val="22"/>
        </w:rPr>
        <w:t xml:space="preserve">, </w:t>
      </w:r>
      <w:r w:rsidR="000B7A4B" w:rsidRPr="00833D27">
        <w:rPr>
          <w:sz w:val="22"/>
          <w:szCs w:val="22"/>
        </w:rPr>
        <w:t>spełniaj</w:t>
      </w:r>
      <w:r w:rsidR="000B7A4B" w:rsidRPr="00833D27">
        <w:rPr>
          <w:rFonts w:eastAsia="TimesNewRoman"/>
          <w:sz w:val="22"/>
          <w:szCs w:val="22"/>
        </w:rPr>
        <w:t>ą</w:t>
      </w:r>
      <w:r w:rsidR="000B7A4B" w:rsidRPr="00833D27">
        <w:rPr>
          <w:sz w:val="22"/>
          <w:szCs w:val="22"/>
        </w:rPr>
        <w:t>cy wymogi w zakresie emisji spalin i hałasu zgodne z rozporz</w:t>
      </w:r>
      <w:r w:rsidR="000B7A4B" w:rsidRPr="00833D27">
        <w:rPr>
          <w:rFonts w:eastAsia="TimesNewRoman"/>
          <w:sz w:val="22"/>
          <w:szCs w:val="22"/>
        </w:rPr>
        <w:t>ą</w:t>
      </w:r>
      <w:r w:rsidR="000B7A4B" w:rsidRPr="00833D27">
        <w:rPr>
          <w:sz w:val="22"/>
          <w:szCs w:val="22"/>
        </w:rPr>
        <w:t>dzeniem o homologacji</w:t>
      </w:r>
    </w:p>
    <w:p w:rsidR="00833D27" w:rsidRPr="00833D27" w:rsidRDefault="00833D27" w:rsidP="000B7A4B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</w:t>
      </w:r>
      <w:r w:rsidR="000B7A4B" w:rsidRPr="00833D27">
        <w:rPr>
          <w:sz w:val="22"/>
          <w:szCs w:val="22"/>
        </w:rPr>
        <w:t>ojemno</w:t>
      </w:r>
      <w:r w:rsidR="000B7A4B" w:rsidRPr="00833D27">
        <w:rPr>
          <w:rFonts w:eastAsia="TimesNewRoman"/>
          <w:sz w:val="22"/>
          <w:szCs w:val="22"/>
        </w:rPr>
        <w:t xml:space="preserve">ść </w:t>
      </w:r>
      <w:r w:rsidR="004C32C1">
        <w:rPr>
          <w:rFonts w:eastAsia="TimesNewRoman"/>
          <w:sz w:val="22"/>
          <w:szCs w:val="22"/>
        </w:rPr>
        <w:t>silnika – min 19</w:t>
      </w:r>
      <w:r>
        <w:rPr>
          <w:rFonts w:eastAsia="TimesNewRoman"/>
          <w:sz w:val="22"/>
          <w:szCs w:val="22"/>
        </w:rPr>
        <w:t>00</w:t>
      </w:r>
      <w:r>
        <w:rPr>
          <w:sz w:val="22"/>
          <w:szCs w:val="22"/>
        </w:rPr>
        <w:t xml:space="preserve"> cm</w:t>
      </w:r>
      <w:r>
        <w:rPr>
          <w:sz w:val="22"/>
          <w:szCs w:val="22"/>
          <w:vertAlign w:val="superscript"/>
        </w:rPr>
        <w:t>3</w:t>
      </w:r>
    </w:p>
    <w:p w:rsidR="00833D27" w:rsidRDefault="00833D27" w:rsidP="000B7A4B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S</w:t>
      </w:r>
      <w:r w:rsidR="000B7A4B" w:rsidRPr="00833D27">
        <w:rPr>
          <w:sz w:val="22"/>
          <w:szCs w:val="22"/>
        </w:rPr>
        <w:t xml:space="preserve">krzynia biegów </w:t>
      </w:r>
      <w:r>
        <w:rPr>
          <w:sz w:val="22"/>
          <w:szCs w:val="22"/>
        </w:rPr>
        <w:t xml:space="preserve"> - automatyczna lub manualna</w:t>
      </w:r>
    </w:p>
    <w:p w:rsidR="00833D27" w:rsidRDefault="00833D27" w:rsidP="00833D27">
      <w:pPr>
        <w:pStyle w:val="Akapitzlist"/>
        <w:autoSpaceDE w:val="0"/>
        <w:autoSpaceDN w:val="0"/>
        <w:adjustRightInd w:val="0"/>
        <w:ind w:left="720"/>
        <w:rPr>
          <w:sz w:val="22"/>
          <w:szCs w:val="22"/>
        </w:rPr>
      </w:pPr>
    </w:p>
    <w:p w:rsidR="000B7A4B" w:rsidRPr="001121BF" w:rsidRDefault="000B7A4B" w:rsidP="001121BF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1121BF">
        <w:rPr>
          <w:b/>
          <w:bCs/>
          <w:sz w:val="22"/>
          <w:szCs w:val="22"/>
        </w:rPr>
        <w:t>Wyposażenie standardowe</w:t>
      </w:r>
      <w:r w:rsidR="001E2B05" w:rsidRPr="001121BF">
        <w:rPr>
          <w:b/>
          <w:bCs/>
          <w:sz w:val="22"/>
          <w:szCs w:val="22"/>
        </w:rPr>
        <w:t xml:space="preserve"> i dodatkowe</w:t>
      </w:r>
      <w:r w:rsidRPr="001121BF">
        <w:rPr>
          <w:b/>
          <w:bCs/>
          <w:sz w:val="22"/>
          <w:szCs w:val="22"/>
        </w:rPr>
        <w:t>:</w:t>
      </w:r>
    </w:p>
    <w:p w:rsidR="0048523B" w:rsidRPr="0048523B" w:rsidRDefault="0048523B" w:rsidP="0048523B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48523B">
        <w:rPr>
          <w:sz w:val="22"/>
          <w:szCs w:val="22"/>
        </w:rPr>
        <w:t>ESP</w:t>
      </w:r>
    </w:p>
    <w:p w:rsidR="0048523B" w:rsidRPr="0048523B" w:rsidRDefault="0048523B" w:rsidP="0048523B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48523B">
        <w:rPr>
          <w:sz w:val="22"/>
          <w:szCs w:val="22"/>
        </w:rPr>
        <w:t>EDV</w:t>
      </w:r>
    </w:p>
    <w:p w:rsidR="0048523B" w:rsidRPr="0048523B" w:rsidRDefault="0048523B" w:rsidP="0048523B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48523B">
        <w:rPr>
          <w:sz w:val="22"/>
          <w:szCs w:val="22"/>
        </w:rPr>
        <w:t>centralny zamek</w:t>
      </w:r>
    </w:p>
    <w:p w:rsidR="0048523B" w:rsidRPr="0048523B" w:rsidRDefault="0048523B" w:rsidP="0048523B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48523B">
        <w:rPr>
          <w:sz w:val="22"/>
          <w:szCs w:val="22"/>
        </w:rPr>
        <w:t>ASR</w:t>
      </w:r>
    </w:p>
    <w:p w:rsidR="0048523B" w:rsidRPr="0048523B" w:rsidRDefault="0048523B" w:rsidP="0048523B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48523B">
        <w:rPr>
          <w:sz w:val="22"/>
          <w:szCs w:val="22"/>
        </w:rPr>
        <w:t>AIRBAG</w:t>
      </w:r>
    </w:p>
    <w:p w:rsidR="0048523B" w:rsidRPr="0048523B" w:rsidRDefault="0048523B" w:rsidP="0048523B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48523B">
        <w:rPr>
          <w:sz w:val="22"/>
          <w:szCs w:val="22"/>
        </w:rPr>
        <w:t>ABS</w:t>
      </w:r>
    </w:p>
    <w:p w:rsidR="0048523B" w:rsidRPr="0048523B" w:rsidRDefault="0048523B" w:rsidP="0048523B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48523B">
        <w:rPr>
          <w:sz w:val="22"/>
          <w:szCs w:val="22"/>
        </w:rPr>
        <w:t>tempomat</w:t>
      </w:r>
    </w:p>
    <w:p w:rsidR="0048523B" w:rsidRPr="0048523B" w:rsidRDefault="0048523B" w:rsidP="0048523B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48523B">
        <w:rPr>
          <w:sz w:val="22"/>
          <w:szCs w:val="22"/>
        </w:rPr>
        <w:t>szyberdach</w:t>
      </w:r>
    </w:p>
    <w:p w:rsidR="0048523B" w:rsidRPr="0048523B" w:rsidRDefault="0048523B" w:rsidP="0048523B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48523B">
        <w:rPr>
          <w:sz w:val="22"/>
          <w:szCs w:val="22"/>
        </w:rPr>
        <w:t>światła przeciwmgielne</w:t>
      </w:r>
    </w:p>
    <w:p w:rsidR="0048523B" w:rsidRPr="0048523B" w:rsidRDefault="0048523B" w:rsidP="0048523B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48523B">
        <w:rPr>
          <w:sz w:val="22"/>
          <w:szCs w:val="22"/>
        </w:rPr>
        <w:t>SRS</w:t>
      </w:r>
    </w:p>
    <w:p w:rsidR="0048523B" w:rsidRPr="0048523B" w:rsidRDefault="00A56F0B" w:rsidP="0048523B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>
        <w:rPr>
          <w:sz w:val="22"/>
          <w:szCs w:val="22"/>
        </w:rPr>
        <w:t>O</w:t>
      </w:r>
      <w:r w:rsidR="0048523B" w:rsidRPr="0048523B">
        <w:rPr>
          <w:sz w:val="22"/>
          <w:szCs w:val="22"/>
        </w:rPr>
        <w:t>świetlenie centralne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>Szyby</w:t>
      </w:r>
      <w:r>
        <w:rPr>
          <w:sz w:val="22"/>
          <w:szCs w:val="22"/>
        </w:rPr>
        <w:t xml:space="preserve"> boczne podwójne panoramiczne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>Elektrycznie regulowane ogrzewane lusterka</w:t>
      </w:r>
    </w:p>
    <w:p w:rsid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>Drzwi elektryczne z prawej strony</w:t>
      </w:r>
    </w:p>
    <w:p w:rsidR="0048523B" w:rsidRDefault="0048523B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>
        <w:rPr>
          <w:sz w:val="22"/>
          <w:szCs w:val="22"/>
        </w:rPr>
        <w:t xml:space="preserve">Awaryjne drzwi tylne 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>Centralny zamek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>Przygotowanie pod znaki szkolne z przyciskiem on/off i żółtą kontrolką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>Halogeny przeciwmgielne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>Relingi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>Kołpaki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>Chlapacze</w:t>
      </w:r>
    </w:p>
    <w:p w:rsidR="001E2B05" w:rsidRPr="001E2B05" w:rsidRDefault="00657CA6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>
        <w:rPr>
          <w:sz w:val="22"/>
          <w:szCs w:val="22"/>
        </w:rPr>
        <w:t>O</w:t>
      </w:r>
      <w:r w:rsidR="001E2B05" w:rsidRPr="001E2B05">
        <w:rPr>
          <w:sz w:val="22"/>
          <w:szCs w:val="22"/>
        </w:rPr>
        <w:t xml:space="preserve">grzewanie konwektorowe 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>Klimatyzacja dachowa z indywidualnym rozprowadzeniem w półkach, zdalnie sterowana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>Klimatyzacja dla kierowcy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>
        <w:rPr>
          <w:sz w:val="22"/>
          <w:szCs w:val="22"/>
        </w:rPr>
        <w:t>K</w:t>
      </w:r>
      <w:r w:rsidRPr="001E2B05">
        <w:rPr>
          <w:sz w:val="22"/>
          <w:szCs w:val="22"/>
        </w:rPr>
        <w:t>omfortowy hydraulicznie resorowany i ogrzewany fotel kierowcy + podłokietnik</w:t>
      </w:r>
    </w:p>
    <w:p w:rsidR="001E2B05" w:rsidRPr="001E2B05" w:rsidRDefault="0048523B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>
        <w:rPr>
          <w:sz w:val="22"/>
          <w:szCs w:val="22"/>
        </w:rPr>
        <w:t>W</w:t>
      </w:r>
      <w:r w:rsidR="001E2B05" w:rsidRPr="001E2B05">
        <w:rPr>
          <w:sz w:val="22"/>
          <w:szCs w:val="22"/>
        </w:rPr>
        <w:t xml:space="preserve">yłożenie ścian i słupków tapicerką miękką 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 xml:space="preserve">Podłogi wykonane z wysokiej jakości wykładzin </w:t>
      </w:r>
      <w:r w:rsidR="0048523B">
        <w:rPr>
          <w:sz w:val="22"/>
          <w:szCs w:val="22"/>
        </w:rPr>
        <w:t>antypoślizgowej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>Oświetlenie sufitowe LED</w:t>
      </w:r>
    </w:p>
    <w:p w:rsidR="00A56F0B" w:rsidRPr="0048523B" w:rsidRDefault="00A56F0B" w:rsidP="007634CB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>
        <w:rPr>
          <w:sz w:val="22"/>
          <w:szCs w:val="22"/>
        </w:rPr>
        <w:lastRenderedPageBreak/>
        <w:t>Oświetlone podesty i stopnie wejściowe LED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>Firanki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 xml:space="preserve">Półki na bagaż 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>wybijaki do szyb</w:t>
      </w:r>
    </w:p>
    <w:p w:rsidR="001E2B05" w:rsidRPr="001E2B05" w:rsidRDefault="0048523B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>
        <w:rPr>
          <w:sz w:val="22"/>
          <w:szCs w:val="22"/>
        </w:rPr>
        <w:t>Siedzenia z pochyleniem</w:t>
      </w:r>
      <w:r w:rsidR="001E2B05" w:rsidRPr="001E2B05">
        <w:rPr>
          <w:sz w:val="22"/>
          <w:szCs w:val="22"/>
        </w:rPr>
        <w:t xml:space="preserve">, </w:t>
      </w:r>
      <w:r>
        <w:rPr>
          <w:sz w:val="22"/>
          <w:szCs w:val="22"/>
        </w:rPr>
        <w:t>uchwytem</w:t>
      </w:r>
      <w:r w:rsidR="001E2B05" w:rsidRPr="001E2B05">
        <w:rPr>
          <w:sz w:val="22"/>
          <w:szCs w:val="22"/>
        </w:rPr>
        <w:t>, siatką; 3pkt pasy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>Mikrofon</w:t>
      </w:r>
      <w:r w:rsidR="00A56F0B">
        <w:rPr>
          <w:sz w:val="22"/>
          <w:szCs w:val="22"/>
        </w:rPr>
        <w:t xml:space="preserve"> bezprzewodowy</w:t>
      </w:r>
    </w:p>
    <w:p w:rsidR="001E2B05" w:rsidRPr="001E2B05" w:rsidRDefault="00A56F0B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>
        <w:rPr>
          <w:sz w:val="22"/>
          <w:szCs w:val="22"/>
        </w:rPr>
        <w:t>Radio CD</w:t>
      </w:r>
      <w:r w:rsidR="00B97F5F">
        <w:rPr>
          <w:sz w:val="22"/>
          <w:szCs w:val="22"/>
        </w:rPr>
        <w:t>, nagłośnienie na całym autobusie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>Przetwornica 220V z 4 gniazdkami</w:t>
      </w:r>
    </w:p>
    <w:p w:rsid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>Ostatnie 2 fotele z systemem przesuwania, szybki montaż i demontaż</w:t>
      </w:r>
    </w:p>
    <w:p w:rsidR="00657CA6" w:rsidRDefault="0048523B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>
        <w:rPr>
          <w:sz w:val="22"/>
          <w:szCs w:val="22"/>
        </w:rPr>
        <w:t>Wyposażenie specjalistyczne do przewozu osób niepełnosprawnych – najazd aluminiowy</w:t>
      </w:r>
      <w:r w:rsidR="00657CA6">
        <w:rPr>
          <w:sz w:val="22"/>
          <w:szCs w:val="22"/>
        </w:rPr>
        <w:t>,</w:t>
      </w:r>
    </w:p>
    <w:p w:rsidR="0048523B" w:rsidRDefault="00A56F0B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>
        <w:rPr>
          <w:sz w:val="22"/>
          <w:szCs w:val="22"/>
        </w:rPr>
        <w:t>mocowania do wózka w podłodze.</w:t>
      </w:r>
    </w:p>
    <w:p w:rsidR="00A56F0B" w:rsidRDefault="00A56F0B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>
        <w:rPr>
          <w:sz w:val="22"/>
          <w:szCs w:val="22"/>
        </w:rPr>
        <w:t>Kolorystyka wnętrza i foteli po uzgodnieniu z zamawiającym</w:t>
      </w:r>
    </w:p>
    <w:p w:rsidR="001121BF" w:rsidRPr="001E2B05" w:rsidRDefault="001121BF" w:rsidP="001121BF">
      <w:pPr>
        <w:pStyle w:val="Akapitzlist"/>
        <w:shd w:val="clear" w:color="auto" w:fill="FFFFFF"/>
        <w:spacing w:line="264" w:lineRule="exact"/>
        <w:ind w:left="720"/>
        <w:rPr>
          <w:sz w:val="22"/>
          <w:szCs w:val="22"/>
        </w:rPr>
      </w:pPr>
    </w:p>
    <w:p w:rsidR="001121BF" w:rsidRDefault="001121BF" w:rsidP="001121BF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1121BF">
        <w:rPr>
          <w:bCs/>
          <w:sz w:val="22"/>
          <w:szCs w:val="22"/>
        </w:rPr>
        <w:t>Pozostałe wymagania Zamawiającego</w:t>
      </w:r>
    </w:p>
    <w:p w:rsidR="001121BF" w:rsidRPr="001121BF" w:rsidRDefault="001121BF" w:rsidP="001121BF">
      <w:pPr>
        <w:pStyle w:val="Akapitzlist"/>
        <w:autoSpaceDE w:val="0"/>
        <w:autoSpaceDN w:val="0"/>
        <w:adjustRightInd w:val="0"/>
        <w:ind w:left="360"/>
        <w:rPr>
          <w:bCs/>
          <w:sz w:val="22"/>
          <w:szCs w:val="22"/>
        </w:rPr>
      </w:pPr>
    </w:p>
    <w:p w:rsidR="001121BF" w:rsidRDefault="001121BF" w:rsidP="001121BF">
      <w:pPr>
        <w:numPr>
          <w:ilvl w:val="1"/>
          <w:numId w:val="7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8D3A80">
        <w:rPr>
          <w:bCs/>
          <w:sz w:val="22"/>
          <w:szCs w:val="22"/>
        </w:rPr>
        <w:t>Wykonawca razem z dostawą przedmiotu zamówienia dostarczy Zamawiającemu wszystkie instrukcje obsługi w języku polskim oraz wszelkie inne wymagane dokumenty, certyfikaty, atesty, homologacje, dopuszczenia do ruchu po drogach publicznych itp.</w:t>
      </w:r>
    </w:p>
    <w:p w:rsidR="001121BF" w:rsidRPr="008D3A80" w:rsidRDefault="001121BF" w:rsidP="001121BF">
      <w:pPr>
        <w:numPr>
          <w:ilvl w:val="1"/>
          <w:numId w:val="7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8D3A80">
        <w:rPr>
          <w:bCs/>
          <w:sz w:val="22"/>
          <w:szCs w:val="22"/>
        </w:rPr>
        <w:t>Zamawiający wymaga aby Wykonawca dostarczył przedmiot zamówienia do siedziby zamawiającego.</w:t>
      </w:r>
    </w:p>
    <w:p w:rsidR="000B7A4B" w:rsidRPr="000B7A4B" w:rsidRDefault="000B7A4B" w:rsidP="001121BF">
      <w:pPr>
        <w:pStyle w:val="Akapitzlist"/>
        <w:shd w:val="clear" w:color="auto" w:fill="FFFFFF"/>
        <w:spacing w:line="264" w:lineRule="exact"/>
        <w:ind w:left="0"/>
        <w:rPr>
          <w:sz w:val="22"/>
          <w:szCs w:val="22"/>
        </w:rPr>
      </w:pPr>
    </w:p>
    <w:sectPr w:rsidR="000B7A4B" w:rsidRPr="000B7A4B" w:rsidSect="00260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235"/>
    <w:multiLevelType w:val="hybridMultilevel"/>
    <w:tmpl w:val="6F22F3D6"/>
    <w:lvl w:ilvl="0" w:tplc="018CD3E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F6528"/>
    <w:multiLevelType w:val="hybridMultilevel"/>
    <w:tmpl w:val="C2001F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5130391A">
      <w:start w:val="1"/>
      <w:numFmt w:val="bullet"/>
      <w:lvlText w:val=""/>
      <w:lvlJc w:val="left"/>
      <w:pPr>
        <w:tabs>
          <w:tab w:val="num" w:pos="1805"/>
        </w:tabs>
        <w:ind w:left="180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5"/>
        </w:tabs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5"/>
        </w:tabs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5"/>
        </w:tabs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5"/>
        </w:tabs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5"/>
        </w:tabs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5"/>
        </w:tabs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5"/>
        </w:tabs>
        <w:ind w:left="6845" w:hanging="180"/>
      </w:pPr>
    </w:lvl>
  </w:abstractNum>
  <w:abstractNum w:abstractNumId="2" w15:restartNumberingAfterBreak="0">
    <w:nsid w:val="392C10E3"/>
    <w:multiLevelType w:val="multilevel"/>
    <w:tmpl w:val="4246D95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FD6C01"/>
    <w:multiLevelType w:val="hybridMultilevel"/>
    <w:tmpl w:val="B1B2A5D2"/>
    <w:lvl w:ilvl="0" w:tplc="E6841BB6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406B7"/>
    <w:multiLevelType w:val="hybridMultilevel"/>
    <w:tmpl w:val="B59A5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03575"/>
    <w:multiLevelType w:val="hybridMultilevel"/>
    <w:tmpl w:val="77FED5B0"/>
    <w:lvl w:ilvl="0" w:tplc="2AFC625E">
      <w:start w:val="1"/>
      <w:numFmt w:val="decimal"/>
      <w:lvlText w:val="%1."/>
      <w:lvlJc w:val="left"/>
      <w:pPr>
        <w:tabs>
          <w:tab w:val="num" w:pos="4980"/>
        </w:tabs>
        <w:ind w:left="4980" w:hanging="360"/>
      </w:pPr>
      <w:rPr>
        <w:rFonts w:hint="default"/>
      </w:rPr>
    </w:lvl>
    <w:lvl w:ilvl="1" w:tplc="3A727EF6" w:tentative="1">
      <w:start w:val="1"/>
      <w:numFmt w:val="lowerLetter"/>
      <w:lvlText w:val="%2."/>
      <w:lvlJc w:val="left"/>
      <w:pPr>
        <w:tabs>
          <w:tab w:val="num" w:pos="5700"/>
        </w:tabs>
        <w:ind w:left="5700" w:hanging="360"/>
      </w:pPr>
    </w:lvl>
    <w:lvl w:ilvl="2" w:tplc="344A8420" w:tentative="1">
      <w:start w:val="1"/>
      <w:numFmt w:val="lowerRoman"/>
      <w:lvlText w:val="%3."/>
      <w:lvlJc w:val="right"/>
      <w:pPr>
        <w:tabs>
          <w:tab w:val="num" w:pos="6420"/>
        </w:tabs>
        <w:ind w:left="6420" w:hanging="180"/>
      </w:pPr>
    </w:lvl>
    <w:lvl w:ilvl="3" w:tplc="4FA26D2E" w:tentative="1">
      <w:start w:val="1"/>
      <w:numFmt w:val="decimal"/>
      <w:lvlText w:val="%4."/>
      <w:lvlJc w:val="left"/>
      <w:pPr>
        <w:tabs>
          <w:tab w:val="num" w:pos="7140"/>
        </w:tabs>
        <w:ind w:left="7140" w:hanging="360"/>
      </w:pPr>
    </w:lvl>
    <w:lvl w:ilvl="4" w:tplc="1BDE7B5E" w:tentative="1">
      <w:start w:val="1"/>
      <w:numFmt w:val="lowerLetter"/>
      <w:lvlText w:val="%5."/>
      <w:lvlJc w:val="left"/>
      <w:pPr>
        <w:tabs>
          <w:tab w:val="num" w:pos="7860"/>
        </w:tabs>
        <w:ind w:left="7860" w:hanging="360"/>
      </w:pPr>
    </w:lvl>
    <w:lvl w:ilvl="5" w:tplc="2884B01C" w:tentative="1">
      <w:start w:val="1"/>
      <w:numFmt w:val="lowerRoman"/>
      <w:lvlText w:val="%6."/>
      <w:lvlJc w:val="right"/>
      <w:pPr>
        <w:tabs>
          <w:tab w:val="num" w:pos="8580"/>
        </w:tabs>
        <w:ind w:left="8580" w:hanging="180"/>
      </w:pPr>
    </w:lvl>
    <w:lvl w:ilvl="6" w:tplc="D4ECF9B8" w:tentative="1">
      <w:start w:val="1"/>
      <w:numFmt w:val="decimal"/>
      <w:lvlText w:val="%7."/>
      <w:lvlJc w:val="left"/>
      <w:pPr>
        <w:tabs>
          <w:tab w:val="num" w:pos="9300"/>
        </w:tabs>
        <w:ind w:left="9300" w:hanging="360"/>
      </w:pPr>
    </w:lvl>
    <w:lvl w:ilvl="7" w:tplc="A030B9FA" w:tentative="1">
      <w:start w:val="1"/>
      <w:numFmt w:val="lowerLetter"/>
      <w:lvlText w:val="%8."/>
      <w:lvlJc w:val="left"/>
      <w:pPr>
        <w:tabs>
          <w:tab w:val="num" w:pos="10020"/>
        </w:tabs>
        <w:ind w:left="10020" w:hanging="360"/>
      </w:pPr>
    </w:lvl>
    <w:lvl w:ilvl="8" w:tplc="2BBAFBC4" w:tentative="1">
      <w:start w:val="1"/>
      <w:numFmt w:val="lowerRoman"/>
      <w:lvlText w:val="%9."/>
      <w:lvlJc w:val="right"/>
      <w:pPr>
        <w:tabs>
          <w:tab w:val="num" w:pos="10740"/>
        </w:tabs>
        <w:ind w:left="10740" w:hanging="180"/>
      </w:pPr>
    </w:lvl>
  </w:abstractNum>
  <w:abstractNum w:abstractNumId="6" w15:restartNumberingAfterBreak="0">
    <w:nsid w:val="79E647AF"/>
    <w:multiLevelType w:val="hybridMultilevel"/>
    <w:tmpl w:val="77FED5B0"/>
    <w:lvl w:ilvl="0" w:tplc="FFFFFFFF">
      <w:start w:val="1"/>
      <w:numFmt w:val="decimal"/>
      <w:lvlText w:val="%1."/>
      <w:lvlJc w:val="left"/>
      <w:pPr>
        <w:tabs>
          <w:tab w:val="num" w:pos="4980"/>
        </w:tabs>
        <w:ind w:left="49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5700"/>
        </w:tabs>
        <w:ind w:left="57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6420"/>
        </w:tabs>
        <w:ind w:left="64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7140"/>
        </w:tabs>
        <w:ind w:left="71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7860"/>
        </w:tabs>
        <w:ind w:left="78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8580"/>
        </w:tabs>
        <w:ind w:left="85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9300"/>
        </w:tabs>
        <w:ind w:left="93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10020"/>
        </w:tabs>
        <w:ind w:left="100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0740"/>
        </w:tabs>
        <w:ind w:left="10740" w:hanging="180"/>
      </w:pPr>
    </w:lvl>
  </w:abstractNum>
  <w:abstractNum w:abstractNumId="7" w15:restartNumberingAfterBreak="0">
    <w:nsid w:val="7CAD444C"/>
    <w:multiLevelType w:val="hybridMultilevel"/>
    <w:tmpl w:val="1F00C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A4B"/>
    <w:rsid w:val="00070AE1"/>
    <w:rsid w:val="000B7A4B"/>
    <w:rsid w:val="001121BF"/>
    <w:rsid w:val="001E2B05"/>
    <w:rsid w:val="00212EA0"/>
    <w:rsid w:val="002322BA"/>
    <w:rsid w:val="00260507"/>
    <w:rsid w:val="00272D96"/>
    <w:rsid w:val="002D7A9A"/>
    <w:rsid w:val="003E12B6"/>
    <w:rsid w:val="0048474E"/>
    <w:rsid w:val="0048523B"/>
    <w:rsid w:val="004C32C1"/>
    <w:rsid w:val="00657CA6"/>
    <w:rsid w:val="006A01A9"/>
    <w:rsid w:val="007D32C3"/>
    <w:rsid w:val="00833D27"/>
    <w:rsid w:val="00A56F0B"/>
    <w:rsid w:val="00A639E3"/>
    <w:rsid w:val="00B97F5F"/>
    <w:rsid w:val="00CF39BA"/>
    <w:rsid w:val="00EE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54A5E7-5F34-4881-9456-1BE9A6CB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7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7A4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Marek Chyliński</cp:lastModifiedBy>
  <cp:revision>3</cp:revision>
  <dcterms:created xsi:type="dcterms:W3CDTF">2023-06-01T17:55:00Z</dcterms:created>
  <dcterms:modified xsi:type="dcterms:W3CDTF">2023-06-02T10:05:00Z</dcterms:modified>
</cp:coreProperties>
</file>