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C408E" w14:textId="77777777" w:rsidR="009E59B1" w:rsidRPr="00585EFD" w:rsidRDefault="00E42C24" w:rsidP="009E59B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bookmarkStart w:id="0" w:name="_Toc123828503"/>
      <w:bookmarkStart w:id="1" w:name="_Toc126159326"/>
      <w:bookmarkStart w:id="2" w:name="_Toc126159515"/>
      <w:bookmarkStart w:id="3" w:name="_Toc126239028"/>
      <w:r w:rsidR="009E59B1">
        <w:rPr>
          <w:rFonts w:ascii="Times New Roman" w:hAnsi="Times New Roman" w:cs="Times New Roman"/>
          <w:sz w:val="24"/>
          <w:szCs w:val="24"/>
        </w:rPr>
        <w:tab/>
      </w:r>
    </w:p>
    <w:p w14:paraId="2A75688B" w14:textId="77777777" w:rsidR="009E59B1" w:rsidRPr="00872E13" w:rsidRDefault="009E59B1" w:rsidP="009E59B1">
      <w:pPr>
        <w:pStyle w:val="Nadpis1"/>
        <w:rPr>
          <w:rFonts w:ascii="Camera" w:hAnsi="Camera"/>
          <w:b/>
          <w:bCs/>
          <w:color w:val="754BFF"/>
          <w:sz w:val="72"/>
          <w:szCs w:val="72"/>
        </w:rPr>
      </w:pPr>
      <w:bookmarkStart w:id="4" w:name="_Toc135913522"/>
      <w:bookmarkStart w:id="5" w:name="_Toc136510992"/>
      <w:r>
        <w:rPr>
          <w:noProof/>
        </w:rPr>
        <w:drawing>
          <wp:inline distT="0" distB="0" distL="0" distR="0" wp14:anchorId="48805CE6" wp14:editId="7F78BFDD">
            <wp:extent cx="5759450" cy="1159510"/>
            <wp:effectExtent l="0" t="0" r="0" b="0"/>
            <wp:docPr id="264274468" name="Obrázok 1" descr="Obrázok, na ktorom je písmo, grafika, text, grafický dizajn&#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274468" name="Obrázok 1" descr="Obrázok, na ktorom je písmo, grafika, text, grafický dizajn&#10;&#10;Automaticky generovaný popis"/>
                    <pic:cNvPicPr/>
                  </pic:nvPicPr>
                  <pic:blipFill>
                    <a:blip r:embed="rId8">
                      <a:extLst>
                        <a:ext uri="{28A0092B-C50C-407E-A947-70E740481C1C}">
                          <a14:useLocalDpi xmlns:a14="http://schemas.microsoft.com/office/drawing/2010/main" val="0"/>
                        </a:ext>
                      </a:extLst>
                    </a:blip>
                    <a:stretch>
                      <a:fillRect/>
                    </a:stretch>
                  </pic:blipFill>
                  <pic:spPr>
                    <a:xfrm>
                      <a:off x="0" y="0"/>
                      <a:ext cx="5759450" cy="1159510"/>
                    </a:xfrm>
                    <a:prstGeom prst="rect">
                      <a:avLst/>
                    </a:prstGeom>
                  </pic:spPr>
                </pic:pic>
              </a:graphicData>
            </a:graphic>
          </wp:inline>
        </w:drawing>
      </w:r>
      <w:bookmarkEnd w:id="4"/>
      <w:bookmarkEnd w:id="5"/>
    </w:p>
    <w:p w14:paraId="753877FB" w14:textId="77777777" w:rsidR="009E59B1" w:rsidRDefault="009E59B1" w:rsidP="009E59B1">
      <w:pPr>
        <w:pStyle w:val="Nadpis1"/>
        <w:jc w:val="left"/>
      </w:pPr>
    </w:p>
    <w:p w14:paraId="125FD012" w14:textId="77777777" w:rsidR="009E59B1" w:rsidRPr="00EA5ACF" w:rsidRDefault="009E59B1" w:rsidP="009E59B1">
      <w:pPr>
        <w:pStyle w:val="Nadpis1"/>
        <w:rPr>
          <w:rFonts w:ascii="ABC Camera Medium" w:hAnsi="ABC Camera Medium" w:cs="Arial"/>
          <w:b/>
          <w:bCs/>
          <w:color w:val="754BFF"/>
          <w:sz w:val="96"/>
          <w:szCs w:val="96"/>
        </w:rPr>
      </w:pPr>
      <w:bookmarkStart w:id="6" w:name="_Toc135913523"/>
      <w:bookmarkStart w:id="7" w:name="_Toc136510993"/>
      <w:r w:rsidRPr="00EA5ACF">
        <w:rPr>
          <w:rFonts w:ascii="ABC Camera Medium" w:hAnsi="ABC Camera Medium" w:cs="Arial"/>
          <w:b/>
          <w:bCs/>
          <w:color w:val="754BFF"/>
          <w:sz w:val="96"/>
          <w:szCs w:val="96"/>
        </w:rPr>
        <w:t>Súťažné podklady</w:t>
      </w:r>
      <w:bookmarkEnd w:id="6"/>
      <w:bookmarkEnd w:id="7"/>
      <w:r w:rsidRPr="00EA5ACF">
        <w:rPr>
          <w:rFonts w:ascii="ABC Camera Medium" w:hAnsi="ABC Camera Medium" w:cs="Arial"/>
          <w:b/>
          <w:bCs/>
          <w:color w:val="754BFF"/>
          <w:sz w:val="96"/>
          <w:szCs w:val="96"/>
        </w:rPr>
        <w:t xml:space="preserve"> </w:t>
      </w:r>
    </w:p>
    <w:p w14:paraId="00BE0DFF" w14:textId="77777777" w:rsidR="009E59B1" w:rsidRPr="00E94777" w:rsidRDefault="009E59B1" w:rsidP="009E59B1"/>
    <w:p w14:paraId="162B9FBE" w14:textId="77777777" w:rsidR="009E59B1" w:rsidRPr="00F60ED5" w:rsidRDefault="009E59B1" w:rsidP="009E59B1">
      <w:pPr>
        <w:pStyle w:val="Nadpis1"/>
        <w:rPr>
          <w:rFonts w:ascii="Arial" w:hAnsi="Arial" w:cs="Arial"/>
          <w:color w:val="754BFF"/>
          <w:sz w:val="28"/>
          <w:szCs w:val="28"/>
        </w:rPr>
      </w:pPr>
      <w:bookmarkStart w:id="8" w:name="_Toc123828501"/>
      <w:bookmarkStart w:id="9" w:name="_Toc126159324"/>
      <w:bookmarkStart w:id="10" w:name="_Toc126159513"/>
      <w:bookmarkStart w:id="11" w:name="_Toc126239025"/>
      <w:bookmarkStart w:id="12" w:name="_Toc132384383"/>
      <w:bookmarkStart w:id="13" w:name="_Toc135913524"/>
      <w:bookmarkStart w:id="14" w:name="_Toc136510994"/>
      <w:r w:rsidRPr="00F60ED5">
        <w:rPr>
          <w:rFonts w:ascii="Arial" w:hAnsi="Arial" w:cs="Arial"/>
          <w:color w:val="754BFF"/>
          <w:sz w:val="28"/>
          <w:szCs w:val="28"/>
        </w:rPr>
        <w:t>k Výzve v rámci zriadeného DNS:</w:t>
      </w:r>
      <w:bookmarkEnd w:id="8"/>
      <w:bookmarkEnd w:id="9"/>
      <w:bookmarkEnd w:id="10"/>
      <w:bookmarkEnd w:id="11"/>
      <w:bookmarkEnd w:id="12"/>
      <w:bookmarkEnd w:id="13"/>
      <w:bookmarkEnd w:id="14"/>
      <w:r w:rsidRPr="00F60ED5">
        <w:rPr>
          <w:rFonts w:ascii="Arial" w:hAnsi="Arial" w:cs="Arial"/>
          <w:color w:val="754BFF"/>
          <w:sz w:val="28"/>
          <w:szCs w:val="28"/>
        </w:rPr>
        <w:t xml:space="preserve"> </w:t>
      </w:r>
    </w:p>
    <w:p w14:paraId="229C0708" w14:textId="455F3B38" w:rsidR="009E59B1" w:rsidRPr="00AE00A8" w:rsidRDefault="004663C5" w:rsidP="009E59B1">
      <w:pPr>
        <w:pStyle w:val="Nadpis1"/>
        <w:rPr>
          <w:rFonts w:ascii="Arial" w:hAnsi="Arial" w:cs="Arial"/>
          <w:b/>
          <w:bCs/>
          <w:color w:val="754BFF"/>
          <w:sz w:val="40"/>
          <w:szCs w:val="40"/>
        </w:rPr>
      </w:pPr>
      <w:bookmarkStart w:id="15" w:name="_Toc136510995"/>
      <w:r>
        <w:rPr>
          <w:rFonts w:ascii="Arial" w:hAnsi="Arial" w:cs="Arial"/>
          <w:b/>
          <w:bCs/>
          <w:color w:val="754BFF"/>
          <w:sz w:val="40"/>
          <w:szCs w:val="40"/>
        </w:rPr>
        <w:t>Elektromontážne práce – verejné osvetlenie</w:t>
      </w:r>
      <w:bookmarkEnd w:id="15"/>
    </w:p>
    <w:p w14:paraId="56C67610" w14:textId="77777777" w:rsidR="009E59B1" w:rsidRPr="00AE00A8" w:rsidRDefault="009E59B1" w:rsidP="009E59B1">
      <w:pPr>
        <w:pStyle w:val="Nadpis1"/>
        <w:rPr>
          <w:rFonts w:ascii="Arial" w:hAnsi="Arial" w:cs="Arial"/>
          <w:color w:val="754BFF"/>
          <w:sz w:val="28"/>
          <w:szCs w:val="28"/>
        </w:rPr>
      </w:pPr>
    </w:p>
    <w:p w14:paraId="16AC3632" w14:textId="5E689FD9" w:rsidR="009E59B1" w:rsidRPr="00F60ED5" w:rsidRDefault="009E59B1" w:rsidP="009E59B1">
      <w:pPr>
        <w:pStyle w:val="Nadpis1"/>
        <w:rPr>
          <w:rFonts w:ascii="Arial" w:hAnsi="Arial" w:cs="Arial"/>
          <w:color w:val="754BFF"/>
          <w:sz w:val="28"/>
          <w:szCs w:val="28"/>
        </w:rPr>
      </w:pPr>
      <w:bookmarkStart w:id="16" w:name="_Toc132384386"/>
      <w:bookmarkStart w:id="17" w:name="_Toc135913526"/>
      <w:bookmarkStart w:id="18" w:name="_Toc136510996"/>
      <w:bookmarkStart w:id="19" w:name="_Toc126239027"/>
      <w:r w:rsidRPr="00F60ED5">
        <w:rPr>
          <w:rFonts w:ascii="Arial" w:hAnsi="Arial" w:cs="Arial"/>
          <w:color w:val="754BFF"/>
          <w:sz w:val="28"/>
          <w:szCs w:val="28"/>
        </w:rPr>
        <w:t>Výzva č. 0</w:t>
      </w:r>
      <w:r>
        <w:rPr>
          <w:rFonts w:ascii="Arial" w:hAnsi="Arial" w:cs="Arial"/>
          <w:color w:val="754BFF"/>
          <w:sz w:val="28"/>
          <w:szCs w:val="28"/>
        </w:rPr>
        <w:t>2</w:t>
      </w:r>
      <w:r w:rsidRPr="00F60ED5">
        <w:rPr>
          <w:rFonts w:ascii="Arial" w:hAnsi="Arial" w:cs="Arial"/>
          <w:color w:val="754BFF"/>
          <w:sz w:val="28"/>
          <w:szCs w:val="28"/>
        </w:rPr>
        <w:t xml:space="preserve"> na predmet zákazky:</w:t>
      </w:r>
      <w:bookmarkEnd w:id="16"/>
      <w:bookmarkEnd w:id="17"/>
      <w:bookmarkEnd w:id="18"/>
      <w:r w:rsidRPr="00F60ED5">
        <w:rPr>
          <w:rFonts w:ascii="Arial" w:hAnsi="Arial" w:cs="Arial"/>
          <w:color w:val="754BFF"/>
          <w:sz w:val="28"/>
          <w:szCs w:val="28"/>
        </w:rPr>
        <w:t xml:space="preserve"> </w:t>
      </w:r>
      <w:bookmarkEnd w:id="19"/>
    </w:p>
    <w:p w14:paraId="67A7C705" w14:textId="25A927D7" w:rsidR="009E59B1" w:rsidRPr="00AE00A8" w:rsidRDefault="00620271" w:rsidP="009E59B1">
      <w:pPr>
        <w:pStyle w:val="Nadpis1"/>
        <w:rPr>
          <w:rFonts w:ascii="Arial" w:hAnsi="Arial" w:cs="Arial"/>
          <w:b/>
          <w:bCs/>
          <w:color w:val="754BFF"/>
          <w:sz w:val="40"/>
          <w:szCs w:val="40"/>
        </w:rPr>
      </w:pPr>
      <w:bookmarkStart w:id="20" w:name="_Toc136510997"/>
      <w:r w:rsidRPr="00620271">
        <w:rPr>
          <w:rFonts w:ascii="Arial" w:hAnsi="Arial" w:cs="Arial"/>
          <w:b/>
          <w:bCs/>
          <w:color w:val="754BFF"/>
          <w:sz w:val="40"/>
          <w:szCs w:val="40"/>
        </w:rPr>
        <w:t xml:space="preserve">Modernizácia osvetlenia tréningových hál, </w:t>
      </w:r>
      <w:r>
        <w:rPr>
          <w:rFonts w:ascii="Arial" w:hAnsi="Arial" w:cs="Arial"/>
          <w:b/>
          <w:bCs/>
          <w:color w:val="754BFF"/>
          <w:sz w:val="40"/>
          <w:szCs w:val="40"/>
        </w:rPr>
        <w:t>zimný štadión</w:t>
      </w:r>
      <w:r w:rsidRPr="00620271">
        <w:rPr>
          <w:rFonts w:ascii="Arial" w:hAnsi="Arial" w:cs="Arial"/>
          <w:b/>
          <w:bCs/>
          <w:color w:val="754BFF"/>
          <w:sz w:val="40"/>
          <w:szCs w:val="40"/>
        </w:rPr>
        <w:t xml:space="preserve"> O. </w:t>
      </w:r>
      <w:proofErr w:type="spellStart"/>
      <w:r w:rsidRPr="00620271">
        <w:rPr>
          <w:rFonts w:ascii="Arial" w:hAnsi="Arial" w:cs="Arial"/>
          <w:b/>
          <w:bCs/>
          <w:color w:val="754BFF"/>
          <w:sz w:val="40"/>
          <w:szCs w:val="40"/>
        </w:rPr>
        <w:t>Nepelu</w:t>
      </w:r>
      <w:proofErr w:type="spellEnd"/>
      <w:r w:rsidRPr="00620271">
        <w:rPr>
          <w:rFonts w:ascii="Arial" w:hAnsi="Arial" w:cs="Arial"/>
          <w:b/>
          <w:bCs/>
          <w:color w:val="754BFF"/>
          <w:sz w:val="40"/>
          <w:szCs w:val="40"/>
        </w:rPr>
        <w:t xml:space="preserve"> v Bratislave</w:t>
      </w:r>
      <w:bookmarkEnd w:id="20"/>
    </w:p>
    <w:p w14:paraId="2A8B0720" w14:textId="77777777" w:rsidR="009E59B1" w:rsidRDefault="009E59B1" w:rsidP="009E59B1">
      <w:pPr>
        <w:rPr>
          <w:rFonts w:ascii="Times New Roman" w:hAnsi="Times New Roman" w:cs="Times New Roman"/>
          <w:sz w:val="24"/>
          <w:szCs w:val="24"/>
        </w:rPr>
      </w:pPr>
    </w:p>
    <w:p w14:paraId="329D1737" w14:textId="77777777" w:rsidR="009E59B1" w:rsidRDefault="009E59B1" w:rsidP="009E59B1">
      <w:pPr>
        <w:rPr>
          <w:rFonts w:ascii="Times New Roman" w:hAnsi="Times New Roman" w:cs="Times New Roman"/>
          <w:sz w:val="24"/>
          <w:szCs w:val="24"/>
        </w:rPr>
      </w:pPr>
    </w:p>
    <w:p w14:paraId="4F90627C" w14:textId="77777777" w:rsidR="009E59B1" w:rsidRPr="00B56EBA" w:rsidRDefault="009E59B1" w:rsidP="009E59B1">
      <w:pPr>
        <w:rPr>
          <w:rFonts w:ascii="Times New Roman" w:hAnsi="Times New Roman" w:cs="Times New Roman"/>
          <w:sz w:val="24"/>
          <w:szCs w:val="24"/>
        </w:rPr>
      </w:pPr>
    </w:p>
    <w:p w14:paraId="711F1027" w14:textId="0EA6F201" w:rsidR="009E59B1" w:rsidRPr="00B8364C" w:rsidRDefault="009E59B1" w:rsidP="009E59B1">
      <w:pPr>
        <w:tabs>
          <w:tab w:val="left" w:pos="9214"/>
        </w:tabs>
        <w:jc w:val="both"/>
        <w:rPr>
          <w:rFonts w:ascii="Arial" w:hAnsi="Arial" w:cs="Arial"/>
          <w:sz w:val="20"/>
          <w:szCs w:val="20"/>
        </w:rPr>
      </w:pPr>
      <w:r>
        <w:rPr>
          <w:rFonts w:ascii="Arial" w:hAnsi="Arial" w:cs="Arial"/>
          <w:sz w:val="20"/>
          <w:szCs w:val="20"/>
        </w:rPr>
        <w:t>Zákazka zadávaná</w:t>
      </w:r>
      <w:r w:rsidRPr="00493B93">
        <w:rPr>
          <w:rFonts w:ascii="Arial" w:hAnsi="Arial" w:cs="Arial"/>
          <w:sz w:val="20"/>
          <w:szCs w:val="20"/>
        </w:rPr>
        <w:t xml:space="preserve"> postupom podľa § 58 až § 61 zákona č. 343/2015 Z. z. o verejnom obstarávaní </w:t>
      </w:r>
      <w:r>
        <w:rPr>
          <w:rFonts w:ascii="Arial" w:hAnsi="Arial" w:cs="Arial"/>
          <w:sz w:val="20"/>
          <w:szCs w:val="20"/>
        </w:rPr>
        <w:br/>
      </w:r>
      <w:r w:rsidRPr="00493B93">
        <w:rPr>
          <w:rFonts w:ascii="Arial" w:hAnsi="Arial" w:cs="Arial"/>
          <w:sz w:val="20"/>
          <w:szCs w:val="20"/>
        </w:rPr>
        <w:t xml:space="preserve">a </w:t>
      </w:r>
      <w:r w:rsidRPr="00B8364C">
        <w:rPr>
          <w:rFonts w:ascii="Arial" w:hAnsi="Arial" w:cs="Arial"/>
          <w:sz w:val="20"/>
          <w:szCs w:val="20"/>
        </w:rPr>
        <w:t>o zmene a doplnení niektorých zákonov v znení neskorších predpisov (ďalej len „ZVO“), výzva v rámci zriadeného DNS s názvom „</w:t>
      </w:r>
      <w:r w:rsidR="00B8364C" w:rsidRPr="00B8364C">
        <w:rPr>
          <w:rFonts w:ascii="Arial" w:hAnsi="Arial" w:cs="Arial"/>
          <w:sz w:val="20"/>
          <w:szCs w:val="20"/>
        </w:rPr>
        <w:t>Elektromontážne práce – verejné osvetlenie</w:t>
      </w:r>
      <w:r w:rsidRPr="00B8364C">
        <w:rPr>
          <w:rFonts w:ascii="Arial" w:hAnsi="Arial" w:cs="Arial"/>
          <w:sz w:val="20"/>
          <w:szCs w:val="20"/>
        </w:rPr>
        <w:t>“.</w:t>
      </w:r>
    </w:p>
    <w:p w14:paraId="4FBB9197" w14:textId="77777777" w:rsidR="009E59B1" w:rsidRPr="00493B93" w:rsidRDefault="009E59B1" w:rsidP="009E59B1">
      <w:pPr>
        <w:jc w:val="center"/>
        <w:rPr>
          <w:rFonts w:ascii="Arial" w:hAnsi="Arial" w:cs="Arial"/>
          <w:sz w:val="20"/>
          <w:szCs w:val="20"/>
        </w:rPr>
      </w:pPr>
    </w:p>
    <w:p w14:paraId="69CD3D92" w14:textId="77777777" w:rsidR="009E59B1" w:rsidRPr="00493B93" w:rsidRDefault="009E59B1" w:rsidP="009E59B1">
      <w:pPr>
        <w:rPr>
          <w:rFonts w:ascii="Arial" w:hAnsi="Arial" w:cs="Arial"/>
          <w:sz w:val="20"/>
          <w:szCs w:val="20"/>
        </w:rPr>
      </w:pPr>
    </w:p>
    <w:p w14:paraId="01C00394" w14:textId="77777777" w:rsidR="009E59B1" w:rsidRPr="00493B93" w:rsidRDefault="009E59B1" w:rsidP="009E59B1">
      <w:pPr>
        <w:rPr>
          <w:rFonts w:ascii="Arial" w:hAnsi="Arial" w:cs="Arial"/>
          <w:sz w:val="20"/>
          <w:szCs w:val="20"/>
        </w:rPr>
      </w:pPr>
    </w:p>
    <w:p w14:paraId="3E55E9B5" w14:textId="77777777" w:rsidR="009E59B1" w:rsidRPr="00493B93" w:rsidRDefault="009E59B1" w:rsidP="009E59B1">
      <w:pPr>
        <w:rPr>
          <w:rFonts w:ascii="Arial" w:hAnsi="Arial" w:cs="Arial"/>
          <w:sz w:val="20"/>
          <w:szCs w:val="20"/>
        </w:rPr>
      </w:pPr>
      <w:r w:rsidRPr="00493B93">
        <w:rPr>
          <w:rFonts w:ascii="Arial" w:hAnsi="Arial" w:cs="Arial"/>
          <w:color w:val="000000"/>
          <w:sz w:val="20"/>
          <w:szCs w:val="20"/>
        </w:rPr>
        <w:t>Súlad súťažných podkladov so ZVO potvrdzuje:</w:t>
      </w:r>
    </w:p>
    <w:p w14:paraId="00F38D4A" w14:textId="77777777" w:rsidR="009E59B1" w:rsidRPr="00493B93" w:rsidRDefault="009E59B1" w:rsidP="009E59B1">
      <w:pPr>
        <w:rPr>
          <w:rFonts w:ascii="Arial" w:hAnsi="Arial" w:cs="Arial"/>
          <w:sz w:val="20"/>
          <w:szCs w:val="20"/>
        </w:rPr>
      </w:pPr>
    </w:p>
    <w:p w14:paraId="1A8013C5" w14:textId="32017742" w:rsidR="009E59B1" w:rsidRPr="00493B93" w:rsidRDefault="009E59B1" w:rsidP="009E59B1">
      <w:pPr>
        <w:tabs>
          <w:tab w:val="right" w:leader="dot" w:pos="2880"/>
          <w:tab w:val="right" w:leader="dot" w:pos="4500"/>
          <w:tab w:val="right" w:leader="underscore" w:pos="9072"/>
        </w:tabs>
        <w:spacing w:after="0"/>
        <w:ind w:hanging="567"/>
        <w:rPr>
          <w:rFonts w:ascii="Arial" w:hAnsi="Arial" w:cs="Arial"/>
          <w:sz w:val="20"/>
          <w:szCs w:val="20"/>
        </w:rPr>
      </w:pPr>
      <w:r w:rsidRPr="00493B93">
        <w:rPr>
          <w:rFonts w:ascii="Arial" w:hAnsi="Arial" w:cs="Arial"/>
          <w:sz w:val="20"/>
          <w:szCs w:val="20"/>
        </w:rPr>
        <w:tab/>
        <w:t xml:space="preserve">V Bratislave, dňa </w:t>
      </w:r>
      <w:r w:rsidR="00BD02CD">
        <w:rPr>
          <w:rFonts w:ascii="Arial" w:hAnsi="Arial" w:cs="Arial"/>
          <w:sz w:val="20"/>
          <w:szCs w:val="20"/>
        </w:rPr>
        <w:t>1.6</w:t>
      </w:r>
      <w:r w:rsidRPr="00493B93">
        <w:rPr>
          <w:rFonts w:ascii="Arial" w:hAnsi="Arial" w:cs="Arial"/>
          <w:sz w:val="20"/>
          <w:szCs w:val="20"/>
        </w:rPr>
        <w:t>.2023                                                  ..............................................</w:t>
      </w:r>
    </w:p>
    <w:p w14:paraId="3E8335C6" w14:textId="77777777" w:rsidR="009E59B1" w:rsidRPr="00493B93" w:rsidRDefault="009E59B1" w:rsidP="009E59B1">
      <w:pPr>
        <w:rPr>
          <w:rFonts w:ascii="Arial" w:hAnsi="Arial" w:cs="Arial"/>
          <w:sz w:val="20"/>
          <w:szCs w:val="20"/>
        </w:rPr>
      </w:pPr>
      <w:r w:rsidRPr="00493B93">
        <w:rPr>
          <w:rFonts w:ascii="Arial" w:hAnsi="Arial" w:cs="Arial"/>
          <w:sz w:val="20"/>
          <w:szCs w:val="20"/>
        </w:rPr>
        <w:tab/>
      </w:r>
      <w:r w:rsidRPr="00493B93">
        <w:rPr>
          <w:rFonts w:ascii="Arial" w:hAnsi="Arial" w:cs="Arial"/>
          <w:sz w:val="20"/>
          <w:szCs w:val="20"/>
        </w:rPr>
        <w:tab/>
      </w:r>
      <w:r w:rsidRPr="00493B93">
        <w:rPr>
          <w:rFonts w:ascii="Arial" w:hAnsi="Arial" w:cs="Arial"/>
          <w:sz w:val="20"/>
          <w:szCs w:val="20"/>
        </w:rPr>
        <w:tab/>
      </w:r>
      <w:r w:rsidRPr="00493B93">
        <w:rPr>
          <w:rFonts w:ascii="Arial" w:hAnsi="Arial" w:cs="Arial"/>
          <w:sz w:val="20"/>
          <w:szCs w:val="20"/>
        </w:rPr>
        <w:tab/>
      </w:r>
      <w:r w:rsidRPr="00493B93">
        <w:rPr>
          <w:rFonts w:ascii="Arial" w:hAnsi="Arial" w:cs="Arial"/>
          <w:sz w:val="20"/>
          <w:szCs w:val="20"/>
        </w:rPr>
        <w:tab/>
      </w:r>
      <w:r w:rsidRPr="00493B93">
        <w:rPr>
          <w:rFonts w:ascii="Arial" w:hAnsi="Arial" w:cs="Arial"/>
          <w:sz w:val="20"/>
          <w:szCs w:val="20"/>
        </w:rPr>
        <w:tab/>
      </w:r>
      <w:r w:rsidRPr="00493B93">
        <w:rPr>
          <w:rFonts w:ascii="Arial" w:hAnsi="Arial" w:cs="Arial"/>
          <w:sz w:val="20"/>
          <w:szCs w:val="20"/>
        </w:rPr>
        <w:tab/>
      </w:r>
      <w:r>
        <w:rPr>
          <w:rFonts w:ascii="Arial" w:hAnsi="Arial" w:cs="Arial"/>
          <w:sz w:val="20"/>
          <w:szCs w:val="20"/>
        </w:rPr>
        <w:tab/>
      </w:r>
      <w:r w:rsidRPr="00493B93">
        <w:rPr>
          <w:rFonts w:ascii="Arial" w:hAnsi="Arial" w:cs="Arial"/>
          <w:sz w:val="20"/>
          <w:szCs w:val="20"/>
        </w:rPr>
        <w:t xml:space="preserve">   Zuzana Jamnická</w:t>
      </w:r>
    </w:p>
    <w:p w14:paraId="4AB2BDAA" w14:textId="77777777" w:rsidR="009E59B1" w:rsidRDefault="009E59B1" w:rsidP="009E59B1">
      <w:pPr>
        <w:tabs>
          <w:tab w:val="left" w:pos="6975"/>
        </w:tabs>
        <w:rPr>
          <w:rFonts w:ascii="Times New Roman" w:hAnsi="Times New Roman" w:cs="Times New Roman"/>
          <w:sz w:val="24"/>
          <w:szCs w:val="24"/>
        </w:rPr>
      </w:pPr>
      <w:r>
        <w:rPr>
          <w:rFonts w:ascii="Times New Roman" w:hAnsi="Times New Roman" w:cs="Times New Roman"/>
          <w:sz w:val="24"/>
          <w:szCs w:val="24"/>
        </w:rPr>
        <w:tab/>
      </w:r>
    </w:p>
    <w:p w14:paraId="7FDD802E" w14:textId="0789B80F" w:rsidR="00900E57" w:rsidRPr="007D0129" w:rsidRDefault="00900E57" w:rsidP="002624DE">
      <w:pPr>
        <w:pStyle w:val="Nadpis1"/>
        <w:rPr>
          <w:rFonts w:ascii="Arial" w:hAnsi="Arial" w:cs="Arial"/>
          <w:b/>
          <w:bCs/>
          <w:color w:val="754BFF"/>
          <w:sz w:val="40"/>
          <w:szCs w:val="40"/>
        </w:rPr>
      </w:pPr>
      <w:bookmarkStart w:id="21" w:name="_Toc132698882"/>
      <w:bookmarkStart w:id="22" w:name="_Toc136510998"/>
      <w:r w:rsidRPr="007D0129">
        <w:rPr>
          <w:rFonts w:ascii="Arial" w:hAnsi="Arial" w:cs="Arial"/>
          <w:b/>
          <w:bCs/>
          <w:color w:val="754BFF"/>
          <w:sz w:val="40"/>
          <w:szCs w:val="40"/>
        </w:rPr>
        <w:lastRenderedPageBreak/>
        <w:t>Obsah súťažných podkladov</w:t>
      </w:r>
      <w:bookmarkEnd w:id="0"/>
      <w:bookmarkEnd w:id="1"/>
      <w:bookmarkEnd w:id="2"/>
      <w:bookmarkEnd w:id="3"/>
      <w:bookmarkEnd w:id="21"/>
      <w:bookmarkEnd w:id="22"/>
    </w:p>
    <w:sdt>
      <w:sdtPr>
        <w:id w:val="-1166470369"/>
        <w:docPartObj>
          <w:docPartGallery w:val="Table of Contents"/>
          <w:docPartUnique/>
        </w:docPartObj>
      </w:sdtPr>
      <w:sdtEndPr>
        <w:rPr>
          <w:rFonts w:ascii="Times New Roman" w:hAnsi="Times New Roman" w:cs="Times New Roman"/>
          <w:b/>
          <w:bCs/>
          <w:sz w:val="24"/>
          <w:szCs w:val="24"/>
        </w:rPr>
      </w:sdtEndPr>
      <w:sdtContent>
        <w:p w14:paraId="3E53D4F2" w14:textId="4CF6330D" w:rsidR="003F1B4A" w:rsidRDefault="00AD60E0" w:rsidP="00B50645">
          <w:pPr>
            <w:pStyle w:val="Obsah1"/>
            <w:rPr>
              <w:rFonts w:eastAsiaTheme="minorEastAsia"/>
              <w:noProof/>
              <w:kern w:val="2"/>
              <w:lang w:eastAsia="sk-SK"/>
              <w14:ligatures w14:val="standardContextual"/>
            </w:rPr>
          </w:pPr>
          <w:r w:rsidRPr="00E837E0">
            <w:rPr>
              <w:rFonts w:ascii="Times New Roman" w:eastAsiaTheme="majorEastAsia" w:hAnsi="Times New Roman" w:cs="Times New Roman"/>
              <w:color w:val="2F5496" w:themeColor="accent1" w:themeShade="BF"/>
              <w:sz w:val="24"/>
              <w:szCs w:val="24"/>
              <w:lang w:eastAsia="sk-SK"/>
            </w:rPr>
            <w:fldChar w:fldCharType="begin"/>
          </w:r>
          <w:r w:rsidRPr="00E837E0">
            <w:rPr>
              <w:rFonts w:ascii="Times New Roman" w:hAnsi="Times New Roman" w:cs="Times New Roman"/>
              <w:sz w:val="24"/>
              <w:szCs w:val="24"/>
            </w:rPr>
            <w:instrText xml:space="preserve"> TOC \o "1-3" \h \z \u </w:instrText>
          </w:r>
          <w:r w:rsidRPr="00E837E0">
            <w:rPr>
              <w:rFonts w:ascii="Times New Roman" w:eastAsiaTheme="majorEastAsia" w:hAnsi="Times New Roman" w:cs="Times New Roman"/>
              <w:color w:val="2F5496" w:themeColor="accent1" w:themeShade="BF"/>
              <w:sz w:val="24"/>
              <w:szCs w:val="24"/>
              <w:lang w:eastAsia="sk-SK"/>
            </w:rPr>
            <w:fldChar w:fldCharType="separate"/>
          </w:r>
        </w:p>
        <w:p w14:paraId="311D1790" w14:textId="6C7A2719" w:rsidR="003F1B4A" w:rsidRPr="00B50645" w:rsidRDefault="00000000">
          <w:pPr>
            <w:pStyle w:val="Obsah1"/>
            <w:rPr>
              <w:rFonts w:ascii="Arial" w:eastAsiaTheme="minorEastAsia" w:hAnsi="Arial" w:cs="Arial"/>
              <w:noProof/>
              <w:kern w:val="2"/>
              <w:sz w:val="20"/>
              <w:szCs w:val="20"/>
              <w:lang w:eastAsia="sk-SK"/>
              <w14:ligatures w14:val="standardContextual"/>
            </w:rPr>
          </w:pPr>
          <w:hyperlink w:anchor="_Toc136510999" w:history="1">
            <w:r w:rsidR="003F1B4A" w:rsidRPr="00B50645">
              <w:rPr>
                <w:rStyle w:val="Hypertextovprepojenie"/>
                <w:rFonts w:ascii="Arial" w:hAnsi="Arial" w:cs="Arial"/>
                <w:noProof/>
                <w:sz w:val="20"/>
                <w:szCs w:val="20"/>
              </w:rPr>
              <w:t>1.</w:t>
            </w:r>
            <w:r w:rsidR="003F1B4A" w:rsidRPr="00B50645">
              <w:rPr>
                <w:rFonts w:ascii="Arial" w:eastAsiaTheme="minorEastAsia" w:hAnsi="Arial" w:cs="Arial"/>
                <w:noProof/>
                <w:kern w:val="2"/>
                <w:sz w:val="20"/>
                <w:szCs w:val="20"/>
                <w:lang w:eastAsia="sk-SK"/>
                <w14:ligatures w14:val="standardContextual"/>
              </w:rPr>
              <w:tab/>
            </w:r>
            <w:r w:rsidR="003F1B4A" w:rsidRPr="00B50645">
              <w:rPr>
                <w:rStyle w:val="Hypertextovprepojenie"/>
                <w:rFonts w:ascii="Arial" w:hAnsi="Arial" w:cs="Arial"/>
                <w:noProof/>
                <w:sz w:val="20"/>
                <w:szCs w:val="20"/>
              </w:rPr>
              <w:t>Identifikácia verejného obstarávateľa</w:t>
            </w:r>
            <w:r w:rsidR="003F1B4A" w:rsidRPr="00B50645">
              <w:rPr>
                <w:rFonts w:ascii="Arial" w:hAnsi="Arial" w:cs="Arial"/>
                <w:noProof/>
                <w:webHidden/>
                <w:sz w:val="20"/>
                <w:szCs w:val="20"/>
              </w:rPr>
              <w:tab/>
            </w:r>
            <w:r w:rsidR="003F1B4A" w:rsidRPr="00B50645">
              <w:rPr>
                <w:rFonts w:ascii="Arial" w:hAnsi="Arial" w:cs="Arial"/>
                <w:noProof/>
                <w:webHidden/>
                <w:sz w:val="20"/>
                <w:szCs w:val="20"/>
              </w:rPr>
              <w:fldChar w:fldCharType="begin"/>
            </w:r>
            <w:r w:rsidR="003F1B4A" w:rsidRPr="00B50645">
              <w:rPr>
                <w:rFonts w:ascii="Arial" w:hAnsi="Arial" w:cs="Arial"/>
                <w:noProof/>
                <w:webHidden/>
                <w:sz w:val="20"/>
                <w:szCs w:val="20"/>
              </w:rPr>
              <w:instrText xml:space="preserve"> PAGEREF _Toc136510999 \h </w:instrText>
            </w:r>
            <w:r w:rsidR="003F1B4A" w:rsidRPr="00B50645">
              <w:rPr>
                <w:rFonts w:ascii="Arial" w:hAnsi="Arial" w:cs="Arial"/>
                <w:noProof/>
                <w:webHidden/>
                <w:sz w:val="20"/>
                <w:szCs w:val="20"/>
              </w:rPr>
            </w:r>
            <w:r w:rsidR="003F1B4A" w:rsidRPr="00B50645">
              <w:rPr>
                <w:rFonts w:ascii="Arial" w:hAnsi="Arial" w:cs="Arial"/>
                <w:noProof/>
                <w:webHidden/>
                <w:sz w:val="20"/>
                <w:szCs w:val="20"/>
              </w:rPr>
              <w:fldChar w:fldCharType="separate"/>
            </w:r>
            <w:r w:rsidR="003F1B4A" w:rsidRPr="00B50645">
              <w:rPr>
                <w:rFonts w:ascii="Arial" w:hAnsi="Arial" w:cs="Arial"/>
                <w:noProof/>
                <w:webHidden/>
                <w:sz w:val="20"/>
                <w:szCs w:val="20"/>
              </w:rPr>
              <w:t>3</w:t>
            </w:r>
            <w:r w:rsidR="003F1B4A" w:rsidRPr="00B50645">
              <w:rPr>
                <w:rFonts w:ascii="Arial" w:hAnsi="Arial" w:cs="Arial"/>
                <w:noProof/>
                <w:webHidden/>
                <w:sz w:val="20"/>
                <w:szCs w:val="20"/>
              </w:rPr>
              <w:fldChar w:fldCharType="end"/>
            </w:r>
          </w:hyperlink>
        </w:p>
        <w:p w14:paraId="441DCC60" w14:textId="05274219" w:rsidR="003F1B4A" w:rsidRPr="00B50645" w:rsidRDefault="00000000">
          <w:pPr>
            <w:pStyle w:val="Obsah1"/>
            <w:rPr>
              <w:rFonts w:ascii="Arial" w:eastAsiaTheme="minorEastAsia" w:hAnsi="Arial" w:cs="Arial"/>
              <w:noProof/>
              <w:kern w:val="2"/>
              <w:sz w:val="20"/>
              <w:szCs w:val="20"/>
              <w:lang w:eastAsia="sk-SK"/>
              <w14:ligatures w14:val="standardContextual"/>
            </w:rPr>
          </w:pPr>
          <w:hyperlink w:anchor="_Toc136511000" w:history="1">
            <w:r w:rsidR="003F1B4A" w:rsidRPr="00B50645">
              <w:rPr>
                <w:rStyle w:val="Hypertextovprepojenie"/>
                <w:rFonts w:ascii="Arial" w:hAnsi="Arial" w:cs="Arial"/>
                <w:noProof/>
                <w:sz w:val="20"/>
                <w:szCs w:val="20"/>
              </w:rPr>
              <w:t>2.</w:t>
            </w:r>
            <w:r w:rsidR="003F1B4A" w:rsidRPr="00B50645">
              <w:rPr>
                <w:rFonts w:ascii="Arial" w:eastAsiaTheme="minorEastAsia" w:hAnsi="Arial" w:cs="Arial"/>
                <w:noProof/>
                <w:kern w:val="2"/>
                <w:sz w:val="20"/>
                <w:szCs w:val="20"/>
                <w:lang w:eastAsia="sk-SK"/>
                <w14:ligatures w14:val="standardContextual"/>
              </w:rPr>
              <w:tab/>
            </w:r>
            <w:r w:rsidR="003F1B4A" w:rsidRPr="00B50645">
              <w:rPr>
                <w:rStyle w:val="Hypertextovprepojenie"/>
                <w:rFonts w:ascii="Arial" w:hAnsi="Arial" w:cs="Arial"/>
                <w:noProof/>
                <w:sz w:val="20"/>
                <w:szCs w:val="20"/>
              </w:rPr>
              <w:t>Identifikácia DNS</w:t>
            </w:r>
            <w:r w:rsidR="003F1B4A" w:rsidRPr="00B50645">
              <w:rPr>
                <w:rFonts w:ascii="Arial" w:hAnsi="Arial" w:cs="Arial"/>
                <w:noProof/>
                <w:webHidden/>
                <w:sz w:val="20"/>
                <w:szCs w:val="20"/>
              </w:rPr>
              <w:tab/>
            </w:r>
            <w:r w:rsidR="003F1B4A" w:rsidRPr="00B50645">
              <w:rPr>
                <w:rFonts w:ascii="Arial" w:hAnsi="Arial" w:cs="Arial"/>
                <w:noProof/>
                <w:webHidden/>
                <w:sz w:val="20"/>
                <w:szCs w:val="20"/>
              </w:rPr>
              <w:fldChar w:fldCharType="begin"/>
            </w:r>
            <w:r w:rsidR="003F1B4A" w:rsidRPr="00B50645">
              <w:rPr>
                <w:rFonts w:ascii="Arial" w:hAnsi="Arial" w:cs="Arial"/>
                <w:noProof/>
                <w:webHidden/>
                <w:sz w:val="20"/>
                <w:szCs w:val="20"/>
              </w:rPr>
              <w:instrText xml:space="preserve"> PAGEREF _Toc136511000 \h </w:instrText>
            </w:r>
            <w:r w:rsidR="003F1B4A" w:rsidRPr="00B50645">
              <w:rPr>
                <w:rFonts w:ascii="Arial" w:hAnsi="Arial" w:cs="Arial"/>
                <w:noProof/>
                <w:webHidden/>
                <w:sz w:val="20"/>
                <w:szCs w:val="20"/>
              </w:rPr>
            </w:r>
            <w:r w:rsidR="003F1B4A" w:rsidRPr="00B50645">
              <w:rPr>
                <w:rFonts w:ascii="Arial" w:hAnsi="Arial" w:cs="Arial"/>
                <w:noProof/>
                <w:webHidden/>
                <w:sz w:val="20"/>
                <w:szCs w:val="20"/>
              </w:rPr>
              <w:fldChar w:fldCharType="separate"/>
            </w:r>
            <w:r w:rsidR="003F1B4A" w:rsidRPr="00B50645">
              <w:rPr>
                <w:rFonts w:ascii="Arial" w:hAnsi="Arial" w:cs="Arial"/>
                <w:noProof/>
                <w:webHidden/>
                <w:sz w:val="20"/>
                <w:szCs w:val="20"/>
              </w:rPr>
              <w:t>3</w:t>
            </w:r>
            <w:r w:rsidR="003F1B4A" w:rsidRPr="00B50645">
              <w:rPr>
                <w:rFonts w:ascii="Arial" w:hAnsi="Arial" w:cs="Arial"/>
                <w:noProof/>
                <w:webHidden/>
                <w:sz w:val="20"/>
                <w:szCs w:val="20"/>
              </w:rPr>
              <w:fldChar w:fldCharType="end"/>
            </w:r>
          </w:hyperlink>
        </w:p>
        <w:p w14:paraId="46364947" w14:textId="52FBA8FD" w:rsidR="003F1B4A" w:rsidRPr="00B50645" w:rsidRDefault="00000000">
          <w:pPr>
            <w:pStyle w:val="Obsah1"/>
            <w:rPr>
              <w:rFonts w:ascii="Arial" w:eastAsiaTheme="minorEastAsia" w:hAnsi="Arial" w:cs="Arial"/>
              <w:noProof/>
              <w:kern w:val="2"/>
              <w:sz w:val="20"/>
              <w:szCs w:val="20"/>
              <w:lang w:eastAsia="sk-SK"/>
              <w14:ligatures w14:val="standardContextual"/>
            </w:rPr>
          </w:pPr>
          <w:hyperlink w:anchor="_Toc136511001" w:history="1">
            <w:r w:rsidR="003F1B4A" w:rsidRPr="00B50645">
              <w:rPr>
                <w:rStyle w:val="Hypertextovprepojenie"/>
                <w:rFonts w:ascii="Arial" w:hAnsi="Arial" w:cs="Arial"/>
                <w:noProof/>
                <w:sz w:val="20"/>
                <w:szCs w:val="20"/>
              </w:rPr>
              <w:t>3.</w:t>
            </w:r>
            <w:r w:rsidR="003F1B4A" w:rsidRPr="00B50645">
              <w:rPr>
                <w:rFonts w:ascii="Arial" w:eastAsiaTheme="minorEastAsia" w:hAnsi="Arial" w:cs="Arial"/>
                <w:noProof/>
                <w:kern w:val="2"/>
                <w:sz w:val="20"/>
                <w:szCs w:val="20"/>
                <w:lang w:eastAsia="sk-SK"/>
                <w14:ligatures w14:val="standardContextual"/>
              </w:rPr>
              <w:tab/>
            </w:r>
            <w:r w:rsidR="003F1B4A" w:rsidRPr="00B50645">
              <w:rPr>
                <w:rStyle w:val="Hypertextovprepojenie"/>
                <w:rFonts w:ascii="Arial" w:hAnsi="Arial" w:cs="Arial"/>
                <w:noProof/>
                <w:sz w:val="20"/>
                <w:szCs w:val="20"/>
              </w:rPr>
              <w:t>Predmet zákazky</w:t>
            </w:r>
            <w:r w:rsidR="003F1B4A" w:rsidRPr="00B50645">
              <w:rPr>
                <w:rFonts w:ascii="Arial" w:hAnsi="Arial" w:cs="Arial"/>
                <w:noProof/>
                <w:webHidden/>
                <w:sz w:val="20"/>
                <w:szCs w:val="20"/>
              </w:rPr>
              <w:tab/>
            </w:r>
            <w:r w:rsidR="003F1B4A" w:rsidRPr="00B50645">
              <w:rPr>
                <w:rFonts w:ascii="Arial" w:hAnsi="Arial" w:cs="Arial"/>
                <w:noProof/>
                <w:webHidden/>
                <w:sz w:val="20"/>
                <w:szCs w:val="20"/>
              </w:rPr>
              <w:fldChar w:fldCharType="begin"/>
            </w:r>
            <w:r w:rsidR="003F1B4A" w:rsidRPr="00B50645">
              <w:rPr>
                <w:rFonts w:ascii="Arial" w:hAnsi="Arial" w:cs="Arial"/>
                <w:noProof/>
                <w:webHidden/>
                <w:sz w:val="20"/>
                <w:szCs w:val="20"/>
              </w:rPr>
              <w:instrText xml:space="preserve"> PAGEREF _Toc136511001 \h </w:instrText>
            </w:r>
            <w:r w:rsidR="003F1B4A" w:rsidRPr="00B50645">
              <w:rPr>
                <w:rFonts w:ascii="Arial" w:hAnsi="Arial" w:cs="Arial"/>
                <w:noProof/>
                <w:webHidden/>
                <w:sz w:val="20"/>
                <w:szCs w:val="20"/>
              </w:rPr>
            </w:r>
            <w:r w:rsidR="003F1B4A" w:rsidRPr="00B50645">
              <w:rPr>
                <w:rFonts w:ascii="Arial" w:hAnsi="Arial" w:cs="Arial"/>
                <w:noProof/>
                <w:webHidden/>
                <w:sz w:val="20"/>
                <w:szCs w:val="20"/>
              </w:rPr>
              <w:fldChar w:fldCharType="separate"/>
            </w:r>
            <w:r w:rsidR="003F1B4A" w:rsidRPr="00B50645">
              <w:rPr>
                <w:rFonts w:ascii="Arial" w:hAnsi="Arial" w:cs="Arial"/>
                <w:noProof/>
                <w:webHidden/>
                <w:sz w:val="20"/>
                <w:szCs w:val="20"/>
              </w:rPr>
              <w:t>3</w:t>
            </w:r>
            <w:r w:rsidR="003F1B4A" w:rsidRPr="00B50645">
              <w:rPr>
                <w:rFonts w:ascii="Arial" w:hAnsi="Arial" w:cs="Arial"/>
                <w:noProof/>
                <w:webHidden/>
                <w:sz w:val="20"/>
                <w:szCs w:val="20"/>
              </w:rPr>
              <w:fldChar w:fldCharType="end"/>
            </w:r>
          </w:hyperlink>
        </w:p>
        <w:p w14:paraId="2BA610CC" w14:textId="4EDA39CD" w:rsidR="003F1B4A" w:rsidRPr="00B50645" w:rsidRDefault="00000000">
          <w:pPr>
            <w:pStyle w:val="Obsah1"/>
            <w:rPr>
              <w:rFonts w:ascii="Arial" w:eastAsiaTheme="minorEastAsia" w:hAnsi="Arial" w:cs="Arial"/>
              <w:noProof/>
              <w:kern w:val="2"/>
              <w:sz w:val="20"/>
              <w:szCs w:val="20"/>
              <w:lang w:eastAsia="sk-SK"/>
              <w14:ligatures w14:val="standardContextual"/>
            </w:rPr>
          </w:pPr>
          <w:hyperlink w:anchor="_Toc136511002" w:history="1">
            <w:r w:rsidR="003F1B4A" w:rsidRPr="00B50645">
              <w:rPr>
                <w:rStyle w:val="Hypertextovprepojenie"/>
                <w:rFonts w:ascii="Arial" w:hAnsi="Arial" w:cs="Arial"/>
                <w:noProof/>
                <w:sz w:val="20"/>
                <w:szCs w:val="20"/>
              </w:rPr>
              <w:t>4.</w:t>
            </w:r>
            <w:r w:rsidR="003F1B4A" w:rsidRPr="00B50645">
              <w:rPr>
                <w:rFonts w:ascii="Arial" w:eastAsiaTheme="minorEastAsia" w:hAnsi="Arial" w:cs="Arial"/>
                <w:noProof/>
                <w:kern w:val="2"/>
                <w:sz w:val="20"/>
                <w:szCs w:val="20"/>
                <w:lang w:eastAsia="sk-SK"/>
                <w14:ligatures w14:val="standardContextual"/>
              </w:rPr>
              <w:tab/>
            </w:r>
            <w:r w:rsidR="003F1B4A" w:rsidRPr="00B50645">
              <w:rPr>
                <w:rStyle w:val="Hypertextovprepojenie"/>
                <w:rFonts w:ascii="Arial" w:hAnsi="Arial" w:cs="Arial"/>
                <w:noProof/>
                <w:sz w:val="20"/>
                <w:szCs w:val="20"/>
              </w:rPr>
              <w:t>Predpokladaná hodnota zákazky</w:t>
            </w:r>
            <w:r w:rsidR="003F1B4A" w:rsidRPr="00B50645">
              <w:rPr>
                <w:rFonts w:ascii="Arial" w:hAnsi="Arial" w:cs="Arial"/>
                <w:noProof/>
                <w:webHidden/>
                <w:sz w:val="20"/>
                <w:szCs w:val="20"/>
              </w:rPr>
              <w:tab/>
            </w:r>
            <w:r w:rsidR="003F1B4A" w:rsidRPr="00B50645">
              <w:rPr>
                <w:rFonts w:ascii="Arial" w:hAnsi="Arial" w:cs="Arial"/>
                <w:noProof/>
                <w:webHidden/>
                <w:sz w:val="20"/>
                <w:szCs w:val="20"/>
              </w:rPr>
              <w:fldChar w:fldCharType="begin"/>
            </w:r>
            <w:r w:rsidR="003F1B4A" w:rsidRPr="00B50645">
              <w:rPr>
                <w:rFonts w:ascii="Arial" w:hAnsi="Arial" w:cs="Arial"/>
                <w:noProof/>
                <w:webHidden/>
                <w:sz w:val="20"/>
                <w:szCs w:val="20"/>
              </w:rPr>
              <w:instrText xml:space="preserve"> PAGEREF _Toc136511002 \h </w:instrText>
            </w:r>
            <w:r w:rsidR="003F1B4A" w:rsidRPr="00B50645">
              <w:rPr>
                <w:rFonts w:ascii="Arial" w:hAnsi="Arial" w:cs="Arial"/>
                <w:noProof/>
                <w:webHidden/>
                <w:sz w:val="20"/>
                <w:szCs w:val="20"/>
              </w:rPr>
            </w:r>
            <w:r w:rsidR="003F1B4A" w:rsidRPr="00B50645">
              <w:rPr>
                <w:rFonts w:ascii="Arial" w:hAnsi="Arial" w:cs="Arial"/>
                <w:noProof/>
                <w:webHidden/>
                <w:sz w:val="20"/>
                <w:szCs w:val="20"/>
              </w:rPr>
              <w:fldChar w:fldCharType="separate"/>
            </w:r>
            <w:r w:rsidR="003F1B4A" w:rsidRPr="00B50645">
              <w:rPr>
                <w:rFonts w:ascii="Arial" w:hAnsi="Arial" w:cs="Arial"/>
                <w:noProof/>
                <w:webHidden/>
                <w:sz w:val="20"/>
                <w:szCs w:val="20"/>
              </w:rPr>
              <w:t>7</w:t>
            </w:r>
            <w:r w:rsidR="003F1B4A" w:rsidRPr="00B50645">
              <w:rPr>
                <w:rFonts w:ascii="Arial" w:hAnsi="Arial" w:cs="Arial"/>
                <w:noProof/>
                <w:webHidden/>
                <w:sz w:val="20"/>
                <w:szCs w:val="20"/>
              </w:rPr>
              <w:fldChar w:fldCharType="end"/>
            </w:r>
          </w:hyperlink>
        </w:p>
        <w:p w14:paraId="1CDF1A15" w14:textId="7A3B757D" w:rsidR="003F1B4A" w:rsidRPr="00B50645" w:rsidRDefault="00000000">
          <w:pPr>
            <w:pStyle w:val="Obsah1"/>
            <w:rPr>
              <w:rFonts w:ascii="Arial" w:eastAsiaTheme="minorEastAsia" w:hAnsi="Arial" w:cs="Arial"/>
              <w:noProof/>
              <w:kern w:val="2"/>
              <w:sz w:val="20"/>
              <w:szCs w:val="20"/>
              <w:lang w:eastAsia="sk-SK"/>
              <w14:ligatures w14:val="standardContextual"/>
            </w:rPr>
          </w:pPr>
          <w:hyperlink w:anchor="_Toc136511003" w:history="1">
            <w:r w:rsidR="003F1B4A" w:rsidRPr="00B50645">
              <w:rPr>
                <w:rStyle w:val="Hypertextovprepojenie"/>
                <w:rFonts w:ascii="Arial" w:hAnsi="Arial" w:cs="Arial"/>
                <w:noProof/>
                <w:sz w:val="20"/>
                <w:szCs w:val="20"/>
              </w:rPr>
              <w:t>5.</w:t>
            </w:r>
            <w:r w:rsidR="003F1B4A" w:rsidRPr="00B50645">
              <w:rPr>
                <w:rFonts w:ascii="Arial" w:eastAsiaTheme="minorEastAsia" w:hAnsi="Arial" w:cs="Arial"/>
                <w:noProof/>
                <w:kern w:val="2"/>
                <w:sz w:val="20"/>
                <w:szCs w:val="20"/>
                <w:lang w:eastAsia="sk-SK"/>
                <w14:ligatures w14:val="standardContextual"/>
              </w:rPr>
              <w:tab/>
            </w:r>
            <w:r w:rsidR="003F1B4A" w:rsidRPr="00B50645">
              <w:rPr>
                <w:rStyle w:val="Hypertextovprepojenie"/>
                <w:rFonts w:ascii="Arial" w:hAnsi="Arial" w:cs="Arial"/>
                <w:noProof/>
                <w:sz w:val="20"/>
                <w:szCs w:val="20"/>
              </w:rPr>
              <w:t>Lehota na predkladanie ponúk a viazanosť ponúk</w:t>
            </w:r>
            <w:r w:rsidR="003F1B4A" w:rsidRPr="00B50645">
              <w:rPr>
                <w:rFonts w:ascii="Arial" w:hAnsi="Arial" w:cs="Arial"/>
                <w:noProof/>
                <w:webHidden/>
                <w:sz w:val="20"/>
                <w:szCs w:val="20"/>
              </w:rPr>
              <w:tab/>
            </w:r>
            <w:r w:rsidR="003F1B4A" w:rsidRPr="00B50645">
              <w:rPr>
                <w:rFonts w:ascii="Arial" w:hAnsi="Arial" w:cs="Arial"/>
                <w:noProof/>
                <w:webHidden/>
                <w:sz w:val="20"/>
                <w:szCs w:val="20"/>
              </w:rPr>
              <w:fldChar w:fldCharType="begin"/>
            </w:r>
            <w:r w:rsidR="003F1B4A" w:rsidRPr="00B50645">
              <w:rPr>
                <w:rFonts w:ascii="Arial" w:hAnsi="Arial" w:cs="Arial"/>
                <w:noProof/>
                <w:webHidden/>
                <w:sz w:val="20"/>
                <w:szCs w:val="20"/>
              </w:rPr>
              <w:instrText xml:space="preserve"> PAGEREF _Toc136511003 \h </w:instrText>
            </w:r>
            <w:r w:rsidR="003F1B4A" w:rsidRPr="00B50645">
              <w:rPr>
                <w:rFonts w:ascii="Arial" w:hAnsi="Arial" w:cs="Arial"/>
                <w:noProof/>
                <w:webHidden/>
                <w:sz w:val="20"/>
                <w:szCs w:val="20"/>
              </w:rPr>
            </w:r>
            <w:r w:rsidR="003F1B4A" w:rsidRPr="00B50645">
              <w:rPr>
                <w:rFonts w:ascii="Arial" w:hAnsi="Arial" w:cs="Arial"/>
                <w:noProof/>
                <w:webHidden/>
                <w:sz w:val="20"/>
                <w:szCs w:val="20"/>
              </w:rPr>
              <w:fldChar w:fldCharType="separate"/>
            </w:r>
            <w:r w:rsidR="003F1B4A" w:rsidRPr="00B50645">
              <w:rPr>
                <w:rFonts w:ascii="Arial" w:hAnsi="Arial" w:cs="Arial"/>
                <w:noProof/>
                <w:webHidden/>
                <w:sz w:val="20"/>
                <w:szCs w:val="20"/>
              </w:rPr>
              <w:t>7</w:t>
            </w:r>
            <w:r w:rsidR="003F1B4A" w:rsidRPr="00B50645">
              <w:rPr>
                <w:rFonts w:ascii="Arial" w:hAnsi="Arial" w:cs="Arial"/>
                <w:noProof/>
                <w:webHidden/>
                <w:sz w:val="20"/>
                <w:szCs w:val="20"/>
              </w:rPr>
              <w:fldChar w:fldCharType="end"/>
            </w:r>
          </w:hyperlink>
        </w:p>
        <w:p w14:paraId="35F86568" w14:textId="2EB90FEC" w:rsidR="003F1B4A" w:rsidRPr="00B50645" w:rsidRDefault="00000000">
          <w:pPr>
            <w:pStyle w:val="Obsah1"/>
            <w:rPr>
              <w:rFonts w:ascii="Arial" w:eastAsiaTheme="minorEastAsia" w:hAnsi="Arial" w:cs="Arial"/>
              <w:noProof/>
              <w:kern w:val="2"/>
              <w:sz w:val="20"/>
              <w:szCs w:val="20"/>
              <w:lang w:eastAsia="sk-SK"/>
              <w14:ligatures w14:val="standardContextual"/>
            </w:rPr>
          </w:pPr>
          <w:hyperlink w:anchor="_Toc136511004" w:history="1">
            <w:r w:rsidR="003F1B4A" w:rsidRPr="00B50645">
              <w:rPr>
                <w:rStyle w:val="Hypertextovprepojenie"/>
                <w:rFonts w:ascii="Arial" w:hAnsi="Arial" w:cs="Arial"/>
                <w:noProof/>
                <w:sz w:val="20"/>
                <w:szCs w:val="20"/>
              </w:rPr>
              <w:t>6.</w:t>
            </w:r>
            <w:r w:rsidR="003F1B4A" w:rsidRPr="00B50645">
              <w:rPr>
                <w:rFonts w:ascii="Arial" w:eastAsiaTheme="minorEastAsia" w:hAnsi="Arial" w:cs="Arial"/>
                <w:noProof/>
                <w:kern w:val="2"/>
                <w:sz w:val="20"/>
                <w:szCs w:val="20"/>
                <w:lang w:eastAsia="sk-SK"/>
                <w14:ligatures w14:val="standardContextual"/>
              </w:rPr>
              <w:tab/>
            </w:r>
            <w:r w:rsidR="003F1B4A" w:rsidRPr="00B50645">
              <w:rPr>
                <w:rStyle w:val="Hypertextovprepojenie"/>
                <w:rFonts w:ascii="Arial" w:hAnsi="Arial" w:cs="Arial"/>
                <w:noProof/>
                <w:sz w:val="20"/>
                <w:szCs w:val="20"/>
              </w:rPr>
              <w:t>Otváranie ponúk (v konkrétnej Výzve)</w:t>
            </w:r>
            <w:r w:rsidR="003F1B4A" w:rsidRPr="00B50645">
              <w:rPr>
                <w:rFonts w:ascii="Arial" w:hAnsi="Arial" w:cs="Arial"/>
                <w:noProof/>
                <w:webHidden/>
                <w:sz w:val="20"/>
                <w:szCs w:val="20"/>
              </w:rPr>
              <w:tab/>
            </w:r>
            <w:r w:rsidR="003F1B4A" w:rsidRPr="00B50645">
              <w:rPr>
                <w:rFonts w:ascii="Arial" w:hAnsi="Arial" w:cs="Arial"/>
                <w:noProof/>
                <w:webHidden/>
                <w:sz w:val="20"/>
                <w:szCs w:val="20"/>
              </w:rPr>
              <w:fldChar w:fldCharType="begin"/>
            </w:r>
            <w:r w:rsidR="003F1B4A" w:rsidRPr="00B50645">
              <w:rPr>
                <w:rFonts w:ascii="Arial" w:hAnsi="Arial" w:cs="Arial"/>
                <w:noProof/>
                <w:webHidden/>
                <w:sz w:val="20"/>
                <w:szCs w:val="20"/>
              </w:rPr>
              <w:instrText xml:space="preserve"> PAGEREF _Toc136511004 \h </w:instrText>
            </w:r>
            <w:r w:rsidR="003F1B4A" w:rsidRPr="00B50645">
              <w:rPr>
                <w:rFonts w:ascii="Arial" w:hAnsi="Arial" w:cs="Arial"/>
                <w:noProof/>
                <w:webHidden/>
                <w:sz w:val="20"/>
                <w:szCs w:val="20"/>
              </w:rPr>
            </w:r>
            <w:r w:rsidR="003F1B4A" w:rsidRPr="00B50645">
              <w:rPr>
                <w:rFonts w:ascii="Arial" w:hAnsi="Arial" w:cs="Arial"/>
                <w:noProof/>
                <w:webHidden/>
                <w:sz w:val="20"/>
                <w:szCs w:val="20"/>
              </w:rPr>
              <w:fldChar w:fldCharType="separate"/>
            </w:r>
            <w:r w:rsidR="003F1B4A" w:rsidRPr="00B50645">
              <w:rPr>
                <w:rFonts w:ascii="Arial" w:hAnsi="Arial" w:cs="Arial"/>
                <w:noProof/>
                <w:webHidden/>
                <w:sz w:val="20"/>
                <w:szCs w:val="20"/>
              </w:rPr>
              <w:t>7</w:t>
            </w:r>
            <w:r w:rsidR="003F1B4A" w:rsidRPr="00B50645">
              <w:rPr>
                <w:rFonts w:ascii="Arial" w:hAnsi="Arial" w:cs="Arial"/>
                <w:noProof/>
                <w:webHidden/>
                <w:sz w:val="20"/>
                <w:szCs w:val="20"/>
              </w:rPr>
              <w:fldChar w:fldCharType="end"/>
            </w:r>
          </w:hyperlink>
        </w:p>
        <w:p w14:paraId="15570F17" w14:textId="0BB7D2CA" w:rsidR="003F1B4A" w:rsidRPr="00B50645" w:rsidRDefault="00000000">
          <w:pPr>
            <w:pStyle w:val="Obsah1"/>
            <w:rPr>
              <w:rFonts w:ascii="Arial" w:eastAsiaTheme="minorEastAsia" w:hAnsi="Arial" w:cs="Arial"/>
              <w:noProof/>
              <w:kern w:val="2"/>
              <w:sz w:val="20"/>
              <w:szCs w:val="20"/>
              <w:lang w:eastAsia="sk-SK"/>
              <w14:ligatures w14:val="standardContextual"/>
            </w:rPr>
          </w:pPr>
          <w:hyperlink w:anchor="_Toc136511005" w:history="1">
            <w:r w:rsidR="003F1B4A" w:rsidRPr="00B50645">
              <w:rPr>
                <w:rStyle w:val="Hypertextovprepojenie"/>
                <w:rFonts w:ascii="Arial" w:hAnsi="Arial" w:cs="Arial"/>
                <w:noProof/>
                <w:sz w:val="20"/>
                <w:szCs w:val="20"/>
              </w:rPr>
              <w:t>7.</w:t>
            </w:r>
            <w:r w:rsidR="003F1B4A" w:rsidRPr="00B50645">
              <w:rPr>
                <w:rFonts w:ascii="Arial" w:eastAsiaTheme="minorEastAsia" w:hAnsi="Arial" w:cs="Arial"/>
                <w:noProof/>
                <w:kern w:val="2"/>
                <w:sz w:val="20"/>
                <w:szCs w:val="20"/>
                <w:lang w:eastAsia="sk-SK"/>
                <w14:ligatures w14:val="standardContextual"/>
              </w:rPr>
              <w:tab/>
            </w:r>
            <w:r w:rsidR="003F1B4A" w:rsidRPr="00B50645">
              <w:rPr>
                <w:rStyle w:val="Hypertextovprepojenie"/>
                <w:rFonts w:ascii="Arial" w:hAnsi="Arial" w:cs="Arial"/>
                <w:noProof/>
                <w:sz w:val="20"/>
                <w:szCs w:val="20"/>
              </w:rPr>
              <w:t>Komunikácia a doručovanie</w:t>
            </w:r>
            <w:r w:rsidR="003F1B4A" w:rsidRPr="00B50645">
              <w:rPr>
                <w:rFonts w:ascii="Arial" w:hAnsi="Arial" w:cs="Arial"/>
                <w:noProof/>
                <w:webHidden/>
                <w:sz w:val="20"/>
                <w:szCs w:val="20"/>
              </w:rPr>
              <w:tab/>
            </w:r>
            <w:r w:rsidR="003F1B4A" w:rsidRPr="00B50645">
              <w:rPr>
                <w:rFonts w:ascii="Arial" w:hAnsi="Arial" w:cs="Arial"/>
                <w:noProof/>
                <w:webHidden/>
                <w:sz w:val="20"/>
                <w:szCs w:val="20"/>
              </w:rPr>
              <w:fldChar w:fldCharType="begin"/>
            </w:r>
            <w:r w:rsidR="003F1B4A" w:rsidRPr="00B50645">
              <w:rPr>
                <w:rFonts w:ascii="Arial" w:hAnsi="Arial" w:cs="Arial"/>
                <w:noProof/>
                <w:webHidden/>
                <w:sz w:val="20"/>
                <w:szCs w:val="20"/>
              </w:rPr>
              <w:instrText xml:space="preserve"> PAGEREF _Toc136511005 \h </w:instrText>
            </w:r>
            <w:r w:rsidR="003F1B4A" w:rsidRPr="00B50645">
              <w:rPr>
                <w:rFonts w:ascii="Arial" w:hAnsi="Arial" w:cs="Arial"/>
                <w:noProof/>
                <w:webHidden/>
                <w:sz w:val="20"/>
                <w:szCs w:val="20"/>
              </w:rPr>
            </w:r>
            <w:r w:rsidR="003F1B4A" w:rsidRPr="00B50645">
              <w:rPr>
                <w:rFonts w:ascii="Arial" w:hAnsi="Arial" w:cs="Arial"/>
                <w:noProof/>
                <w:webHidden/>
                <w:sz w:val="20"/>
                <w:szCs w:val="20"/>
              </w:rPr>
              <w:fldChar w:fldCharType="separate"/>
            </w:r>
            <w:r w:rsidR="003F1B4A" w:rsidRPr="00B50645">
              <w:rPr>
                <w:rFonts w:ascii="Arial" w:hAnsi="Arial" w:cs="Arial"/>
                <w:noProof/>
                <w:webHidden/>
                <w:sz w:val="20"/>
                <w:szCs w:val="20"/>
              </w:rPr>
              <w:t>7</w:t>
            </w:r>
            <w:r w:rsidR="003F1B4A" w:rsidRPr="00B50645">
              <w:rPr>
                <w:rFonts w:ascii="Arial" w:hAnsi="Arial" w:cs="Arial"/>
                <w:noProof/>
                <w:webHidden/>
                <w:sz w:val="20"/>
                <w:szCs w:val="20"/>
              </w:rPr>
              <w:fldChar w:fldCharType="end"/>
            </w:r>
          </w:hyperlink>
        </w:p>
        <w:p w14:paraId="47EAA3B2" w14:textId="02120211" w:rsidR="003F1B4A" w:rsidRPr="00B50645" w:rsidRDefault="00000000">
          <w:pPr>
            <w:pStyle w:val="Obsah1"/>
            <w:rPr>
              <w:rFonts w:ascii="Arial" w:eastAsiaTheme="minorEastAsia" w:hAnsi="Arial" w:cs="Arial"/>
              <w:noProof/>
              <w:kern w:val="2"/>
              <w:sz w:val="20"/>
              <w:szCs w:val="20"/>
              <w:lang w:eastAsia="sk-SK"/>
              <w14:ligatures w14:val="standardContextual"/>
            </w:rPr>
          </w:pPr>
          <w:hyperlink w:anchor="_Toc136511006" w:history="1">
            <w:r w:rsidR="003F1B4A" w:rsidRPr="00B50645">
              <w:rPr>
                <w:rStyle w:val="Hypertextovprepojenie"/>
                <w:rFonts w:ascii="Arial" w:hAnsi="Arial" w:cs="Arial"/>
                <w:noProof/>
                <w:sz w:val="20"/>
                <w:szCs w:val="20"/>
              </w:rPr>
              <w:t>8.</w:t>
            </w:r>
            <w:r w:rsidR="003F1B4A" w:rsidRPr="00B50645">
              <w:rPr>
                <w:rFonts w:ascii="Arial" w:eastAsiaTheme="minorEastAsia" w:hAnsi="Arial" w:cs="Arial"/>
                <w:noProof/>
                <w:kern w:val="2"/>
                <w:sz w:val="20"/>
                <w:szCs w:val="20"/>
                <w:lang w:eastAsia="sk-SK"/>
                <w14:ligatures w14:val="standardContextual"/>
              </w:rPr>
              <w:tab/>
            </w:r>
            <w:r w:rsidR="003F1B4A" w:rsidRPr="00B50645">
              <w:rPr>
                <w:rStyle w:val="Hypertextovprepojenie"/>
                <w:rFonts w:ascii="Arial" w:hAnsi="Arial" w:cs="Arial"/>
                <w:noProof/>
                <w:sz w:val="20"/>
                <w:szCs w:val="20"/>
              </w:rPr>
              <w:t>Vysvetľovanie</w:t>
            </w:r>
            <w:r w:rsidR="003F1B4A" w:rsidRPr="00B50645">
              <w:rPr>
                <w:rFonts w:ascii="Arial" w:hAnsi="Arial" w:cs="Arial"/>
                <w:noProof/>
                <w:webHidden/>
                <w:sz w:val="20"/>
                <w:szCs w:val="20"/>
              </w:rPr>
              <w:tab/>
            </w:r>
            <w:r w:rsidR="003F1B4A" w:rsidRPr="00B50645">
              <w:rPr>
                <w:rFonts w:ascii="Arial" w:hAnsi="Arial" w:cs="Arial"/>
                <w:noProof/>
                <w:webHidden/>
                <w:sz w:val="20"/>
                <w:szCs w:val="20"/>
              </w:rPr>
              <w:fldChar w:fldCharType="begin"/>
            </w:r>
            <w:r w:rsidR="003F1B4A" w:rsidRPr="00B50645">
              <w:rPr>
                <w:rFonts w:ascii="Arial" w:hAnsi="Arial" w:cs="Arial"/>
                <w:noProof/>
                <w:webHidden/>
                <w:sz w:val="20"/>
                <w:szCs w:val="20"/>
              </w:rPr>
              <w:instrText xml:space="preserve"> PAGEREF _Toc136511006 \h </w:instrText>
            </w:r>
            <w:r w:rsidR="003F1B4A" w:rsidRPr="00B50645">
              <w:rPr>
                <w:rFonts w:ascii="Arial" w:hAnsi="Arial" w:cs="Arial"/>
                <w:noProof/>
                <w:webHidden/>
                <w:sz w:val="20"/>
                <w:szCs w:val="20"/>
              </w:rPr>
            </w:r>
            <w:r w:rsidR="003F1B4A" w:rsidRPr="00B50645">
              <w:rPr>
                <w:rFonts w:ascii="Arial" w:hAnsi="Arial" w:cs="Arial"/>
                <w:noProof/>
                <w:webHidden/>
                <w:sz w:val="20"/>
                <w:szCs w:val="20"/>
              </w:rPr>
              <w:fldChar w:fldCharType="separate"/>
            </w:r>
            <w:r w:rsidR="003F1B4A" w:rsidRPr="00B50645">
              <w:rPr>
                <w:rFonts w:ascii="Arial" w:hAnsi="Arial" w:cs="Arial"/>
                <w:noProof/>
                <w:webHidden/>
                <w:sz w:val="20"/>
                <w:szCs w:val="20"/>
              </w:rPr>
              <w:t>8</w:t>
            </w:r>
            <w:r w:rsidR="003F1B4A" w:rsidRPr="00B50645">
              <w:rPr>
                <w:rFonts w:ascii="Arial" w:hAnsi="Arial" w:cs="Arial"/>
                <w:noProof/>
                <w:webHidden/>
                <w:sz w:val="20"/>
                <w:szCs w:val="20"/>
              </w:rPr>
              <w:fldChar w:fldCharType="end"/>
            </w:r>
          </w:hyperlink>
        </w:p>
        <w:p w14:paraId="0F96C24D" w14:textId="0E1E5E00" w:rsidR="003F1B4A" w:rsidRPr="00B50645" w:rsidRDefault="00000000">
          <w:pPr>
            <w:pStyle w:val="Obsah1"/>
            <w:rPr>
              <w:rFonts w:ascii="Arial" w:eastAsiaTheme="minorEastAsia" w:hAnsi="Arial" w:cs="Arial"/>
              <w:noProof/>
              <w:kern w:val="2"/>
              <w:sz w:val="20"/>
              <w:szCs w:val="20"/>
              <w:lang w:eastAsia="sk-SK"/>
              <w14:ligatures w14:val="standardContextual"/>
            </w:rPr>
          </w:pPr>
          <w:hyperlink w:anchor="_Toc136511007" w:history="1">
            <w:r w:rsidR="003F1B4A" w:rsidRPr="00B50645">
              <w:rPr>
                <w:rStyle w:val="Hypertextovprepojenie"/>
                <w:rFonts w:ascii="Arial" w:hAnsi="Arial" w:cs="Arial"/>
                <w:noProof/>
                <w:sz w:val="20"/>
                <w:szCs w:val="20"/>
              </w:rPr>
              <w:t>9.</w:t>
            </w:r>
            <w:r w:rsidR="003F1B4A" w:rsidRPr="00B50645">
              <w:rPr>
                <w:rFonts w:ascii="Arial" w:eastAsiaTheme="minorEastAsia" w:hAnsi="Arial" w:cs="Arial"/>
                <w:noProof/>
                <w:kern w:val="2"/>
                <w:sz w:val="20"/>
                <w:szCs w:val="20"/>
                <w:lang w:eastAsia="sk-SK"/>
                <w14:ligatures w14:val="standardContextual"/>
              </w:rPr>
              <w:tab/>
            </w:r>
            <w:r w:rsidR="003F1B4A" w:rsidRPr="00B50645">
              <w:rPr>
                <w:rStyle w:val="Hypertextovprepojenie"/>
                <w:rFonts w:ascii="Arial" w:hAnsi="Arial" w:cs="Arial"/>
                <w:noProof/>
                <w:sz w:val="20"/>
                <w:szCs w:val="20"/>
              </w:rPr>
              <w:t>Predloženie ponuky</w:t>
            </w:r>
            <w:r w:rsidR="003F1B4A" w:rsidRPr="00B50645">
              <w:rPr>
                <w:rFonts w:ascii="Arial" w:hAnsi="Arial" w:cs="Arial"/>
                <w:noProof/>
                <w:webHidden/>
                <w:sz w:val="20"/>
                <w:szCs w:val="20"/>
              </w:rPr>
              <w:tab/>
            </w:r>
            <w:r w:rsidR="003F1B4A" w:rsidRPr="00B50645">
              <w:rPr>
                <w:rFonts w:ascii="Arial" w:hAnsi="Arial" w:cs="Arial"/>
                <w:noProof/>
                <w:webHidden/>
                <w:sz w:val="20"/>
                <w:szCs w:val="20"/>
              </w:rPr>
              <w:fldChar w:fldCharType="begin"/>
            </w:r>
            <w:r w:rsidR="003F1B4A" w:rsidRPr="00B50645">
              <w:rPr>
                <w:rFonts w:ascii="Arial" w:hAnsi="Arial" w:cs="Arial"/>
                <w:noProof/>
                <w:webHidden/>
                <w:sz w:val="20"/>
                <w:szCs w:val="20"/>
              </w:rPr>
              <w:instrText xml:space="preserve"> PAGEREF _Toc136511007 \h </w:instrText>
            </w:r>
            <w:r w:rsidR="003F1B4A" w:rsidRPr="00B50645">
              <w:rPr>
                <w:rFonts w:ascii="Arial" w:hAnsi="Arial" w:cs="Arial"/>
                <w:noProof/>
                <w:webHidden/>
                <w:sz w:val="20"/>
                <w:szCs w:val="20"/>
              </w:rPr>
            </w:r>
            <w:r w:rsidR="003F1B4A" w:rsidRPr="00B50645">
              <w:rPr>
                <w:rFonts w:ascii="Arial" w:hAnsi="Arial" w:cs="Arial"/>
                <w:noProof/>
                <w:webHidden/>
                <w:sz w:val="20"/>
                <w:szCs w:val="20"/>
              </w:rPr>
              <w:fldChar w:fldCharType="separate"/>
            </w:r>
            <w:r w:rsidR="003F1B4A" w:rsidRPr="00B50645">
              <w:rPr>
                <w:rFonts w:ascii="Arial" w:hAnsi="Arial" w:cs="Arial"/>
                <w:noProof/>
                <w:webHidden/>
                <w:sz w:val="20"/>
                <w:szCs w:val="20"/>
              </w:rPr>
              <w:t>8</w:t>
            </w:r>
            <w:r w:rsidR="003F1B4A" w:rsidRPr="00B50645">
              <w:rPr>
                <w:rFonts w:ascii="Arial" w:hAnsi="Arial" w:cs="Arial"/>
                <w:noProof/>
                <w:webHidden/>
                <w:sz w:val="20"/>
                <w:szCs w:val="20"/>
              </w:rPr>
              <w:fldChar w:fldCharType="end"/>
            </w:r>
          </w:hyperlink>
        </w:p>
        <w:p w14:paraId="25A8C743" w14:textId="25B25825" w:rsidR="003F1B4A" w:rsidRPr="00B50645" w:rsidRDefault="00000000">
          <w:pPr>
            <w:pStyle w:val="Obsah1"/>
            <w:rPr>
              <w:rFonts w:ascii="Arial" w:eastAsiaTheme="minorEastAsia" w:hAnsi="Arial" w:cs="Arial"/>
              <w:noProof/>
              <w:kern w:val="2"/>
              <w:sz w:val="20"/>
              <w:szCs w:val="20"/>
              <w:lang w:eastAsia="sk-SK"/>
              <w14:ligatures w14:val="standardContextual"/>
            </w:rPr>
          </w:pPr>
          <w:hyperlink w:anchor="_Toc136511008" w:history="1">
            <w:r w:rsidR="003F1B4A" w:rsidRPr="00B50645">
              <w:rPr>
                <w:rStyle w:val="Hypertextovprepojenie"/>
                <w:rFonts w:ascii="Arial" w:hAnsi="Arial" w:cs="Arial"/>
                <w:noProof/>
                <w:sz w:val="20"/>
                <w:szCs w:val="20"/>
              </w:rPr>
              <w:t>10.</w:t>
            </w:r>
            <w:r w:rsidR="003F1B4A" w:rsidRPr="00B50645">
              <w:rPr>
                <w:rFonts w:ascii="Arial" w:eastAsiaTheme="minorEastAsia" w:hAnsi="Arial" w:cs="Arial"/>
                <w:noProof/>
                <w:kern w:val="2"/>
                <w:sz w:val="20"/>
                <w:szCs w:val="20"/>
                <w:lang w:eastAsia="sk-SK"/>
                <w14:ligatures w14:val="standardContextual"/>
              </w:rPr>
              <w:tab/>
            </w:r>
            <w:r w:rsidR="003F1B4A" w:rsidRPr="00B50645">
              <w:rPr>
                <w:rStyle w:val="Hypertextovprepojenie"/>
                <w:rFonts w:ascii="Arial" w:hAnsi="Arial" w:cs="Arial"/>
                <w:noProof/>
                <w:sz w:val="20"/>
                <w:szCs w:val="20"/>
              </w:rPr>
              <w:t>Obsah ponuky</w:t>
            </w:r>
            <w:r w:rsidR="003F1B4A" w:rsidRPr="00B50645">
              <w:rPr>
                <w:rFonts w:ascii="Arial" w:hAnsi="Arial" w:cs="Arial"/>
                <w:noProof/>
                <w:webHidden/>
                <w:sz w:val="20"/>
                <w:szCs w:val="20"/>
              </w:rPr>
              <w:tab/>
            </w:r>
            <w:r w:rsidR="003F1B4A" w:rsidRPr="00B50645">
              <w:rPr>
                <w:rFonts w:ascii="Arial" w:hAnsi="Arial" w:cs="Arial"/>
                <w:noProof/>
                <w:webHidden/>
                <w:sz w:val="20"/>
                <w:szCs w:val="20"/>
              </w:rPr>
              <w:fldChar w:fldCharType="begin"/>
            </w:r>
            <w:r w:rsidR="003F1B4A" w:rsidRPr="00B50645">
              <w:rPr>
                <w:rFonts w:ascii="Arial" w:hAnsi="Arial" w:cs="Arial"/>
                <w:noProof/>
                <w:webHidden/>
                <w:sz w:val="20"/>
                <w:szCs w:val="20"/>
              </w:rPr>
              <w:instrText xml:space="preserve"> PAGEREF _Toc136511008 \h </w:instrText>
            </w:r>
            <w:r w:rsidR="003F1B4A" w:rsidRPr="00B50645">
              <w:rPr>
                <w:rFonts w:ascii="Arial" w:hAnsi="Arial" w:cs="Arial"/>
                <w:noProof/>
                <w:webHidden/>
                <w:sz w:val="20"/>
                <w:szCs w:val="20"/>
              </w:rPr>
            </w:r>
            <w:r w:rsidR="003F1B4A" w:rsidRPr="00B50645">
              <w:rPr>
                <w:rFonts w:ascii="Arial" w:hAnsi="Arial" w:cs="Arial"/>
                <w:noProof/>
                <w:webHidden/>
                <w:sz w:val="20"/>
                <w:szCs w:val="20"/>
              </w:rPr>
              <w:fldChar w:fldCharType="separate"/>
            </w:r>
            <w:r w:rsidR="003F1B4A" w:rsidRPr="00B50645">
              <w:rPr>
                <w:rFonts w:ascii="Arial" w:hAnsi="Arial" w:cs="Arial"/>
                <w:noProof/>
                <w:webHidden/>
                <w:sz w:val="20"/>
                <w:szCs w:val="20"/>
              </w:rPr>
              <w:t>9</w:t>
            </w:r>
            <w:r w:rsidR="003F1B4A" w:rsidRPr="00B50645">
              <w:rPr>
                <w:rFonts w:ascii="Arial" w:hAnsi="Arial" w:cs="Arial"/>
                <w:noProof/>
                <w:webHidden/>
                <w:sz w:val="20"/>
                <w:szCs w:val="20"/>
              </w:rPr>
              <w:fldChar w:fldCharType="end"/>
            </w:r>
          </w:hyperlink>
        </w:p>
        <w:p w14:paraId="56F10D29" w14:textId="4BCCA348" w:rsidR="003F1B4A" w:rsidRPr="00B50645" w:rsidRDefault="00000000">
          <w:pPr>
            <w:pStyle w:val="Obsah1"/>
            <w:rPr>
              <w:rFonts w:ascii="Arial" w:eastAsiaTheme="minorEastAsia" w:hAnsi="Arial" w:cs="Arial"/>
              <w:noProof/>
              <w:kern w:val="2"/>
              <w:sz w:val="20"/>
              <w:szCs w:val="20"/>
              <w:lang w:eastAsia="sk-SK"/>
              <w14:ligatures w14:val="standardContextual"/>
            </w:rPr>
          </w:pPr>
          <w:hyperlink w:anchor="_Toc136511009" w:history="1">
            <w:r w:rsidR="003F1B4A" w:rsidRPr="00B50645">
              <w:rPr>
                <w:rStyle w:val="Hypertextovprepojenie"/>
                <w:rFonts w:ascii="Arial" w:hAnsi="Arial" w:cs="Arial"/>
                <w:noProof/>
                <w:sz w:val="20"/>
                <w:szCs w:val="20"/>
              </w:rPr>
              <w:t>11.</w:t>
            </w:r>
            <w:r w:rsidR="003F1B4A" w:rsidRPr="00B50645">
              <w:rPr>
                <w:rFonts w:ascii="Arial" w:eastAsiaTheme="minorEastAsia" w:hAnsi="Arial" w:cs="Arial"/>
                <w:noProof/>
                <w:kern w:val="2"/>
                <w:sz w:val="20"/>
                <w:szCs w:val="20"/>
                <w:lang w:eastAsia="sk-SK"/>
                <w14:ligatures w14:val="standardContextual"/>
              </w:rPr>
              <w:tab/>
            </w:r>
            <w:r w:rsidR="003F1B4A" w:rsidRPr="00B50645">
              <w:rPr>
                <w:rStyle w:val="Hypertextovprepojenie"/>
                <w:rFonts w:ascii="Arial" w:hAnsi="Arial" w:cs="Arial"/>
                <w:noProof/>
                <w:sz w:val="20"/>
                <w:szCs w:val="20"/>
              </w:rPr>
              <w:t>Doplnenie, zmena a odvolanie ponuky</w:t>
            </w:r>
            <w:r w:rsidR="003F1B4A" w:rsidRPr="00B50645">
              <w:rPr>
                <w:rFonts w:ascii="Arial" w:hAnsi="Arial" w:cs="Arial"/>
                <w:noProof/>
                <w:webHidden/>
                <w:sz w:val="20"/>
                <w:szCs w:val="20"/>
              </w:rPr>
              <w:tab/>
            </w:r>
            <w:r w:rsidR="003F1B4A" w:rsidRPr="00B50645">
              <w:rPr>
                <w:rFonts w:ascii="Arial" w:hAnsi="Arial" w:cs="Arial"/>
                <w:noProof/>
                <w:webHidden/>
                <w:sz w:val="20"/>
                <w:szCs w:val="20"/>
              </w:rPr>
              <w:fldChar w:fldCharType="begin"/>
            </w:r>
            <w:r w:rsidR="003F1B4A" w:rsidRPr="00B50645">
              <w:rPr>
                <w:rFonts w:ascii="Arial" w:hAnsi="Arial" w:cs="Arial"/>
                <w:noProof/>
                <w:webHidden/>
                <w:sz w:val="20"/>
                <w:szCs w:val="20"/>
              </w:rPr>
              <w:instrText xml:space="preserve"> PAGEREF _Toc136511009 \h </w:instrText>
            </w:r>
            <w:r w:rsidR="003F1B4A" w:rsidRPr="00B50645">
              <w:rPr>
                <w:rFonts w:ascii="Arial" w:hAnsi="Arial" w:cs="Arial"/>
                <w:noProof/>
                <w:webHidden/>
                <w:sz w:val="20"/>
                <w:szCs w:val="20"/>
              </w:rPr>
            </w:r>
            <w:r w:rsidR="003F1B4A" w:rsidRPr="00B50645">
              <w:rPr>
                <w:rFonts w:ascii="Arial" w:hAnsi="Arial" w:cs="Arial"/>
                <w:noProof/>
                <w:webHidden/>
                <w:sz w:val="20"/>
                <w:szCs w:val="20"/>
              </w:rPr>
              <w:fldChar w:fldCharType="separate"/>
            </w:r>
            <w:r w:rsidR="003F1B4A" w:rsidRPr="00B50645">
              <w:rPr>
                <w:rFonts w:ascii="Arial" w:hAnsi="Arial" w:cs="Arial"/>
                <w:noProof/>
                <w:webHidden/>
                <w:sz w:val="20"/>
                <w:szCs w:val="20"/>
              </w:rPr>
              <w:t>9</w:t>
            </w:r>
            <w:r w:rsidR="003F1B4A" w:rsidRPr="00B50645">
              <w:rPr>
                <w:rFonts w:ascii="Arial" w:hAnsi="Arial" w:cs="Arial"/>
                <w:noProof/>
                <w:webHidden/>
                <w:sz w:val="20"/>
                <w:szCs w:val="20"/>
              </w:rPr>
              <w:fldChar w:fldCharType="end"/>
            </w:r>
          </w:hyperlink>
        </w:p>
        <w:p w14:paraId="7892C418" w14:textId="196D1969" w:rsidR="003F1B4A" w:rsidRPr="00B50645" w:rsidRDefault="00000000">
          <w:pPr>
            <w:pStyle w:val="Obsah1"/>
            <w:rPr>
              <w:rFonts w:ascii="Arial" w:eastAsiaTheme="minorEastAsia" w:hAnsi="Arial" w:cs="Arial"/>
              <w:noProof/>
              <w:kern w:val="2"/>
              <w:sz w:val="20"/>
              <w:szCs w:val="20"/>
              <w:lang w:eastAsia="sk-SK"/>
              <w14:ligatures w14:val="standardContextual"/>
            </w:rPr>
          </w:pPr>
          <w:hyperlink w:anchor="_Toc136511010" w:history="1">
            <w:r w:rsidR="003F1B4A" w:rsidRPr="00B50645">
              <w:rPr>
                <w:rStyle w:val="Hypertextovprepojenie"/>
                <w:rFonts w:ascii="Arial" w:hAnsi="Arial" w:cs="Arial"/>
                <w:noProof/>
                <w:sz w:val="20"/>
                <w:szCs w:val="20"/>
              </w:rPr>
              <w:t>12.</w:t>
            </w:r>
            <w:r w:rsidR="003F1B4A" w:rsidRPr="00B50645">
              <w:rPr>
                <w:rFonts w:ascii="Arial" w:eastAsiaTheme="minorEastAsia" w:hAnsi="Arial" w:cs="Arial"/>
                <w:noProof/>
                <w:kern w:val="2"/>
                <w:sz w:val="20"/>
                <w:szCs w:val="20"/>
                <w:lang w:eastAsia="sk-SK"/>
                <w14:ligatures w14:val="standardContextual"/>
              </w:rPr>
              <w:tab/>
            </w:r>
            <w:r w:rsidR="003F1B4A" w:rsidRPr="00B50645">
              <w:rPr>
                <w:rStyle w:val="Hypertextovprepojenie"/>
                <w:rFonts w:ascii="Arial" w:hAnsi="Arial" w:cs="Arial"/>
                <w:noProof/>
                <w:sz w:val="20"/>
                <w:szCs w:val="20"/>
              </w:rPr>
              <w:t>Náklady na ponuku</w:t>
            </w:r>
            <w:r w:rsidR="003F1B4A" w:rsidRPr="00B50645">
              <w:rPr>
                <w:rFonts w:ascii="Arial" w:hAnsi="Arial" w:cs="Arial"/>
                <w:noProof/>
                <w:webHidden/>
                <w:sz w:val="20"/>
                <w:szCs w:val="20"/>
              </w:rPr>
              <w:tab/>
            </w:r>
            <w:r w:rsidR="003F1B4A" w:rsidRPr="00B50645">
              <w:rPr>
                <w:rFonts w:ascii="Arial" w:hAnsi="Arial" w:cs="Arial"/>
                <w:noProof/>
                <w:webHidden/>
                <w:sz w:val="20"/>
                <w:szCs w:val="20"/>
              </w:rPr>
              <w:fldChar w:fldCharType="begin"/>
            </w:r>
            <w:r w:rsidR="003F1B4A" w:rsidRPr="00B50645">
              <w:rPr>
                <w:rFonts w:ascii="Arial" w:hAnsi="Arial" w:cs="Arial"/>
                <w:noProof/>
                <w:webHidden/>
                <w:sz w:val="20"/>
                <w:szCs w:val="20"/>
              </w:rPr>
              <w:instrText xml:space="preserve"> PAGEREF _Toc136511010 \h </w:instrText>
            </w:r>
            <w:r w:rsidR="003F1B4A" w:rsidRPr="00B50645">
              <w:rPr>
                <w:rFonts w:ascii="Arial" w:hAnsi="Arial" w:cs="Arial"/>
                <w:noProof/>
                <w:webHidden/>
                <w:sz w:val="20"/>
                <w:szCs w:val="20"/>
              </w:rPr>
            </w:r>
            <w:r w:rsidR="003F1B4A" w:rsidRPr="00B50645">
              <w:rPr>
                <w:rFonts w:ascii="Arial" w:hAnsi="Arial" w:cs="Arial"/>
                <w:noProof/>
                <w:webHidden/>
                <w:sz w:val="20"/>
                <w:szCs w:val="20"/>
              </w:rPr>
              <w:fldChar w:fldCharType="separate"/>
            </w:r>
            <w:r w:rsidR="003F1B4A" w:rsidRPr="00B50645">
              <w:rPr>
                <w:rFonts w:ascii="Arial" w:hAnsi="Arial" w:cs="Arial"/>
                <w:noProof/>
                <w:webHidden/>
                <w:sz w:val="20"/>
                <w:szCs w:val="20"/>
              </w:rPr>
              <w:t>9</w:t>
            </w:r>
            <w:r w:rsidR="003F1B4A" w:rsidRPr="00B50645">
              <w:rPr>
                <w:rFonts w:ascii="Arial" w:hAnsi="Arial" w:cs="Arial"/>
                <w:noProof/>
                <w:webHidden/>
                <w:sz w:val="20"/>
                <w:szCs w:val="20"/>
              </w:rPr>
              <w:fldChar w:fldCharType="end"/>
            </w:r>
          </w:hyperlink>
        </w:p>
        <w:p w14:paraId="3179C3A2" w14:textId="39870053" w:rsidR="003F1B4A" w:rsidRPr="00B50645" w:rsidRDefault="00000000">
          <w:pPr>
            <w:pStyle w:val="Obsah1"/>
            <w:rPr>
              <w:rFonts w:ascii="Arial" w:eastAsiaTheme="minorEastAsia" w:hAnsi="Arial" w:cs="Arial"/>
              <w:noProof/>
              <w:kern w:val="2"/>
              <w:sz w:val="20"/>
              <w:szCs w:val="20"/>
              <w:lang w:eastAsia="sk-SK"/>
              <w14:ligatures w14:val="standardContextual"/>
            </w:rPr>
          </w:pPr>
          <w:hyperlink w:anchor="_Toc136511011" w:history="1">
            <w:r w:rsidR="003F1B4A" w:rsidRPr="00B50645">
              <w:rPr>
                <w:rStyle w:val="Hypertextovprepojenie"/>
                <w:rFonts w:ascii="Arial" w:hAnsi="Arial" w:cs="Arial"/>
                <w:noProof/>
                <w:sz w:val="20"/>
                <w:szCs w:val="20"/>
              </w:rPr>
              <w:t>13.</w:t>
            </w:r>
            <w:r w:rsidR="003F1B4A" w:rsidRPr="00B50645">
              <w:rPr>
                <w:rFonts w:ascii="Arial" w:eastAsiaTheme="minorEastAsia" w:hAnsi="Arial" w:cs="Arial"/>
                <w:noProof/>
                <w:kern w:val="2"/>
                <w:sz w:val="20"/>
                <w:szCs w:val="20"/>
                <w:lang w:eastAsia="sk-SK"/>
                <w14:ligatures w14:val="standardContextual"/>
              </w:rPr>
              <w:tab/>
            </w:r>
            <w:r w:rsidR="003F1B4A" w:rsidRPr="00B50645">
              <w:rPr>
                <w:rStyle w:val="Hypertextovprepojenie"/>
                <w:rFonts w:ascii="Arial" w:hAnsi="Arial" w:cs="Arial"/>
                <w:noProof/>
                <w:sz w:val="20"/>
                <w:szCs w:val="20"/>
              </w:rPr>
              <w:t>Dôvernosť verejného obstarávania</w:t>
            </w:r>
            <w:r w:rsidR="003F1B4A" w:rsidRPr="00B50645">
              <w:rPr>
                <w:rFonts w:ascii="Arial" w:hAnsi="Arial" w:cs="Arial"/>
                <w:noProof/>
                <w:webHidden/>
                <w:sz w:val="20"/>
                <w:szCs w:val="20"/>
              </w:rPr>
              <w:tab/>
            </w:r>
            <w:r w:rsidR="003F1B4A" w:rsidRPr="00B50645">
              <w:rPr>
                <w:rFonts w:ascii="Arial" w:hAnsi="Arial" w:cs="Arial"/>
                <w:noProof/>
                <w:webHidden/>
                <w:sz w:val="20"/>
                <w:szCs w:val="20"/>
              </w:rPr>
              <w:fldChar w:fldCharType="begin"/>
            </w:r>
            <w:r w:rsidR="003F1B4A" w:rsidRPr="00B50645">
              <w:rPr>
                <w:rFonts w:ascii="Arial" w:hAnsi="Arial" w:cs="Arial"/>
                <w:noProof/>
                <w:webHidden/>
                <w:sz w:val="20"/>
                <w:szCs w:val="20"/>
              </w:rPr>
              <w:instrText xml:space="preserve"> PAGEREF _Toc136511011 \h </w:instrText>
            </w:r>
            <w:r w:rsidR="003F1B4A" w:rsidRPr="00B50645">
              <w:rPr>
                <w:rFonts w:ascii="Arial" w:hAnsi="Arial" w:cs="Arial"/>
                <w:noProof/>
                <w:webHidden/>
                <w:sz w:val="20"/>
                <w:szCs w:val="20"/>
              </w:rPr>
            </w:r>
            <w:r w:rsidR="003F1B4A" w:rsidRPr="00B50645">
              <w:rPr>
                <w:rFonts w:ascii="Arial" w:hAnsi="Arial" w:cs="Arial"/>
                <w:noProof/>
                <w:webHidden/>
                <w:sz w:val="20"/>
                <w:szCs w:val="20"/>
              </w:rPr>
              <w:fldChar w:fldCharType="separate"/>
            </w:r>
            <w:r w:rsidR="003F1B4A" w:rsidRPr="00B50645">
              <w:rPr>
                <w:rFonts w:ascii="Arial" w:hAnsi="Arial" w:cs="Arial"/>
                <w:noProof/>
                <w:webHidden/>
                <w:sz w:val="20"/>
                <w:szCs w:val="20"/>
              </w:rPr>
              <w:t>9</w:t>
            </w:r>
            <w:r w:rsidR="003F1B4A" w:rsidRPr="00B50645">
              <w:rPr>
                <w:rFonts w:ascii="Arial" w:hAnsi="Arial" w:cs="Arial"/>
                <w:noProof/>
                <w:webHidden/>
                <w:sz w:val="20"/>
                <w:szCs w:val="20"/>
              </w:rPr>
              <w:fldChar w:fldCharType="end"/>
            </w:r>
          </w:hyperlink>
        </w:p>
        <w:p w14:paraId="2752DB85" w14:textId="04DF9C39" w:rsidR="003F1B4A" w:rsidRPr="00B50645" w:rsidRDefault="00000000">
          <w:pPr>
            <w:pStyle w:val="Obsah1"/>
            <w:rPr>
              <w:rFonts w:ascii="Arial" w:eastAsiaTheme="minorEastAsia" w:hAnsi="Arial" w:cs="Arial"/>
              <w:noProof/>
              <w:kern w:val="2"/>
              <w:sz w:val="20"/>
              <w:szCs w:val="20"/>
              <w:lang w:eastAsia="sk-SK"/>
              <w14:ligatures w14:val="standardContextual"/>
            </w:rPr>
          </w:pPr>
          <w:hyperlink w:anchor="_Toc136511012" w:history="1">
            <w:r w:rsidR="003F1B4A" w:rsidRPr="00B50645">
              <w:rPr>
                <w:rStyle w:val="Hypertextovprepojenie"/>
                <w:rFonts w:ascii="Arial" w:hAnsi="Arial" w:cs="Arial"/>
                <w:noProof/>
                <w:sz w:val="20"/>
                <w:szCs w:val="20"/>
              </w:rPr>
              <w:t>14.</w:t>
            </w:r>
            <w:r w:rsidR="003F1B4A" w:rsidRPr="00B50645">
              <w:rPr>
                <w:rFonts w:ascii="Arial" w:eastAsiaTheme="minorEastAsia" w:hAnsi="Arial" w:cs="Arial"/>
                <w:noProof/>
                <w:kern w:val="2"/>
                <w:sz w:val="20"/>
                <w:szCs w:val="20"/>
                <w:lang w:eastAsia="sk-SK"/>
                <w14:ligatures w14:val="standardContextual"/>
              </w:rPr>
              <w:tab/>
            </w:r>
            <w:r w:rsidR="003F1B4A" w:rsidRPr="00B50645">
              <w:rPr>
                <w:rStyle w:val="Hypertextovprepojenie"/>
                <w:rFonts w:ascii="Arial" w:hAnsi="Arial" w:cs="Arial"/>
                <w:noProof/>
                <w:sz w:val="20"/>
                <w:szCs w:val="20"/>
              </w:rPr>
              <w:t>Variantné riešenie</w:t>
            </w:r>
            <w:r w:rsidR="003F1B4A" w:rsidRPr="00B50645">
              <w:rPr>
                <w:rFonts w:ascii="Arial" w:hAnsi="Arial" w:cs="Arial"/>
                <w:noProof/>
                <w:webHidden/>
                <w:sz w:val="20"/>
                <w:szCs w:val="20"/>
              </w:rPr>
              <w:tab/>
            </w:r>
            <w:r w:rsidR="003F1B4A" w:rsidRPr="00B50645">
              <w:rPr>
                <w:rFonts w:ascii="Arial" w:hAnsi="Arial" w:cs="Arial"/>
                <w:noProof/>
                <w:webHidden/>
                <w:sz w:val="20"/>
                <w:szCs w:val="20"/>
              </w:rPr>
              <w:fldChar w:fldCharType="begin"/>
            </w:r>
            <w:r w:rsidR="003F1B4A" w:rsidRPr="00B50645">
              <w:rPr>
                <w:rFonts w:ascii="Arial" w:hAnsi="Arial" w:cs="Arial"/>
                <w:noProof/>
                <w:webHidden/>
                <w:sz w:val="20"/>
                <w:szCs w:val="20"/>
              </w:rPr>
              <w:instrText xml:space="preserve"> PAGEREF _Toc136511012 \h </w:instrText>
            </w:r>
            <w:r w:rsidR="003F1B4A" w:rsidRPr="00B50645">
              <w:rPr>
                <w:rFonts w:ascii="Arial" w:hAnsi="Arial" w:cs="Arial"/>
                <w:noProof/>
                <w:webHidden/>
                <w:sz w:val="20"/>
                <w:szCs w:val="20"/>
              </w:rPr>
            </w:r>
            <w:r w:rsidR="003F1B4A" w:rsidRPr="00B50645">
              <w:rPr>
                <w:rFonts w:ascii="Arial" w:hAnsi="Arial" w:cs="Arial"/>
                <w:noProof/>
                <w:webHidden/>
                <w:sz w:val="20"/>
                <w:szCs w:val="20"/>
              </w:rPr>
              <w:fldChar w:fldCharType="separate"/>
            </w:r>
            <w:r w:rsidR="003F1B4A" w:rsidRPr="00B50645">
              <w:rPr>
                <w:rFonts w:ascii="Arial" w:hAnsi="Arial" w:cs="Arial"/>
                <w:noProof/>
                <w:webHidden/>
                <w:sz w:val="20"/>
                <w:szCs w:val="20"/>
              </w:rPr>
              <w:t>9</w:t>
            </w:r>
            <w:r w:rsidR="003F1B4A" w:rsidRPr="00B50645">
              <w:rPr>
                <w:rFonts w:ascii="Arial" w:hAnsi="Arial" w:cs="Arial"/>
                <w:noProof/>
                <w:webHidden/>
                <w:sz w:val="20"/>
                <w:szCs w:val="20"/>
              </w:rPr>
              <w:fldChar w:fldCharType="end"/>
            </w:r>
          </w:hyperlink>
        </w:p>
        <w:p w14:paraId="30BC439A" w14:textId="2FD3C657" w:rsidR="003F1B4A" w:rsidRPr="00B50645" w:rsidRDefault="00000000">
          <w:pPr>
            <w:pStyle w:val="Obsah1"/>
            <w:rPr>
              <w:rFonts w:ascii="Arial" w:eastAsiaTheme="minorEastAsia" w:hAnsi="Arial" w:cs="Arial"/>
              <w:noProof/>
              <w:kern w:val="2"/>
              <w:sz w:val="20"/>
              <w:szCs w:val="20"/>
              <w:lang w:eastAsia="sk-SK"/>
              <w14:ligatures w14:val="standardContextual"/>
            </w:rPr>
          </w:pPr>
          <w:hyperlink w:anchor="_Toc136511013" w:history="1">
            <w:r w:rsidR="003F1B4A" w:rsidRPr="00B50645">
              <w:rPr>
                <w:rStyle w:val="Hypertextovprepojenie"/>
                <w:rFonts w:ascii="Arial" w:hAnsi="Arial" w:cs="Arial"/>
                <w:noProof/>
                <w:sz w:val="20"/>
                <w:szCs w:val="20"/>
              </w:rPr>
              <w:t>15.</w:t>
            </w:r>
            <w:r w:rsidR="003F1B4A" w:rsidRPr="00B50645">
              <w:rPr>
                <w:rFonts w:ascii="Arial" w:eastAsiaTheme="minorEastAsia" w:hAnsi="Arial" w:cs="Arial"/>
                <w:noProof/>
                <w:kern w:val="2"/>
                <w:sz w:val="20"/>
                <w:szCs w:val="20"/>
                <w:lang w:eastAsia="sk-SK"/>
                <w14:ligatures w14:val="standardContextual"/>
              </w:rPr>
              <w:tab/>
            </w:r>
            <w:r w:rsidR="003F1B4A" w:rsidRPr="00B50645">
              <w:rPr>
                <w:rStyle w:val="Hypertextovprepojenie"/>
                <w:rFonts w:ascii="Arial" w:hAnsi="Arial" w:cs="Arial"/>
                <w:noProof/>
                <w:sz w:val="20"/>
                <w:szCs w:val="20"/>
              </w:rPr>
              <w:t>Kritériá na vyhodnotenie ponúk</w:t>
            </w:r>
            <w:r w:rsidR="003F1B4A" w:rsidRPr="00B50645">
              <w:rPr>
                <w:rFonts w:ascii="Arial" w:hAnsi="Arial" w:cs="Arial"/>
                <w:noProof/>
                <w:webHidden/>
                <w:sz w:val="20"/>
                <w:szCs w:val="20"/>
              </w:rPr>
              <w:tab/>
            </w:r>
            <w:r w:rsidR="003F1B4A" w:rsidRPr="00B50645">
              <w:rPr>
                <w:rFonts w:ascii="Arial" w:hAnsi="Arial" w:cs="Arial"/>
                <w:noProof/>
                <w:webHidden/>
                <w:sz w:val="20"/>
                <w:szCs w:val="20"/>
              </w:rPr>
              <w:fldChar w:fldCharType="begin"/>
            </w:r>
            <w:r w:rsidR="003F1B4A" w:rsidRPr="00B50645">
              <w:rPr>
                <w:rFonts w:ascii="Arial" w:hAnsi="Arial" w:cs="Arial"/>
                <w:noProof/>
                <w:webHidden/>
                <w:sz w:val="20"/>
                <w:szCs w:val="20"/>
              </w:rPr>
              <w:instrText xml:space="preserve"> PAGEREF _Toc136511013 \h </w:instrText>
            </w:r>
            <w:r w:rsidR="003F1B4A" w:rsidRPr="00B50645">
              <w:rPr>
                <w:rFonts w:ascii="Arial" w:hAnsi="Arial" w:cs="Arial"/>
                <w:noProof/>
                <w:webHidden/>
                <w:sz w:val="20"/>
                <w:szCs w:val="20"/>
              </w:rPr>
            </w:r>
            <w:r w:rsidR="003F1B4A" w:rsidRPr="00B50645">
              <w:rPr>
                <w:rFonts w:ascii="Arial" w:hAnsi="Arial" w:cs="Arial"/>
                <w:noProof/>
                <w:webHidden/>
                <w:sz w:val="20"/>
                <w:szCs w:val="20"/>
              </w:rPr>
              <w:fldChar w:fldCharType="separate"/>
            </w:r>
            <w:r w:rsidR="003F1B4A" w:rsidRPr="00B50645">
              <w:rPr>
                <w:rFonts w:ascii="Arial" w:hAnsi="Arial" w:cs="Arial"/>
                <w:noProof/>
                <w:webHidden/>
                <w:sz w:val="20"/>
                <w:szCs w:val="20"/>
              </w:rPr>
              <w:t>9</w:t>
            </w:r>
            <w:r w:rsidR="003F1B4A" w:rsidRPr="00B50645">
              <w:rPr>
                <w:rFonts w:ascii="Arial" w:hAnsi="Arial" w:cs="Arial"/>
                <w:noProof/>
                <w:webHidden/>
                <w:sz w:val="20"/>
                <w:szCs w:val="20"/>
              </w:rPr>
              <w:fldChar w:fldCharType="end"/>
            </w:r>
          </w:hyperlink>
        </w:p>
        <w:p w14:paraId="417A2CF5" w14:textId="12D25225" w:rsidR="003F1B4A" w:rsidRPr="00B50645" w:rsidRDefault="00000000">
          <w:pPr>
            <w:pStyle w:val="Obsah1"/>
            <w:rPr>
              <w:rFonts w:ascii="Arial" w:eastAsiaTheme="minorEastAsia" w:hAnsi="Arial" w:cs="Arial"/>
              <w:noProof/>
              <w:kern w:val="2"/>
              <w:sz w:val="20"/>
              <w:szCs w:val="20"/>
              <w:lang w:eastAsia="sk-SK"/>
              <w14:ligatures w14:val="standardContextual"/>
            </w:rPr>
          </w:pPr>
          <w:hyperlink w:anchor="_Toc136511014" w:history="1">
            <w:r w:rsidR="003F1B4A" w:rsidRPr="00B50645">
              <w:rPr>
                <w:rStyle w:val="Hypertextovprepojenie"/>
                <w:rFonts w:ascii="Arial" w:hAnsi="Arial" w:cs="Arial"/>
                <w:noProof/>
                <w:sz w:val="20"/>
                <w:szCs w:val="20"/>
              </w:rPr>
              <w:t>16.</w:t>
            </w:r>
            <w:r w:rsidR="003F1B4A" w:rsidRPr="00B50645">
              <w:rPr>
                <w:rFonts w:ascii="Arial" w:eastAsiaTheme="minorEastAsia" w:hAnsi="Arial" w:cs="Arial"/>
                <w:noProof/>
                <w:kern w:val="2"/>
                <w:sz w:val="20"/>
                <w:szCs w:val="20"/>
                <w:lang w:eastAsia="sk-SK"/>
                <w14:ligatures w14:val="standardContextual"/>
              </w:rPr>
              <w:tab/>
            </w:r>
            <w:r w:rsidR="003F1B4A" w:rsidRPr="00B50645">
              <w:rPr>
                <w:rStyle w:val="Hypertextovprepojenie"/>
                <w:rFonts w:ascii="Arial" w:hAnsi="Arial" w:cs="Arial"/>
                <w:noProof/>
                <w:sz w:val="20"/>
                <w:szCs w:val="20"/>
              </w:rPr>
              <w:t>Cena uvedená v ponuke</w:t>
            </w:r>
            <w:r w:rsidR="003F1B4A" w:rsidRPr="00B50645">
              <w:rPr>
                <w:rFonts w:ascii="Arial" w:hAnsi="Arial" w:cs="Arial"/>
                <w:noProof/>
                <w:webHidden/>
                <w:sz w:val="20"/>
                <w:szCs w:val="20"/>
              </w:rPr>
              <w:tab/>
            </w:r>
            <w:r w:rsidR="003F1B4A" w:rsidRPr="00B50645">
              <w:rPr>
                <w:rFonts w:ascii="Arial" w:hAnsi="Arial" w:cs="Arial"/>
                <w:noProof/>
                <w:webHidden/>
                <w:sz w:val="20"/>
                <w:szCs w:val="20"/>
              </w:rPr>
              <w:fldChar w:fldCharType="begin"/>
            </w:r>
            <w:r w:rsidR="003F1B4A" w:rsidRPr="00B50645">
              <w:rPr>
                <w:rFonts w:ascii="Arial" w:hAnsi="Arial" w:cs="Arial"/>
                <w:noProof/>
                <w:webHidden/>
                <w:sz w:val="20"/>
                <w:szCs w:val="20"/>
              </w:rPr>
              <w:instrText xml:space="preserve"> PAGEREF _Toc136511014 \h </w:instrText>
            </w:r>
            <w:r w:rsidR="003F1B4A" w:rsidRPr="00B50645">
              <w:rPr>
                <w:rFonts w:ascii="Arial" w:hAnsi="Arial" w:cs="Arial"/>
                <w:noProof/>
                <w:webHidden/>
                <w:sz w:val="20"/>
                <w:szCs w:val="20"/>
              </w:rPr>
            </w:r>
            <w:r w:rsidR="003F1B4A" w:rsidRPr="00B50645">
              <w:rPr>
                <w:rFonts w:ascii="Arial" w:hAnsi="Arial" w:cs="Arial"/>
                <w:noProof/>
                <w:webHidden/>
                <w:sz w:val="20"/>
                <w:szCs w:val="20"/>
              </w:rPr>
              <w:fldChar w:fldCharType="separate"/>
            </w:r>
            <w:r w:rsidR="003F1B4A" w:rsidRPr="00B50645">
              <w:rPr>
                <w:rFonts w:ascii="Arial" w:hAnsi="Arial" w:cs="Arial"/>
                <w:noProof/>
                <w:webHidden/>
                <w:sz w:val="20"/>
                <w:szCs w:val="20"/>
              </w:rPr>
              <w:t>10</w:t>
            </w:r>
            <w:r w:rsidR="003F1B4A" w:rsidRPr="00B50645">
              <w:rPr>
                <w:rFonts w:ascii="Arial" w:hAnsi="Arial" w:cs="Arial"/>
                <w:noProof/>
                <w:webHidden/>
                <w:sz w:val="20"/>
                <w:szCs w:val="20"/>
              </w:rPr>
              <w:fldChar w:fldCharType="end"/>
            </w:r>
          </w:hyperlink>
        </w:p>
        <w:p w14:paraId="071B8DD2" w14:textId="6D784B2C" w:rsidR="003F1B4A" w:rsidRPr="00B50645" w:rsidRDefault="00000000">
          <w:pPr>
            <w:pStyle w:val="Obsah1"/>
            <w:rPr>
              <w:rFonts w:ascii="Arial" w:eastAsiaTheme="minorEastAsia" w:hAnsi="Arial" w:cs="Arial"/>
              <w:noProof/>
              <w:kern w:val="2"/>
              <w:sz w:val="20"/>
              <w:szCs w:val="20"/>
              <w:lang w:eastAsia="sk-SK"/>
              <w14:ligatures w14:val="standardContextual"/>
            </w:rPr>
          </w:pPr>
          <w:hyperlink w:anchor="_Toc136511015" w:history="1">
            <w:r w:rsidR="003F1B4A" w:rsidRPr="00B50645">
              <w:rPr>
                <w:rStyle w:val="Hypertextovprepojenie"/>
                <w:rFonts w:ascii="Arial" w:hAnsi="Arial" w:cs="Arial"/>
                <w:noProof/>
                <w:sz w:val="20"/>
                <w:szCs w:val="20"/>
              </w:rPr>
              <w:t>17.</w:t>
            </w:r>
            <w:r w:rsidR="003F1B4A" w:rsidRPr="00B50645">
              <w:rPr>
                <w:rFonts w:ascii="Arial" w:eastAsiaTheme="minorEastAsia" w:hAnsi="Arial" w:cs="Arial"/>
                <w:noProof/>
                <w:kern w:val="2"/>
                <w:sz w:val="20"/>
                <w:szCs w:val="20"/>
                <w:lang w:eastAsia="sk-SK"/>
                <w14:ligatures w14:val="standardContextual"/>
              </w:rPr>
              <w:tab/>
            </w:r>
            <w:r w:rsidR="003F1B4A" w:rsidRPr="00B50645">
              <w:rPr>
                <w:rStyle w:val="Hypertextovprepojenie"/>
                <w:rFonts w:ascii="Arial" w:hAnsi="Arial" w:cs="Arial"/>
                <w:noProof/>
                <w:sz w:val="20"/>
                <w:szCs w:val="20"/>
              </w:rPr>
              <w:t>Vyhodnotenie ponúk</w:t>
            </w:r>
            <w:r w:rsidR="003F1B4A" w:rsidRPr="00B50645">
              <w:rPr>
                <w:rFonts w:ascii="Arial" w:hAnsi="Arial" w:cs="Arial"/>
                <w:noProof/>
                <w:webHidden/>
                <w:sz w:val="20"/>
                <w:szCs w:val="20"/>
              </w:rPr>
              <w:tab/>
            </w:r>
            <w:r w:rsidR="003F1B4A" w:rsidRPr="00B50645">
              <w:rPr>
                <w:rFonts w:ascii="Arial" w:hAnsi="Arial" w:cs="Arial"/>
                <w:noProof/>
                <w:webHidden/>
                <w:sz w:val="20"/>
                <w:szCs w:val="20"/>
              </w:rPr>
              <w:fldChar w:fldCharType="begin"/>
            </w:r>
            <w:r w:rsidR="003F1B4A" w:rsidRPr="00B50645">
              <w:rPr>
                <w:rFonts w:ascii="Arial" w:hAnsi="Arial" w:cs="Arial"/>
                <w:noProof/>
                <w:webHidden/>
                <w:sz w:val="20"/>
                <w:szCs w:val="20"/>
              </w:rPr>
              <w:instrText xml:space="preserve"> PAGEREF _Toc136511015 \h </w:instrText>
            </w:r>
            <w:r w:rsidR="003F1B4A" w:rsidRPr="00B50645">
              <w:rPr>
                <w:rFonts w:ascii="Arial" w:hAnsi="Arial" w:cs="Arial"/>
                <w:noProof/>
                <w:webHidden/>
                <w:sz w:val="20"/>
                <w:szCs w:val="20"/>
              </w:rPr>
            </w:r>
            <w:r w:rsidR="003F1B4A" w:rsidRPr="00B50645">
              <w:rPr>
                <w:rFonts w:ascii="Arial" w:hAnsi="Arial" w:cs="Arial"/>
                <w:noProof/>
                <w:webHidden/>
                <w:sz w:val="20"/>
                <w:szCs w:val="20"/>
              </w:rPr>
              <w:fldChar w:fldCharType="separate"/>
            </w:r>
            <w:r w:rsidR="003F1B4A" w:rsidRPr="00B50645">
              <w:rPr>
                <w:rFonts w:ascii="Arial" w:hAnsi="Arial" w:cs="Arial"/>
                <w:noProof/>
                <w:webHidden/>
                <w:sz w:val="20"/>
                <w:szCs w:val="20"/>
              </w:rPr>
              <w:t>11</w:t>
            </w:r>
            <w:r w:rsidR="003F1B4A" w:rsidRPr="00B50645">
              <w:rPr>
                <w:rFonts w:ascii="Arial" w:hAnsi="Arial" w:cs="Arial"/>
                <w:noProof/>
                <w:webHidden/>
                <w:sz w:val="20"/>
                <w:szCs w:val="20"/>
              </w:rPr>
              <w:fldChar w:fldCharType="end"/>
            </w:r>
          </w:hyperlink>
        </w:p>
        <w:p w14:paraId="471C6A76" w14:textId="72DD3E27" w:rsidR="003F1B4A" w:rsidRPr="00B50645" w:rsidRDefault="00000000">
          <w:pPr>
            <w:pStyle w:val="Obsah1"/>
            <w:rPr>
              <w:rFonts w:ascii="Arial" w:eastAsiaTheme="minorEastAsia" w:hAnsi="Arial" w:cs="Arial"/>
              <w:noProof/>
              <w:kern w:val="2"/>
              <w:sz w:val="20"/>
              <w:szCs w:val="20"/>
              <w:lang w:eastAsia="sk-SK"/>
              <w14:ligatures w14:val="standardContextual"/>
            </w:rPr>
          </w:pPr>
          <w:hyperlink w:anchor="_Toc136511016" w:history="1">
            <w:r w:rsidR="003F1B4A" w:rsidRPr="00B50645">
              <w:rPr>
                <w:rStyle w:val="Hypertextovprepojenie"/>
                <w:rFonts w:ascii="Arial" w:hAnsi="Arial" w:cs="Arial"/>
                <w:noProof/>
                <w:sz w:val="20"/>
                <w:szCs w:val="20"/>
              </w:rPr>
              <w:t>18.</w:t>
            </w:r>
            <w:r w:rsidR="003F1B4A" w:rsidRPr="00B50645">
              <w:rPr>
                <w:rFonts w:ascii="Arial" w:eastAsiaTheme="minorEastAsia" w:hAnsi="Arial" w:cs="Arial"/>
                <w:noProof/>
                <w:kern w:val="2"/>
                <w:sz w:val="20"/>
                <w:szCs w:val="20"/>
                <w:lang w:eastAsia="sk-SK"/>
                <w14:ligatures w14:val="standardContextual"/>
              </w:rPr>
              <w:tab/>
            </w:r>
            <w:r w:rsidR="003F1B4A" w:rsidRPr="00B50645">
              <w:rPr>
                <w:rStyle w:val="Hypertextovprepojenie"/>
                <w:rFonts w:ascii="Arial" w:hAnsi="Arial" w:cs="Arial"/>
                <w:noProof/>
                <w:sz w:val="20"/>
                <w:szCs w:val="20"/>
              </w:rPr>
              <w:t>Informácia o výsledku vyhodnotenia ponúk a uzavretie zmluvy</w:t>
            </w:r>
            <w:r w:rsidR="003F1B4A" w:rsidRPr="00B50645">
              <w:rPr>
                <w:rFonts w:ascii="Arial" w:hAnsi="Arial" w:cs="Arial"/>
                <w:noProof/>
                <w:webHidden/>
                <w:sz w:val="20"/>
                <w:szCs w:val="20"/>
              </w:rPr>
              <w:tab/>
            </w:r>
            <w:r w:rsidR="003F1B4A" w:rsidRPr="00B50645">
              <w:rPr>
                <w:rFonts w:ascii="Arial" w:hAnsi="Arial" w:cs="Arial"/>
                <w:noProof/>
                <w:webHidden/>
                <w:sz w:val="20"/>
                <w:szCs w:val="20"/>
              </w:rPr>
              <w:fldChar w:fldCharType="begin"/>
            </w:r>
            <w:r w:rsidR="003F1B4A" w:rsidRPr="00B50645">
              <w:rPr>
                <w:rFonts w:ascii="Arial" w:hAnsi="Arial" w:cs="Arial"/>
                <w:noProof/>
                <w:webHidden/>
                <w:sz w:val="20"/>
                <w:szCs w:val="20"/>
              </w:rPr>
              <w:instrText xml:space="preserve"> PAGEREF _Toc136511016 \h </w:instrText>
            </w:r>
            <w:r w:rsidR="003F1B4A" w:rsidRPr="00B50645">
              <w:rPr>
                <w:rFonts w:ascii="Arial" w:hAnsi="Arial" w:cs="Arial"/>
                <w:noProof/>
                <w:webHidden/>
                <w:sz w:val="20"/>
                <w:szCs w:val="20"/>
              </w:rPr>
            </w:r>
            <w:r w:rsidR="003F1B4A" w:rsidRPr="00B50645">
              <w:rPr>
                <w:rFonts w:ascii="Arial" w:hAnsi="Arial" w:cs="Arial"/>
                <w:noProof/>
                <w:webHidden/>
                <w:sz w:val="20"/>
                <w:szCs w:val="20"/>
              </w:rPr>
              <w:fldChar w:fldCharType="separate"/>
            </w:r>
            <w:r w:rsidR="003F1B4A" w:rsidRPr="00B50645">
              <w:rPr>
                <w:rFonts w:ascii="Arial" w:hAnsi="Arial" w:cs="Arial"/>
                <w:noProof/>
                <w:webHidden/>
                <w:sz w:val="20"/>
                <w:szCs w:val="20"/>
              </w:rPr>
              <w:t>11</w:t>
            </w:r>
            <w:r w:rsidR="003F1B4A" w:rsidRPr="00B50645">
              <w:rPr>
                <w:rFonts w:ascii="Arial" w:hAnsi="Arial" w:cs="Arial"/>
                <w:noProof/>
                <w:webHidden/>
                <w:sz w:val="20"/>
                <w:szCs w:val="20"/>
              </w:rPr>
              <w:fldChar w:fldCharType="end"/>
            </w:r>
          </w:hyperlink>
        </w:p>
        <w:p w14:paraId="4E717A59" w14:textId="282CFB0C" w:rsidR="00AD60E0" w:rsidRPr="00E837E0" w:rsidRDefault="00AD60E0">
          <w:pPr>
            <w:rPr>
              <w:rFonts w:ascii="Times New Roman" w:hAnsi="Times New Roman" w:cs="Times New Roman"/>
              <w:sz w:val="24"/>
              <w:szCs w:val="24"/>
            </w:rPr>
          </w:pPr>
          <w:r w:rsidRPr="00E837E0">
            <w:rPr>
              <w:rFonts w:ascii="Times New Roman" w:hAnsi="Times New Roman" w:cs="Times New Roman"/>
              <w:b/>
              <w:bCs/>
              <w:sz w:val="24"/>
              <w:szCs w:val="24"/>
            </w:rPr>
            <w:fldChar w:fldCharType="end"/>
          </w:r>
        </w:p>
      </w:sdtContent>
    </w:sdt>
    <w:p w14:paraId="431CC5EC" w14:textId="41E1C0C8" w:rsidR="0050096B" w:rsidRPr="006E04E7" w:rsidRDefault="0050096B" w:rsidP="002624DE">
      <w:pPr>
        <w:rPr>
          <w:rFonts w:ascii="Times New Roman" w:hAnsi="Times New Roman" w:cs="Times New Roman"/>
          <w:sz w:val="24"/>
          <w:szCs w:val="24"/>
        </w:rPr>
      </w:pPr>
    </w:p>
    <w:p w14:paraId="4836AFB1" w14:textId="77777777" w:rsidR="006E04E7" w:rsidRPr="0018759C" w:rsidRDefault="0050096B" w:rsidP="002624DE">
      <w:pPr>
        <w:rPr>
          <w:rFonts w:ascii="Arial" w:hAnsi="Arial" w:cs="Arial"/>
          <w:b/>
          <w:bCs/>
          <w:color w:val="754BFF"/>
          <w:sz w:val="32"/>
          <w:szCs w:val="32"/>
        </w:rPr>
      </w:pPr>
      <w:r w:rsidRPr="0018759C">
        <w:rPr>
          <w:rFonts w:ascii="Arial" w:hAnsi="Arial" w:cs="Arial"/>
          <w:b/>
          <w:bCs/>
          <w:color w:val="754BFF"/>
          <w:sz w:val="32"/>
          <w:szCs w:val="32"/>
        </w:rPr>
        <w:t xml:space="preserve">Zoznam príloh: </w:t>
      </w:r>
    </w:p>
    <w:p w14:paraId="71EDF2D4" w14:textId="1A1DCF50" w:rsidR="006E04E7" w:rsidRPr="0018759C" w:rsidRDefault="0050096B" w:rsidP="003F3F02">
      <w:pPr>
        <w:spacing w:after="0" w:line="240" w:lineRule="auto"/>
        <w:rPr>
          <w:rFonts w:ascii="Arial" w:hAnsi="Arial" w:cs="Arial"/>
          <w:sz w:val="20"/>
          <w:szCs w:val="20"/>
        </w:rPr>
      </w:pPr>
      <w:r w:rsidRPr="0018759C">
        <w:rPr>
          <w:rFonts w:ascii="Arial" w:hAnsi="Arial" w:cs="Arial"/>
          <w:sz w:val="20"/>
          <w:szCs w:val="20"/>
        </w:rPr>
        <w:t>Príloha č. 1</w:t>
      </w:r>
      <w:r w:rsidR="006E04E7" w:rsidRPr="0018759C">
        <w:rPr>
          <w:rFonts w:ascii="Arial" w:hAnsi="Arial" w:cs="Arial"/>
          <w:sz w:val="20"/>
          <w:szCs w:val="20"/>
        </w:rPr>
        <w:t xml:space="preserve">: </w:t>
      </w:r>
      <w:r w:rsidR="00145363" w:rsidRPr="0018759C">
        <w:rPr>
          <w:rFonts w:ascii="Arial" w:hAnsi="Arial" w:cs="Arial"/>
          <w:sz w:val="20"/>
          <w:szCs w:val="20"/>
        </w:rPr>
        <w:t>Návrh na plnenie kritérií</w:t>
      </w:r>
      <w:r w:rsidRPr="0018759C">
        <w:rPr>
          <w:rFonts w:ascii="Arial" w:hAnsi="Arial" w:cs="Arial"/>
          <w:sz w:val="20"/>
          <w:szCs w:val="20"/>
        </w:rPr>
        <w:t xml:space="preserve"> </w:t>
      </w:r>
    </w:p>
    <w:p w14:paraId="502CE8CE" w14:textId="6AC8611E" w:rsidR="00E74F89" w:rsidRPr="0018759C" w:rsidRDefault="0050096B" w:rsidP="003F3F02">
      <w:pPr>
        <w:spacing w:after="0" w:line="240" w:lineRule="auto"/>
        <w:rPr>
          <w:rFonts w:ascii="Arial" w:hAnsi="Arial" w:cs="Arial"/>
          <w:sz w:val="20"/>
          <w:szCs w:val="20"/>
        </w:rPr>
      </w:pPr>
      <w:r w:rsidRPr="0018759C">
        <w:rPr>
          <w:rFonts w:ascii="Arial" w:hAnsi="Arial" w:cs="Arial"/>
          <w:sz w:val="20"/>
          <w:szCs w:val="20"/>
        </w:rPr>
        <w:t>Príloha č. 2</w:t>
      </w:r>
      <w:r w:rsidR="006E04E7" w:rsidRPr="0018759C">
        <w:rPr>
          <w:rFonts w:ascii="Arial" w:hAnsi="Arial" w:cs="Arial"/>
          <w:sz w:val="20"/>
          <w:szCs w:val="20"/>
        </w:rPr>
        <w:t xml:space="preserve">: </w:t>
      </w:r>
      <w:r w:rsidR="000F54AC">
        <w:rPr>
          <w:rFonts w:ascii="Arial" w:hAnsi="Arial" w:cs="Arial"/>
          <w:sz w:val="20"/>
          <w:szCs w:val="20"/>
        </w:rPr>
        <w:t>Zmluva o dielo</w:t>
      </w:r>
    </w:p>
    <w:p w14:paraId="5AF04006" w14:textId="6A3C3AE1" w:rsidR="000D5BA7" w:rsidRDefault="005E44C9" w:rsidP="003F3F02">
      <w:pPr>
        <w:spacing w:after="0" w:line="240" w:lineRule="auto"/>
        <w:rPr>
          <w:rFonts w:ascii="Arial" w:hAnsi="Arial" w:cs="Arial"/>
          <w:sz w:val="20"/>
          <w:szCs w:val="20"/>
        </w:rPr>
      </w:pPr>
      <w:r w:rsidRPr="0018759C">
        <w:rPr>
          <w:rFonts w:ascii="Arial" w:hAnsi="Arial" w:cs="Arial"/>
          <w:sz w:val="20"/>
          <w:szCs w:val="20"/>
        </w:rPr>
        <w:t xml:space="preserve">Príloha č. 3: </w:t>
      </w:r>
      <w:r w:rsidR="000D5BA7" w:rsidRPr="0018759C">
        <w:rPr>
          <w:rFonts w:ascii="Arial" w:hAnsi="Arial" w:cs="Arial"/>
          <w:sz w:val="20"/>
          <w:szCs w:val="20"/>
        </w:rPr>
        <w:t>Výkaz výmer</w:t>
      </w:r>
    </w:p>
    <w:p w14:paraId="20A027D7" w14:textId="63A57F55" w:rsidR="00B14401" w:rsidRPr="0018759C" w:rsidRDefault="00B14401" w:rsidP="003F3F02">
      <w:pPr>
        <w:spacing w:after="0" w:line="240" w:lineRule="auto"/>
        <w:rPr>
          <w:rFonts w:ascii="Arial" w:hAnsi="Arial" w:cs="Arial"/>
          <w:sz w:val="20"/>
          <w:szCs w:val="20"/>
        </w:rPr>
      </w:pPr>
      <w:r>
        <w:rPr>
          <w:rFonts w:ascii="Arial" w:hAnsi="Arial" w:cs="Arial"/>
          <w:sz w:val="20"/>
          <w:szCs w:val="20"/>
        </w:rPr>
        <w:t xml:space="preserve">Príloha č. 4: </w:t>
      </w:r>
      <w:r w:rsidR="00DA7DD4">
        <w:rPr>
          <w:rFonts w:ascii="Arial" w:hAnsi="Arial" w:cs="Arial"/>
          <w:sz w:val="20"/>
          <w:szCs w:val="20"/>
        </w:rPr>
        <w:t xml:space="preserve">Zadanie pre </w:t>
      </w:r>
      <w:r w:rsidR="004B78CB">
        <w:rPr>
          <w:rFonts w:ascii="Arial" w:hAnsi="Arial" w:cs="Arial"/>
          <w:sz w:val="20"/>
          <w:szCs w:val="20"/>
        </w:rPr>
        <w:t xml:space="preserve">vypracovanie </w:t>
      </w:r>
      <w:r w:rsidR="003F3F02">
        <w:rPr>
          <w:rFonts w:ascii="Arial" w:hAnsi="Arial" w:cs="Arial"/>
          <w:sz w:val="20"/>
          <w:szCs w:val="20"/>
        </w:rPr>
        <w:t>ponuky</w:t>
      </w:r>
    </w:p>
    <w:p w14:paraId="2D2EB9E5" w14:textId="424B702C" w:rsidR="008A7234" w:rsidRPr="0018759C" w:rsidRDefault="008A7234" w:rsidP="003F3F02">
      <w:pPr>
        <w:spacing w:after="0" w:line="240" w:lineRule="auto"/>
        <w:rPr>
          <w:rFonts w:ascii="Arial" w:hAnsi="Arial" w:cs="Arial"/>
          <w:sz w:val="20"/>
          <w:szCs w:val="20"/>
        </w:rPr>
      </w:pPr>
      <w:r w:rsidRPr="0018759C">
        <w:rPr>
          <w:rFonts w:ascii="Arial" w:hAnsi="Arial" w:cs="Arial"/>
          <w:sz w:val="20"/>
          <w:szCs w:val="20"/>
        </w:rPr>
        <w:t xml:space="preserve">Príloha č. </w:t>
      </w:r>
      <w:r w:rsidR="00B14401">
        <w:rPr>
          <w:rFonts w:ascii="Arial" w:hAnsi="Arial" w:cs="Arial"/>
          <w:sz w:val="20"/>
          <w:szCs w:val="20"/>
        </w:rPr>
        <w:t>5</w:t>
      </w:r>
      <w:r w:rsidRPr="0018759C">
        <w:rPr>
          <w:rFonts w:ascii="Arial" w:hAnsi="Arial" w:cs="Arial"/>
          <w:sz w:val="20"/>
          <w:szCs w:val="20"/>
        </w:rPr>
        <w:t>: Vyhlásenie k participácii na vypracovaní ponuky inou osobou</w:t>
      </w:r>
    </w:p>
    <w:p w14:paraId="03F01A54" w14:textId="77777777" w:rsidR="008A7234" w:rsidRDefault="008A7234" w:rsidP="00E837E0">
      <w:pPr>
        <w:spacing w:line="240" w:lineRule="auto"/>
        <w:rPr>
          <w:rFonts w:ascii="Times New Roman" w:hAnsi="Times New Roman" w:cs="Times New Roman"/>
          <w:sz w:val="24"/>
          <w:szCs w:val="24"/>
        </w:rPr>
      </w:pPr>
    </w:p>
    <w:p w14:paraId="7290EC71" w14:textId="03D1D358" w:rsidR="005E44C9" w:rsidRPr="006E04E7" w:rsidRDefault="005E44C9" w:rsidP="00E837E0">
      <w:pPr>
        <w:spacing w:line="240" w:lineRule="auto"/>
        <w:rPr>
          <w:rFonts w:ascii="Times New Roman" w:hAnsi="Times New Roman" w:cs="Times New Roman"/>
          <w:sz w:val="24"/>
          <w:szCs w:val="24"/>
        </w:rPr>
      </w:pPr>
    </w:p>
    <w:p w14:paraId="352CE92E" w14:textId="16FA6C3F" w:rsidR="00212862" w:rsidRPr="006E04E7" w:rsidRDefault="00212862" w:rsidP="006E04E7">
      <w:pPr>
        <w:spacing w:after="0" w:line="240" w:lineRule="auto"/>
        <w:rPr>
          <w:rFonts w:ascii="Times New Roman" w:hAnsi="Times New Roman" w:cs="Times New Roman"/>
          <w:sz w:val="24"/>
          <w:szCs w:val="24"/>
        </w:rPr>
      </w:pPr>
    </w:p>
    <w:p w14:paraId="20175AE5" w14:textId="3B06CAE6" w:rsidR="00212862" w:rsidRDefault="00212862" w:rsidP="002624DE"/>
    <w:p w14:paraId="0EA2ACE1" w14:textId="11CEE69E" w:rsidR="00212862" w:rsidRDefault="00212862" w:rsidP="002624DE"/>
    <w:p w14:paraId="4971FBB0" w14:textId="010A4A86" w:rsidR="00212862" w:rsidRDefault="00212862" w:rsidP="002624DE"/>
    <w:p w14:paraId="47782C40" w14:textId="77777777" w:rsidR="008D59B0" w:rsidRDefault="008D59B0" w:rsidP="002624DE"/>
    <w:p w14:paraId="58ABB59D" w14:textId="77777777" w:rsidR="00F17228" w:rsidRDefault="00F17228" w:rsidP="002624DE"/>
    <w:p w14:paraId="4C25E90B" w14:textId="77777777" w:rsidR="003F3F02" w:rsidRDefault="003F3F02" w:rsidP="002624DE"/>
    <w:p w14:paraId="38C57111" w14:textId="24829BDB" w:rsidR="00212862" w:rsidRPr="00B77F94" w:rsidRDefault="00E34E15" w:rsidP="002624DE">
      <w:pPr>
        <w:pStyle w:val="Nadpis1"/>
        <w:numPr>
          <w:ilvl w:val="0"/>
          <w:numId w:val="1"/>
        </w:numPr>
        <w:spacing w:after="160"/>
        <w:ind w:left="0" w:hanging="567"/>
        <w:jc w:val="both"/>
        <w:rPr>
          <w:rFonts w:ascii="ABC Camera Plain Medium" w:hAnsi="ABC Camera Plain Medium"/>
          <w:color w:val="754BFF"/>
          <w:sz w:val="32"/>
        </w:rPr>
      </w:pPr>
      <w:bookmarkStart w:id="23" w:name="_Toc136510999"/>
      <w:r w:rsidRPr="00B77F94">
        <w:rPr>
          <w:rFonts w:ascii="ABC Camera Plain Medium" w:hAnsi="ABC Camera Plain Medium"/>
          <w:color w:val="754BFF"/>
          <w:sz w:val="32"/>
        </w:rPr>
        <w:lastRenderedPageBreak/>
        <w:t>Identifikácia verejného obstarávateľa</w:t>
      </w:r>
      <w:bookmarkEnd w:id="23"/>
    </w:p>
    <w:p w14:paraId="061C90AB" w14:textId="20BA04A0" w:rsidR="00206153" w:rsidRPr="00757594" w:rsidRDefault="006B1775" w:rsidP="00A60BA6">
      <w:pPr>
        <w:tabs>
          <w:tab w:val="left" w:pos="2268"/>
        </w:tabs>
        <w:spacing w:after="0" w:line="240" w:lineRule="auto"/>
        <w:rPr>
          <w:rFonts w:ascii="Arial" w:hAnsi="Arial" w:cs="Arial"/>
          <w:sz w:val="20"/>
          <w:szCs w:val="20"/>
        </w:rPr>
      </w:pPr>
      <w:r w:rsidRPr="00757594">
        <w:rPr>
          <w:rFonts w:ascii="Arial" w:hAnsi="Arial" w:cs="Arial"/>
          <w:sz w:val="20"/>
          <w:szCs w:val="20"/>
        </w:rPr>
        <w:t>Verejný obstarávateľ</w:t>
      </w:r>
      <w:r w:rsidR="00206153" w:rsidRPr="00757594">
        <w:rPr>
          <w:rFonts w:ascii="Arial" w:hAnsi="Arial" w:cs="Arial"/>
          <w:sz w:val="20"/>
          <w:szCs w:val="20"/>
        </w:rPr>
        <w:t xml:space="preserve">: </w:t>
      </w:r>
      <w:r w:rsidR="00A60BA6" w:rsidRPr="00757594">
        <w:rPr>
          <w:rFonts w:ascii="Arial" w:hAnsi="Arial" w:cs="Arial"/>
          <w:sz w:val="20"/>
          <w:szCs w:val="20"/>
        </w:rPr>
        <w:tab/>
      </w:r>
      <w:r w:rsidRPr="00757594">
        <w:rPr>
          <w:rFonts w:ascii="Arial" w:hAnsi="Arial" w:cs="Arial"/>
          <w:sz w:val="20"/>
          <w:szCs w:val="20"/>
        </w:rPr>
        <w:t>Technické siete</w:t>
      </w:r>
      <w:r w:rsidR="00206153" w:rsidRPr="00757594">
        <w:rPr>
          <w:rFonts w:ascii="Arial" w:hAnsi="Arial" w:cs="Arial"/>
          <w:sz w:val="20"/>
          <w:szCs w:val="20"/>
        </w:rPr>
        <w:t xml:space="preserve"> Bratislava</w:t>
      </w:r>
      <w:r w:rsidRPr="00757594">
        <w:rPr>
          <w:rFonts w:ascii="Arial" w:hAnsi="Arial" w:cs="Arial"/>
          <w:sz w:val="20"/>
          <w:szCs w:val="20"/>
        </w:rPr>
        <w:t>, a.s.</w:t>
      </w:r>
      <w:r w:rsidR="00A60BA6" w:rsidRPr="00757594">
        <w:rPr>
          <w:rFonts w:ascii="Arial" w:hAnsi="Arial" w:cs="Arial"/>
          <w:sz w:val="20"/>
          <w:szCs w:val="20"/>
        </w:rPr>
        <w:t xml:space="preserve"> (ďalej len „verejný obstarávateľ“)</w:t>
      </w:r>
    </w:p>
    <w:p w14:paraId="10E69B35" w14:textId="68BFA6D9" w:rsidR="00206153" w:rsidRPr="00757594" w:rsidRDefault="00595D6D" w:rsidP="00D12BEF">
      <w:pPr>
        <w:tabs>
          <w:tab w:val="left" w:pos="2268"/>
        </w:tabs>
        <w:spacing w:after="0" w:line="240" w:lineRule="auto"/>
        <w:rPr>
          <w:rFonts w:ascii="Arial" w:hAnsi="Arial" w:cs="Arial"/>
          <w:sz w:val="20"/>
          <w:szCs w:val="20"/>
        </w:rPr>
      </w:pPr>
      <w:r w:rsidRPr="00757594">
        <w:rPr>
          <w:rFonts w:ascii="Arial" w:hAnsi="Arial" w:cs="Arial"/>
          <w:sz w:val="20"/>
          <w:szCs w:val="20"/>
        </w:rPr>
        <w:t>S</w:t>
      </w:r>
      <w:r w:rsidR="00206153" w:rsidRPr="00757594">
        <w:rPr>
          <w:rFonts w:ascii="Arial" w:hAnsi="Arial" w:cs="Arial"/>
          <w:sz w:val="20"/>
          <w:szCs w:val="20"/>
        </w:rPr>
        <w:t>ídl</w:t>
      </w:r>
      <w:r w:rsidRPr="00757594">
        <w:rPr>
          <w:rFonts w:ascii="Arial" w:hAnsi="Arial" w:cs="Arial"/>
          <w:sz w:val="20"/>
          <w:szCs w:val="20"/>
        </w:rPr>
        <w:t>o</w:t>
      </w:r>
      <w:r w:rsidR="00206153" w:rsidRPr="00757594">
        <w:rPr>
          <w:rFonts w:ascii="Arial" w:hAnsi="Arial" w:cs="Arial"/>
          <w:sz w:val="20"/>
          <w:szCs w:val="20"/>
        </w:rPr>
        <w:t xml:space="preserve">: </w:t>
      </w:r>
      <w:r w:rsidRPr="00757594">
        <w:rPr>
          <w:rFonts w:ascii="Arial" w:hAnsi="Arial" w:cs="Arial"/>
          <w:sz w:val="20"/>
          <w:szCs w:val="20"/>
        </w:rPr>
        <w:tab/>
      </w:r>
      <w:r w:rsidR="00206153" w:rsidRPr="00757594">
        <w:rPr>
          <w:rFonts w:ascii="Arial" w:hAnsi="Arial" w:cs="Arial"/>
          <w:sz w:val="20"/>
          <w:szCs w:val="20"/>
        </w:rPr>
        <w:t>Primaciálne námestie 1, 814 99 Bratislava</w:t>
      </w:r>
    </w:p>
    <w:p w14:paraId="79DD04BC" w14:textId="38ACBF76" w:rsidR="00206153" w:rsidRPr="00757594" w:rsidRDefault="00206153" w:rsidP="00D12BEF">
      <w:pPr>
        <w:tabs>
          <w:tab w:val="left" w:pos="2268"/>
        </w:tabs>
        <w:spacing w:after="0" w:line="240" w:lineRule="auto"/>
        <w:rPr>
          <w:rFonts w:ascii="Arial" w:hAnsi="Arial" w:cs="Arial"/>
          <w:sz w:val="20"/>
          <w:szCs w:val="20"/>
        </w:rPr>
      </w:pPr>
      <w:r w:rsidRPr="00757594">
        <w:rPr>
          <w:rFonts w:ascii="Arial" w:hAnsi="Arial" w:cs="Arial"/>
          <w:sz w:val="20"/>
          <w:szCs w:val="20"/>
        </w:rPr>
        <w:t xml:space="preserve">IČO: </w:t>
      </w:r>
      <w:r w:rsidR="00595D6D" w:rsidRPr="00757594">
        <w:rPr>
          <w:rFonts w:ascii="Arial" w:hAnsi="Arial" w:cs="Arial"/>
          <w:sz w:val="20"/>
          <w:szCs w:val="20"/>
        </w:rPr>
        <w:tab/>
      </w:r>
      <w:r w:rsidR="000548C8" w:rsidRPr="00757594">
        <w:rPr>
          <w:rFonts w:ascii="Arial" w:hAnsi="Arial" w:cs="Arial"/>
          <w:sz w:val="20"/>
          <w:szCs w:val="20"/>
        </w:rPr>
        <w:t>54 302</w:t>
      </w:r>
      <w:r w:rsidR="00A60BA6" w:rsidRPr="00757594">
        <w:rPr>
          <w:rFonts w:ascii="Arial" w:hAnsi="Arial" w:cs="Arial"/>
          <w:sz w:val="20"/>
          <w:szCs w:val="20"/>
        </w:rPr>
        <w:t> </w:t>
      </w:r>
      <w:r w:rsidR="000548C8" w:rsidRPr="00757594">
        <w:rPr>
          <w:rFonts w:ascii="Arial" w:hAnsi="Arial" w:cs="Arial"/>
          <w:sz w:val="20"/>
          <w:szCs w:val="20"/>
        </w:rPr>
        <w:t>102</w:t>
      </w:r>
    </w:p>
    <w:p w14:paraId="6C35DEF3" w14:textId="6E7B374E" w:rsidR="00206153" w:rsidRPr="00757594" w:rsidRDefault="00206153" w:rsidP="00B82D36">
      <w:pPr>
        <w:tabs>
          <w:tab w:val="left" w:pos="2268"/>
        </w:tabs>
        <w:spacing w:after="0" w:line="240" w:lineRule="auto"/>
        <w:rPr>
          <w:rFonts w:ascii="Arial" w:hAnsi="Arial" w:cs="Arial"/>
          <w:sz w:val="20"/>
          <w:szCs w:val="20"/>
        </w:rPr>
      </w:pPr>
      <w:r w:rsidRPr="00757594">
        <w:rPr>
          <w:rFonts w:ascii="Arial" w:hAnsi="Arial" w:cs="Arial"/>
          <w:sz w:val="20"/>
          <w:szCs w:val="20"/>
        </w:rPr>
        <w:t xml:space="preserve">Kontaktná osoba: </w:t>
      </w:r>
      <w:r w:rsidR="00595D6D" w:rsidRPr="00757594">
        <w:rPr>
          <w:rFonts w:ascii="Arial" w:hAnsi="Arial" w:cs="Arial"/>
          <w:sz w:val="20"/>
          <w:szCs w:val="20"/>
        </w:rPr>
        <w:tab/>
        <w:t>Zuzana Jamnická</w:t>
      </w:r>
    </w:p>
    <w:p w14:paraId="41A1F17B" w14:textId="3BCD3C02" w:rsidR="002A6949" w:rsidRPr="00757594" w:rsidRDefault="00162F4E" w:rsidP="003E0623">
      <w:pPr>
        <w:tabs>
          <w:tab w:val="left" w:pos="2268"/>
        </w:tabs>
        <w:spacing w:line="240" w:lineRule="auto"/>
        <w:rPr>
          <w:rFonts w:ascii="Arial" w:hAnsi="Arial" w:cs="Arial"/>
          <w:sz w:val="20"/>
          <w:szCs w:val="20"/>
        </w:rPr>
      </w:pPr>
      <w:r w:rsidRPr="00757594">
        <w:rPr>
          <w:rFonts w:ascii="Arial" w:hAnsi="Arial" w:cs="Arial"/>
          <w:sz w:val="20"/>
          <w:szCs w:val="20"/>
        </w:rPr>
        <w:t>Web zákazky:</w:t>
      </w:r>
      <w:r w:rsidRPr="00757594">
        <w:rPr>
          <w:rFonts w:ascii="Arial" w:hAnsi="Arial" w:cs="Arial"/>
          <w:sz w:val="20"/>
          <w:szCs w:val="20"/>
        </w:rPr>
        <w:tab/>
      </w:r>
      <w:hyperlink r:id="rId9" w:history="1">
        <w:r w:rsidR="008926D7" w:rsidRPr="00757594">
          <w:rPr>
            <w:rStyle w:val="Hypertextovprepojenie"/>
            <w:rFonts w:ascii="Arial" w:hAnsi="Arial" w:cs="Arial"/>
            <w:color w:val="auto"/>
            <w:sz w:val="20"/>
            <w:szCs w:val="20"/>
          </w:rPr>
          <w:t>https://josephine.proebiz.com/sk/tender/42106/summary</w:t>
        </w:r>
      </w:hyperlink>
      <w:r w:rsidR="008926D7" w:rsidRPr="00757594">
        <w:rPr>
          <w:rFonts w:ascii="Arial" w:hAnsi="Arial" w:cs="Arial"/>
          <w:sz w:val="20"/>
          <w:szCs w:val="20"/>
        </w:rPr>
        <w:t xml:space="preserve"> </w:t>
      </w:r>
    </w:p>
    <w:p w14:paraId="2BA2E582" w14:textId="52B638C7" w:rsidR="0016623E" w:rsidRPr="008D59B0" w:rsidRDefault="00C91E6C" w:rsidP="002624DE">
      <w:pPr>
        <w:pStyle w:val="Nadpis1"/>
        <w:numPr>
          <w:ilvl w:val="0"/>
          <w:numId w:val="1"/>
        </w:numPr>
        <w:spacing w:after="160"/>
        <w:ind w:left="0" w:hanging="567"/>
        <w:jc w:val="both"/>
        <w:rPr>
          <w:rFonts w:ascii="ABC Camera Plain Medium" w:hAnsi="ABC Camera Plain Medium"/>
          <w:color w:val="754BFF"/>
          <w:sz w:val="32"/>
        </w:rPr>
      </w:pPr>
      <w:bookmarkStart w:id="24" w:name="_Toc136511000"/>
      <w:r w:rsidRPr="008D59B0">
        <w:rPr>
          <w:rFonts w:ascii="ABC Camera Plain Medium" w:hAnsi="ABC Camera Plain Medium"/>
          <w:color w:val="754BFF"/>
          <w:sz w:val="32"/>
        </w:rPr>
        <w:t>Identifikácia DNS</w:t>
      </w:r>
      <w:bookmarkEnd w:id="24"/>
    </w:p>
    <w:p w14:paraId="4A9BF92C" w14:textId="6FEB8903" w:rsidR="00B33FBA" w:rsidRPr="00680B3C" w:rsidRDefault="00B33FBA" w:rsidP="00B33FBA">
      <w:pPr>
        <w:pStyle w:val="Zkladntext"/>
        <w:numPr>
          <w:ilvl w:val="1"/>
          <w:numId w:val="4"/>
        </w:numPr>
        <w:autoSpaceDE w:val="0"/>
        <w:autoSpaceDN w:val="0"/>
        <w:ind w:left="0" w:right="0" w:hanging="567"/>
        <w:rPr>
          <w:rFonts w:ascii="Arial" w:hAnsi="Arial" w:cs="Arial"/>
          <w:color w:val="000000"/>
        </w:rPr>
      </w:pPr>
      <w:r w:rsidRPr="00680B3C">
        <w:rPr>
          <w:rFonts w:ascii="Arial" w:hAnsi="Arial" w:cs="Arial"/>
          <w:color w:val="000000"/>
        </w:rPr>
        <w:t xml:space="preserve">Výzva </w:t>
      </w:r>
      <w:r w:rsidR="00700268" w:rsidRPr="00680B3C">
        <w:rPr>
          <w:rFonts w:ascii="Arial" w:hAnsi="Arial" w:cs="Arial"/>
          <w:color w:val="000000"/>
        </w:rPr>
        <w:t>č. 0</w:t>
      </w:r>
      <w:r w:rsidR="00757594" w:rsidRPr="00680B3C">
        <w:rPr>
          <w:rFonts w:ascii="Arial" w:hAnsi="Arial" w:cs="Arial"/>
          <w:color w:val="000000"/>
        </w:rPr>
        <w:t>2</w:t>
      </w:r>
      <w:r w:rsidRPr="00680B3C">
        <w:rPr>
          <w:rFonts w:ascii="Arial" w:hAnsi="Arial" w:cs="Arial"/>
          <w:color w:val="000000"/>
        </w:rPr>
        <w:t xml:space="preserve"> sa zadáva v rámci DNS „</w:t>
      </w:r>
      <w:r w:rsidR="005927DC" w:rsidRPr="00680B3C">
        <w:rPr>
          <w:rFonts w:ascii="Arial" w:hAnsi="Arial" w:cs="Arial"/>
          <w:color w:val="000000"/>
        </w:rPr>
        <w:t>Elektromontážne práce – verejné osvetlenie</w:t>
      </w:r>
      <w:r w:rsidRPr="00680B3C">
        <w:rPr>
          <w:rFonts w:ascii="Arial" w:hAnsi="Arial" w:cs="Arial"/>
          <w:color w:val="000000"/>
        </w:rPr>
        <w:t>“, vyhláseného verejným obstarávateľom. Kompletné informácie o predmetn</w:t>
      </w:r>
      <w:r w:rsidR="003E0623" w:rsidRPr="00680B3C">
        <w:rPr>
          <w:rFonts w:ascii="Arial" w:hAnsi="Arial" w:cs="Arial"/>
          <w:color w:val="000000"/>
        </w:rPr>
        <w:t>om</w:t>
      </w:r>
      <w:r w:rsidRPr="00680B3C">
        <w:rPr>
          <w:rFonts w:ascii="Arial" w:hAnsi="Arial" w:cs="Arial"/>
          <w:color w:val="000000"/>
        </w:rPr>
        <w:t xml:space="preserve"> DNS nájdete na adrese:</w:t>
      </w:r>
      <w:r w:rsidR="005927DC" w:rsidRPr="00680B3C">
        <w:rPr>
          <w:rFonts w:ascii="Arial" w:hAnsi="Arial" w:cs="Arial"/>
          <w:color w:val="000000"/>
        </w:rPr>
        <w:t xml:space="preserve"> </w:t>
      </w:r>
      <w:hyperlink r:id="rId10" w:history="1">
        <w:r w:rsidR="005927DC" w:rsidRPr="00680B3C">
          <w:rPr>
            <w:rStyle w:val="Hypertextovprepojenie"/>
            <w:rFonts w:ascii="Arial" w:hAnsi="Arial" w:cs="Arial"/>
            <w:color w:val="000000" w:themeColor="text1"/>
          </w:rPr>
          <w:t>https://josephine.proebiz.com/sk/tender/36418/summary</w:t>
        </w:r>
      </w:hyperlink>
    </w:p>
    <w:p w14:paraId="2A537615" w14:textId="60BC04B3" w:rsidR="00AF047A" w:rsidRPr="008D59B0" w:rsidRDefault="00CE501D" w:rsidP="002624DE">
      <w:pPr>
        <w:pStyle w:val="Nadpis1"/>
        <w:numPr>
          <w:ilvl w:val="0"/>
          <w:numId w:val="1"/>
        </w:numPr>
        <w:spacing w:after="160"/>
        <w:ind w:left="0" w:hanging="567"/>
        <w:jc w:val="both"/>
        <w:rPr>
          <w:rFonts w:ascii="ABC Camera Plain Medium" w:hAnsi="ABC Camera Plain Medium"/>
          <w:color w:val="754BFF"/>
          <w:sz w:val="32"/>
        </w:rPr>
      </w:pPr>
      <w:bookmarkStart w:id="25" w:name="_Toc136511001"/>
      <w:r w:rsidRPr="008D59B0">
        <w:rPr>
          <w:rFonts w:ascii="ABC Camera Plain Medium" w:hAnsi="ABC Camera Plain Medium"/>
          <w:color w:val="754BFF"/>
          <w:sz w:val="32"/>
        </w:rPr>
        <w:t>P</w:t>
      </w:r>
      <w:r w:rsidR="00AF047A" w:rsidRPr="008D59B0">
        <w:rPr>
          <w:rFonts w:ascii="ABC Camera Plain Medium" w:hAnsi="ABC Camera Plain Medium"/>
          <w:color w:val="754BFF"/>
          <w:sz w:val="32"/>
        </w:rPr>
        <w:t>redmet zákazky</w:t>
      </w:r>
      <w:bookmarkEnd w:id="25"/>
      <w:r w:rsidR="00AF047A" w:rsidRPr="008D59B0">
        <w:rPr>
          <w:rFonts w:ascii="ABC Camera Plain Medium" w:hAnsi="ABC Camera Plain Medium"/>
          <w:color w:val="754BFF"/>
          <w:sz w:val="32"/>
        </w:rPr>
        <w:t xml:space="preserve"> </w:t>
      </w:r>
    </w:p>
    <w:p w14:paraId="065BC9A1" w14:textId="09939DCE" w:rsidR="00120589" w:rsidRPr="000B59CA" w:rsidRDefault="00ED4628" w:rsidP="00120589">
      <w:pPr>
        <w:pStyle w:val="Zkladntext"/>
        <w:numPr>
          <w:ilvl w:val="1"/>
          <w:numId w:val="8"/>
        </w:numPr>
        <w:autoSpaceDE w:val="0"/>
        <w:autoSpaceDN w:val="0"/>
        <w:ind w:left="0" w:right="0" w:hanging="567"/>
        <w:rPr>
          <w:rFonts w:ascii="Arial" w:hAnsi="Arial" w:cs="Arial"/>
        </w:rPr>
      </w:pPr>
      <w:bookmarkStart w:id="26" w:name="_Ref132656600"/>
      <w:r w:rsidRPr="000B59CA">
        <w:rPr>
          <w:rFonts w:ascii="Arial" w:hAnsi="Arial" w:cs="Arial"/>
        </w:rPr>
        <w:t xml:space="preserve">Predmetom </w:t>
      </w:r>
      <w:bookmarkEnd w:id="26"/>
      <w:r w:rsidR="00120589" w:rsidRPr="000B59CA">
        <w:rPr>
          <w:rFonts w:ascii="Arial" w:hAnsi="Arial" w:cs="Arial"/>
        </w:rPr>
        <w:t xml:space="preserve">zákazky je modernizácia osvetlenia 2 tréningových hál na zimnom štadióne Ondreja </w:t>
      </w:r>
      <w:proofErr w:type="spellStart"/>
      <w:r w:rsidR="00120589" w:rsidRPr="000B59CA">
        <w:rPr>
          <w:rFonts w:ascii="Arial" w:hAnsi="Arial" w:cs="Arial"/>
        </w:rPr>
        <w:t>Nepelu</w:t>
      </w:r>
      <w:proofErr w:type="spellEnd"/>
      <w:r w:rsidR="00120589" w:rsidRPr="000B59CA">
        <w:rPr>
          <w:rFonts w:ascii="Arial" w:hAnsi="Arial" w:cs="Arial"/>
        </w:rPr>
        <w:t>.</w:t>
      </w:r>
      <w:r w:rsidR="00120589" w:rsidRPr="000B59CA">
        <w:rPr>
          <w:rFonts w:ascii="Arial" w:eastAsiaTheme="majorEastAsia" w:hAnsi="Arial" w:cs="Arial"/>
        </w:rPr>
        <w:t> </w:t>
      </w:r>
      <w:r w:rsidR="00120589" w:rsidRPr="000B59CA">
        <w:rPr>
          <w:rFonts w:ascii="Arial" w:hAnsi="Arial" w:cs="Arial"/>
        </w:rPr>
        <w:t xml:space="preserve">Tréningové haly „A“ a „B“ zimného štadióna slúžia prevažne pre účely ľadového hokeja v úrovni pre tréningy, národné súťaže, pre verejné korčuľovanie a čiastočne pre iné športové využitie – in </w:t>
      </w:r>
      <w:proofErr w:type="spellStart"/>
      <w:r w:rsidR="00120589" w:rsidRPr="000B59CA">
        <w:rPr>
          <w:rFonts w:ascii="Arial" w:hAnsi="Arial" w:cs="Arial"/>
        </w:rPr>
        <w:t>line</w:t>
      </w:r>
      <w:proofErr w:type="spellEnd"/>
      <w:r w:rsidR="00120589" w:rsidRPr="000B59CA">
        <w:rPr>
          <w:rFonts w:ascii="Arial" w:hAnsi="Arial" w:cs="Arial"/>
        </w:rPr>
        <w:t xml:space="preserve"> hokej, </w:t>
      </w:r>
      <w:proofErr w:type="spellStart"/>
      <w:r w:rsidR="00120589" w:rsidRPr="000B59CA">
        <w:rPr>
          <w:rFonts w:ascii="Arial" w:hAnsi="Arial" w:cs="Arial"/>
        </w:rPr>
        <w:t>florbal</w:t>
      </w:r>
      <w:proofErr w:type="spellEnd"/>
      <w:r w:rsidR="00120589" w:rsidRPr="000B59CA">
        <w:rPr>
          <w:rFonts w:ascii="Arial" w:hAnsi="Arial" w:cs="Arial"/>
        </w:rPr>
        <w:t xml:space="preserve"> a pod.</w:t>
      </w:r>
      <w:r w:rsidR="00EA606E">
        <w:rPr>
          <w:rFonts w:ascii="Arial" w:hAnsi="Arial" w:cs="Arial"/>
        </w:rPr>
        <w:t>.</w:t>
      </w:r>
      <w:r w:rsidR="00120589" w:rsidRPr="000B59CA">
        <w:rPr>
          <w:rFonts w:ascii="Arial" w:hAnsi="Arial" w:cs="Arial"/>
        </w:rPr>
        <w:t xml:space="preserve"> Osvetlenie hracej plochy v súčasnosti v dôsledku degradácie svietidiel vplyvom prirodzeného starnutia </w:t>
      </w:r>
      <w:proofErr w:type="spellStart"/>
      <w:r w:rsidR="00120589" w:rsidRPr="000B59CA">
        <w:rPr>
          <w:rFonts w:ascii="Arial" w:hAnsi="Arial" w:cs="Arial"/>
        </w:rPr>
        <w:t>svetelnočinných</w:t>
      </w:r>
      <w:proofErr w:type="spellEnd"/>
      <w:r w:rsidR="00120589" w:rsidRPr="000B59CA">
        <w:rPr>
          <w:rFonts w:ascii="Arial" w:hAnsi="Arial" w:cs="Arial"/>
        </w:rPr>
        <w:t xml:space="preserve"> plôch a zdrojov nedosahuje požadované kvalitatívne</w:t>
      </w:r>
      <w:r w:rsidR="00EA606E">
        <w:rPr>
          <w:rFonts w:ascii="Arial" w:hAnsi="Arial" w:cs="Arial"/>
        </w:rPr>
        <w:t xml:space="preserve"> </w:t>
      </w:r>
      <w:r w:rsidR="00120589" w:rsidRPr="000B59CA">
        <w:rPr>
          <w:rFonts w:ascii="Arial" w:hAnsi="Arial" w:cs="Arial"/>
        </w:rPr>
        <w:t>parametre.  </w:t>
      </w:r>
      <w:r w:rsidR="00120589" w:rsidRPr="000B59CA">
        <w:rPr>
          <w:rFonts w:ascii="Arial" w:eastAsiaTheme="majorEastAsia" w:hAnsi="Arial" w:cs="Arial"/>
        </w:rPr>
        <w:t> </w:t>
      </w:r>
    </w:p>
    <w:p w14:paraId="0A52D4D9" w14:textId="14FAB724" w:rsidR="00120589" w:rsidRPr="00120589" w:rsidRDefault="00120589" w:rsidP="00120589">
      <w:pPr>
        <w:spacing w:line="240" w:lineRule="auto"/>
        <w:jc w:val="both"/>
        <w:rPr>
          <w:rFonts w:ascii="Arial" w:hAnsi="Arial" w:cs="Arial"/>
          <w:sz w:val="20"/>
          <w:szCs w:val="20"/>
        </w:rPr>
      </w:pPr>
      <w:r w:rsidRPr="00120589">
        <w:rPr>
          <w:rFonts w:ascii="Arial" w:hAnsi="Arial" w:cs="Arial"/>
          <w:sz w:val="20"/>
          <w:szCs w:val="20"/>
        </w:rPr>
        <w:t>Predmetom zákazky je najmä výmena existujúcich svietidiel v halách A </w:t>
      </w:r>
      <w:proofErr w:type="spellStart"/>
      <w:r w:rsidRPr="00120589">
        <w:rPr>
          <w:rFonts w:ascii="Arial" w:hAnsi="Arial" w:cs="Arial"/>
          <w:sz w:val="20"/>
          <w:szCs w:val="20"/>
        </w:rPr>
        <w:t>a</w:t>
      </w:r>
      <w:proofErr w:type="spellEnd"/>
      <w:r w:rsidRPr="00120589">
        <w:rPr>
          <w:rFonts w:ascii="Arial" w:hAnsi="Arial" w:cs="Arial"/>
          <w:sz w:val="20"/>
          <w:szCs w:val="20"/>
        </w:rPr>
        <w:t xml:space="preserve"> B s výbojkovými zdrojmi </w:t>
      </w:r>
      <w:r w:rsidR="00EA606E">
        <w:rPr>
          <w:rFonts w:ascii="Arial" w:hAnsi="Arial" w:cs="Arial"/>
          <w:sz w:val="20"/>
          <w:szCs w:val="20"/>
        </w:rPr>
        <w:br/>
      </w:r>
      <w:r w:rsidRPr="00120589">
        <w:rPr>
          <w:rFonts w:ascii="Arial" w:hAnsi="Arial" w:cs="Arial"/>
          <w:sz w:val="20"/>
          <w:szCs w:val="20"/>
        </w:rPr>
        <w:t xml:space="preserve">s nízkou účinnosťou za nové s LED zdrojmi. Navrhovaná modernizácia predstavuje výmenu svietidiel </w:t>
      </w:r>
      <w:r w:rsidR="00EA606E">
        <w:rPr>
          <w:rFonts w:ascii="Arial" w:hAnsi="Arial" w:cs="Arial"/>
          <w:sz w:val="20"/>
          <w:szCs w:val="20"/>
        </w:rPr>
        <w:br/>
      </w:r>
      <w:r w:rsidRPr="00120589">
        <w:rPr>
          <w:rFonts w:ascii="Arial" w:hAnsi="Arial" w:cs="Arial"/>
          <w:sz w:val="20"/>
          <w:szCs w:val="20"/>
        </w:rPr>
        <w:t>a ponecháva jestvujúci spôsob pripojenia, napájací rozvádzač a hlavné káblové rozvody. </w:t>
      </w:r>
    </w:p>
    <w:p w14:paraId="26BC3484" w14:textId="77777777" w:rsidR="00120589" w:rsidRPr="00120589" w:rsidRDefault="00120589" w:rsidP="00120589">
      <w:pPr>
        <w:spacing w:line="240" w:lineRule="auto"/>
        <w:jc w:val="both"/>
        <w:rPr>
          <w:rFonts w:ascii="Arial" w:hAnsi="Arial" w:cs="Arial"/>
          <w:sz w:val="20"/>
          <w:szCs w:val="20"/>
        </w:rPr>
      </w:pPr>
      <w:r w:rsidRPr="00120589">
        <w:rPr>
          <w:rFonts w:ascii="Arial" w:hAnsi="Arial" w:cs="Arial"/>
          <w:sz w:val="20"/>
          <w:szCs w:val="20"/>
        </w:rPr>
        <w:t>Predmetom projektu nie sú ostatné svetelné a silnoprúdové rozvody, ktoré nesúvisia s hlavným osvetlením ľadovej plochy haly. </w:t>
      </w:r>
    </w:p>
    <w:p w14:paraId="1D3781D3" w14:textId="77777777" w:rsidR="00120589" w:rsidRPr="00120589" w:rsidRDefault="00120589" w:rsidP="00120589">
      <w:pPr>
        <w:spacing w:line="240" w:lineRule="auto"/>
        <w:jc w:val="both"/>
        <w:rPr>
          <w:rFonts w:ascii="Arial" w:hAnsi="Arial" w:cs="Arial"/>
          <w:sz w:val="20"/>
          <w:szCs w:val="20"/>
        </w:rPr>
      </w:pPr>
      <w:r w:rsidRPr="00120589">
        <w:rPr>
          <w:rFonts w:ascii="Arial" w:hAnsi="Arial" w:cs="Arial"/>
          <w:sz w:val="20"/>
          <w:szCs w:val="20"/>
        </w:rPr>
        <w:t>Návrh modernizácie osvetlenia v hale „A“ predstavuje inštalovaný a výpočtový výkon 36.0 kW, čo je zníženie príkonu el. energie o 30.2 kW, z pôvodných  66.2kW  na 36 kW.  </w:t>
      </w:r>
    </w:p>
    <w:p w14:paraId="39148C0E" w14:textId="0196AC27" w:rsidR="00120589" w:rsidRPr="00120589" w:rsidRDefault="00120589" w:rsidP="00120589">
      <w:pPr>
        <w:spacing w:line="240" w:lineRule="auto"/>
        <w:jc w:val="both"/>
        <w:rPr>
          <w:rFonts w:ascii="Arial" w:hAnsi="Arial" w:cs="Arial"/>
          <w:sz w:val="20"/>
          <w:szCs w:val="20"/>
        </w:rPr>
      </w:pPr>
      <w:r w:rsidRPr="00120589">
        <w:rPr>
          <w:rFonts w:ascii="Arial" w:hAnsi="Arial" w:cs="Arial"/>
          <w:sz w:val="20"/>
          <w:szCs w:val="20"/>
        </w:rPr>
        <w:t>Návrh modernizácie osvetlenia v hale „B“ predstavuje inštalovaný a výpočtový výkon 38.0 kW, čo je zníženie príkonu el. energie o 28.2 kW, z pôvodných  66.2kW  na 38 kW.  </w:t>
      </w:r>
    </w:p>
    <w:p w14:paraId="644DD5D1" w14:textId="77777777" w:rsidR="00120589" w:rsidRPr="00120589" w:rsidRDefault="00120589" w:rsidP="00120589">
      <w:pPr>
        <w:spacing w:line="240" w:lineRule="auto"/>
        <w:jc w:val="both"/>
        <w:rPr>
          <w:rFonts w:ascii="Arial" w:hAnsi="Arial" w:cs="Arial"/>
          <w:sz w:val="20"/>
          <w:szCs w:val="20"/>
        </w:rPr>
      </w:pPr>
      <w:r w:rsidRPr="00120589">
        <w:rPr>
          <w:rFonts w:ascii="Arial" w:hAnsi="Arial" w:cs="Arial"/>
          <w:b/>
          <w:bCs/>
          <w:sz w:val="20"/>
          <w:szCs w:val="20"/>
        </w:rPr>
        <w:t>Súčasný stav </w:t>
      </w:r>
      <w:r w:rsidRPr="00120589">
        <w:rPr>
          <w:rFonts w:ascii="Arial" w:hAnsi="Arial" w:cs="Arial"/>
          <w:sz w:val="20"/>
          <w:szCs w:val="20"/>
        </w:rPr>
        <w:t> </w:t>
      </w:r>
    </w:p>
    <w:p w14:paraId="19109FE0" w14:textId="0C57113D" w:rsidR="00120589" w:rsidRPr="00120589" w:rsidRDefault="00120589" w:rsidP="00120589">
      <w:pPr>
        <w:spacing w:line="240" w:lineRule="auto"/>
        <w:jc w:val="both"/>
        <w:rPr>
          <w:rFonts w:ascii="Arial" w:hAnsi="Arial" w:cs="Arial"/>
          <w:sz w:val="20"/>
          <w:szCs w:val="20"/>
        </w:rPr>
      </w:pPr>
      <w:r w:rsidRPr="00120589">
        <w:rPr>
          <w:rFonts w:ascii="Arial" w:hAnsi="Arial" w:cs="Arial"/>
          <w:sz w:val="20"/>
          <w:szCs w:val="20"/>
        </w:rPr>
        <w:t xml:space="preserve">Osvetľovacia sústava ľadovej plochy haly „A“ s rozmermi 56x26m je realizovaná prostredníctvom 154 ks </w:t>
      </w:r>
      <w:proofErr w:type="spellStart"/>
      <w:r w:rsidRPr="00120589">
        <w:rPr>
          <w:rFonts w:ascii="Arial" w:hAnsi="Arial" w:cs="Arial"/>
          <w:sz w:val="20"/>
          <w:szCs w:val="20"/>
        </w:rPr>
        <w:t>svetlometných</w:t>
      </w:r>
      <w:proofErr w:type="spellEnd"/>
      <w:r w:rsidRPr="00120589">
        <w:rPr>
          <w:rFonts w:ascii="Arial" w:hAnsi="Arial" w:cs="Arial"/>
          <w:sz w:val="20"/>
          <w:szCs w:val="20"/>
        </w:rPr>
        <w:t xml:space="preserve"> výbojkových </w:t>
      </w:r>
      <w:proofErr w:type="spellStart"/>
      <w:r w:rsidRPr="00120589">
        <w:rPr>
          <w:rFonts w:ascii="Arial" w:hAnsi="Arial" w:cs="Arial"/>
          <w:sz w:val="20"/>
          <w:szCs w:val="20"/>
        </w:rPr>
        <w:t>halogenidových</w:t>
      </w:r>
      <w:proofErr w:type="spellEnd"/>
      <w:r w:rsidRPr="00120589">
        <w:rPr>
          <w:rFonts w:ascii="Arial" w:hAnsi="Arial" w:cs="Arial"/>
          <w:sz w:val="20"/>
          <w:szCs w:val="20"/>
        </w:rPr>
        <w:t xml:space="preserve"> svietidiel Philips MVF 330, 400W HPI-T.  </w:t>
      </w:r>
    </w:p>
    <w:p w14:paraId="2DD20BE6" w14:textId="033D0611" w:rsidR="00120589" w:rsidRPr="00120589" w:rsidRDefault="00120589" w:rsidP="00120589">
      <w:pPr>
        <w:spacing w:line="240" w:lineRule="auto"/>
        <w:jc w:val="both"/>
        <w:rPr>
          <w:rFonts w:ascii="Arial" w:hAnsi="Arial" w:cs="Arial"/>
          <w:sz w:val="20"/>
          <w:szCs w:val="20"/>
        </w:rPr>
      </w:pPr>
      <w:r w:rsidRPr="00120589">
        <w:rPr>
          <w:rFonts w:ascii="Arial" w:hAnsi="Arial" w:cs="Arial"/>
          <w:sz w:val="20"/>
          <w:szCs w:val="20"/>
        </w:rPr>
        <w:t xml:space="preserve">Osvetľovacia sústava ľadovej plochy haly „B“ s rozmermi 58x28m je realizovaná prostredníctvom 154 ks </w:t>
      </w:r>
      <w:proofErr w:type="spellStart"/>
      <w:r w:rsidRPr="00120589">
        <w:rPr>
          <w:rFonts w:ascii="Arial" w:hAnsi="Arial" w:cs="Arial"/>
          <w:sz w:val="20"/>
          <w:szCs w:val="20"/>
        </w:rPr>
        <w:t>svetlometných</w:t>
      </w:r>
      <w:proofErr w:type="spellEnd"/>
      <w:r w:rsidRPr="00120589">
        <w:rPr>
          <w:rFonts w:ascii="Arial" w:hAnsi="Arial" w:cs="Arial"/>
          <w:sz w:val="20"/>
          <w:szCs w:val="20"/>
        </w:rPr>
        <w:t xml:space="preserve"> výbojkových </w:t>
      </w:r>
      <w:proofErr w:type="spellStart"/>
      <w:r w:rsidRPr="00120589">
        <w:rPr>
          <w:rFonts w:ascii="Arial" w:hAnsi="Arial" w:cs="Arial"/>
          <w:sz w:val="20"/>
          <w:szCs w:val="20"/>
        </w:rPr>
        <w:t>halogenidových</w:t>
      </w:r>
      <w:proofErr w:type="spellEnd"/>
      <w:r w:rsidRPr="00120589">
        <w:rPr>
          <w:rFonts w:ascii="Arial" w:hAnsi="Arial" w:cs="Arial"/>
          <w:sz w:val="20"/>
          <w:szCs w:val="20"/>
        </w:rPr>
        <w:t xml:space="preserve"> svietidiel Philips MVF 330, 400W HPI-T.  </w:t>
      </w:r>
    </w:p>
    <w:p w14:paraId="6E1F40E2" w14:textId="77777777" w:rsidR="00120589" w:rsidRPr="00120589" w:rsidRDefault="00120589" w:rsidP="00120589">
      <w:pPr>
        <w:spacing w:line="240" w:lineRule="auto"/>
        <w:jc w:val="both"/>
        <w:rPr>
          <w:rFonts w:ascii="Arial" w:hAnsi="Arial" w:cs="Arial"/>
          <w:sz w:val="20"/>
          <w:szCs w:val="20"/>
        </w:rPr>
      </w:pPr>
      <w:r w:rsidRPr="00120589">
        <w:rPr>
          <w:rFonts w:ascii="Arial" w:hAnsi="Arial" w:cs="Arial"/>
          <w:sz w:val="20"/>
          <w:szCs w:val="20"/>
        </w:rPr>
        <w:t>Svietidlá sú osadené zo spodnej časti ôsmych stropných „I“ nosníkov v 2. NP umiestnených  priečne nad plochou haly.  </w:t>
      </w:r>
    </w:p>
    <w:p w14:paraId="34309DE2" w14:textId="1479B65C" w:rsidR="00120589" w:rsidRPr="00120589" w:rsidRDefault="00120589" w:rsidP="00120589">
      <w:pPr>
        <w:spacing w:line="240" w:lineRule="auto"/>
        <w:jc w:val="both"/>
        <w:rPr>
          <w:rFonts w:ascii="Arial" w:hAnsi="Arial" w:cs="Arial"/>
          <w:sz w:val="20"/>
          <w:szCs w:val="20"/>
        </w:rPr>
      </w:pPr>
      <w:r w:rsidRPr="00120589">
        <w:rPr>
          <w:rFonts w:ascii="Arial" w:hAnsi="Arial" w:cs="Arial"/>
          <w:sz w:val="20"/>
          <w:szCs w:val="20"/>
        </w:rPr>
        <w:t xml:space="preserve">Napájanie svietidiel v hale „A“ je riešené z rozvádzača RTS2.2 v 2.NP. Napájanie svietidiel v hale „B“ je riešené z rozvádzača RTS2.1 v 2.NP. Káblové vývody k svietidlám sú trojfázové, nehorľavými káblami s triedou reakcie na oheň s odolnosťou B2ca-s1,d1,a1 N2XH (CHKE-R)5Jx2.5. Od rozvádzača sú uložene v konštrukcii steny v pozdĺžnej trase a pod stropnými nosníkmi s odbočením do žľabov uchytenými na jednej strane nosníkov. Káble sú ukončené v rozvodných krabiciach na žľaboch, </w:t>
      </w:r>
      <w:r w:rsidR="009631B5">
        <w:rPr>
          <w:rFonts w:ascii="Arial" w:hAnsi="Arial" w:cs="Arial"/>
          <w:sz w:val="20"/>
          <w:szCs w:val="20"/>
        </w:rPr>
        <w:br/>
      </w:r>
      <w:r w:rsidRPr="00120589">
        <w:rPr>
          <w:rFonts w:ascii="Arial" w:hAnsi="Arial" w:cs="Arial"/>
          <w:sz w:val="20"/>
          <w:szCs w:val="20"/>
        </w:rPr>
        <w:t>po dvoch na každý vývod, z nich sú pripojené jednotlivé rozvodky pre pripojenie svietidiel šnúrovými prívodmi. </w:t>
      </w:r>
    </w:p>
    <w:p w14:paraId="4825BB78" w14:textId="77777777" w:rsidR="00120589" w:rsidRPr="00120589" w:rsidRDefault="00120589" w:rsidP="00120589">
      <w:pPr>
        <w:spacing w:line="240" w:lineRule="auto"/>
        <w:jc w:val="both"/>
        <w:rPr>
          <w:rFonts w:ascii="Arial" w:hAnsi="Arial" w:cs="Arial"/>
          <w:sz w:val="20"/>
          <w:szCs w:val="20"/>
        </w:rPr>
      </w:pPr>
      <w:r w:rsidRPr="00120589">
        <w:rPr>
          <w:rFonts w:ascii="Arial" w:hAnsi="Arial" w:cs="Arial"/>
          <w:b/>
          <w:bCs/>
          <w:sz w:val="20"/>
          <w:szCs w:val="20"/>
        </w:rPr>
        <w:t>Demontážne práce</w:t>
      </w:r>
      <w:r w:rsidRPr="00120589">
        <w:rPr>
          <w:rFonts w:ascii="Arial" w:hAnsi="Arial" w:cs="Arial"/>
          <w:sz w:val="20"/>
          <w:szCs w:val="20"/>
        </w:rPr>
        <w:t>  </w:t>
      </w:r>
    </w:p>
    <w:p w14:paraId="11A5C515" w14:textId="42C1EC26" w:rsidR="00120589" w:rsidRPr="00120589" w:rsidRDefault="00120589" w:rsidP="00120589">
      <w:pPr>
        <w:spacing w:line="240" w:lineRule="auto"/>
        <w:jc w:val="both"/>
        <w:rPr>
          <w:rFonts w:ascii="Arial" w:hAnsi="Arial" w:cs="Arial"/>
          <w:sz w:val="20"/>
          <w:szCs w:val="20"/>
        </w:rPr>
      </w:pPr>
      <w:r w:rsidRPr="00120589">
        <w:rPr>
          <w:rFonts w:ascii="Arial" w:hAnsi="Arial" w:cs="Arial"/>
          <w:sz w:val="20"/>
          <w:szCs w:val="20"/>
        </w:rPr>
        <w:t xml:space="preserve">Existujúce svietidlá 400 W osvetlenia ľadovej plochy sa po odpojení demontujú, káblové rozvody </w:t>
      </w:r>
      <w:r w:rsidR="001F0A6C">
        <w:rPr>
          <w:rFonts w:ascii="Arial" w:hAnsi="Arial" w:cs="Arial"/>
          <w:sz w:val="20"/>
          <w:szCs w:val="20"/>
        </w:rPr>
        <w:br/>
      </w:r>
      <w:r w:rsidRPr="00120589">
        <w:rPr>
          <w:rFonts w:ascii="Arial" w:hAnsi="Arial" w:cs="Arial"/>
          <w:sz w:val="20"/>
          <w:szCs w:val="20"/>
        </w:rPr>
        <w:t>z rozvádzača RTS2.2 v hale „A“, resp. RTS2.1 v hale „B“ v inštalačných žľaboch zostávajú bez zmeny použiteľné pre nové využitie. Rozvádzač osvetlenia plochy zostáva bez zmeny v pôvodnom stave. </w:t>
      </w:r>
    </w:p>
    <w:p w14:paraId="5B4193C4" w14:textId="77777777" w:rsidR="001F0A6C" w:rsidRDefault="001F0A6C" w:rsidP="00120589">
      <w:pPr>
        <w:spacing w:line="240" w:lineRule="auto"/>
        <w:jc w:val="both"/>
        <w:rPr>
          <w:rFonts w:ascii="Arial" w:hAnsi="Arial" w:cs="Arial"/>
          <w:b/>
          <w:bCs/>
          <w:sz w:val="20"/>
          <w:szCs w:val="20"/>
        </w:rPr>
      </w:pPr>
    </w:p>
    <w:p w14:paraId="1F866982" w14:textId="248D494B" w:rsidR="00120589" w:rsidRPr="00120589" w:rsidRDefault="00120589" w:rsidP="00120589">
      <w:pPr>
        <w:spacing w:line="240" w:lineRule="auto"/>
        <w:jc w:val="both"/>
        <w:rPr>
          <w:rFonts w:ascii="Arial" w:hAnsi="Arial" w:cs="Arial"/>
          <w:sz w:val="20"/>
          <w:szCs w:val="20"/>
        </w:rPr>
      </w:pPr>
      <w:proofErr w:type="spellStart"/>
      <w:r w:rsidRPr="00120589">
        <w:rPr>
          <w:rFonts w:ascii="Arial" w:hAnsi="Arial" w:cs="Arial"/>
          <w:b/>
          <w:bCs/>
          <w:sz w:val="20"/>
          <w:szCs w:val="20"/>
        </w:rPr>
        <w:lastRenderedPageBreak/>
        <w:t>Svetelnotechnický</w:t>
      </w:r>
      <w:proofErr w:type="spellEnd"/>
      <w:r w:rsidRPr="00120589">
        <w:rPr>
          <w:rFonts w:ascii="Arial" w:hAnsi="Arial" w:cs="Arial"/>
          <w:b/>
          <w:bCs/>
          <w:sz w:val="20"/>
          <w:szCs w:val="20"/>
        </w:rPr>
        <w:t xml:space="preserve"> návrh</w:t>
      </w:r>
      <w:r w:rsidRPr="00120589">
        <w:rPr>
          <w:rFonts w:ascii="Arial" w:hAnsi="Arial" w:cs="Arial"/>
          <w:sz w:val="20"/>
          <w:szCs w:val="20"/>
        </w:rPr>
        <w:t> </w:t>
      </w:r>
    </w:p>
    <w:p w14:paraId="028A6085" w14:textId="7DCEB804" w:rsidR="00120589" w:rsidRPr="00120589" w:rsidRDefault="00120589" w:rsidP="00120589">
      <w:pPr>
        <w:spacing w:line="240" w:lineRule="auto"/>
        <w:jc w:val="both"/>
        <w:rPr>
          <w:rFonts w:ascii="Arial" w:hAnsi="Arial" w:cs="Arial"/>
          <w:sz w:val="20"/>
          <w:szCs w:val="20"/>
        </w:rPr>
      </w:pPr>
      <w:r w:rsidRPr="00120589">
        <w:rPr>
          <w:rFonts w:ascii="Arial" w:hAnsi="Arial" w:cs="Arial"/>
          <w:sz w:val="20"/>
          <w:szCs w:val="20"/>
        </w:rPr>
        <w:t xml:space="preserve">Návrh osvetľovacej sústavy vychádza z požiadaviek na spôsob osvetlenia, na parametre osvetlenia, </w:t>
      </w:r>
      <w:r w:rsidR="001F0A6C">
        <w:rPr>
          <w:rFonts w:ascii="Arial" w:hAnsi="Arial" w:cs="Arial"/>
          <w:sz w:val="20"/>
          <w:szCs w:val="20"/>
        </w:rPr>
        <w:br/>
      </w:r>
      <w:r w:rsidRPr="00120589">
        <w:rPr>
          <w:rFonts w:ascii="Arial" w:hAnsi="Arial" w:cs="Arial"/>
          <w:sz w:val="20"/>
          <w:szCs w:val="20"/>
        </w:rPr>
        <w:t>na svietidlá a spôsob ovládania - riadenia osvetlenia.  </w:t>
      </w:r>
    </w:p>
    <w:p w14:paraId="11A57BF3" w14:textId="77777777" w:rsidR="00120589" w:rsidRPr="00120589" w:rsidRDefault="00120589" w:rsidP="00120589">
      <w:pPr>
        <w:spacing w:line="240" w:lineRule="auto"/>
        <w:jc w:val="both"/>
        <w:rPr>
          <w:rFonts w:ascii="Arial" w:hAnsi="Arial" w:cs="Arial"/>
          <w:sz w:val="20"/>
          <w:szCs w:val="20"/>
        </w:rPr>
      </w:pPr>
      <w:r w:rsidRPr="00120589">
        <w:rPr>
          <w:rFonts w:ascii="Arial" w:hAnsi="Arial" w:cs="Arial"/>
          <w:sz w:val="20"/>
          <w:szCs w:val="20"/>
        </w:rPr>
        <w:t>Osvetlenie má byť realizované v zmysle požiadaviek prevádzkovateľa (STaRZ) v úrovni zodpovedajúcej predpisom IIHF a STN 12 193 pre národné súťaže s možnosťou TV prenosu, a to s hodnotami: </w:t>
      </w:r>
    </w:p>
    <w:p w14:paraId="1490E483" w14:textId="77777777" w:rsidR="00120589" w:rsidRPr="00120589" w:rsidRDefault="00120589" w:rsidP="00632F6D">
      <w:pPr>
        <w:numPr>
          <w:ilvl w:val="0"/>
          <w:numId w:val="42"/>
        </w:numPr>
        <w:tabs>
          <w:tab w:val="clear" w:pos="720"/>
          <w:tab w:val="num" w:pos="284"/>
        </w:tabs>
        <w:spacing w:line="240" w:lineRule="auto"/>
        <w:ind w:left="284" w:hanging="284"/>
        <w:jc w:val="both"/>
        <w:rPr>
          <w:rFonts w:ascii="Arial" w:hAnsi="Arial" w:cs="Arial"/>
          <w:sz w:val="20"/>
          <w:szCs w:val="20"/>
        </w:rPr>
      </w:pPr>
      <w:r w:rsidRPr="00120589">
        <w:rPr>
          <w:rFonts w:ascii="Arial" w:hAnsi="Arial" w:cs="Arial"/>
          <w:sz w:val="20"/>
          <w:szCs w:val="20"/>
        </w:rPr>
        <w:t xml:space="preserve">požadovaná udržiavaná horizontálna </w:t>
      </w:r>
      <w:proofErr w:type="spellStart"/>
      <w:r w:rsidRPr="00120589">
        <w:rPr>
          <w:rFonts w:ascii="Arial" w:hAnsi="Arial" w:cs="Arial"/>
          <w:sz w:val="20"/>
          <w:szCs w:val="20"/>
        </w:rPr>
        <w:t>osvetlenosť</w:t>
      </w:r>
      <w:proofErr w:type="spellEnd"/>
      <w:r w:rsidRPr="00120589">
        <w:rPr>
          <w:rFonts w:ascii="Arial" w:hAnsi="Arial" w:cs="Arial"/>
          <w:sz w:val="20"/>
          <w:szCs w:val="20"/>
        </w:rPr>
        <w:t xml:space="preserve"> 1400lx, rovnomernosť </w:t>
      </w:r>
      <w:proofErr w:type="spellStart"/>
      <w:r w:rsidRPr="00120589">
        <w:rPr>
          <w:rFonts w:ascii="Arial" w:hAnsi="Arial" w:cs="Arial"/>
          <w:sz w:val="20"/>
          <w:szCs w:val="20"/>
        </w:rPr>
        <w:t>Ehmin</w:t>
      </w:r>
      <w:proofErr w:type="spellEnd"/>
      <w:r w:rsidRPr="00120589">
        <w:rPr>
          <w:rFonts w:ascii="Arial" w:hAnsi="Arial" w:cs="Arial"/>
          <w:sz w:val="20"/>
          <w:szCs w:val="20"/>
        </w:rPr>
        <w:t>/</w:t>
      </w:r>
      <w:proofErr w:type="spellStart"/>
      <w:r w:rsidRPr="00120589">
        <w:rPr>
          <w:rFonts w:ascii="Arial" w:hAnsi="Arial" w:cs="Arial"/>
          <w:sz w:val="20"/>
          <w:szCs w:val="20"/>
        </w:rPr>
        <w:t>Ehm</w:t>
      </w:r>
      <w:proofErr w:type="spellEnd"/>
      <w:r w:rsidRPr="00120589">
        <w:rPr>
          <w:rFonts w:ascii="Arial" w:hAnsi="Arial" w:cs="Arial"/>
          <w:sz w:val="20"/>
          <w:szCs w:val="20"/>
        </w:rPr>
        <w:t xml:space="preserve">&gt;=0.7, rovnomernosť </w:t>
      </w:r>
      <w:proofErr w:type="spellStart"/>
      <w:r w:rsidRPr="00120589">
        <w:rPr>
          <w:rFonts w:ascii="Arial" w:hAnsi="Arial" w:cs="Arial"/>
          <w:sz w:val="20"/>
          <w:szCs w:val="20"/>
        </w:rPr>
        <w:t>Ehmin</w:t>
      </w:r>
      <w:proofErr w:type="spellEnd"/>
      <w:r w:rsidRPr="00120589">
        <w:rPr>
          <w:rFonts w:ascii="Arial" w:hAnsi="Arial" w:cs="Arial"/>
          <w:sz w:val="20"/>
          <w:szCs w:val="20"/>
        </w:rPr>
        <w:t>/</w:t>
      </w:r>
      <w:proofErr w:type="spellStart"/>
      <w:r w:rsidRPr="00120589">
        <w:rPr>
          <w:rFonts w:ascii="Arial" w:hAnsi="Arial" w:cs="Arial"/>
          <w:sz w:val="20"/>
          <w:szCs w:val="20"/>
        </w:rPr>
        <w:t>Ehmax</w:t>
      </w:r>
      <w:proofErr w:type="spellEnd"/>
      <w:r w:rsidRPr="00120589">
        <w:rPr>
          <w:rFonts w:ascii="Arial" w:hAnsi="Arial" w:cs="Arial"/>
          <w:sz w:val="20"/>
          <w:szCs w:val="20"/>
        </w:rPr>
        <w:t>&gt;= 0.5   </w:t>
      </w:r>
    </w:p>
    <w:p w14:paraId="7C52650B" w14:textId="4C0792E8" w:rsidR="00120589" w:rsidRPr="00120589" w:rsidRDefault="00120589" w:rsidP="00632F6D">
      <w:pPr>
        <w:numPr>
          <w:ilvl w:val="0"/>
          <w:numId w:val="42"/>
        </w:numPr>
        <w:tabs>
          <w:tab w:val="clear" w:pos="720"/>
          <w:tab w:val="num" w:pos="284"/>
        </w:tabs>
        <w:spacing w:line="240" w:lineRule="auto"/>
        <w:ind w:left="284" w:hanging="284"/>
        <w:jc w:val="both"/>
        <w:rPr>
          <w:rFonts w:ascii="Arial" w:hAnsi="Arial" w:cs="Arial"/>
          <w:sz w:val="20"/>
          <w:szCs w:val="20"/>
        </w:rPr>
      </w:pPr>
      <w:r w:rsidRPr="00120589">
        <w:rPr>
          <w:rFonts w:ascii="Arial" w:hAnsi="Arial" w:cs="Arial"/>
          <w:sz w:val="20"/>
          <w:szCs w:val="20"/>
        </w:rPr>
        <w:t xml:space="preserve">požadovaná udržiavaná vertikálna </w:t>
      </w:r>
      <w:proofErr w:type="spellStart"/>
      <w:r w:rsidRPr="00120589">
        <w:rPr>
          <w:rFonts w:ascii="Arial" w:hAnsi="Arial" w:cs="Arial"/>
          <w:sz w:val="20"/>
          <w:szCs w:val="20"/>
        </w:rPr>
        <w:t>osvetlenosť</w:t>
      </w:r>
      <w:proofErr w:type="spellEnd"/>
      <w:r w:rsidRPr="00120589">
        <w:rPr>
          <w:rFonts w:ascii="Arial" w:hAnsi="Arial" w:cs="Arial"/>
          <w:sz w:val="20"/>
          <w:szCs w:val="20"/>
        </w:rPr>
        <w:t xml:space="preserve"> 1000lx, rovnomernosť </w:t>
      </w:r>
      <w:proofErr w:type="spellStart"/>
      <w:r w:rsidRPr="00120589">
        <w:rPr>
          <w:rFonts w:ascii="Arial" w:hAnsi="Arial" w:cs="Arial"/>
          <w:sz w:val="20"/>
          <w:szCs w:val="20"/>
        </w:rPr>
        <w:t>Evmin</w:t>
      </w:r>
      <w:proofErr w:type="spellEnd"/>
      <w:r w:rsidRPr="00120589">
        <w:rPr>
          <w:rFonts w:ascii="Arial" w:hAnsi="Arial" w:cs="Arial"/>
          <w:sz w:val="20"/>
          <w:szCs w:val="20"/>
        </w:rPr>
        <w:t>/</w:t>
      </w:r>
      <w:proofErr w:type="spellStart"/>
      <w:r w:rsidRPr="00120589">
        <w:rPr>
          <w:rFonts w:ascii="Arial" w:hAnsi="Arial" w:cs="Arial"/>
          <w:sz w:val="20"/>
          <w:szCs w:val="20"/>
        </w:rPr>
        <w:t>Evm</w:t>
      </w:r>
      <w:proofErr w:type="spellEnd"/>
      <w:r w:rsidRPr="00120589">
        <w:rPr>
          <w:rFonts w:ascii="Arial" w:hAnsi="Arial" w:cs="Arial"/>
          <w:sz w:val="20"/>
          <w:szCs w:val="20"/>
        </w:rPr>
        <w:t xml:space="preserve">&gt;=0.6, </w:t>
      </w:r>
      <w:proofErr w:type="spellStart"/>
      <w:r w:rsidRPr="00120589">
        <w:rPr>
          <w:rFonts w:ascii="Arial" w:hAnsi="Arial" w:cs="Arial"/>
          <w:sz w:val="20"/>
          <w:szCs w:val="20"/>
        </w:rPr>
        <w:t>Evmin</w:t>
      </w:r>
      <w:proofErr w:type="spellEnd"/>
      <w:r w:rsidRPr="00120589">
        <w:rPr>
          <w:rFonts w:ascii="Arial" w:hAnsi="Arial" w:cs="Arial"/>
          <w:sz w:val="20"/>
          <w:szCs w:val="20"/>
        </w:rPr>
        <w:t>/</w:t>
      </w:r>
      <w:proofErr w:type="spellStart"/>
      <w:r w:rsidRPr="00120589">
        <w:rPr>
          <w:rFonts w:ascii="Arial" w:hAnsi="Arial" w:cs="Arial"/>
          <w:sz w:val="20"/>
          <w:szCs w:val="20"/>
        </w:rPr>
        <w:t>Evmax</w:t>
      </w:r>
      <w:proofErr w:type="spellEnd"/>
      <w:r w:rsidRPr="00120589">
        <w:rPr>
          <w:rFonts w:ascii="Arial" w:hAnsi="Arial" w:cs="Arial"/>
          <w:sz w:val="20"/>
          <w:szCs w:val="20"/>
        </w:rPr>
        <w:t>&gt;=0.4 </w:t>
      </w:r>
    </w:p>
    <w:p w14:paraId="7FFB5014" w14:textId="77777777" w:rsidR="00120589" w:rsidRPr="00120589" w:rsidRDefault="00120589" w:rsidP="00120589">
      <w:pPr>
        <w:spacing w:line="240" w:lineRule="auto"/>
        <w:jc w:val="both"/>
        <w:rPr>
          <w:rFonts w:ascii="Arial" w:hAnsi="Arial" w:cs="Arial"/>
          <w:b/>
          <w:bCs/>
          <w:sz w:val="20"/>
          <w:szCs w:val="20"/>
        </w:rPr>
      </w:pPr>
      <w:r w:rsidRPr="00120589">
        <w:rPr>
          <w:rFonts w:ascii="Arial" w:hAnsi="Arial" w:cs="Arial"/>
          <w:b/>
          <w:bCs/>
          <w:sz w:val="20"/>
          <w:szCs w:val="20"/>
        </w:rPr>
        <w:t>Požiadavky na svietidlá: </w:t>
      </w:r>
    </w:p>
    <w:p w14:paraId="673BFD7C" w14:textId="77777777" w:rsidR="00120589" w:rsidRPr="00120589" w:rsidRDefault="00120589" w:rsidP="00632F6D">
      <w:pPr>
        <w:numPr>
          <w:ilvl w:val="0"/>
          <w:numId w:val="43"/>
        </w:numPr>
        <w:tabs>
          <w:tab w:val="clear" w:pos="720"/>
          <w:tab w:val="num" w:pos="284"/>
        </w:tabs>
        <w:spacing w:line="240" w:lineRule="auto"/>
        <w:ind w:left="284" w:hanging="284"/>
        <w:jc w:val="both"/>
        <w:rPr>
          <w:rFonts w:ascii="Arial" w:hAnsi="Arial" w:cs="Arial"/>
          <w:sz w:val="20"/>
          <w:szCs w:val="20"/>
        </w:rPr>
      </w:pPr>
      <w:r w:rsidRPr="00120589">
        <w:rPr>
          <w:rFonts w:ascii="Arial" w:hAnsi="Arial" w:cs="Arial"/>
          <w:sz w:val="20"/>
          <w:szCs w:val="20"/>
        </w:rPr>
        <w:t>Svietidlá musia byť osadené LED svetelnými zdrojmi s chladením, ktoré je zabezpečené pasívne (bez použitia ventilátorov). Materiál telesa svietidiel a chladiča musí byť hliník.  </w:t>
      </w:r>
    </w:p>
    <w:p w14:paraId="03785F62" w14:textId="77777777" w:rsidR="00120589" w:rsidRPr="00120589" w:rsidRDefault="00120589" w:rsidP="00632F6D">
      <w:pPr>
        <w:numPr>
          <w:ilvl w:val="0"/>
          <w:numId w:val="43"/>
        </w:numPr>
        <w:tabs>
          <w:tab w:val="clear" w:pos="720"/>
          <w:tab w:val="num" w:pos="284"/>
        </w:tabs>
        <w:spacing w:line="240" w:lineRule="auto"/>
        <w:ind w:left="284" w:hanging="284"/>
        <w:jc w:val="both"/>
        <w:rPr>
          <w:rFonts w:ascii="Arial" w:hAnsi="Arial" w:cs="Arial"/>
          <w:sz w:val="20"/>
          <w:szCs w:val="20"/>
        </w:rPr>
      </w:pPr>
      <w:r w:rsidRPr="00120589">
        <w:rPr>
          <w:rFonts w:ascii="Arial" w:hAnsi="Arial" w:cs="Arial"/>
          <w:sz w:val="20"/>
          <w:szCs w:val="20"/>
        </w:rPr>
        <w:t>LED svietidlá nesmú byť z tzv. COB modulov. </w:t>
      </w:r>
    </w:p>
    <w:p w14:paraId="3BEFE434" w14:textId="77777777" w:rsidR="00120589" w:rsidRPr="00120589" w:rsidRDefault="00120589" w:rsidP="00632F6D">
      <w:pPr>
        <w:numPr>
          <w:ilvl w:val="0"/>
          <w:numId w:val="43"/>
        </w:numPr>
        <w:tabs>
          <w:tab w:val="clear" w:pos="720"/>
          <w:tab w:val="num" w:pos="284"/>
        </w:tabs>
        <w:spacing w:line="240" w:lineRule="auto"/>
        <w:ind w:left="284" w:hanging="284"/>
        <w:jc w:val="both"/>
        <w:rPr>
          <w:rFonts w:ascii="Arial" w:hAnsi="Arial" w:cs="Arial"/>
          <w:sz w:val="20"/>
          <w:szCs w:val="20"/>
        </w:rPr>
      </w:pPr>
      <w:r w:rsidRPr="00120589">
        <w:rPr>
          <w:rFonts w:ascii="Arial" w:hAnsi="Arial" w:cs="Arial"/>
          <w:sz w:val="20"/>
          <w:szCs w:val="20"/>
        </w:rPr>
        <w:t>LED čipy osadené vo svietidlách musia byť „výkonové keramické LED diódy“ a maximálnym prúdom 1A pre dodržanie stability svetelných parametrov a životnosti čipov. </w:t>
      </w:r>
    </w:p>
    <w:p w14:paraId="7D12822B" w14:textId="77777777" w:rsidR="00120589" w:rsidRPr="00120589" w:rsidRDefault="00120589" w:rsidP="00632F6D">
      <w:pPr>
        <w:numPr>
          <w:ilvl w:val="0"/>
          <w:numId w:val="43"/>
        </w:numPr>
        <w:tabs>
          <w:tab w:val="clear" w:pos="720"/>
          <w:tab w:val="num" w:pos="284"/>
        </w:tabs>
        <w:spacing w:line="240" w:lineRule="auto"/>
        <w:ind w:left="284" w:hanging="284"/>
        <w:jc w:val="both"/>
        <w:rPr>
          <w:rFonts w:ascii="Arial" w:hAnsi="Arial" w:cs="Arial"/>
          <w:sz w:val="20"/>
          <w:szCs w:val="20"/>
        </w:rPr>
      </w:pPr>
      <w:r w:rsidRPr="00120589">
        <w:rPr>
          <w:rFonts w:ascii="Arial" w:hAnsi="Arial" w:cs="Arial"/>
          <w:sz w:val="20"/>
          <w:szCs w:val="20"/>
        </w:rPr>
        <w:t>Svietidlá musia byť typizované pre osvetlenie športovísk, musia mať možnosť montáže zo spodnej strany a byť schopné natáčania vo všetkých smeroch. </w:t>
      </w:r>
    </w:p>
    <w:p w14:paraId="4A189F4F" w14:textId="11A2AB38" w:rsidR="00120589" w:rsidRPr="00120589" w:rsidRDefault="00120589" w:rsidP="00632F6D">
      <w:pPr>
        <w:numPr>
          <w:ilvl w:val="0"/>
          <w:numId w:val="43"/>
        </w:numPr>
        <w:tabs>
          <w:tab w:val="clear" w:pos="720"/>
          <w:tab w:val="num" w:pos="284"/>
        </w:tabs>
        <w:spacing w:line="240" w:lineRule="auto"/>
        <w:ind w:left="284" w:hanging="284"/>
        <w:jc w:val="both"/>
        <w:rPr>
          <w:rFonts w:ascii="Arial" w:hAnsi="Arial" w:cs="Arial"/>
          <w:sz w:val="20"/>
          <w:szCs w:val="20"/>
        </w:rPr>
      </w:pPr>
      <w:r w:rsidRPr="00120589">
        <w:rPr>
          <w:rFonts w:ascii="Arial" w:hAnsi="Arial" w:cs="Arial"/>
          <w:sz w:val="20"/>
          <w:szCs w:val="20"/>
        </w:rPr>
        <w:t xml:space="preserve">Svietidlá musia byť vybavené clonami (klapkami) pre minimalizáciu oslnenia, nesmú byť použité „otvorené optické prvky“ teda optiky musia byť zapustené do telesa svietidla. Clony musia byť </w:t>
      </w:r>
      <w:r w:rsidR="00764EC7">
        <w:rPr>
          <w:rFonts w:ascii="Arial" w:hAnsi="Arial" w:cs="Arial"/>
          <w:sz w:val="20"/>
          <w:szCs w:val="20"/>
        </w:rPr>
        <w:br/>
      </w:r>
      <w:r w:rsidRPr="00120589">
        <w:rPr>
          <w:rFonts w:ascii="Arial" w:hAnsi="Arial" w:cs="Arial"/>
          <w:sz w:val="20"/>
          <w:szCs w:val="20"/>
        </w:rPr>
        <w:t>po jednotlivých blokoch</w:t>
      </w:r>
      <w:r w:rsidR="00764EC7">
        <w:rPr>
          <w:rFonts w:ascii="Arial" w:hAnsi="Arial" w:cs="Arial"/>
          <w:sz w:val="20"/>
          <w:szCs w:val="20"/>
        </w:rPr>
        <w:t>,</w:t>
      </w:r>
      <w:r w:rsidRPr="00120589">
        <w:rPr>
          <w:rFonts w:ascii="Arial" w:hAnsi="Arial" w:cs="Arial"/>
          <w:sz w:val="20"/>
          <w:szCs w:val="20"/>
        </w:rPr>
        <w:t xml:space="preserve"> resp. ich veľkosť musí byť čo najvyššia, aby dochádzalo k minimálnemu oslneniu hráčov a divákov. </w:t>
      </w:r>
    </w:p>
    <w:p w14:paraId="2DA484EC" w14:textId="5609C3CE" w:rsidR="00120589" w:rsidRPr="00120589" w:rsidRDefault="00120589" w:rsidP="00632F6D">
      <w:pPr>
        <w:numPr>
          <w:ilvl w:val="0"/>
          <w:numId w:val="43"/>
        </w:numPr>
        <w:tabs>
          <w:tab w:val="clear" w:pos="720"/>
          <w:tab w:val="num" w:pos="284"/>
        </w:tabs>
        <w:spacing w:line="240" w:lineRule="auto"/>
        <w:ind w:left="284" w:hanging="284"/>
        <w:jc w:val="both"/>
        <w:rPr>
          <w:rFonts w:ascii="Arial" w:hAnsi="Arial" w:cs="Arial"/>
          <w:sz w:val="20"/>
          <w:szCs w:val="20"/>
        </w:rPr>
      </w:pPr>
      <w:r w:rsidRPr="00120589">
        <w:rPr>
          <w:rFonts w:ascii="Arial" w:hAnsi="Arial" w:cs="Arial"/>
          <w:sz w:val="20"/>
          <w:szCs w:val="20"/>
        </w:rPr>
        <w:t xml:space="preserve">Náhradná teplota </w:t>
      </w:r>
      <w:proofErr w:type="spellStart"/>
      <w:r w:rsidRPr="00120589">
        <w:rPr>
          <w:rFonts w:ascii="Arial" w:hAnsi="Arial" w:cs="Arial"/>
          <w:sz w:val="20"/>
          <w:szCs w:val="20"/>
        </w:rPr>
        <w:t>chromatickosti</w:t>
      </w:r>
      <w:proofErr w:type="spellEnd"/>
      <w:r w:rsidRPr="00120589">
        <w:rPr>
          <w:rFonts w:ascii="Arial" w:hAnsi="Arial" w:cs="Arial"/>
          <w:sz w:val="20"/>
          <w:szCs w:val="20"/>
        </w:rPr>
        <w:t xml:space="preserve"> svetla musí byť na úrovni 5600K +/- 200K, index podania farieb RA minimálne </w:t>
      </w:r>
      <w:proofErr w:type="spellStart"/>
      <w:r w:rsidRPr="00120589">
        <w:rPr>
          <w:rFonts w:ascii="Arial" w:hAnsi="Arial" w:cs="Arial"/>
          <w:sz w:val="20"/>
          <w:szCs w:val="20"/>
        </w:rPr>
        <w:t>Ra</w:t>
      </w:r>
      <w:proofErr w:type="spellEnd"/>
      <w:r w:rsidRPr="00120589">
        <w:rPr>
          <w:rFonts w:ascii="Arial" w:hAnsi="Arial" w:cs="Arial"/>
          <w:sz w:val="20"/>
          <w:szCs w:val="20"/>
        </w:rPr>
        <w:t xml:space="preserve">= 80 (odporúčaný </w:t>
      </w:r>
      <w:proofErr w:type="spellStart"/>
      <w:r w:rsidRPr="00120589">
        <w:rPr>
          <w:rFonts w:ascii="Arial" w:hAnsi="Arial" w:cs="Arial"/>
          <w:sz w:val="20"/>
          <w:szCs w:val="20"/>
        </w:rPr>
        <w:t>Ra</w:t>
      </w:r>
      <w:proofErr w:type="spellEnd"/>
      <w:r w:rsidRPr="00120589">
        <w:rPr>
          <w:rFonts w:ascii="Arial" w:hAnsi="Arial" w:cs="Arial"/>
          <w:sz w:val="20"/>
          <w:szCs w:val="20"/>
        </w:rPr>
        <w:t>=90)</w:t>
      </w:r>
      <w:r w:rsidR="00DD6795">
        <w:rPr>
          <w:rFonts w:ascii="Arial" w:hAnsi="Arial" w:cs="Arial"/>
          <w:sz w:val="20"/>
          <w:szCs w:val="20"/>
        </w:rPr>
        <w:t>.</w:t>
      </w:r>
    </w:p>
    <w:p w14:paraId="1B8C28CE" w14:textId="77777777" w:rsidR="00120589" w:rsidRPr="00120589" w:rsidRDefault="00120589" w:rsidP="00632F6D">
      <w:pPr>
        <w:numPr>
          <w:ilvl w:val="0"/>
          <w:numId w:val="43"/>
        </w:numPr>
        <w:tabs>
          <w:tab w:val="clear" w:pos="720"/>
          <w:tab w:val="num" w:pos="284"/>
        </w:tabs>
        <w:spacing w:line="240" w:lineRule="auto"/>
        <w:ind w:left="284" w:hanging="284"/>
        <w:jc w:val="both"/>
        <w:rPr>
          <w:rFonts w:ascii="Arial" w:hAnsi="Arial" w:cs="Arial"/>
          <w:sz w:val="20"/>
          <w:szCs w:val="20"/>
        </w:rPr>
      </w:pPr>
      <w:r w:rsidRPr="00120589">
        <w:rPr>
          <w:rFonts w:ascii="Arial" w:hAnsi="Arial" w:cs="Arial"/>
          <w:sz w:val="20"/>
          <w:szCs w:val="20"/>
        </w:rPr>
        <w:t>Systémový svetelný tok svietidla (vrátane všetkých strát) musí byť minimálne 100lm/W pri CRI 80 a 5600K +/- 200K. </w:t>
      </w:r>
    </w:p>
    <w:p w14:paraId="6B061CDB" w14:textId="77777777" w:rsidR="00120589" w:rsidRPr="00120589" w:rsidRDefault="00120589" w:rsidP="00632F6D">
      <w:pPr>
        <w:numPr>
          <w:ilvl w:val="0"/>
          <w:numId w:val="43"/>
        </w:numPr>
        <w:tabs>
          <w:tab w:val="clear" w:pos="720"/>
          <w:tab w:val="num" w:pos="284"/>
        </w:tabs>
        <w:spacing w:line="240" w:lineRule="auto"/>
        <w:ind w:left="284" w:hanging="284"/>
        <w:jc w:val="both"/>
        <w:rPr>
          <w:rFonts w:ascii="Arial" w:hAnsi="Arial" w:cs="Arial"/>
          <w:sz w:val="20"/>
          <w:szCs w:val="20"/>
        </w:rPr>
      </w:pPr>
      <w:r w:rsidRPr="00120589">
        <w:rPr>
          <w:rFonts w:ascii="Arial" w:hAnsi="Arial" w:cs="Arial"/>
          <w:sz w:val="20"/>
          <w:szCs w:val="20"/>
        </w:rPr>
        <w:t>Stupeň ochrany proti vniknutiu cudzích pevných telies a vody do svietidla musí byť najmenej IP66. </w:t>
      </w:r>
    </w:p>
    <w:p w14:paraId="648DFC56" w14:textId="77777777" w:rsidR="00120589" w:rsidRPr="00120589" w:rsidRDefault="00120589" w:rsidP="00632F6D">
      <w:pPr>
        <w:numPr>
          <w:ilvl w:val="0"/>
          <w:numId w:val="43"/>
        </w:numPr>
        <w:tabs>
          <w:tab w:val="clear" w:pos="720"/>
          <w:tab w:val="num" w:pos="284"/>
        </w:tabs>
        <w:spacing w:line="240" w:lineRule="auto"/>
        <w:ind w:left="284" w:hanging="284"/>
        <w:jc w:val="both"/>
        <w:rPr>
          <w:rFonts w:ascii="Arial" w:hAnsi="Arial" w:cs="Arial"/>
          <w:sz w:val="20"/>
          <w:szCs w:val="20"/>
        </w:rPr>
      </w:pPr>
      <w:r w:rsidRPr="00120589">
        <w:rPr>
          <w:rFonts w:ascii="Arial" w:hAnsi="Arial" w:cs="Arial"/>
          <w:sz w:val="20"/>
          <w:szCs w:val="20"/>
        </w:rPr>
        <w:t>Hmotnosť svietidla nesmie byť vyššia ako 10kg. </w:t>
      </w:r>
    </w:p>
    <w:p w14:paraId="361655F8" w14:textId="77777777" w:rsidR="00120589" w:rsidRPr="00120589" w:rsidRDefault="00120589" w:rsidP="00632F6D">
      <w:pPr>
        <w:numPr>
          <w:ilvl w:val="0"/>
          <w:numId w:val="43"/>
        </w:numPr>
        <w:tabs>
          <w:tab w:val="clear" w:pos="720"/>
          <w:tab w:val="num" w:pos="284"/>
        </w:tabs>
        <w:spacing w:line="240" w:lineRule="auto"/>
        <w:ind w:left="284" w:hanging="284"/>
        <w:jc w:val="both"/>
        <w:rPr>
          <w:rFonts w:ascii="Arial" w:hAnsi="Arial" w:cs="Arial"/>
          <w:sz w:val="20"/>
          <w:szCs w:val="20"/>
        </w:rPr>
      </w:pPr>
      <w:r w:rsidRPr="00120589">
        <w:rPr>
          <w:rFonts w:ascii="Arial" w:hAnsi="Arial" w:cs="Arial"/>
          <w:sz w:val="20"/>
          <w:szCs w:val="20"/>
        </w:rPr>
        <w:t>Svietidlá budú pripojené cez predradník, ktorý bude umiestnený v pripojovacej skrinke na svietidle. </w:t>
      </w:r>
    </w:p>
    <w:p w14:paraId="11ECE60F" w14:textId="5F7EC85B" w:rsidR="00120589" w:rsidRPr="00120589" w:rsidRDefault="00120589" w:rsidP="00632F6D">
      <w:pPr>
        <w:numPr>
          <w:ilvl w:val="0"/>
          <w:numId w:val="43"/>
        </w:numPr>
        <w:tabs>
          <w:tab w:val="clear" w:pos="720"/>
          <w:tab w:val="num" w:pos="284"/>
        </w:tabs>
        <w:spacing w:line="240" w:lineRule="auto"/>
        <w:ind w:left="284" w:hanging="284"/>
        <w:jc w:val="both"/>
        <w:rPr>
          <w:rFonts w:ascii="Arial" w:hAnsi="Arial" w:cs="Arial"/>
          <w:sz w:val="20"/>
          <w:szCs w:val="20"/>
        </w:rPr>
      </w:pPr>
      <w:r w:rsidRPr="00120589">
        <w:rPr>
          <w:rFonts w:ascii="Arial" w:hAnsi="Arial" w:cs="Arial"/>
          <w:sz w:val="20"/>
          <w:szCs w:val="20"/>
        </w:rPr>
        <w:t>Životnosť svietidiel pri faktore L80B10 musí byť najmenej 50</w:t>
      </w:r>
      <w:r w:rsidR="008F3D9D">
        <w:rPr>
          <w:rFonts w:ascii="Arial" w:hAnsi="Arial" w:cs="Arial"/>
          <w:sz w:val="20"/>
          <w:szCs w:val="20"/>
        </w:rPr>
        <w:t xml:space="preserve"> </w:t>
      </w:r>
      <w:r w:rsidRPr="00120589">
        <w:rPr>
          <w:rFonts w:ascii="Arial" w:hAnsi="Arial" w:cs="Arial"/>
          <w:sz w:val="20"/>
          <w:szCs w:val="20"/>
        </w:rPr>
        <w:t>000 hodín. Životnosť predradníka musí byť najmenej 50</w:t>
      </w:r>
      <w:r w:rsidR="008F3D9D">
        <w:rPr>
          <w:rFonts w:ascii="Arial" w:hAnsi="Arial" w:cs="Arial"/>
          <w:sz w:val="20"/>
          <w:szCs w:val="20"/>
        </w:rPr>
        <w:t xml:space="preserve"> </w:t>
      </w:r>
      <w:r w:rsidRPr="00120589">
        <w:rPr>
          <w:rFonts w:ascii="Arial" w:hAnsi="Arial" w:cs="Arial"/>
          <w:sz w:val="20"/>
          <w:szCs w:val="20"/>
        </w:rPr>
        <w:t>000 hodín (IEC 62722-2-1:2014). </w:t>
      </w:r>
    </w:p>
    <w:p w14:paraId="4842948E" w14:textId="77777777" w:rsidR="00120589" w:rsidRPr="00120589" w:rsidRDefault="00120589" w:rsidP="00632F6D">
      <w:pPr>
        <w:numPr>
          <w:ilvl w:val="0"/>
          <w:numId w:val="43"/>
        </w:numPr>
        <w:tabs>
          <w:tab w:val="clear" w:pos="720"/>
          <w:tab w:val="num" w:pos="284"/>
        </w:tabs>
        <w:spacing w:line="240" w:lineRule="auto"/>
        <w:ind w:left="284" w:hanging="284"/>
        <w:jc w:val="both"/>
        <w:rPr>
          <w:rFonts w:ascii="Arial" w:hAnsi="Arial" w:cs="Arial"/>
          <w:sz w:val="20"/>
          <w:szCs w:val="20"/>
        </w:rPr>
      </w:pPr>
      <w:r w:rsidRPr="00120589">
        <w:rPr>
          <w:rFonts w:ascii="Arial" w:hAnsi="Arial" w:cs="Arial"/>
          <w:sz w:val="20"/>
          <w:szCs w:val="20"/>
        </w:rPr>
        <w:t>LED Svietidlá a predradníky musia byť vhodné pre bežnú prevádzku v rozsahu teploty okolitého prostredia - 30 °C až + 40 °C. </w:t>
      </w:r>
    </w:p>
    <w:p w14:paraId="3D49F3E3" w14:textId="77777777" w:rsidR="00120589" w:rsidRPr="00120589" w:rsidRDefault="00120589" w:rsidP="00632F6D">
      <w:pPr>
        <w:numPr>
          <w:ilvl w:val="0"/>
          <w:numId w:val="43"/>
        </w:numPr>
        <w:tabs>
          <w:tab w:val="clear" w:pos="720"/>
          <w:tab w:val="num" w:pos="284"/>
        </w:tabs>
        <w:spacing w:line="240" w:lineRule="auto"/>
        <w:ind w:left="284" w:hanging="284"/>
        <w:jc w:val="both"/>
        <w:rPr>
          <w:rFonts w:ascii="Arial" w:hAnsi="Arial" w:cs="Arial"/>
          <w:sz w:val="20"/>
          <w:szCs w:val="20"/>
        </w:rPr>
      </w:pPr>
      <w:proofErr w:type="spellStart"/>
      <w:r w:rsidRPr="00120589">
        <w:rPr>
          <w:rFonts w:ascii="Arial" w:hAnsi="Arial" w:cs="Arial"/>
          <w:sz w:val="20"/>
          <w:szCs w:val="20"/>
        </w:rPr>
        <w:t>Prepäťová</w:t>
      </w:r>
      <w:proofErr w:type="spellEnd"/>
      <w:r w:rsidRPr="00120589">
        <w:rPr>
          <w:rFonts w:ascii="Arial" w:hAnsi="Arial" w:cs="Arial"/>
          <w:sz w:val="20"/>
          <w:szCs w:val="20"/>
        </w:rPr>
        <w:t xml:space="preserve"> ochrana svietidla a predradníka musí byť minimálne 10kV. </w:t>
      </w:r>
    </w:p>
    <w:p w14:paraId="591E1F4F" w14:textId="1DD93AC7" w:rsidR="00120589" w:rsidRPr="00120589" w:rsidRDefault="00120589" w:rsidP="00632F6D">
      <w:pPr>
        <w:numPr>
          <w:ilvl w:val="0"/>
          <w:numId w:val="43"/>
        </w:numPr>
        <w:tabs>
          <w:tab w:val="clear" w:pos="720"/>
          <w:tab w:val="num" w:pos="284"/>
        </w:tabs>
        <w:spacing w:line="240" w:lineRule="auto"/>
        <w:ind w:left="284" w:hanging="284"/>
        <w:jc w:val="both"/>
        <w:rPr>
          <w:rFonts w:ascii="Arial" w:hAnsi="Arial" w:cs="Arial"/>
          <w:sz w:val="20"/>
          <w:szCs w:val="20"/>
        </w:rPr>
      </w:pPr>
      <w:r w:rsidRPr="00120589">
        <w:rPr>
          <w:rFonts w:ascii="Arial" w:hAnsi="Arial" w:cs="Arial"/>
          <w:sz w:val="20"/>
          <w:szCs w:val="20"/>
        </w:rPr>
        <w:t xml:space="preserve">Pre dosiahnutie presného nasmerovania svietidiel, a tým pádom zhody medzi návrhom osvetlenia </w:t>
      </w:r>
      <w:r w:rsidR="008F3D9D">
        <w:rPr>
          <w:rFonts w:ascii="Arial" w:hAnsi="Arial" w:cs="Arial"/>
          <w:sz w:val="20"/>
          <w:szCs w:val="20"/>
        </w:rPr>
        <w:br/>
      </w:r>
      <w:r w:rsidRPr="00120589">
        <w:rPr>
          <w:rFonts w:ascii="Arial" w:hAnsi="Arial" w:cs="Arial"/>
          <w:sz w:val="20"/>
          <w:szCs w:val="20"/>
        </w:rPr>
        <w:t>a skutočnosťou, svietidlá musia mať možnosť pripojenia presného smerovacieho zariadenia. </w:t>
      </w:r>
    </w:p>
    <w:p w14:paraId="73A3FD5A" w14:textId="77777777" w:rsidR="00120589" w:rsidRPr="00120589" w:rsidRDefault="00120589" w:rsidP="00632F6D">
      <w:pPr>
        <w:numPr>
          <w:ilvl w:val="0"/>
          <w:numId w:val="43"/>
        </w:numPr>
        <w:tabs>
          <w:tab w:val="clear" w:pos="720"/>
          <w:tab w:val="num" w:pos="284"/>
        </w:tabs>
        <w:spacing w:line="240" w:lineRule="auto"/>
        <w:ind w:left="284" w:hanging="284"/>
        <w:jc w:val="both"/>
        <w:rPr>
          <w:rFonts w:ascii="Arial" w:hAnsi="Arial" w:cs="Arial"/>
          <w:sz w:val="20"/>
          <w:szCs w:val="20"/>
        </w:rPr>
      </w:pPr>
      <w:r w:rsidRPr="00120589">
        <w:rPr>
          <w:rFonts w:ascii="Arial" w:hAnsi="Arial" w:cs="Arial"/>
          <w:sz w:val="20"/>
          <w:szCs w:val="20"/>
        </w:rPr>
        <w:t>Svietidlá a predradníky musia byť pripojiteľné a ovládateľné riadiacim systémom komunikujúcim cez DMX/RDM protokol. </w:t>
      </w:r>
    </w:p>
    <w:p w14:paraId="753B55DC" w14:textId="77777777" w:rsidR="00120589" w:rsidRPr="00120589" w:rsidRDefault="00120589" w:rsidP="00632F6D">
      <w:pPr>
        <w:numPr>
          <w:ilvl w:val="0"/>
          <w:numId w:val="43"/>
        </w:numPr>
        <w:tabs>
          <w:tab w:val="clear" w:pos="720"/>
          <w:tab w:val="num" w:pos="284"/>
        </w:tabs>
        <w:spacing w:line="240" w:lineRule="auto"/>
        <w:ind w:left="284" w:hanging="284"/>
        <w:jc w:val="both"/>
        <w:rPr>
          <w:rFonts w:ascii="Arial" w:hAnsi="Arial" w:cs="Arial"/>
          <w:sz w:val="20"/>
          <w:szCs w:val="20"/>
        </w:rPr>
      </w:pPr>
      <w:r w:rsidRPr="00120589">
        <w:rPr>
          <w:rFonts w:ascii="Arial" w:hAnsi="Arial" w:cs="Arial"/>
          <w:sz w:val="20"/>
          <w:szCs w:val="20"/>
        </w:rPr>
        <w:t xml:space="preserve">LED Svietidla musia byt </w:t>
      </w:r>
      <w:proofErr w:type="spellStart"/>
      <w:r w:rsidRPr="00120589">
        <w:rPr>
          <w:rFonts w:ascii="Arial" w:hAnsi="Arial" w:cs="Arial"/>
          <w:sz w:val="20"/>
          <w:szCs w:val="20"/>
        </w:rPr>
        <w:t>stmievateľné</w:t>
      </w:r>
      <w:proofErr w:type="spellEnd"/>
      <w:r w:rsidRPr="00120589">
        <w:rPr>
          <w:rFonts w:ascii="Arial" w:hAnsi="Arial" w:cs="Arial"/>
          <w:sz w:val="20"/>
          <w:szCs w:val="20"/>
        </w:rPr>
        <w:t xml:space="preserve"> 0-100% pričom pri stmievaní musia spĺňať všetky parametre 4K HD TV a možnosť individuálneho nastavenia adresy každého svietidla. </w:t>
      </w:r>
    </w:p>
    <w:p w14:paraId="0059D5FB" w14:textId="77777777" w:rsidR="00120589" w:rsidRPr="00120589" w:rsidRDefault="00120589" w:rsidP="00632F6D">
      <w:pPr>
        <w:numPr>
          <w:ilvl w:val="0"/>
          <w:numId w:val="43"/>
        </w:numPr>
        <w:tabs>
          <w:tab w:val="clear" w:pos="720"/>
          <w:tab w:val="num" w:pos="284"/>
        </w:tabs>
        <w:spacing w:line="240" w:lineRule="auto"/>
        <w:ind w:left="284" w:hanging="284"/>
        <w:jc w:val="both"/>
        <w:rPr>
          <w:rFonts w:ascii="Arial" w:hAnsi="Arial" w:cs="Arial"/>
          <w:sz w:val="20"/>
          <w:szCs w:val="20"/>
        </w:rPr>
      </w:pPr>
      <w:r w:rsidRPr="00120589">
        <w:rPr>
          <w:rFonts w:ascii="Arial" w:hAnsi="Arial" w:cs="Arial"/>
          <w:sz w:val="20"/>
          <w:szCs w:val="20"/>
        </w:rPr>
        <w:t>LED Svietidlá musia mať záruku minimálne 10 rokov.          </w:t>
      </w:r>
    </w:p>
    <w:p w14:paraId="79022776" w14:textId="64D9B1A4" w:rsidR="00120589" w:rsidRDefault="00120589" w:rsidP="00120589">
      <w:pPr>
        <w:numPr>
          <w:ilvl w:val="0"/>
          <w:numId w:val="43"/>
        </w:numPr>
        <w:tabs>
          <w:tab w:val="clear" w:pos="720"/>
          <w:tab w:val="num" w:pos="284"/>
        </w:tabs>
        <w:spacing w:line="240" w:lineRule="auto"/>
        <w:ind w:left="284" w:hanging="284"/>
        <w:jc w:val="both"/>
        <w:rPr>
          <w:rFonts w:ascii="Arial" w:hAnsi="Arial" w:cs="Arial"/>
          <w:sz w:val="20"/>
          <w:szCs w:val="20"/>
        </w:rPr>
      </w:pPr>
      <w:r w:rsidRPr="00120589">
        <w:rPr>
          <w:rFonts w:ascii="Arial" w:hAnsi="Arial" w:cs="Arial"/>
          <w:sz w:val="20"/>
          <w:szCs w:val="20"/>
        </w:rPr>
        <w:t>Svietidlá a predradníky musia mať CE certifikáciu. </w:t>
      </w:r>
    </w:p>
    <w:p w14:paraId="7D6AD64C" w14:textId="77777777" w:rsidR="00F7311C" w:rsidRPr="00120589" w:rsidRDefault="00F7311C" w:rsidP="00F7311C">
      <w:pPr>
        <w:spacing w:line="240" w:lineRule="auto"/>
        <w:ind w:left="284"/>
        <w:jc w:val="both"/>
        <w:rPr>
          <w:rFonts w:ascii="Arial" w:hAnsi="Arial" w:cs="Arial"/>
          <w:sz w:val="20"/>
          <w:szCs w:val="20"/>
        </w:rPr>
      </w:pPr>
    </w:p>
    <w:p w14:paraId="62B0C8F7" w14:textId="77777777" w:rsidR="00120589" w:rsidRPr="00120589" w:rsidRDefault="00120589" w:rsidP="00120589">
      <w:pPr>
        <w:spacing w:line="240" w:lineRule="auto"/>
        <w:jc w:val="both"/>
        <w:rPr>
          <w:rFonts w:ascii="Arial" w:hAnsi="Arial" w:cs="Arial"/>
          <w:sz w:val="20"/>
          <w:szCs w:val="20"/>
        </w:rPr>
      </w:pPr>
      <w:r w:rsidRPr="00120589">
        <w:rPr>
          <w:rFonts w:ascii="Arial" w:hAnsi="Arial" w:cs="Arial"/>
          <w:b/>
          <w:bCs/>
          <w:sz w:val="20"/>
          <w:szCs w:val="20"/>
        </w:rPr>
        <w:lastRenderedPageBreak/>
        <w:t>Popis riešenia</w:t>
      </w:r>
      <w:r w:rsidRPr="00120589">
        <w:rPr>
          <w:rFonts w:ascii="Arial" w:hAnsi="Arial" w:cs="Arial"/>
          <w:sz w:val="20"/>
          <w:szCs w:val="20"/>
        </w:rPr>
        <w:t> </w:t>
      </w:r>
    </w:p>
    <w:p w14:paraId="331A9BC0" w14:textId="77777777" w:rsidR="00120589" w:rsidRPr="00120589" w:rsidRDefault="00120589" w:rsidP="00120589">
      <w:pPr>
        <w:spacing w:line="240" w:lineRule="auto"/>
        <w:jc w:val="both"/>
        <w:rPr>
          <w:rFonts w:ascii="Arial" w:hAnsi="Arial" w:cs="Arial"/>
          <w:sz w:val="20"/>
          <w:szCs w:val="20"/>
        </w:rPr>
      </w:pPr>
      <w:r w:rsidRPr="00120589">
        <w:rPr>
          <w:rFonts w:ascii="Arial" w:hAnsi="Arial" w:cs="Arial"/>
          <w:sz w:val="20"/>
          <w:szCs w:val="20"/>
        </w:rPr>
        <w:t>Návrh uvažuje s využitím energeticky efektívnej LED technológie s riadením prostredníctvom DMX, ktoré zabezpečuje možnosť stmievania LED svietidiel od 0 do 100% a tým nastavenie rôznych úrovní pre údržbu, tréning, súťaže až po režim pre prenosy TV. Jednotlivé prevádzkové režimy sa nedosahujú zapínaním skupín svietidiel, ale plynulým stmievaním všetkých svietidiel na požadovanú úroveň. Výhodou je dodržanie rovnomernosti osvetlenia a rovnaký čas prevádzky – opotrebovania  svietidiel. </w:t>
      </w:r>
    </w:p>
    <w:p w14:paraId="0D9CA625" w14:textId="6BB0AD4B" w:rsidR="00120589" w:rsidRPr="00120589" w:rsidRDefault="00120589" w:rsidP="00120589">
      <w:pPr>
        <w:spacing w:line="240" w:lineRule="auto"/>
        <w:jc w:val="both"/>
        <w:rPr>
          <w:rFonts w:ascii="Arial" w:hAnsi="Arial" w:cs="Arial"/>
          <w:sz w:val="20"/>
          <w:szCs w:val="20"/>
        </w:rPr>
      </w:pPr>
      <w:r w:rsidRPr="00120589">
        <w:rPr>
          <w:rFonts w:ascii="Arial" w:hAnsi="Arial" w:cs="Arial"/>
          <w:sz w:val="20"/>
          <w:szCs w:val="20"/>
        </w:rPr>
        <w:t xml:space="preserve">Významným faktorom riešenia sú tiež požiadavky prevádzkovateľa štadióna (STaRZ) na vyššiu úroveň osvetlenia pre možné využitie haly aj pre národné hokejové súťaže, resp. aj pre reprezentačné medzinárodné podujatia napr. </w:t>
      </w:r>
      <w:proofErr w:type="spellStart"/>
      <w:r w:rsidRPr="00120589">
        <w:rPr>
          <w:rFonts w:ascii="Arial" w:hAnsi="Arial" w:cs="Arial"/>
          <w:sz w:val="20"/>
          <w:szCs w:val="20"/>
        </w:rPr>
        <w:t>inline</w:t>
      </w:r>
      <w:proofErr w:type="spellEnd"/>
      <w:r w:rsidRPr="00120589">
        <w:rPr>
          <w:rFonts w:ascii="Arial" w:hAnsi="Arial" w:cs="Arial"/>
          <w:sz w:val="20"/>
          <w:szCs w:val="20"/>
        </w:rPr>
        <w:t xml:space="preserve"> hokeja, </w:t>
      </w:r>
      <w:proofErr w:type="spellStart"/>
      <w:r w:rsidRPr="00120589">
        <w:rPr>
          <w:rFonts w:ascii="Arial" w:hAnsi="Arial" w:cs="Arial"/>
          <w:sz w:val="20"/>
          <w:szCs w:val="20"/>
        </w:rPr>
        <w:t>florbalu</w:t>
      </w:r>
      <w:proofErr w:type="spellEnd"/>
      <w:r w:rsidRPr="00120589">
        <w:rPr>
          <w:rFonts w:ascii="Arial" w:hAnsi="Arial" w:cs="Arial"/>
          <w:sz w:val="20"/>
          <w:szCs w:val="20"/>
        </w:rPr>
        <w:t xml:space="preserve">, </w:t>
      </w:r>
      <w:proofErr w:type="spellStart"/>
      <w:r w:rsidRPr="00120589">
        <w:rPr>
          <w:rFonts w:ascii="Arial" w:hAnsi="Arial" w:cs="Arial"/>
          <w:sz w:val="20"/>
          <w:szCs w:val="20"/>
        </w:rPr>
        <w:t>futsalu</w:t>
      </w:r>
      <w:proofErr w:type="spellEnd"/>
      <w:r w:rsidRPr="00120589">
        <w:rPr>
          <w:rFonts w:ascii="Arial" w:hAnsi="Arial" w:cs="Arial"/>
          <w:sz w:val="20"/>
          <w:szCs w:val="20"/>
        </w:rPr>
        <w:t xml:space="preserve"> s prípadnými TV prenosmi.  </w:t>
      </w:r>
    </w:p>
    <w:p w14:paraId="4D9EA378" w14:textId="77777777" w:rsidR="00120589" w:rsidRPr="00120589" w:rsidRDefault="00120589" w:rsidP="00120589">
      <w:pPr>
        <w:spacing w:line="240" w:lineRule="auto"/>
        <w:jc w:val="both"/>
        <w:rPr>
          <w:rFonts w:ascii="Arial" w:hAnsi="Arial" w:cs="Arial"/>
          <w:sz w:val="20"/>
          <w:szCs w:val="20"/>
        </w:rPr>
      </w:pPr>
      <w:r w:rsidRPr="00120589">
        <w:rPr>
          <w:rFonts w:ascii="Arial" w:hAnsi="Arial" w:cs="Arial"/>
          <w:b/>
          <w:bCs/>
          <w:sz w:val="20"/>
          <w:szCs w:val="20"/>
        </w:rPr>
        <w:t>Výpočet osvetlenia</w:t>
      </w:r>
      <w:r w:rsidRPr="00120589">
        <w:rPr>
          <w:rFonts w:ascii="Arial" w:hAnsi="Arial" w:cs="Arial"/>
          <w:sz w:val="20"/>
          <w:szCs w:val="20"/>
        </w:rPr>
        <w:t> </w:t>
      </w:r>
    </w:p>
    <w:p w14:paraId="59F21E1D" w14:textId="77777777" w:rsidR="00120589" w:rsidRPr="00120589" w:rsidRDefault="00120589" w:rsidP="00120589">
      <w:pPr>
        <w:spacing w:line="240" w:lineRule="auto"/>
        <w:jc w:val="both"/>
        <w:rPr>
          <w:rFonts w:ascii="Arial" w:hAnsi="Arial" w:cs="Arial"/>
          <w:sz w:val="20"/>
          <w:szCs w:val="20"/>
        </w:rPr>
      </w:pPr>
      <w:r w:rsidRPr="00120589">
        <w:rPr>
          <w:rFonts w:ascii="Arial" w:hAnsi="Arial" w:cs="Arial"/>
          <w:sz w:val="20"/>
          <w:szCs w:val="20"/>
        </w:rPr>
        <w:t xml:space="preserve">Rozmiestnenie a počet svietidiel sú optimalizované výpočtom s ohľadom na dosiahnutie požadovaných </w:t>
      </w:r>
      <w:proofErr w:type="spellStart"/>
      <w:r w:rsidRPr="00120589">
        <w:rPr>
          <w:rFonts w:ascii="Arial" w:hAnsi="Arial" w:cs="Arial"/>
          <w:sz w:val="20"/>
          <w:szCs w:val="20"/>
        </w:rPr>
        <w:t>svetelnotechnických</w:t>
      </w:r>
      <w:proofErr w:type="spellEnd"/>
      <w:r w:rsidRPr="00120589">
        <w:rPr>
          <w:rFonts w:ascii="Arial" w:hAnsi="Arial" w:cs="Arial"/>
          <w:sz w:val="20"/>
          <w:szCs w:val="20"/>
        </w:rPr>
        <w:t xml:space="preserve"> parametrov – udržiavanej horizontálnej a vertikálnej </w:t>
      </w:r>
      <w:proofErr w:type="spellStart"/>
      <w:r w:rsidRPr="00120589">
        <w:rPr>
          <w:rFonts w:ascii="Arial" w:hAnsi="Arial" w:cs="Arial"/>
          <w:sz w:val="20"/>
          <w:szCs w:val="20"/>
        </w:rPr>
        <w:t>osvetlenosti</w:t>
      </w:r>
      <w:proofErr w:type="spellEnd"/>
      <w:r w:rsidRPr="00120589">
        <w:rPr>
          <w:rFonts w:ascii="Arial" w:hAnsi="Arial" w:cs="Arial"/>
          <w:sz w:val="20"/>
          <w:szCs w:val="20"/>
        </w:rPr>
        <w:t>, rovnomerností a obmedzenia oslnenia pre hlavnú športovú činnosť na ľadovej ploche – hokej a ostatné športové  aktivity.    </w:t>
      </w:r>
    </w:p>
    <w:p w14:paraId="387A317A" w14:textId="096B26B2" w:rsidR="00120589" w:rsidRPr="00120589" w:rsidRDefault="00120589" w:rsidP="00120589">
      <w:pPr>
        <w:spacing w:line="240" w:lineRule="auto"/>
        <w:jc w:val="both"/>
        <w:rPr>
          <w:rFonts w:ascii="Arial" w:hAnsi="Arial" w:cs="Arial"/>
          <w:sz w:val="20"/>
          <w:szCs w:val="20"/>
        </w:rPr>
      </w:pPr>
      <w:r w:rsidRPr="00120589">
        <w:rPr>
          <w:rFonts w:ascii="Arial" w:hAnsi="Arial" w:cs="Arial"/>
          <w:sz w:val="20"/>
          <w:szCs w:val="20"/>
        </w:rPr>
        <w:t xml:space="preserve">Výpočet bol robený programom DIALUX, výstupy výpočtov tvoria prílohu </w:t>
      </w:r>
      <w:r w:rsidR="00113BFB" w:rsidRPr="001713FB">
        <w:rPr>
          <w:rFonts w:ascii="Arial" w:hAnsi="Arial" w:cs="Arial"/>
          <w:sz w:val="20"/>
          <w:szCs w:val="20"/>
        </w:rPr>
        <w:t xml:space="preserve">č. </w:t>
      </w:r>
      <w:r w:rsidR="001713FB" w:rsidRPr="001713FB">
        <w:rPr>
          <w:rFonts w:ascii="Arial" w:hAnsi="Arial" w:cs="Arial"/>
          <w:sz w:val="20"/>
          <w:szCs w:val="20"/>
        </w:rPr>
        <w:t>4</w:t>
      </w:r>
      <w:r w:rsidR="00113BFB" w:rsidRPr="001713FB">
        <w:rPr>
          <w:rFonts w:ascii="Arial" w:hAnsi="Arial" w:cs="Arial"/>
          <w:sz w:val="20"/>
          <w:szCs w:val="20"/>
        </w:rPr>
        <w:t xml:space="preserve"> týchto súťažných</w:t>
      </w:r>
      <w:r w:rsidR="00113BFB">
        <w:rPr>
          <w:rFonts w:ascii="Arial" w:hAnsi="Arial" w:cs="Arial"/>
          <w:sz w:val="20"/>
          <w:szCs w:val="20"/>
        </w:rPr>
        <w:t xml:space="preserve"> podkladov</w:t>
      </w:r>
      <w:r w:rsidRPr="00120589">
        <w:rPr>
          <w:rFonts w:ascii="Arial" w:hAnsi="Arial" w:cs="Arial"/>
          <w:sz w:val="20"/>
          <w:szCs w:val="20"/>
        </w:rPr>
        <w:t>. </w:t>
      </w:r>
    </w:p>
    <w:p w14:paraId="2F75219F" w14:textId="2044FF5B" w:rsidR="00120589" w:rsidRPr="00120589" w:rsidRDefault="00120589" w:rsidP="00120589">
      <w:pPr>
        <w:spacing w:line="240" w:lineRule="auto"/>
        <w:jc w:val="both"/>
        <w:rPr>
          <w:rFonts w:ascii="Arial" w:hAnsi="Arial" w:cs="Arial"/>
          <w:sz w:val="20"/>
          <w:szCs w:val="20"/>
        </w:rPr>
      </w:pPr>
      <w:r w:rsidRPr="00120589">
        <w:rPr>
          <w:rFonts w:ascii="Arial" w:hAnsi="Arial" w:cs="Arial"/>
          <w:sz w:val="20"/>
          <w:szCs w:val="20"/>
        </w:rPr>
        <w:t>Priložený výpočet je pre účely tohto zadania informatívny, úspešný uchádzač  je povinný spracovať výpočet presný a záväzný pre realizáciu. </w:t>
      </w:r>
    </w:p>
    <w:p w14:paraId="3B97A967" w14:textId="77777777" w:rsidR="00120589" w:rsidRPr="00120589" w:rsidRDefault="00120589" w:rsidP="00120589">
      <w:pPr>
        <w:spacing w:line="240" w:lineRule="auto"/>
        <w:jc w:val="both"/>
        <w:rPr>
          <w:rFonts w:ascii="Arial" w:hAnsi="Arial" w:cs="Arial"/>
          <w:sz w:val="20"/>
          <w:szCs w:val="20"/>
        </w:rPr>
      </w:pPr>
      <w:r w:rsidRPr="00120589">
        <w:rPr>
          <w:rFonts w:ascii="Arial" w:hAnsi="Arial" w:cs="Arial"/>
          <w:b/>
          <w:bCs/>
          <w:sz w:val="20"/>
          <w:szCs w:val="20"/>
        </w:rPr>
        <w:t>Inštalácia svietidiel </w:t>
      </w:r>
      <w:r w:rsidRPr="00120589">
        <w:rPr>
          <w:rFonts w:ascii="Arial" w:hAnsi="Arial" w:cs="Arial"/>
          <w:sz w:val="20"/>
          <w:szCs w:val="20"/>
        </w:rPr>
        <w:t> </w:t>
      </w:r>
    </w:p>
    <w:p w14:paraId="7F5C9389" w14:textId="32FD3380" w:rsidR="00120589" w:rsidRPr="00120589" w:rsidRDefault="00120589" w:rsidP="00120589">
      <w:pPr>
        <w:spacing w:line="240" w:lineRule="auto"/>
        <w:jc w:val="both"/>
        <w:rPr>
          <w:rFonts w:ascii="Arial" w:hAnsi="Arial" w:cs="Arial"/>
          <w:sz w:val="20"/>
          <w:szCs w:val="20"/>
        </w:rPr>
      </w:pPr>
      <w:r w:rsidRPr="00120589">
        <w:rPr>
          <w:rFonts w:ascii="Arial" w:hAnsi="Arial" w:cs="Arial"/>
          <w:sz w:val="20"/>
          <w:szCs w:val="20"/>
        </w:rPr>
        <w:t xml:space="preserve">Existujúce pôvodné svietidlá hlavného osvetlenia sú uchytené svorkami spoločne s káblovými žľabmi z jednej strany spodnej úrovni stropných „I“ nosníkoch. </w:t>
      </w:r>
      <w:proofErr w:type="spellStart"/>
      <w:r w:rsidRPr="00120589">
        <w:rPr>
          <w:rFonts w:ascii="Arial" w:hAnsi="Arial" w:cs="Arial"/>
          <w:sz w:val="20"/>
          <w:szCs w:val="20"/>
        </w:rPr>
        <w:t>Uchytávacie</w:t>
      </w:r>
      <w:proofErr w:type="spellEnd"/>
      <w:r w:rsidRPr="00120589">
        <w:rPr>
          <w:rFonts w:ascii="Arial" w:hAnsi="Arial" w:cs="Arial"/>
          <w:sz w:val="20"/>
          <w:szCs w:val="20"/>
        </w:rPr>
        <w:t xml:space="preserve"> svorníky sa po demontáži svietidiel a po overení ich technického stavu môžu opätovne využiť pre upevnenie nových svietidiel. </w:t>
      </w:r>
    </w:p>
    <w:p w14:paraId="1D94DD5E" w14:textId="77777777" w:rsidR="00120589" w:rsidRPr="00120589" w:rsidRDefault="00120589" w:rsidP="00120589">
      <w:pPr>
        <w:spacing w:line="240" w:lineRule="auto"/>
        <w:jc w:val="both"/>
        <w:rPr>
          <w:rFonts w:ascii="Arial" w:hAnsi="Arial" w:cs="Arial"/>
          <w:sz w:val="20"/>
          <w:szCs w:val="20"/>
        </w:rPr>
      </w:pPr>
      <w:r w:rsidRPr="00120589">
        <w:rPr>
          <w:rFonts w:ascii="Arial" w:hAnsi="Arial" w:cs="Arial"/>
          <w:b/>
          <w:bCs/>
          <w:sz w:val="20"/>
          <w:szCs w:val="20"/>
        </w:rPr>
        <w:t>Napájanie, káblové rozvody</w:t>
      </w:r>
      <w:r w:rsidRPr="00120589">
        <w:rPr>
          <w:rFonts w:ascii="Arial" w:hAnsi="Arial" w:cs="Arial"/>
          <w:sz w:val="20"/>
          <w:szCs w:val="20"/>
        </w:rPr>
        <w:t> </w:t>
      </w:r>
    </w:p>
    <w:p w14:paraId="72FD1685" w14:textId="77777777" w:rsidR="00120589" w:rsidRPr="00120589" w:rsidRDefault="00120589" w:rsidP="00120589">
      <w:pPr>
        <w:spacing w:line="240" w:lineRule="auto"/>
        <w:jc w:val="both"/>
        <w:rPr>
          <w:rFonts w:ascii="Arial" w:hAnsi="Arial" w:cs="Arial"/>
          <w:sz w:val="20"/>
          <w:szCs w:val="20"/>
        </w:rPr>
      </w:pPr>
      <w:r w:rsidRPr="00120589">
        <w:rPr>
          <w:rFonts w:ascii="Arial" w:hAnsi="Arial" w:cs="Arial"/>
          <w:sz w:val="20"/>
          <w:szCs w:val="20"/>
        </w:rPr>
        <w:t>Napojenie hlavného osvetlenia plochy je realizované z rozvádzača RTS2.2 v hale „A“, resp. RTS2.1 v hale „B“ umiestneného vo výklenku na chodbe pri schodisku.  RTS2.2 v hale „A“, resp. RTS2.1 v hale „B“ je pripojený z hlavného rozvádzača RHT káblom CHKE-R 5Jx70.  </w:t>
      </w:r>
    </w:p>
    <w:p w14:paraId="7255CF12" w14:textId="77777777" w:rsidR="00120589" w:rsidRPr="00120589" w:rsidRDefault="00120589" w:rsidP="00120589">
      <w:pPr>
        <w:spacing w:line="240" w:lineRule="auto"/>
        <w:jc w:val="both"/>
        <w:rPr>
          <w:rFonts w:ascii="Arial" w:hAnsi="Arial" w:cs="Arial"/>
          <w:sz w:val="20"/>
          <w:szCs w:val="20"/>
        </w:rPr>
      </w:pPr>
      <w:r w:rsidRPr="00120589">
        <w:rPr>
          <w:rFonts w:ascii="Arial" w:hAnsi="Arial" w:cs="Arial"/>
          <w:sz w:val="20"/>
          <w:szCs w:val="20"/>
        </w:rPr>
        <w:t>Rozvádzač je skriňový, s hlavným ističom 160A na prívode. Výzbroj s prístrojmi Siemens pozostáva z </w:t>
      </w:r>
      <w:proofErr w:type="spellStart"/>
      <w:r w:rsidRPr="00120589">
        <w:rPr>
          <w:rFonts w:ascii="Arial" w:hAnsi="Arial" w:cs="Arial"/>
          <w:sz w:val="20"/>
          <w:szCs w:val="20"/>
        </w:rPr>
        <w:t>prepäťových</w:t>
      </w:r>
      <w:proofErr w:type="spellEnd"/>
      <w:r w:rsidRPr="00120589">
        <w:rPr>
          <w:rFonts w:ascii="Arial" w:hAnsi="Arial" w:cs="Arial"/>
          <w:sz w:val="20"/>
          <w:szCs w:val="20"/>
        </w:rPr>
        <w:t xml:space="preserve"> ochrán, obvodov signalizácie poruchových stavov hlavných a vývodových ističov k svietidlám, zo stýkačových vývodov s 3-fázovými ističmi charakteristiky C, In=16A.  </w:t>
      </w:r>
    </w:p>
    <w:p w14:paraId="60F5CEF6" w14:textId="77777777" w:rsidR="00120589" w:rsidRPr="00120589" w:rsidRDefault="00120589" w:rsidP="00120589">
      <w:pPr>
        <w:spacing w:line="240" w:lineRule="auto"/>
        <w:jc w:val="both"/>
        <w:rPr>
          <w:rFonts w:ascii="Arial" w:hAnsi="Arial" w:cs="Arial"/>
          <w:sz w:val="20"/>
          <w:szCs w:val="20"/>
        </w:rPr>
      </w:pPr>
      <w:r w:rsidRPr="00120589">
        <w:rPr>
          <w:rFonts w:ascii="Arial" w:hAnsi="Arial" w:cs="Arial"/>
          <w:sz w:val="20"/>
          <w:szCs w:val="20"/>
        </w:rPr>
        <w:t>Káblové vývody k svietidlám sú trojfázové, nehorľavými káblami s triedou reakcie na oheň s odolnosťou B2ca-s1,d1,a1, typ N2XH 5Jx2.5. Od rozvádzača sú v pozdĺžnej trase uložené v konštrukcii steny s odbočkami do žľabov na osem nosníkov prechádzajúcimi priečne nad ľadovou plochou a s ukončením v inštalačných krabiciach upevnených zboku žľabov.  </w:t>
      </w:r>
    </w:p>
    <w:p w14:paraId="5111A316" w14:textId="77777777" w:rsidR="00120589" w:rsidRPr="00120589" w:rsidRDefault="00120589" w:rsidP="00120589">
      <w:pPr>
        <w:spacing w:line="240" w:lineRule="auto"/>
        <w:jc w:val="both"/>
        <w:rPr>
          <w:rFonts w:ascii="Arial" w:hAnsi="Arial" w:cs="Arial"/>
          <w:sz w:val="20"/>
          <w:szCs w:val="20"/>
        </w:rPr>
      </w:pPr>
      <w:r w:rsidRPr="00120589">
        <w:rPr>
          <w:rFonts w:ascii="Arial" w:hAnsi="Arial" w:cs="Arial"/>
          <w:sz w:val="20"/>
          <w:szCs w:val="20"/>
        </w:rPr>
        <w:t>Nový návrh uvažuje s ponechaním rozvádzača a jestvujúcich káblových vývodov s ukončením v  rozvodných krabiciach na žľaboch a ich následným využitím pre pripojenie nových svietidiel.             </w:t>
      </w:r>
    </w:p>
    <w:p w14:paraId="1DB85490" w14:textId="2C1048FE" w:rsidR="00120589" w:rsidRPr="00120589" w:rsidRDefault="00120589" w:rsidP="00120589">
      <w:pPr>
        <w:spacing w:line="240" w:lineRule="auto"/>
        <w:jc w:val="both"/>
        <w:rPr>
          <w:rFonts w:ascii="Arial" w:hAnsi="Arial" w:cs="Arial"/>
          <w:sz w:val="20"/>
          <w:szCs w:val="20"/>
        </w:rPr>
      </w:pPr>
      <w:r w:rsidRPr="00120589">
        <w:rPr>
          <w:rFonts w:ascii="Arial" w:hAnsi="Arial" w:cs="Arial"/>
          <w:sz w:val="20"/>
          <w:szCs w:val="20"/>
        </w:rPr>
        <w:t>Nové pripojenie svietidiel s </w:t>
      </w:r>
      <w:proofErr w:type="spellStart"/>
      <w:r w:rsidRPr="00120589">
        <w:rPr>
          <w:rFonts w:ascii="Arial" w:hAnsi="Arial" w:cs="Arial"/>
          <w:sz w:val="20"/>
          <w:szCs w:val="20"/>
        </w:rPr>
        <w:t>drivermi</w:t>
      </w:r>
      <w:proofErr w:type="spellEnd"/>
      <w:r w:rsidRPr="00120589">
        <w:rPr>
          <w:rFonts w:ascii="Arial" w:hAnsi="Arial" w:cs="Arial"/>
          <w:sz w:val="20"/>
          <w:szCs w:val="20"/>
        </w:rPr>
        <w:t>, ktorých súčasťou sú pohyblivé prívody (dl. 1.5m) bude z rozvodiek z káblov N2XH 3Jx2.5 napojených z krabíc ukončujúcich 5-vodičové vývody.          </w:t>
      </w:r>
    </w:p>
    <w:p w14:paraId="4390E0D8" w14:textId="77777777" w:rsidR="00120589" w:rsidRPr="00120589" w:rsidRDefault="00120589" w:rsidP="00120589">
      <w:pPr>
        <w:spacing w:line="240" w:lineRule="auto"/>
        <w:jc w:val="both"/>
        <w:rPr>
          <w:rFonts w:ascii="Arial" w:hAnsi="Arial" w:cs="Arial"/>
          <w:sz w:val="20"/>
          <w:szCs w:val="20"/>
        </w:rPr>
      </w:pPr>
      <w:r w:rsidRPr="00120589">
        <w:rPr>
          <w:rFonts w:ascii="Arial" w:hAnsi="Arial" w:cs="Arial"/>
          <w:b/>
          <w:bCs/>
          <w:sz w:val="20"/>
          <w:szCs w:val="20"/>
        </w:rPr>
        <w:t>Spínanie a ovládanie osvetlenia riadiacim systémom DMX </w:t>
      </w:r>
      <w:r w:rsidRPr="00120589">
        <w:rPr>
          <w:rFonts w:ascii="Arial" w:hAnsi="Arial" w:cs="Arial"/>
          <w:sz w:val="20"/>
          <w:szCs w:val="20"/>
        </w:rPr>
        <w:t> </w:t>
      </w:r>
    </w:p>
    <w:p w14:paraId="280E91B7" w14:textId="77777777" w:rsidR="00120589" w:rsidRPr="00120589" w:rsidRDefault="00120589" w:rsidP="00120589">
      <w:pPr>
        <w:spacing w:line="240" w:lineRule="auto"/>
        <w:jc w:val="both"/>
        <w:rPr>
          <w:rFonts w:ascii="Arial" w:hAnsi="Arial" w:cs="Arial"/>
          <w:sz w:val="20"/>
          <w:szCs w:val="20"/>
        </w:rPr>
      </w:pPr>
      <w:r w:rsidRPr="00120589">
        <w:rPr>
          <w:rFonts w:ascii="Arial" w:hAnsi="Arial" w:cs="Arial"/>
          <w:sz w:val="20"/>
          <w:szCs w:val="20"/>
        </w:rPr>
        <w:t>Návrh nového ovládania osvetlenia uvažuje s riadiacim systémom DMX 512, pričom jednotlivé prevádzkové režimy sa nebudú voliť spínaním skupín svietidiel, ale s nastavením úrovne osvetlenia stmievaním celej osvetľovacej sústavy s možnosťou adresovania každého svietidla podľa potreby.  </w:t>
      </w:r>
    </w:p>
    <w:p w14:paraId="51F8EBC0" w14:textId="77777777" w:rsidR="00120589" w:rsidRPr="00120589" w:rsidRDefault="00120589" w:rsidP="00120589">
      <w:pPr>
        <w:spacing w:line="240" w:lineRule="auto"/>
        <w:jc w:val="both"/>
        <w:rPr>
          <w:rFonts w:ascii="Arial" w:hAnsi="Arial" w:cs="Arial"/>
          <w:sz w:val="20"/>
          <w:szCs w:val="20"/>
        </w:rPr>
      </w:pPr>
      <w:r w:rsidRPr="00120589">
        <w:rPr>
          <w:rFonts w:ascii="Arial" w:hAnsi="Arial" w:cs="Arial"/>
          <w:sz w:val="20"/>
          <w:szCs w:val="20"/>
        </w:rPr>
        <w:t>Existujúce silnoprúdové spínanie v štyroch skupinách na ovládacej skrinke OVS 4 sa zachová len pre účel pripojenia svietidiel do siete. </w:t>
      </w:r>
    </w:p>
    <w:p w14:paraId="20555B4D" w14:textId="6B6C5FE3" w:rsidR="00120589" w:rsidRPr="00120589" w:rsidRDefault="00120589" w:rsidP="00120589">
      <w:pPr>
        <w:spacing w:line="240" w:lineRule="auto"/>
        <w:jc w:val="both"/>
        <w:rPr>
          <w:rFonts w:ascii="Arial" w:hAnsi="Arial" w:cs="Arial"/>
          <w:sz w:val="20"/>
          <w:szCs w:val="20"/>
        </w:rPr>
      </w:pPr>
      <w:r w:rsidRPr="00120589">
        <w:rPr>
          <w:rFonts w:ascii="Arial" w:hAnsi="Arial" w:cs="Arial"/>
          <w:sz w:val="20"/>
          <w:szCs w:val="20"/>
        </w:rPr>
        <w:t xml:space="preserve">Riadiaci systém DMX512 je navrhovaný riadiacou jednotkou MASTER umiestnenou pri rozvádzači RTS2.1 a ovládacou jednotkou so štyrmi tlačidlami GATE 4, ktorá sa umiestni v miestnosti zázemia recepcie na 1. NP. Prepojenie jednotky MASTER a GATE 4 bude káblom LSOH FTP Cat5e. Rozvod DMX káblami k svietidlám bude cez tri rozbočovače, </w:t>
      </w:r>
      <w:proofErr w:type="spellStart"/>
      <w:r w:rsidRPr="00120589">
        <w:rPr>
          <w:rFonts w:ascii="Arial" w:hAnsi="Arial" w:cs="Arial"/>
          <w:sz w:val="20"/>
          <w:szCs w:val="20"/>
        </w:rPr>
        <w:t>splitre</w:t>
      </w:r>
      <w:proofErr w:type="spellEnd"/>
      <w:r w:rsidRPr="00120589">
        <w:rPr>
          <w:rFonts w:ascii="Arial" w:hAnsi="Arial" w:cs="Arial"/>
          <w:sz w:val="20"/>
          <w:szCs w:val="20"/>
        </w:rPr>
        <w:t xml:space="preserve">, ktoré sa starajú o zosilnenie a distribúciu </w:t>
      </w:r>
      <w:r w:rsidRPr="00120589">
        <w:rPr>
          <w:rFonts w:ascii="Arial" w:hAnsi="Arial" w:cs="Arial"/>
          <w:sz w:val="20"/>
          <w:szCs w:val="20"/>
        </w:rPr>
        <w:lastRenderedPageBreak/>
        <w:t xml:space="preserve">signálu do jednotlivých svietidiel. Zo </w:t>
      </w:r>
      <w:proofErr w:type="spellStart"/>
      <w:r w:rsidRPr="00120589">
        <w:rPr>
          <w:rFonts w:ascii="Arial" w:hAnsi="Arial" w:cs="Arial"/>
          <w:sz w:val="20"/>
          <w:szCs w:val="20"/>
        </w:rPr>
        <w:t>splitrov</w:t>
      </w:r>
      <w:proofErr w:type="spellEnd"/>
      <w:r w:rsidRPr="00120589">
        <w:rPr>
          <w:rFonts w:ascii="Arial" w:hAnsi="Arial" w:cs="Arial"/>
          <w:sz w:val="20"/>
          <w:szCs w:val="20"/>
        </w:rPr>
        <w:t xml:space="preserve"> sa samostatnými káblami DMX 2x0.35 pre každý nosník slučkovo napoja všetky elektronické predradníky jednotlivých svietidiel.                                             </w:t>
      </w:r>
    </w:p>
    <w:p w14:paraId="059C67BA" w14:textId="77777777" w:rsidR="00120589" w:rsidRPr="00120589" w:rsidRDefault="00120589" w:rsidP="00120589">
      <w:pPr>
        <w:spacing w:line="240" w:lineRule="auto"/>
        <w:jc w:val="both"/>
        <w:rPr>
          <w:rFonts w:ascii="Arial" w:hAnsi="Arial" w:cs="Arial"/>
          <w:sz w:val="20"/>
          <w:szCs w:val="20"/>
        </w:rPr>
      </w:pPr>
      <w:r w:rsidRPr="00120589">
        <w:rPr>
          <w:rFonts w:ascii="Arial" w:hAnsi="Arial" w:cs="Arial"/>
          <w:b/>
          <w:bCs/>
          <w:sz w:val="20"/>
          <w:szCs w:val="20"/>
        </w:rPr>
        <w:t>Bezpečnostné a prevádzkové predpisy   </w:t>
      </w:r>
      <w:r w:rsidRPr="00120589">
        <w:rPr>
          <w:rFonts w:ascii="Arial" w:hAnsi="Arial" w:cs="Arial"/>
          <w:sz w:val="20"/>
          <w:szCs w:val="20"/>
        </w:rPr>
        <w:t> </w:t>
      </w:r>
    </w:p>
    <w:p w14:paraId="5C43FA60" w14:textId="77777777" w:rsidR="00120589" w:rsidRPr="00120589" w:rsidRDefault="00120589" w:rsidP="00120589">
      <w:pPr>
        <w:spacing w:line="240" w:lineRule="auto"/>
        <w:jc w:val="both"/>
        <w:rPr>
          <w:rFonts w:ascii="Arial" w:hAnsi="Arial" w:cs="Arial"/>
          <w:sz w:val="20"/>
          <w:szCs w:val="20"/>
        </w:rPr>
      </w:pPr>
      <w:r w:rsidRPr="00120589">
        <w:rPr>
          <w:rFonts w:ascii="Arial" w:hAnsi="Arial" w:cs="Arial"/>
          <w:sz w:val="20"/>
          <w:szCs w:val="20"/>
        </w:rPr>
        <w:t>Pri montážnych prácach na osvetľovacej sústavy sa na ploche haly nesmie vykonávať žiadna činnosť, musí byť zabezpečená zábrana vstupu osôb na plochu. </w:t>
      </w:r>
    </w:p>
    <w:p w14:paraId="36E90A5E" w14:textId="37F5288A" w:rsidR="00120589" w:rsidRPr="00120589" w:rsidRDefault="00120589" w:rsidP="00120589">
      <w:pPr>
        <w:spacing w:line="240" w:lineRule="auto"/>
        <w:jc w:val="both"/>
        <w:rPr>
          <w:rFonts w:ascii="Arial" w:hAnsi="Arial" w:cs="Arial"/>
          <w:sz w:val="20"/>
          <w:szCs w:val="20"/>
        </w:rPr>
      </w:pPr>
      <w:r w:rsidRPr="00120589">
        <w:rPr>
          <w:rFonts w:ascii="Arial" w:hAnsi="Arial" w:cs="Arial"/>
          <w:sz w:val="20"/>
          <w:szCs w:val="20"/>
        </w:rPr>
        <w:t xml:space="preserve">Elektrické zariadenia osvetlenia smú obsluhovať len osoby poučené, údržbu vykonávať osoby  </w:t>
      </w:r>
      <w:r w:rsidR="00D2636F" w:rsidRPr="001D4E1E">
        <w:rPr>
          <w:rFonts w:ascii="Arial" w:hAnsi="Arial" w:cs="Arial"/>
          <w:sz w:val="20"/>
          <w:szCs w:val="20"/>
        </w:rPr>
        <w:br/>
      </w:r>
      <w:r w:rsidRPr="00120589">
        <w:rPr>
          <w:rFonts w:ascii="Arial" w:hAnsi="Arial" w:cs="Arial"/>
          <w:sz w:val="20"/>
          <w:szCs w:val="20"/>
        </w:rPr>
        <w:t>s kvalifikáciou elektrotechnik, v zmysle § 19</w:t>
      </w:r>
      <w:r w:rsidR="00332571" w:rsidRPr="001D4E1E">
        <w:rPr>
          <w:rFonts w:ascii="Arial" w:hAnsi="Arial" w:cs="Arial"/>
          <w:sz w:val="20"/>
          <w:szCs w:val="20"/>
        </w:rPr>
        <w:t xml:space="preserve"> alebo §</w:t>
      </w:r>
      <w:r w:rsidRPr="00120589">
        <w:rPr>
          <w:rFonts w:ascii="Arial" w:hAnsi="Arial" w:cs="Arial"/>
          <w:sz w:val="20"/>
          <w:szCs w:val="20"/>
        </w:rPr>
        <w:t xml:space="preserve"> 20</w:t>
      </w:r>
      <w:r w:rsidR="00332571" w:rsidRPr="001D4E1E">
        <w:rPr>
          <w:rFonts w:ascii="Arial" w:hAnsi="Arial" w:cs="Arial"/>
          <w:sz w:val="20"/>
          <w:szCs w:val="20"/>
        </w:rPr>
        <w:t xml:space="preserve"> alebo § </w:t>
      </w:r>
      <w:r w:rsidRPr="00120589">
        <w:rPr>
          <w:rFonts w:ascii="Arial" w:hAnsi="Arial" w:cs="Arial"/>
          <w:sz w:val="20"/>
          <w:szCs w:val="20"/>
        </w:rPr>
        <w:t>21 vyhl</w:t>
      </w:r>
      <w:r w:rsidR="00332571" w:rsidRPr="001D4E1E">
        <w:rPr>
          <w:rFonts w:ascii="Arial" w:hAnsi="Arial" w:cs="Arial"/>
          <w:sz w:val="20"/>
          <w:szCs w:val="20"/>
        </w:rPr>
        <w:t>ášky č.</w:t>
      </w:r>
      <w:r w:rsidRPr="00120589">
        <w:rPr>
          <w:rFonts w:ascii="Arial" w:hAnsi="Arial" w:cs="Arial"/>
          <w:sz w:val="20"/>
          <w:szCs w:val="20"/>
        </w:rPr>
        <w:t xml:space="preserve"> 508/2009</w:t>
      </w:r>
      <w:r w:rsidR="000B2DCA">
        <w:rPr>
          <w:rFonts w:ascii="Arial" w:hAnsi="Arial" w:cs="Arial"/>
          <w:sz w:val="20"/>
          <w:szCs w:val="20"/>
        </w:rPr>
        <w:t xml:space="preserve"> Z. z.</w:t>
      </w:r>
      <w:r w:rsidR="00AA367D">
        <w:rPr>
          <w:rFonts w:ascii="Arial" w:hAnsi="Arial" w:cs="Arial"/>
          <w:sz w:val="20"/>
          <w:szCs w:val="20"/>
        </w:rPr>
        <w:t xml:space="preserve">, </w:t>
      </w:r>
      <w:r w:rsidR="00AA367D" w:rsidRPr="00AA367D">
        <w:rPr>
          <w:rFonts w:ascii="Arial" w:hAnsi="Arial" w:cs="Arial"/>
          <w:sz w:val="20"/>
          <w:szCs w:val="20"/>
        </w:rPr>
        <w:t>ktorou sa ustanovujú podrobnosti na zaistenie bezpečnosti a ochrany zdravia pri práci s technickými zariadeniami tlakovými, zdvíhacími, elektrickými a plynovými a ktorou sa ustanovujú technické zariadenia, ktoré sa považujú za vyhradené technické zariadenia</w:t>
      </w:r>
      <w:r w:rsidR="00C14159">
        <w:rPr>
          <w:rFonts w:ascii="Arial" w:hAnsi="Arial" w:cs="Arial"/>
          <w:sz w:val="20"/>
          <w:szCs w:val="20"/>
        </w:rPr>
        <w:t xml:space="preserve"> (ďalej len „vyhláška č. 508/2009“)</w:t>
      </w:r>
      <w:r w:rsidRPr="00120589">
        <w:rPr>
          <w:rFonts w:ascii="Arial" w:hAnsi="Arial" w:cs="Arial"/>
          <w:sz w:val="20"/>
          <w:szCs w:val="20"/>
        </w:rPr>
        <w:t>. Elektrické zariadenie osvetlenia nepredstavuje zvýšené riziká a nebezpečenstvo pre bezpečnosť a ochranu zdravia.        </w:t>
      </w:r>
    </w:p>
    <w:p w14:paraId="144337E7" w14:textId="56955E99" w:rsidR="00120589" w:rsidRPr="00120589" w:rsidRDefault="00120589" w:rsidP="00120589">
      <w:pPr>
        <w:spacing w:line="240" w:lineRule="auto"/>
        <w:jc w:val="both"/>
        <w:rPr>
          <w:rFonts w:ascii="Arial" w:hAnsi="Arial" w:cs="Arial"/>
          <w:sz w:val="20"/>
          <w:szCs w:val="20"/>
        </w:rPr>
      </w:pPr>
      <w:r w:rsidRPr="00120589">
        <w:rPr>
          <w:rFonts w:ascii="Arial" w:hAnsi="Arial" w:cs="Arial"/>
          <w:sz w:val="20"/>
          <w:szCs w:val="20"/>
        </w:rPr>
        <w:t xml:space="preserve">Na elektrickom zariadení svietidiel a ich nových pripojovacích vodičov, je potrebné pred uvedením </w:t>
      </w:r>
      <w:r w:rsidR="00C14159">
        <w:rPr>
          <w:rFonts w:ascii="Arial" w:hAnsi="Arial" w:cs="Arial"/>
          <w:sz w:val="20"/>
          <w:szCs w:val="20"/>
        </w:rPr>
        <w:br/>
      </w:r>
      <w:r w:rsidRPr="00120589">
        <w:rPr>
          <w:rFonts w:ascii="Arial" w:hAnsi="Arial" w:cs="Arial"/>
          <w:sz w:val="20"/>
          <w:szCs w:val="20"/>
        </w:rPr>
        <w:t>do prevádzky doplniť pravidelnú odbornú prehliadku o nové časti inštalácie podľa § 12 a § 13 vyhl</w:t>
      </w:r>
      <w:r w:rsidR="00C14159">
        <w:rPr>
          <w:rFonts w:ascii="Arial" w:hAnsi="Arial" w:cs="Arial"/>
          <w:sz w:val="20"/>
          <w:szCs w:val="20"/>
        </w:rPr>
        <w:t>ášky č.</w:t>
      </w:r>
      <w:r w:rsidRPr="00120589">
        <w:rPr>
          <w:rFonts w:ascii="Arial" w:hAnsi="Arial" w:cs="Arial"/>
          <w:sz w:val="20"/>
          <w:szCs w:val="20"/>
        </w:rPr>
        <w:t xml:space="preserve"> 508/2009 a STN 33 1500, 33 2000-6. </w:t>
      </w:r>
    </w:p>
    <w:p w14:paraId="71C45169" w14:textId="77777777" w:rsidR="00120589" w:rsidRPr="00120589" w:rsidRDefault="00120589" w:rsidP="00120589">
      <w:pPr>
        <w:spacing w:line="240" w:lineRule="auto"/>
        <w:jc w:val="both"/>
        <w:rPr>
          <w:rFonts w:ascii="Arial" w:hAnsi="Arial" w:cs="Arial"/>
          <w:sz w:val="20"/>
          <w:szCs w:val="20"/>
        </w:rPr>
      </w:pPr>
      <w:r w:rsidRPr="00120589">
        <w:rPr>
          <w:rFonts w:ascii="Arial" w:hAnsi="Arial" w:cs="Arial"/>
          <w:b/>
          <w:bCs/>
          <w:sz w:val="20"/>
          <w:szCs w:val="20"/>
        </w:rPr>
        <w:t>Plán organizácie výstavby</w:t>
      </w:r>
      <w:r w:rsidRPr="00120589">
        <w:rPr>
          <w:rFonts w:ascii="Arial" w:hAnsi="Arial" w:cs="Arial"/>
          <w:sz w:val="20"/>
          <w:szCs w:val="20"/>
        </w:rPr>
        <w:t> </w:t>
      </w:r>
    </w:p>
    <w:p w14:paraId="137427B4" w14:textId="77777777" w:rsidR="00120589" w:rsidRPr="00120589" w:rsidRDefault="00120589" w:rsidP="00120589">
      <w:pPr>
        <w:spacing w:line="240" w:lineRule="auto"/>
        <w:jc w:val="both"/>
        <w:rPr>
          <w:rFonts w:ascii="Arial" w:hAnsi="Arial" w:cs="Arial"/>
          <w:sz w:val="20"/>
          <w:szCs w:val="20"/>
        </w:rPr>
      </w:pPr>
      <w:r w:rsidRPr="00120589">
        <w:rPr>
          <w:rFonts w:ascii="Arial" w:hAnsi="Arial" w:cs="Arial"/>
          <w:sz w:val="20"/>
          <w:szCs w:val="20"/>
        </w:rPr>
        <w:t>Stavenisko riešenej modernizácie osvetlenia je stropný priestor nad ľadovou plochou 2. nadzemného podlažia tréningovej haly „A“.   </w:t>
      </w:r>
    </w:p>
    <w:p w14:paraId="6A23CFEC" w14:textId="77777777" w:rsidR="00120589" w:rsidRPr="00120589" w:rsidRDefault="00120589" w:rsidP="00120589">
      <w:pPr>
        <w:spacing w:line="240" w:lineRule="auto"/>
        <w:jc w:val="both"/>
        <w:rPr>
          <w:rFonts w:ascii="Arial" w:hAnsi="Arial" w:cs="Arial"/>
          <w:sz w:val="20"/>
          <w:szCs w:val="20"/>
        </w:rPr>
      </w:pPr>
      <w:r w:rsidRPr="00120589">
        <w:rPr>
          <w:rFonts w:ascii="Arial" w:hAnsi="Arial" w:cs="Arial"/>
          <w:sz w:val="20"/>
          <w:szCs w:val="20"/>
        </w:rPr>
        <w:t>Modernizácia pozostáva z demontáže existujúcich osvetľovacích zariadení, ich odvozom a následne montážou nového osvetlenia.  </w:t>
      </w:r>
    </w:p>
    <w:p w14:paraId="7AEC7F07" w14:textId="77777777" w:rsidR="00120589" w:rsidRPr="00120589" w:rsidRDefault="00120589" w:rsidP="00120589">
      <w:pPr>
        <w:spacing w:line="240" w:lineRule="auto"/>
        <w:jc w:val="both"/>
        <w:rPr>
          <w:rFonts w:ascii="Arial" w:hAnsi="Arial" w:cs="Arial"/>
          <w:sz w:val="20"/>
          <w:szCs w:val="20"/>
        </w:rPr>
      </w:pPr>
      <w:r w:rsidRPr="00120589">
        <w:rPr>
          <w:rFonts w:ascii="Arial" w:hAnsi="Arial" w:cs="Arial"/>
          <w:sz w:val="20"/>
          <w:szCs w:val="20"/>
        </w:rPr>
        <w:t>Odvoz a likvidáciu demontovaného materiálu zabezpečí dodávateľ cez odborne spôsobilú certifikovanú organizáciu na likvidáciu nebezpečného odpadu. </w:t>
      </w:r>
    </w:p>
    <w:p w14:paraId="5DD217C4" w14:textId="77777777" w:rsidR="00120589" w:rsidRPr="00120589" w:rsidRDefault="00120589" w:rsidP="00120589">
      <w:pPr>
        <w:spacing w:line="240" w:lineRule="auto"/>
        <w:jc w:val="both"/>
        <w:rPr>
          <w:rFonts w:ascii="Arial" w:hAnsi="Arial" w:cs="Arial"/>
          <w:sz w:val="20"/>
          <w:szCs w:val="20"/>
        </w:rPr>
      </w:pPr>
      <w:r w:rsidRPr="00120589">
        <w:rPr>
          <w:rFonts w:ascii="Arial" w:hAnsi="Arial" w:cs="Arial"/>
          <w:sz w:val="20"/>
          <w:szCs w:val="20"/>
        </w:rPr>
        <w:t>Dopravná trasa – bude vozidlami dodávateľa do hospodárskeho dvora v objekte a nákladným výťahom priamo na stavenisko. Nie je potrebný záber verejného priestoru.              </w:t>
      </w:r>
    </w:p>
    <w:p w14:paraId="5DEC8B82" w14:textId="7288F947" w:rsidR="00120589" w:rsidRPr="000B59CA" w:rsidRDefault="00120589" w:rsidP="008F54C0">
      <w:pPr>
        <w:spacing w:line="240" w:lineRule="auto"/>
        <w:jc w:val="both"/>
        <w:rPr>
          <w:rFonts w:ascii="Arial" w:hAnsi="Arial" w:cs="Arial"/>
          <w:sz w:val="20"/>
          <w:szCs w:val="20"/>
        </w:rPr>
      </w:pPr>
      <w:r w:rsidRPr="00120589">
        <w:rPr>
          <w:rFonts w:ascii="Arial" w:hAnsi="Arial" w:cs="Arial"/>
          <w:sz w:val="20"/>
          <w:szCs w:val="20"/>
        </w:rPr>
        <w:t>Miestnosť šatne a soc. zázemie zabezpečí prevádzkovateľ (STaRZ) v priestoroch zimného štadióna. </w:t>
      </w:r>
    </w:p>
    <w:p w14:paraId="2C6273BF" w14:textId="6D166A99" w:rsidR="009E681A" w:rsidRDefault="008F54C0" w:rsidP="008F54C0">
      <w:pPr>
        <w:spacing w:line="240" w:lineRule="auto"/>
        <w:jc w:val="both"/>
        <w:rPr>
          <w:rFonts w:ascii="Arial" w:hAnsi="Arial" w:cs="Arial"/>
          <w:sz w:val="20"/>
          <w:szCs w:val="20"/>
        </w:rPr>
      </w:pPr>
      <w:r w:rsidRPr="000A2F1D">
        <w:rPr>
          <w:rFonts w:ascii="Arial" w:hAnsi="Arial" w:cs="Arial"/>
          <w:sz w:val="20"/>
          <w:szCs w:val="20"/>
        </w:rPr>
        <w:t xml:space="preserve">Podrobnejšia špecifikácia činností, ktoré </w:t>
      </w:r>
      <w:r w:rsidR="00DC07F5" w:rsidRPr="000A2F1D">
        <w:rPr>
          <w:rFonts w:ascii="Arial" w:hAnsi="Arial" w:cs="Arial"/>
          <w:sz w:val="20"/>
          <w:szCs w:val="20"/>
        </w:rPr>
        <w:t>sú</w:t>
      </w:r>
      <w:r w:rsidRPr="000A2F1D">
        <w:rPr>
          <w:rFonts w:ascii="Arial" w:hAnsi="Arial" w:cs="Arial"/>
          <w:sz w:val="20"/>
          <w:szCs w:val="20"/>
        </w:rPr>
        <w:t xml:space="preserve"> predmetom </w:t>
      </w:r>
      <w:r w:rsidR="00DC07F5" w:rsidRPr="000A2F1D">
        <w:rPr>
          <w:rFonts w:ascii="Arial" w:hAnsi="Arial" w:cs="Arial"/>
          <w:sz w:val="20"/>
          <w:szCs w:val="20"/>
        </w:rPr>
        <w:t>zákazky</w:t>
      </w:r>
      <w:r w:rsidRPr="000A2F1D">
        <w:rPr>
          <w:rFonts w:ascii="Arial" w:hAnsi="Arial" w:cs="Arial"/>
          <w:sz w:val="20"/>
          <w:szCs w:val="20"/>
        </w:rPr>
        <w:t xml:space="preserve"> je uvedená vo </w:t>
      </w:r>
      <w:r w:rsidR="00FF5E0C" w:rsidRPr="000A2F1D">
        <w:rPr>
          <w:rFonts w:ascii="Arial" w:hAnsi="Arial" w:cs="Arial"/>
          <w:sz w:val="20"/>
          <w:szCs w:val="20"/>
        </w:rPr>
        <w:t>V</w:t>
      </w:r>
      <w:r w:rsidRPr="000A2F1D">
        <w:rPr>
          <w:rFonts w:ascii="Arial" w:hAnsi="Arial" w:cs="Arial"/>
          <w:sz w:val="20"/>
          <w:szCs w:val="20"/>
        </w:rPr>
        <w:t>ýkaze výmer, ktorý tvorí prílohu č. 3 týchto súťažných podkladov</w:t>
      </w:r>
      <w:r w:rsidR="000A2F1D" w:rsidRPr="000A2F1D">
        <w:rPr>
          <w:rFonts w:ascii="Arial" w:hAnsi="Arial" w:cs="Arial"/>
          <w:sz w:val="20"/>
          <w:szCs w:val="20"/>
        </w:rPr>
        <w:t xml:space="preserve"> a v Zadaní pre vypracovanie ponuky, ktoré tvorí prílohu </w:t>
      </w:r>
      <w:r w:rsidR="000A2F1D" w:rsidRPr="000A2F1D">
        <w:rPr>
          <w:rFonts w:ascii="Arial" w:hAnsi="Arial" w:cs="Arial"/>
          <w:sz w:val="20"/>
          <w:szCs w:val="20"/>
        </w:rPr>
        <w:br/>
        <w:t>č. 4 týchto súťažných podkladov</w:t>
      </w:r>
      <w:r w:rsidRPr="000A2F1D">
        <w:rPr>
          <w:rFonts w:ascii="Arial" w:hAnsi="Arial" w:cs="Arial"/>
          <w:sz w:val="20"/>
          <w:szCs w:val="20"/>
        </w:rPr>
        <w:t>.</w:t>
      </w:r>
    </w:p>
    <w:p w14:paraId="7F1E0062" w14:textId="2C55A6E7" w:rsidR="00C51A3A" w:rsidRPr="000B59CA" w:rsidRDefault="00C51A3A" w:rsidP="008F54C0">
      <w:pPr>
        <w:spacing w:line="240" w:lineRule="auto"/>
        <w:jc w:val="both"/>
        <w:rPr>
          <w:rFonts w:ascii="Arial" w:hAnsi="Arial" w:cs="Arial"/>
          <w:sz w:val="20"/>
          <w:szCs w:val="20"/>
        </w:rPr>
      </w:pPr>
      <w:r w:rsidRPr="00E20F8C">
        <w:rPr>
          <w:rFonts w:ascii="Arial" w:hAnsi="Arial" w:cs="Arial"/>
          <w:b/>
          <w:bCs/>
          <w:sz w:val="20"/>
          <w:szCs w:val="20"/>
        </w:rPr>
        <w:t xml:space="preserve">Ekvivalencia: </w:t>
      </w:r>
      <w:r>
        <w:rPr>
          <w:rFonts w:ascii="Arial" w:hAnsi="Arial" w:cs="Arial"/>
          <w:sz w:val="20"/>
          <w:szCs w:val="20"/>
        </w:rPr>
        <w:t xml:space="preserve">v prípade, ak v týchto súťažných podkladoch alebo v ich prílohách je uvedený odkaz na konkrétny výrobok, značku alebo výrobcu, verejný obstarávateľ pripúšťa </w:t>
      </w:r>
      <w:r w:rsidR="00535479">
        <w:rPr>
          <w:rFonts w:ascii="Arial" w:hAnsi="Arial" w:cs="Arial"/>
          <w:sz w:val="20"/>
          <w:szCs w:val="20"/>
        </w:rPr>
        <w:t xml:space="preserve">ich nahradenie ekvivalentom, ktorý spĺňa totožné parametre/má min. rovnaké vlastnosti ako uvedený produkt alebo </w:t>
      </w:r>
      <w:r w:rsidR="00BD6EA6">
        <w:rPr>
          <w:rFonts w:ascii="Arial" w:hAnsi="Arial" w:cs="Arial"/>
          <w:sz w:val="20"/>
          <w:szCs w:val="20"/>
        </w:rPr>
        <w:t xml:space="preserve">sú jeho parametre/vlastnosti lepšie ako </w:t>
      </w:r>
      <w:r w:rsidR="00E20F8C">
        <w:rPr>
          <w:rFonts w:ascii="Arial" w:hAnsi="Arial" w:cs="Arial"/>
          <w:sz w:val="20"/>
          <w:szCs w:val="20"/>
        </w:rPr>
        <w:t>referenčne uvedeného</w:t>
      </w:r>
      <w:r w:rsidR="00BD6EA6">
        <w:rPr>
          <w:rFonts w:ascii="Arial" w:hAnsi="Arial" w:cs="Arial"/>
          <w:sz w:val="20"/>
          <w:szCs w:val="20"/>
        </w:rPr>
        <w:t xml:space="preserve"> produktu.</w:t>
      </w:r>
    </w:p>
    <w:p w14:paraId="57C2712A" w14:textId="0065209E" w:rsidR="00F70930" w:rsidRPr="00150FB1" w:rsidRDefault="0014205F" w:rsidP="00F70930">
      <w:pPr>
        <w:pStyle w:val="Zkladntext"/>
        <w:numPr>
          <w:ilvl w:val="1"/>
          <w:numId w:val="8"/>
        </w:numPr>
        <w:autoSpaceDE w:val="0"/>
        <w:autoSpaceDN w:val="0"/>
        <w:ind w:left="0" w:right="0" w:hanging="567"/>
        <w:rPr>
          <w:rFonts w:ascii="Arial" w:hAnsi="Arial" w:cs="Arial"/>
        </w:rPr>
      </w:pPr>
      <w:r w:rsidRPr="000B59CA">
        <w:rPr>
          <w:rFonts w:ascii="Arial" w:hAnsi="Arial" w:cs="Arial"/>
          <w:b/>
          <w:bCs/>
        </w:rPr>
        <w:t xml:space="preserve">Miesto </w:t>
      </w:r>
      <w:r w:rsidRPr="00150FB1">
        <w:rPr>
          <w:rFonts w:ascii="Arial" w:hAnsi="Arial" w:cs="Arial"/>
          <w:b/>
          <w:bCs/>
        </w:rPr>
        <w:t>plnenia:</w:t>
      </w:r>
      <w:r w:rsidRPr="00150FB1">
        <w:rPr>
          <w:rFonts w:ascii="Arial" w:hAnsi="Arial" w:cs="Arial"/>
        </w:rPr>
        <w:t xml:space="preserve"> </w:t>
      </w:r>
      <w:r w:rsidR="00150FB1" w:rsidRPr="00150FB1">
        <w:rPr>
          <w:rFonts w:ascii="Arial" w:hAnsi="Arial" w:cs="Arial"/>
        </w:rPr>
        <w:t>Odbojárov 9, 831 04 Bratislava</w:t>
      </w:r>
    </w:p>
    <w:p w14:paraId="4E752301" w14:textId="34DE6ED8" w:rsidR="00EB6227" w:rsidRPr="008654EA" w:rsidRDefault="00EB6227" w:rsidP="00F70930">
      <w:pPr>
        <w:pStyle w:val="Zkladntext"/>
        <w:numPr>
          <w:ilvl w:val="1"/>
          <w:numId w:val="8"/>
        </w:numPr>
        <w:autoSpaceDE w:val="0"/>
        <w:autoSpaceDN w:val="0"/>
        <w:ind w:left="0" w:right="0" w:hanging="567"/>
        <w:rPr>
          <w:rFonts w:ascii="Arial" w:hAnsi="Arial" w:cs="Arial"/>
        </w:rPr>
      </w:pPr>
      <w:r w:rsidRPr="008654EA">
        <w:rPr>
          <w:rFonts w:ascii="Arial" w:hAnsi="Arial" w:cs="Arial"/>
          <w:b/>
          <w:bCs/>
        </w:rPr>
        <w:t xml:space="preserve">Lehota </w:t>
      </w:r>
      <w:r w:rsidR="0014205F" w:rsidRPr="008654EA">
        <w:rPr>
          <w:rFonts w:ascii="Arial" w:hAnsi="Arial" w:cs="Arial"/>
          <w:b/>
          <w:bCs/>
        </w:rPr>
        <w:t>plnenia</w:t>
      </w:r>
      <w:r w:rsidRPr="008654EA">
        <w:rPr>
          <w:rFonts w:ascii="Arial" w:hAnsi="Arial" w:cs="Arial"/>
          <w:b/>
          <w:bCs/>
        </w:rPr>
        <w:t>:</w:t>
      </w:r>
      <w:r w:rsidRPr="008654EA">
        <w:rPr>
          <w:rFonts w:ascii="Arial" w:hAnsi="Arial" w:cs="Arial"/>
        </w:rPr>
        <w:t xml:space="preserve"> </w:t>
      </w:r>
      <w:r w:rsidR="004A4C33" w:rsidRPr="008654EA">
        <w:rPr>
          <w:rFonts w:ascii="Arial" w:hAnsi="Arial" w:cs="Arial"/>
        </w:rPr>
        <w:t xml:space="preserve">do 8 týždňov odo dňa </w:t>
      </w:r>
      <w:r w:rsidR="00AB17F3" w:rsidRPr="008654EA">
        <w:rPr>
          <w:rFonts w:ascii="Arial" w:hAnsi="Arial" w:cs="Arial"/>
        </w:rPr>
        <w:t>nadobudnutia účinnosti Zmluvy</w:t>
      </w:r>
    </w:p>
    <w:p w14:paraId="6B2420AE" w14:textId="3201B4A0" w:rsidR="00F70930" w:rsidRPr="008654EA" w:rsidRDefault="00F70930" w:rsidP="00F70930">
      <w:pPr>
        <w:pStyle w:val="Zkladntext"/>
        <w:numPr>
          <w:ilvl w:val="1"/>
          <w:numId w:val="8"/>
        </w:numPr>
        <w:autoSpaceDE w:val="0"/>
        <w:autoSpaceDN w:val="0"/>
        <w:ind w:left="0" w:right="0" w:hanging="567"/>
        <w:rPr>
          <w:rFonts w:ascii="Arial" w:hAnsi="Arial" w:cs="Arial"/>
        </w:rPr>
      </w:pPr>
      <w:r w:rsidRPr="008654EA">
        <w:rPr>
          <w:rFonts w:ascii="Arial" w:hAnsi="Arial" w:cs="Arial"/>
        </w:rPr>
        <w:t xml:space="preserve">Záruka na zrealizované práce je </w:t>
      </w:r>
      <w:r w:rsidR="008654EA" w:rsidRPr="008654EA">
        <w:rPr>
          <w:rFonts w:ascii="Arial" w:hAnsi="Arial" w:cs="Arial"/>
        </w:rPr>
        <w:t>60</w:t>
      </w:r>
      <w:r w:rsidR="00712374" w:rsidRPr="008654EA">
        <w:rPr>
          <w:rFonts w:ascii="Arial" w:hAnsi="Arial" w:cs="Arial"/>
        </w:rPr>
        <w:t xml:space="preserve"> mesiacov odo dňa ich odovzdania</w:t>
      </w:r>
      <w:r w:rsidRPr="008654EA">
        <w:rPr>
          <w:rFonts w:ascii="Arial" w:hAnsi="Arial" w:cs="Arial"/>
        </w:rPr>
        <w:t xml:space="preserve">. </w:t>
      </w:r>
    </w:p>
    <w:p w14:paraId="4DA9A2A6" w14:textId="524023E6" w:rsidR="00ED0AD5" w:rsidRPr="000B59CA" w:rsidRDefault="006551F6" w:rsidP="002624DE">
      <w:pPr>
        <w:pStyle w:val="Zkladntext"/>
        <w:numPr>
          <w:ilvl w:val="1"/>
          <w:numId w:val="8"/>
        </w:numPr>
        <w:autoSpaceDE w:val="0"/>
        <w:autoSpaceDN w:val="0"/>
        <w:ind w:left="0" w:right="0" w:hanging="567"/>
        <w:rPr>
          <w:rFonts w:ascii="Arial" w:hAnsi="Arial" w:cs="Arial"/>
        </w:rPr>
      </w:pPr>
      <w:r w:rsidRPr="000B59CA">
        <w:rPr>
          <w:rFonts w:ascii="Arial" w:hAnsi="Arial" w:cs="Arial"/>
        </w:rPr>
        <w:t>Predmet zákazky podľa</w:t>
      </w:r>
      <w:r w:rsidR="00C933E0" w:rsidRPr="000B59CA">
        <w:rPr>
          <w:rFonts w:ascii="Arial" w:hAnsi="Arial" w:cs="Arial"/>
        </w:rPr>
        <w:t xml:space="preserve"> CPV kódov</w:t>
      </w:r>
      <w:r w:rsidR="005961D6" w:rsidRPr="000B59CA">
        <w:rPr>
          <w:rFonts w:ascii="Arial" w:hAnsi="Arial" w:cs="Arial"/>
        </w:rPr>
        <w:t xml:space="preserve">: </w:t>
      </w:r>
    </w:p>
    <w:p w14:paraId="0FD4D637" w14:textId="77777777" w:rsidR="00B347C4" w:rsidRPr="000B59CA" w:rsidRDefault="00B347C4" w:rsidP="0035078B">
      <w:pPr>
        <w:pStyle w:val="paragraph"/>
        <w:spacing w:before="0" w:beforeAutospacing="0" w:after="0" w:afterAutospacing="0"/>
        <w:jc w:val="both"/>
        <w:textAlignment w:val="baseline"/>
        <w:rPr>
          <w:rFonts w:ascii="Arial" w:hAnsi="Arial" w:cs="Arial"/>
          <w:sz w:val="20"/>
          <w:szCs w:val="20"/>
        </w:rPr>
      </w:pPr>
      <w:r w:rsidRPr="000B59CA">
        <w:rPr>
          <w:rStyle w:val="normaltextrun"/>
          <w:rFonts w:ascii="Arial" w:hAnsi="Arial" w:cs="Arial"/>
          <w:sz w:val="20"/>
          <w:szCs w:val="20"/>
        </w:rPr>
        <w:t>31000000-6 Elektrické stroje, prístroje, zariadenia a spotrebný tovar; osvetlenie</w:t>
      </w:r>
      <w:r w:rsidRPr="000B59CA">
        <w:rPr>
          <w:rStyle w:val="eop"/>
          <w:rFonts w:ascii="Arial" w:eastAsiaTheme="majorEastAsia" w:hAnsi="Arial" w:cs="Arial"/>
          <w:sz w:val="20"/>
          <w:szCs w:val="20"/>
        </w:rPr>
        <w:t> </w:t>
      </w:r>
    </w:p>
    <w:p w14:paraId="732ABAEB" w14:textId="77777777" w:rsidR="00B347C4" w:rsidRPr="000B59CA" w:rsidRDefault="00B347C4" w:rsidP="0035078B">
      <w:pPr>
        <w:pStyle w:val="paragraph"/>
        <w:spacing w:before="0" w:beforeAutospacing="0" w:after="0" w:afterAutospacing="0"/>
        <w:jc w:val="both"/>
        <w:textAlignment w:val="baseline"/>
        <w:rPr>
          <w:rFonts w:ascii="Arial" w:hAnsi="Arial" w:cs="Arial"/>
          <w:sz w:val="20"/>
          <w:szCs w:val="20"/>
        </w:rPr>
      </w:pPr>
      <w:r w:rsidRPr="000B59CA">
        <w:rPr>
          <w:rStyle w:val="normaltextrun"/>
          <w:rFonts w:ascii="Arial" w:hAnsi="Arial" w:cs="Arial"/>
          <w:sz w:val="20"/>
          <w:szCs w:val="20"/>
        </w:rPr>
        <w:t>31300000-9 Izolované drôty alebo káble</w:t>
      </w:r>
      <w:r w:rsidRPr="000B59CA">
        <w:rPr>
          <w:rStyle w:val="eop"/>
          <w:rFonts w:ascii="Arial" w:eastAsiaTheme="majorEastAsia" w:hAnsi="Arial" w:cs="Arial"/>
          <w:sz w:val="20"/>
          <w:szCs w:val="20"/>
        </w:rPr>
        <w:t> </w:t>
      </w:r>
    </w:p>
    <w:p w14:paraId="4951D064" w14:textId="77777777" w:rsidR="00B347C4" w:rsidRPr="000B59CA" w:rsidRDefault="00B347C4" w:rsidP="0035078B">
      <w:pPr>
        <w:pStyle w:val="paragraph"/>
        <w:spacing w:before="0" w:beforeAutospacing="0" w:after="0" w:afterAutospacing="0"/>
        <w:jc w:val="both"/>
        <w:textAlignment w:val="baseline"/>
        <w:rPr>
          <w:rFonts w:ascii="Arial" w:hAnsi="Arial" w:cs="Arial"/>
          <w:sz w:val="20"/>
          <w:szCs w:val="20"/>
        </w:rPr>
      </w:pPr>
      <w:r w:rsidRPr="000B59CA">
        <w:rPr>
          <w:rStyle w:val="normaltextrun"/>
          <w:rFonts w:ascii="Arial" w:hAnsi="Arial" w:cs="Arial"/>
          <w:sz w:val="20"/>
          <w:szCs w:val="20"/>
        </w:rPr>
        <w:t>31320000-5 Elektrické rozvodné káble</w:t>
      </w:r>
      <w:r w:rsidRPr="000B59CA">
        <w:rPr>
          <w:rStyle w:val="eop"/>
          <w:rFonts w:ascii="Arial" w:eastAsiaTheme="majorEastAsia" w:hAnsi="Arial" w:cs="Arial"/>
          <w:sz w:val="20"/>
          <w:szCs w:val="20"/>
        </w:rPr>
        <w:t> </w:t>
      </w:r>
    </w:p>
    <w:p w14:paraId="62B47274" w14:textId="77777777" w:rsidR="00B347C4" w:rsidRPr="000B59CA" w:rsidRDefault="00B347C4" w:rsidP="0035078B">
      <w:pPr>
        <w:pStyle w:val="paragraph"/>
        <w:spacing w:before="0" w:beforeAutospacing="0" w:after="0" w:afterAutospacing="0"/>
        <w:jc w:val="both"/>
        <w:textAlignment w:val="baseline"/>
        <w:rPr>
          <w:rFonts w:ascii="Arial" w:hAnsi="Arial" w:cs="Arial"/>
          <w:sz w:val="20"/>
          <w:szCs w:val="20"/>
        </w:rPr>
      </w:pPr>
      <w:r w:rsidRPr="000B59CA">
        <w:rPr>
          <w:rStyle w:val="normaltextrun"/>
          <w:rFonts w:ascii="Arial" w:hAnsi="Arial" w:cs="Arial"/>
          <w:sz w:val="20"/>
          <w:szCs w:val="20"/>
        </w:rPr>
        <w:t>31321210-7 Káble nízkeho napätia</w:t>
      </w:r>
      <w:r w:rsidRPr="000B59CA">
        <w:rPr>
          <w:rStyle w:val="eop"/>
          <w:rFonts w:ascii="Arial" w:eastAsiaTheme="majorEastAsia" w:hAnsi="Arial" w:cs="Arial"/>
          <w:sz w:val="20"/>
          <w:szCs w:val="20"/>
        </w:rPr>
        <w:t> </w:t>
      </w:r>
    </w:p>
    <w:p w14:paraId="3F97BC15" w14:textId="77777777" w:rsidR="00B347C4" w:rsidRPr="000B59CA" w:rsidRDefault="00B347C4" w:rsidP="0035078B">
      <w:pPr>
        <w:pStyle w:val="paragraph"/>
        <w:spacing w:before="0" w:beforeAutospacing="0" w:after="0" w:afterAutospacing="0"/>
        <w:jc w:val="both"/>
        <w:textAlignment w:val="baseline"/>
        <w:rPr>
          <w:rFonts w:ascii="Arial" w:hAnsi="Arial" w:cs="Arial"/>
          <w:sz w:val="20"/>
          <w:szCs w:val="20"/>
        </w:rPr>
      </w:pPr>
      <w:r w:rsidRPr="000B59CA">
        <w:rPr>
          <w:rStyle w:val="normaltextrun"/>
          <w:rFonts w:ascii="Arial" w:hAnsi="Arial" w:cs="Arial"/>
          <w:sz w:val="20"/>
          <w:szCs w:val="20"/>
        </w:rPr>
        <w:t>31340000-1 Príslušenstvo izolovaných káblov</w:t>
      </w:r>
      <w:r w:rsidRPr="000B59CA">
        <w:rPr>
          <w:rStyle w:val="eop"/>
          <w:rFonts w:ascii="Arial" w:eastAsiaTheme="majorEastAsia" w:hAnsi="Arial" w:cs="Arial"/>
          <w:sz w:val="20"/>
          <w:szCs w:val="20"/>
        </w:rPr>
        <w:t> </w:t>
      </w:r>
    </w:p>
    <w:p w14:paraId="3B1759B4" w14:textId="77777777" w:rsidR="00B347C4" w:rsidRPr="000B59CA" w:rsidRDefault="00B347C4" w:rsidP="0035078B">
      <w:pPr>
        <w:pStyle w:val="paragraph"/>
        <w:spacing w:before="0" w:beforeAutospacing="0" w:after="160" w:afterAutospacing="0"/>
        <w:jc w:val="both"/>
        <w:textAlignment w:val="baseline"/>
        <w:rPr>
          <w:rStyle w:val="eop"/>
          <w:rFonts w:ascii="Arial" w:eastAsiaTheme="majorEastAsia" w:hAnsi="Arial" w:cs="Arial"/>
          <w:sz w:val="20"/>
          <w:szCs w:val="20"/>
        </w:rPr>
      </w:pPr>
      <w:r w:rsidRPr="000B59CA">
        <w:rPr>
          <w:rStyle w:val="normaltextrun"/>
          <w:rFonts w:ascii="Arial" w:hAnsi="Arial" w:cs="Arial"/>
          <w:sz w:val="20"/>
          <w:szCs w:val="20"/>
        </w:rPr>
        <w:t>31500000-1 Osvetľovacie zariadenia a elektrické žiarovky</w:t>
      </w:r>
      <w:r w:rsidRPr="000B59CA">
        <w:rPr>
          <w:rStyle w:val="eop"/>
          <w:rFonts w:ascii="Arial" w:eastAsiaTheme="majorEastAsia" w:hAnsi="Arial" w:cs="Arial"/>
          <w:sz w:val="20"/>
          <w:szCs w:val="20"/>
        </w:rPr>
        <w:t> </w:t>
      </w:r>
    </w:p>
    <w:p w14:paraId="69B937F6" w14:textId="1F90F040" w:rsidR="00B347C4" w:rsidRPr="00997BB1" w:rsidRDefault="00B347C4" w:rsidP="0035078B">
      <w:pPr>
        <w:pStyle w:val="paragraph"/>
        <w:spacing w:before="0" w:beforeAutospacing="0" w:after="160" w:afterAutospacing="0"/>
        <w:jc w:val="both"/>
        <w:textAlignment w:val="baseline"/>
        <w:rPr>
          <w:rStyle w:val="normaltextrun"/>
          <w:rFonts w:ascii="Arial" w:eastAsiaTheme="majorEastAsia" w:hAnsi="Arial" w:cs="Arial"/>
          <w:sz w:val="20"/>
          <w:szCs w:val="20"/>
        </w:rPr>
      </w:pPr>
      <w:r w:rsidRPr="000B59CA">
        <w:rPr>
          <w:rFonts w:ascii="Arial" w:hAnsi="Arial" w:cs="Arial"/>
          <w:sz w:val="20"/>
          <w:szCs w:val="20"/>
        </w:rPr>
        <w:t>44320000-9 Káble, drôty a súvisiace výrobky</w:t>
      </w:r>
    </w:p>
    <w:p w14:paraId="01A4C7F1" w14:textId="77777777" w:rsidR="00B347C4" w:rsidRPr="000B59CA" w:rsidRDefault="00B347C4" w:rsidP="0035078B">
      <w:pPr>
        <w:pStyle w:val="paragraph"/>
        <w:spacing w:before="0" w:beforeAutospacing="0" w:after="0" w:afterAutospacing="0"/>
        <w:jc w:val="both"/>
        <w:textAlignment w:val="baseline"/>
        <w:rPr>
          <w:rFonts w:ascii="Arial" w:hAnsi="Arial" w:cs="Arial"/>
          <w:sz w:val="20"/>
          <w:szCs w:val="20"/>
        </w:rPr>
      </w:pPr>
      <w:r w:rsidRPr="000B59CA">
        <w:rPr>
          <w:rStyle w:val="normaltextrun"/>
          <w:rFonts w:ascii="Arial" w:hAnsi="Arial" w:cs="Arial"/>
          <w:sz w:val="20"/>
          <w:szCs w:val="20"/>
        </w:rPr>
        <w:t>45310000-3 Elektroinštalačné práce</w:t>
      </w:r>
      <w:r w:rsidRPr="000B59CA">
        <w:rPr>
          <w:rStyle w:val="eop"/>
          <w:rFonts w:ascii="Arial" w:eastAsiaTheme="majorEastAsia" w:hAnsi="Arial" w:cs="Arial"/>
          <w:sz w:val="20"/>
          <w:szCs w:val="20"/>
        </w:rPr>
        <w:t> </w:t>
      </w:r>
    </w:p>
    <w:p w14:paraId="2997076C" w14:textId="77777777" w:rsidR="00B347C4" w:rsidRPr="000B59CA" w:rsidRDefault="00B347C4" w:rsidP="0035078B">
      <w:pPr>
        <w:pStyle w:val="paragraph"/>
        <w:spacing w:before="0" w:beforeAutospacing="0" w:after="0" w:afterAutospacing="0"/>
        <w:jc w:val="both"/>
        <w:textAlignment w:val="baseline"/>
        <w:rPr>
          <w:rStyle w:val="eop"/>
          <w:rFonts w:ascii="Arial" w:eastAsiaTheme="majorEastAsia" w:hAnsi="Arial" w:cs="Arial"/>
          <w:sz w:val="20"/>
          <w:szCs w:val="20"/>
        </w:rPr>
      </w:pPr>
      <w:r w:rsidRPr="000B59CA">
        <w:rPr>
          <w:rStyle w:val="normaltextrun"/>
          <w:rFonts w:ascii="Arial" w:hAnsi="Arial" w:cs="Arial"/>
          <w:sz w:val="20"/>
          <w:szCs w:val="20"/>
        </w:rPr>
        <w:t>45311000-0 Inštalácie a montáž elektrických rozvodov a zariadení</w:t>
      </w:r>
      <w:r w:rsidRPr="000B59CA">
        <w:rPr>
          <w:rStyle w:val="eop"/>
          <w:rFonts w:ascii="Arial" w:eastAsiaTheme="majorEastAsia" w:hAnsi="Arial" w:cs="Arial"/>
          <w:sz w:val="20"/>
          <w:szCs w:val="20"/>
        </w:rPr>
        <w:t> </w:t>
      </w:r>
    </w:p>
    <w:p w14:paraId="22048DC8" w14:textId="77777777" w:rsidR="00B347C4" w:rsidRPr="000B59CA" w:rsidRDefault="00B347C4" w:rsidP="0035078B">
      <w:pPr>
        <w:pStyle w:val="paragraph"/>
        <w:spacing w:before="0" w:beforeAutospacing="0" w:after="0" w:afterAutospacing="0"/>
        <w:jc w:val="both"/>
        <w:textAlignment w:val="baseline"/>
        <w:rPr>
          <w:rFonts w:ascii="Arial" w:hAnsi="Arial" w:cs="Arial"/>
          <w:sz w:val="20"/>
          <w:szCs w:val="20"/>
        </w:rPr>
      </w:pPr>
      <w:r w:rsidRPr="000B59CA">
        <w:rPr>
          <w:rStyle w:val="eop"/>
          <w:rFonts w:ascii="Arial" w:eastAsiaTheme="majorEastAsia" w:hAnsi="Arial" w:cs="Arial"/>
          <w:sz w:val="20"/>
          <w:szCs w:val="20"/>
        </w:rPr>
        <w:t>45314000-1 Inštalovanie telekomunikačných zariadení</w:t>
      </w:r>
    </w:p>
    <w:p w14:paraId="23C004F1" w14:textId="77777777" w:rsidR="00B347C4" w:rsidRPr="000B59CA" w:rsidRDefault="00B347C4" w:rsidP="0035078B">
      <w:pPr>
        <w:pStyle w:val="paragraph"/>
        <w:spacing w:before="0" w:beforeAutospacing="0" w:after="0" w:afterAutospacing="0"/>
        <w:jc w:val="both"/>
        <w:textAlignment w:val="baseline"/>
        <w:rPr>
          <w:rFonts w:ascii="Arial" w:hAnsi="Arial" w:cs="Arial"/>
          <w:sz w:val="20"/>
          <w:szCs w:val="20"/>
        </w:rPr>
      </w:pPr>
      <w:r w:rsidRPr="000B59CA">
        <w:rPr>
          <w:rStyle w:val="normaltextrun"/>
          <w:rFonts w:ascii="Arial" w:hAnsi="Arial" w:cs="Arial"/>
          <w:sz w:val="20"/>
          <w:szCs w:val="20"/>
        </w:rPr>
        <w:t>45314300-4 Inštalovanie kabeláže</w:t>
      </w:r>
      <w:r w:rsidRPr="000B59CA">
        <w:rPr>
          <w:rStyle w:val="eop"/>
          <w:rFonts w:ascii="Arial" w:eastAsiaTheme="majorEastAsia" w:hAnsi="Arial" w:cs="Arial"/>
          <w:sz w:val="20"/>
          <w:szCs w:val="20"/>
        </w:rPr>
        <w:t> </w:t>
      </w:r>
    </w:p>
    <w:p w14:paraId="188A5421" w14:textId="77777777" w:rsidR="00B347C4" w:rsidRDefault="00B347C4" w:rsidP="00D54EC1">
      <w:pPr>
        <w:pStyle w:val="paragraph"/>
        <w:spacing w:before="0" w:beforeAutospacing="0" w:after="160" w:afterAutospacing="0"/>
        <w:jc w:val="both"/>
        <w:textAlignment w:val="baseline"/>
        <w:rPr>
          <w:rStyle w:val="eop"/>
          <w:rFonts w:ascii="Arial" w:eastAsiaTheme="majorEastAsia" w:hAnsi="Arial" w:cs="Arial"/>
          <w:sz w:val="20"/>
          <w:szCs w:val="20"/>
        </w:rPr>
      </w:pPr>
      <w:r w:rsidRPr="000B59CA">
        <w:rPr>
          <w:rStyle w:val="normaltextrun"/>
          <w:rFonts w:ascii="Arial" w:hAnsi="Arial" w:cs="Arial"/>
          <w:sz w:val="20"/>
          <w:szCs w:val="20"/>
        </w:rPr>
        <w:t xml:space="preserve">45314310-7 </w:t>
      </w:r>
      <w:proofErr w:type="spellStart"/>
      <w:r w:rsidRPr="000B59CA">
        <w:rPr>
          <w:rStyle w:val="spellingerror"/>
          <w:rFonts w:ascii="Arial" w:eastAsiaTheme="majorEastAsia" w:hAnsi="Arial" w:cs="Arial"/>
          <w:sz w:val="20"/>
          <w:szCs w:val="20"/>
        </w:rPr>
        <w:t>Pokládka</w:t>
      </w:r>
      <w:proofErr w:type="spellEnd"/>
      <w:r w:rsidRPr="000B59CA">
        <w:rPr>
          <w:rStyle w:val="normaltextrun"/>
          <w:rFonts w:ascii="Arial" w:hAnsi="Arial" w:cs="Arial"/>
          <w:sz w:val="20"/>
          <w:szCs w:val="20"/>
        </w:rPr>
        <w:t xml:space="preserve"> káblov</w:t>
      </w:r>
      <w:r w:rsidRPr="000B59CA">
        <w:rPr>
          <w:rStyle w:val="eop"/>
          <w:rFonts w:ascii="Arial" w:eastAsiaTheme="majorEastAsia" w:hAnsi="Arial" w:cs="Arial"/>
          <w:sz w:val="20"/>
          <w:szCs w:val="20"/>
        </w:rPr>
        <w:t> </w:t>
      </w:r>
    </w:p>
    <w:p w14:paraId="6F540781" w14:textId="7CCF2CF6" w:rsidR="00D54EC1" w:rsidRPr="00F47F42" w:rsidRDefault="00D54EC1" w:rsidP="00F47F42">
      <w:pPr>
        <w:pStyle w:val="Zkladntext"/>
        <w:numPr>
          <w:ilvl w:val="1"/>
          <w:numId w:val="8"/>
        </w:numPr>
        <w:autoSpaceDE w:val="0"/>
        <w:autoSpaceDN w:val="0"/>
        <w:ind w:left="0" w:right="0" w:hanging="567"/>
        <w:rPr>
          <w:rFonts w:ascii="Arial" w:hAnsi="Arial" w:cs="Arial"/>
        </w:rPr>
      </w:pPr>
      <w:r w:rsidRPr="00851927">
        <w:rPr>
          <w:rFonts w:ascii="Arial" w:hAnsi="Arial" w:cs="Arial"/>
          <w:b/>
          <w:bCs/>
        </w:rPr>
        <w:lastRenderedPageBreak/>
        <w:t>Rozdelenie predmetu zákazky:</w:t>
      </w:r>
      <w:r>
        <w:rPr>
          <w:rFonts w:ascii="Arial" w:hAnsi="Arial" w:cs="Arial"/>
        </w:rPr>
        <w:t xml:space="preserve"> </w:t>
      </w:r>
      <w:r w:rsidRPr="005446AB">
        <w:rPr>
          <w:rFonts w:ascii="Arial" w:hAnsi="Arial" w:cs="Arial"/>
        </w:rPr>
        <w:t>Predmet zákazky nie je rozdelený na časti, nakoľko ide</w:t>
      </w:r>
      <w:r w:rsidR="00E20F8C">
        <w:rPr>
          <w:rFonts w:ascii="Arial" w:hAnsi="Arial" w:cs="Arial"/>
        </w:rPr>
        <w:t xml:space="preserve"> </w:t>
      </w:r>
      <w:r w:rsidRPr="005446AB">
        <w:rPr>
          <w:rFonts w:ascii="Arial" w:hAnsi="Arial" w:cs="Arial"/>
        </w:rPr>
        <w:t>o</w:t>
      </w:r>
      <w:r>
        <w:rPr>
          <w:rFonts w:ascii="Arial" w:hAnsi="Arial" w:cs="Arial"/>
        </w:rPr>
        <w:t xml:space="preserve"> elektromontážne práce na osvetlení umiestnenom v jednom </w:t>
      </w:r>
      <w:r w:rsidR="00503854">
        <w:rPr>
          <w:rFonts w:ascii="Arial" w:hAnsi="Arial" w:cs="Arial"/>
        </w:rPr>
        <w:t>objekte</w:t>
      </w:r>
      <w:r>
        <w:rPr>
          <w:rFonts w:ascii="Arial" w:hAnsi="Arial" w:cs="Arial"/>
        </w:rPr>
        <w:t xml:space="preserve">, </w:t>
      </w:r>
      <w:r w:rsidR="00503854">
        <w:rPr>
          <w:rFonts w:ascii="Arial" w:hAnsi="Arial" w:cs="Arial"/>
        </w:rPr>
        <w:t xml:space="preserve">zimnom štadióne Ondreja </w:t>
      </w:r>
      <w:proofErr w:type="spellStart"/>
      <w:r w:rsidR="00503854">
        <w:rPr>
          <w:rFonts w:ascii="Arial" w:hAnsi="Arial" w:cs="Arial"/>
        </w:rPr>
        <w:t>Nepelu</w:t>
      </w:r>
      <w:proofErr w:type="spellEnd"/>
      <w:r w:rsidR="00503854">
        <w:rPr>
          <w:rFonts w:ascii="Arial" w:hAnsi="Arial" w:cs="Arial"/>
        </w:rPr>
        <w:t xml:space="preserve"> v Bratislave. Zároveň tieto práce majú prebiehať v tom istom časovom období, čo </w:t>
      </w:r>
      <w:r w:rsidR="00381AC1">
        <w:rPr>
          <w:rFonts w:ascii="Arial" w:hAnsi="Arial" w:cs="Arial"/>
        </w:rPr>
        <w:t xml:space="preserve">v prípade, </w:t>
      </w:r>
      <w:r w:rsidR="00E20F8C">
        <w:rPr>
          <w:rFonts w:ascii="Arial" w:hAnsi="Arial" w:cs="Arial"/>
        </w:rPr>
        <w:br/>
      </w:r>
      <w:r w:rsidR="00381AC1">
        <w:rPr>
          <w:rFonts w:ascii="Arial" w:hAnsi="Arial" w:cs="Arial"/>
        </w:rPr>
        <w:t xml:space="preserve">ak by ich mali realizovať dvaja odlišní dodávatelia znamenalo </w:t>
      </w:r>
      <w:r w:rsidR="00FF52C7">
        <w:rPr>
          <w:rFonts w:ascii="Arial" w:hAnsi="Arial" w:cs="Arial"/>
        </w:rPr>
        <w:t xml:space="preserve">potrebu ich vzájomnej koordinácie, </w:t>
      </w:r>
      <w:r w:rsidR="004B4799">
        <w:rPr>
          <w:rFonts w:ascii="Arial" w:hAnsi="Arial" w:cs="Arial"/>
        </w:rPr>
        <w:t>rozdelenie zodpovednosti za kvalitu realizovaných prác a prípadnú nemožnosť určenia jednoznačnej zodpovednosti za vady plnenia</w:t>
      </w:r>
      <w:r w:rsidR="007E542A">
        <w:rPr>
          <w:rFonts w:ascii="Arial" w:hAnsi="Arial" w:cs="Arial"/>
        </w:rPr>
        <w:t>, prestoje na strane oboch dodávateľov</w:t>
      </w:r>
      <w:r w:rsidR="00A92837">
        <w:rPr>
          <w:rFonts w:ascii="Arial" w:hAnsi="Arial" w:cs="Arial"/>
        </w:rPr>
        <w:t>, a teda aj dlhšiu lehotu dodania</w:t>
      </w:r>
      <w:r w:rsidR="007E542A">
        <w:rPr>
          <w:rFonts w:ascii="Arial" w:hAnsi="Arial" w:cs="Arial"/>
        </w:rPr>
        <w:t>.</w:t>
      </w:r>
      <w:r w:rsidR="00A92837">
        <w:rPr>
          <w:rFonts w:ascii="Arial" w:hAnsi="Arial" w:cs="Arial"/>
        </w:rPr>
        <w:t xml:space="preserve"> Vzhľadom na uvedený rozsah </w:t>
      </w:r>
      <w:r w:rsidR="004620F9">
        <w:rPr>
          <w:rFonts w:ascii="Arial" w:hAnsi="Arial" w:cs="Arial"/>
        </w:rPr>
        <w:t>predmetu zákazky má verejný obstarávateľ za to, že ide o totožné činnosti týkajúce sa výmeny osvetlenia</w:t>
      </w:r>
      <w:r w:rsidR="007E542A">
        <w:rPr>
          <w:rFonts w:ascii="Arial" w:hAnsi="Arial" w:cs="Arial"/>
        </w:rPr>
        <w:t xml:space="preserve"> </w:t>
      </w:r>
      <w:r w:rsidR="004620F9">
        <w:rPr>
          <w:rFonts w:ascii="Arial" w:hAnsi="Arial" w:cs="Arial"/>
        </w:rPr>
        <w:t xml:space="preserve">v rovnakom objekte, preto delenie danej zákazky by neprinieslo žiadne výhody </w:t>
      </w:r>
      <w:r w:rsidR="00F47F42">
        <w:rPr>
          <w:rFonts w:ascii="Arial" w:hAnsi="Arial" w:cs="Arial"/>
        </w:rPr>
        <w:t>týkajúce sa dodaného plnenia.</w:t>
      </w:r>
    </w:p>
    <w:p w14:paraId="1414CCBB" w14:textId="51A9A6F0" w:rsidR="00045FF9" w:rsidRPr="008D59B0" w:rsidRDefault="00CC374D" w:rsidP="005D23D5">
      <w:pPr>
        <w:pStyle w:val="Nadpis1"/>
        <w:numPr>
          <w:ilvl w:val="0"/>
          <w:numId w:val="1"/>
        </w:numPr>
        <w:spacing w:after="160"/>
        <w:ind w:left="0" w:hanging="567"/>
        <w:jc w:val="both"/>
        <w:rPr>
          <w:rFonts w:ascii="ABC Camera Plain Medium" w:hAnsi="ABC Camera Plain Medium"/>
          <w:color w:val="754BFF"/>
          <w:sz w:val="32"/>
        </w:rPr>
      </w:pPr>
      <w:bookmarkStart w:id="27" w:name="_Toc136511002"/>
      <w:r w:rsidRPr="008D59B0">
        <w:rPr>
          <w:rFonts w:ascii="ABC Camera Plain Medium" w:hAnsi="ABC Camera Plain Medium"/>
          <w:color w:val="754BFF"/>
          <w:sz w:val="32"/>
        </w:rPr>
        <w:t>Predpokladaná hodnota zákazky</w:t>
      </w:r>
      <w:bookmarkEnd w:id="27"/>
    </w:p>
    <w:p w14:paraId="7476320E" w14:textId="7DBC8C53" w:rsidR="00CA086D" w:rsidRPr="00B806D8" w:rsidRDefault="00CA086D" w:rsidP="00CA086D">
      <w:pPr>
        <w:pStyle w:val="Zkladntext"/>
        <w:numPr>
          <w:ilvl w:val="1"/>
          <w:numId w:val="1"/>
        </w:numPr>
        <w:autoSpaceDE w:val="0"/>
        <w:autoSpaceDN w:val="0"/>
        <w:ind w:left="0" w:right="0" w:hanging="567"/>
        <w:rPr>
          <w:rFonts w:ascii="Arial" w:hAnsi="Arial" w:cs="Arial"/>
        </w:rPr>
      </w:pPr>
      <w:r w:rsidRPr="00B806D8">
        <w:rPr>
          <w:rFonts w:ascii="Arial" w:hAnsi="Arial" w:cs="Arial"/>
        </w:rPr>
        <w:t xml:space="preserve">Predpokladaná hodnota zákazky je </w:t>
      </w:r>
      <w:r w:rsidR="00266F93" w:rsidRPr="00B806D8">
        <w:rPr>
          <w:rFonts w:ascii="Arial" w:hAnsi="Arial" w:cs="Arial"/>
        </w:rPr>
        <w:t>235 755,-</w:t>
      </w:r>
      <w:r w:rsidRPr="00B806D8">
        <w:rPr>
          <w:rFonts w:ascii="Arial" w:hAnsi="Arial" w:cs="Arial"/>
        </w:rPr>
        <w:t xml:space="preserve"> eur bez DPH.  </w:t>
      </w:r>
    </w:p>
    <w:p w14:paraId="63A58EBB" w14:textId="68C2DF3E" w:rsidR="00B91ACA" w:rsidRPr="008D59B0" w:rsidRDefault="00BA7A6D" w:rsidP="005D23D5">
      <w:pPr>
        <w:pStyle w:val="Nadpis1"/>
        <w:numPr>
          <w:ilvl w:val="0"/>
          <w:numId w:val="1"/>
        </w:numPr>
        <w:spacing w:after="160"/>
        <w:ind w:left="0" w:hanging="567"/>
        <w:jc w:val="both"/>
        <w:rPr>
          <w:rFonts w:ascii="ABC Camera Plain Medium" w:hAnsi="ABC Camera Plain Medium"/>
          <w:color w:val="754BFF"/>
          <w:sz w:val="32"/>
        </w:rPr>
      </w:pPr>
      <w:bookmarkStart w:id="28" w:name="_Toc136511003"/>
      <w:r w:rsidRPr="008D59B0">
        <w:rPr>
          <w:rFonts w:ascii="ABC Camera Plain Medium" w:hAnsi="ABC Camera Plain Medium"/>
          <w:color w:val="754BFF"/>
          <w:sz w:val="32"/>
        </w:rPr>
        <w:t>Lehota na predkladanie ponúk</w:t>
      </w:r>
      <w:r w:rsidR="002B6FD4" w:rsidRPr="008D59B0">
        <w:rPr>
          <w:rFonts w:ascii="ABC Camera Plain Medium" w:hAnsi="ABC Camera Plain Medium"/>
          <w:color w:val="754BFF"/>
          <w:sz w:val="32"/>
        </w:rPr>
        <w:t xml:space="preserve"> a viazanosť ponúk</w:t>
      </w:r>
      <w:bookmarkEnd w:id="28"/>
    </w:p>
    <w:p w14:paraId="17B5CE4F" w14:textId="6A9E7285" w:rsidR="00B91ACA" w:rsidRPr="00B806D8" w:rsidRDefault="00B91ACA" w:rsidP="00B91ACA">
      <w:pPr>
        <w:pStyle w:val="Zkladntext"/>
        <w:numPr>
          <w:ilvl w:val="1"/>
          <w:numId w:val="11"/>
        </w:numPr>
        <w:autoSpaceDE w:val="0"/>
        <w:autoSpaceDN w:val="0"/>
        <w:ind w:left="0" w:right="0" w:hanging="567"/>
        <w:rPr>
          <w:rFonts w:ascii="Arial" w:hAnsi="Arial" w:cs="Arial"/>
        </w:rPr>
      </w:pPr>
      <w:bookmarkStart w:id="29" w:name="_Ref126222830"/>
      <w:r w:rsidRPr="00B806D8">
        <w:rPr>
          <w:rFonts w:ascii="Arial" w:hAnsi="Arial" w:cs="Arial"/>
        </w:rPr>
        <w:t>Ponuky</w:t>
      </w:r>
      <w:r w:rsidR="005D23D5" w:rsidRPr="00B806D8">
        <w:rPr>
          <w:rFonts w:ascii="Arial" w:hAnsi="Arial" w:cs="Arial"/>
        </w:rPr>
        <w:t xml:space="preserve"> uchádzačov</w:t>
      </w:r>
      <w:r w:rsidRPr="00B806D8">
        <w:rPr>
          <w:rFonts w:ascii="Arial" w:hAnsi="Arial" w:cs="Arial"/>
        </w:rPr>
        <w:t xml:space="preserve"> musia byť doručené</w:t>
      </w:r>
      <w:r w:rsidR="00DA035C" w:rsidRPr="00B806D8">
        <w:rPr>
          <w:rFonts w:ascii="Arial" w:hAnsi="Arial" w:cs="Arial"/>
        </w:rPr>
        <w:t xml:space="preserve"> elektronicky</w:t>
      </w:r>
      <w:r w:rsidRPr="00B806D8">
        <w:rPr>
          <w:rFonts w:ascii="Arial" w:hAnsi="Arial" w:cs="Arial"/>
        </w:rPr>
        <w:t xml:space="preserve"> </w:t>
      </w:r>
      <w:r w:rsidRPr="008577C8">
        <w:rPr>
          <w:rFonts w:ascii="Arial" w:hAnsi="Arial" w:cs="Arial"/>
          <w:b/>
          <w:bCs/>
        </w:rPr>
        <w:t xml:space="preserve">do </w:t>
      </w:r>
      <w:r w:rsidR="00600B73" w:rsidRPr="008577C8">
        <w:rPr>
          <w:rFonts w:ascii="Arial" w:hAnsi="Arial" w:cs="Arial"/>
          <w:b/>
          <w:bCs/>
        </w:rPr>
        <w:t>9.6</w:t>
      </w:r>
      <w:r w:rsidRPr="008577C8">
        <w:rPr>
          <w:rFonts w:ascii="Arial" w:hAnsi="Arial" w:cs="Arial"/>
          <w:b/>
          <w:bCs/>
        </w:rPr>
        <w:t>.202</w:t>
      </w:r>
      <w:r w:rsidR="00615244" w:rsidRPr="008577C8">
        <w:rPr>
          <w:rFonts w:ascii="Arial" w:hAnsi="Arial" w:cs="Arial"/>
          <w:b/>
          <w:bCs/>
        </w:rPr>
        <w:t>3</w:t>
      </w:r>
      <w:r w:rsidR="005D23D5" w:rsidRPr="008577C8">
        <w:rPr>
          <w:rFonts w:ascii="Arial" w:hAnsi="Arial" w:cs="Arial"/>
          <w:b/>
          <w:bCs/>
        </w:rPr>
        <w:t>,</w:t>
      </w:r>
      <w:r w:rsidRPr="008577C8">
        <w:rPr>
          <w:rFonts w:ascii="Arial" w:hAnsi="Arial" w:cs="Arial"/>
          <w:b/>
          <w:bCs/>
        </w:rPr>
        <w:t xml:space="preserve"> do </w:t>
      </w:r>
      <w:r w:rsidR="00600B73" w:rsidRPr="008577C8">
        <w:rPr>
          <w:rFonts w:ascii="Arial" w:hAnsi="Arial" w:cs="Arial"/>
          <w:b/>
          <w:bCs/>
        </w:rPr>
        <w:t>9</w:t>
      </w:r>
      <w:r w:rsidR="00615244" w:rsidRPr="008577C8">
        <w:rPr>
          <w:rFonts w:ascii="Arial" w:hAnsi="Arial" w:cs="Arial"/>
          <w:b/>
          <w:bCs/>
        </w:rPr>
        <w:t>:00</w:t>
      </w:r>
      <w:r w:rsidRPr="008577C8">
        <w:rPr>
          <w:rFonts w:ascii="Arial" w:hAnsi="Arial" w:cs="Arial"/>
          <w:b/>
          <w:bCs/>
        </w:rPr>
        <w:t xml:space="preserve"> hod..</w:t>
      </w:r>
      <w:bookmarkEnd w:id="29"/>
      <w:r w:rsidRPr="00B806D8">
        <w:rPr>
          <w:rFonts w:ascii="Arial" w:hAnsi="Arial" w:cs="Arial"/>
        </w:rPr>
        <w:t xml:space="preserve">  </w:t>
      </w:r>
    </w:p>
    <w:p w14:paraId="3F580778" w14:textId="7A565422" w:rsidR="002B6FD4" w:rsidRPr="00B806D8" w:rsidRDefault="00B91ACA" w:rsidP="00DA035C">
      <w:pPr>
        <w:pStyle w:val="Zkladntext"/>
        <w:numPr>
          <w:ilvl w:val="1"/>
          <w:numId w:val="11"/>
        </w:numPr>
        <w:autoSpaceDE w:val="0"/>
        <w:autoSpaceDN w:val="0"/>
        <w:ind w:left="0" w:right="0" w:hanging="567"/>
        <w:rPr>
          <w:rFonts w:ascii="Arial" w:hAnsi="Arial" w:cs="Arial"/>
        </w:rPr>
      </w:pPr>
      <w:r w:rsidRPr="00B806D8">
        <w:rPr>
          <w:rFonts w:ascii="Arial" w:hAnsi="Arial" w:cs="Arial"/>
        </w:rPr>
        <w:t>Ponuka zaradeného záujemcu predložená po uplynutí lehoty na predkladanie ponúk sa elektronicky neotvorí.</w:t>
      </w:r>
    </w:p>
    <w:p w14:paraId="7CBE4268" w14:textId="6700CC27" w:rsidR="002B6FD4" w:rsidRPr="00B806D8" w:rsidRDefault="002B6FD4" w:rsidP="00DA035C">
      <w:pPr>
        <w:pStyle w:val="Zkladntext"/>
        <w:numPr>
          <w:ilvl w:val="1"/>
          <w:numId w:val="11"/>
        </w:numPr>
        <w:autoSpaceDE w:val="0"/>
        <w:autoSpaceDN w:val="0"/>
        <w:ind w:left="0" w:right="0" w:hanging="567"/>
        <w:rPr>
          <w:rFonts w:ascii="Arial" w:hAnsi="Arial" w:cs="Arial"/>
        </w:rPr>
      </w:pPr>
      <w:r w:rsidRPr="00B806D8">
        <w:rPr>
          <w:rFonts w:ascii="Arial" w:hAnsi="Arial" w:cs="Arial"/>
        </w:rPr>
        <w:t xml:space="preserve">Viazanosť ponúk je </w:t>
      </w:r>
      <w:r w:rsidR="00204644" w:rsidRPr="00B806D8">
        <w:rPr>
          <w:rFonts w:ascii="Arial" w:hAnsi="Arial" w:cs="Arial"/>
        </w:rPr>
        <w:t xml:space="preserve">stanovená </w:t>
      </w:r>
      <w:r w:rsidRPr="00B806D8">
        <w:rPr>
          <w:rFonts w:ascii="Arial" w:hAnsi="Arial" w:cs="Arial"/>
        </w:rPr>
        <w:t xml:space="preserve">do </w:t>
      </w:r>
      <w:r w:rsidR="007377CF" w:rsidRPr="00B806D8">
        <w:rPr>
          <w:rFonts w:ascii="Arial" w:hAnsi="Arial" w:cs="Arial"/>
        </w:rPr>
        <w:t>30.6</w:t>
      </w:r>
      <w:r w:rsidR="00615244" w:rsidRPr="00B806D8">
        <w:rPr>
          <w:rFonts w:ascii="Arial" w:hAnsi="Arial" w:cs="Arial"/>
        </w:rPr>
        <w:t>.2023</w:t>
      </w:r>
      <w:r w:rsidRPr="00B806D8">
        <w:rPr>
          <w:rFonts w:ascii="Arial" w:hAnsi="Arial" w:cs="Arial"/>
        </w:rPr>
        <w:t>. V prípade potreby, vyplývajúcej najmä z aplikácie revíznych postupov, si verejný obstarávateľ vyhradzuje právo primerane predĺžiť lehotu viazanosti ponúk.</w:t>
      </w:r>
    </w:p>
    <w:p w14:paraId="678EDB8A" w14:textId="45F6878A" w:rsidR="00856672" w:rsidRPr="008D59B0" w:rsidRDefault="00856672" w:rsidP="002624DE">
      <w:pPr>
        <w:pStyle w:val="Nadpis1"/>
        <w:numPr>
          <w:ilvl w:val="0"/>
          <w:numId w:val="1"/>
        </w:numPr>
        <w:spacing w:after="160"/>
        <w:ind w:left="0" w:hanging="567"/>
        <w:jc w:val="both"/>
        <w:rPr>
          <w:rFonts w:ascii="ABC Camera Plain Medium" w:hAnsi="ABC Camera Plain Medium"/>
          <w:color w:val="754BFF"/>
          <w:sz w:val="32"/>
        </w:rPr>
      </w:pPr>
      <w:bookmarkStart w:id="30" w:name="_Toc136511004"/>
      <w:r w:rsidRPr="008D59B0">
        <w:rPr>
          <w:rFonts w:ascii="ABC Camera Plain Medium" w:hAnsi="ABC Camera Plain Medium"/>
          <w:color w:val="754BFF"/>
          <w:sz w:val="32"/>
        </w:rPr>
        <w:t xml:space="preserve">Otváranie ponúk </w:t>
      </w:r>
      <w:r w:rsidR="00353664" w:rsidRPr="008D59B0">
        <w:rPr>
          <w:rFonts w:ascii="ABC Camera Plain Medium" w:hAnsi="ABC Camera Plain Medium"/>
          <w:color w:val="754BFF"/>
          <w:sz w:val="32"/>
        </w:rPr>
        <w:t>(v konkrétnej Výzve)</w:t>
      </w:r>
      <w:bookmarkEnd w:id="30"/>
    </w:p>
    <w:p w14:paraId="4857BDA9" w14:textId="6C1F2CC5" w:rsidR="00353664" w:rsidRPr="00B806D8" w:rsidRDefault="00353664" w:rsidP="00353664">
      <w:pPr>
        <w:pStyle w:val="Zkladntext"/>
        <w:numPr>
          <w:ilvl w:val="1"/>
          <w:numId w:val="27"/>
        </w:numPr>
        <w:autoSpaceDE w:val="0"/>
        <w:autoSpaceDN w:val="0"/>
        <w:ind w:left="0" w:right="0" w:hanging="567"/>
        <w:rPr>
          <w:rFonts w:ascii="Arial" w:hAnsi="Arial" w:cs="Arial"/>
        </w:rPr>
      </w:pPr>
      <w:r w:rsidRPr="00B806D8">
        <w:rPr>
          <w:rFonts w:ascii="Arial" w:hAnsi="Arial" w:cs="Arial"/>
        </w:rPr>
        <w:t xml:space="preserve">Otváranie ponúk sa uskutoční dňa </w:t>
      </w:r>
      <w:r w:rsidR="007377CF" w:rsidRPr="00B806D8">
        <w:rPr>
          <w:rFonts w:ascii="Arial" w:hAnsi="Arial" w:cs="Arial"/>
        </w:rPr>
        <w:t>9.6.2023 o 9:01 hod</w:t>
      </w:r>
      <w:r w:rsidR="003D0078" w:rsidRPr="00B806D8">
        <w:rPr>
          <w:rFonts w:ascii="Arial" w:hAnsi="Arial" w:cs="Arial"/>
        </w:rPr>
        <w:t xml:space="preserve">..  </w:t>
      </w:r>
    </w:p>
    <w:p w14:paraId="1DBA999B" w14:textId="4F8F525E" w:rsidR="00353664" w:rsidRPr="00B806D8" w:rsidRDefault="00353664" w:rsidP="00353664">
      <w:pPr>
        <w:pStyle w:val="Zkladntext"/>
        <w:numPr>
          <w:ilvl w:val="1"/>
          <w:numId w:val="27"/>
        </w:numPr>
        <w:autoSpaceDE w:val="0"/>
        <w:autoSpaceDN w:val="0"/>
        <w:ind w:left="0" w:right="0" w:hanging="567"/>
        <w:rPr>
          <w:rFonts w:ascii="Arial" w:hAnsi="Arial" w:cs="Arial"/>
        </w:rPr>
      </w:pPr>
      <w:r w:rsidRPr="00B806D8">
        <w:rPr>
          <w:rFonts w:ascii="Arial" w:hAnsi="Arial" w:cs="Arial"/>
        </w:rPr>
        <w:t>Otváranie ponúk je v zmysle § 61 ods. 4 ZVO neverejné, údaje z otvárania ponúk verejný obstarávateľ nezverejňuje a neposiela uchádzačom ani zápisnicu z otvárania ponúk.</w:t>
      </w:r>
    </w:p>
    <w:p w14:paraId="4BA1B71F" w14:textId="61BCD681" w:rsidR="00F810C1" w:rsidRPr="008D59B0" w:rsidRDefault="00F810C1" w:rsidP="002624DE">
      <w:pPr>
        <w:pStyle w:val="Nadpis1"/>
        <w:numPr>
          <w:ilvl w:val="0"/>
          <w:numId w:val="1"/>
        </w:numPr>
        <w:spacing w:after="160"/>
        <w:ind w:left="0" w:hanging="567"/>
        <w:jc w:val="both"/>
        <w:rPr>
          <w:rFonts w:ascii="ABC Camera Plain Medium" w:hAnsi="ABC Camera Plain Medium"/>
          <w:color w:val="754BFF"/>
          <w:sz w:val="32"/>
        </w:rPr>
      </w:pPr>
      <w:bookmarkStart w:id="31" w:name="_Toc136511005"/>
      <w:r w:rsidRPr="008D59B0">
        <w:rPr>
          <w:rFonts w:ascii="ABC Camera Plain Medium" w:hAnsi="ABC Camera Plain Medium"/>
          <w:color w:val="754BFF"/>
          <w:sz w:val="32"/>
        </w:rPr>
        <w:t xml:space="preserve">Komunikácia </w:t>
      </w:r>
      <w:r w:rsidR="00CA086D" w:rsidRPr="008D59B0">
        <w:rPr>
          <w:rFonts w:ascii="ABC Camera Plain Medium" w:hAnsi="ABC Camera Plain Medium"/>
          <w:color w:val="754BFF"/>
          <w:sz w:val="32"/>
        </w:rPr>
        <w:t>a doručovanie</w:t>
      </w:r>
      <w:bookmarkEnd w:id="31"/>
    </w:p>
    <w:p w14:paraId="1E98C3BB" w14:textId="24A4EEAD" w:rsidR="002A1D10" w:rsidRPr="00B806D8" w:rsidRDefault="00C84EF1" w:rsidP="002624DE">
      <w:pPr>
        <w:pStyle w:val="Zkladntext"/>
        <w:numPr>
          <w:ilvl w:val="1"/>
          <w:numId w:val="12"/>
        </w:numPr>
        <w:autoSpaceDE w:val="0"/>
        <w:autoSpaceDN w:val="0"/>
        <w:ind w:left="0" w:right="0" w:hanging="567"/>
        <w:rPr>
          <w:rFonts w:ascii="Arial" w:hAnsi="Arial" w:cs="Arial"/>
          <w:color w:val="000000" w:themeColor="text1"/>
        </w:rPr>
      </w:pPr>
      <w:r w:rsidRPr="00B806D8">
        <w:rPr>
          <w:rFonts w:ascii="Arial" w:hAnsi="Arial" w:cs="Arial"/>
        </w:rPr>
        <w:t>Komunikácia medzi verejným obstarávateľom a záujemcom/uchádzačom sa uskutočňuje v slovenskom alebo českom jazyku výhradne prostredníctvom informačného systému Josephine, prevádzkovaného na adrese</w:t>
      </w:r>
      <w:r w:rsidRPr="00B806D8">
        <w:rPr>
          <w:rFonts w:ascii="Arial" w:hAnsi="Arial" w:cs="Arial"/>
          <w:color w:val="000000" w:themeColor="text1"/>
        </w:rPr>
        <w:t xml:space="preserve">: </w:t>
      </w:r>
      <w:hyperlink r:id="rId11" w:history="1">
        <w:r w:rsidR="002A1D10" w:rsidRPr="00B806D8">
          <w:rPr>
            <w:rStyle w:val="Hypertextovprepojenie"/>
            <w:rFonts w:ascii="Arial" w:hAnsi="Arial" w:cs="Arial"/>
            <w:color w:val="000000" w:themeColor="text1"/>
          </w:rPr>
          <w:t>https://josephine.proebiz.com/</w:t>
        </w:r>
      </w:hyperlink>
      <w:r w:rsidRPr="00B806D8">
        <w:rPr>
          <w:rFonts w:ascii="Arial" w:hAnsi="Arial" w:cs="Arial"/>
          <w:color w:val="000000" w:themeColor="text1"/>
        </w:rPr>
        <w:t>.</w:t>
      </w:r>
      <w:r w:rsidR="002624DE" w:rsidRPr="00B806D8">
        <w:rPr>
          <w:rFonts w:ascii="Arial" w:hAnsi="Arial" w:cs="Arial"/>
          <w:color w:val="000000" w:themeColor="text1"/>
        </w:rPr>
        <w:t xml:space="preserve"> </w:t>
      </w:r>
      <w:r w:rsidR="002A1D10" w:rsidRPr="00B806D8">
        <w:rPr>
          <w:rFonts w:ascii="Arial" w:hAnsi="Arial" w:cs="Arial"/>
          <w:color w:val="000000" w:themeColor="text1"/>
        </w:rPr>
        <w:t>Tento spôsob komunikácie sa týka akejkoľvek komunikácie a podaní medzi verejným obstarávateľom a záujemcami/uchádzačmi počas celého procesu verejného obstarávania</w:t>
      </w:r>
      <w:r w:rsidR="005922DF" w:rsidRPr="00B806D8">
        <w:rPr>
          <w:rFonts w:ascii="Arial" w:hAnsi="Arial" w:cs="Arial"/>
          <w:color w:val="000000" w:themeColor="text1"/>
        </w:rPr>
        <w:t xml:space="preserve">, s výnimkou prípadov, keď to výslovne vylučuje </w:t>
      </w:r>
      <w:r w:rsidR="00537A62" w:rsidRPr="00B806D8">
        <w:rPr>
          <w:rFonts w:ascii="Arial" w:hAnsi="Arial" w:cs="Arial"/>
          <w:color w:val="000000" w:themeColor="text1"/>
        </w:rPr>
        <w:t>ZVO</w:t>
      </w:r>
      <w:r w:rsidR="002A1D10" w:rsidRPr="00B806D8">
        <w:rPr>
          <w:rFonts w:ascii="Arial" w:hAnsi="Arial" w:cs="Arial"/>
          <w:color w:val="000000" w:themeColor="text1"/>
        </w:rPr>
        <w:t xml:space="preserve">. </w:t>
      </w:r>
    </w:p>
    <w:p w14:paraId="74175B7A" w14:textId="1CA2A7ED" w:rsidR="00433B06" w:rsidRPr="00B806D8" w:rsidRDefault="00433B06" w:rsidP="002624DE">
      <w:pPr>
        <w:pStyle w:val="Zkladntext"/>
        <w:numPr>
          <w:ilvl w:val="1"/>
          <w:numId w:val="12"/>
        </w:numPr>
        <w:autoSpaceDE w:val="0"/>
        <w:autoSpaceDN w:val="0"/>
        <w:ind w:left="0" w:right="0" w:hanging="567"/>
        <w:rPr>
          <w:rFonts w:ascii="Arial" w:hAnsi="Arial" w:cs="Arial"/>
          <w:color w:val="000000" w:themeColor="text1"/>
        </w:rPr>
      </w:pPr>
      <w:r w:rsidRPr="00B806D8">
        <w:rPr>
          <w:rFonts w:ascii="Arial" w:hAnsi="Arial" w:cs="Arial"/>
          <w:color w:val="000000" w:themeColor="text1"/>
        </w:rPr>
        <w:t xml:space="preserve">Na používanie systému Josephine je nutné spĺňať nasledovné technické požiadavky: </w:t>
      </w:r>
      <w:hyperlink r:id="rId12" w:history="1">
        <w:r w:rsidRPr="00B806D8">
          <w:rPr>
            <w:rStyle w:val="Hypertextovprepojenie"/>
            <w:rFonts w:ascii="Arial" w:hAnsi="Arial" w:cs="Arial"/>
            <w:color w:val="000000" w:themeColor="text1"/>
          </w:rPr>
          <w:t>https://store.proebiz.com/docs/josephine/sk/Technicke_poziadavky_sw_JOSEPHINE.pdf</w:t>
        </w:r>
      </w:hyperlink>
      <w:r w:rsidR="000E3864" w:rsidRPr="00B806D8">
        <w:rPr>
          <w:rFonts w:ascii="Arial" w:hAnsi="Arial" w:cs="Arial"/>
          <w:color w:val="000000" w:themeColor="text1"/>
        </w:rPr>
        <w:t>.</w:t>
      </w:r>
    </w:p>
    <w:p w14:paraId="3BFD5C6A" w14:textId="0B7A81E0" w:rsidR="002A1D10" w:rsidRPr="00B806D8" w:rsidRDefault="003A2572" w:rsidP="002624DE">
      <w:pPr>
        <w:pStyle w:val="Zkladntext"/>
        <w:numPr>
          <w:ilvl w:val="1"/>
          <w:numId w:val="12"/>
        </w:numPr>
        <w:autoSpaceDE w:val="0"/>
        <w:autoSpaceDN w:val="0"/>
        <w:ind w:left="0" w:right="0" w:hanging="567"/>
        <w:rPr>
          <w:rFonts w:ascii="Arial" w:hAnsi="Arial" w:cs="Arial"/>
          <w:color w:val="000000" w:themeColor="text1"/>
        </w:rPr>
      </w:pPr>
      <w:r w:rsidRPr="00B806D8">
        <w:rPr>
          <w:rFonts w:ascii="Arial" w:hAnsi="Arial" w:cs="Arial"/>
          <w:color w:val="000000" w:themeColor="text1"/>
        </w:rPr>
        <w:t>Z</w:t>
      </w:r>
      <w:r w:rsidR="002A1D10" w:rsidRPr="00B806D8">
        <w:rPr>
          <w:rFonts w:ascii="Arial" w:hAnsi="Arial" w:cs="Arial"/>
          <w:color w:val="000000" w:themeColor="text1"/>
        </w:rPr>
        <w:t xml:space="preserve">ásielka sa považuje za doručenú, ak jej adresát bude mať objektívnu možnosť oboznámiť </w:t>
      </w:r>
      <w:r w:rsidR="004B7EDD" w:rsidRPr="00B806D8">
        <w:rPr>
          <w:rFonts w:ascii="Arial" w:hAnsi="Arial" w:cs="Arial"/>
          <w:color w:val="000000" w:themeColor="text1"/>
        </w:rPr>
        <w:br/>
      </w:r>
      <w:r w:rsidR="002A1D10" w:rsidRPr="00B806D8">
        <w:rPr>
          <w:rFonts w:ascii="Arial" w:hAnsi="Arial" w:cs="Arial"/>
          <w:color w:val="000000" w:themeColor="text1"/>
        </w:rPr>
        <w:t xml:space="preserve">sa s jej obsahom </w:t>
      </w:r>
      <w:r w:rsidR="009D75FE" w:rsidRPr="00B806D8">
        <w:rPr>
          <w:rFonts w:ascii="Arial" w:hAnsi="Arial" w:cs="Arial"/>
          <w:color w:val="000000" w:themeColor="text1"/>
        </w:rPr>
        <w:t>(</w:t>
      </w:r>
      <w:r w:rsidR="002A1D10" w:rsidRPr="00B806D8">
        <w:rPr>
          <w:rFonts w:ascii="Arial" w:hAnsi="Arial" w:cs="Arial"/>
          <w:color w:val="000000" w:themeColor="text1"/>
        </w:rPr>
        <w:t>akonáhle sa dostane zásielka do sféry jeho dispozície</w:t>
      </w:r>
      <w:r w:rsidR="009D75FE" w:rsidRPr="00B806D8">
        <w:rPr>
          <w:rFonts w:ascii="Arial" w:hAnsi="Arial" w:cs="Arial"/>
          <w:color w:val="000000" w:themeColor="text1"/>
        </w:rPr>
        <w:t>)</w:t>
      </w:r>
      <w:r w:rsidR="00F32D85" w:rsidRPr="00B806D8">
        <w:rPr>
          <w:rFonts w:ascii="Arial" w:hAnsi="Arial" w:cs="Arial"/>
          <w:color w:val="000000" w:themeColor="text1"/>
        </w:rPr>
        <w:t>, t. j. moment, kedy bola správa záujemcovi/uchádzačovi doručená prostredníctvom systému J</w:t>
      </w:r>
      <w:r w:rsidR="00130F36" w:rsidRPr="00B806D8">
        <w:rPr>
          <w:rFonts w:ascii="Arial" w:hAnsi="Arial" w:cs="Arial"/>
          <w:color w:val="000000" w:themeColor="text1"/>
        </w:rPr>
        <w:t>osephine</w:t>
      </w:r>
      <w:r w:rsidR="00F32D85" w:rsidRPr="00B806D8">
        <w:rPr>
          <w:rFonts w:ascii="Arial" w:hAnsi="Arial" w:cs="Arial"/>
          <w:color w:val="000000" w:themeColor="text1"/>
        </w:rPr>
        <w:t>, nie kedy ju záujemca/</w:t>
      </w:r>
      <w:r w:rsidR="007B6984">
        <w:rPr>
          <w:rFonts w:ascii="Arial" w:hAnsi="Arial" w:cs="Arial"/>
          <w:color w:val="000000" w:themeColor="text1"/>
        </w:rPr>
        <w:t xml:space="preserve"> </w:t>
      </w:r>
      <w:r w:rsidR="00F32D85" w:rsidRPr="00B806D8">
        <w:rPr>
          <w:rFonts w:ascii="Arial" w:hAnsi="Arial" w:cs="Arial"/>
          <w:color w:val="000000" w:themeColor="text1"/>
        </w:rPr>
        <w:t>uchádzač prečítal</w:t>
      </w:r>
      <w:r w:rsidR="002A1D10" w:rsidRPr="00B806D8">
        <w:rPr>
          <w:rFonts w:ascii="Arial" w:hAnsi="Arial" w:cs="Arial"/>
          <w:color w:val="000000" w:themeColor="text1"/>
        </w:rPr>
        <w:t xml:space="preserve">. </w:t>
      </w:r>
    </w:p>
    <w:p w14:paraId="6F538E9E" w14:textId="5CEBE941" w:rsidR="0006275D" w:rsidRPr="00B806D8" w:rsidRDefault="00094E76" w:rsidP="0006275D">
      <w:pPr>
        <w:pStyle w:val="Zkladntext"/>
        <w:numPr>
          <w:ilvl w:val="1"/>
          <w:numId w:val="12"/>
        </w:numPr>
        <w:autoSpaceDE w:val="0"/>
        <w:autoSpaceDN w:val="0"/>
        <w:ind w:left="0" w:right="0" w:hanging="567"/>
        <w:rPr>
          <w:rFonts w:ascii="Arial" w:hAnsi="Arial" w:cs="Arial"/>
          <w:color w:val="000000" w:themeColor="text1"/>
        </w:rPr>
      </w:pPr>
      <w:r w:rsidRPr="00B806D8">
        <w:rPr>
          <w:rFonts w:ascii="Arial" w:hAnsi="Arial" w:cs="Arial"/>
          <w:color w:val="000000" w:themeColor="text1"/>
        </w:rPr>
        <w:t>Záujemcovi, resp. uchádzačovi bude na ním určený kontaktný e-mail (zadaný pri registrácii do systému Josephine) bezodkladne odoslaná informácia o tom, že k predmetnej zákazke existuje nová</w:t>
      </w:r>
      <w:r w:rsidR="007B6984">
        <w:rPr>
          <w:rFonts w:ascii="Arial" w:hAnsi="Arial" w:cs="Arial"/>
          <w:color w:val="000000" w:themeColor="text1"/>
        </w:rPr>
        <w:t xml:space="preserve"> </w:t>
      </w:r>
      <w:r w:rsidRPr="00B806D8">
        <w:rPr>
          <w:rFonts w:ascii="Arial" w:hAnsi="Arial" w:cs="Arial"/>
          <w:color w:val="000000" w:themeColor="text1"/>
        </w:rPr>
        <w:t>zásielka/správa.</w:t>
      </w:r>
    </w:p>
    <w:p w14:paraId="75848023" w14:textId="51E1EF70" w:rsidR="006E4D9A" w:rsidRPr="00B806D8" w:rsidRDefault="0006275D" w:rsidP="00DF59D8">
      <w:pPr>
        <w:pStyle w:val="Zkladntext"/>
        <w:numPr>
          <w:ilvl w:val="1"/>
          <w:numId w:val="12"/>
        </w:numPr>
        <w:autoSpaceDE w:val="0"/>
        <w:autoSpaceDN w:val="0"/>
        <w:ind w:left="0" w:right="0" w:hanging="567"/>
        <w:rPr>
          <w:rFonts w:ascii="Arial" w:hAnsi="Arial" w:cs="Arial"/>
          <w:color w:val="000000" w:themeColor="text1"/>
        </w:rPr>
      </w:pPr>
      <w:r w:rsidRPr="00B806D8">
        <w:rPr>
          <w:rFonts w:ascii="Arial" w:hAnsi="Arial" w:cs="Arial"/>
          <w:color w:val="000000" w:themeColor="text1"/>
        </w:rPr>
        <w:t>V prípade potreby je možné kontaktovať podpor</w:t>
      </w:r>
      <w:r w:rsidR="008640F7">
        <w:rPr>
          <w:rFonts w:ascii="Arial" w:hAnsi="Arial" w:cs="Arial"/>
          <w:color w:val="000000" w:themeColor="text1"/>
        </w:rPr>
        <w:t>u</w:t>
      </w:r>
      <w:r w:rsidRPr="00B806D8">
        <w:rPr>
          <w:rFonts w:ascii="Arial" w:hAnsi="Arial" w:cs="Arial"/>
          <w:color w:val="000000" w:themeColor="text1"/>
        </w:rPr>
        <w:t xml:space="preserve"> Houston </w:t>
      </w:r>
      <w:proofErr w:type="spellStart"/>
      <w:r w:rsidR="008640F7">
        <w:rPr>
          <w:rFonts w:ascii="Arial" w:hAnsi="Arial" w:cs="Arial"/>
          <w:color w:val="000000" w:themeColor="text1"/>
        </w:rPr>
        <w:t>P</w:t>
      </w:r>
      <w:r w:rsidR="007B6984">
        <w:rPr>
          <w:rFonts w:ascii="Arial" w:hAnsi="Arial" w:cs="Arial"/>
          <w:color w:val="000000" w:themeColor="text1"/>
        </w:rPr>
        <w:t>roeb</w:t>
      </w:r>
      <w:r w:rsidR="008640F7">
        <w:rPr>
          <w:rFonts w:ascii="Arial" w:hAnsi="Arial" w:cs="Arial"/>
          <w:color w:val="000000" w:themeColor="text1"/>
        </w:rPr>
        <w:t>iz</w:t>
      </w:r>
      <w:proofErr w:type="spellEnd"/>
      <w:r w:rsidRPr="00B806D8">
        <w:rPr>
          <w:rFonts w:ascii="Arial" w:hAnsi="Arial" w:cs="Arial"/>
          <w:color w:val="000000" w:themeColor="text1"/>
        </w:rPr>
        <w:t xml:space="preserve"> na e-maile: </w:t>
      </w:r>
      <w:hyperlink r:id="rId13" w:history="1">
        <w:r w:rsidRPr="00B806D8">
          <w:rPr>
            <w:rStyle w:val="Hypertextovprepojenie"/>
            <w:rFonts w:ascii="Arial" w:hAnsi="Arial" w:cs="Arial"/>
            <w:color w:val="000000" w:themeColor="text1"/>
          </w:rPr>
          <w:t>houston@proebiz.com</w:t>
        </w:r>
      </w:hyperlink>
      <w:r w:rsidRPr="00B806D8">
        <w:rPr>
          <w:rFonts w:ascii="Arial" w:hAnsi="Arial" w:cs="Arial"/>
          <w:color w:val="000000" w:themeColor="text1"/>
        </w:rPr>
        <w:t xml:space="preserve">  alebo telefonicky na čísle: +421 220 255 999.</w:t>
      </w:r>
    </w:p>
    <w:p w14:paraId="16C80C1D" w14:textId="08C9DBD0" w:rsidR="00F604A4" w:rsidRPr="008D59B0" w:rsidRDefault="00F604A4" w:rsidP="00C62623">
      <w:pPr>
        <w:pStyle w:val="Nadpis1"/>
        <w:numPr>
          <w:ilvl w:val="0"/>
          <w:numId w:val="1"/>
        </w:numPr>
        <w:spacing w:after="160"/>
        <w:ind w:left="0" w:hanging="567"/>
        <w:jc w:val="both"/>
        <w:rPr>
          <w:rFonts w:ascii="ABC Camera Plain Medium" w:hAnsi="ABC Camera Plain Medium"/>
          <w:color w:val="754BFF"/>
          <w:sz w:val="32"/>
        </w:rPr>
      </w:pPr>
      <w:bookmarkStart w:id="32" w:name="_Toc136511006"/>
      <w:r w:rsidRPr="008D59B0">
        <w:rPr>
          <w:rFonts w:ascii="ABC Camera Plain Medium" w:hAnsi="ABC Camera Plain Medium"/>
          <w:color w:val="754BFF"/>
          <w:sz w:val="32"/>
        </w:rPr>
        <w:t>Vysvetľovanie</w:t>
      </w:r>
      <w:bookmarkEnd w:id="32"/>
      <w:r w:rsidRPr="008D59B0">
        <w:rPr>
          <w:rFonts w:ascii="ABC Camera Plain Medium" w:hAnsi="ABC Camera Plain Medium"/>
          <w:color w:val="754BFF"/>
          <w:sz w:val="32"/>
        </w:rPr>
        <w:t xml:space="preserve"> </w:t>
      </w:r>
    </w:p>
    <w:p w14:paraId="2402CAAE" w14:textId="7720C1F7" w:rsidR="00C66E1C" w:rsidRPr="008640F7" w:rsidRDefault="002A1D10" w:rsidP="00C66E1C">
      <w:pPr>
        <w:pStyle w:val="Zkladntext"/>
        <w:numPr>
          <w:ilvl w:val="1"/>
          <w:numId w:val="22"/>
        </w:numPr>
        <w:autoSpaceDE w:val="0"/>
        <w:autoSpaceDN w:val="0"/>
        <w:ind w:left="0" w:right="0" w:hanging="567"/>
        <w:rPr>
          <w:rFonts w:ascii="Arial" w:hAnsi="Arial" w:cs="Arial"/>
          <w:color w:val="000000" w:themeColor="text1"/>
        </w:rPr>
      </w:pPr>
      <w:r w:rsidRPr="008640F7">
        <w:rPr>
          <w:rFonts w:ascii="Arial" w:hAnsi="Arial" w:cs="Arial"/>
        </w:rPr>
        <w:t xml:space="preserve">V prípade potreby vysvetliť </w:t>
      </w:r>
      <w:r w:rsidR="00CB697F" w:rsidRPr="008640F7">
        <w:rPr>
          <w:rFonts w:ascii="Arial" w:hAnsi="Arial" w:cs="Arial"/>
        </w:rPr>
        <w:t>informácie potrebné na vypracovanie ponuky</w:t>
      </w:r>
      <w:r w:rsidRPr="008640F7">
        <w:rPr>
          <w:rFonts w:ascii="Arial" w:hAnsi="Arial" w:cs="Arial"/>
        </w:rPr>
        <w:t xml:space="preserve"> uvedené v súťažných podkladoch alebo v sprievodnej dokumentácii, môže </w:t>
      </w:r>
      <w:r w:rsidR="00CB697F" w:rsidRPr="008640F7">
        <w:rPr>
          <w:rFonts w:ascii="Arial" w:hAnsi="Arial" w:cs="Arial"/>
        </w:rPr>
        <w:t>zaradený</w:t>
      </w:r>
      <w:r w:rsidRPr="008640F7">
        <w:rPr>
          <w:rFonts w:ascii="Arial" w:hAnsi="Arial" w:cs="Arial"/>
        </w:rPr>
        <w:t xml:space="preserve"> záujemc</w:t>
      </w:r>
      <w:r w:rsidR="00CB697F" w:rsidRPr="008640F7">
        <w:rPr>
          <w:rFonts w:ascii="Arial" w:hAnsi="Arial" w:cs="Arial"/>
        </w:rPr>
        <w:t>a</w:t>
      </w:r>
      <w:r w:rsidRPr="008640F7">
        <w:rPr>
          <w:rFonts w:ascii="Arial" w:hAnsi="Arial" w:cs="Arial"/>
        </w:rPr>
        <w:t xml:space="preserve"> požiadať o ich vysvetlenie </w:t>
      </w:r>
      <w:r w:rsidRPr="008640F7">
        <w:rPr>
          <w:rFonts w:ascii="Arial" w:hAnsi="Arial" w:cs="Arial"/>
          <w:color w:val="000000" w:themeColor="text1"/>
        </w:rPr>
        <w:t xml:space="preserve">prostredníctvom </w:t>
      </w:r>
      <w:r w:rsidR="008640F7">
        <w:rPr>
          <w:rFonts w:ascii="Arial" w:hAnsi="Arial" w:cs="Arial"/>
          <w:color w:val="000000" w:themeColor="text1"/>
        </w:rPr>
        <w:t>IS</w:t>
      </w:r>
      <w:r w:rsidRPr="008640F7">
        <w:rPr>
          <w:rFonts w:ascii="Arial" w:hAnsi="Arial" w:cs="Arial"/>
          <w:color w:val="000000" w:themeColor="text1"/>
        </w:rPr>
        <w:t xml:space="preserve"> Josephine na adrese</w:t>
      </w:r>
      <w:r w:rsidR="000D5F54" w:rsidRPr="008640F7">
        <w:rPr>
          <w:rFonts w:ascii="Arial" w:hAnsi="Arial" w:cs="Arial"/>
          <w:color w:val="000000" w:themeColor="text1"/>
        </w:rPr>
        <w:t>:</w:t>
      </w:r>
      <w:r w:rsidR="00A93C89">
        <w:rPr>
          <w:rFonts w:ascii="Arial" w:hAnsi="Arial" w:cs="Arial"/>
          <w:color w:val="000000" w:themeColor="text1"/>
        </w:rPr>
        <w:t xml:space="preserve"> </w:t>
      </w:r>
      <w:hyperlink r:id="rId14" w:history="1">
        <w:r w:rsidR="00A93C89" w:rsidRPr="00A93C89">
          <w:rPr>
            <w:rStyle w:val="Hypertextovprepojenie"/>
            <w:rFonts w:ascii="Arial" w:hAnsi="Arial" w:cs="Arial"/>
            <w:color w:val="auto"/>
          </w:rPr>
          <w:t>https://josephine.proebiz.com/sk/tender/42106/summary</w:t>
        </w:r>
      </w:hyperlink>
      <w:r w:rsidR="008640F7" w:rsidRPr="00A93C89">
        <w:rPr>
          <w:rFonts w:ascii="Arial" w:hAnsi="Arial" w:cs="Arial"/>
        </w:rPr>
        <w:t>.</w:t>
      </w:r>
      <w:r w:rsidR="00C66E1C" w:rsidRPr="00A93C89">
        <w:rPr>
          <w:rFonts w:ascii="Arial" w:hAnsi="Arial" w:cs="Arial"/>
        </w:rPr>
        <w:t xml:space="preserve"> </w:t>
      </w:r>
    </w:p>
    <w:p w14:paraId="37EF5380" w14:textId="1D2DB794" w:rsidR="004E0BAF" w:rsidRPr="008640F7" w:rsidRDefault="002A1D10" w:rsidP="004E0BAF">
      <w:pPr>
        <w:pStyle w:val="Zkladntext"/>
        <w:numPr>
          <w:ilvl w:val="1"/>
          <w:numId w:val="22"/>
        </w:numPr>
        <w:autoSpaceDE w:val="0"/>
        <w:autoSpaceDN w:val="0"/>
        <w:ind w:left="0" w:right="0" w:hanging="567"/>
        <w:rPr>
          <w:rFonts w:ascii="Arial" w:hAnsi="Arial" w:cs="Arial"/>
          <w:color w:val="000000" w:themeColor="text1"/>
        </w:rPr>
      </w:pPr>
      <w:r w:rsidRPr="008640F7">
        <w:rPr>
          <w:rFonts w:ascii="Arial" w:hAnsi="Arial" w:cs="Arial"/>
          <w:color w:val="000000" w:themeColor="text1"/>
        </w:rPr>
        <w:lastRenderedPageBreak/>
        <w:t xml:space="preserve">Odpovede na žiadosti o vysvetlenie budú uverejnené </w:t>
      </w:r>
      <w:r w:rsidR="008F5CEE" w:rsidRPr="008640F7">
        <w:rPr>
          <w:rFonts w:ascii="Arial" w:hAnsi="Arial" w:cs="Arial"/>
          <w:color w:val="000000" w:themeColor="text1"/>
        </w:rPr>
        <w:t xml:space="preserve">prostredníctvom </w:t>
      </w:r>
      <w:r w:rsidR="00456191" w:rsidRPr="008640F7">
        <w:rPr>
          <w:rFonts w:ascii="Arial" w:hAnsi="Arial" w:cs="Arial"/>
          <w:color w:val="000000" w:themeColor="text1"/>
        </w:rPr>
        <w:t>systém</w:t>
      </w:r>
      <w:r w:rsidR="008F5CEE" w:rsidRPr="008640F7">
        <w:rPr>
          <w:rFonts w:ascii="Arial" w:hAnsi="Arial" w:cs="Arial"/>
          <w:color w:val="000000" w:themeColor="text1"/>
        </w:rPr>
        <w:t>u</w:t>
      </w:r>
      <w:r w:rsidRPr="008640F7">
        <w:rPr>
          <w:rFonts w:ascii="Arial" w:hAnsi="Arial" w:cs="Arial"/>
          <w:color w:val="000000" w:themeColor="text1"/>
        </w:rPr>
        <w:t xml:space="preserve"> J</w:t>
      </w:r>
      <w:r w:rsidR="00B2733E" w:rsidRPr="008640F7">
        <w:rPr>
          <w:rFonts w:ascii="Arial" w:hAnsi="Arial" w:cs="Arial"/>
          <w:color w:val="000000" w:themeColor="text1"/>
        </w:rPr>
        <w:t>osephine</w:t>
      </w:r>
      <w:r w:rsidRPr="008640F7">
        <w:rPr>
          <w:rFonts w:ascii="Arial" w:hAnsi="Arial" w:cs="Arial"/>
          <w:color w:val="000000" w:themeColor="text1"/>
        </w:rPr>
        <w:t xml:space="preserve"> v </w:t>
      </w:r>
      <w:r w:rsidR="000058B5" w:rsidRPr="008640F7">
        <w:rPr>
          <w:rFonts w:ascii="Arial" w:hAnsi="Arial" w:cs="Arial"/>
          <w:color w:val="000000" w:themeColor="text1"/>
        </w:rPr>
        <w:t>danej zákazke</w:t>
      </w:r>
      <w:r w:rsidRPr="008640F7">
        <w:rPr>
          <w:rFonts w:ascii="Arial" w:hAnsi="Arial" w:cs="Arial"/>
          <w:color w:val="000000" w:themeColor="text1"/>
        </w:rPr>
        <w:t xml:space="preserve"> v časti Dokumenty. Verejný obstarávateľ o uverejnení odpovede informuje všetkých </w:t>
      </w:r>
      <w:r w:rsidR="000058B5" w:rsidRPr="008640F7">
        <w:rPr>
          <w:rFonts w:ascii="Arial" w:hAnsi="Arial" w:cs="Arial"/>
          <w:color w:val="000000" w:themeColor="text1"/>
        </w:rPr>
        <w:t>zaradených</w:t>
      </w:r>
      <w:r w:rsidRPr="008640F7">
        <w:rPr>
          <w:rFonts w:ascii="Arial" w:hAnsi="Arial" w:cs="Arial"/>
          <w:color w:val="000000" w:themeColor="text1"/>
        </w:rPr>
        <w:t xml:space="preserve"> záujemcov</w:t>
      </w:r>
      <w:bookmarkStart w:id="33" w:name="_Ref100565172"/>
      <w:r w:rsidR="004E0BAF" w:rsidRPr="008640F7">
        <w:rPr>
          <w:rFonts w:ascii="Arial" w:hAnsi="Arial" w:cs="Arial"/>
          <w:color w:val="000000" w:themeColor="text1"/>
        </w:rPr>
        <w:t xml:space="preserve"> </w:t>
      </w:r>
      <w:r w:rsidR="0083114E" w:rsidRPr="008640F7">
        <w:rPr>
          <w:rFonts w:ascii="Arial" w:hAnsi="Arial" w:cs="Arial"/>
          <w:color w:val="000000" w:themeColor="text1"/>
        </w:rPr>
        <w:t xml:space="preserve">najneskôr šesť dní pred uplynutím lehoty na predkladanie </w:t>
      </w:r>
      <w:r w:rsidR="000058B5" w:rsidRPr="008640F7">
        <w:rPr>
          <w:rFonts w:ascii="Arial" w:hAnsi="Arial" w:cs="Arial"/>
          <w:color w:val="000000" w:themeColor="text1"/>
        </w:rPr>
        <w:t>ponúk</w:t>
      </w:r>
      <w:r w:rsidR="0083114E" w:rsidRPr="008640F7">
        <w:rPr>
          <w:rFonts w:ascii="Arial" w:hAnsi="Arial" w:cs="Arial"/>
          <w:color w:val="000000" w:themeColor="text1"/>
        </w:rPr>
        <w:t xml:space="preserve"> </w:t>
      </w:r>
      <w:r w:rsidR="00A93C89">
        <w:rPr>
          <w:rFonts w:ascii="Arial" w:hAnsi="Arial" w:cs="Arial"/>
          <w:color w:val="000000" w:themeColor="text1"/>
        </w:rPr>
        <w:br/>
      </w:r>
      <w:r w:rsidR="0083114E" w:rsidRPr="008640F7">
        <w:rPr>
          <w:rFonts w:ascii="Arial" w:hAnsi="Arial" w:cs="Arial"/>
          <w:color w:val="000000" w:themeColor="text1"/>
        </w:rPr>
        <w:t xml:space="preserve">za predpokladu, že </w:t>
      </w:r>
      <w:r w:rsidR="008F5CEE" w:rsidRPr="008640F7">
        <w:rPr>
          <w:rFonts w:ascii="Arial" w:hAnsi="Arial" w:cs="Arial"/>
          <w:color w:val="000000" w:themeColor="text1"/>
        </w:rPr>
        <w:t xml:space="preserve">sa </w:t>
      </w:r>
      <w:r w:rsidR="0083114E" w:rsidRPr="008640F7">
        <w:rPr>
          <w:rFonts w:ascii="Arial" w:hAnsi="Arial" w:cs="Arial"/>
          <w:color w:val="000000" w:themeColor="text1"/>
        </w:rPr>
        <w:t>o vysvetlenie požiada dostatočne vopred.</w:t>
      </w:r>
      <w:bookmarkEnd w:id="33"/>
      <w:r w:rsidR="0083114E" w:rsidRPr="008640F7">
        <w:rPr>
          <w:rFonts w:ascii="Arial" w:hAnsi="Arial" w:cs="Arial"/>
          <w:color w:val="000000" w:themeColor="text1"/>
        </w:rPr>
        <w:t xml:space="preserve">  </w:t>
      </w:r>
    </w:p>
    <w:p w14:paraId="6855F25D" w14:textId="4CC062D3" w:rsidR="00C66E1C" w:rsidRPr="008640F7" w:rsidRDefault="0083114E" w:rsidP="00C66E1C">
      <w:pPr>
        <w:pStyle w:val="Zkladntext"/>
        <w:numPr>
          <w:ilvl w:val="1"/>
          <w:numId w:val="22"/>
        </w:numPr>
        <w:autoSpaceDE w:val="0"/>
        <w:autoSpaceDN w:val="0"/>
        <w:ind w:left="0" w:right="0" w:hanging="567"/>
        <w:rPr>
          <w:rFonts w:ascii="Arial" w:hAnsi="Arial" w:cs="Arial"/>
          <w:color w:val="000000" w:themeColor="text1"/>
        </w:rPr>
      </w:pPr>
      <w:r w:rsidRPr="008640F7">
        <w:rPr>
          <w:rFonts w:ascii="Arial" w:hAnsi="Arial" w:cs="Arial"/>
          <w:color w:val="000000" w:themeColor="text1"/>
        </w:rPr>
        <w:t xml:space="preserve">Ak je to nevyhnutné, verejný obstarávateľ môže v lehote na predkladanie </w:t>
      </w:r>
      <w:r w:rsidR="000058B5" w:rsidRPr="008640F7">
        <w:rPr>
          <w:rFonts w:ascii="Arial" w:hAnsi="Arial" w:cs="Arial"/>
          <w:color w:val="000000" w:themeColor="text1"/>
        </w:rPr>
        <w:t xml:space="preserve">ponúk </w:t>
      </w:r>
      <w:r w:rsidRPr="008640F7">
        <w:rPr>
          <w:rFonts w:ascii="Arial" w:hAnsi="Arial" w:cs="Arial"/>
          <w:color w:val="000000" w:themeColor="text1"/>
        </w:rPr>
        <w:t>doplniť informácie uvedené v</w:t>
      </w:r>
      <w:r w:rsidR="004046E8" w:rsidRPr="008640F7">
        <w:rPr>
          <w:rFonts w:ascii="Arial" w:hAnsi="Arial" w:cs="Arial"/>
          <w:color w:val="000000" w:themeColor="text1"/>
        </w:rPr>
        <w:t xml:space="preserve"> </w:t>
      </w:r>
      <w:r w:rsidRPr="008640F7">
        <w:rPr>
          <w:rFonts w:ascii="Arial" w:hAnsi="Arial" w:cs="Arial"/>
          <w:color w:val="000000" w:themeColor="text1"/>
        </w:rPr>
        <w:t xml:space="preserve">súťažných podkladoch </w:t>
      </w:r>
      <w:r w:rsidR="002D7D9B" w:rsidRPr="008640F7">
        <w:rPr>
          <w:rFonts w:ascii="Arial" w:hAnsi="Arial" w:cs="Arial"/>
          <w:color w:val="000000" w:themeColor="text1"/>
        </w:rPr>
        <w:t xml:space="preserve">alebo v inej sprievodnej dokumentácii </w:t>
      </w:r>
      <w:r w:rsidRPr="008640F7">
        <w:rPr>
          <w:rFonts w:ascii="Arial" w:hAnsi="Arial" w:cs="Arial"/>
          <w:color w:val="000000" w:themeColor="text1"/>
        </w:rPr>
        <w:t xml:space="preserve">o čom </w:t>
      </w:r>
      <w:r w:rsidR="00F26616" w:rsidRPr="008640F7">
        <w:rPr>
          <w:rFonts w:ascii="Arial" w:hAnsi="Arial" w:cs="Arial"/>
          <w:color w:val="000000" w:themeColor="text1"/>
        </w:rPr>
        <w:t xml:space="preserve">informuje všetkých </w:t>
      </w:r>
      <w:r w:rsidR="004046E8" w:rsidRPr="008640F7">
        <w:rPr>
          <w:rFonts w:ascii="Arial" w:hAnsi="Arial" w:cs="Arial"/>
          <w:color w:val="000000" w:themeColor="text1"/>
        </w:rPr>
        <w:t>zaradených</w:t>
      </w:r>
      <w:r w:rsidR="00F26616" w:rsidRPr="008640F7">
        <w:rPr>
          <w:rFonts w:ascii="Arial" w:hAnsi="Arial" w:cs="Arial"/>
          <w:color w:val="000000" w:themeColor="text1"/>
        </w:rPr>
        <w:t xml:space="preserve"> záujemcov</w:t>
      </w:r>
      <w:r w:rsidR="00F55946" w:rsidRPr="008640F7">
        <w:rPr>
          <w:rFonts w:ascii="Arial" w:hAnsi="Arial" w:cs="Arial"/>
          <w:color w:val="000000" w:themeColor="text1"/>
        </w:rPr>
        <w:t xml:space="preserve"> a ich znenie zverejní prostredníctvom systému Josephine na adrese: </w:t>
      </w:r>
      <w:hyperlink r:id="rId15" w:history="1">
        <w:r w:rsidR="008640F7" w:rsidRPr="008640F7">
          <w:rPr>
            <w:rStyle w:val="Hypertextovprepojenie"/>
            <w:rFonts w:ascii="Arial" w:hAnsi="Arial" w:cs="Arial"/>
            <w:color w:val="auto"/>
          </w:rPr>
          <w:t>https://josephine.proebiz.com/sk/tender/42106/summary</w:t>
        </w:r>
      </w:hyperlink>
    </w:p>
    <w:p w14:paraId="7932AADC" w14:textId="4FE4106B" w:rsidR="008F388B" w:rsidRPr="008D59B0" w:rsidRDefault="008F388B" w:rsidP="008F388B">
      <w:pPr>
        <w:pStyle w:val="Nadpis1"/>
        <w:numPr>
          <w:ilvl w:val="0"/>
          <w:numId w:val="1"/>
        </w:numPr>
        <w:spacing w:after="160"/>
        <w:ind w:left="0" w:hanging="567"/>
        <w:jc w:val="both"/>
        <w:rPr>
          <w:rFonts w:ascii="ABC Camera Plain Medium" w:hAnsi="ABC Camera Plain Medium"/>
          <w:color w:val="754BFF"/>
          <w:sz w:val="32"/>
        </w:rPr>
      </w:pPr>
      <w:bookmarkStart w:id="34" w:name="_Ref126156592"/>
      <w:bookmarkStart w:id="35" w:name="_Toc136511007"/>
      <w:r w:rsidRPr="008D59B0">
        <w:rPr>
          <w:rFonts w:ascii="ABC Camera Plain Medium" w:hAnsi="ABC Camera Plain Medium"/>
          <w:color w:val="754BFF"/>
          <w:sz w:val="32"/>
        </w:rPr>
        <w:t>Pred</w:t>
      </w:r>
      <w:bookmarkEnd w:id="34"/>
      <w:r w:rsidR="00B92C81" w:rsidRPr="008D59B0">
        <w:rPr>
          <w:rFonts w:ascii="ABC Camera Plain Medium" w:hAnsi="ABC Camera Plain Medium"/>
          <w:color w:val="754BFF"/>
          <w:sz w:val="32"/>
        </w:rPr>
        <w:t>loženie ponuky</w:t>
      </w:r>
      <w:bookmarkEnd w:id="35"/>
    </w:p>
    <w:p w14:paraId="2FB09ABD" w14:textId="3221E897" w:rsidR="00810F75" w:rsidRPr="00722DD4" w:rsidRDefault="00AC6DD7" w:rsidP="007E5EC4">
      <w:pPr>
        <w:pStyle w:val="Zkladntext"/>
        <w:numPr>
          <w:ilvl w:val="1"/>
          <w:numId w:val="13"/>
        </w:numPr>
        <w:autoSpaceDE w:val="0"/>
        <w:autoSpaceDN w:val="0"/>
        <w:ind w:left="0" w:right="0" w:hanging="567"/>
        <w:rPr>
          <w:rFonts w:ascii="Arial" w:hAnsi="Arial" w:cs="Arial"/>
          <w:color w:val="000000" w:themeColor="text1"/>
        </w:rPr>
      </w:pPr>
      <w:r w:rsidRPr="00722DD4">
        <w:rPr>
          <w:rFonts w:ascii="Arial" w:hAnsi="Arial" w:cs="Arial"/>
          <w:color w:val="000000" w:themeColor="text1"/>
        </w:rPr>
        <w:t>Ponuku môžu predkladať len záujemcovia zaradení do predmetného DNS.</w:t>
      </w:r>
      <w:r w:rsidR="00EA465D" w:rsidRPr="00722DD4">
        <w:rPr>
          <w:rFonts w:ascii="Arial" w:hAnsi="Arial" w:cs="Arial"/>
          <w:color w:val="000000" w:themeColor="text1"/>
        </w:rPr>
        <w:t xml:space="preserve"> Zaradený záujemca môže v rámci konkrétnej Výzvy predložiť iba jednu ponuku.</w:t>
      </w:r>
      <w:r w:rsidR="00F408E6" w:rsidRPr="00722DD4">
        <w:rPr>
          <w:rFonts w:ascii="Arial" w:hAnsi="Arial" w:cs="Arial"/>
          <w:color w:val="000000" w:themeColor="text1"/>
        </w:rPr>
        <w:t xml:space="preserve"> </w:t>
      </w:r>
    </w:p>
    <w:p w14:paraId="36F55982" w14:textId="5A5C51D9" w:rsidR="004F4360" w:rsidRPr="00722DD4" w:rsidRDefault="00B072BD" w:rsidP="0035078B">
      <w:pPr>
        <w:pStyle w:val="Zkladntext"/>
        <w:numPr>
          <w:ilvl w:val="1"/>
          <w:numId w:val="13"/>
        </w:numPr>
        <w:autoSpaceDE w:val="0"/>
        <w:autoSpaceDN w:val="0"/>
        <w:ind w:left="0" w:right="0" w:hanging="567"/>
        <w:rPr>
          <w:rFonts w:ascii="Arial" w:hAnsi="Arial" w:cs="Arial"/>
          <w:color w:val="000000" w:themeColor="text1"/>
        </w:rPr>
      </w:pPr>
      <w:r w:rsidRPr="00722DD4">
        <w:rPr>
          <w:rFonts w:ascii="Arial" w:hAnsi="Arial" w:cs="Arial"/>
          <w:color w:val="000000" w:themeColor="text1"/>
        </w:rPr>
        <w:t xml:space="preserve">Zaradený záujemca predkladá ponuku </w:t>
      </w:r>
      <w:r w:rsidR="00AC223B" w:rsidRPr="00722DD4">
        <w:rPr>
          <w:rFonts w:ascii="Arial" w:hAnsi="Arial" w:cs="Arial"/>
          <w:color w:val="000000" w:themeColor="text1"/>
        </w:rPr>
        <w:t xml:space="preserve">výlučne v </w:t>
      </w:r>
      <w:r w:rsidRPr="00722DD4">
        <w:rPr>
          <w:rFonts w:ascii="Arial" w:hAnsi="Arial" w:cs="Arial"/>
          <w:color w:val="000000" w:themeColor="text1"/>
        </w:rPr>
        <w:t>elektronickej podobe</w:t>
      </w:r>
      <w:r w:rsidR="00C0417C" w:rsidRPr="00722DD4">
        <w:rPr>
          <w:rFonts w:ascii="Arial" w:hAnsi="Arial" w:cs="Arial"/>
          <w:color w:val="000000" w:themeColor="text1"/>
        </w:rPr>
        <w:t>,</w:t>
      </w:r>
      <w:r w:rsidRPr="00722DD4">
        <w:rPr>
          <w:rFonts w:ascii="Arial" w:hAnsi="Arial" w:cs="Arial"/>
          <w:color w:val="000000" w:themeColor="text1"/>
        </w:rPr>
        <w:t xml:space="preserve"> </w:t>
      </w:r>
      <w:r w:rsidR="000F2182" w:rsidRPr="00722DD4">
        <w:rPr>
          <w:rFonts w:ascii="Arial" w:hAnsi="Arial" w:cs="Arial"/>
          <w:color w:val="000000" w:themeColor="text1"/>
        </w:rPr>
        <w:t>a</w:t>
      </w:r>
      <w:r w:rsidR="00C0417C" w:rsidRPr="00722DD4">
        <w:rPr>
          <w:rFonts w:ascii="Arial" w:hAnsi="Arial" w:cs="Arial"/>
          <w:color w:val="000000" w:themeColor="text1"/>
        </w:rPr>
        <w:t xml:space="preserve"> to</w:t>
      </w:r>
      <w:r w:rsidR="000F2182" w:rsidRPr="00722DD4">
        <w:rPr>
          <w:rFonts w:ascii="Arial" w:hAnsi="Arial" w:cs="Arial"/>
          <w:color w:val="000000" w:themeColor="text1"/>
        </w:rPr>
        <w:t xml:space="preserve"> </w:t>
      </w:r>
      <w:r w:rsidRPr="00722DD4">
        <w:rPr>
          <w:rFonts w:ascii="Arial" w:hAnsi="Arial" w:cs="Arial"/>
          <w:color w:val="000000" w:themeColor="text1"/>
        </w:rPr>
        <w:t xml:space="preserve">v lehote na predkladanie ponúk podľa </w:t>
      </w:r>
      <w:r w:rsidR="00443A8F" w:rsidRPr="00722DD4">
        <w:rPr>
          <w:rFonts w:ascii="Arial" w:hAnsi="Arial" w:cs="Arial"/>
          <w:color w:val="000000" w:themeColor="text1"/>
        </w:rPr>
        <w:t xml:space="preserve">bodu </w:t>
      </w:r>
      <w:r w:rsidR="00443A8F" w:rsidRPr="00722DD4">
        <w:rPr>
          <w:rFonts w:ascii="Arial" w:hAnsi="Arial" w:cs="Arial"/>
          <w:color w:val="000000" w:themeColor="text1"/>
        </w:rPr>
        <w:fldChar w:fldCharType="begin"/>
      </w:r>
      <w:r w:rsidR="00443A8F" w:rsidRPr="00722DD4">
        <w:rPr>
          <w:rFonts w:ascii="Arial" w:hAnsi="Arial" w:cs="Arial"/>
          <w:color w:val="000000" w:themeColor="text1"/>
        </w:rPr>
        <w:instrText xml:space="preserve"> REF _Ref126222830 \r \h </w:instrText>
      </w:r>
      <w:r w:rsidR="00722DD4" w:rsidRPr="00722DD4">
        <w:rPr>
          <w:rFonts w:ascii="Arial" w:hAnsi="Arial" w:cs="Arial"/>
          <w:color w:val="000000" w:themeColor="text1"/>
        </w:rPr>
        <w:instrText xml:space="preserve"> \* MERGEFORMAT </w:instrText>
      </w:r>
      <w:r w:rsidR="00443A8F" w:rsidRPr="00722DD4">
        <w:rPr>
          <w:rFonts w:ascii="Arial" w:hAnsi="Arial" w:cs="Arial"/>
          <w:color w:val="000000" w:themeColor="text1"/>
        </w:rPr>
      </w:r>
      <w:r w:rsidR="00443A8F" w:rsidRPr="00722DD4">
        <w:rPr>
          <w:rFonts w:ascii="Arial" w:hAnsi="Arial" w:cs="Arial"/>
          <w:color w:val="000000" w:themeColor="text1"/>
        </w:rPr>
        <w:fldChar w:fldCharType="separate"/>
      </w:r>
      <w:r w:rsidR="00443A8F" w:rsidRPr="00722DD4">
        <w:rPr>
          <w:rFonts w:ascii="Arial" w:hAnsi="Arial" w:cs="Arial"/>
          <w:color w:val="000000" w:themeColor="text1"/>
        </w:rPr>
        <w:t>5.1</w:t>
      </w:r>
      <w:r w:rsidR="00443A8F" w:rsidRPr="00722DD4">
        <w:rPr>
          <w:rFonts w:ascii="Arial" w:hAnsi="Arial" w:cs="Arial"/>
          <w:color w:val="000000" w:themeColor="text1"/>
        </w:rPr>
        <w:fldChar w:fldCharType="end"/>
      </w:r>
      <w:r w:rsidR="00443A8F" w:rsidRPr="00722DD4">
        <w:rPr>
          <w:rFonts w:ascii="Arial" w:hAnsi="Arial" w:cs="Arial"/>
          <w:color w:val="000000" w:themeColor="text1"/>
        </w:rPr>
        <w:t xml:space="preserve"> </w:t>
      </w:r>
      <w:r w:rsidRPr="00722DD4">
        <w:rPr>
          <w:rFonts w:ascii="Arial" w:hAnsi="Arial" w:cs="Arial"/>
          <w:color w:val="000000" w:themeColor="text1"/>
        </w:rPr>
        <w:t>týchto súťažných podklado</w:t>
      </w:r>
      <w:r w:rsidR="00443A8F" w:rsidRPr="00722DD4">
        <w:rPr>
          <w:rFonts w:ascii="Arial" w:hAnsi="Arial" w:cs="Arial"/>
          <w:color w:val="000000" w:themeColor="text1"/>
        </w:rPr>
        <w:t>v</w:t>
      </w:r>
      <w:r w:rsidRPr="00722DD4">
        <w:rPr>
          <w:rFonts w:ascii="Arial" w:hAnsi="Arial" w:cs="Arial"/>
          <w:color w:val="000000" w:themeColor="text1"/>
        </w:rPr>
        <w:t xml:space="preserve">. Elektronická ponuka sa </w:t>
      </w:r>
      <w:r w:rsidR="00F173AF" w:rsidRPr="00722DD4">
        <w:rPr>
          <w:rFonts w:ascii="Arial" w:hAnsi="Arial" w:cs="Arial"/>
          <w:color w:val="000000" w:themeColor="text1"/>
        </w:rPr>
        <w:t>predloží</w:t>
      </w:r>
      <w:r w:rsidRPr="00722DD4">
        <w:rPr>
          <w:rFonts w:ascii="Arial" w:hAnsi="Arial" w:cs="Arial"/>
          <w:color w:val="000000" w:themeColor="text1"/>
        </w:rPr>
        <w:t xml:space="preserve"> vyplnením ponukového formulára a vložením dokladov a dokumentov </w:t>
      </w:r>
      <w:r w:rsidR="00256993" w:rsidRPr="00722DD4">
        <w:rPr>
          <w:rFonts w:ascii="Arial" w:hAnsi="Arial" w:cs="Arial"/>
          <w:color w:val="000000" w:themeColor="text1"/>
        </w:rPr>
        <w:t xml:space="preserve">tvoriacich obsah ponuky, požadované </w:t>
      </w:r>
      <w:r w:rsidR="0078639C">
        <w:rPr>
          <w:rFonts w:ascii="Arial" w:hAnsi="Arial" w:cs="Arial"/>
          <w:color w:val="000000" w:themeColor="text1"/>
        </w:rPr>
        <w:br/>
      </w:r>
      <w:r w:rsidR="00256993" w:rsidRPr="00722DD4">
        <w:rPr>
          <w:rFonts w:ascii="Arial" w:hAnsi="Arial" w:cs="Arial"/>
          <w:color w:val="000000" w:themeColor="text1"/>
        </w:rPr>
        <w:t>v týchto súťažných podkladoch, ktoré musia byť k termínu predloženia ponuky platné a aktuálne.</w:t>
      </w:r>
      <w:r w:rsidR="00AB0A91" w:rsidRPr="00722DD4">
        <w:rPr>
          <w:rFonts w:ascii="Arial" w:hAnsi="Arial" w:cs="Arial"/>
          <w:color w:val="000000" w:themeColor="text1"/>
        </w:rPr>
        <w:t xml:space="preserve"> </w:t>
      </w:r>
      <w:r w:rsidR="0078639C">
        <w:rPr>
          <w:rFonts w:ascii="Arial" w:hAnsi="Arial" w:cs="Arial"/>
          <w:color w:val="000000" w:themeColor="text1"/>
        </w:rPr>
        <w:t>P</w:t>
      </w:r>
      <w:r w:rsidR="00AB0A91" w:rsidRPr="00722DD4">
        <w:rPr>
          <w:rFonts w:ascii="Arial" w:hAnsi="Arial" w:cs="Arial"/>
          <w:color w:val="000000" w:themeColor="text1"/>
        </w:rPr>
        <w:t>onuk</w:t>
      </w:r>
      <w:r w:rsidR="000C752F" w:rsidRPr="00722DD4">
        <w:rPr>
          <w:rFonts w:ascii="Arial" w:hAnsi="Arial" w:cs="Arial"/>
          <w:color w:val="000000" w:themeColor="text1"/>
        </w:rPr>
        <w:t>u uchádzač</w:t>
      </w:r>
      <w:r w:rsidR="00AB0A91" w:rsidRPr="00722DD4">
        <w:rPr>
          <w:rFonts w:ascii="Arial" w:hAnsi="Arial" w:cs="Arial"/>
          <w:color w:val="000000" w:themeColor="text1"/>
        </w:rPr>
        <w:t xml:space="preserve"> predloží</w:t>
      </w:r>
      <w:r w:rsidR="00111191" w:rsidRPr="00722DD4">
        <w:rPr>
          <w:rFonts w:ascii="Arial" w:hAnsi="Arial" w:cs="Arial"/>
          <w:color w:val="000000" w:themeColor="text1"/>
        </w:rPr>
        <w:t xml:space="preserve"> </w:t>
      </w:r>
      <w:r w:rsidRPr="00722DD4">
        <w:rPr>
          <w:rFonts w:ascii="Arial" w:hAnsi="Arial" w:cs="Arial"/>
          <w:color w:val="000000" w:themeColor="text1"/>
        </w:rPr>
        <w:t>na adrese:</w:t>
      </w:r>
      <w:r w:rsidR="0078639C">
        <w:rPr>
          <w:rFonts w:ascii="Arial" w:hAnsi="Arial" w:cs="Arial"/>
          <w:color w:val="000000" w:themeColor="text1"/>
        </w:rPr>
        <w:t xml:space="preserve"> </w:t>
      </w:r>
      <w:hyperlink r:id="rId16" w:history="1">
        <w:r w:rsidR="0078639C" w:rsidRPr="00A93C89">
          <w:rPr>
            <w:rStyle w:val="Hypertextovprepojenie"/>
            <w:rFonts w:ascii="Arial" w:hAnsi="Arial" w:cs="Arial"/>
            <w:color w:val="auto"/>
          </w:rPr>
          <w:t>https://josephine.proebiz.com/sk/tender/42106/summary</w:t>
        </w:r>
      </w:hyperlink>
      <w:r w:rsidR="0078639C" w:rsidRPr="00A93C89">
        <w:rPr>
          <w:rFonts w:ascii="Arial" w:hAnsi="Arial" w:cs="Arial"/>
        </w:rPr>
        <w:t>.</w:t>
      </w:r>
    </w:p>
    <w:p w14:paraId="7B0E0718" w14:textId="4CBB9353" w:rsidR="00A37C3C" w:rsidRPr="00722DD4" w:rsidRDefault="00A37C3C" w:rsidP="004D5AA3">
      <w:pPr>
        <w:pStyle w:val="Zkladntext"/>
        <w:numPr>
          <w:ilvl w:val="1"/>
          <w:numId w:val="13"/>
        </w:numPr>
        <w:autoSpaceDE w:val="0"/>
        <w:autoSpaceDN w:val="0"/>
        <w:ind w:left="0" w:right="0" w:hanging="567"/>
        <w:rPr>
          <w:rFonts w:ascii="Arial" w:hAnsi="Arial" w:cs="Arial"/>
          <w:color w:val="000000" w:themeColor="text1"/>
        </w:rPr>
      </w:pPr>
      <w:r w:rsidRPr="00722DD4">
        <w:rPr>
          <w:rFonts w:ascii="Arial" w:hAnsi="Arial" w:cs="Arial"/>
          <w:color w:val="000000" w:themeColor="text1"/>
        </w:rPr>
        <w:t xml:space="preserve">Zaradený záujemca sa prihlasuje do systému Josephine pomocou </w:t>
      </w:r>
      <w:proofErr w:type="spellStart"/>
      <w:r w:rsidRPr="00722DD4">
        <w:rPr>
          <w:rFonts w:ascii="Arial" w:hAnsi="Arial" w:cs="Arial"/>
          <w:color w:val="000000" w:themeColor="text1"/>
        </w:rPr>
        <w:t>eID</w:t>
      </w:r>
      <w:proofErr w:type="spellEnd"/>
      <w:r w:rsidRPr="00722DD4">
        <w:rPr>
          <w:rFonts w:ascii="Arial" w:hAnsi="Arial" w:cs="Arial"/>
          <w:color w:val="000000" w:themeColor="text1"/>
        </w:rPr>
        <w:t xml:space="preserve"> alebo svojich hesiel, ktoré nadobudol v rámci autentifikačného procesu.</w:t>
      </w:r>
      <w:r w:rsidR="004D5AA3" w:rsidRPr="00722DD4">
        <w:rPr>
          <w:rFonts w:ascii="Arial" w:hAnsi="Arial" w:cs="Arial"/>
          <w:color w:val="000000" w:themeColor="text1"/>
        </w:rPr>
        <w:t xml:space="preserve"> </w:t>
      </w:r>
      <w:r w:rsidRPr="00722DD4">
        <w:rPr>
          <w:rFonts w:ascii="Arial" w:hAnsi="Arial" w:cs="Arial"/>
          <w:color w:val="000000" w:themeColor="text1"/>
        </w:rPr>
        <w:t xml:space="preserve">Autentifikovaný zaradený záujemca si po prihlásení </w:t>
      </w:r>
      <w:r w:rsidR="00580426">
        <w:rPr>
          <w:rFonts w:ascii="Arial" w:hAnsi="Arial" w:cs="Arial"/>
          <w:color w:val="000000" w:themeColor="text1"/>
        </w:rPr>
        <w:br/>
      </w:r>
      <w:r w:rsidRPr="00722DD4">
        <w:rPr>
          <w:rFonts w:ascii="Arial" w:hAnsi="Arial" w:cs="Arial"/>
          <w:color w:val="000000" w:themeColor="text1"/>
        </w:rPr>
        <w:t xml:space="preserve">do systému Josephine v záložke „Moje obstarávania“ vyberie predmetnú zákazku a vloží svoju ponuku do určeného formulára na príjem ponúk, ktorý nájde v záložke „Ponuky“. </w:t>
      </w:r>
    </w:p>
    <w:p w14:paraId="5020FFD0" w14:textId="530FB09E" w:rsidR="00CF3A3B" w:rsidRPr="00722DD4" w:rsidRDefault="00B072BD" w:rsidP="007E5EC4">
      <w:pPr>
        <w:pStyle w:val="Zkladntext"/>
        <w:numPr>
          <w:ilvl w:val="1"/>
          <w:numId w:val="13"/>
        </w:numPr>
        <w:autoSpaceDE w:val="0"/>
        <w:autoSpaceDN w:val="0"/>
        <w:ind w:left="0" w:right="0" w:hanging="567"/>
        <w:rPr>
          <w:rFonts w:ascii="Arial" w:hAnsi="Arial" w:cs="Arial"/>
          <w:color w:val="000000" w:themeColor="text1"/>
        </w:rPr>
      </w:pPr>
      <w:r w:rsidRPr="00722DD4">
        <w:rPr>
          <w:rFonts w:ascii="Arial" w:hAnsi="Arial" w:cs="Arial"/>
          <w:color w:val="000000" w:themeColor="text1"/>
        </w:rPr>
        <w:t xml:space="preserve">Zaradený záujemca predkladá ponuku v slovenskom alebo českom jazyku. Ak je jej súčasťou doklad alebo dokument vyhotovený v cudzom jazyku, predkladá sa spolu s jeho úradným prekladom </w:t>
      </w:r>
      <w:r w:rsidR="00580426">
        <w:rPr>
          <w:rFonts w:ascii="Arial" w:hAnsi="Arial" w:cs="Arial"/>
          <w:color w:val="000000" w:themeColor="text1"/>
        </w:rPr>
        <w:br/>
      </w:r>
      <w:r w:rsidRPr="00722DD4">
        <w:rPr>
          <w:rFonts w:ascii="Arial" w:hAnsi="Arial" w:cs="Arial"/>
          <w:color w:val="000000" w:themeColor="text1"/>
        </w:rPr>
        <w:t>do slovenčiny; to neplatí pre doklady a dokumenty vyhotovené v českom jazyku.</w:t>
      </w:r>
    </w:p>
    <w:p w14:paraId="0C78CCC5" w14:textId="7EF3F8D9" w:rsidR="00CF3A3B" w:rsidRPr="00722DD4" w:rsidRDefault="00C24429" w:rsidP="007E5EC4">
      <w:pPr>
        <w:pStyle w:val="Zkladntext"/>
        <w:numPr>
          <w:ilvl w:val="1"/>
          <w:numId w:val="13"/>
        </w:numPr>
        <w:autoSpaceDE w:val="0"/>
        <w:autoSpaceDN w:val="0"/>
        <w:ind w:left="0" w:right="0" w:hanging="567"/>
        <w:rPr>
          <w:rFonts w:ascii="Arial" w:hAnsi="Arial" w:cs="Arial"/>
          <w:color w:val="000000" w:themeColor="text1"/>
        </w:rPr>
      </w:pPr>
      <w:r w:rsidRPr="00722DD4">
        <w:rPr>
          <w:rFonts w:ascii="Arial" w:hAnsi="Arial" w:cs="Arial"/>
          <w:color w:val="000000" w:themeColor="text1"/>
        </w:rPr>
        <w:t xml:space="preserve">Zaradený záujemca </w:t>
      </w:r>
      <w:r w:rsidR="00B072BD" w:rsidRPr="00722DD4">
        <w:rPr>
          <w:rFonts w:ascii="Arial" w:hAnsi="Arial" w:cs="Arial"/>
          <w:color w:val="000000" w:themeColor="text1"/>
        </w:rPr>
        <w:t xml:space="preserve">môže predložiť aj doklad alebo dokument vyhotovený v anglickom jazyku, a to za predpokladu, že overenie informácií uvedených v predloženom doklade/dokumente je pre verejného obstarávateľa objektívne jednoduché a nevyžaduje si úradný preklad do slovenského jazyka. </w:t>
      </w:r>
    </w:p>
    <w:p w14:paraId="0FB8C538" w14:textId="2984E991" w:rsidR="00B072BD" w:rsidRPr="00722DD4" w:rsidRDefault="00B072BD" w:rsidP="004D5AA3">
      <w:pPr>
        <w:pStyle w:val="Zkladntext"/>
        <w:numPr>
          <w:ilvl w:val="1"/>
          <w:numId w:val="13"/>
        </w:numPr>
        <w:autoSpaceDE w:val="0"/>
        <w:autoSpaceDN w:val="0"/>
        <w:ind w:left="0" w:right="0" w:hanging="567"/>
        <w:rPr>
          <w:rFonts w:ascii="Arial" w:hAnsi="Arial" w:cs="Arial"/>
          <w:color w:val="000000" w:themeColor="text1"/>
        </w:rPr>
      </w:pPr>
      <w:r w:rsidRPr="00722DD4">
        <w:rPr>
          <w:rFonts w:ascii="Arial" w:hAnsi="Arial" w:cs="Arial"/>
          <w:color w:val="000000" w:themeColor="text1"/>
        </w:rPr>
        <w:t xml:space="preserve">V prípade, ak verejný obstarávateľ nebude vedieť z dokladu/dokumentu predloženého v anglickom jazyku overiť informácie uvedené v takomto dokumente, požiada uchádzača o predloženie úradného prekladu dokladu/dokumentu vyhotoveného v anglickom jazyku do slovenského jazyka. V takom prípade je uchádzač povinný doručiť dokumenty úradne preložené do slovenčiny. </w:t>
      </w:r>
    </w:p>
    <w:p w14:paraId="67A1E70D" w14:textId="7EB020BE" w:rsidR="001060EE" w:rsidRPr="00722DD4" w:rsidRDefault="001060EE" w:rsidP="007E5EC4">
      <w:pPr>
        <w:pStyle w:val="Zkladntext"/>
        <w:numPr>
          <w:ilvl w:val="1"/>
          <w:numId w:val="13"/>
        </w:numPr>
        <w:autoSpaceDE w:val="0"/>
        <w:autoSpaceDN w:val="0"/>
        <w:ind w:left="0" w:right="0" w:hanging="567"/>
        <w:rPr>
          <w:rFonts w:ascii="Arial" w:hAnsi="Arial" w:cs="Arial"/>
        </w:rPr>
      </w:pPr>
      <w:r w:rsidRPr="00722DD4">
        <w:rPr>
          <w:rFonts w:ascii="Arial" w:hAnsi="Arial" w:cs="Arial"/>
        </w:rPr>
        <w:t xml:space="preserve">Doklady predložené </w:t>
      </w:r>
      <w:r w:rsidR="00E14AEF" w:rsidRPr="00722DD4">
        <w:rPr>
          <w:rFonts w:ascii="Arial" w:hAnsi="Arial" w:cs="Arial"/>
        </w:rPr>
        <w:t>záujemcom</w:t>
      </w:r>
      <w:r w:rsidRPr="00722DD4">
        <w:rPr>
          <w:rFonts w:ascii="Arial" w:hAnsi="Arial" w:cs="Arial"/>
        </w:rPr>
        <w:t xml:space="preserve"> môžu byť v súlade s § 49 ods. 7 ZVO kópie dokladov v elektronickej podobe (odporúčaný formát </w:t>
      </w:r>
      <w:proofErr w:type="spellStart"/>
      <w:r w:rsidR="006F5573" w:rsidRPr="00722DD4">
        <w:rPr>
          <w:rFonts w:ascii="Arial" w:hAnsi="Arial" w:cs="Arial"/>
        </w:rPr>
        <w:t>pdf</w:t>
      </w:r>
      <w:proofErr w:type="spellEnd"/>
      <w:r w:rsidRPr="00722DD4">
        <w:rPr>
          <w:rFonts w:ascii="Arial" w:hAnsi="Arial" w:cs="Arial"/>
        </w:rPr>
        <w:t xml:space="preserve">). </w:t>
      </w:r>
    </w:p>
    <w:p w14:paraId="27763191" w14:textId="26A1421D" w:rsidR="007E5EC4" w:rsidRPr="00722DD4" w:rsidRDefault="00C857A4" w:rsidP="007E5EC4">
      <w:pPr>
        <w:pStyle w:val="Zkladntext"/>
        <w:numPr>
          <w:ilvl w:val="1"/>
          <w:numId w:val="13"/>
        </w:numPr>
        <w:autoSpaceDE w:val="0"/>
        <w:autoSpaceDN w:val="0"/>
        <w:ind w:left="0" w:right="0" w:hanging="567"/>
        <w:rPr>
          <w:rFonts w:ascii="Arial" w:hAnsi="Arial" w:cs="Arial"/>
        </w:rPr>
      </w:pPr>
      <w:r w:rsidRPr="00722DD4">
        <w:rPr>
          <w:rFonts w:ascii="Arial" w:hAnsi="Arial" w:cs="Arial"/>
        </w:rPr>
        <w:t xml:space="preserve">V prípade, že sú doklady, ktoré tvoria </w:t>
      </w:r>
      <w:r w:rsidR="004D5AA3" w:rsidRPr="00722DD4">
        <w:rPr>
          <w:rFonts w:ascii="Arial" w:hAnsi="Arial" w:cs="Arial"/>
        </w:rPr>
        <w:t>ponuku</w:t>
      </w:r>
      <w:r w:rsidRPr="00722DD4">
        <w:rPr>
          <w:rFonts w:ascii="Arial" w:hAnsi="Arial" w:cs="Arial"/>
        </w:rPr>
        <w:t xml:space="preserve">, vydávané orgánom verejnej správy (alebo inou povinnou inštitúciou) priamo v digitálnej podobe, môže </w:t>
      </w:r>
      <w:r w:rsidR="00140689" w:rsidRPr="00722DD4">
        <w:rPr>
          <w:rFonts w:ascii="Arial" w:hAnsi="Arial" w:cs="Arial"/>
        </w:rPr>
        <w:t>záujemca</w:t>
      </w:r>
      <w:r w:rsidRPr="00722DD4">
        <w:rPr>
          <w:rFonts w:ascii="Arial" w:hAnsi="Arial" w:cs="Arial"/>
        </w:rPr>
        <w:t xml:space="preserve"> vložiť do systému tento digitálny doklad (vrátane jeho úradného prekladu). </w:t>
      </w:r>
      <w:r w:rsidR="00140689" w:rsidRPr="00722DD4">
        <w:rPr>
          <w:rFonts w:ascii="Arial" w:hAnsi="Arial" w:cs="Arial"/>
        </w:rPr>
        <w:t>Záujemca</w:t>
      </w:r>
      <w:r w:rsidRPr="00722DD4">
        <w:rPr>
          <w:rFonts w:ascii="Arial" w:hAnsi="Arial" w:cs="Arial"/>
        </w:rPr>
        <w:t xml:space="preserve"> je oprávnený použiť aj doklady transformované zaručenou konverziou podľa zákona č. 305/2013 Z. z. o elektronickej podobe výkonu pôsobnosti orgánov verejnej moci a o zmene a doplnení niektorých zákonov (zákon o e-</w:t>
      </w:r>
      <w:proofErr w:type="spellStart"/>
      <w:r w:rsidRPr="00722DD4">
        <w:rPr>
          <w:rFonts w:ascii="Arial" w:hAnsi="Arial" w:cs="Arial"/>
        </w:rPr>
        <w:t>Governmente</w:t>
      </w:r>
      <w:proofErr w:type="spellEnd"/>
      <w:r w:rsidRPr="00722DD4">
        <w:rPr>
          <w:rFonts w:ascii="Arial" w:hAnsi="Arial" w:cs="Arial"/>
        </w:rPr>
        <w:t xml:space="preserve">) v platnom znení. </w:t>
      </w:r>
    </w:p>
    <w:p w14:paraId="2B03F1D5" w14:textId="19A31251" w:rsidR="00177285" w:rsidRPr="008D59B0" w:rsidRDefault="00177285" w:rsidP="00177285">
      <w:pPr>
        <w:pStyle w:val="Nadpis1"/>
        <w:numPr>
          <w:ilvl w:val="0"/>
          <w:numId w:val="1"/>
        </w:numPr>
        <w:spacing w:after="160"/>
        <w:ind w:left="0" w:hanging="567"/>
        <w:jc w:val="both"/>
        <w:rPr>
          <w:rFonts w:ascii="ABC Camera Plain Medium" w:hAnsi="ABC Camera Plain Medium"/>
          <w:color w:val="754BFF"/>
          <w:sz w:val="32"/>
        </w:rPr>
      </w:pPr>
      <w:bookmarkStart w:id="36" w:name="_Ref126139644"/>
      <w:bookmarkStart w:id="37" w:name="_Toc136511008"/>
      <w:r w:rsidRPr="008D59B0">
        <w:rPr>
          <w:rFonts w:ascii="ABC Camera Plain Medium" w:hAnsi="ABC Camera Plain Medium"/>
          <w:color w:val="754BFF"/>
          <w:sz w:val="32"/>
        </w:rPr>
        <w:t xml:space="preserve">Obsah </w:t>
      </w:r>
      <w:bookmarkEnd w:id="36"/>
      <w:r w:rsidR="00563FBA" w:rsidRPr="008D59B0">
        <w:rPr>
          <w:rFonts w:ascii="ABC Camera Plain Medium" w:hAnsi="ABC Camera Plain Medium"/>
          <w:color w:val="754BFF"/>
          <w:sz w:val="32"/>
        </w:rPr>
        <w:t>ponuky</w:t>
      </w:r>
      <w:bookmarkEnd w:id="37"/>
    </w:p>
    <w:p w14:paraId="46B4A9B9" w14:textId="717D9BAA" w:rsidR="007B62A6" w:rsidRPr="00FA4B90" w:rsidRDefault="00E520C6" w:rsidP="007B62A6">
      <w:pPr>
        <w:pStyle w:val="Zkladntext"/>
        <w:numPr>
          <w:ilvl w:val="1"/>
          <w:numId w:val="14"/>
        </w:numPr>
        <w:autoSpaceDE w:val="0"/>
        <w:autoSpaceDN w:val="0"/>
        <w:ind w:left="0" w:right="0" w:hanging="567"/>
        <w:rPr>
          <w:rFonts w:ascii="Arial" w:hAnsi="Arial" w:cs="Arial"/>
        </w:rPr>
      </w:pPr>
      <w:r w:rsidRPr="00FA4B90">
        <w:rPr>
          <w:rFonts w:ascii="Arial" w:hAnsi="Arial" w:cs="Arial"/>
        </w:rPr>
        <w:t>Ponuka</w:t>
      </w:r>
      <w:r w:rsidR="007B62A6" w:rsidRPr="00FA4B90">
        <w:rPr>
          <w:rFonts w:ascii="Arial" w:hAnsi="Arial" w:cs="Arial"/>
        </w:rPr>
        <w:t xml:space="preserve"> musí obsahovať nasledujúce dokumenty: </w:t>
      </w:r>
    </w:p>
    <w:p w14:paraId="67E20E21" w14:textId="2F1BDEBE" w:rsidR="00CE683E" w:rsidRPr="00FA4B90" w:rsidRDefault="006A3C96" w:rsidP="006A3C96">
      <w:pPr>
        <w:pStyle w:val="Zkladntext"/>
        <w:numPr>
          <w:ilvl w:val="1"/>
          <w:numId w:val="15"/>
        </w:numPr>
        <w:autoSpaceDE w:val="0"/>
        <w:autoSpaceDN w:val="0"/>
        <w:ind w:left="284" w:right="0" w:hanging="284"/>
        <w:rPr>
          <w:rFonts w:ascii="Arial" w:hAnsi="Arial" w:cs="Arial"/>
        </w:rPr>
      </w:pPr>
      <w:r w:rsidRPr="00FA4B90">
        <w:rPr>
          <w:rFonts w:ascii="Arial" w:hAnsi="Arial" w:cs="Arial"/>
        </w:rPr>
        <w:t xml:space="preserve">návrh </w:t>
      </w:r>
      <w:r w:rsidR="00C23EE2" w:rsidRPr="00FA4B90">
        <w:rPr>
          <w:rFonts w:ascii="Arial" w:hAnsi="Arial" w:cs="Arial"/>
        </w:rPr>
        <w:t>uchádzača</w:t>
      </w:r>
      <w:r w:rsidRPr="00FA4B90">
        <w:rPr>
          <w:rFonts w:ascii="Arial" w:hAnsi="Arial" w:cs="Arial"/>
        </w:rPr>
        <w:t xml:space="preserve"> na plnenie kritérií </w:t>
      </w:r>
      <w:r w:rsidR="00CE683E" w:rsidRPr="00FA4B90">
        <w:rPr>
          <w:rFonts w:ascii="Arial" w:hAnsi="Arial" w:cs="Arial"/>
        </w:rPr>
        <w:t>podľa prílohy č. 1 týchto súťažných podkladov</w:t>
      </w:r>
      <w:r w:rsidR="007D52BA" w:rsidRPr="00FA4B90">
        <w:rPr>
          <w:rFonts w:ascii="Arial" w:hAnsi="Arial" w:cs="Arial"/>
        </w:rPr>
        <w:t>;</w:t>
      </w:r>
    </w:p>
    <w:p w14:paraId="58AE4CFF" w14:textId="653B0502" w:rsidR="007569C2" w:rsidRPr="00E43F0A" w:rsidRDefault="006A3C96" w:rsidP="006A3C96">
      <w:pPr>
        <w:pStyle w:val="Zkladntext"/>
        <w:numPr>
          <w:ilvl w:val="1"/>
          <w:numId w:val="15"/>
        </w:numPr>
        <w:autoSpaceDE w:val="0"/>
        <w:autoSpaceDN w:val="0"/>
        <w:ind w:left="284" w:right="0" w:hanging="284"/>
        <w:rPr>
          <w:rFonts w:ascii="Arial" w:hAnsi="Arial" w:cs="Arial"/>
        </w:rPr>
      </w:pPr>
      <w:r w:rsidRPr="00E43F0A">
        <w:rPr>
          <w:rFonts w:ascii="Arial" w:hAnsi="Arial" w:cs="Arial"/>
        </w:rPr>
        <w:t xml:space="preserve">ocenený </w:t>
      </w:r>
      <w:r w:rsidR="008B000E" w:rsidRPr="00E43F0A">
        <w:rPr>
          <w:rFonts w:ascii="Arial" w:hAnsi="Arial" w:cs="Arial"/>
        </w:rPr>
        <w:t>V</w:t>
      </w:r>
      <w:r w:rsidRPr="00E43F0A">
        <w:rPr>
          <w:rFonts w:ascii="Arial" w:hAnsi="Arial" w:cs="Arial"/>
        </w:rPr>
        <w:t xml:space="preserve">ýkaz výmer </w:t>
      </w:r>
      <w:r w:rsidR="000F3E3D" w:rsidRPr="00E43F0A">
        <w:rPr>
          <w:rFonts w:ascii="Arial" w:hAnsi="Arial" w:cs="Arial"/>
        </w:rPr>
        <w:t>prílohy č. 3 týchto súťažných podkladov</w:t>
      </w:r>
      <w:r w:rsidR="007D52BA" w:rsidRPr="00E43F0A">
        <w:rPr>
          <w:rFonts w:ascii="Arial" w:hAnsi="Arial" w:cs="Arial"/>
        </w:rPr>
        <w:t>;</w:t>
      </w:r>
    </w:p>
    <w:p w14:paraId="6E585E90" w14:textId="77777777" w:rsidR="007D52BA" w:rsidRPr="00FA4B90" w:rsidRDefault="007D52BA" w:rsidP="007D52BA">
      <w:pPr>
        <w:pStyle w:val="Zkladntext"/>
        <w:numPr>
          <w:ilvl w:val="1"/>
          <w:numId w:val="15"/>
        </w:numPr>
        <w:autoSpaceDE w:val="0"/>
        <w:autoSpaceDN w:val="0"/>
        <w:ind w:left="284" w:right="0" w:hanging="284"/>
        <w:rPr>
          <w:rFonts w:ascii="Arial" w:hAnsi="Arial" w:cs="Arial"/>
        </w:rPr>
      </w:pPr>
      <w:r w:rsidRPr="00FA4B90">
        <w:rPr>
          <w:rFonts w:ascii="Arial" w:hAnsi="Arial" w:cs="Arial"/>
        </w:rPr>
        <w:t xml:space="preserve">Splnomocnenie konať za uchádzača alebo skupinu dodávateľov, ak ponuku podpisuje iná osoba ako štatutárny zástupca; </w:t>
      </w:r>
    </w:p>
    <w:p w14:paraId="590DDCD4" w14:textId="35F121F2" w:rsidR="007E70A8" w:rsidRPr="00FA4B90" w:rsidRDefault="007D52BA" w:rsidP="007D52BA">
      <w:pPr>
        <w:pStyle w:val="Zkladntext"/>
        <w:numPr>
          <w:ilvl w:val="1"/>
          <w:numId w:val="15"/>
        </w:numPr>
        <w:autoSpaceDE w:val="0"/>
        <w:autoSpaceDN w:val="0"/>
        <w:ind w:left="284" w:right="0" w:hanging="284"/>
        <w:rPr>
          <w:rFonts w:ascii="Arial" w:hAnsi="Arial" w:cs="Arial"/>
        </w:rPr>
      </w:pPr>
      <w:r w:rsidRPr="00FA4B90">
        <w:rPr>
          <w:rFonts w:ascii="Arial" w:hAnsi="Arial" w:cs="Arial"/>
        </w:rPr>
        <w:t xml:space="preserve">Vyhlásenie o participácii na vypracovaní ponuky inou osobou podľa prílohy č. </w:t>
      </w:r>
      <w:r w:rsidR="003F3F02">
        <w:rPr>
          <w:rFonts w:ascii="Arial" w:hAnsi="Arial" w:cs="Arial"/>
        </w:rPr>
        <w:t>5</w:t>
      </w:r>
      <w:r w:rsidRPr="00FA4B90">
        <w:rPr>
          <w:rFonts w:ascii="Arial" w:hAnsi="Arial" w:cs="Arial"/>
        </w:rPr>
        <w:t xml:space="preserve"> týchto súťažných podkladov (ak sa uplatňuje).</w:t>
      </w:r>
    </w:p>
    <w:p w14:paraId="364FC2E7" w14:textId="33A4C0AD" w:rsidR="00815A79" w:rsidRPr="008D59B0" w:rsidRDefault="00B26559" w:rsidP="00815A79">
      <w:pPr>
        <w:pStyle w:val="Nadpis1"/>
        <w:numPr>
          <w:ilvl w:val="0"/>
          <w:numId w:val="1"/>
        </w:numPr>
        <w:spacing w:after="160"/>
        <w:ind w:left="0" w:hanging="567"/>
        <w:jc w:val="both"/>
        <w:rPr>
          <w:rFonts w:ascii="ABC Camera Plain Medium" w:hAnsi="ABC Camera Plain Medium"/>
          <w:color w:val="754BFF"/>
          <w:sz w:val="32"/>
        </w:rPr>
      </w:pPr>
      <w:bookmarkStart w:id="38" w:name="_Toc136511009"/>
      <w:r w:rsidRPr="008D59B0">
        <w:rPr>
          <w:rFonts w:ascii="ABC Camera Plain Medium" w:hAnsi="ABC Camera Plain Medium"/>
          <w:color w:val="754BFF"/>
          <w:sz w:val="32"/>
        </w:rPr>
        <w:lastRenderedPageBreak/>
        <w:t>Doplnenie, zmena a odvolanie ponuky</w:t>
      </w:r>
      <w:bookmarkEnd w:id="38"/>
    </w:p>
    <w:p w14:paraId="6E0853E2" w14:textId="3D9D0304" w:rsidR="00701FCE" w:rsidRPr="008F7093" w:rsidRDefault="00F94417" w:rsidP="00F925B5">
      <w:pPr>
        <w:pStyle w:val="Zkladntext"/>
        <w:numPr>
          <w:ilvl w:val="1"/>
          <w:numId w:val="16"/>
        </w:numPr>
        <w:autoSpaceDE w:val="0"/>
        <w:autoSpaceDN w:val="0"/>
        <w:ind w:left="0" w:right="0" w:hanging="567"/>
        <w:rPr>
          <w:rFonts w:ascii="Arial" w:hAnsi="Arial" w:cs="Arial"/>
        </w:rPr>
      </w:pPr>
      <w:r w:rsidRPr="008F7093">
        <w:rPr>
          <w:rFonts w:ascii="Arial" w:hAnsi="Arial" w:cs="Arial"/>
        </w:rPr>
        <w:t>Uchádzač</w:t>
      </w:r>
      <w:r w:rsidR="00701FCE" w:rsidRPr="008F7093">
        <w:rPr>
          <w:rFonts w:ascii="Arial" w:hAnsi="Arial" w:cs="Arial"/>
        </w:rPr>
        <w:t xml:space="preserve"> môže predloženú ponuku doplniť, zmeniť alebo odvolať do uplynutia lehoty na predkladanie ponúk. Doplnenie alebo zmenu ponuky je možné vykonať prostredníctvom funkcionality </w:t>
      </w:r>
      <w:r w:rsidR="008F7093">
        <w:rPr>
          <w:rFonts w:ascii="Arial" w:hAnsi="Arial" w:cs="Arial"/>
        </w:rPr>
        <w:t>IS</w:t>
      </w:r>
      <w:r w:rsidR="00701FCE" w:rsidRPr="008F7093">
        <w:rPr>
          <w:rFonts w:ascii="Arial" w:hAnsi="Arial" w:cs="Arial"/>
        </w:rPr>
        <w:t xml:space="preserve"> J</w:t>
      </w:r>
      <w:r w:rsidR="00881FD7" w:rsidRPr="008F7093">
        <w:rPr>
          <w:rFonts w:ascii="Arial" w:hAnsi="Arial" w:cs="Arial"/>
        </w:rPr>
        <w:t>osephine</w:t>
      </w:r>
      <w:r w:rsidR="00701FCE" w:rsidRPr="008F7093">
        <w:rPr>
          <w:rFonts w:ascii="Arial" w:hAnsi="Arial" w:cs="Arial"/>
        </w:rPr>
        <w:t xml:space="preserve"> pred uplynutím lehoty na predkladanie ponúk. </w:t>
      </w:r>
      <w:r w:rsidR="00881FD7" w:rsidRPr="008F7093">
        <w:rPr>
          <w:rFonts w:ascii="Arial" w:hAnsi="Arial" w:cs="Arial"/>
        </w:rPr>
        <w:t>Uchádzač</w:t>
      </w:r>
      <w:r w:rsidR="00701FCE" w:rsidRPr="008F7093">
        <w:rPr>
          <w:rFonts w:ascii="Arial" w:hAnsi="Arial" w:cs="Arial"/>
        </w:rPr>
        <w:t xml:space="preserve"> pri zmene a odvolaní ponuky postupuje obdobne ako pri vložení prvotnej ponuky (kliknutím na tlačidlo Stiahnuť ponuku a predložením novej ponuky).</w:t>
      </w:r>
    </w:p>
    <w:p w14:paraId="2A5C2786" w14:textId="14BF5134" w:rsidR="001034A7" w:rsidRPr="008D59B0" w:rsidRDefault="001034A7" w:rsidP="001034A7">
      <w:pPr>
        <w:pStyle w:val="Nadpis1"/>
        <w:numPr>
          <w:ilvl w:val="0"/>
          <w:numId w:val="1"/>
        </w:numPr>
        <w:spacing w:after="160"/>
        <w:ind w:left="0" w:hanging="567"/>
        <w:jc w:val="both"/>
        <w:rPr>
          <w:rFonts w:ascii="ABC Camera Plain Medium" w:hAnsi="ABC Camera Plain Medium"/>
          <w:color w:val="754BFF"/>
          <w:sz w:val="32"/>
        </w:rPr>
      </w:pPr>
      <w:bookmarkStart w:id="39" w:name="_Toc136511010"/>
      <w:r w:rsidRPr="008D59B0">
        <w:rPr>
          <w:rFonts w:ascii="ABC Camera Plain Medium" w:hAnsi="ABC Camera Plain Medium"/>
          <w:color w:val="754BFF"/>
          <w:sz w:val="32"/>
        </w:rPr>
        <w:t>Náklady na ponuku</w:t>
      </w:r>
      <w:bookmarkEnd w:id="39"/>
    </w:p>
    <w:p w14:paraId="03929B4A" w14:textId="4755C38C" w:rsidR="001034A7" w:rsidRPr="008F7093" w:rsidRDefault="006F0AD9" w:rsidP="00D061E2">
      <w:pPr>
        <w:pStyle w:val="Zkladntext"/>
        <w:numPr>
          <w:ilvl w:val="1"/>
          <w:numId w:val="32"/>
        </w:numPr>
        <w:autoSpaceDE w:val="0"/>
        <w:autoSpaceDN w:val="0"/>
        <w:ind w:left="0" w:right="0" w:hanging="567"/>
        <w:rPr>
          <w:rFonts w:ascii="Arial" w:hAnsi="Arial" w:cs="Arial"/>
        </w:rPr>
      </w:pPr>
      <w:r w:rsidRPr="008F7093">
        <w:rPr>
          <w:rFonts w:ascii="Arial" w:hAnsi="Arial" w:cs="Arial"/>
        </w:rPr>
        <w:t>Všetky výdavky spojené s prípravou a predložením ponuky znáša uchádzač bez akéhokoľvek</w:t>
      </w:r>
      <w:r w:rsidR="00B00870">
        <w:rPr>
          <w:rFonts w:ascii="Arial" w:hAnsi="Arial" w:cs="Arial"/>
        </w:rPr>
        <w:t xml:space="preserve"> </w:t>
      </w:r>
      <w:r w:rsidRPr="008F7093">
        <w:rPr>
          <w:rFonts w:ascii="Arial" w:hAnsi="Arial" w:cs="Arial"/>
        </w:rPr>
        <w:t>finančného alebo iného nároku voči verejnému obstarávateľovi, a to aj v prípade, že verejný obstarávateľ neprijme ani jednu z predložených ponúk alebo zruší postup zadávania zákazky.</w:t>
      </w:r>
    </w:p>
    <w:p w14:paraId="2FFAC688" w14:textId="77777777" w:rsidR="008A27B9" w:rsidRPr="008D59B0" w:rsidRDefault="008A27B9" w:rsidP="008A27B9">
      <w:pPr>
        <w:pStyle w:val="Nadpis1"/>
        <w:numPr>
          <w:ilvl w:val="0"/>
          <w:numId w:val="1"/>
        </w:numPr>
        <w:spacing w:after="160"/>
        <w:ind w:left="0" w:hanging="567"/>
        <w:jc w:val="both"/>
        <w:rPr>
          <w:rFonts w:ascii="ABC Camera Plain Medium" w:hAnsi="ABC Camera Plain Medium"/>
          <w:color w:val="754BFF"/>
          <w:sz w:val="32"/>
        </w:rPr>
      </w:pPr>
      <w:bookmarkStart w:id="40" w:name="_Toc136511011"/>
      <w:r w:rsidRPr="008D59B0">
        <w:rPr>
          <w:rFonts w:ascii="ABC Camera Plain Medium" w:hAnsi="ABC Camera Plain Medium"/>
          <w:color w:val="754BFF"/>
          <w:sz w:val="32"/>
        </w:rPr>
        <w:t>Dôvernosť verejného obstarávania</w:t>
      </w:r>
      <w:bookmarkEnd w:id="40"/>
    </w:p>
    <w:p w14:paraId="434592CB" w14:textId="09DA5727" w:rsidR="008A27B9" w:rsidRPr="00B00870" w:rsidRDefault="008A27B9" w:rsidP="008A27B9">
      <w:pPr>
        <w:pStyle w:val="Zkladntext"/>
        <w:numPr>
          <w:ilvl w:val="1"/>
          <w:numId w:val="17"/>
        </w:numPr>
        <w:autoSpaceDE w:val="0"/>
        <w:autoSpaceDN w:val="0"/>
        <w:ind w:left="0" w:right="0" w:hanging="567"/>
        <w:rPr>
          <w:rFonts w:ascii="Arial" w:hAnsi="Arial" w:cs="Arial"/>
        </w:rPr>
      </w:pPr>
      <w:r w:rsidRPr="00B00870">
        <w:rPr>
          <w:rFonts w:ascii="Arial" w:hAnsi="Arial" w:cs="Arial"/>
        </w:rPr>
        <w:t>Uchádzač v ponuke označí, ktoré skutočnosti považuje za dôverné. Podľa ZVO môžu byť dôvernými informáciami výhradne: obchodné tajomstvo, technické riešenia, a predlohy, návody, výkresy, projektové dokumentácie, modely, spôsob výpočtu jednotkových cien.</w:t>
      </w:r>
    </w:p>
    <w:p w14:paraId="134349F9" w14:textId="1A451952" w:rsidR="006F0AD9" w:rsidRPr="008D59B0" w:rsidRDefault="00F16B4C" w:rsidP="006F0AD9">
      <w:pPr>
        <w:pStyle w:val="Nadpis1"/>
        <w:numPr>
          <w:ilvl w:val="0"/>
          <w:numId w:val="1"/>
        </w:numPr>
        <w:spacing w:after="160"/>
        <w:ind w:left="0" w:hanging="567"/>
        <w:jc w:val="both"/>
        <w:rPr>
          <w:rFonts w:ascii="ABC Camera Plain Medium" w:hAnsi="ABC Camera Plain Medium"/>
          <w:color w:val="754BFF"/>
          <w:sz w:val="32"/>
        </w:rPr>
      </w:pPr>
      <w:bookmarkStart w:id="41" w:name="_Toc136511012"/>
      <w:r w:rsidRPr="008D59B0">
        <w:rPr>
          <w:rFonts w:ascii="ABC Camera Plain Medium" w:hAnsi="ABC Camera Plain Medium"/>
          <w:color w:val="754BFF"/>
          <w:sz w:val="32"/>
        </w:rPr>
        <w:t>Variantné riešenie</w:t>
      </w:r>
      <w:bookmarkEnd w:id="41"/>
    </w:p>
    <w:p w14:paraId="7D286F50" w14:textId="1A5DE43F" w:rsidR="006F0AD9" w:rsidRPr="00B00870" w:rsidRDefault="00E67679" w:rsidP="00272D64">
      <w:pPr>
        <w:pStyle w:val="Zkladntext"/>
        <w:numPr>
          <w:ilvl w:val="1"/>
          <w:numId w:val="33"/>
        </w:numPr>
        <w:autoSpaceDE w:val="0"/>
        <w:autoSpaceDN w:val="0"/>
        <w:ind w:left="0" w:right="0" w:hanging="567"/>
        <w:rPr>
          <w:rFonts w:ascii="Arial" w:hAnsi="Arial" w:cs="Arial"/>
        </w:rPr>
      </w:pPr>
      <w:r w:rsidRPr="00B00870">
        <w:rPr>
          <w:rFonts w:ascii="Arial" w:hAnsi="Arial" w:cs="Arial"/>
        </w:rPr>
        <w:t>Neumožňuje sa predložiť variantné riešenie. Ak súčasťou ponuky bude aj variantné riešenie, nebude zaradené do vyhodnotenia a bude sa naň hľadieť akoby nebolo predložené. Vyhodnotené budú iba požadované riešenia.</w:t>
      </w:r>
    </w:p>
    <w:p w14:paraId="30703250" w14:textId="454E5F7A" w:rsidR="002C769F" w:rsidRPr="008D59B0" w:rsidRDefault="00330552" w:rsidP="00330552">
      <w:pPr>
        <w:pStyle w:val="Nadpis1"/>
        <w:numPr>
          <w:ilvl w:val="0"/>
          <w:numId w:val="1"/>
        </w:numPr>
        <w:spacing w:after="160"/>
        <w:ind w:left="0" w:hanging="567"/>
        <w:jc w:val="both"/>
        <w:rPr>
          <w:rFonts w:ascii="ABC Camera Plain Medium" w:hAnsi="ABC Camera Plain Medium"/>
          <w:color w:val="754BFF"/>
          <w:sz w:val="32"/>
        </w:rPr>
      </w:pPr>
      <w:bookmarkStart w:id="42" w:name="_Toc136511013"/>
      <w:r w:rsidRPr="008D59B0">
        <w:rPr>
          <w:rFonts w:ascii="ABC Camera Plain Medium" w:hAnsi="ABC Camera Plain Medium"/>
          <w:color w:val="754BFF"/>
          <w:sz w:val="32"/>
        </w:rPr>
        <w:t>Kritériá na vyhodnotenie ponúk</w:t>
      </w:r>
      <w:bookmarkEnd w:id="42"/>
      <w:r w:rsidRPr="008D59B0">
        <w:rPr>
          <w:rFonts w:ascii="ABC Camera Plain Medium" w:hAnsi="ABC Camera Plain Medium"/>
          <w:color w:val="754BFF"/>
          <w:sz w:val="32"/>
        </w:rPr>
        <w:t xml:space="preserve"> </w:t>
      </w:r>
    </w:p>
    <w:p w14:paraId="29C53A48" w14:textId="742FADB7" w:rsidR="00854DBE" w:rsidRPr="008A5C4F" w:rsidRDefault="00330552" w:rsidP="003D4CB6">
      <w:pPr>
        <w:pStyle w:val="Zkladntext"/>
        <w:numPr>
          <w:ilvl w:val="1"/>
          <w:numId w:val="24"/>
        </w:numPr>
        <w:autoSpaceDE w:val="0"/>
        <w:autoSpaceDN w:val="0"/>
        <w:ind w:left="0" w:right="0" w:hanging="567"/>
        <w:rPr>
          <w:rFonts w:ascii="Arial" w:hAnsi="Arial" w:cs="Arial"/>
        </w:rPr>
      </w:pPr>
      <w:r w:rsidRPr="008A5C4F">
        <w:rPr>
          <w:rFonts w:ascii="Arial" w:hAnsi="Arial" w:cs="Arial"/>
        </w:rPr>
        <w:t>Kritéri</w:t>
      </w:r>
      <w:r w:rsidR="00A8662F" w:rsidRPr="008A5C4F">
        <w:rPr>
          <w:rFonts w:ascii="Arial" w:hAnsi="Arial" w:cs="Arial"/>
        </w:rPr>
        <w:t>om</w:t>
      </w:r>
      <w:r w:rsidRPr="008A5C4F">
        <w:rPr>
          <w:rFonts w:ascii="Arial" w:hAnsi="Arial" w:cs="Arial"/>
        </w:rPr>
        <w:t xml:space="preserve"> na vyhodnotenie ponúk </w:t>
      </w:r>
      <w:r w:rsidR="00B250DC" w:rsidRPr="008A5C4F">
        <w:rPr>
          <w:rFonts w:ascii="Arial" w:hAnsi="Arial" w:cs="Arial"/>
        </w:rPr>
        <w:t>je</w:t>
      </w:r>
      <w:r w:rsidRPr="008A5C4F">
        <w:rPr>
          <w:rFonts w:ascii="Arial" w:hAnsi="Arial" w:cs="Arial"/>
        </w:rPr>
        <w:t xml:space="preserve"> </w:t>
      </w:r>
      <w:r w:rsidRPr="008A5C4F">
        <w:rPr>
          <w:rFonts w:ascii="Arial" w:hAnsi="Arial" w:cs="Arial"/>
          <w:b/>
          <w:bCs/>
        </w:rPr>
        <w:t>najlepší pomer ceny a kvality</w:t>
      </w:r>
      <w:r w:rsidRPr="008A5C4F">
        <w:rPr>
          <w:rFonts w:ascii="Arial" w:hAnsi="Arial" w:cs="Arial"/>
        </w:rPr>
        <w:t xml:space="preserve">. </w:t>
      </w:r>
      <w:r w:rsidR="00854DBE" w:rsidRPr="008A5C4F">
        <w:rPr>
          <w:rFonts w:ascii="Arial" w:hAnsi="Arial" w:cs="Arial"/>
        </w:rPr>
        <w:t>Úspešným uchádzačom sa stane uchádzač, ktorého ponuka získala najvyšší počet bodov matematicky zaokrúhlený na 2 desatinné miesta</w:t>
      </w:r>
      <w:r w:rsidR="003D4CB6" w:rsidRPr="008A5C4F">
        <w:rPr>
          <w:rFonts w:ascii="Arial" w:hAnsi="Arial" w:cs="Arial"/>
        </w:rPr>
        <w:t xml:space="preserve"> za obe kritériá spolu</w:t>
      </w:r>
      <w:r w:rsidR="00854DBE" w:rsidRPr="008A5C4F">
        <w:rPr>
          <w:rFonts w:ascii="Arial" w:hAnsi="Arial" w:cs="Arial"/>
        </w:rPr>
        <w:t xml:space="preserve">. </w:t>
      </w:r>
    </w:p>
    <w:p w14:paraId="7985A82A" w14:textId="64282E14" w:rsidR="00330552" w:rsidRPr="008A5C4F" w:rsidRDefault="00330552" w:rsidP="003D4CB6">
      <w:pPr>
        <w:pStyle w:val="Zkladntext"/>
        <w:numPr>
          <w:ilvl w:val="1"/>
          <w:numId w:val="24"/>
        </w:numPr>
        <w:autoSpaceDE w:val="0"/>
        <w:autoSpaceDN w:val="0"/>
        <w:ind w:left="0" w:right="0" w:hanging="567"/>
        <w:rPr>
          <w:rFonts w:ascii="Arial" w:hAnsi="Arial" w:cs="Arial"/>
        </w:rPr>
      </w:pPr>
      <w:r w:rsidRPr="008A5C4F">
        <w:rPr>
          <w:rFonts w:ascii="Arial" w:hAnsi="Arial" w:cs="Arial"/>
        </w:rPr>
        <w:t xml:space="preserve">Stanoveným </w:t>
      </w:r>
      <w:r w:rsidRPr="008A5C4F">
        <w:rPr>
          <w:rFonts w:ascii="Arial" w:hAnsi="Arial" w:cs="Arial"/>
          <w:b/>
          <w:bCs/>
        </w:rPr>
        <w:t>kritériom K1</w:t>
      </w:r>
      <w:r w:rsidRPr="008A5C4F">
        <w:rPr>
          <w:rFonts w:ascii="Arial" w:hAnsi="Arial" w:cs="Arial"/>
        </w:rPr>
        <w:t xml:space="preserve"> na vyhodnotenie ponúk </w:t>
      </w:r>
      <w:r w:rsidR="00941371" w:rsidRPr="008A5C4F">
        <w:rPr>
          <w:rFonts w:ascii="Arial" w:hAnsi="Arial" w:cs="Arial"/>
        </w:rPr>
        <w:t>je</w:t>
      </w:r>
      <w:r w:rsidRPr="008A5C4F">
        <w:rPr>
          <w:rFonts w:ascii="Arial" w:hAnsi="Arial" w:cs="Arial"/>
        </w:rPr>
        <w:t xml:space="preserve"> </w:t>
      </w:r>
      <w:r w:rsidRPr="008A5C4F">
        <w:rPr>
          <w:rFonts w:ascii="Arial" w:hAnsi="Arial" w:cs="Arial"/>
          <w:b/>
          <w:bCs/>
        </w:rPr>
        <w:t>Celková cena v eur s DPH</w:t>
      </w:r>
      <w:r w:rsidRPr="008A5C4F">
        <w:rPr>
          <w:rFonts w:ascii="Arial" w:hAnsi="Arial" w:cs="Arial"/>
        </w:rPr>
        <w:t xml:space="preserve"> za predmet zákazky s pridelenou relatívnou váhou 90 %. Počet bodov uchádzača za jeho ponukovú cenu sa určí na základe nasledovného vzorca:</w:t>
      </w:r>
    </w:p>
    <w:tbl>
      <w:tblPr>
        <w:tblStyle w:val="Mriekatabuky"/>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528"/>
      </w:tblGrid>
      <w:tr w:rsidR="00931B6D" w:rsidRPr="008A5C4F" w14:paraId="3D236D46" w14:textId="77777777" w:rsidTr="001F0E40">
        <w:tc>
          <w:tcPr>
            <w:tcW w:w="1418" w:type="dxa"/>
            <w:vMerge w:val="restart"/>
            <w:vAlign w:val="center"/>
          </w:tcPr>
          <w:p w14:paraId="1E57DD52" w14:textId="27B9986F" w:rsidR="00931B6D" w:rsidRPr="008A5C4F" w:rsidRDefault="00931B6D" w:rsidP="006E3A0A">
            <w:pPr>
              <w:jc w:val="center"/>
              <w:rPr>
                <w:rFonts w:ascii="Arial" w:hAnsi="Arial" w:cs="Arial"/>
                <w:sz w:val="20"/>
                <w:szCs w:val="20"/>
              </w:rPr>
            </w:pPr>
            <w:r w:rsidRPr="008A5C4F">
              <w:rPr>
                <w:rFonts w:ascii="Arial" w:hAnsi="Arial" w:cs="Arial"/>
                <w:sz w:val="20"/>
                <w:szCs w:val="20"/>
              </w:rPr>
              <w:t>K1 = 90</w:t>
            </w:r>
            <w:r w:rsidR="00C54E5A" w:rsidRPr="008A5C4F">
              <w:rPr>
                <w:rFonts w:ascii="Arial" w:hAnsi="Arial" w:cs="Arial"/>
                <w:sz w:val="20"/>
                <w:szCs w:val="20"/>
              </w:rPr>
              <w:t xml:space="preserve"> </w:t>
            </w:r>
            <w:r w:rsidRPr="008A5C4F">
              <w:rPr>
                <w:rFonts w:ascii="Arial" w:hAnsi="Arial" w:cs="Arial"/>
                <w:sz w:val="20"/>
                <w:szCs w:val="20"/>
              </w:rPr>
              <w:t>*</w:t>
            </w:r>
          </w:p>
        </w:tc>
        <w:tc>
          <w:tcPr>
            <w:tcW w:w="5528" w:type="dxa"/>
            <w:tcBorders>
              <w:bottom w:val="single" w:sz="4" w:space="0" w:color="auto"/>
            </w:tcBorders>
            <w:vAlign w:val="center"/>
          </w:tcPr>
          <w:p w14:paraId="2BD24811" w14:textId="7074E82D" w:rsidR="00931B6D" w:rsidRPr="008A5C4F" w:rsidRDefault="00C54E5A" w:rsidP="006E3A0A">
            <w:pPr>
              <w:jc w:val="center"/>
              <w:rPr>
                <w:rFonts w:ascii="Arial" w:hAnsi="Arial" w:cs="Arial"/>
                <w:sz w:val="20"/>
                <w:szCs w:val="20"/>
              </w:rPr>
            </w:pPr>
            <w:r w:rsidRPr="008A5C4F">
              <w:rPr>
                <w:rFonts w:ascii="Arial" w:hAnsi="Arial" w:cs="Arial"/>
                <w:sz w:val="20"/>
                <w:szCs w:val="20"/>
              </w:rPr>
              <w:t>maximálna cena – ponuková cena v eur s DPH</w:t>
            </w:r>
          </w:p>
        </w:tc>
      </w:tr>
      <w:tr w:rsidR="00931B6D" w:rsidRPr="008A5C4F" w14:paraId="6AD93911" w14:textId="77777777" w:rsidTr="001F0E40">
        <w:tc>
          <w:tcPr>
            <w:tcW w:w="1418" w:type="dxa"/>
            <w:vMerge/>
            <w:vAlign w:val="center"/>
          </w:tcPr>
          <w:p w14:paraId="1323D9A5" w14:textId="77777777" w:rsidR="00931B6D" w:rsidRPr="008A5C4F" w:rsidRDefault="00931B6D" w:rsidP="00330552">
            <w:pPr>
              <w:rPr>
                <w:rFonts w:ascii="Arial" w:hAnsi="Arial" w:cs="Arial"/>
                <w:sz w:val="20"/>
                <w:szCs w:val="20"/>
              </w:rPr>
            </w:pPr>
          </w:p>
        </w:tc>
        <w:tc>
          <w:tcPr>
            <w:tcW w:w="5528" w:type="dxa"/>
            <w:tcBorders>
              <w:top w:val="single" w:sz="4" w:space="0" w:color="auto"/>
            </w:tcBorders>
            <w:vAlign w:val="center"/>
          </w:tcPr>
          <w:p w14:paraId="61613FCB" w14:textId="38FFB24F" w:rsidR="00931B6D" w:rsidRPr="008A5C4F" w:rsidRDefault="00C54E5A" w:rsidP="006E3A0A">
            <w:pPr>
              <w:jc w:val="center"/>
              <w:rPr>
                <w:rFonts w:ascii="Arial" w:hAnsi="Arial" w:cs="Arial"/>
                <w:sz w:val="20"/>
                <w:szCs w:val="20"/>
              </w:rPr>
            </w:pPr>
            <w:r w:rsidRPr="008A5C4F">
              <w:rPr>
                <w:rFonts w:ascii="Arial" w:hAnsi="Arial" w:cs="Arial"/>
                <w:sz w:val="20"/>
                <w:szCs w:val="20"/>
              </w:rPr>
              <w:t>maximálna cena</w:t>
            </w:r>
          </w:p>
        </w:tc>
      </w:tr>
    </w:tbl>
    <w:p w14:paraId="42AD92F7" w14:textId="017C5AEC" w:rsidR="00256085" w:rsidRPr="008A5C4F" w:rsidRDefault="00256085" w:rsidP="00330552">
      <w:pPr>
        <w:rPr>
          <w:rFonts w:ascii="Arial" w:hAnsi="Arial" w:cs="Arial"/>
          <w:sz w:val="20"/>
          <w:szCs w:val="20"/>
        </w:rPr>
      </w:pPr>
    </w:p>
    <w:tbl>
      <w:tblPr>
        <w:tblStyle w:val="Mriekatabuky"/>
        <w:tblW w:w="0" w:type="auto"/>
        <w:tblLook w:val="04A0" w:firstRow="1" w:lastRow="0" w:firstColumn="1" w:lastColumn="0" w:noHBand="0" w:noVBand="1"/>
      </w:tblPr>
      <w:tblGrid>
        <w:gridCol w:w="2405"/>
        <w:gridCol w:w="6655"/>
      </w:tblGrid>
      <w:tr w:rsidR="00C54E5A" w:rsidRPr="008A5C4F" w14:paraId="43794C1D" w14:textId="77777777" w:rsidTr="001F0E40">
        <w:tc>
          <w:tcPr>
            <w:tcW w:w="2405" w:type="dxa"/>
          </w:tcPr>
          <w:p w14:paraId="4A69AF6B" w14:textId="2B254A47" w:rsidR="00C54E5A" w:rsidRPr="008A5C4F" w:rsidRDefault="00C54E5A" w:rsidP="00330552">
            <w:pPr>
              <w:rPr>
                <w:rFonts w:ascii="Arial" w:hAnsi="Arial" w:cs="Arial"/>
                <w:b/>
                <w:bCs/>
                <w:sz w:val="20"/>
                <w:szCs w:val="20"/>
              </w:rPr>
            </w:pPr>
            <w:r w:rsidRPr="008A5C4F">
              <w:rPr>
                <w:rFonts w:ascii="Arial" w:hAnsi="Arial" w:cs="Arial"/>
                <w:b/>
                <w:bCs/>
                <w:sz w:val="20"/>
                <w:szCs w:val="20"/>
              </w:rPr>
              <w:t>K1</w:t>
            </w:r>
            <w:r w:rsidR="002A0C28" w:rsidRPr="008A5C4F">
              <w:rPr>
                <w:rFonts w:ascii="Arial" w:hAnsi="Arial" w:cs="Arial"/>
                <w:b/>
                <w:bCs/>
                <w:sz w:val="20"/>
                <w:szCs w:val="20"/>
              </w:rPr>
              <w:t>:</w:t>
            </w:r>
          </w:p>
        </w:tc>
        <w:tc>
          <w:tcPr>
            <w:tcW w:w="6657" w:type="dxa"/>
          </w:tcPr>
          <w:p w14:paraId="537B7D0D" w14:textId="0E745C5D" w:rsidR="00C54E5A" w:rsidRPr="008A5C4F" w:rsidRDefault="002A0C28" w:rsidP="00330552">
            <w:pPr>
              <w:rPr>
                <w:rFonts w:ascii="Arial" w:hAnsi="Arial" w:cs="Arial"/>
                <w:sz w:val="20"/>
                <w:szCs w:val="20"/>
              </w:rPr>
            </w:pPr>
            <w:r w:rsidRPr="008A5C4F">
              <w:rPr>
                <w:rFonts w:ascii="Arial" w:hAnsi="Arial" w:cs="Arial"/>
                <w:sz w:val="20"/>
                <w:szCs w:val="20"/>
              </w:rPr>
              <w:t>počet bodov, ktoré uchádzač získa za dané kritérium</w:t>
            </w:r>
          </w:p>
        </w:tc>
      </w:tr>
      <w:tr w:rsidR="00C54E5A" w:rsidRPr="008A5C4F" w14:paraId="1FCE1473" w14:textId="77777777" w:rsidTr="001F0E40">
        <w:tc>
          <w:tcPr>
            <w:tcW w:w="2405" w:type="dxa"/>
          </w:tcPr>
          <w:p w14:paraId="1F69E00F" w14:textId="205D0213" w:rsidR="00C54E5A" w:rsidRPr="008A5C4F" w:rsidRDefault="002A0C28" w:rsidP="00330552">
            <w:pPr>
              <w:rPr>
                <w:rFonts w:ascii="Arial" w:hAnsi="Arial" w:cs="Arial"/>
                <w:b/>
                <w:bCs/>
                <w:sz w:val="20"/>
                <w:szCs w:val="20"/>
              </w:rPr>
            </w:pPr>
            <w:r w:rsidRPr="008A5C4F">
              <w:rPr>
                <w:rFonts w:ascii="Arial" w:hAnsi="Arial" w:cs="Arial"/>
                <w:b/>
                <w:bCs/>
                <w:sz w:val="20"/>
                <w:szCs w:val="20"/>
              </w:rPr>
              <w:t>Maximálna cena:</w:t>
            </w:r>
          </w:p>
        </w:tc>
        <w:tc>
          <w:tcPr>
            <w:tcW w:w="6657" w:type="dxa"/>
          </w:tcPr>
          <w:p w14:paraId="3BC56C07" w14:textId="6B1A10E5" w:rsidR="00C54E5A" w:rsidRPr="008A5C4F" w:rsidRDefault="00AA29FB" w:rsidP="00330552">
            <w:pPr>
              <w:rPr>
                <w:rFonts w:ascii="Arial" w:hAnsi="Arial" w:cs="Arial"/>
                <w:sz w:val="20"/>
                <w:szCs w:val="20"/>
              </w:rPr>
            </w:pPr>
            <w:r>
              <w:rPr>
                <w:rFonts w:ascii="Arial" w:hAnsi="Arial" w:cs="Arial"/>
                <w:sz w:val="20"/>
                <w:szCs w:val="20"/>
              </w:rPr>
              <w:t>282 906</w:t>
            </w:r>
            <w:r w:rsidR="00C903AB" w:rsidRPr="008A5C4F">
              <w:rPr>
                <w:rFonts w:ascii="Arial" w:hAnsi="Arial" w:cs="Arial"/>
                <w:sz w:val="20"/>
                <w:szCs w:val="20"/>
              </w:rPr>
              <w:t>,- (</w:t>
            </w:r>
            <w:r w:rsidR="002A0C28" w:rsidRPr="008A5C4F">
              <w:rPr>
                <w:rFonts w:ascii="Arial" w:hAnsi="Arial" w:cs="Arial"/>
                <w:sz w:val="20"/>
                <w:szCs w:val="20"/>
              </w:rPr>
              <w:t>PHZ v eurách s</w:t>
            </w:r>
            <w:r w:rsidR="00C903AB" w:rsidRPr="008A5C4F">
              <w:rPr>
                <w:rFonts w:ascii="Arial" w:hAnsi="Arial" w:cs="Arial"/>
                <w:sz w:val="20"/>
                <w:szCs w:val="20"/>
              </w:rPr>
              <w:t> </w:t>
            </w:r>
            <w:r w:rsidR="002A0C28" w:rsidRPr="008A5C4F">
              <w:rPr>
                <w:rFonts w:ascii="Arial" w:hAnsi="Arial" w:cs="Arial"/>
                <w:sz w:val="20"/>
                <w:szCs w:val="20"/>
              </w:rPr>
              <w:t>DPH</w:t>
            </w:r>
            <w:r w:rsidR="00C903AB" w:rsidRPr="008A5C4F">
              <w:rPr>
                <w:rFonts w:ascii="Arial" w:hAnsi="Arial" w:cs="Arial"/>
                <w:sz w:val="20"/>
                <w:szCs w:val="20"/>
              </w:rPr>
              <w:t>)</w:t>
            </w:r>
          </w:p>
        </w:tc>
      </w:tr>
      <w:tr w:rsidR="00C54E5A" w:rsidRPr="008A5C4F" w14:paraId="096431CE" w14:textId="77777777" w:rsidTr="001F0E40">
        <w:tc>
          <w:tcPr>
            <w:tcW w:w="2405" w:type="dxa"/>
          </w:tcPr>
          <w:p w14:paraId="3FF33354" w14:textId="4B2A0B4C" w:rsidR="00C54E5A" w:rsidRPr="008A5C4F" w:rsidRDefault="002A0C28" w:rsidP="00330552">
            <w:pPr>
              <w:rPr>
                <w:rFonts w:ascii="Arial" w:hAnsi="Arial" w:cs="Arial"/>
                <w:b/>
                <w:bCs/>
                <w:sz w:val="20"/>
                <w:szCs w:val="20"/>
              </w:rPr>
            </w:pPr>
            <w:r w:rsidRPr="008A5C4F">
              <w:rPr>
                <w:rFonts w:ascii="Arial" w:hAnsi="Arial" w:cs="Arial"/>
                <w:b/>
                <w:bCs/>
                <w:sz w:val="20"/>
                <w:szCs w:val="20"/>
              </w:rPr>
              <w:t>Ponuková cena:</w:t>
            </w:r>
          </w:p>
        </w:tc>
        <w:tc>
          <w:tcPr>
            <w:tcW w:w="6657" w:type="dxa"/>
          </w:tcPr>
          <w:p w14:paraId="7004F627" w14:textId="4D4D79AB" w:rsidR="00C54E5A" w:rsidRPr="008A5C4F" w:rsidRDefault="006E3A0A" w:rsidP="00330552">
            <w:pPr>
              <w:rPr>
                <w:rFonts w:ascii="Arial" w:hAnsi="Arial" w:cs="Arial"/>
                <w:sz w:val="20"/>
                <w:szCs w:val="20"/>
              </w:rPr>
            </w:pPr>
            <w:r w:rsidRPr="008A5C4F">
              <w:rPr>
                <w:rFonts w:ascii="Arial" w:hAnsi="Arial" w:cs="Arial"/>
                <w:sz w:val="20"/>
                <w:szCs w:val="20"/>
              </w:rPr>
              <w:t>cena uchádzača za predmet zákazky v eur s</w:t>
            </w:r>
            <w:r w:rsidR="00C903AB" w:rsidRPr="008A5C4F">
              <w:rPr>
                <w:rFonts w:ascii="Arial" w:hAnsi="Arial" w:cs="Arial"/>
                <w:sz w:val="20"/>
                <w:szCs w:val="20"/>
              </w:rPr>
              <w:t> </w:t>
            </w:r>
            <w:r w:rsidRPr="008A5C4F">
              <w:rPr>
                <w:rFonts w:ascii="Arial" w:hAnsi="Arial" w:cs="Arial"/>
                <w:sz w:val="20"/>
                <w:szCs w:val="20"/>
              </w:rPr>
              <w:t>DPH</w:t>
            </w:r>
            <w:r w:rsidR="00C903AB" w:rsidRPr="008A5C4F">
              <w:rPr>
                <w:rFonts w:ascii="Arial" w:hAnsi="Arial" w:cs="Arial"/>
                <w:sz w:val="20"/>
                <w:szCs w:val="20"/>
              </w:rPr>
              <w:t xml:space="preserve"> (Cena celkom z Výkazu výmer v eurách s DPH)</w:t>
            </w:r>
          </w:p>
        </w:tc>
      </w:tr>
      <w:tr w:rsidR="00C54E5A" w:rsidRPr="008A5C4F" w14:paraId="27473ADF" w14:textId="77777777" w:rsidTr="001F0E40">
        <w:tc>
          <w:tcPr>
            <w:tcW w:w="2405" w:type="dxa"/>
          </w:tcPr>
          <w:p w14:paraId="63D75438" w14:textId="0D679CA2" w:rsidR="00C54E5A" w:rsidRPr="008A5C4F" w:rsidRDefault="006E3A0A" w:rsidP="00330552">
            <w:pPr>
              <w:rPr>
                <w:rFonts w:ascii="Arial" w:hAnsi="Arial" w:cs="Arial"/>
                <w:b/>
                <w:bCs/>
                <w:sz w:val="20"/>
                <w:szCs w:val="20"/>
              </w:rPr>
            </w:pPr>
            <w:r w:rsidRPr="008A5C4F">
              <w:rPr>
                <w:rFonts w:ascii="Arial" w:hAnsi="Arial" w:cs="Arial"/>
                <w:b/>
                <w:bCs/>
                <w:sz w:val="20"/>
                <w:szCs w:val="20"/>
              </w:rPr>
              <w:t>Váha kritéria:</w:t>
            </w:r>
          </w:p>
        </w:tc>
        <w:tc>
          <w:tcPr>
            <w:tcW w:w="6657" w:type="dxa"/>
          </w:tcPr>
          <w:p w14:paraId="56C6E4E0" w14:textId="0A8CAB25" w:rsidR="00C54E5A" w:rsidRPr="008A5C4F" w:rsidRDefault="006E3A0A" w:rsidP="00330552">
            <w:pPr>
              <w:rPr>
                <w:rFonts w:ascii="Arial" w:hAnsi="Arial" w:cs="Arial"/>
                <w:sz w:val="20"/>
                <w:szCs w:val="20"/>
              </w:rPr>
            </w:pPr>
            <w:r w:rsidRPr="008A5C4F">
              <w:rPr>
                <w:rFonts w:ascii="Arial" w:hAnsi="Arial" w:cs="Arial"/>
                <w:sz w:val="20"/>
                <w:szCs w:val="20"/>
              </w:rPr>
              <w:t>90%</w:t>
            </w:r>
          </w:p>
        </w:tc>
      </w:tr>
    </w:tbl>
    <w:p w14:paraId="39C13BC7" w14:textId="62071AA6" w:rsidR="00E53BD4" w:rsidRPr="008A5C4F" w:rsidRDefault="00256085" w:rsidP="00941371">
      <w:pPr>
        <w:pStyle w:val="Zkladntext"/>
        <w:numPr>
          <w:ilvl w:val="1"/>
          <w:numId w:val="24"/>
        </w:numPr>
        <w:autoSpaceDE w:val="0"/>
        <w:autoSpaceDN w:val="0"/>
        <w:spacing w:before="160"/>
        <w:ind w:left="0" w:right="0" w:hanging="567"/>
        <w:rPr>
          <w:rFonts w:ascii="Arial" w:hAnsi="Arial" w:cs="Arial"/>
        </w:rPr>
      </w:pPr>
      <w:r w:rsidRPr="008A5C4F">
        <w:rPr>
          <w:rFonts w:ascii="Arial" w:hAnsi="Arial" w:cs="Arial"/>
        </w:rPr>
        <w:t xml:space="preserve">Stanoveným </w:t>
      </w:r>
      <w:r w:rsidRPr="008A5C4F">
        <w:rPr>
          <w:rFonts w:ascii="Arial" w:hAnsi="Arial" w:cs="Arial"/>
          <w:b/>
          <w:bCs/>
        </w:rPr>
        <w:t>kritériom K2</w:t>
      </w:r>
      <w:r w:rsidRPr="008A5C4F">
        <w:rPr>
          <w:rFonts w:ascii="Arial" w:hAnsi="Arial" w:cs="Arial"/>
        </w:rPr>
        <w:t xml:space="preserve"> na vyhodnotenie ponúk </w:t>
      </w:r>
      <w:r w:rsidR="00D22A18" w:rsidRPr="008A5C4F">
        <w:rPr>
          <w:rFonts w:ascii="Arial" w:hAnsi="Arial" w:cs="Arial"/>
        </w:rPr>
        <w:t>sú</w:t>
      </w:r>
      <w:r w:rsidRPr="008A5C4F">
        <w:rPr>
          <w:rFonts w:ascii="Arial" w:hAnsi="Arial" w:cs="Arial"/>
        </w:rPr>
        <w:t xml:space="preserve"> </w:t>
      </w:r>
      <w:r w:rsidRPr="008A5C4F">
        <w:rPr>
          <w:rFonts w:ascii="Arial" w:hAnsi="Arial" w:cs="Arial"/>
          <w:b/>
          <w:bCs/>
        </w:rPr>
        <w:t xml:space="preserve">skúsenosti </w:t>
      </w:r>
      <w:r w:rsidR="009F16C3" w:rsidRPr="008A5C4F">
        <w:rPr>
          <w:rFonts w:ascii="Arial" w:hAnsi="Arial" w:cs="Arial"/>
          <w:b/>
          <w:bCs/>
        </w:rPr>
        <w:t>samostatného elektrotechnika</w:t>
      </w:r>
      <w:r w:rsidRPr="008A5C4F">
        <w:rPr>
          <w:rFonts w:ascii="Arial" w:hAnsi="Arial" w:cs="Arial"/>
          <w:b/>
          <w:bCs/>
        </w:rPr>
        <w:t xml:space="preserve"> </w:t>
      </w:r>
      <w:r w:rsidR="00AA29FB">
        <w:rPr>
          <w:rFonts w:ascii="Arial" w:hAnsi="Arial" w:cs="Arial"/>
          <w:b/>
          <w:bCs/>
        </w:rPr>
        <w:br/>
      </w:r>
      <w:r w:rsidRPr="008A5C4F">
        <w:rPr>
          <w:rFonts w:ascii="Arial" w:hAnsi="Arial" w:cs="Arial"/>
        </w:rPr>
        <w:t>na zákazkách, ktorých predmetom bol</w:t>
      </w:r>
      <w:r w:rsidR="007353CC" w:rsidRPr="008A5C4F">
        <w:rPr>
          <w:rFonts w:ascii="Arial" w:hAnsi="Arial" w:cs="Arial"/>
        </w:rPr>
        <w:t>i</w:t>
      </w:r>
      <w:r w:rsidRPr="008A5C4F">
        <w:rPr>
          <w:rFonts w:ascii="Arial" w:hAnsi="Arial" w:cs="Arial"/>
        </w:rPr>
        <w:t xml:space="preserve"> </w:t>
      </w:r>
      <w:r w:rsidR="007353CC" w:rsidRPr="008A5C4F">
        <w:rPr>
          <w:rFonts w:ascii="Arial" w:hAnsi="Arial" w:cs="Arial"/>
        </w:rPr>
        <w:t>elektroinštalačné a</w:t>
      </w:r>
      <w:r w:rsidR="00245EC7" w:rsidRPr="008A5C4F">
        <w:rPr>
          <w:rFonts w:ascii="Arial" w:hAnsi="Arial" w:cs="Arial"/>
        </w:rPr>
        <w:t>/alebo</w:t>
      </w:r>
      <w:r w:rsidR="007353CC" w:rsidRPr="008A5C4F">
        <w:rPr>
          <w:rFonts w:ascii="Arial" w:hAnsi="Arial" w:cs="Arial"/>
        </w:rPr>
        <w:t xml:space="preserve"> elektromontážne práce na verejnom osvetlení</w:t>
      </w:r>
      <w:r w:rsidR="00FF7226" w:rsidRPr="008A5C4F">
        <w:rPr>
          <w:rFonts w:ascii="Arial" w:hAnsi="Arial" w:cs="Arial"/>
          <w:color w:val="444444"/>
          <w:shd w:val="clear" w:color="auto" w:fill="FFFFFF"/>
        </w:rPr>
        <w:t xml:space="preserve"> </w:t>
      </w:r>
      <w:r w:rsidR="0000182C" w:rsidRPr="008A5C4F">
        <w:rPr>
          <w:rFonts w:ascii="Arial" w:hAnsi="Arial" w:cs="Arial"/>
        </w:rPr>
        <w:t xml:space="preserve">s pridelenou relatívnou váhou </w:t>
      </w:r>
      <w:r w:rsidR="00D243C2" w:rsidRPr="008A5C4F">
        <w:rPr>
          <w:rFonts w:ascii="Arial" w:hAnsi="Arial" w:cs="Arial"/>
        </w:rPr>
        <w:t>1</w:t>
      </w:r>
      <w:r w:rsidR="0000182C" w:rsidRPr="008A5C4F">
        <w:rPr>
          <w:rFonts w:ascii="Arial" w:hAnsi="Arial" w:cs="Arial"/>
        </w:rPr>
        <w:t>0 %</w:t>
      </w:r>
      <w:r w:rsidRPr="008A5C4F">
        <w:rPr>
          <w:rFonts w:ascii="Arial" w:hAnsi="Arial" w:cs="Arial"/>
        </w:rPr>
        <w:t xml:space="preserve">. </w:t>
      </w:r>
    </w:p>
    <w:p w14:paraId="68A5C34A" w14:textId="08DF1D8D" w:rsidR="00577616" w:rsidRPr="008A5C4F" w:rsidRDefault="00BA68CB" w:rsidP="003D4CB6">
      <w:pPr>
        <w:pStyle w:val="Zkladntext"/>
        <w:numPr>
          <w:ilvl w:val="1"/>
          <w:numId w:val="24"/>
        </w:numPr>
        <w:autoSpaceDE w:val="0"/>
        <w:autoSpaceDN w:val="0"/>
        <w:ind w:left="0" w:right="0" w:hanging="567"/>
        <w:rPr>
          <w:rFonts w:ascii="Arial" w:hAnsi="Arial" w:cs="Arial"/>
        </w:rPr>
      </w:pPr>
      <w:bookmarkStart w:id="43" w:name="_Ref124868880"/>
      <w:r w:rsidRPr="008A5C4F">
        <w:rPr>
          <w:rFonts w:ascii="Arial" w:hAnsi="Arial" w:cs="Arial"/>
        </w:rPr>
        <w:t>Uchádzač</w:t>
      </w:r>
      <w:r w:rsidR="00256085" w:rsidRPr="008A5C4F">
        <w:rPr>
          <w:rFonts w:ascii="Arial" w:hAnsi="Arial" w:cs="Arial"/>
        </w:rPr>
        <w:t xml:space="preserve"> </w:t>
      </w:r>
      <w:r w:rsidR="00405698" w:rsidRPr="008A5C4F">
        <w:rPr>
          <w:rFonts w:ascii="Arial" w:hAnsi="Arial" w:cs="Arial"/>
        </w:rPr>
        <w:t>získa</w:t>
      </w:r>
      <w:r w:rsidR="00256085" w:rsidRPr="008A5C4F">
        <w:rPr>
          <w:rFonts w:ascii="Arial" w:hAnsi="Arial" w:cs="Arial"/>
        </w:rPr>
        <w:t xml:space="preserve"> 2 body za každú zákazku:</w:t>
      </w:r>
      <w:bookmarkEnd w:id="43"/>
      <w:r w:rsidR="00256085" w:rsidRPr="008A5C4F">
        <w:rPr>
          <w:rFonts w:ascii="Arial" w:hAnsi="Arial" w:cs="Arial"/>
        </w:rPr>
        <w:t xml:space="preserve"> </w:t>
      </w:r>
    </w:p>
    <w:p w14:paraId="3A6A8D01" w14:textId="5A190237" w:rsidR="008B623C" w:rsidRPr="008A5C4F" w:rsidRDefault="008B623C" w:rsidP="008B623C">
      <w:pPr>
        <w:pStyle w:val="Zkladntext"/>
        <w:numPr>
          <w:ilvl w:val="0"/>
          <w:numId w:val="25"/>
        </w:numPr>
        <w:autoSpaceDE w:val="0"/>
        <w:autoSpaceDN w:val="0"/>
        <w:ind w:left="284" w:right="0" w:hanging="284"/>
        <w:rPr>
          <w:rFonts w:ascii="Arial" w:hAnsi="Arial" w:cs="Arial"/>
        </w:rPr>
      </w:pPr>
      <w:r w:rsidRPr="008A5C4F">
        <w:rPr>
          <w:rFonts w:ascii="Arial" w:hAnsi="Arial" w:cs="Arial"/>
        </w:rPr>
        <w:t>na ktorej samostatný elektrotechnik, ktorým záujemca preukazuje splnenie podmienky účasti</w:t>
      </w:r>
      <w:r w:rsidR="00AA29FB">
        <w:rPr>
          <w:rFonts w:ascii="Arial" w:hAnsi="Arial" w:cs="Arial"/>
        </w:rPr>
        <w:t xml:space="preserve"> </w:t>
      </w:r>
      <w:r w:rsidRPr="008A5C4F">
        <w:rPr>
          <w:rFonts w:ascii="Arial" w:hAnsi="Arial" w:cs="Arial"/>
        </w:rPr>
        <w:t>technickej alebo odbornej spôsobilosti podľa § 34 ods. 1 písm. g) ZVO stanovenú vo vzťahu k odborníkovi - samostatnému elektrotechnikovi (bod č. 1 v minimálnej požadovanej úrovni štandardov podmienky účasti podľa § 34 ods. 1 písm. g) ZVO Oznámenia o vyhlásení verejného obstarávania), vykonával funkciu samostatného elektrotechnika a zároveň</w:t>
      </w:r>
    </w:p>
    <w:p w14:paraId="1608703A" w14:textId="21F9F337" w:rsidR="00577616" w:rsidRPr="008A5C4F" w:rsidRDefault="00256085" w:rsidP="006D5E98">
      <w:pPr>
        <w:pStyle w:val="Zkladntext"/>
        <w:numPr>
          <w:ilvl w:val="0"/>
          <w:numId w:val="25"/>
        </w:numPr>
        <w:autoSpaceDE w:val="0"/>
        <w:autoSpaceDN w:val="0"/>
        <w:ind w:left="284" w:right="0" w:hanging="284"/>
        <w:rPr>
          <w:rFonts w:ascii="Arial" w:hAnsi="Arial" w:cs="Arial"/>
        </w:rPr>
      </w:pPr>
      <w:r w:rsidRPr="008A5C4F">
        <w:rPr>
          <w:rFonts w:ascii="Arial" w:hAnsi="Arial" w:cs="Arial"/>
        </w:rPr>
        <w:t xml:space="preserve">ktorej predmetom </w:t>
      </w:r>
      <w:r w:rsidR="006D5E98" w:rsidRPr="008A5C4F">
        <w:rPr>
          <w:rFonts w:ascii="Arial" w:hAnsi="Arial" w:cs="Arial"/>
        </w:rPr>
        <w:t>boli elektroinštalačné a</w:t>
      </w:r>
      <w:r w:rsidR="00D272A9" w:rsidRPr="008A5C4F">
        <w:rPr>
          <w:rFonts w:ascii="Arial" w:hAnsi="Arial" w:cs="Arial"/>
        </w:rPr>
        <w:t>/alebo</w:t>
      </w:r>
      <w:r w:rsidR="006D5E98" w:rsidRPr="008A5C4F">
        <w:rPr>
          <w:rFonts w:ascii="Arial" w:hAnsi="Arial" w:cs="Arial"/>
        </w:rPr>
        <w:t xml:space="preserve"> elektromontážne práce na verejnom osvetlení </w:t>
      </w:r>
      <w:r w:rsidR="00F43D7F" w:rsidRPr="008A5C4F">
        <w:rPr>
          <w:rFonts w:ascii="Arial" w:hAnsi="Arial" w:cs="Arial"/>
        </w:rPr>
        <w:t>a zároveň</w:t>
      </w:r>
    </w:p>
    <w:p w14:paraId="38A712A8" w14:textId="691CA3FD" w:rsidR="00577616" w:rsidRPr="008A5C4F" w:rsidRDefault="00256085" w:rsidP="006D5E98">
      <w:pPr>
        <w:pStyle w:val="Zkladntext"/>
        <w:numPr>
          <w:ilvl w:val="0"/>
          <w:numId w:val="25"/>
        </w:numPr>
        <w:autoSpaceDE w:val="0"/>
        <w:autoSpaceDN w:val="0"/>
        <w:ind w:left="284" w:right="0" w:hanging="284"/>
        <w:rPr>
          <w:rFonts w:ascii="Arial" w:hAnsi="Arial" w:cs="Arial"/>
        </w:rPr>
      </w:pPr>
      <w:r w:rsidRPr="008A5C4F">
        <w:rPr>
          <w:rFonts w:ascii="Arial" w:hAnsi="Arial" w:cs="Arial"/>
        </w:rPr>
        <w:lastRenderedPageBreak/>
        <w:t xml:space="preserve">ktorej hodnota prevyšovala </w:t>
      </w:r>
      <w:r w:rsidR="008B623C" w:rsidRPr="008A5C4F">
        <w:rPr>
          <w:rFonts w:ascii="Arial" w:hAnsi="Arial" w:cs="Arial"/>
        </w:rPr>
        <w:t>50</w:t>
      </w:r>
      <w:r w:rsidR="00277C60">
        <w:rPr>
          <w:rFonts w:ascii="Arial" w:hAnsi="Arial" w:cs="Arial"/>
        </w:rPr>
        <w:t> </w:t>
      </w:r>
      <w:r w:rsidR="008B623C" w:rsidRPr="008A5C4F">
        <w:rPr>
          <w:rFonts w:ascii="Arial" w:hAnsi="Arial" w:cs="Arial"/>
        </w:rPr>
        <w:t>000</w:t>
      </w:r>
      <w:r w:rsidR="00277C60">
        <w:rPr>
          <w:rFonts w:ascii="Arial" w:hAnsi="Arial" w:cs="Arial"/>
        </w:rPr>
        <w:t>,-</w:t>
      </w:r>
      <w:r w:rsidR="00DF40A5" w:rsidRPr="008A5C4F">
        <w:rPr>
          <w:rFonts w:ascii="Arial" w:hAnsi="Arial" w:cs="Arial"/>
        </w:rPr>
        <w:t xml:space="preserve"> </w:t>
      </w:r>
      <w:r w:rsidRPr="008A5C4F">
        <w:rPr>
          <w:rFonts w:ascii="Arial" w:hAnsi="Arial" w:cs="Arial"/>
        </w:rPr>
        <w:t xml:space="preserve">eur </w:t>
      </w:r>
      <w:r w:rsidR="001E515A" w:rsidRPr="008A5C4F">
        <w:rPr>
          <w:rFonts w:ascii="Arial" w:hAnsi="Arial" w:cs="Arial"/>
        </w:rPr>
        <w:t>s</w:t>
      </w:r>
      <w:r w:rsidRPr="008A5C4F">
        <w:rPr>
          <w:rFonts w:ascii="Arial" w:hAnsi="Arial" w:cs="Arial"/>
        </w:rPr>
        <w:t xml:space="preserve"> DPH</w:t>
      </w:r>
      <w:r w:rsidR="00F43D7F" w:rsidRPr="008A5C4F">
        <w:rPr>
          <w:rFonts w:ascii="Arial" w:hAnsi="Arial" w:cs="Arial"/>
        </w:rPr>
        <w:t xml:space="preserve"> a zároveň</w:t>
      </w:r>
    </w:p>
    <w:p w14:paraId="0EC3AC54" w14:textId="55A9F0AC" w:rsidR="00E53BD4" w:rsidRPr="008A5C4F" w:rsidRDefault="00256085" w:rsidP="006D5E98">
      <w:pPr>
        <w:pStyle w:val="Zkladntext"/>
        <w:numPr>
          <w:ilvl w:val="0"/>
          <w:numId w:val="25"/>
        </w:numPr>
        <w:autoSpaceDE w:val="0"/>
        <w:autoSpaceDN w:val="0"/>
        <w:ind w:left="284" w:right="0" w:hanging="284"/>
        <w:rPr>
          <w:rFonts w:ascii="Arial" w:hAnsi="Arial" w:cs="Arial"/>
        </w:rPr>
      </w:pPr>
      <w:r w:rsidRPr="008A5C4F">
        <w:rPr>
          <w:rFonts w:ascii="Arial" w:hAnsi="Arial" w:cs="Arial"/>
        </w:rPr>
        <w:t>ktorá bola odovzdaná najneskôr päť rokov pred vyhlásením tohto DNS</w:t>
      </w:r>
      <w:r w:rsidR="00FE29D5" w:rsidRPr="008A5C4F">
        <w:rPr>
          <w:rFonts w:ascii="Arial" w:hAnsi="Arial" w:cs="Arial"/>
        </w:rPr>
        <w:t>.</w:t>
      </w:r>
    </w:p>
    <w:p w14:paraId="21082E89" w14:textId="0ACC0491" w:rsidR="00DF3060" w:rsidRPr="008A5C4F" w:rsidRDefault="00BA68CB" w:rsidP="003D4CB6">
      <w:pPr>
        <w:pStyle w:val="Zkladntext"/>
        <w:numPr>
          <w:ilvl w:val="1"/>
          <w:numId w:val="24"/>
        </w:numPr>
        <w:autoSpaceDE w:val="0"/>
        <w:autoSpaceDN w:val="0"/>
        <w:ind w:left="0" w:right="0" w:hanging="567"/>
        <w:rPr>
          <w:rFonts w:ascii="Arial" w:hAnsi="Arial" w:cs="Arial"/>
          <w:b/>
          <w:bCs/>
        </w:rPr>
      </w:pPr>
      <w:r w:rsidRPr="008A5C4F">
        <w:rPr>
          <w:rFonts w:ascii="Arial" w:hAnsi="Arial" w:cs="Arial"/>
        </w:rPr>
        <w:t>Uchádzač</w:t>
      </w:r>
      <w:r w:rsidR="003A4724" w:rsidRPr="008A5C4F">
        <w:rPr>
          <w:rFonts w:ascii="Arial" w:hAnsi="Arial" w:cs="Arial"/>
        </w:rPr>
        <w:t xml:space="preserve"> </w:t>
      </w:r>
      <w:r w:rsidR="009970B3" w:rsidRPr="008A5C4F">
        <w:rPr>
          <w:rFonts w:ascii="Arial" w:hAnsi="Arial" w:cs="Arial"/>
        </w:rPr>
        <w:t xml:space="preserve">môže za </w:t>
      </w:r>
      <w:r w:rsidR="00A81DC5" w:rsidRPr="008A5C4F">
        <w:rPr>
          <w:rFonts w:ascii="Arial" w:hAnsi="Arial" w:cs="Arial"/>
        </w:rPr>
        <w:t xml:space="preserve">kritérium </w:t>
      </w:r>
      <w:r w:rsidR="009970B3" w:rsidRPr="008A5C4F">
        <w:rPr>
          <w:rFonts w:ascii="Arial" w:hAnsi="Arial" w:cs="Arial"/>
        </w:rPr>
        <w:t xml:space="preserve">K2 získať max. 10 bodov, a to aj v prípade, ak by preukázal, </w:t>
      </w:r>
      <w:r w:rsidR="006E313D" w:rsidRPr="008A5C4F">
        <w:rPr>
          <w:rFonts w:ascii="Arial" w:hAnsi="Arial" w:cs="Arial"/>
        </w:rPr>
        <w:br/>
      </w:r>
      <w:r w:rsidR="009970B3" w:rsidRPr="008A5C4F">
        <w:rPr>
          <w:rFonts w:ascii="Arial" w:hAnsi="Arial" w:cs="Arial"/>
        </w:rPr>
        <w:t xml:space="preserve">že </w:t>
      </w:r>
      <w:r w:rsidR="00477603" w:rsidRPr="008A5C4F">
        <w:rPr>
          <w:rFonts w:ascii="Arial" w:hAnsi="Arial" w:cs="Arial"/>
        </w:rPr>
        <w:t>samostatný elektrotechnik realizoval</w:t>
      </w:r>
      <w:r w:rsidR="0020343A" w:rsidRPr="008A5C4F">
        <w:rPr>
          <w:rFonts w:ascii="Arial" w:hAnsi="Arial" w:cs="Arial"/>
        </w:rPr>
        <w:t xml:space="preserve"> viac ako 5</w:t>
      </w:r>
      <w:r w:rsidR="00477603" w:rsidRPr="008A5C4F">
        <w:rPr>
          <w:rFonts w:ascii="Arial" w:hAnsi="Arial" w:cs="Arial"/>
        </w:rPr>
        <w:t xml:space="preserve"> zákaz</w:t>
      </w:r>
      <w:r w:rsidR="0020343A" w:rsidRPr="008A5C4F">
        <w:rPr>
          <w:rFonts w:ascii="Arial" w:hAnsi="Arial" w:cs="Arial"/>
        </w:rPr>
        <w:t>iek</w:t>
      </w:r>
      <w:r w:rsidR="00477603" w:rsidRPr="008A5C4F">
        <w:rPr>
          <w:rFonts w:ascii="Arial" w:hAnsi="Arial" w:cs="Arial"/>
        </w:rPr>
        <w:t xml:space="preserve"> podľa bodu </w:t>
      </w:r>
      <w:r w:rsidR="00477603" w:rsidRPr="008A5C4F">
        <w:rPr>
          <w:rFonts w:ascii="Arial" w:hAnsi="Arial" w:cs="Arial"/>
        </w:rPr>
        <w:fldChar w:fldCharType="begin"/>
      </w:r>
      <w:r w:rsidR="00477603" w:rsidRPr="008A5C4F">
        <w:rPr>
          <w:rFonts w:ascii="Arial" w:hAnsi="Arial" w:cs="Arial"/>
        </w:rPr>
        <w:instrText xml:space="preserve"> REF _Ref124868880 \r \h </w:instrText>
      </w:r>
      <w:r w:rsidR="008A5C4F" w:rsidRPr="008A5C4F">
        <w:rPr>
          <w:rFonts w:ascii="Arial" w:hAnsi="Arial" w:cs="Arial"/>
        </w:rPr>
        <w:instrText xml:space="preserve"> \* MERGEFORMAT </w:instrText>
      </w:r>
      <w:r w:rsidR="00477603" w:rsidRPr="008A5C4F">
        <w:rPr>
          <w:rFonts w:ascii="Arial" w:hAnsi="Arial" w:cs="Arial"/>
        </w:rPr>
      </w:r>
      <w:r w:rsidR="00477603" w:rsidRPr="008A5C4F">
        <w:rPr>
          <w:rFonts w:ascii="Arial" w:hAnsi="Arial" w:cs="Arial"/>
        </w:rPr>
        <w:fldChar w:fldCharType="separate"/>
      </w:r>
      <w:r w:rsidR="00882291" w:rsidRPr="008A5C4F">
        <w:rPr>
          <w:rFonts w:ascii="Arial" w:hAnsi="Arial" w:cs="Arial"/>
        </w:rPr>
        <w:t>15.4</w:t>
      </w:r>
      <w:r w:rsidR="00477603" w:rsidRPr="008A5C4F">
        <w:rPr>
          <w:rFonts w:ascii="Arial" w:hAnsi="Arial" w:cs="Arial"/>
        </w:rPr>
        <w:fldChar w:fldCharType="end"/>
      </w:r>
      <w:r w:rsidR="00477603" w:rsidRPr="008A5C4F">
        <w:rPr>
          <w:rFonts w:ascii="Arial" w:hAnsi="Arial" w:cs="Arial"/>
        </w:rPr>
        <w:t xml:space="preserve"> </w:t>
      </w:r>
      <w:r w:rsidR="0020343A" w:rsidRPr="008A5C4F">
        <w:rPr>
          <w:rFonts w:ascii="Arial" w:hAnsi="Arial" w:cs="Arial"/>
        </w:rPr>
        <w:t xml:space="preserve">týchto súťažných podkladov. </w:t>
      </w:r>
      <w:r w:rsidR="00256085" w:rsidRPr="008A5C4F">
        <w:rPr>
          <w:rFonts w:ascii="Arial" w:hAnsi="Arial" w:cs="Arial"/>
        </w:rPr>
        <w:t xml:space="preserve">Počet bodov, ktoré </w:t>
      </w:r>
      <w:r w:rsidR="00882291" w:rsidRPr="008A5C4F">
        <w:rPr>
          <w:rFonts w:ascii="Arial" w:hAnsi="Arial" w:cs="Arial"/>
        </w:rPr>
        <w:t>uchádzač</w:t>
      </w:r>
      <w:r w:rsidR="00256085" w:rsidRPr="008A5C4F">
        <w:rPr>
          <w:rFonts w:ascii="Arial" w:hAnsi="Arial" w:cs="Arial"/>
        </w:rPr>
        <w:t xml:space="preserve"> získa</w:t>
      </w:r>
      <w:r w:rsidR="00882291" w:rsidRPr="008A5C4F">
        <w:rPr>
          <w:rFonts w:ascii="Arial" w:hAnsi="Arial" w:cs="Arial"/>
        </w:rPr>
        <w:t>l</w:t>
      </w:r>
      <w:r w:rsidR="00256085" w:rsidRPr="008A5C4F">
        <w:rPr>
          <w:rFonts w:ascii="Arial" w:hAnsi="Arial" w:cs="Arial"/>
        </w:rPr>
        <w:t xml:space="preserve"> </w:t>
      </w:r>
      <w:r w:rsidR="0020343A" w:rsidRPr="008A5C4F">
        <w:rPr>
          <w:rFonts w:ascii="Arial" w:hAnsi="Arial" w:cs="Arial"/>
        </w:rPr>
        <w:t>za K</w:t>
      </w:r>
      <w:r w:rsidR="00365877" w:rsidRPr="008A5C4F">
        <w:rPr>
          <w:rFonts w:ascii="Arial" w:hAnsi="Arial" w:cs="Arial"/>
        </w:rPr>
        <w:t xml:space="preserve">2 </w:t>
      </w:r>
      <w:r w:rsidR="00256085" w:rsidRPr="008A5C4F">
        <w:rPr>
          <w:rFonts w:ascii="Arial" w:hAnsi="Arial" w:cs="Arial"/>
        </w:rPr>
        <w:t xml:space="preserve">pri zaradení do DNS sa mu následne uplatní </w:t>
      </w:r>
      <w:r w:rsidR="00277C60">
        <w:rPr>
          <w:rFonts w:ascii="Arial" w:hAnsi="Arial" w:cs="Arial"/>
        </w:rPr>
        <w:br/>
      </w:r>
      <w:r w:rsidR="00256085" w:rsidRPr="008A5C4F">
        <w:rPr>
          <w:rFonts w:ascii="Arial" w:hAnsi="Arial" w:cs="Arial"/>
        </w:rPr>
        <w:t xml:space="preserve">pri každej zákazke zadávanej </w:t>
      </w:r>
      <w:r w:rsidR="00365877" w:rsidRPr="008A5C4F">
        <w:rPr>
          <w:rFonts w:ascii="Arial" w:hAnsi="Arial" w:cs="Arial"/>
        </w:rPr>
        <w:t>v rámci</w:t>
      </w:r>
      <w:r w:rsidR="00256085" w:rsidRPr="008A5C4F">
        <w:rPr>
          <w:rFonts w:ascii="Arial" w:hAnsi="Arial" w:cs="Arial"/>
        </w:rPr>
        <w:t xml:space="preserve"> tohto DNS, v ktorej predloží ponuku. </w:t>
      </w:r>
      <w:r w:rsidR="003114EE" w:rsidRPr="008A5C4F">
        <w:rPr>
          <w:rFonts w:ascii="Arial" w:hAnsi="Arial" w:cs="Arial"/>
          <w:b/>
          <w:bCs/>
        </w:rPr>
        <w:t>Uchádzač</w:t>
      </w:r>
      <w:r w:rsidR="00F43D7F" w:rsidRPr="008A5C4F">
        <w:rPr>
          <w:rFonts w:ascii="Arial" w:hAnsi="Arial" w:cs="Arial"/>
          <w:b/>
          <w:bCs/>
        </w:rPr>
        <w:t xml:space="preserve"> má v</w:t>
      </w:r>
      <w:r w:rsidR="00365877" w:rsidRPr="008A5C4F">
        <w:rPr>
          <w:rFonts w:ascii="Arial" w:hAnsi="Arial" w:cs="Arial"/>
          <w:b/>
          <w:bCs/>
        </w:rPr>
        <w:t> </w:t>
      </w:r>
      <w:r w:rsidR="00F43D7F" w:rsidRPr="008A5C4F">
        <w:rPr>
          <w:rFonts w:ascii="Arial" w:hAnsi="Arial" w:cs="Arial"/>
          <w:b/>
          <w:bCs/>
        </w:rPr>
        <w:t>prípade</w:t>
      </w:r>
      <w:r w:rsidR="00365877" w:rsidRPr="008A5C4F">
        <w:rPr>
          <w:rFonts w:ascii="Arial" w:hAnsi="Arial" w:cs="Arial"/>
          <w:b/>
          <w:bCs/>
        </w:rPr>
        <w:t xml:space="preserve">, ak sa stane </w:t>
      </w:r>
      <w:r w:rsidR="00DE24AA" w:rsidRPr="008A5C4F">
        <w:rPr>
          <w:rFonts w:ascii="Arial" w:hAnsi="Arial" w:cs="Arial"/>
          <w:b/>
          <w:bCs/>
        </w:rPr>
        <w:t>úspešným uchádzačom,</w:t>
      </w:r>
      <w:r w:rsidR="00F43D7F" w:rsidRPr="008A5C4F">
        <w:rPr>
          <w:rFonts w:ascii="Arial" w:hAnsi="Arial" w:cs="Arial"/>
          <w:b/>
          <w:bCs/>
        </w:rPr>
        <w:t xml:space="preserve"> zmluvnú povinnosť plniť </w:t>
      </w:r>
      <w:r w:rsidR="00DE24AA" w:rsidRPr="008A5C4F">
        <w:rPr>
          <w:rFonts w:ascii="Arial" w:hAnsi="Arial" w:cs="Arial"/>
          <w:b/>
          <w:bCs/>
        </w:rPr>
        <w:t>samostatným elektrotechnikom</w:t>
      </w:r>
      <w:r w:rsidR="00F43D7F" w:rsidRPr="008A5C4F">
        <w:rPr>
          <w:rFonts w:ascii="Arial" w:hAnsi="Arial" w:cs="Arial"/>
          <w:b/>
          <w:bCs/>
        </w:rPr>
        <w:t>, ktorým preukazoval splnenie podmienok účasti (a za skúsenosti ktorého získal body v</w:t>
      </w:r>
      <w:r w:rsidR="00A81DC5" w:rsidRPr="008A5C4F">
        <w:rPr>
          <w:rFonts w:ascii="Arial" w:hAnsi="Arial" w:cs="Arial"/>
          <w:b/>
          <w:bCs/>
        </w:rPr>
        <w:t xml:space="preserve"> rámci </w:t>
      </w:r>
      <w:r w:rsidR="00F43D7F" w:rsidRPr="008A5C4F">
        <w:rPr>
          <w:rFonts w:ascii="Arial" w:hAnsi="Arial" w:cs="Arial"/>
          <w:b/>
          <w:bCs/>
        </w:rPr>
        <w:t>kritéri</w:t>
      </w:r>
      <w:r w:rsidR="00A81DC5" w:rsidRPr="008A5C4F">
        <w:rPr>
          <w:rFonts w:ascii="Arial" w:hAnsi="Arial" w:cs="Arial"/>
          <w:b/>
          <w:bCs/>
        </w:rPr>
        <w:t>a</w:t>
      </w:r>
      <w:r w:rsidR="00F43D7F" w:rsidRPr="008A5C4F">
        <w:rPr>
          <w:rFonts w:ascii="Arial" w:hAnsi="Arial" w:cs="Arial"/>
          <w:b/>
          <w:bCs/>
        </w:rPr>
        <w:t xml:space="preserve"> K2). </w:t>
      </w:r>
    </w:p>
    <w:p w14:paraId="46CEA772" w14:textId="45C73A32" w:rsidR="0035078B" w:rsidRPr="008A5C4F" w:rsidRDefault="0035078B" w:rsidP="003D4CB6">
      <w:pPr>
        <w:pStyle w:val="Zkladntext"/>
        <w:numPr>
          <w:ilvl w:val="1"/>
          <w:numId w:val="24"/>
        </w:numPr>
        <w:autoSpaceDE w:val="0"/>
        <w:autoSpaceDN w:val="0"/>
        <w:ind w:left="0" w:right="0" w:hanging="567"/>
        <w:rPr>
          <w:rFonts w:ascii="Arial" w:hAnsi="Arial" w:cs="Arial"/>
          <w:b/>
          <w:bCs/>
        </w:rPr>
      </w:pPr>
      <w:r w:rsidRPr="008A5C4F">
        <w:rPr>
          <w:rFonts w:ascii="Arial" w:hAnsi="Arial" w:cs="Arial"/>
          <w:b/>
          <w:bCs/>
        </w:rPr>
        <w:t>Verejný obstarávateľ pridelí za kritérium K2 každému uchádzačovi, ktorý predloží ponuku počet bodov uvedený v Oznámení o jeho zaradení do DNS.</w:t>
      </w:r>
    </w:p>
    <w:p w14:paraId="59A914D3" w14:textId="6903BC7D" w:rsidR="003A733F" w:rsidRPr="008A5C4F" w:rsidRDefault="003A733F" w:rsidP="003D4CB6">
      <w:pPr>
        <w:pStyle w:val="Zkladntext"/>
        <w:numPr>
          <w:ilvl w:val="1"/>
          <w:numId w:val="24"/>
        </w:numPr>
        <w:autoSpaceDE w:val="0"/>
        <w:autoSpaceDN w:val="0"/>
        <w:ind w:left="0" w:right="0" w:hanging="567"/>
        <w:rPr>
          <w:rFonts w:ascii="Arial" w:hAnsi="Arial" w:cs="Arial"/>
        </w:rPr>
      </w:pPr>
      <w:r w:rsidRPr="008A5C4F">
        <w:rPr>
          <w:rFonts w:ascii="Arial" w:hAnsi="Arial" w:cs="Arial"/>
        </w:rPr>
        <w:t xml:space="preserve">V prípade rovnosti bodov za obe kritériá spolu u uchádzačov umiestnených na 1. mieste </w:t>
      </w:r>
      <w:r w:rsidR="007E70A8" w:rsidRPr="008A5C4F">
        <w:rPr>
          <w:rFonts w:ascii="Arial" w:hAnsi="Arial" w:cs="Arial"/>
        </w:rPr>
        <w:t xml:space="preserve">v poradí, </w:t>
      </w:r>
      <w:r w:rsidRPr="008A5C4F">
        <w:rPr>
          <w:rFonts w:ascii="Arial" w:hAnsi="Arial" w:cs="Arial"/>
        </w:rPr>
        <w:t>verejný obstarávateľ určuj</w:t>
      </w:r>
      <w:r w:rsidR="00BC6F1D" w:rsidRPr="008A5C4F">
        <w:rPr>
          <w:rFonts w:ascii="Arial" w:hAnsi="Arial" w:cs="Arial"/>
        </w:rPr>
        <w:t xml:space="preserve">e ako rozhodné kritérium na vyhodnotenie ponúk počet bodov za kritérium K1, t. j. úspešným sa </w:t>
      </w:r>
      <w:r w:rsidR="000D1673" w:rsidRPr="008A5C4F">
        <w:rPr>
          <w:rFonts w:ascii="Arial" w:hAnsi="Arial" w:cs="Arial"/>
        </w:rPr>
        <w:t>stane uchádzač, ktorý získal za kritérium K1 viac bodov.</w:t>
      </w:r>
    </w:p>
    <w:p w14:paraId="75B7C9DB" w14:textId="15FD9B56" w:rsidR="00FB0F8B" w:rsidRPr="008D59B0" w:rsidRDefault="00FB0F8B" w:rsidP="00CA0729">
      <w:pPr>
        <w:pStyle w:val="Nadpis1"/>
        <w:numPr>
          <w:ilvl w:val="0"/>
          <w:numId w:val="1"/>
        </w:numPr>
        <w:spacing w:after="160"/>
        <w:ind w:left="0" w:hanging="567"/>
        <w:jc w:val="both"/>
        <w:rPr>
          <w:rFonts w:ascii="ABC Camera Plain Medium" w:hAnsi="ABC Camera Plain Medium"/>
          <w:color w:val="754BFF"/>
          <w:sz w:val="32"/>
        </w:rPr>
      </w:pPr>
      <w:bookmarkStart w:id="44" w:name="_Toc136511014"/>
      <w:r w:rsidRPr="008D59B0">
        <w:rPr>
          <w:rFonts w:ascii="ABC Camera Plain Medium" w:hAnsi="ABC Camera Plain Medium"/>
          <w:color w:val="754BFF"/>
          <w:sz w:val="32"/>
        </w:rPr>
        <w:t xml:space="preserve">Cena </w:t>
      </w:r>
      <w:r w:rsidR="00455383" w:rsidRPr="008D59B0">
        <w:rPr>
          <w:rFonts w:ascii="ABC Camera Plain Medium" w:hAnsi="ABC Camera Plain Medium"/>
          <w:color w:val="754BFF"/>
          <w:sz w:val="32"/>
        </w:rPr>
        <w:t>uvedená v ponuke</w:t>
      </w:r>
      <w:bookmarkEnd w:id="44"/>
    </w:p>
    <w:p w14:paraId="0A792F50" w14:textId="464C1B1B" w:rsidR="00455383" w:rsidRPr="00277C60" w:rsidRDefault="00455383" w:rsidP="00CE06C9">
      <w:pPr>
        <w:pStyle w:val="Zkladntext"/>
        <w:numPr>
          <w:ilvl w:val="1"/>
          <w:numId w:val="34"/>
        </w:numPr>
        <w:autoSpaceDE w:val="0"/>
        <w:autoSpaceDN w:val="0"/>
        <w:ind w:left="0" w:right="0" w:hanging="567"/>
        <w:rPr>
          <w:rFonts w:ascii="Arial" w:hAnsi="Arial" w:cs="Arial"/>
        </w:rPr>
      </w:pPr>
      <w:r w:rsidRPr="00277C60">
        <w:rPr>
          <w:rFonts w:ascii="Arial" w:hAnsi="Arial" w:cs="Arial"/>
        </w:rPr>
        <w:t>Uchádzačom navrhovaná cena uvedená v ponuke bude vyjadrená v </w:t>
      </w:r>
      <w:r w:rsidR="007B0D34" w:rsidRPr="00277C60">
        <w:rPr>
          <w:rFonts w:ascii="Arial" w:hAnsi="Arial" w:cs="Arial"/>
        </w:rPr>
        <w:t>eurách</w:t>
      </w:r>
      <w:r w:rsidRPr="00277C60">
        <w:rPr>
          <w:rFonts w:ascii="Arial" w:hAnsi="Arial" w:cs="Arial"/>
        </w:rPr>
        <w:t xml:space="preserve">. </w:t>
      </w:r>
      <w:r w:rsidR="00CE06C9" w:rsidRPr="00277C60">
        <w:rPr>
          <w:rFonts w:ascii="Arial" w:hAnsi="Arial" w:cs="Arial"/>
        </w:rPr>
        <w:t>J</w:t>
      </w:r>
      <w:r w:rsidRPr="00277C60">
        <w:rPr>
          <w:rFonts w:ascii="Arial" w:hAnsi="Arial" w:cs="Arial"/>
        </w:rPr>
        <w:t>ednotkové ceny všetkých položiek a aj celková cena musia byť zaokrúhlené na dve desatinné miesta.</w:t>
      </w:r>
    </w:p>
    <w:p w14:paraId="6618CA21" w14:textId="4EEB51FE" w:rsidR="00455383" w:rsidRPr="00277C60" w:rsidRDefault="00455383" w:rsidP="007B0D34">
      <w:pPr>
        <w:pStyle w:val="Zkladntext"/>
        <w:numPr>
          <w:ilvl w:val="1"/>
          <w:numId w:val="34"/>
        </w:numPr>
        <w:autoSpaceDE w:val="0"/>
        <w:autoSpaceDN w:val="0"/>
        <w:ind w:left="0" w:right="0" w:hanging="567"/>
        <w:rPr>
          <w:rFonts w:ascii="Arial" w:hAnsi="Arial" w:cs="Arial"/>
        </w:rPr>
      </w:pPr>
      <w:r w:rsidRPr="00277C60">
        <w:rPr>
          <w:rFonts w:ascii="Arial" w:hAnsi="Arial" w:cs="Arial"/>
        </w:rPr>
        <w:t xml:space="preserve">Uchádzač ku každej oceňovanej položke uvedenej vo </w:t>
      </w:r>
      <w:r w:rsidR="008B000E" w:rsidRPr="00277C60">
        <w:rPr>
          <w:rFonts w:ascii="Arial" w:hAnsi="Arial" w:cs="Arial"/>
        </w:rPr>
        <w:t>V</w:t>
      </w:r>
      <w:r w:rsidRPr="00277C60">
        <w:rPr>
          <w:rFonts w:ascii="Arial" w:hAnsi="Arial" w:cs="Arial"/>
        </w:rPr>
        <w:t>ýkaze výmer uvedie jednotkovú cenu, ktorá bude automaticky prerátaná na výslednú sumu položky podľa jej stanoveného množstva. Žiadna položka vo výkaze výmer nesmie byť nulová. Celková cena za predmet zákazky</w:t>
      </w:r>
      <w:r w:rsidR="00563A3E" w:rsidRPr="00277C60">
        <w:rPr>
          <w:rFonts w:ascii="Arial" w:hAnsi="Arial" w:cs="Arial"/>
        </w:rPr>
        <w:t>, ktorá bude zohľadnená pri vyhodnotení ponúk</w:t>
      </w:r>
      <w:r w:rsidRPr="00277C60">
        <w:rPr>
          <w:rFonts w:ascii="Arial" w:hAnsi="Arial" w:cs="Arial"/>
        </w:rPr>
        <w:t xml:space="preserve"> predstavuje súčet všetkých požadovaných položiek v stanovených objemoch. </w:t>
      </w:r>
    </w:p>
    <w:p w14:paraId="600F4B6C" w14:textId="09B83AD7" w:rsidR="00455383" w:rsidRPr="00277C60" w:rsidRDefault="00455383" w:rsidP="007B0D34">
      <w:pPr>
        <w:pStyle w:val="Zkladntext"/>
        <w:numPr>
          <w:ilvl w:val="1"/>
          <w:numId w:val="34"/>
        </w:numPr>
        <w:autoSpaceDE w:val="0"/>
        <w:autoSpaceDN w:val="0"/>
        <w:ind w:left="0" w:right="0" w:hanging="567"/>
        <w:rPr>
          <w:rFonts w:ascii="Arial" w:hAnsi="Arial" w:cs="Arial"/>
        </w:rPr>
      </w:pPr>
      <w:r w:rsidRPr="00277C60">
        <w:rPr>
          <w:rFonts w:ascii="Arial" w:hAnsi="Arial" w:cs="Arial"/>
        </w:rPr>
        <w:t xml:space="preserve">Uchádzač ako celkovú cena za predmet zákazky uvedie v Návrhu na plnenie kritérií totožnú sumu ako bude celková cena uvedená v ním vyplnenom </w:t>
      </w:r>
      <w:r w:rsidR="00C35990" w:rsidRPr="00277C60">
        <w:rPr>
          <w:rFonts w:ascii="Arial" w:hAnsi="Arial" w:cs="Arial"/>
        </w:rPr>
        <w:t>V</w:t>
      </w:r>
      <w:r w:rsidRPr="00277C60">
        <w:rPr>
          <w:rFonts w:ascii="Arial" w:hAnsi="Arial" w:cs="Arial"/>
        </w:rPr>
        <w:t xml:space="preserve">ýkaze výmer. Uchádzačom navrhovaná cena celkom za predmet zákazky musí obsahovať všetky náklady uchádzača spojené s plnením </w:t>
      </w:r>
      <w:r w:rsidR="00B14C6D" w:rsidRPr="00277C60">
        <w:rPr>
          <w:rFonts w:ascii="Arial" w:hAnsi="Arial" w:cs="Arial"/>
        </w:rPr>
        <w:t>R</w:t>
      </w:r>
      <w:r w:rsidR="000D5BA7" w:rsidRPr="00277C60">
        <w:rPr>
          <w:rFonts w:ascii="Arial" w:hAnsi="Arial" w:cs="Arial"/>
        </w:rPr>
        <w:t>ámcovej dohody</w:t>
      </w:r>
      <w:r w:rsidRPr="00277C60">
        <w:rPr>
          <w:rFonts w:ascii="Arial" w:hAnsi="Arial" w:cs="Arial"/>
        </w:rPr>
        <w:t xml:space="preserve"> v</w:t>
      </w:r>
      <w:r w:rsidR="000920E5" w:rsidRPr="00277C60">
        <w:rPr>
          <w:rFonts w:ascii="Arial" w:hAnsi="Arial" w:cs="Arial"/>
        </w:rPr>
        <w:t xml:space="preserve"> požadovanom</w:t>
      </w:r>
      <w:r w:rsidR="000D5BA7" w:rsidRPr="00277C60">
        <w:rPr>
          <w:rFonts w:ascii="Arial" w:hAnsi="Arial" w:cs="Arial"/>
        </w:rPr>
        <w:t> </w:t>
      </w:r>
      <w:r w:rsidRPr="00277C60">
        <w:rPr>
          <w:rFonts w:ascii="Arial" w:hAnsi="Arial" w:cs="Arial"/>
        </w:rPr>
        <w:t>mieste</w:t>
      </w:r>
      <w:r w:rsidR="000D5BA7" w:rsidRPr="00277C60">
        <w:rPr>
          <w:rFonts w:ascii="Arial" w:hAnsi="Arial" w:cs="Arial"/>
        </w:rPr>
        <w:t xml:space="preserve"> a lehote</w:t>
      </w:r>
      <w:r w:rsidRPr="00277C60">
        <w:rPr>
          <w:rFonts w:ascii="Arial" w:hAnsi="Arial" w:cs="Arial"/>
        </w:rPr>
        <w:t xml:space="preserve"> plnenia</w:t>
      </w:r>
      <w:r w:rsidR="00B1575F" w:rsidRPr="00277C60">
        <w:rPr>
          <w:rFonts w:ascii="Arial" w:hAnsi="Arial" w:cs="Arial"/>
        </w:rPr>
        <w:t xml:space="preserve">, vrátane </w:t>
      </w:r>
      <w:r w:rsidR="00FF48F1" w:rsidRPr="00277C60">
        <w:rPr>
          <w:rFonts w:ascii="Arial" w:hAnsi="Arial" w:cs="Arial"/>
        </w:rPr>
        <w:t>nákladov na dopravu, materiál, mzdové náklady, réžiu</w:t>
      </w:r>
      <w:r w:rsidR="00064217" w:rsidRPr="00277C60">
        <w:rPr>
          <w:rFonts w:ascii="Arial" w:hAnsi="Arial" w:cs="Arial"/>
        </w:rPr>
        <w:t xml:space="preserve"> a primeraný zisk</w:t>
      </w:r>
      <w:r w:rsidRPr="00277C60">
        <w:rPr>
          <w:rFonts w:ascii="Arial" w:hAnsi="Arial" w:cs="Arial"/>
        </w:rPr>
        <w:t xml:space="preserve">. </w:t>
      </w:r>
    </w:p>
    <w:p w14:paraId="45CD5C9B" w14:textId="77777777" w:rsidR="00455383" w:rsidRPr="00277C60" w:rsidRDefault="00455383" w:rsidP="007B0D34">
      <w:pPr>
        <w:pStyle w:val="Zkladntext"/>
        <w:numPr>
          <w:ilvl w:val="1"/>
          <w:numId w:val="34"/>
        </w:numPr>
        <w:autoSpaceDE w:val="0"/>
        <w:autoSpaceDN w:val="0"/>
        <w:ind w:left="0" w:right="0" w:hanging="567"/>
        <w:rPr>
          <w:rFonts w:ascii="Arial" w:hAnsi="Arial" w:cs="Arial"/>
        </w:rPr>
      </w:pPr>
      <w:r w:rsidRPr="00277C60">
        <w:rPr>
          <w:rFonts w:ascii="Arial" w:hAnsi="Arial" w:cs="Arial"/>
        </w:rPr>
        <w:t xml:space="preserve">Ak sa uchádzač v priebehu zmluvného vzťahu stane platiteľom DPH, zmluvná cena sa nemôže navýšiť. V prípade, že v priebehu procesu verejného obstarávania dôjde k legislatívnym zmenám v oblasti DPH, dotknuté časti budú príslušne upravené, v súlade s aktuálne platným právnym poriadkom Slovenskej republiky. </w:t>
      </w:r>
    </w:p>
    <w:p w14:paraId="3839568B" w14:textId="0F50ABB8" w:rsidR="00455383" w:rsidRPr="00277C60" w:rsidRDefault="00455383" w:rsidP="00455383">
      <w:pPr>
        <w:pStyle w:val="Zkladntext"/>
        <w:numPr>
          <w:ilvl w:val="1"/>
          <w:numId w:val="34"/>
        </w:numPr>
        <w:autoSpaceDE w:val="0"/>
        <w:autoSpaceDN w:val="0"/>
        <w:ind w:left="0" w:right="0" w:hanging="567"/>
        <w:rPr>
          <w:rFonts w:ascii="Arial" w:hAnsi="Arial" w:cs="Arial"/>
        </w:rPr>
      </w:pPr>
      <w:r w:rsidRPr="00277C60">
        <w:rPr>
          <w:rFonts w:ascii="Arial" w:hAnsi="Arial" w:cs="Arial"/>
        </w:rPr>
        <w:t xml:space="preserve">V prípade, ak uchádzač je platiteľom DPH, avšak jeho sídlo je v inom členskom štáte Európskej únie alebo sídli mimo EÚ, uvedie v návrhu na plnenie kritérií cenu, ktorá bude rozdelená na ním navrhovanú cenu bez DPH, výšku DPH a aj cenu s DPH podľa slovenských právnych predpisov (DPH vo výške 20%), aj keď samotnú DPH nebude v súlade s komunitárnym právom fakturovať. V takomto prípade bude verejný obstarávateľ vyhodnocovať celkovú cenu s DPH podľa slovenských právnych predpisov. V prípade, ak ponuka bude obsahovať inú sadzbu DPH, aká je používaná na území SR, </w:t>
      </w:r>
      <w:r w:rsidR="00E22C41" w:rsidRPr="00277C60">
        <w:rPr>
          <w:rFonts w:ascii="Arial" w:hAnsi="Arial" w:cs="Arial"/>
        </w:rPr>
        <w:t>verejný obstarávateľ</w:t>
      </w:r>
      <w:r w:rsidRPr="00277C60">
        <w:rPr>
          <w:rFonts w:ascii="Arial" w:hAnsi="Arial" w:cs="Arial"/>
        </w:rPr>
        <w:t xml:space="preserve"> odpočíta v ponuke udanú hodnotu DPH od celkovej ceny a pripočíta platnú sadzbu DPH používanú na území SR. Takýto úkon sa nepovažuje za zmenu ponuky.</w:t>
      </w:r>
    </w:p>
    <w:p w14:paraId="4F558757" w14:textId="4594BA31" w:rsidR="00CA0729" w:rsidRPr="008D59B0" w:rsidRDefault="00CA0729" w:rsidP="00CA0729">
      <w:pPr>
        <w:pStyle w:val="Nadpis1"/>
        <w:numPr>
          <w:ilvl w:val="0"/>
          <w:numId w:val="1"/>
        </w:numPr>
        <w:spacing w:after="160"/>
        <w:ind w:left="0" w:hanging="567"/>
        <w:jc w:val="both"/>
        <w:rPr>
          <w:rFonts w:ascii="ABC Camera Plain Medium" w:hAnsi="ABC Camera Plain Medium"/>
          <w:color w:val="754BFF"/>
          <w:sz w:val="32"/>
        </w:rPr>
      </w:pPr>
      <w:bookmarkStart w:id="45" w:name="_Toc136511015"/>
      <w:r w:rsidRPr="008D59B0">
        <w:rPr>
          <w:rFonts w:ascii="ABC Camera Plain Medium" w:hAnsi="ABC Camera Plain Medium"/>
          <w:color w:val="754BFF"/>
          <w:sz w:val="32"/>
        </w:rPr>
        <w:t>Vyhodnotenie ponúk</w:t>
      </w:r>
      <w:bookmarkEnd w:id="45"/>
    </w:p>
    <w:p w14:paraId="1F35F138" w14:textId="2121303B" w:rsidR="00CA0729" w:rsidRPr="004E2575" w:rsidRDefault="00CA0729" w:rsidP="00F1727B">
      <w:pPr>
        <w:pStyle w:val="Zkladntext"/>
        <w:numPr>
          <w:ilvl w:val="1"/>
          <w:numId w:val="35"/>
        </w:numPr>
        <w:autoSpaceDE w:val="0"/>
        <w:autoSpaceDN w:val="0"/>
        <w:ind w:left="0" w:right="0" w:hanging="567"/>
        <w:rPr>
          <w:rFonts w:ascii="Arial" w:hAnsi="Arial" w:cs="Arial"/>
        </w:rPr>
      </w:pPr>
      <w:r w:rsidRPr="004E2575">
        <w:rPr>
          <w:rFonts w:ascii="Arial" w:hAnsi="Arial" w:cs="Arial"/>
        </w:rPr>
        <w:t xml:space="preserve">Verejný obstarávateľ pristúpi k vyhodnoteniu predložených ponúk z pohľadu splnenia požiadaviek </w:t>
      </w:r>
      <w:r w:rsidR="004E2575">
        <w:rPr>
          <w:rFonts w:ascii="Arial" w:hAnsi="Arial" w:cs="Arial"/>
        </w:rPr>
        <w:br/>
      </w:r>
      <w:r w:rsidRPr="004E2575">
        <w:rPr>
          <w:rFonts w:ascii="Arial" w:hAnsi="Arial" w:cs="Arial"/>
        </w:rPr>
        <w:t xml:space="preserve">na predmet zákazky podľa § 53 ZVO. </w:t>
      </w:r>
    </w:p>
    <w:p w14:paraId="52C0F3CB" w14:textId="114411FE" w:rsidR="00CA0729" w:rsidRPr="004E2575" w:rsidRDefault="00CA0729" w:rsidP="00F1727B">
      <w:pPr>
        <w:pStyle w:val="Zkladntext"/>
        <w:numPr>
          <w:ilvl w:val="1"/>
          <w:numId w:val="35"/>
        </w:numPr>
        <w:autoSpaceDE w:val="0"/>
        <w:autoSpaceDN w:val="0"/>
        <w:ind w:left="0" w:right="0" w:hanging="567"/>
        <w:rPr>
          <w:rFonts w:ascii="Arial" w:hAnsi="Arial" w:cs="Arial"/>
        </w:rPr>
      </w:pPr>
      <w:r w:rsidRPr="004E2575">
        <w:rPr>
          <w:rFonts w:ascii="Arial" w:hAnsi="Arial" w:cs="Arial"/>
        </w:rPr>
        <w:t>Verejný obstarávateľ rozhodol, že vyhodnotenie ponúk z hľadiska splnenia požiadaviek na predmet zákazky sa uskutoční po vyhodnotení ponúk na základe kritérií na vyhodnotenie ponúk, pričom postupuje primerane podľa § 55 ods. 1 ZVO.</w:t>
      </w:r>
    </w:p>
    <w:p w14:paraId="1D5624BA" w14:textId="6D723DFD" w:rsidR="00360AFF" w:rsidRPr="008D59B0" w:rsidRDefault="0098627B" w:rsidP="00360AFF">
      <w:pPr>
        <w:pStyle w:val="Nadpis1"/>
        <w:numPr>
          <w:ilvl w:val="0"/>
          <w:numId w:val="1"/>
        </w:numPr>
        <w:spacing w:after="160"/>
        <w:ind w:left="0" w:hanging="567"/>
        <w:jc w:val="both"/>
        <w:rPr>
          <w:rFonts w:ascii="ABC Camera Plain Medium" w:hAnsi="ABC Camera Plain Medium"/>
          <w:color w:val="754BFF"/>
          <w:sz w:val="32"/>
        </w:rPr>
      </w:pPr>
      <w:bookmarkStart w:id="46" w:name="_Toc136511016"/>
      <w:r w:rsidRPr="008D59B0">
        <w:rPr>
          <w:rFonts w:ascii="ABC Camera Plain Medium" w:hAnsi="ABC Camera Plain Medium"/>
          <w:color w:val="754BFF"/>
          <w:sz w:val="32"/>
        </w:rPr>
        <w:t>Informácia o výsledku vyhodnotenia ponúk a uzavretie zmluvy</w:t>
      </w:r>
      <w:bookmarkEnd w:id="46"/>
    </w:p>
    <w:p w14:paraId="674AD97F" w14:textId="2529296E" w:rsidR="00841284" w:rsidRPr="004E2575" w:rsidRDefault="00F87BE5" w:rsidP="00F87BE5">
      <w:pPr>
        <w:pStyle w:val="Zkladntext"/>
        <w:numPr>
          <w:ilvl w:val="1"/>
          <w:numId w:val="18"/>
        </w:numPr>
        <w:autoSpaceDE w:val="0"/>
        <w:autoSpaceDN w:val="0"/>
        <w:ind w:left="0" w:right="0" w:hanging="567"/>
        <w:rPr>
          <w:rFonts w:ascii="Arial" w:hAnsi="Arial" w:cs="Arial"/>
        </w:rPr>
      </w:pPr>
      <w:r w:rsidRPr="004E2575">
        <w:rPr>
          <w:rFonts w:ascii="Arial" w:hAnsi="Arial" w:cs="Arial"/>
        </w:rPr>
        <w:t xml:space="preserve">Verejný obstarávateľ zašle v súlade s § 55 ZVO informáciu o výsledku vyhodnotenia ponúk. Verejný obstarávateľ pristúpi k uzavretiu zmluvy podľa § 56 ZVO. Verejný obstarávateľ vyzve </w:t>
      </w:r>
      <w:r w:rsidR="00EA7F51" w:rsidRPr="004E2575">
        <w:rPr>
          <w:rFonts w:ascii="Arial" w:hAnsi="Arial" w:cs="Arial"/>
        </w:rPr>
        <w:t xml:space="preserve">úspešného </w:t>
      </w:r>
      <w:r w:rsidRPr="004E2575">
        <w:rPr>
          <w:rFonts w:ascii="Arial" w:hAnsi="Arial" w:cs="Arial"/>
        </w:rPr>
        <w:t xml:space="preserve">uchádzača na poskytnutie súčinnosti k podpisu </w:t>
      </w:r>
      <w:r w:rsidR="009B0D2E" w:rsidRPr="004E2575">
        <w:rPr>
          <w:rFonts w:ascii="Arial" w:hAnsi="Arial" w:cs="Arial"/>
        </w:rPr>
        <w:t>R</w:t>
      </w:r>
      <w:r w:rsidR="00EA7F51" w:rsidRPr="004E2575">
        <w:rPr>
          <w:rFonts w:ascii="Arial" w:hAnsi="Arial" w:cs="Arial"/>
        </w:rPr>
        <w:t>ámcovej dohody.</w:t>
      </w:r>
    </w:p>
    <w:p w14:paraId="1231843A" w14:textId="50F460E4" w:rsidR="006E6EE4" w:rsidRPr="004E2575" w:rsidRDefault="00EA7F51" w:rsidP="00F1727B">
      <w:pPr>
        <w:pStyle w:val="Zkladntext"/>
        <w:numPr>
          <w:ilvl w:val="1"/>
          <w:numId w:val="18"/>
        </w:numPr>
        <w:autoSpaceDE w:val="0"/>
        <w:autoSpaceDN w:val="0"/>
        <w:ind w:left="0" w:right="0" w:hanging="567"/>
        <w:rPr>
          <w:rFonts w:ascii="Arial" w:hAnsi="Arial" w:cs="Arial"/>
        </w:rPr>
      </w:pPr>
      <w:r w:rsidRPr="004E2575">
        <w:rPr>
          <w:rFonts w:ascii="Arial" w:hAnsi="Arial" w:cs="Arial"/>
        </w:rPr>
        <w:lastRenderedPageBreak/>
        <w:t>Výsledkom zákazky bude uzavretie</w:t>
      </w:r>
      <w:r w:rsidR="00846512" w:rsidRPr="004E2575">
        <w:rPr>
          <w:rFonts w:ascii="Arial" w:hAnsi="Arial" w:cs="Arial"/>
        </w:rPr>
        <w:t xml:space="preserve"> </w:t>
      </w:r>
      <w:r w:rsidRPr="004E2575">
        <w:rPr>
          <w:rFonts w:ascii="Arial" w:hAnsi="Arial" w:cs="Arial"/>
        </w:rPr>
        <w:t>Rámcovej dohody podľa prílohy č. 2 týchto súťažných podkladov.</w:t>
      </w:r>
      <w:r w:rsidR="006E6EE4" w:rsidRPr="004E2575">
        <w:rPr>
          <w:rFonts w:ascii="Arial" w:hAnsi="Arial" w:cs="Arial"/>
        </w:rPr>
        <w:t xml:space="preserve"> </w:t>
      </w:r>
    </w:p>
    <w:p w14:paraId="6FB47EA5" w14:textId="614358D1" w:rsidR="00D34E43" w:rsidRPr="004E2575" w:rsidRDefault="00D34E43" w:rsidP="00F1727B">
      <w:pPr>
        <w:pStyle w:val="Zkladntext"/>
        <w:numPr>
          <w:ilvl w:val="1"/>
          <w:numId w:val="18"/>
        </w:numPr>
        <w:autoSpaceDE w:val="0"/>
        <w:autoSpaceDN w:val="0"/>
        <w:ind w:left="0" w:right="0" w:hanging="567"/>
        <w:rPr>
          <w:rFonts w:ascii="Arial" w:hAnsi="Arial" w:cs="Arial"/>
        </w:rPr>
      </w:pPr>
      <w:r w:rsidRPr="004E2575">
        <w:rPr>
          <w:rFonts w:ascii="Arial" w:hAnsi="Arial" w:cs="Arial"/>
        </w:rPr>
        <w:t>Verejný obstarávateľ neuzavrie</w:t>
      </w:r>
      <w:r w:rsidR="00846512" w:rsidRPr="004E2575">
        <w:rPr>
          <w:rFonts w:ascii="Arial" w:hAnsi="Arial" w:cs="Arial"/>
        </w:rPr>
        <w:t xml:space="preserve"> </w:t>
      </w:r>
      <w:r w:rsidR="009B0D2E" w:rsidRPr="004E2575">
        <w:rPr>
          <w:rFonts w:ascii="Arial" w:hAnsi="Arial" w:cs="Arial"/>
        </w:rPr>
        <w:t>Rámcovú dohodu</w:t>
      </w:r>
      <w:r w:rsidRPr="004E2575">
        <w:rPr>
          <w:rFonts w:ascii="Arial" w:hAnsi="Arial" w:cs="Arial"/>
        </w:rPr>
        <w:t xml:space="preserve"> s úspešným uchádzačom, ktorý má povinnosť zapisovať sa do registra partnerov verejného sektora podľa zákona č. 315/2016 Z. z. o registri partnerov verejného sektora a o zmene a doplnení niektorých zákonov (ďalej len „</w:t>
      </w:r>
      <w:r w:rsidR="009B0D2E" w:rsidRPr="004E2575">
        <w:rPr>
          <w:rFonts w:ascii="Arial" w:hAnsi="Arial" w:cs="Arial"/>
        </w:rPr>
        <w:t>RPVS</w:t>
      </w:r>
      <w:r w:rsidRPr="004E2575">
        <w:rPr>
          <w:rFonts w:ascii="Arial" w:hAnsi="Arial" w:cs="Arial"/>
        </w:rPr>
        <w:t>“) a nie je zapísaný v </w:t>
      </w:r>
      <w:r w:rsidR="009B0D2E" w:rsidRPr="004E2575">
        <w:rPr>
          <w:rFonts w:ascii="Arial" w:hAnsi="Arial" w:cs="Arial"/>
        </w:rPr>
        <w:t>RPVS</w:t>
      </w:r>
      <w:r w:rsidRPr="004E2575">
        <w:rPr>
          <w:rFonts w:ascii="Arial" w:hAnsi="Arial" w:cs="Arial"/>
        </w:rPr>
        <w:t xml:space="preserve"> alebo ktorého subdodávatelia alebo subdodávatelia podľa osobitného predpisu, ktorí majú povinnosť zapisovať sa do </w:t>
      </w:r>
      <w:r w:rsidR="009B0D2E" w:rsidRPr="004E2575">
        <w:rPr>
          <w:rFonts w:ascii="Arial" w:hAnsi="Arial" w:cs="Arial"/>
        </w:rPr>
        <w:t>RPVS</w:t>
      </w:r>
      <w:r w:rsidRPr="004E2575">
        <w:rPr>
          <w:rFonts w:ascii="Arial" w:hAnsi="Arial" w:cs="Arial"/>
        </w:rPr>
        <w:t xml:space="preserve"> a nie sú zapísaní v </w:t>
      </w:r>
      <w:r w:rsidR="009B0D2E" w:rsidRPr="004E2575">
        <w:rPr>
          <w:rFonts w:ascii="Arial" w:hAnsi="Arial" w:cs="Arial"/>
        </w:rPr>
        <w:t>RPVS</w:t>
      </w:r>
      <w:r w:rsidRPr="004E2575">
        <w:rPr>
          <w:rFonts w:ascii="Arial" w:hAnsi="Arial" w:cs="Arial"/>
        </w:rPr>
        <w:t xml:space="preserve"> alebo úspešným uchádzačom, ktorý </w:t>
      </w:r>
      <w:r w:rsidR="00AE7FE2">
        <w:rPr>
          <w:rFonts w:ascii="Arial" w:hAnsi="Arial" w:cs="Arial"/>
        </w:rPr>
        <w:br/>
      </w:r>
      <w:r w:rsidRPr="004E2575">
        <w:rPr>
          <w:rFonts w:ascii="Arial" w:hAnsi="Arial" w:cs="Arial"/>
        </w:rPr>
        <w:t xml:space="preserve">má povinnosť zapisovať sa do </w:t>
      </w:r>
      <w:r w:rsidR="008E3DD8" w:rsidRPr="004E2575">
        <w:rPr>
          <w:rFonts w:ascii="Arial" w:hAnsi="Arial" w:cs="Arial"/>
        </w:rPr>
        <w:t>RPVS</w:t>
      </w:r>
      <w:r w:rsidRPr="004E2575">
        <w:rPr>
          <w:rFonts w:ascii="Arial" w:hAnsi="Arial" w:cs="Arial"/>
        </w:rPr>
        <w:t xml:space="preserve"> a ktorý má ako konečného užívateľa výhod zapísanú osobu podľa § 11 ods. 1 písm. c) ZVO alebo ktorého subdodávatelia alebo subdodávatelia podľa osobitného predpisu, ktorí majú povinnosť zapisovať sa do </w:t>
      </w:r>
      <w:r w:rsidR="008E3DD8" w:rsidRPr="004E2575">
        <w:rPr>
          <w:rFonts w:ascii="Arial" w:hAnsi="Arial" w:cs="Arial"/>
        </w:rPr>
        <w:t>RPVS</w:t>
      </w:r>
      <w:r w:rsidRPr="004E2575">
        <w:rPr>
          <w:rFonts w:ascii="Arial" w:hAnsi="Arial" w:cs="Arial"/>
        </w:rPr>
        <w:t xml:space="preserve"> majú zapísaného ako konečného užívateľa výhod osobu podľa § 11 ods. 1 písm. c) ZVO.</w:t>
      </w:r>
    </w:p>
    <w:p w14:paraId="7A6B6218" w14:textId="6FB3348C" w:rsidR="00D34E43" w:rsidRPr="004E2575" w:rsidRDefault="00D34E43" w:rsidP="00F1727B">
      <w:pPr>
        <w:pStyle w:val="Zkladntext"/>
        <w:numPr>
          <w:ilvl w:val="1"/>
          <w:numId w:val="18"/>
        </w:numPr>
        <w:autoSpaceDE w:val="0"/>
        <w:autoSpaceDN w:val="0"/>
        <w:ind w:left="0" w:right="0" w:hanging="567"/>
        <w:rPr>
          <w:rFonts w:ascii="Arial" w:hAnsi="Arial" w:cs="Arial"/>
        </w:rPr>
      </w:pPr>
      <w:r w:rsidRPr="004E2575">
        <w:rPr>
          <w:rFonts w:ascii="Arial" w:hAnsi="Arial" w:cs="Arial"/>
        </w:rPr>
        <w:t>Verejný obstarávateľ bude požadovať v rámci poskytovania riadnej súčinnosti potrebnej pre uzavretie zmluvy od úspešného uchádzač</w:t>
      </w:r>
      <w:r w:rsidR="00FF4F50" w:rsidRPr="004E2575">
        <w:rPr>
          <w:rFonts w:ascii="Arial" w:hAnsi="Arial" w:cs="Arial"/>
        </w:rPr>
        <w:t>a</w:t>
      </w:r>
      <w:r w:rsidRPr="004E2575">
        <w:rPr>
          <w:rFonts w:ascii="Arial" w:hAnsi="Arial" w:cs="Arial"/>
        </w:rPr>
        <w:t xml:space="preserve"> predložiť:</w:t>
      </w:r>
    </w:p>
    <w:p w14:paraId="229C630D" w14:textId="3E6B2EC6" w:rsidR="004E6F8F" w:rsidRPr="004E2575" w:rsidRDefault="00D34E43" w:rsidP="004E6F8F">
      <w:pPr>
        <w:pStyle w:val="Zkladntext"/>
        <w:numPr>
          <w:ilvl w:val="1"/>
          <w:numId w:val="36"/>
        </w:numPr>
        <w:autoSpaceDE w:val="0"/>
        <w:autoSpaceDN w:val="0"/>
        <w:ind w:left="284" w:right="0" w:hanging="284"/>
        <w:rPr>
          <w:rFonts w:ascii="Arial" w:hAnsi="Arial" w:cs="Arial"/>
        </w:rPr>
      </w:pPr>
      <w:r w:rsidRPr="004E2575">
        <w:rPr>
          <w:rFonts w:ascii="Arial" w:hAnsi="Arial" w:cs="Arial"/>
        </w:rPr>
        <w:t xml:space="preserve">údaje o všetkých známych subdodávateľoch v rozsahu podľa </w:t>
      </w:r>
      <w:r w:rsidR="00C55F22" w:rsidRPr="004E2575">
        <w:rPr>
          <w:rFonts w:ascii="Arial" w:hAnsi="Arial" w:cs="Arial"/>
        </w:rPr>
        <w:t>Rámcovej dohody</w:t>
      </w:r>
      <w:r w:rsidR="0046737B" w:rsidRPr="004E2575">
        <w:rPr>
          <w:rFonts w:ascii="Arial" w:hAnsi="Arial" w:cs="Arial"/>
        </w:rPr>
        <w:t>;</w:t>
      </w:r>
    </w:p>
    <w:p w14:paraId="62E8774A" w14:textId="006BFDB2" w:rsidR="00A444AE" w:rsidRPr="004E2575" w:rsidRDefault="00A444AE" w:rsidP="00A444AE">
      <w:pPr>
        <w:pStyle w:val="Zkladntext"/>
        <w:numPr>
          <w:ilvl w:val="1"/>
          <w:numId w:val="36"/>
        </w:numPr>
        <w:autoSpaceDE w:val="0"/>
        <w:autoSpaceDN w:val="0"/>
        <w:ind w:left="284" w:right="0" w:hanging="284"/>
        <w:rPr>
          <w:rFonts w:ascii="Arial" w:hAnsi="Arial" w:cs="Arial"/>
        </w:rPr>
      </w:pPr>
      <w:r w:rsidRPr="004E2575">
        <w:rPr>
          <w:rFonts w:ascii="Arial" w:hAnsi="Arial" w:cs="Arial"/>
        </w:rPr>
        <w:t xml:space="preserve">zmluvu uzavretú medzi členmi skupiny dodávateľov podľa bodu </w:t>
      </w:r>
      <w:r w:rsidRPr="004E2575">
        <w:rPr>
          <w:rFonts w:ascii="Arial" w:hAnsi="Arial" w:cs="Arial"/>
        </w:rPr>
        <w:fldChar w:fldCharType="begin"/>
      </w:r>
      <w:r w:rsidRPr="004E2575">
        <w:rPr>
          <w:rFonts w:ascii="Arial" w:hAnsi="Arial" w:cs="Arial"/>
        </w:rPr>
        <w:instrText xml:space="preserve"> REF _Ref126238554 \r \h </w:instrText>
      </w:r>
      <w:r w:rsidR="004E2575" w:rsidRPr="004E2575">
        <w:rPr>
          <w:rFonts w:ascii="Arial" w:hAnsi="Arial" w:cs="Arial"/>
        </w:rPr>
        <w:instrText xml:space="preserve"> \* MERGEFORMAT </w:instrText>
      </w:r>
      <w:r w:rsidRPr="004E2575">
        <w:rPr>
          <w:rFonts w:ascii="Arial" w:hAnsi="Arial" w:cs="Arial"/>
        </w:rPr>
      </w:r>
      <w:r w:rsidRPr="004E2575">
        <w:rPr>
          <w:rFonts w:ascii="Arial" w:hAnsi="Arial" w:cs="Arial"/>
        </w:rPr>
        <w:fldChar w:fldCharType="separate"/>
      </w:r>
      <w:r w:rsidRPr="004E2575">
        <w:rPr>
          <w:rFonts w:ascii="Arial" w:hAnsi="Arial" w:cs="Arial"/>
        </w:rPr>
        <w:t>18.5</w:t>
      </w:r>
      <w:r w:rsidRPr="004E2575">
        <w:rPr>
          <w:rFonts w:ascii="Arial" w:hAnsi="Arial" w:cs="Arial"/>
        </w:rPr>
        <w:fldChar w:fldCharType="end"/>
      </w:r>
      <w:r w:rsidRPr="004E2575">
        <w:rPr>
          <w:rFonts w:ascii="Arial" w:hAnsi="Arial" w:cs="Arial"/>
        </w:rPr>
        <w:t xml:space="preserve"> týchto súťažných podkladov, ak úspešným uchádzačom je skupina dodávateľov a táto zmluva nebola predložená skôr</w:t>
      </w:r>
      <w:r w:rsidR="0046737B" w:rsidRPr="004E2575">
        <w:rPr>
          <w:rFonts w:ascii="Arial" w:hAnsi="Arial" w:cs="Arial"/>
        </w:rPr>
        <w:t>;</w:t>
      </w:r>
    </w:p>
    <w:p w14:paraId="6A2C5C95" w14:textId="48F3CAE8" w:rsidR="00D34E43" w:rsidRPr="004E2575" w:rsidRDefault="00D3627D" w:rsidP="004E6F8F">
      <w:pPr>
        <w:pStyle w:val="Zkladntext"/>
        <w:numPr>
          <w:ilvl w:val="1"/>
          <w:numId w:val="36"/>
        </w:numPr>
        <w:autoSpaceDE w:val="0"/>
        <w:autoSpaceDN w:val="0"/>
        <w:ind w:left="284" w:right="0" w:hanging="284"/>
        <w:rPr>
          <w:rFonts w:ascii="Arial" w:hAnsi="Arial" w:cs="Arial"/>
        </w:rPr>
      </w:pPr>
      <w:r w:rsidRPr="004E2575">
        <w:rPr>
          <w:rFonts w:ascii="Arial" w:hAnsi="Arial" w:cs="Arial"/>
        </w:rPr>
        <w:t>v</w:t>
      </w:r>
      <w:r w:rsidR="00D34E43" w:rsidRPr="004E2575">
        <w:rPr>
          <w:rFonts w:ascii="Arial" w:hAnsi="Arial" w:cs="Arial"/>
        </w:rPr>
        <w:t xml:space="preserve">yhlásenie o tom, že konečným užívateľom výhod uchádzača alebo jeho subdodávateľa, ktorý má povinnosť zapisovať sa do registra partnerov verejného sektora, nie je niektorá z osôb podľa </w:t>
      </w:r>
      <w:r w:rsidR="00AE7FE2">
        <w:rPr>
          <w:rFonts w:ascii="Arial" w:hAnsi="Arial" w:cs="Arial"/>
        </w:rPr>
        <w:br/>
      </w:r>
      <w:r w:rsidR="00D34E43" w:rsidRPr="004E2575">
        <w:rPr>
          <w:rFonts w:ascii="Arial" w:hAnsi="Arial" w:cs="Arial"/>
        </w:rPr>
        <w:t>§ 11 ods. 1 písm. c) ZVO</w:t>
      </w:r>
      <w:r w:rsidR="0046737B" w:rsidRPr="004E2575">
        <w:rPr>
          <w:rFonts w:ascii="Arial" w:hAnsi="Arial" w:cs="Arial"/>
        </w:rPr>
        <w:t>;</w:t>
      </w:r>
    </w:p>
    <w:p w14:paraId="73E18682" w14:textId="5948B193" w:rsidR="008D4E1B" w:rsidRPr="004E2575" w:rsidRDefault="00D3627D" w:rsidP="008D4E1B">
      <w:pPr>
        <w:pStyle w:val="Zkladntext"/>
        <w:numPr>
          <w:ilvl w:val="1"/>
          <w:numId w:val="36"/>
        </w:numPr>
        <w:autoSpaceDE w:val="0"/>
        <w:autoSpaceDN w:val="0"/>
        <w:ind w:left="284" w:right="0" w:hanging="284"/>
        <w:rPr>
          <w:rFonts w:ascii="Arial" w:hAnsi="Arial" w:cs="Arial"/>
        </w:rPr>
      </w:pPr>
      <w:r w:rsidRPr="004E2575">
        <w:rPr>
          <w:rFonts w:ascii="Arial" w:hAnsi="Arial" w:cs="Arial"/>
        </w:rPr>
        <w:t>č</w:t>
      </w:r>
      <w:r w:rsidR="00D34E43" w:rsidRPr="004E2575">
        <w:rPr>
          <w:rFonts w:ascii="Arial" w:hAnsi="Arial" w:cs="Arial"/>
        </w:rPr>
        <w:t>estné vyhlásenie</w:t>
      </w:r>
      <w:r w:rsidRPr="004E2575">
        <w:rPr>
          <w:rFonts w:ascii="Arial" w:hAnsi="Arial" w:cs="Arial"/>
        </w:rPr>
        <w:t xml:space="preserve"> uchádzača</w:t>
      </w:r>
      <w:r w:rsidR="00D34E43" w:rsidRPr="004E2575">
        <w:rPr>
          <w:rFonts w:ascii="Arial" w:hAnsi="Arial" w:cs="Arial"/>
        </w:rPr>
        <w:t xml:space="preserve"> k uplatňovaniu medzinárodných sankcií</w:t>
      </w:r>
      <w:r w:rsidR="008D4E1B" w:rsidRPr="004E2575">
        <w:rPr>
          <w:rFonts w:ascii="Arial" w:hAnsi="Arial" w:cs="Arial"/>
        </w:rPr>
        <w:t xml:space="preserve"> podľa nariadenia </w:t>
      </w:r>
      <w:r w:rsidR="008D4E1B" w:rsidRPr="004E2575">
        <w:rPr>
          <w:rFonts w:ascii="Arial" w:hAnsi="Arial" w:cs="Arial"/>
        </w:rPr>
        <w:br/>
        <w:t>Rady EÚ č. 833/2014.</w:t>
      </w:r>
    </w:p>
    <w:p w14:paraId="3AEFF02B" w14:textId="0AF27312" w:rsidR="00A444AE" w:rsidRPr="004E2575" w:rsidRDefault="00A444AE" w:rsidP="00C74B74">
      <w:pPr>
        <w:pStyle w:val="Zkladntext"/>
        <w:numPr>
          <w:ilvl w:val="1"/>
          <w:numId w:val="18"/>
        </w:numPr>
        <w:autoSpaceDE w:val="0"/>
        <w:autoSpaceDN w:val="0"/>
        <w:ind w:left="0" w:right="0" w:hanging="567"/>
        <w:rPr>
          <w:rFonts w:ascii="Arial" w:hAnsi="Arial" w:cs="Arial"/>
        </w:rPr>
      </w:pPr>
      <w:bookmarkStart w:id="47" w:name="_Ref126238554"/>
      <w:r w:rsidRPr="004E2575">
        <w:rPr>
          <w:rFonts w:ascii="Arial" w:hAnsi="Arial" w:cs="Arial"/>
        </w:rPr>
        <w:t>V</w:t>
      </w:r>
      <w:r w:rsidR="00C74B74" w:rsidRPr="004E2575">
        <w:rPr>
          <w:rFonts w:ascii="Arial" w:hAnsi="Arial" w:cs="Arial"/>
        </w:rPr>
        <w:t xml:space="preserve"> prípade úspešnosti skupiny dodávateľov, najneskôr pred podpisom zmluvy táto skupina </w:t>
      </w:r>
      <w:r w:rsidRPr="004E2575">
        <w:rPr>
          <w:rFonts w:ascii="Arial" w:hAnsi="Arial" w:cs="Arial"/>
        </w:rPr>
        <w:t>musí uzatvoriť</w:t>
      </w:r>
      <w:r w:rsidR="00C74B74" w:rsidRPr="004E2575">
        <w:rPr>
          <w:rFonts w:ascii="Arial" w:hAnsi="Arial" w:cs="Arial"/>
        </w:rPr>
        <w:t xml:space="preserve"> a predloži</w:t>
      </w:r>
      <w:r w:rsidRPr="004E2575">
        <w:rPr>
          <w:rFonts w:ascii="Arial" w:hAnsi="Arial" w:cs="Arial"/>
        </w:rPr>
        <w:t>ť</w:t>
      </w:r>
      <w:r w:rsidR="00C74B74" w:rsidRPr="004E2575">
        <w:rPr>
          <w:rFonts w:ascii="Arial" w:hAnsi="Arial" w:cs="Arial"/>
        </w:rPr>
        <w:t xml:space="preserve"> verejnému obstarávateľovi </w:t>
      </w:r>
      <w:r w:rsidR="0046737B" w:rsidRPr="004E2575">
        <w:rPr>
          <w:rFonts w:ascii="Arial" w:hAnsi="Arial" w:cs="Arial"/>
        </w:rPr>
        <w:t xml:space="preserve">písomnú </w:t>
      </w:r>
      <w:r w:rsidR="00C74B74" w:rsidRPr="004E2575">
        <w:rPr>
          <w:rFonts w:ascii="Arial" w:hAnsi="Arial" w:cs="Arial"/>
        </w:rPr>
        <w:t xml:space="preserve">zmluvu o združení podľa ustanovení § 829 a </w:t>
      </w:r>
      <w:proofErr w:type="spellStart"/>
      <w:r w:rsidR="00C74B74" w:rsidRPr="004E2575">
        <w:rPr>
          <w:rFonts w:ascii="Arial" w:hAnsi="Arial" w:cs="Arial"/>
        </w:rPr>
        <w:t>n</w:t>
      </w:r>
      <w:r w:rsidRPr="004E2575">
        <w:rPr>
          <w:rFonts w:ascii="Arial" w:hAnsi="Arial" w:cs="Arial"/>
        </w:rPr>
        <w:t>a</w:t>
      </w:r>
      <w:r w:rsidR="00C74B74" w:rsidRPr="004E2575">
        <w:rPr>
          <w:rFonts w:ascii="Arial" w:hAnsi="Arial" w:cs="Arial"/>
        </w:rPr>
        <w:t>sl</w:t>
      </w:r>
      <w:proofErr w:type="spellEnd"/>
      <w:r w:rsidR="00C74B74" w:rsidRPr="004E2575">
        <w:rPr>
          <w:rFonts w:ascii="Arial" w:hAnsi="Arial" w:cs="Arial"/>
        </w:rPr>
        <w:t>. zákona č. 40/1964 Zb. Občiansky zákonník v znení neskorších predpisov alebo inú obdobnú zmluvu s</w:t>
      </w:r>
      <w:r w:rsidRPr="004E2575">
        <w:rPr>
          <w:rFonts w:ascii="Arial" w:hAnsi="Arial" w:cs="Arial"/>
        </w:rPr>
        <w:t xml:space="preserve"> týmito</w:t>
      </w:r>
      <w:r w:rsidR="00C74B74" w:rsidRPr="004E2575">
        <w:rPr>
          <w:rFonts w:ascii="Arial" w:hAnsi="Arial" w:cs="Arial"/>
        </w:rPr>
        <w:t xml:space="preserve"> minimálnymi obsahovými náležitosťami</w:t>
      </w:r>
      <w:r w:rsidRPr="004E2575">
        <w:rPr>
          <w:rFonts w:ascii="Arial" w:hAnsi="Arial" w:cs="Arial"/>
        </w:rPr>
        <w:t>:</w:t>
      </w:r>
      <w:bookmarkEnd w:id="47"/>
    </w:p>
    <w:p w14:paraId="7D926ED4" w14:textId="42C920D0" w:rsidR="0046737B" w:rsidRPr="004E2575" w:rsidRDefault="00C74B74" w:rsidP="0046737B">
      <w:pPr>
        <w:pStyle w:val="Zkladntext"/>
        <w:numPr>
          <w:ilvl w:val="0"/>
          <w:numId w:val="37"/>
        </w:numPr>
        <w:autoSpaceDE w:val="0"/>
        <w:autoSpaceDN w:val="0"/>
        <w:ind w:left="284" w:right="0" w:hanging="284"/>
        <w:rPr>
          <w:rFonts w:ascii="Arial" w:hAnsi="Arial" w:cs="Arial"/>
        </w:rPr>
      </w:pPr>
      <w:r w:rsidRPr="004E2575">
        <w:rPr>
          <w:rFonts w:ascii="Arial" w:hAnsi="Arial" w:cs="Arial"/>
        </w:rPr>
        <w:t>splnomocnenie jedného člena zo skupiny dodávateľov</w:t>
      </w:r>
      <w:r w:rsidR="0046737B" w:rsidRPr="004E2575">
        <w:rPr>
          <w:rFonts w:ascii="Arial" w:hAnsi="Arial" w:cs="Arial"/>
        </w:rPr>
        <w:t xml:space="preserve"> </w:t>
      </w:r>
      <w:r w:rsidRPr="004E2575">
        <w:rPr>
          <w:rFonts w:ascii="Arial" w:hAnsi="Arial" w:cs="Arial"/>
        </w:rPr>
        <w:t xml:space="preserve">udelené ostatnými členmi skupiny dodávateľov na uskutočňovanie a prijímanie akýchkoľvek právnych úkonov, ktoré sa budú uskutočňovať a prijímať v mene všetkých členov skupiny dodávateľov v súvislosti s plnením </w:t>
      </w:r>
      <w:r w:rsidR="0046737B" w:rsidRPr="004E2575">
        <w:rPr>
          <w:rFonts w:ascii="Arial" w:hAnsi="Arial" w:cs="Arial"/>
        </w:rPr>
        <w:t>Rámcovej dohody</w:t>
      </w:r>
      <w:r w:rsidRPr="004E2575">
        <w:rPr>
          <w:rFonts w:ascii="Arial" w:hAnsi="Arial" w:cs="Arial"/>
        </w:rPr>
        <w:t>, ktorá bude výsledkom verejného obstarávania.</w:t>
      </w:r>
      <w:r w:rsidR="0046737B" w:rsidRPr="004E2575">
        <w:rPr>
          <w:rFonts w:ascii="Arial" w:hAnsi="Arial" w:cs="Arial"/>
        </w:rPr>
        <w:t xml:space="preserve"> </w:t>
      </w:r>
      <w:r w:rsidRPr="004E2575">
        <w:rPr>
          <w:rFonts w:ascii="Arial" w:hAnsi="Arial" w:cs="Arial"/>
        </w:rPr>
        <w:t xml:space="preserve">Toto splnomocnenie musí byť neoddeliteľnou súčasťou zmluvy o združení;  </w:t>
      </w:r>
    </w:p>
    <w:p w14:paraId="6274FFBB" w14:textId="77777777" w:rsidR="0046737B" w:rsidRPr="004E2575" w:rsidRDefault="00C74B74" w:rsidP="0046737B">
      <w:pPr>
        <w:pStyle w:val="Zkladntext"/>
        <w:numPr>
          <w:ilvl w:val="0"/>
          <w:numId w:val="37"/>
        </w:numPr>
        <w:autoSpaceDE w:val="0"/>
        <w:autoSpaceDN w:val="0"/>
        <w:ind w:left="284" w:right="0" w:hanging="284"/>
        <w:rPr>
          <w:rFonts w:ascii="Arial" w:hAnsi="Arial" w:cs="Arial"/>
        </w:rPr>
      </w:pPr>
      <w:r w:rsidRPr="004E2575">
        <w:rPr>
          <w:rFonts w:ascii="Arial" w:hAnsi="Arial" w:cs="Arial"/>
        </w:rPr>
        <w:t xml:space="preserve">opis vzájomných práv a povinností členov skupiny dodávateľov s uvedením činností, ktorými sa jednotliví členovia skupiny dodávateľov budú podieľať na plnení predmetu zákazky; </w:t>
      </w:r>
    </w:p>
    <w:p w14:paraId="14F7153F" w14:textId="34434775" w:rsidR="00CC2DE8" w:rsidRPr="004E2575" w:rsidRDefault="00C74B74" w:rsidP="00A85DAB">
      <w:pPr>
        <w:pStyle w:val="Zkladntext"/>
        <w:numPr>
          <w:ilvl w:val="0"/>
          <w:numId w:val="37"/>
        </w:numPr>
        <w:autoSpaceDE w:val="0"/>
        <w:autoSpaceDN w:val="0"/>
        <w:ind w:left="284" w:right="0" w:hanging="284"/>
        <w:rPr>
          <w:rFonts w:ascii="Arial" w:hAnsi="Arial" w:cs="Arial"/>
        </w:rPr>
      </w:pPr>
      <w:r w:rsidRPr="004E2575">
        <w:rPr>
          <w:rFonts w:ascii="Arial" w:hAnsi="Arial" w:cs="Arial"/>
        </w:rPr>
        <w:t>ustanovenie o tom, že všetci členovia skupiny dodávateľov zodpovedajú za záväzky združenia voči verejnému obstarávateľovi spoločne a nerozdielne.</w:t>
      </w:r>
    </w:p>
    <w:p w14:paraId="15461992" w14:textId="3E0B8E3F" w:rsidR="001C4D9A" w:rsidRPr="00360AFF" w:rsidRDefault="00953917" w:rsidP="00953917">
      <w:pPr>
        <w:pStyle w:val="Zkladntext"/>
        <w:tabs>
          <w:tab w:val="left" w:pos="6900"/>
        </w:tabs>
        <w:autoSpaceDE w:val="0"/>
        <w:autoSpaceDN w:val="0"/>
        <w:ind w:left="0" w:right="0" w:firstLine="0"/>
        <w:rPr>
          <w:sz w:val="24"/>
          <w:szCs w:val="24"/>
        </w:rPr>
      </w:pPr>
      <w:r>
        <w:rPr>
          <w:sz w:val="24"/>
          <w:szCs w:val="24"/>
        </w:rPr>
        <w:tab/>
      </w:r>
    </w:p>
    <w:sectPr w:rsidR="001C4D9A" w:rsidRPr="00360AFF" w:rsidSect="00A60BA6">
      <w:headerReference w:type="even" r:id="rId17"/>
      <w:headerReference w:type="default" r:id="rId18"/>
      <w:footerReference w:type="even" r:id="rId19"/>
      <w:footerReference w:type="default" r:id="rId20"/>
      <w:headerReference w:type="first" r:id="rId21"/>
      <w:footerReference w:type="first" r:id="rId2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4CFBA" w14:textId="77777777" w:rsidR="00AA23EC" w:rsidRDefault="00AA23EC" w:rsidP="00603809">
      <w:pPr>
        <w:spacing w:after="0" w:line="240" w:lineRule="auto"/>
      </w:pPr>
      <w:r>
        <w:separator/>
      </w:r>
    </w:p>
  </w:endnote>
  <w:endnote w:type="continuationSeparator" w:id="0">
    <w:p w14:paraId="6942004D" w14:textId="77777777" w:rsidR="00AA23EC" w:rsidRDefault="00AA23EC" w:rsidP="00603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era">
    <w:altName w:val="Cambria"/>
    <w:panose1 w:val="00000000000000000000"/>
    <w:charset w:val="00"/>
    <w:family w:val="roman"/>
    <w:notTrueType/>
    <w:pitch w:val="default"/>
  </w:font>
  <w:font w:name="ABC Camera Medium">
    <w:panose1 w:val="020B0604040202060203"/>
    <w:charset w:val="00"/>
    <w:family w:val="swiss"/>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ABC Camera Plain Medium">
    <w:panose1 w:val="020B0604040202060203"/>
    <w:charset w:val="00"/>
    <w:family w:val="swiss"/>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B9EDE" w14:textId="77777777" w:rsidR="00B50645" w:rsidRDefault="00B50645">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073194"/>
      <w:docPartObj>
        <w:docPartGallery w:val="Page Numbers (Bottom of Page)"/>
        <w:docPartUnique/>
      </w:docPartObj>
    </w:sdtPr>
    <w:sdtEndPr>
      <w:rPr>
        <w:rFonts w:ascii="Arial" w:hAnsi="Arial" w:cs="Arial"/>
        <w:sz w:val="20"/>
        <w:szCs w:val="20"/>
      </w:rPr>
    </w:sdtEndPr>
    <w:sdtContent>
      <w:p w14:paraId="47DCD7C2" w14:textId="783A1A8B" w:rsidR="00D44AD4" w:rsidRPr="00C147C2" w:rsidRDefault="00D44AD4">
        <w:pPr>
          <w:pStyle w:val="Pta"/>
          <w:jc w:val="center"/>
          <w:rPr>
            <w:rFonts w:ascii="Arial" w:hAnsi="Arial" w:cs="Arial"/>
            <w:sz w:val="20"/>
            <w:szCs w:val="20"/>
          </w:rPr>
        </w:pPr>
        <w:r w:rsidRPr="00C147C2">
          <w:rPr>
            <w:rFonts w:ascii="Arial" w:hAnsi="Arial" w:cs="Arial"/>
            <w:sz w:val="20"/>
            <w:szCs w:val="20"/>
          </w:rPr>
          <w:fldChar w:fldCharType="begin"/>
        </w:r>
        <w:r w:rsidRPr="00C147C2">
          <w:rPr>
            <w:rFonts w:ascii="Arial" w:hAnsi="Arial" w:cs="Arial"/>
            <w:sz w:val="20"/>
            <w:szCs w:val="20"/>
          </w:rPr>
          <w:instrText>PAGE   \* MERGEFORMAT</w:instrText>
        </w:r>
        <w:r w:rsidRPr="00C147C2">
          <w:rPr>
            <w:rFonts w:ascii="Arial" w:hAnsi="Arial" w:cs="Arial"/>
            <w:sz w:val="20"/>
            <w:szCs w:val="20"/>
          </w:rPr>
          <w:fldChar w:fldCharType="separate"/>
        </w:r>
        <w:r w:rsidRPr="00C147C2">
          <w:rPr>
            <w:rFonts w:ascii="Arial" w:hAnsi="Arial" w:cs="Arial"/>
            <w:sz w:val="20"/>
            <w:szCs w:val="20"/>
          </w:rPr>
          <w:t>2</w:t>
        </w:r>
        <w:r w:rsidRPr="00C147C2">
          <w:rPr>
            <w:rFonts w:ascii="Arial" w:hAnsi="Arial" w:cs="Arial"/>
            <w:sz w:val="20"/>
            <w:szCs w:val="20"/>
          </w:rPr>
          <w:fldChar w:fldCharType="end"/>
        </w:r>
      </w:p>
    </w:sdtContent>
  </w:sdt>
  <w:p w14:paraId="34DAEB86" w14:textId="77777777" w:rsidR="00D44AD4" w:rsidRPr="00C147C2" w:rsidRDefault="00D44AD4">
    <w:pPr>
      <w:pStyle w:val="Pta"/>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DBF76" w14:textId="77777777" w:rsidR="00B50645" w:rsidRDefault="00B5064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13094" w14:textId="77777777" w:rsidR="00AA23EC" w:rsidRDefault="00AA23EC" w:rsidP="00603809">
      <w:pPr>
        <w:spacing w:after="0" w:line="240" w:lineRule="auto"/>
      </w:pPr>
      <w:r>
        <w:separator/>
      </w:r>
    </w:p>
  </w:footnote>
  <w:footnote w:type="continuationSeparator" w:id="0">
    <w:p w14:paraId="085F98E3" w14:textId="77777777" w:rsidR="00AA23EC" w:rsidRDefault="00AA23EC" w:rsidP="00603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5EB58" w14:textId="77777777" w:rsidR="00B50645" w:rsidRDefault="00B50645">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353F8" w14:textId="77777777" w:rsidR="00603809" w:rsidRPr="00EA3C52" w:rsidRDefault="00603809" w:rsidP="006B5975">
    <w:pPr>
      <w:pStyle w:val="Hlavika"/>
      <w:tabs>
        <w:tab w:val="clear" w:pos="4536"/>
        <w:tab w:val="center" w:pos="6237"/>
      </w:tabs>
      <w:rPr>
        <w:rFonts w:ascii="Times New Roman" w:hAnsi="Times New Roman" w:cs="Times New Roman"/>
        <w:sz w:val="24"/>
        <w:szCs w:val="24"/>
      </w:rPr>
    </w:pPr>
  </w:p>
  <w:p w14:paraId="690C3E5F" w14:textId="77777777" w:rsidR="00603809" w:rsidRPr="00EA3C52" w:rsidRDefault="00603809">
    <w:pPr>
      <w:pStyle w:val="Hlavika"/>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064BF" w14:textId="192D1C31" w:rsidR="00B26F25" w:rsidRPr="00B26F25" w:rsidRDefault="00B26F25" w:rsidP="00B26F25">
    <w:pPr>
      <w:jc w:val="right"/>
      <w:rPr>
        <w:rFonts w:ascii="Arial" w:hAnsi="Arial" w:cs="Arial"/>
        <w:sz w:val="20"/>
        <w:szCs w:val="20"/>
      </w:rPr>
    </w:pPr>
    <w:r w:rsidRPr="00B26F25">
      <w:rPr>
        <w:rFonts w:ascii="Arial" w:hAnsi="Arial" w:cs="Arial"/>
        <w:sz w:val="20"/>
        <w:szCs w:val="20"/>
      </w:rPr>
      <w:t>TSB-DNS-2023/01/V0</w:t>
    </w:r>
    <w:r>
      <w:rPr>
        <w:rFonts w:ascii="Arial" w:hAnsi="Arial" w:cs="Arial"/>
        <w:sz w:val="20"/>
        <w:szCs w:val="20"/>
      </w:rPr>
      <w:t>2</w:t>
    </w:r>
  </w:p>
  <w:p w14:paraId="5BF845FF" w14:textId="77777777" w:rsidR="006B5975" w:rsidRDefault="006B597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AB1"/>
    <w:multiLevelType w:val="hybridMultilevel"/>
    <w:tmpl w:val="85187EEE"/>
    <w:lvl w:ilvl="0" w:tplc="07C0CCA0">
      <w:start w:val="1"/>
      <w:numFmt w:val="decimal"/>
      <w:lvlText w:val="1.%1."/>
      <w:lvlJc w:val="left"/>
      <w:pPr>
        <w:ind w:left="720" w:hanging="360"/>
      </w:pPr>
      <w:rPr>
        <w:rFonts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6F3F2C"/>
    <w:multiLevelType w:val="multilevel"/>
    <w:tmpl w:val="998E8364"/>
    <w:lvl w:ilvl="0">
      <w:start w:val="1"/>
      <w:numFmt w:val="decimal"/>
      <w:lvlText w:val="%1."/>
      <w:lvlJc w:val="left"/>
      <w:pPr>
        <w:ind w:left="153" w:hanging="360"/>
      </w:pPr>
      <w:rPr>
        <w:rFonts w:hint="default"/>
      </w:rPr>
    </w:lvl>
    <w:lvl w:ilvl="1">
      <w:start w:val="1"/>
      <w:numFmt w:val="decimal"/>
      <w:lvlText w:val="%2.1"/>
      <w:lvlJc w:val="left"/>
      <w:pPr>
        <w:ind w:left="873" w:hanging="360"/>
      </w:pPr>
      <w:rPr>
        <w:rFonts w:hint="default"/>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2" w15:restartNumberingAfterBreak="0">
    <w:nsid w:val="01F24252"/>
    <w:multiLevelType w:val="multilevel"/>
    <w:tmpl w:val="C7A480F4"/>
    <w:styleLink w:val="tl1"/>
    <w:lvl w:ilvl="0">
      <w:start w:val="1"/>
      <w:numFmt w:val="decimal"/>
      <w:lvlText w:val="%1."/>
      <w:lvlJc w:val="left"/>
      <w:pPr>
        <w:ind w:left="720" w:hanging="360"/>
      </w:pPr>
      <w:rPr>
        <w:rFonts w:hint="default"/>
        <w:b w:val="0"/>
        <w:bCs/>
      </w:rPr>
    </w:lvl>
    <w:lvl w:ilvl="1">
      <w:start w:val="1"/>
      <w:numFmt w:val="none"/>
      <w:lvlRestart w:val="0"/>
      <w:lvlText w:val="2.1"/>
      <w:lvlJc w:val="left"/>
      <w:pPr>
        <w:ind w:left="1440" w:hanging="360"/>
      </w:pPr>
      <w:rPr>
        <w:rFonts w:hint="default"/>
        <w:b w:val="0"/>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BDD54DF"/>
    <w:multiLevelType w:val="multilevel"/>
    <w:tmpl w:val="5FD031FE"/>
    <w:lvl w:ilvl="0">
      <w:start w:val="1"/>
      <w:numFmt w:val="decimal"/>
      <w:lvlText w:val="%1."/>
      <w:lvlJc w:val="left"/>
      <w:pPr>
        <w:ind w:left="720" w:hanging="360"/>
      </w:pPr>
      <w:rPr>
        <w:rFonts w:hint="default"/>
        <w:sz w:val="32"/>
        <w:szCs w:val="32"/>
      </w:rPr>
    </w:lvl>
    <w:lvl w:ilvl="1">
      <w:start w:val="1"/>
      <w:numFmt w:val="decimal"/>
      <w:isLgl/>
      <w:lvlText w:val="%1.%2"/>
      <w:lvlJc w:val="left"/>
      <w:pPr>
        <w:ind w:left="720" w:hanging="360"/>
      </w:pPr>
      <w:rPr>
        <w:rFonts w:ascii="Times New Roman" w:eastAsiaTheme="minorHAnsi" w:hAnsi="Times New Roman" w:cs="Times New Roman" w:hint="default"/>
        <w:color w:val="auto"/>
        <w:sz w:val="24"/>
      </w:rPr>
    </w:lvl>
    <w:lvl w:ilvl="2">
      <w:start w:val="1"/>
      <w:numFmt w:val="decimal"/>
      <w:isLgl/>
      <w:lvlText w:val="%1.%2.%3"/>
      <w:lvlJc w:val="left"/>
      <w:pPr>
        <w:ind w:left="1080" w:hanging="720"/>
      </w:pPr>
      <w:rPr>
        <w:rFonts w:ascii="Times New Roman" w:eastAsiaTheme="minorHAnsi" w:hAnsi="Times New Roman" w:cs="Times New Roman" w:hint="default"/>
        <w:color w:val="auto"/>
        <w:sz w:val="24"/>
      </w:rPr>
    </w:lvl>
    <w:lvl w:ilvl="3">
      <w:start w:val="1"/>
      <w:numFmt w:val="decimal"/>
      <w:isLgl/>
      <w:lvlText w:val="%1.%2.%3.%4"/>
      <w:lvlJc w:val="left"/>
      <w:pPr>
        <w:ind w:left="1080" w:hanging="720"/>
      </w:pPr>
      <w:rPr>
        <w:rFonts w:ascii="Times New Roman" w:eastAsiaTheme="minorHAnsi" w:hAnsi="Times New Roman" w:cs="Times New Roman" w:hint="default"/>
        <w:color w:val="auto"/>
        <w:sz w:val="24"/>
      </w:rPr>
    </w:lvl>
    <w:lvl w:ilvl="4">
      <w:start w:val="1"/>
      <w:numFmt w:val="decimal"/>
      <w:isLgl/>
      <w:lvlText w:val="%1.%2.%3.%4.%5"/>
      <w:lvlJc w:val="left"/>
      <w:pPr>
        <w:ind w:left="1440" w:hanging="1080"/>
      </w:pPr>
      <w:rPr>
        <w:rFonts w:ascii="Times New Roman" w:eastAsiaTheme="minorHAnsi" w:hAnsi="Times New Roman" w:cs="Times New Roman" w:hint="default"/>
        <w:color w:val="auto"/>
        <w:sz w:val="24"/>
      </w:rPr>
    </w:lvl>
    <w:lvl w:ilvl="5">
      <w:start w:val="1"/>
      <w:numFmt w:val="decimal"/>
      <w:isLgl/>
      <w:lvlText w:val="%1.%2.%3.%4.%5.%6"/>
      <w:lvlJc w:val="left"/>
      <w:pPr>
        <w:ind w:left="1800" w:hanging="1440"/>
      </w:pPr>
      <w:rPr>
        <w:rFonts w:ascii="Times New Roman" w:eastAsiaTheme="minorHAnsi" w:hAnsi="Times New Roman" w:cs="Times New Roman" w:hint="default"/>
        <w:color w:val="auto"/>
        <w:sz w:val="24"/>
      </w:rPr>
    </w:lvl>
    <w:lvl w:ilvl="6">
      <w:start w:val="1"/>
      <w:numFmt w:val="decimal"/>
      <w:isLgl/>
      <w:lvlText w:val="%1.%2.%3.%4.%5.%6.%7"/>
      <w:lvlJc w:val="left"/>
      <w:pPr>
        <w:ind w:left="1800" w:hanging="1440"/>
      </w:pPr>
      <w:rPr>
        <w:rFonts w:ascii="Times New Roman" w:eastAsiaTheme="minorHAnsi" w:hAnsi="Times New Roman" w:cs="Times New Roman" w:hint="default"/>
        <w:color w:val="auto"/>
        <w:sz w:val="24"/>
      </w:rPr>
    </w:lvl>
    <w:lvl w:ilvl="7">
      <w:start w:val="1"/>
      <w:numFmt w:val="decimal"/>
      <w:isLgl/>
      <w:lvlText w:val="%1.%2.%3.%4.%5.%6.%7.%8"/>
      <w:lvlJc w:val="left"/>
      <w:pPr>
        <w:ind w:left="2160" w:hanging="1800"/>
      </w:pPr>
      <w:rPr>
        <w:rFonts w:ascii="Times New Roman" w:eastAsiaTheme="minorHAnsi" w:hAnsi="Times New Roman" w:cs="Times New Roman" w:hint="default"/>
        <w:color w:val="auto"/>
        <w:sz w:val="24"/>
      </w:rPr>
    </w:lvl>
    <w:lvl w:ilvl="8">
      <w:start w:val="1"/>
      <w:numFmt w:val="decimal"/>
      <w:isLgl/>
      <w:lvlText w:val="%1.%2.%3.%4.%5.%6.%7.%8.%9"/>
      <w:lvlJc w:val="left"/>
      <w:pPr>
        <w:ind w:left="2160" w:hanging="1800"/>
      </w:pPr>
      <w:rPr>
        <w:rFonts w:ascii="Times New Roman" w:eastAsiaTheme="minorHAnsi" w:hAnsi="Times New Roman" w:cs="Times New Roman" w:hint="default"/>
        <w:color w:val="auto"/>
        <w:sz w:val="24"/>
      </w:rPr>
    </w:lvl>
  </w:abstractNum>
  <w:abstractNum w:abstractNumId="4" w15:restartNumberingAfterBreak="0">
    <w:nsid w:val="0DBB6831"/>
    <w:multiLevelType w:val="hybridMultilevel"/>
    <w:tmpl w:val="DE76DC6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2656B1F"/>
    <w:multiLevelType w:val="multilevel"/>
    <w:tmpl w:val="289AED84"/>
    <w:lvl w:ilvl="0">
      <w:start w:val="1"/>
      <w:numFmt w:val="decimal"/>
      <w:lvlText w:val="%1."/>
      <w:lvlJc w:val="left"/>
      <w:pPr>
        <w:ind w:left="720" w:hanging="360"/>
      </w:pPr>
      <w:rPr>
        <w:rFonts w:ascii="Times New Roman" w:hAnsi="Times New Roman" w:hint="default"/>
        <w:b w:val="0"/>
        <w:bCs/>
        <w:sz w:val="24"/>
      </w:rPr>
    </w:lvl>
    <w:lvl w:ilvl="1">
      <w:start w:val="1"/>
      <w:numFmt w:val="decimal"/>
      <w:lvlText w:val="10.%2."/>
      <w:lvlJc w:val="left"/>
      <w:pPr>
        <w:ind w:left="744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3CF3234"/>
    <w:multiLevelType w:val="multilevel"/>
    <w:tmpl w:val="686668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46A5791"/>
    <w:multiLevelType w:val="multilevel"/>
    <w:tmpl w:val="634E114C"/>
    <w:styleLink w:val="tl2"/>
    <w:lvl w:ilvl="0">
      <w:start w:val="1"/>
      <w:numFmt w:val="decimal"/>
      <w:lvlText w:val="%1."/>
      <w:lvlJc w:val="left"/>
      <w:pPr>
        <w:ind w:left="720" w:hanging="360"/>
      </w:pPr>
      <w:rPr>
        <w:rFonts w:ascii="Times New Roman" w:hAnsi="Times New Roman" w:hint="default"/>
        <w:b w:val="0"/>
        <w:bCs/>
        <w:sz w:val="24"/>
      </w:rPr>
    </w:lvl>
    <w:lvl w:ilvl="1">
      <w:start w:val="1"/>
      <w:numFmt w:val="none"/>
      <w:lvlRestart w:val="0"/>
      <w:lvlText w:val="2.1"/>
      <w:lvlJc w:val="left"/>
      <w:pPr>
        <w:ind w:left="1440" w:hanging="360"/>
      </w:pPr>
      <w:rPr>
        <w:rFonts w:hint="default"/>
        <w:b w:val="0"/>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4AE0D48"/>
    <w:multiLevelType w:val="multilevel"/>
    <w:tmpl w:val="C39001C4"/>
    <w:lvl w:ilvl="0">
      <w:start w:val="1"/>
      <w:numFmt w:val="decimal"/>
      <w:lvlText w:val="%1."/>
      <w:lvlJc w:val="left"/>
      <w:pPr>
        <w:ind w:left="720" w:hanging="360"/>
      </w:pPr>
      <w:rPr>
        <w:rFonts w:ascii="Times New Roman" w:hAnsi="Times New Roman" w:hint="default"/>
        <w:b w:val="0"/>
        <w:bCs/>
        <w:sz w:val="24"/>
      </w:rPr>
    </w:lvl>
    <w:lvl w:ilvl="1">
      <w:start w:val="1"/>
      <w:numFmt w:val="decimal"/>
      <w:lvlText w:val="6.%2."/>
      <w:lvlJc w:val="left"/>
      <w:pPr>
        <w:ind w:left="744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57A1241"/>
    <w:multiLevelType w:val="multilevel"/>
    <w:tmpl w:val="5EC0813A"/>
    <w:lvl w:ilvl="0">
      <w:start w:val="1"/>
      <w:numFmt w:val="decimal"/>
      <w:lvlText w:val="%1."/>
      <w:lvlJc w:val="left"/>
      <w:pPr>
        <w:ind w:left="720" w:hanging="360"/>
      </w:pPr>
      <w:rPr>
        <w:rFonts w:ascii="Times New Roman" w:hAnsi="Times New Roman" w:hint="default"/>
        <w:b w:val="0"/>
        <w:bCs/>
        <w:sz w:val="24"/>
      </w:rPr>
    </w:lvl>
    <w:lvl w:ilvl="1">
      <w:start w:val="1"/>
      <w:numFmt w:val="decimal"/>
      <w:lvlText w:val="5.%2."/>
      <w:lvlJc w:val="left"/>
      <w:pPr>
        <w:ind w:left="744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7071E41"/>
    <w:multiLevelType w:val="multilevel"/>
    <w:tmpl w:val="DB4EEF86"/>
    <w:lvl w:ilvl="0">
      <w:start w:val="1"/>
      <w:numFmt w:val="decimal"/>
      <w:lvlText w:val="%1."/>
      <w:lvlJc w:val="left"/>
      <w:pPr>
        <w:ind w:left="720" w:hanging="360"/>
      </w:pPr>
      <w:rPr>
        <w:rFonts w:ascii="Times New Roman" w:hAnsi="Times New Roman" w:hint="default"/>
        <w:b w:val="0"/>
        <w:bCs/>
        <w:sz w:val="24"/>
      </w:rPr>
    </w:lvl>
    <w:lvl w:ilvl="1">
      <w:start w:val="1"/>
      <w:numFmt w:val="decimal"/>
      <w:lvlText w:val="12.%2."/>
      <w:lvlJc w:val="left"/>
      <w:pPr>
        <w:ind w:left="744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81F1D37"/>
    <w:multiLevelType w:val="multilevel"/>
    <w:tmpl w:val="57BC5B5A"/>
    <w:lvl w:ilvl="0">
      <w:start w:val="1"/>
      <w:numFmt w:val="decimal"/>
      <w:lvlText w:val="%1."/>
      <w:lvlJc w:val="left"/>
      <w:pPr>
        <w:ind w:left="720" w:hanging="360"/>
      </w:pPr>
      <w:rPr>
        <w:rFonts w:ascii="Times New Roman" w:hAnsi="Times New Roman" w:hint="default"/>
        <w:b w:val="0"/>
        <w:bCs/>
        <w:sz w:val="24"/>
      </w:rPr>
    </w:lvl>
    <w:lvl w:ilvl="1">
      <w:start w:val="1"/>
      <w:numFmt w:val="decimal"/>
      <w:lvlText w:val="9.%2."/>
      <w:lvlJc w:val="left"/>
      <w:pPr>
        <w:ind w:left="744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9A46231"/>
    <w:multiLevelType w:val="multilevel"/>
    <w:tmpl w:val="E828FE40"/>
    <w:lvl w:ilvl="0">
      <w:start w:val="1"/>
      <w:numFmt w:val="decimal"/>
      <w:lvlText w:val="%1."/>
      <w:lvlJc w:val="left"/>
      <w:pPr>
        <w:ind w:left="720" w:hanging="360"/>
      </w:pPr>
      <w:rPr>
        <w:rFonts w:ascii="Times New Roman" w:hAnsi="Times New Roman" w:hint="default"/>
        <w:b w:val="0"/>
        <w:bCs/>
        <w:sz w:val="24"/>
      </w:rPr>
    </w:lvl>
    <w:lvl w:ilvl="1">
      <w:start w:val="1"/>
      <w:numFmt w:val="decimal"/>
      <w:lvlText w:val="14.%2."/>
      <w:lvlJc w:val="left"/>
      <w:pPr>
        <w:ind w:left="744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C1452C9"/>
    <w:multiLevelType w:val="hybridMultilevel"/>
    <w:tmpl w:val="6E6A2FFC"/>
    <w:lvl w:ilvl="0" w:tplc="67825808">
      <w:start w:val="1"/>
      <w:numFmt w:val="lowerLetter"/>
      <w:lvlText w:val="%1)"/>
      <w:lvlJc w:val="righ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1C4949EA"/>
    <w:multiLevelType w:val="multilevel"/>
    <w:tmpl w:val="1C902C86"/>
    <w:lvl w:ilvl="0">
      <w:start w:val="1"/>
      <w:numFmt w:val="decimal"/>
      <w:lvlText w:val="%1."/>
      <w:lvlJc w:val="left"/>
      <w:pPr>
        <w:ind w:left="720" w:hanging="360"/>
      </w:pPr>
      <w:rPr>
        <w:rFonts w:ascii="Times New Roman" w:hAnsi="Times New Roman" w:hint="default"/>
        <w:b w:val="0"/>
        <w:bCs/>
        <w:sz w:val="24"/>
      </w:rPr>
    </w:lvl>
    <w:lvl w:ilvl="1">
      <w:start w:val="1"/>
      <w:numFmt w:val="decimal"/>
      <w:lvlText w:val="8.%2."/>
      <w:lvlJc w:val="left"/>
      <w:pPr>
        <w:ind w:left="744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C9548B8"/>
    <w:multiLevelType w:val="multilevel"/>
    <w:tmpl w:val="1CDCA42C"/>
    <w:lvl w:ilvl="0">
      <w:start w:val="1"/>
      <w:numFmt w:val="decimal"/>
      <w:lvlText w:val="%1."/>
      <w:lvlJc w:val="left"/>
      <w:pPr>
        <w:ind w:left="720" w:hanging="360"/>
      </w:pPr>
      <w:rPr>
        <w:rFonts w:ascii="Times New Roman" w:hAnsi="Times New Roman" w:hint="default"/>
        <w:b w:val="0"/>
        <w:bCs/>
        <w:sz w:val="24"/>
      </w:rPr>
    </w:lvl>
    <w:lvl w:ilvl="1">
      <w:start w:val="1"/>
      <w:numFmt w:val="decimal"/>
      <w:lvlText w:val="17.%2."/>
      <w:lvlJc w:val="left"/>
      <w:pPr>
        <w:ind w:left="744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E932794"/>
    <w:multiLevelType w:val="multilevel"/>
    <w:tmpl w:val="99EA5072"/>
    <w:lvl w:ilvl="0">
      <w:start w:val="1"/>
      <w:numFmt w:val="decimal"/>
      <w:pStyle w:val="Nadpis3"/>
      <w:lvlText w:val="%1."/>
      <w:lvlJc w:val="left"/>
      <w:pPr>
        <w:ind w:left="360" w:hanging="360"/>
      </w:pPr>
      <w:rPr>
        <w:i w:val="0"/>
      </w:rPr>
    </w:lvl>
    <w:lvl w:ilvl="1">
      <w:start w:val="1"/>
      <w:numFmt w:val="decimal"/>
      <w:lvlText w:val="%1.%2."/>
      <w:lvlJc w:val="left"/>
      <w:pPr>
        <w:ind w:left="792" w:hanging="432"/>
      </w:pPr>
      <w:rPr>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91D7030"/>
    <w:multiLevelType w:val="multilevel"/>
    <w:tmpl w:val="73A4EC18"/>
    <w:lvl w:ilvl="0">
      <w:start w:val="1"/>
      <w:numFmt w:val="bullet"/>
      <w:lvlText w:val="-"/>
      <w:lvlJc w:val="left"/>
      <w:pPr>
        <w:ind w:left="720" w:hanging="360"/>
      </w:pPr>
      <w:rPr>
        <w:rFonts w:ascii="Times New Roman" w:eastAsia="Times New Roman" w:hAnsi="Times New Roman" w:cs="Times New Roman" w:hint="default"/>
        <w:b w:val="0"/>
        <w:bCs/>
        <w:sz w:val="24"/>
      </w:rPr>
    </w:lvl>
    <w:lvl w:ilvl="1">
      <w:start w:val="1"/>
      <w:numFmt w:val="decimal"/>
      <w:lvlText w:val="3.%2."/>
      <w:lvlJc w:val="left"/>
      <w:pPr>
        <w:ind w:left="744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9A67449"/>
    <w:multiLevelType w:val="multilevel"/>
    <w:tmpl w:val="A98E4564"/>
    <w:lvl w:ilvl="0">
      <w:start w:val="1"/>
      <w:numFmt w:val="decimal"/>
      <w:lvlText w:val="%1."/>
      <w:lvlJc w:val="left"/>
      <w:pPr>
        <w:ind w:left="720" w:hanging="360"/>
      </w:pPr>
      <w:rPr>
        <w:rFonts w:ascii="Times New Roman" w:hAnsi="Times New Roman" w:hint="default"/>
        <w:b w:val="0"/>
        <w:bCs/>
        <w:sz w:val="24"/>
      </w:rPr>
    </w:lvl>
    <w:lvl w:ilvl="1">
      <w:start w:val="1"/>
      <w:numFmt w:val="decimal"/>
      <w:lvlText w:val="16.%2."/>
      <w:lvlJc w:val="left"/>
      <w:pPr>
        <w:ind w:left="744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F5054D7"/>
    <w:multiLevelType w:val="multilevel"/>
    <w:tmpl w:val="44B8DDB4"/>
    <w:lvl w:ilvl="0">
      <w:start w:val="1"/>
      <w:numFmt w:val="decimal"/>
      <w:lvlText w:val="%1."/>
      <w:lvlJc w:val="left"/>
      <w:pPr>
        <w:ind w:left="720" w:hanging="360"/>
      </w:pPr>
      <w:rPr>
        <w:rFonts w:ascii="Times New Roman" w:hAnsi="Times New Roman" w:hint="default"/>
        <w:b w:val="0"/>
        <w:bCs/>
        <w:sz w:val="24"/>
      </w:rPr>
    </w:lvl>
    <w:lvl w:ilvl="1">
      <w:start w:val="1"/>
      <w:numFmt w:val="decimal"/>
      <w:lvlText w:val="18.%2."/>
      <w:lvlJc w:val="left"/>
      <w:pPr>
        <w:ind w:left="744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25E75B9"/>
    <w:multiLevelType w:val="multilevel"/>
    <w:tmpl w:val="2C7E4540"/>
    <w:lvl w:ilvl="0">
      <w:start w:val="1"/>
      <w:numFmt w:val="decimal"/>
      <w:lvlText w:val="%1."/>
      <w:lvlJc w:val="left"/>
      <w:pPr>
        <w:ind w:left="720" w:hanging="360"/>
      </w:pPr>
      <w:rPr>
        <w:rFonts w:ascii="Times New Roman" w:hAnsi="Times New Roman" w:hint="default"/>
        <w:b w:val="0"/>
        <w:bCs/>
        <w:sz w:val="24"/>
      </w:rPr>
    </w:lvl>
    <w:lvl w:ilvl="1">
      <w:start w:val="1"/>
      <w:numFmt w:val="decimal"/>
      <w:lvlText w:val="3.%2."/>
      <w:lvlJc w:val="left"/>
      <w:pPr>
        <w:ind w:left="744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5B40B3B"/>
    <w:multiLevelType w:val="multilevel"/>
    <w:tmpl w:val="C7A480F4"/>
    <w:numStyleLink w:val="tl1"/>
  </w:abstractNum>
  <w:abstractNum w:abstractNumId="22" w15:restartNumberingAfterBreak="0">
    <w:nsid w:val="41B04B93"/>
    <w:multiLevelType w:val="hybridMultilevel"/>
    <w:tmpl w:val="8F9CCEDA"/>
    <w:lvl w:ilvl="0" w:tplc="7756A7BC">
      <w:start w:val="1"/>
      <w:numFmt w:val="decimal"/>
      <w:lvlText w:val="2.%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1BA482D"/>
    <w:multiLevelType w:val="multilevel"/>
    <w:tmpl w:val="45681444"/>
    <w:lvl w:ilvl="0">
      <w:start w:val="1"/>
      <w:numFmt w:val="decimal"/>
      <w:lvlText w:val="%1."/>
      <w:lvlJc w:val="left"/>
      <w:pPr>
        <w:ind w:left="720" w:hanging="360"/>
      </w:pPr>
      <w:rPr>
        <w:rFonts w:ascii="Times New Roman" w:hAnsi="Times New Roman" w:hint="default"/>
        <w:b w:val="0"/>
        <w:bCs/>
        <w:sz w:val="24"/>
      </w:rPr>
    </w:lvl>
    <w:lvl w:ilvl="1">
      <w:start w:val="1"/>
      <w:numFmt w:val="decimal"/>
      <w:lvlText w:val="2.%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5BB590E"/>
    <w:multiLevelType w:val="multilevel"/>
    <w:tmpl w:val="EB6E878C"/>
    <w:lvl w:ilvl="0">
      <w:start w:val="1"/>
      <w:numFmt w:val="decimal"/>
      <w:lvlText w:val="%1."/>
      <w:lvlJc w:val="left"/>
      <w:pPr>
        <w:ind w:left="720" w:hanging="360"/>
      </w:pPr>
      <w:rPr>
        <w:rFonts w:ascii="Times New Roman" w:hAnsi="Times New Roman" w:hint="default"/>
        <w:b w:val="0"/>
        <w:bCs/>
        <w:sz w:val="24"/>
      </w:rPr>
    </w:lvl>
    <w:lvl w:ilvl="1">
      <w:start w:val="1"/>
      <w:numFmt w:val="decimal"/>
      <w:lvlText w:val="4.%2."/>
      <w:lvlJc w:val="left"/>
      <w:pPr>
        <w:ind w:left="744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A2817C1"/>
    <w:multiLevelType w:val="multilevel"/>
    <w:tmpl w:val="E8DAA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5671F5"/>
    <w:multiLevelType w:val="multilevel"/>
    <w:tmpl w:val="D77EB232"/>
    <w:lvl w:ilvl="0">
      <w:start w:val="1"/>
      <w:numFmt w:val="decimal"/>
      <w:lvlText w:val="%1."/>
      <w:lvlJc w:val="left"/>
      <w:pPr>
        <w:ind w:left="4330" w:hanging="360"/>
      </w:pPr>
      <w:rPr>
        <w:rFonts w:hint="default"/>
        <w:b/>
        <w:i w:val="0"/>
        <w:sz w:val="22"/>
        <w:szCs w:val="22"/>
      </w:rPr>
    </w:lvl>
    <w:lvl w:ilvl="1">
      <w:start w:val="1"/>
      <w:numFmt w:val="decimal"/>
      <w:isLgl/>
      <w:lvlText w:val="%1.%2."/>
      <w:lvlJc w:val="left"/>
      <w:pPr>
        <w:ind w:left="4046" w:hanging="360"/>
      </w:pPr>
      <w:rPr>
        <w:rFonts w:hint="default"/>
        <w:b w:val="0"/>
        <w:i w:val="0"/>
        <w:sz w:val="24"/>
        <w:szCs w:val="24"/>
      </w:rPr>
    </w:lvl>
    <w:lvl w:ilvl="2">
      <w:start w:val="1"/>
      <w:numFmt w:val="decimal"/>
      <w:isLgl/>
      <w:lvlText w:val="%1.%2.%3."/>
      <w:lvlJc w:val="left"/>
      <w:pPr>
        <w:ind w:left="9292" w:hanging="720"/>
      </w:pPr>
      <w:rPr>
        <w:rFonts w:hint="default"/>
        <w:b w:val="0"/>
        <w:i w:val="0"/>
        <w:sz w:val="22"/>
        <w:szCs w:val="22"/>
      </w:rPr>
    </w:lvl>
    <w:lvl w:ilvl="3">
      <w:start w:val="1"/>
      <w:numFmt w:val="decimal"/>
      <w:isLgl/>
      <w:lvlText w:val="%1.%2.%3.%4."/>
      <w:lvlJc w:val="left"/>
      <w:pPr>
        <w:ind w:left="4690" w:hanging="720"/>
      </w:pPr>
      <w:rPr>
        <w:rFonts w:hint="default"/>
        <w:b w:val="0"/>
      </w:rPr>
    </w:lvl>
    <w:lvl w:ilvl="4">
      <w:start w:val="1"/>
      <w:numFmt w:val="lowerLetter"/>
      <w:lvlText w:val="%5)"/>
      <w:lvlJc w:val="right"/>
      <w:pPr>
        <w:ind w:left="2924" w:hanging="1080"/>
      </w:pPr>
      <w:rPr>
        <w:rFonts w:hint="default"/>
        <w:b w:val="0"/>
        <w:sz w:val="22"/>
        <w:szCs w:val="24"/>
      </w:rPr>
    </w:lvl>
    <w:lvl w:ilvl="5">
      <w:start w:val="1"/>
      <w:numFmt w:val="decimal"/>
      <w:isLgl/>
      <w:lvlText w:val="%1.%2.%3.%4.%5.%6."/>
      <w:lvlJc w:val="left"/>
      <w:pPr>
        <w:ind w:left="5050" w:hanging="108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5410" w:hanging="1440"/>
      </w:pPr>
      <w:rPr>
        <w:rFonts w:hint="default"/>
      </w:rPr>
    </w:lvl>
    <w:lvl w:ilvl="8">
      <w:start w:val="1"/>
      <w:numFmt w:val="decimal"/>
      <w:isLgl/>
      <w:lvlText w:val="%1.%2.%3.%4.%5.%6.%7.%8.%9."/>
      <w:lvlJc w:val="left"/>
      <w:pPr>
        <w:ind w:left="5770" w:hanging="1800"/>
      </w:pPr>
      <w:rPr>
        <w:rFonts w:hint="default"/>
      </w:rPr>
    </w:lvl>
  </w:abstractNum>
  <w:abstractNum w:abstractNumId="27" w15:restartNumberingAfterBreak="0">
    <w:nsid w:val="542851DC"/>
    <w:multiLevelType w:val="hybridMultilevel"/>
    <w:tmpl w:val="7CFC43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5E33A88"/>
    <w:multiLevelType w:val="multilevel"/>
    <w:tmpl w:val="103AFCBA"/>
    <w:lvl w:ilvl="0">
      <w:start w:val="1"/>
      <w:numFmt w:val="decimal"/>
      <w:lvlText w:val="%1."/>
      <w:lvlJc w:val="left"/>
      <w:pPr>
        <w:ind w:left="720" w:hanging="360"/>
      </w:pPr>
      <w:rPr>
        <w:rFonts w:ascii="Times New Roman" w:hAnsi="Times New Roman" w:hint="default"/>
        <w:b w:val="0"/>
        <w:bCs/>
        <w:sz w:val="24"/>
      </w:rPr>
    </w:lvl>
    <w:lvl w:ilvl="1">
      <w:start w:val="1"/>
      <w:numFmt w:val="decimal"/>
      <w:lvlText w:val="13.%2."/>
      <w:lvlJc w:val="left"/>
      <w:pPr>
        <w:ind w:left="744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6500230"/>
    <w:multiLevelType w:val="multilevel"/>
    <w:tmpl w:val="FD3CAB24"/>
    <w:lvl w:ilvl="0">
      <w:start w:val="1"/>
      <w:numFmt w:val="decimal"/>
      <w:lvlText w:val="%1."/>
      <w:lvlJc w:val="left"/>
      <w:pPr>
        <w:ind w:left="720" w:hanging="360"/>
      </w:pPr>
      <w:rPr>
        <w:rFonts w:ascii="Times New Roman" w:hAnsi="Times New Roman" w:hint="default"/>
        <w:b w:val="0"/>
        <w:bCs/>
        <w:sz w:val="24"/>
      </w:rPr>
    </w:lvl>
    <w:lvl w:ilvl="1">
      <w:start w:val="1"/>
      <w:numFmt w:val="lowerLetter"/>
      <w:lvlText w:val="%2)"/>
      <w:lvlJc w:val="left"/>
      <w:pPr>
        <w:ind w:left="7448" w:hanging="360"/>
      </w:p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95F55F1"/>
    <w:multiLevelType w:val="hybridMultilevel"/>
    <w:tmpl w:val="511C1184"/>
    <w:lvl w:ilvl="0" w:tplc="B434CF9C">
      <w:start w:val="1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9DE5EDD"/>
    <w:multiLevelType w:val="multilevel"/>
    <w:tmpl w:val="DA28AA1E"/>
    <w:lvl w:ilvl="0">
      <w:start w:val="11"/>
      <w:numFmt w:val="decimal"/>
      <w:lvlText w:val="%1."/>
      <w:lvlJc w:val="left"/>
      <w:pPr>
        <w:ind w:left="4330" w:hanging="360"/>
      </w:pPr>
      <w:rPr>
        <w:rFonts w:hint="default"/>
        <w:b/>
        <w:i w:val="0"/>
        <w:sz w:val="22"/>
        <w:szCs w:val="22"/>
      </w:rPr>
    </w:lvl>
    <w:lvl w:ilvl="1">
      <w:start w:val="1"/>
      <w:numFmt w:val="decimal"/>
      <w:isLgl/>
      <w:lvlText w:val="%1.%2."/>
      <w:lvlJc w:val="left"/>
      <w:pPr>
        <w:ind w:left="1778" w:hanging="360"/>
      </w:pPr>
      <w:rPr>
        <w:rFonts w:hint="default"/>
        <w:b w:val="0"/>
        <w:i w:val="0"/>
        <w:color w:val="auto"/>
        <w:sz w:val="22"/>
        <w:szCs w:val="22"/>
      </w:rPr>
    </w:lvl>
    <w:lvl w:ilvl="2">
      <w:start w:val="1"/>
      <w:numFmt w:val="decimal"/>
      <w:isLgl/>
      <w:lvlText w:val="%1.%2.%3."/>
      <w:lvlJc w:val="left"/>
      <w:pPr>
        <w:ind w:left="9292" w:hanging="720"/>
      </w:pPr>
      <w:rPr>
        <w:rFonts w:hint="default"/>
        <w:b w:val="0"/>
        <w:i w:val="0"/>
        <w:sz w:val="22"/>
        <w:szCs w:val="22"/>
      </w:rPr>
    </w:lvl>
    <w:lvl w:ilvl="3">
      <w:start w:val="1"/>
      <w:numFmt w:val="decimal"/>
      <w:isLgl/>
      <w:lvlText w:val="%1.%2.%3.%4."/>
      <w:lvlJc w:val="left"/>
      <w:pPr>
        <w:ind w:left="4690" w:hanging="720"/>
      </w:pPr>
      <w:rPr>
        <w:rFonts w:hint="default"/>
        <w:b w:val="0"/>
      </w:rPr>
    </w:lvl>
    <w:lvl w:ilvl="4">
      <w:start w:val="1"/>
      <w:numFmt w:val="decimal"/>
      <w:isLgl/>
      <w:lvlText w:val="%1.%2.%3.%4.%5."/>
      <w:lvlJc w:val="left"/>
      <w:pPr>
        <w:ind w:left="5050" w:hanging="1080"/>
      </w:pPr>
      <w:rPr>
        <w:rFonts w:hint="default"/>
      </w:rPr>
    </w:lvl>
    <w:lvl w:ilvl="5">
      <w:start w:val="1"/>
      <w:numFmt w:val="decimal"/>
      <w:isLgl/>
      <w:lvlText w:val="%1.%2.%3.%4.%5.%6."/>
      <w:lvlJc w:val="left"/>
      <w:pPr>
        <w:ind w:left="5050" w:hanging="108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5410" w:hanging="1440"/>
      </w:pPr>
      <w:rPr>
        <w:rFonts w:hint="default"/>
      </w:rPr>
    </w:lvl>
    <w:lvl w:ilvl="8">
      <w:start w:val="1"/>
      <w:numFmt w:val="decimal"/>
      <w:isLgl/>
      <w:lvlText w:val="%1.%2.%3.%4.%5.%6.%7.%8.%9."/>
      <w:lvlJc w:val="left"/>
      <w:pPr>
        <w:ind w:left="5770" w:hanging="1800"/>
      </w:pPr>
      <w:rPr>
        <w:rFonts w:hint="default"/>
      </w:rPr>
    </w:lvl>
  </w:abstractNum>
  <w:abstractNum w:abstractNumId="32" w15:restartNumberingAfterBreak="0">
    <w:nsid w:val="6457344B"/>
    <w:multiLevelType w:val="multilevel"/>
    <w:tmpl w:val="A0F2D0B4"/>
    <w:lvl w:ilvl="0">
      <w:start w:val="1"/>
      <w:numFmt w:val="decimal"/>
      <w:lvlText w:val="%1."/>
      <w:lvlJc w:val="left"/>
      <w:pPr>
        <w:ind w:left="720" w:hanging="360"/>
      </w:pPr>
      <w:rPr>
        <w:rFonts w:ascii="Times New Roman" w:hAnsi="Times New Roman" w:hint="default"/>
        <w:b w:val="0"/>
        <w:bCs/>
        <w:sz w:val="24"/>
      </w:rPr>
    </w:lvl>
    <w:lvl w:ilvl="1">
      <w:start w:val="1"/>
      <w:numFmt w:val="decimal"/>
      <w:lvlText w:val="11.%2."/>
      <w:lvlJc w:val="left"/>
      <w:pPr>
        <w:ind w:left="744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62E514F"/>
    <w:multiLevelType w:val="multilevel"/>
    <w:tmpl w:val="98CC3DC2"/>
    <w:lvl w:ilvl="0">
      <w:start w:val="1"/>
      <w:numFmt w:val="decimal"/>
      <w:lvlText w:val="%1."/>
      <w:lvlJc w:val="left"/>
      <w:pPr>
        <w:ind w:left="720" w:hanging="360"/>
      </w:pPr>
      <w:rPr>
        <w:rFonts w:ascii="Times New Roman" w:hAnsi="Times New Roman" w:hint="default"/>
        <w:b w:val="0"/>
        <w:bCs/>
        <w:sz w:val="24"/>
      </w:rPr>
    </w:lvl>
    <w:lvl w:ilvl="1">
      <w:start w:val="1"/>
      <w:numFmt w:val="decimal"/>
      <w:lvlText w:val="14.%2."/>
      <w:lvlJc w:val="left"/>
      <w:pPr>
        <w:ind w:left="744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63A1947"/>
    <w:multiLevelType w:val="multilevel"/>
    <w:tmpl w:val="865ABE6E"/>
    <w:lvl w:ilvl="0">
      <w:start w:val="1"/>
      <w:numFmt w:val="decimal"/>
      <w:lvlText w:val="%1."/>
      <w:lvlJc w:val="left"/>
      <w:pPr>
        <w:ind w:left="720" w:hanging="360"/>
      </w:pPr>
      <w:rPr>
        <w:rFonts w:ascii="Times New Roman" w:hAnsi="Times New Roman" w:hint="default"/>
        <w:b w:val="0"/>
        <w:bCs/>
        <w:sz w:val="24"/>
      </w:rPr>
    </w:lvl>
    <w:lvl w:ilvl="1">
      <w:start w:val="1"/>
      <w:numFmt w:val="decimal"/>
      <w:lvlText w:val="11.%2."/>
      <w:lvlJc w:val="left"/>
      <w:pPr>
        <w:ind w:left="744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8927FB6"/>
    <w:multiLevelType w:val="multilevel"/>
    <w:tmpl w:val="D6D8D08C"/>
    <w:lvl w:ilvl="0">
      <w:start w:val="1"/>
      <w:numFmt w:val="decimal"/>
      <w:lvlText w:val="%1."/>
      <w:lvlJc w:val="left"/>
      <w:pPr>
        <w:ind w:left="720" w:hanging="360"/>
      </w:pPr>
      <w:rPr>
        <w:rFonts w:ascii="Times New Roman" w:hAnsi="Times New Roman" w:hint="default"/>
        <w:b w:val="0"/>
        <w:bCs/>
        <w:sz w:val="24"/>
      </w:rPr>
    </w:lvl>
    <w:lvl w:ilvl="1">
      <w:start w:val="1"/>
      <w:numFmt w:val="lowerLetter"/>
      <w:lvlText w:val="%2)"/>
      <w:lvlJc w:val="left"/>
      <w:pPr>
        <w:ind w:left="7448" w:hanging="360"/>
      </w:p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52A2606"/>
    <w:multiLevelType w:val="multilevel"/>
    <w:tmpl w:val="E3663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9737677"/>
    <w:multiLevelType w:val="multilevel"/>
    <w:tmpl w:val="F7AE6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C0052AF"/>
    <w:multiLevelType w:val="multilevel"/>
    <w:tmpl w:val="EF1A5498"/>
    <w:lvl w:ilvl="0">
      <w:start w:val="1"/>
      <w:numFmt w:val="decimal"/>
      <w:lvlText w:val="%1."/>
      <w:lvlJc w:val="left"/>
      <w:pPr>
        <w:ind w:left="720" w:hanging="360"/>
      </w:pPr>
      <w:rPr>
        <w:rFonts w:ascii="Times New Roman" w:hAnsi="Times New Roman" w:hint="default"/>
        <w:b w:val="0"/>
        <w:bCs/>
        <w:sz w:val="24"/>
      </w:rPr>
    </w:lvl>
    <w:lvl w:ilvl="1">
      <w:start w:val="1"/>
      <w:numFmt w:val="lowerLetter"/>
      <w:lvlText w:val="%2)"/>
      <w:lvlJc w:val="left"/>
      <w:pPr>
        <w:ind w:left="7448" w:hanging="360"/>
      </w:p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D9D394D"/>
    <w:multiLevelType w:val="multilevel"/>
    <w:tmpl w:val="7DB627F2"/>
    <w:lvl w:ilvl="0">
      <w:start w:val="1"/>
      <w:numFmt w:val="decimal"/>
      <w:lvlText w:val="%1."/>
      <w:lvlJc w:val="left"/>
      <w:pPr>
        <w:ind w:left="720" w:hanging="360"/>
      </w:pPr>
      <w:rPr>
        <w:rFonts w:ascii="Times New Roman" w:hAnsi="Times New Roman" w:hint="default"/>
        <w:b w:val="0"/>
        <w:bCs/>
        <w:sz w:val="24"/>
      </w:rPr>
    </w:lvl>
    <w:lvl w:ilvl="1">
      <w:start w:val="1"/>
      <w:numFmt w:val="decimal"/>
      <w:lvlText w:val="7.%2."/>
      <w:lvlJc w:val="left"/>
      <w:pPr>
        <w:ind w:left="744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7DAB5C57"/>
    <w:multiLevelType w:val="hybridMultilevel"/>
    <w:tmpl w:val="2FDEA908"/>
    <w:lvl w:ilvl="0" w:tplc="4E28ED90">
      <w:start w:val="1"/>
      <w:numFmt w:val="decimal"/>
      <w:lvlText w:val="%1."/>
      <w:lvlJc w:val="left"/>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CDA389A">
      <w:start w:val="1"/>
      <w:numFmt w:val="lowerLetter"/>
      <w:lvlText w:val="%2)"/>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DC42719"/>
    <w:multiLevelType w:val="hybridMultilevel"/>
    <w:tmpl w:val="E648F08C"/>
    <w:lvl w:ilvl="0" w:tplc="A9361608">
      <w:start w:val="1"/>
      <w:numFmt w:val="decimal"/>
      <w:lvlText w:val="3.%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F257FCC"/>
    <w:multiLevelType w:val="multilevel"/>
    <w:tmpl w:val="D964747C"/>
    <w:lvl w:ilvl="0">
      <w:start w:val="1"/>
      <w:numFmt w:val="decimal"/>
      <w:lvlText w:val="%1."/>
      <w:lvlJc w:val="left"/>
      <w:pPr>
        <w:ind w:left="720" w:hanging="360"/>
      </w:pPr>
      <w:rPr>
        <w:rFonts w:ascii="Times New Roman" w:hAnsi="Times New Roman" w:hint="default"/>
        <w:b w:val="0"/>
        <w:bCs/>
        <w:sz w:val="24"/>
      </w:rPr>
    </w:lvl>
    <w:lvl w:ilvl="1">
      <w:start w:val="1"/>
      <w:numFmt w:val="decimal"/>
      <w:lvlText w:val="15.%2."/>
      <w:lvlJc w:val="left"/>
      <w:pPr>
        <w:ind w:left="744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630672453">
    <w:abstractNumId w:val="3"/>
  </w:num>
  <w:num w:numId="2" w16cid:durableId="436949207">
    <w:abstractNumId w:val="1"/>
  </w:num>
  <w:num w:numId="3" w16cid:durableId="1404836769">
    <w:abstractNumId w:val="22"/>
  </w:num>
  <w:num w:numId="4" w16cid:durableId="216168667">
    <w:abstractNumId w:val="23"/>
  </w:num>
  <w:num w:numId="5" w16cid:durableId="394427041">
    <w:abstractNumId w:val="2"/>
  </w:num>
  <w:num w:numId="6" w16cid:durableId="1005060420">
    <w:abstractNumId w:val="21"/>
  </w:num>
  <w:num w:numId="7" w16cid:durableId="801506777">
    <w:abstractNumId w:val="7"/>
  </w:num>
  <w:num w:numId="8" w16cid:durableId="402682809">
    <w:abstractNumId w:val="20"/>
  </w:num>
  <w:num w:numId="9" w16cid:durableId="1364088987">
    <w:abstractNumId w:val="38"/>
  </w:num>
  <w:num w:numId="10" w16cid:durableId="650213051">
    <w:abstractNumId w:val="24"/>
  </w:num>
  <w:num w:numId="11" w16cid:durableId="2074546435">
    <w:abstractNumId w:val="9"/>
  </w:num>
  <w:num w:numId="12" w16cid:durableId="1888368640">
    <w:abstractNumId w:val="39"/>
  </w:num>
  <w:num w:numId="13" w16cid:durableId="207451256">
    <w:abstractNumId w:val="11"/>
  </w:num>
  <w:num w:numId="14" w16cid:durableId="1298805487">
    <w:abstractNumId w:val="5"/>
  </w:num>
  <w:num w:numId="15" w16cid:durableId="1132988668">
    <w:abstractNumId w:val="35"/>
  </w:num>
  <w:num w:numId="16" w16cid:durableId="1570917176">
    <w:abstractNumId w:val="32"/>
  </w:num>
  <w:num w:numId="17" w16cid:durableId="639114319">
    <w:abstractNumId w:val="28"/>
  </w:num>
  <w:num w:numId="18" w16cid:durableId="2125418358">
    <w:abstractNumId w:val="19"/>
  </w:num>
  <w:num w:numId="19" w16cid:durableId="1609921806">
    <w:abstractNumId w:val="41"/>
  </w:num>
  <w:num w:numId="20" w16cid:durableId="1136021561">
    <w:abstractNumId w:val="16"/>
  </w:num>
  <w:num w:numId="21" w16cid:durableId="1254704649">
    <w:abstractNumId w:val="26"/>
  </w:num>
  <w:num w:numId="22" w16cid:durableId="1352803202">
    <w:abstractNumId w:val="14"/>
  </w:num>
  <w:num w:numId="23" w16cid:durableId="2135176767">
    <w:abstractNumId w:val="33"/>
  </w:num>
  <w:num w:numId="24" w16cid:durableId="231475648">
    <w:abstractNumId w:val="42"/>
  </w:num>
  <w:num w:numId="25" w16cid:durableId="557595631">
    <w:abstractNumId w:val="4"/>
  </w:num>
  <w:num w:numId="26" w16cid:durableId="285239">
    <w:abstractNumId w:val="34"/>
  </w:num>
  <w:num w:numId="27" w16cid:durableId="782188111">
    <w:abstractNumId w:val="8"/>
  </w:num>
  <w:num w:numId="28" w16cid:durableId="2054966040">
    <w:abstractNumId w:val="13"/>
  </w:num>
  <w:num w:numId="29" w16cid:durableId="978657008">
    <w:abstractNumId w:val="6"/>
  </w:num>
  <w:num w:numId="30" w16cid:durableId="1919634866">
    <w:abstractNumId w:val="0"/>
  </w:num>
  <w:num w:numId="31" w16cid:durableId="1264144931">
    <w:abstractNumId w:val="31"/>
  </w:num>
  <w:num w:numId="32" w16cid:durableId="1575435721">
    <w:abstractNumId w:val="10"/>
  </w:num>
  <w:num w:numId="33" w16cid:durableId="848064273">
    <w:abstractNumId w:val="12"/>
  </w:num>
  <w:num w:numId="34" w16cid:durableId="1818450930">
    <w:abstractNumId w:val="18"/>
  </w:num>
  <w:num w:numId="35" w16cid:durableId="2069956841">
    <w:abstractNumId w:val="15"/>
  </w:num>
  <w:num w:numId="36" w16cid:durableId="487093849">
    <w:abstractNumId w:val="29"/>
  </w:num>
  <w:num w:numId="37" w16cid:durableId="579216861">
    <w:abstractNumId w:val="27"/>
  </w:num>
  <w:num w:numId="38" w16cid:durableId="548810309">
    <w:abstractNumId w:val="25"/>
  </w:num>
  <w:num w:numId="39" w16cid:durableId="2116558283">
    <w:abstractNumId w:val="40"/>
  </w:num>
  <w:num w:numId="40" w16cid:durableId="740563289">
    <w:abstractNumId w:val="30"/>
  </w:num>
  <w:num w:numId="41" w16cid:durableId="734427645">
    <w:abstractNumId w:val="17"/>
  </w:num>
  <w:num w:numId="42" w16cid:durableId="2081562234">
    <w:abstractNumId w:val="37"/>
  </w:num>
  <w:num w:numId="43" w16cid:durableId="140522620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1B8"/>
    <w:rsid w:val="0000182C"/>
    <w:rsid w:val="000026A1"/>
    <w:rsid w:val="00003EA0"/>
    <w:rsid w:val="000058B5"/>
    <w:rsid w:val="000118CC"/>
    <w:rsid w:val="000323AA"/>
    <w:rsid w:val="00036D85"/>
    <w:rsid w:val="00045888"/>
    <w:rsid w:val="00045FF9"/>
    <w:rsid w:val="000548C8"/>
    <w:rsid w:val="00060BB3"/>
    <w:rsid w:val="0006275D"/>
    <w:rsid w:val="00063219"/>
    <w:rsid w:val="00064217"/>
    <w:rsid w:val="000816B6"/>
    <w:rsid w:val="000920E5"/>
    <w:rsid w:val="0009354D"/>
    <w:rsid w:val="00094E76"/>
    <w:rsid w:val="0009718F"/>
    <w:rsid w:val="000A00D7"/>
    <w:rsid w:val="000A2F1D"/>
    <w:rsid w:val="000A49AC"/>
    <w:rsid w:val="000B2DCA"/>
    <w:rsid w:val="000B59CA"/>
    <w:rsid w:val="000C752F"/>
    <w:rsid w:val="000C7B8A"/>
    <w:rsid w:val="000D1673"/>
    <w:rsid w:val="000D4BF8"/>
    <w:rsid w:val="000D5BA7"/>
    <w:rsid w:val="000D5F54"/>
    <w:rsid w:val="000E2FBC"/>
    <w:rsid w:val="000E3864"/>
    <w:rsid w:val="000F2182"/>
    <w:rsid w:val="000F39B9"/>
    <w:rsid w:val="000F3E3D"/>
    <w:rsid w:val="000F54AC"/>
    <w:rsid w:val="001034A7"/>
    <w:rsid w:val="001060EE"/>
    <w:rsid w:val="00110F1D"/>
    <w:rsid w:val="00111191"/>
    <w:rsid w:val="00113BFB"/>
    <w:rsid w:val="00114443"/>
    <w:rsid w:val="00120589"/>
    <w:rsid w:val="001233E0"/>
    <w:rsid w:val="00130F36"/>
    <w:rsid w:val="00131117"/>
    <w:rsid w:val="001332E7"/>
    <w:rsid w:val="00135B75"/>
    <w:rsid w:val="00140689"/>
    <w:rsid w:val="0014205F"/>
    <w:rsid w:val="00142165"/>
    <w:rsid w:val="00145363"/>
    <w:rsid w:val="00150FB1"/>
    <w:rsid w:val="001519AB"/>
    <w:rsid w:val="001536C6"/>
    <w:rsid w:val="00160218"/>
    <w:rsid w:val="00162F4E"/>
    <w:rsid w:val="0016623E"/>
    <w:rsid w:val="00166287"/>
    <w:rsid w:val="001713FB"/>
    <w:rsid w:val="00174F94"/>
    <w:rsid w:val="00176378"/>
    <w:rsid w:val="00177285"/>
    <w:rsid w:val="00184667"/>
    <w:rsid w:val="001872ED"/>
    <w:rsid w:val="0018759C"/>
    <w:rsid w:val="00193328"/>
    <w:rsid w:val="001A055E"/>
    <w:rsid w:val="001A4016"/>
    <w:rsid w:val="001A5042"/>
    <w:rsid w:val="001A7A3A"/>
    <w:rsid w:val="001B6F7C"/>
    <w:rsid w:val="001C46C8"/>
    <w:rsid w:val="001C4D9A"/>
    <w:rsid w:val="001D4E1E"/>
    <w:rsid w:val="001D5EEE"/>
    <w:rsid w:val="001E515A"/>
    <w:rsid w:val="001F0A6C"/>
    <w:rsid w:val="001F0E40"/>
    <w:rsid w:val="001F1C9E"/>
    <w:rsid w:val="00202DD7"/>
    <w:rsid w:val="0020343A"/>
    <w:rsid w:val="00204644"/>
    <w:rsid w:val="00206153"/>
    <w:rsid w:val="00207752"/>
    <w:rsid w:val="00212862"/>
    <w:rsid w:val="00215AC5"/>
    <w:rsid w:val="002179E4"/>
    <w:rsid w:val="00225C94"/>
    <w:rsid w:val="0022691F"/>
    <w:rsid w:val="00240407"/>
    <w:rsid w:val="0024264F"/>
    <w:rsid w:val="00245EC7"/>
    <w:rsid w:val="00256085"/>
    <w:rsid w:val="00256993"/>
    <w:rsid w:val="002624DE"/>
    <w:rsid w:val="0026279B"/>
    <w:rsid w:val="00266F93"/>
    <w:rsid w:val="002679F7"/>
    <w:rsid w:val="00272D64"/>
    <w:rsid w:val="0027385C"/>
    <w:rsid w:val="002751BC"/>
    <w:rsid w:val="0027672C"/>
    <w:rsid w:val="00277C60"/>
    <w:rsid w:val="00282E6E"/>
    <w:rsid w:val="00286001"/>
    <w:rsid w:val="00286344"/>
    <w:rsid w:val="0029370C"/>
    <w:rsid w:val="00295520"/>
    <w:rsid w:val="002A0C28"/>
    <w:rsid w:val="002A1D10"/>
    <w:rsid w:val="002A1EEB"/>
    <w:rsid w:val="002A2E56"/>
    <w:rsid w:val="002A51D7"/>
    <w:rsid w:val="002A6949"/>
    <w:rsid w:val="002B04BB"/>
    <w:rsid w:val="002B1A93"/>
    <w:rsid w:val="002B6FD4"/>
    <w:rsid w:val="002C1672"/>
    <w:rsid w:val="002C5CA1"/>
    <w:rsid w:val="002C769F"/>
    <w:rsid w:val="002D2C6B"/>
    <w:rsid w:val="002D7D9B"/>
    <w:rsid w:val="002E31A1"/>
    <w:rsid w:val="002E5A19"/>
    <w:rsid w:val="002F1E6A"/>
    <w:rsid w:val="002F3656"/>
    <w:rsid w:val="00301D89"/>
    <w:rsid w:val="003042E2"/>
    <w:rsid w:val="00305454"/>
    <w:rsid w:val="003114EE"/>
    <w:rsid w:val="003114FB"/>
    <w:rsid w:val="00330552"/>
    <w:rsid w:val="00332571"/>
    <w:rsid w:val="00334714"/>
    <w:rsid w:val="003363CC"/>
    <w:rsid w:val="0033737C"/>
    <w:rsid w:val="003373C8"/>
    <w:rsid w:val="00344DED"/>
    <w:rsid w:val="0035078B"/>
    <w:rsid w:val="003508BD"/>
    <w:rsid w:val="00350E82"/>
    <w:rsid w:val="00353664"/>
    <w:rsid w:val="0036064C"/>
    <w:rsid w:val="00360AFF"/>
    <w:rsid w:val="00360B2E"/>
    <w:rsid w:val="00365877"/>
    <w:rsid w:val="00367217"/>
    <w:rsid w:val="003677BD"/>
    <w:rsid w:val="00381AC1"/>
    <w:rsid w:val="00393136"/>
    <w:rsid w:val="00393883"/>
    <w:rsid w:val="003951E1"/>
    <w:rsid w:val="0039738A"/>
    <w:rsid w:val="00397D90"/>
    <w:rsid w:val="003A0858"/>
    <w:rsid w:val="003A2572"/>
    <w:rsid w:val="003A4724"/>
    <w:rsid w:val="003A733F"/>
    <w:rsid w:val="003A7B4B"/>
    <w:rsid w:val="003B3E12"/>
    <w:rsid w:val="003C07DB"/>
    <w:rsid w:val="003D0078"/>
    <w:rsid w:val="003D4CB6"/>
    <w:rsid w:val="003E0623"/>
    <w:rsid w:val="003E6A38"/>
    <w:rsid w:val="003F066A"/>
    <w:rsid w:val="003F1B4A"/>
    <w:rsid w:val="003F3F02"/>
    <w:rsid w:val="003F6119"/>
    <w:rsid w:val="004046E8"/>
    <w:rsid w:val="00405698"/>
    <w:rsid w:val="004111DE"/>
    <w:rsid w:val="004131B8"/>
    <w:rsid w:val="0041454A"/>
    <w:rsid w:val="00420C3F"/>
    <w:rsid w:val="004210E5"/>
    <w:rsid w:val="00422BC4"/>
    <w:rsid w:val="00424586"/>
    <w:rsid w:val="00431582"/>
    <w:rsid w:val="0043215A"/>
    <w:rsid w:val="00433B06"/>
    <w:rsid w:val="00434A1B"/>
    <w:rsid w:val="004379A0"/>
    <w:rsid w:val="004435FA"/>
    <w:rsid w:val="00443A8F"/>
    <w:rsid w:val="00455383"/>
    <w:rsid w:val="00456191"/>
    <w:rsid w:val="004601EC"/>
    <w:rsid w:val="004620F9"/>
    <w:rsid w:val="004662F3"/>
    <w:rsid w:val="004663C5"/>
    <w:rsid w:val="0046737B"/>
    <w:rsid w:val="0047026D"/>
    <w:rsid w:val="00477603"/>
    <w:rsid w:val="00482D81"/>
    <w:rsid w:val="00483494"/>
    <w:rsid w:val="00484F8B"/>
    <w:rsid w:val="0048744C"/>
    <w:rsid w:val="004915C0"/>
    <w:rsid w:val="004955BA"/>
    <w:rsid w:val="004A25E7"/>
    <w:rsid w:val="004A43B8"/>
    <w:rsid w:val="004A4C33"/>
    <w:rsid w:val="004A5B26"/>
    <w:rsid w:val="004A63E8"/>
    <w:rsid w:val="004B05ED"/>
    <w:rsid w:val="004B4799"/>
    <w:rsid w:val="004B5788"/>
    <w:rsid w:val="004B78CB"/>
    <w:rsid w:val="004B7EDD"/>
    <w:rsid w:val="004C1560"/>
    <w:rsid w:val="004C5ED6"/>
    <w:rsid w:val="004D19D5"/>
    <w:rsid w:val="004D5AA3"/>
    <w:rsid w:val="004D6977"/>
    <w:rsid w:val="004E0BAF"/>
    <w:rsid w:val="004E2575"/>
    <w:rsid w:val="004E38DE"/>
    <w:rsid w:val="004E3BD6"/>
    <w:rsid w:val="004E4C35"/>
    <w:rsid w:val="004E6F8F"/>
    <w:rsid w:val="004F4360"/>
    <w:rsid w:val="0050096B"/>
    <w:rsid w:val="00503854"/>
    <w:rsid w:val="00506FEA"/>
    <w:rsid w:val="00512B32"/>
    <w:rsid w:val="00517247"/>
    <w:rsid w:val="00523454"/>
    <w:rsid w:val="005269FE"/>
    <w:rsid w:val="00535479"/>
    <w:rsid w:val="00537A62"/>
    <w:rsid w:val="00560C4D"/>
    <w:rsid w:val="00563A3E"/>
    <w:rsid w:val="00563A40"/>
    <w:rsid w:val="00563FBA"/>
    <w:rsid w:val="00571DCB"/>
    <w:rsid w:val="00574BE0"/>
    <w:rsid w:val="00577616"/>
    <w:rsid w:val="00580426"/>
    <w:rsid w:val="005847A7"/>
    <w:rsid w:val="00585B5B"/>
    <w:rsid w:val="00585EFD"/>
    <w:rsid w:val="00586E01"/>
    <w:rsid w:val="005922DF"/>
    <w:rsid w:val="005927DC"/>
    <w:rsid w:val="00595D6D"/>
    <w:rsid w:val="005961D6"/>
    <w:rsid w:val="005A6612"/>
    <w:rsid w:val="005B3667"/>
    <w:rsid w:val="005C10EB"/>
    <w:rsid w:val="005C266F"/>
    <w:rsid w:val="005C4A26"/>
    <w:rsid w:val="005C7A7B"/>
    <w:rsid w:val="005D23D5"/>
    <w:rsid w:val="005D5BFA"/>
    <w:rsid w:val="005D75CA"/>
    <w:rsid w:val="005E29AF"/>
    <w:rsid w:val="005E2DBC"/>
    <w:rsid w:val="005E44C9"/>
    <w:rsid w:val="005F5BCB"/>
    <w:rsid w:val="00600B73"/>
    <w:rsid w:val="00603809"/>
    <w:rsid w:val="00606214"/>
    <w:rsid w:val="00607025"/>
    <w:rsid w:val="006104FA"/>
    <w:rsid w:val="00615244"/>
    <w:rsid w:val="00620271"/>
    <w:rsid w:val="006220D1"/>
    <w:rsid w:val="00625312"/>
    <w:rsid w:val="00625FC8"/>
    <w:rsid w:val="006263BD"/>
    <w:rsid w:val="00627718"/>
    <w:rsid w:val="00632F6D"/>
    <w:rsid w:val="00643508"/>
    <w:rsid w:val="0064570D"/>
    <w:rsid w:val="00654618"/>
    <w:rsid w:val="006551F6"/>
    <w:rsid w:val="00656FB6"/>
    <w:rsid w:val="00657F16"/>
    <w:rsid w:val="0066005D"/>
    <w:rsid w:val="006638F8"/>
    <w:rsid w:val="00674E05"/>
    <w:rsid w:val="00680B3C"/>
    <w:rsid w:val="00692466"/>
    <w:rsid w:val="00692DAE"/>
    <w:rsid w:val="00696C7A"/>
    <w:rsid w:val="0069744E"/>
    <w:rsid w:val="00697A51"/>
    <w:rsid w:val="006A3C96"/>
    <w:rsid w:val="006B1775"/>
    <w:rsid w:val="006B3E9F"/>
    <w:rsid w:val="006B5975"/>
    <w:rsid w:val="006B7592"/>
    <w:rsid w:val="006C5098"/>
    <w:rsid w:val="006C67DC"/>
    <w:rsid w:val="006D5E98"/>
    <w:rsid w:val="006E04E7"/>
    <w:rsid w:val="006E313D"/>
    <w:rsid w:val="006E3A0A"/>
    <w:rsid w:val="006E4D9A"/>
    <w:rsid w:val="006E5D25"/>
    <w:rsid w:val="006E6EE4"/>
    <w:rsid w:val="006F0AD9"/>
    <w:rsid w:val="006F5573"/>
    <w:rsid w:val="006F75E8"/>
    <w:rsid w:val="00700268"/>
    <w:rsid w:val="00701FCE"/>
    <w:rsid w:val="00702543"/>
    <w:rsid w:val="00712374"/>
    <w:rsid w:val="007173F6"/>
    <w:rsid w:val="00722DD4"/>
    <w:rsid w:val="00723DC7"/>
    <w:rsid w:val="00734BE5"/>
    <w:rsid w:val="007353CC"/>
    <w:rsid w:val="007377CF"/>
    <w:rsid w:val="007451AC"/>
    <w:rsid w:val="00756787"/>
    <w:rsid w:val="007569C2"/>
    <w:rsid w:val="00757594"/>
    <w:rsid w:val="00764EC7"/>
    <w:rsid w:val="007766A2"/>
    <w:rsid w:val="00776BFB"/>
    <w:rsid w:val="00780773"/>
    <w:rsid w:val="0078603B"/>
    <w:rsid w:val="0078639C"/>
    <w:rsid w:val="007A30F9"/>
    <w:rsid w:val="007A4C45"/>
    <w:rsid w:val="007B0D34"/>
    <w:rsid w:val="007B62A6"/>
    <w:rsid w:val="007B6984"/>
    <w:rsid w:val="007C44AD"/>
    <w:rsid w:val="007D0129"/>
    <w:rsid w:val="007D0A2B"/>
    <w:rsid w:val="007D12D2"/>
    <w:rsid w:val="007D52BA"/>
    <w:rsid w:val="007D61FA"/>
    <w:rsid w:val="007E542A"/>
    <w:rsid w:val="007E5EC4"/>
    <w:rsid w:val="007E70A8"/>
    <w:rsid w:val="007E78B8"/>
    <w:rsid w:val="007F4693"/>
    <w:rsid w:val="007F46E4"/>
    <w:rsid w:val="00803902"/>
    <w:rsid w:val="00804179"/>
    <w:rsid w:val="00810F75"/>
    <w:rsid w:val="00815A79"/>
    <w:rsid w:val="00821B3F"/>
    <w:rsid w:val="008220DB"/>
    <w:rsid w:val="0083114E"/>
    <w:rsid w:val="008361D8"/>
    <w:rsid w:val="00841284"/>
    <w:rsid w:val="0084346B"/>
    <w:rsid w:val="0084596A"/>
    <w:rsid w:val="00846512"/>
    <w:rsid w:val="0085168E"/>
    <w:rsid w:val="00854DBE"/>
    <w:rsid w:val="00856672"/>
    <w:rsid w:val="008577C8"/>
    <w:rsid w:val="00862BCA"/>
    <w:rsid w:val="00863C53"/>
    <w:rsid w:val="008640F7"/>
    <w:rsid w:val="008654EA"/>
    <w:rsid w:val="00867B1F"/>
    <w:rsid w:val="00872E13"/>
    <w:rsid w:val="0087483D"/>
    <w:rsid w:val="00874892"/>
    <w:rsid w:val="00874CE0"/>
    <w:rsid w:val="00876157"/>
    <w:rsid w:val="008803C4"/>
    <w:rsid w:val="00881FD7"/>
    <w:rsid w:val="00882291"/>
    <w:rsid w:val="008841BE"/>
    <w:rsid w:val="008879D8"/>
    <w:rsid w:val="00890619"/>
    <w:rsid w:val="0089086C"/>
    <w:rsid w:val="008926D7"/>
    <w:rsid w:val="008A27B9"/>
    <w:rsid w:val="008A3E75"/>
    <w:rsid w:val="008A5C4F"/>
    <w:rsid w:val="008A7234"/>
    <w:rsid w:val="008B000E"/>
    <w:rsid w:val="008B623C"/>
    <w:rsid w:val="008C31E7"/>
    <w:rsid w:val="008C66A4"/>
    <w:rsid w:val="008D4E1B"/>
    <w:rsid w:val="008D59B0"/>
    <w:rsid w:val="008E3DD8"/>
    <w:rsid w:val="008F388B"/>
    <w:rsid w:val="008F3D9D"/>
    <w:rsid w:val="008F54C0"/>
    <w:rsid w:val="008F5772"/>
    <w:rsid w:val="008F5CEE"/>
    <w:rsid w:val="008F7093"/>
    <w:rsid w:val="00900E57"/>
    <w:rsid w:val="00902CA9"/>
    <w:rsid w:val="00904561"/>
    <w:rsid w:val="00904FB3"/>
    <w:rsid w:val="00906816"/>
    <w:rsid w:val="009240AB"/>
    <w:rsid w:val="0092484F"/>
    <w:rsid w:val="009268DF"/>
    <w:rsid w:val="00931B6D"/>
    <w:rsid w:val="00936F93"/>
    <w:rsid w:val="00941371"/>
    <w:rsid w:val="00942E48"/>
    <w:rsid w:val="009466FE"/>
    <w:rsid w:val="00947ED8"/>
    <w:rsid w:val="00953917"/>
    <w:rsid w:val="009631B5"/>
    <w:rsid w:val="009668E9"/>
    <w:rsid w:val="0097316A"/>
    <w:rsid w:val="0098627B"/>
    <w:rsid w:val="00986DD7"/>
    <w:rsid w:val="00990027"/>
    <w:rsid w:val="00992863"/>
    <w:rsid w:val="009970B3"/>
    <w:rsid w:val="00997BB1"/>
    <w:rsid w:val="009B0D2E"/>
    <w:rsid w:val="009B2DD9"/>
    <w:rsid w:val="009B40B4"/>
    <w:rsid w:val="009B724D"/>
    <w:rsid w:val="009C6821"/>
    <w:rsid w:val="009D75FE"/>
    <w:rsid w:val="009E1143"/>
    <w:rsid w:val="009E2851"/>
    <w:rsid w:val="009E59B1"/>
    <w:rsid w:val="009E681A"/>
    <w:rsid w:val="009F16C3"/>
    <w:rsid w:val="00A106B3"/>
    <w:rsid w:val="00A26921"/>
    <w:rsid w:val="00A31B77"/>
    <w:rsid w:val="00A37094"/>
    <w:rsid w:val="00A37C3C"/>
    <w:rsid w:val="00A43EDE"/>
    <w:rsid w:val="00A444AE"/>
    <w:rsid w:val="00A53AE5"/>
    <w:rsid w:val="00A571B5"/>
    <w:rsid w:val="00A60051"/>
    <w:rsid w:val="00A60BA6"/>
    <w:rsid w:val="00A62589"/>
    <w:rsid w:val="00A76A65"/>
    <w:rsid w:val="00A77247"/>
    <w:rsid w:val="00A81DC5"/>
    <w:rsid w:val="00A85DAB"/>
    <w:rsid w:val="00A8662F"/>
    <w:rsid w:val="00A92837"/>
    <w:rsid w:val="00A93C89"/>
    <w:rsid w:val="00AA23EC"/>
    <w:rsid w:val="00AA29FB"/>
    <w:rsid w:val="00AA367D"/>
    <w:rsid w:val="00AA5795"/>
    <w:rsid w:val="00AB0A91"/>
    <w:rsid w:val="00AB17F3"/>
    <w:rsid w:val="00AB2FD2"/>
    <w:rsid w:val="00AB77A2"/>
    <w:rsid w:val="00AC223B"/>
    <w:rsid w:val="00AC6DD7"/>
    <w:rsid w:val="00AD60E0"/>
    <w:rsid w:val="00AE005E"/>
    <w:rsid w:val="00AE3097"/>
    <w:rsid w:val="00AE62E5"/>
    <w:rsid w:val="00AE7FE2"/>
    <w:rsid w:val="00AF047A"/>
    <w:rsid w:val="00AF0666"/>
    <w:rsid w:val="00B00870"/>
    <w:rsid w:val="00B072BD"/>
    <w:rsid w:val="00B12387"/>
    <w:rsid w:val="00B14401"/>
    <w:rsid w:val="00B14C6D"/>
    <w:rsid w:val="00B1557C"/>
    <w:rsid w:val="00B1575F"/>
    <w:rsid w:val="00B16793"/>
    <w:rsid w:val="00B235C5"/>
    <w:rsid w:val="00B2412C"/>
    <w:rsid w:val="00B250DC"/>
    <w:rsid w:val="00B26559"/>
    <w:rsid w:val="00B26F25"/>
    <w:rsid w:val="00B2733E"/>
    <w:rsid w:val="00B31FEE"/>
    <w:rsid w:val="00B336B5"/>
    <w:rsid w:val="00B33FBA"/>
    <w:rsid w:val="00B347C4"/>
    <w:rsid w:val="00B3595B"/>
    <w:rsid w:val="00B46BD9"/>
    <w:rsid w:val="00B50645"/>
    <w:rsid w:val="00B559A9"/>
    <w:rsid w:val="00B56EBA"/>
    <w:rsid w:val="00B66DC1"/>
    <w:rsid w:val="00B67C73"/>
    <w:rsid w:val="00B77F94"/>
    <w:rsid w:val="00B806D8"/>
    <w:rsid w:val="00B82D36"/>
    <w:rsid w:val="00B8364C"/>
    <w:rsid w:val="00B86043"/>
    <w:rsid w:val="00B91ACA"/>
    <w:rsid w:val="00B92C81"/>
    <w:rsid w:val="00BA4F31"/>
    <w:rsid w:val="00BA68CB"/>
    <w:rsid w:val="00BA7A6D"/>
    <w:rsid w:val="00BC6223"/>
    <w:rsid w:val="00BC6A45"/>
    <w:rsid w:val="00BC6F1D"/>
    <w:rsid w:val="00BD02CD"/>
    <w:rsid w:val="00BD1F6F"/>
    <w:rsid w:val="00BD6561"/>
    <w:rsid w:val="00BD6EA6"/>
    <w:rsid w:val="00BE0C46"/>
    <w:rsid w:val="00BE3166"/>
    <w:rsid w:val="00BE3819"/>
    <w:rsid w:val="00BF1318"/>
    <w:rsid w:val="00C0417C"/>
    <w:rsid w:val="00C07232"/>
    <w:rsid w:val="00C119B4"/>
    <w:rsid w:val="00C14159"/>
    <w:rsid w:val="00C147C2"/>
    <w:rsid w:val="00C21477"/>
    <w:rsid w:val="00C239A9"/>
    <w:rsid w:val="00C23EE2"/>
    <w:rsid w:val="00C24429"/>
    <w:rsid w:val="00C31997"/>
    <w:rsid w:val="00C331F2"/>
    <w:rsid w:val="00C34896"/>
    <w:rsid w:val="00C35990"/>
    <w:rsid w:val="00C3681E"/>
    <w:rsid w:val="00C429F9"/>
    <w:rsid w:val="00C519E9"/>
    <w:rsid w:val="00C51A3A"/>
    <w:rsid w:val="00C54E5A"/>
    <w:rsid w:val="00C55853"/>
    <w:rsid w:val="00C55F22"/>
    <w:rsid w:val="00C62623"/>
    <w:rsid w:val="00C63699"/>
    <w:rsid w:val="00C666DD"/>
    <w:rsid w:val="00C66E1C"/>
    <w:rsid w:val="00C728C7"/>
    <w:rsid w:val="00C74B74"/>
    <w:rsid w:val="00C84EF1"/>
    <w:rsid w:val="00C8524C"/>
    <w:rsid w:val="00C857A4"/>
    <w:rsid w:val="00C85B77"/>
    <w:rsid w:val="00C903AB"/>
    <w:rsid w:val="00C91E6C"/>
    <w:rsid w:val="00C933E0"/>
    <w:rsid w:val="00C960EE"/>
    <w:rsid w:val="00CA0729"/>
    <w:rsid w:val="00CA086D"/>
    <w:rsid w:val="00CA0AF0"/>
    <w:rsid w:val="00CA6FB2"/>
    <w:rsid w:val="00CB2623"/>
    <w:rsid w:val="00CB697F"/>
    <w:rsid w:val="00CC2DE8"/>
    <w:rsid w:val="00CC374D"/>
    <w:rsid w:val="00CC48DA"/>
    <w:rsid w:val="00CC761B"/>
    <w:rsid w:val="00CD2F80"/>
    <w:rsid w:val="00CE0072"/>
    <w:rsid w:val="00CE058E"/>
    <w:rsid w:val="00CE06C9"/>
    <w:rsid w:val="00CE501D"/>
    <w:rsid w:val="00CE683E"/>
    <w:rsid w:val="00CF15A7"/>
    <w:rsid w:val="00CF3A3B"/>
    <w:rsid w:val="00D061E2"/>
    <w:rsid w:val="00D07625"/>
    <w:rsid w:val="00D07EA8"/>
    <w:rsid w:val="00D126DC"/>
    <w:rsid w:val="00D12BEF"/>
    <w:rsid w:val="00D17023"/>
    <w:rsid w:val="00D22A18"/>
    <w:rsid w:val="00D243C2"/>
    <w:rsid w:val="00D2636F"/>
    <w:rsid w:val="00D272A9"/>
    <w:rsid w:val="00D339B3"/>
    <w:rsid w:val="00D34341"/>
    <w:rsid w:val="00D34E43"/>
    <w:rsid w:val="00D3627D"/>
    <w:rsid w:val="00D442A0"/>
    <w:rsid w:val="00D44AD4"/>
    <w:rsid w:val="00D450CD"/>
    <w:rsid w:val="00D53E5F"/>
    <w:rsid w:val="00D54E2C"/>
    <w:rsid w:val="00D54EC1"/>
    <w:rsid w:val="00D605D2"/>
    <w:rsid w:val="00D60B9F"/>
    <w:rsid w:val="00D62B81"/>
    <w:rsid w:val="00D87D65"/>
    <w:rsid w:val="00DA035C"/>
    <w:rsid w:val="00DA2DE4"/>
    <w:rsid w:val="00DA7DD4"/>
    <w:rsid w:val="00DC07F5"/>
    <w:rsid w:val="00DC2804"/>
    <w:rsid w:val="00DC2D9E"/>
    <w:rsid w:val="00DC4881"/>
    <w:rsid w:val="00DD04E6"/>
    <w:rsid w:val="00DD1460"/>
    <w:rsid w:val="00DD1615"/>
    <w:rsid w:val="00DD30C6"/>
    <w:rsid w:val="00DD6795"/>
    <w:rsid w:val="00DE24AA"/>
    <w:rsid w:val="00DE2A3A"/>
    <w:rsid w:val="00DE7B80"/>
    <w:rsid w:val="00DF3060"/>
    <w:rsid w:val="00DF40A5"/>
    <w:rsid w:val="00DF4237"/>
    <w:rsid w:val="00DF59D8"/>
    <w:rsid w:val="00E06549"/>
    <w:rsid w:val="00E077C7"/>
    <w:rsid w:val="00E104D0"/>
    <w:rsid w:val="00E14AEF"/>
    <w:rsid w:val="00E16A17"/>
    <w:rsid w:val="00E17068"/>
    <w:rsid w:val="00E20F8C"/>
    <w:rsid w:val="00E22C41"/>
    <w:rsid w:val="00E30269"/>
    <w:rsid w:val="00E326AF"/>
    <w:rsid w:val="00E34E15"/>
    <w:rsid w:val="00E41F51"/>
    <w:rsid w:val="00E42C24"/>
    <w:rsid w:val="00E43F0A"/>
    <w:rsid w:val="00E454B9"/>
    <w:rsid w:val="00E520C6"/>
    <w:rsid w:val="00E53BD4"/>
    <w:rsid w:val="00E65542"/>
    <w:rsid w:val="00E67679"/>
    <w:rsid w:val="00E72D72"/>
    <w:rsid w:val="00E74F89"/>
    <w:rsid w:val="00E77E7B"/>
    <w:rsid w:val="00E837E0"/>
    <w:rsid w:val="00E84940"/>
    <w:rsid w:val="00E94777"/>
    <w:rsid w:val="00E95321"/>
    <w:rsid w:val="00E953C3"/>
    <w:rsid w:val="00E96035"/>
    <w:rsid w:val="00EA0633"/>
    <w:rsid w:val="00EA3C52"/>
    <w:rsid w:val="00EA465D"/>
    <w:rsid w:val="00EA606E"/>
    <w:rsid w:val="00EA7F51"/>
    <w:rsid w:val="00EB0AEC"/>
    <w:rsid w:val="00EB37CD"/>
    <w:rsid w:val="00EB6227"/>
    <w:rsid w:val="00EB6516"/>
    <w:rsid w:val="00EB70C6"/>
    <w:rsid w:val="00EC479C"/>
    <w:rsid w:val="00EC7BE9"/>
    <w:rsid w:val="00ED0AD5"/>
    <w:rsid w:val="00ED3EA2"/>
    <w:rsid w:val="00ED4628"/>
    <w:rsid w:val="00EE2C44"/>
    <w:rsid w:val="00EF0E6C"/>
    <w:rsid w:val="00EF7ADF"/>
    <w:rsid w:val="00F05794"/>
    <w:rsid w:val="00F0640C"/>
    <w:rsid w:val="00F06878"/>
    <w:rsid w:val="00F148C0"/>
    <w:rsid w:val="00F154AF"/>
    <w:rsid w:val="00F16B4C"/>
    <w:rsid w:val="00F17228"/>
    <w:rsid w:val="00F1727B"/>
    <w:rsid w:val="00F173AF"/>
    <w:rsid w:val="00F20BD7"/>
    <w:rsid w:val="00F26616"/>
    <w:rsid w:val="00F26625"/>
    <w:rsid w:val="00F2767F"/>
    <w:rsid w:val="00F32748"/>
    <w:rsid w:val="00F32D85"/>
    <w:rsid w:val="00F3544B"/>
    <w:rsid w:val="00F408E6"/>
    <w:rsid w:val="00F42A0F"/>
    <w:rsid w:val="00F43D7F"/>
    <w:rsid w:val="00F47F42"/>
    <w:rsid w:val="00F55946"/>
    <w:rsid w:val="00F604A4"/>
    <w:rsid w:val="00F607B8"/>
    <w:rsid w:val="00F6326E"/>
    <w:rsid w:val="00F638E5"/>
    <w:rsid w:val="00F70930"/>
    <w:rsid w:val="00F71806"/>
    <w:rsid w:val="00F7311C"/>
    <w:rsid w:val="00F810C1"/>
    <w:rsid w:val="00F84532"/>
    <w:rsid w:val="00F87BE5"/>
    <w:rsid w:val="00F925B5"/>
    <w:rsid w:val="00F925C3"/>
    <w:rsid w:val="00F93998"/>
    <w:rsid w:val="00F94417"/>
    <w:rsid w:val="00FA1F3D"/>
    <w:rsid w:val="00FA4B90"/>
    <w:rsid w:val="00FB0839"/>
    <w:rsid w:val="00FB0F8B"/>
    <w:rsid w:val="00FB2756"/>
    <w:rsid w:val="00FB31E7"/>
    <w:rsid w:val="00FB3ED7"/>
    <w:rsid w:val="00FB5E4A"/>
    <w:rsid w:val="00FB641E"/>
    <w:rsid w:val="00FC0D18"/>
    <w:rsid w:val="00FC47EB"/>
    <w:rsid w:val="00FE29D5"/>
    <w:rsid w:val="00FE31BD"/>
    <w:rsid w:val="00FE509D"/>
    <w:rsid w:val="00FE75A1"/>
    <w:rsid w:val="00FF08A6"/>
    <w:rsid w:val="00FF179F"/>
    <w:rsid w:val="00FF3A3E"/>
    <w:rsid w:val="00FF48F1"/>
    <w:rsid w:val="00FF4F50"/>
    <w:rsid w:val="00FF52C7"/>
    <w:rsid w:val="00FF5E0C"/>
    <w:rsid w:val="00FF722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FCBE6"/>
  <w15:chartTrackingRefBased/>
  <w15:docId w15:val="{53D53F6D-2360-4A02-9BDB-7386E758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20589"/>
  </w:style>
  <w:style w:type="paragraph" w:styleId="Nadpis1">
    <w:name w:val="heading 1"/>
    <w:basedOn w:val="Normlny"/>
    <w:next w:val="Normlny"/>
    <w:link w:val="Nadpis1Char"/>
    <w:uiPriority w:val="9"/>
    <w:qFormat/>
    <w:rsid w:val="0078603B"/>
    <w:pPr>
      <w:keepNext/>
      <w:keepLines/>
      <w:spacing w:after="240" w:line="240" w:lineRule="auto"/>
      <w:jc w:val="center"/>
      <w:outlineLvl w:val="0"/>
    </w:pPr>
    <w:rPr>
      <w:rFonts w:asciiTheme="majorHAnsi" w:eastAsiaTheme="majorEastAsia" w:hAnsiTheme="majorHAnsi" w:cstheme="majorBidi"/>
      <w:color w:val="2F5496" w:themeColor="accent1" w:themeShade="BF"/>
      <w:sz w:val="36"/>
      <w:szCs w:val="32"/>
    </w:rPr>
  </w:style>
  <w:style w:type="paragraph" w:styleId="Nadpis2">
    <w:name w:val="heading 2"/>
    <w:basedOn w:val="Normlny"/>
    <w:next w:val="Normlny"/>
    <w:link w:val="Nadpis2Char"/>
    <w:uiPriority w:val="9"/>
    <w:unhideWhenUsed/>
    <w:qFormat/>
    <w:rsid w:val="00B167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autoRedefine/>
    <w:qFormat/>
    <w:rsid w:val="0083114E"/>
    <w:pPr>
      <w:keepNext/>
      <w:numPr>
        <w:numId w:val="20"/>
      </w:numPr>
      <w:tabs>
        <w:tab w:val="left" w:pos="-142"/>
        <w:tab w:val="left" w:pos="993"/>
        <w:tab w:val="left" w:pos="8880"/>
      </w:tabs>
      <w:spacing w:line="240" w:lineRule="auto"/>
      <w:ind w:left="567" w:right="139" w:hanging="567"/>
      <w:jc w:val="both"/>
      <w:outlineLvl w:val="2"/>
    </w:pPr>
    <w:rPr>
      <w:rFonts w:ascii="Times New Roman" w:eastAsia="Times New Roman" w:hAnsi="Times New Roman" w:cs="Times New Roman"/>
      <w:bCs/>
      <w:color w:val="00B050"/>
      <w:sz w:val="28"/>
      <w:szCs w:val="3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603809"/>
    <w:pPr>
      <w:tabs>
        <w:tab w:val="center" w:pos="4536"/>
        <w:tab w:val="right" w:pos="9072"/>
      </w:tabs>
      <w:spacing w:after="0" w:line="240" w:lineRule="auto"/>
    </w:pPr>
  </w:style>
  <w:style w:type="character" w:customStyle="1" w:styleId="HlavikaChar">
    <w:name w:val="Hlavička Char"/>
    <w:basedOn w:val="Predvolenpsmoodseku"/>
    <w:link w:val="Hlavika"/>
    <w:rsid w:val="00603809"/>
  </w:style>
  <w:style w:type="paragraph" w:styleId="Pta">
    <w:name w:val="footer"/>
    <w:basedOn w:val="Normlny"/>
    <w:link w:val="PtaChar"/>
    <w:uiPriority w:val="99"/>
    <w:unhideWhenUsed/>
    <w:rsid w:val="00603809"/>
    <w:pPr>
      <w:tabs>
        <w:tab w:val="center" w:pos="4536"/>
        <w:tab w:val="right" w:pos="9072"/>
      </w:tabs>
      <w:spacing w:after="0" w:line="240" w:lineRule="auto"/>
    </w:pPr>
  </w:style>
  <w:style w:type="character" w:customStyle="1" w:styleId="PtaChar">
    <w:name w:val="Päta Char"/>
    <w:basedOn w:val="Predvolenpsmoodseku"/>
    <w:link w:val="Pta"/>
    <w:uiPriority w:val="99"/>
    <w:rsid w:val="00603809"/>
  </w:style>
  <w:style w:type="character" w:customStyle="1" w:styleId="Nadpis1Char">
    <w:name w:val="Nadpis 1 Char"/>
    <w:basedOn w:val="Predvolenpsmoodseku"/>
    <w:link w:val="Nadpis1"/>
    <w:uiPriority w:val="9"/>
    <w:rsid w:val="0078603B"/>
    <w:rPr>
      <w:rFonts w:asciiTheme="majorHAnsi" w:eastAsiaTheme="majorEastAsia" w:hAnsiTheme="majorHAnsi" w:cstheme="majorBidi"/>
      <w:color w:val="2F5496" w:themeColor="accent1" w:themeShade="BF"/>
      <w:sz w:val="36"/>
      <w:szCs w:val="32"/>
    </w:rPr>
  </w:style>
  <w:style w:type="character" w:customStyle="1" w:styleId="Nadpis2Char">
    <w:name w:val="Nadpis 2 Char"/>
    <w:basedOn w:val="Predvolenpsmoodseku"/>
    <w:link w:val="Nadpis2"/>
    <w:uiPriority w:val="9"/>
    <w:rsid w:val="00B16793"/>
    <w:rPr>
      <w:rFonts w:asciiTheme="majorHAnsi" w:eastAsiaTheme="majorEastAsia" w:hAnsiTheme="majorHAnsi" w:cstheme="majorBidi"/>
      <w:color w:val="2F5496" w:themeColor="accent1" w:themeShade="BF"/>
      <w:sz w:val="26"/>
      <w:szCs w:val="26"/>
    </w:rPr>
  </w:style>
  <w:style w:type="paragraph" w:styleId="Odsekzoznamu">
    <w:name w:val="List Paragraph"/>
    <w:aliases w:val="Bullet Number,lp1,lp11,List Paragraph11,Bullet 1,Use Case List Paragraph,Medium List 2 - Accent 41,body,ODRAZKY PRVA UROVEN,Odsek,Farebný zoznam – zvýraznenie 11,Odsek zoznamu2,Nad,Odstavec cíl se seznamem,Odstavec_muj,Bullet List,Odsek 1."/>
    <w:basedOn w:val="Normlny"/>
    <w:link w:val="OdsekzoznamuChar"/>
    <w:qFormat/>
    <w:rsid w:val="00FB3ED7"/>
    <w:pPr>
      <w:ind w:left="720"/>
      <w:contextualSpacing/>
    </w:pPr>
  </w:style>
  <w:style w:type="character" w:styleId="Hypertextovprepojenie">
    <w:name w:val="Hyperlink"/>
    <w:basedOn w:val="Predvolenpsmoodseku"/>
    <w:uiPriority w:val="99"/>
    <w:unhideWhenUsed/>
    <w:rsid w:val="000548C8"/>
    <w:rPr>
      <w:color w:val="0563C1" w:themeColor="hyperlink"/>
      <w:u w:val="single"/>
    </w:rPr>
  </w:style>
  <w:style w:type="character" w:styleId="Nevyrieenzmienka">
    <w:name w:val="Unresolved Mention"/>
    <w:basedOn w:val="Predvolenpsmoodseku"/>
    <w:uiPriority w:val="99"/>
    <w:semiHidden/>
    <w:unhideWhenUsed/>
    <w:rsid w:val="000548C8"/>
    <w:rPr>
      <w:color w:val="605E5C"/>
      <w:shd w:val="clear" w:color="auto" w:fill="E1DFDD"/>
    </w:rPr>
  </w:style>
  <w:style w:type="paragraph" w:styleId="Zkladntext">
    <w:name w:val="Body Text"/>
    <w:basedOn w:val="Normlny"/>
    <w:link w:val="ZkladntextChar"/>
    <w:uiPriority w:val="99"/>
    <w:rsid w:val="004E38DE"/>
    <w:pPr>
      <w:spacing w:line="240" w:lineRule="auto"/>
      <w:ind w:left="357" w:right="709" w:hanging="357"/>
      <w:jc w:val="both"/>
    </w:pPr>
    <w:rPr>
      <w:rFonts w:ascii="Times New Roman" w:eastAsia="Times New Roman" w:hAnsi="Times New Roman" w:cs="Times New Roman"/>
      <w:sz w:val="20"/>
      <w:szCs w:val="20"/>
      <w:lang w:eastAsia="sk-SK"/>
    </w:rPr>
  </w:style>
  <w:style w:type="character" w:customStyle="1" w:styleId="ZkladntextChar">
    <w:name w:val="Základný text Char"/>
    <w:basedOn w:val="Predvolenpsmoodseku"/>
    <w:link w:val="Zkladntext"/>
    <w:uiPriority w:val="99"/>
    <w:rsid w:val="004E38DE"/>
    <w:rPr>
      <w:rFonts w:ascii="Times New Roman" w:eastAsia="Times New Roman" w:hAnsi="Times New Roman" w:cs="Times New Roman"/>
      <w:sz w:val="20"/>
      <w:szCs w:val="20"/>
      <w:lang w:eastAsia="sk-SK"/>
    </w:rPr>
  </w:style>
  <w:style w:type="numbering" w:customStyle="1" w:styleId="tl1">
    <w:name w:val="Štýl1"/>
    <w:uiPriority w:val="99"/>
    <w:rsid w:val="00CA6FB2"/>
    <w:pPr>
      <w:numPr>
        <w:numId w:val="5"/>
      </w:numPr>
    </w:pPr>
  </w:style>
  <w:style w:type="numbering" w:customStyle="1" w:styleId="tl2">
    <w:name w:val="Štýl2"/>
    <w:uiPriority w:val="99"/>
    <w:rsid w:val="00CA6FB2"/>
    <w:pPr>
      <w:numPr>
        <w:numId w:val="7"/>
      </w:numPr>
    </w:pPr>
  </w:style>
  <w:style w:type="character" w:customStyle="1" w:styleId="Nadpis3Char">
    <w:name w:val="Nadpis 3 Char"/>
    <w:basedOn w:val="Predvolenpsmoodseku"/>
    <w:link w:val="Nadpis3"/>
    <w:rsid w:val="0083114E"/>
    <w:rPr>
      <w:rFonts w:ascii="Times New Roman" w:eastAsia="Times New Roman" w:hAnsi="Times New Roman" w:cs="Times New Roman"/>
      <w:bCs/>
      <w:color w:val="00B050"/>
      <w:sz w:val="28"/>
      <w:szCs w:val="32"/>
      <w:lang w:eastAsia="sk-SK"/>
    </w:rPr>
  </w:style>
  <w:style w:type="character" w:styleId="Odkaznakomentr">
    <w:name w:val="annotation reference"/>
    <w:uiPriority w:val="99"/>
    <w:rsid w:val="0083114E"/>
    <w:rPr>
      <w:rFonts w:cs="Times New Roman"/>
      <w:sz w:val="16"/>
      <w:szCs w:val="16"/>
    </w:rPr>
  </w:style>
  <w:style w:type="paragraph" w:styleId="Textkomentra">
    <w:name w:val="annotation text"/>
    <w:basedOn w:val="Normlny"/>
    <w:link w:val="TextkomentraChar"/>
    <w:uiPriority w:val="99"/>
    <w:rsid w:val="0083114E"/>
    <w:pPr>
      <w:autoSpaceDE w:val="0"/>
      <w:autoSpaceDN w:val="0"/>
      <w:spacing w:line="240" w:lineRule="auto"/>
      <w:ind w:left="357" w:right="709" w:hanging="357"/>
      <w:jc w:val="both"/>
    </w:pPr>
    <w:rPr>
      <w:rFonts w:ascii="Times New Roman" w:eastAsia="Batang" w:hAnsi="Times New Roman" w:cs="Times New Roman"/>
      <w:sz w:val="20"/>
      <w:szCs w:val="20"/>
      <w:lang w:eastAsia="cs-CZ" w:bidi="he-IL"/>
    </w:rPr>
  </w:style>
  <w:style w:type="character" w:customStyle="1" w:styleId="TextkomentraChar">
    <w:name w:val="Text komentára Char"/>
    <w:basedOn w:val="Predvolenpsmoodseku"/>
    <w:link w:val="Textkomentra"/>
    <w:uiPriority w:val="99"/>
    <w:rsid w:val="0083114E"/>
    <w:rPr>
      <w:rFonts w:ascii="Times New Roman" w:eastAsia="Batang" w:hAnsi="Times New Roman" w:cs="Times New Roman"/>
      <w:sz w:val="20"/>
      <w:szCs w:val="20"/>
      <w:lang w:eastAsia="cs-CZ" w:bidi="he-IL"/>
    </w:rPr>
  </w:style>
  <w:style w:type="character" w:customStyle="1" w:styleId="OdsekzoznamuChar">
    <w:name w:val="Odsek zoznamu Char"/>
    <w:aliases w:val="Bullet Number Char,lp1 Char,lp11 Char,List Paragraph11 Char,Bullet 1 Char,Use Case List Paragraph Char,Medium List 2 - Accent 41 Char,body Char,ODRAZKY PRVA UROVEN Char,Odsek Char,Farebný zoznam – zvýraznenie 11 Char,Nad Char"/>
    <w:link w:val="Odsekzoznamu"/>
    <w:uiPriority w:val="34"/>
    <w:qFormat/>
    <w:locked/>
    <w:rsid w:val="00517247"/>
  </w:style>
  <w:style w:type="paragraph" w:styleId="Hlavikaobsahu">
    <w:name w:val="TOC Heading"/>
    <w:basedOn w:val="Nadpis1"/>
    <w:next w:val="Normlny"/>
    <w:uiPriority w:val="39"/>
    <w:unhideWhenUsed/>
    <w:qFormat/>
    <w:rsid w:val="00AD60E0"/>
    <w:pPr>
      <w:spacing w:before="240" w:after="0" w:line="259" w:lineRule="auto"/>
      <w:jc w:val="left"/>
      <w:outlineLvl w:val="9"/>
    </w:pPr>
    <w:rPr>
      <w:sz w:val="32"/>
      <w:lang w:eastAsia="sk-SK"/>
    </w:rPr>
  </w:style>
  <w:style w:type="paragraph" w:styleId="Obsah1">
    <w:name w:val="toc 1"/>
    <w:basedOn w:val="Normlny"/>
    <w:next w:val="Normlny"/>
    <w:autoRedefine/>
    <w:uiPriority w:val="39"/>
    <w:unhideWhenUsed/>
    <w:rsid w:val="00D442A0"/>
    <w:pPr>
      <w:tabs>
        <w:tab w:val="left" w:pos="426"/>
        <w:tab w:val="left" w:pos="660"/>
        <w:tab w:val="right" w:leader="dot" w:pos="9060"/>
      </w:tabs>
      <w:spacing w:after="100"/>
      <w:ind w:left="426" w:hanging="426"/>
    </w:pPr>
  </w:style>
  <w:style w:type="character" w:customStyle="1" w:styleId="normaltextrun">
    <w:name w:val="normaltextrun"/>
    <w:basedOn w:val="Predvolenpsmoodseku"/>
    <w:rsid w:val="002E5A19"/>
  </w:style>
  <w:style w:type="paragraph" w:styleId="Predmetkomentra">
    <w:name w:val="annotation subject"/>
    <w:basedOn w:val="Textkomentra"/>
    <w:next w:val="Textkomentra"/>
    <w:link w:val="PredmetkomentraChar"/>
    <w:uiPriority w:val="99"/>
    <w:semiHidden/>
    <w:unhideWhenUsed/>
    <w:rsid w:val="002C1672"/>
    <w:pPr>
      <w:autoSpaceDE/>
      <w:autoSpaceDN/>
      <w:ind w:left="0" w:right="0" w:firstLine="0"/>
      <w:jc w:val="left"/>
    </w:pPr>
    <w:rPr>
      <w:rFonts w:asciiTheme="minorHAnsi" w:eastAsiaTheme="minorHAnsi" w:hAnsiTheme="minorHAnsi" w:cstheme="minorBidi"/>
      <w:b/>
      <w:bCs/>
      <w:lang w:eastAsia="en-US" w:bidi="ar-SA"/>
    </w:rPr>
  </w:style>
  <w:style w:type="character" w:customStyle="1" w:styleId="PredmetkomentraChar">
    <w:name w:val="Predmet komentára Char"/>
    <w:basedOn w:val="TextkomentraChar"/>
    <w:link w:val="Predmetkomentra"/>
    <w:uiPriority w:val="99"/>
    <w:semiHidden/>
    <w:rsid w:val="002C1672"/>
    <w:rPr>
      <w:rFonts w:ascii="Times New Roman" w:eastAsia="Batang" w:hAnsi="Times New Roman" w:cs="Times New Roman"/>
      <w:b/>
      <w:bCs/>
      <w:sz w:val="20"/>
      <w:szCs w:val="20"/>
      <w:lang w:eastAsia="cs-CZ" w:bidi="he-IL"/>
    </w:rPr>
  </w:style>
  <w:style w:type="paragraph" w:customStyle="1" w:styleId="paragraph">
    <w:name w:val="paragraph"/>
    <w:basedOn w:val="Normlny"/>
    <w:rsid w:val="002A1EE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eop">
    <w:name w:val="eop"/>
    <w:basedOn w:val="Predvolenpsmoodseku"/>
    <w:rsid w:val="002A1EEB"/>
  </w:style>
  <w:style w:type="character" w:customStyle="1" w:styleId="spellingerror">
    <w:name w:val="spellingerror"/>
    <w:basedOn w:val="Predvolenpsmoodseku"/>
    <w:rsid w:val="002A1EEB"/>
  </w:style>
  <w:style w:type="table" w:styleId="Mriekatabuky">
    <w:name w:val="Table Grid"/>
    <w:basedOn w:val="Normlnatabuka"/>
    <w:uiPriority w:val="39"/>
    <w:rsid w:val="00931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razn">
    <w:name w:val="Strong"/>
    <w:basedOn w:val="Predvolenpsmoodseku"/>
    <w:uiPriority w:val="22"/>
    <w:qFormat/>
    <w:rsid w:val="001C46C8"/>
    <w:rPr>
      <w:b/>
      <w:bCs/>
    </w:rPr>
  </w:style>
  <w:style w:type="character" w:styleId="PouitHypertextovPrepojenie">
    <w:name w:val="FollowedHyperlink"/>
    <w:basedOn w:val="Predvolenpsmoodseku"/>
    <w:uiPriority w:val="99"/>
    <w:semiHidden/>
    <w:unhideWhenUsed/>
    <w:rsid w:val="000C7B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037749">
      <w:bodyDiv w:val="1"/>
      <w:marLeft w:val="0"/>
      <w:marRight w:val="0"/>
      <w:marTop w:val="0"/>
      <w:marBottom w:val="0"/>
      <w:divBdr>
        <w:top w:val="none" w:sz="0" w:space="0" w:color="auto"/>
        <w:left w:val="none" w:sz="0" w:space="0" w:color="auto"/>
        <w:bottom w:val="none" w:sz="0" w:space="0" w:color="auto"/>
        <w:right w:val="none" w:sz="0" w:space="0" w:color="auto"/>
      </w:divBdr>
      <w:divsChild>
        <w:div w:id="995063584">
          <w:marLeft w:val="0"/>
          <w:marRight w:val="0"/>
          <w:marTop w:val="0"/>
          <w:marBottom w:val="0"/>
          <w:divBdr>
            <w:top w:val="none" w:sz="0" w:space="0" w:color="auto"/>
            <w:left w:val="none" w:sz="0" w:space="0" w:color="auto"/>
            <w:bottom w:val="none" w:sz="0" w:space="0" w:color="auto"/>
            <w:right w:val="none" w:sz="0" w:space="0" w:color="auto"/>
          </w:divBdr>
        </w:div>
        <w:div w:id="569846056">
          <w:marLeft w:val="0"/>
          <w:marRight w:val="0"/>
          <w:marTop w:val="0"/>
          <w:marBottom w:val="0"/>
          <w:divBdr>
            <w:top w:val="none" w:sz="0" w:space="0" w:color="auto"/>
            <w:left w:val="none" w:sz="0" w:space="0" w:color="auto"/>
            <w:bottom w:val="none" w:sz="0" w:space="0" w:color="auto"/>
            <w:right w:val="none" w:sz="0" w:space="0" w:color="auto"/>
          </w:divBdr>
        </w:div>
        <w:div w:id="80760508">
          <w:marLeft w:val="0"/>
          <w:marRight w:val="0"/>
          <w:marTop w:val="0"/>
          <w:marBottom w:val="0"/>
          <w:divBdr>
            <w:top w:val="none" w:sz="0" w:space="0" w:color="auto"/>
            <w:left w:val="none" w:sz="0" w:space="0" w:color="auto"/>
            <w:bottom w:val="none" w:sz="0" w:space="0" w:color="auto"/>
            <w:right w:val="none" w:sz="0" w:space="0" w:color="auto"/>
          </w:divBdr>
        </w:div>
        <w:div w:id="730469182">
          <w:marLeft w:val="0"/>
          <w:marRight w:val="0"/>
          <w:marTop w:val="0"/>
          <w:marBottom w:val="0"/>
          <w:divBdr>
            <w:top w:val="none" w:sz="0" w:space="0" w:color="auto"/>
            <w:left w:val="none" w:sz="0" w:space="0" w:color="auto"/>
            <w:bottom w:val="none" w:sz="0" w:space="0" w:color="auto"/>
            <w:right w:val="none" w:sz="0" w:space="0" w:color="auto"/>
          </w:divBdr>
        </w:div>
        <w:div w:id="969096000">
          <w:marLeft w:val="0"/>
          <w:marRight w:val="0"/>
          <w:marTop w:val="0"/>
          <w:marBottom w:val="0"/>
          <w:divBdr>
            <w:top w:val="none" w:sz="0" w:space="0" w:color="auto"/>
            <w:left w:val="none" w:sz="0" w:space="0" w:color="auto"/>
            <w:bottom w:val="none" w:sz="0" w:space="0" w:color="auto"/>
            <w:right w:val="none" w:sz="0" w:space="0" w:color="auto"/>
          </w:divBdr>
        </w:div>
        <w:div w:id="472213529">
          <w:marLeft w:val="0"/>
          <w:marRight w:val="0"/>
          <w:marTop w:val="0"/>
          <w:marBottom w:val="0"/>
          <w:divBdr>
            <w:top w:val="none" w:sz="0" w:space="0" w:color="auto"/>
            <w:left w:val="none" w:sz="0" w:space="0" w:color="auto"/>
            <w:bottom w:val="none" w:sz="0" w:space="0" w:color="auto"/>
            <w:right w:val="none" w:sz="0" w:space="0" w:color="auto"/>
          </w:divBdr>
        </w:div>
        <w:div w:id="463038465">
          <w:marLeft w:val="0"/>
          <w:marRight w:val="0"/>
          <w:marTop w:val="0"/>
          <w:marBottom w:val="0"/>
          <w:divBdr>
            <w:top w:val="none" w:sz="0" w:space="0" w:color="auto"/>
            <w:left w:val="none" w:sz="0" w:space="0" w:color="auto"/>
            <w:bottom w:val="none" w:sz="0" w:space="0" w:color="auto"/>
            <w:right w:val="none" w:sz="0" w:space="0" w:color="auto"/>
          </w:divBdr>
        </w:div>
        <w:div w:id="216820279">
          <w:marLeft w:val="0"/>
          <w:marRight w:val="0"/>
          <w:marTop w:val="0"/>
          <w:marBottom w:val="0"/>
          <w:divBdr>
            <w:top w:val="none" w:sz="0" w:space="0" w:color="auto"/>
            <w:left w:val="none" w:sz="0" w:space="0" w:color="auto"/>
            <w:bottom w:val="none" w:sz="0" w:space="0" w:color="auto"/>
            <w:right w:val="none" w:sz="0" w:space="0" w:color="auto"/>
          </w:divBdr>
        </w:div>
        <w:div w:id="1578632819">
          <w:marLeft w:val="0"/>
          <w:marRight w:val="0"/>
          <w:marTop w:val="0"/>
          <w:marBottom w:val="0"/>
          <w:divBdr>
            <w:top w:val="none" w:sz="0" w:space="0" w:color="auto"/>
            <w:left w:val="none" w:sz="0" w:space="0" w:color="auto"/>
            <w:bottom w:val="none" w:sz="0" w:space="0" w:color="auto"/>
            <w:right w:val="none" w:sz="0" w:space="0" w:color="auto"/>
          </w:divBdr>
        </w:div>
        <w:div w:id="1937134208">
          <w:marLeft w:val="0"/>
          <w:marRight w:val="0"/>
          <w:marTop w:val="0"/>
          <w:marBottom w:val="0"/>
          <w:divBdr>
            <w:top w:val="none" w:sz="0" w:space="0" w:color="auto"/>
            <w:left w:val="none" w:sz="0" w:space="0" w:color="auto"/>
            <w:bottom w:val="none" w:sz="0" w:space="0" w:color="auto"/>
            <w:right w:val="none" w:sz="0" w:space="0" w:color="auto"/>
          </w:divBdr>
        </w:div>
        <w:div w:id="529101519">
          <w:marLeft w:val="0"/>
          <w:marRight w:val="0"/>
          <w:marTop w:val="0"/>
          <w:marBottom w:val="0"/>
          <w:divBdr>
            <w:top w:val="none" w:sz="0" w:space="0" w:color="auto"/>
            <w:left w:val="none" w:sz="0" w:space="0" w:color="auto"/>
            <w:bottom w:val="none" w:sz="0" w:space="0" w:color="auto"/>
            <w:right w:val="none" w:sz="0" w:space="0" w:color="auto"/>
          </w:divBdr>
        </w:div>
        <w:div w:id="284505421">
          <w:marLeft w:val="0"/>
          <w:marRight w:val="0"/>
          <w:marTop w:val="0"/>
          <w:marBottom w:val="0"/>
          <w:divBdr>
            <w:top w:val="none" w:sz="0" w:space="0" w:color="auto"/>
            <w:left w:val="none" w:sz="0" w:space="0" w:color="auto"/>
            <w:bottom w:val="none" w:sz="0" w:space="0" w:color="auto"/>
            <w:right w:val="none" w:sz="0" w:space="0" w:color="auto"/>
          </w:divBdr>
        </w:div>
        <w:div w:id="1366252706">
          <w:marLeft w:val="0"/>
          <w:marRight w:val="0"/>
          <w:marTop w:val="0"/>
          <w:marBottom w:val="0"/>
          <w:divBdr>
            <w:top w:val="none" w:sz="0" w:space="0" w:color="auto"/>
            <w:left w:val="none" w:sz="0" w:space="0" w:color="auto"/>
            <w:bottom w:val="none" w:sz="0" w:space="0" w:color="auto"/>
            <w:right w:val="none" w:sz="0" w:space="0" w:color="auto"/>
          </w:divBdr>
        </w:div>
        <w:div w:id="1595212872">
          <w:marLeft w:val="0"/>
          <w:marRight w:val="0"/>
          <w:marTop w:val="0"/>
          <w:marBottom w:val="0"/>
          <w:divBdr>
            <w:top w:val="none" w:sz="0" w:space="0" w:color="auto"/>
            <w:left w:val="none" w:sz="0" w:space="0" w:color="auto"/>
            <w:bottom w:val="none" w:sz="0" w:space="0" w:color="auto"/>
            <w:right w:val="none" w:sz="0" w:space="0" w:color="auto"/>
          </w:divBdr>
        </w:div>
        <w:div w:id="1434789018">
          <w:marLeft w:val="0"/>
          <w:marRight w:val="0"/>
          <w:marTop w:val="0"/>
          <w:marBottom w:val="0"/>
          <w:divBdr>
            <w:top w:val="none" w:sz="0" w:space="0" w:color="auto"/>
            <w:left w:val="none" w:sz="0" w:space="0" w:color="auto"/>
            <w:bottom w:val="none" w:sz="0" w:space="0" w:color="auto"/>
            <w:right w:val="none" w:sz="0" w:space="0" w:color="auto"/>
          </w:divBdr>
        </w:div>
        <w:div w:id="1257443884">
          <w:marLeft w:val="0"/>
          <w:marRight w:val="0"/>
          <w:marTop w:val="0"/>
          <w:marBottom w:val="0"/>
          <w:divBdr>
            <w:top w:val="none" w:sz="0" w:space="0" w:color="auto"/>
            <w:left w:val="none" w:sz="0" w:space="0" w:color="auto"/>
            <w:bottom w:val="none" w:sz="0" w:space="0" w:color="auto"/>
            <w:right w:val="none" w:sz="0" w:space="0" w:color="auto"/>
          </w:divBdr>
        </w:div>
        <w:div w:id="498740245">
          <w:marLeft w:val="0"/>
          <w:marRight w:val="0"/>
          <w:marTop w:val="0"/>
          <w:marBottom w:val="0"/>
          <w:divBdr>
            <w:top w:val="none" w:sz="0" w:space="0" w:color="auto"/>
            <w:left w:val="none" w:sz="0" w:space="0" w:color="auto"/>
            <w:bottom w:val="none" w:sz="0" w:space="0" w:color="auto"/>
            <w:right w:val="none" w:sz="0" w:space="0" w:color="auto"/>
          </w:divBdr>
        </w:div>
        <w:div w:id="1030840797">
          <w:marLeft w:val="0"/>
          <w:marRight w:val="0"/>
          <w:marTop w:val="0"/>
          <w:marBottom w:val="0"/>
          <w:divBdr>
            <w:top w:val="none" w:sz="0" w:space="0" w:color="auto"/>
            <w:left w:val="none" w:sz="0" w:space="0" w:color="auto"/>
            <w:bottom w:val="none" w:sz="0" w:space="0" w:color="auto"/>
            <w:right w:val="none" w:sz="0" w:space="0" w:color="auto"/>
          </w:divBdr>
        </w:div>
        <w:div w:id="2027057850">
          <w:marLeft w:val="0"/>
          <w:marRight w:val="0"/>
          <w:marTop w:val="0"/>
          <w:marBottom w:val="0"/>
          <w:divBdr>
            <w:top w:val="none" w:sz="0" w:space="0" w:color="auto"/>
            <w:left w:val="none" w:sz="0" w:space="0" w:color="auto"/>
            <w:bottom w:val="none" w:sz="0" w:space="0" w:color="auto"/>
            <w:right w:val="none" w:sz="0" w:space="0" w:color="auto"/>
          </w:divBdr>
        </w:div>
        <w:div w:id="1279945903">
          <w:marLeft w:val="0"/>
          <w:marRight w:val="0"/>
          <w:marTop w:val="0"/>
          <w:marBottom w:val="0"/>
          <w:divBdr>
            <w:top w:val="none" w:sz="0" w:space="0" w:color="auto"/>
            <w:left w:val="none" w:sz="0" w:space="0" w:color="auto"/>
            <w:bottom w:val="none" w:sz="0" w:space="0" w:color="auto"/>
            <w:right w:val="none" w:sz="0" w:space="0" w:color="auto"/>
          </w:divBdr>
        </w:div>
        <w:div w:id="333075920">
          <w:marLeft w:val="0"/>
          <w:marRight w:val="0"/>
          <w:marTop w:val="0"/>
          <w:marBottom w:val="0"/>
          <w:divBdr>
            <w:top w:val="none" w:sz="0" w:space="0" w:color="auto"/>
            <w:left w:val="none" w:sz="0" w:space="0" w:color="auto"/>
            <w:bottom w:val="none" w:sz="0" w:space="0" w:color="auto"/>
            <w:right w:val="none" w:sz="0" w:space="0" w:color="auto"/>
          </w:divBdr>
        </w:div>
        <w:div w:id="578291949">
          <w:marLeft w:val="0"/>
          <w:marRight w:val="0"/>
          <w:marTop w:val="0"/>
          <w:marBottom w:val="0"/>
          <w:divBdr>
            <w:top w:val="none" w:sz="0" w:space="0" w:color="auto"/>
            <w:left w:val="none" w:sz="0" w:space="0" w:color="auto"/>
            <w:bottom w:val="none" w:sz="0" w:space="0" w:color="auto"/>
            <w:right w:val="none" w:sz="0" w:space="0" w:color="auto"/>
          </w:divBdr>
        </w:div>
        <w:div w:id="273564888">
          <w:marLeft w:val="0"/>
          <w:marRight w:val="0"/>
          <w:marTop w:val="0"/>
          <w:marBottom w:val="0"/>
          <w:divBdr>
            <w:top w:val="none" w:sz="0" w:space="0" w:color="auto"/>
            <w:left w:val="none" w:sz="0" w:space="0" w:color="auto"/>
            <w:bottom w:val="none" w:sz="0" w:space="0" w:color="auto"/>
            <w:right w:val="none" w:sz="0" w:space="0" w:color="auto"/>
          </w:divBdr>
        </w:div>
        <w:div w:id="554970310">
          <w:marLeft w:val="0"/>
          <w:marRight w:val="0"/>
          <w:marTop w:val="0"/>
          <w:marBottom w:val="0"/>
          <w:divBdr>
            <w:top w:val="none" w:sz="0" w:space="0" w:color="auto"/>
            <w:left w:val="none" w:sz="0" w:space="0" w:color="auto"/>
            <w:bottom w:val="none" w:sz="0" w:space="0" w:color="auto"/>
            <w:right w:val="none" w:sz="0" w:space="0" w:color="auto"/>
          </w:divBdr>
        </w:div>
        <w:div w:id="765001885">
          <w:marLeft w:val="0"/>
          <w:marRight w:val="0"/>
          <w:marTop w:val="0"/>
          <w:marBottom w:val="0"/>
          <w:divBdr>
            <w:top w:val="none" w:sz="0" w:space="0" w:color="auto"/>
            <w:left w:val="none" w:sz="0" w:space="0" w:color="auto"/>
            <w:bottom w:val="none" w:sz="0" w:space="0" w:color="auto"/>
            <w:right w:val="none" w:sz="0" w:space="0" w:color="auto"/>
          </w:divBdr>
        </w:div>
        <w:div w:id="293484505">
          <w:marLeft w:val="0"/>
          <w:marRight w:val="0"/>
          <w:marTop w:val="0"/>
          <w:marBottom w:val="0"/>
          <w:divBdr>
            <w:top w:val="none" w:sz="0" w:space="0" w:color="auto"/>
            <w:left w:val="none" w:sz="0" w:space="0" w:color="auto"/>
            <w:bottom w:val="none" w:sz="0" w:space="0" w:color="auto"/>
            <w:right w:val="none" w:sz="0" w:space="0" w:color="auto"/>
          </w:divBdr>
        </w:div>
        <w:div w:id="457457383">
          <w:marLeft w:val="0"/>
          <w:marRight w:val="0"/>
          <w:marTop w:val="0"/>
          <w:marBottom w:val="0"/>
          <w:divBdr>
            <w:top w:val="none" w:sz="0" w:space="0" w:color="auto"/>
            <w:left w:val="none" w:sz="0" w:space="0" w:color="auto"/>
            <w:bottom w:val="none" w:sz="0" w:space="0" w:color="auto"/>
            <w:right w:val="none" w:sz="0" w:space="0" w:color="auto"/>
          </w:divBdr>
        </w:div>
        <w:div w:id="993072028">
          <w:marLeft w:val="0"/>
          <w:marRight w:val="0"/>
          <w:marTop w:val="0"/>
          <w:marBottom w:val="0"/>
          <w:divBdr>
            <w:top w:val="none" w:sz="0" w:space="0" w:color="auto"/>
            <w:left w:val="none" w:sz="0" w:space="0" w:color="auto"/>
            <w:bottom w:val="none" w:sz="0" w:space="0" w:color="auto"/>
            <w:right w:val="none" w:sz="0" w:space="0" w:color="auto"/>
          </w:divBdr>
        </w:div>
        <w:div w:id="1277643190">
          <w:marLeft w:val="0"/>
          <w:marRight w:val="0"/>
          <w:marTop w:val="0"/>
          <w:marBottom w:val="0"/>
          <w:divBdr>
            <w:top w:val="none" w:sz="0" w:space="0" w:color="auto"/>
            <w:left w:val="none" w:sz="0" w:space="0" w:color="auto"/>
            <w:bottom w:val="none" w:sz="0" w:space="0" w:color="auto"/>
            <w:right w:val="none" w:sz="0" w:space="0" w:color="auto"/>
          </w:divBdr>
        </w:div>
        <w:div w:id="2056536519">
          <w:marLeft w:val="0"/>
          <w:marRight w:val="0"/>
          <w:marTop w:val="0"/>
          <w:marBottom w:val="0"/>
          <w:divBdr>
            <w:top w:val="none" w:sz="0" w:space="0" w:color="auto"/>
            <w:left w:val="none" w:sz="0" w:space="0" w:color="auto"/>
            <w:bottom w:val="none" w:sz="0" w:space="0" w:color="auto"/>
            <w:right w:val="none" w:sz="0" w:space="0" w:color="auto"/>
          </w:divBdr>
        </w:div>
        <w:div w:id="195701476">
          <w:marLeft w:val="0"/>
          <w:marRight w:val="0"/>
          <w:marTop w:val="0"/>
          <w:marBottom w:val="0"/>
          <w:divBdr>
            <w:top w:val="none" w:sz="0" w:space="0" w:color="auto"/>
            <w:left w:val="none" w:sz="0" w:space="0" w:color="auto"/>
            <w:bottom w:val="none" w:sz="0" w:space="0" w:color="auto"/>
            <w:right w:val="none" w:sz="0" w:space="0" w:color="auto"/>
          </w:divBdr>
        </w:div>
        <w:div w:id="253100207">
          <w:marLeft w:val="0"/>
          <w:marRight w:val="0"/>
          <w:marTop w:val="0"/>
          <w:marBottom w:val="0"/>
          <w:divBdr>
            <w:top w:val="none" w:sz="0" w:space="0" w:color="auto"/>
            <w:left w:val="none" w:sz="0" w:space="0" w:color="auto"/>
            <w:bottom w:val="none" w:sz="0" w:space="0" w:color="auto"/>
            <w:right w:val="none" w:sz="0" w:space="0" w:color="auto"/>
          </w:divBdr>
        </w:div>
        <w:div w:id="881135457">
          <w:marLeft w:val="0"/>
          <w:marRight w:val="0"/>
          <w:marTop w:val="0"/>
          <w:marBottom w:val="0"/>
          <w:divBdr>
            <w:top w:val="none" w:sz="0" w:space="0" w:color="auto"/>
            <w:left w:val="none" w:sz="0" w:space="0" w:color="auto"/>
            <w:bottom w:val="none" w:sz="0" w:space="0" w:color="auto"/>
            <w:right w:val="none" w:sz="0" w:space="0" w:color="auto"/>
          </w:divBdr>
        </w:div>
        <w:div w:id="93519985">
          <w:marLeft w:val="0"/>
          <w:marRight w:val="0"/>
          <w:marTop w:val="0"/>
          <w:marBottom w:val="0"/>
          <w:divBdr>
            <w:top w:val="none" w:sz="0" w:space="0" w:color="auto"/>
            <w:left w:val="none" w:sz="0" w:space="0" w:color="auto"/>
            <w:bottom w:val="none" w:sz="0" w:space="0" w:color="auto"/>
            <w:right w:val="none" w:sz="0" w:space="0" w:color="auto"/>
          </w:divBdr>
        </w:div>
        <w:div w:id="156461355">
          <w:marLeft w:val="0"/>
          <w:marRight w:val="0"/>
          <w:marTop w:val="0"/>
          <w:marBottom w:val="0"/>
          <w:divBdr>
            <w:top w:val="none" w:sz="0" w:space="0" w:color="auto"/>
            <w:left w:val="none" w:sz="0" w:space="0" w:color="auto"/>
            <w:bottom w:val="none" w:sz="0" w:space="0" w:color="auto"/>
            <w:right w:val="none" w:sz="0" w:space="0" w:color="auto"/>
          </w:divBdr>
        </w:div>
        <w:div w:id="1332247958">
          <w:marLeft w:val="0"/>
          <w:marRight w:val="0"/>
          <w:marTop w:val="0"/>
          <w:marBottom w:val="0"/>
          <w:divBdr>
            <w:top w:val="none" w:sz="0" w:space="0" w:color="auto"/>
            <w:left w:val="none" w:sz="0" w:space="0" w:color="auto"/>
            <w:bottom w:val="none" w:sz="0" w:space="0" w:color="auto"/>
            <w:right w:val="none" w:sz="0" w:space="0" w:color="auto"/>
          </w:divBdr>
        </w:div>
        <w:div w:id="331299637">
          <w:marLeft w:val="0"/>
          <w:marRight w:val="0"/>
          <w:marTop w:val="0"/>
          <w:marBottom w:val="0"/>
          <w:divBdr>
            <w:top w:val="none" w:sz="0" w:space="0" w:color="auto"/>
            <w:left w:val="none" w:sz="0" w:space="0" w:color="auto"/>
            <w:bottom w:val="none" w:sz="0" w:space="0" w:color="auto"/>
            <w:right w:val="none" w:sz="0" w:space="0" w:color="auto"/>
          </w:divBdr>
        </w:div>
        <w:div w:id="1989166185">
          <w:marLeft w:val="0"/>
          <w:marRight w:val="0"/>
          <w:marTop w:val="0"/>
          <w:marBottom w:val="0"/>
          <w:divBdr>
            <w:top w:val="none" w:sz="0" w:space="0" w:color="auto"/>
            <w:left w:val="none" w:sz="0" w:space="0" w:color="auto"/>
            <w:bottom w:val="none" w:sz="0" w:space="0" w:color="auto"/>
            <w:right w:val="none" w:sz="0" w:space="0" w:color="auto"/>
          </w:divBdr>
        </w:div>
        <w:div w:id="264771388">
          <w:marLeft w:val="0"/>
          <w:marRight w:val="0"/>
          <w:marTop w:val="0"/>
          <w:marBottom w:val="0"/>
          <w:divBdr>
            <w:top w:val="none" w:sz="0" w:space="0" w:color="auto"/>
            <w:left w:val="none" w:sz="0" w:space="0" w:color="auto"/>
            <w:bottom w:val="none" w:sz="0" w:space="0" w:color="auto"/>
            <w:right w:val="none" w:sz="0" w:space="0" w:color="auto"/>
          </w:divBdr>
        </w:div>
        <w:div w:id="1815367138">
          <w:marLeft w:val="0"/>
          <w:marRight w:val="0"/>
          <w:marTop w:val="0"/>
          <w:marBottom w:val="0"/>
          <w:divBdr>
            <w:top w:val="none" w:sz="0" w:space="0" w:color="auto"/>
            <w:left w:val="none" w:sz="0" w:space="0" w:color="auto"/>
            <w:bottom w:val="none" w:sz="0" w:space="0" w:color="auto"/>
            <w:right w:val="none" w:sz="0" w:space="0" w:color="auto"/>
          </w:divBdr>
        </w:div>
        <w:div w:id="30694453">
          <w:marLeft w:val="0"/>
          <w:marRight w:val="0"/>
          <w:marTop w:val="0"/>
          <w:marBottom w:val="0"/>
          <w:divBdr>
            <w:top w:val="none" w:sz="0" w:space="0" w:color="auto"/>
            <w:left w:val="none" w:sz="0" w:space="0" w:color="auto"/>
            <w:bottom w:val="none" w:sz="0" w:space="0" w:color="auto"/>
            <w:right w:val="none" w:sz="0" w:space="0" w:color="auto"/>
          </w:divBdr>
        </w:div>
        <w:div w:id="59180044">
          <w:marLeft w:val="0"/>
          <w:marRight w:val="0"/>
          <w:marTop w:val="0"/>
          <w:marBottom w:val="0"/>
          <w:divBdr>
            <w:top w:val="none" w:sz="0" w:space="0" w:color="auto"/>
            <w:left w:val="none" w:sz="0" w:space="0" w:color="auto"/>
            <w:bottom w:val="none" w:sz="0" w:space="0" w:color="auto"/>
            <w:right w:val="none" w:sz="0" w:space="0" w:color="auto"/>
          </w:divBdr>
        </w:div>
        <w:div w:id="977296761">
          <w:marLeft w:val="0"/>
          <w:marRight w:val="0"/>
          <w:marTop w:val="0"/>
          <w:marBottom w:val="0"/>
          <w:divBdr>
            <w:top w:val="none" w:sz="0" w:space="0" w:color="auto"/>
            <w:left w:val="none" w:sz="0" w:space="0" w:color="auto"/>
            <w:bottom w:val="none" w:sz="0" w:space="0" w:color="auto"/>
            <w:right w:val="none" w:sz="0" w:space="0" w:color="auto"/>
          </w:divBdr>
        </w:div>
        <w:div w:id="473759812">
          <w:marLeft w:val="0"/>
          <w:marRight w:val="0"/>
          <w:marTop w:val="0"/>
          <w:marBottom w:val="0"/>
          <w:divBdr>
            <w:top w:val="none" w:sz="0" w:space="0" w:color="auto"/>
            <w:left w:val="none" w:sz="0" w:space="0" w:color="auto"/>
            <w:bottom w:val="none" w:sz="0" w:space="0" w:color="auto"/>
            <w:right w:val="none" w:sz="0" w:space="0" w:color="auto"/>
          </w:divBdr>
        </w:div>
        <w:div w:id="1207370606">
          <w:marLeft w:val="0"/>
          <w:marRight w:val="0"/>
          <w:marTop w:val="0"/>
          <w:marBottom w:val="0"/>
          <w:divBdr>
            <w:top w:val="none" w:sz="0" w:space="0" w:color="auto"/>
            <w:left w:val="none" w:sz="0" w:space="0" w:color="auto"/>
            <w:bottom w:val="none" w:sz="0" w:space="0" w:color="auto"/>
            <w:right w:val="none" w:sz="0" w:space="0" w:color="auto"/>
          </w:divBdr>
        </w:div>
        <w:div w:id="321084739">
          <w:marLeft w:val="0"/>
          <w:marRight w:val="0"/>
          <w:marTop w:val="0"/>
          <w:marBottom w:val="0"/>
          <w:divBdr>
            <w:top w:val="none" w:sz="0" w:space="0" w:color="auto"/>
            <w:left w:val="none" w:sz="0" w:space="0" w:color="auto"/>
            <w:bottom w:val="none" w:sz="0" w:space="0" w:color="auto"/>
            <w:right w:val="none" w:sz="0" w:space="0" w:color="auto"/>
          </w:divBdr>
        </w:div>
        <w:div w:id="60763394">
          <w:marLeft w:val="0"/>
          <w:marRight w:val="0"/>
          <w:marTop w:val="0"/>
          <w:marBottom w:val="0"/>
          <w:divBdr>
            <w:top w:val="none" w:sz="0" w:space="0" w:color="auto"/>
            <w:left w:val="none" w:sz="0" w:space="0" w:color="auto"/>
            <w:bottom w:val="none" w:sz="0" w:space="0" w:color="auto"/>
            <w:right w:val="none" w:sz="0" w:space="0" w:color="auto"/>
          </w:divBdr>
        </w:div>
        <w:div w:id="1208952053">
          <w:marLeft w:val="0"/>
          <w:marRight w:val="0"/>
          <w:marTop w:val="0"/>
          <w:marBottom w:val="0"/>
          <w:divBdr>
            <w:top w:val="none" w:sz="0" w:space="0" w:color="auto"/>
            <w:left w:val="none" w:sz="0" w:space="0" w:color="auto"/>
            <w:bottom w:val="none" w:sz="0" w:space="0" w:color="auto"/>
            <w:right w:val="none" w:sz="0" w:space="0" w:color="auto"/>
          </w:divBdr>
        </w:div>
        <w:div w:id="1507746063">
          <w:marLeft w:val="0"/>
          <w:marRight w:val="0"/>
          <w:marTop w:val="0"/>
          <w:marBottom w:val="0"/>
          <w:divBdr>
            <w:top w:val="none" w:sz="0" w:space="0" w:color="auto"/>
            <w:left w:val="none" w:sz="0" w:space="0" w:color="auto"/>
            <w:bottom w:val="none" w:sz="0" w:space="0" w:color="auto"/>
            <w:right w:val="none" w:sz="0" w:space="0" w:color="auto"/>
          </w:divBdr>
        </w:div>
        <w:div w:id="617873893">
          <w:marLeft w:val="0"/>
          <w:marRight w:val="0"/>
          <w:marTop w:val="0"/>
          <w:marBottom w:val="0"/>
          <w:divBdr>
            <w:top w:val="none" w:sz="0" w:space="0" w:color="auto"/>
            <w:left w:val="none" w:sz="0" w:space="0" w:color="auto"/>
            <w:bottom w:val="none" w:sz="0" w:space="0" w:color="auto"/>
            <w:right w:val="none" w:sz="0" w:space="0" w:color="auto"/>
          </w:divBdr>
        </w:div>
        <w:div w:id="758798566">
          <w:marLeft w:val="0"/>
          <w:marRight w:val="0"/>
          <w:marTop w:val="0"/>
          <w:marBottom w:val="0"/>
          <w:divBdr>
            <w:top w:val="none" w:sz="0" w:space="0" w:color="auto"/>
            <w:left w:val="none" w:sz="0" w:space="0" w:color="auto"/>
            <w:bottom w:val="none" w:sz="0" w:space="0" w:color="auto"/>
            <w:right w:val="none" w:sz="0" w:space="0" w:color="auto"/>
          </w:divBdr>
        </w:div>
        <w:div w:id="336732978">
          <w:marLeft w:val="0"/>
          <w:marRight w:val="0"/>
          <w:marTop w:val="0"/>
          <w:marBottom w:val="0"/>
          <w:divBdr>
            <w:top w:val="none" w:sz="0" w:space="0" w:color="auto"/>
            <w:left w:val="none" w:sz="0" w:space="0" w:color="auto"/>
            <w:bottom w:val="none" w:sz="0" w:space="0" w:color="auto"/>
            <w:right w:val="none" w:sz="0" w:space="0" w:color="auto"/>
          </w:divBdr>
        </w:div>
        <w:div w:id="1496414383">
          <w:marLeft w:val="0"/>
          <w:marRight w:val="0"/>
          <w:marTop w:val="0"/>
          <w:marBottom w:val="0"/>
          <w:divBdr>
            <w:top w:val="none" w:sz="0" w:space="0" w:color="auto"/>
            <w:left w:val="none" w:sz="0" w:space="0" w:color="auto"/>
            <w:bottom w:val="none" w:sz="0" w:space="0" w:color="auto"/>
            <w:right w:val="none" w:sz="0" w:space="0" w:color="auto"/>
          </w:divBdr>
        </w:div>
        <w:div w:id="2033873203">
          <w:marLeft w:val="0"/>
          <w:marRight w:val="0"/>
          <w:marTop w:val="0"/>
          <w:marBottom w:val="0"/>
          <w:divBdr>
            <w:top w:val="none" w:sz="0" w:space="0" w:color="auto"/>
            <w:left w:val="none" w:sz="0" w:space="0" w:color="auto"/>
            <w:bottom w:val="none" w:sz="0" w:space="0" w:color="auto"/>
            <w:right w:val="none" w:sz="0" w:space="0" w:color="auto"/>
          </w:divBdr>
        </w:div>
        <w:div w:id="1535189274">
          <w:marLeft w:val="0"/>
          <w:marRight w:val="0"/>
          <w:marTop w:val="0"/>
          <w:marBottom w:val="0"/>
          <w:divBdr>
            <w:top w:val="none" w:sz="0" w:space="0" w:color="auto"/>
            <w:left w:val="none" w:sz="0" w:space="0" w:color="auto"/>
            <w:bottom w:val="none" w:sz="0" w:space="0" w:color="auto"/>
            <w:right w:val="none" w:sz="0" w:space="0" w:color="auto"/>
          </w:divBdr>
        </w:div>
        <w:div w:id="2135631436">
          <w:marLeft w:val="0"/>
          <w:marRight w:val="0"/>
          <w:marTop w:val="0"/>
          <w:marBottom w:val="0"/>
          <w:divBdr>
            <w:top w:val="none" w:sz="0" w:space="0" w:color="auto"/>
            <w:left w:val="none" w:sz="0" w:space="0" w:color="auto"/>
            <w:bottom w:val="none" w:sz="0" w:space="0" w:color="auto"/>
            <w:right w:val="none" w:sz="0" w:space="0" w:color="auto"/>
          </w:divBdr>
        </w:div>
        <w:div w:id="1186602320">
          <w:marLeft w:val="0"/>
          <w:marRight w:val="0"/>
          <w:marTop w:val="0"/>
          <w:marBottom w:val="0"/>
          <w:divBdr>
            <w:top w:val="none" w:sz="0" w:space="0" w:color="auto"/>
            <w:left w:val="none" w:sz="0" w:space="0" w:color="auto"/>
            <w:bottom w:val="none" w:sz="0" w:space="0" w:color="auto"/>
            <w:right w:val="none" w:sz="0" w:space="0" w:color="auto"/>
          </w:divBdr>
        </w:div>
        <w:div w:id="413431468">
          <w:marLeft w:val="0"/>
          <w:marRight w:val="0"/>
          <w:marTop w:val="0"/>
          <w:marBottom w:val="0"/>
          <w:divBdr>
            <w:top w:val="none" w:sz="0" w:space="0" w:color="auto"/>
            <w:left w:val="none" w:sz="0" w:space="0" w:color="auto"/>
            <w:bottom w:val="none" w:sz="0" w:space="0" w:color="auto"/>
            <w:right w:val="none" w:sz="0" w:space="0" w:color="auto"/>
          </w:divBdr>
        </w:div>
        <w:div w:id="1114132254">
          <w:marLeft w:val="0"/>
          <w:marRight w:val="0"/>
          <w:marTop w:val="0"/>
          <w:marBottom w:val="0"/>
          <w:divBdr>
            <w:top w:val="none" w:sz="0" w:space="0" w:color="auto"/>
            <w:left w:val="none" w:sz="0" w:space="0" w:color="auto"/>
            <w:bottom w:val="none" w:sz="0" w:space="0" w:color="auto"/>
            <w:right w:val="none" w:sz="0" w:space="0" w:color="auto"/>
          </w:divBdr>
        </w:div>
      </w:divsChild>
    </w:div>
    <w:div w:id="1083137381">
      <w:bodyDiv w:val="1"/>
      <w:marLeft w:val="0"/>
      <w:marRight w:val="0"/>
      <w:marTop w:val="0"/>
      <w:marBottom w:val="0"/>
      <w:divBdr>
        <w:top w:val="none" w:sz="0" w:space="0" w:color="auto"/>
        <w:left w:val="none" w:sz="0" w:space="0" w:color="auto"/>
        <w:bottom w:val="none" w:sz="0" w:space="0" w:color="auto"/>
        <w:right w:val="none" w:sz="0" w:space="0" w:color="auto"/>
      </w:divBdr>
    </w:div>
    <w:div w:id="1346858603">
      <w:bodyDiv w:val="1"/>
      <w:marLeft w:val="0"/>
      <w:marRight w:val="0"/>
      <w:marTop w:val="0"/>
      <w:marBottom w:val="0"/>
      <w:divBdr>
        <w:top w:val="none" w:sz="0" w:space="0" w:color="auto"/>
        <w:left w:val="none" w:sz="0" w:space="0" w:color="auto"/>
        <w:bottom w:val="none" w:sz="0" w:space="0" w:color="auto"/>
        <w:right w:val="none" w:sz="0" w:space="0" w:color="auto"/>
      </w:divBdr>
    </w:div>
    <w:div w:id="1645235673">
      <w:bodyDiv w:val="1"/>
      <w:marLeft w:val="0"/>
      <w:marRight w:val="0"/>
      <w:marTop w:val="0"/>
      <w:marBottom w:val="0"/>
      <w:divBdr>
        <w:top w:val="none" w:sz="0" w:space="0" w:color="auto"/>
        <w:left w:val="none" w:sz="0" w:space="0" w:color="auto"/>
        <w:bottom w:val="none" w:sz="0" w:space="0" w:color="auto"/>
        <w:right w:val="none" w:sz="0" w:space="0" w:color="auto"/>
      </w:divBdr>
      <w:divsChild>
        <w:div w:id="1852336258">
          <w:marLeft w:val="0"/>
          <w:marRight w:val="0"/>
          <w:marTop w:val="0"/>
          <w:marBottom w:val="0"/>
          <w:divBdr>
            <w:top w:val="none" w:sz="0" w:space="0" w:color="auto"/>
            <w:left w:val="none" w:sz="0" w:space="0" w:color="auto"/>
            <w:bottom w:val="none" w:sz="0" w:space="0" w:color="auto"/>
            <w:right w:val="none" w:sz="0" w:space="0" w:color="auto"/>
          </w:divBdr>
        </w:div>
        <w:div w:id="2086876558">
          <w:marLeft w:val="0"/>
          <w:marRight w:val="0"/>
          <w:marTop w:val="0"/>
          <w:marBottom w:val="0"/>
          <w:divBdr>
            <w:top w:val="none" w:sz="0" w:space="0" w:color="auto"/>
            <w:left w:val="none" w:sz="0" w:space="0" w:color="auto"/>
            <w:bottom w:val="none" w:sz="0" w:space="0" w:color="auto"/>
            <w:right w:val="none" w:sz="0" w:space="0" w:color="auto"/>
          </w:divBdr>
        </w:div>
        <w:div w:id="338697975">
          <w:marLeft w:val="0"/>
          <w:marRight w:val="0"/>
          <w:marTop w:val="0"/>
          <w:marBottom w:val="0"/>
          <w:divBdr>
            <w:top w:val="none" w:sz="0" w:space="0" w:color="auto"/>
            <w:left w:val="none" w:sz="0" w:space="0" w:color="auto"/>
            <w:bottom w:val="none" w:sz="0" w:space="0" w:color="auto"/>
            <w:right w:val="none" w:sz="0" w:space="0" w:color="auto"/>
          </w:divBdr>
        </w:div>
        <w:div w:id="1759860948">
          <w:marLeft w:val="0"/>
          <w:marRight w:val="0"/>
          <w:marTop w:val="0"/>
          <w:marBottom w:val="0"/>
          <w:divBdr>
            <w:top w:val="none" w:sz="0" w:space="0" w:color="auto"/>
            <w:left w:val="none" w:sz="0" w:space="0" w:color="auto"/>
            <w:bottom w:val="none" w:sz="0" w:space="0" w:color="auto"/>
            <w:right w:val="none" w:sz="0" w:space="0" w:color="auto"/>
          </w:divBdr>
        </w:div>
        <w:div w:id="1861892393">
          <w:marLeft w:val="0"/>
          <w:marRight w:val="0"/>
          <w:marTop w:val="0"/>
          <w:marBottom w:val="0"/>
          <w:divBdr>
            <w:top w:val="none" w:sz="0" w:space="0" w:color="auto"/>
            <w:left w:val="none" w:sz="0" w:space="0" w:color="auto"/>
            <w:bottom w:val="none" w:sz="0" w:space="0" w:color="auto"/>
            <w:right w:val="none" w:sz="0" w:space="0" w:color="auto"/>
          </w:divBdr>
        </w:div>
        <w:div w:id="1918706847">
          <w:marLeft w:val="0"/>
          <w:marRight w:val="0"/>
          <w:marTop w:val="0"/>
          <w:marBottom w:val="0"/>
          <w:divBdr>
            <w:top w:val="none" w:sz="0" w:space="0" w:color="auto"/>
            <w:left w:val="none" w:sz="0" w:space="0" w:color="auto"/>
            <w:bottom w:val="none" w:sz="0" w:space="0" w:color="auto"/>
            <w:right w:val="none" w:sz="0" w:space="0" w:color="auto"/>
          </w:divBdr>
        </w:div>
        <w:div w:id="1773667196">
          <w:marLeft w:val="0"/>
          <w:marRight w:val="0"/>
          <w:marTop w:val="0"/>
          <w:marBottom w:val="0"/>
          <w:divBdr>
            <w:top w:val="none" w:sz="0" w:space="0" w:color="auto"/>
            <w:left w:val="none" w:sz="0" w:space="0" w:color="auto"/>
            <w:bottom w:val="none" w:sz="0" w:space="0" w:color="auto"/>
            <w:right w:val="none" w:sz="0" w:space="0" w:color="auto"/>
          </w:divBdr>
        </w:div>
        <w:div w:id="1013066827">
          <w:marLeft w:val="0"/>
          <w:marRight w:val="0"/>
          <w:marTop w:val="0"/>
          <w:marBottom w:val="0"/>
          <w:divBdr>
            <w:top w:val="none" w:sz="0" w:space="0" w:color="auto"/>
            <w:left w:val="none" w:sz="0" w:space="0" w:color="auto"/>
            <w:bottom w:val="none" w:sz="0" w:space="0" w:color="auto"/>
            <w:right w:val="none" w:sz="0" w:space="0" w:color="auto"/>
          </w:divBdr>
        </w:div>
        <w:div w:id="1603681688">
          <w:marLeft w:val="0"/>
          <w:marRight w:val="0"/>
          <w:marTop w:val="0"/>
          <w:marBottom w:val="0"/>
          <w:divBdr>
            <w:top w:val="none" w:sz="0" w:space="0" w:color="auto"/>
            <w:left w:val="none" w:sz="0" w:space="0" w:color="auto"/>
            <w:bottom w:val="none" w:sz="0" w:space="0" w:color="auto"/>
            <w:right w:val="none" w:sz="0" w:space="0" w:color="auto"/>
          </w:divBdr>
        </w:div>
        <w:div w:id="72896917">
          <w:marLeft w:val="0"/>
          <w:marRight w:val="0"/>
          <w:marTop w:val="0"/>
          <w:marBottom w:val="0"/>
          <w:divBdr>
            <w:top w:val="none" w:sz="0" w:space="0" w:color="auto"/>
            <w:left w:val="none" w:sz="0" w:space="0" w:color="auto"/>
            <w:bottom w:val="none" w:sz="0" w:space="0" w:color="auto"/>
            <w:right w:val="none" w:sz="0" w:space="0" w:color="auto"/>
          </w:divBdr>
        </w:div>
        <w:div w:id="1364600472">
          <w:marLeft w:val="0"/>
          <w:marRight w:val="0"/>
          <w:marTop w:val="0"/>
          <w:marBottom w:val="0"/>
          <w:divBdr>
            <w:top w:val="none" w:sz="0" w:space="0" w:color="auto"/>
            <w:left w:val="none" w:sz="0" w:space="0" w:color="auto"/>
            <w:bottom w:val="none" w:sz="0" w:space="0" w:color="auto"/>
            <w:right w:val="none" w:sz="0" w:space="0" w:color="auto"/>
          </w:divBdr>
        </w:div>
        <w:div w:id="686175945">
          <w:marLeft w:val="0"/>
          <w:marRight w:val="0"/>
          <w:marTop w:val="0"/>
          <w:marBottom w:val="0"/>
          <w:divBdr>
            <w:top w:val="none" w:sz="0" w:space="0" w:color="auto"/>
            <w:left w:val="none" w:sz="0" w:space="0" w:color="auto"/>
            <w:bottom w:val="none" w:sz="0" w:space="0" w:color="auto"/>
            <w:right w:val="none" w:sz="0" w:space="0" w:color="auto"/>
          </w:divBdr>
        </w:div>
        <w:div w:id="1186824107">
          <w:marLeft w:val="0"/>
          <w:marRight w:val="0"/>
          <w:marTop w:val="0"/>
          <w:marBottom w:val="0"/>
          <w:divBdr>
            <w:top w:val="none" w:sz="0" w:space="0" w:color="auto"/>
            <w:left w:val="none" w:sz="0" w:space="0" w:color="auto"/>
            <w:bottom w:val="none" w:sz="0" w:space="0" w:color="auto"/>
            <w:right w:val="none" w:sz="0" w:space="0" w:color="auto"/>
          </w:divBdr>
        </w:div>
        <w:div w:id="1731996637">
          <w:marLeft w:val="0"/>
          <w:marRight w:val="0"/>
          <w:marTop w:val="0"/>
          <w:marBottom w:val="0"/>
          <w:divBdr>
            <w:top w:val="none" w:sz="0" w:space="0" w:color="auto"/>
            <w:left w:val="none" w:sz="0" w:space="0" w:color="auto"/>
            <w:bottom w:val="none" w:sz="0" w:space="0" w:color="auto"/>
            <w:right w:val="none" w:sz="0" w:space="0" w:color="auto"/>
          </w:divBdr>
        </w:div>
      </w:divsChild>
    </w:div>
    <w:div w:id="188960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ouston@proebiz.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store.proebiz.com/docs/josephine/sk/Technicke_poziadavky_sw_JOSEPHINE.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josephine.proebiz.com/sk/tender/42106/summar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josephine.proebiz.com/sk/tender/42106/summary" TargetMode="External"/><Relationship Id="rId23" Type="http://schemas.openxmlformats.org/officeDocument/2006/relationships/fontTable" Target="fontTable.xml"/><Relationship Id="rId10" Type="http://schemas.openxmlformats.org/officeDocument/2006/relationships/hyperlink" Target="https://josephine.proebiz.com/sk/tender/36418/summar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josephine.proebiz.com/sk/tender/42106/summary" TargetMode="External"/><Relationship Id="rId14" Type="http://schemas.openxmlformats.org/officeDocument/2006/relationships/hyperlink" Target="https://josephine.proebiz.com/sk/tender/42106/summary" TargetMode="External"/><Relationship Id="rId22"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23DAC-98FD-4D81-AAA8-C5628BFC8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8015</TotalTime>
  <Pages>11</Pages>
  <Words>4876</Words>
  <Characters>27799</Characters>
  <Application>Microsoft Office Word</Application>
  <DocSecurity>0</DocSecurity>
  <Lines>231</Lines>
  <Paragraphs>65</Paragraphs>
  <ScaleCrop>false</ScaleCrop>
  <Company/>
  <LinksUpToDate>false</LinksUpToDate>
  <CharactersWithSpaces>32610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Jamnicka</dc:creator>
  <cp:keywords/>
  <dc:description/>
  <cp:lastModifiedBy>Zuzana Jamnicka</cp:lastModifiedBy>
  <cp:revision>703</cp:revision>
  <dcterms:created xsi:type="dcterms:W3CDTF">2023-01-03T14:44:00Z</dcterms:created>
  <dcterms:modified xsi:type="dcterms:W3CDTF">2023-06-01T12:59:00Z</dcterms:modified>
</cp:coreProperties>
</file>