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2E2D0" w14:textId="77777777" w:rsidR="002A636C" w:rsidRPr="00467A3D" w:rsidRDefault="002A636C" w:rsidP="002A636C">
      <w:pPr>
        <w:jc w:val="both"/>
        <w:rPr>
          <w:rFonts w:ascii="Arial Narrow" w:hAnsi="Arial Narrow"/>
          <w:b/>
          <w:sz w:val="28"/>
          <w:szCs w:val="28"/>
        </w:rPr>
      </w:pPr>
      <w:r w:rsidRPr="00467A3D">
        <w:rPr>
          <w:rFonts w:ascii="Arial Narrow" w:hAnsi="Arial Narrow"/>
          <w:b/>
          <w:sz w:val="28"/>
          <w:szCs w:val="28"/>
        </w:rPr>
        <w:t>Opis predmetu zákazky/ Vzor vlastného návrhu plnenia</w:t>
      </w:r>
    </w:p>
    <w:p w14:paraId="54B4277E" w14:textId="77777777" w:rsidR="00E36325" w:rsidRPr="005D154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1E5BF620" w14:textId="2ABC4075" w:rsidR="00E36325" w:rsidRPr="000A536A" w:rsidRDefault="00E36325" w:rsidP="000A536A">
      <w:pPr>
        <w:ind w:left="2694" w:hanging="2694"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Názov predmetu zákazky:</w:t>
      </w:r>
      <w:r w:rsidRPr="005D1541">
        <w:rPr>
          <w:rFonts w:ascii="Arial Narrow" w:hAnsi="Arial Narrow"/>
          <w:sz w:val="24"/>
          <w:szCs w:val="24"/>
        </w:rPr>
        <w:t xml:space="preserve">  </w:t>
      </w:r>
      <w:r w:rsidR="00FF1DD5" w:rsidRPr="00FF1DD5">
        <w:rPr>
          <w:rFonts w:ascii="Arial Narrow" w:hAnsi="Arial Narrow"/>
          <w:sz w:val="24"/>
          <w:szCs w:val="24"/>
        </w:rPr>
        <w:t xml:space="preserve">Server Jednotná digitálna brána </w:t>
      </w:r>
      <w:r w:rsidR="00602851">
        <w:rPr>
          <w:rFonts w:ascii="Arial Narrow" w:hAnsi="Arial Narrow"/>
          <w:sz w:val="24"/>
          <w:szCs w:val="24"/>
        </w:rPr>
        <w:t>(</w:t>
      </w:r>
      <w:r w:rsidR="005E2DEC" w:rsidRPr="000A14D0">
        <w:rPr>
          <w:rFonts w:ascii="Arial Narrow" w:hAnsi="Arial Narrow"/>
          <w:sz w:val="24"/>
          <w:szCs w:val="24"/>
        </w:rPr>
        <w:t>ID-</w:t>
      </w:r>
      <w:r w:rsidR="00FF1DD5">
        <w:rPr>
          <w:rFonts w:ascii="Arial Narrow" w:hAnsi="Arial Narrow"/>
          <w:sz w:val="24"/>
          <w:szCs w:val="24"/>
        </w:rPr>
        <w:t>42181</w:t>
      </w:r>
      <w:r w:rsidR="00813D25" w:rsidRPr="000A14D0">
        <w:rPr>
          <w:rFonts w:ascii="Arial Narrow" w:hAnsi="Arial Narrow"/>
          <w:sz w:val="24"/>
          <w:szCs w:val="24"/>
        </w:rPr>
        <w:t>)</w:t>
      </w:r>
    </w:p>
    <w:p w14:paraId="48FDEBF0" w14:textId="62D70BB2" w:rsidR="00E36325" w:rsidRPr="005D1541" w:rsidRDefault="00FF1DD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4"/>
          <w:szCs w:val="24"/>
        </w:rPr>
      </w:pPr>
      <w:r>
        <w:br/>
      </w:r>
    </w:p>
    <w:p w14:paraId="50512683" w14:textId="2A83C2A5" w:rsidR="009E7BD2" w:rsidRPr="00B73BF3" w:rsidRDefault="00FF1DD5" w:rsidP="00FF1DD5">
      <w:pPr>
        <w:pStyle w:val="tl1"/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0E75FA">
        <w:rPr>
          <w:rFonts w:ascii="Arial Narrow" w:hAnsi="Arial Narrow"/>
          <w:sz w:val="24"/>
          <w:szCs w:val="24"/>
        </w:rPr>
        <w:t xml:space="preserve">Predmetom zákazky je zabezpečenie výpočtovej techniky – servera pre potreby útvarov rezortu MV SR. </w:t>
      </w:r>
      <w:r w:rsidR="003B6EB8">
        <w:rPr>
          <w:rFonts w:ascii="Arial Narrow" w:hAnsi="Arial Narrow"/>
          <w:sz w:val="24"/>
          <w:szCs w:val="24"/>
        </w:rPr>
        <w:t xml:space="preserve">Je nutné </w:t>
      </w:r>
      <w:r w:rsidRPr="000E75FA">
        <w:rPr>
          <w:rFonts w:ascii="Arial Narrow" w:hAnsi="Arial Narrow"/>
          <w:sz w:val="24"/>
          <w:szCs w:val="24"/>
        </w:rPr>
        <w:t>zabezpeč</w:t>
      </w:r>
      <w:r>
        <w:rPr>
          <w:rFonts w:ascii="Arial Narrow" w:hAnsi="Arial Narrow"/>
          <w:sz w:val="24"/>
          <w:szCs w:val="24"/>
        </w:rPr>
        <w:t>iť</w:t>
      </w:r>
      <w:r w:rsidRPr="000E75FA">
        <w:rPr>
          <w:rFonts w:ascii="Arial Narrow" w:hAnsi="Arial Narrow"/>
          <w:sz w:val="24"/>
          <w:szCs w:val="24"/>
        </w:rPr>
        <w:t xml:space="preserve"> </w:t>
      </w:r>
      <w:r w:rsidRPr="00514C00">
        <w:rPr>
          <w:rFonts w:ascii="Arial Narrow" w:hAnsi="Arial Narrow"/>
          <w:sz w:val="24"/>
          <w:szCs w:val="24"/>
        </w:rPr>
        <w:t>rozšírenie aktuálne prevádzkovanej technológie zabezpečujúcej prevádzku informačného systému RFO o modul Jednotná digitálna brána – identifikácia a</w:t>
      </w:r>
      <w:r w:rsidR="003B6EB8">
        <w:rPr>
          <w:rFonts w:ascii="Arial Narrow" w:hAnsi="Arial Narrow"/>
          <w:sz w:val="24"/>
          <w:szCs w:val="24"/>
        </w:rPr>
        <w:t> </w:t>
      </w:r>
      <w:r w:rsidRPr="00514C00">
        <w:rPr>
          <w:rFonts w:ascii="Arial Narrow" w:hAnsi="Arial Narrow"/>
          <w:sz w:val="24"/>
          <w:szCs w:val="24"/>
        </w:rPr>
        <w:t>autentifikácia</w:t>
      </w:r>
      <w:r w:rsidR="003B6EB8">
        <w:rPr>
          <w:rFonts w:ascii="Arial Narrow" w:hAnsi="Arial Narrow"/>
          <w:sz w:val="24"/>
          <w:szCs w:val="24"/>
        </w:rPr>
        <w:t>.</w:t>
      </w:r>
    </w:p>
    <w:p w14:paraId="543F3EA3" w14:textId="77777777" w:rsidR="00CF49F7" w:rsidRDefault="00CF49F7" w:rsidP="00CF49F7">
      <w:pPr>
        <w:tabs>
          <w:tab w:val="clear" w:pos="2880"/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1952E542" w14:textId="77777777" w:rsidR="00F17129" w:rsidRDefault="00CF49F7" w:rsidP="00CF49F7">
      <w:pPr>
        <w:tabs>
          <w:tab w:val="left" w:pos="708"/>
        </w:tabs>
        <w:spacing w:line="276" w:lineRule="auto"/>
        <w:ind w:firstLine="142"/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2. </w:t>
      </w:r>
      <w:r w:rsidR="009624C9" w:rsidRPr="00CF49F7">
        <w:rPr>
          <w:rFonts w:ascii="Arial Narrow" w:hAnsi="Arial Narrow"/>
          <w:b/>
          <w:sz w:val="24"/>
          <w:szCs w:val="24"/>
        </w:rPr>
        <w:t>Hlavný kód CPV:</w:t>
      </w:r>
    </w:p>
    <w:p w14:paraId="1C31D9FD" w14:textId="141B3BF7" w:rsidR="00D5143C" w:rsidRPr="00CF49F7" w:rsidRDefault="00D5143C" w:rsidP="00CF49F7">
      <w:pPr>
        <w:tabs>
          <w:tab w:val="left" w:pos="708"/>
        </w:tabs>
        <w:spacing w:line="276" w:lineRule="auto"/>
        <w:ind w:firstLine="142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</w:p>
    <w:p w14:paraId="3F847D8D" w14:textId="38D4B916" w:rsidR="00B73BF3" w:rsidRPr="00175196" w:rsidRDefault="00FE0E07" w:rsidP="00B73BF3">
      <w:pPr>
        <w:spacing w:line="240" w:lineRule="atLeast"/>
        <w:ind w:left="708" w:right="850"/>
        <w:rPr>
          <w:rFonts w:ascii="Arial Narrow" w:hAnsi="Arial Narrow"/>
          <w:sz w:val="24"/>
          <w:szCs w:val="24"/>
          <w:lang w:eastAsia="sk-SK"/>
        </w:rPr>
      </w:pPr>
      <w:r>
        <w:rPr>
          <w:rFonts w:ascii="Arial Narrow" w:hAnsi="Arial Narrow"/>
          <w:sz w:val="24"/>
          <w:szCs w:val="24"/>
          <w:lang w:eastAsia="sk-SK"/>
        </w:rPr>
        <w:t xml:space="preserve">48820000-2  </w:t>
      </w:r>
      <w:r w:rsidR="00B73BF3" w:rsidRPr="00175196">
        <w:rPr>
          <w:rFonts w:ascii="Arial Narrow" w:hAnsi="Arial Narrow"/>
          <w:sz w:val="24"/>
          <w:szCs w:val="24"/>
          <w:lang w:eastAsia="sk-SK"/>
        </w:rPr>
        <w:t>Servery</w:t>
      </w:r>
    </w:p>
    <w:p w14:paraId="58D15E5E" w14:textId="77777777"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60000000-8 Dopravné služby (bez prepravy odpadu)</w:t>
      </w:r>
    </w:p>
    <w:p w14:paraId="731E154F" w14:textId="77777777" w:rsidR="000541D6" w:rsidRDefault="000541D6" w:rsidP="0061443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</w:p>
    <w:p w14:paraId="64247DBE" w14:textId="77777777" w:rsidR="00F17129" w:rsidRPr="00CF49F7" w:rsidRDefault="00CF49F7" w:rsidP="00CF49F7">
      <w:pPr>
        <w:tabs>
          <w:tab w:val="clear" w:pos="2160"/>
          <w:tab w:val="clear" w:pos="2880"/>
          <w:tab w:val="clear" w:pos="4500"/>
        </w:tabs>
        <w:spacing w:line="276" w:lineRule="auto"/>
        <w:ind w:firstLine="284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3. </w:t>
      </w:r>
      <w:r w:rsidR="00F17129" w:rsidRPr="00CF49F7">
        <w:rPr>
          <w:rFonts w:ascii="Arial Narrow" w:hAnsi="Arial Narrow"/>
          <w:b/>
          <w:sz w:val="24"/>
          <w:szCs w:val="24"/>
        </w:rPr>
        <w:t>S tovarom sa požaduje  zabezpečiť aj tieto súvisiace služby:</w:t>
      </w:r>
    </w:p>
    <w:p w14:paraId="66F8E093" w14:textId="77777777" w:rsidR="00F17129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dodanie tovaru do miesta dodania,</w:t>
      </w:r>
    </w:p>
    <w:p w14:paraId="61028751" w14:textId="77777777" w:rsidR="008222C6" w:rsidRPr="003502A5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vy</w:t>
      </w:r>
      <w:r w:rsidR="00A5294D" w:rsidRPr="005D1541">
        <w:rPr>
          <w:rFonts w:ascii="Arial Narrow" w:hAnsi="Arial Narrow"/>
          <w:sz w:val="24"/>
          <w:szCs w:val="24"/>
        </w:rPr>
        <w:t>loženie tovaru v mieste dodania</w:t>
      </w:r>
    </w:p>
    <w:p w14:paraId="5F7BE4D1" w14:textId="77777777" w:rsidR="009B4615" w:rsidRPr="005D1541" w:rsidRDefault="009B4615" w:rsidP="00FC4B93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14:paraId="2F061259" w14:textId="77777777" w:rsidR="009B4615" w:rsidRPr="005D1541" w:rsidRDefault="00650B2A" w:rsidP="00CF49F7">
      <w:pPr>
        <w:pStyle w:val="Default"/>
        <w:numPr>
          <w:ilvl w:val="0"/>
          <w:numId w:val="14"/>
        </w:numPr>
        <w:spacing w:line="276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auto"/>
          <w:lang w:eastAsia="cs-CZ"/>
        </w:rPr>
      </w:pPr>
      <w:r w:rsidRPr="005D1541">
        <w:rPr>
          <w:rFonts w:ascii="Arial Narrow" w:hAnsi="Arial Narrow"/>
        </w:rPr>
        <w:t>Verejný obstarávateľ</w:t>
      </w:r>
      <w:r w:rsidR="009B4615" w:rsidRPr="005D1541">
        <w:rPr>
          <w:rFonts w:ascii="Arial Narrow" w:eastAsia="Times New Roman" w:hAnsi="Arial Narrow" w:cs="Times New Roman"/>
          <w:color w:val="auto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16FAB3CE" w14:textId="77777777" w:rsidR="009B4615" w:rsidRPr="005D1541" w:rsidRDefault="009B461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2AD0A6A7" w14:textId="77777777" w:rsidR="00090CD1" w:rsidRDefault="009B4615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>Tovar musí byť nový, nepoužívaný,</w:t>
      </w:r>
      <w:r w:rsidR="0061443D">
        <w:rPr>
          <w:rFonts w:ascii="Arial Narrow" w:hAnsi="Arial Narrow"/>
          <w:sz w:val="24"/>
          <w:szCs w:val="24"/>
        </w:rPr>
        <w:t xml:space="preserve"> neopotrebovaný, netestovaný</w:t>
      </w:r>
      <w:r w:rsidRPr="00090CD1">
        <w:rPr>
          <w:rFonts w:ascii="Arial Narrow" w:hAnsi="Arial Narrow"/>
          <w:sz w:val="24"/>
          <w:szCs w:val="24"/>
        </w:rPr>
        <w:t xml:space="preserve"> zabalený v neporušených obaloch, nepoškodený.</w:t>
      </w:r>
    </w:p>
    <w:p w14:paraId="21960CB7" w14:textId="77777777" w:rsidR="009A7E0A" w:rsidRDefault="00140710" w:rsidP="00B917BD">
      <w:pPr>
        <w:tabs>
          <w:tab w:val="clear" w:pos="2160"/>
          <w:tab w:val="clear" w:pos="2880"/>
          <w:tab w:val="clear" w:pos="4500"/>
          <w:tab w:val="left" w:pos="2385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14:paraId="14729D3A" w14:textId="77777777" w:rsidR="009A7E0A" w:rsidRDefault="009A7E0A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Tovar nesmie byť recyklovaný, repasovaný, renovovaný.</w:t>
      </w:r>
    </w:p>
    <w:p w14:paraId="0C067E42" w14:textId="77777777" w:rsidR="00090CD1" w:rsidRDefault="00090CD1" w:rsidP="00090CD1">
      <w:pPr>
        <w:pStyle w:val="Odsekzoznamu"/>
        <w:rPr>
          <w:rFonts w:ascii="Arial Narrow" w:hAnsi="Arial Narrow"/>
        </w:rPr>
      </w:pPr>
    </w:p>
    <w:p w14:paraId="0C8B296B" w14:textId="77777777" w:rsidR="00090CD1" w:rsidRPr="00090CD1" w:rsidRDefault="00090CD1" w:rsidP="00090CD1">
      <w:p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51C09C8D" w14:textId="77777777" w:rsidR="00685453" w:rsidRPr="005D1541" w:rsidRDefault="00685453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Verejný obstarávateľ požaduje pre všetky typy dodávok odovzdanie dokumentácie – technická dokumentácia od výrobcu, návod na použitie/manuál pre obsluhu v</w:t>
      </w:r>
      <w:r w:rsidR="00B11B1D" w:rsidRPr="005D1541">
        <w:rPr>
          <w:rFonts w:ascii="Arial Narrow" w:hAnsi="Arial Narrow"/>
          <w:sz w:val="24"/>
          <w:szCs w:val="24"/>
        </w:rPr>
        <w:t> </w:t>
      </w:r>
      <w:r w:rsidRPr="005D1541">
        <w:rPr>
          <w:rFonts w:ascii="Arial Narrow" w:hAnsi="Arial Narrow"/>
          <w:sz w:val="24"/>
          <w:szCs w:val="24"/>
        </w:rPr>
        <w:t>slovenskom alebo českom jazyku, záručné listy, iné doklady podľa druhu tovaru.</w:t>
      </w:r>
    </w:p>
    <w:p w14:paraId="6542AD47" w14:textId="62D234FE" w:rsidR="00E36325" w:rsidRDefault="00E3632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3547D262" w14:textId="77777777" w:rsidR="003502A5" w:rsidRPr="005D1541" w:rsidRDefault="003502A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49FE77C0" w14:textId="77777777" w:rsidR="00FC4B93" w:rsidRPr="00E3447A" w:rsidRDefault="00E36325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sk-SK"/>
        </w:rPr>
      </w:pP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lastRenderedPageBreak/>
        <w:t>Lehota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plnenia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14:paraId="4244DD5D" w14:textId="612917B7" w:rsidR="00645D7C" w:rsidRPr="007611F5" w:rsidRDefault="00175196" w:rsidP="00020F5A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 4 </w:t>
      </w:r>
      <w:r w:rsidR="00FE0E07">
        <w:rPr>
          <w:rFonts w:ascii="Arial Narrow" w:hAnsi="Arial Narrow"/>
          <w:sz w:val="24"/>
          <w:szCs w:val="24"/>
        </w:rPr>
        <w:t xml:space="preserve">kalendárnych </w:t>
      </w:r>
      <w:r>
        <w:rPr>
          <w:rFonts w:ascii="Arial Narrow" w:hAnsi="Arial Narrow"/>
          <w:sz w:val="24"/>
          <w:szCs w:val="24"/>
        </w:rPr>
        <w:t>týždňov</w:t>
      </w:r>
      <w:r w:rsidR="009A7E0A">
        <w:rPr>
          <w:rFonts w:ascii="Arial Narrow" w:hAnsi="Arial Narrow"/>
          <w:sz w:val="24"/>
          <w:szCs w:val="24"/>
        </w:rPr>
        <w:t xml:space="preserve"> o</w:t>
      </w:r>
      <w:r w:rsidR="00645D7C" w:rsidRPr="007611F5">
        <w:rPr>
          <w:rFonts w:ascii="Arial Narrow" w:hAnsi="Arial Narrow"/>
          <w:sz w:val="24"/>
          <w:szCs w:val="24"/>
        </w:rPr>
        <w:t xml:space="preserve">do dňa nadobudnutia účinnosti </w:t>
      </w:r>
      <w:r w:rsidR="00DE4C50" w:rsidRPr="007611F5">
        <w:rPr>
          <w:rFonts w:ascii="Arial Narrow" w:hAnsi="Arial Narrow"/>
          <w:sz w:val="24"/>
          <w:szCs w:val="24"/>
        </w:rPr>
        <w:t>z</w:t>
      </w:r>
      <w:r w:rsidR="004A7B26" w:rsidRPr="007611F5">
        <w:rPr>
          <w:rFonts w:ascii="Arial Narrow" w:hAnsi="Arial Narrow"/>
          <w:sz w:val="24"/>
          <w:szCs w:val="24"/>
        </w:rPr>
        <w:t>mluvy</w:t>
      </w:r>
    </w:p>
    <w:p w14:paraId="66ECFFBD" w14:textId="77777777" w:rsidR="00E3447A" w:rsidRPr="00E3447A" w:rsidRDefault="00E3447A" w:rsidP="00E3447A">
      <w:pPr>
        <w:tabs>
          <w:tab w:val="clear" w:pos="2160"/>
          <w:tab w:val="clear" w:pos="2880"/>
          <w:tab w:val="clear" w:pos="4500"/>
          <w:tab w:val="center" w:pos="709"/>
          <w:tab w:val="center" w:pos="567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2D1BF663" w14:textId="77777777" w:rsidR="000A1B45" w:rsidRPr="00075BFD" w:rsidRDefault="00F17129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75BFD">
        <w:rPr>
          <w:rFonts w:ascii="Arial Narrow" w:hAnsi="Arial Narrow"/>
          <w:b/>
          <w:color w:val="000000"/>
          <w:sz w:val="24"/>
          <w:szCs w:val="24"/>
        </w:rPr>
        <w:t xml:space="preserve">Miestom dodania </w:t>
      </w:r>
      <w:r w:rsidR="007131DE" w:rsidRPr="00075BFD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14:paraId="1E104820" w14:textId="77777777" w:rsidR="00AE331B" w:rsidRPr="00AE331B" w:rsidRDefault="00AE331B" w:rsidP="00AE331B">
      <w:pPr>
        <w:pStyle w:val="Odsekzoznamu"/>
        <w:numPr>
          <w:ilvl w:val="0"/>
          <w:numId w:val="14"/>
        </w:numPr>
        <w:tabs>
          <w:tab w:val="left" w:pos="567"/>
        </w:tabs>
        <w:contextualSpacing/>
        <w:jc w:val="both"/>
        <w:rPr>
          <w:rFonts w:ascii="Arial Narrow" w:hAnsi="Arial Narrow"/>
          <w:sz w:val="24"/>
          <w:szCs w:val="24"/>
        </w:rPr>
      </w:pPr>
      <w:r w:rsidRPr="00AE331B">
        <w:rPr>
          <w:rFonts w:ascii="Arial Narrow" w:hAnsi="Arial Narrow"/>
          <w:sz w:val="24"/>
          <w:szCs w:val="24"/>
        </w:rPr>
        <w:t>Ministerstvo vnútra SR, Sekcia informatiky, telekomunikácií a bezpečnosti MV SR, Timravy 17, Banská Bystrica.</w:t>
      </w:r>
    </w:p>
    <w:p w14:paraId="2A1CA5A1" w14:textId="77777777" w:rsidR="00F31194" w:rsidRPr="00F31194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14:paraId="280AE256" w14:textId="77777777" w:rsidR="00B11B1D" w:rsidRPr="005D1541" w:rsidRDefault="00811C1E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Technická  špecifikácia predmetu zákazky:</w:t>
      </w:r>
    </w:p>
    <w:p w14:paraId="4499D6B5" w14:textId="77777777" w:rsidR="00CA0813" w:rsidRDefault="00B11B1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  <w:r w:rsidRPr="005D1541">
        <w:rPr>
          <w:rFonts w:ascii="Arial Narrow" w:hAnsi="Arial Narrow" w:cs="Arial"/>
          <w:color w:val="000000"/>
          <w:sz w:val="24"/>
          <w:szCs w:val="24"/>
        </w:rPr>
        <w:t>Všetky technické parametre/funkcionality, resp. vlastnosti požadovaného predmetu zákazky uvedené v tabuľke nižšie predstavujú minimálne požiadavky, ktoré musia byť splnené vo vl</w:t>
      </w:r>
      <w:r w:rsidR="005A75E4">
        <w:rPr>
          <w:rFonts w:ascii="Arial Narrow" w:hAnsi="Arial Narrow" w:cs="Arial"/>
          <w:color w:val="000000"/>
          <w:sz w:val="24"/>
          <w:szCs w:val="24"/>
        </w:rPr>
        <w:t>astnom návrhu plnenia uchádzača.</w:t>
      </w:r>
    </w:p>
    <w:p w14:paraId="5CCEB2F2" w14:textId="77777777" w:rsidR="001C6D17" w:rsidRDefault="001C6D17" w:rsidP="001C6D17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191"/>
        <w:tblW w:w="14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240"/>
        <w:gridCol w:w="4004"/>
        <w:gridCol w:w="3209"/>
        <w:gridCol w:w="3209"/>
      </w:tblGrid>
      <w:tr w:rsidR="001C6D17" w:rsidRPr="009D519D" w14:paraId="4766FEAA" w14:textId="77777777" w:rsidTr="00570570">
        <w:trPr>
          <w:trHeight w:val="46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0B3DBEA" w14:textId="77777777"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084600" w14:textId="77777777" w:rsidR="001C6D17" w:rsidRPr="009D519D" w:rsidRDefault="001C6D17" w:rsidP="00570570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4B722500" w14:textId="77777777" w:rsidR="001C6D17" w:rsidRPr="009D519D" w:rsidRDefault="001C6D17" w:rsidP="0057057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75023C6A" w14:textId="77777777"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1D494B5" w14:textId="77777777"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359DAAB" w14:textId="77777777"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29268FCA" w14:textId="77777777" w:rsidR="001C6D17" w:rsidRPr="009D519D" w:rsidRDefault="001C6D17" w:rsidP="00570570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C6D17" w:rsidRPr="009D519D" w14:paraId="34A57932" w14:textId="77777777" w:rsidTr="00F31194">
        <w:trPr>
          <w:trHeight w:val="888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544A822" w14:textId="77777777" w:rsidR="00175196" w:rsidRPr="00C77923" w:rsidRDefault="001C6D17" w:rsidP="00175196">
            <w:pPr>
              <w:contextualSpacing/>
              <w:rPr>
                <w:b/>
                <w:bCs/>
                <w:color w:val="000000"/>
                <w:szCs w:val="18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="000A536A"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31194"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75196"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Server typ 1</w:t>
            </w:r>
          </w:p>
          <w:p w14:paraId="45F2FB2A" w14:textId="77777777"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9A59CB" w14:textId="77777777"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D738AEC" w14:textId="77777777"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C6D17" w:rsidRPr="009D519D" w14:paraId="15B4209E" w14:textId="77777777" w:rsidTr="001C6D17">
        <w:trPr>
          <w:trHeight w:val="512"/>
        </w:trPr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73780" w14:textId="77777777"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8F627" w14:textId="71B2B0AF" w:rsidR="001C6D17" w:rsidRPr="009D519D" w:rsidRDefault="00FF1DD5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</w:t>
            </w:r>
            <w:r w:rsidR="001C6D1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8090A" w14:textId="77777777" w:rsidR="001C6D17" w:rsidRPr="009D519D" w:rsidRDefault="00F31194" w:rsidP="00F3119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F9A6D" w14:textId="77777777"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27D9F08F" w14:textId="77777777" w:rsidTr="00B057B1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3F8C8" w14:textId="77777777"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BF104" w14:textId="77777777"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7AE10A8E" w14:textId="77777777" w:rsidTr="0039258B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E6A13" w14:textId="77777777"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849B9" w14:textId="77777777"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F1DD5" w:rsidRPr="009D519D" w14:paraId="70419D5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ED50" w14:textId="68B82621" w:rsidR="00FF1DD5" w:rsidRPr="00175196" w:rsidRDefault="00FF1DD5" w:rsidP="00FF1DD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2D621" w14:textId="4D6FFB29" w:rsidR="00FF1DD5" w:rsidRPr="00FF1DD5" w:rsidRDefault="00FF1DD5" w:rsidP="00FF1DD5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HPE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Synergy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SY480 Gen10 Plus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alebo ekvivalent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D6F14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29DB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F1DD5" w:rsidRPr="009D519D" w14:paraId="6BD51273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EB45B" w14:textId="5382583F" w:rsidR="00FF1DD5" w:rsidRPr="00175196" w:rsidRDefault="00FF1DD5" w:rsidP="00FF1DD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Prevedenie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99CA1F" w14:textId="4A803FA7" w:rsidR="00FF1DD5" w:rsidRPr="00FF1DD5" w:rsidRDefault="00FF1DD5" w:rsidP="00FF1DD5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Blade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BD08B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AC30B2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F1DD5" w:rsidRPr="009D519D" w14:paraId="6384B2B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B44B" w14:textId="3516D08C" w:rsidR="00FF1DD5" w:rsidRPr="00175196" w:rsidRDefault="00FF1DD5" w:rsidP="00FF1DD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Procesor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DE9E73" w14:textId="474B4D65" w:rsidR="00FF1DD5" w:rsidRPr="00FF1DD5" w:rsidRDefault="00FF1DD5" w:rsidP="00FF1DD5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2x16-core CPU s výkonom na každý CPU min. 35000 bodov v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PassMark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- CPU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Mark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18F9F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FAB8B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F1DD5" w:rsidRPr="009D519D" w14:paraId="634E217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BBD2" w14:textId="2EE500EC" w:rsidR="00FF1DD5" w:rsidRPr="00175196" w:rsidRDefault="00FF1DD5" w:rsidP="00FF1DD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Pamäť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76C35" w14:textId="03259C0A" w:rsidR="00FF1DD5" w:rsidRPr="00FF1DD5" w:rsidRDefault="00FF1DD5" w:rsidP="00FF1DD5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256GB RAM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F3673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8A3BC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F1DD5" w:rsidRPr="009D519D" w14:paraId="4B98002E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891C" w14:textId="54DFE613" w:rsidR="00FF1DD5" w:rsidRPr="00175196" w:rsidRDefault="00FF1DD5" w:rsidP="00FF1DD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Pevné disky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3D9B3" w14:textId="52CAF4B1" w:rsidR="00FF1DD5" w:rsidRPr="00FF1DD5" w:rsidRDefault="00FF1DD5" w:rsidP="00FF1DD5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2x 480GB SSD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Mixed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Use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3A2C3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7DA8B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F1DD5" w:rsidRPr="009D519D" w14:paraId="63F1BFBA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BDF4" w14:textId="4F1A124D" w:rsidR="00FF1DD5" w:rsidRPr="00175196" w:rsidRDefault="00FF1DD5" w:rsidP="00FF1DD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Konektivita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C2F9ED" w14:textId="363CF24F" w:rsidR="00FF1DD5" w:rsidRPr="00FF1DD5" w:rsidRDefault="00FF1DD5" w:rsidP="00FF1DD5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25/50Gb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Converged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Network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Adapter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AF374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A9ACF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F1DD5" w:rsidRPr="009D519D" w14:paraId="444653D2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3C2E" w14:textId="5B288E79" w:rsidR="00FF1DD5" w:rsidRPr="00175196" w:rsidRDefault="00FF1DD5" w:rsidP="00FF1DD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Radič: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282FB" w14:textId="3DEEA6A0" w:rsidR="00FF1DD5" w:rsidRPr="00FF1DD5" w:rsidRDefault="00FF1DD5" w:rsidP="00FF1DD5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Smart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Array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P204i-c SR Gen10 (4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Internal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Lanes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/1GB Cache) 12G SAS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Modular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Controller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97C1F4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8A7B3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F1DD5" w:rsidRPr="009D519D" w14:paraId="0C544F96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A784D" w14:textId="077B2CD5" w:rsidR="00FF1DD5" w:rsidRPr="00175196" w:rsidRDefault="00FF1DD5" w:rsidP="00FF1DD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Bezpečnosť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61A16" w14:textId="1B739FA7" w:rsidR="00FF1DD5" w:rsidRPr="00FF1DD5" w:rsidRDefault="00FF1DD5" w:rsidP="00FF1DD5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Trusted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Platform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Module 2.0 Gen10 Plus Black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Rivets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Kit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377FD" w14:textId="71D2405D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EEF03" w14:textId="7E294089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F1DD5" w:rsidRPr="009D519D" w14:paraId="15235C35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ECF6" w14:textId="3DC08CF4" w:rsidR="00FF1DD5" w:rsidRPr="00175196" w:rsidRDefault="00FF1DD5" w:rsidP="00FF1DD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F1DD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Virtualizačný</w:t>
            </w:r>
            <w:proofErr w:type="spellEnd"/>
            <w:r w:rsidRPr="00FF1DD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softvér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84714" w14:textId="2E724A48" w:rsidR="00FF1DD5" w:rsidRPr="00FF1DD5" w:rsidRDefault="00FF1DD5" w:rsidP="00FF1DD5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Vmware</w:t>
            </w:r>
            <w:proofErr w:type="spellEnd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Enterprise Plus</w:t>
            </w:r>
            <w:r w:rsidR="003B6EB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alebo ekvivalent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B7619" w14:textId="29FC29B2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E80E3" w14:textId="0F9DB8B1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F1DD5" w:rsidRPr="009D519D" w14:paraId="643039D5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52BA2" w14:textId="69FF66DA" w:rsidR="00FF1DD5" w:rsidRPr="00175196" w:rsidRDefault="00FF1DD5" w:rsidP="00FF1DD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B7992D" w14:textId="1E9967A1" w:rsidR="00FF1DD5" w:rsidRPr="00FF1DD5" w:rsidRDefault="00FF1DD5" w:rsidP="00FF1DD5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MS Windows Server 2019 </w:t>
            </w:r>
            <w:proofErr w:type="spellStart"/>
            <w:r w:rsidRPr="00FF1DD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Datacenter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alebo ekvivalent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7C3D72" w14:textId="68F002F5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E200C" w14:textId="342E2BFE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F1DD5" w:rsidRPr="009D519D" w14:paraId="2156E0E6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998A" w14:textId="2285DFC4" w:rsidR="00FF1DD5" w:rsidRPr="00175196" w:rsidRDefault="00FF1DD5" w:rsidP="00FF1DD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F1DD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6B659" w14:textId="32FCB47A" w:rsidR="006670B6" w:rsidRPr="00090CD1" w:rsidRDefault="006670B6" w:rsidP="003502A5">
            <w:pPr>
              <w:tabs>
                <w:tab w:val="clear" w:pos="2160"/>
                <w:tab w:val="clear" w:pos="2880"/>
                <w:tab w:val="clear" w:pos="4500"/>
              </w:tabs>
              <w:spacing w:after="60" w:line="276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90CD1">
              <w:rPr>
                <w:rFonts w:ascii="Arial Narrow" w:hAnsi="Arial Narrow"/>
                <w:sz w:val="24"/>
                <w:szCs w:val="24"/>
              </w:rPr>
              <w:t xml:space="preserve">Verejný obstarávateľ požaduje na </w:t>
            </w:r>
            <w:r w:rsidRPr="00075BFD">
              <w:rPr>
                <w:rFonts w:ascii="Arial Narrow" w:hAnsi="Arial Narrow"/>
                <w:sz w:val="24"/>
                <w:szCs w:val="24"/>
              </w:rPr>
              <w:t xml:space="preserve">dodaný tovar </w:t>
            </w:r>
            <w:r>
              <w:rPr>
                <w:rFonts w:ascii="Arial Narrow" w:hAnsi="Arial Narrow"/>
                <w:sz w:val="24"/>
                <w:szCs w:val="24"/>
              </w:rPr>
              <w:t>min. 3</w:t>
            </w:r>
            <w:r w:rsidRPr="007E3BF8">
              <w:rPr>
                <w:rFonts w:ascii="Arial Narrow" w:hAnsi="Arial Narrow"/>
                <w:sz w:val="24"/>
                <w:szCs w:val="24"/>
              </w:rPr>
              <w:t xml:space="preserve"> ročnú</w:t>
            </w:r>
            <w:r w:rsidRPr="00075BFD">
              <w:rPr>
                <w:rFonts w:ascii="Arial Narrow" w:hAnsi="Arial Narrow"/>
                <w:sz w:val="24"/>
                <w:szCs w:val="24"/>
              </w:rPr>
              <w:t xml:space="preserve"> záruku</w:t>
            </w:r>
            <w:r w:rsidRPr="00090CD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F1DD5">
              <w:rPr>
                <w:rFonts w:ascii="Arial Narrow" w:hAnsi="Arial Narrow"/>
                <w:sz w:val="24"/>
                <w:szCs w:val="24"/>
              </w:rPr>
              <w:t>Tech</w:t>
            </w:r>
            <w:proofErr w:type="spellEnd"/>
            <w:r w:rsidRPr="00FF1D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F1DD5">
              <w:rPr>
                <w:rFonts w:ascii="Arial Narrow" w:hAnsi="Arial Narrow"/>
                <w:sz w:val="24"/>
                <w:szCs w:val="24"/>
              </w:rPr>
              <w:t>Care</w:t>
            </w:r>
            <w:proofErr w:type="spellEnd"/>
            <w:r w:rsidRPr="00FF1D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F1DD5">
              <w:rPr>
                <w:rFonts w:ascii="Arial Narrow" w:hAnsi="Arial Narrow"/>
                <w:sz w:val="24"/>
                <w:szCs w:val="24"/>
              </w:rPr>
              <w:t>Essential</w:t>
            </w:r>
            <w:proofErr w:type="spellEnd"/>
            <w:r w:rsidRPr="00FF1DD5">
              <w:rPr>
                <w:rFonts w:ascii="Arial Narrow" w:hAnsi="Arial Narrow"/>
                <w:sz w:val="24"/>
                <w:szCs w:val="24"/>
              </w:rPr>
              <w:t xml:space="preserve">, s možnosťou overenia záruky na stránke výrobcu a vrátane ponechania si pokazeného disku </w:t>
            </w:r>
            <w:r w:rsidR="008222C6" w:rsidRPr="00FF1DD5">
              <w:rPr>
                <w:rFonts w:ascii="Arial Narrow" w:hAnsi="Arial Narrow"/>
                <w:sz w:val="24"/>
                <w:szCs w:val="24"/>
              </w:rPr>
              <w:t xml:space="preserve"> v prípade </w:t>
            </w:r>
            <w:r w:rsidR="008222C6">
              <w:rPr>
                <w:rFonts w:ascii="Arial Narrow" w:hAnsi="Arial Narrow"/>
                <w:sz w:val="24"/>
                <w:szCs w:val="24"/>
              </w:rPr>
              <w:t xml:space="preserve">poruchy </w:t>
            </w:r>
            <w:r w:rsidRPr="00FF1DD5">
              <w:rPr>
                <w:rFonts w:ascii="Arial Narrow" w:hAnsi="Arial Narrow"/>
                <w:sz w:val="24"/>
                <w:szCs w:val="24"/>
              </w:rPr>
              <w:t xml:space="preserve">s rozšírením na HPE SY480 Gen10 Plus </w:t>
            </w:r>
            <w:proofErr w:type="spellStart"/>
            <w:r w:rsidRPr="00FF1DD5">
              <w:rPr>
                <w:rFonts w:ascii="Arial Narrow" w:hAnsi="Arial Narrow"/>
                <w:sz w:val="24"/>
                <w:szCs w:val="24"/>
              </w:rPr>
              <w:t>Support</w:t>
            </w:r>
            <w:proofErr w:type="spellEnd"/>
            <w:r w:rsidRPr="00075BF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90CD1">
              <w:rPr>
                <w:rFonts w:ascii="Arial Narrow" w:hAnsi="Arial Narrow"/>
                <w:sz w:val="24"/>
                <w:szCs w:val="24"/>
              </w:rPr>
              <w:t xml:space="preserve">po celý čas trvania záručnej doby s dobou odozvy najneskôr nasledujúci pracovný deň </w:t>
            </w:r>
            <w:r>
              <w:rPr>
                <w:rFonts w:ascii="Arial Narrow" w:hAnsi="Arial Narrow"/>
                <w:sz w:val="24"/>
                <w:szCs w:val="24"/>
              </w:rPr>
              <w:t>od nahlásenia v mieste inštalácie, nahlasovanie porúch 24 hodín denne, 365 dní v roku.</w:t>
            </w:r>
            <w:r w:rsidRPr="00090CD1">
              <w:rPr>
                <w:rFonts w:ascii="Arial Narrow" w:hAnsi="Arial Narrow"/>
                <w:sz w:val="24"/>
                <w:szCs w:val="24"/>
              </w:rPr>
              <w:t xml:space="preserve"> Záručná doba začína plynúť dňom prevzatia predmetu zmluvy na základe dodacieho listu.</w:t>
            </w:r>
          </w:p>
          <w:p w14:paraId="5E41887B" w14:textId="30DDA0BF" w:rsidR="00FF1DD5" w:rsidRPr="00FF1DD5" w:rsidRDefault="00FF1DD5" w:rsidP="003B6EB8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1DAD3B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B5C0A" w14:textId="77777777" w:rsidR="00FF1DD5" w:rsidRPr="009D519D" w:rsidRDefault="00FF1DD5" w:rsidP="00FF1DD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6EB8" w:rsidRPr="009D519D" w14:paraId="5751BA49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8828" w14:textId="10459AE8" w:rsidR="003B6EB8" w:rsidRPr="00FF1DD5" w:rsidRDefault="003B6EB8" w:rsidP="00FF1DD5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Zdôvodnenie uvedenie odkazu na konkrétneho výrobcu a typ výrobku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BD1EA7" w14:textId="767C462F" w:rsidR="003B6EB8" w:rsidRPr="00FF1DD5" w:rsidRDefault="003B6EB8" w:rsidP="003B6EB8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Dôvodom na realizovanie obstarávanie je nutnosť  </w:t>
            </w:r>
            <w:r w:rsidRPr="000E75FA">
              <w:rPr>
                <w:rFonts w:ascii="Arial Narrow" w:hAnsi="Arial Narrow"/>
                <w:sz w:val="24"/>
                <w:szCs w:val="24"/>
              </w:rPr>
              <w:t>zabezpeč</w:t>
            </w:r>
            <w:r>
              <w:rPr>
                <w:rFonts w:ascii="Arial Narrow" w:hAnsi="Arial Narrow"/>
                <w:sz w:val="24"/>
                <w:szCs w:val="24"/>
              </w:rPr>
              <w:t>iť</w:t>
            </w:r>
            <w:r w:rsidRPr="000E75F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514C00">
              <w:rPr>
                <w:rFonts w:ascii="Arial Narrow" w:hAnsi="Arial Narrow"/>
                <w:sz w:val="24"/>
                <w:szCs w:val="24"/>
              </w:rPr>
              <w:t>rozšírenie aktuálne prevádzkovanej technológie zabezpečujúcej prevádzku informačného systému RFO o modul Jednotná digitálna brána – identifikácia a</w:t>
            </w:r>
            <w:r>
              <w:rPr>
                <w:rFonts w:ascii="Arial Narrow" w:hAnsi="Arial Narrow"/>
                <w:sz w:val="24"/>
                <w:szCs w:val="24"/>
              </w:rPr>
              <w:t> </w:t>
            </w:r>
            <w:r w:rsidRPr="00514C00">
              <w:rPr>
                <w:rFonts w:ascii="Arial Narrow" w:hAnsi="Arial Narrow"/>
                <w:sz w:val="24"/>
                <w:szCs w:val="24"/>
              </w:rPr>
              <w:t>autentifikácia</w:t>
            </w:r>
            <w:r>
              <w:rPr>
                <w:rFonts w:ascii="Arial Narrow" w:hAnsi="Arial Narrow"/>
                <w:sz w:val="24"/>
                <w:szCs w:val="24"/>
              </w:rPr>
              <w:t xml:space="preserve">. Rozšírenie je možné realizovať </w:t>
            </w:r>
            <w:r w:rsidRPr="00514C00">
              <w:rPr>
                <w:rFonts w:ascii="Arial Narrow" w:hAnsi="Arial Narrow"/>
                <w:sz w:val="24"/>
                <w:szCs w:val="24"/>
              </w:rPr>
              <w:t xml:space="preserve"> iba konkrétnymi, presne špecifikovanými (produktovými číslami) komponentami z dôvodu kompatibility s</w:t>
            </w:r>
            <w:r>
              <w:rPr>
                <w:rFonts w:ascii="Arial Narrow" w:hAnsi="Arial Narrow"/>
                <w:sz w:val="24"/>
                <w:szCs w:val="24"/>
              </w:rPr>
              <w:t xml:space="preserve"> existujúcou technológiou. </w:t>
            </w:r>
            <w:r w:rsidRPr="00514C00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Z uvedeného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dôvodu verejný obstarávateľ uviedol odkaz na </w:t>
            </w:r>
            <w:r w:rsidR="008222C6">
              <w:rPr>
                <w:rFonts w:ascii="Arial Narrow" w:hAnsi="Arial Narrow"/>
                <w:sz w:val="24"/>
                <w:szCs w:val="24"/>
              </w:rPr>
              <w:t>konkrétneho</w:t>
            </w:r>
            <w:r>
              <w:rPr>
                <w:rFonts w:ascii="Arial Narrow" w:hAnsi="Arial Narrow"/>
                <w:sz w:val="24"/>
                <w:szCs w:val="24"/>
              </w:rPr>
              <w:t xml:space="preserve"> výrobcu s tým, že uvedený odkaz doplnil slovom ekvivalentný. </w:t>
            </w:r>
            <w:r w:rsidR="008222C6">
              <w:rPr>
                <w:rFonts w:ascii="Arial Narrow" w:hAnsi="Arial Narrow"/>
                <w:sz w:val="24"/>
                <w:szCs w:val="24"/>
              </w:rPr>
              <w:t xml:space="preserve">Uvedené platí pre všetky položky v rámci opisu predmetu zákazky.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DC861" w14:textId="77777777" w:rsidR="003B6EB8" w:rsidRPr="009D519D" w:rsidRDefault="003B6EB8" w:rsidP="00FF1DD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D17A9" w14:textId="77777777" w:rsidR="003B6EB8" w:rsidRPr="009D519D" w:rsidRDefault="003B6EB8" w:rsidP="00FF1DD5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46C1446" w14:textId="77777777" w:rsidR="001C6D17" w:rsidRDefault="001C6D17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14:paraId="61527DF8" w14:textId="77777777" w:rsidR="003F1D3E" w:rsidRDefault="003F1D3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78A4E" w14:textId="77777777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090CD1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95894" w16cex:dateUtc="2023-04-18T15:57:00Z"/>
  <w16cex:commentExtensible w16cex:durableId="27E958FF" w16cex:dateUtc="2023-04-18T15:59:00Z"/>
  <w16cex:commentExtensible w16cex:durableId="27E9592F" w16cex:dateUtc="2023-04-18T16:00:00Z"/>
  <w16cex:commentExtensible w16cex:durableId="27E95961" w16cex:dateUtc="2023-04-18T16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CCB42E" w16cid:durableId="27E95894"/>
  <w16cid:commentId w16cid:paraId="6D97DF9D" w16cid:durableId="27E958FF"/>
  <w16cid:commentId w16cid:paraId="4EFBF7F5" w16cid:durableId="27E9592F"/>
  <w16cid:commentId w16cid:paraId="66022261" w16cid:durableId="27E9596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20C4D" w14:textId="77777777" w:rsidR="00230FB7" w:rsidRDefault="00230FB7" w:rsidP="006E6235">
      <w:r>
        <w:separator/>
      </w:r>
    </w:p>
  </w:endnote>
  <w:endnote w:type="continuationSeparator" w:id="0">
    <w:p w14:paraId="3D6DED48" w14:textId="77777777" w:rsidR="00230FB7" w:rsidRDefault="00230FB7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FA001" w14:textId="77777777" w:rsidR="00230FB7" w:rsidRDefault="00230FB7" w:rsidP="006E6235">
      <w:r>
        <w:separator/>
      </w:r>
    </w:p>
  </w:footnote>
  <w:footnote w:type="continuationSeparator" w:id="0">
    <w:p w14:paraId="205A1515" w14:textId="77777777" w:rsidR="00230FB7" w:rsidRDefault="00230FB7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B1FAB" w14:textId="77777777" w:rsidR="002A636C" w:rsidRPr="009705BE" w:rsidRDefault="002A636C" w:rsidP="002A636C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  <w:p w14:paraId="78AA8E34" w14:textId="77777777" w:rsidR="002A636C" w:rsidRDefault="002A636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675DD0"/>
    <w:multiLevelType w:val="hybridMultilevel"/>
    <w:tmpl w:val="6FC43C74"/>
    <w:lvl w:ilvl="0" w:tplc="00B6B2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6" w15:restartNumberingAfterBreak="0">
    <w:nsid w:val="396A5190"/>
    <w:multiLevelType w:val="hybridMultilevel"/>
    <w:tmpl w:val="1F161794"/>
    <w:lvl w:ilvl="0" w:tplc="4FCCCC7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46CBD"/>
    <w:multiLevelType w:val="hybridMultilevel"/>
    <w:tmpl w:val="6D803DA2"/>
    <w:lvl w:ilvl="0" w:tplc="DAAEC1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2965EC"/>
    <w:multiLevelType w:val="hybridMultilevel"/>
    <w:tmpl w:val="D1AEB032"/>
    <w:lvl w:ilvl="0" w:tplc="A374252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5436A"/>
    <w:multiLevelType w:val="hybridMultilevel"/>
    <w:tmpl w:val="B0AA1646"/>
    <w:lvl w:ilvl="0" w:tplc="53EA8F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73793E20"/>
    <w:multiLevelType w:val="hybridMultilevel"/>
    <w:tmpl w:val="9C74BCE2"/>
    <w:lvl w:ilvl="0" w:tplc="521C81A8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48D03C6"/>
    <w:multiLevelType w:val="hybridMultilevel"/>
    <w:tmpl w:val="D1AEB032"/>
    <w:lvl w:ilvl="0" w:tplc="A374252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7"/>
  </w:num>
  <w:num w:numId="8">
    <w:abstractNumId w:val="10"/>
  </w:num>
  <w:num w:numId="9">
    <w:abstractNumId w:val="3"/>
  </w:num>
  <w:num w:numId="10">
    <w:abstractNumId w:val="11"/>
  </w:num>
  <w:num w:numId="11">
    <w:abstractNumId w:val="6"/>
  </w:num>
  <w:num w:numId="12">
    <w:abstractNumId w:val="14"/>
  </w:num>
  <w:num w:numId="13">
    <w:abstractNumId w:val="13"/>
  </w:num>
  <w:num w:numId="14">
    <w:abstractNumId w:val="12"/>
  </w:num>
  <w:num w:numId="15">
    <w:abstractNumId w:val="4"/>
  </w:num>
  <w:num w:numId="16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mwqAUA43FAzCwAAAA="/>
  </w:docVars>
  <w:rsids>
    <w:rsidRoot w:val="00FC2417"/>
    <w:rsid w:val="0000220B"/>
    <w:rsid w:val="00002477"/>
    <w:rsid w:val="0000767C"/>
    <w:rsid w:val="000173AD"/>
    <w:rsid w:val="00017898"/>
    <w:rsid w:val="00020F5A"/>
    <w:rsid w:val="00022909"/>
    <w:rsid w:val="00023D4D"/>
    <w:rsid w:val="00032F83"/>
    <w:rsid w:val="00034986"/>
    <w:rsid w:val="00037F14"/>
    <w:rsid w:val="000462BC"/>
    <w:rsid w:val="00047122"/>
    <w:rsid w:val="000509DB"/>
    <w:rsid w:val="00053455"/>
    <w:rsid w:val="000541D6"/>
    <w:rsid w:val="0005793C"/>
    <w:rsid w:val="00057C3F"/>
    <w:rsid w:val="00057CCA"/>
    <w:rsid w:val="00065185"/>
    <w:rsid w:val="00066C4C"/>
    <w:rsid w:val="000707B6"/>
    <w:rsid w:val="00075BFD"/>
    <w:rsid w:val="00077BD9"/>
    <w:rsid w:val="00080291"/>
    <w:rsid w:val="00090CD1"/>
    <w:rsid w:val="000935DC"/>
    <w:rsid w:val="00093EA8"/>
    <w:rsid w:val="00096247"/>
    <w:rsid w:val="000A14D0"/>
    <w:rsid w:val="000A1B45"/>
    <w:rsid w:val="000A536A"/>
    <w:rsid w:val="000A644D"/>
    <w:rsid w:val="000B1B43"/>
    <w:rsid w:val="000B1FA6"/>
    <w:rsid w:val="000C22C0"/>
    <w:rsid w:val="000C35E6"/>
    <w:rsid w:val="000C64A9"/>
    <w:rsid w:val="000D0414"/>
    <w:rsid w:val="000D4C84"/>
    <w:rsid w:val="000E18C6"/>
    <w:rsid w:val="000E276D"/>
    <w:rsid w:val="000E2F2D"/>
    <w:rsid w:val="000E63B6"/>
    <w:rsid w:val="000F0D0F"/>
    <w:rsid w:val="000F1466"/>
    <w:rsid w:val="000F28BD"/>
    <w:rsid w:val="000F526D"/>
    <w:rsid w:val="000F57ED"/>
    <w:rsid w:val="000F5A54"/>
    <w:rsid w:val="000F7EB8"/>
    <w:rsid w:val="001025DA"/>
    <w:rsid w:val="001035E7"/>
    <w:rsid w:val="00110388"/>
    <w:rsid w:val="00110DCF"/>
    <w:rsid w:val="00113EC5"/>
    <w:rsid w:val="0011477B"/>
    <w:rsid w:val="0012669D"/>
    <w:rsid w:val="001314C8"/>
    <w:rsid w:val="00136CC8"/>
    <w:rsid w:val="00140710"/>
    <w:rsid w:val="00144AD6"/>
    <w:rsid w:val="00153E4C"/>
    <w:rsid w:val="00154C42"/>
    <w:rsid w:val="00156EC5"/>
    <w:rsid w:val="00160EF4"/>
    <w:rsid w:val="00164162"/>
    <w:rsid w:val="00167487"/>
    <w:rsid w:val="001706B2"/>
    <w:rsid w:val="001720D2"/>
    <w:rsid w:val="00173DF0"/>
    <w:rsid w:val="001741EB"/>
    <w:rsid w:val="00175196"/>
    <w:rsid w:val="001759D8"/>
    <w:rsid w:val="001870C2"/>
    <w:rsid w:val="00191309"/>
    <w:rsid w:val="00191BE7"/>
    <w:rsid w:val="00193F7D"/>
    <w:rsid w:val="001A07DF"/>
    <w:rsid w:val="001A0AF9"/>
    <w:rsid w:val="001A1D1B"/>
    <w:rsid w:val="001A5AB9"/>
    <w:rsid w:val="001B01D3"/>
    <w:rsid w:val="001B230C"/>
    <w:rsid w:val="001B2B22"/>
    <w:rsid w:val="001B5406"/>
    <w:rsid w:val="001C094E"/>
    <w:rsid w:val="001C2515"/>
    <w:rsid w:val="001C6D17"/>
    <w:rsid w:val="001C7E2D"/>
    <w:rsid w:val="001D4821"/>
    <w:rsid w:val="001D5C2C"/>
    <w:rsid w:val="001D5D55"/>
    <w:rsid w:val="001E15F0"/>
    <w:rsid w:val="001E6CFB"/>
    <w:rsid w:val="001F668A"/>
    <w:rsid w:val="00204368"/>
    <w:rsid w:val="00223453"/>
    <w:rsid w:val="00224138"/>
    <w:rsid w:val="00224C59"/>
    <w:rsid w:val="00227662"/>
    <w:rsid w:val="00227C6A"/>
    <w:rsid w:val="00230FB7"/>
    <w:rsid w:val="00231855"/>
    <w:rsid w:val="00237593"/>
    <w:rsid w:val="00247491"/>
    <w:rsid w:val="00253B27"/>
    <w:rsid w:val="002546A4"/>
    <w:rsid w:val="002565F0"/>
    <w:rsid w:val="00261318"/>
    <w:rsid w:val="0026182F"/>
    <w:rsid w:val="002660E0"/>
    <w:rsid w:val="00273564"/>
    <w:rsid w:val="00273D94"/>
    <w:rsid w:val="00274077"/>
    <w:rsid w:val="0027517E"/>
    <w:rsid w:val="002761BF"/>
    <w:rsid w:val="0027766D"/>
    <w:rsid w:val="00283EC2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7997"/>
    <w:rsid w:val="002A03A0"/>
    <w:rsid w:val="002A05ED"/>
    <w:rsid w:val="002A5C4C"/>
    <w:rsid w:val="002A636C"/>
    <w:rsid w:val="002B0C85"/>
    <w:rsid w:val="002B3C9A"/>
    <w:rsid w:val="002C4461"/>
    <w:rsid w:val="002C450C"/>
    <w:rsid w:val="002C5F6A"/>
    <w:rsid w:val="002D02CF"/>
    <w:rsid w:val="002D6379"/>
    <w:rsid w:val="002E2C9D"/>
    <w:rsid w:val="002E5872"/>
    <w:rsid w:val="002F18A7"/>
    <w:rsid w:val="002F5EC3"/>
    <w:rsid w:val="002F7406"/>
    <w:rsid w:val="00300B6B"/>
    <w:rsid w:val="0030727D"/>
    <w:rsid w:val="00310BFB"/>
    <w:rsid w:val="00310D2D"/>
    <w:rsid w:val="003118BA"/>
    <w:rsid w:val="00313AAD"/>
    <w:rsid w:val="003148C1"/>
    <w:rsid w:val="00317796"/>
    <w:rsid w:val="00332786"/>
    <w:rsid w:val="0034246B"/>
    <w:rsid w:val="003502A5"/>
    <w:rsid w:val="00351832"/>
    <w:rsid w:val="003519FD"/>
    <w:rsid w:val="00363E6B"/>
    <w:rsid w:val="00364B3C"/>
    <w:rsid w:val="003741A0"/>
    <w:rsid w:val="00380FFE"/>
    <w:rsid w:val="0038634C"/>
    <w:rsid w:val="00386FA2"/>
    <w:rsid w:val="00394B07"/>
    <w:rsid w:val="003A55C3"/>
    <w:rsid w:val="003B06AC"/>
    <w:rsid w:val="003B3DFB"/>
    <w:rsid w:val="003B3E1D"/>
    <w:rsid w:val="003B6EB8"/>
    <w:rsid w:val="003B7BA7"/>
    <w:rsid w:val="003C1217"/>
    <w:rsid w:val="003C156F"/>
    <w:rsid w:val="003C3C08"/>
    <w:rsid w:val="003D0FBD"/>
    <w:rsid w:val="003D1B32"/>
    <w:rsid w:val="003D28E9"/>
    <w:rsid w:val="003D2F55"/>
    <w:rsid w:val="003D7187"/>
    <w:rsid w:val="003D7909"/>
    <w:rsid w:val="003E69F9"/>
    <w:rsid w:val="003F1D3E"/>
    <w:rsid w:val="004003BF"/>
    <w:rsid w:val="0040428D"/>
    <w:rsid w:val="004051D1"/>
    <w:rsid w:val="0041042C"/>
    <w:rsid w:val="004135CF"/>
    <w:rsid w:val="00416047"/>
    <w:rsid w:val="00417FB1"/>
    <w:rsid w:val="004209D8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8B"/>
    <w:rsid w:val="00450251"/>
    <w:rsid w:val="0045658F"/>
    <w:rsid w:val="00456D0C"/>
    <w:rsid w:val="0045773B"/>
    <w:rsid w:val="00460FE7"/>
    <w:rsid w:val="00463D6C"/>
    <w:rsid w:val="004671F2"/>
    <w:rsid w:val="004710C3"/>
    <w:rsid w:val="004719DF"/>
    <w:rsid w:val="004732A9"/>
    <w:rsid w:val="004738F4"/>
    <w:rsid w:val="00474B79"/>
    <w:rsid w:val="004771CC"/>
    <w:rsid w:val="004819EC"/>
    <w:rsid w:val="00483A68"/>
    <w:rsid w:val="004850A8"/>
    <w:rsid w:val="00485F33"/>
    <w:rsid w:val="00486893"/>
    <w:rsid w:val="00486916"/>
    <w:rsid w:val="00494C41"/>
    <w:rsid w:val="00495B3D"/>
    <w:rsid w:val="004977F9"/>
    <w:rsid w:val="004A03A3"/>
    <w:rsid w:val="004A288B"/>
    <w:rsid w:val="004A3E44"/>
    <w:rsid w:val="004A497C"/>
    <w:rsid w:val="004A7B26"/>
    <w:rsid w:val="004B45E5"/>
    <w:rsid w:val="004C286C"/>
    <w:rsid w:val="004C42D2"/>
    <w:rsid w:val="004C4DB5"/>
    <w:rsid w:val="004D361F"/>
    <w:rsid w:val="004D37DE"/>
    <w:rsid w:val="004D4114"/>
    <w:rsid w:val="004D6686"/>
    <w:rsid w:val="004D7571"/>
    <w:rsid w:val="004E15C0"/>
    <w:rsid w:val="004E24AE"/>
    <w:rsid w:val="004E2562"/>
    <w:rsid w:val="004F0D9E"/>
    <w:rsid w:val="004F1B98"/>
    <w:rsid w:val="005018F3"/>
    <w:rsid w:val="005019F2"/>
    <w:rsid w:val="00503698"/>
    <w:rsid w:val="00503DEC"/>
    <w:rsid w:val="00506A8B"/>
    <w:rsid w:val="00511D56"/>
    <w:rsid w:val="00512971"/>
    <w:rsid w:val="00513182"/>
    <w:rsid w:val="0051549B"/>
    <w:rsid w:val="00515D0E"/>
    <w:rsid w:val="0052010E"/>
    <w:rsid w:val="0052054C"/>
    <w:rsid w:val="00522B5D"/>
    <w:rsid w:val="00534358"/>
    <w:rsid w:val="0054359B"/>
    <w:rsid w:val="00543852"/>
    <w:rsid w:val="00545155"/>
    <w:rsid w:val="00551550"/>
    <w:rsid w:val="00553934"/>
    <w:rsid w:val="00554EC0"/>
    <w:rsid w:val="005571FE"/>
    <w:rsid w:val="0056275E"/>
    <w:rsid w:val="00565125"/>
    <w:rsid w:val="00565CB3"/>
    <w:rsid w:val="00570570"/>
    <w:rsid w:val="00572020"/>
    <w:rsid w:val="00577102"/>
    <w:rsid w:val="00580229"/>
    <w:rsid w:val="00582B65"/>
    <w:rsid w:val="00582DCF"/>
    <w:rsid w:val="00582EB5"/>
    <w:rsid w:val="00591E2C"/>
    <w:rsid w:val="00592949"/>
    <w:rsid w:val="00594C45"/>
    <w:rsid w:val="005A75E4"/>
    <w:rsid w:val="005C1F76"/>
    <w:rsid w:val="005C3F57"/>
    <w:rsid w:val="005C47AE"/>
    <w:rsid w:val="005C562D"/>
    <w:rsid w:val="005D1541"/>
    <w:rsid w:val="005D3466"/>
    <w:rsid w:val="005D450F"/>
    <w:rsid w:val="005E2DEC"/>
    <w:rsid w:val="005E4798"/>
    <w:rsid w:val="005F0DEE"/>
    <w:rsid w:val="005F4AD5"/>
    <w:rsid w:val="005F5C58"/>
    <w:rsid w:val="00602851"/>
    <w:rsid w:val="00603968"/>
    <w:rsid w:val="006056F6"/>
    <w:rsid w:val="00613A8C"/>
    <w:rsid w:val="0061443D"/>
    <w:rsid w:val="006208A8"/>
    <w:rsid w:val="00623B35"/>
    <w:rsid w:val="00626CF0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0B15"/>
    <w:rsid w:val="00660E5D"/>
    <w:rsid w:val="0066597C"/>
    <w:rsid w:val="006660FC"/>
    <w:rsid w:val="006670B6"/>
    <w:rsid w:val="006710D7"/>
    <w:rsid w:val="00675C28"/>
    <w:rsid w:val="00680DCA"/>
    <w:rsid w:val="00684DA4"/>
    <w:rsid w:val="00685453"/>
    <w:rsid w:val="006854E8"/>
    <w:rsid w:val="006913D0"/>
    <w:rsid w:val="00693E11"/>
    <w:rsid w:val="00693E9D"/>
    <w:rsid w:val="00694833"/>
    <w:rsid w:val="006A093E"/>
    <w:rsid w:val="006B19B5"/>
    <w:rsid w:val="006C25A5"/>
    <w:rsid w:val="006C30F1"/>
    <w:rsid w:val="006C46DB"/>
    <w:rsid w:val="006E58A5"/>
    <w:rsid w:val="006E6235"/>
    <w:rsid w:val="006E757E"/>
    <w:rsid w:val="006F1081"/>
    <w:rsid w:val="006F18C9"/>
    <w:rsid w:val="006F1D8A"/>
    <w:rsid w:val="006F505E"/>
    <w:rsid w:val="00701D18"/>
    <w:rsid w:val="0070379A"/>
    <w:rsid w:val="007038C7"/>
    <w:rsid w:val="0070680D"/>
    <w:rsid w:val="007079F2"/>
    <w:rsid w:val="007131DE"/>
    <w:rsid w:val="007168CB"/>
    <w:rsid w:val="0071765A"/>
    <w:rsid w:val="00722396"/>
    <w:rsid w:val="00724371"/>
    <w:rsid w:val="007301F2"/>
    <w:rsid w:val="00734EA2"/>
    <w:rsid w:val="00736D47"/>
    <w:rsid w:val="00737FAA"/>
    <w:rsid w:val="0074739C"/>
    <w:rsid w:val="00753316"/>
    <w:rsid w:val="007611F5"/>
    <w:rsid w:val="00767AB0"/>
    <w:rsid w:val="0077096A"/>
    <w:rsid w:val="0077619F"/>
    <w:rsid w:val="00777901"/>
    <w:rsid w:val="00781891"/>
    <w:rsid w:val="00785A4B"/>
    <w:rsid w:val="00797816"/>
    <w:rsid w:val="007A7762"/>
    <w:rsid w:val="007B0538"/>
    <w:rsid w:val="007B1C98"/>
    <w:rsid w:val="007B453C"/>
    <w:rsid w:val="007B79B6"/>
    <w:rsid w:val="007C141D"/>
    <w:rsid w:val="007C7F2F"/>
    <w:rsid w:val="007D35F4"/>
    <w:rsid w:val="007D701B"/>
    <w:rsid w:val="007E2863"/>
    <w:rsid w:val="007E382C"/>
    <w:rsid w:val="007E3BF8"/>
    <w:rsid w:val="007E5819"/>
    <w:rsid w:val="007E78E8"/>
    <w:rsid w:val="007F2775"/>
    <w:rsid w:val="007F32BF"/>
    <w:rsid w:val="007F7EC5"/>
    <w:rsid w:val="0080074F"/>
    <w:rsid w:val="00811C1E"/>
    <w:rsid w:val="00811CA1"/>
    <w:rsid w:val="0081240C"/>
    <w:rsid w:val="008137AF"/>
    <w:rsid w:val="00813D25"/>
    <w:rsid w:val="0081546B"/>
    <w:rsid w:val="00817EF7"/>
    <w:rsid w:val="008222C6"/>
    <w:rsid w:val="008231A2"/>
    <w:rsid w:val="0082545E"/>
    <w:rsid w:val="00831210"/>
    <w:rsid w:val="008312A4"/>
    <w:rsid w:val="00832A25"/>
    <w:rsid w:val="00833098"/>
    <w:rsid w:val="00834FE2"/>
    <w:rsid w:val="00841B13"/>
    <w:rsid w:val="008453DC"/>
    <w:rsid w:val="00846F8B"/>
    <w:rsid w:val="0085389E"/>
    <w:rsid w:val="00853BA2"/>
    <w:rsid w:val="008577C6"/>
    <w:rsid w:val="00866950"/>
    <w:rsid w:val="0086745F"/>
    <w:rsid w:val="00871C6E"/>
    <w:rsid w:val="00877804"/>
    <w:rsid w:val="008808C4"/>
    <w:rsid w:val="00883CD1"/>
    <w:rsid w:val="008904A8"/>
    <w:rsid w:val="00890967"/>
    <w:rsid w:val="0089417B"/>
    <w:rsid w:val="008A058C"/>
    <w:rsid w:val="008A1288"/>
    <w:rsid w:val="008A3759"/>
    <w:rsid w:val="008A597D"/>
    <w:rsid w:val="008B0251"/>
    <w:rsid w:val="008B250C"/>
    <w:rsid w:val="008B5960"/>
    <w:rsid w:val="008C11F3"/>
    <w:rsid w:val="008C420E"/>
    <w:rsid w:val="008C48CA"/>
    <w:rsid w:val="008D47A8"/>
    <w:rsid w:val="008D534E"/>
    <w:rsid w:val="008E1AA4"/>
    <w:rsid w:val="008E30D2"/>
    <w:rsid w:val="008E40D1"/>
    <w:rsid w:val="008E5017"/>
    <w:rsid w:val="00912498"/>
    <w:rsid w:val="0091435F"/>
    <w:rsid w:val="009150F1"/>
    <w:rsid w:val="00917BB3"/>
    <w:rsid w:val="0092116C"/>
    <w:rsid w:val="009244B7"/>
    <w:rsid w:val="00927C7E"/>
    <w:rsid w:val="00930F80"/>
    <w:rsid w:val="00931E8A"/>
    <w:rsid w:val="0093755F"/>
    <w:rsid w:val="0094396C"/>
    <w:rsid w:val="00944A94"/>
    <w:rsid w:val="00944E40"/>
    <w:rsid w:val="00945A60"/>
    <w:rsid w:val="00945EA5"/>
    <w:rsid w:val="009500B6"/>
    <w:rsid w:val="0095154B"/>
    <w:rsid w:val="009515D4"/>
    <w:rsid w:val="00956129"/>
    <w:rsid w:val="009605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A2140"/>
    <w:rsid w:val="009A512F"/>
    <w:rsid w:val="009A57B2"/>
    <w:rsid w:val="009A5F82"/>
    <w:rsid w:val="009A7E0A"/>
    <w:rsid w:val="009B06D1"/>
    <w:rsid w:val="009B21B3"/>
    <w:rsid w:val="009B4615"/>
    <w:rsid w:val="009B7559"/>
    <w:rsid w:val="009C3D2C"/>
    <w:rsid w:val="009C533D"/>
    <w:rsid w:val="009D3D55"/>
    <w:rsid w:val="009D519D"/>
    <w:rsid w:val="009D52D0"/>
    <w:rsid w:val="009D5533"/>
    <w:rsid w:val="009D56F3"/>
    <w:rsid w:val="009E1DAD"/>
    <w:rsid w:val="009E2A3A"/>
    <w:rsid w:val="009E3254"/>
    <w:rsid w:val="009E5D1A"/>
    <w:rsid w:val="009E7BD2"/>
    <w:rsid w:val="009F199F"/>
    <w:rsid w:val="009F5B56"/>
    <w:rsid w:val="00A04F38"/>
    <w:rsid w:val="00A054F6"/>
    <w:rsid w:val="00A100B5"/>
    <w:rsid w:val="00A10F16"/>
    <w:rsid w:val="00A17FAE"/>
    <w:rsid w:val="00A24FFA"/>
    <w:rsid w:val="00A277A0"/>
    <w:rsid w:val="00A449C3"/>
    <w:rsid w:val="00A46465"/>
    <w:rsid w:val="00A500AC"/>
    <w:rsid w:val="00A5294D"/>
    <w:rsid w:val="00A54FB7"/>
    <w:rsid w:val="00A556EC"/>
    <w:rsid w:val="00A57C22"/>
    <w:rsid w:val="00A634A9"/>
    <w:rsid w:val="00A65A42"/>
    <w:rsid w:val="00A71150"/>
    <w:rsid w:val="00A7173B"/>
    <w:rsid w:val="00A74AF9"/>
    <w:rsid w:val="00A74DC1"/>
    <w:rsid w:val="00A76134"/>
    <w:rsid w:val="00A80721"/>
    <w:rsid w:val="00A82F42"/>
    <w:rsid w:val="00A86FA1"/>
    <w:rsid w:val="00A87791"/>
    <w:rsid w:val="00A9253F"/>
    <w:rsid w:val="00A95243"/>
    <w:rsid w:val="00AA5611"/>
    <w:rsid w:val="00AA7BFC"/>
    <w:rsid w:val="00AB04D2"/>
    <w:rsid w:val="00AB2BE8"/>
    <w:rsid w:val="00AC03B9"/>
    <w:rsid w:val="00AC0623"/>
    <w:rsid w:val="00AC1C39"/>
    <w:rsid w:val="00AC4FFC"/>
    <w:rsid w:val="00AC59AF"/>
    <w:rsid w:val="00AC5EA7"/>
    <w:rsid w:val="00AC67C2"/>
    <w:rsid w:val="00AD0A6C"/>
    <w:rsid w:val="00AD44DF"/>
    <w:rsid w:val="00AD4707"/>
    <w:rsid w:val="00AE03DA"/>
    <w:rsid w:val="00AE2568"/>
    <w:rsid w:val="00AE331B"/>
    <w:rsid w:val="00AF024F"/>
    <w:rsid w:val="00AF4AC7"/>
    <w:rsid w:val="00B00C4C"/>
    <w:rsid w:val="00B0545E"/>
    <w:rsid w:val="00B104DE"/>
    <w:rsid w:val="00B11B1D"/>
    <w:rsid w:val="00B15A9D"/>
    <w:rsid w:val="00B21F8C"/>
    <w:rsid w:val="00B233FF"/>
    <w:rsid w:val="00B235BD"/>
    <w:rsid w:val="00B26B58"/>
    <w:rsid w:val="00B4170D"/>
    <w:rsid w:val="00B4543B"/>
    <w:rsid w:val="00B4610B"/>
    <w:rsid w:val="00B54FA5"/>
    <w:rsid w:val="00B56DA0"/>
    <w:rsid w:val="00B60143"/>
    <w:rsid w:val="00B65845"/>
    <w:rsid w:val="00B73BF3"/>
    <w:rsid w:val="00B74A77"/>
    <w:rsid w:val="00B84977"/>
    <w:rsid w:val="00B8756D"/>
    <w:rsid w:val="00B90334"/>
    <w:rsid w:val="00B91742"/>
    <w:rsid w:val="00B917BD"/>
    <w:rsid w:val="00BA2865"/>
    <w:rsid w:val="00BB1536"/>
    <w:rsid w:val="00BB427D"/>
    <w:rsid w:val="00BC0109"/>
    <w:rsid w:val="00BC57BD"/>
    <w:rsid w:val="00BD0F2B"/>
    <w:rsid w:val="00BD55F5"/>
    <w:rsid w:val="00BD61F2"/>
    <w:rsid w:val="00BD7EC9"/>
    <w:rsid w:val="00BE0E8D"/>
    <w:rsid w:val="00BE0FD9"/>
    <w:rsid w:val="00BE4FBE"/>
    <w:rsid w:val="00BE5671"/>
    <w:rsid w:val="00BF017B"/>
    <w:rsid w:val="00BF0AE1"/>
    <w:rsid w:val="00BF66AD"/>
    <w:rsid w:val="00C01274"/>
    <w:rsid w:val="00C01B1C"/>
    <w:rsid w:val="00C04DC7"/>
    <w:rsid w:val="00C10BDE"/>
    <w:rsid w:val="00C11B1A"/>
    <w:rsid w:val="00C22720"/>
    <w:rsid w:val="00C33744"/>
    <w:rsid w:val="00C35691"/>
    <w:rsid w:val="00C5250F"/>
    <w:rsid w:val="00C55288"/>
    <w:rsid w:val="00C61439"/>
    <w:rsid w:val="00C61F97"/>
    <w:rsid w:val="00C715DD"/>
    <w:rsid w:val="00C72BC1"/>
    <w:rsid w:val="00C72DCD"/>
    <w:rsid w:val="00C83D2A"/>
    <w:rsid w:val="00C84572"/>
    <w:rsid w:val="00C85957"/>
    <w:rsid w:val="00C85C72"/>
    <w:rsid w:val="00C904FE"/>
    <w:rsid w:val="00C970CF"/>
    <w:rsid w:val="00CA0813"/>
    <w:rsid w:val="00CA1ED4"/>
    <w:rsid w:val="00CA2E8A"/>
    <w:rsid w:val="00CA4271"/>
    <w:rsid w:val="00CA795B"/>
    <w:rsid w:val="00CC0C11"/>
    <w:rsid w:val="00CC4312"/>
    <w:rsid w:val="00CC4A29"/>
    <w:rsid w:val="00CC4BBE"/>
    <w:rsid w:val="00CD5CBD"/>
    <w:rsid w:val="00CD7148"/>
    <w:rsid w:val="00CE13E9"/>
    <w:rsid w:val="00CE528C"/>
    <w:rsid w:val="00CF49F7"/>
    <w:rsid w:val="00D0381E"/>
    <w:rsid w:val="00D03B15"/>
    <w:rsid w:val="00D11129"/>
    <w:rsid w:val="00D1553F"/>
    <w:rsid w:val="00D166C8"/>
    <w:rsid w:val="00D16DFD"/>
    <w:rsid w:val="00D20AAB"/>
    <w:rsid w:val="00D22A25"/>
    <w:rsid w:val="00D30FA4"/>
    <w:rsid w:val="00D31A5D"/>
    <w:rsid w:val="00D41596"/>
    <w:rsid w:val="00D42C37"/>
    <w:rsid w:val="00D45347"/>
    <w:rsid w:val="00D468FC"/>
    <w:rsid w:val="00D5143C"/>
    <w:rsid w:val="00D5257C"/>
    <w:rsid w:val="00D542AE"/>
    <w:rsid w:val="00D5473D"/>
    <w:rsid w:val="00D576E1"/>
    <w:rsid w:val="00D75E17"/>
    <w:rsid w:val="00D80692"/>
    <w:rsid w:val="00D87295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6EF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26EE"/>
    <w:rsid w:val="00DD34CD"/>
    <w:rsid w:val="00DD5DFA"/>
    <w:rsid w:val="00DE1EF5"/>
    <w:rsid w:val="00DE230D"/>
    <w:rsid w:val="00DE4117"/>
    <w:rsid w:val="00DE4C50"/>
    <w:rsid w:val="00DE4F72"/>
    <w:rsid w:val="00DE6451"/>
    <w:rsid w:val="00DF2756"/>
    <w:rsid w:val="00DF78B7"/>
    <w:rsid w:val="00E0209E"/>
    <w:rsid w:val="00E04A91"/>
    <w:rsid w:val="00E05266"/>
    <w:rsid w:val="00E0735C"/>
    <w:rsid w:val="00E1263A"/>
    <w:rsid w:val="00E13733"/>
    <w:rsid w:val="00E152F8"/>
    <w:rsid w:val="00E17226"/>
    <w:rsid w:val="00E1765A"/>
    <w:rsid w:val="00E23293"/>
    <w:rsid w:val="00E25256"/>
    <w:rsid w:val="00E2561A"/>
    <w:rsid w:val="00E260DD"/>
    <w:rsid w:val="00E27808"/>
    <w:rsid w:val="00E31A2F"/>
    <w:rsid w:val="00E32E21"/>
    <w:rsid w:val="00E3447A"/>
    <w:rsid w:val="00E36325"/>
    <w:rsid w:val="00E41863"/>
    <w:rsid w:val="00E42552"/>
    <w:rsid w:val="00E433D6"/>
    <w:rsid w:val="00E520B6"/>
    <w:rsid w:val="00E53022"/>
    <w:rsid w:val="00E56A05"/>
    <w:rsid w:val="00E56ACF"/>
    <w:rsid w:val="00E6153C"/>
    <w:rsid w:val="00E64515"/>
    <w:rsid w:val="00E65441"/>
    <w:rsid w:val="00E66EA5"/>
    <w:rsid w:val="00E6724B"/>
    <w:rsid w:val="00E776FF"/>
    <w:rsid w:val="00E77C36"/>
    <w:rsid w:val="00E84B28"/>
    <w:rsid w:val="00E85453"/>
    <w:rsid w:val="00E91262"/>
    <w:rsid w:val="00E91AD8"/>
    <w:rsid w:val="00E93267"/>
    <w:rsid w:val="00E939C2"/>
    <w:rsid w:val="00EA1188"/>
    <w:rsid w:val="00EA4B16"/>
    <w:rsid w:val="00EA6134"/>
    <w:rsid w:val="00EB2D91"/>
    <w:rsid w:val="00EB45C1"/>
    <w:rsid w:val="00EB7C1F"/>
    <w:rsid w:val="00EC2048"/>
    <w:rsid w:val="00ED2F52"/>
    <w:rsid w:val="00ED3F12"/>
    <w:rsid w:val="00ED5FB4"/>
    <w:rsid w:val="00ED6136"/>
    <w:rsid w:val="00ED72DF"/>
    <w:rsid w:val="00EE040D"/>
    <w:rsid w:val="00EE2CAF"/>
    <w:rsid w:val="00EF0B84"/>
    <w:rsid w:val="00EF1320"/>
    <w:rsid w:val="00EF3711"/>
    <w:rsid w:val="00F0274A"/>
    <w:rsid w:val="00F03704"/>
    <w:rsid w:val="00F10042"/>
    <w:rsid w:val="00F167DD"/>
    <w:rsid w:val="00F17129"/>
    <w:rsid w:val="00F216F1"/>
    <w:rsid w:val="00F23EDC"/>
    <w:rsid w:val="00F24E38"/>
    <w:rsid w:val="00F26090"/>
    <w:rsid w:val="00F27C16"/>
    <w:rsid w:val="00F27F49"/>
    <w:rsid w:val="00F31194"/>
    <w:rsid w:val="00F325DC"/>
    <w:rsid w:val="00F32D19"/>
    <w:rsid w:val="00F37090"/>
    <w:rsid w:val="00F432CD"/>
    <w:rsid w:val="00F4377E"/>
    <w:rsid w:val="00F47423"/>
    <w:rsid w:val="00F50D9F"/>
    <w:rsid w:val="00F53B0F"/>
    <w:rsid w:val="00F70580"/>
    <w:rsid w:val="00F7276A"/>
    <w:rsid w:val="00F7499B"/>
    <w:rsid w:val="00F825A4"/>
    <w:rsid w:val="00F937D8"/>
    <w:rsid w:val="00F942F0"/>
    <w:rsid w:val="00F948C3"/>
    <w:rsid w:val="00F96EBC"/>
    <w:rsid w:val="00F9773B"/>
    <w:rsid w:val="00FA2A04"/>
    <w:rsid w:val="00FB0193"/>
    <w:rsid w:val="00FB1455"/>
    <w:rsid w:val="00FB7A51"/>
    <w:rsid w:val="00FC2417"/>
    <w:rsid w:val="00FC3247"/>
    <w:rsid w:val="00FC402A"/>
    <w:rsid w:val="00FC4B93"/>
    <w:rsid w:val="00FC4D0F"/>
    <w:rsid w:val="00FC68E9"/>
    <w:rsid w:val="00FD2E21"/>
    <w:rsid w:val="00FD3429"/>
    <w:rsid w:val="00FE00F2"/>
    <w:rsid w:val="00FE0E07"/>
    <w:rsid w:val="00FE2552"/>
    <w:rsid w:val="00FE3515"/>
    <w:rsid w:val="00FF16CE"/>
    <w:rsid w:val="00FF1DD5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F6B10"/>
  <w15:chartTrackingRefBased/>
  <w15:docId w15:val="{071CB159-91E7-4758-9CD8-672B65C4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73BF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 zoznamu2,body 2,Lista 1,ODRAZKY PRVA UROVEN,lp1,Bullet List,FooterText,numbered,Paragraphe de liste1,Bullet Number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zoznamu2 Char,body 2 Char,Lista 1 Char,ODRAZKY PRVA UROVEN Char,lp1 Char,Bullet List Char,FooterText Char,numbered Char,Paragraphe de liste1 Char,Bullet Number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61443D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61443D"/>
    <w:rPr>
      <w:rFonts w:ascii="Times New Roman" w:hAnsi="Times New Roman"/>
      <w:szCs w:val="22"/>
      <w:lang w:eastAsia="en-US" w:bidi="en-US"/>
    </w:rPr>
  </w:style>
  <w:style w:type="paragraph" w:customStyle="1" w:styleId="tl1">
    <w:name w:val="Štýl1"/>
    <w:basedOn w:val="Normlny"/>
    <w:next w:val="Nadpis7"/>
    <w:uiPriority w:val="99"/>
    <w:rsid w:val="00B73BF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73BF3"/>
    <w:rPr>
      <w:rFonts w:asciiTheme="majorHAnsi" w:eastAsiaTheme="majorEastAsia" w:hAnsiTheme="majorHAnsi" w:cstheme="majorBidi"/>
      <w:i/>
      <w:iCs/>
      <w:color w:val="1F4D78" w:themeColor="accent1" w:themeShade="7F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2539C-7178-4020-A28E-44A4CC30A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Nikola Šimunová</cp:lastModifiedBy>
  <cp:revision>5</cp:revision>
  <cp:lastPrinted>2019-10-14T11:20:00Z</cp:lastPrinted>
  <dcterms:created xsi:type="dcterms:W3CDTF">2023-06-09T09:42:00Z</dcterms:created>
  <dcterms:modified xsi:type="dcterms:W3CDTF">2023-06-21T06:31:00Z</dcterms:modified>
</cp:coreProperties>
</file>