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03C" w:rsidRPr="009449F3" w:rsidRDefault="009449F3" w:rsidP="009449F3">
      <w:pPr>
        <w:keepLines/>
        <w:widowControl w:val="0"/>
        <w:tabs>
          <w:tab w:val="left" w:pos="540"/>
        </w:tabs>
        <w:autoSpaceDE w:val="0"/>
        <w:autoSpaceDN w:val="0"/>
        <w:adjustRightInd w:val="0"/>
        <w:ind w:left="105" w:right="177"/>
        <w:jc w:val="right"/>
        <w:rPr>
          <w:bCs/>
          <w:color w:val="000000"/>
          <w:sz w:val="22"/>
          <w:szCs w:val="22"/>
        </w:rPr>
      </w:pPr>
      <w:r w:rsidRPr="009449F3">
        <w:rPr>
          <w:bCs/>
          <w:color w:val="000000"/>
          <w:sz w:val="22"/>
          <w:szCs w:val="22"/>
        </w:rPr>
        <w:t>Príloha č. 2</w:t>
      </w: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Pr="00CB3F6C" w:rsidRDefault="00CB3F6C" w:rsidP="00AB72F2">
      <w:pPr>
        <w:keepLines/>
        <w:widowControl w:val="0"/>
        <w:tabs>
          <w:tab w:val="left" w:pos="540"/>
        </w:tabs>
        <w:autoSpaceDE w:val="0"/>
        <w:autoSpaceDN w:val="0"/>
        <w:adjustRightInd w:val="0"/>
        <w:ind w:left="105" w:right="177"/>
        <w:jc w:val="center"/>
        <w:rPr>
          <w:bCs/>
          <w:color w:val="000000"/>
          <w:sz w:val="40"/>
          <w:szCs w:val="22"/>
        </w:rPr>
      </w:pPr>
      <w:r w:rsidRPr="00CB3F6C">
        <w:rPr>
          <w:bCs/>
          <w:color w:val="000000"/>
          <w:sz w:val="40"/>
          <w:szCs w:val="22"/>
        </w:rPr>
        <w:t>„</w:t>
      </w:r>
      <w:r w:rsidR="00E2411D">
        <w:rPr>
          <w:bCs/>
          <w:color w:val="000000"/>
          <w:sz w:val="40"/>
          <w:szCs w:val="22"/>
        </w:rPr>
        <w:t>Návrh</w:t>
      </w:r>
      <w:r w:rsidRPr="00CB3F6C">
        <w:rPr>
          <w:bCs/>
          <w:color w:val="000000"/>
          <w:sz w:val="40"/>
          <w:szCs w:val="22"/>
        </w:rPr>
        <w:t>“</w:t>
      </w: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A1798C">
        <w:rPr>
          <w:b/>
          <w:bCs/>
          <w:color w:val="000000"/>
          <w:sz w:val="28"/>
          <w:szCs w:val="22"/>
        </w:rPr>
        <w:t>...................</w:t>
      </w:r>
    </w:p>
    <w:p w:rsidR="00E50FC8" w:rsidRDefault="00E50FC8" w:rsidP="00AB72F2">
      <w:pPr>
        <w:keepLines/>
        <w:widowControl w:val="0"/>
        <w:autoSpaceDE w:val="0"/>
        <w:autoSpaceDN w:val="0"/>
        <w:adjustRightInd w:val="0"/>
        <w:ind w:left="105" w:right="177"/>
        <w:jc w:val="center"/>
        <w:rPr>
          <w:color w:val="000000"/>
          <w:szCs w:val="22"/>
        </w:rPr>
      </w:pPr>
    </w:p>
    <w:p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 xml:space="preserve">uzavretá podľa § 577 a </w:t>
      </w:r>
      <w:proofErr w:type="spellStart"/>
      <w:r w:rsidRPr="00A1798C">
        <w:rPr>
          <w:b/>
          <w:color w:val="000000"/>
          <w:szCs w:val="22"/>
        </w:rPr>
        <w:t>na</w:t>
      </w:r>
      <w:r w:rsidR="00672CCB" w:rsidRPr="00A1798C">
        <w:rPr>
          <w:b/>
          <w:color w:val="000000"/>
          <w:szCs w:val="22"/>
        </w:rPr>
        <w:t>sl</w:t>
      </w:r>
      <w:proofErr w:type="spellEnd"/>
      <w:r w:rsidR="00672CCB" w:rsidRPr="00A1798C">
        <w:rPr>
          <w:b/>
          <w:color w:val="000000"/>
          <w:szCs w:val="22"/>
        </w:rPr>
        <w:t>.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rsidR="00A1798C" w:rsidRPr="00DA49C7" w:rsidRDefault="00A1798C" w:rsidP="00A1798C">
      <w:pPr>
        <w:jc w:val="center"/>
        <w:rPr>
          <w:sz w:val="28"/>
        </w:rPr>
      </w:pPr>
    </w:p>
    <w:p w:rsidR="00A1798C" w:rsidRPr="00DA49C7" w:rsidRDefault="00A1798C" w:rsidP="00A1798C">
      <w:pPr>
        <w:jc w:val="center"/>
        <w:rPr>
          <w:sz w:val="28"/>
        </w:rPr>
      </w:pPr>
    </w:p>
    <w:p w:rsidR="00A1798C" w:rsidRPr="00C863BD" w:rsidRDefault="00A1798C" w:rsidP="00A1798C">
      <w:pPr>
        <w:jc w:val="center"/>
        <w:rPr>
          <w:b/>
          <w:sz w:val="28"/>
          <w:szCs w:val="28"/>
        </w:rPr>
      </w:pPr>
      <w:r w:rsidRPr="00C863BD">
        <w:rPr>
          <w:b/>
          <w:sz w:val="28"/>
          <w:szCs w:val="28"/>
        </w:rPr>
        <w:t>„</w:t>
      </w:r>
      <w:r w:rsidR="00A44533">
        <w:rPr>
          <w:b/>
          <w:sz w:val="28"/>
          <w:szCs w:val="28"/>
        </w:rPr>
        <w:t>Vrútky</w:t>
      </w:r>
      <w:r w:rsidR="00667BCA">
        <w:rPr>
          <w:b/>
          <w:sz w:val="28"/>
          <w:szCs w:val="28"/>
        </w:rPr>
        <w:t xml:space="preserve"> OO PZ</w:t>
      </w:r>
      <w:r w:rsidR="00C863BD" w:rsidRPr="00C863BD">
        <w:rPr>
          <w:b/>
          <w:sz w:val="28"/>
          <w:szCs w:val="28"/>
        </w:rPr>
        <w:t>, rekonštrukcia a</w:t>
      </w:r>
      <w:r w:rsidR="00C863BD">
        <w:rPr>
          <w:b/>
          <w:sz w:val="28"/>
          <w:szCs w:val="28"/>
        </w:rPr>
        <w:t> </w:t>
      </w:r>
      <w:r w:rsidR="00C863BD" w:rsidRPr="00C863BD">
        <w:rPr>
          <w:b/>
          <w:sz w:val="28"/>
          <w:szCs w:val="28"/>
        </w:rPr>
        <w:t>modernizácia</w:t>
      </w:r>
      <w:r w:rsidR="00C863BD">
        <w:rPr>
          <w:b/>
          <w:sz w:val="28"/>
          <w:szCs w:val="28"/>
        </w:rPr>
        <w:t xml:space="preserve"> objektu</w:t>
      </w:r>
      <w:r w:rsidRPr="00C863BD">
        <w:rPr>
          <w:b/>
          <w:sz w:val="28"/>
          <w:szCs w:val="28"/>
        </w:rPr>
        <w:t>“</w:t>
      </w:r>
    </w:p>
    <w:p w:rsidR="00672CCB" w:rsidRDefault="00672CCB" w:rsidP="00AB72F2">
      <w:pPr>
        <w:keepLines/>
        <w:widowControl w:val="0"/>
        <w:autoSpaceDE w:val="0"/>
        <w:autoSpaceDN w:val="0"/>
        <w:adjustRightInd w:val="0"/>
        <w:ind w:left="105" w:right="177"/>
        <w:rPr>
          <w:color w:val="000000"/>
          <w:sz w:val="22"/>
          <w:szCs w:val="22"/>
        </w:rPr>
      </w:pPr>
    </w:p>
    <w:p w:rsidR="00672CCB" w:rsidRPr="00A1798C" w:rsidRDefault="00A1798C" w:rsidP="00A1798C">
      <w:pPr>
        <w:keepLines/>
        <w:widowControl w:val="0"/>
        <w:autoSpaceDE w:val="0"/>
        <w:autoSpaceDN w:val="0"/>
        <w:adjustRightInd w:val="0"/>
        <w:ind w:left="105" w:right="177"/>
        <w:jc w:val="center"/>
        <w:rPr>
          <w:b/>
          <w:color w:val="000000"/>
          <w:sz w:val="32"/>
          <w:szCs w:val="22"/>
        </w:rPr>
      </w:pPr>
      <w:r w:rsidRPr="00A1798C">
        <w:rPr>
          <w:b/>
          <w:color w:val="000000"/>
          <w:sz w:val="32"/>
          <w:szCs w:val="22"/>
        </w:rPr>
        <w:t>( ďalej len „KZ“ )</w:t>
      </w: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1E7B0F" w:rsidRDefault="001E7B0F" w:rsidP="00AB72F2">
      <w:pPr>
        <w:keepLines/>
        <w:widowControl w:val="0"/>
        <w:autoSpaceDE w:val="0"/>
        <w:autoSpaceDN w:val="0"/>
        <w:adjustRightInd w:val="0"/>
        <w:ind w:left="105" w:right="177"/>
        <w:rPr>
          <w:color w:val="000000"/>
          <w:sz w:val="22"/>
          <w:szCs w:val="22"/>
        </w:rPr>
      </w:pPr>
    </w:p>
    <w:p w:rsidR="000E4820" w:rsidRDefault="000E4820"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861074" w:rsidRDefault="00861074"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2411D" w:rsidRDefault="00E2411D"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Default="00E50FC8" w:rsidP="00AB72F2">
      <w:pPr>
        <w:keepLines/>
        <w:widowControl w:val="0"/>
        <w:autoSpaceDE w:val="0"/>
        <w:autoSpaceDN w:val="0"/>
        <w:adjustRightInd w:val="0"/>
        <w:ind w:left="105" w:right="177"/>
        <w:rPr>
          <w:color w:val="000000"/>
          <w:sz w:val="22"/>
          <w:szCs w:val="22"/>
        </w:rPr>
      </w:pPr>
    </w:p>
    <w:p w:rsidR="00E50FC8" w:rsidRPr="00A12643" w:rsidRDefault="00E50FC8" w:rsidP="00376165">
      <w:pPr>
        <w:ind w:left="105"/>
        <w:jc w:val="center"/>
        <w:rPr>
          <w:b/>
          <w:smallCaps/>
          <w:sz w:val="28"/>
        </w:rPr>
      </w:pPr>
      <w:r w:rsidRPr="00A12643">
        <w:rPr>
          <w:b/>
          <w:smallCaps/>
          <w:sz w:val="28"/>
        </w:rPr>
        <w:lastRenderedPageBreak/>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rsidTr="00155EA5">
        <w:trPr>
          <w:trHeight w:val="57"/>
        </w:trPr>
        <w:tc>
          <w:tcPr>
            <w:tcW w:w="637" w:type="dxa"/>
          </w:tcPr>
          <w:p w:rsidR="00143514" w:rsidRPr="0002203C" w:rsidRDefault="00143514" w:rsidP="00745863">
            <w:pPr>
              <w:ind w:left="105"/>
              <w:jc w:val="center"/>
              <w:rPr>
                <w:b/>
                <w:sz w:val="4"/>
              </w:rPr>
            </w:pPr>
          </w:p>
        </w:tc>
        <w:tc>
          <w:tcPr>
            <w:tcW w:w="9356" w:type="dxa"/>
            <w:gridSpan w:val="2"/>
            <w:tcBorders>
              <w:top w:val="single" w:sz="12" w:space="0" w:color="auto"/>
            </w:tcBorders>
          </w:tcPr>
          <w:p w:rsidR="00143514" w:rsidRPr="0002203C" w:rsidRDefault="00143514" w:rsidP="00745863">
            <w:pPr>
              <w:ind w:left="105"/>
              <w:jc w:val="center"/>
              <w:rPr>
                <w:b/>
                <w:sz w:val="4"/>
              </w:rPr>
            </w:pPr>
          </w:p>
          <w:p w:rsidR="00143514" w:rsidRPr="0002203C" w:rsidRDefault="00143514" w:rsidP="00745863">
            <w:pPr>
              <w:ind w:left="105"/>
              <w:jc w:val="center"/>
              <w:rPr>
                <w:b/>
                <w:sz w:val="4"/>
              </w:rPr>
            </w:pPr>
          </w:p>
          <w:p w:rsidR="00143514" w:rsidRPr="0002203C" w:rsidRDefault="00143514" w:rsidP="00745863">
            <w:pPr>
              <w:ind w:left="105"/>
              <w:jc w:val="center"/>
              <w:rPr>
                <w:b/>
                <w:sz w:val="4"/>
              </w:rPr>
            </w:pPr>
          </w:p>
          <w:p w:rsidR="00143514" w:rsidRPr="0002203C" w:rsidRDefault="00143514" w:rsidP="00745863">
            <w:pPr>
              <w:ind w:left="105"/>
              <w:jc w:val="center"/>
              <w:rPr>
                <w:b/>
                <w:sz w:val="4"/>
              </w:rPr>
            </w:pPr>
          </w:p>
        </w:tc>
      </w:tr>
      <w:tr w:rsidR="00143514" w:rsidRPr="00A12643" w:rsidTr="00155EA5">
        <w:tc>
          <w:tcPr>
            <w:tcW w:w="4750" w:type="dxa"/>
            <w:gridSpan w:val="2"/>
          </w:tcPr>
          <w:p w:rsidR="00143514" w:rsidRPr="00A12643" w:rsidRDefault="00143514" w:rsidP="00745863">
            <w:pPr>
              <w:ind w:left="105"/>
              <w:rPr>
                <w:u w:val="single"/>
              </w:rPr>
            </w:pPr>
            <w:r w:rsidRPr="00A12643">
              <w:t xml:space="preserve">1.1.   </w:t>
            </w:r>
            <w:r>
              <w:rPr>
                <w:b/>
                <w:u w:val="single"/>
              </w:rPr>
              <w:t>Komitent</w:t>
            </w:r>
          </w:p>
        </w:tc>
        <w:tc>
          <w:tcPr>
            <w:tcW w:w="5243" w:type="dxa"/>
          </w:tcPr>
          <w:p w:rsidR="00143514" w:rsidRPr="00A12643" w:rsidRDefault="00143514" w:rsidP="00745863">
            <w:pPr>
              <w:ind w:left="105"/>
            </w:pPr>
          </w:p>
        </w:tc>
      </w:tr>
      <w:tr w:rsidR="00143514" w:rsidRPr="00A12643" w:rsidTr="00155EA5">
        <w:tc>
          <w:tcPr>
            <w:tcW w:w="4750" w:type="dxa"/>
            <w:gridSpan w:val="2"/>
          </w:tcPr>
          <w:p w:rsidR="00143514" w:rsidRPr="00A12643" w:rsidRDefault="00143514" w:rsidP="00745863">
            <w:pPr>
              <w:ind w:left="105"/>
            </w:pPr>
            <w:r w:rsidRPr="00A12643">
              <w:t>Názov a sídlo:</w:t>
            </w:r>
          </w:p>
        </w:tc>
        <w:tc>
          <w:tcPr>
            <w:tcW w:w="5243" w:type="dxa"/>
          </w:tcPr>
          <w:p w:rsidR="00143514" w:rsidRPr="00A12643" w:rsidRDefault="00143514" w:rsidP="00745863">
            <w:pPr>
              <w:ind w:left="105"/>
              <w:rPr>
                <w:b/>
              </w:rPr>
            </w:pPr>
            <w:r w:rsidRPr="00A12643">
              <w:rPr>
                <w:b/>
              </w:rPr>
              <w:t>Ministerstvo vnútra Slovenskej republiky</w:t>
            </w:r>
          </w:p>
          <w:p w:rsidR="00143514" w:rsidRPr="00A12643" w:rsidRDefault="00143514" w:rsidP="00745863">
            <w:pPr>
              <w:ind w:left="105"/>
            </w:pPr>
            <w:r w:rsidRPr="00A12643">
              <w:t>Pribinova č. 2</w:t>
            </w:r>
          </w:p>
          <w:p w:rsidR="00143514" w:rsidRPr="00A12643" w:rsidRDefault="00143514" w:rsidP="00745863">
            <w:pPr>
              <w:ind w:left="105"/>
            </w:pPr>
            <w:r w:rsidRPr="00A12643">
              <w:t>812 72 Bratislava</w:t>
            </w:r>
          </w:p>
        </w:tc>
      </w:tr>
      <w:tr w:rsidR="00143514" w:rsidRPr="00A12643" w:rsidTr="00155EA5">
        <w:tc>
          <w:tcPr>
            <w:tcW w:w="4750" w:type="dxa"/>
            <w:gridSpan w:val="2"/>
          </w:tcPr>
          <w:p w:rsidR="00143514" w:rsidRPr="00A12643" w:rsidRDefault="00143514" w:rsidP="00745863">
            <w:pPr>
              <w:ind w:left="105"/>
              <w:rPr>
                <w:sz w:val="8"/>
                <w:szCs w:val="8"/>
              </w:rPr>
            </w:pPr>
          </w:p>
        </w:tc>
        <w:tc>
          <w:tcPr>
            <w:tcW w:w="5243" w:type="dxa"/>
          </w:tcPr>
          <w:p w:rsidR="00143514" w:rsidRPr="00A12643" w:rsidRDefault="00143514" w:rsidP="00745863">
            <w:pPr>
              <w:ind w:left="105"/>
              <w:rPr>
                <w:sz w:val="8"/>
                <w:szCs w:val="8"/>
              </w:rPr>
            </w:pPr>
          </w:p>
        </w:tc>
      </w:tr>
      <w:tr w:rsidR="00124CE6" w:rsidRPr="00A12643" w:rsidTr="00155EA5">
        <w:tc>
          <w:tcPr>
            <w:tcW w:w="4750" w:type="dxa"/>
            <w:gridSpan w:val="2"/>
          </w:tcPr>
          <w:p w:rsidR="00124CE6" w:rsidRDefault="00124CE6" w:rsidP="00124CE6">
            <w:pPr>
              <w:ind w:left="105"/>
            </w:pPr>
            <w:r w:rsidRPr="00A12643">
              <w:t>V zastúpení:</w:t>
            </w:r>
          </w:p>
          <w:p w:rsidR="00124CE6" w:rsidRDefault="00124CE6" w:rsidP="00124CE6">
            <w:pPr>
              <w:ind w:left="105"/>
            </w:pPr>
          </w:p>
          <w:p w:rsidR="00124CE6" w:rsidRPr="00A12643" w:rsidRDefault="00124CE6" w:rsidP="00861074"/>
        </w:tc>
        <w:tc>
          <w:tcPr>
            <w:tcW w:w="5243" w:type="dxa"/>
          </w:tcPr>
          <w:p w:rsidR="00124CE6" w:rsidRPr="00BE136D"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79641F"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zmluvných:</w:t>
            </w:r>
          </w:p>
        </w:tc>
        <w:tc>
          <w:tcPr>
            <w:tcW w:w="5243" w:type="dxa"/>
          </w:tcPr>
          <w:p w:rsidR="00124CE6" w:rsidRDefault="00124CE6" w:rsidP="00124CE6">
            <w:pPr>
              <w:ind w:left="105"/>
              <w:rPr>
                <w:b/>
              </w:rPr>
            </w:pPr>
          </w:p>
          <w:p w:rsidR="00935882" w:rsidRDefault="00935882" w:rsidP="00124CE6">
            <w:pPr>
              <w:ind w:left="105"/>
              <w:rPr>
                <w:b/>
              </w:rPr>
            </w:pPr>
          </w:p>
          <w:p w:rsidR="00935882" w:rsidRPr="00BE136D" w:rsidRDefault="00935882"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technických:</w:t>
            </w:r>
          </w:p>
        </w:tc>
        <w:tc>
          <w:tcPr>
            <w:tcW w:w="5243" w:type="dxa"/>
          </w:tcPr>
          <w:p w:rsidR="00935882" w:rsidRDefault="00935882" w:rsidP="00DE2ED1">
            <w:pPr>
              <w:rPr>
                <w:b/>
              </w:rPr>
            </w:pPr>
          </w:p>
          <w:p w:rsidR="00935882" w:rsidRPr="00A12643" w:rsidRDefault="00935882"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935882" w:rsidRPr="00A12643" w:rsidRDefault="00935882" w:rsidP="00935882">
            <w:pPr>
              <w:rPr>
                <w:sz w:val="8"/>
                <w:szCs w:val="8"/>
              </w:rPr>
            </w:pPr>
          </w:p>
        </w:tc>
      </w:tr>
      <w:tr w:rsidR="00124CE6" w:rsidRPr="00A12643" w:rsidTr="00155EA5">
        <w:tc>
          <w:tcPr>
            <w:tcW w:w="4750" w:type="dxa"/>
            <w:gridSpan w:val="2"/>
          </w:tcPr>
          <w:p w:rsidR="00124CE6" w:rsidRPr="00A12643" w:rsidRDefault="00124CE6" w:rsidP="00124CE6">
            <w:pPr>
              <w:ind w:left="105"/>
            </w:pPr>
            <w:r w:rsidRPr="00A12643">
              <w:t>Bankové spojenie:</w:t>
            </w:r>
          </w:p>
        </w:tc>
        <w:tc>
          <w:tcPr>
            <w:tcW w:w="5243" w:type="dxa"/>
          </w:tcPr>
          <w:p w:rsidR="00124CE6" w:rsidRPr="00A12643" w:rsidRDefault="00124CE6" w:rsidP="00124CE6">
            <w:pPr>
              <w:ind w:left="105"/>
            </w:pPr>
            <w:r>
              <w:t>Štátna pokladnica Bratislava</w:t>
            </w: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Číslo účtu:</w:t>
            </w:r>
          </w:p>
        </w:tc>
        <w:tc>
          <w:tcPr>
            <w:tcW w:w="5243" w:type="dxa"/>
          </w:tcPr>
          <w:p w:rsidR="00124CE6" w:rsidRPr="00A12643" w:rsidRDefault="00124CE6" w:rsidP="00124CE6">
            <w:pPr>
              <w:ind w:left="105"/>
            </w:pPr>
            <w:r>
              <w:t>SK78 8180 0000 0070 0018 0023</w:t>
            </w: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IČO:</w:t>
            </w:r>
          </w:p>
        </w:tc>
        <w:tc>
          <w:tcPr>
            <w:tcW w:w="5243" w:type="dxa"/>
          </w:tcPr>
          <w:p w:rsidR="00124CE6" w:rsidRPr="00A12643" w:rsidRDefault="00124CE6" w:rsidP="00124CE6">
            <w:pPr>
              <w:ind w:left="105"/>
            </w:pPr>
            <w:r>
              <w:t>00151866</w:t>
            </w:r>
          </w:p>
        </w:tc>
      </w:tr>
      <w:tr w:rsidR="00124CE6" w:rsidRPr="00CB3F6C" w:rsidTr="00155EA5">
        <w:tc>
          <w:tcPr>
            <w:tcW w:w="4750" w:type="dxa"/>
            <w:gridSpan w:val="2"/>
          </w:tcPr>
          <w:p w:rsidR="00124CE6" w:rsidRPr="00CB3F6C" w:rsidRDefault="00124CE6" w:rsidP="00124CE6">
            <w:pPr>
              <w:ind w:left="105"/>
              <w:rPr>
                <w:sz w:val="8"/>
              </w:rPr>
            </w:pPr>
          </w:p>
        </w:tc>
        <w:tc>
          <w:tcPr>
            <w:tcW w:w="5243" w:type="dxa"/>
          </w:tcPr>
          <w:p w:rsidR="00124CE6" w:rsidRPr="00CB3F6C" w:rsidRDefault="00124CE6" w:rsidP="00124CE6">
            <w:pPr>
              <w:ind w:left="105"/>
              <w:rPr>
                <w:sz w:val="8"/>
              </w:rPr>
            </w:pPr>
          </w:p>
        </w:tc>
      </w:tr>
      <w:tr w:rsidR="00124CE6" w:rsidRPr="00A12643" w:rsidTr="00155EA5">
        <w:tc>
          <w:tcPr>
            <w:tcW w:w="4750" w:type="dxa"/>
            <w:gridSpan w:val="2"/>
          </w:tcPr>
          <w:p w:rsidR="00124CE6" w:rsidRPr="00A12643" w:rsidRDefault="00124CE6" w:rsidP="00124CE6">
            <w:pPr>
              <w:ind w:left="105"/>
            </w:pPr>
            <w:r w:rsidRPr="00A12643">
              <w:t>DIČ:</w:t>
            </w:r>
          </w:p>
        </w:tc>
        <w:tc>
          <w:tcPr>
            <w:tcW w:w="5243" w:type="dxa"/>
          </w:tcPr>
          <w:p w:rsidR="00124CE6" w:rsidRPr="00A12643" w:rsidRDefault="00124CE6" w:rsidP="00124CE6">
            <w:pPr>
              <w:ind w:left="105"/>
            </w:pPr>
            <w:r>
              <w:t>2020571520</w:t>
            </w:r>
          </w:p>
        </w:tc>
      </w:tr>
      <w:tr w:rsidR="00124CE6" w:rsidRPr="00CB3F6C" w:rsidTr="00155EA5">
        <w:tc>
          <w:tcPr>
            <w:tcW w:w="4750" w:type="dxa"/>
            <w:gridSpan w:val="2"/>
          </w:tcPr>
          <w:p w:rsidR="00124CE6" w:rsidRPr="00CB3F6C" w:rsidRDefault="00124CE6" w:rsidP="00124CE6">
            <w:pPr>
              <w:ind w:left="105"/>
              <w:rPr>
                <w:sz w:val="8"/>
              </w:rPr>
            </w:pPr>
          </w:p>
        </w:tc>
        <w:tc>
          <w:tcPr>
            <w:tcW w:w="5243" w:type="dxa"/>
          </w:tcPr>
          <w:p w:rsidR="00124CE6" w:rsidRPr="00CB3F6C" w:rsidRDefault="00124CE6" w:rsidP="00124CE6">
            <w:pPr>
              <w:ind w:left="105"/>
              <w:rPr>
                <w:sz w:val="8"/>
              </w:rPr>
            </w:pPr>
          </w:p>
        </w:tc>
      </w:tr>
      <w:tr w:rsidR="00124CE6" w:rsidRPr="00A12643" w:rsidTr="00155EA5">
        <w:tc>
          <w:tcPr>
            <w:tcW w:w="4750" w:type="dxa"/>
            <w:gridSpan w:val="2"/>
          </w:tcPr>
          <w:p w:rsidR="00124CE6" w:rsidRPr="00A12643" w:rsidRDefault="00124CE6" w:rsidP="00124CE6">
            <w:pPr>
              <w:ind w:left="105"/>
            </w:pPr>
            <w:r w:rsidRPr="00A12643">
              <w:t>tel.:</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8E0262" w:rsidP="00124CE6">
            <w:pPr>
              <w:ind w:left="105"/>
            </w:pPr>
            <w:r>
              <w:t>e - mail</w:t>
            </w:r>
            <w:r w:rsidR="00124CE6" w:rsidRPr="00A12643">
              <w:t>:</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Default="00124CE6" w:rsidP="00124CE6">
            <w:pPr>
              <w:ind w:left="105"/>
            </w:pPr>
          </w:p>
          <w:p w:rsidR="00124CE6" w:rsidRDefault="003665F1" w:rsidP="00124CE6">
            <w:pPr>
              <w:ind w:left="105"/>
            </w:pPr>
            <w:r>
              <w:t>(ďalej len „komitent“)</w:t>
            </w:r>
          </w:p>
          <w:p w:rsidR="003665F1" w:rsidRPr="00A12643" w:rsidRDefault="003665F1" w:rsidP="00124CE6">
            <w:pPr>
              <w:ind w:left="105"/>
            </w:pP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pPr>
            <w:r w:rsidRPr="00A12643">
              <w:t>Názov a sídlo:</w:t>
            </w:r>
          </w:p>
        </w:tc>
        <w:tc>
          <w:tcPr>
            <w:tcW w:w="5243" w:type="dxa"/>
          </w:tcPr>
          <w:p w:rsidR="00124CE6" w:rsidRPr="00A12643" w:rsidRDefault="00124CE6" w:rsidP="00124CE6">
            <w:pPr>
              <w:ind w:left="70"/>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V zastúpení:</w:t>
            </w:r>
          </w:p>
        </w:tc>
        <w:tc>
          <w:tcPr>
            <w:tcW w:w="5243" w:type="dxa"/>
          </w:tcPr>
          <w:p w:rsidR="00124CE6" w:rsidRDefault="00124CE6" w:rsidP="00124CE6">
            <w:pPr>
              <w:ind w:left="105"/>
            </w:pPr>
          </w:p>
          <w:p w:rsidR="00124CE6" w:rsidRDefault="00124CE6" w:rsidP="00124CE6">
            <w:pPr>
              <w:ind w:left="105"/>
            </w:pPr>
          </w:p>
          <w:p w:rsidR="00124CE6" w:rsidRPr="00A12643" w:rsidRDefault="00124CE6" w:rsidP="003665F1"/>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w:t>
            </w:r>
          </w:p>
          <w:p w:rsidR="00124CE6" w:rsidRPr="00A12643" w:rsidRDefault="00124CE6" w:rsidP="00124CE6">
            <w:pPr>
              <w:ind w:left="105"/>
            </w:pPr>
            <w:r w:rsidRPr="00A12643">
              <w:t>zmluvných:</w:t>
            </w:r>
          </w:p>
        </w:tc>
        <w:tc>
          <w:tcPr>
            <w:tcW w:w="5243" w:type="dxa"/>
          </w:tcPr>
          <w:p w:rsidR="00124CE6" w:rsidRPr="00A12643" w:rsidRDefault="00124CE6" w:rsidP="00124CE6">
            <w:pPr>
              <w:ind w:left="105"/>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ind w:left="105"/>
            </w:pPr>
            <w:r w:rsidRPr="00A12643">
              <w:t>Osoba oprávnená na rokovanie vo veciach technických:</w:t>
            </w:r>
          </w:p>
        </w:tc>
        <w:tc>
          <w:tcPr>
            <w:tcW w:w="5243" w:type="dxa"/>
          </w:tcPr>
          <w:p w:rsidR="00124CE6" w:rsidRPr="00A12643" w:rsidRDefault="00124CE6" w:rsidP="00124CE6">
            <w:pPr>
              <w:ind w:left="105"/>
              <w:rPr>
                <w:b/>
              </w:rPr>
            </w:pPr>
          </w:p>
        </w:tc>
      </w:tr>
      <w:tr w:rsidR="00124CE6" w:rsidRPr="00A12643" w:rsidTr="00155EA5">
        <w:tc>
          <w:tcPr>
            <w:tcW w:w="4750" w:type="dxa"/>
            <w:gridSpan w:val="2"/>
          </w:tcPr>
          <w:p w:rsidR="00124CE6" w:rsidRPr="00A12643" w:rsidRDefault="00124CE6" w:rsidP="00124CE6">
            <w:pPr>
              <w:ind w:left="105"/>
              <w:rPr>
                <w:sz w:val="8"/>
                <w:szCs w:val="8"/>
              </w:rPr>
            </w:pPr>
          </w:p>
        </w:tc>
        <w:tc>
          <w:tcPr>
            <w:tcW w:w="5243" w:type="dxa"/>
          </w:tcPr>
          <w:p w:rsidR="00124CE6" w:rsidRPr="00A12643" w:rsidRDefault="00124CE6" w:rsidP="00124CE6">
            <w:pPr>
              <w:ind w:left="105"/>
              <w:rPr>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rsidR="00124CE6" w:rsidRPr="00A12643" w:rsidRDefault="00124CE6" w:rsidP="00124CE6">
            <w:pPr>
              <w:pStyle w:val="Normln"/>
              <w:ind w:left="105"/>
              <w:rPr>
                <w:b w:val="0"/>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I BAN</w:t>
            </w:r>
            <w:r w:rsidRPr="00A12643">
              <w:rPr>
                <w:b w:val="0"/>
              </w:rPr>
              <w:t>:</w:t>
            </w:r>
          </w:p>
        </w:tc>
        <w:tc>
          <w:tcPr>
            <w:tcW w:w="5243" w:type="dxa"/>
          </w:tcPr>
          <w:p w:rsidR="00124CE6" w:rsidRPr="00A12643" w:rsidRDefault="00124CE6" w:rsidP="00124CE6">
            <w:pPr>
              <w:pStyle w:val="sum"/>
              <w:spacing w:before="0" w:beforeAutospacing="0" w:after="0" w:afterAutospacing="0"/>
              <w:rPr>
                <w:b/>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124CE6" w:rsidP="00124CE6">
            <w:pPr>
              <w:pStyle w:val="Normln"/>
              <w:ind w:left="105"/>
              <w:rPr>
                <w:b w:val="0"/>
              </w:rPr>
            </w:pPr>
            <w:r w:rsidRPr="00A12643">
              <w:rPr>
                <w:b w:val="0"/>
              </w:rPr>
              <w:t>IČO:</w:t>
            </w:r>
          </w:p>
        </w:tc>
        <w:tc>
          <w:tcPr>
            <w:tcW w:w="5243" w:type="dxa"/>
          </w:tcPr>
          <w:p w:rsidR="00124CE6" w:rsidRPr="00143514" w:rsidRDefault="00124CE6" w:rsidP="00124CE6">
            <w:pPr>
              <w:pStyle w:val="Normln"/>
              <w:ind w:left="105"/>
              <w:rPr>
                <w:b w:val="0"/>
                <w:szCs w:val="24"/>
              </w:rPr>
            </w:pPr>
          </w:p>
        </w:tc>
      </w:tr>
      <w:tr w:rsidR="00124CE6" w:rsidRPr="00CB3F6C" w:rsidTr="00155EA5">
        <w:tc>
          <w:tcPr>
            <w:tcW w:w="4750" w:type="dxa"/>
            <w:gridSpan w:val="2"/>
          </w:tcPr>
          <w:p w:rsidR="00124CE6" w:rsidRPr="00CB3F6C" w:rsidRDefault="00124CE6" w:rsidP="00124CE6">
            <w:pPr>
              <w:pStyle w:val="Normln"/>
              <w:ind w:left="108"/>
              <w:rPr>
                <w:b w:val="0"/>
                <w:sz w:val="8"/>
              </w:rPr>
            </w:pPr>
          </w:p>
        </w:tc>
        <w:tc>
          <w:tcPr>
            <w:tcW w:w="5243" w:type="dxa"/>
          </w:tcPr>
          <w:p w:rsidR="00124CE6" w:rsidRPr="00CB3F6C" w:rsidRDefault="00124CE6" w:rsidP="00124CE6">
            <w:pPr>
              <w:pStyle w:val="Normln"/>
              <w:ind w:left="108"/>
              <w:rPr>
                <w:b w:val="0"/>
                <w:sz w:val="8"/>
                <w:szCs w:val="24"/>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DIČ:</w:t>
            </w:r>
          </w:p>
        </w:tc>
        <w:tc>
          <w:tcPr>
            <w:tcW w:w="5243" w:type="dxa"/>
          </w:tcPr>
          <w:p w:rsidR="00124CE6" w:rsidRPr="00143514" w:rsidRDefault="00124CE6" w:rsidP="00124CE6">
            <w:pPr>
              <w:pStyle w:val="Normln"/>
              <w:spacing w:before="80"/>
              <w:ind w:left="108"/>
              <w:rPr>
                <w:b w:val="0"/>
                <w:szCs w:val="24"/>
              </w:rPr>
            </w:pPr>
          </w:p>
        </w:tc>
      </w:tr>
      <w:tr w:rsidR="00124CE6" w:rsidRPr="00CB3F6C" w:rsidTr="00155EA5">
        <w:tc>
          <w:tcPr>
            <w:tcW w:w="4750" w:type="dxa"/>
            <w:gridSpan w:val="2"/>
          </w:tcPr>
          <w:p w:rsidR="00124CE6" w:rsidRPr="00CB3F6C" w:rsidRDefault="00124CE6" w:rsidP="00124CE6">
            <w:pPr>
              <w:pStyle w:val="Normln"/>
              <w:ind w:left="108"/>
              <w:rPr>
                <w:b w:val="0"/>
                <w:sz w:val="8"/>
              </w:rPr>
            </w:pPr>
          </w:p>
        </w:tc>
        <w:tc>
          <w:tcPr>
            <w:tcW w:w="5243" w:type="dxa"/>
          </w:tcPr>
          <w:p w:rsidR="00124CE6" w:rsidRPr="00CB3F6C" w:rsidRDefault="00124CE6" w:rsidP="00124CE6">
            <w:pPr>
              <w:pStyle w:val="Normln"/>
              <w:ind w:left="108"/>
              <w:rPr>
                <w:b w:val="0"/>
                <w:sz w:val="8"/>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IČ DPH</w:t>
            </w:r>
          </w:p>
        </w:tc>
        <w:tc>
          <w:tcPr>
            <w:tcW w:w="5243" w:type="dxa"/>
          </w:tcPr>
          <w:p w:rsidR="00124CE6" w:rsidRPr="00A12643" w:rsidRDefault="00124CE6" w:rsidP="00124CE6">
            <w:pPr>
              <w:pStyle w:val="Normln"/>
              <w:spacing w:before="80"/>
              <w:ind w:left="108"/>
              <w:rPr>
                <w:b w:val="0"/>
              </w:rPr>
            </w:pPr>
          </w:p>
        </w:tc>
      </w:tr>
      <w:tr w:rsidR="00124CE6" w:rsidRPr="00A12643" w:rsidTr="00155EA5">
        <w:tc>
          <w:tcPr>
            <w:tcW w:w="4750" w:type="dxa"/>
            <w:gridSpan w:val="2"/>
          </w:tcPr>
          <w:p w:rsidR="00124CE6" w:rsidRPr="00A12643" w:rsidRDefault="00124CE6" w:rsidP="00124CE6">
            <w:pPr>
              <w:pStyle w:val="Normln"/>
              <w:spacing w:before="80"/>
              <w:ind w:left="108"/>
              <w:rPr>
                <w:b w:val="0"/>
              </w:rPr>
            </w:pPr>
            <w:r w:rsidRPr="00A12643">
              <w:rPr>
                <w:b w:val="0"/>
              </w:rPr>
              <w:t>tel.:</w:t>
            </w:r>
          </w:p>
        </w:tc>
        <w:tc>
          <w:tcPr>
            <w:tcW w:w="5243" w:type="dxa"/>
          </w:tcPr>
          <w:p w:rsidR="00124CE6" w:rsidRPr="00A12643" w:rsidRDefault="00124CE6" w:rsidP="00124CE6">
            <w:pPr>
              <w:pStyle w:val="Normln"/>
              <w:spacing w:before="80"/>
              <w:ind w:left="108"/>
              <w:rPr>
                <w:b w:val="0"/>
              </w:rPr>
            </w:pPr>
          </w:p>
        </w:tc>
      </w:tr>
      <w:tr w:rsidR="00124CE6" w:rsidRPr="00A12643" w:rsidTr="00155EA5">
        <w:tc>
          <w:tcPr>
            <w:tcW w:w="4750" w:type="dxa"/>
            <w:gridSpan w:val="2"/>
          </w:tcPr>
          <w:p w:rsidR="00124CE6" w:rsidRPr="00A12643" w:rsidRDefault="00124CE6" w:rsidP="00124CE6">
            <w:pPr>
              <w:pStyle w:val="Normln"/>
              <w:ind w:left="105"/>
              <w:rPr>
                <w:b w:val="0"/>
                <w:sz w:val="8"/>
                <w:szCs w:val="8"/>
              </w:rPr>
            </w:pPr>
          </w:p>
        </w:tc>
        <w:tc>
          <w:tcPr>
            <w:tcW w:w="5243" w:type="dxa"/>
          </w:tcPr>
          <w:p w:rsidR="00124CE6" w:rsidRPr="00A12643" w:rsidRDefault="00124CE6" w:rsidP="00124CE6">
            <w:pPr>
              <w:pStyle w:val="Normln"/>
              <w:ind w:left="105"/>
              <w:rPr>
                <w:b w:val="0"/>
                <w:sz w:val="8"/>
                <w:szCs w:val="8"/>
              </w:rPr>
            </w:pPr>
          </w:p>
        </w:tc>
      </w:tr>
      <w:tr w:rsidR="00124CE6" w:rsidRPr="00A12643" w:rsidTr="00155EA5">
        <w:tc>
          <w:tcPr>
            <w:tcW w:w="4750" w:type="dxa"/>
            <w:gridSpan w:val="2"/>
          </w:tcPr>
          <w:p w:rsidR="00124CE6" w:rsidRPr="00A12643" w:rsidRDefault="008E0262" w:rsidP="008E0262">
            <w:pPr>
              <w:pStyle w:val="Normln"/>
              <w:ind w:left="105"/>
              <w:rPr>
                <w:b w:val="0"/>
              </w:rPr>
            </w:pPr>
            <w:r>
              <w:rPr>
                <w:b w:val="0"/>
              </w:rPr>
              <w:t>e - mail</w:t>
            </w:r>
            <w:r w:rsidR="00124CE6" w:rsidRPr="00A12643">
              <w:rPr>
                <w:b w:val="0"/>
              </w:rPr>
              <w:t>:</w:t>
            </w:r>
          </w:p>
        </w:tc>
        <w:tc>
          <w:tcPr>
            <w:tcW w:w="5243" w:type="dxa"/>
          </w:tcPr>
          <w:p w:rsidR="00124CE6" w:rsidRPr="00A12643" w:rsidRDefault="00124CE6" w:rsidP="00124CE6">
            <w:pPr>
              <w:pStyle w:val="Normln"/>
              <w:ind w:left="105"/>
              <w:rPr>
                <w:b w:val="0"/>
              </w:rPr>
            </w:pPr>
          </w:p>
        </w:tc>
      </w:tr>
      <w:tr w:rsidR="00124CE6" w:rsidRPr="00A12643" w:rsidTr="00155EA5">
        <w:tc>
          <w:tcPr>
            <w:tcW w:w="9993" w:type="dxa"/>
            <w:gridSpan w:val="3"/>
          </w:tcPr>
          <w:p w:rsidR="00124CE6" w:rsidRPr="00A12643" w:rsidRDefault="00124CE6" w:rsidP="00124CE6">
            <w:pPr>
              <w:pStyle w:val="Normln"/>
              <w:ind w:left="105"/>
              <w:jc w:val="both"/>
              <w:rPr>
                <w:b w:val="0"/>
                <w:sz w:val="8"/>
                <w:szCs w:val="8"/>
                <w:lang w:val="sk-SK"/>
              </w:rPr>
            </w:pPr>
          </w:p>
        </w:tc>
      </w:tr>
      <w:tr w:rsidR="00124CE6" w:rsidRPr="00A12643" w:rsidTr="00155EA5">
        <w:tc>
          <w:tcPr>
            <w:tcW w:w="9993" w:type="dxa"/>
            <w:gridSpan w:val="3"/>
          </w:tcPr>
          <w:p w:rsidR="00124CE6" w:rsidRPr="00A12643" w:rsidRDefault="00124CE6" w:rsidP="00861074">
            <w:pPr>
              <w:pStyle w:val="Normln"/>
              <w:ind w:left="105"/>
              <w:jc w:val="both"/>
              <w:rPr>
                <w:b w:val="0"/>
                <w:lang w:val="sk-SK"/>
              </w:rPr>
            </w:pPr>
            <w:r w:rsidRPr="00A12643">
              <w:rPr>
                <w:b w:val="0"/>
                <w:lang w:val="sk-SK"/>
              </w:rPr>
              <w:t>Spoločnosť je zapísaná v</w:t>
            </w:r>
            <w:r>
              <w:rPr>
                <w:b w:val="0"/>
                <w:lang w:val="sk-SK"/>
              </w:rPr>
              <w:t> </w:t>
            </w:r>
            <w:r w:rsidR="00C3270A">
              <w:rPr>
                <w:b w:val="0"/>
              </w:rPr>
              <w:t>………………</w:t>
            </w:r>
            <w:r w:rsidRPr="00E40E93">
              <w:rPr>
                <w:b w:val="0"/>
              </w:rPr>
              <w:t xml:space="preserve"> </w:t>
            </w:r>
            <w:proofErr w:type="spellStart"/>
            <w:r w:rsidR="00C3270A" w:rsidRPr="00143514">
              <w:rPr>
                <w:b w:val="0"/>
              </w:rPr>
              <w:t>registr</w:t>
            </w:r>
            <w:r w:rsidR="005E451A">
              <w:rPr>
                <w:b w:val="0"/>
              </w:rPr>
              <w:t>i</w:t>
            </w:r>
            <w:proofErr w:type="spellEnd"/>
            <w:r>
              <w:rPr>
                <w:b w:val="0"/>
              </w:rPr>
              <w:t xml:space="preserve"> </w:t>
            </w:r>
            <w:r w:rsidR="00C3270A">
              <w:rPr>
                <w:b w:val="0"/>
              </w:rPr>
              <w:t>….</w:t>
            </w:r>
            <w:r>
              <w:rPr>
                <w:b w:val="0"/>
              </w:rPr>
              <w:t>………………….</w:t>
            </w:r>
            <w:r w:rsidRPr="00E40E93">
              <w:rPr>
                <w:b w:val="0"/>
              </w:rPr>
              <w:t xml:space="preserve">, </w:t>
            </w:r>
            <w:proofErr w:type="spellStart"/>
            <w:r w:rsidRPr="00E40E93">
              <w:rPr>
                <w:b w:val="0"/>
              </w:rPr>
              <w:t>oddiel</w:t>
            </w:r>
            <w:proofErr w:type="spellEnd"/>
            <w:r w:rsidRPr="00E40E93">
              <w:rPr>
                <w:b w:val="0"/>
              </w:rPr>
              <w:t xml:space="preserve">: </w:t>
            </w:r>
            <w:r>
              <w:rPr>
                <w:b w:val="0"/>
              </w:rPr>
              <w:t xml:space="preserve">…………, </w:t>
            </w:r>
            <w:proofErr w:type="spellStart"/>
            <w:r>
              <w:rPr>
                <w:b w:val="0"/>
              </w:rPr>
              <w:t>vložka</w:t>
            </w:r>
            <w:proofErr w:type="spellEnd"/>
            <w:r>
              <w:rPr>
                <w:b w:val="0"/>
              </w:rPr>
              <w:t xml:space="preserve"> </w:t>
            </w:r>
          </w:p>
        </w:tc>
      </w:tr>
    </w:tbl>
    <w:p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rsidTr="0069125E">
        <w:tc>
          <w:tcPr>
            <w:tcW w:w="9993" w:type="dxa"/>
          </w:tcPr>
          <w:p w:rsidR="003665F1" w:rsidRDefault="003665F1" w:rsidP="00A66B21">
            <w:pPr>
              <w:pStyle w:val="Normln"/>
              <w:spacing w:before="120"/>
              <w:jc w:val="both"/>
              <w:rPr>
                <w:b w:val="0"/>
                <w:lang w:val="sk-SK"/>
              </w:rPr>
            </w:pPr>
            <w:r>
              <w:rPr>
                <w:b w:val="0"/>
                <w:lang w:val="sk-SK"/>
              </w:rPr>
              <w:t>(ďalej len „komisionár“)</w:t>
            </w:r>
          </w:p>
          <w:p w:rsidR="003665F1" w:rsidRDefault="003665F1" w:rsidP="0069125E">
            <w:pPr>
              <w:pStyle w:val="Normln"/>
              <w:jc w:val="both"/>
              <w:rPr>
                <w:b w:val="0"/>
                <w:lang w:val="sk-SK"/>
              </w:rPr>
            </w:pPr>
          </w:p>
          <w:p w:rsidR="003665F1" w:rsidRPr="00A12643" w:rsidRDefault="003665F1" w:rsidP="0069125E">
            <w:pPr>
              <w:pStyle w:val="Normln"/>
              <w:jc w:val="both"/>
              <w:rPr>
                <w:b w:val="0"/>
                <w:lang w:val="sk-SK"/>
              </w:rPr>
            </w:pPr>
            <w:r>
              <w:rPr>
                <w:b w:val="0"/>
                <w:lang w:val="sk-SK"/>
              </w:rPr>
              <w:t>(ďalej spolu len „zmluvné strany“)</w:t>
            </w:r>
          </w:p>
        </w:tc>
      </w:tr>
    </w:tbl>
    <w:p w:rsidR="001E7B0F" w:rsidRDefault="001E7B0F" w:rsidP="00A1798C">
      <w:pPr>
        <w:jc w:val="center"/>
        <w:rPr>
          <w:sz w:val="28"/>
        </w:rPr>
      </w:pPr>
    </w:p>
    <w:p w:rsidR="00E2411D" w:rsidRDefault="00E2411D" w:rsidP="00A1798C">
      <w:pPr>
        <w:jc w:val="center"/>
        <w:rPr>
          <w:sz w:val="28"/>
        </w:rPr>
      </w:pPr>
    </w:p>
    <w:p w:rsidR="00A1798C" w:rsidRDefault="00A1798C" w:rsidP="00A1798C">
      <w:pPr>
        <w:jc w:val="center"/>
        <w:rPr>
          <w:sz w:val="28"/>
        </w:rPr>
      </w:pPr>
      <w:r w:rsidRPr="00A12643">
        <w:rPr>
          <w:sz w:val="28"/>
        </w:rPr>
        <w:lastRenderedPageBreak/>
        <w:t>Čl. I.</w:t>
      </w:r>
    </w:p>
    <w:p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rsidTr="008C6A40">
        <w:tc>
          <w:tcPr>
            <w:tcW w:w="637" w:type="dxa"/>
          </w:tcPr>
          <w:p w:rsidR="00A1798C" w:rsidRPr="00716A5D" w:rsidRDefault="00A1798C" w:rsidP="0069125E">
            <w:pPr>
              <w:jc w:val="center"/>
              <w:rPr>
                <w:sz w:val="16"/>
              </w:rPr>
            </w:pPr>
          </w:p>
        </w:tc>
        <w:tc>
          <w:tcPr>
            <w:tcW w:w="9356" w:type="dxa"/>
            <w:tcBorders>
              <w:top w:val="single" w:sz="12" w:space="0" w:color="auto"/>
            </w:tcBorders>
          </w:tcPr>
          <w:p w:rsidR="00A1798C" w:rsidRPr="00716A5D" w:rsidRDefault="00A1798C" w:rsidP="0069125E">
            <w:pPr>
              <w:jc w:val="center"/>
              <w:rPr>
                <w:sz w:val="16"/>
              </w:rPr>
            </w:pPr>
          </w:p>
        </w:tc>
      </w:tr>
      <w:tr w:rsidR="008C6A40" w:rsidRPr="00C3270A" w:rsidTr="008C6A40">
        <w:tc>
          <w:tcPr>
            <w:tcW w:w="637" w:type="dxa"/>
          </w:tcPr>
          <w:p w:rsidR="008C6A40" w:rsidRPr="004534CE" w:rsidRDefault="008C6A40" w:rsidP="00E24751">
            <w:pPr>
              <w:ind w:left="105"/>
              <w:jc w:val="both"/>
            </w:pPr>
            <w:r w:rsidRPr="004534CE">
              <w:t>1.1.</w:t>
            </w:r>
          </w:p>
        </w:tc>
        <w:tc>
          <w:tcPr>
            <w:tcW w:w="9356" w:type="dxa"/>
          </w:tcPr>
          <w:p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 ďalej len „zákon o verejnom obstarávaní“ ) na poskytnutie služby</w:t>
            </w:r>
            <w:r w:rsidRPr="004534CE">
              <w:t xml:space="preserve">. </w:t>
            </w:r>
          </w:p>
        </w:tc>
      </w:tr>
    </w:tbl>
    <w:p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rsidTr="008C6A40">
        <w:tc>
          <w:tcPr>
            <w:tcW w:w="637" w:type="dxa"/>
          </w:tcPr>
          <w:p w:rsidR="008C6A40" w:rsidRPr="00C3270A" w:rsidRDefault="008C6A40" w:rsidP="00E24751">
            <w:pPr>
              <w:ind w:left="105"/>
              <w:jc w:val="both"/>
            </w:pPr>
            <w:r>
              <w:t>1.2</w:t>
            </w:r>
            <w:r w:rsidRPr="00C3270A">
              <w:t>.</w:t>
            </w:r>
          </w:p>
        </w:tc>
        <w:tc>
          <w:tcPr>
            <w:tcW w:w="9356" w:type="dxa"/>
          </w:tcPr>
          <w:tbl>
            <w:tblPr>
              <w:tblW w:w="18712" w:type="dxa"/>
              <w:tblLayout w:type="fixed"/>
              <w:tblCellMar>
                <w:left w:w="70" w:type="dxa"/>
                <w:right w:w="70" w:type="dxa"/>
              </w:tblCellMar>
              <w:tblLook w:val="0000" w:firstRow="0" w:lastRow="0" w:firstColumn="0" w:lastColumn="0" w:noHBand="0" w:noVBand="0"/>
            </w:tblPr>
            <w:tblGrid>
              <w:gridCol w:w="9356"/>
              <w:gridCol w:w="9356"/>
            </w:tblGrid>
            <w:tr w:rsidR="00A44533" w:rsidRPr="00A9340A" w:rsidTr="00A44533">
              <w:tc>
                <w:tcPr>
                  <w:tcW w:w="9356" w:type="dxa"/>
                </w:tcPr>
                <w:p w:rsidR="00A44533" w:rsidRPr="00A9340A" w:rsidRDefault="00A44533" w:rsidP="00A44533">
                  <w:pPr>
                    <w:shd w:val="clear" w:color="auto" w:fill="FFFFFF"/>
                    <w:spacing w:after="120"/>
                    <w:jc w:val="both"/>
                  </w:pPr>
                  <w:r w:rsidRPr="00A9340A">
                    <w:t xml:space="preserve">Komisionár berie na vedomie, že predmet KZ podľa čl. III tejto KZ bude financovaný na základe uzatvorenej </w:t>
                  </w:r>
                  <w:r w:rsidRPr="00A9340A">
                    <w:rPr>
                      <w:bCs/>
                    </w:rPr>
                    <w:t>Zmluvy o </w:t>
                  </w:r>
                  <w:r w:rsidRPr="00A9340A">
                    <w:t>poskytnutí nenávratného finančného príspevku č. KŽP-PO4-SC431-201</w:t>
                  </w:r>
                  <w:r w:rsidR="000035EC">
                    <w:t>8</w:t>
                  </w:r>
                  <w:r w:rsidRPr="00A9340A">
                    <w:t>-</w:t>
                  </w:r>
                  <w:r w:rsidR="000035EC">
                    <w:t>48</w:t>
                  </w:r>
                  <w:r w:rsidRPr="00A9340A">
                    <w:t>/</w:t>
                  </w:r>
                  <w:r w:rsidR="000035EC">
                    <w:t>U712</w:t>
                  </w:r>
                  <w:r w:rsidRPr="00A9340A">
                    <w:t xml:space="preserve"> zo dňa </w:t>
                  </w:r>
                  <w:r w:rsidR="000035EC">
                    <w:t>11</w:t>
                  </w:r>
                  <w:r w:rsidRPr="00A9340A">
                    <w:t>.</w:t>
                  </w:r>
                  <w:r w:rsidR="000035EC">
                    <w:t>03</w:t>
                  </w:r>
                  <w:r w:rsidRPr="00A9340A">
                    <w:t>.202</w:t>
                  </w:r>
                  <w:r w:rsidR="000035EC">
                    <w:t>1</w:t>
                  </w:r>
                  <w:r w:rsidRPr="00A9340A">
                    <w:t xml:space="preserve"> (ďalej len „NFP“) v rámci Operačného programu Kvalita životného prostredia ( ďalej len „OP KŽP“), ktorá stanovuje zmluvné podmienky, práva a povinnosti komitenta ako prijímateľa a riadiaceho orgánu (Ministerstvo životného prostredia Slovenskej republiky) ako poskytovateľa pri poskytnutí NFP zo strany poskytovateľa prijímateľovi. Komisionár berie na vedomie, že predmet zmluvy bude financovaný na základe uvedenej Zmluvy o NFP nasledovne : </w:t>
                  </w:r>
                </w:p>
                <w:p w:rsidR="00A44533" w:rsidRPr="00A9340A" w:rsidRDefault="00A44533" w:rsidP="00A44533">
                  <w:pPr>
                    <w:pStyle w:val="Odsekzoznamu"/>
                    <w:widowControl w:val="0"/>
                    <w:numPr>
                      <w:ilvl w:val="0"/>
                      <w:numId w:val="3"/>
                    </w:numPr>
                    <w:spacing w:after="120" w:line="240" w:lineRule="auto"/>
                    <w:ind w:left="284" w:hanging="284"/>
                    <w:contextualSpacing w:val="0"/>
                    <w:jc w:val="both"/>
                    <w:rPr>
                      <w:rFonts w:ascii="Times New Roman" w:hAnsi="Times New Roman"/>
                      <w:sz w:val="24"/>
                      <w:szCs w:val="24"/>
                    </w:rPr>
                  </w:pPr>
                  <w:r w:rsidRPr="00A9340A">
                    <w:rPr>
                      <w:rFonts w:ascii="Times New Roman" w:hAnsi="Times New Roman"/>
                      <w:sz w:val="24"/>
                    </w:rPr>
                    <w:t xml:space="preserve">oprávnené výdavky : </w:t>
                  </w:r>
                  <w:r w:rsidRPr="00A9340A">
                    <w:rPr>
                      <w:rFonts w:ascii="Times New Roman" w:hAnsi="Times New Roman"/>
                      <w:sz w:val="24"/>
                      <w:szCs w:val="24"/>
                    </w:rPr>
                    <w:t xml:space="preserve">z prostriedkov európskych štrukturálnych a investičných fondov </w:t>
                  </w:r>
                  <w:r w:rsidRPr="00A9340A">
                    <w:rPr>
                      <w:rFonts w:ascii="Times New Roman" w:hAnsi="Times New Roman"/>
                      <w:sz w:val="24"/>
                    </w:rPr>
                    <w:t xml:space="preserve">formou nenávratného finančného príspevku, v súlade s </w:t>
                  </w:r>
                  <w:r w:rsidRPr="00A9340A">
                    <w:rPr>
                      <w:rFonts w:ascii="Times New Roman" w:hAnsi="Times New Roman"/>
                      <w:sz w:val="24"/>
                      <w:szCs w:val="24"/>
                    </w:rPr>
                    <w:t>dodržiavaním</w:t>
                  </w:r>
                  <w:r w:rsidRPr="00A9340A">
                    <w:rPr>
                      <w:rFonts w:ascii="Times New Roman" w:hAnsi="Times New Roman"/>
                      <w:sz w:val="24"/>
                    </w:rPr>
                    <w:t xml:space="preserve"> Systému finančného riadenia štrukturálnych a investičných fondov na programové obdobie 2014 – 2020 v platnom znení ( ďalej len „Systém finančného riadenia“ ),</w:t>
                  </w:r>
                </w:p>
                <w:p w:rsidR="00A44533" w:rsidRPr="00A9340A" w:rsidRDefault="00A44533" w:rsidP="00A44533">
                  <w:pPr>
                    <w:pStyle w:val="Odsekzoznamu"/>
                    <w:widowControl w:val="0"/>
                    <w:numPr>
                      <w:ilvl w:val="0"/>
                      <w:numId w:val="3"/>
                    </w:numPr>
                    <w:spacing w:after="0" w:line="240" w:lineRule="auto"/>
                    <w:ind w:left="284" w:hanging="284"/>
                    <w:contextualSpacing w:val="0"/>
                    <w:jc w:val="both"/>
                    <w:rPr>
                      <w:rFonts w:ascii="Times New Roman" w:hAnsi="Times New Roman"/>
                      <w:sz w:val="24"/>
                      <w:szCs w:val="24"/>
                    </w:rPr>
                  </w:pPr>
                  <w:r w:rsidRPr="00A9340A">
                    <w:rPr>
                      <w:rFonts w:ascii="Times New Roman" w:hAnsi="Times New Roman"/>
                      <w:sz w:val="24"/>
                    </w:rPr>
                    <w:t>neoprávnené výdavky : z prostriedkov štátneho rozpočtu komitenta.</w:t>
                  </w:r>
                </w:p>
              </w:tc>
              <w:tc>
                <w:tcPr>
                  <w:tcW w:w="9356" w:type="dxa"/>
                </w:tcPr>
                <w:p w:rsidR="00A44533" w:rsidRPr="00A44533" w:rsidRDefault="00A44533" w:rsidP="00A44533">
                  <w:pPr>
                    <w:ind w:left="105"/>
                    <w:jc w:val="both"/>
                    <w:rPr>
                      <w:b/>
                    </w:rPr>
                  </w:pPr>
                </w:p>
              </w:tc>
            </w:tr>
          </w:tbl>
          <w:p w:rsidR="00A44533" w:rsidRPr="00A9340A" w:rsidRDefault="00A44533" w:rsidP="00A44533">
            <w:pPr>
              <w:shd w:val="clear" w:color="auto" w:fill="FFFFFF"/>
              <w:ind w:left="105"/>
              <w:jc w:val="center"/>
              <w:rPr>
                <w:b/>
                <w:bCs/>
                <w:color w:val="000000"/>
                <w:spacing w:val="-5"/>
                <w:sz w:val="18"/>
              </w:rPr>
            </w:pPr>
          </w:p>
          <w:p w:rsidR="008C6A40" w:rsidRPr="00C863BD" w:rsidRDefault="008E0262" w:rsidP="00C863BD">
            <w:pPr>
              <w:widowControl w:val="0"/>
              <w:jc w:val="both"/>
            </w:pPr>
            <w:r w:rsidRPr="00C863BD">
              <w:t>.</w:t>
            </w:r>
          </w:p>
        </w:tc>
      </w:tr>
    </w:tbl>
    <w:p w:rsidR="008C6A40" w:rsidRDefault="008C6A40" w:rsidP="001E372F">
      <w:pPr>
        <w:shd w:val="clear" w:color="auto" w:fill="FFFFFF"/>
        <w:ind w:left="105"/>
        <w:jc w:val="center"/>
        <w:rPr>
          <w:b/>
          <w:bCs/>
          <w:color w:val="000000"/>
          <w:spacing w:val="-5"/>
          <w:sz w:val="18"/>
        </w:rPr>
      </w:pPr>
    </w:p>
    <w:p w:rsidR="004C6E4D" w:rsidRPr="00A12643" w:rsidRDefault="004C6E4D" w:rsidP="001E372F">
      <w:pPr>
        <w:jc w:val="center"/>
        <w:rPr>
          <w:sz w:val="28"/>
        </w:rPr>
      </w:pPr>
      <w:r w:rsidRPr="00A12643">
        <w:rPr>
          <w:sz w:val="28"/>
        </w:rPr>
        <w:t>Čl. II.</w:t>
      </w:r>
    </w:p>
    <w:p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rsidTr="00155EA5">
        <w:tc>
          <w:tcPr>
            <w:tcW w:w="637" w:type="dxa"/>
          </w:tcPr>
          <w:p w:rsidR="004C6E4D" w:rsidRPr="00716A5D" w:rsidRDefault="004C6E4D" w:rsidP="001E372F">
            <w:pPr>
              <w:jc w:val="center"/>
              <w:rPr>
                <w:sz w:val="16"/>
              </w:rPr>
            </w:pPr>
          </w:p>
        </w:tc>
        <w:tc>
          <w:tcPr>
            <w:tcW w:w="9356" w:type="dxa"/>
            <w:tcBorders>
              <w:top w:val="single" w:sz="12" w:space="0" w:color="auto"/>
            </w:tcBorders>
          </w:tcPr>
          <w:p w:rsidR="004C6E4D" w:rsidRPr="00716A5D" w:rsidRDefault="004C6E4D" w:rsidP="001E372F">
            <w:pPr>
              <w:jc w:val="center"/>
              <w:rPr>
                <w:sz w:val="16"/>
              </w:rPr>
            </w:pPr>
          </w:p>
        </w:tc>
      </w:tr>
      <w:tr w:rsidR="004C6E4D" w:rsidRPr="00C3270A" w:rsidTr="00155EA5">
        <w:tc>
          <w:tcPr>
            <w:tcW w:w="637" w:type="dxa"/>
          </w:tcPr>
          <w:p w:rsidR="004C6E4D" w:rsidRPr="00C3270A" w:rsidRDefault="004C6E4D" w:rsidP="00376165">
            <w:pPr>
              <w:ind w:left="105"/>
              <w:jc w:val="both"/>
            </w:pPr>
            <w:r w:rsidRPr="00C3270A">
              <w:t>2.1.</w:t>
            </w:r>
          </w:p>
        </w:tc>
        <w:tc>
          <w:tcPr>
            <w:tcW w:w="9356" w:type="dxa"/>
          </w:tcPr>
          <w:p w:rsidR="004C6E4D" w:rsidRPr="00C3270A" w:rsidRDefault="004C6E4D" w:rsidP="00491439">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CB3F6C" w:rsidRPr="00500B10">
              <w:rPr>
                <w:color w:val="000000"/>
              </w:rPr>
              <w:t>xx</w:t>
            </w:r>
            <w:r w:rsidR="00FD6A60" w:rsidRPr="00500B10">
              <w:rPr>
                <w:color w:val="000000"/>
              </w:rPr>
              <w:t>.</w:t>
            </w:r>
            <w:r w:rsidR="00466381" w:rsidRPr="00500B10">
              <w:rPr>
                <w:color w:val="000000"/>
              </w:rPr>
              <w:t>xx</w:t>
            </w:r>
            <w:r w:rsidR="00FD6A60" w:rsidRPr="00C3270A">
              <w:rPr>
                <w:color w:val="000000"/>
              </w:rPr>
              <w:t>.20</w:t>
            </w:r>
            <w:r w:rsidR="003665F1">
              <w:rPr>
                <w:color w:val="000000"/>
              </w:rPr>
              <w:t>2</w:t>
            </w:r>
            <w:r w:rsidR="00491439">
              <w:rPr>
                <w:color w:val="000000"/>
              </w:rPr>
              <w:t>2</w:t>
            </w:r>
          </w:p>
        </w:tc>
      </w:tr>
    </w:tbl>
    <w:p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r w:rsidRPr="00C3270A">
              <w:t>2.2.</w:t>
            </w:r>
          </w:p>
        </w:tc>
        <w:tc>
          <w:tcPr>
            <w:tcW w:w="9356" w:type="dxa"/>
          </w:tcPr>
          <w:p w:rsidR="004C6E4D" w:rsidRPr="00C3270A" w:rsidRDefault="004C6E4D" w:rsidP="00317DBC">
            <w:pPr>
              <w:jc w:val="both"/>
            </w:pPr>
            <w:r w:rsidRPr="00C3270A">
              <w:t>Východiskové údaje :</w:t>
            </w:r>
          </w:p>
        </w:tc>
      </w:tr>
    </w:tbl>
    <w:p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rsidTr="00155EA5">
        <w:tc>
          <w:tcPr>
            <w:tcW w:w="637" w:type="dxa"/>
          </w:tcPr>
          <w:p w:rsidR="00FF0A3E" w:rsidRPr="00C3270A" w:rsidRDefault="00FF0A3E" w:rsidP="00376165">
            <w:pPr>
              <w:ind w:left="105"/>
              <w:jc w:val="both"/>
            </w:pPr>
          </w:p>
        </w:tc>
        <w:tc>
          <w:tcPr>
            <w:tcW w:w="9356" w:type="dxa"/>
          </w:tcPr>
          <w:p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p>
        </w:tc>
        <w:tc>
          <w:tcPr>
            <w:tcW w:w="9356" w:type="dxa"/>
          </w:tcPr>
          <w:p w:rsidR="00155EA5" w:rsidRDefault="00FF0A3E" w:rsidP="00155EA5">
            <w:pPr>
              <w:jc w:val="both"/>
            </w:pPr>
            <w:r w:rsidRPr="009B43B1">
              <w:t>2.2.2.</w:t>
            </w:r>
            <w:r w:rsidR="004C6E4D" w:rsidRPr="009B43B1">
              <w:t xml:space="preserve"> Názov stavby :</w:t>
            </w:r>
            <w:r w:rsidR="00292E13" w:rsidRPr="009B43B1">
              <w:t xml:space="preserve"> </w:t>
            </w:r>
          </w:p>
          <w:p w:rsidR="004C6E4D" w:rsidRPr="009B43B1" w:rsidRDefault="00155EA5" w:rsidP="00A44533">
            <w:pPr>
              <w:jc w:val="both"/>
            </w:pPr>
            <w:r>
              <w:t xml:space="preserve">          </w:t>
            </w:r>
            <w:r w:rsidR="00C3270A" w:rsidRPr="005024DF">
              <w:rPr>
                <w:b/>
              </w:rPr>
              <w:t>„</w:t>
            </w:r>
            <w:r w:rsidR="00A44533">
              <w:rPr>
                <w:b/>
              </w:rPr>
              <w:t>Vrútky</w:t>
            </w:r>
            <w:r w:rsidR="00667BCA">
              <w:rPr>
                <w:b/>
              </w:rPr>
              <w:t xml:space="preserve"> OO</w:t>
            </w:r>
            <w:r w:rsidR="00C863BD" w:rsidRPr="00C863BD">
              <w:rPr>
                <w:b/>
              </w:rPr>
              <w:t xml:space="preserve"> PZ, rekonštrukcia a</w:t>
            </w:r>
            <w:r w:rsidR="00C863BD">
              <w:rPr>
                <w:b/>
              </w:rPr>
              <w:t> </w:t>
            </w:r>
            <w:r w:rsidR="00C863BD" w:rsidRPr="00C863BD">
              <w:rPr>
                <w:b/>
              </w:rPr>
              <w:t>modernizácia</w:t>
            </w:r>
            <w:r w:rsidR="00C863BD">
              <w:rPr>
                <w:b/>
              </w:rPr>
              <w:t xml:space="preserve"> objektu</w:t>
            </w:r>
            <w:r w:rsidR="00C3270A" w:rsidRPr="009B43B1">
              <w:rPr>
                <w:b/>
              </w:rPr>
              <w:t>“</w:t>
            </w:r>
          </w:p>
        </w:tc>
      </w:tr>
    </w:tbl>
    <w:p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rsidTr="00155EA5">
        <w:tc>
          <w:tcPr>
            <w:tcW w:w="637" w:type="dxa"/>
          </w:tcPr>
          <w:p w:rsidR="004C6E4D" w:rsidRPr="00C3270A" w:rsidRDefault="004C6E4D" w:rsidP="00376165">
            <w:pPr>
              <w:ind w:left="105"/>
              <w:jc w:val="both"/>
            </w:pPr>
          </w:p>
        </w:tc>
        <w:tc>
          <w:tcPr>
            <w:tcW w:w="9356" w:type="dxa"/>
          </w:tcPr>
          <w:p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rsidR="00910C7A" w:rsidRPr="001E7B0F" w:rsidRDefault="00E44DF1" w:rsidP="00A44533">
            <w:pPr>
              <w:tabs>
                <w:tab w:val="left" w:pos="2520"/>
              </w:tabs>
              <w:ind w:left="2483" w:hanging="2483"/>
              <w:jc w:val="both"/>
            </w:pPr>
            <w:r>
              <w:t xml:space="preserve"> </w:t>
            </w:r>
            <w:r w:rsidR="00910C7A">
              <w:t xml:space="preserve">         </w:t>
            </w:r>
            <w:r w:rsidRPr="00E44DF1">
              <w:t>O</w:t>
            </w:r>
            <w:r w:rsidR="00667BCA">
              <w:t>bvodné oddelenie</w:t>
            </w:r>
            <w:r w:rsidRPr="00E44DF1">
              <w:t xml:space="preserve"> PZ </w:t>
            </w:r>
            <w:r w:rsidR="00A44533">
              <w:t>Vrútky</w:t>
            </w:r>
            <w:r w:rsidR="00667BCA">
              <w:t xml:space="preserve">, </w:t>
            </w:r>
            <w:proofErr w:type="spellStart"/>
            <w:r w:rsidR="00A44533">
              <w:t>Judíkova</w:t>
            </w:r>
            <w:proofErr w:type="spellEnd"/>
            <w:r w:rsidR="00A44533">
              <w:t xml:space="preserve"> 6, 038 61 Vrútky</w:t>
            </w:r>
            <w:r w:rsidR="00667BCA">
              <w:t>.</w:t>
            </w:r>
          </w:p>
        </w:tc>
      </w:tr>
    </w:tbl>
    <w:p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rsidTr="00155EA5">
        <w:tc>
          <w:tcPr>
            <w:tcW w:w="637" w:type="dxa"/>
          </w:tcPr>
          <w:p w:rsidR="00FF0A3E" w:rsidRPr="00C3270A" w:rsidRDefault="00FF0A3E" w:rsidP="00376165">
            <w:pPr>
              <w:ind w:left="105"/>
              <w:jc w:val="both"/>
            </w:pPr>
          </w:p>
        </w:tc>
        <w:tc>
          <w:tcPr>
            <w:tcW w:w="9356" w:type="dxa"/>
          </w:tcPr>
          <w:p w:rsidR="00A434BC" w:rsidRPr="00C3270A" w:rsidRDefault="00FF0A3E" w:rsidP="00A44533">
            <w:pPr>
              <w:jc w:val="both"/>
            </w:pPr>
            <w:r w:rsidRPr="005024DF">
              <w:t xml:space="preserve">2.2.4. </w:t>
            </w:r>
            <w:r w:rsidR="005024DF" w:rsidRPr="005024DF">
              <w:t>L</w:t>
            </w:r>
            <w:r w:rsidR="005B0333" w:rsidRPr="005024DF">
              <w:t>ehota</w:t>
            </w:r>
            <w:r w:rsidRPr="005024DF">
              <w:t xml:space="preserve"> výstavby :</w:t>
            </w:r>
            <w:r w:rsidR="00292E13" w:rsidRPr="005024DF">
              <w:t xml:space="preserve"> </w:t>
            </w:r>
            <w:r w:rsidR="00A44533">
              <w:t>7</w:t>
            </w:r>
            <w:r w:rsidR="00CB3F6C" w:rsidRPr="005024DF">
              <w:t xml:space="preserve"> mesiacov</w:t>
            </w:r>
            <w:r w:rsidR="00E312C5" w:rsidRPr="005024DF">
              <w:t xml:space="preserve"> </w:t>
            </w:r>
            <w:r w:rsidR="00A434BC" w:rsidRPr="005024DF">
              <w:t>odo dňa odovzdania staveniska zhotoviteľovi</w:t>
            </w:r>
          </w:p>
        </w:tc>
      </w:tr>
    </w:tbl>
    <w:p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rsidTr="00155EA5">
        <w:tc>
          <w:tcPr>
            <w:tcW w:w="637" w:type="dxa"/>
          </w:tcPr>
          <w:p w:rsidR="004C6E4D" w:rsidRPr="00C3270A" w:rsidRDefault="004C6E4D" w:rsidP="00376165">
            <w:pPr>
              <w:ind w:left="105"/>
              <w:jc w:val="both"/>
            </w:pPr>
          </w:p>
        </w:tc>
        <w:tc>
          <w:tcPr>
            <w:tcW w:w="9356" w:type="dxa"/>
          </w:tcPr>
          <w:p w:rsidR="004C6E4D" w:rsidRPr="00C3270A" w:rsidRDefault="004C6E4D" w:rsidP="00317DBC">
            <w:pPr>
              <w:jc w:val="both"/>
            </w:pPr>
            <w:r w:rsidRPr="00C3270A">
              <w:t>2.2.</w:t>
            </w:r>
            <w:r w:rsidR="00FF0A3E" w:rsidRPr="00C3270A">
              <w:t>5</w:t>
            </w:r>
            <w:r w:rsidRPr="00C3270A">
              <w:t xml:space="preserve">. </w:t>
            </w:r>
            <w:r w:rsidR="00FF0A3E" w:rsidRPr="00C3270A">
              <w:t xml:space="preserve">Dokumentácia a doklady v nasledovnom rozsahu : </w:t>
            </w:r>
          </w:p>
          <w:p w:rsidR="00FF0A3E" w:rsidRDefault="00FF0A3E" w:rsidP="00C863BD">
            <w:pPr>
              <w:numPr>
                <w:ilvl w:val="0"/>
                <w:numId w:val="5"/>
              </w:numPr>
              <w:jc w:val="both"/>
            </w:pPr>
            <w:r w:rsidRPr="00C3270A">
              <w:t xml:space="preserve">projekt </w:t>
            </w:r>
            <w:r w:rsidR="004C6E4D" w:rsidRPr="00C3270A">
              <w:t xml:space="preserve">stavby </w:t>
            </w:r>
            <w:r w:rsidR="007A791F" w:rsidRPr="009B43B1">
              <w:t>„</w:t>
            </w:r>
            <w:r w:rsidR="00A44533">
              <w:t>Vrútky</w:t>
            </w:r>
            <w:r w:rsidR="00C863BD" w:rsidRPr="00C863BD">
              <w:t xml:space="preserve"> O</w:t>
            </w:r>
            <w:r w:rsidR="00667BCA">
              <w:t>O</w:t>
            </w:r>
            <w:r w:rsidR="00C863BD" w:rsidRPr="00C863BD">
              <w:t xml:space="preserve"> PZ, rekonštrukcia a</w:t>
            </w:r>
            <w:r w:rsidR="00C863BD">
              <w:t xml:space="preserve"> modernizácia objektu</w:t>
            </w:r>
            <w:r w:rsidR="007A791F" w:rsidRPr="00C3270A">
              <w:t xml:space="preserve">“ </w:t>
            </w:r>
            <w:r w:rsidR="003665F1" w:rsidRPr="001E3E49">
              <w:t xml:space="preserve">s vyjadreniami dotknutých </w:t>
            </w:r>
            <w:r w:rsidR="003665F1" w:rsidRPr="00E61C0A">
              <w:t>orgánov štátnej správy, obce a iných organizácií</w:t>
            </w:r>
            <w:r w:rsidRPr="00C3270A">
              <w:t>,</w:t>
            </w:r>
          </w:p>
          <w:p w:rsidR="003665F1" w:rsidRPr="00C3270A" w:rsidRDefault="003665F1" w:rsidP="00317DBC">
            <w:pPr>
              <w:numPr>
                <w:ilvl w:val="0"/>
                <w:numId w:val="5"/>
              </w:numPr>
              <w:ind w:left="923" w:hanging="284"/>
              <w:jc w:val="both"/>
            </w:pPr>
            <w:r w:rsidRPr="001E3E49">
              <w:t>právoplatné stavebné povoleni</w:t>
            </w:r>
            <w:r w:rsidR="00A05E7A">
              <w:t>a</w:t>
            </w:r>
            <w:r w:rsidRPr="001E3E49">
              <w:t xml:space="preserve"> vydané oddelením stavebného poriadku</w:t>
            </w:r>
            <w:r w:rsidR="004C5E12">
              <w:t xml:space="preserve"> a odborných činností</w:t>
            </w:r>
            <w:r w:rsidRPr="001E3E49">
              <w:t xml:space="preserve"> č. p</w:t>
            </w:r>
            <w:r w:rsidRPr="00A34EBF">
              <w:t xml:space="preserve">.: </w:t>
            </w:r>
            <w:r w:rsidR="00E44DF1" w:rsidRPr="00E44DF1">
              <w:t>SHNM</w:t>
            </w:r>
            <w:r w:rsidR="00E44DF1">
              <w:t>-</w:t>
            </w:r>
            <w:r w:rsidR="00E44DF1" w:rsidRPr="00E44DF1">
              <w:t>OSNMIV-SU-</w:t>
            </w:r>
            <w:r w:rsidR="00A44533">
              <w:t>39</w:t>
            </w:r>
            <w:r w:rsidR="00E44DF1" w:rsidRPr="00E44DF1">
              <w:t>-</w:t>
            </w:r>
            <w:r w:rsidR="00A44533">
              <w:t>3</w:t>
            </w:r>
            <w:r w:rsidR="00E44DF1" w:rsidRPr="00E44DF1">
              <w:t>/201</w:t>
            </w:r>
            <w:r w:rsidR="00667BCA">
              <w:t>9</w:t>
            </w:r>
            <w:r w:rsidR="000E4820">
              <w:t xml:space="preserve"> </w:t>
            </w:r>
            <w:r w:rsidR="00E44DF1">
              <w:t xml:space="preserve">zo dňa </w:t>
            </w:r>
            <w:r w:rsidR="00A44533">
              <w:t>26</w:t>
            </w:r>
            <w:r w:rsidR="00E44DF1">
              <w:t>.</w:t>
            </w:r>
            <w:r w:rsidR="00667BCA">
              <w:t>0</w:t>
            </w:r>
            <w:r w:rsidR="00A44533">
              <w:t>2</w:t>
            </w:r>
            <w:r w:rsidR="00E44DF1">
              <w:t>.201</w:t>
            </w:r>
            <w:r w:rsidR="00667BCA">
              <w:t>9</w:t>
            </w:r>
            <w:r w:rsidR="00E44DF1">
              <w:t xml:space="preserve"> vrátane predĺžení.</w:t>
            </w:r>
          </w:p>
          <w:p w:rsidR="004C6E4D" w:rsidRPr="00C3270A" w:rsidRDefault="00787FF1" w:rsidP="00667BCA">
            <w:pPr>
              <w:numPr>
                <w:ilvl w:val="0"/>
                <w:numId w:val="5"/>
              </w:numPr>
              <w:ind w:left="923" w:hanging="284"/>
              <w:jc w:val="both"/>
            </w:pPr>
            <w:r>
              <w:t xml:space="preserve">návrh </w:t>
            </w:r>
            <w:r w:rsidR="00FF0A3E" w:rsidRPr="00C3270A">
              <w:t>zmluv</w:t>
            </w:r>
            <w:r>
              <w:t>y</w:t>
            </w:r>
            <w:r w:rsidR="000E4820">
              <w:t xml:space="preserve"> o dielo na realizáciu diela </w:t>
            </w:r>
            <w:r w:rsidR="00924E29">
              <w:t xml:space="preserve">č. </w:t>
            </w:r>
            <w:r w:rsidR="00E44DF1" w:rsidRPr="00E44DF1">
              <w:t>SE-VO2-202</w:t>
            </w:r>
            <w:r w:rsidR="00667BCA">
              <w:t>3</w:t>
            </w:r>
            <w:r w:rsidR="00E44DF1" w:rsidRPr="00E44DF1">
              <w:t>/</w:t>
            </w:r>
            <w:r w:rsidR="00667BCA">
              <w:t>..................................</w:t>
            </w:r>
            <w:r w:rsidR="00924E29">
              <w:t xml:space="preserve"> zo dňa </w:t>
            </w:r>
            <w:r w:rsidR="00667BCA">
              <w:t>...............................</w:t>
            </w:r>
            <w:r w:rsidR="00E44DF1">
              <w:t xml:space="preserve"> </w:t>
            </w:r>
            <w:r w:rsidR="00A3234F" w:rsidRPr="00C3270A">
              <w:t>( ďalej len „</w:t>
            </w:r>
            <w:proofErr w:type="spellStart"/>
            <w:r w:rsidR="00A3234F" w:rsidRPr="00C3270A">
              <w:t>ZoD</w:t>
            </w:r>
            <w:proofErr w:type="spellEnd"/>
            <w:r w:rsidR="00A3234F" w:rsidRPr="00C3270A">
              <w:t>“ )</w:t>
            </w:r>
            <w:r w:rsidR="00924E29">
              <w:t xml:space="preserve"> vrátane jej príloh</w:t>
            </w:r>
            <w:r>
              <w:t>.</w:t>
            </w:r>
          </w:p>
        </w:tc>
      </w:tr>
    </w:tbl>
    <w:p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rsidTr="00E24751">
        <w:tc>
          <w:tcPr>
            <w:tcW w:w="637" w:type="dxa"/>
          </w:tcPr>
          <w:p w:rsidR="008E0262" w:rsidRPr="00716A5D" w:rsidRDefault="008E0262" w:rsidP="00E24751">
            <w:pPr>
              <w:ind w:left="105"/>
              <w:jc w:val="center"/>
              <w:rPr>
                <w:sz w:val="16"/>
              </w:rPr>
            </w:pPr>
          </w:p>
        </w:tc>
        <w:tc>
          <w:tcPr>
            <w:tcW w:w="9356" w:type="dxa"/>
            <w:gridSpan w:val="2"/>
            <w:tcBorders>
              <w:top w:val="single" w:sz="12" w:space="0" w:color="auto"/>
            </w:tcBorders>
          </w:tcPr>
          <w:p w:rsidR="008E0262" w:rsidRPr="00716A5D" w:rsidRDefault="008E0262" w:rsidP="00E24751">
            <w:pPr>
              <w:ind w:left="105"/>
              <w:jc w:val="center"/>
              <w:rPr>
                <w:sz w:val="16"/>
              </w:rPr>
            </w:pPr>
          </w:p>
        </w:tc>
      </w:tr>
      <w:tr w:rsidR="008E0262" w:rsidRPr="00A12643" w:rsidTr="00E24751">
        <w:tc>
          <w:tcPr>
            <w:tcW w:w="637" w:type="dxa"/>
          </w:tcPr>
          <w:p w:rsidR="008E0262" w:rsidRPr="00413FA5" w:rsidRDefault="008E0262" w:rsidP="00E24751">
            <w:pPr>
              <w:ind w:left="105"/>
              <w:jc w:val="both"/>
            </w:pPr>
            <w:r w:rsidRPr="00413FA5">
              <w:t>3.1.</w:t>
            </w:r>
          </w:p>
        </w:tc>
        <w:tc>
          <w:tcPr>
            <w:tcW w:w="9356" w:type="dxa"/>
            <w:gridSpan w:val="2"/>
          </w:tcPr>
          <w:p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w:t>
            </w:r>
            <w:proofErr w:type="spellStart"/>
            <w:r w:rsidRPr="00976B34">
              <w:rPr>
                <w:color w:val="000000"/>
              </w:rPr>
              <w:t>ZoD</w:t>
            </w:r>
            <w:proofErr w:type="spellEnd"/>
            <w:r w:rsidRPr="00976B34">
              <w:rPr>
                <w:color w:val="000000"/>
              </w:rPr>
              <w:t xml:space="preserve"> a všetkými jej prílohami, ktorými sa riadi počas výkonu svojej činnosti,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prílohe č. 2 </w:t>
            </w:r>
            <w:proofErr w:type="spellStart"/>
            <w:r>
              <w:rPr>
                <w:color w:val="000000"/>
              </w:rPr>
              <w:t>ZoD</w:t>
            </w:r>
            <w:proofErr w:type="spellEnd"/>
            <w:r>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dva </w:t>
            </w:r>
            <w:r w:rsidR="00924E29">
              <w:rPr>
                <w:color w:val="000000"/>
              </w:rPr>
              <w:t xml:space="preserve">(2) </w:t>
            </w:r>
            <w:r>
              <w:rPr>
                <w:color w:val="000000"/>
              </w:rPr>
              <w:t xml:space="preserve">krát za týždeň </w:t>
            </w:r>
            <w:r w:rsidRPr="00F346D7">
              <w:t xml:space="preserve">v celkovom počte 12 hodín </w:t>
            </w:r>
            <w:r>
              <w:t>za týždeň,</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proofErr w:type="spellStart"/>
            <w:r>
              <w:rPr>
                <w:color w:val="000000"/>
              </w:rPr>
              <w:t>ZoD</w:t>
            </w:r>
            <w:proofErr w:type="spellEnd"/>
            <w:r>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proofErr w:type="spellStart"/>
            <w:r>
              <w:t>ZoD</w:t>
            </w:r>
            <w:proofErr w:type="spellEnd"/>
            <w:r w:rsidRPr="002041AA">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 prípadne o námietkach k činnosti stavbyvedúceho v súlade s </w:t>
            </w:r>
            <w:r w:rsidR="00924E29">
              <w:rPr>
                <w:color w:val="000000"/>
              </w:rPr>
              <w:t>článku</w:t>
            </w:r>
            <w:r w:rsidR="00924E29" w:rsidRPr="00976B34">
              <w:rPr>
                <w:color w:val="000000"/>
              </w:rPr>
              <w:t xml:space="preserve"> IX</w:t>
            </w:r>
            <w:r w:rsidR="00924E29">
              <w:rPr>
                <w:color w:val="000000"/>
              </w:rPr>
              <w:t>.</w:t>
            </w:r>
            <w:r w:rsidR="00924E29" w:rsidRPr="00976B34">
              <w:rPr>
                <w:color w:val="000000"/>
              </w:rPr>
              <w:t xml:space="preserve"> </w:t>
            </w:r>
            <w:r w:rsidRPr="00976B34">
              <w:rPr>
                <w:color w:val="000000"/>
              </w:rPr>
              <w:t>bod 9.1</w:t>
            </w:r>
            <w:r>
              <w:rPr>
                <w:color w:val="000000"/>
              </w:rPr>
              <w:t>1</w:t>
            </w:r>
            <w:r w:rsidRPr="00976B34">
              <w:rPr>
                <w:color w:val="000000"/>
              </w:rPr>
              <w:t xml:space="preserve"> </w:t>
            </w:r>
            <w:r w:rsidR="00D11AC0">
              <w:rPr>
                <w:color w:val="000000"/>
              </w:rPr>
              <w:t xml:space="preserve"> </w:t>
            </w:r>
            <w:proofErr w:type="spellStart"/>
            <w:r w:rsidRPr="00976B34">
              <w:rPr>
                <w:color w:val="000000"/>
              </w:rPr>
              <w:t>ZoD</w:t>
            </w:r>
            <w:proofErr w:type="spellEnd"/>
            <w:r w:rsidRPr="00976B34">
              <w:rPr>
                <w:color w:val="000000"/>
              </w:rPr>
              <w:t xml:space="preserve">, </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proofErr w:type="spellStart"/>
            <w:r>
              <w:rPr>
                <w:color w:val="000000"/>
              </w:rPr>
              <w:t>ZoD</w:t>
            </w:r>
            <w:proofErr w:type="spellEnd"/>
            <w:r w:rsidRPr="00976B34">
              <w:rPr>
                <w:color w:val="000000"/>
              </w:rPr>
              <w:t xml:space="preserve"> v priebehu uskutočňovania diela,</w:t>
            </w:r>
          </w:p>
        </w:tc>
      </w:tr>
      <w:tr w:rsidR="008E0262" w:rsidRPr="001E2FD1"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 xml:space="preserve">dbá na dodržiavanie harmonogramu prác v zmysle uzatvorenej </w:t>
            </w:r>
            <w:proofErr w:type="spellStart"/>
            <w:r w:rsidRPr="00976B34">
              <w:rPr>
                <w:color w:val="000000"/>
              </w:rPr>
              <w:t>ZoD</w:t>
            </w:r>
            <w:proofErr w:type="spellEnd"/>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w:t>
            </w:r>
            <w:proofErr w:type="spellStart"/>
            <w:r w:rsidRPr="00976B34">
              <w:t>obdržania</w:t>
            </w:r>
            <w:proofErr w:type="spellEnd"/>
            <w:r w:rsidRPr="00976B34">
              <w:t xml:space="preserve"> od zhotoviteľa, v prípade, ak sú bez chýb. Ak má súpis vykonaných prác chyby, vráti ho obratom zhotoviteľovi na prepracovanie s presným definovaním jeho chýb a nedostatkov,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proofErr w:type="spellStart"/>
            <w:r w:rsidRPr="00AC0CB5">
              <w:rPr>
                <w:color w:val="000000"/>
              </w:rPr>
              <w:t>ZoD</w:t>
            </w:r>
            <w:proofErr w:type="spellEnd"/>
            <w:r w:rsidRPr="00AC0CB5">
              <w:rPr>
                <w:color w:val="000000"/>
              </w:rPr>
              <w:t>.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proofErr w:type="spellStart"/>
            <w:r w:rsidRPr="00AC0CB5">
              <w:rPr>
                <w:color w:val="000000"/>
              </w:rPr>
              <w:t>ZoD</w:t>
            </w:r>
            <w:proofErr w:type="spellEnd"/>
            <w:r>
              <w:rPr>
                <w:color w:val="000000"/>
              </w:rPr>
              <w:t>,</w:t>
            </w:r>
            <w:r w:rsidRPr="00AC0CB5">
              <w:t xml:space="preserve"> navrhuje komitentovi vrátiť ich obratom zhotoviteľovi na doplnenie s presným definovaním nedostatkov</w:t>
            </w:r>
            <w: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kontroluje kompletizáciu všetkých dokladov a dokumentácie, ktorú predkladá zhotoviteľ k odovzdávaciemu a preberaciemu </w:t>
            </w:r>
            <w:r>
              <w:rPr>
                <w:color w:val="000000"/>
              </w:rPr>
              <w:t>konaniu</w:t>
            </w:r>
            <w:r w:rsidRPr="00976B34">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vypracováva podklady k záverečnému hodnoteniu stavby,</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rsidTr="00E24751">
        <w:trPr>
          <w:gridBefore w:val="1"/>
          <w:wBefore w:w="637" w:type="dxa"/>
        </w:trPr>
        <w:tc>
          <w:tcPr>
            <w:tcW w:w="709" w:type="dxa"/>
          </w:tcPr>
          <w:p w:rsidR="008E0262" w:rsidRPr="00976B34" w:rsidRDefault="008E0262" w:rsidP="00E24751">
            <w:pPr>
              <w:numPr>
                <w:ilvl w:val="0"/>
                <w:numId w:val="7"/>
              </w:numPr>
              <w:spacing w:before="120"/>
              <w:ind w:left="105" w:firstLine="0"/>
            </w:pPr>
          </w:p>
        </w:tc>
        <w:tc>
          <w:tcPr>
            <w:tcW w:w="8647" w:type="dxa"/>
          </w:tcPr>
          <w:p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rsidTr="00E24751">
        <w:tc>
          <w:tcPr>
            <w:tcW w:w="637" w:type="dxa"/>
          </w:tcPr>
          <w:p w:rsidR="008E0262" w:rsidRPr="008C6A40" w:rsidRDefault="008E0262" w:rsidP="00E24751">
            <w:pPr>
              <w:jc w:val="both"/>
            </w:pPr>
            <w:r>
              <w:t xml:space="preserve">  </w:t>
            </w:r>
            <w:r w:rsidRPr="008C6A40">
              <w:t>3.2.</w:t>
            </w:r>
          </w:p>
        </w:tc>
        <w:tc>
          <w:tcPr>
            <w:tcW w:w="9367" w:type="dxa"/>
          </w:tcPr>
          <w:p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rsidR="008E0262" w:rsidRPr="00A12643" w:rsidRDefault="008E0262" w:rsidP="008E0262">
      <w:pPr>
        <w:ind w:left="105"/>
        <w:jc w:val="center"/>
        <w:rPr>
          <w:sz w:val="28"/>
        </w:rPr>
      </w:pPr>
      <w:r w:rsidRPr="00A12643">
        <w:rPr>
          <w:sz w:val="28"/>
        </w:rPr>
        <w:lastRenderedPageBreak/>
        <w:t xml:space="preserve">Čl. </w:t>
      </w:r>
      <w:r>
        <w:rPr>
          <w:sz w:val="28"/>
        </w:rPr>
        <w:t>IV</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rsidTr="00E24751">
        <w:tc>
          <w:tcPr>
            <w:tcW w:w="637" w:type="dxa"/>
          </w:tcPr>
          <w:p w:rsidR="008E0262" w:rsidRPr="00716A5D" w:rsidRDefault="008E0262" w:rsidP="00E24751">
            <w:pPr>
              <w:ind w:left="105"/>
              <w:jc w:val="center"/>
              <w:rPr>
                <w:sz w:val="16"/>
              </w:rPr>
            </w:pPr>
          </w:p>
        </w:tc>
        <w:tc>
          <w:tcPr>
            <w:tcW w:w="9356" w:type="dxa"/>
            <w:tcBorders>
              <w:top w:val="single" w:sz="12" w:space="0" w:color="auto"/>
            </w:tcBorders>
          </w:tcPr>
          <w:p w:rsidR="008E0262" w:rsidRPr="00716A5D" w:rsidRDefault="008E0262" w:rsidP="00E24751">
            <w:pPr>
              <w:ind w:left="105"/>
              <w:jc w:val="center"/>
              <w:rPr>
                <w:sz w:val="16"/>
              </w:rPr>
            </w:pPr>
          </w:p>
        </w:tc>
      </w:tr>
      <w:tr w:rsidR="008E0262" w:rsidRPr="007C4247" w:rsidTr="00E24751">
        <w:tc>
          <w:tcPr>
            <w:tcW w:w="637" w:type="dxa"/>
          </w:tcPr>
          <w:p w:rsidR="008E0262" w:rsidRPr="007C4247" w:rsidRDefault="008E0262" w:rsidP="00E24751">
            <w:pPr>
              <w:ind w:left="105"/>
              <w:jc w:val="both"/>
            </w:pPr>
            <w:r w:rsidRPr="007C4247">
              <w:t>4.1.</w:t>
            </w:r>
          </w:p>
        </w:tc>
        <w:tc>
          <w:tcPr>
            <w:tcW w:w="9356" w:type="dxa"/>
          </w:tcPr>
          <w:p w:rsidR="008E0262" w:rsidRPr="007C4247" w:rsidRDefault="008E0262" w:rsidP="00E24751">
            <w:pPr>
              <w:keepLines/>
              <w:widowControl w:val="0"/>
              <w:tabs>
                <w:tab w:val="left" w:pos="450"/>
              </w:tabs>
              <w:autoSpaceDE w:val="0"/>
              <w:autoSpaceDN w:val="0"/>
              <w:adjustRightInd w:val="0"/>
              <w:ind w:left="105"/>
              <w:jc w:val="both"/>
              <w:rPr>
                <w:color w:val="000000"/>
              </w:rPr>
            </w:pPr>
            <w:r>
              <w:rPr>
                <w:color w:val="000000"/>
              </w:rPr>
              <w:t>Komisionár sa zaväzuje vykonávať</w:t>
            </w:r>
            <w:r w:rsidRPr="007C4247">
              <w:rPr>
                <w:color w:val="000000"/>
              </w:rPr>
              <w:t xml:space="preserve"> činnosti v</w:t>
            </w:r>
            <w:r>
              <w:rPr>
                <w:color w:val="000000"/>
              </w:rPr>
              <w:t> </w:t>
            </w:r>
            <w:r w:rsidRPr="007C4247">
              <w:rPr>
                <w:color w:val="000000"/>
              </w:rPr>
              <w:t>rozsahu</w:t>
            </w:r>
            <w:r>
              <w:rPr>
                <w:color w:val="000000"/>
              </w:rPr>
              <w:t xml:space="preserve"> článku </w:t>
            </w:r>
            <w:r w:rsidRPr="007C4247">
              <w:rPr>
                <w:color w:val="000000"/>
              </w:rPr>
              <w:t xml:space="preserve">III. tejto </w:t>
            </w:r>
            <w:r>
              <w:rPr>
                <w:color w:val="000000"/>
              </w:rPr>
              <w:t>KZ</w:t>
            </w:r>
            <w:r w:rsidRPr="007C4247">
              <w:rPr>
                <w:color w:val="000000"/>
              </w:rPr>
              <w:t xml:space="preserve"> po celú dobu  realizácie stavby </w:t>
            </w:r>
            <w:r>
              <w:rPr>
                <w:color w:val="000000"/>
              </w:rPr>
              <w:t xml:space="preserve">s </w:t>
            </w:r>
            <w:r w:rsidRPr="007C4247">
              <w:rPr>
                <w:color w:val="000000"/>
              </w:rPr>
              <w:t>termínom začatia činnosti</w:t>
            </w:r>
            <w:r>
              <w:rPr>
                <w:color w:val="000000"/>
              </w:rPr>
              <w:t xml:space="preserve"> - odovzdanie staveniska zhotoviteľovi </w:t>
            </w:r>
            <w:r w:rsidRPr="007C4247">
              <w:rPr>
                <w:color w:val="000000"/>
              </w:rPr>
              <w:t>a</w:t>
            </w:r>
            <w:r>
              <w:rPr>
                <w:color w:val="000000"/>
              </w:rPr>
              <w:t xml:space="preserve"> s </w:t>
            </w:r>
            <w:r w:rsidRPr="007C4247">
              <w:rPr>
                <w:color w:val="000000"/>
              </w:rPr>
              <w:t>termínom dokončenia činnosti</w:t>
            </w:r>
            <w:r>
              <w:rPr>
                <w:color w:val="000000"/>
              </w:rPr>
              <w:t xml:space="preserve"> - ukončenie kolaudačného konania.</w:t>
            </w:r>
          </w:p>
        </w:tc>
      </w:tr>
    </w:tbl>
    <w:p w:rsidR="008E0262" w:rsidRPr="007C4247" w:rsidRDefault="008E0262" w:rsidP="008E0262">
      <w:pPr>
        <w:keepLines/>
        <w:widowControl w:val="0"/>
        <w:tabs>
          <w:tab w:val="left" w:pos="450"/>
        </w:tabs>
        <w:autoSpaceDE w:val="0"/>
        <w:autoSpaceDN w:val="0"/>
        <w:adjustRightInd w:val="0"/>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t>4.2</w:t>
            </w:r>
            <w:r w:rsidRPr="007C4247">
              <w:t>.</w:t>
            </w:r>
          </w:p>
        </w:tc>
        <w:tc>
          <w:tcPr>
            <w:tcW w:w="9356" w:type="dxa"/>
          </w:tcPr>
          <w:p w:rsidR="008E0262" w:rsidRPr="007C4247" w:rsidRDefault="008E0262" w:rsidP="003B1DE0">
            <w:pPr>
              <w:keepLines/>
              <w:widowControl w:val="0"/>
              <w:tabs>
                <w:tab w:val="left" w:pos="450"/>
              </w:tabs>
              <w:autoSpaceDE w:val="0"/>
              <w:autoSpaceDN w:val="0"/>
              <w:adjustRightInd w:val="0"/>
              <w:spacing w:line="240" w:lineRule="atLeast"/>
              <w:ind w:left="105"/>
              <w:jc w:val="both"/>
              <w:rPr>
                <w:color w:val="000000"/>
              </w:rPr>
            </w:pPr>
            <w:r w:rsidRPr="007C4247">
              <w:rPr>
                <w:color w:val="000000"/>
              </w:rPr>
              <w:t>Komitent sa zaväzuje vytvoriť podmienky na to, aby komisionár mohol činnosti v rozsahu čl</w:t>
            </w:r>
            <w:r>
              <w:rPr>
                <w:color w:val="000000"/>
              </w:rPr>
              <w:t>ánku</w:t>
            </w:r>
            <w:r w:rsidRPr="007C4247">
              <w:rPr>
                <w:color w:val="000000"/>
              </w:rPr>
              <w:t xml:space="preserve"> III. tejto </w:t>
            </w:r>
            <w:r>
              <w:rPr>
                <w:color w:val="000000"/>
              </w:rPr>
              <w:t>KZ</w:t>
            </w:r>
            <w:r w:rsidRPr="007C4247">
              <w:rPr>
                <w:color w:val="000000"/>
              </w:rPr>
              <w:t xml:space="preserve"> riadne a včas splniť</w:t>
            </w:r>
            <w:r>
              <w:rPr>
                <w:color w:val="000000"/>
              </w:rPr>
              <w:t xml:space="preserve">. </w:t>
            </w:r>
            <w:r w:rsidRPr="007C4247">
              <w:rPr>
                <w:color w:val="000000"/>
              </w:rPr>
              <w:t>Dodržanie času plnenia zo strany komisionára</w:t>
            </w:r>
            <w:r w:rsidR="003B1DE0">
              <w:rPr>
                <w:color w:val="000000"/>
              </w:rPr>
              <w:t xml:space="preserve"> dohodnutého v bode 4.1. tohto článku tejto KZ, </w:t>
            </w:r>
            <w:r w:rsidRPr="007C4247">
              <w:rPr>
                <w:color w:val="000000"/>
              </w:rPr>
              <w:t xml:space="preserve"> je závislé od riadneho a včasného spolupôsobenia komitenta.</w:t>
            </w:r>
          </w:p>
        </w:tc>
      </w:tr>
    </w:tbl>
    <w:p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rsidRPr="007C4247">
              <w:t>4.</w:t>
            </w:r>
            <w:r>
              <w:t>3</w:t>
            </w:r>
            <w:r w:rsidRPr="007C4247">
              <w:t>.</w:t>
            </w:r>
          </w:p>
        </w:tc>
        <w:tc>
          <w:tcPr>
            <w:tcW w:w="9356" w:type="dxa"/>
          </w:tcPr>
          <w:p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rsidR="008E0262" w:rsidRPr="00466A23" w:rsidRDefault="008E0262" w:rsidP="008E0262">
      <w:pPr>
        <w:ind w:left="105"/>
        <w:jc w:val="center"/>
        <w:rPr>
          <w:sz w:val="18"/>
        </w:rPr>
      </w:pPr>
    </w:p>
    <w:p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rsidTr="00E24751">
        <w:tc>
          <w:tcPr>
            <w:tcW w:w="637" w:type="dxa"/>
          </w:tcPr>
          <w:p w:rsidR="008E0262" w:rsidRPr="000B5345" w:rsidRDefault="008E0262" w:rsidP="00E24751">
            <w:pPr>
              <w:ind w:left="105"/>
              <w:jc w:val="center"/>
              <w:rPr>
                <w:sz w:val="20"/>
              </w:rPr>
            </w:pPr>
          </w:p>
        </w:tc>
        <w:tc>
          <w:tcPr>
            <w:tcW w:w="9356" w:type="dxa"/>
            <w:tcBorders>
              <w:top w:val="single" w:sz="12" w:space="0" w:color="auto"/>
            </w:tcBorders>
          </w:tcPr>
          <w:p w:rsidR="008E0262" w:rsidRPr="000B5345" w:rsidRDefault="008E0262" w:rsidP="00E24751">
            <w:pPr>
              <w:ind w:left="105"/>
              <w:jc w:val="center"/>
              <w:rPr>
                <w:sz w:val="20"/>
              </w:rPr>
            </w:pPr>
          </w:p>
        </w:tc>
      </w:tr>
      <w:tr w:rsidR="008E0262" w:rsidRPr="007C4247" w:rsidTr="00E24751">
        <w:tc>
          <w:tcPr>
            <w:tcW w:w="637" w:type="dxa"/>
          </w:tcPr>
          <w:p w:rsidR="008E0262" w:rsidRPr="007C4247" w:rsidRDefault="008E0262" w:rsidP="00E24751">
            <w:pPr>
              <w:ind w:left="105"/>
              <w:jc w:val="both"/>
            </w:pPr>
            <w:r w:rsidRPr="007C4247">
              <w:t>5.1.</w:t>
            </w:r>
          </w:p>
        </w:tc>
        <w:tc>
          <w:tcPr>
            <w:tcW w:w="9356" w:type="dxa"/>
          </w:tcPr>
          <w:p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(ďalej len „zákon o cenách“) a vyhlášky Ministerstva financií SR č. 87/1996 Z. z., ktorou sa vykonáva zákon 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rsidR="008E0262" w:rsidRPr="00A12643" w:rsidRDefault="008E0262" w:rsidP="00E24751">
            <w:pPr>
              <w:ind w:left="105"/>
              <w:jc w:val="center"/>
              <w:rPr>
                <w:sz w:val="28"/>
              </w:rPr>
            </w:pPr>
            <w:r>
              <w:rPr>
                <w:sz w:val="32"/>
              </w:rPr>
              <w:t xml:space="preserve">.......................... </w:t>
            </w:r>
            <w:r w:rsidRPr="00A12643">
              <w:rPr>
                <w:sz w:val="32"/>
              </w:rPr>
              <w:t>E</w:t>
            </w:r>
            <w:r>
              <w:rPr>
                <w:sz w:val="32"/>
              </w:rPr>
              <w:t>ur</w:t>
            </w:r>
          </w:p>
          <w:p w:rsidR="008E0262" w:rsidRPr="007C4247" w:rsidRDefault="008E0262" w:rsidP="00E24751">
            <w:pPr>
              <w:ind w:left="105"/>
              <w:jc w:val="center"/>
            </w:pPr>
            <w:r>
              <w:t>slovom: ..............................</w:t>
            </w:r>
            <w:r w:rsidRPr="00A12643">
              <w:t xml:space="preserve"> E</w:t>
            </w:r>
            <w:r>
              <w:t>ur</w:t>
            </w:r>
          </w:p>
        </w:tc>
      </w:tr>
    </w:tbl>
    <w:p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rsidTr="00E24751">
        <w:tc>
          <w:tcPr>
            <w:tcW w:w="637" w:type="dxa"/>
          </w:tcPr>
          <w:p w:rsidR="008E0262" w:rsidRPr="006812CF" w:rsidRDefault="008E0262" w:rsidP="00E24751">
            <w:pPr>
              <w:ind w:left="105"/>
              <w:jc w:val="both"/>
            </w:pPr>
            <w:r>
              <w:t>5.2</w:t>
            </w:r>
            <w:r w:rsidRPr="006812CF">
              <w:t>.</w:t>
            </w:r>
          </w:p>
        </w:tc>
        <w:tc>
          <w:tcPr>
            <w:tcW w:w="9356" w:type="dxa"/>
          </w:tcPr>
          <w:p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rsidTr="00E24751">
        <w:tc>
          <w:tcPr>
            <w:tcW w:w="637" w:type="dxa"/>
          </w:tcPr>
          <w:p w:rsidR="008E0262" w:rsidRPr="00C326B0" w:rsidRDefault="008E0262" w:rsidP="00E24751">
            <w:pPr>
              <w:ind w:left="105"/>
              <w:jc w:val="both"/>
            </w:pPr>
            <w:r w:rsidRPr="00C326B0">
              <w:t>5.3.</w:t>
            </w:r>
          </w:p>
        </w:tc>
        <w:tc>
          <w:tcPr>
            <w:tcW w:w="9356" w:type="dxa"/>
          </w:tcPr>
          <w:p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rsidTr="00E24751">
        <w:tc>
          <w:tcPr>
            <w:tcW w:w="709" w:type="dxa"/>
          </w:tcPr>
          <w:p w:rsidR="008E0262" w:rsidRPr="007C4247" w:rsidRDefault="008E0262" w:rsidP="00E24751">
            <w:pPr>
              <w:ind w:left="105"/>
              <w:jc w:val="both"/>
            </w:pPr>
            <w:r>
              <w:t xml:space="preserve"> 5</w:t>
            </w:r>
            <w:r w:rsidRPr="007C4247">
              <w:t>.</w:t>
            </w:r>
            <w:r>
              <w:t>4</w:t>
            </w:r>
            <w:r w:rsidRPr="007C4247">
              <w:t>.</w:t>
            </w:r>
          </w:p>
        </w:tc>
        <w:tc>
          <w:tcPr>
            <w:tcW w:w="9356" w:type="dxa"/>
          </w:tcPr>
          <w:p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rsidRPr="007C4247">
              <w:t>5</w:t>
            </w:r>
            <w:r>
              <w:t>.5</w:t>
            </w:r>
            <w:r w:rsidRPr="007C4247">
              <w:t>.</w:t>
            </w:r>
          </w:p>
        </w:tc>
        <w:tc>
          <w:tcPr>
            <w:tcW w:w="9356" w:type="dxa"/>
          </w:tcPr>
          <w:p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rsidTr="00E24751">
        <w:tc>
          <w:tcPr>
            <w:tcW w:w="637" w:type="dxa"/>
          </w:tcPr>
          <w:p w:rsidR="008E0262" w:rsidRPr="0002203C" w:rsidRDefault="008E0262" w:rsidP="00E24751">
            <w:pPr>
              <w:ind w:left="105"/>
              <w:jc w:val="center"/>
              <w:rPr>
                <w:sz w:val="18"/>
              </w:rPr>
            </w:pPr>
          </w:p>
        </w:tc>
        <w:tc>
          <w:tcPr>
            <w:tcW w:w="9356" w:type="dxa"/>
            <w:tcBorders>
              <w:top w:val="single" w:sz="12" w:space="0" w:color="auto"/>
            </w:tcBorders>
          </w:tcPr>
          <w:p w:rsidR="008E0262" w:rsidRPr="0002203C" w:rsidRDefault="008E0262" w:rsidP="00E24751">
            <w:pPr>
              <w:ind w:left="105"/>
              <w:jc w:val="center"/>
              <w:rPr>
                <w:sz w:val="18"/>
              </w:rPr>
            </w:pPr>
          </w:p>
        </w:tc>
      </w:tr>
      <w:tr w:rsidR="008E0262" w:rsidRPr="007C4247" w:rsidTr="00E24751">
        <w:tc>
          <w:tcPr>
            <w:tcW w:w="637" w:type="dxa"/>
          </w:tcPr>
          <w:p w:rsidR="008E0262" w:rsidRPr="007C4247" w:rsidRDefault="008E0262" w:rsidP="00E24751">
            <w:pPr>
              <w:ind w:left="105"/>
              <w:jc w:val="both"/>
            </w:pPr>
            <w:r>
              <w:t>6</w:t>
            </w:r>
            <w:r w:rsidRPr="007C4247">
              <w:t>.1.</w:t>
            </w:r>
          </w:p>
        </w:tc>
        <w:tc>
          <w:tcPr>
            <w:tcW w:w="9356" w:type="dxa"/>
          </w:tcPr>
          <w:p w:rsidR="008E0262" w:rsidRDefault="008E0262" w:rsidP="00E24751">
            <w:pPr>
              <w:keepLines/>
              <w:widowControl w:val="0"/>
              <w:tabs>
                <w:tab w:val="left" w:pos="450"/>
                <w:tab w:val="left" w:pos="720"/>
              </w:tabs>
              <w:autoSpaceDE w:val="0"/>
              <w:autoSpaceDN w:val="0"/>
              <w:adjustRightInd w:val="0"/>
              <w:ind w:left="105"/>
              <w:jc w:val="both"/>
              <w:rPr>
                <w:color w:val="000000"/>
              </w:rPr>
            </w:pPr>
            <w:r>
              <w:rPr>
                <w:color w:val="000000"/>
              </w:rPr>
              <w:t>Komitent zaplatí komisionárovi odplatu dohodnutú v článku V. tejto KZ nasledovne :</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 xml:space="preserve">na základe </w:t>
            </w:r>
            <w:r w:rsidR="008E0262">
              <w:rPr>
                <w:rFonts w:ascii="Times New Roman" w:hAnsi="Times New Roman"/>
                <w:sz w:val="24"/>
              </w:rPr>
              <w:t>faktúr</w:t>
            </w:r>
            <w:r>
              <w:rPr>
                <w:rFonts w:ascii="Times New Roman" w:hAnsi="Times New Roman"/>
                <w:sz w:val="24"/>
              </w:rPr>
              <w:t>y vystavenej komisionárom</w:t>
            </w:r>
            <w:r w:rsidR="008E0262">
              <w:rPr>
                <w:rFonts w:ascii="Times New Roman" w:hAnsi="Times New Roman"/>
                <w:sz w:val="24"/>
              </w:rPr>
              <w:t xml:space="preserve"> </w:t>
            </w:r>
            <w:r>
              <w:rPr>
                <w:rFonts w:ascii="Times New Roman" w:hAnsi="Times New Roman"/>
                <w:sz w:val="24"/>
              </w:rPr>
              <w:t xml:space="preserve">a  doručenej komitentovi </w:t>
            </w:r>
            <w:r w:rsidR="008E0262">
              <w:rPr>
                <w:rFonts w:ascii="Times New Roman" w:hAnsi="Times New Roman"/>
                <w:sz w:val="24"/>
              </w:rPr>
              <w:t xml:space="preserve">vo výške 50 % z odplaty podľa </w:t>
            </w:r>
            <w:r>
              <w:rPr>
                <w:rFonts w:ascii="Times New Roman" w:hAnsi="Times New Roman"/>
                <w:sz w:val="24"/>
              </w:rPr>
              <w:t xml:space="preserve">článku V. </w:t>
            </w:r>
            <w:r w:rsidR="008E0262">
              <w:rPr>
                <w:rFonts w:ascii="Times New Roman" w:hAnsi="Times New Roman"/>
                <w:sz w:val="24"/>
              </w:rPr>
              <w:t xml:space="preserve">bod 5.1. tejto KZ vrátane DPH </w:t>
            </w:r>
            <w:r w:rsidR="008E0262" w:rsidRPr="00A434BC">
              <w:rPr>
                <w:rFonts w:ascii="Times New Roman" w:hAnsi="Times New Roman"/>
                <w:sz w:val="24"/>
              </w:rPr>
              <w:t>po uplynutí polovice lehoty výstavby</w:t>
            </w:r>
            <w:r w:rsidR="008E0262">
              <w:rPr>
                <w:rFonts w:ascii="Times New Roman" w:hAnsi="Times New Roman"/>
                <w:sz w:val="24"/>
              </w:rPr>
              <w:t>,</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 xml:space="preserve">na základe </w:t>
            </w:r>
            <w:r w:rsidR="008E0262" w:rsidRPr="00BD6057">
              <w:rPr>
                <w:rFonts w:ascii="Times New Roman" w:hAnsi="Times New Roman"/>
                <w:sz w:val="24"/>
              </w:rPr>
              <w:t>faktúr</w:t>
            </w:r>
            <w:r>
              <w:rPr>
                <w:rFonts w:ascii="Times New Roman" w:hAnsi="Times New Roman"/>
                <w:sz w:val="24"/>
              </w:rPr>
              <w:t xml:space="preserve">y </w:t>
            </w:r>
            <w:r w:rsidR="008E0262" w:rsidRPr="00BD6057">
              <w:rPr>
                <w:rFonts w:ascii="Times New Roman" w:hAnsi="Times New Roman"/>
                <w:sz w:val="24"/>
              </w:rPr>
              <w:t xml:space="preserve"> </w:t>
            </w:r>
            <w:r>
              <w:rPr>
                <w:rFonts w:ascii="Times New Roman" w:hAnsi="Times New Roman"/>
                <w:sz w:val="24"/>
              </w:rPr>
              <w:t xml:space="preserve">vystavenej komisionárom a  doručenej komitentovi </w:t>
            </w:r>
            <w:r w:rsidR="008E0262" w:rsidRPr="00BD6057">
              <w:rPr>
                <w:rFonts w:ascii="Times New Roman" w:hAnsi="Times New Roman"/>
                <w:sz w:val="24"/>
              </w:rPr>
              <w:t xml:space="preserve">vo výške 40 % z celkovej ceny diela podľa </w:t>
            </w:r>
            <w:r>
              <w:rPr>
                <w:rFonts w:ascii="Times New Roman" w:hAnsi="Times New Roman"/>
                <w:sz w:val="24"/>
              </w:rPr>
              <w:t xml:space="preserve">článku V. </w:t>
            </w:r>
            <w:r w:rsidR="008E0262">
              <w:rPr>
                <w:rFonts w:ascii="Times New Roman" w:hAnsi="Times New Roman"/>
                <w:sz w:val="24"/>
              </w:rPr>
              <w:t xml:space="preserve">bod 5.1. tejto KZ </w:t>
            </w:r>
            <w:r w:rsidR="008E0262" w:rsidRPr="00BD6057">
              <w:rPr>
                <w:rFonts w:ascii="Times New Roman" w:hAnsi="Times New Roman"/>
                <w:sz w:val="24"/>
              </w:rPr>
              <w:t>vrátane DPH po ukončení preberacieho konania,</w:t>
            </w:r>
          </w:p>
          <w:p w:rsidR="008E0262"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lastRenderedPageBreak/>
              <w:t xml:space="preserve">na základe </w:t>
            </w:r>
            <w:r w:rsidR="008E0262" w:rsidRPr="00BD6057">
              <w:rPr>
                <w:rFonts w:ascii="Times New Roman" w:hAnsi="Times New Roman"/>
                <w:sz w:val="24"/>
              </w:rPr>
              <w:t>faktúr</w:t>
            </w:r>
            <w:r>
              <w:rPr>
                <w:rFonts w:ascii="Times New Roman" w:hAnsi="Times New Roman"/>
                <w:sz w:val="24"/>
              </w:rPr>
              <w:t>y</w:t>
            </w:r>
            <w:r w:rsidR="008E0262" w:rsidRPr="00BD6057">
              <w:rPr>
                <w:rFonts w:ascii="Times New Roman" w:hAnsi="Times New Roman"/>
                <w:sz w:val="24"/>
              </w:rPr>
              <w:t xml:space="preserve"> </w:t>
            </w:r>
            <w:r>
              <w:rPr>
                <w:rFonts w:ascii="Times New Roman" w:hAnsi="Times New Roman"/>
                <w:sz w:val="24"/>
              </w:rPr>
              <w:t xml:space="preserve">vystavenej komisionárom a  doručenej komitentovi </w:t>
            </w:r>
            <w:r w:rsidR="008E0262" w:rsidRPr="00BD6057">
              <w:rPr>
                <w:rFonts w:ascii="Times New Roman" w:hAnsi="Times New Roman"/>
                <w:sz w:val="24"/>
              </w:rPr>
              <w:t xml:space="preserve">vo výške 10 % z celkovej ceny diela podľa </w:t>
            </w:r>
            <w:r w:rsidR="008E0262">
              <w:rPr>
                <w:rFonts w:ascii="Times New Roman" w:hAnsi="Times New Roman"/>
                <w:sz w:val="24"/>
              </w:rPr>
              <w:t xml:space="preserve">článku </w:t>
            </w:r>
            <w:r>
              <w:rPr>
                <w:rFonts w:ascii="Times New Roman" w:hAnsi="Times New Roman"/>
                <w:sz w:val="24"/>
              </w:rPr>
              <w:t xml:space="preserve">V. bod 5.1. </w:t>
            </w:r>
            <w:r w:rsidR="008E0262">
              <w:rPr>
                <w:rFonts w:ascii="Times New Roman" w:hAnsi="Times New Roman"/>
                <w:sz w:val="24"/>
              </w:rPr>
              <w:t xml:space="preserve">tejto KZ </w:t>
            </w:r>
            <w:r w:rsidR="008E0262" w:rsidRPr="00BD6057">
              <w:rPr>
                <w:rFonts w:ascii="Times New Roman" w:hAnsi="Times New Roman"/>
                <w:sz w:val="24"/>
              </w:rPr>
              <w:t>vrátane DPH po ukončení kolaudačného konania.</w:t>
            </w:r>
          </w:p>
          <w:p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Pr>
                <w:rFonts w:ascii="Times New Roman" w:hAnsi="Times New Roman"/>
                <w:sz w:val="24"/>
              </w:rPr>
              <w:t>prípadne, podľa pokynov komitenta.</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rsidRPr="008044EB">
              <w:t>6.2.</w:t>
            </w:r>
          </w:p>
        </w:tc>
        <w:tc>
          <w:tcPr>
            <w:tcW w:w="9356" w:type="dxa"/>
          </w:tcPr>
          <w:p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 povinnej a oprávnenej osoby, adresa, sídlo, IČO, IČ DPH,</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rsidRPr="008044EB">
              <w:t>6.3.</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6.4</w:t>
            </w:r>
            <w:r w:rsidRPr="008044EB">
              <w:t>.</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 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 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 </w:t>
            </w:r>
            <w:r>
              <w:t>komisionárovi</w:t>
            </w:r>
            <w:r w:rsidRPr="003E2FD0">
              <w:t>.</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5B0333" w:rsidRDefault="008E0262" w:rsidP="00E24751">
            <w:pPr>
              <w:ind w:left="105"/>
              <w:jc w:val="both"/>
            </w:pPr>
            <w:r w:rsidRPr="005B0333">
              <w:t>6.5.</w:t>
            </w:r>
          </w:p>
        </w:tc>
        <w:tc>
          <w:tcPr>
            <w:tcW w:w="9356" w:type="dxa"/>
          </w:tcPr>
          <w:p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D11AC0">
              <w:t xml:space="preserve"> </w:t>
            </w:r>
            <w:r w:rsidRPr="009B2324">
              <w:t xml:space="preserve">na adresu uvedenú v záhlaví tejto </w:t>
            </w:r>
            <w:r>
              <w:t>K</w:t>
            </w:r>
            <w:r w:rsidRPr="009B2324">
              <w:t xml:space="preserve">Z v časti </w:t>
            </w:r>
            <w:r>
              <w:t>komitent.</w:t>
            </w:r>
            <w:r w:rsidRPr="009B2324">
              <w:t xml:space="preserve"> </w:t>
            </w:r>
          </w:p>
        </w:tc>
      </w:tr>
    </w:tbl>
    <w:p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rsidTr="00D11AC0">
        <w:tc>
          <w:tcPr>
            <w:tcW w:w="637" w:type="dxa"/>
          </w:tcPr>
          <w:p w:rsidR="00D11AC0" w:rsidRPr="00D11AC0" w:rsidRDefault="00D11AC0" w:rsidP="00D11AC0">
            <w:pPr>
              <w:jc w:val="right"/>
            </w:pPr>
            <w:r>
              <w:t>6.6</w:t>
            </w:r>
            <w:r w:rsidRPr="00D11AC0">
              <w:t>.</w:t>
            </w:r>
          </w:p>
        </w:tc>
        <w:tc>
          <w:tcPr>
            <w:tcW w:w="9356" w:type="dxa"/>
          </w:tcPr>
          <w:p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rsidTr="00D11AC0">
        <w:tc>
          <w:tcPr>
            <w:tcW w:w="637" w:type="dxa"/>
          </w:tcPr>
          <w:p w:rsidR="00D11AC0" w:rsidRPr="00D11AC0" w:rsidRDefault="00D11AC0" w:rsidP="00D11AC0">
            <w:pPr>
              <w:jc w:val="right"/>
            </w:pPr>
            <w:r>
              <w:t>6.7</w:t>
            </w:r>
            <w:r w:rsidRPr="00D11AC0">
              <w:t>.</w:t>
            </w:r>
          </w:p>
        </w:tc>
        <w:tc>
          <w:tcPr>
            <w:tcW w:w="9356" w:type="dxa"/>
          </w:tcPr>
          <w:p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rsidTr="00D11AC0">
        <w:tc>
          <w:tcPr>
            <w:tcW w:w="637" w:type="dxa"/>
          </w:tcPr>
          <w:p w:rsidR="00D11AC0" w:rsidRPr="00D11AC0" w:rsidRDefault="00D11AC0" w:rsidP="00D11AC0">
            <w:pPr>
              <w:jc w:val="right"/>
            </w:pPr>
            <w:r>
              <w:t>6.8</w:t>
            </w:r>
            <w:r w:rsidRPr="00D11AC0">
              <w:t>.</w:t>
            </w:r>
          </w:p>
        </w:tc>
        <w:tc>
          <w:tcPr>
            <w:tcW w:w="9356" w:type="dxa"/>
          </w:tcPr>
          <w:p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rsidR="00D11AC0" w:rsidRDefault="00D11AC0" w:rsidP="008E0262">
      <w:pPr>
        <w:jc w:val="center"/>
        <w:rPr>
          <w:sz w:val="28"/>
          <w:szCs w:val="28"/>
        </w:rPr>
      </w:pPr>
    </w:p>
    <w:p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rsidTr="00E24751">
        <w:tc>
          <w:tcPr>
            <w:tcW w:w="637" w:type="dxa"/>
          </w:tcPr>
          <w:p w:rsidR="008E0262" w:rsidRPr="00FE743A" w:rsidRDefault="008E0262" w:rsidP="00E24751">
            <w:pPr>
              <w:jc w:val="center"/>
              <w:rPr>
                <w:sz w:val="12"/>
              </w:rPr>
            </w:pPr>
          </w:p>
        </w:tc>
        <w:tc>
          <w:tcPr>
            <w:tcW w:w="9367" w:type="dxa"/>
            <w:tcBorders>
              <w:top w:val="single" w:sz="12" w:space="0" w:color="auto"/>
            </w:tcBorders>
          </w:tcPr>
          <w:p w:rsidR="008E0262" w:rsidRPr="00FE743A" w:rsidRDefault="008E0262" w:rsidP="00E24751">
            <w:pPr>
              <w:jc w:val="center"/>
              <w:rPr>
                <w:sz w:val="12"/>
              </w:rPr>
            </w:pPr>
          </w:p>
        </w:tc>
      </w:tr>
    </w:tbl>
    <w:p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rsidTr="00E24751">
        <w:tc>
          <w:tcPr>
            <w:tcW w:w="637" w:type="dxa"/>
          </w:tcPr>
          <w:p w:rsidR="008E0262" w:rsidRPr="00544A2E" w:rsidRDefault="008E0262" w:rsidP="00E24751">
            <w:pPr>
              <w:jc w:val="both"/>
            </w:pPr>
            <w:r>
              <w:t xml:space="preserve">  7</w:t>
            </w:r>
            <w:r w:rsidRPr="00544A2E">
              <w:t>.1.</w:t>
            </w:r>
          </w:p>
        </w:tc>
        <w:tc>
          <w:tcPr>
            <w:tcW w:w="9367" w:type="dxa"/>
          </w:tcPr>
          <w:p w:rsidR="008E0262" w:rsidRPr="00544A2E" w:rsidRDefault="008E0262" w:rsidP="00E24751">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t>zmluvy o poskytnutí NFP.</w:t>
            </w:r>
          </w:p>
        </w:tc>
      </w:tr>
    </w:tbl>
    <w:p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rPr>
          <w:trHeight w:val="420"/>
        </w:trPr>
        <w:tc>
          <w:tcPr>
            <w:tcW w:w="637" w:type="dxa"/>
          </w:tcPr>
          <w:p w:rsidR="008E0262" w:rsidRDefault="008E0262" w:rsidP="00E24751">
            <w:pPr>
              <w:jc w:val="both"/>
            </w:pPr>
            <w:r>
              <w:t xml:space="preserve">  7.2.</w:t>
            </w:r>
          </w:p>
          <w:p w:rsidR="008E0262" w:rsidRDefault="008E0262" w:rsidP="00E24751">
            <w:pPr>
              <w:jc w:val="both"/>
            </w:pPr>
          </w:p>
          <w:p w:rsidR="008E0262" w:rsidRPr="003E2FD0" w:rsidRDefault="008E0262" w:rsidP="00E24751">
            <w:pPr>
              <w:jc w:val="both"/>
            </w:pPr>
          </w:p>
        </w:tc>
        <w:tc>
          <w:tcPr>
            <w:tcW w:w="9367" w:type="dxa"/>
          </w:tcPr>
          <w:p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úrok z omeškania z nezaplatenej sumy </w:t>
            </w:r>
            <w:r w:rsidR="008511FC">
              <w:t>v zákonom stanovenej výške</w:t>
            </w:r>
            <w:r w:rsidR="00E24751">
              <w:t xml:space="preserve"> za každý i začatý deň omeškania</w:t>
            </w:r>
            <w:r w:rsidR="008511FC">
              <w:t>.</w:t>
            </w:r>
          </w:p>
        </w:tc>
      </w:tr>
    </w:tbl>
    <w:p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7.3</w:t>
            </w:r>
            <w:r w:rsidRPr="003E2FD0">
              <w:t>.</w:t>
            </w:r>
          </w:p>
        </w:tc>
        <w:tc>
          <w:tcPr>
            <w:tcW w:w="9367" w:type="dxa"/>
          </w:tcPr>
          <w:p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rsidR="008E0262" w:rsidRPr="00B20F01" w:rsidRDefault="008E0262" w:rsidP="008E0262">
      <w:pPr>
        <w:ind w:left="105"/>
        <w:jc w:val="center"/>
        <w:rPr>
          <w:sz w:val="20"/>
        </w:rPr>
      </w:pPr>
    </w:p>
    <w:p w:rsidR="008E0262" w:rsidRPr="00A12643" w:rsidRDefault="008E0262" w:rsidP="008E0262">
      <w:pPr>
        <w:ind w:left="105"/>
        <w:jc w:val="center"/>
        <w:rPr>
          <w:sz w:val="28"/>
        </w:rPr>
      </w:pPr>
      <w:r w:rsidRPr="00A12643">
        <w:rPr>
          <w:sz w:val="28"/>
        </w:rPr>
        <w:lastRenderedPageBreak/>
        <w:t xml:space="preserve">Čl. </w:t>
      </w:r>
      <w:r>
        <w:rPr>
          <w:sz w:val="28"/>
        </w:rPr>
        <w:t>VIII</w:t>
      </w:r>
      <w:r w:rsidRPr="00A12643">
        <w:rPr>
          <w:sz w:val="28"/>
        </w:rPr>
        <w:t>.</w:t>
      </w:r>
    </w:p>
    <w:p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rsidTr="00E24751">
        <w:tc>
          <w:tcPr>
            <w:tcW w:w="637" w:type="dxa"/>
          </w:tcPr>
          <w:p w:rsidR="008E0262" w:rsidRPr="0002203C" w:rsidRDefault="008E0262" w:rsidP="00E24751">
            <w:pPr>
              <w:ind w:left="105"/>
              <w:jc w:val="center"/>
              <w:rPr>
                <w:sz w:val="18"/>
              </w:rPr>
            </w:pPr>
          </w:p>
        </w:tc>
        <w:tc>
          <w:tcPr>
            <w:tcW w:w="9356" w:type="dxa"/>
            <w:tcBorders>
              <w:top w:val="single" w:sz="12" w:space="0" w:color="auto"/>
            </w:tcBorders>
          </w:tcPr>
          <w:p w:rsidR="008E0262" w:rsidRPr="0002203C" w:rsidRDefault="008E0262" w:rsidP="00E24751">
            <w:pPr>
              <w:ind w:left="105"/>
              <w:jc w:val="center"/>
              <w:rPr>
                <w:sz w:val="18"/>
              </w:rPr>
            </w:pPr>
          </w:p>
        </w:tc>
      </w:tr>
      <w:tr w:rsidR="008E0262" w:rsidRPr="007C4247" w:rsidTr="00E24751">
        <w:tc>
          <w:tcPr>
            <w:tcW w:w="637" w:type="dxa"/>
          </w:tcPr>
          <w:p w:rsidR="008E0262" w:rsidRPr="007C4247" w:rsidRDefault="008E0262" w:rsidP="00E24751">
            <w:pPr>
              <w:ind w:left="105"/>
              <w:jc w:val="both"/>
            </w:pPr>
            <w:r>
              <w:t>8</w:t>
            </w:r>
            <w:r w:rsidRPr="007C4247">
              <w:t>.1.</w:t>
            </w:r>
          </w:p>
        </w:tc>
        <w:tc>
          <w:tcPr>
            <w:tcW w:w="9356" w:type="dxa"/>
          </w:tcPr>
          <w:p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8</w:t>
            </w:r>
            <w:r w:rsidRPr="008044EB">
              <w:t>.2.</w:t>
            </w:r>
          </w:p>
        </w:tc>
        <w:tc>
          <w:tcPr>
            <w:tcW w:w="9356" w:type="dxa"/>
          </w:tcPr>
          <w:p w:rsidR="008E0262" w:rsidRPr="008044EB" w:rsidRDefault="008E0262" w:rsidP="00E24751">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8</w:t>
            </w:r>
            <w:r w:rsidRPr="008044EB">
              <w:t>.3.</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Takáto dohoda je podkladom pre vypracovanie dodatku k tejto zmluve.</w:t>
            </w:r>
          </w:p>
        </w:tc>
      </w:tr>
    </w:tbl>
    <w:p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rsidTr="00E24751">
        <w:tc>
          <w:tcPr>
            <w:tcW w:w="637" w:type="dxa"/>
          </w:tcPr>
          <w:p w:rsidR="008E0262" w:rsidRPr="007C4247" w:rsidRDefault="008E0262" w:rsidP="00E24751">
            <w:pPr>
              <w:ind w:left="105"/>
              <w:jc w:val="both"/>
            </w:pPr>
            <w:r>
              <w:t>8</w:t>
            </w:r>
            <w:r w:rsidRPr="007C4247">
              <w:t>.</w:t>
            </w:r>
            <w:r>
              <w:t>4</w:t>
            </w:r>
            <w:r w:rsidRPr="007C4247">
              <w:t>.</w:t>
            </w:r>
          </w:p>
        </w:tc>
        <w:tc>
          <w:tcPr>
            <w:tcW w:w="9356" w:type="dxa"/>
          </w:tcPr>
          <w:p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Pr>
                <w:color w:val="000000"/>
                <w:szCs w:val="22"/>
              </w:rPr>
              <w:t>pečovať  pracovníkmi oprávnenými</w:t>
            </w:r>
            <w:r w:rsidRPr="008044EB">
              <w:rPr>
                <w:color w:val="000000"/>
                <w:szCs w:val="22"/>
              </w:rPr>
              <w:t xml:space="preserve"> na výkon činnosti stavebného dozoru</w:t>
            </w:r>
            <w:r>
              <w:rPr>
                <w:color w:val="000000"/>
                <w:szCs w:val="22"/>
              </w:rPr>
              <w:t xml:space="preserve"> v súlade so zákonom 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rsidTr="00E24751">
        <w:tc>
          <w:tcPr>
            <w:tcW w:w="637" w:type="dxa"/>
          </w:tcPr>
          <w:p w:rsidR="008E0262" w:rsidRPr="008044EB" w:rsidRDefault="008E0262" w:rsidP="00E24751">
            <w:pPr>
              <w:ind w:left="105"/>
              <w:jc w:val="both"/>
            </w:pPr>
            <w:r>
              <w:t>8</w:t>
            </w:r>
            <w:r w:rsidRPr="008044EB">
              <w:t>.</w:t>
            </w:r>
            <w:r>
              <w:t>5</w:t>
            </w:r>
            <w:r w:rsidRPr="008044EB">
              <w:t>.</w:t>
            </w:r>
          </w:p>
        </w:tc>
        <w:tc>
          <w:tcPr>
            <w:tcW w:w="9356" w:type="dxa"/>
          </w:tcPr>
          <w:p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rsidTr="00E24751">
        <w:tc>
          <w:tcPr>
            <w:tcW w:w="637" w:type="dxa"/>
          </w:tcPr>
          <w:p w:rsidR="008E0262" w:rsidRPr="008C6A40" w:rsidRDefault="008E0262" w:rsidP="00E24751">
            <w:pPr>
              <w:tabs>
                <w:tab w:val="left" w:pos="709"/>
              </w:tabs>
              <w:jc w:val="both"/>
            </w:pPr>
            <w:r>
              <w:t xml:space="preserve"> </w:t>
            </w:r>
            <w:r w:rsidRPr="008C6A40">
              <w:t>8.6.</w:t>
            </w:r>
          </w:p>
        </w:tc>
        <w:tc>
          <w:tcPr>
            <w:tcW w:w="9356" w:type="dxa"/>
          </w:tcPr>
          <w:p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rsidR="00E44DF1" w:rsidRPr="00A05C19" w:rsidRDefault="00E106ED" w:rsidP="00E44DF1">
            <w:pPr>
              <w:pStyle w:val="Normlnywebov"/>
              <w:numPr>
                <w:ilvl w:val="2"/>
                <w:numId w:val="12"/>
              </w:numPr>
              <w:tabs>
                <w:tab w:val="clear" w:pos="1980"/>
                <w:tab w:val="num" w:pos="356"/>
                <w:tab w:val="left" w:pos="709"/>
              </w:tabs>
              <w:spacing w:before="0" w:beforeAutospacing="0" w:after="0" w:afterAutospacing="0"/>
              <w:ind w:left="356" w:hanging="284"/>
              <w:jc w:val="both"/>
            </w:pPr>
            <w:r>
              <w:t>poskytovateľ NFP a nimi poverené osoby</w:t>
            </w:r>
            <w:r w:rsidR="00E44DF1" w:rsidRPr="00A05C19">
              <w:t xml:space="preserve">, </w:t>
            </w:r>
            <w:bookmarkStart w:id="0" w:name="_GoBack"/>
            <w:bookmarkEnd w:id="0"/>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osoby prizvané orgánmi uvedenými v písm. a) až d) tohto bodu tohto článku tejto </w:t>
            </w:r>
            <w:proofErr w:type="spellStart"/>
            <w:r w:rsidRPr="00A05C19">
              <w:t>ZoD</w:t>
            </w:r>
            <w:proofErr w:type="spellEnd"/>
            <w:r w:rsidRPr="00A05C19">
              <w:t xml:space="preserve"> v súlade s príslušnými právnymi predpismi SR a</w:t>
            </w:r>
            <w:r>
              <w:t> </w:t>
            </w:r>
            <w:r w:rsidRPr="00A05C19">
              <w:t>EÚ</w:t>
            </w:r>
            <w:r>
              <w:t>.</w:t>
            </w:r>
          </w:p>
        </w:tc>
      </w:tr>
    </w:tbl>
    <w:p w:rsidR="008E0262" w:rsidRDefault="008E0262" w:rsidP="008E0262">
      <w:pPr>
        <w:ind w:left="105"/>
        <w:jc w:val="both"/>
        <w:rPr>
          <w:sz w:val="18"/>
        </w:rPr>
      </w:pPr>
    </w:p>
    <w:p w:rsidR="008E0262" w:rsidRPr="003E2FD0" w:rsidRDefault="008E0262" w:rsidP="008E0262">
      <w:pPr>
        <w:jc w:val="center"/>
        <w:rPr>
          <w:sz w:val="28"/>
        </w:rPr>
      </w:pPr>
      <w:r w:rsidRPr="003E2FD0">
        <w:rPr>
          <w:sz w:val="28"/>
        </w:rPr>
        <w:t xml:space="preserve">Čl. </w:t>
      </w:r>
      <w:r>
        <w:rPr>
          <w:sz w:val="28"/>
        </w:rPr>
        <w:t>IX</w:t>
      </w:r>
      <w:r w:rsidRPr="003E2FD0">
        <w:rPr>
          <w:sz w:val="28"/>
        </w:rPr>
        <w:t>.</w:t>
      </w:r>
    </w:p>
    <w:p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rsidTr="00E24751">
        <w:tc>
          <w:tcPr>
            <w:tcW w:w="637" w:type="dxa"/>
          </w:tcPr>
          <w:p w:rsidR="008E0262" w:rsidRPr="00C60B91" w:rsidRDefault="008E0262" w:rsidP="00E24751">
            <w:pPr>
              <w:jc w:val="center"/>
              <w:rPr>
                <w:sz w:val="12"/>
              </w:rPr>
            </w:pPr>
          </w:p>
        </w:tc>
        <w:tc>
          <w:tcPr>
            <w:tcW w:w="9369" w:type="dxa"/>
            <w:gridSpan w:val="2"/>
            <w:tcBorders>
              <w:top w:val="single" w:sz="12" w:space="0" w:color="auto"/>
            </w:tcBorders>
          </w:tcPr>
          <w:p w:rsidR="008E0262" w:rsidRPr="00C60B91" w:rsidRDefault="008E0262" w:rsidP="00E24751">
            <w:pPr>
              <w:jc w:val="center"/>
              <w:rPr>
                <w:sz w:val="12"/>
              </w:rPr>
            </w:pPr>
          </w:p>
        </w:tc>
      </w:tr>
      <w:tr w:rsidR="008E0262" w:rsidRPr="003E2FD0"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rsidR="008E0262" w:rsidRPr="00203EC4" w:rsidRDefault="008E0262" w:rsidP="00E24751">
            <w:pPr>
              <w:jc w:val="both"/>
            </w:pPr>
            <w:r>
              <w:t>Túto KZ</w:t>
            </w:r>
            <w:r w:rsidRPr="00203EC4">
              <w:t xml:space="preserve"> je možné </w:t>
            </w:r>
            <w:r>
              <w:t>s</w:t>
            </w:r>
            <w:r w:rsidRPr="00203EC4">
              <w:t>končiť:</w:t>
            </w:r>
          </w:p>
          <w:p w:rsidR="008E0262" w:rsidRPr="00203EC4" w:rsidRDefault="008E0262" w:rsidP="00E24751">
            <w:pPr>
              <w:spacing w:before="120"/>
              <w:jc w:val="both"/>
            </w:pPr>
            <w:r>
              <w:t>9</w:t>
            </w:r>
            <w:r w:rsidRPr="00203EC4">
              <w:t>.1.1. písomnou dohodou zmluvných strán,</w:t>
            </w:r>
          </w:p>
          <w:p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9C019B" w:rsidRDefault="008E0262" w:rsidP="00E24751">
            <w:pPr>
              <w:jc w:val="both"/>
            </w:pPr>
            <w:r>
              <w:t xml:space="preserve"> 9</w:t>
            </w:r>
            <w:r w:rsidRPr="009C019B">
              <w:t>.2.</w:t>
            </w:r>
          </w:p>
        </w:tc>
        <w:tc>
          <w:tcPr>
            <w:tcW w:w="9367" w:type="dxa"/>
          </w:tcPr>
          <w:p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rsidR="008E0262" w:rsidRPr="00034C77" w:rsidRDefault="008E0262" w:rsidP="00E24751">
            <w:pPr>
              <w:spacing w:before="120"/>
              <w:ind w:right="113"/>
              <w:jc w:val="both"/>
            </w:pPr>
            <w:r>
              <w:t xml:space="preserve">9.2.2.   </w:t>
            </w:r>
            <w:r w:rsidRPr="00034C77">
              <w:t>vstúpil do likvidácie,</w:t>
            </w:r>
          </w:p>
          <w:p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9.3.</w:t>
            </w:r>
          </w:p>
        </w:tc>
        <w:tc>
          <w:tcPr>
            <w:tcW w:w="9367" w:type="dxa"/>
          </w:tcPr>
          <w:p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 podľa článku VII. tejto KZ.</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lastRenderedPageBreak/>
              <w:t xml:space="preserve">  9.4.</w:t>
            </w:r>
          </w:p>
        </w:tc>
        <w:tc>
          <w:tcPr>
            <w:tcW w:w="9367" w:type="dxa"/>
          </w:tcPr>
          <w:p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komisionárovi na vykonanie nápravy,</w:t>
            </w:r>
          </w:p>
          <w:p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9.5.</w:t>
            </w:r>
          </w:p>
        </w:tc>
        <w:tc>
          <w:tcPr>
            <w:tcW w:w="9367" w:type="dxa"/>
          </w:tcPr>
          <w:p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w:t>
            </w:r>
            <w:r w:rsidRPr="003E2FD0">
              <w:t>.</w:t>
            </w:r>
            <w:r>
              <w:t>6</w:t>
            </w:r>
            <w:r w:rsidRPr="003E2FD0">
              <w:t>.</w:t>
            </w:r>
          </w:p>
        </w:tc>
        <w:tc>
          <w:tcPr>
            <w:tcW w:w="9367" w:type="dxa"/>
          </w:tcPr>
          <w:p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3E2FD0" w:rsidRDefault="008E0262" w:rsidP="00E24751">
            <w:pPr>
              <w:jc w:val="both"/>
            </w:pPr>
            <w:r>
              <w:t xml:space="preserve">  9</w:t>
            </w:r>
            <w:r w:rsidRPr="003E2FD0">
              <w:t>.</w:t>
            </w:r>
            <w:r>
              <w:t>7</w:t>
            </w:r>
            <w:r w:rsidRPr="003E2FD0">
              <w:t>.</w:t>
            </w:r>
          </w:p>
        </w:tc>
        <w:tc>
          <w:tcPr>
            <w:tcW w:w="9367" w:type="dxa"/>
          </w:tcPr>
          <w:p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rsidTr="00E24751">
        <w:tc>
          <w:tcPr>
            <w:tcW w:w="637" w:type="dxa"/>
            <w:tcMar>
              <w:top w:w="0" w:type="dxa"/>
              <w:left w:w="70" w:type="dxa"/>
              <w:bottom w:w="0" w:type="dxa"/>
              <w:right w:w="70" w:type="dxa"/>
            </w:tcMar>
          </w:tcPr>
          <w:p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rsidTr="00E24751">
        <w:tc>
          <w:tcPr>
            <w:tcW w:w="637" w:type="dxa"/>
          </w:tcPr>
          <w:p w:rsidR="008E0262" w:rsidRPr="008C6A40" w:rsidRDefault="008E0262" w:rsidP="00E24751">
            <w:pPr>
              <w:jc w:val="both"/>
            </w:pPr>
            <w:r>
              <w:t xml:space="preserve">  </w:t>
            </w:r>
            <w:r w:rsidRPr="008C6A40">
              <w:t>9.9.</w:t>
            </w:r>
          </w:p>
        </w:tc>
        <w:tc>
          <w:tcPr>
            <w:tcW w:w="9367" w:type="dxa"/>
          </w:tcPr>
          <w:p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 </w:t>
            </w:r>
            <w:proofErr w:type="spellStart"/>
            <w:r w:rsidRPr="008C6A40">
              <w:t>ZoD</w:t>
            </w:r>
            <w:proofErr w:type="spellEnd"/>
            <w:r w:rsidRPr="008C6A40">
              <w:t>.</w:t>
            </w:r>
          </w:p>
        </w:tc>
      </w:tr>
    </w:tbl>
    <w:p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rsidTr="00E24751">
        <w:tc>
          <w:tcPr>
            <w:tcW w:w="779" w:type="dxa"/>
          </w:tcPr>
          <w:p w:rsidR="008E0262" w:rsidRPr="003E2FD0" w:rsidRDefault="008E0262" w:rsidP="00E24751">
            <w:pPr>
              <w:jc w:val="both"/>
            </w:pPr>
            <w:r>
              <w:t xml:space="preserve">  9.10.</w:t>
            </w:r>
          </w:p>
        </w:tc>
        <w:tc>
          <w:tcPr>
            <w:tcW w:w="9225" w:type="dxa"/>
          </w:tcPr>
          <w:p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rsidR="008E0262" w:rsidRPr="00C326B0" w:rsidRDefault="008E0262" w:rsidP="008E0262">
      <w:pPr>
        <w:jc w:val="center"/>
        <w:rPr>
          <w:sz w:val="18"/>
        </w:rPr>
      </w:pPr>
    </w:p>
    <w:p w:rsidR="008E0262" w:rsidRPr="003E2FD0" w:rsidRDefault="008E0262" w:rsidP="008E0262">
      <w:pPr>
        <w:jc w:val="center"/>
        <w:rPr>
          <w:sz w:val="28"/>
        </w:rPr>
      </w:pPr>
      <w:r w:rsidRPr="003E2FD0">
        <w:rPr>
          <w:sz w:val="28"/>
        </w:rPr>
        <w:t>Čl. X.</w:t>
      </w:r>
    </w:p>
    <w:p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rsidTr="00E24751">
        <w:tc>
          <w:tcPr>
            <w:tcW w:w="740" w:type="dxa"/>
            <w:tcMar>
              <w:top w:w="0" w:type="dxa"/>
              <w:left w:w="70" w:type="dxa"/>
              <w:bottom w:w="0" w:type="dxa"/>
              <w:right w:w="70" w:type="dxa"/>
            </w:tcMar>
          </w:tcPr>
          <w:p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rsidR="008E0262" w:rsidRPr="00C326B0" w:rsidRDefault="008E0262" w:rsidP="00E24751">
            <w:pPr>
              <w:jc w:val="both"/>
              <w:rPr>
                <w:sz w:val="18"/>
              </w:rPr>
            </w:pPr>
          </w:p>
        </w:tc>
      </w:tr>
      <w:tr w:rsidR="008E0262" w:rsidRPr="003E2FD0" w:rsidTr="00E24751">
        <w:tc>
          <w:tcPr>
            <w:tcW w:w="740" w:type="dxa"/>
            <w:tcMar>
              <w:top w:w="0" w:type="dxa"/>
              <w:left w:w="70" w:type="dxa"/>
              <w:bottom w:w="0" w:type="dxa"/>
              <w:right w:w="70" w:type="dxa"/>
            </w:tcMar>
          </w:tcPr>
          <w:p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rsidTr="00E24751">
        <w:tc>
          <w:tcPr>
            <w:tcW w:w="740" w:type="dxa"/>
            <w:tcMar>
              <w:top w:w="0" w:type="dxa"/>
              <w:left w:w="70" w:type="dxa"/>
              <w:bottom w:w="0" w:type="dxa"/>
              <w:right w:w="70" w:type="dxa"/>
            </w:tcMar>
          </w:tcPr>
          <w:p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rsidTr="00E24751">
        <w:tc>
          <w:tcPr>
            <w:tcW w:w="789" w:type="dxa"/>
            <w:tcMar>
              <w:top w:w="0" w:type="dxa"/>
              <w:left w:w="70" w:type="dxa"/>
              <w:bottom w:w="0" w:type="dxa"/>
              <w:right w:w="70" w:type="dxa"/>
            </w:tcMar>
          </w:tcPr>
          <w:p w:rsidR="008E0262" w:rsidRPr="003E2FD0" w:rsidRDefault="008E0262" w:rsidP="00E24751">
            <w:pPr>
              <w:jc w:val="both"/>
            </w:pPr>
            <w:r>
              <w:t xml:space="preserve">  10</w:t>
            </w:r>
            <w:r w:rsidRPr="003E2FD0">
              <w:t>.</w:t>
            </w:r>
            <w:r>
              <w:t>3</w:t>
            </w:r>
            <w:r w:rsidRPr="003E2FD0">
              <w:t>.</w:t>
            </w:r>
          </w:p>
          <w:p w:rsidR="008E0262" w:rsidRPr="003E2FD0" w:rsidRDefault="008E0262" w:rsidP="00E24751">
            <w:pPr>
              <w:jc w:val="both"/>
            </w:pPr>
          </w:p>
        </w:tc>
        <w:tc>
          <w:tcPr>
            <w:tcW w:w="9204" w:type="dxa"/>
            <w:tcMar>
              <w:top w:w="0" w:type="dxa"/>
              <w:left w:w="70" w:type="dxa"/>
              <w:bottom w:w="0" w:type="dxa"/>
              <w:right w:w="70" w:type="dxa"/>
            </w:tcMar>
          </w:tcPr>
          <w:p w:rsidR="008E0262" w:rsidRPr="003E2FD0" w:rsidRDefault="008E0262" w:rsidP="00E24751">
            <w:pPr>
              <w:jc w:val="both"/>
            </w:pPr>
            <w:r>
              <w:t>Táto KZ je vyhotovená v šiestich (6) rovnopisoch s platnosťou originálu</w:t>
            </w:r>
            <w:r w:rsidRPr="003E2FD0">
              <w:t xml:space="preserve">, z ktorých </w:t>
            </w:r>
            <w:r>
              <w:t xml:space="preserve">komitent </w:t>
            </w:r>
            <w:proofErr w:type="spellStart"/>
            <w:r>
              <w:t>o</w:t>
            </w:r>
            <w:r w:rsidRPr="003E2FD0">
              <w:t>bdrží</w:t>
            </w:r>
            <w:proofErr w:type="spellEnd"/>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rsidTr="00E24751">
        <w:tc>
          <w:tcPr>
            <w:tcW w:w="788" w:type="dxa"/>
            <w:tcMar>
              <w:top w:w="0" w:type="dxa"/>
              <w:left w:w="70" w:type="dxa"/>
              <w:bottom w:w="0" w:type="dxa"/>
              <w:right w:w="70" w:type="dxa"/>
            </w:tcMar>
          </w:tcPr>
          <w:p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rsidTr="003F4E73">
        <w:tc>
          <w:tcPr>
            <w:tcW w:w="788" w:type="dxa"/>
            <w:tcMar>
              <w:top w:w="0" w:type="dxa"/>
              <w:left w:w="70" w:type="dxa"/>
              <w:bottom w:w="0" w:type="dxa"/>
              <w:right w:w="70" w:type="dxa"/>
            </w:tcMar>
          </w:tcPr>
          <w:p w:rsidR="00AE6E61" w:rsidRPr="003E2FD0" w:rsidRDefault="00AE6E61" w:rsidP="00AE6E61">
            <w:pPr>
              <w:jc w:val="both"/>
            </w:pPr>
            <w:r>
              <w:t xml:space="preserve">  10</w:t>
            </w:r>
            <w:r w:rsidRPr="003E2FD0">
              <w:t>.</w:t>
            </w:r>
            <w:r>
              <w:t>5</w:t>
            </w:r>
            <w:r w:rsidRPr="003E2FD0">
              <w:t>.</w:t>
            </w:r>
          </w:p>
        </w:tc>
        <w:tc>
          <w:tcPr>
            <w:tcW w:w="9205" w:type="dxa"/>
            <w:tcMar>
              <w:top w:w="0" w:type="dxa"/>
              <w:left w:w="70" w:type="dxa"/>
              <w:bottom w:w="0" w:type="dxa"/>
              <w:right w:w="70" w:type="dxa"/>
            </w:tcMar>
          </w:tcPr>
          <w:p w:rsidR="00AE6E61" w:rsidRPr="003E2FD0" w:rsidRDefault="00AE6E61" w:rsidP="003F4E73">
            <w:pPr>
              <w:jc w:val="both"/>
            </w:pPr>
            <w:r>
              <w:t>Právne vzťahy touto KZ zvlášť neupravené sa spravujú príslušnými ustanoveniami Obchodného zákonníka a ostatnými súvisiacimi všeobecne záväznými právnymi predpismi platnými v Slovenskej republike.</w:t>
            </w:r>
          </w:p>
        </w:tc>
      </w:tr>
    </w:tbl>
    <w:p w:rsidR="00AE6E61" w:rsidRDefault="00AE6E61" w:rsidP="008E0262">
      <w:pPr>
        <w:rPr>
          <w:sz w:val="20"/>
        </w:rPr>
      </w:pPr>
    </w:p>
    <w:p w:rsidR="00E2411D" w:rsidRDefault="00E2411D" w:rsidP="008E0262">
      <w:pPr>
        <w:rPr>
          <w:sz w:val="20"/>
        </w:rPr>
      </w:pPr>
    </w:p>
    <w:p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rsidTr="00E24751">
        <w:tc>
          <w:tcPr>
            <w:tcW w:w="4606" w:type="dxa"/>
          </w:tcPr>
          <w:p w:rsidR="008E0262" w:rsidRPr="00544A2E" w:rsidRDefault="008E0262" w:rsidP="00E24751">
            <w:r w:rsidRPr="00544A2E">
              <w:t xml:space="preserve">V Bratislave dňa </w:t>
            </w:r>
          </w:p>
        </w:tc>
        <w:tc>
          <w:tcPr>
            <w:tcW w:w="582" w:type="dxa"/>
          </w:tcPr>
          <w:p w:rsidR="008E0262" w:rsidRPr="00544A2E" w:rsidRDefault="008E0262" w:rsidP="00E24751"/>
        </w:tc>
        <w:tc>
          <w:tcPr>
            <w:tcW w:w="4818" w:type="dxa"/>
          </w:tcPr>
          <w:p w:rsidR="008E0262" w:rsidRPr="00544A2E" w:rsidRDefault="008E0262" w:rsidP="00E24751"/>
        </w:tc>
      </w:tr>
      <w:tr w:rsidR="008E0262" w:rsidRPr="00544A2E" w:rsidTr="00E24751">
        <w:tc>
          <w:tcPr>
            <w:tcW w:w="4606" w:type="dxa"/>
          </w:tcPr>
          <w:p w:rsidR="008E0262" w:rsidRPr="00544A2E" w:rsidRDefault="008E0262" w:rsidP="00E24751">
            <w:pPr>
              <w:rPr>
                <w:sz w:val="32"/>
                <w:szCs w:val="32"/>
              </w:rPr>
            </w:pPr>
          </w:p>
        </w:tc>
        <w:tc>
          <w:tcPr>
            <w:tcW w:w="582" w:type="dxa"/>
          </w:tcPr>
          <w:p w:rsidR="008E0262" w:rsidRPr="00544A2E" w:rsidRDefault="008E0262" w:rsidP="00E24751"/>
        </w:tc>
        <w:tc>
          <w:tcPr>
            <w:tcW w:w="4818" w:type="dxa"/>
          </w:tcPr>
          <w:p w:rsidR="008E0262" w:rsidRPr="00544A2E" w:rsidRDefault="008E0262" w:rsidP="00E24751"/>
        </w:tc>
      </w:tr>
      <w:tr w:rsidR="008E0262" w:rsidRPr="00544A2E" w:rsidTr="00E24751">
        <w:tc>
          <w:tcPr>
            <w:tcW w:w="4606" w:type="dxa"/>
          </w:tcPr>
          <w:p w:rsidR="008E0262" w:rsidRPr="00544A2E" w:rsidRDefault="008E0262" w:rsidP="00E24751">
            <w:r w:rsidRPr="00544A2E">
              <w:t xml:space="preserve">za </w:t>
            </w:r>
            <w:r>
              <w:t>komitenta</w:t>
            </w:r>
          </w:p>
        </w:tc>
        <w:tc>
          <w:tcPr>
            <w:tcW w:w="582" w:type="dxa"/>
          </w:tcPr>
          <w:p w:rsidR="008E0262" w:rsidRPr="00544A2E" w:rsidRDefault="008E0262" w:rsidP="00E24751"/>
        </w:tc>
        <w:tc>
          <w:tcPr>
            <w:tcW w:w="4818" w:type="dxa"/>
          </w:tcPr>
          <w:p w:rsidR="008E0262" w:rsidRPr="00544A2E" w:rsidRDefault="008E0262" w:rsidP="00E24751">
            <w:r>
              <w:t>za komisionára</w:t>
            </w:r>
          </w:p>
        </w:tc>
      </w:tr>
      <w:tr w:rsidR="008E0262" w:rsidRPr="00544A2E" w:rsidTr="00E24751">
        <w:tc>
          <w:tcPr>
            <w:tcW w:w="4606" w:type="dxa"/>
            <w:tcBorders>
              <w:bottom w:val="dotted" w:sz="4" w:space="0" w:color="auto"/>
            </w:tcBorders>
          </w:tcPr>
          <w:p w:rsidR="008E0262" w:rsidRPr="00544A2E" w:rsidRDefault="008E0262" w:rsidP="00E24751"/>
        </w:tc>
        <w:tc>
          <w:tcPr>
            <w:tcW w:w="582" w:type="dxa"/>
          </w:tcPr>
          <w:p w:rsidR="008E0262" w:rsidRPr="00544A2E" w:rsidRDefault="008E0262" w:rsidP="00E24751"/>
        </w:tc>
        <w:tc>
          <w:tcPr>
            <w:tcW w:w="4818" w:type="dxa"/>
            <w:tcBorders>
              <w:bottom w:val="dotted" w:sz="4" w:space="0" w:color="auto"/>
            </w:tcBorders>
          </w:tcPr>
          <w:p w:rsidR="008E0262" w:rsidRPr="00544A2E" w:rsidRDefault="008E0262" w:rsidP="00E24751"/>
        </w:tc>
      </w:tr>
    </w:tbl>
    <w:p w:rsidR="008E0262" w:rsidRPr="00544A2E" w:rsidRDefault="008E0262" w:rsidP="008E0262">
      <w:pPr>
        <w:jc w:val="right"/>
      </w:pPr>
    </w:p>
    <w:p w:rsidR="008E0262" w:rsidRDefault="008E0262" w:rsidP="008E0262">
      <w:pPr>
        <w:ind w:left="105"/>
        <w:jc w:val="right"/>
      </w:pPr>
      <w:r w:rsidRPr="009B73BA">
        <w:t xml:space="preserve"> </w:t>
      </w:r>
    </w:p>
    <w:p w:rsidR="008E0262" w:rsidRDefault="008E0262" w:rsidP="008E0262">
      <w:r>
        <w:br w:type="page"/>
      </w:r>
    </w:p>
    <w:p w:rsidR="00806126" w:rsidRPr="009C7334" w:rsidRDefault="00806126" w:rsidP="00376165">
      <w:pPr>
        <w:ind w:left="105"/>
        <w:jc w:val="right"/>
      </w:pPr>
      <w:r w:rsidRPr="009B73BA">
        <w:lastRenderedPageBreak/>
        <w:t xml:space="preserve"> </w:t>
      </w:r>
      <w:r w:rsidRPr="003633D7">
        <w:t>Príloha č. 1 k</w:t>
      </w:r>
      <w:r w:rsidRPr="009C7334">
        <w:t xml:space="preserve">u komisionárskej zmluve č. </w:t>
      </w:r>
      <w:r w:rsidR="00BD6057">
        <w:t>.....................</w:t>
      </w: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jc w:val="center"/>
        <w:rPr>
          <w:spacing w:val="100"/>
          <w:sz w:val="36"/>
        </w:rPr>
      </w:pPr>
      <w:r w:rsidRPr="009B73BA">
        <w:rPr>
          <w:caps/>
          <w:spacing w:val="100"/>
          <w:sz w:val="36"/>
        </w:rPr>
        <w:t xml:space="preserve">Špecifikácia ceny </w:t>
      </w: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p>
    <w:p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rsidR="00806126" w:rsidRDefault="00806126" w:rsidP="00376165">
      <w:pPr>
        <w:ind w:left="105"/>
      </w:pPr>
    </w:p>
    <w:p w:rsidR="00806126" w:rsidRPr="009B73BA" w:rsidRDefault="00806126" w:rsidP="00376165">
      <w:pPr>
        <w:ind w:left="105"/>
      </w:pPr>
    </w:p>
    <w:p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rsidTr="00FD6A60">
        <w:tc>
          <w:tcPr>
            <w:tcW w:w="4941" w:type="dxa"/>
            <w:tcBorders>
              <w:top w:val="single" w:sz="18" w:space="0" w:color="auto"/>
              <w:left w:val="single" w:sz="18" w:space="0" w:color="auto"/>
              <w:bottom w:val="single" w:sz="18" w:space="0" w:color="auto"/>
            </w:tcBorders>
          </w:tcPr>
          <w:p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rsidR="00806126" w:rsidRPr="009B73BA" w:rsidRDefault="00806126" w:rsidP="00376165">
            <w:pPr>
              <w:ind w:left="105"/>
              <w:jc w:val="center"/>
              <w:rPr>
                <w:b/>
                <w:sz w:val="22"/>
                <w:szCs w:val="22"/>
              </w:rPr>
            </w:pPr>
            <w:r>
              <w:rPr>
                <w:b/>
                <w:sz w:val="22"/>
                <w:szCs w:val="22"/>
              </w:rPr>
              <w:t>Výkon činnosti stavebného dozoru</w:t>
            </w:r>
          </w:p>
        </w:tc>
      </w:tr>
      <w:tr w:rsidR="00806126" w:rsidRPr="009B73BA" w:rsidTr="00FD6A60">
        <w:trPr>
          <w:cantSplit/>
        </w:trPr>
        <w:tc>
          <w:tcPr>
            <w:tcW w:w="4941" w:type="dxa"/>
            <w:tcBorders>
              <w:top w:val="nil"/>
              <w:left w:val="single" w:sz="18" w:space="0" w:color="auto"/>
              <w:bottom w:val="single" w:sz="12" w:space="0" w:color="auto"/>
            </w:tcBorders>
          </w:tcPr>
          <w:p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rsidR="00806126" w:rsidRPr="009B73BA" w:rsidRDefault="00806126" w:rsidP="00376165">
            <w:pPr>
              <w:ind w:left="105"/>
              <w:jc w:val="center"/>
            </w:pPr>
            <w:r w:rsidRPr="009B73BA">
              <w:t xml:space="preserve">Hodinová sadzba </w:t>
            </w:r>
          </w:p>
          <w:p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rsidR="00806126" w:rsidRPr="009B73BA" w:rsidRDefault="00806126" w:rsidP="00376165">
            <w:pPr>
              <w:spacing w:before="240"/>
              <w:ind w:left="105"/>
              <w:jc w:val="center"/>
            </w:pPr>
            <w:r w:rsidRPr="009B73BA">
              <w:t>Spolu</w:t>
            </w:r>
          </w:p>
        </w:tc>
      </w:tr>
      <w:tr w:rsidR="00FD6A60" w:rsidRPr="009B73BA" w:rsidTr="00FD6A60">
        <w:trPr>
          <w:cantSplit/>
        </w:trPr>
        <w:tc>
          <w:tcPr>
            <w:tcW w:w="4941" w:type="dxa"/>
            <w:tcBorders>
              <w:top w:val="nil"/>
              <w:left w:val="single" w:sz="18" w:space="0" w:color="auto"/>
            </w:tcBorders>
          </w:tcPr>
          <w:p w:rsidR="00FD6A60" w:rsidRPr="009B73BA" w:rsidRDefault="00FD6A60" w:rsidP="00376165">
            <w:pPr>
              <w:ind w:left="105"/>
            </w:pPr>
            <w:r w:rsidRPr="009B73BA">
              <w:t>- vysokokvalifikované koncepčné práce</w:t>
            </w:r>
          </w:p>
        </w:tc>
        <w:tc>
          <w:tcPr>
            <w:tcW w:w="1249" w:type="dxa"/>
            <w:tcBorders>
              <w:top w:val="nil"/>
            </w:tcBorders>
          </w:tcPr>
          <w:p w:rsidR="00FD6A60" w:rsidRPr="009B73BA" w:rsidRDefault="00FD6A60" w:rsidP="00074798">
            <w:pPr>
              <w:ind w:left="105"/>
              <w:jc w:val="center"/>
            </w:pPr>
          </w:p>
        </w:tc>
        <w:tc>
          <w:tcPr>
            <w:tcW w:w="1800" w:type="dxa"/>
            <w:tcBorders>
              <w:top w:val="nil"/>
            </w:tcBorders>
          </w:tcPr>
          <w:p w:rsidR="00FD6A60" w:rsidRPr="009B73BA" w:rsidRDefault="00FD6A60" w:rsidP="00FD6A60">
            <w:pPr>
              <w:ind w:left="105"/>
              <w:jc w:val="center"/>
            </w:pPr>
          </w:p>
        </w:tc>
        <w:tc>
          <w:tcPr>
            <w:tcW w:w="1800" w:type="dxa"/>
            <w:tcBorders>
              <w:top w:val="nil"/>
              <w:right w:val="single" w:sz="18" w:space="0" w:color="auto"/>
            </w:tcBorders>
          </w:tcPr>
          <w:p w:rsidR="00FD6A60" w:rsidRPr="009B73BA" w:rsidRDefault="00FD6A60" w:rsidP="00074798">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veľmi náročné a koncepčné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376165">
            <w:pPr>
              <w:ind w:left="105"/>
              <w:jc w:val="center"/>
            </w:pPr>
          </w:p>
        </w:tc>
        <w:tc>
          <w:tcPr>
            <w:tcW w:w="1800" w:type="dxa"/>
            <w:tcBorders>
              <w:right w:val="single" w:sz="18" w:space="0" w:color="auto"/>
            </w:tcBorders>
          </w:tcPr>
          <w:p w:rsidR="00FD6A60" w:rsidRPr="009B73BA" w:rsidRDefault="00FD6A60" w:rsidP="00074798">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náročné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074798">
            <w:pPr>
              <w:ind w:left="105"/>
              <w:jc w:val="center"/>
            </w:pPr>
          </w:p>
        </w:tc>
        <w:tc>
          <w:tcPr>
            <w:tcW w:w="1800" w:type="dxa"/>
            <w:tcBorders>
              <w:right w:val="single" w:sz="18" w:space="0" w:color="auto"/>
            </w:tcBorders>
          </w:tcPr>
          <w:p w:rsidR="00FD6A60" w:rsidRPr="009B73BA" w:rsidRDefault="00FD6A60" w:rsidP="00376165">
            <w:pPr>
              <w:ind w:left="105"/>
              <w:jc w:val="right"/>
            </w:pPr>
          </w:p>
        </w:tc>
      </w:tr>
      <w:tr w:rsidR="00FD6A60" w:rsidRPr="009B73BA" w:rsidTr="00FD6A60">
        <w:trPr>
          <w:cantSplit/>
        </w:trPr>
        <w:tc>
          <w:tcPr>
            <w:tcW w:w="4941" w:type="dxa"/>
            <w:tcBorders>
              <w:left w:val="single" w:sz="18" w:space="0" w:color="auto"/>
            </w:tcBorders>
          </w:tcPr>
          <w:p w:rsidR="00FD6A60" w:rsidRPr="009B73BA" w:rsidRDefault="00FD6A60" w:rsidP="00376165">
            <w:pPr>
              <w:ind w:left="105"/>
            </w:pPr>
            <w:r w:rsidRPr="009B73BA">
              <w:t>- menej náročné práce</w:t>
            </w:r>
          </w:p>
        </w:tc>
        <w:tc>
          <w:tcPr>
            <w:tcW w:w="1249" w:type="dxa"/>
          </w:tcPr>
          <w:p w:rsidR="00FD6A60" w:rsidRPr="009B73BA" w:rsidRDefault="00FD6A60" w:rsidP="00074798">
            <w:pPr>
              <w:ind w:left="105"/>
              <w:jc w:val="center"/>
            </w:pPr>
          </w:p>
        </w:tc>
        <w:tc>
          <w:tcPr>
            <w:tcW w:w="1800" w:type="dxa"/>
          </w:tcPr>
          <w:p w:rsidR="00FD6A60" w:rsidRPr="009B73BA" w:rsidRDefault="00FD6A60" w:rsidP="001D24B6">
            <w:pPr>
              <w:ind w:left="105"/>
              <w:jc w:val="center"/>
            </w:pPr>
          </w:p>
        </w:tc>
        <w:tc>
          <w:tcPr>
            <w:tcW w:w="1800" w:type="dxa"/>
            <w:tcBorders>
              <w:right w:val="single" w:sz="18" w:space="0" w:color="auto"/>
            </w:tcBorders>
          </w:tcPr>
          <w:p w:rsidR="00FD6A60" w:rsidRPr="009B73BA" w:rsidRDefault="00FD6A60" w:rsidP="00376165">
            <w:pPr>
              <w:ind w:left="105"/>
              <w:jc w:val="right"/>
            </w:pPr>
          </w:p>
        </w:tc>
      </w:tr>
      <w:tr w:rsidR="00FD6A60" w:rsidRPr="009B73BA" w:rsidTr="00FD6A60">
        <w:trPr>
          <w:cantSplit/>
        </w:trPr>
        <w:tc>
          <w:tcPr>
            <w:tcW w:w="4941" w:type="dxa"/>
            <w:tcBorders>
              <w:left w:val="single" w:sz="18" w:space="0" w:color="auto"/>
              <w:bottom w:val="nil"/>
            </w:tcBorders>
          </w:tcPr>
          <w:p w:rsidR="00FD6A60" w:rsidRPr="009B73BA" w:rsidRDefault="00FD6A60" w:rsidP="00376165">
            <w:pPr>
              <w:ind w:left="105"/>
            </w:pPr>
            <w:r w:rsidRPr="009B73BA">
              <w:t>- pomocné práce</w:t>
            </w:r>
          </w:p>
        </w:tc>
        <w:tc>
          <w:tcPr>
            <w:tcW w:w="1249" w:type="dxa"/>
            <w:tcBorders>
              <w:bottom w:val="nil"/>
            </w:tcBorders>
          </w:tcPr>
          <w:p w:rsidR="00FD6A60" w:rsidRPr="009B73BA" w:rsidRDefault="00FD6A60" w:rsidP="00376165">
            <w:pPr>
              <w:ind w:left="105"/>
              <w:jc w:val="center"/>
            </w:pPr>
          </w:p>
        </w:tc>
        <w:tc>
          <w:tcPr>
            <w:tcW w:w="1800" w:type="dxa"/>
            <w:tcBorders>
              <w:bottom w:val="nil"/>
            </w:tcBorders>
          </w:tcPr>
          <w:p w:rsidR="00FD6A60" w:rsidRPr="009B73BA" w:rsidRDefault="00FD6A60" w:rsidP="00376165">
            <w:pPr>
              <w:ind w:left="105"/>
              <w:jc w:val="center"/>
            </w:pPr>
          </w:p>
        </w:tc>
        <w:tc>
          <w:tcPr>
            <w:tcW w:w="1800" w:type="dxa"/>
            <w:tcBorders>
              <w:bottom w:val="nil"/>
              <w:right w:val="single" w:sz="18" w:space="0" w:color="auto"/>
            </w:tcBorders>
          </w:tcPr>
          <w:p w:rsidR="00FD6A60" w:rsidRPr="009B73BA" w:rsidRDefault="00FD6A60" w:rsidP="00376165">
            <w:pPr>
              <w:ind w:left="105"/>
              <w:jc w:val="right"/>
            </w:pPr>
          </w:p>
        </w:tc>
      </w:tr>
      <w:tr w:rsidR="00FD6A60" w:rsidRPr="009B73BA" w:rsidTr="00FD6A60">
        <w:trPr>
          <w:cantSplit/>
        </w:trPr>
        <w:tc>
          <w:tcPr>
            <w:tcW w:w="7990" w:type="dxa"/>
            <w:gridSpan w:val="3"/>
            <w:tcBorders>
              <w:top w:val="single" w:sz="18" w:space="0" w:color="auto"/>
              <w:left w:val="single" w:sz="18" w:space="0" w:color="auto"/>
            </w:tcBorders>
          </w:tcPr>
          <w:p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rsidR="00FD6A60" w:rsidRPr="009B73BA" w:rsidRDefault="00FD6A60" w:rsidP="00376165">
            <w:pPr>
              <w:ind w:left="105"/>
              <w:jc w:val="right"/>
            </w:pPr>
          </w:p>
        </w:tc>
      </w:tr>
      <w:tr w:rsidR="00FD6A60" w:rsidRPr="009B73BA" w:rsidTr="00FD6A60">
        <w:trPr>
          <w:cantSplit/>
        </w:trPr>
        <w:tc>
          <w:tcPr>
            <w:tcW w:w="7990" w:type="dxa"/>
            <w:gridSpan w:val="3"/>
            <w:tcBorders>
              <w:left w:val="single" w:sz="18" w:space="0" w:color="auto"/>
            </w:tcBorders>
          </w:tcPr>
          <w:p w:rsidR="00FD6A60" w:rsidRPr="009B73BA" w:rsidRDefault="00FD6A60" w:rsidP="00376165">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rsidR="00FD6A60" w:rsidRPr="009B73BA" w:rsidRDefault="00FD6A60" w:rsidP="001D24B6">
            <w:pPr>
              <w:ind w:left="105"/>
              <w:jc w:val="right"/>
            </w:pPr>
          </w:p>
        </w:tc>
      </w:tr>
      <w:tr w:rsidR="00FD6A60" w:rsidRPr="009B73BA" w:rsidTr="00FD6A60">
        <w:trPr>
          <w:cantSplit/>
        </w:trPr>
        <w:tc>
          <w:tcPr>
            <w:tcW w:w="7990" w:type="dxa"/>
            <w:gridSpan w:val="3"/>
            <w:tcBorders>
              <w:left w:val="single" w:sz="18" w:space="0" w:color="auto"/>
              <w:bottom w:val="single" w:sz="18" w:space="0" w:color="auto"/>
            </w:tcBorders>
          </w:tcPr>
          <w:p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rsidR="00FD6A60" w:rsidRPr="009B73BA" w:rsidRDefault="00FD6A60" w:rsidP="00376165">
            <w:pPr>
              <w:ind w:left="105"/>
              <w:jc w:val="right"/>
            </w:pPr>
          </w:p>
        </w:tc>
      </w:tr>
    </w:tbl>
    <w:p w:rsidR="00806126" w:rsidRPr="009B73BA" w:rsidRDefault="00806126" w:rsidP="00376165">
      <w:pPr>
        <w:ind w:left="105"/>
        <w:rPr>
          <w:sz w:val="18"/>
          <w:szCs w:val="18"/>
        </w:rPr>
      </w:pPr>
    </w:p>
    <w:p w:rsidR="00CB71A9" w:rsidRDefault="00CB71A9" w:rsidP="00376165">
      <w:pPr>
        <w:ind w:left="105"/>
        <w:jc w:val="right"/>
      </w:pPr>
    </w:p>
    <w:sectPr w:rsidR="00CB71A9" w:rsidSect="00E2411D">
      <w:pgSz w:w="11906" w:h="16838"/>
      <w:pgMar w:top="1134" w:right="1134" w:bottom="1021"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3"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7"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8"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19"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3"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2"/>
  </w:num>
  <w:num w:numId="4">
    <w:abstractNumId w:val="6"/>
  </w:num>
  <w:num w:numId="5">
    <w:abstractNumId w:val="5"/>
  </w:num>
  <w:num w:numId="6">
    <w:abstractNumId w:val="14"/>
  </w:num>
  <w:num w:numId="7">
    <w:abstractNumId w:val="19"/>
  </w:num>
  <w:num w:numId="8">
    <w:abstractNumId w:val="4"/>
  </w:num>
  <w:num w:numId="9">
    <w:abstractNumId w:val="26"/>
  </w:num>
  <w:num w:numId="10">
    <w:abstractNumId w:val="13"/>
  </w:num>
  <w:num w:numId="11">
    <w:abstractNumId w:val="27"/>
  </w:num>
  <w:num w:numId="12">
    <w:abstractNumId w:val="28"/>
  </w:num>
  <w:num w:numId="13">
    <w:abstractNumId w:val="21"/>
  </w:num>
  <w:num w:numId="14">
    <w:abstractNumId w:val="8"/>
  </w:num>
  <w:num w:numId="15">
    <w:abstractNumId w:val="12"/>
  </w:num>
  <w:num w:numId="16">
    <w:abstractNumId w:val="13"/>
  </w:num>
  <w:num w:numId="17">
    <w:abstractNumId w:val="10"/>
  </w:num>
  <w:num w:numId="18">
    <w:abstractNumId w:val="1"/>
  </w:num>
  <w:num w:numId="19">
    <w:abstractNumId w:val="20"/>
  </w:num>
  <w:num w:numId="20">
    <w:abstractNumId w:val="23"/>
  </w:num>
  <w:num w:numId="21">
    <w:abstractNumId w:val="3"/>
  </w:num>
  <w:num w:numId="22">
    <w:abstractNumId w:val="2"/>
  </w:num>
  <w:num w:numId="23">
    <w:abstractNumId w:val="9"/>
  </w:num>
  <w:num w:numId="24">
    <w:abstractNumId w:val="25"/>
  </w:num>
  <w:num w:numId="25">
    <w:abstractNumId w:val="18"/>
  </w:num>
  <w:num w:numId="26">
    <w:abstractNumId w:val="16"/>
  </w:num>
  <w:num w:numId="27">
    <w:abstractNumId w:val="17"/>
  </w:num>
  <w:num w:numId="28">
    <w:abstractNumId w:val="2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035EC"/>
    <w:rsid w:val="0002203C"/>
    <w:rsid w:val="00034C77"/>
    <w:rsid w:val="00045767"/>
    <w:rsid w:val="000661E2"/>
    <w:rsid w:val="00074798"/>
    <w:rsid w:val="00077E96"/>
    <w:rsid w:val="000A1EB7"/>
    <w:rsid w:val="000A4B34"/>
    <w:rsid w:val="000B05A0"/>
    <w:rsid w:val="000B388F"/>
    <w:rsid w:val="000E3D46"/>
    <w:rsid w:val="000E4820"/>
    <w:rsid w:val="000E62B9"/>
    <w:rsid w:val="00124CE6"/>
    <w:rsid w:val="00136CE1"/>
    <w:rsid w:val="00143514"/>
    <w:rsid w:val="00143AFA"/>
    <w:rsid w:val="00155EA5"/>
    <w:rsid w:val="001B0155"/>
    <w:rsid w:val="001D24B6"/>
    <w:rsid w:val="001E372F"/>
    <w:rsid w:val="001E7B0F"/>
    <w:rsid w:val="001F0CCA"/>
    <w:rsid w:val="001F556E"/>
    <w:rsid w:val="001F6372"/>
    <w:rsid w:val="002041AA"/>
    <w:rsid w:val="00211B37"/>
    <w:rsid w:val="00215A76"/>
    <w:rsid w:val="00221BBC"/>
    <w:rsid w:val="00222D53"/>
    <w:rsid w:val="00236D93"/>
    <w:rsid w:val="00277A9F"/>
    <w:rsid w:val="0029073C"/>
    <w:rsid w:val="00292E13"/>
    <w:rsid w:val="002B0B82"/>
    <w:rsid w:val="002E61E6"/>
    <w:rsid w:val="002E7B3D"/>
    <w:rsid w:val="00317DBC"/>
    <w:rsid w:val="003401BF"/>
    <w:rsid w:val="00340C48"/>
    <w:rsid w:val="0036041E"/>
    <w:rsid w:val="003604D5"/>
    <w:rsid w:val="003622EF"/>
    <w:rsid w:val="003633D7"/>
    <w:rsid w:val="003665F1"/>
    <w:rsid w:val="00372575"/>
    <w:rsid w:val="00373A00"/>
    <w:rsid w:val="00375759"/>
    <w:rsid w:val="00376165"/>
    <w:rsid w:val="003A40DE"/>
    <w:rsid w:val="003A7DA4"/>
    <w:rsid w:val="003B1DE0"/>
    <w:rsid w:val="003C4AB7"/>
    <w:rsid w:val="004000C9"/>
    <w:rsid w:val="00402EB2"/>
    <w:rsid w:val="004117C2"/>
    <w:rsid w:val="00413FA5"/>
    <w:rsid w:val="00420151"/>
    <w:rsid w:val="00422D86"/>
    <w:rsid w:val="00427469"/>
    <w:rsid w:val="00435C69"/>
    <w:rsid w:val="0044572B"/>
    <w:rsid w:val="004534CE"/>
    <w:rsid w:val="00466381"/>
    <w:rsid w:val="00466A23"/>
    <w:rsid w:val="004765BC"/>
    <w:rsid w:val="00483D77"/>
    <w:rsid w:val="00491439"/>
    <w:rsid w:val="004925FB"/>
    <w:rsid w:val="00495ED6"/>
    <w:rsid w:val="004A73D9"/>
    <w:rsid w:val="004B18EB"/>
    <w:rsid w:val="004B191C"/>
    <w:rsid w:val="004B7024"/>
    <w:rsid w:val="004C20EF"/>
    <w:rsid w:val="004C5E12"/>
    <w:rsid w:val="004C6E4D"/>
    <w:rsid w:val="004C7F49"/>
    <w:rsid w:val="004D3DEA"/>
    <w:rsid w:val="004D7EF0"/>
    <w:rsid w:val="004E2486"/>
    <w:rsid w:val="004F2CA2"/>
    <w:rsid w:val="00500B10"/>
    <w:rsid w:val="005024DF"/>
    <w:rsid w:val="00517CBE"/>
    <w:rsid w:val="00526D04"/>
    <w:rsid w:val="00537859"/>
    <w:rsid w:val="00560D26"/>
    <w:rsid w:val="00563175"/>
    <w:rsid w:val="00566559"/>
    <w:rsid w:val="00575C75"/>
    <w:rsid w:val="005812B9"/>
    <w:rsid w:val="00584CF8"/>
    <w:rsid w:val="005B0333"/>
    <w:rsid w:val="005D12AD"/>
    <w:rsid w:val="005E451A"/>
    <w:rsid w:val="005F555E"/>
    <w:rsid w:val="005F5C1B"/>
    <w:rsid w:val="00601FD8"/>
    <w:rsid w:val="006073B6"/>
    <w:rsid w:val="0062096C"/>
    <w:rsid w:val="0063525A"/>
    <w:rsid w:val="00655298"/>
    <w:rsid w:val="00665E73"/>
    <w:rsid w:val="00667BCA"/>
    <w:rsid w:val="00672CCB"/>
    <w:rsid w:val="0069125E"/>
    <w:rsid w:val="006B6E32"/>
    <w:rsid w:val="006C656A"/>
    <w:rsid w:val="006E0398"/>
    <w:rsid w:val="00716A5D"/>
    <w:rsid w:val="00722BEE"/>
    <w:rsid w:val="00726094"/>
    <w:rsid w:val="00742F76"/>
    <w:rsid w:val="007441CF"/>
    <w:rsid w:val="00745863"/>
    <w:rsid w:val="00782F26"/>
    <w:rsid w:val="00787FF1"/>
    <w:rsid w:val="007A791F"/>
    <w:rsid w:val="007B3662"/>
    <w:rsid w:val="007C4247"/>
    <w:rsid w:val="007D1658"/>
    <w:rsid w:val="007E4E19"/>
    <w:rsid w:val="007F040C"/>
    <w:rsid w:val="007F2411"/>
    <w:rsid w:val="008044EB"/>
    <w:rsid w:val="00806126"/>
    <w:rsid w:val="00834E71"/>
    <w:rsid w:val="008511FC"/>
    <w:rsid w:val="00861074"/>
    <w:rsid w:val="008657C0"/>
    <w:rsid w:val="0087722A"/>
    <w:rsid w:val="00881F10"/>
    <w:rsid w:val="00896D2F"/>
    <w:rsid w:val="008A157B"/>
    <w:rsid w:val="008A3EEA"/>
    <w:rsid w:val="008A616A"/>
    <w:rsid w:val="008B03E5"/>
    <w:rsid w:val="008C6A40"/>
    <w:rsid w:val="008C6BA8"/>
    <w:rsid w:val="008D0D22"/>
    <w:rsid w:val="008D5BAC"/>
    <w:rsid w:val="008E0262"/>
    <w:rsid w:val="008E6102"/>
    <w:rsid w:val="008F262E"/>
    <w:rsid w:val="008F6EEC"/>
    <w:rsid w:val="00903743"/>
    <w:rsid w:val="00906F88"/>
    <w:rsid w:val="00910C7A"/>
    <w:rsid w:val="00920ABE"/>
    <w:rsid w:val="00924E29"/>
    <w:rsid w:val="00927872"/>
    <w:rsid w:val="00935882"/>
    <w:rsid w:val="009449F3"/>
    <w:rsid w:val="00944F3E"/>
    <w:rsid w:val="009647FC"/>
    <w:rsid w:val="00966801"/>
    <w:rsid w:val="00970648"/>
    <w:rsid w:val="00976B34"/>
    <w:rsid w:val="009A3795"/>
    <w:rsid w:val="009B43B1"/>
    <w:rsid w:val="009C7307"/>
    <w:rsid w:val="009C7334"/>
    <w:rsid w:val="009F1AF4"/>
    <w:rsid w:val="00A02072"/>
    <w:rsid w:val="00A05E7A"/>
    <w:rsid w:val="00A16158"/>
    <w:rsid w:val="00A16494"/>
    <w:rsid w:val="00A1798C"/>
    <w:rsid w:val="00A204BE"/>
    <w:rsid w:val="00A21540"/>
    <w:rsid w:val="00A3234F"/>
    <w:rsid w:val="00A34EBF"/>
    <w:rsid w:val="00A434BC"/>
    <w:rsid w:val="00A44533"/>
    <w:rsid w:val="00A66B21"/>
    <w:rsid w:val="00A70B9A"/>
    <w:rsid w:val="00A807C8"/>
    <w:rsid w:val="00A90F33"/>
    <w:rsid w:val="00AA1CF1"/>
    <w:rsid w:val="00AA61A1"/>
    <w:rsid w:val="00AB3113"/>
    <w:rsid w:val="00AB72F2"/>
    <w:rsid w:val="00AC0CB5"/>
    <w:rsid w:val="00AE6E61"/>
    <w:rsid w:val="00AE7E91"/>
    <w:rsid w:val="00AF0B7F"/>
    <w:rsid w:val="00B0056F"/>
    <w:rsid w:val="00B04929"/>
    <w:rsid w:val="00B20F01"/>
    <w:rsid w:val="00B2156A"/>
    <w:rsid w:val="00B3053B"/>
    <w:rsid w:val="00B30622"/>
    <w:rsid w:val="00B36B06"/>
    <w:rsid w:val="00B40EBF"/>
    <w:rsid w:val="00B4405B"/>
    <w:rsid w:val="00B52A2A"/>
    <w:rsid w:val="00B611B4"/>
    <w:rsid w:val="00B819F3"/>
    <w:rsid w:val="00B94372"/>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3887"/>
    <w:rsid w:val="00D11AC0"/>
    <w:rsid w:val="00D2028B"/>
    <w:rsid w:val="00D26758"/>
    <w:rsid w:val="00D62B4D"/>
    <w:rsid w:val="00D87CB8"/>
    <w:rsid w:val="00D93B5E"/>
    <w:rsid w:val="00D944D2"/>
    <w:rsid w:val="00DA691A"/>
    <w:rsid w:val="00DD5614"/>
    <w:rsid w:val="00DD73E5"/>
    <w:rsid w:val="00DD7E1E"/>
    <w:rsid w:val="00DE2ED1"/>
    <w:rsid w:val="00DE7E63"/>
    <w:rsid w:val="00DF65E0"/>
    <w:rsid w:val="00E106ED"/>
    <w:rsid w:val="00E16798"/>
    <w:rsid w:val="00E2411D"/>
    <w:rsid w:val="00E24751"/>
    <w:rsid w:val="00E312C5"/>
    <w:rsid w:val="00E40E93"/>
    <w:rsid w:val="00E41C83"/>
    <w:rsid w:val="00E44DF1"/>
    <w:rsid w:val="00E50FC8"/>
    <w:rsid w:val="00E553AD"/>
    <w:rsid w:val="00E7176B"/>
    <w:rsid w:val="00E8342A"/>
    <w:rsid w:val="00E95325"/>
    <w:rsid w:val="00EB654F"/>
    <w:rsid w:val="00EC50F7"/>
    <w:rsid w:val="00EE7329"/>
    <w:rsid w:val="00F01E88"/>
    <w:rsid w:val="00F10629"/>
    <w:rsid w:val="00F23B26"/>
    <w:rsid w:val="00F472FD"/>
    <w:rsid w:val="00F52718"/>
    <w:rsid w:val="00F53346"/>
    <w:rsid w:val="00F55CDD"/>
    <w:rsid w:val="00F73E3B"/>
    <w:rsid w:val="00F972FC"/>
    <w:rsid w:val="00FB05BF"/>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CDECB7"/>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99"/>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semiHidden/>
    <w:unhideWhenUsed/>
    <w:rsid w:val="008B03E5"/>
    <w:rPr>
      <w:sz w:val="20"/>
      <w:szCs w:val="20"/>
    </w:rPr>
  </w:style>
  <w:style w:type="character" w:customStyle="1" w:styleId="TextkomentraChar">
    <w:name w:val="Text komentára Char"/>
    <w:basedOn w:val="Predvolenpsmoodseku"/>
    <w:link w:val="Textkomentra"/>
    <w:semiHidden/>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4D0F-31DA-420F-ABEF-3F790CD5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3248</Words>
  <Characters>18517</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Ivan Kopásek</cp:lastModifiedBy>
  <cp:revision>8</cp:revision>
  <cp:lastPrinted>2021-11-05T13:06:00Z</cp:lastPrinted>
  <dcterms:created xsi:type="dcterms:W3CDTF">2023-04-20T12:46:00Z</dcterms:created>
  <dcterms:modified xsi:type="dcterms:W3CDTF">2023-05-23T07:54:00Z</dcterms:modified>
</cp:coreProperties>
</file>