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Budowa boiska wielofunkcyjnego przy ZSS w Roczynach/boisko przyszkolne – etap I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/>
          <w:sz w:val="26"/>
          <w:szCs w:val="26"/>
        </w:rPr>
        <w:t>Nr nadany sprawie przez Zamawiającego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21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LibreOffice/7.3.4.2$Windows_X86_64 LibreOffice_project/728fec16bd5f605073805c3c9e7c4212a0120dc5</Application>
  <AppVersion>15.0000</AppVersion>
  <Pages>2</Pages>
  <Words>180</Words>
  <Characters>1337</Characters>
  <CharactersWithSpaces>1497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2023-06-19T12:54:40Z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