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63F6A" w:rsidR="00996A44" w:rsidP="009D3FF0" w:rsidRDefault="00996A44" w14:paraId="12F44E68" w14:textId="30A8DED5">
      <w:pPr>
        <w:pStyle w:val="AGHlavickaNazov"/>
        <w:ind w:left="709"/>
      </w:pPr>
      <w:r w:rsidRPr="00F63F6A">
        <w:t>Kúpna zMLUVA</w:t>
      </w:r>
      <w:r w:rsidRPr="00F63F6A" w:rsidR="00F00015">
        <w:t xml:space="preserve"> </w:t>
      </w:r>
      <w:r w:rsidRPr="00F63F6A" w:rsidR="00AB2FAA">
        <w:t>- [●]/20</w:t>
      </w:r>
      <w:r w:rsidRPr="00F63F6A" w:rsidR="00EE0D53">
        <w:t>23</w:t>
      </w:r>
    </w:p>
    <w:p w:rsidRPr="00F63F6A" w:rsidR="006E63CE" w:rsidP="009D3FF0" w:rsidRDefault="00996A44" w14:paraId="4C9191D2" w14:textId="2E911FC6">
      <w:pPr>
        <w:pStyle w:val="AGHlavickaZakon"/>
        <w:ind w:left="709"/>
      </w:pPr>
      <w:r w:rsidRPr="00F63F6A">
        <w:t xml:space="preserve">uzavretá v zmysle § 409 zákona č. 513/1991 Zb. Obchodný zákonník v znení neskorších </w:t>
      </w:r>
      <w:r w:rsidRPr="00F63F6A" w:rsidR="006E63CE">
        <w:t>predpisov</w:t>
      </w:r>
      <w:r w:rsidRPr="00F63F6A">
        <w:t xml:space="preserve"> </w:t>
      </w:r>
      <w:r w:rsidRPr="00F63F6A" w:rsidR="006E63CE">
        <w:t xml:space="preserve">(ďalej len „Obchodný zákonník“) a zákona č. 343/2015 Z. z., o verejnom obstarávaní a o zmene a doplnení niektorých zákonov v znení neskorších predpisov (ďalej len „zákon o verejnom obstarávaní“) </w:t>
      </w:r>
    </w:p>
    <w:p w:rsidRPr="00F63F6A" w:rsidR="00996A44" w:rsidP="009D3FF0" w:rsidRDefault="00996A44" w14:paraId="071E3CC9" w14:textId="0C9943F5">
      <w:pPr>
        <w:pStyle w:val="AGHlavickaZakon"/>
        <w:ind w:left="709"/>
      </w:pPr>
      <w:r w:rsidRPr="00F63F6A">
        <w:t>(ďalej len „</w:t>
      </w:r>
      <w:r w:rsidRPr="00F63F6A" w:rsidR="00250CA4">
        <w:rPr>
          <w:b/>
          <w:bCs/>
        </w:rPr>
        <w:t>z</w:t>
      </w:r>
      <w:r w:rsidRPr="00F63F6A">
        <w:rPr>
          <w:b/>
          <w:bCs/>
        </w:rPr>
        <w:t>mluva</w:t>
      </w:r>
      <w:r w:rsidRPr="00F63F6A">
        <w:t>“)</w:t>
      </w:r>
    </w:p>
    <w:p w:rsidRPr="00F63F6A" w:rsidR="00996A44" w:rsidP="00700CD0" w:rsidRDefault="00996A44" w14:paraId="03E5C8AA" w14:textId="456EC91D">
      <w:pPr>
        <w:pStyle w:val="AGLevel1"/>
      </w:pPr>
      <w:r w:rsidRPr="00F63F6A">
        <w:t>Zmluvné strany:</w:t>
      </w:r>
    </w:p>
    <w:p w:rsidRPr="00F63F6A" w:rsidR="00996A44" w:rsidP="008A7761" w:rsidRDefault="00996A44" w14:paraId="214FCC05" w14:textId="2F9A10F6">
      <w:pPr>
        <w:pStyle w:val="AGStranyText"/>
      </w:pPr>
      <w:r w:rsidRPr="00F63F6A">
        <w:rPr>
          <w:b/>
          <w:bCs/>
        </w:rPr>
        <w:t>Kupujúci</w:t>
      </w:r>
      <w:r w:rsidRPr="00F63F6A">
        <w:t>:</w:t>
      </w:r>
      <w:r w:rsidRPr="00F63F6A" w:rsidR="0050716E">
        <w:tab/>
      </w:r>
      <w:r w:rsidRPr="00F63F6A" w:rsidR="0050716E">
        <w:tab/>
      </w:r>
      <w:r w:rsidRPr="00F63F6A" w:rsidR="0050716E">
        <w:tab/>
      </w:r>
      <w:r w:rsidRPr="00F63F6A" w:rsidR="008A7761">
        <w:t>LAWGARIA s. r. o.</w:t>
      </w:r>
    </w:p>
    <w:p w:rsidRPr="00F63F6A" w:rsidR="00AB2FAA" w:rsidP="00B73D70" w:rsidRDefault="00996A44" w14:paraId="03607357" w14:textId="0F827289">
      <w:pPr>
        <w:pStyle w:val="AGStranyHlavicka"/>
      </w:pPr>
      <w:r w:rsidRPr="00F63F6A">
        <w:t>Sídlo:</w:t>
      </w:r>
      <w:r w:rsidRPr="00F63F6A" w:rsidR="00282041">
        <w:tab/>
      </w:r>
      <w:r w:rsidRPr="00F63F6A" w:rsidR="008A7761">
        <w:t>Sládkovičova 225, 014 01 Bytča</w:t>
      </w:r>
    </w:p>
    <w:p w:rsidRPr="00F63F6A" w:rsidR="00996A44" w:rsidP="00B73D70" w:rsidRDefault="00996A44" w14:paraId="35DF646F" w14:textId="2A0CC8BB">
      <w:pPr>
        <w:pStyle w:val="AGStranyHlavicka"/>
      </w:pPr>
      <w:r w:rsidRPr="00F63F6A">
        <w:t>IČO:</w:t>
      </w:r>
      <w:r w:rsidRPr="00F63F6A" w:rsidR="00282041">
        <w:tab/>
      </w:r>
      <w:r w:rsidRPr="00F63F6A" w:rsidR="008A7761">
        <w:t>47 519 886</w:t>
      </w:r>
    </w:p>
    <w:p w:rsidRPr="00F63F6A" w:rsidR="00282041" w:rsidP="00B73D70" w:rsidRDefault="00282041" w14:paraId="6D59D79F" w14:textId="58F4A386">
      <w:pPr>
        <w:pStyle w:val="AGStranyHlavicka"/>
      </w:pPr>
      <w:r w:rsidRPr="00F63F6A">
        <w:t>Zápis:</w:t>
      </w:r>
      <w:r w:rsidRPr="00F63F6A">
        <w:tab/>
      </w:r>
      <w:r w:rsidRPr="00F63F6A" w:rsidR="008A7761">
        <w:t>obch. register Okresného súdu Žilina, oddiel Sro, vl. č. 77212/L</w:t>
      </w:r>
    </w:p>
    <w:p w:rsidRPr="00F63F6A" w:rsidR="00282041" w:rsidP="008A7761" w:rsidRDefault="00996A44" w14:paraId="02B21ECD" w14:textId="7E6795EB">
      <w:pPr>
        <w:pStyle w:val="AGStranyHlavicka"/>
      </w:pPr>
      <w:r w:rsidRPr="00F63F6A">
        <w:t>IČ DPH:</w:t>
      </w:r>
      <w:r w:rsidRPr="00F63F6A" w:rsidR="00282041">
        <w:tab/>
      </w:r>
      <w:r w:rsidRPr="00F63F6A" w:rsidR="008A7761">
        <w:t>SK 2023947145</w:t>
      </w:r>
    </w:p>
    <w:p w:rsidRPr="00F63F6A" w:rsidR="008A7761" w:rsidP="008A7761" w:rsidRDefault="008A7761" w14:paraId="66EF4E9B" w14:textId="51CDB2BD">
      <w:pPr>
        <w:pStyle w:val="AGStranyHlavicka"/>
      </w:pPr>
      <w:r w:rsidRPr="00F63F6A">
        <w:t>Konateľ:</w:t>
      </w:r>
      <w:r w:rsidRPr="00F63F6A">
        <w:tab/>
      </w:r>
      <w:r w:rsidRPr="00F63F6A">
        <w:t>Ing. Vít Čelko</w:t>
      </w:r>
    </w:p>
    <w:p w:rsidRPr="00F63F6A" w:rsidR="000E6357" w:rsidP="008A7761" w:rsidRDefault="000E6357" w14:paraId="5B4ECDCE" w14:textId="137AD882">
      <w:pPr>
        <w:pStyle w:val="AGStranyHlavicka"/>
        <w:rPr>
          <w:lang w:val="en-US"/>
        </w:rPr>
      </w:pPr>
      <w:r w:rsidRPr="00F63F6A">
        <w:t>e-mail:</w:t>
      </w:r>
      <w:r w:rsidRPr="00F63F6A">
        <w:tab/>
      </w:r>
      <w:hyperlink w:history="1" r:id="rId11">
        <w:r w:rsidRPr="00F63F6A" w:rsidR="005E26D6">
          <w:rPr>
            <w:rStyle w:val="Hyperlink"/>
          </w:rPr>
          <w:t>lawgaria</w:t>
        </w:r>
        <w:r w:rsidRPr="00F63F6A" w:rsidR="005E26D6">
          <w:rPr>
            <w:rStyle w:val="Hyperlink"/>
            <w:lang w:val="en-US"/>
          </w:rPr>
          <w:t>@gmail.com</w:t>
        </w:r>
      </w:hyperlink>
    </w:p>
    <w:p w:rsidRPr="00F63F6A" w:rsidR="000E6357" w:rsidP="008A7761" w:rsidRDefault="000E6357" w14:paraId="214CEEBB" w14:textId="091C5FED">
      <w:pPr>
        <w:pStyle w:val="AGStranyHlavicka"/>
      </w:pPr>
      <w:r w:rsidRPr="00F63F6A">
        <w:rPr>
          <w:lang w:val="en-US"/>
        </w:rPr>
        <w:t>tel. kontakt</w:t>
      </w:r>
      <w:r w:rsidRPr="00F63F6A">
        <w:t>:</w:t>
      </w:r>
      <w:r w:rsidRPr="00F63F6A">
        <w:tab/>
      </w:r>
      <w:r w:rsidRPr="00F63F6A">
        <w:t xml:space="preserve">+421 </w:t>
      </w:r>
      <w:r w:rsidRPr="00F63F6A" w:rsidR="005E26D6">
        <w:t>915 713 227</w:t>
      </w:r>
    </w:p>
    <w:p w:rsidRPr="00F63F6A" w:rsidR="00996A44" w:rsidP="00E66AE5" w:rsidRDefault="00ED62F4" w14:paraId="3F13481B" w14:textId="1BD4FAFC">
      <w:pPr>
        <w:pStyle w:val="AGStranyText"/>
        <w:tabs>
          <w:tab w:val="right" w:pos="9070"/>
        </w:tabs>
      </w:pPr>
      <w:r w:rsidRPr="00F63F6A">
        <w:t>(</w:t>
      </w:r>
      <w:r w:rsidRPr="00F63F6A" w:rsidR="00996A44">
        <w:t>ďalej len „</w:t>
      </w:r>
      <w:r w:rsidRPr="00F63F6A" w:rsidR="00996A44">
        <w:rPr>
          <w:b/>
        </w:rPr>
        <w:t>kupujúci</w:t>
      </w:r>
      <w:r w:rsidRPr="00F63F6A" w:rsidR="00996A44">
        <w:t>“</w:t>
      </w:r>
      <w:r w:rsidRPr="00F63F6A">
        <w:t>)</w:t>
      </w:r>
      <w:r w:rsidR="00E66AE5">
        <w:tab/>
      </w:r>
    </w:p>
    <w:p w:rsidRPr="00F63F6A" w:rsidR="00996A44" w:rsidP="009D3FF0" w:rsidRDefault="009D3FF0" w14:paraId="6E641606" w14:textId="320C7ECB">
      <w:pPr>
        <w:pStyle w:val="AGStranyText"/>
        <w:ind w:left="709"/>
      </w:pPr>
      <w:r w:rsidRPr="00F63F6A">
        <w:t>a</w:t>
      </w:r>
    </w:p>
    <w:p w:rsidRPr="00F63F6A" w:rsidR="00493505" w:rsidP="00493505" w:rsidRDefault="00493505" w14:paraId="5C27E5ED" w14:textId="75AB65C9">
      <w:pPr>
        <w:pStyle w:val="AGStranyText"/>
      </w:pPr>
      <w:r w:rsidRPr="00F63F6A">
        <w:rPr>
          <w:b/>
          <w:bCs/>
        </w:rPr>
        <w:t>Predávajúci</w:t>
      </w:r>
      <w:r w:rsidRPr="00F63F6A">
        <w:t xml:space="preserve">: </w:t>
      </w:r>
      <w:r w:rsidRPr="00F63F6A">
        <w:tab/>
      </w:r>
      <w:r w:rsidRPr="00F63F6A">
        <w:tab/>
      </w:r>
      <w:r w:rsidRPr="00F63F6A">
        <w:tab/>
      </w:r>
      <w:r w:rsidRPr="00F63F6A" w:rsidR="00AB2FAA">
        <w:t>[●]</w:t>
      </w:r>
    </w:p>
    <w:p w:rsidRPr="00F63F6A" w:rsidR="00493505" w:rsidP="00493505" w:rsidRDefault="00493505" w14:paraId="01ACA9EA" w14:textId="09299C12">
      <w:pPr>
        <w:pStyle w:val="AGStranyHlavicka"/>
      </w:pPr>
      <w:r w:rsidRPr="00F63F6A">
        <w:t>Sídlo:</w:t>
      </w:r>
      <w:r w:rsidRPr="00F63F6A">
        <w:tab/>
      </w:r>
      <w:r w:rsidRPr="00F63F6A" w:rsidR="00AB2FAA">
        <w:t>[●]</w:t>
      </w:r>
    </w:p>
    <w:p w:rsidRPr="00F63F6A" w:rsidR="00AB2FAA" w:rsidP="00493505" w:rsidRDefault="00493505" w14:paraId="5BE18B76" w14:textId="77777777">
      <w:pPr>
        <w:pStyle w:val="AGStranyHlavicka"/>
      </w:pPr>
      <w:r w:rsidRPr="00F63F6A">
        <w:t>IČO:</w:t>
      </w:r>
      <w:r w:rsidRPr="00F63F6A">
        <w:tab/>
      </w:r>
      <w:r w:rsidRPr="00F63F6A" w:rsidR="00AB2FAA">
        <w:t>[●]</w:t>
      </w:r>
    </w:p>
    <w:p w:rsidRPr="00F63F6A" w:rsidR="00493505" w:rsidP="00493505" w:rsidRDefault="00493505" w14:paraId="73ECDFF3" w14:textId="5B3B4FE1">
      <w:pPr>
        <w:pStyle w:val="AGStranyHlavicka"/>
      </w:pPr>
      <w:r w:rsidRPr="00F63F6A">
        <w:t>Zápis:</w:t>
      </w:r>
      <w:r w:rsidRPr="00F63F6A">
        <w:tab/>
      </w:r>
      <w:r w:rsidRPr="00F63F6A" w:rsidR="00AB2FAA">
        <w:t>[●]</w:t>
      </w:r>
    </w:p>
    <w:p w:rsidRPr="00F63F6A" w:rsidR="00493505" w:rsidP="00493505" w:rsidRDefault="00493505" w14:paraId="61586649" w14:textId="4A8F296F">
      <w:pPr>
        <w:pStyle w:val="AGStranyHlavicka"/>
      </w:pPr>
      <w:r w:rsidRPr="00F63F6A">
        <w:t>IČ DPH:</w:t>
      </w:r>
      <w:r w:rsidRPr="00F63F6A">
        <w:tab/>
      </w:r>
      <w:r w:rsidRPr="00F63F6A" w:rsidR="00AB2FAA">
        <w:t>[●]</w:t>
      </w:r>
    </w:p>
    <w:p w:rsidRPr="00F63F6A" w:rsidR="00493505" w:rsidP="00493505" w:rsidRDefault="00493505" w14:paraId="1758E5D9" w14:textId="1ED58F1C">
      <w:pPr>
        <w:pStyle w:val="AGStranyHlavicka"/>
      </w:pPr>
      <w:r w:rsidRPr="00F63F6A">
        <w:t>IBAN:</w:t>
      </w:r>
      <w:r w:rsidRPr="00F63F6A">
        <w:tab/>
      </w:r>
      <w:r w:rsidRPr="00F63F6A" w:rsidR="00AB2FAA">
        <w:t>[●]</w:t>
      </w:r>
    </w:p>
    <w:p w:rsidRPr="00F63F6A" w:rsidR="000E6357" w:rsidP="000E6357" w:rsidRDefault="005931C5" w14:paraId="6062E2E3" w14:textId="4CA71154">
      <w:pPr>
        <w:pStyle w:val="AGStranyHlavicka"/>
      </w:pPr>
      <w:r w:rsidRPr="00F63F6A">
        <w:t>Konateľ:</w:t>
      </w:r>
      <w:r w:rsidRPr="00F63F6A">
        <w:tab/>
      </w:r>
      <w:r w:rsidRPr="00F63F6A">
        <w:t>[●]</w:t>
      </w:r>
    </w:p>
    <w:p w:rsidRPr="00F63F6A" w:rsidR="000E6357" w:rsidP="00493505" w:rsidRDefault="000E6357" w14:paraId="5410A8FA" w14:textId="4050AED0">
      <w:pPr>
        <w:pStyle w:val="AGStranyHlavicka"/>
      </w:pPr>
      <w:r w:rsidRPr="00F63F6A">
        <w:t>e-mail:</w:t>
      </w:r>
      <w:r w:rsidRPr="00F63F6A">
        <w:tab/>
      </w:r>
    </w:p>
    <w:p w:rsidRPr="00F63F6A" w:rsidR="000E6357" w:rsidP="000E6357" w:rsidRDefault="000E6357" w14:paraId="724F3F98" w14:textId="092565C7">
      <w:pPr>
        <w:pStyle w:val="AGStranyHlavicka"/>
      </w:pPr>
      <w:r w:rsidRPr="00F63F6A">
        <w:rPr>
          <w:lang w:val="en-US"/>
        </w:rPr>
        <w:t>tel. kontakt</w:t>
      </w:r>
      <w:r w:rsidRPr="00F63F6A">
        <w:t>:</w:t>
      </w:r>
      <w:r w:rsidRPr="00F63F6A">
        <w:tab/>
      </w:r>
    </w:p>
    <w:p w:rsidRPr="00F63F6A" w:rsidR="00996A44" w:rsidP="004235DE" w:rsidRDefault="00ED62F4" w14:paraId="3ADEC8DB" w14:textId="1CC60074">
      <w:pPr>
        <w:pStyle w:val="AGStranyText"/>
      </w:pPr>
      <w:bookmarkStart w:name="_Hlk127948705" w:id="0"/>
      <w:r w:rsidRPr="00F63F6A">
        <w:t>(</w:t>
      </w:r>
      <w:r w:rsidRPr="00F63F6A" w:rsidR="00996A44">
        <w:t>ďalej len „</w:t>
      </w:r>
      <w:r w:rsidRPr="00F63F6A" w:rsidR="00996A44">
        <w:rPr>
          <w:b/>
        </w:rPr>
        <w:t>predávajúci</w:t>
      </w:r>
      <w:r w:rsidRPr="00F63F6A" w:rsidR="00996A44">
        <w:t>“</w:t>
      </w:r>
      <w:r w:rsidRPr="00F63F6A" w:rsidR="007B4445">
        <w:t xml:space="preserve"> a spolu s kupujúcim ďalej len „</w:t>
      </w:r>
      <w:r w:rsidRPr="00F63F6A" w:rsidR="007B4445">
        <w:rPr>
          <w:b/>
        </w:rPr>
        <w:t>zmluvné strany</w:t>
      </w:r>
      <w:r w:rsidRPr="00F63F6A" w:rsidR="007B4445">
        <w:t>“</w:t>
      </w:r>
      <w:r w:rsidRPr="00F63F6A">
        <w:t>)</w:t>
      </w:r>
    </w:p>
    <w:bookmarkEnd w:id="0"/>
    <w:p w:rsidRPr="00F63F6A" w:rsidR="00996A44" w:rsidP="00700CD0" w:rsidRDefault="00250CA4" w14:paraId="2CEA5EC1" w14:textId="1CB38596">
      <w:pPr>
        <w:pStyle w:val="AGLevel1"/>
      </w:pPr>
      <w:r w:rsidRPr="00F63F6A">
        <w:t>PREAMBULA</w:t>
      </w:r>
    </w:p>
    <w:p w:rsidRPr="00F63F6A" w:rsidR="00851E77" w:rsidP="00D743B9" w:rsidRDefault="00250CA4" w14:paraId="363E99B7" w14:textId="7152E77A">
      <w:pPr>
        <w:pStyle w:val="AGLevel2Normal"/>
        <w:rPr>
          <w:rFonts w:cs="Times New Roman"/>
        </w:rPr>
      </w:pPr>
      <w:r w:rsidRPr="00F63F6A">
        <w:rPr>
          <w:rFonts w:cs="Times New Roman"/>
        </w:rPr>
        <w:t xml:space="preserve">Táto zmluva je uzatvorená na základe procesu vykonaného v zmysle zákona </w:t>
      </w:r>
      <w:r w:rsidRPr="00F63F6A" w:rsidR="006E38F7">
        <w:t xml:space="preserve">o verejnom obstarávaní a v súlade s pravidlami upravenými v Systéme riadenia PRV SR 2014 – 2022 a v Usmernení </w:t>
      </w:r>
      <w:r w:rsidRPr="00F63F6A" w:rsidR="00595DF8">
        <w:t>č. 8/2017 k obstarávaniu tovarov, stavebných prác a služieb financovaných z PRV SR 2014 – 2020</w:t>
      </w:r>
      <w:r w:rsidRPr="00F63F6A" w:rsidR="00A666C4">
        <w:t xml:space="preserve"> (ďalej len „</w:t>
      </w:r>
      <w:r w:rsidRPr="00F63F6A" w:rsidR="00A666C4">
        <w:rPr>
          <w:b/>
        </w:rPr>
        <w:t>Usmernenie č. 8/2017</w:t>
      </w:r>
      <w:r w:rsidRPr="00F63F6A" w:rsidR="00A666C4">
        <w:t>“)</w:t>
      </w:r>
      <w:r w:rsidRPr="00F63F6A" w:rsidR="00595DF8">
        <w:t xml:space="preserve"> </w:t>
      </w:r>
      <w:r w:rsidRPr="00F63F6A" w:rsidR="007B5971">
        <w:t>p</w:t>
      </w:r>
      <w:r w:rsidRPr="00F63F6A" w:rsidR="006E38F7">
        <w:t>oskytovateľa</w:t>
      </w:r>
      <w:r w:rsidRPr="00F63F6A" w:rsidR="007B5971">
        <w:t xml:space="preserve"> finančných prostriedkov - </w:t>
      </w:r>
      <w:r w:rsidRPr="00F63F6A" w:rsidR="007B5971">
        <w:rPr>
          <w:lang w:eastAsia="sk-SK"/>
        </w:rPr>
        <w:t>Pôdohospodárskej platobnej agentúry (ďalej len „</w:t>
      </w:r>
      <w:r w:rsidRPr="00F63F6A" w:rsidR="007B5971">
        <w:rPr>
          <w:b/>
          <w:lang w:eastAsia="sk-SK"/>
        </w:rPr>
        <w:t>PPA</w:t>
      </w:r>
      <w:r w:rsidRPr="00F63F6A" w:rsidR="007B5971">
        <w:rPr>
          <w:lang w:eastAsia="sk-SK"/>
        </w:rPr>
        <w:t>“)</w:t>
      </w:r>
      <w:r w:rsidRPr="00F63F6A">
        <w:rPr>
          <w:rFonts w:cs="Times New Roman"/>
        </w:rPr>
        <w:t xml:space="preserve"> pre zákazku na dodávku tovaru v rámci realizácie </w:t>
      </w:r>
      <w:r w:rsidRPr="00F63F6A" w:rsidR="004D15DC">
        <w:rPr>
          <w:rFonts w:cs="Times New Roman"/>
        </w:rPr>
        <w:t>P</w:t>
      </w:r>
      <w:r w:rsidRPr="00F63F6A">
        <w:rPr>
          <w:rFonts w:cs="Times New Roman"/>
        </w:rPr>
        <w:t>ro</w:t>
      </w:r>
      <w:r w:rsidRPr="00F63F6A" w:rsidR="004D15DC">
        <w:rPr>
          <w:rFonts w:cs="Times New Roman"/>
        </w:rPr>
        <w:t>gramu rozvoja vidieka SR 2014 – 2022,</w:t>
      </w:r>
      <w:r w:rsidRPr="00F63F6A">
        <w:rPr>
          <w:rFonts w:cs="Times New Roman"/>
        </w:rPr>
        <w:t xml:space="preserve"> kód projektu: </w:t>
      </w:r>
      <w:r w:rsidRPr="00F63F6A" w:rsidR="00C96450">
        <w:rPr>
          <w:rFonts w:cs="Times New Roman"/>
        </w:rPr>
        <w:t>041ZA500144</w:t>
      </w:r>
      <w:r w:rsidRPr="00F63F6A" w:rsidR="004D15DC">
        <w:rPr>
          <w:rFonts w:cs="Times New Roman"/>
        </w:rPr>
        <w:t xml:space="preserve">, </w:t>
      </w:r>
      <w:r w:rsidRPr="00F63F6A" w:rsidR="007B5971">
        <w:rPr>
          <w:rFonts w:cs="Times New Roman"/>
        </w:rPr>
        <w:t>n</w:t>
      </w:r>
      <w:r w:rsidRPr="00F63F6A" w:rsidR="004D15DC">
        <w:rPr>
          <w:rFonts w:cs="Times New Roman"/>
        </w:rPr>
        <w:t>ázov projektu: ŽV traktor s</w:t>
      </w:r>
      <w:r w:rsidRPr="00F63F6A" w:rsidR="007B5971">
        <w:rPr>
          <w:rFonts w:cs="Times New Roman"/>
        </w:rPr>
        <w:t> </w:t>
      </w:r>
      <w:r w:rsidRPr="00F63F6A" w:rsidR="004D15DC">
        <w:rPr>
          <w:rFonts w:cs="Times New Roman"/>
        </w:rPr>
        <w:t>telematikou</w:t>
      </w:r>
      <w:r w:rsidRPr="00F63F6A" w:rsidR="007B5971">
        <w:rPr>
          <w:rFonts w:cs="Times New Roman"/>
        </w:rPr>
        <w:t xml:space="preserve">, predmet projektu: </w:t>
      </w:r>
      <w:r w:rsidRPr="00F63F6A" w:rsidR="005E26D6">
        <w:rPr>
          <w:rFonts w:cs="Times New Roman"/>
        </w:rPr>
        <w:t>Traktor s telematickým modulom</w:t>
      </w:r>
      <w:r w:rsidRPr="00F63F6A">
        <w:rPr>
          <w:rFonts w:cs="Times New Roman"/>
        </w:rPr>
        <w:t xml:space="preserve"> </w:t>
      </w:r>
      <w:r w:rsidRPr="00F63F6A" w:rsidR="008B0146">
        <w:rPr>
          <w:rFonts w:cs="Times New Roman"/>
        </w:rPr>
        <w:t>(ďalej len „</w:t>
      </w:r>
      <w:r w:rsidRPr="00F63F6A" w:rsidR="008B0146">
        <w:rPr>
          <w:rFonts w:cs="Times New Roman"/>
          <w:b/>
        </w:rPr>
        <w:t>projekt</w:t>
      </w:r>
      <w:r w:rsidRPr="00F63F6A" w:rsidR="008B0146">
        <w:rPr>
          <w:rFonts w:cs="Times New Roman"/>
        </w:rPr>
        <w:t>“).</w:t>
      </w:r>
    </w:p>
    <w:p w:rsidRPr="00F63F6A" w:rsidR="00250CA4" w:rsidP="00D743B9" w:rsidRDefault="00250CA4" w14:paraId="738CE4D7" w14:textId="6A4CE005">
      <w:pPr>
        <w:pStyle w:val="AGLevel2Normal"/>
        <w:rPr>
          <w:rFonts w:cs="Times New Roman"/>
        </w:rPr>
      </w:pPr>
      <w:r w:rsidRPr="00F63F6A">
        <w:rPr>
          <w:rFonts w:cs="Times New Roman"/>
        </w:rPr>
        <w:t xml:space="preserve">Projekt bude </w:t>
      </w:r>
      <w:r w:rsidRPr="00F63F6A" w:rsidR="00C96450">
        <w:rPr>
          <w:rFonts w:cs="Times New Roman"/>
        </w:rPr>
        <w:t xml:space="preserve">financovaný </w:t>
      </w:r>
      <w:r w:rsidRPr="00F63F6A">
        <w:rPr>
          <w:rFonts w:cs="Times New Roman"/>
        </w:rPr>
        <w:t>z vlastných prostriedkov kupujúceho</w:t>
      </w:r>
      <w:r w:rsidRPr="00F63F6A" w:rsidR="00C96450">
        <w:rPr>
          <w:rFonts w:cs="Times New Roman"/>
        </w:rPr>
        <w:t xml:space="preserve"> a následne </w:t>
      </w:r>
      <w:r w:rsidRPr="00F63F6A" w:rsidR="00700196">
        <w:rPr>
          <w:rFonts w:cs="Times New Roman"/>
        </w:rPr>
        <w:t xml:space="preserve">čiastočne </w:t>
      </w:r>
      <w:r w:rsidRPr="00F63F6A" w:rsidR="00C96450">
        <w:rPr>
          <w:rFonts w:cs="Times New Roman"/>
        </w:rPr>
        <w:t xml:space="preserve">refundovaný do výšky oprávnených výdavkov v zmysle Zmluvy o poskytnutí nenávratného finančného príspevku </w:t>
      </w:r>
      <w:r w:rsidRPr="00F63F6A" w:rsidR="002340A5">
        <w:rPr>
          <w:rFonts w:cs="Times New Roman"/>
        </w:rPr>
        <w:t>(skr</w:t>
      </w:r>
      <w:r w:rsidRPr="00F63F6A" w:rsidR="00E96BB6">
        <w:rPr>
          <w:rFonts w:cs="Times New Roman"/>
        </w:rPr>
        <w:t>á</w:t>
      </w:r>
      <w:r w:rsidRPr="00F63F6A" w:rsidR="002340A5">
        <w:rPr>
          <w:rFonts w:cs="Times New Roman"/>
        </w:rPr>
        <w:t xml:space="preserve">t. </w:t>
      </w:r>
      <w:r w:rsidRPr="00F63F6A" w:rsidR="002340A5">
        <w:rPr>
          <w:rFonts w:cs="Times New Roman"/>
          <w:b/>
        </w:rPr>
        <w:t>NFP</w:t>
      </w:r>
      <w:r w:rsidRPr="00F63F6A" w:rsidR="002340A5">
        <w:rPr>
          <w:rFonts w:cs="Times New Roman"/>
        </w:rPr>
        <w:t xml:space="preserve">) </w:t>
      </w:r>
      <w:r w:rsidRPr="00F63F6A" w:rsidR="00C96450">
        <w:rPr>
          <w:rFonts w:cs="Times New Roman"/>
        </w:rPr>
        <w:t xml:space="preserve">č. 041ZA500144 uzatvorenej medzi PPA a kupujúcim, a to </w:t>
      </w:r>
      <w:r w:rsidRPr="00F63F6A" w:rsidR="00485F92">
        <w:rPr>
          <w:rFonts w:cs="Times New Roman"/>
        </w:rPr>
        <w:t>z</w:t>
      </w:r>
      <w:r w:rsidRPr="00F63F6A" w:rsidR="00C96450">
        <w:rPr>
          <w:rFonts w:cs="Times New Roman"/>
        </w:rPr>
        <w:t xml:space="preserve"> finančných prostriedkov Európskeho poľnohospodárskeho fondu pre rozvoj vidieka (ďalej len „</w:t>
      </w:r>
      <w:r w:rsidRPr="00F63F6A" w:rsidR="00C96450">
        <w:rPr>
          <w:rFonts w:cs="Times New Roman"/>
          <w:b/>
        </w:rPr>
        <w:t>EPFRV</w:t>
      </w:r>
      <w:r w:rsidRPr="00F63F6A" w:rsidR="00C96450">
        <w:rPr>
          <w:rFonts w:cs="Times New Roman"/>
        </w:rPr>
        <w:t>“) a štátneho rozpočtu Slovenskej republiky</w:t>
      </w:r>
      <w:r w:rsidRPr="00F63F6A" w:rsidR="00E96BB6">
        <w:rPr>
          <w:rFonts w:cs="Times New Roman"/>
        </w:rPr>
        <w:t xml:space="preserve"> (ďalej len „</w:t>
      </w:r>
      <w:r w:rsidRPr="00F63F6A" w:rsidR="00E96BB6">
        <w:rPr>
          <w:rFonts w:cs="Times New Roman"/>
          <w:b/>
        </w:rPr>
        <w:t>ŠR SR</w:t>
      </w:r>
      <w:r w:rsidRPr="00F63F6A" w:rsidR="00E96BB6">
        <w:rPr>
          <w:rFonts w:cs="Times New Roman"/>
        </w:rPr>
        <w:t>“)</w:t>
      </w:r>
      <w:r w:rsidRPr="00F63F6A" w:rsidR="00C96450">
        <w:rPr>
          <w:rFonts w:cs="Times New Roman"/>
        </w:rPr>
        <w:t>.</w:t>
      </w:r>
    </w:p>
    <w:p w:rsidRPr="00F63F6A" w:rsidR="00FD2C87" w:rsidP="00FD2C87" w:rsidRDefault="00FD2C87" w14:paraId="78B1CA16" w14:textId="642EB8E5">
      <w:pPr>
        <w:pStyle w:val="AGLevel1"/>
        <w:rPr>
          <w:rFonts w:cs="Times New Roman"/>
        </w:rPr>
      </w:pPr>
      <w:r w:rsidRPr="00F63F6A">
        <w:rPr>
          <w:rFonts w:cs="Times New Roman"/>
        </w:rPr>
        <w:t>PREDMET ZMLUVY</w:t>
      </w:r>
    </w:p>
    <w:p w:rsidRPr="00F63F6A" w:rsidR="00700CD0" w:rsidP="00B0605B" w:rsidRDefault="00FD2C87" w14:paraId="3782A60C" w14:textId="6058C276">
      <w:pPr>
        <w:pStyle w:val="AGLevel2Normal"/>
        <w:numPr>
          <w:ilvl w:val="1"/>
          <w:numId w:val="1"/>
        </w:numPr>
        <w:rPr>
          <w:rFonts w:cs="Times New Roman"/>
        </w:rPr>
      </w:pPr>
      <w:r w:rsidRPr="00F63F6A">
        <w:t xml:space="preserve">Predmetom zmluvy je </w:t>
      </w:r>
      <w:r w:rsidRPr="00F63F6A" w:rsidR="00BF4A81">
        <w:t>nákup poľnohospodárskej techniky</w:t>
      </w:r>
      <w:r w:rsidRPr="00F63F6A" w:rsidR="008F6EFA">
        <w:t xml:space="preserve">: </w:t>
      </w:r>
      <w:r w:rsidRPr="00F63F6A" w:rsidR="00E96BB6">
        <w:rPr>
          <w:b/>
        </w:rPr>
        <w:t>T</w:t>
      </w:r>
      <w:r w:rsidRPr="00F63F6A" w:rsidR="008F6EFA">
        <w:rPr>
          <w:b/>
        </w:rPr>
        <w:t>raktor s</w:t>
      </w:r>
      <w:r w:rsidRPr="00F63F6A" w:rsidR="00E96BB6">
        <w:rPr>
          <w:b/>
        </w:rPr>
        <w:t> telematickým modulom</w:t>
      </w:r>
      <w:r w:rsidRPr="00F63F6A" w:rsidR="00E96BB6">
        <w:t xml:space="preserve"> </w:t>
      </w:r>
      <w:r w:rsidRPr="00F63F6A" w:rsidR="00093ACA">
        <w:t>(ďalej len „</w:t>
      </w:r>
      <w:r w:rsidRPr="00F63F6A" w:rsidR="00093ACA">
        <w:rPr>
          <w:b/>
        </w:rPr>
        <w:t>predmet kúpy</w:t>
      </w:r>
      <w:r w:rsidRPr="00F63F6A" w:rsidR="00093ACA">
        <w:t>“)</w:t>
      </w:r>
      <w:r w:rsidRPr="00F63F6A">
        <w:t>, ktorý je predmetom zákazky v rámci verejného obstarávania</w:t>
      </w:r>
      <w:r w:rsidRPr="00F63F6A" w:rsidR="00BF4A81">
        <w:rPr>
          <w:rFonts w:cs="Times New Roman"/>
        </w:rPr>
        <w:t>, a to podľa podmienok a požiadaviek kupujúceho.</w:t>
      </w:r>
    </w:p>
    <w:p w:rsidRPr="00F63F6A" w:rsidR="00996A44" w:rsidP="003222DD" w:rsidRDefault="00093ACA" w14:paraId="21481549" w14:textId="324BBACE">
      <w:pPr>
        <w:pStyle w:val="AGLevel2Normal"/>
      </w:pPr>
      <w:r w:rsidRPr="00F63F6A">
        <w:t xml:space="preserve">Predávajúci sa zaväzuje dodať kupujúcemu predmet kúpy </w:t>
      </w:r>
      <w:r w:rsidRPr="00F63F6A" w:rsidR="00CC0226">
        <w:t>v termíne, v</w:t>
      </w:r>
      <w:r w:rsidRPr="00F63F6A" w:rsidR="005622E5">
        <w:t> </w:t>
      </w:r>
      <w:r w:rsidRPr="00F63F6A" w:rsidR="00CC0226">
        <w:t>mieste</w:t>
      </w:r>
      <w:r w:rsidRPr="00F63F6A" w:rsidR="005622E5">
        <w:t xml:space="preserve"> </w:t>
      </w:r>
      <w:r w:rsidRPr="00F63F6A" w:rsidR="00CC0226">
        <w:t>a podľa podmienok ustanovených v tejto zmluve</w:t>
      </w:r>
      <w:r w:rsidRPr="00F63F6A" w:rsidR="003222DD">
        <w:t xml:space="preserve"> a previesť na kupujúceho vlastnícke právo k predmetu kúpy</w:t>
      </w:r>
      <w:r w:rsidRPr="00F63F6A" w:rsidR="00FF7032">
        <w:t xml:space="preserve"> </w:t>
      </w:r>
      <w:r w:rsidRPr="00F63F6A">
        <w:t>a kupujúci sa zaväzuje riadne</w:t>
      </w:r>
      <w:r w:rsidRPr="00F63F6A" w:rsidR="00751F4E">
        <w:t xml:space="preserve"> a včas</w:t>
      </w:r>
      <w:r w:rsidRPr="00F63F6A">
        <w:t xml:space="preserve"> dodaný predmet kúpy prevziať a zaplatiť zaň kúpnu cenu v zmysle čl. </w:t>
      </w:r>
      <w:r w:rsidRPr="00F63F6A" w:rsidR="00751F4E">
        <w:t>4</w:t>
      </w:r>
      <w:r w:rsidRPr="00F63F6A">
        <w:t xml:space="preserve"> zmluvy</w:t>
      </w:r>
      <w:r w:rsidRPr="00F63F6A" w:rsidR="00B37DDE">
        <w:t>.</w:t>
      </w:r>
      <w:r w:rsidRPr="00F63F6A">
        <w:t xml:space="preserve"> </w:t>
      </w:r>
    </w:p>
    <w:p w:rsidRPr="00F63F6A" w:rsidR="00996A44" w:rsidP="00700CD0" w:rsidRDefault="006B32E5" w14:paraId="7AD80800" w14:textId="6B11C892">
      <w:pPr>
        <w:pStyle w:val="AGLevel2Normal"/>
      </w:pPr>
      <w:r w:rsidRPr="00F63F6A">
        <w:t>Predmet kúpy</w:t>
      </w:r>
      <w:r w:rsidRPr="00F63F6A" w:rsidR="00996A44">
        <w:t xml:space="preserve"> a jeho technická špecifikácia tvorí Prílohu č. 1 tejto </w:t>
      </w:r>
      <w:r w:rsidRPr="00F63F6A" w:rsidR="00B37DDE">
        <w:t>Z</w:t>
      </w:r>
      <w:r w:rsidRPr="00F63F6A" w:rsidR="00996A44">
        <w:t xml:space="preserve">mluvy, ktorá </w:t>
      </w:r>
      <w:r w:rsidRPr="00F63F6A" w:rsidR="00B37DDE">
        <w:t>tvorí</w:t>
      </w:r>
      <w:r w:rsidRPr="00F63F6A" w:rsidR="00996A44">
        <w:t xml:space="preserve"> jej neoddeliteľn</w:t>
      </w:r>
      <w:r w:rsidRPr="00F63F6A" w:rsidR="00B37DDE">
        <w:t>ú</w:t>
      </w:r>
      <w:r w:rsidRPr="00F63F6A" w:rsidR="00996A44">
        <w:t xml:space="preserve"> súčasť.</w:t>
      </w:r>
    </w:p>
    <w:p w:rsidRPr="00F63F6A" w:rsidR="003E04CE" w:rsidP="003E04CE" w:rsidRDefault="003E04CE" w14:paraId="0DD2AAF1" w14:textId="77777777">
      <w:pPr>
        <w:pStyle w:val="AGLevel1"/>
      </w:pPr>
      <w:bookmarkStart w:name="_Ref54782695" w:id="1"/>
      <w:r w:rsidRPr="00F63F6A">
        <w:t>Kúpna cena a platobné podmienky</w:t>
      </w:r>
    </w:p>
    <w:p w:rsidRPr="00F63F6A" w:rsidR="003E04CE" w:rsidP="003E04CE" w:rsidRDefault="003E04CE" w14:paraId="65F4944C" w14:textId="1A3EE366">
      <w:pPr>
        <w:pStyle w:val="AGLevel2Normal"/>
        <w:rPr>
          <w:b/>
        </w:rPr>
      </w:pPr>
      <w:r w:rsidRPr="00F63F6A">
        <w:t xml:space="preserve">Kúpna cena predmetu </w:t>
      </w:r>
      <w:r w:rsidRPr="00F63F6A" w:rsidR="00B42447">
        <w:t>kúpy</w:t>
      </w:r>
      <w:r w:rsidRPr="00F63F6A">
        <w:t xml:space="preserve"> je stanovená dohodou zmluvných strán v zmysle zákona NR SR č.18/1996 Z. z. o cenách v znení neskorších predpisov, vyhlášky MF SR č. 87/1996 Z. z., ktorou sa vykonáva zákon NR SR č.18/1996 Z. z. o cenách v znení neskorších predpisov, a to vo výške [●] </w:t>
      </w:r>
      <w:r w:rsidRPr="00F63F6A">
        <w:rPr>
          <w:b/>
          <w:bCs/>
        </w:rPr>
        <w:t>EUR</w:t>
      </w:r>
      <w:r w:rsidRPr="00F63F6A">
        <w:rPr>
          <w:b/>
        </w:rPr>
        <w:t xml:space="preserve"> bez DPH </w:t>
      </w:r>
      <w:r w:rsidRPr="00F63F6A">
        <w:t>(ďalej len „</w:t>
      </w:r>
      <w:r w:rsidRPr="00F63F6A">
        <w:rPr>
          <w:b/>
        </w:rPr>
        <w:t>kúpna cena</w:t>
      </w:r>
      <w:r w:rsidRPr="00F63F6A">
        <w:t>“).</w:t>
      </w:r>
      <w:r w:rsidRPr="00F63F6A">
        <w:rPr>
          <w:b/>
        </w:rPr>
        <w:t xml:space="preserve"> </w:t>
      </w:r>
      <w:r w:rsidRPr="00F63F6A">
        <w:t xml:space="preserve">Ku kúpnej cene bude pripočítaná DPH v zmysle príslušných právnych predpisov. </w:t>
      </w:r>
      <w:r w:rsidRPr="00F63F6A" w:rsidR="007B3C11">
        <w:t>Cena je maximálna a jej zmena je možná len na základe písomnej úpravy, odsúhlasenej obidvoma stranami formou dodatku k zmluve výlučne z dôvodu zmeny právnych predpisov. Akékoľvek ďalšie navyšovanie kúpnej ceny je neprijateľné.</w:t>
      </w:r>
      <w:r w:rsidRPr="00F63F6A" w:rsidR="00721874">
        <w:t xml:space="preserve"> Cenový návrh predávajúceho je uvedený v Prílohe č. 2 tejto zmluvy.</w:t>
      </w:r>
    </w:p>
    <w:p w:rsidRPr="00F63F6A" w:rsidR="003E04CE" w:rsidP="003E04CE" w:rsidRDefault="003E04CE" w14:paraId="72EA2303" w14:textId="7D3E3D9D">
      <w:pPr>
        <w:pStyle w:val="AGLevel2Normal"/>
      </w:pPr>
      <w:r w:rsidRPr="00F63F6A">
        <w:t xml:space="preserve">V kúpnej cene podľa </w:t>
      </w:r>
      <w:r w:rsidRPr="00F63F6A" w:rsidR="00080DF0">
        <w:t>bodu</w:t>
      </w:r>
      <w:r w:rsidRPr="00F63F6A">
        <w:t xml:space="preserve"> </w:t>
      </w:r>
      <w:r w:rsidRPr="00F63F6A">
        <w:fldChar w:fldCharType="begin"/>
      </w:r>
      <w:r w:rsidRPr="00F63F6A">
        <w:instrText xml:space="preserve"> REF _Ref54786149 \r \h </w:instrText>
      </w:r>
      <w:r w:rsidR="00F63F6A">
        <w:instrText xml:space="preserve"> \* MERGEFORMAT </w:instrText>
      </w:r>
      <w:r w:rsidRPr="00F63F6A">
        <w:fldChar w:fldCharType="separate"/>
      </w:r>
      <w:r w:rsidRPr="00F63F6A" w:rsidR="005B2297">
        <w:t>4</w:t>
      </w:r>
      <w:r w:rsidRPr="00F63F6A">
        <w:t>.1</w:t>
      </w:r>
      <w:r w:rsidRPr="00F63F6A">
        <w:fldChar w:fldCharType="end"/>
      </w:r>
      <w:r w:rsidRPr="00F63F6A">
        <w:t xml:space="preserve"> tejto zmluvy je zahrnutá aj doprava a dodanie predmetu kúpy do miesta plnenia, jeho inštalácia, uvedenie do skúšobnej a následne do trvalej prevádzky predávajúcim, vrátane odborného zaškolenia osôb určených kupujúcim o obsluhe a údržbe predmetu kúpy</w:t>
      </w:r>
      <w:r w:rsidRPr="00F63F6A" w:rsidR="007B3C11">
        <w:t>,</w:t>
      </w:r>
      <w:r w:rsidRPr="00F63F6A">
        <w:t> zabezpečenie záručného servisu</w:t>
      </w:r>
      <w:r w:rsidRPr="00F63F6A" w:rsidR="007B3C11">
        <w:t xml:space="preserve"> vrátane </w:t>
      </w:r>
      <w:r w:rsidRPr="00F63F6A" w:rsidR="00041059">
        <w:t>všetkých dokladov</w:t>
      </w:r>
      <w:r w:rsidRPr="00F63F6A" w:rsidR="00872060">
        <w:t xml:space="preserve">, ktoré je predávajúci </w:t>
      </w:r>
      <w:r w:rsidRPr="00F63F6A" w:rsidR="00080DF0">
        <w:t xml:space="preserve">povinný </w:t>
      </w:r>
      <w:r w:rsidRPr="00F63F6A" w:rsidR="00872060">
        <w:t>odovzdať podľa čl. 6 bodu 6.1 tejto zmluvy</w:t>
      </w:r>
      <w:r w:rsidRPr="00F63F6A" w:rsidR="00041059">
        <w:t>.</w:t>
      </w:r>
    </w:p>
    <w:p w:rsidRPr="00F63F6A" w:rsidR="003E04CE" w:rsidP="003E04CE" w:rsidRDefault="003E04CE" w14:paraId="1B4E3084" w14:textId="0302B177">
      <w:pPr>
        <w:pStyle w:val="AGLevel2Normal"/>
      </w:pPr>
      <w:r w:rsidRPr="00F63F6A">
        <w:t>Predávajúcemu vzniká nárok na úhradu kúpnej ceny na základe riadneho</w:t>
      </w:r>
      <w:r w:rsidRPr="00F63F6A" w:rsidR="005B2297">
        <w:t xml:space="preserve"> a včasného</w:t>
      </w:r>
      <w:r w:rsidRPr="00F63F6A">
        <w:t xml:space="preserve"> </w:t>
      </w:r>
      <w:r w:rsidRPr="00F63F6A" w:rsidR="002762ED">
        <w:t>dodania</w:t>
      </w:r>
      <w:r w:rsidRPr="00F63F6A">
        <w:t xml:space="preserve"> predmetu </w:t>
      </w:r>
      <w:r w:rsidRPr="00F63F6A" w:rsidR="002762ED">
        <w:t>kúp</w:t>
      </w:r>
      <w:r w:rsidRPr="00F63F6A">
        <w:t>y</w:t>
      </w:r>
      <w:r w:rsidRPr="00F63F6A" w:rsidR="002762ED">
        <w:t xml:space="preserve"> bez vád</w:t>
      </w:r>
      <w:r w:rsidRPr="00F63F6A" w:rsidR="00080DF0">
        <w:t xml:space="preserve"> potvrdeného </w:t>
      </w:r>
      <w:r w:rsidRPr="00F63F6A" w:rsidR="0006627E">
        <w:t>preberacím protokolom</w:t>
      </w:r>
      <w:r w:rsidRPr="00F63F6A" w:rsidR="002762ED">
        <w:t xml:space="preserve"> v súlade s čl. 6 tejto zmluvy</w:t>
      </w:r>
      <w:r w:rsidRPr="00F63F6A">
        <w:t>.</w:t>
      </w:r>
      <w:r w:rsidRPr="00F63F6A" w:rsidR="00F40797">
        <w:t xml:space="preserve"> </w:t>
      </w:r>
      <w:r w:rsidRPr="00F63F6A" w:rsidR="000B49F3">
        <w:t xml:space="preserve"> </w:t>
      </w:r>
    </w:p>
    <w:p w:rsidRPr="00F63F6A" w:rsidR="003E04CE" w:rsidP="003E04CE" w:rsidRDefault="003E04CE" w14:paraId="21A7E656" w14:textId="72CA23A1">
      <w:pPr>
        <w:pStyle w:val="AGLevel2Normal"/>
      </w:pPr>
      <w:r w:rsidRPr="00F63F6A">
        <w:t xml:space="preserve">Úhrada kúpnej ceny sa bude realizovať bezhotovostným prevodom na účet predávajúceho po riadnom </w:t>
      </w:r>
      <w:r w:rsidRPr="00F63F6A" w:rsidR="002762ED">
        <w:t xml:space="preserve">a včasnom dodaní </w:t>
      </w:r>
      <w:r w:rsidRPr="00F63F6A">
        <w:t xml:space="preserve">predmetu </w:t>
      </w:r>
      <w:r w:rsidRPr="00F63F6A" w:rsidR="002762ED">
        <w:t>kúpy</w:t>
      </w:r>
      <w:r w:rsidRPr="00F63F6A">
        <w:t xml:space="preserve"> </w:t>
      </w:r>
      <w:r w:rsidRPr="00F63F6A" w:rsidR="002762ED">
        <w:t xml:space="preserve">bez vád </w:t>
      </w:r>
      <w:r w:rsidRPr="00F63F6A">
        <w:t xml:space="preserve">na základe vystavenej faktúry predávajúcim, so splatnosťou </w:t>
      </w:r>
      <w:r w:rsidRPr="00F63F6A" w:rsidR="007C6FFC">
        <w:t>6</w:t>
      </w:r>
      <w:r w:rsidRPr="00F63F6A">
        <w:t xml:space="preserve">0 dní odo dňa jej doručenia kupujúcemu. </w:t>
      </w:r>
    </w:p>
    <w:p w:rsidRPr="00F63F6A" w:rsidR="003E04CE" w:rsidP="003E04CE" w:rsidRDefault="003E04CE" w14:paraId="413C356D" w14:textId="77777777">
      <w:pPr>
        <w:pStyle w:val="AGLevel2Normal"/>
      </w:pPr>
      <w:r w:rsidRPr="00F63F6A">
        <w:t xml:space="preserve">Faktúra musí obsahovať všetky náležitosti v zmysle príslušných ustanovení zákona č. 222/2004 Z. z. o DPH v znení neskorších predpisov a platnej legislatívy, a to najmä: </w:t>
      </w:r>
    </w:p>
    <w:p w:rsidRPr="00F63F6A" w:rsidR="003E04CE" w:rsidP="003E04CE" w:rsidRDefault="003E04CE" w14:paraId="3DDA7BAD" w14:textId="77777777">
      <w:pPr>
        <w:pStyle w:val="AGLevel4"/>
      </w:pPr>
      <w:r w:rsidRPr="00F63F6A">
        <w:t>obchodné mená predávajúceho a kupujúceho, adresy ich sídla, miesta podnikania, prípadne prevádzkarne, IČO, IČ DPH,</w:t>
      </w:r>
    </w:p>
    <w:p w:rsidRPr="00F63F6A" w:rsidR="003E04CE" w:rsidP="003E04CE" w:rsidRDefault="003E04CE" w14:paraId="01C776F7" w14:textId="77777777">
      <w:pPr>
        <w:pStyle w:val="AGLevel4"/>
      </w:pPr>
      <w:r w:rsidRPr="00F63F6A">
        <w:t>poradové číslo faktúry,</w:t>
      </w:r>
    </w:p>
    <w:p w:rsidRPr="00F63F6A" w:rsidR="003E04CE" w:rsidP="003E04CE" w:rsidRDefault="003E04CE" w14:paraId="5C2B9069" w14:textId="77777777">
      <w:pPr>
        <w:pStyle w:val="AGLevel4"/>
      </w:pPr>
      <w:r w:rsidRPr="00F63F6A">
        <w:t>číslo kúpnej zmluvy,</w:t>
      </w:r>
    </w:p>
    <w:p w:rsidRPr="00F63F6A" w:rsidR="003E04CE" w:rsidP="003E04CE" w:rsidRDefault="003E04CE" w14:paraId="0E4FEC35" w14:textId="77777777">
      <w:pPr>
        <w:pStyle w:val="AGLevel4"/>
      </w:pPr>
      <w:r w:rsidRPr="00F63F6A">
        <w:t>dátum dodania tovaru alebo služby,</w:t>
      </w:r>
    </w:p>
    <w:p w:rsidRPr="00F63F6A" w:rsidR="003E04CE" w:rsidP="003E04CE" w:rsidRDefault="003E04CE" w14:paraId="2B25727D" w14:textId="77777777">
      <w:pPr>
        <w:pStyle w:val="AGLevel4"/>
      </w:pPr>
      <w:r w:rsidRPr="00F63F6A">
        <w:t>dátum vyhotovenia faktúry a dátum jej splatnosti,</w:t>
      </w:r>
    </w:p>
    <w:p w:rsidRPr="00F63F6A" w:rsidR="003E04CE" w:rsidP="003E04CE" w:rsidRDefault="003E04CE" w14:paraId="56A5F8F4" w14:textId="77777777">
      <w:pPr>
        <w:pStyle w:val="AGLevel4"/>
      </w:pPr>
      <w:r w:rsidRPr="00F63F6A">
        <w:t>základ dane, jednotkovú cenu bez DPH,</w:t>
      </w:r>
    </w:p>
    <w:p w:rsidRPr="00F63F6A" w:rsidR="003E04CE" w:rsidP="003E04CE" w:rsidRDefault="003E04CE" w14:paraId="384C96C9" w14:textId="77777777">
      <w:pPr>
        <w:pStyle w:val="AGLevel4"/>
      </w:pPr>
      <w:r w:rsidRPr="00F63F6A">
        <w:t>sadzbu DPH, sumu DPH spolu a cenu s DPH,</w:t>
      </w:r>
    </w:p>
    <w:p w:rsidRPr="00F63F6A" w:rsidR="003E04CE" w:rsidP="003E04CE" w:rsidRDefault="003E04CE" w14:paraId="6D41774E" w14:textId="77777777">
      <w:pPr>
        <w:pStyle w:val="AGLevel4"/>
      </w:pPr>
      <w:r w:rsidRPr="00F63F6A">
        <w:t>číslo účtu, na ktorý má byť faktúra uhradená,</w:t>
      </w:r>
    </w:p>
    <w:p w:rsidRPr="00F63F6A" w:rsidR="003E04CE" w:rsidP="006C59F2" w:rsidRDefault="003E04CE" w14:paraId="4D71478C" w14:textId="18A45DFB">
      <w:pPr>
        <w:pStyle w:val="AGLevel4"/>
      </w:pPr>
      <w:r w:rsidRPr="00F63F6A">
        <w:t>odtlačok pečiatky a podpis oprávnenej osoby.</w:t>
      </w:r>
    </w:p>
    <w:p w:rsidRPr="00F63F6A" w:rsidR="00996A44" w:rsidP="00700CD0" w:rsidRDefault="00996A44" w14:paraId="69936DCD" w14:textId="782C1011">
      <w:pPr>
        <w:pStyle w:val="AGLevel1"/>
      </w:pPr>
      <w:r w:rsidRPr="00F63F6A">
        <w:t>Termín a miesto plnenia</w:t>
      </w:r>
      <w:bookmarkEnd w:id="1"/>
    </w:p>
    <w:p w:rsidRPr="00F63F6A" w:rsidR="00996A44" w:rsidP="00700CD0" w:rsidRDefault="00996A44" w14:paraId="045EDBE0" w14:textId="269298A3">
      <w:pPr>
        <w:pStyle w:val="AGLevel2Normal"/>
        <w:rPr>
          <w:b/>
        </w:rPr>
      </w:pPr>
      <w:bookmarkStart w:name="_Ref54786103" w:id="2"/>
      <w:r w:rsidRPr="00F63F6A">
        <w:t xml:space="preserve">Predávajúci sa na svoje náklady a nebezpečenstvo zaväzuje </w:t>
      </w:r>
      <w:r w:rsidRPr="00F63F6A" w:rsidR="00F544D9">
        <w:t xml:space="preserve">dodať predmet kúpy a vykonať činnosti, ktoré sú súčasťou </w:t>
      </w:r>
      <w:r w:rsidRPr="00F63F6A" w:rsidR="000E6357">
        <w:t xml:space="preserve">riadneho splnenia </w:t>
      </w:r>
      <w:r w:rsidRPr="00F63F6A" w:rsidR="00F544D9">
        <w:t xml:space="preserve">predmetu zmluvy </w:t>
      </w:r>
      <w:r w:rsidRPr="00F63F6A">
        <w:t xml:space="preserve">na adrese: </w:t>
      </w:r>
      <w:r w:rsidRPr="00F63F6A" w:rsidR="00BD7140">
        <w:t>Areál farmy</w:t>
      </w:r>
      <w:r w:rsidRPr="00F63F6A" w:rsidR="00D82A8C">
        <w:t xml:space="preserve"> -</w:t>
      </w:r>
      <w:r w:rsidRPr="00F63F6A" w:rsidR="00BD7140">
        <w:t xml:space="preserve"> Lán, Vitanová</w:t>
      </w:r>
      <w:r w:rsidRPr="00F63F6A" w:rsidR="00430A0D">
        <w:t xml:space="preserve"> </w:t>
      </w:r>
      <w:r w:rsidRPr="00F63F6A">
        <w:t>(ďalej len „</w:t>
      </w:r>
      <w:r w:rsidRPr="00F63F6A">
        <w:rPr>
          <w:b/>
        </w:rPr>
        <w:t>miesto plnenia</w:t>
      </w:r>
      <w:r w:rsidRPr="00F63F6A">
        <w:t xml:space="preserve">“) v termíne najneskôr do </w:t>
      </w:r>
      <w:r w:rsidRPr="00F63F6A" w:rsidR="005D0DC4">
        <w:rPr>
          <w:color w:val="000000" w:themeColor="text1"/>
        </w:rPr>
        <w:t>troch</w:t>
      </w:r>
      <w:r w:rsidRPr="00F63F6A">
        <w:rPr>
          <w:color w:val="000000" w:themeColor="text1"/>
        </w:rPr>
        <w:t xml:space="preserve"> </w:t>
      </w:r>
      <w:r w:rsidRPr="00F63F6A">
        <w:t xml:space="preserve">mesiacov </w:t>
      </w:r>
      <w:r w:rsidR="00626B41">
        <w:t>platnosti a účinnosti zmluvy v zmysle bodu 12.1.1</w:t>
      </w:r>
      <w:r w:rsidR="00E247B8">
        <w:t xml:space="preserve"> tejto zmluvy</w:t>
      </w:r>
      <w:r w:rsidRPr="00F63F6A" w:rsidR="00BD7140">
        <w:t>.</w:t>
      </w:r>
      <w:r w:rsidRPr="00F63F6A">
        <w:rPr>
          <w:b/>
        </w:rPr>
        <w:t xml:space="preserve"> </w:t>
      </w:r>
      <w:r w:rsidRPr="00F63F6A">
        <w:t xml:space="preserve">Konkrétny termín dodania predmetu kúpy a vykonania činností, ktoré sú súčasťou </w:t>
      </w:r>
      <w:r w:rsidRPr="00F63F6A" w:rsidR="00E72746">
        <w:t xml:space="preserve">riadneho splnenia </w:t>
      </w:r>
      <w:r w:rsidRPr="00F63F6A">
        <w:t xml:space="preserve">predmetu zmluvy dohodne predávajúci s kupujúcim telefonicky alebo formou e-mailu aspoň </w:t>
      </w:r>
      <w:r w:rsidRPr="00F63F6A" w:rsidR="00887AA1">
        <w:t>tri</w:t>
      </w:r>
      <w:r w:rsidRPr="00F63F6A">
        <w:t xml:space="preserve"> pracovné dni pred samotným dodaním predmetu kúpy alebo pred vykonaním činností, ktoré sú súčasťou</w:t>
      </w:r>
      <w:r w:rsidRPr="00F63F6A" w:rsidR="00E72746">
        <w:t xml:space="preserve"> </w:t>
      </w:r>
      <w:r w:rsidRPr="00F63F6A" w:rsidR="004302FC">
        <w:t xml:space="preserve">riadneho </w:t>
      </w:r>
      <w:r w:rsidRPr="00F63F6A" w:rsidR="00BD7140">
        <w:t xml:space="preserve">splnenia </w:t>
      </w:r>
      <w:r w:rsidRPr="00F63F6A">
        <w:t>predmetu zmluvy.</w:t>
      </w:r>
      <w:bookmarkEnd w:id="2"/>
      <w:r w:rsidRPr="00F63F6A" w:rsidR="00E72746">
        <w:t xml:space="preserve"> </w:t>
      </w:r>
    </w:p>
    <w:p w:rsidRPr="00F63F6A" w:rsidR="00996A44" w:rsidP="00700CD0" w:rsidRDefault="00996A44" w14:paraId="4625CC6F" w14:textId="77777777">
      <w:pPr>
        <w:pStyle w:val="AGLevel2Normal"/>
      </w:pPr>
      <w:r w:rsidRPr="00F63F6A">
        <w:t>Predávajúci vyhlasuje, že sa vopred oboznámil s miestom plnenia a vyhlasuje, že miesto plnenia je spôsobilé na dodanie predmetu zmluvy podľa podmienok dohodnutých v tejto zmluve.</w:t>
      </w:r>
    </w:p>
    <w:p w:rsidRPr="00F63F6A" w:rsidR="00996A44" w:rsidP="00700CD0" w:rsidRDefault="00996A44" w14:paraId="5097AAC9" w14:textId="138E5975">
      <w:pPr>
        <w:pStyle w:val="AGLevel1"/>
      </w:pPr>
      <w:r w:rsidRPr="00F63F6A">
        <w:t xml:space="preserve">Odovzdanie a prevzatie predmetu </w:t>
      </w:r>
      <w:r w:rsidRPr="00F63F6A" w:rsidR="002762ED">
        <w:t>KÚPY</w:t>
      </w:r>
    </w:p>
    <w:p w:rsidRPr="00F63F6A" w:rsidR="00996A44" w:rsidP="00700CD0" w:rsidRDefault="00996A44" w14:paraId="657FB024" w14:textId="1D1D306D">
      <w:pPr>
        <w:pStyle w:val="AGLevel2Normal"/>
      </w:pPr>
      <w:bookmarkStart w:name="_Ref54785965" w:id="3"/>
      <w:r w:rsidRPr="00F63F6A">
        <w:t xml:space="preserve">Predávajúci sa v termíne a mieste plnenia podľa </w:t>
      </w:r>
      <w:r w:rsidRPr="00F63F6A" w:rsidR="00D6202A">
        <w:t xml:space="preserve">čl. </w:t>
      </w:r>
      <w:r w:rsidRPr="00F63F6A" w:rsidR="007B3C11">
        <w:t xml:space="preserve">5 </w:t>
      </w:r>
      <w:r w:rsidRPr="00F63F6A">
        <w:t>tejto zmluvy zaväzuje najmä:</w:t>
      </w:r>
      <w:bookmarkEnd w:id="3"/>
    </w:p>
    <w:p w:rsidRPr="00F63F6A" w:rsidR="00700CD0" w:rsidP="00B73D70" w:rsidRDefault="00996A44" w14:paraId="33BDF0C5" w14:textId="3E99EC5A">
      <w:pPr>
        <w:pStyle w:val="AGLevel4"/>
      </w:pPr>
      <w:bookmarkStart w:name="_Ref54782948" w:id="4"/>
      <w:bookmarkStart w:name="_Hlk127949782" w:id="5"/>
      <w:r w:rsidRPr="00F63F6A">
        <w:t xml:space="preserve">odovzdať predmet kúpy </w:t>
      </w:r>
      <w:r w:rsidRPr="00F63F6A" w:rsidR="00AD4A6C">
        <w:t>vrátane záručného listu, návodu</w:t>
      </w:r>
      <w:r w:rsidRPr="00F63F6A" w:rsidR="00041059">
        <w:t xml:space="preserve"> na použitie a údržbu</w:t>
      </w:r>
      <w:r w:rsidRPr="00F63F6A" w:rsidR="00AD4A6C">
        <w:t>, sprievodnej technickej dokumentácie</w:t>
      </w:r>
      <w:r w:rsidRPr="00F63F6A" w:rsidR="004302FC">
        <w:t>,</w:t>
      </w:r>
      <w:r w:rsidRPr="00F63F6A" w:rsidR="00AD4A6C">
        <w:t xml:space="preserve"> dokladov </w:t>
      </w:r>
      <w:r w:rsidRPr="00F63F6A" w:rsidR="00041059">
        <w:t>potrebných k registrácii</w:t>
      </w:r>
      <w:r w:rsidRPr="00F63F6A" w:rsidR="00AD4A6C">
        <w:t xml:space="preserve"> vlastníckeho práva k predmetu kúpy v príslušnej evidencii vozidiel</w:t>
      </w:r>
      <w:r w:rsidRPr="00F63F6A">
        <w:t xml:space="preserve"> </w:t>
      </w:r>
      <w:r w:rsidRPr="00F63F6A" w:rsidR="00AD4A6C">
        <w:t xml:space="preserve">v prospech kupujúceho, </w:t>
      </w:r>
      <w:bookmarkEnd w:id="4"/>
      <w:r w:rsidRPr="00F63F6A" w:rsidR="004302FC">
        <w:t>a</w:t>
      </w:r>
      <w:r w:rsidRPr="00F63F6A" w:rsidR="00041059">
        <w:t xml:space="preserve"> všetkých dokladov vzťahujúcich sa na predmet kúpy v súvislosti s jeho prevzatím a riadnym užívaním (napr. vyhlásenie o zhode vrátane certifikátov, písomné pokyny, resp. odporúčania výrobcu v slovenskom alebo českom jazyku),</w:t>
      </w:r>
    </w:p>
    <w:bookmarkEnd w:id="5"/>
    <w:p w:rsidRPr="00F63F6A" w:rsidR="00700CD0" w:rsidP="00B73D70" w:rsidRDefault="00237C23" w14:paraId="3669C293" w14:textId="29C785EC">
      <w:pPr>
        <w:pStyle w:val="AGLevel4"/>
      </w:pPr>
      <w:r w:rsidRPr="00F63F6A">
        <w:t xml:space="preserve">uviesť </w:t>
      </w:r>
      <w:r w:rsidRPr="00F63F6A" w:rsidR="00996A44">
        <w:t>predmet kúpy do skúšobnej prevádzky (funkčná skúška) a následne do trvalej prevádzky</w:t>
      </w:r>
      <w:r w:rsidRPr="00F63F6A">
        <w:t>,</w:t>
      </w:r>
      <w:r w:rsidRPr="00F63F6A" w:rsidR="00996A44">
        <w:t xml:space="preserve"> a</w:t>
      </w:r>
    </w:p>
    <w:p w:rsidRPr="00F63F6A" w:rsidR="00996A44" w:rsidP="00B73D70" w:rsidRDefault="00237C23" w14:paraId="1777D25C" w14:textId="4FE6A1FF">
      <w:pPr>
        <w:pStyle w:val="AGLevel4"/>
      </w:pPr>
      <w:bookmarkStart w:name="_Ref54785767" w:id="6"/>
      <w:r w:rsidRPr="00F63F6A">
        <w:t xml:space="preserve">odborne zaškoliť osoby určené kupujúcim </w:t>
      </w:r>
      <w:r w:rsidRPr="00F63F6A" w:rsidR="00996A44">
        <w:t>o obsluhe a údržbe</w:t>
      </w:r>
      <w:r w:rsidRPr="00F63F6A">
        <w:t xml:space="preserve"> predmetu kúpy</w:t>
      </w:r>
      <w:r w:rsidRPr="00F63F6A" w:rsidR="00485F92">
        <w:t xml:space="preserve">, a to minimálne v počte 2 osôb určených kupujúcim, pričom zaškolenie bude vykonané najneskôr v deň odovzdania </w:t>
      </w:r>
      <w:r w:rsidRPr="00F63F6A" w:rsidR="0006627E">
        <w:t>predmetu kúpy</w:t>
      </w:r>
      <w:r w:rsidRPr="00F63F6A" w:rsidR="00996A44">
        <w:t>,</w:t>
      </w:r>
      <w:bookmarkEnd w:id="6"/>
    </w:p>
    <w:p w:rsidRPr="00F63F6A" w:rsidR="00996A44" w:rsidP="00700CD0" w:rsidRDefault="00996A44" w14:paraId="75B2BBF0" w14:textId="4D89CFF5">
      <w:pPr>
        <w:pStyle w:val="AGLevel2Normal"/>
        <w:numPr>
          <w:ilvl w:val="0"/>
          <w:numId w:val="0"/>
        </w:numPr>
        <w:tabs>
          <w:tab w:val="left" w:pos="1701"/>
        </w:tabs>
        <w:ind w:left="720"/>
      </w:pPr>
      <w:r w:rsidRPr="00F63F6A">
        <w:t xml:space="preserve">o čom predávajúci a kupujúci </w:t>
      </w:r>
      <w:r w:rsidRPr="00F63F6A" w:rsidR="00AD4A6C">
        <w:t>vyhotovia</w:t>
      </w:r>
      <w:r w:rsidRPr="00F63F6A" w:rsidR="003837AA">
        <w:t xml:space="preserve"> písomný</w:t>
      </w:r>
      <w:r w:rsidRPr="00F63F6A" w:rsidR="00AD4A6C">
        <w:t> preberací protokol</w:t>
      </w:r>
      <w:r w:rsidRPr="00F63F6A">
        <w:t xml:space="preserve"> v súlade s touto zmluvou.</w:t>
      </w:r>
    </w:p>
    <w:p w:rsidRPr="00F63F6A" w:rsidR="00996A44" w:rsidP="00700CD0" w:rsidRDefault="00996A44" w14:paraId="101DDF4A" w14:textId="3FA8293F">
      <w:pPr>
        <w:pStyle w:val="AGLevel2Normal"/>
      </w:pPr>
      <w:bookmarkStart w:name="_Ref54782992" w:id="7"/>
      <w:r w:rsidRPr="00F63F6A">
        <w:t xml:space="preserve">Záväzok predávajúceho </w:t>
      </w:r>
      <w:r w:rsidRPr="00F63F6A" w:rsidR="002762ED">
        <w:t>dodať</w:t>
      </w:r>
      <w:r w:rsidRPr="00F63F6A">
        <w:t xml:space="preserve"> predmet kúpy </w:t>
      </w:r>
      <w:r w:rsidRPr="00F63F6A" w:rsidR="00BD3F05">
        <w:t>podľa tejto</w:t>
      </w:r>
      <w:r w:rsidRPr="00F63F6A" w:rsidR="00AE28DA">
        <w:t xml:space="preserve"> zmluvy </w:t>
      </w:r>
      <w:r w:rsidRPr="00F63F6A">
        <w:t xml:space="preserve">sa považuje za splnený dňom </w:t>
      </w:r>
      <w:r w:rsidRPr="00F63F6A" w:rsidR="00DC0C13">
        <w:t xml:space="preserve">splnenia poslednej z podmienok </w:t>
      </w:r>
      <w:r w:rsidRPr="00F63F6A">
        <w:t xml:space="preserve">odovzdania predmetu kúpy kupujúcemu </w:t>
      </w:r>
      <w:r w:rsidRPr="00F63F6A" w:rsidR="00AE28DA">
        <w:t xml:space="preserve">podľa </w:t>
      </w:r>
      <w:r w:rsidRPr="00F63F6A" w:rsidR="00BD3F05">
        <w:t>bodu</w:t>
      </w:r>
      <w:r w:rsidRPr="00F63F6A" w:rsidR="00AE28DA">
        <w:t xml:space="preserve"> 6.1 tohto článku zmluvy </w:t>
      </w:r>
      <w:r w:rsidRPr="00F63F6A">
        <w:t xml:space="preserve">v mieste plnenia spolu so všetkými dokladmi vzťahujúcimi sa na predmet kúpy podľa tejto zmluvy, na základe preberacieho protokolu, v ktorom nebudú uplatnené žiadne zjavné vady </w:t>
      </w:r>
      <w:r w:rsidRPr="00F63F6A" w:rsidR="007B0DCA">
        <w:t>predmetu kúpy</w:t>
      </w:r>
      <w:r w:rsidRPr="00F63F6A">
        <w:t xml:space="preserve"> zistiteľné bežnou vonkajšou prehliadkou</w:t>
      </w:r>
      <w:r w:rsidRPr="00F63F6A" w:rsidR="00041059">
        <w:t xml:space="preserve"> a </w:t>
      </w:r>
      <w:r w:rsidRPr="00F63F6A" w:rsidR="00A66CDC">
        <w:t xml:space="preserve">skúšobnou </w:t>
      </w:r>
      <w:r w:rsidRPr="00F63F6A" w:rsidR="00041059">
        <w:t xml:space="preserve">prevádzkou vykonanou pri odovzdaní a následne uvedením do trvalej </w:t>
      </w:r>
      <w:r w:rsidRPr="00F63F6A" w:rsidR="00A66CDC">
        <w:t>prevádzk</w:t>
      </w:r>
      <w:r w:rsidRPr="00F63F6A" w:rsidR="00041059">
        <w:t>y</w:t>
      </w:r>
      <w:r w:rsidRPr="00F63F6A">
        <w:t>.</w:t>
      </w:r>
      <w:bookmarkEnd w:id="7"/>
    </w:p>
    <w:p w:rsidRPr="00F63F6A" w:rsidR="00996A44" w:rsidP="00700CD0" w:rsidRDefault="00C65FE9" w14:paraId="13251954" w14:textId="7D8E4A7A">
      <w:pPr>
        <w:pStyle w:val="AGLevel2Normal"/>
      </w:pPr>
      <w:r w:rsidRPr="00F63F6A">
        <w:t xml:space="preserve">Ak </w:t>
      </w:r>
      <w:r w:rsidRPr="00F63F6A" w:rsidR="00996A44">
        <w:t xml:space="preserve">pri preberaní </w:t>
      </w:r>
      <w:r w:rsidRPr="00F63F6A">
        <w:t xml:space="preserve">predmetu kúpy </w:t>
      </w:r>
      <w:r w:rsidRPr="00F63F6A" w:rsidR="00996A44">
        <w:t xml:space="preserve">budú zistené vady </w:t>
      </w:r>
      <w:r w:rsidRPr="00F63F6A" w:rsidR="00485F92">
        <w:t xml:space="preserve">odovzdávaného predmetu kúpy </w:t>
      </w:r>
      <w:r w:rsidRPr="00F63F6A" w:rsidR="00996A44">
        <w:t>zistiteľné bežnou vonkajšou prehliadkou alebo nebudú dodané potrebné dokumenty v súlade s</w:t>
      </w:r>
      <w:r w:rsidRPr="00F63F6A" w:rsidR="00FE6056">
        <w:t> bodom 6.1 tohto článku</w:t>
      </w:r>
      <w:r w:rsidRPr="00F63F6A">
        <w:t xml:space="preserve"> zmluvy</w:t>
      </w:r>
      <w:r w:rsidRPr="00F63F6A" w:rsidR="00996A44">
        <w:t xml:space="preserve">, </w:t>
      </w:r>
      <w:r w:rsidRPr="00F63F6A" w:rsidR="00117823">
        <w:t xml:space="preserve">predmet kúpy má vady a </w:t>
      </w:r>
      <w:r w:rsidRPr="00F63F6A" w:rsidR="00996A44">
        <w:t xml:space="preserve">kupujúci je oprávnený odmietnuť prevzatie </w:t>
      </w:r>
      <w:r w:rsidRPr="00F63F6A" w:rsidR="00117823">
        <w:t>predmetu kúpy</w:t>
      </w:r>
      <w:r w:rsidRPr="00F63F6A" w:rsidR="00996A44">
        <w:t>, pričom tieto vady sa vyznačia v</w:t>
      </w:r>
      <w:r w:rsidRPr="00F63F6A" w:rsidR="00FE6056">
        <w:t xml:space="preserve"> protokole o </w:t>
      </w:r>
      <w:r w:rsidRPr="00F63F6A" w:rsidR="00996A44">
        <w:t>odmietnutí prevzatia predmetu kúpy a</w:t>
      </w:r>
      <w:r w:rsidRPr="00F63F6A" w:rsidR="00FE6056">
        <w:t> </w:t>
      </w:r>
      <w:r w:rsidRPr="00F63F6A" w:rsidR="00996A44">
        <w:t>tieto</w:t>
      </w:r>
      <w:r w:rsidRPr="00F63F6A" w:rsidR="00FE6056">
        <w:t xml:space="preserve"> vady</w:t>
      </w:r>
      <w:r w:rsidRPr="00F63F6A" w:rsidR="00996A44">
        <w:t xml:space="preserve"> je predávajúci povinný odstrániť najneskôr do </w:t>
      </w:r>
      <w:r w:rsidRPr="00F63F6A" w:rsidR="00117823">
        <w:t>troch</w:t>
      </w:r>
      <w:r w:rsidRPr="00F63F6A" w:rsidR="00996A44">
        <w:t xml:space="preserve"> kalendárnych dní, ak sa zmluvné strany nedohodnú inak. Po odstránení </w:t>
      </w:r>
      <w:r w:rsidRPr="00F63F6A" w:rsidR="00596994">
        <w:t xml:space="preserve">vád </w:t>
      </w:r>
      <w:r w:rsidRPr="00F63F6A" w:rsidR="00996A44">
        <w:t>nasleduje opätovne protokolárny proces odovzdania predmetu kúpy na základe preberacieho protokolu</w:t>
      </w:r>
      <w:r w:rsidRPr="00F63F6A" w:rsidR="00596994">
        <w:t>,</w:t>
      </w:r>
      <w:r w:rsidRPr="00F63F6A" w:rsidR="00996A44">
        <w:t xml:space="preserve"> </w:t>
      </w:r>
      <w:r w:rsidRPr="00F63F6A" w:rsidR="00485F92">
        <w:t xml:space="preserve">ktorý možno opakovať </w:t>
      </w:r>
      <w:r w:rsidRPr="00F63F6A" w:rsidR="00996A44">
        <w:t>až do</w:t>
      </w:r>
      <w:r w:rsidRPr="00F63F6A" w:rsidR="00485F92">
        <w:t>kiaľ</w:t>
      </w:r>
      <w:r w:rsidRPr="00F63F6A" w:rsidR="00996A44">
        <w:t xml:space="preserve"> nebude predmet kúpy prevzatý </w:t>
      </w:r>
      <w:r w:rsidRPr="00F63F6A" w:rsidR="00485F92">
        <w:t xml:space="preserve">kupujúcim </w:t>
      </w:r>
      <w:r w:rsidRPr="00F63F6A" w:rsidR="00996A44">
        <w:t xml:space="preserve">bez vád. Preberací protokol podľa tohto </w:t>
      </w:r>
      <w:r w:rsidRPr="00F63F6A" w:rsidR="00596994">
        <w:t xml:space="preserve">článku </w:t>
      </w:r>
      <w:r w:rsidRPr="00F63F6A" w:rsidR="00996A44">
        <w:t xml:space="preserve">zmluvy musí obsahovať označenie </w:t>
      </w:r>
      <w:r w:rsidRPr="00F63F6A" w:rsidR="00596994">
        <w:t>predmetu kúpy</w:t>
      </w:r>
      <w:r w:rsidRPr="00F63F6A" w:rsidR="00996A44">
        <w:t xml:space="preserve">, </w:t>
      </w:r>
      <w:r w:rsidRPr="00F63F6A" w:rsidR="00FE6056">
        <w:t xml:space="preserve">špecifikáciu predmetu kúpy, </w:t>
      </w:r>
      <w:r w:rsidRPr="00F63F6A" w:rsidR="00996A44">
        <w:t>dodané množstvo, deň prevzatia, mená, priezviská a podpisy poverených</w:t>
      </w:r>
      <w:r w:rsidRPr="00F63F6A" w:rsidR="00FE6056">
        <w:t>/oprávnených</w:t>
      </w:r>
      <w:r w:rsidRPr="00F63F6A" w:rsidR="00996A44">
        <w:t xml:space="preserve"> osôb za jednotlivé zmluvné strany, ktoré predmet kúpy odovzdávajú a</w:t>
      </w:r>
      <w:r w:rsidRPr="00F63F6A" w:rsidR="00FE6056">
        <w:t> </w:t>
      </w:r>
      <w:r w:rsidRPr="00F63F6A" w:rsidR="00996A44">
        <w:t>preberajú</w:t>
      </w:r>
      <w:r w:rsidRPr="00F63F6A" w:rsidR="00FE6056">
        <w:t xml:space="preserve"> a zachytenie splnenia podmienok pre riadne a včasné odovzdanie </w:t>
      </w:r>
      <w:r w:rsidRPr="00F63F6A" w:rsidR="00ED3ACE">
        <w:t xml:space="preserve">predmetu kúpy </w:t>
      </w:r>
      <w:r w:rsidRPr="00F63F6A" w:rsidR="00FE6056">
        <w:t>podľa bodu 6.1 tohto článku zmluvy</w:t>
      </w:r>
      <w:r w:rsidRPr="00F63F6A" w:rsidR="00996A44">
        <w:t xml:space="preserve">. </w:t>
      </w:r>
    </w:p>
    <w:p w:rsidRPr="00F63F6A" w:rsidR="00996A44" w:rsidP="00700CD0" w:rsidRDefault="00996A44" w14:paraId="4560F85F" w14:textId="4D65E019">
      <w:pPr>
        <w:pStyle w:val="AGLevel2Normal"/>
      </w:pPr>
      <w:bookmarkStart w:name="_Ref54783011" w:id="8"/>
      <w:r w:rsidRPr="00F63F6A">
        <w:t xml:space="preserve">Prevzatie predmetu kúpy potvrdí kupujúci predávajúcemu súčasne na dodacom liste. </w:t>
      </w:r>
      <w:bookmarkEnd w:id="8"/>
    </w:p>
    <w:p w:rsidRPr="00F63F6A" w:rsidR="00996A44" w:rsidP="00700CD0" w:rsidRDefault="00FB63CA" w14:paraId="597E9102" w14:textId="0A5B8360">
      <w:pPr>
        <w:pStyle w:val="AGLevel2Normal"/>
      </w:pPr>
      <w:r w:rsidRPr="00F63F6A">
        <w:t>O</w:t>
      </w:r>
      <w:r w:rsidRPr="00F63F6A" w:rsidR="00996A44">
        <w:t> uvedení predmetu kúpy do trvalej prevádzky</w:t>
      </w:r>
      <w:r w:rsidRPr="00F63F6A">
        <w:t xml:space="preserve"> a </w:t>
      </w:r>
      <w:r w:rsidRPr="00F63F6A" w:rsidR="00996A44">
        <w:t xml:space="preserve">o úspešnom vykonaní skúšobnej prevádzky </w:t>
      </w:r>
      <w:r w:rsidRPr="00F63F6A">
        <w:t xml:space="preserve">predávajúci </w:t>
      </w:r>
      <w:r w:rsidRPr="00F63F6A" w:rsidR="00996A44">
        <w:t xml:space="preserve">vyhotoví písomný záznam spôsobom obvyklým pre tento druh </w:t>
      </w:r>
      <w:r w:rsidRPr="00F63F6A" w:rsidR="004F0C72">
        <w:t>predmetu kúpy</w:t>
      </w:r>
      <w:r w:rsidRPr="00F63F6A" w:rsidR="00996A44">
        <w:t xml:space="preserve">. </w:t>
      </w:r>
    </w:p>
    <w:p w:rsidRPr="00F63F6A" w:rsidR="006007C3" w:rsidP="00700CD0" w:rsidRDefault="006007C3" w14:paraId="4687016D" w14:textId="2690A606">
      <w:pPr>
        <w:pStyle w:val="AGLevel1"/>
      </w:pPr>
      <w:bookmarkStart w:name="_Ref54785850" w:id="9"/>
      <w:bookmarkStart w:name="_Ref54782672" w:id="10"/>
      <w:r w:rsidRPr="00F63F6A">
        <w:t>Vlastnícke právo a nebezpečenstvo škody</w:t>
      </w:r>
      <w:bookmarkEnd w:id="9"/>
    </w:p>
    <w:p w:rsidRPr="00F63F6A" w:rsidR="006007C3" w:rsidP="006007C3" w:rsidRDefault="006007C3" w14:paraId="33CF65AF" w14:textId="7EC3558C">
      <w:pPr>
        <w:pStyle w:val="AGLevel2Normal"/>
      </w:pPr>
      <w:bookmarkStart w:name="_Ref54786149" w:id="11"/>
      <w:r w:rsidRPr="00F63F6A">
        <w:t>Nebezpečenstvo škody a vlastnícke právo k predmetu kúpy prechádza na kupujúceho protokolárnym prevzatím predmetu kúpy bez vád</w:t>
      </w:r>
      <w:r w:rsidRPr="00F63F6A" w:rsidR="00485F92">
        <w:t xml:space="preserve"> podľa čl. 6 zmluvy</w:t>
      </w:r>
      <w:r w:rsidRPr="00F63F6A">
        <w:t>.</w:t>
      </w:r>
      <w:bookmarkEnd w:id="11"/>
      <w:r w:rsidRPr="00F63F6A">
        <w:t xml:space="preserve"> </w:t>
      </w:r>
      <w:r w:rsidRPr="00F63F6A" w:rsidR="004D00E2">
        <w:t xml:space="preserve">Predávajúci sa zaväzuje </w:t>
      </w:r>
      <w:r w:rsidRPr="00F63F6A" w:rsidR="00B82795">
        <w:t xml:space="preserve">bezodkladne </w:t>
      </w:r>
      <w:r w:rsidRPr="00F63F6A" w:rsidR="009569C2">
        <w:t xml:space="preserve">poskytnúť </w:t>
      </w:r>
      <w:r w:rsidRPr="00F63F6A" w:rsidR="004D00E2">
        <w:t xml:space="preserve">kupujúcemu </w:t>
      </w:r>
      <w:r w:rsidRPr="00F63F6A" w:rsidR="00B82795">
        <w:t xml:space="preserve">všetku potrebnú súčinnosť </w:t>
      </w:r>
      <w:r w:rsidRPr="00F63F6A" w:rsidR="009569C2">
        <w:t xml:space="preserve">s cieľom </w:t>
      </w:r>
      <w:r w:rsidRPr="00F63F6A" w:rsidR="00AF31B5">
        <w:t>registrácie</w:t>
      </w:r>
      <w:r w:rsidRPr="00F63F6A" w:rsidR="004D00E2">
        <w:t xml:space="preserve"> vlastnícke</w:t>
      </w:r>
      <w:r w:rsidRPr="00F63F6A" w:rsidR="00AF31B5">
        <w:t>ho</w:t>
      </w:r>
      <w:r w:rsidRPr="00F63F6A" w:rsidR="004D00E2">
        <w:t xml:space="preserve"> práv</w:t>
      </w:r>
      <w:r w:rsidRPr="00F63F6A" w:rsidR="00AF31B5">
        <w:t>a kupujúceho v evidencii vozidiel</w:t>
      </w:r>
      <w:r w:rsidRPr="00F63F6A" w:rsidR="00A141F0">
        <w:t xml:space="preserve">, </w:t>
      </w:r>
      <w:r w:rsidRPr="00F63F6A" w:rsidR="00AF31B5">
        <w:t xml:space="preserve">a to </w:t>
      </w:r>
      <w:r w:rsidRPr="00F63F6A" w:rsidR="00A141F0">
        <w:t xml:space="preserve">najneskôr do </w:t>
      </w:r>
      <w:r w:rsidRPr="00F63F6A" w:rsidR="00AF31B5">
        <w:t>5</w:t>
      </w:r>
      <w:r w:rsidRPr="00F63F6A" w:rsidR="00A141F0">
        <w:t xml:space="preserve"> pracovných dní odo dňa </w:t>
      </w:r>
      <w:r w:rsidRPr="00F63F6A" w:rsidR="00B82795">
        <w:t xml:space="preserve">nadobudnutia </w:t>
      </w:r>
      <w:r w:rsidRPr="00F63F6A" w:rsidR="00AF31B5">
        <w:t>vlastníckeho práva k predmetu kúpy</w:t>
      </w:r>
      <w:r w:rsidRPr="00F63F6A" w:rsidR="00B82795">
        <w:t xml:space="preserve"> kupujúcim</w:t>
      </w:r>
      <w:r w:rsidRPr="00F63F6A" w:rsidR="00A141F0">
        <w:t>.</w:t>
      </w:r>
      <w:r w:rsidRPr="00F63F6A" w:rsidR="00B82795">
        <w:t xml:space="preserve"> </w:t>
      </w:r>
    </w:p>
    <w:p w:rsidRPr="00F63F6A" w:rsidR="006007C3" w:rsidP="006007C3" w:rsidRDefault="006007C3" w14:paraId="717F908D" w14:textId="3487EA57">
      <w:pPr>
        <w:pStyle w:val="AGLevel2Normal"/>
      </w:pPr>
      <w:r w:rsidRPr="00F63F6A">
        <w:t>Zodpovednosť za vady</w:t>
      </w:r>
      <w:r w:rsidRPr="00F63F6A" w:rsidR="007B0DCA">
        <w:t xml:space="preserve"> predmetu kúpy</w:t>
      </w:r>
      <w:r w:rsidRPr="00F63F6A">
        <w:t xml:space="preserve"> zistené po prevzatí sa spravuje ustanoveniami čl.</w:t>
      </w:r>
      <w:r w:rsidRPr="00F63F6A" w:rsidR="00485F92">
        <w:t xml:space="preserve"> 8</w:t>
      </w:r>
      <w:r w:rsidRPr="00F63F6A">
        <w:t xml:space="preserve"> tejto zmluvy.</w:t>
      </w:r>
    </w:p>
    <w:p w:rsidRPr="00F63F6A" w:rsidR="00996A44" w:rsidP="00700CD0" w:rsidRDefault="00996A44" w14:paraId="2395A0C5" w14:textId="7EA108BE">
      <w:pPr>
        <w:pStyle w:val="AGLevel1"/>
      </w:pPr>
      <w:bookmarkStart w:name="_Ref54786064" w:id="12"/>
      <w:bookmarkEnd w:id="10"/>
      <w:r w:rsidRPr="00F63F6A">
        <w:t>Zodpovednosť za vady</w:t>
      </w:r>
      <w:r w:rsidRPr="00F63F6A" w:rsidR="00CE33C4">
        <w:t>,</w:t>
      </w:r>
      <w:r w:rsidRPr="00F63F6A">
        <w:t xml:space="preserve"> Záručná doba a reklamačné konanie</w:t>
      </w:r>
      <w:bookmarkEnd w:id="12"/>
    </w:p>
    <w:p w:rsidRPr="00F63F6A" w:rsidR="003222DD" w:rsidP="003222DD" w:rsidRDefault="003222DD" w14:paraId="22C58AD3" w14:textId="210E8753">
      <w:pPr>
        <w:pStyle w:val="AGLevel2Normal"/>
      </w:pPr>
      <w:r w:rsidRPr="00F63F6A">
        <w:t xml:space="preserve">Predávajúci je povinný dodať predmet kúpy </w:t>
      </w:r>
      <w:r w:rsidRPr="00F63F6A" w:rsidR="00E1346A">
        <w:t>podľa špecifikácie uvedenej</w:t>
      </w:r>
      <w:r w:rsidRPr="00F63F6A">
        <w:t xml:space="preserve"> v prílohe č. 1 zmluvy v dohodnutom množstve, v akosti a vyhotovení, ktoré zodpovedá účelu použitia a spĺňa kvalitatívne parametre podľa príslušných platných noriem. </w:t>
      </w:r>
    </w:p>
    <w:p w:rsidRPr="00F63F6A" w:rsidR="00996A44" w:rsidP="008E4FE9" w:rsidRDefault="00996A44" w14:paraId="4D12FA37" w14:textId="0A61DDF8">
      <w:pPr>
        <w:pStyle w:val="AGLevel2Normal"/>
      </w:pPr>
      <w:r w:rsidRPr="00F63F6A">
        <w:t xml:space="preserve">Predávajúci zodpovedá za právne a faktické vady, ktoré má predmet </w:t>
      </w:r>
      <w:r w:rsidRPr="00F63F6A" w:rsidR="00485F92">
        <w:t>kúpy</w:t>
      </w:r>
      <w:r w:rsidRPr="00F63F6A">
        <w:t xml:space="preserve"> v okamihu, keď prechádza nebezpečenstvo škody </w:t>
      </w:r>
      <w:r w:rsidRPr="00F63F6A" w:rsidR="00A031C0">
        <w:t xml:space="preserve">na predmete kúpy </w:t>
      </w:r>
      <w:r w:rsidRPr="00F63F6A">
        <w:t>na kupujúceho, aj keď sa vada stane zjavnou až po tomto čase</w:t>
      </w:r>
      <w:r w:rsidRPr="00F63F6A" w:rsidR="00485F92">
        <w:t xml:space="preserve">. </w:t>
      </w:r>
      <w:r w:rsidRPr="00F63F6A">
        <w:t xml:space="preserve">Povinnosti predávajúceho vyplývajúce zo záruky za akosť tým nie sú dotknuté. </w:t>
      </w:r>
      <w:r w:rsidRPr="00F63F6A" w:rsidR="003222DD">
        <w:t xml:space="preserve">Za vady </w:t>
      </w:r>
      <w:r w:rsidRPr="00F63F6A" w:rsidR="000E79C7">
        <w:t>predmetu kúpy</w:t>
      </w:r>
      <w:r w:rsidRPr="00F63F6A" w:rsidR="003222DD">
        <w:t xml:space="preserve"> sa považuje aj dodanie iného </w:t>
      </w:r>
      <w:r w:rsidRPr="00F63F6A" w:rsidR="000E79C7">
        <w:t>predmetu kúpy</w:t>
      </w:r>
      <w:r w:rsidRPr="00F63F6A" w:rsidR="003222DD">
        <w:t>, než určuje zmluva,</w:t>
      </w:r>
      <w:r w:rsidRPr="00F63F6A" w:rsidR="00B955BE">
        <w:t xml:space="preserve"> nedodanie časti</w:t>
      </w:r>
      <w:r w:rsidRPr="00F63F6A" w:rsidR="000E79C7">
        <w:t xml:space="preserve"> predmetu kúpy</w:t>
      </w:r>
      <w:r w:rsidRPr="00F63F6A" w:rsidR="00B955BE">
        <w:t>, ako aj</w:t>
      </w:r>
      <w:r w:rsidRPr="00F63F6A" w:rsidR="003222DD">
        <w:t xml:space="preserve"> vady v dokladoch potrebných na užívanie </w:t>
      </w:r>
      <w:r w:rsidRPr="00F63F6A" w:rsidR="000E79C7">
        <w:t>predmetu kúpy</w:t>
      </w:r>
      <w:r w:rsidRPr="00F63F6A" w:rsidR="00B955BE">
        <w:t>, alebo ich neúplnosť, či nesprávnosť</w:t>
      </w:r>
      <w:r w:rsidRPr="00F63F6A" w:rsidR="003222DD">
        <w:t>.</w:t>
      </w:r>
      <w:r w:rsidRPr="00F63F6A" w:rsidR="008E4FE9">
        <w:t xml:space="preserve"> Predávajúci zodpovedá takisto za akúkoľvek vadu, ktorá vznikne po prechode nebezpečenstva škody na predmete kúpy, ak je spôsobená porušením jeho povinností.</w:t>
      </w:r>
      <w:r w:rsidRPr="00F63F6A" w:rsidR="000E79C7">
        <w:t xml:space="preserve"> </w:t>
      </w:r>
    </w:p>
    <w:p w:rsidRPr="00F63F6A" w:rsidR="003222DD" w:rsidP="00700CD0" w:rsidRDefault="003222DD" w14:paraId="568C1F5E" w14:textId="1ACA2F2D">
      <w:pPr>
        <w:pStyle w:val="AGLevel2Normal"/>
      </w:pPr>
      <w:r w:rsidRPr="00F63F6A">
        <w:t xml:space="preserve">Predávajúci poskytuje na </w:t>
      </w:r>
      <w:r w:rsidRPr="00F63F6A" w:rsidR="000E79C7">
        <w:t>predmet kúpy</w:t>
      </w:r>
      <w:r w:rsidRPr="00F63F6A">
        <w:t xml:space="preserve"> záruku minimálne 24 mesiacov od dátumu odovzdania </w:t>
      </w:r>
      <w:r w:rsidRPr="00F63F6A" w:rsidR="007B0DCA">
        <w:t>predmetu kúpy</w:t>
      </w:r>
      <w:r w:rsidRPr="00F63F6A">
        <w:t>, ak tento bol odovzdaný riadne a bez vád. Počas záručnej doby hradí predávajúci plánovan</w:t>
      </w:r>
      <w:r w:rsidRPr="00F63F6A" w:rsidR="000D2CA5">
        <w:t>ý</w:t>
      </w:r>
      <w:r w:rsidRPr="00F63F6A">
        <w:t xml:space="preserve"> aj neplánovan</w:t>
      </w:r>
      <w:r w:rsidRPr="00F63F6A" w:rsidR="000D2CA5">
        <w:t>ý</w:t>
      </w:r>
      <w:r w:rsidRPr="00F63F6A">
        <w:t xml:space="preserve"> servis</w:t>
      </w:r>
      <w:r w:rsidRPr="00F63F6A" w:rsidR="000D2CA5">
        <w:t xml:space="preserve"> predmetu kúpy </w:t>
      </w:r>
      <w:r w:rsidRPr="00F63F6A">
        <w:t>vrátane materiálu potrebného</w:t>
      </w:r>
      <w:r w:rsidRPr="00F63F6A" w:rsidR="000D2CA5">
        <w:t xml:space="preserve"> na servis</w:t>
      </w:r>
      <w:r w:rsidRPr="00F63F6A">
        <w:t>.</w:t>
      </w:r>
    </w:p>
    <w:p w:rsidRPr="00F63F6A" w:rsidR="00485F92" w:rsidP="00700CD0" w:rsidRDefault="00996A44" w14:paraId="541F70D3" w14:textId="58C6E8FD">
      <w:pPr>
        <w:pStyle w:val="AGLevel2Normal"/>
      </w:pPr>
      <w:r w:rsidRPr="00F63F6A">
        <w:t xml:space="preserve">Kupujúci je povinný oznámiť </w:t>
      </w:r>
      <w:r w:rsidRPr="00F63F6A" w:rsidR="00485F92">
        <w:t xml:space="preserve">predávajúcemu </w:t>
      </w:r>
      <w:r w:rsidRPr="00F63F6A">
        <w:t xml:space="preserve">vady </w:t>
      </w:r>
      <w:r w:rsidRPr="00F63F6A" w:rsidR="00354D20">
        <w:t>predmetu kúpy</w:t>
      </w:r>
      <w:r w:rsidRPr="00F63F6A">
        <w:t xml:space="preserve"> bez zbytočného odkladu</w:t>
      </w:r>
      <w:r w:rsidRPr="00F63F6A" w:rsidR="008167D8">
        <w:t>, najneskôr do 10 dní</w:t>
      </w:r>
      <w:r w:rsidRPr="00F63F6A">
        <w:t xml:space="preserve"> po tom, čo </w:t>
      </w:r>
    </w:p>
    <w:p w:rsidRPr="00F63F6A" w:rsidR="00485F92" w:rsidP="00485F92" w:rsidRDefault="00321B55" w14:paraId="198CDD3F" w14:textId="64DBEB9A">
      <w:pPr>
        <w:pStyle w:val="Heading3"/>
        <w:ind w:hanging="11"/>
      </w:pPr>
      <w:r w:rsidRPr="00F63F6A">
        <w:t xml:space="preserve">ich </w:t>
      </w:r>
      <w:r w:rsidRPr="00F63F6A" w:rsidR="00996A44">
        <w:t xml:space="preserve">kupujúci zistil, </w:t>
      </w:r>
    </w:p>
    <w:p w:rsidRPr="00F63F6A" w:rsidR="00485F92" w:rsidP="00485F92" w:rsidRDefault="00996A44" w14:paraId="3187892F" w14:textId="179CBADD">
      <w:pPr>
        <w:pStyle w:val="Heading3"/>
        <w:ind w:hanging="11"/>
      </w:pPr>
      <w:r w:rsidRPr="00F63F6A">
        <w:t xml:space="preserve">kupujúci pri vynaložení odbornej starostlivosti </w:t>
      </w:r>
      <w:r w:rsidRPr="00F63F6A" w:rsidR="00321B55">
        <w:t xml:space="preserve">mal </w:t>
      </w:r>
      <w:r w:rsidRPr="00F63F6A">
        <w:t xml:space="preserve">zistiť pri prehliadke (ak ide o vady zistiteľné pri bežnej vonkajšej obhliadke), alebo </w:t>
      </w:r>
    </w:p>
    <w:p w:rsidRPr="00F63F6A" w:rsidR="00996A44" w:rsidP="00321B55" w:rsidRDefault="00996A44" w14:paraId="22082B53" w14:textId="72D88BBA">
      <w:pPr>
        <w:pStyle w:val="Heading3"/>
        <w:ind w:hanging="11"/>
      </w:pPr>
      <w:r w:rsidRPr="00F63F6A">
        <w:t xml:space="preserve">sa vady mohli zistiť neskôr pri vynaložení odbornej starostlivosti, najneskôr však do dvoch rokov </w:t>
      </w:r>
      <w:r w:rsidRPr="00F63F6A" w:rsidR="001034F9">
        <w:t xml:space="preserve">odo dňa </w:t>
      </w:r>
      <w:r w:rsidRPr="00F63F6A">
        <w:t xml:space="preserve">dodania </w:t>
      </w:r>
      <w:r w:rsidRPr="00F63F6A" w:rsidR="004A2573">
        <w:t>predmetu kúpy</w:t>
      </w:r>
      <w:r w:rsidRPr="00F63F6A">
        <w:t>. Pri vadách, na ktoré sa vzťahuje záruka za akosť, platí namiesto tejto lehoty záručná doba.</w:t>
      </w:r>
      <w:r w:rsidRPr="00F63F6A" w:rsidR="00B15736">
        <w:t xml:space="preserve"> </w:t>
      </w:r>
    </w:p>
    <w:p w:rsidRPr="00F63F6A" w:rsidR="00996A44" w:rsidP="00700CD0" w:rsidRDefault="00996A44" w14:paraId="073942C8" w14:textId="6FC0210B">
      <w:pPr>
        <w:pStyle w:val="AGLevel2Normal"/>
      </w:pPr>
      <w:r w:rsidRPr="00F63F6A">
        <w:t xml:space="preserve">Pri zistení vád </w:t>
      </w:r>
      <w:r w:rsidRPr="00F63F6A" w:rsidR="00C17BA6">
        <w:t xml:space="preserve">bezodkladne po prevzatí </w:t>
      </w:r>
      <w:r w:rsidRPr="00F63F6A">
        <w:t>predmetu kúpy</w:t>
      </w:r>
      <w:r w:rsidRPr="00F63F6A" w:rsidR="00C17BA6">
        <w:t xml:space="preserve"> podľa čl. 6 tejto zmluvy </w:t>
      </w:r>
      <w:r w:rsidRPr="00F63F6A">
        <w:t>má kupujúci právo ešte pred zaplatením kúpnej ceny požadovať ich odstránenie</w:t>
      </w:r>
      <w:r w:rsidRPr="00F63F6A" w:rsidR="001F0B43">
        <w:t xml:space="preserve"> predávajúcim</w:t>
      </w:r>
      <w:r w:rsidRPr="00F63F6A" w:rsidR="00C17BA6">
        <w:t>.</w:t>
      </w:r>
      <w:r w:rsidRPr="00F63F6A" w:rsidR="001935B0">
        <w:t xml:space="preserve"> </w:t>
      </w:r>
      <w:r w:rsidRPr="00F63F6A" w:rsidR="000D2CA5">
        <w:t>Za čas neodstránenia vád predávajúcim, nie je kupujúci v omeškaní s úhradou kúpnej ceny.</w:t>
      </w:r>
    </w:p>
    <w:p w:rsidRPr="00F63F6A" w:rsidR="00996A44" w:rsidP="00700CD0" w:rsidRDefault="00996A44" w14:paraId="7C9011A0" w14:textId="5EC4E894">
      <w:pPr>
        <w:pStyle w:val="AGLevel2Normal"/>
      </w:pPr>
      <w:r w:rsidRPr="00F63F6A">
        <w:t xml:space="preserve">Zmluvné strany sa budú pri reklamácii vád </w:t>
      </w:r>
      <w:r w:rsidRPr="00F63F6A" w:rsidR="003D2654">
        <w:t xml:space="preserve">predmetu </w:t>
      </w:r>
      <w:r w:rsidRPr="00F63F6A" w:rsidR="00D92D72">
        <w:t>kúpy</w:t>
      </w:r>
      <w:r w:rsidRPr="00F63F6A" w:rsidR="003D2654">
        <w:t xml:space="preserve"> </w:t>
      </w:r>
      <w:r w:rsidRPr="00F63F6A">
        <w:t>a/alebo jeho časti</w:t>
      </w:r>
      <w:r w:rsidRPr="00F63F6A" w:rsidR="00D92D72">
        <w:t xml:space="preserve"> či dokladov</w:t>
      </w:r>
      <w:r w:rsidRPr="00F63F6A" w:rsidR="008F74F8">
        <w:t xml:space="preserve"> k predmetu kúpy</w:t>
      </w:r>
      <w:r w:rsidRPr="00F63F6A">
        <w:t xml:space="preserve"> riadiť príslušnými ustanoveniami </w:t>
      </w:r>
      <w:r w:rsidRPr="00F63F6A" w:rsidR="008F74F8">
        <w:t xml:space="preserve">Obchodného zákonníka </w:t>
      </w:r>
      <w:r w:rsidRPr="00F63F6A">
        <w:t>(najmä ustanovenia</w:t>
      </w:r>
      <w:r w:rsidRPr="00F63F6A" w:rsidR="008F74F8">
        <w:t>mi o nárokoch podľa</w:t>
      </w:r>
      <w:r w:rsidRPr="00F63F6A">
        <w:t xml:space="preserve"> § 436 až 442). Ak sa preukáže, že vada predmetu zmluvy je neodstrániteľná, zaväzuje sa predávajúci dodať náhradný predmet </w:t>
      </w:r>
      <w:r w:rsidRPr="00F63F6A" w:rsidR="001C0CAE">
        <w:t>kúpy</w:t>
      </w:r>
      <w:r w:rsidRPr="00F63F6A">
        <w:t xml:space="preserve"> rovnakej kvalit</w:t>
      </w:r>
      <w:r w:rsidRPr="00F63F6A" w:rsidR="001C0CAE">
        <w:t>y</w:t>
      </w:r>
      <w:r w:rsidRPr="00F63F6A">
        <w:t xml:space="preserve"> </w:t>
      </w:r>
      <w:r w:rsidRPr="00F63F6A" w:rsidR="001C0CAE">
        <w:t xml:space="preserve">a podľa </w:t>
      </w:r>
      <w:r w:rsidRPr="00F63F6A">
        <w:t xml:space="preserve">špecifikácie </w:t>
      </w:r>
      <w:r w:rsidRPr="00F63F6A" w:rsidR="001C0CAE">
        <w:t xml:space="preserve">uvedenej v prílohe č. 1 </w:t>
      </w:r>
      <w:r w:rsidRPr="00F63F6A">
        <w:t>tejto zmluvy.</w:t>
      </w:r>
    </w:p>
    <w:p w:rsidRPr="00F63F6A" w:rsidR="00996A44" w:rsidP="00700CD0" w:rsidRDefault="00996A44" w14:paraId="4ECA0231" w14:textId="19CFD362">
      <w:pPr>
        <w:pStyle w:val="AGLevel2Normal"/>
      </w:pPr>
      <w:r w:rsidRPr="00F63F6A">
        <w:t>Predávajúci zodpovedá za škodu, ktorá vznikne kupujúcemu</w:t>
      </w:r>
      <w:r w:rsidRPr="00F63F6A" w:rsidR="00EF7173">
        <w:t xml:space="preserve"> v dôsledku vád predmetu kúpy</w:t>
      </w:r>
      <w:r w:rsidRPr="00F63F6A">
        <w:t>. Predávajúci zároveň zodpovedá za škodu spôsobenú kupujúcemu nepravdivosťou a/alebo neúplnosťou ktoréhokoľvek z</w:t>
      </w:r>
      <w:r w:rsidRPr="00F63F6A" w:rsidR="001C0CAE">
        <w:t> </w:t>
      </w:r>
      <w:r w:rsidRPr="00F63F6A">
        <w:t>vyhlásení</w:t>
      </w:r>
      <w:r w:rsidRPr="00F63F6A" w:rsidR="001C0CAE">
        <w:t xml:space="preserve"> </w:t>
      </w:r>
      <w:r w:rsidRPr="00F63F6A">
        <w:t xml:space="preserve">predávajúceho </w:t>
      </w:r>
      <w:r w:rsidRPr="00F63F6A" w:rsidR="001C0CAE">
        <w:t>či dokumentov ním odovzdaných podľa tejto zmluvy</w:t>
      </w:r>
      <w:r w:rsidRPr="00F63F6A">
        <w:t xml:space="preserve">. </w:t>
      </w:r>
    </w:p>
    <w:p w:rsidRPr="00F63F6A" w:rsidR="00996A44" w:rsidP="00700CD0" w:rsidRDefault="00996A44" w14:paraId="6EC864E5" w14:textId="2875354F">
      <w:pPr>
        <w:pStyle w:val="AGLevel2Normal"/>
      </w:pPr>
      <w:r w:rsidRPr="00F63F6A">
        <w:t xml:space="preserve">Predávajúci poskytuje na predmet kúpy záruku 24 mesiacov, pričom záručná doba začína plynúť dňom </w:t>
      </w:r>
      <w:r w:rsidRPr="00F63F6A" w:rsidR="001C0CAE">
        <w:t>riadneho a včasného dodania</w:t>
      </w:r>
      <w:r w:rsidRPr="00F63F6A">
        <w:t xml:space="preserve"> predmetu kúpy </w:t>
      </w:r>
      <w:r w:rsidRPr="00F63F6A" w:rsidR="001C0CAE">
        <w:t>v súlade s čl. 6 zmluvy</w:t>
      </w:r>
      <w:r w:rsidRPr="00F63F6A">
        <w:t xml:space="preserve">. Zárukou za akosť preberá predávajúci záväzok, že </w:t>
      </w:r>
      <w:r w:rsidRPr="00F63F6A" w:rsidR="00D35E53">
        <w:t>predmet kúpy</w:t>
      </w:r>
      <w:r w:rsidRPr="00F63F6A">
        <w:t xml:space="preserve"> bude po uvedenú dobu spôsobilý na použitie na obvyklý účel a zachová si obvyklé vlastnosti a vlastnosti stanovené touto zmluvou, právnymi predpismi a technickými normami platnými v</w:t>
      </w:r>
      <w:r w:rsidRPr="00F63F6A" w:rsidR="00D35E53">
        <w:t> </w:t>
      </w:r>
      <w:r w:rsidRPr="00F63F6A">
        <w:t>SR</w:t>
      </w:r>
      <w:r w:rsidRPr="00F63F6A" w:rsidR="00D35E53">
        <w:t xml:space="preserve"> a EÚ</w:t>
      </w:r>
      <w:r w:rsidRPr="00F63F6A">
        <w:t xml:space="preserve">. </w:t>
      </w:r>
      <w:r w:rsidRPr="00F63F6A" w:rsidR="00634F02">
        <w:t>P</w:t>
      </w:r>
      <w:r w:rsidRPr="00F63F6A">
        <w:t>redávajúci garantuje, že predmet zmluvy nebude mať žiadne vady, pokiaľ ide o jeho použiteľnosť, prevádzkyschopnosť a spoľahlivosť. Záručná doba neplynie po dobu, po ktorú kupujúci nemôže užívať predmet kúpy pre jeho vady, za ktoré zodpovedá predávajúci, resp. vady, na ktoré sa vzťahuje záruka.</w:t>
      </w:r>
    </w:p>
    <w:p w:rsidRPr="00F63F6A" w:rsidR="00996A44" w:rsidP="00700CD0" w:rsidRDefault="00996A44" w14:paraId="07C264CB" w14:textId="70BC7EE3">
      <w:pPr>
        <w:pStyle w:val="AGLevel2Normal"/>
      </w:pPr>
      <w:r w:rsidRPr="00F63F6A">
        <w:t xml:space="preserve">Predávajúci sa zaväzuje zabezpečiť v priebehu záručnej doby bezplatný záručný servis </w:t>
      </w:r>
      <w:r w:rsidRPr="00F63F6A" w:rsidR="0056782E">
        <w:t xml:space="preserve">predmetu kúpy </w:t>
      </w:r>
      <w:r w:rsidRPr="00F63F6A">
        <w:t>s povinnosťou bezplatn</w:t>
      </w:r>
      <w:r w:rsidRPr="00F63F6A" w:rsidR="001C0CAE">
        <w:t>e</w:t>
      </w:r>
      <w:r w:rsidRPr="00F63F6A">
        <w:t xml:space="preserve"> odstrán</w:t>
      </w:r>
      <w:r w:rsidRPr="00F63F6A" w:rsidR="001C0CAE">
        <w:t>iť</w:t>
      </w:r>
      <w:r w:rsidRPr="00F63F6A">
        <w:t xml:space="preserve"> </w:t>
      </w:r>
      <w:r w:rsidRPr="00F63F6A" w:rsidR="00D35E53">
        <w:t xml:space="preserve">jeho </w:t>
      </w:r>
      <w:r w:rsidRPr="00F63F6A">
        <w:t>v</w:t>
      </w:r>
      <w:r w:rsidRPr="00F63F6A" w:rsidR="001C0CAE">
        <w:t>ady</w:t>
      </w:r>
      <w:r w:rsidRPr="00F63F6A">
        <w:t>.</w:t>
      </w:r>
      <w:r w:rsidRPr="00F63F6A" w:rsidR="001C0CAE">
        <w:t xml:space="preserve"> </w:t>
      </w:r>
      <w:r w:rsidRPr="00F63F6A" w:rsidR="00D35E53">
        <w:t>V prípade, ak p</w:t>
      </w:r>
      <w:r w:rsidRPr="00F63F6A" w:rsidR="001C0CAE">
        <w:t xml:space="preserve">redávajúci </w:t>
      </w:r>
      <w:r w:rsidRPr="00F63F6A" w:rsidR="00D35E53">
        <w:t>chce vykon</w:t>
      </w:r>
      <w:r w:rsidRPr="00F63F6A" w:rsidR="00410F27">
        <w:t>áva</w:t>
      </w:r>
      <w:r w:rsidRPr="00F63F6A" w:rsidR="00D35E53">
        <w:t xml:space="preserve">ť záručný servis prostredníctvom servisnej spoločnosti, </w:t>
      </w:r>
      <w:r w:rsidRPr="00F63F6A" w:rsidR="001C0CAE">
        <w:t xml:space="preserve">je povinný oznámiť kupujúcemu kontaktné údaje servisnej </w:t>
      </w:r>
      <w:r w:rsidRPr="00F63F6A" w:rsidR="001F0B43">
        <w:t>spoločnosti</w:t>
      </w:r>
      <w:r w:rsidRPr="00F63F6A" w:rsidR="001C0CAE">
        <w:t xml:space="preserve">, ktorá bude vykonávať bezplatný záručný servis predmetu kúpy, a to </w:t>
      </w:r>
      <w:r w:rsidRPr="00F63F6A" w:rsidR="00D35E53">
        <w:t xml:space="preserve">najneskôr do </w:t>
      </w:r>
      <w:r w:rsidRPr="00F63F6A" w:rsidR="00410F27">
        <w:t>7</w:t>
      </w:r>
      <w:r w:rsidRPr="00F63F6A" w:rsidR="001C0CAE">
        <w:t xml:space="preserve"> kalendárnych dní </w:t>
      </w:r>
      <w:r w:rsidRPr="00F63F6A" w:rsidR="001C699C">
        <w:t>od</w:t>
      </w:r>
      <w:r w:rsidRPr="00F63F6A" w:rsidR="00D35E53">
        <w:t xml:space="preserve"> </w:t>
      </w:r>
      <w:r w:rsidRPr="00F63F6A" w:rsidR="001C699C">
        <w:t>uzatvorenia tejto zmluvy</w:t>
      </w:r>
      <w:r w:rsidRPr="00F63F6A" w:rsidR="00410F27">
        <w:t>.</w:t>
      </w:r>
    </w:p>
    <w:p w:rsidRPr="00F63F6A" w:rsidR="00996A44" w:rsidP="00700CD0" w:rsidRDefault="00996A44" w14:paraId="18553D4E" w14:textId="0D85D921">
      <w:pPr>
        <w:pStyle w:val="AGLevel2Normal"/>
      </w:pPr>
      <w:r w:rsidRPr="00F63F6A">
        <w:t xml:space="preserve">Potrebu záručného servisu, oznámenie porúch a vád </w:t>
      </w:r>
      <w:r w:rsidRPr="00F63F6A" w:rsidR="001F0B43">
        <w:t xml:space="preserve">predmetu kúpy </w:t>
      </w:r>
      <w:r w:rsidRPr="00F63F6A">
        <w:t>(ďalej len „</w:t>
      </w:r>
      <w:r w:rsidRPr="00F63F6A">
        <w:rPr>
          <w:b/>
        </w:rPr>
        <w:t>reklamácia</w:t>
      </w:r>
      <w:r w:rsidRPr="00F63F6A">
        <w:t xml:space="preserve">“) kupujúci </w:t>
      </w:r>
      <w:r w:rsidRPr="00F63F6A" w:rsidR="001F0B43">
        <w:t>oznamuje</w:t>
      </w:r>
      <w:r w:rsidRPr="00F63F6A" w:rsidR="00410F27">
        <w:t>, resp. uplatňuje výlučne u</w:t>
      </w:r>
      <w:r w:rsidRPr="00F63F6A">
        <w:t xml:space="preserve"> predávajúce</w:t>
      </w:r>
      <w:r w:rsidRPr="00F63F6A" w:rsidR="00410F27">
        <w:t>ho</w:t>
      </w:r>
      <w:r w:rsidRPr="00F63F6A" w:rsidR="001C0CAE">
        <w:t>.</w:t>
      </w:r>
      <w:r w:rsidRPr="00F63F6A">
        <w:t xml:space="preserve"> Reklamácia musí obsahovať </w:t>
      </w:r>
      <w:r w:rsidRPr="00F63F6A" w:rsidR="001935B0">
        <w:t>názov, označenie a typ reklamovaného výrobku</w:t>
      </w:r>
      <w:r w:rsidRPr="00F63F6A" w:rsidR="00BF30F9">
        <w:t xml:space="preserve"> a</w:t>
      </w:r>
      <w:r w:rsidRPr="00F63F6A" w:rsidR="001935B0">
        <w:t xml:space="preserve"> </w:t>
      </w:r>
      <w:r w:rsidRPr="00F63F6A">
        <w:t>popis vady.</w:t>
      </w:r>
    </w:p>
    <w:p w:rsidRPr="00F63F6A" w:rsidR="00996A44" w:rsidP="00700CD0" w:rsidRDefault="00996A44" w14:paraId="1D56BD3F" w14:textId="5F5D43FC">
      <w:pPr>
        <w:pStyle w:val="AGLevel2Normal"/>
      </w:pPr>
      <w:r w:rsidRPr="00F63F6A">
        <w:t>Predávajúci</w:t>
      </w:r>
      <w:r w:rsidRPr="00F63F6A" w:rsidR="00B80857">
        <w:t xml:space="preserve"> </w:t>
      </w:r>
      <w:r w:rsidRPr="00F63F6A" w:rsidR="001F0B43">
        <w:t>je</w:t>
      </w:r>
      <w:r w:rsidRPr="00F63F6A">
        <w:t xml:space="preserve"> povinn</w:t>
      </w:r>
      <w:r w:rsidRPr="00F63F6A" w:rsidR="001F0B43">
        <w:t>ý</w:t>
      </w:r>
      <w:r w:rsidRPr="00F63F6A">
        <w:t xml:space="preserve"> začať s odstraňovaní</w:t>
      </w:r>
      <w:r w:rsidRPr="00F63F6A" w:rsidR="00AE6F2C">
        <w:t>m</w:t>
      </w:r>
      <w:r w:rsidRPr="00F63F6A">
        <w:t xml:space="preserve"> vád </w:t>
      </w:r>
      <w:r w:rsidRPr="00F63F6A" w:rsidR="00410F27">
        <w:t xml:space="preserve">v prípade havarijného stavu </w:t>
      </w:r>
      <w:r w:rsidRPr="00F63F6A">
        <w:t>najneskôr do 24 hodín od uplatneni</w:t>
      </w:r>
      <w:r w:rsidRPr="00F63F6A" w:rsidR="00AE6F2C">
        <w:t>a</w:t>
      </w:r>
      <w:r w:rsidRPr="00F63F6A">
        <w:t xml:space="preserve"> reklamácie, inak do </w:t>
      </w:r>
      <w:r w:rsidRPr="00F63F6A" w:rsidR="00AE6F2C">
        <w:t>dvoch</w:t>
      </w:r>
      <w:r w:rsidRPr="00F63F6A">
        <w:t xml:space="preserve"> pracovných dní a v prípade potreby náhradných dielov do 3 pracovných dní od uplatnenia reklamácie, ak sa zmluvné strany nedohodnú inak. Termín odstránenia vád sa dohodne písomnou formou (vrátane e-mailu), tak aby bola vada odstránená v najkratšom technicky možnom čase. </w:t>
      </w:r>
      <w:r w:rsidRPr="00F63F6A" w:rsidR="001F0B43">
        <w:t>Predávajúci má právo zabezpečiť odstránenie vád servisnou spoločnosťou, ktorú kupujúcemu oznámil, a to na vlastné náklady a </w:t>
      </w:r>
      <w:r w:rsidRPr="00F63F6A" w:rsidR="00BF6883">
        <w:t>nebezpečenstvo</w:t>
      </w:r>
      <w:r w:rsidRPr="00F63F6A" w:rsidR="001F0B43">
        <w:t>; predávajúci v plnom rozsahu zodpovedá za odstránenie reklamovaných vád servisnou spoločnosťou</w:t>
      </w:r>
      <w:r w:rsidRPr="00F63F6A" w:rsidR="00BF6883">
        <w:t>, kupujúci nie je povinný vo veci uplatnenej reklamácie komunikovať so servisnou spoločnosťou.</w:t>
      </w:r>
      <w:r w:rsidRPr="00F63F6A" w:rsidR="00FA22CC">
        <w:t xml:space="preserve"> Kupujúci umožní predávajúcemu alebo ním zabezpečenej servisnej spoločnosti prístup </w:t>
      </w:r>
      <w:r w:rsidRPr="00F63F6A" w:rsidR="00C95C3B">
        <w:t>k predmetu kúpy v priestoroch kupujúceho</w:t>
      </w:r>
      <w:r w:rsidRPr="00F63F6A" w:rsidR="007B59AD">
        <w:t>, kde sa budú vady odstraňovať.</w:t>
      </w:r>
      <w:r w:rsidRPr="00F63F6A" w:rsidR="00410F27">
        <w:t xml:space="preserve"> </w:t>
      </w:r>
    </w:p>
    <w:p w:rsidRPr="00F63F6A" w:rsidR="00996A44" w:rsidP="00700CD0" w:rsidRDefault="00996A44" w14:paraId="52F5C560" w14:textId="2C877029">
      <w:pPr>
        <w:pStyle w:val="AGLevel2Normal"/>
      </w:pPr>
      <w:r w:rsidRPr="00F63F6A">
        <w:t xml:space="preserve">V rámci bezplatného záručného servisu podľa tejto zmluvy predávajúci </w:t>
      </w:r>
      <w:r w:rsidRPr="00F63F6A" w:rsidR="00AE4DA2">
        <w:t>zabezpečuje</w:t>
      </w:r>
      <w:r w:rsidRPr="00F63F6A">
        <w:t xml:space="preserve"> zároveň aj dodávku akýchkoľvek potrebných náhradných dielov</w:t>
      </w:r>
      <w:r w:rsidRPr="00F63F6A" w:rsidR="00AE4DA2">
        <w:t xml:space="preserve"> </w:t>
      </w:r>
      <w:r w:rsidRPr="00F63F6A" w:rsidR="0047586F">
        <w:t>a spotrebného materiálu</w:t>
      </w:r>
      <w:r w:rsidRPr="00F63F6A">
        <w:t xml:space="preserve">, preventívne prehliadky prístrojov vo výrobcom predpísanom rozsahu podľa servisného manuálu, zabezpečenie a úhradu všetkých súvisiacich nákladov (najmä práca servisných technikov, náklady na cestovné). </w:t>
      </w:r>
    </w:p>
    <w:p w:rsidRPr="00F63F6A" w:rsidR="00996A44" w:rsidP="00700CD0" w:rsidRDefault="00996A44" w14:paraId="121DF778" w14:textId="6FBF0B3F">
      <w:pPr>
        <w:pStyle w:val="AGLevel2Normal"/>
      </w:pPr>
      <w:r w:rsidRPr="00F63F6A">
        <w:t>Záruka sa nevzťahuje na vady spôsobené kupujúcim neodbornou manipuláciou s predmetom kúpy v rozpore s návodom na obsluhu, prípadne preukázateľným násilný</w:t>
      </w:r>
      <w:r w:rsidRPr="00F63F6A" w:rsidR="00AE6F2C">
        <w:t>m</w:t>
      </w:r>
      <w:r w:rsidRPr="00F63F6A">
        <w:t xml:space="preserve"> a neoprávneným zásahom do predmetu kúpy zo strany kupujúceho.</w:t>
      </w:r>
    </w:p>
    <w:p w:rsidRPr="00F63F6A" w:rsidR="00996A44" w:rsidP="00A52B04" w:rsidRDefault="00996A44" w14:paraId="59FEAFE7" w14:textId="4672FDBE">
      <w:pPr>
        <w:pStyle w:val="AGLevel2Normal"/>
      </w:pPr>
      <w:r w:rsidRPr="00F63F6A">
        <w:t>Pred alebo po uplynutí záručnej doby sa zmluvné strany môžu dohodnúť na poskytovaní pozáručného servisu na základe osobitnej zmluvy o poskytovaní pozáručného servisu. Predávajúci sa zaväzuje rokovať s kupujúcim o podmienkach pozáručného servisu, v prípade ak oň kupujúci prejaví záujem</w:t>
      </w:r>
      <w:bookmarkStart w:name="_Ref54788543" w:id="13"/>
      <w:r w:rsidRPr="00F63F6A">
        <w:t>.</w:t>
      </w:r>
      <w:bookmarkEnd w:id="13"/>
    </w:p>
    <w:p w:rsidRPr="00F63F6A" w:rsidR="00996A44" w:rsidP="00700CD0" w:rsidRDefault="00996A44" w14:paraId="0C03F65A" w14:textId="6F35D435">
      <w:pPr>
        <w:pStyle w:val="AGLevel1"/>
      </w:pPr>
      <w:r w:rsidRPr="00F63F6A">
        <w:t>Sankcie a zmluvné pokuty, náhrada škody</w:t>
      </w:r>
    </w:p>
    <w:p w:rsidRPr="00F63F6A" w:rsidR="00996A44" w:rsidP="00700CD0" w:rsidRDefault="00996A44" w14:paraId="0F0E87A8" w14:textId="20FD6C4B">
      <w:pPr>
        <w:pStyle w:val="AGLevel2Normal"/>
      </w:pPr>
      <w:r w:rsidRPr="00F63F6A">
        <w:t xml:space="preserve">Ak sa splnenie tejto zmluvy stane nemožným z dôvodu </w:t>
      </w:r>
      <w:r w:rsidRPr="00F63F6A" w:rsidR="00F339E9">
        <w:t>prekážky, ktorá nastala nezávisle od vôle, konania alebo opomenutia ktorejkoľvek zmluvnej strany a bráni jej v splnení jej povinnosti, ak nemožno rozumne predpokladať, že by zmluvná strana túto prekážku alebo jej následky odvrátila alebo prekonala, a ďalej že by v čase vzniku záväzku túto prekážku predvídala (ďalej len „</w:t>
      </w:r>
      <w:r w:rsidRPr="00F63F6A">
        <w:rPr>
          <w:b/>
        </w:rPr>
        <w:t>vyšš</w:t>
      </w:r>
      <w:r w:rsidRPr="00F63F6A" w:rsidR="00F339E9">
        <w:rPr>
          <w:b/>
        </w:rPr>
        <w:t>ia</w:t>
      </w:r>
      <w:r w:rsidRPr="00F63F6A">
        <w:rPr>
          <w:b/>
        </w:rPr>
        <w:t xml:space="preserve"> moc</w:t>
      </w:r>
      <w:r w:rsidRPr="00F63F6A" w:rsidR="00F339E9">
        <w:t>“)</w:t>
      </w:r>
      <w:r w:rsidRPr="00F63F6A">
        <w:t xml:space="preserve"> a do </w:t>
      </w:r>
      <w:r w:rsidRPr="00F63F6A" w:rsidR="008F0240">
        <w:t>šiestich</w:t>
      </w:r>
      <w:r w:rsidRPr="00F63F6A">
        <w:t xml:space="preserve"> mesiacov nedôjde k dohode zmluvných strán o náhradnom plnení</w:t>
      </w:r>
      <w:r w:rsidRPr="00F63F6A" w:rsidR="00F339E9">
        <w:t>,</w:t>
      </w:r>
      <w:r w:rsidRPr="00F63F6A">
        <w:t xml:space="preserve"> čo do predmetu a času plnenia,</w:t>
      </w:r>
      <w:r w:rsidRPr="00F63F6A" w:rsidR="00F00015">
        <w:t xml:space="preserve"> </w:t>
      </w:r>
      <w:r w:rsidRPr="00F63F6A">
        <w:t>strana, ktorá sa odvolala na vyššiu moc</w:t>
      </w:r>
      <w:r w:rsidRPr="00F63F6A" w:rsidR="007C7688">
        <w:t>,</w:t>
      </w:r>
      <w:r w:rsidRPr="00F63F6A">
        <w:t xml:space="preserve"> má právo odstúpiť od tejto zmluvy. Účinky odstúpenia nastanú dňom doručenia písomného oznámenia o odstúpení od tejto zmluvy.</w:t>
      </w:r>
      <w:r w:rsidRPr="00F63F6A" w:rsidR="00F339E9">
        <w:t xml:space="preserve"> </w:t>
      </w:r>
      <w:r w:rsidRPr="00F63F6A" w:rsidR="00550FB6">
        <w:t xml:space="preserve">Prekážka vyššej moci vylučuje zodpovednosť zmluvnej strany za škodu vzniknutú ako následok objektívnej nemožnosti zmluvnej strany riadne a včas plniť podľa zmluvy; zodpovednosť za škodu v ostatných prípadoch </w:t>
      </w:r>
      <w:r w:rsidRPr="00F63F6A" w:rsidR="00A937EB">
        <w:t xml:space="preserve">tým </w:t>
      </w:r>
      <w:r w:rsidRPr="00F63F6A" w:rsidR="00550FB6">
        <w:t>nie je dotknutá.</w:t>
      </w:r>
    </w:p>
    <w:p w:rsidRPr="00F63F6A" w:rsidR="00996A44" w:rsidP="00700CD0" w:rsidRDefault="00996A44" w14:paraId="3B76EAE8" w14:textId="01C528B3">
      <w:pPr>
        <w:pStyle w:val="AGLevel2Normal"/>
      </w:pPr>
      <w:r w:rsidRPr="00F63F6A">
        <w:t>Pre účely tejto zmluvy sa za vyššiu moc považujú napr. vojna, mobilizácia, povstanie, živelné pohromy</w:t>
      </w:r>
      <w:r w:rsidRPr="00F63F6A" w:rsidR="007C7688">
        <w:t>,</w:t>
      </w:r>
      <w:r w:rsidRPr="00F63F6A" w:rsidR="008B0146">
        <w:t xml:space="preserve"> ekologické katastrofy,</w:t>
      </w:r>
      <w:r w:rsidRPr="00F63F6A" w:rsidR="007C7688">
        <w:t xml:space="preserve"> epidémie</w:t>
      </w:r>
      <w:r w:rsidRPr="00F63F6A">
        <w:t xml:space="preserve"> a </w:t>
      </w:r>
      <w:r w:rsidRPr="00F63F6A" w:rsidR="00A937EB">
        <w:t>pod. Z</w:t>
      </w:r>
      <w:r w:rsidRPr="00F63F6A">
        <w:t>a vyššiu moc sa pre účely tejto zmluvy považuje aj rozhodnutie štátneho alebo iného príslušného orgánu vo vzťahu k predmetu tejto zmluvy alebo vo vzťahu k projektu.</w:t>
      </w:r>
      <w:r w:rsidRPr="00F63F6A" w:rsidR="00AB4530">
        <w:t xml:space="preserve"> Zmluvná strana, ktorá nie je schopná splniť záväzky vzhľadom na prekážku vyššej moci, bude o tom písomne informovať druhú zmluvnú stranu bezodkladne po začiatku pôsobenia vyššej moci.</w:t>
      </w:r>
    </w:p>
    <w:p w:rsidRPr="00F63F6A" w:rsidR="009B3A06" w:rsidP="00700CD0" w:rsidRDefault="009B3A06" w14:paraId="4D04E11D" w14:textId="58533C44">
      <w:pPr>
        <w:pStyle w:val="AGLevel2Normal"/>
      </w:pPr>
      <w:r w:rsidRPr="00F63F6A">
        <w:t>V prípade omeškania predávajúceho s dodaním predmetu kúpy v lehote a v mieste plnenia podľa čl. 5 bod 5.1 zmluvy má kupujúci nárok na zmluvnú pokutu vo výške 0,05 % z kúpnej ceny predmetu kúpy s DPH, a to za každý aj začatý deň omeškania s dodaním predmetu kúpy.</w:t>
      </w:r>
    </w:p>
    <w:p w:rsidRPr="00F63F6A" w:rsidR="009B3A06" w:rsidP="00700CD0" w:rsidRDefault="009B3A06" w14:paraId="4191B819" w14:textId="6DE3E128">
      <w:pPr>
        <w:pStyle w:val="AGLevel2Normal"/>
      </w:pPr>
      <w:r w:rsidRPr="00F63F6A">
        <w:t>V prípade omeškania kupujúceho so zaplatením kúpnej ceny má predávajúci nárok na úroky z omeškania vo výške 0,05 % z</w:t>
      </w:r>
      <w:r w:rsidRPr="00F63F6A" w:rsidR="00F16FC1">
        <w:t> dlžnej sumy</w:t>
      </w:r>
      <w:r w:rsidRPr="00F63F6A">
        <w:t>, a to za každý aj začatý deň omeškania so zaplatením.</w:t>
      </w:r>
    </w:p>
    <w:p w:rsidRPr="00F63F6A" w:rsidR="00B05C44" w:rsidP="00700CD0" w:rsidRDefault="00B05C44" w14:paraId="5E390426" w14:textId="76E26316">
      <w:pPr>
        <w:pStyle w:val="AGLevel2Normal"/>
      </w:pPr>
      <w:r w:rsidRPr="00F63F6A">
        <w:t>V prípade, ak predávajúci nesplní záväzok začať odstraňovať vady</w:t>
      </w:r>
      <w:r w:rsidRPr="00F63F6A" w:rsidR="00A141F0">
        <w:t xml:space="preserve"> </w:t>
      </w:r>
      <w:r w:rsidRPr="00F63F6A">
        <w:t xml:space="preserve">v lehote podľa čl. 8 bod 8.11 tejto zmluvy, </w:t>
      </w:r>
      <w:r w:rsidRPr="00F63F6A" w:rsidR="00C35BA2">
        <w:t xml:space="preserve">zaväzuje </w:t>
      </w:r>
      <w:r w:rsidRPr="00F63F6A" w:rsidR="00FA22CC">
        <w:t xml:space="preserve">sa </w:t>
      </w:r>
      <w:r w:rsidRPr="00F63F6A">
        <w:t xml:space="preserve">zaplatiť zmluvnú pokutu vo výške </w:t>
      </w:r>
      <w:r w:rsidRPr="00F63F6A" w:rsidR="00A141F0">
        <w:t>5</w:t>
      </w:r>
      <w:r w:rsidRPr="00F63F6A">
        <w:t xml:space="preserve">00,- EUR za každých začatých 24 hodín, počas ktorých je v omeškaní s odstraňovaním </w:t>
      </w:r>
      <w:r w:rsidRPr="00F63F6A" w:rsidR="00A141F0">
        <w:t>vád</w:t>
      </w:r>
      <w:r w:rsidRPr="00F63F6A" w:rsidR="00C35BA2">
        <w:t>.</w:t>
      </w:r>
    </w:p>
    <w:p w:rsidRPr="00F63F6A" w:rsidR="00F16FC1" w:rsidP="00FB0445" w:rsidRDefault="00F16FC1" w14:paraId="3F5CD646" w14:textId="077BE631">
      <w:pPr>
        <w:pStyle w:val="AGLevel2Normal"/>
      </w:pPr>
      <w:r w:rsidRPr="00F63F6A">
        <w:t xml:space="preserve">V prípade, ak predávajúci nedodal </w:t>
      </w:r>
      <w:r w:rsidRPr="00F63F6A" w:rsidR="00A141F0">
        <w:t xml:space="preserve">všetky </w:t>
      </w:r>
      <w:r w:rsidRPr="00F63F6A">
        <w:t>doklady nevyhnutné k riadnemu užívaniu predmetu kúpy</w:t>
      </w:r>
      <w:r w:rsidRPr="00F63F6A" w:rsidR="00A141F0">
        <w:t xml:space="preserve"> alebo dodal nesprávne doklady</w:t>
      </w:r>
      <w:r w:rsidRPr="00F63F6A">
        <w:t xml:space="preserve"> a kupujúci predmet kúpy protokolárne prevzal, sa predávajúci zaväzuje uhradiť kupujúcemu zmluvnú pokutu </w:t>
      </w:r>
      <w:r w:rsidRPr="00F63F6A" w:rsidR="00A8296A">
        <w:t>vo výške</w:t>
      </w:r>
      <w:r w:rsidRPr="00F63F6A">
        <w:t xml:space="preserve"> 100,- EUR za každý aj začatý deň omeškania so splnením tejto povinnosti, a to pre každý doklad samostatne. </w:t>
      </w:r>
    </w:p>
    <w:p w:rsidRPr="00F63F6A" w:rsidR="00A8296A" w:rsidP="00FB0445" w:rsidRDefault="00FB0445" w14:paraId="44B7743E" w14:textId="7B2D94B8">
      <w:pPr>
        <w:pStyle w:val="AGLevel2Normal"/>
      </w:pPr>
      <w:r w:rsidRPr="00F63F6A">
        <w:t>V</w:t>
      </w:r>
      <w:r w:rsidRPr="00F63F6A" w:rsidR="00A8296A">
        <w:t> </w:t>
      </w:r>
      <w:r w:rsidRPr="00F63F6A">
        <w:t>prípade</w:t>
      </w:r>
      <w:r w:rsidRPr="00F63F6A" w:rsidR="00A8296A">
        <w:t xml:space="preserve"> </w:t>
      </w:r>
      <w:r w:rsidRPr="00F63F6A" w:rsidR="00A141F0">
        <w:t xml:space="preserve">porušenia povinnosti predávajúceho </w:t>
      </w:r>
      <w:r w:rsidRPr="00F63F6A" w:rsidR="004A082E">
        <w:t>poskytnúť</w:t>
      </w:r>
      <w:r w:rsidRPr="00F63F6A" w:rsidR="00A141F0">
        <w:t xml:space="preserve"> </w:t>
      </w:r>
      <w:r w:rsidRPr="00F63F6A" w:rsidR="004A082E">
        <w:t xml:space="preserve">kupujúcemu včas </w:t>
      </w:r>
      <w:r w:rsidRPr="00F63F6A" w:rsidR="00A141F0">
        <w:t>súčinnos</w:t>
      </w:r>
      <w:r w:rsidRPr="00F63F6A" w:rsidR="004A082E">
        <w:t xml:space="preserve">ť </w:t>
      </w:r>
      <w:r w:rsidRPr="00F63F6A" w:rsidR="00A141F0">
        <w:t xml:space="preserve">podľa čl. 7 bod 7.1 tejto zmluvy, alebo </w:t>
      </w:r>
      <w:r w:rsidRPr="00F63F6A" w:rsidR="00A8296A">
        <w:t xml:space="preserve">nedodržania povinností podľa čl. </w:t>
      </w:r>
      <w:r w:rsidRPr="00F63F6A" w:rsidR="008E4067">
        <w:t>10 bod 10.3 zmluvy</w:t>
      </w:r>
      <w:r w:rsidRPr="00F63F6A" w:rsidR="00A8296A">
        <w:t xml:space="preserve"> je predávajúci povinný uhradiť kupujúcemu zmluvnú pokutu vo výške 100,- EUR za každý aj začatý deň omeškania so splnením tejto povinnosti, a to pre každú jednotlivú povinnosť (relevantnú pre predávajúceho) samostatne.</w:t>
      </w:r>
      <w:r w:rsidRPr="00F63F6A" w:rsidR="00A141F0">
        <w:t xml:space="preserve"> </w:t>
      </w:r>
    </w:p>
    <w:p w:rsidRPr="00F63F6A" w:rsidR="00FB0445" w:rsidP="00FB0445" w:rsidRDefault="002E48E6" w14:paraId="076BF082" w14:textId="0193D683">
      <w:pPr>
        <w:pStyle w:val="AGLevel2Normal"/>
      </w:pPr>
      <w:r w:rsidRPr="00F63F6A">
        <w:t xml:space="preserve">V prípade, ak sa po uzatvorení tejto zmluvy preukáže, že predávajúci </w:t>
      </w:r>
      <w:r w:rsidRPr="00F63F6A" w:rsidR="00FB0445">
        <w:t>nedodrža</w:t>
      </w:r>
      <w:r w:rsidRPr="00F63F6A">
        <w:t>l</w:t>
      </w:r>
      <w:r w:rsidRPr="00F63F6A" w:rsidR="00FB0445">
        <w:t xml:space="preserve"> </w:t>
      </w:r>
      <w:r w:rsidRPr="00F63F6A">
        <w:t>podmienky pre získanie zákazky v procese verejného obstarávania</w:t>
      </w:r>
      <w:r w:rsidRPr="00F63F6A" w:rsidR="00FB0445">
        <w:t xml:space="preserve">, </w:t>
      </w:r>
      <w:r w:rsidRPr="00F63F6A">
        <w:t>je povinný uhradiť kupujúcemu zmluvnú pokutu vo výške rozdielu medzi jeho cenovou ponukou kúpnej ceny a cenovou ponukou kúpnej ceny ďalšieho uchádzača</w:t>
      </w:r>
      <w:r w:rsidRPr="00F63F6A" w:rsidR="00F539C9">
        <w:t xml:space="preserve">, ktorý bol prvý </w:t>
      </w:r>
      <w:r w:rsidRPr="00F63F6A">
        <w:t>v poradí za predávajúcim</w:t>
      </w:r>
      <w:r w:rsidRPr="00F63F6A" w:rsidR="00817BD9">
        <w:t>.</w:t>
      </w:r>
    </w:p>
    <w:p w:rsidRPr="00F63F6A" w:rsidR="00717C85" w:rsidP="00FB0445" w:rsidRDefault="00717C85" w14:paraId="5B6FA071" w14:textId="204B551D">
      <w:pPr>
        <w:pStyle w:val="AGLevel2Normal"/>
      </w:pPr>
      <w:r w:rsidRPr="00F63F6A">
        <w:t xml:space="preserve">V prípade, ak v dôsledku nesplnenia povinností </w:t>
      </w:r>
      <w:r w:rsidRPr="00F63F6A" w:rsidR="007F60A8">
        <w:t>vyplývajúcich z</w:t>
      </w:r>
      <w:r w:rsidRPr="00F63F6A" w:rsidR="00AA7F85">
        <w:t xml:space="preserve"> tejto zmluvy</w:t>
      </w:r>
      <w:r w:rsidRPr="00F63F6A" w:rsidR="00DF0A00">
        <w:t xml:space="preserve"> alebo omeškania s ich splnením, alebo porušenia relevantných právnych predpisov</w:t>
      </w:r>
      <w:r w:rsidRPr="00F63F6A" w:rsidR="00AA7F85">
        <w:t xml:space="preserve"> </w:t>
      </w:r>
      <w:r w:rsidRPr="00F63F6A">
        <w:t>na strane predávajúceho</w:t>
      </w:r>
      <w:r w:rsidRPr="00F63F6A" w:rsidR="00AA7F85">
        <w:t xml:space="preserve"> dôjde k</w:t>
      </w:r>
      <w:r w:rsidRPr="00F63F6A" w:rsidR="000937C6">
        <w:t> zamietnutiu žiadosti kupujúceho o</w:t>
      </w:r>
      <w:r w:rsidRPr="00F63F6A" w:rsidR="00AA7F85">
        <w:t xml:space="preserve"> vyplateni</w:t>
      </w:r>
      <w:r w:rsidRPr="00F63F6A" w:rsidR="000937C6">
        <w:t>e</w:t>
      </w:r>
      <w:r w:rsidRPr="00F63F6A" w:rsidR="00AA7F85">
        <w:t xml:space="preserve"> NFP zo strany PPA, je predávajúci povinný zaplatiť kupujúcemu zmluvnú pokutu vo výške </w:t>
      </w:r>
      <w:r w:rsidRPr="00F63F6A" w:rsidR="007F60A8">
        <w:t>10</w:t>
      </w:r>
      <w:r w:rsidRPr="00F63F6A" w:rsidR="00AA7F85">
        <w:t>.000,- EUR; tým nie je dotknuté právo kupujúceho odstúpiť od zmluvy podľa čl. 10 tejto zmluvy</w:t>
      </w:r>
      <w:r w:rsidRPr="00F63F6A" w:rsidR="007F60A8">
        <w:t xml:space="preserve">, ani ustanovenie čl. 12 bod 12.2.3 zmluvy, ktoré upravuje prevzatie záväzku predávajúcim v prípade povinnosti kupujúceho vrátiť už </w:t>
      </w:r>
      <w:r w:rsidRPr="00F63F6A" w:rsidR="00C90F37">
        <w:t>poskytnut</w:t>
      </w:r>
      <w:r w:rsidRPr="00F63F6A" w:rsidR="007F60A8">
        <w:t>ý NFP alebo jeho časť.</w:t>
      </w:r>
    </w:p>
    <w:p w:rsidRPr="00F63F6A" w:rsidR="00D020E8" w:rsidP="00D020E8" w:rsidRDefault="00D020E8" w14:paraId="2D5CEDD1" w14:textId="77777777">
      <w:pPr>
        <w:pStyle w:val="AGLevel2Normal"/>
        <w:numPr>
          <w:ilvl w:val="1"/>
          <w:numId w:val="1"/>
        </w:numPr>
      </w:pPr>
      <w:bookmarkStart w:name="_Hlk127951332" w:id="14"/>
      <w:r w:rsidRPr="00F63F6A">
        <w:t xml:space="preserve">Zmluvné strany sa dohodli, že sankcie podľa tejto zmluvy je </w:t>
      </w:r>
      <w:bookmarkEnd w:id="14"/>
      <w:r w:rsidRPr="00F63F6A">
        <w:t>zmluvná strana, ktorá je k ich úhrade povinná, zaplatiť do 3 pracovných dní nasledujúcich po dni, v ktorý jej bola doručená výzva oprávnenej zmluvnej strany na ich úhradu.</w:t>
      </w:r>
    </w:p>
    <w:p w:rsidRPr="00F63F6A" w:rsidR="00700CD0" w:rsidP="00700CD0" w:rsidRDefault="00996A44" w14:paraId="6A97BF68" w14:textId="114278DC">
      <w:pPr>
        <w:pStyle w:val="AGLevel2Normal"/>
      </w:pPr>
      <w:r w:rsidRPr="00F63F6A">
        <w:t>Ustanoveniami tohto článku nie sú dotknuté prípadné nároky na náhradu škody, a to aj vo výške presahujúcej zmluvné pokuty</w:t>
      </w:r>
      <w:r w:rsidRPr="00F63F6A" w:rsidR="0001281D">
        <w:t xml:space="preserve"> a </w:t>
      </w:r>
      <w:r w:rsidRPr="00F63F6A">
        <w:t xml:space="preserve">nároky z vád </w:t>
      </w:r>
      <w:r w:rsidRPr="00F63F6A" w:rsidR="00CC2379">
        <w:t>predmetu kúpy</w:t>
      </w:r>
      <w:r w:rsidRPr="00F63F6A">
        <w:t>.</w:t>
      </w:r>
      <w:r w:rsidRPr="00F63F6A" w:rsidR="0001281D">
        <w:t xml:space="preserve"> </w:t>
      </w:r>
    </w:p>
    <w:p w:rsidRPr="00F63F6A" w:rsidR="00996A44" w:rsidP="00700CD0" w:rsidRDefault="00996A44" w14:paraId="33ADB235" w14:textId="2990ADF6">
      <w:pPr>
        <w:pStyle w:val="AGLevel1"/>
      </w:pPr>
      <w:r w:rsidRPr="00F63F6A">
        <w:t>Odstúpenie od zmluvy</w:t>
      </w:r>
    </w:p>
    <w:p w:rsidRPr="00F63F6A" w:rsidR="00996A44" w:rsidP="00700CD0" w:rsidRDefault="00996A44" w14:paraId="250DE105" w14:textId="3FB2C353">
      <w:pPr>
        <w:pStyle w:val="AGLevel2Normal"/>
      </w:pPr>
      <w:r w:rsidRPr="00F63F6A">
        <w:t>Obe zmluvné strany sú oprávnené odstúpiť od tejto zmluvy v prípade jej podstatného porušenia.</w:t>
      </w:r>
    </w:p>
    <w:p w:rsidRPr="00F63F6A" w:rsidR="00996A44" w:rsidP="00700CD0" w:rsidRDefault="00996A44" w14:paraId="207E367A" w14:textId="77777777">
      <w:pPr>
        <w:pStyle w:val="AGLevel2Normal"/>
      </w:pPr>
      <w:r w:rsidRPr="00F63F6A">
        <w:t>Za podstatné porušenie tejto zmluvy predávajúcim sa považuje:</w:t>
      </w:r>
    </w:p>
    <w:p w:rsidRPr="00F63F6A" w:rsidR="00996A44" w:rsidP="00700CD0" w:rsidRDefault="00996A44" w14:paraId="24FCA440" w14:textId="6F2AD8D5">
      <w:pPr>
        <w:pStyle w:val="AGLevel4"/>
      </w:pPr>
      <w:r w:rsidRPr="00F63F6A">
        <w:t xml:space="preserve">dodanie </w:t>
      </w:r>
      <w:r w:rsidRPr="00F63F6A" w:rsidR="00221A7E">
        <w:t xml:space="preserve">predmetu </w:t>
      </w:r>
      <w:r w:rsidRPr="00F63F6A" w:rsidR="0069642C">
        <w:t>kúpy</w:t>
      </w:r>
      <w:r w:rsidRPr="00F63F6A" w:rsidR="009B457A">
        <w:t xml:space="preserve"> </w:t>
      </w:r>
      <w:r w:rsidRPr="00F63F6A" w:rsidR="0069642C">
        <w:t>s vadami</w:t>
      </w:r>
      <w:r w:rsidRPr="00F63F6A" w:rsidR="001F294C">
        <w:t>,</w:t>
      </w:r>
    </w:p>
    <w:p w:rsidRPr="00F63F6A" w:rsidR="00996A44" w:rsidP="00700CD0" w:rsidRDefault="0069642C" w14:paraId="0B35F6BE" w14:textId="47B8DC23">
      <w:pPr>
        <w:pStyle w:val="AGLevel4"/>
      </w:pPr>
      <w:r w:rsidRPr="00F63F6A">
        <w:t>omeškanie</w:t>
      </w:r>
      <w:r w:rsidRPr="00F63F6A" w:rsidR="009F67F4">
        <w:t xml:space="preserve"> s dodaním</w:t>
      </w:r>
      <w:r w:rsidRPr="00F63F6A" w:rsidR="00996A44">
        <w:t xml:space="preserve"> predmetu </w:t>
      </w:r>
      <w:r w:rsidRPr="00F63F6A" w:rsidR="009F67F4">
        <w:t xml:space="preserve">kúpy </w:t>
      </w:r>
      <w:r w:rsidRPr="00F63F6A" w:rsidR="00996A44">
        <w:t xml:space="preserve">o viac ako </w:t>
      </w:r>
      <w:r w:rsidRPr="00F63F6A" w:rsidR="003F50B3">
        <w:t>15</w:t>
      </w:r>
      <w:r w:rsidRPr="00F63F6A" w:rsidR="00996A44">
        <w:t xml:space="preserve"> dn</w:t>
      </w:r>
      <w:r w:rsidRPr="00F63F6A" w:rsidR="003F50B3">
        <w:t>í</w:t>
      </w:r>
      <w:r w:rsidRPr="00F63F6A" w:rsidR="00996A44">
        <w:t xml:space="preserve"> od termínu dodania</w:t>
      </w:r>
      <w:r w:rsidRPr="00F63F6A" w:rsidR="009B457A">
        <w:t xml:space="preserve"> určeného podľa čl. 5 bod 5.1 zmluvy</w:t>
      </w:r>
      <w:r w:rsidRPr="00F63F6A" w:rsidR="001F294C">
        <w:t>,</w:t>
      </w:r>
    </w:p>
    <w:p w:rsidRPr="00F63F6A" w:rsidR="009B457A" w:rsidP="00700CD0" w:rsidRDefault="0069642C" w14:paraId="46CBDB19" w14:textId="7E18DDC4">
      <w:pPr>
        <w:pStyle w:val="AGLevel4"/>
      </w:pPr>
      <w:r w:rsidRPr="00F63F6A">
        <w:t>omeškanie kupujúceho</w:t>
      </w:r>
      <w:r w:rsidRPr="00F63F6A" w:rsidR="009B457A">
        <w:t xml:space="preserve"> so zaplatením kúpnej ceny o viac ako 30 dní po dni jej splatnosti,</w:t>
      </w:r>
    </w:p>
    <w:p w:rsidRPr="00F63F6A" w:rsidR="009B457A" w:rsidP="005254CC" w:rsidRDefault="0069642C" w14:paraId="65310F9A" w14:textId="4580E8C1">
      <w:pPr>
        <w:pStyle w:val="AGLevel4"/>
      </w:pPr>
      <w:r w:rsidRPr="00F63F6A">
        <w:t>postup predávajúceho pri plnení zmluvy</w:t>
      </w:r>
      <w:r w:rsidRPr="00F63F6A" w:rsidR="009B457A">
        <w:t xml:space="preserve"> v rozpore s niektorým </w:t>
      </w:r>
      <w:r w:rsidRPr="00F63F6A">
        <w:t xml:space="preserve">zo </w:t>
      </w:r>
      <w:r w:rsidRPr="00F63F6A" w:rsidR="009B457A">
        <w:t>všeobecne záväzných právnych predpisov,</w:t>
      </w:r>
    </w:p>
    <w:p w:rsidRPr="00F63F6A" w:rsidR="003F50B3" w:rsidP="005254CC" w:rsidRDefault="00996A44" w14:paraId="0729BFFD" w14:textId="4C048A0E">
      <w:pPr>
        <w:pStyle w:val="AGLevel4"/>
      </w:pPr>
      <w:r w:rsidRPr="00F63F6A">
        <w:t>nemožnosť uvedenia predmetu kúpy do trvalej prevádzky z dôvodov na strane predávajúceho, resp. z dôvodov, za ktoré zodpovedá predávajúci</w:t>
      </w:r>
      <w:r w:rsidRPr="00F63F6A" w:rsidR="003F50B3">
        <w:t>,</w:t>
      </w:r>
    </w:p>
    <w:p w:rsidRPr="00F63F6A" w:rsidR="009B457A" w:rsidP="005254CC" w:rsidRDefault="0012790C" w14:paraId="31060BFA" w14:textId="42E6B00A">
      <w:pPr>
        <w:pStyle w:val="AGLevel4"/>
      </w:pPr>
      <w:r w:rsidRPr="00F63F6A">
        <w:t>strata</w:t>
      </w:r>
      <w:r w:rsidRPr="00F63F6A" w:rsidR="009B457A">
        <w:t xml:space="preserve"> oprávneni</w:t>
      </w:r>
      <w:r w:rsidRPr="00F63F6A">
        <w:t>a predávajúceho</w:t>
      </w:r>
      <w:r w:rsidRPr="00F63F6A" w:rsidR="009B457A">
        <w:t xml:space="preserve"> na podnikanie vo vzťahu k plneniu predmetu zmluvy,</w:t>
      </w:r>
    </w:p>
    <w:p w:rsidRPr="00F63F6A" w:rsidR="00285FA7" w:rsidP="005254CC" w:rsidRDefault="009B457A" w14:paraId="365BE900" w14:textId="60C661C9">
      <w:pPr>
        <w:pStyle w:val="AGLevel4"/>
      </w:pPr>
      <w:r w:rsidRPr="00F63F6A">
        <w:t xml:space="preserve">na majetok </w:t>
      </w:r>
      <w:r w:rsidRPr="00F63F6A" w:rsidR="00600C92">
        <w:t>predávajúceho</w:t>
      </w:r>
      <w:r w:rsidRPr="00F63F6A">
        <w:t xml:space="preserve"> </w:t>
      </w:r>
      <w:r w:rsidRPr="00F63F6A" w:rsidR="00600C92">
        <w:t>bol</w:t>
      </w:r>
      <w:r w:rsidRPr="00F63F6A">
        <w:t xml:space="preserve"> vyhlásený konkurz, </w:t>
      </w:r>
      <w:r w:rsidRPr="00F63F6A" w:rsidR="00600C92">
        <w:t>predávajúci</w:t>
      </w:r>
      <w:r w:rsidRPr="00F63F6A">
        <w:t xml:space="preserve"> je v reštrukturalizácii </w:t>
      </w:r>
      <w:r w:rsidRPr="00F63F6A" w:rsidR="00285FA7">
        <w:t>a</w:t>
      </w:r>
      <w:r w:rsidRPr="00F63F6A" w:rsidR="0016426F">
        <w:t>lebo</w:t>
      </w:r>
      <w:r w:rsidRPr="00F63F6A">
        <w:t xml:space="preserve"> v</w:t>
      </w:r>
      <w:r w:rsidRPr="00F63F6A" w:rsidR="0016426F">
        <w:t> </w:t>
      </w:r>
      <w:r w:rsidRPr="00F63F6A">
        <w:t>likvidácii</w:t>
      </w:r>
      <w:r w:rsidRPr="00F63F6A" w:rsidR="0016426F">
        <w:t>,</w:t>
      </w:r>
    </w:p>
    <w:p w:rsidRPr="00F63F6A" w:rsidR="00285FA7" w:rsidP="005254CC" w:rsidRDefault="00285FA7" w14:paraId="385C42D8" w14:textId="0A2CFF21">
      <w:pPr>
        <w:pStyle w:val="AGLevel4"/>
      </w:pPr>
      <w:r w:rsidRPr="00F63F6A">
        <w:rPr>
          <w:iCs/>
        </w:rPr>
        <w:t xml:space="preserve">predávajúci </w:t>
      </w:r>
      <w:r w:rsidRPr="00F63F6A" w:rsidR="009B457A">
        <w:rPr>
          <w:iCs/>
        </w:rPr>
        <w:t xml:space="preserve">porušil v predchádzajúcich 3 rokoch od vyhlásenia </w:t>
      </w:r>
      <w:r w:rsidRPr="00F63F6A">
        <w:rPr>
          <w:iCs/>
        </w:rPr>
        <w:t>v</w:t>
      </w:r>
      <w:r w:rsidRPr="00F63F6A" w:rsidR="009B457A">
        <w:rPr>
          <w:iCs/>
        </w:rPr>
        <w:t xml:space="preserve">ýzvy na predloženie cenovej ponuky </w:t>
      </w:r>
      <w:r w:rsidRPr="00F63F6A" w:rsidR="009B457A">
        <w:t>zákaz nelegálnej práce a nelegálneho zamestnávania</w:t>
      </w:r>
      <w:r w:rsidRPr="00F63F6A">
        <w:t>,</w:t>
      </w:r>
    </w:p>
    <w:p w:rsidRPr="00F63F6A" w:rsidR="00996A44" w:rsidP="005254CC" w:rsidRDefault="009B457A" w14:paraId="467D50DF" w14:textId="35FB8435">
      <w:pPr>
        <w:pStyle w:val="AGLevel4"/>
      </w:pPr>
      <w:r w:rsidRPr="00F63F6A">
        <w:t>štatutárny orgán, člen štatutárneho orgánu, člen dozornej rady, a</w:t>
      </w:r>
      <w:r w:rsidRPr="00F63F6A" w:rsidR="00285FA7">
        <w:t>lebo</w:t>
      </w:r>
      <w:r w:rsidRPr="00F63F6A">
        <w:t xml:space="preserve"> prokurista </w:t>
      </w:r>
      <w:r w:rsidRPr="00F63F6A" w:rsidR="00285FA7">
        <w:t xml:space="preserve">predávajúceho </w:t>
      </w:r>
      <w:r w:rsidRPr="00F63F6A" w:rsidR="0016426F">
        <w:t>sú</w:t>
      </w:r>
      <w:r w:rsidRPr="00F63F6A">
        <w:t xml:space="preserve"> právoplatne odsúdení</w:t>
      </w:r>
      <w:r w:rsidRPr="00F63F6A">
        <w:rPr>
          <w:color w:val="FF0000"/>
        </w:rPr>
        <w:t xml:space="preserve"> </w:t>
      </w:r>
      <w:r w:rsidRPr="00F63F6A">
        <w:t>za trestný čin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</w:t>
      </w:r>
      <w:r w:rsidRPr="00F63F6A" w:rsidR="008C46F4">
        <w:t> </w:t>
      </w:r>
      <w:r w:rsidRPr="00F63F6A">
        <w:t>ľuďmi</w:t>
      </w:r>
      <w:r w:rsidRPr="00F63F6A" w:rsidR="008C46F4">
        <w:t>,</w:t>
      </w:r>
    </w:p>
    <w:p w:rsidRPr="00F63F6A" w:rsidR="00717C85" w:rsidP="005254CC" w:rsidRDefault="00717C85" w14:paraId="3C52AA22" w14:textId="0016881F">
      <w:pPr>
        <w:pStyle w:val="AGLevel4"/>
      </w:pPr>
      <w:r w:rsidRPr="00F63F6A">
        <w:t>ak v dôsledku nesplnenia niektorej zo zákonných povinností na strane predávajúceho</w:t>
      </w:r>
      <w:r w:rsidRPr="00F63F6A" w:rsidR="0012790C">
        <w:t>, alebo nepravdivosti, neúplnosti niektorého záväzku, či vyhlásenia predávajúceho ku dňu uzatvorenia tejto zmluvy či počas jej platnosti,</w:t>
      </w:r>
      <w:r w:rsidRPr="00F63F6A">
        <w:t xml:space="preserve"> PPA</w:t>
      </w:r>
      <w:r w:rsidRPr="00F63F6A" w:rsidR="0012790C">
        <w:t>,</w:t>
      </w:r>
      <w:r w:rsidRPr="00F63F6A">
        <w:t xml:space="preserve"> ako poskytovateľ NFP</w:t>
      </w:r>
      <w:r w:rsidRPr="00F63F6A" w:rsidR="0012790C">
        <w:t>,</w:t>
      </w:r>
      <w:r w:rsidRPr="00F63F6A">
        <w:t xml:space="preserve"> pozastaví, preruší alebo zamietne vyplatenie NFP na základe žiadosti kupujúceho.</w:t>
      </w:r>
    </w:p>
    <w:p w:rsidRPr="00F63F6A" w:rsidR="00996A44" w:rsidP="005254CC" w:rsidRDefault="00996A44" w14:paraId="06DCFEA0" w14:textId="08113A43">
      <w:pPr>
        <w:pStyle w:val="AGLevel2Normal"/>
      </w:pPr>
      <w:r w:rsidRPr="00F63F6A">
        <w:t>Odstúpenie od zmluvy sa uskutoční písomným oznámením odstupujúcej zmluvnej strany, ktoré je adresované druhej zmluvnej strane s uvedením dôvodu odstúpenia a je účinné okamihom jeho doručenia. Odstúpenie od zmluvy má právne následky stanovené príslušnými ustanoveniami Obchodného zákonníka, ak sa zmluvné strany písomne nedohodnú inak.</w:t>
      </w:r>
    </w:p>
    <w:p w:rsidRPr="00F63F6A" w:rsidR="00AA7F85" w:rsidP="00C52506" w:rsidRDefault="00C52506" w14:paraId="17F4E22D" w14:textId="02B6322F">
      <w:pPr>
        <w:pStyle w:val="AGLevel2Normal"/>
      </w:pPr>
      <w:r w:rsidRPr="00F63F6A">
        <w:t>Odstúpením od zmluvy zanikajú všetky práva a povinnosti strán zo zmluvy a zmluvné strany sú povinné si navzájom vrátiť prijaté plnenia; odstúpen</w:t>
      </w:r>
      <w:r w:rsidRPr="00F63F6A" w:rsidR="000F465C">
        <w:t>ím</w:t>
      </w:r>
      <w:r w:rsidRPr="00F63F6A">
        <w:t xml:space="preserve"> od zmluvy </w:t>
      </w:r>
      <w:r w:rsidRPr="00F63F6A" w:rsidR="000F465C">
        <w:t>nezanikajú nároky</w:t>
      </w:r>
      <w:r w:rsidRPr="00F63F6A">
        <w:t xml:space="preserve"> na náhradu škody</w:t>
      </w:r>
      <w:r w:rsidRPr="00F63F6A" w:rsidR="00B36EE2">
        <w:t xml:space="preserve">, či </w:t>
      </w:r>
      <w:r w:rsidRPr="00F63F6A" w:rsidR="0015695D">
        <w:t xml:space="preserve">zaplatenie </w:t>
      </w:r>
      <w:r w:rsidRPr="00F63F6A" w:rsidR="00B36EE2">
        <w:t>sankcie</w:t>
      </w:r>
      <w:r w:rsidRPr="00F63F6A" w:rsidR="0015695D">
        <w:t xml:space="preserve">, vzniknuté v dôsledku </w:t>
      </w:r>
      <w:r w:rsidRPr="00F63F6A">
        <w:t>porušen</w:t>
      </w:r>
      <w:r w:rsidRPr="00F63F6A" w:rsidR="0015695D">
        <w:t>ia</w:t>
      </w:r>
      <w:r w:rsidRPr="00F63F6A">
        <w:t xml:space="preserve"> zmluvy</w:t>
      </w:r>
      <w:r w:rsidRPr="00F63F6A" w:rsidR="00584988">
        <w:t xml:space="preserve">, ktoré bolo dôvodom </w:t>
      </w:r>
      <w:r w:rsidRPr="00F63F6A" w:rsidR="000F465C">
        <w:t>odstúpenia</w:t>
      </w:r>
      <w:r w:rsidRPr="00F63F6A" w:rsidR="00AA7F85">
        <w:t>.</w:t>
      </w:r>
    </w:p>
    <w:p w:rsidRPr="00F63F6A" w:rsidR="00996A44" w:rsidP="005254CC" w:rsidRDefault="00996A44" w14:paraId="74092551" w14:textId="407EF2B7">
      <w:pPr>
        <w:pStyle w:val="AGLevel1"/>
      </w:pPr>
      <w:r w:rsidRPr="00F63F6A">
        <w:t>Ostatné dojednania</w:t>
      </w:r>
    </w:p>
    <w:p w:rsidRPr="00F63F6A" w:rsidR="00996A44" w:rsidP="005254CC" w:rsidRDefault="00996A44" w14:paraId="22207708" w14:textId="0C9CCD03">
      <w:pPr>
        <w:pStyle w:val="AGLevel2Normal"/>
      </w:pPr>
      <w:r w:rsidRPr="00F63F6A">
        <w:t>Predávajúci vyhlasuje, ž</w:t>
      </w:r>
      <w:r w:rsidRPr="00F63F6A" w:rsidR="00AA61E3">
        <w:t xml:space="preserve">e </w:t>
      </w:r>
      <w:r w:rsidRPr="00F63F6A" w:rsidR="003F1656">
        <w:t xml:space="preserve">ak </w:t>
      </w:r>
      <w:r w:rsidRPr="00F63F6A">
        <w:t>vzhľadom na objem finančného plnenia z tejto zmluvy a právne postavenie kupujúceho má postavenie partnera verejného sektora v zmysle ustanovenia § 2 zákona č. 315/2016 Z.z. o registri partnerov verejného sektora a o zmene a doplnení niektorých zákonov (ďalej len „</w:t>
      </w:r>
      <w:r w:rsidRPr="00F63F6A">
        <w:rPr>
          <w:b/>
        </w:rPr>
        <w:t>ZoRPVS</w:t>
      </w:r>
      <w:r w:rsidRPr="00F63F6A">
        <w:t>“)</w:t>
      </w:r>
      <w:r w:rsidRPr="00F63F6A" w:rsidR="00AA61E3">
        <w:t xml:space="preserve">, je si vedomý povinností </w:t>
      </w:r>
      <w:r w:rsidRPr="00F63F6A" w:rsidR="007634D4">
        <w:t>vyplývajúcich mu z</w:t>
      </w:r>
      <w:r w:rsidRPr="00F63F6A" w:rsidR="00462E56">
        <w:t>o</w:t>
      </w:r>
      <w:r w:rsidRPr="00F63F6A" w:rsidR="007634D4">
        <w:t xml:space="preserve"> ZoRPVS</w:t>
      </w:r>
      <w:r w:rsidRPr="00F63F6A">
        <w:t>. Na základe týchto skutočností predávajúci prehlasuje, že</w:t>
      </w:r>
      <w:r w:rsidRPr="00F63F6A" w:rsidR="007634D4">
        <w:t xml:space="preserve"> </w:t>
      </w:r>
      <w:r w:rsidRPr="00F63F6A" w:rsidR="0007528D">
        <w:t xml:space="preserve">ak mu v zmysle uvedeného vznikla povinnosť </w:t>
      </w:r>
      <w:r w:rsidRPr="00F63F6A" w:rsidR="00462E56">
        <w:t xml:space="preserve">zápisu </w:t>
      </w:r>
      <w:r w:rsidRPr="00F63F6A" w:rsidR="0007528D">
        <w:t>v zmysle ZoRPVS,</w:t>
      </w:r>
      <w:r w:rsidRPr="00F63F6A">
        <w:t xml:space="preserve"> je v čase podpísania tejto zmluvy zapísaný v registri partnerov verejného sektora (ďalej len „</w:t>
      </w:r>
      <w:r w:rsidRPr="00F63F6A">
        <w:rPr>
          <w:b/>
        </w:rPr>
        <w:t>RPVS</w:t>
      </w:r>
      <w:r w:rsidRPr="00F63F6A">
        <w:t>“) v súlade so ZoRPVS. Predávajúci tiež vyhlasuje, že ak bude plniť predmet tejto zmluvy prostredníctvom subdodávateľov, ktorí majú povinnosť zapisovať sa do RPVS, musia byť v čase uzatvorenia tejto zmluvy takíto subdodávatelia zapísaní.</w:t>
      </w:r>
      <w:r w:rsidRPr="00F63F6A" w:rsidR="00CD6C3C">
        <w:t xml:space="preserve"> A</w:t>
      </w:r>
      <w:r w:rsidRPr="00F63F6A">
        <w:t>k počas platnosti tejto zmluvy dôjde k právoplatnému výmazu subdodávateľa predávajúceho z RPVS, je predávajúci povinný okamžite ukončiť plnenie tejto zmluvy prostredníctvom takéhoto subdodávateľa.</w:t>
      </w:r>
    </w:p>
    <w:p w:rsidRPr="00F63F6A" w:rsidR="00996A44" w:rsidP="005254CC" w:rsidRDefault="00996A44" w14:paraId="0EAF7B3B" w14:textId="5005DCF6">
      <w:pPr>
        <w:pStyle w:val="AGLevel2Normal"/>
      </w:pPr>
      <w:r w:rsidRPr="00F63F6A">
        <w:t xml:space="preserve">Predávajúci je oprávnený zmeniť subdodávateľa len s predchádzajúcim písomným súhlasom kupujúceho. Žiadosť o zmenu subdodávateľa predkladá predávajúci kupujúcemu písomne minimálne </w:t>
      </w:r>
      <w:r w:rsidRPr="00F63F6A" w:rsidR="00CD6C3C">
        <w:t>päť</w:t>
      </w:r>
      <w:r w:rsidRPr="00F63F6A">
        <w:t xml:space="preserve"> pracovných dní pred plánovaným dátumom zmeny subdodávateľa.</w:t>
      </w:r>
    </w:p>
    <w:p w:rsidRPr="00F63F6A" w:rsidR="00996A44" w:rsidP="005254CC" w:rsidRDefault="00996A44" w14:paraId="44258853" w14:textId="34D96966">
      <w:pPr>
        <w:pStyle w:val="AGLevel2Normal"/>
      </w:pPr>
      <w:r w:rsidRPr="00F63F6A">
        <w:t xml:space="preserve">Predávajúci je povinný plniť všetky povinnosti </w:t>
      </w:r>
      <w:r w:rsidRPr="00F63F6A" w:rsidR="00686BA5">
        <w:t>v zmysle záko</w:t>
      </w:r>
      <w:r w:rsidRPr="00F63F6A" w:rsidR="004975FF">
        <w:t>na o verejnom obstarávaní</w:t>
      </w:r>
      <w:r w:rsidRPr="00F63F6A">
        <w:t xml:space="preserve"> a iných súvisiacich právnych predpisov (o.i. ZoRPVS), najmä</w:t>
      </w:r>
      <w:r w:rsidRPr="00F63F6A" w:rsidR="005254CC">
        <w:t>:</w:t>
      </w:r>
    </w:p>
    <w:p w:rsidRPr="00F63F6A" w:rsidR="00996A44" w:rsidP="005254CC" w:rsidRDefault="00996A44" w14:paraId="6EEB9E6F" w14:textId="64622B50">
      <w:pPr>
        <w:pStyle w:val="AGLevel4"/>
      </w:pPr>
      <w:r w:rsidRPr="00F63F6A">
        <w:t>prostredníctvom oprávnenej osoby viesť a udržiavať svoj aktuálny záznam v RPVS,</w:t>
      </w:r>
      <w:r w:rsidRPr="00F63F6A" w:rsidR="00C52AE1">
        <w:t xml:space="preserve"> </w:t>
      </w:r>
      <w:r w:rsidRPr="00F63F6A">
        <w:t xml:space="preserve"> </w:t>
      </w:r>
    </w:p>
    <w:p w:rsidRPr="00F63F6A" w:rsidR="00996A44" w:rsidP="005254CC" w:rsidRDefault="00996A44" w14:paraId="6029F0B3" w14:textId="691898CE">
      <w:pPr>
        <w:pStyle w:val="AGLevel4"/>
      </w:pPr>
      <w:r w:rsidRPr="00F63F6A">
        <w:t xml:space="preserve">zabezpečiť splnenie povinnosti podľa písm. </w:t>
      </w:r>
      <w:r w:rsidRPr="00F63F6A" w:rsidR="009A0AF7">
        <w:t>a)</w:t>
      </w:r>
      <w:r w:rsidRPr="00F63F6A">
        <w:t xml:space="preserve"> u každého subdodávateľa a navrhovaného subdodávateľa, ktorý vie alebo má vedieť, že ním poskytované plnenia súvisia s plnením predmetu tejto zmluvy</w:t>
      </w:r>
      <w:r w:rsidRPr="00F63F6A" w:rsidR="008E4067">
        <w:t>,</w:t>
      </w:r>
    </w:p>
    <w:p w:rsidRPr="00F63F6A" w:rsidR="00996A44" w:rsidP="005B7C31" w:rsidRDefault="00996A44" w14:paraId="4403DDEA" w14:textId="3F28D02B">
      <w:pPr>
        <w:pStyle w:val="AGLevel4"/>
      </w:pPr>
      <w:r w:rsidRPr="00F63F6A">
        <w:t xml:space="preserve">oznamovať kupujúcemu aktuálne údaje o svojich subdodávateľoch, údaje o osobách oprávnených konať za subdodávateľov v rozsahu </w:t>
      </w:r>
      <w:r w:rsidRPr="00F63F6A" w:rsidR="00A86318">
        <w:t>meno a priezvisko, adresa trvalého pobytu, dátum narodenia</w:t>
      </w:r>
      <w:r w:rsidRPr="00F63F6A">
        <w:t>,</w:t>
      </w:r>
      <w:r w:rsidRPr="00F63F6A" w:rsidR="00A86318">
        <w:t xml:space="preserve"> ak ide o subdodávateľa, ktorý má povinnosť zápisu do registra partnerov verejného sektora,</w:t>
      </w:r>
      <w:r w:rsidRPr="00F63F6A">
        <w:t xml:space="preserve"> údaje o predmete subdodávky a podiele subdodávateľa na plnení predmetu zmluvy,</w:t>
      </w:r>
      <w:r w:rsidRPr="00F63F6A" w:rsidR="000109A4">
        <w:t xml:space="preserve"> </w:t>
      </w:r>
      <w:r w:rsidRPr="00F63F6A" w:rsidR="005B7C31">
        <w:t>ak ide o subdodávateľa, ktorý má povinnosť zápisu do RPVS,</w:t>
      </w:r>
    </w:p>
    <w:p w:rsidRPr="00F63F6A" w:rsidR="00A86318" w:rsidP="005254CC" w:rsidRDefault="008E4067" w14:paraId="618320A5" w14:textId="35C00F12">
      <w:pPr>
        <w:pStyle w:val="AGLevel4"/>
      </w:pPr>
      <w:r w:rsidRPr="00F63F6A">
        <w:t>vybrať subdodávateľa, ktorý má oprávnenie</w:t>
      </w:r>
      <w:r w:rsidRPr="00F63F6A" w:rsidR="00996A44">
        <w:t xml:space="preserve"> dodávať tovar, poskytovať služby, resp. vykonávať práce v rozsahu predmetu </w:t>
      </w:r>
      <w:r w:rsidRPr="00F63F6A" w:rsidR="00767415">
        <w:t>zmluvy</w:t>
      </w:r>
      <w:r w:rsidRPr="00F63F6A" w:rsidR="00A86318">
        <w:t>,</w:t>
      </w:r>
    </w:p>
    <w:p w:rsidRPr="00F63F6A" w:rsidR="00996A44" w:rsidP="005254CC" w:rsidRDefault="00A86318" w14:paraId="3E68A7A6" w14:textId="43A774C4">
      <w:pPr>
        <w:pStyle w:val="AGLevel4"/>
      </w:pPr>
      <w:r w:rsidRPr="00F63F6A">
        <w:t>zabezpečiť splnenie povinnosti každého subdodávateľa</w:t>
      </w:r>
      <w:r w:rsidRPr="00F63F6A" w:rsidR="005942F7">
        <w:t xml:space="preserve"> umožniť orgánom uvedeným v čl. 13 bod 13.1 tejto zmluvy vykonávať voči subdodávateľovi kontrolu/audit obchodných dokumentov a vecnú kontrolu v súvislosti s realizáciou predmetu zmluvy a súčasne </w:t>
      </w:r>
      <w:r w:rsidRPr="00F63F6A" w:rsidR="004975FF">
        <w:t xml:space="preserve">zabezpečiť </w:t>
      </w:r>
      <w:r w:rsidRPr="00F63F6A" w:rsidR="005942F7">
        <w:t>povinnosť subdodávateľa poskytnúť uvedeným orgánom súčinnosť v plnej miere</w:t>
      </w:r>
      <w:r w:rsidRPr="00F63F6A" w:rsidR="00996A44">
        <w:t>.</w:t>
      </w:r>
    </w:p>
    <w:p w:rsidRPr="00F63F6A" w:rsidR="009E1786" w:rsidP="00C52AE1" w:rsidRDefault="009E1786" w14:paraId="2BCA52E1" w14:textId="752E8525">
      <w:pPr>
        <w:pStyle w:val="AGLevel2Normal"/>
      </w:pPr>
      <w:r w:rsidRPr="00F63F6A">
        <w:t>Predávajúci sa zaväzuje uvádzať aktuálne údaje podľa bodu 11.3 písm. c) tohto článku zmluvy</w:t>
      </w:r>
      <w:r w:rsidRPr="00F63F6A">
        <w:rPr>
          <w:b/>
        </w:rPr>
        <w:t xml:space="preserve"> </w:t>
      </w:r>
      <w:r w:rsidRPr="00F63F6A">
        <w:t>v</w:t>
      </w:r>
      <w:r w:rsidRPr="00F63F6A" w:rsidR="00C52AE1">
        <w:t xml:space="preserve"> písomnej </w:t>
      </w:r>
      <w:r w:rsidRPr="00F63F6A">
        <w:t xml:space="preserve">forme, ktorá tvorí Prílohu č. </w:t>
      </w:r>
      <w:r w:rsidRPr="00F63F6A" w:rsidR="00A27AEA">
        <w:t>3</w:t>
      </w:r>
      <w:r w:rsidRPr="00F63F6A">
        <w:t xml:space="preserve"> tejto zmluvy</w:t>
      </w:r>
      <w:r w:rsidRPr="00F63F6A" w:rsidR="00C52AE1">
        <w:t xml:space="preserve">. </w:t>
      </w:r>
      <w:r w:rsidRPr="00F63F6A">
        <w:t>Ak predávajúci zmení subdodávateľa počas trvania zmluvy, je povinný spolu so žiadosťou o zmenu subdodávateľa poskytnúť kupujúcemu všetky údaje</w:t>
      </w:r>
      <w:r w:rsidRPr="00F63F6A" w:rsidR="00D315DE">
        <w:t xml:space="preserve"> podľa bodu 11.3 písm. c) tohto článku zmluvy</w:t>
      </w:r>
      <w:r w:rsidRPr="00F63F6A" w:rsidR="004975FF">
        <w:t xml:space="preserve"> v aktualizovanej forme prílohy č. 3 zmluvy</w:t>
      </w:r>
      <w:r w:rsidRPr="00F63F6A">
        <w:t xml:space="preserve">. Navrhovaný subdodávateľ musí byť oprávnený dodávať tovar, resp. poskytovať služby v rozsahu predmetu </w:t>
      </w:r>
      <w:r w:rsidRPr="00F63F6A" w:rsidR="00767415">
        <w:t>zmluv</w:t>
      </w:r>
      <w:r w:rsidRPr="00F63F6A">
        <w:t>y.</w:t>
      </w:r>
      <w:r w:rsidRPr="00F63F6A" w:rsidR="00C52AE1">
        <w:t xml:space="preserve"> Predávajúci je oprávnený zmeniť subdodávateľa za podmienky, že jeho zmenou nedôjde k podstatnej zmene ním uzatvorenej pôvodnej zmluvy s pôvodným subdodávateľom.</w:t>
      </w:r>
      <w:r w:rsidRPr="00F63F6A" w:rsidR="004607A4">
        <w:t xml:space="preserve"> </w:t>
      </w:r>
      <w:bookmarkStart w:name="_Hlk127952116" w:id="15"/>
      <w:r w:rsidRPr="00F63F6A" w:rsidR="004607A4">
        <w:t xml:space="preserve">Kupujúci je oprávnený odmietnuť zmenu </w:t>
      </w:r>
      <w:r w:rsidRPr="00F63F6A" w:rsidR="00D971C9">
        <w:t xml:space="preserve">navrhovaného </w:t>
      </w:r>
      <w:r w:rsidRPr="00F63F6A" w:rsidR="004607A4">
        <w:t>subdodávateľa len z dôvodu nesplnenia požadovaných zákonných alebo zmluvných podmienok.</w:t>
      </w:r>
      <w:r w:rsidRPr="00F63F6A" w:rsidR="00D971C9">
        <w:t xml:space="preserve"> V prípade odôvodneného odmietnutia je predávajúci povinný </w:t>
      </w:r>
      <w:r w:rsidRPr="00F63F6A" w:rsidR="004F747F">
        <w:t xml:space="preserve">navrhnúť nového </w:t>
      </w:r>
      <w:r w:rsidRPr="00F63F6A" w:rsidR="00D971C9">
        <w:t>subdodávateľa</w:t>
      </w:r>
      <w:r w:rsidRPr="00F63F6A" w:rsidR="004F747F">
        <w:t>, ktorý podmienky spĺňa a proces zopakovať.</w:t>
      </w:r>
      <w:bookmarkEnd w:id="15"/>
    </w:p>
    <w:p w:rsidRPr="00F63F6A" w:rsidR="00D25ED7" w:rsidP="005254CC" w:rsidRDefault="00D25ED7" w14:paraId="4C83705E" w14:textId="012A7F1F">
      <w:pPr>
        <w:pStyle w:val="AGLevel2Normal"/>
      </w:pPr>
      <w:r w:rsidRPr="00F63F6A">
        <w:t xml:space="preserve">Predávajúci je </w:t>
      </w:r>
      <w:r w:rsidRPr="00F63F6A">
        <w:rPr>
          <w:szCs w:val="22"/>
        </w:rPr>
        <w:t xml:space="preserve">povinný dodržiavať povinnosti, ktoré mu vyplývajú </w:t>
      </w:r>
      <w:r w:rsidRPr="00F63F6A" w:rsidR="00493B40">
        <w:t>z</w:t>
      </w:r>
      <w:r w:rsidRPr="00F63F6A">
        <w:t xml:space="preserve"> bodu 11.</w:t>
      </w:r>
      <w:r w:rsidRPr="00F63F6A" w:rsidR="00493B40">
        <w:t>3</w:t>
      </w:r>
      <w:r w:rsidRPr="00F63F6A">
        <w:t xml:space="preserve"> tohto článku zmluvy </w:t>
      </w:r>
      <w:r w:rsidRPr="00F63F6A">
        <w:rPr>
          <w:szCs w:val="22"/>
        </w:rPr>
        <w:t>počas celej doby účinnosti zmluvy (t. j. až do ukončenia obdobia udržateľnosti projektu</w:t>
      </w:r>
      <w:r w:rsidRPr="00F63F6A" w:rsidR="00742CAF">
        <w:rPr>
          <w:szCs w:val="22"/>
        </w:rPr>
        <w:t xml:space="preserve">, ktoré </w:t>
      </w:r>
      <w:r w:rsidRPr="00F63F6A" w:rsidR="00F90F6B">
        <w:rPr>
          <w:color w:val="000000"/>
          <w:szCs w:val="22"/>
        </w:rPr>
        <w:t xml:space="preserve">trvá 5 rokov od pripísania záverečnej platby NFP na účet </w:t>
      </w:r>
      <w:r w:rsidRPr="00F63F6A" w:rsidR="00742CAF">
        <w:rPr>
          <w:color w:val="000000"/>
          <w:szCs w:val="22"/>
        </w:rPr>
        <w:t>kupujúceho).</w:t>
      </w:r>
    </w:p>
    <w:p w:rsidRPr="00F63F6A" w:rsidR="00996A44" w:rsidP="005254CC" w:rsidRDefault="00996A44" w14:paraId="6CE4B91B" w14:textId="7B0038EC">
      <w:pPr>
        <w:pStyle w:val="AGLevel2Normal"/>
      </w:pPr>
      <w:r w:rsidRPr="00F63F6A">
        <w:t>Zmluvné strany sa zaväzujú vzájomne sa informovať o zmenách kontaktných údajov a zodpovedných pracovníkov za účelom plnenia zmluvy.</w:t>
      </w:r>
    </w:p>
    <w:p w:rsidRPr="00F63F6A" w:rsidR="00810E11" w:rsidP="00C67139" w:rsidRDefault="00810E11" w14:paraId="5294B317" w14:textId="4DB745F2">
      <w:pPr>
        <w:pStyle w:val="AGLevel2Normal"/>
      </w:pPr>
      <w:r w:rsidRPr="00F63F6A">
        <w:rPr>
          <w:bCs/>
        </w:rPr>
        <w:t>Zmena predávajúceho ako zmluvn</w:t>
      </w:r>
      <w:r w:rsidRPr="00F63F6A" w:rsidR="00AE082D">
        <w:rPr>
          <w:bCs/>
        </w:rPr>
        <w:t>ej</w:t>
      </w:r>
      <w:r w:rsidRPr="00F63F6A">
        <w:rPr>
          <w:bCs/>
        </w:rPr>
        <w:t xml:space="preserve"> stran</w:t>
      </w:r>
      <w:r w:rsidRPr="00F63F6A" w:rsidR="00AE082D">
        <w:rPr>
          <w:bCs/>
        </w:rPr>
        <w:t>y</w:t>
      </w:r>
      <w:r w:rsidRPr="00F63F6A">
        <w:rPr>
          <w:bCs/>
        </w:rPr>
        <w:t xml:space="preserve"> </w:t>
      </w:r>
      <w:r w:rsidRPr="00F63F6A" w:rsidR="00C67139">
        <w:rPr>
          <w:bCs/>
        </w:rPr>
        <w:t xml:space="preserve">bez potreby vykonania nového verejného obstarávania </w:t>
      </w:r>
      <w:r w:rsidRPr="00F63F6A">
        <w:rPr>
          <w:bCs/>
        </w:rPr>
        <w:t xml:space="preserve">je možná </w:t>
      </w:r>
      <w:r w:rsidRPr="00F63F6A" w:rsidR="00C67139">
        <w:rPr>
          <w:bCs/>
        </w:rPr>
        <w:t xml:space="preserve">len </w:t>
      </w:r>
      <w:r w:rsidRPr="00F63F6A">
        <w:rPr>
          <w:bCs/>
        </w:rPr>
        <w:t xml:space="preserve">formou nahradenia </w:t>
      </w:r>
      <w:r w:rsidRPr="00F63F6A" w:rsidR="00C67139">
        <w:rPr>
          <w:bCs/>
        </w:rPr>
        <w:t xml:space="preserve">predávajúceho </w:t>
      </w:r>
      <w:r w:rsidRPr="00F63F6A">
        <w:rPr>
          <w:bCs/>
        </w:rPr>
        <w:t>novým dodávateľom</w:t>
      </w:r>
      <w:r w:rsidRPr="00F63F6A">
        <w:t>, ktorý spĺňa pôvodne určené podmienky verejného obstarávania, je právnym nástupcom predávajúceho v dôsledku jeho reorganizácie, vrátane zlúčenia a splynutia alebo úpadku, za predpokladu, že táto zmluva sa podstatne nemení a cieľom zmeny nie je vyhnúť sa použitiu postupov a pravidiel podľa usmernenia č. 8/2017</w:t>
      </w:r>
      <w:r w:rsidRPr="00F63F6A" w:rsidR="00C67139">
        <w:t>.</w:t>
      </w:r>
    </w:p>
    <w:p w:rsidRPr="00F63F6A" w:rsidR="00996A44" w:rsidP="005254CC" w:rsidRDefault="00996A44" w14:paraId="3745428B" w14:textId="4FBF5906">
      <w:pPr>
        <w:pStyle w:val="AGLevel1"/>
      </w:pPr>
      <w:r w:rsidRPr="00F63F6A">
        <w:t>Záverečné ustanovenia</w:t>
      </w:r>
    </w:p>
    <w:p w:rsidRPr="00F63F6A" w:rsidR="00F266BD" w:rsidP="00F266BD" w:rsidRDefault="00F266BD" w14:paraId="137ED03C" w14:textId="5D9AA8AF">
      <w:pPr>
        <w:pStyle w:val="AGLevel2Bold"/>
      </w:pPr>
      <w:r w:rsidRPr="00F63F6A">
        <w:t xml:space="preserve">Platnosť a účinnosť </w:t>
      </w:r>
      <w:r w:rsidRPr="00F63F6A" w:rsidR="0048576D">
        <w:t>z</w:t>
      </w:r>
      <w:r w:rsidRPr="00F63F6A">
        <w:t>mluvy</w:t>
      </w:r>
    </w:p>
    <w:p w:rsidRPr="00F63F6A" w:rsidR="00F266BD" w:rsidP="003B66F3" w:rsidRDefault="00F266BD" w14:paraId="03074972" w14:textId="1D9ACBF2">
      <w:pPr>
        <w:pStyle w:val="AGLevel3"/>
      </w:pPr>
      <w:r w:rsidRPr="00F63F6A">
        <w:rPr>
          <w:color w:val="000000" w:themeColor="text1"/>
        </w:rPr>
        <w:t xml:space="preserve">Táto </w:t>
      </w:r>
      <w:r w:rsidRPr="00F63F6A" w:rsidR="0048576D">
        <w:rPr>
          <w:color w:val="000000" w:themeColor="text1"/>
        </w:rPr>
        <w:t>z</w:t>
      </w:r>
      <w:r w:rsidRPr="00F63F6A">
        <w:rPr>
          <w:color w:val="000000" w:themeColor="text1"/>
        </w:rPr>
        <w:t xml:space="preserve">mluva nadobúda platnosť </w:t>
      </w:r>
      <w:r w:rsidRPr="00F63F6A" w:rsidR="002D3BC2">
        <w:rPr>
          <w:color w:val="000000" w:themeColor="text1"/>
        </w:rPr>
        <w:t xml:space="preserve">a účinnosť </w:t>
      </w:r>
      <w:r w:rsidRPr="00F63F6A">
        <w:rPr>
          <w:color w:val="000000" w:themeColor="text1"/>
        </w:rPr>
        <w:t xml:space="preserve">dňom jej podpisu oboma </w:t>
      </w:r>
      <w:r w:rsidRPr="00F63F6A" w:rsidR="0048576D">
        <w:rPr>
          <w:color w:val="000000" w:themeColor="text1"/>
        </w:rPr>
        <w:t>z</w:t>
      </w:r>
      <w:r w:rsidRPr="00F63F6A">
        <w:rPr>
          <w:color w:val="000000" w:themeColor="text1"/>
        </w:rPr>
        <w:t>mluvnými stranami</w:t>
      </w:r>
      <w:r w:rsidRPr="00F63F6A" w:rsidR="003B66F3">
        <w:t>.</w:t>
      </w:r>
    </w:p>
    <w:p w:rsidRPr="00F63F6A" w:rsidR="00F266BD" w:rsidP="00F266BD" w:rsidRDefault="00F266BD" w14:paraId="49993E01" w14:textId="1D4A2C17">
      <w:pPr>
        <w:pStyle w:val="AGLevel2Bold"/>
      </w:pPr>
      <w:r w:rsidRPr="00F63F6A">
        <w:t>Osobitné vyhláseni</w:t>
      </w:r>
      <w:r w:rsidRPr="00F63F6A" w:rsidR="00277EA8">
        <w:t>a</w:t>
      </w:r>
      <w:r w:rsidRPr="00F63F6A">
        <w:t xml:space="preserve"> </w:t>
      </w:r>
      <w:r w:rsidRPr="00F63F6A" w:rsidR="00C06E43">
        <w:t>p</w:t>
      </w:r>
      <w:r w:rsidRPr="00F63F6A">
        <w:t>redávajúceho</w:t>
      </w:r>
      <w:r w:rsidRPr="00F63F6A" w:rsidR="00277EA8">
        <w:t xml:space="preserve"> a vysporiadanie finančných vzťahov za osobitných podmienok</w:t>
      </w:r>
    </w:p>
    <w:p w:rsidRPr="00F63F6A" w:rsidR="00F266BD" w:rsidP="00F266BD" w:rsidRDefault="00F266BD" w14:paraId="16EC90EC" w14:textId="7AA930FB">
      <w:pPr>
        <w:pStyle w:val="AGLevel3"/>
      </w:pPr>
      <w:r w:rsidRPr="00F63F6A">
        <w:t xml:space="preserve">Predávajúci vyhlasuje, že obchodné podmienky dohodnuté v tejto </w:t>
      </w:r>
      <w:r w:rsidRPr="00F63F6A" w:rsidR="0048576D">
        <w:t>z</w:t>
      </w:r>
      <w:r w:rsidRPr="00F63F6A">
        <w:t xml:space="preserve">mluve sú uzavreté v rámci bežnej obchodnej praxe </w:t>
      </w:r>
      <w:r w:rsidRPr="00F63F6A" w:rsidR="0048576D">
        <w:t>p</w:t>
      </w:r>
      <w:r w:rsidRPr="00F63F6A">
        <w:t xml:space="preserve">redávajúceho a </w:t>
      </w:r>
      <w:r w:rsidRPr="00F63F6A" w:rsidR="0048576D">
        <w:t>k</w:t>
      </w:r>
      <w:r w:rsidRPr="00F63F6A">
        <w:t xml:space="preserve">upujúci nie je nijako zvýhodňovaný alebo uprednostňovaný v rámci </w:t>
      </w:r>
      <w:r w:rsidRPr="00F63F6A" w:rsidR="00305B04">
        <w:t>obvyklých</w:t>
      </w:r>
      <w:r w:rsidRPr="00F63F6A">
        <w:t xml:space="preserve"> obchodných podmienok. </w:t>
      </w:r>
    </w:p>
    <w:p w:rsidRPr="00F63F6A" w:rsidR="00327EC3" w:rsidP="00F266BD" w:rsidRDefault="00277EA8" w14:paraId="47C90212" w14:textId="24A1DC61">
      <w:pPr>
        <w:pStyle w:val="AGLevel3"/>
      </w:pPr>
      <w:r w:rsidRPr="00F63F6A">
        <w:t>Predávajúci berie na vedomie, že časť finančných prostriedkov na zaplatenie kúpnej ceny bude refundovaná z verejných zdrojov</w:t>
      </w:r>
      <w:r w:rsidRPr="00F63F6A" w:rsidR="00C61FF1">
        <w:t>(prostriedkov EPFRV a ŠR SR)</w:t>
      </w:r>
      <w:r w:rsidRPr="00F63F6A">
        <w:t>, a preto pri nakladaní s týmito prostriedkami je spojený osobitný právny režim. Vzhľadom na uvedené sa predávajúci zaväzuje dodržiavať všetky všeobecne záväzné právne predpisy, ako aj inštrukcie, či požiadavky kupujúceho, ktoré mu budú v tejto súvislosti dané a súčasne sa zaväzuje bezodkladne, najneskôr do 2 pracovných dní poskytnúť kupujúcemu alebo oprávneným osobám podľa čl. 13 bod 13.1 zmluvy všetku požadovanú súčinnosť.</w:t>
      </w:r>
    </w:p>
    <w:p w:rsidRPr="00F63F6A" w:rsidR="00277EA8" w:rsidP="00F266BD" w:rsidRDefault="00277EA8" w14:paraId="6C436E69" w14:textId="3D60BD79">
      <w:pPr>
        <w:pStyle w:val="AGLevel3"/>
      </w:pPr>
      <w:r w:rsidRPr="00F63F6A">
        <w:t xml:space="preserve">S ohľadom na </w:t>
      </w:r>
      <w:r w:rsidRPr="00F63F6A" w:rsidR="00C50D2C">
        <w:t>skutočnosť, že časť finančných prostriedkov na zaplatenie kúpnej ceny bude refundovaná z verejných zdrojov</w:t>
      </w:r>
      <w:r w:rsidRPr="00F63F6A" w:rsidR="00272F65">
        <w:t xml:space="preserve"> </w:t>
      </w:r>
      <w:bookmarkStart w:name="_Hlk127952360" w:id="16"/>
      <w:r w:rsidRPr="00F63F6A" w:rsidR="00272F65">
        <w:t>(prostriedkov EPFRV a ŠR SR)</w:t>
      </w:r>
      <w:r w:rsidRPr="00F63F6A" w:rsidR="00C50D2C">
        <w:t xml:space="preserve">, </w:t>
      </w:r>
      <w:bookmarkEnd w:id="16"/>
      <w:r w:rsidRPr="00F63F6A" w:rsidR="00C50D2C">
        <w:t xml:space="preserve">predávajúci berie na vedomie, že môže prísť k situácii, kedy bude kupujúci povinný vrátiť NFP alebo jeho časť poskytovateľovi NFP. V prípade, ak kupujúci bude povinný vrátiť NFP alebo jeho časť z dôvodu pochybenia na strane predávajúceho, sa predávajúci zaväzuje splniť túto povinnosť za kupujúceho, alebo v prípade, ak kupujúci sám uhradí tieto záväzky, sa predávajúci zaväzuje uhradiť kupujúcemu sumu vo výške uhradených finančných prostriedkov, a to v lehote </w:t>
      </w:r>
      <w:r w:rsidRPr="00F63F6A" w:rsidR="00272F65">
        <w:t>15</w:t>
      </w:r>
      <w:r w:rsidRPr="00F63F6A" w:rsidR="00C50D2C">
        <w:t xml:space="preserve"> dní odo dňa doručenia písomnej výzvy kupujúceho na takéto plnenie.</w:t>
      </w:r>
      <w:r w:rsidRPr="00F63F6A" w:rsidR="006B1E91">
        <w:t xml:space="preserve"> Uvedený záväzok predávajúceho plniť za kupujúceho alebo nahradiť kupujúcemu plnenie trvá bez časového obmedzenia, t. j. aj po zániku tejto zmluvy. </w:t>
      </w:r>
    </w:p>
    <w:p w:rsidRPr="00F63F6A" w:rsidR="00F266BD" w:rsidP="00F266BD" w:rsidRDefault="00F266BD" w14:paraId="3631EE5D" w14:textId="77777777">
      <w:pPr>
        <w:pStyle w:val="AGLevel2Bold"/>
      </w:pPr>
      <w:r w:rsidRPr="00F63F6A">
        <w:t>Mlčanlivosť</w:t>
      </w:r>
    </w:p>
    <w:p w:rsidRPr="00F63F6A" w:rsidR="00F266BD" w:rsidP="00F266BD" w:rsidRDefault="00F266BD" w14:paraId="3492440C" w14:textId="47C191BD">
      <w:pPr>
        <w:pStyle w:val="AGLevel3"/>
      </w:pPr>
      <w:r w:rsidRPr="00F63F6A">
        <w:t xml:space="preserve">Každá </w:t>
      </w:r>
      <w:r w:rsidRPr="00F63F6A" w:rsidR="0048576D">
        <w:t>z</w:t>
      </w:r>
      <w:r w:rsidRPr="00F63F6A">
        <w:t xml:space="preserve">mluvná strana, ktorá </w:t>
      </w:r>
      <w:r w:rsidRPr="00F63F6A" w:rsidR="00177776">
        <w:t>príjme</w:t>
      </w:r>
      <w:r w:rsidRPr="00F63F6A">
        <w:t xml:space="preserve"> </w:t>
      </w:r>
      <w:r w:rsidRPr="00F63F6A" w:rsidR="0048576D">
        <w:t>d</w:t>
      </w:r>
      <w:r w:rsidRPr="00F63F6A">
        <w:t xml:space="preserve">ôverné informácie prináležiace druhej </w:t>
      </w:r>
      <w:r w:rsidRPr="00F63F6A" w:rsidR="0048576D">
        <w:t>z</w:t>
      </w:r>
      <w:r w:rsidRPr="00F63F6A">
        <w:t>mluvnej strane (ďalej len „</w:t>
      </w:r>
      <w:r w:rsidRPr="00F63F6A" w:rsidR="0048576D">
        <w:rPr>
          <w:b/>
          <w:bCs/>
        </w:rPr>
        <w:t>p</w:t>
      </w:r>
      <w:r w:rsidRPr="00F63F6A">
        <w:rPr>
          <w:b/>
          <w:bCs/>
        </w:rPr>
        <w:t>ríjemca</w:t>
      </w:r>
      <w:r w:rsidRPr="00F63F6A">
        <w:t xml:space="preserve">“), sa týmto zaväzuje, že zachová mlčanlivosť o získaných </w:t>
      </w:r>
      <w:r w:rsidRPr="00F63F6A" w:rsidR="0048576D">
        <w:t>d</w:t>
      </w:r>
      <w:r w:rsidRPr="00F63F6A">
        <w:t xml:space="preserve">ôverných informáciách a neposkytne ich žiadnej osobe ani ich nepoužije pre svoj vlastný prospech alebo v prospech akejkoľvek inej osoby. Príjemca je však oprávnený </w:t>
      </w:r>
      <w:r w:rsidRPr="00F63F6A" w:rsidR="0048576D">
        <w:t>d</w:t>
      </w:r>
      <w:r w:rsidRPr="00F63F6A">
        <w:t xml:space="preserve">ôverné informácie poskytnúť (i) tým svojim orgánom, zamestnancom, pridruženým spoločnostiam, zástupcom a poradcom, od ktorých sa vyžaduje, aby disponovali takýmito informáciami v súvislosti s touto </w:t>
      </w:r>
      <w:r w:rsidRPr="00F63F6A" w:rsidR="0048576D">
        <w:t>z</w:t>
      </w:r>
      <w:r w:rsidRPr="00F63F6A">
        <w:t>mluvou a transakciami ňou predpokladanými (ďalej len „</w:t>
      </w:r>
      <w:r w:rsidRPr="00F63F6A" w:rsidR="0048576D">
        <w:rPr>
          <w:b/>
          <w:bCs/>
        </w:rPr>
        <w:t>o</w:t>
      </w:r>
      <w:r w:rsidRPr="00F63F6A">
        <w:rPr>
          <w:b/>
          <w:bCs/>
        </w:rPr>
        <w:t>právnené osoby</w:t>
      </w:r>
      <w:r w:rsidRPr="00F63F6A">
        <w:t>“), ako aj (ii) ostatým osobám, ktorým sa informácie musia poskytovať v súlade s príslušnými právnymi predpismi</w:t>
      </w:r>
      <w:r w:rsidRPr="00F63F6A" w:rsidR="00DD71B9">
        <w:t xml:space="preserve"> alebo osobám oprávneným podľa tejto zmluvy</w:t>
      </w:r>
      <w:r w:rsidRPr="00F63F6A">
        <w:t xml:space="preserve">. </w:t>
      </w:r>
      <w:r w:rsidRPr="00F63F6A" w:rsidR="00C06E43">
        <w:t>P</w:t>
      </w:r>
      <w:r w:rsidRPr="00F63F6A">
        <w:t xml:space="preserve">ríjemca, ktorý sprístupní </w:t>
      </w:r>
      <w:r w:rsidRPr="00F63F6A" w:rsidR="0048576D">
        <w:t>d</w:t>
      </w:r>
      <w:r w:rsidRPr="00F63F6A">
        <w:t xml:space="preserve">ôverné informácie svojim </w:t>
      </w:r>
      <w:r w:rsidRPr="00F63F6A" w:rsidR="0048576D">
        <w:t>o</w:t>
      </w:r>
      <w:r w:rsidRPr="00F63F6A">
        <w:t xml:space="preserve">právneným osobám, je povinný informovať tieto osoby o dôvernej povahe týchto informácií a zaviazať ich, aby zachovávali dôvernosť týchto informácií v súlade s touto </w:t>
      </w:r>
      <w:r w:rsidRPr="00F63F6A" w:rsidR="0048576D">
        <w:t>z</w:t>
      </w:r>
      <w:r w:rsidRPr="00F63F6A">
        <w:t>mluvou.</w:t>
      </w:r>
    </w:p>
    <w:p w:rsidRPr="00F63F6A" w:rsidR="00F266BD" w:rsidP="00F266BD" w:rsidRDefault="00F266BD" w14:paraId="6A49472A" w14:textId="7BCA6976">
      <w:pPr>
        <w:pStyle w:val="AGLevel3"/>
      </w:pPr>
      <w:r w:rsidRPr="00F63F6A">
        <w:t xml:space="preserve">V prípade ukončenia tejto </w:t>
      </w:r>
      <w:r w:rsidRPr="00F63F6A" w:rsidR="0048576D">
        <w:t>z</w:t>
      </w:r>
      <w:r w:rsidRPr="00F63F6A">
        <w:t xml:space="preserve">mluvy a na žiadosť </w:t>
      </w:r>
      <w:r w:rsidRPr="00F63F6A" w:rsidR="0048576D">
        <w:t>z</w:t>
      </w:r>
      <w:r w:rsidRPr="00F63F6A">
        <w:t xml:space="preserve">mluvnej strany, ktorá poskytla </w:t>
      </w:r>
      <w:r w:rsidRPr="00F63F6A" w:rsidR="0048576D">
        <w:t>d</w:t>
      </w:r>
      <w:r w:rsidRPr="00F63F6A">
        <w:t xml:space="preserve">ôverné informácie </w:t>
      </w:r>
      <w:r w:rsidRPr="00F63F6A" w:rsidR="0048576D">
        <w:t>p</w:t>
      </w:r>
      <w:r w:rsidRPr="00F63F6A">
        <w:t xml:space="preserve">ríjemcovi, tento ich okamžite zničí alebo ich vráti </w:t>
      </w:r>
      <w:r w:rsidRPr="00F63F6A" w:rsidR="0048576D">
        <w:t>z</w:t>
      </w:r>
      <w:r w:rsidRPr="00F63F6A">
        <w:t xml:space="preserve">mluvnej strane, ktorá mu informácie poskytla, spolu so všetkými kópiami, ktoré vlastní, s výnimkou tých častí </w:t>
      </w:r>
      <w:r w:rsidRPr="00F63F6A" w:rsidR="0048576D">
        <w:t>d</w:t>
      </w:r>
      <w:r w:rsidRPr="00F63F6A">
        <w:t xml:space="preserve">ôverných informácií, ktoré sú súčasťou dokumentov, ktoré vyhotovil </w:t>
      </w:r>
      <w:r w:rsidRPr="00F63F6A" w:rsidR="0048576D">
        <w:t>p</w:t>
      </w:r>
      <w:r w:rsidRPr="00F63F6A">
        <w:t xml:space="preserve">ríjemca alebo jeho </w:t>
      </w:r>
      <w:r w:rsidRPr="00F63F6A" w:rsidR="0048576D">
        <w:t>o</w:t>
      </w:r>
      <w:r w:rsidRPr="00F63F6A">
        <w:t xml:space="preserve">právnené osoby a ktoré </w:t>
      </w:r>
      <w:r w:rsidRPr="00F63F6A" w:rsidR="0048576D">
        <w:t>p</w:t>
      </w:r>
      <w:r w:rsidRPr="00F63F6A">
        <w:t xml:space="preserve">ríjemca buď zničí alebo si ich ponechá s tým, že uchová ich dôvernosť v súlade s touto </w:t>
      </w:r>
      <w:r w:rsidRPr="00F63F6A" w:rsidR="0048576D">
        <w:t>z</w:t>
      </w:r>
      <w:r w:rsidRPr="00F63F6A">
        <w:t>mluvou.</w:t>
      </w:r>
    </w:p>
    <w:p w:rsidRPr="00F63F6A" w:rsidR="00F266BD" w:rsidP="00F266BD" w:rsidRDefault="00F266BD" w14:paraId="183C090D" w14:textId="3F444519">
      <w:pPr>
        <w:pStyle w:val="AGLevel3"/>
      </w:pPr>
      <w:r w:rsidRPr="00F63F6A">
        <w:t xml:space="preserve">Ak je </w:t>
      </w:r>
      <w:r w:rsidRPr="00F63F6A" w:rsidR="0048576D">
        <w:t>p</w:t>
      </w:r>
      <w:r w:rsidRPr="00F63F6A">
        <w:t xml:space="preserve">ríjemca zo zákona povinný zverejniť akékoľvek </w:t>
      </w:r>
      <w:r w:rsidRPr="00F63F6A" w:rsidR="0048576D">
        <w:t>d</w:t>
      </w:r>
      <w:r w:rsidRPr="00F63F6A">
        <w:t xml:space="preserve">ôverné informácie, musí to okamžite oznámiť </w:t>
      </w:r>
      <w:r w:rsidRPr="00F63F6A" w:rsidR="0048576D">
        <w:t>z</w:t>
      </w:r>
      <w:r w:rsidRPr="00F63F6A">
        <w:t xml:space="preserve">mluvnej strane, ktorá mu tieto informácie poskytla a umožniť jej domáhať sa neodkladného opatrenia alebo iného vhodného prostriedku na ochranu dôvernosti predmetných informácií. V každom prípade </w:t>
      </w:r>
      <w:r w:rsidRPr="00F63F6A" w:rsidR="0048576D">
        <w:t>p</w:t>
      </w:r>
      <w:r w:rsidRPr="00F63F6A">
        <w:t xml:space="preserve">ríjemca zverejní len tú časť </w:t>
      </w:r>
      <w:r w:rsidRPr="00F63F6A" w:rsidR="0048576D">
        <w:t>d</w:t>
      </w:r>
      <w:r w:rsidRPr="00F63F6A">
        <w:t>ôverných informácií, ktorú musí zverejniť na základe zákona.</w:t>
      </w:r>
    </w:p>
    <w:p w:rsidRPr="00F63F6A" w:rsidR="00F266BD" w:rsidP="00F266BD" w:rsidRDefault="00F266BD" w14:paraId="5233F5B0" w14:textId="1F3CCCA7">
      <w:pPr>
        <w:pStyle w:val="AGLevel3"/>
      </w:pPr>
      <w:r w:rsidRPr="00F63F6A">
        <w:t>Pre účely tohto článku, „</w:t>
      </w:r>
      <w:r w:rsidRPr="00F63F6A" w:rsidR="0048576D">
        <w:t>d</w:t>
      </w:r>
      <w:r w:rsidRPr="00F63F6A">
        <w:t xml:space="preserve">ôverné informácie“ znamenajú všetky informácie týkajúce sa ktorejkoľvek </w:t>
      </w:r>
      <w:r w:rsidRPr="00F63F6A" w:rsidR="0048576D">
        <w:t>z</w:t>
      </w:r>
      <w:r w:rsidRPr="00F63F6A">
        <w:t xml:space="preserve">mluvnej strany, ktorejkoľvek spriaznenej strany </w:t>
      </w:r>
      <w:r w:rsidRPr="00F63F6A" w:rsidR="0048576D">
        <w:t>z</w:t>
      </w:r>
      <w:r w:rsidRPr="00F63F6A">
        <w:t xml:space="preserve">mluvnej strany alebo ich aktivít, ktoré sú prezentované či už písomnou alebo ústnou formou, dokumentov, ktoré obsahujú tieto informácie a všetky informácie týkajúce sa obsahu tejto </w:t>
      </w:r>
      <w:r w:rsidRPr="00F63F6A" w:rsidR="0048576D">
        <w:t>z</w:t>
      </w:r>
      <w:r w:rsidRPr="00F63F6A">
        <w:t xml:space="preserve">mluvy a ňou zamýšľaných transakcií, s výnimkou informácií, ktoré (a) sú alebo sa stanú verejne známe inak ako zverejnením zo strany </w:t>
      </w:r>
      <w:r w:rsidRPr="00F63F6A" w:rsidR="0048576D">
        <w:t>p</w:t>
      </w:r>
      <w:r w:rsidRPr="00F63F6A">
        <w:t xml:space="preserve">ríjemcu alebo jeho </w:t>
      </w:r>
      <w:r w:rsidRPr="00F63F6A" w:rsidR="0048576D">
        <w:t>op</w:t>
      </w:r>
      <w:r w:rsidRPr="00F63F6A">
        <w:t xml:space="preserve">rávnených osôb, (b) </w:t>
      </w:r>
      <w:r w:rsidRPr="00F63F6A" w:rsidR="0048576D">
        <w:t>p</w:t>
      </w:r>
      <w:r w:rsidRPr="00F63F6A">
        <w:t xml:space="preserve">ríjemca získa z iného zdroja ako od </w:t>
      </w:r>
      <w:r w:rsidRPr="00F63F6A" w:rsidR="0048576D">
        <w:t>z</w:t>
      </w:r>
      <w:r w:rsidRPr="00F63F6A">
        <w:t xml:space="preserve">mluvnej strany poskytujúcej informácie, alebo (c) sú zverejnené </w:t>
      </w:r>
      <w:r w:rsidRPr="00F63F6A" w:rsidR="0048576D">
        <w:t>z</w:t>
      </w:r>
      <w:r w:rsidRPr="00F63F6A">
        <w:t xml:space="preserve">mluvnou stranou, ktorej sa týkajú, alebo ich zverejnenie táto </w:t>
      </w:r>
      <w:r w:rsidRPr="00F63F6A" w:rsidR="0048576D">
        <w:t>z</w:t>
      </w:r>
      <w:r w:rsidRPr="00F63F6A">
        <w:t xml:space="preserve">mluvná strana písomne schválila. </w:t>
      </w:r>
    </w:p>
    <w:p w:rsidRPr="00F63F6A" w:rsidR="00F266BD" w:rsidP="00F266BD" w:rsidRDefault="00F266BD" w14:paraId="2E654318" w14:textId="77777777">
      <w:pPr>
        <w:pStyle w:val="AGLevel2Bold"/>
      </w:pPr>
      <w:r w:rsidRPr="00F63F6A">
        <w:t xml:space="preserve">Oznámenia </w:t>
      </w:r>
    </w:p>
    <w:p w:rsidRPr="00F63F6A" w:rsidR="00F266BD" w:rsidP="00F266BD" w:rsidRDefault="00F266BD" w14:paraId="7DCBC79B" w14:textId="2C0C7EC8">
      <w:pPr>
        <w:pStyle w:val="AGLevel3"/>
      </w:pPr>
      <w:r w:rsidRPr="00F63F6A">
        <w:t xml:space="preserve">Ak je v tejto </w:t>
      </w:r>
      <w:r w:rsidRPr="00F63F6A" w:rsidR="0048576D">
        <w:t>z</w:t>
      </w:r>
      <w:r w:rsidRPr="00F63F6A">
        <w:t xml:space="preserve">mluve stanovený osobitný spôsob komunikácie vo vzťahu k určitej záležitosti, tento spôsob komunikácie je pre </w:t>
      </w:r>
      <w:r w:rsidRPr="00F63F6A" w:rsidR="0048576D">
        <w:t>z</w:t>
      </w:r>
      <w:r w:rsidRPr="00F63F6A">
        <w:t xml:space="preserve">mluvné strany záväzný bez ohľadu na tento článok. Všetky ostatné oznámenia, žiadosti, požiadavky a ostatná komunikácia, ktoré sa vyžadujú alebo sú v tejto </w:t>
      </w:r>
      <w:r w:rsidRPr="00F63F6A" w:rsidR="0048576D">
        <w:t>z</w:t>
      </w:r>
      <w:r w:rsidRPr="00F63F6A">
        <w:t>mluve inak predpokladané, musia byť v písomnej forme, v slovenskom jazyku, a budú sa doručovať jedným alebo viacerými z nasledujúcich spôsobov, pričom sa budú považovať za riadne doručené, ak:</w:t>
      </w:r>
    </w:p>
    <w:p w:rsidRPr="00F63F6A" w:rsidR="00F266BD" w:rsidP="00F266BD" w:rsidRDefault="00F266BD" w14:paraId="0DB587FD" w14:textId="5CB6B75F">
      <w:pPr>
        <w:pStyle w:val="AGLevel4"/>
      </w:pPr>
      <w:r w:rsidRPr="00F63F6A">
        <w:t xml:space="preserve">budú doručované osobne, </w:t>
      </w:r>
      <w:r w:rsidRPr="00F63F6A" w:rsidR="00F70751">
        <w:t>dňom</w:t>
      </w:r>
      <w:r w:rsidRPr="00F63F6A">
        <w:t xml:space="preserve"> prijat</w:t>
      </w:r>
      <w:r w:rsidRPr="00F63F6A" w:rsidR="00F70751">
        <w:t>ia</w:t>
      </w:r>
      <w:r w:rsidRPr="00F63F6A">
        <w:t xml:space="preserve"> alebo odmietnut</w:t>
      </w:r>
      <w:r w:rsidRPr="00F63F6A" w:rsidR="00F70751">
        <w:t xml:space="preserve">ia </w:t>
      </w:r>
      <w:r w:rsidRPr="00F63F6A">
        <w:t>prevzatia</w:t>
      </w:r>
      <w:r w:rsidRPr="00F63F6A" w:rsidR="002E5F56">
        <w:t>,</w:t>
      </w:r>
    </w:p>
    <w:p w:rsidRPr="00F63F6A" w:rsidR="00F266BD" w:rsidP="00F266BD" w:rsidRDefault="00F266BD" w14:paraId="082E9FFF" w14:textId="796743EB">
      <w:pPr>
        <w:pStyle w:val="AGLevel4"/>
      </w:pPr>
      <w:r w:rsidRPr="00F63F6A">
        <w:t>budú zasielané elektronickou poštou (e-mailom), v momente, kedy systém elektronickej pošty odosielateľa alebo príjemcu pošle na e-mailovú adresu odosielateľa potvrdenie o doručení elektronickej pošty do systému elektronickej pošty príjemcu</w:t>
      </w:r>
      <w:r w:rsidRPr="00F63F6A" w:rsidR="002E5F56">
        <w:t xml:space="preserve">, </w:t>
      </w:r>
      <w:r w:rsidRPr="00F63F6A">
        <w:t>alebo</w:t>
      </w:r>
    </w:p>
    <w:p w:rsidRPr="00F63F6A" w:rsidR="00F266BD" w:rsidP="00F266BD" w:rsidRDefault="00F266BD" w14:paraId="7FBCBE1E" w14:textId="77777777">
      <w:pPr>
        <w:pStyle w:val="AGLevel4"/>
      </w:pPr>
      <w:r w:rsidRPr="00F63F6A">
        <w:t>budú doručované kuriérskou službou alebo ako doporučená zásielka, prevzatím, odmietnutím prevzatia alebo prvý pracovný deň po tom, čo kuriérska služba alebo pošta vráti komunikáciu odosielajúcej strane ako nedoručiteľnú.</w:t>
      </w:r>
    </w:p>
    <w:p w:rsidRPr="00F63F6A" w:rsidR="00F266BD" w:rsidP="00F266BD" w:rsidRDefault="00F266BD" w14:paraId="06D685DB" w14:textId="751F9ABB">
      <w:pPr>
        <w:pStyle w:val="AGLevel3"/>
      </w:pPr>
      <w:r w:rsidRPr="00F63F6A">
        <w:t xml:space="preserve">Všetky oznámenia, žiadosti, požiadavky a ostatná komunikácia budú adresované na príslušné adresy </w:t>
      </w:r>
      <w:r w:rsidRPr="00F63F6A" w:rsidR="0048576D">
        <w:t>z</w:t>
      </w:r>
      <w:r w:rsidRPr="00F63F6A">
        <w:t xml:space="preserve">mluvných strán uvedené v záhlaví tejto </w:t>
      </w:r>
      <w:r w:rsidRPr="00F63F6A" w:rsidR="0048576D">
        <w:t>z</w:t>
      </w:r>
      <w:r w:rsidRPr="00F63F6A">
        <w:t xml:space="preserve">mluvy alebo na také iné adresy alebo čísla, ktoré si </w:t>
      </w:r>
      <w:r w:rsidRPr="00F63F6A" w:rsidR="0048576D">
        <w:t>z</w:t>
      </w:r>
      <w:r w:rsidRPr="00F63F6A">
        <w:t>mluvné strany navzájom oznámia podľa čl</w:t>
      </w:r>
      <w:r w:rsidRPr="00F63F6A" w:rsidR="00B47FF9">
        <w:t>. 11 bod</w:t>
      </w:r>
      <w:r w:rsidRPr="00F63F6A" w:rsidR="00686495">
        <w:t xml:space="preserve"> 11.</w:t>
      </w:r>
      <w:r w:rsidRPr="00F63F6A" w:rsidR="00A65A50">
        <w:t>6</w:t>
      </w:r>
      <w:r w:rsidRPr="00F63F6A" w:rsidR="00B47FF9">
        <w:t xml:space="preserve"> zmluvy.</w:t>
      </w:r>
    </w:p>
    <w:p w:rsidRPr="00F63F6A" w:rsidR="00F266BD" w:rsidP="00F266BD" w:rsidRDefault="00F266BD" w14:paraId="6ED9C6E5" w14:textId="77777777">
      <w:pPr>
        <w:pStyle w:val="AGLevel2Bold"/>
      </w:pPr>
      <w:r w:rsidRPr="00F63F6A">
        <w:t>Ručenie za neodvedenú DPH</w:t>
      </w:r>
    </w:p>
    <w:p w:rsidRPr="00F63F6A" w:rsidR="00F266BD" w:rsidP="00F266BD" w:rsidRDefault="00F266BD" w14:paraId="33B04311" w14:textId="67B25A67">
      <w:pPr>
        <w:pStyle w:val="AGLevel3"/>
      </w:pPr>
      <w:r w:rsidRPr="00F63F6A">
        <w:t xml:space="preserve">Ak </w:t>
      </w:r>
      <w:r w:rsidRPr="00F63F6A" w:rsidR="0048576D">
        <w:t>k</w:t>
      </w:r>
      <w:r w:rsidRPr="00F63F6A">
        <w:t xml:space="preserve">upujúcemu v dôsledku zmluvného vzťahu s </w:t>
      </w:r>
      <w:r w:rsidRPr="00F63F6A" w:rsidR="0048576D">
        <w:t>p</w:t>
      </w:r>
      <w:r w:rsidRPr="00F63F6A">
        <w:t>redávajúcim vznikne povinnosť uhradiť DPH, ktorá sa považuje za nezaplatenú daň podľa § 69b zákona č. 222/2004 Z. z. o dani z pridanej hodnoty v znení neskorších predpisov (ďalej len „</w:t>
      </w:r>
      <w:r w:rsidRPr="00F63F6A" w:rsidR="0048576D">
        <w:rPr>
          <w:b/>
          <w:bCs/>
        </w:rPr>
        <w:t>z</w:t>
      </w:r>
      <w:r w:rsidRPr="00F63F6A">
        <w:rPr>
          <w:b/>
          <w:bCs/>
        </w:rPr>
        <w:t>ákon o DPH</w:t>
      </w:r>
      <w:r w:rsidRPr="00F63F6A">
        <w:t xml:space="preserve">“), za ktorú </w:t>
      </w:r>
      <w:r w:rsidRPr="00F63F6A" w:rsidR="0048576D">
        <w:t>k</w:t>
      </w:r>
      <w:r w:rsidRPr="00F63F6A">
        <w:t xml:space="preserve">upujúci ručí podľa § 69b </w:t>
      </w:r>
      <w:r w:rsidRPr="00F63F6A" w:rsidR="0048576D">
        <w:t>z</w:t>
      </w:r>
      <w:r w:rsidRPr="00F63F6A">
        <w:t xml:space="preserve">ákona o DPH, </w:t>
      </w:r>
      <w:r w:rsidRPr="00F63F6A" w:rsidR="0048576D">
        <w:t>z</w:t>
      </w:r>
      <w:r w:rsidRPr="00F63F6A">
        <w:t xml:space="preserve">mluvné strany sa dohodli, že </w:t>
      </w:r>
      <w:r w:rsidRPr="00F63F6A" w:rsidR="0048576D">
        <w:t>k</w:t>
      </w:r>
      <w:r w:rsidRPr="00F63F6A">
        <w:t xml:space="preserve">upujúci je oprávnený (i) žiadať od </w:t>
      </w:r>
      <w:r w:rsidRPr="00F63F6A" w:rsidR="0048576D">
        <w:t>p</w:t>
      </w:r>
      <w:r w:rsidRPr="00F63F6A">
        <w:t xml:space="preserve">redávajúceho uhradenie zmluvnej pokuty vo výške daňovej povinnosti, ktorá </w:t>
      </w:r>
      <w:r w:rsidRPr="00F63F6A" w:rsidR="0048576D">
        <w:t>k</w:t>
      </w:r>
      <w:r w:rsidRPr="00F63F6A">
        <w:t xml:space="preserve">upujúcemu vznikla podľa § 69b </w:t>
      </w:r>
      <w:r w:rsidRPr="00F63F6A" w:rsidR="0048576D">
        <w:t>z</w:t>
      </w:r>
      <w:r w:rsidRPr="00F63F6A">
        <w:t>ákona o DPH (ďalej len „</w:t>
      </w:r>
      <w:r w:rsidRPr="00F63F6A" w:rsidR="0048576D">
        <w:t>n</w:t>
      </w:r>
      <w:r w:rsidRPr="00F63F6A">
        <w:t xml:space="preserve">ezaplatená daň“), a to bezodkladne po doručení výzvy zo strany </w:t>
      </w:r>
      <w:r w:rsidRPr="00F63F6A" w:rsidR="0048576D">
        <w:t>k</w:t>
      </w:r>
      <w:r w:rsidRPr="00F63F6A">
        <w:t xml:space="preserve">upujúceho alebo (ii) jednostranne započítať sumu vo výške </w:t>
      </w:r>
      <w:r w:rsidRPr="00F63F6A" w:rsidR="0048576D">
        <w:t>n</w:t>
      </w:r>
      <w:r w:rsidRPr="00F63F6A">
        <w:t xml:space="preserve">ezaplatenej dane so svojim existujúcim alebo budúcim záväzkom voči </w:t>
      </w:r>
      <w:r w:rsidRPr="00F63F6A" w:rsidR="0048576D">
        <w:t>p</w:t>
      </w:r>
      <w:r w:rsidRPr="00F63F6A">
        <w:t>redávajúcemu, a to z akéhokoľvek existujúceho zmluvného vzťahu s ním.</w:t>
      </w:r>
    </w:p>
    <w:p w:rsidRPr="00F63F6A" w:rsidR="00F266BD" w:rsidP="00F266BD" w:rsidRDefault="00F266BD" w14:paraId="0C09B108" w14:textId="3308AE04">
      <w:pPr>
        <w:pStyle w:val="AGLevel3"/>
      </w:pPr>
      <w:r w:rsidRPr="00F63F6A">
        <w:t xml:space="preserve">Ak </w:t>
      </w:r>
      <w:r w:rsidRPr="00F63F6A" w:rsidR="0048576D">
        <w:t>k</w:t>
      </w:r>
      <w:r w:rsidRPr="00F63F6A">
        <w:t xml:space="preserve">upujúcemu bude zo strany daňového úradu vrátená </w:t>
      </w:r>
      <w:r w:rsidRPr="00F63F6A" w:rsidR="0048576D">
        <w:t>n</w:t>
      </w:r>
      <w:r w:rsidRPr="00F63F6A">
        <w:t xml:space="preserve">ezaplatená daň z dôvodu úhrady tejto dane priamo </w:t>
      </w:r>
      <w:r w:rsidRPr="00F63F6A" w:rsidR="0048576D">
        <w:t>p</w:t>
      </w:r>
      <w:r w:rsidRPr="00F63F6A">
        <w:t xml:space="preserve">redávajúcim, je </w:t>
      </w:r>
      <w:r w:rsidRPr="00F63F6A" w:rsidR="0048576D">
        <w:t>k</w:t>
      </w:r>
      <w:r w:rsidRPr="00F63F6A">
        <w:t xml:space="preserve">upujúci povinný vrátiť plnenie prijaté od </w:t>
      </w:r>
      <w:r w:rsidRPr="00F63F6A" w:rsidR="0048576D">
        <w:t>p</w:t>
      </w:r>
      <w:r w:rsidRPr="00F63F6A">
        <w:t>redávajúceho z titulu zmluvnej pokuty dojednanej v</w:t>
      </w:r>
      <w:r w:rsidRPr="00F63F6A" w:rsidR="00C24778">
        <w:t> bode 12.5.1</w:t>
      </w:r>
      <w:r w:rsidRPr="00F63F6A">
        <w:t xml:space="preserve"> vyššie, resp. uhradiť svoj splatný záväzok voči </w:t>
      </w:r>
      <w:r w:rsidRPr="00F63F6A" w:rsidR="0048576D">
        <w:t>p</w:t>
      </w:r>
      <w:r w:rsidRPr="00F63F6A">
        <w:t xml:space="preserve">redávajúcemu, ktorý bol započítaný s </w:t>
      </w:r>
      <w:r w:rsidRPr="00F63F6A" w:rsidR="0048576D">
        <w:t>k</w:t>
      </w:r>
      <w:r w:rsidRPr="00F63F6A">
        <w:t xml:space="preserve">upujúceho pohľadávkou z titulu </w:t>
      </w:r>
      <w:r w:rsidRPr="00F63F6A" w:rsidR="0048576D">
        <w:t>n</w:t>
      </w:r>
      <w:r w:rsidRPr="00F63F6A">
        <w:t xml:space="preserve">ezaplatenej dane, pričom však </w:t>
      </w:r>
      <w:r w:rsidRPr="00F63F6A" w:rsidR="0048576D">
        <w:t>p</w:t>
      </w:r>
      <w:r w:rsidRPr="00F63F6A">
        <w:t xml:space="preserve">redávajúci nebude mať z titulu takého vrátenia/úhrady (vrátane vrátenia zábezpeky v zmysle </w:t>
      </w:r>
      <w:r w:rsidRPr="00F63F6A" w:rsidR="00C24778">
        <w:t>bodu 12.5.2</w:t>
      </w:r>
      <w:r w:rsidRPr="00F63F6A">
        <w:t xml:space="preserve"> nižšie voči </w:t>
      </w:r>
      <w:r w:rsidRPr="00F63F6A" w:rsidR="0048576D">
        <w:t>k</w:t>
      </w:r>
      <w:r w:rsidRPr="00F63F6A">
        <w:t xml:space="preserve">upujúcemu nárok na akékoľvek úroky z omeškania, úroky a/alebo akékoľvek iné práva voči </w:t>
      </w:r>
      <w:r w:rsidRPr="00F63F6A" w:rsidR="0048576D">
        <w:t>k</w:t>
      </w:r>
      <w:r w:rsidRPr="00F63F6A">
        <w:t>upujúcemu.</w:t>
      </w:r>
    </w:p>
    <w:p w:rsidRPr="00F63F6A" w:rsidR="00F266BD" w:rsidP="00F266BD" w:rsidRDefault="00F266BD" w14:paraId="6AD928D1" w14:textId="0AFA35E3">
      <w:pPr>
        <w:pStyle w:val="AGLevel3"/>
      </w:pPr>
      <w:r w:rsidRPr="00F63F6A">
        <w:t xml:space="preserve">Ak došlo alebo dôjde k zverejneniu </w:t>
      </w:r>
      <w:r w:rsidRPr="00F63F6A" w:rsidR="0048576D">
        <w:t>p</w:t>
      </w:r>
      <w:r w:rsidRPr="00F63F6A">
        <w:t xml:space="preserve">redávajúceho v zozname osôb, u ktorých nastali dôvody na zrušenie registrácie podľa § 81 ods. 4 písm. b) druhého bodu </w:t>
      </w:r>
      <w:r w:rsidRPr="00F63F6A" w:rsidR="0048576D">
        <w:t>z</w:t>
      </w:r>
      <w:r w:rsidRPr="00F63F6A">
        <w:t xml:space="preserve">ákona o DPH Finančným riaditeľstvom SR, je </w:t>
      </w:r>
      <w:r w:rsidRPr="00F63F6A" w:rsidR="0048576D">
        <w:t>k</w:t>
      </w:r>
      <w:r w:rsidRPr="00F63F6A">
        <w:t xml:space="preserve">upujúci oprávnený vyzvať </w:t>
      </w:r>
      <w:r w:rsidRPr="00F63F6A" w:rsidR="0048576D">
        <w:t>p</w:t>
      </w:r>
      <w:r w:rsidRPr="00F63F6A">
        <w:t xml:space="preserve">redávajúceho, aby uhradil na účet </w:t>
      </w:r>
      <w:r w:rsidRPr="00F63F6A" w:rsidR="0048576D">
        <w:t>k</w:t>
      </w:r>
      <w:r w:rsidRPr="00F63F6A">
        <w:t xml:space="preserve">upujúceho zábezpeku na DPH v sume zodpovedajúcej výške DPH podľa príslušného plnenia z tejto </w:t>
      </w:r>
      <w:r w:rsidRPr="00F63F6A" w:rsidR="00AB4530">
        <w:t>z</w:t>
      </w:r>
      <w:r w:rsidRPr="00F63F6A">
        <w:t xml:space="preserve">mluvy a </w:t>
      </w:r>
      <w:r w:rsidRPr="00F63F6A" w:rsidR="0048576D">
        <w:t>k</w:t>
      </w:r>
      <w:r w:rsidRPr="00F63F6A">
        <w:t xml:space="preserve">upujúci je oprávnený odložiť úhradu </w:t>
      </w:r>
      <w:r w:rsidRPr="00F63F6A" w:rsidR="0048576D">
        <w:t>k</w:t>
      </w:r>
      <w:r w:rsidRPr="00F63F6A">
        <w:t>úpnej ceny až do momentu</w:t>
      </w:r>
      <w:r w:rsidRPr="00F63F6A" w:rsidR="00AB4530">
        <w:t xml:space="preserve"> úhrady DPH</w:t>
      </w:r>
      <w:r w:rsidRPr="00F63F6A">
        <w:t xml:space="preserve">. Túto zábezpeku je </w:t>
      </w:r>
      <w:r w:rsidRPr="00F63F6A" w:rsidR="0048576D">
        <w:t>k</w:t>
      </w:r>
      <w:r w:rsidRPr="00F63F6A">
        <w:t xml:space="preserve">upujúci povinný vydať </w:t>
      </w:r>
      <w:r w:rsidRPr="00F63F6A" w:rsidR="0048576D">
        <w:t>p</w:t>
      </w:r>
      <w:r w:rsidRPr="00F63F6A">
        <w:t xml:space="preserve">redávajúcemu do 15 dní odo dňa preukázania uhradenia DPH, ktorú bol </w:t>
      </w:r>
      <w:r w:rsidRPr="00F63F6A" w:rsidR="0048576D">
        <w:t>p</w:t>
      </w:r>
      <w:r w:rsidRPr="00F63F6A">
        <w:t xml:space="preserve">redávajúci povinný odviesť z dodania </w:t>
      </w:r>
      <w:r w:rsidRPr="00F63F6A" w:rsidR="0048576D">
        <w:t>p</w:t>
      </w:r>
      <w:r w:rsidRPr="00F63F6A">
        <w:t xml:space="preserve">redmetu </w:t>
      </w:r>
      <w:r w:rsidRPr="00F63F6A" w:rsidR="00AB4530">
        <w:t>kúpy</w:t>
      </w:r>
      <w:r w:rsidRPr="00F63F6A">
        <w:t xml:space="preserve"> </w:t>
      </w:r>
      <w:r w:rsidRPr="00F63F6A" w:rsidR="0048576D">
        <w:t>k</w:t>
      </w:r>
      <w:r w:rsidRPr="00F63F6A">
        <w:t>upujúcemu.</w:t>
      </w:r>
    </w:p>
    <w:p w:rsidRPr="00F63F6A" w:rsidR="00F266BD" w:rsidP="00F266BD" w:rsidRDefault="00F266BD" w14:paraId="27FFBA83" w14:textId="27766DA0">
      <w:pPr>
        <w:pStyle w:val="AGLevel3"/>
      </w:pPr>
      <w:r w:rsidRPr="00F63F6A">
        <w:t xml:space="preserve">Práva a povinnosti vyplývajúce z tohto článku </w:t>
      </w:r>
      <w:r w:rsidRPr="00F63F6A" w:rsidR="00CB4394">
        <w:t xml:space="preserve">zmluvy </w:t>
      </w:r>
      <w:r w:rsidRPr="00F63F6A">
        <w:t xml:space="preserve">zostávajú v platnosti aj po skončení platnosti tejto </w:t>
      </w:r>
      <w:r w:rsidRPr="00F63F6A" w:rsidR="0048576D">
        <w:t>z</w:t>
      </w:r>
      <w:r w:rsidRPr="00F63F6A">
        <w:t>mluvy.</w:t>
      </w:r>
    </w:p>
    <w:p w:rsidRPr="00F63F6A" w:rsidR="00F266BD" w:rsidP="00F266BD" w:rsidRDefault="00F266BD" w14:paraId="18A2EC50" w14:textId="44A0D71D">
      <w:pPr>
        <w:pStyle w:val="AGLevel3"/>
      </w:pPr>
      <w:r w:rsidRPr="00F63F6A">
        <w:t xml:space="preserve">Ak </w:t>
      </w:r>
      <w:r w:rsidRPr="00F63F6A" w:rsidR="0048576D">
        <w:t>k</w:t>
      </w:r>
      <w:r w:rsidRPr="00F63F6A">
        <w:t xml:space="preserve">upujúcemu vznikne z akýchkoľvek dôvodov uvedených v tomto článku škoda, má nárok na náhradu tejto škody od </w:t>
      </w:r>
      <w:r w:rsidRPr="00F63F6A" w:rsidR="0048576D">
        <w:t>p</w:t>
      </w:r>
      <w:r w:rsidRPr="00F63F6A">
        <w:t>redávajúceho v plnom rozsahu.</w:t>
      </w:r>
    </w:p>
    <w:p w:rsidRPr="00F63F6A" w:rsidR="00F266BD" w:rsidP="00F266BD" w:rsidRDefault="00F266BD" w14:paraId="3BC1F520" w14:textId="77777777">
      <w:pPr>
        <w:pStyle w:val="AGLevel2Bold"/>
      </w:pPr>
      <w:r w:rsidRPr="00F63F6A">
        <w:t>Započítanie a postúpenie</w:t>
      </w:r>
    </w:p>
    <w:p w:rsidRPr="00F63F6A" w:rsidR="00F266BD" w:rsidP="00F266BD" w:rsidRDefault="00F266BD" w14:paraId="1AE5AE69" w14:textId="6A3CD373">
      <w:pPr>
        <w:pStyle w:val="AGLevel3"/>
      </w:pPr>
      <w:r w:rsidRPr="00F63F6A">
        <w:t xml:space="preserve">Predávajúci nie je oprávnený jednostranne započítať svoju pohľadávku voči </w:t>
      </w:r>
      <w:r w:rsidRPr="00F63F6A" w:rsidR="0048576D">
        <w:t>k</w:t>
      </w:r>
      <w:r w:rsidRPr="00F63F6A">
        <w:t xml:space="preserve">upujúcemu so žiadnou pohľadávkou </w:t>
      </w:r>
      <w:r w:rsidRPr="00F63F6A" w:rsidR="0048576D">
        <w:t>k</w:t>
      </w:r>
      <w:r w:rsidRPr="00F63F6A">
        <w:t xml:space="preserve">upujúceho voči </w:t>
      </w:r>
      <w:r w:rsidRPr="00F63F6A" w:rsidR="0048576D">
        <w:t>p</w:t>
      </w:r>
      <w:r w:rsidRPr="00F63F6A">
        <w:t xml:space="preserve">redávajúcemu a ani takúto svoju pohľadávku postúpiť akejkoľvek tretej osobe alebo k nej zriadiť akékoľvek vecné právo tretej osoby. </w:t>
      </w:r>
    </w:p>
    <w:p w:rsidRPr="00F63F6A" w:rsidR="00F266BD" w:rsidP="00F266BD" w:rsidRDefault="00F266BD" w14:paraId="7860A731" w14:textId="13B6C5EE">
      <w:pPr>
        <w:pStyle w:val="AGLevel3"/>
      </w:pPr>
      <w:r w:rsidRPr="00F63F6A">
        <w:t xml:space="preserve">Kupujúci je oprávnený jednostranne započítať svoju pohľadávku voči </w:t>
      </w:r>
      <w:r w:rsidRPr="00F63F6A" w:rsidR="0048576D">
        <w:t>p</w:t>
      </w:r>
      <w:r w:rsidRPr="00F63F6A">
        <w:t xml:space="preserve">redávajúcemu s akoukoľvek pohľadávkou </w:t>
      </w:r>
      <w:r w:rsidRPr="00F63F6A" w:rsidR="0048576D">
        <w:t>p</w:t>
      </w:r>
      <w:r w:rsidRPr="00F63F6A">
        <w:t xml:space="preserve">redávajúceho voči </w:t>
      </w:r>
      <w:r w:rsidRPr="00F63F6A" w:rsidR="0048576D">
        <w:t>k</w:t>
      </w:r>
      <w:r w:rsidRPr="00F63F6A">
        <w:t xml:space="preserve">upujúcemu a takúto svoju pohľadávku postúpiť akejkoľvek tretej osobe alebo k nej zriadiť akékoľvek vecné právo tretej osoby, a to aj bez súhlasu </w:t>
      </w:r>
      <w:r w:rsidRPr="00F63F6A" w:rsidR="00C06E43">
        <w:t>p</w:t>
      </w:r>
      <w:r w:rsidRPr="00F63F6A">
        <w:t>redávajúceho.</w:t>
      </w:r>
      <w:r w:rsidRPr="00F63F6A" w:rsidR="00F21CAB">
        <w:t xml:space="preserve"> </w:t>
      </w:r>
    </w:p>
    <w:p w:rsidRPr="00F63F6A" w:rsidR="00F266BD" w:rsidP="00F266BD" w:rsidRDefault="00F266BD" w14:paraId="2EFAF3B8" w14:textId="77777777">
      <w:pPr>
        <w:pStyle w:val="AGLevel2Bold"/>
      </w:pPr>
      <w:r w:rsidRPr="00F63F6A">
        <w:t>Úplná dohoda</w:t>
      </w:r>
    </w:p>
    <w:p w:rsidRPr="00F63F6A" w:rsidR="00F266BD" w:rsidP="00F266BD" w:rsidRDefault="00F266BD" w14:paraId="6C64A97D" w14:textId="1AA30DF9">
      <w:pPr>
        <w:pStyle w:val="AGLevel2Normal"/>
        <w:numPr>
          <w:ilvl w:val="0"/>
          <w:numId w:val="0"/>
        </w:numPr>
        <w:ind w:left="720"/>
      </w:pPr>
      <w:r w:rsidRPr="00F63F6A">
        <w:t xml:space="preserve">Zmluvné podmienky uvedené v tejto </w:t>
      </w:r>
      <w:r w:rsidRPr="00F63F6A" w:rsidR="00C06E43">
        <w:t>z</w:t>
      </w:r>
      <w:r w:rsidRPr="00F63F6A">
        <w:t xml:space="preserve">mluve, vrátane jej príloh, predstavujú úplnú dohodu medzi </w:t>
      </w:r>
      <w:r w:rsidRPr="00F63F6A" w:rsidR="00C06E43">
        <w:t>z</w:t>
      </w:r>
      <w:r w:rsidRPr="00F63F6A">
        <w:t xml:space="preserve">mluvnými stranami a nahrádzajú všetky predchádzajúce dohody a dohovory, či už ústne alebo písomné, medzi </w:t>
      </w:r>
      <w:r w:rsidRPr="00F63F6A" w:rsidR="00C06E43">
        <w:t>z</w:t>
      </w:r>
      <w:r w:rsidRPr="00F63F6A">
        <w:t xml:space="preserve">mluvnými stranami súvisiace s predmetom tejto </w:t>
      </w:r>
      <w:r w:rsidRPr="00F63F6A" w:rsidR="00C06E43">
        <w:t>z</w:t>
      </w:r>
      <w:r w:rsidRPr="00F63F6A">
        <w:t xml:space="preserve">mluvy. </w:t>
      </w:r>
    </w:p>
    <w:p w:rsidRPr="00F63F6A" w:rsidR="00F266BD" w:rsidP="00F266BD" w:rsidRDefault="00F266BD" w14:paraId="6CC723D5" w14:textId="77777777">
      <w:pPr>
        <w:pStyle w:val="AGLevel2Bold"/>
      </w:pPr>
      <w:r w:rsidRPr="00F63F6A">
        <w:t>Dodatky</w:t>
      </w:r>
    </w:p>
    <w:p w:rsidRPr="00F63F6A" w:rsidR="004669EB" w:rsidP="00810E11" w:rsidRDefault="00F266BD" w14:paraId="4954D2D7" w14:textId="61F7D055">
      <w:pPr>
        <w:pStyle w:val="AGLevel2Normal"/>
        <w:numPr>
          <w:ilvl w:val="0"/>
          <w:numId w:val="0"/>
        </w:numPr>
        <w:ind w:left="720"/>
      </w:pPr>
      <w:r w:rsidRPr="00F63F6A">
        <w:t xml:space="preserve">Zmeny a doplnenia tejto </w:t>
      </w:r>
      <w:r w:rsidRPr="00F63F6A" w:rsidR="00C06E43">
        <w:t>z</w:t>
      </w:r>
      <w:r w:rsidRPr="00F63F6A">
        <w:t>mluvy môžu byť robené len v písomnej forme, očíslovanými dodatkami</w:t>
      </w:r>
      <w:r w:rsidRPr="00F63F6A" w:rsidR="00765B5E">
        <w:t xml:space="preserve"> a len za podmienky, že zmenou či doplnením nedôjde k podstatnej zmene tejto zmluvy</w:t>
      </w:r>
      <w:r w:rsidRPr="00F63F6A" w:rsidR="003B66F3">
        <w:t>.</w:t>
      </w:r>
    </w:p>
    <w:p w:rsidRPr="00F63F6A" w:rsidR="00F266BD" w:rsidP="00F266BD" w:rsidRDefault="00F266BD" w14:paraId="2D3D9A42" w14:textId="77777777">
      <w:pPr>
        <w:pStyle w:val="AGLevel2Bold"/>
      </w:pPr>
      <w:r w:rsidRPr="00F63F6A">
        <w:t>Oddeliteľnosť</w:t>
      </w:r>
    </w:p>
    <w:p w:rsidRPr="00F63F6A" w:rsidR="00F266BD" w:rsidP="00F266BD" w:rsidRDefault="00F266BD" w14:paraId="2F53B30A" w14:textId="2266F5EA">
      <w:pPr>
        <w:pStyle w:val="AGLevel2Normal"/>
        <w:numPr>
          <w:ilvl w:val="0"/>
          <w:numId w:val="0"/>
        </w:numPr>
        <w:ind w:left="720"/>
      </w:pPr>
      <w:r w:rsidRPr="00F63F6A">
        <w:t xml:space="preserve">Každé ustanovenie tejto </w:t>
      </w:r>
      <w:r w:rsidRPr="00F63F6A" w:rsidR="00C06E43">
        <w:t>z</w:t>
      </w:r>
      <w:r w:rsidRPr="00F63F6A">
        <w:t xml:space="preserve">mluvy sa, pokiaľ je to možné, vykladá tak, aby bolo platné a vymáhateľné podľa platných právnych predpisov. Pokiaľ by však niektoré ustanovenie tejto </w:t>
      </w:r>
      <w:r w:rsidRPr="00F63F6A" w:rsidR="00C06E43">
        <w:t>z</w:t>
      </w:r>
      <w:r w:rsidRPr="00F63F6A">
        <w:t xml:space="preserve">mluvy bolo podľa platných právnych predpisov neplatné alebo nevymáhateľné, nedotkne sa to ostatných ustanovení tejto </w:t>
      </w:r>
      <w:r w:rsidRPr="00F63F6A" w:rsidR="00C06E43">
        <w:t>z</w:t>
      </w:r>
      <w:r w:rsidRPr="00F63F6A">
        <w:t xml:space="preserve">mluvy, ktoré budú i naďalej v plnom rozsahu platné a vymáhateľné. V prípade takejto neplatnosti alebo nevymáhateľnosti budú </w:t>
      </w:r>
      <w:r w:rsidRPr="00F63F6A" w:rsidR="00C06E43">
        <w:t>z</w:t>
      </w:r>
      <w:r w:rsidRPr="00F63F6A">
        <w:t xml:space="preserve">mluvné strany v dobrej viere rokovať, aby sa dohodli na úpravách alebo dodatkoch k tejto </w:t>
      </w:r>
      <w:r w:rsidRPr="00F63F6A" w:rsidR="00C06E43">
        <w:t>z</w:t>
      </w:r>
      <w:r w:rsidRPr="00F63F6A">
        <w:t xml:space="preserve">mluve, ktoré sú potrebné na realizáciu zámerov tejto </w:t>
      </w:r>
      <w:r w:rsidRPr="00F63F6A" w:rsidR="00C06E43">
        <w:t>z</w:t>
      </w:r>
      <w:r w:rsidRPr="00F63F6A">
        <w:t>mluvy a ktoré si vyžaduje takáto neplatnosť alebo nevymáhateľnosť.</w:t>
      </w:r>
    </w:p>
    <w:p w:rsidRPr="00F63F6A" w:rsidR="00F266BD" w:rsidP="00F266BD" w:rsidRDefault="00F266BD" w14:paraId="3908510A" w14:textId="77777777">
      <w:pPr>
        <w:pStyle w:val="AGLevel2Bold"/>
      </w:pPr>
      <w:r w:rsidRPr="00F63F6A">
        <w:t>Rozhodné právo</w:t>
      </w:r>
    </w:p>
    <w:p w:rsidRPr="00F63F6A" w:rsidR="00F266BD" w:rsidP="00F266BD" w:rsidRDefault="00F266BD" w14:paraId="0F19AE46" w14:textId="65A49C8F">
      <w:pPr>
        <w:pStyle w:val="AGLevel2Normal"/>
        <w:numPr>
          <w:ilvl w:val="0"/>
          <w:numId w:val="0"/>
        </w:numPr>
        <w:ind w:left="720"/>
      </w:pPr>
      <w:r w:rsidRPr="00F63F6A">
        <w:t xml:space="preserve">Táto </w:t>
      </w:r>
      <w:r w:rsidRPr="00F63F6A" w:rsidR="00C06E43">
        <w:t>z</w:t>
      </w:r>
      <w:r w:rsidRPr="00F63F6A">
        <w:t>mluva sa riadi a vykladá podľa práva Slovenskej republiky.</w:t>
      </w:r>
    </w:p>
    <w:p w:rsidRPr="00F63F6A" w:rsidR="00F266BD" w:rsidP="00F266BD" w:rsidRDefault="00F266BD" w14:paraId="673F6B66" w14:textId="77777777">
      <w:pPr>
        <w:pStyle w:val="AGLevel2Bold"/>
      </w:pPr>
      <w:r w:rsidRPr="00F63F6A">
        <w:t>Spory</w:t>
      </w:r>
    </w:p>
    <w:p w:rsidRPr="00F63F6A" w:rsidR="00F266BD" w:rsidP="00F266BD" w:rsidRDefault="00F266BD" w14:paraId="07081C33" w14:textId="490BC19A">
      <w:pPr>
        <w:pStyle w:val="AGLevel2Normal"/>
        <w:numPr>
          <w:ilvl w:val="0"/>
          <w:numId w:val="0"/>
        </w:numPr>
        <w:ind w:left="720"/>
      </w:pPr>
      <w:r w:rsidRPr="00F63F6A">
        <w:t xml:space="preserve">Všetky spory, ktoré vyplynú z tejto </w:t>
      </w:r>
      <w:r w:rsidRPr="00F63F6A" w:rsidR="00C06E43">
        <w:t>z</w:t>
      </w:r>
      <w:r w:rsidRPr="00F63F6A">
        <w:t>mluvy alebo ktoré s ňou budú súvisieť, budú riešené príslušným všeobecným súdom Slovenskej republiky.</w:t>
      </w:r>
    </w:p>
    <w:p w:rsidRPr="00F63F6A" w:rsidR="00F266BD" w:rsidP="00F266BD" w:rsidRDefault="00F266BD" w14:paraId="5D2E7278" w14:textId="77777777">
      <w:pPr>
        <w:pStyle w:val="AGLevel2Bold"/>
      </w:pPr>
      <w:r w:rsidRPr="00F63F6A">
        <w:t>Rovnopisy</w:t>
      </w:r>
    </w:p>
    <w:p w:rsidRPr="00F63F6A" w:rsidR="00F266BD" w:rsidP="00F266BD" w:rsidRDefault="00F266BD" w14:paraId="59EA4A4C" w14:textId="5CBDA340">
      <w:pPr>
        <w:pStyle w:val="AGLevel2Normal"/>
        <w:numPr>
          <w:ilvl w:val="0"/>
          <w:numId w:val="0"/>
        </w:numPr>
        <w:ind w:left="720"/>
      </w:pPr>
      <w:r w:rsidRPr="00F63F6A">
        <w:t xml:space="preserve">Táto </w:t>
      </w:r>
      <w:r w:rsidRPr="00F63F6A" w:rsidR="00C06E43">
        <w:t>z</w:t>
      </w:r>
      <w:r w:rsidRPr="00F63F6A">
        <w:t xml:space="preserve">mluva sa vyhotovuje v slovenskom jazyku v </w:t>
      </w:r>
      <w:r w:rsidRPr="00F63F6A" w:rsidR="00DE6A5D">
        <w:t>štyroch</w:t>
      </w:r>
      <w:r w:rsidRPr="00F63F6A">
        <w:t xml:space="preserve"> rovnopisoch, pričom každá </w:t>
      </w:r>
      <w:r w:rsidRPr="00F63F6A" w:rsidR="00C06E43">
        <w:t>z</w:t>
      </w:r>
      <w:r w:rsidRPr="00F63F6A">
        <w:t xml:space="preserve">mluvná strana dostane </w:t>
      </w:r>
      <w:r w:rsidRPr="00F63F6A" w:rsidR="00DE6A5D">
        <w:t xml:space="preserve">dva </w:t>
      </w:r>
      <w:r w:rsidRPr="00F63F6A">
        <w:t>rovnopis</w:t>
      </w:r>
      <w:r w:rsidRPr="00F63F6A" w:rsidR="00DE6A5D">
        <w:t>y</w:t>
      </w:r>
      <w:r w:rsidRPr="00F63F6A">
        <w:t xml:space="preserve"> tejto </w:t>
      </w:r>
      <w:r w:rsidRPr="00F63F6A" w:rsidR="00C06E43">
        <w:t>z</w:t>
      </w:r>
      <w:r w:rsidRPr="00F63F6A">
        <w:t>mluvy.</w:t>
      </w:r>
    </w:p>
    <w:p w:rsidRPr="00F63F6A" w:rsidR="00F266BD" w:rsidP="00F266BD" w:rsidRDefault="00F266BD" w14:paraId="0C31243F" w14:textId="77777777">
      <w:pPr>
        <w:pStyle w:val="AGLevel2Bold"/>
      </w:pPr>
      <w:r w:rsidRPr="00F63F6A">
        <w:t xml:space="preserve">Zmluvná voľnosť </w:t>
      </w:r>
    </w:p>
    <w:p w:rsidRPr="00F63F6A" w:rsidR="00F266BD" w:rsidP="00F266BD" w:rsidRDefault="00F266BD" w14:paraId="5448482C" w14:textId="0F3BE84D">
      <w:pPr>
        <w:pStyle w:val="AGLevel2Normal"/>
        <w:numPr>
          <w:ilvl w:val="0"/>
          <w:numId w:val="0"/>
        </w:numPr>
        <w:ind w:left="720"/>
      </w:pPr>
      <w:r w:rsidRPr="00F63F6A">
        <w:t xml:space="preserve">Zmluvné strany týmto vyhlasujú, že ich zmluvná voľnosť nie je obmedzená, túto </w:t>
      </w:r>
      <w:r w:rsidRPr="00F63F6A" w:rsidR="00C06E43">
        <w:t>z</w:t>
      </w:r>
      <w:r w:rsidRPr="00F63F6A">
        <w:t xml:space="preserve">mluvu uzatvárajú slobodne a vážne, prejavy ich vôle sú zrozumiteľné a určité, nekonajú v tiesni ani za nápadne nevýhodných podmienok, obsahu tejto </w:t>
      </w:r>
      <w:r w:rsidRPr="00F63F6A" w:rsidR="00C06E43">
        <w:t>z</w:t>
      </w:r>
      <w:r w:rsidRPr="00F63F6A">
        <w:t>mluvy porozumeli v plnom rozsahu, súhlasia s ním a na znak toho ju podpisujú.</w:t>
      </w:r>
    </w:p>
    <w:p w:rsidRPr="00F63F6A" w:rsidR="00996A44" w:rsidP="00F266BD" w:rsidRDefault="00996A44" w14:paraId="7FEF80D2" w14:textId="656A0DD2">
      <w:pPr>
        <w:pStyle w:val="AGLevel2Bold"/>
      </w:pPr>
      <w:r w:rsidRPr="00F63F6A">
        <w:t xml:space="preserve">Neoddeliteľnými prílohami tejto zmluvy sú: </w:t>
      </w:r>
    </w:p>
    <w:p w:rsidRPr="00F63F6A" w:rsidR="00996A44" w:rsidP="009D3FF0" w:rsidRDefault="00996A44" w14:paraId="222DFE57" w14:textId="3D2DECEB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63F6A">
        <w:rPr>
          <w:rFonts w:ascii="Times New Roman" w:hAnsi="Times New Roman" w:cs="Times New Roman"/>
        </w:rPr>
        <w:t xml:space="preserve">Príloha č. 1 – technická špecifikácia predmetu </w:t>
      </w:r>
      <w:r w:rsidRPr="00F63F6A" w:rsidR="002E5F56">
        <w:rPr>
          <w:rFonts w:ascii="Times New Roman" w:hAnsi="Times New Roman" w:cs="Times New Roman"/>
        </w:rPr>
        <w:t>kúpy</w:t>
      </w:r>
    </w:p>
    <w:p w:rsidRPr="00F63F6A" w:rsidR="00A27AEA" w:rsidP="000471A1" w:rsidRDefault="003A3F98" w14:paraId="64C25E6A" w14:textId="0A80A432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63F6A">
        <w:rPr>
          <w:rFonts w:ascii="Times New Roman" w:hAnsi="Times New Roman" w:cs="Times New Roman"/>
        </w:rPr>
        <w:t xml:space="preserve">Príloha č. 2 – </w:t>
      </w:r>
      <w:r w:rsidRPr="00F63F6A" w:rsidR="00A27AEA">
        <w:rPr>
          <w:rFonts w:ascii="Times New Roman" w:hAnsi="Times New Roman" w:cs="Times New Roman"/>
        </w:rPr>
        <w:t xml:space="preserve">cenový návrh </w:t>
      </w:r>
    </w:p>
    <w:p w:rsidRPr="00F63F6A" w:rsidR="00996A44" w:rsidP="000471A1" w:rsidRDefault="00A27AEA" w14:paraId="11DAD126" w14:textId="6A3109B4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63F6A">
        <w:rPr>
          <w:rFonts w:ascii="Times New Roman" w:hAnsi="Times New Roman" w:cs="Times New Roman"/>
        </w:rPr>
        <w:t xml:space="preserve">Príloha č. 3 - </w:t>
      </w:r>
      <w:r w:rsidRPr="00F63F6A" w:rsidR="000471A1">
        <w:rPr>
          <w:rFonts w:ascii="Times New Roman" w:hAnsi="Times New Roman" w:cs="Times New Roman"/>
        </w:rPr>
        <w:t>zoznam subdodávateľov</w:t>
      </w:r>
    </w:p>
    <w:p w:rsidRPr="00F63F6A" w:rsidR="00996A44" w:rsidP="005254CC" w:rsidRDefault="00996A44" w14:paraId="26657B82" w14:textId="701EA6B4">
      <w:pPr>
        <w:pStyle w:val="AGLevel1"/>
      </w:pPr>
      <w:r w:rsidRPr="00F63F6A">
        <w:t>Auditná doložka</w:t>
      </w:r>
    </w:p>
    <w:p w:rsidRPr="00F63F6A" w:rsidR="000C5A52" w:rsidP="000C5A52" w:rsidRDefault="003C15E9" w14:paraId="6E25C4B4" w14:textId="7678A0A1">
      <w:pPr>
        <w:pStyle w:val="AGLevel2Normal"/>
      </w:pPr>
      <w:r w:rsidRPr="00F63F6A">
        <w:t>Zmluvné strany sú povinné umožniť o</w:t>
      </w:r>
      <w:r w:rsidRPr="00F63F6A" w:rsidR="006A3E34">
        <w:t>právnen</w:t>
      </w:r>
      <w:r w:rsidRPr="00F63F6A">
        <w:t>ým</w:t>
      </w:r>
      <w:r w:rsidRPr="00F63F6A" w:rsidR="006A3E34">
        <w:t xml:space="preserve"> </w:t>
      </w:r>
      <w:r w:rsidRPr="00F63F6A">
        <w:t>osobám</w:t>
      </w:r>
      <w:r w:rsidRPr="00F63F6A" w:rsidR="006A3E34">
        <w:t xml:space="preserve"> v súlade s právnymi predpismi SR a EÚ vykonávať voči </w:t>
      </w:r>
      <w:r w:rsidRPr="00F63F6A">
        <w:t>predávajúcemu</w:t>
      </w:r>
      <w:r w:rsidRPr="00F63F6A" w:rsidR="006A3E34">
        <w:t xml:space="preserve"> </w:t>
      </w:r>
      <w:r w:rsidRPr="00F63F6A">
        <w:t xml:space="preserve">a kupujúcemu </w:t>
      </w:r>
      <w:r w:rsidRPr="00F63F6A" w:rsidR="006A3E34">
        <w:t xml:space="preserve">kontrolu/audit obchodných dokumentov a vecnú kontrolu v súvislosti s realizáciou </w:t>
      </w:r>
      <w:r w:rsidRPr="00F63F6A">
        <w:t>projektu</w:t>
      </w:r>
      <w:r w:rsidRPr="00F63F6A" w:rsidR="00C77C31">
        <w:t xml:space="preserve"> a plnením tejto zmluvy</w:t>
      </w:r>
      <w:r w:rsidRPr="00F63F6A" w:rsidR="006A3E34">
        <w:t xml:space="preserve"> a</w:t>
      </w:r>
      <w:r w:rsidRPr="00F63F6A">
        <w:t> zmluvné strany sú</w:t>
      </w:r>
      <w:r w:rsidRPr="00F63F6A" w:rsidR="006A3E34">
        <w:t xml:space="preserve"> povinn</w:t>
      </w:r>
      <w:r w:rsidRPr="00F63F6A">
        <w:t>é</w:t>
      </w:r>
      <w:r w:rsidRPr="00F63F6A" w:rsidR="006A3E34">
        <w:t xml:space="preserve"> poskytnúť</w:t>
      </w:r>
      <w:r w:rsidRPr="00F63F6A" w:rsidR="00C77C31">
        <w:t xml:space="preserve"> im</w:t>
      </w:r>
      <w:r w:rsidRPr="00F63F6A" w:rsidR="006A3E34">
        <w:t xml:space="preserve"> súčinnosť v plnej miere.</w:t>
      </w:r>
      <w:r w:rsidRPr="00F63F6A" w:rsidR="004A448A">
        <w:t xml:space="preserve"> </w:t>
      </w:r>
      <w:r w:rsidRPr="00F63F6A" w:rsidR="000C5A52">
        <w:t>Oprávnené osoby na výkon kontroly/auditu sú najmä:</w:t>
      </w:r>
    </w:p>
    <w:p w:rsidRPr="00F63F6A" w:rsidR="000C5A52" w:rsidP="000C5A52" w:rsidRDefault="000C5A52" w14:paraId="39F82EA5" w14:textId="64784337">
      <w:pPr>
        <w:pStyle w:val="AGLevel2Normal"/>
        <w:numPr>
          <w:ilvl w:val="0"/>
          <w:numId w:val="0"/>
        </w:numPr>
        <w:ind w:left="720"/>
      </w:pPr>
      <w:r w:rsidRPr="00F63F6A">
        <w:t xml:space="preserve">a) PPA a </w:t>
      </w:r>
      <w:r w:rsidRPr="00F63F6A" w:rsidR="00C77C31">
        <w:t>ňou</w:t>
      </w:r>
      <w:r w:rsidRPr="00F63F6A">
        <w:t xml:space="preserve"> poverené osoby,</w:t>
      </w:r>
    </w:p>
    <w:p w:rsidRPr="00F63F6A" w:rsidR="000C5A52" w:rsidP="000C5A52" w:rsidRDefault="000C5A52" w14:paraId="01223029" w14:textId="77777777">
      <w:pPr>
        <w:pStyle w:val="AGLevel2Normal"/>
        <w:numPr>
          <w:ilvl w:val="0"/>
          <w:numId w:val="0"/>
        </w:numPr>
        <w:ind w:left="720"/>
      </w:pPr>
      <w:r w:rsidRPr="00F63F6A">
        <w:t>b) Ministerstvo pôdohospodárstva a rozvoja vidieka SR a ním poverené osoby,</w:t>
      </w:r>
    </w:p>
    <w:p w:rsidRPr="00F63F6A" w:rsidR="000C5A52" w:rsidP="000C5A52" w:rsidRDefault="000C5A52" w14:paraId="179E3B8F" w14:textId="77777777">
      <w:pPr>
        <w:pStyle w:val="AGLevel2Normal"/>
        <w:numPr>
          <w:ilvl w:val="0"/>
          <w:numId w:val="0"/>
        </w:numPr>
        <w:ind w:left="720"/>
      </w:pPr>
      <w:r w:rsidRPr="00F63F6A">
        <w:t>c) Najvyšší kontrolný úrad SR, Certifikačný orgán a nimi poverené osoby,</w:t>
      </w:r>
    </w:p>
    <w:p w:rsidRPr="00F63F6A" w:rsidR="000C5A52" w:rsidP="000C5A52" w:rsidRDefault="000C5A52" w14:paraId="2C5FAC4D" w14:textId="77777777">
      <w:pPr>
        <w:pStyle w:val="AGLevel2Normal"/>
        <w:numPr>
          <w:ilvl w:val="0"/>
          <w:numId w:val="0"/>
        </w:numPr>
        <w:ind w:left="720"/>
      </w:pPr>
      <w:r w:rsidRPr="00F63F6A">
        <w:t>d) Ministerstvo financií SR a ním poverené osoby,</w:t>
      </w:r>
    </w:p>
    <w:p w:rsidRPr="00F63F6A" w:rsidR="000C5A52" w:rsidP="000C5A52" w:rsidRDefault="000C5A52" w14:paraId="6D61D2A9" w14:textId="0329F3B0">
      <w:pPr>
        <w:pStyle w:val="AGLevel2Normal"/>
        <w:numPr>
          <w:ilvl w:val="0"/>
          <w:numId w:val="0"/>
        </w:numPr>
        <w:ind w:left="720"/>
      </w:pPr>
      <w:r w:rsidRPr="00F63F6A">
        <w:t>e) splnomocnení zástupcovia Európskej Komisie a Európskeho dvora audítorov,</w:t>
      </w:r>
    </w:p>
    <w:p w:rsidRPr="00F63F6A" w:rsidR="000C5A52" w:rsidP="000C5A52" w:rsidRDefault="000C5A52" w14:paraId="6CD43F7C" w14:textId="69F17913">
      <w:pPr>
        <w:pStyle w:val="AGLevel2Normal"/>
        <w:numPr>
          <w:ilvl w:val="0"/>
          <w:numId w:val="0"/>
        </w:numPr>
        <w:ind w:left="720"/>
      </w:pPr>
      <w:r w:rsidRPr="00F63F6A">
        <w:t>f) osoby prizvané orgánmi uvedenými v písm. a) až e) v súlade s príslušnými právnymi predpismi SR a právnymi aktmi EÚ,</w:t>
      </w:r>
    </w:p>
    <w:p w:rsidRPr="00F63F6A" w:rsidR="00996A44" w:rsidP="000C5A52" w:rsidRDefault="000C5A52" w14:paraId="1AD38855" w14:textId="74B78479">
      <w:pPr>
        <w:pStyle w:val="AGLevel2Normal"/>
        <w:numPr>
          <w:ilvl w:val="0"/>
          <w:numId w:val="0"/>
        </w:numPr>
        <w:ind w:left="720"/>
      </w:pPr>
      <w:r w:rsidRPr="00F63F6A">
        <w:t>g) odbor Centrálny kontaktný útvar pre OLAF.</w:t>
      </w:r>
    </w:p>
    <w:p w:rsidRPr="00F63F6A" w:rsidR="00C77C31" w:rsidP="000C5A52" w:rsidRDefault="00C77C31" w14:paraId="3F61FA96" w14:textId="77777777">
      <w:pPr>
        <w:pStyle w:val="AGLevel2Normal"/>
        <w:numPr>
          <w:ilvl w:val="0"/>
          <w:numId w:val="0"/>
        </w:numPr>
        <w:ind w:left="720"/>
        <w:rPr>
          <w:rFonts w:cs="Times New Roman"/>
          <w:b/>
        </w:rPr>
      </w:pPr>
    </w:p>
    <w:p w:rsidRPr="00F63F6A" w:rsidR="00BF5B0F" w:rsidP="009D3FF0" w:rsidRDefault="00BF5B0F" w14:paraId="16C1D950" w14:textId="77777777">
      <w:pPr>
        <w:spacing w:after="0"/>
        <w:ind w:left="709" w:hanging="720"/>
        <w:jc w:val="both"/>
        <w:rPr>
          <w:rFonts w:ascii="Times New Roman" w:hAnsi="Times New Roman" w:cs="Times New Roman"/>
          <w:b/>
        </w:rPr>
      </w:pPr>
    </w:p>
    <w:p w:rsidRPr="00F63F6A" w:rsidR="00996A44" w:rsidP="005254CC" w:rsidRDefault="005254CC" w14:paraId="22D262E8" w14:textId="02016607">
      <w:pPr>
        <w:tabs>
          <w:tab w:val="left" w:pos="5103"/>
        </w:tabs>
        <w:spacing w:after="0"/>
        <w:ind w:left="709" w:hanging="720"/>
        <w:jc w:val="both"/>
        <w:rPr>
          <w:rFonts w:ascii="Times New Roman" w:hAnsi="Times New Roman" w:cs="Times New Roman"/>
        </w:rPr>
      </w:pPr>
      <w:r w:rsidRPr="00F63F6A">
        <w:rPr>
          <w:rFonts w:ascii="Times New Roman" w:hAnsi="Times New Roman" w:eastAsia="MS Mincho" w:cs="Times New Roman"/>
          <w:b/>
        </w:rPr>
        <w:t xml:space="preserve">V </w:t>
      </w:r>
      <w:r w:rsidRPr="00F63F6A" w:rsidR="004E0FF2">
        <w:rPr>
          <w:rFonts w:ascii="Times New Roman" w:hAnsi="Times New Roman" w:eastAsia="MS Mincho" w:cs="Times New Roman"/>
          <w:b/>
        </w:rPr>
        <w:t xml:space="preserve">_________________ </w:t>
      </w:r>
      <w:r w:rsidRPr="00F63F6A">
        <w:rPr>
          <w:rFonts w:ascii="Times New Roman" w:hAnsi="Times New Roman" w:eastAsia="MS Mincho" w:cs="Times New Roman"/>
          <w:b/>
        </w:rPr>
        <w:t>dňa _____________</w:t>
      </w:r>
      <w:r w:rsidRPr="00F63F6A">
        <w:rPr>
          <w:rFonts w:ascii="Times New Roman" w:hAnsi="Times New Roman" w:eastAsia="MS Mincho" w:cs="Times New Roman"/>
          <w:b/>
        </w:rPr>
        <w:tab/>
      </w:r>
      <w:r w:rsidRPr="00F63F6A" w:rsidR="00E13FDF">
        <w:rPr>
          <w:rFonts w:ascii="Times New Roman" w:hAnsi="Times New Roman" w:eastAsia="MS Mincho" w:cs="Times New Roman"/>
          <w:b/>
        </w:rPr>
        <w:t>V _________________ dňa _____________</w:t>
      </w:r>
    </w:p>
    <w:p w:rsidRPr="00F63F6A" w:rsidR="00996A44" w:rsidP="005254CC" w:rsidRDefault="00996A44" w14:paraId="4F5E885B" w14:textId="005C9041">
      <w:pPr>
        <w:pStyle w:val="AGPodpisStrany"/>
        <w:tabs>
          <w:tab w:val="clear" w:pos="4536"/>
          <w:tab w:val="left" w:pos="5103"/>
        </w:tabs>
      </w:pPr>
      <w:r w:rsidRPr="00F63F6A">
        <w:t>Kupujúci</w:t>
      </w:r>
      <w:r w:rsidRPr="00F63F6A" w:rsidR="00BE768B">
        <w:t>:</w:t>
      </w:r>
      <w:r w:rsidRPr="00F63F6A" w:rsidR="005254CC">
        <w:tab/>
      </w:r>
      <w:r w:rsidRPr="00F63F6A">
        <w:t>Predávajúci</w:t>
      </w:r>
      <w:r w:rsidRPr="00F63F6A" w:rsidR="00BE768B">
        <w:t>:</w:t>
      </w:r>
    </w:p>
    <w:p w:rsidRPr="00F63F6A" w:rsidR="005254CC" w:rsidP="005254CC" w:rsidRDefault="005254CC" w14:paraId="76893B62" w14:textId="206E44C2">
      <w:pPr>
        <w:pStyle w:val="AGPodpisStrany2"/>
        <w:tabs>
          <w:tab w:val="clear" w:pos="4536"/>
          <w:tab w:val="left" w:pos="5103"/>
        </w:tabs>
      </w:pPr>
      <w:r w:rsidRPr="00F63F6A">
        <w:t>_________________________________</w:t>
      </w:r>
      <w:r w:rsidRPr="00F63F6A">
        <w:tab/>
      </w:r>
      <w:r w:rsidRPr="00F63F6A">
        <w:t>_________________________________</w:t>
      </w:r>
    </w:p>
    <w:p w:rsidRPr="00F63F6A" w:rsidR="005254CC" w:rsidP="005254CC" w:rsidRDefault="005254CC" w14:paraId="39396819" w14:textId="2E440F62">
      <w:pPr>
        <w:pStyle w:val="AGPodpisStrany2"/>
        <w:tabs>
          <w:tab w:val="clear" w:pos="4536"/>
          <w:tab w:val="left" w:pos="5103"/>
        </w:tabs>
      </w:pPr>
      <w:r w:rsidRPr="00F63F6A">
        <w:tab/>
      </w:r>
    </w:p>
    <w:p w:rsidRPr="00F63F6A" w:rsidR="00090D89" w:rsidP="005254CC" w:rsidRDefault="00090D89" w14:paraId="3E412EF8" w14:textId="65B3C326">
      <w:pPr>
        <w:pStyle w:val="AGPodpisStrany2"/>
        <w:tabs>
          <w:tab w:val="clear" w:pos="4536"/>
          <w:tab w:val="left" w:pos="5103"/>
        </w:tabs>
      </w:pPr>
    </w:p>
    <w:p w:rsidRPr="00F63F6A" w:rsidR="00090D89" w:rsidP="005254CC" w:rsidRDefault="00090D89" w14:paraId="3C526797" w14:textId="405CDD14">
      <w:pPr>
        <w:pStyle w:val="AGPodpisStrany2"/>
        <w:tabs>
          <w:tab w:val="clear" w:pos="4536"/>
          <w:tab w:val="left" w:pos="5103"/>
        </w:tabs>
      </w:pPr>
    </w:p>
    <w:p w:rsidRPr="00F63F6A" w:rsidR="00090D89" w:rsidP="005254CC" w:rsidRDefault="00090D89" w14:paraId="459A1E35" w14:textId="4485BE35">
      <w:pPr>
        <w:pStyle w:val="AGPodpisStrany2"/>
        <w:tabs>
          <w:tab w:val="clear" w:pos="4536"/>
          <w:tab w:val="left" w:pos="5103"/>
        </w:tabs>
      </w:pPr>
    </w:p>
    <w:p w:rsidRPr="00F63F6A" w:rsidR="00090D89" w:rsidP="005254CC" w:rsidRDefault="00090D89" w14:paraId="59DEC0C2" w14:textId="5195B395">
      <w:pPr>
        <w:pStyle w:val="AGPodpisStrany2"/>
        <w:tabs>
          <w:tab w:val="clear" w:pos="4536"/>
          <w:tab w:val="left" w:pos="5103"/>
        </w:tabs>
      </w:pPr>
    </w:p>
    <w:p w:rsidRPr="00F63F6A" w:rsidR="00090D89" w:rsidP="005254CC" w:rsidRDefault="00090D89" w14:paraId="7717448D" w14:textId="52ADC4DD">
      <w:pPr>
        <w:pStyle w:val="AGPodpisStrany2"/>
        <w:tabs>
          <w:tab w:val="clear" w:pos="4536"/>
          <w:tab w:val="left" w:pos="5103"/>
        </w:tabs>
      </w:pPr>
    </w:p>
    <w:p w:rsidRPr="00F00015" w:rsidR="00090D89" w:rsidP="00090D89" w:rsidRDefault="00090D89" w14:paraId="4171EE5C" w14:textId="43F0F781">
      <w:pPr>
        <w:pStyle w:val="AGPodpisStrany2"/>
        <w:tabs>
          <w:tab w:val="clear" w:pos="4536"/>
          <w:tab w:val="left" w:pos="5103"/>
        </w:tabs>
      </w:pPr>
      <w:r w:rsidRPr="00F63F6A">
        <w:t>_________________________________</w:t>
      </w:r>
      <w:bookmarkStart w:name="_GoBack" w:id="17"/>
      <w:bookmarkEnd w:id="17"/>
      <w:r w:rsidRPr="00F00015">
        <w:tab/>
      </w:r>
    </w:p>
    <w:p w:rsidRPr="00F00015" w:rsidR="00090D89" w:rsidP="005254CC" w:rsidRDefault="00090D89" w14:paraId="6F6644FF" w14:textId="77777777">
      <w:pPr>
        <w:pStyle w:val="AGPodpisStrany2"/>
        <w:tabs>
          <w:tab w:val="clear" w:pos="4536"/>
          <w:tab w:val="left" w:pos="5103"/>
        </w:tabs>
      </w:pPr>
    </w:p>
    <w:sectPr w:rsidRPr="00F00015" w:rsidR="00090D89" w:rsidSect="00297EC2">
      <w:headerReference w:type="default" r:id="rId12"/>
      <w:footerReference w:type="default" r:id="rId13"/>
      <w:pgSz w:w="11906" w:h="16838"/>
      <w:pgMar w:top="1134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05DF" w:rsidP="00EF0E01" w:rsidRDefault="004C05DF" w14:paraId="33D73F9E" w14:textId="77777777">
      <w:pPr>
        <w:spacing w:after="0"/>
      </w:pPr>
      <w:r>
        <w:separator/>
      </w:r>
    </w:p>
  </w:endnote>
  <w:endnote w:type="continuationSeparator" w:id="0">
    <w:p w:rsidR="004C05DF" w:rsidP="00EF0E01" w:rsidRDefault="004C05DF" w14:paraId="7E538115" w14:textId="77777777">
      <w:pPr>
        <w:spacing w:after="0"/>
      </w:pPr>
      <w:r>
        <w:continuationSeparator/>
      </w:r>
    </w:p>
  </w:endnote>
  <w:endnote w:type="continuationNotice" w:id="1">
    <w:p w:rsidR="004C05DF" w:rsidRDefault="004C05DF" w14:paraId="6BCE064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624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Pr="00215528" w:rsidR="004D00E2" w:rsidRDefault="004D00E2" w14:paraId="3C408A08" w14:textId="6E74F43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55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55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55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15528">
          <w:rPr>
            <w:rFonts w:ascii="Times New Roman" w:hAnsi="Times New Roman" w:cs="Times New Roman"/>
            <w:sz w:val="20"/>
            <w:szCs w:val="20"/>
          </w:rPr>
          <w:t>2</w:t>
        </w:r>
        <w:r w:rsidRPr="002155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00E2" w:rsidRDefault="004D00E2" w14:paraId="2003C4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05DF" w:rsidP="00EF0E01" w:rsidRDefault="004C05DF" w14:paraId="75B22D63" w14:textId="77777777">
      <w:pPr>
        <w:spacing w:after="0"/>
      </w:pPr>
      <w:r>
        <w:separator/>
      </w:r>
    </w:p>
  </w:footnote>
  <w:footnote w:type="continuationSeparator" w:id="0">
    <w:p w:rsidR="004C05DF" w:rsidP="00EF0E01" w:rsidRDefault="004C05DF" w14:paraId="1CC799BC" w14:textId="77777777">
      <w:pPr>
        <w:spacing w:after="0"/>
      </w:pPr>
      <w:r>
        <w:continuationSeparator/>
      </w:r>
    </w:p>
  </w:footnote>
  <w:footnote w:type="continuationNotice" w:id="1">
    <w:p w:rsidR="004C05DF" w:rsidRDefault="004C05DF" w14:paraId="2593041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00E2" w:rsidP="00C750C0" w:rsidRDefault="004D00E2" w14:paraId="127B8682" w14:textId="77777777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F"/>
    <w:multiLevelType w:val="singleLevel"/>
    <w:tmpl w:val="0000000F"/>
    <w:name w:val="WW8Num33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2" w15:restartNumberingAfterBreak="0">
    <w:nsid w:val="00000011"/>
    <w:multiLevelType w:val="multilevel"/>
    <w:tmpl w:val="414C8872"/>
    <w:name w:val="WW8Num3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12"/>
    <w:multiLevelType w:val="singleLevel"/>
    <w:tmpl w:val="00000012"/>
    <w:name w:val="WW8Num38"/>
    <w:lvl w:ilvl="0">
      <w:start w:val="1"/>
      <w:numFmt w:val="decimal"/>
      <w:lvlText w:val="3.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4" w15:restartNumberingAfterBreak="0">
    <w:nsid w:val="00000015"/>
    <w:multiLevelType w:val="singleLevel"/>
    <w:tmpl w:val="00000015"/>
    <w:name w:val="WW8Num45"/>
    <w:lvl w:ilvl="0">
      <w:start w:val="2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5" w15:restartNumberingAfterBreak="0">
    <w:nsid w:val="00000016"/>
    <w:multiLevelType w:val="singleLevel"/>
    <w:tmpl w:val="00000016"/>
    <w:name w:val="WW8Num4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6" w15:restartNumberingAfterBreak="0">
    <w:nsid w:val="00000017"/>
    <w:multiLevelType w:val="singleLevel"/>
    <w:tmpl w:val="41966A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7" w15:restartNumberingAfterBreak="0">
    <w:nsid w:val="00950321"/>
    <w:multiLevelType w:val="hybridMultilevel"/>
    <w:tmpl w:val="7A9C3CBC"/>
    <w:lvl w:ilvl="0" w:tplc="993E803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20750B"/>
    <w:multiLevelType w:val="hybridMultilevel"/>
    <w:tmpl w:val="EAA43870"/>
    <w:lvl w:ilvl="0" w:tplc="AAAAB68E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5B02F6"/>
    <w:multiLevelType w:val="hybridMultilevel"/>
    <w:tmpl w:val="54849BA6"/>
    <w:lvl w:ilvl="0" w:tplc="A4BC62A2">
      <w:start w:val="1"/>
      <w:numFmt w:val="decimal"/>
      <w:lvlText w:val="14.%1."/>
      <w:lvlJc w:val="left"/>
      <w:pPr>
        <w:ind w:left="567" w:hanging="567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D2C1A"/>
    <w:multiLevelType w:val="hybridMultilevel"/>
    <w:tmpl w:val="70F85DDC"/>
    <w:lvl w:ilvl="0" w:tplc="44AAA6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03EA"/>
    <w:multiLevelType w:val="hybridMultilevel"/>
    <w:tmpl w:val="605C1976"/>
    <w:lvl w:ilvl="0" w:tplc="BAF24856">
      <w:start w:val="1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3617166"/>
    <w:multiLevelType w:val="multilevel"/>
    <w:tmpl w:val="0AFEED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  <w:b/>
        <w:i w:val="0"/>
        <w:color w:val="000000" w:themeColor="text1"/>
        <w:sz w:val="2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  <w:b/>
        <w:bCs w:val="0"/>
        <w:i w:val="0"/>
        <w:iCs w:val="0"/>
        <w:color w:val="000000" w:themeColor="text1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" w15:restartNumberingAfterBreak="0">
    <w:nsid w:val="2B3266EA"/>
    <w:multiLevelType w:val="hybridMultilevel"/>
    <w:tmpl w:val="4A868646"/>
    <w:lvl w:ilvl="0" w:tplc="994C94E4">
      <w:start w:val="1"/>
      <w:numFmt w:val="decimal"/>
      <w:pStyle w:val="AGPriloha"/>
      <w:lvlText w:val="Príloha č. %1"/>
      <w:lvlJc w:val="left"/>
      <w:pPr>
        <w:ind w:left="720" w:hanging="360"/>
      </w:pPr>
      <w:rPr>
        <w:rFonts w:hint="default" w:ascii="Times New Roman" w:hAnsi="Times New Roman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929"/>
    <w:multiLevelType w:val="hybridMultilevel"/>
    <w:tmpl w:val="D0783DC4"/>
    <w:lvl w:ilvl="0" w:tplc="E168F58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565C"/>
    <w:multiLevelType w:val="hybridMultilevel"/>
    <w:tmpl w:val="C4743F32"/>
    <w:lvl w:ilvl="0" w:tplc="D6007CC4">
      <w:start w:val="1"/>
      <w:numFmt w:val="decimal"/>
      <w:lvlText w:val="8.%1."/>
      <w:lvlJc w:val="left"/>
      <w:pPr>
        <w:ind w:left="14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3195652B"/>
    <w:multiLevelType w:val="hybridMultilevel"/>
    <w:tmpl w:val="DF848694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31006"/>
    <w:multiLevelType w:val="hybridMultilevel"/>
    <w:tmpl w:val="D0EA3472"/>
    <w:lvl w:ilvl="0" w:tplc="02C49C2C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AEA5FC0"/>
    <w:multiLevelType w:val="hybridMultilevel"/>
    <w:tmpl w:val="7EAE4DAA"/>
    <w:name w:val="WW8Num353"/>
    <w:lvl w:ilvl="0" w:tplc="D19E1F50">
      <w:start w:val="1"/>
      <w:numFmt w:val="decimal"/>
      <w:lvlText w:val="6.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080B"/>
    <w:multiLevelType w:val="hybridMultilevel"/>
    <w:tmpl w:val="B93EF3CA"/>
    <w:name w:val="WW8Num356"/>
    <w:lvl w:ilvl="0" w:tplc="21A624D8">
      <w:start w:val="1"/>
      <w:numFmt w:val="decimal"/>
      <w:lvlText w:val="11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2DD4"/>
    <w:multiLevelType w:val="hybridMultilevel"/>
    <w:tmpl w:val="15B40D36"/>
    <w:name w:val="WW8Num357"/>
    <w:lvl w:ilvl="0" w:tplc="359E7A96">
      <w:start w:val="1"/>
      <w:numFmt w:val="decimal"/>
      <w:lvlText w:val="7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D29E7"/>
    <w:multiLevelType w:val="hybridMultilevel"/>
    <w:tmpl w:val="D6645928"/>
    <w:name w:val="WW8Num354"/>
    <w:lvl w:ilvl="0" w:tplc="D5A485AA">
      <w:start w:val="1"/>
      <w:numFmt w:val="decimal"/>
      <w:lvlText w:val="9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C2EE1"/>
    <w:multiLevelType w:val="hybridMultilevel"/>
    <w:tmpl w:val="99746862"/>
    <w:lvl w:ilvl="0" w:tplc="DF649BE2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357"/>
    <w:multiLevelType w:val="hybridMultilevel"/>
    <w:tmpl w:val="346EEC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7F5BD9"/>
    <w:multiLevelType w:val="hybridMultilevel"/>
    <w:tmpl w:val="B38A4C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7F613D"/>
    <w:multiLevelType w:val="hybridMultilevel"/>
    <w:tmpl w:val="618A7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21B15"/>
    <w:multiLevelType w:val="hybridMultilevel"/>
    <w:tmpl w:val="691612E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E27340"/>
    <w:multiLevelType w:val="singleLevel"/>
    <w:tmpl w:val="41966A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8" w15:restartNumberingAfterBreak="0">
    <w:nsid w:val="753E13CD"/>
    <w:multiLevelType w:val="hybridMultilevel"/>
    <w:tmpl w:val="3C724AC2"/>
    <w:lvl w:ilvl="0" w:tplc="94BA2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F6FB0"/>
    <w:multiLevelType w:val="hybridMultilevel"/>
    <w:tmpl w:val="C2EA471A"/>
    <w:name w:val="WW8Num355"/>
    <w:lvl w:ilvl="0" w:tplc="44CCA816">
      <w:start w:val="1"/>
      <w:numFmt w:val="decimal"/>
      <w:lvlText w:val="10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18278">
    <w:abstractNumId w:val="12"/>
  </w:num>
  <w:num w:numId="2" w16cid:durableId="1499691875">
    <w:abstractNumId w:val="12"/>
  </w:num>
  <w:num w:numId="3" w16cid:durableId="39256195">
    <w:abstractNumId w:val="13"/>
  </w:num>
  <w:num w:numId="4" w16cid:durableId="460610179">
    <w:abstractNumId w:val="8"/>
  </w:num>
  <w:num w:numId="5" w16cid:durableId="1569917753">
    <w:abstractNumId w:val="28"/>
  </w:num>
  <w:num w:numId="6" w16cid:durableId="1119032879">
    <w:abstractNumId w:val="24"/>
  </w:num>
  <w:num w:numId="7" w16cid:durableId="1595743635">
    <w:abstractNumId w:val="26"/>
  </w:num>
  <w:num w:numId="8" w16cid:durableId="621420746">
    <w:abstractNumId w:val="23"/>
  </w:num>
  <w:num w:numId="9" w16cid:durableId="438837257">
    <w:abstractNumId w:val="25"/>
  </w:num>
  <w:num w:numId="10" w16cid:durableId="858203185">
    <w:abstractNumId w:val="0"/>
  </w:num>
  <w:num w:numId="11" w16cid:durableId="1233272498">
    <w:abstractNumId w:val="1"/>
  </w:num>
  <w:num w:numId="12" w16cid:durableId="1690719269">
    <w:abstractNumId w:val="2"/>
  </w:num>
  <w:num w:numId="13" w16cid:durableId="1148549684">
    <w:abstractNumId w:val="3"/>
  </w:num>
  <w:num w:numId="14" w16cid:durableId="1328900605">
    <w:abstractNumId w:val="4"/>
  </w:num>
  <w:num w:numId="15" w16cid:durableId="1428388516">
    <w:abstractNumId w:val="5"/>
  </w:num>
  <w:num w:numId="16" w16cid:durableId="71589503">
    <w:abstractNumId w:val="6"/>
  </w:num>
  <w:num w:numId="17" w16cid:durableId="1769035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1311521">
    <w:abstractNumId w:val="11"/>
  </w:num>
  <w:num w:numId="19" w16cid:durableId="1391805135">
    <w:abstractNumId w:val="7"/>
  </w:num>
  <w:num w:numId="20" w16cid:durableId="150367125">
    <w:abstractNumId w:val="14"/>
  </w:num>
  <w:num w:numId="21" w16cid:durableId="885605360">
    <w:abstractNumId w:val="18"/>
  </w:num>
  <w:num w:numId="22" w16cid:durableId="1736514207">
    <w:abstractNumId w:val="21"/>
  </w:num>
  <w:num w:numId="23" w16cid:durableId="731807577">
    <w:abstractNumId w:val="29"/>
  </w:num>
  <w:num w:numId="24" w16cid:durableId="1941987326">
    <w:abstractNumId w:val="19"/>
  </w:num>
  <w:num w:numId="25" w16cid:durableId="138768524">
    <w:abstractNumId w:val="20"/>
  </w:num>
  <w:num w:numId="26" w16cid:durableId="481848162">
    <w:abstractNumId w:val="15"/>
  </w:num>
  <w:num w:numId="27" w16cid:durableId="2023899601">
    <w:abstractNumId w:val="27"/>
  </w:num>
  <w:num w:numId="28" w16cid:durableId="1994987985">
    <w:abstractNumId w:val="10"/>
  </w:num>
  <w:num w:numId="29" w16cid:durableId="449979429">
    <w:abstractNumId w:val="22"/>
  </w:num>
  <w:num w:numId="30" w16cid:durableId="1485511550">
    <w:abstractNumId w:val="9"/>
  </w:num>
  <w:num w:numId="31" w16cid:durableId="987902528">
    <w:abstractNumId w:val="12"/>
  </w:num>
  <w:num w:numId="32" w16cid:durableId="1103962284">
    <w:abstractNumId w:val="17"/>
  </w:num>
  <w:num w:numId="33" w16cid:durableId="1462112624">
    <w:abstractNumId w:val="12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31"/>
    <w:rsid w:val="0000147E"/>
    <w:rsid w:val="0000316F"/>
    <w:rsid w:val="00006CE8"/>
    <w:rsid w:val="000109A4"/>
    <w:rsid w:val="0001281D"/>
    <w:rsid w:val="000211D5"/>
    <w:rsid w:val="0002369A"/>
    <w:rsid w:val="00024DAA"/>
    <w:rsid w:val="00027388"/>
    <w:rsid w:val="00030D6D"/>
    <w:rsid w:val="0003461C"/>
    <w:rsid w:val="00041059"/>
    <w:rsid w:val="00042B4B"/>
    <w:rsid w:val="000471A1"/>
    <w:rsid w:val="000538F3"/>
    <w:rsid w:val="00061B3F"/>
    <w:rsid w:val="0006627E"/>
    <w:rsid w:val="00066D41"/>
    <w:rsid w:val="0007528D"/>
    <w:rsid w:val="00076EAB"/>
    <w:rsid w:val="000802C3"/>
    <w:rsid w:val="00080691"/>
    <w:rsid w:val="00080DF0"/>
    <w:rsid w:val="00082EDB"/>
    <w:rsid w:val="000856AD"/>
    <w:rsid w:val="00087EFF"/>
    <w:rsid w:val="00090D89"/>
    <w:rsid w:val="0009184A"/>
    <w:rsid w:val="00091F98"/>
    <w:rsid w:val="000932B2"/>
    <w:rsid w:val="000937C6"/>
    <w:rsid w:val="00093ACA"/>
    <w:rsid w:val="000956F6"/>
    <w:rsid w:val="000A71C4"/>
    <w:rsid w:val="000B1F49"/>
    <w:rsid w:val="000B49F3"/>
    <w:rsid w:val="000C59A9"/>
    <w:rsid w:val="000C5A52"/>
    <w:rsid w:val="000C7987"/>
    <w:rsid w:val="000D2756"/>
    <w:rsid w:val="000D2CA5"/>
    <w:rsid w:val="000D4714"/>
    <w:rsid w:val="000E39F8"/>
    <w:rsid w:val="000E6357"/>
    <w:rsid w:val="000E79C7"/>
    <w:rsid w:val="000F007B"/>
    <w:rsid w:val="000F1167"/>
    <w:rsid w:val="000F3F93"/>
    <w:rsid w:val="000F465C"/>
    <w:rsid w:val="0010024B"/>
    <w:rsid w:val="001034F9"/>
    <w:rsid w:val="00106D7F"/>
    <w:rsid w:val="00111C66"/>
    <w:rsid w:val="0011307F"/>
    <w:rsid w:val="00117823"/>
    <w:rsid w:val="001212C0"/>
    <w:rsid w:val="00122C48"/>
    <w:rsid w:val="001234DF"/>
    <w:rsid w:val="00125D5E"/>
    <w:rsid w:val="0012790C"/>
    <w:rsid w:val="00130A71"/>
    <w:rsid w:val="00130C78"/>
    <w:rsid w:val="001358D6"/>
    <w:rsid w:val="00135AEB"/>
    <w:rsid w:val="00143CEC"/>
    <w:rsid w:val="001450C6"/>
    <w:rsid w:val="00146F5E"/>
    <w:rsid w:val="0015695D"/>
    <w:rsid w:val="001602BF"/>
    <w:rsid w:val="00164170"/>
    <w:rsid w:val="0016426F"/>
    <w:rsid w:val="0016514C"/>
    <w:rsid w:val="00177776"/>
    <w:rsid w:val="001826F3"/>
    <w:rsid w:val="001834B2"/>
    <w:rsid w:val="00186AD3"/>
    <w:rsid w:val="001931EF"/>
    <w:rsid w:val="001935B0"/>
    <w:rsid w:val="001940D1"/>
    <w:rsid w:val="0019593D"/>
    <w:rsid w:val="001A096D"/>
    <w:rsid w:val="001A2091"/>
    <w:rsid w:val="001A2548"/>
    <w:rsid w:val="001B3268"/>
    <w:rsid w:val="001B3EE7"/>
    <w:rsid w:val="001B4918"/>
    <w:rsid w:val="001C0CAE"/>
    <w:rsid w:val="001C23CB"/>
    <w:rsid w:val="001C3589"/>
    <w:rsid w:val="001C37C6"/>
    <w:rsid w:val="001C699C"/>
    <w:rsid w:val="001D25FC"/>
    <w:rsid w:val="001D35A9"/>
    <w:rsid w:val="001D39AC"/>
    <w:rsid w:val="001E74FA"/>
    <w:rsid w:val="001F0B43"/>
    <w:rsid w:val="001F294C"/>
    <w:rsid w:val="001F2BC0"/>
    <w:rsid w:val="001F3364"/>
    <w:rsid w:val="001F582A"/>
    <w:rsid w:val="001F6BB1"/>
    <w:rsid w:val="00200DF3"/>
    <w:rsid w:val="00207637"/>
    <w:rsid w:val="00207BA7"/>
    <w:rsid w:val="00211274"/>
    <w:rsid w:val="00212B4A"/>
    <w:rsid w:val="00215528"/>
    <w:rsid w:val="00216D9F"/>
    <w:rsid w:val="00221A7E"/>
    <w:rsid w:val="00221C51"/>
    <w:rsid w:val="00223189"/>
    <w:rsid w:val="00224177"/>
    <w:rsid w:val="00224363"/>
    <w:rsid w:val="00224C6B"/>
    <w:rsid w:val="00226B3B"/>
    <w:rsid w:val="002340A5"/>
    <w:rsid w:val="00237C23"/>
    <w:rsid w:val="00242C3B"/>
    <w:rsid w:val="00243689"/>
    <w:rsid w:val="00246515"/>
    <w:rsid w:val="00250CA4"/>
    <w:rsid w:val="0025292D"/>
    <w:rsid w:val="00253F55"/>
    <w:rsid w:val="002554D4"/>
    <w:rsid w:val="00256F7D"/>
    <w:rsid w:val="002570A6"/>
    <w:rsid w:val="002603D2"/>
    <w:rsid w:val="00270AB5"/>
    <w:rsid w:val="00272F65"/>
    <w:rsid w:val="00274948"/>
    <w:rsid w:val="002762ED"/>
    <w:rsid w:val="00277EA8"/>
    <w:rsid w:val="00282041"/>
    <w:rsid w:val="00285FA7"/>
    <w:rsid w:val="00286A6F"/>
    <w:rsid w:val="00297EC2"/>
    <w:rsid w:val="002A00DF"/>
    <w:rsid w:val="002A2167"/>
    <w:rsid w:val="002A73AB"/>
    <w:rsid w:val="002C0322"/>
    <w:rsid w:val="002C597A"/>
    <w:rsid w:val="002C7E53"/>
    <w:rsid w:val="002D3653"/>
    <w:rsid w:val="002D3BC2"/>
    <w:rsid w:val="002D5D4E"/>
    <w:rsid w:val="002E3BA8"/>
    <w:rsid w:val="002E48E6"/>
    <w:rsid w:val="002E508B"/>
    <w:rsid w:val="002E5F56"/>
    <w:rsid w:val="002E79D3"/>
    <w:rsid w:val="002E7B54"/>
    <w:rsid w:val="002F3546"/>
    <w:rsid w:val="003031E9"/>
    <w:rsid w:val="00305B04"/>
    <w:rsid w:val="003065B0"/>
    <w:rsid w:val="00311733"/>
    <w:rsid w:val="0031562A"/>
    <w:rsid w:val="00321B55"/>
    <w:rsid w:val="003222DD"/>
    <w:rsid w:val="00325B24"/>
    <w:rsid w:val="0032684E"/>
    <w:rsid w:val="00327EC3"/>
    <w:rsid w:val="00327F07"/>
    <w:rsid w:val="00331FAD"/>
    <w:rsid w:val="00333929"/>
    <w:rsid w:val="00336F2B"/>
    <w:rsid w:val="00344EF4"/>
    <w:rsid w:val="0034617A"/>
    <w:rsid w:val="00352C7C"/>
    <w:rsid w:val="00354D20"/>
    <w:rsid w:val="00356841"/>
    <w:rsid w:val="0036111F"/>
    <w:rsid w:val="00361777"/>
    <w:rsid w:val="003629C6"/>
    <w:rsid w:val="00376B67"/>
    <w:rsid w:val="00382D21"/>
    <w:rsid w:val="003837AA"/>
    <w:rsid w:val="00386BE2"/>
    <w:rsid w:val="00387EDC"/>
    <w:rsid w:val="00393074"/>
    <w:rsid w:val="00393985"/>
    <w:rsid w:val="003A1365"/>
    <w:rsid w:val="003A3F98"/>
    <w:rsid w:val="003A5733"/>
    <w:rsid w:val="003A5E61"/>
    <w:rsid w:val="003A746D"/>
    <w:rsid w:val="003B66F3"/>
    <w:rsid w:val="003B7457"/>
    <w:rsid w:val="003C1448"/>
    <w:rsid w:val="003C15E9"/>
    <w:rsid w:val="003C4E22"/>
    <w:rsid w:val="003D14DD"/>
    <w:rsid w:val="003D21EC"/>
    <w:rsid w:val="003D2654"/>
    <w:rsid w:val="003D64AE"/>
    <w:rsid w:val="003D6B61"/>
    <w:rsid w:val="003E04CE"/>
    <w:rsid w:val="003E4E7E"/>
    <w:rsid w:val="003F1656"/>
    <w:rsid w:val="003F506B"/>
    <w:rsid w:val="003F50B3"/>
    <w:rsid w:val="00401427"/>
    <w:rsid w:val="00402321"/>
    <w:rsid w:val="00410481"/>
    <w:rsid w:val="00410F27"/>
    <w:rsid w:val="00416731"/>
    <w:rsid w:val="004210E9"/>
    <w:rsid w:val="004235DE"/>
    <w:rsid w:val="004253FC"/>
    <w:rsid w:val="004302FC"/>
    <w:rsid w:val="00430336"/>
    <w:rsid w:val="00430A0D"/>
    <w:rsid w:val="00431C72"/>
    <w:rsid w:val="00434CC7"/>
    <w:rsid w:val="004411C1"/>
    <w:rsid w:val="004462BC"/>
    <w:rsid w:val="00450875"/>
    <w:rsid w:val="0045128C"/>
    <w:rsid w:val="004604BD"/>
    <w:rsid w:val="004607A4"/>
    <w:rsid w:val="00462E56"/>
    <w:rsid w:val="00463DA8"/>
    <w:rsid w:val="004644DE"/>
    <w:rsid w:val="00465D68"/>
    <w:rsid w:val="004669EB"/>
    <w:rsid w:val="00473BAE"/>
    <w:rsid w:val="0047586F"/>
    <w:rsid w:val="004771A7"/>
    <w:rsid w:val="00482EEE"/>
    <w:rsid w:val="00484362"/>
    <w:rsid w:val="0048576D"/>
    <w:rsid w:val="00485F92"/>
    <w:rsid w:val="00490A55"/>
    <w:rsid w:val="00492980"/>
    <w:rsid w:val="00493505"/>
    <w:rsid w:val="004939DE"/>
    <w:rsid w:val="00493B40"/>
    <w:rsid w:val="00495163"/>
    <w:rsid w:val="00496932"/>
    <w:rsid w:val="004975FF"/>
    <w:rsid w:val="00497C42"/>
    <w:rsid w:val="004A082E"/>
    <w:rsid w:val="004A2573"/>
    <w:rsid w:val="004A31BA"/>
    <w:rsid w:val="004A448A"/>
    <w:rsid w:val="004B023B"/>
    <w:rsid w:val="004B204C"/>
    <w:rsid w:val="004B38E4"/>
    <w:rsid w:val="004B4541"/>
    <w:rsid w:val="004B4ADB"/>
    <w:rsid w:val="004C05DF"/>
    <w:rsid w:val="004C5D85"/>
    <w:rsid w:val="004D00E2"/>
    <w:rsid w:val="004D0808"/>
    <w:rsid w:val="004D15DC"/>
    <w:rsid w:val="004E0FF2"/>
    <w:rsid w:val="004E4AA6"/>
    <w:rsid w:val="004F0C72"/>
    <w:rsid w:val="004F0F8C"/>
    <w:rsid w:val="004F747F"/>
    <w:rsid w:val="0050716E"/>
    <w:rsid w:val="005117FE"/>
    <w:rsid w:val="00512345"/>
    <w:rsid w:val="00520000"/>
    <w:rsid w:val="005254CC"/>
    <w:rsid w:val="00531F2F"/>
    <w:rsid w:val="00537934"/>
    <w:rsid w:val="0054075B"/>
    <w:rsid w:val="00542542"/>
    <w:rsid w:val="00542FAD"/>
    <w:rsid w:val="00543B31"/>
    <w:rsid w:val="00544894"/>
    <w:rsid w:val="00550F66"/>
    <w:rsid w:val="00550FB6"/>
    <w:rsid w:val="0055120D"/>
    <w:rsid w:val="005566D7"/>
    <w:rsid w:val="0055769E"/>
    <w:rsid w:val="005622E5"/>
    <w:rsid w:val="005663D7"/>
    <w:rsid w:val="0056782E"/>
    <w:rsid w:val="005730C3"/>
    <w:rsid w:val="00583C5D"/>
    <w:rsid w:val="00584988"/>
    <w:rsid w:val="0059289B"/>
    <w:rsid w:val="005931C5"/>
    <w:rsid w:val="005942F7"/>
    <w:rsid w:val="00595DF8"/>
    <w:rsid w:val="00596994"/>
    <w:rsid w:val="005B2297"/>
    <w:rsid w:val="005B22B0"/>
    <w:rsid w:val="005B61CB"/>
    <w:rsid w:val="005B69CD"/>
    <w:rsid w:val="005B719F"/>
    <w:rsid w:val="005B7C31"/>
    <w:rsid w:val="005C3EC1"/>
    <w:rsid w:val="005C59D9"/>
    <w:rsid w:val="005C5F99"/>
    <w:rsid w:val="005D0AC2"/>
    <w:rsid w:val="005D0DC4"/>
    <w:rsid w:val="005D273D"/>
    <w:rsid w:val="005D393E"/>
    <w:rsid w:val="005D4E50"/>
    <w:rsid w:val="005E26D6"/>
    <w:rsid w:val="005E6EAF"/>
    <w:rsid w:val="005F0A2E"/>
    <w:rsid w:val="005F27CB"/>
    <w:rsid w:val="005F38EA"/>
    <w:rsid w:val="006007C3"/>
    <w:rsid w:val="00600C92"/>
    <w:rsid w:val="0060153C"/>
    <w:rsid w:val="006031F2"/>
    <w:rsid w:val="00603CAC"/>
    <w:rsid w:val="006075DF"/>
    <w:rsid w:val="006178BC"/>
    <w:rsid w:val="0062407F"/>
    <w:rsid w:val="00625270"/>
    <w:rsid w:val="00626B41"/>
    <w:rsid w:val="00626D9D"/>
    <w:rsid w:val="00630420"/>
    <w:rsid w:val="0063394E"/>
    <w:rsid w:val="006343E8"/>
    <w:rsid w:val="00634F02"/>
    <w:rsid w:val="006374B5"/>
    <w:rsid w:val="00640C1C"/>
    <w:rsid w:val="00641D84"/>
    <w:rsid w:val="00644BC3"/>
    <w:rsid w:val="00646CAA"/>
    <w:rsid w:val="0065053F"/>
    <w:rsid w:val="00653223"/>
    <w:rsid w:val="00653DBC"/>
    <w:rsid w:val="00661B92"/>
    <w:rsid w:val="00663A6D"/>
    <w:rsid w:val="006654A8"/>
    <w:rsid w:val="00667F78"/>
    <w:rsid w:val="0067310D"/>
    <w:rsid w:val="00674B97"/>
    <w:rsid w:val="00675AA9"/>
    <w:rsid w:val="00675F3A"/>
    <w:rsid w:val="00681336"/>
    <w:rsid w:val="0068266B"/>
    <w:rsid w:val="00686198"/>
    <w:rsid w:val="00686495"/>
    <w:rsid w:val="00686655"/>
    <w:rsid w:val="00686BA5"/>
    <w:rsid w:val="00691F91"/>
    <w:rsid w:val="0069642C"/>
    <w:rsid w:val="00696BF0"/>
    <w:rsid w:val="00697492"/>
    <w:rsid w:val="006A25A3"/>
    <w:rsid w:val="006A2CB0"/>
    <w:rsid w:val="006A2DDF"/>
    <w:rsid w:val="006A3006"/>
    <w:rsid w:val="006A3E34"/>
    <w:rsid w:val="006A46C7"/>
    <w:rsid w:val="006B1E91"/>
    <w:rsid w:val="006B32E5"/>
    <w:rsid w:val="006B66B1"/>
    <w:rsid w:val="006C04B2"/>
    <w:rsid w:val="006C096A"/>
    <w:rsid w:val="006C1A80"/>
    <w:rsid w:val="006C496A"/>
    <w:rsid w:val="006C59F2"/>
    <w:rsid w:val="006D1A33"/>
    <w:rsid w:val="006D4253"/>
    <w:rsid w:val="006D731E"/>
    <w:rsid w:val="006D7FD7"/>
    <w:rsid w:val="006E26B8"/>
    <w:rsid w:val="006E3745"/>
    <w:rsid w:val="006E38F7"/>
    <w:rsid w:val="006E5B12"/>
    <w:rsid w:val="006E5E4F"/>
    <w:rsid w:val="006E63CE"/>
    <w:rsid w:val="006F25DE"/>
    <w:rsid w:val="00700196"/>
    <w:rsid w:val="00700CD0"/>
    <w:rsid w:val="00704B0D"/>
    <w:rsid w:val="007053D3"/>
    <w:rsid w:val="007056D4"/>
    <w:rsid w:val="00707D27"/>
    <w:rsid w:val="00717C85"/>
    <w:rsid w:val="00721874"/>
    <w:rsid w:val="007224D3"/>
    <w:rsid w:val="007231F1"/>
    <w:rsid w:val="00727B4A"/>
    <w:rsid w:val="00730A22"/>
    <w:rsid w:val="00732995"/>
    <w:rsid w:val="00742CAF"/>
    <w:rsid w:val="00744640"/>
    <w:rsid w:val="00751F4E"/>
    <w:rsid w:val="00751FE6"/>
    <w:rsid w:val="00753620"/>
    <w:rsid w:val="00756D82"/>
    <w:rsid w:val="0076166D"/>
    <w:rsid w:val="007634D4"/>
    <w:rsid w:val="00765B5E"/>
    <w:rsid w:val="00766E79"/>
    <w:rsid w:val="00767415"/>
    <w:rsid w:val="00767634"/>
    <w:rsid w:val="00771B02"/>
    <w:rsid w:val="00775A2D"/>
    <w:rsid w:val="00780DEC"/>
    <w:rsid w:val="007819D6"/>
    <w:rsid w:val="00790022"/>
    <w:rsid w:val="00792101"/>
    <w:rsid w:val="00795C51"/>
    <w:rsid w:val="00796886"/>
    <w:rsid w:val="007A5305"/>
    <w:rsid w:val="007A57AE"/>
    <w:rsid w:val="007A73D7"/>
    <w:rsid w:val="007A7578"/>
    <w:rsid w:val="007B0AFC"/>
    <w:rsid w:val="007B0DCA"/>
    <w:rsid w:val="007B3C11"/>
    <w:rsid w:val="007B4445"/>
    <w:rsid w:val="007B4952"/>
    <w:rsid w:val="007B5971"/>
    <w:rsid w:val="007B59AD"/>
    <w:rsid w:val="007B676F"/>
    <w:rsid w:val="007C47AD"/>
    <w:rsid w:val="007C5B01"/>
    <w:rsid w:val="007C6D1D"/>
    <w:rsid w:val="007C6FFC"/>
    <w:rsid w:val="007C7688"/>
    <w:rsid w:val="007C7721"/>
    <w:rsid w:val="007D6785"/>
    <w:rsid w:val="007D6C86"/>
    <w:rsid w:val="007F0075"/>
    <w:rsid w:val="007F60A8"/>
    <w:rsid w:val="00802EB8"/>
    <w:rsid w:val="008037CF"/>
    <w:rsid w:val="008040DE"/>
    <w:rsid w:val="00804B9B"/>
    <w:rsid w:val="00806525"/>
    <w:rsid w:val="00810E11"/>
    <w:rsid w:val="008157D7"/>
    <w:rsid w:val="008167D8"/>
    <w:rsid w:val="00817BD9"/>
    <w:rsid w:val="00823617"/>
    <w:rsid w:val="00824AA1"/>
    <w:rsid w:val="00826A46"/>
    <w:rsid w:val="00826B53"/>
    <w:rsid w:val="008310B0"/>
    <w:rsid w:val="00834F2E"/>
    <w:rsid w:val="00840425"/>
    <w:rsid w:val="008430AD"/>
    <w:rsid w:val="00851A38"/>
    <w:rsid w:val="00851E77"/>
    <w:rsid w:val="00854A1C"/>
    <w:rsid w:val="00855883"/>
    <w:rsid w:val="0086197D"/>
    <w:rsid w:val="0086312F"/>
    <w:rsid w:val="008678F6"/>
    <w:rsid w:val="00872060"/>
    <w:rsid w:val="00873AB0"/>
    <w:rsid w:val="00873FC1"/>
    <w:rsid w:val="008757A9"/>
    <w:rsid w:val="008769F7"/>
    <w:rsid w:val="00877312"/>
    <w:rsid w:val="00880D2E"/>
    <w:rsid w:val="0088217F"/>
    <w:rsid w:val="00887AA1"/>
    <w:rsid w:val="00894CC4"/>
    <w:rsid w:val="008A139C"/>
    <w:rsid w:val="008A3896"/>
    <w:rsid w:val="008A7761"/>
    <w:rsid w:val="008B0146"/>
    <w:rsid w:val="008B689F"/>
    <w:rsid w:val="008C2D5A"/>
    <w:rsid w:val="008C46F4"/>
    <w:rsid w:val="008D0932"/>
    <w:rsid w:val="008D1C80"/>
    <w:rsid w:val="008D3C16"/>
    <w:rsid w:val="008E01B0"/>
    <w:rsid w:val="008E1CDD"/>
    <w:rsid w:val="008E4067"/>
    <w:rsid w:val="008E4FE9"/>
    <w:rsid w:val="008F0240"/>
    <w:rsid w:val="008F2A8E"/>
    <w:rsid w:val="008F6EFA"/>
    <w:rsid w:val="008F74F8"/>
    <w:rsid w:val="008F7BFC"/>
    <w:rsid w:val="0090377D"/>
    <w:rsid w:val="009265FB"/>
    <w:rsid w:val="009334F4"/>
    <w:rsid w:val="00934F86"/>
    <w:rsid w:val="00940480"/>
    <w:rsid w:val="009429DD"/>
    <w:rsid w:val="00944A98"/>
    <w:rsid w:val="00945D1E"/>
    <w:rsid w:val="00946CC1"/>
    <w:rsid w:val="00947FED"/>
    <w:rsid w:val="0095157F"/>
    <w:rsid w:val="00953808"/>
    <w:rsid w:val="009569C2"/>
    <w:rsid w:val="0096647A"/>
    <w:rsid w:val="00967DBF"/>
    <w:rsid w:val="00971D4F"/>
    <w:rsid w:val="0097401E"/>
    <w:rsid w:val="00975B83"/>
    <w:rsid w:val="00981373"/>
    <w:rsid w:val="00993701"/>
    <w:rsid w:val="00995C94"/>
    <w:rsid w:val="00996A44"/>
    <w:rsid w:val="0099780A"/>
    <w:rsid w:val="009A0AF7"/>
    <w:rsid w:val="009B160D"/>
    <w:rsid w:val="009B3A06"/>
    <w:rsid w:val="009B457A"/>
    <w:rsid w:val="009B68E5"/>
    <w:rsid w:val="009B6A4F"/>
    <w:rsid w:val="009C01AA"/>
    <w:rsid w:val="009C660F"/>
    <w:rsid w:val="009D00E1"/>
    <w:rsid w:val="009D3215"/>
    <w:rsid w:val="009D3F7D"/>
    <w:rsid w:val="009D3FF0"/>
    <w:rsid w:val="009D5F05"/>
    <w:rsid w:val="009E1786"/>
    <w:rsid w:val="009E6913"/>
    <w:rsid w:val="009F3EDA"/>
    <w:rsid w:val="009F67F4"/>
    <w:rsid w:val="009F7886"/>
    <w:rsid w:val="00A031C0"/>
    <w:rsid w:val="00A07C43"/>
    <w:rsid w:val="00A07E9A"/>
    <w:rsid w:val="00A141F0"/>
    <w:rsid w:val="00A16486"/>
    <w:rsid w:val="00A20F6D"/>
    <w:rsid w:val="00A24E74"/>
    <w:rsid w:val="00A251D2"/>
    <w:rsid w:val="00A2669C"/>
    <w:rsid w:val="00A27AEA"/>
    <w:rsid w:val="00A35008"/>
    <w:rsid w:val="00A5181A"/>
    <w:rsid w:val="00A52B04"/>
    <w:rsid w:val="00A6194B"/>
    <w:rsid w:val="00A62BFE"/>
    <w:rsid w:val="00A65A50"/>
    <w:rsid w:val="00A65E5F"/>
    <w:rsid w:val="00A666C4"/>
    <w:rsid w:val="00A66CDC"/>
    <w:rsid w:val="00A66D5A"/>
    <w:rsid w:val="00A71F80"/>
    <w:rsid w:val="00A72C0E"/>
    <w:rsid w:val="00A73158"/>
    <w:rsid w:val="00A80F09"/>
    <w:rsid w:val="00A81CDD"/>
    <w:rsid w:val="00A8296A"/>
    <w:rsid w:val="00A84BD3"/>
    <w:rsid w:val="00A86318"/>
    <w:rsid w:val="00A86B04"/>
    <w:rsid w:val="00A86EB2"/>
    <w:rsid w:val="00A91945"/>
    <w:rsid w:val="00A937EB"/>
    <w:rsid w:val="00A93A0B"/>
    <w:rsid w:val="00A94533"/>
    <w:rsid w:val="00A959D8"/>
    <w:rsid w:val="00AA370D"/>
    <w:rsid w:val="00AA41D2"/>
    <w:rsid w:val="00AA61E3"/>
    <w:rsid w:val="00AA7F85"/>
    <w:rsid w:val="00AB0A65"/>
    <w:rsid w:val="00AB18F4"/>
    <w:rsid w:val="00AB2B9E"/>
    <w:rsid w:val="00AB2FAA"/>
    <w:rsid w:val="00AB4530"/>
    <w:rsid w:val="00AC1D59"/>
    <w:rsid w:val="00AC31E3"/>
    <w:rsid w:val="00AC35AA"/>
    <w:rsid w:val="00AC5D60"/>
    <w:rsid w:val="00AD4A6C"/>
    <w:rsid w:val="00AE082D"/>
    <w:rsid w:val="00AE1972"/>
    <w:rsid w:val="00AE28DA"/>
    <w:rsid w:val="00AE4431"/>
    <w:rsid w:val="00AE48F7"/>
    <w:rsid w:val="00AE4DA2"/>
    <w:rsid w:val="00AE6210"/>
    <w:rsid w:val="00AE6F2C"/>
    <w:rsid w:val="00AE7D23"/>
    <w:rsid w:val="00AF07C1"/>
    <w:rsid w:val="00AF31B5"/>
    <w:rsid w:val="00AF3465"/>
    <w:rsid w:val="00AF4DD1"/>
    <w:rsid w:val="00AF7291"/>
    <w:rsid w:val="00B01EAC"/>
    <w:rsid w:val="00B05C44"/>
    <w:rsid w:val="00B0605B"/>
    <w:rsid w:val="00B15736"/>
    <w:rsid w:val="00B31222"/>
    <w:rsid w:val="00B31D20"/>
    <w:rsid w:val="00B3355A"/>
    <w:rsid w:val="00B36EE2"/>
    <w:rsid w:val="00B37DDE"/>
    <w:rsid w:val="00B37F67"/>
    <w:rsid w:val="00B42447"/>
    <w:rsid w:val="00B462D5"/>
    <w:rsid w:val="00B47FF9"/>
    <w:rsid w:val="00B519F6"/>
    <w:rsid w:val="00B5521A"/>
    <w:rsid w:val="00B65D20"/>
    <w:rsid w:val="00B73D70"/>
    <w:rsid w:val="00B80857"/>
    <w:rsid w:val="00B81AE7"/>
    <w:rsid w:val="00B82795"/>
    <w:rsid w:val="00B86F75"/>
    <w:rsid w:val="00B87959"/>
    <w:rsid w:val="00B92EB1"/>
    <w:rsid w:val="00B955BE"/>
    <w:rsid w:val="00B9563F"/>
    <w:rsid w:val="00BA13E9"/>
    <w:rsid w:val="00BA5053"/>
    <w:rsid w:val="00BB0A8E"/>
    <w:rsid w:val="00BB1D85"/>
    <w:rsid w:val="00BB535D"/>
    <w:rsid w:val="00BC080F"/>
    <w:rsid w:val="00BC38EC"/>
    <w:rsid w:val="00BC4877"/>
    <w:rsid w:val="00BD3F05"/>
    <w:rsid w:val="00BD7140"/>
    <w:rsid w:val="00BE0337"/>
    <w:rsid w:val="00BE0C4E"/>
    <w:rsid w:val="00BE4B31"/>
    <w:rsid w:val="00BE768B"/>
    <w:rsid w:val="00BF30F9"/>
    <w:rsid w:val="00BF3AA1"/>
    <w:rsid w:val="00BF3C1F"/>
    <w:rsid w:val="00BF4A81"/>
    <w:rsid w:val="00BF5B0F"/>
    <w:rsid w:val="00BF675A"/>
    <w:rsid w:val="00BF6883"/>
    <w:rsid w:val="00BF6B76"/>
    <w:rsid w:val="00C04F28"/>
    <w:rsid w:val="00C06E43"/>
    <w:rsid w:val="00C0754F"/>
    <w:rsid w:val="00C132D6"/>
    <w:rsid w:val="00C17BA6"/>
    <w:rsid w:val="00C24778"/>
    <w:rsid w:val="00C26716"/>
    <w:rsid w:val="00C33628"/>
    <w:rsid w:val="00C33A84"/>
    <w:rsid w:val="00C35BA2"/>
    <w:rsid w:val="00C37435"/>
    <w:rsid w:val="00C45BA4"/>
    <w:rsid w:val="00C50D2C"/>
    <w:rsid w:val="00C523B6"/>
    <w:rsid w:val="00C52506"/>
    <w:rsid w:val="00C52AE1"/>
    <w:rsid w:val="00C569D3"/>
    <w:rsid w:val="00C61FF1"/>
    <w:rsid w:val="00C65FE9"/>
    <w:rsid w:val="00C66EAE"/>
    <w:rsid w:val="00C67139"/>
    <w:rsid w:val="00C743EB"/>
    <w:rsid w:val="00C74BCB"/>
    <w:rsid w:val="00C74D35"/>
    <w:rsid w:val="00C750C0"/>
    <w:rsid w:val="00C75A4B"/>
    <w:rsid w:val="00C777C1"/>
    <w:rsid w:val="00C77C31"/>
    <w:rsid w:val="00C815E1"/>
    <w:rsid w:val="00C90F37"/>
    <w:rsid w:val="00C95C3B"/>
    <w:rsid w:val="00C960AC"/>
    <w:rsid w:val="00C96450"/>
    <w:rsid w:val="00C9701A"/>
    <w:rsid w:val="00C975E3"/>
    <w:rsid w:val="00CA2038"/>
    <w:rsid w:val="00CA2E24"/>
    <w:rsid w:val="00CA2ECA"/>
    <w:rsid w:val="00CA41BF"/>
    <w:rsid w:val="00CB0928"/>
    <w:rsid w:val="00CB1454"/>
    <w:rsid w:val="00CB4394"/>
    <w:rsid w:val="00CB4FEE"/>
    <w:rsid w:val="00CC0226"/>
    <w:rsid w:val="00CC14AE"/>
    <w:rsid w:val="00CC2379"/>
    <w:rsid w:val="00CC60FD"/>
    <w:rsid w:val="00CC7C36"/>
    <w:rsid w:val="00CD6C3C"/>
    <w:rsid w:val="00CE127F"/>
    <w:rsid w:val="00CE33C4"/>
    <w:rsid w:val="00CE570C"/>
    <w:rsid w:val="00CE5EC9"/>
    <w:rsid w:val="00CE608A"/>
    <w:rsid w:val="00D00799"/>
    <w:rsid w:val="00D020E8"/>
    <w:rsid w:val="00D050DB"/>
    <w:rsid w:val="00D121ED"/>
    <w:rsid w:val="00D13079"/>
    <w:rsid w:val="00D20775"/>
    <w:rsid w:val="00D22E0A"/>
    <w:rsid w:val="00D24234"/>
    <w:rsid w:val="00D25BD2"/>
    <w:rsid w:val="00D25ED7"/>
    <w:rsid w:val="00D272F5"/>
    <w:rsid w:val="00D303BB"/>
    <w:rsid w:val="00D315DE"/>
    <w:rsid w:val="00D33D67"/>
    <w:rsid w:val="00D35E53"/>
    <w:rsid w:val="00D36176"/>
    <w:rsid w:val="00D44BD0"/>
    <w:rsid w:val="00D455A3"/>
    <w:rsid w:val="00D52091"/>
    <w:rsid w:val="00D6137A"/>
    <w:rsid w:val="00D6202A"/>
    <w:rsid w:val="00D64D35"/>
    <w:rsid w:val="00D6536C"/>
    <w:rsid w:val="00D67FB8"/>
    <w:rsid w:val="00D743B9"/>
    <w:rsid w:val="00D801E5"/>
    <w:rsid w:val="00D80E8A"/>
    <w:rsid w:val="00D82A8C"/>
    <w:rsid w:val="00D83FD8"/>
    <w:rsid w:val="00D868EC"/>
    <w:rsid w:val="00D92D72"/>
    <w:rsid w:val="00D971C9"/>
    <w:rsid w:val="00DA07BA"/>
    <w:rsid w:val="00DA1640"/>
    <w:rsid w:val="00DA1FBB"/>
    <w:rsid w:val="00DB0183"/>
    <w:rsid w:val="00DB438E"/>
    <w:rsid w:val="00DB5A08"/>
    <w:rsid w:val="00DC0C13"/>
    <w:rsid w:val="00DC61D5"/>
    <w:rsid w:val="00DD593C"/>
    <w:rsid w:val="00DD71B9"/>
    <w:rsid w:val="00DD7A2A"/>
    <w:rsid w:val="00DE05FA"/>
    <w:rsid w:val="00DE5803"/>
    <w:rsid w:val="00DE6A5D"/>
    <w:rsid w:val="00DF0A00"/>
    <w:rsid w:val="00DF0BFC"/>
    <w:rsid w:val="00DF1EC1"/>
    <w:rsid w:val="00DF39ED"/>
    <w:rsid w:val="00DF684D"/>
    <w:rsid w:val="00E0129B"/>
    <w:rsid w:val="00E02B60"/>
    <w:rsid w:val="00E03647"/>
    <w:rsid w:val="00E03946"/>
    <w:rsid w:val="00E07CB6"/>
    <w:rsid w:val="00E128DD"/>
    <w:rsid w:val="00E1346A"/>
    <w:rsid w:val="00E13FDF"/>
    <w:rsid w:val="00E20E3A"/>
    <w:rsid w:val="00E247B8"/>
    <w:rsid w:val="00E26AB9"/>
    <w:rsid w:val="00E27177"/>
    <w:rsid w:val="00E27D6A"/>
    <w:rsid w:val="00E32CF7"/>
    <w:rsid w:val="00E33E01"/>
    <w:rsid w:val="00E34274"/>
    <w:rsid w:val="00E42ADE"/>
    <w:rsid w:val="00E513FC"/>
    <w:rsid w:val="00E52038"/>
    <w:rsid w:val="00E54B81"/>
    <w:rsid w:val="00E578BF"/>
    <w:rsid w:val="00E609EB"/>
    <w:rsid w:val="00E62AB3"/>
    <w:rsid w:val="00E66620"/>
    <w:rsid w:val="00E66AE5"/>
    <w:rsid w:val="00E67C13"/>
    <w:rsid w:val="00E716CF"/>
    <w:rsid w:val="00E72746"/>
    <w:rsid w:val="00E7398F"/>
    <w:rsid w:val="00E73B32"/>
    <w:rsid w:val="00E847F4"/>
    <w:rsid w:val="00E94E05"/>
    <w:rsid w:val="00E96BB6"/>
    <w:rsid w:val="00E97C96"/>
    <w:rsid w:val="00EA30AB"/>
    <w:rsid w:val="00EB33E2"/>
    <w:rsid w:val="00EB48E5"/>
    <w:rsid w:val="00EB7FD2"/>
    <w:rsid w:val="00EC2227"/>
    <w:rsid w:val="00EC35A2"/>
    <w:rsid w:val="00EC5736"/>
    <w:rsid w:val="00EC6417"/>
    <w:rsid w:val="00ED3ACE"/>
    <w:rsid w:val="00ED4255"/>
    <w:rsid w:val="00ED62F4"/>
    <w:rsid w:val="00ED6C4C"/>
    <w:rsid w:val="00ED7384"/>
    <w:rsid w:val="00EE0350"/>
    <w:rsid w:val="00EE0668"/>
    <w:rsid w:val="00EE0D53"/>
    <w:rsid w:val="00EE2106"/>
    <w:rsid w:val="00EE5C73"/>
    <w:rsid w:val="00EE61B3"/>
    <w:rsid w:val="00EF0E01"/>
    <w:rsid w:val="00EF0E05"/>
    <w:rsid w:val="00EF1C62"/>
    <w:rsid w:val="00EF7173"/>
    <w:rsid w:val="00EF731F"/>
    <w:rsid w:val="00F00015"/>
    <w:rsid w:val="00F00CE4"/>
    <w:rsid w:val="00F16FC1"/>
    <w:rsid w:val="00F21966"/>
    <w:rsid w:val="00F21CAB"/>
    <w:rsid w:val="00F266BD"/>
    <w:rsid w:val="00F30F24"/>
    <w:rsid w:val="00F339E9"/>
    <w:rsid w:val="00F35A68"/>
    <w:rsid w:val="00F35B53"/>
    <w:rsid w:val="00F40529"/>
    <w:rsid w:val="00F40797"/>
    <w:rsid w:val="00F40C19"/>
    <w:rsid w:val="00F52942"/>
    <w:rsid w:val="00F529AB"/>
    <w:rsid w:val="00F539C9"/>
    <w:rsid w:val="00F544D9"/>
    <w:rsid w:val="00F631A5"/>
    <w:rsid w:val="00F63D20"/>
    <w:rsid w:val="00F63F6A"/>
    <w:rsid w:val="00F70751"/>
    <w:rsid w:val="00F70D93"/>
    <w:rsid w:val="00F72447"/>
    <w:rsid w:val="00F7420F"/>
    <w:rsid w:val="00F7517F"/>
    <w:rsid w:val="00F82913"/>
    <w:rsid w:val="00F901FF"/>
    <w:rsid w:val="00F9044D"/>
    <w:rsid w:val="00F90F6B"/>
    <w:rsid w:val="00F91860"/>
    <w:rsid w:val="00F95472"/>
    <w:rsid w:val="00FA0584"/>
    <w:rsid w:val="00FA22CC"/>
    <w:rsid w:val="00FA3025"/>
    <w:rsid w:val="00FA4F31"/>
    <w:rsid w:val="00FA62FF"/>
    <w:rsid w:val="00FB0445"/>
    <w:rsid w:val="00FB318A"/>
    <w:rsid w:val="00FB365C"/>
    <w:rsid w:val="00FB63CA"/>
    <w:rsid w:val="00FC1AD4"/>
    <w:rsid w:val="00FD2C87"/>
    <w:rsid w:val="00FD461B"/>
    <w:rsid w:val="00FE2DE2"/>
    <w:rsid w:val="00FE6056"/>
    <w:rsid w:val="00FE72C3"/>
    <w:rsid w:val="00FF2494"/>
    <w:rsid w:val="00FF6A28"/>
    <w:rsid w:val="00FF7032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D887"/>
  <w15:chartTrackingRefBased/>
  <w15:docId w15:val="{8A022BB6-DECF-48FA-AD6D-A658B33F98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7B676F"/>
  </w:style>
  <w:style w:type="paragraph" w:styleId="Heading1">
    <w:name w:val="heading 1"/>
    <w:aliases w:val="Section,Section Heading,SECTION,Chapter,Hoofdstukkop,Article Heading,Framew.1,H1,Heading 1(2),No numbers,h1"/>
    <w:basedOn w:val="Normal"/>
    <w:next w:val="Heading2"/>
    <w:link w:val="Heading1Char"/>
    <w:qFormat/>
    <w:rsid w:val="00BE4B31"/>
    <w:pPr>
      <w:keepNext/>
      <w:keepLines/>
      <w:widowControl w:val="0"/>
      <w:numPr>
        <w:numId w:val="2"/>
      </w:numPr>
      <w:spacing w:before="360"/>
      <w:outlineLvl w:val="0"/>
    </w:pPr>
    <w:rPr>
      <w:rFonts w:ascii="Times New Roman" w:hAnsi="Times New Roman" w:eastAsia="MS Mincho" w:cs="Traditional Arabic"/>
      <w:b/>
      <w:bCs/>
      <w:szCs w:val="30"/>
    </w:rPr>
  </w:style>
  <w:style w:type="paragraph" w:styleId="Heading2">
    <w:name w:val="heading 2"/>
    <w:aliases w:val="Major,Reset numbering,Centerhead,2,21,H2,PA Major Section,Paragraafkop,h2,h21,sub-sect,sub-sect1"/>
    <w:basedOn w:val="Normal"/>
    <w:next w:val="Normal"/>
    <w:link w:val="Heading2Char"/>
    <w:qFormat/>
    <w:rsid w:val="00146F5E"/>
    <w:pPr>
      <w:numPr>
        <w:ilvl w:val="1"/>
        <w:numId w:val="2"/>
      </w:numPr>
      <w:jc w:val="both"/>
      <w:outlineLvl w:val="1"/>
    </w:pPr>
    <w:rPr>
      <w:rFonts w:ascii="Times New Roman" w:hAnsi="Times New Roman" w:eastAsia="MS Mincho" w:cs="Traditional Arabic"/>
      <w:szCs w:val="26"/>
    </w:rPr>
  </w:style>
  <w:style w:type="paragraph" w:styleId="Heading3">
    <w:name w:val="heading 3"/>
    <w:aliases w:val="3,H3,Lev 3,Subparagraafkop,h3"/>
    <w:basedOn w:val="Normal"/>
    <w:link w:val="Heading3Char"/>
    <w:qFormat/>
    <w:rsid w:val="00146F5E"/>
    <w:pPr>
      <w:numPr>
        <w:ilvl w:val="2"/>
        <w:numId w:val="2"/>
      </w:numPr>
      <w:jc w:val="both"/>
      <w:outlineLvl w:val="2"/>
    </w:pPr>
    <w:rPr>
      <w:rFonts w:ascii="Times New Roman" w:hAnsi="Times New Roman" w:eastAsia="MS Mincho" w:cs="Traditional Arabic"/>
      <w:szCs w:val="26"/>
    </w:rPr>
  </w:style>
  <w:style w:type="paragraph" w:styleId="Heading4">
    <w:name w:val="heading 4"/>
    <w:aliases w:val="h4,smlouva"/>
    <w:basedOn w:val="Normal"/>
    <w:link w:val="Heading4Char"/>
    <w:qFormat/>
    <w:rsid w:val="00146F5E"/>
    <w:pPr>
      <w:numPr>
        <w:ilvl w:val="3"/>
        <w:numId w:val="2"/>
      </w:numPr>
      <w:jc w:val="both"/>
      <w:outlineLvl w:val="3"/>
    </w:pPr>
    <w:rPr>
      <w:rFonts w:ascii="Times New Roman" w:hAnsi="Times New Roman" w:eastAsia="MS Mincho" w:cs="Traditional Arabic"/>
      <w:szCs w:val="26"/>
    </w:rPr>
  </w:style>
  <w:style w:type="paragraph" w:styleId="Heading5">
    <w:name w:val="heading 5"/>
    <w:aliases w:val="Heading 5 Salans Sub Heading"/>
    <w:basedOn w:val="Normal"/>
    <w:link w:val="Heading5Char"/>
    <w:qFormat/>
    <w:rsid w:val="00146F5E"/>
    <w:pPr>
      <w:numPr>
        <w:ilvl w:val="4"/>
        <w:numId w:val="2"/>
      </w:numPr>
      <w:jc w:val="both"/>
      <w:outlineLvl w:val="4"/>
    </w:pPr>
    <w:rPr>
      <w:rFonts w:ascii="Times New Roman" w:hAnsi="Times New Roman" w:eastAsia="MS Mincho" w:cs="Traditional Arabic"/>
      <w:szCs w:val="26"/>
    </w:rPr>
  </w:style>
  <w:style w:type="paragraph" w:styleId="Heading6">
    <w:name w:val="heading 6"/>
    <w:aliases w:val="6,Lev 6"/>
    <w:basedOn w:val="Normal"/>
    <w:link w:val="Heading6Char"/>
    <w:qFormat/>
    <w:rsid w:val="00146F5E"/>
    <w:pPr>
      <w:numPr>
        <w:ilvl w:val="5"/>
        <w:numId w:val="2"/>
      </w:numPr>
      <w:jc w:val="both"/>
      <w:outlineLvl w:val="5"/>
    </w:pPr>
    <w:rPr>
      <w:rFonts w:ascii="Times New Roman" w:hAnsi="Times New Roman" w:eastAsia="MS Mincho" w:cs="Traditional Arabic"/>
      <w:szCs w:val="26"/>
    </w:rPr>
  </w:style>
  <w:style w:type="paragraph" w:styleId="Heading7">
    <w:name w:val="heading 7"/>
    <w:basedOn w:val="Normal"/>
    <w:link w:val="Heading7Char"/>
    <w:qFormat/>
    <w:rsid w:val="00146F5E"/>
    <w:pPr>
      <w:numPr>
        <w:ilvl w:val="6"/>
        <w:numId w:val="2"/>
      </w:numPr>
      <w:jc w:val="both"/>
      <w:outlineLvl w:val="6"/>
    </w:pPr>
    <w:rPr>
      <w:rFonts w:ascii="Times New Roman" w:hAnsi="Times New Roman" w:eastAsia="MS Mincho" w:cs="Traditional Arabic"/>
      <w:szCs w:val="26"/>
    </w:rPr>
  </w:style>
  <w:style w:type="paragraph" w:styleId="Heading8">
    <w:name w:val="heading 8"/>
    <w:basedOn w:val="Normal"/>
    <w:link w:val="Heading8Char"/>
    <w:qFormat/>
    <w:rsid w:val="00146F5E"/>
    <w:pPr>
      <w:numPr>
        <w:ilvl w:val="7"/>
        <w:numId w:val="2"/>
      </w:numPr>
      <w:jc w:val="both"/>
      <w:outlineLvl w:val="7"/>
    </w:pPr>
    <w:rPr>
      <w:rFonts w:ascii="Times New Roman" w:hAnsi="Times New Roman" w:eastAsia="MS Mincho" w:cs="Traditional Arabic"/>
      <w:color w:val="000000" w:themeColor="text1"/>
      <w:szCs w:val="26"/>
    </w:rPr>
  </w:style>
  <w:style w:type="paragraph" w:styleId="Heading9">
    <w:name w:val="heading 9"/>
    <w:basedOn w:val="Normal"/>
    <w:next w:val="Normal"/>
    <w:link w:val="Heading9Char"/>
    <w:qFormat/>
    <w:rsid w:val="00146F5E"/>
    <w:pPr>
      <w:numPr>
        <w:ilvl w:val="8"/>
        <w:numId w:val="2"/>
      </w:numPr>
      <w:jc w:val="both"/>
      <w:outlineLvl w:val="8"/>
    </w:pPr>
    <w:rPr>
      <w:rFonts w:ascii="Times New Roman" w:hAnsi="Times New Roman" w:eastAsia="MS Mincho" w:cs="Traditional Arabic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ection Char,Section Heading Char,SECTION Char,Chapter Char,Hoofdstukkop Char,Article Heading Char,Framew.1 Char,H1 Char,Heading 1(2) Char,No numbers Char,h1 Char"/>
    <w:basedOn w:val="DefaultParagraphFont"/>
    <w:link w:val="Heading1"/>
    <w:rsid w:val="00E52038"/>
    <w:rPr>
      <w:rFonts w:ascii="Times New Roman" w:hAnsi="Times New Roman" w:eastAsia="MS Mincho" w:cs="Traditional Arabic"/>
      <w:b/>
      <w:bCs/>
      <w:szCs w:val="30"/>
    </w:rPr>
  </w:style>
  <w:style w:type="character" w:styleId="Heading2Char" w:customStyle="1">
    <w:name w:val="Heading 2 Char"/>
    <w:aliases w:val="Major Char,Reset numbering Char,Centerhead Char,2 Char,21 Char,H2 Char,PA Major Section Char,Paragraafkop Char,h2 Char,h21 Char,sub-sect Char,sub-sect1 Char"/>
    <w:basedOn w:val="DefaultParagraphFont"/>
    <w:link w:val="Heading2"/>
    <w:rsid w:val="00E52038"/>
    <w:rPr>
      <w:rFonts w:ascii="Times New Roman" w:hAnsi="Times New Roman" w:eastAsia="MS Mincho" w:cs="Traditional Arabic"/>
      <w:szCs w:val="26"/>
    </w:rPr>
  </w:style>
  <w:style w:type="character" w:styleId="Heading3Char" w:customStyle="1">
    <w:name w:val="Heading 3 Char"/>
    <w:aliases w:val="3 Char,H3 Char,Lev 3 Char,Subparagraafkop Char,h3 Char"/>
    <w:basedOn w:val="DefaultParagraphFont"/>
    <w:link w:val="Heading3"/>
    <w:rsid w:val="00E52038"/>
    <w:rPr>
      <w:rFonts w:ascii="Times New Roman" w:hAnsi="Times New Roman" w:eastAsia="MS Mincho" w:cs="Traditional Arabic"/>
      <w:szCs w:val="26"/>
    </w:rPr>
  </w:style>
  <w:style w:type="character" w:styleId="Heading4Char" w:customStyle="1">
    <w:name w:val="Heading 4 Char"/>
    <w:aliases w:val="h4 Char,smlouva Char"/>
    <w:basedOn w:val="DefaultParagraphFont"/>
    <w:link w:val="Heading4"/>
    <w:rsid w:val="00E52038"/>
    <w:rPr>
      <w:rFonts w:ascii="Times New Roman" w:hAnsi="Times New Roman" w:eastAsia="MS Mincho" w:cs="Traditional Arabic"/>
      <w:szCs w:val="26"/>
    </w:rPr>
  </w:style>
  <w:style w:type="character" w:styleId="Heading5Char" w:customStyle="1">
    <w:name w:val="Heading 5 Char"/>
    <w:aliases w:val="Heading 5 Salans Sub Heading Char"/>
    <w:basedOn w:val="DefaultParagraphFont"/>
    <w:link w:val="Heading5"/>
    <w:rsid w:val="00E52038"/>
    <w:rPr>
      <w:rFonts w:ascii="Times New Roman" w:hAnsi="Times New Roman" w:eastAsia="MS Mincho" w:cs="Traditional Arabic"/>
      <w:szCs w:val="26"/>
    </w:rPr>
  </w:style>
  <w:style w:type="character" w:styleId="Heading6Char" w:customStyle="1">
    <w:name w:val="Heading 6 Char"/>
    <w:aliases w:val="6 Char,Lev 6 Char"/>
    <w:basedOn w:val="DefaultParagraphFont"/>
    <w:link w:val="Heading6"/>
    <w:rsid w:val="00E52038"/>
    <w:rPr>
      <w:rFonts w:ascii="Times New Roman" w:hAnsi="Times New Roman" w:eastAsia="MS Mincho" w:cs="Traditional Arabic"/>
      <w:szCs w:val="26"/>
    </w:rPr>
  </w:style>
  <w:style w:type="character" w:styleId="Heading7Char" w:customStyle="1">
    <w:name w:val="Heading 7 Char"/>
    <w:basedOn w:val="DefaultParagraphFont"/>
    <w:link w:val="Heading7"/>
    <w:rsid w:val="00E52038"/>
    <w:rPr>
      <w:rFonts w:ascii="Times New Roman" w:hAnsi="Times New Roman" w:eastAsia="MS Mincho" w:cs="Traditional Arabic"/>
      <w:szCs w:val="26"/>
    </w:rPr>
  </w:style>
  <w:style w:type="character" w:styleId="Heading8Char" w:customStyle="1">
    <w:name w:val="Heading 8 Char"/>
    <w:basedOn w:val="DefaultParagraphFont"/>
    <w:link w:val="Heading8"/>
    <w:rsid w:val="00E52038"/>
    <w:rPr>
      <w:rFonts w:ascii="Times New Roman" w:hAnsi="Times New Roman" w:eastAsia="MS Mincho" w:cs="Traditional Arabic"/>
      <w:color w:val="000000" w:themeColor="text1"/>
      <w:szCs w:val="26"/>
    </w:rPr>
  </w:style>
  <w:style w:type="character" w:styleId="Heading9Char" w:customStyle="1">
    <w:name w:val="Heading 9 Char"/>
    <w:basedOn w:val="DefaultParagraphFont"/>
    <w:link w:val="Heading9"/>
    <w:rsid w:val="00E52038"/>
    <w:rPr>
      <w:rFonts w:ascii="Times New Roman" w:hAnsi="Times New Roman" w:eastAsia="MS Mincho" w:cs="Traditional Arabic"/>
      <w:szCs w:val="26"/>
    </w:rPr>
  </w:style>
  <w:style w:type="paragraph" w:styleId="AGHlavickaNazov" w:customStyle="1">
    <w:name w:val="AG.Hlavicka.Nazov"/>
    <w:basedOn w:val="Normal"/>
    <w:qFormat/>
    <w:rsid w:val="003E4E7E"/>
    <w:pPr>
      <w:spacing w:after="360"/>
      <w:jc w:val="center"/>
    </w:pPr>
    <w:rPr>
      <w:rFonts w:ascii="Times New Roman" w:hAnsi="Times New Roman" w:eastAsia="MS Mincho" w:cs="Times New Roman"/>
      <w:b/>
      <w:caps/>
    </w:rPr>
  </w:style>
  <w:style w:type="paragraph" w:styleId="AGHlavickaZakon" w:customStyle="1">
    <w:name w:val="AG.Hlavicka.Zakon"/>
    <w:basedOn w:val="Normal"/>
    <w:qFormat/>
    <w:rsid w:val="003E4E7E"/>
    <w:pPr>
      <w:spacing w:before="360" w:after="360"/>
      <w:jc w:val="center"/>
    </w:pPr>
    <w:rPr>
      <w:rFonts w:ascii="Times New Roman" w:hAnsi="Times New Roman" w:eastAsia="MS Mincho" w:cs="Times New Roman"/>
    </w:rPr>
  </w:style>
  <w:style w:type="paragraph" w:styleId="AGLevel1" w:customStyle="1">
    <w:name w:val="AG.Level 1"/>
    <w:basedOn w:val="Heading1"/>
    <w:qFormat/>
    <w:rsid w:val="002603D2"/>
    <w:pPr>
      <w:widowControl/>
    </w:pPr>
    <w:rPr>
      <w:caps/>
    </w:rPr>
  </w:style>
  <w:style w:type="paragraph" w:styleId="AGStranyHlavicka" w:customStyle="1">
    <w:name w:val="AG.Strany.Hlavicka"/>
    <w:basedOn w:val="Normal"/>
    <w:qFormat/>
    <w:rsid w:val="00ED6C4C"/>
    <w:pPr>
      <w:spacing w:after="0"/>
      <w:ind w:left="3544" w:hanging="2824"/>
      <w:jc w:val="both"/>
    </w:pPr>
    <w:rPr>
      <w:rFonts w:ascii="Times New Roman" w:hAnsi="Times New Roman" w:eastAsia="MS Mincho" w:cs="Times New Roman"/>
    </w:rPr>
  </w:style>
  <w:style w:type="paragraph" w:styleId="AGStranyText" w:customStyle="1">
    <w:name w:val="AG.Strany.Text"/>
    <w:basedOn w:val="Normal"/>
    <w:qFormat/>
    <w:rsid w:val="00ED6C4C"/>
    <w:pPr>
      <w:spacing w:before="180"/>
      <w:ind w:left="720"/>
      <w:jc w:val="both"/>
    </w:pPr>
    <w:rPr>
      <w:rFonts w:ascii="Times New Roman" w:hAnsi="Times New Roman" w:eastAsia="MS Mincho" w:cs="Times New Roman"/>
    </w:rPr>
  </w:style>
  <w:style w:type="paragraph" w:styleId="AGLevel2Normal" w:customStyle="1">
    <w:name w:val="AG.Level 2.Normal"/>
    <w:basedOn w:val="Heading2"/>
    <w:qFormat/>
    <w:rsid w:val="003E4E7E"/>
    <w:pPr>
      <w:spacing w:before="180"/>
    </w:pPr>
  </w:style>
  <w:style w:type="paragraph" w:styleId="AGLevel2Bold" w:customStyle="1">
    <w:name w:val="AG.Level 2.Bold"/>
    <w:basedOn w:val="Heading2"/>
    <w:qFormat/>
    <w:rsid w:val="003E4E7E"/>
    <w:pPr>
      <w:keepNext/>
      <w:spacing w:before="180"/>
    </w:pPr>
    <w:rPr>
      <w:b/>
    </w:rPr>
  </w:style>
  <w:style w:type="paragraph" w:styleId="AGText1" w:customStyle="1">
    <w:name w:val="AG.Text 1"/>
    <w:basedOn w:val="Normal"/>
    <w:qFormat/>
    <w:rsid w:val="004B023B"/>
    <w:pPr>
      <w:spacing w:before="180"/>
      <w:ind w:left="720"/>
      <w:jc w:val="both"/>
    </w:pPr>
    <w:rPr>
      <w:rFonts w:ascii="Times New Roman" w:hAnsi="Times New Roman" w:eastAsia="MS Mincho" w:cs="Times New Roman"/>
    </w:rPr>
  </w:style>
  <w:style w:type="paragraph" w:styleId="AGText0" w:customStyle="1">
    <w:name w:val="AG.Text 0"/>
    <w:basedOn w:val="Normal"/>
    <w:qFormat/>
    <w:rsid w:val="004B023B"/>
    <w:pPr>
      <w:spacing w:before="180"/>
      <w:jc w:val="both"/>
    </w:pPr>
    <w:rPr>
      <w:rFonts w:ascii="Times New Roman" w:hAnsi="Times New Roman" w:eastAsia="MS Mincho" w:cs="Times New Roman"/>
    </w:rPr>
  </w:style>
  <w:style w:type="paragraph" w:styleId="AGText2" w:customStyle="1">
    <w:name w:val="AG.Text 2"/>
    <w:basedOn w:val="Normal"/>
    <w:qFormat/>
    <w:rsid w:val="004B023B"/>
    <w:pPr>
      <w:spacing w:before="180"/>
      <w:ind w:left="1440"/>
      <w:jc w:val="both"/>
    </w:pPr>
    <w:rPr>
      <w:rFonts w:ascii="Times New Roman" w:hAnsi="Times New Roman" w:eastAsia="MS Mincho" w:cs="Times New Roman"/>
    </w:rPr>
  </w:style>
  <w:style w:type="paragraph" w:styleId="AGLevel3" w:customStyle="1">
    <w:name w:val="AG.Level 3"/>
    <w:basedOn w:val="Heading3"/>
    <w:qFormat/>
    <w:rsid w:val="003E4E7E"/>
    <w:pPr>
      <w:spacing w:before="180"/>
    </w:pPr>
  </w:style>
  <w:style w:type="paragraph" w:styleId="AGLevel4" w:customStyle="1">
    <w:name w:val="AG.Level 4"/>
    <w:basedOn w:val="Heading4"/>
    <w:qFormat/>
    <w:rsid w:val="003E4E7E"/>
    <w:pPr>
      <w:spacing w:before="180"/>
    </w:pPr>
  </w:style>
  <w:style w:type="paragraph" w:styleId="AGPodpisStrany" w:customStyle="1">
    <w:name w:val="AG.Podpis.Strany"/>
    <w:basedOn w:val="Normal"/>
    <w:qFormat/>
    <w:rsid w:val="00ED4255"/>
    <w:pPr>
      <w:keepNext/>
      <w:tabs>
        <w:tab w:val="left" w:pos="4536"/>
      </w:tabs>
      <w:spacing w:before="360"/>
      <w:jc w:val="both"/>
    </w:pPr>
    <w:rPr>
      <w:rFonts w:ascii="Times New Roman" w:hAnsi="Times New Roman" w:eastAsia="MS Mincho" w:cs="Times New Roman"/>
      <w:b/>
    </w:rPr>
  </w:style>
  <w:style w:type="paragraph" w:styleId="AGPodpisStrany3" w:customStyle="1">
    <w:name w:val="AG.Podpis.Strany.3"/>
    <w:basedOn w:val="AGText0"/>
    <w:qFormat/>
    <w:rsid w:val="00ED4255"/>
    <w:pPr>
      <w:keepNext/>
      <w:tabs>
        <w:tab w:val="left" w:pos="3261"/>
        <w:tab w:val="left" w:pos="6663"/>
      </w:tabs>
      <w:spacing w:before="1080" w:after="0"/>
      <w:contextualSpacing/>
    </w:pPr>
    <w:rPr>
      <w:b/>
    </w:rPr>
  </w:style>
  <w:style w:type="paragraph" w:styleId="AGPriloha" w:customStyle="1">
    <w:name w:val="AG.Priloha"/>
    <w:basedOn w:val="Normal"/>
    <w:qFormat/>
    <w:rsid w:val="00091F98"/>
    <w:pPr>
      <w:numPr>
        <w:numId w:val="3"/>
      </w:numPr>
      <w:ind w:left="0" w:firstLine="0"/>
      <w:contextualSpacing/>
    </w:pPr>
    <w:rPr>
      <w:rFonts w:ascii="Times New Roman" w:hAnsi="Times New Roman" w:cs="Times New Roman"/>
      <w:b/>
    </w:rPr>
  </w:style>
  <w:style w:type="paragraph" w:styleId="AGPodpisStrany2" w:customStyle="1">
    <w:name w:val="AG.Podpis.Strany.2"/>
    <w:basedOn w:val="AGPodpisStrany"/>
    <w:qFormat/>
    <w:rsid w:val="00387EDC"/>
    <w:pPr>
      <w:spacing w:before="1080" w:after="0"/>
      <w:contextualSpacing/>
    </w:pPr>
  </w:style>
  <w:style w:type="paragraph" w:styleId="BodyText">
    <w:name w:val="Body Text"/>
    <w:basedOn w:val="Normal"/>
    <w:link w:val="BodyTextChar"/>
    <w:semiHidden/>
    <w:rsid w:val="00641D84"/>
    <w:pPr>
      <w:spacing w:after="120"/>
      <w:jc w:val="both"/>
    </w:pPr>
    <w:rPr>
      <w:rFonts w:ascii="Times New Roman" w:hAnsi="Times New Roman" w:eastAsia="Times New Roman" w:cs="Times New Roman"/>
      <w:sz w:val="24"/>
    </w:rPr>
  </w:style>
  <w:style w:type="character" w:styleId="BodyTextChar" w:customStyle="1">
    <w:name w:val="Body Text Char"/>
    <w:basedOn w:val="DefaultParagraphFont"/>
    <w:link w:val="BodyText"/>
    <w:semiHidden/>
    <w:rsid w:val="00641D84"/>
    <w:rPr>
      <w:rFonts w:ascii="Times New Roman" w:hAnsi="Times New Roman" w:eastAsia="Times New Roman" w:cs="Times New Roman"/>
      <w:sz w:val="24"/>
    </w:rPr>
  </w:style>
  <w:style w:type="paragraph" w:styleId="wText" w:customStyle="1">
    <w:name w:val="wText"/>
    <w:basedOn w:val="Normal"/>
    <w:link w:val="wTextChar"/>
    <w:uiPriority w:val="2"/>
    <w:qFormat/>
    <w:rsid w:val="00641D84"/>
    <w:pPr>
      <w:jc w:val="both"/>
    </w:pPr>
    <w:rPr>
      <w:rFonts w:ascii="Times New Roman" w:hAnsi="Times New Roman" w:eastAsia="MS Mincho" w:cs="Times New Roman"/>
    </w:rPr>
  </w:style>
  <w:style w:type="table" w:styleId="TableGrid">
    <w:name w:val="Table Grid"/>
    <w:basedOn w:val="TableNormal"/>
    <w:uiPriority w:val="39"/>
    <w:rsid w:val="00641D84"/>
    <w:pPr>
      <w:spacing w:after="0"/>
    </w:pPr>
    <w:rPr>
      <w:rFonts w:ascii="Arial" w:hAnsi="Arial" w:eastAsia="Arial" w:cs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TextChar" w:customStyle="1">
    <w:name w:val="wText Char"/>
    <w:link w:val="wText"/>
    <w:uiPriority w:val="2"/>
    <w:rsid w:val="00641D84"/>
    <w:rPr>
      <w:rFonts w:ascii="Times New Roman" w:hAnsi="Times New Roman" w:eastAsia="MS Mincho" w:cs="Times New Roman"/>
    </w:rPr>
  </w:style>
  <w:style w:type="paragraph" w:styleId="wSignNameLine" w:customStyle="1">
    <w:name w:val="wSignNameLine"/>
    <w:basedOn w:val="Normal"/>
    <w:next w:val="Normal"/>
    <w:uiPriority w:val="11"/>
    <w:qFormat/>
    <w:rsid w:val="00641D84"/>
    <w:pPr>
      <w:tabs>
        <w:tab w:val="right" w:leader="underscore" w:pos="4253"/>
      </w:tabs>
      <w:spacing w:before="600" w:after="0"/>
    </w:pPr>
    <w:rPr>
      <w:rFonts w:ascii="Times New Roman" w:hAnsi="Times New Roman" w:eastAsia="MS Mincho" w:cs="Times New Roman"/>
    </w:rPr>
  </w:style>
  <w:style w:type="paragraph" w:styleId="wExecution" w:customStyle="1">
    <w:name w:val="wExecution"/>
    <w:basedOn w:val="Normal"/>
    <w:uiPriority w:val="13"/>
    <w:qFormat/>
    <w:rsid w:val="00641D84"/>
    <w:pPr>
      <w:tabs>
        <w:tab w:val="left" w:pos="567"/>
      </w:tabs>
      <w:spacing w:after="0"/>
      <w:ind w:left="56"/>
    </w:pPr>
    <w:rPr>
      <w:rFonts w:ascii="Times New Roman" w:hAnsi="Times New Roman" w:eastAsia="MS Mincho" w:cs="Times New Roman"/>
    </w:rPr>
  </w:style>
  <w:style w:type="paragraph" w:styleId="Header">
    <w:name w:val="header"/>
    <w:basedOn w:val="Normal"/>
    <w:link w:val="HeaderChar"/>
    <w:unhideWhenUsed/>
    <w:rsid w:val="00EF0E0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rsid w:val="00EF0E01"/>
  </w:style>
  <w:style w:type="paragraph" w:styleId="Footer">
    <w:name w:val="footer"/>
    <w:basedOn w:val="Normal"/>
    <w:link w:val="FooterChar"/>
    <w:uiPriority w:val="99"/>
    <w:unhideWhenUsed/>
    <w:rsid w:val="00EF0E01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F0E01"/>
  </w:style>
  <w:style w:type="paragraph" w:styleId="BalloonText">
    <w:name w:val="Balloon Text"/>
    <w:basedOn w:val="Normal"/>
    <w:link w:val="BalloonTextChar"/>
    <w:uiPriority w:val="99"/>
    <w:semiHidden/>
    <w:unhideWhenUsed/>
    <w:rsid w:val="00A35008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50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913"/>
    <w:pPr>
      <w:spacing w:after="0"/>
      <w:ind w:left="720"/>
      <w:contextualSpacing/>
    </w:pPr>
    <w:rPr>
      <w:rFonts w:cs="Times New Roman"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1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73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11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7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173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676F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7B676F"/>
  </w:style>
  <w:style w:type="character" w:styleId="FontStyle43" w:customStyle="1">
    <w:name w:val="Font Style43"/>
    <w:rsid w:val="00A66D5A"/>
    <w:rPr>
      <w:rFonts w:hint="default"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57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4075B"/>
    <w:rPr>
      <w:b/>
      <w:bCs/>
    </w:rPr>
  </w:style>
  <w:style w:type="paragraph" w:styleId="AGELadrest" w:customStyle="1">
    <w:name w:val="AGEL_adresát"/>
    <w:basedOn w:val="NoSpacing"/>
    <w:qFormat/>
    <w:rsid w:val="00653DBC"/>
    <w:pPr>
      <w:tabs>
        <w:tab w:val="left" w:pos="1418"/>
      </w:tabs>
    </w:pPr>
    <w:rPr>
      <w:rFonts w:ascii="Calibri" w:hAnsi="Calibri" w:eastAsia="Calibri" w:cs="Calibri"/>
      <w:kern w:val="2"/>
      <w:sz w:val="20"/>
      <w:szCs w:val="20"/>
      <w:lang w:val="cs-CZ"/>
    </w:rPr>
  </w:style>
  <w:style w:type="paragraph" w:styleId="NoSpacing">
    <w:name w:val="No Spacing"/>
    <w:uiPriority w:val="1"/>
    <w:rsid w:val="00653DBC"/>
    <w:pPr>
      <w:spacing w:after="0"/>
    </w:pPr>
  </w:style>
  <w:style w:type="paragraph" w:styleId="AGELvaeznaka" w:customStyle="1">
    <w:name w:val="AGEL_vaše značka"/>
    <w:basedOn w:val="Normal"/>
    <w:qFormat/>
    <w:rsid w:val="00653DBC"/>
    <w:pPr>
      <w:tabs>
        <w:tab w:val="left" w:pos="1418"/>
      </w:tabs>
      <w:spacing w:after="0"/>
      <w:jc w:val="both"/>
    </w:pPr>
    <w:rPr>
      <w:rFonts w:ascii="Calibri" w:hAnsi="Calibri" w:eastAsia="Calibri" w:cs="Calibri"/>
      <w:bCs/>
      <w:kern w:val="2"/>
      <w:szCs w:val="18"/>
      <w:lang w:val="cs-CZ"/>
    </w:rPr>
  </w:style>
  <w:style w:type="character" w:styleId="column-highlighted-part" w:customStyle="1">
    <w:name w:val="column-highlighted-part"/>
    <w:basedOn w:val="DefaultParagraphFont"/>
    <w:rsid w:val="00780DEC"/>
  </w:style>
  <w:style w:type="paragraph" w:styleId="Revision">
    <w:name w:val="Revision"/>
    <w:hidden/>
    <w:uiPriority w:val="99"/>
    <w:semiHidden/>
    <w:rsid w:val="0054489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0E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lawgaria@gmail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6BF7D-B657-4FC5-8C59-F7BC26FEA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CD280-B540-4C0A-962C-A27D602CA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D4491-BE04-4C21-BE67-3FD2449B004A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4.xml><?xml version="1.0" encoding="utf-8"?>
<ds:datastoreItem xmlns:ds="http://schemas.openxmlformats.org/officeDocument/2006/customXml" ds:itemID="{C231A8B6-7A9E-41A2-B032-1C7E6BB9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5554</Words>
  <Characters>31658</Characters>
  <Application>Microsoft Office Word</Application>
  <DocSecurity>4</DocSecurity>
  <Lines>263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37138</CharactersWithSpaces>
  <SharedDoc>false</SharedDoc>
  <HLinks>
    <vt:vector size="6" baseType="variant"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mailto:lawgaria@gmail.com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EU</cp:lastModifiedBy>
  <cp:revision>170</cp:revision>
  <cp:lastPrinted>2019-02-05T22:25:00Z</cp:lastPrinted>
  <dcterms:created xsi:type="dcterms:W3CDTF">2022-12-17T00:43:00Z</dcterms:created>
  <dcterms:modified xsi:type="dcterms:W3CDTF">2023-06-21T18:18:00Z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Order">
    <vt:r8>2544600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