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184EA1FE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  <w:r w:rsidR="0080125A">
        <w:rPr>
          <w:rFonts w:ascii="Arial Narrow" w:hAnsi="Arial Narrow"/>
          <w:b/>
          <w:sz w:val="24"/>
          <w:szCs w:val="24"/>
        </w:rPr>
        <w:t>.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1256AFF8" w:rsidR="00AE6C8E" w:rsidRPr="0015001F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predmetu zákazky vyjadrenú v EUR bez DPH za prvú, ponuku s druhou najnižšou Celkovou cenou za dodanie požadovaného predmetu zákazky vyjadrenú v EUR</w:t>
      </w:r>
      <w:r w:rsidR="004A357D" w:rsidRPr="0015001F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15001F">
        <w:rPr>
          <w:rFonts w:ascii="Arial Narrow" w:hAnsi="Arial Narrow"/>
          <w:sz w:val="22"/>
          <w:szCs w:val="22"/>
        </w:rPr>
        <w:t xml:space="preserve">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26E1D5BE" w14:textId="77777777" w:rsidR="0080125A" w:rsidRDefault="0080125A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</w:p>
    <w:p w14:paraId="104EDA22" w14:textId="67865117" w:rsidR="00E02A2C" w:rsidRDefault="00E02A2C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bookmarkStart w:id="0" w:name="_GoBack"/>
      <w:bookmarkEnd w:id="0"/>
      <w:r w:rsidRPr="0080125A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Kritérium na vyhodnotenie ponúk sa bude uplatňovať na každú časť predmetu zákazky (A až J) samostatne.</w:t>
      </w:r>
    </w:p>
    <w:p w14:paraId="1F5DAF33" w14:textId="77777777" w:rsidR="0080125A" w:rsidRPr="0080125A" w:rsidRDefault="0080125A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</w:p>
    <w:p w14:paraId="7C7D0F93" w14:textId="77777777" w:rsidR="00E02A2C" w:rsidRDefault="00345511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15001F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15001F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</w:t>
      </w:r>
      <w:r w:rsidR="00E02A2C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3FAAD7A3" w14:textId="77777777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V prípade časti predmetu zákazky A:</w:t>
      </w:r>
    </w:p>
    <w:p w14:paraId="238774D5" w14:textId="6B677433" w:rsidR="00345511" w:rsidRPr="00E02A2C" w:rsidRDefault="00F0417F" w:rsidP="00E02A2C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</w:t>
      </w:r>
      <w:r w:rsidR="00345511" w:rsidRPr="00E02A2C">
        <w:rPr>
          <w:rFonts w:ascii="Arial Narrow" w:eastAsia="Calibri" w:hAnsi="Arial Narrow"/>
          <w:b/>
          <w:sz w:val="22"/>
          <w:szCs w:val="22"/>
          <w:lang w:eastAsia="sk-SK"/>
        </w:rPr>
        <w:t xml:space="preserve">šia) hodnota parametra </w:t>
      </w:r>
      <w:r w:rsidR="0030235D" w:rsidRPr="00E02A2C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="00E02A2C">
        <w:rPr>
          <w:rFonts w:ascii="Arial Narrow" w:hAnsi="Arial Narrow"/>
          <w:b/>
          <w:bCs/>
          <w:color w:val="000000"/>
          <w:sz w:val="22"/>
          <w:szCs w:val="22"/>
        </w:rPr>
        <w:t>Váživosť</w:t>
      </w:r>
      <w:r w:rsidR="00E02A2C">
        <w:rPr>
          <w:rFonts w:ascii="Arial Narrow" w:eastAsia="Calibri" w:hAnsi="Arial Narrow"/>
          <w:b/>
          <w:sz w:val="22"/>
          <w:szCs w:val="22"/>
          <w:lang w:eastAsia="sk-SK"/>
        </w:rPr>
        <w:t xml:space="preserve">“, </w:t>
      </w:r>
      <w:r w:rsidR="00E02A2C" w:rsidRPr="00E02A2C">
        <w:rPr>
          <w:rFonts w:ascii="Arial Narrow" w:eastAsia="Calibri" w:hAnsi="Arial Narrow"/>
          <w:b/>
          <w:sz w:val="22"/>
          <w:szCs w:val="22"/>
          <w:lang w:eastAsia="sk-SK"/>
        </w:rPr>
        <w:t xml:space="preserve">pri položke </w:t>
      </w:r>
      <w:r w:rsidR="00E02A2C">
        <w:rPr>
          <w:rFonts w:ascii="Arial Narrow" w:eastAsia="Calibri" w:hAnsi="Arial Narrow"/>
          <w:b/>
          <w:sz w:val="22"/>
          <w:szCs w:val="22"/>
          <w:lang w:eastAsia="sk-SK"/>
        </w:rPr>
        <w:t>č. 1</w:t>
      </w:r>
      <w:r w:rsidR="00E02A2C" w:rsidRPr="00E02A2C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r w:rsidR="00E02A2C">
        <w:rPr>
          <w:rFonts w:ascii="Arial Narrow" w:eastAsia="Calibri" w:hAnsi="Arial Narrow"/>
          <w:b/>
          <w:sz w:val="22"/>
          <w:szCs w:val="22"/>
          <w:lang w:eastAsia="sk-SK"/>
        </w:rPr>
        <w:t>–</w:t>
      </w:r>
      <w:r w:rsidR="00E02A2C" w:rsidRPr="00E02A2C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r w:rsidR="00E02A2C">
        <w:rPr>
          <w:rFonts w:ascii="Arial Narrow" w:hAnsi="Arial Narrow"/>
          <w:b/>
          <w:bCs/>
          <w:color w:val="000000"/>
          <w:sz w:val="22"/>
          <w:szCs w:val="22"/>
        </w:rPr>
        <w:t>Analytická laboratórna váha</w:t>
      </w:r>
      <w:r w:rsidR="00E02A2C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288C20F1" w14:textId="4D2F6A1C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časti predmetu zákazky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B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08F71509" w14:textId="4DFDC987" w:rsidR="00E02A2C" w:rsidRPr="00E02A2C" w:rsidRDefault="00E02A2C" w:rsidP="00E02A2C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proofErr w:type="spellStart"/>
      <w:r>
        <w:rPr>
          <w:rFonts w:ascii="Arial Narrow" w:hAnsi="Arial Narrow"/>
          <w:b/>
          <w:bCs/>
          <w:color w:val="000000"/>
          <w:sz w:val="22"/>
          <w:szCs w:val="22"/>
        </w:rPr>
        <w:t>Max.objem</w:t>
      </w:r>
      <w:proofErr w:type="spellEnd"/>
      <w:r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77163723" w14:textId="2B880784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časti predmetu zákazky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2CBBA098" w14:textId="77F01968" w:rsidR="00F7623C" w:rsidRPr="00E02A2C" w:rsidRDefault="00E02A2C" w:rsidP="0049116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r w:rsidRPr="00E02A2C">
        <w:rPr>
          <w:rFonts w:ascii="Arial Narrow" w:hAnsi="Arial Narrow"/>
          <w:b/>
          <w:bCs/>
          <w:color w:val="000000"/>
          <w:sz w:val="22"/>
          <w:szCs w:val="22"/>
        </w:rPr>
        <w:t>Životnosť trubice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28514C95" w14:textId="6AB5C651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časti predmetu zákazky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D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23909D40" w14:textId="2DE82EAD" w:rsidR="00E02A2C" w:rsidRPr="00E02A2C" w:rsidRDefault="00E02A2C" w:rsidP="00E02A2C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r w:rsidRPr="00E02A2C">
        <w:rPr>
          <w:rFonts w:ascii="Arial Narrow" w:hAnsi="Arial Narrow"/>
          <w:b/>
          <w:bCs/>
          <w:color w:val="000000"/>
          <w:sz w:val="22"/>
          <w:szCs w:val="22"/>
        </w:rPr>
        <w:t>Prietok vzduchu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25657E6F" w14:textId="4063A4A7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časti predmetu zákazky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E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0BF9F361" w14:textId="14F79C11" w:rsidR="00E02A2C" w:rsidRPr="00E02A2C" w:rsidRDefault="00E02A2C" w:rsidP="00E02A2C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lastRenderedPageBreak/>
        <w:t>výhodnejšia (</w:t>
      </w:r>
      <w:r w:rsidR="00210208">
        <w:rPr>
          <w:rFonts w:ascii="Arial Narrow" w:eastAsia="Calibri" w:hAnsi="Arial Narrow"/>
          <w:b/>
          <w:sz w:val="22"/>
          <w:szCs w:val="22"/>
          <w:lang w:eastAsia="sk-SK"/>
        </w:rPr>
        <w:t>nižšia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) hodnota parametra „</w:t>
      </w:r>
      <w:r w:rsidR="009774BC">
        <w:rPr>
          <w:rFonts w:ascii="Arial Narrow" w:hAnsi="Arial Narrow"/>
          <w:b/>
          <w:bCs/>
          <w:color w:val="000000"/>
          <w:sz w:val="22"/>
          <w:szCs w:val="22"/>
        </w:rPr>
        <w:t>Dĺžka vĺn ultrafialového svetla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“.</w:t>
      </w:r>
    </w:p>
    <w:p w14:paraId="42F6DC91" w14:textId="01AB9845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časti predmetu zákazky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F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222B8C7E" w14:textId="3A6FFD66" w:rsidR="00E02A2C" w:rsidRPr="00E02A2C" w:rsidRDefault="00E02A2C" w:rsidP="00E02A2C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r w:rsidR="009774BC">
        <w:rPr>
          <w:rFonts w:ascii="Arial Narrow" w:hAnsi="Arial Narrow"/>
          <w:b/>
          <w:bCs/>
          <w:color w:val="000000"/>
          <w:sz w:val="22"/>
          <w:szCs w:val="22"/>
        </w:rPr>
        <w:t>Objem chladiacej časti“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289D674B" w14:textId="5AD2D2F7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časti predmetu zákazky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G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6DD83EB7" w14:textId="2B634DED" w:rsidR="00E02A2C" w:rsidRPr="00E02A2C" w:rsidRDefault="00E02A2C" w:rsidP="00E02A2C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r w:rsidR="009774BC">
        <w:rPr>
          <w:rFonts w:ascii="Arial Narrow" w:hAnsi="Arial Narrow"/>
          <w:b/>
          <w:bCs/>
          <w:color w:val="000000"/>
          <w:sz w:val="22"/>
          <w:szCs w:val="22"/>
        </w:rPr>
        <w:t>Kapacita tlače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 w:rsidR="009774BC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625EE056" w14:textId="3A409BCA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časti predmetu zákazky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H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6C710866" w14:textId="003136D9" w:rsidR="00E02A2C" w:rsidRPr="00E02A2C" w:rsidRDefault="00E02A2C" w:rsidP="00E02A2C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r w:rsidR="009774BC">
        <w:rPr>
          <w:rFonts w:ascii="Arial Narrow" w:hAnsi="Arial Narrow"/>
          <w:b/>
          <w:bCs/>
          <w:color w:val="000000"/>
          <w:sz w:val="22"/>
          <w:szCs w:val="22"/>
        </w:rPr>
        <w:t>Množstvo sterilného roztoku</w:t>
      </w:r>
      <w:r w:rsidR="009774BC">
        <w:rPr>
          <w:rFonts w:ascii="Arial Narrow" w:eastAsia="Calibri" w:hAnsi="Arial Narrow"/>
          <w:b/>
          <w:sz w:val="22"/>
          <w:szCs w:val="22"/>
          <w:lang w:eastAsia="sk-SK"/>
        </w:rPr>
        <w:t>“.</w:t>
      </w:r>
    </w:p>
    <w:p w14:paraId="13252689" w14:textId="186D70EF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časti predmetu zákazky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I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257445D2" w14:textId="2F4FC7B8" w:rsidR="00E02A2C" w:rsidRPr="00E02A2C" w:rsidRDefault="00E02A2C" w:rsidP="00E02A2C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r w:rsidR="009774BC">
        <w:rPr>
          <w:rFonts w:ascii="Arial Narrow" w:hAnsi="Arial Narrow"/>
          <w:b/>
          <w:bCs/>
          <w:color w:val="000000"/>
          <w:sz w:val="22"/>
          <w:szCs w:val="22"/>
        </w:rPr>
        <w:t>Počet snímok kamery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 w:rsidR="003A5F63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F7B7" w14:textId="77777777" w:rsidR="00C2479F" w:rsidRDefault="00C2479F" w:rsidP="007C6581">
      <w:r>
        <w:separator/>
      </w:r>
    </w:p>
  </w:endnote>
  <w:endnote w:type="continuationSeparator" w:id="0">
    <w:p w14:paraId="437084EF" w14:textId="77777777" w:rsidR="00C2479F" w:rsidRDefault="00C2479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7E6E9FF5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80125A">
      <w:rPr>
        <w:rFonts w:ascii="Arial Narrow" w:hAnsi="Arial Narrow" w:cs="Arial"/>
        <w:noProof/>
        <w:color w:val="000000"/>
        <w:sz w:val="18"/>
        <w:szCs w:val="18"/>
      </w:rPr>
      <w:t>2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C2479F">
      <w:fldChar w:fldCharType="begin"/>
    </w:r>
    <w:r w:rsidR="00C2479F">
      <w:instrText xml:space="preserve"> NUMPAGES  \* Arabic  \* MERGEFORMAT </w:instrText>
    </w:r>
    <w:r w:rsidR="00C2479F">
      <w:fldChar w:fldCharType="separate"/>
    </w:r>
    <w:r w:rsidR="0080125A" w:rsidRPr="0080125A">
      <w:rPr>
        <w:rFonts w:ascii="Arial Narrow" w:hAnsi="Arial Narrow" w:cs="Arial"/>
        <w:noProof/>
        <w:color w:val="000000"/>
        <w:sz w:val="18"/>
        <w:szCs w:val="18"/>
      </w:rPr>
      <w:t>2</w:t>
    </w:r>
    <w:r w:rsidR="00C2479F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DDA1C" w14:textId="77777777" w:rsidR="00C2479F" w:rsidRDefault="00C2479F" w:rsidP="007C6581">
      <w:r>
        <w:separator/>
      </w:r>
    </w:p>
  </w:footnote>
  <w:footnote w:type="continuationSeparator" w:id="0">
    <w:p w14:paraId="7D64CAF2" w14:textId="77777777" w:rsidR="00C2479F" w:rsidRDefault="00C2479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C73FF"/>
    <w:multiLevelType w:val="hybridMultilevel"/>
    <w:tmpl w:val="BCDCE3A6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4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9"/>
  </w:num>
  <w:num w:numId="12">
    <w:abstractNumId w:val="21"/>
  </w:num>
  <w:num w:numId="13">
    <w:abstractNumId w:val="1"/>
  </w:num>
  <w:num w:numId="14">
    <w:abstractNumId w:val="8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38F"/>
    <w:rsid w:val="00105CCD"/>
    <w:rsid w:val="00106CC7"/>
    <w:rsid w:val="0011785B"/>
    <w:rsid w:val="0015001F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0208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56A28"/>
    <w:rsid w:val="00290F6B"/>
    <w:rsid w:val="00297E66"/>
    <w:rsid w:val="002B2C72"/>
    <w:rsid w:val="002C1328"/>
    <w:rsid w:val="002C2B76"/>
    <w:rsid w:val="002E4DEA"/>
    <w:rsid w:val="002F0FCC"/>
    <w:rsid w:val="00301EB0"/>
    <w:rsid w:val="0030235D"/>
    <w:rsid w:val="00302E85"/>
    <w:rsid w:val="003053F8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80B4E"/>
    <w:rsid w:val="003916BB"/>
    <w:rsid w:val="00395A7F"/>
    <w:rsid w:val="003A01E8"/>
    <w:rsid w:val="003A0C6B"/>
    <w:rsid w:val="003A5F63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125A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4BC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2479F"/>
    <w:rsid w:val="00C33AAC"/>
    <w:rsid w:val="00C33FD8"/>
    <w:rsid w:val="00C36D5A"/>
    <w:rsid w:val="00C4445D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02A2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0417F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Ľuboš Hláčik</cp:lastModifiedBy>
  <cp:revision>9</cp:revision>
  <cp:lastPrinted>2022-09-29T14:23:00Z</cp:lastPrinted>
  <dcterms:created xsi:type="dcterms:W3CDTF">2023-06-23T08:06:00Z</dcterms:created>
  <dcterms:modified xsi:type="dcterms:W3CDTF">2023-06-29T08:15:00Z</dcterms:modified>
</cp:coreProperties>
</file>