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ED29FC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ED29FC" w:rsidRPr="00B31EC5" w:rsidRDefault="00ED29FC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:rsidR="00ED29FC" w:rsidRPr="00B31EC5" w:rsidRDefault="00ED29FC" w:rsidP="00206F7B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101B1A" w:rsidRPr="00101B1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Rekonštrukcia maštale K</w:t>
            </w:r>
            <w:r w:rsidR="00206F7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  <w:r w:rsidRPr="0016163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ED29FC" w:rsidRPr="00B31EC5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:rsidR="00ED29FC" w:rsidRPr="00B31EC5" w:rsidRDefault="00ED29FC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Prijímateľ:</w:t>
            </w:r>
          </w:p>
        </w:tc>
        <w:tc>
          <w:tcPr>
            <w:tcW w:w="7229" w:type="dxa"/>
            <w:vAlign w:val="center"/>
          </w:tcPr>
          <w:p w:rsidR="00ED29FC" w:rsidRPr="0001517B" w:rsidRDefault="00ED29FC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634">
              <w:rPr>
                <w:rFonts w:asciiTheme="minorHAnsi" w:hAnsiTheme="minorHAnsi" w:cstheme="minorHAnsi"/>
                <w:b/>
                <w:sz w:val="22"/>
                <w:szCs w:val="22"/>
              </w:rPr>
              <w:t>Poľnohospodárske družstvo Krásin</w:t>
            </w:r>
          </w:p>
          <w:p w:rsidR="00ED29FC" w:rsidRPr="00B31EC5" w:rsidRDefault="00ED29FC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964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913 32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Dolná Súča</w:t>
            </w:r>
          </w:p>
          <w:p w:rsidR="00ED29FC" w:rsidRPr="00B31EC5" w:rsidRDefault="00ED29FC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Pr="000E3634">
              <w:rPr>
                <w:rFonts w:asciiTheme="minorHAnsi" w:hAnsiTheme="minorHAnsi" w:cstheme="minorHAnsi"/>
                <w:sz w:val="22"/>
                <w:szCs w:val="22"/>
              </w:rPr>
              <w:t>00 206 814</w:t>
            </w:r>
          </w:p>
        </w:tc>
      </w:tr>
    </w:tbl>
    <w:p w:rsidR="00ED29FC" w:rsidRPr="00B31EC5" w:rsidRDefault="00ED29F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ED29FC" w:rsidRPr="00B31EC5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D29FC" w:rsidRPr="00B31EC5" w:rsidTr="00841E15">
        <w:trPr>
          <w:trHeight w:val="567"/>
        </w:trPr>
        <w:tc>
          <w:tcPr>
            <w:tcW w:w="1092" w:type="pct"/>
            <w:vAlign w:val="center"/>
          </w:tcPr>
          <w:p w:rsidR="00ED29FC" w:rsidRPr="00B31EC5" w:rsidRDefault="00ED29FC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:rsidR="00ED29FC" w:rsidRPr="00B31EC5" w:rsidRDefault="00ED29FC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ED29FC" w:rsidRDefault="00ED29FC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11" w:type="pct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69"/>
        <w:gridCol w:w="4393"/>
      </w:tblGrid>
      <w:tr w:rsidR="00ED29FC" w:rsidRPr="00B24D53" w:rsidTr="00C94D0F">
        <w:trPr>
          <w:trHeight w:val="567"/>
        </w:trPr>
        <w:tc>
          <w:tcPr>
            <w:tcW w:w="2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29FC" w:rsidRPr="00A30C2F" w:rsidRDefault="00ED29FC" w:rsidP="00B45FB2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Značka, názov a typové označenie ponúkaného zariadenia 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(vyplní uchádzač)</w:t>
            </w:r>
          </w:p>
        </w:tc>
        <w:tc>
          <w:tcPr>
            <w:tcW w:w="2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9FC" w:rsidRPr="00B24D53" w:rsidRDefault="00ED29FC" w:rsidP="005C50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5A7BD3" w:rsidRDefault="005A7BD3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123"/>
        <w:gridCol w:w="1132"/>
        <w:gridCol w:w="2531"/>
      </w:tblGrid>
      <w:tr w:rsidR="00985A65" w:rsidRPr="00BC2404" w:rsidTr="00BC2404">
        <w:trPr>
          <w:trHeight w:val="315"/>
          <w:tblHeader/>
        </w:trPr>
        <w:tc>
          <w:tcPr>
            <w:tcW w:w="234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985A65" w:rsidRPr="00BC2404" w:rsidRDefault="00985A65" w:rsidP="00985A65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Požadované položky/parametre</w:t>
            </w:r>
          </w:p>
        </w:tc>
        <w:tc>
          <w:tcPr>
            <w:tcW w:w="622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985A65" w:rsidRPr="00BC2404" w:rsidRDefault="00985A65" w:rsidP="00985A65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Požadovaná hodnota Min.</w:t>
            </w:r>
          </w:p>
        </w:tc>
        <w:tc>
          <w:tcPr>
            <w:tcW w:w="627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D0CECE"/>
            <w:vAlign w:val="center"/>
            <w:hideMark/>
          </w:tcPr>
          <w:p w:rsidR="00985A65" w:rsidRPr="00BC2404" w:rsidRDefault="00985A65" w:rsidP="00985A65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Požadovaná hodnota Max.</w:t>
            </w:r>
          </w:p>
        </w:tc>
        <w:tc>
          <w:tcPr>
            <w:tcW w:w="1402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985A65" w:rsidRPr="007074AC" w:rsidRDefault="00985A65" w:rsidP="00985A65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Uveďte</w:t>
            </w:r>
          </w:p>
        </w:tc>
      </w:tr>
      <w:tr w:rsidR="00985A65" w:rsidRPr="00BC2404" w:rsidTr="00BC2404">
        <w:trPr>
          <w:trHeight w:val="300"/>
          <w:tblHeader/>
        </w:trPr>
        <w:tc>
          <w:tcPr>
            <w:tcW w:w="2349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5A65" w:rsidRPr="00BC2404" w:rsidRDefault="00985A65" w:rsidP="00985A65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5A65" w:rsidRPr="00BC2404" w:rsidRDefault="00985A65" w:rsidP="00985A65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985A65" w:rsidRPr="00BC2404" w:rsidRDefault="00985A65" w:rsidP="00985A65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985A65" w:rsidRDefault="00985A65" w:rsidP="00985A65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074AC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Spĺňa/Nespĺňa</w:t>
            </w:r>
            <w: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/</w:t>
            </w:r>
          </w:p>
          <w:p w:rsidR="00985A65" w:rsidRPr="007074AC" w:rsidRDefault="00985A65" w:rsidP="00985A65">
            <w:pPr>
              <w:jc w:val="center"/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7A7615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Cena</w:t>
            </w:r>
            <w: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za </w:t>
            </w:r>
            <w:r w:rsidRPr="007A7615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ks</w:t>
            </w:r>
            <w: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€/Celkom €</w:t>
            </w:r>
          </w:p>
        </w:tc>
      </w:tr>
      <w:tr w:rsidR="00BC2404" w:rsidRPr="00BC2404" w:rsidTr="00BC2404">
        <w:trPr>
          <w:trHeight w:val="915"/>
          <w:tblHeader/>
        </w:trPr>
        <w:tc>
          <w:tcPr>
            <w:tcW w:w="2349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D0CECE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(Zároveň uchádzač uvedie svoje ponúkané parametre)</w:t>
            </w:r>
          </w:p>
        </w:tc>
      </w:tr>
      <w:tr w:rsidR="00BC2404" w:rsidRPr="00BC2404" w:rsidTr="00BC2404">
        <w:trPr>
          <w:trHeight w:val="330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I. Stranové zábrany s príslušenstvom - Špecifikácia pre 204 ks ustajňovacích boxov:</w:t>
            </w:r>
          </w:p>
        </w:tc>
      </w:tr>
      <w:tr w:rsidR="00BC2404" w:rsidRPr="00BC2404" w:rsidTr="00BC2404">
        <w:trPr>
          <w:trHeight w:val="6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Zábrana MADISON“ – ø 60 mm, hrúbka steny 2,9 mm, dĺžka 1500 mm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3F4E" w:rsidRPr="007A7615" w:rsidRDefault="00AB3F4E" w:rsidP="00AB3F4E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Napr. Spĺňa, 208</w:t>
            </w:r>
            <w:r w:rsidRPr="007A7615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</w:p>
          <w:p w:rsidR="00BC2404" w:rsidRPr="00BC2404" w:rsidRDefault="00AB3F4E" w:rsidP="00AB3F4E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,00</w:t>
            </w: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€ x</w:t>
            </w: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288</w:t>
            </w: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 = </w:t>
            </w:r>
            <w: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0,00</w:t>
            </w:r>
            <w:r w:rsidRPr="00FD445B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€</w:t>
            </w:r>
            <w:r w:rsidRPr="005A7BD3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  <w:r w:rsidR="00BC2404"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6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Stĺp na platni pre zavesenie stranovej zábrany, 80x80x1450 mm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6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Konzoly na zavesenie stranovej zábrany na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joklový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stĺp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6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Konzoly na zavesenie stranovej zábrany na betónový stĺp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Konzola kohútikovej zábrany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Krajné konzoly kohútikovej zábrany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Rúra kohútikovej zábrany Ø 49 mm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246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246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bm</w:t>
            </w:r>
            <w:proofErr w:type="spellEnd"/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Ostatný inštalačný materiál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vrátane dopravy pracovníkov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90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C2404" w:rsidRPr="00BC2404" w:rsidRDefault="00BC2404" w:rsidP="0081755B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II. Súbor pevného hradenia a bránok - zahŕňa: 4 záchytné boxy na vyšetrenie kráv, systém pevného hradenia a brán v odchodovom koridore do </w:t>
            </w:r>
            <w:proofErr w:type="spellStart"/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dojárne</w:t>
            </w:r>
            <w:proofErr w:type="spellEnd"/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. Hradenie ošetrené žiarovým zinkovaním: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Jednomiestne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headlocky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900 mm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lastRenderedPageBreak/>
              <w:t xml:space="preserve">Brány 3-4 m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Brány 1-2 m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Pevné hradenie 4-5 m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Pevné hradenie 3-4 m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Pevné hradenie 2-3 m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Pevné hradenie 1-2 m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Stĺp na platni ø 102 mm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Konzoly na zavesenie zábran – jednosmerné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Konzoly na zavesenie zábran – dvojsmerné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Konzoly na zavesenie zábran – trojsmerné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Konzoly na zatvorenie brán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vrátane dopravy pracovníkov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3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III.</w:t>
            </w:r>
            <w:r w:rsidR="001C0C8B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Napájacie žľaby</w:t>
            </w:r>
          </w:p>
        </w:tc>
      </w:tr>
      <w:tr w:rsidR="00BC2404" w:rsidRPr="00BC2404" w:rsidTr="00BC2404">
        <w:trPr>
          <w:trHeight w:val="27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Napájací žľab s ohrevom 2,2 m (400W) - Dvojplášťový polyetylénový žľab s izoláciou. Plavákový ventil s prietokom 34 l/min pri 3 baroch. Transformátor so štyrmi výhrevnými (24 V – 80 W) telesami nainštalovanými v spodnej časti napájačky. Dĺžka žľabu 2,27 m, výška 0,6 m a šírka 0,76 m. Napájačku je potrebné inštalovať na 20 cm betónový podstavec. Objem 145 l.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148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IV. Rolovacie brány - Z pevného nepriepustného </w:t>
            </w:r>
            <w:proofErr w:type="spellStart"/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polyesteru</w:t>
            </w:r>
            <w:proofErr w:type="spellEnd"/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potiahnutého PVC. Ovládanie bez-údržbovej prevodovky pomocou elektrického alebo manuálneho mechanizmu. Plachta je vyhotovená z jedného celistvého materiálu, ktorý má v jednotlivých sekciách osadené lišty pre celkovú pevnosť. Brána je dodávaná so strieškou z pozinkovaného plechu. Elektrická brána je dodávaná s diaľkovým ovládačom. Farba plachty – zelená.</w:t>
            </w:r>
          </w:p>
        </w:tc>
      </w:tr>
      <w:tr w:rsidR="00BC2404" w:rsidRPr="00BC2404" w:rsidTr="00BC2404">
        <w:trPr>
          <w:trHeight w:val="6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Brána elektrická s diaľkovým ovládačom (š-3m x v-3m)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Brána manuálna (š-2,5m x v-2,8m)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Brána manuálna (š-3m x v-3m)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Brána manuálna (š-2,4m x v-3m)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Brána manuálna (š-2,5m x v-2,7m)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1545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lastRenderedPageBreak/>
              <w:t>V. Cyklónové ventilátory - Ventilátor schopný prepravovať veľké množstvo vzduchu až cca 42 tis. m3/hod. ,vytvára laminárne prúdenie vzduchu pre efektívne ochladzovanie zvierat, možnosť riadenia otáčok prostredníctvom frekvenčného meniča čím dosiahneme efektívne využitie el. energie. Vyhotovenie z kompozitného vlákna pre dosiahnutie vysokej životnosti. Možnosť kombinovať s tryskami rozstrekujúcimi vodu pre ešte efektívnejšie zníženie tepelného stresu.</w:t>
            </w:r>
          </w:p>
        </w:tc>
      </w:tr>
      <w:tr w:rsidR="0081755B" w:rsidRPr="00BC2404" w:rsidTr="00BC2404">
        <w:trPr>
          <w:trHeight w:val="6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Cyklónový ventilátor VHV55“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Pr="00BC2404" w:rsidRDefault="0081755B" w:rsidP="0081755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81755B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Frekvenčný menič TFD BAS 50 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Pr="00BC2404" w:rsidRDefault="0081755B" w:rsidP="0081755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81755B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THI Black Box (ovládanie ventilátorov na základe indexu THI)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Pr="00BC2404" w:rsidRDefault="0081755B" w:rsidP="0081755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81755B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Elektroinštalačný a kotviaci materiál  -  kabeláž, el.rozvádzač, motorové spúšťače, istenie, ostatný montážny materiál, elektroprojekt a revízna správa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súb.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súb.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Pr="00BC2404" w:rsidRDefault="0081755B" w:rsidP="0081755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81755B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vrátane dopravy pracovníkov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súb.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Default="0081755B" w:rsidP="0081755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súb.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1755B" w:rsidRPr="00BC2404" w:rsidRDefault="0081755B" w:rsidP="0081755B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67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VI.</w:t>
            </w:r>
            <w:r w:rsidR="00EE2C90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</w:t>
            </w: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Systém monitorovania zdravotného stavu a detekcie ruje kráv </w:t>
            </w:r>
            <w:proofErr w:type="spellStart"/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RealTime</w:t>
            </w:r>
            <w:proofErr w:type="spellEnd"/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s možnosťou využitia funkcie identifikácie na </w:t>
            </w:r>
            <w:proofErr w:type="spellStart"/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dojárni</w:t>
            </w:r>
            <w:proofErr w:type="spellEnd"/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 - pre jednu maštaľ a 175 ks kráv</w:t>
            </w:r>
          </w:p>
        </w:tc>
      </w:tr>
      <w:tr w:rsidR="00BC2404" w:rsidRPr="00BC2404" w:rsidTr="00BC2404">
        <w:trPr>
          <w:trHeight w:val="18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Systém detekcie ruje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BouMatic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RealTime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- - 1 ks kontrolná jednotka, - 1 ks čítačka antény, - 1 ks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RealTime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anténa s rádiovou frekvenciou (dosah antény rádius 75 m),  softvér do PC, prepojenie s programom manažmentu stáda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HerdMetrix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9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krčný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respondér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SmartTag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+  (Krčné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respondéry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 s remeňom a 3 postrannými číslami na oboch stranách krku)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Montáž vrátane dopravy pracovníkov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súb</w:t>
            </w:r>
            <w:proofErr w:type="spellEnd"/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Style w:val="Mriekatabuky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5929"/>
        <w:gridCol w:w="2551"/>
        <w:gridCol w:w="15"/>
      </w:tblGrid>
      <w:tr w:rsidR="008646A3" w:rsidRPr="004A7CDB" w:rsidTr="001C47AA">
        <w:trPr>
          <w:gridAfter w:val="1"/>
          <w:wAfter w:w="15" w:type="dxa"/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8646A3" w:rsidRPr="00A444A8" w:rsidRDefault="008646A3" w:rsidP="001C47A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646A3" w:rsidRPr="00A444A8" w:rsidRDefault="008646A3" w:rsidP="008646A3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3B6EC3">
              <w:rPr>
                <w:rFonts w:asciiTheme="minorHAnsi" w:hAnsiTheme="minorHAnsi" w:cstheme="minorHAnsi"/>
                <w:b/>
                <w:sz w:val="20"/>
              </w:rPr>
              <w:t xml:space="preserve">Cena celkom I. až </w:t>
            </w:r>
            <w:r>
              <w:rPr>
                <w:rFonts w:asciiTheme="minorHAnsi" w:hAnsiTheme="minorHAnsi" w:cstheme="minorHAnsi"/>
                <w:b/>
                <w:sz w:val="20"/>
              </w:rPr>
              <w:t>VI</w:t>
            </w:r>
            <w:r w:rsidRPr="003B6EC3">
              <w:rPr>
                <w:rFonts w:asciiTheme="minorHAnsi" w:hAnsiTheme="minorHAnsi" w:cstheme="minorHAnsi"/>
                <w:b/>
                <w:sz w:val="20"/>
              </w:rPr>
              <w:t>. bez DPH: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8646A3" w:rsidRPr="004A7CDB" w:rsidRDefault="008646A3" w:rsidP="001C47A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A7CDB">
              <w:rPr>
                <w:rFonts w:asciiTheme="minorHAnsi" w:hAnsiTheme="minorHAnsi" w:cstheme="minorHAnsi"/>
                <w:b/>
                <w:szCs w:val="24"/>
              </w:rPr>
              <w:t>0,00 €</w:t>
            </w:r>
          </w:p>
        </w:tc>
      </w:tr>
      <w:tr w:rsidR="008646A3" w:rsidRPr="00A444A8" w:rsidTr="001C47AA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A3" w:rsidRPr="00A444A8" w:rsidRDefault="008646A3" w:rsidP="001C47A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6A3" w:rsidRPr="00A444A8" w:rsidRDefault="008646A3" w:rsidP="001C47A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DPH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20</w:t>
            </w:r>
            <w:r w:rsidRPr="00A444A8">
              <w:rPr>
                <w:rFonts w:asciiTheme="minorHAnsi" w:hAnsiTheme="minorHAnsi" w:cstheme="minorHAnsi"/>
                <w:color w:val="000000"/>
                <w:sz w:val="20"/>
              </w:rPr>
              <w:t>%: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6A3" w:rsidRPr="004A7CDB" w:rsidRDefault="008646A3" w:rsidP="001C47A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szCs w:val="24"/>
              </w:rPr>
            </w:pPr>
            <w:r w:rsidRPr="004A7CDB">
              <w:rPr>
                <w:rFonts w:asciiTheme="minorHAnsi" w:hAnsiTheme="minorHAnsi" w:cstheme="minorHAnsi"/>
                <w:szCs w:val="24"/>
              </w:rPr>
              <w:t>0,00 €</w:t>
            </w:r>
          </w:p>
        </w:tc>
      </w:tr>
      <w:tr w:rsidR="008646A3" w:rsidRPr="00A444A8" w:rsidTr="001C47AA">
        <w:trPr>
          <w:trHeight w:hRule="exact" w:val="454"/>
          <w:jc w:val="center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A3" w:rsidRPr="00A444A8" w:rsidRDefault="008646A3" w:rsidP="001C47A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6A3" w:rsidRPr="00A444A8" w:rsidRDefault="008646A3" w:rsidP="001C47AA">
            <w:pPr>
              <w:pStyle w:val="Odsekzoznamu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55366">
              <w:rPr>
                <w:rFonts w:asciiTheme="minorHAnsi" w:hAnsiTheme="minorHAnsi" w:cstheme="minorHAnsi"/>
                <w:b/>
                <w:sz w:val="20"/>
              </w:rPr>
              <w:t>Cena celkom s DPH: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6A3" w:rsidRPr="004A7CDB" w:rsidRDefault="008646A3" w:rsidP="001C47AA">
            <w:pPr>
              <w:pStyle w:val="Odsekzoznamu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4A7CDB">
              <w:rPr>
                <w:rFonts w:asciiTheme="minorHAnsi" w:hAnsiTheme="minorHAnsi" w:cstheme="minorHAnsi"/>
                <w:b/>
                <w:szCs w:val="24"/>
              </w:rPr>
              <w:t>0,00 €</w:t>
            </w:r>
          </w:p>
        </w:tc>
      </w:tr>
    </w:tbl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1"/>
        <w:gridCol w:w="1129"/>
        <w:gridCol w:w="1138"/>
        <w:gridCol w:w="2544"/>
      </w:tblGrid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46A3" w:rsidRPr="00BC2404" w:rsidRDefault="008646A3" w:rsidP="008646A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404" w:rsidRPr="00BC2404" w:rsidRDefault="00BC2404" w:rsidP="00BC2404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404" w:rsidRPr="00BC2404" w:rsidRDefault="00BC2404" w:rsidP="00BC2404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4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404" w:rsidRPr="00BC2404" w:rsidRDefault="00BC2404" w:rsidP="00BC2404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BC2404" w:rsidRPr="00BC2404" w:rsidTr="00BC2404">
        <w:trPr>
          <w:trHeight w:val="300"/>
        </w:trPr>
        <w:tc>
          <w:tcPr>
            <w:tcW w:w="2349" w:type="pc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 xml:space="preserve">Meno a priezvisko </w:t>
            </w:r>
          </w:p>
        </w:tc>
        <w:tc>
          <w:tcPr>
            <w:tcW w:w="2651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15"/>
        </w:trPr>
        <w:tc>
          <w:tcPr>
            <w:tcW w:w="234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štatutárneho zástupcu:</w:t>
            </w:r>
          </w:p>
        </w:tc>
        <w:tc>
          <w:tcPr>
            <w:tcW w:w="2651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</w:tc>
      </w:tr>
      <w:tr w:rsidR="00BC2404" w:rsidRPr="00BC2404" w:rsidTr="00BC2404">
        <w:trPr>
          <w:trHeight w:val="1920"/>
        </w:trPr>
        <w:tc>
          <w:tcPr>
            <w:tcW w:w="234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lastRenderedPageBreak/>
              <w:t>Podpis a pečiatka:</w:t>
            </w:r>
          </w:p>
        </w:tc>
        <w:tc>
          <w:tcPr>
            <w:tcW w:w="265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646A3" w:rsidRDefault="008646A3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  <w:p w:rsidR="008646A3" w:rsidRDefault="008646A3" w:rsidP="008646A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  <w:p w:rsidR="008646A3" w:rsidRDefault="008646A3" w:rsidP="008646A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  <w:p w:rsidR="008646A3" w:rsidRDefault="008646A3" w:rsidP="008646A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  <w:p w:rsidR="008646A3" w:rsidRDefault="008646A3" w:rsidP="008646A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  <w:p w:rsidR="008646A3" w:rsidRDefault="008646A3" w:rsidP="008646A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  <w:p w:rsidR="008646A3" w:rsidRDefault="008646A3" w:rsidP="008646A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</w:p>
          <w:p w:rsidR="00BC2404" w:rsidRPr="00BC2404" w:rsidRDefault="00BC2404" w:rsidP="008646A3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  <w:tr w:rsidR="00BC2404" w:rsidRPr="00BC2404" w:rsidTr="00BC2404">
        <w:trPr>
          <w:trHeight w:val="360"/>
        </w:trPr>
        <w:tc>
          <w:tcPr>
            <w:tcW w:w="2349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b/>
                <w:bCs/>
                <w:noProof w:val="0"/>
                <w:color w:val="000000"/>
                <w:sz w:val="22"/>
                <w:szCs w:val="22"/>
              </w:rPr>
              <w:t>Miesto a dátum podpisu:</w:t>
            </w:r>
          </w:p>
        </w:tc>
        <w:tc>
          <w:tcPr>
            <w:tcW w:w="2651" w:type="pct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C2404" w:rsidRPr="00BC2404" w:rsidRDefault="00BC2404" w:rsidP="00BC2404">
            <w:pPr>
              <w:jc w:val="center"/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 w:rsidRPr="00BC2404"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  <w:t> </w:t>
            </w:r>
          </w:p>
        </w:tc>
      </w:tr>
    </w:tbl>
    <w:p w:rsidR="005A7BD3" w:rsidRDefault="005A7BD3" w:rsidP="00BC24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A7BD3" w:rsidSect="00BC2404">
      <w:headerReference w:type="default" r:id="rId8"/>
      <w:type w:val="continuous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9FC" w:rsidRDefault="00ED29FC" w:rsidP="007E20AA">
      <w:r>
        <w:separator/>
      </w:r>
    </w:p>
  </w:endnote>
  <w:endnote w:type="continuationSeparator" w:id="0">
    <w:p w:rsidR="00ED29FC" w:rsidRDefault="00ED29FC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9FC" w:rsidRDefault="00ED29FC" w:rsidP="007E20AA">
      <w:r>
        <w:separator/>
      </w:r>
    </w:p>
  </w:footnote>
  <w:footnote w:type="continuationSeparator" w:id="0">
    <w:p w:rsidR="00ED29FC" w:rsidRDefault="00ED29FC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65" w:rsidRPr="004A7CDB" w:rsidRDefault="00985A65" w:rsidP="00985A65">
    <w:pPr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caps/>
        <w:sz w:val="28"/>
        <w:szCs w:val="28"/>
      </w:rPr>
      <w:t>TECHNICkÁ ŠPECIFIKÁCIA s CENAMI</w:t>
    </w:r>
    <w:r w:rsidRPr="00A444A8">
      <w:rPr>
        <w:rFonts w:asciiTheme="minorHAnsi" w:hAnsiTheme="minorHAnsi" w:cstheme="minorHAnsi"/>
        <w:b/>
        <w:sz w:val="28"/>
        <w:szCs w:val="28"/>
      </w:rPr>
      <w:t>:</w:t>
    </w:r>
    <w:r>
      <w:rPr>
        <w:rFonts w:asciiTheme="minorHAnsi" w:hAnsiTheme="minorHAnsi" w:cstheme="minorHAnsi"/>
        <w:b/>
        <w:sz w:val="28"/>
        <w:szCs w:val="28"/>
      </w:rPr>
      <w:t xml:space="preserve">                                                           </w:t>
    </w:r>
    <w:r>
      <w:t>Príloha č. 2</w:t>
    </w:r>
  </w:p>
  <w:p w:rsidR="002814AE" w:rsidRPr="007E20AA" w:rsidRDefault="00985A65" w:rsidP="007E20AA">
    <w:pPr>
      <w:pStyle w:val="Hlavika"/>
    </w:pPr>
    <w:r>
      <w:t>Technická špecifikácia predmetu zákazky a cenová ponuka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70BB"/>
    <w:rsid w:val="0001517B"/>
    <w:rsid w:val="00062FC2"/>
    <w:rsid w:val="00074E43"/>
    <w:rsid w:val="000831C8"/>
    <w:rsid w:val="000E5C94"/>
    <w:rsid w:val="000F0B2E"/>
    <w:rsid w:val="0010105B"/>
    <w:rsid w:val="00101B1A"/>
    <w:rsid w:val="0011272A"/>
    <w:rsid w:val="001127C8"/>
    <w:rsid w:val="0016163A"/>
    <w:rsid w:val="00163120"/>
    <w:rsid w:val="001900DA"/>
    <w:rsid w:val="001C0C8B"/>
    <w:rsid w:val="001C7FFB"/>
    <w:rsid w:val="00204529"/>
    <w:rsid w:val="00206F7B"/>
    <w:rsid w:val="002164F9"/>
    <w:rsid w:val="0025360D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C3DA3"/>
    <w:rsid w:val="003E4279"/>
    <w:rsid w:val="003F5F76"/>
    <w:rsid w:val="003F67B3"/>
    <w:rsid w:val="004211F1"/>
    <w:rsid w:val="00460982"/>
    <w:rsid w:val="004704BC"/>
    <w:rsid w:val="004A77A7"/>
    <w:rsid w:val="004B606A"/>
    <w:rsid w:val="004B7951"/>
    <w:rsid w:val="004D196D"/>
    <w:rsid w:val="004E0315"/>
    <w:rsid w:val="004E0D63"/>
    <w:rsid w:val="004F186E"/>
    <w:rsid w:val="00500BFB"/>
    <w:rsid w:val="005178BD"/>
    <w:rsid w:val="00545425"/>
    <w:rsid w:val="00562CB3"/>
    <w:rsid w:val="00586DC7"/>
    <w:rsid w:val="00596274"/>
    <w:rsid w:val="005A6F8F"/>
    <w:rsid w:val="005A7BD3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70021C"/>
    <w:rsid w:val="007074AC"/>
    <w:rsid w:val="0072291B"/>
    <w:rsid w:val="00753E43"/>
    <w:rsid w:val="00763F8E"/>
    <w:rsid w:val="00795E87"/>
    <w:rsid w:val="007B1B2D"/>
    <w:rsid w:val="007D5D32"/>
    <w:rsid w:val="007E20AA"/>
    <w:rsid w:val="0081755B"/>
    <w:rsid w:val="00820E57"/>
    <w:rsid w:val="0083184B"/>
    <w:rsid w:val="00841555"/>
    <w:rsid w:val="00841E15"/>
    <w:rsid w:val="008646A3"/>
    <w:rsid w:val="008938A9"/>
    <w:rsid w:val="008B3B18"/>
    <w:rsid w:val="008C2A57"/>
    <w:rsid w:val="008E235F"/>
    <w:rsid w:val="00970DD2"/>
    <w:rsid w:val="00985A65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DB2"/>
    <w:rsid w:val="00AB15F5"/>
    <w:rsid w:val="00AB3F4E"/>
    <w:rsid w:val="00AE4F79"/>
    <w:rsid w:val="00AF3632"/>
    <w:rsid w:val="00B24D53"/>
    <w:rsid w:val="00B26EBE"/>
    <w:rsid w:val="00B30B4C"/>
    <w:rsid w:val="00B31EC5"/>
    <w:rsid w:val="00B45FB2"/>
    <w:rsid w:val="00B566C9"/>
    <w:rsid w:val="00B62F0B"/>
    <w:rsid w:val="00B704C5"/>
    <w:rsid w:val="00B825F6"/>
    <w:rsid w:val="00B93D8E"/>
    <w:rsid w:val="00BA0B47"/>
    <w:rsid w:val="00BC1BE0"/>
    <w:rsid w:val="00BC2404"/>
    <w:rsid w:val="00BE3394"/>
    <w:rsid w:val="00BE43FC"/>
    <w:rsid w:val="00C4534D"/>
    <w:rsid w:val="00C94D0F"/>
    <w:rsid w:val="00CB79C7"/>
    <w:rsid w:val="00CD66D8"/>
    <w:rsid w:val="00D103FB"/>
    <w:rsid w:val="00D13623"/>
    <w:rsid w:val="00D24379"/>
    <w:rsid w:val="00D432E5"/>
    <w:rsid w:val="00D721CE"/>
    <w:rsid w:val="00DB12F9"/>
    <w:rsid w:val="00DB6343"/>
    <w:rsid w:val="00E01EB6"/>
    <w:rsid w:val="00E07C0D"/>
    <w:rsid w:val="00E122A3"/>
    <w:rsid w:val="00E16246"/>
    <w:rsid w:val="00E648E1"/>
    <w:rsid w:val="00E86327"/>
    <w:rsid w:val="00E952C2"/>
    <w:rsid w:val="00EC1982"/>
    <w:rsid w:val="00ED29FC"/>
    <w:rsid w:val="00EE2A43"/>
    <w:rsid w:val="00EE2C90"/>
    <w:rsid w:val="00EF0B7B"/>
    <w:rsid w:val="00F23B66"/>
    <w:rsid w:val="00F46DFB"/>
    <w:rsid w:val="00F7625F"/>
    <w:rsid w:val="00F95F5F"/>
    <w:rsid w:val="00F96D09"/>
    <w:rsid w:val="00FD20AF"/>
    <w:rsid w:val="00FE7457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BC46-41E8-42ED-AB82-E06AD977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2023-06-05T12:05:00Z</dcterms:created>
  <dcterms:modified xsi:type="dcterms:W3CDTF">2023-06-29T08:53:00Z</dcterms:modified>
</cp:coreProperties>
</file>