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A14EE" w14:textId="1A4A2F9C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</w:t>
      </w:r>
      <w:bookmarkStart w:id="0" w:name="_GoBack"/>
      <w:bookmarkEnd w:id="0"/>
      <w:r w:rsidR="005975F1" w:rsidRPr="00ED77C5">
        <w:rPr>
          <w:rFonts w:ascii="Arial" w:hAnsi="Arial" w:cs="Arial"/>
          <w:sz w:val="24"/>
        </w:rPr>
        <w:t>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lastRenderedPageBreak/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7777777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7D41F68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protokółu przekazania budynku do użytkowania.</w:t>
      </w:r>
    </w:p>
    <w:p w14:paraId="049A7AB1" w14:textId="669BA77B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 xml:space="preserve">wnoznaczne </w:t>
      </w:r>
      <w:r w:rsidR="00EA3C5D">
        <w:rPr>
          <w:rFonts w:ascii="Arial" w:hAnsi="Arial" w:cs="Arial"/>
          <w:sz w:val="24"/>
        </w:rPr>
        <w:br/>
      </w:r>
      <w:r w:rsidR="00E91942">
        <w:rPr>
          <w:rFonts w:ascii="Arial" w:hAnsi="Arial" w:cs="Arial"/>
          <w:sz w:val="24"/>
        </w:rPr>
        <w:t>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9FC4E" w14:textId="77777777" w:rsidR="009F6E24" w:rsidRDefault="009F6E24" w:rsidP="003D324B">
      <w:r>
        <w:separator/>
      </w:r>
    </w:p>
  </w:endnote>
  <w:endnote w:type="continuationSeparator" w:id="0">
    <w:p w14:paraId="6ADC6282" w14:textId="77777777" w:rsidR="009F6E24" w:rsidRDefault="009F6E24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1EB3C" w14:textId="77777777" w:rsidR="009F6E24" w:rsidRDefault="009F6E24" w:rsidP="003D324B">
      <w:r>
        <w:separator/>
      </w:r>
    </w:p>
  </w:footnote>
  <w:footnote w:type="continuationSeparator" w:id="0">
    <w:p w14:paraId="745FF6C0" w14:textId="77777777" w:rsidR="009F6E24" w:rsidRDefault="009F6E24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8DDAB" w14:textId="208E8297" w:rsidR="0062006B" w:rsidRPr="0062006B" w:rsidRDefault="0062006B" w:rsidP="0062006B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 w:rsidRPr="0062006B">
      <w:rPr>
        <w:rFonts w:ascii="Arial" w:eastAsia="Calibri" w:hAnsi="Arial" w:cs="Arial"/>
        <w:sz w:val="22"/>
        <w:szCs w:val="22"/>
        <w:lang w:eastAsia="en-US"/>
      </w:rPr>
      <w:t>Załącznik nr</w:t>
    </w:r>
    <w:r w:rsidR="00A07608">
      <w:rPr>
        <w:rFonts w:ascii="Arial" w:eastAsia="Calibri" w:hAnsi="Arial" w:cs="Arial"/>
        <w:sz w:val="22"/>
        <w:szCs w:val="22"/>
        <w:lang w:eastAsia="en-US"/>
      </w:rPr>
      <w:t xml:space="preserve"> </w:t>
    </w:r>
    <w:r w:rsidR="00DC7AD5">
      <w:rPr>
        <w:rFonts w:ascii="Arial" w:eastAsia="Calibri" w:hAnsi="Arial" w:cs="Arial"/>
        <w:sz w:val="22"/>
        <w:szCs w:val="22"/>
        <w:lang w:eastAsia="en-US"/>
      </w:rPr>
      <w:t>6</w:t>
    </w:r>
    <w:r w:rsidRPr="0062006B">
      <w:rPr>
        <w:rFonts w:ascii="Arial" w:eastAsia="Calibri" w:hAnsi="Arial" w:cs="Arial"/>
        <w:sz w:val="22"/>
        <w:szCs w:val="22"/>
        <w:lang w:eastAsia="en-US"/>
      </w:rPr>
      <w:t xml:space="preserve"> do “Wytycznych prowadzenia robót budowlanych</w:t>
    </w:r>
  </w:p>
  <w:p w14:paraId="231CD326" w14:textId="77777777" w:rsidR="0062006B" w:rsidRPr="0062006B" w:rsidRDefault="0062006B" w:rsidP="0062006B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 w:rsidRPr="0062006B">
      <w:rPr>
        <w:rFonts w:ascii="Arial" w:eastAsia="Calibri" w:hAnsi="Arial" w:cs="Arial"/>
        <w:sz w:val="22"/>
        <w:szCs w:val="22"/>
        <w:lang w:eastAsia="en-US"/>
      </w:rPr>
      <w:t>w Państwowym Gospodarstwie Leśnym Lasy Państwowe”</w:t>
    </w:r>
  </w:p>
  <w:p w14:paraId="23DD0D1B" w14:textId="115E5426" w:rsidR="0062006B" w:rsidRPr="0062006B" w:rsidRDefault="0011660F" w:rsidP="0062006B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>
      <w:rPr>
        <w:rFonts w:ascii="Arial" w:eastAsia="Calibri" w:hAnsi="Arial" w:cs="Arial"/>
        <w:sz w:val="22"/>
        <w:szCs w:val="22"/>
        <w:lang w:eastAsia="en-US"/>
      </w:rPr>
      <w:t xml:space="preserve">wprowadzonych Zarządzeniem nr 48/2020 z dnia 1 września </w:t>
    </w:r>
    <w:r w:rsidR="0062006B" w:rsidRPr="0062006B">
      <w:rPr>
        <w:rFonts w:ascii="Arial" w:eastAsia="Calibri" w:hAnsi="Arial" w:cs="Arial"/>
        <w:sz w:val="22"/>
        <w:szCs w:val="22"/>
        <w:lang w:eastAsia="en-US"/>
      </w:rPr>
      <w:t>2020 r.</w:t>
    </w:r>
  </w:p>
  <w:p w14:paraId="724C9667" w14:textId="77777777" w:rsidR="0062006B" w:rsidRDefault="006200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3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8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1"/>
  </w:num>
  <w:num w:numId="4">
    <w:abstractNumId w:val="11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12"/>
  </w:num>
  <w:num w:numId="10">
    <w:abstractNumId w:val="0"/>
  </w:num>
  <w:num w:numId="11">
    <w:abstractNumId w:val="6"/>
  </w:num>
  <w:num w:numId="12">
    <w:abstractNumId w:val="5"/>
  </w:num>
  <w:num w:numId="13">
    <w:abstractNumId w:val="8"/>
  </w:num>
  <w:num w:numId="14">
    <w:abstractNumId w:val="13"/>
  </w:num>
  <w:num w:numId="15">
    <w:abstractNumId w:val="10"/>
  </w:num>
  <w:num w:numId="16">
    <w:abstractNumId w:val="15"/>
  </w:num>
  <w:num w:numId="17">
    <w:abstractNumId w:val="1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44083F"/>
    <w:rsid w:val="00457EF1"/>
    <w:rsid w:val="00461DE5"/>
    <w:rsid w:val="004B4D0A"/>
    <w:rsid w:val="004D2D9E"/>
    <w:rsid w:val="004F0465"/>
    <w:rsid w:val="00510E01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7537A8"/>
    <w:rsid w:val="0081735E"/>
    <w:rsid w:val="00846B75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B5EB4"/>
    <w:rsid w:val="00BC32DD"/>
    <w:rsid w:val="00C00935"/>
    <w:rsid w:val="00C50E5B"/>
    <w:rsid w:val="00C8608F"/>
    <w:rsid w:val="00CA477F"/>
    <w:rsid w:val="00CC66E2"/>
    <w:rsid w:val="00D11D44"/>
    <w:rsid w:val="00DA43D6"/>
    <w:rsid w:val="00DC4415"/>
    <w:rsid w:val="00DC7AD5"/>
    <w:rsid w:val="00E7003F"/>
    <w:rsid w:val="00E730FC"/>
    <w:rsid w:val="00E91942"/>
    <w:rsid w:val="00EA3C5D"/>
    <w:rsid w:val="00ED77C5"/>
    <w:rsid w:val="00F11F59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chartTrackingRefBased/>
  <w15:docId w15:val="{97D31F5D-B65C-454B-B246-59065A0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Props1.xml><?xml version="1.0" encoding="utf-8"?>
<ds:datastoreItem xmlns:ds="http://schemas.openxmlformats.org/officeDocument/2006/customXml" ds:itemID="{7281FC56-241B-47B3-A464-256A9348C817}"/>
</file>

<file path=customXml/itemProps2.xml><?xml version="1.0" encoding="utf-8"?>
<ds:datastoreItem xmlns:ds="http://schemas.openxmlformats.org/officeDocument/2006/customXml" ds:itemID="{11D45B4E-BD19-4C87-99FC-18F5DDB6D0AA}"/>
</file>

<file path=customXml/itemProps3.xml><?xml version="1.0" encoding="utf-8"?>
<ds:datastoreItem xmlns:ds="http://schemas.openxmlformats.org/officeDocument/2006/customXml" ds:itemID="{0CD87E58-8CF1-41C9-BC8D-9E1A2D512F5F}"/>
</file>

<file path=customXml/itemProps4.xml><?xml version="1.0" encoding="utf-8"?>
<ds:datastoreItem xmlns:ds="http://schemas.openxmlformats.org/officeDocument/2006/customXml" ds:itemID="{7448EA3E-C53E-4388-B6E1-FB40567591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775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gwarancyjna obiektu budowlanego wykonanych robót w okresie gwarancji i rękojmi</vt:lpstr>
    </vt:vector>
  </TitlesOfParts>
  <Company>FABER</Company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Maja Rzymska</cp:lastModifiedBy>
  <cp:revision>6</cp:revision>
  <cp:lastPrinted>2020-08-21T13:35:00Z</cp:lastPrinted>
  <dcterms:created xsi:type="dcterms:W3CDTF">2020-07-02T13:38:00Z</dcterms:created>
  <dcterms:modified xsi:type="dcterms:W3CDTF">2020-09-03T11:55:00Z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