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DE262" w14:textId="6C53556A" w:rsidR="00A35089" w:rsidRPr="00EF700B" w:rsidRDefault="00A35089" w:rsidP="00A35089">
      <w:pPr>
        <w:pStyle w:val="Nzov"/>
        <w:rPr>
          <w:lang w:val="sk-SK"/>
        </w:rPr>
      </w:pPr>
      <w:r w:rsidRPr="00EF700B">
        <w:rPr>
          <w:lang w:val="sk-SK"/>
        </w:rPr>
        <w:t xml:space="preserve">K Ú P N A   Z M L U V A </w:t>
      </w:r>
    </w:p>
    <w:p w14:paraId="78E2B379" w14:textId="2731B3C2" w:rsidR="00A35089" w:rsidRPr="00EF700B" w:rsidRDefault="00A35089" w:rsidP="00A35089">
      <w:pPr>
        <w:jc w:val="center"/>
        <w:rPr>
          <w:b/>
          <w:i/>
        </w:rPr>
      </w:pPr>
      <w:r w:rsidRPr="00EF700B">
        <w:rPr>
          <w:b/>
          <w:i/>
        </w:rPr>
        <w:t xml:space="preserve">uzatvorená v zmysle  § </w:t>
      </w:r>
      <w:smartTag w:uri="urn:schemas-microsoft-com:office:smarttags" w:element="metricconverter">
        <w:smartTagPr>
          <w:attr w:name="ProductID" w:val="409 a"/>
        </w:smartTagPr>
        <w:r w:rsidRPr="00EF700B">
          <w:rPr>
            <w:b/>
            <w:i/>
          </w:rPr>
          <w:t>409 a</w:t>
        </w:r>
      </w:smartTag>
      <w:r w:rsidRPr="00EF700B">
        <w:rPr>
          <w:b/>
          <w:i/>
        </w:rPr>
        <w:t xml:space="preserve"> nasl.</w:t>
      </w:r>
      <w:r w:rsidR="00343EFD">
        <w:rPr>
          <w:b/>
          <w:i/>
        </w:rPr>
        <w:t xml:space="preserve"> Zákona č. 513/1991 Zb. v znení neskorších predpisov, </w:t>
      </w:r>
      <w:r w:rsidRPr="00EF700B">
        <w:rPr>
          <w:b/>
          <w:i/>
        </w:rPr>
        <w:t xml:space="preserve"> Obchodného zákonníka v platnom znení</w:t>
      </w:r>
    </w:p>
    <w:p w14:paraId="2C0C1C20" w14:textId="4AE798C9" w:rsidR="00A35089" w:rsidRPr="00EF700B" w:rsidRDefault="00343EFD" w:rsidP="00A35089">
      <w:pPr>
        <w:jc w:val="center"/>
        <w:rPr>
          <w:b/>
          <w:i/>
        </w:rPr>
      </w:pPr>
      <w:r>
        <w:rPr>
          <w:b/>
          <w:i/>
        </w:rPr>
        <w:t xml:space="preserve">na dodanie tovaru </w:t>
      </w:r>
      <w:r w:rsidR="00A35089" w:rsidRPr="00EF700B">
        <w:rPr>
          <w:b/>
          <w:i/>
        </w:rPr>
        <w:t>medzi:</w:t>
      </w:r>
    </w:p>
    <w:p w14:paraId="679FB224" w14:textId="1641D187" w:rsidR="00A35089" w:rsidRPr="00EF700B" w:rsidRDefault="00343EFD" w:rsidP="00A35089">
      <w:pPr>
        <w:tabs>
          <w:tab w:val="left" w:pos="1701"/>
        </w:tabs>
        <w:rPr>
          <w:b/>
          <w:i/>
        </w:rPr>
      </w:pPr>
      <w:r>
        <w:rPr>
          <w:b/>
          <w:i/>
        </w:rPr>
        <w:t>__________________________________________________________________________________</w:t>
      </w:r>
    </w:p>
    <w:p w14:paraId="748209F5" w14:textId="77777777" w:rsidR="00A35089" w:rsidRPr="00740630" w:rsidRDefault="00A35089" w:rsidP="00741F3C">
      <w:pPr>
        <w:tabs>
          <w:tab w:val="left" w:pos="1701"/>
        </w:tabs>
        <w:jc w:val="left"/>
        <w:rPr>
          <w:b/>
          <w:i/>
          <w:sz w:val="24"/>
          <w:szCs w:val="24"/>
        </w:rPr>
      </w:pPr>
      <w:r w:rsidRPr="00740630">
        <w:rPr>
          <w:b/>
          <w:i/>
          <w:sz w:val="24"/>
          <w:szCs w:val="24"/>
        </w:rPr>
        <w:t>Predávajúcim:</w:t>
      </w:r>
    </w:p>
    <w:p w14:paraId="3BC4F803" w14:textId="77777777" w:rsidR="00A35089" w:rsidRPr="00740630" w:rsidRDefault="00A35089" w:rsidP="00A35089">
      <w:pPr>
        <w:tabs>
          <w:tab w:val="left" w:pos="1701"/>
        </w:tabs>
        <w:rPr>
          <w:sz w:val="24"/>
          <w:szCs w:val="24"/>
        </w:rPr>
      </w:pPr>
      <w:r w:rsidRPr="00740630">
        <w:rPr>
          <w:sz w:val="24"/>
          <w:szCs w:val="24"/>
        </w:rPr>
        <w:t xml:space="preserve">  </w:t>
      </w:r>
      <w:r w:rsidRPr="00740630">
        <w:rPr>
          <w:sz w:val="24"/>
          <w:szCs w:val="24"/>
        </w:rPr>
        <w:tab/>
      </w:r>
    </w:p>
    <w:p w14:paraId="46D8697B" w14:textId="2072FF1E" w:rsidR="00A35089" w:rsidRPr="00740630" w:rsidRDefault="00A35089" w:rsidP="00740630">
      <w:pPr>
        <w:tabs>
          <w:tab w:val="left" w:pos="1701"/>
        </w:tabs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So sídlom:</w:t>
      </w:r>
      <w:r w:rsidR="005158DA" w:rsidRPr="00740630">
        <w:rPr>
          <w:sz w:val="24"/>
          <w:szCs w:val="24"/>
        </w:rPr>
        <w:tab/>
      </w:r>
    </w:p>
    <w:p w14:paraId="77536F2B" w14:textId="2596ACE1" w:rsidR="00A35089" w:rsidRPr="00740630" w:rsidRDefault="00A35089" w:rsidP="00740630">
      <w:pPr>
        <w:tabs>
          <w:tab w:val="left" w:pos="1701"/>
          <w:tab w:val="left" w:pos="2977"/>
        </w:tabs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Zastúpeným:</w:t>
      </w:r>
      <w:r w:rsidRPr="00740630">
        <w:rPr>
          <w:sz w:val="24"/>
          <w:szCs w:val="24"/>
        </w:rPr>
        <w:t xml:space="preserve"> </w:t>
      </w:r>
    </w:p>
    <w:p w14:paraId="56DCBC81" w14:textId="411D8C28" w:rsidR="00A35089" w:rsidRPr="00740630" w:rsidRDefault="00A35089" w:rsidP="00740630">
      <w:pPr>
        <w:tabs>
          <w:tab w:val="left" w:pos="1701"/>
        </w:tabs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IČO:</w:t>
      </w:r>
      <w:r w:rsidRPr="00740630">
        <w:rPr>
          <w:sz w:val="24"/>
          <w:szCs w:val="24"/>
        </w:rPr>
        <w:t xml:space="preserve"> </w:t>
      </w:r>
    </w:p>
    <w:p w14:paraId="6D3892AD" w14:textId="10950CED" w:rsidR="00A35089" w:rsidRPr="00740630" w:rsidRDefault="00A35089" w:rsidP="00740630">
      <w:pPr>
        <w:tabs>
          <w:tab w:val="left" w:pos="1701"/>
        </w:tabs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IČ DPH:</w:t>
      </w:r>
      <w:r w:rsidRPr="00740630">
        <w:rPr>
          <w:sz w:val="24"/>
          <w:szCs w:val="24"/>
        </w:rPr>
        <w:t xml:space="preserve"> </w:t>
      </w:r>
    </w:p>
    <w:p w14:paraId="599923AA" w14:textId="238A6D6F" w:rsidR="00343EFD" w:rsidRPr="00740630" w:rsidRDefault="00A35089" w:rsidP="00740630">
      <w:pPr>
        <w:tabs>
          <w:tab w:val="left" w:pos="1701"/>
        </w:tabs>
        <w:spacing w:after="0" w:line="240" w:lineRule="auto"/>
        <w:rPr>
          <w:b/>
          <w:bCs/>
          <w:sz w:val="24"/>
          <w:szCs w:val="24"/>
        </w:rPr>
      </w:pPr>
      <w:r w:rsidRPr="00740630">
        <w:rPr>
          <w:b/>
          <w:bCs/>
          <w:sz w:val="24"/>
          <w:szCs w:val="24"/>
        </w:rPr>
        <w:t>Bankové spojenie :</w:t>
      </w:r>
      <w:r w:rsidR="00474C10" w:rsidRPr="00740630">
        <w:rPr>
          <w:b/>
          <w:bCs/>
          <w:sz w:val="24"/>
          <w:szCs w:val="24"/>
        </w:rPr>
        <w:t xml:space="preserve">  </w:t>
      </w:r>
    </w:p>
    <w:p w14:paraId="0979C01B" w14:textId="364376B6" w:rsidR="009A515F" w:rsidRPr="00740630" w:rsidRDefault="00343EFD" w:rsidP="00740630">
      <w:pPr>
        <w:tabs>
          <w:tab w:val="left" w:pos="1701"/>
        </w:tabs>
        <w:spacing w:after="0" w:line="240" w:lineRule="auto"/>
        <w:rPr>
          <w:b/>
          <w:bCs/>
          <w:sz w:val="24"/>
          <w:szCs w:val="24"/>
        </w:rPr>
      </w:pPr>
      <w:r w:rsidRPr="00740630">
        <w:rPr>
          <w:b/>
          <w:bCs/>
          <w:sz w:val="24"/>
          <w:szCs w:val="24"/>
        </w:rPr>
        <w:t>IBAN:</w:t>
      </w:r>
    </w:p>
    <w:p w14:paraId="2E5FF3AE" w14:textId="57E639C7" w:rsidR="00A35089" w:rsidRPr="00740630" w:rsidRDefault="009A515F" w:rsidP="00740630">
      <w:pPr>
        <w:tabs>
          <w:tab w:val="left" w:pos="1701"/>
        </w:tabs>
        <w:spacing w:after="0" w:line="240" w:lineRule="auto"/>
        <w:rPr>
          <w:b/>
          <w:bCs/>
          <w:sz w:val="24"/>
          <w:szCs w:val="24"/>
        </w:rPr>
      </w:pPr>
      <w:r w:rsidRPr="00740630">
        <w:rPr>
          <w:b/>
          <w:bCs/>
          <w:sz w:val="24"/>
          <w:szCs w:val="24"/>
        </w:rPr>
        <w:t>BIC:</w:t>
      </w:r>
      <w:r w:rsidR="00A35089" w:rsidRPr="00740630">
        <w:rPr>
          <w:b/>
          <w:bCs/>
          <w:sz w:val="24"/>
          <w:szCs w:val="24"/>
        </w:rPr>
        <w:tab/>
      </w:r>
      <w:r w:rsidR="00A35089" w:rsidRPr="00740630">
        <w:rPr>
          <w:b/>
          <w:bCs/>
          <w:sz w:val="24"/>
          <w:szCs w:val="24"/>
        </w:rPr>
        <w:tab/>
      </w:r>
    </w:p>
    <w:p w14:paraId="3214255D" w14:textId="0DD5A34B" w:rsidR="00A35089" w:rsidRPr="00740630" w:rsidRDefault="00A35089" w:rsidP="00740630">
      <w:pPr>
        <w:tabs>
          <w:tab w:val="left" w:pos="1701"/>
        </w:tabs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Registrácia</w:t>
      </w:r>
      <w:r w:rsidRPr="00740630">
        <w:rPr>
          <w:sz w:val="24"/>
          <w:szCs w:val="24"/>
        </w:rPr>
        <w:t>:</w:t>
      </w:r>
      <w:r w:rsidR="00474C10" w:rsidRPr="00740630">
        <w:rPr>
          <w:sz w:val="24"/>
          <w:szCs w:val="24"/>
        </w:rPr>
        <w:t xml:space="preserve"> </w:t>
      </w:r>
    </w:p>
    <w:p w14:paraId="49EA41BE" w14:textId="5FF022FF" w:rsidR="00A35089" w:rsidRPr="00740630" w:rsidRDefault="00A35089" w:rsidP="00740630">
      <w:pPr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Tel.:</w:t>
      </w:r>
      <w:r w:rsidRPr="00740630">
        <w:rPr>
          <w:sz w:val="24"/>
          <w:szCs w:val="24"/>
        </w:rPr>
        <w:tab/>
      </w:r>
      <w:r w:rsidRPr="00740630">
        <w:rPr>
          <w:sz w:val="24"/>
          <w:szCs w:val="24"/>
        </w:rPr>
        <w:tab/>
      </w:r>
    </w:p>
    <w:p w14:paraId="3AE8F183" w14:textId="63F55686" w:rsidR="00A35089" w:rsidRPr="00740630" w:rsidRDefault="00A35089" w:rsidP="00740630">
      <w:pPr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E-mail:</w:t>
      </w:r>
      <w:r w:rsidR="00474C10" w:rsidRPr="00740630">
        <w:rPr>
          <w:b/>
          <w:bCs/>
          <w:sz w:val="24"/>
          <w:szCs w:val="24"/>
        </w:rPr>
        <w:t xml:space="preserve"> </w:t>
      </w:r>
    </w:p>
    <w:p w14:paraId="36BB77DF" w14:textId="77777777" w:rsidR="00E20053" w:rsidRPr="00740630" w:rsidRDefault="00E20053" w:rsidP="00740630">
      <w:pPr>
        <w:spacing w:after="0" w:line="240" w:lineRule="auto"/>
        <w:rPr>
          <w:b/>
          <w:i/>
          <w:sz w:val="24"/>
          <w:szCs w:val="24"/>
        </w:rPr>
      </w:pPr>
    </w:p>
    <w:p w14:paraId="50BF23FD" w14:textId="05AF722A" w:rsidR="00A35089" w:rsidRPr="00740630" w:rsidRDefault="00A35089" w:rsidP="00740630">
      <w:pPr>
        <w:spacing w:after="0" w:line="240" w:lineRule="auto"/>
        <w:rPr>
          <w:b/>
          <w:i/>
          <w:sz w:val="24"/>
          <w:szCs w:val="24"/>
        </w:rPr>
      </w:pPr>
      <w:r w:rsidRPr="00740630">
        <w:rPr>
          <w:b/>
          <w:i/>
          <w:sz w:val="24"/>
          <w:szCs w:val="24"/>
        </w:rPr>
        <w:t xml:space="preserve">a  </w:t>
      </w:r>
    </w:p>
    <w:p w14:paraId="7F202265" w14:textId="77777777" w:rsidR="00E20053" w:rsidRPr="00740630" w:rsidRDefault="00E20053" w:rsidP="00740630">
      <w:pPr>
        <w:spacing w:after="0" w:line="240" w:lineRule="auto"/>
        <w:jc w:val="left"/>
        <w:rPr>
          <w:b/>
          <w:i/>
          <w:sz w:val="24"/>
          <w:szCs w:val="24"/>
        </w:rPr>
      </w:pPr>
    </w:p>
    <w:p w14:paraId="24F48F3E" w14:textId="50F26BD8" w:rsidR="00A35089" w:rsidRPr="00740630" w:rsidRDefault="00A35089" w:rsidP="00740630">
      <w:pPr>
        <w:spacing w:after="0" w:line="240" w:lineRule="auto"/>
        <w:jc w:val="left"/>
        <w:rPr>
          <w:b/>
          <w:sz w:val="24"/>
          <w:szCs w:val="24"/>
        </w:rPr>
      </w:pPr>
      <w:r w:rsidRPr="00740630">
        <w:rPr>
          <w:b/>
          <w:i/>
          <w:sz w:val="24"/>
          <w:szCs w:val="24"/>
        </w:rPr>
        <w:t>Kupujúcim:</w:t>
      </w:r>
    </w:p>
    <w:p w14:paraId="5528108B" w14:textId="77777777" w:rsidR="00A35089" w:rsidRPr="00740630" w:rsidRDefault="00A35089" w:rsidP="00740630">
      <w:pPr>
        <w:tabs>
          <w:tab w:val="left" w:pos="1701"/>
        </w:tabs>
        <w:spacing w:after="0" w:line="240" w:lineRule="auto"/>
        <w:rPr>
          <w:b/>
          <w:bCs/>
          <w:color w:val="auto"/>
          <w:sz w:val="24"/>
          <w:szCs w:val="24"/>
        </w:rPr>
      </w:pPr>
    </w:p>
    <w:p w14:paraId="6D1A258B" w14:textId="28449967" w:rsidR="005158DA" w:rsidRPr="00740630" w:rsidRDefault="00F9220C" w:rsidP="00740630">
      <w:pPr>
        <w:tabs>
          <w:tab w:val="left" w:pos="1701"/>
        </w:tabs>
        <w:spacing w:after="0" w:line="240" w:lineRule="auto"/>
        <w:rPr>
          <w:b/>
          <w:bCs/>
          <w:color w:val="auto"/>
          <w:sz w:val="24"/>
          <w:szCs w:val="24"/>
        </w:rPr>
      </w:pPr>
      <w:r w:rsidRPr="00740630">
        <w:rPr>
          <w:b/>
          <w:bCs/>
          <w:color w:val="auto"/>
          <w:sz w:val="24"/>
          <w:szCs w:val="24"/>
        </w:rPr>
        <w:t>Poľnohospodárske výrobné a obchodné družstvo Kočín</w:t>
      </w:r>
    </w:p>
    <w:p w14:paraId="57E9E9D8" w14:textId="6B84DE50" w:rsidR="00A35089" w:rsidRPr="00740630" w:rsidRDefault="00A35089" w:rsidP="00740630">
      <w:pPr>
        <w:spacing w:after="0" w:line="240" w:lineRule="auto"/>
        <w:rPr>
          <w:sz w:val="24"/>
          <w:szCs w:val="24"/>
          <w:lang w:eastAsia="en-US"/>
        </w:rPr>
      </w:pPr>
      <w:r w:rsidRPr="00740630">
        <w:rPr>
          <w:b/>
          <w:bCs/>
          <w:sz w:val="24"/>
          <w:szCs w:val="24"/>
        </w:rPr>
        <w:t>So sídlom:</w:t>
      </w:r>
      <w:r w:rsidRPr="00740630">
        <w:rPr>
          <w:sz w:val="24"/>
          <w:szCs w:val="24"/>
        </w:rPr>
        <w:t xml:space="preserve"> </w:t>
      </w:r>
      <w:r w:rsidR="00F9220C" w:rsidRPr="00740630">
        <w:rPr>
          <w:sz w:val="24"/>
          <w:szCs w:val="24"/>
        </w:rPr>
        <w:t>922 03 Šterusy 199</w:t>
      </w:r>
    </w:p>
    <w:p w14:paraId="0539B5DD" w14:textId="75C13035" w:rsidR="005158DA" w:rsidRPr="00740630" w:rsidRDefault="00A35089" w:rsidP="00740630">
      <w:pPr>
        <w:tabs>
          <w:tab w:val="left" w:pos="709"/>
        </w:tabs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Zastúpeným:</w:t>
      </w:r>
      <w:r w:rsidR="00F9220C" w:rsidRPr="00740630">
        <w:rPr>
          <w:b/>
          <w:bCs/>
          <w:sz w:val="24"/>
          <w:szCs w:val="24"/>
        </w:rPr>
        <w:t xml:space="preserve"> </w:t>
      </w:r>
      <w:r w:rsidR="00266C4A" w:rsidRPr="00740630">
        <w:rPr>
          <w:sz w:val="24"/>
          <w:szCs w:val="24"/>
        </w:rPr>
        <w:t>Ing. Jozef Puvák – predseda predstavenstva</w:t>
      </w:r>
    </w:p>
    <w:p w14:paraId="055C7DA2" w14:textId="545B8E2F" w:rsidR="00101EC4" w:rsidRPr="00740630" w:rsidRDefault="00101EC4" w:rsidP="00740630">
      <w:pPr>
        <w:tabs>
          <w:tab w:val="left" w:pos="709"/>
        </w:tabs>
        <w:spacing w:after="0" w:line="240" w:lineRule="auto"/>
        <w:rPr>
          <w:rStyle w:val="ra"/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740630">
        <w:rPr>
          <w:sz w:val="24"/>
          <w:szCs w:val="24"/>
        </w:rPr>
        <w:tab/>
      </w:r>
      <w:r w:rsidRPr="00740630">
        <w:rPr>
          <w:sz w:val="24"/>
          <w:szCs w:val="24"/>
        </w:rPr>
        <w:tab/>
      </w:r>
      <w:r w:rsidRPr="00740630">
        <w:rPr>
          <w:sz w:val="24"/>
          <w:szCs w:val="24"/>
        </w:rPr>
        <w:tab/>
        <w:t xml:space="preserve">      Jana Brezulová- podpredseda predstavenstva</w:t>
      </w:r>
    </w:p>
    <w:p w14:paraId="3E6EFDC9" w14:textId="44EC6587" w:rsidR="00A35089" w:rsidRPr="00740630" w:rsidRDefault="00A35089" w:rsidP="00740630">
      <w:pPr>
        <w:tabs>
          <w:tab w:val="left" w:pos="709"/>
        </w:tabs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IČO:</w:t>
      </w:r>
      <w:r w:rsidRPr="00740630">
        <w:rPr>
          <w:sz w:val="24"/>
          <w:szCs w:val="24"/>
        </w:rPr>
        <w:t xml:space="preserve"> </w:t>
      </w:r>
      <w:r w:rsidR="00F9220C" w:rsidRPr="00740630">
        <w:rPr>
          <w:rStyle w:val="ra"/>
          <w:rFonts w:cstheme="minorHAnsi"/>
          <w:color w:val="000000" w:themeColor="text1"/>
          <w:sz w:val="24"/>
          <w:szCs w:val="24"/>
          <w:shd w:val="clear" w:color="auto" w:fill="FFFFFF"/>
        </w:rPr>
        <w:t>00 207 934</w:t>
      </w:r>
      <w:r w:rsidR="005158DA" w:rsidRPr="00740630">
        <w:rPr>
          <w:rStyle w:val="ra"/>
          <w:rFonts w:cstheme="minorHAnsi"/>
          <w:color w:val="000000" w:themeColor="text1"/>
          <w:sz w:val="24"/>
          <w:szCs w:val="24"/>
          <w:shd w:val="clear" w:color="auto" w:fill="FFFFFF"/>
        </w:rPr>
        <w:tab/>
      </w:r>
    </w:p>
    <w:p w14:paraId="430AED66" w14:textId="3C312193" w:rsidR="00A35089" w:rsidRPr="00740630" w:rsidRDefault="00A35089" w:rsidP="00740630">
      <w:pPr>
        <w:tabs>
          <w:tab w:val="left" w:pos="709"/>
        </w:tabs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IČ DPH:</w:t>
      </w:r>
      <w:r w:rsidRPr="00740630">
        <w:rPr>
          <w:sz w:val="24"/>
          <w:szCs w:val="24"/>
        </w:rPr>
        <w:t xml:space="preserve"> </w:t>
      </w:r>
      <w:r w:rsidR="005B38DC" w:rsidRPr="00740630">
        <w:rPr>
          <w:rStyle w:val="ra"/>
          <w:rFonts w:cstheme="minorHAnsi"/>
          <w:color w:val="000000" w:themeColor="text1"/>
          <w:sz w:val="24"/>
          <w:szCs w:val="24"/>
          <w:shd w:val="clear" w:color="auto" w:fill="FFFFFF"/>
        </w:rPr>
        <w:t>SK</w:t>
      </w:r>
      <w:r w:rsidR="00101EC4" w:rsidRPr="00740630">
        <w:rPr>
          <w:rStyle w:val="ra"/>
          <w:rFonts w:cstheme="minorHAnsi"/>
          <w:color w:val="000000" w:themeColor="text1"/>
          <w:sz w:val="24"/>
          <w:szCs w:val="24"/>
          <w:shd w:val="clear" w:color="auto" w:fill="FFFFFF"/>
        </w:rPr>
        <w:t>2020395498</w:t>
      </w:r>
    </w:p>
    <w:p w14:paraId="30E252FA" w14:textId="6F870AB0" w:rsidR="00343EFD" w:rsidRPr="00740630" w:rsidRDefault="00A35089" w:rsidP="00740630">
      <w:pPr>
        <w:tabs>
          <w:tab w:val="left" w:pos="709"/>
        </w:tabs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Bankové spojenie:</w:t>
      </w:r>
      <w:r w:rsidRPr="00740630">
        <w:rPr>
          <w:sz w:val="24"/>
          <w:szCs w:val="24"/>
        </w:rPr>
        <w:t xml:space="preserve"> </w:t>
      </w:r>
      <w:r w:rsidR="00101EC4" w:rsidRPr="00740630">
        <w:rPr>
          <w:sz w:val="24"/>
          <w:szCs w:val="24"/>
        </w:rPr>
        <w:t>Všeobecná úverová banka, a.s.</w:t>
      </w:r>
    </w:p>
    <w:p w14:paraId="0F9C1DCA" w14:textId="10C705DE" w:rsidR="005158DA" w:rsidRPr="00740630" w:rsidRDefault="00343EFD" w:rsidP="00740630">
      <w:pPr>
        <w:tabs>
          <w:tab w:val="left" w:pos="709"/>
        </w:tabs>
        <w:spacing w:after="0" w:line="240" w:lineRule="auto"/>
        <w:rPr>
          <w:rStyle w:val="ra"/>
          <w:rFonts w:cstheme="minorHAnsi"/>
          <w:noProof/>
          <w:color w:val="000000" w:themeColor="text1"/>
          <w:sz w:val="24"/>
          <w:szCs w:val="24"/>
          <w:shd w:val="clear" w:color="auto" w:fill="FFFFFF"/>
        </w:rPr>
      </w:pPr>
      <w:r w:rsidRPr="00740630">
        <w:rPr>
          <w:b/>
          <w:bCs/>
          <w:sz w:val="24"/>
          <w:szCs w:val="24"/>
        </w:rPr>
        <w:t>IBAN:</w:t>
      </w:r>
      <w:r w:rsidRPr="00740630">
        <w:rPr>
          <w:sz w:val="24"/>
          <w:szCs w:val="24"/>
        </w:rPr>
        <w:t xml:space="preserve"> </w:t>
      </w:r>
      <w:r w:rsidR="005158DA" w:rsidRPr="00740630">
        <w:rPr>
          <w:rStyle w:val="ra"/>
          <w:rFonts w:cstheme="minorHAnsi"/>
          <w:noProof/>
          <w:color w:val="000000" w:themeColor="text1"/>
          <w:sz w:val="24"/>
          <w:szCs w:val="24"/>
          <w:shd w:val="clear" w:color="auto" w:fill="FFFFFF"/>
        </w:rPr>
        <w:t>SK</w:t>
      </w:r>
      <w:r w:rsidR="00101EC4" w:rsidRPr="00740630">
        <w:rPr>
          <w:rStyle w:val="ra"/>
          <w:rFonts w:cstheme="minorHAnsi"/>
          <w:noProof/>
          <w:color w:val="000000" w:themeColor="text1"/>
          <w:sz w:val="24"/>
          <w:szCs w:val="24"/>
          <w:shd w:val="clear" w:color="auto" w:fill="FFFFFF"/>
        </w:rPr>
        <w:t>85 0200 0000 0000 0341 6212</w:t>
      </w:r>
    </w:p>
    <w:p w14:paraId="6F4382CD" w14:textId="19377B8C" w:rsidR="009A515F" w:rsidRPr="00740630" w:rsidRDefault="009A515F" w:rsidP="00740630">
      <w:pPr>
        <w:tabs>
          <w:tab w:val="left" w:pos="709"/>
        </w:tabs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BIC:</w:t>
      </w:r>
      <w:r w:rsidRPr="00740630">
        <w:rPr>
          <w:sz w:val="24"/>
          <w:szCs w:val="24"/>
        </w:rPr>
        <w:t xml:space="preserve"> </w:t>
      </w:r>
      <w:r w:rsidR="00101EC4" w:rsidRPr="00740630">
        <w:rPr>
          <w:sz w:val="24"/>
          <w:szCs w:val="24"/>
        </w:rPr>
        <w:t>SUBASKBX</w:t>
      </w:r>
    </w:p>
    <w:p w14:paraId="52080A98" w14:textId="68F11921" w:rsidR="005158DA" w:rsidRPr="00740630" w:rsidRDefault="00A35089" w:rsidP="00740630">
      <w:pPr>
        <w:numPr>
          <w:ilvl w:val="12"/>
          <w:numId w:val="0"/>
        </w:numPr>
        <w:tabs>
          <w:tab w:val="left" w:pos="0"/>
          <w:tab w:val="left" w:pos="2552"/>
        </w:tabs>
        <w:spacing w:after="0" w:line="240" w:lineRule="auto"/>
        <w:ind w:left="2550" w:hanging="2550"/>
        <w:rPr>
          <w:rFonts w:cs="Arial"/>
          <w:sz w:val="24"/>
          <w:szCs w:val="24"/>
        </w:rPr>
      </w:pPr>
      <w:r w:rsidRPr="00740630">
        <w:rPr>
          <w:b/>
          <w:bCs/>
          <w:sz w:val="24"/>
          <w:szCs w:val="24"/>
        </w:rPr>
        <w:t>Registrácia:</w:t>
      </w:r>
      <w:r w:rsidRPr="00740630">
        <w:rPr>
          <w:sz w:val="24"/>
          <w:szCs w:val="24"/>
        </w:rPr>
        <w:t xml:space="preserve"> </w:t>
      </w:r>
      <w:r w:rsidR="005158DA" w:rsidRPr="00740630">
        <w:rPr>
          <w:rFonts w:cs="Arial"/>
          <w:sz w:val="24"/>
          <w:szCs w:val="24"/>
        </w:rPr>
        <w:t>Z</w:t>
      </w:r>
      <w:r w:rsidR="005158DA" w:rsidRPr="00740630">
        <w:rPr>
          <w:rFonts w:cs="Arial"/>
          <w:noProof/>
          <w:sz w:val="24"/>
          <w:szCs w:val="24"/>
        </w:rPr>
        <w:t>apísan</w:t>
      </w:r>
      <w:r w:rsidR="005158DA" w:rsidRPr="00740630">
        <w:rPr>
          <w:rFonts w:cs="Arial"/>
          <w:sz w:val="24"/>
          <w:szCs w:val="24"/>
        </w:rPr>
        <w:t>ý</w:t>
      </w:r>
      <w:r w:rsidR="005158DA" w:rsidRPr="00740630">
        <w:rPr>
          <w:rFonts w:cs="Arial"/>
          <w:noProof/>
          <w:sz w:val="24"/>
          <w:szCs w:val="24"/>
        </w:rPr>
        <w:t xml:space="preserve"> v</w:t>
      </w:r>
      <w:r w:rsidR="005158DA" w:rsidRPr="00740630">
        <w:rPr>
          <w:rFonts w:cs="Arial"/>
          <w:sz w:val="24"/>
          <w:szCs w:val="24"/>
        </w:rPr>
        <w:t> </w:t>
      </w:r>
      <w:r w:rsidR="005158DA" w:rsidRPr="00740630">
        <w:rPr>
          <w:rFonts w:cs="Arial"/>
          <w:noProof/>
          <w:sz w:val="24"/>
          <w:szCs w:val="24"/>
        </w:rPr>
        <w:t>O</w:t>
      </w:r>
      <w:r w:rsidR="005158DA" w:rsidRPr="00740630">
        <w:rPr>
          <w:rFonts w:cs="Arial"/>
          <w:sz w:val="24"/>
          <w:szCs w:val="24"/>
        </w:rPr>
        <w:t xml:space="preserve">bchodnom registri </w:t>
      </w:r>
      <w:r w:rsidR="005158DA" w:rsidRPr="00740630">
        <w:rPr>
          <w:rFonts w:cs="Arial"/>
          <w:noProof/>
          <w:sz w:val="24"/>
          <w:szCs w:val="24"/>
        </w:rPr>
        <w:t xml:space="preserve">Okresného súdu </w:t>
      </w:r>
    </w:p>
    <w:p w14:paraId="1A13C420" w14:textId="5D548DE2" w:rsidR="00A35089" w:rsidRPr="00740630" w:rsidRDefault="00A35089" w:rsidP="00740630">
      <w:pPr>
        <w:tabs>
          <w:tab w:val="left" w:pos="709"/>
        </w:tabs>
        <w:spacing w:after="0" w:line="240" w:lineRule="auto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>Tel.:</w:t>
      </w:r>
      <w:r w:rsidRPr="00740630">
        <w:rPr>
          <w:sz w:val="24"/>
          <w:szCs w:val="24"/>
        </w:rPr>
        <w:t xml:space="preserve"> +421</w:t>
      </w:r>
      <w:r w:rsidR="00101EC4" w:rsidRPr="00740630">
        <w:rPr>
          <w:sz w:val="24"/>
          <w:szCs w:val="24"/>
        </w:rPr>
        <w:t>905 455 003</w:t>
      </w:r>
    </w:p>
    <w:p w14:paraId="0357C623" w14:textId="707B7BB2" w:rsidR="00A35089" w:rsidRPr="00740630" w:rsidRDefault="00A35089" w:rsidP="00740630">
      <w:pPr>
        <w:tabs>
          <w:tab w:val="left" w:pos="709"/>
        </w:tabs>
        <w:spacing w:after="0" w:line="240" w:lineRule="auto"/>
        <w:ind w:left="0" w:firstLine="0"/>
        <w:rPr>
          <w:sz w:val="24"/>
          <w:szCs w:val="24"/>
        </w:rPr>
      </w:pPr>
      <w:r w:rsidRPr="00740630">
        <w:rPr>
          <w:b/>
          <w:bCs/>
          <w:sz w:val="24"/>
          <w:szCs w:val="24"/>
        </w:rPr>
        <w:t xml:space="preserve">E-mail: </w:t>
      </w:r>
      <w:r w:rsidR="00101EC4" w:rsidRPr="00740630">
        <w:rPr>
          <w:sz w:val="24"/>
          <w:szCs w:val="24"/>
        </w:rPr>
        <w:t>pvodkocin199@gmail.co</w:t>
      </w:r>
      <w:r w:rsidR="00740630">
        <w:rPr>
          <w:sz w:val="24"/>
          <w:szCs w:val="24"/>
        </w:rPr>
        <w:t>m</w:t>
      </w:r>
    </w:p>
    <w:p w14:paraId="1DB90C3B" w14:textId="170BC284" w:rsidR="003C7E05" w:rsidRDefault="003C7E05" w:rsidP="0061100B">
      <w:pPr>
        <w:tabs>
          <w:tab w:val="left" w:pos="709"/>
        </w:tabs>
        <w:spacing w:after="0"/>
        <w:jc w:val="center"/>
        <w:rPr>
          <w:b/>
          <w:bCs/>
        </w:rPr>
      </w:pPr>
    </w:p>
    <w:p w14:paraId="3931ECD0" w14:textId="77777777" w:rsidR="00740630" w:rsidRDefault="00740630" w:rsidP="0061100B">
      <w:pPr>
        <w:tabs>
          <w:tab w:val="left" w:pos="709"/>
        </w:tabs>
        <w:spacing w:after="0"/>
        <w:jc w:val="center"/>
        <w:rPr>
          <w:b/>
          <w:bCs/>
        </w:rPr>
      </w:pPr>
    </w:p>
    <w:p w14:paraId="22C5B17B" w14:textId="2B2E9121" w:rsidR="009A515F" w:rsidRPr="00DD3E43" w:rsidRDefault="009A515F" w:rsidP="0061100B">
      <w:pPr>
        <w:tabs>
          <w:tab w:val="left" w:pos="709"/>
        </w:tabs>
        <w:spacing w:after="0"/>
        <w:jc w:val="center"/>
        <w:rPr>
          <w:b/>
          <w:bCs/>
        </w:rPr>
      </w:pPr>
      <w:r>
        <w:rPr>
          <w:b/>
          <w:bCs/>
        </w:rPr>
        <w:t>Článok I</w:t>
      </w:r>
    </w:p>
    <w:p w14:paraId="3CDDFB0B" w14:textId="5CB063ED" w:rsidR="00622ECF" w:rsidRDefault="0006331F" w:rsidP="0061100B">
      <w:pPr>
        <w:pStyle w:val="Nadpis1"/>
        <w:numPr>
          <w:ilvl w:val="0"/>
          <w:numId w:val="0"/>
        </w:numPr>
        <w:spacing w:after="0"/>
        <w:ind w:left="196"/>
        <w:rPr>
          <w:sz w:val="24"/>
          <w:szCs w:val="24"/>
          <w:u w:val="single"/>
        </w:rPr>
      </w:pPr>
      <w:r w:rsidRPr="009A515F">
        <w:rPr>
          <w:sz w:val="24"/>
          <w:szCs w:val="24"/>
          <w:u w:val="single"/>
        </w:rPr>
        <w:t>Predmet zmluvy</w:t>
      </w:r>
    </w:p>
    <w:p w14:paraId="75F651DD" w14:textId="77777777" w:rsidR="00E20053" w:rsidRPr="00E20053" w:rsidRDefault="00E20053" w:rsidP="00E20053"/>
    <w:p w14:paraId="2AF4B3A2" w14:textId="7ECFD588" w:rsidR="00622ECF" w:rsidRDefault="009A515F" w:rsidP="00115932">
      <w:pPr>
        <w:pStyle w:val="Odsekzoznamu"/>
        <w:numPr>
          <w:ilvl w:val="0"/>
          <w:numId w:val="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Predávajúci sa zaväzuje v rozsahu a za podmienok dohodnutých v tejto zmluve dodať tovar uvedený v bode 3 tohto článku</w:t>
      </w:r>
      <w:r w:rsidR="00E85A78">
        <w:rPr>
          <w:sz w:val="24"/>
          <w:szCs w:val="24"/>
        </w:rPr>
        <w:t xml:space="preserve"> na základe výberového konania </w:t>
      </w:r>
      <w:r w:rsidR="004E12BB">
        <w:rPr>
          <w:sz w:val="24"/>
          <w:szCs w:val="24"/>
        </w:rPr>
        <w:t xml:space="preserve">vyhláseného dňa </w:t>
      </w:r>
      <w:r w:rsidR="00115932">
        <w:rPr>
          <w:sz w:val="24"/>
          <w:szCs w:val="24"/>
        </w:rPr>
        <w:t>12.07.</w:t>
      </w:r>
      <w:r w:rsidR="004E12BB">
        <w:rPr>
          <w:sz w:val="24"/>
          <w:szCs w:val="24"/>
        </w:rPr>
        <w:t>2023 prostredníctvom systému JOSEPHINE s ID</w:t>
      </w:r>
      <w:r w:rsidR="00F30346" w:rsidRPr="005158DA">
        <w:rPr>
          <w:b/>
          <w:bCs/>
          <w:sz w:val="24"/>
          <w:szCs w:val="24"/>
        </w:rPr>
        <w:t xml:space="preserve"> </w:t>
      </w:r>
      <w:r w:rsidR="00115932" w:rsidRPr="00115932">
        <w:rPr>
          <w:bCs/>
          <w:sz w:val="24"/>
          <w:szCs w:val="24"/>
        </w:rPr>
        <w:t>43644</w:t>
      </w:r>
      <w:r w:rsidR="00115932">
        <w:rPr>
          <w:sz w:val="24"/>
          <w:szCs w:val="24"/>
        </w:rPr>
        <w:t xml:space="preserve"> </w:t>
      </w:r>
      <w:r>
        <w:rPr>
          <w:sz w:val="24"/>
          <w:szCs w:val="24"/>
        </w:rPr>
        <w:t>riadne</w:t>
      </w:r>
      <w:r w:rsidR="00E85A7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včas a dodaný tovar odovzdať </w:t>
      </w:r>
      <w:r w:rsidR="00E85A78">
        <w:rPr>
          <w:sz w:val="24"/>
          <w:szCs w:val="24"/>
        </w:rPr>
        <w:t xml:space="preserve">do prevádzky v súlade s článkom II uvedenom </w:t>
      </w:r>
      <w:r w:rsidR="00115932">
        <w:rPr>
          <w:sz w:val="24"/>
          <w:szCs w:val="24"/>
        </w:rPr>
        <w:t>v tejto zmluve</w:t>
      </w:r>
      <w:r w:rsidR="00E85A78">
        <w:rPr>
          <w:sz w:val="24"/>
          <w:szCs w:val="24"/>
        </w:rPr>
        <w:t>.</w:t>
      </w:r>
    </w:p>
    <w:p w14:paraId="7CF98E84" w14:textId="60F180AD" w:rsidR="00E05F64" w:rsidRDefault="009A515F" w:rsidP="00E05F64">
      <w:pPr>
        <w:pStyle w:val="Odsekzoznamu"/>
        <w:numPr>
          <w:ilvl w:val="0"/>
          <w:numId w:val="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Kupujúci sa zaväzuje</w:t>
      </w:r>
      <w:r w:rsidR="00E05F64">
        <w:rPr>
          <w:sz w:val="24"/>
          <w:szCs w:val="24"/>
        </w:rPr>
        <w:t xml:space="preserve"> dodaný tovar prevziať v súlade s ustanoveniami tejto zmluvy, zaplatiť predávajúcemu dohodnutú cenu vo výške a spôsobom uvedeným v článku III tejto zmluvy a poskytnúť predávajúcemu súčinnosť potrebn</w:t>
      </w:r>
      <w:r w:rsidR="004E12BB">
        <w:rPr>
          <w:sz w:val="24"/>
          <w:szCs w:val="24"/>
        </w:rPr>
        <w:t>ú</w:t>
      </w:r>
      <w:r w:rsidR="00E05F64">
        <w:rPr>
          <w:sz w:val="24"/>
          <w:szCs w:val="24"/>
        </w:rPr>
        <w:t xml:space="preserve"> na riadne a včasné dodanie tovaru.</w:t>
      </w:r>
    </w:p>
    <w:p w14:paraId="3DF14BA8" w14:textId="1C37770F" w:rsidR="007C2F46" w:rsidRPr="007C2F46" w:rsidRDefault="00E05F64" w:rsidP="007C2F46">
      <w:pPr>
        <w:pStyle w:val="Odsekzoznamu"/>
        <w:numPr>
          <w:ilvl w:val="0"/>
          <w:numId w:val="2"/>
        </w:numPr>
        <w:spacing w:after="198" w:line="257" w:lineRule="auto"/>
        <w:rPr>
          <w:sz w:val="24"/>
          <w:szCs w:val="24"/>
        </w:rPr>
      </w:pPr>
      <w:r w:rsidRPr="00E05F64">
        <w:rPr>
          <w:sz w:val="24"/>
          <w:szCs w:val="24"/>
        </w:rPr>
        <w:lastRenderedPageBreak/>
        <w:t>Predmet plneni</w:t>
      </w:r>
      <w:r w:rsidR="004E12BB">
        <w:rPr>
          <w:sz w:val="24"/>
          <w:szCs w:val="24"/>
        </w:rPr>
        <w:t>a</w:t>
      </w:r>
      <w:r w:rsidRPr="00E05F64">
        <w:rPr>
          <w:sz w:val="24"/>
          <w:szCs w:val="24"/>
        </w:rPr>
        <w:t xml:space="preserve"> je totožný s predmetom zákazky a to je dodanie</w:t>
      </w:r>
      <w:r w:rsidR="00C41598">
        <w:rPr>
          <w:sz w:val="24"/>
          <w:szCs w:val="24"/>
        </w:rPr>
        <w:t xml:space="preserve"> a</w:t>
      </w:r>
      <w:r w:rsidR="00E85A78">
        <w:rPr>
          <w:sz w:val="24"/>
          <w:szCs w:val="24"/>
        </w:rPr>
        <w:t xml:space="preserve"> uvedenie do prevádzky </w:t>
      </w:r>
      <w:r w:rsidRPr="00E05F64">
        <w:rPr>
          <w:sz w:val="24"/>
          <w:szCs w:val="24"/>
        </w:rPr>
        <w:t xml:space="preserve"> </w:t>
      </w:r>
      <w:r w:rsidR="00266C4A" w:rsidRPr="00266C4A">
        <w:rPr>
          <w:b/>
          <w:sz w:val="24"/>
          <w:szCs w:val="24"/>
        </w:rPr>
        <w:t>Nádrže na hnojovicu s príslušenstvom</w:t>
      </w:r>
      <w:r w:rsidR="00161AEE">
        <w:rPr>
          <w:sz w:val="24"/>
          <w:szCs w:val="24"/>
        </w:rPr>
        <w:t xml:space="preserve"> </w:t>
      </w:r>
      <w:r w:rsidRPr="00B40166">
        <w:rPr>
          <w:sz w:val="24"/>
          <w:szCs w:val="24"/>
        </w:rPr>
        <w:t xml:space="preserve">podľa </w:t>
      </w:r>
      <w:r w:rsidR="002808DE" w:rsidRPr="00B40166">
        <w:rPr>
          <w:sz w:val="24"/>
          <w:szCs w:val="24"/>
        </w:rPr>
        <w:t xml:space="preserve">technickej špecifikácie </w:t>
      </w:r>
      <w:r w:rsidR="00343EA9">
        <w:rPr>
          <w:sz w:val="24"/>
          <w:szCs w:val="24"/>
        </w:rPr>
        <w:t>tovaru</w:t>
      </w:r>
      <w:r w:rsidR="002808DE" w:rsidRPr="00B40166">
        <w:rPr>
          <w:sz w:val="24"/>
          <w:szCs w:val="24"/>
        </w:rPr>
        <w:t xml:space="preserve"> uvedenej v</w:t>
      </w:r>
      <w:r w:rsidR="001822A0">
        <w:rPr>
          <w:sz w:val="24"/>
          <w:szCs w:val="24"/>
        </w:rPr>
        <w:t> </w:t>
      </w:r>
      <w:r w:rsidR="002808DE" w:rsidRPr="00B40166">
        <w:rPr>
          <w:sz w:val="24"/>
          <w:szCs w:val="24"/>
        </w:rPr>
        <w:t>prílohe</w:t>
      </w:r>
      <w:r w:rsidR="001822A0">
        <w:rPr>
          <w:sz w:val="24"/>
          <w:szCs w:val="24"/>
        </w:rPr>
        <w:t xml:space="preserve"> </w:t>
      </w:r>
      <w:r w:rsidR="00ED6CA9">
        <w:rPr>
          <w:sz w:val="24"/>
          <w:szCs w:val="24"/>
        </w:rPr>
        <w:t>1</w:t>
      </w:r>
      <w:r w:rsidR="002808DE" w:rsidRPr="00B40166">
        <w:rPr>
          <w:sz w:val="24"/>
          <w:szCs w:val="24"/>
        </w:rPr>
        <w:t xml:space="preserve"> tejto zmluvy (ďalej len </w:t>
      </w:r>
      <w:r w:rsidR="00A3251C" w:rsidRPr="00B40166">
        <w:rPr>
          <w:sz w:val="24"/>
          <w:szCs w:val="24"/>
        </w:rPr>
        <w:t>„</w:t>
      </w:r>
      <w:r w:rsidR="002808DE" w:rsidRPr="00B40166">
        <w:rPr>
          <w:sz w:val="24"/>
          <w:szCs w:val="24"/>
        </w:rPr>
        <w:t>tovar</w:t>
      </w:r>
      <w:r w:rsidR="00A3251C" w:rsidRPr="00B40166">
        <w:rPr>
          <w:sz w:val="24"/>
          <w:szCs w:val="24"/>
        </w:rPr>
        <w:t xml:space="preserve">“ alebo „predmet zmluvy“) v súlade s ponukou predloženou v rámci výberu dodávateľa, ktorý objednávateľ uskutočnil v súlade s Usmernením Pôdohospodárskej platobnej agentúry č. 8/2017 v aktuálnom znení k obstarávaniu tovarov, stavebných prác a služieb financovaných z PRV SR pre programové obdobie 2014 – 2020 aktualizácia č. </w:t>
      </w:r>
      <w:r w:rsidR="007C2F46" w:rsidRPr="00B40166">
        <w:rPr>
          <w:sz w:val="24"/>
          <w:szCs w:val="24"/>
        </w:rPr>
        <w:t>4</w:t>
      </w:r>
      <w:r w:rsidR="00A3251C" w:rsidRPr="00B40166">
        <w:rPr>
          <w:sz w:val="24"/>
          <w:szCs w:val="24"/>
        </w:rPr>
        <w:t xml:space="preserve"> (ďalej len „U</w:t>
      </w:r>
      <w:r w:rsidR="007C2F46" w:rsidRPr="00B40166">
        <w:rPr>
          <w:sz w:val="24"/>
          <w:szCs w:val="24"/>
        </w:rPr>
        <w:t>smernenie</w:t>
      </w:r>
      <w:r w:rsidR="00A3251C" w:rsidRPr="00B40166">
        <w:rPr>
          <w:sz w:val="24"/>
          <w:szCs w:val="24"/>
        </w:rPr>
        <w:t>“</w:t>
      </w:r>
      <w:r w:rsidR="007C2F46" w:rsidRPr="00B40166">
        <w:rPr>
          <w:sz w:val="24"/>
          <w:szCs w:val="24"/>
        </w:rPr>
        <w:t>).</w:t>
      </w:r>
    </w:p>
    <w:p w14:paraId="60FA9F2F" w14:textId="7630ED01" w:rsidR="007C2F46" w:rsidRDefault="007C2F46" w:rsidP="007C2F46">
      <w:pPr>
        <w:pStyle w:val="Odsekzoznamu"/>
        <w:numPr>
          <w:ilvl w:val="0"/>
          <w:numId w:val="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Predávajúci je povinný dodať predmet zmluvy v súlade s jeho ponukou, ktorú predložil objednávateľovi ako uchádzač v obstarávaní v súlade s Výzvou na predkladanie ponúk a </w:t>
      </w:r>
      <w:r w:rsidR="001822A0">
        <w:rPr>
          <w:sz w:val="24"/>
          <w:szCs w:val="24"/>
        </w:rPr>
        <w:t>s</w:t>
      </w:r>
      <w:r>
        <w:rPr>
          <w:sz w:val="24"/>
          <w:szCs w:val="24"/>
        </w:rPr>
        <w:t xml:space="preserve">úťažnými podkladmi. </w:t>
      </w:r>
      <w:r w:rsidR="00E85A78">
        <w:rPr>
          <w:sz w:val="24"/>
          <w:szCs w:val="24"/>
        </w:rPr>
        <w:t>Miesto</w:t>
      </w:r>
      <w:r w:rsidR="001822A0">
        <w:rPr>
          <w:sz w:val="24"/>
          <w:szCs w:val="24"/>
        </w:rPr>
        <w:t xml:space="preserve"> dodania a uvedenia do prevádzky je totožný s adresou kupujúceho</w:t>
      </w:r>
      <w:r w:rsidR="00115932">
        <w:rPr>
          <w:sz w:val="24"/>
          <w:szCs w:val="24"/>
        </w:rPr>
        <w:t>.</w:t>
      </w:r>
      <w:r w:rsidR="001822A0">
        <w:rPr>
          <w:sz w:val="24"/>
          <w:szCs w:val="24"/>
        </w:rPr>
        <w:t xml:space="preserve"> </w:t>
      </w:r>
    </w:p>
    <w:p w14:paraId="3DBAAD50" w14:textId="3B8436C4" w:rsidR="005B1952" w:rsidRDefault="005B1952" w:rsidP="007C2F46">
      <w:pPr>
        <w:pStyle w:val="Odsekzoznamu"/>
        <w:rPr>
          <w:sz w:val="24"/>
          <w:szCs w:val="24"/>
        </w:rPr>
      </w:pPr>
    </w:p>
    <w:p w14:paraId="289B3F0C" w14:textId="1D4BB3D0" w:rsidR="007C2F46" w:rsidRPr="007C2F46" w:rsidRDefault="007C2F46" w:rsidP="0061100B">
      <w:pPr>
        <w:pStyle w:val="Odsekzoznamu"/>
        <w:spacing w:after="0" w:line="257" w:lineRule="auto"/>
        <w:ind w:left="345" w:firstLine="0"/>
        <w:jc w:val="center"/>
        <w:rPr>
          <w:sz w:val="24"/>
          <w:szCs w:val="24"/>
        </w:rPr>
      </w:pPr>
      <w:r w:rsidRPr="007C2F46">
        <w:rPr>
          <w:b/>
          <w:bCs/>
        </w:rPr>
        <w:t>Článok I</w:t>
      </w:r>
      <w:r>
        <w:rPr>
          <w:b/>
          <w:bCs/>
        </w:rPr>
        <w:t>I</w:t>
      </w:r>
    </w:p>
    <w:p w14:paraId="66CE7FC1" w14:textId="4EBE6D65" w:rsidR="007C2F46" w:rsidRDefault="007C2F46" w:rsidP="0061100B">
      <w:pPr>
        <w:pStyle w:val="Nadpis1"/>
        <w:numPr>
          <w:ilvl w:val="0"/>
          <w:numId w:val="0"/>
        </w:numPr>
        <w:spacing w:after="0"/>
        <w:ind w:left="34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Čas a miesto plnenie</w:t>
      </w:r>
    </w:p>
    <w:p w14:paraId="7A779527" w14:textId="77777777" w:rsidR="0061100B" w:rsidRPr="0061100B" w:rsidRDefault="0061100B" w:rsidP="0061100B"/>
    <w:p w14:paraId="762DE955" w14:textId="77777777" w:rsidR="001822A0" w:rsidRDefault="007C2F46" w:rsidP="00B40166">
      <w:pPr>
        <w:pStyle w:val="Odsekzoznamu"/>
        <w:numPr>
          <w:ilvl w:val="0"/>
          <w:numId w:val="12"/>
        </w:numPr>
        <w:spacing w:after="198" w:line="257" w:lineRule="auto"/>
        <w:rPr>
          <w:sz w:val="24"/>
          <w:szCs w:val="24"/>
        </w:rPr>
      </w:pPr>
      <w:r w:rsidRPr="003D4192">
        <w:rPr>
          <w:sz w:val="24"/>
          <w:szCs w:val="24"/>
        </w:rPr>
        <w:t>Zml</w:t>
      </w:r>
      <w:r w:rsidR="003D4192" w:rsidRPr="003D4192">
        <w:rPr>
          <w:sz w:val="24"/>
          <w:szCs w:val="24"/>
        </w:rPr>
        <w:t xml:space="preserve">uvné strany sa dohodli, že predávajúci dodá </w:t>
      </w:r>
      <w:r w:rsidR="001822A0">
        <w:rPr>
          <w:sz w:val="24"/>
          <w:szCs w:val="24"/>
        </w:rPr>
        <w:t xml:space="preserve">predmet zmluvy podľa nasledujúcich termínov: </w:t>
      </w:r>
    </w:p>
    <w:p w14:paraId="10074EB8" w14:textId="6DF810E5" w:rsidR="001822A0" w:rsidRDefault="001822A0" w:rsidP="001822A0">
      <w:pPr>
        <w:pStyle w:val="Odsekzoznamu"/>
        <w:numPr>
          <w:ilvl w:val="0"/>
          <w:numId w:val="26"/>
        </w:numPr>
        <w:spacing w:after="198" w:line="257" w:lineRule="auto"/>
        <w:rPr>
          <w:sz w:val="24"/>
          <w:szCs w:val="24"/>
        </w:rPr>
      </w:pPr>
      <w:bookmarkStart w:id="0" w:name="_Hlk139907958"/>
      <w:r>
        <w:rPr>
          <w:sz w:val="24"/>
          <w:szCs w:val="24"/>
        </w:rPr>
        <w:t xml:space="preserve">Dodanie tovaru na miesto určenia do </w:t>
      </w:r>
      <w:r w:rsidR="00B17366">
        <w:rPr>
          <w:sz w:val="24"/>
          <w:szCs w:val="24"/>
        </w:rPr>
        <w:t>6</w:t>
      </w:r>
      <w:r>
        <w:rPr>
          <w:sz w:val="24"/>
          <w:szCs w:val="24"/>
        </w:rPr>
        <w:t>0 dní od vystaveni</w:t>
      </w:r>
      <w:r w:rsidR="004E12BB">
        <w:rPr>
          <w:sz w:val="24"/>
          <w:szCs w:val="24"/>
        </w:rPr>
        <w:t>a</w:t>
      </w:r>
      <w:r>
        <w:rPr>
          <w:sz w:val="24"/>
          <w:szCs w:val="24"/>
        </w:rPr>
        <w:t xml:space="preserve"> záväznej objednávky,</w:t>
      </w:r>
    </w:p>
    <w:p w14:paraId="4BE3E616" w14:textId="7F158C2D" w:rsidR="001822A0" w:rsidRDefault="001822A0" w:rsidP="001822A0">
      <w:pPr>
        <w:pStyle w:val="Odsekzoznamu"/>
        <w:numPr>
          <w:ilvl w:val="0"/>
          <w:numId w:val="26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Montáž na miesto do 15 dní od dodania tovaru,</w:t>
      </w:r>
    </w:p>
    <w:p w14:paraId="1E31F90F" w14:textId="29D829DD" w:rsidR="001822A0" w:rsidRDefault="001822A0" w:rsidP="001822A0">
      <w:pPr>
        <w:pStyle w:val="Odsekzoznamu"/>
        <w:numPr>
          <w:ilvl w:val="0"/>
          <w:numId w:val="26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Uvedenie do skúšobnej prevádzky do 15 dní od montáže.</w:t>
      </w:r>
    </w:p>
    <w:bookmarkEnd w:id="0"/>
    <w:p w14:paraId="539DBD55" w14:textId="6FBC2BED" w:rsidR="007C2F46" w:rsidRPr="001D53C3" w:rsidRDefault="001D53C3" w:rsidP="001D53C3">
      <w:pPr>
        <w:pStyle w:val="Odsekzoznamu"/>
        <w:numPr>
          <w:ilvl w:val="0"/>
          <w:numId w:val="1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Predávajúci </w:t>
      </w:r>
      <w:r w:rsidR="00DA67AF" w:rsidRPr="001D53C3">
        <w:rPr>
          <w:sz w:val="24"/>
          <w:szCs w:val="24"/>
        </w:rPr>
        <w:t xml:space="preserve">zodpovedá za riadne, kvalitné a včasné </w:t>
      </w:r>
      <w:r>
        <w:rPr>
          <w:sz w:val="24"/>
          <w:szCs w:val="24"/>
        </w:rPr>
        <w:t xml:space="preserve">dodanie tovaru podľa podmienok </w:t>
      </w:r>
      <w:r w:rsidR="00DA67AF" w:rsidRPr="001D53C3">
        <w:rPr>
          <w:sz w:val="24"/>
          <w:szCs w:val="24"/>
        </w:rPr>
        <w:t>tejto zmluvy,</w:t>
      </w:r>
      <w:r w:rsidR="003D4192" w:rsidRPr="001D53C3">
        <w:rPr>
          <w:sz w:val="24"/>
          <w:szCs w:val="24"/>
        </w:rPr>
        <w:t xml:space="preserve"> </w:t>
      </w:r>
      <w:r w:rsidR="00540DCF" w:rsidRPr="001D53C3">
        <w:rPr>
          <w:sz w:val="24"/>
          <w:szCs w:val="24"/>
        </w:rPr>
        <w:t>na základe doručenej záväznej objednávky zo strany kupujúceho, v ktorej bude určený čas a miesto na dodanie tovaru.</w:t>
      </w:r>
      <w:r w:rsidR="00DA67AF" w:rsidRPr="001D53C3">
        <w:rPr>
          <w:sz w:val="24"/>
          <w:szCs w:val="24"/>
        </w:rPr>
        <w:t xml:space="preserve"> </w:t>
      </w:r>
    </w:p>
    <w:p w14:paraId="778FFAC3" w14:textId="17E6BBD3" w:rsidR="003D4192" w:rsidRDefault="003D4192" w:rsidP="00B40166">
      <w:pPr>
        <w:pStyle w:val="Odsekzoznamu"/>
        <w:numPr>
          <w:ilvl w:val="0"/>
          <w:numId w:val="1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Predávajúci je povinný </w:t>
      </w:r>
      <w:r w:rsidR="001D53C3">
        <w:rPr>
          <w:sz w:val="24"/>
          <w:szCs w:val="24"/>
        </w:rPr>
        <w:t xml:space="preserve"> uviesť do skúšobnej prevádzky predmet tejto zmluvy </w:t>
      </w:r>
      <w:r>
        <w:rPr>
          <w:sz w:val="24"/>
          <w:szCs w:val="24"/>
        </w:rPr>
        <w:t>prostredníctvom svojho konateľa alebo zástupcu pre odborné záležitosti, príp. iného povereného zamestnanca.</w:t>
      </w:r>
    </w:p>
    <w:p w14:paraId="1E79F4CD" w14:textId="28E2C897" w:rsidR="001D53C3" w:rsidRDefault="003D4192" w:rsidP="001D53C3">
      <w:pPr>
        <w:pStyle w:val="Odsekzoznamu"/>
        <w:numPr>
          <w:ilvl w:val="0"/>
          <w:numId w:val="12"/>
        </w:numPr>
        <w:spacing w:after="198" w:line="257" w:lineRule="auto"/>
        <w:rPr>
          <w:sz w:val="24"/>
          <w:szCs w:val="24"/>
        </w:rPr>
      </w:pPr>
      <w:r w:rsidRPr="001D53C3">
        <w:rPr>
          <w:sz w:val="24"/>
          <w:szCs w:val="24"/>
        </w:rPr>
        <w:t xml:space="preserve">Kupujúci prevzatie a prehliadku tovaru potvrdí predávajúcemu písomne podpísaním </w:t>
      </w:r>
      <w:r w:rsidR="001D53C3">
        <w:rPr>
          <w:sz w:val="24"/>
          <w:szCs w:val="24"/>
        </w:rPr>
        <w:t>„</w:t>
      </w:r>
      <w:r w:rsidRPr="001D53C3">
        <w:rPr>
          <w:sz w:val="24"/>
          <w:szCs w:val="24"/>
        </w:rPr>
        <w:t xml:space="preserve">Protokolu </w:t>
      </w:r>
      <w:r w:rsidR="0061100B" w:rsidRPr="001D53C3">
        <w:rPr>
          <w:sz w:val="24"/>
          <w:szCs w:val="24"/>
        </w:rPr>
        <w:t>o</w:t>
      </w:r>
      <w:r w:rsidR="001D53C3" w:rsidRPr="001D53C3">
        <w:rPr>
          <w:sz w:val="24"/>
          <w:szCs w:val="24"/>
        </w:rPr>
        <w:t> </w:t>
      </w:r>
      <w:r w:rsidR="0061100B" w:rsidRPr="001D53C3">
        <w:rPr>
          <w:sz w:val="24"/>
          <w:szCs w:val="24"/>
        </w:rPr>
        <w:t>odovzdaní</w:t>
      </w:r>
      <w:r w:rsidR="001D53C3" w:rsidRPr="001D53C3">
        <w:rPr>
          <w:sz w:val="24"/>
          <w:szCs w:val="24"/>
        </w:rPr>
        <w:t xml:space="preserve">  a</w:t>
      </w:r>
      <w:r w:rsidR="001D53C3">
        <w:rPr>
          <w:sz w:val="24"/>
          <w:szCs w:val="24"/>
        </w:rPr>
        <w:t xml:space="preserve"> </w:t>
      </w:r>
      <w:r w:rsidR="001D53C3" w:rsidRPr="001D53C3">
        <w:rPr>
          <w:sz w:val="24"/>
          <w:szCs w:val="24"/>
        </w:rPr>
        <w:t> uvedení do prevádzky predmetu zmluvy</w:t>
      </w:r>
      <w:r w:rsidR="001D53C3">
        <w:rPr>
          <w:sz w:val="24"/>
          <w:szCs w:val="24"/>
        </w:rPr>
        <w:t>“</w:t>
      </w:r>
      <w:r w:rsidR="001D53C3" w:rsidRPr="001D53C3">
        <w:rPr>
          <w:sz w:val="24"/>
          <w:szCs w:val="24"/>
        </w:rPr>
        <w:t>.</w:t>
      </w:r>
      <w:r w:rsidR="0061100B" w:rsidRPr="001D53C3">
        <w:rPr>
          <w:sz w:val="24"/>
          <w:szCs w:val="24"/>
        </w:rPr>
        <w:t xml:space="preserve"> </w:t>
      </w:r>
    </w:p>
    <w:p w14:paraId="324B5132" w14:textId="67A91626" w:rsidR="00CD187A" w:rsidRDefault="001D53C3" w:rsidP="00B456AE">
      <w:pPr>
        <w:pStyle w:val="Odsekzoznamu"/>
        <w:numPr>
          <w:ilvl w:val="0"/>
          <w:numId w:val="12"/>
        </w:numPr>
        <w:spacing w:after="198" w:line="257" w:lineRule="auto"/>
        <w:rPr>
          <w:sz w:val="24"/>
          <w:szCs w:val="24"/>
        </w:rPr>
      </w:pPr>
      <w:r w:rsidRPr="001D53C3">
        <w:rPr>
          <w:sz w:val="24"/>
          <w:szCs w:val="24"/>
        </w:rPr>
        <w:t xml:space="preserve">Na kupujúceho prechádzajú vlastnícke práva po podpise </w:t>
      </w:r>
      <w:r>
        <w:rPr>
          <w:sz w:val="24"/>
          <w:szCs w:val="24"/>
        </w:rPr>
        <w:t>„P</w:t>
      </w:r>
      <w:r w:rsidRPr="001D53C3">
        <w:rPr>
          <w:sz w:val="24"/>
          <w:szCs w:val="24"/>
        </w:rPr>
        <w:t>rotokolu o úspešnej skúšobnej prevádzke predmetu zmluvy</w:t>
      </w:r>
      <w:r>
        <w:rPr>
          <w:sz w:val="24"/>
          <w:szCs w:val="24"/>
        </w:rPr>
        <w:t>“</w:t>
      </w:r>
      <w:r w:rsidRPr="001D53C3">
        <w:rPr>
          <w:sz w:val="24"/>
          <w:szCs w:val="24"/>
        </w:rPr>
        <w:t xml:space="preserve">. </w:t>
      </w:r>
    </w:p>
    <w:p w14:paraId="00E1EFF9" w14:textId="5BFDEFE5" w:rsidR="005B1952" w:rsidRDefault="005B1952" w:rsidP="002D35F0">
      <w:pPr>
        <w:pStyle w:val="Odsekzoznamu"/>
        <w:spacing w:after="0" w:line="257" w:lineRule="auto"/>
        <w:ind w:left="345" w:firstLine="0"/>
        <w:jc w:val="center"/>
        <w:rPr>
          <w:b/>
          <w:bCs/>
        </w:rPr>
      </w:pPr>
    </w:p>
    <w:p w14:paraId="7B205732" w14:textId="4A5BABAA" w:rsidR="002D35F0" w:rsidRPr="007C2F46" w:rsidRDefault="002D35F0" w:rsidP="002D35F0">
      <w:pPr>
        <w:pStyle w:val="Odsekzoznamu"/>
        <w:spacing w:after="0" w:line="257" w:lineRule="auto"/>
        <w:ind w:left="345" w:firstLine="0"/>
        <w:jc w:val="center"/>
        <w:rPr>
          <w:sz w:val="24"/>
          <w:szCs w:val="24"/>
        </w:rPr>
      </w:pPr>
      <w:r w:rsidRPr="007C2F46">
        <w:rPr>
          <w:b/>
          <w:bCs/>
        </w:rPr>
        <w:t>Článok I</w:t>
      </w:r>
      <w:r>
        <w:rPr>
          <w:b/>
          <w:bCs/>
        </w:rPr>
        <w:t>II</w:t>
      </w:r>
    </w:p>
    <w:p w14:paraId="22BE04D7" w14:textId="0C13F68A" w:rsidR="002D35F0" w:rsidRDefault="002D35F0" w:rsidP="002D35F0">
      <w:pPr>
        <w:pStyle w:val="Nadpis1"/>
        <w:numPr>
          <w:ilvl w:val="0"/>
          <w:numId w:val="0"/>
        </w:numPr>
        <w:spacing w:after="0"/>
        <w:ind w:left="34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Cena a platobné podmienky</w:t>
      </w:r>
    </w:p>
    <w:p w14:paraId="74E5B1E5" w14:textId="4465620D" w:rsidR="00A713E6" w:rsidRDefault="00A713E6" w:rsidP="00A713E6"/>
    <w:p w14:paraId="251C0C00" w14:textId="77777777" w:rsidR="00B17366" w:rsidRDefault="004407B1" w:rsidP="000813DE">
      <w:pPr>
        <w:pStyle w:val="Odsekzoznamu"/>
        <w:numPr>
          <w:ilvl w:val="0"/>
          <w:numId w:val="16"/>
        </w:numPr>
        <w:spacing w:after="198" w:line="257" w:lineRule="auto"/>
        <w:rPr>
          <w:sz w:val="24"/>
          <w:szCs w:val="24"/>
        </w:rPr>
      </w:pPr>
      <w:r w:rsidRPr="000813DE">
        <w:rPr>
          <w:sz w:val="24"/>
          <w:szCs w:val="24"/>
        </w:rPr>
        <w:t>Zmluvné stravy sa dohodli na celkovej cene za predmet zmluvy</w:t>
      </w:r>
      <w:r w:rsidR="00B17366">
        <w:rPr>
          <w:sz w:val="24"/>
          <w:szCs w:val="24"/>
        </w:rPr>
        <w:t xml:space="preserve"> nasledovne:</w:t>
      </w:r>
    </w:p>
    <w:p w14:paraId="68C5AD77" w14:textId="77777777" w:rsidR="00B17366" w:rsidRPr="00115932" w:rsidRDefault="00B17366" w:rsidP="00115932">
      <w:pPr>
        <w:pStyle w:val="Odsekzoznamu"/>
        <w:spacing w:after="0"/>
        <w:ind w:left="360" w:firstLine="0"/>
        <w:rPr>
          <w:sz w:val="24"/>
          <w:szCs w:val="24"/>
        </w:rPr>
      </w:pPr>
      <w:r w:rsidRPr="00115932">
        <w:rPr>
          <w:sz w:val="24"/>
          <w:szCs w:val="24"/>
        </w:rPr>
        <w:t xml:space="preserve">Celková cena bez DPH </w:t>
      </w:r>
      <w:r w:rsidRPr="00115932">
        <w:rPr>
          <w:sz w:val="24"/>
          <w:szCs w:val="24"/>
        </w:rPr>
        <w:tab/>
        <w:t>................................</w:t>
      </w:r>
      <w:r w:rsidRPr="00115932">
        <w:rPr>
          <w:sz w:val="24"/>
          <w:szCs w:val="24"/>
        </w:rPr>
        <w:tab/>
        <w:t>(slovom: ...........................)</w:t>
      </w:r>
    </w:p>
    <w:p w14:paraId="029C8D3E" w14:textId="763B0D62" w:rsidR="00B17366" w:rsidRPr="00115932" w:rsidRDefault="00B17366" w:rsidP="00115932">
      <w:pPr>
        <w:pStyle w:val="Odsekzoznamu"/>
        <w:spacing w:after="0"/>
        <w:ind w:left="360" w:firstLine="0"/>
        <w:rPr>
          <w:sz w:val="24"/>
          <w:szCs w:val="24"/>
        </w:rPr>
      </w:pPr>
      <w:r w:rsidRPr="00115932">
        <w:rPr>
          <w:sz w:val="24"/>
          <w:szCs w:val="24"/>
        </w:rPr>
        <w:t>DPH 20%</w:t>
      </w:r>
      <w:r w:rsidRPr="00115932">
        <w:rPr>
          <w:sz w:val="24"/>
          <w:szCs w:val="24"/>
        </w:rPr>
        <w:tab/>
      </w:r>
      <w:r w:rsidRPr="00115932">
        <w:rPr>
          <w:sz w:val="24"/>
          <w:szCs w:val="24"/>
        </w:rPr>
        <w:tab/>
      </w:r>
      <w:r w:rsidR="00115932">
        <w:rPr>
          <w:sz w:val="24"/>
          <w:szCs w:val="24"/>
        </w:rPr>
        <w:tab/>
      </w:r>
      <w:r w:rsidRPr="00115932">
        <w:rPr>
          <w:sz w:val="24"/>
          <w:szCs w:val="24"/>
        </w:rPr>
        <w:t>................................</w:t>
      </w:r>
      <w:r w:rsidRPr="00115932">
        <w:rPr>
          <w:sz w:val="24"/>
          <w:szCs w:val="24"/>
        </w:rPr>
        <w:tab/>
        <w:t>(slovom: ...........................)</w:t>
      </w:r>
    </w:p>
    <w:p w14:paraId="666A85AD" w14:textId="527DC8AB" w:rsidR="003C7E05" w:rsidRPr="00115932" w:rsidRDefault="00B17366" w:rsidP="00115932">
      <w:pPr>
        <w:pStyle w:val="Odsekzoznamu"/>
        <w:spacing w:after="0" w:line="240" w:lineRule="auto"/>
        <w:ind w:left="360" w:firstLine="0"/>
        <w:rPr>
          <w:sz w:val="24"/>
          <w:szCs w:val="24"/>
        </w:rPr>
      </w:pPr>
      <w:r w:rsidRPr="00115932">
        <w:rPr>
          <w:sz w:val="24"/>
          <w:szCs w:val="24"/>
        </w:rPr>
        <w:t>Celková cena s DPH</w:t>
      </w:r>
      <w:r w:rsidRPr="00115932">
        <w:rPr>
          <w:sz w:val="24"/>
          <w:szCs w:val="24"/>
        </w:rPr>
        <w:tab/>
        <w:t xml:space="preserve">................................. </w:t>
      </w:r>
      <w:r w:rsidRPr="00115932">
        <w:rPr>
          <w:sz w:val="24"/>
          <w:szCs w:val="24"/>
        </w:rPr>
        <w:tab/>
        <w:t>(slovom: ...........................)</w:t>
      </w:r>
    </w:p>
    <w:p w14:paraId="1C5EDCE6" w14:textId="188E90CE" w:rsidR="000813DE" w:rsidRDefault="000813DE" w:rsidP="000813DE">
      <w:pPr>
        <w:pStyle w:val="Odsekzoznamu"/>
        <w:numPr>
          <w:ilvl w:val="0"/>
          <w:numId w:val="16"/>
        </w:numPr>
        <w:spacing w:after="198" w:line="257" w:lineRule="auto"/>
        <w:rPr>
          <w:sz w:val="24"/>
          <w:szCs w:val="24"/>
        </w:rPr>
      </w:pPr>
      <w:r w:rsidRPr="000813DE">
        <w:rPr>
          <w:sz w:val="24"/>
          <w:szCs w:val="24"/>
        </w:rPr>
        <w:t>Zmluvné strany sa dohodli, že</w:t>
      </w:r>
      <w:r>
        <w:rPr>
          <w:sz w:val="24"/>
          <w:szCs w:val="24"/>
        </w:rPr>
        <w:t xml:space="preserve"> vyššie</w:t>
      </w:r>
      <w:r w:rsidRPr="000813DE">
        <w:rPr>
          <w:sz w:val="24"/>
          <w:szCs w:val="24"/>
        </w:rPr>
        <w:t xml:space="preserve"> dohodnutá cena je konečná, záväzná a nemenná.</w:t>
      </w:r>
    </w:p>
    <w:p w14:paraId="7C085F45" w14:textId="016BF726" w:rsidR="000813DE" w:rsidRDefault="003C7E05">
      <w:pPr>
        <w:pStyle w:val="Odsekzoznamu"/>
        <w:spacing w:after="0" w:line="257" w:lineRule="auto"/>
        <w:ind w:left="360" w:firstLine="0"/>
        <w:rPr>
          <w:sz w:val="24"/>
          <w:szCs w:val="24"/>
        </w:rPr>
      </w:pPr>
      <w:r w:rsidRPr="003C7E05">
        <w:rPr>
          <w:sz w:val="24"/>
          <w:szCs w:val="24"/>
        </w:rPr>
        <w:t>V cene sú obsiahnuté všetky náklady súvisiace s uvedením tovaru do prevádzky.</w:t>
      </w:r>
    </w:p>
    <w:p w14:paraId="23791E7F" w14:textId="27317B9D" w:rsidR="0046488F" w:rsidRDefault="0046488F" w:rsidP="0046488F">
      <w:pPr>
        <w:pStyle w:val="Odsekzoznamu"/>
        <w:numPr>
          <w:ilvl w:val="0"/>
          <w:numId w:val="16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Podkladom pre úhradu celkovej ceny bude faktúra vystavená Predávajúcim a doručená na adresu sídla Kupujúceho v dvoch originálnych výtlačkoch. </w:t>
      </w:r>
    </w:p>
    <w:p w14:paraId="15C86C0E" w14:textId="31CD902A" w:rsidR="0046488F" w:rsidRDefault="0046488F" w:rsidP="00115932">
      <w:pPr>
        <w:pStyle w:val="Odsekzoznamu"/>
        <w:spacing w:after="0" w:line="257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Kupujúci uhradí Predávajúcemu Cenu po riadnom a včasnom dodaní tovaru úhradou vo forme bezhotovostného platobného styku, bez poskytnutia preddavku. Cena bude uhradená na základe predloženej faktúry vystavenej Predávajúcim a doručenej Kupujúcemu s lehotou </w:t>
      </w:r>
      <w:r>
        <w:rPr>
          <w:sz w:val="24"/>
          <w:szCs w:val="24"/>
        </w:rPr>
        <w:lastRenderedPageBreak/>
        <w:t>splatnosti 60 kalendárnych dní od dňa jej doručenia Kupujúcemu. Lehota splatnosti faktúry začne plynúť dňom nasledujúcim po doručení faktúry Kupujúcemu.</w:t>
      </w:r>
    </w:p>
    <w:p w14:paraId="54FDEC49" w14:textId="77777777" w:rsidR="004E12BB" w:rsidRPr="00115932" w:rsidRDefault="004E12BB" w:rsidP="00115932">
      <w:pPr>
        <w:pStyle w:val="Odsekzoznamu"/>
        <w:numPr>
          <w:ilvl w:val="0"/>
          <w:numId w:val="16"/>
        </w:numPr>
        <w:spacing w:after="198" w:line="257" w:lineRule="auto"/>
        <w:rPr>
          <w:sz w:val="24"/>
          <w:szCs w:val="24"/>
        </w:rPr>
      </w:pPr>
      <w:r w:rsidRPr="00115932">
        <w:rPr>
          <w:sz w:val="24"/>
          <w:szCs w:val="24"/>
        </w:rPr>
        <w:t xml:space="preserve">Faktúra musí obsahovať priložené doklady umožňujúce posúdiť oprávnenosť fakturácie a všetky náležitosti v zmysle platnej legislatívy, najmä podľa zákona č. 431/2002 Z. z. o účtovníctve, zákona č. 222/2004 Z. z. o DPH v platnom znení. Faktúra bude predkladaná v dvoch vyhotoveniach pre kupujúceho. Náležitosti faktúry: </w:t>
      </w:r>
    </w:p>
    <w:p w14:paraId="2C5E817D" w14:textId="77777777" w:rsidR="004E12BB" w:rsidRPr="00115932" w:rsidRDefault="004E12BB" w:rsidP="004E12BB">
      <w:pPr>
        <w:pStyle w:val="Odsekzoznamu"/>
        <w:numPr>
          <w:ilvl w:val="1"/>
          <w:numId w:val="29"/>
        </w:numPr>
        <w:spacing w:after="0" w:line="240" w:lineRule="auto"/>
        <w:rPr>
          <w:sz w:val="24"/>
          <w:szCs w:val="24"/>
        </w:rPr>
      </w:pPr>
      <w:r w:rsidRPr="00115932">
        <w:rPr>
          <w:sz w:val="24"/>
          <w:szCs w:val="24"/>
        </w:rPr>
        <w:t>označenie „faktúra“ a jej číslo,</w:t>
      </w:r>
    </w:p>
    <w:p w14:paraId="409A7180" w14:textId="77777777" w:rsidR="004E12BB" w:rsidRPr="00115932" w:rsidRDefault="004E12BB" w:rsidP="004E12BB">
      <w:pPr>
        <w:pStyle w:val="Odsekzoznamu"/>
        <w:numPr>
          <w:ilvl w:val="1"/>
          <w:numId w:val="29"/>
        </w:numPr>
        <w:spacing w:after="0" w:line="240" w:lineRule="auto"/>
        <w:rPr>
          <w:sz w:val="24"/>
          <w:szCs w:val="24"/>
        </w:rPr>
      </w:pPr>
      <w:r w:rsidRPr="00115932">
        <w:rPr>
          <w:sz w:val="24"/>
          <w:szCs w:val="24"/>
        </w:rPr>
        <w:t>identifikačné údaje kupujúceho a predávajúceho (IČO, DIČ, IČ DPH, sídlo), registrácia,</w:t>
      </w:r>
    </w:p>
    <w:p w14:paraId="00011438" w14:textId="77777777" w:rsidR="004E12BB" w:rsidRPr="00115932" w:rsidRDefault="004E12BB" w:rsidP="004E12BB">
      <w:pPr>
        <w:pStyle w:val="Odsekzoznamu"/>
        <w:numPr>
          <w:ilvl w:val="1"/>
          <w:numId w:val="29"/>
        </w:numPr>
        <w:spacing w:after="0" w:line="240" w:lineRule="auto"/>
        <w:rPr>
          <w:sz w:val="24"/>
          <w:szCs w:val="24"/>
        </w:rPr>
      </w:pPr>
      <w:r w:rsidRPr="00115932">
        <w:rPr>
          <w:sz w:val="24"/>
          <w:szCs w:val="24"/>
        </w:rPr>
        <w:t>označenie banky a číslo účtu, na ktorý sa má platiť v súlade so zmluvou,</w:t>
      </w:r>
    </w:p>
    <w:p w14:paraId="44715E38" w14:textId="77777777" w:rsidR="004E12BB" w:rsidRPr="00115932" w:rsidRDefault="004E12BB" w:rsidP="004E12BB">
      <w:pPr>
        <w:pStyle w:val="Odsekzoznamu"/>
        <w:numPr>
          <w:ilvl w:val="1"/>
          <w:numId w:val="29"/>
        </w:numPr>
        <w:spacing w:after="0" w:line="240" w:lineRule="auto"/>
        <w:rPr>
          <w:sz w:val="24"/>
          <w:szCs w:val="24"/>
        </w:rPr>
      </w:pPr>
      <w:r w:rsidRPr="00115932">
        <w:rPr>
          <w:sz w:val="24"/>
          <w:szCs w:val="24"/>
        </w:rPr>
        <w:t>číslo zmluvy alebo deň jej uzatvorenia,</w:t>
      </w:r>
    </w:p>
    <w:p w14:paraId="4C3854D3" w14:textId="77777777" w:rsidR="004E12BB" w:rsidRPr="00115932" w:rsidRDefault="004E12BB" w:rsidP="004E12BB">
      <w:pPr>
        <w:pStyle w:val="Odsekzoznamu"/>
        <w:numPr>
          <w:ilvl w:val="1"/>
          <w:numId w:val="29"/>
        </w:numPr>
        <w:spacing w:after="0" w:line="240" w:lineRule="auto"/>
        <w:rPr>
          <w:sz w:val="24"/>
          <w:szCs w:val="24"/>
        </w:rPr>
      </w:pPr>
      <w:r w:rsidRPr="00115932">
        <w:rPr>
          <w:sz w:val="24"/>
          <w:szCs w:val="24"/>
        </w:rPr>
        <w:t>deň vystavenia a odoslania faktúry a lehotu jej splatnosti, zdaniteľné plnenie,</w:t>
      </w:r>
    </w:p>
    <w:p w14:paraId="281AF91F" w14:textId="77777777" w:rsidR="004E12BB" w:rsidRPr="00115932" w:rsidRDefault="004E12BB" w:rsidP="004E12BB">
      <w:pPr>
        <w:pStyle w:val="Odsekzoznamu"/>
        <w:numPr>
          <w:ilvl w:val="1"/>
          <w:numId w:val="29"/>
        </w:numPr>
        <w:spacing w:after="0" w:line="240" w:lineRule="auto"/>
        <w:rPr>
          <w:sz w:val="24"/>
          <w:szCs w:val="24"/>
        </w:rPr>
      </w:pPr>
      <w:r w:rsidRPr="00115932">
        <w:rPr>
          <w:sz w:val="24"/>
          <w:szCs w:val="24"/>
        </w:rPr>
        <w:t>fakturovaná suma,</w:t>
      </w:r>
    </w:p>
    <w:p w14:paraId="2DD3E544" w14:textId="77777777" w:rsidR="004E12BB" w:rsidRPr="00115932" w:rsidRDefault="004E12BB" w:rsidP="004E12BB">
      <w:pPr>
        <w:pStyle w:val="Odsekzoznamu"/>
        <w:numPr>
          <w:ilvl w:val="1"/>
          <w:numId w:val="29"/>
        </w:numPr>
        <w:spacing w:after="0" w:line="240" w:lineRule="auto"/>
        <w:rPr>
          <w:sz w:val="24"/>
          <w:szCs w:val="24"/>
        </w:rPr>
      </w:pPr>
      <w:r w:rsidRPr="00115932">
        <w:rPr>
          <w:sz w:val="24"/>
          <w:szCs w:val="24"/>
        </w:rPr>
        <w:t>náležitosti pre účely dane z pridanej hodnoty,</w:t>
      </w:r>
    </w:p>
    <w:p w14:paraId="350F34BA" w14:textId="77777777" w:rsidR="004E12BB" w:rsidRPr="00115932" w:rsidRDefault="004E12BB" w:rsidP="004E12BB">
      <w:pPr>
        <w:pStyle w:val="Odsekzoznamu"/>
        <w:numPr>
          <w:ilvl w:val="1"/>
          <w:numId w:val="29"/>
        </w:numPr>
        <w:spacing w:after="0" w:line="240" w:lineRule="auto"/>
        <w:rPr>
          <w:sz w:val="24"/>
          <w:szCs w:val="24"/>
        </w:rPr>
      </w:pPr>
      <w:r w:rsidRPr="00115932">
        <w:rPr>
          <w:sz w:val="24"/>
          <w:szCs w:val="24"/>
        </w:rPr>
        <w:t>pečiatka a podpis.</w:t>
      </w:r>
    </w:p>
    <w:p w14:paraId="236680F0" w14:textId="77777777" w:rsidR="004E12BB" w:rsidRPr="00115932" w:rsidRDefault="004E12BB" w:rsidP="004E12BB">
      <w:pPr>
        <w:pStyle w:val="Odsekzoznamu"/>
        <w:numPr>
          <w:ilvl w:val="1"/>
          <w:numId w:val="29"/>
        </w:numPr>
        <w:spacing w:after="0" w:line="240" w:lineRule="auto"/>
        <w:rPr>
          <w:sz w:val="24"/>
          <w:szCs w:val="24"/>
        </w:rPr>
      </w:pPr>
      <w:r w:rsidRPr="00115932">
        <w:rPr>
          <w:sz w:val="24"/>
          <w:szCs w:val="24"/>
        </w:rPr>
        <w:t>Súčasťou faktúry musí byť aj preberací protokol a dodací list</w:t>
      </w:r>
    </w:p>
    <w:p w14:paraId="2E6D47F6" w14:textId="77777777" w:rsidR="004E12BB" w:rsidRPr="00115932" w:rsidRDefault="004E12BB" w:rsidP="00115932">
      <w:pPr>
        <w:pStyle w:val="Odsekzoznamu"/>
        <w:numPr>
          <w:ilvl w:val="0"/>
          <w:numId w:val="16"/>
        </w:numPr>
        <w:spacing w:after="0" w:line="257" w:lineRule="auto"/>
        <w:rPr>
          <w:sz w:val="24"/>
          <w:szCs w:val="24"/>
        </w:rPr>
      </w:pPr>
      <w:r w:rsidRPr="00115932">
        <w:rPr>
          <w:sz w:val="24"/>
          <w:szCs w:val="24"/>
        </w:rPr>
        <w:t xml:space="preserve">Pokiaľ vystavená faktúra nebude obsahovať všetky predpísané náležitosti, bude neoprávnená alebo bude obsahovať nesprávane či neúplné údaje, kupujúci je oprávnený ju vrátiť a predávajúci je povinný faktúru podľa charakteru nedostatku opraviť, doplniť alebo vystaviť novú. V takom prípade sa preruší lehota splatnosti a nová lehota splatnosti pre kupujúceho začne plynúť prevzatím nového, upraveného alebo oprávnene vystaveného daňového dokladu. </w:t>
      </w:r>
    </w:p>
    <w:p w14:paraId="316E7ADD" w14:textId="3BD5CFD5" w:rsidR="004E12BB" w:rsidRPr="00115932" w:rsidRDefault="004E12BB" w:rsidP="00115932">
      <w:pPr>
        <w:pStyle w:val="Odsekzoznamu"/>
        <w:numPr>
          <w:ilvl w:val="0"/>
          <w:numId w:val="16"/>
        </w:numPr>
        <w:spacing w:after="198" w:line="257" w:lineRule="auto"/>
        <w:rPr>
          <w:sz w:val="24"/>
          <w:szCs w:val="24"/>
        </w:rPr>
      </w:pPr>
      <w:r w:rsidRPr="00115932">
        <w:rPr>
          <w:sz w:val="24"/>
          <w:szCs w:val="24"/>
        </w:rPr>
        <w:t>Predávajúci berie na vedomie, že projekt je spolufinancovaný zo štrukturálnych fondov EÚ a ŠR SR</w:t>
      </w:r>
      <w:r>
        <w:rPr>
          <w:sz w:val="24"/>
          <w:szCs w:val="24"/>
        </w:rPr>
        <w:t>. S</w:t>
      </w:r>
      <w:r w:rsidRPr="00115932">
        <w:rPr>
          <w:sz w:val="24"/>
          <w:szCs w:val="24"/>
        </w:rPr>
        <w:t xml:space="preserve">prievodný text faktúry musí obsahovať názov projektu: „Obnova technického vybavenia živočíšnej výroby v PVOD Kočín“ a zároveň musí obsahovať text: „Financované z prostriedkov EPFRV.“. </w:t>
      </w:r>
    </w:p>
    <w:p w14:paraId="57B69059" w14:textId="77777777" w:rsidR="002D35F0" w:rsidRDefault="002D35F0" w:rsidP="003C7E05">
      <w:pPr>
        <w:pStyle w:val="Odsekzoznamu"/>
        <w:spacing w:after="0" w:line="257" w:lineRule="auto"/>
        <w:ind w:left="345" w:firstLine="0"/>
        <w:rPr>
          <w:b/>
          <w:bCs/>
        </w:rPr>
      </w:pPr>
    </w:p>
    <w:p w14:paraId="51C462E1" w14:textId="64108B3A" w:rsidR="0061100B" w:rsidRPr="007C2F46" w:rsidRDefault="0061100B" w:rsidP="0061100B">
      <w:pPr>
        <w:pStyle w:val="Odsekzoznamu"/>
        <w:spacing w:after="0" w:line="257" w:lineRule="auto"/>
        <w:ind w:left="345" w:firstLine="0"/>
        <w:jc w:val="center"/>
        <w:rPr>
          <w:sz w:val="24"/>
          <w:szCs w:val="24"/>
        </w:rPr>
      </w:pPr>
      <w:r w:rsidRPr="007C2F46">
        <w:rPr>
          <w:b/>
          <w:bCs/>
        </w:rPr>
        <w:t>Článok I</w:t>
      </w:r>
      <w:r w:rsidR="002D35F0">
        <w:rPr>
          <w:b/>
          <w:bCs/>
        </w:rPr>
        <w:t>V</w:t>
      </w:r>
    </w:p>
    <w:p w14:paraId="761241D4" w14:textId="478629B8" w:rsidR="0061100B" w:rsidRDefault="0061100B" w:rsidP="0061100B">
      <w:pPr>
        <w:pStyle w:val="Nadpis1"/>
        <w:numPr>
          <w:ilvl w:val="0"/>
          <w:numId w:val="0"/>
        </w:numPr>
        <w:spacing w:after="0"/>
        <w:ind w:left="34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Zodpovednosť za vady tovaru</w:t>
      </w:r>
    </w:p>
    <w:p w14:paraId="00FB579B" w14:textId="77777777" w:rsidR="00190E58" w:rsidRPr="00190E58" w:rsidRDefault="00190E58" w:rsidP="00190E58"/>
    <w:p w14:paraId="3558893E" w14:textId="4BB95F19" w:rsidR="0061100B" w:rsidRDefault="0061100B" w:rsidP="00190E58">
      <w:pPr>
        <w:pStyle w:val="Odsekzoznamu"/>
        <w:numPr>
          <w:ilvl w:val="0"/>
          <w:numId w:val="11"/>
        </w:numPr>
        <w:spacing w:after="198" w:line="257" w:lineRule="auto"/>
        <w:rPr>
          <w:sz w:val="24"/>
          <w:szCs w:val="24"/>
        </w:rPr>
      </w:pPr>
      <w:r w:rsidRPr="00190E58">
        <w:rPr>
          <w:sz w:val="24"/>
          <w:szCs w:val="24"/>
        </w:rPr>
        <w:t xml:space="preserve">Predávajúci zodpovedá </w:t>
      </w:r>
      <w:r w:rsidR="00190E58">
        <w:rPr>
          <w:sz w:val="24"/>
          <w:szCs w:val="24"/>
        </w:rPr>
        <w:t>za to, že tovar má v čase jeho odovzdania kupujúcemu dohodnuté vlastnosti podľa tejto zmluvy a spĺňa všetky požadované technické parametre.</w:t>
      </w:r>
    </w:p>
    <w:p w14:paraId="73D19E78" w14:textId="6697F43F" w:rsidR="00190E58" w:rsidRDefault="00190E58" w:rsidP="00190E58">
      <w:pPr>
        <w:pStyle w:val="Odsekzoznamu"/>
        <w:numPr>
          <w:ilvl w:val="0"/>
          <w:numId w:val="11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Predávajúci zodpovedá za vady tovaru, ktoré má tovar v čase jeho prevzatia kupujúcim, ako aj za vady, ktoré sa vyskytnú po prevzatí tovaru v záručnej dobe. Predávajúci zodpovedá aj za vady tovaru vzniknuté po odovzdaní tovaru, ak boli spôsobené porušením jeho povinností.</w:t>
      </w:r>
    </w:p>
    <w:p w14:paraId="6E81FA0A" w14:textId="5A45A4DF" w:rsidR="00190E58" w:rsidRDefault="00190E58" w:rsidP="00190E58">
      <w:pPr>
        <w:pStyle w:val="Odsekzoznamu"/>
        <w:numPr>
          <w:ilvl w:val="0"/>
          <w:numId w:val="11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Predávajúci preberá záruku za akosť tovaru. Záručná doba je dohodnutá na obdobie 24 mesiacov.</w:t>
      </w:r>
    </w:p>
    <w:p w14:paraId="63258D21" w14:textId="33B43087" w:rsidR="00190E58" w:rsidRDefault="00190E58" w:rsidP="00190E58">
      <w:pPr>
        <w:pStyle w:val="Odsekzoznamu"/>
        <w:numPr>
          <w:ilvl w:val="0"/>
          <w:numId w:val="11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Vady </w:t>
      </w:r>
      <w:r w:rsidR="002B0CCD">
        <w:rPr>
          <w:sz w:val="24"/>
          <w:szCs w:val="24"/>
        </w:rPr>
        <w:t>tovaru</w:t>
      </w:r>
      <w:r>
        <w:rPr>
          <w:sz w:val="24"/>
          <w:szCs w:val="24"/>
        </w:rPr>
        <w:t xml:space="preserve">, ktoré má tovar v čase </w:t>
      </w:r>
      <w:r w:rsidR="00DA670E">
        <w:rPr>
          <w:sz w:val="24"/>
          <w:szCs w:val="24"/>
        </w:rPr>
        <w:t xml:space="preserve">prevzatia, musí kupujúci reklamovať písomne u predávajúceho v lehote do </w:t>
      </w:r>
      <w:r w:rsidR="002B0CCD">
        <w:rPr>
          <w:sz w:val="24"/>
          <w:szCs w:val="24"/>
        </w:rPr>
        <w:t>30</w:t>
      </w:r>
      <w:r w:rsidR="00DA670E">
        <w:rPr>
          <w:sz w:val="24"/>
          <w:szCs w:val="24"/>
        </w:rPr>
        <w:t xml:space="preserve"> pracovných dní odo dňa prevzatia. Pri predávanom tovare, na ktorý poskytuje záruku, je kupujúci povinný vady akosti reklamovať do </w:t>
      </w:r>
      <w:r w:rsidR="002B0CCD">
        <w:rPr>
          <w:sz w:val="24"/>
          <w:szCs w:val="24"/>
        </w:rPr>
        <w:t>30</w:t>
      </w:r>
      <w:r w:rsidR="00DA670E">
        <w:rPr>
          <w:sz w:val="24"/>
          <w:szCs w:val="24"/>
        </w:rPr>
        <w:t xml:space="preserve"> pracovných dní od ich zistenia, najneskôr do konca záručnej lehoty. Písomná reklamácia musí obsahovať aspoň tieto údaje: číslo Kúpnej zmluvy, druh dodaného tovaru, dátum dodania tovaru, opis vady tovaru a ako sa prejavuje.</w:t>
      </w:r>
    </w:p>
    <w:p w14:paraId="411081E5" w14:textId="32EC2AA2" w:rsidR="00DA670E" w:rsidRDefault="00DA670E" w:rsidP="00190E58">
      <w:pPr>
        <w:pStyle w:val="Odsekzoznamu"/>
        <w:numPr>
          <w:ilvl w:val="0"/>
          <w:numId w:val="11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Zmluvné strany sa dohodli, že na úpravu nárokov z vád tovaru sa vzťahuj</w:t>
      </w:r>
      <w:r w:rsidR="00F216DD">
        <w:rPr>
          <w:sz w:val="24"/>
          <w:szCs w:val="24"/>
        </w:rPr>
        <w:t>ú stanovenia § 436 až § 441 Obchodného zákonníka.</w:t>
      </w:r>
    </w:p>
    <w:p w14:paraId="292C67F0" w14:textId="035976C3" w:rsidR="00F216DD" w:rsidRPr="00190E58" w:rsidRDefault="00F216DD" w:rsidP="00190E58">
      <w:pPr>
        <w:pStyle w:val="Odsekzoznamu"/>
        <w:numPr>
          <w:ilvl w:val="0"/>
          <w:numId w:val="11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Kupujúci má pri vyskytnutí sa vady tovaru právo voľby z nasledovných nárokov: odstránenie vád opravou tovaru, ak je tento opraviteľný, dodanie náhradného tovaru, ak tovar nie je opraviteľný.</w:t>
      </w:r>
    </w:p>
    <w:p w14:paraId="0E336C69" w14:textId="77777777" w:rsidR="00592FEC" w:rsidRDefault="00592FEC" w:rsidP="00AB2667">
      <w:pPr>
        <w:pStyle w:val="Odsekzoznamu"/>
        <w:spacing w:after="0" w:line="257" w:lineRule="auto"/>
        <w:ind w:left="345" w:firstLine="0"/>
        <w:jc w:val="center"/>
        <w:rPr>
          <w:b/>
          <w:bCs/>
        </w:rPr>
      </w:pPr>
    </w:p>
    <w:p w14:paraId="16637DB7" w14:textId="65D2AA1F" w:rsidR="00AB2667" w:rsidRPr="007C2F46" w:rsidRDefault="00AB2667" w:rsidP="00AB2667">
      <w:pPr>
        <w:pStyle w:val="Odsekzoznamu"/>
        <w:spacing w:after="0" w:line="257" w:lineRule="auto"/>
        <w:ind w:left="345" w:firstLine="0"/>
        <w:jc w:val="center"/>
        <w:rPr>
          <w:sz w:val="24"/>
          <w:szCs w:val="24"/>
        </w:rPr>
      </w:pPr>
      <w:r w:rsidRPr="007C2F46">
        <w:rPr>
          <w:b/>
          <w:bCs/>
        </w:rPr>
        <w:t xml:space="preserve">Článok </w:t>
      </w:r>
      <w:r>
        <w:rPr>
          <w:b/>
          <w:bCs/>
        </w:rPr>
        <w:t>V</w:t>
      </w:r>
    </w:p>
    <w:p w14:paraId="01DA8357" w14:textId="03583490" w:rsidR="00AB2667" w:rsidRDefault="00AB2667" w:rsidP="00AB2667">
      <w:pPr>
        <w:pStyle w:val="Nadpis1"/>
        <w:numPr>
          <w:ilvl w:val="0"/>
          <w:numId w:val="0"/>
        </w:numPr>
        <w:spacing w:after="0"/>
        <w:ind w:left="34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Zmluvné pokuty a sankcie</w:t>
      </w:r>
    </w:p>
    <w:p w14:paraId="1E237972" w14:textId="69E52890" w:rsidR="00AB2667" w:rsidRPr="00AB2667" w:rsidRDefault="00AB2667" w:rsidP="00AB2667">
      <w:pPr>
        <w:pStyle w:val="Odsekzoznamu"/>
        <w:spacing w:after="198" w:line="257" w:lineRule="auto"/>
        <w:ind w:left="360" w:firstLine="0"/>
        <w:rPr>
          <w:sz w:val="24"/>
          <w:szCs w:val="24"/>
        </w:rPr>
      </w:pPr>
    </w:p>
    <w:p w14:paraId="17521B9E" w14:textId="176C1869" w:rsidR="00AB2667" w:rsidRDefault="00AB2667" w:rsidP="00AB2667">
      <w:pPr>
        <w:pStyle w:val="Odsekzoznamu"/>
        <w:numPr>
          <w:ilvl w:val="0"/>
          <w:numId w:val="18"/>
        </w:numPr>
        <w:spacing w:after="198" w:line="257" w:lineRule="auto"/>
        <w:rPr>
          <w:sz w:val="24"/>
          <w:szCs w:val="24"/>
        </w:rPr>
      </w:pPr>
      <w:r w:rsidRPr="00AB2667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AB2667">
        <w:rPr>
          <w:sz w:val="24"/>
          <w:szCs w:val="24"/>
        </w:rPr>
        <w:t>prípade</w:t>
      </w:r>
      <w:r>
        <w:rPr>
          <w:sz w:val="24"/>
          <w:szCs w:val="24"/>
        </w:rPr>
        <w:t xml:space="preserve">, že predávajúci </w:t>
      </w:r>
      <w:r w:rsidR="002B0CCD">
        <w:rPr>
          <w:sz w:val="24"/>
          <w:szCs w:val="24"/>
        </w:rPr>
        <w:t xml:space="preserve">nedodrží termíny uvedené </w:t>
      </w:r>
      <w:r>
        <w:rPr>
          <w:sz w:val="24"/>
          <w:szCs w:val="24"/>
        </w:rPr>
        <w:t xml:space="preserve">v čl. </w:t>
      </w:r>
      <w:r w:rsidRPr="002B0CCD">
        <w:rPr>
          <w:sz w:val="24"/>
          <w:szCs w:val="24"/>
        </w:rPr>
        <w:t>II bod 1</w:t>
      </w:r>
      <w:r>
        <w:rPr>
          <w:sz w:val="24"/>
          <w:szCs w:val="24"/>
        </w:rPr>
        <w:t>. tejto zmluvy, má kupujúci právo voči predávajúcemu na zmluvnú pokutu vo výške 0,</w:t>
      </w:r>
      <w:r w:rsidR="00592FEC">
        <w:rPr>
          <w:sz w:val="24"/>
          <w:szCs w:val="24"/>
        </w:rPr>
        <w:t>01</w:t>
      </w:r>
      <w:r>
        <w:rPr>
          <w:sz w:val="24"/>
          <w:szCs w:val="24"/>
        </w:rPr>
        <w:t xml:space="preserve"> % z ceny predmetu zmluvy bez DPH za každý deň omeškania, až do riadneho</w:t>
      </w:r>
      <w:r w:rsidR="002B0CCD">
        <w:rPr>
          <w:sz w:val="24"/>
          <w:szCs w:val="24"/>
        </w:rPr>
        <w:t xml:space="preserve"> plnenia termínov uvedených v príslušnom bode zmluvy</w:t>
      </w:r>
      <w:r>
        <w:rPr>
          <w:sz w:val="24"/>
          <w:szCs w:val="24"/>
        </w:rPr>
        <w:t xml:space="preserve"> (ďalej len </w:t>
      </w:r>
      <w:r w:rsidR="0056090A" w:rsidRPr="00B40166">
        <w:rPr>
          <w:sz w:val="24"/>
          <w:szCs w:val="24"/>
        </w:rPr>
        <w:t>„</w:t>
      </w:r>
      <w:r>
        <w:rPr>
          <w:sz w:val="24"/>
          <w:szCs w:val="24"/>
        </w:rPr>
        <w:t>zmluvná pokuta</w:t>
      </w:r>
      <w:r w:rsidR="0056090A" w:rsidRPr="00B40166">
        <w:rPr>
          <w:sz w:val="24"/>
          <w:szCs w:val="24"/>
        </w:rPr>
        <w:t>“</w:t>
      </w:r>
      <w:r>
        <w:rPr>
          <w:sz w:val="24"/>
          <w:szCs w:val="24"/>
        </w:rPr>
        <w:t>)</w:t>
      </w:r>
      <w:r w:rsidR="0056090A">
        <w:rPr>
          <w:sz w:val="24"/>
          <w:szCs w:val="24"/>
        </w:rPr>
        <w:t>.</w:t>
      </w:r>
    </w:p>
    <w:p w14:paraId="16723201" w14:textId="1F09D4AB" w:rsidR="0056090A" w:rsidRDefault="0056090A" w:rsidP="0056090A">
      <w:pPr>
        <w:pStyle w:val="Odsekzoznamu"/>
        <w:numPr>
          <w:ilvl w:val="0"/>
          <w:numId w:val="18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V prípade, že je kupujúci v omeškaní s úhradou faktúry, predávajúci má právo na úroky z omeškania v zmysle § 369 Obchodného zákonníka</w:t>
      </w:r>
      <w:r w:rsidR="00F7065A">
        <w:rPr>
          <w:sz w:val="24"/>
          <w:szCs w:val="24"/>
        </w:rPr>
        <w:t xml:space="preserve"> (ďalej len </w:t>
      </w:r>
      <w:r w:rsidR="00F7065A" w:rsidRPr="00B40166">
        <w:rPr>
          <w:sz w:val="24"/>
          <w:szCs w:val="24"/>
        </w:rPr>
        <w:t>„</w:t>
      </w:r>
      <w:r w:rsidR="00F7065A">
        <w:rPr>
          <w:sz w:val="24"/>
          <w:szCs w:val="24"/>
        </w:rPr>
        <w:t>úroky z omeškania</w:t>
      </w:r>
      <w:r w:rsidR="00F7065A" w:rsidRPr="00B40166">
        <w:rPr>
          <w:sz w:val="24"/>
          <w:szCs w:val="24"/>
        </w:rPr>
        <w:t>“</w:t>
      </w:r>
      <w:r w:rsidR="00F7065A">
        <w:rPr>
          <w:sz w:val="24"/>
          <w:szCs w:val="24"/>
        </w:rPr>
        <w:t>).</w:t>
      </w:r>
    </w:p>
    <w:p w14:paraId="57306562" w14:textId="024756A4" w:rsidR="00B45117" w:rsidRDefault="00B45117" w:rsidP="0056090A">
      <w:pPr>
        <w:pStyle w:val="Odsekzoznamu"/>
        <w:numPr>
          <w:ilvl w:val="0"/>
          <w:numId w:val="18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Zmluvná pokuta, sankcia a úroky z omeškania musia byť vyúčtované písomne.</w:t>
      </w:r>
    </w:p>
    <w:p w14:paraId="05D3855C" w14:textId="4E102DD8" w:rsidR="00B45117" w:rsidRDefault="00B45117" w:rsidP="0056090A">
      <w:pPr>
        <w:pStyle w:val="Odsekzoznamu"/>
        <w:numPr>
          <w:ilvl w:val="0"/>
          <w:numId w:val="18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Zmluvná pokuta, sankcia sú splatné v plnom rozsahu do 15 dní od prvej písomnej výzvy kupujúceho a sú splnené pripísaním peňažných prostriedkov v ich výške na účet kupujúceho.</w:t>
      </w:r>
    </w:p>
    <w:p w14:paraId="297FCECE" w14:textId="6D03D4F2" w:rsidR="00AC5BAF" w:rsidRDefault="00B45117" w:rsidP="00977E07">
      <w:pPr>
        <w:pStyle w:val="Odsekzoznamu"/>
        <w:numPr>
          <w:ilvl w:val="0"/>
          <w:numId w:val="18"/>
        </w:numPr>
        <w:spacing w:after="198" w:line="257" w:lineRule="auto"/>
        <w:rPr>
          <w:sz w:val="24"/>
          <w:szCs w:val="24"/>
        </w:rPr>
      </w:pPr>
      <w:r w:rsidRPr="002B4095">
        <w:rPr>
          <w:sz w:val="24"/>
          <w:szCs w:val="24"/>
        </w:rPr>
        <w:t>Zaplatením zmluvnej pokuty alebo sankcie</w:t>
      </w:r>
      <w:r w:rsidR="002B4095" w:rsidRPr="002B4095">
        <w:rPr>
          <w:sz w:val="24"/>
          <w:szCs w:val="24"/>
        </w:rPr>
        <w:t xml:space="preserve"> sa predávajúci nezbavuje povinnosti dodať tovar v zmysle tejto zmluvy.</w:t>
      </w:r>
      <w:r w:rsidRPr="002B4095">
        <w:rPr>
          <w:sz w:val="24"/>
          <w:szCs w:val="24"/>
        </w:rPr>
        <w:t xml:space="preserve"> </w:t>
      </w:r>
    </w:p>
    <w:p w14:paraId="294725BF" w14:textId="470D38E8" w:rsidR="00AC5BAF" w:rsidRDefault="00AC5BAF" w:rsidP="0056090A">
      <w:pPr>
        <w:pStyle w:val="Odsekzoznamu"/>
        <w:numPr>
          <w:ilvl w:val="0"/>
          <w:numId w:val="18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Uplatnením zmluvnej pokuty alebo sankcie nie je dotknuté právo kupujúceho na náhradu škody spôsobenej omeškaním dodania tovaru alebo nedodržaním kritérií na základe ktorých predávajúci získal predmet zákazky.</w:t>
      </w:r>
    </w:p>
    <w:p w14:paraId="4CF0D1F6" w14:textId="64DD98D3" w:rsidR="006350EB" w:rsidRDefault="006350EB" w:rsidP="0056090A">
      <w:pPr>
        <w:pStyle w:val="Odsekzoznamu"/>
        <w:numPr>
          <w:ilvl w:val="0"/>
          <w:numId w:val="18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Zmluvné strany výslovne vyhlasujú, že zmluvná pokuta, sankcia a úroky z omeškania dohodnuté v tejto zmluve, t.j. ich právny dôvod aj výška, boli dohodnuté slobodne a vážne, pri dodržaní zásady zmluvnej voľnosti, sú v súlade s dobrými mravmi, so zásadami poctivého obchodného styku a s obchodnými zvyklosťami.</w:t>
      </w:r>
    </w:p>
    <w:p w14:paraId="4CA9A5A1" w14:textId="77777777" w:rsidR="006350EB" w:rsidRPr="006350EB" w:rsidRDefault="006350EB" w:rsidP="006350EB">
      <w:pPr>
        <w:pStyle w:val="Odsekzoznamu"/>
        <w:rPr>
          <w:sz w:val="24"/>
          <w:szCs w:val="24"/>
        </w:rPr>
      </w:pPr>
    </w:p>
    <w:p w14:paraId="36881774" w14:textId="5A1269E6" w:rsidR="006350EB" w:rsidRPr="007C2F46" w:rsidRDefault="006350EB" w:rsidP="006350EB">
      <w:pPr>
        <w:pStyle w:val="Odsekzoznamu"/>
        <w:spacing w:after="0" w:line="257" w:lineRule="auto"/>
        <w:ind w:left="345" w:firstLine="0"/>
        <w:jc w:val="center"/>
        <w:rPr>
          <w:sz w:val="24"/>
          <w:szCs w:val="24"/>
        </w:rPr>
      </w:pPr>
      <w:r w:rsidRPr="007C2F46">
        <w:rPr>
          <w:b/>
          <w:bCs/>
        </w:rPr>
        <w:t xml:space="preserve">Článok </w:t>
      </w:r>
      <w:r>
        <w:rPr>
          <w:b/>
          <w:bCs/>
        </w:rPr>
        <w:t>VI</w:t>
      </w:r>
    </w:p>
    <w:p w14:paraId="1DF888D2" w14:textId="2E80F917" w:rsidR="006350EB" w:rsidRDefault="006350EB" w:rsidP="006350EB">
      <w:pPr>
        <w:pStyle w:val="Nadpis1"/>
        <w:numPr>
          <w:ilvl w:val="0"/>
          <w:numId w:val="0"/>
        </w:numPr>
        <w:spacing w:after="0"/>
        <w:ind w:left="34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Ostatné dojednania</w:t>
      </w:r>
    </w:p>
    <w:p w14:paraId="24E0AE3D" w14:textId="77777777" w:rsidR="00783E4E" w:rsidRPr="00783E4E" w:rsidRDefault="00783E4E" w:rsidP="00783E4E"/>
    <w:p w14:paraId="311B4BE1" w14:textId="59C0B679" w:rsidR="006350EB" w:rsidRDefault="00783E4E" w:rsidP="00783E4E">
      <w:pPr>
        <w:pStyle w:val="Odsekzoznamu"/>
        <w:numPr>
          <w:ilvl w:val="0"/>
          <w:numId w:val="20"/>
        </w:numPr>
        <w:spacing w:after="198" w:line="257" w:lineRule="auto"/>
        <w:rPr>
          <w:sz w:val="24"/>
          <w:szCs w:val="24"/>
        </w:rPr>
      </w:pPr>
      <w:r w:rsidRPr="00783E4E">
        <w:rPr>
          <w:sz w:val="24"/>
          <w:szCs w:val="24"/>
        </w:rPr>
        <w:t xml:space="preserve">Zmluvné </w:t>
      </w:r>
      <w:r>
        <w:rPr>
          <w:sz w:val="24"/>
          <w:szCs w:val="24"/>
        </w:rPr>
        <w:t xml:space="preserve">strany sa zaväzujú umožniť a súhlasia s tým, aby oprávnení zamestnanci Pôdohospodárskej platobnej agentúry, Ministerstva pôdohospodárstva a rozvoja vidieka Slovenskej republiky, orgánov Európskej únie a ďalšie oprávnené osoby, v súlade s právnymi predpismi Slovenskej republiky a predpismi Európskej únie, vykonali voči zmluvným stranám kontrolu/audit obchodnej dokumentácie a vecnú kontrolu skutočností súvisiacich s vykonaním obstarávania na predmet plnenia podľa </w:t>
      </w:r>
      <w:r w:rsidR="00DA7DDD">
        <w:rPr>
          <w:sz w:val="24"/>
          <w:szCs w:val="24"/>
        </w:rPr>
        <w:t>tejto, zmluvy, súvisiacich s realizáciou predmetu plnenia podľa tejto zmluvy a skutočností súvisiacich s poskytnutím nenávratného finančného príspevku uzavretej s Pôdohospodárskou platobnou agentúrou. Zmluvné strany sa zaväzujú kontrolu strpieť a poskytnúť týmto osobám súčinnosť v plnej miere. Predávajúci sa zaväzuje, že v prípade ak bude plniť predmet plnenia prostredníctvom svojich subdodávateľov, bude povinnosť podľa tohto bodu uvedená aj v zmluve so subdodávateľmi.</w:t>
      </w:r>
    </w:p>
    <w:p w14:paraId="2BB1EC8E" w14:textId="0FEB2D6E" w:rsidR="0008362C" w:rsidRDefault="0008362C" w:rsidP="0008362C">
      <w:pPr>
        <w:pStyle w:val="Odsekzoznamu"/>
        <w:numPr>
          <w:ilvl w:val="0"/>
          <w:numId w:val="20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Ustanovenia tejto zmluvy o plnení zákazky a to článok I bod 4.), článok II bod </w:t>
      </w:r>
      <w:r w:rsidR="0046488F">
        <w:rPr>
          <w:sz w:val="24"/>
          <w:szCs w:val="24"/>
        </w:rPr>
        <w:t>1</w:t>
      </w:r>
      <w:r>
        <w:rPr>
          <w:sz w:val="24"/>
          <w:szCs w:val="24"/>
        </w:rPr>
        <w:t>.), článok V, článok VI bod 1.) je zakázané čiastočne alebo úplne upraviť (dodatkom alebo jednostranne) v rozpore s vyššie uvedeným alebo ich zo Zmluvy o plnení zákazky čiastočne alebo úplne vypustiť</w:t>
      </w:r>
      <w:r w:rsidR="00592FEC">
        <w:rPr>
          <w:sz w:val="24"/>
          <w:szCs w:val="24"/>
        </w:rPr>
        <w:t>.</w:t>
      </w:r>
    </w:p>
    <w:p w14:paraId="4A09FA3E" w14:textId="139AC096" w:rsidR="009E4D04" w:rsidRDefault="009E4D04" w:rsidP="00115932">
      <w:pPr>
        <w:pStyle w:val="Odsekzoznamu"/>
        <w:numPr>
          <w:ilvl w:val="0"/>
          <w:numId w:val="20"/>
        </w:numPr>
        <w:spacing w:after="0" w:line="257" w:lineRule="auto"/>
        <w:rPr>
          <w:sz w:val="24"/>
          <w:szCs w:val="24"/>
        </w:rPr>
      </w:pPr>
      <w:r w:rsidRPr="00115932">
        <w:rPr>
          <w:sz w:val="24"/>
          <w:szCs w:val="24"/>
        </w:rPr>
        <w:lastRenderedPageBreak/>
        <w:t>Predávajúci je povinný</w:t>
      </w:r>
      <w:r>
        <w:rPr>
          <w:sz w:val="24"/>
          <w:szCs w:val="24"/>
        </w:rPr>
        <w:t xml:space="preserve"> </w:t>
      </w:r>
      <w:r w:rsidRPr="00115932">
        <w:rPr>
          <w:sz w:val="24"/>
          <w:szCs w:val="24"/>
        </w:rPr>
        <w:t>uviesť údaje o všetkých známych subdodávateľoch, ak ide o subdodávateľa, ktorý má povinnosť zápisu do registra partnerov verejného sektora.</w:t>
      </w:r>
    </w:p>
    <w:p w14:paraId="58863F2F" w14:textId="77777777" w:rsidR="009E4D04" w:rsidRPr="00115932" w:rsidRDefault="009E4D04" w:rsidP="00115932">
      <w:pPr>
        <w:pStyle w:val="Odsekzoznamu"/>
        <w:numPr>
          <w:ilvl w:val="0"/>
          <w:numId w:val="20"/>
        </w:numPr>
        <w:spacing w:after="198" w:line="257" w:lineRule="auto"/>
        <w:rPr>
          <w:sz w:val="24"/>
          <w:szCs w:val="24"/>
        </w:rPr>
      </w:pPr>
      <w:r w:rsidRPr="00115932">
        <w:rPr>
          <w:sz w:val="24"/>
          <w:szCs w:val="24"/>
        </w:rPr>
        <w:t xml:space="preserve">Predávajúci sa zaväzuje byť riadne zapísaný v registri partnerov verejného sektora po dobu trvania tejto Zmluvy, ak mu taká povinnosť vyplýva zo zákona č. 315/2016 Z. z. o registri partnerov verejného sektora a o zmene a doplnení niektorých zákonov v znení neskorších predpisov (ďalej ako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svojimi subdodávateľmi. Porušenie ktorejkoľvek z povinností Predávajúceho podľa tohto ustanovenia je jej podstatným porušením tejto Zmluvy a zakladá právo Kupujúceho na odstúpenie od tejto Zmluvy s právnymi účinkami ukončenia zmluvy ex tunc, zároveň právo Kupujúceho na uhradenie zmluvnej pokuty vo výške 25% celkovej ceny dodaných tovarov a právo Kupujúceho požadovať od Predávajúceho náhradu škody vzniknutej Kupujúcemu v dôsledku nesplnenia vyššie uvedených povinností Predávajúceho. </w:t>
      </w:r>
    </w:p>
    <w:p w14:paraId="78A54889" w14:textId="77777777" w:rsidR="002851BC" w:rsidRDefault="002851BC" w:rsidP="001A7D60">
      <w:pPr>
        <w:pStyle w:val="Odsekzoznamu"/>
        <w:spacing w:after="0" w:line="257" w:lineRule="auto"/>
        <w:ind w:left="345" w:firstLine="0"/>
        <w:jc w:val="center"/>
        <w:rPr>
          <w:b/>
          <w:bCs/>
        </w:rPr>
      </w:pPr>
    </w:p>
    <w:p w14:paraId="6EB07024" w14:textId="0EA204F8" w:rsidR="001A7D60" w:rsidRPr="007C2F46" w:rsidRDefault="001A7D60" w:rsidP="001A7D60">
      <w:pPr>
        <w:pStyle w:val="Odsekzoznamu"/>
        <w:spacing w:after="0" w:line="257" w:lineRule="auto"/>
        <w:ind w:left="345" w:firstLine="0"/>
        <w:jc w:val="center"/>
        <w:rPr>
          <w:sz w:val="24"/>
          <w:szCs w:val="24"/>
        </w:rPr>
      </w:pPr>
      <w:r w:rsidRPr="007C2F46">
        <w:rPr>
          <w:b/>
          <w:bCs/>
        </w:rPr>
        <w:t xml:space="preserve">Článok </w:t>
      </w:r>
      <w:r>
        <w:rPr>
          <w:b/>
          <w:bCs/>
        </w:rPr>
        <w:t>VII</w:t>
      </w:r>
    </w:p>
    <w:p w14:paraId="01CAF91D" w14:textId="45843C34" w:rsidR="001A7D60" w:rsidRDefault="001A7D60" w:rsidP="001A7D60">
      <w:pPr>
        <w:pStyle w:val="Nadpis1"/>
        <w:numPr>
          <w:ilvl w:val="0"/>
          <w:numId w:val="0"/>
        </w:numPr>
        <w:spacing w:after="0"/>
        <w:ind w:left="345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Záverečné ustanovenia</w:t>
      </w:r>
    </w:p>
    <w:p w14:paraId="7D0667A9" w14:textId="77777777" w:rsidR="00592FEC" w:rsidRPr="00592FEC" w:rsidRDefault="00592FEC" w:rsidP="00592FEC"/>
    <w:p w14:paraId="79AE363C" w14:textId="7918FC2A" w:rsidR="001A7D60" w:rsidRDefault="001A7D60" w:rsidP="001A7D60">
      <w:pPr>
        <w:pStyle w:val="Odsekzoznamu"/>
        <w:numPr>
          <w:ilvl w:val="0"/>
          <w:numId w:val="2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Zmena tejto zmluvy je možná len na základe písomných dodatkov podpísaných oprávnenými zástupcami oboch zmluvných strán v súlade s Usmernením a platnou právnou úpravou.</w:t>
      </w:r>
    </w:p>
    <w:p w14:paraId="235A77B5" w14:textId="15B8D13A" w:rsidR="001A7D60" w:rsidRPr="00115932" w:rsidRDefault="001A7D60" w:rsidP="00115932">
      <w:pPr>
        <w:pStyle w:val="Odsekzoznamu"/>
        <w:numPr>
          <w:ilvl w:val="0"/>
          <w:numId w:val="2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Táto zmluva je vypracovaná v 3 vyhotoveniach, 1 vyhotovenie pre predávajúceho a 2 vyhotovenia pre kupujúceho.</w:t>
      </w:r>
    </w:p>
    <w:p w14:paraId="45E95479" w14:textId="7FED6BD6" w:rsidR="001A7D60" w:rsidRDefault="001A7D60" w:rsidP="001A7D60">
      <w:pPr>
        <w:pStyle w:val="Odsekzoznamu"/>
        <w:numPr>
          <w:ilvl w:val="0"/>
          <w:numId w:val="2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Právne vzťahy neupravené zmluvou sa riadia </w:t>
      </w:r>
      <w:r w:rsidR="00D86B37">
        <w:rPr>
          <w:sz w:val="24"/>
          <w:szCs w:val="24"/>
        </w:rPr>
        <w:t>príslušnými</w:t>
      </w:r>
      <w:r>
        <w:rPr>
          <w:sz w:val="24"/>
          <w:szCs w:val="24"/>
        </w:rPr>
        <w:t xml:space="preserve"> ustanoveniami Obchodného zákonníka a ostatnými všeobecne </w:t>
      </w:r>
      <w:r w:rsidR="00D86B37">
        <w:rPr>
          <w:sz w:val="24"/>
          <w:szCs w:val="24"/>
        </w:rPr>
        <w:t>záväznými právnymi predpismi platnými v Slovenskej republike.</w:t>
      </w:r>
      <w:bookmarkStart w:id="1" w:name="_GoBack"/>
      <w:bookmarkEnd w:id="1"/>
    </w:p>
    <w:p w14:paraId="524EF3F1" w14:textId="0AF75D40" w:rsidR="00D86B37" w:rsidRDefault="00D86B37" w:rsidP="001A7D60">
      <w:pPr>
        <w:pStyle w:val="Odsekzoznamu"/>
        <w:numPr>
          <w:ilvl w:val="0"/>
          <w:numId w:val="2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Obe strany vyhlasujú, že si zmluvu riadne prečítali, porozumeli jej a na znak súhlasu s jej obsahom pripájajú svoje podpisy.</w:t>
      </w:r>
    </w:p>
    <w:p w14:paraId="4EC124CF" w14:textId="57773020" w:rsidR="00D86B37" w:rsidRDefault="00D86B37" w:rsidP="001A7D60">
      <w:pPr>
        <w:pStyle w:val="Odsekzoznamu"/>
        <w:numPr>
          <w:ilvl w:val="0"/>
          <w:numId w:val="2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Táto zmluva nadobúda platnosť</w:t>
      </w:r>
      <w:r w:rsidR="00353550">
        <w:rPr>
          <w:sz w:val="24"/>
          <w:szCs w:val="24"/>
        </w:rPr>
        <w:t xml:space="preserve"> a účinnosť</w:t>
      </w:r>
      <w:r>
        <w:rPr>
          <w:sz w:val="24"/>
          <w:szCs w:val="24"/>
        </w:rPr>
        <w:t xml:space="preserve"> dňom jej podpísania oprávnenými zástupcami oboch zmluvných strán</w:t>
      </w:r>
      <w:r w:rsidR="00353550">
        <w:rPr>
          <w:sz w:val="24"/>
          <w:szCs w:val="24"/>
        </w:rPr>
        <w:t>.</w:t>
      </w:r>
    </w:p>
    <w:p w14:paraId="455FBE85" w14:textId="1712214A" w:rsidR="00E51D6C" w:rsidRDefault="00E51D6C" w:rsidP="001A7D60">
      <w:pPr>
        <w:pStyle w:val="Odsekzoznamu"/>
        <w:numPr>
          <w:ilvl w:val="0"/>
          <w:numId w:val="2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Neoddeliteľnou súčasťou tejto zmluvy sú prílohy: </w:t>
      </w:r>
    </w:p>
    <w:p w14:paraId="2EFE9AD9" w14:textId="5E230597" w:rsidR="00E51D6C" w:rsidRDefault="00E51D6C" w:rsidP="00115932">
      <w:pPr>
        <w:pStyle w:val="Odsekzoznamu"/>
        <w:numPr>
          <w:ilvl w:val="0"/>
          <w:numId w:val="3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Príloha č. 1 Technická špecifikácia predmetu kúpy a cenová kalkulácia</w:t>
      </w:r>
    </w:p>
    <w:p w14:paraId="7E774285" w14:textId="59520F79" w:rsidR="00E51D6C" w:rsidRPr="0008362C" w:rsidRDefault="00E51D6C" w:rsidP="00115932">
      <w:pPr>
        <w:pStyle w:val="Odsekzoznamu"/>
        <w:numPr>
          <w:ilvl w:val="0"/>
          <w:numId w:val="32"/>
        </w:num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Príloha č. 2 Zoznam subdodávateľov</w:t>
      </w:r>
    </w:p>
    <w:p w14:paraId="4A6F83DF" w14:textId="77777777" w:rsidR="002851BC" w:rsidRDefault="002851BC" w:rsidP="006350EB">
      <w:pPr>
        <w:pStyle w:val="Odsekzoznamu"/>
        <w:spacing w:after="198" w:line="257" w:lineRule="auto"/>
        <w:ind w:left="360" w:firstLine="0"/>
        <w:jc w:val="center"/>
        <w:rPr>
          <w:sz w:val="24"/>
          <w:szCs w:val="24"/>
        </w:rPr>
      </w:pPr>
    </w:p>
    <w:p w14:paraId="5853B727" w14:textId="2D4DC200" w:rsidR="00622ECF" w:rsidRPr="004C3D7D" w:rsidRDefault="00740630" w:rsidP="004C3D7D">
      <w:pPr>
        <w:spacing w:after="198" w:line="257" w:lineRule="auto"/>
        <w:rPr>
          <w:sz w:val="24"/>
          <w:szCs w:val="24"/>
        </w:rPr>
      </w:pPr>
      <w:r>
        <w:rPr>
          <w:sz w:val="24"/>
          <w:szCs w:val="24"/>
        </w:rPr>
        <w:t>V .................  dňa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539CC">
        <w:rPr>
          <w:sz w:val="24"/>
          <w:szCs w:val="24"/>
        </w:rPr>
        <w:t>V </w:t>
      </w:r>
      <w:r w:rsidR="000C4974">
        <w:rPr>
          <w:sz w:val="24"/>
          <w:szCs w:val="24"/>
        </w:rPr>
        <w:t>....................  dňa</w:t>
      </w:r>
    </w:p>
    <w:p w14:paraId="0861A8E1" w14:textId="73DB6D16" w:rsidR="002851BC" w:rsidRDefault="002851BC" w:rsidP="004C3D7D">
      <w:pPr>
        <w:spacing w:after="6"/>
        <w:ind w:left="142" w:hanging="97"/>
        <w:rPr>
          <w:sz w:val="24"/>
          <w:szCs w:val="24"/>
        </w:rPr>
      </w:pPr>
    </w:p>
    <w:p w14:paraId="43F4EA37" w14:textId="3767144A" w:rsidR="00740630" w:rsidRDefault="00740630" w:rsidP="004C3D7D">
      <w:pPr>
        <w:spacing w:after="6"/>
        <w:ind w:left="142" w:hanging="97"/>
        <w:rPr>
          <w:sz w:val="24"/>
          <w:szCs w:val="24"/>
        </w:rPr>
      </w:pPr>
    </w:p>
    <w:p w14:paraId="08823E9E" w14:textId="6C74FB02" w:rsidR="00740630" w:rsidRDefault="00740630" w:rsidP="004C3D7D">
      <w:pPr>
        <w:spacing w:after="6"/>
        <w:ind w:left="142" w:hanging="97"/>
        <w:rPr>
          <w:sz w:val="24"/>
          <w:szCs w:val="24"/>
        </w:rPr>
      </w:pPr>
    </w:p>
    <w:p w14:paraId="5ECE7170" w14:textId="77777777" w:rsidR="00740630" w:rsidRDefault="00740630" w:rsidP="004C3D7D">
      <w:pPr>
        <w:spacing w:after="6"/>
        <w:ind w:left="142" w:hanging="97"/>
        <w:rPr>
          <w:sz w:val="24"/>
          <w:szCs w:val="24"/>
        </w:rPr>
      </w:pPr>
    </w:p>
    <w:p w14:paraId="6FA35EE0" w14:textId="55159158" w:rsidR="00E20053" w:rsidRDefault="00E20053" w:rsidP="004C3D7D">
      <w:pPr>
        <w:spacing w:after="6"/>
        <w:ind w:left="142" w:hanging="97"/>
        <w:rPr>
          <w:sz w:val="24"/>
          <w:szCs w:val="24"/>
        </w:rPr>
      </w:pPr>
      <w:r>
        <w:rPr>
          <w:sz w:val="24"/>
          <w:szCs w:val="24"/>
        </w:rPr>
        <w:t>..............</w:t>
      </w:r>
      <w:r w:rsidR="00740630">
        <w:rPr>
          <w:sz w:val="24"/>
          <w:szCs w:val="24"/>
        </w:rPr>
        <w:t>..........................</w:t>
      </w:r>
      <w:r w:rsidR="00740630">
        <w:rPr>
          <w:sz w:val="24"/>
          <w:szCs w:val="24"/>
        </w:rPr>
        <w:tab/>
      </w:r>
      <w:r w:rsidR="00740630">
        <w:rPr>
          <w:sz w:val="24"/>
          <w:szCs w:val="24"/>
        </w:rPr>
        <w:tab/>
      </w:r>
      <w:r w:rsidR="00740630">
        <w:rPr>
          <w:sz w:val="24"/>
          <w:szCs w:val="24"/>
        </w:rPr>
        <w:tab/>
      </w:r>
      <w:r w:rsidR="00740630">
        <w:rPr>
          <w:sz w:val="24"/>
          <w:szCs w:val="24"/>
        </w:rPr>
        <w:tab/>
      </w:r>
      <w:r w:rsidR="00740630">
        <w:rPr>
          <w:sz w:val="24"/>
          <w:szCs w:val="24"/>
        </w:rPr>
        <w:tab/>
      </w:r>
      <w:r>
        <w:rPr>
          <w:sz w:val="24"/>
          <w:szCs w:val="24"/>
        </w:rPr>
        <w:t>........................................</w:t>
      </w:r>
    </w:p>
    <w:p w14:paraId="6E5CCC3E" w14:textId="33D90474" w:rsidR="00E51D6C" w:rsidRDefault="00E51D6C" w:rsidP="00740630">
      <w:pPr>
        <w:tabs>
          <w:tab w:val="left" w:pos="5670"/>
        </w:tabs>
        <w:rPr>
          <w:sz w:val="24"/>
          <w:szCs w:val="24"/>
        </w:rPr>
      </w:pPr>
      <w:r w:rsidRPr="00115932">
        <w:rPr>
          <w:sz w:val="24"/>
          <w:szCs w:val="24"/>
        </w:rPr>
        <w:t>Ing. Jozef Puvák,   Jana Brezulová</w:t>
      </w:r>
      <w:r w:rsidR="00740630">
        <w:rPr>
          <w:sz w:val="24"/>
          <w:szCs w:val="24"/>
        </w:rPr>
        <w:tab/>
      </w:r>
      <w:r w:rsidR="00740630" w:rsidRPr="00740630">
        <w:rPr>
          <w:i/>
          <w:sz w:val="24"/>
          <w:szCs w:val="24"/>
        </w:rPr>
        <w:t>(meno a priezvisko štatutára)</w:t>
      </w:r>
    </w:p>
    <w:p w14:paraId="38628BCB" w14:textId="3CACB4CF" w:rsidR="00E20053" w:rsidRPr="00E20053" w:rsidRDefault="00740630" w:rsidP="00740630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>Kupujúci</w:t>
      </w:r>
      <w:r>
        <w:rPr>
          <w:sz w:val="24"/>
          <w:szCs w:val="24"/>
        </w:rPr>
        <w:tab/>
      </w:r>
      <w:r w:rsidR="000C4974">
        <w:rPr>
          <w:sz w:val="24"/>
          <w:szCs w:val="24"/>
        </w:rPr>
        <w:t>Predávajúci</w:t>
      </w:r>
    </w:p>
    <w:p w14:paraId="29982341" w14:textId="77777777" w:rsidR="00E51D6C" w:rsidRPr="00740630" w:rsidRDefault="00E51D6C" w:rsidP="00E51D6C">
      <w:pPr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 w:rsidRPr="00740630">
        <w:rPr>
          <w:b/>
          <w:sz w:val="24"/>
          <w:szCs w:val="24"/>
        </w:rPr>
        <w:lastRenderedPageBreak/>
        <w:t>Príloha č.1: </w:t>
      </w:r>
      <w:r w:rsidRPr="00740630">
        <w:rPr>
          <w:sz w:val="24"/>
          <w:szCs w:val="24"/>
        </w:rPr>
        <w:t>Technická špecifikácia predmetu kúpy</w:t>
      </w:r>
      <w:r w:rsidRPr="00740630">
        <w:rPr>
          <w:b/>
          <w:sz w:val="24"/>
          <w:szCs w:val="24"/>
        </w:rPr>
        <w:t xml:space="preserve"> </w:t>
      </w:r>
      <w:r w:rsidRPr="00740630">
        <w:rPr>
          <w:bCs/>
          <w:sz w:val="24"/>
          <w:szCs w:val="24"/>
        </w:rPr>
        <w:t>a cenová kalkulácia</w:t>
      </w:r>
    </w:p>
    <w:p w14:paraId="4C8D3A4C" w14:textId="77777777" w:rsidR="00E51D6C" w:rsidRPr="00740630" w:rsidRDefault="00E51D6C" w:rsidP="00E51D6C">
      <w:pPr>
        <w:tabs>
          <w:tab w:val="left" w:pos="567"/>
        </w:tabs>
        <w:spacing w:after="0" w:line="240" w:lineRule="auto"/>
        <w:rPr>
          <w:b/>
          <w:sz w:val="24"/>
          <w:szCs w:val="24"/>
        </w:rPr>
      </w:pPr>
    </w:p>
    <w:p w14:paraId="61024C99" w14:textId="77777777" w:rsidR="00E51D6C" w:rsidRPr="00740630" w:rsidRDefault="00E51D6C" w:rsidP="00E51D6C">
      <w:pPr>
        <w:tabs>
          <w:tab w:val="left" w:pos="567"/>
        </w:tabs>
        <w:spacing w:after="0" w:line="240" w:lineRule="auto"/>
        <w:rPr>
          <w:bCs/>
          <w:i/>
          <w:iCs/>
          <w:sz w:val="24"/>
          <w:szCs w:val="24"/>
        </w:rPr>
      </w:pPr>
      <w:r w:rsidRPr="00740630">
        <w:rPr>
          <w:bCs/>
          <w:i/>
          <w:iCs/>
          <w:sz w:val="24"/>
          <w:szCs w:val="24"/>
        </w:rPr>
        <w:t>Použije sa príloha z ponuky uchádzača</w:t>
      </w:r>
    </w:p>
    <w:p w14:paraId="2A65B64F" w14:textId="77777777" w:rsidR="00E51D6C" w:rsidRPr="00740630" w:rsidRDefault="00E51D6C" w:rsidP="00E51D6C">
      <w:pPr>
        <w:tabs>
          <w:tab w:val="left" w:pos="567"/>
        </w:tabs>
        <w:spacing w:after="0" w:line="240" w:lineRule="auto"/>
        <w:rPr>
          <w:b/>
          <w:sz w:val="24"/>
          <w:szCs w:val="24"/>
        </w:rPr>
      </w:pPr>
      <w:r w:rsidRPr="00740630">
        <w:rPr>
          <w:sz w:val="24"/>
          <w:szCs w:val="24"/>
        </w:rPr>
        <w:br w:type="column"/>
      </w:r>
      <w:r w:rsidRPr="00740630">
        <w:rPr>
          <w:b/>
          <w:sz w:val="24"/>
          <w:szCs w:val="24"/>
        </w:rPr>
        <w:lastRenderedPageBreak/>
        <w:t>Príloha č.2: Zoznam subdodávateľov</w:t>
      </w:r>
    </w:p>
    <w:p w14:paraId="1B0FC912" w14:textId="77777777" w:rsidR="00E51D6C" w:rsidRPr="00740630" w:rsidRDefault="00E51D6C" w:rsidP="00E51D6C">
      <w:pPr>
        <w:tabs>
          <w:tab w:val="left" w:pos="567"/>
        </w:tabs>
        <w:spacing w:after="0" w:line="240" w:lineRule="auto"/>
        <w:rPr>
          <w:b/>
          <w:sz w:val="24"/>
          <w:szCs w:val="24"/>
        </w:rPr>
      </w:pPr>
    </w:p>
    <w:p w14:paraId="47A17F3F" w14:textId="77777777" w:rsidR="00E51D6C" w:rsidRPr="00740630" w:rsidRDefault="00E51D6C" w:rsidP="00E51D6C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14:paraId="199B6736" w14:textId="77777777" w:rsidR="00E51D6C" w:rsidRPr="00740630" w:rsidRDefault="00E51D6C" w:rsidP="00E51D6C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14:paraId="79D3357E" w14:textId="77777777" w:rsidR="00E51D6C" w:rsidRPr="00740630" w:rsidRDefault="00E51D6C" w:rsidP="00E51D6C">
      <w:pPr>
        <w:tabs>
          <w:tab w:val="left" w:pos="567"/>
        </w:tabs>
        <w:spacing w:after="0" w:line="240" w:lineRule="auto"/>
        <w:rPr>
          <w:sz w:val="24"/>
          <w:szCs w:val="24"/>
        </w:rPr>
      </w:pPr>
      <w:r w:rsidRPr="00740630">
        <w:rPr>
          <w:sz w:val="24"/>
          <w:szCs w:val="24"/>
        </w:rPr>
        <w:t xml:space="preserve">Údaje o všetkých známych subdodávateľoch a údaje o osobe oprávnenej konať za subdodávateľa v rozsahu meno a priezvisko, adresa trvalého pobytu, dátum narodenia, ak ide o subdodávateľa, ktorý má povinnosť zápisu do registra partnerov verejného sektora. </w:t>
      </w:r>
    </w:p>
    <w:p w14:paraId="36B8096D" w14:textId="77777777" w:rsidR="00E51D6C" w:rsidRPr="00740630" w:rsidRDefault="00E51D6C" w:rsidP="00E51D6C">
      <w:pPr>
        <w:tabs>
          <w:tab w:val="left" w:pos="567"/>
        </w:tabs>
        <w:spacing w:after="0" w:line="240" w:lineRule="auto"/>
        <w:rPr>
          <w:sz w:val="24"/>
          <w:szCs w:val="24"/>
        </w:rPr>
      </w:pPr>
    </w:p>
    <w:p w14:paraId="4D4E6EBE" w14:textId="77777777" w:rsidR="00E51D6C" w:rsidRPr="00740630" w:rsidRDefault="00E51D6C" w:rsidP="00E51D6C">
      <w:pPr>
        <w:pStyle w:val="Odsekzoznamu"/>
        <w:numPr>
          <w:ilvl w:val="2"/>
          <w:numId w:val="29"/>
        </w:numPr>
        <w:tabs>
          <w:tab w:val="left" w:pos="567"/>
        </w:tabs>
        <w:spacing w:after="0" w:line="240" w:lineRule="auto"/>
        <w:ind w:left="426"/>
        <w:jc w:val="left"/>
        <w:rPr>
          <w:sz w:val="24"/>
          <w:szCs w:val="24"/>
        </w:rPr>
      </w:pPr>
      <w:r w:rsidRPr="00740630">
        <w:rPr>
          <w:sz w:val="24"/>
          <w:szCs w:val="24"/>
        </w:rPr>
        <w:t>Navrhovaný subdodávateľ (v rozsahu obchodné meno alebo názov, sídlo alebo miesto podnikania):</w:t>
      </w:r>
    </w:p>
    <w:p w14:paraId="54FB4830" w14:textId="77777777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  <w:r w:rsidRPr="00740630">
        <w:rPr>
          <w:sz w:val="24"/>
          <w:szCs w:val="24"/>
        </w:rPr>
        <w:t xml:space="preserve">% podiel zákazky na celkových nákladoch tovarov: </w:t>
      </w:r>
    </w:p>
    <w:p w14:paraId="470D391F" w14:textId="30125E8A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  <w:r w:rsidRPr="00740630">
        <w:rPr>
          <w:sz w:val="24"/>
          <w:szCs w:val="24"/>
        </w:rPr>
        <w:t>Druh tovarov (konkrétna časť plnenia, ktorú má subdodávateľ vykonať</w:t>
      </w:r>
      <w:r w:rsidR="00740630">
        <w:rPr>
          <w:sz w:val="24"/>
          <w:szCs w:val="24"/>
        </w:rPr>
        <w:t>)</w:t>
      </w:r>
      <w:r w:rsidRPr="00740630">
        <w:rPr>
          <w:sz w:val="24"/>
          <w:szCs w:val="24"/>
        </w:rPr>
        <w:t xml:space="preserve">: </w:t>
      </w:r>
    </w:p>
    <w:p w14:paraId="61553260" w14:textId="77777777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  <w:r w:rsidRPr="00740630">
        <w:rPr>
          <w:sz w:val="24"/>
          <w:szCs w:val="24"/>
        </w:rPr>
        <w:t>Údaje o osobe oprávnenej konať za subdodávateľa (v rozsahu meno a priezvisko, adresa pobytu, dátum narodenia):</w:t>
      </w:r>
    </w:p>
    <w:p w14:paraId="1C7A7E18" w14:textId="77777777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</w:p>
    <w:p w14:paraId="224423CE" w14:textId="77777777" w:rsidR="00E51D6C" w:rsidRPr="00740630" w:rsidRDefault="00E51D6C" w:rsidP="00E51D6C">
      <w:pPr>
        <w:pStyle w:val="Odsekzoznamu"/>
        <w:numPr>
          <w:ilvl w:val="2"/>
          <w:numId w:val="29"/>
        </w:numPr>
        <w:tabs>
          <w:tab w:val="left" w:pos="567"/>
        </w:tabs>
        <w:spacing w:after="0" w:line="240" w:lineRule="auto"/>
        <w:ind w:left="426"/>
        <w:jc w:val="left"/>
        <w:rPr>
          <w:sz w:val="24"/>
          <w:szCs w:val="24"/>
        </w:rPr>
      </w:pPr>
      <w:r w:rsidRPr="00740630">
        <w:rPr>
          <w:sz w:val="24"/>
          <w:szCs w:val="24"/>
        </w:rPr>
        <w:t>Navrhovaný subdodávateľ (v rozsahu obchodné meno alebo názov, sídlo alebo miesto podnikania):</w:t>
      </w:r>
    </w:p>
    <w:p w14:paraId="2B1E5B72" w14:textId="77777777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  <w:r w:rsidRPr="00740630">
        <w:rPr>
          <w:sz w:val="24"/>
          <w:szCs w:val="24"/>
        </w:rPr>
        <w:t xml:space="preserve">% podiel zákazky na celkových nákladoch tovarov: </w:t>
      </w:r>
    </w:p>
    <w:p w14:paraId="46A6F470" w14:textId="311B0E34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  <w:r w:rsidRPr="00740630">
        <w:rPr>
          <w:sz w:val="24"/>
          <w:szCs w:val="24"/>
        </w:rPr>
        <w:t>Druh tovarov (konkrétna časť plnenia, ktorú má subdodávateľ vykonať</w:t>
      </w:r>
      <w:r w:rsidR="00740630">
        <w:rPr>
          <w:sz w:val="24"/>
          <w:szCs w:val="24"/>
        </w:rPr>
        <w:t>)</w:t>
      </w:r>
      <w:r w:rsidRPr="00740630">
        <w:rPr>
          <w:sz w:val="24"/>
          <w:szCs w:val="24"/>
        </w:rPr>
        <w:t xml:space="preserve">: </w:t>
      </w:r>
    </w:p>
    <w:p w14:paraId="0DFC463B" w14:textId="77777777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  <w:r w:rsidRPr="00740630">
        <w:rPr>
          <w:sz w:val="24"/>
          <w:szCs w:val="24"/>
        </w:rPr>
        <w:t>Údaje o osobe oprávnenej konať za subdodávateľa (v rozsahu meno a priezvisko, adresa pobytu, dátum narodenia):</w:t>
      </w:r>
    </w:p>
    <w:p w14:paraId="221EFB3C" w14:textId="77777777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</w:p>
    <w:p w14:paraId="1998F04F" w14:textId="77777777" w:rsidR="00E51D6C" w:rsidRPr="00740630" w:rsidRDefault="00E51D6C" w:rsidP="00E51D6C">
      <w:pPr>
        <w:pStyle w:val="Odsekzoznamu"/>
        <w:numPr>
          <w:ilvl w:val="2"/>
          <w:numId w:val="29"/>
        </w:numPr>
        <w:tabs>
          <w:tab w:val="left" w:pos="567"/>
        </w:tabs>
        <w:spacing w:after="0" w:line="240" w:lineRule="auto"/>
        <w:ind w:left="426"/>
        <w:jc w:val="left"/>
        <w:rPr>
          <w:sz w:val="24"/>
          <w:szCs w:val="24"/>
        </w:rPr>
      </w:pPr>
      <w:r w:rsidRPr="00740630">
        <w:rPr>
          <w:sz w:val="24"/>
          <w:szCs w:val="24"/>
        </w:rPr>
        <w:t>Navrhovaný subdodávateľ (v rozsahu obchodné meno alebo názov, sídlo alebo miesto podnikania):</w:t>
      </w:r>
    </w:p>
    <w:p w14:paraId="1B47D36E" w14:textId="77777777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  <w:r w:rsidRPr="00740630">
        <w:rPr>
          <w:sz w:val="24"/>
          <w:szCs w:val="24"/>
        </w:rPr>
        <w:t xml:space="preserve">% podiel zákazky na celkových nákladoch tovarov: </w:t>
      </w:r>
    </w:p>
    <w:p w14:paraId="2D86D670" w14:textId="616E6BDD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  <w:r w:rsidRPr="00740630">
        <w:rPr>
          <w:sz w:val="24"/>
          <w:szCs w:val="24"/>
        </w:rPr>
        <w:t>Druh tovarov (konkrétna časť plnenia, ktorú má subdodávateľ vykonať</w:t>
      </w:r>
      <w:r w:rsidR="00740630">
        <w:rPr>
          <w:sz w:val="24"/>
          <w:szCs w:val="24"/>
        </w:rPr>
        <w:t>)</w:t>
      </w:r>
      <w:r w:rsidRPr="00740630">
        <w:rPr>
          <w:sz w:val="24"/>
          <w:szCs w:val="24"/>
        </w:rPr>
        <w:t xml:space="preserve">: </w:t>
      </w:r>
    </w:p>
    <w:p w14:paraId="28DD585C" w14:textId="77777777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  <w:r w:rsidRPr="00740630">
        <w:rPr>
          <w:sz w:val="24"/>
          <w:szCs w:val="24"/>
        </w:rPr>
        <w:t>Údaje o osobe oprávnenej konať za subdodávateľa (v rozsahu meno a priezvisko, adresa pobytu, dátum narodenia):</w:t>
      </w:r>
    </w:p>
    <w:p w14:paraId="4E939AD0" w14:textId="77777777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</w:p>
    <w:p w14:paraId="0FA6EBCA" w14:textId="77777777" w:rsidR="00E51D6C" w:rsidRPr="00740630" w:rsidRDefault="00E51D6C" w:rsidP="00E51D6C">
      <w:pPr>
        <w:pStyle w:val="Odsekzoznamu"/>
        <w:tabs>
          <w:tab w:val="left" w:pos="567"/>
        </w:tabs>
        <w:spacing w:after="0" w:line="240" w:lineRule="auto"/>
        <w:ind w:left="426"/>
        <w:rPr>
          <w:sz w:val="24"/>
          <w:szCs w:val="24"/>
        </w:rPr>
      </w:pPr>
    </w:p>
    <w:p w14:paraId="11B07023" w14:textId="77777777" w:rsidR="00E51D6C" w:rsidRPr="00740630" w:rsidRDefault="00E51D6C" w:rsidP="00E51D6C">
      <w:pPr>
        <w:tabs>
          <w:tab w:val="left" w:pos="567"/>
        </w:tabs>
        <w:spacing w:after="0" w:line="240" w:lineRule="auto"/>
        <w:rPr>
          <w:i/>
          <w:sz w:val="24"/>
          <w:szCs w:val="24"/>
        </w:rPr>
      </w:pPr>
      <w:r w:rsidRPr="00740630">
        <w:rPr>
          <w:i/>
          <w:sz w:val="24"/>
          <w:szCs w:val="24"/>
        </w:rPr>
        <w:t xml:space="preserve">V prípade nevyužitia subdodávateľov sa táto príloha zmluvy nevyplní. </w:t>
      </w:r>
    </w:p>
    <w:p w14:paraId="7809D0D0" w14:textId="38CABAB1" w:rsidR="00E20053" w:rsidRPr="00740630" w:rsidRDefault="00E20053" w:rsidP="00E20053">
      <w:pPr>
        <w:spacing w:after="6"/>
        <w:ind w:left="142" w:hanging="97"/>
        <w:rPr>
          <w:sz w:val="24"/>
          <w:szCs w:val="24"/>
        </w:rPr>
      </w:pPr>
    </w:p>
    <w:p w14:paraId="37FB9305" w14:textId="3322D376" w:rsidR="00E20053" w:rsidRPr="00740630" w:rsidRDefault="00E20053" w:rsidP="00E20053">
      <w:pPr>
        <w:spacing w:after="6"/>
        <w:ind w:left="142" w:hanging="97"/>
        <w:rPr>
          <w:sz w:val="24"/>
          <w:szCs w:val="24"/>
        </w:rPr>
      </w:pPr>
    </w:p>
    <w:p w14:paraId="5A171A5A" w14:textId="77777777" w:rsidR="002851BC" w:rsidRPr="00740630" w:rsidRDefault="002851BC" w:rsidP="00E20053">
      <w:pPr>
        <w:spacing w:after="6"/>
        <w:ind w:left="142" w:hanging="97"/>
        <w:rPr>
          <w:sz w:val="24"/>
          <w:szCs w:val="24"/>
        </w:rPr>
      </w:pPr>
    </w:p>
    <w:sectPr w:rsidR="002851BC" w:rsidRPr="00740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17" w:right="1417" w:bottom="1566" w:left="1417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56D32D" w16cex:dateUtc="2023-07-10T16:57:00Z"/>
  <w16cex:commentExtensible w16cex:durableId="2857E3ED" w16cex:dateUtc="2023-07-11T12:21:00Z"/>
  <w16cex:commentExtensible w16cex:durableId="2856D41D" w16cex:dateUtc="2023-07-10T17:01:00Z"/>
  <w16cex:commentExtensible w16cex:durableId="2857E40A" w16cex:dateUtc="2023-07-11T12:22:00Z"/>
  <w16cex:commentExtensible w16cex:durableId="2856DD49" w16cex:dateUtc="2023-07-10T17:40:00Z"/>
  <w16cex:commentExtensible w16cex:durableId="2857E43A" w16cex:dateUtc="2023-07-11T12:22:00Z"/>
  <w16cex:commentExtensible w16cex:durableId="2856D9B5" w16cex:dateUtc="2023-07-10T17:25:00Z"/>
  <w16cex:commentExtensible w16cex:durableId="2857E45D" w16cex:dateUtc="2023-07-11T12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466ABC" w16cid:durableId="2856D32D"/>
  <w16cid:commentId w16cid:paraId="222E196D" w16cid:durableId="2857E3ED"/>
  <w16cid:commentId w16cid:paraId="292CC04A" w16cid:durableId="2856D41D"/>
  <w16cid:commentId w16cid:paraId="1AC4525B" w16cid:durableId="2857E40A"/>
  <w16cid:commentId w16cid:paraId="64F7DD15" w16cid:durableId="2856DD49"/>
  <w16cid:commentId w16cid:paraId="52EDC82C" w16cid:durableId="2857E43A"/>
  <w16cid:commentId w16cid:paraId="64CFE3B4" w16cid:durableId="2856D9B5"/>
  <w16cid:commentId w16cid:paraId="7A29F173" w16cid:durableId="2857E45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09DAD" w14:textId="77777777" w:rsidR="008579CF" w:rsidRDefault="008579CF" w:rsidP="00981E36">
      <w:pPr>
        <w:spacing w:after="0" w:line="240" w:lineRule="auto"/>
      </w:pPr>
      <w:r>
        <w:separator/>
      </w:r>
    </w:p>
  </w:endnote>
  <w:endnote w:type="continuationSeparator" w:id="0">
    <w:p w14:paraId="2E950957" w14:textId="77777777" w:rsidR="008579CF" w:rsidRDefault="008579CF" w:rsidP="0098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93AF6" w14:textId="77777777" w:rsidR="00981E36" w:rsidRDefault="00981E3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809547"/>
      <w:docPartObj>
        <w:docPartGallery w:val="Page Numbers (Bottom of Page)"/>
        <w:docPartUnique/>
      </w:docPartObj>
    </w:sdtPr>
    <w:sdtEndPr/>
    <w:sdtContent>
      <w:p w14:paraId="1791A863" w14:textId="6EC250DE" w:rsidR="00981E36" w:rsidRDefault="00981E3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E27">
          <w:rPr>
            <w:noProof/>
          </w:rPr>
          <w:t>5</w:t>
        </w:r>
        <w:r>
          <w:fldChar w:fldCharType="end"/>
        </w:r>
      </w:p>
    </w:sdtContent>
  </w:sdt>
  <w:p w14:paraId="0B097A2A" w14:textId="77777777" w:rsidR="00981E36" w:rsidRDefault="00981E3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74D69" w14:textId="77777777" w:rsidR="00981E36" w:rsidRDefault="00981E3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413A7" w14:textId="77777777" w:rsidR="008579CF" w:rsidRDefault="008579CF" w:rsidP="00981E36">
      <w:pPr>
        <w:spacing w:after="0" w:line="240" w:lineRule="auto"/>
      </w:pPr>
      <w:r>
        <w:separator/>
      </w:r>
    </w:p>
  </w:footnote>
  <w:footnote w:type="continuationSeparator" w:id="0">
    <w:p w14:paraId="18B8A451" w14:textId="77777777" w:rsidR="008579CF" w:rsidRDefault="008579CF" w:rsidP="0098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1B4CD" w14:textId="77777777" w:rsidR="00981E36" w:rsidRDefault="00981E3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04CDD" w14:textId="77777777" w:rsidR="00981E36" w:rsidRDefault="00981E3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C650B" w14:textId="77777777" w:rsidR="00981E36" w:rsidRDefault="00981E3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6F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F44CD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E13C0E"/>
    <w:multiLevelType w:val="hybridMultilevel"/>
    <w:tmpl w:val="C1C8C394"/>
    <w:lvl w:ilvl="0" w:tplc="06DC9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214C"/>
    <w:multiLevelType w:val="hybridMultilevel"/>
    <w:tmpl w:val="C7C670B0"/>
    <w:lvl w:ilvl="0" w:tplc="BF082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A42EE"/>
    <w:multiLevelType w:val="hybridMultilevel"/>
    <w:tmpl w:val="3D58D6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1F0ED0E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52178"/>
    <w:multiLevelType w:val="hybridMultilevel"/>
    <w:tmpl w:val="CE007C32"/>
    <w:lvl w:ilvl="0" w:tplc="B720D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7A3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78111F"/>
    <w:multiLevelType w:val="hybridMultilevel"/>
    <w:tmpl w:val="D9AE73FE"/>
    <w:lvl w:ilvl="0" w:tplc="0B8AFEC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20725AC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04611B"/>
    <w:multiLevelType w:val="hybridMultilevel"/>
    <w:tmpl w:val="7FB4BA26"/>
    <w:lvl w:ilvl="0" w:tplc="06DC9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F2610"/>
    <w:multiLevelType w:val="hybridMultilevel"/>
    <w:tmpl w:val="6CFEDEC4"/>
    <w:lvl w:ilvl="0" w:tplc="DC10F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618DC"/>
    <w:multiLevelType w:val="hybridMultilevel"/>
    <w:tmpl w:val="EF2E6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C4E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E10838"/>
    <w:multiLevelType w:val="hybridMultilevel"/>
    <w:tmpl w:val="B27CB5FC"/>
    <w:lvl w:ilvl="0" w:tplc="6D221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60B20"/>
    <w:multiLevelType w:val="hybridMultilevel"/>
    <w:tmpl w:val="1532695A"/>
    <w:lvl w:ilvl="0" w:tplc="06DC9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E5185"/>
    <w:multiLevelType w:val="hybridMultilevel"/>
    <w:tmpl w:val="46F8FE9E"/>
    <w:lvl w:ilvl="0" w:tplc="06DC9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538E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4126B1"/>
    <w:multiLevelType w:val="hybridMultilevel"/>
    <w:tmpl w:val="FF0E42C6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8033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4F778A9"/>
    <w:multiLevelType w:val="hybridMultilevel"/>
    <w:tmpl w:val="DB500AB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2B1C28"/>
    <w:multiLevelType w:val="hybridMultilevel"/>
    <w:tmpl w:val="ADC283E4"/>
    <w:lvl w:ilvl="0" w:tplc="0B8A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664A1"/>
    <w:multiLevelType w:val="hybridMultilevel"/>
    <w:tmpl w:val="605ADD7E"/>
    <w:lvl w:ilvl="0" w:tplc="E67A7ED0">
      <w:start w:val="1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06022">
      <w:start w:val="1"/>
      <w:numFmt w:val="lowerLetter"/>
      <w:lvlText w:val="%2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76FB7E">
      <w:start w:val="1"/>
      <w:numFmt w:val="lowerRoman"/>
      <w:lvlText w:val="%3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E0C28">
      <w:start w:val="1"/>
      <w:numFmt w:val="decimal"/>
      <w:lvlText w:val="%4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665722">
      <w:start w:val="1"/>
      <w:numFmt w:val="lowerLetter"/>
      <w:lvlText w:val="%5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62709E">
      <w:start w:val="1"/>
      <w:numFmt w:val="lowerRoman"/>
      <w:lvlText w:val="%6"/>
      <w:lvlJc w:val="left"/>
      <w:pPr>
        <w:ind w:left="69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487CE">
      <w:start w:val="1"/>
      <w:numFmt w:val="decimal"/>
      <w:lvlText w:val="%7"/>
      <w:lvlJc w:val="left"/>
      <w:pPr>
        <w:ind w:left="7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C1B3E">
      <w:start w:val="1"/>
      <w:numFmt w:val="lowerLetter"/>
      <w:lvlText w:val="%8"/>
      <w:lvlJc w:val="left"/>
      <w:pPr>
        <w:ind w:left="8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E7ED2">
      <w:start w:val="1"/>
      <w:numFmt w:val="lowerRoman"/>
      <w:lvlText w:val="%9"/>
      <w:lvlJc w:val="left"/>
      <w:pPr>
        <w:ind w:left="9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B57DB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4A3F94"/>
    <w:multiLevelType w:val="hybridMultilevel"/>
    <w:tmpl w:val="64129F3A"/>
    <w:lvl w:ilvl="0" w:tplc="4D44C1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342A5"/>
    <w:multiLevelType w:val="hybridMultilevel"/>
    <w:tmpl w:val="E9A03F1C"/>
    <w:lvl w:ilvl="0" w:tplc="85D250AA">
      <w:start w:val="8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BC6F1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EBF11F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DD2BEB"/>
    <w:multiLevelType w:val="hybridMultilevel"/>
    <w:tmpl w:val="378A3842"/>
    <w:lvl w:ilvl="0" w:tplc="06DC9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A301A"/>
    <w:multiLevelType w:val="hybridMultilevel"/>
    <w:tmpl w:val="4F8871CA"/>
    <w:lvl w:ilvl="0" w:tplc="C8A6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65E46"/>
    <w:multiLevelType w:val="hybridMultilevel"/>
    <w:tmpl w:val="4BB613BE"/>
    <w:lvl w:ilvl="0" w:tplc="06DC9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C3ED9"/>
    <w:multiLevelType w:val="hybridMultilevel"/>
    <w:tmpl w:val="77463B8A"/>
    <w:lvl w:ilvl="0" w:tplc="5906AD6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 w15:restartNumberingAfterBreak="0">
    <w:nsid w:val="798A644F"/>
    <w:multiLevelType w:val="hybridMultilevel"/>
    <w:tmpl w:val="8A44E6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5"/>
  </w:num>
  <w:num w:numId="4">
    <w:abstractNumId w:val="30"/>
  </w:num>
  <w:num w:numId="5">
    <w:abstractNumId w:val="10"/>
  </w:num>
  <w:num w:numId="6">
    <w:abstractNumId w:val="13"/>
  </w:num>
  <w:num w:numId="7">
    <w:abstractNumId w:val="15"/>
  </w:num>
  <w:num w:numId="8">
    <w:abstractNumId w:val="12"/>
  </w:num>
  <w:num w:numId="9">
    <w:abstractNumId w:val="0"/>
  </w:num>
  <w:num w:numId="10">
    <w:abstractNumId w:val="20"/>
  </w:num>
  <w:num w:numId="11">
    <w:abstractNumId w:val="8"/>
  </w:num>
  <w:num w:numId="12">
    <w:abstractNumId w:val="6"/>
  </w:num>
  <w:num w:numId="13">
    <w:abstractNumId w:val="14"/>
  </w:num>
  <w:num w:numId="14">
    <w:abstractNumId w:val="9"/>
  </w:num>
  <w:num w:numId="15">
    <w:abstractNumId w:val="1"/>
  </w:num>
  <w:num w:numId="16">
    <w:abstractNumId w:val="25"/>
  </w:num>
  <w:num w:numId="17">
    <w:abstractNumId w:val="27"/>
  </w:num>
  <w:num w:numId="18">
    <w:abstractNumId w:val="16"/>
  </w:num>
  <w:num w:numId="19">
    <w:abstractNumId w:val="29"/>
  </w:num>
  <w:num w:numId="20">
    <w:abstractNumId w:val="26"/>
  </w:num>
  <w:num w:numId="21">
    <w:abstractNumId w:val="2"/>
  </w:num>
  <w:num w:numId="22">
    <w:abstractNumId w:val="22"/>
  </w:num>
  <w:num w:numId="23">
    <w:abstractNumId w:val="18"/>
  </w:num>
  <w:num w:numId="24">
    <w:abstractNumId w:val="23"/>
  </w:num>
  <w:num w:numId="25">
    <w:abstractNumId w:val="19"/>
  </w:num>
  <w:num w:numId="26">
    <w:abstractNumId w:val="11"/>
  </w:num>
  <w:num w:numId="27">
    <w:abstractNumId w:val="31"/>
  </w:num>
  <w:num w:numId="28">
    <w:abstractNumId w:val="3"/>
  </w:num>
  <w:num w:numId="29">
    <w:abstractNumId w:val="4"/>
  </w:num>
  <w:num w:numId="30">
    <w:abstractNumId w:val="28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CF"/>
    <w:rsid w:val="00060FDF"/>
    <w:rsid w:val="0006331F"/>
    <w:rsid w:val="00071C1F"/>
    <w:rsid w:val="000813DE"/>
    <w:rsid w:val="0008362C"/>
    <w:rsid w:val="0008614C"/>
    <w:rsid w:val="0009527E"/>
    <w:rsid w:val="000B7E98"/>
    <w:rsid w:val="000C4974"/>
    <w:rsid w:val="000E69C8"/>
    <w:rsid w:val="00101EC4"/>
    <w:rsid w:val="00115932"/>
    <w:rsid w:val="00117CDD"/>
    <w:rsid w:val="00120438"/>
    <w:rsid w:val="0012188A"/>
    <w:rsid w:val="001349F0"/>
    <w:rsid w:val="00161AEE"/>
    <w:rsid w:val="001822A0"/>
    <w:rsid w:val="00190E58"/>
    <w:rsid w:val="001A11CA"/>
    <w:rsid w:val="001A7D60"/>
    <w:rsid w:val="001B580B"/>
    <w:rsid w:val="001D53C3"/>
    <w:rsid w:val="002364FC"/>
    <w:rsid w:val="002663D2"/>
    <w:rsid w:val="00266C4A"/>
    <w:rsid w:val="002808DE"/>
    <w:rsid w:val="002851BC"/>
    <w:rsid w:val="002A3386"/>
    <w:rsid w:val="002B0CCD"/>
    <w:rsid w:val="002B4095"/>
    <w:rsid w:val="002B6EAC"/>
    <w:rsid w:val="002C0235"/>
    <w:rsid w:val="002D35F0"/>
    <w:rsid w:val="002D6BC2"/>
    <w:rsid w:val="003076DC"/>
    <w:rsid w:val="00333836"/>
    <w:rsid w:val="0034378A"/>
    <w:rsid w:val="00343EA9"/>
    <w:rsid w:val="00343EFD"/>
    <w:rsid w:val="00353550"/>
    <w:rsid w:val="003823FD"/>
    <w:rsid w:val="00382CDF"/>
    <w:rsid w:val="003C7E05"/>
    <w:rsid w:val="003D4192"/>
    <w:rsid w:val="004407B1"/>
    <w:rsid w:val="0045177C"/>
    <w:rsid w:val="004539CC"/>
    <w:rsid w:val="0046488F"/>
    <w:rsid w:val="00474C10"/>
    <w:rsid w:val="004B239C"/>
    <w:rsid w:val="004C3D7D"/>
    <w:rsid w:val="004D5CD6"/>
    <w:rsid w:val="004E12BB"/>
    <w:rsid w:val="005158DA"/>
    <w:rsid w:val="00540DCF"/>
    <w:rsid w:val="00547AF5"/>
    <w:rsid w:val="0056090A"/>
    <w:rsid w:val="00592FEC"/>
    <w:rsid w:val="005B1952"/>
    <w:rsid w:val="005B38DC"/>
    <w:rsid w:val="005B66AA"/>
    <w:rsid w:val="0061100B"/>
    <w:rsid w:val="00622ECF"/>
    <w:rsid w:val="006350EB"/>
    <w:rsid w:val="00645150"/>
    <w:rsid w:val="006523FA"/>
    <w:rsid w:val="006B3F75"/>
    <w:rsid w:val="006F32DB"/>
    <w:rsid w:val="0071180B"/>
    <w:rsid w:val="00711CE5"/>
    <w:rsid w:val="00740630"/>
    <w:rsid w:val="00741F3C"/>
    <w:rsid w:val="00783E4E"/>
    <w:rsid w:val="007C2F46"/>
    <w:rsid w:val="00854DFD"/>
    <w:rsid w:val="008579CF"/>
    <w:rsid w:val="008A2F37"/>
    <w:rsid w:val="008C5498"/>
    <w:rsid w:val="008D57F4"/>
    <w:rsid w:val="0091359F"/>
    <w:rsid w:val="009215C6"/>
    <w:rsid w:val="009539AB"/>
    <w:rsid w:val="00981E36"/>
    <w:rsid w:val="009A515F"/>
    <w:rsid w:val="009B49E2"/>
    <w:rsid w:val="009C5328"/>
    <w:rsid w:val="009D6119"/>
    <w:rsid w:val="009E4D04"/>
    <w:rsid w:val="009F3A97"/>
    <w:rsid w:val="00A10979"/>
    <w:rsid w:val="00A15E27"/>
    <w:rsid w:val="00A3251C"/>
    <w:rsid w:val="00A35089"/>
    <w:rsid w:val="00A5437B"/>
    <w:rsid w:val="00A66799"/>
    <w:rsid w:val="00A7082F"/>
    <w:rsid w:val="00A713E6"/>
    <w:rsid w:val="00A808A9"/>
    <w:rsid w:val="00AB2667"/>
    <w:rsid w:val="00AC5BAF"/>
    <w:rsid w:val="00AD39B6"/>
    <w:rsid w:val="00B17366"/>
    <w:rsid w:val="00B3414A"/>
    <w:rsid w:val="00B3714E"/>
    <w:rsid w:val="00B40166"/>
    <w:rsid w:val="00B45117"/>
    <w:rsid w:val="00B704E4"/>
    <w:rsid w:val="00BB1C81"/>
    <w:rsid w:val="00BB759D"/>
    <w:rsid w:val="00BD75A8"/>
    <w:rsid w:val="00BE1743"/>
    <w:rsid w:val="00C41598"/>
    <w:rsid w:val="00C47D44"/>
    <w:rsid w:val="00C82E17"/>
    <w:rsid w:val="00C8470E"/>
    <w:rsid w:val="00CD187A"/>
    <w:rsid w:val="00CE3C3E"/>
    <w:rsid w:val="00D05155"/>
    <w:rsid w:val="00D16C15"/>
    <w:rsid w:val="00D710FA"/>
    <w:rsid w:val="00D7139B"/>
    <w:rsid w:val="00D77785"/>
    <w:rsid w:val="00D84CA9"/>
    <w:rsid w:val="00D86B37"/>
    <w:rsid w:val="00DA670E"/>
    <w:rsid w:val="00DA67AF"/>
    <w:rsid w:val="00DA7DDD"/>
    <w:rsid w:val="00DC6618"/>
    <w:rsid w:val="00DD57D5"/>
    <w:rsid w:val="00E05F64"/>
    <w:rsid w:val="00E20053"/>
    <w:rsid w:val="00E51D6C"/>
    <w:rsid w:val="00E85A78"/>
    <w:rsid w:val="00EA004A"/>
    <w:rsid w:val="00ED6CA9"/>
    <w:rsid w:val="00EE7704"/>
    <w:rsid w:val="00F216DD"/>
    <w:rsid w:val="00F30346"/>
    <w:rsid w:val="00F46B3D"/>
    <w:rsid w:val="00F606E0"/>
    <w:rsid w:val="00F7065A"/>
    <w:rsid w:val="00F9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9A7B28"/>
  <w15:docId w15:val="{0BF38233-DE8F-423C-B08F-58DDAD60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62" w:line="26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1"/>
      </w:numPr>
      <w:spacing w:after="11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EA004A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A004A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qFormat/>
    <w:rsid w:val="00A35089"/>
    <w:pPr>
      <w:spacing w:after="0" w:line="240" w:lineRule="auto"/>
      <w:ind w:left="0" w:firstLine="0"/>
      <w:jc w:val="center"/>
    </w:pPr>
    <w:rPr>
      <w:b/>
      <w:i/>
      <w:color w:val="auto"/>
      <w:sz w:val="28"/>
      <w:szCs w:val="24"/>
      <w:lang w:val="cs-CZ" w:eastAsia="cs-CZ"/>
    </w:rPr>
  </w:style>
  <w:style w:type="character" w:customStyle="1" w:styleId="NzovChar">
    <w:name w:val="Názov Char"/>
    <w:basedOn w:val="Predvolenpsmoodseku"/>
    <w:link w:val="Nzov"/>
    <w:rsid w:val="00A35089"/>
    <w:rPr>
      <w:rFonts w:ascii="Times New Roman" w:eastAsia="Times New Roman" w:hAnsi="Times New Roman" w:cs="Times New Roman"/>
      <w:b/>
      <w:i/>
      <w:sz w:val="28"/>
      <w:szCs w:val="24"/>
      <w:lang w:val="cs-CZ" w:eastAsia="cs-CZ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A515F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3251C"/>
    <w:rPr>
      <w:b/>
      <w:bCs/>
    </w:rPr>
  </w:style>
  <w:style w:type="table" w:styleId="Mriekatabuky">
    <w:name w:val="Table Grid"/>
    <w:basedOn w:val="Normlnatabuka"/>
    <w:uiPriority w:val="39"/>
    <w:rsid w:val="009F3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1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E36"/>
    <w:rPr>
      <w:rFonts w:ascii="Times New Roman" w:eastAsia="Times New Roman" w:hAnsi="Times New Roman" w:cs="Times New Roman"/>
      <w:color w:val="000000"/>
    </w:rPr>
  </w:style>
  <w:style w:type="paragraph" w:styleId="Pta">
    <w:name w:val="footer"/>
    <w:basedOn w:val="Normlny"/>
    <w:link w:val="PtaChar"/>
    <w:uiPriority w:val="99"/>
    <w:unhideWhenUsed/>
    <w:rsid w:val="00981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E36"/>
    <w:rPr>
      <w:rFonts w:ascii="Times New Roman" w:eastAsia="Times New Roman" w:hAnsi="Times New Roman" w:cs="Times New Roman"/>
      <w:color w:val="000000"/>
    </w:rPr>
  </w:style>
  <w:style w:type="character" w:customStyle="1" w:styleId="ra">
    <w:name w:val="ra"/>
    <w:basedOn w:val="Predvolenpsmoodseku"/>
    <w:rsid w:val="008C5498"/>
  </w:style>
  <w:style w:type="paragraph" w:styleId="Revzia">
    <w:name w:val="Revision"/>
    <w:hidden/>
    <w:uiPriority w:val="99"/>
    <w:semiHidden/>
    <w:rsid w:val="004E12B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Odkaznakomentr">
    <w:name w:val="annotation reference"/>
    <w:basedOn w:val="Predvolenpsmoodseku"/>
    <w:uiPriority w:val="99"/>
    <w:semiHidden/>
    <w:unhideWhenUsed/>
    <w:rsid w:val="004E12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12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12B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12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12B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locked/>
    <w:rsid w:val="004E12BB"/>
    <w:rPr>
      <w:rFonts w:ascii="Times New Roman" w:eastAsia="Times New Roman" w:hAnsi="Times New Roman" w:cs="Times New Roman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593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2037</Words>
  <Characters>11612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cp:lastPrinted>2022-10-07T07:34:00Z</cp:lastPrinted>
  <dcterms:created xsi:type="dcterms:W3CDTF">2023-07-10T07:09:00Z</dcterms:created>
  <dcterms:modified xsi:type="dcterms:W3CDTF">2023-07-12T12:30:00Z</dcterms:modified>
</cp:coreProperties>
</file>