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73DB670D" w:rsidR="00A413C9" w:rsidRDefault="007F3BCC" w:rsidP="009A3F16">
      <w:pPr>
        <w:pStyle w:val="Nadpis2"/>
      </w:pPr>
      <w:r w:rsidRPr="00A048B0">
        <w:t>Opis predmetu zákazky</w:t>
      </w:r>
    </w:p>
    <w:p w14:paraId="430D52B0" w14:textId="7129F23E" w:rsidR="00AF0817" w:rsidRDefault="00AF0817" w:rsidP="00AF0817">
      <w:pPr>
        <w:rPr>
          <w:lang w:eastAsia="cs-CZ"/>
        </w:rPr>
      </w:pPr>
    </w:p>
    <w:p w14:paraId="713F1939" w14:textId="77777777" w:rsidR="00AF0817" w:rsidRPr="00AF0817" w:rsidRDefault="00AF0817" w:rsidP="00AF0817">
      <w:pPr>
        <w:rPr>
          <w:lang w:eastAsia="cs-CZ"/>
        </w:rPr>
      </w:pPr>
    </w:p>
    <w:p w14:paraId="08B6E834" w14:textId="77777777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t>Opis predmetu zákazky</w:t>
      </w:r>
    </w:p>
    <w:p w14:paraId="6BF6BC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3A68705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Predmetom zákazky je zabezpečenie nákupu, dodávky a distribúcie elektriny Poskytovateľom podľa konkrétnych potrieb Ministerstva životného prostredia Slovenskej republiky ako aj komplexné služby spojené s bezpečnou, stabilnou a komplexnou dodávkou elektriny. </w:t>
      </w:r>
    </w:p>
    <w:p w14:paraId="5696AF4B" w14:textId="77777777" w:rsidR="00AF0817" w:rsidRPr="00AF0817" w:rsidRDefault="00AF0817" w:rsidP="00AF0817">
      <w:pPr>
        <w:rPr>
          <w:b/>
          <w:lang w:eastAsia="cs-CZ"/>
        </w:rPr>
      </w:pPr>
    </w:p>
    <w:p w14:paraId="6DCFC069" w14:textId="09FD0BE7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Obdobie poskytovania služieb: </w:t>
      </w:r>
      <w:r w:rsidRPr="00AF0817">
        <w:rPr>
          <w:lang w:eastAsia="cs-CZ"/>
        </w:rPr>
        <w:t>od 01.01.202</w:t>
      </w:r>
      <w:r w:rsidR="00786E64">
        <w:rPr>
          <w:lang w:eastAsia="cs-CZ"/>
        </w:rPr>
        <w:t>4</w:t>
      </w:r>
      <w:r w:rsidRPr="00AF0817">
        <w:rPr>
          <w:lang w:eastAsia="cs-CZ"/>
        </w:rPr>
        <w:t xml:space="preserve"> od 00:00 hod. do 31.12.202</w:t>
      </w:r>
      <w:r w:rsidR="00786E64">
        <w:rPr>
          <w:lang w:eastAsia="cs-CZ"/>
        </w:rPr>
        <w:t>4</w:t>
      </w:r>
      <w:r w:rsidRPr="00AF0817">
        <w:rPr>
          <w:lang w:eastAsia="cs-CZ"/>
        </w:rPr>
        <w:t xml:space="preserve"> do 24:00 hod. </w:t>
      </w:r>
    </w:p>
    <w:p w14:paraId="56157920" w14:textId="77777777" w:rsidR="00AF0817" w:rsidRPr="00AF0817" w:rsidRDefault="00AF0817" w:rsidP="00AF0817">
      <w:pPr>
        <w:rPr>
          <w:lang w:eastAsia="cs-CZ"/>
        </w:rPr>
      </w:pPr>
    </w:p>
    <w:p w14:paraId="10D49991" w14:textId="77777777" w:rsidR="00AF0817" w:rsidRPr="00AF0817" w:rsidRDefault="00AF0817" w:rsidP="00AF0817">
      <w:pPr>
        <w:rPr>
          <w:bCs/>
          <w:lang w:eastAsia="cs-CZ"/>
        </w:rPr>
      </w:pPr>
      <w:r w:rsidRPr="00AF0817">
        <w:rPr>
          <w:b/>
          <w:bCs/>
          <w:lang w:eastAsia="cs-CZ"/>
        </w:rPr>
        <w:t xml:space="preserve">Charakteristika  odberných  miest: </w:t>
      </w:r>
      <w:r w:rsidRPr="00AF0817">
        <w:rPr>
          <w:lang w:eastAsia="cs-CZ"/>
        </w:rPr>
        <w:t>budovy administratívneho charakteru</w:t>
      </w:r>
      <w:r w:rsidRPr="00AF0817">
        <w:rPr>
          <w:b/>
          <w:bCs/>
          <w:lang w:eastAsia="cs-CZ"/>
        </w:rPr>
        <w:t xml:space="preserve"> </w:t>
      </w:r>
      <w:r w:rsidRPr="00AF0817">
        <w:rPr>
          <w:bCs/>
          <w:lang w:eastAsia="cs-CZ"/>
        </w:rPr>
        <w:t xml:space="preserve">– odberné miesto 1 a 3, byt – odberné miesto 2 </w:t>
      </w:r>
    </w:p>
    <w:p w14:paraId="47141A74" w14:textId="77777777" w:rsidR="00AF0817" w:rsidRPr="00AF0817" w:rsidRDefault="00AF0817" w:rsidP="00AF0817">
      <w:pPr>
        <w:rPr>
          <w:bCs/>
          <w:lang w:eastAsia="cs-CZ"/>
        </w:rPr>
      </w:pPr>
    </w:p>
    <w:p w14:paraId="6947B89E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Námestie Ľudovíta Štúra 1, Bratislava</w:t>
      </w:r>
    </w:p>
    <w:p w14:paraId="7F82757D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 xml:space="preserve">Byt – </w:t>
      </w:r>
      <w:proofErr w:type="spellStart"/>
      <w:r w:rsidRPr="00AF0817">
        <w:rPr>
          <w:bCs/>
          <w:lang w:eastAsia="cs-CZ"/>
        </w:rPr>
        <w:t>Donnerová</w:t>
      </w:r>
      <w:proofErr w:type="spellEnd"/>
      <w:r w:rsidRPr="00AF0817">
        <w:rPr>
          <w:bCs/>
          <w:lang w:eastAsia="cs-CZ"/>
        </w:rPr>
        <w:t xml:space="preserve"> 7, Bratislava</w:t>
      </w:r>
    </w:p>
    <w:p w14:paraId="4AE2326C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Bukureštská 4, Bratislava</w:t>
      </w:r>
    </w:p>
    <w:p w14:paraId="62B5365E" w14:textId="77777777" w:rsidR="00AF0817" w:rsidRPr="00AF0817" w:rsidRDefault="00AF0817" w:rsidP="00AF0817">
      <w:pPr>
        <w:rPr>
          <w:lang w:eastAsia="cs-CZ"/>
        </w:rPr>
      </w:pPr>
      <w:r w:rsidRPr="00AF0817">
        <w:rPr>
          <w:bCs/>
          <w:lang w:eastAsia="cs-CZ"/>
        </w:rPr>
        <w:t xml:space="preserve"> </w:t>
      </w:r>
    </w:p>
    <w:p w14:paraId="5CF3ABE2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0B15E0FC" w14:textId="7EF49004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Predpoklad. objem odobratej elektriny počas obdobia poskytovania služieb: </w:t>
      </w:r>
      <w:r w:rsidRPr="00AF0817">
        <w:rPr>
          <w:lang w:eastAsia="cs-CZ"/>
        </w:rPr>
        <w:t>3</w:t>
      </w:r>
      <w:r w:rsidR="00786E64">
        <w:rPr>
          <w:lang w:eastAsia="cs-CZ"/>
        </w:rPr>
        <w:t>55,617</w:t>
      </w:r>
      <w:r w:rsidRPr="00AF0817">
        <w:rPr>
          <w:lang w:eastAsia="cs-CZ"/>
        </w:rPr>
        <w:t xml:space="preserve"> MWh </w:t>
      </w:r>
    </w:p>
    <w:p w14:paraId="6164DBE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554AA7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C1BB17A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D747C0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8C7B352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0373E4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5C524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ACD41A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F5BFC4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6E934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BA28CA0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5F9B1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711463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CBF18F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A2CF6D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A07A59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269B21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BE1A9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B43515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09519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2FC5C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1309E5" w14:textId="6712C1C4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br w:type="page"/>
      </w:r>
      <w:r w:rsidR="00786E64">
        <w:rPr>
          <w:b/>
          <w:bCs/>
          <w:lang w:eastAsia="cs-CZ"/>
        </w:rPr>
        <w:lastRenderedPageBreak/>
        <w:t>P</w:t>
      </w:r>
      <w:r w:rsidR="00786E64" w:rsidRPr="00AF0817">
        <w:rPr>
          <w:b/>
          <w:bCs/>
          <w:lang w:eastAsia="cs-CZ"/>
        </w:rPr>
        <w:t>redpokladaný objem odberu</w:t>
      </w:r>
      <w:r w:rsidR="00786E64">
        <w:rPr>
          <w:b/>
          <w:bCs/>
          <w:lang w:eastAsia="cs-CZ"/>
        </w:rPr>
        <w:t xml:space="preserve"> a</w:t>
      </w:r>
      <w:r w:rsidR="00786E64" w:rsidRPr="00AF0817">
        <w:rPr>
          <w:b/>
          <w:bCs/>
          <w:lang w:eastAsia="cs-CZ"/>
        </w:rPr>
        <w:t xml:space="preserve"> </w:t>
      </w:r>
      <w:r w:rsidR="00786E64">
        <w:rPr>
          <w:b/>
          <w:bCs/>
          <w:lang w:eastAsia="cs-CZ"/>
        </w:rPr>
        <w:t>z</w:t>
      </w:r>
      <w:r w:rsidRPr="00AF0817">
        <w:rPr>
          <w:b/>
          <w:bCs/>
          <w:lang w:eastAsia="cs-CZ"/>
        </w:rPr>
        <w:t xml:space="preserve">oznam odberných miest </w:t>
      </w:r>
    </w:p>
    <w:p w14:paraId="0F6F7F6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376FA1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66436BE" w14:textId="33D873AC" w:rsidR="00AF0817" w:rsidRPr="00AF0817" w:rsidRDefault="00AF0817" w:rsidP="00786E64">
      <w:pPr>
        <w:ind w:left="0" w:firstLine="0"/>
        <w:rPr>
          <w:lang w:eastAsia="cs-CZ"/>
        </w:rPr>
      </w:pPr>
      <w:r w:rsidRPr="00AF0817">
        <w:rPr>
          <w:lang w:eastAsia="cs-CZ"/>
        </w:rPr>
        <w:t xml:space="preserve">Predmetom zákazky je zabezpečenie nákupu, dodávky a distribúcie </w:t>
      </w:r>
      <w:r w:rsidR="00786E64">
        <w:rPr>
          <w:lang w:eastAsia="cs-CZ"/>
        </w:rPr>
        <w:t xml:space="preserve">elektriny Poskytovateľom, ktorý </w:t>
      </w:r>
      <w:r w:rsidRPr="00AF0817">
        <w:rPr>
          <w:lang w:eastAsia="cs-CZ"/>
        </w:rPr>
        <w:t>zabezpečí dodávku elektriny podľa konkrétnych potrieb Objednávateľa ako aj komplexné služby spojené s bezpečnou, stabilnou a komplexnou dodávkou elektriny pre odberné miesta uvedené v Tabuľke č. 1, v tejto Prílohe č. 2 Zmluvy.</w:t>
      </w:r>
    </w:p>
    <w:p w14:paraId="0D94E554" w14:textId="77777777" w:rsidR="00AF0817" w:rsidRPr="00AF0817" w:rsidRDefault="00AF0817" w:rsidP="00AF0817">
      <w:pPr>
        <w:rPr>
          <w:b/>
          <w:bCs/>
          <w:lang w:eastAsia="cs-CZ" w:bidi="sk-SK"/>
        </w:rPr>
      </w:pPr>
    </w:p>
    <w:p w14:paraId="242E73E0" w14:textId="583DB71C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Obdobie poskytovania služieb: od 01.01.202</w:t>
      </w:r>
      <w:r w:rsidR="00786E64">
        <w:rPr>
          <w:lang w:eastAsia="cs-CZ"/>
        </w:rPr>
        <w:t>4 od 00:00 hod. do 31.12.2024</w:t>
      </w:r>
      <w:r w:rsidRPr="00AF0817">
        <w:rPr>
          <w:lang w:eastAsia="cs-CZ"/>
        </w:rPr>
        <w:t xml:space="preserve"> do 24:00 hod.</w:t>
      </w:r>
    </w:p>
    <w:p w14:paraId="2520203C" w14:textId="77777777" w:rsidR="00AF0817" w:rsidRPr="00AF0817" w:rsidRDefault="00AF0817" w:rsidP="00AF0817">
      <w:pPr>
        <w:rPr>
          <w:lang w:eastAsia="cs-CZ"/>
        </w:rPr>
      </w:pPr>
    </w:p>
    <w:p w14:paraId="5C8158B0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Charakteristika odberných miest: prevažne administratívneho charakteru</w:t>
      </w:r>
    </w:p>
    <w:p w14:paraId="69344F4C" w14:textId="77777777" w:rsidR="00AF0817" w:rsidRPr="00AF0817" w:rsidRDefault="00AF0817" w:rsidP="00AF0817">
      <w:pPr>
        <w:rPr>
          <w:lang w:eastAsia="cs-CZ"/>
        </w:rPr>
      </w:pPr>
    </w:p>
    <w:p w14:paraId="16D2FE03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3767860B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Predpokladaný počet a charakteristika odberných miest: uvedený v Tabuľke č. 1</w:t>
      </w:r>
    </w:p>
    <w:p w14:paraId="7BE37A8B" w14:textId="42858B7C" w:rsidR="00AF0817" w:rsidRPr="00AF0817" w:rsidRDefault="00AF0817" w:rsidP="00786E64">
      <w:pPr>
        <w:rPr>
          <w:lang w:eastAsia="cs-CZ"/>
        </w:rPr>
      </w:pPr>
      <w:r w:rsidRPr="00AF0817">
        <w:rPr>
          <w:lang w:eastAsia="cs-CZ"/>
        </w:rPr>
        <w:t>Predpoklad. objem odobratej elektriny počas obdobia poskytovania služieb:</w:t>
      </w:r>
      <w:r w:rsidR="00786E64">
        <w:rPr>
          <w:lang w:eastAsia="cs-CZ"/>
        </w:rPr>
        <w:t xml:space="preserve"> </w:t>
      </w:r>
      <w:r w:rsidRPr="00AF0817">
        <w:rPr>
          <w:lang w:eastAsia="cs-CZ"/>
        </w:rPr>
        <w:t>3</w:t>
      </w:r>
      <w:r w:rsidR="00786E64">
        <w:rPr>
          <w:lang w:eastAsia="cs-CZ"/>
        </w:rPr>
        <w:t>55 617 k</w:t>
      </w:r>
      <w:bookmarkStart w:id="0" w:name="_GoBack"/>
      <w:bookmarkEnd w:id="0"/>
      <w:r w:rsidRPr="00AF0817">
        <w:rPr>
          <w:lang w:eastAsia="cs-CZ"/>
        </w:rPr>
        <w:t xml:space="preserve">Wh </w:t>
      </w:r>
    </w:p>
    <w:p w14:paraId="38B05189" w14:textId="77777777" w:rsidR="00AF0817" w:rsidRPr="00AF0817" w:rsidRDefault="00AF0817" w:rsidP="00AF0817">
      <w:pPr>
        <w:rPr>
          <w:lang w:eastAsia="cs-CZ"/>
        </w:rPr>
      </w:pPr>
    </w:p>
    <w:p w14:paraId="5F34CF6E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Tabuľka č. 1</w:t>
      </w:r>
    </w:p>
    <w:p w14:paraId="0806A6ED" w14:textId="77777777" w:rsidR="00AF0817" w:rsidRPr="00AF0817" w:rsidRDefault="00AF0817" w:rsidP="00AF0817">
      <w:pPr>
        <w:rPr>
          <w:lang w:eastAsia="cs-CZ"/>
        </w:rPr>
      </w:pPr>
    </w:p>
    <w:p w14:paraId="174BCF9D" w14:textId="77777777" w:rsidR="00AF0817" w:rsidRPr="00AF0817" w:rsidRDefault="00AF0817" w:rsidP="00AF0817">
      <w:pPr>
        <w:rPr>
          <w:lang w:eastAsia="cs-CZ"/>
        </w:rPr>
      </w:pPr>
    </w:p>
    <w:tbl>
      <w:tblPr>
        <w:tblW w:w="1045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665"/>
        <w:gridCol w:w="1296"/>
        <w:gridCol w:w="1255"/>
        <w:gridCol w:w="2025"/>
        <w:gridCol w:w="1086"/>
        <w:gridCol w:w="1362"/>
        <w:gridCol w:w="1438"/>
      </w:tblGrid>
      <w:tr w:rsidR="00786E64" w:rsidRPr="00786E64" w14:paraId="40A18613" w14:textId="77777777" w:rsidTr="009B0BE0">
        <w:trPr>
          <w:trHeight w:val="1085"/>
        </w:trPr>
        <w:tc>
          <w:tcPr>
            <w:tcW w:w="330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4C1D9DB7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P. č.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3841C2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Odberné miesto</w:t>
            </w:r>
          </w:p>
          <w:p w14:paraId="343F85DF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(Názov/adresa)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F800D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Predpoklad. objem odberu</w:t>
            </w:r>
          </w:p>
          <w:p w14:paraId="7BE0237F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(kWh)od 01.01.2024 do 31.12.2024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BEC8DA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ČOM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C4E02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EIC kód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B94B0A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Napäťová</w:t>
            </w:r>
          </w:p>
          <w:p w14:paraId="07808DD6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úroveň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DFDFE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Rezervovaná</w:t>
            </w:r>
          </w:p>
          <w:p w14:paraId="1E95DC68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kapacita (kW)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35412B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Max. rezerv.</w:t>
            </w:r>
          </w:p>
          <w:p w14:paraId="74120215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lang w:eastAsia="sk-SK"/>
              </w:rPr>
              <w:t>kapacita (kW)/</w:t>
            </w:r>
          </w:p>
          <w:p w14:paraId="71E6DC62" w14:textId="77777777" w:rsidR="00786E64" w:rsidRPr="00786E64" w:rsidRDefault="00786E64" w:rsidP="00786E64">
            <w:pPr>
              <w:spacing w:after="60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lang w:eastAsia="sk-SK"/>
              </w:rPr>
            </w:pPr>
            <w:r w:rsidRPr="00786E64">
              <w:rPr>
                <w:rFonts w:ascii="Times New Roman" w:eastAsia="Calibri" w:hAnsi="Times New Roman" w:cs="Times New Roman"/>
                <w:b/>
                <w:bCs/>
                <w:color w:val="000000"/>
                <w:lang w:eastAsia="sk-SK"/>
              </w:rPr>
              <w:t>hodnota ističa(A)</w:t>
            </w:r>
          </w:p>
        </w:tc>
      </w:tr>
      <w:tr w:rsidR="00786E64" w:rsidRPr="00786E64" w14:paraId="1542FC32" w14:textId="77777777" w:rsidTr="009B0B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330" w:type="dxa"/>
            <w:vAlign w:val="center"/>
          </w:tcPr>
          <w:p w14:paraId="0FA16517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5" w:type="dxa"/>
            <w:vAlign w:val="center"/>
          </w:tcPr>
          <w:p w14:paraId="3DAFE332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Námestie Ľ. Štúra 1, 812 35 Bratislava - Staré Mesto</w:t>
            </w:r>
          </w:p>
        </w:tc>
        <w:tc>
          <w:tcPr>
            <w:tcW w:w="1296" w:type="dxa"/>
            <w:vAlign w:val="center"/>
          </w:tcPr>
          <w:p w14:paraId="1FABC5B7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86E64">
              <w:rPr>
                <w:rFonts w:ascii="Times New Roman" w:eastAsia="Calibri" w:hAnsi="Times New Roman" w:cs="Times New Roman"/>
                <w:b/>
              </w:rPr>
              <w:t>309 422</w:t>
            </w:r>
          </w:p>
        </w:tc>
        <w:tc>
          <w:tcPr>
            <w:tcW w:w="1255" w:type="dxa"/>
            <w:vAlign w:val="center"/>
          </w:tcPr>
          <w:p w14:paraId="1BCCBB13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4600395007</w:t>
            </w:r>
          </w:p>
        </w:tc>
        <w:tc>
          <w:tcPr>
            <w:tcW w:w="2025" w:type="dxa"/>
            <w:vAlign w:val="center"/>
          </w:tcPr>
          <w:p w14:paraId="18318738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24ZZS6024923000C</w:t>
            </w:r>
          </w:p>
        </w:tc>
        <w:tc>
          <w:tcPr>
            <w:tcW w:w="1086" w:type="dxa"/>
            <w:vAlign w:val="center"/>
          </w:tcPr>
          <w:p w14:paraId="3F1D357A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NN</w:t>
            </w:r>
          </w:p>
        </w:tc>
        <w:tc>
          <w:tcPr>
            <w:tcW w:w="1362" w:type="dxa"/>
            <w:vAlign w:val="center"/>
          </w:tcPr>
          <w:p w14:paraId="5E9963C2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1890</w:t>
            </w:r>
          </w:p>
        </w:tc>
        <w:tc>
          <w:tcPr>
            <w:tcW w:w="1438" w:type="dxa"/>
            <w:vAlign w:val="center"/>
          </w:tcPr>
          <w:p w14:paraId="3D94EC88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 x 630 A</w:t>
            </w:r>
          </w:p>
        </w:tc>
      </w:tr>
      <w:tr w:rsidR="00786E64" w:rsidRPr="00786E64" w14:paraId="158497B5" w14:textId="77777777" w:rsidTr="009B0B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30" w:type="dxa"/>
            <w:vAlign w:val="center"/>
          </w:tcPr>
          <w:p w14:paraId="45D1B506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65" w:type="dxa"/>
            <w:vAlign w:val="center"/>
          </w:tcPr>
          <w:p w14:paraId="191A7D20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86E64">
              <w:rPr>
                <w:rFonts w:ascii="Times New Roman" w:eastAsia="Calibri" w:hAnsi="Times New Roman" w:cs="Times New Roman"/>
              </w:rPr>
              <w:t>Donnerova</w:t>
            </w:r>
            <w:proofErr w:type="spellEnd"/>
            <w:r w:rsidRPr="00786E64">
              <w:rPr>
                <w:rFonts w:ascii="Times New Roman" w:eastAsia="Calibri" w:hAnsi="Times New Roman" w:cs="Times New Roman"/>
              </w:rPr>
              <w:t xml:space="preserve"> 7, BA</w:t>
            </w:r>
          </w:p>
        </w:tc>
        <w:tc>
          <w:tcPr>
            <w:tcW w:w="1296" w:type="dxa"/>
            <w:vAlign w:val="center"/>
          </w:tcPr>
          <w:p w14:paraId="283EF537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86E64">
              <w:rPr>
                <w:rFonts w:ascii="Times New Roman" w:eastAsia="Calibri" w:hAnsi="Times New Roman" w:cs="Times New Roman"/>
                <w:b/>
              </w:rPr>
              <w:t>431</w:t>
            </w:r>
          </w:p>
        </w:tc>
        <w:tc>
          <w:tcPr>
            <w:tcW w:w="1255" w:type="dxa"/>
            <w:vAlign w:val="center"/>
          </w:tcPr>
          <w:p w14:paraId="1252087D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4600387746</w:t>
            </w:r>
          </w:p>
        </w:tc>
        <w:tc>
          <w:tcPr>
            <w:tcW w:w="2025" w:type="dxa"/>
            <w:vAlign w:val="center"/>
          </w:tcPr>
          <w:p w14:paraId="701C5E27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24ZZS5154933000H</w:t>
            </w:r>
          </w:p>
        </w:tc>
        <w:tc>
          <w:tcPr>
            <w:tcW w:w="1086" w:type="dxa"/>
            <w:vAlign w:val="center"/>
          </w:tcPr>
          <w:p w14:paraId="0B54E798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NN</w:t>
            </w:r>
          </w:p>
        </w:tc>
        <w:tc>
          <w:tcPr>
            <w:tcW w:w="1362" w:type="dxa"/>
            <w:vAlign w:val="center"/>
          </w:tcPr>
          <w:p w14:paraId="53457B93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8" w:type="dxa"/>
            <w:vAlign w:val="center"/>
          </w:tcPr>
          <w:p w14:paraId="2BA28993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1 x 25 A</w:t>
            </w:r>
          </w:p>
        </w:tc>
      </w:tr>
      <w:tr w:rsidR="00786E64" w:rsidRPr="00786E64" w14:paraId="5B9E21F6" w14:textId="77777777" w:rsidTr="009B0B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1ABCC349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569C9AC4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Bukureštská 4, BA</w:t>
            </w:r>
          </w:p>
        </w:tc>
        <w:tc>
          <w:tcPr>
            <w:tcW w:w="1296" w:type="dxa"/>
            <w:vAlign w:val="center"/>
          </w:tcPr>
          <w:p w14:paraId="50EA2379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86E64">
              <w:rPr>
                <w:rFonts w:ascii="Times New Roman" w:eastAsia="Calibri" w:hAnsi="Times New Roman" w:cs="Times New Roman"/>
                <w:b/>
              </w:rPr>
              <w:t>45 772</w:t>
            </w:r>
          </w:p>
        </w:tc>
        <w:tc>
          <w:tcPr>
            <w:tcW w:w="1255" w:type="dxa"/>
            <w:vAlign w:val="center"/>
          </w:tcPr>
          <w:p w14:paraId="415FC3BB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4600391692</w:t>
            </w:r>
          </w:p>
          <w:p w14:paraId="11E4B08F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4600394419</w:t>
            </w:r>
          </w:p>
          <w:p w14:paraId="0D560657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4600393650</w:t>
            </w:r>
          </w:p>
        </w:tc>
        <w:tc>
          <w:tcPr>
            <w:tcW w:w="2025" w:type="dxa"/>
            <w:vAlign w:val="center"/>
          </w:tcPr>
          <w:p w14:paraId="383DE769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24ZZS50002420004</w:t>
            </w:r>
          </w:p>
          <w:p w14:paraId="39E37CA3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24ZZS51057990002</w:t>
            </w:r>
          </w:p>
          <w:p w14:paraId="67315CB8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24ZZS5173889000S</w:t>
            </w:r>
          </w:p>
        </w:tc>
        <w:tc>
          <w:tcPr>
            <w:tcW w:w="1086" w:type="dxa"/>
            <w:vAlign w:val="center"/>
          </w:tcPr>
          <w:p w14:paraId="6BBEE113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NN</w:t>
            </w:r>
          </w:p>
        </w:tc>
        <w:tc>
          <w:tcPr>
            <w:tcW w:w="1362" w:type="dxa"/>
            <w:vAlign w:val="center"/>
          </w:tcPr>
          <w:p w14:paraId="14CD74C4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396</w:t>
            </w:r>
          </w:p>
          <w:p w14:paraId="2905352F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50</w:t>
            </w:r>
          </w:p>
          <w:p w14:paraId="47D60578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438" w:type="dxa"/>
            <w:vAlign w:val="center"/>
          </w:tcPr>
          <w:p w14:paraId="789CABAD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 x 160 A</w:t>
            </w:r>
          </w:p>
          <w:p w14:paraId="2D72F8F2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 x 25 A</w:t>
            </w:r>
          </w:p>
          <w:p w14:paraId="2EC52160" w14:textId="77777777" w:rsidR="00786E64" w:rsidRPr="00786E64" w:rsidRDefault="00786E64" w:rsidP="00786E64">
            <w:pPr>
              <w:spacing w:after="60" w:line="252" w:lineRule="auto"/>
              <w:ind w:left="15" w:firstLine="0"/>
              <w:jc w:val="center"/>
              <w:rPr>
                <w:rFonts w:ascii="Times New Roman" w:eastAsia="Calibri" w:hAnsi="Times New Roman" w:cs="Times New Roman"/>
              </w:rPr>
            </w:pPr>
            <w:r w:rsidRPr="00786E64">
              <w:rPr>
                <w:rFonts w:ascii="Times New Roman" w:eastAsia="Calibri" w:hAnsi="Times New Roman" w:cs="Times New Roman"/>
              </w:rPr>
              <w:t>3 x 32 A</w:t>
            </w:r>
          </w:p>
        </w:tc>
      </w:tr>
      <w:tr w:rsidR="00786E64" w:rsidRPr="00786E64" w14:paraId="1AEF5E22" w14:textId="77777777" w:rsidTr="009B0B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1995" w:type="dxa"/>
            <w:gridSpan w:val="2"/>
            <w:vAlign w:val="center"/>
          </w:tcPr>
          <w:p w14:paraId="5C89BC26" w14:textId="77777777" w:rsidR="00786E64" w:rsidRPr="00786E64" w:rsidRDefault="00786E64" w:rsidP="00786E64">
            <w:pPr>
              <w:spacing w:after="60" w:line="252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86E64">
              <w:rPr>
                <w:rFonts w:ascii="Times New Roman" w:eastAsia="Calibri" w:hAnsi="Times New Roman" w:cs="Times New Roman"/>
                <w:b/>
                <w:color w:val="000000"/>
              </w:rPr>
              <w:t>Spolu:</w:t>
            </w:r>
          </w:p>
        </w:tc>
        <w:tc>
          <w:tcPr>
            <w:tcW w:w="1296" w:type="dxa"/>
            <w:vAlign w:val="center"/>
          </w:tcPr>
          <w:p w14:paraId="2B03D938" w14:textId="77777777" w:rsidR="00786E64" w:rsidRPr="00786E64" w:rsidRDefault="00786E64" w:rsidP="00786E64">
            <w:pPr>
              <w:spacing w:after="60" w:line="252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786E64">
              <w:rPr>
                <w:rFonts w:ascii="Times New Roman" w:eastAsia="Calibri" w:hAnsi="Times New Roman" w:cs="Times New Roman"/>
                <w:b/>
                <w:color w:val="000000"/>
              </w:rPr>
              <w:t>355 617</w:t>
            </w:r>
          </w:p>
        </w:tc>
        <w:tc>
          <w:tcPr>
            <w:tcW w:w="7166" w:type="dxa"/>
            <w:gridSpan w:val="5"/>
            <w:vAlign w:val="center"/>
          </w:tcPr>
          <w:p w14:paraId="4DB103E6" w14:textId="77777777" w:rsidR="00786E64" w:rsidRPr="00786E64" w:rsidRDefault="00786E64" w:rsidP="00786E64">
            <w:pPr>
              <w:spacing w:after="60" w:line="252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</w:tbl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8CC27" w14:textId="77777777" w:rsidR="00FC62F1" w:rsidRDefault="00FC62F1" w:rsidP="003901BE">
      <w:r>
        <w:separator/>
      </w:r>
    </w:p>
  </w:endnote>
  <w:endnote w:type="continuationSeparator" w:id="0">
    <w:p w14:paraId="52868569" w14:textId="77777777" w:rsidR="00FC62F1" w:rsidRDefault="00FC62F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7756F" w14:textId="77777777" w:rsidR="00FC62F1" w:rsidRDefault="00FC62F1" w:rsidP="003901BE">
      <w:r>
        <w:separator/>
      </w:r>
    </w:p>
  </w:footnote>
  <w:footnote w:type="continuationSeparator" w:id="0">
    <w:p w14:paraId="6A219519" w14:textId="77777777" w:rsidR="00FC62F1" w:rsidRDefault="00FC62F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1BFF"/>
    <w:rsid w:val="000321AA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3D05D5"/>
    <w:rsid w:val="004226F5"/>
    <w:rsid w:val="0043436F"/>
    <w:rsid w:val="00470500"/>
    <w:rsid w:val="004876BF"/>
    <w:rsid w:val="0049271A"/>
    <w:rsid w:val="004A2822"/>
    <w:rsid w:val="004C7FDE"/>
    <w:rsid w:val="004D3D22"/>
    <w:rsid w:val="004D63EE"/>
    <w:rsid w:val="00503B5A"/>
    <w:rsid w:val="00510D4E"/>
    <w:rsid w:val="00515901"/>
    <w:rsid w:val="00532616"/>
    <w:rsid w:val="00542B5A"/>
    <w:rsid w:val="005502C6"/>
    <w:rsid w:val="00555649"/>
    <w:rsid w:val="00571FDB"/>
    <w:rsid w:val="00580572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24D11"/>
    <w:rsid w:val="007528B7"/>
    <w:rsid w:val="007626A3"/>
    <w:rsid w:val="00770599"/>
    <w:rsid w:val="00780229"/>
    <w:rsid w:val="00786E64"/>
    <w:rsid w:val="007A0902"/>
    <w:rsid w:val="007A2B18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AF0817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CF6B8B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2360E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C62F1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F18DC-B90A-4B6D-885D-EAFA106D572E}">
  <ds:schemaRefs>
    <ds:schemaRef ds:uri="10de2726-be60-47e9-a447-3d5a6ab88929"/>
    <ds:schemaRef ds:uri="http://schemas.microsoft.com/office/2006/metadata/properties"/>
    <ds:schemaRef ds:uri="df6effd4-e62a-4bb4-9e9e-23d503a853b6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2023-07-10T08:28:00Z</dcterms:created>
  <dcterms:modified xsi:type="dcterms:W3CDTF">2023-07-10T08:28:00Z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