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49B" w14:textId="12787529"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r w:rsidRPr="004F46F3">
        <w:rPr>
          <w:rFonts w:ascii="Times New Roman" w:hAnsi="Times New Roman"/>
          <w:b/>
          <w:sz w:val="22"/>
          <w:szCs w:val="22"/>
          <w:lang w:eastAsia="ar-SA"/>
        </w:rPr>
        <w:t xml:space="preserve"> 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C8FD79E" w14:textId="2EAFC22A" w:rsidR="001911DF" w:rsidRPr="001911DF" w:rsidRDefault="001911DF" w:rsidP="001911DF">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1CDFF518" w:rsidR="001911DF" w:rsidRPr="001911DF" w:rsidRDefault="001911DF" w:rsidP="00ED2331">
      <w:pPr>
        <w:tabs>
          <w:tab w:val="left" w:pos="7371"/>
        </w:tabs>
        <w:jc w:val="left"/>
        <w:rPr>
          <w:rFonts w:ascii="Calibri" w:hAnsi="Calibri" w:cs="Arial"/>
          <w:smallCaps/>
          <w:sz w:val="22"/>
          <w:szCs w:val="22"/>
        </w:rPr>
      </w:pPr>
      <w:r w:rsidRPr="001911DF">
        <w:rPr>
          <w:rFonts w:ascii="Times New Roman" w:hAnsi="Times New Roman" w:cs="Arial"/>
          <w:sz w:val="24"/>
          <w:szCs w:val="20"/>
        </w:rPr>
        <w:tab/>
      </w: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0799B48A"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234CD0">
        <w:rPr>
          <w:rFonts w:ascii="Times New Roman" w:eastAsia="Arial" w:hAnsi="Times New Roman"/>
          <w:b/>
          <w:color w:val="000000"/>
          <w:sz w:val="22"/>
          <w:szCs w:val="22"/>
        </w:rPr>
        <w:t xml:space="preserve"> </w:t>
      </w:r>
      <w:r w:rsidR="00182710">
        <w:rPr>
          <w:rFonts w:ascii="Times New Roman" w:eastAsia="Arial" w:hAnsi="Times New Roman"/>
          <w:b/>
          <w:color w:val="000000"/>
          <w:sz w:val="22"/>
          <w:szCs w:val="22"/>
        </w:rPr>
        <w:t>Liečivá pre srdcovocievny systém</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AA766E4" w14:textId="3531ED78" w:rsidR="00093758" w:rsidRDefault="00093758" w:rsidP="00093758">
      <w:pPr>
        <w:autoSpaceDE w:val="0"/>
        <w:autoSpaceDN w:val="0"/>
        <w:adjustRightInd w:val="0"/>
        <w:jc w:val="left"/>
        <w:rPr>
          <w:rFonts w:ascii="Times New Roman" w:hAnsi="Times New Roman"/>
          <w:color w:val="000000"/>
          <w:sz w:val="22"/>
          <w:szCs w:val="22"/>
        </w:rPr>
      </w:pPr>
    </w:p>
    <w:p w14:paraId="576FD34F" w14:textId="780A58CF" w:rsidR="00E32136" w:rsidRDefault="00E32136" w:rsidP="00093758">
      <w:pPr>
        <w:autoSpaceDE w:val="0"/>
        <w:autoSpaceDN w:val="0"/>
        <w:adjustRightInd w:val="0"/>
        <w:jc w:val="left"/>
        <w:rPr>
          <w:rFonts w:ascii="Times New Roman" w:hAnsi="Times New Roman"/>
          <w:color w:val="000000"/>
          <w:sz w:val="22"/>
          <w:szCs w:val="22"/>
        </w:rPr>
      </w:pPr>
    </w:p>
    <w:p w14:paraId="3FFDF89B" w14:textId="77777777" w:rsidR="00E32136" w:rsidRPr="00093758" w:rsidRDefault="00E32136"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Default="00093758" w:rsidP="00093758">
      <w:pPr>
        <w:autoSpaceDE w:val="0"/>
        <w:autoSpaceDN w:val="0"/>
        <w:adjustRightInd w:val="0"/>
        <w:jc w:val="left"/>
        <w:rPr>
          <w:rFonts w:ascii="Times New Roman" w:hAnsi="Times New Roman"/>
          <w:color w:val="000000"/>
          <w:sz w:val="22"/>
          <w:szCs w:val="22"/>
        </w:rPr>
      </w:pPr>
    </w:p>
    <w:p w14:paraId="76ADA68B" w14:textId="77777777" w:rsidR="003E5EF6" w:rsidRDefault="003E5EF6" w:rsidP="00093758">
      <w:pPr>
        <w:autoSpaceDE w:val="0"/>
        <w:autoSpaceDN w:val="0"/>
        <w:adjustRightInd w:val="0"/>
        <w:jc w:val="left"/>
        <w:rPr>
          <w:rFonts w:ascii="Times New Roman" w:hAnsi="Times New Roman"/>
          <w:color w:val="000000"/>
          <w:sz w:val="22"/>
          <w:szCs w:val="22"/>
        </w:rPr>
      </w:pPr>
    </w:p>
    <w:p w14:paraId="368D0D42" w14:textId="77777777" w:rsidR="003E5EF6" w:rsidRDefault="003E5EF6" w:rsidP="00093758">
      <w:pPr>
        <w:autoSpaceDE w:val="0"/>
        <w:autoSpaceDN w:val="0"/>
        <w:adjustRightInd w:val="0"/>
        <w:jc w:val="left"/>
        <w:rPr>
          <w:rFonts w:ascii="Times New Roman" w:hAnsi="Times New Roman"/>
          <w:color w:val="000000"/>
          <w:sz w:val="22"/>
          <w:szCs w:val="22"/>
        </w:rPr>
      </w:pPr>
    </w:p>
    <w:p w14:paraId="7DFFF425" w14:textId="77777777" w:rsidR="003E5EF6" w:rsidRDefault="003E5EF6" w:rsidP="00093758">
      <w:pPr>
        <w:autoSpaceDE w:val="0"/>
        <w:autoSpaceDN w:val="0"/>
        <w:adjustRightInd w:val="0"/>
        <w:jc w:val="left"/>
        <w:rPr>
          <w:rFonts w:ascii="Times New Roman" w:hAnsi="Times New Roman"/>
          <w:color w:val="000000"/>
          <w:sz w:val="22"/>
          <w:szCs w:val="22"/>
        </w:rPr>
      </w:pPr>
    </w:p>
    <w:p w14:paraId="21906AD9" w14:textId="77777777" w:rsidR="003E5EF6" w:rsidRDefault="003E5EF6" w:rsidP="00093758">
      <w:pPr>
        <w:autoSpaceDE w:val="0"/>
        <w:autoSpaceDN w:val="0"/>
        <w:adjustRightInd w:val="0"/>
        <w:jc w:val="left"/>
        <w:rPr>
          <w:rFonts w:ascii="Times New Roman" w:hAnsi="Times New Roman"/>
          <w:color w:val="000000"/>
          <w:sz w:val="22"/>
          <w:szCs w:val="22"/>
        </w:rPr>
      </w:pPr>
    </w:p>
    <w:p w14:paraId="410508A7" w14:textId="77777777" w:rsidR="003E5EF6" w:rsidRDefault="003E5EF6" w:rsidP="00093758">
      <w:pPr>
        <w:autoSpaceDE w:val="0"/>
        <w:autoSpaceDN w:val="0"/>
        <w:adjustRightInd w:val="0"/>
        <w:jc w:val="left"/>
        <w:rPr>
          <w:rFonts w:ascii="Times New Roman" w:hAnsi="Times New Roman"/>
          <w:color w:val="000000"/>
          <w:sz w:val="22"/>
          <w:szCs w:val="22"/>
        </w:rPr>
      </w:pPr>
    </w:p>
    <w:p w14:paraId="548D82EC" w14:textId="77777777" w:rsidR="003E5EF6" w:rsidRDefault="003E5EF6" w:rsidP="00093758">
      <w:pPr>
        <w:autoSpaceDE w:val="0"/>
        <w:autoSpaceDN w:val="0"/>
        <w:adjustRightInd w:val="0"/>
        <w:jc w:val="left"/>
        <w:rPr>
          <w:rFonts w:ascii="Times New Roman" w:hAnsi="Times New Roman"/>
          <w:color w:val="000000"/>
          <w:sz w:val="22"/>
          <w:szCs w:val="22"/>
        </w:rPr>
      </w:pPr>
    </w:p>
    <w:p w14:paraId="7E3C2231" w14:textId="77777777" w:rsidR="003E5EF6" w:rsidRDefault="003E5EF6" w:rsidP="00093758">
      <w:pPr>
        <w:autoSpaceDE w:val="0"/>
        <w:autoSpaceDN w:val="0"/>
        <w:adjustRightInd w:val="0"/>
        <w:jc w:val="left"/>
        <w:rPr>
          <w:rFonts w:ascii="Times New Roman" w:hAnsi="Times New Roman"/>
          <w:color w:val="000000"/>
          <w:sz w:val="22"/>
          <w:szCs w:val="22"/>
        </w:rPr>
      </w:pPr>
    </w:p>
    <w:p w14:paraId="5578B1A1" w14:textId="77777777" w:rsidR="003E5EF6" w:rsidRPr="00093758" w:rsidRDefault="003E5EF6"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68D27944" w14:textId="5470DC97" w:rsidR="003E5EF6" w:rsidRPr="001911DF" w:rsidRDefault="0061372A" w:rsidP="003E5EF6">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3E5EF6" w:rsidRPr="003E5EF6">
        <w:rPr>
          <w:rFonts w:ascii="Calibri" w:hAnsi="Calibri" w:cs="Calibri"/>
          <w:color w:val="000000"/>
          <w:sz w:val="22"/>
          <w:szCs w:val="22"/>
        </w:rPr>
        <w:t xml:space="preserve"> </w:t>
      </w:r>
      <w:r w:rsidR="003E5EF6" w:rsidRPr="001911DF">
        <w:rPr>
          <w:rFonts w:ascii="Calibri" w:hAnsi="Calibri" w:cs="Calibri"/>
          <w:color w:val="000000"/>
          <w:sz w:val="22"/>
          <w:szCs w:val="22"/>
        </w:rPr>
        <w:t>OBSAH SÚŤAŽNÝCH PODKLADOV</w:t>
      </w:r>
    </w:p>
    <w:p w14:paraId="6D832108" w14:textId="77777777" w:rsidR="003E5EF6" w:rsidRPr="001911DF" w:rsidRDefault="003E5EF6" w:rsidP="003E5EF6">
      <w:pPr>
        <w:autoSpaceDE w:val="0"/>
        <w:spacing w:line="276" w:lineRule="auto"/>
        <w:rPr>
          <w:rFonts w:ascii="Calibri" w:eastAsia="TimesNewRomanPSMT" w:hAnsi="Calibri" w:cs="Calibri"/>
          <w:color w:val="000000"/>
          <w:sz w:val="22"/>
          <w:szCs w:val="22"/>
        </w:rPr>
      </w:pPr>
    </w:p>
    <w:p w14:paraId="5A972F5C" w14:textId="77777777" w:rsidR="003E5EF6" w:rsidRPr="004F46F3" w:rsidRDefault="003E5EF6" w:rsidP="003E5EF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7500B536" w14:textId="77777777" w:rsidR="003E5EF6" w:rsidRPr="00220AE4" w:rsidRDefault="003E5EF6" w:rsidP="003E5EF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3734BBD3" w14:textId="77777777" w:rsidR="003E5EF6" w:rsidRPr="00220AE4" w:rsidRDefault="00000000" w:rsidP="003E5EF6">
      <w:pPr>
        <w:pStyle w:val="Obsah2"/>
        <w:rPr>
          <w:rFonts w:eastAsiaTheme="minorEastAsia"/>
          <w:sz w:val="22"/>
          <w:szCs w:val="22"/>
        </w:rPr>
      </w:pPr>
      <w:hyperlink w:anchor="_Toc23419305" w:history="1">
        <w:r w:rsidR="003E5EF6" w:rsidRPr="00220AE4">
          <w:rPr>
            <w:rStyle w:val="Hypertextovprepojenie"/>
            <w:b/>
            <w:color w:val="auto"/>
          </w:rPr>
          <w:t>2.Komplexnosť dodávky</w:t>
        </w:r>
        <w:r w:rsidR="003E5EF6" w:rsidRPr="00220AE4">
          <w:rPr>
            <w:webHidden/>
          </w:rPr>
          <w:tab/>
        </w:r>
        <w:r w:rsidR="003E5EF6">
          <w:rPr>
            <w:webHidden/>
          </w:rPr>
          <w:t>4</w:t>
        </w:r>
      </w:hyperlink>
    </w:p>
    <w:p w14:paraId="7D165402" w14:textId="77777777" w:rsidR="003E5EF6" w:rsidRPr="00220AE4" w:rsidRDefault="00000000" w:rsidP="003E5EF6">
      <w:pPr>
        <w:pStyle w:val="Obsah2"/>
        <w:rPr>
          <w:rFonts w:eastAsiaTheme="minorEastAsia"/>
          <w:sz w:val="22"/>
          <w:szCs w:val="22"/>
        </w:rPr>
      </w:pPr>
      <w:hyperlink w:anchor="_Toc23419306" w:history="1">
        <w:r w:rsidR="003E5EF6" w:rsidRPr="00220AE4">
          <w:rPr>
            <w:rStyle w:val="Hypertextovprepojenie"/>
            <w:b/>
            <w:color w:val="auto"/>
          </w:rPr>
          <w:t>3.Typ zmluvy</w:t>
        </w:r>
        <w:r w:rsidR="003E5EF6" w:rsidRPr="00220AE4">
          <w:rPr>
            <w:webHidden/>
          </w:rPr>
          <w:tab/>
        </w:r>
        <w:r w:rsidR="003E5EF6">
          <w:rPr>
            <w:webHidden/>
          </w:rPr>
          <w:t>4</w:t>
        </w:r>
      </w:hyperlink>
    </w:p>
    <w:p w14:paraId="5CA1C012" w14:textId="77777777" w:rsidR="003E5EF6" w:rsidRPr="00220AE4" w:rsidRDefault="00000000" w:rsidP="003E5EF6">
      <w:pPr>
        <w:pStyle w:val="Obsah2"/>
        <w:rPr>
          <w:rFonts w:eastAsiaTheme="minorEastAsia"/>
          <w:sz w:val="22"/>
          <w:szCs w:val="22"/>
        </w:rPr>
      </w:pPr>
      <w:hyperlink w:anchor="_Toc23419307" w:history="1">
        <w:r w:rsidR="003E5EF6" w:rsidRPr="00220AE4">
          <w:rPr>
            <w:rStyle w:val="Hypertextovprepojenie"/>
            <w:b/>
            <w:color w:val="auto"/>
          </w:rPr>
          <w:t>4.Zdroj finančných prostriedkov</w:t>
        </w:r>
        <w:r w:rsidR="003E5EF6" w:rsidRPr="00220AE4">
          <w:rPr>
            <w:webHidden/>
          </w:rPr>
          <w:tab/>
        </w:r>
        <w:r w:rsidR="003E5EF6">
          <w:rPr>
            <w:webHidden/>
          </w:rPr>
          <w:t>4</w:t>
        </w:r>
      </w:hyperlink>
    </w:p>
    <w:p w14:paraId="44524962" w14:textId="77777777" w:rsidR="003E5EF6" w:rsidRPr="00220AE4" w:rsidRDefault="00000000" w:rsidP="003E5EF6">
      <w:pPr>
        <w:pStyle w:val="Obsah2"/>
        <w:rPr>
          <w:rFonts w:eastAsiaTheme="minorEastAsia"/>
          <w:sz w:val="22"/>
          <w:szCs w:val="22"/>
        </w:rPr>
      </w:pPr>
      <w:hyperlink w:anchor="_Toc23419308" w:history="1">
        <w:r w:rsidR="003E5EF6" w:rsidRPr="00220AE4">
          <w:rPr>
            <w:rStyle w:val="Hypertextovprepojenie"/>
            <w:b/>
            <w:color w:val="auto"/>
          </w:rPr>
          <w:t>5.Podmienky predloženia ponuky</w:t>
        </w:r>
        <w:r w:rsidR="003E5EF6" w:rsidRPr="00220AE4">
          <w:rPr>
            <w:webHidden/>
          </w:rPr>
          <w:tab/>
        </w:r>
        <w:r w:rsidR="003E5EF6">
          <w:rPr>
            <w:webHidden/>
          </w:rPr>
          <w:t>4</w:t>
        </w:r>
      </w:hyperlink>
    </w:p>
    <w:p w14:paraId="23D5FC16" w14:textId="77777777" w:rsidR="003E5EF6" w:rsidRPr="00220AE4" w:rsidRDefault="00000000" w:rsidP="003E5EF6">
      <w:pPr>
        <w:pStyle w:val="Obsah2"/>
        <w:rPr>
          <w:rFonts w:eastAsiaTheme="minorEastAsia"/>
          <w:sz w:val="22"/>
          <w:szCs w:val="22"/>
        </w:rPr>
      </w:pPr>
      <w:hyperlink w:anchor="_Toc23419309" w:history="1">
        <w:r w:rsidR="003E5EF6" w:rsidRPr="00220AE4">
          <w:rPr>
            <w:rStyle w:val="Hypertextovprepojenie"/>
            <w:b/>
            <w:color w:val="auto"/>
          </w:rPr>
          <w:t>6.Jazyk ponuky</w:t>
        </w:r>
        <w:r w:rsidR="003E5EF6" w:rsidRPr="00220AE4">
          <w:rPr>
            <w:webHidden/>
          </w:rPr>
          <w:tab/>
        </w:r>
        <w:r w:rsidR="003E5EF6">
          <w:rPr>
            <w:webHidden/>
          </w:rPr>
          <w:t>5</w:t>
        </w:r>
      </w:hyperlink>
    </w:p>
    <w:p w14:paraId="63349668" w14:textId="77777777" w:rsidR="003E5EF6" w:rsidRPr="00220AE4" w:rsidRDefault="00000000" w:rsidP="003E5EF6">
      <w:pPr>
        <w:pStyle w:val="Obsah2"/>
        <w:rPr>
          <w:rFonts w:eastAsiaTheme="minorEastAsia"/>
          <w:sz w:val="22"/>
          <w:szCs w:val="22"/>
        </w:rPr>
      </w:pPr>
      <w:hyperlink w:anchor="_Toc23419310" w:history="1">
        <w:r w:rsidR="003E5EF6" w:rsidRPr="00220AE4">
          <w:rPr>
            <w:rStyle w:val="Hypertextovprepojenie"/>
            <w:b/>
            <w:color w:val="auto"/>
          </w:rPr>
          <w:t>7.Predkladanie a obsah ponuky</w:t>
        </w:r>
        <w:r w:rsidR="003E5EF6" w:rsidRPr="00220AE4">
          <w:rPr>
            <w:webHidden/>
          </w:rPr>
          <w:tab/>
        </w:r>
        <w:r w:rsidR="003E5EF6">
          <w:rPr>
            <w:webHidden/>
          </w:rPr>
          <w:t>5</w:t>
        </w:r>
      </w:hyperlink>
    </w:p>
    <w:p w14:paraId="737AF962" w14:textId="77777777" w:rsidR="003E5EF6" w:rsidRPr="00220AE4" w:rsidRDefault="00000000" w:rsidP="003E5EF6">
      <w:pPr>
        <w:pStyle w:val="Obsah2"/>
        <w:rPr>
          <w:rFonts w:eastAsiaTheme="minorEastAsia"/>
          <w:sz w:val="22"/>
          <w:szCs w:val="22"/>
        </w:rPr>
      </w:pPr>
      <w:hyperlink w:anchor="_Toc23419311" w:history="1">
        <w:r w:rsidR="003E5EF6" w:rsidRPr="00220AE4">
          <w:rPr>
            <w:rStyle w:val="Hypertextovprepojenie"/>
            <w:b/>
            <w:color w:val="auto"/>
          </w:rPr>
          <w:t>8.Mena a ceny uvádzané v ponuke</w:t>
        </w:r>
        <w:r w:rsidR="003E5EF6" w:rsidRPr="00220AE4">
          <w:rPr>
            <w:webHidden/>
          </w:rPr>
          <w:tab/>
        </w:r>
        <w:r w:rsidR="003E5EF6">
          <w:rPr>
            <w:webHidden/>
          </w:rPr>
          <w:t>6</w:t>
        </w:r>
      </w:hyperlink>
    </w:p>
    <w:p w14:paraId="4FBE0A21" w14:textId="77777777" w:rsidR="003E5EF6" w:rsidRPr="00220AE4" w:rsidRDefault="00000000" w:rsidP="003E5EF6">
      <w:pPr>
        <w:pStyle w:val="Obsah2"/>
        <w:rPr>
          <w:rFonts w:eastAsiaTheme="minorEastAsia"/>
          <w:sz w:val="22"/>
          <w:szCs w:val="22"/>
        </w:rPr>
      </w:pPr>
      <w:hyperlink w:anchor="_Toc23419312" w:history="1">
        <w:r w:rsidR="003E5EF6" w:rsidRPr="00220AE4">
          <w:rPr>
            <w:rStyle w:val="Hypertextovprepojenie"/>
            <w:b/>
            <w:color w:val="auto"/>
          </w:rPr>
          <w:t>9.Lehota na predkladanie ponúk</w:t>
        </w:r>
        <w:r w:rsidR="003E5EF6" w:rsidRPr="00220AE4">
          <w:rPr>
            <w:webHidden/>
          </w:rPr>
          <w:tab/>
        </w:r>
        <w:r w:rsidR="003E5EF6">
          <w:rPr>
            <w:webHidden/>
          </w:rPr>
          <w:t>7</w:t>
        </w:r>
      </w:hyperlink>
    </w:p>
    <w:p w14:paraId="4897729F" w14:textId="77777777" w:rsidR="003E5EF6" w:rsidRPr="00220AE4" w:rsidRDefault="00000000" w:rsidP="003E5EF6">
      <w:pPr>
        <w:pStyle w:val="Obsah2"/>
        <w:rPr>
          <w:rFonts w:eastAsiaTheme="minorEastAsia"/>
          <w:sz w:val="22"/>
          <w:szCs w:val="22"/>
        </w:rPr>
      </w:pPr>
      <w:hyperlink w:anchor="_Toc23419313" w:history="1">
        <w:r w:rsidR="003E5EF6" w:rsidRPr="00220AE4">
          <w:rPr>
            <w:rStyle w:val="Hypertextovprepojenie"/>
            <w:b/>
            <w:color w:val="auto"/>
          </w:rPr>
          <w:t>10.Platnosť (viazanosť) ponuky</w:t>
        </w:r>
        <w:r w:rsidR="003E5EF6" w:rsidRPr="00220AE4">
          <w:rPr>
            <w:webHidden/>
          </w:rPr>
          <w:tab/>
        </w:r>
        <w:r w:rsidR="003E5EF6">
          <w:rPr>
            <w:webHidden/>
          </w:rPr>
          <w:t>7</w:t>
        </w:r>
      </w:hyperlink>
    </w:p>
    <w:p w14:paraId="75152768" w14:textId="77777777" w:rsidR="003E5EF6" w:rsidRPr="00220AE4" w:rsidRDefault="00000000" w:rsidP="003E5EF6">
      <w:pPr>
        <w:pStyle w:val="Obsah2"/>
        <w:rPr>
          <w:rFonts w:eastAsiaTheme="minorEastAsia"/>
          <w:sz w:val="22"/>
          <w:szCs w:val="22"/>
        </w:rPr>
      </w:pPr>
      <w:hyperlink w:anchor="_Toc23419314" w:history="1">
        <w:r w:rsidR="003E5EF6" w:rsidRPr="00220AE4">
          <w:rPr>
            <w:rStyle w:val="Hypertextovprepojenie"/>
            <w:b/>
            <w:color w:val="auto"/>
          </w:rPr>
          <w:t>11.Zábezpeka ponuky</w:t>
        </w:r>
        <w:r w:rsidR="003E5EF6" w:rsidRPr="00220AE4">
          <w:rPr>
            <w:webHidden/>
          </w:rPr>
          <w:tab/>
        </w:r>
        <w:r w:rsidR="003E5EF6">
          <w:rPr>
            <w:webHidden/>
          </w:rPr>
          <w:t>7</w:t>
        </w:r>
      </w:hyperlink>
    </w:p>
    <w:p w14:paraId="4795C554" w14:textId="77777777" w:rsidR="003E5EF6" w:rsidRPr="00220AE4" w:rsidRDefault="00000000" w:rsidP="003E5EF6">
      <w:pPr>
        <w:pStyle w:val="Obsah2"/>
        <w:rPr>
          <w:rFonts w:eastAsiaTheme="minorEastAsia"/>
          <w:sz w:val="22"/>
          <w:szCs w:val="22"/>
        </w:rPr>
      </w:pPr>
      <w:hyperlink w:anchor="_Toc23419315" w:history="1">
        <w:r w:rsidR="003E5EF6" w:rsidRPr="00220AE4">
          <w:rPr>
            <w:rStyle w:val="Hypertextovprepojenie"/>
            <w:b/>
            <w:color w:val="auto"/>
          </w:rPr>
          <w:t>12.Doplnenie, zmena a odvolanie ponuky</w:t>
        </w:r>
        <w:r w:rsidR="003E5EF6" w:rsidRPr="00220AE4">
          <w:rPr>
            <w:webHidden/>
          </w:rPr>
          <w:tab/>
        </w:r>
        <w:r w:rsidR="003E5EF6">
          <w:rPr>
            <w:webHidden/>
          </w:rPr>
          <w:t>7</w:t>
        </w:r>
      </w:hyperlink>
    </w:p>
    <w:p w14:paraId="57C00DCB" w14:textId="77777777" w:rsidR="003E5EF6" w:rsidRPr="00220AE4" w:rsidRDefault="00000000" w:rsidP="003E5EF6">
      <w:pPr>
        <w:pStyle w:val="Obsah2"/>
        <w:rPr>
          <w:rFonts w:eastAsiaTheme="minorEastAsia"/>
          <w:sz w:val="22"/>
          <w:szCs w:val="22"/>
        </w:rPr>
      </w:pPr>
      <w:hyperlink w:anchor="_Toc23419316" w:history="1">
        <w:r w:rsidR="003E5EF6" w:rsidRPr="00220AE4">
          <w:rPr>
            <w:rStyle w:val="Hypertextovprepojenie"/>
            <w:b/>
            <w:color w:val="auto"/>
          </w:rPr>
          <w:t>13.Náklady na ponuku</w:t>
        </w:r>
        <w:r w:rsidR="003E5EF6" w:rsidRPr="00220AE4">
          <w:rPr>
            <w:webHidden/>
          </w:rPr>
          <w:tab/>
        </w:r>
        <w:r w:rsidR="003E5EF6">
          <w:rPr>
            <w:webHidden/>
          </w:rPr>
          <w:t>7</w:t>
        </w:r>
      </w:hyperlink>
    </w:p>
    <w:p w14:paraId="7DDDFC42" w14:textId="77777777" w:rsidR="003E5EF6" w:rsidRPr="00220AE4" w:rsidRDefault="00000000" w:rsidP="003E5EF6">
      <w:pPr>
        <w:pStyle w:val="Obsah2"/>
        <w:rPr>
          <w:rFonts w:eastAsiaTheme="minorEastAsia"/>
          <w:sz w:val="22"/>
          <w:szCs w:val="22"/>
        </w:rPr>
      </w:pPr>
      <w:hyperlink w:anchor="_Toc23419317" w:history="1">
        <w:r w:rsidR="003E5EF6" w:rsidRPr="00220AE4">
          <w:rPr>
            <w:rStyle w:val="Hypertextovprepojenie"/>
            <w:b/>
            <w:color w:val="auto"/>
          </w:rPr>
          <w:t>14.Variantné riešenie</w:t>
        </w:r>
        <w:r w:rsidR="003E5EF6" w:rsidRPr="00220AE4">
          <w:rPr>
            <w:webHidden/>
          </w:rPr>
          <w:tab/>
        </w:r>
        <w:r w:rsidR="003E5EF6">
          <w:rPr>
            <w:webHidden/>
          </w:rPr>
          <w:t>8</w:t>
        </w:r>
      </w:hyperlink>
    </w:p>
    <w:p w14:paraId="4823762C" w14:textId="77777777" w:rsidR="003E5EF6" w:rsidRPr="00220AE4" w:rsidRDefault="00000000" w:rsidP="003E5EF6">
      <w:pPr>
        <w:pStyle w:val="Obsah2"/>
        <w:rPr>
          <w:rFonts w:eastAsiaTheme="minorEastAsia"/>
          <w:sz w:val="22"/>
          <w:szCs w:val="22"/>
        </w:rPr>
      </w:pPr>
      <w:hyperlink w:anchor="_Toc23419318" w:history="1">
        <w:r w:rsidR="003E5EF6" w:rsidRPr="00220AE4">
          <w:rPr>
            <w:rStyle w:val="Hypertextovprepojenie"/>
            <w:b/>
            <w:color w:val="auto"/>
          </w:rPr>
          <w:t>15.Predkladanie žiadostí o súťažné podklady</w:t>
        </w:r>
        <w:r w:rsidR="003E5EF6" w:rsidRPr="00220AE4">
          <w:rPr>
            <w:webHidden/>
          </w:rPr>
          <w:tab/>
        </w:r>
        <w:r w:rsidR="003E5EF6">
          <w:rPr>
            <w:webHidden/>
          </w:rPr>
          <w:t>8</w:t>
        </w:r>
      </w:hyperlink>
    </w:p>
    <w:p w14:paraId="13795C1D" w14:textId="77777777" w:rsidR="003E5EF6" w:rsidRPr="00220AE4" w:rsidRDefault="00000000" w:rsidP="003E5EF6">
      <w:pPr>
        <w:pStyle w:val="Obsah2"/>
        <w:rPr>
          <w:rFonts w:eastAsiaTheme="minorEastAsia"/>
          <w:sz w:val="22"/>
          <w:szCs w:val="22"/>
        </w:rPr>
      </w:pPr>
      <w:hyperlink w:anchor="_Toc23419319" w:history="1">
        <w:r w:rsidR="003E5EF6" w:rsidRPr="00220AE4">
          <w:rPr>
            <w:rStyle w:val="Hypertextovprepojenie"/>
            <w:b/>
            <w:color w:val="auto"/>
          </w:rPr>
          <w:t>16.Podmienky zrušenia použitého postupu zadávania zákazky</w:t>
        </w:r>
        <w:r w:rsidR="003E5EF6" w:rsidRPr="00220AE4">
          <w:rPr>
            <w:webHidden/>
          </w:rPr>
          <w:tab/>
        </w:r>
        <w:r w:rsidR="003E5EF6">
          <w:rPr>
            <w:webHidden/>
          </w:rPr>
          <w:t>8</w:t>
        </w:r>
      </w:hyperlink>
    </w:p>
    <w:p w14:paraId="31CF8E1E" w14:textId="77777777" w:rsidR="003E5EF6" w:rsidRPr="00220AE4" w:rsidRDefault="00000000" w:rsidP="003E5EF6">
      <w:pPr>
        <w:pStyle w:val="Obsah2"/>
        <w:rPr>
          <w:rFonts w:eastAsiaTheme="minorEastAsia"/>
          <w:sz w:val="22"/>
          <w:szCs w:val="22"/>
        </w:rPr>
      </w:pPr>
      <w:hyperlink w:anchor="_Toc23419320" w:history="1">
        <w:r w:rsidR="003E5EF6" w:rsidRPr="00220AE4">
          <w:rPr>
            <w:rStyle w:val="Hypertextovprepojenie"/>
            <w:b/>
            <w:color w:val="auto"/>
          </w:rPr>
          <w:t>17.Komunikácia a vysvetlenie</w:t>
        </w:r>
        <w:r w:rsidR="003E5EF6" w:rsidRPr="00220AE4">
          <w:rPr>
            <w:webHidden/>
          </w:rPr>
          <w:tab/>
        </w:r>
        <w:r w:rsidR="003E5EF6">
          <w:rPr>
            <w:webHidden/>
          </w:rPr>
          <w:t>8</w:t>
        </w:r>
      </w:hyperlink>
    </w:p>
    <w:p w14:paraId="028BD69D" w14:textId="77777777" w:rsidR="003E5EF6" w:rsidRPr="00220AE4" w:rsidRDefault="00000000" w:rsidP="003E5EF6">
      <w:pPr>
        <w:pStyle w:val="Obsah2"/>
        <w:rPr>
          <w:rFonts w:eastAsiaTheme="minorEastAsia"/>
          <w:sz w:val="22"/>
          <w:szCs w:val="22"/>
        </w:rPr>
      </w:pPr>
      <w:hyperlink w:anchor="_Toc23419321" w:history="1">
        <w:r w:rsidR="003E5EF6" w:rsidRPr="00220AE4">
          <w:rPr>
            <w:rStyle w:val="Hypertextovprepojenie"/>
            <w:b/>
            <w:color w:val="auto"/>
          </w:rPr>
          <w:t>18.Vysvetlenie súťažných podkladov</w:t>
        </w:r>
        <w:r w:rsidR="003E5EF6" w:rsidRPr="00220AE4">
          <w:rPr>
            <w:webHidden/>
          </w:rPr>
          <w:tab/>
        </w:r>
        <w:r w:rsidR="003E5EF6">
          <w:rPr>
            <w:webHidden/>
          </w:rPr>
          <w:t>9</w:t>
        </w:r>
      </w:hyperlink>
    </w:p>
    <w:p w14:paraId="49B503FA" w14:textId="77777777" w:rsidR="003E5EF6" w:rsidRPr="00220AE4" w:rsidRDefault="00000000" w:rsidP="003E5EF6">
      <w:pPr>
        <w:pStyle w:val="Obsah2"/>
        <w:rPr>
          <w:rFonts w:eastAsiaTheme="minorEastAsia"/>
          <w:sz w:val="22"/>
          <w:szCs w:val="22"/>
        </w:rPr>
      </w:pPr>
      <w:hyperlink w:anchor="_Toc23419322" w:history="1">
        <w:r w:rsidR="003E5EF6" w:rsidRPr="00220AE4">
          <w:rPr>
            <w:rStyle w:val="Hypertextovprepojenie"/>
            <w:b/>
            <w:color w:val="auto"/>
          </w:rPr>
          <w:t>19.Otváranie ponúk (ku konkrétnej výzve DNS)</w:t>
        </w:r>
        <w:r w:rsidR="003E5EF6" w:rsidRPr="00220AE4">
          <w:rPr>
            <w:webHidden/>
          </w:rPr>
          <w:tab/>
        </w:r>
        <w:r w:rsidR="003E5EF6">
          <w:rPr>
            <w:webHidden/>
          </w:rPr>
          <w:t>10</w:t>
        </w:r>
      </w:hyperlink>
    </w:p>
    <w:p w14:paraId="4066577A" w14:textId="77777777" w:rsidR="003E5EF6" w:rsidRPr="00220AE4" w:rsidRDefault="00000000" w:rsidP="003E5EF6">
      <w:pPr>
        <w:pStyle w:val="Obsah2"/>
        <w:rPr>
          <w:rFonts w:eastAsiaTheme="minorEastAsia"/>
          <w:sz w:val="22"/>
          <w:szCs w:val="22"/>
        </w:rPr>
      </w:pPr>
      <w:hyperlink w:anchor="_Toc23419323" w:history="1">
        <w:r w:rsidR="003E5EF6" w:rsidRPr="00220AE4">
          <w:rPr>
            <w:rStyle w:val="Hypertextovprepojenie"/>
            <w:b/>
            <w:color w:val="auto"/>
          </w:rPr>
          <w:t>20.Vyhodnotenie ponúk</w:t>
        </w:r>
        <w:r w:rsidR="003E5EF6" w:rsidRPr="00220AE4">
          <w:rPr>
            <w:webHidden/>
          </w:rPr>
          <w:tab/>
        </w:r>
        <w:r w:rsidR="003E5EF6">
          <w:rPr>
            <w:webHidden/>
          </w:rPr>
          <w:t>10</w:t>
        </w:r>
      </w:hyperlink>
    </w:p>
    <w:p w14:paraId="3136C301" w14:textId="77777777" w:rsidR="003E5EF6" w:rsidRDefault="00000000" w:rsidP="003E5EF6">
      <w:pPr>
        <w:pStyle w:val="Obsah2"/>
      </w:pPr>
      <w:hyperlink w:anchor="_Toc23419324" w:history="1">
        <w:r w:rsidR="003E5EF6" w:rsidRPr="00220AE4">
          <w:rPr>
            <w:rStyle w:val="Hypertextovprepojenie"/>
            <w:b/>
            <w:color w:val="auto"/>
          </w:rPr>
          <w:t>21.</w:t>
        </w:r>
        <w:r w:rsidR="003E5EF6">
          <w:rPr>
            <w:rStyle w:val="Hypertextovprepojenie"/>
            <w:b/>
            <w:color w:val="auto"/>
          </w:rPr>
          <w:t>Vysvetľovanie</w:t>
        </w:r>
        <w:r w:rsidR="003E5EF6" w:rsidRPr="00220AE4">
          <w:rPr>
            <w:webHidden/>
          </w:rPr>
          <w:tab/>
        </w:r>
        <w:r w:rsidR="003E5EF6">
          <w:rPr>
            <w:webHidden/>
          </w:rPr>
          <w:t>11</w:t>
        </w:r>
      </w:hyperlink>
    </w:p>
    <w:p w14:paraId="1CE3D57B" w14:textId="77777777" w:rsidR="003E5EF6" w:rsidRPr="009D41DE" w:rsidRDefault="003E5EF6" w:rsidP="003E5EF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B819A89" w14:textId="77777777" w:rsidR="003E5EF6" w:rsidRPr="009D41DE" w:rsidRDefault="003E5EF6" w:rsidP="003E5EF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6126537" w14:textId="77777777" w:rsidR="003E5EF6" w:rsidRPr="009D41DE" w:rsidRDefault="00000000" w:rsidP="003E5EF6">
      <w:pPr>
        <w:pStyle w:val="Obsah2"/>
        <w:rPr>
          <w:rFonts w:eastAsiaTheme="minorEastAsia"/>
          <w:b/>
          <w:bCs/>
          <w:sz w:val="22"/>
          <w:szCs w:val="22"/>
        </w:rPr>
      </w:pPr>
      <w:hyperlink w:anchor="_Toc23419325" w:history="1">
        <w:r w:rsidR="003E5EF6" w:rsidRPr="009D41DE">
          <w:rPr>
            <w:rStyle w:val="Hypertextovprepojenie"/>
            <w:b/>
            <w:bCs/>
            <w:color w:val="auto"/>
          </w:rPr>
          <w:t>2</w:t>
        </w:r>
        <w:r w:rsidR="003E5EF6">
          <w:rPr>
            <w:rStyle w:val="Hypertextovprepojenie"/>
            <w:b/>
            <w:bCs/>
            <w:color w:val="auto"/>
          </w:rPr>
          <w:t>4</w:t>
        </w:r>
        <w:r w:rsidR="003E5EF6" w:rsidRPr="009D41DE">
          <w:rPr>
            <w:rStyle w:val="Hypertextovprepojenie"/>
            <w:b/>
            <w:bCs/>
            <w:color w:val="auto"/>
          </w:rPr>
          <w:t>.</w:t>
        </w:r>
        <w:r w:rsidR="003E5EF6">
          <w:rPr>
            <w:rStyle w:val="Hypertextovprepojenie"/>
            <w:b/>
            <w:bCs/>
            <w:color w:val="auto"/>
          </w:rPr>
          <w:t>Elektronická aukcia</w:t>
        </w:r>
        <w:r w:rsidR="003E5EF6" w:rsidRPr="009D41DE">
          <w:rPr>
            <w:b/>
            <w:bCs/>
            <w:webHidden/>
          </w:rPr>
          <w:tab/>
          <w:t>1</w:t>
        </w:r>
        <w:r w:rsidR="003E5EF6">
          <w:rPr>
            <w:b/>
            <w:bCs/>
            <w:webHidden/>
          </w:rPr>
          <w:t>2</w:t>
        </w:r>
      </w:hyperlink>
    </w:p>
    <w:p w14:paraId="6AC1DB1A" w14:textId="77777777" w:rsidR="003E5EF6" w:rsidRPr="00220AE4" w:rsidRDefault="00000000" w:rsidP="003E5EF6">
      <w:pPr>
        <w:pStyle w:val="Obsah2"/>
        <w:rPr>
          <w:rFonts w:eastAsiaTheme="minorEastAsia"/>
          <w:sz w:val="22"/>
          <w:szCs w:val="22"/>
        </w:rPr>
      </w:pPr>
      <w:hyperlink w:anchor="_Toc23419326" w:history="1">
        <w:r w:rsidR="003E5EF6" w:rsidRPr="00220AE4">
          <w:rPr>
            <w:rStyle w:val="Hypertextovprepojenie"/>
            <w:b/>
            <w:color w:val="auto"/>
          </w:rPr>
          <w:t>23.</w:t>
        </w:r>
        <w:r w:rsidR="003E5EF6" w:rsidRPr="000F7C92">
          <w:rPr>
            <w:rFonts w:eastAsiaTheme="minorEastAsia"/>
            <w:b/>
            <w:bCs/>
          </w:rPr>
          <w:t xml:space="preserve"> </w:t>
        </w:r>
        <w:r w:rsidR="003E5EF6" w:rsidRPr="009D41DE">
          <w:rPr>
            <w:rFonts w:eastAsiaTheme="minorEastAsia"/>
            <w:b/>
            <w:bCs/>
          </w:rPr>
          <w:t>Kritériá na vyhodnotenie ponúk a pravidlá ich uplatnenia.</w:t>
        </w:r>
        <w:r w:rsidR="003E5EF6" w:rsidRPr="00220AE4">
          <w:rPr>
            <w:rStyle w:val="Hypertextovprepojenie"/>
            <w:b/>
            <w:color w:val="auto"/>
          </w:rPr>
          <w:t>Subdodávatelia</w:t>
        </w:r>
        <w:r w:rsidR="003E5EF6" w:rsidRPr="00220AE4">
          <w:rPr>
            <w:webHidden/>
          </w:rPr>
          <w:tab/>
        </w:r>
        <w:r w:rsidR="003E5EF6">
          <w:rPr>
            <w:webHidden/>
          </w:rPr>
          <w:t>11</w:t>
        </w:r>
      </w:hyperlink>
    </w:p>
    <w:p w14:paraId="29FF5268" w14:textId="77777777" w:rsidR="003E5EF6" w:rsidRPr="00220AE4" w:rsidRDefault="00000000" w:rsidP="003E5EF6">
      <w:pPr>
        <w:pStyle w:val="Obsah2"/>
        <w:rPr>
          <w:rFonts w:eastAsiaTheme="minorEastAsia"/>
          <w:sz w:val="22"/>
          <w:szCs w:val="22"/>
        </w:rPr>
      </w:pPr>
      <w:hyperlink w:anchor="_Toc23419327" w:history="1">
        <w:r w:rsidR="003E5EF6" w:rsidRPr="00220AE4">
          <w:rPr>
            <w:rStyle w:val="Hypertextovprepojenie"/>
            <w:b/>
            <w:color w:val="auto"/>
          </w:rPr>
          <w:t>24.</w:t>
        </w:r>
        <w:r w:rsidR="003E5EF6">
          <w:rPr>
            <w:rStyle w:val="Hypertextovprepojenie"/>
            <w:b/>
            <w:color w:val="auto"/>
          </w:rPr>
          <w:t xml:space="preserve"> </w:t>
        </w:r>
        <w:r w:rsidR="003E5EF6" w:rsidRPr="000F7C92">
          <w:rPr>
            <w:rStyle w:val="Hypertextovprepojenie"/>
            <w:b/>
            <w:color w:val="auto"/>
          </w:rPr>
          <w:t>Informácia o výsledku vyhodnotenia ponúk a uzavretie zmluvy</w:t>
        </w:r>
        <w:r w:rsidR="003E5EF6" w:rsidRPr="00220AE4">
          <w:rPr>
            <w:webHidden/>
          </w:rPr>
          <w:tab/>
        </w:r>
        <w:r w:rsidR="003E5EF6">
          <w:rPr>
            <w:webHidden/>
          </w:rPr>
          <w:t>12</w:t>
        </w:r>
      </w:hyperlink>
    </w:p>
    <w:p w14:paraId="43093114" w14:textId="77777777" w:rsidR="003E5EF6" w:rsidRPr="00220AE4" w:rsidRDefault="00000000" w:rsidP="003E5EF6">
      <w:pPr>
        <w:pStyle w:val="Obsah2"/>
        <w:rPr>
          <w:rFonts w:eastAsiaTheme="minorEastAsia"/>
          <w:sz w:val="22"/>
          <w:szCs w:val="22"/>
        </w:rPr>
      </w:pPr>
      <w:hyperlink w:anchor="_Toc23419328" w:history="1">
        <w:r w:rsidR="003E5EF6" w:rsidRPr="00220AE4">
          <w:rPr>
            <w:rStyle w:val="Hypertextovprepojenie"/>
            <w:b/>
            <w:color w:val="auto"/>
          </w:rPr>
          <w:t>25.</w:t>
        </w:r>
        <w:r w:rsidR="003E5EF6" w:rsidRPr="003210DE">
          <w:rPr>
            <w:rFonts w:ascii="Arial" w:hAnsi="Arial"/>
            <w:noProof w:val="0"/>
            <w:szCs w:val="24"/>
          </w:rPr>
          <w:t xml:space="preserve"> </w:t>
        </w:r>
        <w:r w:rsidR="003E5EF6" w:rsidRPr="003210DE">
          <w:rPr>
            <w:rStyle w:val="Hypertextovprepojenie"/>
            <w:b/>
            <w:color w:val="auto"/>
          </w:rPr>
          <w:t>Generálna klauzula</w:t>
        </w:r>
        <w:r w:rsidR="003E5EF6" w:rsidRPr="00220AE4">
          <w:rPr>
            <w:webHidden/>
          </w:rPr>
          <w:tab/>
        </w:r>
        <w:r w:rsidR="003E5EF6">
          <w:rPr>
            <w:webHidden/>
          </w:rPr>
          <w:t>15</w:t>
        </w:r>
      </w:hyperlink>
    </w:p>
    <w:p w14:paraId="52ACA92D" w14:textId="77777777" w:rsidR="003E5EF6" w:rsidRPr="00220AE4" w:rsidRDefault="00000000" w:rsidP="003E5EF6">
      <w:pPr>
        <w:pStyle w:val="Obsah2"/>
        <w:rPr>
          <w:rFonts w:eastAsiaTheme="minorEastAsia"/>
          <w:sz w:val="22"/>
          <w:szCs w:val="22"/>
        </w:rPr>
      </w:pPr>
      <w:hyperlink w:anchor="_Toc23419329" w:history="1">
        <w:r w:rsidR="003E5EF6" w:rsidRPr="00220AE4">
          <w:rPr>
            <w:rStyle w:val="Hypertextovprepojenie"/>
            <w:b/>
            <w:color w:val="auto"/>
            <w:lang w:eastAsia="en-US"/>
          </w:rPr>
          <w:t>26</w:t>
        </w:r>
        <w:r w:rsidR="003E5EF6" w:rsidRPr="00220AE4">
          <w:rPr>
            <w:rStyle w:val="Hypertextovprepojenie"/>
            <w:b/>
            <w:i/>
            <w:color w:val="auto"/>
            <w:lang w:eastAsia="en-US"/>
          </w:rPr>
          <w:t>.  Prílo</w:t>
        </w:r>
        <w:r w:rsidR="003E5EF6">
          <w:rPr>
            <w:rStyle w:val="Hypertextovprepojenie"/>
            <w:b/>
            <w:i/>
            <w:color w:val="auto"/>
            <w:lang w:eastAsia="en-US"/>
          </w:rPr>
          <w:t>hy</w:t>
        </w:r>
        <w:r w:rsidR="003E5EF6" w:rsidRPr="00220AE4">
          <w:rPr>
            <w:webHidden/>
          </w:rPr>
          <w:tab/>
        </w:r>
        <w:r w:rsidR="003E5EF6">
          <w:rPr>
            <w:webHidden/>
          </w:rPr>
          <w:t>15</w:t>
        </w:r>
      </w:hyperlink>
    </w:p>
    <w:p w14:paraId="29C3E1AC" w14:textId="44E3062E" w:rsidR="00DE3F08" w:rsidRPr="001911DF" w:rsidRDefault="003E5EF6" w:rsidP="003E5EF6">
      <w:pPr>
        <w:tabs>
          <w:tab w:val="left" w:pos="709"/>
          <w:tab w:val="right" w:leader="dot" w:pos="9344"/>
        </w:tabs>
        <w:spacing w:after="100" w:line="276" w:lineRule="auto"/>
        <w:ind w:left="220"/>
        <w:rPr>
          <w:rFonts w:ascii="Times New Roman" w:hAnsi="Times New Roman"/>
          <w:b/>
          <w:bCs/>
          <w:smallCaps/>
          <w:sz w:val="22"/>
          <w:szCs w:val="22"/>
        </w:rPr>
      </w:pPr>
      <w:r w:rsidRPr="001911DF">
        <w:rPr>
          <w:rFonts w:eastAsia="Calibri"/>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77777777" w:rsidR="00FC69FC" w:rsidRPr="00B57D76" w:rsidRDefault="00FC69FC" w:rsidP="00FC69FC">
            <w:pPr>
              <w:spacing w:line="360" w:lineRule="auto"/>
              <w:rPr>
                <w:rFonts w:ascii="Times New Roman" w:hAnsi="Times New Roman"/>
                <w:szCs w:val="20"/>
              </w:rPr>
            </w:pPr>
            <w:r>
              <w:rPr>
                <w:rFonts w:ascii="Times New Roman" w:hAnsi="Times New Roman"/>
                <w:szCs w:val="20"/>
              </w:rPr>
              <w:t>E-mail:                                           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7A3DF510" w14:textId="27FEA365" w:rsidR="00DE3F08" w:rsidRDefault="00FC69FC" w:rsidP="00625996">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19B08B55" w:rsidR="00FC69FC" w:rsidRDefault="00093758" w:rsidP="00FC69FC">
      <w:pPr>
        <w:pStyle w:val="Zkladntext3"/>
        <w:jc w:val="both"/>
        <w:rPr>
          <w:rFonts w:ascii="Times New Roman" w:hAnsi="Times New Roman"/>
          <w:b/>
        </w:rPr>
      </w:pPr>
      <w:r w:rsidRPr="00B62124">
        <w:rPr>
          <w:rFonts w:ascii="Times New Roman" w:hAnsi="Times New Roman"/>
          <w:b/>
        </w:rPr>
        <w:tab/>
      </w:r>
      <w:r>
        <w:rPr>
          <w:rFonts w:ascii="Times New Roman" w:hAnsi="Times New Roman"/>
          <w:b/>
        </w:rPr>
        <w:t xml:space="preserve"> </w:t>
      </w:r>
      <w:r w:rsidR="004F7F60">
        <w:rPr>
          <w:rFonts w:ascii="Times New Roman" w:hAnsi="Times New Roman"/>
          <w:b/>
        </w:rPr>
        <w:t xml:space="preserve"> </w:t>
      </w:r>
      <w:r w:rsidR="00E44AF8">
        <w:rPr>
          <w:rFonts w:ascii="Times New Roman" w:hAnsi="Times New Roman"/>
          <w:b/>
        </w:rPr>
        <w:t>Liečivá pre srdcovocievny systém</w:t>
      </w:r>
    </w:p>
    <w:p w14:paraId="47321110" w14:textId="77777777" w:rsidR="00FC69FC" w:rsidRDefault="00FC69FC" w:rsidP="00FC69FC">
      <w:pPr>
        <w:pStyle w:val="Zkladntext3"/>
        <w:jc w:val="both"/>
        <w:rPr>
          <w:rFonts w:ascii="Times New Roman" w:hAnsi="Times New Roman"/>
          <w:b/>
        </w:rPr>
      </w:pPr>
    </w:p>
    <w:p w14:paraId="56DB4208" w14:textId="21990C14" w:rsidR="00093758" w:rsidRPr="00B62124" w:rsidRDefault="00FC69FC" w:rsidP="00FC69FC">
      <w:pPr>
        <w:pStyle w:val="Zkladntext3"/>
        <w:jc w:val="both"/>
        <w:rPr>
          <w:rFonts w:ascii="Times New Roman" w:hAnsi="Times New Roman"/>
        </w:rPr>
      </w:pPr>
      <w:r>
        <w:rPr>
          <w:rFonts w:ascii="Times New Roman" w:hAnsi="Times New Roman"/>
          <w:b/>
        </w:rPr>
        <w:t xml:space="preserve">              </w:t>
      </w:r>
      <w:r w:rsidR="00093758" w:rsidRPr="00B62124">
        <w:rPr>
          <w:rFonts w:ascii="Times New Roman" w:hAnsi="Times New Roman"/>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174881A2" w:rsidR="00093758" w:rsidRDefault="00093758" w:rsidP="00FC69FC">
      <w:pPr>
        <w:spacing w:after="120"/>
        <w:ind w:left="3969" w:hanging="2948"/>
        <w:rPr>
          <w:rFonts w:ascii="Times New Roman" w:hAnsi="Times New Roman"/>
          <w:color w:val="FF0000"/>
          <w:szCs w:val="20"/>
        </w:rPr>
      </w:pPr>
      <w:r w:rsidRPr="00234CD0">
        <w:rPr>
          <w:rFonts w:ascii="Times New Roman" w:hAnsi="Times New Roman"/>
          <w:color w:val="FF0000"/>
          <w:szCs w:val="20"/>
        </w:rPr>
        <w:t>Hlavný slovník</w:t>
      </w:r>
    </w:p>
    <w:p w14:paraId="53A1EF28" w14:textId="3D095C86" w:rsidR="00234CD0" w:rsidRPr="00234CD0" w:rsidRDefault="00431124" w:rsidP="00FC69FC">
      <w:pPr>
        <w:spacing w:after="120"/>
        <w:ind w:left="3969" w:hanging="2948"/>
        <w:rPr>
          <w:rFonts w:ascii="Times New Roman" w:hAnsi="Times New Roman"/>
          <w:b/>
          <w:color w:val="FF0000"/>
          <w:szCs w:val="20"/>
          <w:u w:val="single"/>
        </w:rPr>
      </w:pPr>
      <w:r>
        <w:rPr>
          <w:rFonts w:ascii="Times New Roman" w:hAnsi="Times New Roman"/>
          <w:b/>
          <w:color w:val="FF0000"/>
          <w:szCs w:val="20"/>
          <w:u w:val="single"/>
        </w:rPr>
        <w:t>33</w:t>
      </w:r>
      <w:r w:rsidR="00324B4B">
        <w:rPr>
          <w:rFonts w:ascii="Times New Roman" w:hAnsi="Times New Roman"/>
          <w:b/>
          <w:color w:val="FF0000"/>
          <w:szCs w:val="20"/>
          <w:u w:val="single"/>
        </w:rPr>
        <w:t>622000-6</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55265882"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w:t>
      </w:r>
      <w:bookmarkStart w:id="13" w:name="_Hlk138397367"/>
      <w:r w:rsidRPr="00B4714A">
        <w:rPr>
          <w:rFonts w:ascii="Times New Roman" w:hAnsi="Times New Roman"/>
          <w:sz w:val="22"/>
          <w:szCs w:val="22"/>
        </w:rPr>
        <w:t xml:space="preserve">€ bez DPH  </w:t>
      </w:r>
      <w:bookmarkEnd w:id="13"/>
    </w:p>
    <w:p w14:paraId="174DF685" w14:textId="3C4CB95B"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1.časť: </w:t>
      </w:r>
      <w:r w:rsidR="00D321F3">
        <w:rPr>
          <w:rFonts w:ascii="Times New Roman" w:hAnsi="Times New Roman"/>
          <w:sz w:val="22"/>
          <w:szCs w:val="22"/>
        </w:rPr>
        <w:t xml:space="preserve"> </w:t>
      </w:r>
      <w:r>
        <w:rPr>
          <w:rFonts w:ascii="Times New Roman" w:hAnsi="Times New Roman"/>
          <w:sz w:val="22"/>
          <w:szCs w:val="22"/>
        </w:rPr>
        <w:t>13302,3000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1074F559" w14:textId="11EFEC66" w:rsidR="003E5EF6" w:rsidRPr="00B4714A" w:rsidRDefault="003E5EF6" w:rsidP="00093758">
      <w:pPr>
        <w:spacing w:line="276" w:lineRule="auto"/>
        <w:rPr>
          <w:rFonts w:ascii="Times New Roman" w:hAnsi="Times New Roman"/>
          <w:sz w:val="22"/>
          <w:szCs w:val="22"/>
        </w:rPr>
      </w:pPr>
      <w:r>
        <w:rPr>
          <w:rFonts w:ascii="Times New Roman" w:hAnsi="Times New Roman"/>
          <w:sz w:val="22"/>
          <w:szCs w:val="22"/>
        </w:rPr>
        <w:t>2.časť:</w:t>
      </w:r>
      <w:r w:rsidR="00D321F3">
        <w:rPr>
          <w:rFonts w:ascii="Times New Roman" w:hAnsi="Times New Roman"/>
          <w:sz w:val="22"/>
          <w:szCs w:val="22"/>
        </w:rPr>
        <w:t xml:space="preserve"> </w:t>
      </w:r>
      <w:r w:rsidR="00B43820">
        <w:rPr>
          <w:rFonts w:ascii="Times New Roman" w:hAnsi="Times New Roman"/>
          <w:sz w:val="22"/>
          <w:szCs w:val="22"/>
        </w:rPr>
        <w:t xml:space="preserve"> </w:t>
      </w:r>
      <w:r>
        <w:rPr>
          <w:rFonts w:ascii="Times New Roman" w:hAnsi="Times New Roman"/>
          <w:sz w:val="22"/>
          <w:szCs w:val="22"/>
        </w:rPr>
        <w:t>11083,8400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3942F94B" w14:textId="22CC47EC" w:rsidR="00093758" w:rsidRDefault="003E5EF6" w:rsidP="00093758">
      <w:pPr>
        <w:spacing w:line="276" w:lineRule="auto"/>
        <w:rPr>
          <w:rFonts w:ascii="Times New Roman" w:hAnsi="Times New Roman"/>
          <w:sz w:val="22"/>
          <w:szCs w:val="22"/>
        </w:rPr>
      </w:pPr>
      <w:r>
        <w:rPr>
          <w:rFonts w:ascii="Times New Roman" w:hAnsi="Times New Roman"/>
          <w:sz w:val="22"/>
          <w:szCs w:val="22"/>
        </w:rPr>
        <w:t xml:space="preserve">3.časť. </w:t>
      </w:r>
      <w:r w:rsidR="00D321F3">
        <w:rPr>
          <w:rFonts w:ascii="Times New Roman" w:hAnsi="Times New Roman"/>
          <w:sz w:val="22"/>
          <w:szCs w:val="22"/>
        </w:rPr>
        <w:t xml:space="preserve"> </w:t>
      </w:r>
      <w:r>
        <w:rPr>
          <w:rFonts w:ascii="Times New Roman" w:hAnsi="Times New Roman"/>
          <w:sz w:val="22"/>
          <w:szCs w:val="22"/>
        </w:rPr>
        <w:t>11157,0300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60CCA971" w14:textId="0C0E7C89"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4.časť. </w:t>
      </w:r>
      <w:r w:rsidR="00B43820">
        <w:rPr>
          <w:rFonts w:ascii="Times New Roman" w:hAnsi="Times New Roman"/>
          <w:sz w:val="22"/>
          <w:szCs w:val="22"/>
        </w:rPr>
        <w:t xml:space="preserve">  </w:t>
      </w:r>
      <w:r w:rsidR="00D321F3">
        <w:rPr>
          <w:rFonts w:ascii="Times New Roman" w:hAnsi="Times New Roman"/>
          <w:sz w:val="22"/>
          <w:szCs w:val="22"/>
        </w:rPr>
        <w:t xml:space="preserve"> </w:t>
      </w:r>
      <w:r>
        <w:rPr>
          <w:rFonts w:ascii="Times New Roman" w:hAnsi="Times New Roman"/>
          <w:sz w:val="22"/>
          <w:szCs w:val="22"/>
        </w:rPr>
        <w:t>7233,7000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7FF3787A" w14:textId="25E98E8D" w:rsidR="003E5EF6" w:rsidRDefault="003E5EF6" w:rsidP="00093758">
      <w:pPr>
        <w:spacing w:line="276" w:lineRule="auto"/>
        <w:rPr>
          <w:rFonts w:ascii="Times New Roman" w:hAnsi="Times New Roman"/>
          <w:sz w:val="22"/>
          <w:szCs w:val="22"/>
        </w:rPr>
      </w:pPr>
      <w:r>
        <w:rPr>
          <w:rFonts w:ascii="Times New Roman" w:hAnsi="Times New Roman"/>
          <w:sz w:val="22"/>
          <w:szCs w:val="22"/>
        </w:rPr>
        <w:t>5.časť:</w:t>
      </w:r>
      <w:r w:rsidR="00B43820">
        <w:rPr>
          <w:rFonts w:ascii="Times New Roman" w:hAnsi="Times New Roman"/>
          <w:sz w:val="22"/>
          <w:szCs w:val="22"/>
        </w:rPr>
        <w:t xml:space="preserve"> </w:t>
      </w:r>
      <w:r w:rsidR="00D321F3">
        <w:rPr>
          <w:rFonts w:ascii="Times New Roman" w:hAnsi="Times New Roman"/>
          <w:sz w:val="22"/>
          <w:szCs w:val="22"/>
        </w:rPr>
        <w:t xml:space="preserve"> </w:t>
      </w:r>
      <w:r w:rsidR="00B43820">
        <w:rPr>
          <w:rFonts w:ascii="Times New Roman" w:hAnsi="Times New Roman"/>
          <w:sz w:val="22"/>
          <w:szCs w:val="22"/>
        </w:rPr>
        <w:t xml:space="preserve">  </w:t>
      </w:r>
      <w:r>
        <w:rPr>
          <w:rFonts w:ascii="Times New Roman" w:hAnsi="Times New Roman"/>
          <w:sz w:val="22"/>
          <w:szCs w:val="22"/>
        </w:rPr>
        <w:t>2964,0000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48D20076" w14:textId="1927C627" w:rsidR="003E5EF6" w:rsidRDefault="003E5EF6" w:rsidP="00093758">
      <w:pPr>
        <w:spacing w:line="276" w:lineRule="auto"/>
        <w:rPr>
          <w:rFonts w:ascii="Times New Roman" w:hAnsi="Times New Roman"/>
          <w:sz w:val="22"/>
          <w:szCs w:val="22"/>
        </w:rPr>
      </w:pPr>
      <w:r>
        <w:rPr>
          <w:rFonts w:ascii="Times New Roman" w:hAnsi="Times New Roman"/>
          <w:sz w:val="22"/>
          <w:szCs w:val="22"/>
        </w:rPr>
        <w:t>6.časť:</w:t>
      </w:r>
      <w:r w:rsidR="00B43820">
        <w:rPr>
          <w:rFonts w:ascii="Times New Roman" w:hAnsi="Times New Roman"/>
          <w:sz w:val="22"/>
          <w:szCs w:val="22"/>
        </w:rPr>
        <w:t xml:space="preserve">  </w:t>
      </w:r>
      <w:r w:rsidR="00D321F3">
        <w:rPr>
          <w:rFonts w:ascii="Times New Roman" w:hAnsi="Times New Roman"/>
          <w:sz w:val="22"/>
          <w:szCs w:val="22"/>
        </w:rPr>
        <w:t xml:space="preserve"> </w:t>
      </w:r>
      <w:r>
        <w:rPr>
          <w:rFonts w:ascii="Times New Roman" w:hAnsi="Times New Roman"/>
          <w:sz w:val="22"/>
          <w:szCs w:val="22"/>
        </w:rPr>
        <w:t xml:space="preserve"> 8127,0000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33246A12" w14:textId="07C484D0"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7.časť. </w:t>
      </w:r>
      <w:r w:rsidR="00B43820">
        <w:rPr>
          <w:rFonts w:ascii="Times New Roman" w:hAnsi="Times New Roman"/>
          <w:sz w:val="22"/>
          <w:szCs w:val="22"/>
        </w:rPr>
        <w:t xml:space="preserve">  </w:t>
      </w:r>
      <w:r w:rsidR="00D321F3">
        <w:rPr>
          <w:rFonts w:ascii="Times New Roman" w:hAnsi="Times New Roman"/>
          <w:sz w:val="22"/>
          <w:szCs w:val="22"/>
        </w:rPr>
        <w:t xml:space="preserve"> </w:t>
      </w:r>
      <w:r>
        <w:rPr>
          <w:rFonts w:ascii="Times New Roman" w:hAnsi="Times New Roman"/>
          <w:sz w:val="22"/>
          <w:szCs w:val="22"/>
        </w:rPr>
        <w:t>4000,0000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6F2970CC" w14:textId="7BDA7B99"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8.časť: </w:t>
      </w:r>
      <w:r w:rsidR="00D321F3">
        <w:rPr>
          <w:rFonts w:ascii="Times New Roman" w:hAnsi="Times New Roman"/>
          <w:sz w:val="22"/>
          <w:szCs w:val="22"/>
        </w:rPr>
        <w:t xml:space="preserve"> </w:t>
      </w:r>
      <w:r w:rsidR="00B43820">
        <w:rPr>
          <w:rFonts w:ascii="Times New Roman" w:hAnsi="Times New Roman"/>
          <w:sz w:val="22"/>
          <w:szCs w:val="22"/>
        </w:rPr>
        <w:t xml:space="preserve">  </w:t>
      </w:r>
      <w:r>
        <w:rPr>
          <w:rFonts w:ascii="Times New Roman" w:hAnsi="Times New Roman"/>
          <w:sz w:val="22"/>
          <w:szCs w:val="22"/>
        </w:rPr>
        <w:t>1470,0000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37564971" w14:textId="134291A7"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9.časť: </w:t>
      </w:r>
      <w:r w:rsidR="00B43820">
        <w:rPr>
          <w:rFonts w:ascii="Times New Roman" w:hAnsi="Times New Roman"/>
          <w:sz w:val="22"/>
          <w:szCs w:val="22"/>
        </w:rPr>
        <w:t xml:space="preserve">   </w:t>
      </w:r>
      <w:r w:rsidR="00D321F3">
        <w:rPr>
          <w:rFonts w:ascii="Times New Roman" w:hAnsi="Times New Roman"/>
          <w:sz w:val="22"/>
          <w:szCs w:val="22"/>
        </w:rPr>
        <w:t xml:space="preserve"> </w:t>
      </w:r>
      <w:r w:rsidR="00B43820">
        <w:rPr>
          <w:rFonts w:ascii="Times New Roman" w:hAnsi="Times New Roman"/>
          <w:sz w:val="22"/>
          <w:szCs w:val="22"/>
        </w:rPr>
        <w:t xml:space="preserve"> </w:t>
      </w:r>
      <w:r>
        <w:rPr>
          <w:rFonts w:ascii="Times New Roman" w:hAnsi="Times New Roman"/>
          <w:sz w:val="22"/>
          <w:szCs w:val="22"/>
        </w:rPr>
        <w:t>289,2000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29EB3FCB" w14:textId="0D9B20B6" w:rsidR="003E5EF6" w:rsidRDefault="003E5EF6" w:rsidP="00093758">
      <w:pPr>
        <w:spacing w:line="276" w:lineRule="auto"/>
        <w:rPr>
          <w:rFonts w:ascii="Times New Roman" w:hAnsi="Times New Roman"/>
          <w:sz w:val="22"/>
          <w:szCs w:val="22"/>
        </w:rPr>
      </w:pPr>
      <w:r>
        <w:rPr>
          <w:rFonts w:ascii="Times New Roman" w:hAnsi="Times New Roman"/>
          <w:sz w:val="22"/>
          <w:szCs w:val="22"/>
        </w:rPr>
        <w:t xml:space="preserve">10.časť: </w:t>
      </w:r>
      <w:r w:rsidR="00D321F3">
        <w:rPr>
          <w:rFonts w:ascii="Times New Roman" w:hAnsi="Times New Roman"/>
          <w:sz w:val="22"/>
          <w:szCs w:val="22"/>
        </w:rPr>
        <w:t xml:space="preserve"> </w:t>
      </w:r>
      <w:r w:rsidR="00B43820">
        <w:rPr>
          <w:rFonts w:ascii="Times New Roman" w:hAnsi="Times New Roman"/>
          <w:sz w:val="22"/>
          <w:szCs w:val="22"/>
        </w:rPr>
        <w:t xml:space="preserve">  </w:t>
      </w:r>
      <w:r>
        <w:rPr>
          <w:rFonts w:ascii="Times New Roman" w:hAnsi="Times New Roman"/>
          <w:sz w:val="22"/>
          <w:szCs w:val="22"/>
        </w:rPr>
        <w:t>752,4000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7ED1D305" w14:textId="0893646E" w:rsidR="003E5EF6" w:rsidRDefault="003E5EF6" w:rsidP="00093758">
      <w:pPr>
        <w:spacing w:line="276" w:lineRule="auto"/>
        <w:rPr>
          <w:rFonts w:ascii="Times New Roman" w:hAnsi="Times New Roman"/>
          <w:sz w:val="22"/>
          <w:szCs w:val="22"/>
        </w:rPr>
      </w:pPr>
      <w:r>
        <w:rPr>
          <w:rFonts w:ascii="Times New Roman" w:hAnsi="Times New Roman"/>
          <w:sz w:val="22"/>
          <w:szCs w:val="22"/>
        </w:rPr>
        <w:t>11.časť:16217,5000</w:t>
      </w:r>
      <w:r w:rsidR="00B43820">
        <w:rPr>
          <w:rFonts w:ascii="Times New Roman" w:hAnsi="Times New Roman"/>
          <w:sz w:val="22"/>
          <w:szCs w:val="22"/>
        </w:rPr>
        <w:t xml:space="preserve"> </w:t>
      </w:r>
      <w:r w:rsidR="00B43820" w:rsidRPr="00B4714A">
        <w:rPr>
          <w:rFonts w:ascii="Times New Roman" w:hAnsi="Times New Roman"/>
          <w:sz w:val="22"/>
          <w:szCs w:val="22"/>
        </w:rPr>
        <w:t xml:space="preserve">€ bez DPH  </w:t>
      </w:r>
    </w:p>
    <w:p w14:paraId="1B32BA06" w14:textId="77777777" w:rsidR="00625996" w:rsidRPr="00B4714A" w:rsidRDefault="00625996" w:rsidP="00093758">
      <w:pPr>
        <w:spacing w:line="276" w:lineRule="auto"/>
        <w:rPr>
          <w:rFonts w:ascii="Times New Roman" w:hAnsi="Times New Roman"/>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4" w:name="_Toc23419305"/>
      <w:bookmarkStart w:id="15" w:name="_Toc23436089"/>
      <w:bookmarkStart w:id="16" w:name="_Toc23436194"/>
      <w:r w:rsidRPr="00B4714A">
        <w:rPr>
          <w:b/>
          <w:sz w:val="22"/>
          <w:szCs w:val="22"/>
        </w:rPr>
        <w:lastRenderedPageBreak/>
        <w:t>Komplexnosť dodávky</w:t>
      </w:r>
      <w:bookmarkEnd w:id="14"/>
      <w:bookmarkEnd w:id="15"/>
      <w:bookmarkEnd w:id="16"/>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79B9D23F" w14:textId="77777777" w:rsidR="003E5EF6" w:rsidRDefault="003E5EF6" w:rsidP="001911DF">
      <w:pPr>
        <w:spacing w:line="276" w:lineRule="auto"/>
        <w:rPr>
          <w:rFonts w:ascii="Times New Roman" w:hAnsi="Times New Roman"/>
          <w:sz w:val="22"/>
          <w:szCs w:val="22"/>
        </w:rPr>
      </w:pPr>
    </w:p>
    <w:p w14:paraId="36DEFF42" w14:textId="77777777" w:rsidR="003E5EF6" w:rsidRPr="001911DF" w:rsidRDefault="003E5EF6" w:rsidP="001911DF">
      <w:pPr>
        <w:spacing w:line="276" w:lineRule="auto"/>
        <w:rPr>
          <w:rFonts w:ascii="Times New Roman" w:hAnsi="Times New Roman"/>
          <w:sz w:val="22"/>
          <w:szCs w:val="22"/>
        </w:rPr>
      </w:pPr>
    </w:p>
    <w:p w14:paraId="391DB884" w14:textId="77777777" w:rsidR="003E5EF6" w:rsidRPr="00B4714A" w:rsidRDefault="003E5EF6" w:rsidP="003E5EF6">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r w:rsidRPr="00B4714A">
        <w:rPr>
          <w:b/>
          <w:sz w:val="22"/>
          <w:szCs w:val="22"/>
        </w:rPr>
        <w:t>Typ zmluvy</w:t>
      </w:r>
    </w:p>
    <w:p w14:paraId="443C65DC" w14:textId="77777777" w:rsidR="003E5EF6" w:rsidRDefault="003E5EF6" w:rsidP="003E5EF6">
      <w:pPr>
        <w:spacing w:line="276" w:lineRule="auto"/>
        <w:rPr>
          <w:rFonts w:ascii="Times New Roman" w:hAnsi="Times New Roman"/>
          <w:sz w:val="22"/>
          <w:szCs w:val="22"/>
        </w:rPr>
      </w:pPr>
    </w:p>
    <w:p w14:paraId="5C1C94D1" w14:textId="77777777" w:rsidR="003E5EF6" w:rsidRPr="001911DF" w:rsidRDefault="003E5EF6" w:rsidP="003E5EF6">
      <w:pPr>
        <w:spacing w:line="276" w:lineRule="auto"/>
        <w:rPr>
          <w:rFonts w:ascii="Times New Roman" w:hAnsi="Times New Roman"/>
          <w:sz w:val="22"/>
          <w:szCs w:val="22"/>
        </w:rPr>
      </w:pPr>
      <w:r w:rsidRPr="001911DF">
        <w:rPr>
          <w:rFonts w:ascii="Times New Roman" w:hAnsi="Times New Roman"/>
          <w:sz w:val="22"/>
          <w:szCs w:val="22"/>
        </w:rPr>
        <w:t>Kúpna zmluva.</w:t>
      </w:r>
    </w:p>
    <w:p w14:paraId="4F860558" w14:textId="77777777" w:rsidR="003E5EF6" w:rsidRPr="001911DF" w:rsidRDefault="003E5EF6" w:rsidP="003E5EF6">
      <w:pPr>
        <w:spacing w:line="276" w:lineRule="auto"/>
        <w:rPr>
          <w:rFonts w:ascii="Calibri" w:hAnsi="Calibri"/>
          <w:sz w:val="22"/>
          <w:szCs w:val="22"/>
        </w:rPr>
      </w:pPr>
    </w:p>
    <w:p w14:paraId="6387DEA1" w14:textId="77777777" w:rsidR="003E5EF6" w:rsidRPr="00B4714A" w:rsidRDefault="003E5EF6" w:rsidP="003E5EF6">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r w:rsidRPr="00B4714A">
        <w:rPr>
          <w:b/>
          <w:sz w:val="22"/>
          <w:szCs w:val="22"/>
        </w:rPr>
        <w:t>Zdroj finančných prostriedkov</w:t>
      </w:r>
    </w:p>
    <w:p w14:paraId="6E74A246" w14:textId="77777777" w:rsidR="003E5EF6" w:rsidRPr="00B4714A" w:rsidRDefault="003E5EF6" w:rsidP="003E5EF6">
      <w:pPr>
        <w:pStyle w:val="Odsekzoznamu"/>
        <w:keepNext/>
        <w:keepLines/>
        <w:shd w:val="clear" w:color="auto" w:fill="FFFFFF" w:themeFill="background1"/>
        <w:spacing w:before="40" w:line="276" w:lineRule="auto"/>
        <w:ind w:left="1207"/>
        <w:outlineLvl w:val="1"/>
        <w:rPr>
          <w:b/>
          <w:sz w:val="22"/>
          <w:szCs w:val="22"/>
        </w:rPr>
      </w:pPr>
    </w:p>
    <w:p w14:paraId="0B8244D4" w14:textId="77777777" w:rsidR="003E5EF6" w:rsidRPr="00A14C16" w:rsidRDefault="003E5EF6" w:rsidP="003E5EF6">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 vlastných prostriedkov verejného obstarávateľa,.</w:t>
      </w:r>
    </w:p>
    <w:p w14:paraId="1F9733FD" w14:textId="77777777" w:rsidR="003E5EF6" w:rsidRPr="001911DF" w:rsidRDefault="003E5EF6" w:rsidP="003E5EF6">
      <w:pPr>
        <w:spacing w:line="276" w:lineRule="auto"/>
        <w:rPr>
          <w:rFonts w:ascii="Calibri" w:hAnsi="Calibri"/>
          <w:sz w:val="22"/>
          <w:szCs w:val="22"/>
        </w:rPr>
      </w:pPr>
    </w:p>
    <w:p w14:paraId="06B22284" w14:textId="77777777" w:rsidR="003E5EF6" w:rsidRPr="00B4714A" w:rsidRDefault="003E5EF6" w:rsidP="003E5EF6">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r w:rsidRPr="00B4714A">
        <w:rPr>
          <w:b/>
          <w:sz w:val="22"/>
          <w:szCs w:val="22"/>
        </w:rPr>
        <w:t>Podmienky predloženia ponuky</w:t>
      </w:r>
    </w:p>
    <w:p w14:paraId="7AE2DEDE" w14:textId="77777777" w:rsidR="003E5EF6" w:rsidRDefault="003E5EF6" w:rsidP="003E5EF6">
      <w:pPr>
        <w:spacing w:line="276" w:lineRule="auto"/>
        <w:rPr>
          <w:rFonts w:ascii="Calibri" w:eastAsia="TimesNewRomanPSMT" w:hAnsi="Calibri" w:cs="Calibri"/>
          <w:color w:val="000000"/>
          <w:sz w:val="22"/>
          <w:szCs w:val="22"/>
        </w:rPr>
      </w:pPr>
    </w:p>
    <w:p w14:paraId="6C8CDE56" w14:textId="77777777" w:rsidR="003E5EF6" w:rsidRPr="001911DF" w:rsidRDefault="003E5EF6" w:rsidP="003E5EF6">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733A7476" w14:textId="77777777" w:rsidR="003E5EF6" w:rsidRPr="001911DF" w:rsidRDefault="003E5EF6" w:rsidP="003E5EF6">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2492D060" w14:textId="77777777" w:rsidR="003E5EF6" w:rsidRPr="001911DF" w:rsidRDefault="003E5EF6" w:rsidP="003E5EF6">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2F50AFF1" w14:textId="77777777" w:rsidR="003E5EF6" w:rsidRPr="001911DF" w:rsidRDefault="003E5EF6" w:rsidP="003E5EF6">
      <w:pPr>
        <w:spacing w:line="276" w:lineRule="auto"/>
        <w:rPr>
          <w:rFonts w:ascii="Calibri" w:hAnsi="Calibri"/>
          <w:sz w:val="22"/>
          <w:szCs w:val="22"/>
        </w:rPr>
      </w:pPr>
    </w:p>
    <w:p w14:paraId="457A8BD0" w14:textId="77777777" w:rsidR="003E5EF6" w:rsidRPr="001911DF" w:rsidRDefault="003E5EF6" w:rsidP="003E5EF6">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09528D8C" w14:textId="77777777" w:rsidR="003E5EF6" w:rsidRPr="001911DF" w:rsidRDefault="003E5EF6" w:rsidP="003E5EF6">
      <w:pPr>
        <w:spacing w:line="276" w:lineRule="auto"/>
        <w:rPr>
          <w:rFonts w:ascii="Times New Roman" w:hAnsi="Times New Roman"/>
          <w:sz w:val="22"/>
          <w:szCs w:val="22"/>
        </w:rPr>
      </w:pPr>
    </w:p>
    <w:p w14:paraId="3F0CE550" w14:textId="77777777" w:rsidR="003E5EF6" w:rsidRPr="001911DF" w:rsidRDefault="003E5EF6" w:rsidP="003E5EF6">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6CC60367" w14:textId="77777777" w:rsidR="003E5EF6" w:rsidRPr="001911DF" w:rsidRDefault="003E5EF6" w:rsidP="003E5EF6">
      <w:pPr>
        <w:spacing w:line="276" w:lineRule="auto"/>
        <w:rPr>
          <w:rFonts w:ascii="Times New Roman" w:hAnsi="Times New Roman"/>
          <w:sz w:val="22"/>
          <w:szCs w:val="22"/>
        </w:rPr>
      </w:pPr>
    </w:p>
    <w:p w14:paraId="037D825A" w14:textId="77777777" w:rsidR="003E5EF6" w:rsidRPr="001911DF" w:rsidRDefault="003E5EF6" w:rsidP="003E5EF6">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00FE7AF6" w14:textId="77777777" w:rsidR="003E5EF6" w:rsidRPr="001911DF" w:rsidRDefault="003E5EF6" w:rsidP="003E5EF6">
      <w:pPr>
        <w:spacing w:line="276" w:lineRule="auto"/>
        <w:rPr>
          <w:rFonts w:ascii="Times New Roman" w:hAnsi="Times New Roman"/>
          <w:sz w:val="22"/>
          <w:szCs w:val="22"/>
        </w:rPr>
      </w:pPr>
    </w:p>
    <w:p w14:paraId="3DBFCEB0" w14:textId="77777777" w:rsidR="003E5EF6" w:rsidRPr="001911DF" w:rsidRDefault="003E5EF6" w:rsidP="003E5EF6">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2690CEF" w14:textId="77777777" w:rsidR="003E5EF6" w:rsidRPr="001911DF" w:rsidRDefault="003E5EF6" w:rsidP="003E5EF6">
      <w:pPr>
        <w:spacing w:line="276" w:lineRule="auto"/>
        <w:rPr>
          <w:rFonts w:ascii="Times New Roman" w:hAnsi="Times New Roman"/>
          <w:sz w:val="22"/>
          <w:szCs w:val="22"/>
        </w:rPr>
      </w:pPr>
    </w:p>
    <w:p w14:paraId="1321E759" w14:textId="77777777" w:rsidR="003E5EF6" w:rsidRDefault="003E5EF6" w:rsidP="003E5EF6">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w:t>
      </w:r>
      <w:r w:rsidRPr="001911DF">
        <w:rPr>
          <w:rFonts w:ascii="Times New Roman" w:hAnsi="Times New Roman"/>
          <w:sz w:val="22"/>
          <w:szCs w:val="22"/>
        </w:rPr>
        <w:lastRenderedPageBreak/>
        <w:t xml:space="preserve">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16B4EF7E" w14:textId="77777777" w:rsidR="003E5EF6" w:rsidRPr="001911DF" w:rsidRDefault="003E5EF6" w:rsidP="003E5EF6">
      <w:pPr>
        <w:spacing w:line="276" w:lineRule="auto"/>
        <w:rPr>
          <w:rFonts w:ascii="Times New Roman" w:hAnsi="Times New Roman"/>
          <w:sz w:val="22"/>
          <w:szCs w:val="22"/>
        </w:rPr>
      </w:pPr>
    </w:p>
    <w:p w14:paraId="36547B0F"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6201B076" w14:textId="77777777" w:rsidR="003E5EF6" w:rsidRPr="00070EDA" w:rsidRDefault="003E5EF6" w:rsidP="003E5EF6">
      <w:pPr>
        <w:spacing w:line="276" w:lineRule="auto"/>
        <w:rPr>
          <w:rFonts w:asciiTheme="minorHAnsi" w:eastAsia="TimesNewRomanPSMT" w:hAnsiTheme="minorHAnsi" w:cstheme="minorHAnsi"/>
          <w:color w:val="000000"/>
          <w:sz w:val="22"/>
          <w:szCs w:val="22"/>
        </w:rPr>
      </w:pPr>
    </w:p>
    <w:p w14:paraId="75DB79AD" w14:textId="77777777" w:rsidR="003E5EF6" w:rsidRPr="00070EDA" w:rsidRDefault="003E5EF6" w:rsidP="003E5EF6">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7FD7E7BE" w14:textId="77777777" w:rsidR="003E5EF6" w:rsidRPr="00070EDA" w:rsidRDefault="003E5EF6" w:rsidP="003E5EF6">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18E254A5" w14:textId="77777777" w:rsidR="003E5EF6" w:rsidRPr="00070EDA" w:rsidRDefault="003E5EF6" w:rsidP="003E5EF6">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DD5F1B8" w14:textId="77777777" w:rsidR="003E5EF6" w:rsidRPr="00070EDA" w:rsidRDefault="003E5EF6" w:rsidP="003E5EF6">
      <w:pPr>
        <w:spacing w:line="276" w:lineRule="auto"/>
        <w:rPr>
          <w:rFonts w:asciiTheme="minorHAnsi" w:hAnsiTheme="minorHAnsi" w:cstheme="minorHAnsi"/>
          <w:strike/>
          <w:sz w:val="22"/>
          <w:szCs w:val="22"/>
          <w:highlight w:val="lightGray"/>
        </w:rPr>
      </w:pPr>
    </w:p>
    <w:p w14:paraId="53A6E706"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4F9C073" w14:textId="77777777" w:rsidR="003E5EF6" w:rsidRPr="00070EDA" w:rsidRDefault="003E5EF6" w:rsidP="003E5EF6">
      <w:pPr>
        <w:spacing w:line="276" w:lineRule="auto"/>
        <w:rPr>
          <w:rFonts w:asciiTheme="minorHAnsi" w:hAnsiTheme="minorHAnsi" w:cstheme="minorHAnsi"/>
          <w:sz w:val="22"/>
          <w:szCs w:val="22"/>
        </w:rPr>
      </w:pPr>
    </w:p>
    <w:p w14:paraId="3C58CB80" w14:textId="77777777" w:rsidR="003E5EF6" w:rsidRPr="00070EDA" w:rsidRDefault="003E5EF6" w:rsidP="003E5EF6">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583D188" w14:textId="77777777" w:rsidR="003E5EF6" w:rsidRPr="00070EDA" w:rsidRDefault="003E5EF6" w:rsidP="003E5EF6">
      <w:pPr>
        <w:pStyle w:val="Odsekzoznamu"/>
        <w:tabs>
          <w:tab w:val="left" w:pos="426"/>
        </w:tabs>
        <w:ind w:left="0"/>
        <w:jc w:val="both"/>
        <w:rPr>
          <w:rFonts w:asciiTheme="minorHAnsi" w:hAnsiTheme="minorHAnsi" w:cstheme="minorHAnsi"/>
          <w:sz w:val="22"/>
          <w:szCs w:val="22"/>
          <w:highlight w:val="cyan"/>
        </w:rPr>
      </w:pPr>
    </w:p>
    <w:p w14:paraId="1D0A14B1" w14:textId="77777777" w:rsidR="003E5EF6" w:rsidRPr="00070EDA" w:rsidRDefault="003E5EF6" w:rsidP="003E5EF6">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6C88C51" w14:textId="77777777" w:rsidR="003E5EF6" w:rsidRPr="00070EDA" w:rsidRDefault="003E5EF6" w:rsidP="003E5EF6">
      <w:pPr>
        <w:spacing w:line="276" w:lineRule="auto"/>
        <w:rPr>
          <w:rFonts w:asciiTheme="minorHAnsi" w:hAnsiTheme="minorHAnsi" w:cstheme="minorHAnsi"/>
          <w:sz w:val="22"/>
          <w:szCs w:val="22"/>
        </w:rPr>
      </w:pPr>
    </w:p>
    <w:p w14:paraId="76BBB3DF" w14:textId="77777777" w:rsidR="003E5EF6" w:rsidRPr="00070EDA" w:rsidRDefault="003E5EF6" w:rsidP="003E5EF6">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19F077E9" w14:textId="77777777" w:rsidR="003E5EF6" w:rsidRPr="00070EDA" w:rsidRDefault="003E5EF6" w:rsidP="003E5EF6">
      <w:pPr>
        <w:spacing w:line="276" w:lineRule="auto"/>
        <w:rPr>
          <w:rFonts w:asciiTheme="minorHAnsi" w:hAnsiTheme="minorHAnsi" w:cstheme="minorHAnsi"/>
          <w:sz w:val="22"/>
          <w:szCs w:val="22"/>
        </w:rPr>
      </w:pPr>
    </w:p>
    <w:p w14:paraId="3934EFE6" w14:textId="77777777" w:rsidR="003E5EF6" w:rsidRDefault="003E5EF6" w:rsidP="003E5EF6">
      <w:pPr>
        <w:autoSpaceDE w:val="0"/>
        <w:autoSpaceDN w:val="0"/>
        <w:adjustRightInd w:val="0"/>
        <w:rPr>
          <w:rFonts w:cs="Arial"/>
          <w:szCs w:val="20"/>
        </w:rPr>
      </w:pPr>
      <w:bookmarkStart w:id="17"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17"/>
    </w:p>
    <w:p w14:paraId="3EE4249E" w14:textId="77777777" w:rsidR="003E5EF6" w:rsidRPr="00070EDA" w:rsidRDefault="003E5EF6" w:rsidP="003E5EF6">
      <w:pPr>
        <w:spacing w:line="276" w:lineRule="auto"/>
        <w:rPr>
          <w:rFonts w:asciiTheme="minorHAnsi" w:hAnsiTheme="minorHAnsi" w:cstheme="minorHAnsi"/>
          <w:sz w:val="22"/>
          <w:szCs w:val="22"/>
        </w:rPr>
      </w:pPr>
    </w:p>
    <w:p w14:paraId="515DA7F9" w14:textId="77777777" w:rsidR="003E5EF6" w:rsidRPr="00070EDA" w:rsidRDefault="003E5EF6" w:rsidP="003E5EF6">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1101EEDA" w14:textId="77777777" w:rsidR="003E5EF6" w:rsidRPr="00070EDA" w:rsidRDefault="003E5EF6" w:rsidP="003E5EF6">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1234CA2F" w14:textId="77777777" w:rsidR="003E5EF6" w:rsidRPr="00070EDA" w:rsidRDefault="003E5EF6" w:rsidP="003E5EF6">
      <w:pPr>
        <w:pStyle w:val="Nadpis3"/>
        <w:numPr>
          <w:ilvl w:val="0"/>
          <w:numId w:val="0"/>
        </w:numPr>
        <w:ind w:left="360" w:hanging="360"/>
        <w:rPr>
          <w:rFonts w:asciiTheme="minorHAnsi" w:hAnsiTheme="minorHAnsi" w:cstheme="minorHAnsi"/>
          <w:szCs w:val="22"/>
        </w:rPr>
      </w:pPr>
      <w:bookmarkStart w:id="18" w:name="_Toc523043639"/>
      <w:bookmarkStart w:id="19" w:name="_Toc530515883"/>
      <w:r w:rsidRPr="00070EDA">
        <w:rPr>
          <w:rFonts w:asciiTheme="minorHAnsi" w:hAnsiTheme="minorHAnsi" w:cstheme="minorHAnsi"/>
          <w:szCs w:val="22"/>
        </w:rPr>
        <w:t>Obsah ponuky</w:t>
      </w:r>
      <w:bookmarkEnd w:id="18"/>
      <w:bookmarkEnd w:id="19"/>
    </w:p>
    <w:p w14:paraId="0E3D2E44"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5C249B3A"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0363E694"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2A915B76"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256E9157"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1DCA776C"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7B542247"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5B3F8E6"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607A2D"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4C4E85AF"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B6B5FFD" w14:textId="77777777" w:rsidR="003E5EF6" w:rsidRPr="00070EDA" w:rsidRDefault="003E5EF6" w:rsidP="003E5EF6">
      <w:pPr>
        <w:spacing w:line="276" w:lineRule="auto"/>
        <w:rPr>
          <w:rFonts w:asciiTheme="minorHAnsi" w:hAnsiTheme="minorHAnsi" w:cstheme="minorHAnsi"/>
          <w:sz w:val="22"/>
          <w:szCs w:val="22"/>
        </w:rPr>
      </w:pPr>
    </w:p>
    <w:p w14:paraId="614E6FCF" w14:textId="77777777" w:rsidR="003E5EF6" w:rsidRPr="00070EDA" w:rsidRDefault="003E5EF6" w:rsidP="003E5EF6">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9243EA1"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1E836595" w14:textId="77777777" w:rsidR="003E5EF6" w:rsidRPr="00070EDA" w:rsidRDefault="003E5EF6" w:rsidP="003E5EF6">
      <w:pPr>
        <w:autoSpaceDE w:val="0"/>
        <w:autoSpaceDN w:val="0"/>
        <w:adjustRightInd w:val="0"/>
        <w:jc w:val="left"/>
        <w:rPr>
          <w:rFonts w:asciiTheme="minorHAnsi" w:eastAsia="Calibri" w:hAnsiTheme="minorHAnsi" w:cstheme="minorHAnsi"/>
          <w:sz w:val="22"/>
          <w:szCs w:val="22"/>
        </w:rPr>
      </w:pPr>
    </w:p>
    <w:p w14:paraId="31DCB65C"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7B4CA7DB" w14:textId="77777777" w:rsidR="003E5EF6" w:rsidRPr="00070EDA" w:rsidRDefault="003E5EF6" w:rsidP="003E5EF6">
      <w:pPr>
        <w:autoSpaceDE w:val="0"/>
        <w:autoSpaceDN w:val="0"/>
        <w:adjustRightInd w:val="0"/>
        <w:jc w:val="left"/>
        <w:rPr>
          <w:rFonts w:asciiTheme="minorHAnsi" w:eastAsia="Calibri" w:hAnsiTheme="minorHAnsi" w:cstheme="minorHAnsi"/>
          <w:sz w:val="22"/>
          <w:szCs w:val="22"/>
        </w:rPr>
      </w:pPr>
    </w:p>
    <w:p w14:paraId="46D084DA"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885889F"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p>
    <w:p w14:paraId="45D7050B"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w:t>
      </w:r>
      <w:r w:rsidRPr="00070EDA">
        <w:rPr>
          <w:rFonts w:asciiTheme="minorHAnsi" w:eastAsia="Calibri" w:hAnsiTheme="minorHAnsi" w:cstheme="minorHAnsi"/>
          <w:sz w:val="22"/>
          <w:szCs w:val="22"/>
        </w:rPr>
        <w:lastRenderedPageBreak/>
        <w:t>mať za to, že náklady na túto položku sú zohľadnené v iných položkách tvoriacich predmet tejto zákazky. V takomto prípade uchádzač nie je oprávnený si nárokovať akúkoľvek úhradu takejto položky počas celej doby plnenia predmetu zákazky.</w:t>
      </w:r>
    </w:p>
    <w:p w14:paraId="64E94332"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p>
    <w:p w14:paraId="63C3CAF3"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694DBACB"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p>
    <w:p w14:paraId="6603FAE0"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1BC4A40"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p>
    <w:p w14:paraId="6F796226"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EB73109"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p>
    <w:p w14:paraId="74E0E907" w14:textId="77777777" w:rsidR="003E5EF6" w:rsidRPr="00070EDA" w:rsidRDefault="003E5EF6" w:rsidP="003E5EF6">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7358ABAC" w14:textId="77777777" w:rsidR="003E5EF6" w:rsidRPr="00070EDA" w:rsidRDefault="003E5EF6" w:rsidP="003E5EF6">
      <w:pPr>
        <w:pStyle w:val="Odsekzoznamu"/>
        <w:autoSpaceDE w:val="0"/>
        <w:autoSpaceDN w:val="0"/>
        <w:adjustRightInd w:val="0"/>
        <w:ind w:left="720"/>
        <w:jc w:val="both"/>
        <w:rPr>
          <w:rFonts w:asciiTheme="minorHAnsi" w:hAnsiTheme="minorHAnsi" w:cstheme="minorHAnsi"/>
          <w:b/>
          <w:sz w:val="22"/>
          <w:szCs w:val="22"/>
        </w:rPr>
      </w:pPr>
    </w:p>
    <w:p w14:paraId="2BBEE8AF" w14:textId="77777777" w:rsidR="003E5EF6" w:rsidRPr="00070EDA" w:rsidRDefault="003E5EF6" w:rsidP="003E5EF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5F15D83" w14:textId="77777777" w:rsidR="003E5EF6" w:rsidRPr="00070EDA" w:rsidRDefault="003E5EF6" w:rsidP="003E5EF6">
      <w:pPr>
        <w:keepNext/>
        <w:keepLines/>
        <w:spacing w:before="40" w:line="276" w:lineRule="auto"/>
        <w:ind w:left="502"/>
        <w:outlineLvl w:val="1"/>
        <w:rPr>
          <w:rFonts w:asciiTheme="minorHAnsi" w:hAnsiTheme="minorHAnsi" w:cstheme="minorHAnsi"/>
          <w:b/>
          <w:sz w:val="22"/>
          <w:szCs w:val="22"/>
        </w:rPr>
      </w:pPr>
    </w:p>
    <w:p w14:paraId="279D3F8F"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569C2A0A" w14:textId="77777777" w:rsidR="003E5EF6" w:rsidRPr="00070EDA" w:rsidRDefault="003E5EF6" w:rsidP="003E5EF6">
      <w:pPr>
        <w:pStyle w:val="Odsekzoznamu"/>
        <w:keepNext/>
        <w:keepLines/>
        <w:spacing w:before="40" w:line="276" w:lineRule="auto"/>
        <w:ind w:left="1207"/>
        <w:outlineLvl w:val="1"/>
        <w:rPr>
          <w:rFonts w:asciiTheme="minorHAnsi" w:hAnsiTheme="minorHAnsi" w:cstheme="minorHAnsi"/>
          <w:b/>
          <w:sz w:val="22"/>
          <w:szCs w:val="22"/>
        </w:rPr>
      </w:pPr>
    </w:p>
    <w:p w14:paraId="40059A59" w14:textId="7C6EEAF0" w:rsidR="003E5EF6" w:rsidRPr="00070EDA" w:rsidRDefault="003E5EF6" w:rsidP="003E5EF6">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83681E">
        <w:rPr>
          <w:rFonts w:asciiTheme="minorHAnsi" w:hAnsiTheme="minorHAnsi" w:cstheme="minorHAnsi"/>
          <w:b/>
          <w:sz w:val="22"/>
          <w:szCs w:val="22"/>
        </w:rPr>
        <w:t>14.08.2023</w:t>
      </w:r>
      <w:r w:rsidRPr="00070EDA">
        <w:rPr>
          <w:rFonts w:asciiTheme="minorHAnsi" w:hAnsiTheme="minorHAnsi" w:cstheme="minorHAnsi"/>
          <w:b/>
          <w:sz w:val="22"/>
          <w:szCs w:val="22"/>
        </w:rPr>
        <w:t xml:space="preserve"> do </w:t>
      </w:r>
      <w:r w:rsidR="0083681E">
        <w:rPr>
          <w:rFonts w:asciiTheme="minorHAnsi" w:hAnsiTheme="minorHAnsi" w:cstheme="minorHAnsi"/>
          <w:b/>
          <w:sz w:val="22"/>
          <w:szCs w:val="22"/>
        </w:rPr>
        <w:t>10,00</w:t>
      </w:r>
      <w:r w:rsidRPr="00070EDA">
        <w:rPr>
          <w:rFonts w:asciiTheme="minorHAnsi" w:hAnsiTheme="minorHAnsi" w:cstheme="minorHAnsi"/>
          <w:b/>
          <w:sz w:val="22"/>
          <w:szCs w:val="22"/>
        </w:rPr>
        <w:t xml:space="preserve"> hodiny.</w:t>
      </w:r>
    </w:p>
    <w:p w14:paraId="31FF2492" w14:textId="77777777" w:rsidR="003E5EF6" w:rsidRPr="00070EDA" w:rsidRDefault="003E5EF6" w:rsidP="003E5EF6">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42ABF85" w14:textId="77777777" w:rsidR="003E5EF6" w:rsidRPr="00070EDA" w:rsidRDefault="003E5EF6" w:rsidP="003E5EF6">
      <w:pPr>
        <w:spacing w:line="276" w:lineRule="auto"/>
        <w:rPr>
          <w:rFonts w:asciiTheme="minorHAnsi" w:hAnsiTheme="minorHAnsi" w:cstheme="minorHAnsi"/>
          <w:sz w:val="22"/>
          <w:szCs w:val="22"/>
        </w:rPr>
      </w:pPr>
    </w:p>
    <w:p w14:paraId="170219ED"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46A94CF3" w14:textId="77777777" w:rsidR="003E5EF6" w:rsidRPr="00070EDA" w:rsidRDefault="003E5EF6" w:rsidP="003E5EF6">
      <w:pPr>
        <w:pStyle w:val="Odsekzoznamu"/>
        <w:keepNext/>
        <w:keepLines/>
        <w:spacing w:before="40" w:line="276" w:lineRule="auto"/>
        <w:ind w:left="1207"/>
        <w:outlineLvl w:val="1"/>
        <w:rPr>
          <w:rFonts w:asciiTheme="minorHAnsi" w:hAnsiTheme="minorHAnsi" w:cstheme="minorHAnsi"/>
          <w:b/>
          <w:sz w:val="22"/>
          <w:szCs w:val="22"/>
        </w:rPr>
      </w:pPr>
    </w:p>
    <w:p w14:paraId="67F9D46D" w14:textId="1D25CCAC" w:rsidR="003E5EF6" w:rsidRPr="00070EDA" w:rsidRDefault="003E5EF6" w:rsidP="003E5EF6">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83681E">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765744BE" w14:textId="77777777" w:rsidR="003E5EF6" w:rsidRPr="00070EDA" w:rsidRDefault="003E5EF6" w:rsidP="003E5EF6">
      <w:pPr>
        <w:spacing w:line="276" w:lineRule="auto"/>
        <w:rPr>
          <w:rFonts w:asciiTheme="minorHAnsi" w:hAnsiTheme="minorHAnsi" w:cstheme="minorHAnsi"/>
          <w:sz w:val="22"/>
          <w:szCs w:val="22"/>
        </w:rPr>
      </w:pPr>
    </w:p>
    <w:p w14:paraId="0CF5237D" w14:textId="77777777" w:rsidR="003E5EF6" w:rsidRPr="00070EDA" w:rsidRDefault="003E5EF6" w:rsidP="003E5EF6">
      <w:pPr>
        <w:autoSpaceDE w:val="0"/>
        <w:autoSpaceDN w:val="0"/>
        <w:adjustRightInd w:val="0"/>
        <w:spacing w:line="276" w:lineRule="auto"/>
        <w:rPr>
          <w:rFonts w:asciiTheme="minorHAnsi" w:hAnsiTheme="minorHAnsi" w:cstheme="minorHAnsi"/>
          <w:b/>
          <w:color w:val="000000"/>
          <w:sz w:val="22"/>
          <w:szCs w:val="22"/>
        </w:rPr>
      </w:pPr>
    </w:p>
    <w:p w14:paraId="335F2CA1"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653FFB7F" w14:textId="77777777" w:rsidR="003E5EF6" w:rsidRPr="00070EDA" w:rsidRDefault="003E5EF6" w:rsidP="003E5EF6">
      <w:pPr>
        <w:spacing w:line="276" w:lineRule="auto"/>
        <w:rPr>
          <w:rFonts w:asciiTheme="minorHAnsi" w:hAnsiTheme="minorHAnsi" w:cstheme="minorHAnsi"/>
          <w:sz w:val="22"/>
          <w:szCs w:val="22"/>
        </w:rPr>
      </w:pPr>
    </w:p>
    <w:p w14:paraId="62A01D43" w14:textId="77777777" w:rsidR="003E5EF6" w:rsidRPr="00070EDA" w:rsidRDefault="003E5EF6" w:rsidP="003E5EF6">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38F8349" w14:textId="77777777" w:rsidR="003E5EF6" w:rsidRPr="00070EDA" w:rsidRDefault="003E5EF6" w:rsidP="003E5EF6">
      <w:pPr>
        <w:spacing w:line="276" w:lineRule="auto"/>
        <w:rPr>
          <w:rFonts w:asciiTheme="minorHAnsi" w:hAnsiTheme="minorHAnsi" w:cstheme="minorHAnsi"/>
          <w:sz w:val="22"/>
          <w:szCs w:val="22"/>
        </w:rPr>
      </w:pPr>
    </w:p>
    <w:p w14:paraId="23AC493C"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238241BD" w14:textId="77777777" w:rsidR="003E5EF6" w:rsidRPr="00070EDA" w:rsidRDefault="003E5EF6" w:rsidP="003E5EF6">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720B950"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1D72211C"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3E6CE9FE"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73597F4D" w14:textId="77777777" w:rsidR="003E5EF6" w:rsidRPr="00070EDA" w:rsidRDefault="003E5EF6" w:rsidP="003E5EF6">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4B75987F"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9680CC9"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27BF7441"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76DBB78E"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661DA989"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1AFDDCC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180BFA11"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1E8518FF"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731CB8A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2FE53D48"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86CBFD0"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4F073B12"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371F755"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262A50E5"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406E32F0"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5EA5018B"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7B3921F6"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59D8CCDB" w14:textId="77777777" w:rsidR="003E5EF6" w:rsidRPr="00070EDA" w:rsidRDefault="003E5EF6" w:rsidP="003E5EF6">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6D37DC60" w14:textId="77777777" w:rsidR="003E5EF6" w:rsidRPr="00070EDA" w:rsidRDefault="003E5EF6" w:rsidP="003E5EF6">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30E4185"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4F43B7F"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489B491C"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08508613"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143444A5"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43A3B32" w14:textId="77777777" w:rsidR="003E5EF6" w:rsidRDefault="003E5EF6" w:rsidP="003E5EF6">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8FDAB0E" w14:textId="77777777" w:rsidR="003E5EF6" w:rsidRPr="00070EDA" w:rsidRDefault="003E5EF6" w:rsidP="003E5EF6">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76981345" w14:textId="77777777" w:rsidR="003E5EF6" w:rsidRPr="00070EDA" w:rsidRDefault="003E5EF6" w:rsidP="003E5EF6">
      <w:pPr>
        <w:tabs>
          <w:tab w:val="num" w:pos="284"/>
        </w:tabs>
        <w:spacing w:after="120"/>
        <w:ind w:left="567" w:hanging="567"/>
        <w:rPr>
          <w:rFonts w:asciiTheme="minorHAnsi" w:hAnsiTheme="minorHAnsi" w:cstheme="minorHAnsi"/>
          <w:sz w:val="22"/>
          <w:szCs w:val="22"/>
        </w:rPr>
      </w:pPr>
    </w:p>
    <w:p w14:paraId="43284071" w14:textId="77777777" w:rsidR="003E5EF6" w:rsidRPr="00070EDA" w:rsidRDefault="003E5EF6" w:rsidP="003E5EF6">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7A3D0AFC" w14:textId="77777777" w:rsidR="003E5EF6" w:rsidRPr="00070EDA" w:rsidRDefault="003E5EF6" w:rsidP="003E5EF6">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12DB60E2" w14:textId="77777777" w:rsidR="003E5EF6" w:rsidRPr="00070EDA" w:rsidRDefault="003E5EF6" w:rsidP="003E5EF6">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052070FB"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489B0D79"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F60AEF3"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B2491DF"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04FCD994"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7333B3C4"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1845E77"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E28C33C"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CD6C3FE"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4629B007"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4852E4B1"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2F1C4693"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ACC3AEF"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37FDD23E"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1F777243"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6730BB"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45C55F35"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3FE255F6"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690892CF"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08F5043E"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AB0675C" w14:textId="77777777" w:rsidR="003E5EF6" w:rsidRDefault="003E5EF6" w:rsidP="003E5EF6">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1C7A0E0A" w14:textId="77777777" w:rsidR="003E5EF6" w:rsidRDefault="003E5EF6" w:rsidP="003E5EF6">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1795267" w14:textId="77777777" w:rsidR="003E5EF6" w:rsidRDefault="003E5EF6" w:rsidP="003E5EF6">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765AF8CE" w14:textId="77777777" w:rsidR="003E5EF6" w:rsidRPr="00070EDA" w:rsidRDefault="003E5EF6" w:rsidP="003E5EF6">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1B07EA4E" w14:textId="77777777" w:rsidR="003E5EF6" w:rsidRPr="00070EDA" w:rsidRDefault="003E5EF6" w:rsidP="003E5EF6">
      <w:pPr>
        <w:pStyle w:val="Default"/>
        <w:tabs>
          <w:tab w:val="num" w:pos="284"/>
        </w:tabs>
        <w:spacing w:after="120"/>
        <w:ind w:left="567" w:hanging="567"/>
        <w:jc w:val="both"/>
        <w:rPr>
          <w:rFonts w:asciiTheme="minorHAnsi" w:hAnsiTheme="minorHAnsi" w:cstheme="minorHAnsi"/>
          <w:color w:val="auto"/>
          <w:sz w:val="22"/>
          <w:szCs w:val="22"/>
        </w:rPr>
      </w:pPr>
    </w:p>
    <w:p w14:paraId="19B4625E"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82E742F"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92C0637"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8F74F56"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2AB6A8A"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2522F0DF"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487F7274"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C56A501" w14:textId="77777777" w:rsidR="003E5EF6"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305018A"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218CD5E" w14:textId="77777777" w:rsidR="003E5EF6" w:rsidRPr="00070EDA" w:rsidRDefault="003E5EF6" w:rsidP="003E5EF6">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8B7EDF"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E8EF4D2"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p>
    <w:p w14:paraId="5D5304E3"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4EF682F"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F7CA63E"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p>
    <w:p w14:paraId="6C028A30"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87C4268"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p>
    <w:p w14:paraId="120C6A13"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014E09A9"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p>
    <w:p w14:paraId="29D5590F"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78C664EC" w14:textId="77777777" w:rsidR="003E5EF6" w:rsidRPr="00070EDA" w:rsidRDefault="003E5EF6" w:rsidP="003E5EF6">
      <w:pPr>
        <w:spacing w:line="276" w:lineRule="auto"/>
        <w:rPr>
          <w:rFonts w:asciiTheme="minorHAnsi" w:hAnsiTheme="minorHAnsi" w:cstheme="minorHAnsi"/>
          <w:sz w:val="22"/>
          <w:szCs w:val="22"/>
        </w:rPr>
      </w:pPr>
    </w:p>
    <w:p w14:paraId="6E1A9A38" w14:textId="77777777" w:rsidR="003E5EF6" w:rsidRPr="00070EDA" w:rsidRDefault="003E5EF6" w:rsidP="003E5EF6">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0D9B4EE8" w14:textId="77777777" w:rsidR="003E5EF6" w:rsidRPr="00070EDA" w:rsidRDefault="003E5EF6" w:rsidP="003E5EF6">
      <w:pPr>
        <w:spacing w:line="276" w:lineRule="auto"/>
        <w:rPr>
          <w:rFonts w:asciiTheme="minorHAnsi" w:hAnsiTheme="minorHAnsi" w:cstheme="minorHAnsi"/>
          <w:sz w:val="22"/>
          <w:szCs w:val="22"/>
        </w:rPr>
      </w:pPr>
    </w:p>
    <w:p w14:paraId="1A2ED7CD" w14:textId="77777777" w:rsidR="003E5EF6" w:rsidRPr="00070EDA" w:rsidRDefault="003E5EF6" w:rsidP="003E5EF6">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12198BD2"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7915C18A"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52AECB8F" w14:textId="77777777" w:rsidR="003E5EF6" w:rsidRPr="00070EDA" w:rsidRDefault="003E5EF6" w:rsidP="003E5EF6">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6C413AE"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sz w:val="22"/>
          <w:szCs w:val="22"/>
        </w:rPr>
        <w:t>Google Chrome.</w:t>
      </w:r>
    </w:p>
    <w:p w14:paraId="7B33AECF"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p>
    <w:p w14:paraId="08C628AC"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513107F"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376CB2F3"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6019F3CF"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5EAB3CBD" w14:textId="77777777" w:rsidR="003E5EF6" w:rsidRPr="00070EDA" w:rsidRDefault="003E5EF6" w:rsidP="003E5EF6">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A46181E"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1E182199"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1ECDB73C" w14:textId="77777777" w:rsidR="003E5EF6" w:rsidRPr="00070EDA" w:rsidRDefault="003E5EF6" w:rsidP="003E5EF6">
      <w:pPr>
        <w:pStyle w:val="Odsekzoznamu"/>
        <w:keepNext/>
        <w:keepLines/>
        <w:spacing w:before="40" w:line="276" w:lineRule="auto"/>
        <w:ind w:left="1207"/>
        <w:outlineLvl w:val="1"/>
        <w:rPr>
          <w:rFonts w:asciiTheme="minorHAnsi" w:hAnsiTheme="minorHAnsi" w:cstheme="minorHAnsi"/>
          <w:b/>
          <w:sz w:val="22"/>
          <w:szCs w:val="22"/>
        </w:rPr>
      </w:pPr>
    </w:p>
    <w:p w14:paraId="54FB4BAB" w14:textId="55D03D96" w:rsidR="003E5EF6" w:rsidRPr="00070EDA" w:rsidRDefault="003E5EF6" w:rsidP="003E5EF6">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3681E">
        <w:rPr>
          <w:rFonts w:asciiTheme="minorHAnsi" w:eastAsia="TimesNewRomanPSMT" w:hAnsiTheme="minorHAnsi" w:cstheme="minorHAnsi"/>
          <w:color w:val="000000"/>
          <w:sz w:val="22"/>
          <w:szCs w:val="22"/>
        </w:rPr>
        <w:t>14.08.2023</w:t>
      </w:r>
      <w:r w:rsidRPr="00070EDA">
        <w:rPr>
          <w:rFonts w:asciiTheme="minorHAnsi" w:eastAsia="TimesNewRomanPSMT" w:hAnsiTheme="minorHAnsi" w:cstheme="minorHAnsi"/>
          <w:color w:val="000000"/>
          <w:sz w:val="22"/>
          <w:szCs w:val="22"/>
        </w:rPr>
        <w:t xml:space="preserve"> </w:t>
      </w:r>
      <w:r>
        <w:rPr>
          <w:rFonts w:asciiTheme="minorHAnsi" w:eastAsia="TimesNewRomanPSMT" w:hAnsiTheme="minorHAnsi" w:cstheme="minorHAnsi"/>
          <w:color w:val="000000"/>
          <w:sz w:val="22"/>
          <w:szCs w:val="22"/>
        </w:rPr>
        <w:t>o</w:t>
      </w:r>
      <w:r w:rsidR="0083681E">
        <w:rPr>
          <w:rFonts w:asciiTheme="minorHAnsi" w:eastAsia="TimesNewRomanPSMT" w:hAnsiTheme="minorHAnsi" w:cstheme="minorHAnsi"/>
          <w:color w:val="000000"/>
          <w:sz w:val="22"/>
          <w:szCs w:val="22"/>
        </w:rPr>
        <w:t xml:space="preserve"> 10:30 </w:t>
      </w:r>
      <w:r>
        <w:rPr>
          <w:rFonts w:asciiTheme="minorHAnsi" w:eastAsia="TimesNewRomanPSMT" w:hAnsiTheme="minorHAnsi" w:cstheme="minorHAnsi"/>
          <w:color w:val="000000"/>
          <w:sz w:val="22"/>
          <w:szCs w:val="22"/>
        </w:rPr>
        <w:t xml:space="preserve">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4792B4E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62334E05"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65450DED"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25341D75"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5B5ADB9B"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47A7BBCD" w14:textId="77777777" w:rsidR="003E5EF6" w:rsidRPr="00DF626D" w:rsidRDefault="003E5EF6" w:rsidP="003E5EF6">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8DC6FEF"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0BBEC9BE"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14E2E0E"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1F499320"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49DE367"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1829C9C7"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162E853A"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1B9C2D0"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1E7356A5" w14:textId="77777777" w:rsidR="003E5EF6" w:rsidRPr="00DF626D" w:rsidRDefault="003E5EF6" w:rsidP="003E5EF6">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0" w:name="_Toc530515896"/>
      <w:r w:rsidRPr="00DF626D">
        <w:rPr>
          <w:rFonts w:asciiTheme="minorHAnsi" w:hAnsiTheme="minorHAnsi" w:cstheme="minorHAnsi"/>
          <w:b/>
          <w:bCs/>
          <w:sz w:val="22"/>
          <w:szCs w:val="22"/>
          <w:highlight w:val="lightGray"/>
        </w:rPr>
        <w:t>Vylúčenie ponuky</w:t>
      </w:r>
      <w:bookmarkEnd w:id="20"/>
    </w:p>
    <w:p w14:paraId="49CFAA71" w14:textId="77777777" w:rsidR="003E5EF6" w:rsidRPr="00070EDA" w:rsidRDefault="003E5EF6" w:rsidP="003E5EF6">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ECA9B39"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7DB1C24E" w14:textId="77777777" w:rsidR="003E5EF6"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27781A0E"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58C5E55"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350BB527"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1D315D94"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09DFCA64" w14:textId="77777777" w:rsidR="003E5EF6" w:rsidRPr="00070EDA" w:rsidRDefault="003E5EF6" w:rsidP="003E5EF6">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696406B6" w14:textId="77777777" w:rsidR="003E5EF6" w:rsidRPr="00070EDA" w:rsidRDefault="003E5EF6" w:rsidP="003E5EF6">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3D6270A6"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048865CD"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FB6269C" w14:textId="77777777" w:rsidR="003E5EF6" w:rsidRPr="00070EDA" w:rsidRDefault="003E5EF6" w:rsidP="003E5EF6">
      <w:pPr>
        <w:spacing w:line="276" w:lineRule="auto"/>
        <w:rPr>
          <w:rFonts w:asciiTheme="minorHAnsi" w:hAnsiTheme="minorHAnsi" w:cstheme="minorHAnsi"/>
          <w:color w:val="000000"/>
          <w:sz w:val="22"/>
          <w:szCs w:val="22"/>
        </w:rPr>
      </w:pPr>
    </w:p>
    <w:p w14:paraId="09F43745" w14:textId="77777777" w:rsidR="003E5EF6" w:rsidRPr="00A948B0" w:rsidRDefault="003E5EF6" w:rsidP="003E5EF6">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78F90AA2"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519EE61"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4EDAA6BA"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353AFCD8"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3302CB0D"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D3490BC" w14:textId="77777777" w:rsidR="003E5EF6" w:rsidRPr="00070EDA" w:rsidRDefault="003E5EF6" w:rsidP="003E5EF6">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34A13C10" w14:textId="77777777" w:rsidR="003E5EF6" w:rsidRPr="00070EDA" w:rsidRDefault="003E5EF6" w:rsidP="003E5EF6">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2889FB65" w14:textId="77777777" w:rsidR="003E5EF6" w:rsidRPr="00070EDA" w:rsidRDefault="003E5EF6" w:rsidP="003E5EF6">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507E1367" w14:textId="77777777" w:rsidR="003E5EF6" w:rsidRPr="00070EDA" w:rsidRDefault="003E5EF6" w:rsidP="003E5EF6">
      <w:pPr>
        <w:autoSpaceDE w:val="0"/>
        <w:adjustRightInd w:val="0"/>
        <w:jc w:val="left"/>
        <w:rPr>
          <w:rFonts w:asciiTheme="minorHAnsi" w:hAnsiTheme="minorHAnsi" w:cstheme="minorHAnsi"/>
          <w:sz w:val="22"/>
          <w:szCs w:val="22"/>
        </w:rPr>
      </w:pPr>
    </w:p>
    <w:p w14:paraId="0FBB3BB9" w14:textId="77777777" w:rsidR="003E5EF6" w:rsidRPr="00070EDA" w:rsidRDefault="003E5EF6" w:rsidP="003E5EF6">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1CEEF1DD"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15C173F8"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398AABE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17F1FA0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391216CB"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6013654"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778DDA0D"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17F32501"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65DF49A3"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4218EDD9"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1696C6E"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471A68E"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70F7353" w14:textId="77777777" w:rsidR="003E5EF6" w:rsidRPr="00070EDA" w:rsidRDefault="003E5EF6" w:rsidP="003E5EF6">
      <w:pPr>
        <w:autoSpaceDE w:val="0"/>
        <w:autoSpaceDN w:val="0"/>
        <w:rPr>
          <w:rFonts w:asciiTheme="minorHAnsi" w:hAnsiTheme="minorHAnsi" w:cstheme="minorHAnsi"/>
          <w:color w:val="000000"/>
          <w:sz w:val="22"/>
          <w:szCs w:val="22"/>
        </w:rPr>
      </w:pPr>
    </w:p>
    <w:p w14:paraId="16C7F38C" w14:textId="77777777" w:rsidR="003E5EF6" w:rsidRPr="00070EDA" w:rsidRDefault="003E5EF6" w:rsidP="003E5EF6">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0FD704C6"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46DEDB46"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6E8EE0DF" w14:textId="77777777" w:rsidR="003E5EF6" w:rsidRPr="00070EDA" w:rsidRDefault="003E5EF6" w:rsidP="003E5EF6">
      <w:pPr>
        <w:rPr>
          <w:rFonts w:asciiTheme="minorHAnsi" w:hAnsiTheme="minorHAnsi" w:cstheme="minorHAnsi"/>
          <w:sz w:val="22"/>
          <w:szCs w:val="22"/>
        </w:rPr>
      </w:pPr>
    </w:p>
    <w:p w14:paraId="7A55C00C" w14:textId="77777777" w:rsidR="003E5EF6" w:rsidRPr="00070EDA" w:rsidRDefault="003E5EF6" w:rsidP="003E5EF6">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46B58212" w14:textId="77777777" w:rsidR="003E5EF6" w:rsidRPr="00070EDA" w:rsidRDefault="003E5EF6" w:rsidP="003E5EF6">
      <w:pPr>
        <w:rPr>
          <w:rFonts w:asciiTheme="minorHAnsi" w:hAnsiTheme="minorHAnsi" w:cstheme="minorHAnsi"/>
          <w:sz w:val="22"/>
          <w:szCs w:val="22"/>
        </w:rPr>
      </w:pPr>
    </w:p>
    <w:p w14:paraId="3C4BD42A"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417311D" w14:textId="77777777" w:rsidR="003E5EF6" w:rsidRPr="00070EDA" w:rsidRDefault="003E5EF6" w:rsidP="003E5EF6">
      <w:pPr>
        <w:rPr>
          <w:rFonts w:asciiTheme="minorHAnsi" w:hAnsiTheme="minorHAnsi" w:cstheme="minorHAnsi"/>
          <w:sz w:val="22"/>
          <w:szCs w:val="22"/>
        </w:rPr>
      </w:pPr>
    </w:p>
    <w:p w14:paraId="48C407EA"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37088CE" w14:textId="77777777" w:rsidR="003E5EF6" w:rsidRPr="00070EDA" w:rsidRDefault="003E5EF6" w:rsidP="003E5EF6">
      <w:pPr>
        <w:rPr>
          <w:rFonts w:asciiTheme="minorHAnsi" w:hAnsiTheme="minorHAnsi" w:cstheme="minorHAnsi"/>
          <w:sz w:val="22"/>
          <w:szCs w:val="22"/>
        </w:rPr>
      </w:pPr>
    </w:p>
    <w:p w14:paraId="2F3D16C9"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59FEF97" w14:textId="77777777" w:rsidR="003E5EF6" w:rsidRPr="00070EDA" w:rsidRDefault="003E5EF6" w:rsidP="003E5EF6">
      <w:pPr>
        <w:rPr>
          <w:rFonts w:asciiTheme="minorHAnsi" w:hAnsiTheme="minorHAnsi" w:cstheme="minorHAnsi"/>
          <w:sz w:val="22"/>
          <w:szCs w:val="22"/>
        </w:rPr>
      </w:pPr>
    </w:p>
    <w:p w14:paraId="73B75423"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5B23AC36"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02928A3C" w14:textId="77777777" w:rsidR="003E5EF6" w:rsidRPr="00070EDA" w:rsidRDefault="003E5EF6" w:rsidP="003E5EF6">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ACDC184" w14:textId="77777777" w:rsidR="003E5EF6" w:rsidRPr="00070EDA" w:rsidRDefault="003E5EF6" w:rsidP="003E5EF6">
      <w:pPr>
        <w:ind w:left="709"/>
        <w:rPr>
          <w:rFonts w:asciiTheme="minorHAnsi" w:hAnsiTheme="minorHAnsi" w:cstheme="minorHAnsi"/>
          <w:color w:val="000000"/>
          <w:sz w:val="22"/>
          <w:szCs w:val="22"/>
        </w:rPr>
      </w:pPr>
    </w:p>
    <w:p w14:paraId="79A424AC" w14:textId="77777777" w:rsidR="003E5EF6" w:rsidRPr="00070EDA" w:rsidRDefault="003E5EF6" w:rsidP="003E5EF6">
      <w:pPr>
        <w:ind w:left="360" w:hanging="360"/>
        <w:rPr>
          <w:rFonts w:asciiTheme="minorHAnsi" w:hAnsiTheme="minorHAnsi" w:cstheme="minorHAnsi"/>
          <w:b/>
          <w:sz w:val="22"/>
          <w:szCs w:val="22"/>
          <w:lang w:eastAsia="cs-CZ"/>
        </w:rPr>
      </w:pPr>
    </w:p>
    <w:p w14:paraId="291FDC7D" w14:textId="77777777" w:rsidR="003E5EF6" w:rsidRPr="00997741"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465A6095"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1437FE50"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4323EFCB"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54B32971" w14:textId="77777777" w:rsidR="003E5EF6" w:rsidRPr="00070EDA" w:rsidRDefault="003E5EF6" w:rsidP="003E5EF6">
      <w:pPr>
        <w:autoSpaceDE w:val="0"/>
        <w:autoSpaceDN w:val="0"/>
        <w:adjustRightInd w:val="0"/>
        <w:spacing w:line="276" w:lineRule="auto"/>
        <w:rPr>
          <w:rFonts w:asciiTheme="minorHAnsi" w:hAnsiTheme="minorHAnsi" w:cstheme="minorHAnsi"/>
          <w:b/>
          <w:color w:val="000000"/>
          <w:sz w:val="22"/>
          <w:szCs w:val="22"/>
        </w:rPr>
      </w:pPr>
    </w:p>
    <w:p w14:paraId="7849C710"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4166AA0C" w14:textId="77777777" w:rsidR="003E5EF6" w:rsidRPr="00070EDA" w:rsidRDefault="003E5EF6" w:rsidP="003E5EF6">
      <w:pPr>
        <w:pStyle w:val="Odsekzoznamu"/>
        <w:keepNext/>
        <w:keepLines/>
        <w:spacing w:before="40" w:line="276" w:lineRule="auto"/>
        <w:ind w:left="1207"/>
        <w:outlineLvl w:val="1"/>
        <w:rPr>
          <w:rFonts w:asciiTheme="minorHAnsi" w:hAnsiTheme="minorHAnsi" w:cstheme="minorHAnsi"/>
          <w:b/>
          <w:sz w:val="22"/>
          <w:szCs w:val="22"/>
        </w:rPr>
      </w:pPr>
    </w:p>
    <w:p w14:paraId="2264E076" w14:textId="77777777" w:rsidR="00EE00FC"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umožňuje využitie subdodávateľa/subdodávateľov</w:t>
      </w:r>
      <w:r w:rsidR="00EE00FC">
        <w:rPr>
          <w:rFonts w:asciiTheme="minorHAnsi" w:eastAsia="TimesNewRomanPSMT" w:hAnsiTheme="minorHAnsi" w:cstheme="minorHAnsi"/>
          <w:color w:val="000000"/>
          <w:sz w:val="22"/>
          <w:szCs w:val="22"/>
        </w:rPr>
        <w:t>.</w:t>
      </w:r>
    </w:p>
    <w:p w14:paraId="1303D048" w14:textId="77777777" w:rsidR="00EE00FC" w:rsidRPr="00070EDA" w:rsidRDefault="00EE00FC" w:rsidP="00EE00FC">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45A2397" w14:textId="77777777" w:rsidR="00EE00FC" w:rsidRPr="00070EDA" w:rsidRDefault="00EE00FC" w:rsidP="00EE00FC">
      <w:pPr>
        <w:autoSpaceDE w:val="0"/>
        <w:autoSpaceDN w:val="0"/>
        <w:adjustRightInd w:val="0"/>
        <w:spacing w:line="276" w:lineRule="auto"/>
        <w:rPr>
          <w:rFonts w:asciiTheme="minorHAnsi" w:eastAsia="TimesNewRomanPSMT" w:hAnsiTheme="minorHAnsi" w:cstheme="minorHAnsi"/>
          <w:color w:val="000000"/>
          <w:sz w:val="22"/>
          <w:szCs w:val="22"/>
        </w:rPr>
      </w:pPr>
    </w:p>
    <w:p w14:paraId="61140BA1" w14:textId="77777777" w:rsidR="00EE00FC" w:rsidRPr="00426118" w:rsidRDefault="00EE00FC" w:rsidP="00EE00FC">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590F0D08" w14:textId="77777777" w:rsidR="00EE00FC" w:rsidRPr="00426118" w:rsidRDefault="00EE00FC" w:rsidP="00EE00FC">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3173DB2D" w14:textId="77777777" w:rsidR="00EE00FC" w:rsidRPr="00426118" w:rsidRDefault="00EE00FC" w:rsidP="00EE00FC">
      <w:pPr>
        <w:rPr>
          <w:rFonts w:ascii="Times New Roman" w:hAnsi="Times New Roman"/>
          <w:b/>
          <w:color w:val="000000"/>
          <w:szCs w:val="20"/>
        </w:rPr>
      </w:pPr>
    </w:p>
    <w:p w14:paraId="44AC1D12"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Názov subdodávateľa :</w:t>
      </w:r>
    </w:p>
    <w:p w14:paraId="19E41F92"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IČO:</w:t>
      </w:r>
    </w:p>
    <w:p w14:paraId="5F9BEA52"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Predmet subdodávky:</w:t>
      </w:r>
    </w:p>
    <w:p w14:paraId="7B793429"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73D30A11"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02363414"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Meno a priezvisko:</w:t>
      </w:r>
    </w:p>
    <w:p w14:paraId="74788727"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Adresa pobytu:</w:t>
      </w:r>
    </w:p>
    <w:p w14:paraId="4EE5E399" w14:textId="77777777" w:rsidR="00EE00FC" w:rsidRPr="00426118" w:rsidRDefault="00EE00FC" w:rsidP="00EE00FC">
      <w:pPr>
        <w:rPr>
          <w:rFonts w:ascii="Times New Roman" w:hAnsi="Times New Roman"/>
          <w:b/>
          <w:color w:val="000000"/>
          <w:szCs w:val="20"/>
        </w:rPr>
      </w:pPr>
      <w:r w:rsidRPr="00426118">
        <w:rPr>
          <w:rFonts w:ascii="Times New Roman" w:hAnsi="Times New Roman"/>
          <w:b/>
          <w:color w:val="000000"/>
          <w:szCs w:val="20"/>
        </w:rPr>
        <w:t>Dátum narodenia:</w:t>
      </w:r>
    </w:p>
    <w:p w14:paraId="64593BDF" w14:textId="77777777" w:rsidR="00EE00FC" w:rsidRPr="00426118" w:rsidRDefault="00EE00FC" w:rsidP="00EE00FC">
      <w:pPr>
        <w:rPr>
          <w:rFonts w:ascii="Times New Roman" w:hAnsi="Times New Roman"/>
          <w:color w:val="000000"/>
          <w:szCs w:val="20"/>
        </w:rPr>
      </w:pPr>
    </w:p>
    <w:p w14:paraId="4E5ACB4E" w14:textId="77777777" w:rsidR="00EE00FC" w:rsidRPr="00426118" w:rsidRDefault="00EE00FC" w:rsidP="00EE00FC">
      <w:pPr>
        <w:rPr>
          <w:rFonts w:ascii="Times New Roman" w:hAnsi="Times New Roman"/>
          <w:szCs w:val="20"/>
        </w:rPr>
      </w:pPr>
      <w:r w:rsidRPr="00426118">
        <w:rPr>
          <w:rFonts w:ascii="Times New Roman" w:hAnsi="Times New Roman"/>
          <w:b/>
          <w:szCs w:val="20"/>
          <w:u w:val="single"/>
        </w:rPr>
        <w:lastRenderedPageBreak/>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0C363B64" w14:textId="77777777" w:rsidR="00EE00FC" w:rsidRPr="00426118" w:rsidRDefault="00EE00FC" w:rsidP="00EE00FC">
      <w:pPr>
        <w:rPr>
          <w:rFonts w:ascii="Times New Roman" w:hAnsi="Times New Roman"/>
          <w:b/>
          <w:szCs w:val="20"/>
        </w:rPr>
      </w:pPr>
    </w:p>
    <w:p w14:paraId="17912CD1" w14:textId="77777777" w:rsidR="00EE00FC" w:rsidRPr="00426118" w:rsidRDefault="00EE00FC" w:rsidP="00EE00FC">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37711E53" w14:textId="77777777" w:rsidR="00EE00FC" w:rsidRPr="00426118" w:rsidRDefault="00EE00FC" w:rsidP="00EE00FC">
      <w:pPr>
        <w:rPr>
          <w:rFonts w:ascii="Times New Roman" w:hAnsi="Times New Roman"/>
          <w:bCs/>
          <w:szCs w:val="20"/>
        </w:rPr>
      </w:pPr>
    </w:p>
    <w:p w14:paraId="09A52C2C" w14:textId="77777777" w:rsidR="00EE00FC" w:rsidRPr="00426118" w:rsidRDefault="00EE00FC" w:rsidP="00EE00FC">
      <w:pPr>
        <w:rPr>
          <w:rFonts w:ascii="Times New Roman" w:hAnsi="Times New Roman"/>
          <w:bCs/>
          <w:szCs w:val="20"/>
        </w:rPr>
      </w:pPr>
      <w:r w:rsidRPr="00426118">
        <w:rPr>
          <w:rFonts w:ascii="Times New Roman" w:hAnsi="Times New Roman"/>
          <w:bCs/>
          <w:szCs w:val="20"/>
        </w:rPr>
        <w:t>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vety alebo druhej vety, ak verejný obstarávateľ alebo obstarávateľ neurčil dlhšiu lehotu.</w:t>
      </w:r>
    </w:p>
    <w:p w14:paraId="1A96644E" w14:textId="15275E99" w:rsidR="003E5EF6" w:rsidRPr="00070EDA" w:rsidRDefault="003E5EF6" w:rsidP="003E5EF6">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 </w:t>
      </w:r>
    </w:p>
    <w:p w14:paraId="1692C4ED"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1799819B"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70DD20D" w14:textId="77777777" w:rsidR="003E5EF6" w:rsidRPr="00070EDA" w:rsidRDefault="003E5EF6" w:rsidP="003E5EF6">
      <w:pPr>
        <w:pStyle w:val="Odsekzoznamu"/>
        <w:keepNext/>
        <w:keepLines/>
        <w:spacing w:before="40" w:line="276" w:lineRule="auto"/>
        <w:ind w:left="1207"/>
        <w:outlineLvl w:val="1"/>
        <w:rPr>
          <w:rFonts w:asciiTheme="minorHAnsi" w:hAnsiTheme="minorHAnsi" w:cstheme="minorHAnsi"/>
          <w:b/>
          <w:sz w:val="22"/>
          <w:szCs w:val="22"/>
        </w:rPr>
      </w:pPr>
    </w:p>
    <w:p w14:paraId="68402625"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004492A" w14:textId="77777777" w:rsidR="003E5EF6" w:rsidRPr="00070EDA" w:rsidRDefault="003E5EF6" w:rsidP="003E5EF6">
      <w:pPr>
        <w:autoSpaceDE w:val="0"/>
        <w:autoSpaceDN w:val="0"/>
        <w:adjustRightInd w:val="0"/>
        <w:spacing w:line="276" w:lineRule="auto"/>
        <w:rPr>
          <w:rFonts w:asciiTheme="minorHAnsi" w:eastAsia="TimesNewRomanPSMT" w:hAnsiTheme="minorHAnsi" w:cstheme="minorHAnsi"/>
          <w:color w:val="000000"/>
          <w:sz w:val="22"/>
          <w:szCs w:val="22"/>
        </w:rPr>
      </w:pPr>
    </w:p>
    <w:p w14:paraId="3F777D11" w14:textId="77777777" w:rsidR="003E5EF6" w:rsidRPr="00070EDA" w:rsidRDefault="003E5EF6" w:rsidP="003E5EF6">
      <w:pPr>
        <w:ind w:left="708"/>
        <w:rPr>
          <w:rFonts w:asciiTheme="minorHAnsi" w:hAnsiTheme="minorHAnsi" w:cstheme="minorHAnsi"/>
          <w:color w:val="000000"/>
          <w:sz w:val="22"/>
          <w:szCs w:val="22"/>
        </w:rPr>
      </w:pPr>
    </w:p>
    <w:p w14:paraId="6605C07A" w14:textId="77777777" w:rsidR="003E5EF6" w:rsidRPr="00070EDA" w:rsidRDefault="003E5EF6" w:rsidP="003E5EF6">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05B60514" w14:textId="77777777" w:rsidR="003E5EF6" w:rsidRPr="00070EDA" w:rsidRDefault="003E5EF6" w:rsidP="003E5EF6">
      <w:pPr>
        <w:ind w:left="709" w:hanging="709"/>
        <w:rPr>
          <w:rFonts w:asciiTheme="minorHAnsi" w:hAnsiTheme="minorHAnsi" w:cstheme="minorHAnsi"/>
          <w:color w:val="000000"/>
          <w:sz w:val="22"/>
          <w:szCs w:val="22"/>
        </w:rPr>
      </w:pPr>
    </w:p>
    <w:p w14:paraId="32ED944D" w14:textId="77777777" w:rsidR="003E5EF6" w:rsidRPr="00070EDA" w:rsidRDefault="003E5EF6" w:rsidP="003E5EF6">
      <w:pPr>
        <w:rPr>
          <w:rFonts w:asciiTheme="minorHAnsi" w:hAnsiTheme="minorHAnsi" w:cstheme="minorHAnsi"/>
          <w:color w:val="000000"/>
          <w:sz w:val="22"/>
          <w:szCs w:val="22"/>
        </w:rPr>
      </w:pPr>
    </w:p>
    <w:p w14:paraId="5F5F251D" w14:textId="77777777" w:rsidR="003E5EF6" w:rsidRPr="00070EDA" w:rsidRDefault="003E5EF6" w:rsidP="003E5EF6">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601FACE3" w14:textId="77777777" w:rsidR="003E5EF6" w:rsidRPr="00070EDA" w:rsidRDefault="003E5EF6" w:rsidP="003E5EF6">
      <w:pPr>
        <w:autoSpaceDE w:val="0"/>
        <w:adjustRightInd w:val="0"/>
        <w:jc w:val="left"/>
        <w:rPr>
          <w:rFonts w:asciiTheme="minorHAnsi" w:hAnsiTheme="minorHAnsi" w:cstheme="minorHAnsi"/>
          <w:sz w:val="22"/>
          <w:szCs w:val="22"/>
        </w:rPr>
      </w:pPr>
    </w:p>
    <w:p w14:paraId="3A387B20" w14:textId="77777777" w:rsidR="003E5EF6" w:rsidRPr="00070EDA" w:rsidRDefault="003E5EF6" w:rsidP="003E5EF6">
      <w:pPr>
        <w:autoSpaceDE w:val="0"/>
        <w:adjustRightInd w:val="0"/>
        <w:jc w:val="left"/>
        <w:rPr>
          <w:rFonts w:asciiTheme="minorHAnsi" w:hAnsiTheme="minorHAnsi" w:cstheme="minorHAnsi"/>
          <w:sz w:val="22"/>
          <w:szCs w:val="22"/>
        </w:rPr>
      </w:pPr>
    </w:p>
    <w:p w14:paraId="23D83B5D" w14:textId="77777777" w:rsidR="003E5EF6" w:rsidRPr="00070EDA" w:rsidRDefault="003E5EF6" w:rsidP="003E5EF6">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396A363A" w14:textId="77777777" w:rsidR="003E5EF6" w:rsidRPr="00070EDA" w:rsidRDefault="003E5EF6" w:rsidP="003E5EF6">
      <w:pPr>
        <w:autoSpaceDE w:val="0"/>
        <w:adjustRightInd w:val="0"/>
        <w:jc w:val="left"/>
        <w:rPr>
          <w:rFonts w:asciiTheme="minorHAnsi" w:hAnsiTheme="minorHAnsi" w:cstheme="minorHAnsi"/>
          <w:sz w:val="22"/>
          <w:szCs w:val="22"/>
        </w:rPr>
      </w:pPr>
    </w:p>
    <w:p w14:paraId="3AAF27F0" w14:textId="77777777" w:rsidR="003E5EF6" w:rsidRDefault="003E5EF6" w:rsidP="003E5EF6">
      <w:pPr>
        <w:rPr>
          <w:rFonts w:asciiTheme="minorHAnsi" w:hAnsiTheme="minorHAnsi" w:cstheme="minorHAnsi"/>
          <w:color w:val="000000"/>
          <w:sz w:val="22"/>
          <w:szCs w:val="22"/>
        </w:rPr>
      </w:pPr>
    </w:p>
    <w:p w14:paraId="27B347AC" w14:textId="77777777" w:rsidR="001911DF" w:rsidRPr="001911DF" w:rsidRDefault="001911DF" w:rsidP="001911DF">
      <w:pPr>
        <w:spacing w:line="276" w:lineRule="auto"/>
        <w:rPr>
          <w:rFonts w:ascii="Calibri" w:hAnsi="Calibri"/>
          <w:sz w:val="22"/>
          <w:szCs w:val="22"/>
        </w:rPr>
      </w:pPr>
    </w:p>
    <w:p w14:paraId="30407BFC" w14:textId="34E14964" w:rsidR="00292D62" w:rsidRDefault="00292D62" w:rsidP="001911DF">
      <w:pPr>
        <w:autoSpaceDE w:val="0"/>
        <w:adjustRightInd w:val="0"/>
        <w:jc w:val="left"/>
        <w:rPr>
          <w:rFonts w:ascii="Calibri" w:hAnsi="Calibri" w:cs="Arial"/>
          <w:sz w:val="22"/>
          <w:szCs w:val="22"/>
        </w:rPr>
      </w:pPr>
    </w:p>
    <w:p w14:paraId="1BE685E6" w14:textId="77777777" w:rsidR="003E5EF6" w:rsidRDefault="003E5EF6" w:rsidP="001911DF">
      <w:pPr>
        <w:autoSpaceDE w:val="0"/>
        <w:adjustRightInd w:val="0"/>
        <w:jc w:val="left"/>
        <w:rPr>
          <w:rFonts w:ascii="Calibri" w:hAnsi="Calibri" w:cs="Arial"/>
          <w:sz w:val="22"/>
          <w:szCs w:val="22"/>
        </w:rPr>
      </w:pPr>
    </w:p>
    <w:p w14:paraId="533CFCFA" w14:textId="77777777" w:rsidR="003E5EF6" w:rsidRDefault="003E5EF6" w:rsidP="001911DF">
      <w:pPr>
        <w:autoSpaceDE w:val="0"/>
        <w:adjustRightInd w:val="0"/>
        <w:jc w:val="left"/>
        <w:rPr>
          <w:rFonts w:ascii="Calibri" w:hAnsi="Calibri" w:cs="Arial"/>
          <w:sz w:val="22"/>
          <w:szCs w:val="22"/>
        </w:rPr>
      </w:pPr>
    </w:p>
    <w:p w14:paraId="59F8C888" w14:textId="77777777" w:rsidR="003E5EF6" w:rsidRDefault="003E5EF6" w:rsidP="001911DF">
      <w:pPr>
        <w:autoSpaceDE w:val="0"/>
        <w:adjustRightInd w:val="0"/>
        <w:jc w:val="left"/>
        <w:rPr>
          <w:rFonts w:ascii="Calibri" w:hAnsi="Calibri" w:cs="Arial"/>
          <w:sz w:val="22"/>
          <w:szCs w:val="22"/>
        </w:rPr>
      </w:pPr>
    </w:p>
    <w:p w14:paraId="6C524048" w14:textId="77777777" w:rsidR="003E5EF6" w:rsidRDefault="003E5EF6" w:rsidP="001911DF">
      <w:pPr>
        <w:autoSpaceDE w:val="0"/>
        <w:adjustRightInd w:val="0"/>
        <w:jc w:val="left"/>
        <w:rPr>
          <w:rFonts w:ascii="Calibri" w:hAnsi="Calibri" w:cs="Arial"/>
          <w:sz w:val="22"/>
          <w:szCs w:val="22"/>
        </w:rPr>
      </w:pPr>
    </w:p>
    <w:p w14:paraId="7E1C995C" w14:textId="77777777" w:rsidR="003E5EF6" w:rsidRDefault="003E5EF6" w:rsidP="001911DF">
      <w:pPr>
        <w:autoSpaceDE w:val="0"/>
        <w:adjustRightInd w:val="0"/>
        <w:jc w:val="left"/>
        <w:rPr>
          <w:rFonts w:ascii="Calibri" w:hAnsi="Calibri" w:cs="Arial"/>
          <w:sz w:val="22"/>
          <w:szCs w:val="22"/>
        </w:rPr>
      </w:pPr>
    </w:p>
    <w:p w14:paraId="33C06D16" w14:textId="77777777" w:rsidR="003E5EF6" w:rsidRDefault="003E5EF6" w:rsidP="001911DF">
      <w:pPr>
        <w:autoSpaceDE w:val="0"/>
        <w:adjustRightInd w:val="0"/>
        <w:jc w:val="left"/>
        <w:rPr>
          <w:rFonts w:ascii="Calibri" w:hAnsi="Calibri" w:cs="Arial"/>
          <w:sz w:val="22"/>
          <w:szCs w:val="22"/>
        </w:rPr>
      </w:pPr>
    </w:p>
    <w:p w14:paraId="03B24BBA" w14:textId="77777777" w:rsidR="0083681E" w:rsidRDefault="0083681E" w:rsidP="001911DF">
      <w:pPr>
        <w:autoSpaceDE w:val="0"/>
        <w:adjustRightInd w:val="0"/>
        <w:jc w:val="left"/>
        <w:rPr>
          <w:rFonts w:ascii="Calibri" w:hAnsi="Calibri" w:cs="Arial"/>
          <w:sz w:val="22"/>
          <w:szCs w:val="22"/>
        </w:rPr>
      </w:pPr>
    </w:p>
    <w:p w14:paraId="7A2DFCB8" w14:textId="77777777" w:rsidR="0083681E" w:rsidRDefault="0083681E" w:rsidP="001911DF">
      <w:pPr>
        <w:autoSpaceDE w:val="0"/>
        <w:adjustRightInd w:val="0"/>
        <w:jc w:val="left"/>
        <w:rPr>
          <w:rFonts w:ascii="Calibri" w:hAnsi="Calibri" w:cs="Arial"/>
          <w:sz w:val="22"/>
          <w:szCs w:val="22"/>
        </w:rPr>
      </w:pPr>
    </w:p>
    <w:p w14:paraId="64C79577" w14:textId="77777777" w:rsidR="0083681E" w:rsidRDefault="0083681E" w:rsidP="001911DF">
      <w:pPr>
        <w:autoSpaceDE w:val="0"/>
        <w:adjustRightInd w:val="0"/>
        <w:jc w:val="left"/>
        <w:rPr>
          <w:rFonts w:ascii="Calibri" w:hAnsi="Calibri" w:cs="Arial"/>
          <w:sz w:val="22"/>
          <w:szCs w:val="22"/>
        </w:rPr>
      </w:pPr>
    </w:p>
    <w:p w14:paraId="2AC6D2FA" w14:textId="77777777" w:rsidR="0083681E" w:rsidRDefault="0083681E" w:rsidP="001911DF">
      <w:pPr>
        <w:autoSpaceDE w:val="0"/>
        <w:adjustRightInd w:val="0"/>
        <w:jc w:val="left"/>
        <w:rPr>
          <w:rFonts w:ascii="Calibri" w:hAnsi="Calibri" w:cs="Arial"/>
          <w:sz w:val="22"/>
          <w:szCs w:val="22"/>
        </w:rPr>
      </w:pPr>
    </w:p>
    <w:p w14:paraId="7DE2E00F" w14:textId="77777777" w:rsidR="0083681E" w:rsidRDefault="0083681E" w:rsidP="001911DF">
      <w:pPr>
        <w:autoSpaceDE w:val="0"/>
        <w:adjustRightInd w:val="0"/>
        <w:jc w:val="left"/>
        <w:rPr>
          <w:rFonts w:ascii="Calibri" w:hAnsi="Calibri" w:cs="Arial"/>
          <w:sz w:val="22"/>
          <w:szCs w:val="22"/>
        </w:rPr>
      </w:pPr>
    </w:p>
    <w:p w14:paraId="29C7F8A0" w14:textId="77777777" w:rsidR="0083681E" w:rsidRDefault="0083681E" w:rsidP="001911DF">
      <w:pPr>
        <w:autoSpaceDE w:val="0"/>
        <w:adjustRightInd w:val="0"/>
        <w:jc w:val="left"/>
        <w:rPr>
          <w:rFonts w:ascii="Calibri" w:hAnsi="Calibri" w:cs="Arial"/>
          <w:sz w:val="22"/>
          <w:szCs w:val="22"/>
        </w:rPr>
      </w:pPr>
    </w:p>
    <w:p w14:paraId="6574661E" w14:textId="77777777" w:rsidR="0083681E" w:rsidRDefault="0083681E" w:rsidP="001911DF">
      <w:pPr>
        <w:autoSpaceDE w:val="0"/>
        <w:adjustRightInd w:val="0"/>
        <w:jc w:val="left"/>
        <w:rPr>
          <w:rFonts w:ascii="Calibri" w:hAnsi="Calibri" w:cs="Arial"/>
          <w:sz w:val="22"/>
          <w:szCs w:val="22"/>
        </w:rPr>
      </w:pPr>
    </w:p>
    <w:p w14:paraId="3948C384" w14:textId="77777777" w:rsidR="0083681E" w:rsidRDefault="0083681E" w:rsidP="001911DF">
      <w:pPr>
        <w:autoSpaceDE w:val="0"/>
        <w:adjustRightInd w:val="0"/>
        <w:jc w:val="left"/>
        <w:rPr>
          <w:rFonts w:ascii="Calibri" w:hAnsi="Calibri" w:cs="Arial"/>
          <w:sz w:val="22"/>
          <w:szCs w:val="22"/>
        </w:rPr>
      </w:pPr>
    </w:p>
    <w:p w14:paraId="7D994EB1" w14:textId="77777777" w:rsidR="0083681E" w:rsidRDefault="0083681E" w:rsidP="001911DF">
      <w:pPr>
        <w:autoSpaceDE w:val="0"/>
        <w:adjustRightInd w:val="0"/>
        <w:jc w:val="left"/>
        <w:rPr>
          <w:rFonts w:ascii="Calibri" w:hAnsi="Calibri" w:cs="Arial"/>
          <w:sz w:val="22"/>
          <w:szCs w:val="22"/>
        </w:rPr>
      </w:pPr>
    </w:p>
    <w:p w14:paraId="50E47A2F" w14:textId="77777777" w:rsidR="0083681E" w:rsidRDefault="0083681E" w:rsidP="001911DF">
      <w:pPr>
        <w:autoSpaceDE w:val="0"/>
        <w:adjustRightInd w:val="0"/>
        <w:jc w:val="left"/>
        <w:rPr>
          <w:rFonts w:ascii="Calibri" w:hAnsi="Calibri" w:cs="Arial"/>
          <w:sz w:val="22"/>
          <w:szCs w:val="22"/>
        </w:rPr>
      </w:pPr>
    </w:p>
    <w:p w14:paraId="1CF6BDD6" w14:textId="77777777" w:rsidR="0083681E" w:rsidRDefault="0083681E" w:rsidP="001911DF">
      <w:pPr>
        <w:autoSpaceDE w:val="0"/>
        <w:adjustRightInd w:val="0"/>
        <w:jc w:val="left"/>
        <w:rPr>
          <w:rFonts w:ascii="Calibri" w:hAnsi="Calibri" w:cs="Arial"/>
          <w:sz w:val="22"/>
          <w:szCs w:val="22"/>
        </w:rPr>
      </w:pPr>
    </w:p>
    <w:p w14:paraId="0D7202A2" w14:textId="77777777" w:rsidR="0083681E" w:rsidRDefault="0083681E" w:rsidP="001911DF">
      <w:pPr>
        <w:autoSpaceDE w:val="0"/>
        <w:adjustRightInd w:val="0"/>
        <w:jc w:val="left"/>
        <w:rPr>
          <w:rFonts w:ascii="Calibri" w:hAnsi="Calibri" w:cs="Arial"/>
          <w:sz w:val="22"/>
          <w:szCs w:val="22"/>
        </w:rPr>
      </w:pPr>
    </w:p>
    <w:p w14:paraId="1EB85358" w14:textId="77777777"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výzvy DNS A a</w:t>
      </w:r>
      <w:r w:rsidR="00213B52">
        <w:rPr>
          <w:rFonts w:ascii="Times New Roman" w:hAnsi="Times New Roman"/>
          <w:b/>
          <w:sz w:val="22"/>
          <w:szCs w:val="22"/>
        </w:rPr>
        <w:t>ž</w:t>
      </w:r>
      <w:r w:rsidRPr="00640DA4">
        <w:rPr>
          <w:rFonts w:ascii="Times New Roman" w:hAnsi="Times New Roman"/>
          <w:b/>
          <w:sz w:val="22"/>
          <w:szCs w:val="22"/>
        </w:rPr>
        <w:t xml:space="preserve"> </w:t>
      </w:r>
      <w:r w:rsidR="00213B52">
        <w:rPr>
          <w:rFonts w:ascii="Times New Roman" w:hAnsi="Times New Roman"/>
          <w:b/>
          <w:sz w:val="22"/>
          <w:szCs w:val="22"/>
        </w:rPr>
        <w:t>F</w:t>
      </w:r>
      <w:r w:rsidRPr="00640DA4">
        <w:rPr>
          <w:rFonts w:ascii="Times New Roman" w:hAnsi="Times New Roman"/>
          <w:b/>
          <w:sz w:val="22"/>
          <w:szCs w:val="22"/>
        </w:rPr>
        <w:t>)</w:t>
      </w:r>
    </w:p>
    <w:p w14:paraId="2062147D" w14:textId="77777777" w:rsidR="00640DA4" w:rsidRDefault="00640DA4" w:rsidP="001911DF">
      <w:pPr>
        <w:autoSpaceDE w:val="0"/>
        <w:adjustRightInd w:val="0"/>
        <w:jc w:val="left"/>
        <w:rPr>
          <w:rFonts w:ascii="Calibri" w:hAnsi="Calibri" w:cs="Arial"/>
          <w:sz w:val="22"/>
          <w:szCs w:val="22"/>
        </w:rPr>
      </w:pPr>
    </w:p>
    <w:p w14:paraId="626E57BB" w14:textId="5D3EF3A8" w:rsidR="00640DA4" w:rsidRDefault="000961A7" w:rsidP="00640DA4">
      <w:pPr>
        <w:spacing w:line="259" w:lineRule="auto"/>
        <w:jc w:val="left"/>
        <w:rPr>
          <w:rFonts w:ascii="Times New Roman" w:hAnsi="Times New Roman"/>
          <w:color w:val="000000"/>
          <w:sz w:val="24"/>
        </w:rPr>
      </w:pPr>
      <w:r>
        <w:rPr>
          <w:rFonts w:ascii="Times New Roman" w:hAnsi="Times New Roman"/>
          <w:color w:val="000000"/>
          <w:sz w:val="24"/>
        </w:rPr>
        <w:t>P</w:t>
      </w:r>
      <w:r w:rsidR="00640DA4" w:rsidRPr="00640DA4">
        <w:rPr>
          <w:rFonts w:ascii="Times New Roman" w:hAnsi="Times New Roman"/>
          <w:color w:val="000000"/>
          <w:sz w:val="24"/>
        </w:rPr>
        <w:t>ozostáva nasledovných častí:</w:t>
      </w:r>
    </w:p>
    <w:p w14:paraId="531659A2" w14:textId="1B798162" w:rsidR="00AE1781" w:rsidRDefault="00AE1781" w:rsidP="00640DA4">
      <w:pPr>
        <w:spacing w:line="259" w:lineRule="auto"/>
        <w:jc w:val="left"/>
        <w:rPr>
          <w:rFonts w:ascii="Times New Roman" w:hAnsi="Times New Roman"/>
          <w:color w:val="000000"/>
          <w:sz w:val="24"/>
        </w:rPr>
      </w:pPr>
    </w:p>
    <w:tbl>
      <w:tblPr>
        <w:tblW w:w="8595" w:type="dxa"/>
        <w:tblCellMar>
          <w:left w:w="70" w:type="dxa"/>
          <w:right w:w="70" w:type="dxa"/>
        </w:tblCellMar>
        <w:tblLook w:val="04A0" w:firstRow="1" w:lastRow="0" w:firstColumn="1" w:lastColumn="0" w:noHBand="0" w:noVBand="1"/>
      </w:tblPr>
      <w:tblGrid>
        <w:gridCol w:w="2320"/>
        <w:gridCol w:w="960"/>
        <w:gridCol w:w="3640"/>
        <w:gridCol w:w="1675"/>
      </w:tblGrid>
      <w:tr w:rsidR="0087461B" w:rsidRPr="0087461B" w14:paraId="6A2C5E89" w14:textId="77777777" w:rsidTr="00431124">
        <w:trPr>
          <w:trHeight w:val="300"/>
        </w:trPr>
        <w:tc>
          <w:tcPr>
            <w:tcW w:w="2320" w:type="dxa"/>
            <w:tcBorders>
              <w:top w:val="nil"/>
              <w:left w:val="nil"/>
              <w:bottom w:val="nil"/>
              <w:right w:val="nil"/>
            </w:tcBorders>
            <w:shd w:val="clear" w:color="auto" w:fill="auto"/>
            <w:noWrap/>
            <w:vAlign w:val="bottom"/>
            <w:hideMark/>
          </w:tcPr>
          <w:p w14:paraId="0B97BD18" w14:textId="77777777" w:rsidR="0087461B" w:rsidRPr="0087461B" w:rsidRDefault="0087461B" w:rsidP="0087461B">
            <w:pPr>
              <w:jc w:val="left"/>
              <w:rPr>
                <w:rFonts w:ascii="Calibri" w:hAnsi="Calibri" w:cs="Calibri"/>
                <w:b/>
                <w:bCs/>
                <w:color w:val="000000"/>
                <w:sz w:val="22"/>
                <w:szCs w:val="22"/>
              </w:rPr>
            </w:pPr>
            <w:r w:rsidRPr="0087461B">
              <w:rPr>
                <w:rFonts w:ascii="Calibri" w:hAnsi="Calibri" w:cs="Calibri"/>
                <w:b/>
                <w:bCs/>
                <w:color w:val="000000"/>
                <w:sz w:val="22"/>
                <w:szCs w:val="22"/>
              </w:rPr>
              <w:t>Technická špecifikácia</w:t>
            </w:r>
          </w:p>
        </w:tc>
        <w:tc>
          <w:tcPr>
            <w:tcW w:w="960" w:type="dxa"/>
            <w:tcBorders>
              <w:top w:val="nil"/>
              <w:left w:val="nil"/>
              <w:bottom w:val="nil"/>
              <w:right w:val="nil"/>
            </w:tcBorders>
            <w:shd w:val="clear" w:color="auto" w:fill="auto"/>
            <w:noWrap/>
            <w:vAlign w:val="bottom"/>
            <w:hideMark/>
          </w:tcPr>
          <w:p w14:paraId="573DECA7" w14:textId="77777777" w:rsidR="0087461B" w:rsidRPr="0087461B" w:rsidRDefault="0087461B" w:rsidP="0087461B">
            <w:pPr>
              <w:jc w:val="left"/>
              <w:rPr>
                <w:rFonts w:ascii="Calibri" w:hAnsi="Calibri" w:cs="Calibri"/>
                <w:b/>
                <w:bCs/>
                <w:color w:val="000000"/>
                <w:sz w:val="22"/>
                <w:szCs w:val="22"/>
              </w:rPr>
            </w:pPr>
          </w:p>
        </w:tc>
        <w:tc>
          <w:tcPr>
            <w:tcW w:w="3640" w:type="dxa"/>
            <w:tcBorders>
              <w:top w:val="nil"/>
              <w:left w:val="nil"/>
              <w:bottom w:val="nil"/>
              <w:right w:val="nil"/>
            </w:tcBorders>
            <w:shd w:val="clear" w:color="auto" w:fill="auto"/>
            <w:noWrap/>
            <w:vAlign w:val="bottom"/>
            <w:hideMark/>
          </w:tcPr>
          <w:p w14:paraId="7DAC9F93"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6272D398" w14:textId="77777777" w:rsidR="0087461B" w:rsidRPr="0087461B" w:rsidRDefault="0087461B" w:rsidP="0087461B">
            <w:pPr>
              <w:jc w:val="left"/>
              <w:rPr>
                <w:rFonts w:ascii="Times New Roman" w:hAnsi="Times New Roman"/>
                <w:szCs w:val="20"/>
              </w:rPr>
            </w:pPr>
          </w:p>
        </w:tc>
      </w:tr>
      <w:tr w:rsidR="0087461B" w:rsidRPr="0087461B" w14:paraId="4E4E16E6" w14:textId="77777777" w:rsidTr="00431124">
        <w:trPr>
          <w:trHeight w:val="255"/>
        </w:trPr>
        <w:tc>
          <w:tcPr>
            <w:tcW w:w="2320" w:type="dxa"/>
            <w:tcBorders>
              <w:top w:val="nil"/>
              <w:left w:val="nil"/>
              <w:bottom w:val="nil"/>
              <w:right w:val="nil"/>
            </w:tcBorders>
            <w:shd w:val="clear" w:color="auto" w:fill="auto"/>
            <w:noWrap/>
            <w:vAlign w:val="bottom"/>
            <w:hideMark/>
          </w:tcPr>
          <w:p w14:paraId="43339253" w14:textId="77777777" w:rsidR="0087461B" w:rsidRPr="0087461B" w:rsidRDefault="0087461B" w:rsidP="0087461B">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2C814ADA" w14:textId="77777777" w:rsidR="0087461B" w:rsidRPr="0087461B" w:rsidRDefault="0087461B" w:rsidP="0087461B">
            <w:pPr>
              <w:jc w:val="left"/>
              <w:rPr>
                <w:rFonts w:ascii="Times New Roman" w:hAnsi="Times New Roman"/>
                <w:szCs w:val="20"/>
              </w:rPr>
            </w:pPr>
          </w:p>
        </w:tc>
        <w:tc>
          <w:tcPr>
            <w:tcW w:w="3640" w:type="dxa"/>
            <w:tcBorders>
              <w:top w:val="nil"/>
              <w:left w:val="nil"/>
              <w:bottom w:val="nil"/>
              <w:right w:val="nil"/>
            </w:tcBorders>
            <w:shd w:val="clear" w:color="auto" w:fill="auto"/>
            <w:noWrap/>
            <w:vAlign w:val="bottom"/>
            <w:hideMark/>
          </w:tcPr>
          <w:p w14:paraId="772158B8"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55558EA4" w14:textId="77777777" w:rsidR="0087461B" w:rsidRPr="0087461B" w:rsidRDefault="0087461B" w:rsidP="0087461B">
            <w:pPr>
              <w:jc w:val="left"/>
              <w:rPr>
                <w:rFonts w:ascii="Times New Roman" w:hAnsi="Times New Roman"/>
                <w:szCs w:val="20"/>
              </w:rPr>
            </w:pPr>
          </w:p>
        </w:tc>
      </w:tr>
      <w:tr w:rsidR="0087461B" w:rsidRPr="0087461B" w14:paraId="579FE1FE" w14:textId="77777777" w:rsidTr="00324B4B">
        <w:trPr>
          <w:trHeight w:val="300"/>
        </w:trPr>
        <w:tc>
          <w:tcPr>
            <w:tcW w:w="2320" w:type="dxa"/>
            <w:tcBorders>
              <w:top w:val="nil"/>
              <w:left w:val="nil"/>
              <w:bottom w:val="nil"/>
              <w:right w:val="nil"/>
            </w:tcBorders>
            <w:shd w:val="clear" w:color="auto" w:fill="auto"/>
            <w:noWrap/>
            <w:vAlign w:val="bottom"/>
          </w:tcPr>
          <w:p w14:paraId="24D14FEC" w14:textId="2B2F47CA" w:rsidR="0087461B" w:rsidRPr="0087461B" w:rsidRDefault="0087461B" w:rsidP="0087461B">
            <w:pPr>
              <w:jc w:val="left"/>
              <w:rPr>
                <w:rFonts w:cs="Arial"/>
                <w:b/>
                <w:bCs/>
                <w:szCs w:val="20"/>
              </w:rPr>
            </w:pPr>
          </w:p>
        </w:tc>
        <w:tc>
          <w:tcPr>
            <w:tcW w:w="4600" w:type="dxa"/>
            <w:gridSpan w:val="2"/>
            <w:tcBorders>
              <w:top w:val="nil"/>
              <w:left w:val="nil"/>
              <w:bottom w:val="nil"/>
              <w:right w:val="nil"/>
            </w:tcBorders>
            <w:shd w:val="clear" w:color="auto" w:fill="auto"/>
            <w:noWrap/>
            <w:vAlign w:val="bottom"/>
            <w:hideMark/>
          </w:tcPr>
          <w:p w14:paraId="0CF3C676" w14:textId="4FCF15DF" w:rsidR="0087461B" w:rsidRPr="0087461B" w:rsidRDefault="0087461B" w:rsidP="0087461B">
            <w:pPr>
              <w:jc w:val="left"/>
              <w:rPr>
                <w:rFonts w:cs="Arial"/>
                <w:szCs w:val="20"/>
              </w:rPr>
            </w:pPr>
          </w:p>
        </w:tc>
        <w:tc>
          <w:tcPr>
            <w:tcW w:w="1675" w:type="dxa"/>
            <w:tcBorders>
              <w:top w:val="nil"/>
              <w:left w:val="nil"/>
              <w:bottom w:val="nil"/>
              <w:right w:val="nil"/>
            </w:tcBorders>
            <w:shd w:val="clear" w:color="auto" w:fill="auto"/>
            <w:noWrap/>
            <w:vAlign w:val="bottom"/>
            <w:hideMark/>
          </w:tcPr>
          <w:p w14:paraId="7F115968" w14:textId="77777777" w:rsidR="0087461B" w:rsidRPr="0087461B" w:rsidRDefault="0087461B" w:rsidP="0087461B">
            <w:pPr>
              <w:jc w:val="left"/>
              <w:rPr>
                <w:rFonts w:cs="Arial"/>
                <w:szCs w:val="20"/>
              </w:rPr>
            </w:pPr>
          </w:p>
        </w:tc>
      </w:tr>
      <w:tr w:rsidR="0087461B" w:rsidRPr="0087461B" w14:paraId="36F30AE6" w14:textId="77777777" w:rsidTr="00431124">
        <w:trPr>
          <w:trHeight w:val="315"/>
        </w:trPr>
        <w:tc>
          <w:tcPr>
            <w:tcW w:w="2320" w:type="dxa"/>
            <w:tcBorders>
              <w:top w:val="nil"/>
              <w:left w:val="nil"/>
              <w:bottom w:val="nil"/>
              <w:right w:val="nil"/>
            </w:tcBorders>
            <w:shd w:val="clear" w:color="auto" w:fill="auto"/>
            <w:noWrap/>
            <w:vAlign w:val="bottom"/>
            <w:hideMark/>
          </w:tcPr>
          <w:p w14:paraId="2BADA6D0" w14:textId="77777777" w:rsidR="0087461B" w:rsidRPr="0087461B" w:rsidRDefault="0087461B" w:rsidP="0087461B">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3FE555BA" w14:textId="77777777" w:rsidR="0087461B" w:rsidRPr="0087461B" w:rsidRDefault="0087461B" w:rsidP="0087461B">
            <w:pPr>
              <w:jc w:val="left"/>
              <w:rPr>
                <w:rFonts w:ascii="Times New Roman" w:hAnsi="Times New Roman"/>
                <w:szCs w:val="20"/>
              </w:rPr>
            </w:pPr>
          </w:p>
        </w:tc>
        <w:tc>
          <w:tcPr>
            <w:tcW w:w="3640" w:type="dxa"/>
            <w:tcBorders>
              <w:top w:val="nil"/>
              <w:left w:val="nil"/>
              <w:bottom w:val="nil"/>
              <w:right w:val="nil"/>
            </w:tcBorders>
            <w:shd w:val="clear" w:color="auto" w:fill="auto"/>
            <w:noWrap/>
            <w:vAlign w:val="bottom"/>
            <w:hideMark/>
          </w:tcPr>
          <w:p w14:paraId="5C168414" w14:textId="77777777" w:rsidR="0087461B" w:rsidRPr="0087461B" w:rsidRDefault="0087461B" w:rsidP="0087461B">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66D5E65A" w14:textId="77777777" w:rsidR="0087461B" w:rsidRPr="0087461B" w:rsidRDefault="0087461B" w:rsidP="0087461B">
            <w:pPr>
              <w:jc w:val="left"/>
              <w:rPr>
                <w:rFonts w:ascii="Times New Roman" w:hAnsi="Times New Roman"/>
                <w:szCs w:val="20"/>
              </w:rPr>
            </w:pPr>
          </w:p>
        </w:tc>
      </w:tr>
    </w:tbl>
    <w:p w14:paraId="1EDAB3AA" w14:textId="28887D6E" w:rsidR="0087461B" w:rsidRDefault="0087461B" w:rsidP="00640DA4">
      <w:pPr>
        <w:spacing w:line="259" w:lineRule="auto"/>
        <w:jc w:val="left"/>
        <w:rPr>
          <w:rFonts w:ascii="Times New Roman" w:hAnsi="Times New Roman"/>
          <w:color w:val="000000"/>
          <w:sz w:val="24"/>
        </w:rPr>
      </w:pPr>
    </w:p>
    <w:tbl>
      <w:tblPr>
        <w:tblW w:w="9342" w:type="dxa"/>
        <w:tblCellMar>
          <w:left w:w="70" w:type="dxa"/>
          <w:right w:w="70" w:type="dxa"/>
        </w:tblCellMar>
        <w:tblLook w:val="04A0" w:firstRow="1" w:lastRow="0" w:firstColumn="1" w:lastColumn="0" w:noHBand="0" w:noVBand="1"/>
      </w:tblPr>
      <w:tblGrid>
        <w:gridCol w:w="3853"/>
        <w:gridCol w:w="598"/>
        <w:gridCol w:w="3216"/>
        <w:gridCol w:w="1675"/>
      </w:tblGrid>
      <w:tr w:rsidR="002A6DCD" w:rsidRPr="002A6DCD" w14:paraId="5F81A977" w14:textId="77777777" w:rsidTr="006F67B4">
        <w:trPr>
          <w:trHeight w:val="300"/>
        </w:trPr>
        <w:tc>
          <w:tcPr>
            <w:tcW w:w="3853" w:type="dxa"/>
            <w:tcBorders>
              <w:top w:val="nil"/>
              <w:left w:val="nil"/>
              <w:bottom w:val="nil"/>
              <w:right w:val="nil"/>
            </w:tcBorders>
            <w:shd w:val="clear" w:color="auto" w:fill="auto"/>
            <w:noWrap/>
            <w:vAlign w:val="bottom"/>
            <w:hideMark/>
          </w:tcPr>
          <w:p w14:paraId="2DC5D17E" w14:textId="77777777" w:rsidR="002A6DCD" w:rsidRPr="002A6DCD" w:rsidRDefault="002A6DCD" w:rsidP="002A6DCD">
            <w:pPr>
              <w:jc w:val="left"/>
              <w:rPr>
                <w:rFonts w:ascii="Calibri" w:hAnsi="Calibri" w:cs="Calibri"/>
                <w:b/>
                <w:bCs/>
                <w:sz w:val="22"/>
                <w:szCs w:val="22"/>
              </w:rPr>
            </w:pPr>
            <w:r w:rsidRPr="002A6DCD">
              <w:rPr>
                <w:rFonts w:ascii="Calibri" w:hAnsi="Calibri" w:cs="Calibri"/>
                <w:b/>
                <w:bCs/>
                <w:sz w:val="22"/>
                <w:szCs w:val="22"/>
              </w:rPr>
              <w:t>Liečivá pre srdcovocievny systém</w:t>
            </w:r>
          </w:p>
        </w:tc>
        <w:tc>
          <w:tcPr>
            <w:tcW w:w="3814" w:type="dxa"/>
            <w:gridSpan w:val="2"/>
            <w:tcBorders>
              <w:top w:val="nil"/>
              <w:left w:val="nil"/>
              <w:bottom w:val="nil"/>
              <w:right w:val="nil"/>
            </w:tcBorders>
            <w:shd w:val="clear" w:color="auto" w:fill="auto"/>
            <w:noWrap/>
            <w:vAlign w:val="bottom"/>
            <w:hideMark/>
          </w:tcPr>
          <w:p w14:paraId="19029ECD" w14:textId="77777777" w:rsidR="002A6DCD" w:rsidRPr="002A6DCD" w:rsidRDefault="002A6DCD" w:rsidP="002A6DCD">
            <w:pPr>
              <w:jc w:val="left"/>
              <w:rPr>
                <w:rFonts w:ascii="Calibri" w:hAnsi="Calibri" w:cs="Calibri"/>
                <w:b/>
                <w:bCs/>
                <w:sz w:val="22"/>
                <w:szCs w:val="22"/>
              </w:rPr>
            </w:pPr>
            <w:r w:rsidRPr="002A6DCD">
              <w:rPr>
                <w:rFonts w:ascii="Calibri" w:hAnsi="Calibri" w:cs="Calibri"/>
                <w:b/>
                <w:bCs/>
                <w:sz w:val="22"/>
                <w:szCs w:val="22"/>
              </w:rPr>
              <w:t>33622000-6</w:t>
            </w:r>
          </w:p>
        </w:tc>
        <w:tc>
          <w:tcPr>
            <w:tcW w:w="1675" w:type="dxa"/>
            <w:tcBorders>
              <w:top w:val="nil"/>
              <w:left w:val="nil"/>
              <w:bottom w:val="nil"/>
              <w:right w:val="nil"/>
            </w:tcBorders>
            <w:shd w:val="clear" w:color="auto" w:fill="auto"/>
            <w:noWrap/>
            <w:vAlign w:val="bottom"/>
            <w:hideMark/>
          </w:tcPr>
          <w:p w14:paraId="1492D1A7" w14:textId="77777777" w:rsidR="002A6DCD" w:rsidRPr="002A6DCD" w:rsidRDefault="002A6DCD" w:rsidP="002A6DCD">
            <w:pPr>
              <w:jc w:val="left"/>
              <w:rPr>
                <w:rFonts w:ascii="Calibri" w:hAnsi="Calibri" w:cs="Calibri"/>
                <w:b/>
                <w:bCs/>
                <w:sz w:val="22"/>
                <w:szCs w:val="22"/>
              </w:rPr>
            </w:pPr>
          </w:p>
        </w:tc>
      </w:tr>
      <w:tr w:rsidR="002A6DCD" w:rsidRPr="002A6DCD" w14:paraId="43AAF85C" w14:textId="77777777" w:rsidTr="006F67B4">
        <w:trPr>
          <w:trHeight w:val="300"/>
        </w:trPr>
        <w:tc>
          <w:tcPr>
            <w:tcW w:w="3853" w:type="dxa"/>
            <w:tcBorders>
              <w:top w:val="nil"/>
              <w:left w:val="nil"/>
              <w:bottom w:val="nil"/>
              <w:right w:val="nil"/>
            </w:tcBorders>
            <w:shd w:val="clear" w:color="auto" w:fill="auto"/>
            <w:noWrap/>
            <w:vAlign w:val="bottom"/>
            <w:hideMark/>
          </w:tcPr>
          <w:p w14:paraId="0C4F241C" w14:textId="77777777" w:rsidR="002A6DCD" w:rsidRPr="002A6DCD" w:rsidRDefault="002A6DCD" w:rsidP="002A6DCD">
            <w:pPr>
              <w:jc w:val="left"/>
              <w:rPr>
                <w:rFonts w:ascii="Times New Roman" w:hAnsi="Times New Roman"/>
                <w:szCs w:val="20"/>
              </w:rPr>
            </w:pPr>
          </w:p>
        </w:tc>
        <w:tc>
          <w:tcPr>
            <w:tcW w:w="598" w:type="dxa"/>
            <w:tcBorders>
              <w:top w:val="nil"/>
              <w:left w:val="nil"/>
              <w:bottom w:val="nil"/>
              <w:right w:val="nil"/>
            </w:tcBorders>
            <w:shd w:val="clear" w:color="auto" w:fill="auto"/>
            <w:noWrap/>
            <w:vAlign w:val="bottom"/>
            <w:hideMark/>
          </w:tcPr>
          <w:p w14:paraId="5328EC89" w14:textId="77777777" w:rsidR="002A6DCD" w:rsidRPr="002A6DCD" w:rsidRDefault="002A6DCD" w:rsidP="002A6DCD">
            <w:pPr>
              <w:jc w:val="left"/>
              <w:rPr>
                <w:rFonts w:ascii="Times New Roman" w:hAnsi="Times New Roman"/>
                <w:szCs w:val="20"/>
              </w:rPr>
            </w:pPr>
          </w:p>
        </w:tc>
        <w:tc>
          <w:tcPr>
            <w:tcW w:w="3216" w:type="dxa"/>
            <w:tcBorders>
              <w:top w:val="nil"/>
              <w:left w:val="nil"/>
              <w:bottom w:val="nil"/>
              <w:right w:val="nil"/>
            </w:tcBorders>
            <w:shd w:val="clear" w:color="auto" w:fill="auto"/>
            <w:noWrap/>
            <w:vAlign w:val="bottom"/>
            <w:hideMark/>
          </w:tcPr>
          <w:p w14:paraId="64071D9B" w14:textId="77777777" w:rsidR="002A6DCD" w:rsidRPr="002A6DCD" w:rsidRDefault="002A6DCD" w:rsidP="002A6DCD">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hideMark/>
          </w:tcPr>
          <w:p w14:paraId="0007BB59" w14:textId="77777777" w:rsidR="002A6DCD" w:rsidRPr="002A6DCD" w:rsidRDefault="002A6DCD" w:rsidP="002A6DCD">
            <w:pPr>
              <w:jc w:val="left"/>
              <w:rPr>
                <w:rFonts w:ascii="Times New Roman" w:hAnsi="Times New Roman"/>
                <w:szCs w:val="20"/>
              </w:rPr>
            </w:pPr>
          </w:p>
        </w:tc>
      </w:tr>
      <w:tr w:rsidR="002A6DCD" w:rsidRPr="002A6DCD" w14:paraId="50AEF494" w14:textId="77777777" w:rsidTr="006F67B4">
        <w:trPr>
          <w:trHeight w:val="2700"/>
        </w:trPr>
        <w:tc>
          <w:tcPr>
            <w:tcW w:w="3853"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1106AFA7" w14:textId="77777777" w:rsidR="002A6DCD" w:rsidRPr="002A6DCD" w:rsidRDefault="002A6DCD" w:rsidP="002A6DCD">
            <w:pPr>
              <w:jc w:val="left"/>
              <w:rPr>
                <w:rFonts w:ascii="Calibri" w:hAnsi="Calibri" w:cs="Calibri"/>
                <w:b/>
                <w:bCs/>
                <w:color w:val="000000"/>
                <w:sz w:val="22"/>
                <w:szCs w:val="22"/>
              </w:rPr>
            </w:pPr>
            <w:r w:rsidRPr="002A6DCD">
              <w:rPr>
                <w:rFonts w:ascii="Calibri" w:hAnsi="Calibri" w:cs="Calibri"/>
                <w:b/>
                <w:bCs/>
                <w:color w:val="000000"/>
                <w:sz w:val="22"/>
                <w:szCs w:val="22"/>
              </w:rPr>
              <w:t>Účinná látka</w:t>
            </w:r>
          </w:p>
        </w:tc>
        <w:tc>
          <w:tcPr>
            <w:tcW w:w="3814" w:type="dxa"/>
            <w:gridSpan w:val="2"/>
            <w:tcBorders>
              <w:top w:val="single" w:sz="4" w:space="0" w:color="auto"/>
              <w:left w:val="nil"/>
              <w:bottom w:val="single" w:sz="4" w:space="0" w:color="auto"/>
              <w:right w:val="single" w:sz="4" w:space="0" w:color="auto"/>
            </w:tcBorders>
            <w:shd w:val="clear" w:color="FFCC00" w:fill="99CC00"/>
            <w:vAlign w:val="bottom"/>
            <w:hideMark/>
          </w:tcPr>
          <w:p w14:paraId="488D4CB2" w14:textId="77777777" w:rsidR="002A6DCD" w:rsidRPr="002A6DCD" w:rsidRDefault="002A6DCD" w:rsidP="002A6DCD">
            <w:pPr>
              <w:jc w:val="left"/>
              <w:rPr>
                <w:rFonts w:ascii="Calibri" w:hAnsi="Calibri" w:cs="Calibri"/>
                <w:b/>
                <w:bCs/>
                <w:color w:val="000000"/>
                <w:sz w:val="22"/>
                <w:szCs w:val="22"/>
              </w:rPr>
            </w:pPr>
            <w:r w:rsidRPr="002A6DCD">
              <w:rPr>
                <w:rFonts w:ascii="Calibri" w:hAnsi="Calibri" w:cs="Calibri"/>
                <w:b/>
                <w:bCs/>
                <w:color w:val="000000"/>
                <w:sz w:val="22"/>
                <w:szCs w:val="22"/>
              </w:rPr>
              <w:t>Množstvo účinnej látky v mernej jednotke</w:t>
            </w:r>
          </w:p>
        </w:tc>
        <w:tc>
          <w:tcPr>
            <w:tcW w:w="1675" w:type="dxa"/>
            <w:tcBorders>
              <w:top w:val="single" w:sz="4" w:space="0" w:color="auto"/>
              <w:left w:val="nil"/>
              <w:bottom w:val="single" w:sz="4" w:space="0" w:color="auto"/>
              <w:right w:val="single" w:sz="4" w:space="0" w:color="auto"/>
            </w:tcBorders>
            <w:shd w:val="clear" w:color="FFCC00" w:fill="99CC00"/>
            <w:vAlign w:val="bottom"/>
            <w:hideMark/>
          </w:tcPr>
          <w:p w14:paraId="6FC416E3" w14:textId="46BF767D" w:rsidR="002A6DCD" w:rsidRPr="002A6DCD" w:rsidRDefault="002A6DCD" w:rsidP="002A6DCD">
            <w:pPr>
              <w:jc w:val="left"/>
              <w:rPr>
                <w:rFonts w:ascii="Calibri" w:hAnsi="Calibri" w:cs="Calibri"/>
                <w:b/>
                <w:bCs/>
                <w:color w:val="000000"/>
                <w:sz w:val="22"/>
                <w:szCs w:val="22"/>
              </w:rPr>
            </w:pPr>
            <w:r w:rsidRPr="002A6DCD">
              <w:rPr>
                <w:rFonts w:ascii="Calibri" w:hAnsi="Calibri" w:cs="Calibri"/>
                <w:b/>
                <w:bCs/>
                <w:color w:val="000000"/>
                <w:sz w:val="22"/>
                <w:szCs w:val="22"/>
              </w:rPr>
              <w:t>Celkový požadovaný počet merných jednotiek (</w:t>
            </w:r>
            <w:proofErr w:type="spellStart"/>
            <w:r w:rsidRPr="002A6DCD">
              <w:rPr>
                <w:rFonts w:ascii="Calibri" w:hAnsi="Calibri" w:cs="Calibri"/>
                <w:b/>
                <w:bCs/>
                <w:color w:val="000000"/>
                <w:sz w:val="22"/>
                <w:szCs w:val="22"/>
              </w:rPr>
              <w:t>amp</w:t>
            </w:r>
            <w:proofErr w:type="spellEnd"/>
            <w:r w:rsidRPr="002A6DCD">
              <w:rPr>
                <w:rFonts w:ascii="Calibri" w:hAnsi="Calibri" w:cs="Calibri"/>
                <w:b/>
                <w:bCs/>
                <w:color w:val="000000"/>
                <w:sz w:val="22"/>
                <w:szCs w:val="22"/>
              </w:rPr>
              <w:t>/</w:t>
            </w:r>
            <w:proofErr w:type="spellStart"/>
            <w:r w:rsidRPr="002A6DCD">
              <w:rPr>
                <w:rFonts w:ascii="Calibri" w:hAnsi="Calibri" w:cs="Calibri"/>
                <w:b/>
                <w:bCs/>
                <w:color w:val="000000"/>
                <w:sz w:val="22"/>
                <w:szCs w:val="22"/>
              </w:rPr>
              <w:t>tbl</w:t>
            </w:r>
            <w:proofErr w:type="spellEnd"/>
            <w:r w:rsidRPr="002A6DCD">
              <w:rPr>
                <w:rFonts w:ascii="Calibri" w:hAnsi="Calibri" w:cs="Calibri"/>
                <w:b/>
                <w:bCs/>
                <w:color w:val="000000"/>
                <w:sz w:val="22"/>
                <w:szCs w:val="22"/>
              </w:rPr>
              <w:t>/ks/</w:t>
            </w:r>
            <w:proofErr w:type="spellStart"/>
            <w:r w:rsidRPr="002A6DCD">
              <w:rPr>
                <w:rFonts w:ascii="Calibri" w:hAnsi="Calibri" w:cs="Calibri"/>
                <w:b/>
                <w:bCs/>
                <w:color w:val="000000"/>
                <w:sz w:val="22"/>
                <w:szCs w:val="22"/>
              </w:rPr>
              <w:t>lag</w:t>
            </w:r>
            <w:proofErr w:type="spellEnd"/>
            <w:r w:rsidRPr="002A6DCD">
              <w:rPr>
                <w:rFonts w:ascii="Calibri" w:hAnsi="Calibri" w:cs="Calibri"/>
                <w:b/>
                <w:bCs/>
                <w:color w:val="000000"/>
                <w:sz w:val="22"/>
                <w:szCs w:val="22"/>
              </w:rPr>
              <w:t>)</w:t>
            </w:r>
            <w:r w:rsidRPr="002A6DCD">
              <w:rPr>
                <w:rFonts w:ascii="Calibri" w:hAnsi="Calibri" w:cs="Calibri"/>
                <w:b/>
                <w:bCs/>
                <w:color w:val="FF0000"/>
                <w:sz w:val="22"/>
                <w:szCs w:val="22"/>
              </w:rPr>
              <w:t xml:space="preserve"> na </w:t>
            </w:r>
            <w:r w:rsidR="00FE1950">
              <w:rPr>
                <w:rFonts w:ascii="Calibri" w:hAnsi="Calibri" w:cs="Calibri"/>
                <w:b/>
                <w:bCs/>
                <w:color w:val="FF0000"/>
                <w:sz w:val="22"/>
                <w:szCs w:val="22"/>
              </w:rPr>
              <w:t>1 rok</w:t>
            </w:r>
          </w:p>
        </w:tc>
      </w:tr>
      <w:tr w:rsidR="002A6DCD" w:rsidRPr="002A6DCD" w14:paraId="3D180090"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C42E" w14:textId="77777777" w:rsidR="002A6DCD" w:rsidRPr="002A6DCD" w:rsidRDefault="002A6DCD" w:rsidP="002A6DCD">
            <w:pPr>
              <w:jc w:val="left"/>
              <w:rPr>
                <w:rFonts w:ascii="Calibri" w:hAnsi="Calibri" w:cs="Calibri"/>
                <w:b/>
                <w:bCs/>
                <w:color w:val="000000"/>
                <w:sz w:val="22"/>
                <w:szCs w:val="22"/>
              </w:rPr>
            </w:pPr>
            <w:r w:rsidRPr="002A6DCD">
              <w:rPr>
                <w:rFonts w:ascii="Calibri" w:hAnsi="Calibri" w:cs="Calibri"/>
                <w:b/>
                <w:bCs/>
                <w:color w:val="000000"/>
                <w:sz w:val="22"/>
                <w:szCs w:val="22"/>
              </w:rPr>
              <w:t>Časť 1</w:t>
            </w:r>
          </w:p>
        </w:tc>
      </w:tr>
      <w:tr w:rsidR="006F67B4" w:rsidRPr="002A6DCD" w14:paraId="0E2FED0C"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CDA64B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Digoxin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156702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2C18B646"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1x0,250 mg (</w:t>
            </w:r>
            <w:proofErr w:type="spellStart"/>
            <w:r w:rsidRPr="002A6DCD">
              <w:rPr>
                <w:rFonts w:ascii="Calibri" w:hAnsi="Calibri" w:cs="Calibri"/>
                <w:sz w:val="18"/>
                <w:szCs w:val="18"/>
              </w:rPr>
              <w:t>blis</w:t>
            </w:r>
            <w:proofErr w:type="spellEnd"/>
            <w:r w:rsidRPr="002A6DCD">
              <w:rPr>
                <w:rFonts w:ascii="Calibri" w:hAnsi="Calibri" w:cs="Calibri"/>
                <w:sz w:val="18"/>
                <w:szCs w:val="18"/>
              </w:rPr>
              <w:t>. PVC/Al)</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60D0" w14:textId="0410EFAE" w:rsidR="006F67B4" w:rsidRPr="002A6DCD" w:rsidRDefault="006F67B4" w:rsidP="006F67B4">
            <w:pPr>
              <w:jc w:val="right"/>
              <w:rPr>
                <w:rFonts w:ascii="Calibri" w:hAnsi="Calibri" w:cs="Calibri"/>
                <w:sz w:val="18"/>
                <w:szCs w:val="18"/>
              </w:rPr>
            </w:pPr>
            <w:r>
              <w:rPr>
                <w:rFonts w:ascii="Calibri" w:hAnsi="Calibri" w:cs="Calibri"/>
                <w:sz w:val="18"/>
                <w:szCs w:val="18"/>
              </w:rPr>
              <w:t>1200</w:t>
            </w:r>
          </w:p>
        </w:tc>
      </w:tr>
      <w:tr w:rsidR="006F67B4" w:rsidRPr="002A6DCD" w14:paraId="17F16190"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FA5A4E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Digoxin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0B3E69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0A2234B"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1x0,125 mg (</w:t>
            </w:r>
            <w:proofErr w:type="spellStart"/>
            <w:r w:rsidRPr="002A6DCD">
              <w:rPr>
                <w:rFonts w:ascii="Calibri" w:hAnsi="Calibri" w:cs="Calibri"/>
                <w:sz w:val="18"/>
                <w:szCs w:val="18"/>
              </w:rPr>
              <w:t>blis</w:t>
            </w:r>
            <w:proofErr w:type="spellEnd"/>
            <w:r w:rsidRPr="002A6DCD">
              <w:rPr>
                <w:rFonts w:ascii="Calibri" w:hAnsi="Calibri" w:cs="Calibri"/>
                <w:sz w:val="18"/>
                <w:szCs w:val="18"/>
              </w:rPr>
              <w:t>. 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730D894" w14:textId="3BBECDDA" w:rsidR="006F67B4" w:rsidRPr="002A6DCD" w:rsidRDefault="006F67B4" w:rsidP="006F67B4">
            <w:pPr>
              <w:jc w:val="right"/>
              <w:rPr>
                <w:rFonts w:ascii="Calibri" w:hAnsi="Calibri" w:cs="Calibri"/>
                <w:sz w:val="18"/>
                <w:szCs w:val="18"/>
              </w:rPr>
            </w:pPr>
            <w:r>
              <w:rPr>
                <w:rFonts w:ascii="Calibri" w:hAnsi="Calibri" w:cs="Calibri"/>
                <w:sz w:val="18"/>
                <w:szCs w:val="18"/>
              </w:rPr>
              <w:t>1650</w:t>
            </w:r>
          </w:p>
        </w:tc>
      </w:tr>
      <w:tr w:rsidR="006F67B4" w:rsidRPr="002A6DCD" w14:paraId="0FD2FDE4"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23882D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Propafenone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D004E6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FCD3052"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1x10 ml (</w:t>
            </w:r>
            <w:proofErr w:type="spellStart"/>
            <w:r w:rsidRPr="002A6DCD">
              <w:rPr>
                <w:rFonts w:ascii="Calibri" w:hAnsi="Calibri" w:cs="Calibri"/>
                <w:sz w:val="18"/>
                <w:szCs w:val="18"/>
              </w:rPr>
              <w:t>amp.skl</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DC37E59" w14:textId="758330AE" w:rsidR="006F67B4" w:rsidRPr="002A6DCD" w:rsidRDefault="006F67B4" w:rsidP="006F67B4">
            <w:pPr>
              <w:jc w:val="right"/>
              <w:rPr>
                <w:rFonts w:ascii="Calibri" w:hAnsi="Calibri" w:cs="Calibri"/>
                <w:sz w:val="18"/>
                <w:szCs w:val="18"/>
              </w:rPr>
            </w:pPr>
            <w:r>
              <w:rPr>
                <w:rFonts w:ascii="Calibri" w:hAnsi="Calibri" w:cs="Calibri"/>
                <w:sz w:val="18"/>
                <w:szCs w:val="18"/>
              </w:rPr>
              <w:t>100</w:t>
            </w:r>
          </w:p>
        </w:tc>
      </w:tr>
      <w:tr w:rsidR="006F67B4" w:rsidRPr="002A6DCD" w14:paraId="0F7F171B"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C62DA5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Propafenone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75EEC2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flm</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F96AF58"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1x150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2D1A3A1" w14:textId="3243DA42" w:rsidR="006F67B4" w:rsidRPr="002A6DCD" w:rsidRDefault="006F67B4" w:rsidP="006F67B4">
            <w:pPr>
              <w:jc w:val="right"/>
              <w:rPr>
                <w:rFonts w:ascii="Calibri" w:hAnsi="Calibri" w:cs="Calibri"/>
                <w:sz w:val="18"/>
                <w:szCs w:val="18"/>
              </w:rPr>
            </w:pPr>
            <w:r>
              <w:rPr>
                <w:rFonts w:ascii="Calibri" w:hAnsi="Calibri" w:cs="Calibri"/>
                <w:sz w:val="18"/>
                <w:szCs w:val="18"/>
              </w:rPr>
              <w:t>1250</w:t>
            </w:r>
          </w:p>
        </w:tc>
      </w:tr>
      <w:tr w:rsidR="006F67B4" w:rsidRPr="002A6DCD" w14:paraId="7D9ED683"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9A6227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Propafenone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5848619"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cps</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pld</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8192B46"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1x225mg (</w:t>
            </w:r>
            <w:proofErr w:type="spellStart"/>
            <w:r w:rsidRPr="002A6DCD">
              <w:rPr>
                <w:rFonts w:ascii="Calibri" w:hAnsi="Calibri" w:cs="Calibri"/>
                <w:sz w:val="18"/>
                <w:szCs w:val="18"/>
              </w:rPr>
              <w:t>blis.PVDC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89DED21" w14:textId="0595AF0B" w:rsidR="006F67B4" w:rsidRPr="002A6DCD" w:rsidRDefault="006F67B4" w:rsidP="006F67B4">
            <w:pPr>
              <w:jc w:val="right"/>
              <w:rPr>
                <w:rFonts w:ascii="Calibri" w:hAnsi="Calibri" w:cs="Calibri"/>
                <w:sz w:val="18"/>
                <w:szCs w:val="18"/>
              </w:rPr>
            </w:pPr>
            <w:r>
              <w:rPr>
                <w:rFonts w:ascii="Calibri" w:hAnsi="Calibri" w:cs="Calibri"/>
                <w:sz w:val="18"/>
                <w:szCs w:val="18"/>
              </w:rPr>
              <w:t>900</w:t>
            </w:r>
          </w:p>
        </w:tc>
      </w:tr>
      <w:tr w:rsidR="006F67B4" w:rsidRPr="002A6DCD" w14:paraId="3499E259"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198636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Propafenone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E29BA49"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cps</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pld</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1DC5CE3"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1x325 mg (</w:t>
            </w:r>
            <w:proofErr w:type="spellStart"/>
            <w:r w:rsidRPr="002A6DCD">
              <w:rPr>
                <w:rFonts w:ascii="Calibri" w:hAnsi="Calibri" w:cs="Calibri"/>
                <w:sz w:val="18"/>
                <w:szCs w:val="18"/>
              </w:rPr>
              <w:t>blis.PVDC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DE4262F" w14:textId="07F3DC3C" w:rsidR="006F67B4" w:rsidRPr="002A6DCD" w:rsidRDefault="006F67B4" w:rsidP="006F67B4">
            <w:pPr>
              <w:jc w:val="right"/>
              <w:rPr>
                <w:rFonts w:ascii="Calibri" w:hAnsi="Calibri" w:cs="Calibri"/>
                <w:sz w:val="18"/>
                <w:szCs w:val="18"/>
              </w:rPr>
            </w:pPr>
            <w:r>
              <w:rPr>
                <w:rFonts w:ascii="Calibri" w:hAnsi="Calibri" w:cs="Calibri"/>
                <w:sz w:val="18"/>
                <w:szCs w:val="18"/>
              </w:rPr>
              <w:t>1500</w:t>
            </w:r>
          </w:p>
        </w:tc>
      </w:tr>
      <w:tr w:rsidR="006F67B4" w:rsidRPr="002A6DCD" w14:paraId="7274FD10"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E8D31E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Propafenone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9BFF58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cps</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pld</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343C40D9"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1x425 mg (</w:t>
            </w:r>
            <w:proofErr w:type="spellStart"/>
            <w:r w:rsidRPr="002A6DCD">
              <w:rPr>
                <w:rFonts w:ascii="Calibri" w:hAnsi="Calibri" w:cs="Calibri"/>
                <w:sz w:val="18"/>
                <w:szCs w:val="18"/>
              </w:rPr>
              <w:t>blis.PVDC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6908CC4" w14:textId="156A6062" w:rsidR="006F67B4" w:rsidRPr="002A6DCD" w:rsidRDefault="006F67B4" w:rsidP="006F67B4">
            <w:pPr>
              <w:jc w:val="right"/>
              <w:rPr>
                <w:rFonts w:ascii="Calibri" w:hAnsi="Calibri" w:cs="Calibri"/>
                <w:sz w:val="18"/>
                <w:szCs w:val="18"/>
              </w:rPr>
            </w:pPr>
            <w:r>
              <w:rPr>
                <w:rFonts w:ascii="Calibri" w:hAnsi="Calibri" w:cs="Calibri"/>
                <w:sz w:val="18"/>
                <w:szCs w:val="18"/>
              </w:rPr>
              <w:t>300</w:t>
            </w:r>
          </w:p>
        </w:tc>
      </w:tr>
      <w:tr w:rsidR="006F67B4" w:rsidRPr="002A6DCD" w14:paraId="6E738288"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D1D420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Amiodarone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67BD4A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799BBAC"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1x200 mg (</w:t>
            </w:r>
            <w:proofErr w:type="spellStart"/>
            <w:r w:rsidRPr="002A6DCD">
              <w:rPr>
                <w:rFonts w:ascii="Calibri" w:hAnsi="Calibri" w:cs="Calibri"/>
                <w:sz w:val="18"/>
                <w:szCs w:val="18"/>
              </w:rPr>
              <w:t>blis.Al</w:t>
            </w:r>
            <w:proofErr w:type="spellEnd"/>
            <w:r w:rsidRPr="002A6DCD">
              <w:rPr>
                <w:rFonts w:ascii="Calibri" w:hAnsi="Calibri" w:cs="Calibri"/>
                <w:sz w:val="18"/>
                <w:szCs w:val="18"/>
              </w:rPr>
              <w:t>/PVC)</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FC18761" w14:textId="7D50F0FD" w:rsidR="006F67B4" w:rsidRPr="002A6DCD" w:rsidRDefault="006F67B4" w:rsidP="006F67B4">
            <w:pPr>
              <w:jc w:val="right"/>
              <w:rPr>
                <w:rFonts w:ascii="Calibri" w:hAnsi="Calibri" w:cs="Calibri"/>
                <w:sz w:val="18"/>
                <w:szCs w:val="18"/>
              </w:rPr>
            </w:pPr>
            <w:r>
              <w:rPr>
                <w:rFonts w:ascii="Calibri" w:hAnsi="Calibri" w:cs="Calibri"/>
                <w:sz w:val="18"/>
                <w:szCs w:val="18"/>
              </w:rPr>
              <w:t>3900</w:t>
            </w:r>
          </w:p>
        </w:tc>
      </w:tr>
      <w:tr w:rsidR="006F67B4" w:rsidRPr="002A6DCD" w14:paraId="0101372F"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06383A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Amiodarone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4BDAACD"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B4E6937"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1x3 ml/150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A274EA6" w14:textId="3E343CDF" w:rsidR="006F67B4" w:rsidRPr="002A6DCD" w:rsidRDefault="006F67B4" w:rsidP="006F67B4">
            <w:pPr>
              <w:jc w:val="right"/>
              <w:rPr>
                <w:rFonts w:ascii="Calibri" w:hAnsi="Calibri" w:cs="Calibri"/>
                <w:sz w:val="18"/>
                <w:szCs w:val="18"/>
              </w:rPr>
            </w:pPr>
            <w:r>
              <w:rPr>
                <w:rFonts w:ascii="Calibri" w:hAnsi="Calibri" w:cs="Calibri"/>
                <w:sz w:val="18"/>
                <w:szCs w:val="18"/>
              </w:rPr>
              <w:t>2040</w:t>
            </w:r>
          </w:p>
        </w:tc>
      </w:tr>
      <w:tr w:rsidR="006F67B4" w:rsidRPr="002A6DCD" w14:paraId="68AFBBC4"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6AEC9BD"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Dopamine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A7E0BF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09DB977"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1x5 ml (</w:t>
            </w:r>
            <w:proofErr w:type="spellStart"/>
            <w:r w:rsidRPr="002A6DCD">
              <w:rPr>
                <w:rFonts w:ascii="Calibri" w:hAnsi="Calibri" w:cs="Calibri"/>
                <w:sz w:val="18"/>
                <w:szCs w:val="18"/>
              </w:rPr>
              <w:t>amp</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skl</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DE0EB4C" w14:textId="05C4DCF7" w:rsidR="006F67B4" w:rsidRPr="002A6DCD" w:rsidRDefault="006F67B4" w:rsidP="006F67B4">
            <w:pPr>
              <w:jc w:val="right"/>
              <w:rPr>
                <w:rFonts w:ascii="Calibri" w:hAnsi="Calibri" w:cs="Calibri"/>
                <w:sz w:val="18"/>
                <w:szCs w:val="18"/>
              </w:rPr>
            </w:pPr>
            <w:r>
              <w:rPr>
                <w:rFonts w:ascii="Calibri" w:hAnsi="Calibri" w:cs="Calibri"/>
                <w:sz w:val="18"/>
                <w:szCs w:val="18"/>
              </w:rPr>
              <w:t>50</w:t>
            </w:r>
          </w:p>
        </w:tc>
      </w:tr>
      <w:tr w:rsidR="006F67B4" w:rsidRPr="002A6DCD" w14:paraId="059855BC"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8C3437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Epinephrine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600105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B7F807E"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 ml/1 mg (</w:t>
            </w:r>
            <w:proofErr w:type="spellStart"/>
            <w:r w:rsidRPr="002A6DCD">
              <w:rPr>
                <w:rFonts w:ascii="Calibri" w:hAnsi="Calibri" w:cs="Calibri"/>
                <w:sz w:val="18"/>
                <w:szCs w:val="18"/>
              </w:rPr>
              <w:t>amp.skl</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5714608" w14:textId="5E0348AB" w:rsidR="006F67B4" w:rsidRPr="002A6DCD" w:rsidRDefault="006F67B4" w:rsidP="006F67B4">
            <w:pPr>
              <w:jc w:val="right"/>
              <w:rPr>
                <w:rFonts w:ascii="Calibri" w:hAnsi="Calibri" w:cs="Calibri"/>
                <w:sz w:val="18"/>
                <w:szCs w:val="18"/>
              </w:rPr>
            </w:pPr>
            <w:r>
              <w:rPr>
                <w:rFonts w:ascii="Calibri" w:hAnsi="Calibri" w:cs="Calibri"/>
                <w:sz w:val="18"/>
                <w:szCs w:val="18"/>
              </w:rPr>
              <w:t>2750</w:t>
            </w:r>
          </w:p>
        </w:tc>
      </w:tr>
      <w:tr w:rsidR="006F67B4" w:rsidRPr="002A6DCD" w14:paraId="3D26C00C"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01DC2F2"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Levosimendan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0CC99D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con</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inf</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437152A"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1x5 ml (</w:t>
            </w:r>
            <w:proofErr w:type="spellStart"/>
            <w:r w:rsidRPr="002A6DCD">
              <w:rPr>
                <w:rFonts w:ascii="Calibri" w:hAnsi="Calibri" w:cs="Calibri"/>
                <w:sz w:val="18"/>
                <w:szCs w:val="18"/>
              </w:rPr>
              <w:t>liek.inj.skl</w:t>
            </w:r>
            <w:proofErr w:type="spellEnd"/>
            <w:r w:rsidRPr="002A6DCD">
              <w:rPr>
                <w:rFonts w:ascii="Calibri" w:hAnsi="Calibri" w:cs="Calibri"/>
                <w:sz w:val="18"/>
                <w:szCs w:val="18"/>
              </w:rPr>
              <w:t xml:space="preserve">. s </w:t>
            </w:r>
            <w:proofErr w:type="spellStart"/>
            <w:r w:rsidRPr="002A6DCD">
              <w:rPr>
                <w:rFonts w:ascii="Calibri" w:hAnsi="Calibri" w:cs="Calibri"/>
                <w:sz w:val="18"/>
                <w:szCs w:val="18"/>
              </w:rPr>
              <w:t>chlórbutylovou</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gum.zátkou</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033C559" w14:textId="24361C86" w:rsidR="006F67B4" w:rsidRPr="002A6DCD" w:rsidRDefault="006F67B4" w:rsidP="006F67B4">
            <w:pPr>
              <w:jc w:val="right"/>
              <w:rPr>
                <w:rFonts w:ascii="Calibri" w:hAnsi="Calibri" w:cs="Calibri"/>
                <w:sz w:val="18"/>
                <w:szCs w:val="18"/>
              </w:rPr>
            </w:pPr>
            <w:r>
              <w:rPr>
                <w:rFonts w:ascii="Calibri" w:hAnsi="Calibri" w:cs="Calibri"/>
                <w:sz w:val="18"/>
                <w:szCs w:val="18"/>
              </w:rPr>
              <w:t>5</w:t>
            </w:r>
          </w:p>
        </w:tc>
      </w:tr>
      <w:tr w:rsidR="006F67B4" w:rsidRPr="002A6DCD" w14:paraId="2A060F04"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2A26899"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Glyceryl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trinitrate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B93800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slg</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4A4AE6B"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1x0,5 mg (</w:t>
            </w:r>
            <w:proofErr w:type="spellStart"/>
            <w:r w:rsidRPr="002A6DCD">
              <w:rPr>
                <w:rFonts w:ascii="Calibri" w:hAnsi="Calibri" w:cs="Calibri"/>
                <w:sz w:val="18"/>
                <w:szCs w:val="18"/>
              </w:rPr>
              <w:t>blis.PVC</w:t>
            </w:r>
            <w:proofErr w:type="spellEnd"/>
            <w:r w:rsidRPr="002A6DCD">
              <w:rPr>
                <w:rFonts w:ascii="Calibri" w:hAnsi="Calibri" w:cs="Calibri"/>
                <w:sz w:val="18"/>
                <w:szCs w:val="18"/>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CC4192A" w14:textId="19632DBD" w:rsidR="006F67B4" w:rsidRPr="002A6DCD" w:rsidRDefault="006F67B4" w:rsidP="006F67B4">
            <w:pPr>
              <w:jc w:val="right"/>
              <w:rPr>
                <w:rFonts w:ascii="Calibri" w:hAnsi="Calibri" w:cs="Calibri"/>
                <w:sz w:val="18"/>
                <w:szCs w:val="18"/>
              </w:rPr>
            </w:pPr>
            <w:r>
              <w:rPr>
                <w:rFonts w:ascii="Calibri" w:hAnsi="Calibri" w:cs="Calibri"/>
                <w:sz w:val="18"/>
                <w:szCs w:val="18"/>
              </w:rPr>
              <w:t>1600</w:t>
            </w:r>
          </w:p>
        </w:tc>
      </w:tr>
      <w:tr w:rsidR="006F67B4" w:rsidRPr="002A6DCD" w14:paraId="1017D2F3"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57ACD1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Glyceryl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trinitrate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31BC86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asl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BE2C180"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1x10 g (</w:t>
            </w:r>
            <w:proofErr w:type="spellStart"/>
            <w:r w:rsidRPr="002A6DCD">
              <w:rPr>
                <w:rFonts w:ascii="Calibri" w:hAnsi="Calibri" w:cs="Calibri"/>
                <w:sz w:val="18"/>
                <w:szCs w:val="18"/>
              </w:rPr>
              <w:t>fľ.Al</w:t>
            </w:r>
            <w:proofErr w:type="spellEnd"/>
            <w:r w:rsidRPr="002A6DCD">
              <w:rPr>
                <w:rFonts w:ascii="Calibri" w:hAnsi="Calibri" w:cs="Calibri"/>
                <w:sz w:val="18"/>
                <w:szCs w:val="18"/>
              </w:rPr>
              <w:t xml:space="preserve"> s dávkovačom)</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5260EF0" w14:textId="4D80EA85" w:rsidR="006F67B4" w:rsidRPr="002A6DCD" w:rsidRDefault="006F67B4" w:rsidP="006F67B4">
            <w:pPr>
              <w:jc w:val="right"/>
              <w:rPr>
                <w:rFonts w:ascii="Calibri" w:hAnsi="Calibri" w:cs="Calibri"/>
                <w:sz w:val="18"/>
                <w:szCs w:val="18"/>
              </w:rPr>
            </w:pPr>
            <w:r>
              <w:rPr>
                <w:rFonts w:ascii="Calibri" w:hAnsi="Calibri" w:cs="Calibri"/>
                <w:sz w:val="18"/>
                <w:szCs w:val="18"/>
              </w:rPr>
              <w:t>15</w:t>
            </w:r>
          </w:p>
        </w:tc>
      </w:tr>
      <w:tr w:rsidR="006F67B4" w:rsidRPr="002A6DCD" w14:paraId="42205973"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D046BD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Isosorbide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dinitrate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DAB41A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E034079"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1x10 ml/10 mg (</w:t>
            </w:r>
            <w:proofErr w:type="spellStart"/>
            <w:r w:rsidRPr="002A6DCD">
              <w:rPr>
                <w:rFonts w:ascii="Calibri" w:hAnsi="Calibri" w:cs="Calibri"/>
                <w:sz w:val="18"/>
                <w:szCs w:val="18"/>
              </w:rPr>
              <w:t>amp.skl</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DCD2564" w14:textId="70E46F5B" w:rsidR="006F67B4" w:rsidRPr="002A6DCD" w:rsidRDefault="006F67B4" w:rsidP="006F67B4">
            <w:pPr>
              <w:jc w:val="right"/>
              <w:rPr>
                <w:rFonts w:ascii="Calibri" w:hAnsi="Calibri" w:cs="Calibri"/>
                <w:sz w:val="18"/>
                <w:szCs w:val="18"/>
              </w:rPr>
            </w:pPr>
            <w:r>
              <w:rPr>
                <w:rFonts w:ascii="Calibri" w:hAnsi="Calibri" w:cs="Calibri"/>
                <w:sz w:val="18"/>
                <w:szCs w:val="18"/>
              </w:rPr>
              <w:t>1150</w:t>
            </w:r>
          </w:p>
        </w:tc>
      </w:tr>
      <w:tr w:rsidR="006F67B4" w:rsidRPr="002A6DCD" w14:paraId="7860DC22"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E146EC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Isosorbide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mononitrate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0EBF9D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7DC12F5"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1x40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0D00BC8" w14:textId="001C52EC" w:rsidR="006F67B4" w:rsidRPr="002A6DCD" w:rsidRDefault="006F67B4" w:rsidP="006F67B4">
            <w:pPr>
              <w:jc w:val="right"/>
              <w:rPr>
                <w:rFonts w:ascii="Calibri" w:hAnsi="Calibri" w:cs="Calibri"/>
                <w:sz w:val="18"/>
                <w:szCs w:val="18"/>
              </w:rPr>
            </w:pPr>
            <w:r>
              <w:rPr>
                <w:rFonts w:ascii="Calibri" w:hAnsi="Calibri" w:cs="Calibri"/>
                <w:sz w:val="18"/>
                <w:szCs w:val="18"/>
              </w:rPr>
              <w:t>500</w:t>
            </w:r>
          </w:p>
        </w:tc>
      </w:tr>
      <w:tr w:rsidR="006F67B4" w:rsidRPr="002A6DCD" w14:paraId="3ECF6FDE"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6E9F48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Isosorbide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mononitrate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8566902"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60751A3"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1x20 mg (</w:t>
            </w:r>
            <w:proofErr w:type="spellStart"/>
            <w:r w:rsidRPr="002A6DCD">
              <w:rPr>
                <w:rFonts w:ascii="Calibri" w:hAnsi="Calibri" w:cs="Calibri"/>
                <w:sz w:val="18"/>
                <w:szCs w:val="18"/>
              </w:rPr>
              <w:t>blis.PVC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1D3A0DF" w14:textId="49A9A5DF" w:rsidR="006F67B4" w:rsidRPr="002A6DCD" w:rsidRDefault="006F67B4" w:rsidP="006F67B4">
            <w:pPr>
              <w:jc w:val="right"/>
              <w:rPr>
                <w:rFonts w:ascii="Calibri" w:hAnsi="Calibri" w:cs="Calibri"/>
                <w:sz w:val="18"/>
                <w:szCs w:val="18"/>
              </w:rPr>
            </w:pPr>
            <w:r>
              <w:rPr>
                <w:rFonts w:ascii="Calibri" w:hAnsi="Calibri" w:cs="Calibri"/>
                <w:sz w:val="18"/>
                <w:szCs w:val="18"/>
              </w:rPr>
              <w:t>1250</w:t>
            </w:r>
          </w:p>
        </w:tc>
      </w:tr>
      <w:tr w:rsidR="006F67B4" w:rsidRPr="002A6DCD" w14:paraId="4A50D612"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7035DD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Molsidomine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7347BF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38491AA"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 mg (</w:t>
            </w:r>
            <w:proofErr w:type="spellStart"/>
            <w:r w:rsidRPr="002A6DCD">
              <w:rPr>
                <w:rFonts w:ascii="Calibri" w:hAnsi="Calibri" w:cs="Calibri"/>
                <w:sz w:val="18"/>
                <w:szCs w:val="18"/>
              </w:rPr>
              <w:t>blis.PVC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FD505EB" w14:textId="0709B58A" w:rsidR="006F67B4" w:rsidRPr="002A6DCD" w:rsidRDefault="006F67B4" w:rsidP="006F67B4">
            <w:pPr>
              <w:jc w:val="right"/>
              <w:rPr>
                <w:rFonts w:ascii="Calibri" w:hAnsi="Calibri" w:cs="Calibri"/>
                <w:sz w:val="18"/>
                <w:szCs w:val="18"/>
              </w:rPr>
            </w:pPr>
            <w:r>
              <w:rPr>
                <w:rFonts w:ascii="Calibri" w:hAnsi="Calibri" w:cs="Calibri"/>
                <w:sz w:val="18"/>
                <w:szCs w:val="18"/>
              </w:rPr>
              <w:t>900</w:t>
            </w:r>
          </w:p>
        </w:tc>
      </w:tr>
      <w:tr w:rsidR="006F67B4" w:rsidRPr="002A6DCD" w14:paraId="366071E5"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A31583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Molsidomine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21304F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EB315CE"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1x4 mg (</w:t>
            </w:r>
            <w:proofErr w:type="spellStart"/>
            <w:r w:rsidRPr="002A6DCD">
              <w:rPr>
                <w:rFonts w:ascii="Calibri" w:hAnsi="Calibri" w:cs="Calibri"/>
                <w:sz w:val="18"/>
                <w:szCs w:val="18"/>
              </w:rPr>
              <w:t>blis.PVC</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7586D29" w14:textId="24E243C1" w:rsidR="006F67B4" w:rsidRPr="002A6DCD" w:rsidRDefault="006F67B4" w:rsidP="006F67B4">
            <w:pPr>
              <w:jc w:val="right"/>
              <w:rPr>
                <w:rFonts w:ascii="Calibri" w:hAnsi="Calibri" w:cs="Calibri"/>
                <w:sz w:val="18"/>
                <w:szCs w:val="18"/>
              </w:rPr>
            </w:pPr>
            <w:r>
              <w:rPr>
                <w:rFonts w:ascii="Calibri" w:hAnsi="Calibri" w:cs="Calibri"/>
                <w:sz w:val="18"/>
                <w:szCs w:val="18"/>
              </w:rPr>
              <w:t>450</w:t>
            </w:r>
          </w:p>
        </w:tc>
      </w:tr>
      <w:tr w:rsidR="006F67B4" w:rsidRPr="002A6DCD" w14:paraId="3044824D"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CFE3A4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Molsidomine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00E98B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plg</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B04DBE0"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1x8 mg (blis.PA/Al/PVC/Al)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473F9D7" w14:textId="277513F3" w:rsidR="006F67B4" w:rsidRPr="002A6DCD" w:rsidRDefault="006F67B4" w:rsidP="006F67B4">
            <w:pPr>
              <w:jc w:val="right"/>
              <w:rPr>
                <w:rFonts w:ascii="Calibri" w:hAnsi="Calibri" w:cs="Calibri"/>
                <w:sz w:val="18"/>
                <w:szCs w:val="18"/>
              </w:rPr>
            </w:pPr>
            <w:r>
              <w:rPr>
                <w:rFonts w:ascii="Calibri" w:hAnsi="Calibri" w:cs="Calibri"/>
                <w:sz w:val="18"/>
                <w:szCs w:val="18"/>
              </w:rPr>
              <w:t>1200</w:t>
            </w:r>
          </w:p>
        </w:tc>
      </w:tr>
      <w:tr w:rsidR="006F67B4" w:rsidRPr="002A6DCD" w14:paraId="019E66D9"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F478B9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Vericiguat</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6C385A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flm</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5EB81C2"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1x2,5 mg (</w:t>
            </w:r>
            <w:proofErr w:type="spellStart"/>
            <w:r w:rsidRPr="002A6DCD">
              <w:rPr>
                <w:rFonts w:ascii="Calibri" w:hAnsi="Calibri" w:cs="Calibri"/>
                <w:sz w:val="18"/>
                <w:szCs w:val="18"/>
              </w:rPr>
              <w:t>blis.PVC</w:t>
            </w:r>
            <w:proofErr w:type="spellEnd"/>
            <w:r w:rsidRPr="002A6DCD">
              <w:rPr>
                <w:rFonts w:ascii="Calibri" w:hAnsi="Calibri" w:cs="Calibri"/>
                <w:sz w:val="18"/>
                <w:szCs w:val="18"/>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6DDAF65" w14:textId="5EAF415C" w:rsidR="006F67B4" w:rsidRPr="002A6DCD" w:rsidRDefault="006F67B4" w:rsidP="006F67B4">
            <w:pPr>
              <w:jc w:val="right"/>
              <w:rPr>
                <w:rFonts w:ascii="Calibri" w:hAnsi="Calibri" w:cs="Calibri"/>
                <w:sz w:val="18"/>
                <w:szCs w:val="18"/>
              </w:rPr>
            </w:pPr>
            <w:r>
              <w:rPr>
                <w:rFonts w:ascii="Calibri" w:hAnsi="Calibri" w:cs="Calibri"/>
                <w:sz w:val="18"/>
                <w:szCs w:val="18"/>
              </w:rPr>
              <w:t>70</w:t>
            </w:r>
          </w:p>
        </w:tc>
      </w:tr>
      <w:tr w:rsidR="006F67B4" w:rsidRPr="002A6DCD" w14:paraId="734F610B"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4DC4C4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Alprostadil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2680C0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con</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inf</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6CA236A7"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1x1 ml/20 µg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6179F84" w14:textId="2389E520" w:rsidR="006F67B4" w:rsidRPr="002A6DCD" w:rsidRDefault="006F67B4" w:rsidP="006F67B4">
            <w:pPr>
              <w:jc w:val="right"/>
              <w:rPr>
                <w:rFonts w:ascii="Calibri" w:hAnsi="Calibri" w:cs="Calibri"/>
                <w:sz w:val="18"/>
                <w:szCs w:val="18"/>
              </w:rPr>
            </w:pPr>
            <w:r>
              <w:rPr>
                <w:rFonts w:ascii="Calibri" w:hAnsi="Calibri" w:cs="Calibri"/>
                <w:sz w:val="18"/>
                <w:szCs w:val="18"/>
              </w:rPr>
              <w:t>200</w:t>
            </w:r>
          </w:p>
        </w:tc>
      </w:tr>
      <w:tr w:rsidR="006F67B4" w:rsidRPr="002A6DCD" w14:paraId="54E2479E"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74AD7E2"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Adenosine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D48E0B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sol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inj</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FE2216E"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1x2 ml/6 mg (</w:t>
            </w:r>
            <w:proofErr w:type="spellStart"/>
            <w:r w:rsidRPr="002A6DCD">
              <w:rPr>
                <w:rFonts w:ascii="Calibri" w:hAnsi="Calibri" w:cs="Calibri"/>
                <w:sz w:val="18"/>
                <w:szCs w:val="18"/>
              </w:rPr>
              <w:t>liek.inj.skl</w:t>
            </w:r>
            <w:proofErr w:type="spellEnd"/>
            <w:r w:rsidRPr="002A6DCD">
              <w:rPr>
                <w:rFonts w:ascii="Calibri" w:hAnsi="Calibri" w:cs="Calibri"/>
                <w:sz w:val="18"/>
                <w:szCs w:val="18"/>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12934FA" w14:textId="197648CD" w:rsidR="006F67B4" w:rsidRPr="002A6DCD" w:rsidRDefault="006F67B4" w:rsidP="006F67B4">
            <w:pPr>
              <w:jc w:val="right"/>
              <w:rPr>
                <w:rFonts w:ascii="Calibri" w:hAnsi="Calibri" w:cs="Calibri"/>
                <w:sz w:val="18"/>
                <w:szCs w:val="18"/>
              </w:rPr>
            </w:pPr>
            <w:r>
              <w:rPr>
                <w:rFonts w:ascii="Calibri" w:hAnsi="Calibri" w:cs="Calibri"/>
                <w:sz w:val="18"/>
                <w:szCs w:val="18"/>
              </w:rPr>
              <w:t>30</w:t>
            </w:r>
          </w:p>
        </w:tc>
      </w:tr>
      <w:tr w:rsidR="006F67B4" w:rsidRPr="002A6DCD" w14:paraId="5260F0CA"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7E2485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Trimetazidine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EFE50E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plg</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4D728E33"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1x35 mg (</w:t>
            </w:r>
            <w:proofErr w:type="spellStart"/>
            <w:r w:rsidRPr="002A6DCD">
              <w:rPr>
                <w:rFonts w:ascii="Calibri" w:hAnsi="Calibri" w:cs="Calibri"/>
                <w:sz w:val="18"/>
                <w:szCs w:val="18"/>
              </w:rPr>
              <w:t>blis.PVC</w:t>
            </w:r>
            <w:proofErr w:type="spellEnd"/>
            <w:r w:rsidRPr="002A6DCD">
              <w:rPr>
                <w:rFonts w:ascii="Calibri" w:hAnsi="Calibri" w:cs="Calibri"/>
                <w:sz w:val="18"/>
                <w:szCs w:val="18"/>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EC62407" w14:textId="7718C957" w:rsidR="006F67B4" w:rsidRPr="002A6DCD" w:rsidRDefault="006F67B4" w:rsidP="006F67B4">
            <w:pPr>
              <w:jc w:val="right"/>
              <w:rPr>
                <w:rFonts w:ascii="Calibri" w:hAnsi="Calibri" w:cs="Calibri"/>
                <w:sz w:val="18"/>
                <w:szCs w:val="18"/>
              </w:rPr>
            </w:pPr>
            <w:r>
              <w:rPr>
                <w:rFonts w:ascii="Calibri" w:hAnsi="Calibri" w:cs="Calibri"/>
                <w:sz w:val="18"/>
                <w:szCs w:val="18"/>
              </w:rPr>
              <w:t>2700</w:t>
            </w:r>
          </w:p>
        </w:tc>
      </w:tr>
      <w:tr w:rsidR="006F67B4" w:rsidRPr="002A6DCD" w14:paraId="24C4AF99"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C0263D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Ivabradine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2BC8BD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flm</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64C95A4"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1x5 mg (</w:t>
            </w:r>
            <w:proofErr w:type="spellStart"/>
            <w:r w:rsidRPr="002A6DCD">
              <w:rPr>
                <w:rFonts w:ascii="Calibri" w:hAnsi="Calibri" w:cs="Calibri"/>
                <w:sz w:val="18"/>
                <w:szCs w:val="18"/>
              </w:rPr>
              <w:t>blis.Al</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3155758" w14:textId="1533FF92" w:rsidR="006F67B4" w:rsidRPr="002A6DCD" w:rsidRDefault="006F67B4" w:rsidP="006F67B4">
            <w:pPr>
              <w:jc w:val="right"/>
              <w:rPr>
                <w:rFonts w:ascii="Calibri" w:hAnsi="Calibri" w:cs="Calibri"/>
                <w:sz w:val="18"/>
                <w:szCs w:val="18"/>
              </w:rPr>
            </w:pPr>
            <w:r>
              <w:rPr>
                <w:rFonts w:ascii="Calibri" w:hAnsi="Calibri" w:cs="Calibri"/>
                <w:sz w:val="18"/>
                <w:szCs w:val="18"/>
              </w:rPr>
              <w:t>1400</w:t>
            </w:r>
          </w:p>
        </w:tc>
      </w:tr>
      <w:tr w:rsidR="006F67B4" w:rsidRPr="002A6DCD" w14:paraId="1DA82F2C"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891584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Ivabradine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AF356A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tbl</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flm</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45048D8"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1x7,5 mg (</w:t>
            </w:r>
            <w:proofErr w:type="spellStart"/>
            <w:r w:rsidRPr="002A6DCD">
              <w:rPr>
                <w:rFonts w:ascii="Calibri" w:hAnsi="Calibri" w:cs="Calibri"/>
                <w:sz w:val="18"/>
                <w:szCs w:val="18"/>
              </w:rPr>
              <w:t>blis.Al</w:t>
            </w:r>
            <w:proofErr w:type="spellEnd"/>
            <w:r w:rsidRPr="002A6DCD">
              <w:rPr>
                <w:rFonts w:ascii="Calibri" w:hAnsi="Calibri" w:cs="Calibri"/>
                <w:sz w:val="18"/>
                <w:szCs w:val="18"/>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70749D4" w14:textId="666A8A55" w:rsidR="006F67B4" w:rsidRPr="002A6DCD" w:rsidRDefault="006F67B4" w:rsidP="006F67B4">
            <w:pPr>
              <w:jc w:val="right"/>
              <w:rPr>
                <w:rFonts w:ascii="Calibri" w:hAnsi="Calibri" w:cs="Calibri"/>
                <w:sz w:val="18"/>
                <w:szCs w:val="18"/>
              </w:rPr>
            </w:pPr>
            <w:r>
              <w:rPr>
                <w:rFonts w:ascii="Calibri" w:hAnsi="Calibri" w:cs="Calibri"/>
                <w:sz w:val="18"/>
                <w:szCs w:val="18"/>
              </w:rPr>
              <w:t>280</w:t>
            </w:r>
          </w:p>
        </w:tc>
      </w:tr>
      <w:tr w:rsidR="006F67B4" w:rsidRPr="002A6DCD" w14:paraId="543ED850"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66B3"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lastRenderedPageBreak/>
              <w:t> </w:t>
            </w:r>
          </w:p>
        </w:tc>
      </w:tr>
      <w:tr w:rsidR="006F67B4" w:rsidRPr="002A6DCD" w14:paraId="56C5BA35"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D5580"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2</w:t>
            </w:r>
          </w:p>
        </w:tc>
      </w:tr>
      <w:tr w:rsidR="006F67B4" w:rsidRPr="002A6DCD" w14:paraId="56D35A57"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A85719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Methyldopa</w:t>
            </w:r>
            <w:proofErr w:type="spellEnd"/>
            <w:r w:rsidRPr="002A6DCD">
              <w:rPr>
                <w:rFonts w:ascii="Calibri" w:hAnsi="Calibri" w:cs="Calibri"/>
                <w:sz w:val="18"/>
                <w:szCs w:val="18"/>
              </w:rPr>
              <w:t xml:space="preserve"> (L)</w:t>
            </w:r>
          </w:p>
        </w:tc>
        <w:tc>
          <w:tcPr>
            <w:tcW w:w="598" w:type="dxa"/>
            <w:tcBorders>
              <w:top w:val="nil"/>
              <w:left w:val="nil"/>
              <w:bottom w:val="single" w:sz="4" w:space="0" w:color="auto"/>
              <w:right w:val="single" w:sz="4" w:space="0" w:color="auto"/>
            </w:tcBorders>
            <w:shd w:val="clear" w:color="auto" w:fill="auto"/>
            <w:noWrap/>
            <w:vAlign w:val="bottom"/>
            <w:hideMark/>
          </w:tcPr>
          <w:p w14:paraId="6C64CFF4"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28AB2C2" w14:textId="77777777" w:rsidR="006F67B4" w:rsidRPr="002A6DCD" w:rsidRDefault="006F67B4" w:rsidP="006F67B4">
            <w:pPr>
              <w:jc w:val="left"/>
              <w:rPr>
                <w:rFonts w:ascii="Calibri" w:hAnsi="Calibri" w:cs="Calibri"/>
                <w:szCs w:val="20"/>
              </w:rPr>
            </w:pPr>
            <w:r w:rsidRPr="002A6DCD">
              <w:rPr>
                <w:rFonts w:ascii="Calibri" w:hAnsi="Calibri" w:cs="Calibri"/>
                <w:szCs w:val="20"/>
              </w:rPr>
              <w:t>1x250 mg</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A4B4" w14:textId="654204BA" w:rsidR="006F67B4" w:rsidRPr="002A6DCD" w:rsidRDefault="006F67B4" w:rsidP="006F67B4">
            <w:pPr>
              <w:jc w:val="right"/>
              <w:rPr>
                <w:rFonts w:ascii="Calibri" w:hAnsi="Calibri" w:cs="Calibri"/>
                <w:szCs w:val="20"/>
              </w:rPr>
            </w:pPr>
            <w:r>
              <w:rPr>
                <w:rFonts w:ascii="Calibri" w:hAnsi="Calibri" w:cs="Calibri"/>
                <w:szCs w:val="20"/>
              </w:rPr>
              <w:t>3500</w:t>
            </w:r>
          </w:p>
        </w:tc>
      </w:tr>
      <w:tr w:rsidR="006F67B4" w:rsidRPr="002A6DCD" w14:paraId="7F46E6B7"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53DAA5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Moxonidine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9BD040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34F74E0" w14:textId="77777777" w:rsidR="006F67B4" w:rsidRPr="002A6DCD" w:rsidRDefault="006F67B4" w:rsidP="006F67B4">
            <w:pPr>
              <w:jc w:val="left"/>
              <w:rPr>
                <w:rFonts w:ascii="Calibri" w:hAnsi="Calibri" w:cs="Calibri"/>
                <w:szCs w:val="20"/>
              </w:rPr>
            </w:pPr>
            <w:r w:rsidRPr="002A6DCD">
              <w:rPr>
                <w:rFonts w:ascii="Calibri" w:hAnsi="Calibri" w:cs="Calibri"/>
                <w:szCs w:val="20"/>
              </w:rPr>
              <w:t>1x0,2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A439F66" w14:textId="3ECD9F51" w:rsidR="006F67B4" w:rsidRPr="002A6DCD" w:rsidRDefault="006F67B4" w:rsidP="006F67B4">
            <w:pPr>
              <w:jc w:val="right"/>
              <w:rPr>
                <w:rFonts w:ascii="Calibri" w:hAnsi="Calibri" w:cs="Calibri"/>
                <w:szCs w:val="20"/>
              </w:rPr>
            </w:pPr>
            <w:r>
              <w:rPr>
                <w:rFonts w:ascii="Calibri" w:hAnsi="Calibri" w:cs="Calibri"/>
                <w:szCs w:val="20"/>
              </w:rPr>
              <w:t>1000</w:t>
            </w:r>
          </w:p>
        </w:tc>
      </w:tr>
      <w:tr w:rsidR="006F67B4" w:rsidRPr="002A6DCD" w14:paraId="492A262F"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E0DF27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Moxonidine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81AAB8C"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233F32D" w14:textId="77777777" w:rsidR="006F67B4" w:rsidRPr="002A6DCD" w:rsidRDefault="006F67B4" w:rsidP="006F67B4">
            <w:pPr>
              <w:jc w:val="left"/>
              <w:rPr>
                <w:rFonts w:ascii="Calibri" w:hAnsi="Calibri" w:cs="Calibri"/>
                <w:szCs w:val="20"/>
              </w:rPr>
            </w:pPr>
            <w:r w:rsidRPr="002A6DCD">
              <w:rPr>
                <w:rFonts w:ascii="Calibri" w:hAnsi="Calibri" w:cs="Calibri"/>
                <w:szCs w:val="20"/>
              </w:rPr>
              <w:t>1x0,3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E04CC9A" w14:textId="66295269" w:rsidR="006F67B4" w:rsidRPr="002A6DCD" w:rsidRDefault="006F67B4" w:rsidP="006F67B4">
            <w:pPr>
              <w:jc w:val="right"/>
              <w:rPr>
                <w:rFonts w:ascii="Calibri" w:hAnsi="Calibri" w:cs="Calibri"/>
                <w:szCs w:val="20"/>
              </w:rPr>
            </w:pPr>
            <w:r>
              <w:rPr>
                <w:rFonts w:ascii="Calibri" w:hAnsi="Calibri" w:cs="Calibri"/>
                <w:szCs w:val="20"/>
              </w:rPr>
              <w:t>1500</w:t>
            </w:r>
          </w:p>
        </w:tc>
      </w:tr>
      <w:tr w:rsidR="006F67B4" w:rsidRPr="002A6DCD" w14:paraId="41483026"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107A4D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Moxonidine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D4B24F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6D7054E" w14:textId="77777777" w:rsidR="006F67B4" w:rsidRPr="002A6DCD" w:rsidRDefault="006F67B4" w:rsidP="006F67B4">
            <w:pPr>
              <w:jc w:val="left"/>
              <w:rPr>
                <w:rFonts w:ascii="Calibri" w:hAnsi="Calibri" w:cs="Calibri"/>
                <w:szCs w:val="20"/>
              </w:rPr>
            </w:pPr>
            <w:r w:rsidRPr="002A6DCD">
              <w:rPr>
                <w:rFonts w:ascii="Calibri" w:hAnsi="Calibri" w:cs="Calibri"/>
                <w:szCs w:val="20"/>
              </w:rPr>
              <w:t>1x0,4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1F363CB" w14:textId="1A7A0387" w:rsidR="006F67B4" w:rsidRPr="002A6DCD" w:rsidRDefault="006F67B4" w:rsidP="006F67B4">
            <w:pPr>
              <w:jc w:val="right"/>
              <w:rPr>
                <w:rFonts w:ascii="Calibri" w:hAnsi="Calibri" w:cs="Calibri"/>
                <w:szCs w:val="20"/>
              </w:rPr>
            </w:pPr>
            <w:r>
              <w:rPr>
                <w:rFonts w:ascii="Calibri" w:hAnsi="Calibri" w:cs="Calibri"/>
                <w:szCs w:val="20"/>
              </w:rPr>
              <w:t>600</w:t>
            </w:r>
          </w:p>
        </w:tc>
      </w:tr>
      <w:tr w:rsidR="006F67B4" w:rsidRPr="002A6DCD" w14:paraId="2B5ED167"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96BEDA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Rilmenidine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C8832C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01198DE" w14:textId="77777777" w:rsidR="006F67B4" w:rsidRPr="002A6DCD" w:rsidRDefault="006F67B4" w:rsidP="006F67B4">
            <w:pPr>
              <w:jc w:val="left"/>
              <w:rPr>
                <w:rFonts w:ascii="Calibri" w:hAnsi="Calibri" w:cs="Calibri"/>
                <w:szCs w:val="20"/>
              </w:rPr>
            </w:pPr>
            <w:r w:rsidRPr="002A6DCD">
              <w:rPr>
                <w:rFonts w:ascii="Calibri" w:hAnsi="Calibri" w:cs="Calibri"/>
                <w:szCs w:val="20"/>
              </w:rPr>
              <w:t>1x1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E2277E8" w14:textId="79091BF6" w:rsidR="006F67B4" w:rsidRPr="002A6DCD" w:rsidRDefault="006F67B4" w:rsidP="006F67B4">
            <w:pPr>
              <w:jc w:val="right"/>
              <w:rPr>
                <w:rFonts w:ascii="Calibri" w:hAnsi="Calibri" w:cs="Calibri"/>
                <w:szCs w:val="20"/>
              </w:rPr>
            </w:pPr>
            <w:r>
              <w:rPr>
                <w:rFonts w:ascii="Calibri" w:hAnsi="Calibri" w:cs="Calibri"/>
                <w:szCs w:val="20"/>
              </w:rPr>
              <w:t>1800</w:t>
            </w:r>
          </w:p>
        </w:tc>
      </w:tr>
      <w:tr w:rsidR="006F67B4" w:rsidRPr="002A6DCD" w14:paraId="5917A31F"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F94394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Doxazosin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4654E7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mod</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D806C78" w14:textId="77777777" w:rsidR="006F67B4" w:rsidRPr="002A6DCD" w:rsidRDefault="006F67B4" w:rsidP="006F67B4">
            <w:pPr>
              <w:jc w:val="left"/>
              <w:rPr>
                <w:rFonts w:ascii="Calibri" w:hAnsi="Calibri" w:cs="Calibri"/>
                <w:szCs w:val="20"/>
              </w:rPr>
            </w:pPr>
            <w:r w:rsidRPr="002A6DCD">
              <w:rPr>
                <w:rFonts w:ascii="Calibri" w:hAnsi="Calibri" w:cs="Calibri"/>
                <w:szCs w:val="20"/>
              </w:rPr>
              <w:t>1x4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2CE22BE" w14:textId="48D2B268"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00C7B9A9"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AD9BCC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Urapidil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E2BA99C"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C1689A2" w14:textId="77777777" w:rsidR="006F67B4" w:rsidRPr="002A6DCD" w:rsidRDefault="006F67B4" w:rsidP="006F67B4">
            <w:pPr>
              <w:jc w:val="left"/>
              <w:rPr>
                <w:rFonts w:ascii="Calibri" w:hAnsi="Calibri" w:cs="Calibri"/>
                <w:szCs w:val="20"/>
              </w:rPr>
            </w:pPr>
            <w:r w:rsidRPr="002A6DCD">
              <w:rPr>
                <w:rFonts w:ascii="Calibri" w:hAnsi="Calibri" w:cs="Calibri"/>
                <w:szCs w:val="20"/>
              </w:rPr>
              <w:t>1x5 ml/25 mg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7AADC06" w14:textId="36D32E89" w:rsidR="006F67B4" w:rsidRPr="002A6DCD" w:rsidRDefault="006F67B4" w:rsidP="006F67B4">
            <w:pPr>
              <w:jc w:val="right"/>
              <w:rPr>
                <w:rFonts w:ascii="Calibri" w:hAnsi="Calibri" w:cs="Calibri"/>
                <w:szCs w:val="20"/>
              </w:rPr>
            </w:pPr>
            <w:r>
              <w:rPr>
                <w:rFonts w:ascii="Calibri" w:hAnsi="Calibri" w:cs="Calibri"/>
                <w:szCs w:val="20"/>
              </w:rPr>
              <w:t>2200</w:t>
            </w:r>
          </w:p>
        </w:tc>
      </w:tr>
      <w:tr w:rsidR="006F67B4" w:rsidRPr="002A6DCD" w14:paraId="00DBF0D4"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92A35F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Urapidil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36495E7"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4D7901B" w14:textId="77777777" w:rsidR="006F67B4" w:rsidRPr="002A6DCD" w:rsidRDefault="006F67B4" w:rsidP="006F67B4">
            <w:pPr>
              <w:jc w:val="left"/>
              <w:rPr>
                <w:rFonts w:ascii="Calibri" w:hAnsi="Calibri" w:cs="Calibri"/>
                <w:szCs w:val="20"/>
              </w:rPr>
            </w:pPr>
            <w:r w:rsidRPr="002A6DCD">
              <w:rPr>
                <w:rFonts w:ascii="Calibri" w:hAnsi="Calibri" w:cs="Calibri"/>
                <w:szCs w:val="20"/>
              </w:rPr>
              <w:t>1x10 ml/50 mg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CC01B16" w14:textId="320AC65C" w:rsidR="006F67B4" w:rsidRPr="002A6DCD" w:rsidRDefault="006F67B4" w:rsidP="006F67B4">
            <w:pPr>
              <w:jc w:val="right"/>
              <w:rPr>
                <w:rFonts w:ascii="Calibri" w:hAnsi="Calibri" w:cs="Calibri"/>
                <w:szCs w:val="20"/>
              </w:rPr>
            </w:pPr>
            <w:r>
              <w:rPr>
                <w:rFonts w:ascii="Calibri" w:hAnsi="Calibri" w:cs="Calibri"/>
                <w:szCs w:val="20"/>
              </w:rPr>
              <w:t>925</w:t>
            </w:r>
          </w:p>
        </w:tc>
      </w:tr>
      <w:tr w:rsidR="006F67B4" w:rsidRPr="002A6DCD" w14:paraId="29192146"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B297E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Hydrochlorothiazide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E7B7807"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51B87F78"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DFEF566" w14:textId="61AD7C98" w:rsidR="006F67B4" w:rsidRPr="002A6DCD" w:rsidRDefault="006F67B4" w:rsidP="006F67B4">
            <w:pPr>
              <w:jc w:val="right"/>
              <w:rPr>
                <w:rFonts w:ascii="Calibri" w:hAnsi="Calibri" w:cs="Calibri"/>
                <w:szCs w:val="20"/>
              </w:rPr>
            </w:pPr>
            <w:r>
              <w:rPr>
                <w:rFonts w:ascii="Calibri" w:hAnsi="Calibri" w:cs="Calibri"/>
                <w:szCs w:val="20"/>
              </w:rPr>
              <w:t>800</w:t>
            </w:r>
          </w:p>
        </w:tc>
      </w:tr>
      <w:tr w:rsidR="006F67B4" w:rsidRPr="002A6DCD" w14:paraId="04A93649"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41E3E6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Indapamide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74C5280"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plg</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605DFFA" w14:textId="77777777" w:rsidR="006F67B4" w:rsidRPr="002A6DCD" w:rsidRDefault="006F67B4" w:rsidP="006F67B4">
            <w:pPr>
              <w:jc w:val="left"/>
              <w:rPr>
                <w:rFonts w:ascii="Calibri" w:hAnsi="Calibri" w:cs="Calibri"/>
                <w:szCs w:val="20"/>
              </w:rPr>
            </w:pPr>
            <w:r w:rsidRPr="002A6DCD">
              <w:rPr>
                <w:rFonts w:ascii="Calibri" w:hAnsi="Calibri" w:cs="Calibri"/>
                <w:szCs w:val="20"/>
              </w:rPr>
              <w:t>1x1,5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A6E4DBD" w14:textId="0E8B7D61"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3BF8378C"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A94543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Indapamide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76F25E2"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dur </w:t>
            </w:r>
          </w:p>
        </w:tc>
        <w:tc>
          <w:tcPr>
            <w:tcW w:w="3216" w:type="dxa"/>
            <w:tcBorders>
              <w:top w:val="nil"/>
              <w:left w:val="nil"/>
              <w:bottom w:val="single" w:sz="4" w:space="0" w:color="auto"/>
              <w:right w:val="single" w:sz="4" w:space="0" w:color="auto"/>
            </w:tcBorders>
            <w:shd w:val="clear" w:color="auto" w:fill="auto"/>
            <w:noWrap/>
            <w:vAlign w:val="bottom"/>
            <w:hideMark/>
          </w:tcPr>
          <w:p w14:paraId="5E0D2485"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w:t>
            </w:r>
            <w:proofErr w:type="spellEnd"/>
            <w:r w:rsidRPr="002A6DCD">
              <w:rPr>
                <w:rFonts w:ascii="Calibri" w:hAnsi="Calibri" w:cs="Calibri"/>
                <w:szCs w:val="20"/>
              </w:rPr>
              <w:t>. 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93EDEDB" w14:textId="27BABB0D" w:rsidR="006F67B4" w:rsidRPr="002A6DCD" w:rsidRDefault="006F67B4" w:rsidP="006F67B4">
            <w:pPr>
              <w:jc w:val="right"/>
              <w:rPr>
                <w:rFonts w:ascii="Calibri" w:hAnsi="Calibri" w:cs="Calibri"/>
                <w:szCs w:val="20"/>
              </w:rPr>
            </w:pPr>
            <w:r>
              <w:rPr>
                <w:rFonts w:ascii="Calibri" w:hAnsi="Calibri" w:cs="Calibri"/>
                <w:szCs w:val="20"/>
              </w:rPr>
              <w:t>600</w:t>
            </w:r>
          </w:p>
        </w:tc>
      </w:tr>
      <w:tr w:rsidR="006F67B4" w:rsidRPr="002A6DCD" w14:paraId="658A0DDC"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C77D45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Furosemide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C1A0FA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6ED86CA3" w14:textId="77777777" w:rsidR="006F67B4" w:rsidRPr="002A6DCD" w:rsidRDefault="006F67B4" w:rsidP="006F67B4">
            <w:pPr>
              <w:jc w:val="left"/>
              <w:rPr>
                <w:rFonts w:ascii="Calibri" w:hAnsi="Calibri" w:cs="Calibri"/>
                <w:szCs w:val="20"/>
              </w:rPr>
            </w:pPr>
            <w:r w:rsidRPr="002A6DCD">
              <w:rPr>
                <w:rFonts w:ascii="Calibri" w:hAnsi="Calibri" w:cs="Calibri"/>
                <w:szCs w:val="20"/>
              </w:rPr>
              <w:t>1x40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FCC8EAA" w14:textId="33B89D85" w:rsidR="006F67B4" w:rsidRPr="002A6DCD" w:rsidRDefault="006F67B4" w:rsidP="006F67B4">
            <w:pPr>
              <w:jc w:val="right"/>
              <w:rPr>
                <w:rFonts w:ascii="Calibri" w:hAnsi="Calibri" w:cs="Calibri"/>
                <w:szCs w:val="20"/>
              </w:rPr>
            </w:pPr>
            <w:r>
              <w:rPr>
                <w:rFonts w:ascii="Calibri" w:hAnsi="Calibri" w:cs="Calibri"/>
                <w:szCs w:val="20"/>
              </w:rPr>
              <w:t>10000</w:t>
            </w:r>
          </w:p>
        </w:tc>
      </w:tr>
      <w:tr w:rsidR="006F67B4" w:rsidRPr="002A6DCD" w14:paraId="0917BDAC"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C42A5B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Furosemide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3DCFDF5"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0075FC4" w14:textId="77777777" w:rsidR="006F67B4" w:rsidRPr="002A6DCD" w:rsidRDefault="006F67B4" w:rsidP="006F67B4">
            <w:pPr>
              <w:jc w:val="left"/>
              <w:rPr>
                <w:rFonts w:ascii="Calibri" w:hAnsi="Calibri" w:cs="Calibri"/>
                <w:szCs w:val="20"/>
              </w:rPr>
            </w:pPr>
            <w:r w:rsidRPr="002A6DCD">
              <w:rPr>
                <w:rFonts w:ascii="Calibri" w:hAnsi="Calibri" w:cs="Calibri"/>
                <w:szCs w:val="20"/>
              </w:rPr>
              <w:t>1x250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5F1D225" w14:textId="5EFAB807" w:rsidR="006F67B4" w:rsidRPr="002A6DCD" w:rsidRDefault="006F67B4" w:rsidP="006F67B4">
            <w:pPr>
              <w:jc w:val="right"/>
              <w:rPr>
                <w:rFonts w:ascii="Calibri" w:hAnsi="Calibri" w:cs="Calibri"/>
                <w:szCs w:val="20"/>
              </w:rPr>
            </w:pPr>
            <w:r>
              <w:rPr>
                <w:rFonts w:ascii="Calibri" w:hAnsi="Calibri" w:cs="Calibri"/>
                <w:szCs w:val="20"/>
              </w:rPr>
              <w:t>1500</w:t>
            </w:r>
          </w:p>
        </w:tc>
      </w:tr>
      <w:tr w:rsidR="006F67B4" w:rsidRPr="002A6DCD" w14:paraId="52EAB296"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ED415F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Furosemide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95CBF6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6280F03" w14:textId="77777777" w:rsidR="006F67B4" w:rsidRPr="002A6DCD" w:rsidRDefault="006F67B4" w:rsidP="006F67B4">
            <w:pPr>
              <w:jc w:val="left"/>
              <w:rPr>
                <w:rFonts w:ascii="Calibri" w:hAnsi="Calibri" w:cs="Calibri"/>
                <w:szCs w:val="20"/>
              </w:rPr>
            </w:pPr>
            <w:r w:rsidRPr="002A6DCD">
              <w:rPr>
                <w:rFonts w:ascii="Calibri" w:hAnsi="Calibri" w:cs="Calibri"/>
                <w:szCs w:val="20"/>
              </w:rPr>
              <w:t>1x10 ml/125 mg (</w:t>
            </w:r>
            <w:proofErr w:type="spellStart"/>
            <w:r w:rsidRPr="002A6DCD">
              <w:rPr>
                <w:rFonts w:ascii="Calibri" w:hAnsi="Calibri" w:cs="Calibri"/>
                <w:szCs w:val="20"/>
              </w:rPr>
              <w:t>amp.hnedá</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9D4C732" w14:textId="77F8197D" w:rsidR="006F67B4" w:rsidRPr="002A6DCD" w:rsidRDefault="006F67B4" w:rsidP="006F67B4">
            <w:pPr>
              <w:jc w:val="right"/>
              <w:rPr>
                <w:rFonts w:ascii="Calibri" w:hAnsi="Calibri" w:cs="Calibri"/>
                <w:szCs w:val="20"/>
              </w:rPr>
            </w:pPr>
            <w:r>
              <w:rPr>
                <w:rFonts w:ascii="Calibri" w:hAnsi="Calibri" w:cs="Calibri"/>
                <w:szCs w:val="20"/>
              </w:rPr>
              <w:t>3700</w:t>
            </w:r>
          </w:p>
        </w:tc>
      </w:tr>
      <w:tr w:rsidR="006F67B4" w:rsidRPr="002A6DCD" w14:paraId="4F0DF578"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D2142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Spironolactone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65B4EE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7EF5CCB"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4C7C645" w14:textId="2E746B5F" w:rsidR="006F67B4" w:rsidRPr="002A6DCD" w:rsidRDefault="006F67B4" w:rsidP="006F67B4">
            <w:pPr>
              <w:jc w:val="right"/>
              <w:rPr>
                <w:rFonts w:ascii="Calibri" w:hAnsi="Calibri" w:cs="Calibri"/>
                <w:szCs w:val="20"/>
              </w:rPr>
            </w:pPr>
            <w:r>
              <w:rPr>
                <w:rFonts w:ascii="Calibri" w:hAnsi="Calibri" w:cs="Calibri"/>
                <w:szCs w:val="20"/>
              </w:rPr>
              <w:t>11500</w:t>
            </w:r>
          </w:p>
        </w:tc>
      </w:tr>
      <w:tr w:rsidR="006F67B4" w:rsidRPr="002A6DCD" w14:paraId="70EA6A86" w14:textId="77777777" w:rsidTr="00952233">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58EE37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Eplerenone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5B95B7F"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22F7D601" w14:textId="77777777" w:rsidR="006F67B4" w:rsidRPr="002A6DCD" w:rsidRDefault="006F67B4" w:rsidP="006F67B4">
            <w:pPr>
              <w:jc w:val="left"/>
              <w:rPr>
                <w:rFonts w:ascii="Calibri" w:hAnsi="Calibri" w:cs="Calibri"/>
                <w:szCs w:val="20"/>
              </w:rPr>
            </w:pPr>
            <w:r w:rsidRPr="002A6DCD">
              <w:rPr>
                <w:rFonts w:ascii="Calibri" w:hAnsi="Calibri" w:cs="Calibri"/>
                <w:szCs w:val="20"/>
              </w:rPr>
              <w:t>1x50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8D9A70D" w14:textId="36B11C81" w:rsidR="006F67B4" w:rsidRPr="002A6DCD" w:rsidRDefault="006F67B4" w:rsidP="006F67B4">
            <w:pPr>
              <w:jc w:val="right"/>
              <w:rPr>
                <w:rFonts w:ascii="Calibri" w:hAnsi="Calibri" w:cs="Calibri"/>
                <w:szCs w:val="20"/>
              </w:rPr>
            </w:pPr>
            <w:r>
              <w:rPr>
                <w:rFonts w:ascii="Calibri" w:hAnsi="Calibri" w:cs="Calibri"/>
                <w:szCs w:val="20"/>
              </w:rPr>
              <w:t>90</w:t>
            </w:r>
          </w:p>
        </w:tc>
      </w:tr>
      <w:tr w:rsidR="006F67B4" w:rsidRPr="002A6DCD" w14:paraId="28C5C3F6"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777C"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 </w:t>
            </w:r>
          </w:p>
        </w:tc>
      </w:tr>
      <w:tr w:rsidR="006F67B4" w:rsidRPr="002A6DCD" w14:paraId="5E8B58ED"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8E35"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3</w:t>
            </w:r>
          </w:p>
        </w:tc>
      </w:tr>
      <w:tr w:rsidR="006F67B4" w:rsidRPr="002A6DCD" w14:paraId="027ADB4C"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2DF557D"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Purine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derivatives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CDF6AA2"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520ABAF7" w14:textId="77777777" w:rsidR="006F67B4" w:rsidRPr="002A6DCD" w:rsidRDefault="006F67B4" w:rsidP="006F67B4">
            <w:pPr>
              <w:jc w:val="left"/>
              <w:rPr>
                <w:rFonts w:ascii="Calibri" w:hAnsi="Calibri" w:cs="Calibri"/>
                <w:szCs w:val="20"/>
              </w:rPr>
            </w:pPr>
            <w:r w:rsidRPr="002A6DCD">
              <w:rPr>
                <w:rFonts w:ascii="Calibri" w:hAnsi="Calibri" w:cs="Calibri"/>
                <w:szCs w:val="20"/>
              </w:rPr>
              <w:t>1x100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38826" w14:textId="71698B07" w:rsidR="006F67B4" w:rsidRPr="002A6DCD" w:rsidRDefault="006F67B4" w:rsidP="006F67B4">
            <w:pPr>
              <w:jc w:val="right"/>
              <w:rPr>
                <w:rFonts w:ascii="Calibri" w:hAnsi="Calibri" w:cs="Calibri"/>
                <w:szCs w:val="20"/>
              </w:rPr>
            </w:pPr>
            <w:r>
              <w:rPr>
                <w:rFonts w:ascii="Calibri" w:hAnsi="Calibri" w:cs="Calibri"/>
                <w:szCs w:val="20"/>
              </w:rPr>
              <w:t>1000</w:t>
            </w:r>
          </w:p>
        </w:tc>
      </w:tr>
      <w:tr w:rsidR="006F67B4" w:rsidRPr="002A6DCD" w14:paraId="3C640FCD"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E3B9CA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Purine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derivatives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FF5477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FC3391B" w14:textId="77777777" w:rsidR="006F67B4" w:rsidRPr="002A6DCD" w:rsidRDefault="006F67B4" w:rsidP="006F67B4">
            <w:pPr>
              <w:jc w:val="left"/>
              <w:rPr>
                <w:rFonts w:ascii="Calibri" w:hAnsi="Calibri" w:cs="Calibri"/>
                <w:szCs w:val="20"/>
              </w:rPr>
            </w:pPr>
            <w:r w:rsidRPr="002A6DCD">
              <w:rPr>
                <w:rFonts w:ascii="Calibri" w:hAnsi="Calibri" w:cs="Calibri"/>
                <w:szCs w:val="20"/>
              </w:rPr>
              <w:t>1x2 ml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F72A657" w14:textId="310A75D3" w:rsidR="006F67B4" w:rsidRPr="002A6DCD" w:rsidRDefault="006F67B4" w:rsidP="006F67B4">
            <w:pPr>
              <w:jc w:val="right"/>
              <w:rPr>
                <w:rFonts w:ascii="Calibri" w:hAnsi="Calibri" w:cs="Calibri"/>
                <w:szCs w:val="20"/>
              </w:rPr>
            </w:pPr>
            <w:r>
              <w:rPr>
                <w:rFonts w:ascii="Calibri" w:hAnsi="Calibri" w:cs="Calibri"/>
                <w:szCs w:val="20"/>
              </w:rPr>
              <w:t>3000</w:t>
            </w:r>
          </w:p>
        </w:tc>
      </w:tr>
      <w:tr w:rsidR="006F67B4" w:rsidRPr="002A6DCD" w14:paraId="6C90FA6C"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5BF0E2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Pentoxifylline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D8ED07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AE097CA" w14:textId="77777777" w:rsidR="006F67B4" w:rsidRPr="002A6DCD" w:rsidRDefault="006F67B4" w:rsidP="006F67B4">
            <w:pPr>
              <w:jc w:val="left"/>
              <w:rPr>
                <w:rFonts w:ascii="Calibri" w:hAnsi="Calibri" w:cs="Calibri"/>
                <w:szCs w:val="20"/>
              </w:rPr>
            </w:pPr>
            <w:r w:rsidRPr="002A6DCD">
              <w:rPr>
                <w:rFonts w:ascii="Calibri" w:hAnsi="Calibri" w:cs="Calibri"/>
                <w:szCs w:val="20"/>
              </w:rPr>
              <w:t>1x5 ml/100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52BCE2A" w14:textId="1818AF2C" w:rsidR="006F67B4" w:rsidRPr="002A6DCD" w:rsidRDefault="006F67B4" w:rsidP="006F67B4">
            <w:pPr>
              <w:jc w:val="right"/>
              <w:rPr>
                <w:rFonts w:ascii="Calibri" w:hAnsi="Calibri" w:cs="Calibri"/>
                <w:szCs w:val="20"/>
              </w:rPr>
            </w:pPr>
            <w:r>
              <w:rPr>
                <w:rFonts w:ascii="Calibri" w:hAnsi="Calibri" w:cs="Calibri"/>
                <w:szCs w:val="20"/>
              </w:rPr>
              <w:t>3800</w:t>
            </w:r>
          </w:p>
        </w:tc>
      </w:tr>
      <w:tr w:rsidR="006F67B4" w:rsidRPr="002A6DCD" w14:paraId="53ACBD31"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E3E0E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Organo-heparinoid</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1386F9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crm</w:t>
            </w:r>
            <w:proofErr w:type="spellEnd"/>
            <w:r w:rsidRPr="002A6DCD">
              <w:rPr>
                <w:rFonts w:ascii="Calibri" w:hAnsi="Calibri" w:cs="Calibri"/>
                <w:szCs w:val="20"/>
              </w:rPr>
              <w:t xml:space="preserve"> der </w:t>
            </w:r>
          </w:p>
        </w:tc>
        <w:tc>
          <w:tcPr>
            <w:tcW w:w="3216" w:type="dxa"/>
            <w:tcBorders>
              <w:top w:val="nil"/>
              <w:left w:val="nil"/>
              <w:bottom w:val="single" w:sz="4" w:space="0" w:color="auto"/>
              <w:right w:val="single" w:sz="4" w:space="0" w:color="auto"/>
            </w:tcBorders>
            <w:shd w:val="clear" w:color="auto" w:fill="auto"/>
            <w:noWrap/>
            <w:vAlign w:val="bottom"/>
            <w:hideMark/>
          </w:tcPr>
          <w:p w14:paraId="3D1CB922" w14:textId="77777777" w:rsidR="006F67B4" w:rsidRPr="002A6DCD" w:rsidRDefault="006F67B4" w:rsidP="006F67B4">
            <w:pPr>
              <w:jc w:val="left"/>
              <w:rPr>
                <w:rFonts w:ascii="Calibri" w:hAnsi="Calibri" w:cs="Calibri"/>
                <w:szCs w:val="20"/>
              </w:rPr>
            </w:pPr>
            <w:r w:rsidRPr="002A6DCD">
              <w:rPr>
                <w:rFonts w:ascii="Calibri" w:hAnsi="Calibri" w:cs="Calibri"/>
                <w:szCs w:val="20"/>
              </w:rPr>
              <w:t>1x30 g (tuba 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1F734AE" w14:textId="072A0043"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2FD9C7FC"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4E2F3A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Rutoside</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combinations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1AAAC0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B97731E" w14:textId="77777777" w:rsidR="006F67B4" w:rsidRPr="002A6DCD" w:rsidRDefault="006F67B4" w:rsidP="006F67B4">
            <w:pPr>
              <w:jc w:val="left"/>
              <w:rPr>
                <w:rFonts w:ascii="Calibri" w:hAnsi="Calibri" w:cs="Calibri"/>
                <w:szCs w:val="20"/>
              </w:rPr>
            </w:pPr>
            <w:r w:rsidRPr="002A6DCD">
              <w:rPr>
                <w:rFonts w:ascii="Calibri" w:hAnsi="Calibri" w:cs="Calibri"/>
                <w:szCs w:val="20"/>
              </w:rPr>
              <w:t>1x50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C284486" w14:textId="75907FEC" w:rsidR="006F67B4" w:rsidRPr="002A6DCD" w:rsidRDefault="006F67B4" w:rsidP="006F67B4">
            <w:pPr>
              <w:jc w:val="right"/>
              <w:rPr>
                <w:rFonts w:ascii="Calibri" w:hAnsi="Calibri" w:cs="Calibri"/>
                <w:szCs w:val="20"/>
              </w:rPr>
            </w:pPr>
            <w:r>
              <w:rPr>
                <w:rFonts w:ascii="Calibri" w:hAnsi="Calibri" w:cs="Calibri"/>
                <w:szCs w:val="20"/>
              </w:rPr>
              <w:t>5000</w:t>
            </w:r>
          </w:p>
        </w:tc>
      </w:tr>
      <w:tr w:rsidR="006F67B4" w:rsidRPr="002A6DCD" w14:paraId="26F29ABA"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0D9D96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Diosmin</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combinations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0760980"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B575F78" w14:textId="77777777" w:rsidR="006F67B4" w:rsidRPr="002A6DCD" w:rsidRDefault="006F67B4" w:rsidP="006F67B4">
            <w:pPr>
              <w:jc w:val="left"/>
              <w:rPr>
                <w:rFonts w:ascii="Calibri" w:hAnsi="Calibri" w:cs="Calibri"/>
                <w:szCs w:val="20"/>
              </w:rPr>
            </w:pPr>
            <w:r w:rsidRPr="002A6DCD">
              <w:rPr>
                <w:rFonts w:ascii="Calibri" w:hAnsi="Calibri" w:cs="Calibri"/>
                <w:szCs w:val="20"/>
              </w:rPr>
              <w:t>1x500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1F674FB" w14:textId="63ADECA0" w:rsidR="006F67B4" w:rsidRPr="002A6DCD" w:rsidRDefault="006F67B4" w:rsidP="006F67B4">
            <w:pPr>
              <w:jc w:val="right"/>
              <w:rPr>
                <w:rFonts w:ascii="Calibri" w:hAnsi="Calibri" w:cs="Calibri"/>
                <w:szCs w:val="20"/>
              </w:rPr>
            </w:pPr>
            <w:r>
              <w:rPr>
                <w:rFonts w:ascii="Calibri" w:hAnsi="Calibri" w:cs="Calibri"/>
                <w:szCs w:val="20"/>
              </w:rPr>
              <w:t>8100</w:t>
            </w:r>
          </w:p>
        </w:tc>
      </w:tr>
      <w:tr w:rsidR="006F67B4" w:rsidRPr="002A6DCD" w14:paraId="5848D5EF"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426875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Other</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capillary</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stabilizing</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agents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5240B0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obd</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2C7B1E9" w14:textId="77777777" w:rsidR="006F67B4" w:rsidRPr="002A6DCD" w:rsidRDefault="006F67B4" w:rsidP="006F67B4">
            <w:pPr>
              <w:jc w:val="left"/>
              <w:rPr>
                <w:rFonts w:ascii="Calibri" w:hAnsi="Calibri" w:cs="Calibri"/>
                <w:szCs w:val="20"/>
              </w:rPr>
            </w:pPr>
            <w:r w:rsidRPr="002A6DCD">
              <w:rPr>
                <w:rFonts w:ascii="Calibri" w:hAnsi="Calibri" w:cs="Calibri"/>
                <w:szCs w:val="20"/>
              </w:rPr>
              <w:t>1x20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200EB1E" w14:textId="32633237" w:rsidR="006F67B4" w:rsidRPr="002A6DCD" w:rsidRDefault="006F67B4" w:rsidP="006F67B4">
            <w:pPr>
              <w:jc w:val="right"/>
              <w:rPr>
                <w:rFonts w:ascii="Calibri" w:hAnsi="Calibri" w:cs="Calibri"/>
                <w:szCs w:val="20"/>
              </w:rPr>
            </w:pPr>
            <w:r>
              <w:rPr>
                <w:rFonts w:ascii="Calibri" w:hAnsi="Calibri" w:cs="Calibri"/>
                <w:szCs w:val="20"/>
              </w:rPr>
              <w:t>39600</w:t>
            </w:r>
          </w:p>
        </w:tc>
      </w:tr>
      <w:tr w:rsidR="006F67B4" w:rsidRPr="002A6DCD" w14:paraId="580E2E46"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D440B3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Metoprolol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66F0B35"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D0DBC01" w14:textId="77777777" w:rsidR="006F67B4" w:rsidRPr="002A6DCD" w:rsidRDefault="006F67B4" w:rsidP="006F67B4">
            <w:pPr>
              <w:jc w:val="left"/>
              <w:rPr>
                <w:rFonts w:ascii="Calibri" w:hAnsi="Calibri" w:cs="Calibri"/>
                <w:szCs w:val="20"/>
              </w:rPr>
            </w:pPr>
            <w:r w:rsidRPr="002A6DCD">
              <w:rPr>
                <w:rFonts w:ascii="Calibri" w:hAnsi="Calibri" w:cs="Calibri"/>
                <w:szCs w:val="20"/>
              </w:rPr>
              <w:t>1x50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2F264B3" w14:textId="2CEC4863" w:rsidR="006F67B4" w:rsidRPr="002A6DCD" w:rsidRDefault="006F67B4" w:rsidP="006F67B4">
            <w:pPr>
              <w:jc w:val="right"/>
              <w:rPr>
                <w:rFonts w:ascii="Calibri" w:hAnsi="Calibri" w:cs="Calibri"/>
                <w:szCs w:val="20"/>
              </w:rPr>
            </w:pPr>
            <w:r>
              <w:rPr>
                <w:rFonts w:ascii="Calibri" w:hAnsi="Calibri" w:cs="Calibri"/>
                <w:szCs w:val="20"/>
              </w:rPr>
              <w:t>2500</w:t>
            </w:r>
          </w:p>
        </w:tc>
      </w:tr>
      <w:tr w:rsidR="006F67B4" w:rsidRPr="002A6DCD" w14:paraId="088D0334"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312080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Metoprolol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5CAAAC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B06F4B4" w14:textId="77777777" w:rsidR="006F67B4" w:rsidRPr="002A6DCD" w:rsidRDefault="006F67B4" w:rsidP="006F67B4">
            <w:pPr>
              <w:jc w:val="left"/>
              <w:rPr>
                <w:rFonts w:ascii="Calibri" w:hAnsi="Calibri" w:cs="Calibri"/>
                <w:szCs w:val="20"/>
              </w:rPr>
            </w:pPr>
            <w:r w:rsidRPr="002A6DCD">
              <w:rPr>
                <w:rFonts w:ascii="Calibri" w:hAnsi="Calibri" w:cs="Calibri"/>
                <w:szCs w:val="20"/>
              </w:rPr>
              <w:t>1x5 ml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4E677C1" w14:textId="7A1B2278" w:rsidR="006F67B4" w:rsidRPr="002A6DCD" w:rsidRDefault="006F67B4" w:rsidP="006F67B4">
            <w:pPr>
              <w:jc w:val="right"/>
              <w:rPr>
                <w:rFonts w:ascii="Calibri" w:hAnsi="Calibri" w:cs="Calibri"/>
                <w:szCs w:val="20"/>
              </w:rPr>
            </w:pPr>
            <w:r>
              <w:rPr>
                <w:rFonts w:ascii="Calibri" w:hAnsi="Calibri" w:cs="Calibri"/>
                <w:szCs w:val="20"/>
              </w:rPr>
              <w:t>340</w:t>
            </w:r>
          </w:p>
        </w:tc>
      </w:tr>
      <w:tr w:rsidR="006F67B4" w:rsidRPr="002A6DCD" w14:paraId="6A6CDE16"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4C09E6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Bisoprolol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C8AD92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5BA4673"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62D7EF9" w14:textId="520B1C65"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27D18CE2"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D90E4B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Bisoprolol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AA2D11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33D2BF7" w14:textId="77777777" w:rsidR="006F67B4" w:rsidRPr="002A6DCD" w:rsidRDefault="006F67B4" w:rsidP="006F67B4">
            <w:pPr>
              <w:jc w:val="left"/>
              <w:rPr>
                <w:rFonts w:ascii="Calibri" w:hAnsi="Calibri" w:cs="Calibri"/>
                <w:szCs w:val="20"/>
              </w:rPr>
            </w:pPr>
            <w:r w:rsidRPr="002A6DCD">
              <w:rPr>
                <w:rFonts w:ascii="Calibri" w:hAnsi="Calibri" w:cs="Calibri"/>
                <w:szCs w:val="20"/>
              </w:rPr>
              <w:t>1x5 mg (</w:t>
            </w:r>
            <w:proofErr w:type="spellStart"/>
            <w:r w:rsidRPr="002A6DCD">
              <w:rPr>
                <w:rFonts w:ascii="Calibri" w:hAnsi="Calibri" w:cs="Calibri"/>
                <w:szCs w:val="20"/>
              </w:rPr>
              <w:t>blis.PVC</w:t>
            </w:r>
            <w:proofErr w:type="spellEnd"/>
            <w:r w:rsidRPr="002A6DCD">
              <w:rPr>
                <w:rFonts w:ascii="Calibri" w:hAnsi="Calibri" w:cs="Calibri"/>
                <w:szCs w:val="20"/>
              </w:rPr>
              <w:t>/PE/PVDC/Al)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CCC61D2" w14:textId="1C808D72" w:rsidR="006F67B4" w:rsidRPr="002A6DCD" w:rsidRDefault="006F67B4" w:rsidP="006F67B4">
            <w:pPr>
              <w:jc w:val="right"/>
              <w:rPr>
                <w:rFonts w:ascii="Calibri" w:hAnsi="Calibri" w:cs="Calibri"/>
                <w:szCs w:val="20"/>
              </w:rPr>
            </w:pPr>
            <w:r>
              <w:rPr>
                <w:rFonts w:ascii="Calibri" w:hAnsi="Calibri" w:cs="Calibri"/>
                <w:szCs w:val="20"/>
              </w:rPr>
              <w:t>15600</w:t>
            </w:r>
          </w:p>
        </w:tc>
      </w:tr>
      <w:tr w:rsidR="006F67B4" w:rsidRPr="002A6DCD" w14:paraId="3FCE21A5"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D16918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Carvedilol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5DA5A5C"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4C96599" w14:textId="77777777" w:rsidR="006F67B4" w:rsidRPr="002A6DCD" w:rsidRDefault="006F67B4" w:rsidP="006F67B4">
            <w:pPr>
              <w:jc w:val="left"/>
              <w:rPr>
                <w:rFonts w:ascii="Calibri" w:hAnsi="Calibri" w:cs="Calibri"/>
                <w:szCs w:val="20"/>
              </w:rPr>
            </w:pPr>
            <w:r w:rsidRPr="002A6DCD">
              <w:rPr>
                <w:rFonts w:ascii="Calibri" w:hAnsi="Calibri" w:cs="Calibri"/>
                <w:szCs w:val="20"/>
              </w:rPr>
              <w:t>1x6,25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D4B60D2" w14:textId="5E1CC976" w:rsidR="006F67B4" w:rsidRPr="002A6DCD" w:rsidRDefault="006F67B4" w:rsidP="006F67B4">
            <w:pPr>
              <w:jc w:val="right"/>
              <w:rPr>
                <w:rFonts w:ascii="Calibri" w:hAnsi="Calibri" w:cs="Calibri"/>
                <w:szCs w:val="20"/>
              </w:rPr>
            </w:pPr>
            <w:r>
              <w:rPr>
                <w:rFonts w:ascii="Calibri" w:hAnsi="Calibri" w:cs="Calibri"/>
                <w:szCs w:val="20"/>
              </w:rPr>
              <w:t>1950</w:t>
            </w:r>
          </w:p>
        </w:tc>
      </w:tr>
      <w:tr w:rsidR="006F67B4" w:rsidRPr="002A6DCD" w14:paraId="179D1A24"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1ED8A1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Carvedilol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0D845D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3FC11A3" w14:textId="77777777" w:rsidR="006F67B4" w:rsidRPr="002A6DCD" w:rsidRDefault="006F67B4" w:rsidP="006F67B4">
            <w:pPr>
              <w:jc w:val="left"/>
              <w:rPr>
                <w:rFonts w:ascii="Calibri" w:hAnsi="Calibri" w:cs="Calibri"/>
                <w:szCs w:val="20"/>
              </w:rPr>
            </w:pPr>
            <w:r w:rsidRPr="002A6DCD">
              <w:rPr>
                <w:rFonts w:ascii="Calibri" w:hAnsi="Calibri" w:cs="Calibri"/>
                <w:szCs w:val="20"/>
              </w:rPr>
              <w:t>1x12,5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83D6D75" w14:textId="1D453E33" w:rsidR="006F67B4" w:rsidRPr="002A6DCD" w:rsidRDefault="006F67B4" w:rsidP="006F67B4">
            <w:pPr>
              <w:jc w:val="right"/>
              <w:rPr>
                <w:rFonts w:ascii="Calibri" w:hAnsi="Calibri" w:cs="Calibri"/>
                <w:szCs w:val="20"/>
              </w:rPr>
            </w:pPr>
            <w:r>
              <w:rPr>
                <w:rFonts w:ascii="Calibri" w:hAnsi="Calibri" w:cs="Calibri"/>
                <w:szCs w:val="20"/>
              </w:rPr>
              <w:t>1650</w:t>
            </w:r>
          </w:p>
        </w:tc>
      </w:tr>
      <w:tr w:rsidR="006F67B4" w:rsidRPr="002A6DCD" w14:paraId="6DFBEC2B"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1009B7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Carvedilol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F59DE0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5A7A7A9"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BD7B9B4" w14:textId="54148D7B" w:rsidR="006F67B4" w:rsidRPr="002A6DCD" w:rsidRDefault="006F67B4" w:rsidP="006F67B4">
            <w:pPr>
              <w:jc w:val="right"/>
              <w:rPr>
                <w:rFonts w:ascii="Calibri" w:hAnsi="Calibri" w:cs="Calibri"/>
                <w:szCs w:val="20"/>
              </w:rPr>
            </w:pPr>
            <w:r>
              <w:rPr>
                <w:rFonts w:ascii="Calibri" w:hAnsi="Calibri" w:cs="Calibri"/>
                <w:szCs w:val="20"/>
              </w:rPr>
              <w:t>1050</w:t>
            </w:r>
          </w:p>
        </w:tc>
      </w:tr>
      <w:tr w:rsidR="006F67B4" w:rsidRPr="002A6DCD" w14:paraId="1F289928"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4A01189"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BCDAA2F"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C0698D3"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421C8FF" w14:textId="7EC87392"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31C180F3"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388680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30C905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40B314E" w14:textId="77777777" w:rsidR="006F67B4" w:rsidRPr="002A6DCD" w:rsidRDefault="006F67B4" w:rsidP="006F67B4">
            <w:pPr>
              <w:jc w:val="left"/>
              <w:rPr>
                <w:rFonts w:ascii="Calibri" w:hAnsi="Calibri" w:cs="Calibri"/>
                <w:szCs w:val="20"/>
              </w:rPr>
            </w:pPr>
            <w:r w:rsidRPr="002A6DCD">
              <w:rPr>
                <w:rFonts w:ascii="Calibri" w:hAnsi="Calibri" w:cs="Calibri"/>
                <w:szCs w:val="20"/>
              </w:rPr>
              <w:t>1x5 mg (</w:t>
            </w:r>
            <w:proofErr w:type="spellStart"/>
            <w:r w:rsidRPr="002A6DCD">
              <w:rPr>
                <w:rFonts w:ascii="Calibri" w:hAnsi="Calibri" w:cs="Calibri"/>
                <w:szCs w:val="20"/>
              </w:rPr>
              <w:t>bli.PVC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C6F37EE" w14:textId="78C4AC07" w:rsidR="006F67B4" w:rsidRPr="002A6DCD" w:rsidRDefault="006F67B4" w:rsidP="006F67B4">
            <w:pPr>
              <w:jc w:val="right"/>
              <w:rPr>
                <w:rFonts w:ascii="Calibri" w:hAnsi="Calibri" w:cs="Calibri"/>
                <w:szCs w:val="20"/>
              </w:rPr>
            </w:pPr>
            <w:r>
              <w:rPr>
                <w:rFonts w:ascii="Calibri" w:hAnsi="Calibri" w:cs="Calibri"/>
                <w:szCs w:val="20"/>
              </w:rPr>
              <w:t>8700</w:t>
            </w:r>
          </w:p>
        </w:tc>
      </w:tr>
      <w:tr w:rsidR="006F67B4" w:rsidRPr="002A6DCD" w14:paraId="531B1B3B"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77CBBC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Nimodipine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73D72E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inf</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B6EC491" w14:textId="77777777" w:rsidR="006F67B4" w:rsidRPr="002A6DCD" w:rsidRDefault="006F67B4" w:rsidP="006F67B4">
            <w:pPr>
              <w:jc w:val="left"/>
              <w:rPr>
                <w:rFonts w:ascii="Calibri" w:hAnsi="Calibri" w:cs="Calibri"/>
                <w:szCs w:val="20"/>
              </w:rPr>
            </w:pPr>
            <w:r w:rsidRPr="002A6DCD">
              <w:rPr>
                <w:rFonts w:ascii="Calibri" w:hAnsi="Calibri" w:cs="Calibri"/>
                <w:szCs w:val="20"/>
              </w:rPr>
              <w:t>1x50 ml/10 mg (</w:t>
            </w:r>
            <w:proofErr w:type="spellStart"/>
            <w:r w:rsidRPr="002A6DCD">
              <w:rPr>
                <w:rFonts w:ascii="Calibri" w:hAnsi="Calibri" w:cs="Calibri"/>
                <w:szCs w:val="20"/>
              </w:rPr>
              <w:t>fľ.inf.skl.hnedá</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377B9AD" w14:textId="5C3F727B" w:rsidR="006F67B4" w:rsidRPr="002A6DCD" w:rsidRDefault="006F67B4" w:rsidP="006F67B4">
            <w:pPr>
              <w:jc w:val="right"/>
              <w:rPr>
                <w:rFonts w:ascii="Calibri" w:hAnsi="Calibri" w:cs="Calibri"/>
                <w:szCs w:val="20"/>
              </w:rPr>
            </w:pPr>
            <w:r>
              <w:rPr>
                <w:rFonts w:ascii="Calibri" w:hAnsi="Calibri" w:cs="Calibri"/>
                <w:szCs w:val="20"/>
              </w:rPr>
              <w:t>100</w:t>
            </w:r>
          </w:p>
        </w:tc>
      </w:tr>
      <w:tr w:rsidR="006F67B4" w:rsidRPr="002A6DCD" w14:paraId="6FF83E8D"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1F08A2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lastRenderedPageBreak/>
              <w:t>Nimodipine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3F13E0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8E58B67" w14:textId="77777777" w:rsidR="006F67B4" w:rsidRPr="002A6DCD" w:rsidRDefault="006F67B4" w:rsidP="006F67B4">
            <w:pPr>
              <w:jc w:val="left"/>
              <w:rPr>
                <w:rFonts w:ascii="Calibri" w:hAnsi="Calibri" w:cs="Calibri"/>
                <w:szCs w:val="20"/>
              </w:rPr>
            </w:pPr>
            <w:r w:rsidRPr="002A6DCD">
              <w:rPr>
                <w:rFonts w:ascii="Calibri" w:hAnsi="Calibri" w:cs="Calibri"/>
                <w:szCs w:val="20"/>
              </w:rPr>
              <w:t>1x30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921C7BC" w14:textId="6E73217A" w:rsidR="006F67B4" w:rsidRPr="002A6DCD" w:rsidRDefault="006F67B4" w:rsidP="006F67B4">
            <w:pPr>
              <w:jc w:val="right"/>
              <w:rPr>
                <w:rFonts w:ascii="Calibri" w:hAnsi="Calibri" w:cs="Calibri"/>
                <w:szCs w:val="20"/>
              </w:rPr>
            </w:pPr>
            <w:r>
              <w:rPr>
                <w:rFonts w:ascii="Calibri" w:hAnsi="Calibri" w:cs="Calibri"/>
                <w:szCs w:val="20"/>
              </w:rPr>
              <w:t>500</w:t>
            </w:r>
          </w:p>
        </w:tc>
      </w:tr>
      <w:tr w:rsidR="006F67B4" w:rsidRPr="002A6DCD" w14:paraId="4E2C55C2"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1849D7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Lacidipine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799839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75B36BD" w14:textId="77777777" w:rsidR="006F67B4" w:rsidRPr="002A6DCD" w:rsidRDefault="006F67B4" w:rsidP="006F67B4">
            <w:pPr>
              <w:jc w:val="left"/>
              <w:rPr>
                <w:rFonts w:ascii="Calibri" w:hAnsi="Calibri" w:cs="Calibri"/>
                <w:szCs w:val="20"/>
              </w:rPr>
            </w:pPr>
            <w:r w:rsidRPr="002A6DCD">
              <w:rPr>
                <w:rFonts w:ascii="Calibri" w:hAnsi="Calibri" w:cs="Calibri"/>
                <w:szCs w:val="20"/>
              </w:rPr>
              <w:t>1x4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14FD1B1" w14:textId="6ED66F88" w:rsidR="006F67B4" w:rsidRPr="002A6DCD" w:rsidRDefault="006F67B4" w:rsidP="006F67B4">
            <w:pPr>
              <w:jc w:val="right"/>
              <w:rPr>
                <w:rFonts w:ascii="Calibri" w:hAnsi="Calibri" w:cs="Calibri"/>
                <w:szCs w:val="20"/>
              </w:rPr>
            </w:pPr>
            <w:r>
              <w:rPr>
                <w:rFonts w:ascii="Calibri" w:hAnsi="Calibri" w:cs="Calibri"/>
                <w:szCs w:val="20"/>
              </w:rPr>
              <w:t>280</w:t>
            </w:r>
          </w:p>
        </w:tc>
      </w:tr>
      <w:tr w:rsidR="006F67B4" w:rsidRPr="002A6DCD" w14:paraId="5D6DDD92"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5E2C0E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Lacidipine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70E439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942E49F" w14:textId="77777777" w:rsidR="006F67B4" w:rsidRPr="002A6DCD" w:rsidRDefault="006F67B4" w:rsidP="006F67B4">
            <w:pPr>
              <w:jc w:val="left"/>
              <w:rPr>
                <w:rFonts w:ascii="Calibri" w:hAnsi="Calibri" w:cs="Calibri"/>
                <w:szCs w:val="20"/>
              </w:rPr>
            </w:pPr>
            <w:r w:rsidRPr="002A6DCD">
              <w:rPr>
                <w:rFonts w:ascii="Calibri" w:hAnsi="Calibri" w:cs="Calibri"/>
                <w:szCs w:val="20"/>
              </w:rPr>
              <w:t>1x6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6498486" w14:textId="126AB174" w:rsidR="006F67B4" w:rsidRPr="002A6DCD" w:rsidRDefault="006F67B4" w:rsidP="006F67B4">
            <w:pPr>
              <w:jc w:val="right"/>
              <w:rPr>
                <w:rFonts w:ascii="Calibri" w:hAnsi="Calibri" w:cs="Calibri"/>
                <w:szCs w:val="20"/>
              </w:rPr>
            </w:pPr>
            <w:r>
              <w:rPr>
                <w:rFonts w:ascii="Calibri" w:hAnsi="Calibri" w:cs="Calibri"/>
                <w:szCs w:val="20"/>
              </w:rPr>
              <w:t>140</w:t>
            </w:r>
          </w:p>
        </w:tc>
      </w:tr>
      <w:tr w:rsidR="006F67B4" w:rsidRPr="002A6DCD" w14:paraId="1F7ED60D"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ADA228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Verapamil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D6B4B8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83CE2D1" w14:textId="77777777" w:rsidR="006F67B4" w:rsidRPr="002A6DCD" w:rsidRDefault="006F67B4" w:rsidP="006F67B4">
            <w:pPr>
              <w:jc w:val="left"/>
              <w:rPr>
                <w:rFonts w:ascii="Calibri" w:hAnsi="Calibri" w:cs="Calibri"/>
                <w:szCs w:val="20"/>
              </w:rPr>
            </w:pPr>
            <w:r w:rsidRPr="002A6DCD">
              <w:rPr>
                <w:rFonts w:ascii="Calibri" w:hAnsi="Calibri" w:cs="Calibri"/>
                <w:szCs w:val="20"/>
              </w:rPr>
              <w:t>1x80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2D63A13" w14:textId="3690AE56" w:rsidR="006F67B4" w:rsidRPr="002A6DCD" w:rsidRDefault="006F67B4" w:rsidP="006F67B4">
            <w:pPr>
              <w:jc w:val="right"/>
              <w:rPr>
                <w:rFonts w:ascii="Calibri" w:hAnsi="Calibri" w:cs="Calibri"/>
                <w:szCs w:val="20"/>
              </w:rPr>
            </w:pPr>
            <w:r>
              <w:rPr>
                <w:rFonts w:ascii="Calibri" w:hAnsi="Calibri" w:cs="Calibri"/>
                <w:szCs w:val="20"/>
              </w:rPr>
              <w:t>250</w:t>
            </w:r>
          </w:p>
        </w:tc>
      </w:tr>
      <w:tr w:rsidR="006F67B4" w:rsidRPr="002A6DCD" w14:paraId="76DFAF07" w14:textId="77777777" w:rsidTr="00FC5EF2">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FE680F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Verapamil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8EE988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plg</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45EB5EE" w14:textId="77777777" w:rsidR="006F67B4" w:rsidRPr="002A6DCD" w:rsidRDefault="006F67B4" w:rsidP="006F67B4">
            <w:pPr>
              <w:jc w:val="left"/>
              <w:rPr>
                <w:rFonts w:ascii="Calibri" w:hAnsi="Calibri" w:cs="Calibri"/>
                <w:szCs w:val="20"/>
              </w:rPr>
            </w:pPr>
            <w:r w:rsidRPr="002A6DCD">
              <w:rPr>
                <w:rFonts w:ascii="Calibri" w:hAnsi="Calibri" w:cs="Calibri"/>
                <w:szCs w:val="20"/>
              </w:rPr>
              <w:t>1x240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0765676" w14:textId="3FF09984" w:rsidR="006F67B4" w:rsidRPr="002A6DCD" w:rsidRDefault="006F67B4" w:rsidP="006F67B4">
            <w:pPr>
              <w:jc w:val="right"/>
              <w:rPr>
                <w:rFonts w:ascii="Calibri" w:hAnsi="Calibri" w:cs="Calibri"/>
                <w:szCs w:val="20"/>
              </w:rPr>
            </w:pPr>
            <w:r>
              <w:rPr>
                <w:rFonts w:ascii="Calibri" w:hAnsi="Calibri" w:cs="Calibri"/>
                <w:szCs w:val="20"/>
              </w:rPr>
              <w:t>450</w:t>
            </w:r>
          </w:p>
        </w:tc>
      </w:tr>
      <w:tr w:rsidR="006F67B4" w:rsidRPr="002A6DCD" w14:paraId="0C5B7CB1"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A884A"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 </w:t>
            </w:r>
          </w:p>
        </w:tc>
      </w:tr>
      <w:tr w:rsidR="006F67B4" w:rsidRPr="002A6DCD" w14:paraId="0D1E3685"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44E1"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4</w:t>
            </w:r>
          </w:p>
        </w:tc>
      </w:tr>
      <w:tr w:rsidR="006F67B4" w:rsidRPr="002A6DCD" w14:paraId="43C886FA"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B1E4A6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Captopril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41A4E0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0313EBB" w14:textId="77777777" w:rsidR="006F67B4" w:rsidRPr="002A6DCD" w:rsidRDefault="006F67B4" w:rsidP="006F67B4">
            <w:pPr>
              <w:jc w:val="left"/>
              <w:rPr>
                <w:rFonts w:ascii="Calibri" w:hAnsi="Calibri" w:cs="Calibri"/>
                <w:szCs w:val="20"/>
              </w:rPr>
            </w:pPr>
            <w:r w:rsidRPr="002A6DCD">
              <w:rPr>
                <w:rFonts w:ascii="Calibri" w:hAnsi="Calibri" w:cs="Calibri"/>
                <w:szCs w:val="20"/>
              </w:rPr>
              <w:t>1x12,5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8F5C" w14:textId="6B4F9C3A" w:rsidR="006F67B4" w:rsidRPr="002A6DCD" w:rsidRDefault="006F67B4" w:rsidP="006F67B4">
            <w:pPr>
              <w:jc w:val="right"/>
              <w:rPr>
                <w:rFonts w:ascii="Calibri" w:hAnsi="Calibri" w:cs="Calibri"/>
                <w:szCs w:val="20"/>
              </w:rPr>
            </w:pPr>
            <w:r>
              <w:rPr>
                <w:rFonts w:ascii="Calibri" w:hAnsi="Calibri" w:cs="Calibri"/>
                <w:szCs w:val="20"/>
              </w:rPr>
              <w:t>270</w:t>
            </w:r>
          </w:p>
        </w:tc>
      </w:tr>
      <w:tr w:rsidR="006F67B4" w:rsidRPr="002A6DCD" w14:paraId="4DBB5E02"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EEEF46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Captopril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0229CC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AE5999F"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54330FF" w14:textId="11BEC84A" w:rsidR="006F67B4" w:rsidRPr="002A6DCD" w:rsidRDefault="006F67B4" w:rsidP="006F67B4">
            <w:pPr>
              <w:jc w:val="right"/>
              <w:rPr>
                <w:rFonts w:ascii="Calibri" w:hAnsi="Calibri" w:cs="Calibri"/>
                <w:szCs w:val="20"/>
              </w:rPr>
            </w:pPr>
            <w:r>
              <w:rPr>
                <w:rFonts w:ascii="Calibri" w:hAnsi="Calibri" w:cs="Calibri"/>
                <w:szCs w:val="20"/>
              </w:rPr>
              <w:t>7650</w:t>
            </w:r>
          </w:p>
        </w:tc>
      </w:tr>
      <w:tr w:rsidR="006F67B4" w:rsidRPr="002A6DCD" w14:paraId="3B7744FD"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812557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Lisinopril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26638F5"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6A3F0B7"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A564A8F" w14:textId="7BEE9C6D"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47ADBBEC"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99E6D1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DCCA4C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EDA9627" w14:textId="77777777" w:rsidR="006F67B4" w:rsidRPr="002A6DCD" w:rsidRDefault="006F67B4" w:rsidP="006F67B4">
            <w:pPr>
              <w:jc w:val="left"/>
              <w:rPr>
                <w:rFonts w:ascii="Calibri" w:hAnsi="Calibri" w:cs="Calibri"/>
                <w:szCs w:val="20"/>
              </w:rPr>
            </w:pPr>
            <w:r w:rsidRPr="002A6DCD">
              <w:rPr>
                <w:rFonts w:ascii="Calibri" w:hAnsi="Calibri" w:cs="Calibri"/>
                <w:szCs w:val="20"/>
              </w:rPr>
              <w:t>1x5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2BF15A3" w14:textId="29C254FC" w:rsidR="006F67B4" w:rsidRPr="002A6DCD" w:rsidRDefault="006F67B4" w:rsidP="006F67B4">
            <w:pPr>
              <w:jc w:val="right"/>
              <w:rPr>
                <w:rFonts w:ascii="Calibri" w:hAnsi="Calibri" w:cs="Calibri"/>
                <w:szCs w:val="20"/>
              </w:rPr>
            </w:pPr>
            <w:r>
              <w:rPr>
                <w:rFonts w:ascii="Calibri" w:hAnsi="Calibri" w:cs="Calibri"/>
                <w:szCs w:val="20"/>
              </w:rPr>
              <w:t>5700</w:t>
            </w:r>
          </w:p>
        </w:tc>
      </w:tr>
      <w:tr w:rsidR="006F67B4" w:rsidRPr="002A6DCD" w14:paraId="24022239"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F0F1EE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2227444"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ED32C71"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65CDFCA" w14:textId="6A6AE6E8" w:rsidR="006F67B4" w:rsidRPr="002A6DCD" w:rsidRDefault="006F67B4" w:rsidP="006F67B4">
            <w:pPr>
              <w:jc w:val="right"/>
              <w:rPr>
                <w:rFonts w:ascii="Calibri" w:hAnsi="Calibri" w:cs="Calibri"/>
                <w:szCs w:val="20"/>
              </w:rPr>
            </w:pPr>
            <w:r>
              <w:rPr>
                <w:rFonts w:ascii="Calibri" w:hAnsi="Calibri" w:cs="Calibri"/>
                <w:szCs w:val="20"/>
              </w:rPr>
              <w:t>1500</w:t>
            </w:r>
          </w:p>
        </w:tc>
      </w:tr>
      <w:tr w:rsidR="006F67B4" w:rsidRPr="002A6DCD" w14:paraId="01ED4BFE"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0E7B662"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Ramipril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44C80A0"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5EF6EB8" w14:textId="77777777" w:rsidR="006F67B4" w:rsidRPr="002A6DCD" w:rsidRDefault="006F67B4" w:rsidP="006F67B4">
            <w:pPr>
              <w:jc w:val="left"/>
              <w:rPr>
                <w:rFonts w:ascii="Calibri" w:hAnsi="Calibri" w:cs="Calibri"/>
                <w:szCs w:val="20"/>
              </w:rPr>
            </w:pPr>
            <w:r w:rsidRPr="002A6DCD">
              <w:rPr>
                <w:rFonts w:ascii="Calibri" w:hAnsi="Calibri" w:cs="Calibri"/>
                <w:szCs w:val="20"/>
              </w:rPr>
              <w:t>1x5 mg (</w:t>
            </w:r>
            <w:proofErr w:type="spellStart"/>
            <w:r w:rsidRPr="002A6DCD">
              <w:rPr>
                <w:rFonts w:ascii="Calibri" w:hAnsi="Calibri" w:cs="Calibri"/>
                <w:szCs w:val="20"/>
              </w:rPr>
              <w:t>blis.OPA</w:t>
            </w:r>
            <w:proofErr w:type="spellEnd"/>
            <w:r w:rsidRPr="002A6DCD">
              <w:rPr>
                <w:rFonts w:ascii="Calibri" w:hAnsi="Calibri" w:cs="Calibri"/>
                <w:szCs w:val="20"/>
              </w:rPr>
              <w:t>/Al/PE//PE/Al)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D7739B3" w14:textId="232C34CD" w:rsidR="006F67B4" w:rsidRPr="002A6DCD" w:rsidRDefault="006F67B4" w:rsidP="006F67B4">
            <w:pPr>
              <w:jc w:val="right"/>
              <w:rPr>
                <w:rFonts w:ascii="Calibri" w:hAnsi="Calibri" w:cs="Calibri"/>
                <w:szCs w:val="20"/>
              </w:rPr>
            </w:pPr>
            <w:r>
              <w:rPr>
                <w:rFonts w:ascii="Calibri" w:hAnsi="Calibri" w:cs="Calibri"/>
                <w:szCs w:val="20"/>
              </w:rPr>
              <w:t>1200</w:t>
            </w:r>
          </w:p>
        </w:tc>
      </w:tr>
      <w:tr w:rsidR="006F67B4" w:rsidRPr="002A6DCD" w14:paraId="78E6D206"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788F91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Ramipril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CC8821C"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33430B9" w14:textId="77777777" w:rsidR="006F67B4" w:rsidRPr="002A6DCD" w:rsidRDefault="006F67B4" w:rsidP="006F67B4">
            <w:pPr>
              <w:jc w:val="left"/>
              <w:rPr>
                <w:rFonts w:ascii="Calibri" w:hAnsi="Calibri" w:cs="Calibri"/>
                <w:szCs w:val="20"/>
              </w:rPr>
            </w:pPr>
            <w:r w:rsidRPr="002A6DCD">
              <w:rPr>
                <w:rFonts w:ascii="Calibri" w:hAnsi="Calibri" w:cs="Calibri"/>
                <w:szCs w:val="20"/>
              </w:rPr>
              <w:t>1x2,5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43DFB85" w14:textId="7D754F72"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30E41D33"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A143B49"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Trandolapril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5332E9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78E62B8" w14:textId="77777777" w:rsidR="006F67B4" w:rsidRPr="002A6DCD" w:rsidRDefault="006F67B4" w:rsidP="006F67B4">
            <w:pPr>
              <w:jc w:val="left"/>
              <w:rPr>
                <w:rFonts w:ascii="Calibri" w:hAnsi="Calibri" w:cs="Calibri"/>
                <w:szCs w:val="20"/>
              </w:rPr>
            </w:pPr>
            <w:r w:rsidRPr="002A6DCD">
              <w:rPr>
                <w:rFonts w:ascii="Calibri" w:hAnsi="Calibri" w:cs="Calibri"/>
                <w:szCs w:val="20"/>
              </w:rPr>
              <w:t>1x4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C6DF1DA" w14:textId="7B0856D9" w:rsidR="006F67B4" w:rsidRPr="002A6DCD" w:rsidRDefault="006F67B4" w:rsidP="006F67B4">
            <w:pPr>
              <w:jc w:val="right"/>
              <w:rPr>
                <w:rFonts w:ascii="Calibri" w:hAnsi="Calibri" w:cs="Calibri"/>
                <w:szCs w:val="20"/>
              </w:rPr>
            </w:pPr>
            <w:r>
              <w:rPr>
                <w:rFonts w:ascii="Calibri" w:hAnsi="Calibri" w:cs="Calibri"/>
                <w:szCs w:val="20"/>
              </w:rPr>
              <w:t>700</w:t>
            </w:r>
          </w:p>
        </w:tc>
      </w:tr>
      <w:tr w:rsidR="006F67B4" w:rsidRPr="002A6DCD" w14:paraId="4C651444"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A4101A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Trandolapril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AE9FCA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D8E4BFD" w14:textId="77777777" w:rsidR="006F67B4" w:rsidRPr="002A6DCD" w:rsidRDefault="006F67B4" w:rsidP="006F67B4">
            <w:pPr>
              <w:jc w:val="left"/>
              <w:rPr>
                <w:rFonts w:ascii="Calibri" w:hAnsi="Calibri" w:cs="Calibri"/>
                <w:szCs w:val="20"/>
              </w:rPr>
            </w:pPr>
            <w:r w:rsidRPr="002A6DCD">
              <w:rPr>
                <w:rFonts w:ascii="Calibri" w:hAnsi="Calibri" w:cs="Calibri"/>
                <w:szCs w:val="20"/>
              </w:rPr>
              <w:t>1x2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706011A" w14:textId="25457A21" w:rsidR="006F67B4" w:rsidRPr="002A6DCD" w:rsidRDefault="006F67B4" w:rsidP="006F67B4">
            <w:pPr>
              <w:jc w:val="right"/>
              <w:rPr>
                <w:rFonts w:ascii="Calibri" w:hAnsi="Calibri" w:cs="Calibri"/>
                <w:szCs w:val="20"/>
              </w:rPr>
            </w:pPr>
            <w:r>
              <w:rPr>
                <w:rFonts w:ascii="Calibri" w:hAnsi="Calibri" w:cs="Calibri"/>
                <w:szCs w:val="20"/>
              </w:rPr>
              <w:t>1260</w:t>
            </w:r>
          </w:p>
        </w:tc>
      </w:tr>
      <w:tr w:rsidR="006F67B4" w:rsidRPr="002A6DCD" w14:paraId="579CC999"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CC75C0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Trandolapril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72264E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D854B55" w14:textId="77777777" w:rsidR="006F67B4" w:rsidRPr="002A6DCD" w:rsidRDefault="006F67B4" w:rsidP="006F67B4">
            <w:pPr>
              <w:jc w:val="left"/>
              <w:rPr>
                <w:rFonts w:ascii="Calibri" w:hAnsi="Calibri" w:cs="Calibri"/>
                <w:szCs w:val="20"/>
              </w:rPr>
            </w:pPr>
            <w:r w:rsidRPr="002A6DCD">
              <w:rPr>
                <w:rFonts w:ascii="Calibri" w:hAnsi="Calibri" w:cs="Calibri"/>
                <w:szCs w:val="20"/>
              </w:rPr>
              <w:t>1x0,5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DA7C0CF" w14:textId="24147CDC" w:rsidR="006F67B4" w:rsidRPr="002A6DCD" w:rsidRDefault="006F67B4" w:rsidP="006F67B4">
            <w:pPr>
              <w:jc w:val="right"/>
              <w:rPr>
                <w:rFonts w:ascii="Calibri" w:hAnsi="Calibri" w:cs="Calibri"/>
                <w:szCs w:val="20"/>
              </w:rPr>
            </w:pPr>
            <w:r>
              <w:rPr>
                <w:rFonts w:ascii="Calibri" w:hAnsi="Calibri" w:cs="Calibri"/>
                <w:szCs w:val="20"/>
              </w:rPr>
              <w:t>1400</w:t>
            </w:r>
          </w:p>
        </w:tc>
      </w:tr>
      <w:tr w:rsidR="006F67B4" w:rsidRPr="002A6DCD" w14:paraId="4A77D37D"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4EECAE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7EB9F7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55283DC" w14:textId="77777777" w:rsidR="006F67B4" w:rsidRPr="002A6DCD" w:rsidRDefault="006F67B4" w:rsidP="006F67B4">
            <w:pPr>
              <w:jc w:val="left"/>
              <w:rPr>
                <w:rFonts w:ascii="Calibri" w:hAnsi="Calibri" w:cs="Calibri"/>
                <w:szCs w:val="20"/>
              </w:rPr>
            </w:pPr>
            <w:r w:rsidRPr="002A6DCD">
              <w:rPr>
                <w:rFonts w:ascii="Calibri" w:hAnsi="Calibri" w:cs="Calibri"/>
                <w:szCs w:val="20"/>
              </w:rPr>
              <w:t>1x4 mg/1,25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99955A8" w14:textId="3E5120B4" w:rsidR="006F67B4" w:rsidRPr="002A6DCD" w:rsidRDefault="006F67B4" w:rsidP="006F67B4">
            <w:pPr>
              <w:jc w:val="right"/>
              <w:rPr>
                <w:rFonts w:ascii="Calibri" w:hAnsi="Calibri" w:cs="Calibri"/>
                <w:szCs w:val="20"/>
              </w:rPr>
            </w:pPr>
            <w:r>
              <w:rPr>
                <w:rFonts w:ascii="Calibri" w:hAnsi="Calibri" w:cs="Calibri"/>
                <w:szCs w:val="20"/>
              </w:rPr>
              <w:t>600</w:t>
            </w:r>
          </w:p>
        </w:tc>
      </w:tr>
      <w:tr w:rsidR="006F67B4" w:rsidRPr="002A6DCD" w14:paraId="16D6B5CC"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1F94AD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3B9BBB5"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762C3E2" w14:textId="77777777" w:rsidR="006F67B4" w:rsidRPr="002A6DCD" w:rsidRDefault="006F67B4" w:rsidP="006F67B4">
            <w:pPr>
              <w:jc w:val="left"/>
              <w:rPr>
                <w:rFonts w:ascii="Calibri" w:hAnsi="Calibri" w:cs="Calibri"/>
                <w:szCs w:val="20"/>
              </w:rPr>
            </w:pPr>
            <w:r w:rsidRPr="002A6DCD">
              <w:rPr>
                <w:rFonts w:ascii="Calibri" w:hAnsi="Calibri" w:cs="Calibri"/>
                <w:szCs w:val="20"/>
              </w:rPr>
              <w:t>1x5 mg/1,25 mg (obal PP biely)</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3016042" w14:textId="13E0F3BB"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797404EB"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609034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2CFFFD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0974375"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mg/2,5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603C39C" w14:textId="005DCE14"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2679814C"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2EDB5F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Ramipril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46B8640"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C0A08E9" w14:textId="77777777" w:rsidR="006F67B4" w:rsidRPr="002A6DCD" w:rsidRDefault="006F67B4" w:rsidP="006F67B4">
            <w:pPr>
              <w:jc w:val="left"/>
              <w:rPr>
                <w:rFonts w:ascii="Calibri" w:hAnsi="Calibri" w:cs="Calibri"/>
                <w:szCs w:val="20"/>
              </w:rPr>
            </w:pPr>
            <w:r w:rsidRPr="002A6DCD">
              <w:rPr>
                <w:rFonts w:ascii="Calibri" w:hAnsi="Calibri" w:cs="Calibri"/>
                <w:szCs w:val="20"/>
              </w:rPr>
              <w:t>1x5 mg/25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804AD4F" w14:textId="0230A540" w:rsidR="006F67B4" w:rsidRPr="002A6DCD" w:rsidRDefault="006F67B4" w:rsidP="006F67B4">
            <w:pPr>
              <w:jc w:val="right"/>
              <w:rPr>
                <w:rFonts w:ascii="Calibri" w:hAnsi="Calibri" w:cs="Calibri"/>
                <w:szCs w:val="20"/>
              </w:rPr>
            </w:pPr>
            <w:r>
              <w:rPr>
                <w:rFonts w:ascii="Calibri" w:hAnsi="Calibri" w:cs="Calibri"/>
                <w:szCs w:val="20"/>
              </w:rPr>
              <w:t>140</w:t>
            </w:r>
          </w:p>
        </w:tc>
      </w:tr>
      <w:tr w:rsidR="006F67B4" w:rsidRPr="002A6DCD" w14:paraId="26BCE221"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E62130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380EC4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3F444FD" w14:textId="77777777" w:rsidR="006F67B4" w:rsidRPr="002A6DCD" w:rsidRDefault="006F67B4" w:rsidP="006F67B4">
            <w:pPr>
              <w:jc w:val="left"/>
              <w:rPr>
                <w:rFonts w:ascii="Calibri" w:hAnsi="Calibri" w:cs="Calibri"/>
                <w:szCs w:val="20"/>
              </w:rPr>
            </w:pPr>
            <w:r w:rsidRPr="002A6DCD">
              <w:rPr>
                <w:rFonts w:ascii="Calibri" w:hAnsi="Calibri" w:cs="Calibri"/>
                <w:szCs w:val="20"/>
              </w:rPr>
              <w:t>1x8 mg/10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D0793C5" w14:textId="7F59D391" w:rsidR="006F67B4" w:rsidRPr="002A6DCD" w:rsidRDefault="006F67B4" w:rsidP="006F67B4">
            <w:pPr>
              <w:jc w:val="right"/>
              <w:rPr>
                <w:rFonts w:ascii="Calibri" w:hAnsi="Calibri" w:cs="Calibri"/>
                <w:szCs w:val="20"/>
              </w:rPr>
            </w:pPr>
            <w:r>
              <w:rPr>
                <w:rFonts w:ascii="Calibri" w:hAnsi="Calibri" w:cs="Calibri"/>
                <w:szCs w:val="20"/>
              </w:rPr>
              <w:t>1350</w:t>
            </w:r>
          </w:p>
        </w:tc>
      </w:tr>
      <w:tr w:rsidR="006F67B4" w:rsidRPr="002A6DCD" w14:paraId="48F18E0A"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73BE5A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FE707F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D28B08C"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mg/10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D09B857" w14:textId="5A0EE28D"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507E3E21"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5E2E47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C6339A4"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5A71A07"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69E4308" w14:textId="52527710"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05E95DCD"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62268F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1223BB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595A208A" w14:textId="77777777" w:rsidR="006F67B4" w:rsidRPr="002A6DCD" w:rsidRDefault="006F67B4" w:rsidP="006F67B4">
            <w:pPr>
              <w:jc w:val="left"/>
              <w:rPr>
                <w:rFonts w:ascii="Calibri" w:hAnsi="Calibri" w:cs="Calibri"/>
                <w:szCs w:val="20"/>
              </w:rPr>
            </w:pPr>
            <w:r w:rsidRPr="002A6DCD">
              <w:rPr>
                <w:rFonts w:ascii="Calibri" w:hAnsi="Calibri" w:cs="Calibri"/>
                <w:szCs w:val="20"/>
              </w:rPr>
              <w:t>1x5 mg/10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19F4365" w14:textId="7F879724"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3CDFF818"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4C0285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AD935A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9ED0909" w14:textId="77777777" w:rsidR="006F67B4" w:rsidRPr="002A6DCD" w:rsidRDefault="006F67B4" w:rsidP="006F67B4">
            <w:pPr>
              <w:jc w:val="left"/>
              <w:rPr>
                <w:rFonts w:ascii="Calibri" w:hAnsi="Calibri" w:cs="Calibri"/>
                <w:szCs w:val="20"/>
              </w:rPr>
            </w:pPr>
            <w:r w:rsidRPr="002A6DCD">
              <w:rPr>
                <w:rFonts w:ascii="Calibri" w:hAnsi="Calibri" w:cs="Calibri"/>
                <w:szCs w:val="20"/>
              </w:rPr>
              <w:t>1x5 mg/5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5807A48" w14:textId="0E8A14F1" w:rsidR="006F67B4" w:rsidRPr="002A6DCD" w:rsidRDefault="006F67B4" w:rsidP="006F67B4">
            <w:pPr>
              <w:jc w:val="right"/>
              <w:rPr>
                <w:rFonts w:ascii="Calibri" w:hAnsi="Calibri" w:cs="Calibri"/>
                <w:szCs w:val="20"/>
              </w:rPr>
            </w:pPr>
            <w:r>
              <w:rPr>
                <w:rFonts w:ascii="Calibri" w:hAnsi="Calibri" w:cs="Calibri"/>
                <w:szCs w:val="20"/>
              </w:rPr>
              <w:t>750</w:t>
            </w:r>
          </w:p>
        </w:tc>
      </w:tr>
      <w:tr w:rsidR="006F67B4" w:rsidRPr="002A6DCD" w14:paraId="7D21B159"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73D85AF"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Trandolapril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verapamil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E3E8A0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0420756" w14:textId="77777777" w:rsidR="006F67B4" w:rsidRPr="002A6DCD" w:rsidRDefault="006F67B4" w:rsidP="006F67B4">
            <w:pPr>
              <w:jc w:val="left"/>
              <w:rPr>
                <w:rFonts w:ascii="Calibri" w:hAnsi="Calibri" w:cs="Calibri"/>
                <w:szCs w:val="20"/>
              </w:rPr>
            </w:pPr>
            <w:r w:rsidRPr="002A6DCD">
              <w:rPr>
                <w:rFonts w:ascii="Calibri" w:hAnsi="Calibri" w:cs="Calibri"/>
                <w:szCs w:val="20"/>
              </w:rPr>
              <w:t>1x240 mg/2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0202B15" w14:textId="027919A8" w:rsidR="006F67B4" w:rsidRPr="002A6DCD" w:rsidRDefault="006F67B4" w:rsidP="006F67B4">
            <w:pPr>
              <w:jc w:val="right"/>
              <w:rPr>
                <w:rFonts w:ascii="Calibri" w:hAnsi="Calibri" w:cs="Calibri"/>
                <w:szCs w:val="20"/>
              </w:rPr>
            </w:pPr>
            <w:r>
              <w:rPr>
                <w:rFonts w:ascii="Calibri" w:hAnsi="Calibri" w:cs="Calibri"/>
                <w:szCs w:val="20"/>
              </w:rPr>
              <w:t>560</w:t>
            </w:r>
          </w:p>
        </w:tc>
      </w:tr>
      <w:tr w:rsidR="006F67B4" w:rsidRPr="002A6DCD" w14:paraId="5EAE46ED"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9D92A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Perindopril,amlodipine</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indapamide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810CDB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7AFC6C9" w14:textId="77777777" w:rsidR="006F67B4" w:rsidRPr="002A6DCD" w:rsidRDefault="006F67B4" w:rsidP="006F67B4">
            <w:pPr>
              <w:jc w:val="left"/>
              <w:rPr>
                <w:rFonts w:ascii="Calibri" w:hAnsi="Calibri" w:cs="Calibri"/>
                <w:szCs w:val="20"/>
              </w:rPr>
            </w:pPr>
            <w:r w:rsidRPr="002A6DCD">
              <w:rPr>
                <w:rFonts w:ascii="Calibri" w:hAnsi="Calibri" w:cs="Calibri"/>
                <w:szCs w:val="20"/>
              </w:rPr>
              <w:t>1x5 mg/1,25 mg/5 mg</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7D69CB6E" w14:textId="18CB9576"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3F5E9B33"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EE3D7A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Perindopril,amlodipine</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indapamide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5D3F3AF"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F386342"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mg/2,5 mg/5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14496EC" w14:textId="692C45C2"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3E4BF20D"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B74C79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Perindopril,amlodipine</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indapamide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A1A163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5D42450"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mg/2,5 mg/10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681D819" w14:textId="71CF49EC" w:rsidR="006F67B4" w:rsidRPr="002A6DCD" w:rsidRDefault="006F67B4" w:rsidP="006F67B4">
            <w:pPr>
              <w:jc w:val="right"/>
              <w:rPr>
                <w:rFonts w:ascii="Calibri" w:hAnsi="Calibri" w:cs="Calibri"/>
                <w:szCs w:val="20"/>
              </w:rPr>
            </w:pPr>
            <w:r>
              <w:rPr>
                <w:rFonts w:ascii="Calibri" w:hAnsi="Calibri" w:cs="Calibri"/>
                <w:szCs w:val="20"/>
              </w:rPr>
              <w:t>900</w:t>
            </w:r>
          </w:p>
        </w:tc>
      </w:tr>
      <w:tr w:rsidR="006F67B4" w:rsidRPr="002A6DCD" w14:paraId="517BBA55"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291B4B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Perindopril</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bisoprolol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ACDA73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E94DCAC" w14:textId="77777777" w:rsidR="006F67B4" w:rsidRPr="002A6DCD" w:rsidRDefault="006F67B4" w:rsidP="006F67B4">
            <w:pPr>
              <w:jc w:val="left"/>
              <w:rPr>
                <w:rFonts w:ascii="Calibri" w:hAnsi="Calibri" w:cs="Calibri"/>
                <w:szCs w:val="20"/>
              </w:rPr>
            </w:pPr>
            <w:r w:rsidRPr="002A6DCD">
              <w:rPr>
                <w:rFonts w:ascii="Calibri" w:hAnsi="Calibri" w:cs="Calibri"/>
                <w:szCs w:val="20"/>
              </w:rPr>
              <w:t>1x5 mg/5 mg (obal PP)</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FE28E59" w14:textId="00C955E5" w:rsidR="006F67B4" w:rsidRPr="002A6DCD" w:rsidRDefault="006F67B4" w:rsidP="006F67B4">
            <w:pPr>
              <w:jc w:val="right"/>
              <w:rPr>
                <w:rFonts w:ascii="Calibri" w:hAnsi="Calibri" w:cs="Calibri"/>
                <w:szCs w:val="20"/>
              </w:rPr>
            </w:pPr>
            <w:r>
              <w:rPr>
                <w:rFonts w:ascii="Calibri" w:hAnsi="Calibri" w:cs="Calibri"/>
                <w:szCs w:val="20"/>
              </w:rPr>
              <w:t>450</w:t>
            </w:r>
          </w:p>
        </w:tc>
      </w:tr>
      <w:tr w:rsidR="006F67B4" w:rsidRPr="002A6DCD" w14:paraId="61457098"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2A82C1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Losartan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8B046B2"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D94FA6B" w14:textId="77777777" w:rsidR="006F67B4" w:rsidRPr="002A6DCD" w:rsidRDefault="006F67B4" w:rsidP="006F67B4">
            <w:pPr>
              <w:jc w:val="left"/>
              <w:rPr>
                <w:rFonts w:ascii="Calibri" w:hAnsi="Calibri" w:cs="Calibri"/>
                <w:szCs w:val="20"/>
              </w:rPr>
            </w:pPr>
            <w:r w:rsidRPr="002A6DCD">
              <w:rPr>
                <w:rFonts w:ascii="Calibri" w:hAnsi="Calibri" w:cs="Calibri"/>
                <w:szCs w:val="20"/>
              </w:rPr>
              <w:t>1x50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757E051" w14:textId="1FBF244B" w:rsidR="006F67B4" w:rsidRPr="002A6DCD" w:rsidRDefault="006F67B4" w:rsidP="006F67B4">
            <w:pPr>
              <w:jc w:val="right"/>
              <w:rPr>
                <w:rFonts w:ascii="Calibri" w:hAnsi="Calibri" w:cs="Calibri"/>
                <w:szCs w:val="20"/>
              </w:rPr>
            </w:pPr>
            <w:r>
              <w:rPr>
                <w:rFonts w:ascii="Calibri" w:hAnsi="Calibri" w:cs="Calibri"/>
                <w:szCs w:val="20"/>
              </w:rPr>
              <w:t>1800</w:t>
            </w:r>
          </w:p>
        </w:tc>
      </w:tr>
      <w:tr w:rsidR="006F67B4" w:rsidRPr="002A6DCD" w14:paraId="7A5E6A8F"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FFD6A02"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Irbesartan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7D8B30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F5A023E" w14:textId="77777777" w:rsidR="006F67B4" w:rsidRPr="002A6DCD" w:rsidRDefault="006F67B4" w:rsidP="006F67B4">
            <w:pPr>
              <w:jc w:val="left"/>
              <w:rPr>
                <w:rFonts w:ascii="Calibri" w:hAnsi="Calibri" w:cs="Calibri"/>
                <w:szCs w:val="20"/>
              </w:rPr>
            </w:pPr>
            <w:r w:rsidRPr="002A6DCD">
              <w:rPr>
                <w:rFonts w:ascii="Calibri" w:hAnsi="Calibri" w:cs="Calibri"/>
                <w:szCs w:val="20"/>
              </w:rPr>
              <w:t>1x150 mg (</w:t>
            </w:r>
            <w:proofErr w:type="spellStart"/>
            <w:r w:rsidRPr="002A6DCD">
              <w:rPr>
                <w:rFonts w:ascii="Calibri" w:hAnsi="Calibri" w:cs="Calibri"/>
                <w:szCs w:val="20"/>
              </w:rPr>
              <w:t>blis.PVC</w:t>
            </w:r>
            <w:proofErr w:type="spellEnd"/>
            <w:r w:rsidRPr="002A6DCD">
              <w:rPr>
                <w:rFonts w:ascii="Calibri" w:hAnsi="Calibri" w:cs="Calibri"/>
                <w:szCs w:val="20"/>
              </w:rPr>
              <w:t>/PE/PVDC/Al)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B14DC90" w14:textId="67C2F7A2" w:rsidR="006F67B4" w:rsidRPr="002A6DCD" w:rsidRDefault="006F67B4" w:rsidP="006F67B4">
            <w:pPr>
              <w:jc w:val="right"/>
              <w:rPr>
                <w:rFonts w:ascii="Calibri" w:hAnsi="Calibri" w:cs="Calibri"/>
                <w:szCs w:val="20"/>
              </w:rPr>
            </w:pPr>
            <w:r>
              <w:rPr>
                <w:rFonts w:ascii="Calibri" w:hAnsi="Calibri" w:cs="Calibri"/>
                <w:szCs w:val="20"/>
              </w:rPr>
              <w:t>140</w:t>
            </w:r>
          </w:p>
        </w:tc>
      </w:tr>
      <w:tr w:rsidR="006F67B4" w:rsidRPr="002A6DCD" w14:paraId="11339BD4"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32ADF8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Irbesartan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ECDB69F"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4E3F2A3" w14:textId="77777777" w:rsidR="006F67B4" w:rsidRPr="002A6DCD" w:rsidRDefault="006F67B4" w:rsidP="006F67B4">
            <w:pPr>
              <w:jc w:val="left"/>
              <w:rPr>
                <w:rFonts w:ascii="Calibri" w:hAnsi="Calibri" w:cs="Calibri"/>
                <w:szCs w:val="20"/>
              </w:rPr>
            </w:pPr>
            <w:r w:rsidRPr="002A6DCD">
              <w:rPr>
                <w:rFonts w:ascii="Calibri" w:hAnsi="Calibri" w:cs="Calibri"/>
                <w:szCs w:val="20"/>
              </w:rPr>
              <w:t>1x300 mg (</w:t>
            </w:r>
            <w:proofErr w:type="spellStart"/>
            <w:r w:rsidRPr="002A6DCD">
              <w:rPr>
                <w:rFonts w:ascii="Calibri" w:hAnsi="Calibri" w:cs="Calibri"/>
                <w:szCs w:val="20"/>
              </w:rPr>
              <w:t>blis.PVC</w:t>
            </w:r>
            <w:proofErr w:type="spellEnd"/>
            <w:r w:rsidRPr="002A6DCD">
              <w:rPr>
                <w:rFonts w:ascii="Calibri" w:hAnsi="Calibri" w:cs="Calibri"/>
                <w:szCs w:val="20"/>
              </w:rPr>
              <w:t>/PE/PVDC/Al)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7E0413E" w14:textId="316A7D93" w:rsidR="006F67B4" w:rsidRPr="002A6DCD" w:rsidRDefault="006F67B4" w:rsidP="006F67B4">
            <w:pPr>
              <w:jc w:val="right"/>
              <w:rPr>
                <w:rFonts w:ascii="Calibri" w:hAnsi="Calibri" w:cs="Calibri"/>
                <w:szCs w:val="20"/>
              </w:rPr>
            </w:pPr>
            <w:r>
              <w:rPr>
                <w:rFonts w:ascii="Calibri" w:hAnsi="Calibri" w:cs="Calibri"/>
                <w:szCs w:val="20"/>
              </w:rPr>
              <w:t>560</w:t>
            </w:r>
          </w:p>
        </w:tc>
      </w:tr>
      <w:tr w:rsidR="006F67B4" w:rsidRPr="002A6DCD" w14:paraId="265B53FA"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3EDBF4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Candesartan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2CECCAC"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28EB4D4" w14:textId="77777777" w:rsidR="006F67B4" w:rsidRPr="002A6DCD" w:rsidRDefault="006F67B4" w:rsidP="006F67B4">
            <w:pPr>
              <w:jc w:val="left"/>
              <w:rPr>
                <w:rFonts w:ascii="Calibri" w:hAnsi="Calibri" w:cs="Calibri"/>
                <w:szCs w:val="20"/>
              </w:rPr>
            </w:pPr>
            <w:r w:rsidRPr="002A6DCD">
              <w:rPr>
                <w:rFonts w:ascii="Calibri" w:hAnsi="Calibri" w:cs="Calibri"/>
                <w:szCs w:val="20"/>
              </w:rPr>
              <w:t>1x16 mg (</w:t>
            </w:r>
            <w:proofErr w:type="spellStart"/>
            <w:r w:rsidRPr="002A6DCD">
              <w:rPr>
                <w:rFonts w:ascii="Calibri" w:hAnsi="Calibri" w:cs="Calibri"/>
                <w:szCs w:val="20"/>
              </w:rPr>
              <w:t>blis</w:t>
            </w:r>
            <w:proofErr w:type="spellEnd"/>
            <w:r w:rsidRPr="002A6DCD">
              <w:rPr>
                <w:rFonts w:ascii="Calibri" w:hAnsi="Calibri" w:cs="Calibri"/>
                <w:szCs w:val="20"/>
              </w:rPr>
              <w:t>. Al/Al)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7BC1AC2" w14:textId="4DC5CF78" w:rsidR="006F67B4" w:rsidRPr="002A6DCD" w:rsidRDefault="006F67B4" w:rsidP="006F67B4">
            <w:pPr>
              <w:jc w:val="right"/>
              <w:rPr>
                <w:rFonts w:ascii="Calibri" w:hAnsi="Calibri" w:cs="Calibri"/>
                <w:szCs w:val="20"/>
              </w:rPr>
            </w:pPr>
            <w:r>
              <w:rPr>
                <w:rFonts w:ascii="Calibri" w:hAnsi="Calibri" w:cs="Calibri"/>
                <w:szCs w:val="20"/>
              </w:rPr>
              <w:t>700</w:t>
            </w:r>
          </w:p>
        </w:tc>
      </w:tr>
      <w:tr w:rsidR="006F67B4" w:rsidRPr="002A6DCD" w14:paraId="1E23B0E8"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8B16CF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Telmisartan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9AD528F"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9451F33" w14:textId="77777777" w:rsidR="006F67B4" w:rsidRPr="002A6DCD" w:rsidRDefault="006F67B4" w:rsidP="006F67B4">
            <w:pPr>
              <w:jc w:val="left"/>
              <w:rPr>
                <w:rFonts w:ascii="Calibri" w:hAnsi="Calibri" w:cs="Calibri"/>
                <w:szCs w:val="20"/>
              </w:rPr>
            </w:pPr>
            <w:r w:rsidRPr="002A6DCD">
              <w:rPr>
                <w:rFonts w:ascii="Calibri" w:hAnsi="Calibri" w:cs="Calibri"/>
                <w:szCs w:val="20"/>
              </w:rPr>
              <w:t>1x80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BCACCE8" w14:textId="1395C18F" w:rsidR="006F67B4" w:rsidRPr="002A6DCD" w:rsidRDefault="006F67B4" w:rsidP="006F67B4">
            <w:pPr>
              <w:jc w:val="right"/>
              <w:rPr>
                <w:rFonts w:ascii="Calibri" w:hAnsi="Calibri" w:cs="Calibri"/>
                <w:szCs w:val="20"/>
              </w:rPr>
            </w:pPr>
            <w:r>
              <w:rPr>
                <w:rFonts w:ascii="Calibri" w:hAnsi="Calibri" w:cs="Calibri"/>
                <w:szCs w:val="20"/>
              </w:rPr>
              <w:t>1680</w:t>
            </w:r>
          </w:p>
        </w:tc>
      </w:tr>
      <w:tr w:rsidR="006F67B4" w:rsidRPr="002A6DCD" w14:paraId="180DE237"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A4678D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Telmisartan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C96B1A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C2A8D45" w14:textId="77777777" w:rsidR="006F67B4" w:rsidRPr="002A6DCD" w:rsidRDefault="006F67B4" w:rsidP="006F67B4">
            <w:pPr>
              <w:jc w:val="left"/>
              <w:rPr>
                <w:rFonts w:ascii="Calibri" w:hAnsi="Calibri" w:cs="Calibri"/>
                <w:szCs w:val="20"/>
              </w:rPr>
            </w:pPr>
            <w:r w:rsidRPr="002A6DCD">
              <w:rPr>
                <w:rFonts w:ascii="Calibri" w:hAnsi="Calibri" w:cs="Calibri"/>
                <w:szCs w:val="20"/>
              </w:rPr>
              <w:t>1x40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77A409F" w14:textId="79F8A50C" w:rsidR="006F67B4" w:rsidRPr="002A6DCD" w:rsidRDefault="006F67B4" w:rsidP="006F67B4">
            <w:pPr>
              <w:jc w:val="right"/>
              <w:rPr>
                <w:rFonts w:ascii="Calibri" w:hAnsi="Calibri" w:cs="Calibri"/>
                <w:szCs w:val="20"/>
              </w:rPr>
            </w:pPr>
            <w:r>
              <w:rPr>
                <w:rFonts w:ascii="Calibri" w:hAnsi="Calibri" w:cs="Calibri"/>
                <w:szCs w:val="20"/>
              </w:rPr>
              <w:t>140</w:t>
            </w:r>
          </w:p>
        </w:tc>
      </w:tr>
      <w:tr w:rsidR="006F67B4" w:rsidRPr="002A6DCD" w14:paraId="78B24ACB"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7AC124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Losartan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F45ED6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48B190CA" w14:textId="77777777" w:rsidR="006F67B4" w:rsidRPr="002A6DCD" w:rsidRDefault="006F67B4" w:rsidP="006F67B4">
            <w:pPr>
              <w:jc w:val="left"/>
              <w:rPr>
                <w:rFonts w:ascii="Calibri" w:hAnsi="Calibri" w:cs="Calibri"/>
                <w:szCs w:val="20"/>
              </w:rPr>
            </w:pPr>
            <w:r w:rsidRPr="002A6DCD">
              <w:rPr>
                <w:rFonts w:ascii="Calibri" w:hAnsi="Calibri" w:cs="Calibri"/>
                <w:szCs w:val="20"/>
              </w:rPr>
              <w:t>1x50 mg/12,5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F0C5F56" w14:textId="106DEABD"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4768CE29"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AEC44C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Valsartan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51884CE"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18AB90F4" w14:textId="77777777" w:rsidR="006F67B4" w:rsidRPr="002A6DCD" w:rsidRDefault="006F67B4" w:rsidP="006F67B4">
            <w:pPr>
              <w:jc w:val="left"/>
              <w:rPr>
                <w:rFonts w:ascii="Calibri" w:hAnsi="Calibri" w:cs="Calibri"/>
                <w:szCs w:val="20"/>
              </w:rPr>
            </w:pPr>
            <w:r w:rsidRPr="002A6DCD">
              <w:rPr>
                <w:rFonts w:ascii="Calibri" w:hAnsi="Calibri" w:cs="Calibri"/>
                <w:szCs w:val="20"/>
              </w:rPr>
              <w:t>1x160 mg/12,5 mg (</w:t>
            </w:r>
            <w:proofErr w:type="spellStart"/>
            <w:r w:rsidRPr="002A6DCD">
              <w:rPr>
                <w:rFonts w:ascii="Calibri" w:hAnsi="Calibri" w:cs="Calibri"/>
                <w:szCs w:val="20"/>
              </w:rPr>
              <w:t>blis.PVC</w:t>
            </w:r>
            <w:proofErr w:type="spellEnd"/>
            <w:r w:rsidRPr="002A6DCD">
              <w:rPr>
                <w:rFonts w:ascii="Calibri" w:hAnsi="Calibri" w:cs="Calibri"/>
                <w:szCs w:val="20"/>
              </w:rPr>
              <w:t>/PE/PVDC/Al)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8E4AA60" w14:textId="32D4CDEA" w:rsidR="006F67B4" w:rsidRPr="002A6DCD" w:rsidRDefault="006F67B4" w:rsidP="006F67B4">
            <w:pPr>
              <w:jc w:val="right"/>
              <w:rPr>
                <w:rFonts w:ascii="Calibri" w:hAnsi="Calibri" w:cs="Calibri"/>
                <w:szCs w:val="20"/>
              </w:rPr>
            </w:pPr>
            <w:r>
              <w:rPr>
                <w:rFonts w:ascii="Calibri" w:hAnsi="Calibri" w:cs="Calibri"/>
                <w:szCs w:val="20"/>
              </w:rPr>
              <w:t>490</w:t>
            </w:r>
          </w:p>
        </w:tc>
      </w:tr>
      <w:tr w:rsidR="006F67B4" w:rsidRPr="002A6DCD" w14:paraId="6926CD1F"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AB9D7F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lastRenderedPageBreak/>
              <w:t>Telmisartan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diuretics</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69E9C6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DE329C7" w14:textId="77777777" w:rsidR="006F67B4" w:rsidRPr="002A6DCD" w:rsidRDefault="006F67B4" w:rsidP="006F67B4">
            <w:pPr>
              <w:jc w:val="left"/>
              <w:rPr>
                <w:rFonts w:ascii="Calibri" w:hAnsi="Calibri" w:cs="Calibri"/>
                <w:szCs w:val="20"/>
              </w:rPr>
            </w:pPr>
            <w:r w:rsidRPr="002A6DCD">
              <w:rPr>
                <w:rFonts w:ascii="Calibri" w:hAnsi="Calibri" w:cs="Calibri"/>
                <w:szCs w:val="20"/>
              </w:rPr>
              <w:t>1x80 mg/12,5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EC6BBFE" w14:textId="0BA61CB6" w:rsidR="006F67B4" w:rsidRPr="002A6DCD" w:rsidRDefault="006F67B4" w:rsidP="006F67B4">
            <w:pPr>
              <w:jc w:val="right"/>
              <w:rPr>
                <w:rFonts w:ascii="Calibri" w:hAnsi="Calibri" w:cs="Calibri"/>
                <w:szCs w:val="20"/>
              </w:rPr>
            </w:pPr>
            <w:r>
              <w:rPr>
                <w:rFonts w:ascii="Calibri" w:hAnsi="Calibri" w:cs="Calibri"/>
                <w:szCs w:val="20"/>
              </w:rPr>
              <w:t>140</w:t>
            </w:r>
          </w:p>
        </w:tc>
      </w:tr>
      <w:tr w:rsidR="006F67B4" w:rsidRPr="002A6DCD" w14:paraId="6C906FE5"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9813E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Telmisartan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amlodipine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35403F2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CC300B8" w14:textId="77777777" w:rsidR="006F67B4" w:rsidRPr="002A6DCD" w:rsidRDefault="006F67B4" w:rsidP="006F67B4">
            <w:pPr>
              <w:jc w:val="left"/>
              <w:rPr>
                <w:rFonts w:ascii="Calibri" w:hAnsi="Calibri" w:cs="Calibri"/>
                <w:szCs w:val="20"/>
              </w:rPr>
            </w:pPr>
            <w:r w:rsidRPr="002A6DCD">
              <w:rPr>
                <w:rFonts w:ascii="Calibri" w:hAnsi="Calibri" w:cs="Calibri"/>
                <w:szCs w:val="20"/>
              </w:rPr>
              <w:t>1x80 mg/5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5FFF9F55" w14:textId="14D95CD5" w:rsidR="006F67B4" w:rsidRPr="002A6DCD" w:rsidRDefault="006F67B4" w:rsidP="006F67B4">
            <w:pPr>
              <w:jc w:val="right"/>
              <w:rPr>
                <w:rFonts w:ascii="Calibri" w:hAnsi="Calibri" w:cs="Calibri"/>
                <w:szCs w:val="20"/>
              </w:rPr>
            </w:pPr>
            <w:r>
              <w:rPr>
                <w:rFonts w:ascii="Calibri" w:hAnsi="Calibri" w:cs="Calibri"/>
                <w:szCs w:val="20"/>
              </w:rPr>
              <w:t>280</w:t>
            </w:r>
          </w:p>
        </w:tc>
      </w:tr>
      <w:tr w:rsidR="006F67B4" w:rsidRPr="002A6DCD" w14:paraId="3F0E8AF4"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C21933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Valsartan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sacubitril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F1A462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E013808" w14:textId="77777777" w:rsidR="006F67B4" w:rsidRPr="002A6DCD" w:rsidRDefault="006F67B4" w:rsidP="006F67B4">
            <w:pPr>
              <w:jc w:val="left"/>
              <w:rPr>
                <w:rFonts w:ascii="Calibri" w:hAnsi="Calibri" w:cs="Calibri"/>
                <w:szCs w:val="20"/>
              </w:rPr>
            </w:pPr>
            <w:r w:rsidRPr="002A6DCD">
              <w:rPr>
                <w:rFonts w:ascii="Calibri" w:hAnsi="Calibri" w:cs="Calibri"/>
                <w:szCs w:val="20"/>
              </w:rPr>
              <w:t>1x24 mg/26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FCF4ECB" w14:textId="163B3BEC" w:rsidR="006F67B4" w:rsidRPr="002A6DCD" w:rsidRDefault="006F67B4" w:rsidP="006F67B4">
            <w:pPr>
              <w:jc w:val="right"/>
              <w:rPr>
                <w:rFonts w:ascii="Calibri" w:hAnsi="Calibri" w:cs="Calibri"/>
                <w:szCs w:val="20"/>
              </w:rPr>
            </w:pPr>
            <w:r>
              <w:rPr>
                <w:rFonts w:ascii="Calibri" w:hAnsi="Calibri" w:cs="Calibri"/>
                <w:szCs w:val="20"/>
              </w:rPr>
              <w:t>840</w:t>
            </w:r>
          </w:p>
        </w:tc>
      </w:tr>
      <w:tr w:rsidR="006F67B4" w:rsidRPr="002A6DCD" w14:paraId="056A38A6"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BF577E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Valsartan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sacubitril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3049FED"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377E884" w14:textId="77777777" w:rsidR="006F67B4" w:rsidRPr="002A6DCD" w:rsidRDefault="006F67B4" w:rsidP="006F67B4">
            <w:pPr>
              <w:jc w:val="left"/>
              <w:rPr>
                <w:rFonts w:ascii="Calibri" w:hAnsi="Calibri" w:cs="Calibri"/>
                <w:szCs w:val="20"/>
              </w:rPr>
            </w:pPr>
            <w:r w:rsidRPr="002A6DCD">
              <w:rPr>
                <w:rFonts w:ascii="Calibri" w:hAnsi="Calibri" w:cs="Calibri"/>
                <w:szCs w:val="20"/>
              </w:rPr>
              <w:t>1x49 mg/51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A1FEA3F" w14:textId="539CD838" w:rsidR="006F67B4" w:rsidRPr="002A6DCD" w:rsidRDefault="006F67B4" w:rsidP="006F67B4">
            <w:pPr>
              <w:jc w:val="right"/>
              <w:rPr>
                <w:rFonts w:ascii="Calibri" w:hAnsi="Calibri" w:cs="Calibri"/>
                <w:szCs w:val="20"/>
              </w:rPr>
            </w:pPr>
            <w:r>
              <w:rPr>
                <w:rFonts w:ascii="Calibri" w:hAnsi="Calibri" w:cs="Calibri"/>
                <w:szCs w:val="20"/>
              </w:rPr>
              <w:t>560</w:t>
            </w:r>
          </w:p>
        </w:tc>
      </w:tr>
      <w:tr w:rsidR="006F67B4" w:rsidRPr="002A6DCD" w14:paraId="067B8A5A"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70BEFE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Valsartan</w:t>
            </w:r>
            <w:proofErr w:type="spellEnd"/>
            <w:r w:rsidRPr="002A6DCD">
              <w:rPr>
                <w:rFonts w:ascii="Calibri" w:hAnsi="Calibri" w:cs="Calibri"/>
                <w:sz w:val="18"/>
                <w:szCs w:val="18"/>
              </w:rPr>
              <w:t xml:space="preserve"> and </w:t>
            </w:r>
            <w:proofErr w:type="spellStart"/>
            <w:r w:rsidRPr="002A6DCD">
              <w:rPr>
                <w:rFonts w:ascii="Calibri" w:hAnsi="Calibri" w:cs="Calibri"/>
                <w:sz w:val="18"/>
                <w:szCs w:val="18"/>
              </w:rPr>
              <w:t>sacubitril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FFF423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7E9C14E3" w14:textId="77777777" w:rsidR="006F67B4" w:rsidRPr="002A6DCD" w:rsidRDefault="006F67B4" w:rsidP="006F67B4">
            <w:pPr>
              <w:jc w:val="left"/>
              <w:rPr>
                <w:rFonts w:ascii="Calibri" w:hAnsi="Calibri" w:cs="Calibri"/>
                <w:szCs w:val="20"/>
              </w:rPr>
            </w:pPr>
            <w:r w:rsidRPr="002A6DCD">
              <w:rPr>
                <w:rFonts w:ascii="Calibri" w:hAnsi="Calibri" w:cs="Calibri"/>
                <w:szCs w:val="20"/>
              </w:rPr>
              <w:t>1x97 mg/103 mg (</w:t>
            </w:r>
            <w:proofErr w:type="spellStart"/>
            <w:r w:rsidRPr="002A6DCD">
              <w:rPr>
                <w:rFonts w:ascii="Calibri" w:hAnsi="Calibri" w:cs="Calibri"/>
                <w:szCs w:val="20"/>
              </w:rPr>
              <w:t>blis.PVC</w:t>
            </w:r>
            <w:proofErr w:type="spellEnd"/>
            <w:r w:rsidRPr="002A6DCD">
              <w:rPr>
                <w:rFonts w:ascii="Calibri" w:hAnsi="Calibri" w:cs="Calibri"/>
                <w:szCs w:val="20"/>
              </w:rPr>
              <w:t>/PVDC/Al)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4DA51A9" w14:textId="3189072A" w:rsidR="006F67B4" w:rsidRPr="002A6DCD" w:rsidRDefault="006F67B4" w:rsidP="006F67B4">
            <w:pPr>
              <w:jc w:val="right"/>
              <w:rPr>
                <w:rFonts w:ascii="Calibri" w:hAnsi="Calibri" w:cs="Calibri"/>
                <w:szCs w:val="20"/>
              </w:rPr>
            </w:pPr>
            <w:r>
              <w:rPr>
                <w:rFonts w:ascii="Calibri" w:hAnsi="Calibri" w:cs="Calibri"/>
                <w:szCs w:val="20"/>
              </w:rPr>
              <w:t>280</w:t>
            </w:r>
          </w:p>
        </w:tc>
      </w:tr>
      <w:tr w:rsidR="006F67B4" w:rsidRPr="002A6DCD" w14:paraId="3F266663"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C775CE3"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Atorvastatin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A33412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B57B3C9" w14:textId="77777777" w:rsidR="006F67B4" w:rsidRPr="002A6DCD" w:rsidRDefault="006F67B4" w:rsidP="006F67B4">
            <w:pPr>
              <w:jc w:val="left"/>
              <w:rPr>
                <w:rFonts w:ascii="Calibri" w:hAnsi="Calibri" w:cs="Calibri"/>
                <w:szCs w:val="20"/>
              </w:rPr>
            </w:pPr>
            <w:r w:rsidRPr="002A6DCD">
              <w:rPr>
                <w:rFonts w:ascii="Calibri" w:hAnsi="Calibri" w:cs="Calibri"/>
                <w:szCs w:val="20"/>
              </w:rPr>
              <w:t>1x20 mg (</w:t>
            </w:r>
            <w:proofErr w:type="spellStart"/>
            <w:r w:rsidRPr="002A6DCD">
              <w:rPr>
                <w:rFonts w:ascii="Calibri" w:hAnsi="Calibri" w:cs="Calibri"/>
                <w:szCs w:val="20"/>
              </w:rPr>
              <w:t>blis.Al</w:t>
            </w:r>
            <w:proofErr w:type="spellEnd"/>
            <w:r w:rsidRPr="002A6DCD">
              <w:rPr>
                <w:rFonts w:ascii="Calibri" w:hAnsi="Calibri" w:cs="Calibri"/>
                <w:szCs w:val="20"/>
              </w:rPr>
              <w:t>/Al)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E990375" w14:textId="0C3F6F0E" w:rsidR="006F67B4" w:rsidRPr="002A6DCD" w:rsidRDefault="006F67B4" w:rsidP="006F67B4">
            <w:pPr>
              <w:jc w:val="right"/>
              <w:rPr>
                <w:rFonts w:ascii="Calibri" w:hAnsi="Calibri" w:cs="Calibri"/>
                <w:szCs w:val="20"/>
              </w:rPr>
            </w:pPr>
            <w:r>
              <w:rPr>
                <w:rFonts w:ascii="Calibri" w:hAnsi="Calibri" w:cs="Calibri"/>
                <w:szCs w:val="20"/>
              </w:rPr>
              <w:t>900</w:t>
            </w:r>
          </w:p>
        </w:tc>
      </w:tr>
      <w:tr w:rsidR="006F67B4" w:rsidRPr="002A6DCD" w14:paraId="59D6CC25"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3F32B75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Atorvastatin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7B124A2"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1D71706"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39AEF30" w14:textId="681B0B7F" w:rsidR="006F67B4" w:rsidRPr="002A6DCD" w:rsidRDefault="006F67B4" w:rsidP="006F67B4">
            <w:pPr>
              <w:jc w:val="right"/>
              <w:rPr>
                <w:rFonts w:ascii="Calibri" w:hAnsi="Calibri" w:cs="Calibri"/>
                <w:szCs w:val="20"/>
              </w:rPr>
            </w:pPr>
            <w:r>
              <w:rPr>
                <w:rFonts w:ascii="Calibri" w:hAnsi="Calibri" w:cs="Calibri"/>
                <w:szCs w:val="20"/>
              </w:rPr>
              <w:t>500</w:t>
            </w:r>
          </w:p>
        </w:tc>
      </w:tr>
      <w:tr w:rsidR="006F67B4" w:rsidRPr="002A6DCD" w14:paraId="71FCF328"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06291C4"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Atorvastatin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07EDC61"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DD9365A" w14:textId="77777777" w:rsidR="006F67B4" w:rsidRPr="002A6DCD" w:rsidRDefault="006F67B4" w:rsidP="006F67B4">
            <w:pPr>
              <w:jc w:val="left"/>
              <w:rPr>
                <w:rFonts w:ascii="Calibri" w:hAnsi="Calibri" w:cs="Calibri"/>
                <w:szCs w:val="20"/>
              </w:rPr>
            </w:pPr>
            <w:r w:rsidRPr="002A6DCD">
              <w:rPr>
                <w:rFonts w:ascii="Calibri" w:hAnsi="Calibri" w:cs="Calibri"/>
                <w:szCs w:val="20"/>
              </w:rPr>
              <w:t>1x40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106EE9E" w14:textId="1D678763" w:rsidR="006F67B4" w:rsidRPr="002A6DCD" w:rsidRDefault="006F67B4" w:rsidP="006F67B4">
            <w:pPr>
              <w:jc w:val="right"/>
              <w:rPr>
                <w:rFonts w:ascii="Calibri" w:hAnsi="Calibri" w:cs="Calibri"/>
                <w:szCs w:val="20"/>
              </w:rPr>
            </w:pPr>
            <w:r>
              <w:rPr>
                <w:rFonts w:ascii="Calibri" w:hAnsi="Calibri" w:cs="Calibri"/>
                <w:szCs w:val="20"/>
              </w:rPr>
              <w:t>2500</w:t>
            </w:r>
          </w:p>
        </w:tc>
      </w:tr>
      <w:tr w:rsidR="006F67B4" w:rsidRPr="002A6DCD" w14:paraId="02ED33AB"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009403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Rosuvastatin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4DF1C883"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FA62274"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w:t>
            </w:r>
            <w:proofErr w:type="spellStart"/>
            <w:r w:rsidRPr="002A6DCD">
              <w:rPr>
                <w:rFonts w:ascii="Calibri" w:hAnsi="Calibri" w:cs="Calibri"/>
                <w:szCs w:val="20"/>
              </w:rPr>
              <w:t>blis.OPA</w:t>
            </w:r>
            <w:proofErr w:type="spellEnd"/>
            <w:r w:rsidRPr="002A6DCD">
              <w:rPr>
                <w:rFonts w:ascii="Calibri" w:hAnsi="Calibri" w:cs="Calibri"/>
                <w:szCs w:val="20"/>
              </w:rPr>
              <w:t>/Al/PVC/Al)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384A651" w14:textId="4B3CE422"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6B253BEF"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0E3CA1C"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Fenofibrate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DCD8DB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dur </w:t>
            </w:r>
          </w:p>
        </w:tc>
        <w:tc>
          <w:tcPr>
            <w:tcW w:w="3216" w:type="dxa"/>
            <w:tcBorders>
              <w:top w:val="nil"/>
              <w:left w:val="nil"/>
              <w:bottom w:val="single" w:sz="4" w:space="0" w:color="auto"/>
              <w:right w:val="single" w:sz="4" w:space="0" w:color="auto"/>
            </w:tcBorders>
            <w:shd w:val="clear" w:color="auto" w:fill="auto"/>
            <w:noWrap/>
            <w:vAlign w:val="bottom"/>
            <w:hideMark/>
          </w:tcPr>
          <w:p w14:paraId="71C23B0F" w14:textId="77777777" w:rsidR="006F67B4" w:rsidRPr="002A6DCD" w:rsidRDefault="006F67B4" w:rsidP="006F67B4">
            <w:pPr>
              <w:jc w:val="left"/>
              <w:rPr>
                <w:rFonts w:ascii="Calibri" w:hAnsi="Calibri" w:cs="Calibri"/>
                <w:szCs w:val="20"/>
              </w:rPr>
            </w:pPr>
            <w:r w:rsidRPr="002A6DCD">
              <w:rPr>
                <w:rFonts w:ascii="Calibri" w:hAnsi="Calibri" w:cs="Calibri"/>
                <w:szCs w:val="20"/>
              </w:rPr>
              <w:t>1x200 mg (</w:t>
            </w:r>
            <w:proofErr w:type="spellStart"/>
            <w:r w:rsidRPr="002A6DCD">
              <w:rPr>
                <w:rFonts w:ascii="Calibri" w:hAnsi="Calibri" w:cs="Calibri"/>
                <w:szCs w:val="20"/>
              </w:rPr>
              <w:t>blis</w:t>
            </w:r>
            <w:proofErr w:type="spellEnd"/>
            <w:r w:rsidRPr="002A6DCD">
              <w:rPr>
                <w:rFonts w:ascii="Calibri" w:hAnsi="Calibri" w:cs="Calibri"/>
                <w:szCs w:val="20"/>
              </w:rPr>
              <w:t>. 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3609447" w14:textId="3D2F5CE8" w:rsidR="006F67B4" w:rsidRPr="002A6DCD" w:rsidRDefault="006F67B4" w:rsidP="006F67B4">
            <w:pPr>
              <w:jc w:val="right"/>
              <w:rPr>
                <w:rFonts w:ascii="Calibri" w:hAnsi="Calibri" w:cs="Calibri"/>
                <w:szCs w:val="20"/>
              </w:rPr>
            </w:pPr>
            <w:r>
              <w:rPr>
                <w:rFonts w:ascii="Calibri" w:hAnsi="Calibri" w:cs="Calibri"/>
                <w:szCs w:val="20"/>
              </w:rPr>
              <w:t>300</w:t>
            </w:r>
          </w:p>
        </w:tc>
      </w:tr>
      <w:tr w:rsidR="006F67B4" w:rsidRPr="002A6DCD" w14:paraId="31657380"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E793F5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Fenofibrate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C803F87"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flm</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F120418" w14:textId="77777777" w:rsidR="006F67B4" w:rsidRPr="002A6DCD" w:rsidRDefault="006F67B4" w:rsidP="006F67B4">
            <w:pPr>
              <w:jc w:val="left"/>
              <w:rPr>
                <w:rFonts w:ascii="Calibri" w:hAnsi="Calibri" w:cs="Calibri"/>
                <w:szCs w:val="20"/>
              </w:rPr>
            </w:pPr>
            <w:r w:rsidRPr="002A6DCD">
              <w:rPr>
                <w:rFonts w:ascii="Calibri" w:hAnsi="Calibri" w:cs="Calibri"/>
                <w:szCs w:val="20"/>
              </w:rPr>
              <w:t>1x215 mg (</w:t>
            </w:r>
            <w:proofErr w:type="spellStart"/>
            <w:r w:rsidRPr="002A6DCD">
              <w:rPr>
                <w:rFonts w:ascii="Calibri" w:hAnsi="Calibri" w:cs="Calibri"/>
                <w:szCs w:val="20"/>
              </w:rPr>
              <w:t>blis.PVC</w:t>
            </w:r>
            <w:proofErr w:type="spellEnd"/>
            <w:r w:rsidRPr="002A6DCD">
              <w:rPr>
                <w:rFonts w:ascii="Calibri" w:hAnsi="Calibri" w:cs="Calibri"/>
                <w:szCs w:val="20"/>
              </w:rPr>
              <w:t>/PE/PVDC/Al)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133F5B2" w14:textId="2F0D3A0B"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7FE35B68" w14:textId="77777777" w:rsidTr="003B392C">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C0CB411"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Ezetimibe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E64BD5A"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p>
        </w:tc>
        <w:tc>
          <w:tcPr>
            <w:tcW w:w="3216" w:type="dxa"/>
            <w:tcBorders>
              <w:top w:val="nil"/>
              <w:left w:val="nil"/>
              <w:bottom w:val="single" w:sz="4" w:space="0" w:color="auto"/>
              <w:right w:val="single" w:sz="4" w:space="0" w:color="auto"/>
            </w:tcBorders>
            <w:shd w:val="clear" w:color="auto" w:fill="auto"/>
            <w:noWrap/>
            <w:vAlign w:val="bottom"/>
            <w:hideMark/>
          </w:tcPr>
          <w:p w14:paraId="69C102FB" w14:textId="77777777" w:rsidR="006F67B4" w:rsidRPr="002A6DCD" w:rsidRDefault="006F67B4" w:rsidP="006F67B4">
            <w:pPr>
              <w:jc w:val="left"/>
              <w:rPr>
                <w:rFonts w:ascii="Calibri" w:hAnsi="Calibri" w:cs="Calibri"/>
                <w:szCs w:val="20"/>
              </w:rPr>
            </w:pPr>
            <w:r w:rsidRPr="002A6DCD">
              <w:rPr>
                <w:rFonts w:ascii="Calibri" w:hAnsi="Calibri" w:cs="Calibri"/>
                <w:szCs w:val="20"/>
              </w:rPr>
              <w:t>1x10 mg (</w:t>
            </w:r>
            <w:proofErr w:type="spellStart"/>
            <w:r w:rsidRPr="002A6DCD">
              <w:rPr>
                <w:rFonts w:ascii="Calibri" w:hAnsi="Calibri" w:cs="Calibri"/>
                <w:szCs w:val="20"/>
              </w:rPr>
              <w:t>blis.PVC</w:t>
            </w:r>
            <w:proofErr w:type="spellEnd"/>
            <w:r w:rsidRPr="002A6DCD">
              <w:rPr>
                <w:rFonts w:ascii="Calibri" w:hAnsi="Calibri" w:cs="Calibri"/>
                <w:szCs w:val="20"/>
              </w:rPr>
              <w:t>/PCTFE/PVC/Al)</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C9C367E" w14:textId="0E8E724D" w:rsidR="006F67B4" w:rsidRPr="002A6DCD" w:rsidRDefault="006F67B4" w:rsidP="006F67B4">
            <w:pPr>
              <w:jc w:val="right"/>
              <w:rPr>
                <w:rFonts w:ascii="Calibri" w:hAnsi="Calibri" w:cs="Calibri"/>
                <w:szCs w:val="20"/>
              </w:rPr>
            </w:pPr>
            <w:r>
              <w:rPr>
                <w:rFonts w:ascii="Calibri" w:hAnsi="Calibri" w:cs="Calibri"/>
                <w:szCs w:val="20"/>
              </w:rPr>
              <w:t>150</w:t>
            </w:r>
          </w:p>
        </w:tc>
      </w:tr>
      <w:tr w:rsidR="006F67B4" w:rsidRPr="002A6DCD" w14:paraId="5C3BBFAB"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AA9A"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 </w:t>
            </w:r>
          </w:p>
        </w:tc>
      </w:tr>
      <w:tr w:rsidR="006F67B4" w:rsidRPr="002A6DCD" w14:paraId="37BFA783"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E845"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5</w:t>
            </w:r>
          </w:p>
        </w:tc>
      </w:tr>
      <w:tr w:rsidR="006F67B4" w:rsidRPr="002A6DCD" w14:paraId="1B30AB1D"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4E8A1D96"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Landiolol</w:t>
            </w:r>
            <w:proofErr w:type="spellEnd"/>
          </w:p>
        </w:tc>
        <w:tc>
          <w:tcPr>
            <w:tcW w:w="598" w:type="dxa"/>
            <w:tcBorders>
              <w:top w:val="nil"/>
              <w:left w:val="nil"/>
              <w:bottom w:val="single" w:sz="4" w:space="0" w:color="auto"/>
              <w:right w:val="single" w:sz="4" w:space="0" w:color="auto"/>
            </w:tcBorders>
            <w:shd w:val="clear" w:color="000000" w:fill="FFFFFF"/>
            <w:noWrap/>
            <w:vAlign w:val="center"/>
            <w:hideMark/>
          </w:tcPr>
          <w:p w14:paraId="239DEAE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plv</w:t>
            </w:r>
            <w:proofErr w:type="spellEnd"/>
            <w:r w:rsidRPr="002A6DCD">
              <w:rPr>
                <w:rFonts w:ascii="Calibri" w:hAnsi="Calibri" w:cs="Calibri"/>
                <w:sz w:val="18"/>
                <w:szCs w:val="18"/>
              </w:rPr>
              <w:t xml:space="preserve"> </w:t>
            </w:r>
            <w:proofErr w:type="spellStart"/>
            <w:r w:rsidRPr="002A6DCD">
              <w:rPr>
                <w:rFonts w:ascii="Calibri" w:hAnsi="Calibri" w:cs="Calibri"/>
                <w:sz w:val="18"/>
                <w:szCs w:val="18"/>
              </w:rPr>
              <w:t>ifo</w:t>
            </w:r>
            <w:proofErr w:type="spellEnd"/>
            <w:r w:rsidRPr="002A6DCD">
              <w:rPr>
                <w:rFonts w:ascii="Calibri" w:hAnsi="Calibri" w:cs="Calibri"/>
                <w:sz w:val="18"/>
                <w:szCs w:val="18"/>
              </w:rPr>
              <w:t xml:space="preserve"> </w:t>
            </w:r>
          </w:p>
        </w:tc>
        <w:tc>
          <w:tcPr>
            <w:tcW w:w="3216" w:type="dxa"/>
            <w:tcBorders>
              <w:top w:val="nil"/>
              <w:left w:val="nil"/>
              <w:bottom w:val="single" w:sz="4" w:space="0" w:color="auto"/>
              <w:right w:val="single" w:sz="4" w:space="0" w:color="auto"/>
            </w:tcBorders>
            <w:shd w:val="clear" w:color="000000" w:fill="FFFFFF"/>
            <w:noWrap/>
            <w:vAlign w:val="center"/>
            <w:hideMark/>
          </w:tcPr>
          <w:p w14:paraId="7C492024" w14:textId="77777777" w:rsidR="006F67B4" w:rsidRPr="002A6DCD" w:rsidRDefault="006F67B4" w:rsidP="006F67B4">
            <w:pPr>
              <w:jc w:val="left"/>
              <w:rPr>
                <w:rFonts w:ascii="Calibri" w:hAnsi="Calibri" w:cs="Calibri"/>
                <w:sz w:val="18"/>
                <w:szCs w:val="18"/>
              </w:rPr>
            </w:pPr>
            <w:r w:rsidRPr="002A6DCD">
              <w:rPr>
                <w:rFonts w:ascii="Calibri" w:hAnsi="Calibri" w:cs="Calibri"/>
                <w:sz w:val="18"/>
                <w:szCs w:val="18"/>
              </w:rPr>
              <w:t>1x300 mg (</w:t>
            </w:r>
            <w:proofErr w:type="spellStart"/>
            <w:r w:rsidRPr="002A6DCD">
              <w:rPr>
                <w:rFonts w:ascii="Calibri" w:hAnsi="Calibri" w:cs="Calibri"/>
                <w:sz w:val="18"/>
                <w:szCs w:val="18"/>
              </w:rPr>
              <w:t>liek.inj.skl</w:t>
            </w:r>
            <w:proofErr w:type="spellEnd"/>
            <w:r w:rsidRPr="002A6DCD">
              <w:rPr>
                <w:rFonts w:ascii="Calibri" w:hAnsi="Calibri" w:cs="Calibri"/>
                <w:sz w:val="18"/>
                <w:szCs w:val="18"/>
              </w:rPr>
              <w:t>.-žltá plomba)</w:t>
            </w:r>
          </w:p>
        </w:tc>
        <w:tc>
          <w:tcPr>
            <w:tcW w:w="1675" w:type="dxa"/>
            <w:tcBorders>
              <w:top w:val="nil"/>
              <w:left w:val="nil"/>
              <w:bottom w:val="single" w:sz="4" w:space="0" w:color="auto"/>
              <w:right w:val="single" w:sz="4" w:space="0" w:color="auto"/>
            </w:tcBorders>
            <w:shd w:val="clear" w:color="auto" w:fill="auto"/>
            <w:noWrap/>
            <w:vAlign w:val="bottom"/>
            <w:hideMark/>
          </w:tcPr>
          <w:p w14:paraId="1C62F3D3" w14:textId="7C3FDD00" w:rsidR="006F67B4" w:rsidRPr="002A6DCD" w:rsidRDefault="006F67B4" w:rsidP="006F67B4">
            <w:pPr>
              <w:jc w:val="right"/>
              <w:rPr>
                <w:rFonts w:ascii="Calibri" w:hAnsi="Calibri" w:cs="Calibri"/>
                <w:szCs w:val="20"/>
              </w:rPr>
            </w:pPr>
            <w:r w:rsidRPr="006F67B4">
              <w:rPr>
                <w:rFonts w:ascii="Calibri" w:hAnsi="Calibri" w:cs="Calibri"/>
                <w:szCs w:val="20"/>
              </w:rPr>
              <w:t xml:space="preserve">20 </w:t>
            </w:r>
          </w:p>
        </w:tc>
      </w:tr>
      <w:tr w:rsidR="006F67B4" w:rsidRPr="002A6DCD" w14:paraId="56AC6A8B"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1399F"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64078232"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031E9"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6</w:t>
            </w:r>
          </w:p>
        </w:tc>
      </w:tr>
      <w:tr w:rsidR="006F67B4" w:rsidRPr="002A6DCD" w14:paraId="33FF63E3" w14:textId="77777777" w:rsidTr="0014724A">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F1AAE1B"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Norepinephrine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D95F18B"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con</w:t>
            </w:r>
            <w:proofErr w:type="spellEnd"/>
            <w:r w:rsidRPr="002A6DCD">
              <w:rPr>
                <w:rFonts w:ascii="Calibri" w:hAnsi="Calibri" w:cs="Calibri"/>
                <w:szCs w:val="20"/>
              </w:rPr>
              <w:t xml:space="preserve"> </w:t>
            </w:r>
            <w:proofErr w:type="spellStart"/>
            <w:r w:rsidRPr="002A6DCD">
              <w:rPr>
                <w:rFonts w:ascii="Calibri" w:hAnsi="Calibri" w:cs="Calibri"/>
                <w:szCs w:val="20"/>
              </w:rPr>
              <w:t>inf</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C6009A8" w14:textId="77777777" w:rsidR="006F67B4" w:rsidRPr="002A6DCD" w:rsidRDefault="006F67B4" w:rsidP="006F67B4">
            <w:pPr>
              <w:jc w:val="left"/>
              <w:rPr>
                <w:rFonts w:ascii="Calibri" w:hAnsi="Calibri" w:cs="Calibri"/>
                <w:szCs w:val="20"/>
              </w:rPr>
            </w:pPr>
            <w:r w:rsidRPr="002A6DCD">
              <w:rPr>
                <w:rFonts w:ascii="Calibri" w:hAnsi="Calibri" w:cs="Calibri"/>
                <w:szCs w:val="20"/>
              </w:rPr>
              <w:t>1x1 ml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F59A9" w14:textId="3F3017CE" w:rsidR="006F67B4" w:rsidRPr="002A6DCD" w:rsidRDefault="006F67B4" w:rsidP="006F67B4">
            <w:pPr>
              <w:jc w:val="right"/>
              <w:rPr>
                <w:rFonts w:ascii="Calibri" w:hAnsi="Calibri" w:cs="Calibri"/>
                <w:szCs w:val="20"/>
              </w:rPr>
            </w:pPr>
            <w:r>
              <w:rPr>
                <w:rFonts w:ascii="Calibri" w:hAnsi="Calibri" w:cs="Calibri"/>
                <w:szCs w:val="20"/>
              </w:rPr>
              <w:t>2750</w:t>
            </w:r>
          </w:p>
        </w:tc>
      </w:tr>
      <w:tr w:rsidR="006F67B4" w:rsidRPr="002A6DCD" w14:paraId="5B8BBD71" w14:textId="77777777" w:rsidTr="0014724A">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67A7DDD8"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Norepinephrine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DF69444"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con</w:t>
            </w:r>
            <w:proofErr w:type="spellEnd"/>
            <w:r w:rsidRPr="002A6DCD">
              <w:rPr>
                <w:rFonts w:ascii="Calibri" w:hAnsi="Calibri" w:cs="Calibri"/>
                <w:szCs w:val="20"/>
              </w:rPr>
              <w:t xml:space="preserve"> </w:t>
            </w:r>
            <w:proofErr w:type="spellStart"/>
            <w:r w:rsidRPr="002A6DCD">
              <w:rPr>
                <w:rFonts w:ascii="Calibri" w:hAnsi="Calibri" w:cs="Calibri"/>
                <w:szCs w:val="20"/>
              </w:rPr>
              <w:t>inf</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67A2C4A6" w14:textId="77777777" w:rsidR="006F67B4" w:rsidRPr="002A6DCD" w:rsidRDefault="006F67B4" w:rsidP="006F67B4">
            <w:pPr>
              <w:jc w:val="left"/>
              <w:rPr>
                <w:rFonts w:ascii="Calibri" w:hAnsi="Calibri" w:cs="Calibri"/>
                <w:szCs w:val="20"/>
              </w:rPr>
            </w:pPr>
            <w:r w:rsidRPr="002A6DCD">
              <w:rPr>
                <w:rFonts w:ascii="Calibri" w:hAnsi="Calibri" w:cs="Calibri"/>
                <w:szCs w:val="20"/>
              </w:rPr>
              <w:t>1x5 ml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6A5F0D3D" w14:textId="3FDEB0F5" w:rsidR="006F67B4" w:rsidRPr="002A6DCD" w:rsidRDefault="006F67B4" w:rsidP="006F67B4">
            <w:pPr>
              <w:jc w:val="right"/>
              <w:rPr>
                <w:rFonts w:ascii="Calibri" w:hAnsi="Calibri" w:cs="Calibri"/>
                <w:szCs w:val="20"/>
              </w:rPr>
            </w:pPr>
            <w:r>
              <w:rPr>
                <w:rFonts w:ascii="Calibri" w:hAnsi="Calibri" w:cs="Calibri"/>
                <w:szCs w:val="20"/>
              </w:rPr>
              <w:t>2300</w:t>
            </w:r>
          </w:p>
        </w:tc>
      </w:tr>
      <w:tr w:rsidR="006F67B4" w:rsidRPr="002A6DCD" w14:paraId="6C7899B3" w14:textId="77777777" w:rsidTr="0014724A">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1AEF818D"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Norepinephrine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7149CE7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con</w:t>
            </w:r>
            <w:proofErr w:type="spellEnd"/>
            <w:r w:rsidRPr="002A6DCD">
              <w:rPr>
                <w:rFonts w:ascii="Calibri" w:hAnsi="Calibri" w:cs="Calibri"/>
                <w:szCs w:val="20"/>
              </w:rPr>
              <w:t xml:space="preserve"> </w:t>
            </w:r>
            <w:proofErr w:type="spellStart"/>
            <w:r w:rsidRPr="002A6DCD">
              <w:rPr>
                <w:rFonts w:ascii="Calibri" w:hAnsi="Calibri" w:cs="Calibri"/>
                <w:szCs w:val="20"/>
              </w:rPr>
              <w:t>inf</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782C00A" w14:textId="77777777" w:rsidR="006F67B4" w:rsidRPr="002A6DCD" w:rsidRDefault="006F67B4" w:rsidP="006F67B4">
            <w:pPr>
              <w:jc w:val="left"/>
              <w:rPr>
                <w:rFonts w:ascii="Calibri" w:hAnsi="Calibri" w:cs="Calibri"/>
                <w:szCs w:val="20"/>
              </w:rPr>
            </w:pPr>
            <w:r w:rsidRPr="002A6DCD">
              <w:rPr>
                <w:rFonts w:ascii="Calibri" w:hAnsi="Calibri" w:cs="Calibri"/>
                <w:szCs w:val="20"/>
              </w:rPr>
              <w:t>1x10 ml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E0E0F95" w14:textId="34CF9638" w:rsidR="006F67B4" w:rsidRPr="002A6DCD" w:rsidRDefault="006F67B4" w:rsidP="006F67B4">
            <w:pPr>
              <w:jc w:val="right"/>
              <w:rPr>
                <w:rFonts w:ascii="Calibri" w:hAnsi="Calibri" w:cs="Calibri"/>
                <w:szCs w:val="20"/>
              </w:rPr>
            </w:pPr>
            <w:r>
              <w:rPr>
                <w:rFonts w:ascii="Calibri" w:hAnsi="Calibri" w:cs="Calibri"/>
                <w:szCs w:val="20"/>
              </w:rPr>
              <w:t>1450</w:t>
            </w:r>
          </w:p>
        </w:tc>
      </w:tr>
      <w:tr w:rsidR="006F67B4" w:rsidRPr="002A6DCD" w14:paraId="37BBE846"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484F"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7DE85043"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9CA6"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7</w:t>
            </w:r>
          </w:p>
        </w:tc>
      </w:tr>
      <w:tr w:rsidR="006F67B4" w:rsidRPr="002A6DCD" w14:paraId="5CA5C0B9"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45C10E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Furosemide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6B004900"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04FD66DC" w14:textId="77777777" w:rsidR="006F67B4" w:rsidRPr="002A6DCD" w:rsidRDefault="006F67B4" w:rsidP="006F67B4">
            <w:pPr>
              <w:jc w:val="left"/>
              <w:rPr>
                <w:rFonts w:ascii="Calibri" w:hAnsi="Calibri" w:cs="Calibri"/>
                <w:szCs w:val="20"/>
              </w:rPr>
            </w:pPr>
            <w:r w:rsidRPr="002A6DCD">
              <w:rPr>
                <w:rFonts w:ascii="Calibri" w:hAnsi="Calibri" w:cs="Calibri"/>
                <w:szCs w:val="20"/>
              </w:rPr>
              <w:t>1x2 ml/20 mg (</w:t>
            </w:r>
            <w:proofErr w:type="spellStart"/>
            <w:r w:rsidRPr="002A6DCD">
              <w:rPr>
                <w:rFonts w:ascii="Calibri" w:hAnsi="Calibri" w:cs="Calibri"/>
                <w:szCs w:val="20"/>
              </w:rPr>
              <w:t>amp.skl</w:t>
            </w:r>
            <w:proofErr w:type="spellEnd"/>
            <w:r w:rsidRPr="002A6DCD">
              <w:rPr>
                <w:rFonts w:ascii="Calibri" w:hAnsi="Calibri" w:cs="Calibri"/>
                <w:szCs w:val="20"/>
              </w:rPr>
              <w:t>.)</w:t>
            </w:r>
          </w:p>
        </w:tc>
        <w:tc>
          <w:tcPr>
            <w:tcW w:w="1675" w:type="dxa"/>
            <w:tcBorders>
              <w:top w:val="nil"/>
              <w:left w:val="nil"/>
              <w:bottom w:val="single" w:sz="4" w:space="0" w:color="auto"/>
              <w:right w:val="single" w:sz="4" w:space="0" w:color="auto"/>
            </w:tcBorders>
            <w:shd w:val="clear" w:color="auto" w:fill="auto"/>
            <w:noWrap/>
            <w:vAlign w:val="bottom"/>
            <w:hideMark/>
          </w:tcPr>
          <w:p w14:paraId="085FC218" w14:textId="1FE71B24" w:rsidR="006F67B4" w:rsidRPr="002A6DCD" w:rsidRDefault="006F67B4" w:rsidP="006F67B4">
            <w:pPr>
              <w:jc w:val="right"/>
              <w:rPr>
                <w:rFonts w:ascii="Calibri" w:hAnsi="Calibri" w:cs="Calibri"/>
                <w:szCs w:val="20"/>
              </w:rPr>
            </w:pPr>
            <w:r w:rsidRPr="006F67B4">
              <w:rPr>
                <w:rFonts w:ascii="Calibri" w:hAnsi="Calibri" w:cs="Calibri"/>
                <w:szCs w:val="20"/>
              </w:rPr>
              <w:t>25000</w:t>
            </w:r>
          </w:p>
        </w:tc>
      </w:tr>
      <w:tr w:rsidR="006F67B4" w:rsidRPr="002A6DCD" w14:paraId="5E89E21D"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6746"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21CBD195"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4BC6"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8</w:t>
            </w:r>
          </w:p>
        </w:tc>
      </w:tr>
      <w:tr w:rsidR="006F67B4" w:rsidRPr="002A6DCD" w14:paraId="6AB67C62" w14:textId="77777777" w:rsidTr="005D656D">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3341520"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Urapidil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201B37DB"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w:t>
            </w:r>
            <w:proofErr w:type="spellStart"/>
            <w:r w:rsidRPr="002A6DCD">
              <w:rPr>
                <w:rFonts w:ascii="Calibri" w:hAnsi="Calibri" w:cs="Calibri"/>
                <w:szCs w:val="20"/>
              </w:rPr>
              <w:t>pld</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4F3A8E1F" w14:textId="77777777" w:rsidR="006F67B4" w:rsidRPr="002A6DCD" w:rsidRDefault="006F67B4" w:rsidP="006F67B4">
            <w:pPr>
              <w:jc w:val="left"/>
              <w:rPr>
                <w:rFonts w:ascii="Calibri" w:hAnsi="Calibri" w:cs="Calibri"/>
                <w:szCs w:val="20"/>
              </w:rPr>
            </w:pPr>
            <w:r w:rsidRPr="002A6DCD">
              <w:rPr>
                <w:rFonts w:ascii="Calibri" w:hAnsi="Calibri" w:cs="Calibri"/>
                <w:szCs w:val="20"/>
              </w:rPr>
              <w:t>1x30 mg (</w:t>
            </w:r>
            <w:proofErr w:type="spellStart"/>
            <w:r w:rsidRPr="002A6DCD">
              <w:rPr>
                <w:rFonts w:ascii="Calibri" w:hAnsi="Calibri" w:cs="Calibri"/>
                <w:szCs w:val="20"/>
              </w:rPr>
              <w:t>fľ.PP</w:t>
            </w:r>
            <w:proofErr w:type="spellEnd"/>
            <w:r w:rsidRPr="002A6DCD">
              <w:rPr>
                <w:rFonts w:ascii="Calibri" w:hAnsi="Calibri" w:cs="Calibri"/>
                <w:szCs w:val="20"/>
              </w:rPr>
              <w:t>)</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12A2" w14:textId="169005F4" w:rsidR="006F67B4" w:rsidRPr="002A6DCD" w:rsidRDefault="006F67B4" w:rsidP="006F67B4">
            <w:pPr>
              <w:jc w:val="right"/>
              <w:rPr>
                <w:rFonts w:ascii="Calibri" w:hAnsi="Calibri" w:cs="Calibri"/>
                <w:szCs w:val="20"/>
              </w:rPr>
            </w:pPr>
            <w:r>
              <w:rPr>
                <w:rFonts w:ascii="Calibri" w:hAnsi="Calibri" w:cs="Calibri"/>
                <w:szCs w:val="20"/>
              </w:rPr>
              <w:t>10000</w:t>
            </w:r>
          </w:p>
        </w:tc>
      </w:tr>
      <w:tr w:rsidR="006F67B4" w:rsidRPr="002A6DCD" w14:paraId="6A88DC93" w14:textId="77777777" w:rsidTr="005D656D">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75CEA9E5"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Urapidil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4589E6B"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cps</w:t>
            </w:r>
            <w:proofErr w:type="spellEnd"/>
            <w:r w:rsidRPr="002A6DCD">
              <w:rPr>
                <w:rFonts w:ascii="Calibri" w:hAnsi="Calibri" w:cs="Calibri"/>
                <w:szCs w:val="20"/>
              </w:rPr>
              <w:t xml:space="preserve"> </w:t>
            </w:r>
            <w:proofErr w:type="spellStart"/>
            <w:r w:rsidRPr="002A6DCD">
              <w:rPr>
                <w:rFonts w:ascii="Calibri" w:hAnsi="Calibri" w:cs="Calibri"/>
                <w:szCs w:val="20"/>
              </w:rPr>
              <w:t>pld</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6C23BD3" w14:textId="77777777" w:rsidR="006F67B4" w:rsidRPr="002A6DCD" w:rsidRDefault="006F67B4" w:rsidP="006F67B4">
            <w:pPr>
              <w:jc w:val="left"/>
              <w:rPr>
                <w:rFonts w:ascii="Calibri" w:hAnsi="Calibri" w:cs="Calibri"/>
                <w:szCs w:val="20"/>
              </w:rPr>
            </w:pPr>
            <w:r w:rsidRPr="002A6DCD">
              <w:rPr>
                <w:rFonts w:ascii="Calibri" w:hAnsi="Calibri" w:cs="Calibri"/>
                <w:szCs w:val="20"/>
              </w:rPr>
              <w:t>1x60 mg (</w:t>
            </w:r>
            <w:proofErr w:type="spellStart"/>
            <w:r w:rsidRPr="002A6DCD">
              <w:rPr>
                <w:rFonts w:ascii="Calibri" w:hAnsi="Calibri" w:cs="Calibri"/>
                <w:szCs w:val="20"/>
              </w:rPr>
              <w:t>fľ.PP</w:t>
            </w:r>
            <w:proofErr w:type="spellEnd"/>
            <w:r w:rsidRPr="002A6DCD">
              <w:rPr>
                <w:rFonts w:ascii="Calibri" w:hAnsi="Calibri" w:cs="Calibri"/>
                <w:szCs w:val="20"/>
              </w:rPr>
              <w:t>)</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47DD609" w14:textId="1104FAE3" w:rsidR="006F67B4" w:rsidRPr="002A6DCD" w:rsidRDefault="006F67B4" w:rsidP="006F67B4">
            <w:pPr>
              <w:jc w:val="right"/>
              <w:rPr>
                <w:rFonts w:ascii="Calibri" w:hAnsi="Calibri" w:cs="Calibri"/>
                <w:szCs w:val="20"/>
              </w:rPr>
            </w:pPr>
            <w:r>
              <w:rPr>
                <w:rFonts w:ascii="Calibri" w:hAnsi="Calibri" w:cs="Calibri"/>
                <w:szCs w:val="20"/>
              </w:rPr>
              <w:t>7500</w:t>
            </w:r>
          </w:p>
        </w:tc>
      </w:tr>
      <w:tr w:rsidR="006F67B4" w:rsidRPr="002A6DCD" w14:paraId="7DE231D0"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2F448"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6C7CE79A"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F996"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9</w:t>
            </w:r>
          </w:p>
        </w:tc>
      </w:tr>
      <w:tr w:rsidR="006F67B4" w:rsidRPr="002A6DCD" w14:paraId="257CFB4E"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0ECDDF4E"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Naftidrofuryl</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0AFC7D98"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tbl</w:t>
            </w:r>
            <w:proofErr w:type="spellEnd"/>
            <w:r w:rsidRPr="002A6DCD">
              <w:rPr>
                <w:rFonts w:ascii="Calibri" w:hAnsi="Calibri" w:cs="Calibri"/>
                <w:szCs w:val="20"/>
              </w:rPr>
              <w:t xml:space="preserve"> </w:t>
            </w:r>
            <w:proofErr w:type="spellStart"/>
            <w:r w:rsidRPr="002A6DCD">
              <w:rPr>
                <w:rFonts w:ascii="Calibri" w:hAnsi="Calibri" w:cs="Calibri"/>
                <w:szCs w:val="20"/>
              </w:rPr>
              <w:t>plg</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136AE3EC" w14:textId="77777777" w:rsidR="006F67B4" w:rsidRPr="002A6DCD" w:rsidRDefault="006F67B4" w:rsidP="006F67B4">
            <w:pPr>
              <w:jc w:val="left"/>
              <w:rPr>
                <w:rFonts w:ascii="Calibri" w:hAnsi="Calibri" w:cs="Calibri"/>
                <w:szCs w:val="20"/>
              </w:rPr>
            </w:pPr>
            <w:r w:rsidRPr="002A6DCD">
              <w:rPr>
                <w:rFonts w:ascii="Calibri" w:hAnsi="Calibri" w:cs="Calibri"/>
                <w:szCs w:val="20"/>
              </w:rPr>
              <w:t>1x100 mg (</w:t>
            </w:r>
            <w:proofErr w:type="spellStart"/>
            <w:r w:rsidRPr="002A6DCD">
              <w:rPr>
                <w:rFonts w:ascii="Calibri" w:hAnsi="Calibri" w:cs="Calibri"/>
                <w:szCs w:val="20"/>
              </w:rPr>
              <w:t>blis.PVC</w:t>
            </w:r>
            <w:proofErr w:type="spellEnd"/>
            <w:r w:rsidRPr="002A6DCD">
              <w:rPr>
                <w:rFonts w:ascii="Calibri" w:hAnsi="Calibri" w:cs="Calibri"/>
                <w:szCs w:val="20"/>
              </w:rPr>
              <w:t>/Al)</w:t>
            </w:r>
          </w:p>
        </w:tc>
        <w:tc>
          <w:tcPr>
            <w:tcW w:w="1675" w:type="dxa"/>
            <w:tcBorders>
              <w:top w:val="nil"/>
              <w:left w:val="nil"/>
              <w:bottom w:val="single" w:sz="4" w:space="0" w:color="auto"/>
              <w:right w:val="single" w:sz="4" w:space="0" w:color="auto"/>
            </w:tcBorders>
            <w:shd w:val="clear" w:color="auto" w:fill="auto"/>
            <w:noWrap/>
            <w:vAlign w:val="bottom"/>
            <w:hideMark/>
          </w:tcPr>
          <w:p w14:paraId="06B694F4" w14:textId="67A0DE81" w:rsidR="006F67B4" w:rsidRPr="002A6DCD" w:rsidRDefault="006F67B4" w:rsidP="006F67B4">
            <w:pPr>
              <w:jc w:val="right"/>
              <w:rPr>
                <w:rFonts w:ascii="Calibri" w:hAnsi="Calibri" w:cs="Calibri"/>
                <w:szCs w:val="20"/>
              </w:rPr>
            </w:pPr>
            <w:r w:rsidRPr="006F67B4">
              <w:rPr>
                <w:rFonts w:ascii="Calibri" w:hAnsi="Calibri" w:cs="Calibri"/>
                <w:szCs w:val="20"/>
              </w:rPr>
              <w:t>3000</w:t>
            </w:r>
          </w:p>
        </w:tc>
      </w:tr>
      <w:tr w:rsidR="006F67B4" w:rsidRPr="002A6DCD" w14:paraId="0F575721"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AEAF"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7EFC2517"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64184"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10</w:t>
            </w:r>
          </w:p>
        </w:tc>
      </w:tr>
      <w:tr w:rsidR="006F67B4" w:rsidRPr="002A6DCD" w14:paraId="6641D63B"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2A27CFC7"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Digoxin</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545AD8D6"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inj</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3C3D77E3" w14:textId="77777777" w:rsidR="006F67B4" w:rsidRPr="002A6DCD" w:rsidRDefault="006F67B4" w:rsidP="006F67B4">
            <w:pPr>
              <w:jc w:val="left"/>
              <w:rPr>
                <w:rFonts w:ascii="Calibri" w:hAnsi="Calibri" w:cs="Calibri"/>
                <w:szCs w:val="20"/>
              </w:rPr>
            </w:pPr>
            <w:r w:rsidRPr="002A6DCD">
              <w:rPr>
                <w:rFonts w:ascii="Calibri" w:hAnsi="Calibri" w:cs="Calibri"/>
                <w:szCs w:val="20"/>
              </w:rPr>
              <w:t>1x2ml/0,5mg</w:t>
            </w:r>
          </w:p>
        </w:tc>
        <w:tc>
          <w:tcPr>
            <w:tcW w:w="1675" w:type="dxa"/>
            <w:tcBorders>
              <w:top w:val="nil"/>
              <w:left w:val="nil"/>
              <w:bottom w:val="single" w:sz="4" w:space="0" w:color="auto"/>
              <w:right w:val="single" w:sz="4" w:space="0" w:color="auto"/>
            </w:tcBorders>
            <w:shd w:val="clear" w:color="auto" w:fill="auto"/>
            <w:noWrap/>
            <w:vAlign w:val="bottom"/>
            <w:hideMark/>
          </w:tcPr>
          <w:p w14:paraId="1D2D19C2" w14:textId="15FFA036" w:rsidR="006F67B4" w:rsidRPr="002A6DCD" w:rsidRDefault="006F67B4" w:rsidP="006F67B4">
            <w:pPr>
              <w:jc w:val="right"/>
              <w:rPr>
                <w:rFonts w:ascii="Calibri" w:hAnsi="Calibri" w:cs="Calibri"/>
                <w:szCs w:val="20"/>
              </w:rPr>
            </w:pPr>
            <w:r>
              <w:rPr>
                <w:rFonts w:ascii="Calibri" w:hAnsi="Calibri" w:cs="Calibri"/>
                <w:szCs w:val="20"/>
              </w:rPr>
              <w:t>720</w:t>
            </w:r>
          </w:p>
        </w:tc>
      </w:tr>
      <w:tr w:rsidR="006F67B4" w:rsidRPr="002A6DCD" w14:paraId="3AE78B57" w14:textId="77777777" w:rsidTr="006F67B4">
        <w:trPr>
          <w:trHeight w:val="255"/>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7C77" w14:textId="77777777" w:rsidR="006F67B4" w:rsidRPr="002A6DCD" w:rsidRDefault="006F67B4" w:rsidP="006F67B4">
            <w:pPr>
              <w:jc w:val="left"/>
              <w:rPr>
                <w:rFonts w:ascii="Calibri" w:hAnsi="Calibri" w:cs="Calibri"/>
                <w:color w:val="FF0000"/>
                <w:sz w:val="18"/>
                <w:szCs w:val="18"/>
              </w:rPr>
            </w:pPr>
            <w:r w:rsidRPr="002A6DCD">
              <w:rPr>
                <w:rFonts w:ascii="Calibri" w:hAnsi="Calibri" w:cs="Calibri"/>
                <w:color w:val="FF0000"/>
                <w:sz w:val="18"/>
                <w:szCs w:val="18"/>
              </w:rPr>
              <w:t> </w:t>
            </w:r>
          </w:p>
        </w:tc>
      </w:tr>
      <w:tr w:rsidR="006F67B4" w:rsidRPr="002A6DCD" w14:paraId="321B3BA8" w14:textId="77777777" w:rsidTr="006F67B4">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6597" w14:textId="77777777" w:rsidR="006F67B4" w:rsidRPr="002A6DCD" w:rsidRDefault="006F67B4" w:rsidP="006F67B4">
            <w:pPr>
              <w:jc w:val="left"/>
              <w:rPr>
                <w:rFonts w:ascii="Calibri" w:hAnsi="Calibri" w:cs="Calibri"/>
                <w:b/>
                <w:bCs/>
                <w:color w:val="000000"/>
                <w:sz w:val="22"/>
                <w:szCs w:val="22"/>
              </w:rPr>
            </w:pPr>
            <w:r w:rsidRPr="002A6DCD">
              <w:rPr>
                <w:rFonts w:ascii="Calibri" w:hAnsi="Calibri" w:cs="Calibri"/>
                <w:b/>
                <w:bCs/>
                <w:color w:val="000000"/>
                <w:sz w:val="22"/>
                <w:szCs w:val="22"/>
              </w:rPr>
              <w:t>Časť 11</w:t>
            </w:r>
          </w:p>
        </w:tc>
      </w:tr>
      <w:tr w:rsidR="006F67B4" w:rsidRPr="002A6DCD" w14:paraId="56ABCBDD" w14:textId="77777777" w:rsidTr="006F67B4">
        <w:trPr>
          <w:trHeight w:val="255"/>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14:paraId="59CC61CA" w14:textId="77777777" w:rsidR="006F67B4" w:rsidRPr="002A6DCD" w:rsidRDefault="006F67B4" w:rsidP="006F67B4">
            <w:pPr>
              <w:jc w:val="left"/>
              <w:rPr>
                <w:rFonts w:ascii="Calibri" w:hAnsi="Calibri" w:cs="Calibri"/>
                <w:sz w:val="18"/>
                <w:szCs w:val="18"/>
              </w:rPr>
            </w:pPr>
            <w:proofErr w:type="spellStart"/>
            <w:r w:rsidRPr="002A6DCD">
              <w:rPr>
                <w:rFonts w:ascii="Calibri" w:hAnsi="Calibri" w:cs="Calibri"/>
                <w:sz w:val="18"/>
                <w:szCs w:val="18"/>
              </w:rPr>
              <w:t>Dobutamine</w:t>
            </w:r>
            <w:proofErr w:type="spellEnd"/>
          </w:p>
        </w:tc>
        <w:tc>
          <w:tcPr>
            <w:tcW w:w="598" w:type="dxa"/>
            <w:tcBorders>
              <w:top w:val="nil"/>
              <w:left w:val="nil"/>
              <w:bottom w:val="single" w:sz="4" w:space="0" w:color="auto"/>
              <w:right w:val="single" w:sz="4" w:space="0" w:color="auto"/>
            </w:tcBorders>
            <w:shd w:val="clear" w:color="auto" w:fill="auto"/>
            <w:noWrap/>
            <w:vAlign w:val="bottom"/>
            <w:hideMark/>
          </w:tcPr>
          <w:p w14:paraId="10D06059" w14:textId="77777777" w:rsidR="006F67B4" w:rsidRPr="002A6DCD" w:rsidRDefault="006F67B4" w:rsidP="006F67B4">
            <w:pPr>
              <w:jc w:val="left"/>
              <w:rPr>
                <w:rFonts w:ascii="Calibri" w:hAnsi="Calibri" w:cs="Calibri"/>
                <w:szCs w:val="20"/>
              </w:rPr>
            </w:pPr>
            <w:proofErr w:type="spellStart"/>
            <w:r w:rsidRPr="002A6DCD">
              <w:rPr>
                <w:rFonts w:ascii="Calibri" w:hAnsi="Calibri" w:cs="Calibri"/>
                <w:szCs w:val="20"/>
              </w:rPr>
              <w:t>sol</w:t>
            </w:r>
            <w:proofErr w:type="spellEnd"/>
            <w:r w:rsidRPr="002A6DCD">
              <w:rPr>
                <w:rFonts w:ascii="Calibri" w:hAnsi="Calibri" w:cs="Calibri"/>
                <w:szCs w:val="20"/>
              </w:rPr>
              <w:t xml:space="preserve"> </w:t>
            </w:r>
            <w:proofErr w:type="spellStart"/>
            <w:r w:rsidRPr="002A6DCD">
              <w:rPr>
                <w:rFonts w:ascii="Calibri" w:hAnsi="Calibri" w:cs="Calibri"/>
                <w:szCs w:val="20"/>
              </w:rPr>
              <w:t>inf</w:t>
            </w:r>
            <w:proofErr w:type="spellEnd"/>
            <w:r w:rsidRPr="002A6DCD">
              <w:rPr>
                <w:rFonts w:ascii="Calibri" w:hAnsi="Calibri" w:cs="Calibri"/>
                <w:szCs w:val="20"/>
              </w:rPr>
              <w:t xml:space="preserve"> </w:t>
            </w:r>
          </w:p>
        </w:tc>
        <w:tc>
          <w:tcPr>
            <w:tcW w:w="3216" w:type="dxa"/>
            <w:tcBorders>
              <w:top w:val="nil"/>
              <w:left w:val="nil"/>
              <w:bottom w:val="single" w:sz="4" w:space="0" w:color="auto"/>
              <w:right w:val="single" w:sz="4" w:space="0" w:color="auto"/>
            </w:tcBorders>
            <w:shd w:val="clear" w:color="auto" w:fill="auto"/>
            <w:noWrap/>
            <w:vAlign w:val="bottom"/>
            <w:hideMark/>
          </w:tcPr>
          <w:p w14:paraId="250CE145" w14:textId="77777777" w:rsidR="006F67B4" w:rsidRPr="002A6DCD" w:rsidRDefault="006F67B4" w:rsidP="006F67B4">
            <w:pPr>
              <w:jc w:val="left"/>
              <w:rPr>
                <w:rFonts w:ascii="Calibri" w:hAnsi="Calibri" w:cs="Calibri"/>
                <w:szCs w:val="20"/>
              </w:rPr>
            </w:pPr>
            <w:r w:rsidRPr="002A6DCD">
              <w:rPr>
                <w:rFonts w:ascii="Calibri" w:hAnsi="Calibri" w:cs="Calibri"/>
                <w:szCs w:val="20"/>
              </w:rPr>
              <w:t>1x5ml 50mg/ml</w:t>
            </w:r>
          </w:p>
        </w:tc>
        <w:tc>
          <w:tcPr>
            <w:tcW w:w="1675" w:type="dxa"/>
            <w:tcBorders>
              <w:top w:val="nil"/>
              <w:left w:val="nil"/>
              <w:bottom w:val="single" w:sz="4" w:space="0" w:color="auto"/>
              <w:right w:val="single" w:sz="4" w:space="0" w:color="auto"/>
            </w:tcBorders>
            <w:shd w:val="clear" w:color="auto" w:fill="auto"/>
            <w:noWrap/>
            <w:vAlign w:val="bottom"/>
            <w:hideMark/>
          </w:tcPr>
          <w:p w14:paraId="7A2ACA9C" w14:textId="5DB71C88" w:rsidR="006F67B4" w:rsidRPr="002A6DCD" w:rsidRDefault="006F67B4" w:rsidP="006F67B4">
            <w:pPr>
              <w:jc w:val="right"/>
              <w:rPr>
                <w:rFonts w:ascii="Calibri" w:hAnsi="Calibri" w:cs="Calibri"/>
                <w:szCs w:val="20"/>
              </w:rPr>
            </w:pPr>
            <w:r>
              <w:rPr>
                <w:rFonts w:ascii="Calibri" w:hAnsi="Calibri" w:cs="Calibri"/>
                <w:szCs w:val="20"/>
              </w:rPr>
              <w:t>1250</w:t>
            </w:r>
          </w:p>
        </w:tc>
      </w:tr>
    </w:tbl>
    <w:p w14:paraId="1740B763" w14:textId="28C7FCF3" w:rsidR="00C96CB6" w:rsidRDefault="00C96CB6" w:rsidP="00640DA4">
      <w:pPr>
        <w:spacing w:line="259" w:lineRule="auto"/>
        <w:jc w:val="left"/>
        <w:rPr>
          <w:rFonts w:ascii="Times New Roman" w:hAnsi="Times New Roman"/>
          <w:color w:val="000000"/>
          <w:sz w:val="24"/>
        </w:rPr>
      </w:pPr>
    </w:p>
    <w:p w14:paraId="1B3FC1A8" w14:textId="5FA93DD2" w:rsidR="00C96CB6" w:rsidRDefault="00C96CB6" w:rsidP="00640DA4">
      <w:pPr>
        <w:spacing w:line="259" w:lineRule="auto"/>
        <w:jc w:val="left"/>
        <w:rPr>
          <w:rFonts w:ascii="Times New Roman" w:hAnsi="Times New Roman"/>
          <w:color w:val="000000"/>
          <w:sz w:val="24"/>
        </w:rPr>
      </w:pPr>
    </w:p>
    <w:tbl>
      <w:tblPr>
        <w:tblW w:w="15142" w:type="dxa"/>
        <w:tblCellMar>
          <w:left w:w="70" w:type="dxa"/>
          <w:right w:w="70" w:type="dxa"/>
        </w:tblCellMar>
        <w:tblLook w:val="04A0" w:firstRow="1" w:lastRow="0" w:firstColumn="1" w:lastColumn="0" w:noHBand="0" w:noVBand="1"/>
      </w:tblPr>
      <w:tblGrid>
        <w:gridCol w:w="9527"/>
        <w:gridCol w:w="3940"/>
        <w:gridCol w:w="1675"/>
      </w:tblGrid>
      <w:tr w:rsidR="00FD450B" w:rsidRPr="00FD450B" w14:paraId="191572A3" w14:textId="77777777" w:rsidTr="005D6EE1">
        <w:trPr>
          <w:trHeight w:val="300"/>
        </w:trPr>
        <w:tc>
          <w:tcPr>
            <w:tcW w:w="9527" w:type="dxa"/>
            <w:tcBorders>
              <w:top w:val="nil"/>
              <w:left w:val="nil"/>
              <w:bottom w:val="nil"/>
              <w:right w:val="nil"/>
            </w:tcBorders>
            <w:shd w:val="clear" w:color="auto" w:fill="auto"/>
            <w:noWrap/>
            <w:vAlign w:val="bottom"/>
          </w:tcPr>
          <w:p w14:paraId="0AAAC87A" w14:textId="05174DCA" w:rsidR="00FD450B" w:rsidRPr="00FD450B" w:rsidRDefault="00FD450B" w:rsidP="00FD450B">
            <w:pPr>
              <w:jc w:val="left"/>
              <w:rPr>
                <w:rFonts w:ascii="Calibri" w:hAnsi="Calibri" w:cs="Calibri"/>
                <w:b/>
                <w:bCs/>
                <w:sz w:val="22"/>
                <w:szCs w:val="22"/>
              </w:rPr>
            </w:pPr>
          </w:p>
        </w:tc>
        <w:tc>
          <w:tcPr>
            <w:tcW w:w="3940" w:type="dxa"/>
            <w:tcBorders>
              <w:top w:val="nil"/>
              <w:left w:val="nil"/>
              <w:bottom w:val="nil"/>
              <w:right w:val="nil"/>
            </w:tcBorders>
            <w:shd w:val="clear" w:color="auto" w:fill="auto"/>
            <w:noWrap/>
            <w:vAlign w:val="bottom"/>
          </w:tcPr>
          <w:p w14:paraId="54D9970F" w14:textId="63F33A7A" w:rsidR="00FD450B" w:rsidRPr="00FD450B" w:rsidRDefault="00FD450B" w:rsidP="00FD450B">
            <w:pPr>
              <w:jc w:val="left"/>
              <w:rPr>
                <w:rFonts w:ascii="Calibri" w:hAnsi="Calibri" w:cs="Calibri"/>
                <w:b/>
                <w:bCs/>
                <w:sz w:val="22"/>
                <w:szCs w:val="22"/>
              </w:rPr>
            </w:pPr>
          </w:p>
        </w:tc>
        <w:tc>
          <w:tcPr>
            <w:tcW w:w="1675" w:type="dxa"/>
            <w:tcBorders>
              <w:top w:val="nil"/>
              <w:left w:val="nil"/>
              <w:bottom w:val="nil"/>
              <w:right w:val="nil"/>
            </w:tcBorders>
            <w:shd w:val="clear" w:color="auto" w:fill="auto"/>
            <w:noWrap/>
            <w:vAlign w:val="bottom"/>
          </w:tcPr>
          <w:p w14:paraId="3A84F0C4" w14:textId="77777777" w:rsidR="00FD450B" w:rsidRPr="00FD450B" w:rsidRDefault="00FD450B" w:rsidP="00FD450B">
            <w:pPr>
              <w:jc w:val="left"/>
              <w:rPr>
                <w:rFonts w:ascii="Calibri" w:hAnsi="Calibri" w:cs="Calibri"/>
                <w:b/>
                <w:bCs/>
                <w:sz w:val="22"/>
                <w:szCs w:val="22"/>
              </w:rPr>
            </w:pPr>
          </w:p>
        </w:tc>
      </w:tr>
    </w:tbl>
    <w:p w14:paraId="4546487C" w14:textId="7928D40E"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30787F3" w14:textId="77777777" w:rsidR="00CA5F58" w:rsidRDefault="00CA5F58" w:rsidP="00CA5F58">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1" w:name="_Toc23419349"/>
      <w:bookmarkStart w:id="22" w:name="_Toc23435482"/>
      <w:bookmarkStart w:id="23" w:name="_Toc23436133"/>
      <w:bookmarkStart w:id="24"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1"/>
      <w:bookmarkEnd w:id="22"/>
      <w:bookmarkEnd w:id="23"/>
      <w:bookmarkEnd w:id="24"/>
    </w:p>
    <w:p w14:paraId="05215152" w14:textId="790F8E42" w:rsidR="00640DA4" w:rsidRDefault="00640DA4" w:rsidP="00640DA4">
      <w:pPr>
        <w:spacing w:after="160" w:line="259" w:lineRule="auto"/>
        <w:jc w:val="left"/>
        <w:rPr>
          <w:rFonts w:ascii="Calibri" w:eastAsia="Calibri" w:hAnsi="Calibri"/>
          <w:sz w:val="22"/>
          <w:szCs w:val="22"/>
          <w:lang w:eastAsia="en-US"/>
        </w:rPr>
      </w:pPr>
    </w:p>
    <w:p w14:paraId="4BA87A18" w14:textId="77777777" w:rsidR="000E0120" w:rsidRDefault="000E0120" w:rsidP="00640DA4">
      <w:pPr>
        <w:spacing w:after="160" w:line="259" w:lineRule="auto"/>
        <w:jc w:val="left"/>
        <w:rPr>
          <w:rFonts w:ascii="Calibri" w:eastAsia="Calibri" w:hAnsi="Calibri"/>
          <w:sz w:val="22"/>
          <w:szCs w:val="22"/>
          <w:lang w:eastAsia="en-US"/>
        </w:rPr>
      </w:pPr>
    </w:p>
    <w:p w14:paraId="2ED1E599" w14:textId="77777777" w:rsidR="000E0120" w:rsidRDefault="000E0120" w:rsidP="00640DA4">
      <w:pPr>
        <w:spacing w:after="160" w:line="259" w:lineRule="auto"/>
        <w:jc w:val="left"/>
        <w:rPr>
          <w:rFonts w:ascii="Calibri" w:eastAsia="Calibri" w:hAnsi="Calibri"/>
          <w:sz w:val="22"/>
          <w:szCs w:val="22"/>
          <w:lang w:eastAsia="en-US"/>
        </w:rPr>
      </w:pPr>
    </w:p>
    <w:p w14:paraId="5A0E3E35" w14:textId="77777777" w:rsidR="000E0120" w:rsidRDefault="000E0120" w:rsidP="00640DA4">
      <w:pPr>
        <w:spacing w:after="160" w:line="259" w:lineRule="auto"/>
        <w:jc w:val="left"/>
        <w:rPr>
          <w:rFonts w:ascii="Calibri" w:eastAsia="Calibri" w:hAnsi="Calibri"/>
          <w:sz w:val="22"/>
          <w:szCs w:val="22"/>
          <w:lang w:eastAsia="en-US"/>
        </w:rPr>
      </w:pPr>
    </w:p>
    <w:p w14:paraId="04F69D66" w14:textId="77777777" w:rsidR="000E0120" w:rsidRDefault="000E0120" w:rsidP="00640DA4">
      <w:pPr>
        <w:spacing w:after="160" w:line="259" w:lineRule="auto"/>
        <w:jc w:val="left"/>
        <w:rPr>
          <w:rFonts w:ascii="Calibri" w:eastAsia="Calibri" w:hAnsi="Calibri"/>
          <w:sz w:val="22"/>
          <w:szCs w:val="22"/>
          <w:lang w:eastAsia="en-US"/>
        </w:rPr>
      </w:pPr>
    </w:p>
    <w:p w14:paraId="11BF1BC4" w14:textId="77777777" w:rsidR="002A6DCD" w:rsidRDefault="002A6DCD" w:rsidP="00640DA4">
      <w:pPr>
        <w:spacing w:after="160" w:line="259" w:lineRule="auto"/>
        <w:jc w:val="left"/>
        <w:rPr>
          <w:rFonts w:ascii="Calibri" w:eastAsia="Calibri" w:hAnsi="Calibri"/>
          <w:sz w:val="22"/>
          <w:szCs w:val="22"/>
          <w:lang w:eastAsia="en-US"/>
        </w:rPr>
      </w:pPr>
    </w:p>
    <w:p w14:paraId="62CBE53E" w14:textId="77777777" w:rsidR="002A6DCD" w:rsidRDefault="002A6DCD" w:rsidP="00640DA4">
      <w:pPr>
        <w:spacing w:after="160" w:line="259" w:lineRule="auto"/>
        <w:jc w:val="left"/>
        <w:rPr>
          <w:rFonts w:ascii="Calibri" w:eastAsia="Calibri" w:hAnsi="Calibri"/>
          <w:sz w:val="22"/>
          <w:szCs w:val="22"/>
          <w:lang w:eastAsia="en-US"/>
        </w:rPr>
      </w:pPr>
    </w:p>
    <w:p w14:paraId="35236EBA" w14:textId="77777777" w:rsidR="002A6DCD" w:rsidRDefault="002A6DCD" w:rsidP="00640DA4">
      <w:pPr>
        <w:spacing w:after="160" w:line="259" w:lineRule="auto"/>
        <w:jc w:val="left"/>
        <w:rPr>
          <w:rFonts w:ascii="Calibri" w:eastAsia="Calibri" w:hAnsi="Calibri"/>
          <w:sz w:val="22"/>
          <w:szCs w:val="22"/>
          <w:lang w:eastAsia="en-US"/>
        </w:rPr>
      </w:pPr>
    </w:p>
    <w:p w14:paraId="7781DF85" w14:textId="77777777" w:rsidR="002A6DCD" w:rsidRDefault="002A6DCD" w:rsidP="00640DA4">
      <w:pPr>
        <w:spacing w:after="160" w:line="259" w:lineRule="auto"/>
        <w:jc w:val="left"/>
        <w:rPr>
          <w:rFonts w:ascii="Calibri" w:eastAsia="Calibri" w:hAnsi="Calibri"/>
          <w:sz w:val="22"/>
          <w:szCs w:val="22"/>
          <w:lang w:eastAsia="en-US"/>
        </w:rPr>
      </w:pPr>
    </w:p>
    <w:p w14:paraId="7087D2C0" w14:textId="77777777" w:rsidR="002A6DCD" w:rsidRDefault="002A6DCD" w:rsidP="00640DA4">
      <w:pPr>
        <w:spacing w:after="160" w:line="259" w:lineRule="auto"/>
        <w:jc w:val="left"/>
        <w:rPr>
          <w:rFonts w:ascii="Calibri" w:eastAsia="Calibri" w:hAnsi="Calibri"/>
          <w:sz w:val="22"/>
          <w:szCs w:val="22"/>
          <w:lang w:eastAsia="en-US"/>
        </w:rPr>
      </w:pPr>
    </w:p>
    <w:p w14:paraId="7AB17C50" w14:textId="77777777" w:rsidR="002A6DCD" w:rsidRDefault="002A6DCD" w:rsidP="00640DA4">
      <w:pPr>
        <w:spacing w:after="160" w:line="259" w:lineRule="auto"/>
        <w:jc w:val="left"/>
        <w:rPr>
          <w:rFonts w:ascii="Calibri" w:eastAsia="Calibri" w:hAnsi="Calibri"/>
          <w:sz w:val="22"/>
          <w:szCs w:val="22"/>
          <w:lang w:eastAsia="en-US"/>
        </w:rPr>
      </w:pPr>
    </w:p>
    <w:p w14:paraId="0AE1648E" w14:textId="77777777" w:rsidR="002A6DCD" w:rsidRDefault="002A6DCD" w:rsidP="00640DA4">
      <w:pPr>
        <w:spacing w:after="160" w:line="259" w:lineRule="auto"/>
        <w:jc w:val="left"/>
        <w:rPr>
          <w:rFonts w:ascii="Calibri" w:eastAsia="Calibri" w:hAnsi="Calibri"/>
          <w:sz w:val="22"/>
          <w:szCs w:val="22"/>
          <w:lang w:eastAsia="en-US"/>
        </w:rPr>
      </w:pPr>
    </w:p>
    <w:p w14:paraId="0EC59260" w14:textId="77777777" w:rsidR="002A6DCD" w:rsidRDefault="002A6DCD" w:rsidP="00640DA4">
      <w:pPr>
        <w:spacing w:after="160" w:line="259" w:lineRule="auto"/>
        <w:jc w:val="left"/>
        <w:rPr>
          <w:rFonts w:ascii="Calibri" w:eastAsia="Calibri" w:hAnsi="Calibri"/>
          <w:sz w:val="22"/>
          <w:szCs w:val="22"/>
          <w:lang w:eastAsia="en-US"/>
        </w:rPr>
      </w:pPr>
    </w:p>
    <w:p w14:paraId="603B2A8B" w14:textId="77777777" w:rsidR="002A6DCD" w:rsidRDefault="002A6DCD" w:rsidP="00640DA4">
      <w:pPr>
        <w:spacing w:after="160" w:line="259" w:lineRule="auto"/>
        <w:jc w:val="left"/>
        <w:rPr>
          <w:rFonts w:ascii="Calibri" w:eastAsia="Calibri" w:hAnsi="Calibri"/>
          <w:sz w:val="22"/>
          <w:szCs w:val="22"/>
          <w:lang w:eastAsia="en-US"/>
        </w:rPr>
      </w:pPr>
    </w:p>
    <w:p w14:paraId="388869B2" w14:textId="77777777" w:rsidR="000E0120" w:rsidRDefault="000E0120" w:rsidP="00640DA4">
      <w:pPr>
        <w:spacing w:after="160" w:line="259" w:lineRule="auto"/>
        <w:jc w:val="left"/>
        <w:rPr>
          <w:rFonts w:ascii="Calibri" w:eastAsia="Calibri" w:hAnsi="Calibri"/>
          <w:sz w:val="22"/>
          <w:szCs w:val="22"/>
          <w:lang w:eastAsia="en-US"/>
        </w:rPr>
      </w:pPr>
    </w:p>
    <w:p w14:paraId="64D18544" w14:textId="54F27551" w:rsidR="00947A72" w:rsidRDefault="00947A72" w:rsidP="00640DA4">
      <w:pPr>
        <w:spacing w:after="160" w:line="259" w:lineRule="auto"/>
        <w:jc w:val="left"/>
        <w:rPr>
          <w:rFonts w:ascii="Calibri" w:eastAsia="Calibri" w:hAnsi="Calibri"/>
          <w:sz w:val="22"/>
          <w:szCs w:val="22"/>
          <w:lang w:eastAsia="en-US"/>
        </w:rPr>
      </w:pPr>
    </w:p>
    <w:bookmarkEnd w:id="0"/>
    <w:bookmarkEnd w:id="1"/>
    <w:bookmarkEnd w:id="2"/>
    <w:bookmarkEnd w:id="3"/>
    <w:bookmarkEnd w:id="4"/>
    <w:bookmarkEnd w:id="5"/>
    <w:bookmarkEnd w:id="6"/>
    <w:p w14:paraId="41435A96" w14:textId="77777777" w:rsidR="00CA5F58" w:rsidRDefault="00CA5F58" w:rsidP="00CA5F58">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4FF6F865" w14:textId="77777777" w:rsidR="00CA5F58" w:rsidRPr="00355335" w:rsidRDefault="00CA5F58" w:rsidP="00CA5F58">
      <w:pPr>
        <w:rPr>
          <w:rFonts w:ascii="Times New Roman" w:eastAsia="Arial" w:hAnsi="Times New Roman"/>
          <w:b/>
          <w:iCs/>
          <w:sz w:val="24"/>
        </w:rPr>
      </w:pPr>
    </w:p>
    <w:p w14:paraId="50A4149B" w14:textId="77777777" w:rsidR="00CA5F58" w:rsidRPr="00C54653" w:rsidRDefault="00CA5F58" w:rsidP="00CA5F5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41B756F3" w14:textId="77777777" w:rsidR="00CA5F58" w:rsidRPr="00C54653" w:rsidRDefault="00CA5F58" w:rsidP="00CA5F58">
      <w:pPr>
        <w:rPr>
          <w:rFonts w:ascii="Times New Roman" w:eastAsia="Arial" w:hAnsi="Times New Roman"/>
          <w:color w:val="000000"/>
          <w:sz w:val="24"/>
        </w:rPr>
      </w:pPr>
    </w:p>
    <w:p w14:paraId="318F7D8C" w14:textId="77777777" w:rsidR="00CA5F58" w:rsidRPr="008E01AA" w:rsidRDefault="00CA5F58" w:rsidP="00CA5F5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8D03275" w14:textId="77777777" w:rsidR="00CA5F58" w:rsidRDefault="00CA5F58" w:rsidP="00CA5F5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CA5F58" w14:paraId="70CB817C" w14:textId="77777777" w:rsidTr="00730894">
        <w:tc>
          <w:tcPr>
            <w:tcW w:w="4313" w:type="dxa"/>
          </w:tcPr>
          <w:p w14:paraId="162CA11A" w14:textId="77777777" w:rsidR="00CA5F58" w:rsidRDefault="00CA5F58" w:rsidP="00730894">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92D19D1" w14:textId="77777777" w:rsidR="00CA5F58" w:rsidRDefault="00CA5F58" w:rsidP="00730894">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24449AE" w14:textId="77777777" w:rsidR="00CA5F58" w:rsidRDefault="00CA5F58" w:rsidP="00730894">
            <w:pPr>
              <w:tabs>
                <w:tab w:val="left" w:pos="644"/>
              </w:tabs>
              <w:rPr>
                <w:rFonts w:ascii="Times New Roman" w:eastAsia="Arial" w:hAnsi="Times New Roman"/>
                <w:color w:val="000000"/>
                <w:spacing w:val="-7"/>
                <w:sz w:val="24"/>
              </w:rPr>
            </w:pPr>
          </w:p>
        </w:tc>
      </w:tr>
      <w:tr w:rsidR="00CA5F58" w14:paraId="3F6027A0" w14:textId="77777777" w:rsidTr="00730894">
        <w:tc>
          <w:tcPr>
            <w:tcW w:w="4313" w:type="dxa"/>
          </w:tcPr>
          <w:p w14:paraId="4A3353C1" w14:textId="6B477F77" w:rsidR="00CA5F58" w:rsidRDefault="00324B4B" w:rsidP="00730894">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srdcovocievny</w:t>
            </w:r>
            <w:proofErr w:type="spellEnd"/>
            <w:r>
              <w:rPr>
                <w:rFonts w:ascii="Times New Roman" w:eastAsia="Arial" w:hAnsi="Times New Roman"/>
                <w:b/>
                <w:color w:val="000000"/>
                <w:sz w:val="22"/>
                <w:szCs w:val="22"/>
              </w:rPr>
              <w:t xml:space="preserve"> system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w:t>
            </w:r>
            <w:r w:rsidR="00CA5F58">
              <w:rPr>
                <w:rFonts w:ascii="Times New Roman" w:eastAsia="Arial" w:hAnsi="Times New Roman"/>
                <w:b/>
                <w:color w:val="000000"/>
                <w:sz w:val="22"/>
                <w:szCs w:val="22"/>
              </w:rPr>
              <w:t xml:space="preserve"> </w:t>
            </w:r>
          </w:p>
        </w:tc>
        <w:tc>
          <w:tcPr>
            <w:tcW w:w="2976" w:type="dxa"/>
          </w:tcPr>
          <w:p w14:paraId="2E20E78F" w14:textId="77777777" w:rsidR="00CA5F58" w:rsidRDefault="00CA5F58" w:rsidP="00730894">
            <w:pPr>
              <w:tabs>
                <w:tab w:val="left" w:pos="644"/>
              </w:tabs>
              <w:rPr>
                <w:rFonts w:ascii="Times New Roman" w:eastAsia="Arial" w:hAnsi="Times New Roman"/>
                <w:color w:val="000000"/>
                <w:spacing w:val="-7"/>
                <w:sz w:val="24"/>
              </w:rPr>
            </w:pPr>
          </w:p>
        </w:tc>
      </w:tr>
    </w:tbl>
    <w:p w14:paraId="66DCF452" w14:textId="77777777" w:rsidR="00CA5F58" w:rsidRPr="00C54653" w:rsidRDefault="00CA5F58" w:rsidP="00CA5F58">
      <w:pPr>
        <w:tabs>
          <w:tab w:val="left" w:pos="644"/>
        </w:tabs>
        <w:ind w:left="644"/>
        <w:rPr>
          <w:rFonts w:ascii="Times New Roman" w:eastAsia="Arial" w:hAnsi="Times New Roman"/>
          <w:color w:val="000000"/>
          <w:spacing w:val="-7"/>
          <w:sz w:val="24"/>
        </w:rPr>
      </w:pPr>
    </w:p>
    <w:p w14:paraId="4595EDC4" w14:textId="77777777" w:rsidR="00CA5F58" w:rsidRDefault="00CA5F58" w:rsidP="00CA5F5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23CF5B56" w14:textId="77777777" w:rsidR="00CA5F58" w:rsidRDefault="00CA5F58" w:rsidP="00CA5F58">
      <w:pPr>
        <w:rPr>
          <w:rFonts w:ascii="Times New Roman" w:hAnsi="Times New Roman"/>
          <w:b/>
          <w:sz w:val="24"/>
        </w:rPr>
      </w:pPr>
    </w:p>
    <w:p w14:paraId="64EFB1A1" w14:textId="08023B70" w:rsidR="00CA5F58" w:rsidRPr="001911DF" w:rsidRDefault="00CA5F58" w:rsidP="00CA5F5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0E0120">
        <w:rPr>
          <w:rFonts w:ascii="Times New Roman" w:eastAsia="Arial" w:hAnsi="Times New Roman"/>
          <w:b/>
          <w:color w:val="000000"/>
          <w:sz w:val="22"/>
          <w:szCs w:val="22"/>
        </w:rPr>
        <w:t>Liečivá pre srdcovocievny systém</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5A7E60F4" w14:textId="77777777" w:rsidR="00CA5F58" w:rsidRPr="001911DF" w:rsidRDefault="00CA5F58" w:rsidP="00CA5F58">
      <w:pPr>
        <w:autoSpaceDE w:val="0"/>
        <w:autoSpaceDN w:val="0"/>
        <w:adjustRightInd w:val="0"/>
        <w:jc w:val="center"/>
        <w:rPr>
          <w:rFonts w:ascii="Times New Roman" w:hAnsi="Times New Roman"/>
          <w:color w:val="000000"/>
          <w:sz w:val="22"/>
          <w:szCs w:val="22"/>
        </w:rPr>
      </w:pPr>
    </w:p>
    <w:p w14:paraId="3D5A46F5" w14:textId="77777777" w:rsidR="00CA5F58" w:rsidRPr="00640DA4" w:rsidRDefault="00CA5F58" w:rsidP="00CA5F58">
      <w:pPr>
        <w:spacing w:line="259" w:lineRule="auto"/>
        <w:jc w:val="center"/>
        <w:rPr>
          <w:rFonts w:ascii="Times New Roman" w:hAnsi="Times New Roman"/>
          <w:color w:val="000000"/>
          <w:sz w:val="24"/>
        </w:rPr>
      </w:pPr>
    </w:p>
    <w:p w14:paraId="4B61086F" w14:textId="77777777" w:rsidR="00CA5F58" w:rsidRDefault="00CA5F58" w:rsidP="00CA5F5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48D6596" w14:textId="77777777" w:rsidR="00CA5F58" w:rsidRDefault="00CA5F58" w:rsidP="00CA5F58">
      <w:pPr>
        <w:pStyle w:val="Bezriadkovania"/>
        <w:rPr>
          <w:rFonts w:ascii="Times New Roman" w:eastAsia="Times New Roman" w:hAnsi="Times New Roman" w:cs="Times New Roman"/>
          <w:b/>
          <w:sz w:val="24"/>
        </w:rPr>
      </w:pPr>
    </w:p>
    <w:p w14:paraId="1F7F0E7A" w14:textId="77777777" w:rsidR="00CA5F58" w:rsidRDefault="00CA5F58" w:rsidP="00CA5F5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685B0FC5" w14:textId="77777777" w:rsidR="00CA5F58" w:rsidRDefault="00CA5F58" w:rsidP="00CA5F58">
      <w:pPr>
        <w:pStyle w:val="Bezriadkovania"/>
        <w:rPr>
          <w:rFonts w:eastAsia="Times New Roman"/>
          <w:b/>
        </w:rPr>
      </w:pPr>
    </w:p>
    <w:p w14:paraId="0878F447" w14:textId="0121BB8E" w:rsidR="00CA5F58" w:rsidRDefault="00CA5F58" w:rsidP="00CA5F58">
      <w:pPr>
        <w:pStyle w:val="Bezriadkovania"/>
        <w:rPr>
          <w:rFonts w:eastAsia="Times New Roman"/>
        </w:rPr>
      </w:pPr>
      <w:r>
        <w:rPr>
          <w:rFonts w:eastAsia="Times New Roman"/>
          <w:b/>
        </w:rPr>
        <w:t>Sídlo alebo miesto podnikania:</w:t>
      </w:r>
      <w:r>
        <w:rPr>
          <w:rFonts w:eastAsia="Times New Roman"/>
          <w:b/>
        </w:rPr>
        <w:tab/>
        <w:t xml:space="preserve">                  </w:t>
      </w:r>
      <w:r w:rsidR="00C96CB6">
        <w:rPr>
          <w:rFonts w:eastAsia="Times New Roman"/>
          <w:b/>
        </w:rPr>
        <w:t xml:space="preserve"> </w:t>
      </w:r>
      <w:r>
        <w:rPr>
          <w:rFonts w:eastAsia="Times New Roman"/>
          <w:b/>
        </w:rPr>
        <w:t xml:space="preserve">          </w:t>
      </w:r>
      <w:r>
        <w:rPr>
          <w:rFonts w:eastAsia="Times New Roman"/>
          <w:i/>
          <w:color w:val="FF0000"/>
        </w:rPr>
        <w:t>(vyplní uchádzač)</w:t>
      </w:r>
    </w:p>
    <w:p w14:paraId="233FF700" w14:textId="77777777" w:rsidR="00CA5F58" w:rsidRDefault="00CA5F58" w:rsidP="00CA5F58">
      <w:pPr>
        <w:pStyle w:val="Bezriadkovania"/>
        <w:rPr>
          <w:rFonts w:eastAsia="Times New Roman"/>
          <w:b/>
        </w:rPr>
      </w:pPr>
    </w:p>
    <w:p w14:paraId="67F37F1C" w14:textId="77777777" w:rsidR="00CA5F58" w:rsidRDefault="00CA5F58" w:rsidP="00CA5F5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3603349" w14:textId="77777777" w:rsidR="00CA5F58" w:rsidRDefault="00CA5F58" w:rsidP="00CA5F58">
      <w:pPr>
        <w:pStyle w:val="Bezriadkovania"/>
        <w:rPr>
          <w:rFonts w:eastAsia="Times New Roman"/>
          <w:b/>
        </w:rPr>
      </w:pPr>
      <w:r>
        <w:rPr>
          <w:rFonts w:eastAsia="Times New Roman"/>
          <w:b/>
        </w:rPr>
        <w:t xml:space="preserve">  </w:t>
      </w:r>
    </w:p>
    <w:p w14:paraId="1C9C3065" w14:textId="51A17492" w:rsidR="00CA5F58" w:rsidRPr="00AA201E" w:rsidRDefault="00CA5F58" w:rsidP="00CA5F58">
      <w:pPr>
        <w:pStyle w:val="Bezriadkovania"/>
        <w:rPr>
          <w:rFonts w:eastAsia="Times New Roman"/>
        </w:rPr>
      </w:pPr>
      <w:r>
        <w:rPr>
          <w:rFonts w:eastAsia="Times New Roman"/>
          <w:b/>
        </w:rPr>
        <w:t>Kontaktná osoba uchádzača:</w:t>
      </w:r>
      <w:r>
        <w:rPr>
          <w:rFonts w:eastAsia="Times New Roman"/>
        </w:rPr>
        <w:t xml:space="preserve">                           </w:t>
      </w:r>
      <w:r w:rsidR="00C96CB6">
        <w:rPr>
          <w:rFonts w:eastAsia="Times New Roman"/>
        </w:rPr>
        <w:t xml:space="preserve">  </w:t>
      </w:r>
      <w:r>
        <w:rPr>
          <w:rFonts w:eastAsia="Times New Roman"/>
        </w:rPr>
        <w:t xml:space="preserve">    </w:t>
      </w:r>
      <w:r>
        <w:rPr>
          <w:rFonts w:eastAsia="Times New Roman"/>
          <w:i/>
          <w:color w:val="FF0000"/>
        </w:rPr>
        <w:t>(vyplní uchádzač)</w:t>
      </w:r>
    </w:p>
    <w:p w14:paraId="2EF94100" w14:textId="77777777" w:rsidR="00CA5F58" w:rsidRDefault="00CA5F58" w:rsidP="00CA5F58">
      <w:pPr>
        <w:rPr>
          <w:rFonts w:eastAsia="Arial" w:cs="Arial"/>
        </w:rPr>
      </w:pPr>
    </w:p>
    <w:p w14:paraId="2B3F5A38" w14:textId="77777777" w:rsidR="00CA5F58" w:rsidRDefault="00CA5F58" w:rsidP="00CA5F58">
      <w:pPr>
        <w:rPr>
          <w:rFonts w:eastAsia="Arial" w:cs="Arial"/>
        </w:rPr>
      </w:pPr>
    </w:p>
    <w:p w14:paraId="3874D92E" w14:textId="77777777" w:rsidR="00CA5F58" w:rsidRPr="003B6D16" w:rsidRDefault="00CA5F58" w:rsidP="00CA5F5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5BC9472" w14:textId="77777777" w:rsidR="00CA5F58" w:rsidRDefault="00CA5F58" w:rsidP="00CA5F5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5E97D857" w14:textId="77777777" w:rsidR="00CA5F58" w:rsidRDefault="00CA5F58" w:rsidP="00CA5F58">
      <w:pPr>
        <w:rPr>
          <w:rFonts w:ascii="Times New Roman" w:hAnsi="Times New Roman"/>
          <w:i/>
          <w:szCs w:val="20"/>
        </w:rPr>
      </w:pPr>
    </w:p>
    <w:p w14:paraId="0253766C" w14:textId="77777777" w:rsidR="00CA5F58" w:rsidRDefault="00CA5F58" w:rsidP="00CA5F5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6F2C787" w14:textId="77777777" w:rsidR="00CA5F58" w:rsidRDefault="00CA5F58" w:rsidP="00CA5F5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3ADD6C06" w14:textId="77777777" w:rsidR="00CA5F58" w:rsidRDefault="00CA5F58" w:rsidP="00CA5F58">
      <w:pPr>
        <w:rPr>
          <w:rFonts w:ascii="Times New Roman" w:hAnsi="Times New Roman"/>
          <w:b/>
          <w:sz w:val="24"/>
        </w:rPr>
      </w:pPr>
    </w:p>
    <w:p w14:paraId="5B85F4D3" w14:textId="77777777" w:rsidR="00CA5F58" w:rsidRDefault="00CA5F58" w:rsidP="00CA5F5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3D0E29E7" w14:textId="77777777" w:rsidR="00CA5F58" w:rsidRPr="003B61A4" w:rsidRDefault="00CA5F58" w:rsidP="00CA5F5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36A684B" w14:textId="77777777" w:rsidR="00CA5F58" w:rsidRDefault="00CA5F58" w:rsidP="00CA5F58">
      <w:pPr>
        <w:ind w:right="57"/>
        <w:rPr>
          <w:rFonts w:eastAsia="Arial" w:cs="Arial"/>
          <w:b/>
          <w:color w:val="000000"/>
        </w:rPr>
      </w:pPr>
    </w:p>
    <w:p w14:paraId="042FFC3C" w14:textId="77777777" w:rsidR="00CA5F58" w:rsidRDefault="00CA5F58" w:rsidP="00CA5F58">
      <w:pPr>
        <w:ind w:right="57"/>
        <w:rPr>
          <w:rFonts w:eastAsia="Arial" w:cs="Arial"/>
          <w:b/>
          <w:color w:val="000000"/>
        </w:rPr>
      </w:pPr>
    </w:p>
    <w:p w14:paraId="3FEC4E5B" w14:textId="77777777" w:rsidR="00CA5F58" w:rsidRDefault="00CA5F58" w:rsidP="00CA5F58">
      <w:pPr>
        <w:ind w:right="57"/>
        <w:rPr>
          <w:rFonts w:eastAsia="Arial" w:cs="Arial"/>
          <w:b/>
          <w:color w:val="000000"/>
        </w:rPr>
      </w:pPr>
    </w:p>
    <w:p w14:paraId="6786DA9D" w14:textId="77777777" w:rsidR="00CA5F58" w:rsidRDefault="00CA5F58" w:rsidP="00CA5F58">
      <w:pPr>
        <w:ind w:right="57"/>
        <w:rPr>
          <w:rFonts w:ascii="Times New Roman" w:hAnsi="Times New Roman"/>
          <w:b/>
          <w:color w:val="000000"/>
        </w:rPr>
      </w:pPr>
      <w:r>
        <w:rPr>
          <w:rFonts w:ascii="Times New Roman" w:hAnsi="Times New Roman"/>
          <w:b/>
          <w:color w:val="000000"/>
        </w:rPr>
        <w:t>Poznámka:</w:t>
      </w:r>
    </w:p>
    <w:p w14:paraId="3B7DA5E8" w14:textId="77777777" w:rsidR="00CA5F58" w:rsidRDefault="00CA5F58" w:rsidP="00CA5F58">
      <w:pPr>
        <w:ind w:right="57"/>
        <w:rPr>
          <w:rFonts w:ascii="Times New Roman" w:hAnsi="Times New Roman"/>
          <w:color w:val="000000"/>
        </w:rPr>
      </w:pPr>
      <w:r>
        <w:rPr>
          <w:rFonts w:ascii="Times New Roman" w:hAnsi="Times New Roman"/>
          <w:color w:val="000000"/>
        </w:rPr>
        <w:t>-podpis uchádzača alebo osoby oprávnenej konať za uchádzača</w:t>
      </w:r>
    </w:p>
    <w:p w14:paraId="5E528C32" w14:textId="77777777" w:rsidR="00CA5F58" w:rsidRPr="00F77170" w:rsidRDefault="00CA5F58" w:rsidP="00CA5F58">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FD94EFB" w14:textId="77777777" w:rsidR="00CA5F58" w:rsidRDefault="00CA5F58" w:rsidP="00CA5F58">
      <w:pPr>
        <w:autoSpaceDE w:val="0"/>
        <w:adjustRightInd w:val="0"/>
        <w:jc w:val="left"/>
        <w:rPr>
          <w:rFonts w:ascii="Calibri" w:hAnsi="Calibri" w:cs="Arial"/>
          <w:sz w:val="22"/>
          <w:szCs w:val="22"/>
        </w:rPr>
      </w:pPr>
    </w:p>
    <w:p w14:paraId="6EB7AD7A" w14:textId="77777777" w:rsidR="00CA5F58" w:rsidRDefault="00CA5F58" w:rsidP="00CA5F58">
      <w:pPr>
        <w:autoSpaceDE w:val="0"/>
        <w:adjustRightInd w:val="0"/>
        <w:jc w:val="left"/>
        <w:rPr>
          <w:rFonts w:ascii="Calibri" w:hAnsi="Calibri" w:cs="Arial"/>
          <w:sz w:val="22"/>
          <w:szCs w:val="22"/>
        </w:rPr>
      </w:pPr>
    </w:p>
    <w:p w14:paraId="1787074D" w14:textId="77777777" w:rsidR="00CA5F58" w:rsidRDefault="00CA5F58" w:rsidP="00CA5F58">
      <w:pPr>
        <w:autoSpaceDE w:val="0"/>
        <w:adjustRightInd w:val="0"/>
        <w:jc w:val="left"/>
        <w:rPr>
          <w:rFonts w:ascii="Calibri" w:hAnsi="Calibri" w:cs="Arial"/>
          <w:sz w:val="22"/>
          <w:szCs w:val="22"/>
        </w:rPr>
      </w:pPr>
    </w:p>
    <w:p w14:paraId="322FD0B1" w14:textId="77777777" w:rsidR="00CA5F58" w:rsidRDefault="00CA5F58" w:rsidP="00CA5F58">
      <w:pPr>
        <w:autoSpaceDE w:val="0"/>
        <w:adjustRightInd w:val="0"/>
        <w:jc w:val="left"/>
        <w:rPr>
          <w:rFonts w:ascii="Calibri" w:hAnsi="Calibri" w:cs="Arial"/>
          <w:sz w:val="22"/>
          <w:szCs w:val="22"/>
        </w:rPr>
      </w:pPr>
    </w:p>
    <w:p w14:paraId="6F65E739" w14:textId="56157611" w:rsidR="00CA5F58" w:rsidRDefault="00CA5F58" w:rsidP="00CA5F58">
      <w:pPr>
        <w:autoSpaceDE w:val="0"/>
        <w:adjustRightInd w:val="0"/>
        <w:jc w:val="left"/>
        <w:rPr>
          <w:rFonts w:ascii="Calibri" w:hAnsi="Calibri" w:cs="Arial"/>
          <w:sz w:val="22"/>
          <w:szCs w:val="22"/>
        </w:rPr>
      </w:pPr>
    </w:p>
    <w:p w14:paraId="105F3B2D" w14:textId="306DEE63" w:rsidR="00AE1781" w:rsidRDefault="00AE1781" w:rsidP="00CA5F58">
      <w:pPr>
        <w:autoSpaceDE w:val="0"/>
        <w:adjustRightInd w:val="0"/>
        <w:jc w:val="left"/>
        <w:rPr>
          <w:rFonts w:ascii="Calibri" w:hAnsi="Calibri" w:cs="Arial"/>
          <w:sz w:val="22"/>
          <w:szCs w:val="22"/>
        </w:rPr>
      </w:pPr>
    </w:p>
    <w:p w14:paraId="045F18EC" w14:textId="4F4BB7C0" w:rsidR="00AE1781" w:rsidRDefault="00AE1781" w:rsidP="00CA5F58">
      <w:pPr>
        <w:autoSpaceDE w:val="0"/>
        <w:adjustRightInd w:val="0"/>
        <w:jc w:val="left"/>
        <w:rPr>
          <w:rFonts w:ascii="Calibri" w:hAnsi="Calibri" w:cs="Arial"/>
          <w:sz w:val="22"/>
          <w:szCs w:val="22"/>
        </w:rPr>
      </w:pPr>
    </w:p>
    <w:p w14:paraId="26D52C6C" w14:textId="77777777" w:rsidR="00AE1781" w:rsidRDefault="00AE1781" w:rsidP="00CA5F58">
      <w:pPr>
        <w:autoSpaceDE w:val="0"/>
        <w:adjustRightInd w:val="0"/>
        <w:jc w:val="left"/>
        <w:rPr>
          <w:rFonts w:ascii="Calibri" w:hAnsi="Calibri" w:cs="Arial"/>
          <w:sz w:val="22"/>
          <w:szCs w:val="22"/>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0FFDE245"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AE1781">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035D1F"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947A72"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947A72"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947A72"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947A72"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947A72"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947A72"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947A72"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947A72"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947A72"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947A72"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947A72"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947A72"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947A72"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947A72"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2435868" w:rsidR="00C61375" w:rsidRDefault="00C61375" w:rsidP="00084027">
      <w:pPr>
        <w:rPr>
          <w:rFonts w:ascii="Times New Roman" w:hAnsi="Times New Roman"/>
          <w:caps/>
          <w:sz w:val="24"/>
        </w:rPr>
      </w:pPr>
    </w:p>
    <w:p w14:paraId="1CA39255" w14:textId="77777777" w:rsidR="00E32136" w:rsidRDefault="00E32136" w:rsidP="00084027">
      <w:pPr>
        <w:rPr>
          <w:rFonts w:ascii="Times New Roman" w:hAnsi="Times New Roman"/>
          <w:caps/>
          <w:sz w:val="24"/>
        </w:rPr>
      </w:pPr>
    </w:p>
    <w:p w14:paraId="7083B594" w14:textId="07D9E5FB" w:rsidR="005835B8" w:rsidRDefault="005835B8" w:rsidP="00084027">
      <w:pPr>
        <w:rPr>
          <w:rFonts w:ascii="Times New Roman" w:hAnsi="Times New Roman"/>
          <w:caps/>
          <w:sz w:val="24"/>
        </w:rPr>
      </w:pPr>
    </w:p>
    <w:p w14:paraId="4D58815C" w14:textId="57678295" w:rsidR="005835B8" w:rsidRDefault="005835B8" w:rsidP="00084027">
      <w:pPr>
        <w:rPr>
          <w:rFonts w:ascii="Times New Roman" w:hAnsi="Times New Roman"/>
          <w:caps/>
          <w:sz w:val="24"/>
        </w:rPr>
      </w:pPr>
    </w:p>
    <w:p w14:paraId="1C9AFD41" w14:textId="77777777" w:rsidR="00917CE1" w:rsidRDefault="00917CE1" w:rsidP="00917CE1">
      <w:pPr>
        <w:pStyle w:val="BodyText1"/>
        <w:spacing w:line="288" w:lineRule="auto"/>
        <w:jc w:val="both"/>
        <w:rPr>
          <w:rFonts w:ascii="Times New Roman" w:hAnsi="Times New Roman"/>
          <w:b/>
          <w:sz w:val="22"/>
          <w:szCs w:val="22"/>
          <w:lang w:val="sk-SK"/>
        </w:rPr>
      </w:pPr>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p w14:paraId="7967D1BD" w14:textId="77777777" w:rsidR="006A6674" w:rsidRDefault="006A6674" w:rsidP="006A6674">
      <w:pPr>
        <w:spacing w:after="200" w:line="276" w:lineRule="auto"/>
        <w:jc w:val="left"/>
        <w:rPr>
          <w:rFonts w:ascii="Times New Roman" w:hAnsi="Times New Roman"/>
        </w:rPr>
      </w:pPr>
      <w:r>
        <w:rPr>
          <w:rFonts w:ascii="Times New Roman" w:hAnsi="Times New Roman"/>
        </w:rPr>
        <w:br w:type="page"/>
      </w: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248448CF" w:rsidR="00B07204" w:rsidRPr="00AE1781"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01E9FEF3" w14:textId="77777777" w:rsidR="00AE1781" w:rsidRPr="005945BC" w:rsidRDefault="00AE1781" w:rsidP="00AE1781">
      <w:pPr>
        <w:ind w:left="720"/>
        <w:rPr>
          <w:rFonts w:ascii="Times New Roman" w:hAnsi="Times New Roman"/>
          <w:b/>
          <w:sz w:val="22"/>
        </w:rPr>
      </w:pPr>
    </w:p>
    <w:p w14:paraId="7FFC34AD" w14:textId="77777777" w:rsidR="00A77758" w:rsidRDefault="00B07204" w:rsidP="00A77758">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62967">
        <w:rPr>
          <w:rFonts w:ascii="Times New Roman" w:eastAsia="Arial" w:hAnsi="Times New Roman"/>
          <w:b/>
          <w:i/>
          <w:sz w:val="28"/>
        </w:rPr>
        <w:t xml:space="preserve"> </w:t>
      </w:r>
      <w:r w:rsidR="000E0120">
        <w:rPr>
          <w:rFonts w:ascii="Times New Roman" w:eastAsia="Arial" w:hAnsi="Times New Roman"/>
          <w:b/>
          <w:i/>
          <w:sz w:val="28"/>
        </w:rPr>
        <w:t>Liečivá pre srdcovocievny systém</w:t>
      </w:r>
      <w:r w:rsidR="005835B8">
        <w:rPr>
          <w:rFonts w:ascii="Times New Roman" w:eastAsia="Arial" w:hAnsi="Times New Roman"/>
          <w:b/>
          <w:i/>
          <w:sz w:val="28"/>
        </w:rPr>
        <w:t xml:space="preserve"> </w:t>
      </w:r>
      <w:r w:rsidR="006D1772" w:rsidRPr="00597F09">
        <w:rPr>
          <w:rFonts w:ascii="Times New Roman" w:eastAsia="Arial" w:hAnsi="Times New Roman"/>
          <w:b/>
          <w:i/>
          <w:sz w:val="28"/>
        </w:rPr>
        <w:t>“</w:t>
      </w:r>
    </w:p>
    <w:p w14:paraId="6D63ED2D" w14:textId="005CA6A4" w:rsidR="00A77758" w:rsidRPr="00A77758" w:rsidRDefault="00A77758" w:rsidP="00A77758">
      <w:pPr>
        <w:pStyle w:val="Odsekzoznamu"/>
        <w:numPr>
          <w:ilvl w:val="0"/>
          <w:numId w:val="92"/>
        </w:numPr>
        <w:rPr>
          <w:color w:val="000000"/>
          <w:sz w:val="22"/>
        </w:rPr>
      </w:pPr>
      <w:r w:rsidRPr="00A77758">
        <w:rPr>
          <w:color w:val="000000"/>
          <w:sz w:val="22"/>
        </w:rPr>
        <w:t>vyhlasujeme, že všetky predložené doklady a údaje uvedené v ponuke sú úplné a pravdivé</w:t>
      </w:r>
    </w:p>
    <w:p w14:paraId="2D8EC4BF" w14:textId="77777777" w:rsidR="00A77758" w:rsidRPr="005945BC" w:rsidRDefault="00A77758" w:rsidP="00A77758">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591E8E5B" w14:textId="77777777" w:rsidR="00A77758" w:rsidRPr="005945BC" w:rsidRDefault="00A77758" w:rsidP="00A77758">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Pr>
          <w:rFonts w:ascii="Times New Roman" w:hAnsi="Times New Roman"/>
          <w:color w:val="000000"/>
          <w:sz w:val="22"/>
        </w:rPr>
        <w:t>e</w:t>
      </w:r>
      <w:r w:rsidRPr="005945BC">
        <w:rPr>
          <w:rFonts w:ascii="Times New Roman" w:hAnsi="Times New Roman"/>
          <w:color w:val="000000"/>
          <w:sz w:val="22"/>
        </w:rPr>
        <w:t xml:space="preserve"> iba jednu ponuku a nie </w:t>
      </w:r>
      <w:r>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04481107" w14:textId="77777777" w:rsidR="00A77758" w:rsidRDefault="00A77758" w:rsidP="00A77758">
      <w:pPr>
        <w:ind w:left="720"/>
        <w:rPr>
          <w:rFonts w:ascii="Times New Roman" w:hAnsi="Times New Roman"/>
          <w:color w:val="000000"/>
          <w:sz w:val="24"/>
        </w:rPr>
      </w:pPr>
      <w:r>
        <w:rPr>
          <w:rFonts w:ascii="Times New Roman" w:hAnsi="Times New Roman"/>
          <w:color w:val="000000"/>
          <w:sz w:val="24"/>
        </w:rPr>
        <w:t xml:space="preserve"> </w:t>
      </w:r>
    </w:p>
    <w:p w14:paraId="5BC1F675" w14:textId="77777777" w:rsidR="00A77758" w:rsidRPr="000D4DDF" w:rsidRDefault="00A77758" w:rsidP="00A77758">
      <w:pPr>
        <w:numPr>
          <w:ilvl w:val="0"/>
          <w:numId w:val="91"/>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3B18DA32" w14:textId="77777777" w:rsidR="00A77758" w:rsidRPr="000D4DDF" w:rsidRDefault="00A77758" w:rsidP="00A77758">
      <w:pPr>
        <w:numPr>
          <w:ilvl w:val="0"/>
          <w:numId w:val="91"/>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43777506" w14:textId="77777777" w:rsidR="00A77758" w:rsidRPr="000D4DDF" w:rsidRDefault="00A77758" w:rsidP="00A77758">
      <w:pPr>
        <w:numPr>
          <w:ilvl w:val="0"/>
          <w:numId w:val="91"/>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58D13E3F" w14:textId="77777777" w:rsidR="00A77758" w:rsidRPr="000D4DDF" w:rsidRDefault="00A77758" w:rsidP="00A77758">
      <w:pPr>
        <w:numPr>
          <w:ilvl w:val="0"/>
          <w:numId w:val="91"/>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6E4DD345" w14:textId="77777777" w:rsidR="00A77758" w:rsidRPr="000D4DDF" w:rsidRDefault="00A77758" w:rsidP="00A77758">
      <w:pPr>
        <w:numPr>
          <w:ilvl w:val="0"/>
          <w:numId w:val="91"/>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AAEFCD9" w14:textId="77777777" w:rsidR="00A77758" w:rsidRDefault="00A77758" w:rsidP="00A77758">
      <w:pPr>
        <w:rPr>
          <w:rFonts w:ascii="Times New Roman" w:hAnsi="Times New Roman"/>
          <w:sz w:val="24"/>
        </w:rPr>
      </w:pPr>
    </w:p>
    <w:p w14:paraId="1B17FCF4" w14:textId="024FD417" w:rsidR="00E32136" w:rsidRDefault="00E32136" w:rsidP="00FC23B1">
      <w:pPr>
        <w:rPr>
          <w:rFonts w:ascii="Times New Roman" w:eastAsia="Arial" w:hAnsi="Times New Roman"/>
          <w:b/>
          <w:i/>
          <w:sz w:val="28"/>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1DBAF600" w14:textId="0A87C98A" w:rsidR="00B07204" w:rsidRDefault="00B07204" w:rsidP="00B07204">
      <w:pPr>
        <w:rPr>
          <w:rFonts w:eastAsia="Arial" w:cs="Arial"/>
          <w:b/>
          <w:i/>
          <w:sz w:val="28"/>
        </w:rPr>
      </w:pPr>
      <w:r>
        <w:rPr>
          <w:rFonts w:eastAsia="Arial" w:cs="Arial"/>
          <w:b/>
          <w:i/>
          <w:sz w:val="28"/>
        </w:rPr>
        <w:t xml:space="preserve">Príloha </w:t>
      </w:r>
      <w:r w:rsidR="00AE1781">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151645CD"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5835B8">
        <w:rPr>
          <w:rFonts w:ascii="Times New Roman" w:eastAsia="Arial" w:hAnsi="Times New Roman"/>
          <w:b/>
          <w:i/>
          <w:sz w:val="28"/>
        </w:rPr>
        <w:t xml:space="preserve"> </w:t>
      </w:r>
      <w:r w:rsidR="000E0120">
        <w:rPr>
          <w:rFonts w:ascii="Times New Roman" w:eastAsia="Arial" w:hAnsi="Times New Roman"/>
          <w:b/>
          <w:i/>
          <w:sz w:val="28"/>
        </w:rPr>
        <w:t>Liečivá pre srdcovocievny systém</w:t>
      </w:r>
      <w:r w:rsidR="005835B8">
        <w:rPr>
          <w:rFonts w:ascii="Times New Roman" w:eastAsia="Arial" w:hAnsi="Times New Roman"/>
          <w:b/>
          <w:i/>
          <w:sz w:val="28"/>
        </w:rPr>
        <w:t xml:space="preserve"> </w:t>
      </w:r>
      <w:r w:rsidRPr="00597F09">
        <w:rPr>
          <w:rFonts w:ascii="Times New Roman" w:eastAsia="Arial" w:hAnsi="Times New Roman"/>
          <w:b/>
          <w:i/>
          <w:sz w:val="28"/>
        </w:rPr>
        <w:t>“</w:t>
      </w:r>
    </w:p>
    <w:p w14:paraId="5EAED09D" w14:textId="77777777" w:rsidR="00E32136" w:rsidRDefault="00E32136" w:rsidP="00B07204">
      <w:pPr>
        <w:rPr>
          <w:rFonts w:ascii="Times New Roman" w:eastAsia="Arial" w:hAnsi="Times New Roman"/>
          <w:b/>
          <w:i/>
          <w:sz w:val="24"/>
        </w:rPr>
      </w:pPr>
    </w:p>
    <w:p w14:paraId="73E3F9A4" w14:textId="77777777" w:rsidR="00E32136" w:rsidRDefault="00E32136" w:rsidP="00B07204">
      <w:pPr>
        <w:rPr>
          <w:rFonts w:ascii="Times New Roman" w:eastAsia="Arial" w:hAnsi="Times New Roman"/>
          <w:b/>
          <w:i/>
          <w:sz w:val="24"/>
        </w:rPr>
      </w:pPr>
    </w:p>
    <w:p w14:paraId="1C68D595" w14:textId="77777777" w:rsidR="00E32136" w:rsidRDefault="00E32136" w:rsidP="00B07204">
      <w:pPr>
        <w:rPr>
          <w:rFonts w:ascii="Times New Roman" w:eastAsia="Arial" w:hAnsi="Times New Roman"/>
          <w:b/>
          <w:i/>
          <w:sz w:val="24"/>
        </w:rPr>
      </w:pPr>
    </w:p>
    <w:p w14:paraId="4AB3DA3F" w14:textId="77777777" w:rsidR="00E32136" w:rsidRDefault="00E32136" w:rsidP="00B07204">
      <w:pPr>
        <w:rPr>
          <w:rFonts w:ascii="Times New Roman" w:eastAsia="Arial" w:hAnsi="Times New Roman"/>
          <w:b/>
          <w:i/>
          <w:sz w:val="24"/>
        </w:rPr>
      </w:pPr>
    </w:p>
    <w:p w14:paraId="4E112021" w14:textId="7CD6778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77777777" w:rsidR="00597F09" w:rsidRDefault="00597F09" w:rsidP="00B07204">
      <w:pPr>
        <w:rPr>
          <w:rFonts w:eastAsia="Arial" w:cs="Arial"/>
          <w:b/>
          <w:i/>
          <w:sz w:val="28"/>
        </w:rPr>
      </w:pPr>
    </w:p>
    <w:p w14:paraId="1F8D661B" w14:textId="77777777" w:rsidR="00B07204" w:rsidRDefault="00B07204" w:rsidP="00B07204">
      <w:pPr>
        <w:rPr>
          <w:rFonts w:eastAsia="Arial" w:cs="Arial"/>
          <w:b/>
          <w:i/>
          <w:sz w:val="28"/>
        </w:rPr>
      </w:pP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8C69" w14:textId="77777777" w:rsidR="00C82B62" w:rsidRDefault="00C82B62" w:rsidP="00241FD2">
      <w:r>
        <w:separator/>
      </w:r>
    </w:p>
  </w:endnote>
  <w:endnote w:type="continuationSeparator" w:id="0">
    <w:p w14:paraId="427E3877" w14:textId="77777777" w:rsidR="00C82B62" w:rsidRDefault="00C82B62" w:rsidP="00241FD2">
      <w:r>
        <w:continuationSeparator/>
      </w:r>
    </w:p>
  </w:endnote>
  <w:endnote w:type="continuationNotice" w:id="1">
    <w:p w14:paraId="2C933264" w14:textId="77777777" w:rsidR="00C82B62" w:rsidRDefault="00C8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3463F14"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E44AF8">
      <w:rPr>
        <w:rFonts w:ascii="Times New Roman" w:eastAsia="Calibri" w:hAnsi="Times New Roman"/>
        <w:bCs/>
        <w:sz w:val="22"/>
      </w:rPr>
      <w:t>Liečivá pre srdcovocievny systém</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1A5" w14:textId="60A83433" w:rsidR="009D1E6F" w:rsidRPr="00D11654" w:rsidRDefault="009D1E6F" w:rsidP="0062426D">
    <w:pPr>
      <w:pStyle w:val="Pta"/>
      <w:pBdr>
        <w:top w:val="thinThickSmallGap" w:sz="24" w:space="1" w:color="622423" w:themeColor="accent2" w:themeShade="7F"/>
      </w:pBdr>
      <w:rPr>
        <w:rFonts w:cs="Arial"/>
        <w:i/>
        <w:sz w:val="16"/>
        <w:szCs w:val="16"/>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1C39FF">
      <w:rPr>
        <w:rFonts w:ascii="Times New Roman" w:eastAsia="Calibri" w:hAnsi="Times New Roman"/>
        <w:bCs/>
        <w:sz w:val="22"/>
      </w:rPr>
      <w:t>Liečiá</w:t>
    </w:r>
    <w:proofErr w:type="spellEnd"/>
    <w:r w:rsidR="001C39FF">
      <w:rPr>
        <w:rFonts w:ascii="Times New Roman" w:eastAsia="Calibri" w:hAnsi="Times New Roman"/>
        <w:bCs/>
        <w:sz w:val="22"/>
      </w:rPr>
      <w:t xml:space="preserve"> pre srdcovocievny systém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284A" w14:textId="77777777" w:rsidR="00C82B62" w:rsidRDefault="00C82B62" w:rsidP="00241FD2">
      <w:r>
        <w:separator/>
      </w:r>
    </w:p>
  </w:footnote>
  <w:footnote w:type="continuationSeparator" w:id="0">
    <w:p w14:paraId="2496FB66" w14:textId="77777777" w:rsidR="00C82B62" w:rsidRDefault="00C82B62" w:rsidP="00241FD2">
      <w:r>
        <w:continuationSeparator/>
      </w:r>
    </w:p>
  </w:footnote>
  <w:footnote w:type="continuationNotice" w:id="1">
    <w:p w14:paraId="159BAEE8" w14:textId="77777777" w:rsidR="00C82B62" w:rsidRDefault="00C8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6E4AA7"/>
    <w:multiLevelType w:val="hybridMultilevel"/>
    <w:tmpl w:val="BDE0CA76"/>
    <w:lvl w:ilvl="0" w:tplc="B56C8DB4">
      <w:start w:val="14"/>
      <w:numFmt w:val="bullet"/>
      <w:lvlText w:val=""/>
      <w:lvlJc w:val="left"/>
      <w:pPr>
        <w:ind w:left="720" w:hanging="360"/>
      </w:pPr>
      <w:rPr>
        <w:rFonts w:ascii="Symbol" w:eastAsia="Arial" w:hAnsi="Symbol" w:cs="Times New Roman" w:hint="default"/>
        <w:b/>
        <w:i/>
        <w:color w:val="auto"/>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47783553">
    <w:abstractNumId w:val="76"/>
  </w:num>
  <w:num w:numId="2" w16cid:durableId="604314238">
    <w:abstractNumId w:val="36"/>
  </w:num>
  <w:num w:numId="3" w16cid:durableId="170684706">
    <w:abstractNumId w:val="69"/>
  </w:num>
  <w:num w:numId="4" w16cid:durableId="2027318908">
    <w:abstractNumId w:val="80"/>
  </w:num>
  <w:num w:numId="5" w16cid:durableId="1483935371">
    <w:abstractNumId w:val="75"/>
  </w:num>
  <w:num w:numId="6" w16cid:durableId="2146727524">
    <w:abstractNumId w:val="77"/>
  </w:num>
  <w:num w:numId="7" w16cid:durableId="1343509135">
    <w:abstractNumId w:val="43"/>
  </w:num>
  <w:num w:numId="8" w16cid:durableId="1359159295">
    <w:abstractNumId w:val="49"/>
  </w:num>
  <w:num w:numId="9" w16cid:durableId="468405652">
    <w:abstractNumId w:val="87"/>
  </w:num>
  <w:num w:numId="10" w16cid:durableId="1394700676">
    <w:abstractNumId w:val="78"/>
  </w:num>
  <w:num w:numId="11" w16cid:durableId="719093616">
    <w:abstractNumId w:val="67"/>
  </w:num>
  <w:num w:numId="12" w16cid:durableId="868686595">
    <w:abstractNumId w:val="35"/>
  </w:num>
  <w:num w:numId="13" w16cid:durableId="809636669">
    <w:abstractNumId w:val="73"/>
  </w:num>
  <w:num w:numId="14" w16cid:durableId="739794346">
    <w:abstractNumId w:val="79"/>
  </w:num>
  <w:num w:numId="15" w16cid:durableId="1435441851">
    <w:abstractNumId w:val="66"/>
  </w:num>
  <w:num w:numId="16" w16cid:durableId="1946225986">
    <w:abstractNumId w:val="70"/>
  </w:num>
  <w:num w:numId="17" w16cid:durableId="2122919016">
    <w:abstractNumId w:val="64"/>
  </w:num>
  <w:num w:numId="18" w16cid:durableId="61299473">
    <w:abstractNumId w:val="22"/>
  </w:num>
  <w:num w:numId="19" w16cid:durableId="683167571">
    <w:abstractNumId w:val="1"/>
  </w:num>
  <w:num w:numId="20" w16cid:durableId="618876145">
    <w:abstractNumId w:val="44"/>
  </w:num>
  <w:num w:numId="21" w16cid:durableId="1877083355">
    <w:abstractNumId w:val="26"/>
  </w:num>
  <w:num w:numId="22" w16cid:durableId="562184685">
    <w:abstractNumId w:val="9"/>
  </w:num>
  <w:num w:numId="23" w16cid:durableId="378555769">
    <w:abstractNumId w:val="90"/>
  </w:num>
  <w:num w:numId="24" w16cid:durableId="1928885765">
    <w:abstractNumId w:val="4"/>
  </w:num>
  <w:num w:numId="25" w16cid:durableId="175197768">
    <w:abstractNumId w:val="0"/>
  </w:num>
  <w:num w:numId="26" w16cid:durableId="876620415">
    <w:abstractNumId w:val="84"/>
  </w:num>
  <w:num w:numId="27" w16cid:durableId="1327241984">
    <w:abstractNumId w:val="62"/>
  </w:num>
  <w:num w:numId="28" w16cid:durableId="1874076497">
    <w:abstractNumId w:val="21"/>
  </w:num>
  <w:num w:numId="29" w16cid:durableId="252321910">
    <w:abstractNumId w:val="25"/>
  </w:num>
  <w:num w:numId="30" w16cid:durableId="794106170">
    <w:abstractNumId w:val="92"/>
  </w:num>
  <w:num w:numId="31" w16cid:durableId="1815760439">
    <w:abstractNumId w:val="29"/>
  </w:num>
  <w:num w:numId="32" w16cid:durableId="1548103429">
    <w:abstractNumId w:val="81"/>
  </w:num>
  <w:num w:numId="33" w16cid:durableId="1083450047">
    <w:abstractNumId w:val="45"/>
  </w:num>
  <w:num w:numId="34" w16cid:durableId="768548191">
    <w:abstractNumId w:val="39"/>
  </w:num>
  <w:num w:numId="35" w16cid:durableId="477959437">
    <w:abstractNumId w:val="74"/>
  </w:num>
  <w:num w:numId="36" w16cid:durableId="1770657196">
    <w:abstractNumId w:val="86"/>
  </w:num>
  <w:num w:numId="37" w16cid:durableId="803813627">
    <w:abstractNumId w:val="5"/>
  </w:num>
  <w:num w:numId="38" w16cid:durableId="1010136209">
    <w:abstractNumId w:val="3"/>
  </w:num>
  <w:num w:numId="39" w16cid:durableId="1776290170">
    <w:abstractNumId w:val="38"/>
  </w:num>
  <w:num w:numId="40" w16cid:durableId="1242519519">
    <w:abstractNumId w:val="93"/>
  </w:num>
  <w:num w:numId="41" w16cid:durableId="2088378892">
    <w:abstractNumId w:val="8"/>
  </w:num>
  <w:num w:numId="42" w16cid:durableId="528956022">
    <w:abstractNumId w:val="47"/>
  </w:num>
  <w:num w:numId="43" w16cid:durableId="1838154006">
    <w:abstractNumId w:val="17"/>
  </w:num>
  <w:num w:numId="44" w16cid:durableId="451632030">
    <w:abstractNumId w:val="20"/>
  </w:num>
  <w:num w:numId="45" w16cid:durableId="1249652251">
    <w:abstractNumId w:val="48"/>
  </w:num>
  <w:num w:numId="46" w16cid:durableId="454297597">
    <w:abstractNumId w:val="53"/>
  </w:num>
  <w:num w:numId="47" w16cid:durableId="1892426448">
    <w:abstractNumId w:val="88"/>
  </w:num>
  <w:num w:numId="48" w16cid:durableId="1489444729">
    <w:abstractNumId w:val="71"/>
  </w:num>
  <w:num w:numId="49" w16cid:durableId="1420298271">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7178997">
    <w:abstractNumId w:val="28"/>
  </w:num>
  <w:num w:numId="51" w16cid:durableId="1815179233">
    <w:abstractNumId w:val="42"/>
  </w:num>
  <w:num w:numId="52" w16cid:durableId="756364445">
    <w:abstractNumId w:val="57"/>
  </w:num>
  <w:num w:numId="53" w16cid:durableId="361587837">
    <w:abstractNumId w:val="60"/>
  </w:num>
  <w:num w:numId="54" w16cid:durableId="736785039">
    <w:abstractNumId w:val="33"/>
  </w:num>
  <w:num w:numId="55" w16cid:durableId="2139955439">
    <w:abstractNumId w:val="24"/>
  </w:num>
  <w:num w:numId="56" w16cid:durableId="684869644">
    <w:abstractNumId w:val="56"/>
  </w:num>
  <w:num w:numId="57" w16cid:durableId="1172599508">
    <w:abstractNumId w:val="46"/>
  </w:num>
  <w:num w:numId="58" w16cid:durableId="1167020971">
    <w:abstractNumId w:val="23"/>
  </w:num>
  <w:num w:numId="59" w16cid:durableId="1941454164">
    <w:abstractNumId w:val="54"/>
  </w:num>
  <w:num w:numId="60" w16cid:durableId="334840011">
    <w:abstractNumId w:val="52"/>
  </w:num>
  <w:num w:numId="61" w16cid:durableId="1577982531">
    <w:abstractNumId w:val="82"/>
  </w:num>
  <w:num w:numId="62" w16cid:durableId="1695811580">
    <w:abstractNumId w:val="10"/>
  </w:num>
  <w:num w:numId="63" w16cid:durableId="186413204">
    <w:abstractNumId w:val="63"/>
  </w:num>
  <w:num w:numId="64" w16cid:durableId="1128936177">
    <w:abstractNumId w:val="18"/>
  </w:num>
  <w:num w:numId="65" w16cid:durableId="33585570">
    <w:abstractNumId w:val="15"/>
  </w:num>
  <w:num w:numId="66" w16cid:durableId="971985496">
    <w:abstractNumId w:val="51"/>
  </w:num>
  <w:num w:numId="67" w16cid:durableId="1536039296">
    <w:abstractNumId w:val="58"/>
  </w:num>
  <w:num w:numId="68" w16cid:durableId="38482563">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5104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01741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9734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5150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2066589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92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42598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6750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0595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89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7608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929312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23988769">
    <w:abstractNumId w:val="34"/>
  </w:num>
  <w:num w:numId="82" w16cid:durableId="53230618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147932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7024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06431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93048294">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625238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3028166">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4824922">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7385030">
    <w:abstractNumId w:val="41"/>
  </w:num>
  <w:num w:numId="91" w16cid:durableId="561411423">
    <w:abstractNumId w:val="32"/>
  </w:num>
  <w:num w:numId="92" w16cid:durableId="2079744869">
    <w:abstractNumId w:val="9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5D1F"/>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1A7"/>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0120"/>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5D2A"/>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32"/>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710"/>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39FF"/>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6485"/>
    <w:rsid w:val="00217044"/>
    <w:rsid w:val="00220978"/>
    <w:rsid w:val="00226538"/>
    <w:rsid w:val="0023145D"/>
    <w:rsid w:val="002314CD"/>
    <w:rsid w:val="00231C8C"/>
    <w:rsid w:val="00232060"/>
    <w:rsid w:val="0023352D"/>
    <w:rsid w:val="00233720"/>
    <w:rsid w:val="00234CD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2B66"/>
    <w:rsid w:val="002747FD"/>
    <w:rsid w:val="00274A5B"/>
    <w:rsid w:val="00274D4D"/>
    <w:rsid w:val="00275799"/>
    <w:rsid w:val="00276179"/>
    <w:rsid w:val="00276DF3"/>
    <w:rsid w:val="00277621"/>
    <w:rsid w:val="002802A4"/>
    <w:rsid w:val="00281521"/>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DCD"/>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4B4B"/>
    <w:rsid w:val="003250C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38FA"/>
    <w:rsid w:val="003E4518"/>
    <w:rsid w:val="003E53A2"/>
    <w:rsid w:val="003E5973"/>
    <w:rsid w:val="003E5EF6"/>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124"/>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4F7F60"/>
    <w:rsid w:val="0050073B"/>
    <w:rsid w:val="00501B24"/>
    <w:rsid w:val="00502850"/>
    <w:rsid w:val="00503524"/>
    <w:rsid w:val="0050403F"/>
    <w:rsid w:val="00504232"/>
    <w:rsid w:val="00504248"/>
    <w:rsid w:val="0050427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12B6"/>
    <w:rsid w:val="0056252B"/>
    <w:rsid w:val="00562C39"/>
    <w:rsid w:val="00563D4A"/>
    <w:rsid w:val="00567253"/>
    <w:rsid w:val="00570A4B"/>
    <w:rsid w:val="00571C7A"/>
    <w:rsid w:val="00572772"/>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35B8"/>
    <w:rsid w:val="00584541"/>
    <w:rsid w:val="005865DB"/>
    <w:rsid w:val="00586C39"/>
    <w:rsid w:val="005902D8"/>
    <w:rsid w:val="0059190B"/>
    <w:rsid w:val="00593ADF"/>
    <w:rsid w:val="005945BC"/>
    <w:rsid w:val="00594F92"/>
    <w:rsid w:val="0059578D"/>
    <w:rsid w:val="00596950"/>
    <w:rsid w:val="00597F09"/>
    <w:rsid w:val="005A003F"/>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EE1"/>
    <w:rsid w:val="005D6FB1"/>
    <w:rsid w:val="005D741C"/>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C7D"/>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426D"/>
    <w:rsid w:val="00625996"/>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62B"/>
    <w:rsid w:val="00662DFA"/>
    <w:rsid w:val="00663881"/>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1FEE"/>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67B4"/>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00A"/>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681E"/>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61B"/>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1182"/>
    <w:rsid w:val="00912E4C"/>
    <w:rsid w:val="00914A5E"/>
    <w:rsid w:val="00915F9A"/>
    <w:rsid w:val="0091686E"/>
    <w:rsid w:val="00916982"/>
    <w:rsid w:val="0091698C"/>
    <w:rsid w:val="00917377"/>
    <w:rsid w:val="009173E5"/>
    <w:rsid w:val="0091752D"/>
    <w:rsid w:val="00917CE1"/>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A7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758"/>
    <w:rsid w:val="00A77830"/>
    <w:rsid w:val="00A81F67"/>
    <w:rsid w:val="00A822CE"/>
    <w:rsid w:val="00A82CA2"/>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781"/>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5CB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3820"/>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5D1F"/>
    <w:rsid w:val="00C56360"/>
    <w:rsid w:val="00C5643E"/>
    <w:rsid w:val="00C61375"/>
    <w:rsid w:val="00C613AE"/>
    <w:rsid w:val="00C62967"/>
    <w:rsid w:val="00C63E19"/>
    <w:rsid w:val="00C64317"/>
    <w:rsid w:val="00C67253"/>
    <w:rsid w:val="00C705FF"/>
    <w:rsid w:val="00C7109F"/>
    <w:rsid w:val="00C7232E"/>
    <w:rsid w:val="00C726CA"/>
    <w:rsid w:val="00C735FA"/>
    <w:rsid w:val="00C739FB"/>
    <w:rsid w:val="00C74BF7"/>
    <w:rsid w:val="00C75027"/>
    <w:rsid w:val="00C80BEE"/>
    <w:rsid w:val="00C80F40"/>
    <w:rsid w:val="00C81C20"/>
    <w:rsid w:val="00C82B62"/>
    <w:rsid w:val="00C8328C"/>
    <w:rsid w:val="00C85B7B"/>
    <w:rsid w:val="00C86637"/>
    <w:rsid w:val="00C86CAA"/>
    <w:rsid w:val="00C873D7"/>
    <w:rsid w:val="00C902C7"/>
    <w:rsid w:val="00C9513C"/>
    <w:rsid w:val="00C956F0"/>
    <w:rsid w:val="00C95B5F"/>
    <w:rsid w:val="00C95BCB"/>
    <w:rsid w:val="00C96947"/>
    <w:rsid w:val="00C96CB6"/>
    <w:rsid w:val="00C96D95"/>
    <w:rsid w:val="00CA14FA"/>
    <w:rsid w:val="00CA15B9"/>
    <w:rsid w:val="00CA1923"/>
    <w:rsid w:val="00CA2F31"/>
    <w:rsid w:val="00CA42C1"/>
    <w:rsid w:val="00CA46DF"/>
    <w:rsid w:val="00CA4C75"/>
    <w:rsid w:val="00CA5F5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1F3"/>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1A"/>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437"/>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0FA"/>
    <w:rsid w:val="00DF31CC"/>
    <w:rsid w:val="00DF3D3C"/>
    <w:rsid w:val="00DF3D93"/>
    <w:rsid w:val="00DF3D95"/>
    <w:rsid w:val="00DF3E14"/>
    <w:rsid w:val="00DF5887"/>
    <w:rsid w:val="00DF6206"/>
    <w:rsid w:val="00DF6BB5"/>
    <w:rsid w:val="00DF6E70"/>
    <w:rsid w:val="00DF70DD"/>
    <w:rsid w:val="00E011B9"/>
    <w:rsid w:val="00E01B57"/>
    <w:rsid w:val="00E0308B"/>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2136"/>
    <w:rsid w:val="00E33B92"/>
    <w:rsid w:val="00E346D2"/>
    <w:rsid w:val="00E35EA8"/>
    <w:rsid w:val="00E3765D"/>
    <w:rsid w:val="00E419FC"/>
    <w:rsid w:val="00E4427C"/>
    <w:rsid w:val="00E44AF8"/>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3AAF"/>
    <w:rsid w:val="00EB1E9B"/>
    <w:rsid w:val="00EB4031"/>
    <w:rsid w:val="00EB5574"/>
    <w:rsid w:val="00EB614C"/>
    <w:rsid w:val="00EB66F0"/>
    <w:rsid w:val="00EB6B88"/>
    <w:rsid w:val="00EC2FF6"/>
    <w:rsid w:val="00EC5D24"/>
    <w:rsid w:val="00EC6AB1"/>
    <w:rsid w:val="00EC6F24"/>
    <w:rsid w:val="00ED04DE"/>
    <w:rsid w:val="00ED1044"/>
    <w:rsid w:val="00ED1E0C"/>
    <w:rsid w:val="00ED2331"/>
    <w:rsid w:val="00ED25EC"/>
    <w:rsid w:val="00ED2CD8"/>
    <w:rsid w:val="00ED3F63"/>
    <w:rsid w:val="00ED5D4D"/>
    <w:rsid w:val="00ED7845"/>
    <w:rsid w:val="00EE00FC"/>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E77DC"/>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50B"/>
    <w:rsid w:val="00FD5D6A"/>
    <w:rsid w:val="00FD703C"/>
    <w:rsid w:val="00FE0167"/>
    <w:rsid w:val="00FE1950"/>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paragraph" w:customStyle="1" w:styleId="BodyText1">
    <w:name w:val="Body Text1"/>
    <w:qFormat/>
    <w:rsid w:val="00917CE1"/>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6953525">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19406330">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6424760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77161614">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66120431">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804050">
      <w:bodyDiv w:val="1"/>
      <w:marLeft w:val="0"/>
      <w:marRight w:val="0"/>
      <w:marTop w:val="0"/>
      <w:marBottom w:val="0"/>
      <w:divBdr>
        <w:top w:val="none" w:sz="0" w:space="0" w:color="auto"/>
        <w:left w:val="none" w:sz="0" w:space="0" w:color="auto"/>
        <w:bottom w:val="none" w:sz="0" w:space="0" w:color="auto"/>
        <w:right w:val="none" w:sz="0" w:space="0" w:color="auto"/>
      </w:divBdr>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7283494">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2631909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7418</Words>
  <Characters>42286</Characters>
  <Application>Microsoft Office Word</Application>
  <DocSecurity>0</DocSecurity>
  <Lines>352</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49605</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2023-08-03T05:15:00Z</dcterms:created>
  <dcterms:modified xsi:type="dcterms:W3CDTF">2023-08-03T08:43:00Z</dcterms:modified>
</cp:coreProperties>
</file>